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48268" w14:textId="77777777" w:rsidR="00483E94" w:rsidRPr="003B40C6" w:rsidRDefault="00515512" w:rsidP="00483E94">
      <w:pPr>
        <w:spacing w:after="360"/>
        <w:jc w:val="right"/>
        <w:outlineLvl w:val="0"/>
        <w:rPr>
          <w:bCs/>
        </w:rPr>
      </w:pPr>
      <w:r w:rsidRPr="003B40C6">
        <w:rPr>
          <w:bCs/>
        </w:rPr>
        <w:t>A/79/56</w:t>
      </w:r>
    </w:p>
    <w:p w14:paraId="426BBFA6" w14:textId="77777777" w:rsidR="00483E94" w:rsidRPr="003B40C6" w:rsidRDefault="001D12EC" w:rsidP="00483E94">
      <w:pPr>
        <w:ind w:left="1134"/>
      </w:pPr>
      <w:r w:rsidRPr="003B40C6">
        <w:rPr>
          <w:noProof/>
          <w:lang w:eastAsia="fr-CH"/>
        </w:rPr>
        <w:drawing>
          <wp:inline distT="0" distB="0" distL="0" distR="0" wp14:anchorId="7BC7E5EA" wp14:editId="3ECC449C">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AA4247D" w14:textId="77777777" w:rsidR="00483E94" w:rsidRPr="003B40C6" w:rsidRDefault="00483E94" w:rsidP="00C2512C">
      <w:pPr>
        <w:pStyle w:val="XLargeG"/>
        <w:spacing w:after="800"/>
      </w:pPr>
      <w:r w:rsidRPr="003B40C6">
        <w:t>Nations Unies</w:t>
      </w:r>
    </w:p>
    <w:p w14:paraId="46189970" w14:textId="6BED58F1" w:rsidR="00483E94" w:rsidRPr="003B40C6" w:rsidRDefault="00483E94" w:rsidP="00D944F3">
      <w:pPr>
        <w:pStyle w:val="STitleLG"/>
        <w:rPr>
          <w:lang w:val="fr-CH"/>
        </w:rPr>
      </w:pPr>
      <w:r w:rsidRPr="003B40C6">
        <w:rPr>
          <w:lang w:val="fr-CH"/>
        </w:rPr>
        <w:t xml:space="preserve">Rapport du </w:t>
      </w:r>
      <w:r w:rsidR="00515512" w:rsidRPr="003B40C6">
        <w:rPr>
          <w:bCs/>
          <w:lang w:val="fr-CH"/>
        </w:rPr>
        <w:t>Comité des disparitions forcées</w:t>
      </w:r>
    </w:p>
    <w:p w14:paraId="38C34936" w14:textId="3095B503" w:rsidR="00483E94" w:rsidRPr="003B40C6" w:rsidRDefault="00515512" w:rsidP="00D944F3">
      <w:pPr>
        <w:pStyle w:val="STitleMG"/>
        <w:rPr>
          <w:lang w:val="fr-CH"/>
        </w:rPr>
      </w:pPr>
      <w:r w:rsidRPr="003B40C6">
        <w:rPr>
          <w:bCs/>
          <w:lang w:val="fr-CH"/>
        </w:rPr>
        <w:t>Vingt-cinquième session</w:t>
      </w:r>
    </w:p>
    <w:p w14:paraId="36DC6932" w14:textId="16255E44" w:rsidR="00D944F3" w:rsidRPr="003B40C6" w:rsidRDefault="00483E94" w:rsidP="00515512">
      <w:pPr>
        <w:pStyle w:val="STitleMG"/>
        <w:spacing w:after="240"/>
        <w:rPr>
          <w:lang w:val="fr-CH"/>
        </w:rPr>
      </w:pPr>
      <w:r w:rsidRPr="003B40C6">
        <w:rPr>
          <w:lang w:val="fr-CH"/>
        </w:rPr>
        <w:t>(</w:t>
      </w:r>
      <w:r w:rsidR="00515512" w:rsidRPr="003B40C6">
        <w:rPr>
          <w:bCs/>
          <w:lang w:val="fr-CH"/>
        </w:rPr>
        <w:t>11-29 septembre 2023</w:t>
      </w:r>
      <w:r w:rsidRPr="003B40C6">
        <w:rPr>
          <w:lang w:val="fr-CH"/>
        </w:rPr>
        <w:t>)</w:t>
      </w:r>
    </w:p>
    <w:p w14:paraId="6AA68D70" w14:textId="3AF095CC" w:rsidR="00515512" w:rsidRPr="003B40C6" w:rsidRDefault="00515512" w:rsidP="00D944F3">
      <w:pPr>
        <w:pStyle w:val="STitleMG"/>
        <w:rPr>
          <w:lang w:val="fr-CH"/>
        </w:rPr>
      </w:pPr>
      <w:r w:rsidRPr="003B40C6">
        <w:rPr>
          <w:bCs/>
          <w:lang w:val="fr-CH"/>
        </w:rPr>
        <w:t>Vingt-sixième session</w:t>
      </w:r>
      <w:r w:rsidRPr="003B40C6">
        <w:rPr>
          <w:bCs/>
          <w:lang w:val="fr-CH"/>
        </w:rPr>
        <w:br/>
        <w:t>(19 février-1</w:t>
      </w:r>
      <w:r w:rsidRPr="003B40C6">
        <w:rPr>
          <w:vertAlign w:val="superscript"/>
          <w:lang w:val="fr-CH"/>
        </w:rPr>
        <w:t>er</w:t>
      </w:r>
      <w:r w:rsidRPr="003B40C6">
        <w:rPr>
          <w:b w:val="0"/>
          <w:bCs/>
          <w:lang w:val="fr-CH"/>
        </w:rPr>
        <w:t xml:space="preserve"> </w:t>
      </w:r>
      <w:r w:rsidRPr="003B40C6">
        <w:rPr>
          <w:bCs/>
          <w:lang w:val="fr-CH"/>
        </w:rPr>
        <w:t>mars 2024)</w:t>
      </w:r>
    </w:p>
    <w:p w14:paraId="40BC6F11" w14:textId="77777777" w:rsidR="00483E94" w:rsidRPr="003B40C6" w:rsidRDefault="00483E94" w:rsidP="00FC4149">
      <w:pPr>
        <w:pStyle w:val="XLargeG"/>
        <w:spacing w:before="4000"/>
      </w:pPr>
      <w:r w:rsidRPr="003B40C6">
        <w:t>Assemblée générale</w:t>
      </w:r>
    </w:p>
    <w:p w14:paraId="17FDB918" w14:textId="2DB182F6" w:rsidR="003D346F" w:rsidRPr="003B40C6" w:rsidRDefault="00483E94" w:rsidP="00FC4149">
      <w:pPr>
        <w:pStyle w:val="HChG"/>
        <w:tabs>
          <w:tab w:val="clear" w:pos="851"/>
        </w:tabs>
        <w:spacing w:before="0" w:after="0"/>
        <w:ind w:firstLine="0"/>
      </w:pPr>
      <w:r w:rsidRPr="003B40C6">
        <w:t>Documents officiels</w:t>
      </w:r>
      <w:r w:rsidR="00FC4149" w:rsidRPr="003B40C6">
        <w:br/>
      </w:r>
      <w:r w:rsidR="00515512" w:rsidRPr="003B40C6">
        <w:rPr>
          <w:bCs/>
        </w:rPr>
        <w:t>Soixante-dix-neuvième session</w:t>
      </w:r>
      <w:r w:rsidR="00FC4149" w:rsidRPr="003B40C6">
        <w:br/>
      </w:r>
      <w:r w:rsidRPr="003B40C6">
        <w:t xml:space="preserve">Supplément </w:t>
      </w:r>
      <w:r w:rsidR="00661094" w:rsidRPr="003B40C6">
        <w:rPr>
          <w:rFonts w:eastAsia="MS Mincho"/>
          <w:szCs w:val="22"/>
        </w:rPr>
        <w:t>n</w:t>
      </w:r>
      <w:r w:rsidR="00661094" w:rsidRPr="003B40C6">
        <w:rPr>
          <w:rFonts w:eastAsia="MS Mincho"/>
          <w:szCs w:val="22"/>
          <w:vertAlign w:val="superscript"/>
        </w:rPr>
        <w:t>o</w:t>
      </w:r>
      <w:r w:rsidR="00661094" w:rsidRPr="003B40C6">
        <w:t> </w:t>
      </w:r>
      <w:r w:rsidR="00515512" w:rsidRPr="003B40C6">
        <w:t>56</w:t>
      </w:r>
    </w:p>
    <w:p w14:paraId="7BB27FFE" w14:textId="77777777" w:rsidR="003D346F" w:rsidRPr="003B40C6" w:rsidRDefault="003D346F">
      <w:pPr>
        <w:suppressAutoHyphens w:val="0"/>
        <w:kinsoku/>
        <w:overflowPunct/>
        <w:autoSpaceDE/>
        <w:autoSpaceDN/>
        <w:adjustRightInd/>
        <w:snapToGrid/>
        <w:spacing w:line="240" w:lineRule="auto"/>
        <w:rPr>
          <w:b/>
          <w:sz w:val="28"/>
          <w:szCs w:val="28"/>
        </w:rPr>
      </w:pPr>
      <w:r w:rsidRPr="003B40C6">
        <w:rPr>
          <w:b/>
          <w:sz w:val="28"/>
          <w:szCs w:val="28"/>
        </w:rPr>
        <w:br w:type="page"/>
      </w:r>
    </w:p>
    <w:p w14:paraId="09E52EE9" w14:textId="77777777" w:rsidR="00483E94" w:rsidRPr="003B40C6" w:rsidRDefault="00483E94" w:rsidP="003D346F"/>
    <w:p w14:paraId="38454908" w14:textId="77777777" w:rsidR="00483E94" w:rsidRPr="003B40C6" w:rsidRDefault="00483E94" w:rsidP="00C451B9">
      <w:pPr>
        <w:sectPr w:rsidR="00483E94" w:rsidRPr="003B40C6" w:rsidSect="00515512">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3B40C6" w14:paraId="3F103849" w14:textId="77777777" w:rsidTr="00D944F3">
        <w:tc>
          <w:tcPr>
            <w:tcW w:w="4814" w:type="dxa"/>
          </w:tcPr>
          <w:p w14:paraId="550F8E13" w14:textId="77777777" w:rsidR="00D944F3" w:rsidRPr="003B40C6" w:rsidRDefault="00D944F3" w:rsidP="00D944F3">
            <w:pPr>
              <w:rPr>
                <w:b/>
                <w:sz w:val="24"/>
                <w:szCs w:val="24"/>
              </w:rPr>
            </w:pPr>
            <w:r w:rsidRPr="003B40C6">
              <w:rPr>
                <w:b/>
                <w:sz w:val="24"/>
                <w:szCs w:val="24"/>
              </w:rPr>
              <w:lastRenderedPageBreak/>
              <w:t>Assemblée générale</w:t>
            </w:r>
          </w:p>
          <w:p w14:paraId="50CA4465" w14:textId="77777777" w:rsidR="00D944F3" w:rsidRPr="003B40C6" w:rsidRDefault="00D944F3" w:rsidP="00D944F3">
            <w:pPr>
              <w:rPr>
                <w:sz w:val="24"/>
                <w:szCs w:val="24"/>
              </w:rPr>
            </w:pPr>
            <w:r w:rsidRPr="003B40C6">
              <w:rPr>
                <w:sz w:val="24"/>
                <w:szCs w:val="24"/>
              </w:rPr>
              <w:t>Documents officiels</w:t>
            </w:r>
          </w:p>
          <w:p w14:paraId="7AAEBA31" w14:textId="5322A6F5" w:rsidR="00D944F3" w:rsidRPr="003B40C6" w:rsidRDefault="00515512" w:rsidP="00D944F3">
            <w:pPr>
              <w:rPr>
                <w:sz w:val="24"/>
                <w:szCs w:val="24"/>
              </w:rPr>
            </w:pPr>
            <w:r w:rsidRPr="003B40C6">
              <w:rPr>
                <w:sz w:val="24"/>
                <w:szCs w:val="24"/>
              </w:rPr>
              <w:t>Soixante-dix-neuvième session</w:t>
            </w:r>
          </w:p>
          <w:p w14:paraId="1C29F266" w14:textId="6F7FD141" w:rsidR="00D944F3" w:rsidRPr="003B40C6" w:rsidRDefault="00D944F3" w:rsidP="00D944F3">
            <w:r w:rsidRPr="003B40C6">
              <w:rPr>
                <w:sz w:val="24"/>
                <w:szCs w:val="24"/>
              </w:rPr>
              <w:t xml:space="preserve">Supplément </w:t>
            </w:r>
            <w:r w:rsidR="00515512" w:rsidRPr="003B40C6">
              <w:rPr>
                <w:rFonts w:eastAsia="MS Mincho"/>
                <w:sz w:val="24"/>
                <w:szCs w:val="22"/>
              </w:rPr>
              <w:t>n</w:t>
            </w:r>
            <w:r w:rsidR="00515512" w:rsidRPr="003B40C6">
              <w:rPr>
                <w:rFonts w:eastAsia="MS Mincho"/>
                <w:sz w:val="24"/>
                <w:szCs w:val="22"/>
                <w:vertAlign w:val="superscript"/>
              </w:rPr>
              <w:t>o</w:t>
            </w:r>
            <w:r w:rsidR="00515512" w:rsidRPr="003B40C6">
              <w:rPr>
                <w:sz w:val="24"/>
                <w:szCs w:val="24"/>
              </w:rPr>
              <w:t> 56</w:t>
            </w:r>
          </w:p>
        </w:tc>
        <w:tc>
          <w:tcPr>
            <w:tcW w:w="4815" w:type="dxa"/>
          </w:tcPr>
          <w:p w14:paraId="1044EBA1" w14:textId="77777777" w:rsidR="00D944F3" w:rsidRPr="003B40C6" w:rsidRDefault="00515512" w:rsidP="00D944F3">
            <w:pPr>
              <w:jc w:val="right"/>
            </w:pPr>
            <w:r w:rsidRPr="003B40C6">
              <w:rPr>
                <w:bCs/>
              </w:rPr>
              <w:t>A/79/56</w:t>
            </w:r>
          </w:p>
        </w:tc>
      </w:tr>
    </w:tbl>
    <w:p w14:paraId="6C4C1638" w14:textId="1C8F141F" w:rsidR="00541BE4" w:rsidRPr="003B40C6" w:rsidRDefault="00541BE4" w:rsidP="00D944F3">
      <w:pPr>
        <w:pStyle w:val="SMG"/>
        <w:spacing w:before="1134" w:after="480"/>
        <w:rPr>
          <w:szCs w:val="40"/>
        </w:rPr>
      </w:pPr>
      <w:r w:rsidRPr="003B40C6">
        <w:t xml:space="preserve">Rapport du </w:t>
      </w:r>
      <w:r w:rsidR="00515512" w:rsidRPr="003B40C6">
        <w:rPr>
          <w:bCs/>
        </w:rPr>
        <w:t xml:space="preserve">Comité des </w:t>
      </w:r>
      <w:r w:rsidR="00515512" w:rsidRPr="003B40C6">
        <w:rPr>
          <w:bCs/>
        </w:rPr>
        <w:br/>
        <w:t>disparitions forcées</w:t>
      </w:r>
    </w:p>
    <w:p w14:paraId="390E70D2" w14:textId="3B4E82E7" w:rsidR="00541BE4" w:rsidRPr="003B40C6" w:rsidRDefault="00515512" w:rsidP="003B40C6">
      <w:pPr>
        <w:pStyle w:val="SSG"/>
        <w:spacing w:after="240"/>
      </w:pPr>
      <w:r w:rsidRPr="003B40C6">
        <w:rPr>
          <w:bCs/>
        </w:rPr>
        <w:t>Vingt-cinquième session</w:t>
      </w:r>
      <w:r w:rsidR="003B40C6" w:rsidRPr="003B40C6">
        <w:br/>
      </w:r>
      <w:r w:rsidR="00541BE4" w:rsidRPr="003B40C6">
        <w:t>(</w:t>
      </w:r>
      <w:r w:rsidRPr="003B40C6">
        <w:rPr>
          <w:bCs/>
        </w:rPr>
        <w:t>11-29 septembre 2023</w:t>
      </w:r>
      <w:r w:rsidR="00541BE4" w:rsidRPr="003B40C6">
        <w:t>)</w:t>
      </w:r>
    </w:p>
    <w:p w14:paraId="44C84EF7" w14:textId="7FA9641A" w:rsidR="00515512" w:rsidRPr="003B40C6" w:rsidRDefault="00515512" w:rsidP="00515512">
      <w:pPr>
        <w:pStyle w:val="SSG"/>
      </w:pPr>
      <w:r w:rsidRPr="003B40C6">
        <w:rPr>
          <w:bCs/>
        </w:rPr>
        <w:t xml:space="preserve">Vingt-sixième session </w:t>
      </w:r>
      <w:r w:rsidRPr="003B40C6">
        <w:rPr>
          <w:bCs/>
        </w:rPr>
        <w:br/>
        <w:t>(19 février-1</w:t>
      </w:r>
      <w:r w:rsidRPr="003B40C6">
        <w:rPr>
          <w:bCs/>
          <w:vertAlign w:val="superscript"/>
        </w:rPr>
        <w:t>er</w:t>
      </w:r>
      <w:r w:rsidRPr="003B40C6">
        <w:rPr>
          <w:bCs/>
        </w:rPr>
        <w:t xml:space="preserve"> mars 2024)</w:t>
      </w:r>
    </w:p>
    <w:p w14:paraId="7A0B068C" w14:textId="77777777" w:rsidR="00DF4D0D" w:rsidRPr="003B40C6" w:rsidRDefault="001D12EC" w:rsidP="00BF2362">
      <w:pPr>
        <w:spacing w:before="6400"/>
        <w:ind w:left="1134"/>
        <w:outlineLvl w:val="0"/>
      </w:pPr>
      <w:r w:rsidRPr="003B40C6">
        <w:rPr>
          <w:noProof/>
          <w:lang w:eastAsia="fr-CH"/>
        </w:rPr>
        <w:drawing>
          <wp:inline distT="0" distB="0" distL="0" distR="0" wp14:anchorId="2EF18F91" wp14:editId="041D86C5">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3B40C6">
        <w:t xml:space="preserve"> </w:t>
      </w:r>
    </w:p>
    <w:p w14:paraId="14071608" w14:textId="724B015B" w:rsidR="00541BE4" w:rsidRPr="003B40C6" w:rsidRDefault="00541BE4" w:rsidP="00541BE4">
      <w:pPr>
        <w:ind w:left="1134"/>
        <w:outlineLvl w:val="0"/>
        <w:rPr>
          <w:bCs/>
          <w:sz w:val="24"/>
          <w:szCs w:val="24"/>
        </w:rPr>
      </w:pPr>
      <w:r w:rsidRPr="003B40C6">
        <w:rPr>
          <w:bCs/>
          <w:noProof/>
          <w:sz w:val="28"/>
        </w:rPr>
        <w:t>Nations Unies</w:t>
      </w:r>
      <w:r w:rsidRPr="003B40C6">
        <w:rPr>
          <w:bCs/>
          <w:sz w:val="28"/>
        </w:rPr>
        <w:t xml:space="preserve"> • New York, </w:t>
      </w:r>
      <w:r w:rsidR="00515512" w:rsidRPr="003B40C6">
        <w:rPr>
          <w:bCs/>
          <w:sz w:val="28"/>
        </w:rPr>
        <w:t>2024</w:t>
      </w:r>
    </w:p>
    <w:p w14:paraId="6EE4FD68" w14:textId="77777777" w:rsidR="007B0ECA" w:rsidRPr="003B40C6" w:rsidRDefault="00541BE4" w:rsidP="00541BE4">
      <w:pPr>
        <w:spacing w:before="4800" w:after="120"/>
        <w:ind w:left="1134"/>
      </w:pPr>
      <w:r w:rsidRPr="003B40C6">
        <w:br w:type="page"/>
      </w:r>
    </w:p>
    <w:p w14:paraId="61DA6A14" w14:textId="77777777" w:rsidR="007B0ECA" w:rsidRPr="003B40C6" w:rsidRDefault="007B0ECA" w:rsidP="005813E3">
      <w:pPr>
        <w:tabs>
          <w:tab w:val="left" w:pos="2035"/>
        </w:tabs>
        <w:spacing w:before="4800" w:after="120"/>
        <w:ind w:left="1134" w:firstLine="567"/>
      </w:pPr>
    </w:p>
    <w:p w14:paraId="13245F4E" w14:textId="77777777" w:rsidR="00541BE4" w:rsidRPr="003B40C6" w:rsidRDefault="00541BE4" w:rsidP="007B0ECA">
      <w:pPr>
        <w:spacing w:before="1400" w:after="120"/>
        <w:ind w:left="1134"/>
        <w:rPr>
          <w:i/>
        </w:rPr>
      </w:pPr>
      <w:r w:rsidRPr="003B40C6">
        <w:rPr>
          <w:i/>
        </w:rPr>
        <w:t>Note</w:t>
      </w:r>
    </w:p>
    <w:p w14:paraId="7568E53C" w14:textId="5610EDE9" w:rsidR="00541BE4" w:rsidRPr="003B40C6" w:rsidRDefault="00541BE4" w:rsidP="008949DF">
      <w:pPr>
        <w:pStyle w:val="SingleTxtG"/>
        <w:spacing w:after="9000"/>
        <w:ind w:firstLine="567"/>
        <w:rPr>
          <w:bCs/>
        </w:rPr>
      </w:pPr>
      <w:r w:rsidRPr="003B40C6">
        <w:rPr>
          <w:bCs/>
        </w:rPr>
        <w:t>Les cotes des documents de l</w:t>
      </w:r>
      <w:r w:rsidR="00BC133E" w:rsidRPr="003B40C6">
        <w:rPr>
          <w:bCs/>
        </w:rPr>
        <w:t>’</w:t>
      </w:r>
      <w:r w:rsidRPr="003B40C6">
        <w:rPr>
          <w:bCs/>
        </w:rPr>
        <w:t>Organisation des Nations Unies se composent de lettres majuscules et de chiffres. La simple mention d</w:t>
      </w:r>
      <w:r w:rsidR="00BC133E" w:rsidRPr="003B40C6">
        <w:rPr>
          <w:bCs/>
        </w:rPr>
        <w:t>’</w:t>
      </w:r>
      <w:r w:rsidRPr="003B40C6">
        <w:rPr>
          <w:bCs/>
        </w:rPr>
        <w:t>une cote dans un texte signifie qu</w:t>
      </w:r>
      <w:r w:rsidR="00BC133E" w:rsidRPr="003B40C6">
        <w:rPr>
          <w:bCs/>
        </w:rPr>
        <w:t>’</w:t>
      </w:r>
      <w:r w:rsidRPr="003B40C6">
        <w:rPr>
          <w:bCs/>
        </w:rPr>
        <w:t>il s</w:t>
      </w:r>
      <w:r w:rsidR="00BC133E" w:rsidRPr="003B40C6">
        <w:rPr>
          <w:bCs/>
        </w:rPr>
        <w:t>’</w:t>
      </w:r>
      <w:r w:rsidRPr="003B40C6">
        <w:rPr>
          <w:bCs/>
        </w:rPr>
        <w:t>agit d</w:t>
      </w:r>
      <w:r w:rsidR="00BC133E" w:rsidRPr="003B40C6">
        <w:rPr>
          <w:bCs/>
        </w:rPr>
        <w:t>’</w:t>
      </w:r>
      <w:r w:rsidRPr="003B40C6">
        <w:rPr>
          <w:bCs/>
        </w:rPr>
        <w:t>un document de l</w:t>
      </w:r>
      <w:r w:rsidR="00BC133E" w:rsidRPr="003B40C6">
        <w:rPr>
          <w:bCs/>
        </w:rPr>
        <w:t>’</w:t>
      </w:r>
      <w:r w:rsidRPr="003B40C6">
        <w:rPr>
          <w:bCs/>
        </w:rPr>
        <w:t>Organisation.</w:t>
      </w:r>
    </w:p>
    <w:p w14:paraId="555D38E0" w14:textId="77777777" w:rsidR="00AD270A" w:rsidRPr="003B40C6" w:rsidRDefault="00AD270A" w:rsidP="00AD270A">
      <w:pPr>
        <w:pStyle w:val="SingleTxtG"/>
        <w:spacing w:before="600"/>
        <w:ind w:firstLine="567"/>
      </w:pPr>
    </w:p>
    <w:p w14:paraId="0333FA6D" w14:textId="77777777" w:rsidR="00AD270A" w:rsidRPr="003B40C6" w:rsidRDefault="00AD270A" w:rsidP="00AD270A">
      <w:pPr>
        <w:pStyle w:val="SingleTxtG"/>
        <w:spacing w:before="600"/>
        <w:ind w:firstLine="567"/>
      </w:pPr>
    </w:p>
    <w:p w14:paraId="7ADB2B9B" w14:textId="745BDCD6" w:rsidR="008949DF" w:rsidRPr="003B40C6" w:rsidRDefault="008949DF" w:rsidP="00AD270A">
      <w:pPr>
        <w:pStyle w:val="SingleTxtG"/>
        <w:spacing w:before="600"/>
        <w:ind w:firstLine="567"/>
      </w:pPr>
      <w:r w:rsidRPr="003B40C6">
        <w:t xml:space="preserve">ISSN </w:t>
      </w:r>
      <w:r w:rsidR="00AD270A" w:rsidRPr="003B40C6">
        <w:t>2520-2340</w:t>
      </w:r>
    </w:p>
    <w:p w14:paraId="542F2DF3" w14:textId="77777777" w:rsidR="00541BE4" w:rsidRPr="003B40C6" w:rsidRDefault="00541BE4" w:rsidP="00C451B9">
      <w:pPr>
        <w:sectPr w:rsidR="00541BE4" w:rsidRPr="003B40C6" w:rsidSect="00515512">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3102A68F" w14:textId="2BD6633A" w:rsidR="00EF7D1D" w:rsidRPr="003B40C6" w:rsidRDefault="00A669DA" w:rsidP="00A669DA">
      <w:pPr>
        <w:spacing w:after="480"/>
        <w:jc w:val="right"/>
      </w:pPr>
      <w:r w:rsidRPr="003B40C6">
        <w:lastRenderedPageBreak/>
        <w:t>[</w:t>
      </w:r>
      <w:r w:rsidR="00515512" w:rsidRPr="003B40C6">
        <w:t>9 juillet 2024</w:t>
      </w:r>
      <w:r w:rsidRPr="003B40C6">
        <w:t>]</w:t>
      </w:r>
    </w:p>
    <w:p w14:paraId="4DBC8946" w14:textId="77777777" w:rsidR="00A669DA" w:rsidRPr="003B40C6" w:rsidRDefault="00A669DA" w:rsidP="0060322E">
      <w:pPr>
        <w:spacing w:after="120"/>
        <w:rPr>
          <w:sz w:val="28"/>
        </w:rPr>
      </w:pPr>
      <w:r w:rsidRPr="003B40C6">
        <w:rPr>
          <w:sz w:val="28"/>
        </w:rPr>
        <w:t>Table des matières</w:t>
      </w:r>
    </w:p>
    <w:p w14:paraId="2076DCC8" w14:textId="7F2D142F" w:rsidR="00515512" w:rsidRPr="00BC2BBC" w:rsidRDefault="00515512" w:rsidP="00515512">
      <w:pPr>
        <w:tabs>
          <w:tab w:val="right" w:pos="9638"/>
        </w:tabs>
        <w:spacing w:after="120"/>
        <w:ind w:left="283"/>
        <w:rPr>
          <w:i/>
          <w:sz w:val="18"/>
        </w:rPr>
      </w:pPr>
      <w:r w:rsidRPr="003B40C6">
        <w:rPr>
          <w:i/>
          <w:sz w:val="18"/>
        </w:rPr>
        <w:t>Chapitre</w:t>
      </w:r>
      <w:r w:rsidRPr="003B40C6">
        <w:rPr>
          <w:i/>
          <w:sz w:val="18"/>
        </w:rPr>
        <w:tab/>
      </w:r>
      <w:r w:rsidRPr="00BC2BBC">
        <w:rPr>
          <w:i/>
          <w:sz w:val="18"/>
        </w:rPr>
        <w:t>Page</w:t>
      </w:r>
    </w:p>
    <w:p w14:paraId="55A5157B" w14:textId="77777777" w:rsidR="00D86159" w:rsidRPr="006D0B33" w:rsidRDefault="00D86159" w:rsidP="00D86159">
      <w:pPr>
        <w:tabs>
          <w:tab w:val="right" w:pos="850"/>
          <w:tab w:val="right" w:leader="dot" w:pos="8787"/>
          <w:tab w:val="right" w:pos="9638"/>
        </w:tabs>
        <w:spacing w:after="120"/>
        <w:ind w:left="1134" w:hanging="1134"/>
      </w:pPr>
      <w:bookmarkStart w:id="0" w:name="_Hlk173325255"/>
      <w:bookmarkStart w:id="1" w:name="_Hlk173481065"/>
      <w:r w:rsidRPr="006D0B33">
        <w:tab/>
        <w:t>I.</w:t>
      </w:r>
      <w:r w:rsidRPr="006D0B33">
        <w:tab/>
        <w:t>Questions d’organisation et questions diverses</w:t>
      </w:r>
      <w:r w:rsidRPr="006D0B33">
        <w:tab/>
      </w:r>
      <w:r w:rsidRPr="006D0B33">
        <w:tab/>
      </w:r>
      <w:r>
        <w:t>1</w:t>
      </w:r>
    </w:p>
    <w:p w14:paraId="3935FE94" w14:textId="77777777" w:rsidR="00D86159" w:rsidRPr="006D0B33" w:rsidRDefault="00D86159" w:rsidP="00D86159">
      <w:pPr>
        <w:tabs>
          <w:tab w:val="right" w:leader="dot" w:pos="8787"/>
          <w:tab w:val="right" w:pos="9638"/>
        </w:tabs>
        <w:spacing w:after="120"/>
        <w:ind w:left="1559" w:hanging="425"/>
      </w:pPr>
      <w:r w:rsidRPr="006D0B33">
        <w:t>A.</w:t>
      </w:r>
      <w:r w:rsidRPr="006D0B33">
        <w:tab/>
        <w:t>États</w:t>
      </w:r>
      <w:r w:rsidRPr="006D0B33">
        <w:rPr>
          <w:lang w:val="fr-FR"/>
        </w:rPr>
        <w:t xml:space="preserve"> parties à la Convention</w:t>
      </w:r>
      <w:r w:rsidRPr="006D0B33">
        <w:tab/>
      </w:r>
      <w:r w:rsidRPr="006D0B33">
        <w:tab/>
      </w:r>
      <w:r>
        <w:t>1</w:t>
      </w:r>
    </w:p>
    <w:p w14:paraId="67744702" w14:textId="77777777" w:rsidR="00D86159" w:rsidRPr="006D0B33" w:rsidRDefault="00D86159" w:rsidP="00D86159">
      <w:pPr>
        <w:tabs>
          <w:tab w:val="right" w:leader="dot" w:pos="8787"/>
          <w:tab w:val="right" w:pos="9638"/>
        </w:tabs>
        <w:spacing w:after="120"/>
        <w:ind w:left="1559" w:hanging="425"/>
      </w:pPr>
      <w:r w:rsidRPr="006D0B33">
        <w:t>B.</w:t>
      </w:r>
      <w:r w:rsidRPr="006D0B33">
        <w:tab/>
      </w:r>
      <w:r w:rsidRPr="006D0B33">
        <w:rPr>
          <w:bCs/>
          <w:lang w:val="fr-FR"/>
        </w:rPr>
        <w:t>Séances et sessions</w:t>
      </w:r>
      <w:r w:rsidRPr="006D0B33">
        <w:tab/>
      </w:r>
      <w:r w:rsidRPr="006D0B33">
        <w:tab/>
      </w:r>
      <w:r>
        <w:t>1</w:t>
      </w:r>
    </w:p>
    <w:p w14:paraId="72D5105C" w14:textId="77777777" w:rsidR="00D86159" w:rsidRPr="006D0B33" w:rsidRDefault="00D86159" w:rsidP="00D86159">
      <w:pPr>
        <w:tabs>
          <w:tab w:val="right" w:leader="dot" w:pos="8787"/>
          <w:tab w:val="right" w:pos="9638"/>
        </w:tabs>
        <w:spacing w:after="120"/>
        <w:ind w:left="1559" w:hanging="425"/>
      </w:pPr>
      <w:r w:rsidRPr="006D0B33">
        <w:t>C.</w:t>
      </w:r>
      <w:r w:rsidRPr="006D0B33">
        <w:tab/>
      </w:r>
      <w:r w:rsidRPr="006D0B33">
        <w:rPr>
          <w:bCs/>
          <w:lang w:val="fr-FR"/>
        </w:rPr>
        <w:t>Composition du Comité et participation</w:t>
      </w:r>
      <w:r w:rsidRPr="006D0B33">
        <w:tab/>
      </w:r>
      <w:r w:rsidRPr="006D0B33">
        <w:tab/>
      </w:r>
      <w:r>
        <w:t>5</w:t>
      </w:r>
    </w:p>
    <w:p w14:paraId="72E18431" w14:textId="77777777" w:rsidR="00D86159" w:rsidRPr="006D0B33" w:rsidRDefault="00D86159" w:rsidP="00D86159">
      <w:pPr>
        <w:tabs>
          <w:tab w:val="right" w:leader="dot" w:pos="8787"/>
          <w:tab w:val="right" w:pos="9638"/>
        </w:tabs>
        <w:spacing w:after="120"/>
        <w:ind w:left="1559" w:hanging="425"/>
      </w:pPr>
      <w:r w:rsidRPr="006D0B33">
        <w:t>D.</w:t>
      </w:r>
      <w:r w:rsidRPr="006D0B33">
        <w:tab/>
      </w:r>
      <w:r w:rsidRPr="006D0B33">
        <w:rPr>
          <w:bCs/>
          <w:lang w:val="fr-FR"/>
        </w:rPr>
        <w:t>Décisions du Comité</w:t>
      </w:r>
      <w:r w:rsidRPr="006D0B33">
        <w:tab/>
      </w:r>
      <w:r w:rsidRPr="006D0B33">
        <w:tab/>
      </w:r>
      <w:r>
        <w:t>5</w:t>
      </w:r>
    </w:p>
    <w:p w14:paraId="509945DC" w14:textId="77777777" w:rsidR="00D86159" w:rsidRDefault="00D86159" w:rsidP="00D86159">
      <w:pPr>
        <w:tabs>
          <w:tab w:val="right" w:leader="dot" w:pos="8787"/>
          <w:tab w:val="right" w:pos="9638"/>
        </w:tabs>
        <w:spacing w:after="120"/>
        <w:ind w:left="1559" w:hanging="425"/>
      </w:pPr>
      <w:r w:rsidRPr="006D0B33">
        <w:t>E.</w:t>
      </w:r>
      <w:r w:rsidRPr="006D0B33">
        <w:tab/>
      </w:r>
      <w:r w:rsidRPr="006D0B33">
        <w:rPr>
          <w:bCs/>
          <w:lang w:val="fr-FR"/>
        </w:rPr>
        <w:t>Adoption du rapport annuel</w:t>
      </w:r>
      <w:r>
        <w:tab/>
      </w:r>
      <w:r>
        <w:tab/>
        <w:t>5</w:t>
      </w:r>
    </w:p>
    <w:p w14:paraId="2319DEB8" w14:textId="77777777" w:rsidR="00D86159" w:rsidRDefault="00D86159" w:rsidP="00D86159">
      <w:pPr>
        <w:tabs>
          <w:tab w:val="right" w:pos="850"/>
          <w:tab w:val="right" w:leader="dot" w:pos="8787"/>
          <w:tab w:val="right" w:pos="9638"/>
        </w:tabs>
        <w:spacing w:after="120"/>
        <w:ind w:left="1134" w:hanging="1134"/>
      </w:pPr>
      <w:r>
        <w:tab/>
        <w:t>II.</w:t>
      </w:r>
      <w:r>
        <w:tab/>
      </w:r>
      <w:r w:rsidRPr="002915D4">
        <w:t>Méthodes de travail</w:t>
      </w:r>
      <w:r>
        <w:tab/>
      </w:r>
      <w:r>
        <w:tab/>
        <w:t>6</w:t>
      </w:r>
    </w:p>
    <w:p w14:paraId="3281EB7F" w14:textId="77777777" w:rsidR="00D86159" w:rsidRDefault="00D86159" w:rsidP="00D86159">
      <w:pPr>
        <w:tabs>
          <w:tab w:val="right" w:pos="850"/>
          <w:tab w:val="right" w:leader="dot" w:pos="8787"/>
          <w:tab w:val="right" w:pos="9638"/>
        </w:tabs>
        <w:spacing w:after="120"/>
        <w:ind w:left="1134" w:hanging="1134"/>
      </w:pPr>
      <w:r>
        <w:tab/>
        <w:t>III.</w:t>
      </w:r>
      <w:r>
        <w:tab/>
      </w:r>
      <w:r>
        <w:rPr>
          <w:bCs/>
          <w:lang w:val="fr-FR"/>
        </w:rPr>
        <w:t>Relations avec les parties prenantes</w:t>
      </w:r>
      <w:r>
        <w:tab/>
      </w:r>
      <w:r>
        <w:tab/>
        <w:t>7</w:t>
      </w:r>
    </w:p>
    <w:p w14:paraId="3D3438E2" w14:textId="77777777" w:rsidR="00D86159" w:rsidRDefault="00D86159" w:rsidP="00D86159">
      <w:pPr>
        <w:tabs>
          <w:tab w:val="right" w:leader="dot" w:pos="8787"/>
          <w:tab w:val="right" w:pos="9638"/>
        </w:tabs>
        <w:spacing w:after="120"/>
        <w:ind w:left="1559" w:hanging="425"/>
      </w:pPr>
      <w:r>
        <w:t>A.</w:t>
      </w:r>
      <w:r>
        <w:tab/>
      </w:r>
      <w:r>
        <w:rPr>
          <w:bCs/>
          <w:lang w:val="fr-FR"/>
        </w:rPr>
        <w:t>Rapports avec les autres mécanismes relatifs aux droits de l’homme</w:t>
      </w:r>
      <w:r>
        <w:tab/>
      </w:r>
      <w:r>
        <w:tab/>
        <w:t>7</w:t>
      </w:r>
    </w:p>
    <w:p w14:paraId="17771676" w14:textId="77777777" w:rsidR="00D86159" w:rsidRDefault="00D86159" w:rsidP="00D86159">
      <w:pPr>
        <w:tabs>
          <w:tab w:val="right" w:leader="dot" w:pos="8787"/>
          <w:tab w:val="right" w:pos="9638"/>
        </w:tabs>
        <w:spacing w:after="120"/>
        <w:ind w:left="1559" w:hanging="425"/>
      </w:pPr>
      <w:r>
        <w:t>B.</w:t>
      </w:r>
      <w:r>
        <w:tab/>
      </w:r>
      <w:r>
        <w:rPr>
          <w:bCs/>
          <w:lang w:val="fr-FR"/>
        </w:rPr>
        <w:t>Rapports avec les États Membres</w:t>
      </w:r>
      <w:r>
        <w:tab/>
      </w:r>
      <w:r>
        <w:tab/>
        <w:t>7</w:t>
      </w:r>
    </w:p>
    <w:p w14:paraId="4EA576F8" w14:textId="77777777" w:rsidR="00D86159" w:rsidRDefault="00D86159" w:rsidP="00D86159">
      <w:pPr>
        <w:tabs>
          <w:tab w:val="right" w:leader="dot" w:pos="8787"/>
          <w:tab w:val="right" w:pos="9638"/>
        </w:tabs>
        <w:spacing w:after="120"/>
        <w:ind w:left="1559" w:hanging="425"/>
      </w:pPr>
      <w:r>
        <w:t>C.</w:t>
      </w:r>
      <w:r>
        <w:tab/>
      </w:r>
      <w:r>
        <w:rPr>
          <w:bCs/>
          <w:lang w:val="fr-FR"/>
        </w:rPr>
        <w:t>Rapports avec les entités des Nations Unies</w:t>
      </w:r>
      <w:r>
        <w:tab/>
      </w:r>
      <w:r>
        <w:tab/>
        <w:t>9</w:t>
      </w:r>
    </w:p>
    <w:p w14:paraId="3CD1FA96" w14:textId="77777777" w:rsidR="00D86159" w:rsidRDefault="00D86159" w:rsidP="00D86159">
      <w:pPr>
        <w:tabs>
          <w:tab w:val="right" w:leader="dot" w:pos="8787"/>
          <w:tab w:val="right" w:pos="9638"/>
        </w:tabs>
        <w:spacing w:after="120"/>
        <w:ind w:left="1559" w:hanging="425"/>
      </w:pPr>
      <w:r>
        <w:t>D.</w:t>
      </w:r>
      <w:r>
        <w:tab/>
      </w:r>
      <w:r>
        <w:rPr>
          <w:bCs/>
          <w:lang w:val="fr-FR"/>
        </w:rPr>
        <w:t>Rapports avec les victimes et les autres acteurs de la société civile</w:t>
      </w:r>
      <w:r>
        <w:tab/>
      </w:r>
      <w:r>
        <w:tab/>
        <w:t>9</w:t>
      </w:r>
    </w:p>
    <w:p w14:paraId="5E8714F2" w14:textId="77777777" w:rsidR="00D86159" w:rsidRDefault="00D86159" w:rsidP="00D86159">
      <w:pPr>
        <w:tabs>
          <w:tab w:val="right" w:leader="dot" w:pos="8787"/>
          <w:tab w:val="right" w:pos="9638"/>
        </w:tabs>
        <w:spacing w:after="120"/>
        <w:ind w:left="1559" w:hanging="425"/>
      </w:pPr>
      <w:r>
        <w:t>E.</w:t>
      </w:r>
      <w:r>
        <w:tab/>
      </w:r>
      <w:r>
        <w:rPr>
          <w:bCs/>
          <w:lang w:val="fr-FR"/>
        </w:rPr>
        <w:t>Rapports avec les institutions nationales des droits de l’homme</w:t>
      </w:r>
      <w:r>
        <w:tab/>
      </w:r>
      <w:r>
        <w:tab/>
        <w:t>10</w:t>
      </w:r>
    </w:p>
    <w:p w14:paraId="7F3B7A8D" w14:textId="77777777" w:rsidR="00D86159" w:rsidRDefault="00D86159" w:rsidP="00D86159">
      <w:pPr>
        <w:tabs>
          <w:tab w:val="right" w:leader="dot" w:pos="8787"/>
          <w:tab w:val="right" w:pos="9638"/>
        </w:tabs>
        <w:spacing w:after="120"/>
        <w:ind w:left="1559" w:hanging="425"/>
      </w:pPr>
      <w:r>
        <w:t>F.</w:t>
      </w:r>
      <w:r>
        <w:tab/>
      </w:r>
      <w:r>
        <w:rPr>
          <w:bCs/>
          <w:lang w:val="fr-FR"/>
        </w:rPr>
        <w:t>Rapports avec les autres parties prenantes</w:t>
      </w:r>
      <w:r>
        <w:tab/>
      </w:r>
      <w:r>
        <w:tab/>
        <w:t>11</w:t>
      </w:r>
    </w:p>
    <w:p w14:paraId="27D96FFB" w14:textId="77777777" w:rsidR="00D86159" w:rsidRDefault="00D86159" w:rsidP="00D86159">
      <w:pPr>
        <w:tabs>
          <w:tab w:val="right" w:pos="850"/>
          <w:tab w:val="right" w:leader="dot" w:pos="8787"/>
          <w:tab w:val="right" w:pos="9638"/>
        </w:tabs>
        <w:spacing w:after="120"/>
        <w:ind w:left="1134" w:hanging="1134"/>
      </w:pPr>
      <w:r>
        <w:tab/>
        <w:t>IV.</w:t>
      </w:r>
      <w:r>
        <w:tab/>
        <w:t>E</w:t>
      </w:r>
      <w:proofErr w:type="spellStart"/>
      <w:r>
        <w:rPr>
          <w:lang w:val="fr-FR"/>
        </w:rPr>
        <w:t>xamen</w:t>
      </w:r>
      <w:proofErr w:type="spellEnd"/>
      <w:r>
        <w:rPr>
          <w:lang w:val="fr-FR"/>
        </w:rPr>
        <w:t xml:space="preserve"> des rapports soumis par les États parties en application de l’article 29 (par. 1)</w:t>
      </w:r>
      <w:r>
        <w:rPr>
          <w:lang w:val="fr-FR"/>
        </w:rPr>
        <w:br/>
        <w:t>de la Convention</w:t>
      </w:r>
      <w:r>
        <w:tab/>
      </w:r>
      <w:r>
        <w:tab/>
        <w:t>12</w:t>
      </w:r>
    </w:p>
    <w:p w14:paraId="5BA9B44B" w14:textId="77777777" w:rsidR="00D86159" w:rsidRDefault="00D86159" w:rsidP="00D86159">
      <w:pPr>
        <w:tabs>
          <w:tab w:val="right" w:pos="850"/>
          <w:tab w:val="right" w:leader="dot" w:pos="8787"/>
          <w:tab w:val="right" w:pos="9638"/>
        </w:tabs>
        <w:spacing w:after="120"/>
        <w:ind w:left="1134" w:hanging="1134"/>
      </w:pPr>
      <w:r>
        <w:tab/>
        <w:t>V.</w:t>
      </w:r>
      <w:r>
        <w:tab/>
      </w:r>
      <w:r w:rsidRPr="00853082">
        <w:t xml:space="preserve">Examen des renseignements complémentaires soumis par les États parties en application </w:t>
      </w:r>
      <w:r>
        <w:br/>
      </w:r>
      <w:r w:rsidRPr="00853082">
        <w:t>de l</w:t>
      </w:r>
      <w:r>
        <w:t>’</w:t>
      </w:r>
      <w:r w:rsidRPr="00853082">
        <w:t>article 29 (par. 4) de la Convention</w:t>
      </w:r>
      <w:r>
        <w:tab/>
      </w:r>
      <w:r>
        <w:tab/>
        <w:t>13</w:t>
      </w:r>
    </w:p>
    <w:p w14:paraId="18767F5C" w14:textId="77777777" w:rsidR="00D86159" w:rsidRDefault="00D86159" w:rsidP="00D86159">
      <w:pPr>
        <w:tabs>
          <w:tab w:val="right" w:pos="850"/>
          <w:tab w:val="right" w:leader="dot" w:pos="8787"/>
          <w:tab w:val="right" w:pos="9638"/>
        </w:tabs>
        <w:spacing w:after="120"/>
        <w:ind w:left="1134" w:hanging="1134"/>
      </w:pPr>
      <w:r>
        <w:tab/>
        <w:t>VI.</w:t>
      </w:r>
      <w:r>
        <w:tab/>
      </w:r>
      <w:r w:rsidRPr="00853082">
        <w:t>Suivi des observations finales</w:t>
      </w:r>
      <w:r>
        <w:tab/>
      </w:r>
      <w:r>
        <w:tab/>
        <w:t>14</w:t>
      </w:r>
    </w:p>
    <w:p w14:paraId="1500A54C" w14:textId="77777777" w:rsidR="00D86159" w:rsidRDefault="00D86159" w:rsidP="00D86159">
      <w:pPr>
        <w:tabs>
          <w:tab w:val="right" w:pos="850"/>
          <w:tab w:val="right" w:leader="dot" w:pos="8787"/>
          <w:tab w:val="right" w:pos="9638"/>
        </w:tabs>
        <w:spacing w:after="120"/>
        <w:ind w:left="1134" w:hanging="1134"/>
      </w:pPr>
      <w:r>
        <w:tab/>
        <w:t>VII.</w:t>
      </w:r>
      <w:r>
        <w:tab/>
      </w:r>
      <w:r w:rsidRPr="00853082">
        <w:t>Adoption des listes de points</w:t>
      </w:r>
      <w:r>
        <w:tab/>
      </w:r>
      <w:r>
        <w:tab/>
        <w:t>15</w:t>
      </w:r>
    </w:p>
    <w:p w14:paraId="54D202EA" w14:textId="77777777" w:rsidR="00D86159" w:rsidRDefault="00D86159" w:rsidP="00D86159">
      <w:pPr>
        <w:tabs>
          <w:tab w:val="right" w:pos="850"/>
          <w:tab w:val="right" w:leader="dot" w:pos="8787"/>
          <w:tab w:val="right" w:pos="9638"/>
        </w:tabs>
        <w:spacing w:after="120"/>
        <w:ind w:left="1134" w:hanging="1134"/>
      </w:pPr>
      <w:r>
        <w:tab/>
        <w:t>VIII.</w:t>
      </w:r>
      <w:r>
        <w:tab/>
      </w:r>
      <w:r w:rsidRPr="00853082">
        <w:t>Soumission des rapports attendus au titre de la Convention</w:t>
      </w:r>
      <w:r>
        <w:tab/>
      </w:r>
      <w:r>
        <w:tab/>
        <w:t>16</w:t>
      </w:r>
    </w:p>
    <w:p w14:paraId="17C6AE97" w14:textId="77777777" w:rsidR="00D86159" w:rsidRDefault="00D86159" w:rsidP="00D86159">
      <w:pPr>
        <w:tabs>
          <w:tab w:val="right" w:pos="850"/>
          <w:tab w:val="right" w:leader="dot" w:pos="8787"/>
          <w:tab w:val="right" w:pos="9638"/>
        </w:tabs>
        <w:spacing w:after="120"/>
        <w:ind w:left="1134" w:hanging="1134"/>
      </w:pPr>
      <w:r>
        <w:tab/>
        <w:t>IX.</w:t>
      </w:r>
      <w:r>
        <w:tab/>
      </w:r>
      <w:r w:rsidRPr="00853082">
        <w:t>Représailles</w:t>
      </w:r>
      <w:r>
        <w:tab/>
      </w:r>
      <w:r>
        <w:tab/>
        <w:t>17</w:t>
      </w:r>
    </w:p>
    <w:p w14:paraId="3C2499B1" w14:textId="77777777" w:rsidR="00D86159" w:rsidRDefault="00D86159" w:rsidP="00D86159">
      <w:pPr>
        <w:tabs>
          <w:tab w:val="right" w:pos="850"/>
          <w:tab w:val="right" w:leader="dot" w:pos="8787"/>
          <w:tab w:val="right" w:pos="9638"/>
        </w:tabs>
        <w:spacing w:after="120"/>
        <w:ind w:left="1134" w:hanging="1134"/>
      </w:pPr>
      <w:r>
        <w:tab/>
        <w:t>X.</w:t>
      </w:r>
      <w:r>
        <w:tab/>
      </w:r>
      <w:r w:rsidRPr="00853082">
        <w:t>Procédure d</w:t>
      </w:r>
      <w:r>
        <w:t>’</w:t>
      </w:r>
      <w:r w:rsidRPr="00853082">
        <w:t>action en urgence prévue à l</w:t>
      </w:r>
      <w:r>
        <w:t>’</w:t>
      </w:r>
      <w:r w:rsidRPr="00853082">
        <w:t>article 30 de la Convention</w:t>
      </w:r>
      <w:r>
        <w:tab/>
      </w:r>
      <w:r>
        <w:tab/>
        <w:t>18</w:t>
      </w:r>
    </w:p>
    <w:p w14:paraId="6328F60A" w14:textId="77777777" w:rsidR="00D86159" w:rsidRDefault="00D86159" w:rsidP="00D86159">
      <w:pPr>
        <w:tabs>
          <w:tab w:val="right" w:leader="dot" w:pos="8787"/>
          <w:tab w:val="right" w:pos="9638"/>
        </w:tabs>
        <w:spacing w:after="120"/>
        <w:ind w:left="1559" w:hanging="425"/>
      </w:pPr>
      <w:r>
        <w:t>A.</w:t>
      </w:r>
      <w:r>
        <w:tab/>
      </w:r>
      <w:r>
        <w:rPr>
          <w:bCs/>
          <w:lang w:val="fr-FR"/>
        </w:rPr>
        <w:t>Demandes d’action en urgence reçues et enregistrées</w:t>
      </w:r>
      <w:r>
        <w:tab/>
      </w:r>
      <w:r>
        <w:tab/>
        <w:t>18</w:t>
      </w:r>
    </w:p>
    <w:p w14:paraId="3573B633" w14:textId="77777777" w:rsidR="00D86159" w:rsidRDefault="00D86159" w:rsidP="00D86159">
      <w:pPr>
        <w:tabs>
          <w:tab w:val="right" w:leader="dot" w:pos="8787"/>
          <w:tab w:val="right" w:pos="9638"/>
        </w:tabs>
        <w:spacing w:after="120"/>
        <w:ind w:left="1559" w:hanging="425"/>
      </w:pPr>
      <w:r>
        <w:t>B.</w:t>
      </w:r>
      <w:r>
        <w:tab/>
      </w:r>
      <w:r>
        <w:rPr>
          <w:bCs/>
          <w:lang w:val="fr-FR"/>
        </w:rPr>
        <w:t>Faits nouveaux</w:t>
      </w:r>
      <w:r>
        <w:tab/>
      </w:r>
      <w:r>
        <w:tab/>
        <w:t>19</w:t>
      </w:r>
    </w:p>
    <w:p w14:paraId="332190D4" w14:textId="77777777" w:rsidR="00D86159" w:rsidRDefault="00D86159" w:rsidP="00D86159">
      <w:pPr>
        <w:tabs>
          <w:tab w:val="right" w:pos="850"/>
          <w:tab w:val="right" w:leader="dot" w:pos="8787"/>
          <w:tab w:val="right" w:pos="9638"/>
        </w:tabs>
        <w:spacing w:after="120"/>
        <w:ind w:left="1134" w:hanging="1134"/>
      </w:pPr>
      <w:r>
        <w:tab/>
        <w:t>XI.</w:t>
      </w:r>
      <w:r>
        <w:tab/>
      </w:r>
      <w:r>
        <w:rPr>
          <w:lang w:val="fr-FR"/>
        </w:rPr>
        <w:t>Procédure de communication prévue à l’article 31 de la Convention</w:t>
      </w:r>
      <w:r>
        <w:tab/>
      </w:r>
      <w:r>
        <w:tab/>
        <w:t>25</w:t>
      </w:r>
    </w:p>
    <w:p w14:paraId="29BDE7BD" w14:textId="77777777" w:rsidR="00D86159" w:rsidRDefault="00D86159" w:rsidP="00D86159">
      <w:pPr>
        <w:tabs>
          <w:tab w:val="right" w:pos="850"/>
          <w:tab w:val="right" w:leader="dot" w:pos="8787"/>
          <w:tab w:val="right" w:pos="9638"/>
        </w:tabs>
        <w:spacing w:after="120"/>
        <w:ind w:left="1134" w:hanging="1134"/>
      </w:pPr>
      <w:r>
        <w:tab/>
        <w:t>XII.</w:t>
      </w:r>
      <w:r>
        <w:tab/>
      </w:r>
      <w:r w:rsidRPr="008205D0">
        <w:t>Visites</w:t>
      </w:r>
      <w:r>
        <w:rPr>
          <w:lang w:val="fr-FR"/>
        </w:rPr>
        <w:t xml:space="preserve"> prévues à l’article 33 de la Convention</w:t>
      </w:r>
      <w:r>
        <w:tab/>
      </w:r>
      <w:r>
        <w:tab/>
        <w:t>26</w:t>
      </w:r>
    </w:p>
    <w:p w14:paraId="75700583" w14:textId="77777777" w:rsidR="00D86159" w:rsidRDefault="00D86159" w:rsidP="00D86159">
      <w:pPr>
        <w:tabs>
          <w:tab w:val="right" w:pos="850"/>
          <w:tab w:val="right" w:leader="dot" w:pos="8787"/>
          <w:tab w:val="right" w:pos="9638"/>
        </w:tabs>
        <w:spacing w:after="120"/>
        <w:ind w:left="1134" w:hanging="1134"/>
      </w:pPr>
      <w:r>
        <w:tab/>
        <w:t>XIII.</w:t>
      </w:r>
      <w:r>
        <w:tab/>
      </w:r>
      <w:r>
        <w:rPr>
          <w:lang w:val="fr-FR"/>
        </w:rPr>
        <w:t>Observations générales</w:t>
      </w:r>
      <w:r>
        <w:tab/>
      </w:r>
      <w:r>
        <w:tab/>
        <w:t>27</w:t>
      </w:r>
    </w:p>
    <w:p w14:paraId="65907A35" w14:textId="77777777" w:rsidR="00D86159" w:rsidRDefault="00D86159" w:rsidP="00D86159">
      <w:pPr>
        <w:tabs>
          <w:tab w:val="right" w:pos="850"/>
          <w:tab w:val="right" w:leader="dot" w:pos="8787"/>
          <w:tab w:val="right" w:pos="9638"/>
        </w:tabs>
        <w:spacing w:after="120"/>
        <w:ind w:left="1134" w:hanging="1134"/>
      </w:pPr>
      <w:r>
        <w:tab/>
        <w:t>XIV.</w:t>
      </w:r>
      <w:r>
        <w:tab/>
      </w:r>
      <w:r w:rsidRPr="006C64D9">
        <w:t>Autres</w:t>
      </w:r>
      <w:r>
        <w:rPr>
          <w:lang w:val="fr-FR"/>
        </w:rPr>
        <w:t xml:space="preserve"> activités et projets entrepris par les membres du Comité entre les sessions</w:t>
      </w:r>
      <w:r>
        <w:tab/>
      </w:r>
      <w:r>
        <w:tab/>
        <w:t>28</w:t>
      </w:r>
    </w:p>
    <w:p w14:paraId="57A200BD" w14:textId="33F5EAE2" w:rsidR="00AD270A" w:rsidRPr="003B40C6" w:rsidRDefault="00AD270A" w:rsidP="00AD270A">
      <w:pPr>
        <w:tabs>
          <w:tab w:val="right" w:pos="850"/>
        </w:tabs>
        <w:spacing w:after="120"/>
      </w:pPr>
      <w:r w:rsidRPr="003B40C6">
        <w:tab/>
        <w:t>Annexe</w:t>
      </w:r>
    </w:p>
    <w:p w14:paraId="54EB2DA7" w14:textId="2DC2EAAD" w:rsidR="00A669DA" w:rsidRPr="00D86159" w:rsidRDefault="00AD270A" w:rsidP="00AD270A">
      <w:pPr>
        <w:tabs>
          <w:tab w:val="right" w:pos="850"/>
          <w:tab w:val="right" w:leader="dot" w:pos="8787"/>
          <w:tab w:val="right" w:pos="9638"/>
        </w:tabs>
        <w:spacing w:after="120"/>
        <w:ind w:left="1134" w:hanging="1134"/>
        <w:rPr>
          <w:iCs/>
          <w:sz w:val="18"/>
        </w:rPr>
      </w:pPr>
      <w:r w:rsidRPr="003B40C6">
        <w:tab/>
      </w:r>
      <w:r w:rsidRPr="003B40C6">
        <w:tab/>
        <w:t>États parties à la Convention au 15 juin 2024 et état de la soumission de leur rapport</w:t>
      </w:r>
      <w:r w:rsidRPr="003B40C6">
        <w:tab/>
      </w:r>
      <w:r w:rsidRPr="003B40C6">
        <w:rPr>
          <w:i/>
          <w:sz w:val="18"/>
        </w:rPr>
        <w:tab/>
      </w:r>
      <w:bookmarkEnd w:id="1"/>
      <w:r w:rsidR="00D86159">
        <w:rPr>
          <w:iCs/>
          <w:sz w:val="18"/>
        </w:rPr>
        <w:t>29</w:t>
      </w:r>
    </w:p>
    <w:bookmarkEnd w:id="0"/>
    <w:p w14:paraId="5D4336BC" w14:textId="77777777" w:rsidR="00A669DA" w:rsidRPr="003B40C6" w:rsidRDefault="00A669DA" w:rsidP="0060322E">
      <w:pPr>
        <w:tabs>
          <w:tab w:val="right" w:pos="850"/>
          <w:tab w:val="left" w:pos="1134"/>
          <w:tab w:val="left" w:pos="1559"/>
          <w:tab w:val="left" w:pos="1984"/>
          <w:tab w:val="left" w:leader="dot" w:pos="8929"/>
          <w:tab w:val="right" w:pos="9638"/>
        </w:tabs>
        <w:spacing w:after="120"/>
      </w:pPr>
    </w:p>
    <w:p w14:paraId="7697A6AE" w14:textId="77777777" w:rsidR="00515512" w:rsidRPr="003B40C6" w:rsidRDefault="00515512">
      <w:pPr>
        <w:suppressAutoHyphens w:val="0"/>
        <w:kinsoku/>
        <w:overflowPunct/>
        <w:autoSpaceDE/>
        <w:autoSpaceDN/>
        <w:adjustRightInd/>
        <w:snapToGrid/>
        <w:spacing w:line="240" w:lineRule="auto"/>
        <w:sectPr w:rsidR="00515512" w:rsidRPr="003B40C6" w:rsidSect="00515512">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3C98698A" w14:textId="1B563A60" w:rsidR="00515512" w:rsidRPr="003B40C6" w:rsidRDefault="00515512" w:rsidP="00515512">
      <w:pPr>
        <w:pStyle w:val="HChG"/>
      </w:pPr>
      <w:r w:rsidRPr="003B40C6">
        <w:lastRenderedPageBreak/>
        <w:tab/>
      </w:r>
      <w:r w:rsidRPr="003B40C6">
        <w:tab/>
        <w:t>Chapitre I</w:t>
      </w:r>
      <w:bookmarkStart w:id="2" w:name="_Toc139286027"/>
      <w:r w:rsidRPr="003B40C6">
        <w:br/>
      </w:r>
      <w:bookmarkStart w:id="3" w:name="_Hlk173325280"/>
      <w:r w:rsidRPr="003B40C6">
        <w:tab/>
        <w:t>Questions d</w:t>
      </w:r>
      <w:r w:rsidR="00BC133E" w:rsidRPr="003B40C6">
        <w:t>’</w:t>
      </w:r>
      <w:r w:rsidRPr="003B40C6">
        <w:t>organisation et questions diverses</w:t>
      </w:r>
      <w:bookmarkEnd w:id="2"/>
      <w:bookmarkEnd w:id="3"/>
    </w:p>
    <w:p w14:paraId="3E159B37" w14:textId="2474362F" w:rsidR="00515512" w:rsidRPr="003B40C6" w:rsidRDefault="00515512" w:rsidP="00515512">
      <w:pPr>
        <w:pStyle w:val="H1G"/>
      </w:pPr>
      <w:bookmarkStart w:id="4" w:name="_heading=h.2et92p0" w:colFirst="0" w:colLast="0"/>
      <w:bookmarkEnd w:id="4"/>
      <w:r w:rsidRPr="003B40C6">
        <w:tab/>
        <w:t>A.</w:t>
      </w:r>
      <w:r w:rsidRPr="003B40C6">
        <w:tab/>
      </w:r>
      <w:bookmarkStart w:id="5" w:name="_Hlk173325300"/>
      <w:r w:rsidRPr="003B40C6">
        <w:t>États parties à la Convention</w:t>
      </w:r>
      <w:bookmarkStart w:id="6" w:name="_Toc139286028"/>
      <w:bookmarkEnd w:id="6"/>
      <w:bookmarkEnd w:id="5"/>
    </w:p>
    <w:p w14:paraId="5DF05CC7" w14:textId="41F3F7CB" w:rsidR="00515512" w:rsidRPr="003B40C6" w:rsidRDefault="00515512" w:rsidP="00515512">
      <w:pPr>
        <w:pStyle w:val="SingleTxtG"/>
      </w:pPr>
      <w:r w:rsidRPr="003B40C6">
        <w:t>1.</w:t>
      </w:r>
      <w:r w:rsidRPr="003B40C6">
        <w:tab/>
        <w:t>La Convention internationale pour la protection de toutes les personnes contre les disparitions forcées est entrée en vigueur le 23</w:t>
      </w:r>
      <w:r w:rsidR="003B40C6" w:rsidRPr="003B40C6">
        <w:t> </w:t>
      </w:r>
      <w:r w:rsidRPr="003B40C6">
        <w:t>décembre 2010 conformément à son article 39</w:t>
      </w:r>
      <w:r w:rsidR="0014165A" w:rsidRPr="003B40C6">
        <w:t> </w:t>
      </w:r>
      <w:r w:rsidRPr="003B40C6">
        <w:t>(par. 1). Au 15</w:t>
      </w:r>
      <w:r w:rsidR="0014165A" w:rsidRPr="003B40C6">
        <w:t> </w:t>
      </w:r>
      <w:r w:rsidRPr="003B40C6">
        <w:t>juin 2024, 75 États étaient parties à la Convention et 98 États en étaient signataires. Sur les 75 États parties, 29 avaient déclaré qu</w:t>
      </w:r>
      <w:r w:rsidR="00BC133E" w:rsidRPr="003B40C6">
        <w:t>’</w:t>
      </w:r>
      <w:r w:rsidRPr="003B40C6">
        <w:t>ils reconnaissaient la compétence du Comité pour recevoir et examiner des communications émanant de particuliers (art. 31), et 28 avaient déclaré qu</w:t>
      </w:r>
      <w:r w:rsidR="00BC133E" w:rsidRPr="003B40C6">
        <w:t>’</w:t>
      </w:r>
      <w:r w:rsidRPr="003B40C6">
        <w:t>ils reconnaissaient sa compétence pour recevoir et examiner des communications émanant d</w:t>
      </w:r>
      <w:r w:rsidR="00BC133E" w:rsidRPr="003B40C6">
        <w:t>’</w:t>
      </w:r>
      <w:r w:rsidRPr="003B40C6">
        <w:t>États (art. 32).</w:t>
      </w:r>
    </w:p>
    <w:p w14:paraId="6924294A" w14:textId="77777777" w:rsidR="00515512" w:rsidRPr="003B40C6" w:rsidRDefault="00515512" w:rsidP="00515512">
      <w:pPr>
        <w:pStyle w:val="SingleTxtG"/>
      </w:pPr>
      <w:r w:rsidRPr="003B40C6">
        <w:t>2.</w:t>
      </w:r>
      <w:r w:rsidRPr="003B40C6">
        <w:tab/>
        <w:t>La liste actualisée des États parties à la Convention, ainsi que des informations sur les déclarations faites en vertu des articles 31 et 32 et sur les réserves formulées, sont disponibles sur le site Web du Bureau des affaires juridiques du Secrétariat</w:t>
      </w:r>
      <w:r w:rsidRPr="003B40C6">
        <w:rPr>
          <w:rStyle w:val="Appelnotedebasdep"/>
        </w:rPr>
        <w:footnoteReference w:id="2"/>
      </w:r>
      <w:r w:rsidRPr="003B40C6">
        <w:t>.</w:t>
      </w:r>
    </w:p>
    <w:p w14:paraId="2B50E469" w14:textId="5F4D6DA2" w:rsidR="00515512" w:rsidRPr="003B40C6" w:rsidRDefault="00515512" w:rsidP="00515512">
      <w:pPr>
        <w:pStyle w:val="H1G"/>
      </w:pPr>
      <w:bookmarkStart w:id="7" w:name="_heading=h.tyjcwt" w:colFirst="0" w:colLast="0"/>
      <w:bookmarkEnd w:id="7"/>
      <w:r w:rsidRPr="003B40C6">
        <w:rPr>
          <w:bCs/>
        </w:rPr>
        <w:tab/>
        <w:t>B.</w:t>
      </w:r>
      <w:r w:rsidRPr="003B40C6">
        <w:tab/>
      </w:r>
      <w:bookmarkStart w:id="8" w:name="_Hlk173325305"/>
      <w:r w:rsidRPr="003B40C6">
        <w:rPr>
          <w:bCs/>
        </w:rPr>
        <w:t>Séances et sessions</w:t>
      </w:r>
      <w:bookmarkStart w:id="9" w:name="_Toc139286029"/>
      <w:bookmarkEnd w:id="9"/>
      <w:bookmarkEnd w:id="8"/>
    </w:p>
    <w:p w14:paraId="59575288" w14:textId="77777777" w:rsidR="00515512" w:rsidRPr="003B40C6" w:rsidRDefault="00515512" w:rsidP="00515512">
      <w:pPr>
        <w:pStyle w:val="SingleTxtG"/>
      </w:pPr>
      <w:r w:rsidRPr="003B40C6">
        <w:t>3.</w:t>
      </w:r>
      <w:r w:rsidRPr="003B40C6">
        <w:tab/>
        <w:t>Le présent rapport annuel porte sur la période du 1</w:t>
      </w:r>
      <w:r w:rsidRPr="003B40C6">
        <w:rPr>
          <w:vertAlign w:val="superscript"/>
        </w:rPr>
        <w:t>er</w:t>
      </w:r>
      <w:r w:rsidRPr="003B40C6">
        <w:t xml:space="preserve"> avril 2023 au 15 juin 2024, pendant laquelle le Comité a tenu ses vingt-cinquième et vingt-sixième sessions.</w:t>
      </w:r>
    </w:p>
    <w:p w14:paraId="060602B4" w14:textId="27B60B37" w:rsidR="00515512" w:rsidRPr="003B40C6" w:rsidRDefault="009638FF" w:rsidP="00515512">
      <w:pPr>
        <w:pStyle w:val="H23G"/>
      </w:pPr>
      <w:r w:rsidRPr="003B40C6">
        <w:rPr>
          <w:bCs/>
        </w:rPr>
        <w:tab/>
      </w:r>
      <w:r w:rsidR="00515512" w:rsidRPr="003B40C6">
        <w:rPr>
          <w:bCs/>
        </w:rPr>
        <w:t>1.</w:t>
      </w:r>
      <w:r w:rsidR="00515512" w:rsidRPr="003B40C6">
        <w:tab/>
      </w:r>
      <w:r w:rsidRPr="003B40C6">
        <w:tab/>
      </w:r>
      <w:r w:rsidR="00515512" w:rsidRPr="003B40C6">
        <w:rPr>
          <w:bCs/>
        </w:rPr>
        <w:t>Vingt-cinquième session</w:t>
      </w:r>
    </w:p>
    <w:p w14:paraId="2FA257F5" w14:textId="576BAE3E" w:rsidR="00515512" w:rsidRPr="003B40C6" w:rsidRDefault="00515512" w:rsidP="00515512">
      <w:pPr>
        <w:pStyle w:val="SingleTxtG"/>
      </w:pPr>
      <w:r w:rsidRPr="003B40C6">
        <w:t>4.</w:t>
      </w:r>
      <w:r w:rsidRPr="003B40C6">
        <w:tab/>
        <w:t>Le Comité a tenu sa vingt-cinquième session du 11 au 29 septembre 2023. Il s</w:t>
      </w:r>
      <w:r w:rsidR="00BC133E" w:rsidRPr="003B40C6">
        <w:t>’</w:t>
      </w:r>
      <w:r w:rsidRPr="003B40C6">
        <w:t>est réuni à 30 reprises en séance plénière et à 14 reprises en dehors des heures de réunion officielles. Il a adopté son ordre du jour (</w:t>
      </w:r>
      <w:hyperlink r:id="rId24" w:history="1">
        <w:r w:rsidRPr="003B40C6">
          <w:rPr>
            <w:rStyle w:val="Lienhypertexte"/>
          </w:rPr>
          <w:t>CED/C/25/1</w:t>
        </w:r>
      </w:hyperlink>
      <w:r w:rsidRPr="003B40C6">
        <w:t>) à sa 442</w:t>
      </w:r>
      <w:r w:rsidRPr="003B40C6">
        <w:rPr>
          <w:vertAlign w:val="superscript"/>
        </w:rPr>
        <w:t>e</w:t>
      </w:r>
      <w:r w:rsidRPr="003B40C6">
        <w:t xml:space="preserve"> séance. La vingt-cinquième session a été ouverte par la Chef de la Section des droits civils, politiques, économiques, sociaux et culturels du Haut-Commissariat des Nations Unies aux droits de l</w:t>
      </w:r>
      <w:r w:rsidR="00BC133E" w:rsidRPr="003B40C6">
        <w:t>’</w:t>
      </w:r>
      <w:r w:rsidRPr="003B40C6">
        <w:t>homme (HCDH).</w:t>
      </w:r>
    </w:p>
    <w:p w14:paraId="02151E0F" w14:textId="36744ED4" w:rsidR="00515512" w:rsidRPr="003B40C6" w:rsidRDefault="00515512" w:rsidP="00515512">
      <w:pPr>
        <w:pStyle w:val="SingleTxtG"/>
      </w:pPr>
      <w:r w:rsidRPr="003B40C6">
        <w:t>5.</w:t>
      </w:r>
      <w:r w:rsidRPr="003B40C6">
        <w:tab/>
        <w:t>La Chef de la Section des droits civils, politiques, économiques, sociaux et culturels a déclaré qu</w:t>
      </w:r>
      <w:r w:rsidR="00BC133E" w:rsidRPr="003B40C6">
        <w:t>’</w:t>
      </w:r>
      <w:r w:rsidRPr="003B40C6">
        <w:t>au cours de l</w:t>
      </w:r>
      <w:r w:rsidR="00BC133E" w:rsidRPr="003B40C6">
        <w:t>’</w:t>
      </w:r>
      <w:r w:rsidRPr="003B40C6">
        <w:t>année écoulée, les membres du Comité avaient accompli un travail remarquable, souvent au prix de difficultés personnelles, pour accompagner des États, des victimes et d</w:t>
      </w:r>
      <w:r w:rsidR="00BC133E" w:rsidRPr="003B40C6">
        <w:t>’</w:t>
      </w:r>
      <w:r w:rsidRPr="003B40C6">
        <w:t>autres acteurs de la société civile, ainsi que des institutions nationales des droits de l</w:t>
      </w:r>
      <w:r w:rsidR="00BC133E" w:rsidRPr="003B40C6">
        <w:t>’</w:t>
      </w:r>
      <w:r w:rsidRPr="003B40C6">
        <w:t>homme dans leurs efforts visant à prévenir et à éliminer les disparitions forcées. Le Comité avait renforcé la coordination et les échanges avec ses partenaires, par exemple en publiant le 30 août 2023, à l</w:t>
      </w:r>
      <w:r w:rsidR="00BC133E" w:rsidRPr="003B40C6">
        <w:t>’</w:t>
      </w:r>
      <w:r w:rsidRPr="003B40C6">
        <w:t>occasion de la Journée internationale des victimes de disparition forcée, une déclaration commune dans laquelle lui-même et d</w:t>
      </w:r>
      <w:r w:rsidR="00BC133E" w:rsidRPr="003B40C6">
        <w:t>’</w:t>
      </w:r>
      <w:r w:rsidRPr="003B40C6">
        <w:t>autres acteurs demandaient à tous les États de garantir d</w:t>
      </w:r>
      <w:r w:rsidR="00BC133E" w:rsidRPr="003B40C6">
        <w:t>’</w:t>
      </w:r>
      <w:r w:rsidRPr="003B40C6">
        <w:t>urgence aux victimes de disparition forcée un accès effectif à la justice</w:t>
      </w:r>
      <w:r w:rsidRPr="003B40C6">
        <w:rPr>
          <w:rStyle w:val="Appelnotedebasdep"/>
        </w:rPr>
        <w:footnoteReference w:id="3"/>
      </w:r>
      <w:r w:rsidRPr="003B40C6">
        <w:t>. De même, il avait élaboré sa première observation générale, portant sur les disparitions forcées dans le contexte des migrations, en menant ses travaux de manière ouverte et collaborative.</w:t>
      </w:r>
    </w:p>
    <w:p w14:paraId="7F2EE6EF" w14:textId="335186C9" w:rsidR="00515512" w:rsidRPr="003B40C6" w:rsidRDefault="00515512" w:rsidP="00515512">
      <w:pPr>
        <w:pStyle w:val="SingleTxtG"/>
      </w:pPr>
      <w:r w:rsidRPr="003B40C6">
        <w:t>6.</w:t>
      </w:r>
      <w:r w:rsidRPr="003B40C6">
        <w:tab/>
        <w:t>Le Comité avait adopté, en mars 2022, le rapport sur sa visite au Mexique</w:t>
      </w:r>
      <w:r w:rsidRPr="003B40C6">
        <w:rPr>
          <w:rStyle w:val="Appelnotedebasdep"/>
        </w:rPr>
        <w:footnoteReference w:id="4"/>
      </w:r>
      <w:r w:rsidRPr="003B40C6">
        <w:t xml:space="preserve"> et, en mars 2023, le rapport sur sa visite en Iraq</w:t>
      </w:r>
      <w:r w:rsidRPr="003B40C6">
        <w:rPr>
          <w:rStyle w:val="Appelnotedebasdep"/>
        </w:rPr>
        <w:footnoteReference w:id="5"/>
      </w:r>
      <w:r w:rsidRPr="003B40C6">
        <w:t>. Ces deux rapports mettaient en lumière l</w:t>
      </w:r>
      <w:r w:rsidR="00BC133E" w:rsidRPr="003B40C6">
        <w:t>’</w:t>
      </w:r>
      <w:r w:rsidRPr="003B40C6">
        <w:t>ampleur des difficultés auxquelles ces pays étaient confrontés en ce qui concerne les disparitions, notamment les disparitions forcées, et constituaient des documents de référence et des outils d</w:t>
      </w:r>
      <w:r w:rsidR="00BC133E" w:rsidRPr="003B40C6">
        <w:t>’</w:t>
      </w:r>
      <w:r w:rsidRPr="003B40C6">
        <w:t>orientation sur les mesures à prendre pour prévenir et éliminer les disparitions forcées. L</w:t>
      </w:r>
      <w:r w:rsidR="00BC133E" w:rsidRPr="003B40C6">
        <w:t>’</w:t>
      </w:r>
      <w:r w:rsidRPr="003B40C6">
        <w:t>application des recommandations formulées dans ces rapports était désormais une priorité. Dans une déclaration faite le 9 août, à l</w:t>
      </w:r>
      <w:r w:rsidR="00BC133E" w:rsidRPr="003B40C6">
        <w:t>’</w:t>
      </w:r>
      <w:r w:rsidRPr="003B40C6">
        <w:t xml:space="preserve">issue de sa visite en Iraq, le Haut-Commissaire des </w:t>
      </w:r>
      <w:r w:rsidRPr="003B40C6">
        <w:lastRenderedPageBreak/>
        <w:t>Nations Unies aux droits de l</w:t>
      </w:r>
      <w:r w:rsidR="00BC133E" w:rsidRPr="003B40C6">
        <w:t>’</w:t>
      </w:r>
      <w:r w:rsidRPr="003B40C6">
        <w:t>homme avait exhorté l</w:t>
      </w:r>
      <w:r w:rsidR="00BC133E" w:rsidRPr="003B40C6">
        <w:t>’</w:t>
      </w:r>
      <w:r w:rsidRPr="003B40C6">
        <w:t>Iraq à appliquer les recommandations du Comité. Il avait souligné la nécessité d</w:t>
      </w:r>
      <w:r w:rsidR="00BC133E" w:rsidRPr="003B40C6">
        <w:t>’</w:t>
      </w:r>
      <w:r w:rsidRPr="003B40C6">
        <w:t>adopter une loi sur les disparitions forcées qui soit conforme aux normes internationales relatives aux droits de l</w:t>
      </w:r>
      <w:r w:rsidR="00BC133E" w:rsidRPr="003B40C6">
        <w:t>’</w:t>
      </w:r>
      <w:r w:rsidRPr="003B40C6">
        <w:t>homme. La Chef de la Section des droits civils, politiques, économiques, sociaux et culturels a indiqué que le Comité avait déjà pris des mesures pour faciliter ce processus, notamment en organisant, le 23 août 2023, une réunion en ligne avec le Parlement iraquien. Il fallait garantir, avec l</w:t>
      </w:r>
      <w:r w:rsidR="00BC133E" w:rsidRPr="003B40C6">
        <w:t>’</w:t>
      </w:r>
      <w:r w:rsidRPr="003B40C6">
        <w:t>appui continu du Comité, un suivi et des échanges avec les autorités de l</w:t>
      </w:r>
      <w:r w:rsidR="00BC133E" w:rsidRPr="003B40C6">
        <w:t>’</w:t>
      </w:r>
      <w:r w:rsidRPr="003B40C6">
        <w:t>État. La procédure d</w:t>
      </w:r>
      <w:r w:rsidR="00BC133E" w:rsidRPr="003B40C6">
        <w:t>’</w:t>
      </w:r>
      <w:r w:rsidRPr="003B40C6">
        <w:t>examen des rapports contenant des renseignements complémentaires visait à faciliter un tel suivi et de tels échanges. Cette procédure dynamique et souple permettait au Comité de concentrer son attention et ses ressources sur les situations les plus urgentes. Il ne fallait pas sous-estimer la valeur informative et éducative d</w:t>
      </w:r>
      <w:r w:rsidR="00BC133E" w:rsidRPr="003B40C6">
        <w:t>’</w:t>
      </w:r>
      <w:r w:rsidRPr="003B40C6">
        <w:t>un examen en séance publique. Les États devaient également prendre conscience de l</w:t>
      </w:r>
      <w:r w:rsidR="00BC133E" w:rsidRPr="003B40C6">
        <w:t>’</w:t>
      </w:r>
      <w:r w:rsidRPr="003B40C6">
        <w:t>utilité de la procédure d</w:t>
      </w:r>
      <w:r w:rsidR="00BC133E" w:rsidRPr="003B40C6">
        <w:t>’</w:t>
      </w:r>
      <w:r w:rsidRPr="003B40C6">
        <w:t>action en urgence. Depuis sa vingt-quatrième session, le Comité avait enregistré 54 nouvelles demandes d</w:t>
      </w:r>
      <w:r w:rsidR="00BC133E" w:rsidRPr="003B40C6">
        <w:t>’</w:t>
      </w:r>
      <w:r w:rsidRPr="003B40C6">
        <w:t>action en urgence. Au total, 916 actions en urgence restaient ouvertes. En ce qui concerne les demandes clôturées, 484 personnes disparues avaient été retrouvées ; 438 d</w:t>
      </w:r>
      <w:r w:rsidR="00BC133E" w:rsidRPr="003B40C6">
        <w:t>’</w:t>
      </w:r>
      <w:r w:rsidRPr="003B40C6">
        <w:t>entre elles avaient été retrouvées vivantes. Malgré les efforts continus déployés dans le cadre du renforcement des organes conventionnels, un écart persistait entre les ressources existantes et celles dont les organes conventionnels avaient besoin pour mener à bien leurs travaux. Le manque d</w:t>
      </w:r>
      <w:r w:rsidR="00BC133E" w:rsidRPr="003B40C6">
        <w:t>’</w:t>
      </w:r>
      <w:r w:rsidRPr="003B40C6">
        <w:t>effectifs avait d</w:t>
      </w:r>
      <w:r w:rsidR="00BC133E" w:rsidRPr="003B40C6">
        <w:t>’</w:t>
      </w:r>
      <w:r w:rsidRPr="003B40C6">
        <w:t>importantes répercussions sur les travaux du Comité et avait des incidences néfastes sur le personnel. Il était essentiel d</w:t>
      </w:r>
      <w:r w:rsidR="00BC133E" w:rsidRPr="003B40C6">
        <w:t>’</w:t>
      </w:r>
      <w:r w:rsidRPr="003B40C6">
        <w:t>agir de manière concertée pour appeler l</w:t>
      </w:r>
      <w:r w:rsidR="00BC133E" w:rsidRPr="003B40C6">
        <w:t>’</w:t>
      </w:r>
      <w:r w:rsidRPr="003B40C6">
        <w:t>attention sur les limites du système.</w:t>
      </w:r>
    </w:p>
    <w:p w14:paraId="455E5597" w14:textId="2F17CC28" w:rsidR="00515512" w:rsidRPr="003B40C6" w:rsidRDefault="00515512" w:rsidP="00515512">
      <w:pPr>
        <w:pStyle w:val="SingleTxtG"/>
        <w:rPr>
          <w:color w:val="000000" w:themeColor="text1"/>
        </w:rPr>
      </w:pPr>
      <w:r w:rsidRPr="003B40C6">
        <w:t>7.</w:t>
      </w:r>
      <w:r w:rsidRPr="003B40C6">
        <w:tab/>
        <w:t xml:space="preserve">Dans sa déclaration liminaire, la Présidente du Comité, Carmen Rosa Villa Quintana, a souhaité la bienvenue à </w:t>
      </w:r>
      <w:proofErr w:type="spellStart"/>
      <w:r w:rsidRPr="003B40C6">
        <w:t>Fidelis</w:t>
      </w:r>
      <w:proofErr w:type="spellEnd"/>
      <w:r w:rsidRPr="003B40C6">
        <w:t xml:space="preserve"> </w:t>
      </w:r>
      <w:proofErr w:type="spellStart"/>
      <w:r w:rsidRPr="003B40C6">
        <w:t>Kanyongolo</w:t>
      </w:r>
      <w:proofErr w:type="spellEnd"/>
      <w:r w:rsidRPr="003B40C6">
        <w:t>, nouveau membre du Comité, ainsi qu</w:t>
      </w:r>
      <w:r w:rsidR="00BC133E" w:rsidRPr="003B40C6">
        <w:t>’</w:t>
      </w:r>
      <w:r w:rsidRPr="003B40C6">
        <w:t xml:space="preserve">aux membres réélus, à savoir Olivier de Frouville, </w:t>
      </w:r>
      <w:proofErr w:type="spellStart"/>
      <w:r w:rsidRPr="003B40C6">
        <w:t>Matar</w:t>
      </w:r>
      <w:proofErr w:type="spellEnd"/>
      <w:r w:rsidRPr="003B40C6">
        <w:t xml:space="preserve"> Diop et Barbara </w:t>
      </w:r>
      <w:proofErr w:type="spellStart"/>
      <w:r w:rsidRPr="003B40C6">
        <w:t>Lochbihler</w:t>
      </w:r>
      <w:proofErr w:type="spellEnd"/>
      <w:r w:rsidRPr="003B40C6">
        <w:t>. Elle a déclaré qu</w:t>
      </w:r>
      <w:r w:rsidR="00BC133E" w:rsidRPr="003B40C6">
        <w:t>’</w:t>
      </w:r>
      <w:r w:rsidRPr="003B40C6">
        <w:t>elle entamait son nouveau mandat avec une détermination renouvelée. Évoquant la célébration prochaine du soixante-quinzième anniversaire de la Déclaration universelle des droits de l</w:t>
      </w:r>
      <w:r w:rsidR="00BC133E" w:rsidRPr="003B40C6">
        <w:t>’</w:t>
      </w:r>
      <w:r w:rsidRPr="003B40C6">
        <w:t>homme, elle a rappelé que 72 États avaient ratifié la Convention et a indiqué avec satisfaction que les Maldives avaient fait de même récemment. La ratification universelle, essentielle aux efforts de prévention et d</w:t>
      </w:r>
      <w:r w:rsidR="00BC133E" w:rsidRPr="003B40C6">
        <w:t>’</w:t>
      </w:r>
      <w:r w:rsidRPr="003B40C6">
        <w:t>élimination des disparitions forcées, restait une priorité. Alors que l</w:t>
      </w:r>
      <w:r w:rsidR="00BC133E" w:rsidRPr="003B40C6">
        <w:t>’</w:t>
      </w:r>
      <w:r w:rsidRPr="003B40C6">
        <w:t>on célébrait le soixante-quinzième anniversaire de la Déclaration universelle des droits de l</w:t>
      </w:r>
      <w:r w:rsidR="00BC133E" w:rsidRPr="003B40C6">
        <w:t>’</w:t>
      </w:r>
      <w:r w:rsidRPr="003B40C6">
        <w:t>homme et le trentième anniversaire de la Déclaration et du Programme d</w:t>
      </w:r>
      <w:r w:rsidR="00BC133E" w:rsidRPr="003B40C6">
        <w:t>’</w:t>
      </w:r>
      <w:r w:rsidRPr="003B40C6">
        <w:t>action de Vienne, le moment était venu d</w:t>
      </w:r>
      <w:r w:rsidR="00BC133E" w:rsidRPr="003B40C6">
        <w:t>’</w:t>
      </w:r>
      <w:r w:rsidRPr="003B40C6">
        <w:t>achever le processus de renforcement des organes conventionnels. À la trente-quatrième réunion des présidentes et présidents des organes créés en vertu d</w:t>
      </w:r>
      <w:r w:rsidR="00BC133E" w:rsidRPr="003B40C6">
        <w:t>’</w:t>
      </w:r>
      <w:r w:rsidRPr="003B40C6">
        <w:t>instruments internationaux relatifs aux droits de l</w:t>
      </w:r>
      <w:r w:rsidR="00BC133E" w:rsidRPr="003B40C6">
        <w:t>’</w:t>
      </w:r>
      <w:r w:rsidRPr="003B40C6">
        <w:t>homme, le Comité avait présenté deux documents soulignant les particularités de son mandat, et portant notamment sur la procédure de soumission de renseignements complémentaires et sur la procédure d</w:t>
      </w:r>
      <w:r w:rsidR="00BC133E" w:rsidRPr="003B40C6">
        <w:t>’</w:t>
      </w:r>
      <w:r w:rsidRPr="003B40C6">
        <w:t>action en urgence. Cette contribution avait été intégrée au rapport des présidentes et présidents des organes créés en vertu d</w:t>
      </w:r>
      <w:r w:rsidR="00BC133E" w:rsidRPr="003B40C6">
        <w:t>’</w:t>
      </w:r>
      <w:r w:rsidRPr="003B40C6">
        <w:t>instruments internationaux relatifs aux droits de l</w:t>
      </w:r>
      <w:r w:rsidR="00BC133E" w:rsidRPr="003B40C6">
        <w:t>’</w:t>
      </w:r>
      <w:r w:rsidRPr="003B40C6">
        <w:t>homme sur les travaux de leur trente-quatrième réunion annuelle</w:t>
      </w:r>
      <w:r w:rsidRPr="003B40C6">
        <w:rPr>
          <w:rStyle w:val="Appelnotedebasdep"/>
        </w:rPr>
        <w:footnoteReference w:id="6"/>
      </w:r>
      <w:r w:rsidRPr="003B40C6">
        <w:t>, qui avait été soumis à l</w:t>
      </w:r>
      <w:r w:rsidR="00BC133E" w:rsidRPr="003B40C6">
        <w:t>’</w:t>
      </w:r>
      <w:r w:rsidRPr="003B40C6">
        <w:t>Assemblée générale, et les particularités recensées devaient être prises en considération. Le Comité devait d</w:t>
      </w:r>
      <w:r w:rsidR="00BC133E" w:rsidRPr="003B40C6">
        <w:t>’</w:t>
      </w:r>
      <w:r w:rsidRPr="003B40C6">
        <w:t>urgence être doté des ressources supplémentaires dont il avait besoin pour mener les activités prévues par son mandat, y compris celles qui relevaient de la procédure d</w:t>
      </w:r>
      <w:r w:rsidR="00BC133E" w:rsidRPr="003B40C6">
        <w:t>’</w:t>
      </w:r>
      <w:r w:rsidRPr="003B40C6">
        <w:t>action en urgence. Il était indispensable que le Secrétariat appuie cette procédure, qui permettait de sauver des vies, afin d</w:t>
      </w:r>
      <w:r w:rsidR="00BC133E" w:rsidRPr="003B40C6">
        <w:t>’</w:t>
      </w:r>
      <w:r w:rsidRPr="003B40C6">
        <w:t>obtenir les résultats escomptés. Les retards dans les interventions nuisaient à l</w:t>
      </w:r>
      <w:r w:rsidR="00BC133E" w:rsidRPr="003B40C6">
        <w:t>’</w:t>
      </w:r>
      <w:r w:rsidRPr="003B40C6">
        <w:t>efficacité et à la crédibilité de la procédure. Les membres de l</w:t>
      </w:r>
      <w:r w:rsidR="00BC133E" w:rsidRPr="003B40C6">
        <w:t>’</w:t>
      </w:r>
      <w:r w:rsidRPr="003B40C6">
        <w:t xml:space="preserve">équipe du secrétariat étaient tout simplement débordés et travaillaient à la limite de leurs capacités, au-delà de leurs heures de travail. Les États devaient ajuster comme il se devait les dotations existantes prévues aux paragraphes 26 et 27 de la résolution </w:t>
      </w:r>
      <w:hyperlink r:id="rId25" w:history="1">
        <w:r w:rsidRPr="003B40C6">
          <w:rPr>
            <w:rStyle w:val="Lienhypertexte"/>
          </w:rPr>
          <w:t>68/268</w:t>
        </w:r>
      </w:hyperlink>
      <w:r w:rsidRPr="003B40C6">
        <w:t xml:space="preserve"> de l</w:t>
      </w:r>
      <w:r w:rsidR="00BC133E" w:rsidRPr="003B40C6">
        <w:t>’</w:t>
      </w:r>
      <w:r w:rsidRPr="003B40C6">
        <w:t>Assemblée générale et accorder au Comité les ressources et le temps de réunion nécessaires.</w:t>
      </w:r>
    </w:p>
    <w:p w14:paraId="4F064883" w14:textId="701C06FE" w:rsidR="00515512" w:rsidRPr="003B40C6" w:rsidRDefault="00515512" w:rsidP="00515512">
      <w:pPr>
        <w:pStyle w:val="SingleTxtG"/>
      </w:pPr>
      <w:r w:rsidRPr="003B40C6">
        <w:t>8.</w:t>
      </w:r>
      <w:r w:rsidRPr="003B40C6">
        <w:tab/>
        <w:t>À sa vingt-cinquième session, le Comité a coorganisé une manifestation à l</w:t>
      </w:r>
      <w:r w:rsidR="00BC133E" w:rsidRPr="003B40C6">
        <w:t>’</w:t>
      </w:r>
      <w:r w:rsidRPr="003B40C6">
        <w:t>occasion du premier anniversaire de la déclaration commune sur l</w:t>
      </w:r>
      <w:r w:rsidR="00BC133E" w:rsidRPr="003B40C6">
        <w:t>’</w:t>
      </w:r>
      <w:r w:rsidRPr="003B40C6">
        <w:t>adoption internationale illégale, qu</w:t>
      </w:r>
      <w:r w:rsidR="00BC133E" w:rsidRPr="003B40C6">
        <w:t>’</w:t>
      </w:r>
      <w:r w:rsidRPr="003B40C6">
        <w:t>il avait publiée en collaboration avec le Comité des droits de l</w:t>
      </w:r>
      <w:r w:rsidR="00BC133E" w:rsidRPr="003B40C6">
        <w:t>’</w:t>
      </w:r>
      <w:r w:rsidRPr="003B40C6">
        <w:t>enfant, le Rapporteur spécial sur la promotion de la vérité, de la justice, de la réparation et des garanties de non</w:t>
      </w:r>
      <w:r w:rsidR="002915D4" w:rsidRPr="003B40C6">
        <w:noBreakHyphen/>
      </w:r>
      <w:r w:rsidRPr="003B40C6">
        <w:t>répétition, la Rapporteuse spéciale sur la vente et l</w:t>
      </w:r>
      <w:r w:rsidR="00BC133E" w:rsidRPr="003B40C6">
        <w:t>’</w:t>
      </w:r>
      <w:r w:rsidRPr="003B40C6">
        <w:t>exploitation sexuelle d</w:t>
      </w:r>
      <w:r w:rsidR="00BC133E" w:rsidRPr="003B40C6">
        <w:t>’</w:t>
      </w:r>
      <w:r w:rsidRPr="003B40C6">
        <w:t>enfants, y</w:t>
      </w:r>
      <w:r w:rsidR="002915D4" w:rsidRPr="003B40C6">
        <w:t> </w:t>
      </w:r>
      <w:r w:rsidRPr="003B40C6">
        <w:t xml:space="preserve">compris la prostitution des enfants et la pornographie mettant en scène des enfants et autres </w:t>
      </w:r>
      <w:r w:rsidRPr="003B40C6">
        <w:lastRenderedPageBreak/>
        <w:t>contenus montrant des violences sexuelles sur enfant, la Rapporteuse spéciale sur la traite des êtres humains, en particulier les femmes et les enfants et le Groupe de travail sur les disparitions forcées ou involontaires. Les adoptions illégales étaient réalisées au moyen d</w:t>
      </w:r>
      <w:r w:rsidR="00BC133E" w:rsidRPr="003B40C6">
        <w:t>’</w:t>
      </w:r>
      <w:r w:rsidRPr="003B40C6">
        <w:t>une grande variété d</w:t>
      </w:r>
      <w:r w:rsidR="00BC133E" w:rsidRPr="003B40C6">
        <w:t>’</w:t>
      </w:r>
      <w:r w:rsidRPr="003B40C6">
        <w:t>actes illégaux ou de pratiques illicites, tels que l</w:t>
      </w:r>
      <w:r w:rsidR="00BC133E" w:rsidRPr="003B40C6">
        <w:t>’</w:t>
      </w:r>
      <w:r w:rsidRPr="003B40C6">
        <w:t>enlèvement, la vente et la traite d</w:t>
      </w:r>
      <w:r w:rsidR="00BC133E" w:rsidRPr="003B40C6">
        <w:t>’</w:t>
      </w:r>
      <w:r w:rsidRPr="003B40C6">
        <w:t>enfant, la coercition et l</w:t>
      </w:r>
      <w:r w:rsidR="00BC133E" w:rsidRPr="003B40C6">
        <w:t>’</w:t>
      </w:r>
      <w:r w:rsidRPr="003B40C6">
        <w:t>absence de consentement en bonne et due forme, et pouvaient donc s</w:t>
      </w:r>
      <w:r w:rsidR="00BC133E" w:rsidRPr="003B40C6">
        <w:t>’</w:t>
      </w:r>
      <w:r w:rsidRPr="003B40C6">
        <w:t>apparenter à des disparitions forcées. Parmi les intervenants figuraient des représentants de la France et de l</w:t>
      </w:r>
      <w:r w:rsidR="00BC133E" w:rsidRPr="003B40C6">
        <w:t>’</w:t>
      </w:r>
      <w:r w:rsidRPr="003B40C6">
        <w:t>Ukraine, des experts de l</w:t>
      </w:r>
      <w:r w:rsidR="00BC133E" w:rsidRPr="003B40C6">
        <w:t>’</w:t>
      </w:r>
      <w:r w:rsidRPr="003B40C6">
        <w:t>Organisation des Nations Unies (ONU), des victimes (enfants adoptés et parents biologiques) et des représentants d</w:t>
      </w:r>
      <w:r w:rsidR="00BC133E" w:rsidRPr="003B40C6">
        <w:t>’</w:t>
      </w:r>
      <w:r w:rsidRPr="003B40C6">
        <w:t xml:space="preserve">organisations de la société civile. Dans leur cadre de leurs témoignages et interventions, ils ont mis en évidence la dimension mondiale des disparitions forcées et ont cité des exemples concernant </w:t>
      </w:r>
      <w:r w:rsidR="00C37553" w:rsidRPr="003B40C6">
        <w:t>10</w:t>
      </w:r>
      <w:r w:rsidRPr="003B40C6">
        <w:t xml:space="preserve"> États</w:t>
      </w:r>
      <w:r w:rsidRPr="003B40C6">
        <w:rPr>
          <w:rStyle w:val="Appelnotedebasdep"/>
        </w:rPr>
        <w:footnoteReference w:id="7"/>
      </w:r>
      <w:r w:rsidRPr="003B40C6">
        <w:t>.</w:t>
      </w:r>
    </w:p>
    <w:p w14:paraId="3F18AE72" w14:textId="72E8B5FE" w:rsidR="00515512" w:rsidRPr="003B40C6" w:rsidRDefault="002915D4" w:rsidP="00515512">
      <w:pPr>
        <w:pStyle w:val="H23G"/>
      </w:pPr>
      <w:r w:rsidRPr="003B40C6">
        <w:rPr>
          <w:bCs/>
        </w:rPr>
        <w:tab/>
      </w:r>
      <w:r w:rsidR="00515512" w:rsidRPr="003B40C6">
        <w:rPr>
          <w:bCs/>
        </w:rPr>
        <w:t>2.</w:t>
      </w:r>
      <w:r w:rsidR="00515512" w:rsidRPr="003B40C6">
        <w:tab/>
      </w:r>
      <w:r w:rsidR="00515512" w:rsidRPr="003B40C6">
        <w:rPr>
          <w:bCs/>
        </w:rPr>
        <w:t>Vingt-sixième session</w:t>
      </w:r>
    </w:p>
    <w:p w14:paraId="30E911A0" w14:textId="23EDC394" w:rsidR="00515512" w:rsidRPr="003B40C6" w:rsidRDefault="00515512" w:rsidP="00515512">
      <w:pPr>
        <w:pStyle w:val="SingleTxtG"/>
      </w:pPr>
      <w:r w:rsidRPr="003B40C6">
        <w:t>9.</w:t>
      </w:r>
      <w:r w:rsidRPr="003B40C6">
        <w:tab/>
        <w:t>Le Comité a tenu sa vingt-sixième session du 19 février au 1</w:t>
      </w:r>
      <w:r w:rsidRPr="003B40C6">
        <w:rPr>
          <w:vertAlign w:val="superscript"/>
        </w:rPr>
        <w:t>er</w:t>
      </w:r>
      <w:r w:rsidRPr="003B40C6">
        <w:t xml:space="preserve"> mars 2024. Il s</w:t>
      </w:r>
      <w:r w:rsidR="00BC133E" w:rsidRPr="003B40C6">
        <w:t>’</w:t>
      </w:r>
      <w:r w:rsidRPr="003B40C6">
        <w:t>est réuni à 20</w:t>
      </w:r>
      <w:r w:rsidR="00EC348F" w:rsidRPr="003B40C6">
        <w:t xml:space="preserve"> </w:t>
      </w:r>
      <w:r w:rsidRPr="003B40C6">
        <w:t xml:space="preserve">reprises en séance plénière et à </w:t>
      </w:r>
      <w:r w:rsidR="00EC348F" w:rsidRPr="003B40C6">
        <w:t xml:space="preserve">10 </w:t>
      </w:r>
      <w:r w:rsidRPr="003B40C6">
        <w:t>reprises en dehors des heures de réunion officielles. Il a adopté son ordre du jour (</w:t>
      </w:r>
      <w:hyperlink r:id="rId26" w:history="1">
        <w:r w:rsidRPr="003B40C6">
          <w:rPr>
            <w:rStyle w:val="Lienhypertexte"/>
          </w:rPr>
          <w:t>CED/C/26/1</w:t>
        </w:r>
      </w:hyperlink>
      <w:r w:rsidRPr="003B40C6">
        <w:t>) à sa 472</w:t>
      </w:r>
      <w:r w:rsidR="002915D4" w:rsidRPr="003B40C6">
        <w:rPr>
          <w:vertAlign w:val="superscript"/>
        </w:rPr>
        <w:t>e</w:t>
      </w:r>
      <w:r w:rsidR="002915D4" w:rsidRPr="003B40C6">
        <w:t xml:space="preserve"> </w:t>
      </w:r>
      <w:r w:rsidRPr="003B40C6">
        <w:t>séance. La vingt-sixième session a été ouverte par le Chef de la Section de l</w:t>
      </w:r>
      <w:r w:rsidR="00BC133E" w:rsidRPr="003B40C6">
        <w:t>’</w:t>
      </w:r>
      <w:r w:rsidRPr="003B40C6">
        <w:t>état de droit et de la démocratie du HCDH.</w:t>
      </w:r>
    </w:p>
    <w:p w14:paraId="7855E22A" w14:textId="008D021D" w:rsidR="00515512" w:rsidRPr="003B40C6" w:rsidRDefault="00515512" w:rsidP="00515512">
      <w:pPr>
        <w:pStyle w:val="SingleTxtG"/>
        <w:rPr>
          <w:color w:val="000000" w:themeColor="text1"/>
        </w:rPr>
      </w:pPr>
      <w:r w:rsidRPr="003B40C6">
        <w:t>10.</w:t>
      </w:r>
      <w:r w:rsidRPr="003B40C6">
        <w:tab/>
        <w:t>Le Chef de la Section de l</w:t>
      </w:r>
      <w:r w:rsidR="00BC133E" w:rsidRPr="003B40C6">
        <w:t>’</w:t>
      </w:r>
      <w:r w:rsidRPr="003B40C6">
        <w:t>état de droit et de la démocratie a souligné la nécessité de renforcer la collaboration avec les organes conventionnels. Sa section avait récemment collaboré avec des comités en vue d</w:t>
      </w:r>
      <w:r w:rsidR="00BC133E" w:rsidRPr="003B40C6">
        <w:t>’</w:t>
      </w:r>
      <w:r w:rsidRPr="003B40C6">
        <w:t>examiner les liens entre les droits de l</w:t>
      </w:r>
      <w:r w:rsidR="00BC133E" w:rsidRPr="003B40C6">
        <w:t>’</w:t>
      </w:r>
      <w:r w:rsidRPr="003B40C6">
        <w:t>homme et les politiques en matière de drogues, la technologie numérique et les questions relatives aux conflits armés. Bon nombre des questions examinées par la Section intéressaient le Comité des disparitions forcées, et des projets relatifs aux disparitions forcées étaient en cours. La Section avait également élaboré le rapport annuel du Secrétaire général sur les personnes disparues, qui se fondait, entre autres, sur les travaux du Comité. En outre, elle avait coordonné, pour l</w:t>
      </w:r>
      <w:r w:rsidR="00BC133E" w:rsidRPr="003B40C6">
        <w:t>’</w:t>
      </w:r>
      <w:r w:rsidRPr="003B40C6">
        <w:t>ensemble du HCDH, les activités concernant le thème du mois d</w:t>
      </w:r>
      <w:r w:rsidR="00BC133E" w:rsidRPr="003B40C6">
        <w:t>’</w:t>
      </w:r>
      <w:r w:rsidRPr="003B40C6">
        <w:t>août, consacré à la justice, dans le cadre de la célébration du soixante-quinzième anniversaire de la Déclaration universelle des droits de l</w:t>
      </w:r>
      <w:r w:rsidR="00BC133E" w:rsidRPr="003B40C6">
        <w:t>’</w:t>
      </w:r>
      <w:r w:rsidRPr="003B40C6">
        <w:t>homme. Le Comité avait contribué aux activités portant sur ce thème en publiant, en collaboration avec d</w:t>
      </w:r>
      <w:r w:rsidR="00BC133E" w:rsidRPr="003B40C6">
        <w:t>’</w:t>
      </w:r>
      <w:r w:rsidRPr="003B40C6">
        <w:t>autres mécanismes, la déclaration commune sur l</w:t>
      </w:r>
      <w:r w:rsidR="00BC133E" w:rsidRPr="003B40C6">
        <w:t>’</w:t>
      </w:r>
      <w:r w:rsidRPr="003B40C6">
        <w:t>accès à la justice pour toutes les victimes de disparition forcée. Il se réunissait dans un monde encore plus incertain qu</w:t>
      </w:r>
      <w:r w:rsidR="00BC133E" w:rsidRPr="003B40C6">
        <w:t>’</w:t>
      </w:r>
      <w:r w:rsidRPr="003B40C6">
        <w:t>en 2023, ce qui supposait de renforcer les règles et les normes qui constituaient le droit international. Ainsi, les engagements relatifs à la ratification de la Convention pris pendant la réunion de haut niveau tenue en décembre à l</w:t>
      </w:r>
      <w:r w:rsidR="00BC133E" w:rsidRPr="003B40C6">
        <w:t>’</w:t>
      </w:r>
      <w:r w:rsidRPr="003B40C6">
        <w:t>occasion du soixante-quinzième anniversaire de la Déclaration universelle des droits de l</w:t>
      </w:r>
      <w:r w:rsidR="00BC133E" w:rsidRPr="003B40C6">
        <w:t>’</w:t>
      </w:r>
      <w:r w:rsidRPr="003B40C6">
        <w:t>homme, étaient particulièrement encourageants. Le Congrès mondial sur les disparitions forcées, qui se tiendrait en janvier 2025, offrirait une bonne occasion de progresser sur la voie de la ratification universelle de la Convention. Les débats tenus autour d</w:t>
      </w:r>
      <w:r w:rsidR="00BC133E" w:rsidRPr="003B40C6">
        <w:t>’</w:t>
      </w:r>
      <w:r w:rsidRPr="003B40C6">
        <w:t>une éventuelle convention sur les crimes contre l</w:t>
      </w:r>
      <w:r w:rsidR="00BC133E" w:rsidRPr="003B40C6">
        <w:t>’</w:t>
      </w:r>
      <w:r w:rsidRPr="003B40C6">
        <w:t>humanité offraient une nouvelle occasion de renforcer la protection internationale contre les disparitions forcées. Ils devaient déboucher sur une résolution qui serait soumise pour examen par l</w:t>
      </w:r>
      <w:r w:rsidR="00BC133E" w:rsidRPr="003B40C6">
        <w:t>’</w:t>
      </w:r>
      <w:r w:rsidRPr="003B40C6">
        <w:t>Assemblée générale en octobre, ce qui permettrait de combler une lacune majeure du cadre international existant.</w:t>
      </w:r>
    </w:p>
    <w:p w14:paraId="11D26A8F" w14:textId="0A95C489" w:rsidR="00515512" w:rsidRPr="003B40C6" w:rsidRDefault="00515512" w:rsidP="00515512">
      <w:pPr>
        <w:pStyle w:val="SingleTxtG"/>
        <w:rPr>
          <w:color w:val="000000"/>
        </w:rPr>
      </w:pPr>
      <w:r w:rsidRPr="003B40C6">
        <w:t>11.</w:t>
      </w:r>
      <w:r w:rsidRPr="003B40C6">
        <w:tab/>
        <w:t>En ce qui concerne le renforcement des organes conventionnels, le Chef de la Section de l</w:t>
      </w:r>
      <w:r w:rsidR="00BC133E" w:rsidRPr="003B40C6">
        <w:t>’</w:t>
      </w:r>
      <w:r w:rsidRPr="003B40C6">
        <w:t>état de droit et de la démocratie a fait référence au document de travail relatif au renforcement des organes conventionnels, présenté en 2023 ; aux conclusions de la trente</w:t>
      </w:r>
      <w:r w:rsidR="007C3F3B" w:rsidRPr="003B40C6">
        <w:noBreakHyphen/>
      </w:r>
      <w:r w:rsidRPr="003B40C6">
        <w:t>cinquième réunion des présidentes et présidents des organes créés en vertu d</w:t>
      </w:r>
      <w:r w:rsidR="00BC133E" w:rsidRPr="003B40C6">
        <w:t>’</w:t>
      </w:r>
      <w:r w:rsidRPr="003B40C6">
        <w:t>instruments internationaux relatifs aux droits de l</w:t>
      </w:r>
      <w:r w:rsidR="00BC133E" w:rsidRPr="003B40C6">
        <w:t>’</w:t>
      </w:r>
      <w:r w:rsidRPr="003B40C6">
        <w:t>homme ; et à la séance d</w:t>
      </w:r>
      <w:r w:rsidR="00BC133E" w:rsidRPr="003B40C6">
        <w:t>’</w:t>
      </w:r>
      <w:r w:rsidRPr="003B40C6">
        <w:t>information informelle sur le processus de renforcement des organes conventionnels que le Haut</w:t>
      </w:r>
      <w:r w:rsidR="007C3F3B" w:rsidRPr="003B40C6">
        <w:noBreakHyphen/>
      </w:r>
      <w:r w:rsidRPr="003B40C6">
        <w:t>Commissaire des Nations Unies aux droits de l</w:t>
      </w:r>
      <w:r w:rsidR="00BC133E" w:rsidRPr="003B40C6">
        <w:t>’</w:t>
      </w:r>
      <w:r w:rsidRPr="003B40C6">
        <w:t>homme avait tenue en novembre 2023 et à laquelle avaient participé les représentants de 118 États et de nombreux experts des organes conventionnels. Au cours de la séance d</w:t>
      </w:r>
      <w:r w:rsidR="00BC133E" w:rsidRPr="003B40C6">
        <w:t>’</w:t>
      </w:r>
      <w:r w:rsidRPr="003B40C6">
        <w:t>information informelle, les représentants des États parties s</w:t>
      </w:r>
      <w:r w:rsidR="00BC133E" w:rsidRPr="003B40C6">
        <w:t>’</w:t>
      </w:r>
      <w:r w:rsidRPr="003B40C6">
        <w:t>étaient dits favorables à un calendrier prévisible des examens concernant les États parties, à l</w:t>
      </w:r>
      <w:r w:rsidR="00BC133E" w:rsidRPr="003B40C6">
        <w:t>’</w:t>
      </w:r>
      <w:r w:rsidRPr="003B40C6">
        <w:t>harmonisation des méthodes de travail et à l</w:t>
      </w:r>
      <w:r w:rsidR="00BC133E" w:rsidRPr="003B40C6">
        <w:t>’</w:t>
      </w:r>
      <w:r w:rsidRPr="003B40C6">
        <w:t>utilisation accrue des outils numériques. Néanmoins, les contraintes budgétaires auxquelles était confrontée l</w:t>
      </w:r>
      <w:r w:rsidR="00BC133E" w:rsidRPr="003B40C6">
        <w:t>’</w:t>
      </w:r>
      <w:r w:rsidRPr="003B40C6">
        <w:t>ONU, contraintes auxquelles venait s</w:t>
      </w:r>
      <w:r w:rsidR="00BC133E" w:rsidRPr="003B40C6">
        <w:t>’</w:t>
      </w:r>
      <w:r w:rsidRPr="003B40C6">
        <w:t>ajouter une crise de liquidités prolongée, nuisaient au bon fonctionnement du système des organes conventionnels et à l</w:t>
      </w:r>
      <w:r w:rsidR="00BC133E" w:rsidRPr="003B40C6">
        <w:t>’</w:t>
      </w:r>
      <w:r w:rsidRPr="003B40C6">
        <w:t xml:space="preserve">ensemble du Programme des </w:t>
      </w:r>
      <w:r w:rsidRPr="003B40C6">
        <w:lastRenderedPageBreak/>
        <w:t>Nations Unies pour les droits de l</w:t>
      </w:r>
      <w:r w:rsidR="00BC133E" w:rsidRPr="003B40C6">
        <w:t>’</w:t>
      </w:r>
      <w:r w:rsidRPr="003B40C6">
        <w:t>homme. La crise risquait d</w:t>
      </w:r>
      <w:r w:rsidR="00BC133E" w:rsidRPr="003B40C6">
        <w:t>’</w:t>
      </w:r>
      <w:r w:rsidRPr="003B40C6">
        <w:t>accroître encore l</w:t>
      </w:r>
      <w:r w:rsidR="00BC133E" w:rsidRPr="003B40C6">
        <w:t>’</w:t>
      </w:r>
      <w:r w:rsidRPr="003B40C6">
        <w:t>arriéré de travail des organes conventionnels. Les décisions prises par les États en 2024 détermineraient l</w:t>
      </w:r>
      <w:r w:rsidR="00BC133E" w:rsidRPr="003B40C6">
        <w:t>’</w:t>
      </w:r>
      <w:r w:rsidRPr="003B40C6">
        <w:t>avenir du système des organes conventionnels. Le processus aboutirait à l</w:t>
      </w:r>
      <w:r w:rsidR="00BC133E" w:rsidRPr="003B40C6">
        <w:t>’</w:t>
      </w:r>
      <w:r w:rsidRPr="003B40C6">
        <w:t>adoption, en décembre 2024, de la résolution biennale de l</w:t>
      </w:r>
      <w:r w:rsidR="00BC133E" w:rsidRPr="003B40C6">
        <w:t>’</w:t>
      </w:r>
      <w:r w:rsidRPr="003B40C6">
        <w:t>Assemblée générale sur le renforcement des organes conventionnels ; le Chef de la Section de l</w:t>
      </w:r>
      <w:r w:rsidR="00BC133E" w:rsidRPr="003B40C6">
        <w:t>’</w:t>
      </w:r>
      <w:r w:rsidRPr="003B40C6">
        <w:t>état de droit et de la démocratie espérait qu</w:t>
      </w:r>
      <w:r w:rsidR="00BC133E" w:rsidRPr="003B40C6">
        <w:t>’</w:t>
      </w:r>
      <w:r w:rsidRPr="003B40C6">
        <w:t>un budget solide permettant au Comité des disparitions forcées et aux autres comités de s</w:t>
      </w:r>
      <w:r w:rsidR="00BC133E" w:rsidRPr="003B40C6">
        <w:t>’</w:t>
      </w:r>
      <w:r w:rsidRPr="003B40C6">
        <w:t>acquitter de leur mandat serait également adopté.</w:t>
      </w:r>
    </w:p>
    <w:p w14:paraId="504EA8D2" w14:textId="253DB407" w:rsidR="00515512" w:rsidRPr="003B40C6" w:rsidRDefault="00515512" w:rsidP="00515512">
      <w:pPr>
        <w:pStyle w:val="SingleTxtG"/>
        <w:rPr>
          <w:color w:val="000000"/>
        </w:rPr>
      </w:pPr>
      <w:r w:rsidRPr="003B40C6">
        <w:t>12.</w:t>
      </w:r>
      <w:r w:rsidRPr="003B40C6">
        <w:tab/>
        <w:t>Depuis janvier 2024, l</w:t>
      </w:r>
      <w:r w:rsidR="00BC133E" w:rsidRPr="003B40C6">
        <w:t>’</w:t>
      </w:r>
      <w:r w:rsidRPr="003B40C6">
        <w:t>Office des Nations Unies à Genève (ONUG) avait cessé de fournir les services nécessaires à la tenue de réunions hybrides. Cette décision s</w:t>
      </w:r>
      <w:r w:rsidR="00BC133E" w:rsidRPr="003B40C6">
        <w:t>’</w:t>
      </w:r>
      <w:r w:rsidRPr="003B40C6">
        <w:t>appliquait à toutes les réunions qui se tenaient à l</w:t>
      </w:r>
      <w:r w:rsidR="00BC133E" w:rsidRPr="003B40C6">
        <w:t>’</w:t>
      </w:r>
      <w:r w:rsidRPr="003B40C6">
        <w:t>ONUG, à l</w:t>
      </w:r>
      <w:r w:rsidR="00BC133E" w:rsidRPr="003B40C6">
        <w:t>’</w:t>
      </w:r>
      <w:r w:rsidRPr="003B40C6">
        <w:t>exception des dialogues avec les États prévus dans les mandats des comités. Malheureusement, et malgré tous les enseignements tirés de la période de la maladie à coronavirus 2019 (COVID-19), aucune autre réunion des organes conventionnels ne se tiendrait selon des modalités hybrides. À l</w:t>
      </w:r>
      <w:r w:rsidR="00BC133E" w:rsidRPr="003B40C6">
        <w:t>’</w:t>
      </w:r>
      <w:r w:rsidRPr="003B40C6">
        <w:t>horizon 2024, l</w:t>
      </w:r>
      <w:r w:rsidR="00BC133E" w:rsidRPr="003B40C6">
        <w:t>’</w:t>
      </w:r>
      <w:r w:rsidRPr="003B40C6">
        <w:t>objectif stratégique commun était de mobiliser le soutien des États pour renforcer et harmoniser davantage les travaux des organes conventionnels.</w:t>
      </w:r>
    </w:p>
    <w:p w14:paraId="74AF54F5" w14:textId="627E5633" w:rsidR="00515512" w:rsidRPr="003B40C6" w:rsidRDefault="00515512" w:rsidP="00515512">
      <w:pPr>
        <w:pStyle w:val="SingleTxtG"/>
      </w:pPr>
      <w:r w:rsidRPr="003B40C6">
        <w:t>13.</w:t>
      </w:r>
      <w:r w:rsidRPr="003B40C6">
        <w:tab/>
        <w:t>Dans sa déclaration liminaire, la Présidente du Comité a indiqué qu</w:t>
      </w:r>
      <w:r w:rsidR="00BC133E" w:rsidRPr="003B40C6">
        <w:t>’</w:t>
      </w:r>
      <w:r w:rsidRPr="003B40C6">
        <w:t>au jour de l</w:t>
      </w:r>
      <w:r w:rsidR="00BC133E" w:rsidRPr="003B40C6">
        <w:t>’</w:t>
      </w:r>
      <w:r w:rsidRPr="003B40C6">
        <w:t>ouverture de la session, le Comité avait enregistré 1</w:t>
      </w:r>
      <w:r w:rsidR="007C3F3B" w:rsidRPr="003B40C6">
        <w:t> </w:t>
      </w:r>
      <w:r w:rsidRPr="003B40C6">
        <w:t>734 cas au titre de la procédure d</w:t>
      </w:r>
      <w:r w:rsidR="00BC133E" w:rsidRPr="003B40C6">
        <w:t>’</w:t>
      </w:r>
      <w:r w:rsidRPr="003B40C6">
        <w:t>action en urgence, lesquels étaient principalement liés à des disparitions en Iraq et au Mexique, mais aussi dans 30 autres pays. Le Comité était saisi d</w:t>
      </w:r>
      <w:r w:rsidR="00BC133E" w:rsidRPr="003B40C6">
        <w:t>’</w:t>
      </w:r>
      <w:r w:rsidRPr="003B40C6">
        <w:t>un cas au titre de la procédure d</w:t>
      </w:r>
      <w:r w:rsidR="00BC133E" w:rsidRPr="003B40C6">
        <w:t>’</w:t>
      </w:r>
      <w:r w:rsidRPr="003B40C6">
        <w:t>examen de communications émanant de particuliers. Les États devaient être encouragés à faire des déclarations en vue d</w:t>
      </w:r>
      <w:r w:rsidR="00BC133E" w:rsidRPr="003B40C6">
        <w:t>’</w:t>
      </w:r>
      <w:r w:rsidRPr="003B40C6">
        <w:t>accepter la procédure prévue à l</w:t>
      </w:r>
      <w:r w:rsidR="00BC133E" w:rsidRPr="003B40C6">
        <w:t>’</w:t>
      </w:r>
      <w:r w:rsidRPr="003B40C6">
        <w:t>article 31.</w:t>
      </w:r>
    </w:p>
    <w:p w14:paraId="055B1E96" w14:textId="23EFE64C" w:rsidR="00515512" w:rsidRPr="003B40C6" w:rsidRDefault="00515512" w:rsidP="00515512">
      <w:pPr>
        <w:pStyle w:val="SingleTxtG"/>
      </w:pPr>
      <w:r w:rsidRPr="003B40C6">
        <w:t>14.</w:t>
      </w:r>
      <w:r w:rsidRPr="003B40C6">
        <w:tab/>
        <w:t>Le Comité se pencherait sur le processus de renforcement des organes conventionnels. Une réunion informelle des présidentes et présidents des organes créés en vertu d</w:t>
      </w:r>
      <w:r w:rsidR="00BC133E" w:rsidRPr="003B40C6">
        <w:t>’</w:t>
      </w:r>
      <w:r w:rsidRPr="003B40C6">
        <w:t>instruments internationaux relatifs aux droits de l</w:t>
      </w:r>
      <w:r w:rsidR="00BC133E" w:rsidRPr="003B40C6">
        <w:t>’</w:t>
      </w:r>
      <w:r w:rsidRPr="003B40C6">
        <w:t>homme se tiendrait au cours de la première semaine de la session ; M</w:t>
      </w:r>
      <w:r w:rsidRPr="003B40C6">
        <w:rPr>
          <w:vertAlign w:val="superscript"/>
        </w:rPr>
        <w:t>me</w:t>
      </w:r>
      <w:r w:rsidRPr="003B40C6">
        <w:t xml:space="preserve"> </w:t>
      </w:r>
      <w:proofErr w:type="spellStart"/>
      <w:r w:rsidRPr="003B40C6">
        <w:t>Kolaković-Bojović</w:t>
      </w:r>
      <w:proofErr w:type="spellEnd"/>
      <w:r w:rsidRPr="003B40C6">
        <w:t xml:space="preserve"> y participerait. Le processus en cours était déterminant pour l</w:t>
      </w:r>
      <w:r w:rsidR="00BC133E" w:rsidRPr="003B40C6">
        <w:t>’</w:t>
      </w:r>
      <w:r w:rsidRPr="003B40C6">
        <w:t>avenir du système de protection des droits de l</w:t>
      </w:r>
      <w:r w:rsidR="00BC133E" w:rsidRPr="003B40C6">
        <w:t>’</w:t>
      </w:r>
      <w:r w:rsidRPr="003B40C6">
        <w:t>homme de l</w:t>
      </w:r>
      <w:r w:rsidR="00BC133E" w:rsidRPr="003B40C6">
        <w:t>’</w:t>
      </w:r>
      <w:r w:rsidRPr="003B40C6">
        <w:t>ONU. La Déclaration universelle des droits de l</w:t>
      </w:r>
      <w:r w:rsidR="00BC133E" w:rsidRPr="003B40C6">
        <w:t>’</w:t>
      </w:r>
      <w:r w:rsidRPr="003B40C6">
        <w:t>homme et les principaux instruments internationaux relatifs aux droits de l</w:t>
      </w:r>
      <w:r w:rsidR="00BC133E" w:rsidRPr="003B40C6">
        <w:t>’</w:t>
      </w:r>
      <w:r w:rsidRPr="003B40C6">
        <w:t>homme énonçaient un ensemble de normes juridiques fondamentales et universelles qui visaient à garantir la justice et la paix dans le monde. Les comités devaient donc fonctionner de manière optimale, en particulier à une époque où l</w:t>
      </w:r>
      <w:r w:rsidR="00BC133E" w:rsidRPr="003B40C6">
        <w:t>’</w:t>
      </w:r>
      <w:r w:rsidRPr="003B40C6">
        <w:t>intolérance et la haine de l</w:t>
      </w:r>
      <w:r w:rsidR="00BC133E" w:rsidRPr="003B40C6">
        <w:t>’</w:t>
      </w:r>
      <w:r w:rsidRPr="003B40C6">
        <w:t>autre refaisaient surface et où le « fléau de la guerre », loin d</w:t>
      </w:r>
      <w:r w:rsidR="00BC133E" w:rsidRPr="003B40C6">
        <w:t>’</w:t>
      </w:r>
      <w:r w:rsidRPr="003B40C6">
        <w:t>avoir été vaincu comme l</w:t>
      </w:r>
      <w:r w:rsidR="00BC133E" w:rsidRPr="003B40C6">
        <w:t>’</w:t>
      </w:r>
      <w:r w:rsidRPr="003B40C6">
        <w:t>imaginaient les auteurs de la Charte des Nations Unies, faisait chaque jour des milliers de victimes.</w:t>
      </w:r>
    </w:p>
    <w:p w14:paraId="13B12368" w14:textId="5FDA2A40" w:rsidR="00515512" w:rsidRPr="003B40C6" w:rsidRDefault="00515512" w:rsidP="00515512">
      <w:pPr>
        <w:pStyle w:val="SingleTxtG"/>
      </w:pPr>
      <w:r w:rsidRPr="003B40C6">
        <w:t>15.</w:t>
      </w:r>
      <w:r w:rsidRPr="003B40C6">
        <w:tab/>
        <w:t>Le Comité devait absolument disposer des ressources nécessaires pour s</w:t>
      </w:r>
      <w:r w:rsidR="00BC133E" w:rsidRPr="003B40C6">
        <w:t>’</w:t>
      </w:r>
      <w:r w:rsidRPr="003B40C6">
        <w:t>acquitter de son mandat. Il était particulièrement préoccupé par les annonces récentes concernant la crise de liquidités qui frappait l</w:t>
      </w:r>
      <w:r w:rsidR="00BC133E" w:rsidRPr="003B40C6">
        <w:t>’</w:t>
      </w:r>
      <w:r w:rsidRPr="003B40C6">
        <w:t>ONU et par les répercussions de cette crise sur l</w:t>
      </w:r>
      <w:r w:rsidR="00BC133E" w:rsidRPr="003B40C6">
        <w:t>’</w:t>
      </w:r>
      <w:r w:rsidRPr="003B40C6">
        <w:t>action de l</w:t>
      </w:r>
      <w:r w:rsidR="00BC133E" w:rsidRPr="003B40C6">
        <w:t>’</w:t>
      </w:r>
      <w:r w:rsidRPr="003B40C6">
        <w:t>organisation en faveur des droits de l</w:t>
      </w:r>
      <w:r w:rsidR="00BC133E" w:rsidRPr="003B40C6">
        <w:t>’</w:t>
      </w:r>
      <w:r w:rsidRPr="003B40C6">
        <w:t>homme. Il était également très préoccupé par la décision prise par l</w:t>
      </w:r>
      <w:r w:rsidR="00BC133E" w:rsidRPr="003B40C6">
        <w:t>’</w:t>
      </w:r>
      <w:r w:rsidRPr="003B40C6">
        <w:t>ONUG de ne plus autoriser la tenue de réunions hybrides avec les victimes, les organisations de la société civile et d</w:t>
      </w:r>
      <w:r w:rsidR="00BC133E" w:rsidRPr="003B40C6">
        <w:t>’</w:t>
      </w:r>
      <w:r w:rsidRPr="003B40C6">
        <w:t>autres parties prenantes sur le terrain. Quelle qu</w:t>
      </w:r>
      <w:r w:rsidR="00BC133E" w:rsidRPr="003B40C6">
        <w:t>’</w:t>
      </w:r>
      <w:r w:rsidRPr="003B40C6">
        <w:t>en soit la cause, cette décision représentait un recul majeur pour le système des droits de l</w:t>
      </w:r>
      <w:r w:rsidR="00BC133E" w:rsidRPr="003B40C6">
        <w:t>’</w:t>
      </w:r>
      <w:r w:rsidRPr="003B40C6">
        <w:t>homme, qui devait être ouvert à la participation de la société civile et des victimes du monde entier. C</w:t>
      </w:r>
      <w:r w:rsidR="00BC133E" w:rsidRPr="003B40C6">
        <w:t>’</w:t>
      </w:r>
      <w:r w:rsidRPr="003B40C6">
        <w:t>était particulièrement vrai pour la question des disparitions forcées. Le Comité espérait qu</w:t>
      </w:r>
      <w:r w:rsidR="00BC133E" w:rsidRPr="003B40C6">
        <w:t>’</w:t>
      </w:r>
      <w:r w:rsidRPr="003B40C6">
        <w:t>une solution serait rapidement trouvée à ce grave problème.</w:t>
      </w:r>
    </w:p>
    <w:p w14:paraId="0DA80821" w14:textId="0CBCA235" w:rsidR="00515512" w:rsidRPr="003B40C6" w:rsidRDefault="00515512" w:rsidP="00515512">
      <w:pPr>
        <w:pStyle w:val="SingleTxtG"/>
      </w:pPr>
      <w:r w:rsidRPr="003B40C6">
        <w:t>16.</w:t>
      </w:r>
      <w:r w:rsidRPr="003B40C6">
        <w:tab/>
        <w:t>En ces temps difficiles, l</w:t>
      </w:r>
      <w:r w:rsidR="00BC133E" w:rsidRPr="003B40C6">
        <w:t>’</w:t>
      </w:r>
      <w:r w:rsidRPr="003B40C6">
        <w:t>horreur des disparitions forcées faisait de nouvelles victimes. Les mécanismes de protection revêtaient une importance capitale pour la lutte contre cette pratique de terreur. La Convention était la pierre angulaire de cette lutte mondiale. Devenir partie à la Convention était le meilleur moyen de défendre cet intérêt collectif. Le Comité entendait mener, en collaboration avec d</w:t>
      </w:r>
      <w:r w:rsidR="00BC133E" w:rsidRPr="003B40C6">
        <w:t>’</w:t>
      </w:r>
      <w:r w:rsidRPr="003B40C6">
        <w:t>autres partenaires, une stratégie de mobilisation générale, dont une étape majeure serait le Congrès mondial sur les disparitions forcées. Ce congrès aurait notamment pour objectifs de promouvoir l</w:t>
      </w:r>
      <w:r w:rsidR="00BC133E" w:rsidRPr="003B40C6">
        <w:t>’</w:t>
      </w:r>
      <w:r w:rsidRPr="003B40C6">
        <w:t>échange de données d</w:t>
      </w:r>
      <w:r w:rsidR="00BC133E" w:rsidRPr="003B40C6">
        <w:t>’</w:t>
      </w:r>
      <w:r w:rsidRPr="003B40C6">
        <w:t>expérience et de bonnes pratiques des États en ce qui concerne la ratification et l</w:t>
      </w:r>
      <w:r w:rsidR="00BC133E" w:rsidRPr="003B40C6">
        <w:t>’</w:t>
      </w:r>
      <w:r w:rsidRPr="003B40C6">
        <w:t>application de la Convention, d</w:t>
      </w:r>
      <w:r w:rsidR="00BC133E" w:rsidRPr="003B40C6">
        <w:t>’</w:t>
      </w:r>
      <w:r w:rsidRPr="003B40C6">
        <w:t>engager un processus de coopération entre les parties prenantes aux fins de l</w:t>
      </w:r>
      <w:r w:rsidR="00BC133E" w:rsidRPr="003B40C6">
        <w:t>’</w:t>
      </w:r>
      <w:r w:rsidRPr="003B40C6">
        <w:t>élaboration de stratégies concertées dans ce domaine</w:t>
      </w:r>
      <w:r w:rsidR="00635EE2" w:rsidRPr="003B40C6">
        <w:t xml:space="preserve"> </w:t>
      </w:r>
      <w:r w:rsidRPr="003B40C6">
        <w:t>et de leur exécution, et de replacer le rôle des victimes et des organisations de la société civile au cœur des processus. Les victimes étaient le moteur de l</w:t>
      </w:r>
      <w:r w:rsidR="00BC133E" w:rsidRPr="003B40C6">
        <w:t>’</w:t>
      </w:r>
      <w:r w:rsidRPr="003B40C6">
        <w:t>action du Comité et leurs voix devaient être entendues.</w:t>
      </w:r>
    </w:p>
    <w:p w14:paraId="024C8813" w14:textId="504474FE" w:rsidR="00515512" w:rsidRPr="003B40C6" w:rsidRDefault="002915D4" w:rsidP="00515512">
      <w:pPr>
        <w:pStyle w:val="H1G"/>
      </w:pPr>
      <w:r w:rsidRPr="003B40C6">
        <w:rPr>
          <w:bCs/>
        </w:rPr>
        <w:lastRenderedPageBreak/>
        <w:tab/>
      </w:r>
      <w:r w:rsidR="00515512" w:rsidRPr="003B40C6">
        <w:rPr>
          <w:bCs/>
        </w:rPr>
        <w:t>C.</w:t>
      </w:r>
      <w:r w:rsidR="00515512" w:rsidRPr="003B40C6">
        <w:tab/>
      </w:r>
      <w:bookmarkStart w:id="10" w:name="_Hlk173325320"/>
      <w:r w:rsidR="00515512" w:rsidRPr="003B40C6">
        <w:rPr>
          <w:bCs/>
        </w:rPr>
        <w:t>Composition du Comité et participation</w:t>
      </w:r>
      <w:bookmarkStart w:id="11" w:name="_Toc139286030"/>
      <w:bookmarkEnd w:id="11"/>
      <w:bookmarkEnd w:id="10"/>
    </w:p>
    <w:p w14:paraId="4D0CE937" w14:textId="77777777" w:rsidR="00515512" w:rsidRPr="003B40C6" w:rsidRDefault="00515512" w:rsidP="00515512">
      <w:pPr>
        <w:pStyle w:val="SingleTxtG"/>
      </w:pPr>
      <w:r w:rsidRPr="003B40C6">
        <w:t>17.</w:t>
      </w:r>
      <w:r w:rsidRPr="003B40C6">
        <w:tab/>
        <w:t>Tous les membres ont participé aux vingt-cinquième et vingt-sixième sessions du Comité. La liste des membres du Comité, avec mention de la durée de leur mandat, figure sur la page Web consacrée au Comité</w:t>
      </w:r>
      <w:r w:rsidRPr="003B40C6">
        <w:rPr>
          <w:rStyle w:val="Appelnotedebasdep"/>
        </w:rPr>
        <w:footnoteReference w:id="8"/>
      </w:r>
      <w:r w:rsidRPr="003B40C6">
        <w:t>.</w:t>
      </w:r>
    </w:p>
    <w:p w14:paraId="035BB230" w14:textId="605D8697" w:rsidR="00515512" w:rsidRPr="003B40C6" w:rsidRDefault="00515512" w:rsidP="00515512">
      <w:pPr>
        <w:pStyle w:val="SingleTxtG"/>
        <w:rPr>
          <w:color w:val="000000"/>
        </w:rPr>
      </w:pPr>
      <w:r w:rsidRPr="003B40C6">
        <w:t>18.</w:t>
      </w:r>
      <w:r w:rsidRPr="003B40C6">
        <w:tab/>
        <w:t>À sa 445</w:t>
      </w:r>
      <w:r w:rsidR="002915D4" w:rsidRPr="003B40C6">
        <w:rPr>
          <w:vertAlign w:val="superscript"/>
        </w:rPr>
        <w:t>e</w:t>
      </w:r>
      <w:r w:rsidR="002915D4" w:rsidRPr="003B40C6">
        <w:t xml:space="preserve"> </w:t>
      </w:r>
      <w:r w:rsidRPr="003B40C6">
        <w:t xml:space="preserve">séance, tenue à sa vingt-cinquième session, le Comité a élu M. de Frouville Président du Comité. Il a également élu Juan Pablo </w:t>
      </w:r>
      <w:proofErr w:type="spellStart"/>
      <w:r w:rsidRPr="003B40C6">
        <w:t>Albán-Alencastro</w:t>
      </w:r>
      <w:proofErr w:type="spellEnd"/>
      <w:r w:rsidRPr="003B40C6">
        <w:t xml:space="preserve"> (Rapporteur) et </w:t>
      </w:r>
      <w:proofErr w:type="spellStart"/>
      <w:r w:rsidRPr="003B40C6">
        <w:t>Matar</w:t>
      </w:r>
      <w:proofErr w:type="spellEnd"/>
      <w:r w:rsidRPr="003B40C6">
        <w:t xml:space="preserve"> Diop, </w:t>
      </w:r>
      <w:proofErr w:type="spellStart"/>
      <w:r w:rsidRPr="003B40C6">
        <w:t>Milica</w:t>
      </w:r>
      <w:proofErr w:type="spellEnd"/>
      <w:r w:rsidRPr="003B40C6">
        <w:t xml:space="preserve"> </w:t>
      </w:r>
      <w:proofErr w:type="spellStart"/>
      <w:r w:rsidRPr="003B40C6">
        <w:t>Kolaković-Bojović</w:t>
      </w:r>
      <w:proofErr w:type="spellEnd"/>
      <w:r w:rsidRPr="003B40C6">
        <w:t xml:space="preserve"> et Horacio Ravenna (Vice-Présidents).</w:t>
      </w:r>
    </w:p>
    <w:p w14:paraId="6FCF7F53" w14:textId="7F013355" w:rsidR="00515512" w:rsidRPr="003B40C6" w:rsidRDefault="002915D4" w:rsidP="00515512">
      <w:pPr>
        <w:pStyle w:val="H1G"/>
      </w:pPr>
      <w:bookmarkStart w:id="12" w:name="_heading=h.4d34og8" w:colFirst="0" w:colLast="0"/>
      <w:bookmarkEnd w:id="12"/>
      <w:r w:rsidRPr="003B40C6">
        <w:rPr>
          <w:bCs/>
        </w:rPr>
        <w:tab/>
      </w:r>
      <w:r w:rsidR="00515512" w:rsidRPr="003B40C6">
        <w:rPr>
          <w:bCs/>
        </w:rPr>
        <w:t>D.</w:t>
      </w:r>
      <w:r w:rsidR="00515512" w:rsidRPr="003B40C6">
        <w:tab/>
      </w:r>
      <w:bookmarkStart w:id="13" w:name="_Hlk173325325"/>
      <w:r w:rsidR="00515512" w:rsidRPr="003B40C6">
        <w:rPr>
          <w:bCs/>
        </w:rPr>
        <w:t>Décisions du Comité</w:t>
      </w:r>
      <w:bookmarkStart w:id="14" w:name="_Toc139286031"/>
      <w:bookmarkEnd w:id="14"/>
      <w:bookmarkEnd w:id="13"/>
    </w:p>
    <w:p w14:paraId="06549395" w14:textId="77777777" w:rsidR="00515512" w:rsidRPr="003B40C6" w:rsidRDefault="00515512" w:rsidP="00515512">
      <w:pPr>
        <w:pStyle w:val="SingleTxtG"/>
      </w:pPr>
      <w:r w:rsidRPr="003B40C6">
        <w:t>19.</w:t>
      </w:r>
      <w:r w:rsidRPr="003B40C6">
        <w:tab/>
        <w:t>À ses vingt-cinquième et vingt-sixième sessions, le Comité a adopté les documents suivants :</w:t>
      </w:r>
    </w:p>
    <w:p w14:paraId="75AE7B7D" w14:textId="77777777" w:rsidR="00515512" w:rsidRPr="003B40C6" w:rsidRDefault="00515512" w:rsidP="002915D4">
      <w:pPr>
        <w:pStyle w:val="SingleTxtG"/>
        <w:ind w:firstLine="567"/>
      </w:pPr>
      <w:r w:rsidRPr="003B40C6">
        <w:t>a)</w:t>
      </w:r>
      <w:r w:rsidRPr="003B40C6">
        <w:tab/>
        <w:t>Des listes de points concernant cinq États parties (chap. VII) ;</w:t>
      </w:r>
      <w:bookmarkStart w:id="15" w:name="_Hlk139218968"/>
    </w:p>
    <w:p w14:paraId="41C46BBD" w14:textId="77777777" w:rsidR="00515512" w:rsidRPr="003B40C6" w:rsidRDefault="00515512" w:rsidP="002915D4">
      <w:pPr>
        <w:pStyle w:val="SingleTxtG"/>
        <w:ind w:firstLine="567"/>
      </w:pPr>
      <w:r w:rsidRPr="003B40C6">
        <w:t>b)</w:t>
      </w:r>
      <w:r w:rsidRPr="003B40C6">
        <w:tab/>
        <w:t>Des observations finales concernant sept États parties (chap. IV et V) ;</w:t>
      </w:r>
    </w:p>
    <w:p w14:paraId="2765F8EB" w14:textId="3E82B0FA" w:rsidR="00515512" w:rsidRPr="003B40C6" w:rsidRDefault="00515512" w:rsidP="002915D4">
      <w:pPr>
        <w:pStyle w:val="SingleTxtG"/>
        <w:ind w:firstLine="567"/>
      </w:pPr>
      <w:r w:rsidRPr="003B40C6">
        <w:t>c)</w:t>
      </w:r>
      <w:r w:rsidRPr="003B40C6">
        <w:tab/>
        <w:t>L</w:t>
      </w:r>
      <w:r w:rsidR="00BC133E" w:rsidRPr="003B40C6">
        <w:t>’</w:t>
      </w:r>
      <w:r w:rsidRPr="003B40C6">
        <w:t xml:space="preserve">observation générale </w:t>
      </w:r>
      <w:r w:rsidR="00635EE2" w:rsidRPr="003B40C6">
        <w:rPr>
          <w:rFonts w:eastAsia="MS Mincho"/>
          <w:szCs w:val="22"/>
        </w:rPr>
        <w:t>n</w:t>
      </w:r>
      <w:r w:rsidR="00635EE2" w:rsidRPr="003B40C6">
        <w:rPr>
          <w:rFonts w:eastAsia="MS Mincho"/>
          <w:szCs w:val="22"/>
          <w:vertAlign w:val="superscript"/>
        </w:rPr>
        <w:t>o</w:t>
      </w:r>
      <w:r w:rsidR="00635EE2" w:rsidRPr="003B40C6">
        <w:t> </w:t>
      </w:r>
      <w:r w:rsidRPr="003B40C6">
        <w:t>1 (2023) sur les disparitions forcées dans le contexte des migrations ;</w:t>
      </w:r>
      <w:bookmarkEnd w:id="15"/>
    </w:p>
    <w:p w14:paraId="0E0B1F3F" w14:textId="27442BC0" w:rsidR="00515512" w:rsidRPr="003B40C6" w:rsidRDefault="00515512" w:rsidP="002915D4">
      <w:pPr>
        <w:pStyle w:val="SingleTxtG"/>
        <w:ind w:firstLine="567"/>
      </w:pPr>
      <w:r w:rsidRPr="003B40C6">
        <w:t>d)</w:t>
      </w:r>
      <w:r w:rsidRPr="003B40C6">
        <w:tab/>
        <w:t>Deux rapports sur les demandes d</w:t>
      </w:r>
      <w:r w:rsidR="00BC133E" w:rsidRPr="003B40C6">
        <w:t>’</w:t>
      </w:r>
      <w:r w:rsidRPr="003B40C6">
        <w:t>action en urgence (chap. X).</w:t>
      </w:r>
    </w:p>
    <w:p w14:paraId="5BBA7F7D" w14:textId="6F9FBB40" w:rsidR="00515512" w:rsidRPr="003B40C6" w:rsidRDefault="00515512" w:rsidP="00515512">
      <w:pPr>
        <w:pStyle w:val="SingleTxtG"/>
      </w:pPr>
      <w:r w:rsidRPr="003B40C6">
        <w:t>20.</w:t>
      </w:r>
      <w:r w:rsidRPr="003B40C6">
        <w:tab/>
        <w:t>Le Comité a décidé qu</w:t>
      </w:r>
      <w:r w:rsidR="00BC133E" w:rsidRPr="003B40C6">
        <w:t>’</w:t>
      </w:r>
      <w:r w:rsidRPr="003B40C6">
        <w:t>à sa vingt-septième session, il examinerait les rapports soumis par la Norvège, le Maroc et l</w:t>
      </w:r>
      <w:r w:rsidR="00BC133E" w:rsidRPr="003B40C6">
        <w:t>’</w:t>
      </w:r>
      <w:r w:rsidRPr="003B40C6">
        <w:t>Ukraine au titre de l</w:t>
      </w:r>
      <w:r w:rsidR="00BC133E" w:rsidRPr="003B40C6">
        <w:t>’</w:t>
      </w:r>
      <w:r w:rsidRPr="003B40C6">
        <w:t>article 29 (par. 1), et adopterait des listes de points à traiter en l</w:t>
      </w:r>
      <w:r w:rsidR="00BC133E" w:rsidRPr="003B40C6">
        <w:t>’</w:t>
      </w:r>
      <w:r w:rsidRPr="003B40C6">
        <w:t>absence du rapport du Lesotho, des Seychelles et du Togo. Le Togo ayant soumis son rapport le 6</w:t>
      </w:r>
      <w:r w:rsidR="00620341" w:rsidRPr="003B40C6">
        <w:t> </w:t>
      </w:r>
      <w:r w:rsidRPr="003B40C6">
        <w:t>juin 2024, le Comité a décidé qu</w:t>
      </w:r>
      <w:r w:rsidR="00BC133E" w:rsidRPr="003B40C6">
        <w:t>’</w:t>
      </w:r>
      <w:r w:rsidRPr="003B40C6">
        <w:t>il adopterait, à sa vingt</w:t>
      </w:r>
      <w:r w:rsidR="002915D4" w:rsidRPr="003B40C6">
        <w:noBreakHyphen/>
      </w:r>
      <w:r w:rsidRPr="003B40C6">
        <w:t>huitième session, une liste de points concernant le Togo.</w:t>
      </w:r>
      <w:bookmarkStart w:id="16" w:name="_heading=h.17dp8vu" w:colFirst="0" w:colLast="0"/>
      <w:bookmarkStart w:id="17" w:name="_Toc139286032"/>
      <w:bookmarkEnd w:id="16"/>
    </w:p>
    <w:p w14:paraId="1CB9C2D1" w14:textId="0E8CDDE8" w:rsidR="00515512" w:rsidRPr="003B40C6" w:rsidRDefault="002915D4" w:rsidP="00515512">
      <w:pPr>
        <w:pStyle w:val="H1G"/>
      </w:pPr>
      <w:r w:rsidRPr="003B40C6">
        <w:rPr>
          <w:bCs/>
        </w:rPr>
        <w:tab/>
      </w:r>
      <w:r w:rsidR="00515512" w:rsidRPr="003B40C6">
        <w:rPr>
          <w:bCs/>
        </w:rPr>
        <w:t>E.</w:t>
      </w:r>
      <w:r w:rsidR="00515512" w:rsidRPr="003B40C6">
        <w:tab/>
      </w:r>
      <w:bookmarkStart w:id="18" w:name="_Hlk173325331"/>
      <w:r w:rsidR="00515512" w:rsidRPr="003B40C6">
        <w:rPr>
          <w:bCs/>
        </w:rPr>
        <w:t>Adoption du rapport annuel</w:t>
      </w:r>
      <w:bookmarkEnd w:id="17"/>
      <w:bookmarkEnd w:id="18"/>
    </w:p>
    <w:p w14:paraId="32E25FFE" w14:textId="015AEBC3" w:rsidR="002915D4" w:rsidRPr="003B40C6" w:rsidRDefault="00515512" w:rsidP="00515512">
      <w:pPr>
        <w:pStyle w:val="SingleTxtG"/>
      </w:pPr>
      <w:r w:rsidRPr="003B40C6">
        <w:t>21.</w:t>
      </w:r>
      <w:r w:rsidRPr="003B40C6">
        <w:tab/>
        <w:t>Conformément à l</w:t>
      </w:r>
      <w:r w:rsidR="00BC133E" w:rsidRPr="003B40C6">
        <w:t>’</w:t>
      </w:r>
      <w:r w:rsidRPr="003B40C6">
        <w:t>article 36 (par. 1) de la Convention, le Comité a adopté à la fin de sa vingt-sixième session son treizième rapport à l</w:t>
      </w:r>
      <w:r w:rsidR="00BC133E" w:rsidRPr="003B40C6">
        <w:t>’</w:t>
      </w:r>
      <w:r w:rsidRPr="003B40C6">
        <w:t>Assemblée générale, qui portait sur ses vingt-cinquième et vingt-sixième sessions.</w:t>
      </w:r>
    </w:p>
    <w:p w14:paraId="28D0E064" w14:textId="77777777" w:rsidR="002915D4" w:rsidRPr="003B40C6" w:rsidRDefault="002915D4">
      <w:pPr>
        <w:suppressAutoHyphens w:val="0"/>
        <w:kinsoku/>
        <w:overflowPunct/>
        <w:autoSpaceDE/>
        <w:autoSpaceDN/>
        <w:adjustRightInd/>
        <w:snapToGrid/>
        <w:spacing w:line="240" w:lineRule="auto"/>
      </w:pPr>
      <w:r w:rsidRPr="003B40C6">
        <w:br w:type="page"/>
      </w:r>
    </w:p>
    <w:p w14:paraId="7A23387B" w14:textId="73126503" w:rsidR="002915D4" w:rsidRPr="003B40C6" w:rsidRDefault="002915D4" w:rsidP="002915D4">
      <w:pPr>
        <w:pStyle w:val="HChG"/>
      </w:pPr>
      <w:r w:rsidRPr="003B40C6">
        <w:lastRenderedPageBreak/>
        <w:tab/>
      </w:r>
      <w:r w:rsidRPr="003B40C6">
        <w:tab/>
        <w:t>Chapitre II</w:t>
      </w:r>
      <w:bookmarkStart w:id="19" w:name="_Toc139286033"/>
      <w:r w:rsidRPr="003B40C6">
        <w:br/>
      </w:r>
      <w:r w:rsidRPr="003B40C6">
        <w:tab/>
      </w:r>
      <w:bookmarkStart w:id="20" w:name="_Hlk173325336"/>
      <w:r w:rsidRPr="003B40C6">
        <w:t>Méthodes de travail</w:t>
      </w:r>
      <w:bookmarkEnd w:id="19"/>
      <w:bookmarkEnd w:id="20"/>
    </w:p>
    <w:p w14:paraId="343ACF34" w14:textId="6728AA86" w:rsidR="002915D4" w:rsidRPr="003B40C6" w:rsidRDefault="002915D4" w:rsidP="002915D4">
      <w:pPr>
        <w:pStyle w:val="SingleTxtG"/>
        <w:rPr>
          <w:color w:val="000000"/>
        </w:rPr>
      </w:pPr>
      <w:r w:rsidRPr="003B40C6">
        <w:t>22.</w:t>
      </w:r>
      <w:r w:rsidRPr="003B40C6">
        <w:tab/>
        <w:t>À ses vingt-cinquième et vingt-sixième sessions, le Comité a utilisé l</w:t>
      </w:r>
      <w:r w:rsidR="00BC133E" w:rsidRPr="003B40C6">
        <w:t>’</w:t>
      </w:r>
      <w:r w:rsidRPr="003B40C6">
        <w:t>anglais, l</w:t>
      </w:r>
      <w:r w:rsidR="00BC133E" w:rsidRPr="003B40C6">
        <w:t>’</w:t>
      </w:r>
      <w:r w:rsidRPr="003B40C6">
        <w:t>espagnol et le français comme langues de travail.</w:t>
      </w:r>
    </w:p>
    <w:p w14:paraId="4F2BD5EE" w14:textId="32D6539F" w:rsidR="002915D4" w:rsidRPr="003B40C6" w:rsidRDefault="002915D4" w:rsidP="002915D4">
      <w:pPr>
        <w:pStyle w:val="SingleTxtG"/>
        <w:rPr>
          <w:color w:val="000000"/>
        </w:rPr>
      </w:pPr>
      <w:r w:rsidRPr="003B40C6">
        <w:t>23.</w:t>
      </w:r>
      <w:r w:rsidRPr="003B40C6">
        <w:tab/>
        <w:t>Le Comité a notamment débattu des thèmes suivants, relatifs à ses méthodes de travail :</w:t>
      </w:r>
    </w:p>
    <w:p w14:paraId="5FBAF5B5" w14:textId="77777777" w:rsidR="002915D4" w:rsidRPr="003B40C6" w:rsidRDefault="002915D4" w:rsidP="002915D4">
      <w:pPr>
        <w:pStyle w:val="SingleTxtG"/>
        <w:ind w:firstLine="567"/>
      </w:pPr>
      <w:r w:rsidRPr="003B40C6">
        <w:t>a)</w:t>
      </w:r>
      <w:r w:rsidRPr="003B40C6">
        <w:tab/>
        <w:t>La révision de son règlement intérieur ;</w:t>
      </w:r>
    </w:p>
    <w:p w14:paraId="22711053" w14:textId="77777777" w:rsidR="002915D4" w:rsidRPr="003B40C6" w:rsidRDefault="002915D4" w:rsidP="002915D4">
      <w:pPr>
        <w:pStyle w:val="SingleTxtG"/>
        <w:ind w:firstLine="567"/>
      </w:pPr>
      <w:r w:rsidRPr="003B40C6">
        <w:t>b)</w:t>
      </w:r>
      <w:r w:rsidRPr="003B40C6">
        <w:tab/>
        <w:t>Les activités menées par ses membres entre les sessions ;</w:t>
      </w:r>
    </w:p>
    <w:p w14:paraId="668C0562" w14:textId="0F891B11" w:rsidR="002915D4" w:rsidRPr="003B40C6" w:rsidRDefault="002915D4" w:rsidP="002915D4">
      <w:pPr>
        <w:pStyle w:val="SingleTxtG"/>
        <w:ind w:firstLine="567"/>
      </w:pPr>
      <w:r w:rsidRPr="003B40C6">
        <w:t>c)</w:t>
      </w:r>
      <w:r w:rsidRPr="003B40C6">
        <w:tab/>
        <w:t>L</w:t>
      </w:r>
      <w:r w:rsidR="00BC133E" w:rsidRPr="003B40C6">
        <w:t>’</w:t>
      </w:r>
      <w:r w:rsidRPr="003B40C6">
        <w:t>état d</w:t>
      </w:r>
      <w:r w:rsidR="00BC133E" w:rsidRPr="003B40C6">
        <w:t>’</w:t>
      </w:r>
      <w:r w:rsidRPr="003B40C6">
        <w:t>avancement des préparatifs du Congrès mondial sur les disparitions forcées ;</w:t>
      </w:r>
    </w:p>
    <w:p w14:paraId="24B77A83" w14:textId="77777777" w:rsidR="002915D4" w:rsidRPr="003B40C6" w:rsidRDefault="002915D4" w:rsidP="002915D4">
      <w:pPr>
        <w:pStyle w:val="SingleTxtG"/>
        <w:ind w:firstLine="567"/>
      </w:pPr>
      <w:r w:rsidRPr="003B40C6">
        <w:t>d)</w:t>
      </w:r>
      <w:r w:rsidRPr="003B40C6">
        <w:tab/>
        <w:t xml:space="preserve">Le lancement de la publication </w:t>
      </w:r>
      <w:r w:rsidRPr="003B40C6">
        <w:rPr>
          <w:i/>
          <w:iCs/>
        </w:rPr>
        <w:t>Devenir État partie à la Convention internationale pour la protection de toutes les personnes contre les disparitions forcées : Guide pratique</w:t>
      </w:r>
      <w:r w:rsidRPr="003B40C6">
        <w:t xml:space="preserve"> ;</w:t>
      </w:r>
    </w:p>
    <w:p w14:paraId="2DE3BB5F" w14:textId="77777777" w:rsidR="002915D4" w:rsidRPr="003B40C6" w:rsidRDefault="002915D4" w:rsidP="002915D4">
      <w:pPr>
        <w:pStyle w:val="SingleTxtG"/>
        <w:ind w:firstLine="567"/>
      </w:pPr>
      <w:r w:rsidRPr="003B40C6">
        <w:t>e)</w:t>
      </w:r>
      <w:r w:rsidRPr="003B40C6">
        <w:tab/>
        <w:t>Les ressources qui lui étaient allouées  ;</w:t>
      </w:r>
    </w:p>
    <w:p w14:paraId="149805CE" w14:textId="461751E3" w:rsidR="002915D4" w:rsidRPr="003B40C6" w:rsidRDefault="002915D4" w:rsidP="002915D4">
      <w:pPr>
        <w:pStyle w:val="SingleTxtG"/>
        <w:ind w:firstLine="567"/>
        <w:rPr>
          <w:color w:val="000000"/>
        </w:rPr>
      </w:pPr>
      <w:r w:rsidRPr="003B40C6">
        <w:t>f)</w:t>
      </w:r>
      <w:r w:rsidRPr="003B40C6">
        <w:tab/>
        <w:t>Le projet de rédaction d</w:t>
      </w:r>
      <w:r w:rsidR="00BC133E" w:rsidRPr="003B40C6">
        <w:t>’</w:t>
      </w:r>
      <w:r w:rsidRPr="003B40C6">
        <w:t>une déclaration commune sur les « disparitions forcées de courte durée » ;</w:t>
      </w:r>
    </w:p>
    <w:p w14:paraId="27235E98" w14:textId="77777777" w:rsidR="002915D4" w:rsidRPr="003B40C6" w:rsidRDefault="002915D4" w:rsidP="002915D4">
      <w:pPr>
        <w:pStyle w:val="SingleTxtG"/>
        <w:ind w:firstLine="567"/>
        <w:rPr>
          <w:color w:val="000000"/>
        </w:rPr>
      </w:pPr>
      <w:r w:rsidRPr="003B40C6">
        <w:t>g)</w:t>
      </w:r>
      <w:r w:rsidRPr="003B40C6">
        <w:tab/>
        <w:t>Le projet concernant les femmes et les disparitions forcées ;</w:t>
      </w:r>
    </w:p>
    <w:p w14:paraId="12F0ADE3" w14:textId="4F8377A6" w:rsidR="002915D4" w:rsidRPr="003B40C6" w:rsidRDefault="002915D4" w:rsidP="002915D4">
      <w:pPr>
        <w:pStyle w:val="SingleTxtG"/>
        <w:ind w:firstLine="567"/>
        <w:rPr>
          <w:color w:val="000000"/>
        </w:rPr>
      </w:pPr>
      <w:r w:rsidRPr="003B40C6">
        <w:t>h)</w:t>
      </w:r>
      <w:r w:rsidRPr="003B40C6">
        <w:tab/>
        <w:t>La stratégie de suivi de l</w:t>
      </w:r>
      <w:r w:rsidR="00BC133E" w:rsidRPr="003B40C6">
        <w:t>’</w:t>
      </w:r>
      <w:r w:rsidRPr="003B40C6">
        <w:t>application de l</w:t>
      </w:r>
      <w:r w:rsidR="00BC133E" w:rsidRPr="003B40C6">
        <w:t>’</w:t>
      </w:r>
      <w:r w:rsidRPr="003B40C6">
        <w:t xml:space="preserve">observation générale </w:t>
      </w:r>
      <w:r w:rsidR="00E306AB" w:rsidRPr="003B40C6">
        <w:rPr>
          <w:rFonts w:eastAsia="MS Mincho"/>
          <w:szCs w:val="22"/>
        </w:rPr>
        <w:t>n</w:t>
      </w:r>
      <w:r w:rsidR="00E306AB" w:rsidRPr="003B40C6">
        <w:rPr>
          <w:rFonts w:eastAsia="MS Mincho"/>
          <w:szCs w:val="22"/>
          <w:vertAlign w:val="superscript"/>
        </w:rPr>
        <w:t>o</w:t>
      </w:r>
      <w:r w:rsidR="00E306AB" w:rsidRPr="003B40C6">
        <w:t> </w:t>
      </w:r>
      <w:r w:rsidRPr="003B40C6">
        <w:t>1 (2023) sur les disparitions forcées dans le contexte des migrations ;</w:t>
      </w:r>
    </w:p>
    <w:p w14:paraId="364B8793" w14:textId="77777777" w:rsidR="002915D4" w:rsidRPr="003B40C6" w:rsidRDefault="002915D4" w:rsidP="002915D4">
      <w:pPr>
        <w:pStyle w:val="SingleTxtG"/>
        <w:ind w:firstLine="567"/>
        <w:rPr>
          <w:color w:val="000000"/>
        </w:rPr>
      </w:pPr>
      <w:r w:rsidRPr="003B40C6">
        <w:t>i)</w:t>
      </w:r>
      <w:r w:rsidRPr="003B40C6">
        <w:tab/>
        <w:t>Sa visite en Colombie ;</w:t>
      </w:r>
    </w:p>
    <w:p w14:paraId="0A9CEF64" w14:textId="77777777" w:rsidR="002915D4" w:rsidRPr="003B40C6" w:rsidRDefault="002915D4" w:rsidP="002915D4">
      <w:pPr>
        <w:pStyle w:val="SingleTxtG"/>
        <w:ind w:firstLine="567"/>
        <w:rPr>
          <w:color w:val="000000"/>
        </w:rPr>
      </w:pPr>
      <w:r w:rsidRPr="003B40C6">
        <w:t>j)</w:t>
      </w:r>
      <w:r w:rsidRPr="003B40C6">
        <w:tab/>
        <w:t>Les activités de suivi liées aux rapports sur ses visites au Mexique et en Iraq ;</w:t>
      </w:r>
    </w:p>
    <w:p w14:paraId="419892C4" w14:textId="65CFC6B3" w:rsidR="002915D4" w:rsidRPr="003B40C6" w:rsidRDefault="002915D4" w:rsidP="002915D4">
      <w:pPr>
        <w:pStyle w:val="SingleTxtG"/>
        <w:ind w:firstLine="567"/>
        <w:rPr>
          <w:color w:val="000000"/>
        </w:rPr>
      </w:pPr>
      <w:r w:rsidRPr="003B40C6">
        <w:t>k)</w:t>
      </w:r>
      <w:r w:rsidRPr="003B40C6">
        <w:tab/>
        <w:t>La coordination avec le Groupe de travail sur les disparitions forcées ou involontaires et d</w:t>
      </w:r>
      <w:r w:rsidR="00BC133E" w:rsidRPr="003B40C6">
        <w:t>’</w:t>
      </w:r>
      <w:r w:rsidRPr="003B40C6">
        <w:t>autres procédures spéciales, d</w:t>
      </w:r>
      <w:r w:rsidR="00BC133E" w:rsidRPr="003B40C6">
        <w:t>’</w:t>
      </w:r>
      <w:r w:rsidRPr="003B40C6">
        <w:t>autres organes conventionnels et des mécanismes régionaux ;</w:t>
      </w:r>
    </w:p>
    <w:p w14:paraId="15432EF7" w14:textId="6C30AB1E" w:rsidR="002915D4" w:rsidRPr="003B40C6" w:rsidRDefault="002915D4" w:rsidP="002915D4">
      <w:pPr>
        <w:pStyle w:val="SingleTxtG"/>
        <w:ind w:firstLine="567"/>
        <w:rPr>
          <w:color w:val="000000"/>
        </w:rPr>
      </w:pPr>
      <w:r w:rsidRPr="003B40C6">
        <w:t>l)</w:t>
      </w:r>
      <w:r w:rsidRPr="003B40C6">
        <w:tab/>
        <w:t>Le processus d</w:t>
      </w:r>
      <w:r w:rsidR="00BC133E" w:rsidRPr="003B40C6">
        <w:t>’</w:t>
      </w:r>
      <w:r w:rsidRPr="003B40C6">
        <w:t>examen des organes conventionnels.</w:t>
      </w:r>
    </w:p>
    <w:p w14:paraId="740DDBCB" w14:textId="03DF48C3" w:rsidR="002915D4" w:rsidRPr="003B40C6" w:rsidRDefault="002915D4" w:rsidP="002915D4">
      <w:pPr>
        <w:pStyle w:val="SingleTxtG"/>
      </w:pPr>
      <w:r w:rsidRPr="003B40C6">
        <w:t>24.</w:t>
      </w:r>
      <w:r w:rsidRPr="003B40C6">
        <w:tab/>
        <w:t>À ses vingt-cinquième et vingt-sixième sessions, le Comité a examiné et adopté une version intégralement révisée de son règlement intérieur</w:t>
      </w:r>
      <w:r w:rsidRPr="003B40C6">
        <w:rPr>
          <w:rStyle w:val="Appelnotedebasdep"/>
        </w:rPr>
        <w:footnoteReference w:id="9"/>
      </w:r>
      <w:r w:rsidRPr="003B40C6">
        <w:t xml:space="preserve"> afin d</w:t>
      </w:r>
      <w:r w:rsidR="00BC133E" w:rsidRPr="003B40C6">
        <w:t>’</w:t>
      </w:r>
      <w:r w:rsidRPr="003B40C6">
        <w:t>apporter des précisions sur ses procédures, notamment en ce qui concerne l</w:t>
      </w:r>
      <w:r w:rsidR="00BC133E" w:rsidRPr="003B40C6">
        <w:t>’</w:t>
      </w:r>
      <w:r w:rsidRPr="003B40C6">
        <w:t>examen des renseignements complémentaires soumis par les États parties en application de l</w:t>
      </w:r>
      <w:r w:rsidR="00BC133E" w:rsidRPr="003B40C6">
        <w:t>’</w:t>
      </w:r>
      <w:r w:rsidRPr="003B40C6">
        <w:t>article 29 (par. 4) de la Convention, la procédure d</w:t>
      </w:r>
      <w:r w:rsidR="00BC133E" w:rsidRPr="003B40C6">
        <w:t>’</w:t>
      </w:r>
      <w:r w:rsidRPr="003B40C6">
        <w:t>action en urgence prévue à l</w:t>
      </w:r>
      <w:r w:rsidR="00BC133E" w:rsidRPr="003B40C6">
        <w:t>’</w:t>
      </w:r>
      <w:r w:rsidRPr="003B40C6">
        <w:t>article 30 et les visites de pays prévues à l</w:t>
      </w:r>
      <w:r w:rsidR="00BC133E" w:rsidRPr="003B40C6">
        <w:t>’</w:t>
      </w:r>
      <w:r w:rsidRPr="003B40C6">
        <w:t>article 33. Il a également apporté, dans ce document, des précisions sur les procédures relatives aux observations générales et aux représailles.</w:t>
      </w:r>
    </w:p>
    <w:p w14:paraId="19B9D2F8" w14:textId="77777777" w:rsidR="002915D4" w:rsidRPr="003B40C6" w:rsidRDefault="002915D4">
      <w:pPr>
        <w:suppressAutoHyphens w:val="0"/>
        <w:kinsoku/>
        <w:overflowPunct/>
        <w:autoSpaceDE/>
        <w:autoSpaceDN/>
        <w:adjustRightInd/>
        <w:snapToGrid/>
        <w:spacing w:line="240" w:lineRule="auto"/>
      </w:pPr>
      <w:r w:rsidRPr="003B40C6">
        <w:br w:type="page"/>
      </w:r>
    </w:p>
    <w:p w14:paraId="448D6DD1" w14:textId="40DDCE90" w:rsidR="002915D4" w:rsidRPr="003B40C6" w:rsidRDefault="002915D4" w:rsidP="002915D4">
      <w:pPr>
        <w:pStyle w:val="HChG"/>
        <w:spacing w:after="0"/>
      </w:pPr>
      <w:r w:rsidRPr="003B40C6">
        <w:lastRenderedPageBreak/>
        <w:tab/>
      </w:r>
      <w:r w:rsidRPr="003B40C6">
        <w:tab/>
      </w:r>
      <w:r w:rsidRPr="003B40C6">
        <w:rPr>
          <w:bCs/>
        </w:rPr>
        <w:t>Chapitre III</w:t>
      </w:r>
      <w:bookmarkStart w:id="21" w:name="_Toc139286034"/>
      <w:r w:rsidRPr="003B40C6">
        <w:rPr>
          <w:bCs/>
        </w:rPr>
        <w:br/>
      </w:r>
      <w:bookmarkStart w:id="22" w:name="_Hlk173325343"/>
      <w:r w:rsidRPr="003B40C6">
        <w:tab/>
      </w:r>
      <w:r w:rsidRPr="003B40C6">
        <w:rPr>
          <w:bCs/>
        </w:rPr>
        <w:t>Relations avec les parties prenantes</w:t>
      </w:r>
      <w:bookmarkEnd w:id="21"/>
      <w:bookmarkEnd w:id="22"/>
    </w:p>
    <w:p w14:paraId="00BAB63C" w14:textId="4D8E10B1" w:rsidR="002915D4" w:rsidRPr="003B40C6" w:rsidRDefault="002915D4" w:rsidP="002915D4">
      <w:pPr>
        <w:pStyle w:val="H1G"/>
      </w:pPr>
      <w:bookmarkStart w:id="23" w:name="_heading=h.lnxbz9" w:colFirst="0" w:colLast="0"/>
      <w:bookmarkEnd w:id="23"/>
      <w:r w:rsidRPr="003B40C6">
        <w:rPr>
          <w:bCs/>
        </w:rPr>
        <w:tab/>
        <w:t>A.</w:t>
      </w:r>
      <w:r w:rsidRPr="003B40C6">
        <w:tab/>
      </w:r>
      <w:bookmarkStart w:id="24" w:name="_Hlk173325350"/>
      <w:r w:rsidRPr="003B40C6">
        <w:rPr>
          <w:bCs/>
        </w:rPr>
        <w:t>Rapports avec les autres mécanismes relatifs aux droits de l</w:t>
      </w:r>
      <w:r w:rsidR="00BC133E" w:rsidRPr="003B40C6">
        <w:rPr>
          <w:bCs/>
        </w:rPr>
        <w:t>’</w:t>
      </w:r>
      <w:r w:rsidRPr="003B40C6">
        <w:rPr>
          <w:bCs/>
        </w:rPr>
        <w:t>homme</w:t>
      </w:r>
      <w:bookmarkStart w:id="25" w:name="_Toc139286035"/>
      <w:bookmarkEnd w:id="25"/>
      <w:bookmarkEnd w:id="24"/>
    </w:p>
    <w:p w14:paraId="15EDBDF8" w14:textId="0703465E" w:rsidR="002915D4" w:rsidRPr="003B40C6" w:rsidRDefault="002915D4" w:rsidP="002915D4">
      <w:pPr>
        <w:pStyle w:val="SingleTxtG"/>
      </w:pPr>
      <w:r w:rsidRPr="003B40C6">
        <w:t>25.</w:t>
      </w:r>
      <w:r w:rsidRPr="003B40C6">
        <w:tab/>
        <w:t>Le Comité a bénéficié de la coopération permanente du Groupe de travail sur les disparitions forcées ou involontaires. Au cours de la période considérée, les deux mécanismes ont tenu trois réunions en vue d</w:t>
      </w:r>
      <w:r w:rsidR="00BC133E" w:rsidRPr="003B40C6">
        <w:t>’</w:t>
      </w:r>
      <w:r w:rsidRPr="003B40C6">
        <w:t>améliorer la coordination de leurs travaux et se sont consultés sur leurs projets respectifs. Ils ont également organisé des sessions de formation conjointes et des réunions avec des États et avec des acteurs de la société civile. Le Groupe de travail participe activement à la préparation du Congrès mondial sur les disparitions forcées.</w:t>
      </w:r>
    </w:p>
    <w:p w14:paraId="5C9D7FFA" w14:textId="120A3CEA" w:rsidR="002915D4" w:rsidRPr="003B40C6" w:rsidRDefault="002915D4" w:rsidP="002915D4">
      <w:pPr>
        <w:pStyle w:val="SingleTxtG"/>
      </w:pPr>
      <w:r w:rsidRPr="003B40C6">
        <w:t>26.</w:t>
      </w:r>
      <w:r w:rsidRPr="003B40C6">
        <w:tab/>
        <w:t>Tout au long de la période considérée, les membres et le secrétariat du Comité ont tenu des réunions avec des membres de tous les mécanismes régionaux et internationaux relatifs aux droits de l</w:t>
      </w:r>
      <w:r w:rsidR="00BC133E" w:rsidRPr="003B40C6">
        <w:t>’</w:t>
      </w:r>
      <w:r w:rsidRPr="003B40C6">
        <w:t>homme afin de les informer de la tenue prochaine du Congrès mondial et de les inviter à soutenir ce projet et à y prendre part.</w:t>
      </w:r>
    </w:p>
    <w:p w14:paraId="21437798" w14:textId="5C660C9B" w:rsidR="002915D4" w:rsidRPr="003B40C6" w:rsidRDefault="002915D4" w:rsidP="002915D4">
      <w:pPr>
        <w:pStyle w:val="SingleTxtG"/>
      </w:pPr>
      <w:r w:rsidRPr="003B40C6">
        <w:t>27.</w:t>
      </w:r>
      <w:r w:rsidRPr="003B40C6">
        <w:tab/>
        <w:t>Le 30 août 2023, à l</w:t>
      </w:r>
      <w:r w:rsidR="00BC133E" w:rsidRPr="003B40C6">
        <w:t>’</w:t>
      </w:r>
      <w:r w:rsidRPr="003B40C6">
        <w:t>occasion de la Journée internationale des victimes de disparition forcée et du soixante-quinzième anniversaire de la Déclaration universelle des droits de l</w:t>
      </w:r>
      <w:r w:rsidR="00BC133E" w:rsidRPr="003B40C6">
        <w:t>’</w:t>
      </w:r>
      <w:r w:rsidRPr="003B40C6">
        <w:t>homme, le Comité et le Groupe de travail sur les disparitions forcées ou involontaires, ainsi que la Commission interaméricaine des droits de l</w:t>
      </w:r>
      <w:r w:rsidR="00BC133E" w:rsidRPr="003B40C6">
        <w:t>’</w:t>
      </w:r>
      <w:r w:rsidRPr="003B40C6">
        <w:t>homme, la Commission africaine des droits de l</w:t>
      </w:r>
      <w:r w:rsidR="00BC133E" w:rsidRPr="003B40C6">
        <w:t>’</w:t>
      </w:r>
      <w:r w:rsidRPr="003B40C6">
        <w:t xml:space="preserve">homme et des peuples (représentée par le </w:t>
      </w:r>
      <w:r w:rsidR="003819FE" w:rsidRPr="003B40C6">
        <w:t>P</w:t>
      </w:r>
      <w:r w:rsidRPr="003B40C6">
        <w:t xml:space="preserve">résident du Groupe de travail de la Commission sur la peine de mort et les exécutions </w:t>
      </w:r>
      <w:proofErr w:type="spellStart"/>
      <w:r w:rsidRPr="003B40C6">
        <w:t>extrajudiciaires</w:t>
      </w:r>
      <w:proofErr w:type="spellEnd"/>
      <w:r w:rsidRPr="003B40C6">
        <w:t xml:space="preserve">, sommaires ou arbitraires en Afrique) et des représentants de la Commission </w:t>
      </w:r>
      <w:proofErr w:type="spellStart"/>
      <w:r w:rsidRPr="003B40C6">
        <w:t>intergouvernementale</w:t>
      </w:r>
      <w:proofErr w:type="spellEnd"/>
      <w:r w:rsidRPr="003B40C6">
        <w:t xml:space="preserve"> des droits de l</w:t>
      </w:r>
      <w:r w:rsidR="00BC133E" w:rsidRPr="003B40C6">
        <w:t>’</w:t>
      </w:r>
      <w:r w:rsidRPr="003B40C6">
        <w:t>homme de l</w:t>
      </w:r>
      <w:r w:rsidR="00BC133E" w:rsidRPr="003B40C6">
        <w:t>’</w:t>
      </w:r>
      <w:r w:rsidRPr="003B40C6">
        <w:t>Association des nations de l</w:t>
      </w:r>
      <w:r w:rsidR="00BC133E" w:rsidRPr="003B40C6">
        <w:t>’</w:t>
      </w:r>
      <w:r w:rsidRPr="003B40C6">
        <w:t>Asie du Sud-Est ont publié une déclaration commune</w:t>
      </w:r>
      <w:r w:rsidRPr="003B40C6">
        <w:rPr>
          <w:rStyle w:val="Appelnotedebasdep"/>
        </w:rPr>
        <w:footnoteReference w:id="10"/>
      </w:r>
      <w:r w:rsidRPr="003B40C6">
        <w:t xml:space="preserve"> dans laquelle ils ont invité tous les États à redynamiser l</w:t>
      </w:r>
      <w:r w:rsidR="00BC133E" w:rsidRPr="003B40C6">
        <w:t>’</w:t>
      </w:r>
      <w:r w:rsidRPr="003B40C6">
        <w:t>accès à la justice au niveau national et à financer et à appuyer la réalisation de l</w:t>
      </w:r>
      <w:r w:rsidR="00BC133E" w:rsidRPr="003B40C6">
        <w:t>’</w:t>
      </w:r>
      <w:r w:rsidRPr="003B40C6">
        <w:t xml:space="preserve">objectif de développement durable </w:t>
      </w:r>
      <w:r w:rsidR="003819FE" w:rsidRPr="003B40C6">
        <w:rPr>
          <w:rFonts w:eastAsia="MS Mincho"/>
          <w:szCs w:val="22"/>
        </w:rPr>
        <w:t>n</w:t>
      </w:r>
      <w:r w:rsidR="003819FE" w:rsidRPr="003B40C6">
        <w:rPr>
          <w:rFonts w:eastAsia="MS Mincho"/>
          <w:szCs w:val="22"/>
          <w:vertAlign w:val="superscript"/>
        </w:rPr>
        <w:t>o</w:t>
      </w:r>
      <w:r w:rsidR="003819FE" w:rsidRPr="003B40C6">
        <w:t> </w:t>
      </w:r>
      <w:r w:rsidRPr="003B40C6">
        <w:t>16 au niveau mondial et rappelé qu</w:t>
      </w:r>
      <w:r w:rsidR="00BC133E" w:rsidRPr="003B40C6">
        <w:t>’</w:t>
      </w:r>
      <w:r w:rsidRPr="003B40C6">
        <w:t>il était essentiel de tenir compte du lien inextricable entre la justice et la vérité dans les cas de disparition forcée.</w:t>
      </w:r>
    </w:p>
    <w:p w14:paraId="344FD53E" w14:textId="2F3FBC1C" w:rsidR="002915D4" w:rsidRPr="003B40C6" w:rsidRDefault="002915D4" w:rsidP="002915D4">
      <w:pPr>
        <w:pStyle w:val="SingleTxtG"/>
      </w:pPr>
      <w:r w:rsidRPr="003B40C6">
        <w:t>28.</w:t>
      </w:r>
      <w:r w:rsidRPr="003B40C6">
        <w:tab/>
        <w:t>Aux fins de l</w:t>
      </w:r>
      <w:r w:rsidR="00BC133E" w:rsidRPr="003B40C6">
        <w:t>’</w:t>
      </w:r>
      <w:r w:rsidRPr="003B40C6">
        <w:t>élaboration de sa première observation générale, le Comité a mené un processus de consultation approfondi avec le Groupe de travail sur les disparitions forcées ou involontaires et tous les mécanismes régionaux et internationaux relatifs aux droits de l</w:t>
      </w:r>
      <w:r w:rsidR="00BC133E" w:rsidRPr="003B40C6">
        <w:t>’</w:t>
      </w:r>
      <w:r w:rsidRPr="003B40C6">
        <w:t>homme. Le Groupe de travail, la Commission africaine des droits de l</w:t>
      </w:r>
      <w:r w:rsidR="00BC133E" w:rsidRPr="003B40C6">
        <w:t>’</w:t>
      </w:r>
      <w:r w:rsidRPr="003B40C6">
        <w:t>homme et des peuples et la Commission interaméricaine des droits de l</w:t>
      </w:r>
      <w:r w:rsidR="00BC133E" w:rsidRPr="003B40C6">
        <w:t>’</w:t>
      </w:r>
      <w:r w:rsidRPr="003B40C6">
        <w:t>homme ont également participé au lancement de l</w:t>
      </w:r>
      <w:r w:rsidR="00BC133E" w:rsidRPr="003B40C6">
        <w:t>’</w:t>
      </w:r>
      <w:r w:rsidRPr="003B40C6">
        <w:t>observation générale.</w:t>
      </w:r>
    </w:p>
    <w:p w14:paraId="75B468E3" w14:textId="2A856A78" w:rsidR="002915D4" w:rsidRPr="003B40C6" w:rsidRDefault="002915D4" w:rsidP="002915D4">
      <w:pPr>
        <w:pStyle w:val="SingleTxtG"/>
      </w:pPr>
      <w:r w:rsidRPr="003B40C6">
        <w:t>29.</w:t>
      </w:r>
      <w:r w:rsidRPr="003B40C6">
        <w:tab/>
        <w:t>Des consultations similaires ont été engagées aux fins de l</w:t>
      </w:r>
      <w:r w:rsidR="00BC133E" w:rsidRPr="003B40C6">
        <w:t>’</w:t>
      </w:r>
      <w:r w:rsidRPr="003B40C6">
        <w:t xml:space="preserve">élaboration de la déclaration commune, du Comité et du Groupe de travail sur les disparitions forcées ou involontaires, sur les </w:t>
      </w:r>
      <w:r w:rsidR="003819FE" w:rsidRPr="003B40C6">
        <w:t>« </w:t>
      </w:r>
      <w:r w:rsidRPr="003B40C6">
        <w:t>disparitions forcées de courte durée</w:t>
      </w:r>
      <w:r w:rsidR="003819FE" w:rsidRPr="003B40C6">
        <w:t> »</w:t>
      </w:r>
      <w:r w:rsidRPr="003B40C6">
        <w:t>.</w:t>
      </w:r>
    </w:p>
    <w:p w14:paraId="2528C39A" w14:textId="34C13F97" w:rsidR="002915D4" w:rsidRPr="003B40C6" w:rsidRDefault="002915D4" w:rsidP="002915D4">
      <w:pPr>
        <w:pStyle w:val="H1G"/>
      </w:pPr>
      <w:bookmarkStart w:id="26" w:name="_heading=h.35nkun2" w:colFirst="0" w:colLast="0"/>
      <w:bookmarkEnd w:id="26"/>
      <w:r w:rsidRPr="003B40C6">
        <w:rPr>
          <w:bCs/>
        </w:rPr>
        <w:tab/>
        <w:t>B.</w:t>
      </w:r>
      <w:r w:rsidRPr="003B40C6">
        <w:tab/>
      </w:r>
      <w:bookmarkStart w:id="27" w:name="_Hlk173325355"/>
      <w:r w:rsidRPr="003B40C6">
        <w:rPr>
          <w:bCs/>
        </w:rPr>
        <w:t>Rapports avec les États Membres</w:t>
      </w:r>
      <w:bookmarkStart w:id="28" w:name="_Toc139286036"/>
      <w:bookmarkEnd w:id="28"/>
      <w:bookmarkEnd w:id="27"/>
    </w:p>
    <w:p w14:paraId="27E4BD98" w14:textId="7EAF48FD" w:rsidR="002915D4" w:rsidRPr="003B40C6" w:rsidRDefault="002915D4" w:rsidP="002915D4">
      <w:pPr>
        <w:pStyle w:val="SingleTxtG"/>
      </w:pPr>
      <w:r w:rsidRPr="003B40C6">
        <w:t>30.</w:t>
      </w:r>
      <w:r w:rsidRPr="003B40C6">
        <w:tab/>
        <w:t>Le 27</w:t>
      </w:r>
      <w:r w:rsidR="003819FE" w:rsidRPr="003B40C6">
        <w:t> </w:t>
      </w:r>
      <w:r w:rsidRPr="003B40C6">
        <w:t>septembre 2023, le Comité a organisé une réunion publique avec les États Membres. Onze États y ont participé : l</w:t>
      </w:r>
      <w:r w:rsidR="00BC133E" w:rsidRPr="003B40C6">
        <w:t>’</w:t>
      </w:r>
      <w:r w:rsidRPr="003B40C6">
        <w:t>Argentine, l</w:t>
      </w:r>
      <w:r w:rsidR="00BC133E" w:rsidRPr="003B40C6">
        <w:t>’</w:t>
      </w:r>
      <w:r w:rsidRPr="003B40C6">
        <w:t>Azerbaïdjan, l</w:t>
      </w:r>
      <w:r w:rsidR="00BC133E" w:rsidRPr="003B40C6">
        <w:t>’</w:t>
      </w:r>
      <w:r w:rsidRPr="003B40C6">
        <w:t>Équateur, l</w:t>
      </w:r>
      <w:r w:rsidR="00BC133E" w:rsidRPr="003B40C6">
        <w:t>’</w:t>
      </w:r>
      <w:r w:rsidRPr="003B40C6">
        <w:t>Espagne, les États-Unis d</w:t>
      </w:r>
      <w:r w:rsidR="00BC133E" w:rsidRPr="003B40C6">
        <w:t>’</w:t>
      </w:r>
      <w:r w:rsidRPr="003B40C6">
        <w:t>Amérique, l</w:t>
      </w:r>
      <w:r w:rsidR="00BC133E" w:rsidRPr="003B40C6">
        <w:t>’</w:t>
      </w:r>
      <w:r w:rsidRPr="003B40C6">
        <w:t>Iraq, Israël, le Panama, le Pérou, la Thaïlande et la Zambie. Au cours de la réunion, l</w:t>
      </w:r>
      <w:r w:rsidR="00BC133E" w:rsidRPr="003B40C6">
        <w:t>’</w:t>
      </w:r>
      <w:r w:rsidRPr="003B40C6">
        <w:t>Iraq, l</w:t>
      </w:r>
      <w:r w:rsidR="00BC133E" w:rsidRPr="003B40C6">
        <w:t>’</w:t>
      </w:r>
      <w:r w:rsidRPr="003B40C6">
        <w:t>Argentine, l</w:t>
      </w:r>
      <w:r w:rsidR="00BC133E" w:rsidRPr="003B40C6">
        <w:t>’</w:t>
      </w:r>
      <w:r w:rsidRPr="003B40C6">
        <w:t>Azerbaïdjan, l</w:t>
      </w:r>
      <w:r w:rsidR="00BC133E" w:rsidRPr="003B40C6">
        <w:t>’</w:t>
      </w:r>
      <w:r w:rsidRPr="003B40C6">
        <w:t>Équateur, la Zambie, le Panama et le Honduras ont fait des déclarations.</w:t>
      </w:r>
    </w:p>
    <w:p w14:paraId="0D4A311C" w14:textId="0A124B78" w:rsidR="002915D4" w:rsidRPr="003B40C6" w:rsidRDefault="002915D4" w:rsidP="002915D4">
      <w:pPr>
        <w:pStyle w:val="SingleTxtG"/>
      </w:pPr>
      <w:r w:rsidRPr="003B40C6">
        <w:t>31.</w:t>
      </w:r>
      <w:r w:rsidRPr="003B40C6">
        <w:tab/>
        <w:t>Le représentant de l</w:t>
      </w:r>
      <w:r w:rsidR="00BC133E" w:rsidRPr="003B40C6">
        <w:t>’</w:t>
      </w:r>
      <w:r w:rsidRPr="003B40C6">
        <w:t>Iraq a invité les États à ratifier la Convention et a réaffirmé la détermination de son pays à honorer les obligations que la Convention lui imposait, mais a demandé que la coopération soit plus souple et plus transparente. Tout le monde voulait savoir ce qu</w:t>
      </w:r>
      <w:r w:rsidR="00BC133E" w:rsidRPr="003B40C6">
        <w:t>’</w:t>
      </w:r>
      <w:r w:rsidRPr="003B40C6">
        <w:t>il était advenu des personnes disparues ; il était inutile de faire pression sur les États. L</w:t>
      </w:r>
      <w:r w:rsidR="00BC133E" w:rsidRPr="003B40C6">
        <w:t>’</w:t>
      </w:r>
      <w:r w:rsidRPr="003B40C6">
        <w:t>Iraq avait pris des mesures positives pour mettre sa législation en conformité avec la Convention et avait largement appuyé la visite du Comité en novembre 2022.</w:t>
      </w:r>
    </w:p>
    <w:p w14:paraId="724ABE2F" w14:textId="10E7208F" w:rsidR="002915D4" w:rsidRPr="003B40C6" w:rsidRDefault="002915D4" w:rsidP="002915D4">
      <w:pPr>
        <w:pStyle w:val="SingleTxtG"/>
      </w:pPr>
      <w:r w:rsidRPr="003B40C6">
        <w:lastRenderedPageBreak/>
        <w:t>32.</w:t>
      </w:r>
      <w:r w:rsidRPr="003B40C6">
        <w:tab/>
        <w:t>Le représentant de l</w:t>
      </w:r>
      <w:r w:rsidR="00BC133E" w:rsidRPr="003B40C6">
        <w:t>’</w:t>
      </w:r>
      <w:r w:rsidRPr="003B40C6">
        <w:t>Argentine a déclaré que son pays continuait à rechercher la vérité sur les disparitions forcées survenues dans le passé. L</w:t>
      </w:r>
      <w:r w:rsidR="00BC133E" w:rsidRPr="003B40C6">
        <w:t>’</w:t>
      </w:r>
      <w:r w:rsidRPr="003B40C6">
        <w:t>Argentine et la France ont encouragé tous les États à ratifier la Convention. En mars 2023, l</w:t>
      </w:r>
      <w:r w:rsidR="00BC133E" w:rsidRPr="003B40C6">
        <w:t>’</w:t>
      </w:r>
      <w:r w:rsidRPr="003B40C6">
        <w:t>Argentine avait participé à un dialogue avec le Comité, qui était consacré à l</w:t>
      </w:r>
      <w:r w:rsidR="00BC133E" w:rsidRPr="003B40C6">
        <w:t>’</w:t>
      </w:r>
      <w:r w:rsidRPr="003B40C6">
        <w:t>examen des renseignements complémentaires qu</w:t>
      </w:r>
      <w:r w:rsidR="00BC133E" w:rsidRPr="003B40C6">
        <w:t>’</w:t>
      </w:r>
      <w:r w:rsidRPr="003B40C6">
        <w:t xml:space="preserve">elle avait fournis. Une délégation composée de nombreux membres y avait participé. Le Comité </w:t>
      </w:r>
      <w:proofErr w:type="spellStart"/>
      <w:r w:rsidRPr="003B40C6">
        <w:t>intergouvernemental</w:t>
      </w:r>
      <w:proofErr w:type="spellEnd"/>
      <w:r w:rsidRPr="003B40C6">
        <w:t xml:space="preserve"> de la protection du patrimoine mondial culturel et naturel avait inauguré le musée et lieu de mémoire de l</w:t>
      </w:r>
      <w:r w:rsidR="00BC133E" w:rsidRPr="003B40C6">
        <w:t>’</w:t>
      </w:r>
      <w:r w:rsidRPr="003B40C6">
        <w:t>ESMA, mettant ainsi en lumière la nécessité de veiller à ce que les violations des droits de l</w:t>
      </w:r>
      <w:r w:rsidR="00BC133E" w:rsidRPr="003B40C6">
        <w:t>’</w:t>
      </w:r>
      <w:r w:rsidRPr="003B40C6">
        <w:t>homme commises en Argentine ne tombent pas dans l</w:t>
      </w:r>
      <w:r w:rsidR="00BC133E" w:rsidRPr="003B40C6">
        <w:t>’</w:t>
      </w:r>
      <w:r w:rsidRPr="003B40C6">
        <w:t>oubli.</w:t>
      </w:r>
    </w:p>
    <w:p w14:paraId="386F0810" w14:textId="75FEA220" w:rsidR="002915D4" w:rsidRPr="003B40C6" w:rsidRDefault="002915D4" w:rsidP="002915D4">
      <w:pPr>
        <w:pStyle w:val="SingleTxtG"/>
      </w:pPr>
      <w:r w:rsidRPr="003B40C6">
        <w:t>33.</w:t>
      </w:r>
      <w:r w:rsidRPr="003B40C6">
        <w:tab/>
        <w:t>Le représentant de l</w:t>
      </w:r>
      <w:r w:rsidR="00BC133E" w:rsidRPr="003B40C6">
        <w:t>’</w:t>
      </w:r>
      <w:r w:rsidRPr="003B40C6">
        <w:t>Azerbaïdjan a réaffirmé l</w:t>
      </w:r>
      <w:r w:rsidR="00BC133E" w:rsidRPr="003B40C6">
        <w:t>’</w:t>
      </w:r>
      <w:r w:rsidRPr="003B40C6">
        <w:t>attachement de son pays à la Convention. L</w:t>
      </w:r>
      <w:r w:rsidR="00BC133E" w:rsidRPr="003B40C6">
        <w:t>’</w:t>
      </w:r>
      <w:r w:rsidRPr="003B40C6">
        <w:t>Azerbaïdjan était l</w:t>
      </w:r>
      <w:r w:rsidR="00BC133E" w:rsidRPr="003B40C6">
        <w:t>’</w:t>
      </w:r>
      <w:r w:rsidRPr="003B40C6">
        <w:t>un des principaux auteurs des résolutions adoptées par l</w:t>
      </w:r>
      <w:r w:rsidR="00BC133E" w:rsidRPr="003B40C6">
        <w:t>’</w:t>
      </w:r>
      <w:r w:rsidRPr="003B40C6">
        <w:t>Assemblée générale concernant les personnes disparues. Près de 4</w:t>
      </w:r>
      <w:r w:rsidR="00DD0C3F" w:rsidRPr="003B40C6">
        <w:t> </w:t>
      </w:r>
      <w:r w:rsidRPr="003B40C6">
        <w:t>000 Azerbaïdjanais avaient été victimes de disparition forcée pendant la guerre, dans les années 1990, et on ne savait toujours pas où ils se trouvaient. Des exhumations avaient été effectuées dans des lieux de sépulture. Des échantillons d</w:t>
      </w:r>
      <w:r w:rsidR="00BC133E" w:rsidRPr="003B40C6">
        <w:t>’</w:t>
      </w:r>
      <w:r w:rsidRPr="003B40C6">
        <w:t>ADN des proches des personnes disparues avaient été prélevés à des fins d</w:t>
      </w:r>
      <w:r w:rsidR="00BC133E" w:rsidRPr="003B40C6">
        <w:t>’</w:t>
      </w:r>
      <w:r w:rsidRPr="003B40C6">
        <w:t>identification. Des procédures judiciaires étaient en cours.</w:t>
      </w:r>
    </w:p>
    <w:p w14:paraId="16951260" w14:textId="3C1CC64A" w:rsidR="002915D4" w:rsidRPr="003B40C6" w:rsidRDefault="002915D4" w:rsidP="002915D4">
      <w:pPr>
        <w:pStyle w:val="SingleTxtG"/>
      </w:pPr>
      <w:r w:rsidRPr="003B40C6">
        <w:t>34.</w:t>
      </w:r>
      <w:r w:rsidRPr="003B40C6">
        <w:tab/>
        <w:t>Le représentant de l</w:t>
      </w:r>
      <w:r w:rsidR="00BC133E" w:rsidRPr="003B40C6">
        <w:t>’</w:t>
      </w:r>
      <w:r w:rsidRPr="003B40C6">
        <w:t>Équateur a salué les travaux du Comité, notamment ses activités conjointes avec le Groupe de travail sur les disparitions forcées ou involontaires, et l</w:t>
      </w:r>
      <w:r w:rsidR="00BC133E" w:rsidRPr="003B40C6">
        <w:t>’</w:t>
      </w:r>
      <w:r w:rsidRPr="003B40C6">
        <w:t>adoption de l</w:t>
      </w:r>
      <w:r w:rsidR="00BC133E" w:rsidRPr="003B40C6">
        <w:t>’</w:t>
      </w:r>
      <w:r w:rsidRPr="003B40C6">
        <w:t xml:space="preserve">observation générale </w:t>
      </w:r>
      <w:r w:rsidRPr="003B40C6">
        <w:rPr>
          <w:rFonts w:eastAsia="MS Mincho"/>
          <w:szCs w:val="22"/>
        </w:rPr>
        <w:t>n</w:t>
      </w:r>
      <w:r w:rsidRPr="003B40C6">
        <w:rPr>
          <w:rFonts w:eastAsia="MS Mincho"/>
          <w:szCs w:val="22"/>
          <w:vertAlign w:val="superscript"/>
        </w:rPr>
        <w:t>o</w:t>
      </w:r>
      <w:r w:rsidRPr="003B40C6">
        <w:t> 1 (2023) sur les disparitions forcées dans le contexte des migrations. Il a encouragé les États à ratifier la Convention et à reconnaître la compétence du Comité pour examiner des communications émanant de particuliers. L</w:t>
      </w:r>
      <w:r w:rsidR="00BC133E" w:rsidRPr="003B40C6">
        <w:t>’</w:t>
      </w:r>
      <w:r w:rsidRPr="003B40C6">
        <w:t>Équateur disposait d</w:t>
      </w:r>
      <w:r w:rsidR="00BC133E" w:rsidRPr="003B40C6">
        <w:t>’</w:t>
      </w:r>
      <w:r w:rsidRPr="003B40C6">
        <w:t>une loi organique sur les disparitions forcées et avait pris des mesures pour améliorer le soutien apporté aux victimes. Le représentant a invité tous les acteurs à utiliser au mieux et de manière responsable les nouvelles technologies dans le cadre de la recherche des personnes disparues.</w:t>
      </w:r>
    </w:p>
    <w:p w14:paraId="6FEEA811" w14:textId="20CB1B94" w:rsidR="002915D4" w:rsidRPr="003B40C6" w:rsidRDefault="002915D4" w:rsidP="002915D4">
      <w:pPr>
        <w:pStyle w:val="SingleTxtG"/>
      </w:pPr>
      <w:r w:rsidRPr="003B40C6">
        <w:t>35.</w:t>
      </w:r>
      <w:r w:rsidRPr="003B40C6">
        <w:tab/>
        <w:t>Le représentant de la Zambie a remercié le Comité pour ses travaux. Il a rappelé qu</w:t>
      </w:r>
      <w:r w:rsidR="00BC133E" w:rsidRPr="003B40C6">
        <w:t>’</w:t>
      </w:r>
      <w:r w:rsidRPr="003B40C6">
        <w:t>à sa vingt-quatrième session, le Comité avait adopté des observations finales en l</w:t>
      </w:r>
      <w:r w:rsidR="00BC133E" w:rsidRPr="003B40C6">
        <w:t>’</w:t>
      </w:r>
      <w:r w:rsidRPr="003B40C6">
        <w:t>absence de rapport de la Zambie. Pour promouvoir l</w:t>
      </w:r>
      <w:r w:rsidR="00BC133E" w:rsidRPr="003B40C6">
        <w:t>’</w:t>
      </w:r>
      <w:r w:rsidRPr="003B40C6">
        <w:t>accès à la justice, la Zambie avait étendu l</w:t>
      </w:r>
      <w:r w:rsidR="00BC133E" w:rsidRPr="003B40C6">
        <w:t>’</w:t>
      </w:r>
      <w:r w:rsidRPr="003B40C6">
        <w:t>aide juridictionnelle à tous les membres du public ; tous les citoyens qui en avaient besoin pouvaient donc bénéficier d</w:t>
      </w:r>
      <w:r w:rsidR="00BC133E" w:rsidRPr="003B40C6">
        <w:t>’</w:t>
      </w:r>
      <w:r w:rsidRPr="003B40C6">
        <w:t>une représentation en justice. L</w:t>
      </w:r>
      <w:r w:rsidR="00BC133E" w:rsidRPr="003B40C6">
        <w:t>’</w:t>
      </w:r>
      <w:r w:rsidRPr="003B40C6">
        <w:t>incorporation de la Convention dans le droit interne était en cours, la question des disparitions forcées n</w:t>
      </w:r>
      <w:r w:rsidR="00BC133E" w:rsidRPr="003B40C6">
        <w:t>’</w:t>
      </w:r>
      <w:r w:rsidRPr="003B40C6">
        <w:t>étant pas pressante dans le pays.</w:t>
      </w:r>
    </w:p>
    <w:p w14:paraId="31B2810C" w14:textId="559361E4" w:rsidR="002915D4" w:rsidRPr="003B40C6" w:rsidRDefault="002915D4" w:rsidP="002915D4">
      <w:pPr>
        <w:pStyle w:val="SingleTxtG"/>
      </w:pPr>
      <w:r w:rsidRPr="003B40C6">
        <w:t>36.</w:t>
      </w:r>
      <w:r w:rsidRPr="003B40C6">
        <w:tab/>
        <w:t>Le représentant du Panama a remercié le Comité d</w:t>
      </w:r>
      <w:r w:rsidR="00BC133E" w:rsidRPr="003B40C6">
        <w:t>’</w:t>
      </w:r>
      <w:r w:rsidRPr="003B40C6">
        <w:t>avoir invité tous les États Membres à la session. Ces échanges étaient importants en ce qu</w:t>
      </w:r>
      <w:r w:rsidR="00BC133E" w:rsidRPr="003B40C6">
        <w:t>’</w:t>
      </w:r>
      <w:r w:rsidRPr="003B40C6">
        <w:t>ils permettaient à chacun de mieux comprendre les mécanismes existants et les activités menées. Dans le cadre de l</w:t>
      </w:r>
      <w:r w:rsidR="00BC133E" w:rsidRPr="003B40C6">
        <w:t>’</w:t>
      </w:r>
      <w:r w:rsidRPr="003B40C6">
        <w:t>Examen périodique universel, le Panama avait insisté pour que tous les États adhèrent à la Convention. Il avait présenté au Comité son rapport au titre de l</w:t>
      </w:r>
      <w:r w:rsidR="00BC133E" w:rsidRPr="003B40C6">
        <w:t>’</w:t>
      </w:r>
      <w:r w:rsidRPr="003B40C6">
        <w:t>article 29 (par. 1) en septembre 2021. Des échanges constructifs avaient eu lieu. Le Panama mettait tous les moyens en œuvre pour soumettre son rapport de suivi dans les meilleurs délais. Des efforts considérables étaient faits pour que les calendriers des sessions soient synchronisés et pour que les chevauchements et l</w:t>
      </w:r>
      <w:r w:rsidR="00BC133E" w:rsidRPr="003B40C6">
        <w:t>’</w:t>
      </w:r>
      <w:r w:rsidRPr="003B40C6">
        <w:t>accumulation des examens soient évités. Le représentant du Panama a proposé qu</w:t>
      </w:r>
      <w:r w:rsidR="00BC133E" w:rsidRPr="003B40C6">
        <w:t>’</w:t>
      </w:r>
      <w:r w:rsidRPr="003B40C6">
        <w:t>il soit également tenu compte du calendrier du Conseil des droits de l</w:t>
      </w:r>
      <w:r w:rsidR="00BC133E" w:rsidRPr="003B40C6">
        <w:t>’</w:t>
      </w:r>
      <w:r w:rsidRPr="003B40C6">
        <w:t>homme.</w:t>
      </w:r>
    </w:p>
    <w:p w14:paraId="280D805A" w14:textId="6AC7C6BD" w:rsidR="002915D4" w:rsidRPr="003B40C6" w:rsidRDefault="002915D4" w:rsidP="002915D4">
      <w:pPr>
        <w:pStyle w:val="SingleTxtG"/>
      </w:pPr>
      <w:r w:rsidRPr="003B40C6">
        <w:t>37.</w:t>
      </w:r>
      <w:r w:rsidRPr="003B40C6">
        <w:tab/>
        <w:t>Le représentant du Honduras a souligné que les disparitions forcées étaient un fléau pour son pays depuis quarante ans. Les disparitions forcées avaient été érigées en infraction pénale dans les années 1980. De nombreux Honduriens avaient disparu le long des routes migratoires. En 2007 et 2013, le Honduras avait adopté des politiques nationales visant à renforcer les services de protection fournis par son réseau consulaire, ainsi qu</w:t>
      </w:r>
      <w:r w:rsidR="00BC133E" w:rsidRPr="003B40C6">
        <w:t>’</w:t>
      </w:r>
      <w:r w:rsidRPr="003B40C6">
        <w:t>une loi visant à protéger les droits des migrants honduriens. Un protocole visant à améliorer les procédures de recherche était en cours d</w:t>
      </w:r>
      <w:r w:rsidR="00BC133E" w:rsidRPr="003B40C6">
        <w:t>’</w:t>
      </w:r>
      <w:r w:rsidRPr="003B40C6">
        <w:t xml:space="preserve">élaboration. Le </w:t>
      </w:r>
      <w:r w:rsidR="00E92A93" w:rsidRPr="003B40C6">
        <w:t>m</w:t>
      </w:r>
      <w:r w:rsidRPr="003B40C6">
        <w:t>inistère public avait présenté un projet de loi portant création d</w:t>
      </w:r>
      <w:r w:rsidR="00BC133E" w:rsidRPr="003B40C6">
        <w:t>’</w:t>
      </w:r>
      <w:r w:rsidRPr="003B40C6">
        <w:t>un laboratoire médico-légal chargé d</w:t>
      </w:r>
      <w:r w:rsidR="00BC133E" w:rsidRPr="003B40C6">
        <w:t>’</w:t>
      </w:r>
      <w:r w:rsidRPr="003B40C6">
        <w:t>administrer les bases de données ADN.</w:t>
      </w:r>
    </w:p>
    <w:p w14:paraId="2901D21E" w14:textId="520D8481" w:rsidR="002915D4" w:rsidRPr="003B40C6" w:rsidRDefault="002915D4" w:rsidP="002915D4">
      <w:pPr>
        <w:pStyle w:val="SingleTxtG"/>
      </w:pPr>
      <w:r w:rsidRPr="003B40C6">
        <w:t>38.</w:t>
      </w:r>
      <w:r w:rsidRPr="003B40C6">
        <w:tab/>
        <w:t xml:space="preserve">Au cours de la période considérée, la présidence du Comité avait tenu des réunions bilatérales à Genève et à New York avec plus de 25 États </w:t>
      </w:r>
      <w:r w:rsidR="00E92A93" w:rsidRPr="003B40C6">
        <w:t>M</w:t>
      </w:r>
      <w:r w:rsidRPr="003B40C6">
        <w:t>embres, afin de rendre compte des activités du Comité, de débattre de la ratification de la Convention et d</w:t>
      </w:r>
      <w:r w:rsidR="00BC133E" w:rsidRPr="003B40C6">
        <w:t>’</w:t>
      </w:r>
      <w:r w:rsidRPr="003B40C6">
        <w:t>inviter les États Membres à soutenir le Congrès mondial de 2025 et à y participer.</w:t>
      </w:r>
    </w:p>
    <w:p w14:paraId="45E67F12" w14:textId="532905D3" w:rsidR="002915D4" w:rsidRPr="003B40C6" w:rsidRDefault="002915D4" w:rsidP="002915D4">
      <w:pPr>
        <w:pStyle w:val="H1G"/>
      </w:pPr>
      <w:bookmarkStart w:id="29" w:name="_heading=h.1ksv4uv" w:colFirst="0" w:colLast="0"/>
      <w:bookmarkEnd w:id="29"/>
      <w:r w:rsidRPr="003B40C6">
        <w:rPr>
          <w:bCs/>
        </w:rPr>
        <w:lastRenderedPageBreak/>
        <w:tab/>
        <w:t>C.</w:t>
      </w:r>
      <w:r w:rsidRPr="003B40C6">
        <w:tab/>
      </w:r>
      <w:bookmarkStart w:id="30" w:name="_Hlk173325362"/>
      <w:r w:rsidRPr="003B40C6">
        <w:rPr>
          <w:bCs/>
        </w:rPr>
        <w:t>Rapports avec les entités des Nations Unies</w:t>
      </w:r>
      <w:bookmarkStart w:id="31" w:name="_Toc139286037"/>
      <w:bookmarkEnd w:id="31"/>
      <w:bookmarkEnd w:id="30"/>
    </w:p>
    <w:p w14:paraId="36A5BBE4" w14:textId="64769242" w:rsidR="002915D4" w:rsidRPr="003B40C6" w:rsidRDefault="002915D4" w:rsidP="002915D4">
      <w:pPr>
        <w:pStyle w:val="SingleTxtG"/>
      </w:pPr>
      <w:r w:rsidRPr="003B40C6">
        <w:t>39.</w:t>
      </w:r>
      <w:r w:rsidRPr="003B40C6">
        <w:tab/>
        <w:t>Le Comité a poursuivi sa coopération de longue date avec les entités des Nations Unies et leurs présences sur le terrain. Avant chacune des deux sessions, le secrétariat du Comité a envoyé des messages aux acteurs concernés du HCDH (responsables de secteurs géographiques et présences sur le terrain) pour leur communiquer des informations sur l</w:t>
      </w:r>
      <w:r w:rsidR="00BC133E" w:rsidRPr="003B40C6">
        <w:t>’</w:t>
      </w:r>
      <w:r w:rsidRPr="003B40C6">
        <w:t>examen des rapports des États parties, sur des questions intéressant le Comité et sur les différentes façons de contribuer au processus. Pendant les deux sessions, les présences du HCDH sur le terrain les plus directement intéressées et d</w:t>
      </w:r>
      <w:r w:rsidR="00BC133E" w:rsidRPr="003B40C6">
        <w:t>’</w:t>
      </w:r>
      <w:r w:rsidRPr="003B40C6">
        <w:t>autres entités des Nations Unies ont soumis des contributions écrites au Comité et ont fait des exposés à son intention. Le Comité et les présences sur le terrain du HCDH ont également continué à coopérer pour sensibiliser le public aux disparitions forcées et pour faire connaître la Convention et en promouvoir la ratification. Les bureaux du HCDH à Bangkok, à Beyrouth, à Bruxelles, à Dakar et à Mexico ont participé aux consultations régionales relatives à l</w:t>
      </w:r>
      <w:r w:rsidR="00BC133E" w:rsidRPr="003B40C6">
        <w:t>’</w:t>
      </w:r>
      <w:r w:rsidRPr="003B40C6">
        <w:t>organisation du Congrès mondial de 2025 sur les disparitions forcées.</w:t>
      </w:r>
    </w:p>
    <w:p w14:paraId="0F25F851" w14:textId="78571B69" w:rsidR="002915D4" w:rsidRPr="003B40C6" w:rsidRDefault="002915D4" w:rsidP="002915D4">
      <w:pPr>
        <w:pStyle w:val="SingleTxtG"/>
        <w:rPr>
          <w:bCs/>
          <w:color w:val="000000"/>
        </w:rPr>
      </w:pPr>
      <w:r w:rsidRPr="003B40C6">
        <w:t>40.</w:t>
      </w:r>
      <w:r w:rsidRPr="003B40C6">
        <w:tab/>
        <w:t>En consultation avec le secrétariat du Comité, le Haut-Commissariat des Nations Unies pour les réfugiés, l</w:t>
      </w:r>
      <w:r w:rsidR="00BC133E" w:rsidRPr="003B40C6">
        <w:t>’</w:t>
      </w:r>
      <w:r w:rsidRPr="003B40C6">
        <w:t>Organisation internationale pour les migrations (OIM) et le Fonds des Nations Unies pour l</w:t>
      </w:r>
      <w:r w:rsidR="00BC133E" w:rsidRPr="003B40C6">
        <w:t>’</w:t>
      </w:r>
      <w:r w:rsidRPr="003B40C6">
        <w:t>enfance (UNICEF) ont établi des mécanismes et élaboré des modèles types afin d</w:t>
      </w:r>
      <w:r w:rsidR="00BC133E" w:rsidRPr="003B40C6">
        <w:t>’</w:t>
      </w:r>
      <w:r w:rsidRPr="003B40C6">
        <w:t>aider les présences sur le terrain à soumettre leurs contributions. Au cours de la période considérée, de telles contributions ont été reçues de la majorité des États examinés.</w:t>
      </w:r>
    </w:p>
    <w:p w14:paraId="3EB3F0C6" w14:textId="1A2F096A" w:rsidR="002915D4" w:rsidRPr="003B40C6" w:rsidRDefault="002915D4" w:rsidP="002915D4">
      <w:pPr>
        <w:pStyle w:val="SingleTxtG"/>
        <w:rPr>
          <w:bCs/>
          <w:color w:val="000000"/>
        </w:rPr>
      </w:pPr>
      <w:r w:rsidRPr="003B40C6">
        <w:t>41.</w:t>
      </w:r>
      <w:r w:rsidRPr="003B40C6">
        <w:tab/>
        <w:t>À la vingt-sixième session, le Comité a tenu une réunion avec des représentants de l</w:t>
      </w:r>
      <w:r w:rsidR="00BC133E" w:rsidRPr="003B40C6">
        <w:t>’</w:t>
      </w:r>
      <w:r w:rsidRPr="003B40C6">
        <w:t>OIM afin de recenser et d</w:t>
      </w:r>
      <w:r w:rsidR="00BC133E" w:rsidRPr="003B40C6">
        <w:t>’</w:t>
      </w:r>
      <w:r w:rsidRPr="003B40C6">
        <w:t>examiner les stratégies envisageables pour promouvoir l</w:t>
      </w:r>
      <w:r w:rsidR="00BC133E" w:rsidRPr="003B40C6">
        <w:t>’</w:t>
      </w:r>
      <w:r w:rsidRPr="003B40C6">
        <w:t xml:space="preserve">application de son observation générale </w:t>
      </w:r>
      <w:r w:rsidRPr="003B40C6">
        <w:rPr>
          <w:rFonts w:eastAsia="MS Mincho"/>
          <w:szCs w:val="22"/>
        </w:rPr>
        <w:t>n</w:t>
      </w:r>
      <w:r w:rsidRPr="003B40C6">
        <w:rPr>
          <w:rFonts w:eastAsia="MS Mincho"/>
          <w:szCs w:val="22"/>
          <w:vertAlign w:val="superscript"/>
        </w:rPr>
        <w:t>o</w:t>
      </w:r>
      <w:r w:rsidRPr="003B40C6">
        <w:t> 1 (2023) sur les disparitions forcées dans le contexte des migrations. Une réunion de suivi en ligne s</w:t>
      </w:r>
      <w:r w:rsidR="00BC133E" w:rsidRPr="003B40C6">
        <w:t>’</w:t>
      </w:r>
      <w:r w:rsidRPr="003B40C6">
        <w:t>est tenue en mars 2024, et il a été convenu qu</w:t>
      </w:r>
      <w:r w:rsidR="00BC133E" w:rsidRPr="003B40C6">
        <w:t>’</w:t>
      </w:r>
      <w:r w:rsidRPr="003B40C6">
        <w:t>un webinaire portant sur cette observation générale serait organisé avec l</w:t>
      </w:r>
      <w:r w:rsidR="00BC133E" w:rsidRPr="003B40C6">
        <w:t>’</w:t>
      </w:r>
      <w:r w:rsidRPr="003B40C6">
        <w:t>OIM.</w:t>
      </w:r>
    </w:p>
    <w:p w14:paraId="1828C25C" w14:textId="375C9346" w:rsidR="002915D4" w:rsidRPr="003B40C6" w:rsidRDefault="002915D4" w:rsidP="002915D4">
      <w:pPr>
        <w:pStyle w:val="SingleTxtG"/>
        <w:rPr>
          <w:rFonts w:eastAsia="Times New Roman"/>
        </w:rPr>
      </w:pPr>
      <w:r w:rsidRPr="003B40C6">
        <w:t>42.</w:t>
      </w:r>
      <w:r w:rsidRPr="003B40C6">
        <w:tab/>
        <w:t>En décembre 2023, le Comité a participé à une réunion conjointe des organes conventionnels avec la Commission d</w:t>
      </w:r>
      <w:r w:rsidR="00BC133E" w:rsidRPr="003B40C6">
        <w:t>’</w:t>
      </w:r>
      <w:r w:rsidRPr="003B40C6">
        <w:t>experts pour l</w:t>
      </w:r>
      <w:r w:rsidR="00BC133E" w:rsidRPr="003B40C6">
        <w:t>’</w:t>
      </w:r>
      <w:r w:rsidRPr="003B40C6">
        <w:t>application des conventions et recommandations de l</w:t>
      </w:r>
      <w:r w:rsidR="00BC133E" w:rsidRPr="003B40C6">
        <w:t>’</w:t>
      </w:r>
      <w:r w:rsidRPr="003B40C6">
        <w:t>Organisation internationale du Travail (OIT) dans le cadre de la célébration du soixante-quinzième anniversaire de la Déclaration universelle des droits de l</w:t>
      </w:r>
      <w:r w:rsidR="00BC133E" w:rsidRPr="003B40C6">
        <w:t>’</w:t>
      </w:r>
      <w:r w:rsidRPr="003B40C6">
        <w:t>homme et de la Convention de 1948 sur la liberté syndicale et la protection du droit syndical (</w:t>
      </w:r>
      <w:r w:rsidRPr="003B40C6">
        <w:rPr>
          <w:rFonts w:eastAsia="MS Mincho"/>
          <w:szCs w:val="22"/>
        </w:rPr>
        <w:t>n</w:t>
      </w:r>
      <w:r w:rsidRPr="003B40C6">
        <w:rPr>
          <w:rFonts w:eastAsia="MS Mincho"/>
          <w:szCs w:val="22"/>
          <w:vertAlign w:val="superscript"/>
        </w:rPr>
        <w:t>o</w:t>
      </w:r>
      <w:r w:rsidRPr="003B40C6">
        <w:t> 87) de l</w:t>
      </w:r>
      <w:r w:rsidR="00BC133E" w:rsidRPr="003B40C6">
        <w:t>’</w:t>
      </w:r>
      <w:r w:rsidRPr="003B40C6">
        <w:t>OIT. Il a présenté un exposé sur l</w:t>
      </w:r>
      <w:r w:rsidR="00BC133E" w:rsidRPr="003B40C6">
        <w:t>’</w:t>
      </w:r>
      <w:r w:rsidRPr="003B40C6">
        <w:t>importance de l</w:t>
      </w:r>
      <w:r w:rsidR="00BC133E" w:rsidRPr="003B40C6">
        <w:t>’</w:t>
      </w:r>
      <w:r w:rsidRPr="003B40C6">
        <w:t>article 24 (par. 7) de la Convention internationale pour la protection de toutes les personnes contre les disparitions forcées, qui garantit le droit de former des organisations et des associations ayant pour objet de contribuer à l</w:t>
      </w:r>
      <w:r w:rsidR="00BC133E" w:rsidRPr="003B40C6">
        <w:t>’</w:t>
      </w:r>
      <w:r w:rsidRPr="003B40C6">
        <w:t>établissement des circonstances de disparitions forcées et du sort des personnes disparues ainsi qu</w:t>
      </w:r>
      <w:r w:rsidR="00BC133E" w:rsidRPr="003B40C6">
        <w:t>’</w:t>
      </w:r>
      <w:r w:rsidRPr="003B40C6">
        <w:t>à l</w:t>
      </w:r>
      <w:r w:rsidR="00BC133E" w:rsidRPr="003B40C6">
        <w:t>’</w:t>
      </w:r>
      <w:r w:rsidRPr="003B40C6">
        <w:t>assistance aux victimes de disparition forcée, et de participer librement à de telles organisations ou associations.</w:t>
      </w:r>
    </w:p>
    <w:p w14:paraId="6EB50282" w14:textId="38A42CED" w:rsidR="002915D4" w:rsidRPr="003B40C6" w:rsidRDefault="002915D4" w:rsidP="002915D4">
      <w:pPr>
        <w:pStyle w:val="H1G"/>
      </w:pPr>
      <w:r w:rsidRPr="003B40C6">
        <w:rPr>
          <w:bCs/>
        </w:rPr>
        <w:tab/>
        <w:t>D.</w:t>
      </w:r>
      <w:r w:rsidRPr="003B40C6">
        <w:tab/>
      </w:r>
      <w:bookmarkStart w:id="32" w:name="_Hlk173325369"/>
      <w:r w:rsidRPr="003B40C6">
        <w:rPr>
          <w:bCs/>
        </w:rPr>
        <w:t>Rapports avec les victimes et les autres acteurs de la société civile</w:t>
      </w:r>
      <w:bookmarkStart w:id="33" w:name="_Toc139286038"/>
      <w:bookmarkEnd w:id="33"/>
      <w:bookmarkEnd w:id="32"/>
    </w:p>
    <w:p w14:paraId="312E332F" w14:textId="21236200" w:rsidR="002915D4" w:rsidRPr="003B40C6" w:rsidRDefault="002915D4" w:rsidP="002915D4">
      <w:pPr>
        <w:pStyle w:val="SingleTxtG"/>
      </w:pPr>
      <w:r w:rsidRPr="003B40C6">
        <w:t>43.</w:t>
      </w:r>
      <w:r w:rsidRPr="003B40C6">
        <w:tab/>
        <w:t>Le Comité a continué d</w:t>
      </w:r>
      <w:r w:rsidR="00BC133E" w:rsidRPr="003B40C6">
        <w:t>’</w:t>
      </w:r>
      <w:r w:rsidRPr="003B40C6">
        <w:t>alimenter la base de données des parties prenantes, qui comprend maintenant plus de 1 400 personnes auxquelles il envoie périodiquement son bulletin d</w:t>
      </w:r>
      <w:r w:rsidR="00BC133E" w:rsidRPr="003B40C6">
        <w:t>’</w:t>
      </w:r>
      <w:r w:rsidRPr="003B40C6">
        <w:t>information, lequel renseigne sur les manifestations à venir et les décisions adoptées</w:t>
      </w:r>
      <w:r w:rsidRPr="003B40C6">
        <w:rPr>
          <w:rStyle w:val="Appelnotedebasdep"/>
        </w:rPr>
        <w:footnoteReference w:id="11"/>
      </w:r>
      <w:r w:rsidRPr="003B40C6">
        <w:t>.</w:t>
      </w:r>
    </w:p>
    <w:p w14:paraId="546E5296" w14:textId="56378DD0" w:rsidR="002915D4" w:rsidRPr="003B40C6" w:rsidRDefault="002915D4" w:rsidP="002915D4">
      <w:pPr>
        <w:pStyle w:val="SingleTxtG"/>
      </w:pPr>
      <w:r w:rsidRPr="003B40C6">
        <w:t>44.</w:t>
      </w:r>
      <w:r w:rsidRPr="003B40C6">
        <w:tab/>
        <w:t>À ses vingt-cinquième et vingt-sixième sessions, le Comité a entendu des témoignages de victimes de disparition forcée au titre du point de l</w:t>
      </w:r>
      <w:r w:rsidR="00BC133E" w:rsidRPr="003B40C6">
        <w:t>’</w:t>
      </w:r>
      <w:r w:rsidRPr="003B40C6">
        <w:t>ordre du jour intitulé « Hommage aux victimes de disparition forcée ». En septembre 2023, il a entendu le témoignage d</w:t>
      </w:r>
      <w:r w:rsidR="00BC133E" w:rsidRPr="003B40C6">
        <w:t>’</w:t>
      </w:r>
      <w:r w:rsidRPr="003B40C6">
        <w:t xml:space="preserve">Asma </w:t>
      </w:r>
      <w:proofErr w:type="spellStart"/>
      <w:r w:rsidRPr="003B40C6">
        <w:t>Abdulraheem</w:t>
      </w:r>
      <w:proofErr w:type="spellEnd"/>
      <w:r w:rsidRPr="003B40C6">
        <w:t xml:space="preserve"> Mohamed Othmane, sœur de Mohamed </w:t>
      </w:r>
      <w:proofErr w:type="spellStart"/>
      <w:r w:rsidRPr="003B40C6">
        <w:t>Abdulraheem</w:t>
      </w:r>
      <w:proofErr w:type="spellEnd"/>
      <w:r w:rsidRPr="003B40C6">
        <w:t xml:space="preserve"> Mohamed Othmane, disparu en août 2023 au Soudan. Asma </w:t>
      </w:r>
      <w:proofErr w:type="spellStart"/>
      <w:r w:rsidRPr="003B40C6">
        <w:t>Abdulraheem</w:t>
      </w:r>
      <w:proofErr w:type="spellEnd"/>
      <w:r w:rsidRPr="003B40C6">
        <w:t xml:space="preserve"> Mohamed Othmane s</w:t>
      </w:r>
      <w:r w:rsidR="00BC133E" w:rsidRPr="003B40C6">
        <w:t>’</w:t>
      </w:r>
      <w:r w:rsidRPr="003B40C6">
        <w:t>est dite désespérée de ne pas avoir reçu d</w:t>
      </w:r>
      <w:r w:rsidR="00BC133E" w:rsidRPr="003B40C6">
        <w:t>’</w:t>
      </w:r>
      <w:r w:rsidRPr="003B40C6">
        <w:t>informations sur le sort de son frère et le lieu où il se trouvait. Elle a souligné que le cas de son frère n</w:t>
      </w:r>
      <w:r w:rsidR="00BC133E" w:rsidRPr="003B40C6">
        <w:t>’</w:t>
      </w:r>
      <w:r w:rsidRPr="003B40C6">
        <w:t>était qu</w:t>
      </w:r>
      <w:r w:rsidR="00BC133E" w:rsidRPr="003B40C6">
        <w:t>’</w:t>
      </w:r>
      <w:r w:rsidRPr="003B40C6">
        <w:t>un cas parmi des milliers d</w:t>
      </w:r>
      <w:r w:rsidR="00BC133E" w:rsidRPr="003B40C6">
        <w:t>’</w:t>
      </w:r>
      <w:r w:rsidRPr="003B40C6">
        <w:t>autres survenus dans l</w:t>
      </w:r>
      <w:r w:rsidR="00BC133E" w:rsidRPr="003B40C6">
        <w:t>’</w:t>
      </w:r>
      <w:r w:rsidRPr="003B40C6">
        <w:t xml:space="preserve">État partie, et a appelé les acteurs nationaux et internationaux à agir et à soutenir les proches des personnes disparues. À la fin de la session, </w:t>
      </w:r>
      <w:proofErr w:type="spellStart"/>
      <w:r w:rsidRPr="003B40C6">
        <w:t>Alejandra</w:t>
      </w:r>
      <w:proofErr w:type="spellEnd"/>
      <w:r w:rsidRPr="003B40C6">
        <w:t xml:space="preserve"> </w:t>
      </w:r>
      <w:proofErr w:type="spellStart"/>
      <w:r w:rsidRPr="003B40C6">
        <w:t>Díaz</w:t>
      </w:r>
      <w:proofErr w:type="spellEnd"/>
      <w:r w:rsidRPr="003B40C6">
        <w:t xml:space="preserve"> et </w:t>
      </w:r>
      <w:proofErr w:type="spellStart"/>
      <w:r w:rsidRPr="003B40C6">
        <w:t>Zahara</w:t>
      </w:r>
      <w:proofErr w:type="spellEnd"/>
      <w:r w:rsidRPr="003B40C6">
        <w:t xml:space="preserve"> Gómez ont présenté </w:t>
      </w:r>
      <w:proofErr w:type="spellStart"/>
      <w:r w:rsidRPr="003B40C6">
        <w:rPr>
          <w:i/>
          <w:iCs/>
        </w:rPr>
        <w:t>Recetario</w:t>
      </w:r>
      <w:proofErr w:type="spellEnd"/>
      <w:r w:rsidRPr="003B40C6">
        <w:rPr>
          <w:i/>
          <w:iCs/>
        </w:rPr>
        <w:t xml:space="preserve"> para la Memoria</w:t>
      </w:r>
      <w:r w:rsidRPr="003B40C6">
        <w:t xml:space="preserve">, un projet photographique et littéraire qui </w:t>
      </w:r>
      <w:r w:rsidRPr="003B40C6">
        <w:lastRenderedPageBreak/>
        <w:t>donne un visage aux victimes de disparition forcée et rappelle, au moyen de leurs recettes préférées, leur présence dans la vie quotidienne de leurs parents et de leurs proches. À sa vingt-sixième session, le Comité a entendu le témoignage d</w:t>
      </w:r>
      <w:r w:rsidR="00BC133E" w:rsidRPr="003B40C6">
        <w:t>’</w:t>
      </w:r>
      <w:r w:rsidRPr="003B40C6">
        <w:t xml:space="preserve">Andrea Torres Bautista, de nationalité colombienne. Andrea Torres Bautista a décrit le rôle joué par la Fondation </w:t>
      </w:r>
      <w:proofErr w:type="spellStart"/>
      <w:r w:rsidRPr="003B40C6">
        <w:t>Nydia</w:t>
      </w:r>
      <w:proofErr w:type="spellEnd"/>
      <w:r w:rsidRPr="003B40C6">
        <w:t xml:space="preserve"> Erika Bautista, créée par sa famille, dans le soutien aux victimes de disparition forcée. Elle a également évoqué le projet de loi (adopté le 4 avril 2024) sur la reconnaissance et la protection du travail et des droits des femmes qui recherchent des victimes de disparition forcée, dont la Fondation avait facilité l</w:t>
      </w:r>
      <w:r w:rsidR="00BC133E" w:rsidRPr="003B40C6">
        <w:t>’</w:t>
      </w:r>
      <w:r w:rsidRPr="003B40C6">
        <w:t>élaboration. M</w:t>
      </w:r>
      <w:r w:rsidRPr="003B40C6">
        <w:rPr>
          <w:vertAlign w:val="superscript"/>
        </w:rPr>
        <w:t>me</w:t>
      </w:r>
      <w:r w:rsidRPr="003B40C6">
        <w:t xml:space="preserve"> Villa Quintana a souligné que ce projet de loi était important car il était un exemple à suivre.</w:t>
      </w:r>
    </w:p>
    <w:p w14:paraId="27632D65" w14:textId="69A85BAA" w:rsidR="002915D4" w:rsidRPr="003B40C6" w:rsidRDefault="002915D4" w:rsidP="002915D4">
      <w:pPr>
        <w:pStyle w:val="SingleTxtG"/>
      </w:pPr>
      <w:r w:rsidRPr="003B40C6">
        <w:t>45.</w:t>
      </w:r>
      <w:r w:rsidRPr="003B40C6">
        <w:tab/>
        <w:t>Le 27</w:t>
      </w:r>
      <w:r w:rsidR="00C93B55" w:rsidRPr="003B40C6">
        <w:t> </w:t>
      </w:r>
      <w:r w:rsidRPr="003B40C6">
        <w:t xml:space="preserve">septembre 2023, le Comité a tenu sa réunion privée annuelle avec les représentants de la société civile, à laquelle ont participé les représentants de 14 organisations. La réunion a porté sur les thèmes suivants : le projet conjoint du Comité et du Groupe de travail sur les disparitions forcées ou involontaires concernant les </w:t>
      </w:r>
      <w:r w:rsidR="007141C4" w:rsidRPr="003B40C6">
        <w:t>« </w:t>
      </w:r>
      <w:r w:rsidRPr="003B40C6">
        <w:t>disparitions forcées de courte durée</w:t>
      </w:r>
      <w:r w:rsidR="007141C4" w:rsidRPr="003B40C6">
        <w:t> »</w:t>
      </w:r>
      <w:r w:rsidRPr="003B40C6">
        <w:t xml:space="preserve"> ; le thème du mois d</w:t>
      </w:r>
      <w:r w:rsidR="00BC133E" w:rsidRPr="003B40C6">
        <w:t>’</w:t>
      </w:r>
      <w:r w:rsidRPr="003B40C6">
        <w:t>août, consacré à la justice, dans le cadre de l</w:t>
      </w:r>
      <w:r w:rsidR="00BC133E" w:rsidRPr="003B40C6">
        <w:t>’</w:t>
      </w:r>
      <w:r w:rsidRPr="003B40C6">
        <w:t>initiative Droits humains 75 ; les projets en cours ou futurs des partenaires de la société civile liés aux disparitions forcées ; les plans visant à promouvoir la ratification de la Convention ; les disparitions forcées et les acteurs non étatiques ; les moyens de renforcer les échanges et la synergie du Comité avec ses partenaires.</w:t>
      </w:r>
    </w:p>
    <w:p w14:paraId="22D13A8F" w14:textId="7DCFE647" w:rsidR="002915D4" w:rsidRPr="003B40C6" w:rsidRDefault="002915D4" w:rsidP="002915D4">
      <w:pPr>
        <w:pStyle w:val="SingleTxtG"/>
      </w:pPr>
      <w:r w:rsidRPr="003B40C6">
        <w:t>46.</w:t>
      </w:r>
      <w:r w:rsidRPr="003B40C6">
        <w:tab/>
        <w:t>Depuis longtemps, le Comité autorise la participation à distance aux séances privées avec les organisations de la société civile, les institutions nationales des droits de l</w:t>
      </w:r>
      <w:r w:rsidR="00BC133E" w:rsidRPr="003B40C6">
        <w:t>’</w:t>
      </w:r>
      <w:r w:rsidRPr="003B40C6">
        <w:t>homme, les mécanismes nationaux de prévention et d</w:t>
      </w:r>
      <w:r w:rsidR="00BC133E" w:rsidRPr="003B40C6">
        <w:t>’</w:t>
      </w:r>
      <w:r w:rsidRPr="003B40C6">
        <w:t>autres parties prenantes, y compris les entités des Nations Unies. L</w:t>
      </w:r>
      <w:r w:rsidR="00BC133E" w:rsidRPr="003B40C6">
        <w:t>’</w:t>
      </w:r>
      <w:r w:rsidRPr="003B40C6">
        <w:t>arrêt, en janvier 2024, de ces réunions hybrides a eu d</w:t>
      </w:r>
      <w:r w:rsidR="00BC133E" w:rsidRPr="003B40C6">
        <w:t>’</w:t>
      </w:r>
      <w:r w:rsidRPr="003B40C6">
        <w:t>importantes répercussions sur la capacité de la société civile et d</w:t>
      </w:r>
      <w:r w:rsidR="00BC133E" w:rsidRPr="003B40C6">
        <w:t>’</w:t>
      </w:r>
      <w:r w:rsidRPr="003B40C6">
        <w:t>autres acteurs à participer aux travaux du Comité, ainsi que sur la possibilité pour ce dernier de recevoir des informations importantes de la part de parties prenantes. Le Comité demande que toutes les réunions hybrides multilingues, essentielles à la tenue des sessions, soient maintenues et dotées de ressources suffisantes, et invite les États parties à appuyer cette demande.</w:t>
      </w:r>
    </w:p>
    <w:p w14:paraId="4FC042A2" w14:textId="50759E74" w:rsidR="002915D4" w:rsidRPr="003B40C6" w:rsidRDefault="002915D4" w:rsidP="002915D4">
      <w:pPr>
        <w:pStyle w:val="H1G"/>
      </w:pPr>
      <w:r w:rsidRPr="003B40C6">
        <w:rPr>
          <w:bCs/>
        </w:rPr>
        <w:tab/>
        <w:t>E.</w:t>
      </w:r>
      <w:r w:rsidRPr="003B40C6">
        <w:tab/>
      </w:r>
      <w:bookmarkStart w:id="34" w:name="_Hlk173325376"/>
      <w:r w:rsidRPr="003B40C6">
        <w:rPr>
          <w:bCs/>
        </w:rPr>
        <w:t>Rapports avec les institutions nationales des droits de l</w:t>
      </w:r>
      <w:r w:rsidR="00BC133E" w:rsidRPr="003B40C6">
        <w:rPr>
          <w:bCs/>
        </w:rPr>
        <w:t>’</w:t>
      </w:r>
      <w:r w:rsidRPr="003B40C6">
        <w:rPr>
          <w:bCs/>
        </w:rPr>
        <w:t>homme</w:t>
      </w:r>
      <w:bookmarkStart w:id="35" w:name="_Toc139286039"/>
      <w:bookmarkEnd w:id="35"/>
      <w:bookmarkEnd w:id="34"/>
    </w:p>
    <w:p w14:paraId="1DC93405" w14:textId="08E9E052" w:rsidR="002915D4" w:rsidRPr="003B40C6" w:rsidRDefault="002915D4" w:rsidP="002915D4">
      <w:pPr>
        <w:pStyle w:val="SingleTxtG"/>
      </w:pPr>
      <w:r w:rsidRPr="003B40C6">
        <w:t>47.</w:t>
      </w:r>
      <w:r w:rsidRPr="003B40C6">
        <w:tab/>
        <w:t>Conformément à la pratique établie, le Comité a envoyé aux institutions nationales des droits de l</w:t>
      </w:r>
      <w:r w:rsidR="00BC133E" w:rsidRPr="003B40C6">
        <w:t>’</w:t>
      </w:r>
      <w:r w:rsidRPr="003B40C6">
        <w:t>homme, avant chacune des deux sessions, une note d</w:t>
      </w:r>
      <w:r w:rsidR="00BC133E" w:rsidRPr="003B40C6">
        <w:t>’</w:t>
      </w:r>
      <w:r w:rsidRPr="003B40C6">
        <w:t>information sur les modalités et les délais de soumission des contributions. L</w:t>
      </w:r>
      <w:r w:rsidR="00BC133E" w:rsidRPr="003B40C6">
        <w:t>’</w:t>
      </w:r>
      <w:r w:rsidRPr="003B40C6">
        <w:t>Alliance mondiale des institutions nationales des droits de l</w:t>
      </w:r>
      <w:r w:rsidR="00BC133E" w:rsidRPr="003B40C6">
        <w:t>’</w:t>
      </w:r>
      <w:r w:rsidRPr="003B40C6">
        <w:t>homme et plusieurs institutions nationales des droits de l</w:t>
      </w:r>
      <w:r w:rsidR="00BC133E" w:rsidRPr="003B40C6">
        <w:t>’</w:t>
      </w:r>
      <w:r w:rsidRPr="003B40C6">
        <w:t>homme étaient parmi les destinataires du bulletin d</w:t>
      </w:r>
      <w:r w:rsidR="00BC133E" w:rsidRPr="003B40C6">
        <w:t>’</w:t>
      </w:r>
      <w:r w:rsidRPr="003B40C6">
        <w:t>information du Comité. Cinq institutions nationales des droits de l</w:t>
      </w:r>
      <w:r w:rsidR="00BC133E" w:rsidRPr="003B40C6">
        <w:t>’</w:t>
      </w:r>
      <w:r w:rsidRPr="003B40C6">
        <w:t>homme ont soumis des contributions écrites et présenté des exposés oraux au cours de la période considérée.</w:t>
      </w:r>
    </w:p>
    <w:p w14:paraId="4ADD5E43" w14:textId="7E95F836" w:rsidR="002915D4" w:rsidRPr="003B40C6" w:rsidRDefault="002915D4" w:rsidP="002915D4">
      <w:pPr>
        <w:pStyle w:val="SingleTxtG"/>
      </w:pPr>
      <w:r w:rsidRPr="003B40C6">
        <w:t>48.</w:t>
      </w:r>
      <w:r w:rsidRPr="003B40C6">
        <w:tab/>
        <w:t>Le 26</w:t>
      </w:r>
      <w:r w:rsidR="00355CFC" w:rsidRPr="003B40C6">
        <w:t> </w:t>
      </w:r>
      <w:r w:rsidRPr="003B40C6">
        <w:t>septembre 2023, le Comité a tenu sa réunion privée annuelle avec des représentants des institutions nationales des droits de l</w:t>
      </w:r>
      <w:r w:rsidR="00BC133E" w:rsidRPr="003B40C6">
        <w:t>’</w:t>
      </w:r>
      <w:r w:rsidRPr="003B40C6">
        <w:t>homme, à laquelle ont participé les représentants de quatre institutions. Des réunions bilatérales ont été organisées avec des représentants de sept institutions nationales des droits de l</w:t>
      </w:r>
      <w:r w:rsidR="00BC133E" w:rsidRPr="003B40C6">
        <w:t>’</w:t>
      </w:r>
      <w:r w:rsidRPr="003B40C6">
        <w:t>homme au cours de la période considérée.</w:t>
      </w:r>
    </w:p>
    <w:p w14:paraId="2975FDE4" w14:textId="0BE2EADD" w:rsidR="002915D4" w:rsidRPr="003B40C6" w:rsidRDefault="002915D4" w:rsidP="002915D4">
      <w:pPr>
        <w:pStyle w:val="SingleTxtG"/>
      </w:pPr>
      <w:r w:rsidRPr="003B40C6">
        <w:t>49.</w:t>
      </w:r>
      <w:r w:rsidRPr="003B40C6">
        <w:tab/>
        <w:t>En mars et mai 2024, respectivement, le secrétariat du Comité et la Section des institutions nationales, des mécanismes régionaux et de la société civile du HCDH ont organisé conjointement, à l</w:t>
      </w:r>
      <w:r w:rsidR="00BC133E" w:rsidRPr="003B40C6">
        <w:t>’</w:t>
      </w:r>
      <w:r w:rsidRPr="003B40C6">
        <w:t>intention des institutions nationales des droits de l</w:t>
      </w:r>
      <w:r w:rsidR="00BC133E" w:rsidRPr="003B40C6">
        <w:t>’</w:t>
      </w:r>
      <w:r w:rsidRPr="003B40C6">
        <w:t>homme d</w:t>
      </w:r>
      <w:r w:rsidR="00BC133E" w:rsidRPr="003B40C6">
        <w:t>’</w:t>
      </w:r>
      <w:r w:rsidRPr="003B40C6">
        <w:t>Afrique, d</w:t>
      </w:r>
      <w:r w:rsidR="00BC133E" w:rsidRPr="003B40C6">
        <w:t>’</w:t>
      </w:r>
      <w:r w:rsidRPr="003B40C6">
        <w:t>Amérique latine, d</w:t>
      </w:r>
      <w:r w:rsidR="00BC133E" w:rsidRPr="003B40C6">
        <w:t>’</w:t>
      </w:r>
      <w:r w:rsidRPr="003B40C6">
        <w:t>Asie et d</w:t>
      </w:r>
      <w:r w:rsidR="00BC133E" w:rsidRPr="003B40C6">
        <w:t>’</w:t>
      </w:r>
      <w:r w:rsidRPr="003B40C6">
        <w:t>Europe, quatre webinaires sur la manière dont les institutions nationales des droits de l</w:t>
      </w:r>
      <w:r w:rsidR="00BC133E" w:rsidRPr="003B40C6">
        <w:t>’</w:t>
      </w:r>
      <w:r w:rsidRPr="003B40C6">
        <w:t>homme pouvaient contribuer aux travaux du Comité et au Congrès mondial de 2025 sur les disparitions forcées, et une manifestation parallèle, tenue en marge de la conférence annuelle de l</w:t>
      </w:r>
      <w:r w:rsidR="00BC133E" w:rsidRPr="003B40C6">
        <w:t>’</w:t>
      </w:r>
      <w:r w:rsidRPr="003B40C6">
        <w:t>Alliance mondiale des institutions nationales des droits de l</w:t>
      </w:r>
      <w:r w:rsidR="00BC133E" w:rsidRPr="003B40C6">
        <w:t>’</w:t>
      </w:r>
      <w:r w:rsidRPr="003B40C6">
        <w:t>homme, sur le futur Congrès mondial.</w:t>
      </w:r>
    </w:p>
    <w:p w14:paraId="2E99ED98" w14:textId="0469D0ED" w:rsidR="002915D4" w:rsidRPr="003B40C6" w:rsidRDefault="002915D4" w:rsidP="00C93B55">
      <w:pPr>
        <w:pStyle w:val="H1G"/>
      </w:pPr>
      <w:bookmarkStart w:id="36" w:name="_heading=h.z337ya" w:colFirst="0" w:colLast="0"/>
      <w:bookmarkEnd w:id="36"/>
      <w:r w:rsidRPr="003B40C6">
        <w:rPr>
          <w:bCs/>
        </w:rPr>
        <w:lastRenderedPageBreak/>
        <w:tab/>
        <w:t>F.</w:t>
      </w:r>
      <w:r w:rsidRPr="003B40C6">
        <w:tab/>
      </w:r>
      <w:bookmarkStart w:id="37" w:name="_Hlk173325381"/>
      <w:r w:rsidRPr="003B40C6">
        <w:rPr>
          <w:bCs/>
        </w:rPr>
        <w:t>Rapports avec les autres parties prenantes</w:t>
      </w:r>
      <w:bookmarkStart w:id="38" w:name="_Toc139286040"/>
      <w:bookmarkEnd w:id="38"/>
      <w:bookmarkEnd w:id="37"/>
    </w:p>
    <w:p w14:paraId="623CAAEC" w14:textId="39B53208" w:rsidR="002915D4" w:rsidRPr="003B40C6" w:rsidRDefault="002915D4" w:rsidP="00C93B55">
      <w:pPr>
        <w:pStyle w:val="SingleTxtG"/>
        <w:keepLines/>
      </w:pPr>
      <w:r w:rsidRPr="003B40C6">
        <w:t>50.</w:t>
      </w:r>
      <w:r w:rsidRPr="003B40C6">
        <w:tab/>
        <w:t>Le Comité a poursuivi son dialogue et sa coordination avec le Comité international de la Croix-Rouge (CICR). Les deux entités ont échangé des informations sur leurs activités et leurs projets et se sont consultées au sujet de certaines questions liées à leurs mandats dans le cadre d</w:t>
      </w:r>
      <w:r w:rsidR="00BC133E" w:rsidRPr="003B40C6">
        <w:t>’</w:t>
      </w:r>
      <w:r w:rsidRPr="003B40C6">
        <w:t>appels à contributions et au cours de réunions privées.</w:t>
      </w:r>
    </w:p>
    <w:p w14:paraId="4C75FD3F" w14:textId="71D405B5" w:rsidR="002915D4" w:rsidRPr="003B40C6" w:rsidRDefault="002915D4" w:rsidP="002915D4">
      <w:pPr>
        <w:pStyle w:val="SingleTxtG"/>
      </w:pPr>
      <w:r w:rsidRPr="003B40C6">
        <w:t>51.</w:t>
      </w:r>
      <w:r w:rsidRPr="003B40C6">
        <w:tab/>
        <w:t>À la vingt-cinquième session, le Comité et la Commission internationale pour les personnes disparues se sont réunis afin d</w:t>
      </w:r>
      <w:r w:rsidR="00BC133E" w:rsidRPr="003B40C6">
        <w:t>’</w:t>
      </w:r>
      <w:r w:rsidRPr="003B40C6">
        <w:t>échanger des informations sur leurs activités et de recenser et d</w:t>
      </w:r>
      <w:r w:rsidR="00BC133E" w:rsidRPr="003B40C6">
        <w:t>’</w:t>
      </w:r>
      <w:r w:rsidRPr="003B40C6">
        <w:t>examiner les lacunes opérationnelles et les possibilités d</w:t>
      </w:r>
      <w:r w:rsidR="00BC133E" w:rsidRPr="003B40C6">
        <w:t>’</w:t>
      </w:r>
      <w:r w:rsidRPr="003B40C6">
        <w:t>action conjointe.</w:t>
      </w:r>
    </w:p>
    <w:p w14:paraId="2BD0B77A" w14:textId="4017F8FB" w:rsidR="002915D4" w:rsidRPr="003B40C6" w:rsidRDefault="002915D4" w:rsidP="002915D4">
      <w:pPr>
        <w:pStyle w:val="SingleTxtG"/>
      </w:pPr>
      <w:r w:rsidRPr="003B40C6">
        <w:t>52.</w:t>
      </w:r>
      <w:r w:rsidRPr="003B40C6">
        <w:tab/>
        <w:t>Le Comité a participé aux travaux visant à élaborer, conformément au paragraphe 76 de la Déclaration du Forum d</w:t>
      </w:r>
      <w:r w:rsidR="00BC133E" w:rsidRPr="003B40C6">
        <w:t>’</w:t>
      </w:r>
      <w:r w:rsidRPr="003B40C6">
        <w:t>examen des migrations internationales sur les progrès réalisés, des recommandations concrètes sur le renforcement de la coopération en ce qui concerne les migrants disparus et la fourniture d</w:t>
      </w:r>
      <w:r w:rsidR="00BC133E" w:rsidRPr="003B40C6">
        <w:t>’</w:t>
      </w:r>
      <w:r w:rsidRPr="003B40C6">
        <w:t>une assistance humanitaire aux migrants en détresse. En outre, il a participé au Forum mondial sur la migration et le développement afin de promouvoir l</w:t>
      </w:r>
      <w:r w:rsidR="00BC133E" w:rsidRPr="003B40C6">
        <w:t>’</w:t>
      </w:r>
      <w:r w:rsidRPr="003B40C6">
        <w:t xml:space="preserve">observation générale </w:t>
      </w:r>
      <w:r w:rsidRPr="003B40C6">
        <w:rPr>
          <w:rFonts w:eastAsia="MS Mincho"/>
          <w:szCs w:val="22"/>
        </w:rPr>
        <w:t>n</w:t>
      </w:r>
      <w:r w:rsidRPr="003B40C6">
        <w:rPr>
          <w:rFonts w:eastAsia="MS Mincho"/>
          <w:szCs w:val="22"/>
          <w:vertAlign w:val="superscript"/>
        </w:rPr>
        <w:t>o</w:t>
      </w:r>
      <w:r w:rsidRPr="003B40C6">
        <w:t> 1 (2023).</w:t>
      </w:r>
    </w:p>
    <w:p w14:paraId="6A0FCE23" w14:textId="77777777" w:rsidR="002915D4" w:rsidRPr="003B40C6" w:rsidRDefault="002915D4">
      <w:pPr>
        <w:suppressAutoHyphens w:val="0"/>
        <w:kinsoku/>
        <w:overflowPunct/>
        <w:autoSpaceDE/>
        <w:autoSpaceDN/>
        <w:adjustRightInd/>
        <w:snapToGrid/>
        <w:spacing w:line="240" w:lineRule="auto"/>
      </w:pPr>
      <w:r w:rsidRPr="003B40C6">
        <w:br w:type="page"/>
      </w:r>
    </w:p>
    <w:p w14:paraId="283ED5AF" w14:textId="091E9206" w:rsidR="002E6788" w:rsidRPr="003B40C6" w:rsidRDefault="002E6788" w:rsidP="002E6788">
      <w:pPr>
        <w:pStyle w:val="HChG"/>
      </w:pPr>
      <w:r w:rsidRPr="003B40C6">
        <w:lastRenderedPageBreak/>
        <w:tab/>
      </w:r>
      <w:r w:rsidRPr="003B40C6">
        <w:tab/>
        <w:t>Chapitre IV</w:t>
      </w:r>
      <w:bookmarkStart w:id="39" w:name="_Toc139286041"/>
      <w:r w:rsidRPr="003B40C6">
        <w:br/>
      </w:r>
      <w:bookmarkStart w:id="40" w:name="_Hlk173325390"/>
      <w:r w:rsidRPr="003B40C6">
        <w:tab/>
        <w:t>Examen des rapports soumis par les États parties en application de l</w:t>
      </w:r>
      <w:r w:rsidR="00BC133E" w:rsidRPr="003B40C6">
        <w:t>’</w:t>
      </w:r>
      <w:r w:rsidRPr="003B40C6">
        <w:t>article 29 (par. 1) de la Convention</w:t>
      </w:r>
      <w:bookmarkEnd w:id="39"/>
      <w:bookmarkEnd w:id="40"/>
    </w:p>
    <w:p w14:paraId="0D987564" w14:textId="57A5CC77" w:rsidR="002E6788" w:rsidRPr="003B40C6" w:rsidRDefault="002E6788" w:rsidP="002E6788">
      <w:pPr>
        <w:pStyle w:val="SingleTxtG"/>
      </w:pPr>
      <w:r w:rsidRPr="003B40C6">
        <w:t>53.</w:t>
      </w:r>
      <w:r w:rsidRPr="003B40C6">
        <w:tab/>
        <w:t>À sa vingt-cinquième session, le Comité a examiné les rapports de la Mauritanie (</w:t>
      </w:r>
      <w:hyperlink r:id="rId27" w:history="1">
        <w:r w:rsidRPr="003B40C6">
          <w:rPr>
            <w:rStyle w:val="Lienhypertexte"/>
          </w:rPr>
          <w:t>CED/C/MRT/1</w:t>
        </w:r>
      </w:hyperlink>
      <w:r w:rsidRPr="003B40C6">
        <w:t>) et du Nigéria (</w:t>
      </w:r>
      <w:hyperlink r:id="rId28" w:history="1">
        <w:r w:rsidRPr="003B40C6">
          <w:rPr>
            <w:rStyle w:val="Lienhypertexte"/>
          </w:rPr>
          <w:t>CED/C/NGA/1</w:t>
        </w:r>
      </w:hyperlink>
      <w:r w:rsidRPr="003B40C6">
        <w:t>) et a adopté des observations finales concernant ces rapports (</w:t>
      </w:r>
      <w:hyperlink r:id="rId29" w:history="1">
        <w:r w:rsidRPr="003B40C6">
          <w:rPr>
            <w:rStyle w:val="Lienhypertexte"/>
          </w:rPr>
          <w:t>CED/C/MRT/CO/1</w:t>
        </w:r>
      </w:hyperlink>
      <w:r w:rsidRPr="003B40C6">
        <w:t xml:space="preserve"> et </w:t>
      </w:r>
      <w:hyperlink r:id="rId30" w:history="1">
        <w:r w:rsidRPr="003B40C6">
          <w:rPr>
            <w:rStyle w:val="Lienhypertexte"/>
          </w:rPr>
          <w:t>CED/C/NGA/CO/1</w:t>
        </w:r>
      </w:hyperlink>
      <w:r w:rsidRPr="003B40C6">
        <w:t>). Un dialogue de six</w:t>
      </w:r>
      <w:r w:rsidR="00853082" w:rsidRPr="003B40C6">
        <w:t> </w:t>
      </w:r>
      <w:r w:rsidRPr="003B40C6">
        <w:t>heures a eu lieu avec la délégation mauritanienne. La durée du dialogue avec la délégation nigériane a été limitée à une heure à la demande du représentant de l</w:t>
      </w:r>
      <w:r w:rsidR="00BC133E" w:rsidRPr="003B40C6">
        <w:t>’</w:t>
      </w:r>
      <w:r w:rsidRPr="003B40C6">
        <w:t>État partie, car il n</w:t>
      </w:r>
      <w:r w:rsidR="00BC133E" w:rsidRPr="003B40C6">
        <w:t>’</w:t>
      </w:r>
      <w:r w:rsidRPr="003B40C6">
        <w:t>avait pas été possible d</w:t>
      </w:r>
      <w:r w:rsidR="00BC133E" w:rsidRPr="003B40C6">
        <w:t>’</w:t>
      </w:r>
      <w:r w:rsidRPr="003B40C6">
        <w:t>assurer la présence d</w:t>
      </w:r>
      <w:r w:rsidR="00BC133E" w:rsidRPr="003B40C6">
        <w:t>’</w:t>
      </w:r>
      <w:r w:rsidRPr="003B40C6">
        <w:t>une délégation complète.</w:t>
      </w:r>
      <w:bookmarkStart w:id="41" w:name="_Hlk138984173"/>
      <w:bookmarkEnd w:id="41"/>
    </w:p>
    <w:p w14:paraId="08E9B7B3" w14:textId="5B2806DB" w:rsidR="00853082" w:rsidRPr="003B40C6" w:rsidRDefault="002E6788" w:rsidP="002E6788">
      <w:pPr>
        <w:pStyle w:val="SingleTxtG"/>
      </w:pPr>
      <w:r w:rsidRPr="003B40C6">
        <w:t>54.</w:t>
      </w:r>
      <w:r w:rsidRPr="003B40C6">
        <w:tab/>
        <w:t>À sa vingt-sixième session, le Comité a examiné le rapport du Cambodge (</w:t>
      </w:r>
      <w:hyperlink r:id="rId31" w:history="1">
        <w:r w:rsidRPr="003B40C6">
          <w:rPr>
            <w:rStyle w:val="Lienhypertexte"/>
          </w:rPr>
          <w:t>CED/C/KHM/1</w:t>
        </w:r>
      </w:hyperlink>
      <w:r w:rsidRPr="003B40C6">
        <w:t>) et a adopté ses observations finales concernant ce rapport (</w:t>
      </w:r>
      <w:hyperlink r:id="rId32" w:history="1">
        <w:r w:rsidRPr="003B40C6">
          <w:rPr>
            <w:rStyle w:val="Lienhypertexte"/>
          </w:rPr>
          <w:t>CED/C/KHM/CO/1</w:t>
        </w:r>
      </w:hyperlink>
      <w:r w:rsidRPr="003B40C6">
        <w:t>). Un dialogue de six heures a eu lieu.</w:t>
      </w:r>
    </w:p>
    <w:p w14:paraId="4A369883" w14:textId="77777777" w:rsidR="00853082" w:rsidRPr="003B40C6" w:rsidRDefault="00853082">
      <w:pPr>
        <w:suppressAutoHyphens w:val="0"/>
        <w:kinsoku/>
        <w:overflowPunct/>
        <w:autoSpaceDE/>
        <w:autoSpaceDN/>
        <w:adjustRightInd/>
        <w:snapToGrid/>
        <w:spacing w:line="240" w:lineRule="auto"/>
      </w:pPr>
      <w:r w:rsidRPr="003B40C6">
        <w:br w:type="page"/>
      </w:r>
    </w:p>
    <w:p w14:paraId="315A56A5" w14:textId="0D7235AE" w:rsidR="00853082" w:rsidRPr="003B40C6" w:rsidRDefault="00853082" w:rsidP="00853082">
      <w:pPr>
        <w:pStyle w:val="HChG"/>
      </w:pPr>
      <w:r w:rsidRPr="003B40C6">
        <w:lastRenderedPageBreak/>
        <w:tab/>
      </w:r>
      <w:r w:rsidRPr="003B40C6">
        <w:tab/>
        <w:t>Chapitre V</w:t>
      </w:r>
      <w:bookmarkStart w:id="42" w:name="_Toc139286042"/>
      <w:r w:rsidRPr="003B40C6">
        <w:br/>
      </w:r>
      <w:r w:rsidRPr="003B40C6">
        <w:tab/>
      </w:r>
      <w:bookmarkStart w:id="43" w:name="_Hlk173325408"/>
      <w:r w:rsidRPr="003B40C6">
        <w:t xml:space="preserve">Examen des renseignements complémentaires soumis </w:t>
      </w:r>
      <w:r w:rsidRPr="003B40C6">
        <w:br/>
        <w:t>par les États parties en application de l</w:t>
      </w:r>
      <w:r w:rsidR="00BC133E" w:rsidRPr="003B40C6">
        <w:t>’</w:t>
      </w:r>
      <w:r w:rsidRPr="003B40C6">
        <w:t xml:space="preserve">article 29 (par. 4) </w:t>
      </w:r>
      <w:r w:rsidRPr="003B40C6">
        <w:br/>
        <w:t>de la Convention</w:t>
      </w:r>
      <w:bookmarkEnd w:id="42"/>
      <w:bookmarkEnd w:id="43"/>
    </w:p>
    <w:p w14:paraId="71BAD85F" w14:textId="5C4C7B65" w:rsidR="00853082" w:rsidRPr="003B40C6" w:rsidRDefault="00853082" w:rsidP="00853082">
      <w:pPr>
        <w:pStyle w:val="SingleTxtG"/>
      </w:pPr>
      <w:r w:rsidRPr="003B40C6">
        <w:t>55.</w:t>
      </w:r>
      <w:r w:rsidRPr="003B40C6">
        <w:tab/>
        <w:t>Au cours de la période considérée, le Comité a reçu des renseignements complémentaires de la Colombie (</w:t>
      </w:r>
      <w:hyperlink r:id="rId33" w:history="1">
        <w:r w:rsidRPr="003B40C6">
          <w:rPr>
            <w:rStyle w:val="Lienhypertexte"/>
          </w:rPr>
          <w:t>CED/C/C</w:t>
        </w:r>
        <w:r w:rsidRPr="003B40C6">
          <w:rPr>
            <w:rStyle w:val="Lienhypertexte"/>
          </w:rPr>
          <w:t>O</w:t>
        </w:r>
        <w:r w:rsidRPr="003B40C6">
          <w:rPr>
            <w:rStyle w:val="Lienhypertexte"/>
          </w:rPr>
          <w:t>L</w:t>
        </w:r>
        <w:r w:rsidRPr="003B40C6">
          <w:rPr>
            <w:rStyle w:val="Lienhypertexte"/>
          </w:rPr>
          <w:t>/</w:t>
        </w:r>
        <w:r w:rsidRPr="003B40C6">
          <w:rPr>
            <w:rStyle w:val="Lienhypertexte"/>
          </w:rPr>
          <w:t>AI/2</w:t>
        </w:r>
      </w:hyperlink>
      <w:r w:rsidRPr="003B40C6">
        <w:t>) et de la Lituanie (</w:t>
      </w:r>
      <w:hyperlink r:id="rId34" w:history="1">
        <w:r w:rsidRPr="003B40C6">
          <w:rPr>
            <w:rStyle w:val="Lienhypertexte"/>
          </w:rPr>
          <w:t>CED</w:t>
        </w:r>
        <w:r w:rsidRPr="003B40C6">
          <w:rPr>
            <w:rStyle w:val="Lienhypertexte"/>
          </w:rPr>
          <w:t>/</w:t>
        </w:r>
        <w:r w:rsidRPr="003B40C6">
          <w:rPr>
            <w:rStyle w:val="Lienhypertexte"/>
          </w:rPr>
          <w:t>C/LTU/AI/1</w:t>
        </w:r>
      </w:hyperlink>
      <w:r w:rsidRPr="003B40C6">
        <w:t>).</w:t>
      </w:r>
    </w:p>
    <w:p w14:paraId="280BABF3" w14:textId="531BA936" w:rsidR="00853082" w:rsidRPr="003B40C6" w:rsidRDefault="00853082" w:rsidP="00853082">
      <w:pPr>
        <w:pStyle w:val="SingleTxtG"/>
      </w:pPr>
      <w:r w:rsidRPr="003B40C6">
        <w:t>56.</w:t>
      </w:r>
      <w:r w:rsidRPr="003B40C6">
        <w:tab/>
        <w:t>En février 2024, le Comité a envoyé des rappels aux États parties dont les rapports étaient en retard et a prolongé les délais de soumission. Il a adressé des rappels à la Bosnie</w:t>
      </w:r>
      <w:r w:rsidR="002C41E2" w:rsidRPr="003B40C6">
        <w:noBreakHyphen/>
      </w:r>
      <w:r w:rsidRPr="003B40C6">
        <w:t>Herzégovine, à Cuba, au Paraguay, au Sénégal et à la Tunisie.</w:t>
      </w:r>
    </w:p>
    <w:p w14:paraId="62D0516E" w14:textId="67F1E09C" w:rsidR="00853082" w:rsidRPr="003B40C6" w:rsidRDefault="00853082" w:rsidP="00853082">
      <w:pPr>
        <w:pStyle w:val="SingleTxtG"/>
      </w:pPr>
      <w:r w:rsidRPr="003B40C6">
        <w:t>57.</w:t>
      </w:r>
      <w:r w:rsidRPr="003B40C6">
        <w:tab/>
        <w:t>À sa vingt-cinquième session, le Comité a tenu des dialogues dans le cadre de l</w:t>
      </w:r>
      <w:r w:rsidR="00BC133E" w:rsidRPr="003B40C6">
        <w:t>’</w:t>
      </w:r>
      <w:r w:rsidRPr="003B40C6">
        <w:t>examen des renseignements complémentaires soumis par le Royaume des Pays-Bas (</w:t>
      </w:r>
      <w:hyperlink r:id="rId35" w:history="1">
        <w:r w:rsidRPr="003B40C6">
          <w:rPr>
            <w:rStyle w:val="Lienhypertexte"/>
          </w:rPr>
          <w:t>CED/C/N</w:t>
        </w:r>
        <w:r w:rsidRPr="003B40C6">
          <w:rPr>
            <w:rStyle w:val="Lienhypertexte"/>
          </w:rPr>
          <w:t>L</w:t>
        </w:r>
        <w:r w:rsidRPr="003B40C6">
          <w:rPr>
            <w:rStyle w:val="Lienhypertexte"/>
          </w:rPr>
          <w:t>D/AI/1</w:t>
        </w:r>
      </w:hyperlink>
      <w:r w:rsidRPr="003B40C6">
        <w:t xml:space="preserve"> et </w:t>
      </w:r>
      <w:hyperlink r:id="rId36" w:history="1">
        <w:r w:rsidRPr="003B40C6">
          <w:rPr>
            <w:rStyle w:val="Lienhypertexte"/>
          </w:rPr>
          <w:t>CED/C/NLD/</w:t>
        </w:r>
        <w:r w:rsidRPr="003B40C6">
          <w:rPr>
            <w:rStyle w:val="Lienhypertexte"/>
          </w:rPr>
          <w:t>A</w:t>
        </w:r>
        <w:r w:rsidRPr="003B40C6">
          <w:rPr>
            <w:rStyle w:val="Lienhypertexte"/>
          </w:rPr>
          <w:t>I/1/Add.1</w:t>
        </w:r>
      </w:hyperlink>
      <w:r w:rsidRPr="003B40C6">
        <w:t>) et par le Mexique (</w:t>
      </w:r>
      <w:hyperlink r:id="rId37" w:history="1">
        <w:r w:rsidRPr="003B40C6">
          <w:rPr>
            <w:rStyle w:val="Lienhypertexte"/>
          </w:rPr>
          <w:t>CED/C/</w:t>
        </w:r>
        <w:r w:rsidRPr="003B40C6">
          <w:rPr>
            <w:rStyle w:val="Lienhypertexte"/>
          </w:rPr>
          <w:t>M</w:t>
        </w:r>
        <w:r w:rsidRPr="003B40C6">
          <w:rPr>
            <w:rStyle w:val="Lienhypertexte"/>
          </w:rPr>
          <w:t>EX/AI/2</w:t>
        </w:r>
      </w:hyperlink>
      <w:r w:rsidRPr="003B40C6">
        <w:t>).</w:t>
      </w:r>
    </w:p>
    <w:p w14:paraId="6CD0E617" w14:textId="43B8C1A7" w:rsidR="00853082" w:rsidRPr="003B40C6" w:rsidRDefault="00853082" w:rsidP="00853082">
      <w:pPr>
        <w:pStyle w:val="SingleTxtG"/>
      </w:pPr>
      <w:r w:rsidRPr="003B40C6">
        <w:t>58.</w:t>
      </w:r>
      <w:r w:rsidRPr="003B40C6">
        <w:tab/>
        <w:t>Au cours d</w:t>
      </w:r>
      <w:r w:rsidR="00BC133E" w:rsidRPr="003B40C6">
        <w:t>’</w:t>
      </w:r>
      <w:r w:rsidRPr="003B40C6">
        <w:t>un dialogue hybride de six heures avec la délégation mexicaine, le Comité s</w:t>
      </w:r>
      <w:r w:rsidR="00BC133E" w:rsidRPr="003B40C6">
        <w:t>’</w:t>
      </w:r>
      <w:r w:rsidRPr="003B40C6">
        <w:t>est intéressé aux thèmes suivants : la politique nationale visant à prévenir et à faire cesser les disparitions forcées ; les enquêtes et la justice ; les recherches et l</w:t>
      </w:r>
      <w:r w:rsidR="00BC133E" w:rsidRPr="003B40C6">
        <w:t>’</w:t>
      </w:r>
      <w:r w:rsidRPr="003B40C6">
        <w:t>efficacité de la coordination ; l</w:t>
      </w:r>
      <w:r w:rsidR="00BC133E" w:rsidRPr="003B40C6">
        <w:t>’</w:t>
      </w:r>
      <w:r w:rsidRPr="003B40C6">
        <w:t>identification et la remise des restes des personnes décédées.</w:t>
      </w:r>
    </w:p>
    <w:p w14:paraId="2517E73C" w14:textId="51313113" w:rsidR="00853082" w:rsidRPr="003B40C6" w:rsidRDefault="00853082" w:rsidP="00853082">
      <w:pPr>
        <w:pStyle w:val="SingleTxtG"/>
      </w:pPr>
      <w:r w:rsidRPr="003B40C6">
        <w:t>59.</w:t>
      </w:r>
      <w:r w:rsidRPr="003B40C6">
        <w:tab/>
        <w:t>Dans le cadre de l</w:t>
      </w:r>
      <w:r w:rsidR="00BC133E" w:rsidRPr="003B40C6">
        <w:t>’</w:t>
      </w:r>
      <w:r w:rsidRPr="003B40C6">
        <w:t>examen concernant le Royaume des Pays-Bas, le Comité s</w:t>
      </w:r>
      <w:r w:rsidR="00BC133E" w:rsidRPr="003B40C6">
        <w:t>’</w:t>
      </w:r>
      <w:r w:rsidRPr="003B40C6">
        <w:t>est intéressé aux thèmes suivants : la mise en conformité de la législation nationale avec la Convention ; les poursuites, les enquêtes et la coopération en matière de disparitions forcées ; la prévention des disparitions forcées.</w:t>
      </w:r>
    </w:p>
    <w:p w14:paraId="210EAB69" w14:textId="579CDA51" w:rsidR="00853082" w:rsidRPr="003B40C6" w:rsidRDefault="00853082" w:rsidP="00853082">
      <w:pPr>
        <w:pStyle w:val="SingleTxtG"/>
      </w:pPr>
      <w:r w:rsidRPr="003B40C6">
        <w:t>60.</w:t>
      </w:r>
      <w:r w:rsidRPr="003B40C6">
        <w:tab/>
        <w:t>Le Comité a adopté des observations finales concernant les deux États parties. Dans ses observations finales concernant le Royaume des Pays-Bas (</w:t>
      </w:r>
      <w:hyperlink r:id="rId38" w:history="1">
        <w:r w:rsidRPr="003B40C6">
          <w:rPr>
            <w:rStyle w:val="Lienhypertexte"/>
          </w:rPr>
          <w:t>CED/C/N</w:t>
        </w:r>
        <w:r w:rsidRPr="003B40C6">
          <w:rPr>
            <w:rStyle w:val="Lienhypertexte"/>
          </w:rPr>
          <w:t>L</w:t>
        </w:r>
        <w:r w:rsidRPr="003B40C6">
          <w:rPr>
            <w:rStyle w:val="Lienhypertexte"/>
          </w:rPr>
          <w:t>D/OAI/1</w:t>
        </w:r>
      </w:hyperlink>
      <w:r w:rsidRPr="003B40C6">
        <w:t>), il a demandé à l</w:t>
      </w:r>
      <w:r w:rsidR="00BC133E" w:rsidRPr="003B40C6">
        <w:t>’</w:t>
      </w:r>
      <w:r w:rsidRPr="003B40C6">
        <w:t>État partie de lui soumettre, dans un délai de trois ans, des informations précises et à jour sur la suite donnée à toutes les recommandations formulées, ainsi que tout renseignement nouveau touchant l</w:t>
      </w:r>
      <w:r w:rsidR="00BC133E" w:rsidRPr="003B40C6">
        <w:t>’</w:t>
      </w:r>
      <w:r w:rsidRPr="003B40C6">
        <w:t>exécution des obligations énoncées par la Convention. Dans ses observations finales concernant le Mexique (</w:t>
      </w:r>
      <w:hyperlink r:id="rId39" w:history="1">
        <w:r w:rsidRPr="003B40C6">
          <w:rPr>
            <w:rStyle w:val="Lienhypertexte"/>
          </w:rPr>
          <w:t>CED/C/M</w:t>
        </w:r>
        <w:r w:rsidRPr="003B40C6">
          <w:rPr>
            <w:rStyle w:val="Lienhypertexte"/>
          </w:rPr>
          <w:t>E</w:t>
        </w:r>
        <w:r w:rsidRPr="003B40C6">
          <w:rPr>
            <w:rStyle w:val="Lienhypertexte"/>
          </w:rPr>
          <w:t>X/OAI/2</w:t>
        </w:r>
      </w:hyperlink>
      <w:r w:rsidRPr="003B40C6">
        <w:t>), il a demandé à l</w:t>
      </w:r>
      <w:r w:rsidR="00BC133E" w:rsidRPr="003B40C6">
        <w:t>’</w:t>
      </w:r>
      <w:r w:rsidRPr="003B40C6">
        <w:t>État partie de lui soumettre, dans un délai de trois ans, des informations complémentaires, précises et actualisées sur l</w:t>
      </w:r>
      <w:r w:rsidR="00BC133E" w:rsidRPr="003B40C6">
        <w:t>’</w:t>
      </w:r>
      <w:r w:rsidRPr="003B40C6">
        <w:t>application de toutes les recommandations figurant dans les observations finales.</w:t>
      </w:r>
    </w:p>
    <w:p w14:paraId="4AD2A0FA" w14:textId="63F1B7F8" w:rsidR="00853082" w:rsidRPr="003B40C6" w:rsidRDefault="00853082" w:rsidP="00853082">
      <w:pPr>
        <w:pStyle w:val="SingleTxtG"/>
      </w:pPr>
      <w:r w:rsidRPr="003B40C6">
        <w:t>61.</w:t>
      </w:r>
      <w:r w:rsidRPr="003B40C6">
        <w:tab/>
        <w:t>À sa vingt-sixième session, le Comité a tenu des dialogues dans le cadre de l</w:t>
      </w:r>
      <w:r w:rsidR="00BC133E" w:rsidRPr="003B40C6">
        <w:t>’</w:t>
      </w:r>
      <w:r w:rsidRPr="003B40C6">
        <w:t>examen des renseignements complémentaires soumis par le Burkina Faso (</w:t>
      </w:r>
      <w:hyperlink r:id="rId40" w:history="1">
        <w:r w:rsidRPr="003B40C6">
          <w:rPr>
            <w:rStyle w:val="Lienhypertexte"/>
          </w:rPr>
          <w:t>CED/C/BFA/AI/1</w:t>
        </w:r>
      </w:hyperlink>
      <w:r w:rsidRPr="003B40C6">
        <w:t>) et le Honduras (</w:t>
      </w:r>
      <w:hyperlink r:id="rId41" w:history="1">
        <w:r w:rsidRPr="003B40C6">
          <w:rPr>
            <w:rStyle w:val="Lienhypertexte"/>
          </w:rPr>
          <w:t>CED/C/HND/AI/1</w:t>
        </w:r>
      </w:hyperlink>
      <w:r w:rsidRPr="003B40C6">
        <w:t>).</w:t>
      </w:r>
    </w:p>
    <w:p w14:paraId="0D767BC1" w14:textId="22B30F28" w:rsidR="00853082" w:rsidRPr="003B40C6" w:rsidRDefault="00853082" w:rsidP="00853082">
      <w:pPr>
        <w:pStyle w:val="SingleTxtG"/>
      </w:pPr>
      <w:r w:rsidRPr="003B40C6">
        <w:t>62.</w:t>
      </w:r>
      <w:r w:rsidRPr="003B40C6">
        <w:tab/>
        <w:t>Au cours d</w:t>
      </w:r>
      <w:r w:rsidR="00BC133E" w:rsidRPr="003B40C6">
        <w:t>’</w:t>
      </w:r>
      <w:r w:rsidRPr="003B40C6">
        <w:t>un dialogue de six heures avec la délégation burkinabé, le Comité s</w:t>
      </w:r>
      <w:r w:rsidR="00BC133E" w:rsidRPr="003B40C6">
        <w:t>’</w:t>
      </w:r>
      <w:r w:rsidRPr="003B40C6">
        <w:t>est intéressé aux thèmes suivants : les recherches et les enquêtes concernant les disparitions ; les caractéristiques des disparitions, notamment des disparitions forcées, dans le pays ; les réparations accordées, l</w:t>
      </w:r>
      <w:r w:rsidR="00BC133E" w:rsidRPr="003B40C6">
        <w:t>’</w:t>
      </w:r>
      <w:r w:rsidRPr="003B40C6">
        <w:t>accompagnement des victimes et la protection de leurs droits.</w:t>
      </w:r>
    </w:p>
    <w:p w14:paraId="157641EE" w14:textId="19A2EFEB" w:rsidR="00853082" w:rsidRPr="003B40C6" w:rsidRDefault="00853082" w:rsidP="00853082">
      <w:pPr>
        <w:pStyle w:val="SingleTxtG"/>
      </w:pPr>
      <w:r w:rsidRPr="003B40C6">
        <w:t>63.</w:t>
      </w:r>
      <w:r w:rsidRPr="003B40C6">
        <w:tab/>
        <w:t>Au cours d</w:t>
      </w:r>
      <w:r w:rsidR="00BC133E" w:rsidRPr="003B40C6">
        <w:t>’</w:t>
      </w:r>
      <w:r w:rsidRPr="003B40C6">
        <w:t>un dialogue de trois heures avec la délégation hondurienne, le Comité s</w:t>
      </w:r>
      <w:r w:rsidR="00BC133E" w:rsidRPr="003B40C6">
        <w:t>’</w:t>
      </w:r>
      <w:r w:rsidRPr="003B40C6">
        <w:t>est intéressé aux thèmes suivants : l</w:t>
      </w:r>
      <w:r w:rsidR="00BC133E" w:rsidRPr="003B40C6">
        <w:t>’</w:t>
      </w:r>
      <w:r w:rsidRPr="003B40C6">
        <w:t>harmonisation des lois et le cadre institutionnel ; les disparitions dans le contexte des migrations ; les enquêtes et les recherches.</w:t>
      </w:r>
    </w:p>
    <w:p w14:paraId="35429551" w14:textId="131B3390" w:rsidR="00853082" w:rsidRPr="003B40C6" w:rsidRDefault="00853082" w:rsidP="00853082">
      <w:pPr>
        <w:pStyle w:val="SingleTxtG"/>
      </w:pPr>
      <w:r w:rsidRPr="003B40C6">
        <w:t>64.</w:t>
      </w:r>
      <w:r w:rsidRPr="003B40C6">
        <w:tab/>
        <w:t>Le Comité a adopté des observations finales concernant les renseignements complémentaires (</w:t>
      </w:r>
      <w:hyperlink r:id="rId42" w:history="1">
        <w:r w:rsidRPr="003B40C6">
          <w:rPr>
            <w:rStyle w:val="Lienhypertexte"/>
          </w:rPr>
          <w:t>CED/C/BFA/OAI/1</w:t>
        </w:r>
      </w:hyperlink>
      <w:r w:rsidRPr="003B40C6">
        <w:t xml:space="preserve"> et </w:t>
      </w:r>
      <w:hyperlink r:id="rId43" w:history="1">
        <w:r w:rsidRPr="003B40C6">
          <w:rPr>
            <w:rStyle w:val="Lienhypertexte"/>
          </w:rPr>
          <w:t>CED/C/HND/OAI/1</w:t>
        </w:r>
      </w:hyperlink>
      <w:r w:rsidRPr="003B40C6">
        <w:t>). Dans ses observations finales concernant le Burkina Faso, il a demandé à l</w:t>
      </w:r>
      <w:r w:rsidR="00BC133E" w:rsidRPr="003B40C6">
        <w:t>’</w:t>
      </w:r>
      <w:r w:rsidRPr="003B40C6">
        <w:t>État partie de lui soumettre, dans un délai d</w:t>
      </w:r>
      <w:r w:rsidR="00BC133E" w:rsidRPr="003B40C6">
        <w:t>’</w:t>
      </w:r>
      <w:r w:rsidRPr="003B40C6">
        <w:t>un an, en vue de leur examen en 2026, des informations précises et à jour concernant la suite donnée aux recommandations figurant dans les observations finales, ainsi que toute autre information que l</w:t>
      </w:r>
      <w:r w:rsidR="00BC133E" w:rsidRPr="003B40C6">
        <w:t>’</w:t>
      </w:r>
      <w:r w:rsidRPr="003B40C6">
        <w:t>État partie jugerait utile au regard de la Convention. Dans ses observations finales concernant le Honduras, il a demandé à l</w:t>
      </w:r>
      <w:r w:rsidR="00BC133E" w:rsidRPr="003B40C6">
        <w:t>’</w:t>
      </w:r>
      <w:r w:rsidRPr="003B40C6">
        <w:t>État partie de lui soumettre, dans un délai d</w:t>
      </w:r>
      <w:r w:rsidR="00BC133E" w:rsidRPr="003B40C6">
        <w:t>’</w:t>
      </w:r>
      <w:r w:rsidRPr="003B40C6">
        <w:t>un an, des informations précises et à jour concernant la suite donnée aux recommandations figurant dans les observations finales, ainsi que toute autre information que l</w:t>
      </w:r>
      <w:r w:rsidR="00BC133E" w:rsidRPr="003B40C6">
        <w:t>’</w:t>
      </w:r>
      <w:r w:rsidRPr="003B40C6">
        <w:t>État partie jugerait utile au regard de la Convention.</w:t>
      </w:r>
    </w:p>
    <w:p w14:paraId="363BC5D4" w14:textId="77777777" w:rsidR="00853082" w:rsidRPr="003B40C6" w:rsidRDefault="00853082">
      <w:pPr>
        <w:suppressAutoHyphens w:val="0"/>
        <w:kinsoku/>
        <w:overflowPunct/>
        <w:autoSpaceDE/>
        <w:autoSpaceDN/>
        <w:adjustRightInd/>
        <w:snapToGrid/>
        <w:spacing w:line="240" w:lineRule="auto"/>
      </w:pPr>
      <w:r w:rsidRPr="003B40C6">
        <w:br w:type="page"/>
      </w:r>
    </w:p>
    <w:p w14:paraId="5B1EA21F" w14:textId="1BEA6684" w:rsidR="00853082" w:rsidRPr="003B40C6" w:rsidRDefault="00853082" w:rsidP="00853082">
      <w:pPr>
        <w:pStyle w:val="HChG"/>
      </w:pPr>
      <w:r w:rsidRPr="003B40C6">
        <w:lastRenderedPageBreak/>
        <w:tab/>
      </w:r>
      <w:r w:rsidRPr="003B40C6">
        <w:tab/>
        <w:t>Chapitre VI</w:t>
      </w:r>
      <w:bookmarkStart w:id="44" w:name="_Toc139286043"/>
      <w:r w:rsidRPr="003B40C6">
        <w:br/>
      </w:r>
      <w:bookmarkStart w:id="45" w:name="_Hlk173325423"/>
      <w:r w:rsidRPr="003B40C6">
        <w:tab/>
        <w:t>Suivi des observations finales</w:t>
      </w:r>
      <w:bookmarkEnd w:id="44"/>
      <w:bookmarkEnd w:id="45"/>
    </w:p>
    <w:p w14:paraId="7712E903" w14:textId="45AAF7E7" w:rsidR="00853082" w:rsidRPr="003B40C6" w:rsidRDefault="00853082" w:rsidP="00853082">
      <w:pPr>
        <w:pStyle w:val="SingleTxtG"/>
      </w:pPr>
      <w:r w:rsidRPr="003B40C6">
        <w:t>65.</w:t>
      </w:r>
      <w:r w:rsidRPr="003B40C6">
        <w:tab/>
        <w:t>Comme le prévoit l</w:t>
      </w:r>
      <w:r w:rsidR="00BC133E" w:rsidRPr="003B40C6">
        <w:t>’</w:t>
      </w:r>
      <w:r w:rsidRPr="003B40C6">
        <w:t>article 51 du Règlement intérieur du Comité, la procédure de suivi des observations finales a été fusionnée avec la procédure d</w:t>
      </w:r>
      <w:r w:rsidR="00BC133E" w:rsidRPr="003B40C6">
        <w:t>’</w:t>
      </w:r>
      <w:r w:rsidRPr="003B40C6">
        <w:t>examen des renseignements complémentaires. Le Panama, qui a soumis son rapport de suivi (initialement attendu en septembre 2022) le 12 juin 2024, est le dernier État partie pour lequel la procédure de suivi des observations finales reste en suspens.</w:t>
      </w:r>
    </w:p>
    <w:p w14:paraId="7B78694D" w14:textId="77777777" w:rsidR="00853082" w:rsidRPr="003B40C6" w:rsidRDefault="00853082">
      <w:pPr>
        <w:suppressAutoHyphens w:val="0"/>
        <w:kinsoku/>
        <w:overflowPunct/>
        <w:autoSpaceDE/>
        <w:autoSpaceDN/>
        <w:adjustRightInd/>
        <w:snapToGrid/>
        <w:spacing w:line="240" w:lineRule="auto"/>
      </w:pPr>
      <w:r w:rsidRPr="003B40C6">
        <w:br w:type="page"/>
      </w:r>
    </w:p>
    <w:p w14:paraId="1A2747C4" w14:textId="4D1342A2" w:rsidR="00853082" w:rsidRPr="003B40C6" w:rsidRDefault="00853082" w:rsidP="00853082">
      <w:pPr>
        <w:pStyle w:val="HChG"/>
      </w:pPr>
      <w:r w:rsidRPr="003B40C6">
        <w:lastRenderedPageBreak/>
        <w:tab/>
      </w:r>
      <w:r w:rsidRPr="003B40C6">
        <w:tab/>
        <w:t>Chapitre VII</w:t>
      </w:r>
      <w:bookmarkStart w:id="46" w:name="_Toc139286044"/>
      <w:r w:rsidRPr="003B40C6">
        <w:br/>
      </w:r>
      <w:r w:rsidRPr="003B40C6">
        <w:tab/>
      </w:r>
      <w:bookmarkStart w:id="47" w:name="_Hlk173325431"/>
      <w:r w:rsidRPr="003B40C6">
        <w:t>Adoption des listes de points</w:t>
      </w:r>
      <w:bookmarkEnd w:id="46"/>
      <w:bookmarkEnd w:id="47"/>
    </w:p>
    <w:p w14:paraId="6FF8E518" w14:textId="43839E8C" w:rsidR="00853082" w:rsidRPr="003B40C6" w:rsidRDefault="00853082" w:rsidP="00853082">
      <w:pPr>
        <w:pStyle w:val="SingleTxtG"/>
      </w:pPr>
      <w:r w:rsidRPr="003B40C6">
        <w:t>66.</w:t>
      </w:r>
      <w:r w:rsidRPr="003B40C6">
        <w:tab/>
        <w:t>À sa vingt-cinquième session, le Comité a adopté des listes de points concernant le Samoa (</w:t>
      </w:r>
      <w:hyperlink r:id="rId44" w:history="1">
        <w:r w:rsidRPr="003B40C6">
          <w:rPr>
            <w:rStyle w:val="Lienhypertexte"/>
          </w:rPr>
          <w:t>CED/C/WSM/Q/1</w:t>
        </w:r>
      </w:hyperlink>
      <w:r w:rsidRPr="003B40C6">
        <w:t>) et Sri Lanka (</w:t>
      </w:r>
      <w:hyperlink r:id="rId45" w:history="1">
        <w:r w:rsidRPr="003B40C6">
          <w:rPr>
            <w:rStyle w:val="Lienhypertexte"/>
          </w:rPr>
          <w:t>CED/C/LKA/Q/1</w:t>
        </w:r>
      </w:hyperlink>
      <w:r w:rsidRPr="003B40C6">
        <w:t>), ainsi qu</w:t>
      </w:r>
      <w:r w:rsidR="00BC133E" w:rsidRPr="003B40C6">
        <w:t>’</w:t>
      </w:r>
      <w:r w:rsidRPr="003B40C6">
        <w:t>une liste de points établie en l</w:t>
      </w:r>
      <w:r w:rsidR="00BC133E" w:rsidRPr="003B40C6">
        <w:t>’</w:t>
      </w:r>
      <w:r w:rsidRPr="003B40C6">
        <w:t>absence du rapport de la République centrafricaine (</w:t>
      </w:r>
      <w:hyperlink r:id="rId46" w:history="1">
        <w:r w:rsidRPr="003B40C6">
          <w:rPr>
            <w:rStyle w:val="Lienhypertexte"/>
          </w:rPr>
          <w:t>CED/C/CAF/QAR/1</w:t>
        </w:r>
      </w:hyperlink>
      <w:r w:rsidRPr="003B40C6">
        <w:t>).</w:t>
      </w:r>
    </w:p>
    <w:p w14:paraId="3A79C115" w14:textId="6DBFA8A6" w:rsidR="00853082" w:rsidRPr="003B40C6" w:rsidRDefault="00853082" w:rsidP="00853082">
      <w:pPr>
        <w:pStyle w:val="SingleTxtG"/>
      </w:pPr>
      <w:r w:rsidRPr="003B40C6">
        <w:t>67.</w:t>
      </w:r>
      <w:r w:rsidRPr="003B40C6">
        <w:tab/>
        <w:t>À sa vingt-sixième session, le Comité a adopté une liste de points concernant le Malawi (</w:t>
      </w:r>
      <w:hyperlink r:id="rId47" w:history="1">
        <w:r w:rsidRPr="003B40C6">
          <w:rPr>
            <w:rStyle w:val="Lienhypertexte"/>
          </w:rPr>
          <w:t>CED/C/MWI/Q/1</w:t>
        </w:r>
      </w:hyperlink>
      <w:r w:rsidRPr="003B40C6">
        <w:t>) et une liste de points établie en l</w:t>
      </w:r>
      <w:r w:rsidR="00BC133E" w:rsidRPr="003B40C6">
        <w:t>’</w:t>
      </w:r>
      <w:r w:rsidRPr="003B40C6">
        <w:t>absence du rapport du Belize (</w:t>
      </w:r>
      <w:hyperlink r:id="rId48" w:history="1">
        <w:r w:rsidRPr="003B40C6">
          <w:rPr>
            <w:rStyle w:val="Lienhypertexte"/>
          </w:rPr>
          <w:t>CED/C/BLZ/QAR/1</w:t>
        </w:r>
      </w:hyperlink>
      <w:r w:rsidRPr="003B40C6">
        <w:t>).</w:t>
      </w:r>
    </w:p>
    <w:p w14:paraId="1545F4A8" w14:textId="7AC292EF" w:rsidR="00853082" w:rsidRPr="003B40C6" w:rsidRDefault="00853082" w:rsidP="00853082">
      <w:pPr>
        <w:pStyle w:val="SingleTxtG"/>
      </w:pPr>
      <w:r w:rsidRPr="003B40C6">
        <w:t>68.</w:t>
      </w:r>
      <w:r w:rsidRPr="003B40C6">
        <w:tab/>
        <w:t>En février 2024, le Comité a envoyé des rappels aux États parties dont les réponses à la liste de points étaient en retard. Des rappels ont été adressés au Bénin, à la Gambie et à la Norvège.</w:t>
      </w:r>
    </w:p>
    <w:p w14:paraId="158BDA21" w14:textId="77777777" w:rsidR="00853082" w:rsidRPr="003B40C6" w:rsidRDefault="00853082">
      <w:pPr>
        <w:suppressAutoHyphens w:val="0"/>
        <w:kinsoku/>
        <w:overflowPunct/>
        <w:autoSpaceDE/>
        <w:autoSpaceDN/>
        <w:adjustRightInd/>
        <w:snapToGrid/>
        <w:spacing w:line="240" w:lineRule="auto"/>
      </w:pPr>
      <w:r w:rsidRPr="003B40C6">
        <w:br w:type="page"/>
      </w:r>
    </w:p>
    <w:p w14:paraId="20F1532E" w14:textId="32BA38EB" w:rsidR="00853082" w:rsidRPr="003B40C6" w:rsidRDefault="00853082" w:rsidP="00853082">
      <w:pPr>
        <w:pStyle w:val="HChG"/>
      </w:pPr>
      <w:r w:rsidRPr="003B40C6">
        <w:lastRenderedPageBreak/>
        <w:tab/>
      </w:r>
      <w:r w:rsidRPr="003B40C6">
        <w:tab/>
        <w:t>Chapitre VIII</w:t>
      </w:r>
      <w:bookmarkStart w:id="48" w:name="_Toc139286045"/>
      <w:r w:rsidRPr="003B40C6">
        <w:br/>
      </w:r>
      <w:bookmarkStart w:id="49" w:name="_Hlk173325441"/>
      <w:r w:rsidRPr="003B40C6">
        <w:tab/>
        <w:t>Soumission des rapports attendus au titre de la Convention</w:t>
      </w:r>
      <w:bookmarkEnd w:id="48"/>
      <w:bookmarkEnd w:id="49"/>
    </w:p>
    <w:p w14:paraId="6510BF2F" w14:textId="7D63EF9F" w:rsidR="00853082" w:rsidRPr="003B40C6" w:rsidRDefault="00853082" w:rsidP="00853082">
      <w:pPr>
        <w:pStyle w:val="SingleTxtG"/>
        <w:rPr>
          <w:color w:val="000000"/>
        </w:rPr>
      </w:pPr>
      <w:r w:rsidRPr="003B40C6">
        <w:t>69.</w:t>
      </w:r>
      <w:r w:rsidRPr="003B40C6">
        <w:tab/>
        <w:t>Au cours de la période considérée, cinq États parties ont soumis des rapports au titre de l</w:t>
      </w:r>
      <w:r w:rsidR="00BC133E" w:rsidRPr="003B40C6">
        <w:t>’</w:t>
      </w:r>
      <w:r w:rsidRPr="003B40C6">
        <w:t>article 29 (par. 1) de la Convention, à savoir : la Croatie (</w:t>
      </w:r>
      <w:hyperlink r:id="rId49" w:history="1">
        <w:r w:rsidRPr="003B40C6">
          <w:rPr>
            <w:rStyle w:val="Lienhypertexte"/>
          </w:rPr>
          <w:t>CED/C/HRV/1</w:t>
        </w:r>
      </w:hyperlink>
      <w:r w:rsidRPr="003B40C6">
        <w:t>) et le Luxembourg (</w:t>
      </w:r>
      <w:hyperlink r:id="rId50" w:history="1">
        <w:r w:rsidRPr="003B40C6">
          <w:rPr>
            <w:rStyle w:val="Lienhypertexte"/>
          </w:rPr>
          <w:t>CED/C/LUX/1</w:t>
        </w:r>
      </w:hyperlink>
      <w:r w:rsidRPr="003B40C6">
        <w:t>), en mai 2024 ; le Malawi (</w:t>
      </w:r>
      <w:hyperlink r:id="rId51" w:history="1">
        <w:r w:rsidRPr="003B40C6">
          <w:rPr>
            <w:rStyle w:val="Lienhypertexte"/>
          </w:rPr>
          <w:t>CED/C/MWI/1</w:t>
        </w:r>
      </w:hyperlink>
      <w:r w:rsidRPr="003B40C6">
        <w:t>), en novembre 2023 ; Sri Lanka (</w:t>
      </w:r>
      <w:hyperlink r:id="rId52" w:history="1">
        <w:r w:rsidRPr="003B40C6">
          <w:rPr>
            <w:rStyle w:val="Lienhypertexte"/>
          </w:rPr>
          <w:t>CED/C/LKA/1</w:t>
        </w:r>
      </w:hyperlink>
      <w:r w:rsidRPr="003B40C6">
        <w:t>), en août 2023 ; et le Togo (</w:t>
      </w:r>
      <w:hyperlink r:id="rId53" w:history="1">
        <w:r w:rsidRPr="003B40C6">
          <w:rPr>
            <w:rStyle w:val="Lienhypertexte"/>
          </w:rPr>
          <w:t>CED/C/TGO/1</w:t>
        </w:r>
      </w:hyperlink>
      <w:r w:rsidRPr="003B40C6">
        <w:t>), en juin 2024. La liste complète des États parties et l</w:t>
      </w:r>
      <w:r w:rsidR="00BC133E" w:rsidRPr="003B40C6">
        <w:t>’</w:t>
      </w:r>
      <w:r w:rsidRPr="003B40C6">
        <w:t>état de la soumission de leurs rapports figurent en annexe au présent document.</w:t>
      </w:r>
    </w:p>
    <w:p w14:paraId="4E83661C" w14:textId="77777777" w:rsidR="00853082" w:rsidRPr="003B40C6" w:rsidRDefault="00853082" w:rsidP="00853082">
      <w:pPr>
        <w:pStyle w:val="SingleTxtG"/>
      </w:pPr>
      <w:r w:rsidRPr="003B40C6">
        <w:t>70.</w:t>
      </w:r>
      <w:r w:rsidRPr="003B40C6">
        <w:tab/>
        <w:t>En février 2024, le Comité a envoyé des rappels aux États parties dont les rapports étaient en retard et a prolongé les délais de soumission. Un premier rappel a été adressé à la Slovénie et au Soudan, un deuxième rappel à Oman, un troisième rappel à la Dominique et aux Fidji, un cinquième et un sixième rappels aux Seychelles et un septième rappel au Lesotho et au Togo.</w:t>
      </w:r>
    </w:p>
    <w:p w14:paraId="7368138A" w14:textId="22643A5B" w:rsidR="00853082" w:rsidRPr="003B40C6" w:rsidRDefault="00853082" w:rsidP="00853082">
      <w:pPr>
        <w:pStyle w:val="SingleTxtG"/>
      </w:pPr>
      <w:r w:rsidRPr="003B40C6">
        <w:t>71.</w:t>
      </w:r>
      <w:r w:rsidRPr="003B40C6">
        <w:tab/>
        <w:t>À sa vingt-sixième session, le Comité a constaté que, malgré les rappels envoyés, les rapports de la Dominique, des Fidji, du Lesotho, d</w:t>
      </w:r>
      <w:r w:rsidR="00BC133E" w:rsidRPr="003B40C6">
        <w:t>’</w:t>
      </w:r>
      <w:r w:rsidRPr="003B40C6">
        <w:t>Oman, des Seychelles, de la Slovénie, du Soudan et du Togo attendus au titre de l</w:t>
      </w:r>
      <w:r w:rsidR="00BC133E" w:rsidRPr="003B40C6">
        <w:t>’</w:t>
      </w:r>
      <w:r w:rsidRPr="003B40C6">
        <w:t>article 29 (par. 1) de la Convention n</w:t>
      </w:r>
      <w:r w:rsidR="00BC133E" w:rsidRPr="003B40C6">
        <w:t>’</w:t>
      </w:r>
      <w:r w:rsidRPr="003B40C6">
        <w:t>avaient toujours pas été soumis (le rapport du Togo a été soumis ultérieurement, voir par. 20 et 69 ci-dessus). Il a également constaté que les renseignements complémentaires qu</w:t>
      </w:r>
      <w:r w:rsidR="00BC133E" w:rsidRPr="003B40C6">
        <w:t>’</w:t>
      </w:r>
      <w:r w:rsidRPr="003B40C6">
        <w:t>il avait demandés à la Bosnie-Herzégovine, au Paraguay et à la Tunisie au titre de l</w:t>
      </w:r>
      <w:r w:rsidR="00BC133E" w:rsidRPr="003B40C6">
        <w:t>’</w:t>
      </w:r>
      <w:r w:rsidRPr="003B40C6">
        <w:t>article 29 (par. 4) de la Convention ne lui avaient toujours pas été communiqués. Il a adressé des rappels à ces États parties.</w:t>
      </w:r>
    </w:p>
    <w:p w14:paraId="671817E3" w14:textId="77777777" w:rsidR="00853082" w:rsidRPr="003B40C6" w:rsidRDefault="00853082">
      <w:pPr>
        <w:suppressAutoHyphens w:val="0"/>
        <w:kinsoku/>
        <w:overflowPunct/>
        <w:autoSpaceDE/>
        <w:autoSpaceDN/>
        <w:adjustRightInd/>
        <w:snapToGrid/>
        <w:spacing w:line="240" w:lineRule="auto"/>
      </w:pPr>
      <w:r w:rsidRPr="003B40C6">
        <w:br w:type="page"/>
      </w:r>
    </w:p>
    <w:p w14:paraId="7D74DA12" w14:textId="475AE883" w:rsidR="00853082" w:rsidRPr="003B40C6" w:rsidRDefault="00853082" w:rsidP="00853082">
      <w:pPr>
        <w:pStyle w:val="HChG"/>
      </w:pPr>
      <w:r w:rsidRPr="003B40C6">
        <w:lastRenderedPageBreak/>
        <w:tab/>
      </w:r>
      <w:r w:rsidRPr="003B40C6">
        <w:tab/>
        <w:t>Chapitre IX</w:t>
      </w:r>
      <w:bookmarkStart w:id="50" w:name="_Toc139286046"/>
      <w:r w:rsidRPr="003B40C6">
        <w:br/>
      </w:r>
      <w:r w:rsidRPr="003B40C6">
        <w:tab/>
      </w:r>
      <w:bookmarkStart w:id="51" w:name="_Hlk173325450"/>
      <w:r w:rsidRPr="003B40C6">
        <w:t>Représailles</w:t>
      </w:r>
      <w:bookmarkEnd w:id="50"/>
      <w:bookmarkEnd w:id="51"/>
    </w:p>
    <w:p w14:paraId="06DEE01A" w14:textId="4876CD8F" w:rsidR="00853082" w:rsidRPr="003B40C6" w:rsidRDefault="00853082" w:rsidP="00853082">
      <w:pPr>
        <w:pStyle w:val="SingleTxtG"/>
      </w:pPr>
      <w:bookmarkStart w:id="52" w:name="_heading=h.3whwml4" w:colFirst="0" w:colLast="0"/>
      <w:bookmarkEnd w:id="52"/>
      <w:r w:rsidRPr="003B40C6">
        <w:t>72.</w:t>
      </w:r>
      <w:r w:rsidRPr="003B40C6">
        <w:tab/>
        <w:t>Pendant la période considérée, le rapporteur chargé de la question des représailles du Comité des disparitions forcées n</w:t>
      </w:r>
      <w:r w:rsidR="00BC133E" w:rsidRPr="003B40C6">
        <w:t>’</w:t>
      </w:r>
      <w:r w:rsidRPr="003B40C6">
        <w:t>a reçu aucune allégation de représailles pour coopération ou tentative de coopération avec le Comité concernant l</w:t>
      </w:r>
      <w:r w:rsidR="00BC133E" w:rsidRPr="003B40C6">
        <w:t>’</w:t>
      </w:r>
      <w:r w:rsidRPr="003B40C6">
        <w:t>examen des rapports et renseignements complémentaires soumis par les États parties. Cependant, le Comité a été fréquemment saisi d</w:t>
      </w:r>
      <w:r w:rsidR="00BC133E" w:rsidRPr="003B40C6">
        <w:t>’</w:t>
      </w:r>
      <w:r w:rsidRPr="003B40C6">
        <w:t>allégations de représailles dans le cadre de sa procédure d</w:t>
      </w:r>
      <w:r w:rsidR="00BC133E" w:rsidRPr="003B40C6">
        <w:t>’</w:t>
      </w:r>
      <w:r w:rsidRPr="003B40C6">
        <w:t>action en urgence. Il s</w:t>
      </w:r>
      <w:r w:rsidR="00BC133E" w:rsidRPr="003B40C6">
        <w:t>’</w:t>
      </w:r>
      <w:r w:rsidRPr="003B40C6">
        <w:t>agit de menaces et de réactions hostiles contre les proches des personnes disparues ou leurs représentants visant à dissuader ceux-ci de continuer à rechercher les disparus.</w:t>
      </w:r>
    </w:p>
    <w:p w14:paraId="43C453F4" w14:textId="4E908387" w:rsidR="00853082" w:rsidRPr="003B40C6" w:rsidRDefault="00853082" w:rsidP="00853082">
      <w:pPr>
        <w:pStyle w:val="SingleTxtG"/>
      </w:pPr>
      <w:r w:rsidRPr="003B40C6">
        <w:t>73.</w:t>
      </w:r>
      <w:r w:rsidRPr="003B40C6">
        <w:tab/>
        <w:t>Dans 26,2 % des actions actuellement ouvertes, le Comité a demandé aux États parties concernés de prendre des mesures provisoires de protection. Il a également demandé aux États parties concernés de veiller à ce que ces mesures provisoires soient prises en consultation avec les personnes ayant besoin d</w:t>
      </w:r>
      <w:r w:rsidR="00BC133E" w:rsidRPr="003B40C6">
        <w:t>’</w:t>
      </w:r>
      <w:r w:rsidRPr="003B40C6">
        <w:t>une protection et fassent l</w:t>
      </w:r>
      <w:r w:rsidR="00BC133E" w:rsidRPr="003B40C6">
        <w:t>’</w:t>
      </w:r>
      <w:r w:rsidRPr="003B40C6">
        <w:t>objet d</w:t>
      </w:r>
      <w:r w:rsidR="00BC133E" w:rsidRPr="003B40C6">
        <w:t>’</w:t>
      </w:r>
      <w:r w:rsidRPr="003B40C6">
        <w:t>un examen. Si la personne disparue est localisée, la demande d</w:t>
      </w:r>
      <w:r w:rsidR="00BC133E" w:rsidRPr="003B40C6">
        <w:t>’</w:t>
      </w:r>
      <w:r w:rsidRPr="003B40C6">
        <w:t>action en urgence est clôturée en application de l</w:t>
      </w:r>
      <w:r w:rsidR="00BC133E" w:rsidRPr="003B40C6">
        <w:t>’</w:t>
      </w:r>
      <w:r w:rsidRPr="003B40C6">
        <w:t>article 30 (par. 4) de la Convention, mais est transmise au rapporteur chargé de la question des représailles aux fins de suivi des mesures provisoires adoptées, chaque fois que celles-ci restent nécessaires.</w:t>
      </w:r>
    </w:p>
    <w:p w14:paraId="0916738E" w14:textId="77777777" w:rsidR="00853082" w:rsidRPr="003B40C6" w:rsidRDefault="00853082">
      <w:pPr>
        <w:suppressAutoHyphens w:val="0"/>
        <w:kinsoku/>
        <w:overflowPunct/>
        <w:autoSpaceDE/>
        <w:autoSpaceDN/>
        <w:adjustRightInd/>
        <w:snapToGrid/>
        <w:spacing w:line="240" w:lineRule="auto"/>
      </w:pPr>
      <w:r w:rsidRPr="003B40C6">
        <w:br w:type="page"/>
      </w:r>
    </w:p>
    <w:p w14:paraId="1D26F7DD" w14:textId="536C79B5" w:rsidR="00853082" w:rsidRPr="003B40C6" w:rsidRDefault="00853082" w:rsidP="00853082">
      <w:pPr>
        <w:pStyle w:val="HChG"/>
      </w:pPr>
      <w:r w:rsidRPr="003B40C6">
        <w:lastRenderedPageBreak/>
        <w:tab/>
      </w:r>
      <w:r w:rsidRPr="003B40C6">
        <w:tab/>
        <w:t>Chapitre X</w:t>
      </w:r>
      <w:r w:rsidRPr="003B40C6">
        <w:br/>
      </w:r>
      <w:r w:rsidRPr="003B40C6">
        <w:tab/>
      </w:r>
      <w:bookmarkStart w:id="53" w:name="_Hlk173325456"/>
      <w:r w:rsidRPr="003B40C6">
        <w:t>Procédure d</w:t>
      </w:r>
      <w:r w:rsidR="00BC133E" w:rsidRPr="003B40C6">
        <w:t>’</w:t>
      </w:r>
      <w:r w:rsidRPr="003B40C6">
        <w:t>action en urgence prévue à l</w:t>
      </w:r>
      <w:r w:rsidR="00BC133E" w:rsidRPr="003B40C6">
        <w:t>’</w:t>
      </w:r>
      <w:r w:rsidRPr="003B40C6">
        <w:t xml:space="preserve">article 30 </w:t>
      </w:r>
      <w:r w:rsidRPr="003B40C6">
        <w:br/>
        <w:t>de la Convention</w:t>
      </w:r>
      <w:bookmarkEnd w:id="53"/>
    </w:p>
    <w:p w14:paraId="7AFF9107" w14:textId="4364374C" w:rsidR="00853082" w:rsidRPr="003B40C6" w:rsidRDefault="00853082" w:rsidP="00853082">
      <w:pPr>
        <w:pStyle w:val="H1G"/>
      </w:pPr>
      <w:r w:rsidRPr="003B40C6">
        <w:rPr>
          <w:bCs/>
        </w:rPr>
        <w:tab/>
        <w:t>A.</w:t>
      </w:r>
      <w:r w:rsidRPr="003B40C6">
        <w:tab/>
      </w:r>
      <w:bookmarkStart w:id="54" w:name="_Hlk173325464"/>
      <w:r w:rsidRPr="003B40C6">
        <w:rPr>
          <w:bCs/>
        </w:rPr>
        <w:t>Demandes d</w:t>
      </w:r>
      <w:r w:rsidR="00BC133E" w:rsidRPr="003B40C6">
        <w:rPr>
          <w:bCs/>
        </w:rPr>
        <w:t>’</w:t>
      </w:r>
      <w:r w:rsidRPr="003B40C6">
        <w:rPr>
          <w:bCs/>
        </w:rPr>
        <w:t>action en urgence reçues et enregistrées</w:t>
      </w:r>
      <w:bookmarkStart w:id="55" w:name="_Toc139286048"/>
      <w:bookmarkEnd w:id="55"/>
      <w:bookmarkEnd w:id="54"/>
    </w:p>
    <w:p w14:paraId="396BBF24" w14:textId="7F2579F6" w:rsidR="00853082" w:rsidRPr="003B40C6" w:rsidRDefault="00853082" w:rsidP="00853082">
      <w:pPr>
        <w:pStyle w:val="SingleTxtG"/>
      </w:pPr>
      <w:r w:rsidRPr="003B40C6">
        <w:t>74.</w:t>
      </w:r>
      <w:r w:rsidRPr="003B40C6">
        <w:tab/>
        <w:t>Depuis le 1</w:t>
      </w:r>
      <w:r w:rsidRPr="003B40C6">
        <w:rPr>
          <w:vertAlign w:val="superscript"/>
        </w:rPr>
        <w:t>er</w:t>
      </w:r>
      <w:r w:rsidRPr="003B40C6">
        <w:t xml:space="preserve"> octobre 2023, la réception et l</w:t>
      </w:r>
      <w:r w:rsidR="00BC133E" w:rsidRPr="003B40C6">
        <w:t>’</w:t>
      </w:r>
      <w:r w:rsidRPr="003B40C6">
        <w:t>enregistrement des demandes d</w:t>
      </w:r>
      <w:r w:rsidR="00BC133E" w:rsidRPr="003B40C6">
        <w:t>’</w:t>
      </w:r>
      <w:r w:rsidRPr="003B40C6">
        <w:t>action en urgence adressées au Comité, qui incombaient auparavant à la Section des requêtes du HCDH, sont assurés par la Section des droits civils, politiques, économiques, sociaux et culturels et des actions en urgence (secrétariat du Comité). Toute correspondance relative aux actions en urgence doit désormais être envoyée à l</w:t>
      </w:r>
      <w:r w:rsidR="00BC133E" w:rsidRPr="003B40C6">
        <w:t>’</w:t>
      </w:r>
      <w:r w:rsidRPr="003B40C6">
        <w:t xml:space="preserve">adresse électronique suivante : </w:t>
      </w:r>
      <w:hyperlink r:id="rId54" w:history="1">
        <w:r w:rsidR="008205D0" w:rsidRPr="003B40C6">
          <w:rPr>
            <w:rStyle w:val="Lienhypertexte"/>
          </w:rPr>
          <w:t>ohchr</w:t>
        </w:r>
        <w:r w:rsidR="008205D0" w:rsidRPr="003B40C6">
          <w:rPr>
            <w:rStyle w:val="Lienhypertexte"/>
          </w:rPr>
          <w:noBreakHyphen/>
          <w:t>ced-ua@un.org</w:t>
        </w:r>
      </w:hyperlink>
      <w:r w:rsidRPr="003B40C6">
        <w:t>.</w:t>
      </w:r>
    </w:p>
    <w:p w14:paraId="2E099C73" w14:textId="41FB7E43" w:rsidR="00AF50C2" w:rsidRPr="003B40C6" w:rsidRDefault="00853082" w:rsidP="00853082">
      <w:pPr>
        <w:pStyle w:val="SingleTxtG"/>
      </w:pPr>
      <w:r w:rsidRPr="003B40C6">
        <w:t>75.</w:t>
      </w:r>
      <w:r w:rsidRPr="003B40C6">
        <w:tab/>
        <w:t>Au 15</w:t>
      </w:r>
      <w:r w:rsidR="0050237C" w:rsidRPr="003B40C6">
        <w:t> </w:t>
      </w:r>
      <w:r w:rsidRPr="003B40C6">
        <w:t>juin 2024, le Comité avait enregistré 1 853 demandes d</w:t>
      </w:r>
      <w:r w:rsidR="00BC133E" w:rsidRPr="003B40C6">
        <w:t>’</w:t>
      </w:r>
      <w:r w:rsidRPr="003B40C6">
        <w:t>action en urgence, dont 1</w:t>
      </w:r>
      <w:r w:rsidR="008205D0" w:rsidRPr="003B40C6">
        <w:t> </w:t>
      </w:r>
      <w:r w:rsidRPr="003B40C6">
        <w:t>806 demandes initiales, les autres demandes ayant fait l</w:t>
      </w:r>
      <w:r w:rsidR="00BC133E" w:rsidRPr="003B40C6">
        <w:t>’</w:t>
      </w:r>
      <w:r w:rsidRPr="003B40C6">
        <w:t>objet d</w:t>
      </w:r>
      <w:r w:rsidR="00BC133E" w:rsidRPr="003B40C6">
        <w:t>’</w:t>
      </w:r>
      <w:r w:rsidRPr="003B40C6">
        <w:t>un enregistrement parallèle (voir tableaux 1 et 2 ci-après). Cela représente une augmentation de 14,6</w:t>
      </w:r>
      <w:r w:rsidR="00371A5E" w:rsidRPr="003B40C6">
        <w:t> </w:t>
      </w:r>
      <w:r w:rsidRPr="003B40C6">
        <w:t>% du nombre de demandes enregistrées depuis la fin de la période couverte par le précédent rapport du Comité à l</w:t>
      </w:r>
      <w:r w:rsidR="00BC133E" w:rsidRPr="003B40C6">
        <w:t>’</w:t>
      </w:r>
      <w:r w:rsidRPr="003B40C6">
        <w:t>Assemblée générale. Au cours de la période considérée, le Comité a adopté deux rapports sur des demandes d</w:t>
      </w:r>
      <w:r w:rsidR="00BC133E" w:rsidRPr="003B40C6">
        <w:t>’</w:t>
      </w:r>
      <w:r w:rsidRPr="003B40C6">
        <w:t>action en urgence (</w:t>
      </w:r>
      <w:hyperlink r:id="rId55" w:history="1">
        <w:r w:rsidRPr="003B40C6">
          <w:rPr>
            <w:rStyle w:val="Lienhypertexte"/>
          </w:rPr>
          <w:t>CED/</w:t>
        </w:r>
        <w:r w:rsidRPr="003B40C6">
          <w:rPr>
            <w:rStyle w:val="Lienhypertexte"/>
          </w:rPr>
          <w:t>C</w:t>
        </w:r>
        <w:r w:rsidRPr="003B40C6">
          <w:rPr>
            <w:rStyle w:val="Lienhypertexte"/>
          </w:rPr>
          <w:t>/25/2</w:t>
        </w:r>
      </w:hyperlink>
      <w:r w:rsidRPr="003B40C6">
        <w:t xml:space="preserve"> et </w:t>
      </w:r>
      <w:hyperlink r:id="rId56" w:history="1">
        <w:r w:rsidRPr="003B40C6">
          <w:rPr>
            <w:rStyle w:val="Lienhypertexte"/>
          </w:rPr>
          <w:t>CED/C</w:t>
        </w:r>
        <w:r w:rsidRPr="003B40C6">
          <w:rPr>
            <w:rStyle w:val="Lienhypertexte"/>
          </w:rPr>
          <w:t>/</w:t>
        </w:r>
        <w:r w:rsidRPr="003B40C6">
          <w:rPr>
            <w:rStyle w:val="Lienhypertexte"/>
          </w:rPr>
          <w:t>26/2</w:t>
        </w:r>
      </w:hyperlink>
      <w:r w:rsidRPr="003B40C6">
        <w:t>).</w:t>
      </w:r>
    </w:p>
    <w:p w14:paraId="57262725" w14:textId="7367B292" w:rsidR="00371A5E" w:rsidRPr="003B40C6" w:rsidRDefault="00371A5E" w:rsidP="00371A5E">
      <w:pPr>
        <w:pStyle w:val="Titre1"/>
        <w:spacing w:after="120"/>
        <w:rPr>
          <w:b/>
          <w:bCs/>
        </w:rPr>
      </w:pPr>
      <w:r w:rsidRPr="003B40C6">
        <w:t>Tableau 1</w:t>
      </w:r>
      <w:r w:rsidRPr="003B40C6">
        <w:br/>
      </w:r>
      <w:r w:rsidRPr="003B40C6">
        <w:rPr>
          <w:b/>
          <w:bCs/>
        </w:rPr>
        <w:t>Demandes d</w:t>
      </w:r>
      <w:r w:rsidR="00BC133E" w:rsidRPr="003B40C6">
        <w:rPr>
          <w:b/>
          <w:bCs/>
        </w:rPr>
        <w:t>’</w:t>
      </w:r>
      <w:r w:rsidRPr="003B40C6">
        <w:rPr>
          <w:b/>
          <w:bCs/>
        </w:rPr>
        <w:t>action en urgence enregistrées au 15 juin 2024, par État partie et par année</w:t>
      </w:r>
    </w:p>
    <w:tbl>
      <w:tblPr>
        <w:tblW w:w="8504" w:type="dxa"/>
        <w:tblInd w:w="1134" w:type="dxa"/>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8"/>
      </w:tblGrid>
      <w:tr w:rsidR="00371A5E" w:rsidRPr="003B40C6" w14:paraId="5C1F560D" w14:textId="77777777" w:rsidTr="00245EC8">
        <w:trPr>
          <w:tblHeader/>
        </w:trPr>
        <w:tc>
          <w:tcPr>
            <w:tcW w:w="1396" w:type="dxa"/>
            <w:tcBorders>
              <w:top w:val="single" w:sz="4" w:space="0" w:color="auto"/>
              <w:bottom w:val="single" w:sz="12" w:space="0" w:color="auto"/>
            </w:tcBorders>
            <w:shd w:val="clear" w:color="auto" w:fill="auto"/>
            <w:vAlign w:val="bottom"/>
            <w:hideMark/>
          </w:tcPr>
          <w:p w14:paraId="3859CBD4" w14:textId="77777777" w:rsidR="00371A5E" w:rsidRPr="003B40C6" w:rsidRDefault="00371A5E" w:rsidP="00371A5E">
            <w:pPr>
              <w:suppressAutoHyphens w:val="0"/>
              <w:spacing w:before="80" w:after="80" w:line="200" w:lineRule="exact"/>
              <w:rPr>
                <w:i/>
                <w:sz w:val="16"/>
              </w:rPr>
            </w:pPr>
            <w:bookmarkStart w:id="56" w:name="_Hlk162008302"/>
            <w:r w:rsidRPr="003B40C6">
              <w:rPr>
                <w:i/>
                <w:sz w:val="16"/>
              </w:rPr>
              <w:t>État partie</w:t>
            </w:r>
          </w:p>
        </w:tc>
        <w:tc>
          <w:tcPr>
            <w:tcW w:w="494" w:type="dxa"/>
            <w:tcBorders>
              <w:top w:val="single" w:sz="4" w:space="0" w:color="auto"/>
              <w:bottom w:val="single" w:sz="12" w:space="0" w:color="auto"/>
            </w:tcBorders>
            <w:shd w:val="clear" w:color="auto" w:fill="auto"/>
            <w:vAlign w:val="bottom"/>
            <w:hideMark/>
          </w:tcPr>
          <w:p w14:paraId="67ED6160" w14:textId="77777777" w:rsidR="00371A5E" w:rsidRPr="003B40C6" w:rsidRDefault="00371A5E" w:rsidP="00371A5E">
            <w:pPr>
              <w:suppressAutoHyphens w:val="0"/>
              <w:spacing w:before="80" w:after="80" w:line="200" w:lineRule="exact"/>
              <w:jc w:val="right"/>
              <w:rPr>
                <w:i/>
                <w:sz w:val="16"/>
              </w:rPr>
            </w:pPr>
            <w:r w:rsidRPr="003B40C6">
              <w:rPr>
                <w:i/>
                <w:sz w:val="16"/>
              </w:rPr>
              <w:t>2012</w:t>
            </w:r>
          </w:p>
        </w:tc>
        <w:tc>
          <w:tcPr>
            <w:tcW w:w="493" w:type="dxa"/>
            <w:tcBorders>
              <w:top w:val="single" w:sz="4" w:space="0" w:color="auto"/>
              <w:bottom w:val="single" w:sz="12" w:space="0" w:color="auto"/>
            </w:tcBorders>
            <w:shd w:val="clear" w:color="auto" w:fill="auto"/>
            <w:vAlign w:val="bottom"/>
            <w:hideMark/>
          </w:tcPr>
          <w:p w14:paraId="18BD8628" w14:textId="77777777" w:rsidR="00371A5E" w:rsidRPr="003B40C6" w:rsidRDefault="00371A5E" w:rsidP="00371A5E">
            <w:pPr>
              <w:suppressAutoHyphens w:val="0"/>
              <w:spacing w:before="80" w:after="80" w:line="200" w:lineRule="exact"/>
              <w:jc w:val="right"/>
              <w:rPr>
                <w:i/>
                <w:sz w:val="16"/>
              </w:rPr>
            </w:pPr>
            <w:r w:rsidRPr="003B40C6">
              <w:rPr>
                <w:i/>
                <w:sz w:val="16"/>
              </w:rPr>
              <w:t>2013</w:t>
            </w:r>
          </w:p>
        </w:tc>
        <w:tc>
          <w:tcPr>
            <w:tcW w:w="493" w:type="dxa"/>
            <w:tcBorders>
              <w:top w:val="single" w:sz="4" w:space="0" w:color="auto"/>
              <w:bottom w:val="single" w:sz="12" w:space="0" w:color="auto"/>
            </w:tcBorders>
            <w:shd w:val="clear" w:color="auto" w:fill="auto"/>
            <w:vAlign w:val="bottom"/>
            <w:hideMark/>
          </w:tcPr>
          <w:p w14:paraId="39D05DAF" w14:textId="77777777" w:rsidR="00371A5E" w:rsidRPr="003B40C6" w:rsidRDefault="00371A5E" w:rsidP="00371A5E">
            <w:pPr>
              <w:suppressAutoHyphens w:val="0"/>
              <w:spacing w:before="80" w:after="80" w:line="200" w:lineRule="exact"/>
              <w:jc w:val="right"/>
              <w:rPr>
                <w:i/>
                <w:sz w:val="16"/>
              </w:rPr>
            </w:pPr>
            <w:r w:rsidRPr="003B40C6">
              <w:rPr>
                <w:i/>
                <w:sz w:val="16"/>
              </w:rPr>
              <w:t>2014</w:t>
            </w:r>
          </w:p>
        </w:tc>
        <w:tc>
          <w:tcPr>
            <w:tcW w:w="493" w:type="dxa"/>
            <w:tcBorders>
              <w:top w:val="single" w:sz="4" w:space="0" w:color="auto"/>
              <w:bottom w:val="single" w:sz="12" w:space="0" w:color="auto"/>
            </w:tcBorders>
            <w:shd w:val="clear" w:color="auto" w:fill="auto"/>
            <w:vAlign w:val="bottom"/>
            <w:hideMark/>
          </w:tcPr>
          <w:p w14:paraId="09A6E269" w14:textId="77777777" w:rsidR="00371A5E" w:rsidRPr="003B40C6" w:rsidRDefault="00371A5E" w:rsidP="00371A5E">
            <w:pPr>
              <w:suppressAutoHyphens w:val="0"/>
              <w:spacing w:before="80" w:after="80" w:line="200" w:lineRule="exact"/>
              <w:jc w:val="right"/>
              <w:rPr>
                <w:i/>
                <w:sz w:val="16"/>
              </w:rPr>
            </w:pPr>
            <w:r w:rsidRPr="003B40C6">
              <w:rPr>
                <w:i/>
                <w:sz w:val="16"/>
              </w:rPr>
              <w:t>2015</w:t>
            </w:r>
          </w:p>
        </w:tc>
        <w:tc>
          <w:tcPr>
            <w:tcW w:w="493" w:type="dxa"/>
            <w:tcBorders>
              <w:top w:val="single" w:sz="4" w:space="0" w:color="auto"/>
              <w:bottom w:val="single" w:sz="12" w:space="0" w:color="auto"/>
            </w:tcBorders>
            <w:shd w:val="clear" w:color="auto" w:fill="auto"/>
            <w:vAlign w:val="bottom"/>
            <w:hideMark/>
          </w:tcPr>
          <w:p w14:paraId="624895D5" w14:textId="77777777" w:rsidR="00371A5E" w:rsidRPr="003B40C6" w:rsidRDefault="00371A5E" w:rsidP="00371A5E">
            <w:pPr>
              <w:suppressAutoHyphens w:val="0"/>
              <w:spacing w:before="80" w:after="80" w:line="200" w:lineRule="exact"/>
              <w:jc w:val="right"/>
              <w:rPr>
                <w:i/>
                <w:sz w:val="16"/>
              </w:rPr>
            </w:pPr>
            <w:r w:rsidRPr="003B40C6">
              <w:rPr>
                <w:i/>
                <w:sz w:val="16"/>
              </w:rPr>
              <w:t>2016</w:t>
            </w:r>
          </w:p>
        </w:tc>
        <w:tc>
          <w:tcPr>
            <w:tcW w:w="493" w:type="dxa"/>
            <w:tcBorders>
              <w:top w:val="single" w:sz="4" w:space="0" w:color="auto"/>
              <w:bottom w:val="single" w:sz="12" w:space="0" w:color="auto"/>
            </w:tcBorders>
            <w:shd w:val="clear" w:color="auto" w:fill="auto"/>
            <w:vAlign w:val="bottom"/>
            <w:hideMark/>
          </w:tcPr>
          <w:p w14:paraId="15A8F55B" w14:textId="77777777" w:rsidR="00371A5E" w:rsidRPr="003B40C6" w:rsidRDefault="00371A5E" w:rsidP="00371A5E">
            <w:pPr>
              <w:suppressAutoHyphens w:val="0"/>
              <w:spacing w:before="80" w:after="80" w:line="200" w:lineRule="exact"/>
              <w:jc w:val="right"/>
              <w:rPr>
                <w:i/>
                <w:sz w:val="16"/>
              </w:rPr>
            </w:pPr>
            <w:r w:rsidRPr="003B40C6">
              <w:rPr>
                <w:i/>
                <w:sz w:val="16"/>
              </w:rPr>
              <w:t>2017</w:t>
            </w:r>
          </w:p>
        </w:tc>
        <w:tc>
          <w:tcPr>
            <w:tcW w:w="493" w:type="dxa"/>
            <w:tcBorders>
              <w:top w:val="single" w:sz="4" w:space="0" w:color="auto"/>
              <w:bottom w:val="single" w:sz="12" w:space="0" w:color="auto"/>
            </w:tcBorders>
            <w:shd w:val="clear" w:color="auto" w:fill="auto"/>
            <w:vAlign w:val="bottom"/>
            <w:hideMark/>
          </w:tcPr>
          <w:p w14:paraId="0DD969E5" w14:textId="77777777" w:rsidR="00371A5E" w:rsidRPr="003B40C6" w:rsidRDefault="00371A5E" w:rsidP="00371A5E">
            <w:pPr>
              <w:suppressAutoHyphens w:val="0"/>
              <w:spacing w:before="80" w:after="80" w:line="200" w:lineRule="exact"/>
              <w:jc w:val="right"/>
              <w:rPr>
                <w:i/>
                <w:sz w:val="16"/>
              </w:rPr>
            </w:pPr>
            <w:r w:rsidRPr="003B40C6">
              <w:rPr>
                <w:i/>
                <w:sz w:val="16"/>
              </w:rPr>
              <w:t>2018</w:t>
            </w:r>
          </w:p>
        </w:tc>
        <w:tc>
          <w:tcPr>
            <w:tcW w:w="493" w:type="dxa"/>
            <w:tcBorders>
              <w:top w:val="single" w:sz="4" w:space="0" w:color="auto"/>
              <w:bottom w:val="single" w:sz="12" w:space="0" w:color="auto"/>
            </w:tcBorders>
            <w:shd w:val="clear" w:color="auto" w:fill="auto"/>
            <w:vAlign w:val="bottom"/>
            <w:hideMark/>
          </w:tcPr>
          <w:p w14:paraId="68C034C1" w14:textId="77777777" w:rsidR="00371A5E" w:rsidRPr="003B40C6" w:rsidRDefault="00371A5E" w:rsidP="00371A5E">
            <w:pPr>
              <w:suppressAutoHyphens w:val="0"/>
              <w:spacing w:before="80" w:after="80" w:line="200" w:lineRule="exact"/>
              <w:jc w:val="right"/>
              <w:rPr>
                <w:i/>
                <w:sz w:val="16"/>
              </w:rPr>
            </w:pPr>
            <w:r w:rsidRPr="003B40C6">
              <w:rPr>
                <w:i/>
                <w:sz w:val="16"/>
              </w:rPr>
              <w:t>2019</w:t>
            </w:r>
          </w:p>
        </w:tc>
        <w:tc>
          <w:tcPr>
            <w:tcW w:w="493" w:type="dxa"/>
            <w:tcBorders>
              <w:top w:val="single" w:sz="4" w:space="0" w:color="auto"/>
              <w:bottom w:val="single" w:sz="12" w:space="0" w:color="auto"/>
            </w:tcBorders>
            <w:shd w:val="clear" w:color="auto" w:fill="auto"/>
            <w:vAlign w:val="bottom"/>
            <w:hideMark/>
          </w:tcPr>
          <w:p w14:paraId="30B4C3A7" w14:textId="77777777" w:rsidR="00371A5E" w:rsidRPr="003B40C6" w:rsidRDefault="00371A5E" w:rsidP="00371A5E">
            <w:pPr>
              <w:suppressAutoHyphens w:val="0"/>
              <w:spacing w:before="80" w:after="80" w:line="200" w:lineRule="exact"/>
              <w:jc w:val="right"/>
              <w:rPr>
                <w:i/>
                <w:sz w:val="16"/>
              </w:rPr>
            </w:pPr>
            <w:r w:rsidRPr="003B40C6">
              <w:rPr>
                <w:i/>
                <w:sz w:val="16"/>
              </w:rPr>
              <w:t>2020</w:t>
            </w:r>
          </w:p>
        </w:tc>
        <w:tc>
          <w:tcPr>
            <w:tcW w:w="493" w:type="dxa"/>
            <w:tcBorders>
              <w:top w:val="single" w:sz="4" w:space="0" w:color="auto"/>
              <w:bottom w:val="single" w:sz="12" w:space="0" w:color="auto"/>
            </w:tcBorders>
            <w:shd w:val="clear" w:color="auto" w:fill="auto"/>
            <w:vAlign w:val="bottom"/>
            <w:hideMark/>
          </w:tcPr>
          <w:p w14:paraId="21C2BAF5" w14:textId="77777777" w:rsidR="00371A5E" w:rsidRPr="003B40C6" w:rsidRDefault="00371A5E" w:rsidP="00371A5E">
            <w:pPr>
              <w:suppressAutoHyphens w:val="0"/>
              <w:spacing w:before="80" w:after="80" w:line="200" w:lineRule="exact"/>
              <w:jc w:val="right"/>
              <w:rPr>
                <w:i/>
                <w:sz w:val="16"/>
              </w:rPr>
            </w:pPr>
            <w:r w:rsidRPr="003B40C6">
              <w:rPr>
                <w:i/>
                <w:sz w:val="16"/>
              </w:rPr>
              <w:t>2021</w:t>
            </w:r>
          </w:p>
        </w:tc>
        <w:tc>
          <w:tcPr>
            <w:tcW w:w="493" w:type="dxa"/>
            <w:tcBorders>
              <w:top w:val="single" w:sz="4" w:space="0" w:color="auto"/>
              <w:bottom w:val="single" w:sz="12" w:space="0" w:color="auto"/>
            </w:tcBorders>
            <w:shd w:val="clear" w:color="auto" w:fill="auto"/>
            <w:vAlign w:val="bottom"/>
            <w:hideMark/>
          </w:tcPr>
          <w:p w14:paraId="468B01F3" w14:textId="77777777" w:rsidR="00371A5E" w:rsidRPr="003B40C6" w:rsidRDefault="00371A5E" w:rsidP="00371A5E">
            <w:pPr>
              <w:suppressAutoHyphens w:val="0"/>
              <w:spacing w:before="80" w:after="80" w:line="200" w:lineRule="exact"/>
              <w:jc w:val="right"/>
              <w:rPr>
                <w:i/>
                <w:sz w:val="16"/>
              </w:rPr>
            </w:pPr>
            <w:r w:rsidRPr="003B40C6">
              <w:rPr>
                <w:i/>
                <w:sz w:val="16"/>
              </w:rPr>
              <w:t>2022</w:t>
            </w:r>
          </w:p>
        </w:tc>
        <w:tc>
          <w:tcPr>
            <w:tcW w:w="493" w:type="dxa"/>
            <w:tcBorders>
              <w:top w:val="single" w:sz="4" w:space="0" w:color="auto"/>
              <w:bottom w:val="single" w:sz="12" w:space="0" w:color="auto"/>
            </w:tcBorders>
            <w:shd w:val="clear" w:color="auto" w:fill="auto"/>
            <w:vAlign w:val="bottom"/>
          </w:tcPr>
          <w:p w14:paraId="5DD6A2EA" w14:textId="77777777" w:rsidR="00371A5E" w:rsidRPr="003B40C6" w:rsidRDefault="00371A5E" w:rsidP="00371A5E">
            <w:pPr>
              <w:suppressAutoHyphens w:val="0"/>
              <w:spacing w:before="80" w:after="80" w:line="200" w:lineRule="exact"/>
              <w:jc w:val="right"/>
              <w:rPr>
                <w:i/>
                <w:sz w:val="16"/>
              </w:rPr>
            </w:pPr>
            <w:r w:rsidRPr="003B40C6">
              <w:rPr>
                <w:i/>
                <w:sz w:val="16"/>
              </w:rPr>
              <w:t>2023</w:t>
            </w:r>
          </w:p>
        </w:tc>
        <w:tc>
          <w:tcPr>
            <w:tcW w:w="493" w:type="dxa"/>
            <w:tcBorders>
              <w:top w:val="single" w:sz="4" w:space="0" w:color="auto"/>
              <w:bottom w:val="single" w:sz="12" w:space="0" w:color="auto"/>
            </w:tcBorders>
            <w:shd w:val="clear" w:color="auto" w:fill="auto"/>
            <w:vAlign w:val="bottom"/>
          </w:tcPr>
          <w:p w14:paraId="0E34CA78" w14:textId="77777777" w:rsidR="00371A5E" w:rsidRPr="003B40C6" w:rsidRDefault="00371A5E" w:rsidP="00371A5E">
            <w:pPr>
              <w:suppressAutoHyphens w:val="0"/>
              <w:spacing w:before="80" w:after="80" w:line="200" w:lineRule="exact"/>
              <w:jc w:val="right"/>
              <w:rPr>
                <w:i/>
                <w:sz w:val="16"/>
              </w:rPr>
            </w:pPr>
            <w:r w:rsidRPr="003B40C6">
              <w:rPr>
                <w:i/>
                <w:sz w:val="16"/>
              </w:rPr>
              <w:t>2024</w:t>
            </w:r>
            <w:r w:rsidRPr="003B40C6">
              <w:rPr>
                <w:iCs/>
                <w:sz w:val="16"/>
                <w:vertAlign w:val="superscript"/>
              </w:rPr>
              <w:t>a</w:t>
            </w:r>
          </w:p>
        </w:tc>
        <w:tc>
          <w:tcPr>
            <w:tcW w:w="698" w:type="dxa"/>
            <w:tcBorders>
              <w:top w:val="single" w:sz="4" w:space="0" w:color="auto"/>
              <w:bottom w:val="single" w:sz="12" w:space="0" w:color="auto"/>
            </w:tcBorders>
            <w:shd w:val="clear" w:color="auto" w:fill="auto"/>
            <w:vAlign w:val="bottom"/>
            <w:hideMark/>
          </w:tcPr>
          <w:p w14:paraId="1A4820CF" w14:textId="77777777" w:rsidR="00371A5E" w:rsidRPr="003B40C6" w:rsidRDefault="00371A5E" w:rsidP="00371A5E">
            <w:pPr>
              <w:suppressAutoHyphens w:val="0"/>
              <w:spacing w:before="80" w:after="80" w:line="200" w:lineRule="exact"/>
              <w:jc w:val="right"/>
              <w:rPr>
                <w:i/>
                <w:sz w:val="16"/>
              </w:rPr>
            </w:pPr>
            <w:r w:rsidRPr="003B40C6">
              <w:rPr>
                <w:i/>
                <w:sz w:val="16"/>
              </w:rPr>
              <w:t>Total</w:t>
            </w:r>
          </w:p>
        </w:tc>
      </w:tr>
      <w:bookmarkEnd w:id="56"/>
      <w:tr w:rsidR="00371A5E" w:rsidRPr="003B40C6" w14:paraId="2CB2B78B" w14:textId="77777777" w:rsidTr="00245EC8">
        <w:tc>
          <w:tcPr>
            <w:tcW w:w="1396" w:type="dxa"/>
            <w:tcBorders>
              <w:top w:val="single" w:sz="12" w:space="0" w:color="auto"/>
            </w:tcBorders>
            <w:shd w:val="clear" w:color="auto" w:fill="auto"/>
            <w:hideMark/>
          </w:tcPr>
          <w:p w14:paraId="39351B0C" w14:textId="77777777" w:rsidR="00371A5E" w:rsidRPr="003B40C6" w:rsidRDefault="00371A5E" w:rsidP="00371A5E">
            <w:pPr>
              <w:suppressAutoHyphens w:val="0"/>
              <w:spacing w:before="40" w:after="40" w:line="220" w:lineRule="exact"/>
              <w:rPr>
                <w:sz w:val="18"/>
              </w:rPr>
            </w:pPr>
            <w:r w:rsidRPr="003B40C6">
              <w:rPr>
                <w:sz w:val="18"/>
              </w:rPr>
              <w:t>Argentine</w:t>
            </w:r>
          </w:p>
        </w:tc>
        <w:tc>
          <w:tcPr>
            <w:tcW w:w="494" w:type="dxa"/>
            <w:tcBorders>
              <w:top w:val="single" w:sz="12" w:space="0" w:color="auto"/>
            </w:tcBorders>
            <w:shd w:val="clear" w:color="auto" w:fill="auto"/>
            <w:vAlign w:val="bottom"/>
            <w:hideMark/>
          </w:tcPr>
          <w:p w14:paraId="455B6B8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5F3927E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2EBBDD0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781AF37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3CF9FBB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5D3B3270"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tcBorders>
              <w:top w:val="single" w:sz="12" w:space="0" w:color="auto"/>
            </w:tcBorders>
            <w:shd w:val="clear" w:color="auto" w:fill="auto"/>
            <w:vAlign w:val="bottom"/>
            <w:hideMark/>
          </w:tcPr>
          <w:p w14:paraId="430AD60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11C2384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62F655FB"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tcBorders>
              <w:top w:val="single" w:sz="12" w:space="0" w:color="auto"/>
            </w:tcBorders>
            <w:shd w:val="clear" w:color="auto" w:fill="auto"/>
            <w:vAlign w:val="bottom"/>
            <w:hideMark/>
          </w:tcPr>
          <w:p w14:paraId="1F4D7BF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hideMark/>
          </w:tcPr>
          <w:p w14:paraId="7A9A71C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tcPr>
          <w:p w14:paraId="120BA31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top w:val="single" w:sz="12" w:space="0" w:color="auto"/>
            </w:tcBorders>
            <w:shd w:val="clear" w:color="auto" w:fill="auto"/>
            <w:vAlign w:val="bottom"/>
          </w:tcPr>
          <w:p w14:paraId="637D051E"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698" w:type="dxa"/>
            <w:tcBorders>
              <w:top w:val="single" w:sz="12" w:space="0" w:color="auto"/>
            </w:tcBorders>
            <w:shd w:val="clear" w:color="auto" w:fill="auto"/>
            <w:vAlign w:val="bottom"/>
            <w:hideMark/>
          </w:tcPr>
          <w:p w14:paraId="4E3A4696" w14:textId="77777777" w:rsidR="00371A5E" w:rsidRPr="003B40C6" w:rsidRDefault="00371A5E" w:rsidP="00371A5E">
            <w:pPr>
              <w:suppressAutoHyphens w:val="0"/>
              <w:spacing w:before="40" w:after="40" w:line="220" w:lineRule="exact"/>
              <w:jc w:val="right"/>
              <w:rPr>
                <w:sz w:val="18"/>
              </w:rPr>
            </w:pPr>
            <w:r w:rsidRPr="003B40C6">
              <w:rPr>
                <w:sz w:val="18"/>
              </w:rPr>
              <w:t>4</w:t>
            </w:r>
          </w:p>
        </w:tc>
      </w:tr>
      <w:tr w:rsidR="00371A5E" w:rsidRPr="003B40C6" w14:paraId="5949AB5F" w14:textId="77777777" w:rsidTr="00245EC8">
        <w:tc>
          <w:tcPr>
            <w:tcW w:w="1396" w:type="dxa"/>
            <w:shd w:val="clear" w:color="auto" w:fill="auto"/>
            <w:hideMark/>
          </w:tcPr>
          <w:p w14:paraId="5F381B2C" w14:textId="77777777" w:rsidR="00371A5E" w:rsidRPr="003B40C6" w:rsidRDefault="00371A5E" w:rsidP="00371A5E">
            <w:pPr>
              <w:suppressAutoHyphens w:val="0"/>
              <w:spacing w:before="40" w:after="40" w:line="220" w:lineRule="exact"/>
              <w:rPr>
                <w:sz w:val="18"/>
              </w:rPr>
            </w:pPr>
            <w:r w:rsidRPr="003B40C6">
              <w:rPr>
                <w:sz w:val="18"/>
              </w:rPr>
              <w:t>Arménie</w:t>
            </w:r>
          </w:p>
        </w:tc>
        <w:tc>
          <w:tcPr>
            <w:tcW w:w="494" w:type="dxa"/>
            <w:shd w:val="clear" w:color="auto" w:fill="auto"/>
            <w:vAlign w:val="bottom"/>
            <w:hideMark/>
          </w:tcPr>
          <w:p w14:paraId="0677525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A9F521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D1C03F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6D0A72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DA9FC4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D411487"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04BD50D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DD4159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C4DEE0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4B1027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5B8888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35AF2E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325101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7FE6EE1C"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4DE397D5" w14:textId="77777777" w:rsidTr="00245EC8">
        <w:tc>
          <w:tcPr>
            <w:tcW w:w="1396" w:type="dxa"/>
            <w:shd w:val="clear" w:color="auto" w:fill="auto"/>
            <w:hideMark/>
          </w:tcPr>
          <w:p w14:paraId="7A403772" w14:textId="77777777" w:rsidR="00371A5E" w:rsidRPr="003B40C6" w:rsidRDefault="00371A5E" w:rsidP="00371A5E">
            <w:pPr>
              <w:suppressAutoHyphens w:val="0"/>
              <w:spacing w:before="40" w:after="40" w:line="220" w:lineRule="exact"/>
              <w:rPr>
                <w:sz w:val="18"/>
              </w:rPr>
            </w:pPr>
            <w:r w:rsidRPr="003B40C6">
              <w:rPr>
                <w:sz w:val="18"/>
              </w:rPr>
              <w:t>Bolivie (État plurinational de)</w:t>
            </w:r>
          </w:p>
        </w:tc>
        <w:tc>
          <w:tcPr>
            <w:tcW w:w="494" w:type="dxa"/>
            <w:shd w:val="clear" w:color="auto" w:fill="auto"/>
            <w:vAlign w:val="bottom"/>
            <w:hideMark/>
          </w:tcPr>
          <w:p w14:paraId="0C9C0BC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97B77A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0A91BC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29B754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0EF633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ABCF0F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D752D5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35934E1"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604E604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9D1252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78BA92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3E42DE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3C1EBB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517D4597"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2CEBA6F4" w14:textId="77777777" w:rsidTr="00245EC8">
        <w:tc>
          <w:tcPr>
            <w:tcW w:w="1396" w:type="dxa"/>
            <w:shd w:val="clear" w:color="auto" w:fill="auto"/>
            <w:hideMark/>
          </w:tcPr>
          <w:p w14:paraId="2F44A863" w14:textId="77777777" w:rsidR="00371A5E" w:rsidRPr="003B40C6" w:rsidRDefault="00371A5E" w:rsidP="00371A5E">
            <w:pPr>
              <w:suppressAutoHyphens w:val="0"/>
              <w:spacing w:before="40" w:after="40" w:line="220" w:lineRule="exact"/>
              <w:rPr>
                <w:sz w:val="18"/>
              </w:rPr>
            </w:pPr>
            <w:r w:rsidRPr="003B40C6">
              <w:rPr>
                <w:sz w:val="18"/>
              </w:rPr>
              <w:t>Brésil</w:t>
            </w:r>
          </w:p>
        </w:tc>
        <w:tc>
          <w:tcPr>
            <w:tcW w:w="494" w:type="dxa"/>
            <w:shd w:val="clear" w:color="auto" w:fill="auto"/>
            <w:vAlign w:val="bottom"/>
            <w:hideMark/>
          </w:tcPr>
          <w:p w14:paraId="77FCA7E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2C2C6E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55642F1"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0953176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3B4B99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7405EB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B7DBD2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1CDC5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E2B0EE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4E6EF2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A70E5F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831E1F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CB64F9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1917462B"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4A80634D" w14:textId="77777777" w:rsidTr="00245EC8">
        <w:tc>
          <w:tcPr>
            <w:tcW w:w="1396" w:type="dxa"/>
            <w:shd w:val="clear" w:color="auto" w:fill="auto"/>
            <w:hideMark/>
          </w:tcPr>
          <w:p w14:paraId="6770B57B" w14:textId="77777777" w:rsidR="00371A5E" w:rsidRPr="003B40C6" w:rsidRDefault="00371A5E" w:rsidP="00371A5E">
            <w:pPr>
              <w:suppressAutoHyphens w:val="0"/>
              <w:spacing w:before="40" w:after="40" w:line="220" w:lineRule="exact"/>
              <w:rPr>
                <w:sz w:val="18"/>
              </w:rPr>
            </w:pPr>
            <w:r w:rsidRPr="003B40C6">
              <w:rPr>
                <w:sz w:val="18"/>
              </w:rPr>
              <w:t>Burkina Faso</w:t>
            </w:r>
          </w:p>
        </w:tc>
        <w:tc>
          <w:tcPr>
            <w:tcW w:w="494" w:type="dxa"/>
            <w:shd w:val="clear" w:color="auto" w:fill="auto"/>
            <w:vAlign w:val="bottom"/>
            <w:hideMark/>
          </w:tcPr>
          <w:p w14:paraId="69EF1D8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54CA8D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8F565E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952C15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6D09E9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C61F61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52A3F9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0D5A9D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FE27DB8"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1EFDCE0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9D6397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A66556D"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42E82B56"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698" w:type="dxa"/>
            <w:shd w:val="clear" w:color="auto" w:fill="auto"/>
            <w:vAlign w:val="bottom"/>
            <w:hideMark/>
          </w:tcPr>
          <w:p w14:paraId="5FD35C14" w14:textId="77777777" w:rsidR="00371A5E" w:rsidRPr="003B40C6" w:rsidRDefault="00371A5E" w:rsidP="00371A5E">
            <w:pPr>
              <w:suppressAutoHyphens w:val="0"/>
              <w:spacing w:before="40" w:after="40" w:line="220" w:lineRule="exact"/>
              <w:jc w:val="right"/>
              <w:rPr>
                <w:sz w:val="18"/>
              </w:rPr>
            </w:pPr>
            <w:r w:rsidRPr="003B40C6">
              <w:rPr>
                <w:sz w:val="18"/>
              </w:rPr>
              <w:t>3</w:t>
            </w:r>
          </w:p>
        </w:tc>
      </w:tr>
      <w:tr w:rsidR="00371A5E" w:rsidRPr="003B40C6" w14:paraId="37084947" w14:textId="77777777" w:rsidTr="00245EC8">
        <w:tc>
          <w:tcPr>
            <w:tcW w:w="1396" w:type="dxa"/>
            <w:shd w:val="clear" w:color="auto" w:fill="auto"/>
            <w:hideMark/>
          </w:tcPr>
          <w:p w14:paraId="3A6E5A5D" w14:textId="77777777" w:rsidR="00371A5E" w:rsidRPr="003B40C6" w:rsidRDefault="00371A5E" w:rsidP="00371A5E">
            <w:pPr>
              <w:suppressAutoHyphens w:val="0"/>
              <w:spacing w:before="40" w:after="40" w:line="220" w:lineRule="exact"/>
              <w:rPr>
                <w:sz w:val="18"/>
              </w:rPr>
            </w:pPr>
            <w:r w:rsidRPr="003B40C6">
              <w:rPr>
                <w:sz w:val="18"/>
              </w:rPr>
              <w:t>Cambodge</w:t>
            </w:r>
          </w:p>
        </w:tc>
        <w:tc>
          <w:tcPr>
            <w:tcW w:w="494" w:type="dxa"/>
            <w:shd w:val="clear" w:color="auto" w:fill="auto"/>
            <w:vAlign w:val="bottom"/>
            <w:hideMark/>
          </w:tcPr>
          <w:p w14:paraId="368D700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B0EEED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6EDA072"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5531167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736F5D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283396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F3E635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775AD31"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4881E733"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3A8F646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A0C555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63360E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C190D0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1816A017" w14:textId="77777777" w:rsidR="00371A5E" w:rsidRPr="003B40C6" w:rsidRDefault="00371A5E" w:rsidP="00371A5E">
            <w:pPr>
              <w:suppressAutoHyphens w:val="0"/>
              <w:spacing w:before="40" w:after="40" w:line="220" w:lineRule="exact"/>
              <w:jc w:val="right"/>
              <w:rPr>
                <w:sz w:val="18"/>
              </w:rPr>
            </w:pPr>
            <w:r w:rsidRPr="003B40C6">
              <w:rPr>
                <w:sz w:val="18"/>
              </w:rPr>
              <w:t>4</w:t>
            </w:r>
          </w:p>
        </w:tc>
      </w:tr>
      <w:tr w:rsidR="00371A5E" w:rsidRPr="003B40C6" w14:paraId="3C7BB8C5" w14:textId="77777777" w:rsidTr="00245EC8">
        <w:tc>
          <w:tcPr>
            <w:tcW w:w="1396" w:type="dxa"/>
            <w:shd w:val="clear" w:color="auto" w:fill="auto"/>
            <w:hideMark/>
          </w:tcPr>
          <w:p w14:paraId="53F0081A" w14:textId="77777777" w:rsidR="00371A5E" w:rsidRPr="003B40C6" w:rsidRDefault="00371A5E" w:rsidP="00371A5E">
            <w:pPr>
              <w:suppressAutoHyphens w:val="0"/>
              <w:spacing w:before="40" w:after="40" w:line="220" w:lineRule="exact"/>
              <w:rPr>
                <w:sz w:val="18"/>
              </w:rPr>
            </w:pPr>
            <w:r w:rsidRPr="003B40C6">
              <w:rPr>
                <w:sz w:val="18"/>
              </w:rPr>
              <w:t>Colombie</w:t>
            </w:r>
          </w:p>
        </w:tc>
        <w:tc>
          <w:tcPr>
            <w:tcW w:w="494" w:type="dxa"/>
            <w:shd w:val="clear" w:color="auto" w:fill="auto"/>
            <w:vAlign w:val="bottom"/>
            <w:hideMark/>
          </w:tcPr>
          <w:p w14:paraId="3A73A91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22A6A17"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3034B791"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71730CE4" w14:textId="77777777" w:rsidR="00371A5E" w:rsidRPr="003B40C6" w:rsidRDefault="00371A5E" w:rsidP="00371A5E">
            <w:pPr>
              <w:suppressAutoHyphens w:val="0"/>
              <w:spacing w:before="40" w:after="40" w:line="220" w:lineRule="exact"/>
              <w:jc w:val="right"/>
              <w:rPr>
                <w:sz w:val="18"/>
              </w:rPr>
            </w:pPr>
            <w:r w:rsidRPr="003B40C6">
              <w:rPr>
                <w:sz w:val="18"/>
              </w:rPr>
              <w:t>3</w:t>
            </w:r>
          </w:p>
        </w:tc>
        <w:tc>
          <w:tcPr>
            <w:tcW w:w="493" w:type="dxa"/>
            <w:shd w:val="clear" w:color="auto" w:fill="auto"/>
            <w:vAlign w:val="bottom"/>
            <w:hideMark/>
          </w:tcPr>
          <w:p w14:paraId="65C28827" w14:textId="77777777" w:rsidR="00371A5E" w:rsidRPr="003B40C6" w:rsidRDefault="00371A5E" w:rsidP="00371A5E">
            <w:pPr>
              <w:suppressAutoHyphens w:val="0"/>
              <w:spacing w:before="40" w:after="40" w:line="220" w:lineRule="exact"/>
              <w:jc w:val="right"/>
              <w:rPr>
                <w:sz w:val="18"/>
              </w:rPr>
            </w:pPr>
            <w:r w:rsidRPr="003B40C6">
              <w:rPr>
                <w:sz w:val="18"/>
              </w:rPr>
              <w:t>4</w:t>
            </w:r>
          </w:p>
        </w:tc>
        <w:tc>
          <w:tcPr>
            <w:tcW w:w="493" w:type="dxa"/>
            <w:shd w:val="clear" w:color="auto" w:fill="auto"/>
            <w:vAlign w:val="bottom"/>
            <w:hideMark/>
          </w:tcPr>
          <w:p w14:paraId="72EE2DC9" w14:textId="77777777" w:rsidR="00371A5E" w:rsidRPr="003B40C6" w:rsidRDefault="00371A5E" w:rsidP="00371A5E">
            <w:pPr>
              <w:suppressAutoHyphens w:val="0"/>
              <w:spacing w:before="40" w:after="40" w:line="220" w:lineRule="exact"/>
              <w:jc w:val="right"/>
              <w:rPr>
                <w:sz w:val="18"/>
              </w:rPr>
            </w:pPr>
            <w:r w:rsidRPr="003B40C6">
              <w:rPr>
                <w:sz w:val="18"/>
              </w:rPr>
              <w:t>3</w:t>
            </w:r>
          </w:p>
        </w:tc>
        <w:tc>
          <w:tcPr>
            <w:tcW w:w="493" w:type="dxa"/>
            <w:shd w:val="clear" w:color="auto" w:fill="auto"/>
            <w:vAlign w:val="bottom"/>
            <w:hideMark/>
          </w:tcPr>
          <w:p w14:paraId="365F6E42" w14:textId="77777777" w:rsidR="00371A5E" w:rsidRPr="003B40C6" w:rsidRDefault="00371A5E" w:rsidP="00371A5E">
            <w:pPr>
              <w:suppressAutoHyphens w:val="0"/>
              <w:spacing w:before="40" w:after="40" w:line="220" w:lineRule="exact"/>
              <w:jc w:val="right"/>
              <w:rPr>
                <w:sz w:val="18"/>
              </w:rPr>
            </w:pPr>
            <w:r w:rsidRPr="003B40C6">
              <w:rPr>
                <w:sz w:val="18"/>
              </w:rPr>
              <w:t>9</w:t>
            </w:r>
          </w:p>
        </w:tc>
        <w:tc>
          <w:tcPr>
            <w:tcW w:w="493" w:type="dxa"/>
            <w:shd w:val="clear" w:color="auto" w:fill="auto"/>
            <w:vAlign w:val="bottom"/>
            <w:hideMark/>
          </w:tcPr>
          <w:p w14:paraId="0615A5BC" w14:textId="77777777" w:rsidR="00371A5E" w:rsidRPr="003B40C6" w:rsidRDefault="00371A5E" w:rsidP="00371A5E">
            <w:pPr>
              <w:suppressAutoHyphens w:val="0"/>
              <w:spacing w:before="40" w:after="40" w:line="220" w:lineRule="exact"/>
              <w:jc w:val="right"/>
              <w:rPr>
                <w:sz w:val="18"/>
              </w:rPr>
            </w:pPr>
            <w:r w:rsidRPr="003B40C6">
              <w:rPr>
                <w:sz w:val="18"/>
              </w:rPr>
              <w:t>3</w:t>
            </w:r>
          </w:p>
        </w:tc>
        <w:tc>
          <w:tcPr>
            <w:tcW w:w="493" w:type="dxa"/>
            <w:shd w:val="clear" w:color="auto" w:fill="auto"/>
            <w:vAlign w:val="bottom"/>
            <w:hideMark/>
          </w:tcPr>
          <w:p w14:paraId="0783C2EA"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64D94586" w14:textId="77777777" w:rsidR="00371A5E" w:rsidRPr="003B40C6" w:rsidRDefault="00371A5E" w:rsidP="00371A5E">
            <w:pPr>
              <w:suppressAutoHyphens w:val="0"/>
              <w:spacing w:before="40" w:after="40" w:line="220" w:lineRule="exact"/>
              <w:jc w:val="right"/>
              <w:rPr>
                <w:sz w:val="18"/>
              </w:rPr>
            </w:pPr>
            <w:r w:rsidRPr="003B40C6">
              <w:rPr>
                <w:sz w:val="18"/>
              </w:rPr>
              <w:t>153</w:t>
            </w:r>
          </w:p>
        </w:tc>
        <w:tc>
          <w:tcPr>
            <w:tcW w:w="493" w:type="dxa"/>
            <w:shd w:val="clear" w:color="auto" w:fill="auto"/>
            <w:vAlign w:val="bottom"/>
            <w:hideMark/>
          </w:tcPr>
          <w:p w14:paraId="7E4D208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FE709F4" w14:textId="77777777" w:rsidR="00371A5E" w:rsidRPr="003B40C6" w:rsidRDefault="00371A5E" w:rsidP="00371A5E">
            <w:pPr>
              <w:suppressAutoHyphens w:val="0"/>
              <w:spacing w:before="40" w:after="40" w:line="220" w:lineRule="exact"/>
              <w:jc w:val="right"/>
              <w:rPr>
                <w:sz w:val="18"/>
              </w:rPr>
            </w:pPr>
            <w:r w:rsidRPr="003B40C6">
              <w:rPr>
                <w:sz w:val="18"/>
              </w:rPr>
              <w:t>4</w:t>
            </w:r>
          </w:p>
        </w:tc>
        <w:tc>
          <w:tcPr>
            <w:tcW w:w="493" w:type="dxa"/>
            <w:shd w:val="clear" w:color="auto" w:fill="auto"/>
            <w:vAlign w:val="bottom"/>
          </w:tcPr>
          <w:p w14:paraId="0D75C729" w14:textId="77777777" w:rsidR="00371A5E" w:rsidRPr="003B40C6" w:rsidRDefault="00371A5E" w:rsidP="00371A5E">
            <w:pPr>
              <w:suppressAutoHyphens w:val="0"/>
              <w:spacing w:before="40" w:after="40" w:line="220" w:lineRule="exact"/>
              <w:jc w:val="right"/>
              <w:rPr>
                <w:sz w:val="18"/>
                <w:szCs w:val="18"/>
              </w:rPr>
            </w:pPr>
            <w:r w:rsidRPr="003B40C6">
              <w:rPr>
                <w:sz w:val="18"/>
              </w:rPr>
              <w:t>49</w:t>
            </w:r>
            <w:r w:rsidRPr="003B40C6">
              <w:rPr>
                <w:i/>
                <w:iCs/>
                <w:sz w:val="18"/>
                <w:vertAlign w:val="superscript"/>
              </w:rPr>
              <w:t>b</w:t>
            </w:r>
            <w:r w:rsidRPr="003B40C6">
              <w:rPr>
                <w:sz w:val="18"/>
              </w:rPr>
              <w:t xml:space="preserve"> </w:t>
            </w:r>
          </w:p>
        </w:tc>
        <w:tc>
          <w:tcPr>
            <w:tcW w:w="698" w:type="dxa"/>
            <w:shd w:val="clear" w:color="auto" w:fill="auto"/>
            <w:vAlign w:val="bottom"/>
            <w:hideMark/>
          </w:tcPr>
          <w:p w14:paraId="7A662A8F" w14:textId="77777777" w:rsidR="00371A5E" w:rsidRPr="003B40C6" w:rsidRDefault="00371A5E" w:rsidP="00371A5E">
            <w:pPr>
              <w:suppressAutoHyphens w:val="0"/>
              <w:spacing w:before="40" w:after="40" w:line="220" w:lineRule="exact"/>
              <w:jc w:val="right"/>
              <w:rPr>
                <w:sz w:val="18"/>
                <w:szCs w:val="18"/>
              </w:rPr>
            </w:pPr>
            <w:r w:rsidRPr="003B40C6">
              <w:rPr>
                <w:sz w:val="18"/>
              </w:rPr>
              <w:t>232</w:t>
            </w:r>
          </w:p>
        </w:tc>
      </w:tr>
      <w:tr w:rsidR="00371A5E" w:rsidRPr="003B40C6" w14:paraId="112FF0BC" w14:textId="77777777" w:rsidTr="00245EC8">
        <w:tc>
          <w:tcPr>
            <w:tcW w:w="1396" w:type="dxa"/>
            <w:shd w:val="clear" w:color="auto" w:fill="auto"/>
          </w:tcPr>
          <w:p w14:paraId="716C2B1D" w14:textId="77777777" w:rsidR="00371A5E" w:rsidRPr="003B40C6" w:rsidRDefault="00371A5E" w:rsidP="00371A5E">
            <w:pPr>
              <w:suppressAutoHyphens w:val="0"/>
              <w:spacing w:before="40" w:after="40" w:line="220" w:lineRule="exact"/>
              <w:rPr>
                <w:sz w:val="18"/>
              </w:rPr>
            </w:pPr>
            <w:r w:rsidRPr="003B40C6">
              <w:rPr>
                <w:sz w:val="18"/>
              </w:rPr>
              <w:t>Croatie</w:t>
            </w:r>
          </w:p>
        </w:tc>
        <w:tc>
          <w:tcPr>
            <w:tcW w:w="494" w:type="dxa"/>
            <w:shd w:val="clear" w:color="auto" w:fill="auto"/>
            <w:vAlign w:val="bottom"/>
          </w:tcPr>
          <w:p w14:paraId="5DBEF7A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22FFF9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66DEF1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27B3DD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D017B0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CD9A31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452AA9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267E2D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6750B9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34BA63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8350C9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6319B28"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181A293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tcPr>
          <w:p w14:paraId="3EAD15F3"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394D878F" w14:textId="77777777" w:rsidTr="00245EC8">
        <w:tc>
          <w:tcPr>
            <w:tcW w:w="1396" w:type="dxa"/>
            <w:shd w:val="clear" w:color="auto" w:fill="auto"/>
            <w:hideMark/>
          </w:tcPr>
          <w:p w14:paraId="77330D86" w14:textId="77777777" w:rsidR="00371A5E" w:rsidRPr="003B40C6" w:rsidRDefault="00371A5E" w:rsidP="00371A5E">
            <w:pPr>
              <w:suppressAutoHyphens w:val="0"/>
              <w:spacing w:before="40" w:after="40" w:line="220" w:lineRule="exact"/>
              <w:rPr>
                <w:sz w:val="18"/>
              </w:rPr>
            </w:pPr>
            <w:r w:rsidRPr="003B40C6">
              <w:rPr>
                <w:sz w:val="18"/>
              </w:rPr>
              <w:t>Cuba</w:t>
            </w:r>
          </w:p>
        </w:tc>
        <w:tc>
          <w:tcPr>
            <w:tcW w:w="494" w:type="dxa"/>
            <w:shd w:val="clear" w:color="auto" w:fill="auto"/>
            <w:vAlign w:val="bottom"/>
            <w:hideMark/>
          </w:tcPr>
          <w:p w14:paraId="7C9AB47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60AB49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3BFD47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1467C2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8158A2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D61FDE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355FA1C"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6468B553" w14:textId="77777777" w:rsidR="00371A5E" w:rsidRPr="003B40C6" w:rsidRDefault="00371A5E" w:rsidP="00371A5E">
            <w:pPr>
              <w:suppressAutoHyphens w:val="0"/>
              <w:spacing w:before="40" w:after="40" w:line="220" w:lineRule="exact"/>
              <w:jc w:val="right"/>
              <w:rPr>
                <w:sz w:val="18"/>
              </w:rPr>
            </w:pPr>
            <w:r w:rsidRPr="003B40C6">
              <w:rPr>
                <w:sz w:val="18"/>
              </w:rPr>
              <w:t>3</w:t>
            </w:r>
          </w:p>
        </w:tc>
        <w:tc>
          <w:tcPr>
            <w:tcW w:w="493" w:type="dxa"/>
            <w:shd w:val="clear" w:color="auto" w:fill="auto"/>
            <w:vAlign w:val="bottom"/>
            <w:hideMark/>
          </w:tcPr>
          <w:p w14:paraId="200110F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3F57999" w14:textId="77777777" w:rsidR="00371A5E" w:rsidRPr="003B40C6" w:rsidRDefault="00371A5E" w:rsidP="00371A5E">
            <w:pPr>
              <w:suppressAutoHyphens w:val="0"/>
              <w:spacing w:before="40" w:after="40" w:line="220" w:lineRule="exact"/>
              <w:jc w:val="right"/>
              <w:rPr>
                <w:sz w:val="18"/>
              </w:rPr>
            </w:pPr>
            <w:r w:rsidRPr="003B40C6">
              <w:rPr>
                <w:sz w:val="18"/>
              </w:rPr>
              <w:t>188</w:t>
            </w:r>
          </w:p>
        </w:tc>
        <w:tc>
          <w:tcPr>
            <w:tcW w:w="493" w:type="dxa"/>
            <w:shd w:val="clear" w:color="auto" w:fill="auto"/>
            <w:vAlign w:val="bottom"/>
            <w:hideMark/>
          </w:tcPr>
          <w:p w14:paraId="5B46CB8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5FBF2C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D9DC795" w14:textId="77777777" w:rsidR="00371A5E" w:rsidRPr="003B40C6" w:rsidRDefault="00371A5E" w:rsidP="00371A5E">
            <w:pPr>
              <w:suppressAutoHyphens w:val="0"/>
              <w:spacing w:before="40" w:after="40" w:line="220" w:lineRule="exact"/>
              <w:jc w:val="right"/>
              <w:rPr>
                <w:rFonts w:eastAsia="Times New Roman"/>
                <w:sz w:val="18"/>
                <w:szCs w:val="18"/>
              </w:rPr>
            </w:pPr>
            <w:r w:rsidRPr="003B40C6">
              <w:rPr>
                <w:sz w:val="18"/>
              </w:rPr>
              <w:t>1</w:t>
            </w:r>
          </w:p>
        </w:tc>
        <w:tc>
          <w:tcPr>
            <w:tcW w:w="698" w:type="dxa"/>
            <w:shd w:val="clear" w:color="auto" w:fill="auto"/>
            <w:vAlign w:val="bottom"/>
            <w:hideMark/>
          </w:tcPr>
          <w:p w14:paraId="58FE92AB" w14:textId="77777777" w:rsidR="00371A5E" w:rsidRPr="003B40C6" w:rsidRDefault="00371A5E" w:rsidP="00371A5E">
            <w:pPr>
              <w:suppressAutoHyphens w:val="0"/>
              <w:spacing w:before="40" w:after="40" w:line="220" w:lineRule="exact"/>
              <w:jc w:val="right"/>
              <w:rPr>
                <w:sz w:val="18"/>
                <w:szCs w:val="18"/>
              </w:rPr>
            </w:pPr>
            <w:r w:rsidRPr="003B40C6">
              <w:rPr>
                <w:sz w:val="18"/>
              </w:rPr>
              <w:t>193</w:t>
            </w:r>
          </w:p>
        </w:tc>
      </w:tr>
      <w:tr w:rsidR="00371A5E" w:rsidRPr="003B40C6" w14:paraId="06B5456D" w14:textId="77777777" w:rsidTr="00245EC8">
        <w:tc>
          <w:tcPr>
            <w:tcW w:w="1396" w:type="dxa"/>
            <w:shd w:val="clear" w:color="auto" w:fill="auto"/>
          </w:tcPr>
          <w:p w14:paraId="6E563FD4" w14:textId="77777777" w:rsidR="00371A5E" w:rsidRPr="003B40C6" w:rsidRDefault="00371A5E" w:rsidP="00371A5E">
            <w:pPr>
              <w:suppressAutoHyphens w:val="0"/>
              <w:spacing w:before="40" w:after="40" w:line="220" w:lineRule="exact"/>
              <w:rPr>
                <w:sz w:val="18"/>
              </w:rPr>
            </w:pPr>
            <w:r w:rsidRPr="003B40C6">
              <w:rPr>
                <w:sz w:val="18"/>
              </w:rPr>
              <w:t>Équateur</w:t>
            </w:r>
          </w:p>
        </w:tc>
        <w:tc>
          <w:tcPr>
            <w:tcW w:w="494" w:type="dxa"/>
            <w:shd w:val="clear" w:color="auto" w:fill="auto"/>
            <w:vAlign w:val="bottom"/>
          </w:tcPr>
          <w:p w14:paraId="7DDBA1C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DDA093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0A0463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FB19D1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BE46CA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528E85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D66D2E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CB6050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DEC4D1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D5639E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FF7545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E6C55A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D1E56F5" w14:textId="77777777" w:rsidR="00371A5E" w:rsidRPr="003B40C6" w:rsidRDefault="00371A5E" w:rsidP="00371A5E">
            <w:pPr>
              <w:suppressAutoHyphens w:val="0"/>
              <w:spacing w:before="40" w:after="40" w:line="220" w:lineRule="exact"/>
              <w:jc w:val="right"/>
              <w:rPr>
                <w:sz w:val="18"/>
                <w:szCs w:val="18"/>
              </w:rPr>
            </w:pPr>
            <w:r w:rsidRPr="003B40C6">
              <w:rPr>
                <w:sz w:val="18"/>
              </w:rPr>
              <w:t>1</w:t>
            </w:r>
          </w:p>
        </w:tc>
        <w:tc>
          <w:tcPr>
            <w:tcW w:w="698" w:type="dxa"/>
            <w:shd w:val="clear" w:color="auto" w:fill="auto"/>
            <w:vAlign w:val="bottom"/>
          </w:tcPr>
          <w:p w14:paraId="6FFAE1CC" w14:textId="77777777" w:rsidR="00371A5E" w:rsidRPr="003B40C6" w:rsidRDefault="00371A5E" w:rsidP="00371A5E">
            <w:pPr>
              <w:suppressAutoHyphens w:val="0"/>
              <w:spacing w:before="40" w:after="40" w:line="220" w:lineRule="exact"/>
              <w:jc w:val="right"/>
              <w:rPr>
                <w:sz w:val="18"/>
                <w:szCs w:val="18"/>
              </w:rPr>
            </w:pPr>
            <w:r w:rsidRPr="003B40C6">
              <w:rPr>
                <w:sz w:val="18"/>
              </w:rPr>
              <w:t>1</w:t>
            </w:r>
          </w:p>
        </w:tc>
      </w:tr>
      <w:tr w:rsidR="00371A5E" w:rsidRPr="003B40C6" w14:paraId="58A34284" w14:textId="77777777" w:rsidTr="00245EC8">
        <w:tc>
          <w:tcPr>
            <w:tcW w:w="1396" w:type="dxa"/>
            <w:shd w:val="clear" w:color="auto" w:fill="auto"/>
          </w:tcPr>
          <w:p w14:paraId="733512E1" w14:textId="77777777" w:rsidR="00371A5E" w:rsidRPr="003B40C6" w:rsidRDefault="00371A5E" w:rsidP="00371A5E">
            <w:pPr>
              <w:suppressAutoHyphens w:val="0"/>
              <w:spacing w:before="40" w:after="40" w:line="220" w:lineRule="exact"/>
              <w:rPr>
                <w:sz w:val="18"/>
              </w:rPr>
            </w:pPr>
            <w:r w:rsidRPr="003B40C6">
              <w:rPr>
                <w:sz w:val="18"/>
              </w:rPr>
              <w:t>Gabon</w:t>
            </w:r>
          </w:p>
        </w:tc>
        <w:tc>
          <w:tcPr>
            <w:tcW w:w="494" w:type="dxa"/>
            <w:shd w:val="clear" w:color="auto" w:fill="auto"/>
            <w:vAlign w:val="bottom"/>
          </w:tcPr>
          <w:p w14:paraId="562228F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78B576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7A6423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0484DB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0DA55B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31777C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65B8A0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0CAFBD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62D75E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90FE08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1255F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1DA181D" w14:textId="77777777" w:rsidR="00371A5E" w:rsidRPr="003B40C6" w:rsidDel="0020703B" w:rsidRDefault="00371A5E" w:rsidP="00371A5E">
            <w:pPr>
              <w:suppressAutoHyphens w:val="0"/>
              <w:spacing w:before="40" w:after="40" w:line="220" w:lineRule="exact"/>
              <w:jc w:val="right"/>
              <w:rPr>
                <w:sz w:val="18"/>
              </w:rPr>
            </w:pPr>
            <w:r w:rsidRPr="003B40C6">
              <w:rPr>
                <w:sz w:val="18"/>
              </w:rPr>
              <w:t>8</w:t>
            </w:r>
          </w:p>
        </w:tc>
        <w:tc>
          <w:tcPr>
            <w:tcW w:w="493" w:type="dxa"/>
            <w:shd w:val="clear" w:color="auto" w:fill="auto"/>
            <w:vAlign w:val="bottom"/>
          </w:tcPr>
          <w:p w14:paraId="36DBF10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tcPr>
          <w:p w14:paraId="2EBB0B0A" w14:textId="77777777" w:rsidR="00371A5E" w:rsidRPr="003B40C6" w:rsidRDefault="00371A5E" w:rsidP="00371A5E">
            <w:pPr>
              <w:suppressAutoHyphens w:val="0"/>
              <w:spacing w:before="40" w:after="40" w:line="220" w:lineRule="exact"/>
              <w:jc w:val="right"/>
              <w:rPr>
                <w:sz w:val="18"/>
              </w:rPr>
            </w:pPr>
            <w:r w:rsidRPr="003B40C6">
              <w:rPr>
                <w:sz w:val="18"/>
              </w:rPr>
              <w:t>8</w:t>
            </w:r>
          </w:p>
        </w:tc>
      </w:tr>
      <w:tr w:rsidR="00371A5E" w:rsidRPr="003B40C6" w14:paraId="0D4B84D4" w14:textId="77777777" w:rsidTr="00245EC8">
        <w:tc>
          <w:tcPr>
            <w:tcW w:w="1396" w:type="dxa"/>
            <w:shd w:val="clear" w:color="auto" w:fill="auto"/>
            <w:hideMark/>
          </w:tcPr>
          <w:p w14:paraId="0A3BB186" w14:textId="77777777" w:rsidR="00371A5E" w:rsidRPr="003B40C6" w:rsidRDefault="00371A5E" w:rsidP="00371A5E">
            <w:pPr>
              <w:suppressAutoHyphens w:val="0"/>
              <w:spacing w:before="40" w:after="40" w:line="220" w:lineRule="exact"/>
              <w:rPr>
                <w:sz w:val="18"/>
              </w:rPr>
            </w:pPr>
            <w:r w:rsidRPr="003B40C6">
              <w:rPr>
                <w:sz w:val="18"/>
              </w:rPr>
              <w:t>Honduras</w:t>
            </w:r>
          </w:p>
        </w:tc>
        <w:tc>
          <w:tcPr>
            <w:tcW w:w="494" w:type="dxa"/>
            <w:shd w:val="clear" w:color="auto" w:fill="auto"/>
            <w:vAlign w:val="bottom"/>
            <w:hideMark/>
          </w:tcPr>
          <w:p w14:paraId="2F1626E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FDFB28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3D1B95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FC1259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FCBCE8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8BFAFA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CC21E2B" w14:textId="77777777" w:rsidR="00371A5E" w:rsidRPr="003B40C6" w:rsidRDefault="00371A5E" w:rsidP="00371A5E">
            <w:pPr>
              <w:suppressAutoHyphens w:val="0"/>
              <w:spacing w:before="40" w:after="40" w:line="220" w:lineRule="exact"/>
              <w:jc w:val="right"/>
              <w:rPr>
                <w:sz w:val="18"/>
              </w:rPr>
            </w:pPr>
            <w:r w:rsidRPr="003B40C6">
              <w:rPr>
                <w:sz w:val="18"/>
              </w:rPr>
              <w:t>14</w:t>
            </w:r>
          </w:p>
        </w:tc>
        <w:tc>
          <w:tcPr>
            <w:tcW w:w="493" w:type="dxa"/>
            <w:shd w:val="clear" w:color="auto" w:fill="auto"/>
            <w:vAlign w:val="bottom"/>
            <w:hideMark/>
          </w:tcPr>
          <w:p w14:paraId="0E0C073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E7D167A" w14:textId="77777777" w:rsidR="00371A5E" w:rsidRPr="003B40C6" w:rsidRDefault="00371A5E" w:rsidP="00371A5E">
            <w:pPr>
              <w:suppressAutoHyphens w:val="0"/>
              <w:spacing w:before="40" w:after="40" w:line="220" w:lineRule="exact"/>
              <w:jc w:val="right"/>
              <w:rPr>
                <w:sz w:val="18"/>
              </w:rPr>
            </w:pPr>
            <w:r w:rsidRPr="003B40C6">
              <w:rPr>
                <w:sz w:val="18"/>
              </w:rPr>
              <w:t>9</w:t>
            </w:r>
          </w:p>
        </w:tc>
        <w:tc>
          <w:tcPr>
            <w:tcW w:w="493" w:type="dxa"/>
            <w:shd w:val="clear" w:color="auto" w:fill="auto"/>
            <w:vAlign w:val="bottom"/>
            <w:hideMark/>
          </w:tcPr>
          <w:p w14:paraId="1FD43631"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2B2FB09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F978DCA" w14:textId="77777777" w:rsidR="00371A5E" w:rsidRPr="003B40C6" w:rsidRDefault="00371A5E" w:rsidP="00371A5E">
            <w:pPr>
              <w:suppressAutoHyphens w:val="0"/>
              <w:spacing w:before="40" w:after="40" w:line="220" w:lineRule="exact"/>
              <w:jc w:val="right"/>
              <w:rPr>
                <w:sz w:val="18"/>
              </w:rPr>
            </w:pPr>
            <w:r w:rsidRPr="003B40C6">
              <w:rPr>
                <w:sz w:val="18"/>
              </w:rPr>
              <w:t>7</w:t>
            </w:r>
          </w:p>
        </w:tc>
        <w:tc>
          <w:tcPr>
            <w:tcW w:w="493" w:type="dxa"/>
            <w:shd w:val="clear" w:color="auto" w:fill="auto"/>
            <w:vAlign w:val="bottom"/>
          </w:tcPr>
          <w:p w14:paraId="542769E7" w14:textId="77777777" w:rsidR="00371A5E" w:rsidRPr="003B40C6" w:rsidRDefault="00371A5E" w:rsidP="00371A5E">
            <w:pPr>
              <w:suppressAutoHyphens w:val="0"/>
              <w:spacing w:before="40" w:after="40" w:line="220" w:lineRule="exact"/>
              <w:jc w:val="right"/>
              <w:rPr>
                <w:rFonts w:eastAsia="Times New Roman"/>
                <w:sz w:val="18"/>
                <w:szCs w:val="18"/>
              </w:rPr>
            </w:pPr>
            <w:r w:rsidRPr="003B40C6">
              <w:rPr>
                <w:sz w:val="18"/>
              </w:rPr>
              <w:t>3</w:t>
            </w:r>
          </w:p>
        </w:tc>
        <w:tc>
          <w:tcPr>
            <w:tcW w:w="698" w:type="dxa"/>
            <w:shd w:val="clear" w:color="auto" w:fill="auto"/>
            <w:vAlign w:val="bottom"/>
            <w:hideMark/>
          </w:tcPr>
          <w:p w14:paraId="0716B5DD" w14:textId="77777777" w:rsidR="00371A5E" w:rsidRPr="003B40C6" w:rsidRDefault="00371A5E" w:rsidP="00371A5E">
            <w:pPr>
              <w:suppressAutoHyphens w:val="0"/>
              <w:spacing w:before="40" w:after="40" w:line="220" w:lineRule="exact"/>
              <w:jc w:val="right"/>
              <w:rPr>
                <w:sz w:val="18"/>
                <w:szCs w:val="18"/>
              </w:rPr>
            </w:pPr>
            <w:r w:rsidRPr="003B40C6">
              <w:rPr>
                <w:sz w:val="18"/>
              </w:rPr>
              <w:t>35</w:t>
            </w:r>
          </w:p>
        </w:tc>
      </w:tr>
      <w:tr w:rsidR="00371A5E" w:rsidRPr="003B40C6" w14:paraId="16D70EE3" w14:textId="77777777" w:rsidTr="00245EC8">
        <w:tc>
          <w:tcPr>
            <w:tcW w:w="1396" w:type="dxa"/>
            <w:shd w:val="clear" w:color="auto" w:fill="auto"/>
            <w:hideMark/>
          </w:tcPr>
          <w:p w14:paraId="25336C91" w14:textId="77777777" w:rsidR="00371A5E" w:rsidRPr="003B40C6" w:rsidRDefault="00371A5E" w:rsidP="00371A5E">
            <w:pPr>
              <w:suppressAutoHyphens w:val="0"/>
              <w:spacing w:before="40" w:after="40" w:line="220" w:lineRule="exact"/>
              <w:rPr>
                <w:sz w:val="18"/>
              </w:rPr>
            </w:pPr>
            <w:r w:rsidRPr="003B40C6">
              <w:rPr>
                <w:sz w:val="18"/>
              </w:rPr>
              <w:t>Iraq</w:t>
            </w:r>
          </w:p>
        </w:tc>
        <w:tc>
          <w:tcPr>
            <w:tcW w:w="494" w:type="dxa"/>
            <w:shd w:val="clear" w:color="auto" w:fill="auto"/>
            <w:vAlign w:val="bottom"/>
            <w:hideMark/>
          </w:tcPr>
          <w:p w14:paraId="40D8CF5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8962BB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4171A44" w14:textId="77777777" w:rsidR="00371A5E" w:rsidRPr="003B40C6" w:rsidRDefault="00371A5E" w:rsidP="00371A5E">
            <w:pPr>
              <w:suppressAutoHyphens w:val="0"/>
              <w:spacing w:before="40" w:after="40" w:line="220" w:lineRule="exact"/>
              <w:jc w:val="right"/>
              <w:rPr>
                <w:sz w:val="18"/>
              </w:rPr>
            </w:pPr>
            <w:r w:rsidRPr="003B40C6">
              <w:rPr>
                <w:sz w:val="18"/>
              </w:rPr>
              <w:t>5</w:t>
            </w:r>
          </w:p>
        </w:tc>
        <w:tc>
          <w:tcPr>
            <w:tcW w:w="493" w:type="dxa"/>
            <w:shd w:val="clear" w:color="auto" w:fill="auto"/>
            <w:vAlign w:val="bottom"/>
            <w:hideMark/>
          </w:tcPr>
          <w:p w14:paraId="55576AEF" w14:textId="77777777" w:rsidR="00371A5E" w:rsidRPr="003B40C6" w:rsidRDefault="00371A5E" w:rsidP="00371A5E">
            <w:pPr>
              <w:suppressAutoHyphens w:val="0"/>
              <w:spacing w:before="40" w:after="40" w:line="220" w:lineRule="exact"/>
              <w:jc w:val="right"/>
              <w:rPr>
                <w:sz w:val="18"/>
              </w:rPr>
            </w:pPr>
            <w:r w:rsidRPr="003B40C6">
              <w:rPr>
                <w:sz w:val="18"/>
              </w:rPr>
              <w:t>42</w:t>
            </w:r>
          </w:p>
        </w:tc>
        <w:tc>
          <w:tcPr>
            <w:tcW w:w="493" w:type="dxa"/>
            <w:shd w:val="clear" w:color="auto" w:fill="auto"/>
            <w:vAlign w:val="bottom"/>
            <w:hideMark/>
          </w:tcPr>
          <w:p w14:paraId="15AE3090" w14:textId="77777777" w:rsidR="00371A5E" w:rsidRPr="003B40C6" w:rsidRDefault="00371A5E" w:rsidP="00371A5E">
            <w:pPr>
              <w:suppressAutoHyphens w:val="0"/>
              <w:spacing w:before="40" w:after="40" w:line="220" w:lineRule="exact"/>
              <w:jc w:val="right"/>
              <w:rPr>
                <w:sz w:val="18"/>
              </w:rPr>
            </w:pPr>
            <w:r w:rsidRPr="003B40C6">
              <w:rPr>
                <w:sz w:val="18"/>
              </w:rPr>
              <w:t>22</w:t>
            </w:r>
          </w:p>
        </w:tc>
        <w:tc>
          <w:tcPr>
            <w:tcW w:w="493" w:type="dxa"/>
            <w:shd w:val="clear" w:color="auto" w:fill="auto"/>
            <w:vAlign w:val="bottom"/>
            <w:hideMark/>
          </w:tcPr>
          <w:p w14:paraId="5689C0B4" w14:textId="77777777" w:rsidR="00371A5E" w:rsidRPr="003B40C6" w:rsidRDefault="00371A5E" w:rsidP="00371A5E">
            <w:pPr>
              <w:suppressAutoHyphens w:val="0"/>
              <w:spacing w:before="40" w:after="40" w:line="220" w:lineRule="exact"/>
              <w:jc w:val="right"/>
              <w:rPr>
                <w:sz w:val="18"/>
              </w:rPr>
            </w:pPr>
            <w:r w:rsidRPr="003B40C6">
              <w:rPr>
                <w:sz w:val="18"/>
              </w:rPr>
              <w:t>43</w:t>
            </w:r>
          </w:p>
        </w:tc>
        <w:tc>
          <w:tcPr>
            <w:tcW w:w="493" w:type="dxa"/>
            <w:shd w:val="clear" w:color="auto" w:fill="auto"/>
            <w:vAlign w:val="bottom"/>
            <w:hideMark/>
          </w:tcPr>
          <w:p w14:paraId="7DB2A2A9" w14:textId="77777777" w:rsidR="00371A5E" w:rsidRPr="003B40C6" w:rsidRDefault="00371A5E" w:rsidP="00371A5E">
            <w:pPr>
              <w:suppressAutoHyphens w:val="0"/>
              <w:spacing w:before="40" w:after="40" w:line="220" w:lineRule="exact"/>
              <w:jc w:val="right"/>
              <w:rPr>
                <w:sz w:val="18"/>
              </w:rPr>
            </w:pPr>
            <w:r w:rsidRPr="003B40C6">
              <w:rPr>
                <w:sz w:val="18"/>
              </w:rPr>
              <w:t>55</w:t>
            </w:r>
          </w:p>
        </w:tc>
        <w:tc>
          <w:tcPr>
            <w:tcW w:w="493" w:type="dxa"/>
            <w:shd w:val="clear" w:color="auto" w:fill="auto"/>
            <w:vAlign w:val="bottom"/>
            <w:hideMark/>
          </w:tcPr>
          <w:p w14:paraId="49173577" w14:textId="77777777" w:rsidR="00371A5E" w:rsidRPr="003B40C6" w:rsidRDefault="00371A5E" w:rsidP="00371A5E">
            <w:pPr>
              <w:suppressAutoHyphens w:val="0"/>
              <w:spacing w:before="40" w:after="40" w:line="220" w:lineRule="exact"/>
              <w:jc w:val="right"/>
              <w:rPr>
                <w:sz w:val="18"/>
              </w:rPr>
            </w:pPr>
            <w:r w:rsidRPr="003B40C6">
              <w:rPr>
                <w:sz w:val="18"/>
              </w:rPr>
              <w:t>226</w:t>
            </w:r>
          </w:p>
        </w:tc>
        <w:tc>
          <w:tcPr>
            <w:tcW w:w="493" w:type="dxa"/>
            <w:shd w:val="clear" w:color="auto" w:fill="auto"/>
            <w:vAlign w:val="bottom"/>
            <w:hideMark/>
          </w:tcPr>
          <w:p w14:paraId="1A6AEAAD" w14:textId="77777777" w:rsidR="00371A5E" w:rsidRPr="003B40C6" w:rsidRDefault="00371A5E" w:rsidP="00371A5E">
            <w:pPr>
              <w:suppressAutoHyphens w:val="0"/>
              <w:spacing w:before="40" w:after="40" w:line="220" w:lineRule="exact"/>
              <w:jc w:val="right"/>
              <w:rPr>
                <w:sz w:val="18"/>
              </w:rPr>
            </w:pPr>
            <w:r w:rsidRPr="003B40C6">
              <w:rPr>
                <w:sz w:val="18"/>
              </w:rPr>
              <w:t>103</w:t>
            </w:r>
          </w:p>
        </w:tc>
        <w:tc>
          <w:tcPr>
            <w:tcW w:w="493" w:type="dxa"/>
            <w:shd w:val="clear" w:color="auto" w:fill="auto"/>
            <w:vAlign w:val="bottom"/>
            <w:hideMark/>
          </w:tcPr>
          <w:p w14:paraId="12B9BD87" w14:textId="77777777" w:rsidR="00371A5E" w:rsidRPr="003B40C6" w:rsidRDefault="00371A5E" w:rsidP="00371A5E">
            <w:pPr>
              <w:suppressAutoHyphens w:val="0"/>
              <w:spacing w:before="40" w:after="40" w:line="220" w:lineRule="exact"/>
              <w:jc w:val="right"/>
              <w:rPr>
                <w:sz w:val="18"/>
              </w:rPr>
            </w:pPr>
            <w:r w:rsidRPr="003B40C6">
              <w:rPr>
                <w:sz w:val="18"/>
              </w:rPr>
              <w:t>41</w:t>
            </w:r>
          </w:p>
        </w:tc>
        <w:tc>
          <w:tcPr>
            <w:tcW w:w="493" w:type="dxa"/>
            <w:shd w:val="clear" w:color="auto" w:fill="auto"/>
            <w:vAlign w:val="bottom"/>
            <w:hideMark/>
          </w:tcPr>
          <w:p w14:paraId="7AA88CE0" w14:textId="77777777" w:rsidR="00371A5E" w:rsidRPr="003B40C6" w:rsidRDefault="00371A5E" w:rsidP="00371A5E">
            <w:pPr>
              <w:suppressAutoHyphens w:val="0"/>
              <w:spacing w:before="40" w:after="40" w:line="220" w:lineRule="exact"/>
              <w:jc w:val="right"/>
              <w:rPr>
                <w:sz w:val="18"/>
              </w:rPr>
            </w:pPr>
            <w:r w:rsidRPr="003B40C6">
              <w:rPr>
                <w:sz w:val="18"/>
              </w:rPr>
              <w:t>42</w:t>
            </w:r>
          </w:p>
        </w:tc>
        <w:tc>
          <w:tcPr>
            <w:tcW w:w="493" w:type="dxa"/>
            <w:shd w:val="clear" w:color="auto" w:fill="auto"/>
            <w:vAlign w:val="bottom"/>
          </w:tcPr>
          <w:p w14:paraId="2F316D5B" w14:textId="77777777" w:rsidR="00371A5E" w:rsidRPr="003B40C6" w:rsidRDefault="00371A5E" w:rsidP="00371A5E">
            <w:pPr>
              <w:suppressAutoHyphens w:val="0"/>
              <w:spacing w:before="40" w:after="40" w:line="220" w:lineRule="exact"/>
              <w:jc w:val="right"/>
              <w:rPr>
                <w:sz w:val="18"/>
              </w:rPr>
            </w:pPr>
            <w:r w:rsidRPr="003B40C6">
              <w:rPr>
                <w:sz w:val="18"/>
              </w:rPr>
              <w:t>8</w:t>
            </w:r>
          </w:p>
        </w:tc>
        <w:tc>
          <w:tcPr>
            <w:tcW w:w="493" w:type="dxa"/>
            <w:shd w:val="clear" w:color="auto" w:fill="auto"/>
            <w:vAlign w:val="bottom"/>
          </w:tcPr>
          <w:p w14:paraId="163CF8D4" w14:textId="77777777" w:rsidR="00371A5E" w:rsidRPr="003B40C6" w:rsidRDefault="00371A5E" w:rsidP="00371A5E">
            <w:pPr>
              <w:suppressAutoHyphens w:val="0"/>
              <w:spacing w:before="40" w:after="40" w:line="220" w:lineRule="exact"/>
              <w:jc w:val="right"/>
              <w:rPr>
                <w:sz w:val="18"/>
                <w:szCs w:val="18"/>
              </w:rPr>
            </w:pPr>
            <w:r w:rsidRPr="003B40C6">
              <w:rPr>
                <w:sz w:val="18"/>
              </w:rPr>
              <w:t>11</w:t>
            </w:r>
          </w:p>
        </w:tc>
        <w:tc>
          <w:tcPr>
            <w:tcW w:w="698" w:type="dxa"/>
            <w:shd w:val="clear" w:color="auto" w:fill="auto"/>
            <w:vAlign w:val="bottom"/>
            <w:hideMark/>
          </w:tcPr>
          <w:p w14:paraId="3C229C68" w14:textId="77777777" w:rsidR="00371A5E" w:rsidRPr="003B40C6" w:rsidRDefault="00371A5E" w:rsidP="00371A5E">
            <w:pPr>
              <w:suppressAutoHyphens w:val="0"/>
              <w:spacing w:before="40" w:after="40" w:line="220" w:lineRule="exact"/>
              <w:jc w:val="right"/>
              <w:rPr>
                <w:sz w:val="18"/>
                <w:szCs w:val="18"/>
              </w:rPr>
            </w:pPr>
            <w:r w:rsidRPr="003B40C6">
              <w:rPr>
                <w:sz w:val="18"/>
              </w:rPr>
              <w:t>598</w:t>
            </w:r>
          </w:p>
        </w:tc>
      </w:tr>
      <w:tr w:rsidR="00371A5E" w:rsidRPr="003B40C6" w14:paraId="1F5B71C1" w14:textId="77777777" w:rsidTr="00245EC8">
        <w:tc>
          <w:tcPr>
            <w:tcW w:w="1396" w:type="dxa"/>
            <w:shd w:val="clear" w:color="auto" w:fill="auto"/>
          </w:tcPr>
          <w:p w14:paraId="5362CA6B" w14:textId="77777777" w:rsidR="00371A5E" w:rsidRPr="003B40C6" w:rsidRDefault="00371A5E" w:rsidP="00371A5E">
            <w:pPr>
              <w:suppressAutoHyphens w:val="0"/>
              <w:spacing w:before="40" w:after="40" w:line="220" w:lineRule="exact"/>
              <w:rPr>
                <w:sz w:val="18"/>
              </w:rPr>
            </w:pPr>
            <w:r w:rsidRPr="003B40C6">
              <w:rPr>
                <w:sz w:val="18"/>
              </w:rPr>
              <w:t>Japon</w:t>
            </w:r>
          </w:p>
        </w:tc>
        <w:tc>
          <w:tcPr>
            <w:tcW w:w="494" w:type="dxa"/>
            <w:shd w:val="clear" w:color="auto" w:fill="auto"/>
            <w:vAlign w:val="bottom"/>
          </w:tcPr>
          <w:p w14:paraId="0FFC4E4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D54BB3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69FCFC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BF2DD1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F19508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932AD8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837B1F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BB2303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DF144F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BEE8E8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9DF3EC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478B27D" w14:textId="77777777" w:rsidR="00371A5E" w:rsidRPr="003B40C6" w:rsidRDefault="00371A5E" w:rsidP="00371A5E">
            <w:pPr>
              <w:suppressAutoHyphens w:val="0"/>
              <w:spacing w:before="40" w:after="40" w:line="220" w:lineRule="exact"/>
              <w:jc w:val="right"/>
              <w:rPr>
                <w:sz w:val="18"/>
              </w:rPr>
            </w:pPr>
            <w:r w:rsidRPr="003B40C6">
              <w:rPr>
                <w:sz w:val="18"/>
              </w:rPr>
              <w:t>1</w:t>
            </w:r>
            <w:r w:rsidRPr="003B40C6">
              <w:rPr>
                <w:i/>
                <w:iCs/>
                <w:sz w:val="18"/>
                <w:vertAlign w:val="superscript"/>
              </w:rPr>
              <w:t>b</w:t>
            </w:r>
          </w:p>
        </w:tc>
        <w:tc>
          <w:tcPr>
            <w:tcW w:w="493" w:type="dxa"/>
            <w:shd w:val="clear" w:color="auto" w:fill="auto"/>
            <w:vAlign w:val="bottom"/>
          </w:tcPr>
          <w:p w14:paraId="7564167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tcPr>
          <w:p w14:paraId="1BBF9247"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646EA7ED" w14:textId="77777777" w:rsidTr="00245EC8">
        <w:tc>
          <w:tcPr>
            <w:tcW w:w="1396" w:type="dxa"/>
            <w:shd w:val="clear" w:color="auto" w:fill="auto"/>
            <w:hideMark/>
          </w:tcPr>
          <w:p w14:paraId="1227C94A" w14:textId="77777777" w:rsidR="00371A5E" w:rsidRPr="003B40C6" w:rsidRDefault="00371A5E" w:rsidP="00371A5E">
            <w:pPr>
              <w:suppressAutoHyphens w:val="0"/>
              <w:spacing w:before="40" w:after="40" w:line="220" w:lineRule="exact"/>
              <w:rPr>
                <w:sz w:val="18"/>
              </w:rPr>
            </w:pPr>
            <w:r w:rsidRPr="003B40C6">
              <w:rPr>
                <w:sz w:val="18"/>
              </w:rPr>
              <w:t>Kazakhstan</w:t>
            </w:r>
          </w:p>
        </w:tc>
        <w:tc>
          <w:tcPr>
            <w:tcW w:w="494" w:type="dxa"/>
            <w:shd w:val="clear" w:color="auto" w:fill="auto"/>
            <w:vAlign w:val="bottom"/>
            <w:hideMark/>
          </w:tcPr>
          <w:p w14:paraId="1B61DD0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467F68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36A903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A2B2D4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575BA1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071CDE4"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38F4782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5B1245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7CCDB3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90318F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6E0730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BA8893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BA5B28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7EBE451F" w14:textId="77777777" w:rsidR="00371A5E" w:rsidRPr="003B40C6" w:rsidRDefault="00371A5E" w:rsidP="00371A5E">
            <w:pPr>
              <w:suppressAutoHyphens w:val="0"/>
              <w:spacing w:before="40" w:after="40" w:line="220" w:lineRule="exact"/>
              <w:jc w:val="right"/>
              <w:rPr>
                <w:sz w:val="18"/>
              </w:rPr>
            </w:pPr>
            <w:r w:rsidRPr="003B40C6">
              <w:rPr>
                <w:sz w:val="18"/>
              </w:rPr>
              <w:t>2</w:t>
            </w:r>
          </w:p>
        </w:tc>
      </w:tr>
      <w:tr w:rsidR="00371A5E" w:rsidRPr="003B40C6" w14:paraId="5643B684" w14:textId="77777777" w:rsidTr="00245EC8">
        <w:tc>
          <w:tcPr>
            <w:tcW w:w="1396" w:type="dxa"/>
            <w:shd w:val="clear" w:color="auto" w:fill="auto"/>
            <w:hideMark/>
          </w:tcPr>
          <w:p w14:paraId="042D1E12" w14:textId="77777777" w:rsidR="00371A5E" w:rsidRPr="003B40C6" w:rsidRDefault="00371A5E" w:rsidP="00371A5E">
            <w:pPr>
              <w:suppressAutoHyphens w:val="0"/>
              <w:spacing w:before="40" w:after="40" w:line="220" w:lineRule="exact"/>
              <w:rPr>
                <w:sz w:val="18"/>
              </w:rPr>
            </w:pPr>
            <w:r w:rsidRPr="003B40C6">
              <w:rPr>
                <w:sz w:val="18"/>
              </w:rPr>
              <w:t>Lituanie</w:t>
            </w:r>
          </w:p>
        </w:tc>
        <w:tc>
          <w:tcPr>
            <w:tcW w:w="494" w:type="dxa"/>
            <w:shd w:val="clear" w:color="auto" w:fill="auto"/>
            <w:vAlign w:val="bottom"/>
            <w:hideMark/>
          </w:tcPr>
          <w:p w14:paraId="51E74C6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16A667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9EA417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ADE68B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1632ED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507933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EA8756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FAD065A"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7BD96FE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FA7D10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40A019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EEB926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E5BB0F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5EA0B4C4" w14:textId="77777777" w:rsidR="00371A5E" w:rsidRPr="003B40C6" w:rsidRDefault="00371A5E" w:rsidP="00371A5E">
            <w:pPr>
              <w:suppressAutoHyphens w:val="0"/>
              <w:spacing w:before="40" w:after="40" w:line="220" w:lineRule="exact"/>
              <w:jc w:val="right"/>
              <w:rPr>
                <w:sz w:val="18"/>
              </w:rPr>
            </w:pPr>
            <w:r w:rsidRPr="003B40C6">
              <w:rPr>
                <w:sz w:val="18"/>
              </w:rPr>
              <w:t>2</w:t>
            </w:r>
          </w:p>
        </w:tc>
      </w:tr>
      <w:tr w:rsidR="00371A5E" w:rsidRPr="003B40C6" w14:paraId="5D87634C" w14:textId="77777777" w:rsidTr="00245EC8">
        <w:tc>
          <w:tcPr>
            <w:tcW w:w="1396" w:type="dxa"/>
            <w:shd w:val="clear" w:color="auto" w:fill="auto"/>
            <w:hideMark/>
          </w:tcPr>
          <w:p w14:paraId="7EBDD4B2" w14:textId="77777777" w:rsidR="00371A5E" w:rsidRPr="003B40C6" w:rsidRDefault="00371A5E" w:rsidP="00371A5E">
            <w:pPr>
              <w:suppressAutoHyphens w:val="0"/>
              <w:spacing w:before="40" w:after="40" w:line="220" w:lineRule="exact"/>
              <w:rPr>
                <w:sz w:val="18"/>
              </w:rPr>
            </w:pPr>
            <w:r w:rsidRPr="003B40C6">
              <w:rPr>
                <w:sz w:val="18"/>
              </w:rPr>
              <w:t>Mali</w:t>
            </w:r>
          </w:p>
        </w:tc>
        <w:tc>
          <w:tcPr>
            <w:tcW w:w="494" w:type="dxa"/>
            <w:shd w:val="clear" w:color="auto" w:fill="auto"/>
            <w:vAlign w:val="bottom"/>
            <w:hideMark/>
          </w:tcPr>
          <w:p w14:paraId="53959C5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D9B69D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E37DB0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FD9B24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D98D30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AE4F5A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CB2064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4A6B09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9D2A8C3"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51A13B59" w14:textId="77777777" w:rsidR="00371A5E" w:rsidRPr="003B40C6" w:rsidRDefault="00371A5E" w:rsidP="00371A5E">
            <w:pPr>
              <w:suppressAutoHyphens w:val="0"/>
              <w:spacing w:before="40" w:after="40" w:line="220" w:lineRule="exact"/>
              <w:jc w:val="right"/>
              <w:rPr>
                <w:sz w:val="18"/>
              </w:rPr>
            </w:pPr>
            <w:r w:rsidRPr="003B40C6">
              <w:rPr>
                <w:sz w:val="18"/>
              </w:rPr>
              <w:t>11</w:t>
            </w:r>
          </w:p>
        </w:tc>
        <w:tc>
          <w:tcPr>
            <w:tcW w:w="493" w:type="dxa"/>
            <w:shd w:val="clear" w:color="auto" w:fill="auto"/>
            <w:vAlign w:val="bottom"/>
            <w:hideMark/>
          </w:tcPr>
          <w:p w14:paraId="316E9E7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BC34DD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E8D496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5D45E5A2" w14:textId="77777777" w:rsidR="00371A5E" w:rsidRPr="003B40C6" w:rsidRDefault="00371A5E" w:rsidP="00371A5E">
            <w:pPr>
              <w:suppressAutoHyphens w:val="0"/>
              <w:spacing w:before="40" w:after="40" w:line="220" w:lineRule="exact"/>
              <w:jc w:val="right"/>
              <w:rPr>
                <w:sz w:val="18"/>
              </w:rPr>
            </w:pPr>
            <w:r w:rsidRPr="003B40C6">
              <w:rPr>
                <w:sz w:val="18"/>
              </w:rPr>
              <w:t>12</w:t>
            </w:r>
          </w:p>
        </w:tc>
      </w:tr>
      <w:tr w:rsidR="00245EC8" w:rsidRPr="003B40C6" w14:paraId="080E408E" w14:textId="77777777" w:rsidTr="00245EC8">
        <w:tc>
          <w:tcPr>
            <w:tcW w:w="1396" w:type="dxa"/>
            <w:shd w:val="clear" w:color="auto" w:fill="auto"/>
          </w:tcPr>
          <w:p w14:paraId="25CEA086" w14:textId="34826ADE" w:rsidR="00245EC8" w:rsidRPr="003B40C6" w:rsidRDefault="00245EC8" w:rsidP="00245EC8">
            <w:pPr>
              <w:suppressAutoHyphens w:val="0"/>
              <w:spacing w:before="40" w:after="40" w:line="220" w:lineRule="exact"/>
              <w:rPr>
                <w:sz w:val="18"/>
              </w:rPr>
            </w:pPr>
            <w:r w:rsidRPr="003B40C6">
              <w:rPr>
                <w:sz w:val="18"/>
              </w:rPr>
              <w:t>Maroc</w:t>
            </w:r>
          </w:p>
        </w:tc>
        <w:tc>
          <w:tcPr>
            <w:tcW w:w="494" w:type="dxa"/>
            <w:shd w:val="clear" w:color="auto" w:fill="auto"/>
            <w:vAlign w:val="bottom"/>
          </w:tcPr>
          <w:p w14:paraId="02F0FDD0" w14:textId="0A4AA4C3"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245D2D3" w14:textId="6C9F85B5"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BB5E6AE" w14:textId="3ED96BC9"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C5FA610" w14:textId="3608E1C0"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C72693C" w14:textId="0DC95387" w:rsidR="00245EC8" w:rsidRPr="003B40C6" w:rsidRDefault="00245EC8" w:rsidP="00245EC8">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5C3C1031" w14:textId="7F960E2C" w:rsidR="00245EC8" w:rsidRPr="003B40C6" w:rsidRDefault="00245EC8" w:rsidP="00245EC8">
            <w:pPr>
              <w:suppressAutoHyphens w:val="0"/>
              <w:spacing w:before="40" w:after="40" w:line="220" w:lineRule="exact"/>
              <w:jc w:val="right"/>
              <w:rPr>
                <w:sz w:val="18"/>
              </w:rPr>
            </w:pPr>
            <w:r w:rsidRPr="003B40C6">
              <w:rPr>
                <w:sz w:val="18"/>
              </w:rPr>
              <w:t>2</w:t>
            </w:r>
          </w:p>
        </w:tc>
        <w:tc>
          <w:tcPr>
            <w:tcW w:w="493" w:type="dxa"/>
            <w:shd w:val="clear" w:color="auto" w:fill="auto"/>
            <w:vAlign w:val="bottom"/>
          </w:tcPr>
          <w:p w14:paraId="07460923" w14:textId="3AAAADAA"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4D93552" w14:textId="40D51A0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BDF47B5" w14:textId="4A53DB5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FCEB814" w14:textId="0E11F11F" w:rsidR="00245EC8" w:rsidRPr="003B40C6" w:rsidRDefault="00245EC8" w:rsidP="00245EC8">
            <w:pPr>
              <w:suppressAutoHyphens w:val="0"/>
              <w:spacing w:before="40" w:after="40" w:line="220" w:lineRule="exact"/>
              <w:jc w:val="right"/>
              <w:rPr>
                <w:sz w:val="18"/>
              </w:rPr>
            </w:pPr>
            <w:r w:rsidRPr="003B40C6">
              <w:rPr>
                <w:sz w:val="18"/>
              </w:rPr>
              <w:t>2</w:t>
            </w:r>
          </w:p>
        </w:tc>
        <w:tc>
          <w:tcPr>
            <w:tcW w:w="493" w:type="dxa"/>
            <w:shd w:val="clear" w:color="auto" w:fill="auto"/>
            <w:vAlign w:val="bottom"/>
          </w:tcPr>
          <w:p w14:paraId="3878C27D" w14:textId="615BF04D" w:rsidR="00245EC8" w:rsidRPr="003B40C6" w:rsidRDefault="00245EC8" w:rsidP="00245EC8">
            <w:pPr>
              <w:suppressAutoHyphens w:val="0"/>
              <w:spacing w:before="40" w:after="40" w:line="220" w:lineRule="exact"/>
              <w:jc w:val="right"/>
              <w:rPr>
                <w:sz w:val="18"/>
              </w:rPr>
            </w:pPr>
            <w:r w:rsidRPr="003B40C6">
              <w:rPr>
                <w:sz w:val="18"/>
              </w:rPr>
              <w:t>2</w:t>
            </w:r>
            <w:r w:rsidRPr="003B40C6">
              <w:rPr>
                <w:i/>
                <w:iCs/>
                <w:sz w:val="18"/>
                <w:vertAlign w:val="superscript"/>
              </w:rPr>
              <w:t>b</w:t>
            </w:r>
            <w:r w:rsidRPr="003B40C6">
              <w:rPr>
                <w:sz w:val="18"/>
              </w:rPr>
              <w:t xml:space="preserve"> </w:t>
            </w:r>
          </w:p>
        </w:tc>
        <w:tc>
          <w:tcPr>
            <w:tcW w:w="493" w:type="dxa"/>
            <w:shd w:val="clear" w:color="auto" w:fill="auto"/>
            <w:vAlign w:val="bottom"/>
          </w:tcPr>
          <w:p w14:paraId="0BCA0C8E" w14:textId="1F1EA319"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1506093" w14:textId="7563C9D9" w:rsidR="00245EC8" w:rsidRPr="003B40C6" w:rsidRDefault="00245EC8" w:rsidP="00245EC8">
            <w:pPr>
              <w:suppressAutoHyphens w:val="0"/>
              <w:spacing w:before="40" w:after="40" w:line="220" w:lineRule="exact"/>
              <w:jc w:val="right"/>
              <w:rPr>
                <w:sz w:val="18"/>
              </w:rPr>
            </w:pPr>
            <w:r w:rsidRPr="003B40C6">
              <w:rPr>
                <w:sz w:val="18"/>
              </w:rPr>
              <w:t>-</w:t>
            </w:r>
          </w:p>
        </w:tc>
        <w:tc>
          <w:tcPr>
            <w:tcW w:w="698" w:type="dxa"/>
            <w:shd w:val="clear" w:color="auto" w:fill="auto"/>
            <w:vAlign w:val="bottom"/>
          </w:tcPr>
          <w:p w14:paraId="6395E20F" w14:textId="10438CE3" w:rsidR="00245EC8" w:rsidRPr="003B40C6" w:rsidRDefault="00245EC8" w:rsidP="00245EC8">
            <w:pPr>
              <w:suppressAutoHyphens w:val="0"/>
              <w:spacing w:before="40" w:after="40" w:line="220" w:lineRule="exact"/>
              <w:jc w:val="right"/>
              <w:rPr>
                <w:sz w:val="18"/>
              </w:rPr>
            </w:pPr>
            <w:r w:rsidRPr="003B40C6">
              <w:rPr>
                <w:sz w:val="18"/>
              </w:rPr>
              <w:t>7</w:t>
            </w:r>
          </w:p>
        </w:tc>
      </w:tr>
      <w:tr w:rsidR="00371A5E" w:rsidRPr="003B40C6" w14:paraId="0D1E139D" w14:textId="77777777" w:rsidTr="00245EC8">
        <w:tc>
          <w:tcPr>
            <w:tcW w:w="1396" w:type="dxa"/>
            <w:shd w:val="clear" w:color="auto" w:fill="auto"/>
            <w:hideMark/>
          </w:tcPr>
          <w:p w14:paraId="2DF94695" w14:textId="77777777" w:rsidR="00371A5E" w:rsidRPr="003B40C6" w:rsidRDefault="00371A5E" w:rsidP="00371A5E">
            <w:pPr>
              <w:suppressAutoHyphens w:val="0"/>
              <w:spacing w:before="40" w:after="40" w:line="220" w:lineRule="exact"/>
              <w:rPr>
                <w:sz w:val="18"/>
              </w:rPr>
            </w:pPr>
            <w:r w:rsidRPr="003B40C6">
              <w:rPr>
                <w:sz w:val="18"/>
              </w:rPr>
              <w:t>Mauritanie</w:t>
            </w:r>
          </w:p>
        </w:tc>
        <w:tc>
          <w:tcPr>
            <w:tcW w:w="494" w:type="dxa"/>
            <w:shd w:val="clear" w:color="auto" w:fill="auto"/>
            <w:vAlign w:val="bottom"/>
            <w:hideMark/>
          </w:tcPr>
          <w:p w14:paraId="4F15922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994BBB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9F1EAE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0CDFCE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96B36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1233CDA"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1FE26F3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CD203D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FE983E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C751A7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3861FC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B7CE9A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21BC05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6DAFD227"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268D48FF" w14:textId="77777777" w:rsidTr="00245EC8">
        <w:tc>
          <w:tcPr>
            <w:tcW w:w="1396" w:type="dxa"/>
            <w:shd w:val="clear" w:color="auto" w:fill="auto"/>
            <w:hideMark/>
          </w:tcPr>
          <w:p w14:paraId="55E321CF" w14:textId="77777777" w:rsidR="00371A5E" w:rsidRPr="003B40C6" w:rsidRDefault="00371A5E" w:rsidP="00371A5E">
            <w:pPr>
              <w:suppressAutoHyphens w:val="0"/>
              <w:spacing w:before="40" w:after="40" w:line="220" w:lineRule="exact"/>
              <w:rPr>
                <w:sz w:val="18"/>
              </w:rPr>
            </w:pPr>
            <w:r w:rsidRPr="003B40C6">
              <w:rPr>
                <w:sz w:val="18"/>
              </w:rPr>
              <w:t>Mexique</w:t>
            </w:r>
          </w:p>
        </w:tc>
        <w:tc>
          <w:tcPr>
            <w:tcW w:w="494" w:type="dxa"/>
            <w:shd w:val="clear" w:color="auto" w:fill="auto"/>
            <w:vAlign w:val="bottom"/>
            <w:hideMark/>
          </w:tcPr>
          <w:p w14:paraId="0594EFC0" w14:textId="77777777" w:rsidR="00371A5E" w:rsidRPr="003B40C6" w:rsidRDefault="00371A5E" w:rsidP="00371A5E">
            <w:pPr>
              <w:suppressAutoHyphens w:val="0"/>
              <w:spacing w:before="40" w:after="40" w:line="220" w:lineRule="exact"/>
              <w:jc w:val="right"/>
              <w:rPr>
                <w:sz w:val="18"/>
              </w:rPr>
            </w:pPr>
            <w:r w:rsidRPr="003B40C6">
              <w:rPr>
                <w:sz w:val="18"/>
              </w:rPr>
              <w:t>5</w:t>
            </w:r>
          </w:p>
        </w:tc>
        <w:tc>
          <w:tcPr>
            <w:tcW w:w="493" w:type="dxa"/>
            <w:shd w:val="clear" w:color="auto" w:fill="auto"/>
            <w:vAlign w:val="bottom"/>
            <w:hideMark/>
          </w:tcPr>
          <w:p w14:paraId="3DBE3B4B" w14:textId="77777777" w:rsidR="00371A5E" w:rsidRPr="003B40C6" w:rsidRDefault="00371A5E" w:rsidP="00371A5E">
            <w:pPr>
              <w:suppressAutoHyphens w:val="0"/>
              <w:spacing w:before="40" w:after="40" w:line="220" w:lineRule="exact"/>
              <w:jc w:val="right"/>
              <w:rPr>
                <w:sz w:val="18"/>
              </w:rPr>
            </w:pPr>
            <w:r w:rsidRPr="003B40C6">
              <w:rPr>
                <w:sz w:val="18"/>
              </w:rPr>
              <w:t>4</w:t>
            </w:r>
          </w:p>
        </w:tc>
        <w:tc>
          <w:tcPr>
            <w:tcW w:w="493" w:type="dxa"/>
            <w:shd w:val="clear" w:color="auto" w:fill="auto"/>
            <w:vAlign w:val="bottom"/>
            <w:hideMark/>
          </w:tcPr>
          <w:p w14:paraId="45F57BF8" w14:textId="77777777" w:rsidR="00371A5E" w:rsidRPr="003B40C6" w:rsidRDefault="00371A5E" w:rsidP="00371A5E">
            <w:pPr>
              <w:suppressAutoHyphens w:val="0"/>
              <w:spacing w:before="40" w:after="40" w:line="220" w:lineRule="exact"/>
              <w:jc w:val="right"/>
              <w:rPr>
                <w:sz w:val="18"/>
              </w:rPr>
            </w:pPr>
            <w:r w:rsidRPr="003B40C6">
              <w:rPr>
                <w:sz w:val="18"/>
              </w:rPr>
              <w:t>43</w:t>
            </w:r>
          </w:p>
        </w:tc>
        <w:tc>
          <w:tcPr>
            <w:tcW w:w="493" w:type="dxa"/>
            <w:shd w:val="clear" w:color="auto" w:fill="auto"/>
            <w:vAlign w:val="bottom"/>
            <w:hideMark/>
          </w:tcPr>
          <w:p w14:paraId="75A1BD1F" w14:textId="77777777" w:rsidR="00371A5E" w:rsidRPr="003B40C6" w:rsidRDefault="00371A5E" w:rsidP="00371A5E">
            <w:pPr>
              <w:suppressAutoHyphens w:val="0"/>
              <w:spacing w:before="40" w:after="40" w:line="220" w:lineRule="exact"/>
              <w:jc w:val="right"/>
              <w:rPr>
                <w:sz w:val="18"/>
              </w:rPr>
            </w:pPr>
            <w:r w:rsidRPr="003B40C6">
              <w:rPr>
                <w:sz w:val="18"/>
              </w:rPr>
              <w:t>166</w:t>
            </w:r>
          </w:p>
        </w:tc>
        <w:tc>
          <w:tcPr>
            <w:tcW w:w="493" w:type="dxa"/>
            <w:shd w:val="clear" w:color="auto" w:fill="auto"/>
            <w:vAlign w:val="bottom"/>
            <w:hideMark/>
          </w:tcPr>
          <w:p w14:paraId="58E13AE8" w14:textId="77777777" w:rsidR="00371A5E" w:rsidRPr="003B40C6" w:rsidRDefault="00371A5E" w:rsidP="00371A5E">
            <w:pPr>
              <w:suppressAutoHyphens w:val="0"/>
              <w:spacing w:before="40" w:after="40" w:line="220" w:lineRule="exact"/>
              <w:jc w:val="right"/>
              <w:rPr>
                <w:sz w:val="18"/>
              </w:rPr>
            </w:pPr>
            <w:r w:rsidRPr="003B40C6">
              <w:rPr>
                <w:sz w:val="18"/>
              </w:rPr>
              <w:t>58</w:t>
            </w:r>
          </w:p>
        </w:tc>
        <w:tc>
          <w:tcPr>
            <w:tcW w:w="493" w:type="dxa"/>
            <w:shd w:val="clear" w:color="auto" w:fill="auto"/>
            <w:vAlign w:val="bottom"/>
            <w:hideMark/>
          </w:tcPr>
          <w:p w14:paraId="539DBECE" w14:textId="77777777" w:rsidR="00371A5E" w:rsidRPr="003B40C6" w:rsidRDefault="00371A5E" w:rsidP="00371A5E">
            <w:pPr>
              <w:suppressAutoHyphens w:val="0"/>
              <w:spacing w:before="40" w:after="40" w:line="220" w:lineRule="exact"/>
              <w:jc w:val="right"/>
              <w:rPr>
                <w:sz w:val="18"/>
              </w:rPr>
            </w:pPr>
            <w:r w:rsidRPr="003B40C6">
              <w:rPr>
                <w:sz w:val="18"/>
              </w:rPr>
              <w:t>31</w:t>
            </w:r>
          </w:p>
        </w:tc>
        <w:tc>
          <w:tcPr>
            <w:tcW w:w="493" w:type="dxa"/>
            <w:shd w:val="clear" w:color="auto" w:fill="auto"/>
            <w:vAlign w:val="bottom"/>
            <w:hideMark/>
          </w:tcPr>
          <w:p w14:paraId="65ADCD95" w14:textId="77777777" w:rsidR="00371A5E" w:rsidRPr="003B40C6" w:rsidRDefault="00371A5E" w:rsidP="00371A5E">
            <w:pPr>
              <w:suppressAutoHyphens w:val="0"/>
              <w:spacing w:before="40" w:after="40" w:line="220" w:lineRule="exact"/>
              <w:jc w:val="right"/>
              <w:rPr>
                <w:sz w:val="18"/>
              </w:rPr>
            </w:pPr>
            <w:r w:rsidRPr="003B40C6">
              <w:rPr>
                <w:sz w:val="18"/>
              </w:rPr>
              <w:t>42</w:t>
            </w:r>
          </w:p>
        </w:tc>
        <w:tc>
          <w:tcPr>
            <w:tcW w:w="493" w:type="dxa"/>
            <w:shd w:val="clear" w:color="auto" w:fill="auto"/>
            <w:vAlign w:val="bottom"/>
            <w:hideMark/>
          </w:tcPr>
          <w:p w14:paraId="57B4CAC8" w14:textId="77777777" w:rsidR="00371A5E" w:rsidRPr="003B40C6" w:rsidRDefault="00371A5E" w:rsidP="00371A5E">
            <w:pPr>
              <w:suppressAutoHyphens w:val="0"/>
              <w:spacing w:before="40" w:after="40" w:line="220" w:lineRule="exact"/>
              <w:jc w:val="right"/>
              <w:rPr>
                <w:sz w:val="18"/>
              </w:rPr>
            </w:pPr>
            <w:r w:rsidRPr="003B40C6">
              <w:rPr>
                <w:sz w:val="18"/>
              </w:rPr>
              <w:t>10</w:t>
            </w:r>
          </w:p>
        </w:tc>
        <w:tc>
          <w:tcPr>
            <w:tcW w:w="493" w:type="dxa"/>
            <w:shd w:val="clear" w:color="auto" w:fill="auto"/>
            <w:vAlign w:val="bottom"/>
            <w:hideMark/>
          </w:tcPr>
          <w:p w14:paraId="4DD44BF3" w14:textId="77777777" w:rsidR="00371A5E" w:rsidRPr="003B40C6" w:rsidRDefault="00371A5E" w:rsidP="00371A5E">
            <w:pPr>
              <w:suppressAutoHyphens w:val="0"/>
              <w:spacing w:before="40" w:after="40" w:line="220" w:lineRule="exact"/>
              <w:jc w:val="right"/>
              <w:rPr>
                <w:sz w:val="18"/>
              </w:rPr>
            </w:pPr>
            <w:r w:rsidRPr="003B40C6">
              <w:rPr>
                <w:sz w:val="18"/>
              </w:rPr>
              <w:t>57</w:t>
            </w:r>
          </w:p>
        </w:tc>
        <w:tc>
          <w:tcPr>
            <w:tcW w:w="493" w:type="dxa"/>
            <w:shd w:val="clear" w:color="auto" w:fill="auto"/>
            <w:vAlign w:val="bottom"/>
            <w:hideMark/>
          </w:tcPr>
          <w:p w14:paraId="64727554" w14:textId="77777777" w:rsidR="00371A5E" w:rsidRPr="003B40C6" w:rsidRDefault="00371A5E" w:rsidP="00371A5E">
            <w:pPr>
              <w:suppressAutoHyphens w:val="0"/>
              <w:spacing w:before="40" w:after="40" w:line="220" w:lineRule="exact"/>
              <w:jc w:val="right"/>
              <w:rPr>
                <w:sz w:val="18"/>
              </w:rPr>
            </w:pPr>
            <w:r w:rsidRPr="003B40C6">
              <w:rPr>
                <w:sz w:val="18"/>
              </w:rPr>
              <w:t>60</w:t>
            </w:r>
          </w:p>
        </w:tc>
        <w:tc>
          <w:tcPr>
            <w:tcW w:w="493" w:type="dxa"/>
            <w:shd w:val="clear" w:color="auto" w:fill="auto"/>
            <w:vAlign w:val="bottom"/>
            <w:hideMark/>
          </w:tcPr>
          <w:p w14:paraId="160BFF5E" w14:textId="77777777" w:rsidR="00371A5E" w:rsidRPr="003B40C6" w:rsidRDefault="00371A5E" w:rsidP="00371A5E">
            <w:pPr>
              <w:suppressAutoHyphens w:val="0"/>
              <w:spacing w:before="40" w:after="40" w:line="220" w:lineRule="exact"/>
              <w:jc w:val="right"/>
              <w:rPr>
                <w:sz w:val="18"/>
              </w:rPr>
            </w:pPr>
            <w:r w:rsidRPr="003B40C6">
              <w:rPr>
                <w:sz w:val="18"/>
              </w:rPr>
              <w:t>52</w:t>
            </w:r>
          </w:p>
        </w:tc>
        <w:tc>
          <w:tcPr>
            <w:tcW w:w="493" w:type="dxa"/>
            <w:shd w:val="clear" w:color="auto" w:fill="auto"/>
            <w:vAlign w:val="bottom"/>
          </w:tcPr>
          <w:p w14:paraId="6550898B" w14:textId="77777777" w:rsidR="00371A5E" w:rsidRPr="003B40C6" w:rsidRDefault="00371A5E" w:rsidP="00371A5E">
            <w:pPr>
              <w:suppressAutoHyphens w:val="0"/>
              <w:spacing w:before="40" w:after="40" w:line="220" w:lineRule="exact"/>
              <w:jc w:val="right"/>
              <w:rPr>
                <w:sz w:val="18"/>
              </w:rPr>
            </w:pPr>
            <w:r w:rsidRPr="003B40C6">
              <w:rPr>
                <w:sz w:val="18"/>
              </w:rPr>
              <w:t>90</w:t>
            </w:r>
            <w:r w:rsidRPr="003B40C6">
              <w:rPr>
                <w:i/>
                <w:iCs/>
                <w:sz w:val="18"/>
                <w:vertAlign w:val="superscript"/>
              </w:rPr>
              <w:t>b</w:t>
            </w:r>
          </w:p>
        </w:tc>
        <w:tc>
          <w:tcPr>
            <w:tcW w:w="493" w:type="dxa"/>
            <w:shd w:val="clear" w:color="auto" w:fill="auto"/>
            <w:vAlign w:val="bottom"/>
          </w:tcPr>
          <w:p w14:paraId="5DB995E0" w14:textId="77777777" w:rsidR="00371A5E" w:rsidRPr="003B40C6" w:rsidRDefault="00371A5E" w:rsidP="00371A5E">
            <w:pPr>
              <w:suppressAutoHyphens w:val="0"/>
              <w:spacing w:before="40" w:after="40" w:line="220" w:lineRule="exact"/>
              <w:jc w:val="right"/>
              <w:rPr>
                <w:sz w:val="18"/>
                <w:szCs w:val="18"/>
              </w:rPr>
            </w:pPr>
            <w:r w:rsidRPr="003B40C6">
              <w:rPr>
                <w:sz w:val="18"/>
              </w:rPr>
              <w:t>46</w:t>
            </w:r>
          </w:p>
        </w:tc>
        <w:tc>
          <w:tcPr>
            <w:tcW w:w="698" w:type="dxa"/>
            <w:shd w:val="clear" w:color="auto" w:fill="auto"/>
            <w:vAlign w:val="bottom"/>
            <w:hideMark/>
          </w:tcPr>
          <w:p w14:paraId="33B7A04C" w14:textId="77777777" w:rsidR="00371A5E" w:rsidRPr="003B40C6" w:rsidRDefault="00371A5E" w:rsidP="00371A5E">
            <w:pPr>
              <w:suppressAutoHyphens w:val="0"/>
              <w:spacing w:before="40" w:after="40" w:line="220" w:lineRule="exact"/>
              <w:jc w:val="right"/>
              <w:rPr>
                <w:sz w:val="18"/>
                <w:szCs w:val="18"/>
              </w:rPr>
            </w:pPr>
            <w:r w:rsidRPr="003B40C6">
              <w:rPr>
                <w:sz w:val="18"/>
              </w:rPr>
              <w:t>664</w:t>
            </w:r>
          </w:p>
        </w:tc>
      </w:tr>
      <w:tr w:rsidR="00371A5E" w:rsidRPr="003B40C6" w14:paraId="24258A30" w14:textId="77777777" w:rsidTr="00245EC8">
        <w:tc>
          <w:tcPr>
            <w:tcW w:w="1396" w:type="dxa"/>
            <w:shd w:val="clear" w:color="auto" w:fill="auto"/>
            <w:hideMark/>
          </w:tcPr>
          <w:p w14:paraId="14763CFE" w14:textId="77777777" w:rsidR="00371A5E" w:rsidRPr="003B40C6" w:rsidRDefault="00371A5E" w:rsidP="00371A5E">
            <w:pPr>
              <w:suppressAutoHyphens w:val="0"/>
              <w:spacing w:before="40" w:after="40" w:line="220" w:lineRule="exact"/>
              <w:rPr>
                <w:sz w:val="18"/>
              </w:rPr>
            </w:pPr>
            <w:r w:rsidRPr="003B40C6">
              <w:rPr>
                <w:sz w:val="18"/>
              </w:rPr>
              <w:t>Niger</w:t>
            </w:r>
          </w:p>
        </w:tc>
        <w:tc>
          <w:tcPr>
            <w:tcW w:w="494" w:type="dxa"/>
            <w:shd w:val="clear" w:color="auto" w:fill="auto"/>
            <w:vAlign w:val="bottom"/>
            <w:hideMark/>
          </w:tcPr>
          <w:p w14:paraId="170EA55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7E9652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FDB4B2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ADE44B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C0034B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EF34EC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7233E7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E20C20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9BFB1F3"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2A1A8E5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7D3A25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D08557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3C3E9A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3DE8B99D"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0885381C" w14:textId="77777777" w:rsidTr="00245EC8">
        <w:tc>
          <w:tcPr>
            <w:tcW w:w="1396" w:type="dxa"/>
            <w:shd w:val="clear" w:color="auto" w:fill="auto"/>
            <w:hideMark/>
          </w:tcPr>
          <w:p w14:paraId="4F331839" w14:textId="77777777" w:rsidR="00371A5E" w:rsidRPr="003B40C6" w:rsidRDefault="00371A5E" w:rsidP="00371A5E">
            <w:pPr>
              <w:suppressAutoHyphens w:val="0"/>
              <w:spacing w:before="40" w:after="40" w:line="220" w:lineRule="exact"/>
              <w:rPr>
                <w:sz w:val="18"/>
              </w:rPr>
            </w:pPr>
            <w:r w:rsidRPr="003B40C6">
              <w:rPr>
                <w:sz w:val="18"/>
              </w:rPr>
              <w:t>Oman</w:t>
            </w:r>
          </w:p>
        </w:tc>
        <w:tc>
          <w:tcPr>
            <w:tcW w:w="494" w:type="dxa"/>
            <w:shd w:val="clear" w:color="auto" w:fill="auto"/>
            <w:vAlign w:val="bottom"/>
            <w:hideMark/>
          </w:tcPr>
          <w:p w14:paraId="763512C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D1F495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44D8D0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E27700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A0272E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AFEA2A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5B34E0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AC5C04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F6D69A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37B4F64" w14:textId="77777777" w:rsidR="00371A5E" w:rsidRPr="003B40C6" w:rsidRDefault="00371A5E" w:rsidP="00371A5E">
            <w:pPr>
              <w:suppressAutoHyphens w:val="0"/>
              <w:spacing w:before="40" w:after="40" w:line="220" w:lineRule="exact"/>
              <w:jc w:val="right"/>
              <w:rPr>
                <w:sz w:val="18"/>
              </w:rPr>
            </w:pPr>
            <w:r w:rsidRPr="003B40C6">
              <w:rPr>
                <w:sz w:val="18"/>
              </w:rPr>
              <w:t>1</w:t>
            </w:r>
            <w:r w:rsidRPr="003B40C6">
              <w:rPr>
                <w:i/>
                <w:iCs/>
                <w:sz w:val="18"/>
                <w:vertAlign w:val="superscript"/>
              </w:rPr>
              <w:t>b</w:t>
            </w:r>
          </w:p>
        </w:tc>
        <w:tc>
          <w:tcPr>
            <w:tcW w:w="493" w:type="dxa"/>
            <w:shd w:val="clear" w:color="auto" w:fill="auto"/>
            <w:vAlign w:val="bottom"/>
            <w:hideMark/>
          </w:tcPr>
          <w:p w14:paraId="2CA15E6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5AEB22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9F4CF1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1FB89DAA"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1EF8F811" w14:textId="77777777" w:rsidTr="00245EC8">
        <w:tc>
          <w:tcPr>
            <w:tcW w:w="1396" w:type="dxa"/>
            <w:shd w:val="clear" w:color="auto" w:fill="auto"/>
            <w:hideMark/>
          </w:tcPr>
          <w:p w14:paraId="79C64A3B" w14:textId="77777777" w:rsidR="00371A5E" w:rsidRPr="003B40C6" w:rsidRDefault="00371A5E" w:rsidP="00371A5E">
            <w:pPr>
              <w:suppressAutoHyphens w:val="0"/>
              <w:spacing w:before="40" w:after="40" w:line="220" w:lineRule="exact"/>
              <w:rPr>
                <w:sz w:val="18"/>
              </w:rPr>
            </w:pPr>
            <w:r w:rsidRPr="003B40C6">
              <w:rPr>
                <w:sz w:val="18"/>
              </w:rPr>
              <w:t>Paraguay</w:t>
            </w:r>
          </w:p>
        </w:tc>
        <w:tc>
          <w:tcPr>
            <w:tcW w:w="494" w:type="dxa"/>
            <w:shd w:val="clear" w:color="auto" w:fill="auto"/>
            <w:vAlign w:val="bottom"/>
            <w:hideMark/>
          </w:tcPr>
          <w:p w14:paraId="471AC54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90DFFF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92281A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BD496F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5B1785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463B62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04F76E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391E82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F84887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A735A8D"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2665A49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4683F1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E4980C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74DEB5FF"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04A9BBD8" w14:textId="77777777" w:rsidTr="00245EC8">
        <w:tc>
          <w:tcPr>
            <w:tcW w:w="1396" w:type="dxa"/>
            <w:shd w:val="clear" w:color="auto" w:fill="auto"/>
            <w:hideMark/>
          </w:tcPr>
          <w:p w14:paraId="5051648A" w14:textId="77777777" w:rsidR="00371A5E" w:rsidRPr="003B40C6" w:rsidRDefault="00371A5E" w:rsidP="00371A5E">
            <w:pPr>
              <w:suppressAutoHyphens w:val="0"/>
              <w:spacing w:before="40" w:after="40" w:line="220" w:lineRule="exact"/>
              <w:rPr>
                <w:sz w:val="18"/>
              </w:rPr>
            </w:pPr>
            <w:r w:rsidRPr="003B40C6">
              <w:rPr>
                <w:sz w:val="18"/>
              </w:rPr>
              <w:t>Pérou</w:t>
            </w:r>
          </w:p>
        </w:tc>
        <w:tc>
          <w:tcPr>
            <w:tcW w:w="494" w:type="dxa"/>
            <w:shd w:val="clear" w:color="auto" w:fill="auto"/>
            <w:vAlign w:val="bottom"/>
            <w:hideMark/>
          </w:tcPr>
          <w:p w14:paraId="5D8ADD1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350CF3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E294CB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171C28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43FB28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AB0621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BB115E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3A131A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9FBAAFC" w14:textId="77777777" w:rsidR="00371A5E" w:rsidRPr="003B40C6" w:rsidRDefault="00371A5E" w:rsidP="00371A5E">
            <w:pPr>
              <w:suppressAutoHyphens w:val="0"/>
              <w:spacing w:before="40" w:after="40" w:line="220" w:lineRule="exact"/>
              <w:jc w:val="right"/>
              <w:rPr>
                <w:sz w:val="18"/>
              </w:rPr>
            </w:pPr>
            <w:r w:rsidRPr="003B40C6">
              <w:rPr>
                <w:sz w:val="18"/>
              </w:rPr>
              <w:t>14</w:t>
            </w:r>
          </w:p>
        </w:tc>
        <w:tc>
          <w:tcPr>
            <w:tcW w:w="493" w:type="dxa"/>
            <w:shd w:val="clear" w:color="auto" w:fill="auto"/>
            <w:vAlign w:val="bottom"/>
            <w:hideMark/>
          </w:tcPr>
          <w:p w14:paraId="46DB906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03F1621"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3F40ECF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8CFBF0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14E0870D" w14:textId="77777777" w:rsidR="00371A5E" w:rsidRPr="003B40C6" w:rsidRDefault="00371A5E" w:rsidP="00371A5E">
            <w:pPr>
              <w:suppressAutoHyphens w:val="0"/>
              <w:spacing w:before="40" w:after="40" w:line="220" w:lineRule="exact"/>
              <w:jc w:val="right"/>
              <w:rPr>
                <w:sz w:val="18"/>
              </w:rPr>
            </w:pPr>
            <w:r w:rsidRPr="003B40C6">
              <w:rPr>
                <w:sz w:val="18"/>
              </w:rPr>
              <w:t>15</w:t>
            </w:r>
          </w:p>
        </w:tc>
      </w:tr>
      <w:tr w:rsidR="00245EC8" w:rsidRPr="003B40C6" w14:paraId="3FA46E56" w14:textId="77777777" w:rsidTr="00245EC8">
        <w:tc>
          <w:tcPr>
            <w:tcW w:w="1396" w:type="dxa"/>
            <w:shd w:val="clear" w:color="auto" w:fill="auto"/>
          </w:tcPr>
          <w:p w14:paraId="47AF8651" w14:textId="165198EF" w:rsidR="00245EC8" w:rsidRPr="003B40C6" w:rsidRDefault="00245EC8" w:rsidP="00245EC8">
            <w:pPr>
              <w:suppressAutoHyphens w:val="0"/>
              <w:spacing w:before="40" w:after="40" w:line="220" w:lineRule="exact"/>
              <w:rPr>
                <w:sz w:val="18"/>
              </w:rPr>
            </w:pPr>
            <w:r w:rsidRPr="003B40C6">
              <w:rPr>
                <w:sz w:val="18"/>
              </w:rPr>
              <w:t>Slovaquie</w:t>
            </w:r>
          </w:p>
        </w:tc>
        <w:tc>
          <w:tcPr>
            <w:tcW w:w="494" w:type="dxa"/>
            <w:shd w:val="clear" w:color="auto" w:fill="auto"/>
            <w:vAlign w:val="bottom"/>
          </w:tcPr>
          <w:p w14:paraId="33C0AD10" w14:textId="5364B45B"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1BC1E46" w14:textId="5967F55A"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8E226A4" w14:textId="043C65ED"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6F138CD" w14:textId="1C1EDB9D"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F1CC512" w14:textId="66DBD772"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DC13102" w14:textId="1AE52036"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782021A" w14:textId="63116B6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1977A43" w14:textId="2E51C8E0"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B3A1582" w14:textId="12940249" w:rsidR="00245EC8" w:rsidRPr="003B40C6" w:rsidRDefault="00245EC8" w:rsidP="00245EC8">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7E580CC4" w14:textId="532853E1"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2EEB4D1" w14:textId="4D26C2C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A9B61E8" w14:textId="630AC5D9"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607F305" w14:textId="2F54FE35" w:rsidR="00245EC8" w:rsidRPr="003B40C6" w:rsidRDefault="00245EC8" w:rsidP="00245EC8">
            <w:pPr>
              <w:suppressAutoHyphens w:val="0"/>
              <w:spacing w:before="40" w:after="40" w:line="220" w:lineRule="exact"/>
              <w:jc w:val="right"/>
              <w:rPr>
                <w:sz w:val="18"/>
              </w:rPr>
            </w:pPr>
            <w:r w:rsidRPr="003B40C6">
              <w:rPr>
                <w:sz w:val="18"/>
              </w:rPr>
              <w:t>-</w:t>
            </w:r>
          </w:p>
        </w:tc>
        <w:tc>
          <w:tcPr>
            <w:tcW w:w="698" w:type="dxa"/>
            <w:shd w:val="clear" w:color="auto" w:fill="auto"/>
            <w:vAlign w:val="bottom"/>
          </w:tcPr>
          <w:p w14:paraId="5A02FCAD" w14:textId="6AA91211" w:rsidR="00245EC8" w:rsidRPr="003B40C6" w:rsidRDefault="00245EC8" w:rsidP="00245EC8">
            <w:pPr>
              <w:suppressAutoHyphens w:val="0"/>
              <w:spacing w:before="40" w:after="40" w:line="220" w:lineRule="exact"/>
              <w:jc w:val="right"/>
              <w:rPr>
                <w:sz w:val="18"/>
              </w:rPr>
            </w:pPr>
            <w:r w:rsidRPr="003B40C6">
              <w:rPr>
                <w:sz w:val="18"/>
              </w:rPr>
              <w:t>1</w:t>
            </w:r>
          </w:p>
        </w:tc>
      </w:tr>
      <w:tr w:rsidR="00245EC8" w:rsidRPr="003B40C6" w14:paraId="65179954" w14:textId="77777777" w:rsidTr="00245EC8">
        <w:tc>
          <w:tcPr>
            <w:tcW w:w="1396" w:type="dxa"/>
            <w:shd w:val="clear" w:color="auto" w:fill="auto"/>
          </w:tcPr>
          <w:p w14:paraId="1E4B43D5" w14:textId="7326F5B5" w:rsidR="00245EC8" w:rsidRPr="003B40C6" w:rsidRDefault="00245EC8" w:rsidP="00245EC8">
            <w:pPr>
              <w:suppressAutoHyphens w:val="0"/>
              <w:spacing w:before="40" w:after="40" w:line="220" w:lineRule="exact"/>
              <w:rPr>
                <w:sz w:val="18"/>
              </w:rPr>
            </w:pPr>
            <w:r w:rsidRPr="003B40C6">
              <w:rPr>
                <w:sz w:val="18"/>
              </w:rPr>
              <w:t>Soudan</w:t>
            </w:r>
          </w:p>
        </w:tc>
        <w:tc>
          <w:tcPr>
            <w:tcW w:w="494" w:type="dxa"/>
            <w:shd w:val="clear" w:color="auto" w:fill="auto"/>
            <w:vAlign w:val="bottom"/>
          </w:tcPr>
          <w:p w14:paraId="48760DD5" w14:textId="38AD114C"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3FD7AD8" w14:textId="627D63DA"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E5EA1D5" w14:textId="7F6C9AD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F7361D6" w14:textId="047CA1CB"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87D3971" w14:textId="3C579614"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71170B4" w14:textId="072552FD"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31D7C43" w14:textId="3DED5F98"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D34EC23" w14:textId="56792016"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253AD5E" w14:textId="7FD0CBF9"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F2EC0E6" w14:textId="082E0373" w:rsidR="00245EC8" w:rsidRPr="003B40C6" w:rsidRDefault="00245EC8" w:rsidP="00245EC8">
            <w:pPr>
              <w:suppressAutoHyphens w:val="0"/>
              <w:spacing w:before="40" w:after="40" w:line="220" w:lineRule="exact"/>
              <w:jc w:val="right"/>
              <w:rPr>
                <w:sz w:val="18"/>
              </w:rPr>
            </w:pPr>
            <w:r w:rsidRPr="003B40C6">
              <w:rPr>
                <w:sz w:val="18"/>
              </w:rPr>
              <w:t xml:space="preserve">- </w:t>
            </w:r>
          </w:p>
        </w:tc>
        <w:tc>
          <w:tcPr>
            <w:tcW w:w="493" w:type="dxa"/>
            <w:shd w:val="clear" w:color="auto" w:fill="auto"/>
            <w:vAlign w:val="bottom"/>
          </w:tcPr>
          <w:p w14:paraId="5FAAF18C" w14:textId="68470D25" w:rsidR="00245EC8" w:rsidRPr="003B40C6" w:rsidRDefault="00245EC8" w:rsidP="00245EC8">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3C017854" w14:textId="08D03164" w:rsidR="00245EC8" w:rsidRPr="003B40C6" w:rsidRDefault="00245EC8" w:rsidP="00245EC8">
            <w:pPr>
              <w:suppressAutoHyphens w:val="0"/>
              <w:spacing w:before="40" w:after="40" w:line="220" w:lineRule="exact"/>
              <w:jc w:val="right"/>
              <w:rPr>
                <w:sz w:val="18"/>
              </w:rPr>
            </w:pPr>
            <w:r w:rsidRPr="003B40C6">
              <w:rPr>
                <w:sz w:val="18"/>
              </w:rPr>
              <w:t>1</w:t>
            </w:r>
          </w:p>
        </w:tc>
        <w:tc>
          <w:tcPr>
            <w:tcW w:w="493" w:type="dxa"/>
            <w:shd w:val="clear" w:color="auto" w:fill="auto"/>
            <w:vAlign w:val="bottom"/>
          </w:tcPr>
          <w:p w14:paraId="1F71FAA5" w14:textId="360380DA" w:rsidR="00245EC8" w:rsidRPr="003B40C6" w:rsidRDefault="00245EC8" w:rsidP="00245EC8">
            <w:pPr>
              <w:suppressAutoHyphens w:val="0"/>
              <w:spacing w:before="40" w:after="40" w:line="220" w:lineRule="exact"/>
              <w:jc w:val="right"/>
              <w:rPr>
                <w:sz w:val="18"/>
              </w:rPr>
            </w:pPr>
            <w:r w:rsidRPr="003B40C6">
              <w:rPr>
                <w:sz w:val="18"/>
              </w:rPr>
              <w:t>5</w:t>
            </w:r>
          </w:p>
        </w:tc>
        <w:tc>
          <w:tcPr>
            <w:tcW w:w="698" w:type="dxa"/>
            <w:shd w:val="clear" w:color="auto" w:fill="auto"/>
            <w:vAlign w:val="bottom"/>
          </w:tcPr>
          <w:p w14:paraId="72A95465" w14:textId="3F72F586" w:rsidR="00245EC8" w:rsidRPr="003B40C6" w:rsidRDefault="00245EC8" w:rsidP="00245EC8">
            <w:pPr>
              <w:suppressAutoHyphens w:val="0"/>
              <w:spacing w:before="40" w:after="40" w:line="220" w:lineRule="exact"/>
              <w:jc w:val="right"/>
              <w:rPr>
                <w:sz w:val="18"/>
              </w:rPr>
            </w:pPr>
            <w:r w:rsidRPr="003B40C6">
              <w:rPr>
                <w:sz w:val="18"/>
              </w:rPr>
              <w:t>7</w:t>
            </w:r>
          </w:p>
        </w:tc>
      </w:tr>
      <w:tr w:rsidR="00371A5E" w:rsidRPr="003B40C6" w14:paraId="42AE30FD" w14:textId="77777777" w:rsidTr="00245EC8">
        <w:tc>
          <w:tcPr>
            <w:tcW w:w="1396" w:type="dxa"/>
            <w:shd w:val="clear" w:color="auto" w:fill="auto"/>
            <w:hideMark/>
          </w:tcPr>
          <w:p w14:paraId="7E97F0D5" w14:textId="77777777" w:rsidR="00371A5E" w:rsidRPr="003B40C6" w:rsidRDefault="00371A5E" w:rsidP="00371A5E">
            <w:pPr>
              <w:suppressAutoHyphens w:val="0"/>
              <w:spacing w:before="40" w:after="40" w:line="220" w:lineRule="exact"/>
              <w:rPr>
                <w:sz w:val="18"/>
              </w:rPr>
            </w:pPr>
            <w:r w:rsidRPr="003B40C6">
              <w:rPr>
                <w:sz w:val="18"/>
              </w:rPr>
              <w:t>Sri Lanka</w:t>
            </w:r>
          </w:p>
        </w:tc>
        <w:tc>
          <w:tcPr>
            <w:tcW w:w="494" w:type="dxa"/>
            <w:shd w:val="clear" w:color="auto" w:fill="auto"/>
            <w:vAlign w:val="bottom"/>
            <w:hideMark/>
          </w:tcPr>
          <w:p w14:paraId="25FF116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54B067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A43D49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73FFBD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CACAC5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75D360B"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1DEEF7C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3A42E1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C89D77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4F1AD9D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42444E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E74416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CFE3DC7" w14:textId="77777777" w:rsidR="00371A5E" w:rsidRPr="003B40C6" w:rsidRDefault="00371A5E" w:rsidP="00371A5E">
            <w:pPr>
              <w:suppressAutoHyphens w:val="0"/>
              <w:spacing w:before="40" w:after="40" w:line="220" w:lineRule="exact"/>
              <w:jc w:val="right"/>
              <w:rPr>
                <w:sz w:val="18"/>
                <w:szCs w:val="18"/>
              </w:rPr>
            </w:pPr>
            <w:r w:rsidRPr="003B40C6">
              <w:rPr>
                <w:sz w:val="18"/>
              </w:rPr>
              <w:t>1</w:t>
            </w:r>
          </w:p>
        </w:tc>
        <w:tc>
          <w:tcPr>
            <w:tcW w:w="698" w:type="dxa"/>
            <w:shd w:val="clear" w:color="auto" w:fill="auto"/>
            <w:vAlign w:val="bottom"/>
            <w:hideMark/>
          </w:tcPr>
          <w:p w14:paraId="6094AC98" w14:textId="77777777" w:rsidR="00371A5E" w:rsidRPr="003B40C6" w:rsidRDefault="00371A5E" w:rsidP="00371A5E">
            <w:pPr>
              <w:suppressAutoHyphens w:val="0"/>
              <w:spacing w:before="40" w:after="40" w:line="220" w:lineRule="exact"/>
              <w:jc w:val="right"/>
              <w:rPr>
                <w:sz w:val="18"/>
                <w:szCs w:val="18"/>
              </w:rPr>
            </w:pPr>
            <w:r w:rsidRPr="003B40C6">
              <w:rPr>
                <w:sz w:val="18"/>
              </w:rPr>
              <w:t>2</w:t>
            </w:r>
          </w:p>
        </w:tc>
      </w:tr>
      <w:tr w:rsidR="00371A5E" w:rsidRPr="003B40C6" w14:paraId="0D6546EA" w14:textId="77777777" w:rsidTr="00245EC8">
        <w:tc>
          <w:tcPr>
            <w:tcW w:w="1396" w:type="dxa"/>
            <w:shd w:val="clear" w:color="auto" w:fill="auto"/>
            <w:hideMark/>
          </w:tcPr>
          <w:p w14:paraId="6CD8354D" w14:textId="77777777" w:rsidR="00371A5E" w:rsidRPr="003B40C6" w:rsidRDefault="00371A5E" w:rsidP="00371A5E">
            <w:pPr>
              <w:suppressAutoHyphens w:val="0"/>
              <w:spacing w:before="40" w:after="40" w:line="220" w:lineRule="exact"/>
              <w:rPr>
                <w:sz w:val="18"/>
              </w:rPr>
            </w:pPr>
            <w:r w:rsidRPr="003B40C6">
              <w:rPr>
                <w:sz w:val="18"/>
              </w:rPr>
              <w:lastRenderedPageBreak/>
              <w:t>Togo</w:t>
            </w:r>
          </w:p>
        </w:tc>
        <w:tc>
          <w:tcPr>
            <w:tcW w:w="494" w:type="dxa"/>
            <w:shd w:val="clear" w:color="auto" w:fill="auto"/>
            <w:vAlign w:val="bottom"/>
            <w:hideMark/>
          </w:tcPr>
          <w:p w14:paraId="3D81AF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3431E6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30F111D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B46D54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76FD82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8C4638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12BFD14" w14:textId="77777777" w:rsidR="00371A5E" w:rsidRPr="003B40C6" w:rsidRDefault="00371A5E" w:rsidP="00371A5E">
            <w:pPr>
              <w:suppressAutoHyphens w:val="0"/>
              <w:spacing w:before="40" w:after="40" w:line="220" w:lineRule="exact"/>
              <w:jc w:val="right"/>
              <w:rPr>
                <w:sz w:val="18"/>
              </w:rPr>
            </w:pPr>
            <w:r w:rsidRPr="003B40C6">
              <w:rPr>
                <w:sz w:val="18"/>
              </w:rPr>
              <w:t>2</w:t>
            </w:r>
          </w:p>
        </w:tc>
        <w:tc>
          <w:tcPr>
            <w:tcW w:w="493" w:type="dxa"/>
            <w:shd w:val="clear" w:color="auto" w:fill="auto"/>
            <w:vAlign w:val="bottom"/>
            <w:hideMark/>
          </w:tcPr>
          <w:p w14:paraId="2F98AEA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F6FF91C"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55B4578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28DA96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FA8E7C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DD1885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4A67DBBA" w14:textId="77777777" w:rsidR="00371A5E" w:rsidRPr="003B40C6" w:rsidRDefault="00371A5E" w:rsidP="00371A5E">
            <w:pPr>
              <w:suppressAutoHyphens w:val="0"/>
              <w:spacing w:before="40" w:after="40" w:line="220" w:lineRule="exact"/>
              <w:jc w:val="right"/>
              <w:rPr>
                <w:sz w:val="18"/>
              </w:rPr>
            </w:pPr>
            <w:r w:rsidRPr="003B40C6">
              <w:rPr>
                <w:sz w:val="18"/>
              </w:rPr>
              <w:t>3</w:t>
            </w:r>
          </w:p>
        </w:tc>
      </w:tr>
      <w:tr w:rsidR="00371A5E" w:rsidRPr="003B40C6" w14:paraId="44BF5C83" w14:textId="77777777" w:rsidTr="00245EC8">
        <w:tc>
          <w:tcPr>
            <w:tcW w:w="1396" w:type="dxa"/>
            <w:shd w:val="clear" w:color="auto" w:fill="auto"/>
            <w:hideMark/>
          </w:tcPr>
          <w:p w14:paraId="015E3868" w14:textId="77777777" w:rsidR="00371A5E" w:rsidRPr="003B40C6" w:rsidRDefault="00371A5E" w:rsidP="00371A5E">
            <w:pPr>
              <w:suppressAutoHyphens w:val="0"/>
              <w:spacing w:before="40" w:after="40" w:line="220" w:lineRule="exact"/>
              <w:rPr>
                <w:sz w:val="18"/>
              </w:rPr>
            </w:pPr>
            <w:r w:rsidRPr="003B40C6">
              <w:rPr>
                <w:sz w:val="18"/>
              </w:rPr>
              <w:t>Tunisie</w:t>
            </w:r>
          </w:p>
        </w:tc>
        <w:tc>
          <w:tcPr>
            <w:tcW w:w="494" w:type="dxa"/>
            <w:shd w:val="clear" w:color="auto" w:fill="auto"/>
            <w:vAlign w:val="bottom"/>
            <w:hideMark/>
          </w:tcPr>
          <w:p w14:paraId="16A6A68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24E699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6535E38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F671C3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1B2E59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71EA9C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E62E0B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253047A"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3" w:type="dxa"/>
            <w:shd w:val="clear" w:color="auto" w:fill="auto"/>
            <w:vAlign w:val="bottom"/>
            <w:hideMark/>
          </w:tcPr>
          <w:p w14:paraId="45DF80C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2A5D396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5570EC3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82360E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0499D7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shd w:val="clear" w:color="auto" w:fill="auto"/>
            <w:vAlign w:val="bottom"/>
            <w:hideMark/>
          </w:tcPr>
          <w:p w14:paraId="1329C6E1"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3B941D0A" w14:textId="77777777" w:rsidTr="00245EC8">
        <w:tc>
          <w:tcPr>
            <w:tcW w:w="1396" w:type="dxa"/>
            <w:tcBorders>
              <w:bottom w:val="single" w:sz="4" w:space="0" w:color="auto"/>
            </w:tcBorders>
            <w:shd w:val="clear" w:color="auto" w:fill="auto"/>
          </w:tcPr>
          <w:p w14:paraId="7C4CDEF5" w14:textId="77777777" w:rsidR="00371A5E" w:rsidRPr="003B40C6" w:rsidRDefault="00371A5E" w:rsidP="00371A5E">
            <w:pPr>
              <w:suppressAutoHyphens w:val="0"/>
              <w:spacing w:before="40" w:after="40" w:line="220" w:lineRule="exact"/>
              <w:rPr>
                <w:sz w:val="18"/>
              </w:rPr>
            </w:pPr>
            <w:r w:rsidRPr="003B40C6">
              <w:rPr>
                <w:sz w:val="18"/>
              </w:rPr>
              <w:t>Ukraine</w:t>
            </w:r>
          </w:p>
        </w:tc>
        <w:tc>
          <w:tcPr>
            <w:tcW w:w="494" w:type="dxa"/>
            <w:tcBorders>
              <w:bottom w:val="single" w:sz="4" w:space="0" w:color="auto"/>
            </w:tcBorders>
            <w:shd w:val="clear" w:color="auto" w:fill="auto"/>
            <w:vAlign w:val="bottom"/>
          </w:tcPr>
          <w:p w14:paraId="2C12674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590FBAA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4B7929B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0241DAB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336FC59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61FD07E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4325210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0270E9E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40CA0D0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22626B5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34BB9529" w14:textId="77777777" w:rsidR="00371A5E" w:rsidRPr="003B40C6" w:rsidRDefault="00371A5E" w:rsidP="00371A5E">
            <w:pPr>
              <w:suppressAutoHyphens w:val="0"/>
              <w:spacing w:before="40" w:after="40" w:line="220" w:lineRule="exact"/>
              <w:jc w:val="right"/>
              <w:rPr>
                <w:sz w:val="18"/>
              </w:rPr>
            </w:pPr>
            <w:r w:rsidRPr="003B40C6">
              <w:rPr>
                <w:sz w:val="18"/>
              </w:rPr>
              <w:t>3</w:t>
            </w:r>
          </w:p>
        </w:tc>
        <w:tc>
          <w:tcPr>
            <w:tcW w:w="493" w:type="dxa"/>
            <w:tcBorders>
              <w:bottom w:val="single" w:sz="4" w:space="0" w:color="auto"/>
            </w:tcBorders>
            <w:shd w:val="clear" w:color="auto" w:fill="auto"/>
            <w:vAlign w:val="bottom"/>
          </w:tcPr>
          <w:p w14:paraId="1B56091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4EA8280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698" w:type="dxa"/>
            <w:tcBorders>
              <w:bottom w:val="single" w:sz="4" w:space="0" w:color="auto"/>
            </w:tcBorders>
            <w:shd w:val="clear" w:color="auto" w:fill="auto"/>
            <w:vAlign w:val="bottom"/>
          </w:tcPr>
          <w:p w14:paraId="24145881" w14:textId="77777777" w:rsidR="00371A5E" w:rsidRPr="003B40C6" w:rsidRDefault="00371A5E" w:rsidP="00371A5E">
            <w:pPr>
              <w:suppressAutoHyphens w:val="0"/>
              <w:spacing w:before="40" w:after="40" w:line="220" w:lineRule="exact"/>
              <w:jc w:val="right"/>
              <w:rPr>
                <w:sz w:val="18"/>
              </w:rPr>
            </w:pPr>
            <w:r w:rsidRPr="003B40C6">
              <w:rPr>
                <w:sz w:val="18"/>
              </w:rPr>
              <w:t>3</w:t>
            </w:r>
          </w:p>
        </w:tc>
      </w:tr>
      <w:tr w:rsidR="00371A5E" w:rsidRPr="003B40C6" w14:paraId="53D9A78E" w14:textId="77777777" w:rsidTr="00245EC8">
        <w:tc>
          <w:tcPr>
            <w:tcW w:w="1396" w:type="dxa"/>
            <w:tcBorders>
              <w:top w:val="single" w:sz="4" w:space="0" w:color="auto"/>
              <w:bottom w:val="single" w:sz="12" w:space="0" w:color="auto"/>
            </w:tcBorders>
            <w:shd w:val="clear" w:color="auto" w:fill="auto"/>
          </w:tcPr>
          <w:p w14:paraId="3C2AC9BF" w14:textId="77777777" w:rsidR="00371A5E" w:rsidRPr="003B40C6" w:rsidRDefault="00371A5E" w:rsidP="00371A5E">
            <w:pPr>
              <w:suppressAutoHyphens w:val="0"/>
              <w:spacing w:before="80" w:after="80" w:line="220" w:lineRule="exact"/>
              <w:ind w:left="283"/>
              <w:rPr>
                <w:b/>
                <w:sz w:val="18"/>
              </w:rPr>
            </w:pPr>
            <w:r w:rsidRPr="003B40C6">
              <w:rPr>
                <w:b/>
                <w:sz w:val="18"/>
              </w:rPr>
              <w:t>Total</w:t>
            </w:r>
          </w:p>
        </w:tc>
        <w:tc>
          <w:tcPr>
            <w:tcW w:w="494" w:type="dxa"/>
            <w:tcBorders>
              <w:top w:val="single" w:sz="4" w:space="0" w:color="auto"/>
              <w:bottom w:val="single" w:sz="12" w:space="0" w:color="auto"/>
            </w:tcBorders>
            <w:shd w:val="clear" w:color="auto" w:fill="auto"/>
            <w:vAlign w:val="bottom"/>
          </w:tcPr>
          <w:p w14:paraId="508A784E" w14:textId="77777777" w:rsidR="00371A5E" w:rsidRPr="003B40C6" w:rsidRDefault="00371A5E" w:rsidP="00371A5E">
            <w:pPr>
              <w:suppressAutoHyphens w:val="0"/>
              <w:spacing w:before="80" w:after="80" w:line="220" w:lineRule="exact"/>
              <w:jc w:val="right"/>
              <w:rPr>
                <w:b/>
                <w:sz w:val="18"/>
              </w:rPr>
            </w:pPr>
            <w:r w:rsidRPr="003B40C6">
              <w:rPr>
                <w:b/>
                <w:sz w:val="18"/>
              </w:rPr>
              <w:t>5</w:t>
            </w:r>
          </w:p>
        </w:tc>
        <w:tc>
          <w:tcPr>
            <w:tcW w:w="493" w:type="dxa"/>
            <w:tcBorders>
              <w:top w:val="single" w:sz="4" w:space="0" w:color="auto"/>
              <w:bottom w:val="single" w:sz="12" w:space="0" w:color="auto"/>
            </w:tcBorders>
            <w:shd w:val="clear" w:color="auto" w:fill="auto"/>
            <w:vAlign w:val="bottom"/>
          </w:tcPr>
          <w:p w14:paraId="6B3632F5" w14:textId="77777777" w:rsidR="00371A5E" w:rsidRPr="003B40C6" w:rsidRDefault="00371A5E" w:rsidP="00371A5E">
            <w:pPr>
              <w:suppressAutoHyphens w:val="0"/>
              <w:spacing w:before="80" w:after="80" w:line="220" w:lineRule="exact"/>
              <w:jc w:val="right"/>
              <w:rPr>
                <w:b/>
                <w:sz w:val="18"/>
              </w:rPr>
            </w:pPr>
            <w:r w:rsidRPr="003B40C6">
              <w:rPr>
                <w:b/>
                <w:sz w:val="18"/>
              </w:rPr>
              <w:t>5</w:t>
            </w:r>
          </w:p>
        </w:tc>
        <w:tc>
          <w:tcPr>
            <w:tcW w:w="493" w:type="dxa"/>
            <w:tcBorders>
              <w:top w:val="single" w:sz="4" w:space="0" w:color="auto"/>
              <w:bottom w:val="single" w:sz="12" w:space="0" w:color="auto"/>
            </w:tcBorders>
            <w:shd w:val="clear" w:color="auto" w:fill="auto"/>
            <w:vAlign w:val="bottom"/>
          </w:tcPr>
          <w:p w14:paraId="194DCD0E" w14:textId="77777777" w:rsidR="00371A5E" w:rsidRPr="003B40C6" w:rsidRDefault="00371A5E" w:rsidP="00371A5E">
            <w:pPr>
              <w:suppressAutoHyphens w:val="0"/>
              <w:spacing w:before="80" w:after="80" w:line="220" w:lineRule="exact"/>
              <w:jc w:val="right"/>
              <w:rPr>
                <w:b/>
                <w:sz w:val="18"/>
              </w:rPr>
            </w:pPr>
            <w:r w:rsidRPr="003B40C6">
              <w:rPr>
                <w:b/>
                <w:sz w:val="18"/>
              </w:rPr>
              <w:t>51</w:t>
            </w:r>
          </w:p>
        </w:tc>
        <w:tc>
          <w:tcPr>
            <w:tcW w:w="493" w:type="dxa"/>
            <w:tcBorders>
              <w:top w:val="single" w:sz="4" w:space="0" w:color="auto"/>
              <w:bottom w:val="single" w:sz="12" w:space="0" w:color="auto"/>
            </w:tcBorders>
            <w:shd w:val="clear" w:color="auto" w:fill="auto"/>
            <w:vAlign w:val="bottom"/>
          </w:tcPr>
          <w:p w14:paraId="58C042DD" w14:textId="77777777" w:rsidR="00371A5E" w:rsidRPr="003B40C6" w:rsidRDefault="00371A5E" w:rsidP="00371A5E">
            <w:pPr>
              <w:suppressAutoHyphens w:val="0"/>
              <w:spacing w:before="80" w:after="80" w:line="220" w:lineRule="exact"/>
              <w:jc w:val="right"/>
              <w:rPr>
                <w:b/>
                <w:sz w:val="18"/>
              </w:rPr>
            </w:pPr>
            <w:r w:rsidRPr="003B40C6">
              <w:rPr>
                <w:b/>
                <w:sz w:val="18"/>
              </w:rPr>
              <w:t>211</w:t>
            </w:r>
          </w:p>
        </w:tc>
        <w:tc>
          <w:tcPr>
            <w:tcW w:w="493" w:type="dxa"/>
            <w:tcBorders>
              <w:top w:val="single" w:sz="4" w:space="0" w:color="auto"/>
              <w:bottom w:val="single" w:sz="12" w:space="0" w:color="auto"/>
            </w:tcBorders>
            <w:shd w:val="clear" w:color="auto" w:fill="auto"/>
            <w:vAlign w:val="bottom"/>
          </w:tcPr>
          <w:p w14:paraId="62D1FBA3" w14:textId="77777777" w:rsidR="00371A5E" w:rsidRPr="003B40C6" w:rsidRDefault="00371A5E" w:rsidP="00371A5E">
            <w:pPr>
              <w:suppressAutoHyphens w:val="0"/>
              <w:spacing w:before="80" w:after="80" w:line="220" w:lineRule="exact"/>
              <w:jc w:val="right"/>
              <w:rPr>
                <w:b/>
                <w:sz w:val="18"/>
              </w:rPr>
            </w:pPr>
            <w:r w:rsidRPr="003B40C6">
              <w:rPr>
                <w:b/>
                <w:sz w:val="18"/>
              </w:rPr>
              <w:t>85</w:t>
            </w:r>
          </w:p>
        </w:tc>
        <w:tc>
          <w:tcPr>
            <w:tcW w:w="493" w:type="dxa"/>
            <w:tcBorders>
              <w:top w:val="single" w:sz="4" w:space="0" w:color="auto"/>
              <w:bottom w:val="single" w:sz="12" w:space="0" w:color="auto"/>
            </w:tcBorders>
            <w:shd w:val="clear" w:color="auto" w:fill="auto"/>
            <w:vAlign w:val="bottom"/>
          </w:tcPr>
          <w:p w14:paraId="2CAF96E0" w14:textId="77777777" w:rsidR="00371A5E" w:rsidRPr="003B40C6" w:rsidRDefault="00371A5E" w:rsidP="00371A5E">
            <w:pPr>
              <w:suppressAutoHyphens w:val="0"/>
              <w:spacing w:before="80" w:after="80" w:line="220" w:lineRule="exact"/>
              <w:jc w:val="right"/>
              <w:rPr>
                <w:b/>
                <w:sz w:val="18"/>
              </w:rPr>
            </w:pPr>
            <w:r w:rsidRPr="003B40C6">
              <w:rPr>
                <w:b/>
                <w:sz w:val="18"/>
              </w:rPr>
              <w:t>86</w:t>
            </w:r>
          </w:p>
        </w:tc>
        <w:tc>
          <w:tcPr>
            <w:tcW w:w="493" w:type="dxa"/>
            <w:tcBorders>
              <w:top w:val="single" w:sz="4" w:space="0" w:color="auto"/>
              <w:bottom w:val="single" w:sz="12" w:space="0" w:color="auto"/>
            </w:tcBorders>
            <w:shd w:val="clear" w:color="auto" w:fill="auto"/>
            <w:vAlign w:val="bottom"/>
          </w:tcPr>
          <w:p w14:paraId="673BD01C" w14:textId="77777777" w:rsidR="00371A5E" w:rsidRPr="003B40C6" w:rsidRDefault="00371A5E" w:rsidP="00371A5E">
            <w:pPr>
              <w:suppressAutoHyphens w:val="0"/>
              <w:spacing w:before="80" w:after="80" w:line="220" w:lineRule="exact"/>
              <w:jc w:val="right"/>
              <w:rPr>
                <w:b/>
                <w:sz w:val="18"/>
              </w:rPr>
            </w:pPr>
            <w:r w:rsidRPr="003B40C6">
              <w:rPr>
                <w:b/>
                <w:sz w:val="18"/>
              </w:rPr>
              <w:t>123</w:t>
            </w:r>
          </w:p>
        </w:tc>
        <w:tc>
          <w:tcPr>
            <w:tcW w:w="493" w:type="dxa"/>
            <w:tcBorders>
              <w:top w:val="single" w:sz="4" w:space="0" w:color="auto"/>
              <w:bottom w:val="single" w:sz="12" w:space="0" w:color="auto"/>
            </w:tcBorders>
            <w:shd w:val="clear" w:color="auto" w:fill="auto"/>
            <w:vAlign w:val="bottom"/>
          </w:tcPr>
          <w:p w14:paraId="7CABBFF9" w14:textId="77777777" w:rsidR="00371A5E" w:rsidRPr="003B40C6" w:rsidRDefault="00371A5E" w:rsidP="00371A5E">
            <w:pPr>
              <w:suppressAutoHyphens w:val="0"/>
              <w:spacing w:before="80" w:after="80" w:line="220" w:lineRule="exact"/>
              <w:jc w:val="right"/>
              <w:rPr>
                <w:b/>
                <w:sz w:val="18"/>
              </w:rPr>
            </w:pPr>
            <w:r w:rsidRPr="003B40C6">
              <w:rPr>
                <w:b/>
                <w:sz w:val="18"/>
              </w:rPr>
              <w:t>248</w:t>
            </w:r>
          </w:p>
        </w:tc>
        <w:tc>
          <w:tcPr>
            <w:tcW w:w="493" w:type="dxa"/>
            <w:tcBorders>
              <w:top w:val="single" w:sz="4" w:space="0" w:color="auto"/>
              <w:bottom w:val="single" w:sz="12" w:space="0" w:color="auto"/>
            </w:tcBorders>
            <w:shd w:val="clear" w:color="auto" w:fill="auto"/>
            <w:vAlign w:val="bottom"/>
          </w:tcPr>
          <w:p w14:paraId="63F0B2AF" w14:textId="77777777" w:rsidR="00371A5E" w:rsidRPr="003B40C6" w:rsidRDefault="00371A5E" w:rsidP="00371A5E">
            <w:pPr>
              <w:suppressAutoHyphens w:val="0"/>
              <w:spacing w:before="80" w:after="80" w:line="220" w:lineRule="exact"/>
              <w:jc w:val="right"/>
              <w:rPr>
                <w:b/>
                <w:sz w:val="18"/>
              </w:rPr>
            </w:pPr>
            <w:r w:rsidRPr="003B40C6">
              <w:rPr>
                <w:b/>
                <w:sz w:val="18"/>
              </w:rPr>
              <w:t>192</w:t>
            </w:r>
          </w:p>
        </w:tc>
        <w:tc>
          <w:tcPr>
            <w:tcW w:w="493" w:type="dxa"/>
            <w:tcBorders>
              <w:top w:val="single" w:sz="4" w:space="0" w:color="auto"/>
              <w:bottom w:val="single" w:sz="12" w:space="0" w:color="auto"/>
            </w:tcBorders>
            <w:shd w:val="clear" w:color="auto" w:fill="auto"/>
            <w:vAlign w:val="bottom"/>
          </w:tcPr>
          <w:p w14:paraId="2403CDE6" w14:textId="77777777" w:rsidR="00371A5E" w:rsidRPr="003B40C6" w:rsidRDefault="00371A5E" w:rsidP="00371A5E">
            <w:pPr>
              <w:suppressAutoHyphens w:val="0"/>
              <w:spacing w:before="80" w:after="80" w:line="220" w:lineRule="exact"/>
              <w:jc w:val="right"/>
              <w:rPr>
                <w:b/>
                <w:sz w:val="18"/>
              </w:rPr>
            </w:pPr>
            <w:r w:rsidRPr="003B40C6">
              <w:rPr>
                <w:b/>
                <w:sz w:val="18"/>
              </w:rPr>
              <w:t>459</w:t>
            </w:r>
          </w:p>
        </w:tc>
        <w:tc>
          <w:tcPr>
            <w:tcW w:w="493" w:type="dxa"/>
            <w:tcBorders>
              <w:top w:val="single" w:sz="4" w:space="0" w:color="auto"/>
              <w:bottom w:val="single" w:sz="12" w:space="0" w:color="auto"/>
            </w:tcBorders>
            <w:shd w:val="clear" w:color="auto" w:fill="auto"/>
            <w:vAlign w:val="bottom"/>
          </w:tcPr>
          <w:p w14:paraId="40FEC0BA" w14:textId="77777777" w:rsidR="00371A5E" w:rsidRPr="003B40C6" w:rsidRDefault="00371A5E" w:rsidP="00371A5E">
            <w:pPr>
              <w:suppressAutoHyphens w:val="0"/>
              <w:spacing w:before="80" w:after="80" w:line="220" w:lineRule="exact"/>
              <w:jc w:val="right"/>
              <w:rPr>
                <w:b/>
                <w:sz w:val="18"/>
              </w:rPr>
            </w:pPr>
            <w:r w:rsidRPr="003B40C6">
              <w:rPr>
                <w:b/>
                <w:sz w:val="18"/>
              </w:rPr>
              <w:t>101</w:t>
            </w:r>
          </w:p>
        </w:tc>
        <w:tc>
          <w:tcPr>
            <w:tcW w:w="493" w:type="dxa"/>
            <w:tcBorders>
              <w:top w:val="single" w:sz="4" w:space="0" w:color="auto"/>
              <w:bottom w:val="single" w:sz="12" w:space="0" w:color="auto"/>
            </w:tcBorders>
            <w:shd w:val="clear" w:color="auto" w:fill="auto"/>
            <w:vAlign w:val="bottom"/>
          </w:tcPr>
          <w:p w14:paraId="0834870D" w14:textId="77777777" w:rsidR="00371A5E" w:rsidRPr="003B40C6" w:rsidRDefault="00371A5E" w:rsidP="00371A5E">
            <w:pPr>
              <w:suppressAutoHyphens w:val="0"/>
              <w:spacing w:before="80" w:after="80" w:line="220" w:lineRule="exact"/>
              <w:jc w:val="right"/>
              <w:rPr>
                <w:b/>
                <w:sz w:val="18"/>
                <w:szCs w:val="18"/>
              </w:rPr>
            </w:pPr>
            <w:r w:rsidRPr="003B40C6">
              <w:rPr>
                <w:b/>
                <w:sz w:val="18"/>
              </w:rPr>
              <w:t>121</w:t>
            </w:r>
          </w:p>
        </w:tc>
        <w:tc>
          <w:tcPr>
            <w:tcW w:w="493" w:type="dxa"/>
            <w:tcBorders>
              <w:top w:val="single" w:sz="4" w:space="0" w:color="auto"/>
              <w:bottom w:val="single" w:sz="12" w:space="0" w:color="auto"/>
            </w:tcBorders>
            <w:shd w:val="clear" w:color="auto" w:fill="auto"/>
            <w:vAlign w:val="bottom"/>
          </w:tcPr>
          <w:p w14:paraId="622DAB47" w14:textId="77777777" w:rsidR="00371A5E" w:rsidRPr="003B40C6" w:rsidRDefault="00371A5E" w:rsidP="00371A5E">
            <w:pPr>
              <w:suppressAutoHyphens w:val="0"/>
              <w:spacing w:before="80" w:after="80" w:line="220" w:lineRule="exact"/>
              <w:jc w:val="right"/>
              <w:rPr>
                <w:b/>
                <w:sz w:val="18"/>
                <w:szCs w:val="18"/>
              </w:rPr>
            </w:pPr>
            <w:r w:rsidRPr="003B40C6">
              <w:rPr>
                <w:b/>
                <w:sz w:val="18"/>
              </w:rPr>
              <w:t>119</w:t>
            </w:r>
          </w:p>
        </w:tc>
        <w:tc>
          <w:tcPr>
            <w:tcW w:w="698" w:type="dxa"/>
            <w:tcBorders>
              <w:top w:val="single" w:sz="4" w:space="0" w:color="auto"/>
              <w:bottom w:val="single" w:sz="12" w:space="0" w:color="auto"/>
            </w:tcBorders>
            <w:shd w:val="clear" w:color="auto" w:fill="auto"/>
            <w:vAlign w:val="bottom"/>
          </w:tcPr>
          <w:p w14:paraId="0D10AD6B" w14:textId="77777777" w:rsidR="00371A5E" w:rsidRPr="003B40C6" w:rsidRDefault="00371A5E" w:rsidP="00371A5E">
            <w:pPr>
              <w:suppressAutoHyphens w:val="0"/>
              <w:spacing w:before="80" w:after="80" w:line="220" w:lineRule="exact"/>
              <w:jc w:val="right"/>
              <w:rPr>
                <w:b/>
                <w:sz w:val="18"/>
                <w:szCs w:val="18"/>
              </w:rPr>
            </w:pPr>
            <w:r w:rsidRPr="003B40C6">
              <w:rPr>
                <w:b/>
                <w:sz w:val="18"/>
              </w:rPr>
              <w:t>1 806</w:t>
            </w:r>
          </w:p>
        </w:tc>
      </w:tr>
    </w:tbl>
    <w:p w14:paraId="295A2570" w14:textId="549F7DE1" w:rsidR="00371A5E" w:rsidRPr="003B40C6" w:rsidRDefault="00371A5E" w:rsidP="00371A5E">
      <w:pPr>
        <w:pStyle w:val="SingleTxtG"/>
        <w:spacing w:before="120" w:after="0"/>
        <w:ind w:firstLine="170"/>
        <w:jc w:val="left"/>
        <w:rPr>
          <w:sz w:val="18"/>
          <w:szCs w:val="18"/>
        </w:rPr>
      </w:pPr>
      <w:r w:rsidRPr="003B40C6">
        <w:rPr>
          <w:i/>
          <w:iCs/>
          <w:sz w:val="18"/>
          <w:szCs w:val="18"/>
          <w:vertAlign w:val="superscript"/>
        </w:rPr>
        <w:t>a</w:t>
      </w:r>
      <w:r w:rsidRPr="003B40C6">
        <w:rPr>
          <w:sz w:val="18"/>
          <w:szCs w:val="18"/>
        </w:rPr>
        <w:t xml:space="preserve">  Au 15 juin 2024.</w:t>
      </w:r>
    </w:p>
    <w:p w14:paraId="11D1CF0F" w14:textId="59FBD5ED" w:rsidR="00371A5E" w:rsidRPr="003B40C6" w:rsidRDefault="00371A5E" w:rsidP="00371A5E">
      <w:pPr>
        <w:pStyle w:val="SingleTxtG"/>
        <w:spacing w:after="240"/>
        <w:ind w:right="0" w:firstLine="170"/>
        <w:jc w:val="left"/>
        <w:rPr>
          <w:sz w:val="18"/>
          <w:szCs w:val="18"/>
        </w:rPr>
      </w:pPr>
      <w:r w:rsidRPr="003B40C6">
        <w:rPr>
          <w:i/>
          <w:iCs/>
          <w:sz w:val="18"/>
          <w:szCs w:val="18"/>
          <w:vertAlign w:val="superscript"/>
        </w:rPr>
        <w:t>b</w:t>
      </w:r>
      <w:r w:rsidRPr="003B40C6">
        <w:rPr>
          <w:i/>
          <w:iCs/>
          <w:sz w:val="18"/>
          <w:szCs w:val="18"/>
        </w:rPr>
        <w:t xml:space="preserve">  </w:t>
      </w:r>
      <w:r w:rsidRPr="003B40C6">
        <w:rPr>
          <w:sz w:val="18"/>
          <w:szCs w:val="18"/>
        </w:rPr>
        <w:t>Demandes d</w:t>
      </w:r>
      <w:r w:rsidR="00BC133E" w:rsidRPr="003B40C6">
        <w:rPr>
          <w:sz w:val="18"/>
          <w:szCs w:val="18"/>
        </w:rPr>
        <w:t>’</w:t>
      </w:r>
      <w:r w:rsidRPr="003B40C6">
        <w:rPr>
          <w:sz w:val="18"/>
          <w:szCs w:val="18"/>
        </w:rPr>
        <w:t>action en urgence faisant l</w:t>
      </w:r>
      <w:r w:rsidR="00BC133E" w:rsidRPr="003B40C6">
        <w:rPr>
          <w:sz w:val="18"/>
          <w:szCs w:val="18"/>
        </w:rPr>
        <w:t>’</w:t>
      </w:r>
      <w:r w:rsidRPr="003B40C6">
        <w:rPr>
          <w:sz w:val="18"/>
          <w:szCs w:val="18"/>
        </w:rPr>
        <w:t>objet d</w:t>
      </w:r>
      <w:r w:rsidR="00BC133E" w:rsidRPr="003B40C6">
        <w:rPr>
          <w:sz w:val="18"/>
          <w:szCs w:val="18"/>
        </w:rPr>
        <w:t>’</w:t>
      </w:r>
      <w:r w:rsidRPr="003B40C6">
        <w:rPr>
          <w:sz w:val="18"/>
          <w:szCs w:val="18"/>
        </w:rPr>
        <w:t>un enregistrement parallèle en vertu du principe d</w:t>
      </w:r>
      <w:r w:rsidR="00BC133E" w:rsidRPr="003B40C6">
        <w:rPr>
          <w:sz w:val="18"/>
          <w:szCs w:val="18"/>
        </w:rPr>
        <w:t>’</w:t>
      </w:r>
      <w:r w:rsidRPr="003B40C6">
        <w:rPr>
          <w:sz w:val="18"/>
          <w:szCs w:val="18"/>
        </w:rPr>
        <w:t>entraide judiciaire.</w:t>
      </w:r>
    </w:p>
    <w:p w14:paraId="764AC5AF" w14:textId="2BA21FC9" w:rsidR="00371A5E" w:rsidRPr="003B40C6" w:rsidRDefault="00371A5E" w:rsidP="00371A5E">
      <w:pPr>
        <w:pStyle w:val="Titre1"/>
        <w:spacing w:after="120"/>
        <w:rPr>
          <w:b/>
          <w:bCs/>
        </w:rPr>
      </w:pPr>
      <w:r w:rsidRPr="003B40C6">
        <w:t>Tableau 2</w:t>
      </w:r>
      <w:r w:rsidRPr="003B40C6">
        <w:br/>
      </w:r>
      <w:r w:rsidRPr="003B40C6">
        <w:rPr>
          <w:b/>
          <w:bCs/>
        </w:rPr>
        <w:t>Enregistrements parallèles effectués en vertu du principe d</w:t>
      </w:r>
      <w:r w:rsidR="00BC133E" w:rsidRPr="003B40C6">
        <w:rPr>
          <w:b/>
          <w:bCs/>
        </w:rPr>
        <w:t>’</w:t>
      </w:r>
      <w:r w:rsidRPr="003B40C6">
        <w:rPr>
          <w:b/>
          <w:bCs/>
        </w:rPr>
        <w:t xml:space="preserve">entraide judiciaire </w:t>
      </w:r>
      <w:r w:rsidRPr="003B40C6">
        <w:rPr>
          <w:b/>
          <w:bCs/>
        </w:rPr>
        <w:br/>
        <w:t>(art. 14 et 15 de la Convention), par État partie et par année</w:t>
      </w:r>
    </w:p>
    <w:tbl>
      <w:tblPr>
        <w:tblW w:w="8504" w:type="dxa"/>
        <w:tblInd w:w="1134" w:type="dxa"/>
        <w:tblLayout w:type="fixed"/>
        <w:tblCellMar>
          <w:left w:w="0" w:type="dxa"/>
          <w:right w:w="0" w:type="dxa"/>
        </w:tblCellMar>
        <w:tblLook w:val="04A0" w:firstRow="1" w:lastRow="0" w:firstColumn="1" w:lastColumn="0" w:noHBand="0" w:noVBand="1"/>
      </w:tblPr>
      <w:tblGrid>
        <w:gridCol w:w="1594"/>
        <w:gridCol w:w="493"/>
        <w:gridCol w:w="494"/>
        <w:gridCol w:w="495"/>
        <w:gridCol w:w="493"/>
        <w:gridCol w:w="493"/>
        <w:gridCol w:w="494"/>
        <w:gridCol w:w="493"/>
        <w:gridCol w:w="494"/>
        <w:gridCol w:w="493"/>
        <w:gridCol w:w="493"/>
        <w:gridCol w:w="494"/>
        <w:gridCol w:w="493"/>
        <w:gridCol w:w="494"/>
        <w:gridCol w:w="494"/>
      </w:tblGrid>
      <w:tr w:rsidR="00371A5E" w:rsidRPr="003B40C6" w14:paraId="55BB0F8F" w14:textId="77777777" w:rsidTr="00371A5E">
        <w:trPr>
          <w:tblHeader/>
        </w:trPr>
        <w:tc>
          <w:tcPr>
            <w:tcW w:w="1594" w:type="dxa"/>
            <w:tcBorders>
              <w:top w:val="single" w:sz="4" w:space="0" w:color="auto"/>
              <w:bottom w:val="single" w:sz="12" w:space="0" w:color="auto"/>
            </w:tcBorders>
            <w:shd w:val="clear" w:color="auto" w:fill="auto"/>
            <w:vAlign w:val="bottom"/>
            <w:hideMark/>
          </w:tcPr>
          <w:p w14:paraId="13A49F94" w14:textId="77777777" w:rsidR="00371A5E" w:rsidRPr="003B40C6" w:rsidRDefault="00371A5E" w:rsidP="00371A5E">
            <w:pPr>
              <w:suppressAutoHyphens w:val="0"/>
              <w:spacing w:before="80" w:after="80" w:line="200" w:lineRule="exact"/>
              <w:rPr>
                <w:i/>
                <w:sz w:val="16"/>
              </w:rPr>
            </w:pPr>
            <w:r w:rsidRPr="003B40C6">
              <w:rPr>
                <w:i/>
                <w:sz w:val="16"/>
              </w:rPr>
              <w:t>État partie</w:t>
            </w:r>
          </w:p>
        </w:tc>
        <w:tc>
          <w:tcPr>
            <w:tcW w:w="493" w:type="dxa"/>
            <w:tcBorders>
              <w:top w:val="single" w:sz="4" w:space="0" w:color="auto"/>
              <w:bottom w:val="single" w:sz="12" w:space="0" w:color="auto"/>
            </w:tcBorders>
            <w:shd w:val="clear" w:color="auto" w:fill="auto"/>
            <w:vAlign w:val="bottom"/>
            <w:hideMark/>
          </w:tcPr>
          <w:p w14:paraId="2D8AB39A" w14:textId="77777777" w:rsidR="00371A5E" w:rsidRPr="003B40C6" w:rsidRDefault="00371A5E" w:rsidP="00371A5E">
            <w:pPr>
              <w:suppressAutoHyphens w:val="0"/>
              <w:spacing w:before="80" w:after="80" w:line="200" w:lineRule="exact"/>
              <w:jc w:val="right"/>
              <w:rPr>
                <w:i/>
                <w:sz w:val="16"/>
              </w:rPr>
            </w:pPr>
            <w:r w:rsidRPr="003B40C6">
              <w:rPr>
                <w:i/>
                <w:sz w:val="16"/>
              </w:rPr>
              <w:t>2012</w:t>
            </w:r>
          </w:p>
        </w:tc>
        <w:tc>
          <w:tcPr>
            <w:tcW w:w="494" w:type="dxa"/>
            <w:tcBorders>
              <w:top w:val="single" w:sz="4" w:space="0" w:color="auto"/>
              <w:bottom w:val="single" w:sz="12" w:space="0" w:color="auto"/>
            </w:tcBorders>
            <w:shd w:val="clear" w:color="auto" w:fill="auto"/>
            <w:vAlign w:val="bottom"/>
            <w:hideMark/>
          </w:tcPr>
          <w:p w14:paraId="3D18F5AF" w14:textId="77777777" w:rsidR="00371A5E" w:rsidRPr="003B40C6" w:rsidRDefault="00371A5E" w:rsidP="00371A5E">
            <w:pPr>
              <w:suppressAutoHyphens w:val="0"/>
              <w:spacing w:before="80" w:after="80" w:line="200" w:lineRule="exact"/>
              <w:jc w:val="right"/>
              <w:rPr>
                <w:i/>
                <w:sz w:val="16"/>
              </w:rPr>
            </w:pPr>
            <w:r w:rsidRPr="003B40C6">
              <w:rPr>
                <w:i/>
                <w:sz w:val="16"/>
              </w:rPr>
              <w:t>2013</w:t>
            </w:r>
          </w:p>
        </w:tc>
        <w:tc>
          <w:tcPr>
            <w:tcW w:w="495" w:type="dxa"/>
            <w:tcBorders>
              <w:top w:val="single" w:sz="4" w:space="0" w:color="auto"/>
              <w:bottom w:val="single" w:sz="12" w:space="0" w:color="auto"/>
            </w:tcBorders>
            <w:shd w:val="clear" w:color="auto" w:fill="auto"/>
            <w:vAlign w:val="bottom"/>
            <w:hideMark/>
          </w:tcPr>
          <w:p w14:paraId="01961325" w14:textId="77777777" w:rsidR="00371A5E" w:rsidRPr="003B40C6" w:rsidRDefault="00371A5E" w:rsidP="00371A5E">
            <w:pPr>
              <w:suppressAutoHyphens w:val="0"/>
              <w:spacing w:before="80" w:after="80" w:line="200" w:lineRule="exact"/>
              <w:jc w:val="right"/>
              <w:rPr>
                <w:i/>
                <w:sz w:val="16"/>
              </w:rPr>
            </w:pPr>
            <w:r w:rsidRPr="003B40C6">
              <w:rPr>
                <w:i/>
                <w:sz w:val="16"/>
              </w:rPr>
              <w:t>2014</w:t>
            </w:r>
          </w:p>
        </w:tc>
        <w:tc>
          <w:tcPr>
            <w:tcW w:w="493" w:type="dxa"/>
            <w:tcBorders>
              <w:top w:val="single" w:sz="4" w:space="0" w:color="auto"/>
              <w:bottom w:val="single" w:sz="12" w:space="0" w:color="auto"/>
            </w:tcBorders>
            <w:shd w:val="clear" w:color="auto" w:fill="auto"/>
            <w:vAlign w:val="bottom"/>
            <w:hideMark/>
          </w:tcPr>
          <w:p w14:paraId="75691A60" w14:textId="77777777" w:rsidR="00371A5E" w:rsidRPr="003B40C6" w:rsidRDefault="00371A5E" w:rsidP="00371A5E">
            <w:pPr>
              <w:suppressAutoHyphens w:val="0"/>
              <w:spacing w:before="80" w:after="80" w:line="200" w:lineRule="exact"/>
              <w:jc w:val="right"/>
              <w:rPr>
                <w:i/>
                <w:sz w:val="16"/>
              </w:rPr>
            </w:pPr>
            <w:r w:rsidRPr="003B40C6">
              <w:rPr>
                <w:i/>
                <w:sz w:val="16"/>
              </w:rPr>
              <w:t>2015</w:t>
            </w:r>
          </w:p>
        </w:tc>
        <w:tc>
          <w:tcPr>
            <w:tcW w:w="493" w:type="dxa"/>
            <w:tcBorders>
              <w:top w:val="single" w:sz="4" w:space="0" w:color="auto"/>
              <w:bottom w:val="single" w:sz="12" w:space="0" w:color="auto"/>
            </w:tcBorders>
            <w:shd w:val="clear" w:color="auto" w:fill="auto"/>
            <w:vAlign w:val="bottom"/>
            <w:hideMark/>
          </w:tcPr>
          <w:p w14:paraId="5C25CDF5" w14:textId="77777777" w:rsidR="00371A5E" w:rsidRPr="003B40C6" w:rsidRDefault="00371A5E" w:rsidP="00371A5E">
            <w:pPr>
              <w:suppressAutoHyphens w:val="0"/>
              <w:spacing w:before="80" w:after="80" w:line="200" w:lineRule="exact"/>
              <w:jc w:val="right"/>
              <w:rPr>
                <w:i/>
                <w:sz w:val="16"/>
              </w:rPr>
            </w:pPr>
            <w:r w:rsidRPr="003B40C6">
              <w:rPr>
                <w:i/>
                <w:sz w:val="16"/>
              </w:rPr>
              <w:t>2016</w:t>
            </w:r>
          </w:p>
        </w:tc>
        <w:tc>
          <w:tcPr>
            <w:tcW w:w="494" w:type="dxa"/>
            <w:tcBorders>
              <w:top w:val="single" w:sz="4" w:space="0" w:color="auto"/>
              <w:bottom w:val="single" w:sz="12" w:space="0" w:color="auto"/>
            </w:tcBorders>
            <w:shd w:val="clear" w:color="auto" w:fill="auto"/>
            <w:vAlign w:val="bottom"/>
            <w:hideMark/>
          </w:tcPr>
          <w:p w14:paraId="315B29C3" w14:textId="77777777" w:rsidR="00371A5E" w:rsidRPr="003B40C6" w:rsidRDefault="00371A5E" w:rsidP="00371A5E">
            <w:pPr>
              <w:suppressAutoHyphens w:val="0"/>
              <w:spacing w:before="80" w:after="80" w:line="200" w:lineRule="exact"/>
              <w:jc w:val="right"/>
              <w:rPr>
                <w:i/>
                <w:sz w:val="16"/>
              </w:rPr>
            </w:pPr>
            <w:r w:rsidRPr="003B40C6">
              <w:rPr>
                <w:i/>
                <w:sz w:val="16"/>
              </w:rPr>
              <w:t>2017</w:t>
            </w:r>
          </w:p>
        </w:tc>
        <w:tc>
          <w:tcPr>
            <w:tcW w:w="493" w:type="dxa"/>
            <w:tcBorders>
              <w:top w:val="single" w:sz="4" w:space="0" w:color="auto"/>
              <w:bottom w:val="single" w:sz="12" w:space="0" w:color="auto"/>
            </w:tcBorders>
            <w:shd w:val="clear" w:color="auto" w:fill="auto"/>
            <w:vAlign w:val="bottom"/>
            <w:hideMark/>
          </w:tcPr>
          <w:p w14:paraId="115DFE0D" w14:textId="77777777" w:rsidR="00371A5E" w:rsidRPr="003B40C6" w:rsidRDefault="00371A5E" w:rsidP="00371A5E">
            <w:pPr>
              <w:suppressAutoHyphens w:val="0"/>
              <w:spacing w:before="80" w:after="80" w:line="200" w:lineRule="exact"/>
              <w:jc w:val="right"/>
              <w:rPr>
                <w:i/>
                <w:sz w:val="16"/>
              </w:rPr>
            </w:pPr>
            <w:r w:rsidRPr="003B40C6">
              <w:rPr>
                <w:i/>
                <w:sz w:val="16"/>
              </w:rPr>
              <w:t>2018</w:t>
            </w:r>
          </w:p>
        </w:tc>
        <w:tc>
          <w:tcPr>
            <w:tcW w:w="494" w:type="dxa"/>
            <w:tcBorders>
              <w:top w:val="single" w:sz="4" w:space="0" w:color="auto"/>
              <w:bottom w:val="single" w:sz="12" w:space="0" w:color="auto"/>
            </w:tcBorders>
            <w:shd w:val="clear" w:color="auto" w:fill="auto"/>
            <w:vAlign w:val="bottom"/>
            <w:hideMark/>
          </w:tcPr>
          <w:p w14:paraId="5DE7F4E3" w14:textId="77777777" w:rsidR="00371A5E" w:rsidRPr="003B40C6" w:rsidRDefault="00371A5E" w:rsidP="00371A5E">
            <w:pPr>
              <w:suppressAutoHyphens w:val="0"/>
              <w:spacing w:before="80" w:after="80" w:line="200" w:lineRule="exact"/>
              <w:jc w:val="right"/>
              <w:rPr>
                <w:i/>
                <w:sz w:val="16"/>
              </w:rPr>
            </w:pPr>
            <w:r w:rsidRPr="003B40C6">
              <w:rPr>
                <w:i/>
                <w:sz w:val="16"/>
              </w:rPr>
              <w:t>2019</w:t>
            </w:r>
          </w:p>
        </w:tc>
        <w:tc>
          <w:tcPr>
            <w:tcW w:w="493" w:type="dxa"/>
            <w:tcBorders>
              <w:top w:val="single" w:sz="4" w:space="0" w:color="auto"/>
              <w:bottom w:val="single" w:sz="12" w:space="0" w:color="auto"/>
            </w:tcBorders>
            <w:shd w:val="clear" w:color="auto" w:fill="auto"/>
            <w:vAlign w:val="bottom"/>
            <w:hideMark/>
          </w:tcPr>
          <w:p w14:paraId="26AAA333" w14:textId="77777777" w:rsidR="00371A5E" w:rsidRPr="003B40C6" w:rsidRDefault="00371A5E" w:rsidP="00371A5E">
            <w:pPr>
              <w:suppressAutoHyphens w:val="0"/>
              <w:spacing w:before="80" w:after="80" w:line="200" w:lineRule="exact"/>
              <w:jc w:val="right"/>
              <w:rPr>
                <w:i/>
                <w:sz w:val="16"/>
              </w:rPr>
            </w:pPr>
            <w:r w:rsidRPr="003B40C6">
              <w:rPr>
                <w:i/>
                <w:sz w:val="16"/>
              </w:rPr>
              <w:t>2020</w:t>
            </w:r>
          </w:p>
        </w:tc>
        <w:tc>
          <w:tcPr>
            <w:tcW w:w="493" w:type="dxa"/>
            <w:tcBorders>
              <w:top w:val="single" w:sz="4" w:space="0" w:color="auto"/>
              <w:bottom w:val="single" w:sz="12" w:space="0" w:color="auto"/>
            </w:tcBorders>
            <w:shd w:val="clear" w:color="auto" w:fill="auto"/>
            <w:vAlign w:val="bottom"/>
            <w:hideMark/>
          </w:tcPr>
          <w:p w14:paraId="7B43A33B" w14:textId="77777777" w:rsidR="00371A5E" w:rsidRPr="003B40C6" w:rsidRDefault="00371A5E" w:rsidP="00371A5E">
            <w:pPr>
              <w:suppressAutoHyphens w:val="0"/>
              <w:spacing w:before="80" w:after="80" w:line="200" w:lineRule="exact"/>
              <w:jc w:val="right"/>
              <w:rPr>
                <w:i/>
                <w:sz w:val="16"/>
              </w:rPr>
            </w:pPr>
            <w:r w:rsidRPr="003B40C6">
              <w:rPr>
                <w:i/>
                <w:sz w:val="16"/>
              </w:rPr>
              <w:t>2021</w:t>
            </w:r>
          </w:p>
        </w:tc>
        <w:tc>
          <w:tcPr>
            <w:tcW w:w="494" w:type="dxa"/>
            <w:tcBorders>
              <w:top w:val="single" w:sz="4" w:space="0" w:color="auto"/>
              <w:bottom w:val="single" w:sz="12" w:space="0" w:color="auto"/>
            </w:tcBorders>
            <w:shd w:val="clear" w:color="auto" w:fill="auto"/>
            <w:vAlign w:val="bottom"/>
            <w:hideMark/>
          </w:tcPr>
          <w:p w14:paraId="6CDA081D" w14:textId="77777777" w:rsidR="00371A5E" w:rsidRPr="003B40C6" w:rsidRDefault="00371A5E" w:rsidP="00371A5E">
            <w:pPr>
              <w:suppressAutoHyphens w:val="0"/>
              <w:spacing w:before="80" w:after="80" w:line="200" w:lineRule="exact"/>
              <w:jc w:val="right"/>
              <w:rPr>
                <w:i/>
                <w:sz w:val="16"/>
              </w:rPr>
            </w:pPr>
            <w:r w:rsidRPr="003B40C6">
              <w:rPr>
                <w:i/>
                <w:sz w:val="16"/>
              </w:rPr>
              <w:t>2022</w:t>
            </w:r>
          </w:p>
        </w:tc>
        <w:tc>
          <w:tcPr>
            <w:tcW w:w="493" w:type="dxa"/>
            <w:tcBorders>
              <w:top w:val="single" w:sz="4" w:space="0" w:color="auto"/>
              <w:bottom w:val="single" w:sz="12" w:space="0" w:color="auto"/>
            </w:tcBorders>
            <w:shd w:val="clear" w:color="auto" w:fill="auto"/>
            <w:vAlign w:val="bottom"/>
          </w:tcPr>
          <w:p w14:paraId="03764024" w14:textId="77777777" w:rsidR="00371A5E" w:rsidRPr="003B40C6" w:rsidRDefault="00371A5E" w:rsidP="00371A5E">
            <w:pPr>
              <w:suppressAutoHyphens w:val="0"/>
              <w:spacing w:before="80" w:after="80" w:line="200" w:lineRule="exact"/>
              <w:jc w:val="right"/>
              <w:rPr>
                <w:i/>
                <w:sz w:val="16"/>
              </w:rPr>
            </w:pPr>
            <w:r w:rsidRPr="003B40C6">
              <w:rPr>
                <w:i/>
                <w:sz w:val="16"/>
              </w:rPr>
              <w:t>2023</w:t>
            </w:r>
          </w:p>
        </w:tc>
        <w:tc>
          <w:tcPr>
            <w:tcW w:w="494" w:type="dxa"/>
            <w:tcBorders>
              <w:top w:val="single" w:sz="4" w:space="0" w:color="auto"/>
              <w:bottom w:val="single" w:sz="12" w:space="0" w:color="auto"/>
            </w:tcBorders>
            <w:shd w:val="clear" w:color="auto" w:fill="auto"/>
            <w:vAlign w:val="bottom"/>
          </w:tcPr>
          <w:p w14:paraId="6A876570" w14:textId="77777777" w:rsidR="00371A5E" w:rsidRPr="003B40C6" w:rsidRDefault="00371A5E" w:rsidP="00371A5E">
            <w:pPr>
              <w:suppressAutoHyphens w:val="0"/>
              <w:spacing w:before="80" w:after="80" w:line="200" w:lineRule="exact"/>
              <w:jc w:val="right"/>
              <w:rPr>
                <w:i/>
                <w:sz w:val="16"/>
              </w:rPr>
            </w:pPr>
            <w:r w:rsidRPr="003B40C6">
              <w:rPr>
                <w:i/>
                <w:sz w:val="16"/>
              </w:rPr>
              <w:t>2024</w:t>
            </w:r>
            <w:r w:rsidRPr="003B40C6">
              <w:rPr>
                <w:iCs/>
                <w:sz w:val="16"/>
                <w:vertAlign w:val="superscript"/>
              </w:rPr>
              <w:t>a</w:t>
            </w:r>
          </w:p>
        </w:tc>
        <w:tc>
          <w:tcPr>
            <w:tcW w:w="494" w:type="dxa"/>
            <w:tcBorders>
              <w:top w:val="single" w:sz="4" w:space="0" w:color="auto"/>
              <w:bottom w:val="single" w:sz="12" w:space="0" w:color="auto"/>
            </w:tcBorders>
            <w:shd w:val="clear" w:color="auto" w:fill="auto"/>
            <w:vAlign w:val="bottom"/>
            <w:hideMark/>
          </w:tcPr>
          <w:p w14:paraId="674B7B03" w14:textId="77777777" w:rsidR="00371A5E" w:rsidRPr="003B40C6" w:rsidRDefault="00371A5E" w:rsidP="00371A5E">
            <w:pPr>
              <w:suppressAutoHyphens w:val="0"/>
              <w:spacing w:before="80" w:after="80" w:line="200" w:lineRule="exact"/>
              <w:jc w:val="right"/>
              <w:rPr>
                <w:i/>
                <w:sz w:val="16"/>
              </w:rPr>
            </w:pPr>
            <w:r w:rsidRPr="003B40C6">
              <w:rPr>
                <w:i/>
                <w:sz w:val="16"/>
              </w:rPr>
              <w:t>Total</w:t>
            </w:r>
          </w:p>
        </w:tc>
      </w:tr>
      <w:tr w:rsidR="00371A5E" w:rsidRPr="003B40C6" w14:paraId="08D9B56A" w14:textId="77777777" w:rsidTr="00371A5E">
        <w:tc>
          <w:tcPr>
            <w:tcW w:w="1594" w:type="dxa"/>
            <w:shd w:val="clear" w:color="auto" w:fill="auto"/>
          </w:tcPr>
          <w:p w14:paraId="0450C941" w14:textId="77777777" w:rsidR="00371A5E" w:rsidRPr="003B40C6" w:rsidRDefault="00371A5E" w:rsidP="00371A5E">
            <w:pPr>
              <w:suppressAutoHyphens w:val="0"/>
              <w:spacing w:before="40" w:after="40" w:line="220" w:lineRule="exact"/>
              <w:rPr>
                <w:sz w:val="18"/>
              </w:rPr>
            </w:pPr>
            <w:r w:rsidRPr="003B40C6">
              <w:rPr>
                <w:sz w:val="18"/>
              </w:rPr>
              <w:t>Costa Rica</w:t>
            </w:r>
          </w:p>
        </w:tc>
        <w:tc>
          <w:tcPr>
            <w:tcW w:w="493" w:type="dxa"/>
            <w:shd w:val="clear" w:color="auto" w:fill="auto"/>
            <w:vAlign w:val="bottom"/>
          </w:tcPr>
          <w:p w14:paraId="2A45701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44EA2C60"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5" w:type="dxa"/>
            <w:shd w:val="clear" w:color="auto" w:fill="auto"/>
            <w:vAlign w:val="bottom"/>
          </w:tcPr>
          <w:p w14:paraId="66B528A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EE671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9A9AAF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7D1043C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405344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06B3AC4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5E454C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395AA0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6FA9279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7616DA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7FB97629" w14:textId="77777777" w:rsidR="00371A5E" w:rsidRPr="003B40C6" w:rsidRDefault="00371A5E" w:rsidP="00371A5E">
            <w:pPr>
              <w:suppressAutoHyphens w:val="0"/>
              <w:spacing w:before="40" w:after="40" w:line="220" w:lineRule="exact"/>
              <w:jc w:val="right"/>
              <w:rPr>
                <w:rFonts w:eastAsia="Times New Roman"/>
                <w:sz w:val="18"/>
                <w:szCs w:val="18"/>
              </w:rPr>
            </w:pPr>
            <w:r w:rsidRPr="003B40C6">
              <w:rPr>
                <w:sz w:val="18"/>
              </w:rPr>
              <w:t>46</w:t>
            </w:r>
          </w:p>
        </w:tc>
        <w:tc>
          <w:tcPr>
            <w:tcW w:w="494" w:type="dxa"/>
            <w:shd w:val="clear" w:color="auto" w:fill="auto"/>
            <w:vAlign w:val="bottom"/>
          </w:tcPr>
          <w:p w14:paraId="08F70DD1" w14:textId="77777777" w:rsidR="00371A5E" w:rsidRPr="003B40C6" w:rsidRDefault="00371A5E" w:rsidP="00371A5E">
            <w:pPr>
              <w:suppressAutoHyphens w:val="0"/>
              <w:spacing w:before="40" w:after="40" w:line="220" w:lineRule="exact"/>
              <w:jc w:val="right"/>
              <w:rPr>
                <w:rFonts w:eastAsia="Times New Roman"/>
                <w:sz w:val="18"/>
                <w:szCs w:val="18"/>
              </w:rPr>
            </w:pPr>
            <w:r w:rsidRPr="003B40C6">
              <w:rPr>
                <w:sz w:val="18"/>
              </w:rPr>
              <w:t>46</w:t>
            </w:r>
          </w:p>
        </w:tc>
      </w:tr>
      <w:tr w:rsidR="00371A5E" w:rsidRPr="003B40C6" w14:paraId="6E44E2D3" w14:textId="77777777" w:rsidTr="00371A5E">
        <w:tc>
          <w:tcPr>
            <w:tcW w:w="1594" w:type="dxa"/>
            <w:shd w:val="clear" w:color="auto" w:fill="auto"/>
          </w:tcPr>
          <w:p w14:paraId="2311569C" w14:textId="77777777" w:rsidR="00371A5E" w:rsidRPr="003B40C6" w:rsidRDefault="00371A5E" w:rsidP="00371A5E">
            <w:pPr>
              <w:suppressAutoHyphens w:val="0"/>
              <w:spacing w:before="40" w:after="40" w:line="220" w:lineRule="exact"/>
              <w:rPr>
                <w:sz w:val="18"/>
              </w:rPr>
            </w:pPr>
            <w:r w:rsidRPr="003B40C6">
              <w:rPr>
                <w:sz w:val="18"/>
              </w:rPr>
              <w:t>Équateur</w:t>
            </w:r>
          </w:p>
        </w:tc>
        <w:tc>
          <w:tcPr>
            <w:tcW w:w="493" w:type="dxa"/>
            <w:shd w:val="clear" w:color="auto" w:fill="auto"/>
            <w:vAlign w:val="bottom"/>
          </w:tcPr>
          <w:p w14:paraId="6B3473D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564DD34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5" w:type="dxa"/>
            <w:shd w:val="clear" w:color="auto" w:fill="auto"/>
            <w:vAlign w:val="bottom"/>
          </w:tcPr>
          <w:p w14:paraId="02AF3D8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7D7819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1933DC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48B59D1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A582BC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2393985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0489DA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2CD5955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18CE295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815553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2573BC16" w14:textId="77777777" w:rsidR="00371A5E" w:rsidRPr="003B40C6" w:rsidRDefault="00371A5E" w:rsidP="00371A5E">
            <w:pPr>
              <w:suppressAutoHyphens w:val="0"/>
              <w:spacing w:before="40" w:after="40" w:line="220" w:lineRule="exact"/>
              <w:jc w:val="right"/>
              <w:rPr>
                <w:sz w:val="18"/>
              </w:rPr>
            </w:pPr>
            <w:r w:rsidRPr="003B40C6">
              <w:rPr>
                <w:sz w:val="18"/>
              </w:rPr>
              <w:t xml:space="preserve">3 </w:t>
            </w:r>
          </w:p>
        </w:tc>
        <w:tc>
          <w:tcPr>
            <w:tcW w:w="494" w:type="dxa"/>
            <w:shd w:val="clear" w:color="auto" w:fill="auto"/>
            <w:vAlign w:val="bottom"/>
          </w:tcPr>
          <w:p w14:paraId="640350F0" w14:textId="77777777" w:rsidR="00371A5E" w:rsidRPr="003B40C6" w:rsidRDefault="00371A5E" w:rsidP="00371A5E">
            <w:pPr>
              <w:suppressAutoHyphens w:val="0"/>
              <w:spacing w:before="40" w:after="40" w:line="220" w:lineRule="exact"/>
              <w:jc w:val="right"/>
              <w:rPr>
                <w:sz w:val="18"/>
              </w:rPr>
            </w:pPr>
            <w:r w:rsidRPr="003B40C6">
              <w:rPr>
                <w:sz w:val="18"/>
              </w:rPr>
              <w:t>3</w:t>
            </w:r>
          </w:p>
        </w:tc>
      </w:tr>
      <w:tr w:rsidR="00245EC8" w:rsidRPr="003B40C6" w14:paraId="2ED5A203" w14:textId="77777777" w:rsidTr="00371A5E">
        <w:tc>
          <w:tcPr>
            <w:tcW w:w="1594" w:type="dxa"/>
            <w:shd w:val="clear" w:color="auto" w:fill="auto"/>
          </w:tcPr>
          <w:p w14:paraId="5045FAF2" w14:textId="2CB11D8E" w:rsidR="00245EC8" w:rsidRPr="003B40C6" w:rsidRDefault="00245EC8" w:rsidP="00245EC8">
            <w:pPr>
              <w:suppressAutoHyphens w:val="0"/>
              <w:spacing w:before="40" w:after="40" w:line="220" w:lineRule="exact"/>
              <w:rPr>
                <w:sz w:val="18"/>
              </w:rPr>
            </w:pPr>
            <w:r w:rsidRPr="003B40C6">
              <w:rPr>
                <w:sz w:val="18"/>
              </w:rPr>
              <w:t>Espagne</w:t>
            </w:r>
          </w:p>
        </w:tc>
        <w:tc>
          <w:tcPr>
            <w:tcW w:w="493" w:type="dxa"/>
            <w:shd w:val="clear" w:color="auto" w:fill="auto"/>
            <w:vAlign w:val="bottom"/>
          </w:tcPr>
          <w:p w14:paraId="27B8E796" w14:textId="21C7AB8D" w:rsidR="00245EC8" w:rsidRPr="003B40C6" w:rsidRDefault="00245EC8" w:rsidP="00245EC8">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7B993EE1" w14:textId="040D0755" w:rsidR="00245EC8" w:rsidRPr="003B40C6" w:rsidRDefault="00245EC8" w:rsidP="00245EC8">
            <w:pPr>
              <w:suppressAutoHyphens w:val="0"/>
              <w:spacing w:before="40" w:after="40" w:line="220" w:lineRule="exact"/>
              <w:jc w:val="right"/>
              <w:rPr>
                <w:sz w:val="18"/>
              </w:rPr>
            </w:pPr>
            <w:r w:rsidRPr="003B40C6">
              <w:rPr>
                <w:sz w:val="18"/>
              </w:rPr>
              <w:t>-</w:t>
            </w:r>
          </w:p>
        </w:tc>
        <w:tc>
          <w:tcPr>
            <w:tcW w:w="495" w:type="dxa"/>
            <w:shd w:val="clear" w:color="auto" w:fill="auto"/>
            <w:vAlign w:val="bottom"/>
          </w:tcPr>
          <w:p w14:paraId="410E3254" w14:textId="02DF09D2"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58AD8C44" w14:textId="41886AC5"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4EAFF0C" w14:textId="2974EB3A" w:rsidR="00245EC8" w:rsidRPr="003B40C6" w:rsidRDefault="00245EC8" w:rsidP="00245EC8">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164729E2" w14:textId="0570CA85"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31E7142" w14:textId="5315F781" w:rsidR="00245EC8" w:rsidRPr="003B40C6" w:rsidRDefault="00245EC8" w:rsidP="00245EC8">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01EBC6A0" w14:textId="0CC4E9A1"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D2F8CD7" w14:textId="79439030" w:rsidR="00245EC8" w:rsidRPr="003B40C6" w:rsidRDefault="00245EC8" w:rsidP="00245EC8">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43AEE19" w14:textId="2FFF8550" w:rsidR="00245EC8" w:rsidRPr="003B40C6" w:rsidRDefault="00245EC8" w:rsidP="00245EC8">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53CD0554" w14:textId="78AA1BE9" w:rsidR="00245EC8" w:rsidRPr="003B40C6" w:rsidRDefault="00245EC8" w:rsidP="00245EC8">
            <w:pPr>
              <w:suppressAutoHyphens w:val="0"/>
              <w:spacing w:before="40" w:after="40" w:line="220" w:lineRule="exact"/>
              <w:jc w:val="right"/>
              <w:rPr>
                <w:sz w:val="18"/>
              </w:rPr>
            </w:pPr>
            <w:r w:rsidRPr="003B40C6">
              <w:rPr>
                <w:sz w:val="18"/>
              </w:rPr>
              <w:t>2</w:t>
            </w:r>
          </w:p>
        </w:tc>
        <w:tc>
          <w:tcPr>
            <w:tcW w:w="493" w:type="dxa"/>
            <w:shd w:val="clear" w:color="auto" w:fill="auto"/>
            <w:vAlign w:val="bottom"/>
          </w:tcPr>
          <w:p w14:paraId="7B5255F5" w14:textId="30FDAF49" w:rsidR="00245EC8" w:rsidRPr="003B40C6" w:rsidRDefault="00245EC8" w:rsidP="00245EC8">
            <w:pPr>
              <w:suppressAutoHyphens w:val="0"/>
              <w:spacing w:before="40" w:after="40" w:line="220" w:lineRule="exact"/>
              <w:jc w:val="right"/>
              <w:rPr>
                <w:sz w:val="18"/>
              </w:rPr>
            </w:pPr>
            <w:r w:rsidRPr="003B40C6">
              <w:rPr>
                <w:sz w:val="18"/>
              </w:rPr>
              <w:t>2</w:t>
            </w:r>
          </w:p>
        </w:tc>
        <w:tc>
          <w:tcPr>
            <w:tcW w:w="494" w:type="dxa"/>
            <w:shd w:val="clear" w:color="auto" w:fill="auto"/>
            <w:vAlign w:val="bottom"/>
          </w:tcPr>
          <w:p w14:paraId="20B88E2B" w14:textId="0F3A3DE4" w:rsidR="00245EC8" w:rsidRPr="003B40C6" w:rsidRDefault="00245EC8" w:rsidP="00245EC8">
            <w:pPr>
              <w:suppressAutoHyphens w:val="0"/>
              <w:spacing w:before="40" w:after="40" w:line="220" w:lineRule="exact"/>
              <w:jc w:val="right"/>
              <w:rPr>
                <w:sz w:val="18"/>
              </w:rPr>
            </w:pPr>
            <w:r w:rsidRPr="003B40C6">
              <w:rPr>
                <w:sz w:val="18"/>
              </w:rPr>
              <w:t>1</w:t>
            </w:r>
          </w:p>
        </w:tc>
        <w:tc>
          <w:tcPr>
            <w:tcW w:w="494" w:type="dxa"/>
            <w:shd w:val="clear" w:color="auto" w:fill="auto"/>
            <w:vAlign w:val="bottom"/>
          </w:tcPr>
          <w:p w14:paraId="6332CC54" w14:textId="48651A69" w:rsidR="00245EC8" w:rsidRPr="003B40C6" w:rsidRDefault="00245EC8" w:rsidP="00245EC8">
            <w:pPr>
              <w:suppressAutoHyphens w:val="0"/>
              <w:spacing w:before="40" w:after="40" w:line="220" w:lineRule="exact"/>
              <w:jc w:val="right"/>
              <w:rPr>
                <w:sz w:val="18"/>
              </w:rPr>
            </w:pPr>
            <w:r w:rsidRPr="003B40C6">
              <w:rPr>
                <w:sz w:val="18"/>
              </w:rPr>
              <w:t>5</w:t>
            </w:r>
          </w:p>
        </w:tc>
      </w:tr>
      <w:tr w:rsidR="00371A5E" w:rsidRPr="003B40C6" w14:paraId="6AC0FA83" w14:textId="77777777" w:rsidTr="00371A5E">
        <w:tc>
          <w:tcPr>
            <w:tcW w:w="1594" w:type="dxa"/>
            <w:shd w:val="clear" w:color="auto" w:fill="auto"/>
          </w:tcPr>
          <w:p w14:paraId="63BE981C" w14:textId="77777777" w:rsidR="00371A5E" w:rsidRPr="003B40C6" w:rsidRDefault="00371A5E" w:rsidP="00371A5E">
            <w:pPr>
              <w:suppressAutoHyphens w:val="0"/>
              <w:spacing w:before="40" w:after="40" w:line="220" w:lineRule="exact"/>
              <w:rPr>
                <w:sz w:val="18"/>
              </w:rPr>
            </w:pPr>
            <w:r w:rsidRPr="003B40C6">
              <w:rPr>
                <w:sz w:val="18"/>
              </w:rPr>
              <w:t>France</w:t>
            </w:r>
          </w:p>
        </w:tc>
        <w:tc>
          <w:tcPr>
            <w:tcW w:w="493" w:type="dxa"/>
            <w:shd w:val="clear" w:color="auto" w:fill="auto"/>
            <w:vAlign w:val="bottom"/>
          </w:tcPr>
          <w:p w14:paraId="21DE53E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69455D5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5" w:type="dxa"/>
            <w:shd w:val="clear" w:color="auto" w:fill="auto"/>
            <w:vAlign w:val="bottom"/>
          </w:tcPr>
          <w:p w14:paraId="251ADB0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125252A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B39645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63CC87F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38883D6F"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5DA9A21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4FBC333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02064756"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45EB6D1B"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73C58DDC"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4" w:type="dxa"/>
            <w:shd w:val="clear" w:color="auto" w:fill="auto"/>
            <w:vAlign w:val="bottom"/>
          </w:tcPr>
          <w:p w14:paraId="7CE014B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3B87FB50"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5F18FEE6" w14:textId="77777777" w:rsidTr="00371A5E">
        <w:tc>
          <w:tcPr>
            <w:tcW w:w="1594" w:type="dxa"/>
            <w:shd w:val="clear" w:color="auto" w:fill="auto"/>
            <w:hideMark/>
          </w:tcPr>
          <w:p w14:paraId="08575440" w14:textId="77777777" w:rsidR="00371A5E" w:rsidRPr="003B40C6" w:rsidRDefault="00371A5E" w:rsidP="00371A5E">
            <w:pPr>
              <w:suppressAutoHyphens w:val="0"/>
              <w:spacing w:before="40" w:after="40" w:line="220" w:lineRule="exact"/>
              <w:rPr>
                <w:sz w:val="18"/>
              </w:rPr>
            </w:pPr>
            <w:r w:rsidRPr="003B40C6">
              <w:rPr>
                <w:sz w:val="18"/>
              </w:rPr>
              <w:t>Pérou</w:t>
            </w:r>
          </w:p>
        </w:tc>
        <w:tc>
          <w:tcPr>
            <w:tcW w:w="493" w:type="dxa"/>
            <w:shd w:val="clear" w:color="auto" w:fill="auto"/>
            <w:vAlign w:val="bottom"/>
            <w:hideMark/>
          </w:tcPr>
          <w:p w14:paraId="1947DAD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hideMark/>
          </w:tcPr>
          <w:p w14:paraId="74A4324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5" w:type="dxa"/>
            <w:shd w:val="clear" w:color="auto" w:fill="auto"/>
            <w:vAlign w:val="bottom"/>
            <w:hideMark/>
          </w:tcPr>
          <w:p w14:paraId="5A2A3133"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FAE562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E2C1432"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hideMark/>
          </w:tcPr>
          <w:p w14:paraId="7C0FAFE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00DD41B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hideMark/>
          </w:tcPr>
          <w:p w14:paraId="432EAD8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70C3AF5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hideMark/>
          </w:tcPr>
          <w:p w14:paraId="1E29A03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hideMark/>
          </w:tcPr>
          <w:p w14:paraId="3DF496D4"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shd w:val="clear" w:color="auto" w:fill="auto"/>
            <w:vAlign w:val="bottom"/>
          </w:tcPr>
          <w:p w14:paraId="6B4B20F9"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shd w:val="clear" w:color="auto" w:fill="auto"/>
            <w:vAlign w:val="bottom"/>
          </w:tcPr>
          <w:p w14:paraId="3C3CE81E" w14:textId="77777777" w:rsidR="00371A5E" w:rsidRPr="003B40C6" w:rsidRDefault="00371A5E" w:rsidP="00371A5E">
            <w:pPr>
              <w:suppressAutoHyphens w:val="0"/>
              <w:spacing w:before="40" w:after="40" w:line="220" w:lineRule="exact"/>
              <w:jc w:val="right"/>
              <w:rPr>
                <w:sz w:val="18"/>
                <w:szCs w:val="18"/>
              </w:rPr>
            </w:pPr>
            <w:r w:rsidRPr="003B40C6">
              <w:rPr>
                <w:sz w:val="18"/>
              </w:rPr>
              <w:t>2</w:t>
            </w:r>
          </w:p>
        </w:tc>
        <w:tc>
          <w:tcPr>
            <w:tcW w:w="494" w:type="dxa"/>
            <w:shd w:val="clear" w:color="auto" w:fill="auto"/>
            <w:vAlign w:val="bottom"/>
            <w:hideMark/>
          </w:tcPr>
          <w:p w14:paraId="07A1A3E3" w14:textId="77777777" w:rsidR="00371A5E" w:rsidRPr="003B40C6" w:rsidRDefault="00371A5E" w:rsidP="00371A5E">
            <w:pPr>
              <w:suppressAutoHyphens w:val="0"/>
              <w:spacing w:before="40" w:after="40" w:line="220" w:lineRule="exact"/>
              <w:jc w:val="right"/>
              <w:rPr>
                <w:sz w:val="18"/>
              </w:rPr>
            </w:pPr>
            <w:r w:rsidRPr="003B40C6">
              <w:rPr>
                <w:sz w:val="18"/>
              </w:rPr>
              <w:t>2</w:t>
            </w:r>
          </w:p>
        </w:tc>
      </w:tr>
      <w:tr w:rsidR="00371A5E" w:rsidRPr="003B40C6" w14:paraId="2CDC60FC" w14:textId="77777777" w:rsidTr="00371A5E">
        <w:tc>
          <w:tcPr>
            <w:tcW w:w="1594" w:type="dxa"/>
            <w:tcBorders>
              <w:bottom w:val="single" w:sz="4" w:space="0" w:color="auto"/>
            </w:tcBorders>
            <w:shd w:val="clear" w:color="auto" w:fill="auto"/>
          </w:tcPr>
          <w:p w14:paraId="64C44479" w14:textId="77777777" w:rsidR="00371A5E" w:rsidRPr="003B40C6" w:rsidRDefault="00371A5E" w:rsidP="00371A5E">
            <w:pPr>
              <w:suppressAutoHyphens w:val="0"/>
              <w:spacing w:before="40" w:after="40" w:line="220" w:lineRule="exact"/>
              <w:rPr>
                <w:sz w:val="18"/>
              </w:rPr>
            </w:pPr>
            <w:r w:rsidRPr="003B40C6">
              <w:rPr>
                <w:sz w:val="18"/>
              </w:rPr>
              <w:t>Sri Lanka</w:t>
            </w:r>
          </w:p>
        </w:tc>
        <w:tc>
          <w:tcPr>
            <w:tcW w:w="493" w:type="dxa"/>
            <w:tcBorders>
              <w:bottom w:val="single" w:sz="4" w:space="0" w:color="auto"/>
            </w:tcBorders>
            <w:shd w:val="clear" w:color="auto" w:fill="auto"/>
            <w:vAlign w:val="bottom"/>
          </w:tcPr>
          <w:p w14:paraId="5883CD1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tcBorders>
              <w:bottom w:val="single" w:sz="4" w:space="0" w:color="auto"/>
            </w:tcBorders>
            <w:shd w:val="clear" w:color="auto" w:fill="auto"/>
            <w:vAlign w:val="bottom"/>
          </w:tcPr>
          <w:p w14:paraId="535FE43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5" w:type="dxa"/>
            <w:tcBorders>
              <w:bottom w:val="single" w:sz="4" w:space="0" w:color="auto"/>
            </w:tcBorders>
            <w:shd w:val="clear" w:color="auto" w:fill="auto"/>
            <w:vAlign w:val="bottom"/>
          </w:tcPr>
          <w:p w14:paraId="20C2EB4C"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70C989D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7EBAD985"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tcBorders>
              <w:bottom w:val="single" w:sz="4" w:space="0" w:color="auto"/>
            </w:tcBorders>
            <w:shd w:val="clear" w:color="auto" w:fill="auto"/>
            <w:vAlign w:val="bottom"/>
          </w:tcPr>
          <w:p w14:paraId="6137B56E"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31382F61"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tcBorders>
              <w:bottom w:val="single" w:sz="4" w:space="0" w:color="auto"/>
            </w:tcBorders>
            <w:shd w:val="clear" w:color="auto" w:fill="auto"/>
            <w:vAlign w:val="bottom"/>
          </w:tcPr>
          <w:p w14:paraId="537E5DB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31DE78F8"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3ED3981D" w14:textId="77777777" w:rsidR="00371A5E" w:rsidRPr="003B40C6" w:rsidRDefault="00371A5E" w:rsidP="00371A5E">
            <w:pPr>
              <w:suppressAutoHyphens w:val="0"/>
              <w:spacing w:before="40" w:after="40" w:line="220" w:lineRule="exact"/>
              <w:jc w:val="right"/>
              <w:rPr>
                <w:sz w:val="18"/>
              </w:rPr>
            </w:pPr>
            <w:r w:rsidRPr="003B40C6">
              <w:rPr>
                <w:sz w:val="18"/>
              </w:rPr>
              <w:t>1</w:t>
            </w:r>
          </w:p>
        </w:tc>
        <w:tc>
          <w:tcPr>
            <w:tcW w:w="494" w:type="dxa"/>
            <w:tcBorders>
              <w:bottom w:val="single" w:sz="4" w:space="0" w:color="auto"/>
            </w:tcBorders>
            <w:shd w:val="clear" w:color="auto" w:fill="auto"/>
            <w:vAlign w:val="bottom"/>
          </w:tcPr>
          <w:p w14:paraId="567F5817"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3" w:type="dxa"/>
            <w:tcBorders>
              <w:bottom w:val="single" w:sz="4" w:space="0" w:color="auto"/>
            </w:tcBorders>
            <w:shd w:val="clear" w:color="auto" w:fill="auto"/>
            <w:vAlign w:val="bottom"/>
          </w:tcPr>
          <w:p w14:paraId="6E63561A"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tcBorders>
              <w:bottom w:val="single" w:sz="4" w:space="0" w:color="auto"/>
            </w:tcBorders>
            <w:shd w:val="clear" w:color="auto" w:fill="auto"/>
            <w:vAlign w:val="bottom"/>
          </w:tcPr>
          <w:p w14:paraId="73EB04ED" w14:textId="77777777" w:rsidR="00371A5E" w:rsidRPr="003B40C6" w:rsidRDefault="00371A5E" w:rsidP="00371A5E">
            <w:pPr>
              <w:suppressAutoHyphens w:val="0"/>
              <w:spacing w:before="40" w:after="40" w:line="220" w:lineRule="exact"/>
              <w:jc w:val="right"/>
              <w:rPr>
                <w:sz w:val="18"/>
              </w:rPr>
            </w:pPr>
            <w:r w:rsidRPr="003B40C6">
              <w:rPr>
                <w:sz w:val="18"/>
              </w:rPr>
              <w:t>-</w:t>
            </w:r>
          </w:p>
        </w:tc>
        <w:tc>
          <w:tcPr>
            <w:tcW w:w="494" w:type="dxa"/>
            <w:tcBorders>
              <w:bottom w:val="single" w:sz="4" w:space="0" w:color="auto"/>
            </w:tcBorders>
            <w:shd w:val="clear" w:color="auto" w:fill="auto"/>
            <w:vAlign w:val="bottom"/>
          </w:tcPr>
          <w:p w14:paraId="1A28DE14" w14:textId="77777777" w:rsidR="00371A5E" w:rsidRPr="003B40C6" w:rsidRDefault="00371A5E" w:rsidP="00371A5E">
            <w:pPr>
              <w:suppressAutoHyphens w:val="0"/>
              <w:spacing w:before="40" w:after="40" w:line="220" w:lineRule="exact"/>
              <w:jc w:val="right"/>
              <w:rPr>
                <w:sz w:val="18"/>
              </w:rPr>
            </w:pPr>
            <w:r w:rsidRPr="003B40C6">
              <w:rPr>
                <w:sz w:val="18"/>
              </w:rPr>
              <w:t>1</w:t>
            </w:r>
          </w:p>
        </w:tc>
      </w:tr>
      <w:tr w:rsidR="00371A5E" w:rsidRPr="003B40C6" w14:paraId="2D64E3D1" w14:textId="77777777" w:rsidTr="00371A5E">
        <w:tc>
          <w:tcPr>
            <w:tcW w:w="1594" w:type="dxa"/>
            <w:tcBorders>
              <w:top w:val="single" w:sz="4" w:space="0" w:color="auto"/>
              <w:bottom w:val="single" w:sz="12" w:space="0" w:color="auto"/>
            </w:tcBorders>
            <w:shd w:val="clear" w:color="auto" w:fill="auto"/>
          </w:tcPr>
          <w:p w14:paraId="1D817479" w14:textId="77777777" w:rsidR="00371A5E" w:rsidRPr="003B40C6" w:rsidRDefault="00371A5E" w:rsidP="00371A5E">
            <w:pPr>
              <w:suppressAutoHyphens w:val="0"/>
              <w:spacing w:before="80" w:after="80" w:line="220" w:lineRule="exact"/>
              <w:ind w:left="283"/>
              <w:rPr>
                <w:b/>
                <w:sz w:val="18"/>
              </w:rPr>
            </w:pPr>
            <w:r w:rsidRPr="003B40C6">
              <w:rPr>
                <w:b/>
                <w:sz w:val="18"/>
              </w:rPr>
              <w:t>Total</w:t>
            </w:r>
          </w:p>
        </w:tc>
        <w:tc>
          <w:tcPr>
            <w:tcW w:w="493" w:type="dxa"/>
            <w:tcBorders>
              <w:top w:val="single" w:sz="4" w:space="0" w:color="auto"/>
              <w:bottom w:val="single" w:sz="12" w:space="0" w:color="auto"/>
            </w:tcBorders>
            <w:shd w:val="clear" w:color="auto" w:fill="auto"/>
            <w:vAlign w:val="bottom"/>
          </w:tcPr>
          <w:p w14:paraId="0A5E0008"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4" w:type="dxa"/>
            <w:tcBorders>
              <w:top w:val="single" w:sz="4" w:space="0" w:color="auto"/>
              <w:bottom w:val="single" w:sz="12" w:space="0" w:color="auto"/>
            </w:tcBorders>
            <w:shd w:val="clear" w:color="auto" w:fill="auto"/>
            <w:vAlign w:val="bottom"/>
          </w:tcPr>
          <w:p w14:paraId="5333DD9D"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5" w:type="dxa"/>
            <w:tcBorders>
              <w:top w:val="single" w:sz="4" w:space="0" w:color="auto"/>
              <w:bottom w:val="single" w:sz="12" w:space="0" w:color="auto"/>
            </w:tcBorders>
            <w:shd w:val="clear" w:color="auto" w:fill="auto"/>
            <w:vAlign w:val="bottom"/>
          </w:tcPr>
          <w:p w14:paraId="07C9BE69"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3" w:type="dxa"/>
            <w:tcBorders>
              <w:top w:val="single" w:sz="4" w:space="0" w:color="auto"/>
              <w:bottom w:val="single" w:sz="12" w:space="0" w:color="auto"/>
            </w:tcBorders>
            <w:shd w:val="clear" w:color="auto" w:fill="auto"/>
            <w:vAlign w:val="bottom"/>
          </w:tcPr>
          <w:p w14:paraId="619A649C"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3" w:type="dxa"/>
            <w:tcBorders>
              <w:top w:val="single" w:sz="4" w:space="0" w:color="auto"/>
              <w:bottom w:val="single" w:sz="12" w:space="0" w:color="auto"/>
            </w:tcBorders>
            <w:shd w:val="clear" w:color="auto" w:fill="auto"/>
            <w:vAlign w:val="bottom"/>
          </w:tcPr>
          <w:p w14:paraId="7B12A3CA"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4" w:type="dxa"/>
            <w:tcBorders>
              <w:top w:val="single" w:sz="4" w:space="0" w:color="auto"/>
              <w:bottom w:val="single" w:sz="12" w:space="0" w:color="auto"/>
            </w:tcBorders>
            <w:shd w:val="clear" w:color="auto" w:fill="auto"/>
            <w:vAlign w:val="bottom"/>
          </w:tcPr>
          <w:p w14:paraId="15226489"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3" w:type="dxa"/>
            <w:tcBorders>
              <w:top w:val="single" w:sz="4" w:space="0" w:color="auto"/>
              <w:bottom w:val="single" w:sz="12" w:space="0" w:color="auto"/>
            </w:tcBorders>
            <w:shd w:val="clear" w:color="auto" w:fill="auto"/>
            <w:vAlign w:val="bottom"/>
          </w:tcPr>
          <w:p w14:paraId="6377A1D3"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4" w:type="dxa"/>
            <w:tcBorders>
              <w:top w:val="single" w:sz="4" w:space="0" w:color="auto"/>
              <w:bottom w:val="single" w:sz="12" w:space="0" w:color="auto"/>
            </w:tcBorders>
            <w:shd w:val="clear" w:color="auto" w:fill="auto"/>
            <w:vAlign w:val="bottom"/>
          </w:tcPr>
          <w:p w14:paraId="7F88157B"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3" w:type="dxa"/>
            <w:tcBorders>
              <w:top w:val="single" w:sz="4" w:space="0" w:color="auto"/>
              <w:bottom w:val="single" w:sz="12" w:space="0" w:color="auto"/>
            </w:tcBorders>
            <w:shd w:val="clear" w:color="auto" w:fill="auto"/>
            <w:vAlign w:val="bottom"/>
          </w:tcPr>
          <w:p w14:paraId="22AD1D3A" w14:textId="77777777" w:rsidR="00371A5E" w:rsidRPr="003B40C6" w:rsidRDefault="00371A5E" w:rsidP="00371A5E">
            <w:pPr>
              <w:suppressAutoHyphens w:val="0"/>
              <w:spacing w:before="80" w:after="80" w:line="220" w:lineRule="exact"/>
              <w:jc w:val="right"/>
              <w:rPr>
                <w:b/>
                <w:sz w:val="18"/>
              </w:rPr>
            </w:pPr>
            <w:r w:rsidRPr="003B40C6">
              <w:rPr>
                <w:b/>
                <w:sz w:val="18"/>
              </w:rPr>
              <w:t>-</w:t>
            </w:r>
          </w:p>
        </w:tc>
        <w:tc>
          <w:tcPr>
            <w:tcW w:w="493" w:type="dxa"/>
            <w:tcBorders>
              <w:top w:val="single" w:sz="4" w:space="0" w:color="auto"/>
              <w:bottom w:val="single" w:sz="12" w:space="0" w:color="auto"/>
            </w:tcBorders>
            <w:shd w:val="clear" w:color="auto" w:fill="auto"/>
            <w:vAlign w:val="bottom"/>
          </w:tcPr>
          <w:p w14:paraId="6646F231" w14:textId="77777777" w:rsidR="00371A5E" w:rsidRPr="003B40C6" w:rsidRDefault="00371A5E" w:rsidP="00371A5E">
            <w:pPr>
              <w:suppressAutoHyphens w:val="0"/>
              <w:spacing w:before="80" w:after="80" w:line="220" w:lineRule="exact"/>
              <w:jc w:val="right"/>
              <w:rPr>
                <w:b/>
                <w:sz w:val="18"/>
              </w:rPr>
            </w:pPr>
            <w:r w:rsidRPr="003B40C6">
              <w:rPr>
                <w:b/>
                <w:sz w:val="18"/>
              </w:rPr>
              <w:t>1</w:t>
            </w:r>
          </w:p>
        </w:tc>
        <w:tc>
          <w:tcPr>
            <w:tcW w:w="494" w:type="dxa"/>
            <w:tcBorders>
              <w:top w:val="single" w:sz="4" w:space="0" w:color="auto"/>
              <w:bottom w:val="single" w:sz="12" w:space="0" w:color="auto"/>
            </w:tcBorders>
            <w:shd w:val="clear" w:color="auto" w:fill="auto"/>
            <w:vAlign w:val="bottom"/>
          </w:tcPr>
          <w:p w14:paraId="4AC61D83" w14:textId="77777777" w:rsidR="00371A5E" w:rsidRPr="003B40C6" w:rsidRDefault="00371A5E" w:rsidP="00371A5E">
            <w:pPr>
              <w:suppressAutoHyphens w:val="0"/>
              <w:spacing w:before="80" w:after="80" w:line="220" w:lineRule="exact"/>
              <w:jc w:val="right"/>
              <w:rPr>
                <w:b/>
                <w:sz w:val="18"/>
              </w:rPr>
            </w:pPr>
            <w:r w:rsidRPr="003B40C6">
              <w:rPr>
                <w:b/>
                <w:sz w:val="18"/>
              </w:rPr>
              <w:t>2</w:t>
            </w:r>
          </w:p>
        </w:tc>
        <w:tc>
          <w:tcPr>
            <w:tcW w:w="493" w:type="dxa"/>
            <w:tcBorders>
              <w:top w:val="single" w:sz="4" w:space="0" w:color="auto"/>
              <w:bottom w:val="single" w:sz="12" w:space="0" w:color="auto"/>
            </w:tcBorders>
            <w:shd w:val="clear" w:color="auto" w:fill="auto"/>
            <w:vAlign w:val="bottom"/>
          </w:tcPr>
          <w:p w14:paraId="2D671105" w14:textId="77777777" w:rsidR="00371A5E" w:rsidRPr="003B40C6" w:rsidRDefault="00371A5E" w:rsidP="00371A5E">
            <w:pPr>
              <w:suppressAutoHyphens w:val="0"/>
              <w:spacing w:before="80" w:after="80" w:line="220" w:lineRule="exact"/>
              <w:jc w:val="right"/>
              <w:rPr>
                <w:b/>
                <w:sz w:val="18"/>
              </w:rPr>
            </w:pPr>
            <w:r w:rsidRPr="003B40C6">
              <w:rPr>
                <w:b/>
                <w:sz w:val="18"/>
              </w:rPr>
              <w:t>3</w:t>
            </w:r>
          </w:p>
        </w:tc>
        <w:tc>
          <w:tcPr>
            <w:tcW w:w="494" w:type="dxa"/>
            <w:tcBorders>
              <w:top w:val="single" w:sz="4" w:space="0" w:color="auto"/>
              <w:bottom w:val="single" w:sz="12" w:space="0" w:color="auto"/>
            </w:tcBorders>
            <w:shd w:val="clear" w:color="auto" w:fill="auto"/>
            <w:vAlign w:val="bottom"/>
          </w:tcPr>
          <w:p w14:paraId="6604ABE7" w14:textId="77777777" w:rsidR="00371A5E" w:rsidRPr="003B40C6" w:rsidRDefault="00371A5E" w:rsidP="00371A5E">
            <w:pPr>
              <w:suppressAutoHyphens w:val="0"/>
              <w:spacing w:before="80" w:after="80" w:line="220" w:lineRule="exact"/>
              <w:jc w:val="right"/>
              <w:rPr>
                <w:b/>
                <w:sz w:val="18"/>
                <w:szCs w:val="18"/>
              </w:rPr>
            </w:pPr>
            <w:r w:rsidRPr="003B40C6">
              <w:rPr>
                <w:b/>
                <w:sz w:val="18"/>
              </w:rPr>
              <w:t>52</w:t>
            </w:r>
          </w:p>
        </w:tc>
        <w:tc>
          <w:tcPr>
            <w:tcW w:w="494" w:type="dxa"/>
            <w:tcBorders>
              <w:top w:val="single" w:sz="4" w:space="0" w:color="auto"/>
              <w:bottom w:val="single" w:sz="12" w:space="0" w:color="auto"/>
            </w:tcBorders>
            <w:shd w:val="clear" w:color="auto" w:fill="auto"/>
            <w:vAlign w:val="bottom"/>
          </w:tcPr>
          <w:p w14:paraId="5C43BADF" w14:textId="77777777" w:rsidR="00371A5E" w:rsidRPr="003B40C6" w:rsidRDefault="00371A5E" w:rsidP="00371A5E">
            <w:pPr>
              <w:suppressAutoHyphens w:val="0"/>
              <w:spacing w:before="80" w:after="80" w:line="220" w:lineRule="exact"/>
              <w:jc w:val="right"/>
              <w:rPr>
                <w:b/>
                <w:sz w:val="18"/>
                <w:szCs w:val="18"/>
              </w:rPr>
            </w:pPr>
            <w:r w:rsidRPr="003B40C6">
              <w:rPr>
                <w:b/>
                <w:sz w:val="18"/>
              </w:rPr>
              <w:t>58</w:t>
            </w:r>
          </w:p>
        </w:tc>
      </w:tr>
    </w:tbl>
    <w:p w14:paraId="3FD615C4" w14:textId="0DB8E523" w:rsidR="00371A5E" w:rsidRPr="003B40C6" w:rsidRDefault="00371A5E" w:rsidP="00371A5E">
      <w:pPr>
        <w:pStyle w:val="SingleTxtG"/>
        <w:spacing w:before="120" w:after="240"/>
        <w:ind w:firstLine="170"/>
        <w:rPr>
          <w:sz w:val="18"/>
          <w:szCs w:val="18"/>
        </w:rPr>
      </w:pPr>
      <w:r w:rsidRPr="003B40C6">
        <w:rPr>
          <w:i/>
          <w:iCs/>
          <w:sz w:val="18"/>
          <w:szCs w:val="18"/>
          <w:vertAlign w:val="superscript"/>
        </w:rPr>
        <w:t>a</w:t>
      </w:r>
      <w:r w:rsidRPr="003B40C6">
        <w:rPr>
          <w:sz w:val="18"/>
          <w:szCs w:val="18"/>
        </w:rPr>
        <w:t xml:space="preserve">  Au 15 juin 2024.</w:t>
      </w:r>
    </w:p>
    <w:p w14:paraId="107D52CB" w14:textId="0E7CF7E5" w:rsidR="008205D0" w:rsidRPr="003B40C6" w:rsidRDefault="008205D0" w:rsidP="008205D0">
      <w:pPr>
        <w:pStyle w:val="SingleTxtG"/>
      </w:pPr>
      <w:bookmarkStart w:id="57" w:name="_Hlk170853275"/>
      <w:r w:rsidRPr="003B40C6">
        <w:t>76.</w:t>
      </w:r>
      <w:r w:rsidRPr="003B40C6">
        <w:tab/>
        <w:t>Entre le 1</w:t>
      </w:r>
      <w:r w:rsidRPr="003B40C6">
        <w:rPr>
          <w:vertAlign w:val="superscript"/>
        </w:rPr>
        <w:t>er</w:t>
      </w:r>
      <w:r w:rsidR="00011F47" w:rsidRPr="003B40C6">
        <w:t> </w:t>
      </w:r>
      <w:r w:rsidRPr="003B40C6">
        <w:t>octobre 2023 (date du transfert de la procédure au secrétariat du Comité) et le 15 juin 2024, le Comité a envoyé 83 notes relatives à des demandes d</w:t>
      </w:r>
      <w:r w:rsidR="00BC133E" w:rsidRPr="003B40C6">
        <w:t>’</w:t>
      </w:r>
      <w:r w:rsidRPr="003B40C6">
        <w:t>action en urgence enregistrées, afin de suivre l</w:t>
      </w:r>
      <w:r w:rsidR="00BC133E" w:rsidRPr="003B40C6">
        <w:t>’</w:t>
      </w:r>
      <w:r w:rsidRPr="003B40C6">
        <w:t>application de ses recommandations et de faire de nouvelles recommandations aux États parties concernés. Au 15</w:t>
      </w:r>
      <w:r w:rsidR="00011F47" w:rsidRPr="003B40C6">
        <w:t> </w:t>
      </w:r>
      <w:r w:rsidRPr="003B40C6">
        <w:t>juin 2024, il avait un arriéré de 297 actions en urgence pour lesquelles un suivi devait être assuré.</w:t>
      </w:r>
    </w:p>
    <w:bookmarkEnd w:id="57"/>
    <w:p w14:paraId="32DDF00B" w14:textId="7095E02C" w:rsidR="008205D0" w:rsidRPr="003B40C6" w:rsidRDefault="008205D0" w:rsidP="008205D0">
      <w:pPr>
        <w:pStyle w:val="H1G"/>
      </w:pPr>
      <w:r w:rsidRPr="003B40C6">
        <w:rPr>
          <w:bCs/>
        </w:rPr>
        <w:tab/>
        <w:t>B.</w:t>
      </w:r>
      <w:r w:rsidRPr="003B40C6">
        <w:tab/>
      </w:r>
      <w:bookmarkStart w:id="58" w:name="_Hlk173325472"/>
      <w:r w:rsidRPr="003B40C6">
        <w:rPr>
          <w:bCs/>
        </w:rPr>
        <w:t>Faits nouveaux</w:t>
      </w:r>
      <w:bookmarkEnd w:id="58"/>
    </w:p>
    <w:p w14:paraId="074E959D" w14:textId="239D69CE" w:rsidR="008205D0" w:rsidRPr="003B40C6" w:rsidRDefault="008205D0" w:rsidP="008205D0">
      <w:pPr>
        <w:pStyle w:val="SingleTxtG"/>
      </w:pPr>
      <w:bookmarkStart w:id="59" w:name="_Hlk159190752"/>
      <w:r w:rsidRPr="003B40C6">
        <w:t>77.</w:t>
      </w:r>
      <w:r w:rsidRPr="003B40C6">
        <w:tab/>
        <w:t>Au 15</w:t>
      </w:r>
      <w:r w:rsidR="00917A55" w:rsidRPr="003B40C6">
        <w:t> </w:t>
      </w:r>
      <w:r w:rsidRPr="003B40C6">
        <w:t>juin 2024, le Comité avait clôturé des actions en urgence concernant 459 personnes et avait classé des actions concernant 43 personnes. Il a également suspendu 264 actions en urgence dans lesquelles les auteurs n</w:t>
      </w:r>
      <w:r w:rsidR="00BC133E" w:rsidRPr="003B40C6">
        <w:t>’</w:t>
      </w:r>
      <w:r w:rsidRPr="003B40C6">
        <w:t>avaient pas répondu aux demandes d</w:t>
      </w:r>
      <w:r w:rsidR="00BC133E" w:rsidRPr="003B40C6">
        <w:t>’</w:t>
      </w:r>
      <w:r w:rsidRPr="003B40C6">
        <w:t>information malgré les rappels. Il assure le suivi de ces actions avec les États parties concernés, conformément à l</w:t>
      </w:r>
      <w:r w:rsidR="00BC133E" w:rsidRPr="003B40C6">
        <w:t>’</w:t>
      </w:r>
      <w:r w:rsidRPr="003B40C6">
        <w:t>article 30 (par. 4) de la Convention, et relance la procédure complète de suivi dès réception des informations demandées. Il se félicite que 502 personnes disparues au nom desquelles une demande d</w:t>
      </w:r>
      <w:r w:rsidR="00BC133E" w:rsidRPr="003B40C6">
        <w:t>’</w:t>
      </w:r>
      <w:r w:rsidRPr="003B40C6">
        <w:t>action en urgence avait été soumise aient été retrouvées à ce jour et que 452 d</w:t>
      </w:r>
      <w:r w:rsidR="00BC133E" w:rsidRPr="003B40C6">
        <w:t>’</w:t>
      </w:r>
      <w:r w:rsidRPr="003B40C6">
        <w:t>entre elles aient été retrouvées vivantes.</w:t>
      </w:r>
      <w:bookmarkStart w:id="60" w:name="_Hlk127358588"/>
      <w:bookmarkEnd w:id="59"/>
      <w:bookmarkEnd w:id="60"/>
    </w:p>
    <w:p w14:paraId="6CCE63AD" w14:textId="67E18E8A" w:rsidR="008205D0" w:rsidRPr="003B40C6" w:rsidRDefault="008205D0" w:rsidP="008205D0">
      <w:pPr>
        <w:pStyle w:val="SingleTxtG"/>
      </w:pPr>
      <w:r w:rsidRPr="003B40C6">
        <w:t>78.</w:t>
      </w:r>
      <w:r w:rsidRPr="003B40C6">
        <w:tab/>
        <w:t>Le Comité a entretenu des contacts avec les États parties et avec les auteurs des demandes d</w:t>
      </w:r>
      <w:r w:rsidR="00BC133E" w:rsidRPr="003B40C6">
        <w:t>’</w:t>
      </w:r>
      <w:r w:rsidRPr="003B40C6">
        <w:t>action en urgence. Il a collaboré avec divers partenaires, notamment le HCDH et les présences des Nations Unies sur le terrain, afin de clarifier certaines situations, de vérifier certaines informations qui lui avaient été communiquées et de solliciter des renseignements complémentaires.</w:t>
      </w:r>
    </w:p>
    <w:p w14:paraId="44D2D42A" w14:textId="7C693C4F" w:rsidR="008205D0" w:rsidRPr="003B40C6" w:rsidRDefault="008205D0" w:rsidP="008205D0">
      <w:pPr>
        <w:pStyle w:val="H23G"/>
      </w:pPr>
      <w:r w:rsidRPr="003B40C6">
        <w:rPr>
          <w:bCs/>
        </w:rPr>
        <w:tab/>
        <w:t>1.</w:t>
      </w:r>
      <w:r w:rsidRPr="003B40C6">
        <w:tab/>
      </w:r>
      <w:r w:rsidRPr="003B40C6">
        <w:rPr>
          <w:bCs/>
        </w:rPr>
        <w:t>Coopération des auteurs de demandes d</w:t>
      </w:r>
      <w:r w:rsidR="00BC133E" w:rsidRPr="003B40C6">
        <w:rPr>
          <w:bCs/>
        </w:rPr>
        <w:t>’</w:t>
      </w:r>
      <w:r w:rsidRPr="003B40C6">
        <w:rPr>
          <w:bCs/>
        </w:rPr>
        <w:t xml:space="preserve">action en urgence et des États parties </w:t>
      </w:r>
      <w:r w:rsidRPr="003B40C6">
        <w:rPr>
          <w:bCs/>
        </w:rPr>
        <w:br/>
        <w:t>avec le Comité</w:t>
      </w:r>
    </w:p>
    <w:p w14:paraId="672233E2" w14:textId="54519516" w:rsidR="008205D0" w:rsidRPr="003B40C6" w:rsidRDefault="008205D0" w:rsidP="008205D0">
      <w:pPr>
        <w:pStyle w:val="SingleTxtG"/>
      </w:pPr>
      <w:r w:rsidRPr="003B40C6">
        <w:t>79.</w:t>
      </w:r>
      <w:r w:rsidRPr="003B40C6">
        <w:tab/>
        <w:t>Le Comité souligne le rôle primordial joué par les auteurs de demandes d</w:t>
      </w:r>
      <w:r w:rsidR="00BC133E" w:rsidRPr="003B40C6">
        <w:t>’</w:t>
      </w:r>
      <w:r w:rsidRPr="003B40C6">
        <w:t>action en urgence pour ce qui est d</w:t>
      </w:r>
      <w:r w:rsidR="00BC133E" w:rsidRPr="003B40C6">
        <w:t>’</w:t>
      </w:r>
      <w:r w:rsidRPr="003B40C6">
        <w:t>assurer l</w:t>
      </w:r>
      <w:r w:rsidR="00BC133E" w:rsidRPr="003B40C6">
        <w:t>’</w:t>
      </w:r>
      <w:r w:rsidRPr="003B40C6">
        <w:t>efficacité de la procédure. Si, à un quelconque moment, les auteurs de demandes d</w:t>
      </w:r>
      <w:r w:rsidR="00BC133E" w:rsidRPr="003B40C6">
        <w:t>’</w:t>
      </w:r>
      <w:r w:rsidRPr="003B40C6">
        <w:t>action en urgence ne sont plus en mesure de répondre, ils devraient en informer le Comité, afin que différentes solutions puissent être envisagées. Dans le cas contraire, l</w:t>
      </w:r>
      <w:r w:rsidR="00BC133E" w:rsidRPr="003B40C6">
        <w:t>’</w:t>
      </w:r>
      <w:r w:rsidRPr="003B40C6">
        <w:t>action est suspendue jusqu</w:t>
      </w:r>
      <w:r w:rsidR="00BC133E" w:rsidRPr="003B40C6">
        <w:t>’</w:t>
      </w:r>
      <w:r w:rsidRPr="003B40C6">
        <w:t>à ce que les informations demandées soient fournies.</w:t>
      </w:r>
    </w:p>
    <w:p w14:paraId="262D6322" w14:textId="47EB296A" w:rsidR="008205D0" w:rsidRPr="003B40C6" w:rsidRDefault="008205D0" w:rsidP="008205D0">
      <w:pPr>
        <w:pStyle w:val="SingleTxtG"/>
      </w:pPr>
      <w:r w:rsidRPr="003B40C6">
        <w:lastRenderedPageBreak/>
        <w:t>80.</w:t>
      </w:r>
      <w:r w:rsidRPr="003B40C6">
        <w:tab/>
        <w:t>Conformément à l</w:t>
      </w:r>
      <w:r w:rsidR="00BC133E" w:rsidRPr="003B40C6">
        <w:t>’</w:t>
      </w:r>
      <w:r w:rsidRPr="003B40C6">
        <w:t>article 30 (par. 3) de la Convention, les États parties sont tenus d</w:t>
      </w:r>
      <w:r w:rsidR="00BC133E" w:rsidRPr="003B40C6">
        <w:t>’</w:t>
      </w:r>
      <w:r w:rsidRPr="003B40C6">
        <w:t>informer le Comité, à sa demande, dans un délai précis, des mesures prises pour localiser et protéger la personne recherchée. Pendant la période considérée, la plupart des États parties concernés ont répondu aux demandes d</w:t>
      </w:r>
      <w:r w:rsidR="00BC133E" w:rsidRPr="003B40C6">
        <w:t>’</w:t>
      </w:r>
      <w:r w:rsidRPr="003B40C6">
        <w:t>action en urgence. Si un État partie ne fournit pas d</w:t>
      </w:r>
      <w:r w:rsidR="00BC133E" w:rsidRPr="003B40C6">
        <w:t>’</w:t>
      </w:r>
      <w:r w:rsidRPr="003B40C6">
        <w:t>informations après trois rappels, le Comité informe l</w:t>
      </w:r>
      <w:r w:rsidR="00BC133E" w:rsidRPr="003B40C6">
        <w:t>’</w:t>
      </w:r>
      <w:r w:rsidRPr="003B40C6">
        <w:t>État que son manque de coopération sera porté à l</w:t>
      </w:r>
      <w:r w:rsidR="00BC133E" w:rsidRPr="003B40C6">
        <w:t>’</w:t>
      </w:r>
      <w:r w:rsidRPr="003B40C6">
        <w:t>attention de l</w:t>
      </w:r>
      <w:r w:rsidR="00BC133E" w:rsidRPr="003B40C6">
        <w:t>’</w:t>
      </w:r>
      <w:r w:rsidRPr="003B40C6">
        <w:t>Assemblée générale.</w:t>
      </w:r>
    </w:p>
    <w:p w14:paraId="3D64E850" w14:textId="75E42FF9" w:rsidR="008205D0" w:rsidRPr="003B40C6" w:rsidRDefault="008205D0" w:rsidP="008205D0">
      <w:pPr>
        <w:pStyle w:val="SingleTxtG"/>
      </w:pPr>
      <w:bookmarkStart w:id="61" w:name="_Hlk127360819"/>
      <w:r w:rsidRPr="003B40C6">
        <w:t>81.</w:t>
      </w:r>
      <w:r w:rsidRPr="003B40C6">
        <w:tab/>
        <w:t>Au 15</w:t>
      </w:r>
      <w:r w:rsidR="00750471" w:rsidRPr="003B40C6">
        <w:t> </w:t>
      </w:r>
      <w:r w:rsidRPr="003B40C6">
        <w:t>juin 2024, les États parties avaient soumis des réponses concernant 194 des demandes d</w:t>
      </w:r>
      <w:r w:rsidR="00BC133E" w:rsidRPr="003B40C6">
        <w:t>’</w:t>
      </w:r>
      <w:r w:rsidRPr="003B40C6">
        <w:t>action en urgence pour lesquelles un dernier rappel leur avait été adressé. Néanmoins, le Comité a souligné qu</w:t>
      </w:r>
      <w:r w:rsidR="00BC133E" w:rsidRPr="003B40C6">
        <w:t>’</w:t>
      </w:r>
      <w:r w:rsidRPr="003B40C6">
        <w:t>il attendait toujours une réponse des États parties concernés au sujet de 200 demandes d</w:t>
      </w:r>
      <w:r w:rsidR="00BC133E" w:rsidRPr="003B40C6">
        <w:t>’</w:t>
      </w:r>
      <w:r w:rsidRPr="003B40C6">
        <w:t>action en urgence, dont 173 avaient trait à l</w:t>
      </w:r>
      <w:r w:rsidR="00BC133E" w:rsidRPr="003B40C6">
        <w:t>’</w:t>
      </w:r>
      <w:r w:rsidRPr="003B40C6">
        <w:t>Iraq (voir tableau 3).</w:t>
      </w:r>
      <w:bookmarkEnd w:id="61"/>
    </w:p>
    <w:p w14:paraId="2614DE85" w14:textId="70DBD1F0" w:rsidR="008205D0" w:rsidRPr="003B40C6" w:rsidRDefault="008205D0" w:rsidP="008205D0">
      <w:pPr>
        <w:pStyle w:val="Titre1"/>
        <w:spacing w:after="120"/>
        <w:rPr>
          <w:b/>
          <w:bCs/>
        </w:rPr>
      </w:pPr>
      <w:r w:rsidRPr="003B40C6">
        <w:t>Tableau 3</w:t>
      </w:r>
      <w:r w:rsidRPr="003B40C6">
        <w:br/>
      </w:r>
      <w:r w:rsidRPr="003B40C6">
        <w:rPr>
          <w:b/>
          <w:bCs/>
        </w:rPr>
        <w:t>Nombre de demandes d</w:t>
      </w:r>
      <w:r w:rsidR="00BC133E" w:rsidRPr="003B40C6">
        <w:rPr>
          <w:b/>
          <w:bCs/>
        </w:rPr>
        <w:t>’</w:t>
      </w:r>
      <w:r w:rsidRPr="003B40C6">
        <w:rPr>
          <w:b/>
          <w:bCs/>
        </w:rPr>
        <w:t xml:space="preserve">action en urgence pour lesquelles le dernier rappel </w:t>
      </w:r>
      <w:r w:rsidR="00A256A0" w:rsidRPr="003B40C6">
        <w:rPr>
          <w:b/>
          <w:bCs/>
        </w:rPr>
        <w:br/>
      </w:r>
      <w:r w:rsidRPr="003B40C6">
        <w:rPr>
          <w:b/>
          <w:bCs/>
        </w:rPr>
        <w:t>adressé à l</w:t>
      </w:r>
      <w:r w:rsidR="00BC133E" w:rsidRPr="003B40C6">
        <w:rPr>
          <w:b/>
          <w:bCs/>
        </w:rPr>
        <w:t>’</w:t>
      </w:r>
      <w:r w:rsidRPr="003B40C6">
        <w:rPr>
          <w:b/>
          <w:bCs/>
        </w:rPr>
        <w:t>État partie concerné a expiré, au 15 juin 2024</w:t>
      </w:r>
    </w:p>
    <w:tbl>
      <w:tblPr>
        <w:tblW w:w="7370" w:type="dxa"/>
        <w:tblInd w:w="1134" w:type="dxa"/>
        <w:tblLayout w:type="fixed"/>
        <w:tblCellMar>
          <w:left w:w="0" w:type="dxa"/>
          <w:right w:w="0" w:type="dxa"/>
        </w:tblCellMar>
        <w:tblLook w:val="04A0" w:firstRow="1" w:lastRow="0" w:firstColumn="1" w:lastColumn="0" w:noHBand="0" w:noVBand="1"/>
      </w:tblPr>
      <w:tblGrid>
        <w:gridCol w:w="3477"/>
        <w:gridCol w:w="3893"/>
      </w:tblGrid>
      <w:tr w:rsidR="008205D0" w:rsidRPr="003B40C6" w14:paraId="07D44329" w14:textId="77777777" w:rsidTr="008205D0">
        <w:trPr>
          <w:tblHeader/>
        </w:trPr>
        <w:tc>
          <w:tcPr>
            <w:tcW w:w="3477" w:type="dxa"/>
            <w:tcBorders>
              <w:top w:val="single" w:sz="4" w:space="0" w:color="auto"/>
              <w:bottom w:val="single" w:sz="12" w:space="0" w:color="auto"/>
            </w:tcBorders>
            <w:shd w:val="clear" w:color="auto" w:fill="auto"/>
            <w:vAlign w:val="bottom"/>
          </w:tcPr>
          <w:p w14:paraId="09A96D8F" w14:textId="77777777" w:rsidR="008205D0" w:rsidRPr="003B40C6" w:rsidRDefault="008205D0" w:rsidP="008205D0">
            <w:pPr>
              <w:suppressAutoHyphens w:val="0"/>
              <w:spacing w:before="80" w:after="80" w:line="200" w:lineRule="exact"/>
              <w:rPr>
                <w:i/>
                <w:sz w:val="16"/>
              </w:rPr>
            </w:pPr>
            <w:r w:rsidRPr="003B40C6">
              <w:rPr>
                <w:i/>
                <w:sz w:val="16"/>
              </w:rPr>
              <w:t>État partie</w:t>
            </w:r>
          </w:p>
        </w:tc>
        <w:tc>
          <w:tcPr>
            <w:tcW w:w="3893" w:type="dxa"/>
            <w:tcBorders>
              <w:top w:val="single" w:sz="4" w:space="0" w:color="auto"/>
              <w:bottom w:val="single" w:sz="12" w:space="0" w:color="auto"/>
            </w:tcBorders>
            <w:shd w:val="clear" w:color="auto" w:fill="auto"/>
            <w:vAlign w:val="bottom"/>
          </w:tcPr>
          <w:p w14:paraId="43DCC73D" w14:textId="77777777" w:rsidR="008205D0" w:rsidRPr="003B40C6" w:rsidRDefault="008205D0" w:rsidP="008205D0">
            <w:pPr>
              <w:suppressAutoHyphens w:val="0"/>
              <w:spacing w:before="80" w:after="80" w:line="200" w:lineRule="exact"/>
              <w:jc w:val="right"/>
              <w:rPr>
                <w:i/>
                <w:sz w:val="16"/>
              </w:rPr>
            </w:pPr>
            <w:r w:rsidRPr="003B40C6">
              <w:rPr>
                <w:i/>
                <w:sz w:val="16"/>
              </w:rPr>
              <w:t>Nombre</w:t>
            </w:r>
          </w:p>
        </w:tc>
      </w:tr>
      <w:tr w:rsidR="008205D0" w:rsidRPr="003B40C6" w14:paraId="001A38DD" w14:textId="77777777" w:rsidTr="008205D0">
        <w:tc>
          <w:tcPr>
            <w:tcW w:w="3477" w:type="dxa"/>
            <w:tcBorders>
              <w:top w:val="single" w:sz="12" w:space="0" w:color="auto"/>
            </w:tcBorders>
            <w:shd w:val="clear" w:color="auto" w:fill="auto"/>
          </w:tcPr>
          <w:p w14:paraId="752120C2" w14:textId="77777777" w:rsidR="008205D0" w:rsidRPr="003B40C6" w:rsidRDefault="008205D0" w:rsidP="008205D0">
            <w:pPr>
              <w:suppressAutoHyphens w:val="0"/>
              <w:spacing w:before="40" w:after="40" w:line="220" w:lineRule="exact"/>
              <w:rPr>
                <w:sz w:val="18"/>
              </w:rPr>
            </w:pPr>
            <w:r w:rsidRPr="003B40C6">
              <w:rPr>
                <w:sz w:val="18"/>
              </w:rPr>
              <w:t>Cambodge</w:t>
            </w:r>
          </w:p>
        </w:tc>
        <w:tc>
          <w:tcPr>
            <w:tcW w:w="3893" w:type="dxa"/>
            <w:tcBorders>
              <w:top w:val="single" w:sz="12" w:space="0" w:color="auto"/>
            </w:tcBorders>
            <w:shd w:val="clear" w:color="auto" w:fill="auto"/>
            <w:vAlign w:val="bottom"/>
          </w:tcPr>
          <w:p w14:paraId="12F29A68" w14:textId="77777777" w:rsidR="008205D0" w:rsidRPr="003B40C6" w:rsidRDefault="008205D0" w:rsidP="008205D0">
            <w:pPr>
              <w:suppressAutoHyphens w:val="0"/>
              <w:spacing w:before="40" w:after="40" w:line="220" w:lineRule="exact"/>
              <w:jc w:val="right"/>
              <w:rPr>
                <w:sz w:val="18"/>
              </w:rPr>
            </w:pPr>
            <w:r w:rsidRPr="003B40C6">
              <w:rPr>
                <w:sz w:val="18"/>
              </w:rPr>
              <w:t>1</w:t>
            </w:r>
          </w:p>
        </w:tc>
      </w:tr>
      <w:tr w:rsidR="008205D0" w:rsidRPr="003B40C6" w14:paraId="5AD7FBC7" w14:textId="77777777" w:rsidTr="008205D0">
        <w:tc>
          <w:tcPr>
            <w:tcW w:w="3477" w:type="dxa"/>
            <w:shd w:val="clear" w:color="auto" w:fill="auto"/>
          </w:tcPr>
          <w:p w14:paraId="090428CA" w14:textId="77777777" w:rsidR="008205D0" w:rsidRPr="003B40C6" w:rsidRDefault="008205D0" w:rsidP="008205D0">
            <w:pPr>
              <w:suppressAutoHyphens w:val="0"/>
              <w:spacing w:before="40" w:after="40" w:line="220" w:lineRule="exact"/>
              <w:rPr>
                <w:sz w:val="18"/>
              </w:rPr>
            </w:pPr>
            <w:r w:rsidRPr="003B40C6">
              <w:rPr>
                <w:sz w:val="18"/>
              </w:rPr>
              <w:t>Iraq</w:t>
            </w:r>
          </w:p>
        </w:tc>
        <w:tc>
          <w:tcPr>
            <w:tcW w:w="3893" w:type="dxa"/>
            <w:shd w:val="clear" w:color="auto" w:fill="auto"/>
            <w:vAlign w:val="bottom"/>
          </w:tcPr>
          <w:p w14:paraId="7F9D9131" w14:textId="77777777" w:rsidR="008205D0" w:rsidRPr="003B40C6" w:rsidRDefault="008205D0" w:rsidP="008205D0">
            <w:pPr>
              <w:suppressAutoHyphens w:val="0"/>
              <w:spacing w:before="40" w:after="40" w:line="220" w:lineRule="exact"/>
              <w:jc w:val="right"/>
              <w:rPr>
                <w:sz w:val="18"/>
              </w:rPr>
            </w:pPr>
            <w:r w:rsidRPr="003B40C6">
              <w:rPr>
                <w:sz w:val="18"/>
              </w:rPr>
              <w:t>173</w:t>
            </w:r>
          </w:p>
        </w:tc>
      </w:tr>
      <w:tr w:rsidR="008205D0" w:rsidRPr="003B40C6" w14:paraId="593F75BA" w14:textId="77777777" w:rsidTr="008205D0">
        <w:tc>
          <w:tcPr>
            <w:tcW w:w="3477" w:type="dxa"/>
            <w:shd w:val="clear" w:color="auto" w:fill="auto"/>
          </w:tcPr>
          <w:p w14:paraId="2AE2DD15" w14:textId="77777777" w:rsidR="008205D0" w:rsidRPr="003B40C6" w:rsidRDefault="008205D0" w:rsidP="008205D0">
            <w:pPr>
              <w:suppressAutoHyphens w:val="0"/>
              <w:spacing w:before="40" w:after="40" w:line="220" w:lineRule="exact"/>
              <w:rPr>
                <w:sz w:val="18"/>
              </w:rPr>
            </w:pPr>
            <w:r w:rsidRPr="003B40C6">
              <w:rPr>
                <w:sz w:val="18"/>
              </w:rPr>
              <w:t>Mexique</w:t>
            </w:r>
          </w:p>
        </w:tc>
        <w:tc>
          <w:tcPr>
            <w:tcW w:w="3893" w:type="dxa"/>
            <w:shd w:val="clear" w:color="auto" w:fill="auto"/>
            <w:vAlign w:val="bottom"/>
          </w:tcPr>
          <w:p w14:paraId="5C4835A9" w14:textId="77777777" w:rsidR="008205D0" w:rsidRPr="003B40C6" w:rsidRDefault="008205D0" w:rsidP="008205D0">
            <w:pPr>
              <w:suppressAutoHyphens w:val="0"/>
              <w:spacing w:before="40" w:after="40" w:line="220" w:lineRule="exact"/>
              <w:jc w:val="right"/>
              <w:rPr>
                <w:sz w:val="18"/>
              </w:rPr>
            </w:pPr>
            <w:r w:rsidRPr="003B40C6">
              <w:rPr>
                <w:sz w:val="18"/>
              </w:rPr>
              <w:t>18</w:t>
            </w:r>
          </w:p>
        </w:tc>
      </w:tr>
      <w:tr w:rsidR="008205D0" w:rsidRPr="003B40C6" w14:paraId="17CC9720" w14:textId="77777777" w:rsidTr="008205D0">
        <w:tc>
          <w:tcPr>
            <w:tcW w:w="3477" w:type="dxa"/>
            <w:shd w:val="clear" w:color="auto" w:fill="auto"/>
          </w:tcPr>
          <w:p w14:paraId="72943889" w14:textId="77777777" w:rsidR="008205D0" w:rsidRPr="003B40C6" w:rsidRDefault="008205D0" w:rsidP="008205D0">
            <w:pPr>
              <w:suppressAutoHyphens w:val="0"/>
              <w:spacing w:before="40" w:after="40" w:line="220" w:lineRule="exact"/>
              <w:rPr>
                <w:sz w:val="18"/>
              </w:rPr>
            </w:pPr>
            <w:r w:rsidRPr="003B40C6">
              <w:rPr>
                <w:sz w:val="18"/>
              </w:rPr>
              <w:t>Soudan</w:t>
            </w:r>
          </w:p>
        </w:tc>
        <w:tc>
          <w:tcPr>
            <w:tcW w:w="3893" w:type="dxa"/>
            <w:shd w:val="clear" w:color="auto" w:fill="auto"/>
            <w:vAlign w:val="bottom"/>
          </w:tcPr>
          <w:p w14:paraId="3B49C30D" w14:textId="77777777" w:rsidR="008205D0" w:rsidRPr="003B40C6" w:rsidRDefault="008205D0" w:rsidP="008205D0">
            <w:pPr>
              <w:suppressAutoHyphens w:val="0"/>
              <w:spacing w:before="40" w:after="40" w:line="220" w:lineRule="exact"/>
              <w:jc w:val="right"/>
              <w:rPr>
                <w:sz w:val="18"/>
              </w:rPr>
            </w:pPr>
            <w:r w:rsidRPr="003B40C6">
              <w:rPr>
                <w:sz w:val="18"/>
              </w:rPr>
              <w:t>7</w:t>
            </w:r>
          </w:p>
        </w:tc>
      </w:tr>
      <w:tr w:rsidR="008205D0" w:rsidRPr="003B40C6" w14:paraId="1928EBC2" w14:textId="77777777" w:rsidTr="008205D0">
        <w:tc>
          <w:tcPr>
            <w:tcW w:w="3477" w:type="dxa"/>
            <w:tcBorders>
              <w:bottom w:val="single" w:sz="4" w:space="0" w:color="auto"/>
            </w:tcBorders>
            <w:shd w:val="clear" w:color="auto" w:fill="auto"/>
          </w:tcPr>
          <w:p w14:paraId="1ECE7274" w14:textId="77777777" w:rsidR="008205D0" w:rsidRPr="003B40C6" w:rsidRDefault="008205D0" w:rsidP="008205D0">
            <w:pPr>
              <w:suppressAutoHyphens w:val="0"/>
              <w:spacing w:before="40" w:after="40" w:line="220" w:lineRule="exact"/>
              <w:rPr>
                <w:sz w:val="18"/>
              </w:rPr>
            </w:pPr>
            <w:r w:rsidRPr="003B40C6">
              <w:rPr>
                <w:sz w:val="18"/>
              </w:rPr>
              <w:t>Ukraine</w:t>
            </w:r>
          </w:p>
        </w:tc>
        <w:tc>
          <w:tcPr>
            <w:tcW w:w="3893" w:type="dxa"/>
            <w:tcBorders>
              <w:bottom w:val="single" w:sz="4" w:space="0" w:color="auto"/>
            </w:tcBorders>
            <w:shd w:val="clear" w:color="auto" w:fill="auto"/>
            <w:vAlign w:val="bottom"/>
          </w:tcPr>
          <w:p w14:paraId="71099F15" w14:textId="77777777" w:rsidR="008205D0" w:rsidRPr="003B40C6" w:rsidRDefault="008205D0" w:rsidP="008205D0">
            <w:pPr>
              <w:suppressAutoHyphens w:val="0"/>
              <w:spacing w:before="40" w:after="40" w:line="220" w:lineRule="exact"/>
              <w:jc w:val="right"/>
              <w:rPr>
                <w:sz w:val="18"/>
              </w:rPr>
            </w:pPr>
            <w:r w:rsidRPr="003B40C6">
              <w:rPr>
                <w:sz w:val="18"/>
              </w:rPr>
              <w:t>1</w:t>
            </w:r>
          </w:p>
        </w:tc>
      </w:tr>
      <w:tr w:rsidR="008205D0" w:rsidRPr="003B40C6" w14:paraId="0A9C3B74" w14:textId="77777777" w:rsidTr="008205D0">
        <w:tc>
          <w:tcPr>
            <w:tcW w:w="3477" w:type="dxa"/>
            <w:tcBorders>
              <w:top w:val="single" w:sz="4" w:space="0" w:color="auto"/>
              <w:bottom w:val="single" w:sz="12" w:space="0" w:color="auto"/>
            </w:tcBorders>
            <w:shd w:val="clear" w:color="auto" w:fill="auto"/>
          </w:tcPr>
          <w:p w14:paraId="51E92028" w14:textId="77777777" w:rsidR="008205D0" w:rsidRPr="003B40C6" w:rsidRDefault="008205D0" w:rsidP="008205D0">
            <w:pPr>
              <w:suppressAutoHyphens w:val="0"/>
              <w:spacing w:before="80" w:after="80" w:line="220" w:lineRule="exact"/>
              <w:ind w:left="283"/>
              <w:rPr>
                <w:b/>
                <w:sz w:val="18"/>
              </w:rPr>
            </w:pPr>
            <w:r w:rsidRPr="003B40C6">
              <w:rPr>
                <w:b/>
                <w:sz w:val="18"/>
              </w:rPr>
              <w:t>Total</w:t>
            </w:r>
          </w:p>
        </w:tc>
        <w:tc>
          <w:tcPr>
            <w:tcW w:w="3893" w:type="dxa"/>
            <w:tcBorders>
              <w:top w:val="single" w:sz="4" w:space="0" w:color="auto"/>
              <w:bottom w:val="single" w:sz="12" w:space="0" w:color="auto"/>
            </w:tcBorders>
            <w:shd w:val="clear" w:color="auto" w:fill="auto"/>
            <w:vAlign w:val="bottom"/>
          </w:tcPr>
          <w:p w14:paraId="77837E96" w14:textId="77777777" w:rsidR="008205D0" w:rsidRPr="003B40C6" w:rsidRDefault="008205D0" w:rsidP="008205D0">
            <w:pPr>
              <w:suppressAutoHyphens w:val="0"/>
              <w:spacing w:before="80" w:after="80" w:line="220" w:lineRule="exact"/>
              <w:jc w:val="right"/>
              <w:rPr>
                <w:b/>
                <w:sz w:val="18"/>
              </w:rPr>
            </w:pPr>
            <w:r w:rsidRPr="003B40C6">
              <w:rPr>
                <w:b/>
                <w:sz w:val="18"/>
              </w:rPr>
              <w:t>200</w:t>
            </w:r>
          </w:p>
        </w:tc>
      </w:tr>
    </w:tbl>
    <w:p w14:paraId="1965E28A" w14:textId="1309DE68" w:rsidR="008205D0" w:rsidRPr="003B40C6" w:rsidRDefault="008205D0" w:rsidP="00A256A0">
      <w:pPr>
        <w:pStyle w:val="SingleTxtG"/>
        <w:spacing w:before="120"/>
      </w:pPr>
      <w:r w:rsidRPr="003B40C6">
        <w:t>82.</w:t>
      </w:r>
      <w:r w:rsidRPr="003B40C6">
        <w:tab/>
        <w:t>Le Comité est particulièrement préoccupé par les situations dans lesquelles les États n</w:t>
      </w:r>
      <w:r w:rsidR="00BC133E" w:rsidRPr="003B40C6">
        <w:t>’</w:t>
      </w:r>
      <w:r w:rsidRPr="003B40C6">
        <w:t>ont fourni aucune information depuis l</w:t>
      </w:r>
      <w:r w:rsidR="00BC133E" w:rsidRPr="003B40C6">
        <w:t>’</w:t>
      </w:r>
      <w:r w:rsidRPr="003B40C6">
        <w:t>enregistrement de l</w:t>
      </w:r>
      <w:r w:rsidR="00BC133E" w:rsidRPr="003B40C6">
        <w:t>’</w:t>
      </w:r>
      <w:r w:rsidRPr="003B40C6">
        <w:t>action en urgence concernée. Cette situation nuit considérablement à l</w:t>
      </w:r>
      <w:r w:rsidR="00BC133E" w:rsidRPr="003B40C6">
        <w:t>’</w:t>
      </w:r>
      <w:r w:rsidRPr="003B40C6">
        <w:t>efficacité de la procédure et constitue une violation des obligations que l</w:t>
      </w:r>
      <w:r w:rsidR="00BC133E" w:rsidRPr="003B40C6">
        <w:t>’</w:t>
      </w:r>
      <w:r w:rsidRPr="003B40C6">
        <w:t>article 30 de la Convention impose aux États parties.</w:t>
      </w:r>
    </w:p>
    <w:p w14:paraId="74B09A1B" w14:textId="58A50D4D" w:rsidR="008205D0" w:rsidRPr="003B40C6" w:rsidRDefault="008205D0" w:rsidP="008205D0">
      <w:pPr>
        <w:pStyle w:val="H23G"/>
      </w:pPr>
      <w:r w:rsidRPr="003B40C6">
        <w:rPr>
          <w:bCs/>
        </w:rPr>
        <w:tab/>
        <w:t>2.</w:t>
      </w:r>
      <w:r w:rsidRPr="003B40C6">
        <w:tab/>
      </w:r>
      <w:r w:rsidRPr="003B40C6">
        <w:rPr>
          <w:bCs/>
        </w:rPr>
        <w:t>Enseignements retenus et jurisprudence établie au cours de la période considérée</w:t>
      </w:r>
    </w:p>
    <w:p w14:paraId="3614E3B6" w14:textId="7C58A067" w:rsidR="008205D0" w:rsidRPr="003B40C6" w:rsidRDefault="008205D0" w:rsidP="008205D0">
      <w:pPr>
        <w:pStyle w:val="SingleTxtG"/>
      </w:pPr>
      <w:r w:rsidRPr="003B40C6">
        <w:t>83.</w:t>
      </w:r>
      <w:r w:rsidRPr="003B40C6">
        <w:tab/>
        <w:t>Le Comité a fait part des enseignements retenus afin d</w:t>
      </w:r>
      <w:r w:rsidR="00BC133E" w:rsidRPr="003B40C6">
        <w:t>’</w:t>
      </w:r>
      <w:r w:rsidRPr="003B40C6">
        <w:t>améliorer l</w:t>
      </w:r>
      <w:r w:rsidR="00BC133E" w:rsidRPr="003B40C6">
        <w:t>’</w:t>
      </w:r>
      <w:r w:rsidRPr="003B40C6">
        <w:t>efficacité et l</w:t>
      </w:r>
      <w:r w:rsidR="00BC133E" w:rsidRPr="003B40C6">
        <w:t>’</w:t>
      </w:r>
      <w:r w:rsidRPr="003B40C6">
        <w:t>utilité de la procédure d</w:t>
      </w:r>
      <w:r w:rsidR="00BC133E" w:rsidRPr="003B40C6">
        <w:t>’</w:t>
      </w:r>
      <w:r w:rsidRPr="003B40C6">
        <w:t>action en urgence.</w:t>
      </w:r>
    </w:p>
    <w:p w14:paraId="5A709827" w14:textId="190B0227" w:rsidR="008205D0" w:rsidRPr="003B40C6" w:rsidRDefault="008205D0" w:rsidP="008205D0">
      <w:pPr>
        <w:pStyle w:val="H23G"/>
      </w:pPr>
      <w:r w:rsidRPr="003B40C6">
        <w:rPr>
          <w:bCs/>
        </w:rPr>
        <w:tab/>
        <w:t>a)</w:t>
      </w:r>
      <w:r w:rsidRPr="003B40C6">
        <w:tab/>
      </w:r>
      <w:r w:rsidRPr="003B40C6">
        <w:rPr>
          <w:bCs/>
        </w:rPr>
        <w:t>Nécessité d</w:t>
      </w:r>
      <w:r w:rsidR="00BC133E" w:rsidRPr="003B40C6">
        <w:rPr>
          <w:bCs/>
        </w:rPr>
        <w:t>’</w:t>
      </w:r>
      <w:r w:rsidRPr="003B40C6">
        <w:rPr>
          <w:bCs/>
        </w:rPr>
        <w:t>obtenir des États parties des informations détaillées sur les mesures prises</w:t>
      </w:r>
    </w:p>
    <w:p w14:paraId="2C8A049C" w14:textId="7E03AA2C" w:rsidR="008205D0" w:rsidRPr="003B40C6" w:rsidRDefault="008205D0" w:rsidP="008205D0">
      <w:pPr>
        <w:pStyle w:val="SingleTxtG"/>
      </w:pPr>
      <w:r w:rsidRPr="003B40C6">
        <w:t>84.</w:t>
      </w:r>
      <w:r w:rsidRPr="003B40C6">
        <w:tab/>
        <w:t>Le Comité formule ses préoccupations et ses recommandations en se fondant sur un vaste éventail de sources confidentielles, dans le but de fournir des informations permettant d</w:t>
      </w:r>
      <w:r w:rsidR="00BC133E" w:rsidRPr="003B40C6">
        <w:t>’</w:t>
      </w:r>
      <w:r w:rsidRPr="003B40C6">
        <w:t>aider les États parties concernés à rechercher les personnes disparues.</w:t>
      </w:r>
    </w:p>
    <w:p w14:paraId="45DF927D" w14:textId="7F7CDE72" w:rsidR="008205D0" w:rsidRPr="003B40C6" w:rsidRDefault="008205D0" w:rsidP="008205D0">
      <w:pPr>
        <w:pStyle w:val="SingleTxtG"/>
      </w:pPr>
      <w:r w:rsidRPr="003B40C6">
        <w:t>85.</w:t>
      </w:r>
      <w:r w:rsidRPr="003B40C6">
        <w:tab/>
        <w:t>Le Comité reste particulièrement préoccupé par les réponses reçues de l</w:t>
      </w:r>
      <w:r w:rsidR="00BC133E" w:rsidRPr="003B40C6">
        <w:t>’</w:t>
      </w:r>
      <w:r w:rsidRPr="003B40C6">
        <w:t>Iraq, qui toutes reprennent un ou plusieurs points, sans donner d</w:t>
      </w:r>
      <w:r w:rsidR="00BC133E" w:rsidRPr="003B40C6">
        <w:t>’</w:t>
      </w:r>
      <w:r w:rsidRPr="003B40C6">
        <w:t>informations sur les mesures prises pour rechercher les personnes disparues et enquêter sur les disparitions présumées</w:t>
      </w:r>
      <w:r w:rsidR="0012727E" w:rsidRPr="003B40C6">
        <w:t>.</w:t>
      </w:r>
      <w:r w:rsidRPr="003B40C6">
        <w:t xml:space="preserve"> Dans ces cas, le Comité a rappelé à l</w:t>
      </w:r>
      <w:r w:rsidR="00BC133E" w:rsidRPr="003B40C6">
        <w:t>’</w:t>
      </w:r>
      <w:r w:rsidRPr="003B40C6">
        <w:t>État partie qu</w:t>
      </w:r>
      <w:r w:rsidR="00BC133E" w:rsidRPr="003B40C6">
        <w:t>’</w:t>
      </w:r>
      <w:r w:rsidRPr="003B40C6">
        <w:t>en ne prenant pas de mesures et en ne donnant pas d</w:t>
      </w:r>
      <w:r w:rsidR="00BC133E" w:rsidRPr="003B40C6">
        <w:t>’</w:t>
      </w:r>
      <w:r w:rsidRPr="003B40C6">
        <w:t>informations précises, il ne respectait pas la Convention.</w:t>
      </w:r>
    </w:p>
    <w:p w14:paraId="2D0399A2" w14:textId="21E70D47" w:rsidR="008205D0" w:rsidRPr="003B40C6" w:rsidRDefault="008205D0" w:rsidP="008205D0">
      <w:pPr>
        <w:pStyle w:val="H23G"/>
      </w:pPr>
      <w:r w:rsidRPr="003B40C6">
        <w:rPr>
          <w:bCs/>
        </w:rPr>
        <w:tab/>
        <w:t>b)</w:t>
      </w:r>
      <w:r w:rsidRPr="003B40C6">
        <w:tab/>
      </w:r>
      <w:r w:rsidRPr="003B40C6">
        <w:rPr>
          <w:bCs/>
        </w:rPr>
        <w:t>Nécessité d</w:t>
      </w:r>
      <w:r w:rsidR="00BC133E" w:rsidRPr="003B40C6">
        <w:rPr>
          <w:bCs/>
        </w:rPr>
        <w:t>’</w:t>
      </w:r>
      <w:r w:rsidRPr="003B40C6">
        <w:rPr>
          <w:bCs/>
        </w:rPr>
        <w:t>adopter des stratégies au cas par cas et de promouvoir une coordination systématique entre les institutions chargées des recherches et des enquêtes</w:t>
      </w:r>
    </w:p>
    <w:p w14:paraId="7E29959E" w14:textId="20E7A17B" w:rsidR="008205D0" w:rsidRPr="003B40C6" w:rsidRDefault="008205D0" w:rsidP="008205D0">
      <w:pPr>
        <w:pStyle w:val="SingleTxtG"/>
      </w:pPr>
      <w:r w:rsidRPr="003B40C6">
        <w:t>86.</w:t>
      </w:r>
      <w:r w:rsidRPr="003B40C6">
        <w:tab/>
        <w:t>Dans toutes les notes relatives à l</w:t>
      </w:r>
      <w:r w:rsidR="00BC133E" w:rsidRPr="003B40C6">
        <w:t>’</w:t>
      </w:r>
      <w:r w:rsidRPr="003B40C6">
        <w:t>enregistrement, le Comité a invité les États parties concernés à établir sans délai une stratégie globale de recherche immédiate des personnes disparues et d</w:t>
      </w:r>
      <w:r w:rsidR="00BC133E" w:rsidRPr="003B40C6">
        <w:t>’</w:t>
      </w:r>
      <w:r w:rsidRPr="003B40C6">
        <w:t>enquête exhaustive et impartiale sur leur disparition présumée. Cette stratégie doit prendre en compte toutes les informations disponibles, y compris le contexte dans lequel la disparition a eu lieu, et être définie dans le plein respect de la Convention et compte tenu des Principes directeurs concernant la recherche de personnes disparues. Le Comité reste toutefois préoccupé par le fait que des États parties n</w:t>
      </w:r>
      <w:r w:rsidR="00BC133E" w:rsidRPr="003B40C6">
        <w:t>’</w:t>
      </w:r>
      <w:r w:rsidRPr="003B40C6">
        <w:t>ont pas encore pris de mesures à cet égard.</w:t>
      </w:r>
    </w:p>
    <w:p w14:paraId="1C5DD054" w14:textId="77777777" w:rsidR="008205D0" w:rsidRPr="003B40C6" w:rsidRDefault="008205D0" w:rsidP="008205D0">
      <w:pPr>
        <w:pStyle w:val="SingleTxtG"/>
        <w:keepNext/>
      </w:pPr>
      <w:r w:rsidRPr="003B40C6">
        <w:lastRenderedPageBreak/>
        <w:t>87.</w:t>
      </w:r>
      <w:r w:rsidRPr="003B40C6">
        <w:tab/>
        <w:t>Deux caractéristiques communes à la plupart des réponses fournies par les États parties illustrent cette tendance :</w:t>
      </w:r>
    </w:p>
    <w:p w14:paraId="560DD8CB" w14:textId="056184BF" w:rsidR="008205D0" w:rsidRPr="003B40C6" w:rsidRDefault="008205D0" w:rsidP="008205D0">
      <w:pPr>
        <w:pStyle w:val="SingleTxtG"/>
        <w:keepNext/>
        <w:ind w:firstLine="567"/>
      </w:pPr>
      <w:r w:rsidRPr="003B40C6">
        <w:t>a)</w:t>
      </w:r>
      <w:r w:rsidRPr="003B40C6">
        <w:tab/>
        <w:t>Les autorités compétentes rendent généralement compte d</w:t>
      </w:r>
      <w:r w:rsidR="00BC133E" w:rsidRPr="003B40C6">
        <w:t>’</w:t>
      </w:r>
      <w:r w:rsidRPr="003B40C6">
        <w:t>activités de recherche et d</w:t>
      </w:r>
      <w:r w:rsidR="00BC133E" w:rsidRPr="003B40C6">
        <w:t>’</w:t>
      </w:r>
      <w:r w:rsidRPr="003B40C6">
        <w:t>enquête isolées et non coordonnées, sans faire état d</w:t>
      </w:r>
      <w:r w:rsidR="00BC133E" w:rsidRPr="003B40C6">
        <w:t>’</w:t>
      </w:r>
      <w:r w:rsidRPr="003B40C6">
        <w:t>une quelconque mesure visant à promouvoir la coopération interinstitutionnelle et l</w:t>
      </w:r>
      <w:r w:rsidR="00BC133E" w:rsidRPr="003B40C6">
        <w:t>’</w:t>
      </w:r>
      <w:r w:rsidRPr="003B40C6">
        <w:t>échange d</w:t>
      </w:r>
      <w:r w:rsidR="00BC133E" w:rsidRPr="003B40C6">
        <w:t>’</w:t>
      </w:r>
      <w:r w:rsidRPr="003B40C6">
        <w:t>informations ;</w:t>
      </w:r>
    </w:p>
    <w:p w14:paraId="6C42B903" w14:textId="7C9E4E10" w:rsidR="008205D0" w:rsidRPr="003B40C6" w:rsidRDefault="008205D0" w:rsidP="008205D0">
      <w:pPr>
        <w:pStyle w:val="SingleTxtG"/>
        <w:ind w:firstLine="567"/>
      </w:pPr>
      <w:r w:rsidRPr="003B40C6">
        <w:t>b)</w:t>
      </w:r>
      <w:r w:rsidRPr="003B40C6">
        <w:tab/>
        <w:t>D</w:t>
      </w:r>
      <w:r w:rsidR="00BC133E" w:rsidRPr="003B40C6">
        <w:t>’</w:t>
      </w:r>
      <w:r w:rsidRPr="003B40C6">
        <w:t>après les informations disponibles, il est fréquent que ces mêmes autorités ne partagent pas les informations et les éléments qu</w:t>
      </w:r>
      <w:r w:rsidR="00BC133E" w:rsidRPr="003B40C6">
        <w:t>’</w:t>
      </w:r>
      <w:r w:rsidRPr="003B40C6">
        <w:t>elles ont recueillis dans le cadre de leurs mandats respectifs.</w:t>
      </w:r>
    </w:p>
    <w:p w14:paraId="56C09D0D" w14:textId="001CD8BC" w:rsidR="008205D0" w:rsidRPr="003B40C6" w:rsidRDefault="008205D0" w:rsidP="008205D0">
      <w:pPr>
        <w:pStyle w:val="SingleTxtG"/>
      </w:pPr>
      <w:r w:rsidRPr="003B40C6">
        <w:t>88.</w:t>
      </w:r>
      <w:r w:rsidRPr="003B40C6">
        <w:tab/>
        <w:t>Les pratiques susmentionnées entraînent dans certains cas un chevauchement des activités et des lacunes dans l</w:t>
      </w:r>
      <w:r w:rsidR="00BC133E" w:rsidRPr="003B40C6">
        <w:t>’</w:t>
      </w:r>
      <w:r w:rsidRPr="003B40C6">
        <w:t>information, de sorte que les procédures continuent de stagner et que la localisation des personnes disparues et l</w:t>
      </w:r>
      <w:r w:rsidR="00BC133E" w:rsidRPr="003B40C6">
        <w:t>’</w:t>
      </w:r>
      <w:r w:rsidRPr="003B40C6">
        <w:t>identification des auteurs des faits souffrent de retards inutiles. Dans de tels cas, le Comité rappelle constamment aux États concernés leur obligation de promouvoir la coordination interinstitutionnelle, qui est l</w:t>
      </w:r>
      <w:r w:rsidR="00BC133E" w:rsidRPr="003B40C6">
        <w:t>’</w:t>
      </w:r>
      <w:r w:rsidRPr="003B40C6">
        <w:t>une des composantes de leur obligation de rechercher les personnes disparues et d</w:t>
      </w:r>
      <w:r w:rsidR="00BC133E" w:rsidRPr="003B40C6">
        <w:t>’</w:t>
      </w:r>
      <w:r w:rsidRPr="003B40C6">
        <w:t>enquêter sur leur disparition.</w:t>
      </w:r>
    </w:p>
    <w:p w14:paraId="3655EA65" w14:textId="131BA58A" w:rsidR="008205D0" w:rsidRPr="003B40C6" w:rsidRDefault="008205D0" w:rsidP="008205D0">
      <w:pPr>
        <w:pStyle w:val="H23G"/>
      </w:pPr>
      <w:r w:rsidRPr="003B40C6">
        <w:rPr>
          <w:bCs/>
        </w:rPr>
        <w:tab/>
        <w:t>c)</w:t>
      </w:r>
      <w:r w:rsidRPr="003B40C6">
        <w:tab/>
      </w:r>
      <w:r w:rsidRPr="003B40C6">
        <w:rPr>
          <w:bCs/>
        </w:rPr>
        <w:t>Nécessité de prendre en compte toutes les hypothèses d</w:t>
      </w:r>
      <w:r w:rsidR="00BC133E" w:rsidRPr="003B40C6">
        <w:rPr>
          <w:bCs/>
        </w:rPr>
        <w:t>’</w:t>
      </w:r>
      <w:r w:rsidRPr="003B40C6">
        <w:rPr>
          <w:bCs/>
        </w:rPr>
        <w:t>enquête</w:t>
      </w:r>
    </w:p>
    <w:p w14:paraId="190DE309" w14:textId="7DAAD62E" w:rsidR="008205D0" w:rsidRPr="003B40C6" w:rsidRDefault="008205D0" w:rsidP="008205D0">
      <w:pPr>
        <w:pStyle w:val="SingleTxtG"/>
      </w:pPr>
      <w:r w:rsidRPr="003B40C6">
        <w:t>89.</w:t>
      </w:r>
      <w:r w:rsidRPr="003B40C6">
        <w:tab/>
        <w:t>Le Comité s</w:t>
      </w:r>
      <w:r w:rsidR="00BC133E" w:rsidRPr="003B40C6">
        <w:t>’</w:t>
      </w:r>
      <w:r w:rsidRPr="003B40C6">
        <w:t>est inquiété du fait que certaines des disparitions portées à son attention ne faisaient pas l</w:t>
      </w:r>
      <w:r w:rsidR="00BC133E" w:rsidRPr="003B40C6">
        <w:t>’</w:t>
      </w:r>
      <w:r w:rsidRPr="003B40C6">
        <w:t>objet d</w:t>
      </w:r>
      <w:r w:rsidR="00BC133E" w:rsidRPr="003B40C6">
        <w:t>’</w:t>
      </w:r>
      <w:r w:rsidRPr="003B40C6">
        <w:t>une enquête pour disparition forcée. Dans la plupart des demandes d</w:t>
      </w:r>
      <w:r w:rsidR="00BC133E" w:rsidRPr="003B40C6">
        <w:t>’</w:t>
      </w:r>
      <w:r w:rsidRPr="003B40C6">
        <w:t>action en urgence, les renseignements fournis ne permettent pas d</w:t>
      </w:r>
      <w:r w:rsidR="00BC133E" w:rsidRPr="003B40C6">
        <w:t>’</w:t>
      </w:r>
      <w:r w:rsidRPr="003B40C6">
        <w:t>établir que toutes les hypothèses ont été prises en compte dans l</w:t>
      </w:r>
      <w:r w:rsidR="00BC133E" w:rsidRPr="003B40C6">
        <w:t>’</w:t>
      </w:r>
      <w:r w:rsidRPr="003B40C6">
        <w:t>élaboration de la stratégie de recherche et d</w:t>
      </w:r>
      <w:r w:rsidR="00BC133E" w:rsidRPr="003B40C6">
        <w:t>’</w:t>
      </w:r>
      <w:r w:rsidRPr="003B40C6">
        <w:t>enquête. La nature de l</w:t>
      </w:r>
      <w:r w:rsidR="00BC133E" w:rsidRPr="003B40C6">
        <w:t>’</w:t>
      </w:r>
      <w:r w:rsidRPr="003B40C6">
        <w:t>infraction renseigne rarement sur les auteurs et sur les liens qu</w:t>
      </w:r>
      <w:r w:rsidR="00BC133E" w:rsidRPr="003B40C6">
        <w:t>’</w:t>
      </w:r>
      <w:r w:rsidRPr="003B40C6">
        <w:t>ils peuvent avoir avec des agents de l</w:t>
      </w:r>
      <w:r w:rsidR="00BC133E" w:rsidRPr="003B40C6">
        <w:t>’</w:t>
      </w:r>
      <w:r w:rsidRPr="003B40C6">
        <w:t>État. Cependant, toutes les hypothèses doivent être envisagées et toutes les informations disponibles doivent être examinées de manière approfondie.</w:t>
      </w:r>
    </w:p>
    <w:p w14:paraId="44CB888A" w14:textId="07A6A03E" w:rsidR="008205D0" w:rsidRPr="003B40C6" w:rsidRDefault="008205D0" w:rsidP="008205D0">
      <w:pPr>
        <w:pStyle w:val="SingleTxtG"/>
      </w:pPr>
      <w:r w:rsidRPr="003B40C6">
        <w:t>90.</w:t>
      </w:r>
      <w:r w:rsidRPr="003B40C6">
        <w:tab/>
        <w:t>Le Comité s</w:t>
      </w:r>
      <w:r w:rsidR="00BC133E" w:rsidRPr="003B40C6">
        <w:t>’</w:t>
      </w:r>
      <w:r w:rsidRPr="003B40C6">
        <w:t>est donc dit préoccupé par les allégations reçues selon lesquelles, dans de nombreux cas, l</w:t>
      </w:r>
      <w:r w:rsidR="00BC133E" w:rsidRPr="003B40C6">
        <w:t>’</w:t>
      </w:r>
      <w:r w:rsidRPr="003B40C6">
        <w:t>hypothèse de la disparition forcée était écartée, même lorsque les proches des victimes demandaient que cette qualification soit retenue dans le cadre des poursuites engagées, au motif que les autorités lui préféraient une autre qualification pénale. Une autre tendance observée consistait à ne pas confier les enquêtes sur les disparitions aux autorités compétentes, ce qui limitait la capacité de celles-ci à mener des activités de recherche et d</w:t>
      </w:r>
      <w:r w:rsidR="00BC133E" w:rsidRPr="003B40C6">
        <w:t>’</w:t>
      </w:r>
      <w:r w:rsidRPr="003B40C6">
        <w:t>enquête conformes aux normes nationales et internationales. Au cours de la période considérée, les tendances susmentionnées ont été constatées en Colombie, en Iraq, au Japon et au Mexique.</w:t>
      </w:r>
    </w:p>
    <w:p w14:paraId="4F41FFC8" w14:textId="149EC6DA" w:rsidR="008205D0" w:rsidRPr="003B40C6" w:rsidRDefault="008205D0" w:rsidP="008205D0">
      <w:pPr>
        <w:pStyle w:val="H23G"/>
      </w:pPr>
      <w:r w:rsidRPr="003B40C6">
        <w:rPr>
          <w:bCs/>
        </w:rPr>
        <w:tab/>
        <w:t>d)</w:t>
      </w:r>
      <w:r w:rsidRPr="003B40C6">
        <w:tab/>
      </w:r>
      <w:r w:rsidRPr="003B40C6">
        <w:rPr>
          <w:bCs/>
        </w:rPr>
        <w:t>Demande visant à ce que des activités de recherche et d</w:t>
      </w:r>
      <w:r w:rsidR="00BC133E" w:rsidRPr="003B40C6">
        <w:rPr>
          <w:bCs/>
        </w:rPr>
        <w:t>’</w:t>
      </w:r>
      <w:r w:rsidRPr="003B40C6">
        <w:rPr>
          <w:bCs/>
        </w:rPr>
        <w:t xml:space="preserve">enquête particulières </w:t>
      </w:r>
      <w:r w:rsidRPr="003B40C6">
        <w:rPr>
          <w:bCs/>
        </w:rPr>
        <w:br/>
        <w:t>sont menées, notamment la collecte et l</w:t>
      </w:r>
      <w:r w:rsidR="00BC133E" w:rsidRPr="003B40C6">
        <w:rPr>
          <w:bCs/>
        </w:rPr>
        <w:t>’</w:t>
      </w:r>
      <w:r w:rsidRPr="003B40C6">
        <w:rPr>
          <w:bCs/>
        </w:rPr>
        <w:t>analyse d</w:t>
      </w:r>
      <w:r w:rsidR="00BC133E" w:rsidRPr="003B40C6">
        <w:rPr>
          <w:bCs/>
        </w:rPr>
        <w:t>’</w:t>
      </w:r>
      <w:r w:rsidRPr="003B40C6">
        <w:rPr>
          <w:bCs/>
        </w:rPr>
        <w:t>échantillons génétiques</w:t>
      </w:r>
    </w:p>
    <w:p w14:paraId="31FE79D8" w14:textId="7BC04249" w:rsidR="008205D0" w:rsidRPr="003B40C6" w:rsidRDefault="008205D0" w:rsidP="008205D0">
      <w:pPr>
        <w:pStyle w:val="SingleTxtG"/>
      </w:pPr>
      <w:r w:rsidRPr="003B40C6">
        <w:t>91.</w:t>
      </w:r>
      <w:r w:rsidRPr="003B40C6">
        <w:tab/>
        <w:t>Chaque fois que le Comité a reçu des informations fiables utiles aux activités de recherche et d</w:t>
      </w:r>
      <w:r w:rsidR="00BC133E" w:rsidRPr="003B40C6">
        <w:t>’</w:t>
      </w:r>
      <w:r w:rsidRPr="003B40C6">
        <w:t>enquête, il les a transmises aux États parties concernés en invitant ceux-ci à assortir la stratégie de recherche et d</w:t>
      </w:r>
      <w:r w:rsidR="00BC133E" w:rsidRPr="003B40C6">
        <w:t>’</w:t>
      </w:r>
      <w:r w:rsidRPr="003B40C6">
        <w:t>enquête et le plan d</w:t>
      </w:r>
      <w:r w:rsidR="00BC133E" w:rsidRPr="003B40C6">
        <w:t>’</w:t>
      </w:r>
      <w:r w:rsidRPr="003B40C6">
        <w:t>action y relatif de certains actes d</w:t>
      </w:r>
      <w:r w:rsidR="00BC133E" w:rsidRPr="003B40C6">
        <w:t>’</w:t>
      </w:r>
      <w:r w:rsidRPr="003B40C6">
        <w:t>enquête, tels que :</w:t>
      </w:r>
    </w:p>
    <w:p w14:paraId="0A951350" w14:textId="77777777" w:rsidR="008205D0" w:rsidRPr="003B40C6" w:rsidRDefault="008205D0" w:rsidP="008205D0">
      <w:pPr>
        <w:pStyle w:val="SingleTxtG"/>
        <w:ind w:firstLine="567"/>
      </w:pPr>
      <w:r w:rsidRPr="003B40C6">
        <w:t>a)</w:t>
      </w:r>
      <w:r w:rsidRPr="003B40C6">
        <w:tab/>
        <w:t>La visite de certains lieux de privation de liberté ;</w:t>
      </w:r>
    </w:p>
    <w:p w14:paraId="14128E40" w14:textId="557C972B" w:rsidR="008205D0" w:rsidRPr="003B40C6" w:rsidRDefault="008205D0" w:rsidP="008205D0">
      <w:pPr>
        <w:pStyle w:val="SingleTxtG"/>
        <w:ind w:firstLine="567"/>
      </w:pPr>
      <w:r w:rsidRPr="003B40C6">
        <w:t>b)</w:t>
      </w:r>
      <w:r w:rsidRPr="003B40C6">
        <w:tab/>
        <w:t>La protection et l</w:t>
      </w:r>
      <w:r w:rsidR="00BC133E" w:rsidRPr="003B40C6">
        <w:t>’</w:t>
      </w:r>
      <w:r w:rsidRPr="003B40C6">
        <w:t>analyse des éléments de preuve ;</w:t>
      </w:r>
    </w:p>
    <w:p w14:paraId="26E7EAD8" w14:textId="1239E6E9" w:rsidR="008205D0" w:rsidRPr="003B40C6" w:rsidRDefault="008205D0" w:rsidP="008205D0">
      <w:pPr>
        <w:pStyle w:val="SingleTxtG"/>
        <w:ind w:firstLine="567"/>
      </w:pPr>
      <w:r w:rsidRPr="003B40C6">
        <w:t>c)</w:t>
      </w:r>
      <w:r w:rsidRPr="003B40C6">
        <w:tab/>
        <w:t>L</w:t>
      </w:r>
      <w:r w:rsidR="00BC133E" w:rsidRPr="003B40C6">
        <w:t>’</w:t>
      </w:r>
      <w:r w:rsidRPr="003B40C6">
        <w:t>audition des témoins et des potentiels responsables des infractions alléguées.</w:t>
      </w:r>
    </w:p>
    <w:p w14:paraId="2A291FC9" w14:textId="4F15977B" w:rsidR="008205D0" w:rsidRPr="003B40C6" w:rsidRDefault="008205D0" w:rsidP="008205D0">
      <w:pPr>
        <w:pStyle w:val="SingleTxtG"/>
      </w:pPr>
      <w:r w:rsidRPr="003B40C6">
        <w:t>92.</w:t>
      </w:r>
      <w:r w:rsidRPr="003B40C6">
        <w:tab/>
        <w:t>Le Comité a reçu des allégations selon lesquelles les autorités nationales compétentes n</w:t>
      </w:r>
      <w:r w:rsidR="00BC133E" w:rsidRPr="003B40C6">
        <w:t>’</w:t>
      </w:r>
      <w:r w:rsidRPr="003B40C6">
        <w:t>avaient pas procédé aux analyses médico-légales des échantillons génétiques disponibles et n</w:t>
      </w:r>
      <w:r w:rsidR="00BC133E" w:rsidRPr="003B40C6">
        <w:t>’</w:t>
      </w:r>
      <w:r w:rsidRPr="003B40C6">
        <w:t>avaient pas prélevé les échantillons d</w:t>
      </w:r>
      <w:r w:rsidR="00BC133E" w:rsidRPr="003B40C6">
        <w:t>’</w:t>
      </w:r>
      <w:r w:rsidRPr="003B40C6">
        <w:t>ADN qui auraient pu contribuer à l</w:t>
      </w:r>
      <w:r w:rsidR="00BC133E" w:rsidRPr="003B40C6">
        <w:t>’</w:t>
      </w:r>
      <w:r w:rsidRPr="003B40C6">
        <w:t>identification de la personne disparue. En pareil cas, il a invité les États concernés à protéger les échantillons génétiques disponibles, à effectuer les prélèvements ADN correspondants et à les recouper avec les informations contenues dans les bases de données pertinentes des autorités nationales, notamment des lieux de privation de liberté, des hôpitaux et des services médico-légaux, y compris lorsque la famille de la personne disparue se trouvait à l</w:t>
      </w:r>
      <w:r w:rsidR="00BC133E" w:rsidRPr="003B40C6">
        <w:t>’</w:t>
      </w:r>
      <w:r w:rsidRPr="003B40C6">
        <w:t>étranger. De telles recommandations ont été adressées à l</w:t>
      </w:r>
      <w:r w:rsidR="00BC133E" w:rsidRPr="003B40C6">
        <w:t>’</w:t>
      </w:r>
      <w:r w:rsidRPr="003B40C6">
        <w:t>Argentine, au Brésil, au Cambodge, à la Colombie, au Honduras, au Japon, au Maroc, au Mexique et au Pérou.</w:t>
      </w:r>
    </w:p>
    <w:p w14:paraId="06B52828" w14:textId="1ED8E535" w:rsidR="008205D0" w:rsidRPr="003B40C6" w:rsidRDefault="008205D0" w:rsidP="008205D0">
      <w:pPr>
        <w:pStyle w:val="H23G"/>
      </w:pPr>
      <w:r w:rsidRPr="003B40C6">
        <w:rPr>
          <w:bCs/>
        </w:rPr>
        <w:lastRenderedPageBreak/>
        <w:tab/>
        <w:t>e)</w:t>
      </w:r>
      <w:r w:rsidRPr="003B40C6">
        <w:tab/>
      </w:r>
      <w:r w:rsidRPr="003B40C6">
        <w:rPr>
          <w:bCs/>
        </w:rPr>
        <w:t xml:space="preserve">Nécessité de mener des recherches et des enquêtes, quels que soient la situation </w:t>
      </w:r>
      <w:r w:rsidRPr="003B40C6">
        <w:rPr>
          <w:bCs/>
        </w:rPr>
        <w:br/>
        <w:t>et le profil de la victime</w:t>
      </w:r>
    </w:p>
    <w:p w14:paraId="6ED23A9B" w14:textId="212288E7" w:rsidR="008205D0" w:rsidRPr="003B40C6" w:rsidRDefault="008205D0" w:rsidP="008205D0">
      <w:pPr>
        <w:pStyle w:val="SingleTxtG"/>
      </w:pPr>
      <w:r w:rsidRPr="003B40C6">
        <w:t>93.</w:t>
      </w:r>
      <w:r w:rsidRPr="003B40C6">
        <w:tab/>
        <w:t>Conformément à l</w:t>
      </w:r>
      <w:r w:rsidR="00BC133E" w:rsidRPr="003B40C6">
        <w:t>’</w:t>
      </w:r>
      <w:r w:rsidRPr="003B40C6">
        <w:t xml:space="preserve">article </w:t>
      </w:r>
      <w:r w:rsidR="003F7CCF" w:rsidRPr="003B40C6">
        <w:t>premier</w:t>
      </w:r>
      <w:r w:rsidRPr="003B40C6">
        <w:t xml:space="preserve"> de la Convention, aucune circonstance exceptionnelle, quelle qu</w:t>
      </w:r>
      <w:r w:rsidR="00BC133E" w:rsidRPr="003B40C6">
        <w:t>’</w:t>
      </w:r>
      <w:r w:rsidRPr="003B40C6">
        <w:t>elle soit, qu</w:t>
      </w:r>
      <w:r w:rsidR="00BC133E" w:rsidRPr="003B40C6">
        <w:t>’</w:t>
      </w:r>
      <w:r w:rsidRPr="003B40C6">
        <w:t>il s</w:t>
      </w:r>
      <w:r w:rsidR="00BC133E" w:rsidRPr="003B40C6">
        <w:t>’</w:t>
      </w:r>
      <w:r w:rsidRPr="003B40C6">
        <w:t>agisse de l</w:t>
      </w:r>
      <w:r w:rsidR="00BC133E" w:rsidRPr="003B40C6">
        <w:t>’</w:t>
      </w:r>
      <w:r w:rsidRPr="003B40C6">
        <w:t>état de guerre ou de menace de guerre, d</w:t>
      </w:r>
      <w:r w:rsidR="00BC133E" w:rsidRPr="003B40C6">
        <w:t>’</w:t>
      </w:r>
      <w:r w:rsidRPr="003B40C6">
        <w:t>instabilité politique intérieure ou de tout autre état d</w:t>
      </w:r>
      <w:r w:rsidR="00BC133E" w:rsidRPr="003B40C6">
        <w:t>’</w:t>
      </w:r>
      <w:r w:rsidRPr="003B40C6">
        <w:t>exception, ne peut être invoquée pour justifier la disparition forcée. Conformément à ce principe, les États parties doivent rechercher la personne disparue et enquêter sur sa disparition, quels que soient son origine ethnique, religieuse ou nationale, le profil et l</w:t>
      </w:r>
      <w:r w:rsidR="00BC133E" w:rsidRPr="003B40C6">
        <w:t>’</w:t>
      </w:r>
      <w:r w:rsidRPr="003B40C6">
        <w:t>origine nationale des auteurs présumés, et le lieu et les circonstances de la disparition.</w:t>
      </w:r>
      <w:bookmarkStart w:id="62" w:name="_Hlk126925793"/>
      <w:bookmarkEnd w:id="62"/>
    </w:p>
    <w:p w14:paraId="121F2F5E" w14:textId="5ADF1004" w:rsidR="008205D0" w:rsidRPr="003B40C6" w:rsidRDefault="008205D0" w:rsidP="008205D0">
      <w:pPr>
        <w:pStyle w:val="SingleTxtG"/>
      </w:pPr>
      <w:r w:rsidRPr="003B40C6">
        <w:t>94.</w:t>
      </w:r>
      <w:r w:rsidRPr="003B40C6">
        <w:tab/>
        <w:t>Conscient que les autorités de pays en état de guerre ou en proie à un conflit interne sont dans une situation difficile, le Comité rappelle néanmoins que les États parties concernés ont l</w:t>
      </w:r>
      <w:r w:rsidR="00BC133E" w:rsidRPr="003B40C6">
        <w:t>’</w:t>
      </w:r>
      <w:r w:rsidRPr="003B40C6">
        <w:t>obligation de rechercher les personnes disparues, d</w:t>
      </w:r>
      <w:r w:rsidR="00BC133E" w:rsidRPr="003B40C6">
        <w:t>’</w:t>
      </w:r>
      <w:r w:rsidRPr="003B40C6">
        <w:t>enquêter sur leur disparition et de traduire les auteurs en justice.</w:t>
      </w:r>
    </w:p>
    <w:p w14:paraId="5168E1B8" w14:textId="2696FC3A" w:rsidR="008205D0" w:rsidRPr="003B40C6" w:rsidRDefault="008205D0" w:rsidP="008205D0">
      <w:pPr>
        <w:pStyle w:val="SingleTxtG"/>
      </w:pPr>
      <w:r w:rsidRPr="003B40C6">
        <w:t>95.</w:t>
      </w:r>
      <w:r w:rsidRPr="003B40C6">
        <w:tab/>
        <w:t>Le Comité est particulièrement préoccupé par plusieurs tendances observées au sujet des demandes d</w:t>
      </w:r>
      <w:r w:rsidR="00BC133E" w:rsidRPr="003B40C6">
        <w:t>’</w:t>
      </w:r>
      <w:r w:rsidRPr="003B40C6">
        <w:t>action en urgence concernant l</w:t>
      </w:r>
      <w:r w:rsidR="00BC133E" w:rsidRPr="003B40C6">
        <w:t>’</w:t>
      </w:r>
      <w:r w:rsidRPr="003B40C6">
        <w:t>Iraq, tendances qui semblent justifier le refus de mener des activités de recherche et d</w:t>
      </w:r>
      <w:r w:rsidR="00BC133E" w:rsidRPr="003B40C6">
        <w:t>’</w:t>
      </w:r>
      <w:r w:rsidRPr="003B40C6">
        <w:t>enquête au motif qu</w:t>
      </w:r>
      <w:r w:rsidR="00BC133E" w:rsidRPr="003B40C6">
        <w:t>’</w:t>
      </w:r>
      <w:r w:rsidRPr="003B40C6">
        <w:t>un mandat d</w:t>
      </w:r>
      <w:r w:rsidR="00BC133E" w:rsidRPr="003B40C6">
        <w:t>’</w:t>
      </w:r>
      <w:r w:rsidRPr="003B40C6">
        <w:t>arrêt a été délivré en application de la loi antiterroriste, que l</w:t>
      </w:r>
      <w:r w:rsidR="00BC133E" w:rsidRPr="003B40C6">
        <w:t>’</w:t>
      </w:r>
      <w:r w:rsidRPr="003B40C6">
        <w:t>intéressé est condamné à la peine de mort, que les proches de la personne disparue n</w:t>
      </w:r>
      <w:r w:rsidR="00BC133E" w:rsidRPr="003B40C6">
        <w:t>’</w:t>
      </w:r>
      <w:r w:rsidRPr="003B40C6">
        <w:t>ont pas signalé sa disparition à toutes les autorités de l</w:t>
      </w:r>
      <w:r w:rsidR="00BC133E" w:rsidRPr="003B40C6">
        <w:t>’</w:t>
      </w:r>
      <w:r w:rsidRPr="003B40C6">
        <w:t>État partie, ou que le document d</w:t>
      </w:r>
      <w:r w:rsidR="00BC133E" w:rsidRPr="003B40C6">
        <w:t>’</w:t>
      </w:r>
      <w:r w:rsidRPr="003B40C6">
        <w:t>identité fourni n</w:t>
      </w:r>
      <w:r w:rsidR="00BC133E" w:rsidRPr="003B40C6">
        <w:t>’</w:t>
      </w:r>
      <w:r w:rsidRPr="003B40C6">
        <w:t>est pas de qualité suffisante.</w:t>
      </w:r>
    </w:p>
    <w:p w14:paraId="3FA82F01" w14:textId="7240D913" w:rsidR="008205D0" w:rsidRPr="003B40C6" w:rsidRDefault="008205D0" w:rsidP="008205D0">
      <w:pPr>
        <w:pStyle w:val="SingleTxtG"/>
      </w:pPr>
      <w:r w:rsidRPr="003B40C6">
        <w:t>96.</w:t>
      </w:r>
      <w:r w:rsidRPr="003B40C6">
        <w:tab/>
        <w:t>Lorsque l</w:t>
      </w:r>
      <w:r w:rsidR="00BC133E" w:rsidRPr="003B40C6">
        <w:t>’</w:t>
      </w:r>
      <w:r w:rsidRPr="003B40C6">
        <w:t>État remet en cause la légitimité de la demande d</w:t>
      </w:r>
      <w:r w:rsidR="00BC133E" w:rsidRPr="003B40C6">
        <w:t>’</w:t>
      </w:r>
      <w:r w:rsidRPr="003B40C6">
        <w:t>action en urgence en affirmant que les victimes n</w:t>
      </w:r>
      <w:r w:rsidR="00BC133E" w:rsidRPr="003B40C6">
        <w:t>’</w:t>
      </w:r>
      <w:r w:rsidRPr="003B40C6">
        <w:t>ont pas apporté la preuve qu</w:t>
      </w:r>
      <w:r w:rsidR="00BC133E" w:rsidRPr="003B40C6">
        <w:t>’</w:t>
      </w:r>
      <w:r w:rsidRPr="003B40C6">
        <w:t>elles avaient signalé la disparition aux autorités nationales compétentes, le Comité rappelle que la Convention n</w:t>
      </w:r>
      <w:r w:rsidR="00BC133E" w:rsidRPr="003B40C6">
        <w:t>’</w:t>
      </w:r>
      <w:r w:rsidRPr="003B40C6">
        <w:t>impose aucune condition particulière en ce qui concerne l</w:t>
      </w:r>
      <w:r w:rsidR="00BC133E" w:rsidRPr="003B40C6">
        <w:t>’</w:t>
      </w:r>
      <w:r w:rsidRPr="003B40C6">
        <w:t>autorité habilitée à recevoir une plainte pour disparition forcée. Au contraire, la Convention dispose en son article 12 que, lorsqu</w:t>
      </w:r>
      <w:r w:rsidR="00BC133E" w:rsidRPr="003B40C6">
        <w:t>’</w:t>
      </w:r>
      <w:r w:rsidRPr="003B40C6">
        <w:t>il existe des motifs raisonnables de croire qu</w:t>
      </w:r>
      <w:r w:rsidR="00BC133E" w:rsidRPr="003B40C6">
        <w:t>’</w:t>
      </w:r>
      <w:r w:rsidRPr="003B40C6">
        <w:t>une personne a été victime d</w:t>
      </w:r>
      <w:r w:rsidR="00BC133E" w:rsidRPr="003B40C6">
        <w:t>’</w:t>
      </w:r>
      <w:r w:rsidRPr="003B40C6">
        <w:t>une disparition forcée, les autorités compétentes de l</w:t>
      </w:r>
      <w:r w:rsidR="00BC133E" w:rsidRPr="003B40C6">
        <w:t>’</w:t>
      </w:r>
      <w:r w:rsidRPr="003B40C6">
        <w:t>État partie devraient ouvrir une enquête, même si aucune plainte n</w:t>
      </w:r>
      <w:r w:rsidR="00BC133E" w:rsidRPr="003B40C6">
        <w:t>’</w:t>
      </w:r>
      <w:r w:rsidRPr="003B40C6">
        <w:t>a été officiellement déposée. En outre, la charge de la preuve, quelle que soit la plainte déposée, n</w:t>
      </w:r>
      <w:r w:rsidR="00BC133E" w:rsidRPr="003B40C6">
        <w:t>’</w:t>
      </w:r>
      <w:r w:rsidRPr="003B40C6">
        <w:t>incombe pas aux victimes, qui devraient encore moins être tenues de fournir des copies certifiées des documents susmentionnés, étant donné que les autorités de l</w:t>
      </w:r>
      <w:r w:rsidR="00BC133E" w:rsidRPr="003B40C6">
        <w:t>’</w:t>
      </w:r>
      <w:r w:rsidRPr="003B40C6">
        <w:t>État sont souvent les seules à détenir ces éléments.</w:t>
      </w:r>
    </w:p>
    <w:p w14:paraId="32200711" w14:textId="4E1C3C0B" w:rsidR="008205D0" w:rsidRPr="003B40C6" w:rsidRDefault="008205D0" w:rsidP="008205D0">
      <w:pPr>
        <w:pStyle w:val="H23G"/>
      </w:pPr>
      <w:r w:rsidRPr="003B40C6">
        <w:rPr>
          <w:bCs/>
        </w:rPr>
        <w:tab/>
        <w:t>f)</w:t>
      </w:r>
      <w:r w:rsidRPr="003B40C6">
        <w:tab/>
      </w:r>
      <w:r w:rsidRPr="003B40C6">
        <w:rPr>
          <w:bCs/>
        </w:rPr>
        <w:t xml:space="preserve">Nécessité de promouvoir une approche différenciée dans toutes les procédures </w:t>
      </w:r>
      <w:r w:rsidRPr="003B40C6">
        <w:rPr>
          <w:bCs/>
        </w:rPr>
        <w:br/>
        <w:t>de recherche et d</w:t>
      </w:r>
      <w:r w:rsidR="00BC133E" w:rsidRPr="003B40C6">
        <w:rPr>
          <w:bCs/>
        </w:rPr>
        <w:t>’</w:t>
      </w:r>
      <w:r w:rsidRPr="003B40C6">
        <w:rPr>
          <w:bCs/>
        </w:rPr>
        <w:t>enquête et de prendre en compte l</w:t>
      </w:r>
      <w:r w:rsidR="00BC133E" w:rsidRPr="003B40C6">
        <w:rPr>
          <w:bCs/>
        </w:rPr>
        <w:t>’</w:t>
      </w:r>
      <w:r w:rsidRPr="003B40C6">
        <w:rPr>
          <w:bCs/>
        </w:rPr>
        <w:t xml:space="preserve">action des défenseurs </w:t>
      </w:r>
      <w:r w:rsidRPr="003B40C6">
        <w:rPr>
          <w:bCs/>
        </w:rPr>
        <w:br/>
        <w:t>des droits de l</w:t>
      </w:r>
      <w:r w:rsidR="00BC133E" w:rsidRPr="003B40C6">
        <w:rPr>
          <w:bCs/>
        </w:rPr>
        <w:t>’</w:t>
      </w:r>
      <w:r w:rsidRPr="003B40C6">
        <w:rPr>
          <w:bCs/>
        </w:rPr>
        <w:t xml:space="preserve">homme et des militants politiques dans les analyses </w:t>
      </w:r>
      <w:r w:rsidR="00E43E3F" w:rsidRPr="003B40C6">
        <w:rPr>
          <w:bCs/>
        </w:rPr>
        <w:br/>
      </w:r>
      <w:r w:rsidRPr="003B40C6">
        <w:rPr>
          <w:bCs/>
        </w:rPr>
        <w:t>contextuelles et l</w:t>
      </w:r>
      <w:r w:rsidR="00BC133E" w:rsidRPr="003B40C6">
        <w:rPr>
          <w:bCs/>
        </w:rPr>
        <w:t>’</w:t>
      </w:r>
      <w:r w:rsidRPr="003B40C6">
        <w:rPr>
          <w:bCs/>
        </w:rPr>
        <w:t>élaboration des stratégies de recherche</w:t>
      </w:r>
    </w:p>
    <w:p w14:paraId="11BBD884" w14:textId="08A185CF" w:rsidR="008205D0" w:rsidRPr="003B40C6" w:rsidRDefault="008205D0" w:rsidP="008205D0">
      <w:pPr>
        <w:pStyle w:val="SingleTxtG"/>
      </w:pPr>
      <w:r w:rsidRPr="003B40C6">
        <w:t>97.</w:t>
      </w:r>
      <w:r w:rsidRPr="003B40C6">
        <w:tab/>
        <w:t>Le Comité rappelle que, dans tous les cas concernant des femmes, des enfants, des personnes handicapées, des membres de peuples autochtones ou d</w:t>
      </w:r>
      <w:r w:rsidR="00BC133E" w:rsidRPr="003B40C6">
        <w:t>’</w:t>
      </w:r>
      <w:r w:rsidRPr="003B40C6">
        <w:t>autres groupes ethniques ou culturels et des personnes LGBTIQ+, les autorités des États parties doivent impérativement adopter une approche différenciée lorsqu</w:t>
      </w:r>
      <w:r w:rsidR="00BC133E" w:rsidRPr="003B40C6">
        <w:t>’</w:t>
      </w:r>
      <w:r w:rsidRPr="003B40C6">
        <w:t>elles mènent des activités de recherche et d</w:t>
      </w:r>
      <w:r w:rsidR="00BC133E" w:rsidRPr="003B40C6">
        <w:t>’</w:t>
      </w:r>
      <w:r w:rsidRPr="003B40C6">
        <w:t>enquête et qu</w:t>
      </w:r>
      <w:r w:rsidR="00BC133E" w:rsidRPr="003B40C6">
        <w:t>’</w:t>
      </w:r>
      <w:r w:rsidRPr="003B40C6">
        <w:t>elles aident les victimes. Au cours de la période considérée, des demandes d</w:t>
      </w:r>
      <w:r w:rsidR="00BC133E" w:rsidRPr="003B40C6">
        <w:t>’</w:t>
      </w:r>
      <w:r w:rsidRPr="003B40C6">
        <w:t>action en urgence ont été enregistrées au nom de 45 femmes et de 23 enfants ou adolescents.</w:t>
      </w:r>
    </w:p>
    <w:p w14:paraId="6E6E0269" w14:textId="6618A1C9" w:rsidR="008205D0" w:rsidRPr="003B40C6" w:rsidRDefault="008205D0" w:rsidP="008205D0">
      <w:pPr>
        <w:pStyle w:val="SingleTxtG"/>
      </w:pPr>
      <w:r w:rsidRPr="003B40C6">
        <w:t>98.</w:t>
      </w:r>
      <w:r w:rsidRPr="003B40C6">
        <w:tab/>
        <w:t>Le Comité a également rappelé aux États parties la nécessité de prendre en compte les activités politiques des personnes disparues chaque fois que ces activités sont pertinentes. Lorsque des défenseurs des droits de l</w:t>
      </w:r>
      <w:r w:rsidR="00BC133E" w:rsidRPr="003B40C6">
        <w:t>’</w:t>
      </w:r>
      <w:r w:rsidRPr="003B40C6">
        <w:t>homme, leurs représentants ou les conseils des victimes ont demandé des mesures de protection, le Comité a prié les États parties concernés de veiller à ce que les activités que menaient les personnes concernées soient prises en compte dans l</w:t>
      </w:r>
      <w:r w:rsidR="00BC133E" w:rsidRPr="003B40C6">
        <w:t>’</w:t>
      </w:r>
      <w:r w:rsidRPr="003B40C6">
        <w:t>appréciation des risques et la recherche des mesures de protection appropriées.</w:t>
      </w:r>
    </w:p>
    <w:p w14:paraId="0D5F7AC5" w14:textId="52996169" w:rsidR="008205D0" w:rsidRPr="003B40C6" w:rsidRDefault="008205D0" w:rsidP="008205D0">
      <w:pPr>
        <w:pStyle w:val="H23G"/>
      </w:pPr>
      <w:r w:rsidRPr="003B40C6">
        <w:rPr>
          <w:bCs/>
        </w:rPr>
        <w:tab/>
        <w:t>g)</w:t>
      </w:r>
      <w:r w:rsidRPr="003B40C6">
        <w:tab/>
      </w:r>
      <w:r w:rsidRPr="003B40C6">
        <w:rPr>
          <w:bCs/>
        </w:rPr>
        <w:t>Nécessité d</w:t>
      </w:r>
      <w:r w:rsidR="00BC133E" w:rsidRPr="003B40C6">
        <w:rPr>
          <w:bCs/>
        </w:rPr>
        <w:t>’</w:t>
      </w:r>
      <w:r w:rsidRPr="003B40C6">
        <w:rPr>
          <w:bCs/>
        </w:rPr>
        <w:t xml:space="preserve">effectuer sans délai une visite dans les lieux de privation de liberté </w:t>
      </w:r>
      <w:r w:rsidRPr="003B40C6">
        <w:rPr>
          <w:bCs/>
        </w:rPr>
        <w:br/>
        <w:t>et de vérifier les bases de données pertinentes</w:t>
      </w:r>
    </w:p>
    <w:p w14:paraId="22F59E87" w14:textId="48F0B1FE" w:rsidR="008205D0" w:rsidRPr="003B40C6" w:rsidRDefault="008205D0" w:rsidP="008205D0">
      <w:pPr>
        <w:pStyle w:val="SingleTxtG"/>
      </w:pPr>
      <w:r w:rsidRPr="003B40C6">
        <w:t>99.</w:t>
      </w:r>
      <w:r w:rsidRPr="003B40C6">
        <w:tab/>
        <w:t>Les auteurs de demandes d</w:t>
      </w:r>
      <w:r w:rsidR="00BC133E" w:rsidRPr="003B40C6">
        <w:t>’</w:t>
      </w:r>
      <w:r w:rsidRPr="003B40C6">
        <w:t>action en urgence font souvent état d</w:t>
      </w:r>
      <w:r w:rsidR="00BC133E" w:rsidRPr="003B40C6">
        <w:t>’</w:t>
      </w:r>
      <w:r w:rsidRPr="003B40C6">
        <w:t>allégations selon lesquelles la personne disparue pourrait être détenue dans tel ou tel lieu de privation de liberté. En pareil cas, le Comité communique toutes les informations disponibles à l</w:t>
      </w:r>
      <w:r w:rsidR="00BC133E" w:rsidRPr="003B40C6">
        <w:t>’</w:t>
      </w:r>
      <w:r w:rsidRPr="003B40C6">
        <w:t>État partie, en le priant de les vérifier.</w:t>
      </w:r>
    </w:p>
    <w:p w14:paraId="43CF550B" w14:textId="3D308C73" w:rsidR="008205D0" w:rsidRPr="003B40C6" w:rsidRDefault="008205D0" w:rsidP="008205D0">
      <w:pPr>
        <w:pStyle w:val="SingleTxtG"/>
      </w:pPr>
      <w:r w:rsidRPr="003B40C6">
        <w:lastRenderedPageBreak/>
        <w:t>100.</w:t>
      </w:r>
      <w:r w:rsidRPr="003B40C6">
        <w:tab/>
        <w:t>Lorsque le nom du lieu de privation de liberté n</w:t>
      </w:r>
      <w:r w:rsidR="00BC133E" w:rsidRPr="003B40C6">
        <w:t>’</w:t>
      </w:r>
      <w:r w:rsidRPr="003B40C6">
        <w:t>est pas indiqué, le Comité recommande à l</w:t>
      </w:r>
      <w:r w:rsidR="00BC133E" w:rsidRPr="003B40C6">
        <w:t>’</w:t>
      </w:r>
      <w:r w:rsidRPr="003B40C6">
        <w:t>État de vérifier si les personnes disparues se trouvent dans l</w:t>
      </w:r>
      <w:r w:rsidR="00BC133E" w:rsidRPr="003B40C6">
        <w:t>’</w:t>
      </w:r>
      <w:r w:rsidRPr="003B40C6">
        <w:t>un des lieux de privation de liberté où elles pourraient se trouver.</w:t>
      </w:r>
    </w:p>
    <w:p w14:paraId="03FE6316" w14:textId="1B1EC51A" w:rsidR="008205D0" w:rsidRPr="003B40C6" w:rsidRDefault="008205D0" w:rsidP="008205D0">
      <w:pPr>
        <w:pStyle w:val="SingleTxtG"/>
      </w:pPr>
      <w:r w:rsidRPr="003B40C6">
        <w:t>101.</w:t>
      </w:r>
      <w:r w:rsidRPr="003B40C6">
        <w:tab/>
        <w:t>Dans les cas concernant l</w:t>
      </w:r>
      <w:r w:rsidR="00BC133E" w:rsidRPr="003B40C6">
        <w:t>’</w:t>
      </w:r>
      <w:r w:rsidRPr="003B40C6">
        <w:t>Iraq, le Comité a renouvelé la recommandation, qu</w:t>
      </w:r>
      <w:r w:rsidR="00BC133E" w:rsidRPr="003B40C6">
        <w:t>’</w:t>
      </w:r>
      <w:r w:rsidRPr="003B40C6">
        <w:t>il avait formulée à l</w:t>
      </w:r>
      <w:r w:rsidR="00BC133E" w:rsidRPr="003B40C6">
        <w:t>’</w:t>
      </w:r>
      <w:r w:rsidRPr="003B40C6">
        <w:t>État partie dans son rapport de visite, visant à vérifier si l</w:t>
      </w:r>
      <w:r w:rsidR="00BC133E" w:rsidRPr="003B40C6">
        <w:t>’</w:t>
      </w:r>
      <w:r w:rsidRPr="003B40C6">
        <w:t>intéressé n</w:t>
      </w:r>
      <w:r w:rsidR="00BC133E" w:rsidRPr="003B40C6">
        <w:t>’</w:t>
      </w:r>
      <w:r w:rsidRPr="003B40C6">
        <w:t>était pas en détention, en mettant en place immédiatement une équipe spéciale indépendante chargée de contrôler systématiquement, pour tous les lieux de privation de liberté, quelle que soit l</w:t>
      </w:r>
      <w:r w:rsidR="00BC133E" w:rsidRPr="003B40C6">
        <w:t>’</w:t>
      </w:r>
      <w:r w:rsidRPr="003B40C6">
        <w:t>institution à laquelle ils sont rattachés, si les noms de toutes les personnes détenues</w:t>
      </w:r>
      <w:r w:rsidRPr="003B40C6">
        <w:rPr>
          <w:rStyle w:val="Appelnotedebasdep"/>
        </w:rPr>
        <w:footnoteReference w:id="12"/>
      </w:r>
      <w:r w:rsidRPr="003B40C6">
        <w:t xml:space="preserve"> et des personnes disparues, y compris celui de la personne disparue au nom de laquelle la demande d</w:t>
      </w:r>
      <w:r w:rsidR="00BC133E" w:rsidRPr="003B40C6">
        <w:t>’</w:t>
      </w:r>
      <w:r w:rsidRPr="003B40C6">
        <w:t>action en urgence avait été enregistrée, figuraient sur les registres.</w:t>
      </w:r>
    </w:p>
    <w:p w14:paraId="512BFF89" w14:textId="64EB0E32" w:rsidR="008205D0" w:rsidRPr="003B40C6" w:rsidRDefault="008205D0" w:rsidP="008205D0">
      <w:pPr>
        <w:pStyle w:val="H23G"/>
      </w:pPr>
      <w:r w:rsidRPr="003B40C6">
        <w:rPr>
          <w:bCs/>
        </w:rPr>
        <w:tab/>
        <w:t>h)</w:t>
      </w:r>
      <w:r w:rsidRPr="003B40C6">
        <w:tab/>
      </w:r>
      <w:r w:rsidRPr="003B40C6">
        <w:rPr>
          <w:bCs/>
        </w:rPr>
        <w:t>Nécessité de promouvoir l</w:t>
      </w:r>
      <w:r w:rsidR="00BC133E" w:rsidRPr="003B40C6">
        <w:rPr>
          <w:bCs/>
        </w:rPr>
        <w:t>’</w:t>
      </w:r>
      <w:r w:rsidRPr="003B40C6">
        <w:rPr>
          <w:bCs/>
        </w:rPr>
        <w:t>entraide judiciaire</w:t>
      </w:r>
    </w:p>
    <w:p w14:paraId="1FF6FB9F" w14:textId="3FD7488F" w:rsidR="008205D0" w:rsidRPr="003B40C6" w:rsidRDefault="008205D0" w:rsidP="008205D0">
      <w:pPr>
        <w:pStyle w:val="SingleTxtG"/>
      </w:pPr>
      <w:r w:rsidRPr="003B40C6">
        <w:t>102.</w:t>
      </w:r>
      <w:r w:rsidRPr="003B40C6">
        <w:tab/>
        <w:t>Le Comité a souligné dans le cadre de plusieurs actions en urgence qu</w:t>
      </w:r>
      <w:r w:rsidR="00BC133E" w:rsidRPr="003B40C6">
        <w:t>’</w:t>
      </w:r>
      <w:r w:rsidRPr="003B40C6">
        <w:t>il était nécessaire de promouvoir l</w:t>
      </w:r>
      <w:r w:rsidR="00BC133E" w:rsidRPr="003B40C6">
        <w:t>’</w:t>
      </w:r>
      <w:r w:rsidRPr="003B40C6">
        <w:t>entraide judiciaire entre les États concernés. Depuis 2012, 50 actions en urgence ont été enregistrées concernant plus d</w:t>
      </w:r>
      <w:r w:rsidR="00BC133E" w:rsidRPr="003B40C6">
        <w:t>’</w:t>
      </w:r>
      <w:r w:rsidRPr="003B40C6">
        <w:t>un État partie ; dans ces cas, le Comité a estimé qu</w:t>
      </w:r>
      <w:r w:rsidR="00BC133E" w:rsidRPr="003B40C6">
        <w:t>’</w:t>
      </w:r>
      <w:r w:rsidRPr="003B40C6">
        <w:t>un État partie à la Convention pouvait être appuyé par les autorités compétentes d</w:t>
      </w:r>
      <w:r w:rsidR="00BC133E" w:rsidRPr="003B40C6">
        <w:t>’</w:t>
      </w:r>
      <w:r w:rsidRPr="003B40C6">
        <w:t>autres États dans ses efforts de recherche et de localisation des personnes disparues au nom desquelles une action en urgence a été enregistrée. Le Comité prend ces décisions d</w:t>
      </w:r>
      <w:r w:rsidR="00BC133E" w:rsidRPr="003B40C6">
        <w:t>’</w:t>
      </w:r>
      <w:r w:rsidRPr="003B40C6">
        <w:t>enregistrement sur la base de la nationalité des personnes disparues, du lieu où la disparition présumée est survenue ou parce que des éléments de preuve liés à cette disparition ont été localisés sur le territoire de l</w:t>
      </w:r>
      <w:r w:rsidR="00BC133E" w:rsidRPr="003B40C6">
        <w:t>’</w:t>
      </w:r>
      <w:r w:rsidRPr="003B40C6">
        <w:t>État partie.</w:t>
      </w:r>
    </w:p>
    <w:p w14:paraId="611FB5DC" w14:textId="7D1BC0D4" w:rsidR="008205D0" w:rsidRPr="003B40C6" w:rsidRDefault="008205D0" w:rsidP="008205D0">
      <w:pPr>
        <w:pStyle w:val="SingleTxtG"/>
      </w:pPr>
      <w:r w:rsidRPr="003B40C6">
        <w:t>103.</w:t>
      </w:r>
      <w:r w:rsidRPr="003B40C6">
        <w:tab/>
        <w:t>Lorsqu</w:t>
      </w:r>
      <w:r w:rsidR="00BC133E" w:rsidRPr="003B40C6">
        <w:t>’</w:t>
      </w:r>
      <w:r w:rsidRPr="003B40C6">
        <w:t>une demande d</w:t>
      </w:r>
      <w:r w:rsidR="00BC133E" w:rsidRPr="003B40C6">
        <w:t>’</w:t>
      </w:r>
      <w:r w:rsidRPr="003B40C6">
        <w:t>action en urgence vise plusieurs pays, dont certains ne sont pas parties à la Convention, le Comité a invité les États parties concernés à envisager la possibilité d</w:t>
      </w:r>
      <w:r w:rsidR="00BC133E" w:rsidRPr="003B40C6">
        <w:t>’</w:t>
      </w:r>
      <w:r w:rsidRPr="003B40C6">
        <w:t>élaborer des mécanismes d</w:t>
      </w:r>
      <w:r w:rsidR="00BC133E" w:rsidRPr="003B40C6">
        <w:t>’</w:t>
      </w:r>
      <w:r w:rsidRPr="003B40C6">
        <w:t>entraide avec ces pays.</w:t>
      </w:r>
    </w:p>
    <w:p w14:paraId="1890B47B" w14:textId="13E4AC57" w:rsidR="008205D0" w:rsidRPr="003B40C6" w:rsidRDefault="008205D0" w:rsidP="008205D0">
      <w:pPr>
        <w:pStyle w:val="H23G"/>
      </w:pPr>
      <w:r w:rsidRPr="003B40C6">
        <w:rPr>
          <w:bCs/>
        </w:rPr>
        <w:tab/>
        <w:t>i)</w:t>
      </w:r>
      <w:r w:rsidRPr="003B40C6">
        <w:tab/>
      </w:r>
      <w:r w:rsidRPr="003B40C6">
        <w:rPr>
          <w:bCs/>
        </w:rPr>
        <w:t>Participation des proches des personnes disparues et accès à l</w:t>
      </w:r>
      <w:r w:rsidR="00BC133E" w:rsidRPr="003B40C6">
        <w:rPr>
          <w:bCs/>
        </w:rPr>
        <w:t>’</w:t>
      </w:r>
      <w:r w:rsidRPr="003B40C6">
        <w:rPr>
          <w:bCs/>
        </w:rPr>
        <w:t>information</w:t>
      </w:r>
    </w:p>
    <w:p w14:paraId="02689A52" w14:textId="5B5E994D" w:rsidR="008205D0" w:rsidRPr="003B40C6" w:rsidRDefault="008205D0" w:rsidP="008205D0">
      <w:pPr>
        <w:pStyle w:val="SingleTxtG"/>
      </w:pPr>
      <w:r w:rsidRPr="003B40C6">
        <w:t>104.</w:t>
      </w:r>
      <w:r w:rsidRPr="003B40C6">
        <w:tab/>
        <w:t>Dans toutes les notes relatives à l</w:t>
      </w:r>
      <w:r w:rsidR="00BC133E" w:rsidRPr="003B40C6">
        <w:t>’</w:t>
      </w:r>
      <w:r w:rsidRPr="003B40C6">
        <w:t>enregistrement de demandes d</w:t>
      </w:r>
      <w:r w:rsidR="00BC133E" w:rsidRPr="003B40C6">
        <w:t>’</w:t>
      </w:r>
      <w:r w:rsidRPr="003B40C6">
        <w:t>action en urgence, le Comité prie l</w:t>
      </w:r>
      <w:r w:rsidR="00BC133E" w:rsidRPr="003B40C6">
        <w:t>’</w:t>
      </w:r>
      <w:r w:rsidRPr="003B40C6">
        <w:t>État partie concerné :</w:t>
      </w:r>
    </w:p>
    <w:p w14:paraId="01F4E1C8" w14:textId="77777777" w:rsidR="008205D0" w:rsidRPr="003B40C6" w:rsidRDefault="008205D0" w:rsidP="008205D0">
      <w:pPr>
        <w:pStyle w:val="SingleTxtG"/>
        <w:ind w:firstLine="567"/>
      </w:pPr>
      <w:r w:rsidRPr="003B40C6">
        <w:t>a)</w:t>
      </w:r>
      <w:r w:rsidRPr="003B40C6">
        <w:tab/>
        <w:t>De créer et de mettre en place un mécanisme clair et officiel visant à informer les proches et les représentants des personnes disparues des mesures prises pour les rechercher et enquêter sur leur disparition présumée, ainsi que des progrès accomplis et des difficultés rencontrées ;</w:t>
      </w:r>
    </w:p>
    <w:p w14:paraId="2A866CA8" w14:textId="5A23ED0E" w:rsidR="008205D0" w:rsidRPr="003B40C6" w:rsidRDefault="008205D0" w:rsidP="008205D0">
      <w:pPr>
        <w:pStyle w:val="SingleTxtG"/>
        <w:ind w:firstLine="567"/>
      </w:pPr>
      <w:r w:rsidRPr="003B40C6">
        <w:t>b)</w:t>
      </w:r>
      <w:r w:rsidRPr="003B40C6">
        <w:tab/>
        <w:t>De permettre aux proches et aux représentants des personnes disparues de participer pleinement aux procédures de recherche et aux enquêtes sur les disparitions présumées, et leur donner un accès direct aux informations disponibles sur l</w:t>
      </w:r>
      <w:r w:rsidR="00BC133E" w:rsidRPr="003B40C6">
        <w:t>’</w:t>
      </w:r>
      <w:r w:rsidRPr="003B40C6">
        <w:t>état d</w:t>
      </w:r>
      <w:r w:rsidR="00BC133E" w:rsidRPr="003B40C6">
        <w:t>’</w:t>
      </w:r>
      <w:r w:rsidRPr="003B40C6">
        <w:t>avancement et les résultats de l</w:t>
      </w:r>
      <w:r w:rsidR="00BC133E" w:rsidRPr="003B40C6">
        <w:t>’</w:t>
      </w:r>
      <w:r w:rsidRPr="003B40C6">
        <w:t>enquête</w:t>
      </w:r>
      <w:r w:rsidR="00664356" w:rsidRPr="003B40C6">
        <w:t>.</w:t>
      </w:r>
    </w:p>
    <w:p w14:paraId="02033FF3" w14:textId="2EBA2DFA" w:rsidR="008205D0" w:rsidRPr="003B40C6" w:rsidRDefault="008205D0" w:rsidP="008205D0">
      <w:pPr>
        <w:pStyle w:val="SingleTxtG"/>
      </w:pPr>
      <w:r w:rsidRPr="003B40C6">
        <w:t>105.</w:t>
      </w:r>
      <w:r w:rsidRPr="003B40C6">
        <w:tab/>
        <w:t>Dans les cas où les proches des personnes disparues vivaient dans un pays autre que celui où la disparition aurait eu lieu, le Comité a demandé aux États parties concernés de veiller à ce que ces proches aient également accès à des mécanismes d</w:t>
      </w:r>
      <w:r w:rsidR="00BC133E" w:rsidRPr="003B40C6">
        <w:t>’</w:t>
      </w:r>
      <w:r w:rsidRPr="003B40C6">
        <w:t>information.</w:t>
      </w:r>
    </w:p>
    <w:p w14:paraId="51B8EDB8" w14:textId="50AA3AB4" w:rsidR="008205D0" w:rsidRPr="003B40C6" w:rsidRDefault="008205D0" w:rsidP="008205D0">
      <w:pPr>
        <w:pStyle w:val="H23G"/>
      </w:pPr>
      <w:r w:rsidRPr="003B40C6">
        <w:rPr>
          <w:bCs/>
        </w:rPr>
        <w:tab/>
        <w:t>j)</w:t>
      </w:r>
      <w:r w:rsidRPr="003B40C6">
        <w:tab/>
      </w:r>
      <w:r w:rsidRPr="003B40C6">
        <w:rPr>
          <w:bCs/>
        </w:rPr>
        <w:t>Représailles et mesures provisoires</w:t>
      </w:r>
    </w:p>
    <w:p w14:paraId="3E849EA3" w14:textId="6EA4CF55" w:rsidR="008205D0" w:rsidRPr="003B40C6" w:rsidRDefault="008205D0" w:rsidP="008205D0">
      <w:pPr>
        <w:pStyle w:val="SingleTxtG"/>
      </w:pPr>
      <w:bookmarkStart w:id="63" w:name="_Hlk125036548"/>
      <w:r w:rsidRPr="003B40C6">
        <w:t>106.</w:t>
      </w:r>
      <w:r w:rsidRPr="003B40C6">
        <w:tab/>
        <w:t>Le Comité est préoccupé par des informations selon lesquelles des représailles seraient exercées, le plus souvent sous la forme de menaces et de réactions hostiles, contre les proches des personnes disparues ou leurs représentants, l</w:t>
      </w:r>
      <w:r w:rsidR="00BC133E" w:rsidRPr="003B40C6">
        <w:t>’</w:t>
      </w:r>
      <w:r w:rsidRPr="003B40C6">
        <w:t>objectif étant de dissuader ceux</w:t>
      </w:r>
      <w:r w:rsidR="00694546" w:rsidRPr="003B40C6">
        <w:noBreakHyphen/>
      </w:r>
      <w:r w:rsidRPr="003B40C6">
        <w:t>ci de participer aux procédures de recherche et d</w:t>
      </w:r>
      <w:r w:rsidR="00BC133E" w:rsidRPr="003B40C6">
        <w:t>’</w:t>
      </w:r>
      <w:r w:rsidRPr="003B40C6">
        <w:t>enquête ou de les faciliter. Dans 278</w:t>
      </w:r>
      <w:r w:rsidR="00694546" w:rsidRPr="003B40C6">
        <w:t> </w:t>
      </w:r>
      <w:r w:rsidRPr="003B40C6">
        <w:t>des actions actuellement ouvertes (soit 26,2</w:t>
      </w:r>
      <w:r w:rsidR="00694546" w:rsidRPr="003B40C6">
        <w:t> </w:t>
      </w:r>
      <w:r w:rsidRPr="003B40C6">
        <w:t>% des actions ouvertes), le Comité a demandé aux États parties concernés de prendre des mesures provisoires afin de préserver la vie et l</w:t>
      </w:r>
      <w:r w:rsidR="00BC133E" w:rsidRPr="003B40C6">
        <w:t>’</w:t>
      </w:r>
      <w:r w:rsidRPr="003B40C6">
        <w:t>intégrité des auteurs des demandes et de leur permettre de poursuivre leurs activités de recherche sans subir de violences, d</w:t>
      </w:r>
      <w:r w:rsidR="00BC133E" w:rsidRPr="003B40C6">
        <w:t>’</w:t>
      </w:r>
      <w:r w:rsidRPr="003B40C6">
        <w:t xml:space="preserve">intimidations ou de harcèlement. Ces affaires concernent 222 personnes déclarées disparues au Mexique, 20 en Iraq, 13 au Honduras, </w:t>
      </w:r>
      <w:r w:rsidR="00694546" w:rsidRPr="003B40C6">
        <w:t>8</w:t>
      </w:r>
      <w:r w:rsidRPr="003B40C6">
        <w:t xml:space="preserve"> au Gabon, </w:t>
      </w:r>
      <w:r w:rsidR="00694546" w:rsidRPr="003B40C6">
        <w:t>6</w:t>
      </w:r>
      <w:r w:rsidRPr="003B40C6">
        <w:t xml:space="preserve"> en Colombie, </w:t>
      </w:r>
      <w:r w:rsidR="00694546" w:rsidRPr="003B40C6">
        <w:t>1</w:t>
      </w:r>
      <w:r w:rsidRPr="003B40C6">
        <w:t xml:space="preserve"> en Argentine, </w:t>
      </w:r>
      <w:r w:rsidR="00694546" w:rsidRPr="003B40C6">
        <w:t>1</w:t>
      </w:r>
      <w:r w:rsidRPr="003B40C6">
        <w:t xml:space="preserve"> en Arménie, </w:t>
      </w:r>
      <w:r w:rsidR="00694546" w:rsidRPr="003B40C6">
        <w:t>1</w:t>
      </w:r>
      <w:r w:rsidRPr="003B40C6">
        <w:t xml:space="preserve"> au Brésil, </w:t>
      </w:r>
      <w:r w:rsidR="00694546" w:rsidRPr="003B40C6">
        <w:t>1</w:t>
      </w:r>
      <w:r w:rsidRPr="003B40C6">
        <w:t xml:space="preserve"> au Burkina Faso, </w:t>
      </w:r>
      <w:r w:rsidR="00694546" w:rsidRPr="003B40C6">
        <w:t>1</w:t>
      </w:r>
      <w:r w:rsidRPr="003B40C6">
        <w:t xml:space="preserve"> au Cambodge, </w:t>
      </w:r>
      <w:r w:rsidR="00694546" w:rsidRPr="003B40C6">
        <w:t>1</w:t>
      </w:r>
      <w:r w:rsidRPr="003B40C6">
        <w:t xml:space="preserve"> en Croatie, </w:t>
      </w:r>
      <w:r w:rsidR="00694546" w:rsidRPr="003B40C6">
        <w:t>1</w:t>
      </w:r>
      <w:r w:rsidRPr="003B40C6">
        <w:t xml:space="preserve"> au Maroc et </w:t>
      </w:r>
      <w:r w:rsidR="00694546" w:rsidRPr="003B40C6">
        <w:t>1</w:t>
      </w:r>
      <w:r w:rsidRPr="003B40C6">
        <w:t xml:space="preserve"> au Paraguay, et </w:t>
      </w:r>
      <w:r w:rsidR="00694546" w:rsidRPr="003B40C6">
        <w:t>1</w:t>
      </w:r>
      <w:r w:rsidRPr="003B40C6">
        <w:t xml:space="preserve"> dans un cas lié à l</w:t>
      </w:r>
      <w:r w:rsidR="00BC133E" w:rsidRPr="003B40C6">
        <w:t>’</w:t>
      </w:r>
      <w:r w:rsidRPr="003B40C6">
        <w:t xml:space="preserve">Espagne. Le Comité a également demandé aux États parties concernés de veiller à ce que ces mesures </w:t>
      </w:r>
      <w:r w:rsidRPr="003B40C6">
        <w:lastRenderedPageBreak/>
        <w:t>soient prises en consultation avec les personnes ayant besoin d</w:t>
      </w:r>
      <w:r w:rsidR="00BC133E" w:rsidRPr="003B40C6">
        <w:t>’</w:t>
      </w:r>
      <w:r w:rsidRPr="003B40C6">
        <w:t>une protection et fassent l</w:t>
      </w:r>
      <w:r w:rsidR="00BC133E" w:rsidRPr="003B40C6">
        <w:t>’</w:t>
      </w:r>
      <w:r w:rsidRPr="003B40C6">
        <w:t>objet d</w:t>
      </w:r>
      <w:r w:rsidR="00BC133E" w:rsidRPr="003B40C6">
        <w:t>’</w:t>
      </w:r>
      <w:r w:rsidRPr="003B40C6">
        <w:t>un examen à la demande de ces personnes. Il a en outre demandé que des mesures de protection soient prises pour préserver les éléments de preuve.</w:t>
      </w:r>
      <w:bookmarkStart w:id="64" w:name="_Hlk127361252"/>
      <w:bookmarkEnd w:id="63"/>
      <w:bookmarkEnd w:id="64"/>
    </w:p>
    <w:p w14:paraId="00C6A830" w14:textId="74854B7E" w:rsidR="008205D0" w:rsidRPr="003B40C6" w:rsidRDefault="008205D0" w:rsidP="008205D0">
      <w:pPr>
        <w:pStyle w:val="H23G"/>
      </w:pPr>
      <w:r w:rsidRPr="003B40C6">
        <w:rPr>
          <w:bCs/>
        </w:rPr>
        <w:tab/>
        <w:t>k)</w:t>
      </w:r>
      <w:r w:rsidRPr="003B40C6">
        <w:tab/>
      </w:r>
      <w:r w:rsidRPr="003B40C6">
        <w:rPr>
          <w:bCs/>
        </w:rPr>
        <w:t>Demandes particulières d</w:t>
      </w:r>
      <w:r w:rsidR="00BC133E" w:rsidRPr="003B40C6">
        <w:rPr>
          <w:bCs/>
        </w:rPr>
        <w:t>’</w:t>
      </w:r>
      <w:r w:rsidRPr="003B40C6">
        <w:rPr>
          <w:bCs/>
        </w:rPr>
        <w:t>États parties concernant la clôture d</w:t>
      </w:r>
      <w:r w:rsidR="00BC133E" w:rsidRPr="003B40C6">
        <w:rPr>
          <w:bCs/>
        </w:rPr>
        <w:t>’</w:t>
      </w:r>
      <w:r w:rsidRPr="003B40C6">
        <w:rPr>
          <w:bCs/>
        </w:rPr>
        <w:t>une action en urgence</w:t>
      </w:r>
    </w:p>
    <w:p w14:paraId="21212CD1" w14:textId="0C1C6A7A" w:rsidR="008205D0" w:rsidRPr="003B40C6" w:rsidRDefault="008205D0" w:rsidP="008205D0">
      <w:pPr>
        <w:pStyle w:val="SingleTxtG"/>
      </w:pPr>
      <w:r w:rsidRPr="003B40C6">
        <w:t>107.</w:t>
      </w:r>
      <w:r w:rsidRPr="003B40C6">
        <w:tab/>
        <w:t>Au cours de la période considérée, le Comité a reçu une demande du Mexique visant à clôturer la demande d</w:t>
      </w:r>
      <w:r w:rsidR="00BC133E" w:rsidRPr="003B40C6">
        <w:t>’</w:t>
      </w:r>
      <w:r w:rsidRPr="003B40C6">
        <w:t xml:space="preserve">action en urgence </w:t>
      </w:r>
      <w:r w:rsidR="00694546" w:rsidRPr="003B40C6">
        <w:rPr>
          <w:rFonts w:eastAsia="MS Mincho"/>
          <w:szCs w:val="22"/>
        </w:rPr>
        <w:t>n</w:t>
      </w:r>
      <w:r w:rsidR="00694546" w:rsidRPr="003B40C6">
        <w:rPr>
          <w:rFonts w:eastAsia="MS Mincho"/>
          <w:szCs w:val="22"/>
          <w:vertAlign w:val="superscript"/>
        </w:rPr>
        <w:t>o</w:t>
      </w:r>
      <w:r w:rsidR="00694546" w:rsidRPr="003B40C6">
        <w:t> </w:t>
      </w:r>
      <w:r w:rsidRPr="003B40C6">
        <w:t>225/2015, le cas d</w:t>
      </w:r>
      <w:r w:rsidR="00BC133E" w:rsidRPr="003B40C6">
        <w:t>’</w:t>
      </w:r>
      <w:r w:rsidRPr="003B40C6">
        <w:t xml:space="preserve">Ivette Melissa Flores </w:t>
      </w:r>
      <w:proofErr w:type="spellStart"/>
      <w:r w:rsidRPr="003B40C6">
        <w:t>Román</w:t>
      </w:r>
      <w:proofErr w:type="spellEnd"/>
      <w:r w:rsidRPr="003B40C6">
        <w:t xml:space="preserve"> ayant également été examiné par le Comité pour l</w:t>
      </w:r>
      <w:r w:rsidR="00BC133E" w:rsidRPr="003B40C6">
        <w:t>’</w:t>
      </w:r>
      <w:r w:rsidRPr="003B40C6">
        <w:t>élimination de la discrimination à l</w:t>
      </w:r>
      <w:r w:rsidR="00BC133E" w:rsidRPr="003B40C6">
        <w:t>’</w:t>
      </w:r>
      <w:r w:rsidRPr="003B40C6">
        <w:t>égard des femmes</w:t>
      </w:r>
      <w:r w:rsidRPr="003B40C6">
        <w:rPr>
          <w:rStyle w:val="Appelnotedebasdep"/>
        </w:rPr>
        <w:footnoteReference w:id="13"/>
      </w:r>
      <w:r w:rsidRPr="003B40C6">
        <w:t>. Il a rappelé à l</w:t>
      </w:r>
      <w:r w:rsidR="00BC133E" w:rsidRPr="003B40C6">
        <w:t>’</w:t>
      </w:r>
      <w:r w:rsidRPr="003B40C6">
        <w:t>État partie que les communications émanant de particuliers et les actions en urgence n</w:t>
      </w:r>
      <w:r w:rsidR="00BC133E" w:rsidRPr="003B40C6">
        <w:t>’</w:t>
      </w:r>
      <w:r w:rsidRPr="003B40C6">
        <w:t>étaient pas des procédures d</w:t>
      </w:r>
      <w:r w:rsidR="00BC133E" w:rsidRPr="003B40C6">
        <w:t>’</w:t>
      </w:r>
      <w:r w:rsidRPr="003B40C6">
        <w:t>enquête ou de règlement international de même nature, et que, partant, l</w:t>
      </w:r>
      <w:r w:rsidR="00BC133E" w:rsidRPr="003B40C6">
        <w:t>’</w:t>
      </w:r>
      <w:r w:rsidRPr="003B40C6">
        <w:t>adoption d</w:t>
      </w:r>
      <w:r w:rsidR="00BC133E" w:rsidRPr="003B40C6">
        <w:t>’</w:t>
      </w:r>
      <w:r w:rsidRPr="003B40C6">
        <w:t>une décision par le Comité pour l</w:t>
      </w:r>
      <w:r w:rsidR="00BC133E" w:rsidRPr="003B40C6">
        <w:t>’</w:t>
      </w:r>
      <w:r w:rsidRPr="003B40C6">
        <w:t>élimination de la discrimination à l</w:t>
      </w:r>
      <w:r w:rsidR="00BC133E" w:rsidRPr="003B40C6">
        <w:t>’</w:t>
      </w:r>
      <w:r w:rsidRPr="003B40C6">
        <w:t>égard des femmes n</w:t>
      </w:r>
      <w:r w:rsidR="00BC133E" w:rsidRPr="003B40C6">
        <w:t>’</w:t>
      </w:r>
      <w:r w:rsidRPr="003B40C6">
        <w:t>était pas un critère de clôture ou de suspension d</w:t>
      </w:r>
      <w:r w:rsidR="00BC133E" w:rsidRPr="003B40C6">
        <w:t>’</w:t>
      </w:r>
      <w:r w:rsidRPr="003B40C6">
        <w:t>une demande d</w:t>
      </w:r>
      <w:r w:rsidR="00BC133E" w:rsidRPr="003B40C6">
        <w:t>’</w:t>
      </w:r>
      <w:r w:rsidRPr="003B40C6">
        <w:t>action en urgence. En application de l</w:t>
      </w:r>
      <w:r w:rsidR="00BC133E" w:rsidRPr="003B40C6">
        <w:t>’</w:t>
      </w:r>
      <w:r w:rsidRPr="003B40C6">
        <w:t>article 30 (par. 4) de la Convention internationale pour la protection de toutes les personnes contre les disparitions forcées, il devait poursuivre ses efforts pour travailler avec l</w:t>
      </w:r>
      <w:r w:rsidR="00BC133E" w:rsidRPr="003B40C6">
        <w:t>’</w:t>
      </w:r>
      <w:r w:rsidRPr="003B40C6">
        <w:t>État partie concerné tant que le sort de la personne recherchée n</w:t>
      </w:r>
      <w:r w:rsidR="00BC133E" w:rsidRPr="003B40C6">
        <w:t>’</w:t>
      </w:r>
      <w:r w:rsidRPr="003B40C6">
        <w:t>était pas élucidé.</w:t>
      </w:r>
    </w:p>
    <w:p w14:paraId="67D14DB7" w14:textId="77777777" w:rsidR="008205D0" w:rsidRPr="003B40C6" w:rsidRDefault="008205D0">
      <w:pPr>
        <w:suppressAutoHyphens w:val="0"/>
        <w:kinsoku/>
        <w:overflowPunct/>
        <w:autoSpaceDE/>
        <w:autoSpaceDN/>
        <w:adjustRightInd/>
        <w:snapToGrid/>
        <w:spacing w:line="240" w:lineRule="auto"/>
      </w:pPr>
      <w:r w:rsidRPr="003B40C6">
        <w:br w:type="page"/>
      </w:r>
    </w:p>
    <w:p w14:paraId="3265B245" w14:textId="277807C4" w:rsidR="008205D0" w:rsidRPr="003B40C6" w:rsidRDefault="008205D0" w:rsidP="008205D0">
      <w:pPr>
        <w:pStyle w:val="HChG"/>
      </w:pPr>
      <w:r w:rsidRPr="003B40C6">
        <w:lastRenderedPageBreak/>
        <w:tab/>
      </w:r>
      <w:r w:rsidRPr="003B40C6">
        <w:tab/>
        <w:t>Chapitre XI</w:t>
      </w:r>
      <w:bookmarkStart w:id="65" w:name="_Toc139286052"/>
      <w:r w:rsidRPr="003B40C6">
        <w:br/>
      </w:r>
      <w:bookmarkStart w:id="66" w:name="_Hlk173325489"/>
      <w:r w:rsidRPr="003B40C6">
        <w:tab/>
        <w:t>Procédure de communication prévue à l</w:t>
      </w:r>
      <w:r w:rsidR="00BC133E" w:rsidRPr="003B40C6">
        <w:t>’</w:t>
      </w:r>
      <w:r w:rsidRPr="003B40C6">
        <w:t xml:space="preserve">article 31 </w:t>
      </w:r>
      <w:r w:rsidRPr="003B40C6">
        <w:br/>
        <w:t>de la Convention</w:t>
      </w:r>
      <w:bookmarkEnd w:id="65"/>
      <w:bookmarkEnd w:id="66"/>
    </w:p>
    <w:p w14:paraId="0274CD1F" w14:textId="77777777" w:rsidR="008205D0" w:rsidRPr="003B40C6" w:rsidRDefault="008205D0" w:rsidP="008205D0">
      <w:pPr>
        <w:pStyle w:val="SingleTxtG"/>
      </w:pPr>
      <w:r w:rsidRPr="003B40C6">
        <w:t>108.</w:t>
      </w:r>
      <w:r w:rsidRPr="003B40C6">
        <w:tab/>
        <w:t>Au cours de la période considérée, le Comité a enregistré une nouvelle communication émanant de particuliers.</w:t>
      </w:r>
    </w:p>
    <w:p w14:paraId="2892AE8A" w14:textId="37EB2615" w:rsidR="008205D0" w:rsidRPr="003B40C6" w:rsidRDefault="008205D0" w:rsidP="008205D0">
      <w:pPr>
        <w:pStyle w:val="SingleTxtG"/>
      </w:pPr>
      <w:r w:rsidRPr="003B40C6">
        <w:t>109.</w:t>
      </w:r>
      <w:r w:rsidRPr="003B40C6">
        <w:tab/>
        <w:t>Une autre communication devrait être examinée à la vingt-septième session du Comité.</w:t>
      </w:r>
    </w:p>
    <w:p w14:paraId="5320D7CF" w14:textId="77777777" w:rsidR="008205D0" w:rsidRPr="003B40C6" w:rsidRDefault="008205D0">
      <w:pPr>
        <w:suppressAutoHyphens w:val="0"/>
        <w:kinsoku/>
        <w:overflowPunct/>
        <w:autoSpaceDE/>
        <w:autoSpaceDN/>
        <w:adjustRightInd/>
        <w:snapToGrid/>
        <w:spacing w:line="240" w:lineRule="auto"/>
      </w:pPr>
      <w:r w:rsidRPr="003B40C6">
        <w:br w:type="page"/>
      </w:r>
    </w:p>
    <w:p w14:paraId="2932215B" w14:textId="44B3A6FF" w:rsidR="008205D0" w:rsidRPr="003B40C6" w:rsidRDefault="008205D0" w:rsidP="008205D0">
      <w:pPr>
        <w:pStyle w:val="HChG"/>
      </w:pPr>
      <w:r w:rsidRPr="003B40C6">
        <w:lastRenderedPageBreak/>
        <w:tab/>
      </w:r>
      <w:r w:rsidRPr="003B40C6">
        <w:tab/>
        <w:t>Chapitre XII</w:t>
      </w:r>
      <w:bookmarkStart w:id="67" w:name="_Toc139286053"/>
      <w:r w:rsidRPr="003B40C6">
        <w:br/>
      </w:r>
      <w:r w:rsidRPr="003B40C6">
        <w:tab/>
      </w:r>
      <w:bookmarkStart w:id="68" w:name="_Hlk173325499"/>
      <w:r w:rsidRPr="003B40C6">
        <w:t>Visites prévues à l</w:t>
      </w:r>
      <w:r w:rsidR="00BC133E" w:rsidRPr="003B40C6">
        <w:t>’</w:t>
      </w:r>
      <w:r w:rsidRPr="003B40C6">
        <w:t>article 33 de la Convention</w:t>
      </w:r>
      <w:bookmarkEnd w:id="67"/>
      <w:bookmarkEnd w:id="68"/>
    </w:p>
    <w:p w14:paraId="033678ED" w14:textId="1A5D368C" w:rsidR="008205D0" w:rsidRPr="003B40C6" w:rsidRDefault="008205D0" w:rsidP="008205D0">
      <w:pPr>
        <w:pStyle w:val="SingleTxtG"/>
      </w:pPr>
      <w:r w:rsidRPr="003B40C6">
        <w:t>110.</w:t>
      </w:r>
      <w:r w:rsidRPr="003B40C6">
        <w:tab/>
        <w:t>Le Comité a poursuivi ses activités de suivi des rapports sur ses visites au Mexique et en Iraq en organisant des réunions privées avec les autorités de ces États et d</w:t>
      </w:r>
      <w:r w:rsidR="00BC133E" w:rsidRPr="003B40C6">
        <w:t>’</w:t>
      </w:r>
      <w:r w:rsidRPr="003B40C6">
        <w:t>autres parties prenantes.</w:t>
      </w:r>
    </w:p>
    <w:p w14:paraId="1285F3EA" w14:textId="72350CF7" w:rsidR="008205D0" w:rsidRPr="003B40C6" w:rsidRDefault="008205D0" w:rsidP="008205D0">
      <w:pPr>
        <w:pStyle w:val="SingleTxtG"/>
      </w:pPr>
      <w:r w:rsidRPr="003B40C6">
        <w:t>111.</w:t>
      </w:r>
      <w:r w:rsidRPr="003B40C6">
        <w:tab/>
        <w:t>En mars 2024, la Colombie a informé le Comité qu</w:t>
      </w:r>
      <w:r w:rsidR="00BC133E" w:rsidRPr="003B40C6">
        <w:t>’</w:t>
      </w:r>
      <w:r w:rsidRPr="003B40C6">
        <w:t>elle recevrait sa visite au titre de l</w:t>
      </w:r>
      <w:r w:rsidR="00BC133E" w:rsidRPr="003B40C6">
        <w:t>’</w:t>
      </w:r>
      <w:r w:rsidRPr="003B40C6">
        <w:t>article 33. Cette visite aura lieu du 25 novembre au 6 décembre 2024.</w:t>
      </w:r>
    </w:p>
    <w:p w14:paraId="614F1E3A" w14:textId="77777777" w:rsidR="008205D0" w:rsidRPr="003B40C6" w:rsidRDefault="008205D0">
      <w:pPr>
        <w:suppressAutoHyphens w:val="0"/>
        <w:kinsoku/>
        <w:overflowPunct/>
        <w:autoSpaceDE/>
        <w:autoSpaceDN/>
        <w:adjustRightInd/>
        <w:snapToGrid/>
        <w:spacing w:line="240" w:lineRule="auto"/>
      </w:pPr>
      <w:r w:rsidRPr="003B40C6">
        <w:br w:type="page"/>
      </w:r>
    </w:p>
    <w:p w14:paraId="5EA98E11" w14:textId="2F093D82" w:rsidR="008205D0" w:rsidRPr="003B40C6" w:rsidRDefault="008205D0" w:rsidP="008205D0">
      <w:pPr>
        <w:pStyle w:val="HChG"/>
      </w:pPr>
      <w:r w:rsidRPr="003B40C6">
        <w:lastRenderedPageBreak/>
        <w:tab/>
      </w:r>
      <w:r w:rsidRPr="003B40C6">
        <w:tab/>
        <w:t>Chapitre XIII</w:t>
      </w:r>
      <w:bookmarkStart w:id="69" w:name="_Toc139286054"/>
      <w:r w:rsidRPr="003B40C6">
        <w:br/>
      </w:r>
      <w:r w:rsidRPr="003B40C6">
        <w:tab/>
      </w:r>
      <w:bookmarkStart w:id="70" w:name="_Hlk173325505"/>
      <w:r w:rsidRPr="003B40C6">
        <w:t>Observations générales</w:t>
      </w:r>
      <w:bookmarkEnd w:id="69"/>
      <w:bookmarkEnd w:id="70"/>
    </w:p>
    <w:p w14:paraId="29BC0C93" w14:textId="1BE37114" w:rsidR="008205D0" w:rsidRPr="003B40C6" w:rsidRDefault="008205D0" w:rsidP="008205D0">
      <w:pPr>
        <w:pStyle w:val="SingleTxtG"/>
      </w:pPr>
      <w:r w:rsidRPr="003B40C6">
        <w:t>112.</w:t>
      </w:r>
      <w:r w:rsidRPr="003B40C6">
        <w:tab/>
        <w:t>À l</w:t>
      </w:r>
      <w:r w:rsidR="00BC133E" w:rsidRPr="003B40C6">
        <w:t>’</w:t>
      </w:r>
      <w:r w:rsidRPr="003B40C6">
        <w:t>issue d</w:t>
      </w:r>
      <w:r w:rsidR="00BC133E" w:rsidRPr="003B40C6">
        <w:t>’</w:t>
      </w:r>
      <w:r w:rsidRPr="003B40C6">
        <w:t>un vaste processus de consultation, le Comité a adopté et lancé, à sa vingt</w:t>
      </w:r>
      <w:r w:rsidRPr="003B40C6">
        <w:noBreakHyphen/>
        <w:t>cinquième session, l</w:t>
      </w:r>
      <w:r w:rsidR="00BC133E" w:rsidRPr="003B40C6">
        <w:t>’</w:t>
      </w:r>
      <w:r w:rsidRPr="003B40C6">
        <w:t xml:space="preserve">observation générale </w:t>
      </w:r>
      <w:r w:rsidRPr="003B40C6">
        <w:rPr>
          <w:rFonts w:eastAsia="MS Mincho"/>
          <w:szCs w:val="22"/>
        </w:rPr>
        <w:t>n</w:t>
      </w:r>
      <w:r w:rsidRPr="003B40C6">
        <w:rPr>
          <w:rFonts w:eastAsia="MS Mincho"/>
          <w:szCs w:val="22"/>
          <w:vertAlign w:val="superscript"/>
        </w:rPr>
        <w:t>o</w:t>
      </w:r>
      <w:r w:rsidRPr="003B40C6">
        <w:t> 1 (2023) sur les disparitions forcées dans le contexte des migrations. Des milliers de migrants disparaissent chaque année en tentant de rejoindre d</w:t>
      </w:r>
      <w:r w:rsidR="00BC133E" w:rsidRPr="003B40C6">
        <w:t>’</w:t>
      </w:r>
      <w:r w:rsidRPr="003B40C6">
        <w:t>autres pays. Les politiques migratoires strictes prévoyant des renvois sommaires, des expulsions et des placements en détention augmentent les risques de disparition forcée. L</w:t>
      </w:r>
      <w:r w:rsidR="00BC133E" w:rsidRPr="003B40C6">
        <w:t>’</w:t>
      </w:r>
      <w:r w:rsidRPr="003B40C6">
        <w:t>observation générale n</w:t>
      </w:r>
      <w:r w:rsidRPr="003B40C6">
        <w:rPr>
          <w:vertAlign w:val="superscript"/>
        </w:rPr>
        <w:t>o</w:t>
      </w:r>
      <w:r w:rsidRPr="003B40C6">
        <w:t> 1 aidera les États à déterminer quelles obligations leur incombent conformément à la Convention en ce qui concerne ces situations et à s</w:t>
      </w:r>
      <w:r w:rsidR="00BC133E" w:rsidRPr="003B40C6">
        <w:t>’</w:t>
      </w:r>
      <w:r w:rsidRPr="003B40C6">
        <w:t>en acquitter. Dans le cadre du lancement officiel</w:t>
      </w:r>
      <w:r w:rsidRPr="003B40C6">
        <w:rPr>
          <w:rStyle w:val="Appelnotedebasdep"/>
        </w:rPr>
        <w:footnoteReference w:id="14"/>
      </w:r>
      <w:r w:rsidRPr="003B40C6">
        <w:t>, le Haut-Commissaire des Nations Unies aux droits de l</w:t>
      </w:r>
      <w:r w:rsidR="00BC133E" w:rsidRPr="003B40C6">
        <w:t>’</w:t>
      </w:r>
      <w:r w:rsidRPr="003B40C6">
        <w:t>homme a diffusé un message, et des universitaires, des États (Mexique et Maroc), des experts de l</w:t>
      </w:r>
      <w:r w:rsidR="00BC133E" w:rsidRPr="003B40C6">
        <w:t>’</w:t>
      </w:r>
      <w:r w:rsidRPr="003B40C6">
        <w:t>ONU et des acteurs de la société civile ont fait des déclarations. Ensemble, ils ont recensé les projets existants et ceux qui seraient menés à l</w:t>
      </w:r>
      <w:r w:rsidR="00BC133E" w:rsidRPr="003B40C6">
        <w:t>’</w:t>
      </w:r>
      <w:r w:rsidRPr="003B40C6">
        <w:t>avenir pour promouvoir l</w:t>
      </w:r>
      <w:r w:rsidR="00BC133E" w:rsidRPr="003B40C6">
        <w:t>’</w:t>
      </w:r>
      <w:r w:rsidRPr="003B40C6">
        <w:t>application de l</w:t>
      </w:r>
      <w:r w:rsidR="00BC133E" w:rsidRPr="003B40C6">
        <w:t>’</w:t>
      </w:r>
      <w:r w:rsidRPr="003B40C6">
        <w:t>observation générale.</w:t>
      </w:r>
    </w:p>
    <w:p w14:paraId="6882ECD3" w14:textId="639D09F1" w:rsidR="006C64D9" w:rsidRPr="003B40C6" w:rsidRDefault="008205D0" w:rsidP="008205D0">
      <w:pPr>
        <w:pStyle w:val="SingleTxtG"/>
      </w:pPr>
      <w:r w:rsidRPr="003B40C6">
        <w:t>113.</w:t>
      </w:r>
      <w:r w:rsidRPr="003B40C6">
        <w:tab/>
        <w:t>Dans le cadre de la révision de son règlement intérieur, le Comité a inclus de nouveaux paragraphes qui précisent la procédure de rédaction et d</w:t>
      </w:r>
      <w:r w:rsidR="00BC133E" w:rsidRPr="003B40C6">
        <w:t>’</w:t>
      </w:r>
      <w:r w:rsidRPr="003B40C6">
        <w:t>adoption des observations générales.</w:t>
      </w:r>
    </w:p>
    <w:p w14:paraId="685BA286" w14:textId="77777777" w:rsidR="006C64D9" w:rsidRPr="003B40C6" w:rsidRDefault="006C64D9">
      <w:pPr>
        <w:suppressAutoHyphens w:val="0"/>
        <w:kinsoku/>
        <w:overflowPunct/>
        <w:autoSpaceDE/>
        <w:autoSpaceDN/>
        <w:adjustRightInd/>
        <w:snapToGrid/>
        <w:spacing w:line="240" w:lineRule="auto"/>
      </w:pPr>
      <w:r w:rsidRPr="003B40C6">
        <w:br w:type="page"/>
      </w:r>
    </w:p>
    <w:p w14:paraId="0C63D865" w14:textId="7545FAD7" w:rsidR="006C64D9" w:rsidRPr="003B40C6" w:rsidRDefault="006C64D9" w:rsidP="006C64D9">
      <w:pPr>
        <w:pStyle w:val="HChG"/>
      </w:pPr>
      <w:r w:rsidRPr="003B40C6">
        <w:lastRenderedPageBreak/>
        <w:tab/>
      </w:r>
      <w:r w:rsidRPr="003B40C6">
        <w:tab/>
        <w:t>Chapitre XIV</w:t>
      </w:r>
      <w:bookmarkStart w:id="71" w:name="_Toc139286055"/>
      <w:r w:rsidRPr="003B40C6">
        <w:br/>
      </w:r>
      <w:r w:rsidRPr="003B40C6">
        <w:tab/>
      </w:r>
      <w:bookmarkStart w:id="72" w:name="_Hlk173325512"/>
      <w:r w:rsidRPr="003B40C6">
        <w:t xml:space="preserve">Autres activités et projets entrepris par les membres </w:t>
      </w:r>
      <w:r w:rsidRPr="003B40C6">
        <w:br/>
        <w:t>du Comité entre les sessions</w:t>
      </w:r>
      <w:bookmarkEnd w:id="71"/>
      <w:bookmarkEnd w:id="72"/>
    </w:p>
    <w:p w14:paraId="1470C7D6" w14:textId="22886010" w:rsidR="006C64D9" w:rsidRPr="003B40C6" w:rsidRDefault="006C64D9" w:rsidP="006C64D9">
      <w:pPr>
        <w:pStyle w:val="SingleTxtG"/>
      </w:pPr>
      <w:r w:rsidRPr="003B40C6">
        <w:t>114.</w:t>
      </w:r>
      <w:r w:rsidRPr="003B40C6">
        <w:tab/>
        <w:t>Les membres du Comité ont participé à un large éventail d</w:t>
      </w:r>
      <w:r w:rsidR="00BC133E" w:rsidRPr="003B40C6">
        <w:t>’</w:t>
      </w:r>
      <w:r w:rsidRPr="003B40C6">
        <w:t>activités intersessions en vue de promouvoir la Convention et les travaux du Comité</w:t>
      </w:r>
      <w:r w:rsidRPr="003B40C6">
        <w:rPr>
          <w:rStyle w:val="Appelnotedebasdep"/>
        </w:rPr>
        <w:footnoteReference w:id="15"/>
      </w:r>
      <w:r w:rsidRPr="003B40C6">
        <w:t>.</w:t>
      </w:r>
    </w:p>
    <w:p w14:paraId="293595DD" w14:textId="77777777" w:rsidR="006C64D9" w:rsidRPr="003B40C6" w:rsidRDefault="006C64D9">
      <w:pPr>
        <w:suppressAutoHyphens w:val="0"/>
        <w:kinsoku/>
        <w:overflowPunct/>
        <w:autoSpaceDE/>
        <w:autoSpaceDN/>
        <w:adjustRightInd/>
        <w:snapToGrid/>
        <w:spacing w:line="240" w:lineRule="auto"/>
      </w:pPr>
      <w:r w:rsidRPr="003B40C6">
        <w:br w:type="page"/>
      </w:r>
    </w:p>
    <w:p w14:paraId="5DEC57D9" w14:textId="77777777" w:rsidR="006C64D9" w:rsidRPr="003B40C6" w:rsidRDefault="006C64D9" w:rsidP="006C64D9">
      <w:pPr>
        <w:pStyle w:val="HChG"/>
      </w:pPr>
      <w:r w:rsidRPr="003B40C6">
        <w:rPr>
          <w:bCs/>
        </w:rPr>
        <w:lastRenderedPageBreak/>
        <w:t>Annexe</w:t>
      </w:r>
    </w:p>
    <w:p w14:paraId="72D81BC6" w14:textId="13B93474" w:rsidR="00371A5E" w:rsidRPr="003B40C6" w:rsidRDefault="006C64D9" w:rsidP="006C64D9">
      <w:pPr>
        <w:pStyle w:val="HChG"/>
      </w:pPr>
      <w:bookmarkStart w:id="73" w:name="_heading=h.1hmsyys" w:colFirst="0" w:colLast="0"/>
      <w:bookmarkEnd w:id="73"/>
      <w:r w:rsidRPr="003B40C6">
        <w:tab/>
      </w:r>
      <w:r w:rsidRPr="003B40C6">
        <w:tab/>
      </w:r>
      <w:bookmarkStart w:id="74" w:name="_Hlk173325521"/>
      <w:r w:rsidRPr="003B40C6">
        <w:t xml:space="preserve">États parties à la Convention au 15 juin 2024 </w:t>
      </w:r>
      <w:r w:rsidRPr="003B40C6">
        <w:br/>
        <w:t>et état de la soumission de leur rapport</w:t>
      </w:r>
      <w:bookmarkEnd w:id="74"/>
    </w:p>
    <w:tbl>
      <w:tblPr>
        <w:tblW w:w="9637" w:type="dxa"/>
        <w:tblLayout w:type="fixed"/>
        <w:tblCellMar>
          <w:left w:w="0" w:type="dxa"/>
          <w:right w:w="0" w:type="dxa"/>
        </w:tblCellMar>
        <w:tblLook w:val="0400" w:firstRow="0" w:lastRow="0" w:firstColumn="0" w:lastColumn="0" w:noHBand="0" w:noVBand="1"/>
      </w:tblPr>
      <w:tblGrid>
        <w:gridCol w:w="2086"/>
        <w:gridCol w:w="2086"/>
        <w:gridCol w:w="1987"/>
        <w:gridCol w:w="1932"/>
        <w:gridCol w:w="1546"/>
      </w:tblGrid>
      <w:tr w:rsidR="006C64D9" w:rsidRPr="003B40C6" w14:paraId="71D2F1F3" w14:textId="77777777" w:rsidTr="001F5604">
        <w:trPr>
          <w:tblHeader/>
        </w:trPr>
        <w:tc>
          <w:tcPr>
            <w:tcW w:w="2086" w:type="dxa"/>
            <w:tcBorders>
              <w:top w:val="single" w:sz="4" w:space="0" w:color="auto"/>
              <w:bottom w:val="single" w:sz="12" w:space="0" w:color="auto"/>
            </w:tcBorders>
            <w:shd w:val="clear" w:color="auto" w:fill="auto"/>
            <w:vAlign w:val="bottom"/>
          </w:tcPr>
          <w:p w14:paraId="74808099" w14:textId="473B400C" w:rsidR="006C64D9" w:rsidRPr="003B40C6" w:rsidRDefault="006C64D9" w:rsidP="006C64D9">
            <w:pPr>
              <w:spacing w:before="80" w:after="80" w:line="200" w:lineRule="exact"/>
              <w:ind w:right="113"/>
              <w:rPr>
                <w:i/>
                <w:sz w:val="16"/>
                <w:szCs w:val="16"/>
              </w:rPr>
            </w:pPr>
            <w:r w:rsidRPr="003B40C6">
              <w:rPr>
                <w:i/>
                <w:sz w:val="16"/>
              </w:rPr>
              <w:t xml:space="preserve">État partie </w:t>
            </w:r>
            <w:r w:rsidRPr="003B40C6">
              <w:rPr>
                <w:i/>
                <w:sz w:val="16"/>
              </w:rPr>
              <w:br/>
              <w:t>(par ordre de ratification)</w:t>
            </w:r>
          </w:p>
        </w:tc>
        <w:tc>
          <w:tcPr>
            <w:tcW w:w="2086" w:type="dxa"/>
            <w:tcBorders>
              <w:top w:val="single" w:sz="4" w:space="0" w:color="auto"/>
              <w:bottom w:val="single" w:sz="12" w:space="0" w:color="auto"/>
            </w:tcBorders>
            <w:shd w:val="clear" w:color="auto" w:fill="auto"/>
            <w:vAlign w:val="bottom"/>
          </w:tcPr>
          <w:p w14:paraId="00D2767B" w14:textId="77777777" w:rsidR="006C64D9" w:rsidRPr="003B40C6" w:rsidRDefault="006C64D9" w:rsidP="006C64D9">
            <w:pPr>
              <w:spacing w:before="80" w:after="80" w:line="200" w:lineRule="exact"/>
              <w:ind w:right="113"/>
              <w:rPr>
                <w:i/>
                <w:sz w:val="16"/>
                <w:szCs w:val="16"/>
              </w:rPr>
            </w:pPr>
            <w:r w:rsidRPr="003B40C6">
              <w:rPr>
                <w:i/>
                <w:sz w:val="16"/>
              </w:rPr>
              <w:t>Ratification/adhésion</w:t>
            </w:r>
          </w:p>
        </w:tc>
        <w:tc>
          <w:tcPr>
            <w:tcW w:w="1987" w:type="dxa"/>
            <w:tcBorders>
              <w:top w:val="single" w:sz="4" w:space="0" w:color="auto"/>
              <w:bottom w:val="single" w:sz="12" w:space="0" w:color="auto"/>
            </w:tcBorders>
            <w:shd w:val="clear" w:color="auto" w:fill="auto"/>
            <w:vAlign w:val="bottom"/>
          </w:tcPr>
          <w:p w14:paraId="2517FAC4" w14:textId="77777777" w:rsidR="006C64D9" w:rsidRPr="003B40C6" w:rsidRDefault="006C64D9" w:rsidP="006C64D9">
            <w:pPr>
              <w:spacing w:before="80" w:after="80" w:line="200" w:lineRule="exact"/>
              <w:ind w:right="113"/>
              <w:rPr>
                <w:i/>
                <w:sz w:val="16"/>
                <w:szCs w:val="16"/>
              </w:rPr>
            </w:pPr>
            <w:r w:rsidRPr="003B40C6">
              <w:rPr>
                <w:i/>
                <w:sz w:val="16"/>
              </w:rPr>
              <w:t>Entrée en vigueur</w:t>
            </w:r>
          </w:p>
        </w:tc>
        <w:tc>
          <w:tcPr>
            <w:tcW w:w="1932" w:type="dxa"/>
            <w:tcBorders>
              <w:top w:val="single" w:sz="4" w:space="0" w:color="auto"/>
              <w:bottom w:val="single" w:sz="12" w:space="0" w:color="auto"/>
            </w:tcBorders>
            <w:shd w:val="clear" w:color="auto" w:fill="auto"/>
            <w:vAlign w:val="bottom"/>
          </w:tcPr>
          <w:p w14:paraId="23FBFFE2" w14:textId="1E33E465" w:rsidR="006C64D9" w:rsidRPr="003B40C6" w:rsidRDefault="006C64D9" w:rsidP="006C64D9">
            <w:pPr>
              <w:spacing w:before="80" w:after="80" w:line="200" w:lineRule="exact"/>
              <w:ind w:right="113"/>
              <w:rPr>
                <w:i/>
                <w:sz w:val="16"/>
                <w:szCs w:val="16"/>
              </w:rPr>
            </w:pPr>
            <w:r w:rsidRPr="003B40C6">
              <w:rPr>
                <w:i/>
                <w:sz w:val="16"/>
              </w:rPr>
              <w:t xml:space="preserve">Date limite </w:t>
            </w:r>
            <w:r w:rsidR="001F5604" w:rsidRPr="003B40C6">
              <w:rPr>
                <w:i/>
                <w:sz w:val="16"/>
              </w:rPr>
              <w:br/>
            </w:r>
            <w:r w:rsidRPr="003B40C6">
              <w:rPr>
                <w:i/>
                <w:sz w:val="16"/>
              </w:rPr>
              <w:t xml:space="preserve">pour la soumission </w:t>
            </w:r>
            <w:r w:rsidR="001F5604" w:rsidRPr="003B40C6">
              <w:rPr>
                <w:i/>
                <w:sz w:val="16"/>
              </w:rPr>
              <w:br/>
            </w:r>
            <w:r w:rsidRPr="003B40C6">
              <w:rPr>
                <w:i/>
                <w:sz w:val="16"/>
              </w:rPr>
              <w:t>du rapport attendu au titre de l</w:t>
            </w:r>
            <w:r w:rsidR="00BC133E" w:rsidRPr="003B40C6">
              <w:rPr>
                <w:i/>
                <w:sz w:val="16"/>
              </w:rPr>
              <w:t>’</w:t>
            </w:r>
            <w:r w:rsidRPr="003B40C6">
              <w:rPr>
                <w:i/>
                <w:sz w:val="16"/>
              </w:rPr>
              <w:t>article 29 (par. 1)</w:t>
            </w:r>
          </w:p>
        </w:tc>
        <w:tc>
          <w:tcPr>
            <w:tcW w:w="1546" w:type="dxa"/>
            <w:tcBorders>
              <w:top w:val="single" w:sz="4" w:space="0" w:color="auto"/>
              <w:bottom w:val="single" w:sz="12" w:space="0" w:color="auto"/>
            </w:tcBorders>
            <w:shd w:val="clear" w:color="auto" w:fill="auto"/>
            <w:vAlign w:val="bottom"/>
          </w:tcPr>
          <w:p w14:paraId="15943571" w14:textId="77777777" w:rsidR="006C64D9" w:rsidRPr="003B40C6" w:rsidRDefault="006C64D9" w:rsidP="006C64D9">
            <w:pPr>
              <w:spacing w:before="80" w:after="80" w:line="200" w:lineRule="exact"/>
              <w:rPr>
                <w:i/>
                <w:sz w:val="16"/>
                <w:szCs w:val="16"/>
              </w:rPr>
            </w:pPr>
            <w:r w:rsidRPr="003B40C6">
              <w:rPr>
                <w:i/>
                <w:sz w:val="16"/>
              </w:rPr>
              <w:t>Rapport soumis</w:t>
            </w:r>
          </w:p>
        </w:tc>
      </w:tr>
      <w:tr w:rsidR="006C64D9" w:rsidRPr="003B40C6" w14:paraId="02FD3733" w14:textId="77777777" w:rsidTr="001F5604">
        <w:trPr>
          <w:trHeight w:hRule="exact" w:val="113"/>
          <w:tblHeader/>
        </w:trPr>
        <w:tc>
          <w:tcPr>
            <w:tcW w:w="2086" w:type="dxa"/>
            <w:tcBorders>
              <w:top w:val="single" w:sz="12" w:space="0" w:color="auto"/>
            </w:tcBorders>
            <w:shd w:val="clear" w:color="auto" w:fill="auto"/>
          </w:tcPr>
          <w:p w14:paraId="54C8E67D" w14:textId="77777777" w:rsidR="006C64D9" w:rsidRPr="003B40C6" w:rsidRDefault="006C64D9" w:rsidP="006C64D9">
            <w:pPr>
              <w:spacing w:before="40" w:after="120"/>
              <w:ind w:right="113"/>
            </w:pPr>
          </w:p>
        </w:tc>
        <w:tc>
          <w:tcPr>
            <w:tcW w:w="2086" w:type="dxa"/>
            <w:tcBorders>
              <w:top w:val="single" w:sz="12" w:space="0" w:color="auto"/>
            </w:tcBorders>
            <w:shd w:val="clear" w:color="auto" w:fill="auto"/>
          </w:tcPr>
          <w:p w14:paraId="3A3F3E86" w14:textId="77777777" w:rsidR="006C64D9" w:rsidRPr="003B40C6" w:rsidRDefault="006C64D9" w:rsidP="006C64D9">
            <w:pPr>
              <w:spacing w:before="40" w:after="120"/>
              <w:ind w:right="113"/>
            </w:pPr>
          </w:p>
        </w:tc>
        <w:tc>
          <w:tcPr>
            <w:tcW w:w="1987" w:type="dxa"/>
            <w:tcBorders>
              <w:top w:val="single" w:sz="12" w:space="0" w:color="auto"/>
            </w:tcBorders>
            <w:shd w:val="clear" w:color="auto" w:fill="auto"/>
          </w:tcPr>
          <w:p w14:paraId="274E7F3C" w14:textId="77777777" w:rsidR="006C64D9" w:rsidRPr="003B40C6" w:rsidRDefault="006C64D9" w:rsidP="006C64D9">
            <w:pPr>
              <w:spacing w:before="40" w:after="120"/>
              <w:ind w:right="113"/>
            </w:pPr>
          </w:p>
        </w:tc>
        <w:tc>
          <w:tcPr>
            <w:tcW w:w="1932" w:type="dxa"/>
            <w:tcBorders>
              <w:top w:val="single" w:sz="12" w:space="0" w:color="auto"/>
            </w:tcBorders>
            <w:shd w:val="clear" w:color="auto" w:fill="auto"/>
          </w:tcPr>
          <w:p w14:paraId="0973F180" w14:textId="77777777" w:rsidR="006C64D9" w:rsidRPr="003B40C6" w:rsidRDefault="006C64D9" w:rsidP="006C64D9">
            <w:pPr>
              <w:spacing w:before="40" w:after="120"/>
              <w:ind w:right="113"/>
            </w:pPr>
          </w:p>
        </w:tc>
        <w:tc>
          <w:tcPr>
            <w:tcW w:w="1546" w:type="dxa"/>
            <w:tcBorders>
              <w:top w:val="single" w:sz="12" w:space="0" w:color="auto"/>
            </w:tcBorders>
            <w:shd w:val="clear" w:color="auto" w:fill="auto"/>
          </w:tcPr>
          <w:p w14:paraId="400460AA" w14:textId="77777777" w:rsidR="006C64D9" w:rsidRPr="003B40C6" w:rsidRDefault="006C64D9" w:rsidP="006C64D9">
            <w:pPr>
              <w:spacing w:before="40" w:after="120"/>
            </w:pPr>
          </w:p>
        </w:tc>
      </w:tr>
      <w:tr w:rsidR="006C64D9" w:rsidRPr="003B40C6" w14:paraId="668D0712" w14:textId="77777777" w:rsidTr="001F5604">
        <w:tc>
          <w:tcPr>
            <w:tcW w:w="2086" w:type="dxa"/>
            <w:shd w:val="clear" w:color="auto" w:fill="auto"/>
          </w:tcPr>
          <w:p w14:paraId="44D66C8A" w14:textId="77777777" w:rsidR="006C64D9" w:rsidRPr="003B40C6" w:rsidRDefault="006C64D9" w:rsidP="006C64D9">
            <w:pPr>
              <w:spacing w:before="40" w:after="120"/>
              <w:ind w:right="113"/>
            </w:pPr>
            <w:r w:rsidRPr="003B40C6">
              <w:t>Albanie*</w:t>
            </w:r>
          </w:p>
        </w:tc>
        <w:tc>
          <w:tcPr>
            <w:tcW w:w="2086" w:type="dxa"/>
            <w:shd w:val="clear" w:color="auto" w:fill="auto"/>
          </w:tcPr>
          <w:p w14:paraId="710EB0A4" w14:textId="77777777" w:rsidR="006C64D9" w:rsidRPr="003B40C6" w:rsidRDefault="006C64D9" w:rsidP="006C64D9">
            <w:pPr>
              <w:spacing w:before="40" w:after="120"/>
              <w:ind w:right="113"/>
            </w:pPr>
            <w:r w:rsidRPr="003B40C6">
              <w:t>8 novembre 2007</w:t>
            </w:r>
          </w:p>
        </w:tc>
        <w:tc>
          <w:tcPr>
            <w:tcW w:w="1987" w:type="dxa"/>
            <w:shd w:val="clear" w:color="auto" w:fill="auto"/>
          </w:tcPr>
          <w:p w14:paraId="5B9B717F" w14:textId="77777777" w:rsidR="006C64D9" w:rsidRPr="003B40C6" w:rsidRDefault="006C64D9" w:rsidP="006C64D9">
            <w:pPr>
              <w:spacing w:before="40" w:after="120"/>
              <w:ind w:right="113"/>
            </w:pPr>
            <w:r w:rsidRPr="003B40C6">
              <w:t>23 décembre 2010</w:t>
            </w:r>
          </w:p>
        </w:tc>
        <w:tc>
          <w:tcPr>
            <w:tcW w:w="1932" w:type="dxa"/>
            <w:shd w:val="clear" w:color="auto" w:fill="auto"/>
          </w:tcPr>
          <w:p w14:paraId="755E00F5" w14:textId="77777777" w:rsidR="006C64D9" w:rsidRPr="003B40C6" w:rsidRDefault="006C64D9" w:rsidP="006C64D9">
            <w:pPr>
              <w:spacing w:before="40" w:after="120"/>
              <w:ind w:right="113"/>
            </w:pPr>
            <w:r w:rsidRPr="003B40C6">
              <w:t>23 décembre 2012</w:t>
            </w:r>
          </w:p>
        </w:tc>
        <w:tc>
          <w:tcPr>
            <w:tcW w:w="1546" w:type="dxa"/>
            <w:shd w:val="clear" w:color="auto" w:fill="auto"/>
          </w:tcPr>
          <w:p w14:paraId="32579F75" w14:textId="77777777" w:rsidR="006C64D9" w:rsidRPr="003B40C6" w:rsidRDefault="006C64D9" w:rsidP="006C64D9">
            <w:pPr>
              <w:spacing w:before="40" w:after="120"/>
            </w:pPr>
            <w:r w:rsidRPr="003B40C6">
              <w:t>11 novembre 2015</w:t>
            </w:r>
          </w:p>
        </w:tc>
      </w:tr>
      <w:tr w:rsidR="006C64D9" w:rsidRPr="003B40C6" w14:paraId="27EBEF71" w14:textId="77777777" w:rsidTr="001F5604">
        <w:tc>
          <w:tcPr>
            <w:tcW w:w="2086" w:type="dxa"/>
            <w:shd w:val="clear" w:color="auto" w:fill="auto"/>
          </w:tcPr>
          <w:p w14:paraId="4B5526E3" w14:textId="77777777" w:rsidR="006C64D9" w:rsidRPr="003B40C6" w:rsidRDefault="006C64D9" w:rsidP="006C64D9">
            <w:pPr>
              <w:spacing w:before="40" w:after="120"/>
              <w:ind w:right="113"/>
            </w:pPr>
            <w:r w:rsidRPr="003B40C6">
              <w:t>Argentine*</w:t>
            </w:r>
          </w:p>
        </w:tc>
        <w:tc>
          <w:tcPr>
            <w:tcW w:w="2086" w:type="dxa"/>
            <w:shd w:val="clear" w:color="auto" w:fill="auto"/>
          </w:tcPr>
          <w:p w14:paraId="1CC1BB24" w14:textId="77777777" w:rsidR="006C64D9" w:rsidRPr="003B40C6" w:rsidRDefault="006C64D9" w:rsidP="006C64D9">
            <w:pPr>
              <w:spacing w:before="40" w:after="120"/>
              <w:ind w:right="113"/>
            </w:pPr>
            <w:r w:rsidRPr="003B40C6">
              <w:t>14 décembre 2007</w:t>
            </w:r>
          </w:p>
        </w:tc>
        <w:tc>
          <w:tcPr>
            <w:tcW w:w="1987" w:type="dxa"/>
            <w:shd w:val="clear" w:color="auto" w:fill="auto"/>
          </w:tcPr>
          <w:p w14:paraId="4F352467" w14:textId="77777777" w:rsidR="006C64D9" w:rsidRPr="003B40C6" w:rsidRDefault="006C64D9" w:rsidP="006C64D9">
            <w:pPr>
              <w:spacing w:before="40" w:after="120"/>
              <w:ind w:right="113"/>
            </w:pPr>
            <w:r w:rsidRPr="003B40C6">
              <w:t>23 décembre 2010</w:t>
            </w:r>
          </w:p>
        </w:tc>
        <w:tc>
          <w:tcPr>
            <w:tcW w:w="1932" w:type="dxa"/>
            <w:shd w:val="clear" w:color="auto" w:fill="auto"/>
          </w:tcPr>
          <w:p w14:paraId="44C25278" w14:textId="77777777" w:rsidR="006C64D9" w:rsidRPr="003B40C6" w:rsidRDefault="006C64D9" w:rsidP="006C64D9">
            <w:pPr>
              <w:spacing w:before="40" w:after="120"/>
              <w:ind w:right="113"/>
            </w:pPr>
            <w:r w:rsidRPr="003B40C6">
              <w:t>23 décembre 2012</w:t>
            </w:r>
          </w:p>
        </w:tc>
        <w:tc>
          <w:tcPr>
            <w:tcW w:w="1546" w:type="dxa"/>
            <w:shd w:val="clear" w:color="auto" w:fill="auto"/>
          </w:tcPr>
          <w:p w14:paraId="6DE29145" w14:textId="77777777" w:rsidR="006C64D9" w:rsidRPr="003B40C6" w:rsidRDefault="006C64D9" w:rsidP="006C64D9">
            <w:pPr>
              <w:spacing w:before="40" w:after="120"/>
            </w:pPr>
            <w:r w:rsidRPr="003B40C6">
              <w:t>21 décembre 2012</w:t>
            </w:r>
          </w:p>
        </w:tc>
      </w:tr>
      <w:tr w:rsidR="006C64D9" w:rsidRPr="003B40C6" w14:paraId="290E1AF4" w14:textId="77777777" w:rsidTr="001F5604">
        <w:tc>
          <w:tcPr>
            <w:tcW w:w="2086" w:type="dxa"/>
            <w:shd w:val="clear" w:color="auto" w:fill="auto"/>
          </w:tcPr>
          <w:p w14:paraId="214D80C5" w14:textId="77777777" w:rsidR="006C64D9" w:rsidRPr="003B40C6" w:rsidRDefault="006C64D9" w:rsidP="006C64D9">
            <w:pPr>
              <w:spacing w:before="40" w:after="120"/>
              <w:ind w:right="113"/>
            </w:pPr>
            <w:r w:rsidRPr="003B40C6">
              <w:t>Mexique*</w:t>
            </w:r>
          </w:p>
        </w:tc>
        <w:tc>
          <w:tcPr>
            <w:tcW w:w="2086" w:type="dxa"/>
            <w:shd w:val="clear" w:color="auto" w:fill="auto"/>
          </w:tcPr>
          <w:p w14:paraId="3551BA51" w14:textId="77777777" w:rsidR="006C64D9" w:rsidRPr="003B40C6" w:rsidRDefault="006C64D9" w:rsidP="006C64D9">
            <w:pPr>
              <w:spacing w:before="40" w:after="120"/>
              <w:ind w:right="113"/>
            </w:pPr>
            <w:r w:rsidRPr="003B40C6">
              <w:t>18 mars 2008</w:t>
            </w:r>
          </w:p>
        </w:tc>
        <w:tc>
          <w:tcPr>
            <w:tcW w:w="1987" w:type="dxa"/>
            <w:shd w:val="clear" w:color="auto" w:fill="auto"/>
          </w:tcPr>
          <w:p w14:paraId="1B658A79" w14:textId="77777777" w:rsidR="006C64D9" w:rsidRPr="003B40C6" w:rsidRDefault="006C64D9" w:rsidP="006C64D9">
            <w:pPr>
              <w:spacing w:before="40" w:after="120"/>
              <w:ind w:right="113"/>
            </w:pPr>
            <w:r w:rsidRPr="003B40C6">
              <w:t>23 décembre 2010</w:t>
            </w:r>
          </w:p>
        </w:tc>
        <w:tc>
          <w:tcPr>
            <w:tcW w:w="1932" w:type="dxa"/>
            <w:shd w:val="clear" w:color="auto" w:fill="auto"/>
          </w:tcPr>
          <w:p w14:paraId="217DFDA7" w14:textId="77777777" w:rsidR="006C64D9" w:rsidRPr="003B40C6" w:rsidRDefault="006C64D9" w:rsidP="006C64D9">
            <w:pPr>
              <w:spacing w:before="40" w:after="120"/>
              <w:ind w:right="113"/>
            </w:pPr>
            <w:r w:rsidRPr="003B40C6">
              <w:t>23 décembre 2012</w:t>
            </w:r>
          </w:p>
        </w:tc>
        <w:tc>
          <w:tcPr>
            <w:tcW w:w="1546" w:type="dxa"/>
            <w:shd w:val="clear" w:color="auto" w:fill="auto"/>
          </w:tcPr>
          <w:p w14:paraId="7978C442" w14:textId="77777777" w:rsidR="006C64D9" w:rsidRPr="003B40C6" w:rsidRDefault="006C64D9" w:rsidP="006C64D9">
            <w:pPr>
              <w:spacing w:before="40" w:after="120"/>
            </w:pPr>
            <w:r w:rsidRPr="003B40C6">
              <w:t>11 mars 2014</w:t>
            </w:r>
          </w:p>
        </w:tc>
      </w:tr>
      <w:tr w:rsidR="006C64D9" w:rsidRPr="003B40C6" w14:paraId="23BE8A74" w14:textId="77777777" w:rsidTr="001F5604">
        <w:tc>
          <w:tcPr>
            <w:tcW w:w="2086" w:type="dxa"/>
            <w:shd w:val="clear" w:color="auto" w:fill="auto"/>
          </w:tcPr>
          <w:p w14:paraId="1D2CC99A" w14:textId="77777777" w:rsidR="006C64D9" w:rsidRPr="003B40C6" w:rsidRDefault="006C64D9" w:rsidP="006C64D9">
            <w:pPr>
              <w:spacing w:before="40" w:after="120"/>
              <w:ind w:right="113"/>
            </w:pPr>
            <w:r w:rsidRPr="003B40C6">
              <w:t>Honduras</w:t>
            </w:r>
          </w:p>
        </w:tc>
        <w:tc>
          <w:tcPr>
            <w:tcW w:w="2086" w:type="dxa"/>
            <w:shd w:val="clear" w:color="auto" w:fill="auto"/>
          </w:tcPr>
          <w:p w14:paraId="5A3ECCF2" w14:textId="77777777" w:rsidR="006C64D9" w:rsidRPr="003B40C6" w:rsidRDefault="006C64D9" w:rsidP="006C64D9">
            <w:pPr>
              <w:spacing w:before="40" w:after="120"/>
              <w:ind w:right="113"/>
            </w:pPr>
            <w:r w:rsidRPr="003B40C6">
              <w:t>1</w:t>
            </w:r>
            <w:r w:rsidRPr="003B40C6">
              <w:rPr>
                <w:vertAlign w:val="superscript"/>
              </w:rPr>
              <w:t>er</w:t>
            </w:r>
            <w:r w:rsidRPr="003B40C6">
              <w:t xml:space="preserve"> avril 2008</w:t>
            </w:r>
          </w:p>
        </w:tc>
        <w:tc>
          <w:tcPr>
            <w:tcW w:w="1987" w:type="dxa"/>
            <w:shd w:val="clear" w:color="auto" w:fill="auto"/>
          </w:tcPr>
          <w:p w14:paraId="36493C00" w14:textId="77777777" w:rsidR="006C64D9" w:rsidRPr="003B40C6" w:rsidRDefault="006C64D9" w:rsidP="006C64D9">
            <w:pPr>
              <w:spacing w:before="40" w:after="120"/>
              <w:ind w:right="113"/>
            </w:pPr>
            <w:r w:rsidRPr="003B40C6">
              <w:t>23 décembre 2010</w:t>
            </w:r>
          </w:p>
        </w:tc>
        <w:tc>
          <w:tcPr>
            <w:tcW w:w="1932" w:type="dxa"/>
            <w:shd w:val="clear" w:color="auto" w:fill="auto"/>
          </w:tcPr>
          <w:p w14:paraId="328FAEE8" w14:textId="77777777" w:rsidR="006C64D9" w:rsidRPr="003B40C6" w:rsidRDefault="006C64D9" w:rsidP="006C64D9">
            <w:pPr>
              <w:spacing w:before="40" w:after="120"/>
              <w:ind w:right="113"/>
            </w:pPr>
            <w:r w:rsidRPr="003B40C6">
              <w:t>23 décembre 2012</w:t>
            </w:r>
          </w:p>
        </w:tc>
        <w:tc>
          <w:tcPr>
            <w:tcW w:w="1546" w:type="dxa"/>
            <w:shd w:val="clear" w:color="auto" w:fill="auto"/>
          </w:tcPr>
          <w:p w14:paraId="4D35CB21" w14:textId="77777777" w:rsidR="006C64D9" w:rsidRPr="003B40C6" w:rsidRDefault="006C64D9" w:rsidP="006C64D9">
            <w:pPr>
              <w:spacing w:before="40" w:after="120"/>
            </w:pPr>
            <w:r w:rsidRPr="003B40C6">
              <w:t>4 février 2016</w:t>
            </w:r>
          </w:p>
        </w:tc>
      </w:tr>
      <w:tr w:rsidR="006C64D9" w:rsidRPr="003B40C6" w14:paraId="22F71641" w14:textId="77777777" w:rsidTr="001F5604">
        <w:tc>
          <w:tcPr>
            <w:tcW w:w="2086" w:type="dxa"/>
            <w:shd w:val="clear" w:color="auto" w:fill="auto"/>
          </w:tcPr>
          <w:p w14:paraId="5FD25955" w14:textId="77777777" w:rsidR="006C64D9" w:rsidRPr="003B40C6" w:rsidRDefault="006C64D9" w:rsidP="006C64D9">
            <w:pPr>
              <w:spacing w:before="40" w:after="120"/>
              <w:ind w:right="113"/>
            </w:pPr>
            <w:r w:rsidRPr="003B40C6">
              <w:t>France*</w:t>
            </w:r>
          </w:p>
        </w:tc>
        <w:tc>
          <w:tcPr>
            <w:tcW w:w="2086" w:type="dxa"/>
            <w:shd w:val="clear" w:color="auto" w:fill="auto"/>
          </w:tcPr>
          <w:p w14:paraId="23B9FFE0" w14:textId="77777777" w:rsidR="006C64D9" w:rsidRPr="003B40C6" w:rsidRDefault="006C64D9" w:rsidP="006C64D9">
            <w:pPr>
              <w:spacing w:before="40" w:after="120"/>
              <w:ind w:right="113"/>
            </w:pPr>
            <w:r w:rsidRPr="003B40C6">
              <w:t>23 septembre 2008</w:t>
            </w:r>
          </w:p>
        </w:tc>
        <w:tc>
          <w:tcPr>
            <w:tcW w:w="1987" w:type="dxa"/>
            <w:shd w:val="clear" w:color="auto" w:fill="auto"/>
          </w:tcPr>
          <w:p w14:paraId="319A00BA" w14:textId="77777777" w:rsidR="006C64D9" w:rsidRPr="003B40C6" w:rsidRDefault="006C64D9" w:rsidP="006C64D9">
            <w:pPr>
              <w:spacing w:before="40" w:after="120"/>
              <w:ind w:right="113"/>
            </w:pPr>
            <w:r w:rsidRPr="003B40C6">
              <w:t>23 décembre 2010</w:t>
            </w:r>
          </w:p>
        </w:tc>
        <w:tc>
          <w:tcPr>
            <w:tcW w:w="1932" w:type="dxa"/>
            <w:shd w:val="clear" w:color="auto" w:fill="auto"/>
          </w:tcPr>
          <w:p w14:paraId="7C1ABCED" w14:textId="77777777" w:rsidR="006C64D9" w:rsidRPr="003B40C6" w:rsidRDefault="006C64D9" w:rsidP="006C64D9">
            <w:pPr>
              <w:spacing w:before="40" w:after="120"/>
              <w:ind w:right="113"/>
            </w:pPr>
            <w:r w:rsidRPr="003B40C6">
              <w:t>23 décembre 2012</w:t>
            </w:r>
          </w:p>
        </w:tc>
        <w:tc>
          <w:tcPr>
            <w:tcW w:w="1546" w:type="dxa"/>
            <w:shd w:val="clear" w:color="auto" w:fill="auto"/>
          </w:tcPr>
          <w:p w14:paraId="28CEDCBD" w14:textId="77777777" w:rsidR="006C64D9" w:rsidRPr="003B40C6" w:rsidRDefault="006C64D9" w:rsidP="006C64D9">
            <w:pPr>
              <w:spacing w:before="40" w:after="120"/>
            </w:pPr>
            <w:r w:rsidRPr="003B40C6">
              <w:t>21 décembre 2012</w:t>
            </w:r>
          </w:p>
        </w:tc>
      </w:tr>
      <w:tr w:rsidR="006C64D9" w:rsidRPr="003B40C6" w14:paraId="2B3A3851" w14:textId="77777777" w:rsidTr="001F5604">
        <w:tc>
          <w:tcPr>
            <w:tcW w:w="2086" w:type="dxa"/>
            <w:shd w:val="clear" w:color="auto" w:fill="auto"/>
          </w:tcPr>
          <w:p w14:paraId="7C1D7C0C" w14:textId="77777777" w:rsidR="006C64D9" w:rsidRPr="003B40C6" w:rsidRDefault="006C64D9" w:rsidP="006C64D9">
            <w:pPr>
              <w:spacing w:before="40" w:after="120"/>
              <w:ind w:right="113"/>
            </w:pPr>
            <w:r w:rsidRPr="003B40C6">
              <w:t>Sénégal</w:t>
            </w:r>
          </w:p>
        </w:tc>
        <w:tc>
          <w:tcPr>
            <w:tcW w:w="2086" w:type="dxa"/>
            <w:shd w:val="clear" w:color="auto" w:fill="auto"/>
          </w:tcPr>
          <w:p w14:paraId="122CE0A8" w14:textId="77777777" w:rsidR="006C64D9" w:rsidRPr="003B40C6" w:rsidRDefault="006C64D9" w:rsidP="006C64D9">
            <w:pPr>
              <w:spacing w:before="40" w:after="120"/>
              <w:ind w:right="113"/>
            </w:pPr>
            <w:r w:rsidRPr="003B40C6">
              <w:t>11 décembre 2008</w:t>
            </w:r>
          </w:p>
        </w:tc>
        <w:tc>
          <w:tcPr>
            <w:tcW w:w="1987" w:type="dxa"/>
            <w:shd w:val="clear" w:color="auto" w:fill="auto"/>
          </w:tcPr>
          <w:p w14:paraId="5EB35017" w14:textId="77777777" w:rsidR="006C64D9" w:rsidRPr="003B40C6" w:rsidRDefault="006C64D9" w:rsidP="006C64D9">
            <w:pPr>
              <w:spacing w:before="40" w:after="120"/>
              <w:ind w:right="113"/>
            </w:pPr>
            <w:r w:rsidRPr="003B40C6">
              <w:t>23 décembre 2010</w:t>
            </w:r>
          </w:p>
        </w:tc>
        <w:tc>
          <w:tcPr>
            <w:tcW w:w="1932" w:type="dxa"/>
            <w:shd w:val="clear" w:color="auto" w:fill="auto"/>
          </w:tcPr>
          <w:p w14:paraId="20147200" w14:textId="77777777" w:rsidR="006C64D9" w:rsidRPr="003B40C6" w:rsidRDefault="006C64D9" w:rsidP="006C64D9">
            <w:pPr>
              <w:spacing w:before="40" w:after="120"/>
              <w:ind w:right="113"/>
            </w:pPr>
            <w:r w:rsidRPr="003B40C6">
              <w:t>23 décembre 2012</w:t>
            </w:r>
          </w:p>
        </w:tc>
        <w:tc>
          <w:tcPr>
            <w:tcW w:w="1546" w:type="dxa"/>
            <w:shd w:val="clear" w:color="auto" w:fill="auto"/>
          </w:tcPr>
          <w:p w14:paraId="4B663634" w14:textId="77777777" w:rsidR="006C64D9" w:rsidRPr="003B40C6" w:rsidRDefault="006C64D9" w:rsidP="006C64D9">
            <w:pPr>
              <w:spacing w:before="40" w:after="120"/>
            </w:pPr>
            <w:r w:rsidRPr="003B40C6">
              <w:t>28 avril 2015</w:t>
            </w:r>
          </w:p>
        </w:tc>
      </w:tr>
      <w:tr w:rsidR="006C64D9" w:rsidRPr="003B40C6" w14:paraId="1C36C785" w14:textId="77777777" w:rsidTr="001F5604">
        <w:tc>
          <w:tcPr>
            <w:tcW w:w="2086" w:type="dxa"/>
            <w:shd w:val="clear" w:color="auto" w:fill="auto"/>
          </w:tcPr>
          <w:p w14:paraId="738F4394" w14:textId="1434B298" w:rsidR="006C64D9" w:rsidRPr="003B40C6" w:rsidRDefault="006C64D9" w:rsidP="006C64D9">
            <w:pPr>
              <w:spacing w:before="40" w:after="120"/>
              <w:ind w:right="113"/>
            </w:pPr>
            <w:r w:rsidRPr="003B40C6">
              <w:t xml:space="preserve">Bolivie </w:t>
            </w:r>
            <w:r w:rsidR="001F5604" w:rsidRPr="003B40C6">
              <w:br/>
            </w:r>
            <w:r w:rsidRPr="003B40C6">
              <w:t>(État plurinational de)</w:t>
            </w:r>
          </w:p>
        </w:tc>
        <w:tc>
          <w:tcPr>
            <w:tcW w:w="2086" w:type="dxa"/>
            <w:shd w:val="clear" w:color="auto" w:fill="auto"/>
          </w:tcPr>
          <w:p w14:paraId="5A2081E5" w14:textId="6DBE27DB" w:rsidR="006C64D9" w:rsidRPr="003B40C6" w:rsidRDefault="006C64D9" w:rsidP="006C64D9">
            <w:pPr>
              <w:spacing w:before="40" w:after="120"/>
              <w:ind w:right="113"/>
            </w:pPr>
            <w:r w:rsidRPr="003B40C6">
              <w:t xml:space="preserve">17 </w:t>
            </w:r>
            <w:r w:rsidR="009534E7" w:rsidRPr="003B40C6">
              <w:t>décembre</w:t>
            </w:r>
            <w:r w:rsidRPr="003B40C6">
              <w:t xml:space="preserve"> 2008</w:t>
            </w:r>
          </w:p>
        </w:tc>
        <w:tc>
          <w:tcPr>
            <w:tcW w:w="1987" w:type="dxa"/>
            <w:shd w:val="clear" w:color="auto" w:fill="auto"/>
          </w:tcPr>
          <w:p w14:paraId="2C241538" w14:textId="77777777" w:rsidR="006C64D9" w:rsidRPr="003B40C6" w:rsidRDefault="006C64D9" w:rsidP="006C64D9">
            <w:pPr>
              <w:spacing w:before="40" w:after="120"/>
              <w:ind w:right="113"/>
            </w:pPr>
            <w:r w:rsidRPr="003B40C6">
              <w:t>23 décembre 2010</w:t>
            </w:r>
          </w:p>
        </w:tc>
        <w:tc>
          <w:tcPr>
            <w:tcW w:w="1932" w:type="dxa"/>
            <w:shd w:val="clear" w:color="auto" w:fill="auto"/>
          </w:tcPr>
          <w:p w14:paraId="7F4ED5D0" w14:textId="77777777" w:rsidR="006C64D9" w:rsidRPr="003B40C6" w:rsidRDefault="006C64D9" w:rsidP="006C64D9">
            <w:pPr>
              <w:spacing w:before="40" w:after="120"/>
              <w:ind w:right="113"/>
            </w:pPr>
            <w:r w:rsidRPr="003B40C6">
              <w:t>23 décembre 2012</w:t>
            </w:r>
          </w:p>
        </w:tc>
        <w:tc>
          <w:tcPr>
            <w:tcW w:w="1546" w:type="dxa"/>
            <w:shd w:val="clear" w:color="auto" w:fill="auto"/>
          </w:tcPr>
          <w:p w14:paraId="0E6D8FEA" w14:textId="77777777" w:rsidR="006C64D9" w:rsidRPr="003B40C6" w:rsidRDefault="006C64D9" w:rsidP="006C64D9">
            <w:pPr>
              <w:spacing w:before="40" w:after="120"/>
            </w:pPr>
            <w:r w:rsidRPr="003B40C6">
              <w:t>28 septembre 2018</w:t>
            </w:r>
          </w:p>
        </w:tc>
      </w:tr>
      <w:tr w:rsidR="006C64D9" w:rsidRPr="003B40C6" w14:paraId="6C56645A" w14:textId="77777777" w:rsidTr="001F5604">
        <w:tc>
          <w:tcPr>
            <w:tcW w:w="2086" w:type="dxa"/>
            <w:shd w:val="clear" w:color="auto" w:fill="auto"/>
          </w:tcPr>
          <w:p w14:paraId="7C91060A" w14:textId="77777777" w:rsidR="006C64D9" w:rsidRPr="003B40C6" w:rsidRDefault="006C64D9" w:rsidP="006C64D9">
            <w:pPr>
              <w:spacing w:before="40" w:after="120"/>
              <w:ind w:right="113"/>
            </w:pPr>
            <w:r w:rsidRPr="003B40C6">
              <w:t>Cuba</w:t>
            </w:r>
          </w:p>
        </w:tc>
        <w:tc>
          <w:tcPr>
            <w:tcW w:w="2086" w:type="dxa"/>
            <w:shd w:val="clear" w:color="auto" w:fill="auto"/>
          </w:tcPr>
          <w:p w14:paraId="62A1ADD5" w14:textId="77777777" w:rsidR="006C64D9" w:rsidRPr="003B40C6" w:rsidRDefault="006C64D9" w:rsidP="006C64D9">
            <w:pPr>
              <w:spacing w:before="40" w:after="120"/>
              <w:ind w:right="113"/>
            </w:pPr>
            <w:r w:rsidRPr="003B40C6">
              <w:t>2 février 2009</w:t>
            </w:r>
          </w:p>
        </w:tc>
        <w:tc>
          <w:tcPr>
            <w:tcW w:w="1987" w:type="dxa"/>
            <w:shd w:val="clear" w:color="auto" w:fill="auto"/>
          </w:tcPr>
          <w:p w14:paraId="6F96BC7D" w14:textId="77777777" w:rsidR="006C64D9" w:rsidRPr="003B40C6" w:rsidRDefault="006C64D9" w:rsidP="006C64D9">
            <w:pPr>
              <w:spacing w:before="40" w:after="120"/>
              <w:ind w:right="113"/>
            </w:pPr>
            <w:r w:rsidRPr="003B40C6">
              <w:t>23 décembre 2010</w:t>
            </w:r>
          </w:p>
        </w:tc>
        <w:tc>
          <w:tcPr>
            <w:tcW w:w="1932" w:type="dxa"/>
            <w:shd w:val="clear" w:color="auto" w:fill="auto"/>
          </w:tcPr>
          <w:p w14:paraId="04C9E7C6" w14:textId="77777777" w:rsidR="006C64D9" w:rsidRPr="003B40C6" w:rsidRDefault="006C64D9" w:rsidP="006C64D9">
            <w:pPr>
              <w:spacing w:before="40" w:after="120"/>
              <w:ind w:right="113"/>
            </w:pPr>
            <w:r w:rsidRPr="003B40C6">
              <w:t>23 décembre 2012</w:t>
            </w:r>
          </w:p>
        </w:tc>
        <w:tc>
          <w:tcPr>
            <w:tcW w:w="1546" w:type="dxa"/>
            <w:shd w:val="clear" w:color="auto" w:fill="auto"/>
          </w:tcPr>
          <w:p w14:paraId="50CD3AD2" w14:textId="77777777" w:rsidR="006C64D9" w:rsidRPr="003B40C6" w:rsidRDefault="006C64D9" w:rsidP="006C64D9">
            <w:pPr>
              <w:spacing w:before="40" w:after="120"/>
            </w:pPr>
            <w:r w:rsidRPr="003B40C6">
              <w:t>24 avril 2015</w:t>
            </w:r>
          </w:p>
        </w:tc>
      </w:tr>
      <w:tr w:rsidR="006C64D9" w:rsidRPr="003B40C6" w14:paraId="3AA1B74D" w14:textId="77777777" w:rsidTr="001F5604">
        <w:tc>
          <w:tcPr>
            <w:tcW w:w="2086" w:type="dxa"/>
            <w:shd w:val="clear" w:color="auto" w:fill="auto"/>
          </w:tcPr>
          <w:p w14:paraId="4954B746" w14:textId="77777777" w:rsidR="006C64D9" w:rsidRPr="003B40C6" w:rsidRDefault="006C64D9" w:rsidP="006C64D9">
            <w:pPr>
              <w:spacing w:before="40" w:after="120"/>
              <w:ind w:right="113"/>
            </w:pPr>
            <w:r w:rsidRPr="003B40C6">
              <w:t>Kazakhstan</w:t>
            </w:r>
          </w:p>
        </w:tc>
        <w:tc>
          <w:tcPr>
            <w:tcW w:w="2086" w:type="dxa"/>
            <w:shd w:val="clear" w:color="auto" w:fill="auto"/>
          </w:tcPr>
          <w:p w14:paraId="5207C588" w14:textId="77777777" w:rsidR="006C64D9" w:rsidRPr="003B40C6" w:rsidRDefault="006C64D9" w:rsidP="006C64D9">
            <w:pPr>
              <w:spacing w:before="40" w:after="120"/>
              <w:ind w:right="113"/>
            </w:pPr>
            <w:r w:rsidRPr="003B40C6">
              <w:t>27 février 2009</w:t>
            </w:r>
          </w:p>
        </w:tc>
        <w:tc>
          <w:tcPr>
            <w:tcW w:w="1987" w:type="dxa"/>
            <w:shd w:val="clear" w:color="auto" w:fill="auto"/>
          </w:tcPr>
          <w:p w14:paraId="0F31C8BA" w14:textId="77777777" w:rsidR="006C64D9" w:rsidRPr="003B40C6" w:rsidRDefault="006C64D9" w:rsidP="006C64D9">
            <w:pPr>
              <w:spacing w:before="40" w:after="120"/>
              <w:ind w:right="113"/>
            </w:pPr>
            <w:r w:rsidRPr="003B40C6">
              <w:t>23 décembre 2010</w:t>
            </w:r>
          </w:p>
        </w:tc>
        <w:tc>
          <w:tcPr>
            <w:tcW w:w="1932" w:type="dxa"/>
            <w:shd w:val="clear" w:color="auto" w:fill="auto"/>
          </w:tcPr>
          <w:p w14:paraId="03EE44A4" w14:textId="77777777" w:rsidR="006C64D9" w:rsidRPr="003B40C6" w:rsidRDefault="006C64D9" w:rsidP="006C64D9">
            <w:pPr>
              <w:spacing w:before="40" w:after="120"/>
              <w:ind w:right="113"/>
            </w:pPr>
            <w:r w:rsidRPr="003B40C6">
              <w:t>23 décembre 2012</w:t>
            </w:r>
          </w:p>
        </w:tc>
        <w:tc>
          <w:tcPr>
            <w:tcW w:w="1546" w:type="dxa"/>
            <w:shd w:val="clear" w:color="auto" w:fill="auto"/>
          </w:tcPr>
          <w:p w14:paraId="66CBFC7A" w14:textId="77777777" w:rsidR="006C64D9" w:rsidRPr="003B40C6" w:rsidRDefault="006C64D9" w:rsidP="006C64D9">
            <w:pPr>
              <w:spacing w:before="40" w:after="120"/>
            </w:pPr>
            <w:r w:rsidRPr="003B40C6">
              <w:t>3 juin 2014</w:t>
            </w:r>
          </w:p>
        </w:tc>
      </w:tr>
      <w:tr w:rsidR="006C64D9" w:rsidRPr="003B40C6" w14:paraId="124EED19" w14:textId="77777777" w:rsidTr="001F5604">
        <w:tc>
          <w:tcPr>
            <w:tcW w:w="2086" w:type="dxa"/>
            <w:shd w:val="clear" w:color="auto" w:fill="auto"/>
          </w:tcPr>
          <w:p w14:paraId="6901DCC9" w14:textId="77777777" w:rsidR="006C64D9" w:rsidRPr="003B40C6" w:rsidRDefault="006C64D9" w:rsidP="006C64D9">
            <w:pPr>
              <w:spacing w:before="40" w:after="120"/>
              <w:ind w:right="113"/>
            </w:pPr>
            <w:r w:rsidRPr="003B40C6">
              <w:t>Uruguay*</w:t>
            </w:r>
          </w:p>
        </w:tc>
        <w:tc>
          <w:tcPr>
            <w:tcW w:w="2086" w:type="dxa"/>
            <w:shd w:val="clear" w:color="auto" w:fill="auto"/>
          </w:tcPr>
          <w:p w14:paraId="078006BB" w14:textId="77777777" w:rsidR="006C64D9" w:rsidRPr="003B40C6" w:rsidRDefault="006C64D9" w:rsidP="006C64D9">
            <w:pPr>
              <w:spacing w:before="40" w:after="120"/>
              <w:ind w:right="113"/>
            </w:pPr>
            <w:r w:rsidRPr="003B40C6">
              <w:t>4 mars 2009</w:t>
            </w:r>
          </w:p>
        </w:tc>
        <w:tc>
          <w:tcPr>
            <w:tcW w:w="1987" w:type="dxa"/>
            <w:shd w:val="clear" w:color="auto" w:fill="auto"/>
          </w:tcPr>
          <w:p w14:paraId="558EE323" w14:textId="77777777" w:rsidR="006C64D9" w:rsidRPr="003B40C6" w:rsidRDefault="006C64D9" w:rsidP="006C64D9">
            <w:pPr>
              <w:spacing w:before="40" w:after="120"/>
              <w:ind w:right="113"/>
            </w:pPr>
            <w:r w:rsidRPr="003B40C6">
              <w:t>23 décembre 2010</w:t>
            </w:r>
          </w:p>
        </w:tc>
        <w:tc>
          <w:tcPr>
            <w:tcW w:w="1932" w:type="dxa"/>
            <w:shd w:val="clear" w:color="auto" w:fill="auto"/>
          </w:tcPr>
          <w:p w14:paraId="65ACA030" w14:textId="77777777" w:rsidR="006C64D9" w:rsidRPr="003B40C6" w:rsidRDefault="006C64D9" w:rsidP="006C64D9">
            <w:pPr>
              <w:spacing w:before="40" w:after="120"/>
              <w:ind w:right="113"/>
            </w:pPr>
            <w:r w:rsidRPr="003B40C6">
              <w:t>23 décembre 2012</w:t>
            </w:r>
          </w:p>
        </w:tc>
        <w:tc>
          <w:tcPr>
            <w:tcW w:w="1546" w:type="dxa"/>
            <w:shd w:val="clear" w:color="auto" w:fill="auto"/>
          </w:tcPr>
          <w:p w14:paraId="2A8A2F8D" w14:textId="77777777" w:rsidR="006C64D9" w:rsidRPr="003B40C6" w:rsidRDefault="006C64D9" w:rsidP="006C64D9">
            <w:pPr>
              <w:spacing w:before="40" w:after="120"/>
            </w:pPr>
            <w:r w:rsidRPr="003B40C6">
              <w:t>4 septembre 2012</w:t>
            </w:r>
          </w:p>
        </w:tc>
      </w:tr>
      <w:tr w:rsidR="006C64D9" w:rsidRPr="003B40C6" w14:paraId="36EA740D" w14:textId="77777777" w:rsidTr="001F5604">
        <w:tc>
          <w:tcPr>
            <w:tcW w:w="2086" w:type="dxa"/>
            <w:shd w:val="clear" w:color="auto" w:fill="auto"/>
          </w:tcPr>
          <w:p w14:paraId="78EA8662" w14:textId="77777777" w:rsidR="006C64D9" w:rsidRPr="003B40C6" w:rsidRDefault="006C64D9" w:rsidP="006C64D9">
            <w:pPr>
              <w:spacing w:before="40" w:after="120"/>
              <w:ind w:right="113"/>
            </w:pPr>
            <w:r w:rsidRPr="003B40C6">
              <w:t>Mali*</w:t>
            </w:r>
          </w:p>
        </w:tc>
        <w:tc>
          <w:tcPr>
            <w:tcW w:w="2086" w:type="dxa"/>
            <w:shd w:val="clear" w:color="auto" w:fill="auto"/>
          </w:tcPr>
          <w:p w14:paraId="5832678B" w14:textId="77777777" w:rsidR="006C64D9" w:rsidRPr="003B40C6" w:rsidRDefault="006C64D9" w:rsidP="006C64D9">
            <w:pPr>
              <w:spacing w:before="40" w:after="120"/>
              <w:ind w:right="113"/>
            </w:pPr>
            <w:r w:rsidRPr="003B40C6">
              <w:t>1</w:t>
            </w:r>
            <w:r w:rsidRPr="003B40C6">
              <w:rPr>
                <w:vertAlign w:val="superscript"/>
              </w:rPr>
              <w:t>er</w:t>
            </w:r>
            <w:r w:rsidRPr="003B40C6">
              <w:t xml:space="preserve"> juillet 2009</w:t>
            </w:r>
          </w:p>
        </w:tc>
        <w:tc>
          <w:tcPr>
            <w:tcW w:w="1987" w:type="dxa"/>
            <w:shd w:val="clear" w:color="auto" w:fill="auto"/>
          </w:tcPr>
          <w:p w14:paraId="20BB28C6" w14:textId="77777777" w:rsidR="006C64D9" w:rsidRPr="003B40C6" w:rsidRDefault="006C64D9" w:rsidP="006C64D9">
            <w:pPr>
              <w:spacing w:before="40" w:after="120"/>
              <w:ind w:right="113"/>
            </w:pPr>
            <w:r w:rsidRPr="003B40C6">
              <w:t>23 décembre 2010</w:t>
            </w:r>
          </w:p>
        </w:tc>
        <w:tc>
          <w:tcPr>
            <w:tcW w:w="1932" w:type="dxa"/>
            <w:shd w:val="clear" w:color="auto" w:fill="auto"/>
          </w:tcPr>
          <w:p w14:paraId="4717EF46" w14:textId="77777777" w:rsidR="006C64D9" w:rsidRPr="003B40C6" w:rsidRDefault="006C64D9" w:rsidP="006C64D9">
            <w:pPr>
              <w:spacing w:before="40" w:after="120"/>
              <w:ind w:right="113"/>
            </w:pPr>
            <w:r w:rsidRPr="003B40C6">
              <w:t>23 décembre 2012</w:t>
            </w:r>
          </w:p>
        </w:tc>
        <w:tc>
          <w:tcPr>
            <w:tcW w:w="1546" w:type="dxa"/>
            <w:shd w:val="clear" w:color="auto" w:fill="auto"/>
          </w:tcPr>
          <w:p w14:paraId="7C4324DF" w14:textId="77777777" w:rsidR="006C64D9" w:rsidRPr="003B40C6" w:rsidRDefault="006C64D9" w:rsidP="006C64D9">
            <w:pPr>
              <w:spacing w:before="40" w:after="120"/>
            </w:pPr>
            <w:r w:rsidRPr="003B40C6">
              <w:t>5 novembre 2020</w:t>
            </w:r>
          </w:p>
        </w:tc>
      </w:tr>
      <w:tr w:rsidR="006C64D9" w:rsidRPr="003B40C6" w14:paraId="6961D36A" w14:textId="77777777" w:rsidTr="001F5604">
        <w:tc>
          <w:tcPr>
            <w:tcW w:w="2086" w:type="dxa"/>
            <w:shd w:val="clear" w:color="auto" w:fill="auto"/>
          </w:tcPr>
          <w:p w14:paraId="5B72E612" w14:textId="77777777" w:rsidR="006C64D9" w:rsidRPr="003B40C6" w:rsidRDefault="006C64D9" w:rsidP="006C64D9">
            <w:pPr>
              <w:spacing w:before="40" w:after="120"/>
              <w:ind w:right="113"/>
            </w:pPr>
            <w:r w:rsidRPr="003B40C6">
              <w:t>Japon*</w:t>
            </w:r>
          </w:p>
        </w:tc>
        <w:tc>
          <w:tcPr>
            <w:tcW w:w="2086" w:type="dxa"/>
            <w:shd w:val="clear" w:color="auto" w:fill="auto"/>
          </w:tcPr>
          <w:p w14:paraId="61F12817" w14:textId="77777777" w:rsidR="006C64D9" w:rsidRPr="003B40C6" w:rsidRDefault="006C64D9" w:rsidP="006C64D9">
            <w:pPr>
              <w:spacing w:before="40" w:after="120"/>
              <w:ind w:right="113"/>
            </w:pPr>
            <w:r w:rsidRPr="003B40C6">
              <w:t>23 juillet 2009</w:t>
            </w:r>
          </w:p>
        </w:tc>
        <w:tc>
          <w:tcPr>
            <w:tcW w:w="1987" w:type="dxa"/>
            <w:shd w:val="clear" w:color="auto" w:fill="auto"/>
          </w:tcPr>
          <w:p w14:paraId="7B9BD53D" w14:textId="77777777" w:rsidR="006C64D9" w:rsidRPr="003B40C6" w:rsidRDefault="006C64D9" w:rsidP="006C64D9">
            <w:pPr>
              <w:spacing w:before="40" w:after="120"/>
              <w:ind w:right="113"/>
            </w:pPr>
            <w:r w:rsidRPr="003B40C6">
              <w:t>23 décembre 2010</w:t>
            </w:r>
          </w:p>
        </w:tc>
        <w:tc>
          <w:tcPr>
            <w:tcW w:w="1932" w:type="dxa"/>
            <w:shd w:val="clear" w:color="auto" w:fill="auto"/>
          </w:tcPr>
          <w:p w14:paraId="24509207" w14:textId="77777777" w:rsidR="006C64D9" w:rsidRPr="003B40C6" w:rsidRDefault="006C64D9" w:rsidP="006C64D9">
            <w:pPr>
              <w:spacing w:before="40" w:after="120"/>
              <w:ind w:right="113"/>
            </w:pPr>
            <w:r w:rsidRPr="003B40C6">
              <w:t>23 décembre 2012</w:t>
            </w:r>
          </w:p>
        </w:tc>
        <w:tc>
          <w:tcPr>
            <w:tcW w:w="1546" w:type="dxa"/>
            <w:shd w:val="clear" w:color="auto" w:fill="auto"/>
          </w:tcPr>
          <w:p w14:paraId="41FEDC9A" w14:textId="77777777" w:rsidR="006C64D9" w:rsidRPr="003B40C6" w:rsidRDefault="006C64D9" w:rsidP="006C64D9">
            <w:pPr>
              <w:spacing w:before="40" w:after="120"/>
            </w:pPr>
            <w:r w:rsidRPr="003B40C6">
              <w:t>22 juillet 2016</w:t>
            </w:r>
          </w:p>
        </w:tc>
      </w:tr>
      <w:tr w:rsidR="006C64D9" w:rsidRPr="003B40C6" w14:paraId="6ADDCFBE" w14:textId="77777777" w:rsidTr="001F5604">
        <w:tc>
          <w:tcPr>
            <w:tcW w:w="2086" w:type="dxa"/>
            <w:shd w:val="clear" w:color="auto" w:fill="auto"/>
          </w:tcPr>
          <w:p w14:paraId="68F870AF" w14:textId="77777777" w:rsidR="006C64D9" w:rsidRPr="003B40C6" w:rsidRDefault="006C64D9" w:rsidP="006C64D9">
            <w:pPr>
              <w:spacing w:before="40" w:after="120"/>
              <w:ind w:right="113"/>
            </w:pPr>
            <w:r w:rsidRPr="003B40C6">
              <w:t>Nigéria</w:t>
            </w:r>
          </w:p>
        </w:tc>
        <w:tc>
          <w:tcPr>
            <w:tcW w:w="2086" w:type="dxa"/>
            <w:shd w:val="clear" w:color="auto" w:fill="auto"/>
          </w:tcPr>
          <w:p w14:paraId="1E07C7FC" w14:textId="77777777" w:rsidR="006C64D9" w:rsidRPr="003B40C6" w:rsidRDefault="006C64D9" w:rsidP="006C64D9">
            <w:pPr>
              <w:spacing w:before="40" w:after="120"/>
              <w:ind w:right="113"/>
            </w:pPr>
            <w:r w:rsidRPr="003B40C6">
              <w:t>27 juillet 2009</w:t>
            </w:r>
          </w:p>
        </w:tc>
        <w:tc>
          <w:tcPr>
            <w:tcW w:w="1987" w:type="dxa"/>
            <w:shd w:val="clear" w:color="auto" w:fill="auto"/>
          </w:tcPr>
          <w:p w14:paraId="2B8FE34B" w14:textId="77777777" w:rsidR="006C64D9" w:rsidRPr="003B40C6" w:rsidRDefault="006C64D9" w:rsidP="006C64D9">
            <w:pPr>
              <w:spacing w:before="40" w:after="120"/>
              <w:ind w:right="113"/>
            </w:pPr>
            <w:r w:rsidRPr="003B40C6">
              <w:t>23 décembre 2010</w:t>
            </w:r>
          </w:p>
        </w:tc>
        <w:tc>
          <w:tcPr>
            <w:tcW w:w="1932" w:type="dxa"/>
            <w:shd w:val="clear" w:color="auto" w:fill="auto"/>
          </w:tcPr>
          <w:p w14:paraId="4A0F786E" w14:textId="77777777" w:rsidR="006C64D9" w:rsidRPr="003B40C6" w:rsidRDefault="006C64D9" w:rsidP="006C64D9">
            <w:pPr>
              <w:spacing w:before="40" w:after="120"/>
              <w:ind w:right="113"/>
            </w:pPr>
            <w:r w:rsidRPr="003B40C6">
              <w:t>23 décembre 2012</w:t>
            </w:r>
          </w:p>
        </w:tc>
        <w:tc>
          <w:tcPr>
            <w:tcW w:w="1546" w:type="dxa"/>
            <w:shd w:val="clear" w:color="auto" w:fill="auto"/>
          </w:tcPr>
          <w:p w14:paraId="4E8BF90A" w14:textId="77777777" w:rsidR="006C64D9" w:rsidRPr="003B40C6" w:rsidRDefault="006C64D9" w:rsidP="006C64D9">
            <w:pPr>
              <w:spacing w:before="40" w:after="120"/>
            </w:pPr>
            <w:r w:rsidRPr="003B40C6">
              <w:t>26 mars 2021</w:t>
            </w:r>
          </w:p>
        </w:tc>
      </w:tr>
      <w:tr w:rsidR="006C64D9" w:rsidRPr="003B40C6" w14:paraId="371D1C0F" w14:textId="77777777" w:rsidTr="001F5604">
        <w:tc>
          <w:tcPr>
            <w:tcW w:w="2086" w:type="dxa"/>
            <w:shd w:val="clear" w:color="auto" w:fill="auto"/>
          </w:tcPr>
          <w:p w14:paraId="5A77A76E" w14:textId="77777777" w:rsidR="006C64D9" w:rsidRPr="003B40C6" w:rsidRDefault="006C64D9" w:rsidP="006C64D9">
            <w:pPr>
              <w:spacing w:before="40" w:after="120"/>
              <w:ind w:right="113"/>
            </w:pPr>
            <w:r w:rsidRPr="003B40C6">
              <w:t>Espagne*</w:t>
            </w:r>
          </w:p>
        </w:tc>
        <w:tc>
          <w:tcPr>
            <w:tcW w:w="2086" w:type="dxa"/>
            <w:shd w:val="clear" w:color="auto" w:fill="auto"/>
          </w:tcPr>
          <w:p w14:paraId="3B5F0718" w14:textId="77777777" w:rsidR="006C64D9" w:rsidRPr="003B40C6" w:rsidRDefault="006C64D9" w:rsidP="006C64D9">
            <w:pPr>
              <w:spacing w:before="40" w:after="120"/>
              <w:ind w:right="113"/>
            </w:pPr>
            <w:r w:rsidRPr="003B40C6">
              <w:t>24 septembre 2009</w:t>
            </w:r>
          </w:p>
        </w:tc>
        <w:tc>
          <w:tcPr>
            <w:tcW w:w="1987" w:type="dxa"/>
            <w:shd w:val="clear" w:color="auto" w:fill="auto"/>
          </w:tcPr>
          <w:p w14:paraId="479FFF48" w14:textId="77777777" w:rsidR="006C64D9" w:rsidRPr="003B40C6" w:rsidRDefault="006C64D9" w:rsidP="006C64D9">
            <w:pPr>
              <w:spacing w:before="40" w:after="120"/>
              <w:ind w:right="113"/>
            </w:pPr>
            <w:r w:rsidRPr="003B40C6">
              <w:t>23 décembre 2010</w:t>
            </w:r>
          </w:p>
        </w:tc>
        <w:tc>
          <w:tcPr>
            <w:tcW w:w="1932" w:type="dxa"/>
            <w:shd w:val="clear" w:color="auto" w:fill="auto"/>
          </w:tcPr>
          <w:p w14:paraId="601145A5" w14:textId="77777777" w:rsidR="006C64D9" w:rsidRPr="003B40C6" w:rsidRDefault="006C64D9" w:rsidP="006C64D9">
            <w:pPr>
              <w:spacing w:before="40" w:after="120"/>
              <w:ind w:right="113"/>
            </w:pPr>
            <w:r w:rsidRPr="003B40C6">
              <w:t>23 décembre 2012</w:t>
            </w:r>
          </w:p>
        </w:tc>
        <w:tc>
          <w:tcPr>
            <w:tcW w:w="1546" w:type="dxa"/>
            <w:shd w:val="clear" w:color="auto" w:fill="auto"/>
          </w:tcPr>
          <w:p w14:paraId="11A9B8A4" w14:textId="77777777" w:rsidR="006C64D9" w:rsidRPr="003B40C6" w:rsidRDefault="006C64D9" w:rsidP="006C64D9">
            <w:pPr>
              <w:spacing w:before="40" w:after="120"/>
            </w:pPr>
            <w:r w:rsidRPr="003B40C6">
              <w:t>26 décembre 2012</w:t>
            </w:r>
          </w:p>
        </w:tc>
      </w:tr>
      <w:tr w:rsidR="006C64D9" w:rsidRPr="003B40C6" w14:paraId="493ABAA3" w14:textId="77777777" w:rsidTr="001F5604">
        <w:tc>
          <w:tcPr>
            <w:tcW w:w="2086" w:type="dxa"/>
            <w:shd w:val="clear" w:color="auto" w:fill="auto"/>
          </w:tcPr>
          <w:p w14:paraId="72CA32EE" w14:textId="77777777" w:rsidR="006C64D9" w:rsidRPr="003B40C6" w:rsidRDefault="006C64D9" w:rsidP="006C64D9">
            <w:pPr>
              <w:spacing w:before="40" w:after="120"/>
              <w:ind w:right="113"/>
            </w:pPr>
            <w:r w:rsidRPr="003B40C6">
              <w:t>Allemagne*</w:t>
            </w:r>
          </w:p>
        </w:tc>
        <w:tc>
          <w:tcPr>
            <w:tcW w:w="2086" w:type="dxa"/>
            <w:shd w:val="clear" w:color="auto" w:fill="auto"/>
          </w:tcPr>
          <w:p w14:paraId="5210B93D" w14:textId="77777777" w:rsidR="006C64D9" w:rsidRPr="003B40C6" w:rsidRDefault="006C64D9" w:rsidP="006C64D9">
            <w:pPr>
              <w:spacing w:before="40" w:after="120"/>
              <w:ind w:right="113"/>
            </w:pPr>
            <w:r w:rsidRPr="003B40C6">
              <w:t>24 septembre 2009</w:t>
            </w:r>
          </w:p>
        </w:tc>
        <w:tc>
          <w:tcPr>
            <w:tcW w:w="1987" w:type="dxa"/>
            <w:shd w:val="clear" w:color="auto" w:fill="auto"/>
          </w:tcPr>
          <w:p w14:paraId="669F3ED6" w14:textId="77777777" w:rsidR="006C64D9" w:rsidRPr="003B40C6" w:rsidRDefault="006C64D9" w:rsidP="006C64D9">
            <w:pPr>
              <w:spacing w:before="40" w:after="120"/>
              <w:ind w:right="113"/>
            </w:pPr>
            <w:r w:rsidRPr="003B40C6">
              <w:t>23 décembre 2010</w:t>
            </w:r>
          </w:p>
        </w:tc>
        <w:tc>
          <w:tcPr>
            <w:tcW w:w="1932" w:type="dxa"/>
            <w:shd w:val="clear" w:color="auto" w:fill="auto"/>
          </w:tcPr>
          <w:p w14:paraId="063A843E" w14:textId="77777777" w:rsidR="006C64D9" w:rsidRPr="003B40C6" w:rsidRDefault="006C64D9" w:rsidP="006C64D9">
            <w:pPr>
              <w:spacing w:before="40" w:after="120"/>
              <w:ind w:right="113"/>
            </w:pPr>
            <w:r w:rsidRPr="003B40C6">
              <w:t>23 décembre 2012</w:t>
            </w:r>
          </w:p>
        </w:tc>
        <w:tc>
          <w:tcPr>
            <w:tcW w:w="1546" w:type="dxa"/>
            <w:shd w:val="clear" w:color="auto" w:fill="auto"/>
          </w:tcPr>
          <w:p w14:paraId="0DEFF29A" w14:textId="77777777" w:rsidR="006C64D9" w:rsidRPr="003B40C6" w:rsidRDefault="006C64D9" w:rsidP="006C64D9">
            <w:pPr>
              <w:spacing w:before="40" w:after="120"/>
            </w:pPr>
            <w:r w:rsidRPr="003B40C6">
              <w:t>25 mars 2013</w:t>
            </w:r>
          </w:p>
        </w:tc>
      </w:tr>
      <w:tr w:rsidR="006C64D9" w:rsidRPr="003B40C6" w14:paraId="62CA7A41" w14:textId="77777777" w:rsidTr="001F5604">
        <w:tc>
          <w:tcPr>
            <w:tcW w:w="2086" w:type="dxa"/>
            <w:shd w:val="clear" w:color="auto" w:fill="auto"/>
          </w:tcPr>
          <w:p w14:paraId="6D16DDFF" w14:textId="77777777" w:rsidR="006C64D9" w:rsidRPr="003B40C6" w:rsidRDefault="006C64D9" w:rsidP="006C64D9">
            <w:pPr>
              <w:spacing w:before="40" w:after="120"/>
              <w:ind w:right="113"/>
            </w:pPr>
            <w:r w:rsidRPr="003B40C6">
              <w:t>Équateur*</w:t>
            </w:r>
          </w:p>
        </w:tc>
        <w:tc>
          <w:tcPr>
            <w:tcW w:w="2086" w:type="dxa"/>
            <w:shd w:val="clear" w:color="auto" w:fill="auto"/>
          </w:tcPr>
          <w:p w14:paraId="214F7739" w14:textId="77777777" w:rsidR="006C64D9" w:rsidRPr="003B40C6" w:rsidRDefault="006C64D9" w:rsidP="006C64D9">
            <w:pPr>
              <w:spacing w:before="40" w:after="120"/>
              <w:ind w:right="113"/>
            </w:pPr>
            <w:r w:rsidRPr="003B40C6">
              <w:t>20 octobre 2009</w:t>
            </w:r>
          </w:p>
        </w:tc>
        <w:tc>
          <w:tcPr>
            <w:tcW w:w="1987" w:type="dxa"/>
            <w:shd w:val="clear" w:color="auto" w:fill="auto"/>
          </w:tcPr>
          <w:p w14:paraId="009D9BA7" w14:textId="77777777" w:rsidR="006C64D9" w:rsidRPr="003B40C6" w:rsidRDefault="006C64D9" w:rsidP="006C64D9">
            <w:pPr>
              <w:spacing w:before="40" w:after="120"/>
              <w:ind w:right="113"/>
            </w:pPr>
            <w:r w:rsidRPr="003B40C6">
              <w:t>23 décembre 2010</w:t>
            </w:r>
          </w:p>
        </w:tc>
        <w:tc>
          <w:tcPr>
            <w:tcW w:w="1932" w:type="dxa"/>
            <w:shd w:val="clear" w:color="auto" w:fill="auto"/>
          </w:tcPr>
          <w:p w14:paraId="39691642" w14:textId="77777777" w:rsidR="006C64D9" w:rsidRPr="003B40C6" w:rsidRDefault="006C64D9" w:rsidP="006C64D9">
            <w:pPr>
              <w:spacing w:before="40" w:after="120"/>
              <w:ind w:right="113"/>
            </w:pPr>
            <w:r w:rsidRPr="003B40C6">
              <w:t>23 décembre 2012</w:t>
            </w:r>
          </w:p>
        </w:tc>
        <w:tc>
          <w:tcPr>
            <w:tcW w:w="1546" w:type="dxa"/>
            <w:shd w:val="clear" w:color="auto" w:fill="auto"/>
          </w:tcPr>
          <w:p w14:paraId="0F87AB7C" w14:textId="77777777" w:rsidR="006C64D9" w:rsidRPr="003B40C6" w:rsidRDefault="006C64D9" w:rsidP="006C64D9">
            <w:pPr>
              <w:spacing w:before="40" w:after="120"/>
            </w:pPr>
            <w:r w:rsidRPr="003B40C6">
              <w:t>5 juin 2015</w:t>
            </w:r>
          </w:p>
        </w:tc>
      </w:tr>
      <w:tr w:rsidR="006C64D9" w:rsidRPr="003B40C6" w14:paraId="0895AAF3" w14:textId="77777777" w:rsidTr="001F5604">
        <w:tc>
          <w:tcPr>
            <w:tcW w:w="2086" w:type="dxa"/>
            <w:shd w:val="clear" w:color="auto" w:fill="auto"/>
          </w:tcPr>
          <w:p w14:paraId="0CC0F106" w14:textId="77777777" w:rsidR="006C64D9" w:rsidRPr="003B40C6" w:rsidRDefault="006C64D9" w:rsidP="006C64D9">
            <w:pPr>
              <w:spacing w:before="40" w:after="120"/>
              <w:ind w:right="113"/>
            </w:pPr>
            <w:r w:rsidRPr="003B40C6">
              <w:t>Burkina Faso</w:t>
            </w:r>
          </w:p>
        </w:tc>
        <w:tc>
          <w:tcPr>
            <w:tcW w:w="2086" w:type="dxa"/>
            <w:shd w:val="clear" w:color="auto" w:fill="auto"/>
          </w:tcPr>
          <w:p w14:paraId="60EB2BC0" w14:textId="77777777" w:rsidR="006C64D9" w:rsidRPr="003B40C6" w:rsidRDefault="006C64D9" w:rsidP="006C64D9">
            <w:pPr>
              <w:spacing w:before="40" w:after="120"/>
              <w:ind w:right="113"/>
            </w:pPr>
            <w:r w:rsidRPr="003B40C6">
              <w:t>3 décembre 2009</w:t>
            </w:r>
          </w:p>
        </w:tc>
        <w:tc>
          <w:tcPr>
            <w:tcW w:w="1987" w:type="dxa"/>
            <w:shd w:val="clear" w:color="auto" w:fill="auto"/>
          </w:tcPr>
          <w:p w14:paraId="38FA43E9" w14:textId="77777777" w:rsidR="006C64D9" w:rsidRPr="003B40C6" w:rsidRDefault="006C64D9" w:rsidP="006C64D9">
            <w:pPr>
              <w:spacing w:before="40" w:after="120"/>
              <w:ind w:right="113"/>
            </w:pPr>
            <w:r w:rsidRPr="003B40C6">
              <w:t>23 décembre 2010</w:t>
            </w:r>
          </w:p>
        </w:tc>
        <w:tc>
          <w:tcPr>
            <w:tcW w:w="1932" w:type="dxa"/>
            <w:shd w:val="clear" w:color="auto" w:fill="auto"/>
          </w:tcPr>
          <w:p w14:paraId="740C0F58" w14:textId="77777777" w:rsidR="006C64D9" w:rsidRPr="003B40C6" w:rsidRDefault="006C64D9" w:rsidP="006C64D9">
            <w:pPr>
              <w:spacing w:before="40" w:after="120"/>
              <w:ind w:right="113"/>
            </w:pPr>
            <w:r w:rsidRPr="003B40C6">
              <w:t>23 décembre 2012</w:t>
            </w:r>
          </w:p>
        </w:tc>
        <w:tc>
          <w:tcPr>
            <w:tcW w:w="1546" w:type="dxa"/>
            <w:shd w:val="clear" w:color="auto" w:fill="auto"/>
          </w:tcPr>
          <w:p w14:paraId="0DB58AAC" w14:textId="77777777" w:rsidR="006C64D9" w:rsidRPr="003B40C6" w:rsidRDefault="006C64D9" w:rsidP="006C64D9">
            <w:pPr>
              <w:spacing w:before="40" w:after="120"/>
            </w:pPr>
            <w:r w:rsidRPr="003B40C6">
              <w:t>7 octobre 2014</w:t>
            </w:r>
          </w:p>
        </w:tc>
      </w:tr>
      <w:tr w:rsidR="006C64D9" w:rsidRPr="003B40C6" w14:paraId="4B77925D" w14:textId="77777777" w:rsidTr="001F5604">
        <w:tc>
          <w:tcPr>
            <w:tcW w:w="2086" w:type="dxa"/>
            <w:shd w:val="clear" w:color="auto" w:fill="auto"/>
          </w:tcPr>
          <w:p w14:paraId="70CBE42C" w14:textId="77777777" w:rsidR="006C64D9" w:rsidRPr="003B40C6" w:rsidRDefault="006C64D9" w:rsidP="006C64D9">
            <w:pPr>
              <w:spacing w:before="40" w:after="120"/>
              <w:ind w:right="113"/>
            </w:pPr>
            <w:r w:rsidRPr="003B40C6">
              <w:t>Chili*</w:t>
            </w:r>
          </w:p>
        </w:tc>
        <w:tc>
          <w:tcPr>
            <w:tcW w:w="2086" w:type="dxa"/>
            <w:shd w:val="clear" w:color="auto" w:fill="auto"/>
          </w:tcPr>
          <w:p w14:paraId="58FD5927" w14:textId="77777777" w:rsidR="006C64D9" w:rsidRPr="003B40C6" w:rsidRDefault="006C64D9" w:rsidP="006C64D9">
            <w:pPr>
              <w:spacing w:before="40" w:after="120"/>
              <w:ind w:right="113"/>
            </w:pPr>
            <w:r w:rsidRPr="003B40C6">
              <w:t>8 décembre 2009</w:t>
            </w:r>
          </w:p>
        </w:tc>
        <w:tc>
          <w:tcPr>
            <w:tcW w:w="1987" w:type="dxa"/>
            <w:shd w:val="clear" w:color="auto" w:fill="auto"/>
          </w:tcPr>
          <w:p w14:paraId="0A522009" w14:textId="77777777" w:rsidR="006C64D9" w:rsidRPr="003B40C6" w:rsidRDefault="006C64D9" w:rsidP="006C64D9">
            <w:pPr>
              <w:spacing w:before="40" w:after="120"/>
              <w:ind w:right="113"/>
            </w:pPr>
            <w:r w:rsidRPr="003B40C6">
              <w:t>23 décembre 2010</w:t>
            </w:r>
          </w:p>
        </w:tc>
        <w:tc>
          <w:tcPr>
            <w:tcW w:w="1932" w:type="dxa"/>
            <w:shd w:val="clear" w:color="auto" w:fill="auto"/>
          </w:tcPr>
          <w:p w14:paraId="0BA3BE35" w14:textId="77777777" w:rsidR="006C64D9" w:rsidRPr="003B40C6" w:rsidRDefault="006C64D9" w:rsidP="006C64D9">
            <w:pPr>
              <w:spacing w:before="40" w:after="120"/>
              <w:ind w:right="113"/>
            </w:pPr>
            <w:r w:rsidRPr="003B40C6">
              <w:t>23 décembre 2012</w:t>
            </w:r>
          </w:p>
        </w:tc>
        <w:tc>
          <w:tcPr>
            <w:tcW w:w="1546" w:type="dxa"/>
            <w:shd w:val="clear" w:color="auto" w:fill="auto"/>
          </w:tcPr>
          <w:p w14:paraId="23C4AEED" w14:textId="77777777" w:rsidR="006C64D9" w:rsidRPr="003B40C6" w:rsidRDefault="006C64D9" w:rsidP="006C64D9">
            <w:pPr>
              <w:spacing w:before="40" w:after="120"/>
            </w:pPr>
            <w:r w:rsidRPr="003B40C6">
              <w:t>1</w:t>
            </w:r>
            <w:r w:rsidRPr="003B40C6">
              <w:rPr>
                <w:vertAlign w:val="superscript"/>
              </w:rPr>
              <w:t>er</w:t>
            </w:r>
            <w:r w:rsidRPr="003B40C6">
              <w:t xml:space="preserve"> décembre 2017</w:t>
            </w:r>
          </w:p>
        </w:tc>
      </w:tr>
      <w:tr w:rsidR="006C64D9" w:rsidRPr="003B40C6" w14:paraId="35AFB771" w14:textId="77777777" w:rsidTr="001F5604">
        <w:tc>
          <w:tcPr>
            <w:tcW w:w="2086" w:type="dxa"/>
            <w:shd w:val="clear" w:color="auto" w:fill="auto"/>
          </w:tcPr>
          <w:p w14:paraId="4536D293" w14:textId="77777777" w:rsidR="006C64D9" w:rsidRPr="003B40C6" w:rsidRDefault="006C64D9" w:rsidP="006C64D9">
            <w:pPr>
              <w:spacing w:before="40" w:after="120"/>
              <w:ind w:right="113"/>
            </w:pPr>
            <w:r w:rsidRPr="003B40C6">
              <w:t>Paraguay</w:t>
            </w:r>
          </w:p>
        </w:tc>
        <w:tc>
          <w:tcPr>
            <w:tcW w:w="2086" w:type="dxa"/>
            <w:shd w:val="clear" w:color="auto" w:fill="auto"/>
          </w:tcPr>
          <w:p w14:paraId="6339349B" w14:textId="77777777" w:rsidR="006C64D9" w:rsidRPr="003B40C6" w:rsidRDefault="006C64D9" w:rsidP="006C64D9">
            <w:pPr>
              <w:spacing w:before="40" w:after="120"/>
              <w:ind w:right="113"/>
            </w:pPr>
            <w:r w:rsidRPr="003B40C6">
              <w:t>3 août 2010</w:t>
            </w:r>
          </w:p>
        </w:tc>
        <w:tc>
          <w:tcPr>
            <w:tcW w:w="1987" w:type="dxa"/>
            <w:shd w:val="clear" w:color="auto" w:fill="auto"/>
          </w:tcPr>
          <w:p w14:paraId="24A40B08" w14:textId="77777777" w:rsidR="006C64D9" w:rsidRPr="003B40C6" w:rsidRDefault="006C64D9" w:rsidP="006C64D9">
            <w:pPr>
              <w:spacing w:before="40" w:after="120"/>
              <w:ind w:right="113"/>
            </w:pPr>
            <w:r w:rsidRPr="003B40C6">
              <w:t>23 décembre 2010</w:t>
            </w:r>
          </w:p>
        </w:tc>
        <w:tc>
          <w:tcPr>
            <w:tcW w:w="1932" w:type="dxa"/>
            <w:shd w:val="clear" w:color="auto" w:fill="auto"/>
          </w:tcPr>
          <w:p w14:paraId="4447FAE3" w14:textId="77777777" w:rsidR="006C64D9" w:rsidRPr="003B40C6" w:rsidRDefault="006C64D9" w:rsidP="006C64D9">
            <w:pPr>
              <w:spacing w:before="40" w:after="120"/>
              <w:ind w:right="113"/>
            </w:pPr>
            <w:r w:rsidRPr="003B40C6">
              <w:t>23 décembre 2012</w:t>
            </w:r>
          </w:p>
        </w:tc>
        <w:tc>
          <w:tcPr>
            <w:tcW w:w="1546" w:type="dxa"/>
            <w:shd w:val="clear" w:color="auto" w:fill="auto"/>
          </w:tcPr>
          <w:p w14:paraId="1870AD29" w14:textId="77777777" w:rsidR="006C64D9" w:rsidRPr="003B40C6" w:rsidRDefault="006C64D9" w:rsidP="006C64D9">
            <w:pPr>
              <w:spacing w:before="40" w:after="120"/>
            </w:pPr>
            <w:r w:rsidRPr="003B40C6">
              <w:t>28 août 2013</w:t>
            </w:r>
          </w:p>
        </w:tc>
      </w:tr>
      <w:tr w:rsidR="006C64D9" w:rsidRPr="003B40C6" w14:paraId="76045708" w14:textId="77777777" w:rsidTr="001F5604">
        <w:tc>
          <w:tcPr>
            <w:tcW w:w="2086" w:type="dxa"/>
            <w:shd w:val="clear" w:color="auto" w:fill="auto"/>
          </w:tcPr>
          <w:p w14:paraId="311D30B6" w14:textId="77777777" w:rsidR="006C64D9" w:rsidRPr="003B40C6" w:rsidRDefault="006C64D9" w:rsidP="006C64D9">
            <w:pPr>
              <w:spacing w:before="40" w:after="120"/>
              <w:ind w:right="113"/>
            </w:pPr>
            <w:r w:rsidRPr="003B40C6">
              <w:t>Iraq</w:t>
            </w:r>
          </w:p>
        </w:tc>
        <w:tc>
          <w:tcPr>
            <w:tcW w:w="2086" w:type="dxa"/>
            <w:shd w:val="clear" w:color="auto" w:fill="auto"/>
          </w:tcPr>
          <w:p w14:paraId="47E2749B" w14:textId="77777777" w:rsidR="006C64D9" w:rsidRPr="003B40C6" w:rsidRDefault="006C64D9" w:rsidP="006C64D9">
            <w:pPr>
              <w:spacing w:before="40" w:after="120"/>
              <w:ind w:right="113"/>
            </w:pPr>
            <w:r w:rsidRPr="003B40C6">
              <w:t>23 novembre 2010</w:t>
            </w:r>
          </w:p>
        </w:tc>
        <w:tc>
          <w:tcPr>
            <w:tcW w:w="1987" w:type="dxa"/>
            <w:shd w:val="clear" w:color="auto" w:fill="auto"/>
          </w:tcPr>
          <w:p w14:paraId="55A04AE1" w14:textId="77777777" w:rsidR="006C64D9" w:rsidRPr="003B40C6" w:rsidRDefault="006C64D9" w:rsidP="006C64D9">
            <w:pPr>
              <w:spacing w:before="40" w:after="120"/>
              <w:ind w:right="113"/>
            </w:pPr>
            <w:r w:rsidRPr="003B40C6">
              <w:t>23 décembre 2010</w:t>
            </w:r>
          </w:p>
        </w:tc>
        <w:tc>
          <w:tcPr>
            <w:tcW w:w="1932" w:type="dxa"/>
            <w:shd w:val="clear" w:color="auto" w:fill="auto"/>
          </w:tcPr>
          <w:p w14:paraId="01657B26" w14:textId="77777777" w:rsidR="006C64D9" w:rsidRPr="003B40C6" w:rsidRDefault="006C64D9" w:rsidP="006C64D9">
            <w:pPr>
              <w:spacing w:before="40" w:after="120"/>
              <w:ind w:right="113"/>
            </w:pPr>
            <w:r w:rsidRPr="003B40C6">
              <w:t>23 décembre 2012</w:t>
            </w:r>
          </w:p>
        </w:tc>
        <w:tc>
          <w:tcPr>
            <w:tcW w:w="1546" w:type="dxa"/>
            <w:shd w:val="clear" w:color="auto" w:fill="auto"/>
          </w:tcPr>
          <w:p w14:paraId="2D321961" w14:textId="77777777" w:rsidR="006C64D9" w:rsidRPr="003B40C6" w:rsidRDefault="006C64D9" w:rsidP="006C64D9">
            <w:pPr>
              <w:spacing w:before="40" w:after="120"/>
            </w:pPr>
            <w:r w:rsidRPr="003B40C6">
              <w:t>26 juin 2014</w:t>
            </w:r>
          </w:p>
        </w:tc>
      </w:tr>
      <w:tr w:rsidR="006C64D9" w:rsidRPr="003B40C6" w14:paraId="12BD3F26" w14:textId="77777777" w:rsidTr="001F5604">
        <w:tc>
          <w:tcPr>
            <w:tcW w:w="2086" w:type="dxa"/>
            <w:shd w:val="clear" w:color="auto" w:fill="auto"/>
          </w:tcPr>
          <w:p w14:paraId="1F8BCD79" w14:textId="77777777" w:rsidR="006C64D9" w:rsidRPr="003B40C6" w:rsidRDefault="006C64D9" w:rsidP="006C64D9">
            <w:pPr>
              <w:spacing w:before="40" w:after="120"/>
              <w:ind w:right="113"/>
            </w:pPr>
            <w:r w:rsidRPr="003B40C6">
              <w:t>Brésil</w:t>
            </w:r>
          </w:p>
        </w:tc>
        <w:tc>
          <w:tcPr>
            <w:tcW w:w="2086" w:type="dxa"/>
            <w:shd w:val="clear" w:color="auto" w:fill="auto"/>
          </w:tcPr>
          <w:p w14:paraId="51566B0E" w14:textId="77777777" w:rsidR="006C64D9" w:rsidRPr="003B40C6" w:rsidRDefault="006C64D9" w:rsidP="006C64D9">
            <w:pPr>
              <w:spacing w:before="40" w:after="120"/>
              <w:ind w:right="113"/>
            </w:pPr>
            <w:r w:rsidRPr="003B40C6">
              <w:t>29 novembre 2010</w:t>
            </w:r>
          </w:p>
        </w:tc>
        <w:tc>
          <w:tcPr>
            <w:tcW w:w="1987" w:type="dxa"/>
            <w:shd w:val="clear" w:color="auto" w:fill="auto"/>
          </w:tcPr>
          <w:p w14:paraId="7B55D897" w14:textId="77777777" w:rsidR="006C64D9" w:rsidRPr="003B40C6" w:rsidRDefault="006C64D9" w:rsidP="006C64D9">
            <w:pPr>
              <w:spacing w:before="40" w:after="120"/>
              <w:ind w:right="113"/>
            </w:pPr>
            <w:r w:rsidRPr="003B40C6">
              <w:t>29 décembre 2010</w:t>
            </w:r>
          </w:p>
        </w:tc>
        <w:tc>
          <w:tcPr>
            <w:tcW w:w="1932" w:type="dxa"/>
            <w:shd w:val="clear" w:color="auto" w:fill="auto"/>
          </w:tcPr>
          <w:p w14:paraId="27631743" w14:textId="77777777" w:rsidR="006C64D9" w:rsidRPr="003B40C6" w:rsidRDefault="006C64D9" w:rsidP="006C64D9">
            <w:pPr>
              <w:spacing w:before="40" w:after="120"/>
              <w:ind w:right="113"/>
            </w:pPr>
            <w:r w:rsidRPr="003B40C6">
              <w:t>29 décembre 2012</w:t>
            </w:r>
          </w:p>
        </w:tc>
        <w:tc>
          <w:tcPr>
            <w:tcW w:w="1546" w:type="dxa"/>
            <w:shd w:val="clear" w:color="auto" w:fill="auto"/>
          </w:tcPr>
          <w:p w14:paraId="1F80294D" w14:textId="77777777" w:rsidR="006C64D9" w:rsidRPr="003B40C6" w:rsidRDefault="006C64D9" w:rsidP="006C64D9">
            <w:pPr>
              <w:spacing w:before="40" w:after="120"/>
            </w:pPr>
            <w:r w:rsidRPr="003B40C6">
              <w:t>30 juin 2019</w:t>
            </w:r>
          </w:p>
        </w:tc>
      </w:tr>
      <w:tr w:rsidR="006C64D9" w:rsidRPr="003B40C6" w14:paraId="794BCEE2" w14:textId="77777777" w:rsidTr="001F5604">
        <w:tc>
          <w:tcPr>
            <w:tcW w:w="2086" w:type="dxa"/>
            <w:shd w:val="clear" w:color="auto" w:fill="auto"/>
          </w:tcPr>
          <w:p w14:paraId="012C55EC" w14:textId="77777777" w:rsidR="006C64D9" w:rsidRPr="003B40C6" w:rsidRDefault="006C64D9" w:rsidP="006C64D9">
            <w:pPr>
              <w:spacing w:before="40" w:after="120"/>
              <w:ind w:right="113"/>
            </w:pPr>
            <w:r w:rsidRPr="003B40C6">
              <w:t>Gabon</w:t>
            </w:r>
          </w:p>
        </w:tc>
        <w:tc>
          <w:tcPr>
            <w:tcW w:w="2086" w:type="dxa"/>
            <w:shd w:val="clear" w:color="auto" w:fill="auto"/>
          </w:tcPr>
          <w:p w14:paraId="1CE8EC4B" w14:textId="77777777" w:rsidR="006C64D9" w:rsidRPr="003B40C6" w:rsidRDefault="006C64D9" w:rsidP="006C64D9">
            <w:pPr>
              <w:spacing w:before="40" w:after="120"/>
              <w:ind w:right="113"/>
            </w:pPr>
            <w:r w:rsidRPr="003B40C6">
              <w:t>19 janvier 2011</w:t>
            </w:r>
          </w:p>
        </w:tc>
        <w:tc>
          <w:tcPr>
            <w:tcW w:w="1987" w:type="dxa"/>
            <w:shd w:val="clear" w:color="auto" w:fill="auto"/>
          </w:tcPr>
          <w:p w14:paraId="2EBDBD82" w14:textId="77777777" w:rsidR="006C64D9" w:rsidRPr="003B40C6" w:rsidRDefault="006C64D9" w:rsidP="006C64D9">
            <w:pPr>
              <w:spacing w:before="40" w:after="120"/>
              <w:ind w:right="113"/>
            </w:pPr>
            <w:r w:rsidRPr="003B40C6">
              <w:t>18 février 2011</w:t>
            </w:r>
          </w:p>
        </w:tc>
        <w:tc>
          <w:tcPr>
            <w:tcW w:w="1932" w:type="dxa"/>
            <w:shd w:val="clear" w:color="auto" w:fill="auto"/>
          </w:tcPr>
          <w:p w14:paraId="401BF569" w14:textId="77777777" w:rsidR="006C64D9" w:rsidRPr="003B40C6" w:rsidRDefault="006C64D9" w:rsidP="006C64D9">
            <w:pPr>
              <w:spacing w:before="40" w:after="120"/>
              <w:ind w:right="113"/>
            </w:pPr>
            <w:r w:rsidRPr="003B40C6">
              <w:t>18 juin 2013</w:t>
            </w:r>
          </w:p>
        </w:tc>
        <w:tc>
          <w:tcPr>
            <w:tcW w:w="1546" w:type="dxa"/>
            <w:shd w:val="clear" w:color="auto" w:fill="auto"/>
          </w:tcPr>
          <w:p w14:paraId="0BA2A2CA" w14:textId="77777777" w:rsidR="006C64D9" w:rsidRPr="003B40C6" w:rsidRDefault="006C64D9" w:rsidP="006C64D9">
            <w:pPr>
              <w:spacing w:before="40" w:after="120"/>
            </w:pPr>
            <w:r w:rsidRPr="003B40C6">
              <w:t>10 juin 2015</w:t>
            </w:r>
          </w:p>
        </w:tc>
      </w:tr>
      <w:tr w:rsidR="006C64D9" w:rsidRPr="003B40C6" w14:paraId="0A7ABF1E" w14:textId="77777777" w:rsidTr="001F5604">
        <w:tc>
          <w:tcPr>
            <w:tcW w:w="2086" w:type="dxa"/>
            <w:shd w:val="clear" w:color="auto" w:fill="auto"/>
          </w:tcPr>
          <w:p w14:paraId="6C4CBA72" w14:textId="77777777" w:rsidR="006C64D9" w:rsidRPr="003B40C6" w:rsidRDefault="006C64D9" w:rsidP="006C64D9">
            <w:pPr>
              <w:spacing w:before="40" w:after="120"/>
              <w:ind w:right="113"/>
            </w:pPr>
            <w:r w:rsidRPr="003B40C6">
              <w:t>Arménie</w:t>
            </w:r>
          </w:p>
        </w:tc>
        <w:tc>
          <w:tcPr>
            <w:tcW w:w="2086" w:type="dxa"/>
            <w:shd w:val="clear" w:color="auto" w:fill="auto"/>
          </w:tcPr>
          <w:p w14:paraId="56999B7A" w14:textId="77777777" w:rsidR="006C64D9" w:rsidRPr="003B40C6" w:rsidRDefault="006C64D9" w:rsidP="006C64D9">
            <w:pPr>
              <w:spacing w:before="40" w:after="120"/>
              <w:ind w:right="113"/>
            </w:pPr>
            <w:r w:rsidRPr="003B40C6">
              <w:t>24 janvier 2011</w:t>
            </w:r>
          </w:p>
        </w:tc>
        <w:tc>
          <w:tcPr>
            <w:tcW w:w="1987" w:type="dxa"/>
            <w:shd w:val="clear" w:color="auto" w:fill="auto"/>
          </w:tcPr>
          <w:p w14:paraId="5DEE7F18" w14:textId="77777777" w:rsidR="006C64D9" w:rsidRPr="003B40C6" w:rsidRDefault="006C64D9" w:rsidP="006C64D9">
            <w:pPr>
              <w:spacing w:before="40" w:after="120"/>
              <w:ind w:right="113"/>
            </w:pPr>
            <w:r w:rsidRPr="003B40C6">
              <w:t>23 février 2011</w:t>
            </w:r>
          </w:p>
        </w:tc>
        <w:tc>
          <w:tcPr>
            <w:tcW w:w="1932" w:type="dxa"/>
            <w:shd w:val="clear" w:color="auto" w:fill="auto"/>
          </w:tcPr>
          <w:p w14:paraId="218EAB84" w14:textId="77777777" w:rsidR="006C64D9" w:rsidRPr="003B40C6" w:rsidRDefault="006C64D9" w:rsidP="006C64D9">
            <w:pPr>
              <w:spacing w:before="40" w:after="120"/>
              <w:ind w:right="113"/>
            </w:pPr>
            <w:r w:rsidRPr="003B40C6">
              <w:t>23 février 2013</w:t>
            </w:r>
          </w:p>
        </w:tc>
        <w:tc>
          <w:tcPr>
            <w:tcW w:w="1546" w:type="dxa"/>
            <w:shd w:val="clear" w:color="auto" w:fill="auto"/>
          </w:tcPr>
          <w:p w14:paraId="79569ABA" w14:textId="77777777" w:rsidR="006C64D9" w:rsidRPr="003B40C6" w:rsidRDefault="006C64D9" w:rsidP="006C64D9">
            <w:pPr>
              <w:spacing w:before="40" w:after="120"/>
            </w:pPr>
            <w:r w:rsidRPr="003B40C6">
              <w:t>14 octobre 2013</w:t>
            </w:r>
          </w:p>
        </w:tc>
      </w:tr>
      <w:tr w:rsidR="006C64D9" w:rsidRPr="003B40C6" w14:paraId="19BE03F0" w14:textId="77777777" w:rsidTr="001F5604">
        <w:tc>
          <w:tcPr>
            <w:tcW w:w="2086" w:type="dxa"/>
            <w:shd w:val="clear" w:color="auto" w:fill="auto"/>
          </w:tcPr>
          <w:p w14:paraId="2202AAF5" w14:textId="44B43F4B" w:rsidR="006C64D9" w:rsidRPr="003B40C6" w:rsidRDefault="006C64D9" w:rsidP="006C64D9">
            <w:pPr>
              <w:spacing w:before="40" w:after="120"/>
              <w:ind w:right="113"/>
            </w:pPr>
            <w:r w:rsidRPr="003B40C6">
              <w:t xml:space="preserve">Pays-Bas </w:t>
            </w:r>
            <w:r w:rsidR="001F5604" w:rsidRPr="003B40C6">
              <w:br/>
            </w:r>
            <w:r w:rsidRPr="003B40C6">
              <w:t>(Royaume des)*</w:t>
            </w:r>
          </w:p>
        </w:tc>
        <w:tc>
          <w:tcPr>
            <w:tcW w:w="2086" w:type="dxa"/>
            <w:shd w:val="clear" w:color="auto" w:fill="auto"/>
          </w:tcPr>
          <w:p w14:paraId="5B65304D" w14:textId="77777777" w:rsidR="006C64D9" w:rsidRPr="003B40C6" w:rsidRDefault="006C64D9" w:rsidP="006C64D9">
            <w:pPr>
              <w:spacing w:before="40" w:after="120"/>
              <w:ind w:right="113"/>
            </w:pPr>
            <w:r w:rsidRPr="003B40C6">
              <w:t>23 mars 2011</w:t>
            </w:r>
          </w:p>
        </w:tc>
        <w:tc>
          <w:tcPr>
            <w:tcW w:w="1987" w:type="dxa"/>
            <w:shd w:val="clear" w:color="auto" w:fill="auto"/>
          </w:tcPr>
          <w:p w14:paraId="53FAD5C2" w14:textId="77777777" w:rsidR="006C64D9" w:rsidRPr="003B40C6" w:rsidRDefault="006C64D9" w:rsidP="006C64D9">
            <w:pPr>
              <w:spacing w:before="40" w:after="120"/>
              <w:ind w:right="113"/>
            </w:pPr>
            <w:r w:rsidRPr="003B40C6">
              <w:t>22 avril 2011</w:t>
            </w:r>
          </w:p>
        </w:tc>
        <w:tc>
          <w:tcPr>
            <w:tcW w:w="1932" w:type="dxa"/>
            <w:shd w:val="clear" w:color="auto" w:fill="auto"/>
          </w:tcPr>
          <w:p w14:paraId="58E760DF" w14:textId="77777777" w:rsidR="006C64D9" w:rsidRPr="003B40C6" w:rsidRDefault="006C64D9" w:rsidP="006C64D9">
            <w:pPr>
              <w:spacing w:before="40" w:after="120"/>
              <w:ind w:right="113"/>
            </w:pPr>
            <w:r w:rsidRPr="003B40C6">
              <w:t>22 avril 2013</w:t>
            </w:r>
          </w:p>
        </w:tc>
        <w:tc>
          <w:tcPr>
            <w:tcW w:w="1546" w:type="dxa"/>
            <w:shd w:val="clear" w:color="auto" w:fill="auto"/>
          </w:tcPr>
          <w:p w14:paraId="3F7C2C58" w14:textId="77777777" w:rsidR="006C64D9" w:rsidRPr="003B40C6" w:rsidRDefault="006C64D9" w:rsidP="006C64D9">
            <w:pPr>
              <w:spacing w:before="40" w:after="120"/>
            </w:pPr>
            <w:r w:rsidRPr="003B40C6">
              <w:t>11 juin 2013</w:t>
            </w:r>
          </w:p>
        </w:tc>
      </w:tr>
      <w:tr w:rsidR="006C64D9" w:rsidRPr="003B40C6" w14:paraId="75E74F6F" w14:textId="77777777" w:rsidTr="001F5604">
        <w:tc>
          <w:tcPr>
            <w:tcW w:w="2086" w:type="dxa"/>
            <w:shd w:val="clear" w:color="auto" w:fill="auto"/>
          </w:tcPr>
          <w:p w14:paraId="29A9CB1B" w14:textId="77777777" w:rsidR="006C64D9" w:rsidRPr="003B40C6" w:rsidRDefault="006C64D9" w:rsidP="006C64D9">
            <w:pPr>
              <w:spacing w:before="40" w:after="120"/>
              <w:ind w:right="113"/>
            </w:pPr>
            <w:r w:rsidRPr="003B40C6">
              <w:t>Zambie</w:t>
            </w:r>
          </w:p>
        </w:tc>
        <w:tc>
          <w:tcPr>
            <w:tcW w:w="2086" w:type="dxa"/>
            <w:shd w:val="clear" w:color="auto" w:fill="auto"/>
          </w:tcPr>
          <w:p w14:paraId="71E19822" w14:textId="77777777" w:rsidR="006C64D9" w:rsidRPr="003B40C6" w:rsidRDefault="006C64D9" w:rsidP="006C64D9">
            <w:pPr>
              <w:spacing w:before="40" w:after="120"/>
              <w:ind w:right="113"/>
            </w:pPr>
            <w:r w:rsidRPr="003B40C6">
              <w:t>4 avril 2011</w:t>
            </w:r>
          </w:p>
        </w:tc>
        <w:tc>
          <w:tcPr>
            <w:tcW w:w="1987" w:type="dxa"/>
            <w:shd w:val="clear" w:color="auto" w:fill="auto"/>
          </w:tcPr>
          <w:p w14:paraId="76963B92" w14:textId="77777777" w:rsidR="006C64D9" w:rsidRPr="003B40C6" w:rsidRDefault="006C64D9" w:rsidP="006C64D9">
            <w:pPr>
              <w:spacing w:before="40" w:after="120"/>
              <w:ind w:right="113"/>
            </w:pPr>
            <w:r w:rsidRPr="003B40C6">
              <w:t>4 mai 2011</w:t>
            </w:r>
          </w:p>
        </w:tc>
        <w:tc>
          <w:tcPr>
            <w:tcW w:w="1932" w:type="dxa"/>
            <w:shd w:val="clear" w:color="auto" w:fill="auto"/>
          </w:tcPr>
          <w:p w14:paraId="7C784D8A" w14:textId="77777777" w:rsidR="006C64D9" w:rsidRPr="003B40C6" w:rsidRDefault="006C64D9" w:rsidP="006C64D9">
            <w:pPr>
              <w:spacing w:before="40" w:after="120"/>
              <w:ind w:right="113"/>
            </w:pPr>
            <w:r w:rsidRPr="003B40C6">
              <w:t>4 mai 2013</w:t>
            </w:r>
          </w:p>
        </w:tc>
        <w:tc>
          <w:tcPr>
            <w:tcW w:w="1546" w:type="dxa"/>
            <w:shd w:val="clear" w:color="auto" w:fill="auto"/>
          </w:tcPr>
          <w:p w14:paraId="2E43B0ED" w14:textId="77777777" w:rsidR="006C64D9" w:rsidRPr="003B40C6" w:rsidRDefault="006C64D9" w:rsidP="006C64D9">
            <w:pPr>
              <w:spacing w:before="40" w:after="120"/>
            </w:pPr>
            <w:r w:rsidRPr="003B40C6">
              <w:t>-</w:t>
            </w:r>
          </w:p>
        </w:tc>
      </w:tr>
      <w:tr w:rsidR="006C64D9" w:rsidRPr="003B40C6" w14:paraId="074D5684" w14:textId="77777777" w:rsidTr="001F5604">
        <w:tc>
          <w:tcPr>
            <w:tcW w:w="2086" w:type="dxa"/>
            <w:shd w:val="clear" w:color="auto" w:fill="auto"/>
          </w:tcPr>
          <w:p w14:paraId="45DF3F46" w14:textId="77777777" w:rsidR="006C64D9" w:rsidRPr="003B40C6" w:rsidRDefault="006C64D9" w:rsidP="006C64D9">
            <w:pPr>
              <w:spacing w:before="40" w:after="120"/>
              <w:ind w:right="113"/>
            </w:pPr>
            <w:r w:rsidRPr="003B40C6">
              <w:t>Serbie*</w:t>
            </w:r>
          </w:p>
        </w:tc>
        <w:tc>
          <w:tcPr>
            <w:tcW w:w="2086" w:type="dxa"/>
            <w:shd w:val="clear" w:color="auto" w:fill="auto"/>
          </w:tcPr>
          <w:p w14:paraId="208B3447" w14:textId="77777777" w:rsidR="006C64D9" w:rsidRPr="003B40C6" w:rsidRDefault="006C64D9" w:rsidP="006C64D9">
            <w:pPr>
              <w:spacing w:before="40" w:after="120"/>
              <w:ind w:right="113"/>
            </w:pPr>
            <w:r w:rsidRPr="003B40C6">
              <w:t>18 mai 2011</w:t>
            </w:r>
          </w:p>
        </w:tc>
        <w:tc>
          <w:tcPr>
            <w:tcW w:w="1987" w:type="dxa"/>
            <w:shd w:val="clear" w:color="auto" w:fill="auto"/>
          </w:tcPr>
          <w:p w14:paraId="17614516" w14:textId="77777777" w:rsidR="006C64D9" w:rsidRPr="003B40C6" w:rsidRDefault="006C64D9" w:rsidP="006C64D9">
            <w:pPr>
              <w:spacing w:before="40" w:after="120"/>
              <w:ind w:right="113"/>
            </w:pPr>
            <w:r w:rsidRPr="003B40C6">
              <w:t>17 juin 2011</w:t>
            </w:r>
          </w:p>
        </w:tc>
        <w:tc>
          <w:tcPr>
            <w:tcW w:w="1932" w:type="dxa"/>
            <w:shd w:val="clear" w:color="auto" w:fill="auto"/>
          </w:tcPr>
          <w:p w14:paraId="09A426CD" w14:textId="77777777" w:rsidR="006C64D9" w:rsidRPr="003B40C6" w:rsidRDefault="006C64D9" w:rsidP="006C64D9">
            <w:pPr>
              <w:spacing w:before="40" w:after="120"/>
              <w:ind w:right="113"/>
            </w:pPr>
            <w:r w:rsidRPr="003B40C6">
              <w:t>17 juin 2013</w:t>
            </w:r>
          </w:p>
        </w:tc>
        <w:tc>
          <w:tcPr>
            <w:tcW w:w="1546" w:type="dxa"/>
            <w:shd w:val="clear" w:color="auto" w:fill="auto"/>
          </w:tcPr>
          <w:p w14:paraId="797136B9" w14:textId="77777777" w:rsidR="006C64D9" w:rsidRPr="003B40C6" w:rsidRDefault="006C64D9" w:rsidP="006C64D9">
            <w:pPr>
              <w:spacing w:before="40" w:after="120"/>
            </w:pPr>
            <w:r w:rsidRPr="003B40C6">
              <w:t>30 décembre 2013</w:t>
            </w:r>
          </w:p>
        </w:tc>
      </w:tr>
      <w:tr w:rsidR="006C64D9" w:rsidRPr="003B40C6" w14:paraId="5260228D" w14:textId="77777777" w:rsidTr="001F5604">
        <w:tc>
          <w:tcPr>
            <w:tcW w:w="2086" w:type="dxa"/>
            <w:shd w:val="clear" w:color="auto" w:fill="auto"/>
          </w:tcPr>
          <w:p w14:paraId="3CFCAA72" w14:textId="77777777" w:rsidR="006C64D9" w:rsidRPr="003B40C6" w:rsidRDefault="006C64D9" w:rsidP="006C64D9">
            <w:pPr>
              <w:spacing w:before="40" w:after="120"/>
              <w:ind w:right="113"/>
            </w:pPr>
            <w:r w:rsidRPr="003B40C6">
              <w:t>Belgique*</w:t>
            </w:r>
          </w:p>
        </w:tc>
        <w:tc>
          <w:tcPr>
            <w:tcW w:w="2086" w:type="dxa"/>
            <w:shd w:val="clear" w:color="auto" w:fill="auto"/>
          </w:tcPr>
          <w:p w14:paraId="44239C7F" w14:textId="77777777" w:rsidR="006C64D9" w:rsidRPr="003B40C6" w:rsidRDefault="006C64D9" w:rsidP="006C64D9">
            <w:pPr>
              <w:spacing w:before="40" w:after="120"/>
              <w:ind w:right="113"/>
            </w:pPr>
            <w:r w:rsidRPr="003B40C6">
              <w:t>2 juin 2011</w:t>
            </w:r>
          </w:p>
        </w:tc>
        <w:tc>
          <w:tcPr>
            <w:tcW w:w="1987" w:type="dxa"/>
            <w:shd w:val="clear" w:color="auto" w:fill="auto"/>
          </w:tcPr>
          <w:p w14:paraId="2537A01C" w14:textId="77777777" w:rsidR="006C64D9" w:rsidRPr="003B40C6" w:rsidRDefault="006C64D9" w:rsidP="006C64D9">
            <w:pPr>
              <w:spacing w:before="40" w:after="120"/>
              <w:ind w:right="113"/>
            </w:pPr>
            <w:r w:rsidRPr="003B40C6">
              <w:t>2 juillet 2011</w:t>
            </w:r>
          </w:p>
        </w:tc>
        <w:tc>
          <w:tcPr>
            <w:tcW w:w="1932" w:type="dxa"/>
            <w:shd w:val="clear" w:color="auto" w:fill="auto"/>
          </w:tcPr>
          <w:p w14:paraId="62062232" w14:textId="77777777" w:rsidR="006C64D9" w:rsidRPr="003B40C6" w:rsidRDefault="006C64D9" w:rsidP="006C64D9">
            <w:pPr>
              <w:spacing w:before="40" w:after="120"/>
              <w:ind w:right="113"/>
            </w:pPr>
            <w:r w:rsidRPr="003B40C6">
              <w:t>2 juillet 2013</w:t>
            </w:r>
          </w:p>
        </w:tc>
        <w:tc>
          <w:tcPr>
            <w:tcW w:w="1546" w:type="dxa"/>
            <w:shd w:val="clear" w:color="auto" w:fill="auto"/>
          </w:tcPr>
          <w:p w14:paraId="205AB1B5" w14:textId="77777777" w:rsidR="006C64D9" w:rsidRPr="003B40C6" w:rsidRDefault="006C64D9" w:rsidP="006C64D9">
            <w:pPr>
              <w:spacing w:before="40" w:after="120"/>
            </w:pPr>
            <w:r w:rsidRPr="003B40C6">
              <w:t>8 juillet 2013</w:t>
            </w:r>
          </w:p>
        </w:tc>
      </w:tr>
      <w:tr w:rsidR="006C64D9" w:rsidRPr="003B40C6" w14:paraId="7B9062CB" w14:textId="77777777" w:rsidTr="001F5604">
        <w:tc>
          <w:tcPr>
            <w:tcW w:w="2086" w:type="dxa"/>
            <w:shd w:val="clear" w:color="auto" w:fill="auto"/>
          </w:tcPr>
          <w:p w14:paraId="4D1A6519" w14:textId="77777777" w:rsidR="006C64D9" w:rsidRPr="003B40C6" w:rsidRDefault="006C64D9" w:rsidP="006C64D9">
            <w:pPr>
              <w:spacing w:before="40" w:after="120"/>
              <w:ind w:right="113"/>
            </w:pPr>
            <w:r w:rsidRPr="003B40C6">
              <w:t>Panama</w:t>
            </w:r>
          </w:p>
        </w:tc>
        <w:tc>
          <w:tcPr>
            <w:tcW w:w="2086" w:type="dxa"/>
            <w:shd w:val="clear" w:color="auto" w:fill="auto"/>
          </w:tcPr>
          <w:p w14:paraId="08A53CD0" w14:textId="77777777" w:rsidR="006C64D9" w:rsidRPr="003B40C6" w:rsidRDefault="006C64D9" w:rsidP="006C64D9">
            <w:pPr>
              <w:spacing w:before="40" w:after="120"/>
              <w:ind w:right="113"/>
            </w:pPr>
            <w:r w:rsidRPr="003B40C6">
              <w:t>24 juin 2011</w:t>
            </w:r>
          </w:p>
        </w:tc>
        <w:tc>
          <w:tcPr>
            <w:tcW w:w="1987" w:type="dxa"/>
            <w:shd w:val="clear" w:color="auto" w:fill="auto"/>
          </w:tcPr>
          <w:p w14:paraId="461AAB0A" w14:textId="77777777" w:rsidR="006C64D9" w:rsidRPr="003B40C6" w:rsidRDefault="006C64D9" w:rsidP="006C64D9">
            <w:pPr>
              <w:spacing w:before="40" w:after="120"/>
              <w:ind w:right="113"/>
            </w:pPr>
            <w:r w:rsidRPr="003B40C6">
              <w:t>24 juillet 2011</w:t>
            </w:r>
          </w:p>
        </w:tc>
        <w:tc>
          <w:tcPr>
            <w:tcW w:w="1932" w:type="dxa"/>
            <w:shd w:val="clear" w:color="auto" w:fill="auto"/>
          </w:tcPr>
          <w:p w14:paraId="0820704F" w14:textId="77777777" w:rsidR="006C64D9" w:rsidRPr="003B40C6" w:rsidRDefault="006C64D9" w:rsidP="006C64D9">
            <w:pPr>
              <w:spacing w:before="40" w:after="120"/>
              <w:ind w:right="113"/>
            </w:pPr>
            <w:r w:rsidRPr="003B40C6">
              <w:t>24 juillet 2013</w:t>
            </w:r>
          </w:p>
        </w:tc>
        <w:tc>
          <w:tcPr>
            <w:tcW w:w="1546" w:type="dxa"/>
            <w:shd w:val="clear" w:color="auto" w:fill="auto"/>
          </w:tcPr>
          <w:p w14:paraId="5F8139B9" w14:textId="77777777" w:rsidR="006C64D9" w:rsidRPr="003B40C6" w:rsidRDefault="006C64D9" w:rsidP="006C64D9">
            <w:pPr>
              <w:spacing w:before="40" w:after="120"/>
            </w:pPr>
            <w:r w:rsidRPr="003B40C6">
              <w:t>30 juin 2019</w:t>
            </w:r>
          </w:p>
        </w:tc>
      </w:tr>
      <w:tr w:rsidR="006C64D9" w:rsidRPr="003B40C6" w14:paraId="238CF022" w14:textId="77777777" w:rsidTr="001F5604">
        <w:tc>
          <w:tcPr>
            <w:tcW w:w="2086" w:type="dxa"/>
            <w:shd w:val="clear" w:color="auto" w:fill="auto"/>
          </w:tcPr>
          <w:p w14:paraId="6D2AF7DC" w14:textId="77777777" w:rsidR="006C64D9" w:rsidRPr="003B40C6" w:rsidRDefault="006C64D9" w:rsidP="006C64D9">
            <w:pPr>
              <w:spacing w:before="40" w:after="120"/>
              <w:ind w:right="113"/>
            </w:pPr>
            <w:r w:rsidRPr="003B40C6">
              <w:lastRenderedPageBreak/>
              <w:t>Tunisie</w:t>
            </w:r>
          </w:p>
        </w:tc>
        <w:tc>
          <w:tcPr>
            <w:tcW w:w="2086" w:type="dxa"/>
            <w:shd w:val="clear" w:color="auto" w:fill="auto"/>
          </w:tcPr>
          <w:p w14:paraId="2473A557" w14:textId="77777777" w:rsidR="006C64D9" w:rsidRPr="003B40C6" w:rsidRDefault="006C64D9" w:rsidP="006C64D9">
            <w:pPr>
              <w:spacing w:before="40" w:after="120"/>
              <w:ind w:right="113"/>
            </w:pPr>
            <w:r w:rsidRPr="003B40C6">
              <w:t>29 juin 2011</w:t>
            </w:r>
          </w:p>
        </w:tc>
        <w:tc>
          <w:tcPr>
            <w:tcW w:w="1987" w:type="dxa"/>
            <w:shd w:val="clear" w:color="auto" w:fill="auto"/>
          </w:tcPr>
          <w:p w14:paraId="039ABC2C" w14:textId="77777777" w:rsidR="006C64D9" w:rsidRPr="003B40C6" w:rsidRDefault="006C64D9" w:rsidP="006C64D9">
            <w:pPr>
              <w:spacing w:before="40" w:after="120"/>
              <w:ind w:right="113"/>
            </w:pPr>
            <w:r w:rsidRPr="003B40C6">
              <w:t>29 juillet 2011</w:t>
            </w:r>
          </w:p>
        </w:tc>
        <w:tc>
          <w:tcPr>
            <w:tcW w:w="1932" w:type="dxa"/>
            <w:shd w:val="clear" w:color="auto" w:fill="auto"/>
          </w:tcPr>
          <w:p w14:paraId="623194FC" w14:textId="77777777" w:rsidR="006C64D9" w:rsidRPr="003B40C6" w:rsidRDefault="006C64D9" w:rsidP="006C64D9">
            <w:pPr>
              <w:spacing w:before="40" w:after="120"/>
              <w:ind w:right="113"/>
            </w:pPr>
            <w:r w:rsidRPr="003B40C6">
              <w:t>29 juillet 2013</w:t>
            </w:r>
          </w:p>
        </w:tc>
        <w:tc>
          <w:tcPr>
            <w:tcW w:w="1546" w:type="dxa"/>
            <w:shd w:val="clear" w:color="auto" w:fill="auto"/>
          </w:tcPr>
          <w:p w14:paraId="232D7FCF" w14:textId="77777777" w:rsidR="006C64D9" w:rsidRPr="003B40C6" w:rsidRDefault="006C64D9" w:rsidP="006C64D9">
            <w:pPr>
              <w:spacing w:before="40" w:after="120"/>
            </w:pPr>
            <w:r w:rsidRPr="003B40C6">
              <w:t>25 septembre 2014</w:t>
            </w:r>
          </w:p>
        </w:tc>
      </w:tr>
      <w:tr w:rsidR="006C64D9" w:rsidRPr="003B40C6" w14:paraId="5BAB96B6" w14:textId="77777777" w:rsidTr="001F5604">
        <w:tc>
          <w:tcPr>
            <w:tcW w:w="2086" w:type="dxa"/>
            <w:shd w:val="clear" w:color="auto" w:fill="auto"/>
          </w:tcPr>
          <w:p w14:paraId="70E50A36" w14:textId="77777777" w:rsidR="006C64D9" w:rsidRPr="003B40C6" w:rsidRDefault="006C64D9" w:rsidP="006C64D9">
            <w:pPr>
              <w:spacing w:before="40" w:after="120"/>
              <w:ind w:right="113"/>
            </w:pPr>
            <w:r w:rsidRPr="003B40C6">
              <w:t>Monténégro*</w:t>
            </w:r>
          </w:p>
        </w:tc>
        <w:tc>
          <w:tcPr>
            <w:tcW w:w="2086" w:type="dxa"/>
            <w:shd w:val="clear" w:color="auto" w:fill="auto"/>
          </w:tcPr>
          <w:p w14:paraId="1DC5ACDC" w14:textId="77777777" w:rsidR="006C64D9" w:rsidRPr="003B40C6" w:rsidRDefault="006C64D9" w:rsidP="006C64D9">
            <w:pPr>
              <w:spacing w:before="40" w:after="120"/>
              <w:ind w:right="113"/>
            </w:pPr>
            <w:r w:rsidRPr="003B40C6">
              <w:t>20 septembre 2011</w:t>
            </w:r>
          </w:p>
        </w:tc>
        <w:tc>
          <w:tcPr>
            <w:tcW w:w="1987" w:type="dxa"/>
            <w:shd w:val="clear" w:color="auto" w:fill="auto"/>
          </w:tcPr>
          <w:p w14:paraId="4385357C" w14:textId="77777777" w:rsidR="006C64D9" w:rsidRPr="003B40C6" w:rsidRDefault="006C64D9" w:rsidP="006C64D9">
            <w:pPr>
              <w:spacing w:before="40" w:after="120"/>
              <w:ind w:right="113"/>
            </w:pPr>
            <w:r w:rsidRPr="003B40C6">
              <w:t>20 octobre 2011</w:t>
            </w:r>
          </w:p>
        </w:tc>
        <w:tc>
          <w:tcPr>
            <w:tcW w:w="1932" w:type="dxa"/>
            <w:shd w:val="clear" w:color="auto" w:fill="auto"/>
          </w:tcPr>
          <w:p w14:paraId="6861AD69" w14:textId="77777777" w:rsidR="006C64D9" w:rsidRPr="003B40C6" w:rsidRDefault="006C64D9" w:rsidP="006C64D9">
            <w:pPr>
              <w:spacing w:before="40" w:after="120"/>
              <w:ind w:right="113"/>
            </w:pPr>
            <w:r w:rsidRPr="003B40C6">
              <w:t>20 octobre 2013</w:t>
            </w:r>
          </w:p>
        </w:tc>
        <w:tc>
          <w:tcPr>
            <w:tcW w:w="1546" w:type="dxa"/>
            <w:shd w:val="clear" w:color="auto" w:fill="auto"/>
          </w:tcPr>
          <w:p w14:paraId="06468D69" w14:textId="77777777" w:rsidR="006C64D9" w:rsidRPr="003B40C6" w:rsidRDefault="006C64D9" w:rsidP="006C64D9">
            <w:pPr>
              <w:spacing w:before="40" w:after="120"/>
            </w:pPr>
            <w:r w:rsidRPr="003B40C6">
              <w:t>30 janvier 2014</w:t>
            </w:r>
          </w:p>
        </w:tc>
      </w:tr>
      <w:tr w:rsidR="006C64D9" w:rsidRPr="003B40C6" w14:paraId="008C8703" w14:textId="77777777" w:rsidTr="001F5604">
        <w:tc>
          <w:tcPr>
            <w:tcW w:w="2086" w:type="dxa"/>
            <w:shd w:val="clear" w:color="auto" w:fill="auto"/>
          </w:tcPr>
          <w:p w14:paraId="60C1AC57" w14:textId="77777777" w:rsidR="006C64D9" w:rsidRPr="003B40C6" w:rsidRDefault="006C64D9" w:rsidP="006C64D9">
            <w:pPr>
              <w:spacing w:before="40" w:after="120"/>
              <w:ind w:right="113"/>
            </w:pPr>
            <w:r w:rsidRPr="003B40C6">
              <w:t>Costa Rica</w:t>
            </w:r>
          </w:p>
        </w:tc>
        <w:tc>
          <w:tcPr>
            <w:tcW w:w="2086" w:type="dxa"/>
            <w:shd w:val="clear" w:color="auto" w:fill="auto"/>
          </w:tcPr>
          <w:p w14:paraId="00FD78D9" w14:textId="77777777" w:rsidR="006C64D9" w:rsidRPr="003B40C6" w:rsidRDefault="006C64D9" w:rsidP="006C64D9">
            <w:pPr>
              <w:spacing w:before="40" w:after="120"/>
              <w:ind w:right="113"/>
            </w:pPr>
            <w:r w:rsidRPr="003B40C6">
              <w:t>16 février 2012</w:t>
            </w:r>
          </w:p>
        </w:tc>
        <w:tc>
          <w:tcPr>
            <w:tcW w:w="1987" w:type="dxa"/>
            <w:shd w:val="clear" w:color="auto" w:fill="auto"/>
          </w:tcPr>
          <w:p w14:paraId="1711DE3F" w14:textId="77777777" w:rsidR="006C64D9" w:rsidRPr="003B40C6" w:rsidRDefault="006C64D9" w:rsidP="006C64D9">
            <w:pPr>
              <w:spacing w:before="40" w:after="120"/>
              <w:ind w:right="113"/>
            </w:pPr>
            <w:r w:rsidRPr="003B40C6">
              <w:t>17 mars 2012</w:t>
            </w:r>
          </w:p>
        </w:tc>
        <w:tc>
          <w:tcPr>
            <w:tcW w:w="1932" w:type="dxa"/>
            <w:shd w:val="clear" w:color="auto" w:fill="auto"/>
          </w:tcPr>
          <w:p w14:paraId="2387E052" w14:textId="77777777" w:rsidR="006C64D9" w:rsidRPr="003B40C6" w:rsidRDefault="006C64D9" w:rsidP="006C64D9">
            <w:pPr>
              <w:spacing w:before="40" w:after="120"/>
              <w:ind w:right="113"/>
            </w:pPr>
            <w:r w:rsidRPr="003B40C6">
              <w:t>17 mars 2014</w:t>
            </w:r>
          </w:p>
        </w:tc>
        <w:tc>
          <w:tcPr>
            <w:tcW w:w="1546" w:type="dxa"/>
            <w:shd w:val="clear" w:color="auto" w:fill="auto"/>
          </w:tcPr>
          <w:p w14:paraId="2EB56911" w14:textId="77777777" w:rsidR="006C64D9" w:rsidRPr="003B40C6" w:rsidRDefault="006C64D9" w:rsidP="006C64D9">
            <w:pPr>
              <w:spacing w:before="40" w:after="120"/>
            </w:pPr>
            <w:r w:rsidRPr="003B40C6">
              <w:t>7 mai 2020</w:t>
            </w:r>
          </w:p>
        </w:tc>
      </w:tr>
      <w:tr w:rsidR="006C64D9" w:rsidRPr="003B40C6" w14:paraId="5502AA5E" w14:textId="77777777" w:rsidTr="001F5604">
        <w:tc>
          <w:tcPr>
            <w:tcW w:w="2086" w:type="dxa"/>
            <w:shd w:val="clear" w:color="auto" w:fill="auto"/>
          </w:tcPr>
          <w:p w14:paraId="2A24210C" w14:textId="77777777" w:rsidR="006C64D9" w:rsidRPr="003B40C6" w:rsidRDefault="006C64D9" w:rsidP="006C64D9">
            <w:pPr>
              <w:spacing w:before="40" w:after="120"/>
              <w:ind w:right="113"/>
            </w:pPr>
            <w:r w:rsidRPr="003B40C6">
              <w:t>Bosnie-Herzégovine*</w:t>
            </w:r>
          </w:p>
        </w:tc>
        <w:tc>
          <w:tcPr>
            <w:tcW w:w="2086" w:type="dxa"/>
            <w:shd w:val="clear" w:color="auto" w:fill="auto"/>
          </w:tcPr>
          <w:p w14:paraId="471485DD" w14:textId="77777777" w:rsidR="006C64D9" w:rsidRPr="003B40C6" w:rsidRDefault="006C64D9" w:rsidP="006C64D9">
            <w:pPr>
              <w:spacing w:before="40" w:after="120"/>
              <w:ind w:right="113"/>
            </w:pPr>
            <w:r w:rsidRPr="003B40C6">
              <w:t>30 mars 2012</w:t>
            </w:r>
          </w:p>
        </w:tc>
        <w:tc>
          <w:tcPr>
            <w:tcW w:w="1987" w:type="dxa"/>
            <w:shd w:val="clear" w:color="auto" w:fill="auto"/>
          </w:tcPr>
          <w:p w14:paraId="79605B54" w14:textId="77777777" w:rsidR="006C64D9" w:rsidRPr="003B40C6" w:rsidRDefault="006C64D9" w:rsidP="006C64D9">
            <w:pPr>
              <w:spacing w:before="40" w:after="120"/>
              <w:ind w:right="113"/>
            </w:pPr>
            <w:r w:rsidRPr="003B40C6">
              <w:t>29 avril 2012</w:t>
            </w:r>
          </w:p>
        </w:tc>
        <w:tc>
          <w:tcPr>
            <w:tcW w:w="1932" w:type="dxa"/>
            <w:shd w:val="clear" w:color="auto" w:fill="auto"/>
          </w:tcPr>
          <w:p w14:paraId="009CA2E0" w14:textId="77777777" w:rsidR="006C64D9" w:rsidRPr="003B40C6" w:rsidRDefault="006C64D9" w:rsidP="006C64D9">
            <w:pPr>
              <w:spacing w:before="40" w:after="120"/>
              <w:ind w:right="113"/>
            </w:pPr>
            <w:r w:rsidRPr="003B40C6">
              <w:t>29 avril 2014</w:t>
            </w:r>
          </w:p>
        </w:tc>
        <w:tc>
          <w:tcPr>
            <w:tcW w:w="1546" w:type="dxa"/>
            <w:shd w:val="clear" w:color="auto" w:fill="auto"/>
          </w:tcPr>
          <w:p w14:paraId="14211A82" w14:textId="77777777" w:rsidR="006C64D9" w:rsidRPr="003B40C6" w:rsidRDefault="006C64D9" w:rsidP="006C64D9">
            <w:pPr>
              <w:spacing w:before="40" w:after="120"/>
            </w:pPr>
            <w:r w:rsidRPr="003B40C6">
              <w:t>26 janvier 2015</w:t>
            </w:r>
          </w:p>
        </w:tc>
      </w:tr>
      <w:tr w:rsidR="006C64D9" w:rsidRPr="003B40C6" w14:paraId="7EB3CFDE" w14:textId="77777777" w:rsidTr="001F5604">
        <w:tc>
          <w:tcPr>
            <w:tcW w:w="2086" w:type="dxa"/>
            <w:shd w:val="clear" w:color="auto" w:fill="auto"/>
          </w:tcPr>
          <w:p w14:paraId="624EC5E1" w14:textId="77777777" w:rsidR="006C64D9" w:rsidRPr="003B40C6" w:rsidRDefault="006C64D9" w:rsidP="006C64D9">
            <w:pPr>
              <w:spacing w:before="40" w:after="120"/>
              <w:ind w:right="113"/>
            </w:pPr>
            <w:r w:rsidRPr="003B40C6">
              <w:t>Autriche*</w:t>
            </w:r>
          </w:p>
        </w:tc>
        <w:tc>
          <w:tcPr>
            <w:tcW w:w="2086" w:type="dxa"/>
            <w:shd w:val="clear" w:color="auto" w:fill="auto"/>
          </w:tcPr>
          <w:p w14:paraId="030A364A" w14:textId="77777777" w:rsidR="006C64D9" w:rsidRPr="003B40C6" w:rsidRDefault="006C64D9" w:rsidP="006C64D9">
            <w:pPr>
              <w:spacing w:before="40" w:after="120"/>
              <w:ind w:right="113"/>
            </w:pPr>
            <w:r w:rsidRPr="003B40C6">
              <w:t>7 juin 2012</w:t>
            </w:r>
          </w:p>
        </w:tc>
        <w:tc>
          <w:tcPr>
            <w:tcW w:w="1987" w:type="dxa"/>
            <w:shd w:val="clear" w:color="auto" w:fill="auto"/>
          </w:tcPr>
          <w:p w14:paraId="39D1576D" w14:textId="77777777" w:rsidR="006C64D9" w:rsidRPr="003B40C6" w:rsidRDefault="006C64D9" w:rsidP="006C64D9">
            <w:pPr>
              <w:spacing w:before="40" w:after="120"/>
              <w:ind w:right="113"/>
            </w:pPr>
            <w:r w:rsidRPr="003B40C6">
              <w:t>7 juillet 2012</w:t>
            </w:r>
          </w:p>
        </w:tc>
        <w:tc>
          <w:tcPr>
            <w:tcW w:w="1932" w:type="dxa"/>
            <w:shd w:val="clear" w:color="auto" w:fill="auto"/>
          </w:tcPr>
          <w:p w14:paraId="2F13C053" w14:textId="77777777" w:rsidR="006C64D9" w:rsidRPr="003B40C6" w:rsidRDefault="006C64D9" w:rsidP="006C64D9">
            <w:pPr>
              <w:spacing w:before="40" w:after="120"/>
              <w:ind w:right="113"/>
            </w:pPr>
            <w:r w:rsidRPr="003B40C6">
              <w:t>7 juillet 2014</w:t>
            </w:r>
          </w:p>
        </w:tc>
        <w:tc>
          <w:tcPr>
            <w:tcW w:w="1546" w:type="dxa"/>
            <w:shd w:val="clear" w:color="auto" w:fill="auto"/>
          </w:tcPr>
          <w:p w14:paraId="23C604D3" w14:textId="77777777" w:rsidR="006C64D9" w:rsidRPr="003B40C6" w:rsidRDefault="006C64D9" w:rsidP="006C64D9">
            <w:pPr>
              <w:spacing w:before="40" w:after="120"/>
            </w:pPr>
            <w:r w:rsidRPr="003B40C6">
              <w:t>31 mai 2016</w:t>
            </w:r>
          </w:p>
        </w:tc>
      </w:tr>
      <w:tr w:rsidR="006C64D9" w:rsidRPr="003B40C6" w14:paraId="59C291C2" w14:textId="77777777" w:rsidTr="001F5604">
        <w:tc>
          <w:tcPr>
            <w:tcW w:w="2086" w:type="dxa"/>
            <w:shd w:val="clear" w:color="auto" w:fill="auto"/>
          </w:tcPr>
          <w:p w14:paraId="533A60D9" w14:textId="77777777" w:rsidR="006C64D9" w:rsidRPr="003B40C6" w:rsidRDefault="006C64D9" w:rsidP="006C64D9">
            <w:pPr>
              <w:spacing w:before="40" w:after="120"/>
              <w:ind w:right="113"/>
            </w:pPr>
            <w:r w:rsidRPr="003B40C6">
              <w:t>Colombie*</w:t>
            </w:r>
          </w:p>
        </w:tc>
        <w:tc>
          <w:tcPr>
            <w:tcW w:w="2086" w:type="dxa"/>
            <w:shd w:val="clear" w:color="auto" w:fill="auto"/>
          </w:tcPr>
          <w:p w14:paraId="01A23F93" w14:textId="77777777" w:rsidR="006C64D9" w:rsidRPr="003B40C6" w:rsidRDefault="006C64D9" w:rsidP="006C64D9">
            <w:pPr>
              <w:spacing w:before="40" w:after="120"/>
              <w:ind w:right="113"/>
            </w:pPr>
            <w:r w:rsidRPr="003B40C6">
              <w:t>11 juillet 2012</w:t>
            </w:r>
          </w:p>
        </w:tc>
        <w:tc>
          <w:tcPr>
            <w:tcW w:w="1987" w:type="dxa"/>
            <w:shd w:val="clear" w:color="auto" w:fill="auto"/>
          </w:tcPr>
          <w:p w14:paraId="486D9C9B" w14:textId="77777777" w:rsidR="006C64D9" w:rsidRPr="003B40C6" w:rsidRDefault="006C64D9" w:rsidP="006C64D9">
            <w:pPr>
              <w:spacing w:before="40" w:after="120"/>
              <w:ind w:right="113"/>
            </w:pPr>
            <w:r w:rsidRPr="003B40C6">
              <w:t>10 août 2012</w:t>
            </w:r>
          </w:p>
        </w:tc>
        <w:tc>
          <w:tcPr>
            <w:tcW w:w="1932" w:type="dxa"/>
            <w:shd w:val="clear" w:color="auto" w:fill="auto"/>
          </w:tcPr>
          <w:p w14:paraId="301DB49C" w14:textId="77777777" w:rsidR="006C64D9" w:rsidRPr="003B40C6" w:rsidRDefault="006C64D9" w:rsidP="006C64D9">
            <w:pPr>
              <w:spacing w:before="40" w:after="120"/>
              <w:ind w:right="113"/>
            </w:pPr>
            <w:r w:rsidRPr="003B40C6">
              <w:t>10 août 2014</w:t>
            </w:r>
          </w:p>
        </w:tc>
        <w:tc>
          <w:tcPr>
            <w:tcW w:w="1546" w:type="dxa"/>
            <w:shd w:val="clear" w:color="auto" w:fill="auto"/>
          </w:tcPr>
          <w:p w14:paraId="7EA6A2DA" w14:textId="77777777" w:rsidR="006C64D9" w:rsidRPr="003B40C6" w:rsidRDefault="006C64D9" w:rsidP="006C64D9">
            <w:pPr>
              <w:spacing w:before="40" w:after="120"/>
            </w:pPr>
            <w:r w:rsidRPr="003B40C6">
              <w:t>17 décembre 2014</w:t>
            </w:r>
          </w:p>
        </w:tc>
      </w:tr>
      <w:tr w:rsidR="006C64D9" w:rsidRPr="003B40C6" w14:paraId="6692C8B1" w14:textId="77777777" w:rsidTr="001F5604">
        <w:tc>
          <w:tcPr>
            <w:tcW w:w="2086" w:type="dxa"/>
            <w:shd w:val="clear" w:color="auto" w:fill="auto"/>
          </w:tcPr>
          <w:p w14:paraId="185EB664" w14:textId="77777777" w:rsidR="006C64D9" w:rsidRPr="003B40C6" w:rsidRDefault="006C64D9" w:rsidP="006C64D9">
            <w:pPr>
              <w:spacing w:before="40" w:after="120"/>
              <w:ind w:right="113"/>
            </w:pPr>
            <w:r w:rsidRPr="003B40C6">
              <w:t>Pérou*</w:t>
            </w:r>
          </w:p>
        </w:tc>
        <w:tc>
          <w:tcPr>
            <w:tcW w:w="2086" w:type="dxa"/>
            <w:shd w:val="clear" w:color="auto" w:fill="auto"/>
          </w:tcPr>
          <w:p w14:paraId="0487D7EC" w14:textId="77777777" w:rsidR="006C64D9" w:rsidRPr="003B40C6" w:rsidRDefault="006C64D9" w:rsidP="006C64D9">
            <w:pPr>
              <w:spacing w:before="40" w:after="120"/>
              <w:ind w:right="113"/>
            </w:pPr>
            <w:r w:rsidRPr="003B40C6">
              <w:t>26 septembre 2012</w:t>
            </w:r>
          </w:p>
        </w:tc>
        <w:tc>
          <w:tcPr>
            <w:tcW w:w="1987" w:type="dxa"/>
            <w:shd w:val="clear" w:color="auto" w:fill="auto"/>
          </w:tcPr>
          <w:p w14:paraId="6A73380C" w14:textId="77777777" w:rsidR="006C64D9" w:rsidRPr="003B40C6" w:rsidRDefault="006C64D9" w:rsidP="006C64D9">
            <w:pPr>
              <w:spacing w:before="40" w:after="120"/>
              <w:ind w:right="113"/>
            </w:pPr>
            <w:r w:rsidRPr="003B40C6">
              <w:t>26 octobre 2012</w:t>
            </w:r>
          </w:p>
        </w:tc>
        <w:tc>
          <w:tcPr>
            <w:tcW w:w="1932" w:type="dxa"/>
            <w:shd w:val="clear" w:color="auto" w:fill="auto"/>
          </w:tcPr>
          <w:p w14:paraId="613A10DB" w14:textId="77777777" w:rsidR="006C64D9" w:rsidRPr="003B40C6" w:rsidRDefault="006C64D9" w:rsidP="006C64D9">
            <w:pPr>
              <w:spacing w:before="40" w:after="120"/>
              <w:ind w:right="113"/>
            </w:pPr>
            <w:r w:rsidRPr="003B40C6">
              <w:t>26 octobre 2014</w:t>
            </w:r>
          </w:p>
        </w:tc>
        <w:tc>
          <w:tcPr>
            <w:tcW w:w="1546" w:type="dxa"/>
            <w:shd w:val="clear" w:color="auto" w:fill="auto"/>
          </w:tcPr>
          <w:p w14:paraId="0BA57C00" w14:textId="77777777" w:rsidR="006C64D9" w:rsidRPr="003B40C6" w:rsidRDefault="006C64D9" w:rsidP="006C64D9">
            <w:pPr>
              <w:spacing w:before="40" w:after="120"/>
            </w:pPr>
            <w:r w:rsidRPr="003B40C6">
              <w:t>8 août 2016</w:t>
            </w:r>
          </w:p>
        </w:tc>
      </w:tr>
      <w:tr w:rsidR="006C64D9" w:rsidRPr="003B40C6" w14:paraId="2F5B980D" w14:textId="77777777" w:rsidTr="001F5604">
        <w:tc>
          <w:tcPr>
            <w:tcW w:w="2086" w:type="dxa"/>
            <w:shd w:val="clear" w:color="auto" w:fill="auto"/>
          </w:tcPr>
          <w:p w14:paraId="282A0D16" w14:textId="77777777" w:rsidR="006C64D9" w:rsidRPr="003B40C6" w:rsidRDefault="006C64D9" w:rsidP="006C64D9">
            <w:pPr>
              <w:spacing w:before="40" w:after="120"/>
              <w:ind w:right="113"/>
            </w:pPr>
            <w:r w:rsidRPr="003B40C6">
              <w:t>Mauritanie</w:t>
            </w:r>
          </w:p>
        </w:tc>
        <w:tc>
          <w:tcPr>
            <w:tcW w:w="2086" w:type="dxa"/>
            <w:shd w:val="clear" w:color="auto" w:fill="auto"/>
          </w:tcPr>
          <w:p w14:paraId="7044D636" w14:textId="77777777" w:rsidR="006C64D9" w:rsidRPr="003B40C6" w:rsidRDefault="006C64D9" w:rsidP="006C64D9">
            <w:pPr>
              <w:spacing w:before="40" w:after="120"/>
              <w:ind w:right="113"/>
            </w:pPr>
            <w:r w:rsidRPr="003B40C6">
              <w:t>3 octobre 2012</w:t>
            </w:r>
          </w:p>
        </w:tc>
        <w:tc>
          <w:tcPr>
            <w:tcW w:w="1987" w:type="dxa"/>
            <w:shd w:val="clear" w:color="auto" w:fill="auto"/>
          </w:tcPr>
          <w:p w14:paraId="1BDAD1ED" w14:textId="77777777" w:rsidR="006C64D9" w:rsidRPr="003B40C6" w:rsidRDefault="006C64D9" w:rsidP="006C64D9">
            <w:pPr>
              <w:spacing w:before="40" w:after="120"/>
              <w:ind w:right="113"/>
            </w:pPr>
            <w:r w:rsidRPr="003B40C6">
              <w:t>2 novembre 2012</w:t>
            </w:r>
          </w:p>
        </w:tc>
        <w:tc>
          <w:tcPr>
            <w:tcW w:w="1932" w:type="dxa"/>
            <w:shd w:val="clear" w:color="auto" w:fill="auto"/>
          </w:tcPr>
          <w:p w14:paraId="34B431C3" w14:textId="77777777" w:rsidR="006C64D9" w:rsidRPr="003B40C6" w:rsidRDefault="006C64D9" w:rsidP="006C64D9">
            <w:pPr>
              <w:spacing w:before="40" w:after="120"/>
              <w:ind w:right="113"/>
            </w:pPr>
            <w:r w:rsidRPr="003B40C6">
              <w:t>2 novembre 2014</w:t>
            </w:r>
          </w:p>
        </w:tc>
        <w:tc>
          <w:tcPr>
            <w:tcW w:w="1546" w:type="dxa"/>
            <w:shd w:val="clear" w:color="auto" w:fill="auto"/>
          </w:tcPr>
          <w:p w14:paraId="7FE5D64F" w14:textId="77777777" w:rsidR="006C64D9" w:rsidRPr="003B40C6" w:rsidRDefault="006C64D9" w:rsidP="006C64D9">
            <w:pPr>
              <w:spacing w:before="40" w:after="120"/>
            </w:pPr>
            <w:r w:rsidRPr="003B40C6">
              <w:t>29 décembre 2020</w:t>
            </w:r>
          </w:p>
        </w:tc>
      </w:tr>
      <w:tr w:rsidR="006C64D9" w:rsidRPr="003B40C6" w14:paraId="1E910C46" w14:textId="77777777" w:rsidTr="001F5604">
        <w:tc>
          <w:tcPr>
            <w:tcW w:w="2086" w:type="dxa"/>
            <w:shd w:val="clear" w:color="auto" w:fill="auto"/>
          </w:tcPr>
          <w:p w14:paraId="67E4EE3B" w14:textId="77777777" w:rsidR="006C64D9" w:rsidRPr="003B40C6" w:rsidRDefault="006C64D9" w:rsidP="006C64D9">
            <w:pPr>
              <w:spacing w:before="40" w:after="120"/>
              <w:ind w:right="113"/>
            </w:pPr>
            <w:r w:rsidRPr="003B40C6">
              <w:t>Samoa</w:t>
            </w:r>
          </w:p>
        </w:tc>
        <w:tc>
          <w:tcPr>
            <w:tcW w:w="2086" w:type="dxa"/>
            <w:shd w:val="clear" w:color="auto" w:fill="auto"/>
          </w:tcPr>
          <w:p w14:paraId="54944086" w14:textId="77777777" w:rsidR="006C64D9" w:rsidRPr="003B40C6" w:rsidRDefault="006C64D9" w:rsidP="006C64D9">
            <w:pPr>
              <w:spacing w:before="40" w:after="120"/>
              <w:ind w:right="113"/>
            </w:pPr>
            <w:r w:rsidRPr="003B40C6">
              <w:t>27 novembre 2012</w:t>
            </w:r>
          </w:p>
        </w:tc>
        <w:tc>
          <w:tcPr>
            <w:tcW w:w="1987" w:type="dxa"/>
            <w:shd w:val="clear" w:color="auto" w:fill="auto"/>
          </w:tcPr>
          <w:p w14:paraId="567C2E85" w14:textId="77777777" w:rsidR="006C64D9" w:rsidRPr="003B40C6" w:rsidRDefault="006C64D9" w:rsidP="006C64D9">
            <w:pPr>
              <w:spacing w:before="40" w:after="120"/>
              <w:ind w:right="113"/>
            </w:pPr>
            <w:r w:rsidRPr="003B40C6">
              <w:t>27 décembre 2012</w:t>
            </w:r>
          </w:p>
        </w:tc>
        <w:tc>
          <w:tcPr>
            <w:tcW w:w="1932" w:type="dxa"/>
            <w:shd w:val="clear" w:color="auto" w:fill="auto"/>
          </w:tcPr>
          <w:p w14:paraId="751175FC" w14:textId="77777777" w:rsidR="006C64D9" w:rsidRPr="003B40C6" w:rsidRDefault="006C64D9" w:rsidP="006C64D9">
            <w:pPr>
              <w:spacing w:before="40" w:after="120"/>
              <w:ind w:right="113"/>
            </w:pPr>
            <w:r w:rsidRPr="003B40C6">
              <w:t>27 décembre 2014</w:t>
            </w:r>
          </w:p>
        </w:tc>
        <w:tc>
          <w:tcPr>
            <w:tcW w:w="1546" w:type="dxa"/>
            <w:shd w:val="clear" w:color="auto" w:fill="auto"/>
          </w:tcPr>
          <w:p w14:paraId="39E8444D" w14:textId="77777777" w:rsidR="006C64D9" w:rsidRPr="003B40C6" w:rsidRDefault="006C64D9" w:rsidP="006C64D9">
            <w:pPr>
              <w:spacing w:before="40" w:after="120"/>
            </w:pPr>
            <w:r w:rsidRPr="003B40C6">
              <w:t>14 mars 2023</w:t>
            </w:r>
          </w:p>
        </w:tc>
      </w:tr>
      <w:tr w:rsidR="006C64D9" w:rsidRPr="003B40C6" w14:paraId="7C78978D" w14:textId="77777777" w:rsidTr="001F5604">
        <w:tc>
          <w:tcPr>
            <w:tcW w:w="2086" w:type="dxa"/>
            <w:shd w:val="clear" w:color="auto" w:fill="auto"/>
          </w:tcPr>
          <w:p w14:paraId="3D90AC27" w14:textId="77777777" w:rsidR="006C64D9" w:rsidRPr="003B40C6" w:rsidRDefault="006C64D9" w:rsidP="006C64D9">
            <w:pPr>
              <w:spacing w:before="40" w:after="120"/>
              <w:ind w:right="113"/>
            </w:pPr>
            <w:r w:rsidRPr="003B40C6">
              <w:t>Maroc</w:t>
            </w:r>
          </w:p>
        </w:tc>
        <w:tc>
          <w:tcPr>
            <w:tcW w:w="2086" w:type="dxa"/>
            <w:shd w:val="clear" w:color="auto" w:fill="auto"/>
          </w:tcPr>
          <w:p w14:paraId="72291C05" w14:textId="77777777" w:rsidR="006C64D9" w:rsidRPr="003B40C6" w:rsidRDefault="006C64D9" w:rsidP="006C64D9">
            <w:pPr>
              <w:spacing w:before="40" w:after="120"/>
              <w:ind w:right="113"/>
            </w:pPr>
            <w:r w:rsidRPr="003B40C6">
              <w:t>14 mai 2013</w:t>
            </w:r>
          </w:p>
        </w:tc>
        <w:tc>
          <w:tcPr>
            <w:tcW w:w="1987" w:type="dxa"/>
            <w:shd w:val="clear" w:color="auto" w:fill="auto"/>
          </w:tcPr>
          <w:p w14:paraId="2E24F370" w14:textId="77777777" w:rsidR="006C64D9" w:rsidRPr="003B40C6" w:rsidRDefault="006C64D9" w:rsidP="006C64D9">
            <w:pPr>
              <w:spacing w:before="40" w:after="120"/>
              <w:ind w:right="113"/>
            </w:pPr>
            <w:r w:rsidRPr="003B40C6">
              <w:t>13 juin 2013</w:t>
            </w:r>
          </w:p>
        </w:tc>
        <w:tc>
          <w:tcPr>
            <w:tcW w:w="1932" w:type="dxa"/>
            <w:shd w:val="clear" w:color="auto" w:fill="auto"/>
          </w:tcPr>
          <w:p w14:paraId="5A9BE0D5" w14:textId="77777777" w:rsidR="006C64D9" w:rsidRPr="003B40C6" w:rsidRDefault="006C64D9" w:rsidP="006C64D9">
            <w:pPr>
              <w:spacing w:before="40" w:after="120"/>
              <w:ind w:right="113"/>
            </w:pPr>
            <w:r w:rsidRPr="003B40C6">
              <w:t>13 juin 2015</w:t>
            </w:r>
          </w:p>
        </w:tc>
        <w:tc>
          <w:tcPr>
            <w:tcW w:w="1546" w:type="dxa"/>
            <w:shd w:val="clear" w:color="auto" w:fill="auto"/>
          </w:tcPr>
          <w:p w14:paraId="290D40B8" w14:textId="77777777" w:rsidR="006C64D9" w:rsidRPr="003B40C6" w:rsidRDefault="006C64D9" w:rsidP="006C64D9">
            <w:pPr>
              <w:spacing w:before="40" w:after="120"/>
            </w:pPr>
            <w:r w:rsidRPr="003B40C6">
              <w:t>10 septembre 2021</w:t>
            </w:r>
          </w:p>
        </w:tc>
      </w:tr>
      <w:tr w:rsidR="006C64D9" w:rsidRPr="003B40C6" w14:paraId="52891D6E" w14:textId="77777777" w:rsidTr="001F5604">
        <w:tc>
          <w:tcPr>
            <w:tcW w:w="2086" w:type="dxa"/>
            <w:shd w:val="clear" w:color="auto" w:fill="auto"/>
          </w:tcPr>
          <w:p w14:paraId="395AEBB7" w14:textId="77777777" w:rsidR="006C64D9" w:rsidRPr="003B40C6" w:rsidRDefault="006C64D9" w:rsidP="006C64D9">
            <w:pPr>
              <w:spacing w:before="40" w:after="120"/>
              <w:ind w:right="113"/>
            </w:pPr>
            <w:r w:rsidRPr="003B40C6">
              <w:t>Cambodge</w:t>
            </w:r>
          </w:p>
        </w:tc>
        <w:tc>
          <w:tcPr>
            <w:tcW w:w="2086" w:type="dxa"/>
            <w:shd w:val="clear" w:color="auto" w:fill="auto"/>
          </w:tcPr>
          <w:p w14:paraId="7011B01B" w14:textId="77777777" w:rsidR="006C64D9" w:rsidRPr="003B40C6" w:rsidRDefault="006C64D9" w:rsidP="006C64D9">
            <w:pPr>
              <w:spacing w:before="40" w:after="120"/>
              <w:ind w:right="113"/>
            </w:pPr>
            <w:r w:rsidRPr="003B40C6">
              <w:t>27 juin 2013</w:t>
            </w:r>
          </w:p>
        </w:tc>
        <w:tc>
          <w:tcPr>
            <w:tcW w:w="1987" w:type="dxa"/>
            <w:shd w:val="clear" w:color="auto" w:fill="auto"/>
          </w:tcPr>
          <w:p w14:paraId="719DF9D6" w14:textId="77777777" w:rsidR="006C64D9" w:rsidRPr="003B40C6" w:rsidRDefault="006C64D9" w:rsidP="006C64D9">
            <w:pPr>
              <w:spacing w:before="40" w:after="120"/>
              <w:ind w:right="113"/>
            </w:pPr>
            <w:r w:rsidRPr="003B40C6">
              <w:t>27 juillet 2013</w:t>
            </w:r>
          </w:p>
        </w:tc>
        <w:tc>
          <w:tcPr>
            <w:tcW w:w="1932" w:type="dxa"/>
            <w:shd w:val="clear" w:color="auto" w:fill="auto"/>
          </w:tcPr>
          <w:p w14:paraId="548674A9" w14:textId="77777777" w:rsidR="006C64D9" w:rsidRPr="003B40C6" w:rsidRDefault="006C64D9" w:rsidP="006C64D9">
            <w:pPr>
              <w:spacing w:before="40" w:after="120"/>
              <w:ind w:right="113"/>
            </w:pPr>
            <w:r w:rsidRPr="003B40C6">
              <w:t>27 juillet 2015</w:t>
            </w:r>
          </w:p>
        </w:tc>
        <w:tc>
          <w:tcPr>
            <w:tcW w:w="1546" w:type="dxa"/>
            <w:shd w:val="clear" w:color="auto" w:fill="auto"/>
          </w:tcPr>
          <w:p w14:paraId="45366337" w14:textId="77777777" w:rsidR="006C64D9" w:rsidRPr="003B40C6" w:rsidRDefault="006C64D9" w:rsidP="006C64D9">
            <w:pPr>
              <w:spacing w:before="40" w:after="120"/>
            </w:pPr>
            <w:r w:rsidRPr="003B40C6">
              <w:t>15 juillet 2021</w:t>
            </w:r>
          </w:p>
        </w:tc>
      </w:tr>
      <w:tr w:rsidR="006C64D9" w:rsidRPr="003B40C6" w14:paraId="516EE2C3" w14:textId="77777777" w:rsidTr="001F5604">
        <w:tc>
          <w:tcPr>
            <w:tcW w:w="2086" w:type="dxa"/>
            <w:shd w:val="clear" w:color="auto" w:fill="auto"/>
          </w:tcPr>
          <w:p w14:paraId="713AE6BD" w14:textId="77777777" w:rsidR="006C64D9" w:rsidRPr="003B40C6" w:rsidRDefault="006C64D9" w:rsidP="006C64D9">
            <w:pPr>
              <w:spacing w:before="40" w:after="120"/>
              <w:ind w:right="113"/>
            </w:pPr>
            <w:r w:rsidRPr="003B40C6">
              <w:t>Lituanie*</w:t>
            </w:r>
          </w:p>
        </w:tc>
        <w:tc>
          <w:tcPr>
            <w:tcW w:w="2086" w:type="dxa"/>
            <w:shd w:val="clear" w:color="auto" w:fill="auto"/>
          </w:tcPr>
          <w:p w14:paraId="7BB2E26F" w14:textId="77777777" w:rsidR="006C64D9" w:rsidRPr="003B40C6" w:rsidRDefault="006C64D9" w:rsidP="006C64D9">
            <w:pPr>
              <w:spacing w:before="40" w:after="120"/>
              <w:ind w:right="113"/>
            </w:pPr>
            <w:r w:rsidRPr="003B40C6">
              <w:t>14 août 2013</w:t>
            </w:r>
          </w:p>
        </w:tc>
        <w:tc>
          <w:tcPr>
            <w:tcW w:w="1987" w:type="dxa"/>
            <w:shd w:val="clear" w:color="auto" w:fill="auto"/>
          </w:tcPr>
          <w:p w14:paraId="18A5AD3E" w14:textId="77777777" w:rsidR="006C64D9" w:rsidRPr="003B40C6" w:rsidRDefault="006C64D9" w:rsidP="006C64D9">
            <w:pPr>
              <w:spacing w:before="40" w:after="120"/>
              <w:ind w:right="113"/>
            </w:pPr>
            <w:r w:rsidRPr="003B40C6">
              <w:t>13 septembre 2013</w:t>
            </w:r>
          </w:p>
        </w:tc>
        <w:tc>
          <w:tcPr>
            <w:tcW w:w="1932" w:type="dxa"/>
            <w:shd w:val="clear" w:color="auto" w:fill="auto"/>
          </w:tcPr>
          <w:p w14:paraId="26F3F32D" w14:textId="77777777" w:rsidR="006C64D9" w:rsidRPr="003B40C6" w:rsidRDefault="006C64D9" w:rsidP="006C64D9">
            <w:pPr>
              <w:spacing w:before="40" w:after="120"/>
              <w:ind w:right="113"/>
            </w:pPr>
            <w:r w:rsidRPr="003B40C6">
              <w:t>13 septembre 2015</w:t>
            </w:r>
          </w:p>
        </w:tc>
        <w:tc>
          <w:tcPr>
            <w:tcW w:w="1546" w:type="dxa"/>
            <w:shd w:val="clear" w:color="auto" w:fill="auto"/>
          </w:tcPr>
          <w:p w14:paraId="77C4BC0B" w14:textId="77777777" w:rsidR="006C64D9" w:rsidRPr="003B40C6" w:rsidRDefault="006C64D9" w:rsidP="006C64D9">
            <w:pPr>
              <w:spacing w:before="40" w:after="120"/>
            </w:pPr>
            <w:r w:rsidRPr="003B40C6">
              <w:t>6 octobre 2015</w:t>
            </w:r>
          </w:p>
        </w:tc>
      </w:tr>
      <w:tr w:rsidR="006C64D9" w:rsidRPr="003B40C6" w14:paraId="7AA4C250" w14:textId="77777777" w:rsidTr="001F5604">
        <w:tc>
          <w:tcPr>
            <w:tcW w:w="2086" w:type="dxa"/>
            <w:shd w:val="clear" w:color="auto" w:fill="auto"/>
          </w:tcPr>
          <w:p w14:paraId="25FE3AEB" w14:textId="77777777" w:rsidR="006C64D9" w:rsidRPr="003B40C6" w:rsidRDefault="006C64D9" w:rsidP="006C64D9">
            <w:pPr>
              <w:spacing w:before="40" w:after="120"/>
              <w:ind w:right="113"/>
            </w:pPr>
            <w:r w:rsidRPr="003B40C6">
              <w:t>Lesotho</w:t>
            </w:r>
          </w:p>
        </w:tc>
        <w:tc>
          <w:tcPr>
            <w:tcW w:w="2086" w:type="dxa"/>
            <w:shd w:val="clear" w:color="auto" w:fill="auto"/>
          </w:tcPr>
          <w:p w14:paraId="25270850" w14:textId="77777777" w:rsidR="006C64D9" w:rsidRPr="003B40C6" w:rsidRDefault="006C64D9" w:rsidP="006C64D9">
            <w:pPr>
              <w:spacing w:before="40" w:after="120"/>
              <w:ind w:right="113"/>
            </w:pPr>
            <w:r w:rsidRPr="003B40C6">
              <w:t>6 décembre 2013</w:t>
            </w:r>
          </w:p>
        </w:tc>
        <w:tc>
          <w:tcPr>
            <w:tcW w:w="1987" w:type="dxa"/>
            <w:shd w:val="clear" w:color="auto" w:fill="auto"/>
          </w:tcPr>
          <w:p w14:paraId="6576AEB7" w14:textId="77777777" w:rsidR="006C64D9" w:rsidRPr="003B40C6" w:rsidRDefault="006C64D9" w:rsidP="006C64D9">
            <w:pPr>
              <w:spacing w:before="40" w:after="120"/>
              <w:ind w:right="113"/>
            </w:pPr>
            <w:r w:rsidRPr="003B40C6">
              <w:t>5 janvier 2014</w:t>
            </w:r>
          </w:p>
        </w:tc>
        <w:tc>
          <w:tcPr>
            <w:tcW w:w="1932" w:type="dxa"/>
            <w:shd w:val="clear" w:color="auto" w:fill="auto"/>
          </w:tcPr>
          <w:p w14:paraId="15199187" w14:textId="77777777" w:rsidR="006C64D9" w:rsidRPr="003B40C6" w:rsidRDefault="006C64D9" w:rsidP="006C64D9">
            <w:pPr>
              <w:spacing w:before="40" w:after="120"/>
              <w:ind w:right="113"/>
            </w:pPr>
            <w:r w:rsidRPr="003B40C6">
              <w:t>5 janvier 2016</w:t>
            </w:r>
          </w:p>
        </w:tc>
        <w:tc>
          <w:tcPr>
            <w:tcW w:w="1546" w:type="dxa"/>
            <w:shd w:val="clear" w:color="auto" w:fill="auto"/>
          </w:tcPr>
          <w:p w14:paraId="10F0A2DD" w14:textId="77777777" w:rsidR="006C64D9" w:rsidRPr="003B40C6" w:rsidRDefault="006C64D9" w:rsidP="006C64D9">
            <w:pPr>
              <w:spacing w:before="40" w:after="120"/>
            </w:pPr>
            <w:r w:rsidRPr="003B40C6">
              <w:t>-</w:t>
            </w:r>
          </w:p>
        </w:tc>
      </w:tr>
      <w:tr w:rsidR="006C64D9" w:rsidRPr="003B40C6" w14:paraId="4FCEE405" w14:textId="77777777" w:rsidTr="001F5604">
        <w:tc>
          <w:tcPr>
            <w:tcW w:w="2086" w:type="dxa"/>
            <w:shd w:val="clear" w:color="auto" w:fill="auto"/>
          </w:tcPr>
          <w:p w14:paraId="1DBF6296" w14:textId="77777777" w:rsidR="006C64D9" w:rsidRPr="003B40C6" w:rsidRDefault="006C64D9" w:rsidP="006C64D9">
            <w:pPr>
              <w:spacing w:before="40" w:after="120"/>
              <w:ind w:right="113"/>
            </w:pPr>
            <w:r w:rsidRPr="003B40C6">
              <w:t>Portugal*</w:t>
            </w:r>
          </w:p>
        </w:tc>
        <w:tc>
          <w:tcPr>
            <w:tcW w:w="2086" w:type="dxa"/>
            <w:shd w:val="clear" w:color="auto" w:fill="auto"/>
          </w:tcPr>
          <w:p w14:paraId="5235E125" w14:textId="77777777" w:rsidR="006C64D9" w:rsidRPr="003B40C6" w:rsidRDefault="006C64D9" w:rsidP="006C64D9">
            <w:pPr>
              <w:spacing w:before="40" w:after="120"/>
              <w:ind w:right="113"/>
            </w:pPr>
            <w:r w:rsidRPr="003B40C6">
              <w:t>27 janvier 2014</w:t>
            </w:r>
          </w:p>
        </w:tc>
        <w:tc>
          <w:tcPr>
            <w:tcW w:w="1987" w:type="dxa"/>
            <w:shd w:val="clear" w:color="auto" w:fill="auto"/>
          </w:tcPr>
          <w:p w14:paraId="780B1B4F" w14:textId="77777777" w:rsidR="006C64D9" w:rsidRPr="003B40C6" w:rsidRDefault="006C64D9" w:rsidP="006C64D9">
            <w:pPr>
              <w:spacing w:before="40" w:after="120"/>
              <w:ind w:right="113"/>
            </w:pPr>
            <w:r w:rsidRPr="003B40C6">
              <w:t>26 février 2014</w:t>
            </w:r>
          </w:p>
        </w:tc>
        <w:tc>
          <w:tcPr>
            <w:tcW w:w="1932" w:type="dxa"/>
            <w:shd w:val="clear" w:color="auto" w:fill="auto"/>
          </w:tcPr>
          <w:p w14:paraId="5D23A1DB" w14:textId="77777777" w:rsidR="006C64D9" w:rsidRPr="003B40C6" w:rsidRDefault="006C64D9" w:rsidP="006C64D9">
            <w:pPr>
              <w:spacing w:before="40" w:after="120"/>
              <w:ind w:right="113"/>
            </w:pPr>
            <w:r w:rsidRPr="003B40C6">
              <w:t>26 février 2016</w:t>
            </w:r>
          </w:p>
        </w:tc>
        <w:tc>
          <w:tcPr>
            <w:tcW w:w="1546" w:type="dxa"/>
            <w:shd w:val="clear" w:color="auto" w:fill="auto"/>
          </w:tcPr>
          <w:p w14:paraId="3B0527A6" w14:textId="77777777" w:rsidR="006C64D9" w:rsidRPr="003B40C6" w:rsidRDefault="006C64D9" w:rsidP="006C64D9">
            <w:pPr>
              <w:spacing w:before="40" w:after="120"/>
            </w:pPr>
            <w:r w:rsidRPr="003B40C6">
              <w:t>22 juin 2016</w:t>
            </w:r>
          </w:p>
        </w:tc>
      </w:tr>
      <w:tr w:rsidR="006C64D9" w:rsidRPr="003B40C6" w14:paraId="5180804D" w14:textId="77777777" w:rsidTr="001F5604">
        <w:tc>
          <w:tcPr>
            <w:tcW w:w="2086" w:type="dxa"/>
            <w:shd w:val="clear" w:color="auto" w:fill="auto"/>
          </w:tcPr>
          <w:p w14:paraId="4F0E700D" w14:textId="77777777" w:rsidR="006C64D9" w:rsidRPr="003B40C6" w:rsidRDefault="006C64D9" w:rsidP="006C64D9">
            <w:pPr>
              <w:spacing w:before="40" w:after="120"/>
              <w:ind w:right="113"/>
            </w:pPr>
            <w:r w:rsidRPr="003B40C6">
              <w:t>Togo</w:t>
            </w:r>
          </w:p>
        </w:tc>
        <w:tc>
          <w:tcPr>
            <w:tcW w:w="2086" w:type="dxa"/>
            <w:shd w:val="clear" w:color="auto" w:fill="auto"/>
          </w:tcPr>
          <w:p w14:paraId="77ED9390" w14:textId="77777777" w:rsidR="006C64D9" w:rsidRPr="003B40C6" w:rsidRDefault="006C64D9" w:rsidP="006C64D9">
            <w:pPr>
              <w:spacing w:before="40" w:after="120"/>
              <w:ind w:right="113"/>
            </w:pPr>
            <w:r w:rsidRPr="003B40C6">
              <w:t>21 juillet 2014</w:t>
            </w:r>
          </w:p>
        </w:tc>
        <w:tc>
          <w:tcPr>
            <w:tcW w:w="1987" w:type="dxa"/>
            <w:shd w:val="clear" w:color="auto" w:fill="auto"/>
          </w:tcPr>
          <w:p w14:paraId="7042EA47" w14:textId="77777777" w:rsidR="006C64D9" w:rsidRPr="003B40C6" w:rsidRDefault="006C64D9" w:rsidP="006C64D9">
            <w:pPr>
              <w:spacing w:before="40" w:after="120"/>
              <w:ind w:right="113"/>
            </w:pPr>
            <w:r w:rsidRPr="003B40C6">
              <w:t>20 août 2014</w:t>
            </w:r>
          </w:p>
        </w:tc>
        <w:tc>
          <w:tcPr>
            <w:tcW w:w="1932" w:type="dxa"/>
            <w:shd w:val="clear" w:color="auto" w:fill="auto"/>
          </w:tcPr>
          <w:p w14:paraId="5222A672" w14:textId="77777777" w:rsidR="006C64D9" w:rsidRPr="003B40C6" w:rsidRDefault="006C64D9" w:rsidP="006C64D9">
            <w:pPr>
              <w:spacing w:before="40" w:after="120"/>
              <w:ind w:right="113"/>
            </w:pPr>
            <w:r w:rsidRPr="003B40C6">
              <w:t>20 août 2016</w:t>
            </w:r>
          </w:p>
        </w:tc>
        <w:tc>
          <w:tcPr>
            <w:tcW w:w="1546" w:type="dxa"/>
            <w:shd w:val="clear" w:color="auto" w:fill="auto"/>
          </w:tcPr>
          <w:p w14:paraId="1658389C" w14:textId="77777777" w:rsidR="006C64D9" w:rsidRPr="003B40C6" w:rsidRDefault="006C64D9" w:rsidP="006C64D9">
            <w:pPr>
              <w:spacing w:before="40" w:after="120"/>
            </w:pPr>
            <w:r w:rsidRPr="003B40C6">
              <w:t>6 juin 2024</w:t>
            </w:r>
          </w:p>
        </w:tc>
      </w:tr>
      <w:tr w:rsidR="006C64D9" w:rsidRPr="003B40C6" w14:paraId="340ECB66" w14:textId="77777777" w:rsidTr="001F5604">
        <w:tc>
          <w:tcPr>
            <w:tcW w:w="2086" w:type="dxa"/>
            <w:shd w:val="clear" w:color="auto" w:fill="auto"/>
          </w:tcPr>
          <w:p w14:paraId="49C6FCB0" w14:textId="77777777" w:rsidR="006C64D9" w:rsidRPr="003B40C6" w:rsidRDefault="006C64D9" w:rsidP="006C64D9">
            <w:pPr>
              <w:spacing w:before="40" w:after="120"/>
              <w:ind w:right="113"/>
            </w:pPr>
            <w:r w:rsidRPr="003B40C6">
              <w:t>Slovaquie*</w:t>
            </w:r>
          </w:p>
        </w:tc>
        <w:tc>
          <w:tcPr>
            <w:tcW w:w="2086" w:type="dxa"/>
            <w:shd w:val="clear" w:color="auto" w:fill="auto"/>
          </w:tcPr>
          <w:p w14:paraId="71D8C94C" w14:textId="77777777" w:rsidR="006C64D9" w:rsidRPr="003B40C6" w:rsidRDefault="006C64D9" w:rsidP="006C64D9">
            <w:pPr>
              <w:spacing w:before="40" w:after="120"/>
              <w:ind w:right="113"/>
            </w:pPr>
            <w:r w:rsidRPr="003B40C6">
              <w:t>15 décembre 2014</w:t>
            </w:r>
          </w:p>
        </w:tc>
        <w:tc>
          <w:tcPr>
            <w:tcW w:w="1987" w:type="dxa"/>
            <w:shd w:val="clear" w:color="auto" w:fill="auto"/>
          </w:tcPr>
          <w:p w14:paraId="24AF4EE3" w14:textId="77777777" w:rsidR="006C64D9" w:rsidRPr="003B40C6" w:rsidRDefault="006C64D9" w:rsidP="006C64D9">
            <w:pPr>
              <w:spacing w:before="40" w:after="120"/>
              <w:ind w:right="113"/>
            </w:pPr>
            <w:r w:rsidRPr="003B40C6">
              <w:t>14 janvier 2015</w:t>
            </w:r>
          </w:p>
        </w:tc>
        <w:tc>
          <w:tcPr>
            <w:tcW w:w="1932" w:type="dxa"/>
            <w:shd w:val="clear" w:color="auto" w:fill="auto"/>
          </w:tcPr>
          <w:p w14:paraId="7472320E" w14:textId="77777777" w:rsidR="006C64D9" w:rsidRPr="003B40C6" w:rsidRDefault="006C64D9" w:rsidP="006C64D9">
            <w:pPr>
              <w:spacing w:before="40" w:after="120"/>
              <w:ind w:right="113"/>
            </w:pPr>
            <w:r w:rsidRPr="003B40C6">
              <w:t>14 janvier 2017</w:t>
            </w:r>
          </w:p>
        </w:tc>
        <w:tc>
          <w:tcPr>
            <w:tcW w:w="1546" w:type="dxa"/>
            <w:shd w:val="clear" w:color="auto" w:fill="auto"/>
          </w:tcPr>
          <w:p w14:paraId="5BF729E3" w14:textId="77777777" w:rsidR="006C64D9" w:rsidRPr="003B40C6" w:rsidRDefault="006C64D9" w:rsidP="006C64D9">
            <w:pPr>
              <w:spacing w:before="40" w:after="120"/>
            </w:pPr>
            <w:r w:rsidRPr="003B40C6">
              <w:t>26 avril 2018</w:t>
            </w:r>
          </w:p>
        </w:tc>
      </w:tr>
      <w:tr w:rsidR="006C64D9" w:rsidRPr="003B40C6" w14:paraId="4C3A8B8B" w14:textId="77777777" w:rsidTr="001F5604">
        <w:tc>
          <w:tcPr>
            <w:tcW w:w="2086" w:type="dxa"/>
            <w:shd w:val="clear" w:color="auto" w:fill="auto"/>
          </w:tcPr>
          <w:p w14:paraId="369DCB0B" w14:textId="77777777" w:rsidR="006C64D9" w:rsidRPr="003B40C6" w:rsidRDefault="006C64D9" w:rsidP="006C64D9">
            <w:pPr>
              <w:spacing w:before="40" w:after="120"/>
              <w:ind w:right="113"/>
            </w:pPr>
            <w:r w:rsidRPr="003B40C6">
              <w:t>Mongolie</w:t>
            </w:r>
          </w:p>
        </w:tc>
        <w:tc>
          <w:tcPr>
            <w:tcW w:w="2086" w:type="dxa"/>
            <w:shd w:val="clear" w:color="auto" w:fill="auto"/>
          </w:tcPr>
          <w:p w14:paraId="5E83274E" w14:textId="77777777" w:rsidR="006C64D9" w:rsidRPr="003B40C6" w:rsidRDefault="006C64D9" w:rsidP="006C64D9">
            <w:pPr>
              <w:spacing w:before="40" w:after="120"/>
              <w:ind w:right="113"/>
            </w:pPr>
            <w:r w:rsidRPr="003B40C6">
              <w:t>12 février 2015</w:t>
            </w:r>
          </w:p>
        </w:tc>
        <w:tc>
          <w:tcPr>
            <w:tcW w:w="1987" w:type="dxa"/>
            <w:shd w:val="clear" w:color="auto" w:fill="auto"/>
          </w:tcPr>
          <w:p w14:paraId="6887D205" w14:textId="77777777" w:rsidR="006C64D9" w:rsidRPr="003B40C6" w:rsidRDefault="006C64D9" w:rsidP="006C64D9">
            <w:pPr>
              <w:spacing w:before="40" w:after="120"/>
              <w:ind w:right="113"/>
            </w:pPr>
            <w:r w:rsidRPr="003B40C6">
              <w:t>14 mars 2015</w:t>
            </w:r>
          </w:p>
        </w:tc>
        <w:tc>
          <w:tcPr>
            <w:tcW w:w="1932" w:type="dxa"/>
            <w:shd w:val="clear" w:color="auto" w:fill="auto"/>
          </w:tcPr>
          <w:p w14:paraId="3D90FF3B" w14:textId="77777777" w:rsidR="006C64D9" w:rsidRPr="003B40C6" w:rsidRDefault="006C64D9" w:rsidP="006C64D9">
            <w:pPr>
              <w:spacing w:before="40" w:after="120"/>
              <w:ind w:right="113"/>
            </w:pPr>
            <w:r w:rsidRPr="003B40C6">
              <w:t>14 mars 2017</w:t>
            </w:r>
          </w:p>
        </w:tc>
        <w:tc>
          <w:tcPr>
            <w:tcW w:w="1546" w:type="dxa"/>
            <w:shd w:val="clear" w:color="auto" w:fill="auto"/>
          </w:tcPr>
          <w:p w14:paraId="7E9C461C" w14:textId="77777777" w:rsidR="006C64D9" w:rsidRPr="003B40C6" w:rsidRDefault="006C64D9" w:rsidP="006C64D9">
            <w:pPr>
              <w:spacing w:before="40" w:after="120"/>
            </w:pPr>
            <w:r w:rsidRPr="003B40C6">
              <w:t>27 décembre 2018</w:t>
            </w:r>
          </w:p>
        </w:tc>
      </w:tr>
      <w:tr w:rsidR="006C64D9" w:rsidRPr="003B40C6" w14:paraId="319849AA" w14:textId="77777777" w:rsidTr="001F5604">
        <w:tc>
          <w:tcPr>
            <w:tcW w:w="2086" w:type="dxa"/>
            <w:shd w:val="clear" w:color="auto" w:fill="auto"/>
          </w:tcPr>
          <w:p w14:paraId="7D083892" w14:textId="77777777" w:rsidR="006C64D9" w:rsidRPr="003B40C6" w:rsidRDefault="006C64D9" w:rsidP="006C64D9">
            <w:pPr>
              <w:spacing w:before="40" w:after="120"/>
              <w:ind w:right="113"/>
            </w:pPr>
            <w:r w:rsidRPr="003B40C6">
              <w:t>Malte</w:t>
            </w:r>
          </w:p>
        </w:tc>
        <w:tc>
          <w:tcPr>
            <w:tcW w:w="2086" w:type="dxa"/>
            <w:shd w:val="clear" w:color="auto" w:fill="auto"/>
          </w:tcPr>
          <w:p w14:paraId="3F6F3A84" w14:textId="77777777" w:rsidR="006C64D9" w:rsidRPr="003B40C6" w:rsidRDefault="006C64D9" w:rsidP="006C64D9">
            <w:pPr>
              <w:spacing w:before="40" w:after="120"/>
              <w:ind w:right="113"/>
            </w:pPr>
            <w:r w:rsidRPr="003B40C6">
              <w:t>27 mars 2015</w:t>
            </w:r>
          </w:p>
        </w:tc>
        <w:tc>
          <w:tcPr>
            <w:tcW w:w="1987" w:type="dxa"/>
            <w:shd w:val="clear" w:color="auto" w:fill="auto"/>
          </w:tcPr>
          <w:p w14:paraId="2924AF00" w14:textId="77777777" w:rsidR="006C64D9" w:rsidRPr="003B40C6" w:rsidRDefault="006C64D9" w:rsidP="006C64D9">
            <w:pPr>
              <w:spacing w:before="40" w:after="120"/>
              <w:ind w:right="113"/>
            </w:pPr>
            <w:r w:rsidRPr="003B40C6">
              <w:t>26 avril 2015</w:t>
            </w:r>
          </w:p>
        </w:tc>
        <w:tc>
          <w:tcPr>
            <w:tcW w:w="1932" w:type="dxa"/>
            <w:shd w:val="clear" w:color="auto" w:fill="auto"/>
          </w:tcPr>
          <w:p w14:paraId="7F5A4CB1" w14:textId="77777777" w:rsidR="006C64D9" w:rsidRPr="003B40C6" w:rsidRDefault="006C64D9" w:rsidP="006C64D9">
            <w:pPr>
              <w:spacing w:before="40" w:after="120"/>
              <w:ind w:right="113"/>
            </w:pPr>
            <w:r w:rsidRPr="003B40C6">
              <w:t>26 avril 2017</w:t>
            </w:r>
          </w:p>
        </w:tc>
        <w:tc>
          <w:tcPr>
            <w:tcW w:w="1546" w:type="dxa"/>
            <w:shd w:val="clear" w:color="auto" w:fill="auto"/>
          </w:tcPr>
          <w:p w14:paraId="463D1D42" w14:textId="77777777" w:rsidR="006C64D9" w:rsidRPr="003B40C6" w:rsidRDefault="006C64D9" w:rsidP="006C64D9">
            <w:pPr>
              <w:spacing w:before="40" w:after="120"/>
            </w:pPr>
            <w:r w:rsidRPr="003B40C6">
              <w:t>21 mars 2022</w:t>
            </w:r>
          </w:p>
        </w:tc>
      </w:tr>
      <w:tr w:rsidR="006C64D9" w:rsidRPr="003B40C6" w14:paraId="3574FC2E" w14:textId="77777777" w:rsidTr="001F5604">
        <w:tc>
          <w:tcPr>
            <w:tcW w:w="2086" w:type="dxa"/>
            <w:shd w:val="clear" w:color="auto" w:fill="auto"/>
          </w:tcPr>
          <w:p w14:paraId="3A4ECCAF" w14:textId="77777777" w:rsidR="006C64D9" w:rsidRPr="003B40C6" w:rsidRDefault="006C64D9" w:rsidP="006C64D9">
            <w:pPr>
              <w:spacing w:before="40" w:after="120"/>
              <w:ind w:right="113"/>
            </w:pPr>
            <w:r w:rsidRPr="003B40C6">
              <w:t>Grèce</w:t>
            </w:r>
          </w:p>
        </w:tc>
        <w:tc>
          <w:tcPr>
            <w:tcW w:w="2086" w:type="dxa"/>
            <w:shd w:val="clear" w:color="auto" w:fill="auto"/>
          </w:tcPr>
          <w:p w14:paraId="7C0F2BD0" w14:textId="77777777" w:rsidR="006C64D9" w:rsidRPr="003B40C6" w:rsidRDefault="006C64D9" w:rsidP="006C64D9">
            <w:pPr>
              <w:spacing w:before="40" w:after="120"/>
              <w:ind w:right="113"/>
            </w:pPr>
            <w:r w:rsidRPr="003B40C6">
              <w:t>9 juillet 2015</w:t>
            </w:r>
          </w:p>
        </w:tc>
        <w:tc>
          <w:tcPr>
            <w:tcW w:w="1987" w:type="dxa"/>
            <w:shd w:val="clear" w:color="auto" w:fill="auto"/>
          </w:tcPr>
          <w:p w14:paraId="6D10CD63" w14:textId="77777777" w:rsidR="006C64D9" w:rsidRPr="003B40C6" w:rsidRDefault="006C64D9" w:rsidP="006C64D9">
            <w:pPr>
              <w:spacing w:before="40" w:after="120"/>
              <w:ind w:right="113"/>
            </w:pPr>
            <w:r w:rsidRPr="003B40C6">
              <w:t>8 août 2015</w:t>
            </w:r>
          </w:p>
        </w:tc>
        <w:tc>
          <w:tcPr>
            <w:tcW w:w="1932" w:type="dxa"/>
            <w:shd w:val="clear" w:color="auto" w:fill="auto"/>
          </w:tcPr>
          <w:p w14:paraId="38A42E80" w14:textId="77777777" w:rsidR="006C64D9" w:rsidRPr="003B40C6" w:rsidRDefault="006C64D9" w:rsidP="006C64D9">
            <w:pPr>
              <w:spacing w:before="40" w:after="120"/>
              <w:ind w:right="113"/>
            </w:pPr>
            <w:r w:rsidRPr="003B40C6">
              <w:t>8 août 2017</w:t>
            </w:r>
          </w:p>
        </w:tc>
        <w:tc>
          <w:tcPr>
            <w:tcW w:w="1546" w:type="dxa"/>
            <w:shd w:val="clear" w:color="auto" w:fill="auto"/>
          </w:tcPr>
          <w:p w14:paraId="0D98AEC2" w14:textId="77777777" w:rsidR="006C64D9" w:rsidRPr="003B40C6" w:rsidRDefault="006C64D9" w:rsidP="006C64D9">
            <w:pPr>
              <w:spacing w:before="40" w:after="120"/>
            </w:pPr>
            <w:r w:rsidRPr="003B40C6">
              <w:t>1</w:t>
            </w:r>
            <w:r w:rsidRPr="003B40C6">
              <w:rPr>
                <w:vertAlign w:val="superscript"/>
              </w:rPr>
              <w:t>er</w:t>
            </w:r>
            <w:r w:rsidRPr="003B40C6">
              <w:t xml:space="preserve"> février 2019</w:t>
            </w:r>
          </w:p>
        </w:tc>
      </w:tr>
      <w:tr w:rsidR="006C64D9" w:rsidRPr="003B40C6" w14:paraId="37F8238A" w14:textId="77777777" w:rsidTr="001F5604">
        <w:tc>
          <w:tcPr>
            <w:tcW w:w="2086" w:type="dxa"/>
            <w:shd w:val="clear" w:color="auto" w:fill="auto"/>
          </w:tcPr>
          <w:p w14:paraId="63FB30EC" w14:textId="77777777" w:rsidR="006C64D9" w:rsidRPr="003B40C6" w:rsidRDefault="006C64D9" w:rsidP="006C64D9">
            <w:pPr>
              <w:spacing w:before="40" w:after="120"/>
              <w:ind w:right="113"/>
            </w:pPr>
            <w:r w:rsidRPr="003B40C6">
              <w:t>Niger</w:t>
            </w:r>
          </w:p>
        </w:tc>
        <w:tc>
          <w:tcPr>
            <w:tcW w:w="2086" w:type="dxa"/>
            <w:shd w:val="clear" w:color="auto" w:fill="auto"/>
          </w:tcPr>
          <w:p w14:paraId="3690C120" w14:textId="77777777" w:rsidR="006C64D9" w:rsidRPr="003B40C6" w:rsidRDefault="006C64D9" w:rsidP="006C64D9">
            <w:pPr>
              <w:spacing w:before="40" w:after="120"/>
              <w:ind w:right="113"/>
            </w:pPr>
            <w:r w:rsidRPr="003B40C6">
              <w:t>24 juillet 2015</w:t>
            </w:r>
          </w:p>
        </w:tc>
        <w:tc>
          <w:tcPr>
            <w:tcW w:w="1987" w:type="dxa"/>
            <w:shd w:val="clear" w:color="auto" w:fill="auto"/>
          </w:tcPr>
          <w:p w14:paraId="6A4DB7F9" w14:textId="77777777" w:rsidR="006C64D9" w:rsidRPr="003B40C6" w:rsidRDefault="006C64D9" w:rsidP="006C64D9">
            <w:pPr>
              <w:spacing w:before="40" w:after="120"/>
              <w:ind w:right="113"/>
            </w:pPr>
            <w:r w:rsidRPr="003B40C6">
              <w:t>23 août 2015</w:t>
            </w:r>
          </w:p>
        </w:tc>
        <w:tc>
          <w:tcPr>
            <w:tcW w:w="1932" w:type="dxa"/>
            <w:shd w:val="clear" w:color="auto" w:fill="auto"/>
          </w:tcPr>
          <w:p w14:paraId="4297B302" w14:textId="77777777" w:rsidR="006C64D9" w:rsidRPr="003B40C6" w:rsidRDefault="006C64D9" w:rsidP="006C64D9">
            <w:pPr>
              <w:spacing w:before="40" w:after="120"/>
              <w:ind w:right="113"/>
            </w:pPr>
            <w:r w:rsidRPr="003B40C6">
              <w:t>23 août 2017</w:t>
            </w:r>
          </w:p>
        </w:tc>
        <w:tc>
          <w:tcPr>
            <w:tcW w:w="1546" w:type="dxa"/>
            <w:shd w:val="clear" w:color="auto" w:fill="auto"/>
          </w:tcPr>
          <w:p w14:paraId="50BB2E9D" w14:textId="77777777" w:rsidR="006C64D9" w:rsidRPr="003B40C6" w:rsidRDefault="006C64D9" w:rsidP="006C64D9">
            <w:pPr>
              <w:spacing w:before="40" w:after="120"/>
            </w:pPr>
            <w:r w:rsidRPr="003B40C6">
              <w:t>1</w:t>
            </w:r>
            <w:r w:rsidRPr="003B40C6">
              <w:rPr>
                <w:vertAlign w:val="superscript"/>
              </w:rPr>
              <w:t>er</w:t>
            </w:r>
            <w:r w:rsidRPr="003B40C6">
              <w:t xml:space="preserve"> août 2019</w:t>
            </w:r>
          </w:p>
        </w:tc>
      </w:tr>
      <w:tr w:rsidR="006C64D9" w:rsidRPr="003B40C6" w14:paraId="58B61E39" w14:textId="77777777" w:rsidTr="001F5604">
        <w:tc>
          <w:tcPr>
            <w:tcW w:w="2086" w:type="dxa"/>
            <w:shd w:val="clear" w:color="auto" w:fill="auto"/>
          </w:tcPr>
          <w:p w14:paraId="45782B31" w14:textId="77777777" w:rsidR="006C64D9" w:rsidRPr="003B40C6" w:rsidRDefault="006C64D9" w:rsidP="006C64D9">
            <w:pPr>
              <w:spacing w:before="40" w:after="120"/>
              <w:ind w:right="113"/>
            </w:pPr>
            <w:r w:rsidRPr="003B40C6">
              <w:t>Belize</w:t>
            </w:r>
          </w:p>
        </w:tc>
        <w:tc>
          <w:tcPr>
            <w:tcW w:w="2086" w:type="dxa"/>
            <w:shd w:val="clear" w:color="auto" w:fill="auto"/>
          </w:tcPr>
          <w:p w14:paraId="2E1DCA46" w14:textId="77777777" w:rsidR="006C64D9" w:rsidRPr="003B40C6" w:rsidRDefault="006C64D9" w:rsidP="006C64D9">
            <w:pPr>
              <w:spacing w:before="40" w:after="120"/>
              <w:ind w:right="113"/>
            </w:pPr>
            <w:r w:rsidRPr="003B40C6">
              <w:t>14 août 2015</w:t>
            </w:r>
          </w:p>
        </w:tc>
        <w:tc>
          <w:tcPr>
            <w:tcW w:w="1987" w:type="dxa"/>
            <w:shd w:val="clear" w:color="auto" w:fill="auto"/>
          </w:tcPr>
          <w:p w14:paraId="47E5A03E" w14:textId="77777777" w:rsidR="006C64D9" w:rsidRPr="003B40C6" w:rsidRDefault="006C64D9" w:rsidP="006C64D9">
            <w:pPr>
              <w:spacing w:before="40" w:after="120"/>
              <w:ind w:right="113"/>
            </w:pPr>
            <w:r w:rsidRPr="003B40C6">
              <w:t>13 septembre 2015</w:t>
            </w:r>
          </w:p>
        </w:tc>
        <w:tc>
          <w:tcPr>
            <w:tcW w:w="1932" w:type="dxa"/>
            <w:shd w:val="clear" w:color="auto" w:fill="auto"/>
          </w:tcPr>
          <w:p w14:paraId="4F4148EF" w14:textId="77777777" w:rsidR="006C64D9" w:rsidRPr="003B40C6" w:rsidRDefault="006C64D9" w:rsidP="006C64D9">
            <w:pPr>
              <w:spacing w:before="40" w:after="120"/>
              <w:ind w:right="113"/>
            </w:pPr>
            <w:r w:rsidRPr="003B40C6">
              <w:t>13 septembre 2017</w:t>
            </w:r>
          </w:p>
        </w:tc>
        <w:tc>
          <w:tcPr>
            <w:tcW w:w="1546" w:type="dxa"/>
            <w:shd w:val="clear" w:color="auto" w:fill="auto"/>
          </w:tcPr>
          <w:p w14:paraId="1697CD92" w14:textId="77777777" w:rsidR="006C64D9" w:rsidRPr="003B40C6" w:rsidRDefault="006C64D9" w:rsidP="006C64D9">
            <w:pPr>
              <w:spacing w:before="40" w:after="120"/>
            </w:pPr>
            <w:r w:rsidRPr="003B40C6">
              <w:t>-</w:t>
            </w:r>
          </w:p>
        </w:tc>
      </w:tr>
      <w:tr w:rsidR="006C64D9" w:rsidRPr="003B40C6" w14:paraId="2D42BC53" w14:textId="77777777" w:rsidTr="001F5604">
        <w:tc>
          <w:tcPr>
            <w:tcW w:w="2086" w:type="dxa"/>
            <w:shd w:val="clear" w:color="auto" w:fill="auto"/>
          </w:tcPr>
          <w:p w14:paraId="5DB255C9" w14:textId="77777777" w:rsidR="006C64D9" w:rsidRPr="003B40C6" w:rsidRDefault="006C64D9" w:rsidP="006C64D9">
            <w:pPr>
              <w:spacing w:before="40" w:after="120"/>
              <w:ind w:right="113"/>
            </w:pPr>
            <w:r w:rsidRPr="003B40C6">
              <w:t>Ukraine*</w:t>
            </w:r>
          </w:p>
        </w:tc>
        <w:tc>
          <w:tcPr>
            <w:tcW w:w="2086" w:type="dxa"/>
            <w:shd w:val="clear" w:color="auto" w:fill="auto"/>
          </w:tcPr>
          <w:p w14:paraId="1D91DB22" w14:textId="77777777" w:rsidR="006C64D9" w:rsidRPr="003B40C6" w:rsidRDefault="006C64D9" w:rsidP="006C64D9">
            <w:pPr>
              <w:spacing w:before="40" w:after="120"/>
              <w:ind w:right="113"/>
            </w:pPr>
            <w:r w:rsidRPr="003B40C6">
              <w:t>14 août 2015</w:t>
            </w:r>
          </w:p>
        </w:tc>
        <w:tc>
          <w:tcPr>
            <w:tcW w:w="1987" w:type="dxa"/>
            <w:shd w:val="clear" w:color="auto" w:fill="auto"/>
          </w:tcPr>
          <w:p w14:paraId="7F907C64" w14:textId="77777777" w:rsidR="006C64D9" w:rsidRPr="003B40C6" w:rsidRDefault="006C64D9" w:rsidP="006C64D9">
            <w:pPr>
              <w:spacing w:before="40" w:after="120"/>
              <w:ind w:right="113"/>
            </w:pPr>
            <w:r w:rsidRPr="003B40C6">
              <w:t>13 septembre 2015</w:t>
            </w:r>
          </w:p>
        </w:tc>
        <w:tc>
          <w:tcPr>
            <w:tcW w:w="1932" w:type="dxa"/>
            <w:shd w:val="clear" w:color="auto" w:fill="auto"/>
          </w:tcPr>
          <w:p w14:paraId="65010EBF" w14:textId="067EAE27" w:rsidR="006C64D9" w:rsidRPr="003B40C6" w:rsidRDefault="006C64D9" w:rsidP="006C64D9">
            <w:pPr>
              <w:spacing w:before="40" w:after="120"/>
              <w:ind w:right="113"/>
            </w:pPr>
            <w:r w:rsidRPr="003B40C6">
              <w:t>13 septembre 2017</w:t>
            </w:r>
          </w:p>
        </w:tc>
        <w:tc>
          <w:tcPr>
            <w:tcW w:w="1546" w:type="dxa"/>
            <w:shd w:val="clear" w:color="auto" w:fill="auto"/>
          </w:tcPr>
          <w:p w14:paraId="749FB07E" w14:textId="77777777" w:rsidR="006C64D9" w:rsidRPr="003B40C6" w:rsidRDefault="006C64D9" w:rsidP="006C64D9">
            <w:pPr>
              <w:spacing w:before="40" w:after="120"/>
            </w:pPr>
            <w:r w:rsidRPr="003B40C6">
              <w:t>3 août 2021</w:t>
            </w:r>
          </w:p>
        </w:tc>
      </w:tr>
      <w:tr w:rsidR="006C64D9" w:rsidRPr="003B40C6" w14:paraId="55CEE33D" w14:textId="77777777" w:rsidTr="001F5604">
        <w:tc>
          <w:tcPr>
            <w:tcW w:w="2086" w:type="dxa"/>
            <w:shd w:val="clear" w:color="auto" w:fill="auto"/>
          </w:tcPr>
          <w:p w14:paraId="743F7B04" w14:textId="77777777" w:rsidR="006C64D9" w:rsidRPr="003B40C6" w:rsidRDefault="006C64D9" w:rsidP="006C64D9">
            <w:pPr>
              <w:spacing w:before="40" w:after="120"/>
              <w:ind w:right="113"/>
            </w:pPr>
            <w:r w:rsidRPr="003B40C6">
              <w:t>Italie</w:t>
            </w:r>
          </w:p>
        </w:tc>
        <w:tc>
          <w:tcPr>
            <w:tcW w:w="2086" w:type="dxa"/>
            <w:shd w:val="clear" w:color="auto" w:fill="auto"/>
          </w:tcPr>
          <w:p w14:paraId="425F3181" w14:textId="77777777" w:rsidR="006C64D9" w:rsidRPr="003B40C6" w:rsidRDefault="006C64D9" w:rsidP="006C64D9">
            <w:pPr>
              <w:spacing w:before="40" w:after="120"/>
              <w:ind w:right="113"/>
            </w:pPr>
            <w:r w:rsidRPr="003B40C6">
              <w:t>8 octobre 2015</w:t>
            </w:r>
          </w:p>
        </w:tc>
        <w:tc>
          <w:tcPr>
            <w:tcW w:w="1987" w:type="dxa"/>
            <w:shd w:val="clear" w:color="auto" w:fill="auto"/>
          </w:tcPr>
          <w:p w14:paraId="58FAEED0" w14:textId="77777777" w:rsidR="006C64D9" w:rsidRPr="003B40C6" w:rsidRDefault="006C64D9" w:rsidP="006C64D9">
            <w:pPr>
              <w:spacing w:before="40" w:after="120"/>
              <w:ind w:right="113"/>
            </w:pPr>
            <w:r w:rsidRPr="003B40C6">
              <w:t>7 novembre 2015</w:t>
            </w:r>
          </w:p>
        </w:tc>
        <w:tc>
          <w:tcPr>
            <w:tcW w:w="1932" w:type="dxa"/>
            <w:shd w:val="clear" w:color="auto" w:fill="auto"/>
          </w:tcPr>
          <w:p w14:paraId="2DA8904F" w14:textId="77777777" w:rsidR="006C64D9" w:rsidRPr="003B40C6" w:rsidRDefault="006C64D9" w:rsidP="006C64D9">
            <w:pPr>
              <w:spacing w:before="40" w:after="120"/>
              <w:ind w:right="113"/>
            </w:pPr>
            <w:r w:rsidRPr="003B40C6">
              <w:t>7 novembre 2017</w:t>
            </w:r>
          </w:p>
        </w:tc>
        <w:tc>
          <w:tcPr>
            <w:tcW w:w="1546" w:type="dxa"/>
            <w:shd w:val="clear" w:color="auto" w:fill="auto"/>
          </w:tcPr>
          <w:p w14:paraId="36B4EC02" w14:textId="77777777" w:rsidR="006C64D9" w:rsidRPr="003B40C6" w:rsidRDefault="006C64D9" w:rsidP="006C64D9">
            <w:pPr>
              <w:spacing w:before="40" w:after="120"/>
            </w:pPr>
            <w:r w:rsidRPr="003B40C6">
              <w:t>22 décembre 2017</w:t>
            </w:r>
          </w:p>
        </w:tc>
      </w:tr>
      <w:tr w:rsidR="006C64D9" w:rsidRPr="003B40C6" w14:paraId="40C55A34" w14:textId="77777777" w:rsidTr="001F5604">
        <w:tc>
          <w:tcPr>
            <w:tcW w:w="2086" w:type="dxa"/>
            <w:shd w:val="clear" w:color="auto" w:fill="auto"/>
          </w:tcPr>
          <w:p w14:paraId="7CF0852E" w14:textId="77777777" w:rsidR="006C64D9" w:rsidRPr="003B40C6" w:rsidRDefault="006C64D9" w:rsidP="006C64D9">
            <w:pPr>
              <w:spacing w:before="40" w:after="120"/>
              <w:ind w:right="113"/>
            </w:pPr>
            <w:r w:rsidRPr="003B40C6">
              <w:t>Sri Lanka</w:t>
            </w:r>
          </w:p>
        </w:tc>
        <w:tc>
          <w:tcPr>
            <w:tcW w:w="2086" w:type="dxa"/>
            <w:shd w:val="clear" w:color="auto" w:fill="auto"/>
          </w:tcPr>
          <w:p w14:paraId="323236BD" w14:textId="77777777" w:rsidR="006C64D9" w:rsidRPr="003B40C6" w:rsidRDefault="006C64D9" w:rsidP="006C64D9">
            <w:pPr>
              <w:spacing w:before="40" w:after="120"/>
              <w:ind w:right="113"/>
            </w:pPr>
            <w:r w:rsidRPr="003B40C6">
              <w:t>25 mai 2016</w:t>
            </w:r>
          </w:p>
        </w:tc>
        <w:tc>
          <w:tcPr>
            <w:tcW w:w="1987" w:type="dxa"/>
            <w:shd w:val="clear" w:color="auto" w:fill="auto"/>
          </w:tcPr>
          <w:p w14:paraId="4B6AC268" w14:textId="77777777" w:rsidR="006C64D9" w:rsidRPr="003B40C6" w:rsidRDefault="006C64D9" w:rsidP="006C64D9">
            <w:pPr>
              <w:spacing w:before="40" w:after="120"/>
              <w:ind w:right="113"/>
            </w:pPr>
            <w:r w:rsidRPr="003B40C6">
              <w:t>24 juin 2016</w:t>
            </w:r>
          </w:p>
        </w:tc>
        <w:tc>
          <w:tcPr>
            <w:tcW w:w="1932" w:type="dxa"/>
            <w:shd w:val="clear" w:color="auto" w:fill="auto"/>
          </w:tcPr>
          <w:p w14:paraId="59B0F023" w14:textId="77777777" w:rsidR="006C64D9" w:rsidRPr="003B40C6" w:rsidRDefault="006C64D9" w:rsidP="006C64D9">
            <w:pPr>
              <w:spacing w:before="40" w:after="120"/>
              <w:ind w:right="113"/>
            </w:pPr>
            <w:r w:rsidRPr="003B40C6">
              <w:t>24 juin 2018</w:t>
            </w:r>
          </w:p>
        </w:tc>
        <w:tc>
          <w:tcPr>
            <w:tcW w:w="1546" w:type="dxa"/>
            <w:shd w:val="clear" w:color="auto" w:fill="auto"/>
          </w:tcPr>
          <w:p w14:paraId="73F95F2E" w14:textId="77777777" w:rsidR="006C64D9" w:rsidRPr="003B40C6" w:rsidRDefault="006C64D9" w:rsidP="006C64D9">
            <w:pPr>
              <w:spacing w:before="40" w:after="120"/>
            </w:pPr>
            <w:r w:rsidRPr="003B40C6">
              <w:t>23 août 2023</w:t>
            </w:r>
          </w:p>
        </w:tc>
      </w:tr>
      <w:tr w:rsidR="006C64D9" w:rsidRPr="003B40C6" w14:paraId="62DD923C" w14:textId="77777777" w:rsidTr="001F5604">
        <w:tc>
          <w:tcPr>
            <w:tcW w:w="2086" w:type="dxa"/>
            <w:shd w:val="clear" w:color="auto" w:fill="auto"/>
          </w:tcPr>
          <w:p w14:paraId="6E224558" w14:textId="77777777" w:rsidR="006C64D9" w:rsidRPr="003B40C6" w:rsidRDefault="006C64D9" w:rsidP="006C64D9">
            <w:pPr>
              <w:spacing w:before="40" w:after="120"/>
              <w:ind w:right="113"/>
            </w:pPr>
            <w:r w:rsidRPr="003B40C6">
              <w:t>République centrafricaine</w:t>
            </w:r>
          </w:p>
        </w:tc>
        <w:tc>
          <w:tcPr>
            <w:tcW w:w="2086" w:type="dxa"/>
            <w:shd w:val="clear" w:color="auto" w:fill="auto"/>
          </w:tcPr>
          <w:p w14:paraId="33CB339C" w14:textId="3F165B05" w:rsidR="006C64D9" w:rsidRPr="003B40C6" w:rsidRDefault="006C64D9" w:rsidP="006C64D9">
            <w:pPr>
              <w:spacing w:before="40" w:after="120"/>
              <w:ind w:right="113"/>
            </w:pPr>
            <w:r w:rsidRPr="003B40C6">
              <w:t>11 octobre 2016</w:t>
            </w:r>
            <w:r w:rsidR="00490B8D" w:rsidRPr="003B40C6">
              <w:t xml:space="preserve"> </w:t>
            </w:r>
          </w:p>
        </w:tc>
        <w:tc>
          <w:tcPr>
            <w:tcW w:w="1987" w:type="dxa"/>
            <w:shd w:val="clear" w:color="auto" w:fill="auto"/>
          </w:tcPr>
          <w:p w14:paraId="1587BE38" w14:textId="77777777" w:rsidR="006C64D9" w:rsidRPr="003B40C6" w:rsidRDefault="006C64D9" w:rsidP="006C64D9">
            <w:pPr>
              <w:spacing w:before="40" w:after="120"/>
              <w:ind w:right="113"/>
            </w:pPr>
            <w:r w:rsidRPr="003B40C6">
              <w:t>10 novembre 2016</w:t>
            </w:r>
          </w:p>
        </w:tc>
        <w:tc>
          <w:tcPr>
            <w:tcW w:w="1932" w:type="dxa"/>
            <w:shd w:val="clear" w:color="auto" w:fill="auto"/>
          </w:tcPr>
          <w:p w14:paraId="139915F4" w14:textId="77777777" w:rsidR="006C64D9" w:rsidRPr="003B40C6" w:rsidRDefault="006C64D9" w:rsidP="006C64D9">
            <w:pPr>
              <w:spacing w:before="40" w:after="120"/>
              <w:ind w:right="113"/>
            </w:pPr>
            <w:r w:rsidRPr="003B40C6">
              <w:t>10 novembre 2018</w:t>
            </w:r>
          </w:p>
        </w:tc>
        <w:tc>
          <w:tcPr>
            <w:tcW w:w="1546" w:type="dxa"/>
            <w:shd w:val="clear" w:color="auto" w:fill="auto"/>
          </w:tcPr>
          <w:p w14:paraId="72EC008A" w14:textId="77777777" w:rsidR="006C64D9" w:rsidRPr="003B40C6" w:rsidRDefault="006C64D9" w:rsidP="006C64D9">
            <w:pPr>
              <w:spacing w:before="40" w:after="120"/>
            </w:pPr>
            <w:r w:rsidRPr="003B40C6">
              <w:t>-</w:t>
            </w:r>
          </w:p>
        </w:tc>
      </w:tr>
      <w:tr w:rsidR="006C64D9" w:rsidRPr="003B40C6" w14:paraId="406774B9" w14:textId="77777777" w:rsidTr="001F5604">
        <w:tc>
          <w:tcPr>
            <w:tcW w:w="2086" w:type="dxa"/>
            <w:shd w:val="clear" w:color="auto" w:fill="auto"/>
          </w:tcPr>
          <w:p w14:paraId="693FFB69" w14:textId="77777777" w:rsidR="006C64D9" w:rsidRPr="003B40C6" w:rsidRDefault="006C64D9" w:rsidP="006C64D9">
            <w:pPr>
              <w:spacing w:before="40" w:after="120"/>
              <w:ind w:right="113"/>
            </w:pPr>
            <w:r w:rsidRPr="003B40C6">
              <w:t>Suisse*</w:t>
            </w:r>
          </w:p>
        </w:tc>
        <w:tc>
          <w:tcPr>
            <w:tcW w:w="2086" w:type="dxa"/>
            <w:shd w:val="clear" w:color="auto" w:fill="auto"/>
          </w:tcPr>
          <w:p w14:paraId="569CCF66" w14:textId="77777777" w:rsidR="006C64D9" w:rsidRPr="003B40C6" w:rsidRDefault="006C64D9" w:rsidP="006C64D9">
            <w:pPr>
              <w:spacing w:before="40" w:after="120"/>
              <w:ind w:right="113"/>
            </w:pPr>
            <w:r w:rsidRPr="003B40C6">
              <w:t>2 décembre 2016</w:t>
            </w:r>
          </w:p>
        </w:tc>
        <w:tc>
          <w:tcPr>
            <w:tcW w:w="1987" w:type="dxa"/>
            <w:shd w:val="clear" w:color="auto" w:fill="auto"/>
          </w:tcPr>
          <w:p w14:paraId="58CD573E" w14:textId="77777777" w:rsidR="006C64D9" w:rsidRPr="003B40C6" w:rsidRDefault="006C64D9" w:rsidP="006C64D9">
            <w:pPr>
              <w:spacing w:before="40" w:after="120"/>
              <w:ind w:right="113"/>
            </w:pPr>
            <w:r w:rsidRPr="003B40C6">
              <w:t>1</w:t>
            </w:r>
            <w:r w:rsidRPr="003B40C6">
              <w:rPr>
                <w:vertAlign w:val="superscript"/>
              </w:rPr>
              <w:t>er</w:t>
            </w:r>
            <w:r w:rsidRPr="003B40C6">
              <w:t xml:space="preserve"> janvier 2017</w:t>
            </w:r>
          </w:p>
        </w:tc>
        <w:tc>
          <w:tcPr>
            <w:tcW w:w="1932" w:type="dxa"/>
            <w:shd w:val="clear" w:color="auto" w:fill="auto"/>
          </w:tcPr>
          <w:p w14:paraId="5898C189" w14:textId="77777777" w:rsidR="006C64D9" w:rsidRPr="003B40C6" w:rsidRDefault="006C64D9" w:rsidP="006C64D9">
            <w:pPr>
              <w:spacing w:before="40" w:after="120"/>
              <w:ind w:right="113"/>
            </w:pPr>
            <w:r w:rsidRPr="003B40C6">
              <w:t>1</w:t>
            </w:r>
            <w:r w:rsidRPr="003B40C6">
              <w:rPr>
                <w:vertAlign w:val="superscript"/>
              </w:rPr>
              <w:t>er</w:t>
            </w:r>
            <w:r w:rsidRPr="003B40C6">
              <w:t xml:space="preserve"> janvier 2019</w:t>
            </w:r>
          </w:p>
        </w:tc>
        <w:tc>
          <w:tcPr>
            <w:tcW w:w="1546" w:type="dxa"/>
            <w:shd w:val="clear" w:color="auto" w:fill="auto"/>
          </w:tcPr>
          <w:p w14:paraId="774580B4" w14:textId="77777777" w:rsidR="006C64D9" w:rsidRPr="003B40C6" w:rsidRDefault="006C64D9" w:rsidP="006C64D9">
            <w:pPr>
              <w:spacing w:before="40" w:after="120"/>
            </w:pPr>
            <w:r w:rsidRPr="003B40C6">
              <w:t>21 décembre 2018</w:t>
            </w:r>
          </w:p>
        </w:tc>
      </w:tr>
      <w:tr w:rsidR="006C64D9" w:rsidRPr="003B40C6" w14:paraId="137F8DC2" w14:textId="77777777" w:rsidTr="001F5604">
        <w:tc>
          <w:tcPr>
            <w:tcW w:w="2086" w:type="dxa"/>
            <w:shd w:val="clear" w:color="auto" w:fill="auto"/>
          </w:tcPr>
          <w:p w14:paraId="5BF5B672" w14:textId="77777777" w:rsidR="006C64D9" w:rsidRPr="003B40C6" w:rsidRDefault="006C64D9" w:rsidP="006C64D9">
            <w:pPr>
              <w:spacing w:before="40" w:after="120"/>
              <w:ind w:right="113"/>
            </w:pPr>
            <w:r w:rsidRPr="003B40C6">
              <w:t>Seychelles</w:t>
            </w:r>
          </w:p>
        </w:tc>
        <w:tc>
          <w:tcPr>
            <w:tcW w:w="2086" w:type="dxa"/>
            <w:shd w:val="clear" w:color="auto" w:fill="auto"/>
          </w:tcPr>
          <w:p w14:paraId="7C651A10" w14:textId="77777777" w:rsidR="006C64D9" w:rsidRPr="003B40C6" w:rsidRDefault="006C64D9" w:rsidP="006C64D9">
            <w:pPr>
              <w:spacing w:before="40" w:after="120"/>
              <w:ind w:right="113"/>
            </w:pPr>
            <w:r w:rsidRPr="003B40C6">
              <w:t>18 janvier 2017</w:t>
            </w:r>
          </w:p>
        </w:tc>
        <w:tc>
          <w:tcPr>
            <w:tcW w:w="1987" w:type="dxa"/>
            <w:shd w:val="clear" w:color="auto" w:fill="auto"/>
          </w:tcPr>
          <w:p w14:paraId="4DA5D22B" w14:textId="77777777" w:rsidR="006C64D9" w:rsidRPr="003B40C6" w:rsidRDefault="006C64D9" w:rsidP="006C64D9">
            <w:pPr>
              <w:spacing w:before="40" w:after="120"/>
              <w:ind w:right="113"/>
            </w:pPr>
            <w:r w:rsidRPr="003B40C6">
              <w:t>17 février 2017</w:t>
            </w:r>
          </w:p>
        </w:tc>
        <w:tc>
          <w:tcPr>
            <w:tcW w:w="1932" w:type="dxa"/>
            <w:shd w:val="clear" w:color="auto" w:fill="auto"/>
          </w:tcPr>
          <w:p w14:paraId="6D7CAD49" w14:textId="77777777" w:rsidR="006C64D9" w:rsidRPr="003B40C6" w:rsidRDefault="006C64D9" w:rsidP="006C64D9">
            <w:pPr>
              <w:spacing w:before="40" w:after="120"/>
              <w:ind w:right="113"/>
            </w:pPr>
            <w:r w:rsidRPr="003B40C6">
              <w:t>17 février 2019</w:t>
            </w:r>
          </w:p>
        </w:tc>
        <w:tc>
          <w:tcPr>
            <w:tcW w:w="1546" w:type="dxa"/>
            <w:shd w:val="clear" w:color="auto" w:fill="auto"/>
          </w:tcPr>
          <w:p w14:paraId="6310B869" w14:textId="77777777" w:rsidR="006C64D9" w:rsidRPr="003B40C6" w:rsidRDefault="006C64D9" w:rsidP="006C64D9">
            <w:pPr>
              <w:spacing w:before="40" w:after="120"/>
            </w:pPr>
            <w:r w:rsidRPr="003B40C6">
              <w:t>-</w:t>
            </w:r>
          </w:p>
        </w:tc>
      </w:tr>
      <w:tr w:rsidR="006C64D9" w:rsidRPr="003B40C6" w14:paraId="6AEBC758" w14:textId="77777777" w:rsidTr="001F5604">
        <w:tc>
          <w:tcPr>
            <w:tcW w:w="2086" w:type="dxa"/>
            <w:shd w:val="clear" w:color="auto" w:fill="auto"/>
          </w:tcPr>
          <w:p w14:paraId="1F6DF763" w14:textId="77777777" w:rsidR="006C64D9" w:rsidRPr="003B40C6" w:rsidRDefault="006C64D9" w:rsidP="006C64D9">
            <w:pPr>
              <w:spacing w:before="40" w:after="120"/>
              <w:ind w:right="113"/>
            </w:pPr>
            <w:r w:rsidRPr="003B40C6">
              <w:t>Tchéquie*</w:t>
            </w:r>
          </w:p>
        </w:tc>
        <w:tc>
          <w:tcPr>
            <w:tcW w:w="2086" w:type="dxa"/>
            <w:shd w:val="clear" w:color="auto" w:fill="auto"/>
          </w:tcPr>
          <w:p w14:paraId="58B85560" w14:textId="77777777" w:rsidR="006C64D9" w:rsidRPr="003B40C6" w:rsidRDefault="006C64D9" w:rsidP="006C64D9">
            <w:pPr>
              <w:spacing w:before="40" w:after="120"/>
              <w:ind w:right="113"/>
            </w:pPr>
            <w:r w:rsidRPr="003B40C6">
              <w:t>8 février 2017</w:t>
            </w:r>
          </w:p>
        </w:tc>
        <w:tc>
          <w:tcPr>
            <w:tcW w:w="1987" w:type="dxa"/>
            <w:shd w:val="clear" w:color="auto" w:fill="auto"/>
          </w:tcPr>
          <w:p w14:paraId="32B0177F" w14:textId="77777777" w:rsidR="006C64D9" w:rsidRPr="003B40C6" w:rsidRDefault="006C64D9" w:rsidP="006C64D9">
            <w:pPr>
              <w:spacing w:before="40" w:after="120"/>
              <w:ind w:right="113"/>
            </w:pPr>
            <w:r w:rsidRPr="003B40C6">
              <w:t>10 mars 2017</w:t>
            </w:r>
          </w:p>
        </w:tc>
        <w:tc>
          <w:tcPr>
            <w:tcW w:w="1932" w:type="dxa"/>
            <w:shd w:val="clear" w:color="auto" w:fill="auto"/>
          </w:tcPr>
          <w:p w14:paraId="288231E3" w14:textId="77777777" w:rsidR="006C64D9" w:rsidRPr="003B40C6" w:rsidRDefault="006C64D9" w:rsidP="006C64D9">
            <w:pPr>
              <w:spacing w:before="40" w:after="120"/>
              <w:ind w:right="113"/>
            </w:pPr>
            <w:r w:rsidRPr="003B40C6">
              <w:t>10 mars 2019</w:t>
            </w:r>
          </w:p>
        </w:tc>
        <w:tc>
          <w:tcPr>
            <w:tcW w:w="1546" w:type="dxa"/>
            <w:shd w:val="clear" w:color="auto" w:fill="auto"/>
          </w:tcPr>
          <w:p w14:paraId="25C0A7A2" w14:textId="77777777" w:rsidR="006C64D9" w:rsidRPr="003B40C6" w:rsidRDefault="006C64D9" w:rsidP="006C64D9">
            <w:pPr>
              <w:spacing w:before="40" w:after="120"/>
            </w:pPr>
            <w:r w:rsidRPr="003B40C6">
              <w:t>22 mai 2019</w:t>
            </w:r>
          </w:p>
        </w:tc>
      </w:tr>
      <w:tr w:rsidR="006C64D9" w:rsidRPr="003B40C6" w14:paraId="31E783C7" w14:textId="77777777" w:rsidTr="001F5604">
        <w:tc>
          <w:tcPr>
            <w:tcW w:w="2086" w:type="dxa"/>
            <w:shd w:val="clear" w:color="auto" w:fill="auto"/>
          </w:tcPr>
          <w:p w14:paraId="724B5E79" w14:textId="77777777" w:rsidR="006C64D9" w:rsidRPr="003B40C6" w:rsidRDefault="006C64D9" w:rsidP="006C64D9">
            <w:pPr>
              <w:spacing w:before="40" w:after="120"/>
              <w:ind w:right="113"/>
            </w:pPr>
            <w:r w:rsidRPr="003B40C6">
              <w:t>Malawi*</w:t>
            </w:r>
          </w:p>
        </w:tc>
        <w:tc>
          <w:tcPr>
            <w:tcW w:w="2086" w:type="dxa"/>
            <w:shd w:val="clear" w:color="auto" w:fill="auto"/>
          </w:tcPr>
          <w:p w14:paraId="50742A30" w14:textId="77777777" w:rsidR="006C64D9" w:rsidRPr="003B40C6" w:rsidRDefault="006C64D9" w:rsidP="006C64D9">
            <w:pPr>
              <w:spacing w:before="40" w:after="120"/>
              <w:ind w:right="113"/>
            </w:pPr>
            <w:r w:rsidRPr="003B40C6">
              <w:t>14 juillet 2017</w:t>
            </w:r>
          </w:p>
        </w:tc>
        <w:tc>
          <w:tcPr>
            <w:tcW w:w="1987" w:type="dxa"/>
            <w:shd w:val="clear" w:color="auto" w:fill="auto"/>
          </w:tcPr>
          <w:p w14:paraId="13835260" w14:textId="77777777" w:rsidR="006C64D9" w:rsidRPr="003B40C6" w:rsidRDefault="006C64D9" w:rsidP="006C64D9">
            <w:pPr>
              <w:spacing w:before="40" w:after="120"/>
              <w:ind w:right="113"/>
            </w:pPr>
            <w:r w:rsidRPr="003B40C6">
              <w:t>13 août 2017</w:t>
            </w:r>
          </w:p>
        </w:tc>
        <w:tc>
          <w:tcPr>
            <w:tcW w:w="1932" w:type="dxa"/>
            <w:shd w:val="clear" w:color="auto" w:fill="auto"/>
          </w:tcPr>
          <w:p w14:paraId="2FFBE5AC" w14:textId="77777777" w:rsidR="006C64D9" w:rsidRPr="003B40C6" w:rsidRDefault="006C64D9" w:rsidP="006C64D9">
            <w:pPr>
              <w:spacing w:before="40" w:after="120"/>
              <w:ind w:right="113"/>
            </w:pPr>
            <w:r w:rsidRPr="003B40C6">
              <w:t>13 août 2019</w:t>
            </w:r>
          </w:p>
        </w:tc>
        <w:tc>
          <w:tcPr>
            <w:tcW w:w="1546" w:type="dxa"/>
            <w:shd w:val="clear" w:color="auto" w:fill="auto"/>
          </w:tcPr>
          <w:p w14:paraId="6DA6C52F" w14:textId="77777777" w:rsidR="006C64D9" w:rsidRPr="003B40C6" w:rsidRDefault="006C64D9" w:rsidP="006C64D9">
            <w:pPr>
              <w:spacing w:before="40" w:after="120"/>
            </w:pPr>
            <w:r w:rsidRPr="003B40C6">
              <w:t>1</w:t>
            </w:r>
            <w:r w:rsidRPr="003B40C6">
              <w:rPr>
                <w:vertAlign w:val="superscript"/>
              </w:rPr>
              <w:t>er</w:t>
            </w:r>
            <w:r w:rsidRPr="003B40C6">
              <w:t xml:space="preserve"> novembre 2023</w:t>
            </w:r>
          </w:p>
        </w:tc>
      </w:tr>
      <w:tr w:rsidR="006C64D9" w:rsidRPr="003B40C6" w14:paraId="47CC88BF" w14:textId="77777777" w:rsidTr="001F5604">
        <w:tc>
          <w:tcPr>
            <w:tcW w:w="2086" w:type="dxa"/>
            <w:shd w:val="clear" w:color="auto" w:fill="auto"/>
          </w:tcPr>
          <w:p w14:paraId="19B72BC2" w14:textId="77777777" w:rsidR="006C64D9" w:rsidRPr="003B40C6" w:rsidRDefault="006C64D9" w:rsidP="006C64D9">
            <w:pPr>
              <w:spacing w:before="40" w:after="120"/>
              <w:ind w:right="113"/>
            </w:pPr>
            <w:r w:rsidRPr="003B40C6">
              <w:t>Bénin</w:t>
            </w:r>
          </w:p>
        </w:tc>
        <w:tc>
          <w:tcPr>
            <w:tcW w:w="2086" w:type="dxa"/>
            <w:shd w:val="clear" w:color="auto" w:fill="auto"/>
          </w:tcPr>
          <w:p w14:paraId="23166960" w14:textId="77777777" w:rsidR="006C64D9" w:rsidRPr="003B40C6" w:rsidRDefault="006C64D9" w:rsidP="006C64D9">
            <w:pPr>
              <w:spacing w:before="40" w:after="120"/>
              <w:ind w:right="113"/>
            </w:pPr>
            <w:r w:rsidRPr="003B40C6">
              <w:t>2 novembre 2017</w:t>
            </w:r>
          </w:p>
        </w:tc>
        <w:tc>
          <w:tcPr>
            <w:tcW w:w="1987" w:type="dxa"/>
            <w:shd w:val="clear" w:color="auto" w:fill="auto"/>
          </w:tcPr>
          <w:p w14:paraId="2DD54EAF" w14:textId="77777777" w:rsidR="006C64D9" w:rsidRPr="003B40C6" w:rsidRDefault="006C64D9" w:rsidP="006C64D9">
            <w:pPr>
              <w:spacing w:before="40" w:after="120"/>
              <w:ind w:right="113"/>
            </w:pPr>
            <w:r w:rsidRPr="003B40C6">
              <w:t>2 décembre 2017</w:t>
            </w:r>
          </w:p>
        </w:tc>
        <w:tc>
          <w:tcPr>
            <w:tcW w:w="1932" w:type="dxa"/>
            <w:shd w:val="clear" w:color="auto" w:fill="auto"/>
          </w:tcPr>
          <w:p w14:paraId="6B385C00" w14:textId="77777777" w:rsidR="006C64D9" w:rsidRPr="003B40C6" w:rsidRDefault="006C64D9" w:rsidP="006C64D9">
            <w:pPr>
              <w:spacing w:before="40" w:after="120"/>
              <w:ind w:right="113"/>
            </w:pPr>
            <w:r w:rsidRPr="003B40C6">
              <w:t>2 décembre 2019</w:t>
            </w:r>
          </w:p>
        </w:tc>
        <w:tc>
          <w:tcPr>
            <w:tcW w:w="1546" w:type="dxa"/>
            <w:shd w:val="clear" w:color="auto" w:fill="auto"/>
          </w:tcPr>
          <w:p w14:paraId="6C2E5054" w14:textId="77777777" w:rsidR="006C64D9" w:rsidRPr="003B40C6" w:rsidRDefault="006C64D9" w:rsidP="006C64D9">
            <w:pPr>
              <w:spacing w:before="40" w:after="120"/>
            </w:pPr>
            <w:r w:rsidRPr="003B40C6">
              <w:t>15 septembre 2021</w:t>
            </w:r>
          </w:p>
        </w:tc>
      </w:tr>
      <w:tr w:rsidR="006C64D9" w:rsidRPr="003B40C6" w14:paraId="1A201F1A" w14:textId="77777777" w:rsidTr="001F5604">
        <w:tc>
          <w:tcPr>
            <w:tcW w:w="2086" w:type="dxa"/>
            <w:shd w:val="clear" w:color="auto" w:fill="auto"/>
          </w:tcPr>
          <w:p w14:paraId="0CA6E653" w14:textId="77777777" w:rsidR="006C64D9" w:rsidRPr="003B40C6" w:rsidRDefault="006C64D9" w:rsidP="006C64D9">
            <w:pPr>
              <w:spacing w:before="40" w:after="120"/>
              <w:ind w:right="113"/>
            </w:pPr>
            <w:r w:rsidRPr="003B40C6">
              <w:t>Gambie</w:t>
            </w:r>
          </w:p>
        </w:tc>
        <w:tc>
          <w:tcPr>
            <w:tcW w:w="2086" w:type="dxa"/>
            <w:shd w:val="clear" w:color="auto" w:fill="auto"/>
          </w:tcPr>
          <w:p w14:paraId="79DEB6F2" w14:textId="77777777" w:rsidR="006C64D9" w:rsidRPr="003B40C6" w:rsidRDefault="006C64D9" w:rsidP="006C64D9">
            <w:pPr>
              <w:spacing w:before="40" w:after="120"/>
              <w:ind w:right="113"/>
            </w:pPr>
            <w:r w:rsidRPr="003B40C6">
              <w:t>28 septembre 2018</w:t>
            </w:r>
          </w:p>
        </w:tc>
        <w:tc>
          <w:tcPr>
            <w:tcW w:w="1987" w:type="dxa"/>
            <w:shd w:val="clear" w:color="auto" w:fill="auto"/>
          </w:tcPr>
          <w:p w14:paraId="701D55FA" w14:textId="77777777" w:rsidR="006C64D9" w:rsidRPr="003B40C6" w:rsidRDefault="006C64D9" w:rsidP="006C64D9">
            <w:pPr>
              <w:spacing w:before="40" w:after="120"/>
              <w:ind w:right="113"/>
            </w:pPr>
            <w:r w:rsidRPr="003B40C6">
              <w:t>28 octobre 2018</w:t>
            </w:r>
          </w:p>
        </w:tc>
        <w:tc>
          <w:tcPr>
            <w:tcW w:w="1932" w:type="dxa"/>
            <w:shd w:val="clear" w:color="auto" w:fill="auto"/>
          </w:tcPr>
          <w:p w14:paraId="30783F99" w14:textId="77777777" w:rsidR="006C64D9" w:rsidRPr="003B40C6" w:rsidRDefault="006C64D9" w:rsidP="006C64D9">
            <w:pPr>
              <w:spacing w:before="40" w:after="120"/>
              <w:ind w:right="113"/>
            </w:pPr>
            <w:r w:rsidRPr="003B40C6">
              <w:t>28 octobre 2020</w:t>
            </w:r>
          </w:p>
        </w:tc>
        <w:tc>
          <w:tcPr>
            <w:tcW w:w="1546" w:type="dxa"/>
            <w:shd w:val="clear" w:color="auto" w:fill="auto"/>
          </w:tcPr>
          <w:p w14:paraId="102C9A17" w14:textId="77777777" w:rsidR="006C64D9" w:rsidRPr="003B40C6" w:rsidRDefault="006C64D9" w:rsidP="006C64D9">
            <w:pPr>
              <w:spacing w:before="40" w:after="120"/>
            </w:pPr>
            <w:r w:rsidRPr="003B40C6">
              <w:t>15 mars 2021</w:t>
            </w:r>
          </w:p>
        </w:tc>
      </w:tr>
      <w:tr w:rsidR="006C64D9" w:rsidRPr="003B40C6" w14:paraId="0CD83B08" w14:textId="77777777" w:rsidTr="001F5604">
        <w:tc>
          <w:tcPr>
            <w:tcW w:w="2086" w:type="dxa"/>
            <w:shd w:val="clear" w:color="auto" w:fill="auto"/>
          </w:tcPr>
          <w:p w14:paraId="5D55EB81" w14:textId="77777777" w:rsidR="006C64D9" w:rsidRPr="003B40C6" w:rsidRDefault="006C64D9" w:rsidP="006C64D9">
            <w:pPr>
              <w:spacing w:before="40" w:after="120"/>
              <w:ind w:right="113"/>
            </w:pPr>
            <w:r w:rsidRPr="003B40C6">
              <w:t>Dominique</w:t>
            </w:r>
          </w:p>
        </w:tc>
        <w:tc>
          <w:tcPr>
            <w:tcW w:w="2086" w:type="dxa"/>
            <w:shd w:val="clear" w:color="auto" w:fill="auto"/>
          </w:tcPr>
          <w:p w14:paraId="4438A382" w14:textId="77777777" w:rsidR="006C64D9" w:rsidRPr="003B40C6" w:rsidRDefault="006C64D9" w:rsidP="006C64D9">
            <w:pPr>
              <w:spacing w:before="40" w:after="120"/>
              <w:ind w:right="113"/>
            </w:pPr>
            <w:r w:rsidRPr="003B40C6">
              <w:t>13 mai 2019</w:t>
            </w:r>
          </w:p>
        </w:tc>
        <w:tc>
          <w:tcPr>
            <w:tcW w:w="1987" w:type="dxa"/>
            <w:shd w:val="clear" w:color="auto" w:fill="auto"/>
          </w:tcPr>
          <w:p w14:paraId="4BE57E6E" w14:textId="77777777" w:rsidR="006C64D9" w:rsidRPr="003B40C6" w:rsidRDefault="006C64D9" w:rsidP="006C64D9">
            <w:pPr>
              <w:spacing w:before="40" w:after="120"/>
              <w:ind w:right="113"/>
            </w:pPr>
            <w:r w:rsidRPr="003B40C6">
              <w:t>12 juin 2019</w:t>
            </w:r>
          </w:p>
        </w:tc>
        <w:tc>
          <w:tcPr>
            <w:tcW w:w="1932" w:type="dxa"/>
            <w:shd w:val="clear" w:color="auto" w:fill="auto"/>
          </w:tcPr>
          <w:p w14:paraId="3E301163" w14:textId="77777777" w:rsidR="006C64D9" w:rsidRPr="003B40C6" w:rsidRDefault="006C64D9" w:rsidP="006C64D9">
            <w:pPr>
              <w:spacing w:before="40" w:after="120"/>
              <w:ind w:right="113"/>
            </w:pPr>
            <w:r w:rsidRPr="003B40C6">
              <w:t>12 juin 2021</w:t>
            </w:r>
          </w:p>
        </w:tc>
        <w:tc>
          <w:tcPr>
            <w:tcW w:w="1546" w:type="dxa"/>
            <w:shd w:val="clear" w:color="auto" w:fill="auto"/>
          </w:tcPr>
          <w:p w14:paraId="5517CB1F" w14:textId="77777777" w:rsidR="006C64D9" w:rsidRPr="003B40C6" w:rsidRDefault="006C64D9" w:rsidP="006C64D9">
            <w:pPr>
              <w:spacing w:before="40" w:after="120"/>
            </w:pPr>
            <w:r w:rsidRPr="003B40C6">
              <w:t>-</w:t>
            </w:r>
          </w:p>
        </w:tc>
      </w:tr>
      <w:tr w:rsidR="006C64D9" w:rsidRPr="003B40C6" w14:paraId="64957273" w14:textId="77777777" w:rsidTr="001F5604">
        <w:tc>
          <w:tcPr>
            <w:tcW w:w="2086" w:type="dxa"/>
            <w:shd w:val="clear" w:color="auto" w:fill="auto"/>
          </w:tcPr>
          <w:p w14:paraId="5E5D626B" w14:textId="77777777" w:rsidR="006C64D9" w:rsidRPr="003B40C6" w:rsidRDefault="006C64D9" w:rsidP="006C64D9">
            <w:pPr>
              <w:spacing w:before="40" w:after="120"/>
              <w:ind w:right="113"/>
            </w:pPr>
            <w:r w:rsidRPr="003B40C6">
              <w:lastRenderedPageBreak/>
              <w:t>Fidji</w:t>
            </w:r>
          </w:p>
        </w:tc>
        <w:tc>
          <w:tcPr>
            <w:tcW w:w="2086" w:type="dxa"/>
            <w:shd w:val="clear" w:color="auto" w:fill="auto"/>
          </w:tcPr>
          <w:p w14:paraId="3F958BC5" w14:textId="77777777" w:rsidR="006C64D9" w:rsidRPr="003B40C6" w:rsidRDefault="006C64D9" w:rsidP="006C64D9">
            <w:pPr>
              <w:spacing w:before="40" w:after="120"/>
              <w:ind w:right="113"/>
            </w:pPr>
            <w:r w:rsidRPr="003B40C6">
              <w:t>19 août 2019</w:t>
            </w:r>
          </w:p>
        </w:tc>
        <w:tc>
          <w:tcPr>
            <w:tcW w:w="1987" w:type="dxa"/>
            <w:shd w:val="clear" w:color="auto" w:fill="auto"/>
          </w:tcPr>
          <w:p w14:paraId="671FE9CB" w14:textId="77777777" w:rsidR="006C64D9" w:rsidRPr="003B40C6" w:rsidRDefault="006C64D9" w:rsidP="006C64D9">
            <w:pPr>
              <w:spacing w:before="40" w:after="120"/>
              <w:ind w:right="113"/>
            </w:pPr>
            <w:r w:rsidRPr="003B40C6">
              <w:t>18 septembre 2019</w:t>
            </w:r>
          </w:p>
        </w:tc>
        <w:tc>
          <w:tcPr>
            <w:tcW w:w="1932" w:type="dxa"/>
            <w:shd w:val="clear" w:color="auto" w:fill="auto"/>
          </w:tcPr>
          <w:p w14:paraId="4E58F9CC" w14:textId="77777777" w:rsidR="006C64D9" w:rsidRPr="003B40C6" w:rsidRDefault="006C64D9" w:rsidP="006C64D9">
            <w:pPr>
              <w:spacing w:before="40" w:after="120"/>
              <w:ind w:right="113"/>
            </w:pPr>
            <w:r w:rsidRPr="003B40C6">
              <w:t>18 septembre 2021</w:t>
            </w:r>
          </w:p>
        </w:tc>
        <w:tc>
          <w:tcPr>
            <w:tcW w:w="1546" w:type="dxa"/>
            <w:shd w:val="clear" w:color="auto" w:fill="auto"/>
          </w:tcPr>
          <w:p w14:paraId="4673D3E9" w14:textId="77777777" w:rsidR="006C64D9" w:rsidRPr="003B40C6" w:rsidRDefault="006C64D9" w:rsidP="006C64D9">
            <w:pPr>
              <w:spacing w:before="40" w:after="120"/>
            </w:pPr>
            <w:r w:rsidRPr="003B40C6">
              <w:t>-</w:t>
            </w:r>
          </w:p>
        </w:tc>
      </w:tr>
      <w:tr w:rsidR="006C64D9" w:rsidRPr="003B40C6" w14:paraId="43B515B8" w14:textId="77777777" w:rsidTr="001F5604">
        <w:tc>
          <w:tcPr>
            <w:tcW w:w="2086" w:type="dxa"/>
            <w:shd w:val="clear" w:color="auto" w:fill="auto"/>
          </w:tcPr>
          <w:p w14:paraId="545499B1" w14:textId="77777777" w:rsidR="006C64D9" w:rsidRPr="003B40C6" w:rsidRDefault="006C64D9" w:rsidP="006C64D9">
            <w:pPr>
              <w:spacing w:before="40" w:after="120"/>
              <w:ind w:right="113"/>
            </w:pPr>
            <w:r w:rsidRPr="003B40C6">
              <w:t>Norvège</w:t>
            </w:r>
          </w:p>
        </w:tc>
        <w:tc>
          <w:tcPr>
            <w:tcW w:w="2086" w:type="dxa"/>
            <w:shd w:val="clear" w:color="auto" w:fill="auto"/>
          </w:tcPr>
          <w:p w14:paraId="4C98F510" w14:textId="77777777" w:rsidR="006C64D9" w:rsidRPr="003B40C6" w:rsidRDefault="006C64D9" w:rsidP="006C64D9">
            <w:pPr>
              <w:spacing w:before="40" w:after="120"/>
              <w:ind w:right="113"/>
            </w:pPr>
            <w:r w:rsidRPr="003B40C6">
              <w:t>22 août 2019</w:t>
            </w:r>
          </w:p>
        </w:tc>
        <w:tc>
          <w:tcPr>
            <w:tcW w:w="1987" w:type="dxa"/>
            <w:shd w:val="clear" w:color="auto" w:fill="auto"/>
          </w:tcPr>
          <w:p w14:paraId="22FE57E2" w14:textId="77777777" w:rsidR="006C64D9" w:rsidRPr="003B40C6" w:rsidRDefault="006C64D9" w:rsidP="006C64D9">
            <w:pPr>
              <w:spacing w:before="40" w:after="120"/>
              <w:ind w:right="113"/>
            </w:pPr>
            <w:r w:rsidRPr="003B40C6">
              <w:t>21 août 2019</w:t>
            </w:r>
          </w:p>
        </w:tc>
        <w:tc>
          <w:tcPr>
            <w:tcW w:w="1932" w:type="dxa"/>
            <w:shd w:val="clear" w:color="auto" w:fill="auto"/>
          </w:tcPr>
          <w:p w14:paraId="127E3040" w14:textId="77777777" w:rsidR="006C64D9" w:rsidRPr="003B40C6" w:rsidRDefault="006C64D9" w:rsidP="006C64D9">
            <w:pPr>
              <w:spacing w:before="40" w:after="120"/>
              <w:ind w:right="113"/>
            </w:pPr>
            <w:r w:rsidRPr="003B40C6">
              <w:t>21 août 2021</w:t>
            </w:r>
          </w:p>
        </w:tc>
        <w:tc>
          <w:tcPr>
            <w:tcW w:w="1546" w:type="dxa"/>
            <w:shd w:val="clear" w:color="auto" w:fill="auto"/>
          </w:tcPr>
          <w:p w14:paraId="0E0DD51B" w14:textId="77777777" w:rsidR="006C64D9" w:rsidRPr="003B40C6" w:rsidRDefault="006C64D9" w:rsidP="006C64D9">
            <w:pPr>
              <w:spacing w:before="40" w:after="120"/>
            </w:pPr>
            <w:r w:rsidRPr="003B40C6">
              <w:t>18 novembre 2021</w:t>
            </w:r>
          </w:p>
        </w:tc>
      </w:tr>
      <w:tr w:rsidR="006C64D9" w:rsidRPr="003B40C6" w14:paraId="0884137E" w14:textId="77777777" w:rsidTr="001F5604">
        <w:tc>
          <w:tcPr>
            <w:tcW w:w="2086" w:type="dxa"/>
            <w:shd w:val="clear" w:color="auto" w:fill="auto"/>
          </w:tcPr>
          <w:p w14:paraId="150F146E" w14:textId="77777777" w:rsidR="006C64D9" w:rsidRPr="003B40C6" w:rsidRDefault="006C64D9" w:rsidP="006C64D9">
            <w:pPr>
              <w:spacing w:before="40" w:after="120"/>
              <w:ind w:right="113"/>
            </w:pPr>
            <w:r w:rsidRPr="003B40C6">
              <w:t>Oman</w:t>
            </w:r>
          </w:p>
        </w:tc>
        <w:tc>
          <w:tcPr>
            <w:tcW w:w="2086" w:type="dxa"/>
            <w:shd w:val="clear" w:color="auto" w:fill="auto"/>
          </w:tcPr>
          <w:p w14:paraId="7E8F789A" w14:textId="77777777" w:rsidR="006C64D9" w:rsidRPr="003B40C6" w:rsidRDefault="006C64D9" w:rsidP="006C64D9">
            <w:pPr>
              <w:spacing w:before="40" w:after="120"/>
              <w:ind w:right="113"/>
            </w:pPr>
            <w:r w:rsidRPr="003B40C6">
              <w:t>12 juin 2020</w:t>
            </w:r>
          </w:p>
        </w:tc>
        <w:tc>
          <w:tcPr>
            <w:tcW w:w="1987" w:type="dxa"/>
            <w:shd w:val="clear" w:color="auto" w:fill="auto"/>
          </w:tcPr>
          <w:p w14:paraId="6112B86F" w14:textId="77777777" w:rsidR="006C64D9" w:rsidRPr="003B40C6" w:rsidRDefault="006C64D9" w:rsidP="006C64D9">
            <w:pPr>
              <w:spacing w:before="40" w:after="120"/>
              <w:ind w:right="113"/>
            </w:pPr>
            <w:r w:rsidRPr="003B40C6">
              <w:t>12 juillet 2020</w:t>
            </w:r>
          </w:p>
        </w:tc>
        <w:tc>
          <w:tcPr>
            <w:tcW w:w="1932" w:type="dxa"/>
            <w:shd w:val="clear" w:color="auto" w:fill="auto"/>
          </w:tcPr>
          <w:p w14:paraId="263A6A58" w14:textId="77777777" w:rsidR="006C64D9" w:rsidRPr="003B40C6" w:rsidRDefault="006C64D9" w:rsidP="006C64D9">
            <w:pPr>
              <w:spacing w:before="40" w:after="120"/>
              <w:ind w:right="113"/>
            </w:pPr>
            <w:r w:rsidRPr="003B40C6">
              <w:t>12 juillet 2022</w:t>
            </w:r>
          </w:p>
        </w:tc>
        <w:tc>
          <w:tcPr>
            <w:tcW w:w="1546" w:type="dxa"/>
            <w:shd w:val="clear" w:color="auto" w:fill="auto"/>
          </w:tcPr>
          <w:p w14:paraId="2A0E7AA7" w14:textId="77777777" w:rsidR="006C64D9" w:rsidRPr="003B40C6" w:rsidRDefault="006C64D9" w:rsidP="006C64D9">
            <w:pPr>
              <w:spacing w:before="40" w:after="120"/>
            </w:pPr>
            <w:r w:rsidRPr="003B40C6">
              <w:t>-</w:t>
            </w:r>
          </w:p>
        </w:tc>
      </w:tr>
      <w:tr w:rsidR="006C64D9" w:rsidRPr="003B40C6" w14:paraId="37334F4B" w14:textId="77777777" w:rsidTr="001F5604">
        <w:tc>
          <w:tcPr>
            <w:tcW w:w="2086" w:type="dxa"/>
            <w:shd w:val="clear" w:color="auto" w:fill="auto"/>
          </w:tcPr>
          <w:p w14:paraId="4DEC6C70" w14:textId="77777777" w:rsidR="006C64D9" w:rsidRPr="003B40C6" w:rsidRDefault="006C64D9" w:rsidP="006C64D9">
            <w:pPr>
              <w:spacing w:before="40" w:after="120"/>
              <w:ind w:right="113"/>
            </w:pPr>
            <w:r w:rsidRPr="003B40C6">
              <w:t>Soudan</w:t>
            </w:r>
          </w:p>
        </w:tc>
        <w:tc>
          <w:tcPr>
            <w:tcW w:w="2086" w:type="dxa"/>
            <w:shd w:val="clear" w:color="auto" w:fill="auto"/>
          </w:tcPr>
          <w:p w14:paraId="0208F037" w14:textId="77777777" w:rsidR="006C64D9" w:rsidRPr="003B40C6" w:rsidRDefault="006C64D9" w:rsidP="006C64D9">
            <w:pPr>
              <w:spacing w:before="40" w:after="120"/>
              <w:ind w:right="113"/>
            </w:pPr>
            <w:r w:rsidRPr="003B40C6">
              <w:t>10 août 2021</w:t>
            </w:r>
          </w:p>
        </w:tc>
        <w:tc>
          <w:tcPr>
            <w:tcW w:w="1987" w:type="dxa"/>
            <w:shd w:val="clear" w:color="auto" w:fill="auto"/>
          </w:tcPr>
          <w:p w14:paraId="2BF41432" w14:textId="77777777" w:rsidR="006C64D9" w:rsidRPr="003B40C6" w:rsidRDefault="006C64D9" w:rsidP="006C64D9">
            <w:pPr>
              <w:spacing w:before="40" w:after="120"/>
              <w:ind w:right="113"/>
            </w:pPr>
            <w:r w:rsidRPr="003B40C6">
              <w:t>9 septembre 2021</w:t>
            </w:r>
          </w:p>
        </w:tc>
        <w:tc>
          <w:tcPr>
            <w:tcW w:w="1932" w:type="dxa"/>
            <w:shd w:val="clear" w:color="auto" w:fill="auto"/>
          </w:tcPr>
          <w:p w14:paraId="4DB78E11" w14:textId="77777777" w:rsidR="006C64D9" w:rsidRPr="003B40C6" w:rsidRDefault="006C64D9" w:rsidP="006C64D9">
            <w:pPr>
              <w:spacing w:before="40" w:after="120"/>
              <w:ind w:right="113"/>
            </w:pPr>
            <w:r w:rsidRPr="003B40C6">
              <w:t>9 septembre 2023</w:t>
            </w:r>
          </w:p>
        </w:tc>
        <w:tc>
          <w:tcPr>
            <w:tcW w:w="1546" w:type="dxa"/>
            <w:shd w:val="clear" w:color="auto" w:fill="auto"/>
          </w:tcPr>
          <w:p w14:paraId="15D21318" w14:textId="77777777" w:rsidR="006C64D9" w:rsidRPr="003B40C6" w:rsidRDefault="006C64D9" w:rsidP="006C64D9">
            <w:pPr>
              <w:spacing w:before="40" w:after="120"/>
            </w:pPr>
            <w:r w:rsidRPr="003B40C6">
              <w:t>-</w:t>
            </w:r>
          </w:p>
        </w:tc>
      </w:tr>
      <w:tr w:rsidR="006C64D9" w:rsidRPr="003B40C6" w14:paraId="65CB220C" w14:textId="77777777" w:rsidTr="001F5604">
        <w:tc>
          <w:tcPr>
            <w:tcW w:w="2086" w:type="dxa"/>
            <w:shd w:val="clear" w:color="auto" w:fill="auto"/>
          </w:tcPr>
          <w:p w14:paraId="4675C657" w14:textId="77777777" w:rsidR="006C64D9" w:rsidRPr="003B40C6" w:rsidRDefault="006C64D9" w:rsidP="006C64D9">
            <w:pPr>
              <w:spacing w:before="40" w:after="120"/>
              <w:ind w:right="113"/>
            </w:pPr>
            <w:r w:rsidRPr="003B40C6">
              <w:t>Slovénie*</w:t>
            </w:r>
          </w:p>
        </w:tc>
        <w:tc>
          <w:tcPr>
            <w:tcW w:w="2086" w:type="dxa"/>
            <w:shd w:val="clear" w:color="auto" w:fill="auto"/>
          </w:tcPr>
          <w:p w14:paraId="2F46C622" w14:textId="209AC999" w:rsidR="006C64D9" w:rsidRPr="003B40C6" w:rsidRDefault="006C64D9" w:rsidP="006C64D9">
            <w:pPr>
              <w:spacing w:before="40" w:after="120"/>
              <w:ind w:right="113"/>
            </w:pPr>
            <w:r w:rsidRPr="003B40C6">
              <w:t>15 déc</w:t>
            </w:r>
            <w:r w:rsidR="009534E7" w:rsidRPr="003B40C6">
              <w:t>embre</w:t>
            </w:r>
            <w:r w:rsidRPr="003B40C6">
              <w:t xml:space="preserve"> 2021</w:t>
            </w:r>
          </w:p>
        </w:tc>
        <w:tc>
          <w:tcPr>
            <w:tcW w:w="1987" w:type="dxa"/>
            <w:shd w:val="clear" w:color="auto" w:fill="auto"/>
          </w:tcPr>
          <w:p w14:paraId="492BC79D" w14:textId="77777777" w:rsidR="006C64D9" w:rsidRPr="003B40C6" w:rsidRDefault="006C64D9" w:rsidP="006C64D9">
            <w:pPr>
              <w:spacing w:before="40" w:after="120"/>
              <w:ind w:right="113"/>
            </w:pPr>
            <w:r w:rsidRPr="003B40C6">
              <w:t>14 janvier 2022</w:t>
            </w:r>
          </w:p>
        </w:tc>
        <w:tc>
          <w:tcPr>
            <w:tcW w:w="1932" w:type="dxa"/>
            <w:shd w:val="clear" w:color="auto" w:fill="auto"/>
          </w:tcPr>
          <w:p w14:paraId="2F95B3E5" w14:textId="77777777" w:rsidR="006C64D9" w:rsidRPr="003B40C6" w:rsidRDefault="006C64D9" w:rsidP="006C64D9">
            <w:pPr>
              <w:spacing w:before="40" w:after="120"/>
              <w:ind w:right="113"/>
            </w:pPr>
            <w:r w:rsidRPr="003B40C6">
              <w:t>14 janvier 2024</w:t>
            </w:r>
          </w:p>
        </w:tc>
        <w:tc>
          <w:tcPr>
            <w:tcW w:w="1546" w:type="dxa"/>
            <w:shd w:val="clear" w:color="auto" w:fill="auto"/>
          </w:tcPr>
          <w:p w14:paraId="1D231436" w14:textId="77777777" w:rsidR="006C64D9" w:rsidRPr="003B40C6" w:rsidRDefault="006C64D9" w:rsidP="006C64D9">
            <w:pPr>
              <w:spacing w:before="40" w:after="120"/>
            </w:pPr>
            <w:r w:rsidRPr="003B40C6">
              <w:t>-</w:t>
            </w:r>
          </w:p>
        </w:tc>
      </w:tr>
      <w:tr w:rsidR="006C64D9" w:rsidRPr="003B40C6" w14:paraId="33E4E8AB" w14:textId="77777777" w:rsidTr="001F5604">
        <w:tc>
          <w:tcPr>
            <w:tcW w:w="2086" w:type="dxa"/>
            <w:shd w:val="clear" w:color="auto" w:fill="auto"/>
          </w:tcPr>
          <w:p w14:paraId="3CE61CAC" w14:textId="77777777" w:rsidR="006C64D9" w:rsidRPr="003B40C6" w:rsidRDefault="006C64D9" w:rsidP="006C64D9">
            <w:pPr>
              <w:spacing w:before="40" w:after="120"/>
              <w:ind w:right="113"/>
            </w:pPr>
            <w:r w:rsidRPr="003B40C6">
              <w:t>Danemark</w:t>
            </w:r>
          </w:p>
        </w:tc>
        <w:tc>
          <w:tcPr>
            <w:tcW w:w="2086" w:type="dxa"/>
            <w:shd w:val="clear" w:color="auto" w:fill="auto"/>
          </w:tcPr>
          <w:p w14:paraId="62E6C50E" w14:textId="77777777" w:rsidR="006C64D9" w:rsidRPr="003B40C6" w:rsidRDefault="006C64D9" w:rsidP="006C64D9">
            <w:pPr>
              <w:spacing w:before="40" w:after="120"/>
              <w:ind w:right="113"/>
            </w:pPr>
            <w:r w:rsidRPr="003B40C6">
              <w:t>13 janvier 2022</w:t>
            </w:r>
          </w:p>
        </w:tc>
        <w:tc>
          <w:tcPr>
            <w:tcW w:w="1987" w:type="dxa"/>
            <w:shd w:val="clear" w:color="auto" w:fill="auto"/>
          </w:tcPr>
          <w:p w14:paraId="4A228A5E" w14:textId="77777777" w:rsidR="006C64D9" w:rsidRPr="003B40C6" w:rsidRDefault="006C64D9" w:rsidP="006C64D9">
            <w:pPr>
              <w:spacing w:before="40" w:after="120"/>
              <w:ind w:right="113"/>
            </w:pPr>
            <w:r w:rsidRPr="003B40C6">
              <w:t>12 février 2022</w:t>
            </w:r>
          </w:p>
        </w:tc>
        <w:tc>
          <w:tcPr>
            <w:tcW w:w="1932" w:type="dxa"/>
            <w:shd w:val="clear" w:color="auto" w:fill="auto"/>
          </w:tcPr>
          <w:p w14:paraId="2A2321A6" w14:textId="77777777" w:rsidR="006C64D9" w:rsidRPr="003B40C6" w:rsidRDefault="006C64D9" w:rsidP="006C64D9">
            <w:pPr>
              <w:spacing w:before="40" w:after="120"/>
              <w:ind w:right="113"/>
            </w:pPr>
            <w:r w:rsidRPr="003B40C6">
              <w:t>12 février 2024</w:t>
            </w:r>
          </w:p>
        </w:tc>
        <w:tc>
          <w:tcPr>
            <w:tcW w:w="1546" w:type="dxa"/>
            <w:shd w:val="clear" w:color="auto" w:fill="auto"/>
          </w:tcPr>
          <w:p w14:paraId="20CEAD8E" w14:textId="77777777" w:rsidR="006C64D9" w:rsidRPr="003B40C6" w:rsidRDefault="006C64D9" w:rsidP="006C64D9">
            <w:pPr>
              <w:spacing w:before="40" w:after="120"/>
            </w:pPr>
            <w:r w:rsidRPr="003B40C6">
              <w:t>-</w:t>
            </w:r>
          </w:p>
        </w:tc>
      </w:tr>
      <w:tr w:rsidR="006C64D9" w:rsidRPr="003B40C6" w14:paraId="5085A094" w14:textId="77777777" w:rsidTr="001F5604">
        <w:tc>
          <w:tcPr>
            <w:tcW w:w="2086" w:type="dxa"/>
            <w:shd w:val="clear" w:color="auto" w:fill="auto"/>
          </w:tcPr>
          <w:p w14:paraId="6FBEB7EB" w14:textId="77777777" w:rsidR="006C64D9" w:rsidRPr="003B40C6" w:rsidRDefault="006C64D9" w:rsidP="006C64D9">
            <w:pPr>
              <w:spacing w:before="40" w:after="120"/>
              <w:ind w:right="113"/>
            </w:pPr>
            <w:r w:rsidRPr="003B40C6">
              <w:t>Croatie*</w:t>
            </w:r>
          </w:p>
        </w:tc>
        <w:tc>
          <w:tcPr>
            <w:tcW w:w="2086" w:type="dxa"/>
            <w:shd w:val="clear" w:color="auto" w:fill="auto"/>
          </w:tcPr>
          <w:p w14:paraId="02A29D5F" w14:textId="77777777" w:rsidR="006C64D9" w:rsidRPr="003B40C6" w:rsidRDefault="006C64D9" w:rsidP="006C64D9">
            <w:pPr>
              <w:spacing w:before="40" w:after="120"/>
              <w:ind w:right="113"/>
            </w:pPr>
            <w:r w:rsidRPr="003B40C6">
              <w:t>31 janvier 2022</w:t>
            </w:r>
          </w:p>
        </w:tc>
        <w:tc>
          <w:tcPr>
            <w:tcW w:w="1987" w:type="dxa"/>
            <w:shd w:val="clear" w:color="auto" w:fill="auto"/>
          </w:tcPr>
          <w:p w14:paraId="337C07AD" w14:textId="77777777" w:rsidR="006C64D9" w:rsidRPr="003B40C6" w:rsidRDefault="006C64D9" w:rsidP="006C64D9">
            <w:pPr>
              <w:spacing w:before="40" w:after="120"/>
              <w:ind w:right="113"/>
            </w:pPr>
            <w:r w:rsidRPr="003B40C6">
              <w:t>2 mars 2022</w:t>
            </w:r>
          </w:p>
        </w:tc>
        <w:tc>
          <w:tcPr>
            <w:tcW w:w="1932" w:type="dxa"/>
            <w:shd w:val="clear" w:color="auto" w:fill="auto"/>
          </w:tcPr>
          <w:p w14:paraId="383F3A3D" w14:textId="77777777" w:rsidR="006C64D9" w:rsidRPr="003B40C6" w:rsidRDefault="006C64D9" w:rsidP="006C64D9">
            <w:pPr>
              <w:spacing w:before="40" w:after="120"/>
              <w:ind w:right="113"/>
            </w:pPr>
            <w:r w:rsidRPr="003B40C6">
              <w:t>2 mars 2024</w:t>
            </w:r>
          </w:p>
        </w:tc>
        <w:tc>
          <w:tcPr>
            <w:tcW w:w="1546" w:type="dxa"/>
            <w:shd w:val="clear" w:color="auto" w:fill="auto"/>
          </w:tcPr>
          <w:p w14:paraId="6CA9FE17" w14:textId="77777777" w:rsidR="006C64D9" w:rsidRPr="003B40C6" w:rsidRDefault="006C64D9" w:rsidP="006C64D9">
            <w:pPr>
              <w:spacing w:before="40" w:after="120"/>
            </w:pPr>
            <w:r w:rsidRPr="003B40C6">
              <w:t>15 mai 2024</w:t>
            </w:r>
          </w:p>
        </w:tc>
      </w:tr>
      <w:tr w:rsidR="006C64D9" w:rsidRPr="003B40C6" w14:paraId="61DDD095" w14:textId="77777777" w:rsidTr="001F5604">
        <w:tc>
          <w:tcPr>
            <w:tcW w:w="2086" w:type="dxa"/>
            <w:shd w:val="clear" w:color="auto" w:fill="auto"/>
          </w:tcPr>
          <w:p w14:paraId="316E4115" w14:textId="77777777" w:rsidR="006C64D9" w:rsidRPr="003B40C6" w:rsidRDefault="006C64D9" w:rsidP="006C64D9">
            <w:pPr>
              <w:spacing w:before="40" w:after="120"/>
              <w:ind w:right="113"/>
            </w:pPr>
            <w:r w:rsidRPr="003B40C6">
              <w:t>Luxembourg*</w:t>
            </w:r>
          </w:p>
        </w:tc>
        <w:tc>
          <w:tcPr>
            <w:tcW w:w="2086" w:type="dxa"/>
            <w:shd w:val="clear" w:color="auto" w:fill="auto"/>
          </w:tcPr>
          <w:p w14:paraId="6DC38B02" w14:textId="77777777" w:rsidR="006C64D9" w:rsidRPr="003B40C6" w:rsidRDefault="006C64D9" w:rsidP="006C64D9">
            <w:pPr>
              <w:spacing w:before="40" w:after="120"/>
              <w:ind w:right="113"/>
            </w:pPr>
            <w:r w:rsidRPr="003B40C6">
              <w:t>1</w:t>
            </w:r>
            <w:r w:rsidRPr="003B40C6">
              <w:rPr>
                <w:vertAlign w:val="superscript"/>
              </w:rPr>
              <w:t>er</w:t>
            </w:r>
            <w:r w:rsidRPr="003B40C6">
              <w:t xml:space="preserve"> avril 2022</w:t>
            </w:r>
          </w:p>
        </w:tc>
        <w:tc>
          <w:tcPr>
            <w:tcW w:w="1987" w:type="dxa"/>
            <w:shd w:val="clear" w:color="auto" w:fill="auto"/>
          </w:tcPr>
          <w:p w14:paraId="01B8B767" w14:textId="77777777" w:rsidR="006C64D9" w:rsidRPr="003B40C6" w:rsidRDefault="006C64D9" w:rsidP="006C64D9">
            <w:pPr>
              <w:spacing w:before="40" w:after="120"/>
              <w:ind w:right="113"/>
            </w:pPr>
            <w:r w:rsidRPr="003B40C6">
              <w:t>1</w:t>
            </w:r>
            <w:r w:rsidRPr="003B40C6">
              <w:rPr>
                <w:vertAlign w:val="superscript"/>
              </w:rPr>
              <w:t>er</w:t>
            </w:r>
            <w:r w:rsidRPr="003B40C6">
              <w:t xml:space="preserve"> mai 2022</w:t>
            </w:r>
          </w:p>
        </w:tc>
        <w:tc>
          <w:tcPr>
            <w:tcW w:w="1932" w:type="dxa"/>
            <w:shd w:val="clear" w:color="auto" w:fill="auto"/>
          </w:tcPr>
          <w:p w14:paraId="26609EA5" w14:textId="77777777" w:rsidR="006C64D9" w:rsidRPr="003B40C6" w:rsidRDefault="006C64D9" w:rsidP="006C64D9">
            <w:pPr>
              <w:spacing w:before="40" w:after="120"/>
              <w:ind w:right="113"/>
            </w:pPr>
            <w:r w:rsidRPr="003B40C6">
              <w:t>1</w:t>
            </w:r>
            <w:r w:rsidRPr="003B40C6">
              <w:rPr>
                <w:vertAlign w:val="superscript"/>
              </w:rPr>
              <w:t>er</w:t>
            </w:r>
            <w:r w:rsidRPr="003B40C6">
              <w:t xml:space="preserve"> mai 2024</w:t>
            </w:r>
          </w:p>
        </w:tc>
        <w:tc>
          <w:tcPr>
            <w:tcW w:w="1546" w:type="dxa"/>
            <w:shd w:val="clear" w:color="auto" w:fill="auto"/>
          </w:tcPr>
          <w:p w14:paraId="63B2EA92" w14:textId="77777777" w:rsidR="006C64D9" w:rsidRPr="003B40C6" w:rsidRDefault="006C64D9" w:rsidP="006C64D9">
            <w:pPr>
              <w:spacing w:before="40" w:after="120"/>
            </w:pPr>
            <w:r w:rsidRPr="003B40C6">
              <w:t>14 mai 2024</w:t>
            </w:r>
          </w:p>
        </w:tc>
      </w:tr>
      <w:tr w:rsidR="006C64D9" w:rsidRPr="003B40C6" w14:paraId="316E1CBB" w14:textId="77777777" w:rsidTr="001F5604">
        <w:tc>
          <w:tcPr>
            <w:tcW w:w="2086" w:type="dxa"/>
            <w:shd w:val="clear" w:color="auto" w:fill="auto"/>
          </w:tcPr>
          <w:p w14:paraId="1597D366" w14:textId="77777777" w:rsidR="006C64D9" w:rsidRPr="003B40C6" w:rsidRDefault="006C64D9" w:rsidP="006C64D9">
            <w:pPr>
              <w:spacing w:before="40" w:after="120"/>
              <w:ind w:right="113"/>
            </w:pPr>
            <w:r w:rsidRPr="003B40C6">
              <w:t>Cabo Verde</w:t>
            </w:r>
          </w:p>
        </w:tc>
        <w:tc>
          <w:tcPr>
            <w:tcW w:w="2086" w:type="dxa"/>
            <w:shd w:val="clear" w:color="auto" w:fill="auto"/>
          </w:tcPr>
          <w:p w14:paraId="7C95BFC6" w14:textId="77777777" w:rsidR="006C64D9" w:rsidRPr="003B40C6" w:rsidRDefault="006C64D9" w:rsidP="006C64D9">
            <w:pPr>
              <w:spacing w:before="40" w:after="120"/>
              <w:ind w:right="113"/>
            </w:pPr>
            <w:r w:rsidRPr="003B40C6">
              <w:t>20 décembre 2022</w:t>
            </w:r>
          </w:p>
        </w:tc>
        <w:tc>
          <w:tcPr>
            <w:tcW w:w="1987" w:type="dxa"/>
            <w:shd w:val="clear" w:color="auto" w:fill="auto"/>
          </w:tcPr>
          <w:p w14:paraId="17EB1953" w14:textId="77777777" w:rsidR="006C64D9" w:rsidRPr="003B40C6" w:rsidRDefault="006C64D9" w:rsidP="006C64D9">
            <w:pPr>
              <w:spacing w:before="40" w:after="120"/>
              <w:ind w:right="113"/>
            </w:pPr>
            <w:r w:rsidRPr="003B40C6">
              <w:t>19 janvier 2023</w:t>
            </w:r>
          </w:p>
        </w:tc>
        <w:tc>
          <w:tcPr>
            <w:tcW w:w="1932" w:type="dxa"/>
            <w:shd w:val="clear" w:color="auto" w:fill="auto"/>
          </w:tcPr>
          <w:p w14:paraId="31374B83" w14:textId="77777777" w:rsidR="006C64D9" w:rsidRPr="003B40C6" w:rsidRDefault="006C64D9" w:rsidP="006C64D9">
            <w:pPr>
              <w:spacing w:before="40" w:after="120"/>
              <w:ind w:right="113"/>
            </w:pPr>
            <w:r w:rsidRPr="003B40C6">
              <w:t>19 janvier 2025</w:t>
            </w:r>
          </w:p>
        </w:tc>
        <w:tc>
          <w:tcPr>
            <w:tcW w:w="1546" w:type="dxa"/>
            <w:shd w:val="clear" w:color="auto" w:fill="auto"/>
          </w:tcPr>
          <w:p w14:paraId="3158A992" w14:textId="77777777" w:rsidR="006C64D9" w:rsidRPr="003B40C6" w:rsidRDefault="006C64D9" w:rsidP="006C64D9">
            <w:pPr>
              <w:spacing w:before="40" w:after="120"/>
            </w:pPr>
            <w:r w:rsidRPr="003B40C6">
              <w:t>-</w:t>
            </w:r>
          </w:p>
        </w:tc>
      </w:tr>
      <w:tr w:rsidR="006C64D9" w:rsidRPr="003B40C6" w14:paraId="23F86EBC" w14:textId="77777777" w:rsidTr="001F5604">
        <w:tc>
          <w:tcPr>
            <w:tcW w:w="2086" w:type="dxa"/>
            <w:shd w:val="clear" w:color="auto" w:fill="auto"/>
          </w:tcPr>
          <w:p w14:paraId="685111D7" w14:textId="77777777" w:rsidR="006C64D9" w:rsidRPr="003B40C6" w:rsidRDefault="006C64D9" w:rsidP="006C64D9">
            <w:pPr>
              <w:spacing w:before="40" w:after="120"/>
              <w:ind w:right="113"/>
            </w:pPr>
            <w:r w:rsidRPr="003B40C6">
              <w:t>République de Corée*</w:t>
            </w:r>
          </w:p>
        </w:tc>
        <w:tc>
          <w:tcPr>
            <w:tcW w:w="2086" w:type="dxa"/>
            <w:shd w:val="clear" w:color="auto" w:fill="auto"/>
          </w:tcPr>
          <w:p w14:paraId="09265221" w14:textId="77777777" w:rsidR="006C64D9" w:rsidRPr="003B40C6" w:rsidRDefault="006C64D9" w:rsidP="006C64D9">
            <w:pPr>
              <w:spacing w:before="40" w:after="120"/>
              <w:ind w:right="113"/>
            </w:pPr>
            <w:r w:rsidRPr="003B40C6">
              <w:t>4 janvier 2023</w:t>
            </w:r>
          </w:p>
        </w:tc>
        <w:tc>
          <w:tcPr>
            <w:tcW w:w="1987" w:type="dxa"/>
            <w:shd w:val="clear" w:color="auto" w:fill="auto"/>
          </w:tcPr>
          <w:p w14:paraId="1E297A7B" w14:textId="77777777" w:rsidR="006C64D9" w:rsidRPr="003B40C6" w:rsidRDefault="006C64D9" w:rsidP="006C64D9">
            <w:pPr>
              <w:spacing w:before="40" w:after="120"/>
              <w:ind w:right="113"/>
            </w:pPr>
            <w:r w:rsidRPr="003B40C6">
              <w:t>3 février 2023</w:t>
            </w:r>
          </w:p>
        </w:tc>
        <w:tc>
          <w:tcPr>
            <w:tcW w:w="1932" w:type="dxa"/>
            <w:shd w:val="clear" w:color="auto" w:fill="auto"/>
          </w:tcPr>
          <w:p w14:paraId="384C86E4" w14:textId="77777777" w:rsidR="006C64D9" w:rsidRPr="003B40C6" w:rsidRDefault="006C64D9" w:rsidP="006C64D9">
            <w:pPr>
              <w:spacing w:before="40" w:after="120"/>
              <w:ind w:right="113"/>
            </w:pPr>
            <w:r w:rsidRPr="003B40C6">
              <w:t>3 février 2025</w:t>
            </w:r>
          </w:p>
        </w:tc>
        <w:tc>
          <w:tcPr>
            <w:tcW w:w="1546" w:type="dxa"/>
            <w:shd w:val="clear" w:color="auto" w:fill="auto"/>
          </w:tcPr>
          <w:p w14:paraId="6ADFBA3C" w14:textId="77777777" w:rsidR="006C64D9" w:rsidRPr="003B40C6" w:rsidRDefault="006C64D9" w:rsidP="006C64D9">
            <w:pPr>
              <w:spacing w:before="40" w:after="120"/>
            </w:pPr>
            <w:r w:rsidRPr="003B40C6">
              <w:t>-</w:t>
            </w:r>
          </w:p>
        </w:tc>
      </w:tr>
      <w:tr w:rsidR="006C64D9" w:rsidRPr="003B40C6" w14:paraId="44821693" w14:textId="77777777" w:rsidTr="001F5604">
        <w:tc>
          <w:tcPr>
            <w:tcW w:w="2086" w:type="dxa"/>
            <w:shd w:val="clear" w:color="auto" w:fill="auto"/>
          </w:tcPr>
          <w:p w14:paraId="0CBCDB2C" w14:textId="77777777" w:rsidR="006C64D9" w:rsidRPr="003B40C6" w:rsidRDefault="006C64D9" w:rsidP="006C64D9">
            <w:pPr>
              <w:spacing w:before="40" w:after="120"/>
              <w:ind w:right="113"/>
            </w:pPr>
            <w:r w:rsidRPr="003B40C6">
              <w:t>Finlande*</w:t>
            </w:r>
          </w:p>
        </w:tc>
        <w:tc>
          <w:tcPr>
            <w:tcW w:w="2086" w:type="dxa"/>
            <w:shd w:val="clear" w:color="auto" w:fill="auto"/>
          </w:tcPr>
          <w:p w14:paraId="4430D54A" w14:textId="77777777" w:rsidR="006C64D9" w:rsidRPr="003B40C6" w:rsidRDefault="006C64D9" w:rsidP="006C64D9">
            <w:pPr>
              <w:spacing w:before="40" w:after="120"/>
              <w:ind w:right="113"/>
            </w:pPr>
            <w:r w:rsidRPr="003B40C6">
              <w:t>24 mars 2023</w:t>
            </w:r>
          </w:p>
        </w:tc>
        <w:tc>
          <w:tcPr>
            <w:tcW w:w="1987" w:type="dxa"/>
            <w:shd w:val="clear" w:color="auto" w:fill="auto"/>
          </w:tcPr>
          <w:p w14:paraId="20735B77" w14:textId="77777777" w:rsidR="006C64D9" w:rsidRPr="003B40C6" w:rsidRDefault="006C64D9" w:rsidP="006C64D9">
            <w:pPr>
              <w:spacing w:before="40" w:after="120"/>
              <w:ind w:right="113"/>
            </w:pPr>
            <w:r w:rsidRPr="003B40C6">
              <w:t>23 avril 2023</w:t>
            </w:r>
          </w:p>
        </w:tc>
        <w:tc>
          <w:tcPr>
            <w:tcW w:w="1932" w:type="dxa"/>
            <w:shd w:val="clear" w:color="auto" w:fill="auto"/>
          </w:tcPr>
          <w:p w14:paraId="0488A712" w14:textId="77777777" w:rsidR="006C64D9" w:rsidRPr="003B40C6" w:rsidRDefault="006C64D9" w:rsidP="006C64D9">
            <w:pPr>
              <w:spacing w:before="40" w:after="120"/>
              <w:ind w:right="113"/>
            </w:pPr>
            <w:r w:rsidRPr="003B40C6">
              <w:t>23 avril 2025</w:t>
            </w:r>
          </w:p>
        </w:tc>
        <w:tc>
          <w:tcPr>
            <w:tcW w:w="1546" w:type="dxa"/>
            <w:shd w:val="clear" w:color="auto" w:fill="auto"/>
          </w:tcPr>
          <w:p w14:paraId="097E11EB" w14:textId="77777777" w:rsidR="006C64D9" w:rsidRPr="003B40C6" w:rsidRDefault="006C64D9" w:rsidP="006C64D9">
            <w:pPr>
              <w:spacing w:before="40" w:after="120"/>
            </w:pPr>
            <w:r w:rsidRPr="003B40C6">
              <w:t>-</w:t>
            </w:r>
          </w:p>
        </w:tc>
      </w:tr>
      <w:tr w:rsidR="006C64D9" w:rsidRPr="003B40C6" w14:paraId="3349A98E" w14:textId="77777777" w:rsidTr="001F5604">
        <w:tc>
          <w:tcPr>
            <w:tcW w:w="2086" w:type="dxa"/>
            <w:shd w:val="clear" w:color="auto" w:fill="auto"/>
          </w:tcPr>
          <w:p w14:paraId="4DA8D3B4" w14:textId="77777777" w:rsidR="006C64D9" w:rsidRPr="003B40C6" w:rsidRDefault="006C64D9" w:rsidP="006C64D9">
            <w:pPr>
              <w:spacing w:before="40" w:after="120"/>
              <w:ind w:right="113"/>
            </w:pPr>
            <w:r w:rsidRPr="003B40C6">
              <w:t>Maldives</w:t>
            </w:r>
          </w:p>
        </w:tc>
        <w:tc>
          <w:tcPr>
            <w:tcW w:w="2086" w:type="dxa"/>
            <w:shd w:val="clear" w:color="auto" w:fill="auto"/>
          </w:tcPr>
          <w:p w14:paraId="60CE731C" w14:textId="77777777" w:rsidR="006C64D9" w:rsidRPr="003B40C6" w:rsidRDefault="006C64D9" w:rsidP="006C64D9">
            <w:pPr>
              <w:spacing w:before="40" w:after="120"/>
              <w:ind w:right="113"/>
            </w:pPr>
            <w:r w:rsidRPr="003B40C6">
              <w:t>31 juillet 2023</w:t>
            </w:r>
          </w:p>
        </w:tc>
        <w:tc>
          <w:tcPr>
            <w:tcW w:w="1987" w:type="dxa"/>
            <w:shd w:val="clear" w:color="auto" w:fill="auto"/>
          </w:tcPr>
          <w:p w14:paraId="6B22E764" w14:textId="77777777" w:rsidR="006C64D9" w:rsidRPr="003B40C6" w:rsidRDefault="006C64D9" w:rsidP="006C64D9">
            <w:pPr>
              <w:spacing w:before="40" w:after="120"/>
              <w:ind w:right="113"/>
            </w:pPr>
            <w:r w:rsidRPr="003B40C6">
              <w:t>30 septembre 2023</w:t>
            </w:r>
          </w:p>
        </w:tc>
        <w:tc>
          <w:tcPr>
            <w:tcW w:w="1932" w:type="dxa"/>
            <w:shd w:val="clear" w:color="auto" w:fill="auto"/>
          </w:tcPr>
          <w:p w14:paraId="3513C896" w14:textId="77777777" w:rsidR="006C64D9" w:rsidRPr="003B40C6" w:rsidRDefault="006C64D9" w:rsidP="006C64D9">
            <w:pPr>
              <w:spacing w:before="40" w:after="120"/>
              <w:ind w:right="113"/>
            </w:pPr>
            <w:r w:rsidRPr="003B40C6">
              <w:t>30 septembre 2025</w:t>
            </w:r>
          </w:p>
        </w:tc>
        <w:tc>
          <w:tcPr>
            <w:tcW w:w="1546" w:type="dxa"/>
            <w:shd w:val="clear" w:color="auto" w:fill="auto"/>
          </w:tcPr>
          <w:p w14:paraId="5302F3A4" w14:textId="77777777" w:rsidR="006C64D9" w:rsidRPr="003B40C6" w:rsidRDefault="006C64D9" w:rsidP="006C64D9">
            <w:pPr>
              <w:spacing w:before="40" w:after="120"/>
            </w:pPr>
            <w:r w:rsidRPr="003B40C6">
              <w:t>-</w:t>
            </w:r>
          </w:p>
        </w:tc>
      </w:tr>
      <w:tr w:rsidR="006C64D9" w:rsidRPr="003B40C6" w14:paraId="5972C04C" w14:textId="77777777" w:rsidTr="001F5604">
        <w:tc>
          <w:tcPr>
            <w:tcW w:w="2086" w:type="dxa"/>
            <w:shd w:val="clear" w:color="auto" w:fill="auto"/>
          </w:tcPr>
          <w:p w14:paraId="2BFA714C" w14:textId="77777777" w:rsidR="006C64D9" w:rsidRPr="003B40C6" w:rsidRDefault="006C64D9" w:rsidP="006C64D9">
            <w:pPr>
              <w:spacing w:before="40" w:after="120"/>
              <w:ind w:right="113"/>
            </w:pPr>
            <w:r w:rsidRPr="003B40C6">
              <w:t>Afrique du Sud</w:t>
            </w:r>
          </w:p>
        </w:tc>
        <w:tc>
          <w:tcPr>
            <w:tcW w:w="2086" w:type="dxa"/>
            <w:shd w:val="clear" w:color="auto" w:fill="auto"/>
          </w:tcPr>
          <w:p w14:paraId="41D939BD" w14:textId="77777777" w:rsidR="006C64D9" w:rsidRPr="003B40C6" w:rsidRDefault="006C64D9" w:rsidP="006C64D9">
            <w:pPr>
              <w:spacing w:before="40" w:after="120"/>
              <w:ind w:right="113"/>
            </w:pPr>
            <w:r w:rsidRPr="003B40C6">
              <w:t>14 mai 2024</w:t>
            </w:r>
          </w:p>
        </w:tc>
        <w:tc>
          <w:tcPr>
            <w:tcW w:w="1987" w:type="dxa"/>
            <w:shd w:val="clear" w:color="auto" w:fill="auto"/>
          </w:tcPr>
          <w:p w14:paraId="4588EC4A" w14:textId="77777777" w:rsidR="006C64D9" w:rsidRPr="003B40C6" w:rsidRDefault="006C64D9" w:rsidP="006C64D9">
            <w:pPr>
              <w:spacing w:before="40" w:after="120"/>
              <w:ind w:right="113"/>
            </w:pPr>
            <w:r w:rsidRPr="003B40C6">
              <w:t>14 juin 2024</w:t>
            </w:r>
          </w:p>
        </w:tc>
        <w:tc>
          <w:tcPr>
            <w:tcW w:w="1932" w:type="dxa"/>
            <w:shd w:val="clear" w:color="auto" w:fill="auto"/>
          </w:tcPr>
          <w:p w14:paraId="30DDAA8D" w14:textId="77777777" w:rsidR="006C64D9" w:rsidRPr="003B40C6" w:rsidRDefault="006C64D9" w:rsidP="006C64D9">
            <w:pPr>
              <w:spacing w:before="40" w:after="120"/>
              <w:ind w:right="113"/>
            </w:pPr>
            <w:r w:rsidRPr="003B40C6">
              <w:t>14 juin 2026</w:t>
            </w:r>
          </w:p>
        </w:tc>
        <w:tc>
          <w:tcPr>
            <w:tcW w:w="1546" w:type="dxa"/>
            <w:shd w:val="clear" w:color="auto" w:fill="auto"/>
          </w:tcPr>
          <w:p w14:paraId="42E4AAA1" w14:textId="77777777" w:rsidR="006C64D9" w:rsidRPr="003B40C6" w:rsidRDefault="006C64D9" w:rsidP="006C64D9">
            <w:pPr>
              <w:spacing w:before="40" w:after="120"/>
            </w:pPr>
            <w:r w:rsidRPr="003B40C6">
              <w:t>-</w:t>
            </w:r>
          </w:p>
        </w:tc>
      </w:tr>
      <w:tr w:rsidR="006C64D9" w:rsidRPr="003B40C6" w14:paraId="63FB74A2" w14:textId="77777777" w:rsidTr="001F5604">
        <w:tc>
          <w:tcPr>
            <w:tcW w:w="2086" w:type="dxa"/>
            <w:shd w:val="clear" w:color="auto" w:fill="auto"/>
          </w:tcPr>
          <w:p w14:paraId="22480D56" w14:textId="77777777" w:rsidR="006C64D9" w:rsidRPr="003B40C6" w:rsidRDefault="006C64D9" w:rsidP="006C64D9">
            <w:pPr>
              <w:spacing w:before="40" w:after="120"/>
              <w:ind w:right="113"/>
            </w:pPr>
            <w:r w:rsidRPr="003B40C6">
              <w:t>Thaïlande</w:t>
            </w:r>
          </w:p>
        </w:tc>
        <w:tc>
          <w:tcPr>
            <w:tcW w:w="2086" w:type="dxa"/>
            <w:shd w:val="clear" w:color="auto" w:fill="auto"/>
          </w:tcPr>
          <w:p w14:paraId="41345B08" w14:textId="77777777" w:rsidR="006C64D9" w:rsidRPr="003B40C6" w:rsidRDefault="006C64D9" w:rsidP="006C64D9">
            <w:pPr>
              <w:spacing w:before="40" w:after="120"/>
              <w:ind w:right="113"/>
            </w:pPr>
            <w:r w:rsidRPr="003B40C6">
              <w:t>14 mai 2024</w:t>
            </w:r>
          </w:p>
        </w:tc>
        <w:tc>
          <w:tcPr>
            <w:tcW w:w="1987" w:type="dxa"/>
            <w:shd w:val="clear" w:color="auto" w:fill="auto"/>
          </w:tcPr>
          <w:p w14:paraId="109523FE" w14:textId="77777777" w:rsidR="006C64D9" w:rsidRPr="003B40C6" w:rsidRDefault="006C64D9" w:rsidP="006C64D9">
            <w:pPr>
              <w:spacing w:before="40" w:after="120"/>
              <w:ind w:right="113"/>
            </w:pPr>
            <w:r w:rsidRPr="003B40C6">
              <w:t>14 juin 2024</w:t>
            </w:r>
          </w:p>
        </w:tc>
        <w:tc>
          <w:tcPr>
            <w:tcW w:w="1932" w:type="dxa"/>
            <w:shd w:val="clear" w:color="auto" w:fill="auto"/>
          </w:tcPr>
          <w:p w14:paraId="449271D5" w14:textId="77777777" w:rsidR="006C64D9" w:rsidRPr="003B40C6" w:rsidRDefault="006C64D9" w:rsidP="006C64D9">
            <w:pPr>
              <w:spacing w:before="40" w:after="120"/>
              <w:ind w:right="113"/>
            </w:pPr>
            <w:r w:rsidRPr="003B40C6">
              <w:t>14 juin 2026</w:t>
            </w:r>
          </w:p>
        </w:tc>
        <w:tc>
          <w:tcPr>
            <w:tcW w:w="1546" w:type="dxa"/>
            <w:shd w:val="clear" w:color="auto" w:fill="auto"/>
          </w:tcPr>
          <w:p w14:paraId="4125D8D0" w14:textId="77777777" w:rsidR="006C64D9" w:rsidRPr="003B40C6" w:rsidRDefault="006C64D9" w:rsidP="006C64D9">
            <w:pPr>
              <w:spacing w:before="40" w:after="120"/>
            </w:pPr>
            <w:r w:rsidRPr="003B40C6">
              <w:t>-</w:t>
            </w:r>
          </w:p>
        </w:tc>
      </w:tr>
      <w:tr w:rsidR="006C64D9" w:rsidRPr="003B40C6" w14:paraId="3F52E50D" w14:textId="77777777" w:rsidTr="001F5604">
        <w:tc>
          <w:tcPr>
            <w:tcW w:w="2086" w:type="dxa"/>
            <w:tcBorders>
              <w:bottom w:val="single" w:sz="12" w:space="0" w:color="auto"/>
            </w:tcBorders>
            <w:shd w:val="clear" w:color="auto" w:fill="auto"/>
          </w:tcPr>
          <w:p w14:paraId="40B65939" w14:textId="3AF163AB" w:rsidR="006C64D9" w:rsidRPr="003B40C6" w:rsidRDefault="006C64D9" w:rsidP="006C64D9">
            <w:pPr>
              <w:spacing w:before="40" w:after="120"/>
              <w:ind w:right="113"/>
            </w:pPr>
            <w:r w:rsidRPr="003B40C6">
              <w:t>Côte d</w:t>
            </w:r>
            <w:r w:rsidR="00BC133E" w:rsidRPr="003B40C6">
              <w:t>’</w:t>
            </w:r>
            <w:r w:rsidRPr="003B40C6">
              <w:t>Ivoire</w:t>
            </w:r>
          </w:p>
        </w:tc>
        <w:tc>
          <w:tcPr>
            <w:tcW w:w="2086" w:type="dxa"/>
            <w:tcBorders>
              <w:bottom w:val="single" w:sz="12" w:space="0" w:color="auto"/>
            </w:tcBorders>
            <w:shd w:val="clear" w:color="auto" w:fill="auto"/>
          </w:tcPr>
          <w:p w14:paraId="2E89A88A" w14:textId="77777777" w:rsidR="006C64D9" w:rsidRPr="003B40C6" w:rsidRDefault="006C64D9" w:rsidP="006C64D9">
            <w:pPr>
              <w:spacing w:before="40" w:after="120"/>
              <w:ind w:right="113"/>
            </w:pPr>
            <w:r w:rsidRPr="003B40C6">
              <w:t>6 juin 2024</w:t>
            </w:r>
          </w:p>
        </w:tc>
        <w:tc>
          <w:tcPr>
            <w:tcW w:w="1987" w:type="dxa"/>
            <w:tcBorders>
              <w:bottom w:val="single" w:sz="12" w:space="0" w:color="auto"/>
            </w:tcBorders>
            <w:shd w:val="clear" w:color="auto" w:fill="auto"/>
          </w:tcPr>
          <w:p w14:paraId="72137EE3" w14:textId="77777777" w:rsidR="006C64D9" w:rsidRPr="003B40C6" w:rsidRDefault="006C64D9" w:rsidP="006C64D9">
            <w:pPr>
              <w:spacing w:before="40" w:after="120"/>
              <w:ind w:right="113"/>
            </w:pPr>
            <w:r w:rsidRPr="003B40C6">
              <w:t>6 juillet 2024</w:t>
            </w:r>
          </w:p>
        </w:tc>
        <w:tc>
          <w:tcPr>
            <w:tcW w:w="1932" w:type="dxa"/>
            <w:tcBorders>
              <w:bottom w:val="single" w:sz="12" w:space="0" w:color="auto"/>
            </w:tcBorders>
            <w:shd w:val="clear" w:color="auto" w:fill="auto"/>
          </w:tcPr>
          <w:p w14:paraId="70F7B29D" w14:textId="77777777" w:rsidR="006C64D9" w:rsidRPr="003B40C6" w:rsidRDefault="006C64D9" w:rsidP="006C64D9">
            <w:pPr>
              <w:spacing w:before="40" w:after="120"/>
              <w:ind w:right="113"/>
            </w:pPr>
            <w:r w:rsidRPr="003B40C6">
              <w:t>6 juillet 2026</w:t>
            </w:r>
          </w:p>
        </w:tc>
        <w:tc>
          <w:tcPr>
            <w:tcW w:w="1546" w:type="dxa"/>
            <w:tcBorders>
              <w:bottom w:val="single" w:sz="12" w:space="0" w:color="auto"/>
            </w:tcBorders>
            <w:shd w:val="clear" w:color="auto" w:fill="auto"/>
          </w:tcPr>
          <w:p w14:paraId="698C1D74" w14:textId="77777777" w:rsidR="006C64D9" w:rsidRPr="003B40C6" w:rsidRDefault="006C64D9" w:rsidP="006C64D9">
            <w:pPr>
              <w:spacing w:before="40" w:after="120"/>
            </w:pPr>
            <w:r w:rsidRPr="003B40C6">
              <w:t>-</w:t>
            </w:r>
          </w:p>
        </w:tc>
      </w:tr>
    </w:tbl>
    <w:p w14:paraId="70C16B46" w14:textId="7BD0067C" w:rsidR="006C64D9" w:rsidRPr="003B40C6" w:rsidRDefault="00BC133E" w:rsidP="00BC133E">
      <w:pPr>
        <w:pStyle w:val="SingleTxtG"/>
        <w:spacing w:before="120"/>
        <w:ind w:left="0" w:right="0" w:firstLine="170"/>
        <w:jc w:val="left"/>
        <w:rPr>
          <w:sz w:val="18"/>
          <w:szCs w:val="18"/>
        </w:rPr>
      </w:pPr>
      <w:r w:rsidRPr="003B40C6">
        <w:rPr>
          <w:i/>
          <w:iCs/>
          <w:sz w:val="18"/>
          <w:szCs w:val="18"/>
        </w:rPr>
        <w:t>Note</w:t>
      </w:r>
      <w:r w:rsidRPr="003B40C6">
        <w:rPr>
          <w:sz w:val="18"/>
          <w:szCs w:val="18"/>
        </w:rPr>
        <w:t xml:space="preserve"> : Les États parties marqués d’un astérisque ont fait des déclarations par lesquelles ils ont reconnu au Comité les compétences prévues par les articles 31 et/ou 32 de la Convention. Le texte intégral des déclarations et réserves formulées par les États parties est disponible à l’adresse </w:t>
      </w:r>
      <w:hyperlink r:id="rId57" w:history="1">
        <w:r w:rsidRPr="003B40C6">
          <w:rPr>
            <w:rStyle w:val="Lienhypertexte"/>
            <w:sz w:val="18"/>
            <w:szCs w:val="18"/>
          </w:rPr>
          <w:t>https://treaties.un.org/Pages/ViewDeta</w:t>
        </w:r>
        <w:r w:rsidRPr="003B40C6">
          <w:rPr>
            <w:rStyle w:val="Lienhypertexte"/>
            <w:sz w:val="18"/>
            <w:szCs w:val="18"/>
          </w:rPr>
          <w:t>i</w:t>
        </w:r>
        <w:r w:rsidRPr="003B40C6">
          <w:rPr>
            <w:rStyle w:val="Lienhypertexte"/>
            <w:sz w:val="18"/>
            <w:szCs w:val="18"/>
          </w:rPr>
          <w:t>ls.aspx?src=TREATY&amp;mtdsg_no=IV-16&amp;chapter=4&amp;clang=_fr</w:t>
        </w:r>
      </w:hyperlink>
      <w:r w:rsidRPr="003B40C6">
        <w:rPr>
          <w:sz w:val="18"/>
          <w:szCs w:val="18"/>
        </w:rPr>
        <w:t>.</w:t>
      </w:r>
    </w:p>
    <w:p w14:paraId="267B3808" w14:textId="7695BE9A" w:rsidR="00BC133E" w:rsidRPr="003B40C6" w:rsidRDefault="00BC133E" w:rsidP="00BC133E">
      <w:pPr>
        <w:pStyle w:val="SingleTxtG"/>
        <w:spacing w:before="240" w:after="0"/>
        <w:jc w:val="center"/>
        <w:rPr>
          <w:u w:val="single"/>
        </w:rPr>
      </w:pPr>
      <w:r w:rsidRPr="003B40C6">
        <w:rPr>
          <w:u w:val="single"/>
        </w:rPr>
        <w:tab/>
      </w:r>
      <w:r w:rsidRPr="003B40C6">
        <w:rPr>
          <w:u w:val="single"/>
        </w:rPr>
        <w:tab/>
      </w:r>
      <w:r w:rsidRPr="003B40C6">
        <w:rPr>
          <w:u w:val="single"/>
        </w:rPr>
        <w:tab/>
      </w:r>
    </w:p>
    <w:sectPr w:rsidR="00BC133E" w:rsidRPr="003B40C6" w:rsidSect="00515512">
      <w:headerReference w:type="default" r:id="rId58"/>
      <w:footerReference w:type="default" r:id="rId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05ED7" w14:textId="77777777" w:rsidR="00157C3D" w:rsidRDefault="00157C3D"/>
  </w:endnote>
  <w:endnote w:type="continuationSeparator" w:id="0">
    <w:p w14:paraId="759AA1A7" w14:textId="77777777" w:rsidR="00157C3D" w:rsidRDefault="00157C3D">
      <w:pPr>
        <w:pStyle w:val="Pieddepage"/>
      </w:pPr>
    </w:p>
  </w:endnote>
  <w:endnote w:type="continuationNotice" w:id="1">
    <w:p w14:paraId="3C1F08A3" w14:textId="77777777" w:rsidR="00157C3D" w:rsidRPr="00C451B9" w:rsidRDefault="00157C3D"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17BA65" w14:textId="77777777" w:rsidR="00BD03A2" w:rsidRDefault="00515512">
    <w:pPr>
      <w:pStyle w:val="Pieddepage"/>
    </w:pPr>
    <w:r>
      <w:rPr>
        <w:noProof/>
        <w:lang w:eastAsia="fr-CH"/>
      </w:rPr>
      <w:drawing>
        <wp:anchor distT="0" distB="0" distL="114300" distR="114300" simplePos="0" relativeHeight="251660288" behindDoc="0" locked="0" layoutInCell="1" allowOverlap="1" wp14:anchorId="2F4D115C" wp14:editId="3A9FD32F">
          <wp:simplePos x="0" y="0"/>
          <wp:positionH relativeFrom="margin">
            <wp:posOffset>5489575</wp:posOffset>
          </wp:positionH>
          <wp:positionV relativeFrom="margin">
            <wp:posOffset>8891905</wp:posOffset>
          </wp:positionV>
          <wp:extent cx="628650" cy="628650"/>
          <wp:effectExtent l="0" t="0" r="0" b="0"/>
          <wp:wrapNone/>
          <wp:docPr id="7674622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72AFB9BC" wp14:editId="5A75483F">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1D686" w14:textId="77777777" w:rsidR="00515512" w:rsidRDefault="0051551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93701"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6BF8A"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1A9DF" w14:textId="77777777" w:rsidR="00515512" w:rsidRPr="00515512" w:rsidRDefault="00515512" w:rsidP="00515512">
    <w:pPr>
      <w:pStyle w:val="Pieddepage"/>
      <w:tabs>
        <w:tab w:val="right" w:pos="9638"/>
      </w:tabs>
    </w:pPr>
    <w:r w:rsidRPr="00515512">
      <w:rPr>
        <w:b/>
        <w:sz w:val="18"/>
      </w:rPr>
      <w:fldChar w:fldCharType="begin"/>
    </w:r>
    <w:r w:rsidRPr="00515512">
      <w:rPr>
        <w:b/>
        <w:sz w:val="18"/>
      </w:rPr>
      <w:instrText xml:space="preserve"> PAGE  \* MERGEFORMAT </w:instrText>
    </w:r>
    <w:r w:rsidRPr="00515512">
      <w:rPr>
        <w:b/>
        <w:sz w:val="18"/>
      </w:rPr>
      <w:fldChar w:fldCharType="separate"/>
    </w:r>
    <w:r w:rsidRPr="00515512">
      <w:rPr>
        <w:b/>
        <w:noProof/>
        <w:sz w:val="18"/>
      </w:rPr>
      <w:t>iv</w:t>
    </w:r>
    <w:r w:rsidRPr="00515512">
      <w:rPr>
        <w:b/>
        <w:sz w:val="18"/>
      </w:rPr>
      <w:fldChar w:fldCharType="end"/>
    </w:r>
    <w:r>
      <w:rPr>
        <w:b/>
        <w:sz w:val="18"/>
      </w:rPr>
      <w:tab/>
    </w:r>
    <w:r>
      <w:t>GE.24-11420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0DBA9" w14:textId="77777777" w:rsidR="00B7180A" w:rsidRPr="00515512" w:rsidRDefault="00515512" w:rsidP="00515512">
    <w:pPr>
      <w:pStyle w:val="Pieddepage"/>
      <w:tabs>
        <w:tab w:val="right" w:pos="9638"/>
      </w:tabs>
      <w:rPr>
        <w:b/>
        <w:sz w:val="18"/>
      </w:rPr>
    </w:pPr>
    <w:r>
      <w:t>GE.24-11420</w:t>
    </w:r>
    <w:r>
      <w:tab/>
    </w:r>
    <w:r w:rsidRPr="00515512">
      <w:rPr>
        <w:b/>
        <w:sz w:val="18"/>
      </w:rPr>
      <w:fldChar w:fldCharType="begin"/>
    </w:r>
    <w:r w:rsidRPr="00515512">
      <w:rPr>
        <w:b/>
        <w:sz w:val="18"/>
      </w:rPr>
      <w:instrText xml:space="preserve"> PAGE  \* MERGEFORMAT </w:instrText>
    </w:r>
    <w:r w:rsidRPr="00515512">
      <w:rPr>
        <w:b/>
        <w:sz w:val="18"/>
      </w:rPr>
      <w:fldChar w:fldCharType="separate"/>
    </w:r>
    <w:r w:rsidRPr="00515512">
      <w:rPr>
        <w:b/>
        <w:noProof/>
        <w:sz w:val="18"/>
      </w:rPr>
      <w:t>v</w:t>
    </w:r>
    <w:r w:rsidRPr="00515512">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3D769" w14:textId="27D25D68" w:rsidR="00515512" w:rsidRPr="00515512" w:rsidRDefault="00515512" w:rsidP="00515512">
    <w:pPr>
      <w:pStyle w:val="Pieddepage"/>
      <w:tabs>
        <w:tab w:val="right" w:pos="9638"/>
      </w:tabs>
      <w:spacing w:before="120"/>
      <w:rPr>
        <w:b/>
        <w:sz w:val="18"/>
      </w:rPr>
    </w:pPr>
    <w:r>
      <w:rPr>
        <w:sz w:val="20"/>
      </w:rPr>
      <w:t>GE.24-11420  (F)    310724</w:t>
    </w:r>
    <w:r w:rsidR="00D162C8">
      <w:rPr>
        <w:sz w:val="20"/>
      </w:rPr>
      <w:t xml:space="preserve">    </w:t>
    </w:r>
    <w:r w:rsidR="00842A55">
      <w:rPr>
        <w:sz w:val="20"/>
      </w:rPr>
      <w:t>02</w:t>
    </w:r>
    <w:r w:rsidR="00D162C8">
      <w:rPr>
        <w:sz w:val="20"/>
      </w:rPr>
      <w:t>0824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8C22E" w14:textId="77777777" w:rsidR="00515512" w:rsidRPr="00515512" w:rsidRDefault="00515512" w:rsidP="00515512">
    <w:pPr>
      <w:pStyle w:val="Pieddepage"/>
      <w:tabs>
        <w:tab w:val="right" w:pos="9638"/>
      </w:tabs>
      <w:rPr>
        <w:b/>
        <w:sz w:val="18"/>
      </w:rPr>
    </w:pPr>
    <w:r>
      <w:t>GE.24-11420</w:t>
    </w:r>
    <w:r>
      <w:tab/>
    </w:r>
    <w:r w:rsidRPr="00515512">
      <w:rPr>
        <w:b/>
        <w:sz w:val="18"/>
      </w:rPr>
      <w:fldChar w:fldCharType="begin"/>
    </w:r>
    <w:r w:rsidRPr="00515512">
      <w:rPr>
        <w:b/>
        <w:sz w:val="18"/>
      </w:rPr>
      <w:instrText xml:space="preserve"> PAGE  \* MERGEFORMAT </w:instrText>
    </w:r>
    <w:r w:rsidRPr="00515512">
      <w:rPr>
        <w:b/>
        <w:sz w:val="18"/>
      </w:rPr>
      <w:fldChar w:fldCharType="separate"/>
    </w:r>
    <w:r w:rsidRPr="00515512">
      <w:rPr>
        <w:b/>
        <w:noProof/>
        <w:sz w:val="18"/>
      </w:rPr>
      <w:t>v</w:t>
    </w:r>
    <w:r w:rsidRPr="0051551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3083A5" w14:textId="77777777" w:rsidR="00157C3D" w:rsidRPr="00D27D5E" w:rsidRDefault="00157C3D" w:rsidP="00D27D5E">
      <w:pPr>
        <w:tabs>
          <w:tab w:val="right" w:pos="2155"/>
        </w:tabs>
        <w:spacing w:after="80"/>
        <w:ind w:left="680"/>
        <w:rPr>
          <w:u w:val="single"/>
        </w:rPr>
      </w:pPr>
      <w:r>
        <w:rPr>
          <w:u w:val="single"/>
        </w:rPr>
        <w:tab/>
      </w:r>
    </w:p>
  </w:footnote>
  <w:footnote w:type="continuationSeparator" w:id="0">
    <w:p w14:paraId="5CE152CB" w14:textId="77777777" w:rsidR="00157C3D" w:rsidRPr="00D171D4" w:rsidRDefault="00157C3D" w:rsidP="00D171D4">
      <w:pPr>
        <w:tabs>
          <w:tab w:val="right" w:pos="2155"/>
        </w:tabs>
        <w:spacing w:after="80"/>
        <w:ind w:left="680"/>
        <w:rPr>
          <w:u w:val="single"/>
        </w:rPr>
      </w:pPr>
      <w:r w:rsidRPr="00D171D4">
        <w:rPr>
          <w:u w:val="single"/>
        </w:rPr>
        <w:tab/>
      </w:r>
    </w:p>
  </w:footnote>
  <w:footnote w:type="continuationNotice" w:id="1">
    <w:p w14:paraId="5C9DA75E" w14:textId="77777777" w:rsidR="00157C3D" w:rsidRPr="00C451B9" w:rsidRDefault="00157C3D" w:rsidP="00C451B9">
      <w:pPr>
        <w:spacing w:line="240" w:lineRule="auto"/>
        <w:rPr>
          <w:sz w:val="2"/>
          <w:szCs w:val="2"/>
        </w:rPr>
      </w:pPr>
    </w:p>
  </w:footnote>
  <w:footnote w:id="2">
    <w:p w14:paraId="7535C9B4" w14:textId="0539566C" w:rsidR="00515512" w:rsidRPr="00FF4A75" w:rsidRDefault="00515512" w:rsidP="00515512">
      <w:pPr>
        <w:pStyle w:val="Notedebasdepage"/>
        <w:rPr>
          <w:color w:val="000000"/>
          <w:szCs w:val="18"/>
          <w:lang w:val="fr-FR"/>
        </w:rPr>
      </w:pPr>
      <w:r w:rsidRPr="00892439">
        <w:rPr>
          <w:color w:val="000000"/>
          <w:szCs w:val="18"/>
          <w:lang w:val="fr-FR"/>
        </w:rPr>
        <w:tab/>
      </w:r>
      <w:r w:rsidRPr="00C816F5">
        <w:rPr>
          <w:rStyle w:val="Appelnotedebasdep"/>
          <w:lang w:val="fr-FR"/>
        </w:rPr>
        <w:footnoteRef/>
      </w:r>
      <w:r>
        <w:rPr>
          <w:lang w:val="fr-FR"/>
        </w:rPr>
        <w:tab/>
      </w:r>
      <w:hyperlink r:id="rId1" w:history="1">
        <w:r w:rsidR="009638FF" w:rsidRPr="005B26CB">
          <w:rPr>
            <w:rStyle w:val="Lienhypertexte"/>
            <w:lang w:val="fr-FR"/>
          </w:rPr>
          <w:t>https://treaties.un.org/Pages/ViewDetails.aspx?src=TREATY&amp;mtdsg_no=IV-16&amp;chapter= 4&amp;clang=_</w:t>
        </w:r>
        <w:proofErr w:type="spellStart"/>
        <w:r w:rsidR="009638FF" w:rsidRPr="005B26CB">
          <w:rPr>
            <w:rStyle w:val="Lienhypertexte"/>
            <w:lang w:val="fr-FR"/>
          </w:rPr>
          <w:t>fr</w:t>
        </w:r>
      </w:hyperlink>
      <w:r>
        <w:rPr>
          <w:lang w:val="fr-FR"/>
        </w:rPr>
        <w:t>.</w:t>
      </w:r>
      <w:proofErr w:type="spellEnd"/>
    </w:p>
  </w:footnote>
  <w:footnote w:id="3">
    <w:p w14:paraId="2B880171" w14:textId="21A53D7B" w:rsidR="00515512" w:rsidRPr="009638FF" w:rsidRDefault="00515512" w:rsidP="00515512">
      <w:pPr>
        <w:pStyle w:val="Notedebasdepage"/>
        <w:rPr>
          <w:lang w:val="en-US"/>
        </w:rPr>
      </w:pPr>
      <w:r>
        <w:rPr>
          <w:lang w:val="fr-FR"/>
        </w:rPr>
        <w:tab/>
      </w:r>
      <w:r w:rsidRPr="00C816F5">
        <w:rPr>
          <w:rStyle w:val="Appelnotedebasdep"/>
          <w:lang w:val="fr-FR"/>
        </w:rPr>
        <w:footnoteRef/>
      </w:r>
      <w:r w:rsidRPr="009638FF">
        <w:rPr>
          <w:lang w:val="en-US"/>
        </w:rPr>
        <w:tab/>
      </w:r>
      <w:proofErr w:type="spellStart"/>
      <w:r w:rsidRPr="009638FF">
        <w:rPr>
          <w:lang w:val="en-US"/>
        </w:rPr>
        <w:t>Voir</w:t>
      </w:r>
      <w:proofErr w:type="spellEnd"/>
      <w:r w:rsidRPr="009638FF">
        <w:rPr>
          <w:lang w:val="en-US"/>
        </w:rPr>
        <w:t xml:space="preserve"> </w:t>
      </w:r>
      <w:hyperlink r:id="rId2" w:history="1">
        <w:r w:rsidR="002915D4" w:rsidRPr="005B26CB">
          <w:rPr>
            <w:rStyle w:val="Lienhypertexte"/>
            <w:lang w:val="en-US"/>
          </w:rPr>
          <w:t>https://www.ohchr.org/sites/default/files/documents/issues/disappearances/statements/ 20230829-statement-IntDayDisappearances-ced-wgeid-FR.pdf</w:t>
        </w:r>
      </w:hyperlink>
      <w:r w:rsidRPr="009638FF">
        <w:rPr>
          <w:lang w:val="en-US"/>
        </w:rPr>
        <w:t>.</w:t>
      </w:r>
    </w:p>
  </w:footnote>
  <w:footnote w:id="4">
    <w:p w14:paraId="1BAC1A0E" w14:textId="3587C676" w:rsidR="00515512" w:rsidRPr="0014165A" w:rsidRDefault="00515512" w:rsidP="00515512">
      <w:pPr>
        <w:pStyle w:val="Notedebasdepage"/>
        <w:rPr>
          <w:lang w:val="en-US"/>
        </w:rPr>
      </w:pPr>
      <w:r w:rsidRPr="009638FF">
        <w:rPr>
          <w:lang w:val="en-US"/>
        </w:rPr>
        <w:tab/>
      </w:r>
      <w:r w:rsidRPr="00C816F5">
        <w:rPr>
          <w:rStyle w:val="Appelnotedebasdep"/>
          <w:lang w:val="fr-FR"/>
        </w:rPr>
        <w:footnoteRef/>
      </w:r>
      <w:r w:rsidRPr="0014165A">
        <w:rPr>
          <w:lang w:val="en-US"/>
        </w:rPr>
        <w:tab/>
      </w:r>
      <w:hyperlink r:id="rId3" w:history="1">
        <w:r w:rsidRPr="008546FF">
          <w:rPr>
            <w:rStyle w:val="Lienhypertexte"/>
            <w:lang w:val="en-US"/>
          </w:rPr>
          <w:t>CED/C/MEX/VR/1 (Findings)</w:t>
        </w:r>
      </w:hyperlink>
      <w:r w:rsidRPr="0014165A">
        <w:rPr>
          <w:lang w:val="en-US"/>
        </w:rPr>
        <w:t xml:space="preserve"> et </w:t>
      </w:r>
      <w:hyperlink r:id="rId4" w:history="1">
        <w:r w:rsidRPr="008546FF">
          <w:rPr>
            <w:rStyle w:val="Lienhypertexte"/>
            <w:lang w:val="en-US"/>
          </w:rPr>
          <w:t>CED/C/MEX/VR/1 (Recommendations)</w:t>
        </w:r>
      </w:hyperlink>
      <w:r w:rsidRPr="0014165A">
        <w:rPr>
          <w:lang w:val="en-US"/>
        </w:rPr>
        <w:t>.</w:t>
      </w:r>
    </w:p>
  </w:footnote>
  <w:footnote w:id="5">
    <w:p w14:paraId="347041EF" w14:textId="6EABA456" w:rsidR="00515512" w:rsidRPr="0014165A" w:rsidRDefault="00515512" w:rsidP="00515512">
      <w:pPr>
        <w:pStyle w:val="Notedebasdepage"/>
        <w:rPr>
          <w:lang w:val="en-US"/>
        </w:rPr>
      </w:pPr>
      <w:r w:rsidRPr="0014165A">
        <w:rPr>
          <w:lang w:val="en-US"/>
        </w:rPr>
        <w:tab/>
      </w:r>
      <w:r w:rsidRPr="00C816F5">
        <w:rPr>
          <w:rStyle w:val="Appelnotedebasdep"/>
          <w:lang w:val="fr-FR"/>
        </w:rPr>
        <w:footnoteRef/>
      </w:r>
      <w:r w:rsidRPr="0014165A">
        <w:rPr>
          <w:lang w:val="en-US"/>
        </w:rPr>
        <w:tab/>
      </w:r>
      <w:hyperlink r:id="rId5" w:history="1">
        <w:r w:rsidRPr="008546FF">
          <w:rPr>
            <w:rStyle w:val="Lienhypertexte"/>
            <w:lang w:val="en-US"/>
          </w:rPr>
          <w:t>CED/C/IRQ/VR/1 (Findings)</w:t>
        </w:r>
      </w:hyperlink>
      <w:r w:rsidRPr="0014165A">
        <w:rPr>
          <w:lang w:val="en-US"/>
        </w:rPr>
        <w:t xml:space="preserve"> et </w:t>
      </w:r>
      <w:hyperlink r:id="rId6" w:history="1">
        <w:r w:rsidRPr="008546FF">
          <w:rPr>
            <w:rStyle w:val="Lienhypertexte"/>
            <w:lang w:val="en-US"/>
          </w:rPr>
          <w:t>CED/C/IRQ/VR/1 (Recommendations)</w:t>
        </w:r>
      </w:hyperlink>
      <w:r w:rsidRPr="0014165A">
        <w:rPr>
          <w:lang w:val="en-US"/>
        </w:rPr>
        <w:t>.</w:t>
      </w:r>
    </w:p>
  </w:footnote>
  <w:footnote w:id="6">
    <w:p w14:paraId="519E462A" w14:textId="38AB6762" w:rsidR="00515512" w:rsidRPr="00FF4A75" w:rsidRDefault="00515512" w:rsidP="00515512">
      <w:pPr>
        <w:pStyle w:val="Notedebasdepage"/>
      </w:pPr>
      <w:r w:rsidRPr="0014165A">
        <w:rPr>
          <w:lang w:val="en-US"/>
        </w:rPr>
        <w:tab/>
      </w:r>
      <w:r w:rsidRPr="00C816F5">
        <w:rPr>
          <w:rStyle w:val="Appelnotedebasdep"/>
          <w:lang w:val="fr-FR"/>
        </w:rPr>
        <w:footnoteRef/>
      </w:r>
      <w:r>
        <w:rPr>
          <w:lang w:val="fr-FR"/>
        </w:rPr>
        <w:tab/>
      </w:r>
      <w:hyperlink r:id="rId7" w:history="1">
        <w:r w:rsidRPr="001E1FC0">
          <w:rPr>
            <w:rStyle w:val="Lienhypertexte"/>
            <w:lang w:val="fr-FR"/>
          </w:rPr>
          <w:t>A/77/228</w:t>
        </w:r>
      </w:hyperlink>
      <w:r>
        <w:rPr>
          <w:lang w:val="fr-FR"/>
        </w:rPr>
        <w:t>.</w:t>
      </w:r>
    </w:p>
  </w:footnote>
  <w:footnote w:id="7">
    <w:p w14:paraId="3FF69904" w14:textId="51E91991" w:rsidR="00515512" w:rsidRPr="00FF4A75" w:rsidRDefault="00515512" w:rsidP="00515512">
      <w:pPr>
        <w:pStyle w:val="Notedebasdepage"/>
      </w:pPr>
      <w:r>
        <w:rPr>
          <w:lang w:val="fr-FR"/>
        </w:rPr>
        <w:tab/>
      </w:r>
      <w:r w:rsidRPr="00C816F5">
        <w:rPr>
          <w:rStyle w:val="Appelnotedebasdep"/>
          <w:lang w:val="fr-FR"/>
        </w:rPr>
        <w:footnoteRef/>
      </w:r>
      <w:r>
        <w:rPr>
          <w:lang w:val="fr-FR"/>
        </w:rPr>
        <w:t xml:space="preserve"> </w:t>
      </w:r>
      <w:r>
        <w:rPr>
          <w:lang w:val="fr-FR"/>
        </w:rPr>
        <w:tab/>
        <w:t xml:space="preserve">Voir </w:t>
      </w:r>
      <w:hyperlink r:id="rId8" w:history="1">
        <w:r w:rsidRPr="007C3F3B">
          <w:rPr>
            <w:rStyle w:val="Lienhypertexte"/>
            <w:lang w:val="fr-FR"/>
          </w:rPr>
          <w:t>https://webtv.un.org/en/asset/k16/k16z33p1uc</w:t>
        </w:r>
      </w:hyperlink>
      <w:r>
        <w:rPr>
          <w:lang w:val="fr-FR"/>
        </w:rPr>
        <w:t>.</w:t>
      </w:r>
    </w:p>
  </w:footnote>
  <w:footnote w:id="8">
    <w:p w14:paraId="72590D89" w14:textId="52DE0C8D" w:rsidR="00515512" w:rsidRPr="00FF4A75" w:rsidRDefault="00515512" w:rsidP="00515512">
      <w:pPr>
        <w:pStyle w:val="Notedebasdepage"/>
      </w:pPr>
      <w:r>
        <w:rPr>
          <w:lang w:val="fr-FR"/>
        </w:rPr>
        <w:tab/>
      </w:r>
      <w:r w:rsidRPr="00C816F5">
        <w:rPr>
          <w:rStyle w:val="Appelnotedebasdep"/>
          <w:lang w:val="fr-FR"/>
        </w:rPr>
        <w:footnoteRef/>
      </w:r>
      <w:r>
        <w:rPr>
          <w:lang w:val="fr-FR"/>
        </w:rPr>
        <w:tab/>
        <w:t xml:space="preserve">Voir </w:t>
      </w:r>
      <w:hyperlink r:id="rId9" w:history="1">
        <w:r w:rsidRPr="002915D4">
          <w:rPr>
            <w:rStyle w:val="Lienhypertexte"/>
            <w:lang w:val="fr-FR"/>
          </w:rPr>
          <w:t>https://www.ohchr.org/fr/treaty-bodies/ced/members-committee-enforced-disappearances</w:t>
        </w:r>
      </w:hyperlink>
      <w:r>
        <w:rPr>
          <w:lang w:val="fr-FR"/>
        </w:rPr>
        <w:t>.</w:t>
      </w:r>
    </w:p>
  </w:footnote>
  <w:footnote w:id="9">
    <w:p w14:paraId="7AA174CF" w14:textId="38F5813A" w:rsidR="002915D4" w:rsidRPr="008949DF" w:rsidRDefault="002915D4" w:rsidP="002915D4">
      <w:pPr>
        <w:pStyle w:val="Notedebasdepage"/>
        <w:rPr>
          <w:lang w:val="en-US"/>
        </w:rPr>
      </w:pPr>
      <w:r>
        <w:rPr>
          <w:lang w:val="fr-FR"/>
        </w:rPr>
        <w:tab/>
      </w:r>
      <w:r w:rsidRPr="00C816F5">
        <w:rPr>
          <w:rStyle w:val="Appelnotedebasdep"/>
          <w:lang w:val="fr-FR"/>
        </w:rPr>
        <w:footnoteRef/>
      </w:r>
      <w:r w:rsidRPr="008949DF">
        <w:rPr>
          <w:lang w:val="en-US"/>
        </w:rPr>
        <w:tab/>
      </w:r>
      <w:hyperlink r:id="rId10" w:history="1">
        <w:r w:rsidRPr="008949DF">
          <w:rPr>
            <w:rStyle w:val="Lienhypertexte"/>
            <w:lang w:val="en-US"/>
          </w:rPr>
          <w:t>CED/C/1/Rev.2</w:t>
        </w:r>
      </w:hyperlink>
      <w:r w:rsidRPr="008949DF">
        <w:rPr>
          <w:lang w:val="en-US"/>
        </w:rPr>
        <w:t>.</w:t>
      </w:r>
    </w:p>
  </w:footnote>
  <w:footnote w:id="10">
    <w:p w14:paraId="26DE4CF0" w14:textId="68A5904C" w:rsidR="002915D4" w:rsidRPr="002915D4" w:rsidRDefault="002915D4" w:rsidP="002915D4">
      <w:pPr>
        <w:pStyle w:val="Notedebasdepage"/>
        <w:rPr>
          <w:lang w:val="en-US"/>
        </w:rPr>
      </w:pPr>
      <w:r w:rsidRPr="008949DF">
        <w:rPr>
          <w:lang w:val="en-US"/>
        </w:rPr>
        <w:tab/>
      </w:r>
      <w:r w:rsidRPr="00C816F5">
        <w:rPr>
          <w:rStyle w:val="Appelnotedebasdep"/>
          <w:lang w:val="fr-FR"/>
        </w:rPr>
        <w:footnoteRef/>
      </w:r>
      <w:r w:rsidRPr="002915D4">
        <w:rPr>
          <w:lang w:val="en-US"/>
        </w:rPr>
        <w:tab/>
      </w:r>
      <w:proofErr w:type="spellStart"/>
      <w:r w:rsidRPr="002915D4">
        <w:rPr>
          <w:lang w:val="en-US"/>
        </w:rPr>
        <w:t>Voir</w:t>
      </w:r>
      <w:proofErr w:type="spellEnd"/>
      <w:r w:rsidRPr="002915D4">
        <w:rPr>
          <w:lang w:val="en-US"/>
        </w:rPr>
        <w:t xml:space="preserve"> </w:t>
      </w:r>
      <w:hyperlink r:id="rId11" w:history="1">
        <w:r w:rsidRPr="005B26CB">
          <w:rPr>
            <w:rStyle w:val="Lienhypertexte"/>
            <w:lang w:val="en-US"/>
          </w:rPr>
          <w:t>https://www.ohchr.org/sites/default/files/documents/issues/disappearances/statements/ 20230829-statement-IntDayDisappearances-ced-wgeid-EN.pdf</w:t>
        </w:r>
      </w:hyperlink>
      <w:r w:rsidRPr="002915D4">
        <w:rPr>
          <w:lang w:val="en-US"/>
        </w:rPr>
        <w:t>.</w:t>
      </w:r>
    </w:p>
  </w:footnote>
  <w:footnote w:id="11">
    <w:p w14:paraId="393A4D68" w14:textId="7CB289FA" w:rsidR="002915D4" w:rsidRPr="00FF4A75" w:rsidRDefault="002915D4" w:rsidP="002915D4">
      <w:pPr>
        <w:pStyle w:val="Notedebasdepage"/>
      </w:pPr>
      <w:r w:rsidRPr="002915D4">
        <w:rPr>
          <w:lang w:val="en-US"/>
        </w:rPr>
        <w:tab/>
      </w:r>
      <w:r w:rsidRPr="00C816F5">
        <w:rPr>
          <w:rStyle w:val="Appelnotedebasdep"/>
          <w:lang w:val="fr-FR"/>
        </w:rPr>
        <w:footnoteRef/>
      </w:r>
      <w:r>
        <w:rPr>
          <w:lang w:val="fr-FR"/>
        </w:rPr>
        <w:tab/>
        <w:t xml:space="preserve">Voir </w:t>
      </w:r>
      <w:hyperlink r:id="rId12" w:history="1">
        <w:r w:rsidRPr="002915D4">
          <w:rPr>
            <w:rStyle w:val="Lienhypertexte"/>
            <w:lang w:val="fr-FR"/>
          </w:rPr>
          <w:t>https://www.ohchr.org/fr/newsletters</w:t>
        </w:r>
      </w:hyperlink>
      <w:r>
        <w:rPr>
          <w:lang w:val="fr-FR"/>
        </w:rPr>
        <w:t>.</w:t>
      </w:r>
    </w:p>
  </w:footnote>
  <w:footnote w:id="12">
    <w:p w14:paraId="0326DFFA" w14:textId="13166193" w:rsidR="008205D0" w:rsidRPr="00FF4A75" w:rsidRDefault="008205D0" w:rsidP="008205D0">
      <w:pPr>
        <w:pStyle w:val="Notedebasdepage"/>
      </w:pPr>
      <w:r w:rsidRPr="00E111AB">
        <w:rPr>
          <w:szCs w:val="18"/>
          <w:lang w:val="fr-FR"/>
        </w:rPr>
        <w:tab/>
      </w:r>
      <w:r w:rsidRPr="00C816F5">
        <w:rPr>
          <w:rStyle w:val="Appelnotedebasdep"/>
          <w:lang w:val="fr-FR"/>
        </w:rPr>
        <w:footnoteRef/>
      </w:r>
      <w:r>
        <w:rPr>
          <w:lang w:val="fr-FR"/>
        </w:rPr>
        <w:tab/>
      </w:r>
      <w:proofErr w:type="spellStart"/>
      <w:r w:rsidR="002D0C14">
        <w:rPr>
          <w:lang w:val="fr-FR"/>
        </w:rPr>
        <w:fldChar w:fldCharType="begin"/>
      </w:r>
      <w:r w:rsidR="002D0C14">
        <w:rPr>
          <w:lang w:val="fr-FR"/>
        </w:rPr>
        <w:instrText>HYPERLINK "https://tbinternet.ohchr.org/_layouts/15/treatybodyexternal/Download.aspx?symbolno=CED%2FC%2FIRQ%2FVR%2F1%20%28Recommendations%29&amp;Lang=en"</w:instrText>
      </w:r>
      <w:r w:rsidR="002D0C14">
        <w:rPr>
          <w:lang w:val="fr-FR"/>
        </w:rPr>
      </w:r>
      <w:r w:rsidR="002D0C14">
        <w:rPr>
          <w:lang w:val="fr-FR"/>
        </w:rPr>
        <w:fldChar w:fldCharType="separate"/>
      </w:r>
      <w:r w:rsidRPr="002D0C14">
        <w:rPr>
          <w:rStyle w:val="Lienhypertexte"/>
          <w:lang w:val="fr-FR"/>
        </w:rPr>
        <w:t>CED/C/IRQ/VR/1 (</w:t>
      </w:r>
      <w:r w:rsidRPr="002D0C14">
        <w:rPr>
          <w:rStyle w:val="Lienhypertexte"/>
          <w:lang w:val="fr-FR"/>
        </w:rPr>
        <w:t>R</w:t>
      </w:r>
      <w:r w:rsidRPr="002D0C14">
        <w:rPr>
          <w:rStyle w:val="Lienhypertexte"/>
          <w:lang w:val="fr-FR"/>
        </w:rPr>
        <w:t>e</w:t>
      </w:r>
      <w:r w:rsidRPr="002D0C14">
        <w:rPr>
          <w:rStyle w:val="Lienhypertexte"/>
          <w:lang w:val="fr-FR"/>
        </w:rPr>
        <w:t>c</w:t>
      </w:r>
      <w:r w:rsidRPr="002D0C14">
        <w:rPr>
          <w:rStyle w:val="Lienhypertexte"/>
          <w:lang w:val="fr-FR"/>
        </w:rPr>
        <w:t>ommendations)</w:t>
      </w:r>
      <w:r w:rsidR="002D0C14">
        <w:rPr>
          <w:lang w:val="fr-FR"/>
        </w:rPr>
        <w:fldChar w:fldCharType="end"/>
      </w:r>
      <w:proofErr w:type="spellEnd"/>
      <w:r>
        <w:rPr>
          <w:lang w:val="fr-FR"/>
        </w:rPr>
        <w:t>, par. 67.</w:t>
      </w:r>
    </w:p>
  </w:footnote>
  <w:footnote w:id="13">
    <w:p w14:paraId="056B3B29" w14:textId="551DFAC2" w:rsidR="008205D0" w:rsidRPr="00FF4A75" w:rsidRDefault="008205D0" w:rsidP="008205D0">
      <w:pPr>
        <w:pStyle w:val="Notedebasdepage"/>
      </w:pPr>
      <w:r w:rsidRPr="002326AB">
        <w:rPr>
          <w:lang w:val="fr-FR"/>
        </w:rPr>
        <w:tab/>
      </w:r>
      <w:r w:rsidRPr="00C816F5">
        <w:rPr>
          <w:rStyle w:val="Appelnotedebasdep"/>
          <w:lang w:val="fr-FR"/>
        </w:rPr>
        <w:footnoteRef/>
      </w:r>
      <w:r>
        <w:rPr>
          <w:lang w:val="fr-FR"/>
        </w:rPr>
        <w:t xml:space="preserve"> </w:t>
      </w:r>
      <w:r>
        <w:rPr>
          <w:lang w:val="fr-FR"/>
        </w:rPr>
        <w:tab/>
      </w:r>
      <w:hyperlink r:id="rId13" w:history="1">
        <w:r w:rsidRPr="001E1FC0">
          <w:rPr>
            <w:rStyle w:val="Lienhypertexte"/>
            <w:lang w:val="fr-FR"/>
          </w:rPr>
          <w:t>CEDAW/C/8</w:t>
        </w:r>
        <w:r w:rsidRPr="001E1FC0">
          <w:rPr>
            <w:rStyle w:val="Lienhypertexte"/>
            <w:lang w:val="fr-FR"/>
          </w:rPr>
          <w:t>3</w:t>
        </w:r>
        <w:r w:rsidRPr="001E1FC0">
          <w:rPr>
            <w:rStyle w:val="Lienhypertexte"/>
            <w:lang w:val="fr-FR"/>
          </w:rPr>
          <w:t>/D/153/2020</w:t>
        </w:r>
      </w:hyperlink>
      <w:r>
        <w:rPr>
          <w:lang w:val="fr-FR"/>
        </w:rPr>
        <w:t>.</w:t>
      </w:r>
    </w:p>
  </w:footnote>
  <w:footnote w:id="14">
    <w:p w14:paraId="3141C9DA" w14:textId="338AA4A5" w:rsidR="008205D0" w:rsidRPr="00FF4A75" w:rsidRDefault="008205D0" w:rsidP="008205D0">
      <w:pPr>
        <w:pStyle w:val="Notedebasdepage"/>
      </w:pPr>
      <w:r w:rsidRPr="002326AB">
        <w:rPr>
          <w:lang w:val="fr-FR"/>
        </w:rPr>
        <w:tab/>
      </w:r>
      <w:r w:rsidRPr="00C816F5">
        <w:rPr>
          <w:rStyle w:val="Appelnotedebasdep"/>
          <w:lang w:val="fr-FR"/>
        </w:rPr>
        <w:footnoteRef/>
      </w:r>
      <w:r>
        <w:rPr>
          <w:lang w:val="fr-FR"/>
        </w:rPr>
        <w:tab/>
        <w:t xml:space="preserve">Voir </w:t>
      </w:r>
      <w:hyperlink r:id="rId14" w:history="1">
        <w:r w:rsidRPr="003343CF">
          <w:rPr>
            <w:rStyle w:val="Lienhypertexte"/>
            <w:lang w:val="fr-FR"/>
          </w:rPr>
          <w:t>https</w:t>
        </w:r>
        <w:r w:rsidRPr="003343CF">
          <w:rPr>
            <w:rStyle w:val="Lienhypertexte"/>
            <w:lang w:val="fr-FR"/>
          </w:rPr>
          <w:t>:</w:t>
        </w:r>
        <w:r w:rsidRPr="003343CF">
          <w:rPr>
            <w:rStyle w:val="Lienhypertexte"/>
            <w:lang w:val="fr-FR"/>
          </w:rPr>
          <w:t>//webtv.un.org/en/asset/k1f/k1fas16u7p</w:t>
        </w:r>
      </w:hyperlink>
      <w:r>
        <w:rPr>
          <w:lang w:val="fr-FR"/>
        </w:rPr>
        <w:t>.</w:t>
      </w:r>
    </w:p>
  </w:footnote>
  <w:footnote w:id="15">
    <w:p w14:paraId="2F9F1741" w14:textId="04EAAF2F" w:rsidR="006C64D9" w:rsidRPr="00FF4A75" w:rsidRDefault="006C64D9" w:rsidP="006C64D9">
      <w:pPr>
        <w:pStyle w:val="Notedebasdepage"/>
      </w:pPr>
      <w:r w:rsidRPr="002326AB">
        <w:rPr>
          <w:lang w:val="fr-FR"/>
        </w:rPr>
        <w:tab/>
      </w:r>
      <w:r w:rsidRPr="00C816F5">
        <w:rPr>
          <w:rStyle w:val="Appelnotedebasdep"/>
          <w:lang w:val="fr-FR"/>
        </w:rPr>
        <w:footnoteRef/>
      </w:r>
      <w:r>
        <w:rPr>
          <w:lang w:val="fr-FR"/>
        </w:rPr>
        <w:tab/>
        <w:t xml:space="preserve">Voir </w:t>
      </w:r>
      <w:hyperlink r:id="rId15" w:history="1">
        <w:r w:rsidRPr="006C64D9">
          <w:rPr>
            <w:rStyle w:val="Lienhypertexte"/>
            <w:lang w:val="fr-FR"/>
          </w:rPr>
          <w:t>https://www.ohchr.org/fr/treaty-bodies/ced/activities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4624A" w14:textId="0246F3D9"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BC2BBC">
      <w:rPr>
        <w:sz w:val="17"/>
        <w:szCs w:val="17"/>
      </w:rPr>
      <w:t>A/79/56</w:t>
    </w:r>
    <w:r w:rsidRPr="00BC4613">
      <w:rPr>
        <w:sz w:val="17"/>
        <w:szCs w:val="17"/>
      </w:rPr>
      <w:fldChar w:fldCharType="end"/>
    </w:r>
  </w:p>
  <w:p w14:paraId="643B5AB1"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25D71" w14:textId="77777777" w:rsidR="00067141" w:rsidRPr="005813E3" w:rsidRDefault="00067141" w:rsidP="0051551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892AF"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8385D" w14:textId="77777777" w:rsidR="00B7180A" w:rsidRDefault="00B7180A" w:rsidP="0051551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DD468" w14:textId="29ACA2F8" w:rsidR="00515512" w:rsidRPr="00515512" w:rsidRDefault="009B5D3A" w:rsidP="00515512">
    <w:pPr>
      <w:pStyle w:val="En-tte"/>
    </w:pPr>
    <w:fldSimple w:instr=" TITLE  \* MERGEFORMAT ">
      <w:r w:rsidR="00BC2BBC">
        <w:t>A/79/56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4F549" w14:textId="70AE459E" w:rsidR="00B7180A" w:rsidRDefault="009B5D3A" w:rsidP="00515512">
    <w:pPr>
      <w:pStyle w:val="En-tte"/>
      <w:jc w:val="right"/>
    </w:pPr>
    <w:fldSimple w:instr=" TITLE  \* MERGEFORMAT ">
      <w:r w:rsidR="00BC2BBC">
        <w:t>A/79/56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5E696" w14:textId="041E0063" w:rsidR="00515512" w:rsidRDefault="009B5D3A" w:rsidP="00515512">
    <w:pPr>
      <w:pStyle w:val="En-tte"/>
      <w:jc w:val="right"/>
    </w:pPr>
    <w:fldSimple w:instr=" TITLE  \* MERGEFORMAT ">
      <w:r w:rsidR="00BC2BBC">
        <w:t>A/79/56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5387D" w14:textId="6E108E0E" w:rsidR="00515512" w:rsidRDefault="009B5D3A" w:rsidP="00515512">
    <w:pPr>
      <w:pStyle w:val="En-tte"/>
      <w:jc w:val="right"/>
    </w:pPr>
    <w:fldSimple w:instr=" TITLE  \* MERGEFORMAT ">
      <w:r w:rsidR="00BC2BBC">
        <w:t>A/79/56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26061317">
    <w:abstractNumId w:val="2"/>
  </w:num>
  <w:num w:numId="2" w16cid:durableId="1367482246">
    <w:abstractNumId w:val="1"/>
  </w:num>
  <w:num w:numId="3" w16cid:durableId="1947422713">
    <w:abstractNumId w:val="0"/>
  </w:num>
  <w:num w:numId="4" w16cid:durableId="1965652650">
    <w:abstractNumId w:val="2"/>
  </w:num>
  <w:num w:numId="5" w16cid:durableId="1779447971">
    <w:abstractNumId w:val="1"/>
  </w:num>
  <w:num w:numId="6" w16cid:durableId="20305970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C3D"/>
    <w:rsid w:val="000067A6"/>
    <w:rsid w:val="000108B9"/>
    <w:rsid w:val="00011F47"/>
    <w:rsid w:val="0001470D"/>
    <w:rsid w:val="00016165"/>
    <w:rsid w:val="00016AC5"/>
    <w:rsid w:val="00021907"/>
    <w:rsid w:val="000233A5"/>
    <w:rsid w:val="0002445D"/>
    <w:rsid w:val="00024C50"/>
    <w:rsid w:val="00025E92"/>
    <w:rsid w:val="000276A3"/>
    <w:rsid w:val="00031C3D"/>
    <w:rsid w:val="00032060"/>
    <w:rsid w:val="000334F6"/>
    <w:rsid w:val="00040539"/>
    <w:rsid w:val="00040598"/>
    <w:rsid w:val="00047F10"/>
    <w:rsid w:val="00052157"/>
    <w:rsid w:val="0005346D"/>
    <w:rsid w:val="00055FE4"/>
    <w:rsid w:val="000641CE"/>
    <w:rsid w:val="00067141"/>
    <w:rsid w:val="00067310"/>
    <w:rsid w:val="00075C35"/>
    <w:rsid w:val="00077E35"/>
    <w:rsid w:val="000853C9"/>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2727E"/>
    <w:rsid w:val="001358D9"/>
    <w:rsid w:val="00140676"/>
    <w:rsid w:val="0014165A"/>
    <w:rsid w:val="00141E26"/>
    <w:rsid w:val="00143EB9"/>
    <w:rsid w:val="00145051"/>
    <w:rsid w:val="0015389C"/>
    <w:rsid w:val="00157C3D"/>
    <w:rsid w:val="00160540"/>
    <w:rsid w:val="00166C68"/>
    <w:rsid w:val="00174814"/>
    <w:rsid w:val="00181A90"/>
    <w:rsid w:val="00187F4E"/>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1FC0"/>
    <w:rsid w:val="001E34CB"/>
    <w:rsid w:val="001E3FEB"/>
    <w:rsid w:val="001E4541"/>
    <w:rsid w:val="001E4A02"/>
    <w:rsid w:val="001E4E3F"/>
    <w:rsid w:val="001E5979"/>
    <w:rsid w:val="001E653B"/>
    <w:rsid w:val="001E6DF0"/>
    <w:rsid w:val="001F3E68"/>
    <w:rsid w:val="001F4931"/>
    <w:rsid w:val="001F5604"/>
    <w:rsid w:val="001F6DE4"/>
    <w:rsid w:val="001F6EA4"/>
    <w:rsid w:val="00200CBA"/>
    <w:rsid w:val="00204B66"/>
    <w:rsid w:val="002059CE"/>
    <w:rsid w:val="00206AD4"/>
    <w:rsid w:val="00223511"/>
    <w:rsid w:val="00224B8B"/>
    <w:rsid w:val="00225A8C"/>
    <w:rsid w:val="00231A7F"/>
    <w:rsid w:val="00242BBD"/>
    <w:rsid w:val="0024586F"/>
    <w:rsid w:val="00245EC8"/>
    <w:rsid w:val="00246BC8"/>
    <w:rsid w:val="00251F95"/>
    <w:rsid w:val="00252317"/>
    <w:rsid w:val="00256F4E"/>
    <w:rsid w:val="002659F1"/>
    <w:rsid w:val="00270821"/>
    <w:rsid w:val="00271E41"/>
    <w:rsid w:val="00284C19"/>
    <w:rsid w:val="00286E23"/>
    <w:rsid w:val="002876A1"/>
    <w:rsid w:val="00287CA6"/>
    <w:rsid w:val="00287E79"/>
    <w:rsid w:val="00290049"/>
    <w:rsid w:val="0029015A"/>
    <w:rsid w:val="002915D4"/>
    <w:rsid w:val="002928F9"/>
    <w:rsid w:val="00294D5B"/>
    <w:rsid w:val="002A2A2C"/>
    <w:rsid w:val="002A5D07"/>
    <w:rsid w:val="002C41E2"/>
    <w:rsid w:val="002D0C14"/>
    <w:rsid w:val="002D1BED"/>
    <w:rsid w:val="002D25CA"/>
    <w:rsid w:val="002D3DA4"/>
    <w:rsid w:val="002D64CF"/>
    <w:rsid w:val="002E2F5C"/>
    <w:rsid w:val="002E6788"/>
    <w:rsid w:val="002F0C48"/>
    <w:rsid w:val="003016B7"/>
    <w:rsid w:val="00305BCD"/>
    <w:rsid w:val="0030754C"/>
    <w:rsid w:val="00313D7B"/>
    <w:rsid w:val="00317E54"/>
    <w:rsid w:val="00322DF1"/>
    <w:rsid w:val="00324EBF"/>
    <w:rsid w:val="0032556C"/>
    <w:rsid w:val="00330508"/>
    <w:rsid w:val="0033286A"/>
    <w:rsid w:val="00333130"/>
    <w:rsid w:val="003343CF"/>
    <w:rsid w:val="0034168A"/>
    <w:rsid w:val="00346E32"/>
    <w:rsid w:val="003515AA"/>
    <w:rsid w:val="00355CFC"/>
    <w:rsid w:val="00364F13"/>
    <w:rsid w:val="0036776C"/>
    <w:rsid w:val="003718FA"/>
    <w:rsid w:val="00371A5E"/>
    <w:rsid w:val="00372A7A"/>
    <w:rsid w:val="00372D1D"/>
    <w:rsid w:val="00374106"/>
    <w:rsid w:val="003759BF"/>
    <w:rsid w:val="0037679A"/>
    <w:rsid w:val="0038047C"/>
    <w:rsid w:val="003819FE"/>
    <w:rsid w:val="00390EEF"/>
    <w:rsid w:val="00394410"/>
    <w:rsid w:val="003976D5"/>
    <w:rsid w:val="003B40C6"/>
    <w:rsid w:val="003B53B6"/>
    <w:rsid w:val="003C64A9"/>
    <w:rsid w:val="003D346F"/>
    <w:rsid w:val="003D3C77"/>
    <w:rsid w:val="003D6C68"/>
    <w:rsid w:val="003E01D0"/>
    <w:rsid w:val="003E49B9"/>
    <w:rsid w:val="003E5F12"/>
    <w:rsid w:val="003E786C"/>
    <w:rsid w:val="003F2A89"/>
    <w:rsid w:val="003F4433"/>
    <w:rsid w:val="003F4A54"/>
    <w:rsid w:val="003F7CCF"/>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B8D"/>
    <w:rsid w:val="00490F56"/>
    <w:rsid w:val="00491F39"/>
    <w:rsid w:val="00496A22"/>
    <w:rsid w:val="004A49A5"/>
    <w:rsid w:val="004A66A2"/>
    <w:rsid w:val="004B51CD"/>
    <w:rsid w:val="004C4D19"/>
    <w:rsid w:val="004C54C0"/>
    <w:rsid w:val="004C56B2"/>
    <w:rsid w:val="004D00B2"/>
    <w:rsid w:val="004D00D6"/>
    <w:rsid w:val="004E4963"/>
    <w:rsid w:val="004E6809"/>
    <w:rsid w:val="004E7F24"/>
    <w:rsid w:val="004F49A4"/>
    <w:rsid w:val="0050237C"/>
    <w:rsid w:val="005111B1"/>
    <w:rsid w:val="0051457E"/>
    <w:rsid w:val="00515512"/>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564CD"/>
    <w:rsid w:val="005629D6"/>
    <w:rsid w:val="00565B29"/>
    <w:rsid w:val="005663CB"/>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0341"/>
    <w:rsid w:val="006241C6"/>
    <w:rsid w:val="00627593"/>
    <w:rsid w:val="00630D9B"/>
    <w:rsid w:val="00631953"/>
    <w:rsid w:val="0063208D"/>
    <w:rsid w:val="0063487E"/>
    <w:rsid w:val="00635EE2"/>
    <w:rsid w:val="00643814"/>
    <w:rsid w:val="006439EC"/>
    <w:rsid w:val="00645090"/>
    <w:rsid w:val="00647059"/>
    <w:rsid w:val="00647162"/>
    <w:rsid w:val="0065029A"/>
    <w:rsid w:val="00650770"/>
    <w:rsid w:val="00661094"/>
    <w:rsid w:val="00661667"/>
    <w:rsid w:val="00661E96"/>
    <w:rsid w:val="00664356"/>
    <w:rsid w:val="00665786"/>
    <w:rsid w:val="00671C93"/>
    <w:rsid w:val="00671F00"/>
    <w:rsid w:val="006729C8"/>
    <w:rsid w:val="00675225"/>
    <w:rsid w:val="00675501"/>
    <w:rsid w:val="0068562A"/>
    <w:rsid w:val="00694546"/>
    <w:rsid w:val="006957F9"/>
    <w:rsid w:val="006A6862"/>
    <w:rsid w:val="006A6B31"/>
    <w:rsid w:val="006A6C95"/>
    <w:rsid w:val="006A7B29"/>
    <w:rsid w:val="006B0EB2"/>
    <w:rsid w:val="006B0FF8"/>
    <w:rsid w:val="006B4590"/>
    <w:rsid w:val="006C340C"/>
    <w:rsid w:val="006C64D9"/>
    <w:rsid w:val="006E492F"/>
    <w:rsid w:val="006F1D0B"/>
    <w:rsid w:val="006F27A8"/>
    <w:rsid w:val="006F3493"/>
    <w:rsid w:val="006F3544"/>
    <w:rsid w:val="006F5A52"/>
    <w:rsid w:val="00700C12"/>
    <w:rsid w:val="00702F0F"/>
    <w:rsid w:val="0070347C"/>
    <w:rsid w:val="007102D2"/>
    <w:rsid w:val="007141C4"/>
    <w:rsid w:val="00714647"/>
    <w:rsid w:val="00714A66"/>
    <w:rsid w:val="007176C1"/>
    <w:rsid w:val="00720BC0"/>
    <w:rsid w:val="0072116B"/>
    <w:rsid w:val="00725063"/>
    <w:rsid w:val="0073103B"/>
    <w:rsid w:val="00732E72"/>
    <w:rsid w:val="00741D90"/>
    <w:rsid w:val="00741FAC"/>
    <w:rsid w:val="00750471"/>
    <w:rsid w:val="007607B1"/>
    <w:rsid w:val="0076114F"/>
    <w:rsid w:val="00765296"/>
    <w:rsid w:val="00766D28"/>
    <w:rsid w:val="007723C2"/>
    <w:rsid w:val="007815B9"/>
    <w:rsid w:val="00785F1F"/>
    <w:rsid w:val="00790B9D"/>
    <w:rsid w:val="00796316"/>
    <w:rsid w:val="007A1C58"/>
    <w:rsid w:val="007A20D2"/>
    <w:rsid w:val="007A79CD"/>
    <w:rsid w:val="007B0ECA"/>
    <w:rsid w:val="007B12DA"/>
    <w:rsid w:val="007C3F3B"/>
    <w:rsid w:val="007D2668"/>
    <w:rsid w:val="007D3119"/>
    <w:rsid w:val="007E1B52"/>
    <w:rsid w:val="007F1867"/>
    <w:rsid w:val="007F1EC4"/>
    <w:rsid w:val="007F55CB"/>
    <w:rsid w:val="007F5E91"/>
    <w:rsid w:val="007F6597"/>
    <w:rsid w:val="007F768E"/>
    <w:rsid w:val="008021D4"/>
    <w:rsid w:val="008149F9"/>
    <w:rsid w:val="008205D0"/>
    <w:rsid w:val="008245B7"/>
    <w:rsid w:val="0082755E"/>
    <w:rsid w:val="00831A18"/>
    <w:rsid w:val="00837345"/>
    <w:rsid w:val="00842A55"/>
    <w:rsid w:val="00844750"/>
    <w:rsid w:val="00851A74"/>
    <w:rsid w:val="00853082"/>
    <w:rsid w:val="00853AB8"/>
    <w:rsid w:val="008546FF"/>
    <w:rsid w:val="00854C34"/>
    <w:rsid w:val="0085586A"/>
    <w:rsid w:val="008729F8"/>
    <w:rsid w:val="008949DF"/>
    <w:rsid w:val="00895DE5"/>
    <w:rsid w:val="008A0FA8"/>
    <w:rsid w:val="008A1EC0"/>
    <w:rsid w:val="008B44C4"/>
    <w:rsid w:val="008B6DFA"/>
    <w:rsid w:val="008C322B"/>
    <w:rsid w:val="008C4B74"/>
    <w:rsid w:val="008D1156"/>
    <w:rsid w:val="008D59DB"/>
    <w:rsid w:val="008E0319"/>
    <w:rsid w:val="008E4DE2"/>
    <w:rsid w:val="008E7CE2"/>
    <w:rsid w:val="008E7FAE"/>
    <w:rsid w:val="00911611"/>
    <w:rsid w:val="00911BF7"/>
    <w:rsid w:val="0091594A"/>
    <w:rsid w:val="00917A55"/>
    <w:rsid w:val="009230F1"/>
    <w:rsid w:val="00931880"/>
    <w:rsid w:val="00935490"/>
    <w:rsid w:val="009418DE"/>
    <w:rsid w:val="009516B7"/>
    <w:rsid w:val="009534E7"/>
    <w:rsid w:val="009539F2"/>
    <w:rsid w:val="0095776B"/>
    <w:rsid w:val="00957CE5"/>
    <w:rsid w:val="009624E2"/>
    <w:rsid w:val="009638FF"/>
    <w:rsid w:val="00977EC8"/>
    <w:rsid w:val="00983432"/>
    <w:rsid w:val="0098348E"/>
    <w:rsid w:val="009A3048"/>
    <w:rsid w:val="009A6C26"/>
    <w:rsid w:val="009B17AD"/>
    <w:rsid w:val="009B3F8C"/>
    <w:rsid w:val="009B45E0"/>
    <w:rsid w:val="009B540F"/>
    <w:rsid w:val="009B5D3A"/>
    <w:rsid w:val="009D3A8C"/>
    <w:rsid w:val="009E1BA9"/>
    <w:rsid w:val="009E2876"/>
    <w:rsid w:val="009E2F0B"/>
    <w:rsid w:val="009E7956"/>
    <w:rsid w:val="009F072F"/>
    <w:rsid w:val="009F26C1"/>
    <w:rsid w:val="009F3F95"/>
    <w:rsid w:val="00A023FC"/>
    <w:rsid w:val="00A0338D"/>
    <w:rsid w:val="00A05DD1"/>
    <w:rsid w:val="00A077E9"/>
    <w:rsid w:val="00A2492E"/>
    <w:rsid w:val="00A256A0"/>
    <w:rsid w:val="00A31163"/>
    <w:rsid w:val="00A34593"/>
    <w:rsid w:val="00A364DB"/>
    <w:rsid w:val="00A45E90"/>
    <w:rsid w:val="00A4770F"/>
    <w:rsid w:val="00A50D6B"/>
    <w:rsid w:val="00A51050"/>
    <w:rsid w:val="00A56945"/>
    <w:rsid w:val="00A57027"/>
    <w:rsid w:val="00A5750C"/>
    <w:rsid w:val="00A669DA"/>
    <w:rsid w:val="00A727CC"/>
    <w:rsid w:val="00A72C35"/>
    <w:rsid w:val="00A752BB"/>
    <w:rsid w:val="00A81F93"/>
    <w:rsid w:val="00A9247E"/>
    <w:rsid w:val="00AA7796"/>
    <w:rsid w:val="00AC67A1"/>
    <w:rsid w:val="00AC7977"/>
    <w:rsid w:val="00AC7E56"/>
    <w:rsid w:val="00AD270A"/>
    <w:rsid w:val="00AE2617"/>
    <w:rsid w:val="00AE352C"/>
    <w:rsid w:val="00AE79AC"/>
    <w:rsid w:val="00AF50C2"/>
    <w:rsid w:val="00B00461"/>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133E"/>
    <w:rsid w:val="00BC2BBC"/>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37553"/>
    <w:rsid w:val="00C451B9"/>
    <w:rsid w:val="00C467A6"/>
    <w:rsid w:val="00C51D9C"/>
    <w:rsid w:val="00C54DA4"/>
    <w:rsid w:val="00C55118"/>
    <w:rsid w:val="00C577D1"/>
    <w:rsid w:val="00C57A2D"/>
    <w:rsid w:val="00C6018C"/>
    <w:rsid w:val="00C66C3B"/>
    <w:rsid w:val="00C67D23"/>
    <w:rsid w:val="00C71827"/>
    <w:rsid w:val="00C825E5"/>
    <w:rsid w:val="00C872B4"/>
    <w:rsid w:val="00C93B55"/>
    <w:rsid w:val="00C95EB8"/>
    <w:rsid w:val="00CB02C5"/>
    <w:rsid w:val="00CB39CD"/>
    <w:rsid w:val="00CB78C4"/>
    <w:rsid w:val="00CC7CE6"/>
    <w:rsid w:val="00CD044C"/>
    <w:rsid w:val="00CD1A71"/>
    <w:rsid w:val="00CD1FBB"/>
    <w:rsid w:val="00CD6630"/>
    <w:rsid w:val="00CE033D"/>
    <w:rsid w:val="00CE08E5"/>
    <w:rsid w:val="00CE27BD"/>
    <w:rsid w:val="00D016B5"/>
    <w:rsid w:val="00D034F1"/>
    <w:rsid w:val="00D14F42"/>
    <w:rsid w:val="00D162C8"/>
    <w:rsid w:val="00D171D4"/>
    <w:rsid w:val="00D26F76"/>
    <w:rsid w:val="00D27D5E"/>
    <w:rsid w:val="00D32B08"/>
    <w:rsid w:val="00D37DB7"/>
    <w:rsid w:val="00D407D1"/>
    <w:rsid w:val="00D43E5F"/>
    <w:rsid w:val="00D51CE6"/>
    <w:rsid w:val="00D639BD"/>
    <w:rsid w:val="00D65777"/>
    <w:rsid w:val="00D66E0D"/>
    <w:rsid w:val="00D71812"/>
    <w:rsid w:val="00D7425A"/>
    <w:rsid w:val="00D74F7E"/>
    <w:rsid w:val="00D7695F"/>
    <w:rsid w:val="00D83B6C"/>
    <w:rsid w:val="00D86159"/>
    <w:rsid w:val="00D9039B"/>
    <w:rsid w:val="00D93582"/>
    <w:rsid w:val="00D944F3"/>
    <w:rsid w:val="00DA41A2"/>
    <w:rsid w:val="00DA43A1"/>
    <w:rsid w:val="00DA5E1D"/>
    <w:rsid w:val="00DC4F43"/>
    <w:rsid w:val="00DD0C3F"/>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06AB"/>
    <w:rsid w:val="00E319B6"/>
    <w:rsid w:val="00E32145"/>
    <w:rsid w:val="00E32F5A"/>
    <w:rsid w:val="00E37E21"/>
    <w:rsid w:val="00E43E3F"/>
    <w:rsid w:val="00E510F3"/>
    <w:rsid w:val="00E60012"/>
    <w:rsid w:val="00E62CFF"/>
    <w:rsid w:val="00E665EE"/>
    <w:rsid w:val="00E679AE"/>
    <w:rsid w:val="00E71570"/>
    <w:rsid w:val="00E73B13"/>
    <w:rsid w:val="00E75C58"/>
    <w:rsid w:val="00E76819"/>
    <w:rsid w:val="00E81E94"/>
    <w:rsid w:val="00E82607"/>
    <w:rsid w:val="00E84A82"/>
    <w:rsid w:val="00E85025"/>
    <w:rsid w:val="00E92A93"/>
    <w:rsid w:val="00E9483E"/>
    <w:rsid w:val="00E96710"/>
    <w:rsid w:val="00EA3B1D"/>
    <w:rsid w:val="00EB13FF"/>
    <w:rsid w:val="00EB3269"/>
    <w:rsid w:val="00EB77B9"/>
    <w:rsid w:val="00EB7D07"/>
    <w:rsid w:val="00EC348F"/>
    <w:rsid w:val="00ED3A26"/>
    <w:rsid w:val="00EF33E0"/>
    <w:rsid w:val="00EF70BB"/>
    <w:rsid w:val="00EF7D1D"/>
    <w:rsid w:val="00F02FA9"/>
    <w:rsid w:val="00F06660"/>
    <w:rsid w:val="00F115C8"/>
    <w:rsid w:val="00F116EB"/>
    <w:rsid w:val="00F1794E"/>
    <w:rsid w:val="00F17DC0"/>
    <w:rsid w:val="00F211AF"/>
    <w:rsid w:val="00F25EC3"/>
    <w:rsid w:val="00F31AB9"/>
    <w:rsid w:val="00F32ADB"/>
    <w:rsid w:val="00F32C98"/>
    <w:rsid w:val="00F33B47"/>
    <w:rsid w:val="00F37E12"/>
    <w:rsid w:val="00F424BD"/>
    <w:rsid w:val="00F515AD"/>
    <w:rsid w:val="00F57DD7"/>
    <w:rsid w:val="00F636AD"/>
    <w:rsid w:val="00F70677"/>
    <w:rsid w:val="00F734D9"/>
    <w:rsid w:val="00F73F83"/>
    <w:rsid w:val="00F7416D"/>
    <w:rsid w:val="00F74902"/>
    <w:rsid w:val="00F824B4"/>
    <w:rsid w:val="00F85A4E"/>
    <w:rsid w:val="00F9353A"/>
    <w:rsid w:val="00F94EBB"/>
    <w:rsid w:val="00F965C2"/>
    <w:rsid w:val="00FA1D61"/>
    <w:rsid w:val="00FA27D4"/>
    <w:rsid w:val="00FA3618"/>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06188E7"/>
  <w15:docId w15:val="{7F009226-EA69-4CA6-B08E-EA173A61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2"/>
    <w:rsid w:val="00FC4149"/>
    <w:pPr>
      <w:keepNext/>
      <w:keepLines/>
      <w:spacing w:line="420" w:lineRule="exact"/>
      <w:ind w:left="1134" w:right="1134"/>
      <w:outlineLvl w:val="0"/>
    </w:pPr>
    <w:rPr>
      <w:b/>
      <w:sz w:val="40"/>
    </w:rPr>
  </w:style>
  <w:style w:type="paragraph" w:customStyle="1" w:styleId="SLG">
    <w:name w:val="__S_L_G"/>
    <w:basedOn w:val="Normal"/>
    <w:next w:val="Normal"/>
    <w:uiPriority w:val="2"/>
    <w:rsid w:val="00FC4149"/>
    <w:pPr>
      <w:keepNext/>
      <w:keepLines/>
      <w:spacing w:line="580" w:lineRule="exact"/>
      <w:ind w:left="1134" w:right="1134"/>
      <w:outlineLvl w:val="0"/>
    </w:pPr>
    <w:rPr>
      <w:b/>
      <w:sz w:val="57"/>
    </w:rPr>
  </w:style>
  <w:style w:type="paragraph" w:customStyle="1" w:styleId="SSG">
    <w:name w:val="__S_S_G"/>
    <w:basedOn w:val="Normal"/>
    <w:next w:val="Normal"/>
    <w:uiPriority w:val="2"/>
    <w:rsid w:val="00FC4149"/>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semiHidden/>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rsid w:val="00D944F3"/>
    <w:pPr>
      <w:spacing w:after="240"/>
    </w:pPr>
    <w:rPr>
      <w:szCs w:val="57"/>
      <w:lang w:val="fr-FR"/>
    </w:rPr>
  </w:style>
  <w:style w:type="paragraph" w:customStyle="1" w:styleId="STitleMG">
    <w:name w:val="S_Title_M_G"/>
    <w:basedOn w:val="SMG"/>
    <w:uiPriority w:val="2"/>
    <w:rsid w:val="00D944F3"/>
    <w:rPr>
      <w:lang w:val="fr-FR"/>
    </w:rPr>
  </w:style>
  <w:style w:type="paragraph" w:customStyle="1" w:styleId="STitleSG">
    <w:name w:val="S_Title_S_G"/>
    <w:basedOn w:val="SSG"/>
    <w:uiPriority w:val="2"/>
    <w:rsid w:val="00D944F3"/>
  </w:style>
  <w:style w:type="character" w:styleId="Mentionnonrsolue">
    <w:name w:val="Unresolved Mention"/>
    <w:basedOn w:val="Policepardfaut"/>
    <w:uiPriority w:val="99"/>
    <w:semiHidden/>
    <w:unhideWhenUsed/>
    <w:rsid w:val="00963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fr/CED/C/26/1" TargetMode="External"/><Relationship Id="rId39" Type="http://schemas.openxmlformats.org/officeDocument/2006/relationships/hyperlink" Target="http://undocs.org/fr/CED/C/MEX/OAI/2" TargetMode="External"/><Relationship Id="rId21" Type="http://schemas.openxmlformats.org/officeDocument/2006/relationships/footer" Target="footer6.xml"/><Relationship Id="rId34" Type="http://schemas.openxmlformats.org/officeDocument/2006/relationships/hyperlink" Target="http://undocs.org/fr/CED/C/LTU/AI/1" TargetMode="External"/><Relationship Id="rId42" Type="http://schemas.openxmlformats.org/officeDocument/2006/relationships/hyperlink" Target="http://undocs.org/fr/CED/C/BFA/OAI/1" TargetMode="External"/><Relationship Id="rId47" Type="http://schemas.openxmlformats.org/officeDocument/2006/relationships/hyperlink" Target="http://undocs.org/fr/CED/C/MWI/Q/1" TargetMode="External"/><Relationship Id="rId50" Type="http://schemas.openxmlformats.org/officeDocument/2006/relationships/hyperlink" Target="http://undocs.org/fr/CED/C/LUX/1" TargetMode="External"/><Relationship Id="rId55" Type="http://schemas.openxmlformats.org/officeDocument/2006/relationships/hyperlink" Target="http://undocs.org/fr/CED/C/25/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fr/CED/C/MRT/CO/1" TargetMode="External"/><Relationship Id="rId41" Type="http://schemas.openxmlformats.org/officeDocument/2006/relationships/hyperlink" Target="http://undocs.org/fr/CED/C/HND/AI/1" TargetMode="External"/><Relationship Id="rId54" Type="http://schemas.openxmlformats.org/officeDocument/2006/relationships/hyperlink" Target="mailto:ohchrced-ua@u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fr/CED/C/25/1" TargetMode="External"/><Relationship Id="rId32" Type="http://schemas.openxmlformats.org/officeDocument/2006/relationships/hyperlink" Target="http://undocs.org/fr/CED/C/KHM/CO/1" TargetMode="External"/><Relationship Id="rId37" Type="http://schemas.openxmlformats.org/officeDocument/2006/relationships/hyperlink" Target="http://undocs.org/fr/CED/C/MEX/AI/2" TargetMode="External"/><Relationship Id="rId40" Type="http://schemas.openxmlformats.org/officeDocument/2006/relationships/hyperlink" Target="http://undocs.org/fr/CED/C/BFA/AI/1" TargetMode="External"/><Relationship Id="rId45" Type="http://schemas.openxmlformats.org/officeDocument/2006/relationships/hyperlink" Target="http://undocs.org/fr/CED/C/LKA/Q/1" TargetMode="External"/><Relationship Id="rId53" Type="http://schemas.openxmlformats.org/officeDocument/2006/relationships/hyperlink" Target="http://undocs.org/fr/CED/C/TGO/1" TargetMode="External"/><Relationship Id="rId58"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CED/C/NGA/1" TargetMode="External"/><Relationship Id="rId36" Type="http://schemas.openxmlformats.org/officeDocument/2006/relationships/hyperlink" Target="http://undocs.org/fr/CED/C/NLD/AI/1/Add.1" TargetMode="External"/><Relationship Id="rId49" Type="http://schemas.openxmlformats.org/officeDocument/2006/relationships/hyperlink" Target="http://undocs.org/fr/CED/C/HRV/1" TargetMode="External"/><Relationship Id="rId57" Type="http://schemas.openxmlformats.org/officeDocument/2006/relationships/hyperlink" Target="https://treaties.un.org/Pages/ViewDetails.aspx?src=TREATY&amp;mtdsg_no=IV-16&amp;chapter=4&amp;clang=_fr" TargetMode="Externa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fr/CED/C/KHM/1" TargetMode="External"/><Relationship Id="rId44" Type="http://schemas.openxmlformats.org/officeDocument/2006/relationships/hyperlink" Target="http://undocs.org/fr/CED/C/WSM/Q/1" TargetMode="External"/><Relationship Id="rId52" Type="http://schemas.openxmlformats.org/officeDocument/2006/relationships/hyperlink" Target="http://undocs.org/fr/CED/C/LKA/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fr/CED/C/MRT/1" TargetMode="External"/><Relationship Id="rId30" Type="http://schemas.openxmlformats.org/officeDocument/2006/relationships/hyperlink" Target="http://undocs.org/fr/CED/C/NGA/CO/1" TargetMode="External"/><Relationship Id="rId35" Type="http://schemas.openxmlformats.org/officeDocument/2006/relationships/hyperlink" Target="http://undocs.org/fr/CED/C/NLD/AI/1" TargetMode="External"/><Relationship Id="rId43" Type="http://schemas.openxmlformats.org/officeDocument/2006/relationships/hyperlink" Target="http://undocs.org/fr/CED/C/HND/OAI/1" TargetMode="External"/><Relationship Id="rId48" Type="http://schemas.openxmlformats.org/officeDocument/2006/relationships/hyperlink" Target="http://undocs.org/fr/CED/C/BLZ/QAR/1" TargetMode="External"/><Relationship Id="rId56" Type="http://schemas.openxmlformats.org/officeDocument/2006/relationships/hyperlink" Target="http://undocs.org/fr/CED/C/26/2" TargetMode="External"/><Relationship Id="rId8" Type="http://schemas.openxmlformats.org/officeDocument/2006/relationships/image" Target="media/image1.wmf"/><Relationship Id="rId51" Type="http://schemas.openxmlformats.org/officeDocument/2006/relationships/hyperlink" Target="http://undocs.org/fr/CED/C/MWI/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fr/A/RES/68/268" TargetMode="External"/><Relationship Id="rId33" Type="http://schemas.openxmlformats.org/officeDocument/2006/relationships/hyperlink" Target="https://tbinternet.ohchr.org/_layouts/15/treatybodyexternal/Download.aspx?symbolno=CED/C/COL/AI/1&amp;Lang=fr" TargetMode="External"/><Relationship Id="rId38" Type="http://schemas.openxmlformats.org/officeDocument/2006/relationships/hyperlink" Target="http://undocs.org/fr/CED/C/NLD/OAI/1" TargetMode="External"/><Relationship Id="rId46" Type="http://schemas.openxmlformats.org/officeDocument/2006/relationships/hyperlink" Target="http://undocs.org/fr/CED/C/CAF/QAR/1" TargetMode="External"/><Relationship Id="rId59"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ebtv.un.org/en/asset/k16/k16z33p1uc" TargetMode="External"/><Relationship Id="rId13" Type="http://schemas.openxmlformats.org/officeDocument/2006/relationships/hyperlink" Target="http://undocs.org/fr/CEDAW/C/83/D/153/2020" TargetMode="External"/><Relationship Id="rId3" Type="http://schemas.openxmlformats.org/officeDocument/2006/relationships/hyperlink" Target="https://documents.un.org/doc/undoc/gen/g22/343/00/pdf/g2234300.pdf?token=kQBRQlNEwjMi09QzZv&amp;fe=true" TargetMode="External"/><Relationship Id="rId7" Type="http://schemas.openxmlformats.org/officeDocument/2006/relationships/hyperlink" Target="http://undocs.org/fr/A/77/228" TargetMode="External"/><Relationship Id="rId12" Type="http://schemas.openxmlformats.org/officeDocument/2006/relationships/hyperlink" Target="https://www.ohchr.org/fr/newsletters" TargetMode="External"/><Relationship Id="rId2" Type="http://schemas.openxmlformats.org/officeDocument/2006/relationships/hyperlink" Target="https://www.ohchr.org/sites/default/files/documents/issues/disappearances/statements/%2020230829-statement-IntDayDisappearances-ced-wgeid-FR.pdf" TargetMode="External"/><Relationship Id="rId1" Type="http://schemas.openxmlformats.org/officeDocument/2006/relationships/hyperlink" Target="https://treaties.un.org/Pages/ViewDetails.aspx?src=TREATY&amp;mtdsg_no=IV-16&amp;chapter=%204&amp;clang=_fr" TargetMode="External"/><Relationship Id="rId6" Type="http://schemas.openxmlformats.org/officeDocument/2006/relationships/hyperlink" Target="https://documents.un.org/doc/undoc/gen/g23/070/36/pdf/g2307036.pdf?token=Hj482nm9vjQNUvA9Ts&amp;fe=true" TargetMode="External"/><Relationship Id="rId11" Type="http://schemas.openxmlformats.org/officeDocument/2006/relationships/hyperlink" Target="https://www.ohchr.org/sites/default/files/documents/issues/disappearances/statements/%2020230829-statement-IntDayDisappearances-ced-wgeid-EN.pdf" TargetMode="External"/><Relationship Id="rId5" Type="http://schemas.openxmlformats.org/officeDocument/2006/relationships/hyperlink" Target="https://documents.un.org/doc/undoc/gen/g23/070/51/pdf/g2307051.pdf?token=EAVeKX7YWoiLCaqWzW&amp;fe=true" TargetMode="External"/><Relationship Id="rId15" Type="http://schemas.openxmlformats.org/officeDocument/2006/relationships/hyperlink" Target="https://www.ohchr.org/fr/treaty-bodies/ced/activities" TargetMode="External"/><Relationship Id="rId10" Type="http://schemas.openxmlformats.org/officeDocument/2006/relationships/hyperlink" Target="http://undocs.org/fr/CED/C/1/Rev.2" TargetMode="External"/><Relationship Id="rId4" Type="http://schemas.openxmlformats.org/officeDocument/2006/relationships/hyperlink" Target="https://documents.un.org/doc/undoc/gen/g22/343/17/pdf/g2234317.pdf?token=QqwJ4On7YQ0bq9NR2W&amp;fe=true" TargetMode="External"/><Relationship Id="rId9" Type="http://schemas.openxmlformats.org/officeDocument/2006/relationships/hyperlink" Target="https://www.ohchr.org/fr/treaty-bodies/ced/members-committee-enforced-disappearances" TargetMode="External"/><Relationship Id="rId14" Type="http://schemas.openxmlformats.org/officeDocument/2006/relationships/hyperlink" Target="https://webtv.un.org/en/asset/k1f/k1fas16u7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3</TotalTime>
  <Pages>37</Pages>
  <Words>12706</Words>
  <Characters>69883</Characters>
  <Application>Microsoft Office Word</Application>
  <DocSecurity>0</DocSecurity>
  <Lines>582</Lines>
  <Paragraphs>164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A/79/56</vt:lpstr>
      <vt:lpstr>A/…</vt:lpstr>
    </vt:vector>
  </TitlesOfParts>
  <Manager>Corinne</Manager>
  <Company>CSD</Company>
  <LinksUpToDate>false</LinksUpToDate>
  <CharactersWithSpaces>82425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
  <dc:creator>Corinne ROBERT</dc:creator>
  <cp:keywords/>
  <cp:lastModifiedBy>Corinne ROBERT</cp:lastModifiedBy>
  <cp:revision>3</cp:revision>
  <cp:lastPrinted>2024-08-02T07:01:00Z</cp:lastPrinted>
  <dcterms:created xsi:type="dcterms:W3CDTF">2024-08-02T07:01:00Z</dcterms:created>
  <dcterms:modified xsi:type="dcterms:W3CDTF">2024-08-02T07:03:00Z</dcterms:modified>
</cp:coreProperties>
</file>