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412-м заседании,</w:t>
      </w:r>
    </w:p>
    <w:p w:rsidR="00000000" w:rsidRDefault="00000000">
      <w:r>
        <w:t>состоявшемся в Центральных учреждениях, Нью-Йорк, во вторник, 26 января 1999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9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 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Первоначальный доклад Алжира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</w:p>
    <w:p w:rsidR="00000000" w:rsidRDefault="00000000">
      <w:pPr>
        <w:pStyle w:val="SingleTxt"/>
        <w:suppressAutoHyphens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в соответствии со статьей 18 Конвенции </w:t>
      </w:r>
      <w:r>
        <w:rPr>
          <w:b w:val="0"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Алжира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(CEDAW/C/DZA/1 and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Баали, г</w:t>
      </w:r>
      <w:r>
        <w:noBreakHyphen/>
        <w:t>жа Моханд Амер, г</w:t>
      </w:r>
      <w:r>
        <w:noBreakHyphen/>
        <w:t>жа Бенасин, г</w:t>
      </w:r>
      <w:r>
        <w:noBreakHyphen/>
        <w:t>жа</w:t>
      </w:r>
      <w:r>
        <w:rPr>
          <w:b/>
        </w:rPr>
        <w:t> </w:t>
      </w:r>
      <w:r>
        <w:t>Бенабделлах</w:t>
      </w:r>
      <w:r>
        <w:rPr>
          <w:b/>
        </w:rPr>
        <w:t xml:space="preserve">, </w:t>
      </w:r>
      <w:r>
        <w:t>г</w:t>
      </w:r>
      <w:r>
        <w:noBreakHyphen/>
        <w:t>жа Бумгар, г</w:t>
      </w:r>
      <w:r>
        <w:noBreakHyphen/>
        <w:t>жа Керкеб, г</w:t>
      </w:r>
      <w:r>
        <w:noBreakHyphen/>
        <w:t>жа Бенхелиль и г</w:t>
      </w:r>
      <w:r>
        <w:noBreakHyphen/>
        <w:t>жа Барки (Алжир) занимают места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Баали</w:t>
      </w:r>
      <w:r>
        <w:t xml:space="preserve"> (Алжир), отвечая на поставленные вопросы, говорит, что Конституция Алжира гара</w:t>
      </w:r>
      <w:r>
        <w:t>н</w:t>
      </w:r>
      <w:r>
        <w:t>тирует равенство полов и открыто признает пр</w:t>
      </w:r>
      <w:r>
        <w:t>е</w:t>
      </w:r>
      <w:r>
        <w:t>имущество международных конвенций, включая Конвенцию о ликвидации всех форм дискримин</w:t>
      </w:r>
      <w:r>
        <w:t>а</w:t>
      </w:r>
      <w:r>
        <w:t>ции в отношении женщин, перед алжирскими зак</w:t>
      </w:r>
      <w:r>
        <w:t>о</w:t>
      </w:r>
      <w:r>
        <w:t>нами. Его делегация исполнена решимости претв</w:t>
      </w:r>
      <w:r>
        <w:t>о</w:t>
      </w:r>
      <w:r>
        <w:t>рить законодательные положения о равноправии женщин в реальность. Она привержена также п</w:t>
      </w:r>
      <w:r>
        <w:t>о</w:t>
      </w:r>
      <w:r>
        <w:t>ступательному снятию своих оговорок и проявляет значительную гибкость в этом плане. Он хотел бы уверить Комитет в том, что оговорка, высказанная в отношении статьи 2, относится лишь к ее первому пункту, а оговорка, сделанная в отношении ст</w:t>
      </w:r>
      <w:r>
        <w:t>а</w:t>
      </w:r>
      <w:r>
        <w:t>тьи 16, относится лишь к определенным частям пункта 1; это положение, несомненно, изменится в результате вносимых в настоящее время и будущих изменений в Семейный кодекс. В то же время пункт 4 статьи 15 несовместим со статьей 44 Ко</w:t>
      </w:r>
      <w:r>
        <w:t>н</w:t>
      </w:r>
      <w:r>
        <w:t>ституции и статьей 37 Семейного кодекса. Он ож</w:t>
      </w:r>
      <w:r>
        <w:t>и</w:t>
      </w:r>
      <w:r>
        <w:t xml:space="preserve">дает также внесения изменений в Кодекс законов о гражданстве. </w:t>
      </w:r>
    </w:p>
    <w:p w:rsidR="00000000" w:rsidRDefault="00000000">
      <w:pPr>
        <w:pStyle w:val="DualTxt"/>
      </w:pPr>
      <w:r>
        <w:t>3.</w:t>
      </w:r>
      <w:r>
        <w:tab/>
        <w:t>Положение алжирских женщин значительно изменилось с 80</w:t>
      </w:r>
      <w:r>
        <w:noBreakHyphen/>
        <w:t>х годов, особенно в таких жизне</w:t>
      </w:r>
      <w:r>
        <w:t>н</w:t>
      </w:r>
      <w:r>
        <w:t>но важных областях, как образование, здравоохр</w:t>
      </w:r>
      <w:r>
        <w:t>а</w:t>
      </w:r>
      <w:r>
        <w:t>нение и участие в политической жизни. Проблемы же, сохраняющиеся в области занятости, в частн</w:t>
      </w:r>
      <w:r>
        <w:t>о</w:t>
      </w:r>
      <w:r>
        <w:t>сти, объясняются тем, что процесс изменения пс</w:t>
      </w:r>
      <w:r>
        <w:t>и</w:t>
      </w:r>
      <w:r>
        <w:t>хологических установок в обществе идет медле</w:t>
      </w:r>
      <w:r>
        <w:t>н</w:t>
      </w:r>
      <w:r>
        <w:t>ными темпами, и тем, что женщины лишь недавно вышли на рынок труда и на политическую арену. В Алжире существует активное женское движение, живая интеллектуальная прослойка, космополити</w:t>
      </w:r>
      <w:r>
        <w:t>ч</w:t>
      </w:r>
      <w:r>
        <w:t>ное общество, открытое по отношению к внешнему миру, особенно Европе и другим арабским странам, и боевитая независимая пресса. Подтверждая пр</w:t>
      </w:r>
      <w:r>
        <w:t>и</w:t>
      </w:r>
      <w:r>
        <w:t>верженность правительства своей страны пер</w:t>
      </w:r>
      <w:r>
        <w:t>е</w:t>
      </w:r>
      <w:r>
        <w:t>смотру текстов, которые воспринимаются как ди</w:t>
      </w:r>
      <w:r>
        <w:t>с</w:t>
      </w:r>
      <w:r>
        <w:t>криминационные, он выражает уверенность в о</w:t>
      </w:r>
      <w:r>
        <w:t>б</w:t>
      </w:r>
      <w:r>
        <w:t>щей эволюции алжирского общества в направлении дальнейшей эмансипации и обеспечения большего равенства женщин. Он также соглашается с г</w:t>
      </w:r>
      <w:r>
        <w:noBreakHyphen/>
        <w:t>жой Хан и г</w:t>
      </w:r>
      <w:r>
        <w:noBreakHyphen/>
        <w:t>жой Ауидж относительно меняющ</w:t>
      </w:r>
      <w:r>
        <w:t>е</w:t>
      </w:r>
      <w:r>
        <w:t>гося характера шариата (свод исламских законов) и необходимости того, чтобы в нем находила отраж</w:t>
      </w:r>
      <w:r>
        <w:t>е</w:t>
      </w:r>
      <w:r>
        <w:t>ние эволюция общества, чего, к сожалению, в м</w:t>
      </w:r>
      <w:r>
        <w:t>у</w:t>
      </w:r>
      <w:r>
        <w:t>сульманском мире на протяжении длительного вр</w:t>
      </w:r>
      <w:r>
        <w:t>е</w:t>
      </w:r>
      <w:r>
        <w:t>мени не происходило.</w:t>
      </w:r>
    </w:p>
    <w:p w:rsidR="00000000" w:rsidRDefault="00000000">
      <w:pPr>
        <w:pStyle w:val="DualTxt"/>
      </w:pPr>
      <w:r>
        <w:t>4.</w:t>
      </w:r>
      <w:r>
        <w:tab/>
        <w:t>В ответ на вопрос, касающийся положения женщин коренного населения, он отмечает, что в Алжире и в других странах Магриба коренных н</w:t>
      </w:r>
      <w:r>
        <w:t>а</w:t>
      </w:r>
      <w:r>
        <w:t>родов нет, поэтому отсутствует и статистика по э</w:t>
      </w:r>
      <w:r>
        <w:t>т</w:t>
      </w:r>
      <w:r>
        <w:t>ническим группам. Что касается феномена насилия, то он признает, что насилие в семье в алжирском обществе имеет место, однако число случаев такого насилия сокращается в результате меняющихся у</w:t>
      </w:r>
      <w:r>
        <w:t>с</w:t>
      </w:r>
      <w:r>
        <w:t>тановок, повышения образовательного уровня, ус</w:t>
      </w:r>
      <w:r>
        <w:t>и</w:t>
      </w:r>
      <w:r>
        <w:t>лий женского движения и суровости наказания, предусматриваемого системой юстиции. Делающий ставку на насилие терроризм, мишенью которого становились на основе устаревшего толкования и</w:t>
      </w:r>
      <w:r>
        <w:t>с</w:t>
      </w:r>
      <w:r>
        <w:t>лама представители всех слоев общества, потерпел поражение, и фундаменталистские настроения, под</w:t>
      </w:r>
      <w:r>
        <w:softHyphen/>
        <w:t>питывавшие его, ослабевают. Безопасность в Алж</w:t>
      </w:r>
      <w:r>
        <w:t>и</w:t>
      </w:r>
      <w:r>
        <w:t>ре, за исключением немногих изолированных ра</w:t>
      </w:r>
      <w:r>
        <w:t>й</w:t>
      </w:r>
      <w:r>
        <w:t>онов, восстановлена, и в целом алжирское общес</w:t>
      </w:r>
      <w:r>
        <w:t>т</w:t>
      </w:r>
      <w:r>
        <w:t>во идет по пути м</w:t>
      </w:r>
      <w:r>
        <w:t>о</w:t>
      </w:r>
      <w:r>
        <w:t>дернизации.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Моханд Амер</w:t>
      </w:r>
      <w:r>
        <w:t xml:space="preserve"> (Алжир), касаясь статьи 2 Конвенции, говорит, что принцип недопущения дискриминации закреплен в Конституции. Соотве</w:t>
      </w:r>
      <w:r>
        <w:t>т</w:t>
      </w:r>
      <w:r>
        <w:t>ственно, алжирские женщины занимают государс</w:t>
      </w:r>
      <w:r>
        <w:t>т</w:t>
      </w:r>
      <w:r>
        <w:t>венные должности; имеют право голосовать и в</w:t>
      </w:r>
      <w:r>
        <w:t>ы</w:t>
      </w:r>
      <w:r>
        <w:t>ставлять свои кандидатуры на выборные должн</w:t>
      </w:r>
      <w:r>
        <w:t>о</w:t>
      </w:r>
      <w:r>
        <w:t>сти, включая пост президента; могут создавать и возглавлять политические партии и ассоциации; пользуются свободой выражения мнений и асс</w:t>
      </w:r>
      <w:r>
        <w:t>о</w:t>
      </w:r>
      <w:r>
        <w:t>циаций; имеют доступ к судебной системе; могут свободно выбирать свое место жительства и пол</w:t>
      </w:r>
      <w:r>
        <w:t>ь</w:t>
      </w:r>
      <w:r>
        <w:t>зоваться свободой передвижения в пределах стр</w:t>
      </w:r>
      <w:r>
        <w:t>а</w:t>
      </w:r>
      <w:r>
        <w:t>ны; пользуются благами всех социальных служб; имеют доступ к профессионально-технической по</w:t>
      </w:r>
      <w:r>
        <w:t>д</w:t>
      </w:r>
      <w:r>
        <w:t>готовке, включая обучение традиционно мужским профессиям; имеют доступ к медицинскому обсл</w:t>
      </w:r>
      <w:r>
        <w:t>у</w:t>
      </w:r>
      <w:r>
        <w:t>живанию; и могут заключать контакты и получать ипотечную ссуду и банковский кредит. По существу, доля молодых женщин, получивших кредит, в пер</w:t>
      </w:r>
      <w:r>
        <w:t>и</w:t>
      </w:r>
      <w:r>
        <w:t>од с 1994 по 1995 год удвоилась. Женщины имеют также доступ к трудоустройству и право на разв</w:t>
      </w:r>
      <w:r>
        <w:t>и</w:t>
      </w:r>
      <w:r>
        <w:t>тие карьеры, равную оплату, официальные нераб</w:t>
      </w:r>
      <w:r>
        <w:t>о</w:t>
      </w:r>
      <w:r>
        <w:t>чие дни и пенсионное обе</w:t>
      </w:r>
      <w:r>
        <w:t>с</w:t>
      </w:r>
      <w:r>
        <w:t>печение.</w:t>
      </w:r>
    </w:p>
    <w:p w:rsidR="00000000" w:rsidRDefault="00000000">
      <w:pPr>
        <w:pStyle w:val="DualTxt"/>
      </w:pPr>
      <w:r>
        <w:t>6.</w:t>
      </w:r>
      <w:r>
        <w:tab/>
        <w:t>Приоритет международных документов над Конституцией Алжира был установлен решением Конституционного совета в августе 1989 года. С учетом этого в алжирских судах можно ссылаться на Конвенцию о ликвидации всех форм дискрим</w:t>
      </w:r>
      <w:r>
        <w:t>и</w:t>
      </w:r>
      <w:r>
        <w:t>нации в отношении женщин, за исключением ст</w:t>
      </w:r>
      <w:r>
        <w:t>а</w:t>
      </w:r>
      <w:r>
        <w:t>тей, в отношении которых были высказаны огово</w:t>
      </w:r>
      <w:r>
        <w:t>р</w:t>
      </w:r>
      <w:r>
        <w:t>ки.</w:t>
      </w:r>
    </w:p>
    <w:p w:rsidR="00000000" w:rsidRDefault="00000000">
      <w:pPr>
        <w:pStyle w:val="DualTxt"/>
      </w:pPr>
      <w:r>
        <w:t>7.</w:t>
      </w:r>
      <w:r>
        <w:tab/>
        <w:t>Конституционный совет отвечает за обеспеч</w:t>
      </w:r>
      <w:r>
        <w:t>е</w:t>
      </w:r>
      <w:r>
        <w:t>ние конституционности законов и статутов и их с</w:t>
      </w:r>
      <w:r>
        <w:t>о</w:t>
      </w:r>
      <w:r>
        <w:t>ответствие международным инструментам, а также за осуществление надзора за выборами. Вопросы личного статуса рассматриваются в Семейном к</w:t>
      </w:r>
      <w:r>
        <w:t>о</w:t>
      </w:r>
      <w:r>
        <w:t>дексе и относятся к сфере ведения парламента. С учетом того, что государственной религией явл</w:t>
      </w:r>
      <w:r>
        <w:t>я</w:t>
      </w:r>
      <w:r>
        <w:t>ется ислам, Семейный кодекс в значительный ст</w:t>
      </w:r>
      <w:r>
        <w:t>е</w:t>
      </w:r>
      <w:r>
        <w:t>пени о</w:t>
      </w:r>
      <w:r>
        <w:t>с</w:t>
      </w:r>
      <w:r>
        <w:t>новывается на законах шариата.</w:t>
      </w:r>
    </w:p>
    <w:p w:rsidR="00000000" w:rsidRDefault="00000000">
      <w:pPr>
        <w:pStyle w:val="DualTxt"/>
      </w:pPr>
      <w:r>
        <w:t>8.</w:t>
      </w:r>
      <w:r>
        <w:tab/>
        <w:t>Касаясь статьи 3, она говорит, что Конвенция в своем полном виде была опубликована в «Офиц</w:t>
      </w:r>
      <w:r>
        <w:t>и</w:t>
      </w:r>
      <w:r>
        <w:t>альной газете» Республики в 1996 году и что мат</w:t>
      </w:r>
      <w:r>
        <w:t>е</w:t>
      </w:r>
      <w:r>
        <w:t>риалы дебатов в Национальном народном собрании по вопросам, касающимся Конвенции, также опу</w:t>
      </w:r>
      <w:r>
        <w:t>б</w:t>
      </w:r>
      <w:r>
        <w:t>ликованы в открытых документах. Ход работы К</w:t>
      </w:r>
      <w:r>
        <w:t>о</w:t>
      </w:r>
      <w:r>
        <w:t>митета, включая его текущую сессию, в полном объеме освещается в алжирской прессе и других средствах массовой информации. Кроме того, п</w:t>
      </w:r>
      <w:r>
        <w:t>о</w:t>
      </w:r>
      <w:r>
        <w:t>ложения Конвенции включены в учебные програ</w:t>
      </w:r>
      <w:r>
        <w:t>м</w:t>
      </w:r>
      <w:r>
        <w:t>мы различных юридических факультетов и Наци</w:t>
      </w:r>
      <w:r>
        <w:t>о</w:t>
      </w:r>
      <w:r>
        <w:t>нального колледжа магистратов и включаются в т</w:t>
      </w:r>
      <w:r>
        <w:t>е</w:t>
      </w:r>
      <w:r>
        <w:t>матику семинаров, организуемых в связи с ежего</w:t>
      </w:r>
      <w:r>
        <w:t>д</w:t>
      </w:r>
      <w:r>
        <w:t>но отмечаемым Днем прав человека, и в частности Женским днем. В Оранском университете Орган</w:t>
      </w:r>
      <w:r>
        <w:t>и</w:t>
      </w:r>
      <w:r>
        <w:t>зацией Объединенных Наций по вопросам образ</w:t>
      </w:r>
      <w:r>
        <w:t>о</w:t>
      </w:r>
      <w:r>
        <w:t>вания, науки и культуры (ЮНЕСКО) создана к</w:t>
      </w:r>
      <w:r>
        <w:t>а</w:t>
      </w:r>
      <w:r>
        <w:t>федра по правам человека. Национальное агентство по контролю за соблюдением прав человека, дейс</w:t>
      </w:r>
      <w:r>
        <w:t>т</w:t>
      </w:r>
      <w:r>
        <w:t>вующее в качестве консультативного органа, рег</w:t>
      </w:r>
      <w:r>
        <w:t>у</w:t>
      </w:r>
      <w:r>
        <w:t>лярно проводит в сотрудничестве с общественными ассоциациями семинары и практикумы. Все гра</w:t>
      </w:r>
      <w:r>
        <w:t>ж</w:t>
      </w:r>
      <w:r>
        <w:t>дане имеют право на подачу судебного иска в сл</w:t>
      </w:r>
      <w:r>
        <w:t>у</w:t>
      </w:r>
      <w:r>
        <w:t>чае нарушения любого из положений Конвенции. К настоящему времени, возможно, в силу того, что Алжир ратифицировал Конвенцию совсем недавно, таких исков еще не представлялось.</w:t>
      </w:r>
    </w:p>
    <w:p w:rsidR="00000000" w:rsidRDefault="00000000">
      <w:pPr>
        <w:pStyle w:val="DualTxt"/>
      </w:pPr>
      <w:r>
        <w:t>9.</w:t>
      </w:r>
      <w:r>
        <w:tab/>
        <w:t>В качестве иллюстрации конкретных мер по осуществлению Конвенции она хотела бы разъя</w:t>
      </w:r>
      <w:r>
        <w:t>с</w:t>
      </w:r>
      <w:r>
        <w:t>нить, какую роль играют различные правительс</w:t>
      </w:r>
      <w:r>
        <w:t>т</w:t>
      </w:r>
      <w:r>
        <w:t>венные механизмы по улучшению положения же</w:t>
      </w:r>
      <w:r>
        <w:t>н</w:t>
      </w:r>
      <w:r>
        <w:t>щин. Свой вклад в работу директивных правител</w:t>
      </w:r>
      <w:r>
        <w:t>ь</w:t>
      </w:r>
      <w:r>
        <w:t>ственных органов в этой области вносит министе</w:t>
      </w:r>
      <w:r>
        <w:t>р</w:t>
      </w:r>
      <w:r>
        <w:t>ство социальной поддержки и института семьи. Оно разрабатывает программы по защите и укреплению семьи; принимает конкретные меры в интересах д</w:t>
      </w:r>
      <w:r>
        <w:t>е</w:t>
      </w:r>
      <w:r>
        <w:t>тей, молодежи, женщин, пожилых лиц и незащ</w:t>
      </w:r>
      <w:r>
        <w:t>и</w:t>
      </w:r>
      <w:r>
        <w:t>щенных категорий населения в сотрудничестве с правительственными учреждениями и обществе</w:t>
      </w:r>
      <w:r>
        <w:t>н</w:t>
      </w:r>
      <w:r>
        <w:t>ными ассоциациями; и через Национальный совет по делам женщин и Совет по вопросам сохранения и развития семьи предоставляет правительству ко</w:t>
      </w:r>
      <w:r>
        <w:t>н</w:t>
      </w:r>
      <w:r>
        <w:t>сультативные у</w:t>
      </w:r>
      <w:r>
        <w:t>с</w:t>
      </w:r>
      <w:r>
        <w:t>луги.</w:t>
      </w:r>
    </w:p>
    <w:p w:rsidR="00000000" w:rsidRDefault="00000000">
      <w:pPr>
        <w:pStyle w:val="DualTxt"/>
      </w:pPr>
      <w:r>
        <w:t>10.</w:t>
      </w:r>
      <w:r>
        <w:tab/>
        <w:t>Учрежденный в марте 1998 года Национал</w:t>
      </w:r>
      <w:r>
        <w:t>ь</w:t>
      </w:r>
      <w:r>
        <w:t>ный совет по делам женщин является основным стратегическим консультативным органом в Алж</w:t>
      </w:r>
      <w:r>
        <w:t>и</w:t>
      </w:r>
      <w:r>
        <w:t>ре. Как таковой, он представляет стратегические предложения и рекомендации; обеспечивает ко</w:t>
      </w:r>
      <w:r>
        <w:t>н</w:t>
      </w:r>
      <w:r>
        <w:t>троль и оценку осуществления программ по улу</w:t>
      </w:r>
      <w:r>
        <w:t>ч</w:t>
      </w:r>
      <w:r>
        <w:t>шению положения женщин; и сотрудничает с р</w:t>
      </w:r>
      <w:r>
        <w:t>е</w:t>
      </w:r>
      <w:r>
        <w:t>гиональным и международным женским движен</w:t>
      </w:r>
      <w:r>
        <w:t>и</w:t>
      </w:r>
      <w:r>
        <w:t>ем. Руководит работой Совета женщина. Его члены, представляющие департаменты министерств, ко</w:t>
      </w:r>
      <w:r>
        <w:t>н</w:t>
      </w:r>
      <w:r>
        <w:t>сультативные органы государственной власти, профсоюзное движение, руководящие органы и о</w:t>
      </w:r>
      <w:r>
        <w:t>б</w:t>
      </w:r>
      <w:r>
        <w:t>щественные организации, назначаются президентом Республики.</w:t>
      </w:r>
    </w:p>
    <w:p w:rsidR="00000000" w:rsidRDefault="00000000">
      <w:pPr>
        <w:pStyle w:val="DualTxt"/>
      </w:pPr>
      <w:r>
        <w:t>11.</w:t>
      </w:r>
      <w:r>
        <w:tab/>
        <w:t>Совет по вопросам сохранения и развития и</w:t>
      </w:r>
      <w:r>
        <w:t>н</w:t>
      </w:r>
      <w:r>
        <w:t>ститута семьи при министерстве социальной по</w:t>
      </w:r>
      <w:r>
        <w:t>д</w:t>
      </w:r>
      <w:r>
        <w:t>держки и института семьи участвует в выработке национальной политики в отношении семьи, поо</w:t>
      </w:r>
      <w:r>
        <w:t>щ</w:t>
      </w:r>
      <w:r>
        <w:t>ряет осуществление информационных программ в интересах семьи; и в сотрудничестве с соответс</w:t>
      </w:r>
      <w:r>
        <w:t>т</w:t>
      </w:r>
      <w:r>
        <w:t>вующими учреждениями вносит предложения об осуществлении на местах мер и специальных пр</w:t>
      </w:r>
      <w:r>
        <w:t>о</w:t>
      </w:r>
      <w:r>
        <w:t>грамм в интересах семьи. В состав Совета входят представители различных министерств и наци</w:t>
      </w:r>
      <w:r>
        <w:t>о</w:t>
      </w:r>
      <w:r>
        <w:t>нальных ассоци</w:t>
      </w:r>
      <w:r>
        <w:t>а</w:t>
      </w:r>
      <w:r>
        <w:t>ций.</w:t>
      </w:r>
    </w:p>
    <w:p w:rsidR="00000000" w:rsidRDefault="00000000">
      <w:pPr>
        <w:pStyle w:val="DualTxt"/>
      </w:pPr>
      <w:r>
        <w:t>12.</w:t>
      </w:r>
      <w:r>
        <w:tab/>
        <w:t>Государственная политика основывается на национальном плане действий, разработанном К</w:t>
      </w:r>
      <w:r>
        <w:t>о</w:t>
      </w:r>
      <w:r>
        <w:t>митетом при министерстве социальной поддержки и института семьи. План действий основывается на рекомендациях, подготовленных по итогам семин</w:t>
      </w:r>
      <w:r>
        <w:t>а</w:t>
      </w:r>
      <w:r>
        <w:t>ров, проведенных в апреле 1996 года при участии более 70 социальных и гуманитарных организаций, представляющих женщин города и села. Он соста</w:t>
      </w:r>
      <w:r>
        <w:t>в</w:t>
      </w:r>
      <w:r>
        <w:t>лен с учетом Пекинской платформы действий и о</w:t>
      </w:r>
      <w:r>
        <w:t>х</w:t>
      </w:r>
      <w:r>
        <w:t>ватывает области образования, подготовки кадров, здравоохранения, трудоустройства, коммуникации, развития и предотвращения насилия. Ряд специал</w:t>
      </w:r>
      <w:r>
        <w:t>ь</w:t>
      </w:r>
      <w:r>
        <w:t>ных программ для менее обеспеченных семей ф</w:t>
      </w:r>
      <w:r>
        <w:t>и</w:t>
      </w:r>
      <w:r>
        <w:t>нансируется Специальным национальным фондом социальной поддержки. Одна такая программа н</w:t>
      </w:r>
      <w:r>
        <w:t>а</w:t>
      </w:r>
      <w:r>
        <w:t>правлена на поощрение образования и професси</w:t>
      </w:r>
      <w:r>
        <w:t>о</w:t>
      </w:r>
      <w:r>
        <w:t>нальной подготовки девочек из малообеспеченных семей на основе предоставления средств на прио</w:t>
      </w:r>
      <w:r>
        <w:t>б</w:t>
      </w:r>
      <w:r>
        <w:t>ретение ими школьных принадлежностей и учебн</w:t>
      </w:r>
      <w:r>
        <w:t>и</w:t>
      </w:r>
      <w:r>
        <w:t>ков и оплату проезда. К настоящему времени в 1998/99 учебном году из средств Фонда оказана п</w:t>
      </w:r>
      <w:r>
        <w:t>о</w:t>
      </w:r>
      <w:r>
        <w:t>мощь более чем 1,5 миллиона девочек. Помощь предоставлена 4000 лиц с нарушениями функций опорно-двигательного аппарата, включая 400 мол</w:t>
      </w:r>
      <w:r>
        <w:t>о</w:t>
      </w:r>
      <w:r>
        <w:t>дых женщин в рамках программы заочного обуч</w:t>
      </w:r>
      <w:r>
        <w:t>е</w:t>
      </w:r>
      <w:r>
        <w:t>ния для инвалидов из малообеспеченных семей. В рамках специальной программы в области здрав</w:t>
      </w:r>
      <w:r>
        <w:t>о</w:t>
      </w:r>
      <w:r>
        <w:t>охранения малообеспеченным лицам, не имеющим медицинской страховки, предоставляются лекарс</w:t>
      </w:r>
      <w:r>
        <w:t>т</w:t>
      </w:r>
      <w:r>
        <w:t>венные препараты, услуги по планированию семьи и противозачаточные средства; услугами в рамках этой программы воспользовались почти 9000 же</w:t>
      </w:r>
      <w:r>
        <w:t>н</w:t>
      </w:r>
      <w:r>
        <w:t>щин. В 1997 и 1998 годах для малообеспеченных женщин, являющихся главами домашних хозяйств, было создано 1553 рабочих места на микропре</w:t>
      </w:r>
      <w:r>
        <w:t>д</w:t>
      </w:r>
      <w:r>
        <w:t>приятиях, главных образом в ремесленном и сел</w:t>
      </w:r>
      <w:r>
        <w:t>ь</w:t>
      </w:r>
      <w:r>
        <w:t>скохозяйственном секторах. Еще одна специальная программа в интересах семьи обеспечивает гара</w:t>
      </w:r>
      <w:r>
        <w:t>н</w:t>
      </w:r>
      <w:r>
        <w:t>тированный доступ к адекватному ж</w:t>
      </w:r>
      <w:r>
        <w:t>и</w:t>
      </w:r>
      <w:r>
        <w:t xml:space="preserve">лью. </w:t>
      </w:r>
    </w:p>
    <w:p w:rsidR="00000000" w:rsidRDefault="00000000">
      <w:pPr>
        <w:pStyle w:val="DualTxt"/>
      </w:pPr>
      <w:r>
        <w:t>13.</w:t>
      </w:r>
      <w:r>
        <w:tab/>
        <w:t>Разъясняя роль и мандат Национального сов</w:t>
      </w:r>
      <w:r>
        <w:t>е</w:t>
      </w:r>
      <w:r>
        <w:t>та и Государственного совета, она говорит, что Н</w:t>
      </w:r>
      <w:r>
        <w:t>а</w:t>
      </w:r>
      <w:r>
        <w:t>циональный совет является законодательным орг</w:t>
      </w:r>
      <w:r>
        <w:t>а</w:t>
      </w:r>
      <w:r>
        <w:t>ном, а Государственный совет — судебным. Наци</w:t>
      </w:r>
      <w:r>
        <w:t>о</w:t>
      </w:r>
      <w:r>
        <w:t>нальный совет представляет собой одну из палат парламента, которую можно сравнить с сенатом в других странах. Две трети его членов избираются народными собраниями коммун и департаментов и одна треть назначается президентом Республики. Три из восьми женщин, входящих в состав Наци</w:t>
      </w:r>
      <w:r>
        <w:t>о</w:t>
      </w:r>
      <w:r>
        <w:t>нального совета, были избраны и пять — назнач</w:t>
      </w:r>
      <w:r>
        <w:t>е</w:t>
      </w:r>
      <w:r>
        <w:t>ны. Три из них являются председателями разли</w:t>
      </w:r>
      <w:r>
        <w:t>ч</w:t>
      </w:r>
      <w:r>
        <w:t>ных комиссий Совета. Женщины — члены Совета, как правило, проявляют солидарность при голос</w:t>
      </w:r>
      <w:r>
        <w:t>о</w:t>
      </w:r>
      <w:r>
        <w:t>вании по вопросам, касающимся женщин, на сесс</w:t>
      </w:r>
      <w:r>
        <w:t>и</w:t>
      </w:r>
      <w:r>
        <w:t>ях Комиссии по правам человека Совета. Госуда</w:t>
      </w:r>
      <w:r>
        <w:t>р</w:t>
      </w:r>
      <w:r>
        <w:t>ственный совет, учрежденный в июне 1998 года, обеспечивает согласование административного прецедентного права на всей территории страны и обеспечивает соблюдение законности. Он состоит исключительно из магистратов, назначаемых пр</w:t>
      </w:r>
      <w:r>
        <w:t>е</w:t>
      </w:r>
      <w:r>
        <w:t>зидентом Республики, в его составе насчитывается 16 женщин.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Бенхасин</w:t>
      </w:r>
      <w:r>
        <w:t xml:space="preserve"> (Алжир) говорит, что ее дел</w:t>
      </w:r>
      <w:r>
        <w:t>е</w:t>
      </w:r>
      <w:r>
        <w:t>гация приняла во внимание рекомендации Комитета в отношении статьи 4 и учтет их при подготовке своего первого периодического доклада. Ее прав</w:t>
      </w:r>
      <w:r>
        <w:t>и</w:t>
      </w:r>
      <w:r>
        <w:t>тельство уже предприняло шаги по увеличению представленности женщин в секторах занятости, традиционно считающихся мужскими, в частности в национальной полиции, в которую набрано 700 женщин, отчасти в стремлении обеспечить во</w:t>
      </w:r>
      <w:r>
        <w:t>з</w:t>
      </w:r>
      <w:r>
        <w:t>можность более чуткого реагирования на потребн</w:t>
      </w:r>
      <w:r>
        <w:t>о</w:t>
      </w:r>
      <w:r>
        <w:t>сти женщин, ставших жертвами насилия. Женщины в настоящее время составляют 22,24 процента с</w:t>
      </w:r>
      <w:r>
        <w:t>о</w:t>
      </w:r>
      <w:r>
        <w:t>трудников полиции в Алжире, и, ожидается, что в ближайшие два года эта цифра будет возрастать. Согласно соответствующим международным ко</w:t>
      </w:r>
      <w:r>
        <w:t>н</w:t>
      </w:r>
      <w:r>
        <w:t>венциям ее правительство проводит политику «п</w:t>
      </w:r>
      <w:r>
        <w:t>о</w:t>
      </w:r>
      <w:r>
        <w:t>зитивной дискриминации» в плане обеспечения з</w:t>
      </w:r>
      <w:r>
        <w:t>а</w:t>
      </w:r>
      <w:r>
        <w:t>щиты женщин, работающих в ночное время и зан</w:t>
      </w:r>
      <w:r>
        <w:t>и</w:t>
      </w:r>
      <w:r>
        <w:t>мающихся тяжелым ф</w:t>
      </w:r>
      <w:r>
        <w:t>и</w:t>
      </w:r>
      <w:r>
        <w:t xml:space="preserve">зическим трудом. </w:t>
      </w:r>
    </w:p>
    <w:p w:rsidR="00000000" w:rsidRDefault="00000000">
      <w:pPr>
        <w:pStyle w:val="DualTxt"/>
      </w:pPr>
      <w:r>
        <w:t>15.</w:t>
      </w:r>
      <w:r>
        <w:tab/>
        <w:t>Переходя к статье 5, она говорит, что введение обязательного образования наряду с совместным обучением мальчиков и девочек во всей системе н</w:t>
      </w:r>
      <w:r>
        <w:t>а</w:t>
      </w:r>
      <w:r>
        <w:t>чальных школ и в подавляющем большинстве сре</w:t>
      </w:r>
      <w:r>
        <w:t>д</w:t>
      </w:r>
      <w:r>
        <w:t>них школ позволило в значительной мере изменить социально-культурные модели поведения. В сфере высшего образования предпринимаемые ее прав</w:t>
      </w:r>
      <w:r>
        <w:t>и</w:t>
      </w:r>
      <w:r>
        <w:t>тельством усилия по поощрению привлечения женщин к освоению более широкого круга профе</w:t>
      </w:r>
      <w:r>
        <w:t>с</w:t>
      </w:r>
      <w:r>
        <w:t>сий привели к постепенной феминизации некот</w:t>
      </w:r>
      <w:r>
        <w:t>о</w:t>
      </w:r>
      <w:r>
        <w:t>рых областей, которые традиционно считались мужской вотчиной. Так, в 1997/98 академическом году женщины составляли более половины студе</w:t>
      </w:r>
      <w:r>
        <w:t>н</w:t>
      </w:r>
      <w:r>
        <w:t>тов факультетов естественных наук и более одной трети студентов технологических и ветеринарных факультетов. Создана национальная комиссия по пересмотру учебной программы в контексте осущ</w:t>
      </w:r>
      <w:r>
        <w:t>е</w:t>
      </w:r>
      <w:r>
        <w:t>ствляемой реформы системы образования; предмет прав человека включен в учебный курс по основам гражданства и права, новый имидж женщин и семьи пропагандируется в рамках курсов по вопросам здравоохранения, охраны природы и народонасел</w:t>
      </w:r>
      <w:r>
        <w:t>е</w:t>
      </w:r>
      <w:r>
        <w:t>ния. Школьные учебники начиная с 70</w:t>
      </w:r>
      <w:r>
        <w:noBreakHyphen/>
        <w:t>х годов н</w:t>
      </w:r>
      <w:r>
        <w:t>е</w:t>
      </w:r>
      <w:r>
        <w:t>прерывно пересматриваются с целью обеспечить поступательное искоренение гендерных стереот</w:t>
      </w:r>
      <w:r>
        <w:t>и</w:t>
      </w:r>
      <w:r>
        <w:t>пов. Девочкам предоставляется одинаковый с мал</w:t>
      </w:r>
      <w:r>
        <w:t>ь</w:t>
      </w:r>
      <w:r>
        <w:t>чиками доступ к спортивным сооружениям, не с</w:t>
      </w:r>
      <w:r>
        <w:t>у</w:t>
      </w:r>
      <w:r>
        <w:t xml:space="preserve">ществует каких-либо специальных требований в отношении того, как им следует одеваться. </w:t>
      </w:r>
    </w:p>
    <w:p w:rsidR="00000000" w:rsidRDefault="00000000">
      <w:pPr>
        <w:pStyle w:val="DualTxt"/>
      </w:pPr>
      <w:r>
        <w:t>16.</w:t>
      </w:r>
      <w:r>
        <w:tab/>
        <w:t>Женщины широко представлены в области средств массовой информации, в том числе на р</w:t>
      </w:r>
      <w:r>
        <w:t>у</w:t>
      </w:r>
      <w:r>
        <w:t>ководящих должностях. На их долю приходится до 50 процентов сотрудников определенных независ</w:t>
      </w:r>
      <w:r>
        <w:t>и</w:t>
      </w:r>
      <w:r>
        <w:t>мых газет и две трети радиожурнал</w:t>
      </w:r>
      <w:r>
        <w:t>и</w:t>
      </w:r>
      <w:r>
        <w:t xml:space="preserve">стов. </w:t>
      </w:r>
    </w:p>
    <w:p w:rsidR="00000000" w:rsidRDefault="00000000">
      <w:pPr>
        <w:pStyle w:val="DualTxt"/>
      </w:pPr>
      <w:r>
        <w:t>17.</w:t>
      </w:r>
      <w:r>
        <w:tab/>
        <w:t>В алжирском законодательстве не проводится различия между жертвами насилия по признаку п</w:t>
      </w:r>
      <w:r>
        <w:t>о</w:t>
      </w:r>
      <w:r>
        <w:t>ла. Соответственно, в нем отсутствуют какие-либо конкретные положения, касающиеся насилия в о</w:t>
      </w:r>
      <w:r>
        <w:t>т</w:t>
      </w:r>
      <w:r>
        <w:t>ношении женщин, равно как о</w:t>
      </w:r>
      <w:r>
        <w:t>т</w:t>
      </w:r>
      <w:r>
        <w:t>сутствует и какая-либо статистика, касающаяся уголовного преслед</w:t>
      </w:r>
      <w:r>
        <w:t>о</w:t>
      </w:r>
      <w:r>
        <w:t>вания виновных в совершении таких преступлений. Данные, собранные полицией, являются в опред</w:t>
      </w:r>
      <w:r>
        <w:t>е</w:t>
      </w:r>
      <w:r>
        <w:t>ленном смысле фрагментарными и позволяют п</w:t>
      </w:r>
      <w:r>
        <w:t>о</w:t>
      </w:r>
      <w:r>
        <w:t>лучить лишь общее представление о степени ра</w:t>
      </w:r>
      <w:r>
        <w:t>с</w:t>
      </w:r>
      <w:r>
        <w:t>пространенности определенных видов насилия в отношении женщин. В 1996 году было зарегистр</w:t>
      </w:r>
      <w:r>
        <w:t>и</w:t>
      </w:r>
      <w:r>
        <w:t>ровано 279 случаев нанесения телесных поврежд</w:t>
      </w:r>
      <w:r>
        <w:t>е</w:t>
      </w:r>
      <w:r>
        <w:t>ний, 195 случаев непристойного нападения и 99 случаев изнасилования. Тема насилия в семье остается в Алжире, как и во многих других странах, запретной. Тем не менее она стала предметом ряда университетских исследовательских проектов и коллоквиумов. Национальный институт здрав</w:t>
      </w:r>
      <w:r>
        <w:t>о</w:t>
      </w:r>
      <w:r>
        <w:t>охранения проводит в настоящее время обследов</w:t>
      </w:r>
      <w:r>
        <w:t>а</w:t>
      </w:r>
      <w:r>
        <w:t>ние учреждений и специалистов, обеспечивающих медицинское обслуживание в частном и государс</w:t>
      </w:r>
      <w:r>
        <w:t>т</w:t>
      </w:r>
      <w:r>
        <w:t>венном секторах, в целях получения более точной картины распространенности сексуального насилия в отношении женщин. На 1999 год запланировано проведение аналогичного обследования по тематике насилия в семье. Женщинам, ставшим жертвами н</w:t>
      </w:r>
      <w:r>
        <w:t>а</w:t>
      </w:r>
      <w:r>
        <w:t>силия, предоставляется юридическая и медици</w:t>
      </w:r>
      <w:r>
        <w:t>н</w:t>
      </w:r>
      <w:r>
        <w:t>ская помощь, в частности их осматривает терапевт, а в случае сексуального насилия — гинеколог. Же</w:t>
      </w:r>
      <w:r>
        <w:t>н</w:t>
      </w:r>
      <w:r>
        <w:t>ские организации также предоставляют консульт</w:t>
      </w:r>
      <w:r>
        <w:t>а</w:t>
      </w:r>
      <w:r>
        <w:t>тивную помощь, ими созданы телефонные линии помощи и приюты для женщин, подвергающихся опасности. Удалось значительно продвинуться вп</w:t>
      </w:r>
      <w:r>
        <w:t>е</w:t>
      </w:r>
      <w:r>
        <w:t>ред в плане уровней обеспечения ухода и оказания поддержки детям, ставшим жертвами сексуального насилия. Следует отметить в этой связи, что сове</w:t>
      </w:r>
      <w:r>
        <w:t>р</w:t>
      </w:r>
      <w:r>
        <w:t>шенн</w:t>
      </w:r>
      <w:r>
        <w:t>о</w:t>
      </w:r>
      <w:r>
        <w:t>летие наступает в 18 лет.</w:t>
      </w:r>
    </w:p>
    <w:p w:rsidR="00000000" w:rsidRDefault="00000000">
      <w:pPr>
        <w:pStyle w:val="DualTxt"/>
      </w:pPr>
      <w:r>
        <w:t>18.</w:t>
      </w:r>
      <w:r>
        <w:tab/>
        <w:t>В тюрьмах Алжира содержатся свыше 750 женщин, из них приблизительно 3 процента с</w:t>
      </w:r>
      <w:r>
        <w:t>о</w:t>
      </w:r>
      <w:r>
        <w:t>ставляют несовершеннолетние правонарушител</w:t>
      </w:r>
      <w:r>
        <w:t>ь</w:t>
      </w:r>
      <w:r>
        <w:t>ницы. Когда мать отправляется за решетку, она им</w:t>
      </w:r>
      <w:r>
        <w:t>е</w:t>
      </w:r>
      <w:r>
        <w:t>ет право держать своего ребенка при себе до до</w:t>
      </w:r>
      <w:r>
        <w:t>с</w:t>
      </w:r>
      <w:r>
        <w:t>тижения им двухлетнего возраста. Случаи насилия в отношении заключенных женщин со стороны т</w:t>
      </w:r>
      <w:r>
        <w:t>ю</w:t>
      </w:r>
      <w:r>
        <w:t>ремного персонала весьма редки, и, как и в случае плохого обращения с пациентами со стороны мед</w:t>
      </w:r>
      <w:r>
        <w:t>и</w:t>
      </w:r>
      <w:r>
        <w:t>цинского персонала, виновные подвергаются сур</w:t>
      </w:r>
      <w:r>
        <w:t>о</w:t>
      </w:r>
      <w:r>
        <w:t>вому наказанию.</w:t>
      </w:r>
    </w:p>
    <w:p w:rsidR="00000000" w:rsidRDefault="00000000">
      <w:pPr>
        <w:pStyle w:val="DualTxt"/>
      </w:pPr>
      <w:r>
        <w:t>19.</w:t>
      </w:r>
      <w:r>
        <w:tab/>
        <w:t>Что касается террористического насилия, то жертвы и их семьи имеют право на получение ко</w:t>
      </w:r>
      <w:r>
        <w:t>м</w:t>
      </w:r>
      <w:r>
        <w:t>пенсации за причиненный им физический или м</w:t>
      </w:r>
      <w:r>
        <w:t>а</w:t>
      </w:r>
      <w:r>
        <w:t>териальный ущерб в результате террористического акта или происшествия, случившегося в контексте принятия мер по борьбе с терроризмом. На текущий момент ее правительство выплатило в порядке ко</w:t>
      </w:r>
      <w:r>
        <w:t>м</w:t>
      </w:r>
      <w:r>
        <w:t>пенсации сумму в размере около 100 млн. долл. США. Дети жертв также получают помощь в пол</w:t>
      </w:r>
      <w:r>
        <w:t>у</w:t>
      </w:r>
      <w:r>
        <w:t>чении образования, жилья и трудоустройства. Пр</w:t>
      </w:r>
      <w:r>
        <w:t>и</w:t>
      </w:r>
      <w:r>
        <w:t>нят ряд мер по удовлетворению психологических потребностей жертв, включая разработку специал</w:t>
      </w:r>
      <w:r>
        <w:t>ь</w:t>
      </w:r>
      <w:r>
        <w:t>ных программ для семей и создание центров по обеспечению ухода и поддержки женщин, подвер</w:t>
      </w:r>
      <w:r>
        <w:t>г</w:t>
      </w:r>
      <w:r>
        <w:t>шихся изнасилованию со стороны террористов, и детей, переживших психологическую травму в р</w:t>
      </w:r>
      <w:r>
        <w:t>е</w:t>
      </w:r>
      <w:r>
        <w:t>зультате террористических нападений. Все услуги предоставляются бесплатно. При поддержке со ст</w:t>
      </w:r>
      <w:r>
        <w:t>о</w:t>
      </w:r>
      <w:r>
        <w:t>роны Детского фонда Организации Объединенных Наций (ЮНИСЕФ) недавно началось осуществл</w:t>
      </w:r>
      <w:r>
        <w:t>е</w:t>
      </w:r>
      <w:r>
        <w:t>ние национальной межсекторальной программы, преследующей цели интеграции этих инициатив в рамках всеобъемлющей скоординированной страт</w:t>
      </w:r>
      <w:r>
        <w:t>е</w:t>
      </w:r>
      <w:r>
        <w:t>гии. Один из приоритетов этой программы закл</w:t>
      </w:r>
      <w:r>
        <w:t>ю</w:t>
      </w:r>
      <w:r>
        <w:t>чается в обеспечении профессиональной подгото</w:t>
      </w:r>
      <w:r>
        <w:t>в</w:t>
      </w:r>
      <w:r>
        <w:t>ки лиц, работающих с жертвами терроризма.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Бенабделлах</w:t>
      </w:r>
      <w:r>
        <w:t xml:space="preserve"> (Алжир), касаясь статьи 6, говорит, что, хотя проституция не влечет за собой уголовной ответственности, алжирское законод</w:t>
      </w:r>
      <w:r>
        <w:t>а</w:t>
      </w:r>
      <w:r>
        <w:t>тельство предусматривает жесткие меры наказания в отношении лиц, которые умышленно содейств</w:t>
      </w:r>
      <w:r>
        <w:t>у</w:t>
      </w:r>
      <w:r>
        <w:t>ют, поощряют, способствуют или покрывают пр</w:t>
      </w:r>
      <w:r>
        <w:t>о</w:t>
      </w:r>
      <w:r>
        <w:t>ституцию или привлечение клиентов в целях пр</w:t>
      </w:r>
      <w:r>
        <w:t>о</w:t>
      </w:r>
      <w:r>
        <w:t>ституции.</w:t>
      </w:r>
    </w:p>
    <w:p w:rsidR="00000000" w:rsidRDefault="00000000">
      <w:pPr>
        <w:pStyle w:val="DualTxt"/>
      </w:pPr>
      <w:r>
        <w:t>21.</w:t>
      </w:r>
      <w:r>
        <w:tab/>
        <w:t>Сексуальное домогательство рассматривается как одна из форм психологического насилия, кот</w:t>
      </w:r>
      <w:r>
        <w:t>о</w:t>
      </w:r>
      <w:r>
        <w:t>рое может повлечь за собой физическое насилие. Применительно к случаям сексуального домог</w:t>
      </w:r>
      <w:r>
        <w:t>а</w:t>
      </w:r>
      <w:r>
        <w:t>тельства уголовным кодексом предусматриваются меры наказания от уплаты штрафа до лишения св</w:t>
      </w:r>
      <w:r>
        <w:t>о</w:t>
      </w:r>
      <w:r>
        <w:t>боды. Вопрос о том, какие акты образуют состав сексуального домогательства, решает государстве</w:t>
      </w:r>
      <w:r>
        <w:t>н</w:t>
      </w:r>
      <w:r>
        <w:t>ный прок</w:t>
      </w:r>
      <w:r>
        <w:t>у</w:t>
      </w:r>
      <w:r>
        <w:t>рор.</w:t>
      </w:r>
    </w:p>
    <w:p w:rsidR="00000000" w:rsidRDefault="00000000">
      <w:pPr>
        <w:pStyle w:val="DualTxt"/>
      </w:pPr>
      <w:r>
        <w:t>22.</w:t>
      </w:r>
      <w:r>
        <w:tab/>
        <w:t>Переходя к статье 7, она говорит, что в состав Национального народного собрания входят 13 же</w:t>
      </w:r>
      <w:r>
        <w:t>н</w:t>
      </w:r>
      <w:r>
        <w:t>щин-депутатов, представляющих пять политич</w:t>
      </w:r>
      <w:r>
        <w:t>е</w:t>
      </w:r>
      <w:r>
        <w:t>ских партий или движений. Хотя они и не объед</w:t>
      </w:r>
      <w:r>
        <w:t>и</w:t>
      </w:r>
      <w:r>
        <w:t>нены в женскую группу, у них есть немало общих интересов. Участие женщин в деятельности пол</w:t>
      </w:r>
      <w:r>
        <w:t>и</w:t>
      </w:r>
      <w:r>
        <w:t>тических партий уже не ограничивается низовым уровнем — ряд женщин были избраны в состав и</w:t>
      </w:r>
      <w:r>
        <w:t>с</w:t>
      </w:r>
      <w:r>
        <w:t>полнительных и руководящих органов. Две женщ</w:t>
      </w:r>
      <w:r>
        <w:t>и</w:t>
      </w:r>
      <w:r>
        <w:t>ны являются лидерами партий, одна из них заявила о своем намерении выставить свою кандидатуру на предстоящих президентских выборах.</w:t>
      </w:r>
    </w:p>
    <w:p w:rsidR="00000000" w:rsidRDefault="00000000">
      <w:pPr>
        <w:pStyle w:val="DualTxt"/>
      </w:pPr>
      <w:r>
        <w:t>23.</w:t>
      </w:r>
      <w:r>
        <w:tab/>
        <w:t>В отношении статьи 9 она повторяет, что в а</w:t>
      </w:r>
      <w:r>
        <w:t>л</w:t>
      </w:r>
      <w:r>
        <w:t>жирском Своде законов о гражданстве не проводи</w:t>
      </w:r>
      <w:r>
        <w:t>т</w:t>
      </w:r>
      <w:r>
        <w:t>ся различия между мужчинами и женщинами в пл</w:t>
      </w:r>
      <w:r>
        <w:t>а</w:t>
      </w:r>
      <w:r>
        <w:t>не общих условий приобретения или потери гра</w:t>
      </w:r>
      <w:r>
        <w:t>ж</w:t>
      </w:r>
      <w:r>
        <w:t>данства, и ни брак с иностранцем, ни изменение гражданства мужа в период брака не влечет изм</w:t>
      </w:r>
      <w:r>
        <w:t>е</w:t>
      </w:r>
      <w:r>
        <w:t>нения гражданства женщины, не делает ее апатр</w:t>
      </w:r>
      <w:r>
        <w:t>и</w:t>
      </w:r>
      <w:r>
        <w:t>дом и не заставляет ее принять гражданство мужа. В целом считается, что дети приобретают гражда</w:t>
      </w:r>
      <w:r>
        <w:t>н</w:t>
      </w:r>
      <w:r>
        <w:t>ство своего отца в соответствии с принципом кр</w:t>
      </w:r>
      <w:r>
        <w:t>о</w:t>
      </w:r>
      <w:r>
        <w:t>ви, в чем находит свое отражение то, что алжирское общество, подобно многим другим средиземномо</w:t>
      </w:r>
      <w:r>
        <w:t>р</w:t>
      </w:r>
      <w:r>
        <w:t>ским странам, является патриархальным. Эта пра</w:t>
      </w:r>
      <w:r>
        <w:t>к</w:t>
      </w:r>
      <w:r>
        <w:t>тика, которая не является умышленно дискримин</w:t>
      </w:r>
      <w:r>
        <w:t>а</w:t>
      </w:r>
      <w:r>
        <w:t>ционной, призвана служить наилучшим интересам ребенка. Следует помнить о том, что концепция а</w:t>
      </w:r>
      <w:r>
        <w:t>л</w:t>
      </w:r>
      <w:r>
        <w:t>жирского гражданства определяется законодател</w:t>
      </w:r>
      <w:r>
        <w:t>ь</w:t>
      </w:r>
      <w:r>
        <w:t>ством, которое уже подлежит пересмотру. Свод з</w:t>
      </w:r>
      <w:r>
        <w:t>а</w:t>
      </w:r>
      <w:r>
        <w:t>конов об алжирском гражданстве был принят 30 лет назад в весьма иных исторических и социальных услов</w:t>
      </w:r>
      <w:r>
        <w:t>и</w:t>
      </w:r>
      <w:r>
        <w:t>ях.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Бумгар</w:t>
      </w:r>
      <w:r>
        <w:t xml:space="preserve"> (Алжир), отвечая на вопросы по статье 10, говорит, что равенство доступа к образ</w:t>
      </w:r>
      <w:r>
        <w:t>о</w:t>
      </w:r>
      <w:r>
        <w:t>ванию гарантируется законом 1976 года, в котором также указано, что образование является обязател</w:t>
      </w:r>
      <w:r>
        <w:t>ь</w:t>
      </w:r>
      <w:r>
        <w:t>ным для детей в возрасте от 6 до 16 лет независимо от их пола и должно предоставляться бесплатно. Ее правительство недавно представило на рассмотр</w:t>
      </w:r>
      <w:r>
        <w:t>е</w:t>
      </w:r>
      <w:r>
        <w:t>ние в законодательный орган законопроект, пред</w:t>
      </w:r>
      <w:r>
        <w:t>у</w:t>
      </w:r>
      <w:r>
        <w:t>сматривающий штрафные санкции, применимые в отношении родителей или опекунов, препятству</w:t>
      </w:r>
      <w:r>
        <w:t>ю</w:t>
      </w:r>
      <w:r>
        <w:t>щих посещению школы их детьми. Кроме того, оно приняло ряд мер с целью сохранить заметно пов</w:t>
      </w:r>
      <w:r>
        <w:t>ы</w:t>
      </w:r>
      <w:r>
        <w:t>сившиеся за прошедшие три десятилетия показат</w:t>
      </w:r>
      <w:r>
        <w:t>е</w:t>
      </w:r>
      <w:r>
        <w:t>ли зачисления девочек в начальную и среднюю школу, включая строительство новых школ, особе</w:t>
      </w:r>
      <w:r>
        <w:t>н</w:t>
      </w:r>
      <w:r>
        <w:t>но в сельских районах, и открытие школьных ст</w:t>
      </w:r>
      <w:r>
        <w:t>о</w:t>
      </w:r>
      <w:r>
        <w:t>ловых, предоставление автобусов и созд</w:t>
      </w:r>
      <w:r>
        <w:t>а</w:t>
      </w:r>
      <w:r>
        <w:t>ние школ-интернатов с целью обеспечить возможность для посещения школы детям из отдаленных районов. Признавая, что стоимость образования может и</w:t>
      </w:r>
      <w:r>
        <w:t>г</w:t>
      </w:r>
      <w:r>
        <w:t>рать роль сдерживающего фактора, правительство ее страны бесплатно предоставляет учебники, школьное снаряжение и форму детям из малообе</w:t>
      </w:r>
      <w:r>
        <w:t>с</w:t>
      </w:r>
      <w:r>
        <w:t>пече</w:t>
      </w:r>
      <w:r>
        <w:t>н</w:t>
      </w:r>
      <w:r>
        <w:t>ных семей.</w:t>
      </w:r>
    </w:p>
    <w:p w:rsidR="00000000" w:rsidRDefault="00000000">
      <w:pPr>
        <w:pStyle w:val="DualTxt"/>
      </w:pPr>
      <w:r>
        <w:t>25.</w:t>
      </w:r>
      <w:r>
        <w:tab/>
        <w:t>Значительно возросло число преподавателей-женщин в начальной и средней школах. В сфере высшего образования доля женщин-преподавателей за последнее десятилетие удвоилась. Относительно низкое число женщин на должностях руководителей преподавательских коллективов объясняется тем, что, хотя женщины и имеют равный доступ к адм</w:t>
      </w:r>
      <w:r>
        <w:t>и</w:t>
      </w:r>
      <w:r>
        <w:t>нистративным должностям, они нередко предпоч</w:t>
      </w:r>
      <w:r>
        <w:t>и</w:t>
      </w:r>
      <w:r>
        <w:t>тают оставаться работать в аудитории в силу таких факторов, как повышенная нагрузка и незначител</w:t>
      </w:r>
      <w:r>
        <w:t>ь</w:t>
      </w:r>
      <w:r>
        <w:t>ный выигрыш в заработной плате на таких должн</w:t>
      </w:r>
      <w:r>
        <w:t>о</w:t>
      </w:r>
      <w:r>
        <w:t>стях. В то же время женщины составляют более п</w:t>
      </w:r>
      <w:r>
        <w:t>о</w:t>
      </w:r>
      <w:r>
        <w:t>ловины советников по вопросам профессиональной ориентации.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Керкеб</w:t>
      </w:r>
      <w:r>
        <w:t xml:space="preserve"> (Алжир), выступая по статье 11, говорит, что, хотя занятость женщин остается ни</w:t>
      </w:r>
      <w:r>
        <w:t>з</w:t>
      </w:r>
      <w:r>
        <w:t>кой и составляет 16 процентов, этот показатель н</w:t>
      </w:r>
      <w:r>
        <w:t>е</w:t>
      </w:r>
      <w:r>
        <w:t>уклонно повышается, несмотря на нынешний эк</w:t>
      </w:r>
      <w:r>
        <w:t>о</w:t>
      </w:r>
      <w:r>
        <w:t>номический кризис и высокий уровень безработ</w:t>
      </w:r>
      <w:r>
        <w:t>и</w:t>
      </w:r>
      <w:r>
        <w:t>цы. В соответствии с алжирским трудовым закон</w:t>
      </w:r>
      <w:r>
        <w:t>о</w:t>
      </w:r>
      <w:r>
        <w:t>дательством запрещается любая дискриминация женщин по признаку социального положения. Де</w:t>
      </w:r>
      <w:r>
        <w:t>й</w:t>
      </w:r>
      <w:r>
        <w:t>ствительно, среди экономически самодеятельного женского населения более половины — незамужние женщины, однако правительством страны прин</w:t>
      </w:r>
      <w:r>
        <w:t>и</w:t>
      </w:r>
      <w:r>
        <w:t>маются меры к тому, чтобы замужние женщины продолжали работать. Например, в 1992 году пре</w:t>
      </w:r>
      <w:r>
        <w:t>д</w:t>
      </w:r>
      <w:r>
        <w:t>приятиям частного сектора было разрешено созд</w:t>
      </w:r>
      <w:r>
        <w:t>а</w:t>
      </w:r>
      <w:r>
        <w:t>вать ясли и детские сады в целях расширения сущ</w:t>
      </w:r>
      <w:r>
        <w:t>е</w:t>
      </w:r>
      <w:r>
        <w:t>ствующей сети детских дошкольных учреждений. Присмотр за детьми также обеспечивается прих</w:t>
      </w:r>
      <w:r>
        <w:t>о</w:t>
      </w:r>
      <w:r>
        <w:t>дящими нянями, чья деятельность регулируется г</w:t>
      </w:r>
      <w:r>
        <w:t>о</w:t>
      </w:r>
      <w:r>
        <w:t>сударством. В первые шесть месяцев после рожд</w:t>
      </w:r>
      <w:r>
        <w:t>е</w:t>
      </w:r>
      <w:r>
        <w:t>ния ребенка женщине ежедневно предоставляется два оплачиваемых часа на кормление ребенка гр</w:t>
      </w:r>
      <w:r>
        <w:t>у</w:t>
      </w:r>
      <w:r>
        <w:t>дью и один час в день в течение следующих шести месяцев. Социальное положение женщин не оказ</w:t>
      </w:r>
      <w:r>
        <w:t>ы</w:t>
      </w:r>
      <w:r>
        <w:t>вает никакого влияния на их право на социальное обеспеч</w:t>
      </w:r>
      <w:r>
        <w:t>е</w:t>
      </w:r>
      <w:r>
        <w:t>ние.</w:t>
      </w:r>
    </w:p>
    <w:p w:rsidR="00000000" w:rsidRDefault="00000000">
      <w:pPr>
        <w:pStyle w:val="DualTxt"/>
      </w:pPr>
      <w:r>
        <w:t>27.</w:t>
      </w:r>
      <w:r>
        <w:tab/>
        <w:t>Что касается поступления на работу, то закон гарантирует женщинам равное право на трудоус</w:t>
      </w:r>
      <w:r>
        <w:t>т</w:t>
      </w:r>
      <w:r>
        <w:t>ройство без дискриминации по признаку пола. В 1997 году среди принятых на гражданскую службу почти 60 процентов составляли женщины. Нет т</w:t>
      </w:r>
      <w:r>
        <w:t>а</w:t>
      </w:r>
      <w:r>
        <w:t>кого требования, чтобы женщина, прежде чем п</w:t>
      </w:r>
      <w:r>
        <w:t>о</w:t>
      </w:r>
      <w:r>
        <w:t>дать заявление о приеме на работу, предварительно заручилась согласием своего мужа или родителей. Все работодатели должны заключать со своими р</w:t>
      </w:r>
      <w:r>
        <w:t>а</w:t>
      </w:r>
      <w:r>
        <w:t>ботниками коллективные договора, которые утве</w:t>
      </w:r>
      <w:r>
        <w:t>р</w:t>
      </w:r>
      <w:r>
        <w:t>ждаются трудовыми комиссиями. Любое положение такого договора, если оно имеет дискриминацио</w:t>
      </w:r>
      <w:r>
        <w:t>н</w:t>
      </w:r>
      <w:r>
        <w:t>ный характер, считается недействительным, за включение в договор таких положений взимается штраф, а в случае повторного нарушения назнач</w:t>
      </w:r>
      <w:r>
        <w:t>а</w:t>
      </w:r>
      <w:r>
        <w:t>ется нак</w:t>
      </w:r>
      <w:r>
        <w:t>а</w:t>
      </w:r>
      <w:r>
        <w:t>зание в виде лишения свободы.</w:t>
      </w:r>
    </w:p>
    <w:p w:rsidR="00000000" w:rsidRDefault="00000000">
      <w:pPr>
        <w:pStyle w:val="DualTxt"/>
      </w:pPr>
      <w:r>
        <w:t>28.</w:t>
      </w:r>
      <w:r>
        <w:tab/>
        <w:t>Образовательный уровень работающих же</w:t>
      </w:r>
      <w:r>
        <w:t>н</w:t>
      </w:r>
      <w:r>
        <w:t>щин выше, чем у мужчин, что, вероятно, является следствием успешных усилий по развитию образ</w:t>
      </w:r>
      <w:r>
        <w:t>о</w:t>
      </w:r>
      <w:r>
        <w:t>вания и профессиональной подготовки девочек. То, что женщины предпочитают работать в сфере услуг, можно объяснить их стремлением иметь стабил</w:t>
      </w:r>
      <w:r>
        <w:t>ь</w:t>
      </w:r>
      <w:r>
        <w:t>ную работу и медленным профессиональным ро</w:t>
      </w:r>
      <w:r>
        <w:t>с</w:t>
      </w:r>
      <w:r>
        <w:t>том в производственном секторе. Принцип равной оплаты труда мужчин и женщин в Алжире гарант</w:t>
      </w:r>
      <w:r>
        <w:t>и</w:t>
      </w:r>
      <w:r>
        <w:t>руется законом и неукоснительно проводится в жизнь. Значительное число женщин работают на дому, и с декабря 1998 года всех надомников вкл</w:t>
      </w:r>
      <w:r>
        <w:t>ю</w:t>
      </w:r>
      <w:r>
        <w:t>чили в систему социального обеспечения. Работн</w:t>
      </w:r>
      <w:r>
        <w:t>и</w:t>
      </w:r>
      <w:r>
        <w:t>цы, работающие неполный рабочий день, польз</w:t>
      </w:r>
      <w:r>
        <w:t>у</w:t>
      </w:r>
      <w:r>
        <w:t>ются одинаковыми социальными льготами с рабо</w:t>
      </w:r>
      <w:r>
        <w:t>т</w:t>
      </w:r>
      <w:r>
        <w:t>ницами, занятыми в теч</w:t>
      </w:r>
      <w:r>
        <w:t>е</w:t>
      </w:r>
      <w:r>
        <w:t>ние всего рабочего дня.</w:t>
      </w:r>
    </w:p>
    <w:p w:rsidR="00000000" w:rsidRDefault="00000000">
      <w:pPr>
        <w:pStyle w:val="DualTxt"/>
      </w:pPr>
      <w:r>
        <w:t>29.</w:t>
      </w:r>
      <w:r>
        <w:tab/>
        <w:t>Работающим беременным женщинам полн</w:t>
      </w:r>
      <w:r>
        <w:t>о</w:t>
      </w:r>
      <w:r>
        <w:t>стью возмещаются все расходы на медицинское о</w:t>
      </w:r>
      <w:r>
        <w:t>б</w:t>
      </w:r>
      <w:r>
        <w:t>служивание и охрану здоровья в связи с некотор</w:t>
      </w:r>
      <w:r>
        <w:t>ы</w:t>
      </w:r>
      <w:r>
        <w:t>ми рисками, которым они подвергаются на рабочем месте. Им предоставляется полностью оплачива</w:t>
      </w:r>
      <w:r>
        <w:t>е</w:t>
      </w:r>
      <w:r>
        <w:t>мый 14</w:t>
      </w:r>
      <w:r>
        <w:noBreakHyphen/>
        <w:t>недельный отпуск по беременности и р</w:t>
      </w:r>
      <w:r>
        <w:t>о</w:t>
      </w:r>
      <w:r>
        <w:t>дам. Проблема женской безработицы решается в рамках пакета мер, объектом которых являются мужчины и женщины в возрастной группе от 16 до 36 лет. Матери-одиночки находятся под защитой г</w:t>
      </w:r>
      <w:r>
        <w:t>о</w:t>
      </w:r>
      <w:r>
        <w:t>сударства и получают бесплатную и анонимную медицинскую помощь. Их социальное положение не может использоваться в качестве основания для отказа в приеме на работу и в получении семейных льгот наравне со всеми остальными трудящим</w:t>
      </w:r>
      <w:r>
        <w:t>и</w:t>
      </w:r>
      <w:r>
        <w:t>ся.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Бенхелиль </w:t>
      </w:r>
      <w:r>
        <w:t>(Алжир), отвечая на ряд в</w:t>
      </w:r>
      <w:r>
        <w:t>о</w:t>
      </w:r>
      <w:r>
        <w:t>просов, заданных в связи со статьей 6, говорит, что масштабы применения современных методов ко</w:t>
      </w:r>
      <w:r>
        <w:t>н</w:t>
      </w:r>
      <w:r>
        <w:t>трацепции выросли с 1,5 процента в 1970 году до 49 процентов в 1995 году. Из противозачаточных средств особой популярностью в Алжире польз</w:t>
      </w:r>
      <w:r>
        <w:t>у</w:t>
      </w:r>
      <w:r>
        <w:t>ются противозачаточные таблетки, за которыми следуют внутриматочные препараты. Среди естес</w:t>
      </w:r>
      <w:r>
        <w:t>т</w:t>
      </w:r>
      <w:r>
        <w:t>венных методов особенно широко применяется продление периода грудного вскармливания. Сре</w:t>
      </w:r>
      <w:r>
        <w:t>д</w:t>
      </w:r>
      <w:r>
        <w:t>няя продолжительность применения противозач</w:t>
      </w:r>
      <w:r>
        <w:t>а</w:t>
      </w:r>
      <w:r>
        <w:t>точных средств значительно выросла: с 25,2 меся</w:t>
      </w:r>
      <w:r>
        <w:softHyphen/>
        <w:t>ца в 1986 году до 31,5 месяца в 1995 году. Всячески пропагандируется использование противозачато</w:t>
      </w:r>
      <w:r>
        <w:t>ч</w:t>
      </w:r>
      <w:r>
        <w:t>ных средств мужчинами в качестве одного из средств борьбы с болезнями, передаваемыми пол</w:t>
      </w:r>
      <w:r>
        <w:t>о</w:t>
      </w:r>
      <w:r>
        <w:t>вым путем, и СПИДом и в качестве средства план</w:t>
      </w:r>
      <w:r>
        <w:t>и</w:t>
      </w:r>
      <w:r>
        <w:t>рования семьи. В сельских районах для популяр</w:t>
      </w:r>
      <w:r>
        <w:t>и</w:t>
      </w:r>
      <w:r>
        <w:t>зации современных методов контрацепции испол</w:t>
      </w:r>
      <w:r>
        <w:t>ь</w:t>
      </w:r>
      <w:r>
        <w:t>зуется хорошо развитая сеть сельских активистов.</w:t>
      </w:r>
    </w:p>
    <w:p w:rsidR="00000000" w:rsidRDefault="00000000">
      <w:pPr>
        <w:pStyle w:val="DualTxt"/>
      </w:pPr>
      <w:r>
        <w:t>31.</w:t>
      </w:r>
      <w:r>
        <w:tab/>
        <w:t>Уход в родовом и послеродовом периодах я</w:t>
      </w:r>
      <w:r>
        <w:t>в</w:t>
      </w:r>
      <w:r>
        <w:t>ляется неотъемлемой ч</w:t>
      </w:r>
      <w:r>
        <w:t>а</w:t>
      </w:r>
      <w:r>
        <w:t>стью базового медико-санитарного обслуживания. Поскольку в послер</w:t>
      </w:r>
      <w:r>
        <w:t>о</w:t>
      </w:r>
      <w:r>
        <w:t>довом периоде женщины реже обращаются за п</w:t>
      </w:r>
      <w:r>
        <w:t>о</w:t>
      </w:r>
      <w:r>
        <w:t>мощью, в национальной программе борьбы с мат</w:t>
      </w:r>
      <w:r>
        <w:t>е</w:t>
      </w:r>
      <w:r>
        <w:t>ринской смертностью и смертностью в перинатал</w:t>
      </w:r>
      <w:r>
        <w:t>ь</w:t>
      </w:r>
      <w:r>
        <w:t>ном периоде особое внимание обращается на орг</w:t>
      </w:r>
      <w:r>
        <w:t>а</w:t>
      </w:r>
      <w:r>
        <w:t>низацию ухода за женщинами в послеродовом п</w:t>
      </w:r>
      <w:r>
        <w:t>е</w:t>
      </w:r>
      <w:r>
        <w:t>риоде. Примерно четверть всех смертей среди же</w:t>
      </w:r>
      <w:r>
        <w:t>н</w:t>
      </w:r>
      <w:r>
        <w:t>щин-матерей приходится на кровотечение, поэтому борьбе с этой болезнью сегодня уделяется пов</w:t>
      </w:r>
      <w:r>
        <w:t>ы</w:t>
      </w:r>
      <w:r>
        <w:t>шенное внимание. После обретения независимости младенческая смертность значительно сократилась: в 1996 году она составила 54,5 на 1000. В рамках национальной программы борьбы с младенческой смертностью основное внимание с самого начала уделялось вакцинации, которой к 1995 году было охвачено 93 процента детей обоих полов. В мл</w:t>
      </w:r>
      <w:r>
        <w:t>а</w:t>
      </w:r>
      <w:r>
        <w:t>денческом возрасте основными причинами смер</w:t>
      </w:r>
      <w:r>
        <w:t>т</w:t>
      </w:r>
      <w:r>
        <w:t>ности среди детей являются острые респираторные инфекции (ОРИ), диарея и корь. В последнее время увеличилась смертность среди новорожденных, что потребовало корректировки национальной пр</w:t>
      </w:r>
      <w:r>
        <w:t>о</w:t>
      </w:r>
      <w:r>
        <w:t>граммы.</w:t>
      </w:r>
    </w:p>
    <w:p w:rsidR="00000000" w:rsidRDefault="00000000">
      <w:pPr>
        <w:pStyle w:val="DualTxt"/>
      </w:pPr>
      <w:r>
        <w:t>32.</w:t>
      </w:r>
      <w:r>
        <w:tab/>
        <w:t>Что касается вопроса об абортах, то легал</w:t>
      </w:r>
      <w:r>
        <w:t>ь</w:t>
      </w:r>
      <w:r>
        <w:t>ными являются только терапевтические аборты, производимые в медицинских учреждениях в целях сохранения здоровья женщины-матери. Однако о</w:t>
      </w:r>
      <w:r>
        <w:t>п</w:t>
      </w:r>
      <w:r>
        <w:t>ределение здоровья женщины-матери также охв</w:t>
      </w:r>
      <w:r>
        <w:t>а</w:t>
      </w:r>
      <w:r>
        <w:t>тывает ее психологическое здоровье. Конечно, для этого необходимо получить согласие самой женщ</w:t>
      </w:r>
      <w:r>
        <w:t>и</w:t>
      </w:r>
      <w:r>
        <w:t>ны, а мнение врача общей практики должно быть подкреплено мнением врача-специалиста. Сокр</w:t>
      </w:r>
      <w:r>
        <w:t>а</w:t>
      </w:r>
      <w:r>
        <w:t>щение количества абортов с 8,6 процента в 1990 году до 6,1 процента в 1995 году может сл</w:t>
      </w:r>
      <w:r>
        <w:t>у</w:t>
      </w:r>
      <w:r>
        <w:t>жить указанием на улучшение ухода за женщинами в дородовом и послеродовом пери</w:t>
      </w:r>
      <w:r>
        <w:t>о</w:t>
      </w:r>
      <w:r>
        <w:t>дах.</w:t>
      </w:r>
    </w:p>
    <w:p w:rsidR="00000000" w:rsidRDefault="00000000">
      <w:pPr>
        <w:pStyle w:val="DualTxt"/>
      </w:pPr>
      <w:r>
        <w:t>33.</w:t>
      </w:r>
      <w:r>
        <w:tab/>
        <w:t>Что касается охраны здоровья женщин в п</w:t>
      </w:r>
      <w:r>
        <w:t>о</w:t>
      </w:r>
      <w:r>
        <w:t>жилом возрасте, то необходимо отметить, что в р</w:t>
      </w:r>
      <w:r>
        <w:t>е</w:t>
      </w:r>
      <w:r>
        <w:t>зультате демографических изменений население страны стареет, что получило отражение в наци</w:t>
      </w:r>
      <w:r>
        <w:t>о</w:t>
      </w:r>
      <w:r>
        <w:t>нальной политике в области здравоохранения. М</w:t>
      </w:r>
      <w:r>
        <w:t>е</w:t>
      </w:r>
      <w:r>
        <w:t>ры по уходу за женщинами в климактерическом п</w:t>
      </w:r>
      <w:r>
        <w:t>е</w:t>
      </w:r>
      <w:r>
        <w:t>риоде включены в программу охраны репродукти</w:t>
      </w:r>
      <w:r>
        <w:t>в</w:t>
      </w:r>
      <w:r>
        <w:t>ного здоровья женщин.</w:t>
      </w:r>
    </w:p>
    <w:p w:rsidR="00000000" w:rsidRDefault="00000000">
      <w:pPr>
        <w:pStyle w:val="DualTxt"/>
      </w:pPr>
      <w:r>
        <w:t>34.</w:t>
      </w:r>
      <w:r>
        <w:tab/>
        <w:t>Женщины составляют 9652 врача среди 19 595 медицинских специалистов в государстве</w:t>
      </w:r>
      <w:r>
        <w:t>н</w:t>
      </w:r>
      <w:r>
        <w:t>ной сфере здравоохранения и 4100 среди 8195 ме</w:t>
      </w:r>
      <w:r>
        <w:softHyphen/>
        <w:t>дицинских специалистов в частном секторе. В 90</w:t>
      </w:r>
      <w:r>
        <w:noBreakHyphen/>
        <w:t>е годы вопросы охраны здоровья женщин также были предметом многих научных исследовани</w:t>
      </w:r>
      <w:r>
        <w:t>й</w:t>
      </w:r>
      <w:r>
        <w:t>.</w:t>
      </w:r>
    </w:p>
    <w:p w:rsidR="00000000" w:rsidRDefault="00000000">
      <w:pPr>
        <w:pStyle w:val="DualTxt"/>
      </w:pPr>
      <w:r>
        <w:t>35.</w:t>
      </w:r>
      <w:r>
        <w:tab/>
        <w:t>Что касается распространения наркомании среди женщин, то проведенные в 1990 году и 1997 году два исследования указывают на крайне низкую долю молодых женщин, пользующихся на</w:t>
      </w:r>
      <w:r>
        <w:t>р</w:t>
      </w:r>
      <w:r>
        <w:t>котиками. Тем не менее борьба со злоупотреблен</w:t>
      </w:r>
      <w:r>
        <w:t>и</w:t>
      </w:r>
      <w:r>
        <w:t>ем наркотиками является неотъемлемой частью н</w:t>
      </w:r>
      <w:r>
        <w:t>а</w:t>
      </w:r>
      <w:r>
        <w:t>циональной политики в области здравоохранения. На долю здравоохранения и образования приходи</w:t>
      </w:r>
      <w:r>
        <w:t>т</w:t>
      </w:r>
      <w:r>
        <w:t>ся наибольшая часть средств государственного бюджета. В 1998 году на развитие здравоохранения было ассигновано примерно 660 млн. долл. США, или 7 процентов всех бюдже</w:t>
      </w:r>
      <w:r>
        <w:t>т</w:t>
      </w:r>
      <w:r>
        <w:t>ных средств.</w:t>
      </w:r>
    </w:p>
    <w:p w:rsidR="00000000" w:rsidRDefault="00000000">
      <w:pPr>
        <w:pStyle w:val="DualTxt"/>
      </w:pPr>
      <w:r>
        <w:t>36.</w:t>
      </w:r>
      <w:r>
        <w:tab/>
        <w:t>Средний и младший медицинский персонал, врачи и акушерки в ходе овладения специальностью проходят подготовку и по вопросам этики. Полит</w:t>
      </w:r>
      <w:r>
        <w:t>и</w:t>
      </w:r>
      <w:r>
        <w:t>ка в сфере здравоохранения разрабатывается мин</w:t>
      </w:r>
      <w:r>
        <w:t>и</w:t>
      </w:r>
      <w:r>
        <w:t>стерством здравоохранения в сотрудничестве с др</w:t>
      </w:r>
      <w:r>
        <w:t>у</w:t>
      </w:r>
      <w:r>
        <w:t>гими министерствами в знак признания ее межв</w:t>
      </w:r>
      <w:r>
        <w:t>е</w:t>
      </w:r>
      <w:r>
        <w:t>домственного характера. Неправительственные о</w:t>
      </w:r>
      <w:r>
        <w:t>р</w:t>
      </w:r>
      <w:r>
        <w:t>ганизации также участвуют в этом процессе, п</w:t>
      </w:r>
      <w:r>
        <w:t>о</w:t>
      </w:r>
      <w:r>
        <w:t>скольку они выражают интересы гражданского о</w:t>
      </w:r>
      <w:r>
        <w:t>б</w:t>
      </w:r>
      <w:r>
        <w:t>щества. В середине 90</w:t>
      </w:r>
      <w:r>
        <w:noBreakHyphen/>
        <w:t>х годов осуществление пр</w:t>
      </w:r>
      <w:r>
        <w:t>о</w:t>
      </w:r>
      <w:r>
        <w:t>грамм здравоохранения с центрального уровня б</w:t>
      </w:r>
      <w:r>
        <w:t>ы</w:t>
      </w:r>
      <w:r>
        <w:t>ло передано на р</w:t>
      </w:r>
      <w:r>
        <w:t>е</w:t>
      </w:r>
      <w:r>
        <w:t>гиональный уровень.</w:t>
      </w:r>
    </w:p>
    <w:p w:rsidR="00000000" w:rsidRDefault="00000000">
      <w:pPr>
        <w:pStyle w:val="DualTxt"/>
      </w:pPr>
      <w:r>
        <w:t>37.</w:t>
      </w:r>
      <w:r>
        <w:tab/>
        <w:t>Что касается возраста вступления в брак, то Кодекс о семье устанавливает брачный возраст в 18 лет для женщин и в 21 год для мужчин. Однако на практике средний возраст вступления в брак с</w:t>
      </w:r>
      <w:r>
        <w:t>о</w:t>
      </w:r>
      <w:r>
        <w:t>ставляет примерно 26,3 года для женщин и 30 лет для мужчин. Увеличение возраста вступления в брак отмечается как в городских, так и в сельских районах.</w:t>
      </w:r>
    </w:p>
    <w:p w:rsidR="00000000" w:rsidRDefault="00000000">
      <w:pPr>
        <w:pStyle w:val="DualTxt"/>
      </w:pPr>
      <w:r>
        <w:t>38.</w:t>
      </w:r>
      <w:r>
        <w:tab/>
        <w:t>Демократические изменения происходили особенно быстрыми темпами в первые два десят</w:t>
      </w:r>
      <w:r>
        <w:t>и</w:t>
      </w:r>
      <w:r>
        <w:t>летия после обретения независимости, когда с 1962 года по 1984 год население страны удвоилось. В 1983 году начала проводиться политика добр</w:t>
      </w:r>
      <w:r>
        <w:t>о</w:t>
      </w:r>
      <w:r>
        <w:t>вольного регулирования рождаемости, в результате которой начиная с конца 80</w:t>
      </w:r>
      <w:r>
        <w:noBreakHyphen/>
        <w:t>х годов темпы роста н</w:t>
      </w:r>
      <w:r>
        <w:t>а</w:t>
      </w:r>
      <w:r>
        <w:t>селения заметно снизились. Замедлились и темпы рождаемости, которые в 1997 году составили 3,14 ребенка на женщину. Алжир рассчитывает примерно к 2010 году выйти на уровень рождаем</w:t>
      </w:r>
      <w:r>
        <w:t>о</w:t>
      </w:r>
      <w:r>
        <w:t>сти 2,1, необходимый для поддержания численн</w:t>
      </w:r>
      <w:r>
        <w:t>о</w:t>
      </w:r>
      <w:r>
        <w:t>сти его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39.</w:t>
      </w:r>
      <w:r>
        <w:tab/>
        <w:t>В программах в области народонаселения, к</w:t>
      </w:r>
      <w:r>
        <w:t>о</w:t>
      </w:r>
      <w:r>
        <w:t>торые преследуют цель улучшения доступа к охр</w:t>
      </w:r>
      <w:r>
        <w:t>а</w:t>
      </w:r>
      <w:r>
        <w:t>не репродуктивного здоровья, основное внимание уделяется, в частности, проблемным областям, а также целевому охвату информацией, образованием и коммуникацией различных слоев населения: м</w:t>
      </w:r>
      <w:r>
        <w:t>о</w:t>
      </w:r>
      <w:r>
        <w:t>лодежи, мужчин и сельских жителей, и увязке д</w:t>
      </w:r>
      <w:r>
        <w:t>е</w:t>
      </w:r>
      <w:r>
        <w:t>мографической политики с социальной политикой и исследованиями в соответствующих областях. Це</w:t>
      </w:r>
      <w:r>
        <w:t>н</w:t>
      </w:r>
      <w:r>
        <w:t>тральное место в этих усилиях отводится мерам по планированию семьи, являющимся частью общей программы охраны репродуктивного здоровья, к</w:t>
      </w:r>
      <w:r>
        <w:t>о</w:t>
      </w:r>
      <w:r>
        <w:t>торая включает охрану материнства, профилактику болезней, передаваемых половым путем, и лечение бесплодия и рака женских половых органов. Уч</w:t>
      </w:r>
      <w:r>
        <w:t>а</w:t>
      </w:r>
      <w:r>
        <w:t>стие во всех программах планирования семьи явл</w:t>
      </w:r>
      <w:r>
        <w:t>я</w:t>
      </w:r>
      <w:r>
        <w:t>ется делом сугубо добровольным, без какого бы то ни было принуждения. Добровольное участие в</w:t>
      </w:r>
      <w:r>
        <w:t>ы</w:t>
      </w:r>
      <w:r>
        <w:t>ступает одним из факторов, позволяющих добиться радикальных изменений в практике планирования семьи, и элементом Каирской программы действий и Пекинской платформы действий. Наконец, пол</w:t>
      </w:r>
      <w:r>
        <w:t>и</w:t>
      </w:r>
      <w:r>
        <w:t>тике в области народонаселения уделяется особое внимание со стороны правительства, преисполне</w:t>
      </w:r>
      <w:r>
        <w:t>н</w:t>
      </w:r>
      <w:r>
        <w:t>ного решимости сделать ее важнейшим элементом н</w:t>
      </w:r>
      <w:r>
        <w:t>а</w:t>
      </w:r>
      <w:r>
        <w:t>циональной политики в области развития.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Керкеб</w:t>
      </w:r>
      <w:r>
        <w:t xml:space="preserve"> (Алжир), ссылаясь на статью 13, говорит, что проводимая государством политика с</w:t>
      </w:r>
      <w:r>
        <w:t>о</w:t>
      </w:r>
      <w:r>
        <w:t>циальной защиты и оказания помощи уязвимым женщинам опирается на государственную систему социального обеспечения и оказания прямой мат</w:t>
      </w:r>
      <w:r>
        <w:t>е</w:t>
      </w:r>
      <w:r>
        <w:t>риальной поддержки отдельным гражданам и сем</w:t>
      </w:r>
      <w:r>
        <w:t>ь</w:t>
      </w:r>
      <w:r>
        <w:t>ям. Речь идет о льготах для пожилых женщин и женщин-инвалидов, лишенных трудоспособности, и о пособиях, предоставляемых лицам, не имеющим дохода, или лицам, возглавляющим домохозяйства, которые привлекаются к участию в общественных работах, организуемых местными общинами. Среди лиц, получающих такие пособия, женщины соста</w:t>
      </w:r>
      <w:r>
        <w:t>в</w:t>
      </w:r>
      <w:r>
        <w:t>ляют 38,8 процента.</w:t>
      </w:r>
    </w:p>
    <w:p w:rsidR="00000000" w:rsidRDefault="00000000">
      <w:pPr>
        <w:pStyle w:val="DualTxt"/>
      </w:pPr>
      <w:r>
        <w:t>41.</w:t>
      </w:r>
      <w:r>
        <w:tab/>
        <w:t>Пособия, выплачиваемые по линии социал</w:t>
      </w:r>
      <w:r>
        <w:t>ь</w:t>
      </w:r>
      <w:r>
        <w:t>ного обеспечения, представляют собой материал</w:t>
      </w:r>
      <w:r>
        <w:t>ь</w:t>
      </w:r>
      <w:r>
        <w:t>ную помощь, которую государство оказывает мал</w:t>
      </w:r>
      <w:r>
        <w:t>о</w:t>
      </w:r>
      <w:r>
        <w:t>имущим. Хотя такие пособия предоставляются без дискриминации по признаку пола, их основными получателями являются женщины и девочки. Же</w:t>
      </w:r>
      <w:r>
        <w:t>н</w:t>
      </w:r>
      <w:r>
        <w:t>щины, получающие пособия по инвалидности, и женщины, пользующиеся другими социальными льготами, также получают льготное медицинское обслуживание. Из фонда социального развития ф</w:t>
      </w:r>
      <w:r>
        <w:t>и</w:t>
      </w:r>
      <w:r>
        <w:t>нансируется лечение хронических больных и опл</w:t>
      </w:r>
      <w:r>
        <w:t>а</w:t>
      </w:r>
      <w:r>
        <w:t>чивается полностью или частично пользование и</w:t>
      </w:r>
      <w:r>
        <w:t>н</w:t>
      </w:r>
      <w:r>
        <w:t>валидами о</w:t>
      </w:r>
      <w:r>
        <w:t>б</w:t>
      </w:r>
      <w:r>
        <w:t>щественным транспортом.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Моханд Амер </w:t>
      </w:r>
      <w:r>
        <w:t>(Алжир), ссылаясь на ст</w:t>
      </w:r>
      <w:r>
        <w:t>а</w:t>
      </w:r>
      <w:r>
        <w:t>тью 14, говорит, что общая стратегия развития, н</w:t>
      </w:r>
      <w:r>
        <w:t>а</w:t>
      </w:r>
      <w:r>
        <w:t>правленная на создание инфраструктуры и матер</w:t>
      </w:r>
      <w:r>
        <w:t>и</w:t>
      </w:r>
      <w:r>
        <w:t>ально-технической базы, в значительной степени способствовала улучшению условий жизни сел</w:t>
      </w:r>
      <w:r>
        <w:t>ь</w:t>
      </w:r>
      <w:r>
        <w:t>ских женщин. Сегодня 88,7 процента сельского н</w:t>
      </w:r>
      <w:r>
        <w:t>а</w:t>
      </w:r>
      <w:r>
        <w:t>селения снабжаются электричеством и 54,7 процен</w:t>
      </w:r>
      <w:r>
        <w:softHyphen/>
        <w:t>та пользуются водопроводом. Условия жизни сел</w:t>
      </w:r>
      <w:r>
        <w:t>ь</w:t>
      </w:r>
      <w:r>
        <w:t>ских женщин также улучшились благодаря реализ</w:t>
      </w:r>
      <w:r>
        <w:t>а</w:t>
      </w:r>
      <w:r>
        <w:t>ции программы жилищного строительства. Сел</w:t>
      </w:r>
      <w:r>
        <w:t>ь</w:t>
      </w:r>
      <w:r>
        <w:t>ские районы обслуживает широкая сеть медици</w:t>
      </w:r>
      <w:r>
        <w:t>н</w:t>
      </w:r>
      <w:r>
        <w:t>ских учреждений, услугами которых пользуются более 73 процентов сельских женщин. Строител</w:t>
      </w:r>
      <w:r>
        <w:t>ь</w:t>
      </w:r>
      <w:r>
        <w:t>ство новых начальных и средних школ на селе та</w:t>
      </w:r>
      <w:r>
        <w:t>к</w:t>
      </w:r>
      <w:r>
        <w:t>же способствует расширению охвата школьным о</w:t>
      </w:r>
      <w:r>
        <w:t>б</w:t>
      </w:r>
      <w:r>
        <w:t>разованием девочек. Сельские женщины имеют право владеть имуществом, пользуются доступом к кредитам и участвуют в социальной, культурной и эк</w:t>
      </w:r>
      <w:r>
        <w:t>о</w:t>
      </w:r>
      <w:r>
        <w:t>номической жизни своих общин.</w:t>
      </w:r>
    </w:p>
    <w:p w:rsidR="00000000" w:rsidRDefault="00000000">
      <w:pPr>
        <w:pStyle w:val="DualTxt"/>
      </w:pPr>
      <w:r>
        <w:t>43.</w:t>
      </w:r>
      <w:r>
        <w:tab/>
        <w:t>Разработан ряд программ для оказания по</w:t>
      </w:r>
      <w:r>
        <w:t>д</w:t>
      </w:r>
      <w:r>
        <w:t>держки и технической помощи сельским женщ</w:t>
      </w:r>
      <w:r>
        <w:t>и</w:t>
      </w:r>
      <w:r>
        <w:t>нам. Во-первых, несколько международных орган</w:t>
      </w:r>
      <w:r>
        <w:t>и</w:t>
      </w:r>
      <w:r>
        <w:t>заций участвуют в мероприятиях по созданию н</w:t>
      </w:r>
      <w:r>
        <w:t>о</w:t>
      </w:r>
      <w:r>
        <w:t>вых рабочих мест и обеспечению доступа к кред</w:t>
      </w:r>
      <w:r>
        <w:t>и</w:t>
      </w:r>
      <w:r>
        <w:t>там. Во-вторых, в сотрудничестве с Продовольс</w:t>
      </w:r>
      <w:r>
        <w:t>т</w:t>
      </w:r>
      <w:r>
        <w:t>венной и сельскохозяйственной организацией Об</w:t>
      </w:r>
      <w:r>
        <w:t>ъ</w:t>
      </w:r>
      <w:r>
        <w:t>единенных Наций (ФАО) началось проведение и</w:t>
      </w:r>
      <w:r>
        <w:t>с</w:t>
      </w:r>
      <w:r>
        <w:t>следования по вопросам участия женщин в разв</w:t>
      </w:r>
      <w:r>
        <w:t>и</w:t>
      </w:r>
      <w:r>
        <w:t>тии сельских районов. Цель этого исследования с</w:t>
      </w:r>
      <w:r>
        <w:t>о</w:t>
      </w:r>
      <w:r>
        <w:t>стоит в том, чтобы выработать стратегический курс на улучшение положения сельских женщин. Нак</w:t>
      </w:r>
      <w:r>
        <w:t>о</w:t>
      </w:r>
      <w:r>
        <w:t>нец, увеличивается число женщин-активисток, пр</w:t>
      </w:r>
      <w:r>
        <w:t>о</w:t>
      </w:r>
      <w:r>
        <w:t>пагандирующих передовые методы ведения сел</w:t>
      </w:r>
      <w:r>
        <w:t>ь</w:t>
      </w:r>
      <w:r>
        <w:t>ского хозяйства, которые распространяют информ</w:t>
      </w:r>
      <w:r>
        <w:t>а</w:t>
      </w:r>
      <w:r>
        <w:t>цию и обеспечивают поддержку в областях образ</w:t>
      </w:r>
      <w:r>
        <w:t>о</w:t>
      </w:r>
      <w:r>
        <w:t>вания, здравоохранения и правового просвещения, а также оказывают техническую помощь ферм</w:t>
      </w:r>
      <w:r>
        <w:t>е</w:t>
      </w:r>
      <w:r>
        <w:t>рам.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Барки</w:t>
      </w:r>
      <w:r>
        <w:t xml:space="preserve"> (Алжир), выступая в качестве председателя Алжирской ассоциации по ликвид</w:t>
      </w:r>
      <w:r>
        <w:t>а</w:t>
      </w:r>
      <w:r>
        <w:t>ции неграмотности, говорит о резком сокращении уровня неграмотности за последние 30 лет. В 1966 году 74,6 процента населения в возрасте 10 лет и старше были неграмотными, из них 85 про</w:t>
      </w:r>
      <w:r>
        <w:softHyphen/>
        <w:t>центов составляли женщины. К 1996 году соотве</w:t>
      </w:r>
      <w:r>
        <w:t>т</w:t>
      </w:r>
      <w:r>
        <w:t>ствующие показатели составляли 31 процент и 33,4 процента. В настоящее время не владеют гр</w:t>
      </w:r>
      <w:r>
        <w:t>а</w:t>
      </w:r>
      <w:r>
        <w:t>мотой 11,1 процента девочек в возрасте от 6 до 15 лет, 26 процентов женщин в возрасте от 16 до 59 лет и 83,95 процента женщин в возрасте старше 60 лет. Ассоциация проводит работу по ликвидации неграмотности на территории всей страны, уделяя внимание прежде всего обучению чтению, письму и арифметике, базовому медико-санитарному пр</w:t>
      </w:r>
      <w:r>
        <w:t>о</w:t>
      </w:r>
      <w:r>
        <w:t>свещению и образованию по вопросам прав челов</w:t>
      </w:r>
      <w:r>
        <w:t>е</w:t>
      </w:r>
      <w:r>
        <w:t>ка, обучению некоторым профессиям и организации семинаров. На регулярной основе проводятся и</w:t>
      </w:r>
      <w:r>
        <w:t>н</w:t>
      </w:r>
      <w:r>
        <w:t>формационно-разъяснительные кампании, в ходе которых организуются выставки, демонстрируются фильмы и транслируются теле- и радиопрограммы. Специальные классы организуются для пожилых женщин, которые не так стыдятся своей неграмо</w:t>
      </w:r>
      <w:r>
        <w:t>т</w:t>
      </w:r>
      <w:r>
        <w:t>ности, как молодые женщины, и часто подают пр</w:t>
      </w:r>
      <w:r>
        <w:t>и</w:t>
      </w:r>
      <w:r>
        <w:t>мер для молодежи. Многие из них делились своей радостью по поводу того, что умеют читать Коран, а также могут оказать своим внукам помощь в по</w:t>
      </w:r>
      <w:r>
        <w:t>д</w:t>
      </w:r>
      <w:r>
        <w:t>готовке домашних заданий. К июню 1998 года чи</w:t>
      </w:r>
      <w:r>
        <w:t>с</w:t>
      </w:r>
      <w:r>
        <w:t>ло женщин, которых Ассоциация научила читать, достигло 49 000 человек. Работа Ассоциации пол</w:t>
      </w:r>
      <w:r>
        <w:t>ь</w:t>
      </w:r>
      <w:r>
        <w:t>зуется признанием, о чем свидетельствует прису</w:t>
      </w:r>
      <w:r>
        <w:t>ж</w:t>
      </w:r>
      <w:r>
        <w:t>дение ей несколько междун</w:t>
      </w:r>
      <w:r>
        <w:t>а</w:t>
      </w:r>
      <w:r>
        <w:t>родных премий.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Бенабделлах</w:t>
      </w:r>
      <w:r>
        <w:t xml:space="preserve"> (Алжир) в связи со стат</w:t>
      </w:r>
      <w:r>
        <w:t>ь</w:t>
      </w:r>
      <w:r>
        <w:t>ей 15 говорит, что после смерти отца ребенка право опекунства над ним переходит к матери, а не к чл</w:t>
      </w:r>
      <w:r>
        <w:t>е</w:t>
      </w:r>
      <w:r>
        <w:t>нам семьи отца, как это имело место раньше. В случае развода дети, по возможности, остаются с матерью, а если не с матерью, то с бабушкой по л</w:t>
      </w:r>
      <w:r>
        <w:t>и</w:t>
      </w:r>
      <w:r>
        <w:t>нии матери или тетей матери. В этом списке в соо</w:t>
      </w:r>
      <w:r>
        <w:t>т</w:t>
      </w:r>
      <w:r>
        <w:t>ветствии со статьей 64 Кодекса о семье отец стоит четвертым, за ним следует его мать, затем ближа</w:t>
      </w:r>
      <w:r>
        <w:t>й</w:t>
      </w:r>
      <w:r>
        <w:t>шие родственники.</w:t>
      </w:r>
    </w:p>
    <w:p w:rsidR="00000000" w:rsidRDefault="00000000">
      <w:pPr>
        <w:pStyle w:val="DualTxt"/>
      </w:pPr>
      <w:r>
        <w:t>46.</w:t>
      </w:r>
      <w:r>
        <w:tab/>
        <w:t>Что касается статьи 16, то в ответ на выраже</w:t>
      </w:r>
      <w:r>
        <w:t>н</w:t>
      </w:r>
      <w:r>
        <w:t>ную некоторыми членами Комитета обеспокое</w:t>
      </w:r>
      <w:r>
        <w:t>н</w:t>
      </w:r>
      <w:r>
        <w:t>ность по поводу отдельных положений Кодекса о семье, ставящих алжирских женщин в неблагопр</w:t>
      </w:r>
      <w:r>
        <w:t>и</w:t>
      </w:r>
      <w:r>
        <w:t>ятное положение, она говорит, что в ближайшее время в Кодекс будут внесены поправки. После у</w:t>
      </w:r>
      <w:r>
        <w:t>с</w:t>
      </w:r>
      <w:r>
        <w:t>тановления демократии женские группы в Алжире занимают активную позицию в этом вопросе. В с</w:t>
      </w:r>
      <w:r>
        <w:t>е</w:t>
      </w:r>
      <w:r>
        <w:t>минарах, организованных правительством после р</w:t>
      </w:r>
      <w:r>
        <w:t>а</w:t>
      </w:r>
      <w:r>
        <w:t>тификации Конвенции, участвовали 300 человек, в том числе представители 70 женских групп. Прав</w:t>
      </w:r>
      <w:r>
        <w:t>и</w:t>
      </w:r>
      <w:r>
        <w:t>тельство утвердило предложенные по их итогам 22 поправки к Кодексу о семье — 17 целиком и 5 с изменениями, — которые будут представлены на рассмотрение парламента для принятия. Эти п</w:t>
      </w:r>
      <w:r>
        <w:t>о</w:t>
      </w:r>
      <w:r>
        <w:t>правки, хотя и не полностью удовлетворяют же</w:t>
      </w:r>
      <w:r>
        <w:t>н</w:t>
      </w:r>
      <w:r>
        <w:t>ские группы, свидетельствуют о значительном пр</w:t>
      </w:r>
      <w:r>
        <w:t>о</w:t>
      </w:r>
      <w:r>
        <w:t>грессе. Матерям, на чьем попечении находятся д</w:t>
      </w:r>
      <w:r>
        <w:t>е</w:t>
      </w:r>
      <w:r>
        <w:t>ти, гарантируется право жить в супружеском доме или в других помещениях, предоставленных мужем. В случае неуплаты средств на содержание жен</w:t>
      </w:r>
      <w:r>
        <w:softHyphen/>
        <w:t>щины-матери, имеющей на своем попечении детей, производится удержание из зарплаты или имущес</w:t>
      </w:r>
      <w:r>
        <w:t>т</w:t>
      </w:r>
      <w:r>
        <w:t>ва мужа. В Закон о разводе внесены три усоверше</w:t>
      </w:r>
      <w:r>
        <w:t>н</w:t>
      </w:r>
      <w:r>
        <w:t>ствования: отныне для признания брака недейств</w:t>
      </w:r>
      <w:r>
        <w:t>и</w:t>
      </w:r>
      <w:r>
        <w:t>тельным одного лишь «желания мужа» недостато</w:t>
      </w:r>
      <w:r>
        <w:t>ч</w:t>
      </w:r>
      <w:r>
        <w:t>но, от него требуется подать заявление; жена может подать заявление о расторжении брака просто на том основании, что супруги не могут проживать вместе, не предъявляя никаких доказательств; и разведенная женщина получает финансовую ко</w:t>
      </w:r>
      <w:r>
        <w:t>м</w:t>
      </w:r>
      <w:r>
        <w:t>пенсацию.</w:t>
      </w:r>
    </w:p>
    <w:p w:rsidR="00000000" w:rsidRDefault="00000000">
      <w:pPr>
        <w:pStyle w:val="DualTxt"/>
      </w:pPr>
      <w:r>
        <w:t>47.</w:t>
      </w:r>
      <w:r>
        <w:tab/>
        <w:t>Что касается полномочий «опекуна», то н</w:t>
      </w:r>
      <w:r>
        <w:t>ы</w:t>
      </w:r>
      <w:r>
        <w:t>нешняя ситуация не соответствует той, о которой говорили некоторые женские группы: опекун бол</w:t>
      </w:r>
      <w:r>
        <w:t>ь</w:t>
      </w:r>
      <w:r>
        <w:t>ше не представляет женщину при заключении брачного контракта, а просто лишь присутствует при его заключении. Его присутствие носит скорее символический, чем юридический характер, с</w:t>
      </w:r>
      <w:r>
        <w:t>о</w:t>
      </w:r>
      <w:r>
        <w:t>стоящий в защите интересов жены перед семьей, в которую она выходит замуж.</w:t>
      </w:r>
    </w:p>
    <w:p w:rsidR="00000000" w:rsidRDefault="00000000">
      <w:pPr>
        <w:pStyle w:val="DualTxt"/>
      </w:pPr>
      <w:r>
        <w:t>48.</w:t>
      </w:r>
      <w:r>
        <w:tab/>
        <w:t>Для заключения полигамных браков теперь требуется разрешение суда; таким образом обесп</w:t>
      </w:r>
      <w:r>
        <w:t>е</w:t>
      </w:r>
      <w:r>
        <w:t>чивается справедливость в вопросах содержания и жилья, причем такой брак заключается только с с</w:t>
      </w:r>
      <w:r>
        <w:t>о</w:t>
      </w:r>
      <w:r>
        <w:t>гласия обоих супругов, которое должно быть нот</w:t>
      </w:r>
      <w:r>
        <w:t>а</w:t>
      </w:r>
      <w:r>
        <w:t>риально заверено. На практике же многоженство обычно сводится к двоеженству, что тоже станови</w:t>
      </w:r>
      <w:r>
        <w:t>т</w:t>
      </w:r>
      <w:r>
        <w:t>ся редким явлением, более распространенным в сельской местности, но и там постепенно исчеза</w:t>
      </w:r>
      <w:r>
        <w:t>ю</w:t>
      </w:r>
      <w:r>
        <w:t>щим. Если в 1911 году полигамные браки составл</w:t>
      </w:r>
      <w:r>
        <w:t>я</w:t>
      </w:r>
      <w:r>
        <w:t>ли 60 процентов, то в настоящее время на их долю приходится менее 5 процентов.</w:t>
      </w:r>
    </w:p>
    <w:p w:rsidR="00000000" w:rsidRDefault="00000000">
      <w:pPr>
        <w:pStyle w:val="DualTxt"/>
      </w:pPr>
      <w:r>
        <w:t>49.</w:t>
      </w:r>
      <w:r>
        <w:tab/>
        <w:t>Ребенок находится на попечении матери до достижения возраста совершеннолетия. Гарантир</w:t>
      </w:r>
      <w:r>
        <w:t>у</w:t>
      </w:r>
      <w:r>
        <w:t>ется право матери на опеку и попечительство над своими детьми в случае ухода или исчезновения мужа. Будет отменена статья 39 Кодекса, обяз</w:t>
      </w:r>
      <w:r>
        <w:t>ы</w:t>
      </w:r>
      <w:r>
        <w:t>вающая жену повиноваться своему мужу. В ст</w:t>
      </w:r>
      <w:r>
        <w:t>а</w:t>
      </w:r>
      <w:r>
        <w:t>тью 37 будут включены новые положения, обяз</w:t>
      </w:r>
      <w:r>
        <w:t>ы</w:t>
      </w:r>
      <w:r>
        <w:t>вающие мужа уважительно относиться к своей жене и беречь ее честь и достоинство. В ней также будет прописана необходимость взаимного уважения м</w:t>
      </w:r>
      <w:r>
        <w:t>е</w:t>
      </w:r>
      <w:r>
        <w:t>жду мужем и женой. Работа по пересмотру Кодекса о семье будет продолжаться по мере дальнейшего развития общества; постепенно будут скорректир</w:t>
      </w:r>
      <w:r>
        <w:t>о</w:t>
      </w:r>
      <w:r>
        <w:t>ваны или перестанут применяться другие полож</w:t>
      </w:r>
      <w:r>
        <w:t>е</w:t>
      </w:r>
      <w:r>
        <w:t>ния, так что женщины в конечном итоге смогут полностью ре</w:t>
      </w:r>
      <w:r>
        <w:t>а</w:t>
      </w:r>
      <w:r>
        <w:t>лизовать свои права.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, к которой присоединяется </w:t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>, высоко оценивает откровенный тон и всеобъемлющий характер доклада и говорит, что национальные интересы нисколько не противоречат исламским правовым нормативам. Поэтому она н</w:t>
      </w:r>
      <w:r>
        <w:t>а</w:t>
      </w:r>
      <w:r>
        <w:t>стоятельно призывает правительство проявить з</w:t>
      </w:r>
      <w:r>
        <w:t>а</w:t>
      </w:r>
      <w:r>
        <w:t>боту о половине населения страны и не навязывать женщинам устаревшие законы шариата по примеру Пакистана и Египта, где спустя десятилетия из н</w:t>
      </w:r>
      <w:r>
        <w:t>е</w:t>
      </w:r>
      <w:r>
        <w:t>бытия возродились отжившие свое правила. В этом вопросе нельзя полагаться на естественный ход с</w:t>
      </w:r>
      <w:r>
        <w:t>о</w:t>
      </w:r>
      <w:r>
        <w:t>бытий; долг правительств, средств массовой и</w:t>
      </w:r>
      <w:r>
        <w:t>н</w:t>
      </w:r>
      <w:r>
        <w:t>формации и образованных слоев населения состоит в принятии на вооружение и пропаганде новых приоритетов, добиваясь тем самым улучшения п</w:t>
      </w:r>
      <w:r>
        <w:t>о</w:t>
      </w:r>
      <w:r>
        <w:t>ложения женщин. Оратор решительно выступает за пересмотр Кодекса о семье, что будет свидетельс</w:t>
      </w:r>
      <w:r>
        <w:t>т</w:t>
      </w:r>
      <w:r>
        <w:t>вовать об укреплении демократии и экономическом развитии в Алжире. Достигнутый прогресс имеет особенно важное значение с точки зрения борьбы с террори</w:t>
      </w:r>
      <w:r>
        <w:t>з</w:t>
      </w:r>
      <w:r>
        <w:t>мом.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приветствует подтверждение з</w:t>
      </w:r>
      <w:r>
        <w:t>а</w:t>
      </w:r>
      <w:r>
        <w:t>явления о верховенстве Конвенции над Констит</w:t>
      </w:r>
      <w:r>
        <w:t>у</w:t>
      </w:r>
      <w:r>
        <w:t>цией Алжира. Это дает надежду на то, что, когда страна решит свои проблемы, женщины будут пол</w:t>
      </w:r>
      <w:r>
        <w:t>ь</w:t>
      </w:r>
      <w:r>
        <w:t>зоваться одинаковыми правами с мужчинами. Гов</w:t>
      </w:r>
      <w:r>
        <w:t>о</w:t>
      </w:r>
      <w:r>
        <w:t>ря о статье 12, она обращает внимание на тот факт, что в других странах глобализация привела к уху</w:t>
      </w:r>
      <w:r>
        <w:t>д</w:t>
      </w:r>
      <w:r>
        <w:t>шению положения в сфере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 даже за два года, прошедшие с тех пор, когда Алжир высказал ог</w:t>
      </w:r>
      <w:r>
        <w:t>о</w:t>
      </w:r>
      <w:r>
        <w:t>ворки к Конвенции, произошли большие изменения с точки зрения социального прогресса и консолид</w:t>
      </w:r>
      <w:r>
        <w:t>а</w:t>
      </w:r>
      <w:r>
        <w:t>ции демократии в стране. Поэтому она надеется, что, когда Алжир представит свой следующий до</w:t>
      </w:r>
      <w:r>
        <w:t>к</w:t>
      </w:r>
      <w:r>
        <w:t>лад, он сообщит в нем о снятии своих оговорок. Она выступает за пересмотр Кодекса о семье, чтобы он отражал интересы и мужчин,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подчеркивает важное знач</w:t>
      </w:r>
      <w:r>
        <w:t>е</w:t>
      </w:r>
      <w:r>
        <w:t>ние содействия со стороны правительства прогре</w:t>
      </w:r>
      <w:r>
        <w:t>с</w:t>
      </w:r>
      <w:r>
        <w:t>су общества. Подотчетное правительство не только издает законы, но и следит за их выполнением. Н</w:t>
      </w:r>
      <w:r>
        <w:t>а</w:t>
      </w:r>
      <w:r>
        <w:t>лицо реальный прогресс, достигнутый  в сельских районах как с точки зрения проделанной там раб</w:t>
      </w:r>
      <w:r>
        <w:t>о</w:t>
      </w:r>
      <w:r>
        <w:t>ты, так и с точки зрения полученной информации. Необходимо, чтобы все страны имели данные о л</w:t>
      </w:r>
      <w:r>
        <w:t>ю</w:t>
      </w:r>
      <w:r>
        <w:t>бых нарушениях прав человека. Это путь к рефо</w:t>
      </w:r>
      <w:r>
        <w:t>р</w:t>
      </w:r>
      <w:r>
        <w:t>мированию; государство должно следовать курсу на проведение реформ и не откладывать их реализ</w:t>
      </w:r>
      <w:r>
        <w:t>а</w:t>
      </w:r>
      <w:r>
        <w:t>цию. Она настоятельно призывает правительство пересмотреть Кодекс об алжирском гражданстве, с тем чтобы алжирская женщина, вышедшая замуж за иностранца, могла передавать свое гражданство д</w:t>
      </w:r>
      <w:r>
        <w:t>е</w:t>
      </w:r>
      <w:r>
        <w:t>тям. Как это ни парадоксально, учитывая, что пон</w:t>
      </w:r>
      <w:r>
        <w:t>я</w:t>
      </w:r>
      <w:r>
        <w:t>тие о том, что мать имеет преимущественное право на своих детей, было впервые закреплено в исла</w:t>
      </w:r>
      <w:r>
        <w:t>м</w:t>
      </w:r>
      <w:r>
        <w:t>ском праве, именно мусульманская страна огран</w:t>
      </w:r>
      <w:r>
        <w:t>и</w:t>
      </w:r>
      <w:r>
        <w:t>чивает jus sanguinis мужской лин</w:t>
      </w:r>
      <w:r>
        <w:t>и</w:t>
      </w:r>
      <w:r>
        <w:t>ей.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выражает удовлетвор</w:t>
      </w:r>
      <w:r>
        <w:t>е</w:t>
      </w:r>
      <w:r>
        <w:t>ние тем, что правительство Алжира намеревается усовершенствовать Кодекс о семье, проникнутый идеями консервативного фундаментализма. Нельзя не приветствовать смелые шаги правительства по обеспечению международных стандартов в области прав человека, и она надеется, что Алжир в скором времени сможет снять свои оговорки к Конвенции. Отмечая высокий уровень безработицы в Алжире, она надеется, что любые меры по исправлению сложившейся ситуации будут приниматься с один</w:t>
      </w:r>
      <w:r>
        <w:t>а</w:t>
      </w:r>
      <w:r>
        <w:t>ковым учетом интересов как мужчин, так и же</w:t>
      </w:r>
      <w:r>
        <w:t>н</w:t>
      </w:r>
      <w:r>
        <w:t>щин. Она выступает за выдвижение женщин на б</w:t>
      </w:r>
      <w:r>
        <w:t>о</w:t>
      </w:r>
      <w:r>
        <w:t>лее ответственные должности и за создание более широких возможностей для работы женщин на м</w:t>
      </w:r>
      <w:r>
        <w:t>е</w:t>
      </w:r>
      <w:r>
        <w:t>нее ответственных должностях. Обучение женщин рукоделию, при всей привлекательности этой пр</w:t>
      </w:r>
      <w:r>
        <w:t>о</w:t>
      </w:r>
      <w:r>
        <w:t>фессии, — не единственный путь продвижения вперед; необходимо добиваться активизации и ра</w:t>
      </w:r>
      <w:r>
        <w:t>с</w:t>
      </w:r>
      <w:r>
        <w:t>ширения влияния женщин в экономике.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Аджар </w:t>
      </w:r>
      <w:r>
        <w:t>говорит, что Алжир должен нез</w:t>
      </w:r>
      <w:r>
        <w:t>а</w:t>
      </w:r>
      <w:r>
        <w:t>медлительно ликвидировать ограничения, которые содержатся в Кодексе о семье. Необходимо перейти от слов к практическим действиям по обеспечению прогрессивной эволюции. Одной из первоочере</w:t>
      </w:r>
      <w:r>
        <w:t>д</w:t>
      </w:r>
      <w:r>
        <w:t>ных задач для государства, ведущего борьбу с те</w:t>
      </w:r>
      <w:r>
        <w:t>р</w:t>
      </w:r>
      <w:r>
        <w:t>роризмом, подпитываемым мусульманским фунд</w:t>
      </w:r>
      <w:r>
        <w:t>а</w:t>
      </w:r>
      <w:r>
        <w:t>ментализмом, является отказ от дискриминацио</w:t>
      </w:r>
      <w:r>
        <w:t>н</w:t>
      </w:r>
      <w:r>
        <w:t>ного законодательства и практики. Ислам и све</w:t>
      </w:r>
      <w:r>
        <w:t>т</w:t>
      </w:r>
      <w:r>
        <w:t>ское право совместимы, что подтверждает опыт ее страны — Турции. В вопросе о правах человека не должно быть никакого компромисса.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Баали </w:t>
      </w:r>
      <w:r>
        <w:t>(Алжир) говорит, что статистич</w:t>
      </w:r>
      <w:r>
        <w:t>е</w:t>
      </w:r>
      <w:r>
        <w:t>ские данные говорят сами за себя: с момента обр</w:t>
      </w:r>
      <w:r>
        <w:t>е</w:t>
      </w:r>
      <w:r>
        <w:t>тения независимости Алжир добился большого прогресса. Однако правительство отдает себе отчет в том, что задача обеспечения равенства не решае</w:t>
      </w:r>
      <w:r>
        <w:t>т</w:t>
      </w:r>
      <w:r>
        <w:t>ся в один день. Даже в развитых странах не часто можно встретить женщин на высших должностях. Справедливость будет обеспечиваться постепенно. Он вновь подтверждает твердую решимость прав</w:t>
      </w:r>
      <w:r>
        <w:t>и</w:t>
      </w:r>
      <w:r>
        <w:t>тельства его страны выполнять положения Конве</w:t>
      </w:r>
      <w:r>
        <w:t>н</w:t>
      </w:r>
      <w:r>
        <w:t>ции. Замечания Комитета будут доведены до свед</w:t>
      </w:r>
      <w:r>
        <w:t>е</w:t>
      </w:r>
      <w:r>
        <w:t>ния руков</w:t>
      </w:r>
      <w:r>
        <w:t>о</w:t>
      </w:r>
      <w:r>
        <w:t>дства и общественности.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NO&gt;&gt;N0224198R&lt;&lt;ODS JOB NO&gt;&gt;</w:t>
      </w:r>
    </w:p>
    <w:p w:rsidR="00000000" w:rsidRDefault="00000000">
      <w:pPr>
        <w:pStyle w:val="CommentText"/>
      </w:pPr>
      <w:r>
        <w:t>&lt;&lt;ODS DOC SYMBOL1&gt;&gt;CEDAW/C/SR.412&lt;&lt;ODS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02-24198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*0224198*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CEDAW/C/SR.412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16:30:25"/>
    <w:docVar w:name="DocCategory" w:val="SROthers"/>
    <w:docVar w:name="DocType" w:val="Final"/>
    <w:docVar w:name="JobNo" w:val="0224198R"/>
    <w:docVar w:name="OandT" w:val=" "/>
    <w:docVar w:name="Symbol1" w:val="CEDAW/C/SR.4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6299</Words>
  <Characters>35909</Characters>
  <Application>Microsoft Office Word</Application>
  <DocSecurity>4</DocSecurity>
  <Lines>299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44098</CharactersWithSpaces>
  <SharedDoc>false</SharedDoc>
  <HLinks>
    <vt:vector size="6" baseType="variant">
      <vt:variant>
        <vt:i4>4522087</vt:i4>
      </vt:variant>
      <vt:variant>
        <vt:i4>88360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DGAACS User</cp:lastModifiedBy>
  <cp:revision>4</cp:revision>
  <cp:lastPrinted>2006-03-07T10:39:00Z</cp:lastPrinted>
  <dcterms:created xsi:type="dcterms:W3CDTF">2006-03-07T10:57:00Z</dcterms:created>
  <dcterms:modified xsi:type="dcterms:W3CDTF">2006-03-07T11:15:00Z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0224198</vt:lpwstr>
  </property>
  <property fmtid="{D5CDD505-2E9C-101B-9397-08002B2CF9AE}" pid="3" name="Symbol1">
    <vt:lpwstr>CEDAW/C/SR.412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Fedorova</vt:lpwstr>
  </property>
</Properties>
</file>