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570BC70C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1B2F315" w14:textId="77777777" w:rsidR="00A12E20" w:rsidRPr="00DB58B5" w:rsidRDefault="00A12E20" w:rsidP="00754CB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924493E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01A967B" w14:textId="77777777" w:rsidR="00A12E20" w:rsidRPr="00DB58B5" w:rsidRDefault="00754CBC" w:rsidP="00754CBC">
            <w:pPr>
              <w:jc w:val="right"/>
            </w:pPr>
            <w:r w:rsidRPr="00754CBC">
              <w:rPr>
                <w:sz w:val="40"/>
              </w:rPr>
              <w:t>A</w:t>
            </w:r>
            <w:r>
              <w:t>/HRC/RES/45/4</w:t>
            </w:r>
          </w:p>
        </w:tc>
      </w:tr>
      <w:tr w:rsidR="00A12E20" w:rsidRPr="00DB58B5" w14:paraId="66988ADC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9DFF371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9F4A865" wp14:editId="29ECEE6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8B3F52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C08FDA3" w14:textId="77777777" w:rsidR="00A12E20" w:rsidRDefault="00754CBC" w:rsidP="00E6618E">
            <w:pPr>
              <w:spacing w:before="240"/>
            </w:pPr>
            <w:r>
              <w:t>Distr. générale</w:t>
            </w:r>
          </w:p>
          <w:p w14:paraId="3FF72FAE" w14:textId="77777777" w:rsidR="00754CBC" w:rsidRDefault="00754CBC" w:rsidP="00754CBC">
            <w:pPr>
              <w:spacing w:line="240" w:lineRule="exact"/>
            </w:pPr>
            <w:r>
              <w:t>12 octobre 2020</w:t>
            </w:r>
          </w:p>
          <w:p w14:paraId="08ECFB68" w14:textId="77777777" w:rsidR="00754CBC" w:rsidRDefault="00754CBC" w:rsidP="00754CBC">
            <w:pPr>
              <w:spacing w:line="240" w:lineRule="exact"/>
            </w:pPr>
            <w:r>
              <w:t>Français</w:t>
            </w:r>
          </w:p>
          <w:p w14:paraId="06758C6B" w14:textId="77777777" w:rsidR="00754CBC" w:rsidRPr="00DB58B5" w:rsidRDefault="00754CBC" w:rsidP="00754CBC">
            <w:pPr>
              <w:spacing w:line="240" w:lineRule="exact"/>
            </w:pPr>
            <w:r>
              <w:t>Original : anglais</w:t>
            </w:r>
          </w:p>
        </w:tc>
      </w:tr>
    </w:tbl>
    <w:p w14:paraId="0513F749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487A51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6A026B6E" w14:textId="77777777" w:rsidR="00754CBC" w:rsidRPr="00EE06CD" w:rsidRDefault="00754CBC" w:rsidP="00754CBC">
      <w:pPr>
        <w:rPr>
          <w:b/>
        </w:rPr>
      </w:pPr>
      <w:r>
        <w:rPr>
          <w:b/>
          <w:bCs/>
          <w:lang w:val="fr-FR"/>
        </w:rPr>
        <w:t>Quarante-cinquième session</w:t>
      </w:r>
    </w:p>
    <w:p w14:paraId="79E058D6" w14:textId="77777777" w:rsidR="00754CBC" w:rsidRPr="00EE06CD" w:rsidRDefault="00754CBC" w:rsidP="00754CBC">
      <w:r>
        <w:rPr>
          <w:lang w:val="fr-FR"/>
        </w:rPr>
        <w:t>14 septembre-7 octobre 2020</w:t>
      </w:r>
    </w:p>
    <w:p w14:paraId="2EBD0FF1" w14:textId="77777777" w:rsidR="00754CBC" w:rsidRPr="00EE06CD" w:rsidRDefault="00754CBC" w:rsidP="00754CBC">
      <w:r>
        <w:rPr>
          <w:lang w:val="fr-FR"/>
        </w:rPr>
        <w:t>Point 3 de l</w:t>
      </w:r>
      <w:r w:rsidR="00487A51">
        <w:rPr>
          <w:lang w:val="fr-FR"/>
        </w:rPr>
        <w:t>’</w:t>
      </w:r>
      <w:r>
        <w:rPr>
          <w:lang w:val="fr-FR"/>
        </w:rPr>
        <w:t>ordre du jour</w:t>
      </w:r>
    </w:p>
    <w:p w14:paraId="26195051" w14:textId="77777777" w:rsidR="00754CBC" w:rsidRDefault="00754CBC" w:rsidP="00754CBC">
      <w:pPr>
        <w:rPr>
          <w:b/>
          <w:bCs/>
          <w:lang w:val="fr-FR"/>
        </w:rPr>
      </w:pPr>
      <w:r>
        <w:rPr>
          <w:b/>
          <w:bCs/>
          <w:lang w:val="fr-FR"/>
        </w:rPr>
        <w:t>Promotion et protection de tous les droits de l</w:t>
      </w:r>
      <w:r w:rsidR="00487A51">
        <w:rPr>
          <w:b/>
          <w:bCs/>
          <w:lang w:val="fr-FR"/>
        </w:rPr>
        <w:t>’</w:t>
      </w:r>
      <w:r>
        <w:rPr>
          <w:b/>
          <w:bCs/>
          <w:lang w:val="fr-FR"/>
        </w:rPr>
        <w:t xml:space="preserve">homme, </w:t>
      </w:r>
      <w:r>
        <w:rPr>
          <w:b/>
          <w:bCs/>
          <w:lang w:val="fr-FR"/>
        </w:rPr>
        <w:br/>
        <w:t xml:space="preserve">civils, politiques, économiques, sociaux et culturels, </w:t>
      </w:r>
      <w:r>
        <w:rPr>
          <w:b/>
          <w:bCs/>
          <w:lang w:val="fr-FR"/>
        </w:rPr>
        <w:br/>
        <w:t>y compris le droit au développement</w:t>
      </w:r>
    </w:p>
    <w:p w14:paraId="342AFD02" w14:textId="77777777" w:rsidR="00754CBC" w:rsidRDefault="00754CBC" w:rsidP="00754CBC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Résolution adoptée par le Conseil des droits de l</w:t>
      </w:r>
      <w:r w:rsidR="00487A51">
        <w:rPr>
          <w:lang w:val="fr-FR"/>
        </w:rPr>
        <w:t>’</w:t>
      </w:r>
      <w:r>
        <w:rPr>
          <w:lang w:val="fr-FR"/>
        </w:rPr>
        <w:t xml:space="preserve">homme </w:t>
      </w:r>
      <w:r w:rsidR="00D1467F">
        <w:rPr>
          <w:lang w:val="fr-FR"/>
        </w:rPr>
        <w:br/>
      </w:r>
      <w:r>
        <w:rPr>
          <w:lang w:val="fr-FR"/>
        </w:rPr>
        <w:t>le 6 octobre 2020</w:t>
      </w:r>
    </w:p>
    <w:p w14:paraId="7038F770" w14:textId="77777777" w:rsidR="00754CBC" w:rsidRPr="00EE06CD" w:rsidRDefault="00754CBC" w:rsidP="00754CBC">
      <w:pPr>
        <w:pStyle w:val="H1G"/>
        <w:ind w:left="1701" w:hanging="567"/>
      </w:pPr>
      <w:r>
        <w:rPr>
          <w:lang w:val="fr-FR"/>
        </w:rPr>
        <w:t>45/4</w:t>
      </w:r>
      <w:r>
        <w:rPr>
          <w:lang w:val="fr-FR"/>
        </w:rPr>
        <w:t>.</w:t>
      </w:r>
      <w:r>
        <w:rPr>
          <w:lang w:val="fr-FR"/>
        </w:rPr>
        <w:tab/>
        <w:t>Mandat de l</w:t>
      </w:r>
      <w:r w:rsidR="00487A51">
        <w:rPr>
          <w:lang w:val="fr-FR"/>
        </w:rPr>
        <w:t>’</w:t>
      </w:r>
      <w:r>
        <w:rPr>
          <w:lang w:val="fr-FR"/>
        </w:rPr>
        <w:t xml:space="preserve">Expert indépendant sur la promotion </w:t>
      </w:r>
      <w:r>
        <w:rPr>
          <w:lang w:val="fr-FR"/>
        </w:rPr>
        <w:br/>
        <w:t>d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</w:t>
      </w:r>
    </w:p>
    <w:p w14:paraId="547968FD" w14:textId="77777777" w:rsidR="00754CBC" w:rsidRDefault="00754CBC" w:rsidP="00754CBC">
      <w:pPr>
        <w:pStyle w:val="SingleTxtG"/>
        <w:ind w:firstLine="567"/>
      </w:pPr>
      <w:r w:rsidRPr="00754CBC">
        <w:rPr>
          <w:i/>
          <w:iCs/>
          <w:lang w:val="fr-FR"/>
        </w:rPr>
        <w:t>Le Conseil des droits de l</w:t>
      </w:r>
      <w:r w:rsidR="00487A51">
        <w:rPr>
          <w:i/>
          <w:iCs/>
          <w:lang w:val="fr-FR"/>
        </w:rPr>
        <w:t>’</w:t>
      </w:r>
      <w:r w:rsidRPr="00754CBC">
        <w:rPr>
          <w:i/>
          <w:iCs/>
          <w:lang w:val="fr-FR"/>
        </w:rPr>
        <w:t>homme</w:t>
      </w:r>
      <w:r>
        <w:rPr>
          <w:lang w:val="fr-FR"/>
        </w:rPr>
        <w:t>,</w:t>
      </w:r>
    </w:p>
    <w:p w14:paraId="50BDA1ED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Guidé</w:t>
      </w:r>
      <w:r>
        <w:rPr>
          <w:lang w:val="fr-FR"/>
        </w:rPr>
        <w:t xml:space="preserve"> par les buts et les principes énoncés </w:t>
      </w:r>
      <w:bookmarkStart w:id="0" w:name="_GoBack"/>
      <w:bookmarkEnd w:id="0"/>
      <w:r>
        <w:rPr>
          <w:lang w:val="fr-FR"/>
        </w:rPr>
        <w:t>dans la Charte des Nations Unies,</w:t>
      </w:r>
    </w:p>
    <w:p w14:paraId="15F9F025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Rappelant</w:t>
      </w:r>
      <w:r>
        <w:rPr>
          <w:lang w:val="fr-FR"/>
        </w:rPr>
        <w:t xml:space="preserve"> toutes les résolutions de l</w:t>
      </w:r>
      <w:r w:rsidR="00487A51">
        <w:rPr>
          <w:lang w:val="fr-FR"/>
        </w:rPr>
        <w:t>’</w:t>
      </w:r>
      <w:r>
        <w:rPr>
          <w:lang w:val="fr-FR"/>
        </w:rPr>
        <w:t>Assemblée générale et de la Commission des droits de l</w:t>
      </w:r>
      <w:r w:rsidR="00487A51">
        <w:rPr>
          <w:lang w:val="fr-FR"/>
        </w:rPr>
        <w:t>’</w:t>
      </w:r>
      <w:r>
        <w:rPr>
          <w:lang w:val="fr-FR"/>
        </w:rPr>
        <w:t>homme, ainsi que ses propres résolutions, sur la promotion d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équitable,</w:t>
      </w:r>
    </w:p>
    <w:p w14:paraId="307E7643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Rappelant également</w:t>
      </w:r>
      <w:r>
        <w:rPr>
          <w:lang w:val="fr-FR"/>
        </w:rPr>
        <w:t xml:space="preserve"> ses résolutions 5/1, sur la mise en place de ses institutions, et 5/2, sur le Code de conduite pour les titulaires de mandat au titre des procédures spéciales, en date du 18 juin 2007, et soulignant que les titulaires de mandat doivent s</w:t>
      </w:r>
      <w:r w:rsidR="00487A51">
        <w:rPr>
          <w:lang w:val="fr-FR"/>
        </w:rPr>
        <w:t>’</w:t>
      </w:r>
      <w:r>
        <w:rPr>
          <w:lang w:val="fr-FR"/>
        </w:rPr>
        <w:t>acquitter des obligations qui leur incombent conformément à ces résolutions et à leurs annexes,</w:t>
      </w:r>
    </w:p>
    <w:p w14:paraId="7E8BB25E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Réaffirmant</w:t>
      </w:r>
      <w:r>
        <w:rPr>
          <w:lang w:val="fr-FR"/>
        </w:rPr>
        <w:t xml:space="preserve"> que chacun peut prétendre à un ordre social et international dans lequel les droits et libertés énoncés dans la Déclaration universelle des droits de l</w:t>
      </w:r>
      <w:r w:rsidR="00487A51">
        <w:rPr>
          <w:lang w:val="fr-FR"/>
        </w:rPr>
        <w:t>’</w:t>
      </w:r>
      <w:r>
        <w:rPr>
          <w:lang w:val="fr-FR"/>
        </w:rPr>
        <w:t>homme peuvent être pleinement réalisés,</w:t>
      </w:r>
    </w:p>
    <w:p w14:paraId="5046ABAB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Réaffirmant également</w:t>
      </w:r>
      <w:r>
        <w:rPr>
          <w:lang w:val="fr-FR"/>
        </w:rPr>
        <w:t xml:space="preserve"> que, comme il ressort du préambule de la Charte des Nations</w:t>
      </w:r>
      <w:r w:rsidR="00487A51">
        <w:rPr>
          <w:lang w:val="fr-FR"/>
        </w:rPr>
        <w:t> </w:t>
      </w:r>
      <w:r>
        <w:rPr>
          <w:lang w:val="fr-FR"/>
        </w:rPr>
        <w:t>Unies, les peuples sont résolus à préserver les générations futures du fléau de la guerre, à créer les conditions nécessaires au maintien de la justice et du respect des obligations nées des traités et autres sources du droit international, à favoriser le progrès social et instaurer de meilleures conditions de vie dans une liberté plus grande, à pratiquer la tolérance et vivre dans un esprit de bon voisinage et à recourir aux institutions internationales pour favoriser le progrès économique et social de tous les peuples,</w:t>
      </w:r>
    </w:p>
    <w:p w14:paraId="4234B223" w14:textId="77777777" w:rsidR="00754CBC" w:rsidRPr="00E70521" w:rsidRDefault="00754CBC" w:rsidP="00754CBC">
      <w:pPr>
        <w:pStyle w:val="SingleTxtG"/>
        <w:ind w:firstLine="567"/>
        <w:rPr>
          <w:lang w:val="fr-FR"/>
        </w:rPr>
      </w:pPr>
      <w:r>
        <w:rPr>
          <w:i/>
          <w:iCs/>
          <w:lang w:val="fr-FR"/>
        </w:rPr>
        <w:t xml:space="preserve">Réaffirmant </w:t>
      </w:r>
      <w:r w:rsidRPr="003B0786">
        <w:rPr>
          <w:lang w:val="fr-FR"/>
        </w:rPr>
        <w:t>qu</w:t>
      </w:r>
      <w:r w:rsidR="00487A51">
        <w:rPr>
          <w:lang w:val="fr-FR"/>
        </w:rPr>
        <w:t>’</w:t>
      </w:r>
      <w:r w:rsidRPr="003B0786">
        <w:rPr>
          <w:lang w:val="fr-FR"/>
        </w:rPr>
        <w:t>il importe</w:t>
      </w:r>
      <w:r>
        <w:rPr>
          <w:lang w:val="fr-FR"/>
        </w:rPr>
        <w:t xml:space="preserve"> d</w:t>
      </w:r>
      <w:r w:rsidR="00487A51">
        <w:rPr>
          <w:lang w:val="fr-FR"/>
        </w:rPr>
        <w:t>’</w:t>
      </w:r>
      <w:r>
        <w:rPr>
          <w:lang w:val="fr-FR"/>
        </w:rPr>
        <w:t>œuvrer d</w:t>
      </w:r>
      <w:r w:rsidR="00487A51">
        <w:rPr>
          <w:lang w:val="fr-FR"/>
        </w:rPr>
        <w:t>’</w:t>
      </w:r>
      <w:r>
        <w:rPr>
          <w:lang w:val="fr-FR"/>
        </w:rPr>
        <w:t>urgence à l</w:t>
      </w:r>
      <w:r w:rsidR="00487A51">
        <w:rPr>
          <w:lang w:val="fr-FR"/>
        </w:rPr>
        <w:t>’</w:t>
      </w:r>
      <w:r>
        <w:rPr>
          <w:lang w:val="fr-FR"/>
        </w:rPr>
        <w:t>instauration d</w:t>
      </w:r>
      <w:r w:rsidR="00487A51">
        <w:rPr>
          <w:lang w:val="fr-FR"/>
        </w:rPr>
        <w:t>’</w:t>
      </w:r>
      <w:r>
        <w:rPr>
          <w:lang w:val="fr-FR"/>
        </w:rPr>
        <w:t>un ordre économique international fondé sur l</w:t>
      </w:r>
      <w:r w:rsidR="00487A51">
        <w:rPr>
          <w:lang w:val="fr-FR"/>
        </w:rPr>
        <w:t>’</w:t>
      </w:r>
      <w:r>
        <w:rPr>
          <w:lang w:val="fr-FR"/>
        </w:rPr>
        <w:t>équité, l</w:t>
      </w:r>
      <w:r w:rsidR="00487A51">
        <w:rPr>
          <w:lang w:val="fr-FR"/>
        </w:rPr>
        <w:t>’</w:t>
      </w:r>
      <w:r>
        <w:rPr>
          <w:lang w:val="fr-FR"/>
        </w:rPr>
        <w:t>égalité souveraine, l</w:t>
      </w:r>
      <w:r w:rsidR="00487A51">
        <w:rPr>
          <w:lang w:val="fr-FR"/>
        </w:rPr>
        <w:t>’</w:t>
      </w:r>
      <w:r>
        <w:rPr>
          <w:lang w:val="fr-FR"/>
        </w:rPr>
        <w:t>interdépendance et la coopération entre tous les États et le respect de l</w:t>
      </w:r>
      <w:r w:rsidR="00487A51">
        <w:rPr>
          <w:lang w:val="fr-FR"/>
        </w:rPr>
        <w:t>’</w:t>
      </w:r>
      <w:r>
        <w:rPr>
          <w:lang w:val="fr-FR"/>
        </w:rPr>
        <w:t>intérêt commun de tous, indépendamment du système économique et social de chacun, et permettant de redresser les inégalités et de réparer les injustices existantes, de combler l</w:t>
      </w:r>
      <w:r w:rsidR="00487A51">
        <w:rPr>
          <w:lang w:val="fr-FR"/>
        </w:rPr>
        <w:t>’</w:t>
      </w:r>
      <w:r>
        <w:rPr>
          <w:lang w:val="fr-FR"/>
        </w:rPr>
        <w:t>écart grandissant entre pays développés et pays en développement et d</w:t>
      </w:r>
      <w:r w:rsidR="00487A51">
        <w:rPr>
          <w:lang w:val="fr-FR"/>
        </w:rPr>
        <w:t>’</w:t>
      </w:r>
      <w:r>
        <w:rPr>
          <w:lang w:val="fr-FR"/>
        </w:rPr>
        <w:t>assurer aux générations présentes et futures un développement économique et social toujours allant en s</w:t>
      </w:r>
      <w:r w:rsidR="00487A51">
        <w:rPr>
          <w:lang w:val="fr-FR"/>
        </w:rPr>
        <w:t>’</w:t>
      </w:r>
      <w:r>
        <w:rPr>
          <w:lang w:val="fr-FR"/>
        </w:rPr>
        <w:t>accélérant, dans des conditions de paix et de justice,</w:t>
      </w:r>
    </w:p>
    <w:p w14:paraId="7AA2BB95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lastRenderedPageBreak/>
        <w:t>Exprimant sa préoccupation</w:t>
      </w:r>
      <w:r>
        <w:rPr>
          <w:lang w:val="fr-FR"/>
        </w:rPr>
        <w:t xml:space="preserve"> face aux effets néfastes qu</w:t>
      </w:r>
      <w:r w:rsidR="00487A51">
        <w:rPr>
          <w:lang w:val="fr-FR"/>
        </w:rPr>
        <w:t>’</w:t>
      </w:r>
      <w:r>
        <w:rPr>
          <w:lang w:val="fr-FR"/>
        </w:rPr>
        <w:t>a la pandémie de maladie à coronavirus (COVID-19), y compris sur l</w:t>
      </w:r>
      <w:r w:rsidR="00487A51">
        <w:rPr>
          <w:lang w:val="fr-FR"/>
        </w:rPr>
        <w:t>’</w:t>
      </w:r>
      <w:r>
        <w:rPr>
          <w:lang w:val="fr-FR"/>
        </w:rPr>
        <w:t>économie et la société, et soulignant qu</w:t>
      </w:r>
      <w:r w:rsidR="00487A51">
        <w:rPr>
          <w:lang w:val="fr-FR"/>
        </w:rPr>
        <w:t>’</w:t>
      </w:r>
      <w:r>
        <w:rPr>
          <w:lang w:val="fr-FR"/>
        </w:rPr>
        <w:t>il est important d</w:t>
      </w:r>
      <w:r w:rsidR="00487A51">
        <w:rPr>
          <w:lang w:val="fr-FR"/>
        </w:rPr>
        <w:t>’</w:t>
      </w:r>
      <w:r>
        <w:rPr>
          <w:lang w:val="fr-FR"/>
        </w:rPr>
        <w:t>instaurer un ordre international démocratique et équitable pour pouvoir faire face efficacement aux crises et aux problèmes mondiaux actuels, qui sont encore aggravés par cette pandémie,</w:t>
      </w:r>
    </w:p>
    <w:p w14:paraId="50033F49" w14:textId="77777777" w:rsidR="00754CBC" w:rsidRPr="003B7F26" w:rsidRDefault="00754CBC" w:rsidP="00754CBC">
      <w:pPr>
        <w:pStyle w:val="SingleTxtG"/>
        <w:ind w:firstLine="567"/>
      </w:pPr>
      <w:r>
        <w:rPr>
          <w:i/>
          <w:iCs/>
          <w:lang w:val="fr-FR"/>
        </w:rPr>
        <w:t>Résolu</w:t>
      </w:r>
      <w:r>
        <w:rPr>
          <w:lang w:val="fr-FR"/>
        </w:rPr>
        <w:t xml:space="preserve"> à </w:t>
      </w:r>
      <w:r w:rsidRPr="00487A51">
        <w:rPr>
          <w:lang w:val="fr-FR"/>
        </w:rPr>
        <w:t xml:space="preserve">faire </w:t>
      </w:r>
      <w:r>
        <w:rPr>
          <w:lang w:val="fr-FR"/>
        </w:rPr>
        <w:t>tout ce qui est en son pouvoir pour instaurer un ordre international démocratique et équitable,</w:t>
      </w:r>
    </w:p>
    <w:p w14:paraId="279FAC9C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1.</w:t>
      </w:r>
      <w:r>
        <w:rPr>
          <w:lang w:val="fr-FR"/>
        </w:rPr>
        <w:tab/>
      </w:r>
      <w:r>
        <w:rPr>
          <w:i/>
          <w:iCs/>
          <w:lang w:val="fr-FR"/>
        </w:rPr>
        <w:t>Réaffirme</w:t>
      </w:r>
      <w:r>
        <w:rPr>
          <w:lang w:val="fr-FR"/>
        </w:rPr>
        <w:t xml:space="preserve"> que chacun peut prétendre à un ordre international démocratique et équitable et qu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 favorise la pleine réalisation de tous les droits de l</w:t>
      </w:r>
      <w:r w:rsidR="00487A51">
        <w:rPr>
          <w:lang w:val="fr-FR"/>
        </w:rPr>
        <w:t>’</w:t>
      </w:r>
      <w:r>
        <w:rPr>
          <w:lang w:val="fr-FR"/>
        </w:rPr>
        <w:t>homme pour tous, y compris le droit au développement ;</w:t>
      </w:r>
    </w:p>
    <w:p w14:paraId="33ADB563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2.</w:t>
      </w:r>
      <w:r>
        <w:rPr>
          <w:lang w:val="fr-FR"/>
        </w:rPr>
        <w:tab/>
      </w:r>
      <w:r>
        <w:rPr>
          <w:i/>
          <w:iCs/>
          <w:lang w:val="fr-FR"/>
        </w:rPr>
        <w:t>Prend note</w:t>
      </w:r>
      <w:r>
        <w:rPr>
          <w:lang w:val="fr-FR"/>
        </w:rPr>
        <w:t xml:space="preserve"> du rapport de l</w:t>
      </w:r>
      <w:r w:rsidR="00487A51">
        <w:rPr>
          <w:lang w:val="fr-FR"/>
        </w:rPr>
        <w:t>’</w:t>
      </w:r>
      <w:r>
        <w:rPr>
          <w:lang w:val="fr-FR"/>
        </w:rPr>
        <w:t>Expert indépendant sur la promotion d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</w:t>
      </w:r>
      <w:r w:rsidRPr="003B0786">
        <w:rPr>
          <w:rStyle w:val="Appelnotedebasdep"/>
        </w:rPr>
        <w:footnoteReference w:id="2"/>
      </w:r>
      <w:r>
        <w:rPr>
          <w:lang w:val="fr-FR"/>
        </w:rPr>
        <w:t> ;</w:t>
      </w:r>
    </w:p>
    <w:p w14:paraId="2A147334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3.</w:t>
      </w:r>
      <w:r>
        <w:rPr>
          <w:lang w:val="fr-FR"/>
        </w:rPr>
        <w:tab/>
      </w:r>
      <w:r>
        <w:rPr>
          <w:i/>
          <w:iCs/>
          <w:lang w:val="fr-FR"/>
        </w:rPr>
        <w:t>Décide</w:t>
      </w:r>
      <w:r>
        <w:rPr>
          <w:lang w:val="fr-FR"/>
        </w:rPr>
        <w:t xml:space="preserve"> de renouveler pour une période de trois ans le mandat d</w:t>
      </w:r>
      <w:r w:rsidR="00487A51">
        <w:rPr>
          <w:lang w:val="fr-FR"/>
        </w:rPr>
        <w:t>’</w:t>
      </w:r>
      <w:r>
        <w:rPr>
          <w:lang w:val="fr-FR"/>
        </w:rPr>
        <w:t>Expert indépendant sur la promotion d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équitable, tel qu</w:t>
      </w:r>
      <w:r w:rsidR="00487A51">
        <w:rPr>
          <w:lang w:val="fr-FR"/>
        </w:rPr>
        <w:t>’</w:t>
      </w:r>
      <w:r>
        <w:rPr>
          <w:lang w:val="fr-FR"/>
        </w:rPr>
        <w:t>il est défini dans sa résolution 18/6 ;</w:t>
      </w:r>
    </w:p>
    <w:p w14:paraId="6D945C5E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4.</w:t>
      </w:r>
      <w:r>
        <w:rPr>
          <w:lang w:val="fr-FR"/>
        </w:rPr>
        <w:tab/>
      </w:r>
      <w:r>
        <w:rPr>
          <w:i/>
          <w:iCs/>
          <w:lang w:val="fr-FR"/>
        </w:rPr>
        <w:t>Engage</w:t>
      </w:r>
      <w:r>
        <w:rPr>
          <w:lang w:val="fr-FR"/>
        </w:rPr>
        <w:t xml:space="preserve"> tous les gouvernements à coopérer avec le ou la titulaire de mandat dans l</w:t>
      </w:r>
      <w:r w:rsidR="00487A51">
        <w:rPr>
          <w:lang w:val="fr-FR"/>
        </w:rPr>
        <w:t>’</w:t>
      </w:r>
      <w:r>
        <w:rPr>
          <w:lang w:val="fr-FR"/>
        </w:rPr>
        <w:t>accomplissement de sa mission et à lui fournir à sa demande toutes les informations nécessaires pour lui permettre de s</w:t>
      </w:r>
      <w:r w:rsidR="00487A51">
        <w:rPr>
          <w:lang w:val="fr-FR"/>
        </w:rPr>
        <w:t>’</w:t>
      </w:r>
      <w:r>
        <w:rPr>
          <w:lang w:val="fr-FR"/>
        </w:rPr>
        <w:t>acquitter efficacement de sa mission ;</w:t>
      </w:r>
    </w:p>
    <w:p w14:paraId="6FA8711D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5.</w:t>
      </w:r>
      <w:r>
        <w:rPr>
          <w:lang w:val="fr-FR"/>
        </w:rPr>
        <w:tab/>
      </w:r>
      <w:r>
        <w:rPr>
          <w:i/>
          <w:iCs/>
          <w:lang w:val="fr-FR"/>
        </w:rPr>
        <w:t>Prie</w:t>
      </w:r>
      <w:r>
        <w:rPr>
          <w:lang w:val="fr-FR"/>
        </w:rPr>
        <w:t xml:space="preserve"> la Haute-Commissaire des Nations Unies aux droits de l</w:t>
      </w:r>
      <w:r w:rsidR="00487A51">
        <w:rPr>
          <w:lang w:val="fr-FR"/>
        </w:rPr>
        <w:t>’</w:t>
      </w:r>
      <w:r>
        <w:rPr>
          <w:lang w:val="fr-FR"/>
        </w:rPr>
        <w:t>homme de mettre à la disposition du ou de la titulaire de mandat les ressources humaines et financières nécessaires pour lui permettre de s</w:t>
      </w:r>
      <w:r w:rsidR="00487A51">
        <w:rPr>
          <w:lang w:val="fr-FR"/>
        </w:rPr>
        <w:t>’</w:t>
      </w:r>
      <w:r>
        <w:rPr>
          <w:lang w:val="fr-FR"/>
        </w:rPr>
        <w:t>acquitter efficacement de sa mission ;</w:t>
      </w:r>
    </w:p>
    <w:p w14:paraId="2C086630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6.</w:t>
      </w:r>
      <w:r>
        <w:rPr>
          <w:lang w:val="fr-FR"/>
        </w:rPr>
        <w:tab/>
      </w:r>
      <w:r w:rsidRPr="003B0786">
        <w:rPr>
          <w:i/>
          <w:iCs/>
          <w:lang w:val="fr-FR"/>
        </w:rPr>
        <w:t>Invite</w:t>
      </w:r>
      <w:r>
        <w:rPr>
          <w:lang w:val="fr-FR"/>
        </w:rPr>
        <w:t xml:space="preserve"> le ou la titulaire de mandat à continuer de nouer d</w:t>
      </w:r>
      <w:r w:rsidR="00487A51">
        <w:rPr>
          <w:lang w:val="fr-FR"/>
        </w:rPr>
        <w:t>’</w:t>
      </w:r>
      <w:r>
        <w:rPr>
          <w:lang w:val="fr-FR"/>
        </w:rPr>
        <w:t>étroites relations de coopération avec les milieux universitaires, les groupes de réflexion et les instituts de recherche, tels que le Centre Sud, ainsi qu</w:t>
      </w:r>
      <w:r w:rsidR="00487A51">
        <w:rPr>
          <w:lang w:val="fr-FR"/>
        </w:rPr>
        <w:t>’</w:t>
      </w:r>
      <w:r>
        <w:rPr>
          <w:lang w:val="fr-FR"/>
        </w:rPr>
        <w:t>avec les autres parties concernées de toutes les régions du monde ;</w:t>
      </w:r>
    </w:p>
    <w:p w14:paraId="594514A1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7.</w:t>
      </w:r>
      <w:r>
        <w:rPr>
          <w:lang w:val="fr-FR"/>
        </w:rPr>
        <w:tab/>
      </w:r>
      <w:r>
        <w:rPr>
          <w:i/>
          <w:iCs/>
          <w:lang w:val="fr-FR"/>
        </w:rPr>
        <w:t>Prie</w:t>
      </w:r>
      <w:r>
        <w:rPr>
          <w:lang w:val="fr-FR"/>
        </w:rPr>
        <w:t xml:space="preserve"> les organes conventionnels et le Haut-Commissariat des Nations Unies aux droits de l</w:t>
      </w:r>
      <w:r w:rsidR="00487A51">
        <w:rPr>
          <w:lang w:val="fr-FR"/>
        </w:rPr>
        <w:t>’</w:t>
      </w:r>
      <w:r>
        <w:rPr>
          <w:lang w:val="fr-FR"/>
        </w:rPr>
        <w:t>homme, ainsi que ses mécanismes spéciaux et son comité consultatif, de tenir dûment compte de la présente résolution dans l</w:t>
      </w:r>
      <w:r w:rsidR="00487A51">
        <w:rPr>
          <w:lang w:val="fr-FR"/>
        </w:rPr>
        <w:t>’</w:t>
      </w:r>
      <w:r>
        <w:rPr>
          <w:lang w:val="fr-FR"/>
        </w:rPr>
        <w:t>exécution de leur mandats respectifs et de contribuer à son application ;</w:t>
      </w:r>
    </w:p>
    <w:p w14:paraId="4A35527C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8.</w:t>
      </w:r>
      <w:r>
        <w:rPr>
          <w:lang w:val="fr-FR"/>
        </w:rPr>
        <w:tab/>
      </w:r>
      <w:r>
        <w:rPr>
          <w:i/>
          <w:iCs/>
          <w:lang w:val="fr-FR"/>
        </w:rPr>
        <w:t>Demande</w:t>
      </w:r>
      <w:r>
        <w:rPr>
          <w:lang w:val="fr-FR"/>
        </w:rPr>
        <w:t xml:space="preserve"> au Haut-Commissariat d</w:t>
      </w:r>
      <w:r w:rsidR="00487A51">
        <w:rPr>
          <w:lang w:val="fr-FR"/>
        </w:rPr>
        <w:t>’</w:t>
      </w:r>
      <w:r>
        <w:rPr>
          <w:lang w:val="fr-FR"/>
        </w:rPr>
        <w:t>examiner plus avant la question de la promotion d</w:t>
      </w:r>
      <w:r w:rsidR="00487A51">
        <w:rPr>
          <w:lang w:val="fr-FR"/>
        </w:rPr>
        <w:t>’</w:t>
      </w:r>
      <w:r>
        <w:rPr>
          <w:lang w:val="fr-FR"/>
        </w:rPr>
        <w:t>un ordre international démocratique et équitable ;</w:t>
      </w:r>
    </w:p>
    <w:p w14:paraId="7AAA2B65" w14:textId="77777777" w:rsidR="00754CBC" w:rsidRPr="003B7F26" w:rsidRDefault="00754CBC" w:rsidP="00754CBC">
      <w:pPr>
        <w:pStyle w:val="SingleTxtG"/>
        <w:ind w:firstLine="567"/>
      </w:pPr>
      <w:r>
        <w:rPr>
          <w:lang w:val="fr-FR"/>
        </w:rPr>
        <w:t>9.</w:t>
      </w:r>
      <w:r>
        <w:rPr>
          <w:lang w:val="fr-FR"/>
        </w:rPr>
        <w:tab/>
      </w:r>
      <w:r>
        <w:rPr>
          <w:i/>
          <w:iCs/>
          <w:lang w:val="fr-FR"/>
        </w:rPr>
        <w:t>Prie</w:t>
      </w:r>
      <w:r>
        <w:rPr>
          <w:lang w:val="fr-FR"/>
        </w:rPr>
        <w:t xml:space="preserve"> l</w:t>
      </w:r>
      <w:r w:rsidR="00487A51">
        <w:rPr>
          <w:lang w:val="fr-FR"/>
        </w:rPr>
        <w:t>’</w:t>
      </w:r>
      <w:r>
        <w:rPr>
          <w:lang w:val="fr-FR"/>
        </w:rPr>
        <w:t>Expert indépendant de lui communiquer régulièrement des informations, ainsi qu</w:t>
      </w:r>
      <w:r w:rsidR="00487A51">
        <w:rPr>
          <w:lang w:val="fr-FR"/>
        </w:rPr>
        <w:t>’</w:t>
      </w:r>
      <w:r>
        <w:rPr>
          <w:lang w:val="fr-FR"/>
        </w:rPr>
        <w:t>à l</w:t>
      </w:r>
      <w:r w:rsidR="00487A51">
        <w:rPr>
          <w:lang w:val="fr-FR"/>
        </w:rPr>
        <w:t>’</w:t>
      </w:r>
      <w:r>
        <w:rPr>
          <w:lang w:val="fr-FR"/>
        </w:rPr>
        <w:t>Assemblée générale, compte tenu de leurs programmes de travail respectifs ;</w:t>
      </w:r>
    </w:p>
    <w:p w14:paraId="6D4FC56A" w14:textId="77777777" w:rsidR="00754CBC" w:rsidRPr="003E716F" w:rsidRDefault="00754CBC" w:rsidP="00754CBC">
      <w:pPr>
        <w:pStyle w:val="SingleTxtG"/>
        <w:ind w:firstLine="567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>
        <w:rPr>
          <w:i/>
          <w:iCs/>
          <w:lang w:val="fr-FR"/>
        </w:rPr>
        <w:t>Invite</w:t>
      </w:r>
      <w:r>
        <w:rPr>
          <w:lang w:val="fr-FR"/>
        </w:rPr>
        <w:t xml:space="preserve"> l</w:t>
      </w:r>
      <w:r w:rsidR="00487A51">
        <w:rPr>
          <w:lang w:val="fr-FR"/>
        </w:rPr>
        <w:t>’</w:t>
      </w:r>
      <w:r>
        <w:rPr>
          <w:lang w:val="fr-FR"/>
        </w:rPr>
        <w:t>Expert indépendant à accorder une attention particulière, dans le prochain rapport qu</w:t>
      </w:r>
      <w:r w:rsidR="00487A51">
        <w:rPr>
          <w:lang w:val="fr-FR"/>
        </w:rPr>
        <w:t>’</w:t>
      </w:r>
      <w:r>
        <w:rPr>
          <w:lang w:val="fr-FR"/>
        </w:rPr>
        <w:t>il lui adressera, aux conséquences négatives que la pandémie de COVID-19 aura eues à l</w:t>
      </w:r>
      <w:r w:rsidR="00487A51">
        <w:rPr>
          <w:lang w:val="fr-FR"/>
        </w:rPr>
        <w:t>’</w:t>
      </w:r>
      <w:r>
        <w:rPr>
          <w:lang w:val="fr-FR"/>
        </w:rPr>
        <w:t>échelle internationale sur les questions pertinentes relevant de son mandat ;</w:t>
      </w:r>
    </w:p>
    <w:p w14:paraId="285559F0" w14:textId="77777777" w:rsidR="00754CBC" w:rsidRDefault="00754CBC" w:rsidP="00754CBC">
      <w:pPr>
        <w:pStyle w:val="SingleTxtG"/>
        <w:ind w:firstLine="567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>
        <w:rPr>
          <w:i/>
          <w:iCs/>
          <w:lang w:val="fr-FR"/>
        </w:rPr>
        <w:t xml:space="preserve">Décide </w:t>
      </w:r>
      <w:r>
        <w:rPr>
          <w:lang w:val="fr-FR"/>
        </w:rPr>
        <w:t>de poursuivre l</w:t>
      </w:r>
      <w:r w:rsidR="00487A51">
        <w:rPr>
          <w:lang w:val="fr-FR"/>
        </w:rPr>
        <w:t>’</w:t>
      </w:r>
      <w:r>
        <w:rPr>
          <w:lang w:val="fr-FR"/>
        </w:rPr>
        <w:t>examen de la question au titre du même point de l</w:t>
      </w:r>
      <w:r w:rsidR="00487A51">
        <w:rPr>
          <w:lang w:val="fr-FR"/>
        </w:rPr>
        <w:t>’</w:t>
      </w:r>
      <w:r>
        <w:rPr>
          <w:lang w:val="fr-FR"/>
        </w:rPr>
        <w:t>ordre du jour, conformément à son programme de travail.</w:t>
      </w:r>
    </w:p>
    <w:p w14:paraId="6D680B59" w14:textId="77777777" w:rsidR="00754CBC" w:rsidRPr="00754CBC" w:rsidRDefault="00754CBC" w:rsidP="00754CBC">
      <w:pPr>
        <w:pStyle w:val="SingleTxtG"/>
        <w:spacing w:after="0"/>
        <w:jc w:val="right"/>
        <w:rPr>
          <w:i/>
          <w:iCs/>
          <w:lang w:val="fr-FR"/>
        </w:rPr>
      </w:pPr>
      <w:r w:rsidRPr="00754CBC">
        <w:rPr>
          <w:i/>
          <w:iCs/>
          <w:lang w:val="fr-FR"/>
        </w:rPr>
        <w:t>36</w:t>
      </w:r>
      <w:r w:rsidRPr="00754CBC">
        <w:rPr>
          <w:i/>
          <w:iCs/>
          <w:vertAlign w:val="superscript"/>
          <w:lang w:val="fr-FR"/>
        </w:rPr>
        <w:t>e</w:t>
      </w:r>
      <w:r w:rsidRPr="00754CBC">
        <w:rPr>
          <w:i/>
          <w:iCs/>
          <w:lang w:val="fr-FR"/>
        </w:rPr>
        <w:t xml:space="preserve"> séance</w:t>
      </w:r>
    </w:p>
    <w:p w14:paraId="4B885A41" w14:textId="77777777" w:rsidR="00754CBC" w:rsidRDefault="00754CBC" w:rsidP="00754CBC">
      <w:pPr>
        <w:pStyle w:val="SingleTxtG"/>
        <w:jc w:val="right"/>
        <w:rPr>
          <w:lang w:val="fr-FR"/>
        </w:rPr>
      </w:pPr>
      <w:r w:rsidRPr="00754CBC">
        <w:rPr>
          <w:i/>
          <w:iCs/>
          <w:lang w:val="fr-FR"/>
        </w:rPr>
        <w:t>6 octobre 2020</w:t>
      </w:r>
    </w:p>
    <w:p w14:paraId="48FB5272" w14:textId="77777777" w:rsidR="00754CBC" w:rsidRDefault="00754CBC" w:rsidP="00AC03F7">
      <w:pPr>
        <w:pStyle w:val="SingleTxtG"/>
      </w:pPr>
      <w:r>
        <w:t>[Adoptée à l</w:t>
      </w:r>
      <w:r w:rsidR="00487A51">
        <w:t>’</w:t>
      </w:r>
      <w:r>
        <w:t>issue d</w:t>
      </w:r>
      <w:r w:rsidR="00487A51">
        <w:t>’</w:t>
      </w:r>
      <w:r>
        <w:t>un vote enregistré par 22 voix contre 15, avec 10 abstentions. Les voix se sont réparties comme suit :</w:t>
      </w:r>
    </w:p>
    <w:p w14:paraId="6C96A94A" w14:textId="77777777" w:rsidR="00754CBC" w:rsidRPr="00AC03F7" w:rsidRDefault="00754CBC" w:rsidP="00AC03F7">
      <w:pPr>
        <w:pStyle w:val="SingleTxtG"/>
        <w:spacing w:after="0"/>
        <w:ind w:left="1701"/>
        <w:rPr>
          <w:i/>
          <w:iCs/>
        </w:rPr>
      </w:pPr>
      <w:r w:rsidRPr="00AC03F7">
        <w:rPr>
          <w:i/>
          <w:iCs/>
        </w:rPr>
        <w:t>Ont voté pour :</w:t>
      </w:r>
    </w:p>
    <w:p w14:paraId="6AE97FD4" w14:textId="77777777" w:rsidR="00754CBC" w:rsidRPr="004C520B" w:rsidRDefault="00AC03F7" w:rsidP="00AC03F7">
      <w:pPr>
        <w:pStyle w:val="SingleTxtG"/>
        <w:ind w:left="2268"/>
      </w:pPr>
      <w:r w:rsidRPr="003B01CB">
        <w:t>Angola</w:t>
      </w:r>
      <w:r>
        <w:t xml:space="preserve">, </w:t>
      </w:r>
      <w:r w:rsidRPr="003B01CB">
        <w:t>Argentine</w:t>
      </w:r>
      <w:r>
        <w:t xml:space="preserve">, </w:t>
      </w:r>
      <w:r w:rsidRPr="003B01CB">
        <w:t>Bahamas</w:t>
      </w:r>
      <w:r>
        <w:t xml:space="preserve">, </w:t>
      </w:r>
      <w:r w:rsidRPr="003B01CB">
        <w:t>Bahreïn</w:t>
      </w:r>
      <w:r>
        <w:t xml:space="preserve">, </w:t>
      </w:r>
      <w:r w:rsidRPr="003B01CB">
        <w:t>Bangladesh</w:t>
      </w:r>
      <w:r>
        <w:t xml:space="preserve">, </w:t>
      </w:r>
      <w:r w:rsidRPr="003B01CB">
        <w:t>Burkina Faso</w:t>
      </w:r>
      <w:r>
        <w:t xml:space="preserve">, </w:t>
      </w:r>
      <w:r w:rsidRPr="003B01CB">
        <w:t>Cameroun</w:t>
      </w:r>
      <w:r>
        <w:t xml:space="preserve">, </w:t>
      </w:r>
      <w:r w:rsidRPr="003B01CB">
        <w:t>Érythrée</w:t>
      </w:r>
      <w:r>
        <w:t xml:space="preserve">, </w:t>
      </w:r>
      <w:r w:rsidRPr="003B01CB">
        <w:t>Fidji</w:t>
      </w:r>
      <w:r>
        <w:t xml:space="preserve">, </w:t>
      </w:r>
      <w:r w:rsidRPr="003B01CB">
        <w:t>Inde</w:t>
      </w:r>
      <w:r>
        <w:t xml:space="preserve">, </w:t>
      </w:r>
      <w:r w:rsidRPr="003B01CB">
        <w:t>Indonésie</w:t>
      </w:r>
      <w:r>
        <w:t xml:space="preserve">, </w:t>
      </w:r>
      <w:r w:rsidRPr="003B01CB">
        <w:t>Mauritanie</w:t>
      </w:r>
      <w:r>
        <w:t xml:space="preserve">, </w:t>
      </w:r>
      <w:r w:rsidRPr="003B01CB">
        <w:t>Namibie</w:t>
      </w:r>
      <w:r>
        <w:t xml:space="preserve">, </w:t>
      </w:r>
      <w:r w:rsidRPr="003B01CB">
        <w:t>Népal</w:t>
      </w:r>
      <w:r>
        <w:t xml:space="preserve">, </w:t>
      </w:r>
      <w:r w:rsidRPr="003B01CB">
        <w:t>Nigéria</w:t>
      </w:r>
      <w:r>
        <w:t xml:space="preserve">, </w:t>
      </w:r>
      <w:r w:rsidRPr="003B01CB">
        <w:t>Pakistan</w:t>
      </w:r>
      <w:r>
        <w:t xml:space="preserve">, </w:t>
      </w:r>
      <w:r w:rsidRPr="003B01CB">
        <w:t>Philippines</w:t>
      </w:r>
      <w:r>
        <w:t xml:space="preserve">, </w:t>
      </w:r>
      <w:r w:rsidRPr="003B01CB">
        <w:t>Qatar</w:t>
      </w:r>
      <w:r>
        <w:t xml:space="preserve">, </w:t>
      </w:r>
      <w:r w:rsidRPr="003B01CB">
        <w:t>Sénégal</w:t>
      </w:r>
      <w:r>
        <w:t xml:space="preserve">, </w:t>
      </w:r>
      <w:r w:rsidRPr="003B01CB">
        <w:t>Soudan</w:t>
      </w:r>
      <w:r>
        <w:t xml:space="preserve">, </w:t>
      </w:r>
      <w:r w:rsidRPr="003B01CB">
        <w:t>Togo</w:t>
      </w:r>
      <w:r>
        <w:t xml:space="preserve"> et </w:t>
      </w:r>
      <w:r w:rsidRPr="003B01CB">
        <w:t>Venezuela (République bolivarienne du)</w:t>
      </w:r>
    </w:p>
    <w:p w14:paraId="1AD9E346" w14:textId="77777777" w:rsidR="00754CBC" w:rsidRPr="00AC03F7" w:rsidRDefault="00754CBC" w:rsidP="00AC03F7">
      <w:pPr>
        <w:pStyle w:val="SingleTxtG"/>
        <w:spacing w:after="0"/>
        <w:ind w:left="1701"/>
        <w:rPr>
          <w:i/>
          <w:iCs/>
        </w:rPr>
      </w:pPr>
      <w:r w:rsidRPr="00AC03F7">
        <w:rPr>
          <w:i/>
          <w:iCs/>
        </w:rPr>
        <w:lastRenderedPageBreak/>
        <w:t>Ont voté contre :</w:t>
      </w:r>
    </w:p>
    <w:p w14:paraId="33F0C6A1" w14:textId="77777777" w:rsidR="00754CBC" w:rsidRPr="00AC03F7" w:rsidRDefault="00AC03F7" w:rsidP="00AC03F7">
      <w:pPr>
        <w:pStyle w:val="SingleTxtG"/>
        <w:ind w:left="2268"/>
      </w:pPr>
      <w:r w:rsidRPr="00A61328">
        <w:t>Allemagne</w:t>
      </w:r>
      <w:r>
        <w:t xml:space="preserve">, </w:t>
      </w:r>
      <w:r w:rsidRPr="00A61328">
        <w:t>Australie</w:t>
      </w:r>
      <w:r>
        <w:t xml:space="preserve">, </w:t>
      </w:r>
      <w:r w:rsidRPr="00A61328">
        <w:t>Autriche</w:t>
      </w:r>
      <w:r>
        <w:t xml:space="preserve">, </w:t>
      </w:r>
      <w:r w:rsidRPr="00A61328">
        <w:t>Bulgarie</w:t>
      </w:r>
      <w:r>
        <w:t xml:space="preserve">, </w:t>
      </w:r>
      <w:r w:rsidRPr="00A61328">
        <w:t>Danemark</w:t>
      </w:r>
      <w:r>
        <w:t xml:space="preserve">, Espagne, </w:t>
      </w:r>
      <w:r w:rsidRPr="00A61328">
        <w:t>Îles Marshall</w:t>
      </w:r>
      <w:r>
        <w:t xml:space="preserve">, </w:t>
      </w:r>
      <w:r w:rsidRPr="00A61328">
        <w:t>Italie</w:t>
      </w:r>
      <w:r>
        <w:t xml:space="preserve">, </w:t>
      </w:r>
      <w:r w:rsidRPr="00A61328">
        <w:t>Japon</w:t>
      </w:r>
      <w:r>
        <w:t xml:space="preserve">, </w:t>
      </w:r>
      <w:r w:rsidRPr="00A61328">
        <w:t>Pays-Bas</w:t>
      </w:r>
      <w:r>
        <w:t xml:space="preserve">, </w:t>
      </w:r>
      <w:r w:rsidRPr="00A61328">
        <w:t>Pologne</w:t>
      </w:r>
      <w:r>
        <w:t xml:space="preserve">, </w:t>
      </w:r>
      <w:r w:rsidRPr="00A61328">
        <w:t>République de Corée</w:t>
      </w:r>
      <w:r>
        <w:t xml:space="preserve">, </w:t>
      </w:r>
      <w:r w:rsidRPr="00A61328">
        <w:t>Slovaquie</w:t>
      </w:r>
      <w:r>
        <w:t xml:space="preserve">, </w:t>
      </w:r>
      <w:r w:rsidRPr="00A61328">
        <w:t>Tchéquie</w:t>
      </w:r>
      <w:r>
        <w:t xml:space="preserve"> et </w:t>
      </w:r>
      <w:r w:rsidRPr="00A61328">
        <w:t>Ukraine</w:t>
      </w:r>
    </w:p>
    <w:p w14:paraId="3700CBEE" w14:textId="77777777" w:rsidR="00754CBC" w:rsidRPr="00AC03F7" w:rsidRDefault="00754CBC" w:rsidP="00AC03F7">
      <w:pPr>
        <w:pStyle w:val="SingleTxtG"/>
        <w:spacing w:after="0"/>
        <w:ind w:left="1701"/>
        <w:rPr>
          <w:i/>
          <w:iCs/>
        </w:rPr>
      </w:pPr>
      <w:r w:rsidRPr="00AC03F7">
        <w:rPr>
          <w:i/>
          <w:iCs/>
        </w:rPr>
        <w:t xml:space="preserve">Se sont abstenus : </w:t>
      </w:r>
    </w:p>
    <w:p w14:paraId="349C4134" w14:textId="77777777" w:rsidR="00754CBC" w:rsidRPr="004C520B" w:rsidRDefault="00AC03F7" w:rsidP="00AC03F7">
      <w:pPr>
        <w:pStyle w:val="SingleTxtG"/>
        <w:ind w:left="2268"/>
      </w:pPr>
      <w:r w:rsidRPr="00722F95">
        <w:t>Afghanistan</w:t>
      </w:r>
      <w:r>
        <w:t xml:space="preserve">, </w:t>
      </w:r>
      <w:r w:rsidRPr="00722F95">
        <w:t>Arménie</w:t>
      </w:r>
      <w:r>
        <w:t xml:space="preserve">, </w:t>
      </w:r>
      <w:r w:rsidRPr="00722F95">
        <w:t>Brésil</w:t>
      </w:r>
      <w:r>
        <w:t xml:space="preserve">, </w:t>
      </w:r>
      <w:r w:rsidRPr="00722F95">
        <w:t>Chili</w:t>
      </w:r>
      <w:r>
        <w:t xml:space="preserve">, </w:t>
      </w:r>
      <w:r w:rsidRPr="00722F95">
        <w:t>Libye</w:t>
      </w:r>
      <w:r>
        <w:t xml:space="preserve">, </w:t>
      </w:r>
      <w:r w:rsidRPr="00722F95">
        <w:t>Mexique</w:t>
      </w:r>
      <w:r>
        <w:t xml:space="preserve">, </w:t>
      </w:r>
      <w:r w:rsidRPr="00722F95">
        <w:t>Pérou</w:t>
      </w:r>
      <w:r>
        <w:t xml:space="preserve">, </w:t>
      </w:r>
      <w:r w:rsidRPr="00722F95">
        <w:t>République démocratique du Congo</w:t>
      </w:r>
      <w:r>
        <w:t xml:space="preserve">, </w:t>
      </w:r>
      <w:r w:rsidRPr="00722F95">
        <w:t xml:space="preserve">Somalie </w:t>
      </w:r>
      <w:r>
        <w:t>et</w:t>
      </w:r>
      <w:r w:rsidRPr="00722F95">
        <w:t xml:space="preserve"> Uruguay</w:t>
      </w:r>
      <w:r w:rsidR="00754CBC" w:rsidRPr="004C520B">
        <w:t>]</w:t>
      </w:r>
    </w:p>
    <w:p w14:paraId="697E3643" w14:textId="77777777" w:rsidR="00552797" w:rsidRPr="00AC03F7" w:rsidRDefault="00AC03F7" w:rsidP="00AC03F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2797" w:rsidRPr="00AC03F7" w:rsidSect="00754CB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8EB9F" w14:textId="77777777" w:rsidR="002823FA" w:rsidRPr="00EF7F30" w:rsidRDefault="002823FA" w:rsidP="00EF7F30">
      <w:pPr>
        <w:pStyle w:val="Pieddepage"/>
      </w:pPr>
    </w:p>
  </w:endnote>
  <w:endnote w:type="continuationSeparator" w:id="0">
    <w:p w14:paraId="6B415757" w14:textId="77777777" w:rsidR="002823FA" w:rsidRPr="00EF7F30" w:rsidRDefault="002823FA" w:rsidP="00EF7F30">
      <w:pPr>
        <w:pStyle w:val="Pieddepage"/>
      </w:pPr>
    </w:p>
  </w:endnote>
  <w:endnote w:type="continuationNotice" w:id="1">
    <w:p w14:paraId="2DB3289F" w14:textId="77777777" w:rsidR="002823FA" w:rsidRDefault="002823F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87C28" w14:textId="77777777" w:rsidR="00754CBC" w:rsidRPr="00754CBC" w:rsidRDefault="00754CBC" w:rsidP="00754CBC">
    <w:pPr>
      <w:pStyle w:val="Pieddepage"/>
      <w:tabs>
        <w:tab w:val="right" w:pos="9638"/>
      </w:tabs>
    </w:pPr>
    <w:r w:rsidRPr="00754CBC">
      <w:rPr>
        <w:b/>
        <w:sz w:val="18"/>
      </w:rPr>
      <w:fldChar w:fldCharType="begin"/>
    </w:r>
    <w:r w:rsidRPr="00754CBC">
      <w:rPr>
        <w:b/>
        <w:sz w:val="18"/>
      </w:rPr>
      <w:instrText xml:space="preserve"> PAGE  \* MERGEFORMAT </w:instrText>
    </w:r>
    <w:r w:rsidRPr="00754CBC">
      <w:rPr>
        <w:b/>
        <w:sz w:val="18"/>
      </w:rPr>
      <w:fldChar w:fldCharType="separate"/>
    </w:r>
    <w:r w:rsidRPr="00754CBC">
      <w:rPr>
        <w:b/>
        <w:noProof/>
        <w:sz w:val="18"/>
      </w:rPr>
      <w:t>2</w:t>
    </w:r>
    <w:r w:rsidRPr="00754CBC">
      <w:rPr>
        <w:b/>
        <w:sz w:val="18"/>
      </w:rPr>
      <w:fldChar w:fldCharType="end"/>
    </w:r>
    <w:r>
      <w:rPr>
        <w:b/>
        <w:sz w:val="18"/>
      </w:rPr>
      <w:tab/>
    </w:r>
    <w:r>
      <w:t>GE.20-13316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2DBFB" w14:textId="77777777" w:rsidR="00754CBC" w:rsidRPr="00754CBC" w:rsidRDefault="00754CBC" w:rsidP="00754CBC">
    <w:pPr>
      <w:pStyle w:val="Pieddepage"/>
      <w:tabs>
        <w:tab w:val="right" w:pos="9638"/>
      </w:tabs>
      <w:rPr>
        <w:b/>
        <w:sz w:val="18"/>
      </w:rPr>
    </w:pPr>
    <w:r>
      <w:t>GE.20-13316</w:t>
    </w:r>
    <w:r>
      <w:tab/>
    </w:r>
    <w:r w:rsidRPr="00754CBC">
      <w:rPr>
        <w:b/>
        <w:sz w:val="18"/>
      </w:rPr>
      <w:fldChar w:fldCharType="begin"/>
    </w:r>
    <w:r w:rsidRPr="00754CBC">
      <w:rPr>
        <w:b/>
        <w:sz w:val="18"/>
      </w:rPr>
      <w:instrText xml:space="preserve"> PAGE  \* MERGEFORMAT </w:instrText>
    </w:r>
    <w:r w:rsidRPr="00754CBC">
      <w:rPr>
        <w:b/>
        <w:sz w:val="18"/>
      </w:rPr>
      <w:fldChar w:fldCharType="separate"/>
    </w:r>
    <w:r w:rsidRPr="00754CBC">
      <w:rPr>
        <w:b/>
        <w:noProof/>
        <w:sz w:val="18"/>
      </w:rPr>
      <w:t>3</w:t>
    </w:r>
    <w:r w:rsidRPr="00754CB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2F32F" w14:textId="77777777" w:rsidR="0094352E" w:rsidRPr="00754CBC" w:rsidRDefault="00754CBC" w:rsidP="00754CBC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176E7320" wp14:editId="03434E1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20-13316  (F)</w:t>
    </w:r>
    <w:r w:rsidR="003E420F">
      <w:rPr>
        <w:sz w:val="20"/>
      </w:rPr>
      <w:t xml:space="preserve">    141020    151020</w:t>
    </w:r>
    <w:r>
      <w:rPr>
        <w:sz w:val="20"/>
      </w:rPr>
      <w:br/>
    </w:r>
    <w:r w:rsidRPr="00754CBC">
      <w:rPr>
        <w:rFonts w:ascii="C39T30Lfz" w:hAnsi="C39T30Lfz"/>
        <w:sz w:val="56"/>
      </w:rPr>
      <w:t>*2013316*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6837F2AB" wp14:editId="45656D4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75DD3" w14:textId="77777777" w:rsidR="002823FA" w:rsidRPr="00EF7F30" w:rsidRDefault="002823FA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6505515D" w14:textId="77777777" w:rsidR="002823FA" w:rsidRPr="00EF7F30" w:rsidRDefault="002823FA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1FF0AD46" w14:textId="77777777" w:rsidR="002823FA" w:rsidRPr="000F2457" w:rsidRDefault="002823FA">
      <w:pPr>
        <w:spacing w:line="240" w:lineRule="auto"/>
        <w:rPr>
          <w:sz w:val="2"/>
          <w:szCs w:val="2"/>
        </w:rPr>
      </w:pPr>
    </w:p>
  </w:footnote>
  <w:footnote w:id="2">
    <w:p w14:paraId="5F1D1600" w14:textId="77777777" w:rsidR="00754CBC" w:rsidRPr="00522E05" w:rsidRDefault="00754CBC" w:rsidP="00754CBC">
      <w:pPr>
        <w:pStyle w:val="Notedebasdepage"/>
      </w:pPr>
      <w:r>
        <w:rPr>
          <w:lang w:val="fr-FR"/>
        </w:rPr>
        <w:tab/>
      </w:r>
      <w:r w:rsidRPr="003B0786">
        <w:rPr>
          <w:rStyle w:val="Appelnotedebasdep"/>
        </w:rPr>
        <w:footnoteRef/>
      </w:r>
      <w:r>
        <w:rPr>
          <w:lang w:val="fr-FR"/>
        </w:rPr>
        <w:tab/>
        <w:t>A/HRC/45/28.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3392F" w14:textId="3FC26B8C" w:rsidR="00754CBC" w:rsidRPr="00754CBC" w:rsidRDefault="00754CBC">
    <w:pPr>
      <w:pStyle w:val="En-tte"/>
    </w:pPr>
    <w:fldSimple w:instr=" TITLE  \* MERGEFORMAT ">
      <w:r w:rsidR="0099711E">
        <w:t>A/HRC/RES/45/4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01854" w14:textId="688357B9" w:rsidR="00754CBC" w:rsidRPr="00754CBC" w:rsidRDefault="00754CBC" w:rsidP="00754CBC">
    <w:pPr>
      <w:pStyle w:val="En-tte"/>
      <w:jc w:val="right"/>
    </w:pPr>
    <w:fldSimple w:instr=" TITLE  \* MERGEFORMAT ">
      <w:r w:rsidR="0099711E">
        <w:t>A/HRC/RES/45/4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823FA"/>
    <w:rsid w:val="00007CAE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823FA"/>
    <w:rsid w:val="002E0D9C"/>
    <w:rsid w:val="003547BE"/>
    <w:rsid w:val="003E420F"/>
    <w:rsid w:val="00446FE5"/>
    <w:rsid w:val="00487A51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754CBC"/>
    <w:rsid w:val="0080684C"/>
    <w:rsid w:val="00871C75"/>
    <w:rsid w:val="008776DC"/>
    <w:rsid w:val="008B386A"/>
    <w:rsid w:val="0094352E"/>
    <w:rsid w:val="00962015"/>
    <w:rsid w:val="009705C8"/>
    <w:rsid w:val="0099711E"/>
    <w:rsid w:val="009A47AB"/>
    <w:rsid w:val="00A12E20"/>
    <w:rsid w:val="00A2307A"/>
    <w:rsid w:val="00AC03F7"/>
    <w:rsid w:val="00AC7BEB"/>
    <w:rsid w:val="00AE323C"/>
    <w:rsid w:val="00B16AAF"/>
    <w:rsid w:val="00B22A9E"/>
    <w:rsid w:val="00B24C75"/>
    <w:rsid w:val="00B35405"/>
    <w:rsid w:val="00B528BF"/>
    <w:rsid w:val="00B62313"/>
    <w:rsid w:val="00C02897"/>
    <w:rsid w:val="00C12613"/>
    <w:rsid w:val="00D1467F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FFA63E"/>
  <w15:docId w15:val="{16020F6D-FB0E-4D1F-9A5B-E7F65296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144EA-2F70-4702-A1E3-35B11F06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886</Words>
  <Characters>5318</Characters>
  <Application>Microsoft Office Word</Application>
  <DocSecurity>0</DocSecurity>
  <Lines>759</Lines>
  <Paragraphs>326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A/HRC/RES/45/4</vt:lpstr>
    </vt:vector>
  </TitlesOfParts>
  <Company>DCM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A/HRC/RES/45/4</dc:title>
  <dc:subject/>
  <dc:creator>Julien OKRZESIK</dc:creator>
  <cp:keywords/>
  <cp:lastModifiedBy>Julien Okrzesik</cp:lastModifiedBy>
  <cp:revision>3</cp:revision>
  <cp:lastPrinted>2020-10-15T09:10:00Z</cp:lastPrinted>
  <dcterms:created xsi:type="dcterms:W3CDTF">2020-10-15T09:10:00Z</dcterms:created>
  <dcterms:modified xsi:type="dcterms:W3CDTF">2020-10-15T09:10:00Z</dcterms:modified>
</cp:coreProperties>
</file>