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Look w:val="01E0" w:firstRow="1" w:lastRow="1" w:firstColumn="1" w:lastColumn="1" w:noHBand="0" w:noVBand="0"/>
      </w:tblPr>
      <w:tblGrid>
        <w:gridCol w:w="1259"/>
        <w:gridCol w:w="2236"/>
        <w:gridCol w:w="3214"/>
        <w:gridCol w:w="2930"/>
      </w:tblGrid>
      <w:tr w:rsidR="00963CBA" w:rsidRPr="00226030" w14:paraId="110ADFFF" w14:textId="77777777" w:rsidTr="00B112E9">
        <w:trPr>
          <w:trHeight w:val="851"/>
        </w:trPr>
        <w:tc>
          <w:tcPr>
            <w:tcW w:w="1259" w:type="dxa"/>
            <w:tcBorders>
              <w:top w:val="nil"/>
              <w:left w:val="nil"/>
              <w:bottom w:val="single" w:sz="4" w:space="0" w:color="auto"/>
              <w:right w:val="nil"/>
            </w:tcBorders>
          </w:tcPr>
          <w:p w14:paraId="41EB1D28" w14:textId="77777777" w:rsidR="00446DE4" w:rsidRPr="00226030" w:rsidRDefault="00446DE4" w:rsidP="00DC1162">
            <w:pPr>
              <w:spacing w:after="80" w:line="340" w:lineRule="exact"/>
            </w:pPr>
          </w:p>
        </w:tc>
        <w:tc>
          <w:tcPr>
            <w:tcW w:w="2236" w:type="dxa"/>
            <w:tcBorders>
              <w:top w:val="nil"/>
              <w:left w:val="nil"/>
              <w:bottom w:val="single" w:sz="4" w:space="0" w:color="auto"/>
              <w:right w:val="nil"/>
            </w:tcBorders>
            <w:vAlign w:val="bottom"/>
          </w:tcPr>
          <w:p w14:paraId="73CA5B86" w14:textId="77777777" w:rsidR="00446DE4" w:rsidRPr="00226030" w:rsidRDefault="00B3317B" w:rsidP="00DC1162">
            <w:pPr>
              <w:spacing w:after="80" w:line="340" w:lineRule="exact"/>
              <w:rPr>
                <w:sz w:val="28"/>
                <w:szCs w:val="28"/>
              </w:rPr>
            </w:pPr>
            <w:r w:rsidRPr="00226030">
              <w:rPr>
                <w:sz w:val="28"/>
                <w:szCs w:val="28"/>
              </w:rPr>
              <w:t>United Nations</w:t>
            </w:r>
          </w:p>
        </w:tc>
        <w:tc>
          <w:tcPr>
            <w:tcW w:w="6144" w:type="dxa"/>
            <w:gridSpan w:val="2"/>
            <w:tcBorders>
              <w:top w:val="nil"/>
              <w:left w:val="nil"/>
              <w:bottom w:val="single" w:sz="4" w:space="0" w:color="auto"/>
              <w:right w:val="nil"/>
            </w:tcBorders>
            <w:vAlign w:val="bottom"/>
          </w:tcPr>
          <w:p w14:paraId="35261546" w14:textId="11E651D9" w:rsidR="00446DE4" w:rsidRPr="00226030" w:rsidRDefault="00354A12" w:rsidP="00470101">
            <w:pPr>
              <w:jc w:val="right"/>
            </w:pPr>
            <w:r w:rsidRPr="00226030">
              <w:rPr>
                <w:sz w:val="40"/>
              </w:rPr>
              <w:t>HRI</w:t>
            </w:r>
            <w:r w:rsidRPr="00226030">
              <w:t>/MC/2019/2</w:t>
            </w:r>
            <w:r w:rsidR="00470101" w:rsidRPr="00DE36A6">
              <w:rPr>
                <w:rStyle w:val="FootnoteReference"/>
                <w:sz w:val="20"/>
              </w:rPr>
              <w:footnoteReference w:customMarkFollows="1" w:id="2"/>
              <w:t>*</w:t>
            </w:r>
          </w:p>
        </w:tc>
      </w:tr>
      <w:tr w:rsidR="003107FA" w:rsidRPr="00226030" w14:paraId="4021999A" w14:textId="77777777" w:rsidTr="00B112E9">
        <w:trPr>
          <w:trHeight w:val="2835"/>
        </w:trPr>
        <w:tc>
          <w:tcPr>
            <w:tcW w:w="1259" w:type="dxa"/>
            <w:tcBorders>
              <w:top w:val="single" w:sz="4" w:space="0" w:color="auto"/>
              <w:left w:val="nil"/>
              <w:bottom w:val="single" w:sz="12" w:space="0" w:color="auto"/>
              <w:right w:val="nil"/>
            </w:tcBorders>
          </w:tcPr>
          <w:p w14:paraId="693FEAA3" w14:textId="77777777" w:rsidR="003107FA" w:rsidRPr="00226030" w:rsidRDefault="00F11814" w:rsidP="00DC1162">
            <w:pPr>
              <w:spacing w:before="120"/>
              <w:jc w:val="center"/>
            </w:pPr>
            <w:r w:rsidRPr="00226030">
              <w:rPr>
                <w:noProof/>
                <w:lang w:eastAsia="zh-CN"/>
              </w:rPr>
              <w:drawing>
                <wp:inline distT="0" distB="0" distL="0" distR="0" wp14:anchorId="5DC48CE4" wp14:editId="585DFC8A">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4196779" w14:textId="77777777" w:rsidR="003107FA" w:rsidRPr="00226030" w:rsidRDefault="004143EA" w:rsidP="00DC1162">
            <w:pPr>
              <w:spacing w:before="120" w:line="380" w:lineRule="exact"/>
              <w:rPr>
                <w:rFonts w:ascii="Times New Roman Bold" w:hAnsi="Times New Roman Bold"/>
                <w:b/>
                <w:sz w:val="34"/>
                <w:szCs w:val="40"/>
              </w:rPr>
            </w:pPr>
            <w:r w:rsidRPr="00226030">
              <w:rPr>
                <w:rFonts w:ascii="Times New Roman Bold" w:hAnsi="Times New Roman Bold"/>
                <w:b/>
                <w:sz w:val="34"/>
                <w:szCs w:val="40"/>
              </w:rPr>
              <w:t>International</w:t>
            </w:r>
            <w:r w:rsidR="00D75627" w:rsidRPr="00226030">
              <w:rPr>
                <w:rFonts w:ascii="Times New Roman Bold" w:hAnsi="Times New Roman Bold"/>
                <w:b/>
                <w:sz w:val="34"/>
                <w:szCs w:val="40"/>
              </w:rPr>
              <w:t xml:space="preserve"> </w:t>
            </w:r>
            <w:r w:rsidRPr="00226030">
              <w:rPr>
                <w:rFonts w:ascii="Times New Roman Bold" w:hAnsi="Times New Roman Bold"/>
                <w:b/>
                <w:sz w:val="34"/>
                <w:szCs w:val="40"/>
              </w:rPr>
              <w:t>Human Rights</w:t>
            </w:r>
            <w:r w:rsidRPr="00226030">
              <w:rPr>
                <w:rFonts w:ascii="Times New Roman Bold" w:hAnsi="Times New Roman Bold"/>
                <w:b/>
                <w:sz w:val="34"/>
                <w:szCs w:val="40"/>
              </w:rPr>
              <w:br/>
              <w:t>Instruments</w:t>
            </w:r>
          </w:p>
        </w:tc>
        <w:tc>
          <w:tcPr>
            <w:tcW w:w="2930" w:type="dxa"/>
            <w:tcBorders>
              <w:top w:val="single" w:sz="4" w:space="0" w:color="auto"/>
              <w:left w:val="nil"/>
              <w:bottom w:val="single" w:sz="12" w:space="0" w:color="auto"/>
              <w:right w:val="nil"/>
            </w:tcBorders>
          </w:tcPr>
          <w:p w14:paraId="6DA37B40" w14:textId="77777777" w:rsidR="003107FA" w:rsidRPr="00226030" w:rsidRDefault="00354A12" w:rsidP="00354A12">
            <w:pPr>
              <w:spacing w:before="240" w:line="240" w:lineRule="exact"/>
            </w:pPr>
            <w:r w:rsidRPr="00226030">
              <w:t>Distr.: General</w:t>
            </w:r>
          </w:p>
          <w:p w14:paraId="33BC2E7A" w14:textId="61A0BE65" w:rsidR="00354A12" w:rsidRPr="00226030" w:rsidRDefault="00525493" w:rsidP="00354A12">
            <w:pPr>
              <w:spacing w:line="240" w:lineRule="exact"/>
            </w:pPr>
            <w:r w:rsidRPr="00226030">
              <w:t>1</w:t>
            </w:r>
            <w:r w:rsidR="004F50EA">
              <w:t>5</w:t>
            </w:r>
            <w:r w:rsidRPr="00226030">
              <w:t xml:space="preserve"> April 2019</w:t>
            </w:r>
          </w:p>
          <w:p w14:paraId="554FCB45" w14:textId="77777777" w:rsidR="00354A12" w:rsidRPr="00226030" w:rsidRDefault="00354A12" w:rsidP="00354A12">
            <w:pPr>
              <w:spacing w:line="240" w:lineRule="exact"/>
            </w:pPr>
          </w:p>
          <w:p w14:paraId="713604CF" w14:textId="77777777" w:rsidR="00354A12" w:rsidRPr="00226030" w:rsidRDefault="00354A12" w:rsidP="00354A12">
            <w:pPr>
              <w:spacing w:line="240" w:lineRule="exact"/>
            </w:pPr>
            <w:r w:rsidRPr="00226030">
              <w:t>Original: English</w:t>
            </w:r>
          </w:p>
          <w:p w14:paraId="406364DF" w14:textId="493BC8AF" w:rsidR="001634AF" w:rsidRPr="00226030" w:rsidRDefault="00962E73" w:rsidP="00354A12">
            <w:pPr>
              <w:spacing w:line="240" w:lineRule="exact"/>
            </w:pPr>
            <w:r>
              <w:t>English, French and Spanish only</w:t>
            </w:r>
          </w:p>
        </w:tc>
      </w:tr>
    </w:tbl>
    <w:p w14:paraId="640E7392" w14:textId="77777777" w:rsidR="00B112E9" w:rsidRPr="00226030" w:rsidRDefault="00B112E9" w:rsidP="00B112E9">
      <w:pPr>
        <w:spacing w:before="120"/>
      </w:pPr>
      <w:r w:rsidRPr="00226030">
        <w:rPr>
          <w:b/>
        </w:rPr>
        <w:t>Thirty-first meeting of Chairs</w:t>
      </w:r>
      <w:r w:rsidRPr="00226030">
        <w:rPr>
          <w:b/>
        </w:rPr>
        <w:br/>
        <w:t>of the human rights treaty bodies</w:t>
      </w:r>
      <w:r w:rsidRPr="00226030">
        <w:rPr>
          <w:b/>
        </w:rPr>
        <w:br/>
      </w:r>
      <w:r w:rsidRPr="00226030">
        <w:t xml:space="preserve">New York, </w:t>
      </w:r>
      <w:r w:rsidR="00754782" w:rsidRPr="00226030">
        <w:t>24–28 June 2019</w:t>
      </w:r>
    </w:p>
    <w:p w14:paraId="1974A4F2" w14:textId="77777777" w:rsidR="00B112E9" w:rsidRPr="00226030" w:rsidRDefault="00B112E9" w:rsidP="00B112E9">
      <w:r w:rsidRPr="00226030">
        <w:t>Item 5 of the provisional agenda</w:t>
      </w:r>
    </w:p>
    <w:p w14:paraId="2AE8A9E3" w14:textId="2701CF3D" w:rsidR="008261C1" w:rsidRPr="00226030" w:rsidRDefault="008261C1" w:rsidP="008261C1">
      <w:pPr>
        <w:rPr>
          <w:b/>
        </w:rPr>
      </w:pPr>
      <w:r w:rsidRPr="00226030">
        <w:rPr>
          <w:b/>
        </w:rPr>
        <w:t xml:space="preserve">Implementation of the Guidelines against Intimidation or </w:t>
      </w:r>
      <w:r w:rsidRPr="00226030">
        <w:rPr>
          <w:b/>
        </w:rPr>
        <w:br/>
        <w:t>Reprisals (the San José Guidelines)</w:t>
      </w:r>
      <w:r w:rsidR="00987C6A" w:rsidRPr="00226030">
        <w:rPr>
          <w:b/>
        </w:rPr>
        <w:t>,</w:t>
      </w:r>
      <w:r w:rsidRPr="00226030">
        <w:rPr>
          <w:b/>
        </w:rPr>
        <w:t xml:space="preserve"> with a particular focus </w:t>
      </w:r>
      <w:r w:rsidRPr="00226030">
        <w:rPr>
          <w:b/>
        </w:rPr>
        <w:br/>
        <w:t>on the role of focal points and rapporteurs</w:t>
      </w:r>
    </w:p>
    <w:p w14:paraId="7AE12BE3" w14:textId="586BB6C3" w:rsidR="00B112E9" w:rsidRPr="00226030" w:rsidRDefault="00B112E9" w:rsidP="00962E73">
      <w:pPr>
        <w:pStyle w:val="HChG"/>
        <w:rPr>
          <w:lang w:val="en-GB"/>
        </w:rPr>
      </w:pPr>
      <w:r w:rsidRPr="00226030">
        <w:rPr>
          <w:lang w:val="en-GB"/>
        </w:rPr>
        <w:tab/>
      </w:r>
      <w:r w:rsidRPr="00226030">
        <w:rPr>
          <w:lang w:val="en-GB"/>
        </w:rPr>
        <w:tab/>
      </w:r>
      <w:bookmarkStart w:id="0" w:name="_GoBack"/>
      <w:bookmarkEnd w:id="0"/>
      <w:r w:rsidR="00962E73">
        <w:rPr>
          <w:lang w:val="en-GB"/>
        </w:rPr>
        <w:t>R</w:t>
      </w:r>
      <w:r w:rsidRPr="00226030">
        <w:rPr>
          <w:lang w:val="en-GB"/>
        </w:rPr>
        <w:t xml:space="preserve">ole of </w:t>
      </w:r>
      <w:r w:rsidR="0096402E">
        <w:rPr>
          <w:lang w:val="en-GB"/>
        </w:rPr>
        <w:t xml:space="preserve">treaty body </w:t>
      </w:r>
      <w:r w:rsidRPr="00226030">
        <w:rPr>
          <w:lang w:val="en-GB"/>
        </w:rPr>
        <w:t xml:space="preserve">focal points and rapporteurs </w:t>
      </w:r>
      <w:r w:rsidR="00987C6A" w:rsidRPr="00226030">
        <w:rPr>
          <w:lang w:val="en-GB"/>
        </w:rPr>
        <w:t xml:space="preserve">with respect to </w:t>
      </w:r>
      <w:r w:rsidRPr="00226030">
        <w:rPr>
          <w:rFonts w:eastAsia="SimSun"/>
          <w:lang w:val="en-GB"/>
        </w:rPr>
        <w:t xml:space="preserve">reprisals against persons and groups engaging with </w:t>
      </w:r>
      <w:r w:rsidR="00962E73">
        <w:rPr>
          <w:rFonts w:eastAsia="SimSun"/>
          <w:lang w:val="en-GB"/>
        </w:rPr>
        <w:t>United Nations</w:t>
      </w:r>
      <w:r w:rsidR="00987C6A" w:rsidRPr="00226030">
        <w:rPr>
          <w:rFonts w:eastAsia="SimSun"/>
          <w:lang w:val="en-GB"/>
        </w:rPr>
        <w:t xml:space="preserve"> human rights treaty bodies</w:t>
      </w:r>
      <w:r w:rsidRPr="00226030">
        <w:rPr>
          <w:lang w:val="en-GB"/>
        </w:rPr>
        <w:t xml:space="preserve"> </w:t>
      </w:r>
    </w:p>
    <w:p w14:paraId="2B5D9715" w14:textId="77777777" w:rsidR="00B112E9" w:rsidRPr="00226030" w:rsidRDefault="00B112E9" w:rsidP="00B112E9">
      <w:pPr>
        <w:pStyle w:val="HChG"/>
        <w:rPr>
          <w:lang w:val="en-GB"/>
        </w:rPr>
      </w:pPr>
      <w:r w:rsidRPr="00226030">
        <w:rPr>
          <w:lang w:val="en-GB"/>
        </w:rPr>
        <w:tab/>
      </w:r>
      <w:r w:rsidRPr="00226030">
        <w:rPr>
          <w:lang w:val="en-GB"/>
        </w:rPr>
        <w:tab/>
        <w:t>Note by the Secretariat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29"/>
      </w:tblGrid>
      <w:tr w:rsidR="00B112E9" w:rsidRPr="00226030" w14:paraId="1991AF61" w14:textId="77777777" w:rsidTr="00802E0A">
        <w:trPr>
          <w:jc w:val="center"/>
        </w:trPr>
        <w:tc>
          <w:tcPr>
            <w:tcW w:w="9637" w:type="dxa"/>
            <w:tcBorders>
              <w:bottom w:val="nil"/>
            </w:tcBorders>
            <w:shd w:val="clear" w:color="auto" w:fill="auto"/>
          </w:tcPr>
          <w:p w14:paraId="4079BE98" w14:textId="77777777" w:rsidR="00B112E9" w:rsidRPr="00226030" w:rsidRDefault="00B112E9" w:rsidP="00802E0A">
            <w:pPr>
              <w:tabs>
                <w:tab w:val="left" w:pos="255"/>
              </w:tabs>
              <w:suppressAutoHyphens w:val="0"/>
              <w:spacing w:before="240" w:after="120"/>
              <w:rPr>
                <w:sz w:val="24"/>
              </w:rPr>
            </w:pPr>
            <w:r w:rsidRPr="00226030">
              <w:tab/>
            </w:r>
            <w:r w:rsidRPr="00226030">
              <w:rPr>
                <w:i/>
                <w:sz w:val="24"/>
              </w:rPr>
              <w:t>Summary</w:t>
            </w:r>
          </w:p>
        </w:tc>
      </w:tr>
      <w:tr w:rsidR="00B112E9" w:rsidRPr="00226030" w14:paraId="313FB484" w14:textId="77777777" w:rsidTr="00802E0A">
        <w:trPr>
          <w:jc w:val="center"/>
        </w:trPr>
        <w:tc>
          <w:tcPr>
            <w:tcW w:w="9637" w:type="dxa"/>
            <w:tcBorders>
              <w:top w:val="nil"/>
              <w:bottom w:val="nil"/>
            </w:tcBorders>
            <w:shd w:val="clear" w:color="auto" w:fill="auto"/>
          </w:tcPr>
          <w:p w14:paraId="0501CDC5" w14:textId="242E0C50" w:rsidR="00B112E9" w:rsidRPr="00226030" w:rsidRDefault="00B112E9" w:rsidP="00155760">
            <w:pPr>
              <w:pStyle w:val="SingleTxtG"/>
              <w:rPr>
                <w:lang w:val="en-GB"/>
              </w:rPr>
            </w:pPr>
            <w:r w:rsidRPr="00226030">
              <w:rPr>
                <w:lang w:val="en-GB"/>
              </w:rPr>
              <w:tab/>
              <w:t xml:space="preserve">At their thirtieth meeting, the Chairs requested the </w:t>
            </w:r>
            <w:r w:rsidR="00D61A52" w:rsidRPr="00226030">
              <w:rPr>
                <w:lang w:val="en-GB"/>
              </w:rPr>
              <w:t>Secretariat</w:t>
            </w:r>
            <w:r w:rsidRPr="00226030">
              <w:rPr>
                <w:lang w:val="en-GB"/>
              </w:rPr>
              <w:t xml:space="preserve"> </w:t>
            </w:r>
            <w:r w:rsidR="00B80205" w:rsidRPr="00226030">
              <w:rPr>
                <w:lang w:val="en-GB"/>
              </w:rPr>
              <w:t xml:space="preserve">to </w:t>
            </w:r>
            <w:r w:rsidRPr="00226030">
              <w:rPr>
                <w:lang w:val="en-GB"/>
              </w:rPr>
              <w:t xml:space="preserve">prepare a </w:t>
            </w:r>
            <w:r w:rsidR="00D61A52" w:rsidRPr="00226030">
              <w:rPr>
                <w:lang w:val="en-GB"/>
              </w:rPr>
              <w:t>paper on the role of focal points and rapporteurs with respect to reprisals against those who were cooperating, had cooperated or sought to cooperate with the treaty bodies</w:t>
            </w:r>
            <w:r w:rsidR="00155760">
              <w:rPr>
                <w:lang w:val="en-GB"/>
              </w:rPr>
              <w:t>,</w:t>
            </w:r>
            <w:r w:rsidR="00D61A52" w:rsidRPr="00226030" w:rsidDel="00D61A52">
              <w:rPr>
                <w:lang w:val="en-GB"/>
              </w:rPr>
              <w:t xml:space="preserve"> </w:t>
            </w:r>
            <w:r w:rsidRPr="00226030">
              <w:rPr>
                <w:lang w:val="en-GB"/>
              </w:rPr>
              <w:t xml:space="preserve">for discussion </w:t>
            </w:r>
            <w:r w:rsidR="00155760">
              <w:rPr>
                <w:lang w:val="en-GB"/>
              </w:rPr>
              <w:t>at the</w:t>
            </w:r>
            <w:r w:rsidR="005E2B12" w:rsidRPr="00226030">
              <w:rPr>
                <w:lang w:val="en-GB"/>
              </w:rPr>
              <w:t xml:space="preserve"> thirty-first</w:t>
            </w:r>
            <w:r w:rsidRPr="00226030">
              <w:rPr>
                <w:lang w:val="en-GB"/>
              </w:rPr>
              <w:t xml:space="preserve"> meeting</w:t>
            </w:r>
            <w:r w:rsidR="00452188" w:rsidRPr="00226030">
              <w:rPr>
                <w:lang w:val="en-GB"/>
              </w:rPr>
              <w:t xml:space="preserve"> </w:t>
            </w:r>
            <w:r w:rsidR="00155760">
              <w:rPr>
                <w:lang w:val="en-GB"/>
              </w:rPr>
              <w:t>of the Chairs (</w:t>
            </w:r>
            <w:r w:rsidR="00155760" w:rsidRPr="00377ADD">
              <w:rPr>
                <w:lang w:val="en-US"/>
              </w:rPr>
              <w:t>A/73/140, para.</w:t>
            </w:r>
            <w:r w:rsidR="00DF00FF">
              <w:rPr>
                <w:lang w:val="en-US"/>
              </w:rPr>
              <w:t> </w:t>
            </w:r>
            <w:r w:rsidR="00155760" w:rsidRPr="00377ADD">
              <w:rPr>
                <w:lang w:val="en-US"/>
              </w:rPr>
              <w:t xml:space="preserve">78). </w:t>
            </w:r>
            <w:r w:rsidR="00155760" w:rsidRPr="00155760">
              <w:rPr>
                <w:lang w:val="en-GB"/>
              </w:rPr>
              <w:t>Pursuant to that decision</w:t>
            </w:r>
            <w:r w:rsidR="00155760" w:rsidRPr="00377ADD">
              <w:rPr>
                <w:lang w:val="en-US"/>
              </w:rPr>
              <w:t>, the</w:t>
            </w:r>
            <w:r w:rsidRPr="00226030">
              <w:rPr>
                <w:lang w:val="en-GB"/>
              </w:rPr>
              <w:t xml:space="preserve"> present note</w:t>
            </w:r>
            <w:r w:rsidR="00B80205" w:rsidRPr="00226030">
              <w:rPr>
                <w:lang w:val="en-GB"/>
              </w:rPr>
              <w:t xml:space="preserve"> </w:t>
            </w:r>
            <w:r w:rsidR="00155760">
              <w:rPr>
                <w:lang w:val="en-GB"/>
              </w:rPr>
              <w:t>also</w:t>
            </w:r>
            <w:r w:rsidRPr="00226030">
              <w:rPr>
                <w:lang w:val="en-GB"/>
              </w:rPr>
              <w:t xml:space="preserve"> contains an overview of good practices in preventing and responding to </w:t>
            </w:r>
            <w:r w:rsidR="0006489B" w:rsidRPr="00226030">
              <w:rPr>
                <w:lang w:val="en-GB"/>
              </w:rPr>
              <w:t xml:space="preserve">intimidation and </w:t>
            </w:r>
            <w:r w:rsidRPr="00226030">
              <w:rPr>
                <w:lang w:val="en-GB"/>
              </w:rPr>
              <w:t xml:space="preserve">reprisals against individuals and groups </w:t>
            </w:r>
            <w:r w:rsidR="00AD4D75" w:rsidRPr="00226030">
              <w:rPr>
                <w:lang w:val="en-GB"/>
              </w:rPr>
              <w:t>who have sought</w:t>
            </w:r>
            <w:r w:rsidRPr="00226030">
              <w:rPr>
                <w:lang w:val="en-GB"/>
              </w:rPr>
              <w:t xml:space="preserve"> to cooperate or </w:t>
            </w:r>
            <w:r w:rsidR="00AD4D75" w:rsidRPr="00226030">
              <w:rPr>
                <w:lang w:val="en-GB"/>
              </w:rPr>
              <w:t xml:space="preserve">have </w:t>
            </w:r>
            <w:r w:rsidRPr="00226030">
              <w:rPr>
                <w:lang w:val="en-GB"/>
              </w:rPr>
              <w:t>cooperated with</w:t>
            </w:r>
            <w:r w:rsidR="00452188" w:rsidRPr="00226030">
              <w:rPr>
                <w:lang w:val="en-GB"/>
              </w:rPr>
              <w:t xml:space="preserve"> </w:t>
            </w:r>
            <w:r w:rsidRPr="00226030">
              <w:rPr>
                <w:lang w:val="en-GB"/>
              </w:rPr>
              <w:t>human rights treaty bodies.</w:t>
            </w:r>
            <w:r w:rsidR="005E2B12" w:rsidRPr="00226030">
              <w:rPr>
                <w:lang w:val="en-GB"/>
              </w:rPr>
              <w:t xml:space="preserve"> </w:t>
            </w:r>
          </w:p>
        </w:tc>
      </w:tr>
      <w:tr w:rsidR="00B112E9" w:rsidRPr="00226030" w14:paraId="4B921CE7" w14:textId="77777777" w:rsidTr="00802E0A">
        <w:trPr>
          <w:trHeight w:val="80"/>
          <w:jc w:val="center"/>
        </w:trPr>
        <w:tc>
          <w:tcPr>
            <w:tcW w:w="9637" w:type="dxa"/>
            <w:tcBorders>
              <w:top w:val="nil"/>
            </w:tcBorders>
            <w:shd w:val="clear" w:color="auto" w:fill="auto"/>
          </w:tcPr>
          <w:p w14:paraId="73FCFD66" w14:textId="77777777" w:rsidR="00B112E9" w:rsidRPr="00226030" w:rsidRDefault="00B112E9" w:rsidP="00802E0A">
            <w:pPr>
              <w:suppressAutoHyphens w:val="0"/>
            </w:pPr>
          </w:p>
        </w:tc>
      </w:tr>
    </w:tbl>
    <w:p w14:paraId="3F6BA4A8" w14:textId="77777777" w:rsidR="00B112E9" w:rsidRPr="00226030" w:rsidRDefault="00B112E9" w:rsidP="00B112E9">
      <w:r w:rsidRPr="00226030">
        <w:br w:type="page"/>
      </w:r>
    </w:p>
    <w:p w14:paraId="1F989999" w14:textId="77777777" w:rsidR="00B112E9" w:rsidRPr="00226030" w:rsidRDefault="008261C1" w:rsidP="008261C1">
      <w:pPr>
        <w:pStyle w:val="HChG"/>
        <w:rPr>
          <w:lang w:val="en-GB"/>
        </w:rPr>
      </w:pPr>
      <w:r w:rsidRPr="00226030">
        <w:rPr>
          <w:lang w:val="en-GB"/>
        </w:rPr>
        <w:lastRenderedPageBreak/>
        <w:tab/>
        <w:t>I.</w:t>
      </w:r>
      <w:r w:rsidRPr="00226030">
        <w:rPr>
          <w:lang w:val="en-GB"/>
        </w:rPr>
        <w:tab/>
      </w:r>
      <w:r w:rsidR="00B112E9" w:rsidRPr="00226030">
        <w:rPr>
          <w:lang w:val="en-GB"/>
        </w:rPr>
        <w:t>Introduction</w:t>
      </w:r>
    </w:p>
    <w:p w14:paraId="3C4950E2" w14:textId="00F6F15D" w:rsidR="00B112E9" w:rsidRPr="00226030" w:rsidRDefault="00B112E9" w:rsidP="009129FB">
      <w:pPr>
        <w:pStyle w:val="SingleTxtG"/>
        <w:rPr>
          <w:rFonts w:eastAsia="SimSun"/>
          <w:lang w:val="en-GB"/>
        </w:rPr>
      </w:pPr>
      <w:r w:rsidRPr="00226030">
        <w:rPr>
          <w:lang w:val="en-GB"/>
        </w:rPr>
        <w:t>1.</w:t>
      </w:r>
      <w:r w:rsidRPr="00226030">
        <w:rPr>
          <w:lang w:val="en-GB"/>
        </w:rPr>
        <w:tab/>
        <w:t xml:space="preserve">At their </w:t>
      </w:r>
      <w:r w:rsidR="00B972B8" w:rsidRPr="00226030">
        <w:rPr>
          <w:lang w:val="en-GB"/>
        </w:rPr>
        <w:t xml:space="preserve">thirtieth </w:t>
      </w:r>
      <w:r w:rsidRPr="00226030">
        <w:rPr>
          <w:lang w:val="en-GB"/>
        </w:rPr>
        <w:t xml:space="preserve">annual meeting in 2018, the Chairs requested the </w:t>
      </w:r>
      <w:r w:rsidR="009129FB">
        <w:rPr>
          <w:lang w:val="en-GB"/>
        </w:rPr>
        <w:t>Secretariat</w:t>
      </w:r>
      <w:r w:rsidRPr="00226030">
        <w:rPr>
          <w:lang w:val="en-GB"/>
        </w:rPr>
        <w:t xml:space="preserve"> to prepare a document </w:t>
      </w:r>
      <w:r w:rsidR="009129FB">
        <w:rPr>
          <w:lang w:val="en-GB"/>
        </w:rPr>
        <w:t>on the role</w:t>
      </w:r>
      <w:r w:rsidRPr="00226030">
        <w:rPr>
          <w:rFonts w:eastAsia="SimSun"/>
          <w:lang w:val="en-GB"/>
        </w:rPr>
        <w:t xml:space="preserve"> of</w:t>
      </w:r>
      <w:r w:rsidR="009129FB">
        <w:rPr>
          <w:rFonts w:eastAsia="SimSun"/>
          <w:lang w:val="en-GB"/>
        </w:rPr>
        <w:t xml:space="preserve"> focal points and</w:t>
      </w:r>
      <w:r w:rsidRPr="00226030">
        <w:rPr>
          <w:rFonts w:eastAsia="SimSun"/>
          <w:lang w:val="en-GB"/>
        </w:rPr>
        <w:t xml:space="preserve"> rapporteurs </w:t>
      </w:r>
      <w:r w:rsidR="009129FB">
        <w:rPr>
          <w:rFonts w:eastAsia="SimSun"/>
          <w:lang w:val="en-GB"/>
        </w:rPr>
        <w:t>with respect to</w:t>
      </w:r>
      <w:r w:rsidRPr="00226030">
        <w:rPr>
          <w:rFonts w:eastAsia="SimSun"/>
          <w:lang w:val="en-GB"/>
        </w:rPr>
        <w:t xml:space="preserve"> reprisals </w:t>
      </w:r>
      <w:r w:rsidR="009129FB" w:rsidRPr="009129FB">
        <w:rPr>
          <w:rFonts w:eastAsia="SimSun"/>
          <w:lang w:val="en-GB"/>
        </w:rPr>
        <w:t>against those who were cooperating, had cooperated or sought to cooperate</w:t>
      </w:r>
      <w:r w:rsidRPr="00226030">
        <w:rPr>
          <w:rFonts w:eastAsia="SimSun"/>
          <w:lang w:val="en-GB"/>
        </w:rPr>
        <w:t xml:space="preserve"> with</w:t>
      </w:r>
      <w:r w:rsidR="0006489B" w:rsidRPr="00226030">
        <w:rPr>
          <w:rFonts w:eastAsia="SimSun"/>
          <w:lang w:val="en-GB"/>
        </w:rPr>
        <w:t xml:space="preserve"> the treaty bodies</w:t>
      </w:r>
      <w:r w:rsidR="009129FB">
        <w:rPr>
          <w:rFonts w:eastAsia="SimSun"/>
          <w:lang w:val="en-GB"/>
        </w:rPr>
        <w:t xml:space="preserve"> (</w:t>
      </w:r>
      <w:r w:rsidR="009129FB">
        <w:rPr>
          <w:lang w:val="en-GB"/>
        </w:rPr>
        <w:t>A/73/140, para</w:t>
      </w:r>
      <w:r w:rsidR="009129FB" w:rsidRPr="00226030">
        <w:rPr>
          <w:lang w:val="en-GB"/>
        </w:rPr>
        <w:t>.</w:t>
      </w:r>
      <w:r w:rsidR="006672D4">
        <w:rPr>
          <w:lang w:val="en-GB"/>
        </w:rPr>
        <w:t> </w:t>
      </w:r>
      <w:r w:rsidR="009129FB" w:rsidRPr="00226030">
        <w:rPr>
          <w:lang w:val="en-GB"/>
        </w:rPr>
        <w:t>7</w:t>
      </w:r>
      <w:r w:rsidR="009129FB">
        <w:rPr>
          <w:lang w:val="en-GB"/>
        </w:rPr>
        <w:t>8)</w:t>
      </w:r>
      <w:r w:rsidRPr="00226030">
        <w:rPr>
          <w:rFonts w:eastAsia="SimSun"/>
          <w:lang w:val="en-GB"/>
        </w:rPr>
        <w:t>. At the same meeting, t</w:t>
      </w:r>
      <w:r w:rsidRPr="00226030">
        <w:rPr>
          <w:lang w:val="en-GB"/>
        </w:rPr>
        <w:t>he Chairs expressed concern at the reported increase</w:t>
      </w:r>
      <w:r w:rsidR="00660C52" w:rsidRPr="00226030">
        <w:rPr>
          <w:lang w:val="en-GB"/>
        </w:rPr>
        <w:t xml:space="preserve"> </w:t>
      </w:r>
      <w:r w:rsidR="00C014F4" w:rsidRPr="00226030">
        <w:rPr>
          <w:lang w:val="en-GB"/>
        </w:rPr>
        <w:t>of acts</w:t>
      </w:r>
      <w:r w:rsidR="00660C52" w:rsidRPr="00226030">
        <w:rPr>
          <w:lang w:val="en-GB"/>
        </w:rPr>
        <w:t xml:space="preserve"> </w:t>
      </w:r>
      <w:r w:rsidRPr="00226030">
        <w:rPr>
          <w:lang w:val="en-GB"/>
        </w:rPr>
        <w:t xml:space="preserve">of intimidation and reprisals against </w:t>
      </w:r>
      <w:r w:rsidR="00C014F4" w:rsidRPr="00226030">
        <w:rPr>
          <w:lang w:val="en-GB"/>
        </w:rPr>
        <w:t>those who were cooperating, had cooperated</w:t>
      </w:r>
      <w:r w:rsidR="009129FB">
        <w:rPr>
          <w:lang w:val="en-GB"/>
        </w:rPr>
        <w:t>,</w:t>
      </w:r>
      <w:r w:rsidR="00C014F4" w:rsidRPr="00226030">
        <w:rPr>
          <w:lang w:val="en-GB"/>
        </w:rPr>
        <w:t xml:space="preserve"> or sought to cooperate</w:t>
      </w:r>
      <w:r w:rsidRPr="00226030">
        <w:rPr>
          <w:lang w:val="en-GB"/>
        </w:rPr>
        <w:t xml:space="preserve"> with the treaty bodies, in particular human rights defenders, and </w:t>
      </w:r>
      <w:r w:rsidR="00C014F4" w:rsidRPr="00226030">
        <w:rPr>
          <w:lang w:val="en-GB"/>
        </w:rPr>
        <w:t>they underlined</w:t>
      </w:r>
      <w:r w:rsidRPr="00226030">
        <w:rPr>
          <w:lang w:val="en-GB"/>
        </w:rPr>
        <w:t xml:space="preserve"> the importance of enhancing the effective implementat</w:t>
      </w:r>
      <w:r w:rsidR="00660C52" w:rsidRPr="00226030">
        <w:rPr>
          <w:lang w:val="en-GB"/>
        </w:rPr>
        <w:t xml:space="preserve">ion of the </w:t>
      </w:r>
      <w:r w:rsidR="00B972B8" w:rsidRPr="00226030">
        <w:rPr>
          <w:lang w:val="en-GB"/>
        </w:rPr>
        <w:t>Guidelines against Intimidation or Reprisals (the San José Guidelines</w:t>
      </w:r>
      <w:r w:rsidR="009129FB">
        <w:rPr>
          <w:lang w:val="en-GB"/>
        </w:rPr>
        <w:t xml:space="preserve">) </w:t>
      </w:r>
      <w:r w:rsidR="00C014F4" w:rsidRPr="00226030">
        <w:rPr>
          <w:lang w:val="en-GB"/>
        </w:rPr>
        <w:t>(A/73/140, paras.</w:t>
      </w:r>
      <w:r w:rsidR="002242C7">
        <w:rPr>
          <w:lang w:val="en-GB"/>
        </w:rPr>
        <w:t> </w:t>
      </w:r>
      <w:r w:rsidR="00C014F4" w:rsidRPr="00226030">
        <w:rPr>
          <w:lang w:val="en-GB"/>
        </w:rPr>
        <w:t>74 and 75)</w:t>
      </w:r>
      <w:r w:rsidRPr="00226030">
        <w:rPr>
          <w:lang w:val="en-GB"/>
        </w:rPr>
        <w:t xml:space="preserve">. </w:t>
      </w:r>
    </w:p>
    <w:p w14:paraId="63B0C0D2" w14:textId="71C75BF8" w:rsidR="00B112E9" w:rsidRPr="00226030" w:rsidRDefault="00B112E9" w:rsidP="00CF4A60">
      <w:pPr>
        <w:pStyle w:val="SingleTxtG"/>
        <w:rPr>
          <w:rFonts w:eastAsia="SimSun"/>
          <w:lang w:val="en-GB"/>
        </w:rPr>
      </w:pPr>
      <w:r w:rsidRPr="00226030">
        <w:rPr>
          <w:rFonts w:eastAsia="SimSun"/>
          <w:lang w:val="en-GB"/>
        </w:rPr>
        <w:t>2.</w:t>
      </w:r>
      <w:r w:rsidRPr="00226030">
        <w:rPr>
          <w:rFonts w:eastAsia="SimSun"/>
          <w:lang w:val="en-GB"/>
        </w:rPr>
        <w:tab/>
        <w:t>Currently, there are variations in practice with regard to the role of rapporteurs and focal points on reprisals. The present note contain</w:t>
      </w:r>
      <w:r w:rsidR="00B80205" w:rsidRPr="00226030">
        <w:rPr>
          <w:rFonts w:eastAsia="SimSun"/>
          <w:lang w:val="en-GB"/>
        </w:rPr>
        <w:t>s</w:t>
      </w:r>
      <w:r w:rsidR="0006489B" w:rsidRPr="00226030">
        <w:rPr>
          <w:rFonts w:eastAsia="SimSun"/>
          <w:lang w:val="en-GB"/>
        </w:rPr>
        <w:t xml:space="preserve"> an overview of such roles </w:t>
      </w:r>
      <w:r w:rsidRPr="00226030">
        <w:rPr>
          <w:rFonts w:eastAsia="SimSun"/>
          <w:lang w:val="en-GB"/>
        </w:rPr>
        <w:t xml:space="preserve">and provides examples of good practices </w:t>
      </w:r>
      <w:r w:rsidR="0006489B" w:rsidRPr="00226030">
        <w:rPr>
          <w:lang w:val="en-GB"/>
        </w:rPr>
        <w:t xml:space="preserve">in preventing and responding to intimidation and reprisals against individuals and groups who </w:t>
      </w:r>
      <w:r w:rsidR="00933BB4" w:rsidRPr="00226030">
        <w:rPr>
          <w:lang w:val="en-GB"/>
        </w:rPr>
        <w:t>are seeking t</w:t>
      </w:r>
      <w:r w:rsidR="0006489B" w:rsidRPr="00226030">
        <w:rPr>
          <w:lang w:val="en-GB"/>
        </w:rPr>
        <w:t xml:space="preserve">o </w:t>
      </w:r>
      <w:r w:rsidR="00184792" w:rsidRPr="00226030">
        <w:rPr>
          <w:lang w:val="en-GB"/>
        </w:rPr>
        <w:t>cooperate or</w:t>
      </w:r>
      <w:r w:rsidR="00B972B8" w:rsidRPr="00226030">
        <w:rPr>
          <w:lang w:val="en-GB"/>
        </w:rPr>
        <w:t xml:space="preserve"> have </w:t>
      </w:r>
      <w:r w:rsidR="0006489B" w:rsidRPr="00226030">
        <w:rPr>
          <w:lang w:val="en-GB"/>
        </w:rPr>
        <w:t>cooperated with human rights treaty bodies</w:t>
      </w:r>
      <w:r w:rsidRPr="00226030">
        <w:rPr>
          <w:rFonts w:eastAsia="SimSun"/>
          <w:lang w:val="en-GB"/>
        </w:rPr>
        <w:t xml:space="preserve">. </w:t>
      </w:r>
      <w:r w:rsidRPr="00226030">
        <w:rPr>
          <w:lang w:val="en-GB"/>
        </w:rPr>
        <w:t>The Secretariat</w:t>
      </w:r>
      <w:r w:rsidR="00670F32" w:rsidRPr="00226030">
        <w:rPr>
          <w:lang w:val="en-GB"/>
        </w:rPr>
        <w:t xml:space="preserve"> has</w:t>
      </w:r>
      <w:r w:rsidRPr="00226030">
        <w:rPr>
          <w:lang w:val="en-GB"/>
        </w:rPr>
        <w:t xml:space="preserve"> prepared the present note based on previous decisions and actions </w:t>
      </w:r>
      <w:r w:rsidR="00B80205" w:rsidRPr="00226030">
        <w:rPr>
          <w:lang w:val="en-GB"/>
        </w:rPr>
        <w:t xml:space="preserve">that </w:t>
      </w:r>
      <w:r w:rsidRPr="00226030">
        <w:rPr>
          <w:lang w:val="en-GB"/>
        </w:rPr>
        <w:t xml:space="preserve">the Chairs and the treaty bodies have already taken on </w:t>
      </w:r>
      <w:r w:rsidR="00050BA3" w:rsidRPr="00226030">
        <w:rPr>
          <w:lang w:val="en-GB"/>
        </w:rPr>
        <w:t xml:space="preserve">the </w:t>
      </w:r>
      <w:r w:rsidRPr="00226030">
        <w:rPr>
          <w:lang w:val="en-GB"/>
        </w:rPr>
        <w:t>issue</w:t>
      </w:r>
      <w:r w:rsidR="00B80205" w:rsidRPr="00226030">
        <w:rPr>
          <w:lang w:val="en-GB"/>
        </w:rPr>
        <w:t>,</w:t>
      </w:r>
      <w:r w:rsidRPr="00226030">
        <w:rPr>
          <w:lang w:val="en-GB"/>
        </w:rPr>
        <w:t xml:space="preserve"> and </w:t>
      </w:r>
      <w:r w:rsidR="00CF4A60">
        <w:rPr>
          <w:lang w:val="en-GB"/>
        </w:rPr>
        <w:t xml:space="preserve">building on </w:t>
      </w:r>
      <w:r w:rsidRPr="00226030">
        <w:rPr>
          <w:lang w:val="en-GB"/>
        </w:rPr>
        <w:t xml:space="preserve">the workshop on </w:t>
      </w:r>
      <w:r w:rsidR="00B80205" w:rsidRPr="00226030">
        <w:rPr>
          <w:lang w:val="en-GB"/>
        </w:rPr>
        <w:t xml:space="preserve">reprisals </w:t>
      </w:r>
      <w:r w:rsidRPr="00226030">
        <w:rPr>
          <w:lang w:val="en-GB"/>
        </w:rPr>
        <w:t>that was held in December 2018.</w:t>
      </w:r>
    </w:p>
    <w:p w14:paraId="0EE22683" w14:textId="77777777" w:rsidR="00B112E9" w:rsidRPr="00226030" w:rsidRDefault="00EE1598" w:rsidP="00EE1598">
      <w:pPr>
        <w:pStyle w:val="HChG"/>
        <w:rPr>
          <w:lang w:val="en-GB"/>
        </w:rPr>
      </w:pPr>
      <w:r w:rsidRPr="00226030">
        <w:rPr>
          <w:lang w:val="en-GB"/>
        </w:rPr>
        <w:tab/>
        <w:t>II.</w:t>
      </w:r>
      <w:r w:rsidRPr="00226030">
        <w:rPr>
          <w:lang w:val="en-GB"/>
        </w:rPr>
        <w:tab/>
      </w:r>
      <w:r w:rsidR="00B112E9" w:rsidRPr="00226030">
        <w:rPr>
          <w:lang w:val="en-GB"/>
        </w:rPr>
        <w:t>Background</w:t>
      </w:r>
    </w:p>
    <w:p w14:paraId="14EC2A7D" w14:textId="760A0018" w:rsidR="00B112E9" w:rsidRPr="00226030" w:rsidRDefault="00EE1598" w:rsidP="00050BA3">
      <w:pPr>
        <w:pStyle w:val="SingleTxtG"/>
        <w:rPr>
          <w:lang w:val="en-GB"/>
        </w:rPr>
      </w:pPr>
      <w:r w:rsidRPr="00226030">
        <w:rPr>
          <w:lang w:val="en-GB"/>
        </w:rPr>
        <w:t>3.</w:t>
      </w:r>
      <w:r w:rsidRPr="00226030">
        <w:rPr>
          <w:lang w:val="en-GB"/>
        </w:rPr>
        <w:tab/>
      </w:r>
      <w:r w:rsidR="00B112E9" w:rsidRPr="00226030">
        <w:rPr>
          <w:lang w:val="en-GB"/>
        </w:rPr>
        <w:t>Several human rights treaties</w:t>
      </w:r>
      <w:r w:rsidR="00050BA3" w:rsidRPr="00226030">
        <w:rPr>
          <w:lang w:val="en-GB"/>
        </w:rPr>
        <w:t xml:space="preserve"> contain an</w:t>
      </w:r>
      <w:r w:rsidR="00B112E9" w:rsidRPr="00226030">
        <w:rPr>
          <w:lang w:val="en-GB"/>
        </w:rPr>
        <w:t xml:space="preserve"> explicit</w:t>
      </w:r>
      <w:r w:rsidR="00050BA3" w:rsidRPr="00226030">
        <w:rPr>
          <w:lang w:val="en-GB"/>
        </w:rPr>
        <w:t xml:space="preserve"> recognition of</w:t>
      </w:r>
      <w:r w:rsidR="00B112E9" w:rsidRPr="00226030">
        <w:rPr>
          <w:lang w:val="en-GB"/>
        </w:rPr>
        <w:t xml:space="preserve"> the risk of intimidation or reprisals that human rights defenders face and </w:t>
      </w:r>
      <w:r w:rsidR="00B112E9" w:rsidRPr="00226030">
        <w:rPr>
          <w:rFonts w:eastAsia="SimSun"/>
          <w:lang w:val="en-GB" w:eastAsia="zh-CN"/>
        </w:rPr>
        <w:t xml:space="preserve">explicit provisions that spell out the State party’s responsibility to ensure that individuals under its jurisdiction are not subjected to any form of ill-treatment or intimidation as a consequence of communicating with the </w:t>
      </w:r>
      <w:r w:rsidR="002A3ABB">
        <w:rPr>
          <w:rFonts w:eastAsia="SimSun"/>
          <w:lang w:val="en-GB" w:eastAsia="zh-CN"/>
        </w:rPr>
        <w:t>C</w:t>
      </w:r>
      <w:r w:rsidR="00B112E9" w:rsidRPr="00226030">
        <w:rPr>
          <w:rFonts w:eastAsia="SimSun"/>
          <w:lang w:val="en-GB" w:eastAsia="zh-CN"/>
        </w:rPr>
        <w:t xml:space="preserve">ommittee </w:t>
      </w:r>
      <w:r w:rsidR="00954AA4" w:rsidRPr="00226030">
        <w:rPr>
          <w:rFonts w:eastAsia="SimSun"/>
          <w:lang w:val="en-GB" w:eastAsia="zh-CN"/>
        </w:rPr>
        <w:t xml:space="preserve">concerned </w:t>
      </w:r>
      <w:r w:rsidR="00B112E9" w:rsidRPr="00226030">
        <w:rPr>
          <w:rFonts w:eastAsia="SimSun"/>
          <w:lang w:val="en-GB" w:eastAsia="zh-CN"/>
        </w:rPr>
        <w:t>(</w:t>
      </w:r>
      <w:r w:rsidR="00CF4A60">
        <w:rPr>
          <w:rFonts w:eastAsia="SimSun"/>
          <w:lang w:val="en-GB" w:eastAsia="zh-CN"/>
        </w:rPr>
        <w:t>s</w:t>
      </w:r>
      <w:r w:rsidR="00B112E9" w:rsidRPr="00226030">
        <w:rPr>
          <w:rFonts w:eastAsia="SimSun"/>
          <w:lang w:val="en-GB" w:eastAsia="zh-CN"/>
        </w:rPr>
        <w:t>ee annex I)</w:t>
      </w:r>
      <w:r w:rsidR="00B112E9" w:rsidRPr="00226030">
        <w:rPr>
          <w:lang w:val="en-GB"/>
        </w:rPr>
        <w:t>.</w:t>
      </w:r>
      <w:r w:rsidR="00B112E9" w:rsidRPr="00226030">
        <w:rPr>
          <w:rStyle w:val="FootnoteReference"/>
          <w:lang w:val="en-GB"/>
        </w:rPr>
        <w:footnoteReference w:id="3"/>
      </w:r>
      <w:r w:rsidR="00B112E9" w:rsidRPr="00226030">
        <w:rPr>
          <w:lang w:val="en-GB"/>
        </w:rPr>
        <w:t xml:space="preserve"> </w:t>
      </w:r>
    </w:p>
    <w:p w14:paraId="4326A80B" w14:textId="69AEDD24" w:rsidR="00B112E9" w:rsidRPr="00226030" w:rsidRDefault="00EE1598" w:rsidP="00CF4A60">
      <w:pPr>
        <w:pStyle w:val="SingleTxtG"/>
        <w:rPr>
          <w:lang w:val="en-GB"/>
        </w:rPr>
      </w:pPr>
      <w:r w:rsidRPr="00226030">
        <w:rPr>
          <w:rFonts w:eastAsia="SimSun"/>
          <w:lang w:val="en-GB" w:eastAsia="zh-CN"/>
        </w:rPr>
        <w:t>4.</w:t>
      </w:r>
      <w:r w:rsidRPr="00226030">
        <w:rPr>
          <w:rFonts w:eastAsia="SimSun"/>
          <w:lang w:val="en-GB" w:eastAsia="zh-CN"/>
        </w:rPr>
        <w:tab/>
      </w:r>
      <w:r w:rsidR="00B112E9" w:rsidRPr="00226030">
        <w:rPr>
          <w:rFonts w:eastAsia="SimSun"/>
          <w:lang w:val="en-GB" w:eastAsia="zh-CN"/>
        </w:rPr>
        <w:t>Several treaty bodies en</w:t>
      </w:r>
      <w:r w:rsidR="00C675BC" w:rsidRPr="00226030">
        <w:rPr>
          <w:rFonts w:eastAsia="SimSun"/>
          <w:lang w:val="en-GB" w:eastAsia="zh-CN"/>
        </w:rPr>
        <w:t>vision</w:t>
      </w:r>
      <w:r w:rsidR="00B112E9" w:rsidRPr="00226030">
        <w:rPr>
          <w:rFonts w:eastAsia="SimSun"/>
          <w:lang w:val="en-GB" w:eastAsia="zh-CN"/>
        </w:rPr>
        <w:t xml:space="preserve"> the non-disclosure of the identity of authors of individual communications as a preventive measure against reprisals. </w:t>
      </w:r>
      <w:r w:rsidR="00081A90" w:rsidRPr="00226030">
        <w:rPr>
          <w:rFonts w:eastAsia="SimSun"/>
          <w:lang w:val="en-GB" w:eastAsia="zh-CN"/>
        </w:rPr>
        <w:t xml:space="preserve">In a situation where </w:t>
      </w:r>
      <w:r w:rsidR="00B112E9" w:rsidRPr="00226030">
        <w:rPr>
          <w:rFonts w:eastAsia="SimSun"/>
          <w:lang w:val="en-GB" w:eastAsia="zh-CN"/>
        </w:rPr>
        <w:t xml:space="preserve">disclosing the identity of an applicant may put him or her at risk, the </w:t>
      </w:r>
      <w:r w:rsidR="002A3ABB">
        <w:rPr>
          <w:rFonts w:eastAsia="SimSun"/>
          <w:lang w:val="en-GB" w:eastAsia="zh-CN"/>
        </w:rPr>
        <w:t>C</w:t>
      </w:r>
      <w:r w:rsidR="00B112E9" w:rsidRPr="00226030">
        <w:rPr>
          <w:rFonts w:eastAsia="SimSun"/>
          <w:lang w:val="en-GB" w:eastAsia="zh-CN"/>
        </w:rPr>
        <w:t xml:space="preserve">ommittee may withhold information from the respondent (State </w:t>
      </w:r>
      <w:r w:rsidR="00C675BC" w:rsidRPr="00226030">
        <w:rPr>
          <w:rFonts w:eastAsia="SimSun"/>
          <w:lang w:val="en-GB" w:eastAsia="zh-CN"/>
        </w:rPr>
        <w:t>party) that might reveal the</w:t>
      </w:r>
      <w:r w:rsidR="00B112E9" w:rsidRPr="00226030">
        <w:rPr>
          <w:rFonts w:eastAsia="SimSun"/>
          <w:lang w:val="en-GB" w:eastAsia="zh-CN"/>
        </w:rPr>
        <w:t xml:space="preserve"> identity</w:t>
      </w:r>
      <w:r w:rsidR="00C675BC" w:rsidRPr="00226030">
        <w:rPr>
          <w:rFonts w:eastAsia="SimSun"/>
          <w:lang w:val="en-GB" w:eastAsia="zh-CN"/>
        </w:rPr>
        <w:t xml:space="preserve"> of the complainant</w:t>
      </w:r>
      <w:r w:rsidR="00B112E9" w:rsidRPr="00226030">
        <w:rPr>
          <w:rFonts w:eastAsia="SimSun"/>
          <w:lang w:val="en-GB" w:eastAsia="zh-CN"/>
        </w:rPr>
        <w:t xml:space="preserve">. </w:t>
      </w:r>
    </w:p>
    <w:p w14:paraId="3D099566" w14:textId="1EE8D7FB" w:rsidR="00B112E9" w:rsidRPr="00226030" w:rsidRDefault="00EE1598" w:rsidP="00737604">
      <w:pPr>
        <w:pStyle w:val="SingleTxtG"/>
        <w:rPr>
          <w:lang w:val="en-GB"/>
        </w:rPr>
      </w:pPr>
      <w:r w:rsidRPr="00226030">
        <w:rPr>
          <w:lang w:val="en-GB"/>
        </w:rPr>
        <w:t>5.</w:t>
      </w:r>
      <w:r w:rsidRPr="00226030">
        <w:rPr>
          <w:lang w:val="en-GB"/>
        </w:rPr>
        <w:tab/>
      </w:r>
      <w:r w:rsidR="00CF4A60">
        <w:rPr>
          <w:lang w:val="en-GB"/>
        </w:rPr>
        <w:t xml:space="preserve">In her report on </w:t>
      </w:r>
      <w:r w:rsidR="00121F0F">
        <w:rPr>
          <w:lang w:val="en-GB"/>
        </w:rPr>
        <w:t>strengthening the United Nations human rights treaty body system (A/66/860)</w:t>
      </w:r>
      <w:r w:rsidR="00B112E9" w:rsidRPr="00226030">
        <w:rPr>
          <w:lang w:val="en-GB"/>
        </w:rPr>
        <w:t>, the</w:t>
      </w:r>
      <w:r w:rsidR="00CF4A60">
        <w:rPr>
          <w:lang w:val="en-GB"/>
        </w:rPr>
        <w:t xml:space="preserve"> United Nations</w:t>
      </w:r>
      <w:r w:rsidR="00B112E9" w:rsidRPr="00226030">
        <w:rPr>
          <w:lang w:val="en-GB"/>
        </w:rPr>
        <w:t xml:space="preserve"> High Commissioner for Human Rights proposed that each treaty body appoint a focal point among its membership to draw attention to cases of reprisals, ensure mechanisms for action and facilitate access for civil society organizations and national human rights institutions with knowledge on such cases</w:t>
      </w:r>
      <w:r w:rsidR="00737604">
        <w:rPr>
          <w:lang w:val="en-GB"/>
        </w:rPr>
        <w:t xml:space="preserve"> (sect. 4.2.8)</w:t>
      </w:r>
      <w:r w:rsidR="00B112E9" w:rsidRPr="00226030">
        <w:rPr>
          <w:lang w:val="en-GB"/>
        </w:rPr>
        <w:t xml:space="preserve">. </w:t>
      </w:r>
    </w:p>
    <w:p w14:paraId="33B53702" w14:textId="1493F715" w:rsidR="00B112E9" w:rsidRPr="00226030" w:rsidRDefault="00EE1598" w:rsidP="00737604">
      <w:pPr>
        <w:pStyle w:val="SingleTxtG"/>
        <w:rPr>
          <w:rFonts w:eastAsia="SimSun"/>
          <w:lang w:val="en-GB" w:eastAsia="zh-CN"/>
        </w:rPr>
      </w:pPr>
      <w:r w:rsidRPr="00226030">
        <w:rPr>
          <w:lang w:val="en-GB"/>
        </w:rPr>
        <w:t>6.</w:t>
      </w:r>
      <w:r w:rsidRPr="00226030">
        <w:rPr>
          <w:lang w:val="en-GB"/>
        </w:rPr>
        <w:tab/>
      </w:r>
      <w:r w:rsidR="00B112E9" w:rsidRPr="00226030">
        <w:rPr>
          <w:lang w:val="en-GB"/>
        </w:rPr>
        <w:t xml:space="preserve">In 2014, the Chairs of the treaty bodies decided to make reprisals a standing item </w:t>
      </w:r>
      <w:r w:rsidR="00081A90" w:rsidRPr="00226030">
        <w:rPr>
          <w:lang w:val="en-GB"/>
        </w:rPr>
        <w:t xml:space="preserve">on </w:t>
      </w:r>
      <w:r w:rsidR="00B112E9" w:rsidRPr="00226030">
        <w:rPr>
          <w:lang w:val="en-GB"/>
        </w:rPr>
        <w:t>the agenda of their annual meeting</w:t>
      </w:r>
      <w:r w:rsidR="00F33AE8" w:rsidRPr="00226030">
        <w:rPr>
          <w:lang w:val="en-GB"/>
        </w:rPr>
        <w:t xml:space="preserve"> (A/69/285, para. 71)</w:t>
      </w:r>
      <w:r w:rsidR="00B112E9" w:rsidRPr="00226030">
        <w:rPr>
          <w:lang w:val="en-GB"/>
        </w:rPr>
        <w:t>. Since then, they have consistently recommended that all treaty bodies establish a focal p</w:t>
      </w:r>
      <w:r w:rsidR="00C675BC" w:rsidRPr="00226030">
        <w:rPr>
          <w:lang w:val="en-GB"/>
        </w:rPr>
        <w:t xml:space="preserve">oint on reprisals and </w:t>
      </w:r>
      <w:r w:rsidR="00081A90" w:rsidRPr="00226030">
        <w:rPr>
          <w:lang w:val="en-GB"/>
        </w:rPr>
        <w:t xml:space="preserve">have </w:t>
      </w:r>
      <w:r w:rsidR="00C675BC" w:rsidRPr="00226030">
        <w:rPr>
          <w:lang w:val="en-GB"/>
        </w:rPr>
        <w:t>stressed</w:t>
      </w:r>
      <w:r w:rsidR="00B112E9" w:rsidRPr="00226030">
        <w:rPr>
          <w:lang w:val="en-GB"/>
        </w:rPr>
        <w:t xml:space="preserve"> the importance of a system-wide approach across all human</w:t>
      </w:r>
      <w:r w:rsidR="00C675BC" w:rsidRPr="00226030">
        <w:rPr>
          <w:lang w:val="en-GB"/>
        </w:rPr>
        <w:t xml:space="preserve"> rights mechanisms to address</w:t>
      </w:r>
      <w:r w:rsidR="00B112E9" w:rsidRPr="00226030">
        <w:rPr>
          <w:lang w:val="en-GB"/>
        </w:rPr>
        <w:t xml:space="preserve"> reprisals.</w:t>
      </w:r>
      <w:r w:rsidR="00B112E9" w:rsidRPr="00226030">
        <w:rPr>
          <w:rFonts w:eastAsia="SimSun"/>
          <w:lang w:val="en-GB" w:eastAsia="zh-CN"/>
        </w:rPr>
        <w:t xml:space="preserve"> </w:t>
      </w:r>
      <w:r w:rsidR="00737604">
        <w:rPr>
          <w:lang w:val="en-GB"/>
        </w:rPr>
        <w:t>In order to translate the condemnation of reprisals into practice, at their twenty-seventh meeting, in 2015, the Chairs endorsed</w:t>
      </w:r>
      <w:r w:rsidR="00B112E9" w:rsidRPr="00226030">
        <w:rPr>
          <w:lang w:val="en-GB"/>
        </w:rPr>
        <w:t xml:space="preserve"> the San José Guidelines</w:t>
      </w:r>
      <w:r w:rsidR="00737604">
        <w:rPr>
          <w:lang w:val="en-GB"/>
        </w:rPr>
        <w:t xml:space="preserve"> as their joint policy</w:t>
      </w:r>
      <w:r w:rsidR="009E5C86">
        <w:rPr>
          <w:lang w:val="en-GB"/>
        </w:rPr>
        <w:t xml:space="preserve"> (A/70/302, para. 35)</w:t>
      </w:r>
      <w:r w:rsidR="00B112E9" w:rsidRPr="00226030">
        <w:rPr>
          <w:lang w:val="en-GB"/>
        </w:rPr>
        <w:t>.</w:t>
      </w:r>
      <w:r w:rsidR="00B112E9" w:rsidRPr="00226030">
        <w:rPr>
          <w:rStyle w:val="FootnoteReference"/>
          <w:lang w:val="en-GB"/>
        </w:rPr>
        <w:footnoteReference w:id="4"/>
      </w:r>
      <w:r w:rsidR="00B112E9" w:rsidRPr="00226030">
        <w:rPr>
          <w:lang w:val="en-GB"/>
        </w:rPr>
        <w:t xml:space="preserve"> </w:t>
      </w:r>
    </w:p>
    <w:p w14:paraId="4A0C101B" w14:textId="3840A7EE" w:rsidR="00B112E9" w:rsidRPr="00226030" w:rsidRDefault="00EE1598" w:rsidP="00737604">
      <w:pPr>
        <w:pStyle w:val="SingleTxtG"/>
        <w:rPr>
          <w:rFonts w:eastAsia="SimSun"/>
          <w:lang w:val="en-GB"/>
        </w:rPr>
      </w:pPr>
      <w:r w:rsidRPr="00226030">
        <w:rPr>
          <w:lang w:val="en-GB"/>
        </w:rPr>
        <w:t>7.</w:t>
      </w:r>
      <w:r w:rsidRPr="00226030">
        <w:rPr>
          <w:lang w:val="en-GB"/>
        </w:rPr>
        <w:tab/>
      </w:r>
      <w:r w:rsidR="00B112E9" w:rsidRPr="00226030">
        <w:rPr>
          <w:lang w:val="en-GB"/>
        </w:rPr>
        <w:t xml:space="preserve">Since then, the Chairs have encouraged each treaty body to adopt </w:t>
      </w:r>
      <w:r w:rsidR="00737604" w:rsidRPr="00226030">
        <w:rPr>
          <w:lang w:val="en-GB"/>
        </w:rPr>
        <w:t>the San José Guidelines</w:t>
      </w:r>
      <w:r w:rsidR="001D7A0F">
        <w:rPr>
          <w:lang w:val="en-GB"/>
        </w:rPr>
        <w:t xml:space="preserve"> (A/70/302, para. 41)</w:t>
      </w:r>
      <w:r w:rsidR="00B112E9" w:rsidRPr="00226030">
        <w:rPr>
          <w:lang w:val="en-GB"/>
        </w:rPr>
        <w:t>. In 2017, the Chairs reiterated their recommendation for each treaty body’s rapporteur(s) or focal point(s) on reprisals to work together to align the approaches taken to prevent intimidation and protect individuals and groups against reprisals in order to enhance consistency across the treaty body system</w:t>
      </w:r>
      <w:r w:rsidR="00514DF5" w:rsidRPr="00226030">
        <w:rPr>
          <w:lang w:val="en-GB"/>
        </w:rPr>
        <w:t xml:space="preserve"> (A/72/177, para. 42)</w:t>
      </w:r>
      <w:r w:rsidR="00B112E9" w:rsidRPr="00226030">
        <w:rPr>
          <w:lang w:val="en-GB"/>
        </w:rPr>
        <w:t>.</w:t>
      </w:r>
    </w:p>
    <w:p w14:paraId="4BD2C77B" w14:textId="25055633" w:rsidR="00B112E9" w:rsidRPr="00226030" w:rsidRDefault="00EE1598" w:rsidP="000E06AF">
      <w:pPr>
        <w:pStyle w:val="SingleTxtG"/>
        <w:rPr>
          <w:rFonts w:eastAsia="SimSun"/>
          <w:lang w:val="en-GB"/>
        </w:rPr>
      </w:pPr>
      <w:r w:rsidRPr="00226030">
        <w:rPr>
          <w:lang w:val="en-GB"/>
        </w:rPr>
        <w:lastRenderedPageBreak/>
        <w:t>8.</w:t>
      </w:r>
      <w:r w:rsidRPr="00226030">
        <w:rPr>
          <w:lang w:val="en-GB"/>
        </w:rPr>
        <w:tab/>
      </w:r>
      <w:r w:rsidR="00B112E9" w:rsidRPr="00226030">
        <w:rPr>
          <w:lang w:val="en-GB"/>
        </w:rPr>
        <w:t xml:space="preserve">At their </w:t>
      </w:r>
      <w:r w:rsidR="00081A90" w:rsidRPr="00226030">
        <w:rPr>
          <w:lang w:val="en-GB"/>
        </w:rPr>
        <w:t xml:space="preserve">thirtieth </w:t>
      </w:r>
      <w:r w:rsidR="00B112E9" w:rsidRPr="00226030">
        <w:rPr>
          <w:lang w:val="en-GB"/>
        </w:rPr>
        <w:t>meeting, the Chairs noted that the role</w:t>
      </w:r>
      <w:r w:rsidR="00B80205" w:rsidRPr="00226030">
        <w:rPr>
          <w:lang w:val="en-GB"/>
        </w:rPr>
        <w:t>s</w:t>
      </w:r>
      <w:r w:rsidR="00B112E9" w:rsidRPr="00226030">
        <w:rPr>
          <w:lang w:val="en-GB"/>
        </w:rPr>
        <w:t xml:space="preserve"> of focal points and rapporteurs </w:t>
      </w:r>
      <w:r w:rsidR="000E06AF">
        <w:rPr>
          <w:lang w:val="en-GB"/>
        </w:rPr>
        <w:t>diverged</w:t>
      </w:r>
      <w:r w:rsidR="000E06AF" w:rsidRPr="00226030">
        <w:rPr>
          <w:lang w:val="en-GB"/>
        </w:rPr>
        <w:t xml:space="preserve"> </w:t>
      </w:r>
      <w:r w:rsidR="00B112E9" w:rsidRPr="00226030">
        <w:rPr>
          <w:lang w:val="en-GB"/>
        </w:rPr>
        <w:t>from one Committee to another (</w:t>
      </w:r>
      <w:r w:rsidR="000E06AF" w:rsidRPr="00226030">
        <w:rPr>
          <w:szCs w:val="18"/>
          <w:lang w:val="en-GB"/>
        </w:rPr>
        <w:t>A/73/140, para. 28</w:t>
      </w:r>
      <w:r w:rsidR="00B112E9" w:rsidRPr="00226030">
        <w:rPr>
          <w:lang w:val="en-GB"/>
        </w:rPr>
        <w:t>).</w:t>
      </w:r>
    </w:p>
    <w:p w14:paraId="703B9432" w14:textId="0DB1FA93" w:rsidR="00B112E9" w:rsidRPr="00226030" w:rsidRDefault="00EE1598" w:rsidP="00BB3413">
      <w:pPr>
        <w:pStyle w:val="SingleTxtG"/>
        <w:rPr>
          <w:lang w:val="en-GB"/>
        </w:rPr>
      </w:pPr>
      <w:r w:rsidRPr="00226030">
        <w:rPr>
          <w:lang w:val="en-GB"/>
        </w:rPr>
        <w:t>9.</w:t>
      </w:r>
      <w:r w:rsidRPr="00226030">
        <w:rPr>
          <w:lang w:val="en-GB"/>
        </w:rPr>
        <w:tab/>
      </w:r>
      <w:r w:rsidR="00B112E9" w:rsidRPr="00226030">
        <w:rPr>
          <w:lang w:val="en-GB"/>
        </w:rPr>
        <w:t xml:space="preserve">In response to </w:t>
      </w:r>
      <w:r w:rsidR="00737604">
        <w:rPr>
          <w:lang w:val="en-GB"/>
        </w:rPr>
        <w:t>the</w:t>
      </w:r>
      <w:r w:rsidR="00050BA3" w:rsidRPr="00226030">
        <w:rPr>
          <w:lang w:val="en-GB"/>
        </w:rPr>
        <w:t xml:space="preserve"> </w:t>
      </w:r>
      <w:r w:rsidR="00B112E9" w:rsidRPr="00226030">
        <w:rPr>
          <w:lang w:val="en-GB"/>
        </w:rPr>
        <w:t xml:space="preserve">call by the Chairs of the </w:t>
      </w:r>
      <w:r w:rsidR="002F3111" w:rsidRPr="00226030">
        <w:rPr>
          <w:lang w:val="en-GB"/>
        </w:rPr>
        <w:t>treaty b</w:t>
      </w:r>
      <w:r w:rsidR="00B112E9" w:rsidRPr="00226030">
        <w:rPr>
          <w:lang w:val="en-GB"/>
        </w:rPr>
        <w:t>odies to identify good practices and</w:t>
      </w:r>
      <w:r w:rsidR="002F3111" w:rsidRPr="00226030">
        <w:rPr>
          <w:lang w:val="en-GB"/>
        </w:rPr>
        <w:t xml:space="preserve"> the</w:t>
      </w:r>
      <w:r w:rsidR="00B112E9" w:rsidRPr="00226030">
        <w:rPr>
          <w:lang w:val="en-GB"/>
        </w:rPr>
        <w:t xml:space="preserve"> roles of focal points and rapporteurs with respect to addressing reprisals, </w:t>
      </w:r>
      <w:r w:rsidR="00CA7973" w:rsidRPr="00226030">
        <w:rPr>
          <w:lang w:val="en-GB"/>
        </w:rPr>
        <w:t>OHCHR</w:t>
      </w:r>
      <w:r w:rsidR="00B112E9" w:rsidRPr="00226030">
        <w:rPr>
          <w:lang w:val="en-GB"/>
        </w:rPr>
        <w:t xml:space="preserve"> and the International Service for Human Rights,</w:t>
      </w:r>
      <w:r w:rsidR="002F3111" w:rsidRPr="00226030">
        <w:rPr>
          <w:lang w:val="en-GB"/>
        </w:rPr>
        <w:t xml:space="preserve"> a non-governmental organization (NGO),</w:t>
      </w:r>
      <w:r w:rsidR="00B112E9" w:rsidRPr="00226030">
        <w:rPr>
          <w:lang w:val="en-GB"/>
        </w:rPr>
        <w:t xml:space="preserve"> </w:t>
      </w:r>
      <w:r w:rsidR="002F3111" w:rsidRPr="00226030">
        <w:rPr>
          <w:lang w:val="en-GB"/>
        </w:rPr>
        <w:t>jointly organized a workshop</w:t>
      </w:r>
      <w:r w:rsidR="00F05222">
        <w:rPr>
          <w:lang w:val="en-GB"/>
        </w:rPr>
        <w:t>,</w:t>
      </w:r>
      <w:r w:rsidR="002F3111" w:rsidRPr="00226030">
        <w:rPr>
          <w:lang w:val="en-GB"/>
        </w:rPr>
        <w:t xml:space="preserve"> in Geneva</w:t>
      </w:r>
      <w:r w:rsidR="00F05222" w:rsidRPr="00F05222">
        <w:rPr>
          <w:lang w:val="en-GB"/>
        </w:rPr>
        <w:t xml:space="preserve"> </w:t>
      </w:r>
      <w:r w:rsidR="00F05222" w:rsidRPr="00226030">
        <w:rPr>
          <w:lang w:val="en-GB"/>
        </w:rPr>
        <w:t>on 12 and 13 December 2018</w:t>
      </w:r>
      <w:r w:rsidR="004457F8" w:rsidRPr="00226030">
        <w:rPr>
          <w:lang w:val="en-GB"/>
        </w:rPr>
        <w:t>, together</w:t>
      </w:r>
      <w:r w:rsidR="002F3111" w:rsidRPr="00226030" w:rsidDel="002F3111">
        <w:rPr>
          <w:lang w:val="en-GB"/>
        </w:rPr>
        <w:t xml:space="preserve"> </w:t>
      </w:r>
      <w:r w:rsidR="00B112E9" w:rsidRPr="00226030">
        <w:rPr>
          <w:lang w:val="en-GB"/>
        </w:rPr>
        <w:t>with Amnesty International and the NGO Network on UN Treaty Bodies.</w:t>
      </w:r>
      <w:r w:rsidR="00865469">
        <w:rPr>
          <w:rStyle w:val="FootnoteReference"/>
        </w:rPr>
        <w:footnoteReference w:id="5"/>
      </w:r>
      <w:r w:rsidR="00B112E9" w:rsidRPr="00226030">
        <w:rPr>
          <w:lang w:val="en-GB"/>
        </w:rPr>
        <w:t xml:space="preserve"> The objective of the workshop was to facilitate a discussion between focal points and rapporteurs on reprisals and </w:t>
      </w:r>
      <w:r w:rsidR="00F05222">
        <w:rPr>
          <w:lang w:val="en-GB"/>
        </w:rPr>
        <w:t xml:space="preserve">other </w:t>
      </w:r>
      <w:r w:rsidR="00B112E9" w:rsidRPr="00226030">
        <w:rPr>
          <w:lang w:val="en-GB"/>
        </w:rPr>
        <w:t xml:space="preserve">members of treaty bodies to help develop a common understanding of the scope and impact of the issue and to identify good practices and proposals to align </w:t>
      </w:r>
      <w:r w:rsidR="00C675BC" w:rsidRPr="00226030">
        <w:rPr>
          <w:lang w:val="en-GB"/>
        </w:rPr>
        <w:t xml:space="preserve">the </w:t>
      </w:r>
      <w:r w:rsidR="00B112E9" w:rsidRPr="00226030">
        <w:rPr>
          <w:lang w:val="en-GB"/>
        </w:rPr>
        <w:t xml:space="preserve">roles and approaches of the treaty </w:t>
      </w:r>
      <w:r w:rsidR="00ED1514" w:rsidRPr="00226030">
        <w:rPr>
          <w:lang w:val="en-GB"/>
        </w:rPr>
        <w:t xml:space="preserve">body </w:t>
      </w:r>
      <w:r w:rsidR="00B112E9" w:rsidRPr="00226030">
        <w:rPr>
          <w:lang w:val="en-GB"/>
        </w:rPr>
        <w:t>rapporteurs</w:t>
      </w:r>
      <w:r w:rsidR="00821A0F" w:rsidRPr="00226030">
        <w:rPr>
          <w:lang w:val="en-GB"/>
        </w:rPr>
        <w:t xml:space="preserve"> and focal points on reprisals.</w:t>
      </w:r>
    </w:p>
    <w:p w14:paraId="38B12C30" w14:textId="7FE68D19" w:rsidR="00B112E9" w:rsidRPr="00226030" w:rsidRDefault="00EE1598" w:rsidP="008261C1">
      <w:pPr>
        <w:pStyle w:val="HChG"/>
        <w:rPr>
          <w:lang w:val="en-GB"/>
        </w:rPr>
      </w:pPr>
      <w:r w:rsidRPr="00226030">
        <w:rPr>
          <w:lang w:val="en-GB"/>
        </w:rPr>
        <w:tab/>
        <w:t>III.</w:t>
      </w:r>
      <w:r w:rsidRPr="00226030">
        <w:rPr>
          <w:lang w:val="en-GB"/>
        </w:rPr>
        <w:tab/>
      </w:r>
      <w:r w:rsidR="00B112E9" w:rsidRPr="00226030">
        <w:rPr>
          <w:lang w:val="en-GB"/>
        </w:rPr>
        <w:t>Role of the rapporteurs or focal points on intimidation or</w:t>
      </w:r>
      <w:r w:rsidR="002242C7">
        <w:rPr>
          <w:lang w:val="en-GB"/>
        </w:rPr>
        <w:t> </w:t>
      </w:r>
      <w:r w:rsidR="00B112E9" w:rsidRPr="00226030">
        <w:rPr>
          <w:lang w:val="en-GB"/>
        </w:rPr>
        <w:t>reprisals</w:t>
      </w:r>
    </w:p>
    <w:p w14:paraId="7FF9082C" w14:textId="7B3FB664" w:rsidR="00B112E9" w:rsidRPr="00226030" w:rsidRDefault="00EE1598" w:rsidP="00BE4001">
      <w:pPr>
        <w:pStyle w:val="SingleTxtG"/>
        <w:rPr>
          <w:lang w:val="en-GB"/>
        </w:rPr>
      </w:pPr>
      <w:r w:rsidRPr="00226030">
        <w:rPr>
          <w:lang w:val="en-GB"/>
        </w:rPr>
        <w:t>10.</w:t>
      </w:r>
      <w:r w:rsidRPr="00226030">
        <w:rPr>
          <w:lang w:val="en-GB"/>
        </w:rPr>
        <w:tab/>
      </w:r>
      <w:r w:rsidR="00B112E9" w:rsidRPr="00226030">
        <w:rPr>
          <w:lang w:val="en-GB"/>
        </w:rPr>
        <w:t xml:space="preserve">The San José Guidelines, which </w:t>
      </w:r>
      <w:r w:rsidR="000E06AF">
        <w:rPr>
          <w:lang w:val="en-GB"/>
        </w:rPr>
        <w:t>at the time of writing had</w:t>
      </w:r>
      <w:r w:rsidR="00ED1514" w:rsidRPr="00226030">
        <w:rPr>
          <w:lang w:val="en-GB"/>
        </w:rPr>
        <w:t xml:space="preserve"> </w:t>
      </w:r>
      <w:r w:rsidR="00B112E9" w:rsidRPr="00226030">
        <w:rPr>
          <w:lang w:val="en-GB"/>
        </w:rPr>
        <w:t>been adopted or endorsed by 9 out of 10 treaty bodies,</w:t>
      </w:r>
      <w:r w:rsidR="006E60B0" w:rsidRPr="00226030">
        <w:rPr>
          <w:lang w:val="en-GB"/>
        </w:rPr>
        <w:t xml:space="preserve"> contain a</w:t>
      </w:r>
      <w:r w:rsidR="00B112E9" w:rsidRPr="00226030">
        <w:rPr>
          <w:lang w:val="en-GB"/>
        </w:rPr>
        <w:t xml:space="preserve"> recommend</w:t>
      </w:r>
      <w:r w:rsidR="006E60B0" w:rsidRPr="00226030">
        <w:rPr>
          <w:lang w:val="en-GB"/>
        </w:rPr>
        <w:t>ation</w:t>
      </w:r>
      <w:r w:rsidR="00B112E9" w:rsidRPr="00226030">
        <w:rPr>
          <w:lang w:val="en-GB"/>
        </w:rPr>
        <w:t xml:space="preserve"> that each treaty body consider appointing at least one member as rapporteur or focal point on intimidation or reprisals (</w:t>
      </w:r>
      <w:r w:rsidR="006E60B0" w:rsidRPr="00226030">
        <w:rPr>
          <w:lang w:val="en-GB"/>
        </w:rPr>
        <w:t xml:space="preserve">with </w:t>
      </w:r>
      <w:r w:rsidR="00B112E9" w:rsidRPr="00226030">
        <w:rPr>
          <w:lang w:val="en-GB"/>
        </w:rPr>
        <w:t>the term to be determined by the treaty body concerned).</w:t>
      </w:r>
      <w:r w:rsidR="00F675B0" w:rsidRPr="00226030">
        <w:rPr>
          <w:lang w:val="en-GB"/>
        </w:rPr>
        <w:t xml:space="preserve"> </w:t>
      </w:r>
      <w:r w:rsidR="00B112E9" w:rsidRPr="00226030">
        <w:rPr>
          <w:lang w:val="en-GB"/>
        </w:rPr>
        <w:t>All treaty bodies have now appointed dedicated rapporteurs and focal points on intimidation</w:t>
      </w:r>
      <w:r w:rsidR="000E06AF">
        <w:rPr>
          <w:lang w:val="en-GB"/>
        </w:rPr>
        <w:t xml:space="preserve"> or reprisals</w:t>
      </w:r>
      <w:r w:rsidR="00B112E9" w:rsidRPr="00226030">
        <w:rPr>
          <w:lang w:val="en-GB"/>
        </w:rPr>
        <w:t xml:space="preserve">. However, many treaty bodies have not set a clear term limit </w:t>
      </w:r>
      <w:r w:rsidR="006E60B0" w:rsidRPr="00226030">
        <w:rPr>
          <w:lang w:val="en-GB"/>
        </w:rPr>
        <w:t xml:space="preserve">for </w:t>
      </w:r>
      <w:r w:rsidR="00B112E9" w:rsidRPr="00226030">
        <w:rPr>
          <w:lang w:val="en-GB"/>
        </w:rPr>
        <w:t>their respective rapporteur or focal point or defined criteria and process</w:t>
      </w:r>
      <w:r w:rsidR="006E60B0" w:rsidRPr="00226030">
        <w:rPr>
          <w:lang w:val="en-GB"/>
        </w:rPr>
        <w:t>es</w:t>
      </w:r>
      <w:r w:rsidR="00B112E9" w:rsidRPr="00226030">
        <w:rPr>
          <w:lang w:val="en-GB"/>
        </w:rPr>
        <w:t xml:space="preserve"> for appointing rapporteurs or focal points</w:t>
      </w:r>
      <w:r w:rsidR="0045141D" w:rsidRPr="00226030">
        <w:rPr>
          <w:lang w:val="en-GB"/>
        </w:rPr>
        <w:t xml:space="preserve">. </w:t>
      </w:r>
      <w:r w:rsidR="00B112E9" w:rsidRPr="00226030">
        <w:rPr>
          <w:lang w:val="en-GB"/>
        </w:rPr>
        <w:t xml:space="preserve">The Committee on Economic, Social and Cultural Rights, which is the only treaty body that has not yet adopted the San </w:t>
      </w:r>
      <w:r w:rsidR="00347935" w:rsidRPr="00226030">
        <w:rPr>
          <w:lang w:val="en-GB"/>
        </w:rPr>
        <w:t xml:space="preserve">José </w:t>
      </w:r>
      <w:r w:rsidR="00B112E9" w:rsidRPr="00226030">
        <w:rPr>
          <w:lang w:val="en-GB"/>
        </w:rPr>
        <w:t xml:space="preserve">Guidelines, has created a focal point on reprisals. In 2016, the </w:t>
      </w:r>
      <w:r w:rsidR="006E60B0" w:rsidRPr="00226030">
        <w:rPr>
          <w:lang w:val="en-GB"/>
        </w:rPr>
        <w:t xml:space="preserve">Committee </w:t>
      </w:r>
      <w:r w:rsidR="00B112E9" w:rsidRPr="00226030">
        <w:rPr>
          <w:lang w:val="en-GB"/>
        </w:rPr>
        <w:t>adopted a statement on human rights defenders and economic, social and cultural rights, which addresses the question of reprisals</w:t>
      </w:r>
      <w:r w:rsidR="00050BA3" w:rsidRPr="00226030">
        <w:rPr>
          <w:lang w:val="en-GB"/>
        </w:rPr>
        <w:t xml:space="preserve"> (E/C.12/2016/2)</w:t>
      </w:r>
      <w:r w:rsidR="00B112E9" w:rsidRPr="00226030">
        <w:rPr>
          <w:lang w:val="en-GB"/>
        </w:rPr>
        <w:t>.</w:t>
      </w:r>
    </w:p>
    <w:p w14:paraId="0FBB7EEB" w14:textId="09338E41" w:rsidR="00B112E9" w:rsidRPr="00226030" w:rsidRDefault="00EE1598" w:rsidP="00C83148">
      <w:pPr>
        <w:pStyle w:val="SingleTxtG"/>
        <w:rPr>
          <w:lang w:val="en-GB"/>
        </w:rPr>
      </w:pPr>
      <w:r w:rsidRPr="00226030">
        <w:rPr>
          <w:lang w:val="en-GB"/>
        </w:rPr>
        <w:t>11.</w:t>
      </w:r>
      <w:r w:rsidRPr="00226030">
        <w:rPr>
          <w:lang w:val="en-GB"/>
        </w:rPr>
        <w:tab/>
      </w:r>
      <w:r w:rsidR="000E06AF">
        <w:rPr>
          <w:lang w:val="en-GB"/>
        </w:rPr>
        <w:t>Aside from the divergence of roles mentioned in paragraph 8 above, t</w:t>
      </w:r>
      <w:r w:rsidR="00B112E9" w:rsidRPr="00226030">
        <w:rPr>
          <w:lang w:val="en-GB"/>
        </w:rPr>
        <w:t>he procedures of</w:t>
      </w:r>
      <w:r w:rsidR="006E60B0" w:rsidRPr="00226030">
        <w:rPr>
          <w:lang w:val="en-GB"/>
        </w:rPr>
        <w:t xml:space="preserve"> the</w:t>
      </w:r>
      <w:r w:rsidR="00B112E9" w:rsidRPr="00226030">
        <w:rPr>
          <w:lang w:val="en-GB"/>
        </w:rPr>
        <w:t xml:space="preserve"> treaty bodies also differ in how explicitly they specify the functions given to their focal points or rapporteurs and how they handle allegations of reprisal</w:t>
      </w:r>
      <w:r w:rsidR="001C3D9A">
        <w:rPr>
          <w:lang w:val="en-GB"/>
        </w:rPr>
        <w:t>s</w:t>
      </w:r>
      <w:r w:rsidR="00B112E9" w:rsidRPr="00226030">
        <w:rPr>
          <w:lang w:val="en-GB"/>
        </w:rPr>
        <w:t>. For instance, the Committee on the Rights of the Child</w:t>
      </w:r>
      <w:r w:rsidR="00CA7973" w:rsidRPr="00226030">
        <w:rPr>
          <w:lang w:val="en-GB"/>
        </w:rPr>
        <w:t xml:space="preserve"> </w:t>
      </w:r>
      <w:r w:rsidR="00B112E9" w:rsidRPr="00226030">
        <w:rPr>
          <w:lang w:val="en-GB"/>
        </w:rPr>
        <w:t xml:space="preserve">and the Committee on Enforced Disappearances provide some information </w:t>
      </w:r>
      <w:r w:rsidR="00262C19" w:rsidRPr="00226030">
        <w:rPr>
          <w:lang w:val="en-GB"/>
        </w:rPr>
        <w:t xml:space="preserve">in their working methods </w:t>
      </w:r>
      <w:r w:rsidR="00B112E9" w:rsidRPr="00226030">
        <w:rPr>
          <w:lang w:val="en-GB"/>
        </w:rPr>
        <w:t>on course</w:t>
      </w:r>
      <w:r w:rsidR="00262C19" w:rsidRPr="00226030">
        <w:rPr>
          <w:lang w:val="en-GB"/>
        </w:rPr>
        <w:t>s</w:t>
      </w:r>
      <w:r w:rsidR="00B112E9" w:rsidRPr="00226030">
        <w:rPr>
          <w:lang w:val="en-GB"/>
        </w:rPr>
        <w:t xml:space="preserve"> of action to counter reprisals. </w:t>
      </w:r>
      <w:r w:rsidR="003509E1" w:rsidRPr="00226030">
        <w:rPr>
          <w:lang w:val="en-GB"/>
        </w:rPr>
        <w:t>In its information note on reprisal procedure, the</w:t>
      </w:r>
      <w:r w:rsidR="00B112E9" w:rsidRPr="00226030">
        <w:rPr>
          <w:lang w:val="en-GB"/>
        </w:rPr>
        <w:t xml:space="preserve"> Committee on the Rights of Persons with Disabilities sets out that the focal point, in coordination with the Secretariat, reviews and verifies the information received pertaining to allegations of intimidation and reprisals.</w:t>
      </w:r>
      <w:r w:rsidR="00C83148">
        <w:rPr>
          <w:rStyle w:val="FootnoteReference"/>
        </w:rPr>
        <w:footnoteReference w:id="6"/>
      </w:r>
      <w:r w:rsidR="00B112E9" w:rsidRPr="00226030">
        <w:rPr>
          <w:lang w:val="en-GB"/>
        </w:rPr>
        <w:t xml:space="preserve"> The focal point is also tasked with making suggestions on the appropriate course of action on a case-by-case basis, always with the consent and agreement of the persons concerned and in line with the principle of </w:t>
      </w:r>
      <w:r w:rsidR="00C83148">
        <w:rPr>
          <w:lang w:val="en-GB"/>
        </w:rPr>
        <w:t>“</w:t>
      </w:r>
      <w:r w:rsidR="00B112E9" w:rsidRPr="00226030">
        <w:rPr>
          <w:lang w:val="en-GB"/>
        </w:rPr>
        <w:t>do no harm</w:t>
      </w:r>
      <w:r w:rsidR="006C763B" w:rsidRPr="00226030">
        <w:rPr>
          <w:lang w:val="en-GB"/>
        </w:rPr>
        <w:t>”</w:t>
      </w:r>
      <w:r w:rsidR="00B112E9" w:rsidRPr="00226030">
        <w:rPr>
          <w:lang w:val="en-GB"/>
        </w:rPr>
        <w:t xml:space="preserve">. </w:t>
      </w:r>
      <w:r w:rsidR="006C763B" w:rsidRPr="00226030">
        <w:rPr>
          <w:lang w:val="en-GB"/>
        </w:rPr>
        <w:t xml:space="preserve">The note </w:t>
      </w:r>
      <w:r w:rsidR="00B112E9" w:rsidRPr="00226030">
        <w:rPr>
          <w:lang w:val="en-GB"/>
        </w:rPr>
        <w:t xml:space="preserve">then refers to </w:t>
      </w:r>
      <w:r w:rsidR="006C763B" w:rsidRPr="00226030">
        <w:rPr>
          <w:lang w:val="en-GB"/>
        </w:rPr>
        <w:t xml:space="preserve">paragraphs 18 to 31 of </w:t>
      </w:r>
      <w:r w:rsidR="00B112E9" w:rsidRPr="00226030">
        <w:rPr>
          <w:lang w:val="en-GB"/>
        </w:rPr>
        <w:t xml:space="preserve">the San José Guidelines for </w:t>
      </w:r>
      <w:r w:rsidR="00E2611B">
        <w:rPr>
          <w:lang w:val="en-GB"/>
        </w:rPr>
        <w:t xml:space="preserve">examples of </w:t>
      </w:r>
      <w:r w:rsidR="00DA3A74" w:rsidRPr="00226030">
        <w:rPr>
          <w:lang w:val="en-GB"/>
        </w:rPr>
        <w:t xml:space="preserve">a </w:t>
      </w:r>
      <w:r w:rsidR="00B112E9" w:rsidRPr="00226030">
        <w:rPr>
          <w:lang w:val="en-GB"/>
        </w:rPr>
        <w:t>possible course of action.</w:t>
      </w:r>
    </w:p>
    <w:p w14:paraId="2700A576" w14:textId="2C2DB962" w:rsidR="00B112E9" w:rsidRPr="00226030" w:rsidRDefault="00EE1598" w:rsidP="00E2611B">
      <w:pPr>
        <w:pStyle w:val="SingleTxtG"/>
        <w:rPr>
          <w:lang w:val="en-GB"/>
        </w:rPr>
      </w:pPr>
      <w:r w:rsidRPr="00226030">
        <w:rPr>
          <w:lang w:val="en-GB"/>
        </w:rPr>
        <w:t>12.</w:t>
      </w:r>
      <w:r w:rsidRPr="00226030">
        <w:rPr>
          <w:lang w:val="en-GB"/>
        </w:rPr>
        <w:tab/>
      </w:r>
      <w:r w:rsidR="00B112E9" w:rsidRPr="00226030">
        <w:rPr>
          <w:lang w:val="en-GB"/>
        </w:rPr>
        <w:t>Many rapporteurs and focal points</w:t>
      </w:r>
      <w:r w:rsidR="00E2611B">
        <w:rPr>
          <w:lang w:val="en-GB"/>
        </w:rPr>
        <w:t xml:space="preserve"> on reprisals</w:t>
      </w:r>
      <w:r w:rsidR="00B112E9" w:rsidRPr="00226030">
        <w:rPr>
          <w:lang w:val="en-GB"/>
        </w:rPr>
        <w:t xml:space="preserve"> function without the benefit of a description of their roles and functions, as many treaty bodies have not formulated or </w:t>
      </w:r>
      <w:r w:rsidR="00E719AD" w:rsidRPr="00226030">
        <w:rPr>
          <w:lang w:val="en-GB"/>
        </w:rPr>
        <w:t xml:space="preserve">widely </w:t>
      </w:r>
      <w:r w:rsidR="00B112E9" w:rsidRPr="00226030">
        <w:rPr>
          <w:lang w:val="en-GB"/>
        </w:rPr>
        <w:t xml:space="preserve">communicated </w:t>
      </w:r>
      <w:r w:rsidR="00E719AD" w:rsidRPr="00226030">
        <w:rPr>
          <w:lang w:val="en-GB"/>
        </w:rPr>
        <w:t>any</w:t>
      </w:r>
      <w:r w:rsidR="00B112E9" w:rsidRPr="00226030">
        <w:rPr>
          <w:lang w:val="en-GB"/>
        </w:rPr>
        <w:t xml:space="preserve"> guidelines or terms of reference for them. For instance, in a welcome development, the Committee on the Elimination of Discrimination against Women, through its </w:t>
      </w:r>
      <w:r w:rsidR="00E719AD" w:rsidRPr="00226030">
        <w:rPr>
          <w:lang w:val="en-GB"/>
        </w:rPr>
        <w:t>d</w:t>
      </w:r>
      <w:r w:rsidR="00B112E9" w:rsidRPr="00226030">
        <w:rPr>
          <w:lang w:val="en-GB"/>
        </w:rPr>
        <w:t>ecision 70/3</w:t>
      </w:r>
      <w:r w:rsidR="00E719AD" w:rsidRPr="00226030">
        <w:rPr>
          <w:lang w:val="en-GB"/>
        </w:rPr>
        <w:t>,</w:t>
      </w:r>
      <w:r w:rsidR="00B112E9" w:rsidRPr="00226030">
        <w:rPr>
          <w:lang w:val="en-GB"/>
        </w:rPr>
        <w:t xml:space="preserve"> appointed a rapporteur and alternate rapporteur on intimidation or reprisals in July 2018; however, </w:t>
      </w:r>
      <w:r w:rsidR="00801F23" w:rsidRPr="00226030">
        <w:rPr>
          <w:lang w:val="en-GB"/>
        </w:rPr>
        <w:t>the Committee</w:t>
      </w:r>
      <w:r w:rsidR="00B112E9" w:rsidRPr="00226030">
        <w:rPr>
          <w:lang w:val="en-GB"/>
        </w:rPr>
        <w:t xml:space="preserve"> has not communicated publicly on how </w:t>
      </w:r>
      <w:r w:rsidR="00801F23" w:rsidRPr="00226030">
        <w:rPr>
          <w:lang w:val="en-GB"/>
        </w:rPr>
        <w:t>it</w:t>
      </w:r>
      <w:r w:rsidR="00B112E9" w:rsidRPr="00226030">
        <w:rPr>
          <w:lang w:val="en-GB"/>
        </w:rPr>
        <w:t xml:space="preserve"> handles reprisal allegations or what the role of the rapporteurs</w:t>
      </w:r>
      <w:r w:rsidR="00E81048" w:rsidRPr="00226030">
        <w:rPr>
          <w:lang w:val="en-GB"/>
        </w:rPr>
        <w:t xml:space="preserve"> is.</w:t>
      </w:r>
      <w:r w:rsidR="00B112E9" w:rsidRPr="00226030">
        <w:rPr>
          <w:lang w:val="en-GB"/>
        </w:rPr>
        <w:t xml:space="preserve"> </w:t>
      </w:r>
    </w:p>
    <w:p w14:paraId="5ED85A29" w14:textId="7E2DCBFB" w:rsidR="00B112E9" w:rsidRPr="00226030" w:rsidRDefault="00EE1598" w:rsidP="00654538">
      <w:pPr>
        <w:pStyle w:val="SingleTxtG"/>
        <w:rPr>
          <w:lang w:val="en-GB"/>
        </w:rPr>
      </w:pPr>
      <w:r w:rsidRPr="00226030">
        <w:rPr>
          <w:lang w:val="en-GB"/>
        </w:rPr>
        <w:t>13.</w:t>
      </w:r>
      <w:r w:rsidRPr="00226030">
        <w:rPr>
          <w:lang w:val="en-GB"/>
        </w:rPr>
        <w:tab/>
      </w:r>
      <w:r w:rsidR="00B112E9" w:rsidRPr="00226030">
        <w:rPr>
          <w:lang w:val="en-GB"/>
        </w:rPr>
        <w:t xml:space="preserve">The Committee against Torture was the first treaty body to adopt comprehensive guidelines and procedures on the </w:t>
      </w:r>
      <w:r w:rsidR="00D0141B" w:rsidRPr="00226030">
        <w:rPr>
          <w:lang w:val="en-GB"/>
        </w:rPr>
        <w:t xml:space="preserve">role of </w:t>
      </w:r>
      <w:r w:rsidR="00527572" w:rsidRPr="00226030">
        <w:rPr>
          <w:lang w:val="en-GB"/>
        </w:rPr>
        <w:t xml:space="preserve">the </w:t>
      </w:r>
      <w:r w:rsidR="00D0141B" w:rsidRPr="00226030">
        <w:rPr>
          <w:lang w:val="en-GB"/>
        </w:rPr>
        <w:t>rapporteur on reprisal</w:t>
      </w:r>
      <w:r w:rsidR="00E2611B">
        <w:rPr>
          <w:lang w:val="en-GB"/>
        </w:rPr>
        <w:t>s</w:t>
      </w:r>
      <w:r w:rsidR="00801F23" w:rsidRPr="00226030">
        <w:rPr>
          <w:lang w:val="en-GB"/>
        </w:rPr>
        <w:t>,</w:t>
      </w:r>
      <w:r w:rsidR="00D0141B" w:rsidRPr="00226030">
        <w:rPr>
          <w:lang w:val="en-GB"/>
        </w:rPr>
        <w:t xml:space="preserve"> and it is considered to have established a good practice among the treaty bodies </w:t>
      </w:r>
      <w:r w:rsidR="00801F23" w:rsidRPr="00226030">
        <w:rPr>
          <w:lang w:val="en-GB"/>
        </w:rPr>
        <w:t>on addressing</w:t>
      </w:r>
      <w:r w:rsidR="00D0141B" w:rsidRPr="00226030">
        <w:rPr>
          <w:lang w:val="en-GB"/>
        </w:rPr>
        <w:t xml:space="preserve"> reprisals. </w:t>
      </w:r>
      <w:r w:rsidR="00B112E9" w:rsidRPr="00226030">
        <w:rPr>
          <w:lang w:val="en-GB"/>
        </w:rPr>
        <w:t xml:space="preserve">In 2012, </w:t>
      </w:r>
      <w:r w:rsidR="00801F23" w:rsidRPr="00226030">
        <w:rPr>
          <w:lang w:val="en-GB"/>
        </w:rPr>
        <w:t xml:space="preserve">the Committee </w:t>
      </w:r>
      <w:r w:rsidR="00B112E9" w:rsidRPr="00226030">
        <w:rPr>
          <w:lang w:val="en-GB"/>
        </w:rPr>
        <w:t xml:space="preserve">adopted a mechanism to prevent, monitor and follow up on cases of reprisal. In 2015, in light of the decision taken by the Chairs to develop and adopt a joint treaty body policy against reprisals at their twenty-seventh meeting, it adopted guidelines on the receipt </w:t>
      </w:r>
      <w:r w:rsidR="00B112E9" w:rsidRPr="00226030">
        <w:rPr>
          <w:lang w:val="en-GB"/>
        </w:rPr>
        <w:lastRenderedPageBreak/>
        <w:t>and handling of allegations of reprisals against individuals and organizations cooperating with the Committee</w:t>
      </w:r>
      <w:r w:rsidR="00421F1B" w:rsidRPr="00226030">
        <w:rPr>
          <w:lang w:val="en-GB"/>
        </w:rPr>
        <w:t xml:space="preserve"> (CAT/C/55/2)</w:t>
      </w:r>
      <w:r w:rsidR="00B112E9" w:rsidRPr="00226030">
        <w:rPr>
          <w:lang w:val="en-GB"/>
        </w:rPr>
        <w:t xml:space="preserve">. </w:t>
      </w:r>
      <w:r w:rsidR="00654538">
        <w:rPr>
          <w:lang w:val="en-GB"/>
        </w:rPr>
        <w:t>In the guidelines, the Committee</w:t>
      </w:r>
      <w:r w:rsidR="00B112E9" w:rsidRPr="00226030">
        <w:rPr>
          <w:lang w:val="en-GB"/>
        </w:rPr>
        <w:t>:</w:t>
      </w:r>
    </w:p>
    <w:p w14:paraId="2D07BCE0" w14:textId="1EF79230" w:rsidR="00B112E9" w:rsidRPr="00226030" w:rsidRDefault="00D87EC4" w:rsidP="00B153CB">
      <w:pPr>
        <w:pStyle w:val="SingleTxtG"/>
        <w:ind w:firstLine="567"/>
        <w:jc w:val="left"/>
        <w:rPr>
          <w:lang w:val="en-GB"/>
        </w:rPr>
      </w:pPr>
      <w:r w:rsidRPr="00226030">
        <w:rPr>
          <w:lang w:val="en-GB"/>
        </w:rPr>
        <w:t>(</w:t>
      </w:r>
      <w:r w:rsidR="00654538">
        <w:rPr>
          <w:lang w:val="en-GB"/>
        </w:rPr>
        <w:t>a</w:t>
      </w:r>
      <w:r w:rsidRPr="00226030">
        <w:rPr>
          <w:lang w:val="en-GB"/>
        </w:rPr>
        <w:t>)</w:t>
      </w:r>
      <w:r w:rsidR="008261C1" w:rsidRPr="00226030">
        <w:rPr>
          <w:lang w:val="en-GB"/>
        </w:rPr>
        <w:tab/>
      </w:r>
      <w:r w:rsidR="00B112E9" w:rsidRPr="00226030">
        <w:rPr>
          <w:lang w:val="en-GB"/>
        </w:rPr>
        <w:t>Provide</w:t>
      </w:r>
      <w:r w:rsidR="00654538">
        <w:rPr>
          <w:lang w:val="en-GB"/>
        </w:rPr>
        <w:t>s</w:t>
      </w:r>
      <w:r w:rsidR="00B112E9" w:rsidRPr="00226030">
        <w:rPr>
          <w:lang w:val="en-GB"/>
        </w:rPr>
        <w:t xml:space="preserve"> that the </w:t>
      </w:r>
      <w:r w:rsidR="00654538">
        <w:rPr>
          <w:lang w:val="en-GB"/>
        </w:rPr>
        <w:t>s</w:t>
      </w:r>
      <w:r w:rsidR="00B112E9" w:rsidRPr="00226030">
        <w:rPr>
          <w:lang w:val="en-GB"/>
        </w:rPr>
        <w:t xml:space="preserve">ecretariat </w:t>
      </w:r>
      <w:r w:rsidR="00654538">
        <w:rPr>
          <w:lang w:val="en-GB"/>
        </w:rPr>
        <w:t>is to</w:t>
      </w:r>
      <w:r w:rsidR="00421F1B" w:rsidRPr="00226030">
        <w:rPr>
          <w:lang w:val="en-GB"/>
        </w:rPr>
        <w:t xml:space="preserve"> </w:t>
      </w:r>
      <w:r w:rsidR="00B112E9" w:rsidRPr="00226030">
        <w:rPr>
          <w:lang w:val="en-GB"/>
        </w:rPr>
        <w:t>designate focal points from among its staff members</w:t>
      </w:r>
      <w:r w:rsidRPr="00226030">
        <w:rPr>
          <w:lang w:val="en-GB"/>
        </w:rPr>
        <w:t>;</w:t>
      </w:r>
    </w:p>
    <w:p w14:paraId="1CE59905" w14:textId="6DD8F72B" w:rsidR="00B112E9" w:rsidRPr="00226030" w:rsidRDefault="00D87EC4" w:rsidP="00B153CB">
      <w:pPr>
        <w:pStyle w:val="SingleTxtG"/>
        <w:ind w:firstLine="567"/>
        <w:jc w:val="left"/>
        <w:rPr>
          <w:lang w:val="en-GB"/>
        </w:rPr>
      </w:pPr>
      <w:r w:rsidRPr="00226030">
        <w:rPr>
          <w:lang w:val="en-GB"/>
        </w:rPr>
        <w:t>(</w:t>
      </w:r>
      <w:r w:rsidR="00654538">
        <w:rPr>
          <w:lang w:val="en-GB"/>
        </w:rPr>
        <w:t>b</w:t>
      </w:r>
      <w:r w:rsidRPr="00226030">
        <w:rPr>
          <w:lang w:val="en-GB"/>
        </w:rPr>
        <w:t>)</w:t>
      </w:r>
      <w:r w:rsidR="008261C1" w:rsidRPr="00226030">
        <w:rPr>
          <w:lang w:val="en-GB"/>
        </w:rPr>
        <w:tab/>
      </w:r>
      <w:r w:rsidR="00421F1B" w:rsidRPr="00226030">
        <w:rPr>
          <w:lang w:val="en-GB"/>
        </w:rPr>
        <w:t>Describe</w:t>
      </w:r>
      <w:r w:rsidR="00654538">
        <w:rPr>
          <w:lang w:val="en-GB"/>
        </w:rPr>
        <w:t>s</w:t>
      </w:r>
      <w:r w:rsidR="00B112E9" w:rsidRPr="00226030">
        <w:rPr>
          <w:lang w:val="en-GB"/>
        </w:rPr>
        <w:t xml:space="preserve"> the roles and responsibilities of the </w:t>
      </w:r>
      <w:r w:rsidR="00527572" w:rsidRPr="00226030">
        <w:rPr>
          <w:lang w:val="en-GB"/>
        </w:rPr>
        <w:t>r</w:t>
      </w:r>
      <w:r w:rsidR="00B112E9" w:rsidRPr="00226030">
        <w:rPr>
          <w:lang w:val="en-GB"/>
        </w:rPr>
        <w:t xml:space="preserve">apporteur </w:t>
      </w:r>
      <w:r w:rsidR="00654538">
        <w:rPr>
          <w:lang w:val="en-GB"/>
        </w:rPr>
        <w:t xml:space="preserve">on reprisals </w:t>
      </w:r>
      <w:r w:rsidRPr="00226030">
        <w:rPr>
          <w:lang w:val="en-GB"/>
        </w:rPr>
        <w:t xml:space="preserve">and the </w:t>
      </w:r>
      <w:r w:rsidRPr="00654538">
        <w:rPr>
          <w:lang w:val="en-GB"/>
        </w:rPr>
        <w:t>secretariat</w:t>
      </w:r>
      <w:r w:rsidRPr="00226030">
        <w:rPr>
          <w:lang w:val="en-GB"/>
        </w:rPr>
        <w:t xml:space="preserve"> focal point;</w:t>
      </w:r>
    </w:p>
    <w:p w14:paraId="2F2C1EC6" w14:textId="4606892D" w:rsidR="00B112E9" w:rsidRPr="00226030" w:rsidRDefault="00D87EC4" w:rsidP="00B153CB">
      <w:pPr>
        <w:pStyle w:val="SingleTxtG"/>
        <w:ind w:firstLine="567"/>
        <w:jc w:val="left"/>
        <w:rPr>
          <w:lang w:val="en-GB"/>
        </w:rPr>
      </w:pPr>
      <w:r w:rsidRPr="00226030">
        <w:rPr>
          <w:lang w:val="en-GB"/>
        </w:rPr>
        <w:t>(</w:t>
      </w:r>
      <w:r w:rsidR="00654538">
        <w:rPr>
          <w:lang w:val="en-GB"/>
        </w:rPr>
        <w:t>c</w:t>
      </w:r>
      <w:r w:rsidRPr="00226030">
        <w:rPr>
          <w:lang w:val="en-GB"/>
        </w:rPr>
        <w:t>)</w:t>
      </w:r>
      <w:r w:rsidR="008261C1" w:rsidRPr="00226030">
        <w:rPr>
          <w:lang w:val="en-GB"/>
        </w:rPr>
        <w:tab/>
      </w:r>
      <w:r w:rsidR="00B112E9" w:rsidRPr="00226030">
        <w:rPr>
          <w:lang w:val="en-GB"/>
        </w:rPr>
        <w:t>Set</w:t>
      </w:r>
      <w:r w:rsidR="00654538">
        <w:rPr>
          <w:lang w:val="en-GB"/>
        </w:rPr>
        <w:t>s</w:t>
      </w:r>
      <w:r w:rsidR="00B112E9" w:rsidRPr="00226030">
        <w:rPr>
          <w:lang w:val="en-GB"/>
        </w:rPr>
        <w:t xml:space="preserve"> out how allegations of reprisals should be handled and the possible</w:t>
      </w:r>
      <w:r w:rsidR="00654538">
        <w:rPr>
          <w:lang w:val="en-GB"/>
        </w:rPr>
        <w:t xml:space="preserve"> and </w:t>
      </w:r>
      <w:r w:rsidR="00B112E9" w:rsidRPr="00226030">
        <w:rPr>
          <w:lang w:val="en-GB"/>
        </w:rPr>
        <w:t>appropriate course of action</w:t>
      </w:r>
      <w:r w:rsidRPr="00226030">
        <w:rPr>
          <w:lang w:val="en-GB"/>
        </w:rPr>
        <w:t>.</w:t>
      </w:r>
    </w:p>
    <w:p w14:paraId="4AA5501F" w14:textId="3A82C787" w:rsidR="00B112E9" w:rsidRPr="00226030" w:rsidRDefault="00903491" w:rsidP="00654538">
      <w:pPr>
        <w:pStyle w:val="SingleTxtG"/>
        <w:rPr>
          <w:lang w:val="en-GB"/>
        </w:rPr>
      </w:pPr>
      <w:r w:rsidRPr="00226030">
        <w:rPr>
          <w:lang w:val="en-GB"/>
        </w:rPr>
        <w:t>14.</w:t>
      </w:r>
      <w:r w:rsidRPr="00226030">
        <w:rPr>
          <w:lang w:val="en-GB"/>
        </w:rPr>
        <w:tab/>
      </w:r>
      <w:r w:rsidR="00B112E9" w:rsidRPr="00226030">
        <w:rPr>
          <w:lang w:val="en-GB"/>
        </w:rPr>
        <w:t>In line with the</w:t>
      </w:r>
      <w:r w:rsidR="00654538">
        <w:rPr>
          <w:lang w:val="en-GB"/>
        </w:rPr>
        <w:t xml:space="preserve"> same</w:t>
      </w:r>
      <w:r w:rsidR="00B112E9" w:rsidRPr="00226030">
        <w:rPr>
          <w:lang w:val="en-GB"/>
        </w:rPr>
        <w:t xml:space="preserve"> </w:t>
      </w:r>
      <w:r w:rsidR="00527572" w:rsidRPr="00226030">
        <w:rPr>
          <w:lang w:val="en-GB"/>
        </w:rPr>
        <w:t xml:space="preserve">Committee’s </w:t>
      </w:r>
      <w:r w:rsidR="00B112E9" w:rsidRPr="00226030">
        <w:rPr>
          <w:lang w:val="en-GB"/>
        </w:rPr>
        <w:t xml:space="preserve">policy, the rapporteur on </w:t>
      </w:r>
      <w:r w:rsidR="00B112E9" w:rsidRPr="00654538">
        <w:rPr>
          <w:lang w:val="en-GB"/>
        </w:rPr>
        <w:t>reprisal</w:t>
      </w:r>
      <w:r w:rsidR="00654538">
        <w:rPr>
          <w:lang w:val="en-GB"/>
        </w:rPr>
        <w:t>s</w:t>
      </w:r>
      <w:r w:rsidR="00B112E9" w:rsidRPr="00226030">
        <w:rPr>
          <w:lang w:val="en-GB"/>
        </w:rPr>
        <w:t xml:space="preserve">, with the help of the </w:t>
      </w:r>
      <w:r w:rsidR="00B112E9" w:rsidRPr="00654538">
        <w:rPr>
          <w:lang w:val="en-GB"/>
        </w:rPr>
        <w:t>Secretariat</w:t>
      </w:r>
      <w:r w:rsidR="00B112E9" w:rsidRPr="00226030">
        <w:rPr>
          <w:lang w:val="en-GB"/>
        </w:rPr>
        <w:t>, receives information on reprisals</w:t>
      </w:r>
      <w:r w:rsidR="00527572" w:rsidRPr="00226030">
        <w:rPr>
          <w:lang w:val="en-GB"/>
        </w:rPr>
        <w:t>,</w:t>
      </w:r>
      <w:r w:rsidR="00B112E9" w:rsidRPr="00226030">
        <w:rPr>
          <w:lang w:val="en-GB"/>
        </w:rPr>
        <w:t xml:space="preserve"> liaises in a timely manner with the source or victim</w:t>
      </w:r>
      <w:r w:rsidR="00527572" w:rsidRPr="00226030">
        <w:rPr>
          <w:lang w:val="en-GB"/>
        </w:rPr>
        <w:t>,</w:t>
      </w:r>
      <w:r w:rsidR="00B112E9" w:rsidRPr="00226030">
        <w:rPr>
          <w:lang w:val="en-GB"/>
        </w:rPr>
        <w:t xml:space="preserve"> collect</w:t>
      </w:r>
      <w:r w:rsidR="00527572" w:rsidRPr="00226030">
        <w:rPr>
          <w:lang w:val="en-GB"/>
        </w:rPr>
        <w:t>s</w:t>
      </w:r>
      <w:r w:rsidR="00B112E9" w:rsidRPr="00226030">
        <w:rPr>
          <w:lang w:val="en-GB"/>
        </w:rPr>
        <w:t xml:space="preserve"> additional information, makes a preliminary assessment of the reported incident and prepares a recommendation for action. The focal point maintains contact with the source or victim and </w:t>
      </w:r>
      <w:r w:rsidR="00745AD7" w:rsidRPr="00226030">
        <w:rPr>
          <w:lang w:val="en-GB"/>
        </w:rPr>
        <w:t>is responsible for communicating</w:t>
      </w:r>
      <w:r w:rsidR="00B112E9" w:rsidRPr="00226030">
        <w:rPr>
          <w:lang w:val="en-GB"/>
        </w:rPr>
        <w:t xml:space="preserve"> with permanent representatives of the States concerned. At every session, the rapporteur briefs the plenary on allegations of reprisal</w:t>
      </w:r>
      <w:r w:rsidR="00745AD7" w:rsidRPr="00226030">
        <w:rPr>
          <w:lang w:val="en-GB"/>
        </w:rPr>
        <w:t>s</w:t>
      </w:r>
      <w:r w:rsidR="00B112E9" w:rsidRPr="00226030">
        <w:rPr>
          <w:lang w:val="en-GB"/>
        </w:rPr>
        <w:t xml:space="preserve"> received, action taken and response</w:t>
      </w:r>
      <w:r w:rsidR="00745AD7" w:rsidRPr="00226030">
        <w:rPr>
          <w:lang w:val="en-GB"/>
        </w:rPr>
        <w:t>s from</w:t>
      </w:r>
      <w:r w:rsidR="00B112E9" w:rsidRPr="00226030">
        <w:rPr>
          <w:lang w:val="en-GB"/>
        </w:rPr>
        <w:t xml:space="preserve"> the State</w:t>
      </w:r>
      <w:r w:rsidR="00A174CE" w:rsidRPr="00226030">
        <w:rPr>
          <w:lang w:val="en-GB"/>
        </w:rPr>
        <w:t>s</w:t>
      </w:r>
      <w:r w:rsidR="00B112E9" w:rsidRPr="00226030">
        <w:rPr>
          <w:lang w:val="en-GB"/>
        </w:rPr>
        <w:t xml:space="preserve"> parties.</w:t>
      </w:r>
    </w:p>
    <w:p w14:paraId="42FF85F6" w14:textId="64F06370" w:rsidR="00B112E9" w:rsidRPr="00226030" w:rsidRDefault="00903491" w:rsidP="00654538">
      <w:pPr>
        <w:pStyle w:val="SingleTxtG"/>
        <w:rPr>
          <w:lang w:val="en-GB"/>
        </w:rPr>
      </w:pPr>
      <w:r w:rsidRPr="00226030">
        <w:rPr>
          <w:lang w:val="en-GB"/>
        </w:rPr>
        <w:t>15.</w:t>
      </w:r>
      <w:r w:rsidRPr="00226030">
        <w:rPr>
          <w:lang w:val="en-GB"/>
        </w:rPr>
        <w:tab/>
      </w:r>
      <w:r w:rsidR="00654538">
        <w:rPr>
          <w:lang w:val="en-GB"/>
        </w:rPr>
        <w:t>Given</w:t>
      </w:r>
      <w:r w:rsidR="00B112E9" w:rsidRPr="00226030">
        <w:rPr>
          <w:lang w:val="en-GB"/>
        </w:rPr>
        <w:t xml:space="preserve"> its long experience </w:t>
      </w:r>
      <w:r w:rsidR="00654538">
        <w:rPr>
          <w:lang w:val="en-GB"/>
        </w:rPr>
        <w:t>with</w:t>
      </w:r>
      <w:r w:rsidR="00654538" w:rsidRPr="00226030">
        <w:rPr>
          <w:lang w:val="en-GB"/>
        </w:rPr>
        <w:t xml:space="preserve"> </w:t>
      </w:r>
      <w:r w:rsidR="00B112E9" w:rsidRPr="00226030">
        <w:rPr>
          <w:lang w:val="en-GB"/>
        </w:rPr>
        <w:t xml:space="preserve">field visits, including </w:t>
      </w:r>
      <w:r w:rsidR="00654538">
        <w:rPr>
          <w:lang w:val="en-GB"/>
        </w:rPr>
        <w:t>to</w:t>
      </w:r>
      <w:r w:rsidR="00654538" w:rsidRPr="00226030">
        <w:rPr>
          <w:lang w:val="en-GB"/>
        </w:rPr>
        <w:t xml:space="preserve"> </w:t>
      </w:r>
      <w:r w:rsidR="00B112E9" w:rsidRPr="00226030">
        <w:rPr>
          <w:lang w:val="en-GB"/>
        </w:rPr>
        <w:t xml:space="preserve">places of deprivation of liberty, the Subcommittee on Prevention of Torture </w:t>
      </w:r>
      <w:r w:rsidR="00974535" w:rsidRPr="00226030">
        <w:rPr>
          <w:lang w:val="en-GB"/>
        </w:rPr>
        <w:t>and Other Cruel, Inhuman or Degrading Treatment or Punishment</w:t>
      </w:r>
      <w:r w:rsidR="00811D1A" w:rsidRPr="00226030">
        <w:rPr>
          <w:lang w:val="en-GB"/>
        </w:rPr>
        <w:t xml:space="preserve"> </w:t>
      </w:r>
      <w:r w:rsidR="00B112E9" w:rsidRPr="00226030">
        <w:rPr>
          <w:lang w:val="en-GB"/>
        </w:rPr>
        <w:t>has well</w:t>
      </w:r>
      <w:r w:rsidR="00974535" w:rsidRPr="00226030">
        <w:rPr>
          <w:lang w:val="en-GB"/>
        </w:rPr>
        <w:t>-</w:t>
      </w:r>
      <w:r w:rsidR="00B112E9" w:rsidRPr="00226030">
        <w:rPr>
          <w:lang w:val="en-GB"/>
        </w:rPr>
        <w:t xml:space="preserve">established policies and practices to reduce the risk of intimidation, reprisal or sanction against any person or organization for having communicated any information to visiting bodies. In 2015, the Subcommittee adopted a public policy on reprisals, </w:t>
      </w:r>
      <w:r w:rsidR="001E0BEE" w:rsidRPr="0092469B">
        <w:rPr>
          <w:lang w:val="en-GB"/>
        </w:rPr>
        <w:t xml:space="preserve">in </w:t>
      </w:r>
      <w:r w:rsidR="00B112E9" w:rsidRPr="0092469B">
        <w:rPr>
          <w:lang w:val="en-GB"/>
        </w:rPr>
        <w:t>which</w:t>
      </w:r>
      <w:r w:rsidR="001E0BEE" w:rsidRPr="0092469B">
        <w:rPr>
          <w:lang w:val="en-GB"/>
        </w:rPr>
        <w:t xml:space="preserve"> it</w:t>
      </w:r>
      <w:r w:rsidR="00B112E9" w:rsidRPr="00226030">
        <w:rPr>
          <w:lang w:val="en-GB"/>
        </w:rPr>
        <w:t xml:space="preserve"> provided for </w:t>
      </w:r>
      <w:r w:rsidR="00974535" w:rsidRPr="00226030">
        <w:rPr>
          <w:lang w:val="en-GB"/>
        </w:rPr>
        <w:t xml:space="preserve">the </w:t>
      </w:r>
      <w:r w:rsidR="00B112E9" w:rsidRPr="00226030">
        <w:rPr>
          <w:lang w:val="en-GB"/>
        </w:rPr>
        <w:t>appointment of a rapporteur on reprisals to coordinate proactive implementation of the policy and envisioned actions to prevent and address reprisals</w:t>
      </w:r>
      <w:r w:rsidR="00DA3A74" w:rsidRPr="00226030">
        <w:rPr>
          <w:lang w:val="en-GB"/>
        </w:rPr>
        <w:t xml:space="preserve"> (CAT/OP/6/Rev.1)</w:t>
      </w:r>
      <w:r w:rsidR="00B112E9" w:rsidRPr="00226030">
        <w:rPr>
          <w:lang w:val="en-GB"/>
        </w:rPr>
        <w:t>.</w:t>
      </w:r>
      <w:r w:rsidR="00B112E9" w:rsidRPr="00226030">
        <w:rPr>
          <w:rStyle w:val="FootnoteReference"/>
          <w:lang w:val="en-GB"/>
        </w:rPr>
        <w:footnoteReference w:id="7"/>
      </w:r>
      <w:r w:rsidR="00B112E9" w:rsidRPr="00226030">
        <w:rPr>
          <w:lang w:val="en-GB"/>
        </w:rPr>
        <w:t xml:space="preserve"> </w:t>
      </w:r>
    </w:p>
    <w:p w14:paraId="5FC2F9E5" w14:textId="513E273D" w:rsidR="00B112E9" w:rsidRPr="00226030" w:rsidRDefault="00903491" w:rsidP="00334D1C">
      <w:pPr>
        <w:pStyle w:val="SingleTxtG"/>
        <w:rPr>
          <w:lang w:val="en-GB"/>
        </w:rPr>
      </w:pPr>
      <w:r w:rsidRPr="00226030">
        <w:rPr>
          <w:lang w:val="en-GB"/>
        </w:rPr>
        <w:t>16.</w:t>
      </w:r>
      <w:r w:rsidRPr="00226030">
        <w:rPr>
          <w:lang w:val="en-GB"/>
        </w:rPr>
        <w:tab/>
      </w:r>
      <w:r w:rsidR="00B112E9" w:rsidRPr="00226030">
        <w:rPr>
          <w:lang w:val="en-GB"/>
        </w:rPr>
        <w:t xml:space="preserve">The </w:t>
      </w:r>
      <w:r w:rsidR="00436E4F" w:rsidRPr="00226030">
        <w:rPr>
          <w:lang w:val="en-GB"/>
        </w:rPr>
        <w:t>Subcommittee</w:t>
      </w:r>
      <w:r w:rsidR="00050BA3" w:rsidRPr="00226030">
        <w:rPr>
          <w:lang w:val="en-GB"/>
        </w:rPr>
        <w:t xml:space="preserve"> </w:t>
      </w:r>
      <w:r w:rsidR="00B112E9" w:rsidRPr="00226030">
        <w:rPr>
          <w:lang w:val="en-GB"/>
        </w:rPr>
        <w:t>has developed clear operational steps for the preparation</w:t>
      </w:r>
      <w:r w:rsidR="00804BF2" w:rsidRPr="00226030">
        <w:rPr>
          <w:lang w:val="en-GB"/>
        </w:rPr>
        <w:t>, conduct and follow-up</w:t>
      </w:r>
      <w:r w:rsidR="00B112E9" w:rsidRPr="00226030">
        <w:rPr>
          <w:lang w:val="en-GB"/>
        </w:rPr>
        <w:t xml:space="preserve"> of </w:t>
      </w:r>
      <w:r w:rsidR="00804BF2" w:rsidRPr="00226030">
        <w:rPr>
          <w:lang w:val="en-GB"/>
        </w:rPr>
        <w:t xml:space="preserve">its </w:t>
      </w:r>
      <w:r w:rsidR="00B112E9" w:rsidRPr="00226030">
        <w:rPr>
          <w:lang w:val="en-GB"/>
        </w:rPr>
        <w:t xml:space="preserve">country visits </w:t>
      </w:r>
      <w:r w:rsidR="00804BF2" w:rsidRPr="00226030">
        <w:rPr>
          <w:lang w:val="en-GB"/>
        </w:rPr>
        <w:t xml:space="preserve">and </w:t>
      </w:r>
      <w:r w:rsidR="00B112E9" w:rsidRPr="00226030">
        <w:rPr>
          <w:lang w:val="en-GB"/>
        </w:rPr>
        <w:t>missions</w:t>
      </w:r>
      <w:r w:rsidR="00AC4A6B" w:rsidRPr="00226030">
        <w:rPr>
          <w:lang w:val="en-GB"/>
        </w:rPr>
        <w:t>.</w:t>
      </w:r>
      <w:r w:rsidR="00F675B0" w:rsidRPr="00226030">
        <w:rPr>
          <w:lang w:val="en-GB"/>
        </w:rPr>
        <w:t xml:space="preserve"> </w:t>
      </w:r>
      <w:r w:rsidR="00AC4A6B" w:rsidRPr="00226030">
        <w:rPr>
          <w:lang w:val="en-GB"/>
        </w:rPr>
        <w:t xml:space="preserve">Each </w:t>
      </w:r>
      <w:r w:rsidR="00B112E9" w:rsidRPr="00226030">
        <w:rPr>
          <w:lang w:val="en-GB"/>
        </w:rPr>
        <w:t>visit has a focal point in charge of the implementation of the Subcommittee</w:t>
      </w:r>
      <w:r w:rsidR="00804BF2" w:rsidRPr="00226030">
        <w:rPr>
          <w:lang w:val="en-GB"/>
        </w:rPr>
        <w:t>’s</w:t>
      </w:r>
      <w:r w:rsidR="00B112E9" w:rsidRPr="00226030">
        <w:rPr>
          <w:lang w:val="en-GB"/>
        </w:rPr>
        <w:t xml:space="preserve"> policy. In case</w:t>
      </w:r>
      <w:r w:rsidR="00804BF2" w:rsidRPr="00226030">
        <w:rPr>
          <w:lang w:val="en-GB"/>
        </w:rPr>
        <w:t xml:space="preserve">s where there are </w:t>
      </w:r>
      <w:r w:rsidR="00B112E9" w:rsidRPr="00226030">
        <w:rPr>
          <w:lang w:val="en-GB"/>
        </w:rPr>
        <w:t>risks</w:t>
      </w:r>
      <w:r w:rsidR="00804BF2" w:rsidRPr="00226030">
        <w:rPr>
          <w:lang w:val="en-GB"/>
        </w:rPr>
        <w:t xml:space="preserve"> or</w:t>
      </w:r>
      <w:r w:rsidR="00B112E9" w:rsidRPr="00226030">
        <w:rPr>
          <w:lang w:val="en-GB"/>
        </w:rPr>
        <w:t xml:space="preserve"> allegations</w:t>
      </w:r>
      <w:r w:rsidR="00804BF2" w:rsidRPr="00226030">
        <w:rPr>
          <w:lang w:val="en-GB"/>
        </w:rPr>
        <w:t xml:space="preserve"> of reprisal</w:t>
      </w:r>
      <w:r w:rsidR="001C3D9A">
        <w:rPr>
          <w:lang w:val="en-GB"/>
        </w:rPr>
        <w:t>s</w:t>
      </w:r>
      <w:r w:rsidR="00B112E9" w:rsidRPr="00226030">
        <w:rPr>
          <w:lang w:val="en-GB"/>
        </w:rPr>
        <w:t xml:space="preserve"> or </w:t>
      </w:r>
      <w:r w:rsidR="00804BF2" w:rsidRPr="00226030">
        <w:rPr>
          <w:lang w:val="en-GB"/>
        </w:rPr>
        <w:t xml:space="preserve">where </w:t>
      </w:r>
      <w:r w:rsidR="00B112E9" w:rsidRPr="00226030">
        <w:rPr>
          <w:lang w:val="en-GB"/>
        </w:rPr>
        <w:t>reprisals</w:t>
      </w:r>
      <w:r w:rsidR="00804BF2" w:rsidRPr="00226030">
        <w:rPr>
          <w:lang w:val="en-GB"/>
        </w:rPr>
        <w:t xml:space="preserve"> occur</w:t>
      </w:r>
      <w:r w:rsidR="00B112E9" w:rsidRPr="00226030">
        <w:rPr>
          <w:lang w:val="en-GB"/>
        </w:rPr>
        <w:t>, the Subcommittee directly engages with the respective State party to ensure that it prevents</w:t>
      </w:r>
      <w:r w:rsidR="00804BF2" w:rsidRPr="00226030">
        <w:rPr>
          <w:lang w:val="en-GB"/>
        </w:rPr>
        <w:t xml:space="preserve"> and </w:t>
      </w:r>
      <w:r w:rsidR="00B112E9" w:rsidRPr="00226030">
        <w:rPr>
          <w:lang w:val="en-GB"/>
        </w:rPr>
        <w:t xml:space="preserve">refrains from engaging in such acts of intimidation or </w:t>
      </w:r>
      <w:r w:rsidR="00B112E9" w:rsidRPr="00334D1C">
        <w:rPr>
          <w:lang w:val="en-GB"/>
        </w:rPr>
        <w:t>reprisal</w:t>
      </w:r>
      <w:r w:rsidR="00B112E9" w:rsidRPr="00226030">
        <w:rPr>
          <w:lang w:val="en-GB"/>
        </w:rPr>
        <w:t xml:space="preserve"> against individuals or groups seeking to cooperate or coo</w:t>
      </w:r>
      <w:r w:rsidRPr="00226030">
        <w:rPr>
          <w:lang w:val="en-GB"/>
        </w:rPr>
        <w:t xml:space="preserve">perating with the </w:t>
      </w:r>
      <w:r w:rsidR="00804BF2" w:rsidRPr="00226030">
        <w:rPr>
          <w:lang w:val="en-GB"/>
        </w:rPr>
        <w:t>Subcommittee and that it adopts adequate remedies</w:t>
      </w:r>
      <w:r w:rsidRPr="00226030">
        <w:rPr>
          <w:lang w:val="en-GB"/>
        </w:rPr>
        <w:t>.</w:t>
      </w:r>
    </w:p>
    <w:p w14:paraId="55F9A3A0" w14:textId="177D7B0A" w:rsidR="00B112E9" w:rsidRPr="00226030" w:rsidRDefault="00903491" w:rsidP="008228A6">
      <w:pPr>
        <w:pStyle w:val="SingleTxtG"/>
        <w:rPr>
          <w:lang w:val="en-GB"/>
        </w:rPr>
      </w:pPr>
      <w:r w:rsidRPr="00226030">
        <w:rPr>
          <w:rFonts w:eastAsia="SimSun"/>
          <w:lang w:val="en-GB" w:eastAsia="zh-CN"/>
        </w:rPr>
        <w:t>17.</w:t>
      </w:r>
      <w:r w:rsidRPr="00226030">
        <w:rPr>
          <w:rFonts w:eastAsia="SimSun"/>
          <w:lang w:val="en-GB" w:eastAsia="zh-CN"/>
        </w:rPr>
        <w:tab/>
      </w:r>
      <w:r w:rsidR="005B2793" w:rsidRPr="00226030">
        <w:rPr>
          <w:rFonts w:eastAsia="SimSun"/>
          <w:lang w:val="en-GB" w:eastAsia="zh-CN"/>
        </w:rPr>
        <w:t xml:space="preserve">If, during a visit, the </w:t>
      </w:r>
      <w:r w:rsidR="00436E4F" w:rsidRPr="00226030">
        <w:rPr>
          <w:lang w:val="en-GB"/>
        </w:rPr>
        <w:t xml:space="preserve">Subcommittee </w:t>
      </w:r>
      <w:r w:rsidR="00B112E9" w:rsidRPr="00226030">
        <w:rPr>
          <w:rFonts w:eastAsia="SimSun"/>
          <w:lang w:val="en-GB" w:eastAsia="zh-CN"/>
        </w:rPr>
        <w:t>is made aware of reprisals carried out by the State party, it takes all appropriate measures. Such measures might include communicating its concerns with the appropriate government authorities</w:t>
      </w:r>
      <w:r w:rsidR="00775E68" w:rsidRPr="00226030">
        <w:rPr>
          <w:rFonts w:eastAsia="SimSun"/>
          <w:lang w:val="en-GB" w:eastAsia="zh-CN"/>
        </w:rPr>
        <w:t>,</w:t>
      </w:r>
      <w:r w:rsidR="00B112E9" w:rsidRPr="00226030">
        <w:rPr>
          <w:rFonts w:eastAsia="SimSun"/>
          <w:lang w:val="en-GB" w:eastAsia="zh-CN"/>
        </w:rPr>
        <w:t xml:space="preserve"> communicating with the diplomatic missions of other States parties</w:t>
      </w:r>
      <w:r w:rsidR="00775E68" w:rsidRPr="00226030">
        <w:rPr>
          <w:rFonts w:eastAsia="SimSun"/>
          <w:lang w:val="en-GB" w:eastAsia="zh-CN"/>
        </w:rPr>
        <w:t>,</w:t>
      </w:r>
      <w:r w:rsidR="00B112E9" w:rsidRPr="00226030">
        <w:rPr>
          <w:rFonts w:eastAsia="SimSun"/>
          <w:lang w:val="en-GB" w:eastAsia="zh-CN"/>
        </w:rPr>
        <w:t xml:space="preserve"> conducting follow-up visits to monitor the situation or asking local national preventive mechanisms or specialized NGOs to conduct such visits</w:t>
      </w:r>
      <w:r w:rsidR="00775E68" w:rsidRPr="00226030">
        <w:rPr>
          <w:rFonts w:eastAsia="SimSun"/>
          <w:lang w:val="en-GB" w:eastAsia="zh-CN"/>
        </w:rPr>
        <w:t>,</w:t>
      </w:r>
      <w:r w:rsidR="00B112E9" w:rsidRPr="00226030">
        <w:rPr>
          <w:rFonts w:eastAsia="SimSun"/>
          <w:lang w:val="en-GB" w:eastAsia="zh-CN"/>
        </w:rPr>
        <w:t xml:space="preserve"> adapting interview techniques</w:t>
      </w:r>
      <w:r w:rsidR="00775E68" w:rsidRPr="00226030">
        <w:rPr>
          <w:rFonts w:eastAsia="SimSun"/>
          <w:lang w:val="en-GB" w:eastAsia="zh-CN"/>
        </w:rPr>
        <w:t>,</w:t>
      </w:r>
      <w:r w:rsidR="00B112E9" w:rsidRPr="00226030">
        <w:rPr>
          <w:rFonts w:eastAsia="SimSun"/>
          <w:lang w:val="en-GB" w:eastAsia="zh-CN"/>
        </w:rPr>
        <w:t xml:space="preserve"> requesting the intervention of other United Nations bodies</w:t>
      </w:r>
      <w:r w:rsidR="008228A6" w:rsidRPr="00226030">
        <w:rPr>
          <w:rFonts w:eastAsia="SimSun"/>
          <w:lang w:val="en-GB" w:eastAsia="zh-CN"/>
        </w:rPr>
        <w:t>,</w:t>
      </w:r>
      <w:r w:rsidR="00B112E9" w:rsidRPr="00226030">
        <w:rPr>
          <w:rFonts w:eastAsia="SimSun"/>
          <w:lang w:val="en-GB" w:eastAsia="zh-CN"/>
        </w:rPr>
        <w:t xml:space="preserve"> speaking to the local or international media and, in extreme cases, withdrawing the Subcommittee</w:t>
      </w:r>
      <w:r w:rsidRPr="00226030">
        <w:rPr>
          <w:rFonts w:eastAsia="SimSun"/>
          <w:lang w:val="en-GB" w:eastAsia="zh-CN"/>
        </w:rPr>
        <w:t>’s delegation from the country.</w:t>
      </w:r>
    </w:p>
    <w:p w14:paraId="65071E5E" w14:textId="256B8E78" w:rsidR="00B112E9" w:rsidRPr="00226030" w:rsidRDefault="00903491" w:rsidP="00334D1C">
      <w:pPr>
        <w:pStyle w:val="SingleTxtG"/>
        <w:rPr>
          <w:lang w:val="en-GB"/>
        </w:rPr>
      </w:pPr>
      <w:r w:rsidRPr="00226030">
        <w:rPr>
          <w:lang w:val="en-GB"/>
        </w:rPr>
        <w:t>18.</w:t>
      </w:r>
      <w:r w:rsidRPr="00226030">
        <w:rPr>
          <w:lang w:val="en-GB"/>
        </w:rPr>
        <w:tab/>
      </w:r>
      <w:r w:rsidR="00B112E9" w:rsidRPr="00226030">
        <w:rPr>
          <w:lang w:val="en-GB"/>
        </w:rPr>
        <w:t xml:space="preserve">When the risk of reprisals for victims and detainees is high and the State </w:t>
      </w:r>
      <w:r w:rsidR="00334D1C">
        <w:rPr>
          <w:lang w:val="en-GB"/>
        </w:rPr>
        <w:t>party does</w:t>
      </w:r>
      <w:r w:rsidR="00B112E9" w:rsidRPr="00226030">
        <w:rPr>
          <w:lang w:val="en-GB"/>
        </w:rPr>
        <w:t xml:space="preserve"> not guarantee protection against acts of reprisal</w:t>
      </w:r>
      <w:r w:rsidR="008228A6" w:rsidRPr="00226030">
        <w:rPr>
          <w:lang w:val="en-GB"/>
        </w:rPr>
        <w:t xml:space="preserve">, </w:t>
      </w:r>
      <w:r w:rsidR="00B112E9" w:rsidRPr="00226030">
        <w:rPr>
          <w:lang w:val="en-GB"/>
        </w:rPr>
        <w:t xml:space="preserve">the </w:t>
      </w:r>
      <w:r w:rsidR="00436E4F" w:rsidRPr="00226030">
        <w:rPr>
          <w:lang w:val="en-GB"/>
        </w:rPr>
        <w:t>Subcommittee</w:t>
      </w:r>
      <w:r w:rsidR="001F3333" w:rsidRPr="00226030">
        <w:rPr>
          <w:lang w:val="en-GB"/>
        </w:rPr>
        <w:t>, as a prevent</w:t>
      </w:r>
      <w:r w:rsidR="008228A6" w:rsidRPr="00226030">
        <w:rPr>
          <w:lang w:val="en-GB"/>
        </w:rPr>
        <w:t>ive measure,</w:t>
      </w:r>
      <w:r w:rsidR="00436E4F" w:rsidRPr="00226030">
        <w:rPr>
          <w:lang w:val="en-GB"/>
        </w:rPr>
        <w:t xml:space="preserve"> </w:t>
      </w:r>
      <w:r w:rsidR="00B112E9" w:rsidRPr="00226030">
        <w:rPr>
          <w:lang w:val="en-GB"/>
        </w:rPr>
        <w:t xml:space="preserve">suspends its visit and withdraws its delegation from the country. For instance, in 2017, due to a series of obstructions imposed by </w:t>
      </w:r>
      <w:r w:rsidR="002D1B77" w:rsidRPr="00226030">
        <w:rPr>
          <w:lang w:val="en-GB"/>
        </w:rPr>
        <w:t xml:space="preserve">the </w:t>
      </w:r>
      <w:r w:rsidR="00B112E9" w:rsidRPr="00226030">
        <w:rPr>
          <w:lang w:val="en-GB"/>
        </w:rPr>
        <w:t xml:space="preserve">authorities and allegations that some interviewees could face reprisals, the </w:t>
      </w:r>
      <w:r w:rsidR="00436E4F" w:rsidRPr="00226030">
        <w:rPr>
          <w:lang w:val="en-GB"/>
        </w:rPr>
        <w:t xml:space="preserve">Subcommittee </w:t>
      </w:r>
      <w:r w:rsidR="00B112E9" w:rsidRPr="00226030">
        <w:rPr>
          <w:lang w:val="en-GB"/>
        </w:rPr>
        <w:t>suspended its visit to a State.</w:t>
      </w:r>
      <w:r w:rsidR="00B112E9" w:rsidRPr="00226030">
        <w:rPr>
          <w:rStyle w:val="FootnoteReference"/>
          <w:lang w:val="en-GB"/>
        </w:rPr>
        <w:footnoteReference w:id="8"/>
      </w:r>
      <w:r w:rsidR="00B112E9" w:rsidRPr="00226030">
        <w:rPr>
          <w:lang w:val="en-GB"/>
        </w:rPr>
        <w:t xml:space="preserve"> In view of the increasing risk of intimidation and reprisals against individuals who seek to cooperate or cooperate in </w:t>
      </w:r>
      <w:r w:rsidR="002D1B77" w:rsidRPr="00226030">
        <w:rPr>
          <w:lang w:val="en-GB"/>
        </w:rPr>
        <w:t xml:space="preserve">the </w:t>
      </w:r>
      <w:r w:rsidR="00B112E9" w:rsidRPr="00226030">
        <w:rPr>
          <w:lang w:val="en-GB"/>
        </w:rPr>
        <w:t xml:space="preserve">confidential inquiries of treaty bodies, the practices established by </w:t>
      </w:r>
      <w:r w:rsidR="002D1B77" w:rsidRPr="00226030">
        <w:rPr>
          <w:lang w:val="en-GB"/>
        </w:rPr>
        <w:t xml:space="preserve">the Subcommittee </w:t>
      </w:r>
      <w:r w:rsidR="00B112E9" w:rsidRPr="00226030">
        <w:rPr>
          <w:lang w:val="en-GB"/>
        </w:rPr>
        <w:t>provide</w:t>
      </w:r>
      <w:r w:rsidR="00393F3F" w:rsidRPr="00226030">
        <w:rPr>
          <w:lang w:val="en-GB"/>
        </w:rPr>
        <w:t xml:space="preserve"> important</w:t>
      </w:r>
      <w:r w:rsidR="00B112E9" w:rsidRPr="00226030">
        <w:rPr>
          <w:lang w:val="en-GB"/>
        </w:rPr>
        <w:t xml:space="preserve"> practical guidance</w:t>
      </w:r>
      <w:r w:rsidR="00334D1C">
        <w:rPr>
          <w:lang w:val="en-GB"/>
        </w:rPr>
        <w:t xml:space="preserve"> that</w:t>
      </w:r>
      <w:r w:rsidR="002D1B77" w:rsidRPr="00226030">
        <w:rPr>
          <w:lang w:val="en-GB"/>
        </w:rPr>
        <w:t xml:space="preserve"> can</w:t>
      </w:r>
      <w:r w:rsidR="00B112E9" w:rsidRPr="00226030">
        <w:rPr>
          <w:lang w:val="en-GB"/>
        </w:rPr>
        <w:t xml:space="preserve"> be adapted and further developed by each treaty </w:t>
      </w:r>
      <w:r w:rsidR="002D1B77" w:rsidRPr="00226030">
        <w:rPr>
          <w:lang w:val="en-GB"/>
        </w:rPr>
        <w:t xml:space="preserve">body that is </w:t>
      </w:r>
      <w:r w:rsidR="00B112E9" w:rsidRPr="00226030">
        <w:rPr>
          <w:lang w:val="en-GB"/>
        </w:rPr>
        <w:t>mandated to carry out a confidential inquiry.</w:t>
      </w:r>
      <w:r w:rsidR="00BF6C6F" w:rsidRPr="00226030">
        <w:rPr>
          <w:lang w:val="en-GB"/>
        </w:rPr>
        <w:t xml:space="preserve"> </w:t>
      </w:r>
      <w:r w:rsidR="002D1B77" w:rsidRPr="00226030">
        <w:rPr>
          <w:lang w:val="en-GB"/>
        </w:rPr>
        <w:t xml:space="preserve">The Subcommittee’s </w:t>
      </w:r>
      <w:r w:rsidR="00BF6C6F" w:rsidRPr="00226030">
        <w:rPr>
          <w:lang w:val="en-GB"/>
        </w:rPr>
        <w:t>approach to reprisals is considered as good practice among the treaty bodies with a vis</w:t>
      </w:r>
      <w:r w:rsidR="002D1B77" w:rsidRPr="00226030">
        <w:rPr>
          <w:lang w:val="en-GB"/>
        </w:rPr>
        <w:t>it</w:t>
      </w:r>
      <w:r w:rsidR="00BF6C6F" w:rsidRPr="00226030">
        <w:rPr>
          <w:lang w:val="en-GB"/>
        </w:rPr>
        <w:t xml:space="preserve">ing mandate. </w:t>
      </w:r>
    </w:p>
    <w:p w14:paraId="5D24F5E8" w14:textId="775E729E" w:rsidR="00B112E9" w:rsidRPr="00226030" w:rsidRDefault="00903491" w:rsidP="00BE73F1">
      <w:pPr>
        <w:pStyle w:val="SingleTxtG"/>
        <w:rPr>
          <w:lang w:val="en-GB"/>
        </w:rPr>
      </w:pPr>
      <w:r w:rsidRPr="00226030">
        <w:rPr>
          <w:lang w:val="en-GB"/>
        </w:rPr>
        <w:lastRenderedPageBreak/>
        <w:t>19.</w:t>
      </w:r>
      <w:r w:rsidRPr="00226030">
        <w:rPr>
          <w:lang w:val="en-GB"/>
        </w:rPr>
        <w:tab/>
      </w:r>
      <w:r w:rsidR="00B112E9" w:rsidRPr="00226030">
        <w:rPr>
          <w:lang w:val="en-GB"/>
        </w:rPr>
        <w:t xml:space="preserve">The Committee on Enforced Disappearances </w:t>
      </w:r>
      <w:r w:rsidR="002D1B77" w:rsidRPr="00226030">
        <w:rPr>
          <w:lang w:val="en-GB"/>
        </w:rPr>
        <w:t>has</w:t>
      </w:r>
      <w:r w:rsidR="00B112E9" w:rsidRPr="00226030">
        <w:rPr>
          <w:lang w:val="en-GB"/>
        </w:rPr>
        <w:t xml:space="preserve"> taken steps to tackle reprisal</w:t>
      </w:r>
      <w:r w:rsidR="002D1B77" w:rsidRPr="00226030">
        <w:rPr>
          <w:lang w:val="en-GB"/>
        </w:rPr>
        <w:t xml:space="preserve">s, </w:t>
      </w:r>
      <w:r w:rsidR="00BE73F1">
        <w:rPr>
          <w:lang w:val="en-GB"/>
        </w:rPr>
        <w:t>creating</w:t>
      </w:r>
      <w:r w:rsidR="00B112E9" w:rsidRPr="00226030">
        <w:rPr>
          <w:lang w:val="en-GB"/>
        </w:rPr>
        <w:t xml:space="preserve"> a rapporteur on reprisals</w:t>
      </w:r>
      <w:r w:rsidR="002D1B77" w:rsidRPr="00226030">
        <w:rPr>
          <w:lang w:val="en-GB"/>
        </w:rPr>
        <w:t xml:space="preserve"> in 2014</w:t>
      </w:r>
      <w:r w:rsidR="00B112E9" w:rsidRPr="00226030">
        <w:rPr>
          <w:lang w:val="en-GB"/>
        </w:rPr>
        <w:t xml:space="preserve">. </w:t>
      </w:r>
      <w:r w:rsidR="002D1B77" w:rsidRPr="00226030">
        <w:rPr>
          <w:lang w:val="en-GB"/>
        </w:rPr>
        <w:t xml:space="preserve">The Committee’s </w:t>
      </w:r>
      <w:r w:rsidR="00B112E9" w:rsidRPr="00226030">
        <w:rPr>
          <w:lang w:val="en-GB"/>
        </w:rPr>
        <w:t xml:space="preserve">rules of procedure describe how </w:t>
      </w:r>
      <w:r w:rsidR="002D1B77" w:rsidRPr="00226030">
        <w:rPr>
          <w:lang w:val="en-GB"/>
        </w:rPr>
        <w:t>it</w:t>
      </w:r>
      <w:r w:rsidR="00B112E9" w:rsidRPr="00226030">
        <w:rPr>
          <w:lang w:val="en-GB"/>
        </w:rPr>
        <w:t xml:space="preserve"> should handle allegations, indicating that </w:t>
      </w:r>
      <w:r w:rsidR="00BE73F1">
        <w:rPr>
          <w:lang w:val="en-GB"/>
        </w:rPr>
        <w:t>the Committee</w:t>
      </w:r>
      <w:r w:rsidR="00BE73F1" w:rsidRPr="00226030">
        <w:rPr>
          <w:lang w:val="en-GB"/>
        </w:rPr>
        <w:t xml:space="preserve"> </w:t>
      </w:r>
      <w:r w:rsidR="00B112E9" w:rsidRPr="00226030">
        <w:rPr>
          <w:lang w:val="en-GB"/>
        </w:rPr>
        <w:t xml:space="preserve">will transmit cases of intimidation, persecution or reprisal to the </w:t>
      </w:r>
      <w:r w:rsidR="002D1B77" w:rsidRPr="00226030">
        <w:rPr>
          <w:lang w:val="en-GB"/>
        </w:rPr>
        <w:t xml:space="preserve">relevant </w:t>
      </w:r>
      <w:r w:rsidR="00B112E9" w:rsidRPr="00226030">
        <w:rPr>
          <w:lang w:val="en-GB"/>
        </w:rPr>
        <w:t xml:space="preserve">authorities, with </w:t>
      </w:r>
      <w:r w:rsidR="002D1B77" w:rsidRPr="00226030">
        <w:rPr>
          <w:lang w:val="en-GB"/>
        </w:rPr>
        <w:t>a</w:t>
      </w:r>
      <w:r w:rsidR="00B112E9" w:rsidRPr="00226030">
        <w:rPr>
          <w:lang w:val="en-GB"/>
        </w:rPr>
        <w:t xml:space="preserve"> request that they take steps to protect </w:t>
      </w:r>
      <w:r w:rsidR="002539F9" w:rsidRPr="00226030">
        <w:rPr>
          <w:lang w:val="en-GB"/>
        </w:rPr>
        <w:t xml:space="preserve">the </w:t>
      </w:r>
      <w:r w:rsidR="00B112E9" w:rsidRPr="00226030">
        <w:rPr>
          <w:lang w:val="en-GB"/>
        </w:rPr>
        <w:t>persons affected</w:t>
      </w:r>
      <w:r w:rsidR="002D1B77" w:rsidRPr="00226030">
        <w:rPr>
          <w:lang w:val="en-GB"/>
        </w:rPr>
        <w:t xml:space="preserve"> (rule </w:t>
      </w:r>
      <w:r w:rsidR="00D123BB" w:rsidRPr="00226030">
        <w:rPr>
          <w:lang w:val="en-GB"/>
        </w:rPr>
        <w:t>63</w:t>
      </w:r>
      <w:r w:rsidR="002D1B77" w:rsidRPr="00226030">
        <w:rPr>
          <w:lang w:val="en-GB"/>
        </w:rPr>
        <w:t>)</w:t>
      </w:r>
      <w:r w:rsidR="00B112E9" w:rsidRPr="00226030">
        <w:rPr>
          <w:lang w:val="en-GB"/>
        </w:rPr>
        <w:t xml:space="preserve">. In addition, the Committee may request the State party concerned to </w:t>
      </w:r>
      <w:r w:rsidR="00BE73F1" w:rsidRPr="00226030">
        <w:rPr>
          <w:lang w:val="en-GB"/>
        </w:rPr>
        <w:t xml:space="preserve">urgently </w:t>
      </w:r>
      <w:r w:rsidR="00B112E9" w:rsidRPr="00226030">
        <w:rPr>
          <w:lang w:val="en-GB"/>
        </w:rPr>
        <w:t>adopt measures to ensure protection of the concerned individuals and submit written explanations or clarifications thereon to the Committee</w:t>
      </w:r>
      <w:r w:rsidR="00D123BB" w:rsidRPr="00226030">
        <w:rPr>
          <w:lang w:val="en-GB"/>
        </w:rPr>
        <w:t xml:space="preserve"> (CED/C/1, rule 99)</w:t>
      </w:r>
      <w:r w:rsidR="00B112E9" w:rsidRPr="00226030">
        <w:rPr>
          <w:lang w:val="en-GB"/>
        </w:rPr>
        <w:t>.</w:t>
      </w:r>
    </w:p>
    <w:p w14:paraId="6DFAA57D" w14:textId="40F19C87" w:rsidR="00B112E9" w:rsidRPr="00226030" w:rsidRDefault="00903491" w:rsidP="00574E88">
      <w:pPr>
        <w:pStyle w:val="SingleTxtG"/>
        <w:rPr>
          <w:lang w:val="en-GB"/>
        </w:rPr>
      </w:pPr>
      <w:r w:rsidRPr="00226030">
        <w:rPr>
          <w:lang w:val="en-GB"/>
        </w:rPr>
        <w:t>20.</w:t>
      </w:r>
      <w:r w:rsidRPr="00226030">
        <w:rPr>
          <w:lang w:val="en-GB"/>
        </w:rPr>
        <w:tab/>
      </w:r>
      <w:r w:rsidR="00BE73F1">
        <w:rPr>
          <w:lang w:val="en-GB"/>
        </w:rPr>
        <w:t>The</w:t>
      </w:r>
      <w:r w:rsidR="00B112E9" w:rsidRPr="00226030">
        <w:rPr>
          <w:lang w:val="en-GB"/>
        </w:rPr>
        <w:t xml:space="preserve"> San José Guidelines</w:t>
      </w:r>
      <w:r w:rsidR="00BE73F1" w:rsidRPr="00BE73F1">
        <w:rPr>
          <w:lang w:val="en-GB"/>
        </w:rPr>
        <w:t xml:space="preserve"> </w:t>
      </w:r>
      <w:r w:rsidR="00BE73F1">
        <w:rPr>
          <w:lang w:val="en-GB"/>
        </w:rPr>
        <w:t xml:space="preserve">were most recently endorsed by the </w:t>
      </w:r>
      <w:r w:rsidR="00BE73F1" w:rsidRPr="00226030">
        <w:rPr>
          <w:lang w:val="en-GB"/>
        </w:rPr>
        <w:t>Committee on the Elimination of Discrimination against Women</w:t>
      </w:r>
      <w:r w:rsidR="00BE73F1">
        <w:rPr>
          <w:lang w:val="en-GB"/>
        </w:rPr>
        <w:t>, in 2018</w:t>
      </w:r>
      <w:r w:rsidR="00B112E9" w:rsidRPr="00226030">
        <w:rPr>
          <w:lang w:val="en-GB"/>
        </w:rPr>
        <w:t xml:space="preserve">. </w:t>
      </w:r>
      <w:r w:rsidR="00BE73F1">
        <w:rPr>
          <w:lang w:val="en-GB"/>
        </w:rPr>
        <w:t>The Committee</w:t>
      </w:r>
      <w:r w:rsidR="00B112E9" w:rsidRPr="00226030">
        <w:rPr>
          <w:lang w:val="en-GB"/>
        </w:rPr>
        <w:t xml:space="preserve"> appointed a rapporteur and an alternative rapporteur on reprisals</w:t>
      </w:r>
      <w:r w:rsidR="00D123BB" w:rsidRPr="00226030">
        <w:rPr>
          <w:lang w:val="en-GB"/>
        </w:rPr>
        <w:t xml:space="preserve"> in July of that year. The</w:t>
      </w:r>
      <w:r w:rsidR="00B112E9" w:rsidRPr="00226030">
        <w:rPr>
          <w:lang w:val="en-GB"/>
        </w:rPr>
        <w:t xml:space="preserve"> rapporteurs cannot take decision</w:t>
      </w:r>
      <w:r w:rsidR="00D123BB" w:rsidRPr="00226030">
        <w:rPr>
          <w:lang w:val="en-GB"/>
        </w:rPr>
        <w:t>s</w:t>
      </w:r>
      <w:r w:rsidR="00B112E9" w:rsidRPr="00226030">
        <w:rPr>
          <w:lang w:val="en-GB"/>
        </w:rPr>
        <w:t xml:space="preserve"> on their own</w:t>
      </w:r>
      <w:r w:rsidR="00D123BB" w:rsidRPr="00226030">
        <w:rPr>
          <w:lang w:val="en-GB"/>
        </w:rPr>
        <w:t>,</w:t>
      </w:r>
      <w:r w:rsidR="00B112E9" w:rsidRPr="00226030">
        <w:rPr>
          <w:lang w:val="en-GB"/>
        </w:rPr>
        <w:t xml:space="preserve"> but they </w:t>
      </w:r>
      <w:r w:rsidR="00D123BB" w:rsidRPr="00226030">
        <w:rPr>
          <w:lang w:val="en-GB"/>
        </w:rPr>
        <w:t xml:space="preserve">can </w:t>
      </w:r>
      <w:r w:rsidR="00B112E9" w:rsidRPr="00226030">
        <w:rPr>
          <w:lang w:val="en-GB"/>
        </w:rPr>
        <w:t>assess the</w:t>
      </w:r>
      <w:r w:rsidR="00D123BB" w:rsidRPr="00226030">
        <w:rPr>
          <w:lang w:val="en-GB"/>
        </w:rPr>
        <w:t xml:space="preserve"> available</w:t>
      </w:r>
      <w:r w:rsidR="00B112E9" w:rsidRPr="00226030">
        <w:rPr>
          <w:lang w:val="en-GB"/>
        </w:rPr>
        <w:t xml:space="preserve"> information, conduct research and make a recommendation on the next course of action to </w:t>
      </w:r>
      <w:r w:rsidR="00597A7F" w:rsidRPr="00226030">
        <w:rPr>
          <w:lang w:val="en-GB"/>
        </w:rPr>
        <w:t xml:space="preserve">the Committee’s </w:t>
      </w:r>
      <w:r w:rsidR="00B112E9" w:rsidRPr="00226030">
        <w:rPr>
          <w:lang w:val="en-GB"/>
        </w:rPr>
        <w:t xml:space="preserve">Bureau. The Bureau then decides intersessionally on the recommendation of the rapporteurs and presents recommendations to the plenary </w:t>
      </w:r>
      <w:r w:rsidR="00597A7F" w:rsidRPr="00226030">
        <w:rPr>
          <w:lang w:val="en-GB"/>
        </w:rPr>
        <w:t xml:space="preserve">at </w:t>
      </w:r>
      <w:r w:rsidR="00574E88">
        <w:rPr>
          <w:lang w:val="en-GB"/>
        </w:rPr>
        <w:t>the</w:t>
      </w:r>
      <w:r w:rsidR="00597A7F" w:rsidRPr="00226030">
        <w:rPr>
          <w:lang w:val="en-GB"/>
        </w:rPr>
        <w:t xml:space="preserve"> </w:t>
      </w:r>
      <w:r w:rsidR="00B112E9" w:rsidRPr="00226030">
        <w:rPr>
          <w:lang w:val="en-GB"/>
        </w:rPr>
        <w:t xml:space="preserve">regular sessions to determine the appropriate course of action to be taken in response to substantiated allegations of intimidation or reprisal. </w:t>
      </w:r>
    </w:p>
    <w:p w14:paraId="43AB8EF1" w14:textId="1EB1AACE" w:rsidR="00B112E9" w:rsidRDefault="00903491" w:rsidP="00BE4001">
      <w:pPr>
        <w:pStyle w:val="SingleTxtG"/>
        <w:rPr>
          <w:lang w:val="en-GB" w:eastAsia="en-GB"/>
        </w:rPr>
      </w:pPr>
      <w:r w:rsidRPr="00226030">
        <w:rPr>
          <w:lang w:val="en-GB" w:eastAsia="en-GB"/>
        </w:rPr>
        <w:t>21.</w:t>
      </w:r>
      <w:r w:rsidRPr="00226030">
        <w:rPr>
          <w:lang w:val="en-GB" w:eastAsia="en-GB"/>
        </w:rPr>
        <w:tab/>
      </w:r>
      <w:r w:rsidR="00B112E9" w:rsidRPr="00226030">
        <w:rPr>
          <w:lang w:val="en-GB" w:eastAsia="en-GB"/>
        </w:rPr>
        <w:t xml:space="preserve">The table below provides an overview of the existing policies and practices of the treaty bodies with regard to </w:t>
      </w:r>
      <w:r w:rsidR="00BE4001">
        <w:rPr>
          <w:lang w:val="en-GB" w:eastAsia="en-GB"/>
        </w:rPr>
        <w:t>addressing</w:t>
      </w:r>
      <w:r w:rsidR="00BE4001" w:rsidRPr="00226030">
        <w:rPr>
          <w:lang w:val="en-GB" w:eastAsia="en-GB"/>
        </w:rPr>
        <w:t xml:space="preserve"> </w:t>
      </w:r>
      <w:r w:rsidR="00B112E9" w:rsidRPr="00226030">
        <w:rPr>
          <w:lang w:val="en-GB" w:eastAsia="en-GB"/>
        </w:rPr>
        <w:t>reprisals.</w:t>
      </w:r>
    </w:p>
    <w:p w14:paraId="1BC92ADF" w14:textId="20F2652C" w:rsidR="00BE4001" w:rsidRPr="00DE36A6" w:rsidRDefault="004F50EA" w:rsidP="00B153CB">
      <w:pPr>
        <w:pStyle w:val="H23G"/>
        <w:rPr>
          <w:lang w:val="en-US" w:eastAsia="en-GB"/>
        </w:rPr>
      </w:pPr>
      <w:r>
        <w:rPr>
          <w:lang w:val="en-GB" w:eastAsia="en-GB"/>
        </w:rPr>
        <w:tab/>
      </w:r>
      <w:r>
        <w:rPr>
          <w:lang w:val="en-GB" w:eastAsia="en-GB"/>
        </w:rPr>
        <w:tab/>
      </w:r>
      <w:r w:rsidR="00BE4001" w:rsidRPr="00DE36A6">
        <w:rPr>
          <w:lang w:val="en-US" w:eastAsia="en-GB"/>
        </w:rPr>
        <w:t>Existing policies and practices with regard to addressing reprisals</w:t>
      </w:r>
    </w:p>
    <w:tbl>
      <w:tblPr>
        <w:tblW w:w="0" w:type="auto"/>
        <w:tblInd w:w="1134" w:type="dxa"/>
        <w:tblLayout w:type="fixed"/>
        <w:tblCellMar>
          <w:left w:w="0" w:type="dxa"/>
          <w:right w:w="0" w:type="dxa"/>
        </w:tblCellMar>
        <w:tblLook w:val="04A0" w:firstRow="1" w:lastRow="0" w:firstColumn="1" w:lastColumn="0" w:noHBand="0" w:noVBand="1"/>
      </w:tblPr>
      <w:tblGrid>
        <w:gridCol w:w="1701"/>
        <w:gridCol w:w="1871"/>
        <w:gridCol w:w="1134"/>
        <w:gridCol w:w="1985"/>
        <w:gridCol w:w="1814"/>
      </w:tblGrid>
      <w:tr w:rsidR="00B112E9" w:rsidRPr="00226030" w14:paraId="36EB5C18" w14:textId="77777777" w:rsidTr="005C2175">
        <w:trPr>
          <w:tblHeader/>
        </w:trPr>
        <w:tc>
          <w:tcPr>
            <w:tcW w:w="1701" w:type="dxa"/>
            <w:tcBorders>
              <w:top w:val="single" w:sz="4" w:space="0" w:color="auto"/>
              <w:bottom w:val="single" w:sz="12" w:space="0" w:color="auto"/>
            </w:tcBorders>
            <w:shd w:val="clear" w:color="auto" w:fill="auto"/>
            <w:vAlign w:val="bottom"/>
            <w:hideMark/>
          </w:tcPr>
          <w:p w14:paraId="7B49104F" w14:textId="77777777" w:rsidR="00B112E9" w:rsidRPr="00226030" w:rsidRDefault="00B112E9" w:rsidP="00A0655D">
            <w:pPr>
              <w:spacing w:before="80" w:after="80" w:line="200" w:lineRule="exact"/>
              <w:ind w:right="113"/>
              <w:rPr>
                <w:i/>
                <w:sz w:val="16"/>
              </w:rPr>
            </w:pPr>
            <w:r w:rsidRPr="00226030">
              <w:rPr>
                <w:i/>
                <w:sz w:val="16"/>
              </w:rPr>
              <w:t>Treaty body</w:t>
            </w:r>
          </w:p>
        </w:tc>
        <w:tc>
          <w:tcPr>
            <w:tcW w:w="1871" w:type="dxa"/>
            <w:tcBorders>
              <w:top w:val="single" w:sz="4" w:space="0" w:color="auto"/>
              <w:bottom w:val="single" w:sz="12" w:space="0" w:color="auto"/>
            </w:tcBorders>
            <w:shd w:val="clear" w:color="auto" w:fill="auto"/>
            <w:vAlign w:val="bottom"/>
          </w:tcPr>
          <w:p w14:paraId="3D039C43" w14:textId="0E2015A4" w:rsidR="00B112E9" w:rsidRPr="00226030" w:rsidRDefault="00B112E9" w:rsidP="00D1386D">
            <w:pPr>
              <w:spacing w:before="80" w:after="80" w:line="200" w:lineRule="exact"/>
              <w:ind w:right="113"/>
              <w:rPr>
                <w:i/>
                <w:sz w:val="16"/>
              </w:rPr>
            </w:pPr>
            <w:r w:rsidRPr="00226030">
              <w:rPr>
                <w:i/>
                <w:sz w:val="16"/>
              </w:rPr>
              <w:t xml:space="preserve">Specific </w:t>
            </w:r>
            <w:r w:rsidR="00D1386D" w:rsidRPr="00226030">
              <w:rPr>
                <w:i/>
                <w:sz w:val="16"/>
              </w:rPr>
              <w:t>policy or guidelines</w:t>
            </w:r>
            <w:r w:rsidRPr="00226030">
              <w:rPr>
                <w:i/>
                <w:sz w:val="16"/>
              </w:rPr>
              <w:t xml:space="preserve"> on </w:t>
            </w:r>
            <w:r w:rsidRPr="00BE4001">
              <w:rPr>
                <w:i/>
                <w:sz w:val="16"/>
              </w:rPr>
              <w:t>reprisal</w:t>
            </w:r>
            <w:r w:rsidR="00BE4001">
              <w:rPr>
                <w:i/>
                <w:sz w:val="16"/>
              </w:rPr>
              <w:t>s</w:t>
            </w:r>
          </w:p>
        </w:tc>
        <w:tc>
          <w:tcPr>
            <w:tcW w:w="1134" w:type="dxa"/>
            <w:tcBorders>
              <w:top w:val="single" w:sz="4" w:space="0" w:color="auto"/>
              <w:bottom w:val="single" w:sz="12" w:space="0" w:color="auto"/>
            </w:tcBorders>
            <w:shd w:val="clear" w:color="auto" w:fill="auto"/>
            <w:vAlign w:val="bottom"/>
          </w:tcPr>
          <w:p w14:paraId="4E8E9007" w14:textId="71147092" w:rsidR="00B112E9" w:rsidRPr="00226030" w:rsidRDefault="00B112E9" w:rsidP="00130552">
            <w:pPr>
              <w:spacing w:before="80" w:after="80" w:line="200" w:lineRule="exact"/>
              <w:ind w:right="113"/>
              <w:rPr>
                <w:i/>
                <w:sz w:val="16"/>
              </w:rPr>
            </w:pPr>
            <w:r w:rsidRPr="00226030">
              <w:rPr>
                <w:i/>
                <w:sz w:val="16"/>
              </w:rPr>
              <w:t xml:space="preserve">Rapporteur or </w:t>
            </w:r>
            <w:r w:rsidR="00130552" w:rsidRPr="00226030">
              <w:rPr>
                <w:i/>
                <w:sz w:val="16"/>
              </w:rPr>
              <w:t>f</w:t>
            </w:r>
            <w:r w:rsidRPr="00226030">
              <w:rPr>
                <w:i/>
                <w:sz w:val="16"/>
              </w:rPr>
              <w:t xml:space="preserve">ocal </w:t>
            </w:r>
            <w:r w:rsidR="00130552" w:rsidRPr="00226030">
              <w:rPr>
                <w:i/>
                <w:sz w:val="16"/>
              </w:rPr>
              <w:t>p</w:t>
            </w:r>
            <w:r w:rsidRPr="00226030">
              <w:rPr>
                <w:i/>
                <w:sz w:val="16"/>
              </w:rPr>
              <w:t xml:space="preserve">oint on </w:t>
            </w:r>
            <w:r w:rsidR="00130552" w:rsidRPr="00226030">
              <w:rPr>
                <w:i/>
                <w:sz w:val="16"/>
              </w:rPr>
              <w:t>r</w:t>
            </w:r>
            <w:r w:rsidRPr="00226030">
              <w:rPr>
                <w:i/>
                <w:sz w:val="16"/>
              </w:rPr>
              <w:t>eprisal</w:t>
            </w:r>
            <w:r w:rsidR="0006462B">
              <w:rPr>
                <w:i/>
                <w:sz w:val="16"/>
              </w:rPr>
              <w:t>s</w:t>
            </w:r>
            <w:r w:rsidR="00130552" w:rsidRPr="00226030">
              <w:rPr>
                <w:i/>
                <w:sz w:val="16"/>
              </w:rPr>
              <w:t xml:space="preserve"> appointed</w:t>
            </w:r>
          </w:p>
        </w:tc>
        <w:tc>
          <w:tcPr>
            <w:tcW w:w="1985" w:type="dxa"/>
            <w:tcBorders>
              <w:top w:val="single" w:sz="4" w:space="0" w:color="auto"/>
              <w:bottom w:val="single" w:sz="12" w:space="0" w:color="auto"/>
            </w:tcBorders>
            <w:shd w:val="clear" w:color="auto" w:fill="auto"/>
            <w:vAlign w:val="bottom"/>
          </w:tcPr>
          <w:p w14:paraId="4E3846A4" w14:textId="38597D09" w:rsidR="00B112E9" w:rsidRPr="00226030" w:rsidRDefault="00B112E9" w:rsidP="00130552">
            <w:pPr>
              <w:spacing w:before="80" w:after="80" w:line="200" w:lineRule="exact"/>
              <w:ind w:right="113"/>
              <w:rPr>
                <w:i/>
                <w:sz w:val="16"/>
              </w:rPr>
            </w:pPr>
            <w:r w:rsidRPr="00226030">
              <w:rPr>
                <w:i/>
                <w:sz w:val="16"/>
              </w:rPr>
              <w:t xml:space="preserve">Functions of the </w:t>
            </w:r>
            <w:r w:rsidR="00130552" w:rsidRPr="00226030">
              <w:rPr>
                <w:i/>
                <w:sz w:val="16"/>
              </w:rPr>
              <w:t>f</w:t>
            </w:r>
            <w:r w:rsidRPr="00226030">
              <w:rPr>
                <w:i/>
                <w:sz w:val="16"/>
              </w:rPr>
              <w:t xml:space="preserve">ocal </w:t>
            </w:r>
            <w:r w:rsidR="00130552" w:rsidRPr="00226030">
              <w:rPr>
                <w:i/>
                <w:sz w:val="16"/>
              </w:rPr>
              <w:t>p</w:t>
            </w:r>
            <w:r w:rsidRPr="00226030">
              <w:rPr>
                <w:i/>
                <w:sz w:val="16"/>
              </w:rPr>
              <w:t xml:space="preserve">oint on </w:t>
            </w:r>
            <w:r w:rsidR="00130552" w:rsidRPr="00BE4001">
              <w:rPr>
                <w:i/>
                <w:sz w:val="16"/>
              </w:rPr>
              <w:t>r</w:t>
            </w:r>
            <w:r w:rsidRPr="00BE4001">
              <w:rPr>
                <w:i/>
                <w:sz w:val="16"/>
              </w:rPr>
              <w:t>eprisal</w:t>
            </w:r>
            <w:r w:rsidR="00BE4001">
              <w:rPr>
                <w:i/>
                <w:sz w:val="16"/>
              </w:rPr>
              <w:t>s</w:t>
            </w:r>
            <w:r w:rsidR="009E7EDE">
              <w:rPr>
                <w:i/>
                <w:sz w:val="16"/>
              </w:rPr>
              <w:t xml:space="preserve"> defined in a </w:t>
            </w:r>
            <w:r w:rsidRPr="00226030">
              <w:rPr>
                <w:i/>
                <w:sz w:val="16"/>
              </w:rPr>
              <w:t>specific document</w:t>
            </w:r>
          </w:p>
        </w:tc>
        <w:tc>
          <w:tcPr>
            <w:tcW w:w="1814" w:type="dxa"/>
            <w:tcBorders>
              <w:top w:val="single" w:sz="4" w:space="0" w:color="auto"/>
              <w:bottom w:val="single" w:sz="12" w:space="0" w:color="auto"/>
            </w:tcBorders>
            <w:shd w:val="clear" w:color="auto" w:fill="auto"/>
            <w:vAlign w:val="bottom"/>
          </w:tcPr>
          <w:p w14:paraId="5FFAE335" w14:textId="6AFB533A" w:rsidR="00B112E9" w:rsidRPr="00226030" w:rsidRDefault="00B112E9" w:rsidP="00BE4001">
            <w:pPr>
              <w:spacing w:before="80" w:after="80" w:line="200" w:lineRule="exact"/>
              <w:ind w:right="113"/>
              <w:rPr>
                <w:i/>
                <w:sz w:val="16"/>
              </w:rPr>
            </w:pPr>
            <w:r w:rsidRPr="00226030">
              <w:rPr>
                <w:i/>
                <w:sz w:val="16"/>
              </w:rPr>
              <w:t>Letters of allegation</w:t>
            </w:r>
            <w:r w:rsidR="00BE4001">
              <w:rPr>
                <w:i/>
                <w:sz w:val="16"/>
              </w:rPr>
              <w:t>,</w:t>
            </w:r>
            <w:r w:rsidRPr="00226030">
              <w:rPr>
                <w:i/>
                <w:sz w:val="16"/>
              </w:rPr>
              <w:t xml:space="preserve"> and </w:t>
            </w:r>
            <w:r w:rsidR="00BE4001">
              <w:rPr>
                <w:i/>
                <w:sz w:val="16"/>
              </w:rPr>
              <w:t xml:space="preserve">the </w:t>
            </w:r>
            <w:r w:rsidRPr="00226030">
              <w:rPr>
                <w:i/>
                <w:sz w:val="16"/>
              </w:rPr>
              <w:t>response</w:t>
            </w:r>
            <w:r w:rsidR="00130552" w:rsidRPr="00226030">
              <w:rPr>
                <w:i/>
                <w:sz w:val="16"/>
              </w:rPr>
              <w:t>s</w:t>
            </w:r>
            <w:r w:rsidRPr="00226030">
              <w:rPr>
                <w:i/>
                <w:sz w:val="16"/>
              </w:rPr>
              <w:t xml:space="preserve"> </w:t>
            </w:r>
            <w:r w:rsidR="00BE4001">
              <w:rPr>
                <w:i/>
                <w:sz w:val="16"/>
              </w:rPr>
              <w:t>from</w:t>
            </w:r>
            <w:r w:rsidRPr="00226030">
              <w:rPr>
                <w:i/>
                <w:sz w:val="16"/>
              </w:rPr>
              <w:t xml:space="preserve"> States</w:t>
            </w:r>
            <w:r w:rsidR="00BE4001">
              <w:rPr>
                <w:i/>
                <w:sz w:val="16"/>
              </w:rPr>
              <w:t>,</w:t>
            </w:r>
            <w:r w:rsidRPr="00226030">
              <w:rPr>
                <w:i/>
                <w:sz w:val="16"/>
              </w:rPr>
              <w:t xml:space="preserve"> publicly posted on the</w:t>
            </w:r>
            <w:r w:rsidR="00BE4001">
              <w:rPr>
                <w:i/>
                <w:sz w:val="16"/>
              </w:rPr>
              <w:t xml:space="preserve"> Commit</w:t>
            </w:r>
            <w:r w:rsidR="00910235" w:rsidRPr="00226030">
              <w:rPr>
                <w:i/>
                <w:sz w:val="16"/>
              </w:rPr>
              <w:t>t</w:t>
            </w:r>
            <w:r w:rsidR="00BE4001">
              <w:rPr>
                <w:i/>
                <w:sz w:val="16"/>
              </w:rPr>
              <w:t>e</w:t>
            </w:r>
            <w:r w:rsidR="00910235" w:rsidRPr="00226030">
              <w:rPr>
                <w:i/>
                <w:sz w:val="16"/>
              </w:rPr>
              <w:t>e</w:t>
            </w:r>
            <w:r w:rsidR="00BE4001">
              <w:rPr>
                <w:i/>
                <w:sz w:val="16"/>
              </w:rPr>
              <w:t>’s web page</w:t>
            </w:r>
          </w:p>
        </w:tc>
      </w:tr>
      <w:tr w:rsidR="00A0655D" w:rsidRPr="00226030" w14:paraId="7A18722F" w14:textId="77777777" w:rsidTr="005C2175">
        <w:trPr>
          <w:trHeight w:hRule="exact" w:val="113"/>
          <w:tblHeader/>
        </w:trPr>
        <w:tc>
          <w:tcPr>
            <w:tcW w:w="1701" w:type="dxa"/>
            <w:tcBorders>
              <w:top w:val="single" w:sz="12" w:space="0" w:color="auto"/>
            </w:tcBorders>
            <w:shd w:val="clear" w:color="auto" w:fill="auto"/>
          </w:tcPr>
          <w:p w14:paraId="7E38D783" w14:textId="77777777" w:rsidR="00A0655D" w:rsidRPr="00226030" w:rsidRDefault="00A0655D" w:rsidP="00A0655D">
            <w:pPr>
              <w:spacing w:before="40" w:after="120"/>
              <w:ind w:right="113"/>
            </w:pPr>
          </w:p>
        </w:tc>
        <w:tc>
          <w:tcPr>
            <w:tcW w:w="1871" w:type="dxa"/>
            <w:tcBorders>
              <w:top w:val="single" w:sz="12" w:space="0" w:color="auto"/>
            </w:tcBorders>
            <w:shd w:val="clear" w:color="auto" w:fill="auto"/>
          </w:tcPr>
          <w:p w14:paraId="65B0B1C7" w14:textId="77777777" w:rsidR="00A0655D" w:rsidRPr="00226030" w:rsidRDefault="00A0655D" w:rsidP="00A0655D">
            <w:pPr>
              <w:spacing w:before="40" w:after="120"/>
              <w:ind w:right="113"/>
            </w:pPr>
          </w:p>
        </w:tc>
        <w:tc>
          <w:tcPr>
            <w:tcW w:w="1134" w:type="dxa"/>
            <w:tcBorders>
              <w:top w:val="single" w:sz="12" w:space="0" w:color="auto"/>
            </w:tcBorders>
            <w:shd w:val="clear" w:color="auto" w:fill="auto"/>
          </w:tcPr>
          <w:p w14:paraId="46A0FC6E" w14:textId="77777777" w:rsidR="00A0655D" w:rsidRPr="00226030" w:rsidRDefault="00A0655D" w:rsidP="00A0655D">
            <w:pPr>
              <w:spacing w:before="40" w:after="120"/>
              <w:ind w:right="113"/>
            </w:pPr>
          </w:p>
        </w:tc>
        <w:tc>
          <w:tcPr>
            <w:tcW w:w="1985" w:type="dxa"/>
            <w:tcBorders>
              <w:top w:val="single" w:sz="12" w:space="0" w:color="auto"/>
            </w:tcBorders>
            <w:shd w:val="clear" w:color="auto" w:fill="auto"/>
          </w:tcPr>
          <w:p w14:paraId="2900D956" w14:textId="77777777" w:rsidR="00A0655D" w:rsidRPr="00226030" w:rsidRDefault="00A0655D" w:rsidP="00A0655D">
            <w:pPr>
              <w:spacing w:before="40" w:after="120"/>
              <w:ind w:right="113"/>
            </w:pPr>
          </w:p>
        </w:tc>
        <w:tc>
          <w:tcPr>
            <w:tcW w:w="1814" w:type="dxa"/>
            <w:tcBorders>
              <w:top w:val="single" w:sz="12" w:space="0" w:color="auto"/>
            </w:tcBorders>
            <w:shd w:val="clear" w:color="auto" w:fill="auto"/>
          </w:tcPr>
          <w:p w14:paraId="209E75C3" w14:textId="77777777" w:rsidR="00A0655D" w:rsidRPr="00226030" w:rsidRDefault="00A0655D" w:rsidP="00A0655D">
            <w:pPr>
              <w:spacing w:before="40" w:after="120"/>
              <w:ind w:right="113"/>
            </w:pPr>
          </w:p>
        </w:tc>
      </w:tr>
      <w:tr w:rsidR="00B112E9" w:rsidRPr="00226030" w14:paraId="0F022691" w14:textId="77777777" w:rsidTr="005C2175">
        <w:tc>
          <w:tcPr>
            <w:tcW w:w="1701" w:type="dxa"/>
            <w:shd w:val="clear" w:color="auto" w:fill="auto"/>
            <w:noWrap/>
            <w:hideMark/>
          </w:tcPr>
          <w:p w14:paraId="16E165B2" w14:textId="77777777" w:rsidR="00B112E9" w:rsidRPr="00226030" w:rsidRDefault="00B112E9" w:rsidP="00A0655D">
            <w:pPr>
              <w:spacing w:before="40" w:after="120"/>
              <w:ind w:right="113"/>
            </w:pPr>
            <w:r w:rsidRPr="00226030">
              <w:t>Committee on the Elimination of Racial Discrimination</w:t>
            </w:r>
          </w:p>
        </w:tc>
        <w:tc>
          <w:tcPr>
            <w:tcW w:w="1871" w:type="dxa"/>
            <w:shd w:val="clear" w:color="auto" w:fill="auto"/>
          </w:tcPr>
          <w:p w14:paraId="60071170" w14:textId="77777777" w:rsidR="00B112E9" w:rsidRPr="00226030" w:rsidRDefault="00B112E9" w:rsidP="00A0655D">
            <w:pPr>
              <w:spacing w:before="40" w:after="120"/>
              <w:ind w:right="113"/>
            </w:pPr>
            <w:r w:rsidRPr="00226030">
              <w:t>Currently</w:t>
            </w:r>
            <w:r w:rsidR="005B2793" w:rsidRPr="00226030">
              <w:t xml:space="preserve"> being</w:t>
            </w:r>
            <w:r w:rsidRPr="00226030">
              <w:t xml:space="preserve"> formulated</w:t>
            </w:r>
          </w:p>
        </w:tc>
        <w:tc>
          <w:tcPr>
            <w:tcW w:w="1134" w:type="dxa"/>
            <w:shd w:val="clear" w:color="auto" w:fill="auto"/>
          </w:tcPr>
          <w:p w14:paraId="0A34E33C" w14:textId="77777777" w:rsidR="00B112E9" w:rsidRPr="00226030" w:rsidRDefault="00B112E9" w:rsidP="00A0655D">
            <w:pPr>
              <w:spacing w:before="40" w:after="120"/>
              <w:ind w:right="113"/>
            </w:pPr>
            <w:r w:rsidRPr="00226030">
              <w:t>Yes</w:t>
            </w:r>
          </w:p>
        </w:tc>
        <w:tc>
          <w:tcPr>
            <w:tcW w:w="1985" w:type="dxa"/>
            <w:shd w:val="clear" w:color="auto" w:fill="auto"/>
            <w:noWrap/>
          </w:tcPr>
          <w:p w14:paraId="29FE3DB4" w14:textId="77777777" w:rsidR="00B112E9" w:rsidRPr="00226030" w:rsidRDefault="00714F92" w:rsidP="00A0655D">
            <w:pPr>
              <w:spacing w:before="40" w:after="120"/>
              <w:ind w:right="113"/>
            </w:pPr>
            <w:r w:rsidRPr="00226030">
              <w:t>No</w:t>
            </w:r>
          </w:p>
        </w:tc>
        <w:tc>
          <w:tcPr>
            <w:tcW w:w="1814" w:type="dxa"/>
            <w:shd w:val="clear" w:color="auto" w:fill="auto"/>
            <w:noWrap/>
          </w:tcPr>
          <w:p w14:paraId="1991F21E" w14:textId="77777777" w:rsidR="00B112E9" w:rsidRPr="00226030" w:rsidRDefault="00B112E9" w:rsidP="00A0655D">
            <w:pPr>
              <w:spacing w:before="40" w:after="120"/>
              <w:ind w:right="113"/>
            </w:pPr>
            <w:r w:rsidRPr="00226030">
              <w:t xml:space="preserve">Yes </w:t>
            </w:r>
          </w:p>
        </w:tc>
      </w:tr>
      <w:tr w:rsidR="00B112E9" w:rsidRPr="00226030" w14:paraId="7AFEC292" w14:textId="77777777" w:rsidTr="005C2175">
        <w:tc>
          <w:tcPr>
            <w:tcW w:w="1701" w:type="dxa"/>
            <w:shd w:val="clear" w:color="auto" w:fill="auto"/>
            <w:noWrap/>
            <w:hideMark/>
          </w:tcPr>
          <w:p w14:paraId="608E4EF5" w14:textId="77777777" w:rsidR="00B112E9" w:rsidRPr="00226030" w:rsidRDefault="00B112E9" w:rsidP="00A0655D">
            <w:pPr>
              <w:spacing w:before="40" w:after="120"/>
              <w:ind w:right="113"/>
            </w:pPr>
            <w:r w:rsidRPr="00226030">
              <w:t>Human Rights Committee</w:t>
            </w:r>
          </w:p>
        </w:tc>
        <w:tc>
          <w:tcPr>
            <w:tcW w:w="1871" w:type="dxa"/>
            <w:shd w:val="clear" w:color="auto" w:fill="auto"/>
          </w:tcPr>
          <w:p w14:paraId="4E77F561" w14:textId="77777777" w:rsidR="00B112E9" w:rsidRPr="00226030" w:rsidRDefault="00B112E9" w:rsidP="00A0655D">
            <w:pPr>
              <w:spacing w:before="40" w:after="120"/>
              <w:ind w:right="113"/>
            </w:pPr>
            <w:r w:rsidRPr="00226030">
              <w:t>No</w:t>
            </w:r>
          </w:p>
        </w:tc>
        <w:tc>
          <w:tcPr>
            <w:tcW w:w="1134" w:type="dxa"/>
            <w:shd w:val="clear" w:color="auto" w:fill="auto"/>
          </w:tcPr>
          <w:p w14:paraId="6B0D650D" w14:textId="77777777" w:rsidR="00B112E9" w:rsidRPr="00226030" w:rsidRDefault="00B112E9" w:rsidP="00A0655D">
            <w:pPr>
              <w:spacing w:before="40" w:after="120"/>
              <w:ind w:right="113"/>
            </w:pPr>
            <w:r w:rsidRPr="00226030">
              <w:t xml:space="preserve">Yes </w:t>
            </w:r>
          </w:p>
        </w:tc>
        <w:tc>
          <w:tcPr>
            <w:tcW w:w="1985" w:type="dxa"/>
            <w:shd w:val="clear" w:color="auto" w:fill="auto"/>
            <w:noWrap/>
          </w:tcPr>
          <w:p w14:paraId="7BEA8341" w14:textId="77777777" w:rsidR="00B112E9" w:rsidRPr="00226030" w:rsidRDefault="00B112E9" w:rsidP="00A0655D">
            <w:pPr>
              <w:spacing w:before="40" w:after="120"/>
              <w:ind w:right="113"/>
            </w:pPr>
            <w:r w:rsidRPr="00226030">
              <w:t>No</w:t>
            </w:r>
          </w:p>
        </w:tc>
        <w:tc>
          <w:tcPr>
            <w:tcW w:w="1814" w:type="dxa"/>
            <w:shd w:val="clear" w:color="auto" w:fill="auto"/>
            <w:noWrap/>
          </w:tcPr>
          <w:p w14:paraId="6EBA453A" w14:textId="38442C5D" w:rsidR="00B112E9" w:rsidRPr="00226030" w:rsidRDefault="00D332CD" w:rsidP="00A0655D">
            <w:pPr>
              <w:spacing w:before="40" w:after="120"/>
              <w:ind w:right="113"/>
            </w:pPr>
            <w:r>
              <w:t>No</w:t>
            </w:r>
          </w:p>
        </w:tc>
      </w:tr>
      <w:tr w:rsidR="00B112E9" w:rsidRPr="00226030" w14:paraId="1E44FBFA" w14:textId="77777777" w:rsidTr="005C2175">
        <w:tc>
          <w:tcPr>
            <w:tcW w:w="1701" w:type="dxa"/>
            <w:shd w:val="clear" w:color="auto" w:fill="auto"/>
            <w:noWrap/>
            <w:hideMark/>
          </w:tcPr>
          <w:p w14:paraId="1A7B48A9" w14:textId="77777777" w:rsidR="00B112E9" w:rsidRPr="00226030" w:rsidRDefault="00B112E9" w:rsidP="00A0655D">
            <w:pPr>
              <w:spacing w:before="40" w:after="120"/>
              <w:ind w:right="113"/>
            </w:pPr>
            <w:r w:rsidRPr="00226030">
              <w:t>Committee on Economic, Social and Cultural Rights</w:t>
            </w:r>
          </w:p>
        </w:tc>
        <w:tc>
          <w:tcPr>
            <w:tcW w:w="1871" w:type="dxa"/>
            <w:shd w:val="clear" w:color="auto" w:fill="auto"/>
          </w:tcPr>
          <w:p w14:paraId="069F4B59" w14:textId="77777777" w:rsidR="00B112E9" w:rsidRPr="00226030" w:rsidRDefault="00B112E9" w:rsidP="00A0655D">
            <w:pPr>
              <w:spacing w:before="40" w:after="120"/>
              <w:ind w:right="113"/>
            </w:pPr>
            <w:r w:rsidRPr="00226030">
              <w:t>No</w:t>
            </w:r>
          </w:p>
        </w:tc>
        <w:tc>
          <w:tcPr>
            <w:tcW w:w="1134" w:type="dxa"/>
            <w:shd w:val="clear" w:color="auto" w:fill="auto"/>
          </w:tcPr>
          <w:p w14:paraId="281A418B" w14:textId="77777777" w:rsidR="00B112E9" w:rsidRPr="00226030" w:rsidRDefault="00B112E9" w:rsidP="00A0655D">
            <w:pPr>
              <w:spacing w:before="40" w:after="120"/>
              <w:ind w:right="113"/>
            </w:pPr>
            <w:r w:rsidRPr="00226030">
              <w:t>Yes</w:t>
            </w:r>
          </w:p>
        </w:tc>
        <w:tc>
          <w:tcPr>
            <w:tcW w:w="1985" w:type="dxa"/>
            <w:shd w:val="clear" w:color="auto" w:fill="auto"/>
            <w:noWrap/>
          </w:tcPr>
          <w:p w14:paraId="12512B6B" w14:textId="77777777" w:rsidR="00B112E9" w:rsidRPr="00226030" w:rsidRDefault="00B112E9" w:rsidP="00A0655D">
            <w:pPr>
              <w:spacing w:before="40" w:after="120"/>
              <w:ind w:right="113"/>
            </w:pPr>
            <w:r w:rsidRPr="00226030">
              <w:t>No</w:t>
            </w:r>
          </w:p>
        </w:tc>
        <w:tc>
          <w:tcPr>
            <w:tcW w:w="1814" w:type="dxa"/>
            <w:shd w:val="clear" w:color="auto" w:fill="auto"/>
            <w:noWrap/>
          </w:tcPr>
          <w:p w14:paraId="4EFB6B02" w14:textId="77777777" w:rsidR="00B112E9" w:rsidRPr="00226030" w:rsidRDefault="00B112E9" w:rsidP="00A0655D">
            <w:pPr>
              <w:spacing w:before="40" w:after="120"/>
              <w:ind w:right="113"/>
            </w:pPr>
            <w:r w:rsidRPr="00226030">
              <w:t>No</w:t>
            </w:r>
          </w:p>
        </w:tc>
      </w:tr>
      <w:tr w:rsidR="00B112E9" w:rsidRPr="00226030" w14:paraId="1B0B4FA3" w14:textId="77777777" w:rsidTr="005C2175">
        <w:tc>
          <w:tcPr>
            <w:tcW w:w="1701" w:type="dxa"/>
            <w:shd w:val="clear" w:color="auto" w:fill="auto"/>
            <w:noWrap/>
            <w:hideMark/>
          </w:tcPr>
          <w:p w14:paraId="57836DE6" w14:textId="77777777" w:rsidR="00B112E9" w:rsidRPr="00226030" w:rsidRDefault="00B112E9" w:rsidP="00A0655D">
            <w:pPr>
              <w:spacing w:before="40" w:after="120"/>
              <w:ind w:right="113"/>
            </w:pPr>
            <w:r w:rsidRPr="00226030">
              <w:t>Committee on the Elimination of Discrimination against Women</w:t>
            </w:r>
          </w:p>
        </w:tc>
        <w:tc>
          <w:tcPr>
            <w:tcW w:w="1871" w:type="dxa"/>
            <w:shd w:val="clear" w:color="auto" w:fill="auto"/>
          </w:tcPr>
          <w:p w14:paraId="681C06B7" w14:textId="77777777" w:rsidR="00B112E9" w:rsidRPr="00226030" w:rsidRDefault="00B112E9" w:rsidP="00A0655D">
            <w:pPr>
              <w:spacing w:before="40" w:after="120"/>
              <w:ind w:right="113"/>
            </w:pPr>
            <w:r w:rsidRPr="00226030">
              <w:t>No</w:t>
            </w:r>
          </w:p>
        </w:tc>
        <w:tc>
          <w:tcPr>
            <w:tcW w:w="1134" w:type="dxa"/>
            <w:shd w:val="clear" w:color="auto" w:fill="auto"/>
          </w:tcPr>
          <w:p w14:paraId="163A857B" w14:textId="77777777" w:rsidR="00B112E9" w:rsidRPr="00226030" w:rsidRDefault="00B112E9" w:rsidP="00A0655D">
            <w:pPr>
              <w:spacing w:before="40" w:after="120"/>
              <w:ind w:right="113"/>
            </w:pPr>
            <w:r w:rsidRPr="00226030">
              <w:t>Yes</w:t>
            </w:r>
          </w:p>
        </w:tc>
        <w:tc>
          <w:tcPr>
            <w:tcW w:w="1985" w:type="dxa"/>
            <w:shd w:val="clear" w:color="auto" w:fill="auto"/>
            <w:noWrap/>
          </w:tcPr>
          <w:p w14:paraId="5E1F81D8" w14:textId="77777777" w:rsidR="00B112E9" w:rsidRPr="00226030" w:rsidRDefault="00B112E9" w:rsidP="00A0655D">
            <w:pPr>
              <w:spacing w:before="40" w:after="120"/>
              <w:ind w:right="113"/>
            </w:pPr>
            <w:r w:rsidRPr="00226030">
              <w:t>No</w:t>
            </w:r>
          </w:p>
        </w:tc>
        <w:tc>
          <w:tcPr>
            <w:tcW w:w="1814" w:type="dxa"/>
            <w:shd w:val="clear" w:color="auto" w:fill="auto"/>
            <w:noWrap/>
          </w:tcPr>
          <w:p w14:paraId="79C52437" w14:textId="77777777" w:rsidR="00B112E9" w:rsidRPr="00226030" w:rsidRDefault="00B112E9" w:rsidP="00A0655D">
            <w:pPr>
              <w:spacing w:before="40" w:after="120"/>
              <w:ind w:right="113"/>
            </w:pPr>
            <w:r w:rsidRPr="00226030">
              <w:t>No</w:t>
            </w:r>
          </w:p>
        </w:tc>
      </w:tr>
      <w:tr w:rsidR="00B112E9" w:rsidRPr="00226030" w14:paraId="4F9143C7" w14:textId="77777777" w:rsidTr="005C2175">
        <w:trPr>
          <w:trHeight w:val="986"/>
        </w:trPr>
        <w:tc>
          <w:tcPr>
            <w:tcW w:w="1701" w:type="dxa"/>
            <w:shd w:val="clear" w:color="auto" w:fill="auto"/>
            <w:noWrap/>
            <w:hideMark/>
          </w:tcPr>
          <w:p w14:paraId="1BFAEB38" w14:textId="77777777" w:rsidR="00B112E9" w:rsidRPr="00226030" w:rsidRDefault="00B112E9" w:rsidP="00A0655D">
            <w:pPr>
              <w:spacing w:before="40" w:after="120"/>
              <w:ind w:right="113"/>
            </w:pPr>
            <w:r w:rsidRPr="00226030">
              <w:t>Committee against Torture</w:t>
            </w:r>
          </w:p>
        </w:tc>
        <w:tc>
          <w:tcPr>
            <w:tcW w:w="1871" w:type="dxa"/>
            <w:shd w:val="clear" w:color="auto" w:fill="auto"/>
          </w:tcPr>
          <w:p w14:paraId="041E965E" w14:textId="77777777" w:rsidR="00B112E9" w:rsidRPr="00226030" w:rsidRDefault="00B112E9" w:rsidP="00A0655D">
            <w:pPr>
              <w:spacing w:before="40" w:after="120"/>
              <w:ind w:right="113"/>
            </w:pPr>
            <w:r w:rsidRPr="00226030">
              <w:t>Yes</w:t>
            </w:r>
          </w:p>
          <w:p w14:paraId="247B5184" w14:textId="31E9DBD2" w:rsidR="005267FF" w:rsidRPr="00226030" w:rsidRDefault="005267FF" w:rsidP="0006462B">
            <w:pPr>
              <w:spacing w:before="40" w:after="120"/>
              <w:ind w:right="113"/>
            </w:pPr>
            <w:r w:rsidRPr="00226030">
              <w:t>Guidelines on handling allegations of reprisal</w:t>
            </w:r>
            <w:r w:rsidR="001C3D9A">
              <w:t>s</w:t>
            </w:r>
            <w:r w:rsidRPr="00226030">
              <w:t xml:space="preserve"> (</w:t>
            </w:r>
            <w:hyperlink r:id="rId9" w:history="1">
              <w:r w:rsidRPr="00226030">
                <w:t>CAT/C/55/2</w:t>
              </w:r>
            </w:hyperlink>
            <w:r w:rsidR="00130552" w:rsidRPr="00226030">
              <w:t>) (</w:t>
            </w:r>
            <w:r w:rsidRPr="00226030">
              <w:t>2015</w:t>
            </w:r>
            <w:r w:rsidR="00130552" w:rsidRPr="00226030">
              <w:t>)</w:t>
            </w:r>
            <w:r w:rsidR="00434C1C" w:rsidRPr="00226030">
              <w:t xml:space="preserve"> </w:t>
            </w:r>
          </w:p>
        </w:tc>
        <w:tc>
          <w:tcPr>
            <w:tcW w:w="1134" w:type="dxa"/>
            <w:shd w:val="clear" w:color="auto" w:fill="auto"/>
          </w:tcPr>
          <w:p w14:paraId="29F305BA" w14:textId="77777777" w:rsidR="00B112E9" w:rsidRPr="00226030" w:rsidRDefault="00B112E9" w:rsidP="00A0655D">
            <w:pPr>
              <w:spacing w:before="40" w:after="120"/>
              <w:ind w:right="113"/>
            </w:pPr>
            <w:r w:rsidRPr="00226030">
              <w:t>Yes</w:t>
            </w:r>
          </w:p>
        </w:tc>
        <w:tc>
          <w:tcPr>
            <w:tcW w:w="1985" w:type="dxa"/>
            <w:shd w:val="clear" w:color="auto" w:fill="auto"/>
            <w:noWrap/>
          </w:tcPr>
          <w:p w14:paraId="6B2F8310" w14:textId="77777777" w:rsidR="00B112E9" w:rsidRPr="00226030" w:rsidRDefault="00B112E9" w:rsidP="00A0655D">
            <w:pPr>
              <w:spacing w:before="40" w:after="120"/>
              <w:ind w:right="113"/>
            </w:pPr>
            <w:r w:rsidRPr="00226030">
              <w:t>Yes</w:t>
            </w:r>
          </w:p>
          <w:p w14:paraId="18C3FC7E" w14:textId="312EE25F" w:rsidR="00B112E9" w:rsidRPr="00226030" w:rsidRDefault="00B112E9" w:rsidP="005F667D">
            <w:pPr>
              <w:spacing w:before="40" w:after="120"/>
              <w:ind w:right="113"/>
            </w:pPr>
            <w:r w:rsidRPr="00226030">
              <w:t>Guidelines (CAT/C/55/2</w:t>
            </w:r>
            <w:r w:rsidR="00C513C2" w:rsidRPr="00226030">
              <w:t>)</w:t>
            </w:r>
          </w:p>
        </w:tc>
        <w:tc>
          <w:tcPr>
            <w:tcW w:w="1814" w:type="dxa"/>
            <w:shd w:val="clear" w:color="auto" w:fill="auto"/>
            <w:noWrap/>
          </w:tcPr>
          <w:p w14:paraId="31BA3508" w14:textId="77777777" w:rsidR="00B112E9" w:rsidRPr="00226030" w:rsidRDefault="00B112E9" w:rsidP="00A0655D">
            <w:pPr>
              <w:spacing w:before="40" w:after="120"/>
              <w:ind w:right="113"/>
            </w:pPr>
            <w:r w:rsidRPr="00226030">
              <w:t>Yes</w:t>
            </w:r>
          </w:p>
        </w:tc>
      </w:tr>
      <w:tr w:rsidR="00B112E9" w:rsidRPr="00226030" w14:paraId="163CAA4C" w14:textId="77777777" w:rsidTr="005C2175">
        <w:tc>
          <w:tcPr>
            <w:tcW w:w="1701" w:type="dxa"/>
            <w:shd w:val="clear" w:color="auto" w:fill="auto"/>
            <w:noWrap/>
            <w:hideMark/>
          </w:tcPr>
          <w:p w14:paraId="2F34A84D" w14:textId="77777777" w:rsidR="00B112E9" w:rsidRPr="00226030" w:rsidRDefault="00B112E9" w:rsidP="00A0655D">
            <w:pPr>
              <w:spacing w:before="40" w:after="120"/>
              <w:ind w:right="113"/>
            </w:pPr>
            <w:r w:rsidRPr="00226030">
              <w:t>Committee on the Rights of the Child</w:t>
            </w:r>
          </w:p>
        </w:tc>
        <w:tc>
          <w:tcPr>
            <w:tcW w:w="1871" w:type="dxa"/>
            <w:shd w:val="clear" w:color="auto" w:fill="auto"/>
          </w:tcPr>
          <w:p w14:paraId="12296E70" w14:textId="77777777" w:rsidR="00B112E9" w:rsidRPr="00226030" w:rsidRDefault="00B112E9" w:rsidP="00A0655D">
            <w:pPr>
              <w:spacing w:before="40" w:after="120"/>
              <w:ind w:right="113"/>
            </w:pPr>
            <w:r w:rsidRPr="00226030">
              <w:t>No</w:t>
            </w:r>
          </w:p>
        </w:tc>
        <w:tc>
          <w:tcPr>
            <w:tcW w:w="1134" w:type="dxa"/>
            <w:shd w:val="clear" w:color="auto" w:fill="auto"/>
          </w:tcPr>
          <w:p w14:paraId="5A7E77B5" w14:textId="77777777" w:rsidR="00B112E9" w:rsidRPr="00226030" w:rsidRDefault="00B112E9" w:rsidP="00A0655D">
            <w:pPr>
              <w:spacing w:before="40" w:after="120"/>
              <w:ind w:right="113"/>
            </w:pPr>
            <w:r w:rsidRPr="00226030">
              <w:t>Yes</w:t>
            </w:r>
          </w:p>
        </w:tc>
        <w:tc>
          <w:tcPr>
            <w:tcW w:w="1985" w:type="dxa"/>
            <w:shd w:val="clear" w:color="auto" w:fill="auto"/>
            <w:noWrap/>
          </w:tcPr>
          <w:p w14:paraId="40C33D5C" w14:textId="77777777" w:rsidR="00B112E9" w:rsidRPr="00226030" w:rsidRDefault="00B112E9" w:rsidP="00A0655D">
            <w:pPr>
              <w:spacing w:before="40" w:after="120"/>
              <w:ind w:right="113"/>
            </w:pPr>
            <w:r w:rsidRPr="00226030">
              <w:t>No</w:t>
            </w:r>
          </w:p>
        </w:tc>
        <w:tc>
          <w:tcPr>
            <w:tcW w:w="1814" w:type="dxa"/>
            <w:shd w:val="clear" w:color="auto" w:fill="auto"/>
            <w:noWrap/>
          </w:tcPr>
          <w:p w14:paraId="1D15CDC3" w14:textId="77777777" w:rsidR="00B112E9" w:rsidRPr="00226030" w:rsidRDefault="00B112E9" w:rsidP="00A0655D">
            <w:pPr>
              <w:spacing w:before="40" w:after="120"/>
              <w:ind w:right="113"/>
            </w:pPr>
            <w:r w:rsidRPr="00226030">
              <w:t>No</w:t>
            </w:r>
          </w:p>
          <w:p w14:paraId="6883756C" w14:textId="6EAF19CB" w:rsidR="00B112E9" w:rsidRPr="00226030" w:rsidRDefault="00B112E9" w:rsidP="005F667D">
            <w:pPr>
              <w:spacing w:before="40" w:after="120"/>
              <w:ind w:right="113"/>
            </w:pPr>
            <w:r w:rsidRPr="00226030">
              <w:t>(No</w:t>
            </w:r>
            <w:r w:rsidR="005F667D">
              <w:t>ne yet</w:t>
            </w:r>
            <w:r w:rsidRPr="00226030">
              <w:t xml:space="preserve"> reported)</w:t>
            </w:r>
          </w:p>
        </w:tc>
      </w:tr>
      <w:tr w:rsidR="00B112E9" w:rsidRPr="00226030" w14:paraId="24A5B685" w14:textId="77777777" w:rsidTr="005C2175">
        <w:tc>
          <w:tcPr>
            <w:tcW w:w="1701" w:type="dxa"/>
            <w:shd w:val="clear" w:color="auto" w:fill="auto"/>
            <w:noWrap/>
            <w:hideMark/>
          </w:tcPr>
          <w:p w14:paraId="305DD4F7" w14:textId="77777777" w:rsidR="00B112E9" w:rsidRPr="00226030" w:rsidRDefault="00B112E9" w:rsidP="00A0655D">
            <w:pPr>
              <w:spacing w:before="40" w:after="120"/>
              <w:ind w:right="113"/>
            </w:pPr>
            <w:r w:rsidRPr="00226030">
              <w:t>Committee on the Protection of the Rights of All Migrant Workers and Members of Their Families</w:t>
            </w:r>
          </w:p>
        </w:tc>
        <w:tc>
          <w:tcPr>
            <w:tcW w:w="1871" w:type="dxa"/>
            <w:shd w:val="clear" w:color="auto" w:fill="auto"/>
          </w:tcPr>
          <w:p w14:paraId="1ABFD9C8" w14:textId="77777777" w:rsidR="00B112E9" w:rsidRPr="00226030" w:rsidRDefault="00434C1C" w:rsidP="00A0655D">
            <w:pPr>
              <w:spacing w:before="40" w:after="120"/>
              <w:ind w:right="113"/>
            </w:pPr>
            <w:r w:rsidRPr="00226030">
              <w:t>No</w:t>
            </w:r>
          </w:p>
        </w:tc>
        <w:tc>
          <w:tcPr>
            <w:tcW w:w="1134" w:type="dxa"/>
            <w:shd w:val="clear" w:color="auto" w:fill="auto"/>
          </w:tcPr>
          <w:p w14:paraId="4D127D29" w14:textId="77777777" w:rsidR="00B112E9" w:rsidRPr="00226030" w:rsidRDefault="00B112E9" w:rsidP="00A0655D">
            <w:pPr>
              <w:spacing w:before="40" w:after="120"/>
              <w:ind w:right="113"/>
            </w:pPr>
            <w:r w:rsidRPr="00226030">
              <w:t>Yes</w:t>
            </w:r>
          </w:p>
        </w:tc>
        <w:tc>
          <w:tcPr>
            <w:tcW w:w="1985" w:type="dxa"/>
            <w:shd w:val="clear" w:color="auto" w:fill="auto"/>
            <w:noWrap/>
          </w:tcPr>
          <w:p w14:paraId="59586DE0" w14:textId="0ED61033" w:rsidR="00B112E9" w:rsidRPr="00226030" w:rsidRDefault="00B112E9" w:rsidP="00C513C2">
            <w:pPr>
              <w:spacing w:before="40" w:after="120"/>
              <w:ind w:right="113"/>
            </w:pPr>
            <w:r w:rsidRPr="00226030">
              <w:t>Yes (</w:t>
            </w:r>
            <w:r w:rsidR="00C513C2" w:rsidRPr="00226030">
              <w:t>see</w:t>
            </w:r>
            <w:r w:rsidRPr="00226030">
              <w:t xml:space="preserve"> </w:t>
            </w:r>
            <w:hyperlink r:id="rId10" w:history="1">
              <w:r w:rsidR="006672D4" w:rsidRPr="00B153CB">
                <w:rPr>
                  <w:rStyle w:val="Hyperlink"/>
                </w:rPr>
                <w:t>www.ohchr.org/EN/HRBodies/CMW/Pages/Reprisals.aspx</w:t>
              </w:r>
            </w:hyperlink>
            <w:r w:rsidR="00C513C2" w:rsidRPr="00226030">
              <w:rPr>
                <w:rStyle w:val="Hyperlink"/>
              </w:rPr>
              <w:t>)</w:t>
            </w:r>
            <w:r w:rsidR="00434C1C" w:rsidRPr="00226030">
              <w:t xml:space="preserve"> </w:t>
            </w:r>
          </w:p>
        </w:tc>
        <w:tc>
          <w:tcPr>
            <w:tcW w:w="1814" w:type="dxa"/>
            <w:shd w:val="clear" w:color="auto" w:fill="auto"/>
            <w:noWrap/>
          </w:tcPr>
          <w:p w14:paraId="307C1E5E" w14:textId="77777777" w:rsidR="00B112E9" w:rsidRPr="00226030" w:rsidRDefault="00B112E9" w:rsidP="00A0655D">
            <w:pPr>
              <w:spacing w:before="40" w:after="120"/>
              <w:ind w:right="113"/>
            </w:pPr>
            <w:r w:rsidRPr="00226030">
              <w:t xml:space="preserve">Yes </w:t>
            </w:r>
          </w:p>
        </w:tc>
      </w:tr>
      <w:tr w:rsidR="00B112E9" w:rsidRPr="00226030" w14:paraId="54A2847F" w14:textId="77777777" w:rsidTr="005C2175">
        <w:tc>
          <w:tcPr>
            <w:tcW w:w="1701" w:type="dxa"/>
            <w:shd w:val="clear" w:color="auto" w:fill="auto"/>
            <w:noWrap/>
            <w:hideMark/>
          </w:tcPr>
          <w:p w14:paraId="0457D2E7" w14:textId="77777777" w:rsidR="00B112E9" w:rsidRPr="00226030" w:rsidRDefault="00B112E9" w:rsidP="00A0655D">
            <w:pPr>
              <w:spacing w:before="40" w:after="120"/>
              <w:ind w:right="113"/>
            </w:pPr>
            <w:r w:rsidRPr="00226030">
              <w:lastRenderedPageBreak/>
              <w:t>Committee on the Rights of Persons with Disabilities</w:t>
            </w:r>
          </w:p>
        </w:tc>
        <w:tc>
          <w:tcPr>
            <w:tcW w:w="1871" w:type="dxa"/>
            <w:shd w:val="clear" w:color="auto" w:fill="auto"/>
          </w:tcPr>
          <w:p w14:paraId="38429F71" w14:textId="77777777" w:rsidR="00B112E9" w:rsidRPr="00226030" w:rsidRDefault="00B112E9" w:rsidP="00A0655D">
            <w:pPr>
              <w:spacing w:before="40" w:after="120"/>
              <w:ind w:right="113"/>
            </w:pPr>
            <w:r w:rsidRPr="00226030">
              <w:t>No</w:t>
            </w:r>
          </w:p>
        </w:tc>
        <w:tc>
          <w:tcPr>
            <w:tcW w:w="1134" w:type="dxa"/>
            <w:shd w:val="clear" w:color="auto" w:fill="auto"/>
          </w:tcPr>
          <w:p w14:paraId="6EEB7C61" w14:textId="77777777" w:rsidR="00B112E9" w:rsidRPr="00226030" w:rsidRDefault="00B112E9" w:rsidP="00A0655D">
            <w:pPr>
              <w:spacing w:before="40" w:after="120"/>
              <w:ind w:right="113"/>
            </w:pPr>
            <w:r w:rsidRPr="00226030">
              <w:t>Yes</w:t>
            </w:r>
          </w:p>
        </w:tc>
        <w:tc>
          <w:tcPr>
            <w:tcW w:w="1985" w:type="dxa"/>
            <w:shd w:val="clear" w:color="auto" w:fill="auto"/>
            <w:noWrap/>
          </w:tcPr>
          <w:p w14:paraId="5B0F7645" w14:textId="77777777" w:rsidR="00B112E9" w:rsidRPr="00226030" w:rsidRDefault="00B112E9" w:rsidP="00A0655D">
            <w:pPr>
              <w:spacing w:before="40" w:after="120"/>
              <w:ind w:right="113"/>
            </w:pPr>
            <w:r w:rsidRPr="00226030">
              <w:t>Yes</w:t>
            </w:r>
          </w:p>
          <w:p w14:paraId="7B391798" w14:textId="174975B1" w:rsidR="00B112E9" w:rsidRPr="00226030" w:rsidRDefault="00714F92" w:rsidP="00D332CD">
            <w:pPr>
              <w:spacing w:before="40" w:after="120"/>
              <w:ind w:right="113"/>
            </w:pPr>
            <w:r w:rsidRPr="00226030">
              <w:rPr>
                <w:szCs w:val="18"/>
              </w:rPr>
              <w:t>(</w:t>
            </w:r>
            <w:r w:rsidR="00D332CD">
              <w:rPr>
                <w:szCs w:val="18"/>
              </w:rPr>
              <w:t xml:space="preserve">see “Reprisals” link, </w:t>
            </w:r>
            <w:r w:rsidR="00D332CD" w:rsidRPr="00D332CD">
              <w:rPr>
                <w:szCs w:val="18"/>
              </w:rPr>
              <w:t>www.ohchr.org/EN/HRBodies/CRPD/Pages/CRPDIndex.aspx</w:t>
            </w:r>
            <w:r w:rsidR="00B112E9" w:rsidRPr="00226030">
              <w:rPr>
                <w:szCs w:val="18"/>
              </w:rPr>
              <w:t>)</w:t>
            </w:r>
          </w:p>
        </w:tc>
        <w:tc>
          <w:tcPr>
            <w:tcW w:w="1814" w:type="dxa"/>
            <w:shd w:val="clear" w:color="auto" w:fill="auto"/>
            <w:noWrap/>
          </w:tcPr>
          <w:p w14:paraId="584B1CF3" w14:textId="77777777" w:rsidR="00B112E9" w:rsidRPr="00226030" w:rsidRDefault="00B112E9" w:rsidP="00A0655D">
            <w:pPr>
              <w:spacing w:before="40" w:after="120"/>
              <w:ind w:right="113"/>
            </w:pPr>
            <w:r w:rsidRPr="00226030">
              <w:t>No</w:t>
            </w:r>
          </w:p>
        </w:tc>
      </w:tr>
      <w:tr w:rsidR="00B112E9" w:rsidRPr="00226030" w14:paraId="5BB6D564" w14:textId="77777777" w:rsidTr="005C2175">
        <w:tc>
          <w:tcPr>
            <w:tcW w:w="1701" w:type="dxa"/>
            <w:shd w:val="clear" w:color="auto" w:fill="auto"/>
            <w:noWrap/>
            <w:hideMark/>
          </w:tcPr>
          <w:p w14:paraId="79C1DD64" w14:textId="77777777" w:rsidR="00B112E9" w:rsidRPr="00226030" w:rsidRDefault="00B112E9" w:rsidP="00A0655D">
            <w:pPr>
              <w:spacing w:before="40" w:after="120"/>
              <w:ind w:right="113"/>
            </w:pPr>
            <w:r w:rsidRPr="00226030">
              <w:t>Committee on Enforced Disappearances</w:t>
            </w:r>
          </w:p>
        </w:tc>
        <w:tc>
          <w:tcPr>
            <w:tcW w:w="1871" w:type="dxa"/>
            <w:shd w:val="clear" w:color="auto" w:fill="auto"/>
          </w:tcPr>
          <w:p w14:paraId="1D573CB1" w14:textId="77777777" w:rsidR="00B112E9" w:rsidRPr="00226030" w:rsidRDefault="00B112E9" w:rsidP="00A0655D">
            <w:pPr>
              <w:spacing w:before="40" w:after="120"/>
              <w:ind w:right="113"/>
            </w:pPr>
            <w:r w:rsidRPr="00226030">
              <w:t>No</w:t>
            </w:r>
          </w:p>
        </w:tc>
        <w:tc>
          <w:tcPr>
            <w:tcW w:w="1134" w:type="dxa"/>
            <w:shd w:val="clear" w:color="auto" w:fill="auto"/>
          </w:tcPr>
          <w:p w14:paraId="36C0136A" w14:textId="77777777" w:rsidR="00B112E9" w:rsidRPr="00226030" w:rsidRDefault="00B112E9" w:rsidP="00A0655D">
            <w:pPr>
              <w:spacing w:before="40" w:after="120"/>
              <w:ind w:right="113"/>
            </w:pPr>
            <w:r w:rsidRPr="00226030">
              <w:t xml:space="preserve">Yes </w:t>
            </w:r>
          </w:p>
        </w:tc>
        <w:tc>
          <w:tcPr>
            <w:tcW w:w="1985" w:type="dxa"/>
            <w:shd w:val="clear" w:color="auto" w:fill="auto"/>
            <w:noWrap/>
          </w:tcPr>
          <w:p w14:paraId="01B59D6E" w14:textId="77777777" w:rsidR="00B112E9" w:rsidRPr="00226030" w:rsidRDefault="00B112E9" w:rsidP="00A0655D">
            <w:pPr>
              <w:spacing w:before="40" w:after="120"/>
              <w:ind w:right="113"/>
            </w:pPr>
            <w:r w:rsidRPr="00226030">
              <w:t xml:space="preserve">No </w:t>
            </w:r>
          </w:p>
        </w:tc>
        <w:tc>
          <w:tcPr>
            <w:tcW w:w="1814" w:type="dxa"/>
            <w:shd w:val="clear" w:color="auto" w:fill="auto"/>
            <w:noWrap/>
          </w:tcPr>
          <w:p w14:paraId="2F654939" w14:textId="77777777" w:rsidR="00B112E9" w:rsidRPr="00226030" w:rsidRDefault="00B112E9" w:rsidP="00A0655D">
            <w:pPr>
              <w:spacing w:before="40" w:after="120"/>
              <w:ind w:right="113"/>
            </w:pPr>
            <w:r w:rsidRPr="00226030">
              <w:t>No (but disclosed in annual reports)</w:t>
            </w:r>
          </w:p>
        </w:tc>
      </w:tr>
      <w:tr w:rsidR="00B112E9" w:rsidRPr="00226030" w14:paraId="6B717C5D" w14:textId="77777777" w:rsidTr="005C2175">
        <w:tc>
          <w:tcPr>
            <w:tcW w:w="1701" w:type="dxa"/>
            <w:tcBorders>
              <w:bottom w:val="single" w:sz="12" w:space="0" w:color="auto"/>
            </w:tcBorders>
            <w:shd w:val="clear" w:color="auto" w:fill="auto"/>
            <w:noWrap/>
          </w:tcPr>
          <w:p w14:paraId="10254B53" w14:textId="77777777" w:rsidR="00B112E9" w:rsidRPr="00226030" w:rsidRDefault="00B112E9" w:rsidP="00A0655D">
            <w:pPr>
              <w:spacing w:before="40" w:after="120"/>
              <w:ind w:right="113"/>
            </w:pPr>
            <w:r w:rsidRPr="00226030">
              <w:t xml:space="preserve">Subcommittee on Prevention of Torture </w:t>
            </w:r>
          </w:p>
        </w:tc>
        <w:tc>
          <w:tcPr>
            <w:tcW w:w="1871" w:type="dxa"/>
            <w:tcBorders>
              <w:bottom w:val="single" w:sz="12" w:space="0" w:color="auto"/>
            </w:tcBorders>
            <w:shd w:val="clear" w:color="auto" w:fill="auto"/>
          </w:tcPr>
          <w:p w14:paraId="01C77B82" w14:textId="77777777" w:rsidR="00B112E9" w:rsidRPr="00226030" w:rsidRDefault="00B112E9" w:rsidP="00A0655D">
            <w:pPr>
              <w:spacing w:before="40" w:after="120"/>
              <w:ind w:right="113"/>
            </w:pPr>
            <w:r w:rsidRPr="00226030">
              <w:t xml:space="preserve">Yes </w:t>
            </w:r>
          </w:p>
          <w:p w14:paraId="5CD9E139" w14:textId="7834C9E9" w:rsidR="00B112E9" w:rsidRPr="00226030" w:rsidRDefault="00B112E9" w:rsidP="00C513C2">
            <w:pPr>
              <w:spacing w:before="40" w:after="120"/>
              <w:ind w:right="113"/>
            </w:pPr>
            <w:r w:rsidRPr="00226030">
              <w:t>Policy on reprisals in relation to its visiting mandate (</w:t>
            </w:r>
            <w:hyperlink r:id="rId11" w:history="1">
              <w:r w:rsidRPr="00226030">
                <w:t>CAT/OP/6/Rev.1</w:t>
              </w:r>
            </w:hyperlink>
            <w:r w:rsidR="00C513C2" w:rsidRPr="00226030">
              <w:t>) (</w:t>
            </w:r>
            <w:r w:rsidRPr="00226030">
              <w:t>2016)</w:t>
            </w:r>
          </w:p>
        </w:tc>
        <w:tc>
          <w:tcPr>
            <w:tcW w:w="1134" w:type="dxa"/>
            <w:tcBorders>
              <w:bottom w:val="single" w:sz="12" w:space="0" w:color="auto"/>
            </w:tcBorders>
            <w:shd w:val="clear" w:color="auto" w:fill="auto"/>
          </w:tcPr>
          <w:p w14:paraId="2DA22DFD" w14:textId="77777777" w:rsidR="00B112E9" w:rsidRPr="00226030" w:rsidDel="00023C11" w:rsidRDefault="00B112E9" w:rsidP="00A0655D">
            <w:pPr>
              <w:spacing w:before="40" w:after="120"/>
              <w:ind w:right="113"/>
            </w:pPr>
            <w:r w:rsidRPr="00226030">
              <w:t>Yes</w:t>
            </w:r>
          </w:p>
        </w:tc>
        <w:tc>
          <w:tcPr>
            <w:tcW w:w="1985" w:type="dxa"/>
            <w:tcBorders>
              <w:bottom w:val="single" w:sz="12" w:space="0" w:color="auto"/>
            </w:tcBorders>
            <w:shd w:val="clear" w:color="auto" w:fill="auto"/>
            <w:noWrap/>
          </w:tcPr>
          <w:p w14:paraId="41CB0B11" w14:textId="77777777" w:rsidR="00B112E9" w:rsidRPr="00226030" w:rsidRDefault="00B112E9" w:rsidP="00A0655D">
            <w:pPr>
              <w:spacing w:before="40" w:after="120"/>
              <w:ind w:right="113"/>
            </w:pPr>
            <w:r w:rsidRPr="00226030">
              <w:t>Yes</w:t>
            </w:r>
          </w:p>
          <w:p w14:paraId="7CDE416D" w14:textId="415CA272" w:rsidR="00B112E9" w:rsidRPr="00226030" w:rsidDel="009B4F22" w:rsidRDefault="00B112E9" w:rsidP="005F667D">
            <w:pPr>
              <w:spacing w:before="40" w:after="120"/>
              <w:ind w:right="113"/>
            </w:pPr>
            <w:r w:rsidRPr="00226030">
              <w:t>(</w:t>
            </w:r>
            <w:hyperlink r:id="rId12" w:history="1">
              <w:r w:rsidRPr="00226030">
                <w:t>CAT/OP/6/Rev.1</w:t>
              </w:r>
            </w:hyperlink>
            <w:r w:rsidRPr="00226030">
              <w:t>)</w:t>
            </w:r>
          </w:p>
        </w:tc>
        <w:tc>
          <w:tcPr>
            <w:tcW w:w="1814" w:type="dxa"/>
            <w:tcBorders>
              <w:bottom w:val="single" w:sz="12" w:space="0" w:color="auto"/>
            </w:tcBorders>
            <w:shd w:val="clear" w:color="auto" w:fill="auto"/>
            <w:noWrap/>
          </w:tcPr>
          <w:p w14:paraId="7580DB7F" w14:textId="19D0CCB4" w:rsidR="00B112E9" w:rsidRPr="00226030" w:rsidDel="009B4F22" w:rsidRDefault="00B112E9" w:rsidP="005F667D">
            <w:pPr>
              <w:spacing w:before="40" w:after="120"/>
              <w:ind w:right="113"/>
            </w:pPr>
            <w:r w:rsidRPr="00226030">
              <w:t xml:space="preserve">Allegations of </w:t>
            </w:r>
            <w:r w:rsidRPr="005F667D">
              <w:t>reprisal</w:t>
            </w:r>
            <w:r w:rsidR="001C3D9A">
              <w:t>s</w:t>
            </w:r>
            <w:r w:rsidRPr="00226030">
              <w:t xml:space="preserve"> disclosed when visit reports are made public</w:t>
            </w:r>
          </w:p>
        </w:tc>
      </w:tr>
    </w:tbl>
    <w:p w14:paraId="0E861EA9" w14:textId="77777777" w:rsidR="00B112E9" w:rsidRPr="00226030" w:rsidRDefault="00903491" w:rsidP="00903491">
      <w:pPr>
        <w:pStyle w:val="HChG"/>
        <w:rPr>
          <w:lang w:val="en-GB" w:eastAsia="en-GB"/>
        </w:rPr>
      </w:pPr>
      <w:r w:rsidRPr="00226030">
        <w:rPr>
          <w:lang w:val="en-GB" w:eastAsia="en-GB"/>
        </w:rPr>
        <w:tab/>
        <w:t>IV.</w:t>
      </w:r>
      <w:r w:rsidRPr="00226030">
        <w:rPr>
          <w:lang w:val="en-GB" w:eastAsia="en-GB"/>
        </w:rPr>
        <w:tab/>
      </w:r>
      <w:r w:rsidR="00B112E9" w:rsidRPr="00226030">
        <w:rPr>
          <w:lang w:val="en-GB" w:eastAsia="en-GB"/>
        </w:rPr>
        <w:t xml:space="preserve">Compilation of good </w:t>
      </w:r>
      <w:r w:rsidRPr="00226030">
        <w:rPr>
          <w:lang w:val="en-GB" w:eastAsia="en-GB"/>
        </w:rPr>
        <w:t>practices in handling reprisals</w:t>
      </w:r>
    </w:p>
    <w:p w14:paraId="4A52E2E8" w14:textId="106953A3" w:rsidR="00B112E9" w:rsidRPr="00226030" w:rsidRDefault="00903491" w:rsidP="00B810DA">
      <w:pPr>
        <w:pStyle w:val="SingleTxtG"/>
        <w:rPr>
          <w:b/>
          <w:lang w:val="en-GB" w:eastAsia="en-GB"/>
        </w:rPr>
      </w:pPr>
      <w:r w:rsidRPr="00226030">
        <w:rPr>
          <w:lang w:val="en-GB" w:eastAsia="en-GB"/>
        </w:rPr>
        <w:t>22.</w:t>
      </w:r>
      <w:r w:rsidRPr="00226030">
        <w:rPr>
          <w:lang w:val="en-GB" w:eastAsia="en-GB"/>
        </w:rPr>
        <w:tab/>
      </w:r>
      <w:r w:rsidR="00B112E9" w:rsidRPr="00226030">
        <w:rPr>
          <w:lang w:val="en-GB" w:eastAsia="en-GB"/>
        </w:rPr>
        <w:t xml:space="preserve">The </w:t>
      </w:r>
      <w:r w:rsidR="005F667D">
        <w:rPr>
          <w:lang w:val="en-GB" w:eastAsia="en-GB"/>
        </w:rPr>
        <w:t>present</w:t>
      </w:r>
      <w:r w:rsidR="005F667D" w:rsidRPr="00226030">
        <w:rPr>
          <w:lang w:val="en-GB" w:eastAsia="en-GB"/>
        </w:rPr>
        <w:t xml:space="preserve"> </w:t>
      </w:r>
      <w:r w:rsidR="00B112E9" w:rsidRPr="00226030">
        <w:rPr>
          <w:lang w:val="en-GB" w:eastAsia="en-GB"/>
        </w:rPr>
        <w:t>section provides some examples of good practices</w:t>
      </w:r>
      <w:r w:rsidR="00A6391F" w:rsidRPr="00226030">
        <w:rPr>
          <w:lang w:val="en-GB" w:eastAsia="en-GB"/>
        </w:rPr>
        <w:t xml:space="preserve"> and of</w:t>
      </w:r>
      <w:r w:rsidR="00247647" w:rsidRPr="00226030">
        <w:rPr>
          <w:lang w:val="en-GB" w:eastAsia="en-GB"/>
        </w:rPr>
        <w:t xml:space="preserve"> both </w:t>
      </w:r>
      <w:r w:rsidR="00B810DA">
        <w:rPr>
          <w:lang w:val="en-GB" w:eastAsia="en-GB"/>
        </w:rPr>
        <w:t xml:space="preserve">protective and </w:t>
      </w:r>
      <w:r w:rsidR="00247647" w:rsidRPr="00226030">
        <w:rPr>
          <w:lang w:val="en-GB" w:eastAsia="en-GB"/>
        </w:rPr>
        <w:t>prevent</w:t>
      </w:r>
      <w:r w:rsidR="00CD2C99" w:rsidRPr="00226030">
        <w:rPr>
          <w:lang w:val="en-GB" w:eastAsia="en-GB"/>
        </w:rPr>
        <w:t>ive approaches</w:t>
      </w:r>
      <w:r w:rsidR="00A6391F" w:rsidRPr="00226030">
        <w:rPr>
          <w:lang w:val="en-GB" w:eastAsia="en-GB"/>
        </w:rPr>
        <w:t xml:space="preserve"> that</w:t>
      </w:r>
      <w:r w:rsidR="00CD2C99" w:rsidRPr="00226030">
        <w:rPr>
          <w:lang w:val="en-GB" w:eastAsia="en-GB"/>
        </w:rPr>
        <w:t xml:space="preserve"> </w:t>
      </w:r>
      <w:r w:rsidR="00247647" w:rsidRPr="00226030">
        <w:rPr>
          <w:lang w:val="en-GB" w:eastAsia="en-GB"/>
        </w:rPr>
        <w:t xml:space="preserve">treaty bodies have taken </w:t>
      </w:r>
      <w:r w:rsidR="00B112E9" w:rsidRPr="00226030">
        <w:rPr>
          <w:lang w:val="en-GB" w:eastAsia="en-GB"/>
        </w:rPr>
        <w:t xml:space="preserve">to assist individuals and groups </w:t>
      </w:r>
      <w:r w:rsidR="00B810DA">
        <w:rPr>
          <w:lang w:val="en-GB" w:eastAsia="en-GB"/>
        </w:rPr>
        <w:t>that</w:t>
      </w:r>
      <w:r w:rsidR="00A6391F" w:rsidRPr="00226030">
        <w:rPr>
          <w:lang w:val="en-GB" w:eastAsia="en-GB"/>
        </w:rPr>
        <w:t xml:space="preserve"> have alleged </w:t>
      </w:r>
      <w:r w:rsidR="00B112E9" w:rsidRPr="00226030">
        <w:rPr>
          <w:lang w:val="en-GB" w:eastAsia="en-GB"/>
        </w:rPr>
        <w:t>that they are at risk of or</w:t>
      </w:r>
      <w:r w:rsidR="00A6391F" w:rsidRPr="00226030">
        <w:rPr>
          <w:lang w:val="en-GB" w:eastAsia="en-GB"/>
        </w:rPr>
        <w:t xml:space="preserve"> are</w:t>
      </w:r>
      <w:r w:rsidR="00B112E9" w:rsidRPr="00226030">
        <w:rPr>
          <w:lang w:val="en-GB" w:eastAsia="en-GB"/>
        </w:rPr>
        <w:t xml:space="preserve"> facing intimidation or reprisals for see</w:t>
      </w:r>
      <w:r w:rsidR="00CD2C99" w:rsidRPr="00226030">
        <w:rPr>
          <w:lang w:val="en-GB" w:eastAsia="en-GB"/>
        </w:rPr>
        <w:t>king to cooperate or</w:t>
      </w:r>
      <w:r w:rsidR="00A6391F" w:rsidRPr="00226030">
        <w:rPr>
          <w:lang w:val="en-GB" w:eastAsia="en-GB"/>
        </w:rPr>
        <w:t xml:space="preserve"> for</w:t>
      </w:r>
      <w:r w:rsidR="00CD2C99" w:rsidRPr="00226030">
        <w:rPr>
          <w:lang w:val="en-GB" w:eastAsia="en-GB"/>
        </w:rPr>
        <w:t xml:space="preserve"> having cooperated</w:t>
      </w:r>
      <w:r w:rsidR="00B112E9" w:rsidRPr="00226030">
        <w:rPr>
          <w:lang w:val="en-GB" w:eastAsia="en-GB"/>
        </w:rPr>
        <w:t xml:space="preserve"> with treaty bodies. The </w:t>
      </w:r>
      <w:r w:rsidR="00B810DA">
        <w:rPr>
          <w:lang w:val="en-GB" w:eastAsia="en-GB"/>
        </w:rPr>
        <w:t>cases referred to</w:t>
      </w:r>
      <w:r w:rsidR="00B112E9" w:rsidRPr="00226030">
        <w:rPr>
          <w:lang w:val="en-GB" w:eastAsia="en-GB"/>
        </w:rPr>
        <w:t xml:space="preserve"> below are </w:t>
      </w:r>
      <w:r w:rsidR="00B810DA">
        <w:rPr>
          <w:lang w:val="en-GB" w:eastAsia="en-GB"/>
        </w:rPr>
        <w:t>just a few</w:t>
      </w:r>
      <w:r w:rsidR="00B112E9" w:rsidRPr="00226030">
        <w:rPr>
          <w:lang w:val="en-GB" w:eastAsia="en-GB"/>
        </w:rPr>
        <w:t xml:space="preserve"> examples of </w:t>
      </w:r>
      <w:r w:rsidR="003A121B" w:rsidRPr="00226030">
        <w:rPr>
          <w:lang w:val="en-GB" w:eastAsia="en-GB"/>
        </w:rPr>
        <w:t>the</w:t>
      </w:r>
      <w:r w:rsidR="00B112E9" w:rsidRPr="00226030">
        <w:rPr>
          <w:lang w:val="en-GB" w:eastAsia="en-GB"/>
        </w:rPr>
        <w:t xml:space="preserve"> large number of cases</w:t>
      </w:r>
      <w:r w:rsidR="003A121B" w:rsidRPr="00226030">
        <w:rPr>
          <w:lang w:val="en-GB" w:eastAsia="en-GB"/>
        </w:rPr>
        <w:t xml:space="preserve"> that </w:t>
      </w:r>
      <w:r w:rsidR="00B810DA">
        <w:rPr>
          <w:lang w:val="en-GB" w:eastAsia="en-GB"/>
        </w:rPr>
        <w:t>have been</w:t>
      </w:r>
      <w:r w:rsidR="00B112E9" w:rsidRPr="00226030">
        <w:rPr>
          <w:lang w:val="en-GB" w:eastAsia="en-GB"/>
        </w:rPr>
        <w:t xml:space="preserve"> reported to and </w:t>
      </w:r>
      <w:r w:rsidR="00B810DA">
        <w:rPr>
          <w:lang w:val="en-GB" w:eastAsia="en-GB"/>
        </w:rPr>
        <w:t>addressed</w:t>
      </w:r>
      <w:r w:rsidR="00B112E9" w:rsidRPr="00226030">
        <w:rPr>
          <w:lang w:val="en-GB" w:eastAsia="en-GB"/>
        </w:rPr>
        <w:t xml:space="preserve"> by the treaty bodies. All the cases mentioned below are available on the web</w:t>
      </w:r>
      <w:r w:rsidR="00B810DA">
        <w:rPr>
          <w:lang w:val="en-GB" w:eastAsia="en-GB"/>
        </w:rPr>
        <w:t xml:space="preserve"> </w:t>
      </w:r>
      <w:r w:rsidR="00B112E9" w:rsidRPr="00226030">
        <w:rPr>
          <w:lang w:val="en-GB" w:eastAsia="en-GB"/>
        </w:rPr>
        <w:t xml:space="preserve">pages of </w:t>
      </w:r>
      <w:r w:rsidR="003A121B" w:rsidRPr="00226030">
        <w:rPr>
          <w:lang w:val="en-GB" w:eastAsia="en-GB"/>
        </w:rPr>
        <w:t xml:space="preserve">the </w:t>
      </w:r>
      <w:r w:rsidR="00B112E9" w:rsidRPr="00226030">
        <w:rPr>
          <w:lang w:val="en-GB" w:eastAsia="en-GB"/>
        </w:rPr>
        <w:t xml:space="preserve">treaty bodies or </w:t>
      </w:r>
      <w:r w:rsidR="003A121B" w:rsidRPr="00226030">
        <w:rPr>
          <w:lang w:val="en-GB" w:eastAsia="en-GB"/>
        </w:rPr>
        <w:t xml:space="preserve">have been </w:t>
      </w:r>
      <w:r w:rsidR="00B112E9" w:rsidRPr="00226030">
        <w:rPr>
          <w:lang w:val="en-GB" w:eastAsia="en-GB"/>
        </w:rPr>
        <w:t>public</w:t>
      </w:r>
      <w:r w:rsidR="00B80205" w:rsidRPr="00226030">
        <w:rPr>
          <w:lang w:val="en-GB" w:eastAsia="en-GB"/>
        </w:rPr>
        <w:t>ly</w:t>
      </w:r>
      <w:r w:rsidR="00B112E9" w:rsidRPr="00226030">
        <w:rPr>
          <w:lang w:val="en-GB" w:eastAsia="en-GB"/>
        </w:rPr>
        <w:t xml:space="preserve"> reported in annual reports </w:t>
      </w:r>
      <w:r w:rsidR="00B810DA">
        <w:rPr>
          <w:lang w:val="en-GB" w:eastAsia="en-GB"/>
        </w:rPr>
        <w:t>submitted by</w:t>
      </w:r>
      <w:r w:rsidR="00B810DA" w:rsidRPr="00226030">
        <w:rPr>
          <w:lang w:val="en-GB" w:eastAsia="en-GB"/>
        </w:rPr>
        <w:t xml:space="preserve"> </w:t>
      </w:r>
      <w:r w:rsidR="00B112E9" w:rsidRPr="00226030">
        <w:rPr>
          <w:lang w:val="en-GB" w:eastAsia="en-GB"/>
        </w:rPr>
        <w:t>the Secretary</w:t>
      </w:r>
      <w:r w:rsidR="003A121B" w:rsidRPr="00226030">
        <w:rPr>
          <w:lang w:val="en-GB" w:eastAsia="en-GB"/>
        </w:rPr>
        <w:t>-</w:t>
      </w:r>
      <w:r w:rsidR="00B112E9" w:rsidRPr="00226030">
        <w:rPr>
          <w:lang w:val="en-GB" w:eastAsia="en-GB"/>
        </w:rPr>
        <w:t>General</w:t>
      </w:r>
      <w:r w:rsidR="00B810DA">
        <w:rPr>
          <w:lang w:val="en-GB" w:eastAsia="en-GB"/>
        </w:rPr>
        <w:t xml:space="preserve"> to the Human Rights Council</w:t>
      </w:r>
      <w:r w:rsidR="00B112E9" w:rsidRPr="00226030">
        <w:rPr>
          <w:lang w:val="en-GB" w:eastAsia="en-GB"/>
        </w:rPr>
        <w:t>.</w:t>
      </w:r>
      <w:r w:rsidR="00B112E9" w:rsidRPr="00226030">
        <w:rPr>
          <w:rStyle w:val="FootnoteReference"/>
          <w:lang w:val="en-GB"/>
        </w:rPr>
        <w:footnoteReference w:id="9"/>
      </w:r>
      <w:r w:rsidR="00B112E9" w:rsidRPr="00226030">
        <w:rPr>
          <w:lang w:val="en-GB" w:eastAsia="en-GB"/>
        </w:rPr>
        <w:t xml:space="preserve"> At the workshop on reprisals held in Geneva in December 2018, participants made a number of concrete recommendations, including</w:t>
      </w:r>
      <w:r w:rsidR="00B75B7A" w:rsidRPr="00226030">
        <w:rPr>
          <w:lang w:val="en-GB" w:eastAsia="en-GB"/>
        </w:rPr>
        <w:t xml:space="preserve"> on</w:t>
      </w:r>
      <w:r w:rsidR="00B810DA">
        <w:rPr>
          <w:lang w:val="en-GB" w:eastAsia="en-GB"/>
        </w:rPr>
        <w:t xml:space="preserve"> the basis of</w:t>
      </w:r>
      <w:r w:rsidR="00B112E9" w:rsidRPr="00226030">
        <w:rPr>
          <w:lang w:val="en-GB" w:eastAsia="en-GB"/>
        </w:rPr>
        <w:t xml:space="preserve"> good practices </w:t>
      </w:r>
      <w:r w:rsidR="00B75B7A" w:rsidRPr="00226030">
        <w:rPr>
          <w:lang w:val="en-GB" w:eastAsia="en-GB"/>
        </w:rPr>
        <w:t>by</w:t>
      </w:r>
      <w:r w:rsidR="00B112E9" w:rsidRPr="00226030">
        <w:rPr>
          <w:lang w:val="en-GB" w:eastAsia="en-GB"/>
        </w:rPr>
        <w:t xml:space="preserve"> various treaty bodies in different th</w:t>
      </w:r>
      <w:r w:rsidR="00B80205" w:rsidRPr="00226030">
        <w:rPr>
          <w:lang w:val="en-GB" w:eastAsia="en-GB"/>
        </w:rPr>
        <w:t>ematic areas</w:t>
      </w:r>
      <w:r w:rsidR="00B75B7A" w:rsidRPr="00226030">
        <w:rPr>
          <w:lang w:val="en-GB" w:eastAsia="en-GB"/>
        </w:rPr>
        <w:t>. The recommendations</w:t>
      </w:r>
      <w:r w:rsidR="00B80205" w:rsidRPr="00226030">
        <w:rPr>
          <w:lang w:val="en-GB" w:eastAsia="en-GB"/>
        </w:rPr>
        <w:t xml:space="preserve"> are listed i</w:t>
      </w:r>
      <w:r w:rsidR="00B112E9" w:rsidRPr="00226030">
        <w:rPr>
          <w:lang w:val="en-GB" w:eastAsia="en-GB"/>
        </w:rPr>
        <w:t xml:space="preserve">n </w:t>
      </w:r>
      <w:r w:rsidR="00B810DA">
        <w:rPr>
          <w:lang w:val="en-GB" w:eastAsia="en-GB"/>
        </w:rPr>
        <w:t>a</w:t>
      </w:r>
      <w:r w:rsidR="00B112E9" w:rsidRPr="00226030">
        <w:rPr>
          <w:lang w:val="en-GB" w:eastAsia="en-GB"/>
        </w:rPr>
        <w:t>nnex II.</w:t>
      </w:r>
    </w:p>
    <w:p w14:paraId="68D7A9E2" w14:textId="77777777" w:rsidR="00B112E9" w:rsidRPr="00226030" w:rsidRDefault="00903491" w:rsidP="00903491">
      <w:pPr>
        <w:pStyle w:val="H1G"/>
        <w:rPr>
          <w:lang w:val="en-GB" w:eastAsia="en-GB"/>
        </w:rPr>
      </w:pPr>
      <w:r w:rsidRPr="00226030">
        <w:rPr>
          <w:lang w:val="en-GB" w:eastAsia="en-GB"/>
        </w:rPr>
        <w:tab/>
        <w:t>A.</w:t>
      </w:r>
      <w:r w:rsidRPr="00226030">
        <w:rPr>
          <w:lang w:val="en-GB" w:eastAsia="en-GB"/>
        </w:rPr>
        <w:tab/>
      </w:r>
      <w:r w:rsidR="00B112E9" w:rsidRPr="00226030">
        <w:rPr>
          <w:lang w:val="en-GB" w:eastAsia="en-GB"/>
        </w:rPr>
        <w:t>Protective approaches and actions</w:t>
      </w:r>
    </w:p>
    <w:p w14:paraId="349D2782" w14:textId="33BA46F1" w:rsidR="00B112E9" w:rsidRPr="00226030" w:rsidRDefault="00903491" w:rsidP="00903491">
      <w:pPr>
        <w:pStyle w:val="H23G"/>
        <w:rPr>
          <w:lang w:val="en-GB"/>
        </w:rPr>
      </w:pPr>
      <w:r w:rsidRPr="00226030">
        <w:rPr>
          <w:lang w:val="en-GB"/>
        </w:rPr>
        <w:tab/>
      </w:r>
      <w:r w:rsidR="00307672" w:rsidRPr="00226030">
        <w:rPr>
          <w:lang w:val="en-GB"/>
        </w:rPr>
        <w:t>1.</w:t>
      </w:r>
      <w:r w:rsidRPr="00226030">
        <w:rPr>
          <w:lang w:val="en-GB"/>
        </w:rPr>
        <w:tab/>
      </w:r>
      <w:r w:rsidR="00B112E9" w:rsidRPr="00226030">
        <w:rPr>
          <w:lang w:val="en-GB"/>
        </w:rPr>
        <w:t>Raising concerns with State party authorities through written communications and</w:t>
      </w:r>
      <w:r w:rsidR="000431E6">
        <w:rPr>
          <w:lang w:val="en-GB"/>
        </w:rPr>
        <w:t> </w:t>
      </w:r>
      <w:r w:rsidR="00B112E9" w:rsidRPr="00226030">
        <w:rPr>
          <w:lang w:val="en-GB"/>
        </w:rPr>
        <w:t>follow-up</w:t>
      </w:r>
    </w:p>
    <w:p w14:paraId="0C0168FE" w14:textId="1B0A5147" w:rsidR="00B112E9" w:rsidRPr="00226030" w:rsidRDefault="00903491" w:rsidP="00653163">
      <w:pPr>
        <w:pStyle w:val="SingleTxtG"/>
        <w:rPr>
          <w:lang w:val="en-GB" w:eastAsia="en-GB"/>
        </w:rPr>
      </w:pPr>
      <w:r w:rsidRPr="00226030">
        <w:rPr>
          <w:lang w:val="en-GB" w:eastAsia="en-GB"/>
        </w:rPr>
        <w:t>23.</w:t>
      </w:r>
      <w:r w:rsidRPr="00226030">
        <w:rPr>
          <w:lang w:val="en-GB" w:eastAsia="en-GB"/>
        </w:rPr>
        <w:tab/>
      </w:r>
      <w:r w:rsidR="00B112E9" w:rsidRPr="00226030">
        <w:rPr>
          <w:lang w:val="en-GB" w:eastAsia="en-GB"/>
        </w:rPr>
        <w:t xml:space="preserve">As a notable example of </w:t>
      </w:r>
      <w:r w:rsidR="00B75B7A" w:rsidRPr="00226030">
        <w:rPr>
          <w:lang w:val="en-GB" w:eastAsia="en-GB"/>
        </w:rPr>
        <w:t xml:space="preserve">the </w:t>
      </w:r>
      <w:r w:rsidR="00B112E9" w:rsidRPr="00226030">
        <w:rPr>
          <w:lang w:val="en-GB" w:eastAsia="en-GB"/>
        </w:rPr>
        <w:t>effective role and authority of rapporteur</w:t>
      </w:r>
      <w:r w:rsidR="00B810DA">
        <w:rPr>
          <w:lang w:val="en-GB" w:eastAsia="en-GB"/>
        </w:rPr>
        <w:t>s</w:t>
      </w:r>
      <w:r w:rsidR="00B112E9" w:rsidRPr="00226030">
        <w:rPr>
          <w:lang w:val="en-GB" w:eastAsia="en-GB"/>
        </w:rPr>
        <w:t xml:space="preserve">, the Committee against Torture has a long-standing and systematic practice </w:t>
      </w:r>
      <w:r w:rsidR="00B810DA">
        <w:rPr>
          <w:lang w:val="en-GB" w:eastAsia="en-GB"/>
        </w:rPr>
        <w:t>for</w:t>
      </w:r>
      <w:r w:rsidR="00B810DA" w:rsidRPr="00226030">
        <w:rPr>
          <w:lang w:val="en-GB" w:eastAsia="en-GB"/>
        </w:rPr>
        <w:t xml:space="preserve"> </w:t>
      </w:r>
      <w:r w:rsidR="00B112E9" w:rsidRPr="00226030">
        <w:rPr>
          <w:lang w:val="en-GB" w:eastAsia="en-GB"/>
        </w:rPr>
        <w:t xml:space="preserve">receiving allegations of reprisals from individuals </w:t>
      </w:r>
      <w:r w:rsidR="00B75B7A" w:rsidRPr="00226030">
        <w:rPr>
          <w:lang w:val="en-GB" w:eastAsia="en-GB"/>
        </w:rPr>
        <w:t xml:space="preserve">and </w:t>
      </w:r>
      <w:r w:rsidR="00B112E9" w:rsidRPr="00226030">
        <w:rPr>
          <w:lang w:val="en-GB" w:eastAsia="en-GB"/>
        </w:rPr>
        <w:t xml:space="preserve">groups and sending communications to the </w:t>
      </w:r>
      <w:r w:rsidR="00B75B7A" w:rsidRPr="00226030">
        <w:rPr>
          <w:lang w:val="en-GB" w:eastAsia="en-GB"/>
        </w:rPr>
        <w:t xml:space="preserve">relevant </w:t>
      </w:r>
      <w:r w:rsidR="00B112E9" w:rsidRPr="00226030">
        <w:rPr>
          <w:lang w:val="en-GB" w:eastAsia="en-GB"/>
        </w:rPr>
        <w:t>authorities. When allegations of intimidation or reprisals are received</w:t>
      </w:r>
      <w:r w:rsidR="00B75B7A" w:rsidRPr="00226030">
        <w:rPr>
          <w:lang w:val="en-GB" w:eastAsia="en-GB"/>
        </w:rPr>
        <w:t xml:space="preserve"> – </w:t>
      </w:r>
      <w:r w:rsidR="00B112E9" w:rsidRPr="00226030">
        <w:rPr>
          <w:lang w:val="en-GB" w:eastAsia="en-GB"/>
        </w:rPr>
        <w:t xml:space="preserve">and </w:t>
      </w:r>
      <w:r w:rsidR="00B75B7A" w:rsidRPr="00226030">
        <w:rPr>
          <w:lang w:val="en-GB" w:eastAsia="en-GB"/>
        </w:rPr>
        <w:t>if</w:t>
      </w:r>
      <w:r w:rsidR="00B112E9" w:rsidRPr="00226030">
        <w:rPr>
          <w:lang w:val="en-GB" w:eastAsia="en-GB"/>
        </w:rPr>
        <w:t xml:space="preserve"> consent </w:t>
      </w:r>
      <w:r w:rsidR="00B75B7A" w:rsidRPr="00226030">
        <w:rPr>
          <w:lang w:val="en-GB" w:eastAsia="en-GB"/>
        </w:rPr>
        <w:t>is granted by</w:t>
      </w:r>
      <w:r w:rsidR="00B112E9" w:rsidRPr="00226030">
        <w:rPr>
          <w:lang w:val="en-GB" w:eastAsia="en-GB"/>
        </w:rPr>
        <w:t xml:space="preserve"> the individual or group concerned</w:t>
      </w:r>
      <w:r w:rsidR="00B75B7A" w:rsidRPr="00226030">
        <w:rPr>
          <w:lang w:val="en-GB" w:eastAsia="en-GB"/>
        </w:rPr>
        <w:t xml:space="preserve"> – </w:t>
      </w:r>
      <w:r w:rsidR="00B112E9" w:rsidRPr="00226030">
        <w:rPr>
          <w:lang w:val="en-GB" w:eastAsia="en-GB"/>
        </w:rPr>
        <w:t>the rapporteur sends communications (</w:t>
      </w:r>
      <w:r w:rsidR="00D332CD">
        <w:rPr>
          <w:lang w:val="en-GB" w:eastAsia="en-GB"/>
        </w:rPr>
        <w:t xml:space="preserve">letters of allegation or </w:t>
      </w:r>
      <w:r w:rsidR="00B75B7A" w:rsidRPr="00226030">
        <w:rPr>
          <w:lang w:val="en-GB" w:eastAsia="en-GB"/>
        </w:rPr>
        <w:t>“r</w:t>
      </w:r>
      <w:r w:rsidR="00B112E9" w:rsidRPr="00226030">
        <w:rPr>
          <w:lang w:val="en-GB" w:eastAsia="en-GB"/>
        </w:rPr>
        <w:t>eprisal letters</w:t>
      </w:r>
      <w:r w:rsidR="00B75B7A" w:rsidRPr="00226030">
        <w:rPr>
          <w:lang w:val="en-GB" w:eastAsia="en-GB"/>
        </w:rPr>
        <w:t>”</w:t>
      </w:r>
      <w:r w:rsidR="00B112E9" w:rsidRPr="00226030">
        <w:rPr>
          <w:lang w:val="en-GB" w:eastAsia="en-GB"/>
        </w:rPr>
        <w:t xml:space="preserve">) to the </w:t>
      </w:r>
      <w:r w:rsidR="00B75B7A" w:rsidRPr="00226030">
        <w:rPr>
          <w:lang w:val="en-GB" w:eastAsia="en-GB"/>
        </w:rPr>
        <w:t>permanent r</w:t>
      </w:r>
      <w:r w:rsidR="00B112E9" w:rsidRPr="00226030">
        <w:rPr>
          <w:lang w:val="en-GB" w:eastAsia="en-GB"/>
        </w:rPr>
        <w:t>epresentative of the State concerned, request</w:t>
      </w:r>
      <w:r w:rsidR="00B75B7A" w:rsidRPr="00226030">
        <w:rPr>
          <w:lang w:val="en-GB" w:eastAsia="en-GB"/>
        </w:rPr>
        <w:t>s</w:t>
      </w:r>
      <w:r w:rsidR="00B112E9" w:rsidRPr="00226030">
        <w:rPr>
          <w:lang w:val="en-GB" w:eastAsia="en-GB"/>
        </w:rPr>
        <w:t xml:space="preserve"> information, express</w:t>
      </w:r>
      <w:r w:rsidR="00B75B7A" w:rsidRPr="00226030">
        <w:rPr>
          <w:lang w:val="en-GB" w:eastAsia="en-GB"/>
        </w:rPr>
        <w:t xml:space="preserve">es </w:t>
      </w:r>
      <w:r w:rsidR="00B810DA">
        <w:rPr>
          <w:lang w:val="en-GB" w:eastAsia="en-GB"/>
        </w:rPr>
        <w:t>his or her</w:t>
      </w:r>
      <w:r w:rsidR="00B112E9" w:rsidRPr="00226030">
        <w:rPr>
          <w:lang w:val="en-GB" w:eastAsia="en-GB"/>
        </w:rPr>
        <w:t xml:space="preserve"> concern and request</w:t>
      </w:r>
      <w:r w:rsidR="00B75B7A" w:rsidRPr="00226030">
        <w:rPr>
          <w:lang w:val="en-GB" w:eastAsia="en-GB"/>
        </w:rPr>
        <w:t>s</w:t>
      </w:r>
      <w:r w:rsidR="00B112E9" w:rsidRPr="00226030">
        <w:rPr>
          <w:lang w:val="en-GB" w:eastAsia="en-GB"/>
        </w:rPr>
        <w:t xml:space="preserve"> an investigation</w:t>
      </w:r>
      <w:r w:rsidR="00B75B7A" w:rsidRPr="00226030">
        <w:rPr>
          <w:lang w:val="en-GB" w:eastAsia="en-GB"/>
        </w:rPr>
        <w:t xml:space="preserve"> into</w:t>
      </w:r>
      <w:r w:rsidR="00B112E9" w:rsidRPr="00226030">
        <w:rPr>
          <w:lang w:val="en-GB" w:eastAsia="en-GB"/>
        </w:rPr>
        <w:t xml:space="preserve"> and the immediate end of any such acts. The rapporteur on reprisal</w:t>
      </w:r>
      <w:r w:rsidR="0006462B">
        <w:rPr>
          <w:lang w:val="en-GB" w:eastAsia="en-GB"/>
        </w:rPr>
        <w:t>s</w:t>
      </w:r>
      <w:r w:rsidR="00B112E9" w:rsidRPr="00226030">
        <w:rPr>
          <w:lang w:val="en-GB" w:eastAsia="en-GB"/>
        </w:rPr>
        <w:t xml:space="preserve"> and the Chair of </w:t>
      </w:r>
      <w:r w:rsidR="00B75B7A" w:rsidRPr="00226030">
        <w:rPr>
          <w:lang w:val="en-GB" w:eastAsia="en-GB"/>
        </w:rPr>
        <w:t xml:space="preserve">the Committee against Torture </w:t>
      </w:r>
      <w:r w:rsidR="00B112E9" w:rsidRPr="00226030">
        <w:rPr>
          <w:lang w:val="en-GB" w:eastAsia="en-GB"/>
        </w:rPr>
        <w:t>(or</w:t>
      </w:r>
      <w:r w:rsidR="00B75B7A" w:rsidRPr="00226030">
        <w:rPr>
          <w:lang w:val="en-GB" w:eastAsia="en-GB"/>
        </w:rPr>
        <w:t>,</w:t>
      </w:r>
      <w:r w:rsidR="00B112E9" w:rsidRPr="00226030">
        <w:rPr>
          <w:lang w:val="en-GB" w:eastAsia="en-GB"/>
        </w:rPr>
        <w:t xml:space="preserve"> in the case of individual communication</w:t>
      </w:r>
      <w:r w:rsidR="009D7843" w:rsidRPr="00226030">
        <w:rPr>
          <w:lang w:val="en-GB" w:eastAsia="en-GB"/>
        </w:rPr>
        <w:t>s</w:t>
      </w:r>
      <w:r w:rsidR="00B112E9" w:rsidRPr="00226030">
        <w:rPr>
          <w:lang w:val="en-GB" w:eastAsia="en-GB"/>
        </w:rPr>
        <w:t xml:space="preserve">, the rapporteur on </w:t>
      </w:r>
      <w:r w:rsidR="009D7843" w:rsidRPr="00226030">
        <w:rPr>
          <w:lang w:val="en-GB" w:eastAsia="en-GB"/>
        </w:rPr>
        <w:t>new communications and interim m</w:t>
      </w:r>
      <w:r w:rsidR="00B112E9" w:rsidRPr="00226030">
        <w:rPr>
          <w:lang w:val="en-GB" w:eastAsia="en-GB"/>
        </w:rPr>
        <w:t>easures) co-sign the letters to</w:t>
      </w:r>
      <w:r w:rsidR="00A174CE" w:rsidRPr="00226030">
        <w:rPr>
          <w:lang w:val="en-GB" w:eastAsia="en-GB"/>
        </w:rPr>
        <w:t xml:space="preserve"> the</w:t>
      </w:r>
      <w:r w:rsidR="00B112E9" w:rsidRPr="00226030">
        <w:rPr>
          <w:lang w:val="en-GB" w:eastAsia="en-GB"/>
        </w:rPr>
        <w:t xml:space="preserve"> State </w:t>
      </w:r>
      <w:r w:rsidR="00653163" w:rsidRPr="00226030">
        <w:rPr>
          <w:lang w:val="en-GB" w:eastAsia="en-GB"/>
        </w:rPr>
        <w:t>part</w:t>
      </w:r>
      <w:r w:rsidR="00653163">
        <w:rPr>
          <w:lang w:val="en-GB" w:eastAsia="en-GB"/>
        </w:rPr>
        <w:t>y</w:t>
      </w:r>
      <w:r w:rsidR="00B112E9" w:rsidRPr="00226030">
        <w:rPr>
          <w:lang w:val="en-GB" w:eastAsia="en-GB"/>
        </w:rPr>
        <w:t>. All communications are publicly available on the web</w:t>
      </w:r>
      <w:r w:rsidR="00653163">
        <w:rPr>
          <w:lang w:val="en-GB" w:eastAsia="en-GB"/>
        </w:rPr>
        <w:t xml:space="preserve"> </w:t>
      </w:r>
      <w:r w:rsidR="00B112E9" w:rsidRPr="00226030">
        <w:rPr>
          <w:lang w:val="en-GB" w:eastAsia="en-GB"/>
        </w:rPr>
        <w:t>page of</w:t>
      </w:r>
      <w:r w:rsidR="00B75B7A" w:rsidRPr="00226030">
        <w:rPr>
          <w:lang w:val="en-GB" w:eastAsia="en-GB"/>
        </w:rPr>
        <w:t xml:space="preserve"> the Committee against Torture</w:t>
      </w:r>
      <w:r w:rsidR="00B112E9" w:rsidRPr="00226030">
        <w:rPr>
          <w:lang w:val="en-GB" w:eastAsia="en-GB"/>
        </w:rPr>
        <w:t>.</w:t>
      </w:r>
      <w:r w:rsidR="00B112E9" w:rsidRPr="00226030">
        <w:rPr>
          <w:rStyle w:val="FootnoteReference"/>
          <w:lang w:val="en-GB"/>
        </w:rPr>
        <w:footnoteReference w:id="10"/>
      </w:r>
    </w:p>
    <w:p w14:paraId="2D2585AE" w14:textId="3E535845" w:rsidR="00B112E9" w:rsidRPr="00226030" w:rsidRDefault="00903491" w:rsidP="00763A18">
      <w:pPr>
        <w:pStyle w:val="SingleTxtG"/>
        <w:rPr>
          <w:lang w:val="en-GB" w:eastAsia="en-GB"/>
        </w:rPr>
      </w:pPr>
      <w:r w:rsidRPr="00226030">
        <w:rPr>
          <w:rFonts w:cs="Arial"/>
          <w:lang w:val="en-GB" w:eastAsia="en-GB"/>
        </w:rPr>
        <w:lastRenderedPageBreak/>
        <w:t>24.</w:t>
      </w:r>
      <w:r w:rsidRPr="00226030">
        <w:rPr>
          <w:rFonts w:cs="Arial"/>
          <w:lang w:val="en-GB" w:eastAsia="en-GB"/>
        </w:rPr>
        <w:tab/>
      </w:r>
      <w:r w:rsidR="00653163">
        <w:rPr>
          <w:rFonts w:cs="Arial"/>
          <w:lang w:val="en-GB" w:eastAsia="en-GB"/>
        </w:rPr>
        <w:t>The</w:t>
      </w:r>
      <w:r w:rsidR="00A174CE" w:rsidRPr="00226030">
        <w:rPr>
          <w:rFonts w:cs="Arial"/>
          <w:lang w:val="en-GB" w:eastAsia="en-GB"/>
        </w:rPr>
        <w:t xml:space="preserve"> Committee on Migrant Workers</w:t>
      </w:r>
      <w:r w:rsidR="00B112E9" w:rsidRPr="00226030">
        <w:rPr>
          <w:rFonts w:cs="Arial"/>
          <w:lang w:val="en-GB" w:eastAsia="en-GB"/>
        </w:rPr>
        <w:t>, through its focal point for reprisal</w:t>
      </w:r>
      <w:r w:rsidR="001C3D9A">
        <w:rPr>
          <w:rFonts w:cs="Arial"/>
          <w:lang w:val="en-GB" w:eastAsia="en-GB"/>
        </w:rPr>
        <w:t>s</w:t>
      </w:r>
      <w:r w:rsidR="00B112E9" w:rsidRPr="00226030">
        <w:rPr>
          <w:rFonts w:cs="Arial"/>
          <w:lang w:val="en-GB" w:eastAsia="en-GB"/>
        </w:rPr>
        <w:t xml:space="preserve"> and </w:t>
      </w:r>
      <w:r w:rsidR="00DE4194" w:rsidRPr="00226030">
        <w:rPr>
          <w:rFonts w:cs="Arial"/>
          <w:lang w:val="en-GB" w:eastAsia="en-GB"/>
        </w:rPr>
        <w:t xml:space="preserve">its </w:t>
      </w:r>
      <w:r w:rsidR="00B112E9" w:rsidRPr="00226030">
        <w:rPr>
          <w:rFonts w:cs="Arial"/>
          <w:lang w:val="en-GB" w:eastAsia="en-GB"/>
        </w:rPr>
        <w:t xml:space="preserve">Chair, has publicly taken action </w:t>
      </w:r>
      <w:r w:rsidR="00DE4194" w:rsidRPr="00226030">
        <w:rPr>
          <w:rFonts w:cs="Arial"/>
          <w:lang w:val="en-GB" w:eastAsia="en-GB"/>
        </w:rPr>
        <w:t xml:space="preserve">regarding an </w:t>
      </w:r>
      <w:r w:rsidR="00B112E9" w:rsidRPr="00226030">
        <w:rPr>
          <w:rFonts w:cs="Arial"/>
          <w:lang w:val="en-GB" w:eastAsia="en-GB"/>
        </w:rPr>
        <w:t>allegation of reprisals against two civil society organizations that submitted reports to the Committee. All communications to the State part</w:t>
      </w:r>
      <w:r w:rsidR="00DE4194" w:rsidRPr="00226030">
        <w:rPr>
          <w:rFonts w:cs="Arial"/>
          <w:lang w:val="en-GB" w:eastAsia="en-GB"/>
        </w:rPr>
        <w:t>y concerned</w:t>
      </w:r>
      <w:r w:rsidR="00B112E9" w:rsidRPr="00226030">
        <w:rPr>
          <w:rFonts w:cs="Arial"/>
          <w:lang w:val="en-GB" w:eastAsia="en-GB"/>
        </w:rPr>
        <w:t xml:space="preserve"> are public</w:t>
      </w:r>
      <w:r w:rsidR="00DE4194" w:rsidRPr="00226030">
        <w:rPr>
          <w:rFonts w:cs="Arial"/>
          <w:lang w:val="en-GB" w:eastAsia="en-GB"/>
        </w:rPr>
        <w:t>ly available</w:t>
      </w:r>
      <w:r w:rsidR="00B112E9" w:rsidRPr="00226030">
        <w:rPr>
          <w:rFonts w:cs="Arial"/>
          <w:lang w:val="en-GB" w:eastAsia="en-GB"/>
        </w:rPr>
        <w:t xml:space="preserve"> on the</w:t>
      </w:r>
      <w:r w:rsidR="00A174CE" w:rsidRPr="00226030">
        <w:rPr>
          <w:rFonts w:cs="Arial"/>
          <w:lang w:val="en-GB" w:eastAsia="en-GB"/>
        </w:rPr>
        <w:t xml:space="preserve"> Committee’s</w:t>
      </w:r>
      <w:r w:rsidR="00B112E9" w:rsidRPr="00226030">
        <w:rPr>
          <w:rFonts w:cs="Arial"/>
          <w:lang w:val="en-GB" w:eastAsia="en-GB"/>
        </w:rPr>
        <w:t xml:space="preserve"> </w:t>
      </w:r>
      <w:r w:rsidR="00B112E9" w:rsidRPr="00653163">
        <w:rPr>
          <w:rFonts w:cs="Arial"/>
          <w:lang w:val="en-GB" w:eastAsia="en-GB"/>
        </w:rPr>
        <w:t>web</w:t>
      </w:r>
      <w:r w:rsidR="00653163">
        <w:rPr>
          <w:rFonts w:cs="Arial"/>
          <w:lang w:val="en-GB" w:eastAsia="en-GB"/>
        </w:rPr>
        <w:t xml:space="preserve"> page</w:t>
      </w:r>
      <w:r w:rsidR="00B112E9" w:rsidRPr="00226030">
        <w:rPr>
          <w:rFonts w:cs="Arial"/>
          <w:lang w:val="en-GB" w:eastAsia="en-GB"/>
        </w:rPr>
        <w:t>.</w:t>
      </w:r>
      <w:r w:rsidR="00B112E9" w:rsidRPr="00226030">
        <w:rPr>
          <w:rStyle w:val="FootnoteReference"/>
          <w:lang w:val="en-GB"/>
        </w:rPr>
        <w:footnoteReference w:id="11"/>
      </w:r>
      <w:r w:rsidR="00B112E9" w:rsidRPr="00226030">
        <w:rPr>
          <w:rFonts w:cs="Arial"/>
          <w:lang w:val="en-GB" w:eastAsia="en-GB"/>
        </w:rPr>
        <w:t xml:space="preserve"> In January 2017, </w:t>
      </w:r>
      <w:r w:rsidR="00DE4194" w:rsidRPr="00226030">
        <w:rPr>
          <w:lang w:val="en-GB" w:eastAsia="en-GB"/>
        </w:rPr>
        <w:t>a district court in</w:t>
      </w:r>
      <w:r w:rsidR="00B112E9" w:rsidRPr="00226030">
        <w:rPr>
          <w:lang w:val="en-GB" w:eastAsia="en-GB"/>
        </w:rPr>
        <w:t xml:space="preserve"> the State party </w:t>
      </w:r>
      <w:r w:rsidR="00B112E9" w:rsidRPr="00226030">
        <w:rPr>
          <w:rFonts w:cs="Arial"/>
          <w:lang w:val="en-GB" w:eastAsia="en-GB"/>
        </w:rPr>
        <w:t>categori</w:t>
      </w:r>
      <w:r w:rsidR="00DE4194" w:rsidRPr="00226030">
        <w:rPr>
          <w:rFonts w:cs="Arial"/>
          <w:lang w:val="en-GB" w:eastAsia="en-GB"/>
        </w:rPr>
        <w:t>z</w:t>
      </w:r>
      <w:r w:rsidR="00B112E9" w:rsidRPr="00226030">
        <w:rPr>
          <w:rFonts w:cs="Arial"/>
          <w:lang w:val="en-GB" w:eastAsia="en-GB"/>
        </w:rPr>
        <w:t>ed both organ</w:t>
      </w:r>
      <w:r w:rsidR="0041223B" w:rsidRPr="00226030">
        <w:rPr>
          <w:rFonts w:cs="Arial"/>
          <w:lang w:val="en-GB" w:eastAsia="en-GB"/>
        </w:rPr>
        <w:t>izat</w:t>
      </w:r>
      <w:r w:rsidR="00B112E9" w:rsidRPr="00226030">
        <w:rPr>
          <w:rFonts w:cs="Arial"/>
          <w:lang w:val="en-GB" w:eastAsia="en-GB"/>
        </w:rPr>
        <w:t xml:space="preserve">ions as </w:t>
      </w:r>
      <w:r w:rsidR="00B112E9" w:rsidRPr="00226030">
        <w:rPr>
          <w:lang w:val="en-GB" w:eastAsia="en-GB"/>
        </w:rPr>
        <w:t>terrorist and extremist groups</w:t>
      </w:r>
      <w:r w:rsidR="00DE4194" w:rsidRPr="00226030">
        <w:rPr>
          <w:lang w:val="en-GB" w:eastAsia="en-GB"/>
        </w:rPr>
        <w:t>. T</w:t>
      </w:r>
      <w:r w:rsidR="00B112E9" w:rsidRPr="00226030">
        <w:rPr>
          <w:lang w:val="en-GB" w:eastAsia="en-GB"/>
        </w:rPr>
        <w:t xml:space="preserve">he alternative report </w:t>
      </w:r>
      <w:r w:rsidR="001454CA" w:rsidRPr="00226030">
        <w:rPr>
          <w:lang w:val="en-GB" w:eastAsia="en-GB"/>
        </w:rPr>
        <w:t xml:space="preserve">submitted by one of the organizations </w:t>
      </w:r>
      <w:r w:rsidR="00B112E9" w:rsidRPr="00226030">
        <w:rPr>
          <w:lang w:val="en-GB" w:eastAsia="en-GB"/>
        </w:rPr>
        <w:t xml:space="preserve">was deemed </w:t>
      </w:r>
      <w:r w:rsidR="001D7A59" w:rsidRPr="00226030">
        <w:rPr>
          <w:lang w:val="en-GB" w:eastAsia="en-GB"/>
        </w:rPr>
        <w:t xml:space="preserve">by the court </w:t>
      </w:r>
      <w:r w:rsidR="00B112E9" w:rsidRPr="00226030">
        <w:rPr>
          <w:lang w:val="en-GB" w:eastAsia="en-GB"/>
        </w:rPr>
        <w:t>to be extremist material</w:t>
      </w:r>
      <w:r w:rsidR="001D7A59" w:rsidRPr="00226030">
        <w:rPr>
          <w:lang w:val="en-GB" w:eastAsia="en-GB"/>
        </w:rPr>
        <w:t>,</w:t>
      </w:r>
      <w:r w:rsidR="00B112E9" w:rsidRPr="00226030">
        <w:rPr>
          <w:lang w:val="en-GB" w:eastAsia="en-GB"/>
        </w:rPr>
        <w:t xml:space="preserve"> and its distribution </w:t>
      </w:r>
      <w:r w:rsidR="001D7A59" w:rsidRPr="00226030">
        <w:rPr>
          <w:lang w:val="en-GB" w:eastAsia="en-GB"/>
        </w:rPr>
        <w:t xml:space="preserve">was </w:t>
      </w:r>
      <w:r w:rsidR="00B112E9" w:rsidRPr="00226030">
        <w:rPr>
          <w:lang w:val="en-GB" w:eastAsia="en-GB"/>
        </w:rPr>
        <w:t xml:space="preserve">banned. In </w:t>
      </w:r>
      <w:r w:rsidR="00B112E9" w:rsidRPr="00226030">
        <w:rPr>
          <w:rFonts w:cs="Arial"/>
          <w:lang w:val="en-GB" w:eastAsia="en-GB"/>
        </w:rPr>
        <w:t xml:space="preserve">June 2018, the </w:t>
      </w:r>
      <w:r w:rsidR="00DE4194" w:rsidRPr="00226030">
        <w:rPr>
          <w:lang w:val="en-GB" w:eastAsia="en-GB"/>
        </w:rPr>
        <w:t xml:space="preserve">Committee </w:t>
      </w:r>
      <w:r w:rsidR="00B112E9" w:rsidRPr="00226030">
        <w:rPr>
          <w:rFonts w:cs="Arial"/>
          <w:lang w:val="en-GB" w:eastAsia="en-GB"/>
        </w:rPr>
        <w:t xml:space="preserve">sent a letter to the </w:t>
      </w:r>
      <w:r w:rsidR="001D7A59" w:rsidRPr="00226030">
        <w:rPr>
          <w:rFonts w:cs="Arial"/>
          <w:lang w:val="en-GB" w:eastAsia="en-GB"/>
        </w:rPr>
        <w:t>G</w:t>
      </w:r>
      <w:r w:rsidR="00B112E9" w:rsidRPr="00226030">
        <w:rPr>
          <w:rFonts w:cs="Arial"/>
          <w:lang w:val="en-GB" w:eastAsia="en-GB"/>
        </w:rPr>
        <w:t>overnment</w:t>
      </w:r>
      <w:r w:rsidR="001454CA" w:rsidRPr="00226030">
        <w:rPr>
          <w:rFonts w:cs="Arial"/>
          <w:lang w:val="en-GB" w:eastAsia="en-GB"/>
        </w:rPr>
        <w:t xml:space="preserve"> of the State party</w:t>
      </w:r>
      <w:r w:rsidR="00B112E9" w:rsidRPr="00226030">
        <w:rPr>
          <w:rFonts w:cs="Arial"/>
          <w:lang w:val="en-GB" w:eastAsia="en-GB"/>
        </w:rPr>
        <w:t xml:space="preserve"> expressing concern over the </w:t>
      </w:r>
      <w:r w:rsidR="001454CA" w:rsidRPr="00226030">
        <w:rPr>
          <w:rFonts w:cs="Arial"/>
          <w:lang w:val="en-GB" w:eastAsia="en-GB"/>
        </w:rPr>
        <w:t xml:space="preserve">court’s </w:t>
      </w:r>
      <w:r w:rsidR="00B112E9" w:rsidRPr="00226030">
        <w:rPr>
          <w:rFonts w:cs="Arial"/>
          <w:lang w:val="en-GB" w:eastAsia="en-GB"/>
        </w:rPr>
        <w:t>decision,</w:t>
      </w:r>
      <w:r w:rsidR="00B112E9" w:rsidRPr="00226030">
        <w:rPr>
          <w:lang w:val="en-GB" w:eastAsia="en-GB"/>
        </w:rPr>
        <w:t xml:space="preserve"> which</w:t>
      </w:r>
      <w:r w:rsidR="001454CA" w:rsidRPr="00226030">
        <w:rPr>
          <w:lang w:val="en-GB" w:eastAsia="en-GB"/>
        </w:rPr>
        <w:t>, according to the Committee,</w:t>
      </w:r>
      <w:r w:rsidR="00B112E9" w:rsidRPr="00226030">
        <w:rPr>
          <w:lang w:val="en-GB" w:eastAsia="en-GB"/>
        </w:rPr>
        <w:t xml:space="preserve"> appear</w:t>
      </w:r>
      <w:r w:rsidR="001454CA" w:rsidRPr="00226030">
        <w:rPr>
          <w:lang w:val="en-GB" w:eastAsia="en-GB"/>
        </w:rPr>
        <w:t>ed</w:t>
      </w:r>
      <w:r w:rsidR="00B112E9" w:rsidRPr="00226030">
        <w:rPr>
          <w:lang w:val="en-GB" w:eastAsia="en-GB"/>
        </w:rPr>
        <w:t xml:space="preserve"> to be the direct consequence of the engagement of </w:t>
      </w:r>
      <w:r w:rsidR="00763A18" w:rsidRPr="00226030">
        <w:rPr>
          <w:lang w:val="en-GB" w:eastAsia="en-GB"/>
        </w:rPr>
        <w:t>th</w:t>
      </w:r>
      <w:r w:rsidR="00763A18">
        <w:rPr>
          <w:lang w:val="en-GB" w:eastAsia="en-GB"/>
        </w:rPr>
        <w:t>o</w:t>
      </w:r>
      <w:r w:rsidR="00763A18" w:rsidRPr="00226030">
        <w:rPr>
          <w:lang w:val="en-GB" w:eastAsia="en-GB"/>
        </w:rPr>
        <w:t xml:space="preserve">se </w:t>
      </w:r>
      <w:r w:rsidR="00B112E9" w:rsidRPr="00226030">
        <w:rPr>
          <w:lang w:val="en-GB" w:eastAsia="en-GB"/>
        </w:rPr>
        <w:t>civil society organizations with the work of the Committee.</w:t>
      </w:r>
      <w:r w:rsidR="00B112E9" w:rsidRPr="00226030">
        <w:rPr>
          <w:rStyle w:val="FootnoteReference"/>
          <w:lang w:val="en-GB"/>
        </w:rPr>
        <w:footnoteReference w:id="12"/>
      </w:r>
      <w:r w:rsidR="00B112E9" w:rsidRPr="00226030">
        <w:rPr>
          <w:lang w:val="en-GB" w:eastAsia="en-GB"/>
        </w:rPr>
        <w:t xml:space="preserve"> In August 2018, the Committee sent a follow-up letter, signed by the </w:t>
      </w:r>
      <w:r w:rsidR="001454CA" w:rsidRPr="00226030">
        <w:rPr>
          <w:lang w:val="en-GB" w:eastAsia="en-GB"/>
        </w:rPr>
        <w:t>f</w:t>
      </w:r>
      <w:r w:rsidR="00B112E9" w:rsidRPr="00226030">
        <w:rPr>
          <w:lang w:val="en-GB" w:eastAsia="en-GB"/>
        </w:rPr>
        <w:t>ocal point for reprisal</w:t>
      </w:r>
      <w:r w:rsidR="001C3D9A">
        <w:rPr>
          <w:lang w:val="en-GB" w:eastAsia="en-GB"/>
        </w:rPr>
        <w:t>s</w:t>
      </w:r>
      <w:r w:rsidR="00B112E9" w:rsidRPr="00226030">
        <w:rPr>
          <w:lang w:val="en-GB" w:eastAsia="en-GB"/>
        </w:rPr>
        <w:t xml:space="preserve">. The </w:t>
      </w:r>
      <w:r w:rsidR="001454CA" w:rsidRPr="00226030">
        <w:rPr>
          <w:lang w:val="en-GB" w:eastAsia="en-GB"/>
        </w:rPr>
        <w:t>focal p</w:t>
      </w:r>
      <w:r w:rsidR="00B112E9" w:rsidRPr="00226030">
        <w:rPr>
          <w:lang w:val="en-GB" w:eastAsia="en-GB"/>
        </w:rPr>
        <w:t xml:space="preserve">oint and the Vice-Chair of the </w:t>
      </w:r>
      <w:r w:rsidR="00DE4194" w:rsidRPr="00226030">
        <w:rPr>
          <w:lang w:val="en-GB" w:eastAsia="en-GB"/>
        </w:rPr>
        <w:t xml:space="preserve">Committee </w:t>
      </w:r>
      <w:r w:rsidR="00B112E9" w:rsidRPr="00226030">
        <w:rPr>
          <w:lang w:val="en-GB" w:eastAsia="en-GB"/>
        </w:rPr>
        <w:t xml:space="preserve">met </w:t>
      </w:r>
      <w:r w:rsidR="00B112E9" w:rsidRPr="00226030">
        <w:rPr>
          <w:rFonts w:cs="Arial"/>
          <w:lang w:val="en-GB" w:eastAsia="en-GB"/>
        </w:rPr>
        <w:t>with the</w:t>
      </w:r>
      <w:r w:rsidR="001454CA" w:rsidRPr="00226030">
        <w:rPr>
          <w:rFonts w:cs="Arial"/>
          <w:lang w:val="en-GB" w:eastAsia="en-GB"/>
        </w:rPr>
        <w:t xml:space="preserve"> State party’s</w:t>
      </w:r>
      <w:r w:rsidR="00B112E9" w:rsidRPr="00226030">
        <w:rPr>
          <w:rFonts w:cs="Arial"/>
          <w:lang w:val="en-GB" w:eastAsia="en-GB"/>
        </w:rPr>
        <w:t xml:space="preserve"> </w:t>
      </w:r>
      <w:r w:rsidR="001454CA" w:rsidRPr="00226030">
        <w:rPr>
          <w:rFonts w:cs="Arial"/>
          <w:lang w:val="en-GB" w:eastAsia="en-GB"/>
        </w:rPr>
        <w:t xml:space="preserve">permanent representative </w:t>
      </w:r>
      <w:r w:rsidR="00B112E9" w:rsidRPr="00226030">
        <w:rPr>
          <w:rFonts w:cs="Arial"/>
          <w:lang w:val="en-GB" w:eastAsia="en-GB"/>
        </w:rPr>
        <w:t xml:space="preserve">in Geneva. </w:t>
      </w:r>
      <w:r w:rsidR="00A31F22" w:rsidRPr="00226030">
        <w:rPr>
          <w:rFonts w:cs="Arial"/>
          <w:lang w:val="en-GB" w:eastAsia="en-GB"/>
        </w:rPr>
        <w:t>The f</w:t>
      </w:r>
      <w:r w:rsidR="00B112E9" w:rsidRPr="00226030">
        <w:rPr>
          <w:rFonts w:cs="Arial"/>
          <w:lang w:val="en-GB" w:eastAsia="en-GB"/>
        </w:rPr>
        <w:t xml:space="preserve">ocal point wrote </w:t>
      </w:r>
      <w:r w:rsidR="00A31F22" w:rsidRPr="00226030">
        <w:rPr>
          <w:rFonts w:cs="Arial"/>
          <w:lang w:val="en-GB" w:eastAsia="en-GB"/>
        </w:rPr>
        <w:t xml:space="preserve">a further </w:t>
      </w:r>
      <w:r w:rsidR="00B112E9" w:rsidRPr="00226030">
        <w:rPr>
          <w:rFonts w:cs="Arial"/>
          <w:lang w:val="en-GB" w:eastAsia="en-GB"/>
        </w:rPr>
        <w:t>letter on 10 September 2018</w:t>
      </w:r>
      <w:r w:rsidR="00A31F22" w:rsidRPr="00226030">
        <w:rPr>
          <w:rFonts w:cs="Arial"/>
          <w:lang w:val="en-GB" w:eastAsia="en-GB"/>
        </w:rPr>
        <w:t>,</w:t>
      </w:r>
      <w:r w:rsidR="00B112E9" w:rsidRPr="00226030">
        <w:rPr>
          <w:rFonts w:cs="Arial"/>
          <w:lang w:val="en-GB" w:eastAsia="en-GB"/>
        </w:rPr>
        <w:t xml:space="preserve"> asking for clarification on a number of points, including the </w:t>
      </w:r>
      <w:r w:rsidR="00B112E9" w:rsidRPr="00226030">
        <w:rPr>
          <w:lang w:val="en-GB" w:eastAsia="en-GB"/>
        </w:rPr>
        <w:t xml:space="preserve">necessity </w:t>
      </w:r>
      <w:r w:rsidR="00DF70E4" w:rsidRPr="00226030">
        <w:rPr>
          <w:lang w:val="en-GB" w:eastAsia="en-GB"/>
        </w:rPr>
        <w:t>of taking</w:t>
      </w:r>
      <w:r w:rsidR="00B112E9" w:rsidRPr="00226030">
        <w:rPr>
          <w:lang w:val="en-GB" w:eastAsia="en-GB"/>
        </w:rPr>
        <w:t xml:space="preserve"> action against the organizations, the aim of such action and the proportionality between th</w:t>
      </w:r>
      <w:r w:rsidR="00DF70E4" w:rsidRPr="00226030">
        <w:rPr>
          <w:lang w:val="en-GB" w:eastAsia="en-GB"/>
        </w:rPr>
        <w:t>at</w:t>
      </w:r>
      <w:r w:rsidR="00B112E9" w:rsidRPr="00226030">
        <w:rPr>
          <w:lang w:val="en-GB" w:eastAsia="en-GB"/>
        </w:rPr>
        <w:t xml:space="preserve"> aim and </w:t>
      </w:r>
      <w:r w:rsidR="00DF70E4" w:rsidRPr="00226030">
        <w:rPr>
          <w:lang w:val="en-GB" w:eastAsia="en-GB"/>
        </w:rPr>
        <w:t xml:space="preserve">the </w:t>
      </w:r>
      <w:r w:rsidR="00B112E9" w:rsidRPr="00226030">
        <w:rPr>
          <w:lang w:val="en-GB" w:eastAsia="en-GB"/>
        </w:rPr>
        <w:t>measures taken.</w:t>
      </w:r>
      <w:r w:rsidR="00B112E9" w:rsidRPr="00226030">
        <w:rPr>
          <w:rStyle w:val="FootnoteReference"/>
          <w:lang w:val="en-GB"/>
        </w:rPr>
        <w:footnoteReference w:id="13"/>
      </w:r>
    </w:p>
    <w:p w14:paraId="138640E6" w14:textId="1E6E34BF" w:rsidR="00B112E9" w:rsidRPr="00226030" w:rsidRDefault="00903491" w:rsidP="00D1386D">
      <w:pPr>
        <w:pStyle w:val="H23G"/>
        <w:rPr>
          <w:lang w:val="en-GB" w:eastAsia="en-GB"/>
        </w:rPr>
      </w:pPr>
      <w:r w:rsidRPr="00226030">
        <w:rPr>
          <w:lang w:val="en-GB" w:eastAsia="en-GB"/>
        </w:rPr>
        <w:tab/>
      </w:r>
      <w:r w:rsidR="00307672" w:rsidRPr="00226030">
        <w:rPr>
          <w:lang w:val="en-GB" w:eastAsia="en-GB"/>
        </w:rPr>
        <w:t>2.</w:t>
      </w:r>
      <w:r w:rsidRPr="00226030">
        <w:rPr>
          <w:lang w:val="en-GB" w:eastAsia="en-GB"/>
        </w:rPr>
        <w:tab/>
      </w:r>
      <w:r w:rsidR="00B112E9" w:rsidRPr="00226030">
        <w:rPr>
          <w:lang w:val="en-GB" w:eastAsia="en-GB"/>
        </w:rPr>
        <w:t xml:space="preserve">Use of </w:t>
      </w:r>
      <w:r w:rsidR="00D1386D" w:rsidRPr="00226030">
        <w:rPr>
          <w:lang w:val="en-GB" w:eastAsia="en-GB"/>
        </w:rPr>
        <w:t>early warning and urgent a</w:t>
      </w:r>
      <w:r w:rsidR="00B112E9" w:rsidRPr="00226030">
        <w:rPr>
          <w:lang w:val="en-GB" w:eastAsia="en-GB"/>
        </w:rPr>
        <w:t>ction procedure</w:t>
      </w:r>
      <w:r w:rsidR="00D1386D" w:rsidRPr="00226030">
        <w:rPr>
          <w:lang w:val="en-GB" w:eastAsia="en-GB"/>
        </w:rPr>
        <w:t>s</w:t>
      </w:r>
    </w:p>
    <w:p w14:paraId="2074857B" w14:textId="7B25B04A" w:rsidR="00B112E9" w:rsidRPr="00226030" w:rsidRDefault="00903491" w:rsidP="00763A18">
      <w:pPr>
        <w:pStyle w:val="SingleTxtG"/>
        <w:rPr>
          <w:lang w:val="en-GB" w:eastAsia="en-GB"/>
        </w:rPr>
      </w:pPr>
      <w:r w:rsidRPr="00226030">
        <w:rPr>
          <w:lang w:val="en-GB" w:eastAsia="en-GB"/>
        </w:rPr>
        <w:t>25.</w:t>
      </w:r>
      <w:r w:rsidRPr="00226030">
        <w:rPr>
          <w:lang w:val="en-GB" w:eastAsia="en-GB"/>
        </w:rPr>
        <w:tab/>
      </w:r>
      <w:r w:rsidR="00DF70E4" w:rsidRPr="00226030">
        <w:rPr>
          <w:lang w:val="en-GB" w:eastAsia="en-GB"/>
        </w:rPr>
        <w:t xml:space="preserve">In May 2018, during </w:t>
      </w:r>
      <w:r w:rsidR="00B112E9" w:rsidRPr="00226030">
        <w:rPr>
          <w:lang w:val="en-GB" w:eastAsia="en-GB"/>
        </w:rPr>
        <w:t xml:space="preserve">its </w:t>
      </w:r>
      <w:r w:rsidR="00DF70E4" w:rsidRPr="00226030">
        <w:rPr>
          <w:lang w:val="en-GB" w:eastAsia="en-GB"/>
        </w:rPr>
        <w:t xml:space="preserve">ninety-fifth </w:t>
      </w:r>
      <w:r w:rsidR="00B112E9" w:rsidRPr="00226030">
        <w:rPr>
          <w:lang w:val="en-GB" w:eastAsia="en-GB"/>
        </w:rPr>
        <w:t xml:space="preserve">session, the Committee on the Elimination of Racial Discrimination used its </w:t>
      </w:r>
      <w:r w:rsidR="00D1386D" w:rsidRPr="00226030">
        <w:rPr>
          <w:lang w:val="en-GB" w:eastAsia="en-GB"/>
        </w:rPr>
        <w:t>early warning and urgent a</w:t>
      </w:r>
      <w:r w:rsidR="00B112E9" w:rsidRPr="00226030">
        <w:rPr>
          <w:lang w:val="en-GB" w:eastAsia="en-GB"/>
        </w:rPr>
        <w:t xml:space="preserve">ction procedures in response to allegations of reprisals against several indigenous peoples’ representatives and human rights defenders in a State party. As a reprisal for their engagement with the Committee and other </w:t>
      </w:r>
      <w:r w:rsidR="00D1386D" w:rsidRPr="00226030">
        <w:rPr>
          <w:lang w:val="en-GB" w:eastAsia="en-GB"/>
        </w:rPr>
        <w:t xml:space="preserve">United Nations </w:t>
      </w:r>
      <w:r w:rsidR="00B112E9" w:rsidRPr="00226030">
        <w:rPr>
          <w:lang w:val="en-GB" w:eastAsia="en-GB"/>
        </w:rPr>
        <w:t xml:space="preserve">human rights mechanisms, the </w:t>
      </w:r>
      <w:r w:rsidR="00DF70E4" w:rsidRPr="00226030">
        <w:rPr>
          <w:lang w:val="en-GB" w:eastAsia="en-GB"/>
        </w:rPr>
        <w:t>G</w:t>
      </w:r>
      <w:r w:rsidR="00B112E9" w:rsidRPr="00226030">
        <w:rPr>
          <w:lang w:val="en-GB" w:eastAsia="en-GB"/>
        </w:rPr>
        <w:t>overnment had placed a number of individuals on a “terrorist” list. The Committee urged the Government to remove the individuals, including incumbent and former special procedure mandate holders</w:t>
      </w:r>
      <w:r w:rsidR="00DF70E4" w:rsidRPr="00226030">
        <w:rPr>
          <w:lang w:val="en-GB" w:eastAsia="en-GB"/>
        </w:rPr>
        <w:t>,</w:t>
      </w:r>
      <w:r w:rsidR="00B112E9" w:rsidRPr="00226030">
        <w:rPr>
          <w:lang w:val="en-GB" w:eastAsia="en-GB"/>
        </w:rPr>
        <w:t xml:space="preserve"> from the petition list. It</w:t>
      </w:r>
      <w:r w:rsidR="00A40C12" w:rsidRPr="00226030">
        <w:rPr>
          <w:lang w:val="en-GB" w:eastAsia="en-GB"/>
        </w:rPr>
        <w:t xml:space="preserve"> also</w:t>
      </w:r>
      <w:r w:rsidR="00B112E9" w:rsidRPr="00226030">
        <w:rPr>
          <w:lang w:val="en-GB" w:eastAsia="en-GB"/>
        </w:rPr>
        <w:t xml:space="preserve"> requested the State party to provide information no later than 16 July 2018</w:t>
      </w:r>
      <w:r w:rsidR="00763A18">
        <w:rPr>
          <w:lang w:val="en-GB" w:eastAsia="en-GB"/>
        </w:rPr>
        <w:t xml:space="preserve"> (A/73/18, p.</w:t>
      </w:r>
      <w:r w:rsidR="00937E02">
        <w:rPr>
          <w:lang w:val="en-GB" w:eastAsia="en-GB"/>
        </w:rPr>
        <w:t> </w:t>
      </w:r>
      <w:r w:rsidR="00763A18">
        <w:rPr>
          <w:lang w:val="en-GB" w:eastAsia="en-GB"/>
        </w:rPr>
        <w:t>8)</w:t>
      </w:r>
      <w:r w:rsidR="00B112E9" w:rsidRPr="00226030">
        <w:rPr>
          <w:lang w:val="en-GB" w:eastAsia="en-GB"/>
        </w:rPr>
        <w:t>.</w:t>
      </w:r>
    </w:p>
    <w:p w14:paraId="313195ED" w14:textId="6FE8FCAB" w:rsidR="00B112E9" w:rsidRPr="00226030" w:rsidRDefault="00903491" w:rsidP="00903491">
      <w:pPr>
        <w:pStyle w:val="H23G"/>
        <w:rPr>
          <w:lang w:val="en-GB" w:eastAsia="en-GB"/>
        </w:rPr>
      </w:pPr>
      <w:r w:rsidRPr="00226030">
        <w:rPr>
          <w:lang w:val="en-GB" w:eastAsia="en-GB"/>
        </w:rPr>
        <w:tab/>
      </w:r>
      <w:r w:rsidR="00307672" w:rsidRPr="00226030">
        <w:rPr>
          <w:lang w:val="en-GB" w:eastAsia="en-GB"/>
        </w:rPr>
        <w:t>3.</w:t>
      </w:r>
      <w:r w:rsidRPr="00226030">
        <w:rPr>
          <w:lang w:val="en-GB" w:eastAsia="en-GB"/>
        </w:rPr>
        <w:tab/>
      </w:r>
      <w:r w:rsidR="00B112E9" w:rsidRPr="00226030">
        <w:rPr>
          <w:lang w:val="en-GB" w:eastAsia="en-GB"/>
        </w:rPr>
        <w:t>Raising concerns during constructive dialogues and in concluding observations, list</w:t>
      </w:r>
      <w:r w:rsidR="00763A18">
        <w:rPr>
          <w:lang w:val="en-GB" w:eastAsia="en-GB"/>
        </w:rPr>
        <w:t>s</w:t>
      </w:r>
      <w:r w:rsidR="000431E6">
        <w:rPr>
          <w:lang w:val="en-GB" w:eastAsia="en-GB"/>
        </w:rPr>
        <w:t> </w:t>
      </w:r>
      <w:r w:rsidR="00B112E9" w:rsidRPr="00226030">
        <w:rPr>
          <w:lang w:val="en-GB" w:eastAsia="en-GB"/>
        </w:rPr>
        <w:t>of issues, list</w:t>
      </w:r>
      <w:r w:rsidR="00763A18">
        <w:rPr>
          <w:lang w:val="en-GB" w:eastAsia="en-GB"/>
        </w:rPr>
        <w:t>s</w:t>
      </w:r>
      <w:r w:rsidR="00B112E9" w:rsidRPr="00226030">
        <w:rPr>
          <w:lang w:val="en-GB" w:eastAsia="en-GB"/>
        </w:rPr>
        <w:t xml:space="preserve"> of issues prior to reporting and general comments</w:t>
      </w:r>
    </w:p>
    <w:p w14:paraId="5651818F" w14:textId="4EDCC384" w:rsidR="00B112E9" w:rsidRPr="00226030" w:rsidRDefault="00903491" w:rsidP="00FA7B1C">
      <w:pPr>
        <w:pStyle w:val="SingleTxtG"/>
        <w:rPr>
          <w:b/>
          <w:lang w:val="en-GB" w:eastAsia="en-GB"/>
        </w:rPr>
      </w:pPr>
      <w:r w:rsidRPr="00226030">
        <w:rPr>
          <w:rFonts w:eastAsia="SimSun"/>
          <w:lang w:val="en-GB" w:eastAsia="zh-CN"/>
        </w:rPr>
        <w:t>26.</w:t>
      </w:r>
      <w:r w:rsidRPr="00226030">
        <w:rPr>
          <w:rFonts w:eastAsia="SimSun"/>
          <w:lang w:val="en-GB" w:eastAsia="zh-CN"/>
        </w:rPr>
        <w:tab/>
      </w:r>
      <w:r w:rsidR="00B112E9" w:rsidRPr="00226030">
        <w:rPr>
          <w:rFonts w:eastAsia="SimSun"/>
          <w:lang w:val="en-GB" w:eastAsia="zh-CN"/>
        </w:rPr>
        <w:t>Most treaty bodies</w:t>
      </w:r>
      <w:r w:rsidR="00230354" w:rsidRPr="00226030">
        <w:rPr>
          <w:rFonts w:eastAsia="SimSun"/>
          <w:lang w:val="en-GB" w:eastAsia="zh-CN"/>
        </w:rPr>
        <w:t xml:space="preserve"> raise the issue of reprisal</w:t>
      </w:r>
      <w:r w:rsidR="001C3D9A">
        <w:rPr>
          <w:rFonts w:eastAsia="SimSun"/>
          <w:lang w:val="en-GB" w:eastAsia="zh-CN"/>
        </w:rPr>
        <w:t>s</w:t>
      </w:r>
      <w:r w:rsidR="004E5105" w:rsidRPr="00226030">
        <w:rPr>
          <w:rFonts w:eastAsia="SimSun"/>
          <w:lang w:val="en-GB" w:eastAsia="zh-CN"/>
        </w:rPr>
        <w:t xml:space="preserve"> during their dialogue</w:t>
      </w:r>
      <w:r w:rsidR="00230354" w:rsidRPr="00226030">
        <w:rPr>
          <w:rFonts w:eastAsia="SimSun"/>
          <w:lang w:val="en-GB" w:eastAsia="zh-CN"/>
        </w:rPr>
        <w:t>s</w:t>
      </w:r>
      <w:r w:rsidR="004E5105" w:rsidRPr="00226030">
        <w:rPr>
          <w:rFonts w:eastAsia="SimSun"/>
          <w:lang w:val="en-GB" w:eastAsia="zh-CN"/>
        </w:rPr>
        <w:t xml:space="preserve"> with State</w:t>
      </w:r>
      <w:r w:rsidR="00A174CE" w:rsidRPr="00226030">
        <w:rPr>
          <w:rFonts w:eastAsia="SimSun"/>
          <w:lang w:val="en-GB" w:eastAsia="zh-CN"/>
        </w:rPr>
        <w:t>s</w:t>
      </w:r>
      <w:r w:rsidR="004E5105" w:rsidRPr="00226030">
        <w:rPr>
          <w:rFonts w:eastAsia="SimSun"/>
          <w:lang w:val="en-GB" w:eastAsia="zh-CN"/>
        </w:rPr>
        <w:t xml:space="preserve"> parties</w:t>
      </w:r>
      <w:r w:rsidR="00230354" w:rsidRPr="00226030">
        <w:rPr>
          <w:rFonts w:eastAsia="SimSun"/>
          <w:lang w:val="en-GB" w:eastAsia="zh-CN"/>
        </w:rPr>
        <w:t xml:space="preserve"> and explicitly refer to</w:t>
      </w:r>
      <w:r w:rsidR="00B112E9" w:rsidRPr="00226030">
        <w:rPr>
          <w:rFonts w:eastAsia="SimSun"/>
          <w:lang w:val="en-GB" w:eastAsia="zh-CN"/>
        </w:rPr>
        <w:t xml:space="preserve"> it in a number of</w:t>
      </w:r>
      <w:r w:rsidR="00D332CD">
        <w:rPr>
          <w:rFonts w:eastAsia="SimSun"/>
          <w:lang w:val="en-GB" w:eastAsia="zh-CN"/>
        </w:rPr>
        <w:t xml:space="preserve"> </w:t>
      </w:r>
      <w:r w:rsidR="00230354" w:rsidRPr="00226030">
        <w:rPr>
          <w:rFonts w:eastAsia="SimSun"/>
          <w:lang w:val="en-GB" w:eastAsia="zh-CN"/>
        </w:rPr>
        <w:t>their</w:t>
      </w:r>
      <w:r w:rsidR="00B112E9" w:rsidRPr="00226030">
        <w:rPr>
          <w:rFonts w:eastAsia="SimSun"/>
          <w:lang w:val="en-GB" w:eastAsia="zh-CN"/>
        </w:rPr>
        <w:t xml:space="preserve"> concluding observations, list</w:t>
      </w:r>
      <w:r w:rsidR="00230354" w:rsidRPr="00226030">
        <w:rPr>
          <w:rFonts w:eastAsia="SimSun"/>
          <w:lang w:val="en-GB" w:eastAsia="zh-CN"/>
        </w:rPr>
        <w:t>s</w:t>
      </w:r>
      <w:r w:rsidR="00B112E9" w:rsidRPr="00226030">
        <w:rPr>
          <w:rFonts w:eastAsia="SimSun"/>
          <w:lang w:val="en-GB" w:eastAsia="zh-CN"/>
        </w:rPr>
        <w:t xml:space="preserve"> of issues, list</w:t>
      </w:r>
      <w:r w:rsidR="00FA7B1C" w:rsidRPr="00226030">
        <w:rPr>
          <w:rFonts w:eastAsia="SimSun"/>
          <w:lang w:val="en-GB" w:eastAsia="zh-CN"/>
        </w:rPr>
        <w:t>s</w:t>
      </w:r>
      <w:r w:rsidR="00B112E9" w:rsidRPr="00226030">
        <w:rPr>
          <w:rFonts w:eastAsia="SimSun"/>
          <w:lang w:val="en-GB" w:eastAsia="zh-CN"/>
        </w:rPr>
        <w:t xml:space="preserve"> of issues prior to reporting and general comments. Specifically, they urge States parties to ensure that individuals and NGOs that provide information are not subjected to intimidation and reprisal</w:t>
      </w:r>
      <w:r w:rsidR="00FA7B1C" w:rsidRPr="00226030">
        <w:rPr>
          <w:rFonts w:eastAsia="SimSun"/>
          <w:lang w:val="en-GB" w:eastAsia="zh-CN"/>
        </w:rPr>
        <w:t>s</w:t>
      </w:r>
      <w:r w:rsidR="00B112E9" w:rsidRPr="00226030">
        <w:rPr>
          <w:rFonts w:eastAsia="SimSun"/>
          <w:lang w:val="en-GB" w:eastAsia="zh-CN"/>
        </w:rPr>
        <w:t>. When treaty bodies have received timely information about retaliation against specific individuals for cooperating with treaty bodies, they have raised concerns during the</w:t>
      </w:r>
      <w:r w:rsidR="00FA7B1C" w:rsidRPr="00226030">
        <w:rPr>
          <w:rFonts w:eastAsia="SimSun"/>
          <w:lang w:val="en-GB" w:eastAsia="zh-CN"/>
        </w:rPr>
        <w:t>ir</w:t>
      </w:r>
      <w:r w:rsidR="00B112E9" w:rsidRPr="00226030">
        <w:rPr>
          <w:rFonts w:eastAsia="SimSun"/>
          <w:lang w:val="en-GB" w:eastAsia="zh-CN"/>
        </w:rPr>
        <w:t xml:space="preserve"> constructive dialogue and </w:t>
      </w:r>
      <w:r w:rsidR="00FA7B1C" w:rsidRPr="00226030">
        <w:rPr>
          <w:rFonts w:eastAsia="SimSun"/>
          <w:lang w:val="en-GB" w:eastAsia="zh-CN"/>
        </w:rPr>
        <w:t xml:space="preserve">have </w:t>
      </w:r>
      <w:r w:rsidR="00B112E9" w:rsidRPr="00226030">
        <w:rPr>
          <w:rFonts w:eastAsia="SimSun"/>
          <w:lang w:val="en-GB" w:eastAsia="zh-CN"/>
        </w:rPr>
        <w:t>included their concerns in the</w:t>
      </w:r>
      <w:r w:rsidR="00D332CD">
        <w:rPr>
          <w:rFonts w:eastAsia="SimSun"/>
          <w:lang w:val="en-GB" w:eastAsia="zh-CN"/>
        </w:rPr>
        <w:t xml:space="preserve"> respective</w:t>
      </w:r>
      <w:r w:rsidR="00B112E9" w:rsidRPr="00226030">
        <w:rPr>
          <w:rFonts w:eastAsia="SimSun"/>
          <w:lang w:val="en-GB" w:eastAsia="zh-CN"/>
        </w:rPr>
        <w:t xml:space="preserve"> concluding observations.</w:t>
      </w:r>
    </w:p>
    <w:p w14:paraId="0FE42A56" w14:textId="2C1044B1" w:rsidR="00B112E9" w:rsidRPr="00226030" w:rsidRDefault="00903491" w:rsidP="000E09B4">
      <w:pPr>
        <w:pStyle w:val="SingleTxtG"/>
        <w:rPr>
          <w:b/>
          <w:lang w:val="en-GB" w:eastAsia="en-GB"/>
        </w:rPr>
      </w:pPr>
      <w:r w:rsidRPr="00226030">
        <w:rPr>
          <w:rFonts w:eastAsia="SimSun"/>
          <w:lang w:val="en-GB" w:eastAsia="zh-CN"/>
        </w:rPr>
        <w:t>27.</w:t>
      </w:r>
      <w:r w:rsidRPr="00226030">
        <w:rPr>
          <w:rFonts w:eastAsia="SimSun"/>
          <w:lang w:val="en-GB" w:eastAsia="zh-CN"/>
        </w:rPr>
        <w:tab/>
      </w:r>
      <w:r w:rsidR="00B112E9" w:rsidRPr="00226030">
        <w:rPr>
          <w:rFonts w:eastAsia="SimSun"/>
          <w:lang w:val="en-GB" w:eastAsia="zh-CN"/>
        </w:rPr>
        <w:t xml:space="preserve">In a recent example, during the consideration of </w:t>
      </w:r>
      <w:r w:rsidR="00B112E9" w:rsidRPr="00226030">
        <w:rPr>
          <w:lang w:val="en-GB" w:eastAsia="en-GB"/>
        </w:rPr>
        <w:t xml:space="preserve">a periodic report of a State party </w:t>
      </w:r>
      <w:r w:rsidR="00B112E9" w:rsidRPr="00226030">
        <w:rPr>
          <w:rFonts w:eastAsia="SimSun"/>
          <w:lang w:val="en-GB" w:eastAsia="zh-CN"/>
        </w:rPr>
        <w:t xml:space="preserve">in July 2018, </w:t>
      </w:r>
      <w:r w:rsidR="00FA7B1C" w:rsidRPr="00226030">
        <w:rPr>
          <w:lang w:val="en-GB" w:eastAsia="en-GB"/>
        </w:rPr>
        <w:t xml:space="preserve">the Committee against Torture </w:t>
      </w:r>
      <w:r w:rsidR="00B112E9" w:rsidRPr="00226030">
        <w:rPr>
          <w:lang w:val="en-GB" w:eastAsia="en-GB"/>
        </w:rPr>
        <w:t>received allegations that</w:t>
      </w:r>
      <w:r w:rsidR="00FA7B1C" w:rsidRPr="00226030">
        <w:rPr>
          <w:lang w:val="en-GB" w:eastAsia="en-GB"/>
        </w:rPr>
        <w:t xml:space="preserve"> the</w:t>
      </w:r>
      <w:r w:rsidR="00B112E9" w:rsidRPr="00226030">
        <w:rPr>
          <w:lang w:val="en-GB" w:eastAsia="en-GB"/>
        </w:rPr>
        <w:t xml:space="preserve"> authorities</w:t>
      </w:r>
      <w:r w:rsidR="00FA7B1C" w:rsidRPr="00226030">
        <w:rPr>
          <w:lang w:val="en-GB" w:eastAsia="en-GB"/>
        </w:rPr>
        <w:t xml:space="preserve"> in the State party</w:t>
      </w:r>
      <w:r w:rsidR="00B112E9" w:rsidRPr="00226030">
        <w:rPr>
          <w:lang w:val="en-GB" w:eastAsia="en-GB"/>
        </w:rPr>
        <w:t xml:space="preserve"> had detained five human rights defenders on the p</w:t>
      </w:r>
      <w:r w:rsidR="004E5105" w:rsidRPr="00226030">
        <w:rPr>
          <w:lang w:val="en-GB" w:eastAsia="en-GB"/>
        </w:rPr>
        <w:t xml:space="preserve">retext of checking their visas </w:t>
      </w:r>
      <w:r w:rsidR="00B112E9" w:rsidRPr="00226030">
        <w:rPr>
          <w:lang w:val="en-GB" w:eastAsia="en-GB"/>
        </w:rPr>
        <w:t xml:space="preserve">and prevented them from travelling to Geneva. </w:t>
      </w:r>
      <w:r w:rsidR="004E5105" w:rsidRPr="00226030">
        <w:rPr>
          <w:lang w:val="en-GB" w:eastAsia="en-GB"/>
        </w:rPr>
        <w:t xml:space="preserve">They had intended to cooperate with the Committee. </w:t>
      </w:r>
      <w:r w:rsidR="00B112E9" w:rsidRPr="00226030">
        <w:rPr>
          <w:lang w:val="en-GB" w:eastAsia="en-GB"/>
        </w:rPr>
        <w:t xml:space="preserve">As the </w:t>
      </w:r>
      <w:r w:rsidR="007C01F8">
        <w:rPr>
          <w:lang w:val="en-GB" w:eastAsia="en-GB"/>
        </w:rPr>
        <w:t>s</w:t>
      </w:r>
      <w:r w:rsidR="00B112E9" w:rsidRPr="00226030">
        <w:rPr>
          <w:lang w:val="en-GB" w:eastAsia="en-GB"/>
        </w:rPr>
        <w:t>ecret</w:t>
      </w:r>
      <w:r w:rsidR="004E5105" w:rsidRPr="00226030">
        <w:rPr>
          <w:lang w:val="en-GB" w:eastAsia="en-GB"/>
        </w:rPr>
        <w:t xml:space="preserve">ariat liaised with the source </w:t>
      </w:r>
      <w:r w:rsidR="00FA7B1C" w:rsidRPr="00226030">
        <w:rPr>
          <w:lang w:val="en-GB" w:eastAsia="en-GB"/>
        </w:rPr>
        <w:t xml:space="preserve">in </w:t>
      </w:r>
      <w:r w:rsidR="00B112E9" w:rsidRPr="00226030">
        <w:rPr>
          <w:lang w:val="en-GB" w:eastAsia="en-GB"/>
        </w:rPr>
        <w:t>a timely manner, the Committee was able to raise the allegations with the State delegation during its constructive dialogue. It included a specific concern about reprisals in its concluding observations and recommended that the State party protect from any possible reprisals members of civil society who cooperated with the Committee during the consideration of the second periodic report</w:t>
      </w:r>
      <w:r w:rsidR="00D87EC4" w:rsidRPr="00226030">
        <w:rPr>
          <w:lang w:val="en-GB" w:eastAsia="en-GB"/>
        </w:rPr>
        <w:t>.</w:t>
      </w:r>
      <w:r w:rsidR="000E09B4">
        <w:rPr>
          <w:rStyle w:val="FootnoteReference"/>
          <w:lang w:eastAsia="en-GB"/>
        </w:rPr>
        <w:footnoteReference w:id="14"/>
      </w:r>
      <w:r w:rsidR="00B112E9" w:rsidRPr="00226030">
        <w:rPr>
          <w:lang w:val="en-GB" w:eastAsia="en-GB"/>
        </w:rPr>
        <w:t xml:space="preserve"> In another example, in July 2017, the Human Rights Committee </w:t>
      </w:r>
      <w:r w:rsidR="00016ECF" w:rsidRPr="00226030">
        <w:rPr>
          <w:lang w:val="en-GB" w:eastAsia="en-GB"/>
        </w:rPr>
        <w:t xml:space="preserve">expressed its </w:t>
      </w:r>
      <w:r w:rsidR="00B112E9" w:rsidRPr="00226030">
        <w:rPr>
          <w:lang w:val="en-GB" w:eastAsia="en-GB"/>
        </w:rPr>
        <w:t>concern about reports that senior government officials</w:t>
      </w:r>
      <w:r w:rsidR="00016ECF" w:rsidRPr="00226030">
        <w:rPr>
          <w:lang w:val="en-GB" w:eastAsia="en-GB"/>
        </w:rPr>
        <w:t xml:space="preserve"> had</w:t>
      </w:r>
      <w:r w:rsidR="00B112E9" w:rsidRPr="00226030">
        <w:rPr>
          <w:lang w:val="en-GB" w:eastAsia="en-GB"/>
        </w:rPr>
        <w:t xml:space="preserve"> made disparaging statements in the media about individuals and civil society organizations who had submitted information for the second </w:t>
      </w:r>
      <w:r w:rsidR="00B112E9" w:rsidRPr="00226030">
        <w:rPr>
          <w:lang w:val="en-GB" w:eastAsia="en-GB"/>
        </w:rPr>
        <w:lastRenderedPageBreak/>
        <w:t>periodic report of</w:t>
      </w:r>
      <w:r w:rsidR="00B80205" w:rsidRPr="00226030">
        <w:rPr>
          <w:lang w:val="en-GB" w:eastAsia="en-GB"/>
        </w:rPr>
        <w:t xml:space="preserve"> </w:t>
      </w:r>
      <w:r w:rsidR="00016ECF" w:rsidRPr="00226030">
        <w:rPr>
          <w:lang w:val="en-GB" w:eastAsia="en-GB"/>
        </w:rPr>
        <w:t>the</w:t>
      </w:r>
      <w:r w:rsidR="00B80205" w:rsidRPr="00226030">
        <w:rPr>
          <w:lang w:val="en-GB" w:eastAsia="en-GB"/>
        </w:rPr>
        <w:t xml:space="preserve"> State party</w:t>
      </w:r>
      <w:r w:rsidR="00016ECF" w:rsidRPr="00226030">
        <w:rPr>
          <w:lang w:val="en-GB" w:eastAsia="en-GB"/>
        </w:rPr>
        <w:t xml:space="preserve"> concerned</w:t>
      </w:r>
      <w:r w:rsidR="00B112E9" w:rsidRPr="00226030">
        <w:rPr>
          <w:lang w:val="en-GB" w:eastAsia="en-GB"/>
        </w:rPr>
        <w:t>.</w:t>
      </w:r>
      <w:r w:rsidR="000E09B4">
        <w:rPr>
          <w:rStyle w:val="FootnoteReference"/>
          <w:lang w:eastAsia="en-GB"/>
        </w:rPr>
        <w:footnoteReference w:id="15"/>
      </w:r>
      <w:r w:rsidR="00B112E9" w:rsidRPr="00226030">
        <w:rPr>
          <w:lang w:val="en-GB" w:eastAsia="en-GB"/>
        </w:rPr>
        <w:t xml:space="preserve"> In July 2017, human rights defenders from a well-known NGO had travelled to Geneva to take part in the review of the report by the Human Rights Committee. The defenders provided information to the Committee </w:t>
      </w:r>
      <w:r w:rsidR="004E5105" w:rsidRPr="00226030">
        <w:rPr>
          <w:lang w:val="en-GB" w:eastAsia="en-GB"/>
        </w:rPr>
        <w:t xml:space="preserve">on </w:t>
      </w:r>
      <w:r w:rsidR="00016ECF" w:rsidRPr="00226030">
        <w:rPr>
          <w:lang w:val="en-GB" w:eastAsia="en-GB"/>
        </w:rPr>
        <w:t xml:space="preserve">the </w:t>
      </w:r>
      <w:r w:rsidR="00B112E9" w:rsidRPr="00226030">
        <w:rPr>
          <w:lang w:val="en-GB" w:eastAsia="en-GB"/>
        </w:rPr>
        <w:t xml:space="preserve">murder of </w:t>
      </w:r>
      <w:r w:rsidR="00A94F13" w:rsidRPr="00226030">
        <w:rPr>
          <w:lang w:val="en-GB" w:eastAsia="en-GB"/>
        </w:rPr>
        <w:t xml:space="preserve">a </w:t>
      </w:r>
      <w:r w:rsidR="00B112E9" w:rsidRPr="00226030">
        <w:rPr>
          <w:lang w:val="en-GB" w:eastAsia="en-GB"/>
        </w:rPr>
        <w:t xml:space="preserve">well-known environmental and human rights defender in March 2016. </w:t>
      </w:r>
      <w:r w:rsidR="00016ECF" w:rsidRPr="00226030">
        <w:rPr>
          <w:lang w:val="en-GB" w:eastAsia="en-GB"/>
        </w:rPr>
        <w:t xml:space="preserve">In response, the </w:t>
      </w:r>
      <w:r w:rsidR="00B112E9" w:rsidRPr="00226030">
        <w:rPr>
          <w:lang w:val="en-GB" w:eastAsia="en-GB"/>
        </w:rPr>
        <w:t xml:space="preserve">head of the State party </w:t>
      </w:r>
      <w:r w:rsidR="00016ECF" w:rsidRPr="00226030">
        <w:rPr>
          <w:lang w:val="en-GB" w:eastAsia="en-GB"/>
        </w:rPr>
        <w:t xml:space="preserve">delegation </w:t>
      </w:r>
      <w:r w:rsidR="00B112E9" w:rsidRPr="00226030">
        <w:rPr>
          <w:lang w:val="en-GB" w:eastAsia="en-GB"/>
        </w:rPr>
        <w:t>discredited the information and later made public statements, including to national media outlets, that the information provided by civil society to the Human Rights Committee on the death of the human rights defender was false and misleading</w:t>
      </w:r>
      <w:r w:rsidR="00016ECF" w:rsidRPr="00226030">
        <w:rPr>
          <w:lang w:val="en-GB" w:eastAsia="en-GB"/>
        </w:rPr>
        <w:t xml:space="preserve"> (</w:t>
      </w:r>
      <w:r w:rsidR="00016ECF" w:rsidRPr="007C01F8">
        <w:rPr>
          <w:bCs/>
          <w:szCs w:val="18"/>
          <w:lang w:val="en-GB"/>
        </w:rPr>
        <w:t xml:space="preserve">A/HRC/39/41, </w:t>
      </w:r>
      <w:r w:rsidR="0067783E">
        <w:rPr>
          <w:bCs/>
          <w:szCs w:val="18"/>
          <w:lang w:val="en-GB"/>
        </w:rPr>
        <w:t xml:space="preserve">annex I, </w:t>
      </w:r>
      <w:r w:rsidR="00016ECF" w:rsidRPr="007C01F8">
        <w:rPr>
          <w:bCs/>
          <w:szCs w:val="18"/>
          <w:lang w:val="en-GB"/>
        </w:rPr>
        <w:t>para</w:t>
      </w:r>
      <w:r w:rsidR="007C01F8">
        <w:rPr>
          <w:bCs/>
          <w:szCs w:val="18"/>
          <w:lang w:val="en-GB"/>
        </w:rPr>
        <w:t>.</w:t>
      </w:r>
      <w:r w:rsidR="00016ECF" w:rsidRPr="007C01F8">
        <w:rPr>
          <w:bCs/>
          <w:szCs w:val="18"/>
          <w:lang w:val="en-GB"/>
        </w:rPr>
        <w:t xml:space="preserve"> 48)</w:t>
      </w:r>
      <w:r w:rsidR="00B112E9" w:rsidRPr="00226030">
        <w:rPr>
          <w:lang w:val="en-GB" w:eastAsia="en-GB"/>
        </w:rPr>
        <w:t>.</w:t>
      </w:r>
    </w:p>
    <w:p w14:paraId="3F38E17C" w14:textId="77777777" w:rsidR="00B112E9" w:rsidRPr="00226030" w:rsidRDefault="00903491" w:rsidP="00903491">
      <w:pPr>
        <w:pStyle w:val="H23G"/>
        <w:rPr>
          <w:lang w:val="en-GB" w:eastAsia="en-GB"/>
        </w:rPr>
      </w:pPr>
      <w:r w:rsidRPr="00226030">
        <w:rPr>
          <w:lang w:val="en-GB" w:eastAsia="en-GB"/>
        </w:rPr>
        <w:tab/>
      </w:r>
      <w:r w:rsidR="00307672" w:rsidRPr="00226030">
        <w:rPr>
          <w:lang w:val="en-GB" w:eastAsia="en-GB"/>
        </w:rPr>
        <w:t>4.</w:t>
      </w:r>
      <w:r w:rsidRPr="00226030">
        <w:rPr>
          <w:lang w:val="en-GB" w:eastAsia="en-GB"/>
        </w:rPr>
        <w:tab/>
      </w:r>
      <w:r w:rsidR="00B112E9" w:rsidRPr="00226030">
        <w:rPr>
          <w:lang w:val="en-GB" w:eastAsia="en-GB"/>
        </w:rPr>
        <w:t>Coo</w:t>
      </w:r>
      <w:r w:rsidRPr="00226030">
        <w:rPr>
          <w:lang w:val="en-GB" w:eastAsia="en-GB"/>
        </w:rPr>
        <w:t>rdination with other procedures</w:t>
      </w:r>
    </w:p>
    <w:p w14:paraId="042F2D63" w14:textId="5A84B2BC" w:rsidR="00B112E9" w:rsidRPr="00226030" w:rsidRDefault="00903491" w:rsidP="000E09B4">
      <w:pPr>
        <w:pStyle w:val="SingleTxtG"/>
        <w:rPr>
          <w:lang w:val="en-GB"/>
        </w:rPr>
      </w:pPr>
      <w:r w:rsidRPr="00226030">
        <w:rPr>
          <w:lang w:val="en-GB"/>
        </w:rPr>
        <w:t>28.</w:t>
      </w:r>
      <w:r w:rsidRPr="00226030">
        <w:rPr>
          <w:lang w:val="en-GB"/>
        </w:rPr>
        <w:tab/>
      </w:r>
      <w:r w:rsidR="004E5105" w:rsidRPr="00226030">
        <w:rPr>
          <w:lang w:val="en-GB"/>
        </w:rPr>
        <w:t>In some instances, t</w:t>
      </w:r>
      <w:r w:rsidR="00591B8B" w:rsidRPr="00226030">
        <w:rPr>
          <w:lang w:val="en-GB"/>
        </w:rPr>
        <w:t>reaty bodies</w:t>
      </w:r>
      <w:r w:rsidR="00B112E9" w:rsidRPr="00226030">
        <w:rPr>
          <w:lang w:val="en-GB"/>
        </w:rPr>
        <w:t xml:space="preserve"> have raised concerns about reprisals </w:t>
      </w:r>
      <w:r w:rsidR="007C01F8">
        <w:rPr>
          <w:lang w:val="en-GB"/>
        </w:rPr>
        <w:t>relating to</w:t>
      </w:r>
      <w:r w:rsidR="00B112E9" w:rsidRPr="00226030">
        <w:rPr>
          <w:lang w:val="en-GB"/>
        </w:rPr>
        <w:t xml:space="preserve"> cooperation with other procedures</w:t>
      </w:r>
      <w:r w:rsidR="00F36812" w:rsidRPr="00226030">
        <w:rPr>
          <w:lang w:val="en-GB"/>
        </w:rPr>
        <w:t>,</w:t>
      </w:r>
      <w:r w:rsidR="00B112E9" w:rsidRPr="00226030">
        <w:rPr>
          <w:lang w:val="en-GB"/>
        </w:rPr>
        <w:t xml:space="preserve"> and vice versa</w:t>
      </w:r>
      <w:r w:rsidR="00F36812" w:rsidRPr="00226030">
        <w:rPr>
          <w:lang w:val="en-GB"/>
        </w:rPr>
        <w:t>. S</w:t>
      </w:r>
      <w:r w:rsidR="00B112E9" w:rsidRPr="00226030">
        <w:rPr>
          <w:lang w:val="en-GB"/>
        </w:rPr>
        <w:t>uch cooperation and coordination could be strengthened. For instance, in its concluding observations on the fourth periodic report of</w:t>
      </w:r>
      <w:r w:rsidR="00591B8B" w:rsidRPr="00226030">
        <w:rPr>
          <w:lang w:val="en-GB"/>
        </w:rPr>
        <w:t xml:space="preserve"> </w:t>
      </w:r>
      <w:r w:rsidR="00F36812" w:rsidRPr="00226030">
        <w:rPr>
          <w:lang w:val="en-GB"/>
        </w:rPr>
        <w:t>one</w:t>
      </w:r>
      <w:r w:rsidR="00591B8B" w:rsidRPr="00226030">
        <w:rPr>
          <w:lang w:val="en-GB"/>
        </w:rPr>
        <w:t xml:space="preserve"> State party</w:t>
      </w:r>
      <w:r w:rsidR="00B112E9" w:rsidRPr="00226030">
        <w:rPr>
          <w:lang w:val="en-GB"/>
        </w:rPr>
        <w:t>, the Human Rights Committee expressed particular concern over the situation of</w:t>
      </w:r>
      <w:r w:rsidR="00591B8B" w:rsidRPr="00226030">
        <w:rPr>
          <w:lang w:val="en-GB"/>
        </w:rPr>
        <w:t xml:space="preserve"> a prominent judge</w:t>
      </w:r>
      <w:r w:rsidR="00B112E9" w:rsidRPr="00226030">
        <w:rPr>
          <w:lang w:val="en-GB"/>
        </w:rPr>
        <w:t>, who was arrested in 2009 as a reprisal after she ordered the conditional release of</w:t>
      </w:r>
      <w:r w:rsidR="00591B8B" w:rsidRPr="00226030">
        <w:rPr>
          <w:lang w:val="en-GB"/>
        </w:rPr>
        <w:t xml:space="preserve"> an individual</w:t>
      </w:r>
      <w:r w:rsidR="00B112E9" w:rsidRPr="00226030">
        <w:rPr>
          <w:lang w:val="en-GB"/>
        </w:rPr>
        <w:t xml:space="preserve"> whose detention was deemed arbitrary by the Working Group on Arbitrary Detention</w:t>
      </w:r>
      <w:r w:rsidR="007938D3">
        <w:rPr>
          <w:lang w:val="en-GB"/>
        </w:rPr>
        <w:t xml:space="preserve"> (</w:t>
      </w:r>
      <w:r w:rsidR="007938D3" w:rsidRPr="00A36EEC">
        <w:rPr>
          <w:lang w:val="en-GB"/>
        </w:rPr>
        <w:t>A/HRC/27/48</w:t>
      </w:r>
      <w:r w:rsidR="007938D3">
        <w:rPr>
          <w:lang w:val="en-GB"/>
        </w:rPr>
        <w:t>, para.</w:t>
      </w:r>
      <w:r w:rsidR="000431E6">
        <w:rPr>
          <w:lang w:val="en-GB"/>
        </w:rPr>
        <w:t> </w:t>
      </w:r>
      <w:r w:rsidR="007938D3">
        <w:rPr>
          <w:lang w:val="en-GB"/>
        </w:rPr>
        <w:t>26)</w:t>
      </w:r>
      <w:r w:rsidR="00B112E9" w:rsidRPr="00226030">
        <w:rPr>
          <w:lang w:val="en-GB"/>
        </w:rPr>
        <w:t xml:space="preserve"> and</w:t>
      </w:r>
      <w:r w:rsidR="00F36812" w:rsidRPr="00226030">
        <w:rPr>
          <w:lang w:val="en-GB"/>
        </w:rPr>
        <w:t>,</w:t>
      </w:r>
      <w:r w:rsidR="00B112E9" w:rsidRPr="00226030">
        <w:rPr>
          <w:lang w:val="en-GB"/>
        </w:rPr>
        <w:t xml:space="preserve"> later, by the Committee itself (</w:t>
      </w:r>
      <w:r w:rsidR="00EC72EE" w:rsidRPr="00226030">
        <w:rPr>
          <w:lang w:val="en-GB"/>
        </w:rPr>
        <w:t>CCPR/C/106/D/</w:t>
      </w:r>
      <w:r w:rsidR="00B112E9" w:rsidRPr="00226030">
        <w:rPr>
          <w:lang w:val="en-GB"/>
        </w:rPr>
        <w:t xml:space="preserve">1940/2010). </w:t>
      </w:r>
      <w:r w:rsidR="00EC72EE" w:rsidRPr="00226030">
        <w:rPr>
          <w:lang w:val="en-GB"/>
        </w:rPr>
        <w:t xml:space="preserve">The Committee </w:t>
      </w:r>
      <w:r w:rsidR="00B112E9" w:rsidRPr="00226030">
        <w:rPr>
          <w:lang w:val="en-GB"/>
        </w:rPr>
        <w:t xml:space="preserve">was concerned at claims that </w:t>
      </w:r>
      <w:r w:rsidR="00591B8B" w:rsidRPr="00226030">
        <w:rPr>
          <w:lang w:val="en-GB"/>
        </w:rPr>
        <w:t xml:space="preserve">the judge </w:t>
      </w:r>
      <w:r w:rsidR="00EC72EE" w:rsidRPr="00226030">
        <w:rPr>
          <w:lang w:val="en-GB"/>
        </w:rPr>
        <w:t xml:space="preserve">had been </w:t>
      </w:r>
      <w:r w:rsidR="00B112E9" w:rsidRPr="00226030">
        <w:rPr>
          <w:lang w:val="en-GB"/>
        </w:rPr>
        <w:t>subjected to ill-treatment and sexual assault during her detention and that those claims were not promptly investigated</w:t>
      </w:r>
      <w:r w:rsidR="00CD1AE9" w:rsidRPr="00226030">
        <w:rPr>
          <w:lang w:val="en-GB"/>
        </w:rPr>
        <w:t xml:space="preserve"> in accordance with </w:t>
      </w:r>
      <w:r w:rsidR="00B112E9" w:rsidRPr="00226030">
        <w:rPr>
          <w:lang w:val="en-GB"/>
        </w:rPr>
        <w:t>art</w:t>
      </w:r>
      <w:r w:rsidR="00CD1AE9" w:rsidRPr="00226030">
        <w:rPr>
          <w:lang w:val="en-GB"/>
        </w:rPr>
        <w:t>icle</w:t>
      </w:r>
      <w:r w:rsidR="00B112E9" w:rsidRPr="00226030">
        <w:rPr>
          <w:lang w:val="en-GB"/>
        </w:rPr>
        <w:t>s 7 and 14</w:t>
      </w:r>
      <w:r w:rsidR="00CD1AE9" w:rsidRPr="00226030">
        <w:rPr>
          <w:lang w:val="en-GB"/>
        </w:rPr>
        <w:t xml:space="preserve"> of the International Covenant on Civil and Political Rights</w:t>
      </w:r>
      <w:r w:rsidR="00B112E9" w:rsidRPr="00226030">
        <w:rPr>
          <w:lang w:val="en-GB"/>
        </w:rPr>
        <w:t>.</w:t>
      </w:r>
      <w:r w:rsidR="000E09B4">
        <w:rPr>
          <w:rStyle w:val="FootnoteReference"/>
        </w:rPr>
        <w:footnoteReference w:id="16"/>
      </w:r>
      <w:r w:rsidR="00B112E9" w:rsidRPr="00226030">
        <w:rPr>
          <w:lang w:val="en-GB"/>
        </w:rPr>
        <w:t xml:space="preserve"> </w:t>
      </w:r>
    </w:p>
    <w:p w14:paraId="20ECF28D" w14:textId="404EC240" w:rsidR="00B112E9" w:rsidRPr="00226030" w:rsidRDefault="00903491" w:rsidP="00140B86">
      <w:pPr>
        <w:pStyle w:val="SingleTxtG"/>
        <w:rPr>
          <w:lang w:val="en-GB"/>
        </w:rPr>
      </w:pPr>
      <w:r w:rsidRPr="00226030">
        <w:rPr>
          <w:rFonts w:eastAsia="SimSun"/>
          <w:lang w:val="en-GB" w:eastAsia="zh-CN"/>
        </w:rPr>
        <w:t>29.</w:t>
      </w:r>
      <w:r w:rsidRPr="00226030">
        <w:rPr>
          <w:rFonts w:eastAsia="SimSun"/>
          <w:lang w:val="en-GB" w:eastAsia="zh-CN"/>
        </w:rPr>
        <w:tab/>
      </w:r>
      <w:r w:rsidR="00CD1AE9" w:rsidRPr="00226030">
        <w:rPr>
          <w:rFonts w:eastAsia="SimSun"/>
          <w:lang w:val="en-GB" w:eastAsia="zh-CN"/>
        </w:rPr>
        <w:t>In</w:t>
      </w:r>
      <w:r w:rsidR="00B112E9" w:rsidRPr="00226030">
        <w:rPr>
          <w:lang w:val="en-GB"/>
        </w:rPr>
        <w:t xml:space="preserve"> some instances, treaty bodies have referred allegations to </w:t>
      </w:r>
      <w:r w:rsidR="00CD1AE9" w:rsidRPr="00226030">
        <w:rPr>
          <w:lang w:val="en-GB"/>
        </w:rPr>
        <w:t>s</w:t>
      </w:r>
      <w:r w:rsidR="00B112E9" w:rsidRPr="00226030">
        <w:rPr>
          <w:lang w:val="en-GB"/>
        </w:rPr>
        <w:t>pecial procedure mandate holders</w:t>
      </w:r>
      <w:r w:rsidR="00CD1AE9" w:rsidRPr="00226030">
        <w:rPr>
          <w:lang w:val="en-GB"/>
        </w:rPr>
        <w:t>,</w:t>
      </w:r>
      <w:r w:rsidR="00B112E9" w:rsidRPr="00226030">
        <w:rPr>
          <w:lang w:val="en-GB"/>
        </w:rPr>
        <w:t xml:space="preserve"> who have taken action. For example, in October 2017, special procedure mandate holders expressed concern about the increasingly threatening nature of the physical attacks on and intimidation and harassment of human rights defenders and of </w:t>
      </w:r>
      <w:r w:rsidR="002E0AFC" w:rsidRPr="00226030">
        <w:rPr>
          <w:lang w:val="en-GB"/>
        </w:rPr>
        <w:t xml:space="preserve">members of </w:t>
      </w:r>
      <w:r w:rsidR="00B112E9" w:rsidRPr="00226030">
        <w:rPr>
          <w:lang w:val="en-GB"/>
        </w:rPr>
        <w:t>an association for the rights of lesbian, gay, bisexual, transgender and intersex persons, following their participation in the review of a State party by the Human Rights Committee in Geneva.</w:t>
      </w:r>
      <w:r w:rsidR="00B112E9" w:rsidRPr="00226030">
        <w:rPr>
          <w:rStyle w:val="FootnoteReference"/>
          <w:lang w:val="en-GB"/>
        </w:rPr>
        <w:footnoteReference w:id="17"/>
      </w:r>
      <w:r w:rsidR="00B112E9" w:rsidRPr="00226030">
        <w:rPr>
          <w:lang w:val="en-GB"/>
        </w:rPr>
        <w:t xml:space="preserve"> </w:t>
      </w:r>
      <w:r w:rsidR="00140B86" w:rsidRPr="00226030">
        <w:rPr>
          <w:lang w:val="en-GB"/>
        </w:rPr>
        <w:t>The</w:t>
      </w:r>
      <w:r w:rsidR="00B112E9" w:rsidRPr="00226030">
        <w:rPr>
          <w:lang w:val="en-GB"/>
        </w:rPr>
        <w:t xml:space="preserve"> Government responded to the allegations</w:t>
      </w:r>
      <w:r w:rsidR="00140B86" w:rsidRPr="00226030">
        <w:rPr>
          <w:lang w:val="en-GB"/>
        </w:rPr>
        <w:t xml:space="preserve"> on 17 July 2018 (</w:t>
      </w:r>
      <w:r w:rsidR="00140B86" w:rsidRPr="00226030">
        <w:rPr>
          <w:szCs w:val="18"/>
          <w:lang w:val="en-GB"/>
        </w:rPr>
        <w:t>A/HRC/39/41, para</w:t>
      </w:r>
      <w:r w:rsidR="00836F94">
        <w:rPr>
          <w:szCs w:val="18"/>
          <w:lang w:val="en-GB"/>
        </w:rPr>
        <w:t>.</w:t>
      </w:r>
      <w:r w:rsidR="00140B86" w:rsidRPr="00226030">
        <w:rPr>
          <w:szCs w:val="18"/>
          <w:lang w:val="en-GB"/>
        </w:rPr>
        <w:t xml:space="preserve"> 31</w:t>
      </w:r>
      <w:r w:rsidR="00140B86" w:rsidRPr="00226030">
        <w:rPr>
          <w:lang w:val="en-GB"/>
        </w:rPr>
        <w:t>)</w:t>
      </w:r>
      <w:r w:rsidR="00B112E9" w:rsidRPr="00226030">
        <w:rPr>
          <w:lang w:val="en-GB"/>
        </w:rPr>
        <w:t>.</w:t>
      </w:r>
    </w:p>
    <w:p w14:paraId="3D21DEEB" w14:textId="77777777" w:rsidR="00B112E9" w:rsidRPr="00226030" w:rsidRDefault="00802E0A" w:rsidP="00903491">
      <w:pPr>
        <w:pStyle w:val="H23G"/>
        <w:rPr>
          <w:lang w:val="en-GB" w:eastAsia="en-GB"/>
        </w:rPr>
      </w:pPr>
      <w:r w:rsidRPr="00226030">
        <w:rPr>
          <w:lang w:val="en-GB" w:eastAsia="en-GB"/>
        </w:rPr>
        <w:tab/>
      </w:r>
      <w:r w:rsidR="00307672" w:rsidRPr="00226030">
        <w:rPr>
          <w:lang w:val="en-GB" w:eastAsia="en-GB"/>
        </w:rPr>
        <w:t>5.</w:t>
      </w:r>
      <w:r w:rsidRPr="00226030">
        <w:rPr>
          <w:lang w:val="en-GB" w:eastAsia="en-GB"/>
        </w:rPr>
        <w:tab/>
      </w:r>
      <w:r w:rsidR="00B112E9" w:rsidRPr="00226030">
        <w:rPr>
          <w:lang w:val="en-GB" w:eastAsia="en-GB"/>
        </w:rPr>
        <w:t>Reporting to the General Assembly and the Economic and Social Council</w:t>
      </w:r>
    </w:p>
    <w:p w14:paraId="5771B317" w14:textId="257B60A5" w:rsidR="00802E0A" w:rsidRPr="00226030" w:rsidRDefault="00802E0A" w:rsidP="007C01F8">
      <w:pPr>
        <w:pStyle w:val="SingleTxtG"/>
        <w:rPr>
          <w:lang w:val="en-GB"/>
        </w:rPr>
      </w:pPr>
      <w:r w:rsidRPr="00226030">
        <w:rPr>
          <w:lang w:val="en-GB"/>
        </w:rPr>
        <w:t>30.</w:t>
      </w:r>
      <w:r w:rsidRPr="00226030">
        <w:rPr>
          <w:lang w:val="en-GB"/>
        </w:rPr>
        <w:tab/>
        <w:t>Some treaty bodies include information on cases of intimidation or reprisals in their annual or biennial reports, although such inclusion is not sy</w:t>
      </w:r>
      <w:r w:rsidR="00D4121E" w:rsidRPr="00226030">
        <w:rPr>
          <w:lang w:val="en-GB"/>
        </w:rPr>
        <w:t xml:space="preserve">stematic. The </w:t>
      </w:r>
      <w:r w:rsidR="007C01F8" w:rsidRPr="00312C00">
        <w:rPr>
          <w:lang w:val="en-GB"/>
        </w:rPr>
        <w:t>Committee on Enforced Disappearances</w:t>
      </w:r>
      <w:r w:rsidR="007C01F8" w:rsidRPr="007C01F8" w:rsidDel="00140B86">
        <w:rPr>
          <w:lang w:val="en-GB"/>
        </w:rPr>
        <w:t xml:space="preserve"> </w:t>
      </w:r>
      <w:r w:rsidRPr="00226030">
        <w:rPr>
          <w:lang w:val="en-GB"/>
        </w:rPr>
        <w:t>is unique in the sense that it has a dedicated chapter on reprisals in its annual report, in which it publishes a summary of cases received and actions taken following allegations of reprisal</w:t>
      </w:r>
      <w:r w:rsidR="001C3D9A">
        <w:rPr>
          <w:lang w:val="en-GB"/>
        </w:rPr>
        <w:t>s</w:t>
      </w:r>
      <w:r w:rsidRPr="00226030">
        <w:rPr>
          <w:lang w:val="en-GB"/>
        </w:rPr>
        <w:t xml:space="preserve">, </w:t>
      </w:r>
      <w:r w:rsidR="000B780E" w:rsidRPr="00226030">
        <w:rPr>
          <w:lang w:val="en-GB"/>
        </w:rPr>
        <w:t xml:space="preserve">naming the States </w:t>
      </w:r>
      <w:r w:rsidR="007C01F8">
        <w:rPr>
          <w:lang w:val="en-GB"/>
        </w:rPr>
        <w:t>concerned</w:t>
      </w:r>
      <w:r w:rsidR="000B780E" w:rsidRPr="00226030">
        <w:rPr>
          <w:lang w:val="en-GB"/>
        </w:rPr>
        <w:t xml:space="preserve">. </w:t>
      </w:r>
      <w:r w:rsidR="0038687C" w:rsidRPr="00226030">
        <w:rPr>
          <w:lang w:val="en-GB"/>
        </w:rPr>
        <w:t xml:space="preserve">Cases </w:t>
      </w:r>
      <w:r w:rsidRPr="00226030">
        <w:rPr>
          <w:lang w:val="en-GB"/>
        </w:rPr>
        <w:t>have</w:t>
      </w:r>
      <w:r w:rsidR="0038687C" w:rsidRPr="00226030">
        <w:rPr>
          <w:lang w:val="en-GB"/>
        </w:rPr>
        <w:t xml:space="preserve"> </w:t>
      </w:r>
      <w:r w:rsidRPr="00226030">
        <w:rPr>
          <w:lang w:val="en-GB"/>
        </w:rPr>
        <w:t>been included annually in the Secretary-General’s reports on reprisals issued between 2011 and 2018.</w:t>
      </w:r>
      <w:r w:rsidR="008B179A" w:rsidRPr="00226030">
        <w:rPr>
          <w:lang w:val="en-GB"/>
        </w:rPr>
        <w:t xml:space="preserve"> The S</w:t>
      </w:r>
      <w:r w:rsidR="00BF6C6F" w:rsidRPr="00226030">
        <w:rPr>
          <w:lang w:val="en-GB"/>
        </w:rPr>
        <w:t xml:space="preserve">ecretariat </w:t>
      </w:r>
      <w:r w:rsidR="008B179A" w:rsidRPr="00226030">
        <w:rPr>
          <w:lang w:val="en-GB"/>
        </w:rPr>
        <w:t>is working towards maintaining a centralized system for documenting</w:t>
      </w:r>
      <w:r w:rsidR="00BF6C6F" w:rsidRPr="00226030">
        <w:rPr>
          <w:lang w:val="en-GB"/>
        </w:rPr>
        <w:t xml:space="preserve"> and following up on</w:t>
      </w:r>
      <w:r w:rsidR="008B179A" w:rsidRPr="00226030">
        <w:rPr>
          <w:lang w:val="en-GB"/>
        </w:rPr>
        <w:t xml:space="preserve"> cases of reprisals for engagement with treaty bodies.</w:t>
      </w:r>
    </w:p>
    <w:p w14:paraId="3FF04B67" w14:textId="77777777" w:rsidR="00B112E9" w:rsidRPr="00226030" w:rsidRDefault="00802E0A" w:rsidP="008B179A">
      <w:pPr>
        <w:pStyle w:val="H1G"/>
        <w:ind w:left="0" w:firstLine="0"/>
        <w:rPr>
          <w:lang w:val="en-GB"/>
        </w:rPr>
      </w:pPr>
      <w:r w:rsidRPr="00226030">
        <w:rPr>
          <w:lang w:val="en-GB"/>
        </w:rPr>
        <w:tab/>
      </w:r>
      <w:r w:rsidR="00B112E9" w:rsidRPr="00226030">
        <w:rPr>
          <w:lang w:val="en-GB"/>
        </w:rPr>
        <w:t>B.</w:t>
      </w:r>
      <w:r w:rsidR="00B112E9" w:rsidRPr="00226030">
        <w:rPr>
          <w:lang w:val="en-GB"/>
        </w:rPr>
        <w:tab/>
        <w:t xml:space="preserve">Preventive measures </w:t>
      </w:r>
    </w:p>
    <w:p w14:paraId="0089844A" w14:textId="77777777" w:rsidR="00B112E9" w:rsidRPr="00226030" w:rsidRDefault="00802E0A" w:rsidP="00802E0A">
      <w:pPr>
        <w:pStyle w:val="H23G"/>
        <w:rPr>
          <w:lang w:val="en-GB" w:eastAsia="en-GB"/>
        </w:rPr>
      </w:pPr>
      <w:r w:rsidRPr="00226030">
        <w:rPr>
          <w:lang w:val="en-GB" w:eastAsia="en-GB"/>
        </w:rPr>
        <w:tab/>
      </w:r>
      <w:r w:rsidR="00307672" w:rsidRPr="00226030">
        <w:rPr>
          <w:lang w:val="en-GB" w:eastAsia="en-GB"/>
        </w:rPr>
        <w:t>1.</w:t>
      </w:r>
      <w:r w:rsidRPr="00226030">
        <w:rPr>
          <w:lang w:val="en-GB" w:eastAsia="en-GB"/>
        </w:rPr>
        <w:tab/>
      </w:r>
      <w:r w:rsidR="00B112E9" w:rsidRPr="00226030">
        <w:rPr>
          <w:lang w:val="en-GB" w:eastAsia="en-GB"/>
        </w:rPr>
        <w:t>Protection measures</w:t>
      </w:r>
    </w:p>
    <w:p w14:paraId="36A4C481" w14:textId="354EE3FA" w:rsidR="00B112E9" w:rsidRPr="00226030" w:rsidRDefault="00802E0A" w:rsidP="00376A11">
      <w:pPr>
        <w:pStyle w:val="SingleTxtG"/>
        <w:rPr>
          <w:lang w:val="en-GB"/>
        </w:rPr>
      </w:pPr>
      <w:r w:rsidRPr="00226030">
        <w:rPr>
          <w:lang w:val="en-GB"/>
        </w:rPr>
        <w:t>31.</w:t>
      </w:r>
      <w:r w:rsidRPr="00226030">
        <w:rPr>
          <w:lang w:val="en-GB"/>
        </w:rPr>
        <w:tab/>
      </w:r>
      <w:r w:rsidR="00D0727B">
        <w:rPr>
          <w:lang w:val="en-GB"/>
        </w:rPr>
        <w:t>In the context of individual complaints, t</w:t>
      </w:r>
      <w:r w:rsidR="00B112E9" w:rsidRPr="00226030">
        <w:rPr>
          <w:lang w:val="en-GB"/>
        </w:rPr>
        <w:t xml:space="preserve">reaty </w:t>
      </w:r>
      <w:r w:rsidR="008F65DF" w:rsidRPr="00226030">
        <w:rPr>
          <w:lang w:val="en-GB"/>
        </w:rPr>
        <w:t xml:space="preserve">bodies </w:t>
      </w:r>
      <w:r w:rsidR="00B112E9" w:rsidRPr="00226030">
        <w:rPr>
          <w:lang w:val="en-GB"/>
        </w:rPr>
        <w:t>are increasing</w:t>
      </w:r>
      <w:r w:rsidR="00670529" w:rsidRPr="00226030">
        <w:rPr>
          <w:lang w:val="en-GB"/>
        </w:rPr>
        <w:t>ly</w:t>
      </w:r>
      <w:r w:rsidR="00B112E9" w:rsidRPr="00226030">
        <w:rPr>
          <w:lang w:val="en-GB"/>
        </w:rPr>
        <w:t xml:space="preserve"> requesting States to adopt protection measures for victims and their family members</w:t>
      </w:r>
      <w:r w:rsidR="008F65DF" w:rsidRPr="00226030">
        <w:rPr>
          <w:lang w:val="en-GB"/>
        </w:rPr>
        <w:t>,</w:t>
      </w:r>
      <w:r w:rsidR="00B112E9" w:rsidRPr="00226030">
        <w:rPr>
          <w:lang w:val="en-GB"/>
        </w:rPr>
        <w:t xml:space="preserve"> who</w:t>
      </w:r>
      <w:r w:rsidR="001C6A07">
        <w:rPr>
          <w:lang w:val="en-GB"/>
        </w:rPr>
        <w:t xml:space="preserve"> can</w:t>
      </w:r>
      <w:r w:rsidR="00B112E9" w:rsidRPr="00226030">
        <w:rPr>
          <w:lang w:val="en-GB"/>
        </w:rPr>
        <w:t xml:space="preserve"> face a rang</w:t>
      </w:r>
      <w:r w:rsidR="00997ED7" w:rsidRPr="00226030">
        <w:rPr>
          <w:lang w:val="en-GB"/>
        </w:rPr>
        <w:t>e of reprisals and intimidation</w:t>
      </w:r>
      <w:r w:rsidR="00B112E9" w:rsidRPr="00226030">
        <w:rPr>
          <w:lang w:val="en-GB"/>
        </w:rPr>
        <w:t xml:space="preserve"> for filing complaints to </w:t>
      </w:r>
      <w:r w:rsidR="008F65DF" w:rsidRPr="00226030">
        <w:rPr>
          <w:lang w:val="en-GB"/>
        </w:rPr>
        <w:t>treaty bodies</w:t>
      </w:r>
      <w:r w:rsidR="00B112E9" w:rsidRPr="00226030">
        <w:rPr>
          <w:lang w:val="en-GB"/>
        </w:rPr>
        <w:t xml:space="preserve"> or after the </w:t>
      </w:r>
      <w:r w:rsidR="008F65DF" w:rsidRPr="00226030">
        <w:rPr>
          <w:lang w:val="en-GB"/>
        </w:rPr>
        <w:t>treaty body concerned publishes its decision or views</w:t>
      </w:r>
      <w:r w:rsidR="00B112E9" w:rsidRPr="00226030">
        <w:rPr>
          <w:lang w:val="en-GB"/>
        </w:rPr>
        <w:t xml:space="preserve"> on their case. The practice of the Human Rights Committee is noteworthy</w:t>
      </w:r>
      <w:r w:rsidR="008F65DF" w:rsidRPr="00226030">
        <w:rPr>
          <w:lang w:val="en-GB"/>
        </w:rPr>
        <w:t>,</w:t>
      </w:r>
      <w:r w:rsidR="00B112E9" w:rsidRPr="00226030">
        <w:rPr>
          <w:lang w:val="en-GB"/>
        </w:rPr>
        <w:t xml:space="preserve"> as its </w:t>
      </w:r>
      <w:r w:rsidR="00D0727B">
        <w:rPr>
          <w:lang w:val="en-GB"/>
        </w:rPr>
        <w:t>Special R</w:t>
      </w:r>
      <w:r w:rsidR="00B112E9" w:rsidRPr="00226030">
        <w:rPr>
          <w:lang w:val="en-GB"/>
        </w:rPr>
        <w:t>apporteur on new communications</w:t>
      </w:r>
      <w:r w:rsidR="00D0727B">
        <w:rPr>
          <w:lang w:val="en-GB"/>
        </w:rPr>
        <w:t xml:space="preserve"> and interim measures</w:t>
      </w:r>
      <w:r w:rsidR="00B112E9" w:rsidRPr="00226030">
        <w:rPr>
          <w:lang w:val="en-GB"/>
        </w:rPr>
        <w:t xml:space="preserve"> closely monitors cases for risks of reprisals. </w:t>
      </w:r>
      <w:r w:rsidR="008F65DF" w:rsidRPr="00226030">
        <w:rPr>
          <w:lang w:val="en-GB"/>
        </w:rPr>
        <w:t xml:space="preserve">The Committee against Torture </w:t>
      </w:r>
      <w:r w:rsidR="00B112E9" w:rsidRPr="00226030">
        <w:rPr>
          <w:rFonts w:eastAsia="SimSun"/>
          <w:lang w:val="en-GB" w:eastAsia="zh-CN"/>
        </w:rPr>
        <w:t>requests States</w:t>
      </w:r>
      <w:r w:rsidR="00376A11">
        <w:rPr>
          <w:rFonts w:eastAsia="SimSun"/>
          <w:lang w:val="en-GB" w:eastAsia="zh-CN"/>
        </w:rPr>
        <w:t xml:space="preserve"> parties</w:t>
      </w:r>
      <w:r w:rsidR="00B112E9" w:rsidRPr="00226030">
        <w:rPr>
          <w:rFonts w:eastAsia="SimSun"/>
          <w:lang w:val="en-GB" w:eastAsia="zh-CN"/>
        </w:rPr>
        <w:t xml:space="preserve"> to provide, within a specific deadline, information on the measures </w:t>
      </w:r>
      <w:r w:rsidR="00B112E9" w:rsidRPr="00226030">
        <w:rPr>
          <w:rFonts w:eastAsia="SimSun"/>
          <w:lang w:val="en-GB" w:eastAsia="zh-CN"/>
        </w:rPr>
        <w:lastRenderedPageBreak/>
        <w:t>taken by the</w:t>
      </w:r>
      <w:r w:rsidR="008F65DF" w:rsidRPr="00226030">
        <w:rPr>
          <w:rFonts w:eastAsia="SimSun"/>
          <w:lang w:val="en-GB" w:eastAsia="zh-CN"/>
        </w:rPr>
        <w:t>ir</w:t>
      </w:r>
      <w:r w:rsidR="00B112E9" w:rsidRPr="00226030">
        <w:rPr>
          <w:rFonts w:eastAsia="SimSun"/>
          <w:lang w:val="en-GB" w:eastAsia="zh-CN"/>
        </w:rPr>
        <w:t xml:space="preserve"> authorities to comply with the request</w:t>
      </w:r>
      <w:r w:rsidR="00B112E9" w:rsidRPr="00226030">
        <w:rPr>
          <w:lang w:val="en-GB"/>
        </w:rPr>
        <w:t xml:space="preserve"> </w:t>
      </w:r>
      <w:r w:rsidR="00B112E9" w:rsidRPr="00226030">
        <w:rPr>
          <w:rFonts w:eastAsia="SimSun"/>
          <w:lang w:val="en-GB" w:eastAsia="zh-CN"/>
        </w:rPr>
        <w:t>to refrain from intimidation or reprisal</w:t>
      </w:r>
      <w:r w:rsidR="001C3D9A">
        <w:rPr>
          <w:rFonts w:eastAsia="SimSun"/>
          <w:lang w:val="en-GB" w:eastAsia="zh-CN"/>
        </w:rPr>
        <w:t>s</w:t>
      </w:r>
      <w:r w:rsidR="008F65DF" w:rsidRPr="00226030">
        <w:rPr>
          <w:rFonts w:eastAsia="SimSun"/>
          <w:lang w:val="en-GB" w:eastAsia="zh-CN"/>
        </w:rPr>
        <w:t>,</w:t>
      </w:r>
      <w:r w:rsidR="00B112E9" w:rsidRPr="00226030">
        <w:rPr>
          <w:rFonts w:eastAsia="SimSun"/>
          <w:lang w:val="en-GB" w:eastAsia="zh-CN"/>
        </w:rPr>
        <w:t xml:space="preserve"> and</w:t>
      </w:r>
      <w:r w:rsidR="008F65DF" w:rsidRPr="00226030">
        <w:rPr>
          <w:rFonts w:eastAsia="SimSun"/>
          <w:lang w:val="en-GB" w:eastAsia="zh-CN"/>
        </w:rPr>
        <w:t xml:space="preserve"> the Committee</w:t>
      </w:r>
      <w:r w:rsidR="00B112E9" w:rsidRPr="00226030">
        <w:rPr>
          <w:rFonts w:eastAsia="SimSun"/>
          <w:lang w:val="en-GB" w:eastAsia="zh-CN"/>
        </w:rPr>
        <w:t xml:space="preserve"> publicly posts </w:t>
      </w:r>
      <w:r w:rsidR="00B112E9" w:rsidRPr="00226030">
        <w:rPr>
          <w:lang w:val="en-GB"/>
        </w:rPr>
        <w:t>such correspondence on its web</w:t>
      </w:r>
      <w:r w:rsidR="00653163">
        <w:rPr>
          <w:lang w:val="en-GB"/>
        </w:rPr>
        <w:t xml:space="preserve"> </w:t>
      </w:r>
      <w:r w:rsidR="00B112E9" w:rsidRPr="00226030">
        <w:rPr>
          <w:lang w:val="en-GB"/>
        </w:rPr>
        <w:t>page.</w:t>
      </w:r>
      <w:r w:rsidR="00B112E9" w:rsidRPr="00226030">
        <w:rPr>
          <w:rStyle w:val="FootnoteReference"/>
          <w:lang w:val="en-GB"/>
        </w:rPr>
        <w:footnoteReference w:id="18"/>
      </w:r>
    </w:p>
    <w:p w14:paraId="6A13567D" w14:textId="2E8CD00D" w:rsidR="00B112E9" w:rsidRPr="00226030" w:rsidRDefault="00802E0A" w:rsidP="00802E0A">
      <w:pPr>
        <w:pStyle w:val="H23G"/>
        <w:rPr>
          <w:lang w:val="en-GB"/>
        </w:rPr>
      </w:pPr>
      <w:r w:rsidRPr="00226030">
        <w:rPr>
          <w:lang w:val="en-GB" w:eastAsia="en-GB"/>
        </w:rPr>
        <w:tab/>
      </w:r>
      <w:r w:rsidR="00307672" w:rsidRPr="00226030">
        <w:rPr>
          <w:lang w:val="en-GB" w:eastAsia="en-GB"/>
        </w:rPr>
        <w:t>2.</w:t>
      </w:r>
      <w:r w:rsidRPr="00226030">
        <w:rPr>
          <w:lang w:val="en-GB" w:eastAsia="en-GB"/>
        </w:rPr>
        <w:tab/>
      </w:r>
      <w:r w:rsidR="00B112E9" w:rsidRPr="00226030">
        <w:rPr>
          <w:rFonts w:eastAsia="SimSun"/>
          <w:lang w:val="en-GB" w:eastAsia="zh-CN"/>
        </w:rPr>
        <w:t xml:space="preserve">Interim measures of the Committee on Enforced Disappearances </w:t>
      </w:r>
    </w:p>
    <w:p w14:paraId="02E9E59C" w14:textId="5923BA9D" w:rsidR="00B112E9" w:rsidRPr="00226030" w:rsidRDefault="00802E0A" w:rsidP="00D0727B">
      <w:pPr>
        <w:pStyle w:val="SingleTxtG"/>
        <w:rPr>
          <w:lang w:val="en-GB"/>
        </w:rPr>
      </w:pPr>
      <w:r w:rsidRPr="00226030">
        <w:rPr>
          <w:bCs/>
          <w:lang w:val="en-GB"/>
        </w:rPr>
        <w:t>32.</w:t>
      </w:r>
      <w:r w:rsidRPr="00226030">
        <w:rPr>
          <w:bCs/>
          <w:lang w:val="en-GB"/>
        </w:rPr>
        <w:tab/>
      </w:r>
      <w:r w:rsidR="00572394" w:rsidRPr="00226030">
        <w:rPr>
          <w:bCs/>
          <w:lang w:val="en-GB"/>
        </w:rPr>
        <w:t>In rule 99 of its rule</w:t>
      </w:r>
      <w:r w:rsidR="00F01ADE" w:rsidRPr="00226030">
        <w:rPr>
          <w:bCs/>
          <w:lang w:val="en-GB"/>
        </w:rPr>
        <w:t>s</w:t>
      </w:r>
      <w:r w:rsidR="00572394" w:rsidRPr="00226030">
        <w:rPr>
          <w:bCs/>
          <w:lang w:val="en-GB"/>
        </w:rPr>
        <w:t xml:space="preserve"> of procedure</w:t>
      </w:r>
      <w:r w:rsidR="00B112E9" w:rsidRPr="00226030">
        <w:rPr>
          <w:bCs/>
          <w:lang w:val="en-GB"/>
        </w:rPr>
        <w:t>,</w:t>
      </w:r>
      <w:r w:rsidR="00572394" w:rsidRPr="00226030">
        <w:rPr>
          <w:bCs/>
          <w:lang w:val="en-GB"/>
        </w:rPr>
        <w:t xml:space="preserve"> the Committee on Enforced Disappearances</w:t>
      </w:r>
      <w:r w:rsidR="00B112E9" w:rsidRPr="00226030">
        <w:rPr>
          <w:bCs/>
          <w:lang w:val="en-GB"/>
        </w:rPr>
        <w:t xml:space="preserve"> sets out that</w:t>
      </w:r>
      <w:r w:rsidR="00572394" w:rsidRPr="00226030">
        <w:rPr>
          <w:bCs/>
          <w:lang w:val="en-GB"/>
        </w:rPr>
        <w:t>,</w:t>
      </w:r>
      <w:r w:rsidR="00B112E9" w:rsidRPr="00226030">
        <w:rPr>
          <w:bCs/>
          <w:lang w:val="en-GB"/>
        </w:rPr>
        <w:t xml:space="preserve"> if</w:t>
      </w:r>
      <w:r w:rsidR="00572394" w:rsidRPr="00226030">
        <w:rPr>
          <w:lang w:val="en-GB"/>
        </w:rPr>
        <w:t xml:space="preserve"> it</w:t>
      </w:r>
      <w:r w:rsidR="00B112E9" w:rsidRPr="00226030">
        <w:rPr>
          <w:lang w:val="en-GB"/>
        </w:rPr>
        <w:t xml:space="preserve"> receives reliable information about allegations of reprisals against individuals as a consequence of providing information or participating in any hearings or meetings in connection with a visit </w:t>
      </w:r>
      <w:r w:rsidR="00F01ADE" w:rsidRPr="00226030">
        <w:rPr>
          <w:lang w:val="en-GB"/>
        </w:rPr>
        <w:t>by</w:t>
      </w:r>
      <w:r w:rsidR="00B112E9" w:rsidRPr="00226030">
        <w:rPr>
          <w:lang w:val="en-GB"/>
        </w:rPr>
        <w:t xml:space="preserve"> the Committee, it may request the State party concerned to</w:t>
      </w:r>
      <w:r w:rsidR="00D0727B">
        <w:rPr>
          <w:lang w:val="en-GB"/>
        </w:rPr>
        <w:t xml:space="preserve"> </w:t>
      </w:r>
      <w:r w:rsidR="00B112E9" w:rsidRPr="00226030">
        <w:rPr>
          <w:lang w:val="en-GB"/>
        </w:rPr>
        <w:t xml:space="preserve">urgently </w:t>
      </w:r>
      <w:r w:rsidR="00D0727B" w:rsidRPr="00226030">
        <w:rPr>
          <w:lang w:val="en-GB"/>
        </w:rPr>
        <w:t xml:space="preserve">adopt </w:t>
      </w:r>
      <w:r w:rsidR="00B112E9" w:rsidRPr="00226030">
        <w:rPr>
          <w:lang w:val="en-GB"/>
        </w:rPr>
        <w:t xml:space="preserve">measures to ensure protection of the concerned individuals and submit written explanations or clarifications thereon to the Committee. </w:t>
      </w:r>
      <w:r w:rsidR="00F01ADE" w:rsidRPr="00226030">
        <w:rPr>
          <w:lang w:val="en-GB"/>
        </w:rPr>
        <w:t>The Committee</w:t>
      </w:r>
      <w:r w:rsidR="00F01ADE" w:rsidRPr="00226030" w:rsidDel="00F01ADE">
        <w:rPr>
          <w:lang w:val="en-GB"/>
        </w:rPr>
        <w:t xml:space="preserve"> </w:t>
      </w:r>
      <w:r w:rsidR="00B112E9" w:rsidRPr="00226030">
        <w:rPr>
          <w:lang w:val="en-GB"/>
        </w:rPr>
        <w:t>uses interim</w:t>
      </w:r>
      <w:r w:rsidR="00747F1B">
        <w:rPr>
          <w:lang w:val="en-GB"/>
        </w:rPr>
        <w:t xml:space="preserve"> measures</w:t>
      </w:r>
      <w:r w:rsidR="00B112E9" w:rsidRPr="00226030">
        <w:rPr>
          <w:lang w:val="en-GB"/>
        </w:rPr>
        <w:t xml:space="preserve"> as </w:t>
      </w:r>
      <w:r w:rsidR="00B112E9" w:rsidRPr="00226030">
        <w:rPr>
          <w:bCs/>
          <w:lang w:val="en-GB"/>
        </w:rPr>
        <w:t>protection measures</w:t>
      </w:r>
      <w:r w:rsidR="00B112E9" w:rsidRPr="00226030">
        <w:rPr>
          <w:b/>
          <w:bCs/>
          <w:lang w:val="en-GB"/>
        </w:rPr>
        <w:t xml:space="preserve"> </w:t>
      </w:r>
      <w:r w:rsidR="00B112E9" w:rsidRPr="00226030">
        <w:rPr>
          <w:lang w:val="en-GB"/>
        </w:rPr>
        <w:t>in serious and urgent cases to protect witnesses, relatives</w:t>
      </w:r>
      <w:r w:rsidR="007665F0" w:rsidRPr="00226030">
        <w:rPr>
          <w:lang w:val="en-GB"/>
        </w:rPr>
        <w:t xml:space="preserve"> and</w:t>
      </w:r>
      <w:r w:rsidR="00B112E9" w:rsidRPr="00226030">
        <w:rPr>
          <w:lang w:val="en-GB"/>
        </w:rPr>
        <w:t xml:space="preserve"> defence counsel</w:t>
      </w:r>
      <w:r w:rsidR="007665F0" w:rsidRPr="00226030">
        <w:rPr>
          <w:lang w:val="en-GB"/>
        </w:rPr>
        <w:t xml:space="preserve"> who are</w:t>
      </w:r>
      <w:r w:rsidR="00B112E9" w:rsidRPr="00226030">
        <w:rPr>
          <w:lang w:val="en-GB"/>
        </w:rPr>
        <w:t xml:space="preserve"> at risk </w:t>
      </w:r>
      <w:r w:rsidR="007665F0" w:rsidRPr="00226030">
        <w:rPr>
          <w:lang w:val="en-GB"/>
        </w:rPr>
        <w:t xml:space="preserve">of </w:t>
      </w:r>
      <w:r w:rsidR="00B112E9" w:rsidRPr="00226030">
        <w:rPr>
          <w:lang w:val="en-GB"/>
        </w:rPr>
        <w:t xml:space="preserve">or face intimidation and threats and </w:t>
      </w:r>
      <w:r w:rsidR="007665F0" w:rsidRPr="00226030">
        <w:rPr>
          <w:lang w:val="en-GB"/>
        </w:rPr>
        <w:t xml:space="preserve">who </w:t>
      </w:r>
      <w:r w:rsidR="00B112E9" w:rsidRPr="00226030">
        <w:rPr>
          <w:lang w:val="en-GB"/>
        </w:rPr>
        <w:t>request interim measures.</w:t>
      </w:r>
    </w:p>
    <w:p w14:paraId="621A503C" w14:textId="77777777" w:rsidR="00B112E9" w:rsidRPr="00226030" w:rsidRDefault="00802E0A" w:rsidP="00802E0A">
      <w:pPr>
        <w:pStyle w:val="H23G"/>
        <w:rPr>
          <w:lang w:val="en-GB" w:eastAsia="en-GB"/>
        </w:rPr>
      </w:pPr>
      <w:r w:rsidRPr="00226030">
        <w:rPr>
          <w:lang w:val="en-GB" w:eastAsia="en-GB"/>
        </w:rPr>
        <w:tab/>
      </w:r>
      <w:r w:rsidR="00307672" w:rsidRPr="00226030">
        <w:rPr>
          <w:lang w:val="en-GB" w:eastAsia="en-GB"/>
        </w:rPr>
        <w:t>3.</w:t>
      </w:r>
      <w:r w:rsidRPr="00226030">
        <w:rPr>
          <w:lang w:val="en-GB" w:eastAsia="en-GB"/>
        </w:rPr>
        <w:tab/>
      </w:r>
      <w:r w:rsidR="00B112E9" w:rsidRPr="00226030">
        <w:rPr>
          <w:lang w:val="en-GB" w:eastAsia="en-GB"/>
        </w:rPr>
        <w:t>Awareness-raising</w:t>
      </w:r>
    </w:p>
    <w:p w14:paraId="26850157" w14:textId="7F0865C1" w:rsidR="00B112E9" w:rsidRPr="00226030" w:rsidRDefault="00802E0A" w:rsidP="00D0727B">
      <w:pPr>
        <w:pStyle w:val="SingleTxtG"/>
        <w:rPr>
          <w:lang w:val="en-GB"/>
        </w:rPr>
      </w:pPr>
      <w:r w:rsidRPr="00226030">
        <w:rPr>
          <w:lang w:val="en-GB"/>
        </w:rPr>
        <w:t>33.</w:t>
      </w:r>
      <w:r w:rsidRPr="00226030">
        <w:rPr>
          <w:lang w:val="en-GB"/>
        </w:rPr>
        <w:tab/>
      </w:r>
      <w:r w:rsidR="00B112E9" w:rsidRPr="00226030">
        <w:rPr>
          <w:lang w:val="en-GB"/>
        </w:rPr>
        <w:t xml:space="preserve">As </w:t>
      </w:r>
      <w:r w:rsidR="0041223B" w:rsidRPr="00226030">
        <w:rPr>
          <w:lang w:val="en-GB"/>
        </w:rPr>
        <w:t>a preventive</w:t>
      </w:r>
      <w:r w:rsidR="00B112E9" w:rsidRPr="00226030">
        <w:rPr>
          <w:lang w:val="en-GB"/>
        </w:rPr>
        <w:t xml:space="preserve"> and awareness-raising measure, some treaty bodies, </w:t>
      </w:r>
      <w:r w:rsidR="0041223B" w:rsidRPr="00226030">
        <w:rPr>
          <w:lang w:val="en-GB"/>
        </w:rPr>
        <w:t xml:space="preserve">including </w:t>
      </w:r>
      <w:r w:rsidR="0041223B" w:rsidRPr="00226030">
        <w:rPr>
          <w:bCs/>
          <w:lang w:val="en-GB"/>
        </w:rPr>
        <w:t>the Committee on Enforced Disappearances, jointly</w:t>
      </w:r>
      <w:r w:rsidR="00B112E9" w:rsidRPr="00226030">
        <w:rPr>
          <w:lang w:val="en-GB"/>
        </w:rPr>
        <w:t xml:space="preserve"> adopt public statements with other human rights mechanisms to affirm the responsibility of State</w:t>
      </w:r>
      <w:r w:rsidR="00A174CE" w:rsidRPr="00226030">
        <w:rPr>
          <w:lang w:val="en-GB"/>
        </w:rPr>
        <w:t>s</w:t>
      </w:r>
      <w:r w:rsidR="00B112E9" w:rsidRPr="00226030">
        <w:rPr>
          <w:lang w:val="en-GB"/>
        </w:rPr>
        <w:t xml:space="preserve"> parties to protect members of civil society and victims of human rights violations against </w:t>
      </w:r>
      <w:r w:rsidR="0041223B" w:rsidRPr="00226030">
        <w:rPr>
          <w:lang w:val="en-GB"/>
        </w:rPr>
        <w:t xml:space="preserve">intimidation </w:t>
      </w:r>
      <w:r w:rsidR="001C3D9A">
        <w:rPr>
          <w:lang w:val="en-GB"/>
        </w:rPr>
        <w:t>or</w:t>
      </w:r>
      <w:r w:rsidR="001C3D9A" w:rsidRPr="00226030">
        <w:rPr>
          <w:lang w:val="en-GB"/>
        </w:rPr>
        <w:t xml:space="preserve"> </w:t>
      </w:r>
      <w:r w:rsidR="00B112E9" w:rsidRPr="00226030">
        <w:rPr>
          <w:lang w:val="en-GB"/>
        </w:rPr>
        <w:t>reprisal</w:t>
      </w:r>
      <w:r w:rsidR="001C3D9A">
        <w:rPr>
          <w:lang w:val="en-GB"/>
        </w:rPr>
        <w:t>s</w:t>
      </w:r>
      <w:r w:rsidR="00B112E9" w:rsidRPr="00226030">
        <w:rPr>
          <w:lang w:val="en-GB"/>
        </w:rPr>
        <w:t xml:space="preserve">. </w:t>
      </w:r>
      <w:r w:rsidR="0041223B" w:rsidRPr="00226030">
        <w:rPr>
          <w:lang w:val="en-GB"/>
        </w:rPr>
        <w:t>For example</w:t>
      </w:r>
      <w:r w:rsidR="00B112E9" w:rsidRPr="00226030">
        <w:rPr>
          <w:lang w:val="en-GB"/>
        </w:rPr>
        <w:t>, on the International Day of the Victims of Enforced Disappearances</w:t>
      </w:r>
      <w:r w:rsidR="0041223B" w:rsidRPr="00226030">
        <w:rPr>
          <w:lang w:val="en-GB"/>
        </w:rPr>
        <w:t xml:space="preserve"> in 2016</w:t>
      </w:r>
      <w:r w:rsidR="00B112E9" w:rsidRPr="00226030">
        <w:rPr>
          <w:lang w:val="en-GB"/>
        </w:rPr>
        <w:t xml:space="preserve">, </w:t>
      </w:r>
      <w:r w:rsidR="0041223B" w:rsidRPr="00226030">
        <w:rPr>
          <w:lang w:val="en-GB"/>
        </w:rPr>
        <w:t xml:space="preserve">the Committee </w:t>
      </w:r>
      <w:r w:rsidR="00B112E9" w:rsidRPr="00226030">
        <w:rPr>
          <w:lang w:val="en-GB"/>
        </w:rPr>
        <w:t xml:space="preserve">issued a press release jointly with the Working Group on Enforced or Involuntary Disappearances, expressing concern at allegations of intimidation </w:t>
      </w:r>
      <w:r w:rsidR="001C3D9A">
        <w:rPr>
          <w:lang w:val="en-GB"/>
        </w:rPr>
        <w:t>or</w:t>
      </w:r>
      <w:r w:rsidR="001C3D9A" w:rsidRPr="00226030">
        <w:rPr>
          <w:lang w:val="en-GB"/>
        </w:rPr>
        <w:t xml:space="preserve"> </w:t>
      </w:r>
      <w:r w:rsidR="00B112E9" w:rsidRPr="00226030">
        <w:rPr>
          <w:lang w:val="en-GB"/>
        </w:rPr>
        <w:t>reprisals against victims of enforced disappearance and those who reported their cases.</w:t>
      </w:r>
      <w:r w:rsidR="00A82B05">
        <w:rPr>
          <w:rStyle w:val="FootnoteReference"/>
        </w:rPr>
        <w:footnoteReference w:id="19"/>
      </w:r>
      <w:r w:rsidR="00B112E9" w:rsidRPr="00226030">
        <w:rPr>
          <w:lang w:val="en-GB"/>
        </w:rPr>
        <w:t xml:space="preserve"> </w:t>
      </w:r>
    </w:p>
    <w:p w14:paraId="57913488" w14:textId="5F9CE6AD" w:rsidR="00B112E9" w:rsidRPr="00226030" w:rsidRDefault="00802E0A" w:rsidP="00D0727B">
      <w:pPr>
        <w:pStyle w:val="SingleTxtG"/>
        <w:rPr>
          <w:lang w:val="en-GB"/>
        </w:rPr>
      </w:pPr>
      <w:r w:rsidRPr="00226030">
        <w:rPr>
          <w:lang w:val="en-GB"/>
        </w:rPr>
        <w:t>34.</w:t>
      </w:r>
      <w:r w:rsidRPr="00226030">
        <w:rPr>
          <w:lang w:val="en-GB"/>
        </w:rPr>
        <w:tab/>
      </w:r>
      <w:r w:rsidR="003F5F4C" w:rsidRPr="00226030">
        <w:rPr>
          <w:lang w:val="en-GB"/>
        </w:rPr>
        <w:t xml:space="preserve">On </w:t>
      </w:r>
      <w:r w:rsidR="00B112E9" w:rsidRPr="00226030">
        <w:rPr>
          <w:bCs/>
          <w:lang w:val="en-GB"/>
        </w:rPr>
        <w:t xml:space="preserve">the occasion of the </w:t>
      </w:r>
      <w:r w:rsidR="003F5F4C" w:rsidRPr="00226030">
        <w:rPr>
          <w:lang w:val="en-GB"/>
        </w:rPr>
        <w:t xml:space="preserve">twentieth </w:t>
      </w:r>
      <w:r w:rsidR="00B112E9" w:rsidRPr="00226030">
        <w:rPr>
          <w:lang w:val="en-GB"/>
        </w:rPr>
        <w:t xml:space="preserve">anniversary of the </w:t>
      </w:r>
      <w:r w:rsidR="003F5F4C" w:rsidRPr="00226030">
        <w:rPr>
          <w:lang w:val="en-GB"/>
        </w:rPr>
        <w:t xml:space="preserve">Declaration on the Right and Responsibility of Individuals, Groups and Organs of Society to Promote and Protect Universally Recognized Human Rights and Fundamental Freedoms (the </w:t>
      </w:r>
      <w:r w:rsidR="00B112E9" w:rsidRPr="00226030">
        <w:rPr>
          <w:lang w:val="en-GB"/>
        </w:rPr>
        <w:t>Declaration on Human Rights Defenders</w:t>
      </w:r>
      <w:r w:rsidR="003F5F4C" w:rsidRPr="00226030">
        <w:rPr>
          <w:lang w:val="en-GB"/>
        </w:rPr>
        <w:t>)</w:t>
      </w:r>
      <w:r w:rsidR="00B112E9" w:rsidRPr="00226030">
        <w:rPr>
          <w:bCs/>
          <w:lang w:val="en-GB"/>
        </w:rPr>
        <w:t>, a group of Chairs, Vice-Chairs</w:t>
      </w:r>
      <w:r w:rsidR="00D0727B">
        <w:rPr>
          <w:bCs/>
          <w:lang w:val="en-GB"/>
        </w:rPr>
        <w:t xml:space="preserve"> and other</w:t>
      </w:r>
      <w:r w:rsidR="00B112E9" w:rsidRPr="00226030">
        <w:rPr>
          <w:bCs/>
          <w:lang w:val="en-GB"/>
        </w:rPr>
        <w:t xml:space="preserve"> members of the treaty bodies and the Special Rapporteur on </w:t>
      </w:r>
      <w:r w:rsidR="00347935" w:rsidRPr="00226030">
        <w:rPr>
          <w:bCs/>
          <w:lang w:val="en-GB"/>
        </w:rPr>
        <w:t>the situation of human rights defenders</w:t>
      </w:r>
      <w:r w:rsidR="00B112E9" w:rsidRPr="00226030">
        <w:rPr>
          <w:lang w:val="en-GB"/>
        </w:rPr>
        <w:t xml:space="preserve"> issued a joint public statement, reiterating the importance of human rights defenders being able to act freely and without </w:t>
      </w:r>
      <w:r w:rsidR="00D0727B">
        <w:rPr>
          <w:lang w:val="en-GB"/>
        </w:rPr>
        <w:t xml:space="preserve">facing </w:t>
      </w:r>
      <w:r w:rsidR="00B112E9" w:rsidRPr="00226030">
        <w:rPr>
          <w:lang w:val="en-GB"/>
        </w:rPr>
        <w:t>any form of intimidation or reprisal</w:t>
      </w:r>
      <w:r w:rsidR="001C3D9A">
        <w:rPr>
          <w:lang w:val="en-GB"/>
        </w:rPr>
        <w:t>s</w:t>
      </w:r>
      <w:r w:rsidR="00B112E9" w:rsidRPr="00226030">
        <w:rPr>
          <w:lang w:val="en-GB"/>
        </w:rPr>
        <w:t xml:space="preserve">. The joint statement reminded States of their responsibility to ensure that human rights defenders are protected against all forms of intimidation </w:t>
      </w:r>
      <w:r w:rsidR="001C3D9A">
        <w:rPr>
          <w:lang w:val="en-GB"/>
        </w:rPr>
        <w:t>or reprisals</w:t>
      </w:r>
      <w:r w:rsidR="0087731A" w:rsidRPr="00226030">
        <w:rPr>
          <w:lang w:val="en-GB"/>
        </w:rPr>
        <w:t xml:space="preserve"> for seeking to cooperate or cooperating with the treaty bodies</w:t>
      </w:r>
      <w:r w:rsidR="00B112E9" w:rsidRPr="00226030">
        <w:rPr>
          <w:lang w:val="en-GB"/>
        </w:rPr>
        <w:t>.</w:t>
      </w:r>
      <w:r w:rsidR="00B112E9" w:rsidRPr="00226030">
        <w:rPr>
          <w:rStyle w:val="FootnoteReference"/>
          <w:lang w:val="en-GB"/>
        </w:rPr>
        <w:footnoteReference w:id="20"/>
      </w:r>
      <w:r w:rsidR="00B112E9" w:rsidRPr="00226030">
        <w:rPr>
          <w:lang w:val="en-GB"/>
        </w:rPr>
        <w:t xml:space="preserve"> </w:t>
      </w:r>
    </w:p>
    <w:p w14:paraId="78991BA5" w14:textId="3D4EE236" w:rsidR="00B112E9" w:rsidRPr="00226030" w:rsidRDefault="00307672" w:rsidP="00802E0A">
      <w:pPr>
        <w:pStyle w:val="H23G"/>
        <w:rPr>
          <w:lang w:val="en-GB"/>
        </w:rPr>
      </w:pPr>
      <w:r w:rsidRPr="00226030">
        <w:rPr>
          <w:lang w:val="en-GB" w:eastAsia="en-GB"/>
        </w:rPr>
        <w:tab/>
        <w:t>4.</w:t>
      </w:r>
      <w:r w:rsidR="00802E0A" w:rsidRPr="00226030">
        <w:rPr>
          <w:lang w:val="en-GB" w:eastAsia="en-GB"/>
        </w:rPr>
        <w:tab/>
      </w:r>
      <w:r w:rsidR="00B112E9" w:rsidRPr="00226030">
        <w:rPr>
          <w:lang w:val="en-GB"/>
        </w:rPr>
        <w:t>Reminding State</w:t>
      </w:r>
      <w:r w:rsidR="00A174CE" w:rsidRPr="00226030">
        <w:rPr>
          <w:lang w:val="en-GB"/>
        </w:rPr>
        <w:t>s</w:t>
      </w:r>
      <w:r w:rsidR="00B112E9" w:rsidRPr="00226030">
        <w:rPr>
          <w:lang w:val="en-GB"/>
        </w:rPr>
        <w:t xml:space="preserve"> parties of their primary obligation to prevent or refrain from acts of</w:t>
      </w:r>
      <w:r w:rsidR="00BC32D9">
        <w:rPr>
          <w:lang w:val="en-GB"/>
        </w:rPr>
        <w:t> </w:t>
      </w:r>
      <w:r w:rsidR="00B112E9" w:rsidRPr="00226030">
        <w:rPr>
          <w:lang w:val="en-GB"/>
        </w:rPr>
        <w:t>reprisal</w:t>
      </w:r>
    </w:p>
    <w:p w14:paraId="24C68BC5" w14:textId="085AC263" w:rsidR="00B112E9" w:rsidRPr="00226030" w:rsidRDefault="00802E0A" w:rsidP="00D0727B">
      <w:pPr>
        <w:pStyle w:val="SingleTxtG"/>
        <w:rPr>
          <w:b/>
          <w:lang w:val="en-GB"/>
        </w:rPr>
      </w:pPr>
      <w:r w:rsidRPr="00226030">
        <w:rPr>
          <w:lang w:val="en-GB"/>
        </w:rPr>
        <w:t>35.</w:t>
      </w:r>
      <w:r w:rsidRPr="00226030">
        <w:rPr>
          <w:lang w:val="en-GB"/>
        </w:rPr>
        <w:tab/>
      </w:r>
      <w:r w:rsidR="00B112E9" w:rsidRPr="00226030">
        <w:rPr>
          <w:lang w:val="en-GB"/>
        </w:rPr>
        <w:t xml:space="preserve">In the context of State party reviews, </w:t>
      </w:r>
      <w:r w:rsidR="00347935" w:rsidRPr="00226030">
        <w:rPr>
          <w:lang w:val="en-GB"/>
        </w:rPr>
        <w:t xml:space="preserve">treaty </w:t>
      </w:r>
      <w:r w:rsidR="00B112E9" w:rsidRPr="00226030">
        <w:rPr>
          <w:lang w:val="en-GB"/>
        </w:rPr>
        <w:t xml:space="preserve">bodies frequently remind States parties, including during the dialogue, about the obligation to protect </w:t>
      </w:r>
      <w:r w:rsidR="00347935" w:rsidRPr="00226030">
        <w:rPr>
          <w:lang w:val="en-GB"/>
        </w:rPr>
        <w:t>individuals and to ensure that they</w:t>
      </w:r>
      <w:r w:rsidR="00B112E9" w:rsidRPr="00226030">
        <w:rPr>
          <w:lang w:val="en-GB"/>
        </w:rPr>
        <w:t xml:space="preserve"> do not face reprisals or intimidation for cooperating with </w:t>
      </w:r>
      <w:r w:rsidR="00347935" w:rsidRPr="00226030">
        <w:rPr>
          <w:lang w:val="en-GB"/>
        </w:rPr>
        <w:t xml:space="preserve">United Nations </w:t>
      </w:r>
      <w:r w:rsidR="00B112E9" w:rsidRPr="00226030">
        <w:rPr>
          <w:lang w:val="en-GB"/>
        </w:rPr>
        <w:t xml:space="preserve">human rights mechanisms. </w:t>
      </w:r>
      <w:r w:rsidR="00347935" w:rsidRPr="00226030">
        <w:rPr>
          <w:lang w:val="en-GB"/>
        </w:rPr>
        <w:t>In doing so, treaty bodies use</w:t>
      </w:r>
      <w:r w:rsidR="00B112E9" w:rsidRPr="00226030">
        <w:rPr>
          <w:lang w:val="en-GB"/>
        </w:rPr>
        <w:t xml:space="preserve"> standard language in introductory oral statements d</w:t>
      </w:r>
      <w:r w:rsidRPr="00226030">
        <w:rPr>
          <w:lang w:val="en-GB"/>
        </w:rPr>
        <w:t>uring the</w:t>
      </w:r>
      <w:r w:rsidR="00347935" w:rsidRPr="00226030">
        <w:rPr>
          <w:lang w:val="en-GB"/>
        </w:rPr>
        <w:t>ir</w:t>
      </w:r>
      <w:r w:rsidRPr="00226030">
        <w:rPr>
          <w:lang w:val="en-GB"/>
        </w:rPr>
        <w:t xml:space="preserve"> dialogue with States</w:t>
      </w:r>
      <w:r w:rsidR="00347935" w:rsidRPr="00226030">
        <w:rPr>
          <w:lang w:val="en-GB"/>
        </w:rPr>
        <w:t xml:space="preserve"> parties</w:t>
      </w:r>
      <w:r w:rsidRPr="00226030">
        <w:rPr>
          <w:lang w:val="en-GB"/>
        </w:rPr>
        <w:t>.</w:t>
      </w:r>
    </w:p>
    <w:p w14:paraId="6FECBDBC" w14:textId="1CE00CA9" w:rsidR="00B112E9" w:rsidRPr="00226030" w:rsidRDefault="00802E0A" w:rsidP="00802E0A">
      <w:pPr>
        <w:pStyle w:val="H1G"/>
        <w:rPr>
          <w:lang w:val="en-GB"/>
        </w:rPr>
      </w:pPr>
      <w:r w:rsidRPr="00226030">
        <w:rPr>
          <w:lang w:val="en-GB"/>
        </w:rPr>
        <w:tab/>
        <w:t>C.</w:t>
      </w:r>
      <w:r w:rsidRPr="00226030">
        <w:rPr>
          <w:lang w:val="en-GB"/>
        </w:rPr>
        <w:tab/>
      </w:r>
      <w:r w:rsidR="00B112E9" w:rsidRPr="00226030">
        <w:rPr>
          <w:lang w:val="en-GB"/>
        </w:rPr>
        <w:t xml:space="preserve">Other </w:t>
      </w:r>
      <w:r w:rsidR="00D0727B">
        <w:rPr>
          <w:lang w:val="en-GB"/>
        </w:rPr>
        <w:t>m</w:t>
      </w:r>
      <w:r w:rsidR="00B112E9" w:rsidRPr="00226030">
        <w:rPr>
          <w:lang w:val="en-GB"/>
        </w:rPr>
        <w:t>easures</w:t>
      </w:r>
    </w:p>
    <w:p w14:paraId="6837C5D6" w14:textId="6FB370B5" w:rsidR="00B112E9" w:rsidRPr="00226030" w:rsidRDefault="00802E0A" w:rsidP="00802E0A">
      <w:pPr>
        <w:pStyle w:val="H23G"/>
        <w:rPr>
          <w:lang w:val="en-GB"/>
        </w:rPr>
      </w:pPr>
      <w:r w:rsidRPr="00226030">
        <w:rPr>
          <w:lang w:val="en-GB" w:eastAsia="en-GB"/>
        </w:rPr>
        <w:tab/>
      </w:r>
      <w:r w:rsidR="00307672" w:rsidRPr="00226030">
        <w:rPr>
          <w:lang w:val="en-GB" w:eastAsia="en-GB"/>
        </w:rPr>
        <w:t>1.</w:t>
      </w:r>
      <w:r w:rsidRPr="00226030">
        <w:rPr>
          <w:lang w:val="en-GB" w:eastAsia="en-GB"/>
        </w:rPr>
        <w:tab/>
      </w:r>
      <w:r w:rsidR="00B112E9" w:rsidRPr="00226030">
        <w:rPr>
          <w:lang w:val="en-GB"/>
        </w:rPr>
        <w:t>Making information on reprisal</w:t>
      </w:r>
      <w:r w:rsidR="001C3D9A">
        <w:rPr>
          <w:lang w:val="en-GB"/>
        </w:rPr>
        <w:t>s</w:t>
      </w:r>
      <w:r w:rsidR="00B112E9" w:rsidRPr="00226030">
        <w:rPr>
          <w:lang w:val="en-GB"/>
        </w:rPr>
        <w:t xml:space="preserve"> available to </w:t>
      </w:r>
      <w:r w:rsidR="00347935" w:rsidRPr="00226030">
        <w:rPr>
          <w:lang w:val="en-GB"/>
        </w:rPr>
        <w:t xml:space="preserve">the </w:t>
      </w:r>
      <w:r w:rsidR="00B112E9" w:rsidRPr="00226030">
        <w:rPr>
          <w:lang w:val="en-GB"/>
        </w:rPr>
        <w:t>public</w:t>
      </w:r>
    </w:p>
    <w:p w14:paraId="3EAD9C5A" w14:textId="51929774" w:rsidR="00B112E9" w:rsidRPr="00226030" w:rsidRDefault="00802E0A" w:rsidP="002F3B88">
      <w:pPr>
        <w:pStyle w:val="SingleTxtG"/>
        <w:rPr>
          <w:lang w:val="en-GB"/>
        </w:rPr>
      </w:pPr>
      <w:r w:rsidRPr="00226030">
        <w:rPr>
          <w:lang w:val="en-GB"/>
        </w:rPr>
        <w:t>36.</w:t>
      </w:r>
      <w:r w:rsidRPr="00226030">
        <w:rPr>
          <w:lang w:val="en-GB"/>
        </w:rPr>
        <w:tab/>
      </w:r>
      <w:r w:rsidR="00B112E9" w:rsidRPr="00226030">
        <w:rPr>
          <w:lang w:val="en-GB"/>
        </w:rPr>
        <w:t xml:space="preserve">The San </w:t>
      </w:r>
      <w:r w:rsidR="00347935" w:rsidRPr="00226030">
        <w:rPr>
          <w:lang w:val="en-GB"/>
        </w:rPr>
        <w:t xml:space="preserve">José </w:t>
      </w:r>
      <w:r w:rsidR="00B112E9" w:rsidRPr="00226030">
        <w:rPr>
          <w:lang w:val="en-GB"/>
        </w:rPr>
        <w:t>Guidelines recommend that treaty bodies</w:t>
      </w:r>
      <w:r w:rsidR="002E7ABE" w:rsidRPr="00226030">
        <w:rPr>
          <w:lang w:val="en-GB"/>
        </w:rPr>
        <w:t xml:space="preserve"> may</w:t>
      </w:r>
      <w:r w:rsidR="00B112E9" w:rsidRPr="00226030">
        <w:rPr>
          <w:lang w:val="en-GB"/>
        </w:rPr>
        <w:t>, as appropriate, make information regarding allegations of reprisals, including relevant communication with States parties, public by posting it on the treaty body web page of the OHCHR website</w:t>
      </w:r>
      <w:r w:rsidR="002E7ABE" w:rsidRPr="00226030">
        <w:rPr>
          <w:lang w:val="en-GB"/>
        </w:rPr>
        <w:t xml:space="preserve"> (</w:t>
      </w:r>
      <w:r w:rsidR="002E7ABE" w:rsidRPr="00226030">
        <w:rPr>
          <w:szCs w:val="18"/>
          <w:lang w:val="en-GB"/>
        </w:rPr>
        <w:t>HRI/MC/2015/6, para</w:t>
      </w:r>
      <w:r w:rsidR="00D0727B">
        <w:rPr>
          <w:szCs w:val="18"/>
          <w:lang w:val="en-GB"/>
        </w:rPr>
        <w:t>.</w:t>
      </w:r>
      <w:r w:rsidR="002E7ABE" w:rsidRPr="00226030">
        <w:rPr>
          <w:szCs w:val="18"/>
          <w:lang w:val="en-GB"/>
        </w:rPr>
        <w:t xml:space="preserve"> 26</w:t>
      </w:r>
      <w:r w:rsidR="002E7ABE" w:rsidRPr="00226030">
        <w:rPr>
          <w:lang w:val="en-GB"/>
        </w:rPr>
        <w:t>)</w:t>
      </w:r>
      <w:r w:rsidR="00B112E9" w:rsidRPr="00226030">
        <w:rPr>
          <w:lang w:val="en-GB"/>
        </w:rPr>
        <w:t xml:space="preserve">. </w:t>
      </w:r>
      <w:r w:rsidR="002E7ABE" w:rsidRPr="00226030">
        <w:rPr>
          <w:lang w:val="en-GB"/>
        </w:rPr>
        <w:t>The web</w:t>
      </w:r>
      <w:r w:rsidR="00653163">
        <w:rPr>
          <w:lang w:val="en-GB"/>
        </w:rPr>
        <w:t xml:space="preserve"> pag</w:t>
      </w:r>
      <w:r w:rsidR="002E7ABE" w:rsidRPr="00226030">
        <w:rPr>
          <w:lang w:val="en-GB"/>
        </w:rPr>
        <w:t>es of both the Committee against Torture and the Committee on Migrant Workers</w:t>
      </w:r>
      <w:r w:rsidR="00B112E9" w:rsidRPr="00226030">
        <w:rPr>
          <w:lang w:val="en-GB"/>
        </w:rPr>
        <w:t xml:space="preserve"> have dedicated section</w:t>
      </w:r>
      <w:r w:rsidR="002E7ABE" w:rsidRPr="00226030">
        <w:rPr>
          <w:lang w:val="en-GB"/>
        </w:rPr>
        <w:t>s</w:t>
      </w:r>
      <w:r w:rsidR="00B112E9" w:rsidRPr="00226030">
        <w:rPr>
          <w:lang w:val="en-GB"/>
        </w:rPr>
        <w:t xml:space="preserve"> on reprisals, where it is easy to find all </w:t>
      </w:r>
      <w:r w:rsidR="00D847D2" w:rsidRPr="00226030">
        <w:rPr>
          <w:lang w:val="en-GB"/>
        </w:rPr>
        <w:t xml:space="preserve">of their </w:t>
      </w:r>
      <w:r w:rsidR="00B112E9" w:rsidRPr="00226030">
        <w:rPr>
          <w:lang w:val="en-GB"/>
        </w:rPr>
        <w:t>communications with States concerning allegations of reprisal</w:t>
      </w:r>
      <w:r w:rsidR="001C3D9A">
        <w:rPr>
          <w:lang w:val="en-GB"/>
        </w:rPr>
        <w:t>s</w:t>
      </w:r>
      <w:r w:rsidR="00B112E9" w:rsidRPr="00226030">
        <w:rPr>
          <w:lang w:val="en-GB"/>
        </w:rPr>
        <w:t xml:space="preserve">. </w:t>
      </w:r>
      <w:r w:rsidR="00D847D2" w:rsidRPr="00226030">
        <w:rPr>
          <w:lang w:val="en-GB"/>
        </w:rPr>
        <w:t xml:space="preserve">The Committee against Torture </w:t>
      </w:r>
      <w:r w:rsidR="00B112E9" w:rsidRPr="00226030">
        <w:rPr>
          <w:lang w:val="en-GB"/>
        </w:rPr>
        <w:t>has posted all</w:t>
      </w:r>
      <w:r w:rsidR="00304850" w:rsidRPr="00226030">
        <w:rPr>
          <w:lang w:val="en-GB"/>
        </w:rPr>
        <w:t xml:space="preserve"> of</w:t>
      </w:r>
      <w:r w:rsidR="00B112E9" w:rsidRPr="00226030">
        <w:rPr>
          <w:lang w:val="en-GB"/>
        </w:rPr>
        <w:t xml:space="preserve"> its past letters of reprisal on its web</w:t>
      </w:r>
      <w:r w:rsidR="002F3B88">
        <w:rPr>
          <w:lang w:val="en-GB"/>
        </w:rPr>
        <w:t xml:space="preserve"> </w:t>
      </w:r>
      <w:r w:rsidR="00B112E9" w:rsidRPr="00226030">
        <w:rPr>
          <w:lang w:val="en-GB"/>
        </w:rPr>
        <w:t>page</w:t>
      </w:r>
      <w:r w:rsidR="00B112E9" w:rsidRPr="00226030">
        <w:rPr>
          <w:color w:val="0000FF"/>
          <w:lang w:val="en-GB"/>
        </w:rPr>
        <w:t>.</w:t>
      </w:r>
      <w:r w:rsidR="00B112E9" w:rsidRPr="00226030">
        <w:rPr>
          <w:rStyle w:val="FootnoteReference"/>
          <w:lang w:val="en-GB"/>
        </w:rPr>
        <w:footnoteReference w:id="21"/>
      </w:r>
      <w:r w:rsidR="00B112E9" w:rsidRPr="00226030">
        <w:rPr>
          <w:color w:val="0000FF"/>
          <w:lang w:val="en-GB"/>
        </w:rPr>
        <w:t xml:space="preserve"> </w:t>
      </w:r>
      <w:r w:rsidR="00B112E9" w:rsidRPr="00226030">
        <w:rPr>
          <w:lang w:val="en-GB"/>
        </w:rPr>
        <w:lastRenderedPageBreak/>
        <w:t>The</w:t>
      </w:r>
      <w:r w:rsidR="00F26DB3">
        <w:rPr>
          <w:lang w:val="en-GB"/>
        </w:rPr>
        <w:t> </w:t>
      </w:r>
      <w:r w:rsidR="00D847D2" w:rsidRPr="00226030">
        <w:rPr>
          <w:lang w:val="en-GB"/>
        </w:rPr>
        <w:t xml:space="preserve">Subcommittee on Prevention of Torture </w:t>
      </w:r>
      <w:r w:rsidR="00914173" w:rsidRPr="00226030">
        <w:rPr>
          <w:lang w:val="en-GB"/>
        </w:rPr>
        <w:t xml:space="preserve">has </w:t>
      </w:r>
      <w:r w:rsidR="00B81E3D" w:rsidRPr="00226030">
        <w:rPr>
          <w:lang w:val="en-GB"/>
        </w:rPr>
        <w:t>implemented the Guidelines</w:t>
      </w:r>
      <w:r w:rsidR="00914173" w:rsidRPr="00226030">
        <w:rPr>
          <w:lang w:val="en-GB"/>
        </w:rPr>
        <w:t xml:space="preserve"> by adopting policies on reprisals and </w:t>
      </w:r>
      <w:r w:rsidR="00304850" w:rsidRPr="00226030">
        <w:rPr>
          <w:lang w:val="en-GB"/>
        </w:rPr>
        <w:t>having them posted</w:t>
      </w:r>
      <w:r w:rsidR="00914173" w:rsidRPr="00226030">
        <w:rPr>
          <w:lang w:val="en-GB"/>
        </w:rPr>
        <w:t xml:space="preserve"> on</w:t>
      </w:r>
      <w:r w:rsidR="00914173" w:rsidRPr="00226030">
        <w:rPr>
          <w:rFonts w:eastAsia="Calibri"/>
          <w:lang w:val="en-GB"/>
        </w:rPr>
        <w:t xml:space="preserve"> </w:t>
      </w:r>
      <w:r w:rsidR="00B81E3D" w:rsidRPr="00226030">
        <w:rPr>
          <w:rFonts w:eastAsia="Calibri"/>
          <w:lang w:val="en-GB"/>
        </w:rPr>
        <w:t>the web</w:t>
      </w:r>
      <w:r w:rsidR="002F3B88">
        <w:rPr>
          <w:rFonts w:eastAsia="Calibri"/>
          <w:lang w:val="en-GB"/>
        </w:rPr>
        <w:t xml:space="preserve"> pages</w:t>
      </w:r>
      <w:r w:rsidR="00B81E3D" w:rsidRPr="00226030">
        <w:rPr>
          <w:rFonts w:eastAsia="Calibri"/>
          <w:lang w:val="en-GB"/>
        </w:rPr>
        <w:t xml:space="preserve"> of the relevant </w:t>
      </w:r>
      <w:r w:rsidR="002A3ABB">
        <w:rPr>
          <w:rFonts w:eastAsia="Calibri"/>
          <w:lang w:val="en-GB"/>
        </w:rPr>
        <w:t>C</w:t>
      </w:r>
      <w:r w:rsidR="00914173" w:rsidRPr="00226030">
        <w:rPr>
          <w:lang w:val="en-GB"/>
        </w:rPr>
        <w:t>ommittees</w:t>
      </w:r>
      <w:r w:rsidR="00B81E3D" w:rsidRPr="00226030">
        <w:rPr>
          <w:lang w:val="en-GB"/>
        </w:rPr>
        <w:t xml:space="preserve"> (</w:t>
      </w:r>
      <w:r w:rsidR="00B81E3D" w:rsidRPr="00226030">
        <w:rPr>
          <w:szCs w:val="18"/>
          <w:lang w:val="en-GB"/>
        </w:rPr>
        <w:t>CAT/OP/6/Rev.1</w:t>
      </w:r>
      <w:r w:rsidR="00B81E3D" w:rsidRPr="00226030">
        <w:rPr>
          <w:lang w:val="en-GB"/>
        </w:rPr>
        <w:t>)</w:t>
      </w:r>
      <w:r w:rsidR="00914173" w:rsidRPr="00226030">
        <w:rPr>
          <w:lang w:val="en-GB"/>
        </w:rPr>
        <w:t>.</w:t>
      </w:r>
    </w:p>
    <w:p w14:paraId="2553FAF8" w14:textId="0148E7C4" w:rsidR="00B112E9" w:rsidRPr="00226030" w:rsidRDefault="00802E0A" w:rsidP="00836F94">
      <w:pPr>
        <w:pStyle w:val="SingleTxtG"/>
        <w:rPr>
          <w:lang w:val="en-GB"/>
        </w:rPr>
      </w:pPr>
      <w:r w:rsidRPr="00226030">
        <w:rPr>
          <w:lang w:val="en-GB"/>
        </w:rPr>
        <w:t>37.</w:t>
      </w:r>
      <w:r w:rsidRPr="00226030">
        <w:rPr>
          <w:lang w:val="en-GB"/>
        </w:rPr>
        <w:tab/>
      </w:r>
      <w:r w:rsidR="00910235" w:rsidRPr="00226030">
        <w:rPr>
          <w:lang w:val="en-GB"/>
        </w:rPr>
        <w:t xml:space="preserve">In April 2019, </w:t>
      </w:r>
      <w:r w:rsidR="00304850" w:rsidRPr="00226030">
        <w:rPr>
          <w:lang w:val="en-GB"/>
        </w:rPr>
        <w:t xml:space="preserve">in order to help centralize all relevant information on reprisals, </w:t>
      </w:r>
      <w:r w:rsidR="00910235" w:rsidRPr="00226030">
        <w:rPr>
          <w:lang w:val="en-GB"/>
        </w:rPr>
        <w:t xml:space="preserve">the </w:t>
      </w:r>
      <w:r w:rsidR="00B112E9" w:rsidRPr="00226030">
        <w:rPr>
          <w:lang w:val="en-GB"/>
        </w:rPr>
        <w:t>Secretariat developed a shared (internal) repository of information and a common web</w:t>
      </w:r>
      <w:r w:rsidR="00910235" w:rsidRPr="00226030">
        <w:rPr>
          <w:lang w:val="en-GB"/>
        </w:rPr>
        <w:t xml:space="preserve"> </w:t>
      </w:r>
      <w:r w:rsidR="00B112E9" w:rsidRPr="00226030">
        <w:rPr>
          <w:lang w:val="en-GB"/>
        </w:rPr>
        <w:t>page on reprisals against those cooperat</w:t>
      </w:r>
      <w:r w:rsidR="009A79D2" w:rsidRPr="00226030">
        <w:rPr>
          <w:lang w:val="en-GB"/>
        </w:rPr>
        <w:t>ing with treaty bodies</w:t>
      </w:r>
      <w:r w:rsidR="00B112E9" w:rsidRPr="00226030">
        <w:rPr>
          <w:lang w:val="en-GB"/>
        </w:rPr>
        <w:t>. The common web</w:t>
      </w:r>
      <w:r w:rsidR="00910235" w:rsidRPr="00226030">
        <w:rPr>
          <w:lang w:val="en-GB"/>
        </w:rPr>
        <w:t xml:space="preserve"> </w:t>
      </w:r>
      <w:r w:rsidR="00B112E9" w:rsidRPr="00226030">
        <w:rPr>
          <w:lang w:val="en-GB"/>
        </w:rPr>
        <w:t>page sets out information on the role of t</w:t>
      </w:r>
      <w:r w:rsidR="00D21D78" w:rsidRPr="00226030">
        <w:rPr>
          <w:lang w:val="en-GB"/>
        </w:rPr>
        <w:t xml:space="preserve">he rapporteurs </w:t>
      </w:r>
      <w:r w:rsidR="00836F94">
        <w:rPr>
          <w:lang w:val="en-GB"/>
        </w:rPr>
        <w:t>and</w:t>
      </w:r>
      <w:r w:rsidR="00836F94" w:rsidRPr="00226030">
        <w:rPr>
          <w:lang w:val="en-GB"/>
        </w:rPr>
        <w:t xml:space="preserve"> </w:t>
      </w:r>
      <w:r w:rsidR="00D21D78" w:rsidRPr="00226030">
        <w:rPr>
          <w:lang w:val="en-GB"/>
        </w:rPr>
        <w:t>focal points and</w:t>
      </w:r>
      <w:r w:rsidR="00B112E9" w:rsidRPr="00226030">
        <w:rPr>
          <w:lang w:val="en-GB"/>
        </w:rPr>
        <w:t xml:space="preserve"> </w:t>
      </w:r>
      <w:r w:rsidR="00304850" w:rsidRPr="00226030">
        <w:rPr>
          <w:lang w:val="en-GB"/>
        </w:rPr>
        <w:t xml:space="preserve">on </w:t>
      </w:r>
      <w:r w:rsidR="00B112E9" w:rsidRPr="00226030">
        <w:rPr>
          <w:lang w:val="en-GB"/>
        </w:rPr>
        <w:t>how to submit information on reprisals.</w:t>
      </w:r>
      <w:r w:rsidR="00B112E9" w:rsidRPr="00226030">
        <w:rPr>
          <w:rStyle w:val="FootnoteReference"/>
          <w:lang w:val="en-GB"/>
        </w:rPr>
        <w:footnoteReference w:id="22"/>
      </w:r>
      <w:r w:rsidR="00B112E9" w:rsidRPr="00226030">
        <w:rPr>
          <w:lang w:val="en-GB"/>
        </w:rPr>
        <w:t xml:space="preserve"> </w:t>
      </w:r>
    </w:p>
    <w:p w14:paraId="21CFC081" w14:textId="77777777" w:rsidR="00B112E9" w:rsidRPr="00226030" w:rsidRDefault="00802E0A" w:rsidP="00802E0A">
      <w:pPr>
        <w:pStyle w:val="H23G"/>
        <w:rPr>
          <w:lang w:val="en-GB"/>
        </w:rPr>
      </w:pPr>
      <w:r w:rsidRPr="00226030">
        <w:rPr>
          <w:lang w:val="en-GB" w:eastAsia="en-GB"/>
        </w:rPr>
        <w:tab/>
      </w:r>
      <w:r w:rsidR="00307672" w:rsidRPr="00226030">
        <w:rPr>
          <w:lang w:val="en-GB" w:eastAsia="en-GB"/>
        </w:rPr>
        <w:t>2.</w:t>
      </w:r>
      <w:r w:rsidRPr="00226030">
        <w:rPr>
          <w:lang w:val="en-GB" w:eastAsia="en-GB"/>
        </w:rPr>
        <w:tab/>
      </w:r>
      <w:r w:rsidR="00B112E9" w:rsidRPr="00226030">
        <w:rPr>
          <w:lang w:val="en-GB"/>
        </w:rPr>
        <w:t>Use of media to highlight specific cases or generalized practices of reprisal</w:t>
      </w:r>
    </w:p>
    <w:p w14:paraId="3A18E87C" w14:textId="31241A77" w:rsidR="00B112E9" w:rsidRDefault="00802E0A" w:rsidP="00DB5D23">
      <w:pPr>
        <w:pStyle w:val="SingleTxtG"/>
        <w:rPr>
          <w:lang w:val="en-GB"/>
        </w:rPr>
      </w:pPr>
      <w:r w:rsidRPr="00226030">
        <w:rPr>
          <w:lang w:val="en-GB"/>
        </w:rPr>
        <w:t>38.</w:t>
      </w:r>
      <w:r w:rsidRPr="00226030">
        <w:rPr>
          <w:lang w:val="en-GB"/>
        </w:rPr>
        <w:tab/>
      </w:r>
      <w:r w:rsidR="00B112E9" w:rsidRPr="00226030">
        <w:rPr>
          <w:lang w:val="en-GB"/>
        </w:rPr>
        <w:t xml:space="preserve">The San </w:t>
      </w:r>
      <w:r w:rsidR="00347935" w:rsidRPr="00226030">
        <w:rPr>
          <w:lang w:val="en-GB"/>
        </w:rPr>
        <w:t xml:space="preserve">José </w:t>
      </w:r>
      <w:r w:rsidR="00B112E9" w:rsidRPr="00226030">
        <w:rPr>
          <w:lang w:val="en-GB"/>
        </w:rPr>
        <w:t xml:space="preserve">Guidelines recommend using the media, when appropriate, to raise concerns about specific incidents of reprisals. </w:t>
      </w:r>
      <w:r w:rsidR="00D847D2" w:rsidRPr="00226030">
        <w:rPr>
          <w:lang w:val="en-GB"/>
        </w:rPr>
        <w:t>The Committee against Torture</w:t>
      </w:r>
      <w:r w:rsidR="00D847D2" w:rsidRPr="00226030" w:rsidDel="00D847D2">
        <w:rPr>
          <w:lang w:val="en-GB"/>
        </w:rPr>
        <w:t xml:space="preserve"> </w:t>
      </w:r>
      <w:r w:rsidR="00B112E9" w:rsidRPr="00226030">
        <w:rPr>
          <w:lang w:val="en-GB"/>
        </w:rPr>
        <w:t xml:space="preserve">issues public statements on specific incidents to voice concerns about allegations of reprisals against individuals who sought to cooperate or cooperated with the Committee. For instance, in August 2016, </w:t>
      </w:r>
      <w:r w:rsidR="0063390D" w:rsidRPr="00226030">
        <w:rPr>
          <w:lang w:val="en-GB"/>
        </w:rPr>
        <w:t xml:space="preserve">the Committee </w:t>
      </w:r>
      <w:r w:rsidR="00B112E9" w:rsidRPr="00226030">
        <w:rPr>
          <w:lang w:val="en-GB"/>
        </w:rPr>
        <w:t>issued a press release voicing concern about reported reprisals against four lawyers</w:t>
      </w:r>
      <w:r w:rsidR="009A79D2" w:rsidRPr="00226030">
        <w:rPr>
          <w:lang w:val="en-GB"/>
        </w:rPr>
        <w:t xml:space="preserve"> </w:t>
      </w:r>
      <w:r w:rsidR="00B112E9" w:rsidRPr="00226030">
        <w:rPr>
          <w:lang w:val="en-GB"/>
        </w:rPr>
        <w:t xml:space="preserve">who </w:t>
      </w:r>
      <w:r w:rsidR="007477D7" w:rsidRPr="00226030">
        <w:rPr>
          <w:lang w:val="en-GB"/>
        </w:rPr>
        <w:t xml:space="preserve">had </w:t>
      </w:r>
      <w:r w:rsidR="00B112E9" w:rsidRPr="00226030">
        <w:rPr>
          <w:lang w:val="en-GB"/>
        </w:rPr>
        <w:t>provided information for a special review of</w:t>
      </w:r>
      <w:r w:rsidR="009A79D2" w:rsidRPr="00226030">
        <w:rPr>
          <w:lang w:val="en-GB"/>
        </w:rPr>
        <w:t xml:space="preserve"> </w:t>
      </w:r>
      <w:r w:rsidR="0063390D" w:rsidRPr="00226030">
        <w:rPr>
          <w:lang w:val="en-GB"/>
        </w:rPr>
        <w:t>the</w:t>
      </w:r>
      <w:r w:rsidR="009A79D2" w:rsidRPr="00226030">
        <w:rPr>
          <w:lang w:val="en-GB"/>
        </w:rPr>
        <w:t xml:space="preserve"> State party</w:t>
      </w:r>
      <w:r w:rsidR="00836F94">
        <w:rPr>
          <w:lang w:val="en-GB"/>
        </w:rPr>
        <w:t xml:space="preserve"> where they lived</w:t>
      </w:r>
      <w:r w:rsidR="007477D7" w:rsidRPr="00226030">
        <w:rPr>
          <w:lang w:val="en-GB"/>
        </w:rPr>
        <w:t>,</w:t>
      </w:r>
      <w:r w:rsidR="00B112E9" w:rsidRPr="00226030">
        <w:rPr>
          <w:lang w:val="en-GB"/>
        </w:rPr>
        <w:t xml:space="preserve"> and provided detail</w:t>
      </w:r>
      <w:r w:rsidR="0063390D" w:rsidRPr="00226030">
        <w:rPr>
          <w:lang w:val="en-GB"/>
        </w:rPr>
        <w:t>ed</w:t>
      </w:r>
      <w:r w:rsidR="00B112E9" w:rsidRPr="00226030">
        <w:rPr>
          <w:lang w:val="en-GB"/>
        </w:rPr>
        <w:t xml:space="preserve"> information about the actions it took on the case.</w:t>
      </w:r>
      <w:r w:rsidR="00B112E9" w:rsidRPr="00226030">
        <w:rPr>
          <w:rStyle w:val="FootnoteReference"/>
          <w:lang w:val="en-GB"/>
        </w:rPr>
        <w:footnoteReference w:id="23"/>
      </w:r>
      <w:r w:rsidR="00B112E9" w:rsidRPr="00226030">
        <w:rPr>
          <w:lang w:val="en-GB"/>
        </w:rPr>
        <w:t xml:space="preserve"> </w:t>
      </w:r>
      <w:r w:rsidR="00184792" w:rsidRPr="00226030">
        <w:rPr>
          <w:bCs/>
          <w:lang w:val="en-GB"/>
        </w:rPr>
        <w:t>The Committee on Enforced Disappearances</w:t>
      </w:r>
      <w:r w:rsidR="00184792" w:rsidRPr="00226030" w:rsidDel="00184792">
        <w:rPr>
          <w:lang w:val="en-GB"/>
        </w:rPr>
        <w:t xml:space="preserve"> </w:t>
      </w:r>
      <w:r w:rsidR="00DB5D23" w:rsidRPr="00226030">
        <w:rPr>
          <w:lang w:val="en-GB"/>
        </w:rPr>
        <w:t xml:space="preserve">jointly </w:t>
      </w:r>
      <w:r w:rsidR="00B112E9" w:rsidRPr="00226030">
        <w:rPr>
          <w:lang w:val="en-GB"/>
        </w:rPr>
        <w:t>issued public statements with the Working Group on Enforced or Involuntary Disappearances on the generalized practices of intimidation or reprisal</w:t>
      </w:r>
      <w:r w:rsidR="001C3D9A">
        <w:rPr>
          <w:lang w:val="en-GB"/>
        </w:rPr>
        <w:t>s</w:t>
      </w:r>
      <w:r w:rsidR="00B112E9" w:rsidRPr="00226030">
        <w:rPr>
          <w:lang w:val="en-GB"/>
        </w:rPr>
        <w:t xml:space="preserve"> against victims of enforced disappearance and those who</w:t>
      </w:r>
      <w:r w:rsidR="007477D7" w:rsidRPr="00226030">
        <w:rPr>
          <w:lang w:val="en-GB"/>
        </w:rPr>
        <w:t xml:space="preserve"> have</w:t>
      </w:r>
      <w:r w:rsidR="00B112E9" w:rsidRPr="00226030">
        <w:rPr>
          <w:lang w:val="en-GB"/>
        </w:rPr>
        <w:t xml:space="preserve"> reported their cases.</w:t>
      </w:r>
      <w:r w:rsidR="00B112E9" w:rsidRPr="00226030">
        <w:rPr>
          <w:rStyle w:val="FootnoteReference"/>
          <w:lang w:val="en-GB"/>
        </w:rPr>
        <w:footnoteReference w:id="24"/>
      </w:r>
      <w:r w:rsidR="00B112E9" w:rsidRPr="00226030">
        <w:rPr>
          <w:lang w:val="en-GB"/>
        </w:rPr>
        <w:t xml:space="preserve"> </w:t>
      </w:r>
    </w:p>
    <w:p w14:paraId="43017EBE" w14:textId="6BB1339A" w:rsidR="004F50EA" w:rsidRDefault="004F50EA">
      <w:pPr>
        <w:suppressAutoHyphens w:val="0"/>
        <w:spacing w:line="240" w:lineRule="auto"/>
      </w:pPr>
      <w:r>
        <w:br w:type="page"/>
      </w:r>
    </w:p>
    <w:p w14:paraId="371A8747" w14:textId="3937A421" w:rsidR="00B112E9" w:rsidRPr="00226030" w:rsidRDefault="00D96CF5" w:rsidP="00714F92">
      <w:pPr>
        <w:pStyle w:val="HChG"/>
        <w:rPr>
          <w:lang w:val="en-GB"/>
        </w:rPr>
      </w:pPr>
      <w:r w:rsidRPr="00226030">
        <w:rPr>
          <w:lang w:val="en-GB"/>
        </w:rPr>
        <w:lastRenderedPageBreak/>
        <w:tab/>
      </w:r>
      <w:r w:rsidR="00B112E9" w:rsidRPr="00226030">
        <w:rPr>
          <w:lang w:val="en-GB"/>
        </w:rPr>
        <w:t>Annex I</w:t>
      </w:r>
    </w:p>
    <w:p w14:paraId="0FC4844A" w14:textId="26A06599" w:rsidR="00B112E9" w:rsidRPr="00226030" w:rsidRDefault="00D96CF5" w:rsidP="003C1C75">
      <w:pPr>
        <w:pStyle w:val="HChG"/>
        <w:rPr>
          <w:lang w:val="en-GB"/>
        </w:rPr>
      </w:pPr>
      <w:r w:rsidRPr="00226030">
        <w:rPr>
          <w:lang w:val="en-GB"/>
        </w:rPr>
        <w:tab/>
      </w:r>
      <w:r w:rsidRPr="00226030">
        <w:rPr>
          <w:lang w:val="en-GB"/>
        </w:rPr>
        <w:tab/>
      </w:r>
      <w:r w:rsidR="00B112E9" w:rsidRPr="00226030">
        <w:rPr>
          <w:lang w:val="en-GB"/>
        </w:rPr>
        <w:t xml:space="preserve">Provisions on reprisals in human rights treaties and their optional protocols </w:t>
      </w:r>
    </w:p>
    <w:tbl>
      <w:tblPr>
        <w:tblW w:w="0" w:type="auto"/>
        <w:tblInd w:w="1134" w:type="dxa"/>
        <w:tblLayout w:type="fixed"/>
        <w:tblCellMar>
          <w:left w:w="0" w:type="dxa"/>
          <w:right w:w="0" w:type="dxa"/>
        </w:tblCellMar>
        <w:tblLook w:val="04A0" w:firstRow="1" w:lastRow="0" w:firstColumn="1" w:lastColumn="0" w:noHBand="0" w:noVBand="1"/>
      </w:tblPr>
      <w:tblGrid>
        <w:gridCol w:w="2268"/>
        <w:gridCol w:w="5103"/>
      </w:tblGrid>
      <w:tr w:rsidR="00B112E9" w:rsidRPr="00226030" w14:paraId="25FE4B02" w14:textId="77777777" w:rsidTr="00B153CB">
        <w:trPr>
          <w:tblHeader/>
        </w:trPr>
        <w:tc>
          <w:tcPr>
            <w:tcW w:w="2268" w:type="dxa"/>
            <w:tcBorders>
              <w:top w:val="single" w:sz="4" w:space="0" w:color="auto"/>
              <w:bottom w:val="single" w:sz="12" w:space="0" w:color="auto"/>
            </w:tcBorders>
            <w:shd w:val="clear" w:color="auto" w:fill="auto"/>
            <w:vAlign w:val="bottom"/>
          </w:tcPr>
          <w:p w14:paraId="0113C807" w14:textId="77777777" w:rsidR="00B112E9" w:rsidRPr="00226030" w:rsidRDefault="00B112E9" w:rsidP="00714F92">
            <w:pPr>
              <w:spacing w:before="80" w:after="80" w:line="200" w:lineRule="exact"/>
              <w:ind w:right="113"/>
              <w:rPr>
                <w:i/>
                <w:sz w:val="16"/>
              </w:rPr>
            </w:pPr>
            <w:r w:rsidRPr="00226030">
              <w:rPr>
                <w:i/>
                <w:sz w:val="16"/>
              </w:rPr>
              <w:t>Treaty</w:t>
            </w:r>
          </w:p>
        </w:tc>
        <w:tc>
          <w:tcPr>
            <w:tcW w:w="5103" w:type="dxa"/>
            <w:tcBorders>
              <w:top w:val="single" w:sz="4" w:space="0" w:color="auto"/>
              <w:bottom w:val="single" w:sz="12" w:space="0" w:color="auto"/>
            </w:tcBorders>
            <w:shd w:val="clear" w:color="auto" w:fill="auto"/>
            <w:vAlign w:val="bottom"/>
          </w:tcPr>
          <w:p w14:paraId="6EED7068" w14:textId="77777777" w:rsidR="00B112E9" w:rsidRPr="00226030" w:rsidRDefault="00B112E9" w:rsidP="00714F92">
            <w:pPr>
              <w:spacing w:before="80" w:after="80" w:line="200" w:lineRule="exact"/>
              <w:ind w:right="113"/>
              <w:rPr>
                <w:i/>
                <w:sz w:val="16"/>
              </w:rPr>
            </w:pPr>
            <w:r w:rsidRPr="00226030">
              <w:rPr>
                <w:i/>
                <w:sz w:val="16"/>
              </w:rPr>
              <w:t>Relevant article</w:t>
            </w:r>
          </w:p>
        </w:tc>
      </w:tr>
      <w:tr w:rsidR="00714F92" w:rsidRPr="00226030" w14:paraId="6CDA2A44" w14:textId="77777777" w:rsidTr="00B153CB">
        <w:trPr>
          <w:trHeight w:hRule="exact" w:val="113"/>
          <w:tblHeader/>
        </w:trPr>
        <w:tc>
          <w:tcPr>
            <w:tcW w:w="2268" w:type="dxa"/>
            <w:tcBorders>
              <w:top w:val="single" w:sz="12" w:space="0" w:color="auto"/>
            </w:tcBorders>
            <w:shd w:val="clear" w:color="auto" w:fill="auto"/>
          </w:tcPr>
          <w:p w14:paraId="27904918" w14:textId="77777777" w:rsidR="00714F92" w:rsidRPr="00226030" w:rsidRDefault="00714F92" w:rsidP="00714F92">
            <w:pPr>
              <w:spacing w:before="40" w:after="120"/>
              <w:ind w:right="113"/>
            </w:pPr>
          </w:p>
        </w:tc>
        <w:tc>
          <w:tcPr>
            <w:tcW w:w="5103" w:type="dxa"/>
            <w:tcBorders>
              <w:top w:val="single" w:sz="12" w:space="0" w:color="auto"/>
            </w:tcBorders>
            <w:shd w:val="clear" w:color="auto" w:fill="auto"/>
          </w:tcPr>
          <w:p w14:paraId="6550EE7D" w14:textId="77777777" w:rsidR="00714F92" w:rsidRPr="00226030" w:rsidRDefault="00714F92" w:rsidP="00714F92">
            <w:pPr>
              <w:spacing w:before="40" w:after="120"/>
              <w:ind w:right="113"/>
            </w:pPr>
          </w:p>
        </w:tc>
      </w:tr>
      <w:tr w:rsidR="00B112E9" w:rsidRPr="00226030" w14:paraId="6A6327CB" w14:textId="77777777" w:rsidTr="00B153CB">
        <w:tc>
          <w:tcPr>
            <w:tcW w:w="2268" w:type="dxa"/>
            <w:shd w:val="clear" w:color="auto" w:fill="auto"/>
          </w:tcPr>
          <w:p w14:paraId="08947262" w14:textId="77777777" w:rsidR="00B112E9" w:rsidRPr="00226030" w:rsidRDefault="00B112E9" w:rsidP="00714F92">
            <w:pPr>
              <w:spacing w:before="40" w:after="120"/>
              <w:ind w:right="113"/>
            </w:pPr>
            <w:r w:rsidRPr="00226030">
              <w:t>Convention against Torture and Other Cruel, Inhuman or Degrading Treatment or Punishment</w:t>
            </w:r>
          </w:p>
        </w:tc>
        <w:tc>
          <w:tcPr>
            <w:tcW w:w="5103" w:type="dxa"/>
            <w:shd w:val="clear" w:color="auto" w:fill="auto"/>
          </w:tcPr>
          <w:p w14:paraId="41F4E0DC" w14:textId="77777777" w:rsidR="00B112E9" w:rsidRPr="00226030" w:rsidRDefault="00B112E9" w:rsidP="00714F92">
            <w:pPr>
              <w:spacing w:before="40" w:after="120"/>
              <w:ind w:right="113"/>
            </w:pPr>
            <w:r w:rsidRPr="00226030">
              <w:t>Article 13. Each State party shall ensure that any individual who alleges he has been subjected to torture in any territory under its jurisdiction has the right to complain to, and to have his case promptly and impartially examined by, its competent authorities. Steps shall be taken to ensure that the complainant and witnesses are protected against all ill-treatment or intimidation as a consequence of his complaint or any evidence given.</w:t>
            </w:r>
          </w:p>
        </w:tc>
      </w:tr>
      <w:tr w:rsidR="00B112E9" w:rsidRPr="00226030" w14:paraId="5A10E171" w14:textId="77777777" w:rsidTr="00B153CB">
        <w:tc>
          <w:tcPr>
            <w:tcW w:w="2268" w:type="dxa"/>
            <w:shd w:val="clear" w:color="auto" w:fill="auto"/>
          </w:tcPr>
          <w:p w14:paraId="78FA88B5" w14:textId="77777777" w:rsidR="00B112E9" w:rsidRPr="00226030" w:rsidRDefault="00B112E9" w:rsidP="00714F92">
            <w:pPr>
              <w:spacing w:before="40" w:after="120"/>
              <w:ind w:right="113"/>
            </w:pPr>
            <w:r w:rsidRPr="00226030">
              <w:t xml:space="preserve">Optional Protocol to the Convention against Torture </w:t>
            </w:r>
          </w:p>
        </w:tc>
        <w:tc>
          <w:tcPr>
            <w:tcW w:w="5103" w:type="dxa"/>
            <w:shd w:val="clear" w:color="auto" w:fill="auto"/>
          </w:tcPr>
          <w:p w14:paraId="3E5B9286" w14:textId="3EDBD4BA" w:rsidR="00B112E9" w:rsidRPr="00226030" w:rsidRDefault="00B112E9" w:rsidP="00714F92">
            <w:pPr>
              <w:spacing w:before="40" w:after="120"/>
              <w:ind w:right="113"/>
              <w:rPr>
                <w:rFonts w:eastAsia="SimSun"/>
                <w:lang w:eastAsia="zh-CN"/>
              </w:rPr>
            </w:pPr>
            <w:r w:rsidRPr="00226030">
              <w:rPr>
                <w:rFonts w:eastAsia="SimSun"/>
                <w:lang w:eastAsia="zh-CN"/>
              </w:rPr>
              <w:t>Article 15. No authority or official shall order, apply, permit or tolerate any sanction against any person or organization for having communicated to the Subcommittee on Prevention or to its delegates any information, whether true or false, and no such person or organization shall be otherwise prejudiced in any way.</w:t>
            </w:r>
          </w:p>
        </w:tc>
      </w:tr>
      <w:tr w:rsidR="00B112E9" w:rsidRPr="00226030" w14:paraId="4DC998A1" w14:textId="77777777" w:rsidTr="00B153CB">
        <w:tc>
          <w:tcPr>
            <w:tcW w:w="2268" w:type="dxa"/>
            <w:shd w:val="clear" w:color="auto" w:fill="auto"/>
          </w:tcPr>
          <w:p w14:paraId="54A57FD2" w14:textId="77777777" w:rsidR="00B112E9" w:rsidRPr="00226030" w:rsidRDefault="00B112E9" w:rsidP="00714F92">
            <w:pPr>
              <w:spacing w:before="40" w:after="120"/>
              <w:ind w:right="113"/>
            </w:pPr>
            <w:r w:rsidRPr="00226030">
              <w:t>International Convention for the Protection of All Persons from Enforced Disappearance</w:t>
            </w:r>
          </w:p>
        </w:tc>
        <w:tc>
          <w:tcPr>
            <w:tcW w:w="5103" w:type="dxa"/>
            <w:shd w:val="clear" w:color="auto" w:fill="auto"/>
          </w:tcPr>
          <w:p w14:paraId="6C2577F9" w14:textId="72666FBA" w:rsidR="00B112E9" w:rsidRPr="00226030" w:rsidRDefault="00B112E9" w:rsidP="00714F92">
            <w:pPr>
              <w:spacing w:before="40" w:after="120"/>
              <w:ind w:right="113"/>
            </w:pPr>
            <w:r w:rsidRPr="00226030">
              <w:t>Article 12</w:t>
            </w:r>
            <w:r w:rsidR="007B7FEC">
              <w:t xml:space="preserve"> (1)</w:t>
            </w:r>
            <w:r w:rsidRPr="00226030">
              <w:t>. Each State Party shall ensure that any individual who alleges that a person has been subjected to enforced disappearance has the right to report the facts to the competent authorities, which shall examine the allegation promptly and impartially and, where necessary, undertake without delay a thorough and impartial investigation. Appropriate steps shall be taken, where necessary, to ensure that the complainant, witnesses, relatives of the disappeared person and their defence counsel, as well as persons participating in the investigation, are protected against all ill-treatment or intimidation as a consequence of the complaint or any evidence given.</w:t>
            </w:r>
          </w:p>
          <w:p w14:paraId="74787FBE" w14:textId="5ED927E8" w:rsidR="00B112E9" w:rsidRPr="00226030" w:rsidRDefault="00B112E9" w:rsidP="007B7FEC">
            <w:pPr>
              <w:spacing w:before="40" w:after="120"/>
              <w:ind w:right="113"/>
            </w:pPr>
            <w:r w:rsidRPr="00226030">
              <w:t>Article 12</w:t>
            </w:r>
            <w:r w:rsidR="007B7FEC">
              <w:t xml:space="preserve"> (4)</w:t>
            </w:r>
            <w:r w:rsidRPr="00226030">
              <w:t>. Each State Party shall take the necessary measures to prevent and sanction acts that hinder the conduct of an investigation. It shall ensure in particular that persons suspected of having committed an offence of enforced disappearance are not in a position to influence the progress of an investigation by means of pressure or acts of intimidation or reprisal aimed at the complainant, witnesses, relatives of the disappeared person or their defence counsel, or at persons participating in the investigation.</w:t>
            </w:r>
          </w:p>
        </w:tc>
      </w:tr>
      <w:tr w:rsidR="00B112E9" w:rsidRPr="00226030" w14:paraId="192C1E8B" w14:textId="77777777" w:rsidTr="00B153CB">
        <w:tc>
          <w:tcPr>
            <w:tcW w:w="2268" w:type="dxa"/>
            <w:shd w:val="clear" w:color="auto" w:fill="auto"/>
          </w:tcPr>
          <w:p w14:paraId="49F13506" w14:textId="77777777" w:rsidR="00B112E9" w:rsidRPr="00226030" w:rsidRDefault="00B112E9" w:rsidP="00714F92">
            <w:pPr>
              <w:spacing w:before="40" w:after="120"/>
              <w:ind w:right="113"/>
            </w:pPr>
            <w:r w:rsidRPr="00226030">
              <w:rPr>
                <w:rFonts w:eastAsia="SimSun"/>
                <w:lang w:eastAsia="zh-CN"/>
              </w:rPr>
              <w:t xml:space="preserve">Optional Protocol to the Convention on the Rights of the Child on a communications procedure </w:t>
            </w:r>
          </w:p>
        </w:tc>
        <w:tc>
          <w:tcPr>
            <w:tcW w:w="5103" w:type="dxa"/>
            <w:shd w:val="clear" w:color="auto" w:fill="auto"/>
          </w:tcPr>
          <w:p w14:paraId="458C0D88" w14:textId="4BDCDA81" w:rsidR="00B112E9" w:rsidRPr="00226030" w:rsidRDefault="00B112E9" w:rsidP="00714F92">
            <w:pPr>
              <w:spacing w:before="40" w:after="120"/>
              <w:ind w:right="113"/>
            </w:pPr>
            <w:r w:rsidRPr="00226030">
              <w:t>Article 4</w:t>
            </w:r>
            <w:r w:rsidR="007B7FEC">
              <w:t xml:space="preserve"> (1)</w:t>
            </w:r>
            <w:r w:rsidRPr="00226030">
              <w:t>. A State party shall take all appropriate steps to ensure that individuals under its jurisdiction are not subjected to any human rights violation, ill-treatment or intimidation as a consequence of communications or cooperation with the Committee pursuant to the present Protocol.</w:t>
            </w:r>
          </w:p>
          <w:p w14:paraId="28EFF8E4" w14:textId="72B75DED" w:rsidR="00B112E9" w:rsidRPr="00226030" w:rsidRDefault="00B112E9" w:rsidP="007B7FEC">
            <w:pPr>
              <w:spacing w:before="40" w:after="120"/>
              <w:ind w:right="113"/>
              <w:rPr>
                <w:rFonts w:eastAsia="SimSun"/>
                <w:lang w:eastAsia="zh-CN"/>
              </w:rPr>
            </w:pPr>
            <w:r w:rsidRPr="00226030">
              <w:t>Article 4</w:t>
            </w:r>
            <w:r w:rsidR="007B7FEC">
              <w:t xml:space="preserve"> (2)</w:t>
            </w:r>
            <w:r w:rsidRPr="00226030">
              <w:t>. The identity of any individual or group of individuals concerned shall not be revealed publicly without their express consent.</w:t>
            </w:r>
          </w:p>
        </w:tc>
      </w:tr>
      <w:tr w:rsidR="00B112E9" w:rsidRPr="00226030" w14:paraId="41D43802" w14:textId="77777777" w:rsidTr="00B153CB">
        <w:tc>
          <w:tcPr>
            <w:tcW w:w="2268" w:type="dxa"/>
            <w:shd w:val="clear" w:color="auto" w:fill="auto"/>
          </w:tcPr>
          <w:p w14:paraId="4C9C7A8F" w14:textId="77777777" w:rsidR="00B112E9" w:rsidRPr="00226030" w:rsidRDefault="00B112E9" w:rsidP="0080505B">
            <w:pPr>
              <w:keepNext/>
              <w:spacing w:before="40" w:after="120"/>
              <w:ind w:right="113"/>
              <w:rPr>
                <w:rFonts w:eastAsia="SimSun"/>
                <w:lang w:eastAsia="zh-CN"/>
              </w:rPr>
            </w:pPr>
            <w:r w:rsidRPr="00226030">
              <w:rPr>
                <w:rFonts w:eastAsia="SimSun"/>
                <w:lang w:eastAsia="zh-CN"/>
              </w:rPr>
              <w:lastRenderedPageBreak/>
              <w:t>Optional Protocol to the International Covenant on Economic, Social and Cultural Rights</w:t>
            </w:r>
          </w:p>
        </w:tc>
        <w:tc>
          <w:tcPr>
            <w:tcW w:w="5103" w:type="dxa"/>
            <w:shd w:val="clear" w:color="auto" w:fill="auto"/>
          </w:tcPr>
          <w:p w14:paraId="2A16A567" w14:textId="77777777" w:rsidR="00B112E9" w:rsidRPr="00226030" w:rsidRDefault="00B112E9" w:rsidP="0080505B">
            <w:pPr>
              <w:keepNext/>
              <w:spacing w:before="40" w:after="120"/>
              <w:ind w:right="113"/>
            </w:pPr>
            <w:r w:rsidRPr="00226030">
              <w:t>Article 13. A State Party shall take all appropriate measures to ensure that individuals under its jurisdiction are not subjected to any form of ill-treatment or intimidation as a consequence of communicating with the Committee pursuant to the present Protocol.</w:t>
            </w:r>
          </w:p>
        </w:tc>
      </w:tr>
      <w:tr w:rsidR="00B112E9" w:rsidRPr="00226030" w14:paraId="05EFC063" w14:textId="77777777" w:rsidTr="00B153CB">
        <w:tc>
          <w:tcPr>
            <w:tcW w:w="2268" w:type="dxa"/>
            <w:tcBorders>
              <w:bottom w:val="single" w:sz="12" w:space="0" w:color="auto"/>
            </w:tcBorders>
            <w:shd w:val="clear" w:color="auto" w:fill="auto"/>
          </w:tcPr>
          <w:p w14:paraId="05758B88" w14:textId="77777777" w:rsidR="00B112E9" w:rsidRPr="00226030" w:rsidRDefault="00B112E9" w:rsidP="00714F92">
            <w:pPr>
              <w:spacing w:before="40" w:after="120"/>
              <w:ind w:right="113"/>
              <w:rPr>
                <w:rFonts w:eastAsia="SimSun"/>
                <w:lang w:eastAsia="zh-CN"/>
              </w:rPr>
            </w:pPr>
            <w:r w:rsidRPr="00226030">
              <w:rPr>
                <w:rFonts w:eastAsia="SimSun"/>
                <w:lang w:eastAsia="zh-CN"/>
              </w:rPr>
              <w:t>Optional Protocol to the Convention on the Elimination of All Forms of Discrimination against Women</w:t>
            </w:r>
          </w:p>
          <w:p w14:paraId="09769BFA" w14:textId="77777777" w:rsidR="001F28AE" w:rsidRPr="00226030" w:rsidRDefault="001F28AE" w:rsidP="001F28AE">
            <w:pPr>
              <w:spacing w:before="40" w:after="120"/>
              <w:ind w:right="113"/>
              <w:rPr>
                <w:rFonts w:eastAsia="SimSun"/>
                <w:lang w:eastAsia="zh-CN"/>
              </w:rPr>
            </w:pPr>
            <w:r w:rsidRPr="00226030">
              <w:t>International Convention on the Protection of the Rights of All Migrant Workers and Members of Their Families.</w:t>
            </w:r>
          </w:p>
        </w:tc>
        <w:tc>
          <w:tcPr>
            <w:tcW w:w="5103" w:type="dxa"/>
            <w:tcBorders>
              <w:bottom w:val="single" w:sz="12" w:space="0" w:color="auto"/>
            </w:tcBorders>
            <w:shd w:val="clear" w:color="auto" w:fill="auto"/>
          </w:tcPr>
          <w:p w14:paraId="264A88CF" w14:textId="7F9B4FD8" w:rsidR="00B112E9" w:rsidRPr="00226030" w:rsidRDefault="00A049FC" w:rsidP="002E5F6E">
            <w:pPr>
              <w:spacing w:before="40" w:after="120"/>
              <w:ind w:right="113"/>
            </w:pPr>
            <w:r w:rsidRPr="00226030">
              <w:t xml:space="preserve">Article </w:t>
            </w:r>
            <w:r w:rsidR="00B112E9" w:rsidRPr="00226030">
              <w:t>11</w:t>
            </w:r>
            <w:r w:rsidR="002E5F6E" w:rsidRPr="00226030">
              <w:t xml:space="preserve">. </w:t>
            </w:r>
            <w:r w:rsidR="00B112E9" w:rsidRPr="00226030">
              <w:t>A State Party shall take all appropriate steps to ensure that individuals under its jurisdiction are not subjected to ill-treatment or intimidation as a consequence of communicating with the Committee pursuant to the present Protocol.</w:t>
            </w:r>
          </w:p>
          <w:p w14:paraId="49BA2A26" w14:textId="597CD6C2" w:rsidR="001F28AE" w:rsidRPr="00226030" w:rsidRDefault="001F28AE" w:rsidP="00714F92">
            <w:pPr>
              <w:spacing w:before="40" w:after="120"/>
              <w:ind w:right="113"/>
            </w:pPr>
            <w:r w:rsidRPr="00226030">
              <w:t>Article 16</w:t>
            </w:r>
            <w:r w:rsidR="0037790C" w:rsidRPr="00226030">
              <w:t xml:space="preserve"> (2)</w:t>
            </w:r>
            <w:r w:rsidR="007B7FEC">
              <w:t>.</w:t>
            </w:r>
            <w:r w:rsidRPr="00226030">
              <w:t xml:space="preserve"> </w:t>
            </w:r>
            <w:r w:rsidR="0037790C" w:rsidRPr="00226030">
              <w:t>Migrant workers and members of their families shall be entitled to effective protection by the State against violence, physical injury, threats and intimidation, whether by public officials or by private individuals, groups or institutions.</w:t>
            </w:r>
          </w:p>
        </w:tc>
      </w:tr>
    </w:tbl>
    <w:p w14:paraId="725B9DC6" w14:textId="77777777" w:rsidR="00D87EC4" w:rsidRPr="00226030" w:rsidRDefault="00D87EC4">
      <w:pPr>
        <w:suppressAutoHyphens w:val="0"/>
        <w:spacing w:line="240" w:lineRule="auto"/>
        <w:rPr>
          <w:b/>
          <w:sz w:val="28"/>
        </w:rPr>
      </w:pPr>
      <w:r w:rsidRPr="00226030">
        <w:br w:type="page"/>
      </w:r>
    </w:p>
    <w:p w14:paraId="3FC0B3EF" w14:textId="4BBF2725" w:rsidR="00B112E9" w:rsidRPr="00226030" w:rsidRDefault="00D87EC4" w:rsidP="00714F92">
      <w:pPr>
        <w:pStyle w:val="HChG"/>
        <w:rPr>
          <w:lang w:val="en-GB"/>
        </w:rPr>
      </w:pPr>
      <w:r w:rsidRPr="00226030">
        <w:rPr>
          <w:lang w:val="en-GB"/>
        </w:rPr>
        <w:lastRenderedPageBreak/>
        <w:tab/>
      </w:r>
      <w:r w:rsidR="00B112E9" w:rsidRPr="00226030">
        <w:rPr>
          <w:lang w:val="en-GB"/>
        </w:rPr>
        <w:t>Annex II</w:t>
      </w:r>
    </w:p>
    <w:p w14:paraId="5EC3AD2A" w14:textId="40A91D7C" w:rsidR="00B112E9" w:rsidRPr="00226030" w:rsidRDefault="00D96CF5" w:rsidP="0086697E">
      <w:pPr>
        <w:pStyle w:val="HChG"/>
        <w:rPr>
          <w:lang w:val="en-GB"/>
        </w:rPr>
      </w:pPr>
      <w:r w:rsidRPr="00226030">
        <w:rPr>
          <w:lang w:val="en-GB"/>
        </w:rPr>
        <w:tab/>
      </w:r>
      <w:r w:rsidRPr="00226030">
        <w:rPr>
          <w:lang w:val="en-GB"/>
        </w:rPr>
        <w:tab/>
      </w:r>
      <w:r w:rsidR="00B112E9" w:rsidRPr="00226030">
        <w:rPr>
          <w:lang w:val="en-GB"/>
        </w:rPr>
        <w:t>Recommendations by participants</w:t>
      </w:r>
      <w:r w:rsidR="004D1732" w:rsidRPr="00226030">
        <w:rPr>
          <w:lang w:val="en-GB"/>
        </w:rPr>
        <w:t xml:space="preserve"> in the workshop on reprisals</w:t>
      </w:r>
      <w:r w:rsidR="00673BC9" w:rsidRPr="00226030">
        <w:rPr>
          <w:lang w:val="en-GB"/>
        </w:rPr>
        <w:t xml:space="preserve"> held in Geneva on 12 and 13 December 2018</w:t>
      </w:r>
    </w:p>
    <w:p w14:paraId="13D72031" w14:textId="14C2B342" w:rsidR="00B112E9" w:rsidRPr="00226030" w:rsidRDefault="003C1C75" w:rsidP="00D72A0F">
      <w:pPr>
        <w:spacing w:after="120"/>
        <w:ind w:left="1134" w:right="1134"/>
        <w:jc w:val="both"/>
        <w:rPr>
          <w:rStyle w:val="SingleTxtGChar"/>
          <w:lang w:val="en-GB"/>
        </w:rPr>
      </w:pPr>
      <w:r w:rsidRPr="00226030">
        <w:t>1.</w:t>
      </w:r>
      <w:r w:rsidRPr="00226030">
        <w:tab/>
      </w:r>
      <w:r w:rsidR="007B7FEC">
        <w:t>On the basis of</w:t>
      </w:r>
      <w:r w:rsidRPr="00226030">
        <w:t xml:space="preserve"> </w:t>
      </w:r>
      <w:r w:rsidR="00B112E9" w:rsidRPr="00226030">
        <w:rPr>
          <w:rStyle w:val="SingleTxtGChar"/>
          <w:lang w:val="en-GB"/>
        </w:rPr>
        <w:t xml:space="preserve">the </w:t>
      </w:r>
      <w:r w:rsidRPr="00226030">
        <w:rPr>
          <w:rStyle w:val="SingleTxtGChar"/>
          <w:lang w:val="en-GB"/>
        </w:rPr>
        <w:t xml:space="preserve">Guidelines against Intimidation or Reprisals (the </w:t>
      </w:r>
      <w:r w:rsidR="008650AA" w:rsidRPr="00226030">
        <w:t>San José Guidelines</w:t>
      </w:r>
      <w:r w:rsidRPr="00226030">
        <w:rPr>
          <w:rStyle w:val="SingleTxtGChar"/>
          <w:lang w:val="en-GB"/>
        </w:rPr>
        <w:t>)</w:t>
      </w:r>
      <w:r w:rsidR="00B112E9" w:rsidRPr="00226030">
        <w:rPr>
          <w:rStyle w:val="SingleTxtGChar"/>
          <w:lang w:val="en-GB"/>
        </w:rPr>
        <w:t>, existing policies and practices, and with a view to ensuring a victim</w:t>
      </w:r>
      <w:r w:rsidRPr="00226030">
        <w:rPr>
          <w:rStyle w:val="SingleTxtGChar"/>
          <w:lang w:val="en-GB"/>
        </w:rPr>
        <w:t>-</w:t>
      </w:r>
      <w:r w:rsidR="00B112E9" w:rsidRPr="00226030">
        <w:rPr>
          <w:rStyle w:val="SingleTxtGChar"/>
          <w:lang w:val="en-GB"/>
        </w:rPr>
        <w:t>oriented approach and enhancing the role of each Committee’s rapporteur or focal point</w:t>
      </w:r>
      <w:r w:rsidRPr="00226030">
        <w:rPr>
          <w:rStyle w:val="SingleTxtGChar"/>
          <w:lang w:val="en-GB"/>
        </w:rPr>
        <w:t xml:space="preserve"> on reprisals</w:t>
      </w:r>
      <w:r w:rsidR="00B112E9" w:rsidRPr="00226030">
        <w:rPr>
          <w:rStyle w:val="SingleTxtGChar"/>
          <w:lang w:val="en-GB"/>
        </w:rPr>
        <w:t xml:space="preserve">, the following key elements were identified by </w:t>
      </w:r>
      <w:r w:rsidR="00673BC9" w:rsidRPr="00226030">
        <w:rPr>
          <w:rStyle w:val="SingleTxtGChar"/>
          <w:lang w:val="en-GB"/>
        </w:rPr>
        <w:t xml:space="preserve">workshop </w:t>
      </w:r>
      <w:r w:rsidR="00B112E9" w:rsidRPr="00226030">
        <w:rPr>
          <w:rStyle w:val="SingleTxtGChar"/>
          <w:lang w:val="en-GB"/>
        </w:rPr>
        <w:t xml:space="preserve">participants in </w:t>
      </w:r>
      <w:r w:rsidRPr="00226030">
        <w:rPr>
          <w:rStyle w:val="SingleTxtGChar"/>
          <w:lang w:val="en-GB"/>
        </w:rPr>
        <w:t>several</w:t>
      </w:r>
      <w:r w:rsidR="00B112E9" w:rsidRPr="00226030">
        <w:rPr>
          <w:rStyle w:val="SingleTxtGChar"/>
          <w:lang w:val="en-GB"/>
        </w:rPr>
        <w:t xml:space="preserve"> thematic areas</w:t>
      </w:r>
      <w:r w:rsidRPr="00226030">
        <w:rPr>
          <w:rStyle w:val="SingleTxtGChar"/>
          <w:lang w:val="en-GB"/>
        </w:rPr>
        <w:t>,</w:t>
      </w:r>
      <w:r w:rsidR="00B112E9" w:rsidRPr="00226030">
        <w:rPr>
          <w:rStyle w:val="SingleTxtGChar"/>
          <w:lang w:val="en-GB"/>
        </w:rPr>
        <w:t xml:space="preserve"> </w:t>
      </w:r>
      <w:r w:rsidR="007B7FEC">
        <w:rPr>
          <w:rStyle w:val="SingleTxtGChar"/>
          <w:lang w:val="en-GB"/>
        </w:rPr>
        <w:t>drawing on</w:t>
      </w:r>
      <w:r w:rsidR="00B112E9" w:rsidRPr="00226030">
        <w:rPr>
          <w:rStyle w:val="SingleTxtGChar"/>
          <w:lang w:val="en-GB"/>
        </w:rPr>
        <w:t xml:space="preserve"> good </w:t>
      </w:r>
      <w:r w:rsidR="005920C3" w:rsidRPr="00226030">
        <w:rPr>
          <w:rStyle w:val="SingleTxtGChar"/>
          <w:lang w:val="en-GB"/>
        </w:rPr>
        <w:t>practices of various Committees.</w:t>
      </w:r>
    </w:p>
    <w:p w14:paraId="3EFABBE9" w14:textId="77777777" w:rsidR="00B112E9" w:rsidRPr="00226030" w:rsidRDefault="00B112E9" w:rsidP="00D96CF5">
      <w:pPr>
        <w:pStyle w:val="H1G"/>
        <w:rPr>
          <w:lang w:val="en-GB"/>
        </w:rPr>
      </w:pPr>
      <w:r w:rsidRPr="00226030">
        <w:rPr>
          <w:lang w:val="en-GB"/>
        </w:rPr>
        <w:tab/>
        <w:t>A.</w:t>
      </w:r>
      <w:r w:rsidRPr="00226030">
        <w:rPr>
          <w:lang w:val="en-GB"/>
        </w:rPr>
        <w:tab/>
        <w:t>Role of the rapporteurs or focal points on reprisals</w:t>
      </w:r>
    </w:p>
    <w:p w14:paraId="3407B7C1" w14:textId="0AE60630" w:rsidR="00B112E9" w:rsidRPr="00226030" w:rsidRDefault="004D1732" w:rsidP="00B153CB">
      <w:pPr>
        <w:pStyle w:val="SingleTxtG"/>
        <w:rPr>
          <w:lang w:val="en-GB"/>
        </w:rPr>
      </w:pPr>
      <w:r w:rsidRPr="00226030">
        <w:rPr>
          <w:lang w:val="en-GB"/>
        </w:rPr>
        <w:t>2</w:t>
      </w:r>
      <w:r w:rsidRPr="00312C00">
        <w:rPr>
          <w:lang w:val="en-GB"/>
        </w:rPr>
        <w:t>.</w:t>
      </w:r>
      <w:r w:rsidRPr="00312C00">
        <w:rPr>
          <w:lang w:val="en-GB"/>
        </w:rPr>
        <w:tab/>
      </w:r>
      <w:r w:rsidRPr="00226030">
        <w:rPr>
          <w:lang w:val="en-GB"/>
        </w:rPr>
        <w:t xml:space="preserve">Rapporteurs </w:t>
      </w:r>
      <w:r w:rsidR="00B112E9" w:rsidRPr="00226030">
        <w:rPr>
          <w:lang w:val="en-GB"/>
        </w:rPr>
        <w:t xml:space="preserve">or focal points should play an active role in implementing the </w:t>
      </w:r>
      <w:r w:rsidR="008650AA" w:rsidRPr="00226030">
        <w:rPr>
          <w:lang w:val="en-GB"/>
        </w:rPr>
        <w:t>Guidelines</w:t>
      </w:r>
      <w:r w:rsidR="00B112E9" w:rsidRPr="00226030">
        <w:rPr>
          <w:lang w:val="en-GB"/>
        </w:rPr>
        <w:t>, including by:</w:t>
      </w:r>
    </w:p>
    <w:p w14:paraId="4D2E30D9" w14:textId="3588184F" w:rsidR="002E5F6E" w:rsidRPr="00226030" w:rsidRDefault="00477135" w:rsidP="00B153CB">
      <w:pPr>
        <w:pStyle w:val="Bullet1G"/>
        <w:numPr>
          <w:ilvl w:val="0"/>
          <w:numId w:val="0"/>
        </w:numPr>
        <w:tabs>
          <w:tab w:val="left" w:pos="1701"/>
        </w:tabs>
        <w:ind w:left="1134" w:firstLine="567"/>
        <w:rPr>
          <w:lang w:val="en-GB"/>
        </w:rPr>
      </w:pPr>
      <w:r>
        <w:rPr>
          <w:lang w:val="en-GB"/>
        </w:rPr>
        <w:t>(a)</w:t>
      </w:r>
      <w:r>
        <w:rPr>
          <w:lang w:val="en-GB"/>
        </w:rPr>
        <w:tab/>
      </w:r>
      <w:r w:rsidR="004D1732" w:rsidRPr="00226030">
        <w:rPr>
          <w:lang w:val="en-GB"/>
        </w:rPr>
        <w:t>B</w:t>
      </w:r>
      <w:r w:rsidR="00B112E9" w:rsidRPr="00226030">
        <w:rPr>
          <w:lang w:val="en-GB"/>
        </w:rPr>
        <w:t>eing the main entry point or contact for victims or sources, a</w:t>
      </w:r>
      <w:r w:rsidR="002C47DD" w:rsidRPr="00226030">
        <w:rPr>
          <w:lang w:val="en-GB"/>
        </w:rPr>
        <w:t>nd being visible in that regard;</w:t>
      </w:r>
    </w:p>
    <w:p w14:paraId="1C7951C5" w14:textId="4119635E" w:rsidR="00F35C6B" w:rsidRPr="00226030" w:rsidRDefault="00477135" w:rsidP="00B153CB">
      <w:pPr>
        <w:pStyle w:val="Bullet1G"/>
        <w:numPr>
          <w:ilvl w:val="0"/>
          <w:numId w:val="0"/>
        </w:numPr>
        <w:tabs>
          <w:tab w:val="left" w:pos="1701"/>
        </w:tabs>
        <w:ind w:left="1134" w:firstLine="567"/>
        <w:rPr>
          <w:lang w:val="en-GB"/>
        </w:rPr>
      </w:pPr>
      <w:r>
        <w:rPr>
          <w:lang w:val="en-GB"/>
        </w:rPr>
        <w:t>(b)</w:t>
      </w:r>
      <w:r>
        <w:rPr>
          <w:lang w:val="en-GB"/>
        </w:rPr>
        <w:tab/>
      </w:r>
      <w:r w:rsidR="00DD3E29" w:rsidRPr="00226030">
        <w:rPr>
          <w:lang w:val="en-GB"/>
        </w:rPr>
        <w:t>A</w:t>
      </w:r>
      <w:r w:rsidR="00B112E9" w:rsidRPr="00226030">
        <w:rPr>
          <w:lang w:val="en-GB"/>
        </w:rPr>
        <w:t>ssessing and verifying allegations</w:t>
      </w:r>
      <w:r w:rsidR="002C47DD" w:rsidRPr="00226030">
        <w:rPr>
          <w:lang w:val="en-GB"/>
        </w:rPr>
        <w:t>;</w:t>
      </w:r>
    </w:p>
    <w:p w14:paraId="3E10024A" w14:textId="0605F0BB" w:rsidR="00F35C6B" w:rsidRPr="00226030" w:rsidRDefault="00477135" w:rsidP="00B153CB">
      <w:pPr>
        <w:pStyle w:val="Bullet1G"/>
        <w:numPr>
          <w:ilvl w:val="0"/>
          <w:numId w:val="0"/>
        </w:numPr>
        <w:tabs>
          <w:tab w:val="left" w:pos="1701"/>
        </w:tabs>
        <w:ind w:left="1134" w:firstLine="567"/>
        <w:rPr>
          <w:lang w:val="en-GB"/>
        </w:rPr>
      </w:pPr>
      <w:r>
        <w:rPr>
          <w:lang w:val="en-GB"/>
        </w:rPr>
        <w:t>(c)</w:t>
      </w:r>
      <w:r>
        <w:rPr>
          <w:lang w:val="en-GB"/>
        </w:rPr>
        <w:tab/>
      </w:r>
      <w:r w:rsidR="00DD3E29" w:rsidRPr="00226030">
        <w:rPr>
          <w:lang w:val="en-GB"/>
        </w:rPr>
        <w:t>R</w:t>
      </w:r>
      <w:r w:rsidR="00B112E9" w:rsidRPr="00226030">
        <w:rPr>
          <w:lang w:val="en-GB"/>
        </w:rPr>
        <w:t>especting issues of confidentiality</w:t>
      </w:r>
      <w:r w:rsidR="002C47DD" w:rsidRPr="00226030">
        <w:rPr>
          <w:lang w:val="en-GB"/>
        </w:rPr>
        <w:t>;</w:t>
      </w:r>
    </w:p>
    <w:p w14:paraId="7CAEE1F2" w14:textId="7C0820E6" w:rsidR="00F35C6B" w:rsidRPr="00226030" w:rsidRDefault="00477135" w:rsidP="00B153CB">
      <w:pPr>
        <w:pStyle w:val="Bullet1G"/>
        <w:numPr>
          <w:ilvl w:val="0"/>
          <w:numId w:val="0"/>
        </w:numPr>
        <w:tabs>
          <w:tab w:val="left" w:pos="1701"/>
        </w:tabs>
        <w:ind w:left="1134" w:firstLine="567"/>
        <w:rPr>
          <w:lang w:val="en-GB"/>
        </w:rPr>
      </w:pPr>
      <w:r>
        <w:rPr>
          <w:lang w:val="en-GB"/>
        </w:rPr>
        <w:t>(d)</w:t>
      </w:r>
      <w:r>
        <w:rPr>
          <w:lang w:val="en-GB"/>
        </w:rPr>
        <w:tab/>
      </w:r>
      <w:r w:rsidR="00DD3E29" w:rsidRPr="00226030">
        <w:rPr>
          <w:lang w:val="en-GB"/>
        </w:rPr>
        <w:t>L</w:t>
      </w:r>
      <w:r w:rsidR="00B112E9" w:rsidRPr="00226030">
        <w:rPr>
          <w:lang w:val="en-GB"/>
        </w:rPr>
        <w:t xml:space="preserve">iaising with country rapporteurs, </w:t>
      </w:r>
      <w:r w:rsidR="004D1732" w:rsidRPr="00226030">
        <w:rPr>
          <w:lang w:val="en-GB"/>
        </w:rPr>
        <w:t>Chairs</w:t>
      </w:r>
      <w:r w:rsidR="00B112E9" w:rsidRPr="00226030">
        <w:rPr>
          <w:lang w:val="en-GB"/>
        </w:rPr>
        <w:t xml:space="preserve"> and </w:t>
      </w:r>
      <w:r w:rsidR="004D1732" w:rsidRPr="00226030">
        <w:rPr>
          <w:lang w:val="en-GB"/>
        </w:rPr>
        <w:t xml:space="preserve">the </w:t>
      </w:r>
      <w:r w:rsidR="00B112E9" w:rsidRPr="00226030">
        <w:rPr>
          <w:lang w:val="en-GB"/>
        </w:rPr>
        <w:t>country desks</w:t>
      </w:r>
      <w:r w:rsidR="004D1732" w:rsidRPr="00226030">
        <w:rPr>
          <w:lang w:val="en-GB"/>
        </w:rPr>
        <w:t xml:space="preserve"> of the Office of the United Nations High Commissioner for Human Rights (OHCHR)</w:t>
      </w:r>
      <w:r w:rsidR="002C47DD" w:rsidRPr="00226030">
        <w:rPr>
          <w:lang w:val="en-GB"/>
        </w:rPr>
        <w:t>;</w:t>
      </w:r>
    </w:p>
    <w:p w14:paraId="13A865D7" w14:textId="5EE30C37" w:rsidR="00F35C6B" w:rsidRPr="00226030" w:rsidRDefault="00477135" w:rsidP="00B153CB">
      <w:pPr>
        <w:pStyle w:val="Bullet1G"/>
        <w:numPr>
          <w:ilvl w:val="0"/>
          <w:numId w:val="0"/>
        </w:numPr>
        <w:tabs>
          <w:tab w:val="left" w:pos="1701"/>
        </w:tabs>
        <w:ind w:left="1134" w:firstLine="567"/>
        <w:rPr>
          <w:lang w:val="en-GB"/>
        </w:rPr>
      </w:pPr>
      <w:r>
        <w:rPr>
          <w:lang w:val="en-GB"/>
        </w:rPr>
        <w:t>(e)</w:t>
      </w:r>
      <w:r>
        <w:rPr>
          <w:lang w:val="en-GB"/>
        </w:rPr>
        <w:tab/>
      </w:r>
      <w:r w:rsidR="00DD3E29" w:rsidRPr="00226030">
        <w:rPr>
          <w:lang w:val="en-GB"/>
        </w:rPr>
        <w:t>D</w:t>
      </w:r>
      <w:r w:rsidR="00B112E9" w:rsidRPr="00226030">
        <w:rPr>
          <w:lang w:val="en-GB"/>
        </w:rPr>
        <w:t>etermining the most appropriate course</w:t>
      </w:r>
      <w:r w:rsidR="004D1732" w:rsidRPr="00226030">
        <w:rPr>
          <w:lang w:val="en-GB"/>
        </w:rPr>
        <w:t>s</w:t>
      </w:r>
      <w:r w:rsidR="00B112E9" w:rsidRPr="00226030">
        <w:rPr>
          <w:lang w:val="en-GB"/>
        </w:rPr>
        <w:t xml:space="preserve"> of action</w:t>
      </w:r>
      <w:r w:rsidR="002C47DD" w:rsidRPr="00226030">
        <w:rPr>
          <w:lang w:val="en-GB"/>
        </w:rPr>
        <w:t>;</w:t>
      </w:r>
    </w:p>
    <w:p w14:paraId="4573402E" w14:textId="2C119AE7" w:rsidR="00F35C6B" w:rsidRPr="00226030" w:rsidRDefault="00477135" w:rsidP="00B153CB">
      <w:pPr>
        <w:pStyle w:val="Bullet1G"/>
        <w:numPr>
          <w:ilvl w:val="0"/>
          <w:numId w:val="0"/>
        </w:numPr>
        <w:tabs>
          <w:tab w:val="left" w:pos="1701"/>
        </w:tabs>
        <w:ind w:left="1134" w:firstLine="567"/>
        <w:rPr>
          <w:lang w:val="en-GB"/>
        </w:rPr>
      </w:pPr>
      <w:r>
        <w:rPr>
          <w:lang w:val="en-GB"/>
        </w:rPr>
        <w:t>(f)</w:t>
      </w:r>
      <w:r>
        <w:rPr>
          <w:lang w:val="en-GB"/>
        </w:rPr>
        <w:tab/>
      </w:r>
      <w:r w:rsidR="00DD3E29" w:rsidRPr="00226030">
        <w:rPr>
          <w:lang w:val="en-GB"/>
        </w:rPr>
        <w:t>M</w:t>
      </w:r>
      <w:r w:rsidR="00B112E9" w:rsidRPr="00226030">
        <w:rPr>
          <w:lang w:val="en-GB"/>
        </w:rPr>
        <w:t>aintaining a list or compilation of cases acted upon and follow-up actions</w:t>
      </w:r>
      <w:r w:rsidR="002C47DD" w:rsidRPr="00226030">
        <w:rPr>
          <w:lang w:val="en-GB"/>
        </w:rPr>
        <w:t>;</w:t>
      </w:r>
      <w:r w:rsidR="00F35C6B" w:rsidRPr="00226030">
        <w:rPr>
          <w:lang w:val="en-GB"/>
        </w:rPr>
        <w:t xml:space="preserve"> </w:t>
      </w:r>
    </w:p>
    <w:p w14:paraId="79BDAA43" w14:textId="06148376" w:rsidR="00F35C6B" w:rsidRPr="00226030" w:rsidRDefault="00477135" w:rsidP="00B153CB">
      <w:pPr>
        <w:pStyle w:val="Bullet1G"/>
        <w:numPr>
          <w:ilvl w:val="0"/>
          <w:numId w:val="0"/>
        </w:numPr>
        <w:tabs>
          <w:tab w:val="left" w:pos="1701"/>
        </w:tabs>
        <w:ind w:left="1134" w:firstLine="567"/>
        <w:rPr>
          <w:lang w:val="en-GB"/>
        </w:rPr>
      </w:pPr>
      <w:r>
        <w:rPr>
          <w:lang w:val="en-GB"/>
        </w:rPr>
        <w:t>(g)</w:t>
      </w:r>
      <w:r>
        <w:rPr>
          <w:lang w:val="en-GB"/>
        </w:rPr>
        <w:tab/>
      </w:r>
      <w:r w:rsidR="00DD3E29" w:rsidRPr="00226030">
        <w:rPr>
          <w:lang w:val="en-GB"/>
        </w:rPr>
        <w:t>E</w:t>
      </w:r>
      <w:r w:rsidR="00F35C6B" w:rsidRPr="00226030">
        <w:rPr>
          <w:lang w:val="en-GB"/>
        </w:rPr>
        <w:t>nsuring consistency across the treaty body system</w:t>
      </w:r>
      <w:r w:rsidR="004D1732" w:rsidRPr="00226030">
        <w:rPr>
          <w:lang w:val="en-GB"/>
        </w:rPr>
        <w:t xml:space="preserve"> and</w:t>
      </w:r>
      <w:r w:rsidR="00F35C6B" w:rsidRPr="00226030">
        <w:rPr>
          <w:lang w:val="en-GB"/>
        </w:rPr>
        <w:t xml:space="preserve"> compiling </w:t>
      </w:r>
      <w:r w:rsidR="004D1732" w:rsidRPr="00226030">
        <w:rPr>
          <w:lang w:val="en-GB"/>
        </w:rPr>
        <w:t xml:space="preserve">lists of </w:t>
      </w:r>
      <w:r w:rsidR="00F35C6B" w:rsidRPr="00226030">
        <w:rPr>
          <w:lang w:val="en-GB"/>
        </w:rPr>
        <w:t>good practices;</w:t>
      </w:r>
      <w:r w:rsidR="00F35C6B" w:rsidRPr="007B7FEC">
        <w:rPr>
          <w:lang w:val="en-GB"/>
        </w:rPr>
        <w:t xml:space="preserve"> </w:t>
      </w:r>
    </w:p>
    <w:p w14:paraId="6B64D9EC" w14:textId="2102A550" w:rsidR="00B112E9" w:rsidRPr="00226030" w:rsidRDefault="00477135" w:rsidP="00B153CB">
      <w:pPr>
        <w:pStyle w:val="Bullet1G"/>
        <w:numPr>
          <w:ilvl w:val="0"/>
          <w:numId w:val="0"/>
        </w:numPr>
        <w:tabs>
          <w:tab w:val="left" w:pos="1701"/>
        </w:tabs>
        <w:ind w:left="1134" w:firstLine="567"/>
        <w:rPr>
          <w:lang w:val="en-GB"/>
        </w:rPr>
      </w:pPr>
      <w:r>
        <w:rPr>
          <w:lang w:val="en-GB"/>
        </w:rPr>
        <w:t>(h)</w:t>
      </w:r>
      <w:r>
        <w:rPr>
          <w:lang w:val="en-GB"/>
        </w:rPr>
        <w:tab/>
      </w:r>
      <w:r w:rsidR="00DD3E29" w:rsidRPr="00226030">
        <w:rPr>
          <w:lang w:val="en-GB"/>
        </w:rPr>
        <w:t>U</w:t>
      </w:r>
      <w:r w:rsidR="00F35C6B" w:rsidRPr="00226030">
        <w:rPr>
          <w:lang w:val="en-GB"/>
        </w:rPr>
        <w:t xml:space="preserve">pdating </w:t>
      </w:r>
      <w:r w:rsidR="004D1732" w:rsidRPr="00226030">
        <w:rPr>
          <w:lang w:val="en-GB"/>
        </w:rPr>
        <w:t xml:space="preserve">the </w:t>
      </w:r>
      <w:r w:rsidR="00F35C6B" w:rsidRPr="00226030">
        <w:rPr>
          <w:lang w:val="en-GB"/>
        </w:rPr>
        <w:t>respective Committees on an annual basis through a standing agenda item</w:t>
      </w:r>
      <w:r w:rsidR="00DE5BC7" w:rsidRPr="00226030">
        <w:rPr>
          <w:lang w:val="en-GB"/>
        </w:rPr>
        <w:t>.</w:t>
      </w:r>
    </w:p>
    <w:p w14:paraId="17092F45" w14:textId="3502EDBA" w:rsidR="00B112E9" w:rsidRPr="00226030" w:rsidRDefault="00F44FF4" w:rsidP="00B153CB">
      <w:pPr>
        <w:pStyle w:val="Bullet1G"/>
        <w:numPr>
          <w:ilvl w:val="0"/>
          <w:numId w:val="0"/>
        </w:numPr>
        <w:tabs>
          <w:tab w:val="left" w:pos="1701"/>
        </w:tabs>
        <w:ind w:left="1134"/>
        <w:rPr>
          <w:lang w:val="en-GB"/>
        </w:rPr>
      </w:pPr>
      <w:r w:rsidRPr="00226030">
        <w:rPr>
          <w:lang w:val="en-GB"/>
        </w:rPr>
        <w:t>3</w:t>
      </w:r>
      <w:r w:rsidR="004D1732" w:rsidRPr="00226030">
        <w:rPr>
          <w:lang w:val="en-GB"/>
        </w:rPr>
        <w:t>.</w:t>
      </w:r>
      <w:r w:rsidR="004D1732" w:rsidRPr="00226030">
        <w:rPr>
          <w:lang w:val="en-GB"/>
        </w:rPr>
        <w:tab/>
      </w:r>
      <w:r w:rsidRPr="00226030">
        <w:rPr>
          <w:lang w:val="en-GB"/>
        </w:rPr>
        <w:tab/>
      </w:r>
      <w:r w:rsidR="004D1732" w:rsidRPr="00226030">
        <w:rPr>
          <w:lang w:val="en-GB"/>
        </w:rPr>
        <w:t>Rapporteurs</w:t>
      </w:r>
      <w:r w:rsidRPr="00226030">
        <w:rPr>
          <w:lang w:val="en-GB"/>
        </w:rPr>
        <w:t xml:space="preserve"> </w:t>
      </w:r>
      <w:r w:rsidR="00B112E9" w:rsidRPr="00226030">
        <w:rPr>
          <w:lang w:val="en-GB"/>
        </w:rPr>
        <w:t>or focal points of different bodies should exchange</w:t>
      </w:r>
      <w:r w:rsidRPr="00226030">
        <w:rPr>
          <w:lang w:val="en-GB"/>
        </w:rPr>
        <w:t xml:space="preserve"> information</w:t>
      </w:r>
      <w:r w:rsidR="00B112E9" w:rsidRPr="00226030">
        <w:rPr>
          <w:lang w:val="en-GB"/>
        </w:rPr>
        <w:t xml:space="preserve"> intersessionally, including through remote interaction, to develop common procedure</w:t>
      </w:r>
      <w:r w:rsidRPr="00226030">
        <w:rPr>
          <w:lang w:val="en-GB"/>
        </w:rPr>
        <w:t>s</w:t>
      </w:r>
      <w:r w:rsidR="00B112E9" w:rsidRPr="00226030">
        <w:rPr>
          <w:lang w:val="en-GB"/>
        </w:rPr>
        <w:t xml:space="preserve"> and tools such as checklists and intake forms</w:t>
      </w:r>
      <w:r w:rsidRPr="00226030">
        <w:rPr>
          <w:lang w:val="en-GB"/>
        </w:rPr>
        <w:t xml:space="preserve"> in order</w:t>
      </w:r>
      <w:r w:rsidR="00B112E9" w:rsidRPr="00226030">
        <w:rPr>
          <w:lang w:val="en-GB"/>
        </w:rPr>
        <w:t xml:space="preserve"> to handle allegations of reprisals</w:t>
      </w:r>
      <w:r w:rsidR="005920C3" w:rsidRPr="00226030">
        <w:rPr>
          <w:lang w:val="en-GB"/>
        </w:rPr>
        <w:t>;</w:t>
      </w:r>
    </w:p>
    <w:p w14:paraId="56671958" w14:textId="79434F6D" w:rsidR="00B112E9" w:rsidRPr="00226030" w:rsidRDefault="00F44FF4" w:rsidP="002A3ABB">
      <w:pPr>
        <w:pStyle w:val="SingleTxtG"/>
        <w:rPr>
          <w:lang w:val="en-GB"/>
        </w:rPr>
      </w:pPr>
      <w:r w:rsidRPr="00226030">
        <w:rPr>
          <w:lang w:val="en-GB"/>
        </w:rPr>
        <w:t>4.</w:t>
      </w:r>
      <w:r w:rsidR="008261C1" w:rsidRPr="00226030">
        <w:rPr>
          <w:lang w:val="en-GB"/>
        </w:rPr>
        <w:tab/>
      </w:r>
      <w:r w:rsidR="00B112E9" w:rsidRPr="00226030">
        <w:rPr>
          <w:lang w:val="en-GB"/>
        </w:rPr>
        <w:t>A list with the names of rapporteurs or focal points should be made public, and each Committee should include information on reprisals and</w:t>
      </w:r>
      <w:r w:rsidR="00B867C8" w:rsidRPr="00226030">
        <w:rPr>
          <w:lang w:val="en-GB"/>
        </w:rPr>
        <w:t xml:space="preserve"> on</w:t>
      </w:r>
      <w:r w:rsidR="00B112E9" w:rsidRPr="00226030">
        <w:rPr>
          <w:lang w:val="en-GB"/>
        </w:rPr>
        <w:t xml:space="preserve"> how to </w:t>
      </w:r>
      <w:r w:rsidR="00B867C8" w:rsidRPr="00226030">
        <w:rPr>
          <w:lang w:val="en-GB"/>
        </w:rPr>
        <w:t xml:space="preserve">contact </w:t>
      </w:r>
      <w:r w:rsidR="00B112E9" w:rsidRPr="00226030">
        <w:rPr>
          <w:lang w:val="en-GB"/>
        </w:rPr>
        <w:t>the focal point and submi</w:t>
      </w:r>
      <w:r w:rsidR="005920C3" w:rsidRPr="00226030">
        <w:rPr>
          <w:lang w:val="en-GB"/>
        </w:rPr>
        <w:t xml:space="preserve">t an allegation, on its </w:t>
      </w:r>
      <w:r w:rsidR="002F3B88" w:rsidRPr="00226030">
        <w:rPr>
          <w:lang w:val="en-GB"/>
        </w:rPr>
        <w:t>web</w:t>
      </w:r>
      <w:r w:rsidR="002F3B88">
        <w:rPr>
          <w:lang w:val="en-GB"/>
        </w:rPr>
        <w:t xml:space="preserve"> page</w:t>
      </w:r>
      <w:r w:rsidR="005920C3" w:rsidRPr="00226030">
        <w:rPr>
          <w:lang w:val="en-GB"/>
        </w:rPr>
        <w:t>;</w:t>
      </w:r>
    </w:p>
    <w:p w14:paraId="4C443669" w14:textId="15755B49" w:rsidR="00B112E9" w:rsidRPr="00226030" w:rsidRDefault="00F44FF4" w:rsidP="002A3ABB">
      <w:pPr>
        <w:pStyle w:val="SingleTxtG"/>
        <w:rPr>
          <w:lang w:val="en-GB"/>
        </w:rPr>
      </w:pPr>
      <w:r w:rsidRPr="00226030">
        <w:rPr>
          <w:lang w:val="en-GB"/>
        </w:rPr>
        <w:t>5.</w:t>
      </w:r>
      <w:r w:rsidR="008261C1" w:rsidRPr="00226030">
        <w:rPr>
          <w:lang w:val="en-GB"/>
        </w:rPr>
        <w:tab/>
      </w:r>
      <w:r w:rsidR="00B112E9" w:rsidRPr="00226030">
        <w:rPr>
          <w:lang w:val="en-GB"/>
        </w:rPr>
        <w:t xml:space="preserve">The appointment of rapporteurs or focal points should follow a transparent and consultative process within </w:t>
      </w:r>
      <w:r w:rsidR="00B867C8" w:rsidRPr="00226030">
        <w:rPr>
          <w:lang w:val="en-GB"/>
        </w:rPr>
        <w:t xml:space="preserve">each </w:t>
      </w:r>
      <w:r w:rsidR="002A3ABB">
        <w:rPr>
          <w:lang w:val="en-GB"/>
        </w:rPr>
        <w:t>C</w:t>
      </w:r>
      <w:r w:rsidR="00B112E9" w:rsidRPr="00226030">
        <w:rPr>
          <w:lang w:val="en-GB"/>
        </w:rPr>
        <w:t>ommittee</w:t>
      </w:r>
      <w:r w:rsidR="00B867C8" w:rsidRPr="00226030">
        <w:rPr>
          <w:lang w:val="en-GB"/>
        </w:rPr>
        <w:t>,</w:t>
      </w:r>
      <w:r w:rsidR="00B112E9" w:rsidRPr="00226030">
        <w:rPr>
          <w:lang w:val="en-GB"/>
        </w:rPr>
        <w:t xml:space="preserve"> and a clear term limit</w:t>
      </w:r>
      <w:r w:rsidR="00B867C8" w:rsidRPr="00226030">
        <w:rPr>
          <w:lang w:val="en-GB"/>
        </w:rPr>
        <w:t xml:space="preserve">, with </w:t>
      </w:r>
      <w:r w:rsidR="00B112E9" w:rsidRPr="00226030">
        <w:rPr>
          <w:lang w:val="en-GB"/>
        </w:rPr>
        <w:t>start and end date</w:t>
      </w:r>
      <w:r w:rsidR="007B7FEC">
        <w:rPr>
          <w:lang w:val="en-GB"/>
        </w:rPr>
        <w:t>s</w:t>
      </w:r>
      <w:r w:rsidR="00B867C8" w:rsidRPr="00226030">
        <w:rPr>
          <w:lang w:val="en-GB"/>
        </w:rPr>
        <w:t>, should be set</w:t>
      </w:r>
      <w:r w:rsidR="00B112E9" w:rsidRPr="00226030">
        <w:rPr>
          <w:lang w:val="en-GB"/>
        </w:rPr>
        <w:t>.</w:t>
      </w:r>
    </w:p>
    <w:p w14:paraId="6FE83421" w14:textId="77777777" w:rsidR="00B112E9" w:rsidRPr="00226030" w:rsidRDefault="00B112E9" w:rsidP="00D96CF5">
      <w:pPr>
        <w:pStyle w:val="H1G"/>
        <w:rPr>
          <w:lang w:val="en-GB"/>
        </w:rPr>
      </w:pPr>
      <w:r w:rsidRPr="00226030">
        <w:rPr>
          <w:lang w:val="en-GB"/>
        </w:rPr>
        <w:tab/>
        <w:t>B.</w:t>
      </w:r>
      <w:r w:rsidRPr="00226030">
        <w:rPr>
          <w:lang w:val="en-GB"/>
        </w:rPr>
        <w:tab/>
        <w:t>Preventive measures</w:t>
      </w:r>
    </w:p>
    <w:p w14:paraId="01F6680D" w14:textId="77777777" w:rsidR="006D5D37" w:rsidRPr="00464E32" w:rsidRDefault="006D5D37" w:rsidP="006D5D37">
      <w:pPr>
        <w:pStyle w:val="H1G"/>
        <w:rPr>
          <w:lang w:val="en-GB"/>
        </w:rPr>
      </w:pPr>
      <w:r>
        <w:rPr>
          <w:sz w:val="20"/>
          <w:lang w:val="en-GB"/>
        </w:rPr>
        <w:tab/>
        <w:t>1.</w:t>
      </w:r>
      <w:r>
        <w:rPr>
          <w:sz w:val="20"/>
          <w:lang w:val="en-GB"/>
        </w:rPr>
        <w:tab/>
      </w:r>
      <w:r w:rsidRPr="009514E7">
        <w:rPr>
          <w:sz w:val="20"/>
          <w:lang w:val="en-GB"/>
        </w:rPr>
        <w:t xml:space="preserve">State party reviews </w:t>
      </w:r>
    </w:p>
    <w:p w14:paraId="33173D84" w14:textId="715789C1" w:rsidR="00B112E9" w:rsidRPr="00226030" w:rsidRDefault="00DD3E29" w:rsidP="00B153CB">
      <w:pPr>
        <w:pStyle w:val="SingleTxtG"/>
        <w:rPr>
          <w:lang w:val="en-GB"/>
        </w:rPr>
      </w:pPr>
      <w:r w:rsidRPr="00226030">
        <w:rPr>
          <w:lang w:val="en-GB"/>
        </w:rPr>
        <w:t>6</w:t>
      </w:r>
      <w:r w:rsidR="00B867C8" w:rsidRPr="00226030">
        <w:rPr>
          <w:lang w:val="en-GB"/>
        </w:rPr>
        <w:t>.</w:t>
      </w:r>
      <w:r w:rsidR="00B867C8" w:rsidRPr="00226030">
        <w:rPr>
          <w:lang w:val="en-GB"/>
        </w:rPr>
        <w:tab/>
        <w:t xml:space="preserve">In the context of State party reviews, </w:t>
      </w:r>
      <w:r w:rsidR="006D5D37">
        <w:rPr>
          <w:lang w:val="en-GB"/>
        </w:rPr>
        <w:t xml:space="preserve">treaty bodies should remind </w:t>
      </w:r>
      <w:r w:rsidR="00B112E9" w:rsidRPr="00226030">
        <w:rPr>
          <w:lang w:val="en-GB"/>
        </w:rPr>
        <w:t>State</w:t>
      </w:r>
      <w:r w:rsidR="00A174CE" w:rsidRPr="00226030">
        <w:rPr>
          <w:lang w:val="en-GB"/>
        </w:rPr>
        <w:t>s</w:t>
      </w:r>
      <w:r w:rsidR="00B112E9" w:rsidRPr="00226030">
        <w:rPr>
          <w:lang w:val="en-GB"/>
        </w:rPr>
        <w:t xml:space="preserve"> parties of their primary obligation to prevent or refrain from a</w:t>
      </w:r>
      <w:r w:rsidR="00CF2B79" w:rsidRPr="00226030">
        <w:rPr>
          <w:lang w:val="en-GB"/>
        </w:rPr>
        <w:t>cts of reprisals by, inter alia:</w:t>
      </w:r>
    </w:p>
    <w:p w14:paraId="1D9FBFEE" w14:textId="080D18A9" w:rsidR="00B112E9" w:rsidRPr="00226030" w:rsidRDefault="00C1346A" w:rsidP="00B153CB">
      <w:pPr>
        <w:pStyle w:val="Bullet1G"/>
        <w:numPr>
          <w:ilvl w:val="0"/>
          <w:numId w:val="0"/>
        </w:numPr>
        <w:tabs>
          <w:tab w:val="left" w:pos="1701"/>
        </w:tabs>
        <w:ind w:left="1134" w:firstLine="567"/>
        <w:rPr>
          <w:lang w:val="en-GB"/>
        </w:rPr>
      </w:pPr>
      <w:r>
        <w:rPr>
          <w:lang w:val="en-GB"/>
        </w:rPr>
        <w:t>(a)</w:t>
      </w:r>
      <w:r>
        <w:rPr>
          <w:lang w:val="en-GB"/>
        </w:rPr>
        <w:tab/>
      </w:r>
      <w:r w:rsidR="0028706E">
        <w:rPr>
          <w:lang w:val="en-GB"/>
        </w:rPr>
        <w:t>R</w:t>
      </w:r>
      <w:r w:rsidR="00B112E9" w:rsidRPr="00226030">
        <w:rPr>
          <w:lang w:val="en-GB"/>
        </w:rPr>
        <w:t xml:space="preserve">eminding States of </w:t>
      </w:r>
      <w:r w:rsidR="00297859">
        <w:rPr>
          <w:lang w:val="en-GB"/>
        </w:rPr>
        <w:t xml:space="preserve">the </w:t>
      </w:r>
      <w:r w:rsidR="00B112E9" w:rsidRPr="00226030">
        <w:rPr>
          <w:lang w:val="en-GB"/>
        </w:rPr>
        <w:t>rel</w:t>
      </w:r>
      <w:r w:rsidR="00CF2B79" w:rsidRPr="00226030">
        <w:rPr>
          <w:lang w:val="en-GB"/>
        </w:rPr>
        <w:t xml:space="preserve">evant </w:t>
      </w:r>
      <w:r w:rsidR="00DD3E29" w:rsidRPr="00226030">
        <w:rPr>
          <w:lang w:val="en-GB"/>
        </w:rPr>
        <w:t xml:space="preserve">treaty </w:t>
      </w:r>
      <w:r w:rsidR="00CF2B79" w:rsidRPr="00226030">
        <w:rPr>
          <w:lang w:val="en-GB"/>
        </w:rPr>
        <w:t>provisions;</w:t>
      </w:r>
    </w:p>
    <w:p w14:paraId="1492D22C" w14:textId="7977C47D" w:rsidR="00B112E9" w:rsidRPr="00226030" w:rsidRDefault="00C1346A" w:rsidP="00B153CB">
      <w:pPr>
        <w:pStyle w:val="Bullet1G"/>
        <w:numPr>
          <w:ilvl w:val="0"/>
          <w:numId w:val="0"/>
        </w:numPr>
        <w:tabs>
          <w:tab w:val="left" w:pos="1701"/>
        </w:tabs>
        <w:ind w:left="1134" w:firstLine="567"/>
        <w:rPr>
          <w:lang w:val="en-GB"/>
        </w:rPr>
      </w:pPr>
      <w:r>
        <w:rPr>
          <w:lang w:val="en-GB"/>
        </w:rPr>
        <w:t>(b)</w:t>
      </w:r>
      <w:r>
        <w:rPr>
          <w:lang w:val="en-GB"/>
        </w:rPr>
        <w:tab/>
      </w:r>
      <w:r w:rsidR="0028706E">
        <w:rPr>
          <w:lang w:val="en-GB"/>
        </w:rPr>
        <w:t>S</w:t>
      </w:r>
      <w:r w:rsidR="006D5D37" w:rsidRPr="00226030">
        <w:rPr>
          <w:lang w:val="en-GB"/>
        </w:rPr>
        <w:t xml:space="preserve">ystematically </w:t>
      </w:r>
      <w:r w:rsidR="00B112E9" w:rsidRPr="00226030">
        <w:rPr>
          <w:lang w:val="en-GB"/>
        </w:rPr>
        <w:t>inserting a standard paragraph with general language on intimidation and reprisals in lists of issues and lists of issues prior to reporting</w:t>
      </w:r>
      <w:r w:rsidR="00CF2B79" w:rsidRPr="00226030">
        <w:rPr>
          <w:lang w:val="en-GB"/>
        </w:rPr>
        <w:t>;</w:t>
      </w:r>
    </w:p>
    <w:p w14:paraId="5F95AB1D" w14:textId="2EC612D7" w:rsidR="00B112E9" w:rsidRPr="00226030" w:rsidRDefault="00C1346A" w:rsidP="00B153CB">
      <w:pPr>
        <w:pStyle w:val="Bullet1G"/>
        <w:numPr>
          <w:ilvl w:val="0"/>
          <w:numId w:val="0"/>
        </w:numPr>
        <w:tabs>
          <w:tab w:val="left" w:pos="1701"/>
        </w:tabs>
        <w:ind w:left="1134" w:firstLine="567"/>
        <w:rPr>
          <w:lang w:val="en-GB"/>
        </w:rPr>
      </w:pPr>
      <w:r>
        <w:rPr>
          <w:lang w:val="en-GB"/>
        </w:rPr>
        <w:t>(c)</w:t>
      </w:r>
      <w:r>
        <w:rPr>
          <w:lang w:val="en-GB"/>
        </w:rPr>
        <w:tab/>
      </w:r>
      <w:r w:rsidR="0028706E">
        <w:rPr>
          <w:lang w:val="en-GB"/>
        </w:rPr>
        <w:t>A</w:t>
      </w:r>
      <w:r w:rsidR="00816181">
        <w:rPr>
          <w:lang w:val="en-GB"/>
        </w:rPr>
        <w:t>sking</w:t>
      </w:r>
      <w:r w:rsidR="00816181" w:rsidRPr="00226030">
        <w:rPr>
          <w:lang w:val="en-GB"/>
        </w:rPr>
        <w:t xml:space="preserve"> </w:t>
      </w:r>
      <w:r w:rsidR="00B112E9" w:rsidRPr="00226030">
        <w:rPr>
          <w:lang w:val="en-GB"/>
        </w:rPr>
        <w:t xml:space="preserve">the country rapporteur </w:t>
      </w:r>
      <w:r w:rsidR="00816181">
        <w:rPr>
          <w:lang w:val="en-GB"/>
        </w:rPr>
        <w:t xml:space="preserve">to </w:t>
      </w:r>
      <w:r w:rsidR="00B112E9" w:rsidRPr="00226030">
        <w:rPr>
          <w:lang w:val="en-GB"/>
        </w:rPr>
        <w:t xml:space="preserve">send a letter to the State prior to the dialogue, as </w:t>
      </w:r>
      <w:r w:rsidR="007B1D58">
        <w:rPr>
          <w:lang w:val="en-GB"/>
        </w:rPr>
        <w:t>required</w:t>
      </w:r>
      <w:r w:rsidR="00CF2B79" w:rsidRPr="00226030">
        <w:rPr>
          <w:lang w:val="en-GB"/>
        </w:rPr>
        <w:t>;</w:t>
      </w:r>
    </w:p>
    <w:p w14:paraId="0BD25C2B" w14:textId="7FCD8D08" w:rsidR="00B112E9" w:rsidRPr="00226030" w:rsidRDefault="00C1346A" w:rsidP="00B153CB">
      <w:pPr>
        <w:pStyle w:val="Bullet1G"/>
        <w:numPr>
          <w:ilvl w:val="0"/>
          <w:numId w:val="0"/>
        </w:numPr>
        <w:tabs>
          <w:tab w:val="left" w:pos="1701"/>
        </w:tabs>
        <w:ind w:left="1134" w:firstLine="567"/>
        <w:rPr>
          <w:lang w:val="en-GB"/>
        </w:rPr>
      </w:pPr>
      <w:r>
        <w:rPr>
          <w:lang w:val="en-GB"/>
        </w:rPr>
        <w:lastRenderedPageBreak/>
        <w:t>(d)</w:t>
      </w:r>
      <w:r>
        <w:rPr>
          <w:lang w:val="en-GB"/>
        </w:rPr>
        <w:tab/>
      </w:r>
      <w:r w:rsidR="00297859">
        <w:rPr>
          <w:lang w:val="en-GB"/>
        </w:rPr>
        <w:t>M</w:t>
      </w:r>
      <w:r w:rsidR="00B112E9" w:rsidRPr="00226030">
        <w:rPr>
          <w:lang w:val="en-GB"/>
        </w:rPr>
        <w:t>aking reference to the obligations of States by using standard language in introductory oral statements during the dialogue with States</w:t>
      </w:r>
      <w:r w:rsidR="00CF2B79" w:rsidRPr="00226030">
        <w:rPr>
          <w:lang w:val="en-GB"/>
        </w:rPr>
        <w:t>;</w:t>
      </w:r>
    </w:p>
    <w:p w14:paraId="20268EED" w14:textId="58A9D016" w:rsidR="00B112E9" w:rsidRPr="00226030" w:rsidRDefault="00C1346A" w:rsidP="00B153CB">
      <w:pPr>
        <w:pStyle w:val="Bullet1G"/>
        <w:numPr>
          <w:ilvl w:val="0"/>
          <w:numId w:val="0"/>
        </w:numPr>
        <w:tabs>
          <w:tab w:val="left" w:pos="1701"/>
        </w:tabs>
        <w:ind w:left="1134" w:firstLine="567"/>
        <w:rPr>
          <w:lang w:val="en-GB"/>
        </w:rPr>
      </w:pPr>
      <w:r>
        <w:rPr>
          <w:lang w:val="en-GB"/>
        </w:rPr>
        <w:t>(e)</w:t>
      </w:r>
      <w:r>
        <w:rPr>
          <w:lang w:val="en-GB"/>
        </w:rPr>
        <w:tab/>
      </w:r>
      <w:r w:rsidR="00297859">
        <w:rPr>
          <w:lang w:val="en-GB"/>
        </w:rPr>
        <w:t>I</w:t>
      </w:r>
      <w:r w:rsidR="00B112E9" w:rsidRPr="00226030">
        <w:rPr>
          <w:lang w:val="en-GB"/>
        </w:rPr>
        <w:t>ncluding an observation or recommendation spelling out concerns, with specific questions or concrete recommendations, as appropriate, in concluding observations</w:t>
      </w:r>
      <w:r w:rsidR="00CB1713">
        <w:rPr>
          <w:lang w:val="en-GB"/>
        </w:rPr>
        <w:t>;</w:t>
      </w:r>
    </w:p>
    <w:p w14:paraId="0245E182" w14:textId="05A0BB28" w:rsidR="00B112E9" w:rsidRPr="00226030" w:rsidRDefault="00C1346A" w:rsidP="00B153CB">
      <w:pPr>
        <w:pStyle w:val="Bullet1G"/>
        <w:numPr>
          <w:ilvl w:val="0"/>
          <w:numId w:val="0"/>
        </w:numPr>
        <w:tabs>
          <w:tab w:val="left" w:pos="1701"/>
        </w:tabs>
        <w:ind w:left="1134" w:firstLine="567"/>
        <w:rPr>
          <w:lang w:val="en-GB"/>
        </w:rPr>
      </w:pPr>
      <w:r>
        <w:rPr>
          <w:lang w:val="en-GB"/>
        </w:rPr>
        <w:t>(f)</w:t>
      </w:r>
      <w:r>
        <w:rPr>
          <w:lang w:val="en-GB"/>
        </w:rPr>
        <w:tab/>
      </w:r>
      <w:r w:rsidR="00297859">
        <w:rPr>
          <w:lang w:val="en-GB"/>
        </w:rPr>
        <w:t>R</w:t>
      </w:r>
      <w:r w:rsidR="00B112E9" w:rsidRPr="00226030">
        <w:rPr>
          <w:lang w:val="en-GB"/>
        </w:rPr>
        <w:t>aising relevant issues at the press conference at the end of the session, as appropriate, and in consultation with the source or victims</w:t>
      </w:r>
      <w:r w:rsidR="00CF2B79" w:rsidRPr="00226030">
        <w:rPr>
          <w:lang w:val="en-GB"/>
        </w:rPr>
        <w:t>;</w:t>
      </w:r>
    </w:p>
    <w:p w14:paraId="4DE8EFAC" w14:textId="4FB3F059" w:rsidR="00B112E9" w:rsidRPr="00226030" w:rsidRDefault="00C1346A" w:rsidP="00B153CB">
      <w:pPr>
        <w:pStyle w:val="Bullet1G"/>
        <w:numPr>
          <w:ilvl w:val="0"/>
          <w:numId w:val="0"/>
        </w:numPr>
        <w:tabs>
          <w:tab w:val="left" w:pos="1701"/>
        </w:tabs>
        <w:ind w:left="1134" w:firstLine="567"/>
        <w:rPr>
          <w:lang w:val="en-GB"/>
        </w:rPr>
      </w:pPr>
      <w:r>
        <w:rPr>
          <w:lang w:val="en-GB"/>
        </w:rPr>
        <w:t>(g)</w:t>
      </w:r>
      <w:r>
        <w:rPr>
          <w:lang w:val="en-GB"/>
        </w:rPr>
        <w:tab/>
      </w:r>
      <w:r w:rsidR="00297859">
        <w:rPr>
          <w:lang w:val="en-GB"/>
        </w:rPr>
        <w:t>I</w:t>
      </w:r>
      <w:r w:rsidR="00B112E9" w:rsidRPr="00226030">
        <w:rPr>
          <w:lang w:val="en-GB"/>
        </w:rPr>
        <w:t>ncluding reprisal-related recommendations in the follow-up procedure, as appropriate.</w:t>
      </w:r>
    </w:p>
    <w:p w14:paraId="1C1A7B42" w14:textId="070889F8" w:rsidR="007B7FEC" w:rsidRDefault="0010474C" w:rsidP="00B153CB">
      <w:pPr>
        <w:pStyle w:val="SingleTxtG"/>
        <w:rPr>
          <w:lang w:val="en-GB"/>
        </w:rPr>
      </w:pPr>
      <w:r w:rsidRPr="00226030">
        <w:rPr>
          <w:lang w:val="en-GB"/>
        </w:rPr>
        <w:t>7.</w:t>
      </w:r>
      <w:r w:rsidRPr="00226030">
        <w:rPr>
          <w:lang w:val="en-GB"/>
        </w:rPr>
        <w:tab/>
      </w:r>
      <w:r w:rsidR="007B7FEC">
        <w:rPr>
          <w:lang w:val="en-GB"/>
        </w:rPr>
        <w:t>Also in the context of State party reviews, t</w:t>
      </w:r>
      <w:r w:rsidR="006D5D37">
        <w:rPr>
          <w:lang w:val="en-GB"/>
        </w:rPr>
        <w:t>reaty bodies</w:t>
      </w:r>
      <w:r w:rsidRPr="00226030">
        <w:rPr>
          <w:lang w:val="en-GB"/>
        </w:rPr>
        <w:t xml:space="preserve"> should</w:t>
      </w:r>
      <w:r w:rsidR="007B7FEC">
        <w:rPr>
          <w:lang w:val="en-GB"/>
        </w:rPr>
        <w:t>:</w:t>
      </w:r>
    </w:p>
    <w:p w14:paraId="0FA54608" w14:textId="611D2172" w:rsidR="009E7EBF" w:rsidRDefault="00AA57ED" w:rsidP="00B153CB">
      <w:pPr>
        <w:pStyle w:val="SingleTxtG"/>
        <w:ind w:firstLine="567"/>
        <w:rPr>
          <w:lang w:val="en-GB"/>
        </w:rPr>
      </w:pPr>
      <w:r>
        <w:rPr>
          <w:lang w:val="en-GB"/>
        </w:rPr>
        <w:t>(</w:t>
      </w:r>
      <w:r w:rsidR="007B7FEC">
        <w:rPr>
          <w:lang w:val="en-GB"/>
        </w:rPr>
        <w:t>a)</w:t>
      </w:r>
      <w:r w:rsidR="007B7FEC">
        <w:rPr>
          <w:lang w:val="en-GB"/>
        </w:rPr>
        <w:tab/>
      </w:r>
      <w:r w:rsidR="00B112E9" w:rsidRPr="00226030">
        <w:rPr>
          <w:lang w:val="en-GB"/>
        </w:rPr>
        <w:t xml:space="preserve">Engage more actively with </w:t>
      </w:r>
      <w:r w:rsidR="00C50179" w:rsidRPr="00226030">
        <w:rPr>
          <w:lang w:val="en-GB"/>
        </w:rPr>
        <w:t xml:space="preserve">United Nations country teams </w:t>
      </w:r>
      <w:r w:rsidR="00B112E9" w:rsidRPr="00226030">
        <w:rPr>
          <w:lang w:val="en-GB"/>
        </w:rPr>
        <w:t xml:space="preserve">and OHCHR desk officers </w:t>
      </w:r>
      <w:r w:rsidR="0010474C" w:rsidRPr="00226030">
        <w:rPr>
          <w:lang w:val="en-GB"/>
        </w:rPr>
        <w:t xml:space="preserve">in order </w:t>
      </w:r>
      <w:r w:rsidR="00B112E9" w:rsidRPr="00226030">
        <w:rPr>
          <w:lang w:val="en-GB"/>
        </w:rPr>
        <w:t>to be better informed of the context and issues</w:t>
      </w:r>
      <w:r w:rsidR="00A16BEB">
        <w:rPr>
          <w:lang w:val="en-GB"/>
        </w:rPr>
        <w:t>;</w:t>
      </w:r>
      <w:r w:rsidR="0010474C" w:rsidRPr="00226030">
        <w:rPr>
          <w:lang w:val="en-GB"/>
        </w:rPr>
        <w:t xml:space="preserve"> </w:t>
      </w:r>
    </w:p>
    <w:p w14:paraId="06A7F64B" w14:textId="6ABF2D0D" w:rsidR="0010474C" w:rsidRDefault="007B7FEC" w:rsidP="00B153CB">
      <w:pPr>
        <w:pStyle w:val="SingleTxtG"/>
        <w:ind w:firstLine="567"/>
        <w:rPr>
          <w:lang w:val="en-GB"/>
        </w:rPr>
      </w:pPr>
      <w:r>
        <w:rPr>
          <w:lang w:val="en-GB"/>
        </w:rPr>
        <w:t>(b)</w:t>
      </w:r>
      <w:r w:rsidR="0010474C" w:rsidRPr="00226030">
        <w:rPr>
          <w:lang w:val="en-GB"/>
        </w:rPr>
        <w:t xml:space="preserve"> </w:t>
      </w:r>
      <w:r w:rsidR="009E7EBF">
        <w:rPr>
          <w:lang w:val="en-GB"/>
        </w:rPr>
        <w:tab/>
        <w:t>A</w:t>
      </w:r>
      <w:r w:rsidR="00B112E9" w:rsidRPr="00226030">
        <w:rPr>
          <w:lang w:val="en-GB"/>
        </w:rPr>
        <w:t>ccept confidential submissions and testimonies by victims or civil society, and</w:t>
      </w:r>
      <w:r w:rsidR="0010474C" w:rsidRPr="00226030">
        <w:rPr>
          <w:lang w:val="en-GB"/>
        </w:rPr>
        <w:t xml:space="preserve"> should</w:t>
      </w:r>
      <w:r w:rsidR="00B112E9" w:rsidRPr="00226030">
        <w:rPr>
          <w:lang w:val="en-GB"/>
        </w:rPr>
        <w:t xml:space="preserve"> always act in consultation with them</w:t>
      </w:r>
      <w:r w:rsidR="00A16BEB">
        <w:rPr>
          <w:lang w:val="en-GB"/>
        </w:rPr>
        <w:t>;</w:t>
      </w:r>
      <w:r w:rsidR="0010474C" w:rsidRPr="00226030">
        <w:rPr>
          <w:lang w:val="en-GB"/>
        </w:rPr>
        <w:t xml:space="preserve"> </w:t>
      </w:r>
    </w:p>
    <w:p w14:paraId="1C6720A0" w14:textId="20D9A2D9" w:rsidR="00A16BEB" w:rsidRDefault="00A16BEB" w:rsidP="00B153CB">
      <w:pPr>
        <w:pStyle w:val="SingleTxtG"/>
        <w:ind w:firstLine="567"/>
        <w:rPr>
          <w:lang w:val="en-GB"/>
        </w:rPr>
      </w:pPr>
      <w:r>
        <w:rPr>
          <w:lang w:val="en-GB"/>
        </w:rPr>
        <w:t>(c)</w:t>
      </w:r>
      <w:r>
        <w:rPr>
          <w:lang w:val="en-GB"/>
        </w:rPr>
        <w:tab/>
        <w:t>E</w:t>
      </w:r>
      <w:r w:rsidR="0010474C" w:rsidRPr="00226030">
        <w:rPr>
          <w:lang w:val="en-GB"/>
        </w:rPr>
        <w:t xml:space="preserve">nsure </w:t>
      </w:r>
      <w:r w:rsidR="00B112E9" w:rsidRPr="00226030">
        <w:rPr>
          <w:lang w:val="en-GB"/>
        </w:rPr>
        <w:t xml:space="preserve">safe spaces for civil society and </w:t>
      </w:r>
      <w:r w:rsidR="00C50179" w:rsidRPr="008261A4">
        <w:rPr>
          <w:lang w:val="en-GB"/>
        </w:rPr>
        <w:t xml:space="preserve">national </w:t>
      </w:r>
      <w:r w:rsidR="00C50179" w:rsidRPr="00226030">
        <w:rPr>
          <w:lang w:val="en-GB"/>
        </w:rPr>
        <w:t>human rights</w:t>
      </w:r>
      <w:r w:rsidR="00C50179" w:rsidRPr="008261A4">
        <w:rPr>
          <w:lang w:val="en-GB"/>
        </w:rPr>
        <w:t xml:space="preserve"> institutions</w:t>
      </w:r>
      <w:r w:rsidR="00B112E9" w:rsidRPr="00226030">
        <w:rPr>
          <w:lang w:val="en-GB"/>
        </w:rPr>
        <w:t xml:space="preserve">, </w:t>
      </w:r>
      <w:r w:rsidR="0010474C" w:rsidRPr="00226030">
        <w:rPr>
          <w:lang w:val="en-GB"/>
        </w:rPr>
        <w:t>accommodating</w:t>
      </w:r>
      <w:r w:rsidR="00B112E9" w:rsidRPr="00226030">
        <w:rPr>
          <w:lang w:val="en-GB"/>
        </w:rPr>
        <w:t xml:space="preserve"> requests</w:t>
      </w:r>
      <w:r w:rsidR="0010474C" w:rsidRPr="00226030">
        <w:rPr>
          <w:lang w:val="en-GB"/>
        </w:rPr>
        <w:t>, when possible,</w:t>
      </w:r>
      <w:r w:rsidR="00B112E9" w:rsidRPr="00226030">
        <w:rPr>
          <w:lang w:val="en-GB"/>
        </w:rPr>
        <w:t xml:space="preserve"> for private or confidential briefings</w:t>
      </w:r>
      <w:r w:rsidR="0010474C" w:rsidRPr="00226030">
        <w:rPr>
          <w:lang w:val="en-GB"/>
        </w:rPr>
        <w:t xml:space="preserve">. If necessary, they should use alternative </w:t>
      </w:r>
      <w:r w:rsidR="00B112E9" w:rsidRPr="00226030">
        <w:rPr>
          <w:lang w:val="en-GB"/>
        </w:rPr>
        <w:t>o</w:t>
      </w:r>
      <w:r w:rsidR="002C47DD" w:rsidRPr="00226030">
        <w:rPr>
          <w:lang w:val="en-GB"/>
        </w:rPr>
        <w:t xml:space="preserve">r encrypted </w:t>
      </w:r>
      <w:r w:rsidR="0010474C" w:rsidRPr="00226030">
        <w:rPr>
          <w:lang w:val="en-GB"/>
        </w:rPr>
        <w:t xml:space="preserve">means of </w:t>
      </w:r>
      <w:r w:rsidR="002C47DD" w:rsidRPr="00226030">
        <w:rPr>
          <w:lang w:val="en-GB"/>
        </w:rPr>
        <w:t>communicatio</w:t>
      </w:r>
      <w:r w:rsidR="0010474C" w:rsidRPr="00226030">
        <w:rPr>
          <w:lang w:val="en-GB"/>
        </w:rPr>
        <w:t>n</w:t>
      </w:r>
      <w:r>
        <w:rPr>
          <w:lang w:val="en-GB"/>
        </w:rPr>
        <w:t>;</w:t>
      </w:r>
    </w:p>
    <w:p w14:paraId="40929B83" w14:textId="30A02575" w:rsidR="00B112E9" w:rsidRDefault="00A16BEB" w:rsidP="00B153CB">
      <w:pPr>
        <w:pStyle w:val="SingleTxtG"/>
        <w:ind w:firstLine="567"/>
        <w:rPr>
          <w:lang w:val="en-GB"/>
        </w:rPr>
      </w:pPr>
      <w:r>
        <w:rPr>
          <w:lang w:val="en-GB"/>
        </w:rPr>
        <w:t>(d)</w:t>
      </w:r>
      <w:r>
        <w:rPr>
          <w:lang w:val="en-GB"/>
        </w:rPr>
        <w:tab/>
        <w:t>I</w:t>
      </w:r>
      <w:r w:rsidR="00B112E9" w:rsidRPr="00226030">
        <w:rPr>
          <w:lang w:val="en-GB"/>
        </w:rPr>
        <w:t>nform civil society</w:t>
      </w:r>
      <w:r w:rsidR="0010474C" w:rsidRPr="00226030">
        <w:rPr>
          <w:lang w:val="en-GB"/>
        </w:rPr>
        <w:t xml:space="preserve"> representatives</w:t>
      </w:r>
      <w:r w:rsidR="00B112E9" w:rsidRPr="00226030">
        <w:rPr>
          <w:lang w:val="en-GB"/>
        </w:rPr>
        <w:t xml:space="preserve"> of the possibility of bringing information about acts of intimidation or reprisals to the </w:t>
      </w:r>
      <w:r w:rsidR="00CB1713">
        <w:rPr>
          <w:lang w:val="en-GB"/>
        </w:rPr>
        <w:t>relevant C</w:t>
      </w:r>
      <w:r w:rsidR="00B112E9" w:rsidRPr="00226030">
        <w:rPr>
          <w:lang w:val="en-GB"/>
        </w:rPr>
        <w:t>ommittee’s attention</w:t>
      </w:r>
      <w:r>
        <w:rPr>
          <w:lang w:val="en-GB"/>
        </w:rPr>
        <w:t>, and explain how that may be done</w:t>
      </w:r>
      <w:r w:rsidR="00B112E9" w:rsidRPr="00226030">
        <w:rPr>
          <w:lang w:val="en-GB"/>
        </w:rPr>
        <w:t>.</w:t>
      </w:r>
    </w:p>
    <w:p w14:paraId="7456276C" w14:textId="05DC1849" w:rsidR="003C60A7" w:rsidRPr="00226030" w:rsidRDefault="003C60A7" w:rsidP="00B153CB">
      <w:pPr>
        <w:pStyle w:val="H1G"/>
        <w:rPr>
          <w:lang w:val="en-GB"/>
        </w:rPr>
      </w:pPr>
      <w:r>
        <w:rPr>
          <w:sz w:val="20"/>
          <w:lang w:val="en-GB"/>
        </w:rPr>
        <w:tab/>
      </w:r>
      <w:r w:rsidR="00BF498A">
        <w:rPr>
          <w:sz w:val="20"/>
          <w:lang w:val="en-GB"/>
        </w:rPr>
        <w:t>2</w:t>
      </w:r>
      <w:r>
        <w:rPr>
          <w:sz w:val="20"/>
          <w:lang w:val="en-GB"/>
        </w:rPr>
        <w:t>.</w:t>
      </w:r>
      <w:r>
        <w:rPr>
          <w:sz w:val="20"/>
          <w:lang w:val="en-GB"/>
        </w:rPr>
        <w:tab/>
        <w:t>Monitoring visits and inquiries</w:t>
      </w:r>
      <w:r w:rsidRPr="009514E7">
        <w:rPr>
          <w:sz w:val="20"/>
          <w:lang w:val="en-GB"/>
        </w:rPr>
        <w:t xml:space="preserve"> </w:t>
      </w:r>
    </w:p>
    <w:p w14:paraId="7B09B496" w14:textId="0AC9CBC7" w:rsidR="003C60A7" w:rsidRDefault="004F50EA" w:rsidP="00B153CB">
      <w:pPr>
        <w:pStyle w:val="SingleTxtG"/>
        <w:rPr>
          <w:lang w:val="en-GB"/>
        </w:rPr>
      </w:pPr>
      <w:r>
        <w:rPr>
          <w:lang w:val="en-GB"/>
        </w:rPr>
        <w:t>8</w:t>
      </w:r>
      <w:r w:rsidR="0010474C" w:rsidRPr="00226030">
        <w:rPr>
          <w:lang w:val="en-GB"/>
        </w:rPr>
        <w:t>.</w:t>
      </w:r>
      <w:r w:rsidR="0010474C" w:rsidRPr="00226030">
        <w:rPr>
          <w:lang w:val="en-GB"/>
        </w:rPr>
        <w:tab/>
        <w:t>In the context of m</w:t>
      </w:r>
      <w:r w:rsidR="00BB3413">
        <w:rPr>
          <w:lang w:val="en-GB"/>
        </w:rPr>
        <w:t>onitoring visits and inquiries,</w:t>
      </w:r>
      <w:r w:rsidR="003C60A7">
        <w:rPr>
          <w:lang w:val="en-GB"/>
        </w:rPr>
        <w:t xml:space="preserve"> treaty bodies should:</w:t>
      </w:r>
    </w:p>
    <w:p w14:paraId="741B9933" w14:textId="7EE0D7EB" w:rsidR="00EB2E34" w:rsidRDefault="00AA57ED" w:rsidP="00B153CB">
      <w:pPr>
        <w:pStyle w:val="Bullet1G"/>
        <w:numPr>
          <w:ilvl w:val="0"/>
          <w:numId w:val="0"/>
        </w:numPr>
        <w:tabs>
          <w:tab w:val="left" w:pos="1701"/>
        </w:tabs>
        <w:ind w:left="1134" w:firstLine="567"/>
        <w:rPr>
          <w:lang w:val="en-GB"/>
        </w:rPr>
      </w:pPr>
      <w:r>
        <w:rPr>
          <w:lang w:val="en-GB"/>
        </w:rPr>
        <w:t>(a)</w:t>
      </w:r>
      <w:r>
        <w:rPr>
          <w:lang w:val="en-GB"/>
        </w:rPr>
        <w:tab/>
      </w:r>
      <w:r w:rsidR="00252CE6">
        <w:rPr>
          <w:lang w:val="en-GB"/>
        </w:rPr>
        <w:t xml:space="preserve">Inform States </w:t>
      </w:r>
      <w:r w:rsidR="00B112E9" w:rsidRPr="00226030">
        <w:rPr>
          <w:lang w:val="en-GB"/>
        </w:rPr>
        <w:t>of the right to cooperate with the treaty bodies</w:t>
      </w:r>
      <w:r w:rsidR="00BC019D" w:rsidRPr="00226030">
        <w:rPr>
          <w:lang w:val="en-GB"/>
        </w:rPr>
        <w:t>,</w:t>
      </w:r>
      <w:r w:rsidR="00B112E9" w:rsidRPr="00226030">
        <w:rPr>
          <w:lang w:val="en-GB"/>
        </w:rPr>
        <w:t xml:space="preserve"> both in writing </w:t>
      </w:r>
      <w:r w:rsidR="002C47DD" w:rsidRPr="00226030">
        <w:rPr>
          <w:lang w:val="en-GB"/>
        </w:rPr>
        <w:t>and during preparatory meetings</w:t>
      </w:r>
      <w:r w:rsidR="00EB2E34">
        <w:rPr>
          <w:lang w:val="en-GB"/>
        </w:rPr>
        <w:t>;</w:t>
      </w:r>
    </w:p>
    <w:p w14:paraId="3049EFBE" w14:textId="4BE61206" w:rsidR="00B112E9" w:rsidRPr="00226030" w:rsidRDefault="00AA57ED" w:rsidP="00B153CB">
      <w:pPr>
        <w:pStyle w:val="Bullet1G"/>
        <w:numPr>
          <w:ilvl w:val="0"/>
          <w:numId w:val="0"/>
        </w:numPr>
        <w:tabs>
          <w:tab w:val="left" w:pos="1701"/>
        </w:tabs>
        <w:ind w:left="1134" w:firstLine="567"/>
        <w:rPr>
          <w:lang w:val="en-GB"/>
        </w:rPr>
      </w:pPr>
      <w:r>
        <w:rPr>
          <w:lang w:val="en-GB"/>
        </w:rPr>
        <w:t>(b)</w:t>
      </w:r>
      <w:r>
        <w:rPr>
          <w:lang w:val="en-GB"/>
        </w:rPr>
        <w:tab/>
      </w:r>
      <w:r w:rsidR="00EB2E34">
        <w:rPr>
          <w:lang w:val="en-GB"/>
        </w:rPr>
        <w:t>Share t</w:t>
      </w:r>
      <w:r w:rsidR="00BC019D" w:rsidRPr="00226030">
        <w:rPr>
          <w:lang w:val="en-GB"/>
        </w:rPr>
        <w:t>he San José G</w:t>
      </w:r>
      <w:r w:rsidR="00433F6F" w:rsidRPr="00226030">
        <w:rPr>
          <w:lang w:val="en-GB"/>
        </w:rPr>
        <w:t xml:space="preserve">uidelines </w:t>
      </w:r>
      <w:r w:rsidR="00B112E9" w:rsidRPr="00226030">
        <w:rPr>
          <w:lang w:val="en-GB"/>
        </w:rPr>
        <w:t xml:space="preserve">and the respective </w:t>
      </w:r>
      <w:r w:rsidR="002A3ABB">
        <w:rPr>
          <w:lang w:val="en-GB"/>
        </w:rPr>
        <w:t>C</w:t>
      </w:r>
      <w:r w:rsidR="00B112E9" w:rsidRPr="00226030">
        <w:rPr>
          <w:lang w:val="en-GB"/>
        </w:rPr>
        <w:t xml:space="preserve">ommittee’s </w:t>
      </w:r>
      <w:r w:rsidR="002C47DD" w:rsidRPr="00226030">
        <w:rPr>
          <w:lang w:val="en-GB"/>
        </w:rPr>
        <w:t>policy on reprisals with States</w:t>
      </w:r>
      <w:r w:rsidR="005920C3" w:rsidRPr="00226030">
        <w:rPr>
          <w:lang w:val="en-GB"/>
        </w:rPr>
        <w:t>;</w:t>
      </w:r>
    </w:p>
    <w:p w14:paraId="3C44E383" w14:textId="5D40738B" w:rsidR="00EB2E34" w:rsidRDefault="00AA57ED" w:rsidP="00B153CB">
      <w:pPr>
        <w:pStyle w:val="Bullet1G"/>
        <w:numPr>
          <w:ilvl w:val="0"/>
          <w:numId w:val="0"/>
        </w:numPr>
        <w:tabs>
          <w:tab w:val="left" w:pos="1701"/>
        </w:tabs>
        <w:ind w:left="1134" w:firstLine="567"/>
        <w:rPr>
          <w:lang w:val="en-GB"/>
        </w:rPr>
      </w:pPr>
      <w:r>
        <w:rPr>
          <w:lang w:val="en-GB"/>
        </w:rPr>
        <w:t>(c)</w:t>
      </w:r>
      <w:r>
        <w:rPr>
          <w:lang w:val="en-GB"/>
        </w:rPr>
        <w:tab/>
      </w:r>
      <w:r w:rsidR="00B112E9" w:rsidRPr="00226030">
        <w:rPr>
          <w:lang w:val="en-GB"/>
        </w:rPr>
        <w:t xml:space="preserve">Appoint a member as </w:t>
      </w:r>
      <w:r w:rsidR="00BC019D" w:rsidRPr="00226030">
        <w:rPr>
          <w:lang w:val="en-GB"/>
        </w:rPr>
        <w:t xml:space="preserve">a </w:t>
      </w:r>
      <w:r w:rsidR="00B112E9" w:rsidRPr="00226030">
        <w:rPr>
          <w:lang w:val="en-GB"/>
        </w:rPr>
        <w:t>focal point for rep</w:t>
      </w:r>
      <w:r w:rsidR="002C47DD" w:rsidRPr="00226030">
        <w:rPr>
          <w:lang w:val="en-GB"/>
        </w:rPr>
        <w:t xml:space="preserve">risals for </w:t>
      </w:r>
      <w:r w:rsidR="00BC019D" w:rsidRPr="00226030">
        <w:rPr>
          <w:lang w:val="en-GB"/>
        </w:rPr>
        <w:t>each</w:t>
      </w:r>
      <w:r w:rsidR="002C47DD" w:rsidRPr="00226030">
        <w:rPr>
          <w:lang w:val="en-GB"/>
        </w:rPr>
        <w:t xml:space="preserve"> visit or inquiry</w:t>
      </w:r>
      <w:r w:rsidR="005920C3" w:rsidRPr="00226030">
        <w:rPr>
          <w:lang w:val="en-GB"/>
        </w:rPr>
        <w:t>;</w:t>
      </w:r>
      <w:r w:rsidR="00BC019D" w:rsidRPr="00226030">
        <w:rPr>
          <w:lang w:val="en-GB"/>
        </w:rPr>
        <w:t xml:space="preserve"> </w:t>
      </w:r>
    </w:p>
    <w:p w14:paraId="37A676CE" w14:textId="5742B586" w:rsidR="00EB2E34" w:rsidRDefault="00AA57ED" w:rsidP="00B153CB">
      <w:pPr>
        <w:pStyle w:val="Bullet1G"/>
        <w:numPr>
          <w:ilvl w:val="0"/>
          <w:numId w:val="0"/>
        </w:numPr>
        <w:tabs>
          <w:tab w:val="left" w:pos="1701"/>
        </w:tabs>
        <w:ind w:left="1134" w:firstLine="567"/>
        <w:rPr>
          <w:lang w:val="en-GB"/>
        </w:rPr>
      </w:pPr>
      <w:r>
        <w:rPr>
          <w:lang w:val="en-GB"/>
        </w:rPr>
        <w:t>(d)</w:t>
      </w:r>
      <w:r>
        <w:rPr>
          <w:lang w:val="en-GB"/>
        </w:rPr>
        <w:tab/>
      </w:r>
      <w:r w:rsidR="00EB2E34" w:rsidRPr="00EB2E34">
        <w:rPr>
          <w:lang w:val="en-GB"/>
        </w:rPr>
        <w:t>B</w:t>
      </w:r>
      <w:r w:rsidR="00B112E9" w:rsidRPr="00EB2E34">
        <w:rPr>
          <w:lang w:val="en-GB"/>
        </w:rPr>
        <w:t>ring the issue to the attention of national authorities during the visit, repeat</w:t>
      </w:r>
      <w:r w:rsidR="00BC019D" w:rsidRPr="00EB2E34">
        <w:rPr>
          <w:lang w:val="en-GB"/>
        </w:rPr>
        <w:t>edly if so required</w:t>
      </w:r>
      <w:r w:rsidR="00FA47F8">
        <w:rPr>
          <w:lang w:val="en-GB"/>
        </w:rPr>
        <w:t>.</w:t>
      </w:r>
    </w:p>
    <w:p w14:paraId="77902ECF" w14:textId="28D3A2D3" w:rsidR="00EB2E34" w:rsidRPr="00EB2E34" w:rsidRDefault="00EB2E34" w:rsidP="00B153CB">
      <w:pPr>
        <w:pStyle w:val="H1G"/>
        <w:rPr>
          <w:lang w:val="en-GB"/>
        </w:rPr>
      </w:pPr>
      <w:r>
        <w:rPr>
          <w:sz w:val="20"/>
          <w:lang w:val="en-GB"/>
        </w:rPr>
        <w:tab/>
      </w:r>
      <w:r w:rsidR="00BF498A">
        <w:rPr>
          <w:sz w:val="20"/>
          <w:lang w:val="en-GB"/>
        </w:rPr>
        <w:t>2</w:t>
      </w:r>
      <w:r>
        <w:rPr>
          <w:sz w:val="20"/>
          <w:lang w:val="en-GB"/>
        </w:rPr>
        <w:t>.</w:t>
      </w:r>
      <w:r>
        <w:rPr>
          <w:sz w:val="20"/>
          <w:lang w:val="en-GB"/>
        </w:rPr>
        <w:tab/>
      </w:r>
      <w:r w:rsidR="00FA47F8">
        <w:rPr>
          <w:sz w:val="20"/>
          <w:lang w:val="en-GB"/>
        </w:rPr>
        <w:t>Individual complaints</w:t>
      </w:r>
      <w:r w:rsidRPr="009514E7">
        <w:rPr>
          <w:sz w:val="20"/>
          <w:lang w:val="en-GB"/>
        </w:rPr>
        <w:t xml:space="preserve"> </w:t>
      </w:r>
    </w:p>
    <w:p w14:paraId="789F6B5A" w14:textId="5A1A41A2" w:rsidR="00FA47F8" w:rsidRDefault="004F50EA" w:rsidP="00B153CB">
      <w:pPr>
        <w:pStyle w:val="SingleTxtG"/>
        <w:rPr>
          <w:lang w:val="en-GB"/>
        </w:rPr>
      </w:pPr>
      <w:r>
        <w:rPr>
          <w:lang w:val="en-GB"/>
        </w:rPr>
        <w:t>9</w:t>
      </w:r>
      <w:r w:rsidR="00BC019D" w:rsidRPr="00226030">
        <w:rPr>
          <w:lang w:val="en-GB"/>
        </w:rPr>
        <w:t>.</w:t>
      </w:r>
      <w:r w:rsidR="00BC019D" w:rsidRPr="00226030">
        <w:rPr>
          <w:lang w:val="en-GB"/>
        </w:rPr>
        <w:tab/>
        <w:t xml:space="preserve">In the context of individual complaints, </w:t>
      </w:r>
      <w:r w:rsidR="00FA47F8">
        <w:rPr>
          <w:lang w:val="en-GB"/>
        </w:rPr>
        <w:t>treaty bodies should:</w:t>
      </w:r>
    </w:p>
    <w:p w14:paraId="6AE23214" w14:textId="51C6D80B" w:rsidR="00B112E9" w:rsidRDefault="00AA57ED" w:rsidP="00B153CB">
      <w:pPr>
        <w:pStyle w:val="SingleTxtG"/>
        <w:ind w:firstLine="567"/>
        <w:rPr>
          <w:lang w:val="en-GB"/>
        </w:rPr>
      </w:pPr>
      <w:r>
        <w:rPr>
          <w:lang w:val="en-GB"/>
        </w:rPr>
        <w:t>(</w:t>
      </w:r>
      <w:r w:rsidR="00FA47F8">
        <w:rPr>
          <w:lang w:val="en-GB"/>
        </w:rPr>
        <w:t>a)</w:t>
      </w:r>
      <w:r w:rsidR="00FA47F8">
        <w:rPr>
          <w:lang w:val="en-GB"/>
        </w:rPr>
        <w:tab/>
        <w:t xml:space="preserve">Remind States </w:t>
      </w:r>
      <w:r w:rsidR="00FA47F8" w:rsidRPr="00226030">
        <w:rPr>
          <w:lang w:val="en-GB"/>
        </w:rPr>
        <w:t xml:space="preserve">of the </w:t>
      </w:r>
      <w:r w:rsidR="00B112E9" w:rsidRPr="00226030">
        <w:rPr>
          <w:lang w:val="en-GB"/>
        </w:rPr>
        <w:t xml:space="preserve">right to unhindered access and communication with </w:t>
      </w:r>
      <w:r w:rsidR="00CA2230" w:rsidRPr="00226030">
        <w:rPr>
          <w:lang w:val="en-GB"/>
        </w:rPr>
        <w:t xml:space="preserve">United Nations </w:t>
      </w:r>
      <w:r w:rsidR="00B112E9" w:rsidRPr="00226030">
        <w:rPr>
          <w:lang w:val="en-GB"/>
        </w:rPr>
        <w:t>bodies, and warn them not to</w:t>
      </w:r>
      <w:r w:rsidR="002C47DD" w:rsidRPr="00226030">
        <w:rPr>
          <w:lang w:val="en-GB"/>
        </w:rPr>
        <w:t xml:space="preserve"> pressure authors of complaints</w:t>
      </w:r>
      <w:r w:rsidR="005920C3" w:rsidRPr="00226030">
        <w:rPr>
          <w:lang w:val="en-GB"/>
        </w:rPr>
        <w:t>;</w:t>
      </w:r>
    </w:p>
    <w:p w14:paraId="02A817B7" w14:textId="69CB5F62" w:rsidR="00B112E9" w:rsidRDefault="00AA57ED" w:rsidP="00B153CB">
      <w:pPr>
        <w:pStyle w:val="SingleTxtG"/>
        <w:ind w:firstLine="567"/>
        <w:rPr>
          <w:lang w:val="en-GB"/>
        </w:rPr>
      </w:pPr>
      <w:r>
        <w:rPr>
          <w:lang w:val="en-GB"/>
        </w:rPr>
        <w:t>(</w:t>
      </w:r>
      <w:r w:rsidR="00FA47F8">
        <w:rPr>
          <w:lang w:val="en-GB"/>
        </w:rPr>
        <w:t>b)</w:t>
      </w:r>
      <w:r w:rsidR="00FA47F8">
        <w:rPr>
          <w:lang w:val="en-GB"/>
        </w:rPr>
        <w:tab/>
      </w:r>
      <w:r w:rsidR="008D3856">
        <w:rPr>
          <w:lang w:val="en-GB"/>
        </w:rPr>
        <w:t>I</w:t>
      </w:r>
      <w:r w:rsidR="00B112E9" w:rsidRPr="00226030">
        <w:rPr>
          <w:lang w:val="en-GB"/>
        </w:rPr>
        <w:t>nclud</w:t>
      </w:r>
      <w:r w:rsidR="002C47DD" w:rsidRPr="00226030">
        <w:rPr>
          <w:lang w:val="en-GB"/>
        </w:rPr>
        <w:t>e the above</w:t>
      </w:r>
      <w:r w:rsidR="007B7FEC">
        <w:rPr>
          <w:lang w:val="en-GB"/>
        </w:rPr>
        <w:t>mentioned</w:t>
      </w:r>
      <w:r w:rsidR="002C47DD" w:rsidRPr="00226030">
        <w:rPr>
          <w:lang w:val="en-GB"/>
        </w:rPr>
        <w:t xml:space="preserve"> reminder </w:t>
      </w:r>
      <w:r w:rsidR="007B7FEC">
        <w:rPr>
          <w:lang w:val="en-GB"/>
        </w:rPr>
        <w:t>and</w:t>
      </w:r>
      <w:r w:rsidR="007B7FEC" w:rsidRPr="00226030">
        <w:rPr>
          <w:lang w:val="en-GB"/>
        </w:rPr>
        <w:t xml:space="preserve"> </w:t>
      </w:r>
      <w:r w:rsidR="002C47DD" w:rsidRPr="00226030">
        <w:rPr>
          <w:lang w:val="en-GB"/>
        </w:rPr>
        <w:t>warning</w:t>
      </w:r>
      <w:r w:rsidR="008D3856" w:rsidRPr="008D3856">
        <w:rPr>
          <w:lang w:val="en-GB"/>
        </w:rPr>
        <w:t xml:space="preserve"> </w:t>
      </w:r>
      <w:r w:rsidR="008D3856">
        <w:rPr>
          <w:lang w:val="en-GB"/>
        </w:rPr>
        <w:t>u</w:t>
      </w:r>
      <w:r w:rsidR="008D3856" w:rsidRPr="00226030">
        <w:rPr>
          <w:lang w:val="en-GB"/>
        </w:rPr>
        <w:t xml:space="preserve">pon registration of </w:t>
      </w:r>
      <w:r w:rsidR="008D3856">
        <w:rPr>
          <w:lang w:val="en-GB"/>
        </w:rPr>
        <w:t xml:space="preserve">the </w:t>
      </w:r>
      <w:r w:rsidR="008D3856" w:rsidRPr="00226030">
        <w:rPr>
          <w:lang w:val="en-GB"/>
        </w:rPr>
        <w:t>complaint</w:t>
      </w:r>
      <w:r w:rsidR="005920C3" w:rsidRPr="00226030">
        <w:rPr>
          <w:lang w:val="en-GB"/>
        </w:rPr>
        <w:t>;</w:t>
      </w:r>
    </w:p>
    <w:p w14:paraId="05A27112" w14:textId="0670A73D" w:rsidR="00B112E9" w:rsidRDefault="00AA57ED" w:rsidP="00B153CB">
      <w:pPr>
        <w:pStyle w:val="SingleTxtG"/>
        <w:ind w:firstLine="567"/>
        <w:rPr>
          <w:lang w:val="en-GB"/>
        </w:rPr>
      </w:pPr>
      <w:r>
        <w:rPr>
          <w:lang w:val="en-GB"/>
        </w:rPr>
        <w:t>(</w:t>
      </w:r>
      <w:r w:rsidR="00FA47F8">
        <w:rPr>
          <w:lang w:val="en-GB"/>
        </w:rPr>
        <w:t>c)</w:t>
      </w:r>
      <w:r w:rsidR="00FA47F8">
        <w:rPr>
          <w:lang w:val="en-GB"/>
        </w:rPr>
        <w:tab/>
      </w:r>
      <w:r w:rsidR="00B112E9" w:rsidRPr="00226030">
        <w:rPr>
          <w:lang w:val="en-GB"/>
        </w:rPr>
        <w:t xml:space="preserve">Inform </w:t>
      </w:r>
      <w:r w:rsidR="00FA47F8">
        <w:rPr>
          <w:lang w:val="en-GB"/>
        </w:rPr>
        <w:t xml:space="preserve">the </w:t>
      </w:r>
      <w:r w:rsidR="00B112E9" w:rsidRPr="00226030">
        <w:rPr>
          <w:lang w:val="en-GB"/>
        </w:rPr>
        <w:t>victim</w:t>
      </w:r>
      <w:r w:rsidR="007B7FEC">
        <w:rPr>
          <w:lang w:val="en-GB"/>
        </w:rPr>
        <w:t xml:space="preserve"> and his or her</w:t>
      </w:r>
      <w:r w:rsidR="00B112E9" w:rsidRPr="00226030">
        <w:rPr>
          <w:lang w:val="en-GB"/>
        </w:rPr>
        <w:t xml:space="preserve"> representatives and relatives of the possibility of bringing information about acts of intimidatio</w:t>
      </w:r>
      <w:r w:rsidR="002C47DD" w:rsidRPr="00226030">
        <w:rPr>
          <w:lang w:val="en-GB"/>
        </w:rPr>
        <w:t>n or reprisals to the Committee</w:t>
      </w:r>
      <w:r w:rsidR="005920C3" w:rsidRPr="00226030">
        <w:rPr>
          <w:lang w:val="en-GB"/>
        </w:rPr>
        <w:t>;</w:t>
      </w:r>
    </w:p>
    <w:p w14:paraId="43D86BC0" w14:textId="03F5CACB" w:rsidR="00B112E9" w:rsidRDefault="00AA57ED" w:rsidP="00B153CB">
      <w:pPr>
        <w:pStyle w:val="SingleTxtG"/>
        <w:ind w:firstLine="567"/>
        <w:rPr>
          <w:lang w:val="en-GB"/>
        </w:rPr>
      </w:pPr>
      <w:r>
        <w:rPr>
          <w:lang w:val="en-GB"/>
        </w:rPr>
        <w:t>(</w:t>
      </w:r>
      <w:r w:rsidR="00FA47F8">
        <w:rPr>
          <w:lang w:val="en-GB"/>
        </w:rPr>
        <w:t>d)</w:t>
      </w:r>
      <w:r w:rsidR="00FA47F8">
        <w:rPr>
          <w:lang w:val="en-GB"/>
        </w:rPr>
        <w:tab/>
      </w:r>
      <w:r w:rsidR="00B112E9" w:rsidRPr="00226030">
        <w:rPr>
          <w:lang w:val="en-GB"/>
        </w:rPr>
        <w:t>Use protective measures under individual communications procedures (i.e.</w:t>
      </w:r>
      <w:r w:rsidR="007B7FEC">
        <w:rPr>
          <w:lang w:val="en-GB"/>
        </w:rPr>
        <w:t>,</w:t>
      </w:r>
      <w:r w:rsidR="00B112E9" w:rsidRPr="00226030">
        <w:rPr>
          <w:lang w:val="en-GB"/>
        </w:rPr>
        <w:t xml:space="preserve"> interim measures) as appropriate.</w:t>
      </w:r>
      <w:r w:rsidR="000B4CFC" w:rsidRPr="00226030">
        <w:rPr>
          <w:lang w:val="en-GB"/>
        </w:rPr>
        <w:t xml:space="preserve"> </w:t>
      </w:r>
    </w:p>
    <w:p w14:paraId="4A4562F3" w14:textId="25B6362E" w:rsidR="00BF498A" w:rsidRPr="00EB2E34" w:rsidRDefault="00BF498A" w:rsidP="00BF498A">
      <w:pPr>
        <w:pStyle w:val="H1G"/>
        <w:rPr>
          <w:lang w:val="en-GB"/>
        </w:rPr>
      </w:pPr>
      <w:r>
        <w:rPr>
          <w:sz w:val="20"/>
          <w:lang w:val="en-GB"/>
        </w:rPr>
        <w:tab/>
        <w:t>3.</w:t>
      </w:r>
      <w:r>
        <w:rPr>
          <w:sz w:val="20"/>
          <w:lang w:val="en-GB"/>
        </w:rPr>
        <w:tab/>
        <w:t>Awareness-raising</w:t>
      </w:r>
      <w:r w:rsidRPr="009514E7">
        <w:rPr>
          <w:sz w:val="20"/>
          <w:lang w:val="en-GB"/>
        </w:rPr>
        <w:t xml:space="preserve"> </w:t>
      </w:r>
    </w:p>
    <w:p w14:paraId="5024AF14" w14:textId="2A1246E3" w:rsidR="00BF498A" w:rsidRDefault="009068B1" w:rsidP="00BB3413">
      <w:pPr>
        <w:pStyle w:val="SingleTxtG"/>
        <w:rPr>
          <w:lang w:val="en-GB"/>
        </w:rPr>
      </w:pPr>
      <w:r>
        <w:rPr>
          <w:lang w:val="en-GB"/>
        </w:rPr>
        <w:t>1</w:t>
      </w:r>
      <w:r w:rsidR="004F50EA">
        <w:rPr>
          <w:lang w:val="en-GB"/>
        </w:rPr>
        <w:t>0</w:t>
      </w:r>
      <w:r>
        <w:rPr>
          <w:lang w:val="en-GB"/>
        </w:rPr>
        <w:t>.</w:t>
      </w:r>
      <w:r>
        <w:rPr>
          <w:lang w:val="en-GB"/>
        </w:rPr>
        <w:tab/>
        <w:t xml:space="preserve">For the purpose of awareness-raising, </w:t>
      </w:r>
      <w:r w:rsidR="00BF498A">
        <w:rPr>
          <w:lang w:val="en-GB"/>
        </w:rPr>
        <w:t>treaty bodies should:</w:t>
      </w:r>
    </w:p>
    <w:p w14:paraId="323AC8B1" w14:textId="6E1B4CE6" w:rsidR="00C1379D" w:rsidRDefault="00AA57ED" w:rsidP="00B153CB">
      <w:pPr>
        <w:pStyle w:val="SingleTxtG"/>
        <w:ind w:firstLine="567"/>
        <w:rPr>
          <w:lang w:val="en-GB"/>
        </w:rPr>
      </w:pPr>
      <w:r>
        <w:rPr>
          <w:lang w:val="en-GB"/>
        </w:rPr>
        <w:t>(</w:t>
      </w:r>
      <w:r w:rsidR="006D4031">
        <w:rPr>
          <w:lang w:val="en-GB"/>
        </w:rPr>
        <w:t>a)</w:t>
      </w:r>
      <w:r w:rsidR="006D4031">
        <w:rPr>
          <w:lang w:val="en-GB"/>
        </w:rPr>
        <w:tab/>
        <w:t>Compile</w:t>
      </w:r>
      <w:r w:rsidR="00B112E9" w:rsidRPr="00226030">
        <w:rPr>
          <w:lang w:val="en-GB"/>
        </w:rPr>
        <w:t xml:space="preserve">, regularly update and publicize, subject to </w:t>
      </w:r>
      <w:r w:rsidR="006D4031">
        <w:rPr>
          <w:lang w:val="en-GB"/>
        </w:rPr>
        <w:t xml:space="preserve">any </w:t>
      </w:r>
      <w:r w:rsidR="00B112E9" w:rsidRPr="00226030">
        <w:rPr>
          <w:lang w:val="en-GB"/>
        </w:rPr>
        <w:t xml:space="preserve">issues of confidentiality, a list of cases and relevant correspondence or action. The Secretariat </w:t>
      </w:r>
      <w:r w:rsidR="00297859">
        <w:rPr>
          <w:lang w:val="en-GB"/>
        </w:rPr>
        <w:t>may</w:t>
      </w:r>
      <w:r w:rsidR="00297859" w:rsidRPr="00226030">
        <w:rPr>
          <w:lang w:val="en-GB"/>
        </w:rPr>
        <w:t xml:space="preserve"> </w:t>
      </w:r>
      <w:r w:rsidR="00B112E9" w:rsidRPr="00226030">
        <w:rPr>
          <w:lang w:val="en-GB"/>
        </w:rPr>
        <w:t xml:space="preserve">consider developing a common methodology for </w:t>
      </w:r>
      <w:r w:rsidR="00C1379D">
        <w:rPr>
          <w:lang w:val="en-GB"/>
        </w:rPr>
        <w:t>the</w:t>
      </w:r>
      <w:r w:rsidR="00C1379D" w:rsidRPr="00226030">
        <w:rPr>
          <w:lang w:val="en-GB"/>
        </w:rPr>
        <w:t xml:space="preserve"> </w:t>
      </w:r>
      <w:r w:rsidR="00B112E9" w:rsidRPr="00226030">
        <w:rPr>
          <w:lang w:val="en-GB"/>
        </w:rPr>
        <w:t xml:space="preserve">process by creating a common </w:t>
      </w:r>
      <w:r w:rsidR="00B112E9" w:rsidRPr="00226030">
        <w:rPr>
          <w:lang w:val="en-GB"/>
        </w:rPr>
        <w:lastRenderedPageBreak/>
        <w:t xml:space="preserve">repository folder electronically, and </w:t>
      </w:r>
      <w:r w:rsidR="00297859">
        <w:rPr>
          <w:lang w:val="en-GB"/>
        </w:rPr>
        <w:t xml:space="preserve">may </w:t>
      </w:r>
      <w:r w:rsidR="00B112E9" w:rsidRPr="00226030">
        <w:rPr>
          <w:lang w:val="en-GB"/>
        </w:rPr>
        <w:t>consider whether to include a section on reprisals in the treaty bodies weekly update</w:t>
      </w:r>
      <w:r w:rsidR="00C1379D">
        <w:rPr>
          <w:lang w:val="en-GB"/>
        </w:rPr>
        <w:t>;</w:t>
      </w:r>
    </w:p>
    <w:p w14:paraId="135994FB" w14:textId="7EF81005" w:rsidR="00C1379D" w:rsidRDefault="00AA57ED" w:rsidP="00B153CB">
      <w:pPr>
        <w:pStyle w:val="SingleTxtG"/>
        <w:ind w:firstLine="567"/>
        <w:rPr>
          <w:lang w:val="en-GB"/>
        </w:rPr>
      </w:pPr>
      <w:r>
        <w:rPr>
          <w:lang w:val="en-GB"/>
        </w:rPr>
        <w:t>(</w:t>
      </w:r>
      <w:r w:rsidR="00C1379D">
        <w:rPr>
          <w:lang w:val="en-GB"/>
        </w:rPr>
        <w:t>b)</w:t>
      </w:r>
      <w:r w:rsidR="00C1379D">
        <w:rPr>
          <w:lang w:val="en-GB"/>
        </w:rPr>
        <w:tab/>
        <w:t>Use p</w:t>
      </w:r>
      <w:r w:rsidR="00B112E9" w:rsidRPr="00226030">
        <w:rPr>
          <w:lang w:val="en-GB"/>
        </w:rPr>
        <w:t xml:space="preserve">ress statements and social media to </w:t>
      </w:r>
      <w:r w:rsidR="00C1379D">
        <w:rPr>
          <w:lang w:val="en-GB"/>
        </w:rPr>
        <w:t>provide</w:t>
      </w:r>
      <w:r w:rsidR="00C1379D" w:rsidRPr="00226030">
        <w:rPr>
          <w:lang w:val="en-GB"/>
        </w:rPr>
        <w:t xml:space="preserve"> </w:t>
      </w:r>
      <w:r w:rsidR="00B112E9" w:rsidRPr="00226030">
        <w:rPr>
          <w:lang w:val="en-GB"/>
        </w:rPr>
        <w:t>visibility when appropriate</w:t>
      </w:r>
      <w:r w:rsidR="00C1379D">
        <w:rPr>
          <w:lang w:val="en-GB"/>
        </w:rPr>
        <w:t>,</w:t>
      </w:r>
      <w:r w:rsidR="00B112E9" w:rsidRPr="00226030">
        <w:rPr>
          <w:lang w:val="en-GB"/>
        </w:rPr>
        <w:t xml:space="preserve"> ensuring respect for the </w:t>
      </w:r>
      <w:r w:rsidR="00C1379D">
        <w:rPr>
          <w:lang w:val="en-GB"/>
        </w:rPr>
        <w:t>“</w:t>
      </w:r>
      <w:r w:rsidR="00B112E9" w:rsidRPr="00226030">
        <w:rPr>
          <w:lang w:val="en-GB"/>
        </w:rPr>
        <w:t>do no harm</w:t>
      </w:r>
      <w:r w:rsidR="00C1379D">
        <w:rPr>
          <w:lang w:val="en-GB"/>
        </w:rPr>
        <w:t>”</w:t>
      </w:r>
      <w:r w:rsidR="00B112E9" w:rsidRPr="00226030">
        <w:rPr>
          <w:lang w:val="en-GB"/>
        </w:rPr>
        <w:t xml:space="preserve"> principle</w:t>
      </w:r>
      <w:r w:rsidR="00C1379D">
        <w:rPr>
          <w:lang w:val="en-GB"/>
        </w:rPr>
        <w:t>;</w:t>
      </w:r>
    </w:p>
    <w:p w14:paraId="4FA1A9C5" w14:textId="34C1072E" w:rsidR="00C1379D" w:rsidRDefault="00AA57ED" w:rsidP="00B153CB">
      <w:pPr>
        <w:pStyle w:val="SingleTxtG"/>
        <w:ind w:firstLine="567"/>
        <w:rPr>
          <w:lang w:val="en-GB"/>
        </w:rPr>
      </w:pPr>
      <w:r>
        <w:rPr>
          <w:lang w:val="en-GB"/>
        </w:rPr>
        <w:t>(</w:t>
      </w:r>
      <w:r w:rsidR="009A5F78">
        <w:rPr>
          <w:lang w:val="en-GB"/>
        </w:rPr>
        <w:t>c)</w:t>
      </w:r>
      <w:r w:rsidR="009A5F78">
        <w:rPr>
          <w:lang w:val="en-GB"/>
        </w:rPr>
        <w:tab/>
        <w:t>Include a</w:t>
      </w:r>
      <w:r w:rsidR="00B112E9" w:rsidRPr="00226030">
        <w:rPr>
          <w:lang w:val="en-GB"/>
        </w:rPr>
        <w:t xml:space="preserve"> section on reprisals in </w:t>
      </w:r>
      <w:r w:rsidR="00C1379D">
        <w:rPr>
          <w:lang w:val="en-GB"/>
        </w:rPr>
        <w:t xml:space="preserve">their </w:t>
      </w:r>
      <w:r w:rsidR="00B112E9" w:rsidRPr="00226030">
        <w:rPr>
          <w:lang w:val="en-GB"/>
        </w:rPr>
        <w:t>annual reports</w:t>
      </w:r>
      <w:r w:rsidR="00C1379D">
        <w:rPr>
          <w:lang w:val="en-GB"/>
        </w:rPr>
        <w:t>,</w:t>
      </w:r>
      <w:r w:rsidR="00B112E9" w:rsidRPr="00226030">
        <w:rPr>
          <w:lang w:val="en-GB"/>
        </w:rPr>
        <w:t xml:space="preserve"> with details on action taken or links to observations or recommendations made, letters sent to States, or any other relevant information </w:t>
      </w:r>
      <w:r w:rsidR="00912118">
        <w:rPr>
          <w:lang w:val="en-GB"/>
        </w:rPr>
        <w:t>arising</w:t>
      </w:r>
      <w:r w:rsidR="00B112E9" w:rsidRPr="00226030">
        <w:rPr>
          <w:lang w:val="en-GB"/>
        </w:rPr>
        <w:t xml:space="preserve"> during the</w:t>
      </w:r>
      <w:r w:rsidR="00912118">
        <w:rPr>
          <w:lang w:val="en-GB"/>
        </w:rPr>
        <w:t xml:space="preserve"> reporting</w:t>
      </w:r>
      <w:r w:rsidR="00B112E9" w:rsidRPr="00226030">
        <w:rPr>
          <w:lang w:val="en-GB"/>
        </w:rPr>
        <w:t xml:space="preserve"> period</w:t>
      </w:r>
      <w:r w:rsidR="00C1379D">
        <w:rPr>
          <w:lang w:val="en-GB"/>
        </w:rPr>
        <w:t>;</w:t>
      </w:r>
    </w:p>
    <w:p w14:paraId="2CFF1712" w14:textId="5B6699FA" w:rsidR="00AE7CA9" w:rsidRDefault="00AA57ED" w:rsidP="00B153CB">
      <w:pPr>
        <w:pStyle w:val="SingleTxtG"/>
        <w:ind w:firstLine="567"/>
        <w:rPr>
          <w:lang w:val="en-GB"/>
        </w:rPr>
      </w:pPr>
      <w:r>
        <w:rPr>
          <w:lang w:val="en-GB"/>
        </w:rPr>
        <w:t>(</w:t>
      </w:r>
      <w:r w:rsidR="00AE7CA9">
        <w:rPr>
          <w:lang w:val="en-GB"/>
        </w:rPr>
        <w:t>d)</w:t>
      </w:r>
      <w:r w:rsidR="00AE7CA9">
        <w:rPr>
          <w:lang w:val="en-GB"/>
        </w:rPr>
        <w:tab/>
        <w:t>Make use of c</w:t>
      </w:r>
      <w:r w:rsidR="00B112E9" w:rsidRPr="00226030">
        <w:rPr>
          <w:lang w:val="en-GB"/>
        </w:rPr>
        <w:t xml:space="preserve">oncluding observations and </w:t>
      </w:r>
      <w:r w:rsidR="00AE7CA9">
        <w:rPr>
          <w:lang w:val="en-GB"/>
        </w:rPr>
        <w:t>general comments</w:t>
      </w:r>
      <w:r w:rsidR="00B112E9" w:rsidRPr="00226030">
        <w:rPr>
          <w:lang w:val="en-GB"/>
        </w:rPr>
        <w:t xml:space="preserve"> to spell out </w:t>
      </w:r>
      <w:r w:rsidR="00AE7CA9">
        <w:rPr>
          <w:lang w:val="en-GB"/>
        </w:rPr>
        <w:t xml:space="preserve">the </w:t>
      </w:r>
      <w:r w:rsidR="00B112E9" w:rsidRPr="00226030">
        <w:rPr>
          <w:lang w:val="en-GB"/>
        </w:rPr>
        <w:t>elements or scope of what treaty bodies consider as act</w:t>
      </w:r>
      <w:r w:rsidR="002C47DD" w:rsidRPr="00226030">
        <w:rPr>
          <w:lang w:val="en-GB"/>
        </w:rPr>
        <w:t xml:space="preserve">s of intimidation </w:t>
      </w:r>
      <w:r w:rsidR="00AE7CA9">
        <w:rPr>
          <w:lang w:val="en-GB"/>
        </w:rPr>
        <w:t>or</w:t>
      </w:r>
      <w:r w:rsidR="00AE7CA9" w:rsidRPr="00226030">
        <w:rPr>
          <w:lang w:val="en-GB"/>
        </w:rPr>
        <w:t xml:space="preserve"> </w:t>
      </w:r>
      <w:r w:rsidR="002C47DD" w:rsidRPr="00226030">
        <w:rPr>
          <w:lang w:val="en-GB"/>
        </w:rPr>
        <w:t>reprisals</w:t>
      </w:r>
      <w:r w:rsidR="00AE7CA9">
        <w:rPr>
          <w:lang w:val="en-GB"/>
        </w:rPr>
        <w:t>;</w:t>
      </w:r>
    </w:p>
    <w:p w14:paraId="7EB9D7CD" w14:textId="4093BCB7" w:rsidR="00B112E9" w:rsidRPr="00226030" w:rsidRDefault="00AA57ED" w:rsidP="00B153CB">
      <w:pPr>
        <w:pStyle w:val="SingleTxtG"/>
        <w:ind w:firstLine="567"/>
        <w:rPr>
          <w:lang w:val="en-GB"/>
        </w:rPr>
      </w:pPr>
      <w:r>
        <w:rPr>
          <w:lang w:val="en-GB"/>
        </w:rPr>
        <w:t>(</w:t>
      </w:r>
      <w:r w:rsidR="00AE7CA9">
        <w:rPr>
          <w:lang w:val="en-GB"/>
        </w:rPr>
        <w:t>e)</w:t>
      </w:r>
      <w:r w:rsidR="00AE7CA9">
        <w:rPr>
          <w:lang w:val="en-GB"/>
        </w:rPr>
        <w:tab/>
        <w:t>M</w:t>
      </w:r>
      <w:r w:rsidR="00B112E9" w:rsidRPr="00226030">
        <w:rPr>
          <w:lang w:val="en-GB"/>
        </w:rPr>
        <w:t xml:space="preserve">ake reprisals a regular item on the agenda of informal meetings with States parties to raise awareness of their obligations, and disseminate the </w:t>
      </w:r>
      <w:r w:rsidR="00AE7CA9">
        <w:rPr>
          <w:lang w:val="en-GB"/>
        </w:rPr>
        <w:t>Guidelines</w:t>
      </w:r>
      <w:r w:rsidR="00B112E9" w:rsidRPr="00226030">
        <w:rPr>
          <w:lang w:val="en-GB"/>
        </w:rPr>
        <w:t>.</w:t>
      </w:r>
    </w:p>
    <w:p w14:paraId="3A98D181" w14:textId="77777777" w:rsidR="00B112E9" w:rsidRPr="00226030" w:rsidRDefault="00B112E9" w:rsidP="00D96CF5">
      <w:pPr>
        <w:pStyle w:val="H1G"/>
        <w:rPr>
          <w:lang w:val="en-GB"/>
        </w:rPr>
      </w:pPr>
      <w:r w:rsidRPr="00226030">
        <w:rPr>
          <w:lang w:val="en-GB"/>
        </w:rPr>
        <w:tab/>
        <w:t>C.</w:t>
      </w:r>
      <w:r w:rsidRPr="00226030">
        <w:rPr>
          <w:lang w:val="en-GB"/>
        </w:rPr>
        <w:tab/>
        <w:t>Further measures</w:t>
      </w:r>
    </w:p>
    <w:p w14:paraId="13AA096C" w14:textId="7EBB8B59" w:rsidR="00B112E9" w:rsidRPr="00464E32" w:rsidRDefault="009514E7" w:rsidP="00B153CB">
      <w:pPr>
        <w:pStyle w:val="H1G"/>
        <w:rPr>
          <w:lang w:val="en-GB"/>
        </w:rPr>
      </w:pPr>
      <w:r>
        <w:rPr>
          <w:sz w:val="20"/>
          <w:lang w:val="en-GB"/>
        </w:rPr>
        <w:tab/>
        <w:t>1.</w:t>
      </w:r>
      <w:r>
        <w:rPr>
          <w:sz w:val="20"/>
          <w:lang w:val="en-GB"/>
        </w:rPr>
        <w:tab/>
      </w:r>
      <w:r w:rsidR="00B112E9" w:rsidRPr="009514E7">
        <w:rPr>
          <w:sz w:val="20"/>
          <w:lang w:val="en-GB"/>
        </w:rPr>
        <w:t xml:space="preserve">State party reviews </w:t>
      </w:r>
    </w:p>
    <w:p w14:paraId="6BC28D42" w14:textId="7BDDD17C" w:rsidR="00AE7CA9" w:rsidRDefault="00AE7CA9">
      <w:pPr>
        <w:pStyle w:val="SingleTxtG"/>
        <w:rPr>
          <w:lang w:val="en-GB"/>
        </w:rPr>
      </w:pPr>
      <w:r>
        <w:rPr>
          <w:lang w:val="en-GB"/>
        </w:rPr>
        <w:t>1</w:t>
      </w:r>
      <w:r w:rsidR="004F50EA">
        <w:rPr>
          <w:lang w:val="en-GB"/>
        </w:rPr>
        <w:t>1</w:t>
      </w:r>
      <w:r>
        <w:rPr>
          <w:lang w:val="en-GB"/>
        </w:rPr>
        <w:t>.</w:t>
      </w:r>
      <w:r>
        <w:rPr>
          <w:lang w:val="en-GB"/>
        </w:rPr>
        <w:tab/>
        <w:t>In the context of State party reviews, treaty bodies should:</w:t>
      </w:r>
    </w:p>
    <w:p w14:paraId="5B4179AD" w14:textId="5A9F0EB6" w:rsidR="00FD1D35" w:rsidRPr="00377ADD" w:rsidRDefault="00AA57ED" w:rsidP="00B153CB">
      <w:pPr>
        <w:spacing w:after="120"/>
        <w:ind w:left="1134" w:right="1134" w:firstLine="567"/>
        <w:jc w:val="both"/>
        <w:rPr>
          <w:lang w:val="en-US"/>
        </w:rPr>
      </w:pPr>
      <w:r>
        <w:t>(</w:t>
      </w:r>
      <w:r w:rsidR="00AE7CA9">
        <w:t>a)</w:t>
      </w:r>
      <w:r w:rsidR="00AE7CA9">
        <w:tab/>
      </w:r>
      <w:r w:rsidR="00B112E9" w:rsidRPr="00326ED6">
        <w:t>Bring allegations to the attention of the State</w:t>
      </w:r>
      <w:r w:rsidR="00377ADD">
        <w:t xml:space="preserve"> party</w:t>
      </w:r>
      <w:r w:rsidR="00B112E9" w:rsidRPr="00326ED6">
        <w:t>, asking for specific protection measures to be taken and request</w:t>
      </w:r>
      <w:r w:rsidR="00912118">
        <w:t>ing</w:t>
      </w:r>
      <w:r w:rsidR="00B112E9" w:rsidRPr="00326ED6">
        <w:t xml:space="preserve"> a response, pre</w:t>
      </w:r>
      <w:r w:rsidR="00FE44B0" w:rsidRPr="00326ED6">
        <w:t>ferably within a given deadline</w:t>
      </w:r>
      <w:r w:rsidR="00FD1D35">
        <w:t>;</w:t>
      </w:r>
    </w:p>
    <w:p w14:paraId="08D3EE46" w14:textId="6C0CD71E" w:rsidR="00FD1D35" w:rsidRPr="00377ADD" w:rsidRDefault="00AA57ED" w:rsidP="00B153CB">
      <w:pPr>
        <w:spacing w:after="120"/>
        <w:ind w:left="1134" w:right="1134" w:firstLine="567"/>
        <w:jc w:val="both"/>
        <w:rPr>
          <w:lang w:val="en-US"/>
        </w:rPr>
      </w:pPr>
      <w:r>
        <w:t>(</w:t>
      </w:r>
      <w:r w:rsidR="00FD1D35">
        <w:t>b)</w:t>
      </w:r>
      <w:r w:rsidR="00FD1D35">
        <w:tab/>
        <w:t>U</w:t>
      </w:r>
      <w:r w:rsidR="00B112E9" w:rsidRPr="00FD1D35">
        <w:t>se all tools available in a strategic manner, including lists of issues, lists of issues prior to reporting, dialogues with States, meeting</w:t>
      </w:r>
      <w:r w:rsidR="00CA2230" w:rsidRPr="00FD1D35">
        <w:t>s</w:t>
      </w:r>
      <w:r w:rsidR="00B112E9" w:rsidRPr="00FD1D35">
        <w:t xml:space="preserve"> with State</w:t>
      </w:r>
      <w:r w:rsidR="00A174CE" w:rsidRPr="00FD1D35">
        <w:t>s</w:t>
      </w:r>
      <w:r w:rsidR="00B112E9" w:rsidRPr="00FD1D35">
        <w:t xml:space="preserve"> parties, concluding observations or recommendations, follow-up procedures, ann</w:t>
      </w:r>
      <w:r w:rsidR="00FE44B0" w:rsidRPr="00FD1D35">
        <w:t>ual reports</w:t>
      </w:r>
      <w:r w:rsidR="008261A4" w:rsidRPr="00FD1D35">
        <w:t xml:space="preserve"> and</w:t>
      </w:r>
      <w:r w:rsidR="00FE44B0" w:rsidRPr="00FD1D35">
        <w:t xml:space="preserve"> decisions or views</w:t>
      </w:r>
      <w:r w:rsidR="00FD1D35" w:rsidRPr="00FD1D35">
        <w:t>;</w:t>
      </w:r>
    </w:p>
    <w:p w14:paraId="29C26B61" w14:textId="35F527F2" w:rsidR="00FD1D35" w:rsidRPr="00377ADD" w:rsidRDefault="00AA57ED" w:rsidP="00B153CB">
      <w:pPr>
        <w:spacing w:after="120"/>
        <w:ind w:left="1134" w:right="1134" w:firstLine="567"/>
        <w:jc w:val="both"/>
        <w:rPr>
          <w:lang w:val="en-US"/>
        </w:rPr>
      </w:pPr>
      <w:r>
        <w:rPr>
          <w:lang w:val="en-US"/>
        </w:rPr>
        <w:t>(</w:t>
      </w:r>
      <w:r w:rsidR="00FD1D35" w:rsidRPr="00377ADD">
        <w:rPr>
          <w:lang w:val="en-US"/>
        </w:rPr>
        <w:t>c)</w:t>
      </w:r>
      <w:r w:rsidR="00FD1D35" w:rsidRPr="00377ADD">
        <w:rPr>
          <w:lang w:val="en-US"/>
        </w:rPr>
        <w:tab/>
        <w:t>S</w:t>
      </w:r>
      <w:r w:rsidR="00B112E9" w:rsidRPr="00FD1D35">
        <w:t xml:space="preserve">end letters on reprisals to States parties and, after applying protection measures, </w:t>
      </w:r>
      <w:r w:rsidR="00A47A18">
        <w:t>publish</w:t>
      </w:r>
      <w:r w:rsidR="00A47A18" w:rsidRPr="00FD1D35">
        <w:t xml:space="preserve"> </w:t>
      </w:r>
      <w:r w:rsidR="00A47A18">
        <w:t>those</w:t>
      </w:r>
      <w:r w:rsidR="00A47A18" w:rsidRPr="00FD1D35">
        <w:t xml:space="preserve"> </w:t>
      </w:r>
      <w:r w:rsidR="00B112E9" w:rsidRPr="00FD1D35">
        <w:t>letters and</w:t>
      </w:r>
      <w:r w:rsidR="00A47A18">
        <w:t xml:space="preserve"> any</w:t>
      </w:r>
      <w:r w:rsidR="00B112E9" w:rsidRPr="00FD1D35">
        <w:t xml:space="preserve"> replies received </w:t>
      </w:r>
      <w:r w:rsidR="00FE44B0" w:rsidRPr="00FD1D35">
        <w:t>on</w:t>
      </w:r>
      <w:r w:rsidR="00A47A18">
        <w:t>line</w:t>
      </w:r>
      <w:r w:rsidR="00FE44B0" w:rsidRPr="00FD1D35">
        <w:t>, as appropriate</w:t>
      </w:r>
      <w:r w:rsidR="00FD1D35" w:rsidRPr="00FD1D35">
        <w:t>;</w:t>
      </w:r>
    </w:p>
    <w:p w14:paraId="7E8FF28F" w14:textId="369A7EEC" w:rsidR="00B112E9" w:rsidRPr="00377ADD" w:rsidRDefault="00AA57ED" w:rsidP="00B153CB">
      <w:pPr>
        <w:spacing w:after="120"/>
        <w:ind w:left="1134" w:right="1134" w:firstLine="567"/>
        <w:jc w:val="both"/>
        <w:rPr>
          <w:lang w:val="en-US"/>
        </w:rPr>
      </w:pPr>
      <w:r>
        <w:t>(</w:t>
      </w:r>
      <w:r w:rsidR="00FD1D35">
        <w:t>d)</w:t>
      </w:r>
      <w:r w:rsidR="00FD1D35">
        <w:tab/>
        <w:t>Use q</w:t>
      </w:r>
      <w:r w:rsidR="008261A4" w:rsidRPr="00FD1D35">
        <w:t>uiet</w:t>
      </w:r>
      <w:r w:rsidR="00B112E9" w:rsidRPr="00FD1D35">
        <w:t xml:space="preserve"> diplomacy and private meetings with State authorities, as appropriate.</w:t>
      </w:r>
    </w:p>
    <w:p w14:paraId="460ADF62" w14:textId="7310D467" w:rsidR="009514E7" w:rsidRPr="00045FA8" w:rsidRDefault="009514E7" w:rsidP="009514E7">
      <w:pPr>
        <w:pStyle w:val="H1G"/>
        <w:rPr>
          <w:sz w:val="20"/>
          <w:lang w:val="en-GB"/>
        </w:rPr>
      </w:pPr>
      <w:r w:rsidRPr="00045FA8">
        <w:rPr>
          <w:sz w:val="20"/>
          <w:lang w:val="en-GB"/>
        </w:rPr>
        <w:tab/>
        <w:t>2.</w:t>
      </w:r>
      <w:r w:rsidRPr="00045FA8">
        <w:rPr>
          <w:sz w:val="20"/>
          <w:lang w:val="en-GB"/>
        </w:rPr>
        <w:tab/>
        <w:t xml:space="preserve">Follow-up </w:t>
      </w:r>
    </w:p>
    <w:p w14:paraId="4AC41DBD" w14:textId="6003E392" w:rsidR="00FD1D35" w:rsidRDefault="00FD1D35" w:rsidP="00FD1D35">
      <w:pPr>
        <w:pStyle w:val="SingleTxtG"/>
        <w:rPr>
          <w:lang w:val="en-GB"/>
        </w:rPr>
      </w:pPr>
      <w:r>
        <w:rPr>
          <w:lang w:val="en-GB"/>
        </w:rPr>
        <w:t>1</w:t>
      </w:r>
      <w:r w:rsidR="004F50EA">
        <w:rPr>
          <w:lang w:val="en-GB"/>
        </w:rPr>
        <w:t>2</w:t>
      </w:r>
      <w:r>
        <w:rPr>
          <w:lang w:val="en-GB"/>
        </w:rPr>
        <w:t>.</w:t>
      </w:r>
      <w:r>
        <w:rPr>
          <w:lang w:val="en-GB"/>
        </w:rPr>
        <w:tab/>
      </w:r>
      <w:r w:rsidR="00BB3413">
        <w:rPr>
          <w:lang w:val="en-GB"/>
        </w:rPr>
        <w:t>T</w:t>
      </w:r>
      <w:r>
        <w:rPr>
          <w:lang w:val="en-GB"/>
        </w:rPr>
        <w:t>reaty bodies should:</w:t>
      </w:r>
    </w:p>
    <w:p w14:paraId="7D2A6741" w14:textId="2243447D" w:rsidR="008D3856" w:rsidRDefault="00AA57ED" w:rsidP="00B153CB">
      <w:pPr>
        <w:spacing w:after="120"/>
        <w:ind w:left="1134" w:right="1134" w:firstLine="567"/>
        <w:jc w:val="both"/>
      </w:pPr>
      <w:r>
        <w:t>(</w:t>
      </w:r>
      <w:r w:rsidR="00FD1D35">
        <w:t>a)</w:t>
      </w:r>
      <w:r w:rsidR="00FD1D35">
        <w:tab/>
      </w:r>
      <w:r w:rsidR="00FD1D35" w:rsidRPr="00377ADD">
        <w:rPr>
          <w:lang w:val="en-US"/>
        </w:rPr>
        <w:t>I</w:t>
      </w:r>
      <w:proofErr w:type="spellStart"/>
      <w:r w:rsidR="00B112E9" w:rsidRPr="00FD1D35">
        <w:t>nclude</w:t>
      </w:r>
      <w:proofErr w:type="spellEnd"/>
      <w:r w:rsidR="00B112E9" w:rsidRPr="00FD1D35">
        <w:t xml:space="preserve"> observations or recommendations on reprisals in the</w:t>
      </w:r>
      <w:r w:rsidR="00A31873">
        <w:t>ir</w:t>
      </w:r>
      <w:r w:rsidR="00B112E9" w:rsidRPr="00FD1D35">
        <w:t xml:space="preserve"> follow-up procedure, request information about specific measures taken</w:t>
      </w:r>
      <w:r w:rsidR="00FE44B0" w:rsidRPr="00FD1D35">
        <w:t xml:space="preserve"> and assess </w:t>
      </w:r>
      <w:r w:rsidR="00A31873">
        <w:t>those</w:t>
      </w:r>
      <w:r w:rsidR="00A31873" w:rsidRPr="00FD1D35">
        <w:t xml:space="preserve"> </w:t>
      </w:r>
      <w:r w:rsidR="00FE44B0" w:rsidRPr="00FD1D35">
        <w:t>measures</w:t>
      </w:r>
      <w:r w:rsidR="008D3856">
        <w:t>;</w:t>
      </w:r>
    </w:p>
    <w:p w14:paraId="4393D1AD" w14:textId="5EA45898" w:rsidR="008D3856" w:rsidRDefault="00AA57ED" w:rsidP="00B153CB">
      <w:pPr>
        <w:spacing w:after="120"/>
        <w:ind w:left="1134" w:right="1134" w:firstLine="567"/>
        <w:jc w:val="both"/>
      </w:pPr>
      <w:r>
        <w:t>(</w:t>
      </w:r>
      <w:r w:rsidR="008D3856">
        <w:t>b)</w:t>
      </w:r>
      <w:r w:rsidR="008D3856">
        <w:tab/>
      </w:r>
      <w:r w:rsidR="00B112E9" w:rsidRPr="00FD1D35">
        <w:t xml:space="preserve">Maintain regular contact with the State party and with victims, including </w:t>
      </w:r>
      <w:r w:rsidR="00A31873">
        <w:t>with regard to</w:t>
      </w:r>
      <w:r w:rsidR="00A31873" w:rsidRPr="00FD1D35">
        <w:t xml:space="preserve"> </w:t>
      </w:r>
      <w:r w:rsidR="00B112E9" w:rsidRPr="00FD1D35">
        <w:t xml:space="preserve">action </w:t>
      </w:r>
      <w:r w:rsidR="00FE44B0" w:rsidRPr="00FD1D35">
        <w:t>taken</w:t>
      </w:r>
      <w:r w:rsidR="008D3856">
        <w:t>;</w:t>
      </w:r>
    </w:p>
    <w:p w14:paraId="5779041A" w14:textId="0957DDAF" w:rsidR="00B112E9" w:rsidRPr="00FD1D35" w:rsidRDefault="00AA57ED" w:rsidP="00B153CB">
      <w:pPr>
        <w:spacing w:after="120"/>
        <w:ind w:left="1134" w:right="1134" w:firstLine="567"/>
        <w:jc w:val="both"/>
      </w:pPr>
      <w:r>
        <w:t>(</w:t>
      </w:r>
      <w:r w:rsidR="008D3856">
        <w:t>c)</w:t>
      </w:r>
      <w:r w:rsidR="008D3856">
        <w:tab/>
      </w:r>
      <w:r w:rsidR="00B112E9" w:rsidRPr="00FD1D35">
        <w:t xml:space="preserve">Liaise with national partners and actors, including OHCHR field presences, </w:t>
      </w:r>
      <w:r w:rsidR="001F3333" w:rsidRPr="00FD1D35">
        <w:t xml:space="preserve">United Nations </w:t>
      </w:r>
      <w:r w:rsidR="00B112E9" w:rsidRPr="00FD1D35">
        <w:t xml:space="preserve">country teams, the diplomatic corps, </w:t>
      </w:r>
      <w:r w:rsidR="00C50179" w:rsidRPr="00FD1D35">
        <w:t>national human rights institutions</w:t>
      </w:r>
      <w:r w:rsidR="00B112E9" w:rsidRPr="00FD1D35">
        <w:t>, national preventive mechanisms and civil society.</w:t>
      </w:r>
    </w:p>
    <w:p w14:paraId="57C7A94F" w14:textId="7CB23A23" w:rsidR="00EB5E56" w:rsidRPr="008D3856" w:rsidRDefault="00EB5E56" w:rsidP="00EB5E56">
      <w:pPr>
        <w:pStyle w:val="H1G"/>
        <w:rPr>
          <w:sz w:val="20"/>
          <w:lang w:val="en-GB"/>
        </w:rPr>
      </w:pPr>
      <w:r w:rsidRPr="008D3856">
        <w:rPr>
          <w:sz w:val="20"/>
          <w:lang w:val="en-GB"/>
        </w:rPr>
        <w:tab/>
        <w:t>3.</w:t>
      </w:r>
      <w:r w:rsidRPr="008D3856">
        <w:rPr>
          <w:sz w:val="20"/>
          <w:lang w:val="en-GB"/>
        </w:rPr>
        <w:tab/>
        <w:t xml:space="preserve">Monitoring visits and inquiries </w:t>
      </w:r>
    </w:p>
    <w:p w14:paraId="19088E5F" w14:textId="6E4F8DE2" w:rsidR="008D3856" w:rsidRDefault="008D3856" w:rsidP="00BB3413">
      <w:pPr>
        <w:spacing w:after="120"/>
        <w:ind w:left="1134" w:right="1134"/>
        <w:jc w:val="both"/>
      </w:pPr>
      <w:r>
        <w:t>1</w:t>
      </w:r>
      <w:r w:rsidR="004F50EA">
        <w:t>3</w:t>
      </w:r>
      <w:r>
        <w:t>.</w:t>
      </w:r>
      <w:r w:rsidR="008261C1" w:rsidRPr="008D3856">
        <w:tab/>
      </w:r>
      <w:r>
        <w:t>In the context of monitoring visits and inquiries, treaty bodies should:</w:t>
      </w:r>
    </w:p>
    <w:p w14:paraId="71146B72" w14:textId="7BA5162C" w:rsidR="00B112E9" w:rsidRDefault="00AA57ED" w:rsidP="00B153CB">
      <w:pPr>
        <w:spacing w:after="120"/>
        <w:ind w:left="1134" w:right="1134" w:firstLine="567"/>
        <w:jc w:val="both"/>
      </w:pPr>
      <w:r>
        <w:t>(</w:t>
      </w:r>
      <w:r w:rsidR="008D3856">
        <w:t>a)</w:t>
      </w:r>
      <w:r w:rsidR="008D3856">
        <w:tab/>
      </w:r>
      <w:r w:rsidR="00B112E9" w:rsidRPr="008D3856">
        <w:t>Consider using the</w:t>
      </w:r>
      <w:r w:rsidR="00B112E9" w:rsidRPr="00226030">
        <w:t xml:space="preserve"> confidential inquiry procedure when reprisals are reported as system</w:t>
      </w:r>
      <w:r w:rsidR="00FE44B0" w:rsidRPr="00226030">
        <w:t>atic or a pattern is identified</w:t>
      </w:r>
      <w:r w:rsidR="005920C3" w:rsidRPr="00226030">
        <w:t>;</w:t>
      </w:r>
    </w:p>
    <w:p w14:paraId="376AD90B" w14:textId="098F78FF" w:rsidR="00B112E9" w:rsidRDefault="00AA57ED" w:rsidP="00B153CB">
      <w:pPr>
        <w:spacing w:after="120"/>
        <w:ind w:left="1134" w:right="1134" w:firstLine="567"/>
        <w:jc w:val="both"/>
      </w:pPr>
      <w:r>
        <w:t>(</w:t>
      </w:r>
      <w:r w:rsidR="008D3856">
        <w:t>b)</w:t>
      </w:r>
      <w:r w:rsidR="008D3856">
        <w:tab/>
      </w:r>
      <w:r w:rsidR="00B112E9" w:rsidRPr="00226030">
        <w:t>Bring the concern to the at</w:t>
      </w:r>
      <w:r w:rsidR="00FE44B0" w:rsidRPr="00226030">
        <w:t>tention of relevant authorities</w:t>
      </w:r>
      <w:r w:rsidR="005920C3" w:rsidRPr="00226030">
        <w:t>;</w:t>
      </w:r>
    </w:p>
    <w:p w14:paraId="191552BD" w14:textId="209E0003" w:rsidR="00B112E9" w:rsidRDefault="00AA57ED" w:rsidP="00B153CB">
      <w:pPr>
        <w:spacing w:after="120"/>
        <w:ind w:left="1134" w:right="1134" w:firstLine="567"/>
        <w:jc w:val="both"/>
      </w:pPr>
      <w:r>
        <w:t>(</w:t>
      </w:r>
      <w:r w:rsidR="008D3856">
        <w:t>c)</w:t>
      </w:r>
      <w:r w:rsidR="008D3856">
        <w:tab/>
      </w:r>
      <w:r w:rsidR="00B112E9" w:rsidRPr="00226030">
        <w:t>Meet with those affected and</w:t>
      </w:r>
      <w:r w:rsidR="00A31873">
        <w:t xml:space="preserve"> the</w:t>
      </w:r>
      <w:r w:rsidR="00FE44B0" w:rsidRPr="00226030">
        <w:t xml:space="preserve"> relevant authorities as </w:t>
      </w:r>
      <w:r w:rsidR="00A31873">
        <w:t>required</w:t>
      </w:r>
      <w:r w:rsidR="005920C3" w:rsidRPr="00226030">
        <w:t>;</w:t>
      </w:r>
    </w:p>
    <w:p w14:paraId="6213EB09" w14:textId="6C3BD8D9" w:rsidR="00B112E9" w:rsidRDefault="00AA57ED" w:rsidP="00B153CB">
      <w:pPr>
        <w:spacing w:after="120"/>
        <w:ind w:left="1134" w:right="1134" w:firstLine="567"/>
        <w:jc w:val="both"/>
      </w:pPr>
      <w:r>
        <w:t>(</w:t>
      </w:r>
      <w:r w:rsidR="008D3856">
        <w:t>d)</w:t>
      </w:r>
      <w:r w:rsidR="008D3856">
        <w:tab/>
      </w:r>
      <w:r w:rsidR="00B112E9" w:rsidRPr="00226030">
        <w:t xml:space="preserve">Raise the concern with </w:t>
      </w:r>
      <w:r w:rsidR="00FE44B0" w:rsidRPr="00226030">
        <w:t>the diplomatic corps</w:t>
      </w:r>
      <w:r w:rsidR="005920C3" w:rsidRPr="00226030">
        <w:t>;</w:t>
      </w:r>
    </w:p>
    <w:p w14:paraId="312C91F6" w14:textId="56399FEA" w:rsidR="00B112E9" w:rsidRDefault="00AA57ED" w:rsidP="00B153CB">
      <w:pPr>
        <w:spacing w:after="120"/>
        <w:ind w:left="1134" w:right="1134" w:firstLine="567"/>
        <w:jc w:val="both"/>
      </w:pPr>
      <w:r>
        <w:lastRenderedPageBreak/>
        <w:t>(</w:t>
      </w:r>
      <w:r w:rsidR="00A9543C">
        <w:t>e)</w:t>
      </w:r>
      <w:r w:rsidR="00A9543C">
        <w:tab/>
      </w:r>
      <w:r w:rsidR="00B112E9" w:rsidRPr="00226030">
        <w:t xml:space="preserve">Request support from the </w:t>
      </w:r>
      <w:r w:rsidR="001F3333" w:rsidRPr="00226030">
        <w:t>United Nations country team</w:t>
      </w:r>
      <w:r w:rsidR="00B112E9" w:rsidRPr="00226030">
        <w:t xml:space="preserve">, OHCHR field presences, </w:t>
      </w:r>
      <w:r w:rsidR="00CA2230" w:rsidRPr="00226030">
        <w:t>national human rights i</w:t>
      </w:r>
      <w:r w:rsidR="00B112E9" w:rsidRPr="00226030">
        <w:t xml:space="preserve">nstitutions, </w:t>
      </w:r>
      <w:r w:rsidR="00CA2230" w:rsidRPr="00226030">
        <w:t>national preventive m</w:t>
      </w:r>
      <w:r w:rsidR="00B112E9" w:rsidRPr="00226030">
        <w:t>echanis</w:t>
      </w:r>
      <w:r w:rsidR="00FE44B0" w:rsidRPr="00226030">
        <w:t xml:space="preserve">ms and civil society, as </w:t>
      </w:r>
      <w:r w:rsidR="00A31873">
        <w:t>required</w:t>
      </w:r>
      <w:r w:rsidR="005920C3" w:rsidRPr="00226030">
        <w:t>;</w:t>
      </w:r>
    </w:p>
    <w:p w14:paraId="15E84E1B" w14:textId="796120D6" w:rsidR="00B112E9" w:rsidRPr="00226030" w:rsidRDefault="00AA57ED" w:rsidP="00B153CB">
      <w:pPr>
        <w:spacing w:after="120"/>
        <w:ind w:left="1134" w:right="1134" w:firstLine="567"/>
        <w:jc w:val="both"/>
      </w:pPr>
      <w:r>
        <w:t>(</w:t>
      </w:r>
      <w:r w:rsidR="00A9543C">
        <w:t>f)</w:t>
      </w:r>
      <w:r w:rsidR="00A9543C">
        <w:tab/>
      </w:r>
      <w:r w:rsidR="00B112E9" w:rsidRPr="00226030">
        <w:t>Suspend the visit if compromised by risks of reprisals and make a public statement to that effect.</w:t>
      </w:r>
    </w:p>
    <w:p w14:paraId="6A111B80" w14:textId="2581B46D" w:rsidR="00F372E2" w:rsidRPr="00F944D3" w:rsidRDefault="00F372E2" w:rsidP="00F372E2">
      <w:pPr>
        <w:pStyle w:val="H1G"/>
        <w:rPr>
          <w:sz w:val="20"/>
          <w:lang w:val="en-GB"/>
        </w:rPr>
      </w:pPr>
      <w:r>
        <w:rPr>
          <w:sz w:val="20"/>
          <w:lang w:val="en-GB"/>
        </w:rPr>
        <w:tab/>
        <w:t>4.</w:t>
      </w:r>
      <w:r>
        <w:rPr>
          <w:sz w:val="20"/>
          <w:lang w:val="en-GB"/>
        </w:rPr>
        <w:tab/>
        <w:t>Individual complaints</w:t>
      </w:r>
      <w:r w:rsidRPr="00F944D3">
        <w:rPr>
          <w:sz w:val="20"/>
          <w:lang w:val="en-GB"/>
        </w:rPr>
        <w:t xml:space="preserve"> </w:t>
      </w:r>
    </w:p>
    <w:p w14:paraId="1D8DFE6D" w14:textId="1E359ADE" w:rsidR="00A9543C" w:rsidRDefault="00A9543C" w:rsidP="00A47A18">
      <w:pPr>
        <w:spacing w:after="120"/>
        <w:ind w:left="1134" w:right="1134"/>
        <w:jc w:val="both"/>
      </w:pPr>
      <w:r>
        <w:t>1</w:t>
      </w:r>
      <w:r w:rsidR="004F50EA">
        <w:t>4</w:t>
      </w:r>
      <w:r>
        <w:t>.</w:t>
      </w:r>
      <w:r w:rsidRPr="008D3856">
        <w:tab/>
      </w:r>
      <w:r>
        <w:t>In the context of individual complaints, treaty bodies should:</w:t>
      </w:r>
    </w:p>
    <w:p w14:paraId="54AD55BE" w14:textId="13D3D93C" w:rsidR="00B112E9" w:rsidRDefault="00AA57ED" w:rsidP="00B153CB">
      <w:pPr>
        <w:spacing w:after="120"/>
        <w:ind w:left="1134" w:right="1134" w:firstLine="567"/>
        <w:jc w:val="both"/>
      </w:pPr>
      <w:r>
        <w:t>(</w:t>
      </w:r>
      <w:r w:rsidR="00A9543C">
        <w:t>a)</w:t>
      </w:r>
      <w:r w:rsidR="00A9543C">
        <w:tab/>
      </w:r>
      <w:r w:rsidR="00B112E9" w:rsidRPr="00226030">
        <w:t>Bring the concern to the attention of the State party or</w:t>
      </w:r>
      <w:r w:rsidR="00B141E5">
        <w:t xml:space="preserve"> the</w:t>
      </w:r>
      <w:r w:rsidR="00B112E9" w:rsidRPr="00226030">
        <w:t xml:space="preserve"> relevant authorities through meetings or letters</w:t>
      </w:r>
      <w:r w:rsidR="00B141E5">
        <w:t xml:space="preserve">, requesting </w:t>
      </w:r>
      <w:r w:rsidR="00B112E9" w:rsidRPr="00226030">
        <w:t>that the State respond to the allegations and take certain measures, including protection</w:t>
      </w:r>
      <w:r w:rsidR="00FE44B0" w:rsidRPr="00226030">
        <w:t xml:space="preserve"> for the victim, as appropriate</w:t>
      </w:r>
      <w:r w:rsidR="005920C3" w:rsidRPr="00226030">
        <w:t>;</w:t>
      </w:r>
    </w:p>
    <w:p w14:paraId="18BF2CD2" w14:textId="56E53F0F" w:rsidR="00B112E9" w:rsidRDefault="00AA57ED" w:rsidP="00B153CB">
      <w:pPr>
        <w:spacing w:after="120"/>
        <w:ind w:left="1134" w:right="1134" w:firstLine="567"/>
        <w:jc w:val="both"/>
      </w:pPr>
      <w:r>
        <w:t>(</w:t>
      </w:r>
      <w:r w:rsidR="00A9543C">
        <w:t>b)</w:t>
      </w:r>
      <w:r w:rsidR="00A9543C">
        <w:tab/>
      </w:r>
      <w:r w:rsidR="00B112E9" w:rsidRPr="00226030">
        <w:t>Consider reprisals as an element</w:t>
      </w:r>
      <w:r w:rsidR="00045FA8">
        <w:t xml:space="preserve"> so as</w:t>
      </w:r>
      <w:r w:rsidR="00B112E9" w:rsidRPr="00226030">
        <w:t xml:space="preserve"> to request </w:t>
      </w:r>
      <w:r w:rsidR="00FE44B0" w:rsidRPr="00226030">
        <w:t>interim measures as appropriate</w:t>
      </w:r>
      <w:r w:rsidR="005920C3" w:rsidRPr="00226030">
        <w:t>;</w:t>
      </w:r>
    </w:p>
    <w:p w14:paraId="7927431C" w14:textId="2B1A5409" w:rsidR="00B112E9" w:rsidRDefault="00AA57ED" w:rsidP="00B153CB">
      <w:pPr>
        <w:spacing w:after="120"/>
        <w:ind w:left="1134" w:right="1134" w:firstLine="567"/>
        <w:jc w:val="both"/>
      </w:pPr>
      <w:r>
        <w:t>(</w:t>
      </w:r>
      <w:r w:rsidR="00A9543C">
        <w:t>c)</w:t>
      </w:r>
      <w:r w:rsidR="00A9543C">
        <w:tab/>
      </w:r>
      <w:r w:rsidR="00B112E9" w:rsidRPr="00226030">
        <w:t>Request observations from the State party on specific measures tak</w:t>
      </w:r>
      <w:r w:rsidR="00FE44B0" w:rsidRPr="00226030">
        <w:t>en by asking concrete questions</w:t>
      </w:r>
      <w:r w:rsidR="005920C3" w:rsidRPr="00226030">
        <w:t>;</w:t>
      </w:r>
    </w:p>
    <w:p w14:paraId="72468CAB" w14:textId="7ED3D408" w:rsidR="00B112E9" w:rsidRPr="00226030" w:rsidRDefault="00AA57ED" w:rsidP="00B153CB">
      <w:pPr>
        <w:spacing w:after="120"/>
        <w:ind w:left="1134" w:right="1134" w:firstLine="567"/>
        <w:jc w:val="both"/>
      </w:pPr>
      <w:r>
        <w:t>(</w:t>
      </w:r>
      <w:r w:rsidR="00A9543C">
        <w:t>d)</w:t>
      </w:r>
      <w:r w:rsidR="00A9543C">
        <w:tab/>
      </w:r>
      <w:r w:rsidR="00B112E9" w:rsidRPr="00226030">
        <w:t>Where appropriate, and applying the necessary protection measures, make letters and replies public after the established deadline for a response has expired.</w:t>
      </w:r>
    </w:p>
    <w:p w14:paraId="178F73EF" w14:textId="1F7A3743" w:rsidR="00B112E9" w:rsidRPr="00226030" w:rsidRDefault="00B112E9" w:rsidP="00821A0F">
      <w:pPr>
        <w:pStyle w:val="H1G"/>
        <w:rPr>
          <w:lang w:val="en-GB"/>
        </w:rPr>
      </w:pPr>
      <w:r w:rsidRPr="00226030">
        <w:rPr>
          <w:lang w:val="en-GB"/>
        </w:rPr>
        <w:tab/>
        <w:t>D.</w:t>
      </w:r>
      <w:r w:rsidRPr="00226030">
        <w:rPr>
          <w:lang w:val="en-GB"/>
        </w:rPr>
        <w:tab/>
        <w:t xml:space="preserve">Further measures: </w:t>
      </w:r>
      <w:r w:rsidR="0010474C" w:rsidRPr="00226030">
        <w:rPr>
          <w:lang w:val="en-GB"/>
        </w:rPr>
        <w:t>c</w:t>
      </w:r>
      <w:r w:rsidRPr="00226030">
        <w:rPr>
          <w:lang w:val="en-GB"/>
        </w:rPr>
        <w:t>oordination with other mandates, mechanisms or procedures</w:t>
      </w:r>
    </w:p>
    <w:p w14:paraId="755F5C61" w14:textId="3BA4ED32" w:rsidR="00B112E9" w:rsidRPr="00226030" w:rsidRDefault="00A9543C" w:rsidP="00045FA8">
      <w:pPr>
        <w:spacing w:after="120"/>
        <w:ind w:left="1134" w:right="1134"/>
        <w:jc w:val="both"/>
      </w:pPr>
      <w:r>
        <w:t>1</w:t>
      </w:r>
      <w:r w:rsidR="004F50EA">
        <w:t>5</w:t>
      </w:r>
      <w:r w:rsidR="008261A4">
        <w:t>.</w:t>
      </w:r>
      <w:r w:rsidR="008261C1" w:rsidRPr="00226030">
        <w:tab/>
      </w:r>
      <w:r w:rsidR="00C54E31">
        <w:t>T</w:t>
      </w:r>
      <w:r w:rsidR="0028706E">
        <w:t>reaty bodies should s</w:t>
      </w:r>
      <w:r w:rsidR="00B112E9" w:rsidRPr="00226030">
        <w:t xml:space="preserve">hare information on action taken with other human rights mechanisms and bodies, in particular thematic but also country-specific </w:t>
      </w:r>
      <w:r w:rsidR="00DB253F" w:rsidRPr="00226030">
        <w:t>special p</w:t>
      </w:r>
      <w:r w:rsidR="00B112E9" w:rsidRPr="00226030">
        <w:t xml:space="preserve">rocedures, and with the Assistant Secretary-General </w:t>
      </w:r>
      <w:r w:rsidR="00DB253F" w:rsidRPr="00226030">
        <w:t xml:space="preserve">for </w:t>
      </w:r>
      <w:r w:rsidR="00B112E9" w:rsidRPr="00226030">
        <w:t>Human Rights for</w:t>
      </w:r>
      <w:r w:rsidR="00D04749" w:rsidRPr="00226030">
        <w:t xml:space="preserve"> </w:t>
      </w:r>
      <w:r w:rsidR="00045FA8">
        <w:t>consideration regarding</w:t>
      </w:r>
      <w:r w:rsidR="00B112E9" w:rsidRPr="00226030">
        <w:t xml:space="preserve"> a possible common strategy and, if appropriate, for inclusion in the annual </w:t>
      </w:r>
      <w:r w:rsidR="00FE44B0" w:rsidRPr="00226030">
        <w:t>report by the Secretary-General</w:t>
      </w:r>
      <w:r w:rsidR="00157CAF">
        <w:t>.</w:t>
      </w:r>
    </w:p>
    <w:p w14:paraId="6667FD28" w14:textId="54FC77AF" w:rsidR="00B112E9" w:rsidRPr="00226030" w:rsidRDefault="00A9543C" w:rsidP="00045FA8">
      <w:pPr>
        <w:spacing w:after="120"/>
        <w:ind w:left="1134" w:right="1134"/>
        <w:jc w:val="both"/>
      </w:pPr>
      <w:r>
        <w:t>1</w:t>
      </w:r>
      <w:r w:rsidR="004F50EA">
        <w:t>6</w:t>
      </w:r>
      <w:r w:rsidR="008261A4">
        <w:t>.</w:t>
      </w:r>
      <w:r w:rsidR="008261C1" w:rsidRPr="00226030">
        <w:tab/>
      </w:r>
      <w:r w:rsidR="00C54E31">
        <w:t>T</w:t>
      </w:r>
      <w:r w:rsidR="0028706E">
        <w:t xml:space="preserve">reaty bodies should share </w:t>
      </w:r>
      <w:r w:rsidR="00B112E9" w:rsidRPr="00226030">
        <w:t xml:space="preserve">information with actors at the national level, as appropriate, and agree on follow-up action, including with </w:t>
      </w:r>
      <w:r w:rsidR="00045FA8">
        <w:t>United Nations</w:t>
      </w:r>
      <w:r w:rsidR="00045FA8" w:rsidRPr="00226030">
        <w:t xml:space="preserve"> </w:t>
      </w:r>
      <w:r w:rsidR="008C7A7B" w:rsidRPr="00226030">
        <w:t>resident c</w:t>
      </w:r>
      <w:r w:rsidR="00B112E9" w:rsidRPr="00226030">
        <w:t xml:space="preserve">oordinators, OHCHR field presences, </w:t>
      </w:r>
      <w:r w:rsidR="008C7A7B" w:rsidRPr="00226030">
        <w:t>United Nations peace</w:t>
      </w:r>
      <w:r w:rsidR="00B112E9" w:rsidRPr="00226030">
        <w:t xml:space="preserve">keeping missions, </w:t>
      </w:r>
      <w:r w:rsidR="002D1B77" w:rsidRPr="00226030">
        <w:t>national human rights institutions and national preventive m</w:t>
      </w:r>
      <w:r w:rsidR="00B112E9" w:rsidRPr="00226030">
        <w:t>echanisms</w:t>
      </w:r>
      <w:r w:rsidR="00157CAF">
        <w:t>.</w:t>
      </w:r>
    </w:p>
    <w:p w14:paraId="3E67D48D" w14:textId="42527634" w:rsidR="00B112E9" w:rsidRDefault="00A9543C" w:rsidP="00A17597">
      <w:pPr>
        <w:spacing w:after="120"/>
        <w:ind w:left="1134" w:right="1134"/>
        <w:jc w:val="both"/>
      </w:pPr>
      <w:r>
        <w:t>1</w:t>
      </w:r>
      <w:r w:rsidR="004F50EA">
        <w:t>7</w:t>
      </w:r>
      <w:r w:rsidR="008261A4">
        <w:t>.</w:t>
      </w:r>
      <w:r w:rsidR="008261C1" w:rsidRPr="00226030">
        <w:tab/>
      </w:r>
      <w:r w:rsidR="00B112E9" w:rsidRPr="00226030">
        <w:t xml:space="preserve">If urgent protection is needed, </w:t>
      </w:r>
      <w:r>
        <w:t xml:space="preserve">treaty bodies should </w:t>
      </w:r>
      <w:r w:rsidR="00B112E9" w:rsidRPr="00226030">
        <w:t>engage with civil society and connect cases to existing protection networks</w:t>
      </w:r>
      <w:r w:rsidR="00157CAF">
        <w:t>.</w:t>
      </w:r>
    </w:p>
    <w:p w14:paraId="08E32311" w14:textId="708D8640" w:rsidR="0028706E" w:rsidRDefault="0028706E" w:rsidP="0028706E">
      <w:pPr>
        <w:spacing w:after="120"/>
        <w:ind w:left="1134" w:right="1134"/>
        <w:jc w:val="both"/>
      </w:pPr>
      <w:r>
        <w:t>1</w:t>
      </w:r>
      <w:r w:rsidR="004F50EA">
        <w:t>8</w:t>
      </w:r>
      <w:r>
        <w:t>.</w:t>
      </w:r>
      <w:r w:rsidR="00C54E31">
        <w:tab/>
        <w:t>T</w:t>
      </w:r>
      <w:r>
        <w:t xml:space="preserve">reaty bodies should: </w:t>
      </w:r>
    </w:p>
    <w:p w14:paraId="30520A14" w14:textId="22B3D01A" w:rsidR="00B112E9" w:rsidRPr="00226030" w:rsidRDefault="00AA57ED" w:rsidP="00B153CB">
      <w:pPr>
        <w:spacing w:after="120"/>
        <w:ind w:left="1134" w:right="1134" w:firstLine="567"/>
        <w:jc w:val="both"/>
      </w:pPr>
      <w:r>
        <w:t>(</w:t>
      </w:r>
      <w:r w:rsidR="0028706E">
        <w:t>a)</w:t>
      </w:r>
      <w:r w:rsidR="0028706E">
        <w:tab/>
        <w:t>E</w:t>
      </w:r>
      <w:r w:rsidR="00B112E9" w:rsidRPr="00226030">
        <w:t xml:space="preserve">ngage with the diplomatic corps at the national level as </w:t>
      </w:r>
      <w:r w:rsidR="0028706E">
        <w:t>required</w:t>
      </w:r>
      <w:r w:rsidR="005920C3" w:rsidRPr="00226030">
        <w:t>;</w:t>
      </w:r>
    </w:p>
    <w:p w14:paraId="56596779" w14:textId="67434624" w:rsidR="00B112E9" w:rsidRPr="00226030" w:rsidRDefault="00AA57ED" w:rsidP="00B153CB">
      <w:pPr>
        <w:spacing w:after="120"/>
        <w:ind w:left="1134" w:right="1134" w:firstLine="567"/>
        <w:jc w:val="both"/>
      </w:pPr>
      <w:r>
        <w:t>(</w:t>
      </w:r>
      <w:r w:rsidR="0028706E">
        <w:t>b</w:t>
      </w:r>
      <w:r w:rsidR="008261C1" w:rsidRPr="00226030">
        <w:t>)</w:t>
      </w:r>
      <w:r w:rsidR="008261C1" w:rsidRPr="00226030">
        <w:tab/>
      </w:r>
      <w:r w:rsidR="00B112E9" w:rsidRPr="00226030">
        <w:t>Make information public, as appropriate, to facilitate follow-up by national actors</w:t>
      </w:r>
      <w:r w:rsidR="005920C3" w:rsidRPr="00226030">
        <w:t>;</w:t>
      </w:r>
    </w:p>
    <w:p w14:paraId="3EE36E5D" w14:textId="1AE6C4F9" w:rsidR="00B112E9" w:rsidRPr="00226030" w:rsidRDefault="00AA57ED" w:rsidP="00B153CB">
      <w:pPr>
        <w:spacing w:after="120"/>
        <w:ind w:left="1134" w:right="1134" w:firstLine="567"/>
        <w:jc w:val="both"/>
      </w:pPr>
      <w:r>
        <w:t>(</w:t>
      </w:r>
      <w:r w:rsidR="0028706E">
        <w:t>c</w:t>
      </w:r>
      <w:r w:rsidR="008261C1" w:rsidRPr="00226030">
        <w:t>)</w:t>
      </w:r>
      <w:r w:rsidR="008261C1" w:rsidRPr="00226030">
        <w:tab/>
      </w:r>
      <w:r w:rsidR="00B112E9" w:rsidRPr="00226030">
        <w:t>Request follow-up visits subject to mandate and resources</w:t>
      </w:r>
      <w:r w:rsidR="005920C3" w:rsidRPr="00226030">
        <w:t>;</w:t>
      </w:r>
    </w:p>
    <w:p w14:paraId="360DC4B8" w14:textId="221F3B88" w:rsidR="00B112E9" w:rsidRPr="00226030" w:rsidRDefault="00AA57ED" w:rsidP="00B153CB">
      <w:pPr>
        <w:spacing w:after="120"/>
        <w:ind w:left="1134" w:right="1134" w:firstLine="567"/>
        <w:jc w:val="both"/>
      </w:pPr>
      <w:r>
        <w:t>(</w:t>
      </w:r>
      <w:r w:rsidR="0028706E">
        <w:t>d</w:t>
      </w:r>
      <w:r w:rsidR="008261C1" w:rsidRPr="00226030">
        <w:t>)</w:t>
      </w:r>
      <w:r w:rsidR="008261C1" w:rsidRPr="00226030">
        <w:tab/>
      </w:r>
      <w:r w:rsidR="00B112E9" w:rsidRPr="00226030">
        <w:t>Meet annually with other mechanisms and bodies to share information, practices and experiences, subject to resources</w:t>
      </w:r>
      <w:r w:rsidR="005920C3" w:rsidRPr="00226030">
        <w:t>;</w:t>
      </w:r>
    </w:p>
    <w:p w14:paraId="4940A601" w14:textId="233B974A" w:rsidR="00B112E9" w:rsidRPr="00226030" w:rsidRDefault="00AA57ED" w:rsidP="00B153CB">
      <w:pPr>
        <w:spacing w:after="120"/>
        <w:ind w:left="1134" w:right="1134" w:firstLine="567"/>
        <w:jc w:val="both"/>
      </w:pPr>
      <w:r>
        <w:t>(</w:t>
      </w:r>
      <w:r w:rsidR="0028706E">
        <w:t>e</w:t>
      </w:r>
      <w:r w:rsidR="008261C1" w:rsidRPr="00226030">
        <w:t>)</w:t>
      </w:r>
      <w:r w:rsidR="008261C1" w:rsidRPr="00226030">
        <w:tab/>
      </w:r>
      <w:r w:rsidR="00B112E9" w:rsidRPr="00226030">
        <w:t xml:space="preserve">Share information with actors at the regional level, as appropriate, </w:t>
      </w:r>
      <w:r w:rsidR="00FE44B0" w:rsidRPr="00226030">
        <w:t>and coordinate follow-up action.</w:t>
      </w:r>
    </w:p>
    <w:p w14:paraId="502D4210" w14:textId="77777777" w:rsidR="00B112E9" w:rsidRPr="00226030" w:rsidRDefault="00B112E9" w:rsidP="00821A0F">
      <w:pPr>
        <w:pStyle w:val="H1G"/>
        <w:rPr>
          <w:lang w:val="en-GB"/>
        </w:rPr>
      </w:pPr>
      <w:r w:rsidRPr="00226030">
        <w:rPr>
          <w:lang w:val="en-GB"/>
        </w:rPr>
        <w:tab/>
        <w:t>E.</w:t>
      </w:r>
      <w:r w:rsidRPr="00226030">
        <w:rPr>
          <w:lang w:val="en-GB"/>
        </w:rPr>
        <w:tab/>
        <w:t>Monitoring the implementation of the Guidelines</w:t>
      </w:r>
    </w:p>
    <w:p w14:paraId="734C4783" w14:textId="27F4CCC7" w:rsidR="00B112E9" w:rsidRPr="00226030" w:rsidRDefault="004F50EA" w:rsidP="0028706E">
      <w:pPr>
        <w:spacing w:after="120"/>
        <w:ind w:left="1134" w:right="1134"/>
        <w:jc w:val="both"/>
      </w:pPr>
      <w:r>
        <w:t>19</w:t>
      </w:r>
      <w:r w:rsidR="0028706E">
        <w:t>.</w:t>
      </w:r>
      <w:r w:rsidR="008261C1" w:rsidRPr="00226030">
        <w:tab/>
      </w:r>
      <w:r w:rsidR="00B112E9" w:rsidRPr="00226030">
        <w:t>Treaty bodies should, as appropriate, include information on cases of intimidation or reprisals in their annual or biennial reports.</w:t>
      </w:r>
    </w:p>
    <w:p w14:paraId="5060556A" w14:textId="77777777" w:rsidR="00B112E9" w:rsidRPr="00226030" w:rsidRDefault="00B112E9" w:rsidP="00821A0F">
      <w:pPr>
        <w:pStyle w:val="H1G"/>
        <w:rPr>
          <w:lang w:val="en-GB"/>
        </w:rPr>
      </w:pPr>
      <w:r w:rsidRPr="00226030">
        <w:rPr>
          <w:lang w:val="en-GB"/>
        </w:rPr>
        <w:lastRenderedPageBreak/>
        <w:tab/>
        <w:t>F.</w:t>
      </w:r>
      <w:r w:rsidRPr="00226030">
        <w:rPr>
          <w:lang w:val="en-GB"/>
        </w:rPr>
        <w:tab/>
        <w:t>Dissemination of the Guidelines</w:t>
      </w:r>
    </w:p>
    <w:p w14:paraId="1AB9A1D8" w14:textId="66D19ECD" w:rsidR="00B112E9" w:rsidRPr="00226030" w:rsidRDefault="00C54E31" w:rsidP="001E2AFB">
      <w:pPr>
        <w:spacing w:after="120"/>
        <w:ind w:left="1134" w:right="1134"/>
        <w:jc w:val="both"/>
      </w:pPr>
      <w:r>
        <w:t>2</w:t>
      </w:r>
      <w:r w:rsidR="004F50EA">
        <w:t>0</w:t>
      </w:r>
      <w:r>
        <w:t>.</w:t>
      </w:r>
      <w:r>
        <w:tab/>
        <w:t>T</w:t>
      </w:r>
      <w:r w:rsidR="0028706E">
        <w:t>reaty bodies should d</w:t>
      </w:r>
      <w:r w:rsidR="00B112E9" w:rsidRPr="00226030">
        <w:t xml:space="preserve">isseminate information on reprisals on the web page dedicated to the annual meetings of the Chairs of the human rights treaty bodies on the OHCHR website, </w:t>
      </w:r>
      <w:r w:rsidR="001E2AFB">
        <w:t>on</w:t>
      </w:r>
      <w:r w:rsidR="00B112E9" w:rsidRPr="00226030">
        <w:t xml:space="preserve"> the general web</w:t>
      </w:r>
      <w:r w:rsidR="001E2AFB">
        <w:t xml:space="preserve"> </w:t>
      </w:r>
      <w:r w:rsidR="00B112E9" w:rsidRPr="00226030">
        <w:t xml:space="preserve">page </w:t>
      </w:r>
      <w:r w:rsidR="001E2AFB">
        <w:t>for</w:t>
      </w:r>
      <w:r w:rsidR="00B112E9" w:rsidRPr="00226030">
        <w:t xml:space="preserve"> the treaty bodies and on the web</w:t>
      </w:r>
      <w:r w:rsidR="008C7A7B" w:rsidRPr="00226030">
        <w:t xml:space="preserve"> </w:t>
      </w:r>
      <w:r w:rsidR="00B112E9" w:rsidRPr="00226030">
        <w:t>pages of each Committee, in accessible formats, indicating the name</w:t>
      </w:r>
      <w:r w:rsidR="00045FA8">
        <w:t>s</w:t>
      </w:r>
      <w:r w:rsidR="00B112E9" w:rsidRPr="00226030">
        <w:t xml:space="preserve"> of </w:t>
      </w:r>
      <w:r w:rsidR="00045FA8">
        <w:t xml:space="preserve">the </w:t>
      </w:r>
      <w:r w:rsidR="00B112E9" w:rsidRPr="00226030">
        <w:t>rapporteurs or focal points</w:t>
      </w:r>
      <w:r w:rsidR="00045FA8">
        <w:t xml:space="preserve"> and explaining</w:t>
      </w:r>
      <w:r w:rsidR="00B112E9" w:rsidRPr="00226030">
        <w:t xml:space="preserve"> how to report incidents, what information</w:t>
      </w:r>
      <w:r w:rsidR="00FE44B0" w:rsidRPr="00226030">
        <w:t xml:space="preserve"> to include and what to expect</w:t>
      </w:r>
      <w:r w:rsidR="00045FA8">
        <w:t>.</w:t>
      </w:r>
    </w:p>
    <w:p w14:paraId="5E82A93E" w14:textId="5D33768F" w:rsidR="00B112E9" w:rsidRPr="00226030" w:rsidRDefault="0028706E" w:rsidP="00B64410">
      <w:pPr>
        <w:spacing w:after="120"/>
        <w:ind w:left="1134" w:right="1134"/>
        <w:jc w:val="both"/>
      </w:pPr>
      <w:r>
        <w:t>2</w:t>
      </w:r>
      <w:r w:rsidR="004F50EA">
        <w:t>1</w:t>
      </w:r>
      <w:r w:rsidR="00C54E31">
        <w:t>.</w:t>
      </w:r>
      <w:r w:rsidR="00C54E31">
        <w:tab/>
        <w:t>T</w:t>
      </w:r>
      <w:r>
        <w:t>reaty bodies should d</w:t>
      </w:r>
      <w:r w:rsidR="00B112E9" w:rsidRPr="00226030">
        <w:t>esign a short video, factsheet</w:t>
      </w:r>
      <w:r w:rsidR="008C7A7B" w:rsidRPr="00226030">
        <w:t xml:space="preserve"> or</w:t>
      </w:r>
      <w:r w:rsidR="00B112E9" w:rsidRPr="00226030">
        <w:t xml:space="preserve"> one-page</w:t>
      </w:r>
      <w:r>
        <w:t xml:space="preserve"> document</w:t>
      </w:r>
      <w:r w:rsidR="00B112E9" w:rsidRPr="00226030">
        <w:t xml:space="preserve"> on how to submit allegations of intimidation or reprisals to treaty bodies.</w:t>
      </w:r>
    </w:p>
    <w:p w14:paraId="55A39E31" w14:textId="77777777" w:rsidR="00B112E9" w:rsidRPr="00226030" w:rsidRDefault="00B112E9" w:rsidP="00B112E9">
      <w:pPr>
        <w:spacing w:before="240"/>
        <w:ind w:left="1134" w:right="1134"/>
        <w:jc w:val="center"/>
        <w:rPr>
          <w:rFonts w:eastAsia="Calibri"/>
          <w:u w:val="single"/>
        </w:rPr>
      </w:pPr>
      <w:r w:rsidRPr="00226030">
        <w:rPr>
          <w:rFonts w:eastAsia="Calibri"/>
          <w:u w:val="single"/>
        </w:rPr>
        <w:tab/>
      </w:r>
      <w:r w:rsidRPr="00226030">
        <w:rPr>
          <w:rFonts w:eastAsia="Calibri"/>
          <w:u w:val="single"/>
        </w:rPr>
        <w:tab/>
      </w:r>
      <w:r w:rsidRPr="00226030">
        <w:rPr>
          <w:rFonts w:eastAsia="Calibri"/>
          <w:u w:val="single"/>
        </w:rPr>
        <w:tab/>
      </w:r>
      <w:r w:rsidRPr="00226030">
        <w:rPr>
          <w:rFonts w:eastAsia="Calibri"/>
          <w:u w:val="single"/>
        </w:rPr>
        <w:tab/>
      </w:r>
    </w:p>
    <w:sectPr w:rsidR="00B112E9" w:rsidRPr="00226030" w:rsidSect="00B153CB">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2C4BBD" w14:textId="77777777" w:rsidR="00B54B9E" w:rsidRDefault="00B54B9E"/>
  </w:endnote>
  <w:endnote w:type="continuationSeparator" w:id="0">
    <w:p w14:paraId="23ABE035" w14:textId="77777777" w:rsidR="00B54B9E" w:rsidRDefault="00B54B9E"/>
  </w:endnote>
  <w:endnote w:type="continuationNotice" w:id="1">
    <w:p w14:paraId="0D32D37B" w14:textId="77777777" w:rsidR="00B54B9E" w:rsidRDefault="00B54B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81CCC" w14:textId="3F337DFD" w:rsidR="001E2AFB" w:rsidRPr="00354A12" w:rsidRDefault="001E2AFB" w:rsidP="00354A12">
    <w:pPr>
      <w:pStyle w:val="Footer"/>
      <w:tabs>
        <w:tab w:val="right" w:pos="9638"/>
      </w:tabs>
      <w:rPr>
        <w:sz w:val="18"/>
      </w:rPr>
    </w:pPr>
    <w:r w:rsidRPr="00354A12">
      <w:rPr>
        <w:b/>
        <w:sz w:val="18"/>
      </w:rPr>
      <w:fldChar w:fldCharType="begin"/>
    </w:r>
    <w:r w:rsidRPr="00354A12">
      <w:rPr>
        <w:b/>
        <w:sz w:val="18"/>
      </w:rPr>
      <w:instrText xml:space="preserve"> PAGE  \* MERGEFORMAT </w:instrText>
    </w:r>
    <w:r w:rsidRPr="00354A12">
      <w:rPr>
        <w:b/>
        <w:sz w:val="18"/>
      </w:rPr>
      <w:fldChar w:fldCharType="separate"/>
    </w:r>
    <w:r w:rsidR="00C5140A">
      <w:rPr>
        <w:b/>
        <w:noProof/>
        <w:sz w:val="18"/>
      </w:rPr>
      <w:t>16</w:t>
    </w:r>
    <w:r w:rsidRPr="00354A1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D5735" w14:textId="6D3C7CA8" w:rsidR="001E2AFB" w:rsidRPr="00354A12" w:rsidRDefault="001E2AFB" w:rsidP="00354A12">
    <w:pPr>
      <w:pStyle w:val="Footer"/>
      <w:tabs>
        <w:tab w:val="right" w:pos="9638"/>
      </w:tabs>
      <w:rPr>
        <w:b/>
        <w:sz w:val="18"/>
      </w:rPr>
    </w:pPr>
    <w:r>
      <w:tab/>
    </w:r>
    <w:r w:rsidRPr="00354A12">
      <w:rPr>
        <w:b/>
        <w:sz w:val="18"/>
      </w:rPr>
      <w:fldChar w:fldCharType="begin"/>
    </w:r>
    <w:r w:rsidRPr="00354A12">
      <w:rPr>
        <w:b/>
        <w:sz w:val="18"/>
      </w:rPr>
      <w:instrText xml:space="preserve"> PAGE  \* MERGEFORMAT </w:instrText>
    </w:r>
    <w:r w:rsidRPr="00354A12">
      <w:rPr>
        <w:b/>
        <w:sz w:val="18"/>
      </w:rPr>
      <w:fldChar w:fldCharType="separate"/>
    </w:r>
    <w:r w:rsidR="00C5140A">
      <w:rPr>
        <w:b/>
        <w:noProof/>
        <w:sz w:val="18"/>
      </w:rPr>
      <w:t>17</w:t>
    </w:r>
    <w:r w:rsidRPr="00354A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01DF0" w14:textId="3348DD6D" w:rsidR="00445E0D" w:rsidRDefault="00445E0D" w:rsidP="00445E0D">
    <w:r>
      <w:rPr>
        <w:noProof/>
        <w:lang w:eastAsia="zh-CN"/>
      </w:rPr>
      <w:drawing>
        <wp:anchor distT="0" distB="0" distL="114300" distR="114300" simplePos="0" relativeHeight="251659264" behindDoc="1" locked="1" layoutInCell="1" allowOverlap="1" wp14:anchorId="21FDE25D" wp14:editId="23E1C8F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t>GE.19-06327(E)</w:t>
    </w:r>
  </w:p>
  <w:p w14:paraId="1D197753" w14:textId="77777777" w:rsidR="00445E0D" w:rsidRPr="00E92707" w:rsidRDefault="00445E0D" w:rsidP="00445E0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p w14:paraId="75037DCC" w14:textId="77777777" w:rsidR="00445E0D" w:rsidRDefault="00445E0D" w:rsidP="00445E0D">
    <w:r>
      <w:rPr>
        <w:rFonts w:ascii="C39T30Lfz" w:hAnsi="C39T30Lfz"/>
        <w:noProof/>
        <w:sz w:val="56"/>
      </w:rPr>
      <w:drawing>
        <wp:anchor distT="0" distB="0" distL="114300" distR="114300" simplePos="0" relativeHeight="251660288" behindDoc="0" locked="0" layoutInCell="1" allowOverlap="1" wp14:anchorId="27E6F0D7" wp14:editId="61B2246C">
          <wp:simplePos x="0" y="0"/>
          <wp:positionH relativeFrom="margin">
            <wp:posOffset>5478780</wp:posOffset>
          </wp:positionH>
          <wp:positionV relativeFrom="margin">
            <wp:posOffset>8794750</wp:posOffset>
          </wp:positionV>
          <wp:extent cx="561975" cy="561975"/>
          <wp:effectExtent l="0" t="0" r="9525" b="9525"/>
          <wp:wrapNone/>
          <wp:docPr id="1" name="Picture 1" descr="https://undocs.org/m2/QRCode.ashx?DS=HRI/MC/2019/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9/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9E427" w14:textId="77777777" w:rsidR="00B54B9E" w:rsidRPr="000B175B" w:rsidRDefault="00B54B9E" w:rsidP="000B175B">
      <w:pPr>
        <w:tabs>
          <w:tab w:val="right" w:pos="2155"/>
        </w:tabs>
        <w:spacing w:after="80"/>
        <w:ind w:left="680"/>
        <w:rPr>
          <w:u w:val="single"/>
        </w:rPr>
      </w:pPr>
      <w:r>
        <w:rPr>
          <w:u w:val="single"/>
        </w:rPr>
        <w:tab/>
      </w:r>
    </w:p>
  </w:footnote>
  <w:footnote w:type="continuationSeparator" w:id="0">
    <w:p w14:paraId="03DEBCD4" w14:textId="77777777" w:rsidR="00B54B9E" w:rsidRPr="00FC68B7" w:rsidRDefault="00B54B9E" w:rsidP="00FC68B7">
      <w:pPr>
        <w:tabs>
          <w:tab w:val="left" w:pos="2155"/>
        </w:tabs>
        <w:spacing w:after="80"/>
        <w:ind w:left="680"/>
        <w:rPr>
          <w:u w:val="single"/>
        </w:rPr>
      </w:pPr>
      <w:r>
        <w:rPr>
          <w:u w:val="single"/>
        </w:rPr>
        <w:tab/>
      </w:r>
    </w:p>
  </w:footnote>
  <w:footnote w:type="continuationNotice" w:id="1">
    <w:p w14:paraId="50A59FE3" w14:textId="77777777" w:rsidR="00B54B9E" w:rsidRDefault="00B54B9E"/>
  </w:footnote>
  <w:footnote w:id="2">
    <w:p w14:paraId="166FFD53" w14:textId="0B3CC4F1" w:rsidR="00470101" w:rsidRPr="00DE36A6" w:rsidRDefault="00470101">
      <w:pPr>
        <w:pStyle w:val="FootnoteText"/>
        <w:rPr>
          <w:lang w:val="en-US"/>
        </w:rPr>
      </w:pPr>
      <w:r w:rsidRPr="00DE36A6">
        <w:rPr>
          <w:rStyle w:val="FootnoteReference"/>
          <w:lang w:val="en-US"/>
        </w:rPr>
        <w:tab/>
      </w:r>
      <w:r w:rsidRPr="00DE36A6">
        <w:rPr>
          <w:rStyle w:val="FootnoteReference"/>
          <w:sz w:val="20"/>
          <w:vertAlign w:val="baseline"/>
          <w:lang w:val="en-US"/>
        </w:rPr>
        <w:t>*</w:t>
      </w:r>
      <w:r w:rsidRPr="00DE36A6">
        <w:rPr>
          <w:rStyle w:val="FootnoteReference"/>
          <w:sz w:val="20"/>
          <w:vertAlign w:val="baseline"/>
          <w:lang w:val="en-US"/>
        </w:rPr>
        <w:tab/>
      </w:r>
      <w:r w:rsidRPr="00DE36A6">
        <w:rPr>
          <w:sz w:val="20"/>
          <w:lang w:val="en-US"/>
        </w:rPr>
        <w:t>Reissued for technical reasons on 30</w:t>
      </w:r>
      <w:r>
        <w:rPr>
          <w:sz w:val="20"/>
          <w:lang w:val="en-US"/>
        </w:rPr>
        <w:t xml:space="preserve"> April 2019.</w:t>
      </w:r>
    </w:p>
  </w:footnote>
  <w:footnote w:id="3">
    <w:p w14:paraId="02A34EE7" w14:textId="1A5838E6" w:rsidR="001E2AFB" w:rsidRPr="00B153CB" w:rsidRDefault="001E2AFB" w:rsidP="00C014F4">
      <w:pPr>
        <w:pStyle w:val="FootnoteText"/>
        <w:rPr>
          <w:szCs w:val="18"/>
          <w:lang w:val="en-GB"/>
        </w:rPr>
      </w:pPr>
      <w:r w:rsidRPr="00B153CB">
        <w:rPr>
          <w:szCs w:val="18"/>
          <w:lang w:val="en-GB"/>
        </w:rPr>
        <w:tab/>
      </w:r>
      <w:r w:rsidRPr="00B153CB">
        <w:rPr>
          <w:rStyle w:val="FootnoteReference"/>
          <w:szCs w:val="18"/>
        </w:rPr>
        <w:footnoteRef/>
      </w:r>
      <w:r w:rsidRPr="00B153CB">
        <w:rPr>
          <w:szCs w:val="18"/>
          <w:lang w:val="en-GB"/>
        </w:rPr>
        <w:tab/>
        <w:t xml:space="preserve">See, for instance, the Optional Protocol to the Convention on the Rights of the Child on the sale of children, child prostitution and child pornography, art. 8, and the International Convention on the Protection of the Rights of All Migrant Workers and Members of Their Families, art. 16. </w:t>
      </w:r>
    </w:p>
  </w:footnote>
  <w:footnote w:id="4">
    <w:p w14:paraId="4E675665" w14:textId="1DEDAC41" w:rsidR="001E2AFB" w:rsidRPr="00B153CB" w:rsidRDefault="001E2AFB" w:rsidP="00737604">
      <w:pPr>
        <w:pStyle w:val="FootnoteText"/>
        <w:rPr>
          <w:szCs w:val="18"/>
          <w:lang w:val="en-GB"/>
        </w:rPr>
      </w:pPr>
      <w:r w:rsidRPr="00B153CB">
        <w:rPr>
          <w:szCs w:val="18"/>
          <w:lang w:val="en-GB"/>
        </w:rPr>
        <w:tab/>
      </w:r>
      <w:r w:rsidRPr="00B153CB">
        <w:rPr>
          <w:rStyle w:val="FootnoteReference"/>
          <w:szCs w:val="18"/>
        </w:rPr>
        <w:footnoteRef/>
      </w:r>
      <w:r w:rsidRPr="00B153CB">
        <w:rPr>
          <w:szCs w:val="18"/>
          <w:lang w:val="en-GB"/>
        </w:rPr>
        <w:tab/>
        <w:t>For information on the adoption of the San José Guidelines by the treaty bodies, see A/71/270.</w:t>
      </w:r>
    </w:p>
  </w:footnote>
  <w:footnote w:id="5">
    <w:p w14:paraId="11B31DEB" w14:textId="5B5F6316" w:rsidR="001E2AFB" w:rsidRPr="00B153CB" w:rsidRDefault="006849A6">
      <w:pPr>
        <w:pStyle w:val="FootnoteText"/>
        <w:rPr>
          <w:szCs w:val="18"/>
          <w:lang w:val="en-US"/>
        </w:rPr>
      </w:pPr>
      <w:r w:rsidRPr="00DE36A6">
        <w:rPr>
          <w:szCs w:val="18"/>
          <w:lang w:val="en-US"/>
        </w:rPr>
        <w:tab/>
      </w:r>
      <w:r w:rsidR="001E2AFB" w:rsidRPr="00B153CB">
        <w:rPr>
          <w:rStyle w:val="FootnoteReference"/>
          <w:szCs w:val="18"/>
        </w:rPr>
        <w:footnoteRef/>
      </w:r>
      <w:r w:rsidR="002242C7" w:rsidRPr="00DE36A6">
        <w:rPr>
          <w:szCs w:val="18"/>
          <w:lang w:val="en-US"/>
        </w:rPr>
        <w:tab/>
      </w:r>
      <w:r w:rsidR="001E2AFB" w:rsidRPr="00B153CB">
        <w:rPr>
          <w:szCs w:val="18"/>
          <w:lang w:val="en-US"/>
        </w:rPr>
        <w:t>A summary of the workshop can be found on the Office of the United Nations High Commissioner for Human Rights (OHCHR) website, on the annual meeting of Chairs web page, at www.ohchr.org/EN/HRBODIES/ANNUALMEETING/Pages/MeetingChairpersons.aspx</w:t>
      </w:r>
      <w:r w:rsidR="002242C7">
        <w:rPr>
          <w:szCs w:val="18"/>
          <w:lang w:val="en-US"/>
        </w:rPr>
        <w:t>.</w:t>
      </w:r>
    </w:p>
  </w:footnote>
  <w:footnote w:id="6">
    <w:p w14:paraId="4223192C" w14:textId="3A1C4F6F" w:rsidR="001E2AFB" w:rsidRPr="00B153CB" w:rsidRDefault="006849A6">
      <w:pPr>
        <w:pStyle w:val="FootnoteText"/>
        <w:rPr>
          <w:szCs w:val="18"/>
          <w:lang w:val="en-US"/>
        </w:rPr>
      </w:pPr>
      <w:r>
        <w:rPr>
          <w:szCs w:val="18"/>
          <w:lang w:val="en-US"/>
        </w:rPr>
        <w:tab/>
      </w:r>
      <w:r w:rsidR="001E2AFB" w:rsidRPr="00B153CB">
        <w:rPr>
          <w:rStyle w:val="FootnoteReference"/>
          <w:szCs w:val="18"/>
        </w:rPr>
        <w:footnoteRef/>
      </w:r>
      <w:r w:rsidR="002242C7">
        <w:rPr>
          <w:szCs w:val="18"/>
          <w:lang w:val="en-US"/>
        </w:rPr>
        <w:tab/>
      </w:r>
      <w:r w:rsidR="001E2AFB" w:rsidRPr="00B153CB">
        <w:rPr>
          <w:szCs w:val="18"/>
          <w:lang w:val="en-US"/>
        </w:rPr>
        <w:t>Available from www.ohchr.org/en/hrbodies/crpd/pages/crpdindex.aspx.</w:t>
      </w:r>
    </w:p>
  </w:footnote>
  <w:footnote w:id="7">
    <w:p w14:paraId="692B8547" w14:textId="10C0405D" w:rsidR="001E2AFB" w:rsidRPr="00B153CB" w:rsidRDefault="001E2AFB" w:rsidP="00821A0F">
      <w:pPr>
        <w:pStyle w:val="FootnoteText"/>
        <w:rPr>
          <w:szCs w:val="18"/>
          <w:lang w:val="en-GB"/>
        </w:rPr>
      </w:pPr>
      <w:r w:rsidRPr="00B153CB">
        <w:rPr>
          <w:szCs w:val="18"/>
          <w:lang w:val="en-GB"/>
        </w:rPr>
        <w:tab/>
      </w:r>
      <w:r w:rsidRPr="00B153CB">
        <w:rPr>
          <w:rStyle w:val="FootnoteReference"/>
          <w:szCs w:val="18"/>
        </w:rPr>
        <w:footnoteRef/>
      </w:r>
      <w:r w:rsidRPr="00B153CB">
        <w:rPr>
          <w:szCs w:val="18"/>
          <w:lang w:val="en-GB"/>
        </w:rPr>
        <w:tab/>
        <w:t>See also the Optional Protocol to the Convention against Torture</w:t>
      </w:r>
      <w:r w:rsidRPr="00B153CB">
        <w:rPr>
          <w:szCs w:val="18"/>
          <w:lang w:val="en-US"/>
        </w:rPr>
        <w:t xml:space="preserve"> </w:t>
      </w:r>
      <w:r w:rsidRPr="00B153CB">
        <w:rPr>
          <w:szCs w:val="18"/>
          <w:lang w:val="en-GB"/>
        </w:rPr>
        <w:t>and Other Cruel, Inhuman or Degrading Treatment or Punishment, art. 15.</w:t>
      </w:r>
    </w:p>
  </w:footnote>
  <w:footnote w:id="8">
    <w:p w14:paraId="45A4D85F" w14:textId="3D1FDEE9" w:rsidR="001E2AFB" w:rsidRPr="00B153CB" w:rsidRDefault="001E2AFB" w:rsidP="00DA3A74">
      <w:pPr>
        <w:pStyle w:val="FootnoteText"/>
        <w:rPr>
          <w:szCs w:val="18"/>
          <w:lang w:val="en-GB"/>
        </w:rPr>
      </w:pPr>
      <w:r w:rsidRPr="00B153CB">
        <w:rPr>
          <w:rStyle w:val="FootnoteReference"/>
          <w:szCs w:val="18"/>
          <w:lang w:val="en-GB"/>
        </w:rPr>
        <w:tab/>
      </w:r>
      <w:r w:rsidRPr="00B153CB">
        <w:rPr>
          <w:rStyle w:val="FootnoteReference"/>
          <w:szCs w:val="18"/>
        </w:rPr>
        <w:footnoteRef/>
      </w:r>
      <w:r w:rsidRPr="00B153CB">
        <w:rPr>
          <w:rStyle w:val="FootnoteReference"/>
          <w:szCs w:val="18"/>
          <w:lang w:val="en-GB"/>
        </w:rPr>
        <w:tab/>
      </w:r>
      <w:r w:rsidRPr="00B153CB">
        <w:rPr>
          <w:szCs w:val="18"/>
          <w:lang w:val="en-GB"/>
        </w:rPr>
        <w:t>OHCHR/United Nations Office in Rwanda, “Prevention of torture: UN human rights body suspends Rwanda visit citing obstructions”, press release, 20 October 2017.</w:t>
      </w:r>
    </w:p>
  </w:footnote>
  <w:footnote w:id="9">
    <w:p w14:paraId="081A8F21" w14:textId="19D16774" w:rsidR="001E2AFB" w:rsidRPr="00B153CB" w:rsidRDefault="001E2AFB" w:rsidP="00B112E9">
      <w:pPr>
        <w:pStyle w:val="FootnoteText"/>
        <w:rPr>
          <w:szCs w:val="18"/>
          <w:lang w:val="en-US"/>
        </w:rPr>
      </w:pPr>
      <w:r w:rsidRPr="00B153CB">
        <w:rPr>
          <w:szCs w:val="18"/>
          <w:lang w:val="en-GB"/>
        </w:rPr>
        <w:tab/>
      </w:r>
      <w:r w:rsidRPr="00B153CB">
        <w:rPr>
          <w:rStyle w:val="FootnoteReference"/>
          <w:szCs w:val="18"/>
        </w:rPr>
        <w:footnoteRef/>
      </w:r>
      <w:r w:rsidRPr="00B153CB">
        <w:rPr>
          <w:szCs w:val="18"/>
          <w:lang w:val="en-GB"/>
        </w:rPr>
        <w:tab/>
        <w:t xml:space="preserve">See </w:t>
      </w:r>
      <w:hyperlink r:id="rId1" w:history="1">
        <w:r w:rsidRPr="00B153CB">
          <w:rPr>
            <w:rStyle w:val="Hyperlink"/>
            <w:szCs w:val="18"/>
            <w:lang w:val="en-GB"/>
          </w:rPr>
          <w:t>www.ohchr.org/EN/Issues/Reprisals/Pages/Reporting.aspx</w:t>
        </w:r>
      </w:hyperlink>
      <w:r w:rsidRPr="00B153CB">
        <w:rPr>
          <w:rStyle w:val="Hyperlink"/>
          <w:szCs w:val="18"/>
          <w:lang w:val="en-GB"/>
        </w:rPr>
        <w:t>.</w:t>
      </w:r>
      <w:r w:rsidRPr="00B153CB">
        <w:rPr>
          <w:szCs w:val="18"/>
          <w:lang w:val="en-GB"/>
        </w:rPr>
        <w:t xml:space="preserve"> </w:t>
      </w:r>
    </w:p>
  </w:footnote>
  <w:footnote w:id="10">
    <w:p w14:paraId="7DF18CEC" w14:textId="2553A42A" w:rsidR="001E2AFB" w:rsidRPr="00B153CB" w:rsidRDefault="001E2AFB" w:rsidP="00B112E9">
      <w:pPr>
        <w:pStyle w:val="FootnoteText"/>
        <w:rPr>
          <w:szCs w:val="18"/>
          <w:lang w:val="en-US"/>
        </w:rPr>
      </w:pPr>
      <w:r w:rsidRPr="00B153CB">
        <w:rPr>
          <w:szCs w:val="18"/>
          <w:lang w:val="en-GB"/>
        </w:rPr>
        <w:tab/>
      </w:r>
      <w:r w:rsidRPr="00B153CB">
        <w:rPr>
          <w:rStyle w:val="FootnoteReference"/>
          <w:szCs w:val="18"/>
        </w:rPr>
        <w:footnoteRef/>
      </w:r>
      <w:r w:rsidRPr="00B153CB">
        <w:rPr>
          <w:szCs w:val="18"/>
          <w:lang w:val="en-GB"/>
        </w:rPr>
        <w:tab/>
        <w:t xml:space="preserve">See </w:t>
      </w:r>
      <w:hyperlink r:id="rId2" w:history="1">
        <w:r w:rsidRPr="00B153CB">
          <w:rPr>
            <w:rStyle w:val="Hyperlink"/>
            <w:szCs w:val="18"/>
            <w:lang w:val="en-GB"/>
          </w:rPr>
          <w:t>www.ohchr.org/EN/HRBodies/CAT/Pages/ReprisalLetters.aspx</w:t>
        </w:r>
      </w:hyperlink>
      <w:r w:rsidRPr="00B153CB">
        <w:rPr>
          <w:rStyle w:val="Hyperlink"/>
          <w:szCs w:val="18"/>
          <w:lang w:val="en-GB"/>
        </w:rPr>
        <w:t>.</w:t>
      </w:r>
      <w:r w:rsidRPr="00B153CB">
        <w:rPr>
          <w:szCs w:val="18"/>
          <w:lang w:val="en-GB"/>
        </w:rPr>
        <w:t xml:space="preserve"> </w:t>
      </w:r>
    </w:p>
  </w:footnote>
  <w:footnote w:id="11">
    <w:p w14:paraId="36B832D2" w14:textId="33553455" w:rsidR="001E2AFB" w:rsidRPr="00B153CB" w:rsidRDefault="001E2AFB" w:rsidP="00A0655D">
      <w:pPr>
        <w:pStyle w:val="FootnoteText"/>
        <w:rPr>
          <w:szCs w:val="18"/>
          <w:lang w:val="en-US"/>
        </w:rPr>
      </w:pPr>
      <w:r w:rsidRPr="00B153CB">
        <w:rPr>
          <w:rStyle w:val="Hyperlink"/>
          <w:szCs w:val="18"/>
          <w:lang w:val="en-GB"/>
        </w:rPr>
        <w:tab/>
      </w:r>
      <w:r w:rsidRPr="00B153CB">
        <w:rPr>
          <w:rStyle w:val="FootnoteReference"/>
          <w:szCs w:val="18"/>
        </w:rPr>
        <w:footnoteRef/>
      </w:r>
      <w:r w:rsidRPr="00B153CB">
        <w:rPr>
          <w:rStyle w:val="Hyperlink"/>
          <w:szCs w:val="18"/>
          <w:lang w:val="en-GB"/>
        </w:rPr>
        <w:tab/>
        <w:t xml:space="preserve">See </w:t>
      </w:r>
      <w:hyperlink r:id="rId3" w:history="1">
        <w:r w:rsidRPr="00B153CB">
          <w:rPr>
            <w:rStyle w:val="Hyperlink"/>
            <w:szCs w:val="18"/>
            <w:lang w:val="en-GB"/>
          </w:rPr>
          <w:t>tbinternet.ohchr.org/_layouts/treatybodyexternal/TBSearch.aspx?Lang=en&amp;Country</w:t>
        </w:r>
        <w:r w:rsidRPr="00B153CB">
          <w:rPr>
            <w:rStyle w:val="Hyperlink"/>
            <w:szCs w:val="18"/>
            <w:lang w:val="en-GB"/>
          </w:rPr>
          <w:br/>
          <w:t>ID=93&amp;TreatyID=7&amp;DocTypeID=130</w:t>
        </w:r>
      </w:hyperlink>
      <w:r w:rsidRPr="00B153CB">
        <w:rPr>
          <w:rStyle w:val="Hyperlink"/>
          <w:szCs w:val="18"/>
          <w:lang w:val="en-GB"/>
        </w:rPr>
        <w:t>.</w:t>
      </w:r>
      <w:r w:rsidRPr="00B153CB">
        <w:rPr>
          <w:szCs w:val="18"/>
          <w:lang w:val="en-GB"/>
        </w:rPr>
        <w:t xml:space="preserve"> </w:t>
      </w:r>
    </w:p>
  </w:footnote>
  <w:footnote w:id="12">
    <w:p w14:paraId="53826A25" w14:textId="432996B0" w:rsidR="001E2AFB" w:rsidRPr="00B153CB" w:rsidRDefault="001E2AFB" w:rsidP="00A0655D">
      <w:pPr>
        <w:pStyle w:val="FootnoteText"/>
        <w:ind w:hanging="567"/>
        <w:rPr>
          <w:szCs w:val="18"/>
          <w:lang w:val="en-US"/>
        </w:rPr>
      </w:pPr>
      <w:r w:rsidRPr="00B153CB">
        <w:rPr>
          <w:rStyle w:val="Hyperlink"/>
          <w:szCs w:val="18"/>
          <w:lang w:val="en-GB"/>
        </w:rPr>
        <w:tab/>
      </w:r>
      <w:r w:rsidRPr="00B153CB">
        <w:rPr>
          <w:rStyle w:val="FootnoteReference"/>
          <w:szCs w:val="18"/>
        </w:rPr>
        <w:footnoteRef/>
      </w:r>
      <w:r w:rsidRPr="00B153CB">
        <w:rPr>
          <w:rStyle w:val="Hyperlink"/>
          <w:szCs w:val="18"/>
          <w:lang w:val="en-GB"/>
        </w:rPr>
        <w:tab/>
        <w:t xml:space="preserve">See </w:t>
      </w:r>
      <w:hyperlink r:id="rId4" w:history="1">
        <w:r w:rsidRPr="00B153CB">
          <w:rPr>
            <w:rStyle w:val="Hyperlink"/>
            <w:szCs w:val="18"/>
            <w:lang w:val="en-GB"/>
          </w:rPr>
          <w:t>tbinternet.ohchr.org/Treaties/CMW/Shared%20Documents/</w:t>
        </w:r>
        <w:r w:rsidRPr="00B153CB">
          <w:rPr>
            <w:rStyle w:val="Hyperlink"/>
            <w:szCs w:val="18"/>
            <w:lang w:val="en-GB"/>
          </w:rPr>
          <w:br/>
          <w:t>KGZ/INT_CMW_RLE_KGZ_8704_E.pdf</w:t>
        </w:r>
      </w:hyperlink>
      <w:r w:rsidRPr="00B153CB">
        <w:rPr>
          <w:rStyle w:val="Hyperlink"/>
          <w:szCs w:val="18"/>
          <w:lang w:val="en-GB"/>
        </w:rPr>
        <w:t>.</w:t>
      </w:r>
      <w:r w:rsidRPr="00B153CB">
        <w:rPr>
          <w:szCs w:val="18"/>
          <w:lang w:val="en-GB"/>
        </w:rPr>
        <w:t xml:space="preserve"> </w:t>
      </w:r>
    </w:p>
  </w:footnote>
  <w:footnote w:id="13">
    <w:p w14:paraId="4D2EEEB3" w14:textId="217FA05A" w:rsidR="001E2AFB" w:rsidRPr="00B153CB" w:rsidRDefault="001E2AFB" w:rsidP="00A0655D">
      <w:pPr>
        <w:pStyle w:val="FootnoteText"/>
        <w:rPr>
          <w:szCs w:val="18"/>
          <w:lang w:val="en-US"/>
        </w:rPr>
      </w:pPr>
      <w:r w:rsidRPr="00B153CB">
        <w:rPr>
          <w:rStyle w:val="Hyperlink"/>
          <w:szCs w:val="18"/>
          <w:lang w:val="en-GB"/>
        </w:rPr>
        <w:tab/>
      </w:r>
      <w:r w:rsidRPr="00B153CB">
        <w:rPr>
          <w:rStyle w:val="FootnoteReference"/>
          <w:szCs w:val="18"/>
        </w:rPr>
        <w:footnoteRef/>
      </w:r>
      <w:r w:rsidRPr="00B153CB">
        <w:rPr>
          <w:rStyle w:val="Hyperlink"/>
          <w:szCs w:val="18"/>
          <w:lang w:val="en-GB"/>
        </w:rPr>
        <w:tab/>
        <w:t xml:space="preserve">See </w:t>
      </w:r>
      <w:hyperlink r:id="rId5" w:history="1">
        <w:r w:rsidRPr="00B153CB">
          <w:rPr>
            <w:rStyle w:val="Hyperlink"/>
            <w:szCs w:val="18"/>
            <w:lang w:val="en-GB"/>
          </w:rPr>
          <w:t>tbinternet.ohchr.org/Treaties/CMW/Shared%20Documents/</w:t>
        </w:r>
        <w:r w:rsidRPr="00B153CB">
          <w:rPr>
            <w:rStyle w:val="Hyperlink"/>
            <w:szCs w:val="18"/>
            <w:lang w:val="en-GB"/>
          </w:rPr>
          <w:br/>
          <w:t>KGZ/INT_CMW_RLE_KGZ_8747_E.pdf</w:t>
        </w:r>
      </w:hyperlink>
      <w:r w:rsidRPr="00B153CB">
        <w:rPr>
          <w:rStyle w:val="Hyperlink"/>
          <w:szCs w:val="18"/>
          <w:lang w:val="en-GB"/>
        </w:rPr>
        <w:t>.</w:t>
      </w:r>
      <w:r w:rsidRPr="00B153CB">
        <w:rPr>
          <w:szCs w:val="18"/>
          <w:lang w:val="en-GB"/>
        </w:rPr>
        <w:t xml:space="preserve"> </w:t>
      </w:r>
    </w:p>
  </w:footnote>
  <w:footnote w:id="14">
    <w:p w14:paraId="6622CED2" w14:textId="76D28CD8" w:rsidR="000E09B4" w:rsidRPr="00B153CB" w:rsidRDefault="009E7EDE">
      <w:pPr>
        <w:pStyle w:val="FootnoteText"/>
        <w:rPr>
          <w:szCs w:val="18"/>
          <w:lang w:val="en-US"/>
        </w:rPr>
      </w:pPr>
      <w:r>
        <w:rPr>
          <w:szCs w:val="18"/>
        </w:rPr>
        <w:tab/>
      </w:r>
      <w:r w:rsidR="000E09B4" w:rsidRPr="00B153CB">
        <w:rPr>
          <w:rStyle w:val="FootnoteReference"/>
          <w:szCs w:val="18"/>
        </w:rPr>
        <w:footnoteRef/>
      </w:r>
      <w:r w:rsidR="000431E6" w:rsidRPr="00DE36A6">
        <w:rPr>
          <w:szCs w:val="18"/>
          <w:lang w:val="en-US"/>
        </w:rPr>
        <w:tab/>
      </w:r>
      <w:r w:rsidR="000E09B4" w:rsidRPr="00B153CB">
        <w:rPr>
          <w:szCs w:val="18"/>
          <w:lang w:val="en-GB"/>
        </w:rPr>
        <w:t>CAT/C/MRT/CO/2, para. 27.</w:t>
      </w:r>
    </w:p>
  </w:footnote>
  <w:footnote w:id="15">
    <w:p w14:paraId="348D835C" w14:textId="0CC80860" w:rsidR="000E09B4" w:rsidRPr="00B153CB" w:rsidRDefault="00F26DB3" w:rsidP="00D72A0F">
      <w:pPr>
        <w:pStyle w:val="FootnoteText"/>
        <w:rPr>
          <w:szCs w:val="18"/>
          <w:lang w:val="en-US"/>
        </w:rPr>
      </w:pPr>
      <w:r>
        <w:rPr>
          <w:szCs w:val="18"/>
        </w:rPr>
        <w:tab/>
      </w:r>
      <w:r w:rsidR="000E09B4" w:rsidRPr="00B153CB">
        <w:rPr>
          <w:rStyle w:val="FootnoteReference"/>
          <w:szCs w:val="18"/>
        </w:rPr>
        <w:footnoteRef/>
      </w:r>
      <w:r w:rsidR="000431E6">
        <w:rPr>
          <w:szCs w:val="18"/>
        </w:rPr>
        <w:tab/>
      </w:r>
      <w:r w:rsidR="000E09B4" w:rsidRPr="00B153CB">
        <w:rPr>
          <w:szCs w:val="18"/>
          <w:lang w:val="en-GB"/>
        </w:rPr>
        <w:t>CCPR/C/HND/CO/2, para. 42</w:t>
      </w:r>
      <w:r w:rsidR="000E09B4" w:rsidRPr="00B153CB">
        <w:rPr>
          <w:szCs w:val="18"/>
          <w:lang w:val="en-GB" w:eastAsia="en-GB"/>
        </w:rPr>
        <w:t>.</w:t>
      </w:r>
    </w:p>
  </w:footnote>
  <w:footnote w:id="16">
    <w:p w14:paraId="436F5D1E" w14:textId="27521B15" w:rsidR="000E09B4" w:rsidRPr="00B153CB" w:rsidRDefault="00F26DB3">
      <w:pPr>
        <w:pStyle w:val="FootnoteText"/>
        <w:rPr>
          <w:szCs w:val="18"/>
          <w:lang w:val="en-US"/>
        </w:rPr>
      </w:pPr>
      <w:r w:rsidRPr="00DE36A6">
        <w:rPr>
          <w:szCs w:val="18"/>
          <w:lang w:val="es-ES"/>
        </w:rPr>
        <w:tab/>
      </w:r>
      <w:r w:rsidR="000E09B4" w:rsidRPr="00B153CB">
        <w:rPr>
          <w:rStyle w:val="FootnoteReference"/>
          <w:szCs w:val="18"/>
        </w:rPr>
        <w:footnoteRef/>
      </w:r>
      <w:r w:rsidR="000431E6" w:rsidRPr="00DE36A6">
        <w:rPr>
          <w:szCs w:val="18"/>
          <w:lang w:val="es-ES"/>
        </w:rPr>
        <w:tab/>
      </w:r>
      <w:r w:rsidR="000E09B4" w:rsidRPr="00DE36A6">
        <w:rPr>
          <w:szCs w:val="18"/>
          <w:lang w:val="es-ES"/>
        </w:rPr>
        <w:t xml:space="preserve">CCPR/C/VEN/CO/4, para. </w:t>
      </w:r>
      <w:r w:rsidR="000E09B4" w:rsidRPr="00B153CB">
        <w:rPr>
          <w:szCs w:val="18"/>
          <w:lang w:val="en-GB"/>
        </w:rPr>
        <w:t>15.</w:t>
      </w:r>
    </w:p>
  </w:footnote>
  <w:footnote w:id="17">
    <w:p w14:paraId="72C06D91" w14:textId="78FD40DD" w:rsidR="001E2AFB" w:rsidRPr="00B153CB" w:rsidRDefault="001E2AFB" w:rsidP="00B112E9">
      <w:pPr>
        <w:pStyle w:val="FootnoteText"/>
        <w:rPr>
          <w:szCs w:val="18"/>
          <w:lang w:val="en-US"/>
        </w:rPr>
      </w:pPr>
      <w:r w:rsidRPr="00B153CB">
        <w:rPr>
          <w:szCs w:val="18"/>
          <w:lang w:val="en-US"/>
        </w:rPr>
        <w:tab/>
      </w:r>
      <w:r w:rsidRPr="00B153CB">
        <w:rPr>
          <w:rStyle w:val="FootnoteReference"/>
          <w:szCs w:val="18"/>
        </w:rPr>
        <w:footnoteRef/>
      </w:r>
      <w:r w:rsidRPr="00B153CB">
        <w:rPr>
          <w:szCs w:val="18"/>
          <w:lang w:val="en-GB"/>
        </w:rPr>
        <w:tab/>
        <w:t>Letter of allegation C</w:t>
      </w:r>
      <w:r w:rsidR="004827ED" w:rsidRPr="00B153CB">
        <w:rPr>
          <w:szCs w:val="18"/>
          <w:lang w:val="en-GB"/>
        </w:rPr>
        <w:t xml:space="preserve">MR 5/2017. Available at </w:t>
      </w:r>
      <w:r w:rsidRPr="00B153CB">
        <w:rPr>
          <w:szCs w:val="18"/>
          <w:lang w:val="en-GB"/>
        </w:rPr>
        <w:t>spcommreports.ohchr.org/TMResultsBase/DownLoadPublicCommunicationFile?gId=23417.</w:t>
      </w:r>
    </w:p>
  </w:footnote>
  <w:footnote w:id="18">
    <w:p w14:paraId="17A3D6C5" w14:textId="0677E0AF" w:rsidR="001E2AFB" w:rsidRPr="00B153CB" w:rsidRDefault="001E2AFB">
      <w:pPr>
        <w:pStyle w:val="FootnoteText"/>
        <w:rPr>
          <w:szCs w:val="18"/>
          <w:lang w:val="en-US"/>
        </w:rPr>
      </w:pPr>
      <w:r w:rsidRPr="00B153CB">
        <w:rPr>
          <w:szCs w:val="18"/>
          <w:lang w:val="en-GB"/>
        </w:rPr>
        <w:tab/>
      </w:r>
      <w:r w:rsidRPr="00B153CB">
        <w:rPr>
          <w:rStyle w:val="FootnoteReference"/>
          <w:szCs w:val="18"/>
        </w:rPr>
        <w:footnoteRef/>
      </w:r>
      <w:r w:rsidRPr="00B153CB">
        <w:rPr>
          <w:szCs w:val="18"/>
          <w:lang w:val="en-GB"/>
        </w:rPr>
        <w:tab/>
        <w:t xml:space="preserve">See </w:t>
      </w:r>
      <w:hyperlink r:id="rId6" w:history="1">
        <w:r w:rsidRPr="00B153CB">
          <w:rPr>
            <w:rStyle w:val="Hyperlink"/>
            <w:szCs w:val="18"/>
            <w:lang w:val="en-GB"/>
          </w:rPr>
          <w:t>www.ohchr.org/EN/HRBodies/CAT/Pages/ReprisalLetters.aspx</w:t>
        </w:r>
      </w:hyperlink>
      <w:r w:rsidRPr="00B153CB">
        <w:rPr>
          <w:rStyle w:val="Hyperlink"/>
          <w:szCs w:val="18"/>
          <w:lang w:val="en-GB"/>
        </w:rPr>
        <w:t>.</w:t>
      </w:r>
      <w:r w:rsidRPr="00B153CB">
        <w:rPr>
          <w:szCs w:val="18"/>
          <w:lang w:val="en-GB"/>
        </w:rPr>
        <w:t xml:space="preserve"> </w:t>
      </w:r>
    </w:p>
  </w:footnote>
  <w:footnote w:id="19">
    <w:p w14:paraId="60D8E6AC" w14:textId="3FF34C60" w:rsidR="001E2AFB" w:rsidRPr="00B153CB" w:rsidRDefault="001E2AFB">
      <w:pPr>
        <w:pStyle w:val="FootnoteText"/>
        <w:rPr>
          <w:szCs w:val="18"/>
          <w:lang w:val="en-US"/>
        </w:rPr>
      </w:pPr>
      <w:r w:rsidRPr="00DE36A6">
        <w:rPr>
          <w:szCs w:val="18"/>
          <w:lang w:val="en-US"/>
        </w:rPr>
        <w:tab/>
      </w:r>
      <w:r w:rsidRPr="00B153CB">
        <w:rPr>
          <w:rStyle w:val="FootnoteReference"/>
          <w:szCs w:val="18"/>
        </w:rPr>
        <w:footnoteRef/>
      </w:r>
      <w:r w:rsidR="00FE7A21" w:rsidRPr="00DE36A6">
        <w:rPr>
          <w:szCs w:val="18"/>
          <w:lang w:val="en-US"/>
        </w:rPr>
        <w:tab/>
      </w:r>
      <w:r w:rsidRPr="00B153CB">
        <w:rPr>
          <w:szCs w:val="18"/>
          <w:lang w:val="en-US"/>
        </w:rPr>
        <w:t xml:space="preserve">See </w:t>
      </w:r>
      <w:r w:rsidRPr="00DE36A6">
        <w:rPr>
          <w:szCs w:val="18"/>
          <w:lang w:val="en-US"/>
        </w:rPr>
        <w:t>www.ohchr.org/EN/NewsEvents/Pages/DisplayNews.aspx?NewsID=20416&amp;LangID=E.</w:t>
      </w:r>
    </w:p>
  </w:footnote>
  <w:footnote w:id="20">
    <w:p w14:paraId="226C535F" w14:textId="08F7EC12" w:rsidR="001E2AFB" w:rsidRPr="00D72A0F" w:rsidRDefault="001E2AFB" w:rsidP="00A007D6">
      <w:pPr>
        <w:pStyle w:val="FootnoteText"/>
        <w:rPr>
          <w:szCs w:val="18"/>
          <w:lang w:val="en-US"/>
        </w:rPr>
      </w:pPr>
      <w:r w:rsidRPr="00B153CB">
        <w:rPr>
          <w:szCs w:val="18"/>
          <w:lang w:val="en-GB"/>
        </w:rPr>
        <w:tab/>
      </w:r>
      <w:r w:rsidRPr="00B153CB">
        <w:rPr>
          <w:rStyle w:val="FootnoteReference"/>
          <w:szCs w:val="18"/>
        </w:rPr>
        <w:footnoteRef/>
      </w:r>
      <w:r w:rsidRPr="00D72A0F">
        <w:rPr>
          <w:szCs w:val="18"/>
          <w:lang w:val="en-GB"/>
        </w:rPr>
        <w:tab/>
        <w:t xml:space="preserve">See </w:t>
      </w:r>
      <w:hyperlink r:id="rId7" w:history="1">
        <w:r w:rsidRPr="00B153CB">
          <w:rPr>
            <w:rStyle w:val="Hyperlink"/>
            <w:szCs w:val="18"/>
            <w:lang w:val="en-US"/>
          </w:rPr>
          <w:t>www.ohchr.org/EN/NewsEvents/Pages/DisplayNews.aspx?NewsID=23154&amp;LangID=E</w:t>
        </w:r>
      </w:hyperlink>
      <w:r w:rsidRPr="00D72A0F">
        <w:rPr>
          <w:rStyle w:val="Hyperlink"/>
          <w:szCs w:val="18"/>
          <w:lang w:val="en-US"/>
        </w:rPr>
        <w:t>.</w:t>
      </w:r>
    </w:p>
  </w:footnote>
  <w:footnote w:id="21">
    <w:p w14:paraId="61E64CC7" w14:textId="5E6EDEFD" w:rsidR="001E2AFB" w:rsidRPr="00D72A0F" w:rsidRDefault="001E2AFB">
      <w:pPr>
        <w:pStyle w:val="FootnoteText"/>
        <w:rPr>
          <w:rStyle w:val="FootnoteReference"/>
          <w:szCs w:val="18"/>
          <w:vertAlign w:val="baseline"/>
          <w:lang w:val="en-GB"/>
        </w:rPr>
      </w:pPr>
      <w:r w:rsidRPr="00B153CB">
        <w:rPr>
          <w:szCs w:val="18"/>
          <w:lang w:val="en-GB"/>
        </w:rPr>
        <w:tab/>
      </w:r>
      <w:r w:rsidRPr="00B153CB">
        <w:rPr>
          <w:rStyle w:val="FootnoteReference"/>
          <w:szCs w:val="18"/>
        </w:rPr>
        <w:footnoteRef/>
      </w:r>
      <w:r w:rsidRPr="00D72A0F">
        <w:rPr>
          <w:szCs w:val="18"/>
          <w:lang w:val="en-GB"/>
        </w:rPr>
        <w:tab/>
      </w:r>
      <w:r w:rsidRPr="00B153CB">
        <w:rPr>
          <w:szCs w:val="18"/>
          <w:lang w:val="en-GB"/>
        </w:rPr>
        <w:t xml:space="preserve">See </w:t>
      </w:r>
      <w:hyperlink r:id="rId8" w:history="1">
        <w:r w:rsidRPr="00B153CB">
          <w:rPr>
            <w:rStyle w:val="Hyperlink"/>
            <w:szCs w:val="18"/>
            <w:lang w:val="en-GB"/>
          </w:rPr>
          <w:t>www.ohchr.org/EN/HRBodies/Pages/Reprisal.aspx</w:t>
        </w:r>
      </w:hyperlink>
      <w:r w:rsidRPr="00D72A0F">
        <w:rPr>
          <w:rStyle w:val="Hyperlink"/>
          <w:szCs w:val="18"/>
          <w:lang w:val="en-GB"/>
        </w:rPr>
        <w:t>.</w:t>
      </w:r>
    </w:p>
  </w:footnote>
  <w:footnote w:id="22">
    <w:p w14:paraId="69105A9D" w14:textId="261555E8" w:rsidR="001E2AFB" w:rsidRPr="00B153CB" w:rsidRDefault="001E2AFB">
      <w:pPr>
        <w:pStyle w:val="FootnoteText"/>
        <w:rPr>
          <w:szCs w:val="18"/>
          <w:lang w:val="en-US"/>
        </w:rPr>
      </w:pPr>
      <w:r w:rsidRPr="00B153CB">
        <w:rPr>
          <w:szCs w:val="18"/>
          <w:lang w:val="en-GB"/>
        </w:rPr>
        <w:tab/>
      </w:r>
      <w:r w:rsidRPr="00B153CB">
        <w:rPr>
          <w:rStyle w:val="FootnoteReference"/>
          <w:szCs w:val="18"/>
        </w:rPr>
        <w:footnoteRef/>
      </w:r>
      <w:r w:rsidRPr="00D72A0F">
        <w:rPr>
          <w:szCs w:val="18"/>
          <w:lang w:val="en-GB"/>
        </w:rPr>
        <w:tab/>
        <w:t>Ibid</w:t>
      </w:r>
      <w:r w:rsidRPr="00B153CB">
        <w:rPr>
          <w:rStyle w:val="Hyperlink"/>
          <w:szCs w:val="18"/>
          <w:lang w:val="en-GB"/>
        </w:rPr>
        <w:t>.</w:t>
      </w:r>
      <w:r w:rsidRPr="00B153CB">
        <w:rPr>
          <w:szCs w:val="18"/>
          <w:lang w:val="en-GB"/>
        </w:rPr>
        <w:t xml:space="preserve"> </w:t>
      </w:r>
    </w:p>
  </w:footnote>
  <w:footnote w:id="23">
    <w:p w14:paraId="337127C8" w14:textId="70521D6B" w:rsidR="001E2AFB" w:rsidRPr="00B153CB" w:rsidRDefault="001E2AFB" w:rsidP="0063390D">
      <w:pPr>
        <w:pStyle w:val="FootnoteText"/>
        <w:rPr>
          <w:szCs w:val="18"/>
          <w:lang w:val="en-US"/>
        </w:rPr>
      </w:pPr>
      <w:r w:rsidRPr="00B153CB">
        <w:rPr>
          <w:szCs w:val="18"/>
          <w:lang w:val="en-GB"/>
        </w:rPr>
        <w:tab/>
      </w:r>
      <w:r w:rsidRPr="00B153CB">
        <w:rPr>
          <w:rStyle w:val="FootnoteReference"/>
          <w:szCs w:val="18"/>
        </w:rPr>
        <w:footnoteRef/>
      </w:r>
      <w:r w:rsidRPr="00D72A0F">
        <w:rPr>
          <w:szCs w:val="18"/>
          <w:lang w:val="en-GB"/>
        </w:rPr>
        <w:tab/>
        <w:t xml:space="preserve">OHCHR, </w:t>
      </w:r>
      <w:r w:rsidRPr="00B153CB">
        <w:rPr>
          <w:szCs w:val="18"/>
          <w:lang w:val="en-GB"/>
        </w:rPr>
        <w:t>“</w:t>
      </w:r>
      <w:r w:rsidRPr="00B153CB">
        <w:rPr>
          <w:rStyle w:val="h2"/>
          <w:szCs w:val="18"/>
          <w:lang w:val="en-US"/>
        </w:rPr>
        <w:t>Burundi torture review: UN experts concerned at reported reprisals”, press release, 8</w:t>
      </w:r>
      <w:r w:rsidR="00BD65B0" w:rsidRPr="00B153CB">
        <w:rPr>
          <w:rStyle w:val="h2"/>
          <w:szCs w:val="18"/>
          <w:lang w:val="en-US"/>
        </w:rPr>
        <w:t> </w:t>
      </w:r>
      <w:r w:rsidRPr="00B153CB">
        <w:rPr>
          <w:rStyle w:val="h2"/>
          <w:szCs w:val="18"/>
          <w:lang w:val="en-US"/>
        </w:rPr>
        <w:t xml:space="preserve">August 2016, available at </w:t>
      </w:r>
      <w:hyperlink r:id="rId9" w:history="1">
        <w:r w:rsidRPr="00B153CB">
          <w:rPr>
            <w:rStyle w:val="Hyperlink"/>
            <w:szCs w:val="18"/>
            <w:lang w:val="en-US"/>
          </w:rPr>
          <w:t>www.ohchr.org/en/NewsEvents/Pages/DisplayNews.aspx?NewsID=20350&amp;LangID=E</w:t>
        </w:r>
      </w:hyperlink>
      <w:r w:rsidRPr="00D72A0F">
        <w:rPr>
          <w:rStyle w:val="Hyperlink"/>
          <w:szCs w:val="18"/>
          <w:lang w:val="en-US"/>
        </w:rPr>
        <w:t>.</w:t>
      </w:r>
      <w:r w:rsidRPr="00D72A0F">
        <w:rPr>
          <w:rStyle w:val="h2"/>
          <w:rFonts w:ascii="Segoe UI" w:hAnsi="Segoe UI" w:cs="Segoe UI"/>
          <w:szCs w:val="18"/>
          <w:lang w:val="en-US"/>
        </w:rPr>
        <w:t xml:space="preserve"> </w:t>
      </w:r>
    </w:p>
  </w:footnote>
  <w:footnote w:id="24">
    <w:p w14:paraId="170FE8F8" w14:textId="77777777" w:rsidR="001E2AFB" w:rsidRPr="00B153CB" w:rsidRDefault="001E2AFB" w:rsidP="00B112E9">
      <w:pPr>
        <w:pStyle w:val="FootnoteText"/>
        <w:rPr>
          <w:szCs w:val="18"/>
        </w:rPr>
      </w:pPr>
      <w:r w:rsidRPr="00B153CB">
        <w:rPr>
          <w:szCs w:val="18"/>
          <w:lang w:val="en-GB"/>
        </w:rPr>
        <w:tab/>
      </w:r>
      <w:r w:rsidRPr="00B153CB">
        <w:rPr>
          <w:rStyle w:val="FootnoteReference"/>
          <w:szCs w:val="18"/>
        </w:rPr>
        <w:footnoteRef/>
      </w:r>
      <w:r w:rsidRPr="00D72A0F">
        <w:rPr>
          <w:szCs w:val="18"/>
        </w:rPr>
        <w:tab/>
      </w:r>
      <w:r w:rsidRPr="00B153CB">
        <w:rPr>
          <w:iCs/>
          <w:szCs w:val="18"/>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80B4E" w14:textId="2FCA0213" w:rsidR="001E2AFB" w:rsidRPr="00354A12" w:rsidRDefault="00C5140A">
    <w:pPr>
      <w:pStyle w:val="Header"/>
    </w:pPr>
    <w:r>
      <w:fldChar w:fldCharType="begin"/>
    </w:r>
    <w:r>
      <w:instrText xml:space="preserve"> TITLE  \* MERGEFORMAT </w:instrText>
    </w:r>
    <w:r>
      <w:fldChar w:fldCharType="separate"/>
    </w:r>
    <w:r>
      <w:t>HRI/MC/2019/2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42235" w14:textId="68A12640" w:rsidR="001E2AFB" w:rsidRPr="00354A12" w:rsidRDefault="00C5140A" w:rsidP="00354A12">
    <w:pPr>
      <w:pStyle w:val="Header"/>
      <w:jc w:val="right"/>
    </w:pPr>
    <w:r>
      <w:fldChar w:fldCharType="begin"/>
    </w:r>
    <w:r>
      <w:instrText xml:space="preserve"> TITLE  \* MERGEFORMAT </w:instrText>
    </w:r>
    <w:r>
      <w:fldChar w:fldCharType="separate"/>
    </w:r>
    <w:r>
      <w:t>HRI/MC/2019/2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971237"/>
    <w:multiLevelType w:val="hybridMultilevel"/>
    <w:tmpl w:val="FA448778"/>
    <w:lvl w:ilvl="0" w:tplc="04090017">
      <w:start w:val="1"/>
      <w:numFmt w:val="lowerLetter"/>
      <w:lvlText w:val="%1)"/>
      <w:lvlJc w:val="left"/>
      <w:pPr>
        <w:ind w:left="2061" w:hanging="360"/>
      </w:p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B90095"/>
    <w:multiLevelType w:val="hybridMultilevel"/>
    <w:tmpl w:val="535671EA"/>
    <w:lvl w:ilvl="0" w:tplc="1D0E03BA">
      <w:start w:val="1"/>
      <w:numFmt w:val="lowerLetter"/>
      <w:lvlText w:val="(%1)"/>
      <w:lvlJc w:val="left"/>
      <w:pPr>
        <w:ind w:left="930" w:hanging="360"/>
      </w:pPr>
      <w:rPr>
        <w:rFonts w:hint="default"/>
      </w:rPr>
    </w:lvl>
    <w:lvl w:ilvl="1" w:tplc="100C0019" w:tentative="1">
      <w:start w:val="1"/>
      <w:numFmt w:val="lowerLetter"/>
      <w:lvlText w:val="%2."/>
      <w:lvlJc w:val="left"/>
      <w:pPr>
        <w:ind w:left="1650" w:hanging="360"/>
      </w:pPr>
    </w:lvl>
    <w:lvl w:ilvl="2" w:tplc="100C001B" w:tentative="1">
      <w:start w:val="1"/>
      <w:numFmt w:val="lowerRoman"/>
      <w:lvlText w:val="%3."/>
      <w:lvlJc w:val="right"/>
      <w:pPr>
        <w:ind w:left="2370" w:hanging="180"/>
      </w:pPr>
    </w:lvl>
    <w:lvl w:ilvl="3" w:tplc="100C000F" w:tentative="1">
      <w:start w:val="1"/>
      <w:numFmt w:val="decimal"/>
      <w:lvlText w:val="%4."/>
      <w:lvlJc w:val="left"/>
      <w:pPr>
        <w:ind w:left="3090" w:hanging="360"/>
      </w:pPr>
    </w:lvl>
    <w:lvl w:ilvl="4" w:tplc="100C0019" w:tentative="1">
      <w:start w:val="1"/>
      <w:numFmt w:val="lowerLetter"/>
      <w:lvlText w:val="%5."/>
      <w:lvlJc w:val="left"/>
      <w:pPr>
        <w:ind w:left="3810" w:hanging="360"/>
      </w:pPr>
    </w:lvl>
    <w:lvl w:ilvl="5" w:tplc="100C001B" w:tentative="1">
      <w:start w:val="1"/>
      <w:numFmt w:val="lowerRoman"/>
      <w:lvlText w:val="%6."/>
      <w:lvlJc w:val="right"/>
      <w:pPr>
        <w:ind w:left="4530" w:hanging="180"/>
      </w:pPr>
    </w:lvl>
    <w:lvl w:ilvl="6" w:tplc="100C000F" w:tentative="1">
      <w:start w:val="1"/>
      <w:numFmt w:val="decimal"/>
      <w:lvlText w:val="%7."/>
      <w:lvlJc w:val="left"/>
      <w:pPr>
        <w:ind w:left="5250" w:hanging="360"/>
      </w:pPr>
    </w:lvl>
    <w:lvl w:ilvl="7" w:tplc="100C0019" w:tentative="1">
      <w:start w:val="1"/>
      <w:numFmt w:val="lowerLetter"/>
      <w:lvlText w:val="%8."/>
      <w:lvlJc w:val="left"/>
      <w:pPr>
        <w:ind w:left="5970" w:hanging="360"/>
      </w:pPr>
    </w:lvl>
    <w:lvl w:ilvl="8" w:tplc="100C001B" w:tentative="1">
      <w:start w:val="1"/>
      <w:numFmt w:val="lowerRoman"/>
      <w:lvlText w:val="%9."/>
      <w:lvlJc w:val="right"/>
      <w:pPr>
        <w:ind w:left="669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DF1255"/>
    <w:multiLevelType w:val="hybridMultilevel"/>
    <w:tmpl w:val="8C8C47B6"/>
    <w:lvl w:ilvl="0" w:tplc="E5BA964C">
      <w:numFmt w:val="bullet"/>
      <w:lvlText w:val="•"/>
      <w:lvlJc w:val="left"/>
      <w:pPr>
        <w:ind w:left="1891" w:hanging="360"/>
      </w:pPr>
      <w:rPr>
        <w:rFonts w:ascii="Times New Roman" w:eastAsia="Times New Roman"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15" w15:restartNumberingAfterBreak="0">
    <w:nsid w:val="12CF504F"/>
    <w:multiLevelType w:val="hybridMultilevel"/>
    <w:tmpl w:val="430A249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7512AB3"/>
    <w:multiLevelType w:val="hybridMultilevel"/>
    <w:tmpl w:val="48D22FA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8E07159"/>
    <w:multiLevelType w:val="hybridMultilevel"/>
    <w:tmpl w:val="5810D478"/>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C2203F5"/>
    <w:multiLevelType w:val="hybridMultilevel"/>
    <w:tmpl w:val="DCC2952A"/>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E4F6D87"/>
    <w:multiLevelType w:val="hybridMultilevel"/>
    <w:tmpl w:val="4956006E"/>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15:restartNumberingAfterBreak="0">
    <w:nsid w:val="253F1A70"/>
    <w:multiLevelType w:val="hybridMultilevel"/>
    <w:tmpl w:val="CD864DFC"/>
    <w:lvl w:ilvl="0" w:tplc="100C000F">
      <w:start w:val="1"/>
      <w:numFmt w:val="decimal"/>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2A9C5664"/>
    <w:multiLevelType w:val="hybridMultilevel"/>
    <w:tmpl w:val="1D2EE732"/>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DF24A24"/>
    <w:multiLevelType w:val="hybridMultilevel"/>
    <w:tmpl w:val="01EE652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2E5E7A4E"/>
    <w:multiLevelType w:val="hybridMultilevel"/>
    <w:tmpl w:val="FA448778"/>
    <w:lvl w:ilvl="0" w:tplc="04090017">
      <w:start w:val="1"/>
      <w:numFmt w:val="lowerLetter"/>
      <w:lvlText w:val="%1)"/>
      <w:lvlJc w:val="left"/>
      <w:pPr>
        <w:ind w:left="2061" w:hanging="360"/>
      </w:p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5" w15:restartNumberingAfterBreak="0">
    <w:nsid w:val="2F395191"/>
    <w:multiLevelType w:val="hybridMultilevel"/>
    <w:tmpl w:val="791EDFB8"/>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7DF244C"/>
    <w:multiLevelType w:val="hybridMultilevel"/>
    <w:tmpl w:val="6B24DF02"/>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B08608C"/>
    <w:multiLevelType w:val="hybridMultilevel"/>
    <w:tmpl w:val="FA448778"/>
    <w:lvl w:ilvl="0" w:tplc="04090017">
      <w:start w:val="1"/>
      <w:numFmt w:val="lowerLetter"/>
      <w:lvlText w:val="%1)"/>
      <w:lvlJc w:val="left"/>
      <w:pPr>
        <w:ind w:left="2061" w:hanging="360"/>
      </w:p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9" w15:restartNumberingAfterBreak="0">
    <w:nsid w:val="3B573BED"/>
    <w:multiLevelType w:val="hybridMultilevel"/>
    <w:tmpl w:val="A914173A"/>
    <w:lvl w:ilvl="0" w:tplc="04090017">
      <w:start w:val="1"/>
      <w:numFmt w:val="lowerLetter"/>
      <w:lvlText w:val="%1)"/>
      <w:lvlJc w:val="left"/>
      <w:pPr>
        <w:ind w:left="1891" w:hanging="360"/>
      </w:pPr>
    </w:lvl>
    <w:lvl w:ilvl="1" w:tplc="04090017">
      <w:start w:val="1"/>
      <w:numFmt w:val="lowerLetter"/>
      <w:lvlText w:val="%2)"/>
      <w:lvlJc w:val="left"/>
      <w:pPr>
        <w:ind w:left="2611" w:hanging="360"/>
      </w:pPr>
      <w:rPr>
        <w:rFonts w:hint="default"/>
      </w:rPr>
    </w:lvl>
    <w:lvl w:ilvl="2" w:tplc="0409001B" w:tentative="1">
      <w:start w:val="1"/>
      <w:numFmt w:val="lowerRoman"/>
      <w:lvlText w:val="%3."/>
      <w:lvlJc w:val="right"/>
      <w:pPr>
        <w:ind w:left="3331" w:hanging="180"/>
      </w:pPr>
    </w:lvl>
    <w:lvl w:ilvl="3" w:tplc="0409000F" w:tentative="1">
      <w:start w:val="1"/>
      <w:numFmt w:val="decimal"/>
      <w:lvlText w:val="%4."/>
      <w:lvlJc w:val="left"/>
      <w:pPr>
        <w:ind w:left="4051" w:hanging="360"/>
      </w:pPr>
    </w:lvl>
    <w:lvl w:ilvl="4" w:tplc="04090019" w:tentative="1">
      <w:start w:val="1"/>
      <w:numFmt w:val="lowerLetter"/>
      <w:lvlText w:val="%5."/>
      <w:lvlJc w:val="left"/>
      <w:pPr>
        <w:ind w:left="4771" w:hanging="360"/>
      </w:pPr>
    </w:lvl>
    <w:lvl w:ilvl="5" w:tplc="0409001B" w:tentative="1">
      <w:start w:val="1"/>
      <w:numFmt w:val="lowerRoman"/>
      <w:lvlText w:val="%6."/>
      <w:lvlJc w:val="right"/>
      <w:pPr>
        <w:ind w:left="5491" w:hanging="180"/>
      </w:pPr>
    </w:lvl>
    <w:lvl w:ilvl="6" w:tplc="0409000F" w:tentative="1">
      <w:start w:val="1"/>
      <w:numFmt w:val="decimal"/>
      <w:lvlText w:val="%7."/>
      <w:lvlJc w:val="left"/>
      <w:pPr>
        <w:ind w:left="6211" w:hanging="360"/>
      </w:pPr>
    </w:lvl>
    <w:lvl w:ilvl="7" w:tplc="04090019" w:tentative="1">
      <w:start w:val="1"/>
      <w:numFmt w:val="lowerLetter"/>
      <w:lvlText w:val="%8."/>
      <w:lvlJc w:val="left"/>
      <w:pPr>
        <w:ind w:left="6931" w:hanging="360"/>
      </w:pPr>
    </w:lvl>
    <w:lvl w:ilvl="8" w:tplc="0409001B" w:tentative="1">
      <w:start w:val="1"/>
      <w:numFmt w:val="lowerRoman"/>
      <w:lvlText w:val="%9."/>
      <w:lvlJc w:val="right"/>
      <w:pPr>
        <w:ind w:left="7651" w:hanging="180"/>
      </w:pPr>
    </w:lvl>
  </w:abstractNum>
  <w:abstractNum w:abstractNumId="30" w15:restartNumberingAfterBreak="0">
    <w:nsid w:val="3FAD16D1"/>
    <w:multiLevelType w:val="hybridMultilevel"/>
    <w:tmpl w:val="7D34BBC2"/>
    <w:lvl w:ilvl="0" w:tplc="D1346642">
      <w:numFmt w:val="bullet"/>
      <w:lvlText w:val="•"/>
      <w:lvlJc w:val="left"/>
      <w:pPr>
        <w:ind w:left="1891" w:hanging="360"/>
      </w:pPr>
      <w:rPr>
        <w:rFonts w:ascii="Times New Roman" w:eastAsia="Times New Roman"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31" w15:restartNumberingAfterBreak="0">
    <w:nsid w:val="40BD65F9"/>
    <w:multiLevelType w:val="hybridMultilevel"/>
    <w:tmpl w:val="A71C831A"/>
    <w:lvl w:ilvl="0" w:tplc="E584BC10">
      <w:start w:val="1"/>
      <w:numFmt w:val="decimal"/>
      <w:lvlText w:val="%1."/>
      <w:lvlJc w:val="left"/>
      <w:pPr>
        <w:ind w:left="1494" w:hanging="360"/>
      </w:pPr>
      <w:rPr>
        <w:rFonts w:eastAsia="Times New Roman" w:hint="default"/>
        <w:b w:val="0"/>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19526BF"/>
    <w:multiLevelType w:val="hybridMultilevel"/>
    <w:tmpl w:val="2D441860"/>
    <w:lvl w:ilvl="0" w:tplc="8B107E40">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1BB5CAB"/>
    <w:multiLevelType w:val="hybridMultilevel"/>
    <w:tmpl w:val="8BEED540"/>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43A267D4"/>
    <w:multiLevelType w:val="hybridMultilevel"/>
    <w:tmpl w:val="1452F1F4"/>
    <w:lvl w:ilvl="0" w:tplc="036222F0">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5517495"/>
    <w:multiLevelType w:val="hybridMultilevel"/>
    <w:tmpl w:val="DCECE722"/>
    <w:lvl w:ilvl="0" w:tplc="AE162F2A">
      <w:start w:val="1"/>
      <w:numFmt w:val="lowerLetter"/>
      <w:lvlText w:val="%1."/>
      <w:lvlJc w:val="left"/>
      <w:pPr>
        <w:ind w:left="720" w:hanging="360"/>
      </w:pPr>
      <w:rPr>
        <w:b/>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B2F035E"/>
    <w:multiLevelType w:val="hybridMultilevel"/>
    <w:tmpl w:val="2BB41FF2"/>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3680E5F"/>
    <w:multiLevelType w:val="hybridMultilevel"/>
    <w:tmpl w:val="BE58AF56"/>
    <w:lvl w:ilvl="0" w:tplc="9BAC98A6">
      <w:numFmt w:val="bullet"/>
      <w:lvlText w:val="•"/>
      <w:lvlJc w:val="left"/>
      <w:pPr>
        <w:ind w:left="1891" w:hanging="360"/>
      </w:pPr>
      <w:rPr>
        <w:rFonts w:ascii="Times New Roman" w:eastAsia="Times New Roman"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38" w15:restartNumberingAfterBreak="0">
    <w:nsid w:val="5A6A7083"/>
    <w:multiLevelType w:val="hybridMultilevel"/>
    <w:tmpl w:val="D57236EA"/>
    <w:lvl w:ilvl="0" w:tplc="B3067C68">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B841B8B"/>
    <w:multiLevelType w:val="hybridMultilevel"/>
    <w:tmpl w:val="3BBC0688"/>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651B165C"/>
    <w:multiLevelType w:val="hybridMultilevel"/>
    <w:tmpl w:val="0428F68E"/>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7B3E5CBB"/>
    <w:multiLevelType w:val="hybridMultilevel"/>
    <w:tmpl w:val="7FE4F5D6"/>
    <w:lvl w:ilvl="0" w:tplc="04090017">
      <w:start w:val="1"/>
      <w:numFmt w:val="lowerLetter"/>
      <w:lvlText w:val="%1)"/>
      <w:lvlJc w:val="left"/>
      <w:pPr>
        <w:ind w:left="2421" w:hanging="360"/>
      </w:p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40"/>
  </w:num>
  <w:num w:numId="12">
    <w:abstractNumId w:val="16"/>
  </w:num>
  <w:num w:numId="13">
    <w:abstractNumId w:val="11"/>
  </w:num>
  <w:num w:numId="14">
    <w:abstractNumId w:val="42"/>
  </w:num>
  <w:num w:numId="15">
    <w:abstractNumId w:val="27"/>
  </w:num>
  <w:num w:numId="16">
    <w:abstractNumId w:val="13"/>
  </w:num>
  <w:num w:numId="17">
    <w:abstractNumId w:val="31"/>
  </w:num>
  <w:num w:numId="18">
    <w:abstractNumId w:val="38"/>
  </w:num>
  <w:num w:numId="19">
    <w:abstractNumId w:val="34"/>
  </w:num>
  <w:num w:numId="20">
    <w:abstractNumId w:val="32"/>
  </w:num>
  <w:num w:numId="21">
    <w:abstractNumId w:val="35"/>
  </w:num>
  <w:num w:numId="22">
    <w:abstractNumId w:val="15"/>
  </w:num>
  <w:num w:numId="23">
    <w:abstractNumId w:val="22"/>
  </w:num>
  <w:num w:numId="24">
    <w:abstractNumId w:val="39"/>
  </w:num>
  <w:num w:numId="25">
    <w:abstractNumId w:val="36"/>
  </w:num>
  <w:num w:numId="26">
    <w:abstractNumId w:val="26"/>
  </w:num>
  <w:num w:numId="27">
    <w:abstractNumId w:val="23"/>
  </w:num>
  <w:num w:numId="28">
    <w:abstractNumId w:val="33"/>
  </w:num>
  <w:num w:numId="29">
    <w:abstractNumId w:val="18"/>
  </w:num>
  <w:num w:numId="30">
    <w:abstractNumId w:val="25"/>
  </w:num>
  <w:num w:numId="31">
    <w:abstractNumId w:val="17"/>
  </w:num>
  <w:num w:numId="32">
    <w:abstractNumId w:val="41"/>
  </w:num>
  <w:num w:numId="33">
    <w:abstractNumId w:val="19"/>
  </w:num>
  <w:num w:numId="34">
    <w:abstractNumId w:val="29"/>
  </w:num>
  <w:num w:numId="35">
    <w:abstractNumId w:val="14"/>
  </w:num>
  <w:num w:numId="36">
    <w:abstractNumId w:val="30"/>
  </w:num>
  <w:num w:numId="37">
    <w:abstractNumId w:val="10"/>
  </w:num>
  <w:num w:numId="38">
    <w:abstractNumId w:val="37"/>
  </w:num>
  <w:num w:numId="39">
    <w:abstractNumId w:val="42"/>
  </w:num>
  <w:num w:numId="40">
    <w:abstractNumId w:val="28"/>
  </w:num>
  <w:num w:numId="41">
    <w:abstractNumId w:val="42"/>
  </w:num>
  <w:num w:numId="42">
    <w:abstractNumId w:val="42"/>
  </w:num>
  <w:num w:numId="43">
    <w:abstractNumId w:val="21"/>
  </w:num>
  <w:num w:numId="44">
    <w:abstractNumId w:val="12"/>
  </w:num>
  <w:num w:numId="45">
    <w:abstractNumId w:val="20"/>
  </w:num>
  <w:num w:numId="46">
    <w:abstractNumId w:val="24"/>
  </w:num>
  <w:num w:numId="47">
    <w:abstractNumId w:val="43"/>
  </w:num>
  <w:num w:numId="48">
    <w:abstractNumId w:val="42"/>
  </w:num>
  <w:num w:numId="49">
    <w:abstractNumId w:val="42"/>
  </w:num>
  <w:num w:numId="50">
    <w:abstractNumId w:val="42"/>
  </w:num>
  <w:num w:numId="51">
    <w:abstractNumId w:val="42"/>
  </w:num>
  <w:num w:numId="52">
    <w:abstractNumId w:val="42"/>
  </w:num>
  <w:num w:numId="53">
    <w:abstractNumId w:val="42"/>
  </w:num>
  <w:num w:numId="54">
    <w:abstractNumId w:val="42"/>
  </w:num>
  <w:num w:numId="55">
    <w:abstractNumId w:val="42"/>
  </w:num>
  <w:num w:numId="56">
    <w:abstractNumId w:val="42"/>
  </w:num>
  <w:num w:numId="57">
    <w:abstractNumId w:val="42"/>
  </w:num>
  <w:num w:numId="58">
    <w:abstractNumId w:val="42"/>
  </w:num>
  <w:num w:numId="59">
    <w:abstractNumId w:val="42"/>
  </w:num>
  <w:num w:numId="60">
    <w:abstractNumId w:val="42"/>
  </w:num>
  <w:num w:numId="61">
    <w:abstractNumId w:val="42"/>
  </w:num>
  <w:num w:numId="62">
    <w:abstractNumId w:val="42"/>
  </w:num>
  <w:num w:numId="63">
    <w:abstractNumId w:val="4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en-GB" w:vendorID="64" w:dllVersion="5" w:nlCheck="1" w:checkStyle="1"/>
  <w:activeWritingStyle w:appName="MSWord" w:lang="en-GB" w:vendorID="64" w:dllVersion="6" w:nlCheck="1" w:checkStyle="0"/>
  <w:activeWritingStyle w:appName="MSWord" w:lang="fr-CH" w:vendorID="64" w:dllVersion="6" w:nlCheck="1" w:checkStyle="0"/>
  <w:activeWritingStyle w:appName="MSWord" w:lang="en-US" w:vendorID="64" w:dllVersion="6" w:nlCheck="1" w:checkStyle="0"/>
  <w:activeWritingStyle w:appName="MSWord" w:lang="es-ES" w:vendorID="64" w:dllVersion="6" w:nlCheck="1" w:checkStyle="0"/>
  <w:activeWritingStyle w:appName="MSWord" w:lang="en-GB" w:vendorID="64" w:dllVersion="0" w:nlCheck="1" w:checkStyle="0"/>
  <w:activeWritingStyle w:appName="MSWord" w:lang="fr-CH" w:vendorID="64" w:dllVersion="0" w:nlCheck="1" w:checkStyle="0"/>
  <w:activeWritingStyle w:appName="MSWord" w:lang="fr-CH" w:vendorID="64" w:dllVersion="131078" w:nlCheck="1" w:checkStyle="0"/>
  <w:activeWritingStyle w:appName="MSWord" w:lang="en-GB"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A12"/>
    <w:rsid w:val="0000052A"/>
    <w:rsid w:val="00001745"/>
    <w:rsid w:val="000024AD"/>
    <w:rsid w:val="0001678D"/>
    <w:rsid w:val="00016D00"/>
    <w:rsid w:val="00016ECF"/>
    <w:rsid w:val="00017B6A"/>
    <w:rsid w:val="000431E6"/>
    <w:rsid w:val="00045FA8"/>
    <w:rsid w:val="00050BA3"/>
    <w:rsid w:val="00050F6B"/>
    <w:rsid w:val="00053AFD"/>
    <w:rsid w:val="0006462B"/>
    <w:rsid w:val="0006489B"/>
    <w:rsid w:val="00072C8C"/>
    <w:rsid w:val="00081A90"/>
    <w:rsid w:val="00090771"/>
    <w:rsid w:val="00091419"/>
    <w:rsid w:val="000931C0"/>
    <w:rsid w:val="000968C6"/>
    <w:rsid w:val="000A0AF3"/>
    <w:rsid w:val="000B12E1"/>
    <w:rsid w:val="000B175B"/>
    <w:rsid w:val="000B202C"/>
    <w:rsid w:val="000B3A0F"/>
    <w:rsid w:val="000B4CFC"/>
    <w:rsid w:val="000B780E"/>
    <w:rsid w:val="000C11CF"/>
    <w:rsid w:val="000E0415"/>
    <w:rsid w:val="000E06AF"/>
    <w:rsid w:val="000E09B4"/>
    <w:rsid w:val="000E0A37"/>
    <w:rsid w:val="000E2168"/>
    <w:rsid w:val="001020E7"/>
    <w:rsid w:val="0010474C"/>
    <w:rsid w:val="00104BB2"/>
    <w:rsid w:val="00106420"/>
    <w:rsid w:val="00107C5C"/>
    <w:rsid w:val="00121F0F"/>
    <w:rsid w:val="00130552"/>
    <w:rsid w:val="00134302"/>
    <w:rsid w:val="00140B86"/>
    <w:rsid w:val="0014195E"/>
    <w:rsid w:val="001454CA"/>
    <w:rsid w:val="0014636F"/>
    <w:rsid w:val="00155760"/>
    <w:rsid w:val="00157CAF"/>
    <w:rsid w:val="00160B8F"/>
    <w:rsid w:val="001634AF"/>
    <w:rsid w:val="00166365"/>
    <w:rsid w:val="00172EF0"/>
    <w:rsid w:val="0017778B"/>
    <w:rsid w:val="00177B85"/>
    <w:rsid w:val="00184792"/>
    <w:rsid w:val="001906D7"/>
    <w:rsid w:val="00196F60"/>
    <w:rsid w:val="001978FB"/>
    <w:rsid w:val="001B4B04"/>
    <w:rsid w:val="001C2E97"/>
    <w:rsid w:val="001C3D9A"/>
    <w:rsid w:val="001C6663"/>
    <w:rsid w:val="001C6A07"/>
    <w:rsid w:val="001C7895"/>
    <w:rsid w:val="001D26DF"/>
    <w:rsid w:val="001D2FDC"/>
    <w:rsid w:val="001D7A0F"/>
    <w:rsid w:val="001D7A59"/>
    <w:rsid w:val="001E0BEE"/>
    <w:rsid w:val="001E2AFB"/>
    <w:rsid w:val="001E3807"/>
    <w:rsid w:val="001E6A97"/>
    <w:rsid w:val="001F28AE"/>
    <w:rsid w:val="001F3333"/>
    <w:rsid w:val="00211E0B"/>
    <w:rsid w:val="002242C7"/>
    <w:rsid w:val="00226030"/>
    <w:rsid w:val="0022664B"/>
    <w:rsid w:val="00230354"/>
    <w:rsid w:val="00237785"/>
    <w:rsid w:val="00241466"/>
    <w:rsid w:val="002444C6"/>
    <w:rsid w:val="00244BC4"/>
    <w:rsid w:val="00247647"/>
    <w:rsid w:val="00252CE6"/>
    <w:rsid w:val="002530B5"/>
    <w:rsid w:val="002539F9"/>
    <w:rsid w:val="00257B60"/>
    <w:rsid w:val="00261572"/>
    <w:rsid w:val="00262C19"/>
    <w:rsid w:val="002700DA"/>
    <w:rsid w:val="00271279"/>
    <w:rsid w:val="002747D2"/>
    <w:rsid w:val="0028706E"/>
    <w:rsid w:val="0029353E"/>
    <w:rsid w:val="00297859"/>
    <w:rsid w:val="002A3ABB"/>
    <w:rsid w:val="002A77AC"/>
    <w:rsid w:val="002B1898"/>
    <w:rsid w:val="002B555F"/>
    <w:rsid w:val="002B6F23"/>
    <w:rsid w:val="002C30E4"/>
    <w:rsid w:val="002C47DD"/>
    <w:rsid w:val="002D1B77"/>
    <w:rsid w:val="002D1E7D"/>
    <w:rsid w:val="002E0AFC"/>
    <w:rsid w:val="002E5F6E"/>
    <w:rsid w:val="002E7ABE"/>
    <w:rsid w:val="002F14AE"/>
    <w:rsid w:val="002F3111"/>
    <w:rsid w:val="002F3B88"/>
    <w:rsid w:val="00302E12"/>
    <w:rsid w:val="00304850"/>
    <w:rsid w:val="00306BCA"/>
    <w:rsid w:val="00307672"/>
    <w:rsid w:val="003107FA"/>
    <w:rsid w:val="00312C00"/>
    <w:rsid w:val="003229D8"/>
    <w:rsid w:val="00326ED6"/>
    <w:rsid w:val="00334D1C"/>
    <w:rsid w:val="003426AC"/>
    <w:rsid w:val="00347935"/>
    <w:rsid w:val="003509E1"/>
    <w:rsid w:val="00354A12"/>
    <w:rsid w:val="00355EC6"/>
    <w:rsid w:val="00363393"/>
    <w:rsid w:val="00366113"/>
    <w:rsid w:val="00371A14"/>
    <w:rsid w:val="00373BBE"/>
    <w:rsid w:val="00376A11"/>
    <w:rsid w:val="0037790C"/>
    <w:rsid w:val="00377ADD"/>
    <w:rsid w:val="0038687C"/>
    <w:rsid w:val="003900C1"/>
    <w:rsid w:val="0039277A"/>
    <w:rsid w:val="00393F3F"/>
    <w:rsid w:val="003949E4"/>
    <w:rsid w:val="003972E0"/>
    <w:rsid w:val="003A121B"/>
    <w:rsid w:val="003C1C75"/>
    <w:rsid w:val="003C2CC4"/>
    <w:rsid w:val="003C60A7"/>
    <w:rsid w:val="003D1144"/>
    <w:rsid w:val="003D1B98"/>
    <w:rsid w:val="003D4B23"/>
    <w:rsid w:val="003F12BD"/>
    <w:rsid w:val="003F5F4C"/>
    <w:rsid w:val="0041223B"/>
    <w:rsid w:val="004143EA"/>
    <w:rsid w:val="00420C35"/>
    <w:rsid w:val="00421F1B"/>
    <w:rsid w:val="0042793A"/>
    <w:rsid w:val="004325CB"/>
    <w:rsid w:val="00433F6F"/>
    <w:rsid w:val="00434C1C"/>
    <w:rsid w:val="00436E4F"/>
    <w:rsid w:val="004457F8"/>
    <w:rsid w:val="00445E0D"/>
    <w:rsid w:val="00446DE4"/>
    <w:rsid w:val="00446F8E"/>
    <w:rsid w:val="004509B9"/>
    <w:rsid w:val="0045141D"/>
    <w:rsid w:val="00452188"/>
    <w:rsid w:val="00452A1F"/>
    <w:rsid w:val="00464E32"/>
    <w:rsid w:val="00470101"/>
    <w:rsid w:val="00471F5A"/>
    <w:rsid w:val="00473FF8"/>
    <w:rsid w:val="00477135"/>
    <w:rsid w:val="004821A7"/>
    <w:rsid w:val="004827ED"/>
    <w:rsid w:val="004861B3"/>
    <w:rsid w:val="004A0825"/>
    <w:rsid w:val="004C3CA3"/>
    <w:rsid w:val="004D1732"/>
    <w:rsid w:val="004E08F3"/>
    <w:rsid w:val="004E1F42"/>
    <w:rsid w:val="004E2384"/>
    <w:rsid w:val="004E5105"/>
    <w:rsid w:val="004F50EA"/>
    <w:rsid w:val="00503F12"/>
    <w:rsid w:val="00507F6C"/>
    <w:rsid w:val="00514DF5"/>
    <w:rsid w:val="005176E6"/>
    <w:rsid w:val="00525493"/>
    <w:rsid w:val="005267FF"/>
    <w:rsid w:val="00527572"/>
    <w:rsid w:val="00531359"/>
    <w:rsid w:val="00532F4D"/>
    <w:rsid w:val="005420F2"/>
    <w:rsid w:val="005467AD"/>
    <w:rsid w:val="00565E60"/>
    <w:rsid w:val="00572394"/>
    <w:rsid w:val="00574E88"/>
    <w:rsid w:val="00591791"/>
    <w:rsid w:val="00591B8B"/>
    <w:rsid w:val="005920C3"/>
    <w:rsid w:val="00597A7F"/>
    <w:rsid w:val="005A0DB2"/>
    <w:rsid w:val="005B2793"/>
    <w:rsid w:val="005B3274"/>
    <w:rsid w:val="005B3DB3"/>
    <w:rsid w:val="005C2175"/>
    <w:rsid w:val="005D46DF"/>
    <w:rsid w:val="005E287B"/>
    <w:rsid w:val="005E2B12"/>
    <w:rsid w:val="005F667D"/>
    <w:rsid w:val="00611FC4"/>
    <w:rsid w:val="00612D8B"/>
    <w:rsid w:val="006176FB"/>
    <w:rsid w:val="0062559A"/>
    <w:rsid w:val="0063390D"/>
    <w:rsid w:val="00640B26"/>
    <w:rsid w:val="00653163"/>
    <w:rsid w:val="00654538"/>
    <w:rsid w:val="00660C52"/>
    <w:rsid w:val="006672D4"/>
    <w:rsid w:val="00670529"/>
    <w:rsid w:val="00670903"/>
    <w:rsid w:val="00670F32"/>
    <w:rsid w:val="00673BC9"/>
    <w:rsid w:val="0067409B"/>
    <w:rsid w:val="0067783E"/>
    <w:rsid w:val="00680F7D"/>
    <w:rsid w:val="006849A6"/>
    <w:rsid w:val="00685C2E"/>
    <w:rsid w:val="006A09DC"/>
    <w:rsid w:val="006A7392"/>
    <w:rsid w:val="006B1BC9"/>
    <w:rsid w:val="006C0D34"/>
    <w:rsid w:val="006C483A"/>
    <w:rsid w:val="006C763B"/>
    <w:rsid w:val="006D4031"/>
    <w:rsid w:val="006D5D37"/>
    <w:rsid w:val="006E564B"/>
    <w:rsid w:val="006E60B0"/>
    <w:rsid w:val="006E6C8A"/>
    <w:rsid w:val="0070576B"/>
    <w:rsid w:val="00714F92"/>
    <w:rsid w:val="0072632A"/>
    <w:rsid w:val="00737604"/>
    <w:rsid w:val="00745AD7"/>
    <w:rsid w:val="007477D7"/>
    <w:rsid w:val="00747F1B"/>
    <w:rsid w:val="00750CE6"/>
    <w:rsid w:val="0075271C"/>
    <w:rsid w:val="00754782"/>
    <w:rsid w:val="00757AEC"/>
    <w:rsid w:val="00763A18"/>
    <w:rsid w:val="00764F60"/>
    <w:rsid w:val="007665F0"/>
    <w:rsid w:val="00775E68"/>
    <w:rsid w:val="007876B8"/>
    <w:rsid w:val="007938D3"/>
    <w:rsid w:val="007970F7"/>
    <w:rsid w:val="007B1D58"/>
    <w:rsid w:val="007B49E9"/>
    <w:rsid w:val="007B6BA5"/>
    <w:rsid w:val="007B7FEC"/>
    <w:rsid w:val="007C01F8"/>
    <w:rsid w:val="007C3390"/>
    <w:rsid w:val="007C4F4B"/>
    <w:rsid w:val="007D4B19"/>
    <w:rsid w:val="007D7630"/>
    <w:rsid w:val="007F6611"/>
    <w:rsid w:val="00801F23"/>
    <w:rsid w:val="00802E0A"/>
    <w:rsid w:val="0080458C"/>
    <w:rsid w:val="00804BF2"/>
    <w:rsid w:val="0080505B"/>
    <w:rsid w:val="00811D1A"/>
    <w:rsid w:val="00816181"/>
    <w:rsid w:val="008175E9"/>
    <w:rsid w:val="00821A0F"/>
    <w:rsid w:val="008228A6"/>
    <w:rsid w:val="00823F22"/>
    <w:rsid w:val="008242D7"/>
    <w:rsid w:val="008261A4"/>
    <w:rsid w:val="008261C1"/>
    <w:rsid w:val="00836F94"/>
    <w:rsid w:val="008442EF"/>
    <w:rsid w:val="00855864"/>
    <w:rsid w:val="00860409"/>
    <w:rsid w:val="008650AA"/>
    <w:rsid w:val="00865469"/>
    <w:rsid w:val="00865B39"/>
    <w:rsid w:val="0086697E"/>
    <w:rsid w:val="00871FD5"/>
    <w:rsid w:val="00876039"/>
    <w:rsid w:val="0087731A"/>
    <w:rsid w:val="008943E2"/>
    <w:rsid w:val="008979B1"/>
    <w:rsid w:val="008A213C"/>
    <w:rsid w:val="008A6ADC"/>
    <w:rsid w:val="008A6B25"/>
    <w:rsid w:val="008A6C4F"/>
    <w:rsid w:val="008B179A"/>
    <w:rsid w:val="008C7A7B"/>
    <w:rsid w:val="008D3856"/>
    <w:rsid w:val="008E0E46"/>
    <w:rsid w:val="008E23D2"/>
    <w:rsid w:val="008F65DF"/>
    <w:rsid w:val="008F67AB"/>
    <w:rsid w:val="0090139F"/>
    <w:rsid w:val="00903491"/>
    <w:rsid w:val="00905B7F"/>
    <w:rsid w:val="009068B1"/>
    <w:rsid w:val="00910235"/>
    <w:rsid w:val="00912118"/>
    <w:rsid w:val="009129FB"/>
    <w:rsid w:val="00914173"/>
    <w:rsid w:val="009218E9"/>
    <w:rsid w:val="0092469B"/>
    <w:rsid w:val="00933BB4"/>
    <w:rsid w:val="00934DBC"/>
    <w:rsid w:val="00937E02"/>
    <w:rsid w:val="00947927"/>
    <w:rsid w:val="009514E7"/>
    <w:rsid w:val="00951E83"/>
    <w:rsid w:val="0095378B"/>
    <w:rsid w:val="00954AA4"/>
    <w:rsid w:val="00962E73"/>
    <w:rsid w:val="00963CBA"/>
    <w:rsid w:val="0096402E"/>
    <w:rsid w:val="00970F20"/>
    <w:rsid w:val="00974535"/>
    <w:rsid w:val="00975E09"/>
    <w:rsid w:val="009815FE"/>
    <w:rsid w:val="00987C6A"/>
    <w:rsid w:val="00991261"/>
    <w:rsid w:val="00997ED7"/>
    <w:rsid w:val="009A00EA"/>
    <w:rsid w:val="009A1C1F"/>
    <w:rsid w:val="009A5F78"/>
    <w:rsid w:val="009A79D2"/>
    <w:rsid w:val="009B641A"/>
    <w:rsid w:val="009C61A8"/>
    <w:rsid w:val="009D5FE1"/>
    <w:rsid w:val="009D7843"/>
    <w:rsid w:val="009E5692"/>
    <w:rsid w:val="009E5C86"/>
    <w:rsid w:val="009E7EBF"/>
    <w:rsid w:val="009E7EDE"/>
    <w:rsid w:val="009F027E"/>
    <w:rsid w:val="009F1F9A"/>
    <w:rsid w:val="009F3642"/>
    <w:rsid w:val="00A007D6"/>
    <w:rsid w:val="00A049FC"/>
    <w:rsid w:val="00A0655D"/>
    <w:rsid w:val="00A1427D"/>
    <w:rsid w:val="00A14D35"/>
    <w:rsid w:val="00A16544"/>
    <w:rsid w:val="00A16993"/>
    <w:rsid w:val="00A16BEB"/>
    <w:rsid w:val="00A174CE"/>
    <w:rsid w:val="00A17597"/>
    <w:rsid w:val="00A226E8"/>
    <w:rsid w:val="00A23796"/>
    <w:rsid w:val="00A31873"/>
    <w:rsid w:val="00A31F22"/>
    <w:rsid w:val="00A36509"/>
    <w:rsid w:val="00A40C12"/>
    <w:rsid w:val="00A429C6"/>
    <w:rsid w:val="00A47A18"/>
    <w:rsid w:val="00A6391F"/>
    <w:rsid w:val="00A72F22"/>
    <w:rsid w:val="00A748A6"/>
    <w:rsid w:val="00A76913"/>
    <w:rsid w:val="00A81FC9"/>
    <w:rsid w:val="00A82B05"/>
    <w:rsid w:val="00A879A4"/>
    <w:rsid w:val="00A94F13"/>
    <w:rsid w:val="00A9543C"/>
    <w:rsid w:val="00A9696D"/>
    <w:rsid w:val="00A9751B"/>
    <w:rsid w:val="00AA4D8D"/>
    <w:rsid w:val="00AA57ED"/>
    <w:rsid w:val="00AB4139"/>
    <w:rsid w:val="00AC4A6B"/>
    <w:rsid w:val="00AD4D75"/>
    <w:rsid w:val="00AD6003"/>
    <w:rsid w:val="00AE1A5E"/>
    <w:rsid w:val="00AE7CA9"/>
    <w:rsid w:val="00AF366A"/>
    <w:rsid w:val="00B112E9"/>
    <w:rsid w:val="00B141E5"/>
    <w:rsid w:val="00B153CB"/>
    <w:rsid w:val="00B20110"/>
    <w:rsid w:val="00B24F86"/>
    <w:rsid w:val="00B30179"/>
    <w:rsid w:val="00B322CD"/>
    <w:rsid w:val="00B3317B"/>
    <w:rsid w:val="00B51285"/>
    <w:rsid w:val="00B54812"/>
    <w:rsid w:val="00B54B9E"/>
    <w:rsid w:val="00B5687E"/>
    <w:rsid w:val="00B64410"/>
    <w:rsid w:val="00B75B7A"/>
    <w:rsid w:val="00B80205"/>
    <w:rsid w:val="00B8028A"/>
    <w:rsid w:val="00B80EF5"/>
    <w:rsid w:val="00B810DA"/>
    <w:rsid w:val="00B81E12"/>
    <w:rsid w:val="00B81E3D"/>
    <w:rsid w:val="00B867C8"/>
    <w:rsid w:val="00B93068"/>
    <w:rsid w:val="00B972B8"/>
    <w:rsid w:val="00BA0AE9"/>
    <w:rsid w:val="00BB3413"/>
    <w:rsid w:val="00BB3B50"/>
    <w:rsid w:val="00BC019D"/>
    <w:rsid w:val="00BC32D9"/>
    <w:rsid w:val="00BC74E9"/>
    <w:rsid w:val="00BD388E"/>
    <w:rsid w:val="00BD65B0"/>
    <w:rsid w:val="00BE3CC0"/>
    <w:rsid w:val="00BE4001"/>
    <w:rsid w:val="00BE4751"/>
    <w:rsid w:val="00BE618E"/>
    <w:rsid w:val="00BE73F1"/>
    <w:rsid w:val="00BF498A"/>
    <w:rsid w:val="00BF51F8"/>
    <w:rsid w:val="00BF6C6F"/>
    <w:rsid w:val="00C014F4"/>
    <w:rsid w:val="00C1346A"/>
    <w:rsid w:val="00C1379D"/>
    <w:rsid w:val="00C34A48"/>
    <w:rsid w:val="00C463DD"/>
    <w:rsid w:val="00C50179"/>
    <w:rsid w:val="00C513C2"/>
    <w:rsid w:val="00C5140A"/>
    <w:rsid w:val="00C52E30"/>
    <w:rsid w:val="00C54E31"/>
    <w:rsid w:val="00C56955"/>
    <w:rsid w:val="00C62362"/>
    <w:rsid w:val="00C63658"/>
    <w:rsid w:val="00C675BC"/>
    <w:rsid w:val="00C745C3"/>
    <w:rsid w:val="00C7679C"/>
    <w:rsid w:val="00C83148"/>
    <w:rsid w:val="00C965C7"/>
    <w:rsid w:val="00CA2230"/>
    <w:rsid w:val="00CA7973"/>
    <w:rsid w:val="00CB1713"/>
    <w:rsid w:val="00CD1AE9"/>
    <w:rsid w:val="00CD2C99"/>
    <w:rsid w:val="00CE4A8F"/>
    <w:rsid w:val="00CF2B79"/>
    <w:rsid w:val="00CF3AD3"/>
    <w:rsid w:val="00CF4A60"/>
    <w:rsid w:val="00CF7D55"/>
    <w:rsid w:val="00D0141B"/>
    <w:rsid w:val="00D04749"/>
    <w:rsid w:val="00D059A8"/>
    <w:rsid w:val="00D06088"/>
    <w:rsid w:val="00D0727B"/>
    <w:rsid w:val="00D123BB"/>
    <w:rsid w:val="00D1386D"/>
    <w:rsid w:val="00D17844"/>
    <w:rsid w:val="00D2031B"/>
    <w:rsid w:val="00D21580"/>
    <w:rsid w:val="00D21BE9"/>
    <w:rsid w:val="00D21D78"/>
    <w:rsid w:val="00D25FE2"/>
    <w:rsid w:val="00D332CD"/>
    <w:rsid w:val="00D4121E"/>
    <w:rsid w:val="00D43252"/>
    <w:rsid w:val="00D43BB3"/>
    <w:rsid w:val="00D4461E"/>
    <w:rsid w:val="00D61A52"/>
    <w:rsid w:val="00D704B2"/>
    <w:rsid w:val="00D71503"/>
    <w:rsid w:val="00D72A0F"/>
    <w:rsid w:val="00D75627"/>
    <w:rsid w:val="00D847D2"/>
    <w:rsid w:val="00D87EC4"/>
    <w:rsid w:val="00D91554"/>
    <w:rsid w:val="00D96CF5"/>
    <w:rsid w:val="00D978C6"/>
    <w:rsid w:val="00DA3A74"/>
    <w:rsid w:val="00DA67AD"/>
    <w:rsid w:val="00DB253F"/>
    <w:rsid w:val="00DB39F6"/>
    <w:rsid w:val="00DB5D23"/>
    <w:rsid w:val="00DC1162"/>
    <w:rsid w:val="00DC36DA"/>
    <w:rsid w:val="00DD3E29"/>
    <w:rsid w:val="00DD3E8F"/>
    <w:rsid w:val="00DE2FAD"/>
    <w:rsid w:val="00DE36A6"/>
    <w:rsid w:val="00DE4194"/>
    <w:rsid w:val="00DE5BC7"/>
    <w:rsid w:val="00DF00FF"/>
    <w:rsid w:val="00DF167F"/>
    <w:rsid w:val="00DF2C12"/>
    <w:rsid w:val="00DF70E4"/>
    <w:rsid w:val="00E07203"/>
    <w:rsid w:val="00E130AB"/>
    <w:rsid w:val="00E15260"/>
    <w:rsid w:val="00E2611B"/>
    <w:rsid w:val="00E267F9"/>
    <w:rsid w:val="00E435B3"/>
    <w:rsid w:val="00E45E7C"/>
    <w:rsid w:val="00E53566"/>
    <w:rsid w:val="00E5644E"/>
    <w:rsid w:val="00E57F06"/>
    <w:rsid w:val="00E67C57"/>
    <w:rsid w:val="00E719AD"/>
    <w:rsid w:val="00E7260F"/>
    <w:rsid w:val="00E7509C"/>
    <w:rsid w:val="00E81048"/>
    <w:rsid w:val="00E9607A"/>
    <w:rsid w:val="00E96630"/>
    <w:rsid w:val="00EB2E34"/>
    <w:rsid w:val="00EB52BA"/>
    <w:rsid w:val="00EB5E56"/>
    <w:rsid w:val="00EC6F7F"/>
    <w:rsid w:val="00EC72EE"/>
    <w:rsid w:val="00EC7993"/>
    <w:rsid w:val="00ED1514"/>
    <w:rsid w:val="00ED6D06"/>
    <w:rsid w:val="00ED7A2A"/>
    <w:rsid w:val="00EE1598"/>
    <w:rsid w:val="00EE33E7"/>
    <w:rsid w:val="00EE78CC"/>
    <w:rsid w:val="00EF1D7F"/>
    <w:rsid w:val="00EF5493"/>
    <w:rsid w:val="00F01ADE"/>
    <w:rsid w:val="00F05222"/>
    <w:rsid w:val="00F11814"/>
    <w:rsid w:val="00F1270B"/>
    <w:rsid w:val="00F171B0"/>
    <w:rsid w:val="00F26DB3"/>
    <w:rsid w:val="00F31F4F"/>
    <w:rsid w:val="00F3282A"/>
    <w:rsid w:val="00F33AE8"/>
    <w:rsid w:val="00F35C6B"/>
    <w:rsid w:val="00F36812"/>
    <w:rsid w:val="00F372E2"/>
    <w:rsid w:val="00F40E75"/>
    <w:rsid w:val="00F44FF4"/>
    <w:rsid w:val="00F675B0"/>
    <w:rsid w:val="00FA47F8"/>
    <w:rsid w:val="00FA7B1C"/>
    <w:rsid w:val="00FB0D59"/>
    <w:rsid w:val="00FC68B7"/>
    <w:rsid w:val="00FD1D35"/>
    <w:rsid w:val="00FD317D"/>
    <w:rsid w:val="00FE44B0"/>
    <w:rsid w:val="00FE5D08"/>
    <w:rsid w:val="00FE7A2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C41E433"/>
  <w15:docId w15:val="{31F4E6E8-62EF-4193-8048-30BCE10C7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24F86"/>
    <w:pPr>
      <w:suppressAutoHyphens/>
      <w:spacing w:line="240" w:lineRule="atLeast"/>
    </w:pPr>
    <w:rPr>
      <w:lang w:val="en-GB" w:eastAsia="en-US"/>
    </w:rPr>
  </w:style>
  <w:style w:type="paragraph" w:styleId="Heading1">
    <w:name w:val="heading 1"/>
    <w:aliases w:val="Table_G"/>
    <w:basedOn w:val="SingleTxtG"/>
    <w:next w:val="SingleTxtG"/>
    <w:qFormat/>
    <w:rsid w:val="00271279"/>
    <w:pPr>
      <w:keepNext/>
      <w:keepLines/>
      <w:spacing w:after="0" w:line="240" w:lineRule="auto"/>
      <w:ind w:right="0"/>
      <w:jc w:val="left"/>
      <w:outlineLvl w:val="0"/>
    </w:pPr>
  </w:style>
  <w:style w:type="paragraph" w:styleId="Heading2">
    <w:name w:val="heading 2"/>
    <w:basedOn w:val="Normal"/>
    <w:next w:val="Normal"/>
    <w:semiHidden/>
    <w:qFormat/>
    <w:rsid w:val="00271279"/>
    <w:pPr>
      <w:outlineLvl w:val="1"/>
    </w:pPr>
    <w:rPr>
      <w:lang w:val="fr-CH"/>
    </w:rPr>
  </w:style>
  <w:style w:type="paragraph" w:styleId="Heading3">
    <w:name w:val="heading 3"/>
    <w:basedOn w:val="Normal"/>
    <w:next w:val="Normal"/>
    <w:semiHidden/>
    <w:qFormat/>
    <w:rsid w:val="00271279"/>
    <w:pPr>
      <w:outlineLvl w:val="2"/>
    </w:pPr>
    <w:rPr>
      <w:lang w:val="fr-CH"/>
    </w:rPr>
  </w:style>
  <w:style w:type="paragraph" w:styleId="Heading4">
    <w:name w:val="heading 4"/>
    <w:basedOn w:val="Normal"/>
    <w:next w:val="Normal"/>
    <w:semiHidden/>
    <w:qFormat/>
    <w:rsid w:val="00271279"/>
    <w:pPr>
      <w:outlineLvl w:val="3"/>
    </w:pPr>
    <w:rPr>
      <w:lang w:val="fr-CH"/>
    </w:rPr>
  </w:style>
  <w:style w:type="paragraph" w:styleId="Heading5">
    <w:name w:val="heading 5"/>
    <w:basedOn w:val="Normal"/>
    <w:next w:val="Normal"/>
    <w:semiHidden/>
    <w:qFormat/>
    <w:rsid w:val="00271279"/>
    <w:pPr>
      <w:outlineLvl w:val="4"/>
    </w:pPr>
    <w:rPr>
      <w:lang w:val="fr-CH"/>
    </w:rPr>
  </w:style>
  <w:style w:type="paragraph" w:styleId="Heading6">
    <w:name w:val="heading 6"/>
    <w:basedOn w:val="Normal"/>
    <w:next w:val="Normal"/>
    <w:semiHidden/>
    <w:qFormat/>
    <w:rsid w:val="00271279"/>
    <w:pPr>
      <w:outlineLvl w:val="5"/>
    </w:pPr>
    <w:rPr>
      <w:lang w:val="fr-CH"/>
    </w:rPr>
  </w:style>
  <w:style w:type="paragraph" w:styleId="Heading7">
    <w:name w:val="heading 7"/>
    <w:basedOn w:val="Normal"/>
    <w:next w:val="Normal"/>
    <w:semiHidden/>
    <w:qFormat/>
    <w:rsid w:val="00271279"/>
    <w:pPr>
      <w:outlineLvl w:val="6"/>
    </w:pPr>
    <w:rPr>
      <w:lang w:val="fr-CH"/>
    </w:rPr>
  </w:style>
  <w:style w:type="paragraph" w:styleId="Heading8">
    <w:name w:val="heading 8"/>
    <w:basedOn w:val="Normal"/>
    <w:next w:val="Normal"/>
    <w:semiHidden/>
    <w:qFormat/>
    <w:rsid w:val="00271279"/>
    <w:pPr>
      <w:outlineLvl w:val="7"/>
    </w:pPr>
    <w:rPr>
      <w:lang w:val="fr-CH"/>
    </w:rPr>
  </w:style>
  <w:style w:type="paragraph" w:styleId="Heading9">
    <w:name w:val="heading 9"/>
    <w:basedOn w:val="Normal"/>
    <w:next w:val="Normal"/>
    <w:semiHidden/>
    <w:qFormat/>
    <w:rsid w:val="0027127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27127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qFormat/>
    <w:rsid w:val="00271279"/>
    <w:pPr>
      <w:keepNext/>
      <w:keepLines/>
      <w:tabs>
        <w:tab w:val="right" w:pos="851"/>
      </w:tabs>
      <w:spacing w:before="360" w:after="240" w:line="300" w:lineRule="exact"/>
      <w:ind w:left="1134" w:right="1134" w:hanging="1134"/>
    </w:pPr>
    <w:rPr>
      <w:b/>
      <w:sz w:val="28"/>
      <w:lang w:val="fr-CH"/>
    </w:rPr>
  </w:style>
  <w:style w:type="paragraph" w:styleId="BalloonText">
    <w:name w:val="Balloon Text"/>
    <w:basedOn w:val="Normal"/>
    <w:link w:val="BalloonTextChar"/>
    <w:semiHidden/>
    <w:rsid w:val="00B24F86"/>
    <w:pPr>
      <w:spacing w:line="240" w:lineRule="auto"/>
    </w:pPr>
    <w:rPr>
      <w:rFonts w:ascii="Tahoma" w:hAnsi="Tahoma" w:cs="Tahoma"/>
      <w:sz w:val="16"/>
      <w:szCs w:val="16"/>
    </w:rPr>
  </w:style>
  <w:style w:type="paragraph" w:customStyle="1" w:styleId="SingleTxtG">
    <w:name w:val="_ Single Txt_G"/>
    <w:basedOn w:val="Normal"/>
    <w:link w:val="SingleTxtGChar"/>
    <w:qFormat/>
    <w:rsid w:val="00271279"/>
    <w:pPr>
      <w:spacing w:after="120"/>
      <w:ind w:left="1134" w:right="1134"/>
      <w:jc w:val="both"/>
    </w:pPr>
    <w:rPr>
      <w:lang w:val="fr-CH"/>
    </w:rPr>
  </w:style>
  <w:style w:type="character" w:styleId="PageNumber">
    <w:name w:val="page number"/>
    <w:aliases w:val="7_G"/>
    <w:basedOn w:val="DefaultParagraphFont"/>
    <w:qFormat/>
    <w:rsid w:val="0027127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71279"/>
    <w:pPr>
      <w:keepNext/>
      <w:keepLines/>
      <w:spacing w:before="240" w:after="240" w:line="420" w:lineRule="exact"/>
      <w:ind w:left="1134" w:right="1134"/>
    </w:pPr>
    <w:rPr>
      <w:b/>
      <w:sz w:val="40"/>
      <w:lang w:val="fr-CH"/>
    </w:rPr>
  </w:style>
  <w:style w:type="paragraph" w:customStyle="1" w:styleId="SLG">
    <w:name w:val="__S_L_G"/>
    <w:basedOn w:val="Normal"/>
    <w:next w:val="Normal"/>
    <w:rsid w:val="00271279"/>
    <w:pPr>
      <w:keepNext/>
      <w:keepLines/>
      <w:spacing w:before="240" w:after="240" w:line="580" w:lineRule="exact"/>
      <w:ind w:left="1134" w:right="1134"/>
    </w:pPr>
    <w:rPr>
      <w:b/>
      <w:sz w:val="56"/>
      <w:lang w:val="fr-CH"/>
    </w:rPr>
  </w:style>
  <w:style w:type="paragraph" w:customStyle="1" w:styleId="SSG">
    <w:name w:val="__S_S_G"/>
    <w:basedOn w:val="Normal"/>
    <w:next w:val="Normal"/>
    <w:rsid w:val="0027127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qFormat/>
    <w:rsid w:val="00271279"/>
    <w:rPr>
      <w:rFonts w:ascii="Times New Roman" w:hAnsi="Times New Roman"/>
      <w:sz w:val="18"/>
      <w:vertAlign w:val="superscript"/>
      <w:lang w:val="fr-CH"/>
    </w:rPr>
  </w:style>
  <w:style w:type="character" w:styleId="FootnoteReference">
    <w:name w:val="footnote reference"/>
    <w:aliases w:val="4_G"/>
    <w:basedOn w:val="DefaultParagraphFont"/>
    <w:qFormat/>
    <w:rsid w:val="00271279"/>
    <w:rPr>
      <w:rFonts w:ascii="Times New Roman" w:hAnsi="Times New Roman"/>
      <w:sz w:val="18"/>
      <w:vertAlign w:val="superscript"/>
      <w:lang w:val="fr-CH"/>
    </w:rPr>
  </w:style>
  <w:style w:type="paragraph" w:styleId="FootnoteText">
    <w:name w:val="footnote text"/>
    <w:aliases w:val="5_G"/>
    <w:basedOn w:val="Normal"/>
    <w:qFormat/>
    <w:rsid w:val="0027127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271279"/>
    <w:pPr>
      <w:keepNext/>
      <w:keepLines/>
      <w:spacing w:before="240" w:after="240" w:line="420" w:lineRule="exact"/>
      <w:ind w:left="1134" w:right="1134"/>
    </w:pPr>
    <w:rPr>
      <w:b/>
      <w:sz w:val="40"/>
      <w:lang w:val="fr-CH"/>
    </w:rPr>
  </w:style>
  <w:style w:type="paragraph" w:customStyle="1" w:styleId="Bullet1G">
    <w:name w:val="_Bullet 1_G"/>
    <w:basedOn w:val="Normal"/>
    <w:qFormat/>
    <w:rsid w:val="00271279"/>
    <w:pPr>
      <w:numPr>
        <w:numId w:val="14"/>
      </w:numPr>
      <w:spacing w:after="120"/>
      <w:ind w:right="1134"/>
      <w:jc w:val="both"/>
    </w:pPr>
    <w:rPr>
      <w:lang w:val="fr-CH"/>
    </w:rPr>
  </w:style>
  <w:style w:type="paragraph" w:styleId="EndnoteText">
    <w:name w:val="endnote text"/>
    <w:aliases w:val="2_G"/>
    <w:basedOn w:val="FootnoteText"/>
    <w:qFormat/>
    <w:rsid w:val="00271279"/>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qFormat/>
    <w:rsid w:val="00271279"/>
    <w:pPr>
      <w:numPr>
        <w:numId w:val="15"/>
      </w:numPr>
      <w:spacing w:after="120"/>
      <w:ind w:right="1134"/>
      <w:jc w:val="both"/>
    </w:pPr>
    <w:rPr>
      <w:lang w:val="fr-CH"/>
    </w:rPr>
  </w:style>
  <w:style w:type="paragraph" w:customStyle="1" w:styleId="H1G">
    <w:name w:val="_ H_1_G"/>
    <w:basedOn w:val="Normal"/>
    <w:next w:val="Normal"/>
    <w:link w:val="H1GChar"/>
    <w:qFormat/>
    <w:rsid w:val="0027127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qFormat/>
    <w:rsid w:val="0027127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qFormat/>
    <w:rsid w:val="0027127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qFormat/>
    <w:rsid w:val="0027127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271279"/>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271279"/>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uiPriority w:val="22"/>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27127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qFormat/>
    <w:rsid w:val="00271279"/>
    <w:pPr>
      <w:spacing w:line="240" w:lineRule="auto"/>
    </w:pPr>
    <w:rPr>
      <w:sz w:val="16"/>
      <w:lang w:val="fr-CH"/>
    </w:rPr>
  </w:style>
  <w:style w:type="paragraph" w:styleId="Header">
    <w:name w:val="header"/>
    <w:aliases w:val="6_G"/>
    <w:basedOn w:val="Normal"/>
    <w:next w:val="Normal"/>
    <w:qFormat/>
    <w:rsid w:val="00271279"/>
    <w:pPr>
      <w:pBdr>
        <w:bottom w:val="single" w:sz="4" w:space="4" w:color="auto"/>
      </w:pBdr>
      <w:spacing w:line="240" w:lineRule="auto"/>
    </w:pPr>
    <w:rPr>
      <w:b/>
      <w:sz w:val="18"/>
      <w:lang w:val="fr-CH"/>
    </w:rPr>
  </w:style>
  <w:style w:type="character" w:customStyle="1" w:styleId="BalloonTextChar">
    <w:name w:val="Balloon Text Char"/>
    <w:basedOn w:val="DefaultParagraphFont"/>
    <w:link w:val="BalloonText"/>
    <w:semiHidden/>
    <w:rsid w:val="00B24F86"/>
    <w:rPr>
      <w:rFonts w:ascii="Tahoma" w:hAnsi="Tahoma" w:cs="Tahoma"/>
      <w:sz w:val="16"/>
      <w:szCs w:val="16"/>
      <w:lang w:val="en-GB" w:eastAsia="en-US"/>
    </w:rPr>
  </w:style>
  <w:style w:type="paragraph" w:customStyle="1" w:styleId="ParNoG">
    <w:name w:val="_ParNo_G"/>
    <w:basedOn w:val="SingleTxtG"/>
    <w:qFormat/>
    <w:rsid w:val="0001678D"/>
    <w:pPr>
      <w:numPr>
        <w:numId w:val="16"/>
      </w:numPr>
      <w:suppressAutoHyphens w:val="0"/>
      <w:spacing w:line="240" w:lineRule="auto"/>
    </w:pPr>
  </w:style>
  <w:style w:type="character" w:customStyle="1" w:styleId="H1GChar">
    <w:name w:val="_ H_1_G Char"/>
    <w:link w:val="H1G"/>
    <w:rsid w:val="00B112E9"/>
    <w:rPr>
      <w:b/>
      <w:sz w:val="24"/>
      <w:lang w:val="fr-CH" w:eastAsia="en-US"/>
    </w:rPr>
  </w:style>
  <w:style w:type="character" w:customStyle="1" w:styleId="SingleTxtGChar">
    <w:name w:val="_ Single Txt_G Char"/>
    <w:link w:val="SingleTxtG"/>
    <w:rsid w:val="00B112E9"/>
    <w:rPr>
      <w:lang w:val="fr-CH" w:eastAsia="en-US"/>
    </w:rPr>
  </w:style>
  <w:style w:type="paragraph" w:customStyle="1" w:styleId="Default">
    <w:name w:val="Default"/>
    <w:rsid w:val="00B112E9"/>
    <w:pPr>
      <w:autoSpaceDE w:val="0"/>
      <w:autoSpaceDN w:val="0"/>
      <w:adjustRightInd w:val="0"/>
    </w:pPr>
    <w:rPr>
      <w:rFonts w:eastAsia="Calibri"/>
      <w:color w:val="000000"/>
      <w:sz w:val="24"/>
      <w:szCs w:val="24"/>
      <w:lang w:val="en-GB" w:eastAsia="en-US"/>
    </w:rPr>
  </w:style>
  <w:style w:type="character" w:customStyle="1" w:styleId="h2">
    <w:name w:val="h2"/>
    <w:basedOn w:val="DefaultParagraphFont"/>
    <w:rsid w:val="00B112E9"/>
  </w:style>
  <w:style w:type="paragraph" w:styleId="ListParagraph">
    <w:name w:val="List Paragraph"/>
    <w:basedOn w:val="Normal"/>
    <w:uiPriority w:val="34"/>
    <w:semiHidden/>
    <w:qFormat/>
    <w:rsid w:val="00EE1598"/>
    <w:pPr>
      <w:ind w:left="720"/>
      <w:contextualSpacing/>
    </w:pPr>
  </w:style>
  <w:style w:type="character" w:customStyle="1" w:styleId="st1">
    <w:name w:val="st1"/>
    <w:basedOn w:val="DefaultParagraphFont"/>
    <w:rsid w:val="005E2B12"/>
  </w:style>
  <w:style w:type="paragraph" w:styleId="CommentSubject">
    <w:name w:val="annotation subject"/>
    <w:basedOn w:val="CommentText"/>
    <w:next w:val="CommentText"/>
    <w:link w:val="CommentSubjectChar"/>
    <w:semiHidden/>
    <w:unhideWhenUsed/>
    <w:rsid w:val="001634AF"/>
    <w:pPr>
      <w:spacing w:line="240" w:lineRule="auto"/>
    </w:pPr>
    <w:rPr>
      <w:b/>
      <w:bCs/>
    </w:rPr>
  </w:style>
  <w:style w:type="character" w:customStyle="1" w:styleId="CommentTextChar">
    <w:name w:val="Comment Text Char"/>
    <w:basedOn w:val="DefaultParagraphFont"/>
    <w:link w:val="CommentText"/>
    <w:semiHidden/>
    <w:rsid w:val="001634AF"/>
    <w:rPr>
      <w:lang w:val="en-GB" w:eastAsia="en-US"/>
    </w:rPr>
  </w:style>
  <w:style w:type="character" w:customStyle="1" w:styleId="CommentSubjectChar">
    <w:name w:val="Comment Subject Char"/>
    <w:basedOn w:val="CommentTextChar"/>
    <w:link w:val="CommentSubject"/>
    <w:semiHidden/>
    <w:rsid w:val="001634AF"/>
    <w:rPr>
      <w:b/>
      <w:bCs/>
      <w:lang w:val="en-GB" w:eastAsia="en-US"/>
    </w:rPr>
  </w:style>
  <w:style w:type="paragraph" w:styleId="Revision">
    <w:name w:val="Revision"/>
    <w:hidden/>
    <w:uiPriority w:val="99"/>
    <w:semiHidden/>
    <w:rsid w:val="00334D1C"/>
    <w:rPr>
      <w:lang w:val="en-GB" w:eastAsia="en-US"/>
    </w:rPr>
  </w:style>
  <w:style w:type="character" w:customStyle="1" w:styleId="FooterChar">
    <w:name w:val="Footer Char"/>
    <w:aliases w:val="3_G Char"/>
    <w:basedOn w:val="DefaultParagraphFont"/>
    <w:link w:val="Footer"/>
    <w:rsid w:val="00445E0D"/>
    <w:rPr>
      <w:sz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33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Treaties/CAT-OP/Shared%20Documents/1_Global/CAT_OP_6_Rev-1_7759_E.pdf"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AT-OP/Shared%20Documents/1_Global/CAT_OP_6_Rev-1_7759_E.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ohchr.org/EN/HRBodies/CMW/Pages/Reprisals.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uments-dds-ny.un.org/doc/UNDOC/GEN/G15/200/17/PDF/G1520017.pdf?OpenElement"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HRBodies/Pages/Reprisal.aspx" TargetMode="External"/><Relationship Id="rId3" Type="http://schemas.openxmlformats.org/officeDocument/2006/relationships/hyperlink" Target="file:///C:\Users\arnott\AppData\Roaming\Microsoft\Word\tbinternet.ohchr.org\_layouts\treatybodyexternal\TBSearch.aspx%3fLang=en&amp;CountryID=93&amp;TreatyID=7&amp;DocTypeID=130" TargetMode="External"/><Relationship Id="rId7" Type="http://schemas.openxmlformats.org/officeDocument/2006/relationships/hyperlink" Target="file:///C:\Users\arnott\AppData\Roaming\Microsoft\Word\www.ohchr.org\EN\NewsEvents\Pages\DisplayNews.aspx%3fNewsID=23154&amp;LangID=E" TargetMode="External"/><Relationship Id="rId2" Type="http://schemas.openxmlformats.org/officeDocument/2006/relationships/hyperlink" Target="file:///C:\Users\arnott\AppData\Roaming\Microsoft\Word\www.ohchr.org\EN\HRBodies\CAT\Pages\ReprisalLetters.aspx" TargetMode="External"/><Relationship Id="rId1" Type="http://schemas.openxmlformats.org/officeDocument/2006/relationships/hyperlink" Target="file:///C:\Users\arnott\AppData\Roaming\Microsoft\Word\www.ohchr.org\EN\Issues\Reprisals\Pages\Reporting.aspx" TargetMode="External"/><Relationship Id="rId6" Type="http://schemas.openxmlformats.org/officeDocument/2006/relationships/hyperlink" Target="https://www.ohchr.org/EN/HRBodies/CAT/Pages/ReprisalLetters.aspx" TargetMode="External"/><Relationship Id="rId5" Type="http://schemas.openxmlformats.org/officeDocument/2006/relationships/hyperlink" Target="file:///C:\Users\arnott\AppData\Roaming\Microsoft\Word\tbinternet.ohchr.org\Treaties\CMW\Shared%20Documents\KGZ\INT_CMW_RLE_KGZ_8747_E.pdf" TargetMode="External"/><Relationship Id="rId4" Type="http://schemas.openxmlformats.org/officeDocument/2006/relationships/hyperlink" Target="file:///C:\Users\arnott\AppData\Roaming\Microsoft\Word\tbinternet.ohchr.org\Treaties\CMW\Shared%20Documents\KGZ\INT_CMW_RLE_KGZ_8704_E.pdf" TargetMode="External"/><Relationship Id="rId9" Type="http://schemas.openxmlformats.org/officeDocument/2006/relationships/hyperlink" Target="file:///C:\Users\arnott\AppData\Roaming\Microsoft\Word\www.ohchr.org\en\NewsEvents\Pages\DisplayNews.aspx%3fNewsID=20350&amp;Lang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1C843-BBB8-43FF-8309-039D43945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HRI_E.dotm</Template>
  <TotalTime>2</TotalTime>
  <Pages>17</Pages>
  <Words>6921</Words>
  <Characters>39450</Characters>
  <Application>Microsoft Office Word</Application>
  <DocSecurity>0</DocSecurity>
  <Lines>328</Lines>
  <Paragraphs>92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HRI/MC/2019/2</vt:lpstr>
      <vt:lpstr>United Nations</vt:lpstr>
    </vt:vector>
  </TitlesOfParts>
  <Company>CSD</Company>
  <LinksUpToDate>false</LinksUpToDate>
  <CharactersWithSpaces>46279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HRI/MC/2019/2</dc:title>
  <dc:subject>1906327</dc:subject>
  <dc:creator>THODIYIL Sindu</dc:creator>
  <cp:keywords/>
  <dc:description/>
  <cp:lastModifiedBy>Anni Vi Tirol</cp:lastModifiedBy>
  <cp:revision>3</cp:revision>
  <cp:lastPrinted>2019-04-30T13:38:00Z</cp:lastPrinted>
  <dcterms:created xsi:type="dcterms:W3CDTF">2019-04-30T13:38:00Z</dcterms:created>
  <dcterms:modified xsi:type="dcterms:W3CDTF">2019-04-30T13:39:00Z</dcterms:modified>
</cp:coreProperties>
</file>