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9F64B6" w14:paraId="7732ED69" w14:textId="77777777" w:rsidTr="00DC18BF">
        <w:trPr>
          <w:trHeight w:hRule="exact" w:val="851"/>
        </w:trPr>
        <w:tc>
          <w:tcPr>
            <w:tcW w:w="1280" w:type="dxa"/>
            <w:tcBorders>
              <w:bottom w:val="single" w:sz="4" w:space="0" w:color="auto"/>
            </w:tcBorders>
          </w:tcPr>
          <w:p w14:paraId="2039B930" w14:textId="77777777" w:rsidR="00494EB8" w:rsidRPr="009F64B6" w:rsidRDefault="00494EB8" w:rsidP="005B4286">
            <w:pPr>
              <w:pStyle w:val="H1GC"/>
            </w:pPr>
          </w:p>
        </w:tc>
        <w:tc>
          <w:tcPr>
            <w:tcW w:w="2273" w:type="dxa"/>
            <w:tcBorders>
              <w:bottom w:val="single" w:sz="4" w:space="0" w:color="auto"/>
            </w:tcBorders>
            <w:vAlign w:val="bottom"/>
          </w:tcPr>
          <w:p w14:paraId="61821B69" w14:textId="77777777" w:rsidR="00494EB8" w:rsidRPr="009F64B6" w:rsidRDefault="00494EB8" w:rsidP="00DC18BF">
            <w:pPr>
              <w:spacing w:after="80" w:line="300" w:lineRule="exact"/>
              <w:rPr>
                <w:rFonts w:ascii="Time New Roman" w:eastAsia="黑体" w:hAnsi="Time New Roman" w:hint="eastAsia"/>
                <w:sz w:val="28"/>
              </w:rPr>
            </w:pPr>
            <w:r w:rsidRPr="009F64B6">
              <w:rPr>
                <w:rFonts w:ascii="宋体" w:eastAsia="黑体" w:hAnsi="宋体" w:cs="宋体" w:hint="eastAsia"/>
                <w:sz w:val="28"/>
              </w:rPr>
              <w:t>联</w:t>
            </w:r>
            <w:r w:rsidRPr="009F64B6">
              <w:rPr>
                <w:rFonts w:ascii="Time New Roman" w:eastAsia="黑体" w:hAnsi="Time New Roman" w:hint="eastAsia"/>
                <w:sz w:val="28"/>
              </w:rPr>
              <w:t xml:space="preserve"> </w:t>
            </w:r>
            <w:r w:rsidRPr="009F64B6">
              <w:rPr>
                <w:rFonts w:ascii="宋体" w:eastAsia="黑体" w:hAnsi="宋体" w:cs="宋体" w:hint="eastAsia"/>
                <w:sz w:val="28"/>
              </w:rPr>
              <w:t>合</w:t>
            </w:r>
            <w:r w:rsidRPr="009F64B6">
              <w:rPr>
                <w:rFonts w:ascii="Time New Roman" w:eastAsia="黑体" w:hAnsi="Time New Roman" w:hint="eastAsia"/>
                <w:sz w:val="28"/>
              </w:rPr>
              <w:t xml:space="preserve"> </w:t>
            </w:r>
            <w:r w:rsidRPr="009F64B6">
              <w:rPr>
                <w:rFonts w:ascii="宋体" w:eastAsia="黑体" w:hAnsi="宋体" w:cs="宋体" w:hint="eastAsia"/>
                <w:sz w:val="28"/>
              </w:rPr>
              <w:t>国</w:t>
            </w:r>
          </w:p>
        </w:tc>
        <w:tc>
          <w:tcPr>
            <w:tcW w:w="6086" w:type="dxa"/>
            <w:gridSpan w:val="2"/>
            <w:tcBorders>
              <w:bottom w:val="single" w:sz="4" w:space="0" w:color="auto"/>
            </w:tcBorders>
            <w:vAlign w:val="bottom"/>
          </w:tcPr>
          <w:p w14:paraId="57627518" w14:textId="1A90574C" w:rsidR="00494EB8" w:rsidRPr="009F64B6" w:rsidRDefault="00262622" w:rsidP="00DC18BF">
            <w:pPr>
              <w:spacing w:line="240" w:lineRule="atLeast"/>
              <w:jc w:val="right"/>
              <w:rPr>
                <w:sz w:val="20"/>
                <w:szCs w:val="21"/>
              </w:rPr>
            </w:pPr>
            <w:r w:rsidRPr="009F64B6">
              <w:rPr>
                <w:sz w:val="40"/>
                <w:szCs w:val="21"/>
              </w:rPr>
              <w:t>CAT</w:t>
            </w:r>
            <w:r w:rsidRPr="009F64B6">
              <w:rPr>
                <w:sz w:val="20"/>
                <w:szCs w:val="21"/>
              </w:rPr>
              <w:t>/C/76/2</w:t>
            </w:r>
          </w:p>
        </w:tc>
      </w:tr>
      <w:tr w:rsidR="00494EB8" w:rsidRPr="009F64B6" w14:paraId="1DFABAE0" w14:textId="77777777" w:rsidTr="00DC18BF">
        <w:trPr>
          <w:trHeight w:hRule="exact" w:val="2835"/>
        </w:trPr>
        <w:tc>
          <w:tcPr>
            <w:tcW w:w="1280" w:type="dxa"/>
            <w:tcBorders>
              <w:top w:val="single" w:sz="4" w:space="0" w:color="auto"/>
              <w:bottom w:val="single" w:sz="12" w:space="0" w:color="auto"/>
            </w:tcBorders>
          </w:tcPr>
          <w:p w14:paraId="77CAD139" w14:textId="77777777" w:rsidR="00494EB8" w:rsidRPr="009F64B6" w:rsidRDefault="00494EB8" w:rsidP="00DC18BF">
            <w:pPr>
              <w:spacing w:line="120" w:lineRule="atLeast"/>
              <w:rPr>
                <w:sz w:val="10"/>
                <w:szCs w:val="10"/>
              </w:rPr>
            </w:pPr>
          </w:p>
          <w:p w14:paraId="3AC9701E" w14:textId="77777777" w:rsidR="00494EB8" w:rsidRPr="009F64B6" w:rsidRDefault="00494EB8" w:rsidP="00DC18BF">
            <w:pPr>
              <w:spacing w:line="120" w:lineRule="atLeast"/>
              <w:rPr>
                <w:sz w:val="10"/>
                <w:szCs w:val="10"/>
              </w:rPr>
            </w:pPr>
            <w:r w:rsidRPr="009F64B6">
              <w:rPr>
                <w:rFonts w:hint="eastAsia"/>
                <w:noProof/>
                <w:snapToGrid/>
              </w:rPr>
              <w:drawing>
                <wp:inline distT="0" distB="0" distL="0" distR="0" wp14:anchorId="47EB50B5" wp14:editId="2984086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DF04D7" w14:textId="77777777" w:rsidR="00494EB8" w:rsidRPr="009F64B6" w:rsidRDefault="00494EB8" w:rsidP="00DC18BF">
            <w:pPr>
              <w:spacing w:before="320" w:line="240" w:lineRule="exact"/>
              <w:rPr>
                <w:rFonts w:ascii="Time New Roman" w:eastAsia="黑体" w:hAnsi="Time New Roman" w:hint="eastAsia"/>
                <w:sz w:val="32"/>
                <w:szCs w:val="32"/>
              </w:rPr>
            </w:pPr>
            <w:r w:rsidRPr="009F64B6">
              <w:rPr>
                <w:rFonts w:ascii="Time New Roman" w:eastAsia="黑体" w:hAnsi="Time New Roman" w:hint="eastAsia"/>
                <w:sz w:val="32"/>
                <w:szCs w:val="32"/>
              </w:rPr>
              <w:t>禁止酷刑和其他残忍、不人道</w:t>
            </w:r>
          </w:p>
          <w:p w14:paraId="72C9930E" w14:textId="77777777" w:rsidR="00494EB8" w:rsidRPr="009F64B6" w:rsidRDefault="00494EB8" w:rsidP="00DC18BF">
            <w:pPr>
              <w:spacing w:before="160" w:line="240" w:lineRule="exact"/>
              <w:rPr>
                <w:rFonts w:ascii="Time New Roman" w:eastAsia="黑体" w:hAnsi="Time New Roman" w:hint="eastAsia"/>
                <w:sz w:val="32"/>
                <w:szCs w:val="32"/>
              </w:rPr>
            </w:pPr>
            <w:r w:rsidRPr="009F64B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3A1B6FF4" w14:textId="7C35D55D" w:rsidR="00494EB8" w:rsidRPr="009F64B6" w:rsidRDefault="00262622" w:rsidP="00DC18BF">
            <w:pPr>
              <w:spacing w:before="240" w:line="240" w:lineRule="atLeast"/>
              <w:rPr>
                <w:sz w:val="20"/>
              </w:rPr>
            </w:pPr>
            <w:r w:rsidRPr="009F64B6">
              <w:rPr>
                <w:sz w:val="20"/>
              </w:rPr>
              <w:t xml:space="preserve">Distr.: </w:t>
            </w:r>
            <w:r w:rsidR="0005364B" w:rsidRPr="009F64B6">
              <w:rPr>
                <w:sz w:val="20"/>
              </w:rPr>
              <w:t>General</w:t>
            </w:r>
          </w:p>
          <w:p w14:paraId="49A2C4D3" w14:textId="12CA880C" w:rsidR="00494EB8" w:rsidRPr="009F64B6" w:rsidRDefault="00325C2E" w:rsidP="00DC18BF">
            <w:pPr>
              <w:spacing w:line="240" w:lineRule="atLeast"/>
              <w:rPr>
                <w:sz w:val="20"/>
              </w:rPr>
            </w:pPr>
            <w:r w:rsidRPr="00325C2E">
              <w:rPr>
                <w:sz w:val="20"/>
              </w:rPr>
              <w:t>16 March 2023</w:t>
            </w:r>
          </w:p>
          <w:p w14:paraId="04659CAF" w14:textId="1C676ECC" w:rsidR="00494EB8" w:rsidRPr="009F64B6" w:rsidRDefault="00262622" w:rsidP="00DC18BF">
            <w:pPr>
              <w:spacing w:line="240" w:lineRule="atLeast"/>
              <w:rPr>
                <w:sz w:val="20"/>
              </w:rPr>
            </w:pPr>
            <w:r w:rsidRPr="009F64B6">
              <w:rPr>
                <w:sz w:val="20"/>
              </w:rPr>
              <w:t>Chinese</w:t>
            </w:r>
            <w:r w:rsidR="00494EB8" w:rsidRPr="009F64B6">
              <w:rPr>
                <w:sz w:val="20"/>
              </w:rPr>
              <w:t xml:space="preserve"> </w:t>
            </w:r>
          </w:p>
          <w:p w14:paraId="4938AABC" w14:textId="22EC0B00" w:rsidR="00494EB8" w:rsidRPr="009F64B6" w:rsidRDefault="00262622" w:rsidP="00DC18BF">
            <w:pPr>
              <w:spacing w:line="240" w:lineRule="atLeast"/>
            </w:pPr>
            <w:r w:rsidRPr="009F64B6">
              <w:rPr>
                <w:sz w:val="20"/>
              </w:rPr>
              <w:t>Original: English</w:t>
            </w:r>
          </w:p>
        </w:tc>
      </w:tr>
    </w:tbl>
    <w:p w14:paraId="0A9417EB" w14:textId="03DD846F" w:rsidR="007F077F" w:rsidRPr="009F64B6" w:rsidRDefault="007F077F" w:rsidP="006C70CF">
      <w:pPr>
        <w:spacing w:before="120"/>
        <w:rPr>
          <w:rFonts w:ascii="Time New Roman" w:eastAsia="黑体" w:hAnsi="Time New Roman" w:hint="eastAsia"/>
          <w:sz w:val="24"/>
          <w:szCs w:val="24"/>
        </w:rPr>
      </w:pPr>
      <w:r w:rsidRPr="009F64B6">
        <w:rPr>
          <w:rFonts w:ascii="Time New Roman" w:eastAsia="黑体" w:hAnsi="Time New Roman" w:hint="eastAsia"/>
          <w:sz w:val="24"/>
          <w:szCs w:val="24"/>
        </w:rPr>
        <w:t>禁止酷刑委员会</w:t>
      </w:r>
    </w:p>
    <w:p w14:paraId="29213A1A" w14:textId="77777777" w:rsidR="0005364B" w:rsidRPr="009F64B6" w:rsidRDefault="0005364B" w:rsidP="0005364B">
      <w:pPr>
        <w:rPr>
          <w:rFonts w:ascii="Time New Roman" w:eastAsia="黑体" w:hAnsi="Time New Roman" w:hint="eastAsia"/>
        </w:rPr>
      </w:pPr>
      <w:r w:rsidRPr="009F64B6">
        <w:rPr>
          <w:rFonts w:ascii="Time New Roman" w:eastAsia="黑体" w:hAnsi="Time New Roman" w:hint="eastAsia"/>
        </w:rPr>
        <w:t>第七十六届会议</w:t>
      </w:r>
    </w:p>
    <w:p w14:paraId="7ABEC2D2" w14:textId="77777777" w:rsidR="0005364B" w:rsidRPr="009F64B6" w:rsidRDefault="0005364B" w:rsidP="0005364B">
      <w:pPr>
        <w:rPr>
          <w:rFonts w:ascii="Time New Roman" w:hAnsi="Time New Roman" w:hint="eastAsia"/>
        </w:rPr>
      </w:pPr>
      <w:r w:rsidRPr="009F64B6">
        <w:rPr>
          <w:rFonts w:ascii="Time New Roman" w:hAnsi="Time New Roman" w:hint="eastAsia"/>
        </w:rPr>
        <w:t>2023</w:t>
      </w:r>
      <w:r w:rsidRPr="009F64B6">
        <w:rPr>
          <w:rFonts w:ascii="Time New Roman" w:hAnsi="Time New Roman" w:hint="eastAsia"/>
        </w:rPr>
        <w:t>年</w:t>
      </w:r>
      <w:r w:rsidRPr="009F64B6">
        <w:rPr>
          <w:rFonts w:ascii="Time New Roman" w:hAnsi="Time New Roman" w:hint="eastAsia"/>
        </w:rPr>
        <w:t>4</w:t>
      </w:r>
      <w:r w:rsidRPr="009F64B6">
        <w:rPr>
          <w:rFonts w:ascii="Time New Roman" w:hAnsi="Time New Roman" w:hint="eastAsia"/>
        </w:rPr>
        <w:t>月</w:t>
      </w:r>
      <w:r w:rsidRPr="009F64B6">
        <w:rPr>
          <w:rFonts w:ascii="Time New Roman" w:hAnsi="Time New Roman" w:hint="eastAsia"/>
        </w:rPr>
        <w:t>17</w:t>
      </w:r>
      <w:r w:rsidRPr="009F64B6">
        <w:rPr>
          <w:rFonts w:ascii="Time New Roman" w:hAnsi="Time New Roman" w:hint="eastAsia"/>
        </w:rPr>
        <w:t>日至</w:t>
      </w:r>
      <w:r w:rsidRPr="009F64B6">
        <w:rPr>
          <w:rFonts w:ascii="Time New Roman" w:hAnsi="Time New Roman" w:hint="eastAsia"/>
        </w:rPr>
        <w:t>5</w:t>
      </w:r>
      <w:r w:rsidRPr="009F64B6">
        <w:rPr>
          <w:rFonts w:ascii="Time New Roman" w:hAnsi="Time New Roman" w:hint="eastAsia"/>
        </w:rPr>
        <w:t>月</w:t>
      </w:r>
      <w:r w:rsidRPr="009F64B6">
        <w:rPr>
          <w:rFonts w:ascii="Time New Roman" w:hAnsi="Time New Roman" w:hint="eastAsia"/>
        </w:rPr>
        <w:t>12</w:t>
      </w:r>
      <w:r w:rsidRPr="009F64B6">
        <w:rPr>
          <w:rFonts w:ascii="Time New Roman" w:hAnsi="Time New Roman" w:hint="eastAsia"/>
        </w:rPr>
        <w:t>日</w:t>
      </w:r>
    </w:p>
    <w:p w14:paraId="0344E828" w14:textId="77777777" w:rsidR="0005364B" w:rsidRPr="009F64B6" w:rsidRDefault="0005364B" w:rsidP="0005364B">
      <w:pPr>
        <w:rPr>
          <w:rFonts w:ascii="Time New Roman" w:hAnsi="Time New Roman" w:hint="eastAsia"/>
        </w:rPr>
      </w:pPr>
      <w:r w:rsidRPr="009F64B6">
        <w:rPr>
          <w:rFonts w:ascii="Time New Roman" w:hAnsi="Time New Roman" w:hint="eastAsia"/>
        </w:rPr>
        <w:t>临时议程项目</w:t>
      </w:r>
      <w:r w:rsidRPr="009F64B6">
        <w:rPr>
          <w:rFonts w:ascii="Time New Roman" w:hAnsi="Time New Roman" w:hint="eastAsia"/>
        </w:rPr>
        <w:t>2</w:t>
      </w:r>
    </w:p>
    <w:p w14:paraId="058AEF5F" w14:textId="77777777" w:rsidR="0005364B" w:rsidRPr="009F64B6" w:rsidRDefault="0005364B" w:rsidP="0005364B">
      <w:pPr>
        <w:rPr>
          <w:rFonts w:ascii="Time New Roman" w:eastAsia="黑体" w:hAnsi="Time New Roman" w:hint="eastAsia"/>
        </w:rPr>
      </w:pPr>
      <w:r w:rsidRPr="009F64B6">
        <w:rPr>
          <w:rFonts w:ascii="Time New Roman" w:eastAsia="黑体" w:hAnsi="Time New Roman" w:hint="eastAsia"/>
        </w:rPr>
        <w:t>组织和其他事项</w:t>
      </w:r>
    </w:p>
    <w:p w14:paraId="3821B620" w14:textId="1C03D83A" w:rsidR="00AE0136" w:rsidRPr="009F64B6" w:rsidRDefault="007F077F" w:rsidP="00AE0136">
      <w:pPr>
        <w:pStyle w:val="HChGC"/>
      </w:pPr>
      <w:r w:rsidRPr="009F64B6">
        <w:tab/>
      </w:r>
      <w:r w:rsidR="00AE0136" w:rsidRPr="009F64B6">
        <w:tab/>
      </w:r>
      <w:bookmarkStart w:id="0" w:name="_Toc130818968"/>
      <w:bookmarkStart w:id="1" w:name="_Toc130819033"/>
      <w:r w:rsidR="00AE0136" w:rsidRPr="009F64B6">
        <w:t>防范酷刑和其他残忍、不人道或有辱人格待遇或处罚小组委员会第十六次年度报告</w:t>
      </w:r>
      <w:r w:rsidR="00AE0136" w:rsidRPr="009F64B6">
        <w:footnoteReference w:customMarkFollows="1" w:id="2"/>
        <w:t>*</w:t>
      </w:r>
      <w:bookmarkStart w:id="2" w:name="_Toc97717812"/>
      <w:bookmarkStart w:id="3" w:name="_Toc97794991"/>
      <w:bookmarkStart w:id="4" w:name="_Toc534899831"/>
      <w:bookmarkEnd w:id="2"/>
      <w:bookmarkEnd w:id="3"/>
      <w:bookmarkEnd w:id="4"/>
      <w:bookmarkEnd w:id="0"/>
      <w:bookmarkEnd w:id="1"/>
    </w:p>
    <w:tbl>
      <w:tblPr>
        <w:tblW w:w="9639" w:type="dxa"/>
        <w:tblLayout w:type="fixed"/>
        <w:tblCellMar>
          <w:left w:w="0" w:type="dxa"/>
          <w:right w:w="0" w:type="dxa"/>
        </w:tblCellMar>
        <w:tblLook w:val="01E0" w:firstRow="1" w:lastRow="1" w:firstColumn="1" w:lastColumn="1" w:noHBand="0" w:noVBand="0"/>
      </w:tblPr>
      <w:tblGrid>
        <w:gridCol w:w="9639"/>
      </w:tblGrid>
      <w:tr w:rsidR="000177DF" w:rsidRPr="009F64B6" w14:paraId="70C0C87B" w14:textId="77777777" w:rsidTr="00C63CAA">
        <w:tc>
          <w:tcPr>
            <w:tcW w:w="9639" w:type="dxa"/>
            <w:tcBorders>
              <w:top w:val="single" w:sz="4" w:space="0" w:color="auto"/>
              <w:left w:val="single" w:sz="4" w:space="0" w:color="auto"/>
              <w:bottom w:val="nil"/>
              <w:right w:val="single" w:sz="4" w:space="0" w:color="auto"/>
            </w:tcBorders>
            <w:noWrap/>
            <w:tcMar>
              <w:left w:w="0" w:type="dxa"/>
              <w:right w:w="0" w:type="dxa"/>
            </w:tcMar>
          </w:tcPr>
          <w:p w14:paraId="23A0F416" w14:textId="77777777" w:rsidR="000177DF" w:rsidRPr="009F64B6" w:rsidRDefault="000177DF" w:rsidP="00A8335D">
            <w:pPr>
              <w:tabs>
                <w:tab w:val="left" w:pos="255"/>
              </w:tabs>
              <w:spacing w:before="240"/>
              <w:rPr>
                <w:rFonts w:eastAsia="楷体"/>
                <w:sz w:val="23"/>
                <w:szCs w:val="23"/>
                <w:lang w:val="es-ES"/>
              </w:rPr>
            </w:pPr>
            <w:r w:rsidRPr="009F64B6">
              <w:rPr>
                <w:rFonts w:eastAsia="楷体_GB2312"/>
                <w:sz w:val="23"/>
                <w:szCs w:val="23"/>
                <w:lang w:val="es-ES"/>
              </w:rPr>
              <w:tab/>
            </w:r>
            <w:r w:rsidRPr="009F64B6">
              <w:rPr>
                <w:rFonts w:eastAsia="楷体" w:hint="eastAsia"/>
                <w:sz w:val="23"/>
                <w:szCs w:val="23"/>
                <w:lang w:val="es-ES"/>
              </w:rPr>
              <w:t>概</w:t>
            </w:r>
            <w:r w:rsidRPr="009F64B6">
              <w:rPr>
                <w:rFonts w:eastAsia="楷体" w:hint="eastAsia"/>
                <w:sz w:val="23"/>
                <w:szCs w:val="23"/>
                <w:lang w:val="es-ES" w:eastAsia="es-ES"/>
              </w:rPr>
              <w:t>要</w:t>
            </w:r>
          </w:p>
        </w:tc>
      </w:tr>
      <w:tr w:rsidR="000177DF" w:rsidRPr="009F64B6" w14:paraId="302CD415" w14:textId="77777777" w:rsidTr="00C63CAA">
        <w:tc>
          <w:tcPr>
            <w:tcW w:w="9639" w:type="dxa"/>
            <w:tcBorders>
              <w:top w:val="nil"/>
              <w:left w:val="single" w:sz="4" w:space="0" w:color="auto"/>
              <w:bottom w:val="nil"/>
              <w:right w:val="single" w:sz="4" w:space="0" w:color="auto"/>
            </w:tcBorders>
            <w:noWrap/>
            <w:tcMar>
              <w:left w:w="0" w:type="dxa"/>
              <w:right w:w="0" w:type="dxa"/>
            </w:tcMar>
          </w:tcPr>
          <w:p w14:paraId="2ED80461" w14:textId="20CBE0C7" w:rsidR="000177DF" w:rsidRPr="009F64B6" w:rsidRDefault="000177DF" w:rsidP="00893399">
            <w:pPr>
              <w:pStyle w:val="SingleTxtGC"/>
              <w:tabs>
                <w:tab w:val="clear" w:pos="1996"/>
                <w:tab w:val="clear" w:pos="2427"/>
              </w:tabs>
              <w:rPr>
                <w:lang w:val="es-ES"/>
              </w:rPr>
            </w:pPr>
            <w:r w:rsidRPr="009F64B6">
              <w:rPr>
                <w:rFonts w:hint="eastAsia"/>
                <w:lang w:val="es-ES"/>
              </w:rPr>
              <w:tab/>
            </w:r>
            <w:r w:rsidRPr="009F64B6">
              <w:rPr>
                <w:rFonts w:hint="eastAsia"/>
                <w:lang w:val="es-ES"/>
              </w:rPr>
              <w:t>防范酷刑和其他残忍、不人道或有辱人格待遇或处罚小组委员会在本报告中介绍了</w:t>
            </w:r>
            <w:r w:rsidRPr="009F64B6">
              <w:rPr>
                <w:rFonts w:hint="eastAsia"/>
                <w:lang w:val="es-ES"/>
              </w:rPr>
              <w:t>2022</w:t>
            </w:r>
            <w:r w:rsidRPr="009F64B6">
              <w:rPr>
                <w:rFonts w:hint="eastAsia"/>
                <w:lang w:val="es-ES"/>
              </w:rPr>
              <w:t>年开展的工作。</w:t>
            </w:r>
          </w:p>
        </w:tc>
      </w:tr>
      <w:tr w:rsidR="000177DF" w:rsidRPr="009F64B6" w14:paraId="64BEA3F3" w14:textId="77777777" w:rsidTr="00C63CAA">
        <w:tc>
          <w:tcPr>
            <w:tcW w:w="9639" w:type="dxa"/>
            <w:tcBorders>
              <w:top w:val="nil"/>
              <w:left w:val="single" w:sz="4" w:space="0" w:color="auto"/>
              <w:bottom w:val="nil"/>
              <w:right w:val="single" w:sz="4" w:space="0" w:color="auto"/>
            </w:tcBorders>
            <w:noWrap/>
            <w:tcMar>
              <w:left w:w="0" w:type="dxa"/>
              <w:right w:w="0" w:type="dxa"/>
            </w:tcMar>
          </w:tcPr>
          <w:p w14:paraId="42D0F11C" w14:textId="21B72CD8" w:rsidR="000177DF" w:rsidRPr="009F64B6" w:rsidRDefault="000177DF" w:rsidP="00893399">
            <w:pPr>
              <w:pStyle w:val="SingleTxtGC"/>
              <w:tabs>
                <w:tab w:val="clear" w:pos="1996"/>
                <w:tab w:val="clear" w:pos="2427"/>
              </w:tabs>
              <w:rPr>
                <w:lang w:val="es-ES"/>
              </w:rPr>
            </w:pPr>
            <w:r w:rsidRPr="009F64B6">
              <w:rPr>
                <w:lang w:val="es-ES"/>
              </w:rPr>
              <w:tab/>
            </w:r>
            <w:r w:rsidRPr="009F64B6">
              <w:rPr>
                <w:rFonts w:hint="eastAsia"/>
                <w:lang w:val="es-ES"/>
              </w:rPr>
              <w:t>在简要介绍之后，小组委员会报告了有关《〈禁止酷刑和其他残忍、不人道或有辱人格的待遇或处罚公约〉任择议定书》制度的最新进展，包括查访工作、缔约国数目和指定的国家防范机制数目的增加以及根据《任择议定书》设立的特别基金的运作详情</w:t>
            </w:r>
            <w:r w:rsidRPr="009F64B6">
              <w:rPr>
                <w:rFonts w:hint="eastAsia"/>
                <w:lang w:val="es-ES"/>
              </w:rPr>
              <w:t>(</w:t>
            </w:r>
            <w:r w:rsidRPr="009F64B6">
              <w:rPr>
                <w:rFonts w:hint="eastAsia"/>
                <w:lang w:val="es-ES"/>
              </w:rPr>
              <w:t>第二节</w:t>
            </w:r>
            <w:r w:rsidRPr="009F64B6">
              <w:rPr>
                <w:rFonts w:hint="eastAsia"/>
                <w:lang w:val="es-ES"/>
              </w:rPr>
              <w:t>)</w:t>
            </w:r>
            <w:r w:rsidRPr="009F64B6">
              <w:rPr>
                <w:rFonts w:hint="eastAsia"/>
                <w:lang w:val="es-ES"/>
              </w:rPr>
              <w:t>。</w:t>
            </w:r>
          </w:p>
        </w:tc>
      </w:tr>
      <w:tr w:rsidR="000177DF" w:rsidRPr="009F64B6" w14:paraId="2FEBF210" w14:textId="77777777" w:rsidTr="00C63CAA">
        <w:tc>
          <w:tcPr>
            <w:tcW w:w="9639" w:type="dxa"/>
            <w:tcBorders>
              <w:top w:val="nil"/>
              <w:left w:val="single" w:sz="4" w:space="0" w:color="auto"/>
              <w:bottom w:val="nil"/>
              <w:right w:val="single" w:sz="4" w:space="0" w:color="auto"/>
            </w:tcBorders>
            <w:noWrap/>
            <w:tcMar>
              <w:left w:w="0" w:type="dxa"/>
              <w:right w:w="0" w:type="dxa"/>
            </w:tcMar>
          </w:tcPr>
          <w:p w14:paraId="2F60CED8" w14:textId="4C5E7FBA" w:rsidR="000177DF" w:rsidRPr="009F64B6" w:rsidRDefault="008046FC" w:rsidP="00893399">
            <w:pPr>
              <w:pStyle w:val="SingleTxtGC"/>
              <w:tabs>
                <w:tab w:val="clear" w:pos="1996"/>
                <w:tab w:val="clear" w:pos="2427"/>
              </w:tabs>
              <w:rPr>
                <w:lang w:val="es-ES"/>
              </w:rPr>
            </w:pPr>
            <w:r w:rsidRPr="009F64B6">
              <w:rPr>
                <w:rFonts w:hint="eastAsia"/>
                <w:lang w:val="es-ES"/>
              </w:rPr>
              <w:tab/>
            </w:r>
            <w:r w:rsidRPr="009F64B6">
              <w:rPr>
                <w:rFonts w:hint="eastAsia"/>
                <w:lang w:val="es-ES"/>
              </w:rPr>
              <w:t>小组委员会提供实质性资料介绍了在防止酷刑领域与其他机构的合作情况</w:t>
            </w:r>
            <w:r w:rsidRPr="009F64B6">
              <w:rPr>
                <w:rFonts w:hint="eastAsia"/>
                <w:lang w:val="es-ES"/>
              </w:rPr>
              <w:t>(</w:t>
            </w:r>
            <w:r w:rsidRPr="009F64B6">
              <w:rPr>
                <w:rFonts w:hint="eastAsia"/>
                <w:lang w:val="es-ES"/>
              </w:rPr>
              <w:t>第三节</w:t>
            </w:r>
            <w:r w:rsidRPr="009F64B6">
              <w:rPr>
                <w:rFonts w:hint="eastAsia"/>
                <w:lang w:val="es-ES"/>
              </w:rPr>
              <w:t>)</w:t>
            </w:r>
            <w:r w:rsidRPr="009F64B6">
              <w:rPr>
                <w:rFonts w:hint="eastAsia"/>
                <w:lang w:val="es-ES"/>
              </w:rPr>
              <w:t>及自身工作的发展动态</w:t>
            </w:r>
            <w:r w:rsidRPr="009F64B6">
              <w:rPr>
                <w:rFonts w:hint="eastAsia"/>
                <w:lang w:val="es-ES"/>
              </w:rPr>
              <w:t>(</w:t>
            </w:r>
            <w:r w:rsidRPr="009F64B6">
              <w:rPr>
                <w:rFonts w:hint="eastAsia"/>
                <w:lang w:val="es-ES"/>
              </w:rPr>
              <w:t>第四节</w:t>
            </w:r>
            <w:r w:rsidRPr="009F64B6">
              <w:rPr>
                <w:rFonts w:hint="eastAsia"/>
                <w:lang w:val="es-ES"/>
              </w:rPr>
              <w:t>)</w:t>
            </w:r>
            <w:r w:rsidRPr="009F64B6">
              <w:rPr>
                <w:rFonts w:hint="eastAsia"/>
                <w:lang w:val="es-ES"/>
              </w:rPr>
              <w:t>，并就本报告所述年度工作中遇到的问题作了评论。</w:t>
            </w:r>
          </w:p>
        </w:tc>
      </w:tr>
      <w:tr w:rsidR="000177DF" w:rsidRPr="009F64B6" w14:paraId="74F721AF" w14:textId="77777777" w:rsidTr="00C63CAA">
        <w:tc>
          <w:tcPr>
            <w:tcW w:w="9639" w:type="dxa"/>
            <w:tcBorders>
              <w:top w:val="nil"/>
              <w:left w:val="single" w:sz="4" w:space="0" w:color="auto"/>
              <w:bottom w:val="nil"/>
              <w:right w:val="single" w:sz="4" w:space="0" w:color="auto"/>
            </w:tcBorders>
            <w:noWrap/>
            <w:tcMar>
              <w:left w:w="0" w:type="dxa"/>
              <w:right w:w="0" w:type="dxa"/>
            </w:tcMar>
          </w:tcPr>
          <w:p w14:paraId="1CF81981" w14:textId="30E2558B" w:rsidR="000177DF" w:rsidRPr="009F64B6" w:rsidRDefault="008046FC" w:rsidP="00893399">
            <w:pPr>
              <w:pStyle w:val="SingleTxtGC"/>
              <w:tabs>
                <w:tab w:val="clear" w:pos="1996"/>
                <w:tab w:val="clear" w:pos="2427"/>
              </w:tabs>
              <w:rPr>
                <w:lang w:val="es-ES"/>
              </w:rPr>
            </w:pPr>
            <w:r w:rsidRPr="009F64B6">
              <w:rPr>
                <w:rFonts w:hint="eastAsia"/>
                <w:lang w:val="es-ES"/>
              </w:rPr>
              <w:tab/>
            </w:r>
            <w:r w:rsidRPr="009F64B6">
              <w:rPr>
                <w:rFonts w:hint="eastAsia"/>
                <w:lang w:val="es-ES"/>
              </w:rPr>
              <w:t>小组委员会在报告最后思考了今后的挑战</w:t>
            </w:r>
            <w:r w:rsidRPr="009F64B6">
              <w:rPr>
                <w:rFonts w:hint="eastAsia"/>
                <w:lang w:val="es-ES"/>
              </w:rPr>
              <w:t>(</w:t>
            </w:r>
            <w:r w:rsidRPr="009F64B6">
              <w:rPr>
                <w:rFonts w:hint="eastAsia"/>
                <w:lang w:val="es-ES"/>
              </w:rPr>
              <w:t>第五节</w:t>
            </w:r>
            <w:r w:rsidRPr="009F64B6">
              <w:rPr>
                <w:rFonts w:hint="eastAsia"/>
                <w:lang w:val="es-ES"/>
              </w:rPr>
              <w:t>)</w:t>
            </w:r>
            <w:r w:rsidRPr="009F64B6">
              <w:rPr>
                <w:rFonts w:hint="eastAsia"/>
                <w:lang w:val="es-ES"/>
              </w:rPr>
              <w:t>并介绍了工作计划</w:t>
            </w:r>
            <w:r w:rsidRPr="009F64B6">
              <w:rPr>
                <w:rFonts w:hint="eastAsia"/>
                <w:lang w:val="es-ES"/>
              </w:rPr>
              <w:t>(</w:t>
            </w:r>
            <w:r w:rsidRPr="009F64B6">
              <w:rPr>
                <w:rFonts w:hint="eastAsia"/>
                <w:lang w:val="es-ES"/>
              </w:rPr>
              <w:t>第六节</w:t>
            </w:r>
            <w:r w:rsidRPr="009F64B6">
              <w:rPr>
                <w:rFonts w:hint="eastAsia"/>
                <w:lang w:val="es-ES"/>
              </w:rPr>
              <w:t>)</w:t>
            </w:r>
            <w:r w:rsidRPr="009F64B6">
              <w:rPr>
                <w:rFonts w:hint="eastAsia"/>
                <w:lang w:val="es-ES"/>
              </w:rPr>
              <w:t>。</w:t>
            </w:r>
          </w:p>
        </w:tc>
      </w:tr>
      <w:tr w:rsidR="000177DF" w:rsidRPr="009F64B6" w14:paraId="40221D8A" w14:textId="77777777" w:rsidTr="00C63CAA">
        <w:tc>
          <w:tcPr>
            <w:tcW w:w="9639" w:type="dxa"/>
            <w:tcBorders>
              <w:top w:val="nil"/>
              <w:left w:val="single" w:sz="4" w:space="0" w:color="auto"/>
              <w:bottom w:val="nil"/>
              <w:right w:val="single" w:sz="4" w:space="0" w:color="auto"/>
            </w:tcBorders>
            <w:noWrap/>
            <w:tcMar>
              <w:left w:w="0" w:type="dxa"/>
              <w:right w:w="0" w:type="dxa"/>
            </w:tcMar>
          </w:tcPr>
          <w:p w14:paraId="06A341DB" w14:textId="721E7E6D" w:rsidR="000177DF" w:rsidRPr="009F64B6" w:rsidRDefault="00C63CAA" w:rsidP="00893399">
            <w:pPr>
              <w:pStyle w:val="SingleTxtGC"/>
              <w:tabs>
                <w:tab w:val="clear" w:pos="1996"/>
                <w:tab w:val="clear" w:pos="2427"/>
              </w:tabs>
              <w:rPr>
                <w:lang w:val="es-ES"/>
              </w:rPr>
            </w:pPr>
            <w:r w:rsidRPr="009F64B6">
              <w:rPr>
                <w:lang w:val="es-ES"/>
              </w:rPr>
              <w:tab/>
            </w:r>
            <w:r w:rsidRPr="009F64B6">
              <w:rPr>
                <w:rFonts w:hint="eastAsia"/>
                <w:lang w:val="es-ES"/>
              </w:rPr>
              <w:t>报告附件载有关于《酷刑和其他残忍、不人道或有辱人格的待遇或处罚的有效调查和文件记录手册》</w:t>
            </w:r>
            <w:r w:rsidRPr="009F64B6">
              <w:rPr>
                <w:rFonts w:hint="eastAsia"/>
                <w:lang w:val="es-ES"/>
              </w:rPr>
              <w:t>(</w:t>
            </w:r>
            <w:r w:rsidRPr="009F64B6">
              <w:rPr>
                <w:rFonts w:hint="eastAsia"/>
                <w:lang w:val="es-ES"/>
              </w:rPr>
              <w:t>《伊斯坦布尔规程》</w:t>
            </w:r>
            <w:r w:rsidRPr="009F64B6">
              <w:rPr>
                <w:rFonts w:hint="eastAsia"/>
                <w:lang w:val="es-ES"/>
              </w:rPr>
              <w:t>)</w:t>
            </w:r>
            <w:r w:rsidRPr="009F64B6">
              <w:rPr>
                <w:rFonts w:hint="eastAsia"/>
                <w:lang w:val="es-ES"/>
              </w:rPr>
              <w:t>最新版本的说明，该说明反映了全球在对酷刑和虐待做法和影响的认识上取得的进展以及过去</w:t>
            </w:r>
            <w:r w:rsidRPr="009F64B6">
              <w:rPr>
                <w:rFonts w:hint="eastAsia"/>
                <w:lang w:val="es-ES"/>
              </w:rPr>
              <w:t>20</w:t>
            </w:r>
            <w:r w:rsidRPr="009F64B6">
              <w:rPr>
                <w:rFonts w:hint="eastAsia"/>
                <w:lang w:val="es-ES"/>
              </w:rPr>
              <w:t>年来取得的实际经验。</w:t>
            </w:r>
          </w:p>
        </w:tc>
      </w:tr>
      <w:tr w:rsidR="000177DF" w:rsidRPr="009F64B6" w14:paraId="42D74B44" w14:textId="77777777" w:rsidTr="00C63CAA">
        <w:tc>
          <w:tcPr>
            <w:tcW w:w="9639" w:type="dxa"/>
            <w:tcBorders>
              <w:top w:val="nil"/>
              <w:left w:val="single" w:sz="4" w:space="0" w:color="auto"/>
              <w:bottom w:val="single" w:sz="4" w:space="0" w:color="auto"/>
              <w:right w:val="single" w:sz="4" w:space="0" w:color="auto"/>
            </w:tcBorders>
            <w:noWrap/>
            <w:tcMar>
              <w:left w:w="0" w:type="dxa"/>
              <w:right w:w="0" w:type="dxa"/>
            </w:tcMar>
          </w:tcPr>
          <w:p w14:paraId="00A486E2" w14:textId="77777777" w:rsidR="000177DF" w:rsidRPr="009F64B6" w:rsidRDefault="000177DF" w:rsidP="00A8335D">
            <w:pPr>
              <w:tabs>
                <w:tab w:val="left" w:pos="1134"/>
                <w:tab w:val="left" w:pos="1565"/>
                <w:tab w:val="left" w:pos="1996"/>
                <w:tab w:val="left" w:pos="2427"/>
              </w:tabs>
              <w:spacing w:line="320" w:lineRule="atLeast"/>
              <w:rPr>
                <w:rFonts w:ascii="宋体" w:hAnsi="宋体"/>
                <w:lang w:val="es-ES"/>
              </w:rPr>
            </w:pPr>
          </w:p>
        </w:tc>
      </w:tr>
    </w:tbl>
    <w:p w14:paraId="6B793E7F" w14:textId="77777777" w:rsidR="00C63CAA" w:rsidRPr="009F64B6" w:rsidRDefault="00C63CAA" w:rsidP="00731D39">
      <w:pPr>
        <w:pStyle w:val="SingleTxtGC"/>
      </w:pPr>
    </w:p>
    <w:p w14:paraId="5B972BF0" w14:textId="77777777" w:rsidR="00C63CAA" w:rsidRPr="009F64B6" w:rsidRDefault="00C63CAA">
      <w:pPr>
        <w:tabs>
          <w:tab w:val="clear" w:pos="431"/>
        </w:tabs>
        <w:overflowPunct/>
        <w:adjustRightInd/>
        <w:snapToGrid/>
        <w:spacing w:line="240" w:lineRule="auto"/>
        <w:jc w:val="left"/>
      </w:pPr>
      <w:r w:rsidRPr="009F64B6">
        <w:br w:type="page"/>
      </w:r>
    </w:p>
    <w:p w14:paraId="0C3ED55E" w14:textId="77777777" w:rsidR="00BA6D5D" w:rsidRDefault="00BA6D5D" w:rsidP="000A0B81">
      <w:pPr>
        <w:spacing w:after="120"/>
        <w:rPr>
          <w:sz w:val="28"/>
          <w:szCs w:val="28"/>
        </w:rPr>
      </w:pPr>
      <w:r>
        <w:rPr>
          <w:rFonts w:hint="eastAsia"/>
          <w:sz w:val="28"/>
          <w:szCs w:val="28"/>
        </w:rPr>
        <w:lastRenderedPageBreak/>
        <w:t>目录</w:t>
      </w:r>
    </w:p>
    <w:p w14:paraId="618C2334" w14:textId="76AD9726" w:rsidR="00BA6D5D" w:rsidRPr="00115A19" w:rsidRDefault="00BA6D5D" w:rsidP="000A0B8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15495CEF" w14:textId="7C8C7135" w:rsidR="00377446" w:rsidRPr="00377446" w:rsidRDefault="00377446" w:rsidP="00BA6D5D">
      <w:pPr>
        <w:pStyle w:val="aa"/>
        <w:tabs>
          <w:tab w:val="clear" w:pos="1565"/>
          <w:tab w:val="clear" w:pos="1996"/>
        </w:tabs>
      </w:pPr>
      <w:r>
        <w:tab/>
      </w:r>
      <w:proofErr w:type="gramStart"/>
      <w:r w:rsidRPr="00377446">
        <w:rPr>
          <w:rFonts w:hint="eastAsia"/>
        </w:rPr>
        <w:t>一</w:t>
      </w:r>
      <w:proofErr w:type="gramEnd"/>
      <w:r w:rsidRPr="00377446">
        <w:rPr>
          <w:rFonts w:hint="eastAsia"/>
        </w:rPr>
        <w:t>.</w:t>
      </w:r>
      <w:r w:rsidRPr="00377446">
        <w:rPr>
          <w:rFonts w:hint="eastAsia"/>
        </w:rPr>
        <w:tab/>
      </w:r>
      <w:r w:rsidRPr="00377446">
        <w:rPr>
          <w:rFonts w:hint="eastAsia"/>
        </w:rPr>
        <w:t>导言</w:t>
      </w:r>
      <w:r w:rsidRPr="00377446">
        <w:rPr>
          <w:rFonts w:hint="eastAsia"/>
        </w:rPr>
        <w:tab/>
      </w:r>
      <w:r w:rsidR="00BA6D5D">
        <w:tab/>
      </w:r>
      <w:r w:rsidRPr="00377446">
        <w:rPr>
          <w:rFonts w:hint="eastAsia"/>
        </w:rPr>
        <w:t>3</w:t>
      </w:r>
    </w:p>
    <w:p w14:paraId="3A7F0668" w14:textId="4993230E" w:rsidR="00377446" w:rsidRPr="00377446" w:rsidRDefault="00377446" w:rsidP="00BA6D5D">
      <w:pPr>
        <w:pStyle w:val="aa"/>
      </w:pPr>
      <w:r>
        <w:tab/>
      </w:r>
      <w:r w:rsidRPr="00377446">
        <w:rPr>
          <w:rFonts w:hint="eastAsia"/>
        </w:rPr>
        <w:t>二</w:t>
      </w:r>
      <w:r w:rsidRPr="00377446">
        <w:rPr>
          <w:rFonts w:hint="eastAsia"/>
        </w:rPr>
        <w:t>.</w:t>
      </w:r>
      <w:r w:rsidRPr="00377446">
        <w:rPr>
          <w:rFonts w:hint="eastAsia"/>
        </w:rPr>
        <w:tab/>
      </w:r>
      <w:r w:rsidRPr="00377446">
        <w:rPr>
          <w:rFonts w:hint="eastAsia"/>
        </w:rPr>
        <w:t>一年工作回顾</w:t>
      </w:r>
      <w:r w:rsidR="00A47D5A">
        <w:tab/>
      </w:r>
      <w:r w:rsidRPr="00377446">
        <w:rPr>
          <w:rFonts w:hint="eastAsia"/>
        </w:rPr>
        <w:tab/>
        <w:t>3</w:t>
      </w:r>
    </w:p>
    <w:p w14:paraId="3625857F" w14:textId="2CB4AB93" w:rsidR="00377446" w:rsidRPr="00377446" w:rsidRDefault="00377446" w:rsidP="00BA6D5D">
      <w:pPr>
        <w:pStyle w:val="aa"/>
      </w:pPr>
      <w:r>
        <w:tab/>
      </w:r>
      <w:r>
        <w:tab/>
      </w:r>
      <w:r w:rsidRPr="00377446">
        <w:rPr>
          <w:rFonts w:hint="eastAsia"/>
        </w:rPr>
        <w:t>A.</w:t>
      </w:r>
      <w:r w:rsidRPr="00377446">
        <w:rPr>
          <w:rFonts w:hint="eastAsia"/>
        </w:rPr>
        <w:tab/>
      </w:r>
      <w:r w:rsidRPr="00377446">
        <w:rPr>
          <w:rFonts w:hint="eastAsia"/>
        </w:rPr>
        <w:t>参加《任择议定书》制度的情况</w:t>
      </w:r>
      <w:r w:rsidR="00A47D5A">
        <w:tab/>
      </w:r>
      <w:r w:rsidRPr="00377446">
        <w:rPr>
          <w:rFonts w:hint="eastAsia"/>
        </w:rPr>
        <w:tab/>
        <w:t>3</w:t>
      </w:r>
    </w:p>
    <w:p w14:paraId="587F1813" w14:textId="2A26F7ED" w:rsidR="00377446" w:rsidRPr="00377446" w:rsidRDefault="00377446" w:rsidP="00BA6D5D">
      <w:pPr>
        <w:pStyle w:val="aa"/>
      </w:pPr>
      <w:r>
        <w:tab/>
      </w:r>
      <w:r>
        <w:tab/>
      </w:r>
      <w:r w:rsidRPr="00377446">
        <w:rPr>
          <w:rFonts w:hint="eastAsia"/>
        </w:rPr>
        <w:t>B.</w:t>
      </w:r>
      <w:r w:rsidRPr="00377446">
        <w:rPr>
          <w:rFonts w:hint="eastAsia"/>
        </w:rPr>
        <w:tab/>
      </w:r>
      <w:r w:rsidRPr="00377446">
        <w:rPr>
          <w:rFonts w:hint="eastAsia"/>
        </w:rPr>
        <w:t>组织事项和成员</w:t>
      </w:r>
      <w:r w:rsidR="00A47D5A">
        <w:tab/>
      </w:r>
      <w:r w:rsidRPr="00377446">
        <w:rPr>
          <w:rFonts w:hint="eastAsia"/>
        </w:rPr>
        <w:tab/>
        <w:t>3</w:t>
      </w:r>
    </w:p>
    <w:p w14:paraId="1ECB80EC" w14:textId="34020A8D" w:rsidR="00377446" w:rsidRPr="00377446" w:rsidRDefault="00377446" w:rsidP="00BA6D5D">
      <w:pPr>
        <w:pStyle w:val="aa"/>
      </w:pPr>
      <w:r>
        <w:tab/>
      </w:r>
      <w:r>
        <w:tab/>
      </w:r>
      <w:r w:rsidRPr="00377446">
        <w:rPr>
          <w:rFonts w:hint="eastAsia"/>
        </w:rPr>
        <w:t>C.</w:t>
      </w:r>
      <w:r w:rsidRPr="00377446">
        <w:rPr>
          <w:rFonts w:hint="eastAsia"/>
        </w:rPr>
        <w:tab/>
      </w:r>
      <w:r w:rsidRPr="00377446">
        <w:rPr>
          <w:rFonts w:hint="eastAsia"/>
        </w:rPr>
        <w:t>本报告所述期间进行的查访</w:t>
      </w:r>
      <w:r w:rsidR="00A47D5A">
        <w:tab/>
      </w:r>
      <w:r w:rsidRPr="00377446">
        <w:rPr>
          <w:rFonts w:hint="eastAsia"/>
        </w:rPr>
        <w:tab/>
        <w:t>5</w:t>
      </w:r>
    </w:p>
    <w:p w14:paraId="001DA66B" w14:textId="5EE6D5E2" w:rsidR="00377446" w:rsidRPr="00377446" w:rsidRDefault="00377446" w:rsidP="00A47D5A">
      <w:pPr>
        <w:pStyle w:val="aa"/>
        <w:ind w:right="1558"/>
      </w:pPr>
      <w:r>
        <w:tab/>
      </w:r>
      <w:r>
        <w:tab/>
      </w:r>
      <w:r w:rsidRPr="00377446">
        <w:rPr>
          <w:rFonts w:hint="eastAsia"/>
        </w:rPr>
        <w:t>D.</w:t>
      </w:r>
      <w:r w:rsidRPr="00377446">
        <w:rPr>
          <w:rFonts w:hint="eastAsia"/>
        </w:rPr>
        <w:tab/>
      </w:r>
      <w:r w:rsidRPr="00377446">
        <w:rPr>
          <w:rFonts w:hint="eastAsia"/>
        </w:rPr>
        <w:t>查访后的对话，包括缔约国和国家防范机制公布小组委员会的报告</w:t>
      </w:r>
      <w:r w:rsidR="00A47D5A">
        <w:tab/>
      </w:r>
      <w:r w:rsidRPr="00377446">
        <w:rPr>
          <w:rFonts w:hint="eastAsia"/>
        </w:rPr>
        <w:tab/>
        <w:t>6</w:t>
      </w:r>
    </w:p>
    <w:p w14:paraId="0C8611B1" w14:textId="58A82B72" w:rsidR="00377446" w:rsidRPr="00377446" w:rsidRDefault="00377446" w:rsidP="00BA6D5D">
      <w:pPr>
        <w:pStyle w:val="aa"/>
      </w:pPr>
      <w:r>
        <w:tab/>
      </w:r>
      <w:r>
        <w:tab/>
      </w:r>
      <w:r w:rsidRPr="00377446">
        <w:rPr>
          <w:rFonts w:hint="eastAsia"/>
        </w:rPr>
        <w:t>E.</w:t>
      </w:r>
      <w:r w:rsidRPr="00377446">
        <w:rPr>
          <w:rFonts w:hint="eastAsia"/>
        </w:rPr>
        <w:tab/>
      </w:r>
      <w:r w:rsidRPr="00377446">
        <w:rPr>
          <w:rFonts w:hint="eastAsia"/>
        </w:rPr>
        <w:t>有关国家防范机制的发展</w:t>
      </w:r>
      <w:r w:rsidR="00A47D5A">
        <w:tab/>
      </w:r>
      <w:r w:rsidRPr="00377446">
        <w:rPr>
          <w:rFonts w:hint="eastAsia"/>
        </w:rPr>
        <w:tab/>
        <w:t>6</w:t>
      </w:r>
    </w:p>
    <w:p w14:paraId="0E617D56" w14:textId="4697A747" w:rsidR="00377446" w:rsidRPr="00377446" w:rsidRDefault="00377446" w:rsidP="00BA6D5D">
      <w:pPr>
        <w:pStyle w:val="aa"/>
      </w:pPr>
      <w:r>
        <w:tab/>
      </w:r>
      <w:r>
        <w:tab/>
      </w:r>
      <w:r w:rsidRPr="00377446">
        <w:rPr>
          <w:rFonts w:hint="eastAsia"/>
        </w:rPr>
        <w:t>F.</w:t>
      </w:r>
      <w:r w:rsidRPr="00377446">
        <w:rPr>
          <w:rFonts w:hint="eastAsia"/>
        </w:rPr>
        <w:tab/>
      </w:r>
      <w:r w:rsidRPr="00377446">
        <w:rPr>
          <w:rFonts w:hint="eastAsia"/>
        </w:rPr>
        <w:t>未遵守第</w:t>
      </w:r>
      <w:r w:rsidRPr="00377446">
        <w:rPr>
          <w:rFonts w:hint="eastAsia"/>
        </w:rPr>
        <w:t>17</w:t>
      </w:r>
      <w:r w:rsidRPr="00377446">
        <w:rPr>
          <w:rFonts w:hint="eastAsia"/>
        </w:rPr>
        <w:t>条的重大情况</w:t>
      </w:r>
      <w:r w:rsidR="00A47D5A">
        <w:tab/>
      </w:r>
      <w:r w:rsidRPr="00377446">
        <w:rPr>
          <w:rFonts w:hint="eastAsia"/>
        </w:rPr>
        <w:tab/>
        <w:t>7</w:t>
      </w:r>
    </w:p>
    <w:p w14:paraId="4D11F96A" w14:textId="42F93A17" w:rsidR="00377446" w:rsidRPr="00377446" w:rsidRDefault="00377446" w:rsidP="00BA6D5D">
      <w:pPr>
        <w:pStyle w:val="aa"/>
      </w:pPr>
      <w:r>
        <w:tab/>
      </w:r>
      <w:r>
        <w:tab/>
      </w:r>
      <w:r w:rsidRPr="00377446">
        <w:rPr>
          <w:rFonts w:hint="eastAsia"/>
        </w:rPr>
        <w:t>G.</w:t>
      </w:r>
      <w:r w:rsidRPr="00377446">
        <w:rPr>
          <w:rFonts w:hint="eastAsia"/>
        </w:rPr>
        <w:tab/>
      </w:r>
      <w:r w:rsidRPr="00377446">
        <w:rPr>
          <w:rFonts w:hint="eastAsia"/>
        </w:rPr>
        <w:t>根据《任择议定书》设立的特别基金</w:t>
      </w:r>
      <w:r w:rsidR="00A47D5A">
        <w:tab/>
      </w:r>
      <w:r w:rsidRPr="00377446">
        <w:rPr>
          <w:rFonts w:hint="eastAsia"/>
        </w:rPr>
        <w:tab/>
        <w:t>7</w:t>
      </w:r>
    </w:p>
    <w:p w14:paraId="459A3668" w14:textId="6E366263" w:rsidR="00377446" w:rsidRPr="00377446" w:rsidRDefault="00377446" w:rsidP="00BA6D5D">
      <w:pPr>
        <w:pStyle w:val="aa"/>
      </w:pPr>
      <w:r>
        <w:tab/>
      </w:r>
      <w:r>
        <w:tab/>
      </w:r>
      <w:r w:rsidRPr="00377446">
        <w:rPr>
          <w:rFonts w:hint="eastAsia"/>
        </w:rPr>
        <w:t>H.</w:t>
      </w:r>
      <w:r w:rsidRPr="00377446">
        <w:rPr>
          <w:rFonts w:hint="eastAsia"/>
        </w:rPr>
        <w:tab/>
      </w:r>
      <w:r w:rsidRPr="00377446">
        <w:rPr>
          <w:rFonts w:hint="eastAsia"/>
        </w:rPr>
        <w:t>与</w:t>
      </w:r>
      <w:r w:rsidRPr="00377446">
        <w:rPr>
          <w:rFonts w:hint="eastAsia"/>
        </w:rPr>
        <w:t>COVID-19</w:t>
      </w:r>
      <w:r w:rsidRPr="00377446">
        <w:rPr>
          <w:rFonts w:hint="eastAsia"/>
        </w:rPr>
        <w:t>疫情有关的咨询意见</w:t>
      </w:r>
      <w:r w:rsidR="00A47D5A">
        <w:tab/>
      </w:r>
      <w:r w:rsidRPr="00377446">
        <w:rPr>
          <w:rFonts w:hint="eastAsia"/>
        </w:rPr>
        <w:tab/>
        <w:t>8</w:t>
      </w:r>
    </w:p>
    <w:p w14:paraId="4825FC50" w14:textId="37696E98" w:rsidR="00377446" w:rsidRPr="00377446" w:rsidRDefault="00377446" w:rsidP="00BA6D5D">
      <w:pPr>
        <w:pStyle w:val="aa"/>
      </w:pPr>
      <w:r>
        <w:tab/>
      </w:r>
      <w:r w:rsidRPr="00377446">
        <w:rPr>
          <w:rFonts w:hint="eastAsia"/>
        </w:rPr>
        <w:t>三</w:t>
      </w:r>
      <w:r w:rsidRPr="00377446">
        <w:rPr>
          <w:rFonts w:hint="eastAsia"/>
        </w:rPr>
        <w:t>.</w:t>
      </w:r>
      <w:r w:rsidRPr="00377446">
        <w:rPr>
          <w:rFonts w:hint="eastAsia"/>
        </w:rPr>
        <w:tab/>
      </w:r>
      <w:r w:rsidRPr="00377446">
        <w:rPr>
          <w:rFonts w:hint="eastAsia"/>
        </w:rPr>
        <w:t>在防范酷刑领域与其他机构的接触</w:t>
      </w:r>
      <w:r w:rsidR="00A47D5A">
        <w:tab/>
      </w:r>
      <w:r w:rsidRPr="00377446">
        <w:rPr>
          <w:rFonts w:hint="eastAsia"/>
        </w:rPr>
        <w:tab/>
        <w:t>8</w:t>
      </w:r>
    </w:p>
    <w:p w14:paraId="744D5C4E" w14:textId="62C49628" w:rsidR="00377446" w:rsidRPr="00377446" w:rsidRDefault="00377446" w:rsidP="00BA6D5D">
      <w:pPr>
        <w:pStyle w:val="aa"/>
      </w:pPr>
      <w:r>
        <w:tab/>
      </w:r>
      <w:r>
        <w:tab/>
      </w:r>
      <w:r w:rsidRPr="00377446">
        <w:rPr>
          <w:rFonts w:hint="eastAsia"/>
        </w:rPr>
        <w:t>A.</w:t>
      </w:r>
      <w:r w:rsidRPr="00377446">
        <w:rPr>
          <w:rFonts w:hint="eastAsia"/>
        </w:rPr>
        <w:tab/>
      </w:r>
      <w:r w:rsidRPr="00377446">
        <w:rPr>
          <w:rFonts w:hint="eastAsia"/>
        </w:rPr>
        <w:t>国际合作</w:t>
      </w:r>
      <w:r w:rsidR="00A47D5A">
        <w:tab/>
      </w:r>
      <w:r w:rsidRPr="00377446">
        <w:rPr>
          <w:rFonts w:hint="eastAsia"/>
        </w:rPr>
        <w:tab/>
        <w:t>8</w:t>
      </w:r>
    </w:p>
    <w:p w14:paraId="56DB14F8" w14:textId="2AC16DAD" w:rsidR="00377446" w:rsidRPr="00377446" w:rsidRDefault="00377446" w:rsidP="00BA6D5D">
      <w:pPr>
        <w:pStyle w:val="aa"/>
      </w:pPr>
      <w:r>
        <w:tab/>
      </w:r>
      <w:r>
        <w:tab/>
      </w:r>
      <w:r w:rsidRPr="00377446">
        <w:rPr>
          <w:rFonts w:hint="eastAsia"/>
        </w:rPr>
        <w:t>B.</w:t>
      </w:r>
      <w:r w:rsidRPr="00377446">
        <w:rPr>
          <w:rFonts w:hint="eastAsia"/>
        </w:rPr>
        <w:tab/>
      </w:r>
      <w:r w:rsidRPr="00377446">
        <w:rPr>
          <w:rFonts w:hint="eastAsia"/>
        </w:rPr>
        <w:t>区域合作</w:t>
      </w:r>
      <w:r w:rsidR="00A47D5A">
        <w:tab/>
      </w:r>
      <w:r w:rsidRPr="00377446">
        <w:rPr>
          <w:rFonts w:hint="eastAsia"/>
        </w:rPr>
        <w:tab/>
        <w:t>9</w:t>
      </w:r>
    </w:p>
    <w:p w14:paraId="2DC05905" w14:textId="599943F6" w:rsidR="00377446" w:rsidRPr="00377446" w:rsidRDefault="00377446" w:rsidP="00BA6D5D">
      <w:pPr>
        <w:pStyle w:val="aa"/>
      </w:pPr>
      <w:r>
        <w:tab/>
      </w:r>
      <w:r>
        <w:tab/>
      </w:r>
      <w:r w:rsidRPr="00377446">
        <w:rPr>
          <w:rFonts w:hint="eastAsia"/>
        </w:rPr>
        <w:t>C.</w:t>
      </w:r>
      <w:r w:rsidRPr="00377446">
        <w:rPr>
          <w:rFonts w:hint="eastAsia"/>
        </w:rPr>
        <w:tab/>
      </w:r>
      <w:r w:rsidRPr="00377446">
        <w:rPr>
          <w:rFonts w:hint="eastAsia"/>
        </w:rPr>
        <w:t>民间社会</w:t>
      </w:r>
      <w:r w:rsidR="00A47D5A">
        <w:tab/>
      </w:r>
      <w:r w:rsidRPr="00377446">
        <w:rPr>
          <w:rFonts w:hint="eastAsia"/>
        </w:rPr>
        <w:tab/>
        <w:t>10</w:t>
      </w:r>
    </w:p>
    <w:p w14:paraId="4723D002" w14:textId="67D12475" w:rsidR="00377446" w:rsidRPr="00377446" w:rsidRDefault="00377446" w:rsidP="00BA6D5D">
      <w:pPr>
        <w:pStyle w:val="aa"/>
      </w:pPr>
      <w:r>
        <w:tab/>
      </w:r>
      <w:r w:rsidRPr="00377446">
        <w:rPr>
          <w:rFonts w:hint="eastAsia"/>
        </w:rPr>
        <w:t>四</w:t>
      </w:r>
      <w:r w:rsidRPr="00377446">
        <w:rPr>
          <w:rFonts w:hint="eastAsia"/>
        </w:rPr>
        <w:t>.</w:t>
      </w:r>
      <w:r w:rsidRPr="00377446">
        <w:rPr>
          <w:rFonts w:hint="eastAsia"/>
        </w:rPr>
        <w:tab/>
      </w:r>
      <w:r w:rsidRPr="00377446">
        <w:rPr>
          <w:rFonts w:hint="eastAsia"/>
        </w:rPr>
        <w:t>工作实践上的发展</w:t>
      </w:r>
      <w:r w:rsidR="00A47D5A">
        <w:tab/>
      </w:r>
      <w:r w:rsidRPr="00377446">
        <w:rPr>
          <w:rFonts w:hint="eastAsia"/>
        </w:rPr>
        <w:tab/>
        <w:t>10</w:t>
      </w:r>
    </w:p>
    <w:p w14:paraId="43EFC999" w14:textId="5D709284" w:rsidR="00377446" w:rsidRPr="00377446" w:rsidRDefault="00377446" w:rsidP="00A47D5A">
      <w:pPr>
        <w:pStyle w:val="aa"/>
        <w:tabs>
          <w:tab w:val="clear" w:pos="1996"/>
        </w:tabs>
      </w:pPr>
      <w:r>
        <w:tab/>
      </w:r>
      <w:r>
        <w:tab/>
      </w:r>
      <w:r w:rsidRPr="00377446">
        <w:rPr>
          <w:rFonts w:hint="eastAsia"/>
        </w:rPr>
        <w:t>A.</w:t>
      </w:r>
      <w:r w:rsidRPr="00377446">
        <w:rPr>
          <w:rFonts w:hint="eastAsia"/>
        </w:rPr>
        <w:tab/>
      </w:r>
      <w:r w:rsidRPr="00377446">
        <w:rPr>
          <w:rFonts w:hint="eastAsia"/>
        </w:rPr>
        <w:t>查访</w:t>
      </w:r>
      <w:r w:rsidR="00A47D5A">
        <w:tab/>
      </w:r>
      <w:r w:rsidRPr="00377446">
        <w:rPr>
          <w:rFonts w:hint="eastAsia"/>
        </w:rPr>
        <w:tab/>
        <w:t>10</w:t>
      </w:r>
    </w:p>
    <w:p w14:paraId="6115C97F" w14:textId="42B1AF04" w:rsidR="00377446" w:rsidRPr="00377446" w:rsidRDefault="00377446" w:rsidP="00BA6D5D">
      <w:pPr>
        <w:pStyle w:val="aa"/>
      </w:pPr>
      <w:r>
        <w:tab/>
      </w:r>
      <w:r>
        <w:tab/>
      </w:r>
      <w:r w:rsidRPr="00377446">
        <w:rPr>
          <w:rFonts w:hint="eastAsia"/>
        </w:rPr>
        <w:t>B.</w:t>
      </w:r>
      <w:r w:rsidRPr="00377446">
        <w:rPr>
          <w:rFonts w:hint="eastAsia"/>
        </w:rPr>
        <w:tab/>
      </w:r>
      <w:r w:rsidRPr="00377446">
        <w:rPr>
          <w:rFonts w:hint="eastAsia"/>
        </w:rPr>
        <w:t>会议时间</w:t>
      </w:r>
      <w:r w:rsidR="00A47D5A">
        <w:tab/>
      </w:r>
      <w:r w:rsidRPr="00377446">
        <w:rPr>
          <w:rFonts w:hint="eastAsia"/>
        </w:rPr>
        <w:tab/>
        <w:t>11</w:t>
      </w:r>
    </w:p>
    <w:p w14:paraId="1BE001F4" w14:textId="3593F6DC" w:rsidR="00377446" w:rsidRPr="00377446" w:rsidRDefault="00377446" w:rsidP="00A47D5A">
      <w:pPr>
        <w:pStyle w:val="aa"/>
        <w:tabs>
          <w:tab w:val="clear" w:pos="1565"/>
          <w:tab w:val="clear" w:pos="1996"/>
        </w:tabs>
      </w:pPr>
      <w:r>
        <w:tab/>
      </w:r>
      <w:r w:rsidRPr="00377446">
        <w:rPr>
          <w:rFonts w:hint="eastAsia"/>
        </w:rPr>
        <w:t>五</w:t>
      </w:r>
      <w:r w:rsidRPr="00377446">
        <w:rPr>
          <w:rFonts w:hint="eastAsia"/>
        </w:rPr>
        <w:t>.</w:t>
      </w:r>
      <w:r w:rsidRPr="00377446">
        <w:rPr>
          <w:rFonts w:hint="eastAsia"/>
        </w:rPr>
        <w:tab/>
      </w:r>
      <w:r w:rsidRPr="00377446">
        <w:rPr>
          <w:rFonts w:hint="eastAsia"/>
        </w:rPr>
        <w:t>展望</w:t>
      </w:r>
      <w:r w:rsidR="00A47D5A">
        <w:tab/>
      </w:r>
      <w:r w:rsidRPr="00377446">
        <w:rPr>
          <w:rFonts w:hint="eastAsia"/>
        </w:rPr>
        <w:tab/>
        <w:t>11</w:t>
      </w:r>
    </w:p>
    <w:p w14:paraId="7BB7A7EE" w14:textId="0E2850EB" w:rsidR="00377446" w:rsidRPr="00377446" w:rsidRDefault="00377446" w:rsidP="00A47D5A">
      <w:pPr>
        <w:pStyle w:val="aa"/>
        <w:tabs>
          <w:tab w:val="clear" w:pos="1996"/>
        </w:tabs>
      </w:pPr>
      <w:r>
        <w:tab/>
      </w:r>
      <w:r w:rsidRPr="00377446">
        <w:rPr>
          <w:rFonts w:hint="eastAsia"/>
        </w:rPr>
        <w:t>六</w:t>
      </w:r>
      <w:r w:rsidRPr="00377446">
        <w:rPr>
          <w:rFonts w:hint="eastAsia"/>
        </w:rPr>
        <w:t>.</w:t>
      </w:r>
      <w:r w:rsidRPr="00377446">
        <w:rPr>
          <w:rFonts w:hint="eastAsia"/>
        </w:rPr>
        <w:tab/>
      </w:r>
      <w:r w:rsidRPr="00377446">
        <w:rPr>
          <w:rFonts w:hint="eastAsia"/>
        </w:rPr>
        <w:t>工作计划</w:t>
      </w:r>
      <w:r w:rsidRPr="00377446">
        <w:rPr>
          <w:rFonts w:hint="eastAsia"/>
        </w:rPr>
        <w:tab/>
      </w:r>
      <w:r w:rsidR="00A47D5A">
        <w:tab/>
      </w:r>
      <w:r w:rsidRPr="00377446">
        <w:rPr>
          <w:rFonts w:hint="eastAsia"/>
        </w:rPr>
        <w:t>12</w:t>
      </w:r>
    </w:p>
    <w:p w14:paraId="095ED78F" w14:textId="454E9A3B" w:rsidR="00377446" w:rsidRPr="00377446" w:rsidRDefault="00377446" w:rsidP="00A47D5A">
      <w:pPr>
        <w:pStyle w:val="aa"/>
        <w:ind w:right="1983"/>
      </w:pPr>
      <w:r>
        <w:tab/>
      </w:r>
      <w:r w:rsidRPr="00377446">
        <w:rPr>
          <w:rFonts w:hint="eastAsia"/>
        </w:rPr>
        <w:t>附件</w:t>
      </w:r>
      <w:r w:rsidRPr="00377446">
        <w:rPr>
          <w:rFonts w:hint="eastAsia"/>
        </w:rPr>
        <w:tab/>
      </w:r>
      <w:r w:rsidRPr="00377446">
        <w:rPr>
          <w:rFonts w:hint="eastAsia"/>
        </w:rPr>
        <w:t>防范酷刑和其他残忍、不人道或有辱人格待遇或处罚小组委员会关于新版《酷刑和其他残忍、不人道或有辱人格的待遇或处罚的有效调查和文件记录手册》</w:t>
      </w:r>
      <w:r w:rsidRPr="00377446">
        <w:rPr>
          <w:rFonts w:hint="eastAsia"/>
        </w:rPr>
        <w:t>(</w:t>
      </w:r>
      <w:r w:rsidRPr="00377446">
        <w:rPr>
          <w:rFonts w:hint="eastAsia"/>
        </w:rPr>
        <w:t>《伊斯坦布尔规程》</w:t>
      </w:r>
      <w:r w:rsidRPr="00377446">
        <w:rPr>
          <w:rFonts w:hint="eastAsia"/>
        </w:rPr>
        <w:t>)</w:t>
      </w:r>
      <w:r w:rsidRPr="00377446">
        <w:rPr>
          <w:rFonts w:hint="eastAsia"/>
        </w:rPr>
        <w:t>的声明</w:t>
      </w:r>
      <w:r w:rsidRPr="00377446">
        <w:rPr>
          <w:rFonts w:hint="eastAsia"/>
        </w:rPr>
        <w:tab/>
      </w:r>
      <w:r w:rsidR="00A47D5A">
        <w:tab/>
      </w:r>
      <w:r w:rsidRPr="00377446">
        <w:rPr>
          <w:rFonts w:hint="eastAsia"/>
        </w:rPr>
        <w:t>13</w:t>
      </w:r>
    </w:p>
    <w:p w14:paraId="40AB06EF" w14:textId="579AC1DD" w:rsidR="00C63CAA" w:rsidRPr="009F64B6" w:rsidRDefault="00C63CAA" w:rsidP="00BA6D5D">
      <w:pPr>
        <w:pStyle w:val="aa"/>
      </w:pPr>
    </w:p>
    <w:p w14:paraId="6E969FCD" w14:textId="3346750A" w:rsidR="00C63CAA" w:rsidRPr="009F64B6" w:rsidRDefault="00C63CAA">
      <w:pPr>
        <w:tabs>
          <w:tab w:val="clear" w:pos="431"/>
        </w:tabs>
        <w:overflowPunct/>
        <w:adjustRightInd/>
        <w:snapToGrid/>
        <w:spacing w:line="240" w:lineRule="auto"/>
        <w:jc w:val="left"/>
      </w:pPr>
      <w:r w:rsidRPr="009F64B6">
        <w:br w:type="page"/>
      </w:r>
    </w:p>
    <w:p w14:paraId="24065501" w14:textId="280C706F" w:rsidR="00731D39" w:rsidRPr="009F64B6" w:rsidRDefault="00A12C8C" w:rsidP="00A12C8C">
      <w:pPr>
        <w:pStyle w:val="HChGC"/>
      </w:pPr>
      <w:r w:rsidRPr="009F64B6">
        <w:tab/>
      </w:r>
      <w:bookmarkStart w:id="5" w:name="_Toc130818969"/>
      <w:bookmarkStart w:id="6" w:name="_Toc130819034"/>
      <w:proofErr w:type="gramStart"/>
      <w:r w:rsidRPr="009F64B6">
        <w:t>一</w:t>
      </w:r>
      <w:proofErr w:type="gramEnd"/>
      <w:r w:rsidRPr="009F64B6">
        <w:t>.</w:t>
      </w:r>
      <w:r w:rsidR="00731D39" w:rsidRPr="009F64B6">
        <w:tab/>
      </w:r>
      <w:r w:rsidR="00731D39" w:rsidRPr="009F64B6">
        <w:t>导言</w:t>
      </w:r>
      <w:bookmarkStart w:id="7" w:name="_Toc534899833"/>
      <w:bookmarkStart w:id="8" w:name="_Toc97717813"/>
      <w:bookmarkStart w:id="9" w:name="_Toc97794992"/>
      <w:bookmarkEnd w:id="7"/>
      <w:bookmarkEnd w:id="8"/>
      <w:bookmarkEnd w:id="9"/>
      <w:bookmarkEnd w:id="5"/>
      <w:bookmarkEnd w:id="6"/>
    </w:p>
    <w:p w14:paraId="21F7D105" w14:textId="178C54AF" w:rsidR="00731D39" w:rsidRPr="009F64B6" w:rsidRDefault="00262622" w:rsidP="00731D39">
      <w:pPr>
        <w:pStyle w:val="SingleTxtGC"/>
      </w:pPr>
      <w:r w:rsidRPr="009F64B6">
        <w:t>1.</w:t>
      </w:r>
      <w:r w:rsidR="00731D39" w:rsidRPr="009F64B6">
        <w:tab/>
      </w:r>
      <w:r w:rsidR="00731D39" w:rsidRPr="009F64B6">
        <w:t>按照《〈禁止酷刑和其他残忍、不人道或有辱人格的待遇或处罚公约〉任择议定书》第</w:t>
      </w:r>
      <w:r w:rsidRPr="009F64B6">
        <w:t>16</w:t>
      </w:r>
      <w:r w:rsidR="00731D39" w:rsidRPr="009F64B6">
        <w:t>条第</w:t>
      </w:r>
      <w:r w:rsidRPr="009F64B6">
        <w:t>3</w:t>
      </w:r>
      <w:r w:rsidR="00731D39" w:rsidRPr="009F64B6">
        <w:t>款</w:t>
      </w:r>
      <w:r w:rsidRPr="009F64B6">
        <w:t>，</w:t>
      </w:r>
      <w:r w:rsidR="00731D39" w:rsidRPr="009F64B6">
        <w:t>并依据其议事规则第</w:t>
      </w:r>
      <w:r w:rsidRPr="009F64B6">
        <w:t>33</w:t>
      </w:r>
      <w:r w:rsidR="00731D39" w:rsidRPr="009F64B6">
        <w:t>条</w:t>
      </w:r>
      <w:r w:rsidRPr="009F64B6">
        <w:t>，</w:t>
      </w:r>
      <w:r w:rsidR="00731D39" w:rsidRPr="009F64B6">
        <w:t>小组委员会编写这份年度活动报告</w:t>
      </w:r>
      <w:r w:rsidRPr="009F64B6">
        <w:t>，</w:t>
      </w:r>
      <w:r w:rsidR="00731D39" w:rsidRPr="009F64B6">
        <w:t>作为公开文件分发。根据</w:t>
      </w:r>
      <w:r w:rsidR="00731D39" w:rsidRPr="009F64B6">
        <w:rPr>
          <w:rFonts w:hint="eastAsia"/>
        </w:rPr>
        <w:t>上述</w:t>
      </w:r>
      <w:r w:rsidR="00731D39" w:rsidRPr="009F64B6">
        <w:t>规定</w:t>
      </w:r>
      <w:r w:rsidRPr="009F64B6">
        <w:t>，</w:t>
      </w:r>
      <w:r w:rsidR="00731D39" w:rsidRPr="009F64B6">
        <w:t>小组委员会在本报告中介绍</w:t>
      </w:r>
      <w:r w:rsidRPr="009F64B6">
        <w:t>2</w:t>
      </w:r>
      <w:r w:rsidR="00731D39" w:rsidRPr="009F64B6">
        <w:t>0</w:t>
      </w:r>
      <w:r w:rsidRPr="009F64B6">
        <w:t>22</w:t>
      </w:r>
      <w:r w:rsidR="00731D39" w:rsidRPr="009F64B6">
        <w:t>年</w:t>
      </w:r>
      <w:r w:rsidRPr="009F64B6">
        <w:t>1</w:t>
      </w:r>
      <w:r w:rsidR="00731D39" w:rsidRPr="009F64B6">
        <w:t>月</w:t>
      </w:r>
      <w:r w:rsidRPr="009F64B6">
        <w:t>1</w:t>
      </w:r>
      <w:r w:rsidR="00731D39" w:rsidRPr="009F64B6">
        <w:t>日至</w:t>
      </w:r>
      <w:r w:rsidRPr="009F64B6">
        <w:t>12</w:t>
      </w:r>
      <w:r w:rsidR="00731D39" w:rsidRPr="009F64B6">
        <w:t>月</w:t>
      </w:r>
      <w:r w:rsidRPr="009F64B6">
        <w:t>31</w:t>
      </w:r>
      <w:r w:rsidR="00731D39" w:rsidRPr="009F64B6">
        <w:t>日期间开展的活动。小组委员会在</w:t>
      </w:r>
      <w:r w:rsidRPr="009F64B6">
        <w:t>2</w:t>
      </w:r>
      <w:r w:rsidR="00731D39" w:rsidRPr="009F64B6">
        <w:t>0</w:t>
      </w:r>
      <w:r w:rsidRPr="009F64B6">
        <w:t>23</w:t>
      </w:r>
      <w:r w:rsidR="00731D39" w:rsidRPr="009F64B6">
        <w:t>年</w:t>
      </w:r>
      <w:r w:rsidRPr="009F64B6">
        <w:t>2</w:t>
      </w:r>
      <w:r w:rsidR="00731D39" w:rsidRPr="009F64B6">
        <w:t>月</w:t>
      </w:r>
      <w:r w:rsidRPr="009F64B6">
        <w:t>6</w:t>
      </w:r>
      <w:r w:rsidR="00731D39" w:rsidRPr="009F64B6">
        <w:t>日至</w:t>
      </w:r>
      <w:r w:rsidRPr="009F64B6">
        <w:t>1</w:t>
      </w:r>
      <w:r w:rsidR="00731D39" w:rsidRPr="009F64B6">
        <w:t>0</w:t>
      </w:r>
      <w:r w:rsidR="00731D39" w:rsidRPr="009F64B6">
        <w:t>日举行的第四十九届会议上审议并通过了这份报告。</w:t>
      </w:r>
      <w:bookmarkStart w:id="10" w:name="_Hlk58255257"/>
      <w:bookmarkEnd w:id="10"/>
    </w:p>
    <w:p w14:paraId="3B1A757F" w14:textId="39CA5C0C" w:rsidR="00731D39" w:rsidRPr="009F64B6" w:rsidRDefault="00A12C8C" w:rsidP="00A12C8C">
      <w:pPr>
        <w:pStyle w:val="HChGC"/>
      </w:pPr>
      <w:r w:rsidRPr="009F64B6">
        <w:tab/>
      </w:r>
      <w:bookmarkStart w:id="11" w:name="_Toc130818970"/>
      <w:bookmarkStart w:id="12" w:name="_Toc130819035"/>
      <w:r w:rsidRPr="009F64B6">
        <w:t>二</w:t>
      </w:r>
      <w:r w:rsidRPr="009F64B6">
        <w:t>.</w:t>
      </w:r>
      <w:r w:rsidR="00731D39" w:rsidRPr="009F64B6">
        <w:tab/>
      </w:r>
      <w:r w:rsidR="00731D39" w:rsidRPr="009F64B6">
        <w:t>一年工作回顾</w:t>
      </w:r>
      <w:bookmarkStart w:id="13" w:name="_Toc534899834"/>
      <w:bookmarkStart w:id="14" w:name="_Toc97717814"/>
      <w:bookmarkStart w:id="15" w:name="_Toc97794993"/>
      <w:bookmarkEnd w:id="13"/>
      <w:bookmarkEnd w:id="14"/>
      <w:bookmarkEnd w:id="15"/>
      <w:bookmarkEnd w:id="11"/>
      <w:bookmarkEnd w:id="12"/>
    </w:p>
    <w:p w14:paraId="011A6A53" w14:textId="2B1E7E69" w:rsidR="00731D39" w:rsidRPr="009F64B6" w:rsidRDefault="009F64B6" w:rsidP="009F64B6">
      <w:pPr>
        <w:pStyle w:val="H1GC"/>
      </w:pPr>
      <w:r w:rsidRPr="009F64B6">
        <w:tab/>
      </w:r>
      <w:bookmarkStart w:id="16" w:name="_Toc130818971"/>
      <w:bookmarkStart w:id="17" w:name="_Toc130819036"/>
      <w:r w:rsidRPr="009F64B6">
        <w:t>A.</w:t>
      </w:r>
      <w:r w:rsidR="00731D39" w:rsidRPr="009F64B6">
        <w:tab/>
      </w:r>
      <w:r w:rsidR="00731D39" w:rsidRPr="009F64B6">
        <w:t>参加《任择议定书》制度的情况</w:t>
      </w:r>
      <w:bookmarkStart w:id="18" w:name="_Toc534899835"/>
      <w:bookmarkStart w:id="19" w:name="_Toc97717815"/>
      <w:bookmarkStart w:id="20" w:name="_Toc97794994"/>
      <w:bookmarkEnd w:id="18"/>
      <w:bookmarkEnd w:id="19"/>
      <w:bookmarkEnd w:id="20"/>
      <w:bookmarkEnd w:id="16"/>
      <w:bookmarkEnd w:id="17"/>
    </w:p>
    <w:p w14:paraId="6D6D95D1" w14:textId="5A82B776" w:rsidR="00731D39" w:rsidRPr="009F64B6" w:rsidRDefault="00262622" w:rsidP="00731D39">
      <w:pPr>
        <w:pStyle w:val="SingleTxtGC"/>
      </w:pPr>
      <w:r w:rsidRPr="009F64B6">
        <w:t>2.</w:t>
      </w:r>
      <w:r w:rsidR="00731D39" w:rsidRPr="009F64B6">
        <w:tab/>
      </w:r>
      <w:r w:rsidR="00731D39" w:rsidRPr="009F64B6">
        <w:t>截至</w:t>
      </w:r>
      <w:r w:rsidRPr="009F64B6">
        <w:t>2</w:t>
      </w:r>
      <w:r w:rsidR="00731D39" w:rsidRPr="009F64B6">
        <w:t>0</w:t>
      </w:r>
      <w:r w:rsidRPr="009F64B6">
        <w:t>22</w:t>
      </w:r>
      <w:r w:rsidR="00731D39" w:rsidRPr="009F64B6">
        <w:t>年</w:t>
      </w:r>
      <w:r w:rsidRPr="009F64B6">
        <w:t>12</w:t>
      </w:r>
      <w:r w:rsidR="00731D39" w:rsidRPr="009F64B6">
        <w:t>月</w:t>
      </w:r>
      <w:r w:rsidRPr="009F64B6">
        <w:t>31</w:t>
      </w:r>
      <w:r w:rsidR="00731D39" w:rsidRPr="009F64B6">
        <w:t>日</w:t>
      </w:r>
      <w:r w:rsidRPr="009F64B6">
        <w:t>，</w:t>
      </w:r>
      <w:r w:rsidR="00731D39" w:rsidRPr="009F64B6">
        <w:t>有</w:t>
      </w:r>
      <w:r w:rsidRPr="009F64B6">
        <w:t>91</w:t>
      </w:r>
      <w:r w:rsidR="00731D39" w:rsidRPr="009F64B6">
        <w:t>个国家加入了《任择议定书》</w:t>
      </w:r>
      <w:r w:rsidRPr="009F64B6">
        <w:t>，</w:t>
      </w:r>
      <w:r w:rsidRPr="009F64B6">
        <w:t>13</w:t>
      </w:r>
      <w:r w:rsidR="00731D39" w:rsidRPr="009F64B6">
        <w:t>个国家已签署但尚未批准该文书</w:t>
      </w:r>
      <w:r w:rsidR="00731D39" w:rsidRPr="009F64B6">
        <w:rPr>
          <w:vertAlign w:val="superscript"/>
        </w:rPr>
        <w:footnoteReference w:id="3"/>
      </w:r>
      <w:r w:rsidR="00731D39" w:rsidRPr="009F64B6">
        <w:t>。</w:t>
      </w:r>
    </w:p>
    <w:p w14:paraId="20195E74" w14:textId="67E11953" w:rsidR="00731D39" w:rsidRPr="009F64B6" w:rsidRDefault="00262622" w:rsidP="00731D39">
      <w:pPr>
        <w:pStyle w:val="SingleTxtGC"/>
      </w:pPr>
      <w:r w:rsidRPr="009F64B6">
        <w:t>3.</w:t>
      </w:r>
      <w:r w:rsidR="00731D39" w:rsidRPr="009F64B6">
        <w:tab/>
      </w:r>
      <w:r w:rsidR="00731D39" w:rsidRPr="009F64B6">
        <w:t>各区域加入议定书的情况如下</w:t>
      </w:r>
      <w:r w:rsidRPr="009F64B6">
        <w:t>：</w:t>
      </w:r>
    </w:p>
    <w:p w14:paraId="084939F9" w14:textId="49D0CCBC" w:rsidR="00731D39" w:rsidRPr="009F64B6" w:rsidRDefault="00731D39" w:rsidP="00226324">
      <w:pPr>
        <w:pStyle w:val="SingleTxtGC"/>
        <w:tabs>
          <w:tab w:val="clear" w:pos="2427"/>
          <w:tab w:val="left" w:pos="4536"/>
        </w:tabs>
        <w:ind w:left="1565"/>
      </w:pPr>
      <w:r w:rsidRPr="009F64B6">
        <w:t>非洲国家</w:t>
      </w:r>
      <w:r w:rsidR="007E6A42" w:rsidRPr="009F64B6">
        <w:rPr>
          <w:rFonts w:hint="eastAsia"/>
        </w:rPr>
        <w:tab/>
      </w:r>
      <w:r w:rsidR="00262622" w:rsidRPr="009F64B6">
        <w:t>23</w:t>
      </w:r>
    </w:p>
    <w:p w14:paraId="7C41B0E9" w14:textId="6A4B3564" w:rsidR="00731D39" w:rsidRPr="009F64B6" w:rsidRDefault="00731D39" w:rsidP="00EB42E8">
      <w:pPr>
        <w:pStyle w:val="SingleTxtGC"/>
        <w:tabs>
          <w:tab w:val="clear" w:pos="2427"/>
          <w:tab w:val="left" w:pos="4536"/>
        </w:tabs>
        <w:ind w:left="1565"/>
      </w:pPr>
      <w:r w:rsidRPr="009F64B6">
        <w:t>亚洲</w:t>
      </w:r>
      <w:r w:rsidR="007E6A42" w:rsidRPr="009F64B6">
        <w:rPr>
          <w:rFonts w:hint="eastAsia"/>
        </w:rPr>
        <w:t>－</w:t>
      </w:r>
      <w:r w:rsidRPr="009F64B6">
        <w:t>太平洋国家</w:t>
      </w:r>
      <w:r w:rsidR="007E6A42" w:rsidRPr="009F64B6">
        <w:rPr>
          <w:rFonts w:hint="eastAsia"/>
        </w:rPr>
        <w:tab/>
      </w:r>
      <w:r w:rsidR="00262622" w:rsidRPr="009F64B6">
        <w:t>13</w:t>
      </w:r>
    </w:p>
    <w:p w14:paraId="7F2CE855" w14:textId="624C2926" w:rsidR="00731D39" w:rsidRPr="009F64B6" w:rsidRDefault="00731D39" w:rsidP="00EB42E8">
      <w:pPr>
        <w:pStyle w:val="SingleTxtGC"/>
        <w:tabs>
          <w:tab w:val="clear" w:pos="2427"/>
          <w:tab w:val="left" w:pos="4536"/>
        </w:tabs>
        <w:ind w:left="1565"/>
      </w:pPr>
      <w:r w:rsidRPr="009F64B6">
        <w:t>东欧国家</w:t>
      </w:r>
      <w:r w:rsidR="007E6A42" w:rsidRPr="009F64B6">
        <w:tab/>
      </w:r>
      <w:r w:rsidR="00262622" w:rsidRPr="009F64B6">
        <w:t>2</w:t>
      </w:r>
      <w:r w:rsidRPr="009F64B6">
        <w:t>0</w:t>
      </w:r>
    </w:p>
    <w:p w14:paraId="78D9F14C" w14:textId="1ED37F42" w:rsidR="00731D39" w:rsidRPr="009F64B6" w:rsidRDefault="00731D39" w:rsidP="00EB42E8">
      <w:pPr>
        <w:pStyle w:val="SingleTxtGC"/>
        <w:tabs>
          <w:tab w:val="clear" w:pos="2427"/>
          <w:tab w:val="left" w:pos="4536"/>
        </w:tabs>
        <w:ind w:left="1565"/>
      </w:pPr>
      <w:r w:rsidRPr="009F64B6">
        <w:t>拉丁美洲和加勒比国家</w:t>
      </w:r>
      <w:r w:rsidR="007E6A42" w:rsidRPr="009F64B6">
        <w:rPr>
          <w:rFonts w:hint="eastAsia"/>
        </w:rPr>
        <w:tab/>
      </w:r>
      <w:r w:rsidR="00262622" w:rsidRPr="009F64B6">
        <w:t>15</w:t>
      </w:r>
    </w:p>
    <w:p w14:paraId="5C0AEA84" w14:textId="67BF781A" w:rsidR="00731D39" w:rsidRPr="009F64B6" w:rsidRDefault="00731D39" w:rsidP="00EB42E8">
      <w:pPr>
        <w:pStyle w:val="SingleTxtGC"/>
        <w:tabs>
          <w:tab w:val="clear" w:pos="2427"/>
          <w:tab w:val="left" w:pos="4536"/>
        </w:tabs>
        <w:ind w:left="1565"/>
      </w:pPr>
      <w:r w:rsidRPr="009F64B6">
        <w:t>西欧和其他国家</w:t>
      </w:r>
      <w:r w:rsidR="007E6A42" w:rsidRPr="009F64B6">
        <w:rPr>
          <w:rFonts w:hint="eastAsia"/>
        </w:rPr>
        <w:tab/>
      </w:r>
      <w:r w:rsidR="00262622" w:rsidRPr="009F64B6">
        <w:t>2</w:t>
      </w:r>
      <w:r w:rsidRPr="009F64B6">
        <w:t>0</w:t>
      </w:r>
    </w:p>
    <w:p w14:paraId="29D3B82D" w14:textId="34194605" w:rsidR="00731D39" w:rsidRPr="009F64B6" w:rsidRDefault="00262622" w:rsidP="00731D39">
      <w:pPr>
        <w:pStyle w:val="SingleTxtGC"/>
      </w:pPr>
      <w:r w:rsidRPr="009F64B6">
        <w:t>4.</w:t>
      </w:r>
      <w:r w:rsidR="00731D39" w:rsidRPr="009F64B6">
        <w:tab/>
      </w:r>
      <w:r w:rsidR="00731D39" w:rsidRPr="009F64B6">
        <w:t>尚未批准该文书的</w:t>
      </w:r>
      <w:r w:rsidRPr="009F64B6">
        <w:t>13</w:t>
      </w:r>
      <w:r w:rsidR="00731D39" w:rsidRPr="009F64B6">
        <w:t>个签署国按区域分列如下</w:t>
      </w:r>
      <w:r w:rsidRPr="009F64B6">
        <w:t>：</w:t>
      </w:r>
    </w:p>
    <w:p w14:paraId="3A4D513E" w14:textId="147C1316" w:rsidR="00731D39" w:rsidRPr="009F64B6" w:rsidRDefault="00731D39" w:rsidP="00226324">
      <w:pPr>
        <w:pStyle w:val="SingleTxtGC"/>
        <w:tabs>
          <w:tab w:val="clear" w:pos="2427"/>
          <w:tab w:val="left" w:pos="4536"/>
        </w:tabs>
        <w:ind w:left="1565"/>
      </w:pPr>
      <w:r w:rsidRPr="009F64B6">
        <w:t>非洲国家</w:t>
      </w:r>
      <w:r w:rsidR="007E6A42" w:rsidRPr="009F64B6">
        <w:rPr>
          <w:rFonts w:hint="eastAsia"/>
        </w:rPr>
        <w:tab/>
      </w:r>
      <w:r w:rsidR="00262622" w:rsidRPr="009F64B6">
        <w:t>8</w:t>
      </w:r>
    </w:p>
    <w:p w14:paraId="43328885" w14:textId="4E4F7E2B" w:rsidR="00731D39" w:rsidRPr="009F64B6" w:rsidRDefault="00731D39" w:rsidP="00EB42E8">
      <w:pPr>
        <w:pStyle w:val="SingleTxtGC"/>
        <w:tabs>
          <w:tab w:val="clear" w:pos="2427"/>
          <w:tab w:val="left" w:pos="4536"/>
        </w:tabs>
        <w:ind w:left="1565"/>
      </w:pPr>
      <w:r w:rsidRPr="009F64B6">
        <w:t>亚洲</w:t>
      </w:r>
      <w:r w:rsidR="007E6A42" w:rsidRPr="009F64B6">
        <w:rPr>
          <w:rFonts w:hint="eastAsia"/>
        </w:rPr>
        <w:t>－</w:t>
      </w:r>
      <w:r w:rsidRPr="009F64B6">
        <w:t>太平洋国家</w:t>
      </w:r>
      <w:r w:rsidR="007E6A42" w:rsidRPr="009F64B6">
        <w:rPr>
          <w:rFonts w:hint="eastAsia"/>
        </w:rPr>
        <w:tab/>
      </w:r>
      <w:r w:rsidR="00262622" w:rsidRPr="009F64B6">
        <w:t>1</w:t>
      </w:r>
    </w:p>
    <w:p w14:paraId="04AC3DB9" w14:textId="376F6E5D" w:rsidR="00731D39" w:rsidRPr="009F64B6" w:rsidRDefault="00731D39" w:rsidP="00EB42E8">
      <w:pPr>
        <w:pStyle w:val="SingleTxtGC"/>
        <w:tabs>
          <w:tab w:val="clear" w:pos="2427"/>
          <w:tab w:val="left" w:pos="4536"/>
        </w:tabs>
        <w:ind w:left="1565"/>
      </w:pPr>
      <w:r w:rsidRPr="009F64B6">
        <w:t>东欧国家</w:t>
      </w:r>
      <w:r w:rsidR="007E6A42" w:rsidRPr="009F64B6">
        <w:rPr>
          <w:rFonts w:hint="eastAsia"/>
        </w:rPr>
        <w:tab/>
      </w:r>
      <w:r w:rsidR="00262622" w:rsidRPr="009F64B6">
        <w:t>1</w:t>
      </w:r>
    </w:p>
    <w:p w14:paraId="5EC888CB" w14:textId="48DF6084" w:rsidR="00731D39" w:rsidRPr="009F64B6" w:rsidRDefault="00731D39" w:rsidP="00EB42E8">
      <w:pPr>
        <w:pStyle w:val="SingleTxtGC"/>
        <w:tabs>
          <w:tab w:val="clear" w:pos="2427"/>
          <w:tab w:val="left" w:pos="4536"/>
        </w:tabs>
        <w:ind w:left="1565"/>
      </w:pPr>
      <w:r w:rsidRPr="009F64B6">
        <w:t>拉丁美洲和加勒比国家</w:t>
      </w:r>
      <w:r w:rsidR="007E6A42" w:rsidRPr="009F64B6">
        <w:rPr>
          <w:rFonts w:hint="eastAsia"/>
        </w:rPr>
        <w:tab/>
      </w:r>
      <w:r w:rsidR="00262622" w:rsidRPr="009F64B6">
        <w:t>1</w:t>
      </w:r>
    </w:p>
    <w:p w14:paraId="4E34C27D" w14:textId="3C86767A" w:rsidR="00731D39" w:rsidRPr="009F64B6" w:rsidRDefault="00731D39" w:rsidP="00EB42E8">
      <w:pPr>
        <w:pStyle w:val="SingleTxtGC"/>
        <w:tabs>
          <w:tab w:val="clear" w:pos="2427"/>
          <w:tab w:val="left" w:pos="4536"/>
        </w:tabs>
        <w:ind w:left="1565"/>
      </w:pPr>
      <w:r w:rsidRPr="009F64B6">
        <w:t>西欧和其他国家</w:t>
      </w:r>
      <w:r w:rsidR="007E6A42" w:rsidRPr="009F64B6">
        <w:rPr>
          <w:rFonts w:hint="eastAsia"/>
        </w:rPr>
        <w:tab/>
      </w:r>
      <w:r w:rsidR="00262622" w:rsidRPr="009F64B6">
        <w:t>2</w:t>
      </w:r>
    </w:p>
    <w:p w14:paraId="59162115" w14:textId="6BC7959E" w:rsidR="00731D39" w:rsidRPr="009F64B6" w:rsidRDefault="009F64B6" w:rsidP="009F64B6">
      <w:pPr>
        <w:pStyle w:val="H1GC"/>
      </w:pPr>
      <w:r w:rsidRPr="009F64B6">
        <w:tab/>
      </w:r>
      <w:bookmarkStart w:id="21" w:name="_Toc130818972"/>
      <w:bookmarkStart w:id="22" w:name="_Toc130819037"/>
      <w:r w:rsidRPr="009F64B6">
        <w:t>B.</w:t>
      </w:r>
      <w:r w:rsidR="00731D39" w:rsidRPr="009F64B6">
        <w:tab/>
      </w:r>
      <w:r w:rsidR="00731D39" w:rsidRPr="009F64B6">
        <w:t>组织事项和成员</w:t>
      </w:r>
      <w:bookmarkStart w:id="23" w:name="_Toc534899836"/>
      <w:bookmarkStart w:id="24" w:name="_Toc97717816"/>
      <w:bookmarkStart w:id="25" w:name="_Toc97794995"/>
      <w:bookmarkEnd w:id="23"/>
      <w:bookmarkEnd w:id="24"/>
      <w:bookmarkEnd w:id="25"/>
      <w:bookmarkEnd w:id="21"/>
      <w:bookmarkEnd w:id="22"/>
    </w:p>
    <w:p w14:paraId="40FFFD24" w14:textId="4D266C1B" w:rsidR="00731D39" w:rsidRPr="009F64B6" w:rsidRDefault="00262622" w:rsidP="00731D39">
      <w:pPr>
        <w:pStyle w:val="SingleTxtGC"/>
      </w:pPr>
      <w:bookmarkStart w:id="26" w:name="_Hlk58255486"/>
      <w:r w:rsidRPr="009F64B6">
        <w:t>5.</w:t>
      </w:r>
      <w:r w:rsidR="00731D39" w:rsidRPr="009F64B6">
        <w:tab/>
      </w:r>
      <w:r w:rsidR="00731D39" w:rsidRPr="009F64B6">
        <w:t>在本报告所述期间</w:t>
      </w:r>
      <w:r w:rsidRPr="009F64B6">
        <w:t>，</w:t>
      </w:r>
      <w:r w:rsidR="00731D39" w:rsidRPr="009F64B6">
        <w:t>小组委员会举行了两</w:t>
      </w:r>
      <w:r w:rsidR="00731D39" w:rsidRPr="009F64B6">
        <w:rPr>
          <w:rFonts w:hint="eastAsia"/>
        </w:rPr>
        <w:t>届</w:t>
      </w:r>
      <w:r w:rsidR="00731D39" w:rsidRPr="009F64B6">
        <w:t>为期一周的会议和一</w:t>
      </w:r>
      <w:r w:rsidR="00731D39" w:rsidRPr="009F64B6">
        <w:rPr>
          <w:rFonts w:hint="eastAsia"/>
        </w:rPr>
        <w:t>届</w:t>
      </w:r>
      <w:r w:rsidR="00731D39" w:rsidRPr="009F64B6">
        <w:t>为期两周的会议。第四十六届会议</w:t>
      </w:r>
      <w:r w:rsidRPr="009F64B6">
        <w:t>(2</w:t>
      </w:r>
      <w:r w:rsidR="00731D39" w:rsidRPr="009F64B6">
        <w:t>0</w:t>
      </w:r>
      <w:r w:rsidRPr="009F64B6">
        <w:t>22</w:t>
      </w:r>
      <w:r w:rsidR="00731D39" w:rsidRPr="009F64B6">
        <w:t>年</w:t>
      </w:r>
      <w:r w:rsidRPr="009F64B6">
        <w:t>2</w:t>
      </w:r>
      <w:r w:rsidR="00731D39" w:rsidRPr="009F64B6">
        <w:t>月</w:t>
      </w:r>
      <w:r w:rsidRPr="009F64B6">
        <w:t>7</w:t>
      </w:r>
      <w:r w:rsidR="00731D39" w:rsidRPr="009F64B6">
        <w:t>日至</w:t>
      </w:r>
      <w:r w:rsidRPr="009F64B6">
        <w:t>11</w:t>
      </w:r>
      <w:r w:rsidR="00731D39" w:rsidRPr="009F64B6">
        <w:t>日</w:t>
      </w:r>
      <w:r w:rsidRPr="009F64B6">
        <w:t>)</w:t>
      </w:r>
      <w:r w:rsidR="00731D39" w:rsidRPr="009F64B6">
        <w:t>以混合形式举行</w:t>
      </w:r>
      <w:r w:rsidRPr="009F64B6">
        <w:t>；</w:t>
      </w:r>
      <w:r w:rsidR="00731D39" w:rsidRPr="009F64B6">
        <w:t>第四十七届会议</w:t>
      </w:r>
      <w:r w:rsidRPr="009F64B6">
        <w:t>(2</w:t>
      </w:r>
      <w:r w:rsidR="00731D39" w:rsidRPr="009F64B6">
        <w:t>0</w:t>
      </w:r>
      <w:r w:rsidRPr="009F64B6">
        <w:t>22</w:t>
      </w:r>
      <w:r w:rsidR="00731D39" w:rsidRPr="009F64B6">
        <w:t>年</w:t>
      </w:r>
      <w:r w:rsidRPr="009F64B6">
        <w:t>6</w:t>
      </w:r>
      <w:r w:rsidR="00731D39" w:rsidRPr="009F64B6">
        <w:t>月</w:t>
      </w:r>
      <w:r w:rsidRPr="009F64B6">
        <w:t>7</w:t>
      </w:r>
      <w:r w:rsidR="00731D39" w:rsidRPr="009F64B6">
        <w:t>日至</w:t>
      </w:r>
      <w:r w:rsidRPr="009F64B6">
        <w:t>17</w:t>
      </w:r>
      <w:r w:rsidR="00731D39" w:rsidRPr="009F64B6">
        <w:t>日</w:t>
      </w:r>
      <w:r w:rsidRPr="009F64B6">
        <w:t>)</w:t>
      </w:r>
      <w:r w:rsidR="00731D39" w:rsidRPr="009F64B6">
        <w:t>和第四十八届会议</w:t>
      </w:r>
      <w:r w:rsidRPr="009F64B6">
        <w:t>(2</w:t>
      </w:r>
      <w:r w:rsidR="00731D39" w:rsidRPr="009F64B6">
        <w:t>0</w:t>
      </w:r>
      <w:r w:rsidRPr="009F64B6">
        <w:t>22</w:t>
      </w:r>
      <w:r w:rsidR="00731D39" w:rsidRPr="009F64B6">
        <w:t>年</w:t>
      </w:r>
      <w:r w:rsidRPr="009F64B6">
        <w:t>11</w:t>
      </w:r>
      <w:r w:rsidR="00731D39" w:rsidRPr="009F64B6">
        <w:t>月</w:t>
      </w:r>
      <w:r w:rsidRPr="009F64B6">
        <w:t>7</w:t>
      </w:r>
      <w:r w:rsidR="00731D39" w:rsidRPr="009F64B6">
        <w:t>日至</w:t>
      </w:r>
      <w:r w:rsidRPr="009F64B6">
        <w:t>11</w:t>
      </w:r>
      <w:r w:rsidR="00731D39" w:rsidRPr="009F64B6">
        <w:t>日</w:t>
      </w:r>
      <w:r w:rsidRPr="009F64B6">
        <w:t>)</w:t>
      </w:r>
      <w:r w:rsidR="00731D39" w:rsidRPr="009F64B6">
        <w:t>以现场会议形式在日内瓦举行。</w:t>
      </w:r>
      <w:bookmarkEnd w:id="26"/>
    </w:p>
    <w:p w14:paraId="379F381A" w14:textId="2820CD63" w:rsidR="00731D39" w:rsidRPr="009F64B6" w:rsidRDefault="00262622" w:rsidP="00731D39">
      <w:pPr>
        <w:pStyle w:val="SingleTxtGC"/>
      </w:pPr>
      <w:r w:rsidRPr="009F64B6">
        <w:t>6.</w:t>
      </w:r>
      <w:r w:rsidR="00731D39" w:rsidRPr="009F64B6">
        <w:tab/>
      </w:r>
      <w:r w:rsidR="00731D39" w:rsidRPr="009F64B6">
        <w:t>在本报告所述期间</w:t>
      </w:r>
      <w:r w:rsidRPr="009F64B6">
        <w:t>，</w:t>
      </w:r>
      <w:r w:rsidR="00731D39" w:rsidRPr="009F64B6">
        <w:t>小组委员会成员发生变化</w:t>
      </w:r>
      <w:r w:rsidRPr="009F64B6">
        <w:t>，</w:t>
      </w:r>
      <w:r w:rsidRPr="009F64B6">
        <w:t>Marina</w:t>
      </w:r>
      <w:r w:rsidR="00731D39" w:rsidRPr="009F64B6">
        <w:t xml:space="preserve"> </w:t>
      </w:r>
      <w:proofErr w:type="spellStart"/>
      <w:r w:rsidRPr="009F64B6">
        <w:t>Langfeldt</w:t>
      </w:r>
      <w:proofErr w:type="spellEnd"/>
      <w:r w:rsidR="00731D39" w:rsidRPr="009F64B6">
        <w:t>因个人原因于</w:t>
      </w:r>
      <w:r w:rsidRPr="009F64B6">
        <w:t>2</w:t>
      </w:r>
      <w:r w:rsidR="00731D39" w:rsidRPr="009F64B6">
        <w:t>0</w:t>
      </w:r>
      <w:r w:rsidRPr="009F64B6">
        <w:t>22</w:t>
      </w:r>
      <w:r w:rsidR="00731D39" w:rsidRPr="009F64B6">
        <w:t>年</w:t>
      </w:r>
      <w:r w:rsidRPr="009F64B6">
        <w:t>1</w:t>
      </w:r>
      <w:r w:rsidR="00731D39" w:rsidRPr="009F64B6">
        <w:t>0</w:t>
      </w:r>
      <w:r w:rsidR="00731D39" w:rsidRPr="009F64B6">
        <w:t>月</w:t>
      </w:r>
      <w:r w:rsidRPr="009F64B6">
        <w:t>31</w:t>
      </w:r>
      <w:r w:rsidR="00731D39" w:rsidRPr="009F64B6">
        <w:t>日辞职。</w:t>
      </w:r>
      <w:r w:rsidR="00731D39" w:rsidRPr="009F64B6">
        <w:rPr>
          <w:vertAlign w:val="superscript"/>
        </w:rPr>
        <w:footnoteReference w:id="4"/>
      </w:r>
    </w:p>
    <w:p w14:paraId="7238181B" w14:textId="43B9645D" w:rsidR="00731D39" w:rsidRPr="009F64B6" w:rsidRDefault="00262622" w:rsidP="00731D39">
      <w:pPr>
        <w:pStyle w:val="SingleTxtGC"/>
      </w:pPr>
      <w:r w:rsidRPr="009F64B6">
        <w:t>7.</w:t>
      </w:r>
      <w:r w:rsidR="00731D39" w:rsidRPr="009F64B6">
        <w:tab/>
      </w:r>
      <w:r w:rsidR="00731D39" w:rsidRPr="009F64B6">
        <w:t>主席团在这一年内保持不变</w:t>
      </w:r>
      <w:r w:rsidRPr="009F64B6">
        <w:t>：</w:t>
      </w:r>
      <w:r w:rsidRPr="009F64B6">
        <w:t>Suzanne</w:t>
      </w:r>
      <w:r w:rsidR="00731D39" w:rsidRPr="009F64B6">
        <w:t xml:space="preserve"> </w:t>
      </w:r>
      <w:proofErr w:type="spellStart"/>
      <w:r w:rsidRPr="009F64B6">
        <w:t>Jabbour</w:t>
      </w:r>
      <w:proofErr w:type="spellEnd"/>
      <w:r w:rsidRPr="009F64B6">
        <w:t>(</w:t>
      </w:r>
      <w:r w:rsidR="00731D39" w:rsidRPr="009F64B6">
        <w:t>主席</w:t>
      </w:r>
      <w:r w:rsidRPr="009F64B6">
        <w:t>)</w:t>
      </w:r>
      <w:r w:rsidR="00731D39" w:rsidRPr="009F64B6">
        <w:t>、</w:t>
      </w:r>
      <w:r w:rsidRPr="009F64B6">
        <w:t>Carmen</w:t>
      </w:r>
      <w:r w:rsidR="00731D39" w:rsidRPr="009F64B6">
        <w:t xml:space="preserve"> </w:t>
      </w:r>
      <w:r w:rsidRPr="009F64B6">
        <w:t>Comas</w:t>
      </w:r>
      <w:r w:rsidR="00731D39" w:rsidRPr="009F64B6">
        <w:t>-</w:t>
      </w:r>
      <w:r w:rsidRPr="009F64B6">
        <w:t>Mata</w:t>
      </w:r>
      <w:r w:rsidR="00731D39" w:rsidRPr="009F64B6">
        <w:t xml:space="preserve"> </w:t>
      </w:r>
      <w:r w:rsidRPr="009F64B6">
        <w:t>Mira(</w:t>
      </w:r>
      <w:r w:rsidR="00731D39" w:rsidRPr="009F64B6">
        <w:t>主管查访的副主席</w:t>
      </w:r>
      <w:r w:rsidRPr="009F64B6">
        <w:t>)</w:t>
      </w:r>
      <w:r w:rsidR="00731D39" w:rsidRPr="009F64B6">
        <w:t>、</w:t>
      </w:r>
      <w:r w:rsidRPr="009F64B6">
        <w:t>Daniel</w:t>
      </w:r>
      <w:r w:rsidR="00731D39" w:rsidRPr="009F64B6">
        <w:t xml:space="preserve"> </w:t>
      </w:r>
      <w:r w:rsidRPr="009F64B6">
        <w:t>Fink(</w:t>
      </w:r>
      <w:r w:rsidR="00731D39" w:rsidRPr="009F64B6">
        <w:t>主管对外关系的副主席</w:t>
      </w:r>
      <w:r w:rsidRPr="009F64B6">
        <w:t>)</w:t>
      </w:r>
      <w:r w:rsidR="00731D39" w:rsidRPr="009F64B6">
        <w:t>、</w:t>
      </w:r>
      <w:r w:rsidRPr="009F64B6">
        <w:t>Aisha</w:t>
      </w:r>
      <w:r w:rsidR="00731D39" w:rsidRPr="009F64B6">
        <w:t xml:space="preserve"> </w:t>
      </w:r>
      <w:proofErr w:type="spellStart"/>
      <w:r w:rsidRPr="009F64B6">
        <w:t>Shujune</w:t>
      </w:r>
      <w:proofErr w:type="spellEnd"/>
      <w:r w:rsidR="00731D39" w:rsidRPr="009F64B6">
        <w:t xml:space="preserve"> </w:t>
      </w:r>
      <w:r w:rsidRPr="009F64B6">
        <w:t>Muhammad(</w:t>
      </w:r>
      <w:r w:rsidR="00731D39" w:rsidRPr="009F64B6">
        <w:t>主管国家防范机制的副主席</w:t>
      </w:r>
      <w:r w:rsidRPr="009F64B6">
        <w:t>)</w:t>
      </w:r>
      <w:r w:rsidR="00731D39" w:rsidRPr="009F64B6">
        <w:t>和</w:t>
      </w:r>
      <w:r w:rsidRPr="009F64B6">
        <w:t>Abdallah</w:t>
      </w:r>
      <w:r w:rsidR="00731D39" w:rsidRPr="009F64B6">
        <w:t xml:space="preserve"> </w:t>
      </w:r>
      <w:proofErr w:type="spellStart"/>
      <w:r w:rsidRPr="009F64B6">
        <w:t>Ounnir</w:t>
      </w:r>
      <w:proofErr w:type="spellEnd"/>
      <w:r w:rsidRPr="009F64B6">
        <w:t>(</w:t>
      </w:r>
      <w:r w:rsidR="00731D39" w:rsidRPr="009F64B6">
        <w:t>副主席兼特别报告员</w:t>
      </w:r>
      <w:r w:rsidRPr="009F64B6">
        <w:t>)</w:t>
      </w:r>
      <w:r w:rsidR="00731D39" w:rsidRPr="009F64B6">
        <w:t>。</w:t>
      </w:r>
    </w:p>
    <w:p w14:paraId="6D01BBC4" w14:textId="513AA5A5" w:rsidR="00731D39" w:rsidRPr="009F64B6" w:rsidRDefault="00262622" w:rsidP="00731D39">
      <w:pPr>
        <w:pStyle w:val="SingleTxtGC"/>
      </w:pPr>
      <w:r w:rsidRPr="009F64B6">
        <w:t>8.</w:t>
      </w:r>
      <w:r w:rsidR="00731D39" w:rsidRPr="009F64B6">
        <w:tab/>
      </w:r>
      <w:r w:rsidRPr="009F64B6">
        <w:t>Nora</w:t>
      </w:r>
      <w:r w:rsidR="00731D39" w:rsidRPr="009F64B6">
        <w:t xml:space="preserve"> </w:t>
      </w:r>
      <w:proofErr w:type="spellStart"/>
      <w:r w:rsidRPr="009F64B6">
        <w:t>Sveaass</w:t>
      </w:r>
      <w:proofErr w:type="spellEnd"/>
      <w:r w:rsidR="00731D39" w:rsidRPr="009F64B6">
        <w:t>继续担任报复问题报告员。小组委员会第四十八届会议指定</w:t>
      </w:r>
      <w:r w:rsidRPr="009F64B6">
        <w:t>Jakub</w:t>
      </w:r>
      <w:r w:rsidR="00731D39" w:rsidRPr="009F64B6">
        <w:t xml:space="preserve"> </w:t>
      </w:r>
      <w:r w:rsidRPr="009F64B6">
        <w:t>Julian</w:t>
      </w:r>
      <w:r w:rsidR="00731D39" w:rsidRPr="009F64B6">
        <w:t xml:space="preserve"> </w:t>
      </w:r>
      <w:proofErr w:type="spellStart"/>
      <w:r w:rsidRPr="009F64B6">
        <w:t>Czepek</w:t>
      </w:r>
      <w:proofErr w:type="spellEnd"/>
      <w:r w:rsidR="00731D39" w:rsidRPr="009F64B6">
        <w:t>从</w:t>
      </w:r>
      <w:r w:rsidRPr="009F64B6">
        <w:t>2</w:t>
      </w:r>
      <w:r w:rsidR="00731D39" w:rsidRPr="009F64B6">
        <w:t>0</w:t>
      </w:r>
      <w:r w:rsidRPr="009F64B6">
        <w:t>23</w:t>
      </w:r>
      <w:r w:rsidR="00731D39" w:rsidRPr="009F64B6">
        <w:t>年</w:t>
      </w:r>
      <w:r w:rsidRPr="009F64B6">
        <w:t>1</w:t>
      </w:r>
      <w:r w:rsidR="00731D39" w:rsidRPr="009F64B6">
        <w:t>月</w:t>
      </w:r>
      <w:r w:rsidRPr="009F64B6">
        <w:t>1</w:t>
      </w:r>
      <w:r w:rsidR="00731D39" w:rsidRPr="009F64B6">
        <w:t>日起临时接替她</w:t>
      </w:r>
      <w:r w:rsidRPr="009F64B6">
        <w:t>，</w:t>
      </w:r>
      <w:r w:rsidR="00731D39" w:rsidRPr="009F64B6">
        <w:t>直至第四十九届会议选出新的报告员。</w:t>
      </w:r>
    </w:p>
    <w:p w14:paraId="768D470F" w14:textId="17BECD58" w:rsidR="00731D39" w:rsidRPr="009F64B6" w:rsidRDefault="00262622" w:rsidP="00731D39">
      <w:pPr>
        <w:pStyle w:val="SingleTxtGC"/>
      </w:pPr>
      <w:r w:rsidRPr="009F64B6">
        <w:t>9.</w:t>
      </w:r>
      <w:r w:rsidR="00731D39" w:rsidRPr="009F64B6">
        <w:tab/>
      </w:r>
      <w:r w:rsidR="00731D39" w:rsidRPr="009F64B6">
        <w:t>在</w:t>
      </w:r>
      <w:proofErr w:type="spellStart"/>
      <w:r w:rsidRPr="009F64B6">
        <w:t>Langfeldt</w:t>
      </w:r>
      <w:proofErr w:type="spellEnd"/>
      <w:r w:rsidR="00731D39" w:rsidRPr="009F64B6">
        <w:t>女士辞职后</w:t>
      </w:r>
      <w:r w:rsidRPr="009F64B6">
        <w:t>，</w:t>
      </w:r>
      <w:r w:rsidR="00731D39" w:rsidRPr="009F64B6">
        <w:t>德国根据《任择议定书》第</w:t>
      </w:r>
      <w:r w:rsidRPr="009F64B6">
        <w:t>8</w:t>
      </w:r>
      <w:r w:rsidR="00731D39" w:rsidRPr="009F64B6">
        <w:t>条规定的程序</w:t>
      </w:r>
      <w:r w:rsidRPr="009F64B6">
        <w:t>，</w:t>
      </w:r>
      <w:r w:rsidR="00731D39" w:rsidRPr="009F64B6">
        <w:t>于</w:t>
      </w:r>
      <w:r w:rsidRPr="009F64B6">
        <w:t>2</w:t>
      </w:r>
      <w:r w:rsidR="00731D39" w:rsidRPr="009F64B6">
        <w:t>0</w:t>
      </w:r>
      <w:r w:rsidRPr="009F64B6">
        <w:t>22</w:t>
      </w:r>
      <w:r w:rsidR="00731D39" w:rsidRPr="009F64B6">
        <w:t>年</w:t>
      </w:r>
      <w:r w:rsidRPr="009F64B6">
        <w:t>12</w:t>
      </w:r>
      <w:r w:rsidR="00731D39" w:rsidRPr="009F64B6">
        <w:t>月</w:t>
      </w:r>
      <w:r w:rsidRPr="009F64B6">
        <w:t>2</w:t>
      </w:r>
      <w:r w:rsidR="00731D39" w:rsidRPr="009F64B6">
        <w:t>日提名</w:t>
      </w:r>
      <w:r w:rsidR="00731D39" w:rsidRPr="009F64B6">
        <w:rPr>
          <w:rFonts w:hint="eastAsia"/>
        </w:rPr>
        <w:t>由</w:t>
      </w:r>
      <w:r w:rsidRPr="009F64B6">
        <w:t>Martin</w:t>
      </w:r>
      <w:r w:rsidR="00731D39" w:rsidRPr="009F64B6">
        <w:t xml:space="preserve"> </w:t>
      </w:r>
      <w:proofErr w:type="spellStart"/>
      <w:r w:rsidRPr="009F64B6">
        <w:t>Zinkler</w:t>
      </w:r>
      <w:proofErr w:type="spellEnd"/>
      <w:r w:rsidR="00731D39" w:rsidRPr="009F64B6">
        <w:t xml:space="preserve"> </w:t>
      </w:r>
      <w:r w:rsidR="00731D39" w:rsidRPr="009F64B6">
        <w:t>接替</w:t>
      </w:r>
      <w:r w:rsidRPr="009F64B6">
        <w:t>，</w:t>
      </w:r>
      <w:r w:rsidR="00731D39" w:rsidRPr="009F64B6">
        <w:rPr>
          <w:rFonts w:hint="eastAsia"/>
        </w:rPr>
        <w:t>将</w:t>
      </w:r>
      <w:proofErr w:type="spellStart"/>
      <w:r w:rsidRPr="009F64B6">
        <w:t>Langfeldt</w:t>
      </w:r>
      <w:proofErr w:type="spellEnd"/>
      <w:r w:rsidR="00731D39" w:rsidRPr="009F64B6">
        <w:t>女士剩余任期</w:t>
      </w:r>
      <w:r w:rsidR="00731D39" w:rsidRPr="009F64B6">
        <w:rPr>
          <w:rFonts w:hint="eastAsia"/>
        </w:rPr>
        <w:t>任满</w:t>
      </w:r>
      <w:r w:rsidR="00731D39" w:rsidRPr="009F64B6">
        <w:t>。</w:t>
      </w:r>
    </w:p>
    <w:p w14:paraId="24EC0A34" w14:textId="2767DD79" w:rsidR="00731D39" w:rsidRPr="009F64B6" w:rsidRDefault="00262622" w:rsidP="00731D39">
      <w:pPr>
        <w:pStyle w:val="SingleTxtGC"/>
      </w:pPr>
      <w:r w:rsidRPr="009F64B6">
        <w:t>10.</w:t>
      </w:r>
      <w:r w:rsidR="00731D39" w:rsidRPr="009F64B6">
        <w:tab/>
      </w:r>
      <w:r w:rsidR="00731D39" w:rsidRPr="009F64B6">
        <w:t>区域小组和常设工作组的成员没有变化。截至</w:t>
      </w:r>
      <w:r w:rsidRPr="009F64B6">
        <w:t>2</w:t>
      </w:r>
      <w:r w:rsidR="00731D39" w:rsidRPr="009F64B6">
        <w:t>0</w:t>
      </w:r>
      <w:r w:rsidRPr="009F64B6">
        <w:t>22</w:t>
      </w:r>
      <w:r w:rsidR="00731D39" w:rsidRPr="009F64B6">
        <w:t>年</w:t>
      </w:r>
      <w:r w:rsidRPr="009F64B6">
        <w:t>12</w:t>
      </w:r>
      <w:r w:rsidR="00731D39" w:rsidRPr="009F64B6">
        <w:t>月</w:t>
      </w:r>
      <w:r w:rsidRPr="009F64B6">
        <w:t>31</w:t>
      </w:r>
      <w:r w:rsidR="00731D39" w:rsidRPr="009F64B6">
        <w:t>日</w:t>
      </w:r>
      <w:r w:rsidRPr="009F64B6">
        <w:t>，</w:t>
      </w:r>
      <w:r w:rsidR="00731D39" w:rsidRPr="009F64B6">
        <w:t>各区域小组的负责人如下</w:t>
      </w:r>
      <w:r w:rsidRPr="009F64B6">
        <w:t>：</w:t>
      </w:r>
      <w:r w:rsidR="00731D39" w:rsidRPr="009F64B6">
        <w:t>非洲</w:t>
      </w:r>
      <w:r w:rsidRPr="009F64B6">
        <w:t>：</w:t>
      </w:r>
      <w:proofErr w:type="spellStart"/>
      <w:r w:rsidRPr="009F64B6">
        <w:t>Gnambi</w:t>
      </w:r>
      <w:proofErr w:type="spellEnd"/>
      <w:r w:rsidR="00731D39" w:rsidRPr="009F64B6">
        <w:t xml:space="preserve"> </w:t>
      </w:r>
      <w:r w:rsidRPr="009F64B6">
        <w:t>Garba</w:t>
      </w:r>
      <w:r w:rsidR="00731D39" w:rsidRPr="009F64B6">
        <w:t xml:space="preserve"> </w:t>
      </w:r>
      <w:proofErr w:type="spellStart"/>
      <w:r w:rsidRPr="009F64B6">
        <w:t>Kodjo</w:t>
      </w:r>
      <w:proofErr w:type="spellEnd"/>
      <w:r w:rsidRPr="009F64B6">
        <w:t>；</w:t>
      </w:r>
      <w:r w:rsidR="00731D39" w:rsidRPr="009F64B6">
        <w:t>亚洲和太平洋</w:t>
      </w:r>
      <w:r w:rsidRPr="009F64B6">
        <w:rPr>
          <w:rFonts w:hint="eastAsia"/>
        </w:rPr>
        <w:t>：</w:t>
      </w:r>
      <w:r w:rsidRPr="009F64B6">
        <w:t>Nika</w:t>
      </w:r>
      <w:r w:rsidR="00731D39" w:rsidRPr="009F64B6">
        <w:t xml:space="preserve"> </w:t>
      </w:r>
      <w:proofErr w:type="spellStart"/>
      <w:r w:rsidRPr="009F64B6">
        <w:t>Kvaratskhelia</w:t>
      </w:r>
      <w:proofErr w:type="spellEnd"/>
      <w:r w:rsidRPr="009F64B6">
        <w:t>；</w:t>
      </w:r>
      <w:r w:rsidR="00731D39" w:rsidRPr="009F64B6">
        <w:t>欧洲</w:t>
      </w:r>
      <w:r w:rsidRPr="009F64B6">
        <w:t>：</w:t>
      </w:r>
      <w:r w:rsidRPr="009F64B6">
        <w:t>Mar</w:t>
      </w:r>
      <w:r w:rsidR="00731D39" w:rsidRPr="009F64B6">
        <w:t>í</w:t>
      </w:r>
      <w:r w:rsidRPr="009F64B6">
        <w:t>a</w:t>
      </w:r>
      <w:r w:rsidR="00731D39" w:rsidRPr="009F64B6">
        <w:t xml:space="preserve"> </w:t>
      </w:r>
      <w:r w:rsidRPr="009F64B6">
        <w:t>Luisa</w:t>
      </w:r>
      <w:r w:rsidR="00731D39" w:rsidRPr="009F64B6">
        <w:t xml:space="preserve"> </w:t>
      </w:r>
      <w:r w:rsidRPr="009F64B6">
        <w:t>Romero</w:t>
      </w:r>
      <w:r w:rsidRPr="009F64B6">
        <w:t>；</w:t>
      </w:r>
      <w:r w:rsidR="00731D39" w:rsidRPr="009F64B6">
        <w:t>拉丁美洲</w:t>
      </w:r>
      <w:r w:rsidRPr="009F64B6">
        <w:t>：</w:t>
      </w:r>
      <w:r w:rsidRPr="009F64B6">
        <w:t>Juan</w:t>
      </w:r>
      <w:r w:rsidR="00731D39" w:rsidRPr="009F64B6">
        <w:t xml:space="preserve"> </w:t>
      </w:r>
      <w:r w:rsidRPr="009F64B6">
        <w:t>Pablo</w:t>
      </w:r>
      <w:r w:rsidR="00731D39" w:rsidRPr="009F64B6">
        <w:t xml:space="preserve"> </w:t>
      </w:r>
      <w:r w:rsidRPr="009F64B6">
        <w:t>Vegas</w:t>
      </w:r>
      <w:r w:rsidR="00731D39" w:rsidRPr="009F64B6">
        <w:t>。小组委员会网站上可查阅各区域小组的人员组成。</w:t>
      </w:r>
      <w:r w:rsidR="00731D39" w:rsidRPr="009F64B6">
        <w:rPr>
          <w:vertAlign w:val="superscript"/>
        </w:rPr>
        <w:footnoteReference w:id="5"/>
      </w:r>
      <w:r w:rsidR="00217A31">
        <w:rPr>
          <w:rFonts w:hint="eastAsia"/>
        </w:rPr>
        <w:t xml:space="preserve"> </w:t>
      </w:r>
      <w:r w:rsidR="00731D39" w:rsidRPr="009F64B6">
        <w:t>各区域小组在第四十六、四十七和四十八届会议上举行了会议。区域小组审查《任择议定书》</w:t>
      </w:r>
      <w:r w:rsidR="00731D39" w:rsidRPr="009F64B6">
        <w:rPr>
          <w:rFonts w:hint="eastAsia"/>
        </w:rPr>
        <w:t>在</w:t>
      </w:r>
      <w:r w:rsidR="00731D39" w:rsidRPr="009F64B6">
        <w:t>本区域内的执行情况</w:t>
      </w:r>
      <w:r w:rsidRPr="009F64B6">
        <w:t>，</w:t>
      </w:r>
      <w:r w:rsidR="00731D39" w:rsidRPr="009F64B6">
        <w:t>向小组委员会全体会议作报告并酌情提出建议。</w:t>
      </w:r>
    </w:p>
    <w:p w14:paraId="0E503B32" w14:textId="4AF873BA" w:rsidR="00731D39" w:rsidRPr="009F64B6" w:rsidRDefault="00262622" w:rsidP="00731D39">
      <w:pPr>
        <w:pStyle w:val="SingleTxtGC"/>
      </w:pPr>
      <w:r w:rsidRPr="009F64B6">
        <w:t>11.</w:t>
      </w:r>
      <w:r w:rsidR="00731D39" w:rsidRPr="009F64B6">
        <w:tab/>
      </w:r>
      <w:r w:rsidR="00731D39" w:rsidRPr="009F64B6">
        <w:t>截至</w:t>
      </w:r>
      <w:r w:rsidRPr="009F64B6">
        <w:t>2</w:t>
      </w:r>
      <w:r w:rsidR="00731D39" w:rsidRPr="009F64B6">
        <w:t>0</w:t>
      </w:r>
      <w:r w:rsidRPr="009F64B6">
        <w:t>22</w:t>
      </w:r>
      <w:r w:rsidR="00731D39" w:rsidRPr="009F64B6">
        <w:t>年</w:t>
      </w:r>
      <w:r w:rsidRPr="009F64B6">
        <w:t>12</w:t>
      </w:r>
      <w:r w:rsidR="00731D39" w:rsidRPr="009F64B6">
        <w:t>月</w:t>
      </w:r>
      <w:r w:rsidRPr="009F64B6">
        <w:t>31</w:t>
      </w:r>
      <w:r w:rsidR="00731D39" w:rsidRPr="009F64B6">
        <w:t>日</w:t>
      </w:r>
      <w:r w:rsidRPr="009F64B6">
        <w:t>，</w:t>
      </w:r>
      <w:r w:rsidR="00731D39" w:rsidRPr="009F64B6">
        <w:t>判例问题常设工作组、预防酷刑所涉健康问题常设工作组和任择议定书所设特别基金问题常设工作组的负责人分别为</w:t>
      </w:r>
      <w:proofErr w:type="spellStart"/>
      <w:r w:rsidRPr="009F64B6">
        <w:t>Ounnir</w:t>
      </w:r>
      <w:proofErr w:type="spellEnd"/>
      <w:r w:rsidR="00731D39" w:rsidRPr="009F64B6">
        <w:t>先生、</w:t>
      </w:r>
      <w:proofErr w:type="spellStart"/>
      <w:r w:rsidRPr="009F64B6">
        <w:t>Zdenka</w:t>
      </w:r>
      <w:proofErr w:type="spellEnd"/>
      <w:r w:rsidR="00731D39" w:rsidRPr="009F64B6">
        <w:t xml:space="preserve"> </w:t>
      </w:r>
      <w:proofErr w:type="spellStart"/>
      <w:r w:rsidRPr="009F64B6">
        <w:t>Perovi</w:t>
      </w:r>
      <w:r w:rsidR="00731D39" w:rsidRPr="009F64B6">
        <w:t>ć</w:t>
      </w:r>
      <w:proofErr w:type="spellEnd"/>
      <w:r w:rsidR="00731D39" w:rsidRPr="009F64B6">
        <w:t>先生和</w:t>
      </w:r>
      <w:proofErr w:type="spellStart"/>
      <w:r w:rsidRPr="009F64B6">
        <w:t>Jabbour</w:t>
      </w:r>
      <w:proofErr w:type="spellEnd"/>
      <w:r w:rsidR="00731D39" w:rsidRPr="009F64B6">
        <w:t>女士。判例问题常设工作组和预防酷刑所涉健康问题常设工作组在本报告期内召开的所有届会上都举行了会议。任择议定书所设特别基金问题工作组仅在第四十七届会议期间举行了会议。</w:t>
      </w:r>
    </w:p>
    <w:p w14:paraId="36FB9986" w14:textId="40C6CE6E" w:rsidR="00731D39" w:rsidRPr="009F64B6" w:rsidRDefault="00262622" w:rsidP="00731D39">
      <w:pPr>
        <w:pStyle w:val="SingleTxtGC"/>
      </w:pPr>
      <w:r w:rsidRPr="009F64B6">
        <w:t>12.</w:t>
      </w:r>
      <w:r w:rsidR="00731D39" w:rsidRPr="009F64B6">
        <w:tab/>
      </w:r>
      <w:r w:rsidR="00731D39" w:rsidRPr="009F64B6">
        <w:t>第四十六届会议以混合形式在日内瓦举行</w:t>
      </w:r>
      <w:r w:rsidRPr="009F64B6">
        <w:t>，</w:t>
      </w:r>
      <w:r w:rsidR="00731D39" w:rsidRPr="009F64B6">
        <w:t>原因是有三名成员和秘书由于冠状病毒病</w:t>
      </w:r>
      <w:r w:rsidRPr="009F64B6">
        <w:t>(COVID</w:t>
      </w:r>
      <w:r w:rsidR="00731D39" w:rsidRPr="009F64B6">
        <w:t>-</w:t>
      </w:r>
      <w:r w:rsidRPr="009F64B6">
        <w:t>19)</w:t>
      </w:r>
      <w:r w:rsidR="00731D39" w:rsidRPr="009F64B6">
        <w:t>大流行的相关限制无法亲临会议。区域小组开会时没有口译服务。小组委员会</w:t>
      </w:r>
      <w:r w:rsidR="00731D39" w:rsidRPr="009F64B6">
        <w:rPr>
          <w:rFonts w:hint="eastAsia"/>
        </w:rPr>
        <w:t>还与</w:t>
      </w:r>
      <w:r w:rsidR="00731D39" w:rsidRPr="009F64B6">
        <w:t>其他利益攸关方</w:t>
      </w:r>
      <w:r w:rsidR="00731D39" w:rsidRPr="009F64B6">
        <w:rPr>
          <w:rFonts w:hint="eastAsia"/>
        </w:rPr>
        <w:t>举行了会议</w:t>
      </w:r>
      <w:r w:rsidRPr="009F64B6">
        <w:t>，</w:t>
      </w:r>
      <w:r w:rsidR="00731D39" w:rsidRPr="009F64B6">
        <w:t>包括防止酷刑协会。</w:t>
      </w:r>
    </w:p>
    <w:p w14:paraId="6D3D7189" w14:textId="1AD2D3C5" w:rsidR="00731D39" w:rsidRPr="009F64B6" w:rsidRDefault="00262622" w:rsidP="00731D39">
      <w:pPr>
        <w:pStyle w:val="SingleTxtGC"/>
      </w:pPr>
      <w:r w:rsidRPr="009F64B6">
        <w:t>13.</w:t>
      </w:r>
      <w:r w:rsidR="00731D39" w:rsidRPr="009F64B6">
        <w:tab/>
      </w:r>
      <w:r w:rsidR="00731D39" w:rsidRPr="009F64B6">
        <w:t>第四十七届会议以现场会议形式在日内瓦举行。区域小组和工作组开会时没有口译服务。小组委员会为其成员举办了一次培训班</w:t>
      </w:r>
      <w:r w:rsidRPr="009F64B6">
        <w:t>，</w:t>
      </w:r>
      <w:r w:rsidR="00731D39" w:rsidRPr="009F64B6">
        <w:rPr>
          <w:rFonts w:hint="eastAsia"/>
        </w:rPr>
        <w:t>同时</w:t>
      </w:r>
      <w:r w:rsidR="00731D39" w:rsidRPr="009F64B6">
        <w:t>作为新当选成员的入职培训。小组委员会还</w:t>
      </w:r>
      <w:r w:rsidR="00731D39" w:rsidRPr="009F64B6">
        <w:rPr>
          <w:rFonts w:hint="eastAsia"/>
        </w:rPr>
        <w:t>与</w:t>
      </w:r>
      <w:r w:rsidR="00731D39" w:rsidRPr="009F64B6">
        <w:t>其他利益</w:t>
      </w:r>
      <w:r w:rsidR="00731D39" w:rsidRPr="009F64B6">
        <w:rPr>
          <w:rFonts w:hint="eastAsia"/>
        </w:rPr>
        <w:t>攸关</w:t>
      </w:r>
      <w:r w:rsidR="00731D39" w:rsidRPr="009F64B6">
        <w:t>方</w:t>
      </w:r>
      <w:r w:rsidR="00731D39" w:rsidRPr="009F64B6">
        <w:rPr>
          <w:rFonts w:hint="eastAsia"/>
        </w:rPr>
        <w:t>举行了会议</w:t>
      </w:r>
      <w:r w:rsidRPr="009F64B6">
        <w:t>，</w:t>
      </w:r>
      <w:r w:rsidR="00731D39" w:rsidRPr="009F64B6">
        <w:t>包括欧洲防止酷刑和不人道或有辱人格的待遇或处罚委员会和防止酷刑协会。</w:t>
      </w:r>
    </w:p>
    <w:p w14:paraId="69397606" w14:textId="68B4943F" w:rsidR="00731D39" w:rsidRPr="009F64B6" w:rsidRDefault="00262622" w:rsidP="00731D39">
      <w:pPr>
        <w:pStyle w:val="SingleTxtGC"/>
      </w:pPr>
      <w:r w:rsidRPr="009F64B6">
        <w:t>14.</w:t>
      </w:r>
      <w:r w:rsidR="00731D39" w:rsidRPr="009F64B6">
        <w:tab/>
      </w:r>
      <w:r w:rsidR="00731D39" w:rsidRPr="009F64B6">
        <w:t>小组委员会第四十七届会议还决定修正议事规则第</w:t>
      </w:r>
      <w:r w:rsidRPr="009F64B6">
        <w:t>16</w:t>
      </w:r>
      <w:r w:rsidR="00731D39" w:rsidRPr="009F64B6">
        <w:t>条第</w:t>
      </w:r>
      <w:r w:rsidRPr="009F64B6">
        <w:t>(1)</w:t>
      </w:r>
      <w:r w:rsidR="00731D39" w:rsidRPr="009F64B6">
        <w:t>款和第</w:t>
      </w:r>
      <w:r w:rsidRPr="009F64B6">
        <w:t>17</w:t>
      </w:r>
      <w:r w:rsidR="00731D39" w:rsidRPr="009F64B6">
        <w:t>条第</w:t>
      </w:r>
      <w:r w:rsidRPr="009F64B6">
        <w:t>(5)</w:t>
      </w:r>
      <w:r w:rsidR="00731D39" w:rsidRPr="009F64B6">
        <w:t>款</w:t>
      </w:r>
      <w:r w:rsidRPr="009F64B6">
        <w:t>，</w:t>
      </w:r>
      <w:r w:rsidR="00731D39" w:rsidRPr="009F64B6">
        <w:t>以便在选举主席团考虑尽可能在成员之间实现有效轮换。为实现这种轮换</w:t>
      </w:r>
      <w:r w:rsidRPr="009F64B6">
        <w:t>，</w:t>
      </w:r>
      <w:r w:rsidR="00731D39" w:rsidRPr="009F64B6">
        <w:t>决定主席的任期不得超过两届</w:t>
      </w:r>
      <w:r w:rsidRPr="009F64B6">
        <w:t>，</w:t>
      </w:r>
      <w:r w:rsidR="00731D39" w:rsidRPr="009F64B6">
        <w:t>无论是否为连任。</w:t>
      </w:r>
    </w:p>
    <w:p w14:paraId="5C71BBB0" w14:textId="0A0FD310" w:rsidR="00731D39" w:rsidRPr="009F64B6" w:rsidRDefault="00262622" w:rsidP="00731D39">
      <w:pPr>
        <w:pStyle w:val="SingleTxtGC"/>
      </w:pPr>
      <w:r w:rsidRPr="009F64B6">
        <w:t>15.</w:t>
      </w:r>
      <w:r w:rsidR="00731D39" w:rsidRPr="009F64B6">
        <w:tab/>
      </w:r>
      <w:r w:rsidR="00731D39" w:rsidRPr="009F64B6">
        <w:t>在同一届会议上</w:t>
      </w:r>
      <w:r w:rsidRPr="009F64B6">
        <w:t>，</w:t>
      </w:r>
      <w:r w:rsidR="00731D39" w:rsidRPr="009F64B6">
        <w:t>欧洲区域小组举行了一次网络研讨会</w:t>
      </w:r>
      <w:r w:rsidRPr="009F64B6">
        <w:t>，</w:t>
      </w:r>
      <w:r w:rsidR="00731D39" w:rsidRPr="009F64B6">
        <w:t>讨论国家防范机制在监测关押移民场所方面的作用</w:t>
      </w:r>
      <w:r w:rsidRPr="009F64B6">
        <w:t>，</w:t>
      </w:r>
      <w:r w:rsidR="00731D39" w:rsidRPr="009F64B6">
        <w:t>移民人权特别报告员参加了研讨会。国家防范机制的代表交流了在监测关押移民场所方面的经验、挑战和良好做法。与会者强调</w:t>
      </w:r>
      <w:r w:rsidRPr="009F64B6">
        <w:t>，</w:t>
      </w:r>
      <w:r w:rsidR="00731D39" w:rsidRPr="009F64B6">
        <w:t>拘押移民只能作为特例</w:t>
      </w:r>
      <w:r w:rsidRPr="009F64B6">
        <w:t>，</w:t>
      </w:r>
      <w:r w:rsidR="00731D39" w:rsidRPr="009F64B6">
        <w:t>并着重指出必须结束对移民儿童的拘留并认识到这种做法引起的反弹。</w:t>
      </w:r>
    </w:p>
    <w:p w14:paraId="123A4447" w14:textId="35ED7E36" w:rsidR="00731D39" w:rsidRPr="009F64B6" w:rsidRDefault="00262622" w:rsidP="00731D39">
      <w:pPr>
        <w:pStyle w:val="SingleTxtGC"/>
      </w:pPr>
      <w:r w:rsidRPr="009F64B6">
        <w:t>16.</w:t>
      </w:r>
      <w:r w:rsidR="00731D39" w:rsidRPr="009F64B6">
        <w:tab/>
      </w:r>
      <w:r w:rsidR="00731D39" w:rsidRPr="009F64B6">
        <w:t>第四十八届会议以现场会议形式在日内瓦举行。小组委员会与禁止酷刑委员会举行了一次联席会议</w:t>
      </w:r>
      <w:r w:rsidRPr="009F64B6">
        <w:t>，</w:t>
      </w:r>
      <w:r w:rsidR="00731D39" w:rsidRPr="009F64B6">
        <w:t>讨论共同关心的问题</w:t>
      </w:r>
      <w:r w:rsidRPr="009F64B6">
        <w:t>，</w:t>
      </w:r>
      <w:r w:rsidR="00731D39" w:rsidRPr="009F64B6">
        <w:t>包括根据《任择议定书》第</w:t>
      </w:r>
      <w:r w:rsidRPr="009F64B6">
        <w:t>16</w:t>
      </w:r>
      <w:r w:rsidR="00731D39" w:rsidRPr="009F64B6">
        <w:t>条第</w:t>
      </w:r>
      <w:r w:rsidRPr="009F64B6">
        <w:t>4</w:t>
      </w:r>
      <w:r w:rsidR="00731D39" w:rsidRPr="009F64B6">
        <w:t>款提出的关于尼加拉瓜的请求。小组委员会还</w:t>
      </w:r>
      <w:r w:rsidR="00731D39" w:rsidRPr="009F64B6">
        <w:rPr>
          <w:rFonts w:hint="eastAsia"/>
        </w:rPr>
        <w:t>与</w:t>
      </w:r>
      <w:r w:rsidR="00731D39" w:rsidRPr="009F64B6">
        <w:t>其他利益攸关方</w:t>
      </w:r>
      <w:r w:rsidR="00731D39" w:rsidRPr="009F64B6">
        <w:rPr>
          <w:rFonts w:hint="eastAsia"/>
        </w:rPr>
        <w:t>举行了会议</w:t>
      </w:r>
      <w:r w:rsidRPr="009F64B6">
        <w:t>，</w:t>
      </w:r>
      <w:r w:rsidR="00731D39" w:rsidRPr="009F64B6">
        <w:t>包括防止酷刑协会。</w:t>
      </w:r>
    </w:p>
    <w:p w14:paraId="605A1C80" w14:textId="56A84458" w:rsidR="00731D39" w:rsidRPr="009F64B6" w:rsidRDefault="00262622" w:rsidP="00731D39">
      <w:pPr>
        <w:pStyle w:val="SingleTxtGC"/>
      </w:pPr>
      <w:r w:rsidRPr="009F64B6">
        <w:t>17.</w:t>
      </w:r>
      <w:r w:rsidR="00731D39" w:rsidRPr="009F64B6">
        <w:tab/>
      </w:r>
      <w:r w:rsidR="00731D39" w:rsidRPr="009F64B6">
        <w:t>在第四十八届会议上</w:t>
      </w:r>
      <w:r w:rsidRPr="009F64B6">
        <w:t>，</w:t>
      </w:r>
      <w:r w:rsidR="00731D39" w:rsidRPr="009F64B6">
        <w:t>小组委员会为绝对明确成员的独立性和公正性</w:t>
      </w:r>
      <w:r w:rsidRPr="009F64B6">
        <w:t>，</w:t>
      </w:r>
      <w:r w:rsidR="00731D39" w:rsidRPr="009F64B6">
        <w:t>回顾指出</w:t>
      </w:r>
      <w:r w:rsidRPr="009F64B6">
        <w:t>，</w:t>
      </w:r>
      <w:r w:rsidR="00731D39" w:rsidRPr="009F64B6">
        <w:t>尽管有些文本就小组委员会适用这些条款的问题作了一条脚注</w:t>
      </w:r>
      <w:r w:rsidRPr="009F64B6">
        <w:t>，</w:t>
      </w:r>
      <w:r w:rsidR="00731D39" w:rsidRPr="009F64B6">
        <w:t>但人权条约机构成员独立性和公正性准则</w:t>
      </w:r>
      <w:r w:rsidRPr="009F64B6">
        <w:t>(</w:t>
      </w:r>
      <w:r w:rsidR="00731D39" w:rsidRPr="009F64B6">
        <w:t>《亚的斯亚贝巴准则》</w:t>
      </w:r>
      <w:r w:rsidRPr="009F64B6">
        <w:t>)</w:t>
      </w:r>
      <w:r w:rsidR="00731D39" w:rsidRPr="009F64B6">
        <w:rPr>
          <w:vertAlign w:val="superscript"/>
        </w:rPr>
        <w:footnoteReference w:id="6"/>
      </w:r>
      <w:r w:rsidR="00217A31">
        <w:t xml:space="preserve"> </w:t>
      </w:r>
      <w:r w:rsidR="00731D39" w:rsidRPr="009F64B6">
        <w:t>完全适用于小组委员会及其成员</w:t>
      </w:r>
      <w:r w:rsidRPr="009F64B6">
        <w:t>，</w:t>
      </w:r>
      <w:r w:rsidR="00731D39" w:rsidRPr="009F64B6">
        <w:t>不论他们是何职业和国籍。</w:t>
      </w:r>
    </w:p>
    <w:p w14:paraId="7C0449FD" w14:textId="0417BC10" w:rsidR="00731D39" w:rsidRPr="009F64B6" w:rsidRDefault="00262622" w:rsidP="00731D39">
      <w:pPr>
        <w:pStyle w:val="SingleTxtGC"/>
      </w:pPr>
      <w:r w:rsidRPr="009F64B6">
        <w:t>18.</w:t>
      </w:r>
      <w:r w:rsidR="00731D39" w:rsidRPr="009F64B6">
        <w:tab/>
      </w:r>
      <w:r w:rsidR="00731D39" w:rsidRPr="009F64B6">
        <w:t>在第四十八届会议上</w:t>
      </w:r>
      <w:r w:rsidRPr="009F64B6">
        <w:t>，</w:t>
      </w:r>
      <w:r w:rsidR="00731D39" w:rsidRPr="009F64B6">
        <w:t>小组委员会还编写了关于剥夺自由定义</w:t>
      </w:r>
      <w:r w:rsidRPr="009F64B6">
        <w:t>(</w:t>
      </w:r>
      <w:r w:rsidR="00731D39" w:rsidRPr="009F64B6">
        <w:t>《任择议定书》第</w:t>
      </w:r>
      <w:r w:rsidRPr="009F64B6">
        <w:t>4</w:t>
      </w:r>
      <w:r w:rsidR="00731D39" w:rsidRPr="009F64B6">
        <w:t>条</w:t>
      </w:r>
      <w:r w:rsidRPr="009F64B6">
        <w:t>)</w:t>
      </w:r>
      <w:r w:rsidR="00731D39" w:rsidRPr="009F64B6">
        <w:t>的一般性意见初稿</w:t>
      </w:r>
      <w:r w:rsidRPr="009F64B6">
        <w:t>，</w:t>
      </w:r>
      <w:r w:rsidR="00731D39" w:rsidRPr="009F64B6">
        <w:t>在以小组委员会所有三种工作语文</w:t>
      </w:r>
      <w:r w:rsidRPr="009F64B6">
        <w:t>(</w:t>
      </w:r>
      <w:r w:rsidR="00731D39" w:rsidRPr="009F64B6">
        <w:t>英文、法文和西班牙文</w:t>
      </w:r>
      <w:r w:rsidRPr="009F64B6">
        <w:t>)</w:t>
      </w:r>
      <w:r w:rsidR="00731D39" w:rsidRPr="009F64B6">
        <w:t>印发后</w:t>
      </w:r>
      <w:r w:rsidRPr="009F64B6">
        <w:t>，</w:t>
      </w:r>
      <w:r w:rsidR="00731D39" w:rsidRPr="009F64B6">
        <w:t>将</w:t>
      </w:r>
      <w:r w:rsidR="00731D39" w:rsidRPr="009F64B6">
        <w:rPr>
          <w:rFonts w:hint="eastAsia"/>
        </w:rPr>
        <w:t>对外公布以征求意见</w:t>
      </w:r>
      <w:r w:rsidR="00731D39" w:rsidRPr="009F64B6">
        <w:t>。</w:t>
      </w:r>
    </w:p>
    <w:p w14:paraId="64FCFD08" w14:textId="77777777" w:rsidR="008621E0" w:rsidRPr="009F64B6" w:rsidRDefault="00262622" w:rsidP="00731D39">
      <w:pPr>
        <w:pStyle w:val="SingleTxtGC"/>
      </w:pPr>
      <w:r w:rsidRPr="009F64B6">
        <w:t>19.</w:t>
      </w:r>
      <w:r w:rsidR="00731D39" w:rsidRPr="009F64B6">
        <w:tab/>
      </w:r>
      <w:r w:rsidR="00731D39" w:rsidRPr="009F64B6">
        <w:t>小组委员会考虑到及时以其工作语文提供文件草</w:t>
      </w:r>
      <w:r w:rsidR="00731D39" w:rsidRPr="009F64B6">
        <w:rPr>
          <w:rFonts w:hint="eastAsia"/>
        </w:rPr>
        <w:t>案</w:t>
      </w:r>
      <w:r w:rsidR="00731D39" w:rsidRPr="009F64B6">
        <w:t>的重要性</w:t>
      </w:r>
      <w:r w:rsidRPr="009F64B6">
        <w:t>，</w:t>
      </w:r>
      <w:r w:rsidR="00731D39" w:rsidRPr="009F64B6">
        <w:t>决定凡与小组委员会根据《任择议定书》开展的活动有关、需要小组委员会在届会期间或闭会期间讨论和通过的任何文件的草</w:t>
      </w:r>
      <w:r w:rsidR="00731D39" w:rsidRPr="009F64B6">
        <w:rPr>
          <w:rFonts w:hint="eastAsia"/>
        </w:rPr>
        <w:t>案</w:t>
      </w:r>
      <w:r w:rsidRPr="009F64B6">
        <w:t>，</w:t>
      </w:r>
      <w:r w:rsidR="00731D39" w:rsidRPr="009F64B6">
        <w:t>均应在讨论该文件的届会之前或在闭会期间讨论之前译成小组委员会的工作语文</w:t>
      </w:r>
      <w:r w:rsidRPr="009F64B6">
        <w:t>(</w:t>
      </w:r>
      <w:r w:rsidR="00731D39" w:rsidRPr="009F64B6">
        <w:t>即英文、法文和西班牙文</w:t>
      </w:r>
      <w:r w:rsidRPr="009F64B6">
        <w:t>)</w:t>
      </w:r>
      <w:r w:rsidR="00731D39" w:rsidRPr="009F64B6">
        <w:t>。这包括与下列方面有关的任何文件草</w:t>
      </w:r>
      <w:r w:rsidR="00731D39" w:rsidRPr="009F64B6">
        <w:rPr>
          <w:rFonts w:hint="eastAsia"/>
        </w:rPr>
        <w:t>案</w:t>
      </w:r>
      <w:r w:rsidRPr="009F64B6">
        <w:t>：</w:t>
      </w:r>
    </w:p>
    <w:p w14:paraId="69FFFD02" w14:textId="77777777" w:rsidR="008621E0" w:rsidRPr="009F64B6" w:rsidRDefault="008621E0" w:rsidP="00731D39">
      <w:pPr>
        <w:pStyle w:val="SingleTxtGC"/>
      </w:pPr>
      <w:r w:rsidRPr="009F64B6">
        <w:tab/>
        <w:t>(</w:t>
      </w:r>
      <w:r w:rsidR="00262622" w:rsidRPr="009F64B6">
        <w:t>a)</w:t>
      </w:r>
      <w:r w:rsidR="00731D39" w:rsidRPr="009F64B6">
        <w:tab/>
      </w:r>
      <w:r w:rsidR="00731D39" w:rsidRPr="009F64B6">
        <w:t>小组委员会的报告和咨询任务</w:t>
      </w:r>
      <w:r w:rsidR="00262622" w:rsidRPr="009F64B6">
        <w:t>(</w:t>
      </w:r>
      <w:r w:rsidR="00731D39" w:rsidRPr="009F64B6">
        <w:t>包括但不限于向缔约国和国家防范机制提出的报告草</w:t>
      </w:r>
      <w:r w:rsidR="00731D39" w:rsidRPr="009F64B6">
        <w:rPr>
          <w:rFonts w:hint="eastAsia"/>
        </w:rPr>
        <w:t>案</w:t>
      </w:r>
      <w:r w:rsidR="00731D39" w:rsidRPr="009F64B6">
        <w:t>、咨询意见草</w:t>
      </w:r>
      <w:r w:rsidR="00731D39" w:rsidRPr="009F64B6">
        <w:rPr>
          <w:rFonts w:hint="eastAsia"/>
        </w:rPr>
        <w:t>案</w:t>
      </w:r>
      <w:r w:rsidR="00731D39" w:rsidRPr="009F64B6">
        <w:t>和意见草</w:t>
      </w:r>
      <w:r w:rsidR="00731D39" w:rsidRPr="009F64B6">
        <w:rPr>
          <w:rFonts w:hint="eastAsia"/>
        </w:rPr>
        <w:t>案</w:t>
      </w:r>
      <w:r w:rsidR="00262622" w:rsidRPr="009F64B6">
        <w:t>)</w:t>
      </w:r>
      <w:r w:rsidR="00262622" w:rsidRPr="009F64B6">
        <w:t>；</w:t>
      </w:r>
    </w:p>
    <w:p w14:paraId="24CBE08E" w14:textId="77777777" w:rsidR="008621E0" w:rsidRPr="009F64B6" w:rsidRDefault="008621E0" w:rsidP="00731D39">
      <w:pPr>
        <w:pStyle w:val="SingleTxtGC"/>
      </w:pPr>
      <w:r w:rsidRPr="009F64B6">
        <w:tab/>
        <w:t>(</w:t>
      </w:r>
      <w:r w:rsidR="00262622" w:rsidRPr="009F64B6">
        <w:t>b)</w:t>
      </w:r>
      <w:r w:rsidR="00731D39" w:rsidRPr="009F64B6">
        <w:tab/>
      </w:r>
      <w:r w:rsidR="00731D39" w:rsidRPr="009F64B6">
        <w:t>关于自身任务的法律解释</w:t>
      </w:r>
      <w:r w:rsidR="00262622" w:rsidRPr="009F64B6">
        <w:t>(</w:t>
      </w:r>
      <w:r w:rsidR="00731D39" w:rsidRPr="009F64B6">
        <w:t>包括但不限于一般性意见草案、指导意见草案和正式声明草案</w:t>
      </w:r>
      <w:r w:rsidR="00262622" w:rsidRPr="009F64B6">
        <w:t>)</w:t>
      </w:r>
      <w:r w:rsidR="00262622" w:rsidRPr="009F64B6">
        <w:t>；</w:t>
      </w:r>
    </w:p>
    <w:p w14:paraId="590B9641" w14:textId="3C727D4E" w:rsidR="00731D39" w:rsidRPr="009F64B6" w:rsidRDefault="008621E0" w:rsidP="00731D39">
      <w:pPr>
        <w:pStyle w:val="SingleTxtGC"/>
      </w:pPr>
      <w:r w:rsidRPr="009F64B6">
        <w:tab/>
        <w:t>(</w:t>
      </w:r>
      <w:r w:rsidR="00262622" w:rsidRPr="009F64B6">
        <w:t>c)</w:t>
      </w:r>
      <w:r w:rsidR="00731D39" w:rsidRPr="009F64B6">
        <w:tab/>
      </w:r>
      <w:r w:rsidR="00731D39" w:rsidRPr="009F64B6">
        <w:t>工作方法和其他有关事项</w:t>
      </w:r>
      <w:r w:rsidR="00262622" w:rsidRPr="009F64B6">
        <w:t>(</w:t>
      </w:r>
      <w:r w:rsidR="00731D39" w:rsidRPr="009F64B6">
        <w:t>包括但不限于年度报告草案、小组委员会工作报告草案和小组委员会通过的决定草案、议事规则修订草案和指导意见草案</w:t>
      </w:r>
      <w:r w:rsidR="00262622" w:rsidRPr="009F64B6">
        <w:t>)</w:t>
      </w:r>
      <w:r w:rsidR="00731D39" w:rsidRPr="009F64B6">
        <w:t>。</w:t>
      </w:r>
    </w:p>
    <w:p w14:paraId="2C9025CA" w14:textId="6C5D3B90" w:rsidR="00731D39" w:rsidRPr="009F64B6" w:rsidRDefault="009F64B6" w:rsidP="009F64B6">
      <w:pPr>
        <w:pStyle w:val="H1GC"/>
      </w:pPr>
      <w:r w:rsidRPr="009F64B6">
        <w:tab/>
      </w:r>
      <w:bookmarkStart w:id="27" w:name="_Toc130818973"/>
      <w:bookmarkStart w:id="28" w:name="_Toc130819038"/>
      <w:r w:rsidRPr="009F64B6">
        <w:t>C.</w:t>
      </w:r>
      <w:r w:rsidR="00731D39" w:rsidRPr="009F64B6">
        <w:tab/>
      </w:r>
      <w:r w:rsidR="00731D39" w:rsidRPr="009F64B6">
        <w:t>本报告所述期间进行的查访</w:t>
      </w:r>
      <w:bookmarkStart w:id="29" w:name="_Toc534899837"/>
      <w:bookmarkStart w:id="30" w:name="_Toc97717817"/>
      <w:bookmarkStart w:id="31" w:name="_Toc97794996"/>
      <w:bookmarkEnd w:id="29"/>
      <w:bookmarkEnd w:id="30"/>
      <w:bookmarkEnd w:id="31"/>
      <w:bookmarkEnd w:id="27"/>
      <w:bookmarkEnd w:id="28"/>
    </w:p>
    <w:p w14:paraId="3106789F" w14:textId="4A6B41FD" w:rsidR="00731D39" w:rsidRPr="009F64B6" w:rsidRDefault="00262622" w:rsidP="00731D39">
      <w:pPr>
        <w:pStyle w:val="SingleTxtGC"/>
      </w:pPr>
      <w:r w:rsidRPr="009F64B6">
        <w:t>20.</w:t>
      </w:r>
      <w:r w:rsidR="00731D39" w:rsidRPr="009F64B6">
        <w:tab/>
      </w:r>
      <w:r w:rsidR="00731D39" w:rsidRPr="009F64B6">
        <w:t>鉴于与疫情有关的旅行限制已经取消</w:t>
      </w:r>
      <w:r w:rsidRPr="009F64B6">
        <w:t>，</w:t>
      </w:r>
      <w:r w:rsidR="00731D39" w:rsidRPr="009F64B6">
        <w:t>小组委员会恢复了查访制度。根据《任择议定书》第</w:t>
      </w:r>
      <w:r w:rsidRPr="009F64B6">
        <w:t>11</w:t>
      </w:r>
      <w:r w:rsidR="00731D39" w:rsidRPr="009F64B6">
        <w:t>至</w:t>
      </w:r>
      <w:r w:rsidRPr="009F64B6">
        <w:t>13</w:t>
      </w:r>
      <w:r w:rsidR="00731D39" w:rsidRPr="009F64B6">
        <w:t>条规定的任务</w:t>
      </w:r>
      <w:r w:rsidRPr="009F64B6">
        <w:t>，</w:t>
      </w:r>
      <w:r w:rsidR="00731D39" w:rsidRPr="009F64B6">
        <w:t>小组委员会在</w:t>
      </w:r>
      <w:r w:rsidRPr="009F64B6">
        <w:t>2</w:t>
      </w:r>
      <w:r w:rsidR="00731D39" w:rsidRPr="009F64B6">
        <w:t>0</w:t>
      </w:r>
      <w:r w:rsidRPr="009F64B6">
        <w:t>22</w:t>
      </w:r>
      <w:r w:rsidR="00731D39" w:rsidRPr="009F64B6">
        <w:t>年进行了</w:t>
      </w:r>
      <w:r w:rsidRPr="009F64B6">
        <w:t>8</w:t>
      </w:r>
      <w:r w:rsidR="00731D39" w:rsidRPr="009F64B6">
        <w:t>次正式查访</w:t>
      </w:r>
      <w:r w:rsidRPr="009F64B6">
        <w:t>：</w:t>
      </w:r>
      <w:r w:rsidR="00731D39" w:rsidRPr="009F64B6">
        <w:t>巴西</w:t>
      </w:r>
      <w:r w:rsidRPr="009F64B6">
        <w:t>(1</w:t>
      </w:r>
      <w:r w:rsidR="00731D39" w:rsidRPr="009F64B6">
        <w:t>月</w:t>
      </w:r>
      <w:r w:rsidRPr="009F64B6">
        <w:t>31</w:t>
      </w:r>
      <w:r w:rsidR="00731D39" w:rsidRPr="009F64B6">
        <w:t>日至</w:t>
      </w:r>
      <w:r w:rsidRPr="009F64B6">
        <w:t>2</w:t>
      </w:r>
      <w:r w:rsidR="00731D39" w:rsidRPr="009F64B6">
        <w:t>月</w:t>
      </w:r>
      <w:r w:rsidRPr="009F64B6">
        <w:t>4</w:t>
      </w:r>
      <w:r w:rsidR="00731D39" w:rsidRPr="009F64B6">
        <w:t>日</w:t>
      </w:r>
      <w:r w:rsidRPr="009F64B6">
        <w:t>)</w:t>
      </w:r>
      <w:r w:rsidR="00731D39" w:rsidRPr="009F64B6">
        <w:t>、突尼斯</w:t>
      </w:r>
      <w:r w:rsidRPr="009F64B6">
        <w:t>(3</w:t>
      </w:r>
      <w:r w:rsidR="00731D39" w:rsidRPr="009F64B6">
        <w:t>月</w:t>
      </w:r>
      <w:r w:rsidRPr="009F64B6">
        <w:t>27</w:t>
      </w:r>
      <w:r w:rsidR="00731D39" w:rsidRPr="009F64B6">
        <w:t>日至</w:t>
      </w:r>
      <w:r w:rsidRPr="009F64B6">
        <w:t>4</w:t>
      </w:r>
      <w:r w:rsidR="00731D39" w:rsidRPr="009F64B6">
        <w:t>月</w:t>
      </w:r>
      <w:r w:rsidRPr="009F64B6">
        <w:t>1</w:t>
      </w:r>
      <w:r w:rsidR="00731D39" w:rsidRPr="009F64B6">
        <w:t>日</w:t>
      </w:r>
      <w:r w:rsidRPr="009F64B6">
        <w:t>)</w:t>
      </w:r>
      <w:r w:rsidR="00731D39" w:rsidRPr="009F64B6">
        <w:t>、阿根廷</w:t>
      </w:r>
      <w:r w:rsidRPr="009F64B6">
        <w:t>(4</w:t>
      </w:r>
      <w:r w:rsidR="00731D39" w:rsidRPr="009F64B6">
        <w:t>月</w:t>
      </w:r>
      <w:r w:rsidRPr="009F64B6">
        <w:t>2</w:t>
      </w:r>
      <w:r w:rsidR="00731D39" w:rsidRPr="009F64B6">
        <w:t>0</w:t>
      </w:r>
      <w:r w:rsidR="00731D39" w:rsidRPr="009F64B6">
        <w:t>日至</w:t>
      </w:r>
      <w:r w:rsidRPr="009F64B6">
        <w:t>3</w:t>
      </w:r>
      <w:r w:rsidR="00731D39" w:rsidRPr="009F64B6">
        <w:t>0</w:t>
      </w:r>
      <w:r w:rsidR="00731D39" w:rsidRPr="009F64B6">
        <w:t>日</w:t>
      </w:r>
      <w:r w:rsidRPr="009F64B6">
        <w:t>)</w:t>
      </w:r>
      <w:r w:rsidR="00731D39" w:rsidRPr="009F64B6">
        <w:t>、黎巴嫩</w:t>
      </w:r>
      <w:r w:rsidRPr="009F64B6">
        <w:t>(5</w:t>
      </w:r>
      <w:r w:rsidR="00731D39" w:rsidRPr="009F64B6">
        <w:t>月</w:t>
      </w:r>
      <w:r w:rsidRPr="009F64B6">
        <w:t>4</w:t>
      </w:r>
      <w:r w:rsidR="00731D39" w:rsidRPr="009F64B6">
        <w:t>日至</w:t>
      </w:r>
      <w:r w:rsidRPr="009F64B6">
        <w:t>1</w:t>
      </w:r>
      <w:r w:rsidR="00731D39" w:rsidRPr="009F64B6">
        <w:t>0</w:t>
      </w:r>
      <w:r w:rsidR="00731D39" w:rsidRPr="009F64B6">
        <w:t>日</w:t>
      </w:r>
      <w:r w:rsidRPr="009F64B6">
        <w:t>)</w:t>
      </w:r>
      <w:r w:rsidR="00731D39" w:rsidRPr="009F64B6">
        <w:t>、土耳其</w:t>
      </w:r>
      <w:r w:rsidRPr="009F64B6">
        <w:t>(9</w:t>
      </w:r>
      <w:r w:rsidR="00731D39" w:rsidRPr="009F64B6">
        <w:t>月</w:t>
      </w:r>
      <w:r w:rsidRPr="009F64B6">
        <w:t>4</w:t>
      </w:r>
      <w:r w:rsidR="00731D39" w:rsidRPr="009F64B6">
        <w:t>日至</w:t>
      </w:r>
      <w:r w:rsidRPr="009F64B6">
        <w:t>15</w:t>
      </w:r>
      <w:r w:rsidR="00731D39" w:rsidRPr="009F64B6">
        <w:t>日</w:t>
      </w:r>
      <w:r w:rsidRPr="009F64B6">
        <w:t>)</w:t>
      </w:r>
      <w:r w:rsidR="00731D39" w:rsidRPr="009F64B6">
        <w:t>、厄瓜多尔</w:t>
      </w:r>
      <w:r w:rsidRPr="009F64B6">
        <w:t>(9</w:t>
      </w:r>
      <w:r w:rsidR="00731D39" w:rsidRPr="009F64B6">
        <w:t>月</w:t>
      </w:r>
      <w:r w:rsidRPr="009F64B6">
        <w:t>25</w:t>
      </w:r>
      <w:r w:rsidR="00731D39" w:rsidRPr="009F64B6">
        <w:t>日至</w:t>
      </w:r>
      <w:r w:rsidRPr="009F64B6">
        <w:t>1</w:t>
      </w:r>
      <w:r w:rsidR="00731D39" w:rsidRPr="009F64B6">
        <w:t>0</w:t>
      </w:r>
      <w:r w:rsidR="00731D39" w:rsidRPr="009F64B6">
        <w:t>月</w:t>
      </w:r>
      <w:r w:rsidRPr="009F64B6">
        <w:t>1</w:t>
      </w:r>
      <w:r w:rsidR="00731D39" w:rsidRPr="009F64B6">
        <w:t>日</w:t>
      </w:r>
      <w:r w:rsidRPr="009F64B6">
        <w:t>)</w:t>
      </w:r>
      <w:r w:rsidR="00731D39" w:rsidRPr="009F64B6">
        <w:t>、澳大利亚</w:t>
      </w:r>
      <w:r w:rsidRPr="009F64B6">
        <w:t>(</w:t>
      </w:r>
      <w:r w:rsidR="00731D39" w:rsidRPr="009F64B6">
        <w:t>原定于</w:t>
      </w:r>
      <w:r w:rsidRPr="009F64B6">
        <w:t>1</w:t>
      </w:r>
      <w:r w:rsidR="00731D39" w:rsidRPr="009F64B6">
        <w:t>0</w:t>
      </w:r>
      <w:r w:rsidR="00731D39" w:rsidRPr="009F64B6">
        <w:t>月</w:t>
      </w:r>
      <w:r w:rsidRPr="009F64B6">
        <w:t>16</w:t>
      </w:r>
      <w:r w:rsidR="00731D39" w:rsidRPr="009F64B6">
        <w:t>日至</w:t>
      </w:r>
      <w:r w:rsidRPr="009F64B6">
        <w:t>27</w:t>
      </w:r>
      <w:r w:rsidR="00731D39" w:rsidRPr="009F64B6">
        <w:t>日</w:t>
      </w:r>
      <w:r w:rsidRPr="009F64B6">
        <w:t>，</w:t>
      </w:r>
      <w:r w:rsidRPr="009F64B6">
        <w:t>1</w:t>
      </w:r>
      <w:r w:rsidR="00731D39" w:rsidRPr="009F64B6">
        <w:t>0</w:t>
      </w:r>
      <w:r w:rsidR="00731D39" w:rsidRPr="009F64B6">
        <w:t>月</w:t>
      </w:r>
      <w:r w:rsidRPr="009F64B6">
        <w:t>23</w:t>
      </w:r>
      <w:r w:rsidR="00731D39" w:rsidRPr="009F64B6">
        <w:t>日中止</w:t>
      </w:r>
      <w:r w:rsidRPr="009F64B6">
        <w:t>)</w:t>
      </w:r>
      <w:r w:rsidR="00731D39" w:rsidRPr="009F64B6">
        <w:t>和波斯尼亚和黑塞哥维那</w:t>
      </w:r>
      <w:r w:rsidRPr="009F64B6">
        <w:t>(12</w:t>
      </w:r>
      <w:r w:rsidR="00731D39" w:rsidRPr="009F64B6">
        <w:t>月</w:t>
      </w:r>
      <w:r w:rsidRPr="009F64B6">
        <w:t>11</w:t>
      </w:r>
      <w:r w:rsidR="00731D39" w:rsidRPr="009F64B6">
        <w:t>日至</w:t>
      </w:r>
      <w:r w:rsidRPr="009F64B6">
        <w:t>17</w:t>
      </w:r>
      <w:r w:rsidR="00731D39" w:rsidRPr="009F64B6">
        <w:t>日</w:t>
      </w:r>
      <w:r w:rsidRPr="009F64B6">
        <w:t>)</w:t>
      </w:r>
      <w:r w:rsidR="00731D39" w:rsidRPr="009F64B6">
        <w:t>。</w:t>
      </w:r>
    </w:p>
    <w:p w14:paraId="604E351D" w14:textId="37A06BF7" w:rsidR="00731D39" w:rsidRPr="009F64B6" w:rsidRDefault="00262622" w:rsidP="00731D39">
      <w:pPr>
        <w:pStyle w:val="SingleTxtGC"/>
      </w:pPr>
      <w:r w:rsidRPr="009F64B6">
        <w:t>21.</w:t>
      </w:r>
      <w:r w:rsidR="00731D39" w:rsidRPr="009F64B6">
        <w:tab/>
      </w:r>
      <w:r w:rsidR="00731D39" w:rsidRPr="009F64B6">
        <w:t>在</w:t>
      </w:r>
      <w:r w:rsidRPr="009F64B6">
        <w:t>2</w:t>
      </w:r>
      <w:r w:rsidR="00731D39" w:rsidRPr="009F64B6">
        <w:t>0</w:t>
      </w:r>
      <w:r w:rsidRPr="009F64B6">
        <w:t>22</w:t>
      </w:r>
      <w:r w:rsidR="00731D39" w:rsidRPr="009F64B6">
        <w:t>年</w:t>
      </w:r>
      <w:r w:rsidR="00731D39" w:rsidRPr="009F64B6">
        <w:rPr>
          <w:rFonts w:hint="eastAsia"/>
        </w:rPr>
        <w:t>开展的</w:t>
      </w:r>
      <w:r w:rsidR="00731D39" w:rsidRPr="009F64B6">
        <w:t>正式查访</w:t>
      </w:r>
      <w:r w:rsidR="00731D39" w:rsidRPr="009F64B6">
        <w:rPr>
          <w:rFonts w:hint="eastAsia"/>
        </w:rPr>
        <w:t>中</w:t>
      </w:r>
      <w:r w:rsidRPr="009F64B6">
        <w:t>，</w:t>
      </w:r>
      <w:r w:rsidR="00731D39" w:rsidRPr="009F64B6">
        <w:t>小组委员会进行了</w:t>
      </w:r>
      <w:r w:rsidRPr="009F64B6">
        <w:t>73</w:t>
      </w:r>
      <w:r w:rsidR="00731D39" w:rsidRPr="009F64B6">
        <w:t>0</w:t>
      </w:r>
      <w:r w:rsidR="00731D39" w:rsidRPr="009F64B6">
        <w:t>多次单独或集体约谈</w:t>
      </w:r>
      <w:r w:rsidRPr="009F64B6">
        <w:t>，</w:t>
      </w:r>
      <w:r w:rsidR="00731D39" w:rsidRPr="009F64B6">
        <w:t>约谈对象</w:t>
      </w:r>
      <w:r w:rsidRPr="009F64B6">
        <w:t>2,3</w:t>
      </w:r>
      <w:r w:rsidR="00731D39" w:rsidRPr="009F64B6">
        <w:t>00</w:t>
      </w:r>
      <w:r w:rsidR="00731D39" w:rsidRPr="009F64B6">
        <w:t>多人。大多数访谈对象是被拘留者</w:t>
      </w:r>
      <w:r w:rsidRPr="009F64B6">
        <w:t>，</w:t>
      </w:r>
      <w:r w:rsidR="00731D39" w:rsidRPr="009F64B6">
        <w:t>但小组委员会也与官员、执法人员和医务人员进行了访谈。小组委员会访问了</w:t>
      </w:r>
      <w:r w:rsidRPr="009F64B6">
        <w:t>44</w:t>
      </w:r>
      <w:r w:rsidR="00731D39" w:rsidRPr="009F64B6">
        <w:t>所监狱</w:t>
      </w:r>
      <w:r w:rsidRPr="009F64B6">
        <w:t>，</w:t>
      </w:r>
      <w:r w:rsidR="00731D39" w:rsidRPr="009F64B6">
        <w:t>包括女子监狱设施、</w:t>
      </w:r>
      <w:r w:rsidRPr="009F64B6">
        <w:t>47</w:t>
      </w:r>
      <w:r w:rsidR="00731D39" w:rsidRPr="009F64B6">
        <w:t>个警察局、</w:t>
      </w:r>
      <w:r w:rsidRPr="009F64B6">
        <w:t>11</w:t>
      </w:r>
      <w:r w:rsidR="00731D39" w:rsidRPr="009F64B6">
        <w:t>个儿童拘留中心、</w:t>
      </w:r>
      <w:r w:rsidRPr="009F64B6">
        <w:t>5</w:t>
      </w:r>
      <w:r w:rsidR="00731D39" w:rsidRPr="009F64B6">
        <w:t>个精神病和保健机构、</w:t>
      </w:r>
      <w:r w:rsidRPr="009F64B6">
        <w:t>13</w:t>
      </w:r>
      <w:r w:rsidR="00731D39" w:rsidRPr="009F64B6">
        <w:t>个无证移民封闭</w:t>
      </w:r>
      <w:r w:rsidR="00731D39" w:rsidRPr="009F64B6">
        <w:rPr>
          <w:rFonts w:hint="eastAsia"/>
        </w:rPr>
        <w:t>式</w:t>
      </w:r>
      <w:r w:rsidR="00731D39" w:rsidRPr="009F64B6">
        <w:t>中心和</w:t>
      </w:r>
      <w:r w:rsidRPr="009F64B6">
        <w:t>3</w:t>
      </w:r>
      <w:r w:rsidR="00731D39" w:rsidRPr="009F64B6">
        <w:t>个其他剥夺自由场所。</w:t>
      </w:r>
    </w:p>
    <w:p w14:paraId="33589312" w14:textId="3F3D7E3D" w:rsidR="00731D39" w:rsidRPr="009F64B6" w:rsidRDefault="00262622" w:rsidP="00731D39">
      <w:pPr>
        <w:pStyle w:val="SingleTxtGC"/>
      </w:pPr>
      <w:r w:rsidRPr="009F64B6">
        <w:t>22.</w:t>
      </w:r>
      <w:r w:rsidR="00731D39" w:rsidRPr="009F64B6">
        <w:tab/>
      </w:r>
      <w:r w:rsidR="00731D39" w:rsidRPr="009F64B6">
        <w:t>更多资料可在每次查访之后和小组委员会届会上发布的新闻稿中查阅</w:t>
      </w:r>
      <w:r w:rsidR="00731D39" w:rsidRPr="009F64B6">
        <w:rPr>
          <w:vertAlign w:val="superscript"/>
        </w:rPr>
        <w:footnoteReference w:id="7"/>
      </w:r>
      <w:r w:rsidR="00731D39" w:rsidRPr="009F64B6">
        <w:t>。</w:t>
      </w:r>
    </w:p>
    <w:p w14:paraId="680EE4D7" w14:textId="72FD4795" w:rsidR="00731D39" w:rsidRPr="009F64B6" w:rsidRDefault="009F64B6" w:rsidP="009F64B6">
      <w:pPr>
        <w:pStyle w:val="H1GC"/>
      </w:pPr>
      <w:r w:rsidRPr="009F64B6">
        <w:tab/>
      </w:r>
      <w:bookmarkStart w:id="32" w:name="_Toc130818974"/>
      <w:bookmarkStart w:id="33" w:name="_Toc130819039"/>
      <w:r w:rsidRPr="009F64B6">
        <w:t>D.</w:t>
      </w:r>
      <w:r w:rsidR="00731D39" w:rsidRPr="009F64B6">
        <w:tab/>
      </w:r>
      <w:r w:rsidR="00731D39" w:rsidRPr="009F64B6">
        <w:t>查访后的对话</w:t>
      </w:r>
      <w:r w:rsidR="00262622" w:rsidRPr="009F64B6">
        <w:t>，</w:t>
      </w:r>
      <w:r w:rsidR="00731D39" w:rsidRPr="009F64B6">
        <w:t>包括缔约国和国家防范机制公布小组委员会的报告</w:t>
      </w:r>
      <w:bookmarkStart w:id="34" w:name="_Toc534899838"/>
      <w:bookmarkStart w:id="35" w:name="_Toc97717818"/>
      <w:bookmarkStart w:id="36" w:name="_Toc97794997"/>
      <w:bookmarkEnd w:id="34"/>
      <w:bookmarkEnd w:id="35"/>
      <w:bookmarkEnd w:id="36"/>
      <w:bookmarkEnd w:id="32"/>
      <w:bookmarkEnd w:id="33"/>
    </w:p>
    <w:p w14:paraId="1E6DFB00" w14:textId="4F834E95" w:rsidR="00731D39" w:rsidRPr="009F64B6" w:rsidRDefault="00262622" w:rsidP="00731D39">
      <w:pPr>
        <w:pStyle w:val="SingleTxtGC"/>
      </w:pPr>
      <w:r w:rsidRPr="009F64B6">
        <w:t>23.</w:t>
      </w:r>
      <w:r w:rsidR="00731D39" w:rsidRPr="009F64B6">
        <w:tab/>
      </w:r>
      <w:r w:rsidR="00731D39" w:rsidRPr="009F64B6">
        <w:t>查访后对话的实质性内容保密。报告只有在报告接收方同意后才能公布。</w:t>
      </w:r>
      <w:r w:rsidR="00731D39" w:rsidRPr="009F64B6">
        <w:rPr>
          <w:vertAlign w:val="superscript"/>
        </w:rPr>
        <w:footnoteReference w:id="8"/>
      </w:r>
      <w:r w:rsidR="00731D39" w:rsidRPr="009F64B6">
        <w:t>截至</w:t>
      </w:r>
      <w:r w:rsidRPr="009F64B6">
        <w:t>2</w:t>
      </w:r>
      <w:r w:rsidR="00731D39" w:rsidRPr="009F64B6">
        <w:t>0</w:t>
      </w:r>
      <w:r w:rsidRPr="009F64B6">
        <w:t>22</w:t>
      </w:r>
      <w:r w:rsidR="00731D39" w:rsidRPr="009F64B6">
        <w:t>年</w:t>
      </w:r>
      <w:r w:rsidRPr="009F64B6">
        <w:t>12</w:t>
      </w:r>
      <w:r w:rsidR="00731D39" w:rsidRPr="009F64B6">
        <w:t>月</w:t>
      </w:r>
      <w:r w:rsidRPr="009F64B6">
        <w:t>31</w:t>
      </w:r>
      <w:r w:rsidR="00731D39" w:rsidRPr="009F64B6">
        <w:t>日</w:t>
      </w:r>
      <w:r w:rsidRPr="009F64B6">
        <w:t>，</w:t>
      </w:r>
      <w:r w:rsidR="00731D39" w:rsidRPr="009F64B6">
        <w:t>小组委员会共向缔约国和国家防范机制转交了</w:t>
      </w:r>
      <w:r w:rsidR="001E47F6">
        <w:t>98</w:t>
      </w:r>
      <w:r w:rsidR="00731D39" w:rsidRPr="009F64B6">
        <w:t>份访问报告</w:t>
      </w:r>
      <w:r w:rsidRPr="009F64B6">
        <w:t>，</w:t>
      </w:r>
      <w:r w:rsidR="00731D39" w:rsidRPr="009F64B6">
        <w:t>包括在报告所述期间向保加利亚发送的两份报告</w:t>
      </w:r>
      <w:r w:rsidRPr="009F64B6">
        <w:t>(</w:t>
      </w:r>
      <w:r w:rsidR="00731D39" w:rsidRPr="009F64B6">
        <w:t>分别致缔约国和国家防范机制</w:t>
      </w:r>
      <w:r w:rsidRPr="009F64B6">
        <w:t>)</w:t>
      </w:r>
      <w:r w:rsidR="00731D39" w:rsidRPr="009F64B6">
        <w:t>。</w:t>
      </w:r>
    </w:p>
    <w:p w14:paraId="7C43023E" w14:textId="7879779D" w:rsidR="00731D39" w:rsidRPr="009F64B6" w:rsidRDefault="00262622" w:rsidP="00731D39">
      <w:pPr>
        <w:pStyle w:val="SingleTxtGC"/>
      </w:pPr>
      <w:r w:rsidRPr="009F64B6">
        <w:t>24.</w:t>
      </w:r>
      <w:r w:rsidR="00731D39" w:rsidRPr="009F64B6">
        <w:tab/>
      </w:r>
      <w:r w:rsidR="00731D39" w:rsidRPr="009F64B6">
        <w:t>在这方面</w:t>
      </w:r>
      <w:r w:rsidRPr="009F64B6">
        <w:t>，</w:t>
      </w:r>
      <w:r w:rsidR="00731D39" w:rsidRPr="009F64B6">
        <w:t>小组委员会决定执行在第四十五届会议上提出的建议</w:t>
      </w:r>
      <w:r w:rsidRPr="009F64B6">
        <w:t>，</w:t>
      </w:r>
      <w:r w:rsidR="00731D39" w:rsidRPr="009F64B6">
        <w:t>即不要求公布对国家防范机制提出的报告</w:t>
      </w:r>
      <w:r w:rsidRPr="009F64B6">
        <w:t>，</w:t>
      </w:r>
      <w:r w:rsidR="00731D39" w:rsidRPr="009F64B6">
        <w:t>以加强小组委员会与国家防范机制之间的保密沟通。新政策将适用于自</w:t>
      </w:r>
      <w:r w:rsidRPr="009F64B6">
        <w:t>2</w:t>
      </w:r>
      <w:r w:rsidR="00731D39" w:rsidRPr="009F64B6">
        <w:t>0</w:t>
      </w:r>
      <w:r w:rsidRPr="009F64B6">
        <w:t>2</w:t>
      </w:r>
      <w:r w:rsidR="00731D39" w:rsidRPr="009F64B6">
        <w:t>0</w:t>
      </w:r>
      <w:r w:rsidR="00731D39" w:rsidRPr="009F64B6">
        <w:t>年起转交的此类报告。</w:t>
      </w:r>
    </w:p>
    <w:p w14:paraId="31B9FD29" w14:textId="278A2FE0" w:rsidR="00731D39" w:rsidRPr="009F64B6" w:rsidRDefault="00262622" w:rsidP="00731D39">
      <w:pPr>
        <w:pStyle w:val="SingleTxtGC"/>
      </w:pPr>
      <w:bookmarkStart w:id="37" w:name="_Hlk128584359"/>
      <w:r w:rsidRPr="009F64B6">
        <w:t>25.</w:t>
      </w:r>
      <w:r w:rsidR="00731D39" w:rsidRPr="009F64B6">
        <w:tab/>
      </w:r>
      <w:r w:rsidR="00731D39" w:rsidRPr="009F64B6">
        <w:t>应缔约国或国家防范机制根据《任择议定书》第</w:t>
      </w:r>
      <w:r w:rsidRPr="009F64B6">
        <w:t>16</w:t>
      </w:r>
      <w:r w:rsidR="00731D39" w:rsidRPr="009F64B6">
        <w:t>条第</w:t>
      </w:r>
      <w:r w:rsidRPr="009F64B6">
        <w:t>2</w:t>
      </w:r>
      <w:r w:rsidR="00731D39" w:rsidRPr="009F64B6">
        <w:t>款提出的请求</w:t>
      </w:r>
      <w:r w:rsidRPr="009F64B6">
        <w:t>，</w:t>
      </w:r>
      <w:r w:rsidR="00731D39" w:rsidRPr="009F64B6">
        <w:t>总共公布了</w:t>
      </w:r>
      <w:r w:rsidRPr="009F64B6">
        <w:t>66</w:t>
      </w:r>
      <w:r w:rsidR="00731D39" w:rsidRPr="009F64B6">
        <w:t>份访问报告</w:t>
      </w:r>
      <w:r w:rsidRPr="009F64B6">
        <w:t>，</w:t>
      </w:r>
      <w:r w:rsidR="00731D39" w:rsidRPr="009F64B6">
        <w:t>包括</w:t>
      </w:r>
      <w:r w:rsidRPr="009F64B6">
        <w:t>2</w:t>
      </w:r>
      <w:r w:rsidR="00731D39" w:rsidRPr="009F64B6">
        <w:t>0</w:t>
      </w:r>
      <w:r w:rsidRPr="009F64B6">
        <w:t>22</w:t>
      </w:r>
      <w:r w:rsidR="00731D39" w:rsidRPr="009F64B6">
        <w:t>年的一份报告</w:t>
      </w:r>
      <w:r w:rsidRPr="009F64B6">
        <w:t>，</w:t>
      </w:r>
      <w:r w:rsidR="00731D39" w:rsidRPr="009F64B6">
        <w:t>即访问保加利亚后对该缔约国的报告。</w:t>
      </w:r>
      <w:r w:rsidR="00731D39" w:rsidRPr="009F64B6">
        <w:rPr>
          <w:vertAlign w:val="superscript"/>
        </w:rPr>
        <w:footnoteReference w:id="9"/>
      </w:r>
      <w:r w:rsidR="00521063">
        <w:rPr>
          <w:rFonts w:hint="eastAsia"/>
        </w:rPr>
        <w:t xml:space="preserve"> </w:t>
      </w:r>
      <w:r w:rsidR="00731D39" w:rsidRPr="009F64B6">
        <w:t>就缔约国而言</w:t>
      </w:r>
      <w:r w:rsidRPr="009F64B6">
        <w:t>，</w:t>
      </w:r>
      <w:r w:rsidR="00731D39" w:rsidRPr="009F64B6">
        <w:t>在充分尊重《任择议定书》规定的保密原则和保密权利的同时</w:t>
      </w:r>
      <w:r w:rsidRPr="009F64B6">
        <w:t>，</w:t>
      </w:r>
      <w:r w:rsidR="00731D39" w:rsidRPr="009F64B6">
        <w:t>小组委员会乐见越来越多的查访报告得到公布</w:t>
      </w:r>
      <w:r w:rsidRPr="009F64B6">
        <w:t>，</w:t>
      </w:r>
      <w:r w:rsidR="00731D39" w:rsidRPr="009F64B6">
        <w:t>相信这体现了防范性查访所基于的透明精神</w:t>
      </w:r>
      <w:r w:rsidRPr="009F64B6">
        <w:t>，</w:t>
      </w:r>
      <w:r w:rsidR="00731D39" w:rsidRPr="009F64B6">
        <w:t>有助于更好地落实各项建议。小组委员会鼓励接收报告的缔约国提出公布请求。</w:t>
      </w:r>
      <w:bookmarkEnd w:id="37"/>
    </w:p>
    <w:p w14:paraId="4731D274" w14:textId="6D372C19" w:rsidR="00731D39" w:rsidRPr="009F64B6" w:rsidRDefault="00262622" w:rsidP="00731D39">
      <w:pPr>
        <w:pStyle w:val="SingleTxtGC"/>
      </w:pPr>
      <w:r w:rsidRPr="009F64B6">
        <w:t>26.</w:t>
      </w:r>
      <w:r w:rsidR="00731D39" w:rsidRPr="009F64B6">
        <w:tab/>
      </w:r>
      <w:r w:rsidR="00731D39" w:rsidRPr="009F64B6">
        <w:t>按照惯例</w:t>
      </w:r>
      <w:r w:rsidRPr="009F64B6">
        <w:t>，</w:t>
      </w:r>
      <w:r w:rsidR="00731D39" w:rsidRPr="009F64B6">
        <w:t>要求报告接收方在报告转交后六个月内作出书面答复</w:t>
      </w:r>
      <w:r w:rsidRPr="009F64B6">
        <w:t>，</w:t>
      </w:r>
      <w:r w:rsidR="00731D39" w:rsidRPr="009F64B6">
        <w:t>全面介绍为执行报告所载建议已采取和将采取的行动。在本报告所述期间</w:t>
      </w:r>
      <w:r w:rsidRPr="009F64B6">
        <w:t>，</w:t>
      </w:r>
      <w:r w:rsidR="00731D39" w:rsidRPr="009F64B6">
        <w:t>小组委员会收到保加利亚</w:t>
      </w:r>
      <w:r w:rsidRPr="009F64B6">
        <w:t>(</w:t>
      </w:r>
      <w:r w:rsidR="00731D39" w:rsidRPr="009F64B6">
        <w:t>缔约国</w:t>
      </w:r>
      <w:r w:rsidRPr="009F64B6">
        <w:t>)</w:t>
      </w:r>
      <w:r w:rsidR="00731D39" w:rsidRPr="009F64B6">
        <w:t>的一份答复</w:t>
      </w:r>
      <w:r w:rsidRPr="009F64B6">
        <w:t>，</w:t>
      </w:r>
      <w:r w:rsidR="00731D39" w:rsidRPr="009F64B6">
        <w:t>并应缔约国的要求予以公布。</w:t>
      </w:r>
      <w:r w:rsidR="00731D39" w:rsidRPr="009F64B6">
        <w:rPr>
          <w:vertAlign w:val="superscript"/>
        </w:rPr>
        <w:footnoteReference w:id="10"/>
      </w:r>
    </w:p>
    <w:p w14:paraId="5D638DB2" w14:textId="54CA35A8" w:rsidR="00731D39" w:rsidRPr="009F64B6" w:rsidRDefault="00262622" w:rsidP="00731D39">
      <w:pPr>
        <w:pStyle w:val="SingleTxtGC"/>
      </w:pPr>
      <w:bookmarkStart w:id="38" w:name="_Hlk128584421"/>
      <w:r w:rsidRPr="009F64B6">
        <w:t>27.</w:t>
      </w:r>
      <w:r w:rsidR="00731D39" w:rsidRPr="009F64B6">
        <w:tab/>
      </w:r>
      <w:r w:rsidR="00731D39" w:rsidRPr="009F64B6">
        <w:t>截至</w:t>
      </w:r>
      <w:r w:rsidRPr="009F64B6">
        <w:t>2</w:t>
      </w:r>
      <w:r w:rsidR="00731D39" w:rsidRPr="009F64B6">
        <w:t>0</w:t>
      </w:r>
      <w:r w:rsidRPr="009F64B6">
        <w:t>22</w:t>
      </w:r>
      <w:r w:rsidR="00731D39" w:rsidRPr="009F64B6">
        <w:t>年</w:t>
      </w:r>
      <w:r w:rsidRPr="009F64B6">
        <w:t>12</w:t>
      </w:r>
      <w:r w:rsidR="00731D39" w:rsidRPr="009F64B6">
        <w:t>月</w:t>
      </w:r>
      <w:r w:rsidRPr="009F64B6">
        <w:t>31</w:t>
      </w:r>
      <w:r w:rsidR="00731D39" w:rsidRPr="009F64B6">
        <w:t>日</w:t>
      </w:r>
      <w:r w:rsidRPr="009F64B6">
        <w:t>，</w:t>
      </w:r>
      <w:r w:rsidR="00731D39" w:rsidRPr="009F64B6">
        <w:t>已收到缔约国或国家防范机制对小组委员会报告的</w:t>
      </w:r>
      <w:r w:rsidRPr="009F64B6">
        <w:t>6</w:t>
      </w:r>
      <w:r w:rsidR="00731D39" w:rsidRPr="009F64B6">
        <w:t>0</w:t>
      </w:r>
      <w:r w:rsidR="00731D39" w:rsidRPr="009F64B6">
        <w:t>份答复</w:t>
      </w:r>
      <w:r w:rsidRPr="009F64B6">
        <w:t>，</w:t>
      </w:r>
      <w:r w:rsidR="00731D39" w:rsidRPr="009F64B6">
        <w:t>其中</w:t>
      </w:r>
      <w:r w:rsidRPr="009F64B6">
        <w:t>44</w:t>
      </w:r>
      <w:r w:rsidR="00731D39" w:rsidRPr="009F64B6">
        <w:t>份答复已公布。本着《任择议定书》规定的合作精神</w:t>
      </w:r>
      <w:r w:rsidRPr="009F64B6">
        <w:t>，</w:t>
      </w:r>
      <w:r w:rsidR="00731D39" w:rsidRPr="009F64B6">
        <w:t>小组委员会鼓励所有缔约国及时答复小组委员会的访问报告</w:t>
      </w:r>
      <w:r w:rsidRPr="009F64B6">
        <w:t>，</w:t>
      </w:r>
      <w:r w:rsidR="00731D39" w:rsidRPr="009F64B6">
        <w:t>以便就为落实小组委员会建议而采取的措施与小组委员会进行建设性对话。关于小组委员会报告和答复的信息可在小组委员会网站上查阅。</w:t>
      </w:r>
      <w:bookmarkEnd w:id="38"/>
    </w:p>
    <w:p w14:paraId="4F3FD289" w14:textId="244DC15E" w:rsidR="00731D39" w:rsidRPr="009F64B6" w:rsidRDefault="009F64B6" w:rsidP="009F64B6">
      <w:pPr>
        <w:pStyle w:val="H1GC"/>
      </w:pPr>
      <w:r w:rsidRPr="009F64B6">
        <w:tab/>
      </w:r>
      <w:bookmarkStart w:id="39" w:name="_Toc130818975"/>
      <w:bookmarkStart w:id="40" w:name="_Toc130819040"/>
      <w:r w:rsidRPr="009F64B6">
        <w:t>E.</w:t>
      </w:r>
      <w:r w:rsidR="00731D39" w:rsidRPr="009F64B6">
        <w:tab/>
      </w:r>
      <w:r w:rsidR="00731D39" w:rsidRPr="009F64B6">
        <w:t>有关国家防范机制的发展</w:t>
      </w:r>
      <w:bookmarkStart w:id="41" w:name="_Toc534899839"/>
      <w:bookmarkStart w:id="42" w:name="_Toc97717819"/>
      <w:bookmarkStart w:id="43" w:name="_Toc97794998"/>
      <w:bookmarkEnd w:id="41"/>
      <w:bookmarkEnd w:id="42"/>
      <w:bookmarkEnd w:id="43"/>
      <w:bookmarkEnd w:id="39"/>
      <w:bookmarkEnd w:id="40"/>
    </w:p>
    <w:p w14:paraId="5E7CA8AF" w14:textId="2AF8E26F" w:rsidR="00731D39" w:rsidRPr="009F64B6" w:rsidRDefault="00262622" w:rsidP="00731D39">
      <w:pPr>
        <w:pStyle w:val="SingleTxtGC"/>
      </w:pPr>
      <w:r w:rsidRPr="009F64B6">
        <w:t>28.</w:t>
      </w:r>
      <w:r w:rsidR="00731D39" w:rsidRPr="009F64B6">
        <w:tab/>
      </w:r>
      <w:r w:rsidR="00731D39" w:rsidRPr="009F64B6">
        <w:t>小组委员会继续在届会上及闭会期间与缔约国和签署国就国家防范机制的指定或运作以及其他有关问题进行对话。</w:t>
      </w:r>
      <w:r w:rsidRPr="009F64B6">
        <w:t>2</w:t>
      </w:r>
      <w:r w:rsidR="00731D39" w:rsidRPr="009F64B6">
        <w:t>0</w:t>
      </w:r>
      <w:r w:rsidRPr="009F64B6">
        <w:t>22</w:t>
      </w:r>
      <w:r w:rsidR="00731D39" w:rsidRPr="009F64B6">
        <w:t>年期间</w:t>
      </w:r>
      <w:r w:rsidRPr="009F64B6">
        <w:t>，</w:t>
      </w:r>
      <w:r w:rsidR="00731D39" w:rsidRPr="009F64B6">
        <w:t>小组委员会继续与《任择议定书》缔约国和签署国</w:t>
      </w:r>
      <w:r w:rsidR="00731D39" w:rsidRPr="009F64B6">
        <w:rPr>
          <w:rFonts w:hint="eastAsia"/>
        </w:rPr>
        <w:t>就</w:t>
      </w:r>
      <w:r w:rsidR="00731D39" w:rsidRPr="009F64B6">
        <w:t>疫情影响</w:t>
      </w:r>
      <w:r w:rsidR="00731D39" w:rsidRPr="009F64B6">
        <w:rPr>
          <w:rFonts w:hint="eastAsia"/>
        </w:rPr>
        <w:t>问题</w:t>
      </w:r>
      <w:r w:rsidR="00731D39" w:rsidRPr="009F64B6">
        <w:t>进行接触。</w:t>
      </w:r>
    </w:p>
    <w:p w14:paraId="6F603663" w14:textId="4B41F540" w:rsidR="00731D39" w:rsidRPr="009F64B6" w:rsidRDefault="00262622" w:rsidP="00731D39">
      <w:pPr>
        <w:pStyle w:val="SingleTxtGC"/>
      </w:pPr>
      <w:r w:rsidRPr="009F64B6">
        <w:t>29.</w:t>
      </w:r>
      <w:r w:rsidR="00731D39" w:rsidRPr="009F64B6">
        <w:tab/>
      </w:r>
      <w:r w:rsidR="00731D39" w:rsidRPr="009F64B6">
        <w:t>根据《任择议定书》第</w:t>
      </w:r>
      <w:r w:rsidRPr="009F64B6">
        <w:t>11</w:t>
      </w:r>
      <w:r w:rsidR="00731D39" w:rsidRPr="009F64B6">
        <w:t>条</w:t>
      </w:r>
      <w:r w:rsidRPr="009F64B6">
        <w:t>(b)</w:t>
      </w:r>
      <w:r w:rsidR="00731D39" w:rsidRPr="009F64B6">
        <w:t>项</w:t>
      </w:r>
      <w:r w:rsidRPr="009F64B6">
        <w:t>(</w:t>
      </w:r>
      <w:proofErr w:type="gramStart"/>
      <w:r w:rsidR="00731D39" w:rsidRPr="009F64B6">
        <w:t>一</w:t>
      </w:r>
      <w:proofErr w:type="gramEnd"/>
      <w:r w:rsidRPr="009F64B6">
        <w:t>)</w:t>
      </w:r>
      <w:r w:rsidR="00731D39" w:rsidRPr="009F64B6">
        <w:t>和</w:t>
      </w:r>
      <w:r w:rsidRPr="009F64B6">
        <w:t>(</w:t>
      </w:r>
      <w:r w:rsidR="00731D39" w:rsidRPr="009F64B6">
        <w:t>二</w:t>
      </w:r>
      <w:r w:rsidRPr="009F64B6">
        <w:t>)</w:t>
      </w:r>
      <w:r w:rsidR="00731D39" w:rsidRPr="009F64B6">
        <w:t>目规定的任务</w:t>
      </w:r>
      <w:r w:rsidRPr="009F64B6">
        <w:t>，</w:t>
      </w:r>
      <w:r w:rsidR="00731D39" w:rsidRPr="009F64B6">
        <w:t>小组委员会与各国国家防范机制建立并在届会期间和闭会期间保持直接联系。在</w:t>
      </w:r>
      <w:r w:rsidRPr="009F64B6">
        <w:t>2</w:t>
      </w:r>
      <w:r w:rsidR="00731D39" w:rsidRPr="009F64B6">
        <w:t>0</w:t>
      </w:r>
      <w:r w:rsidRPr="009F64B6">
        <w:t>22</w:t>
      </w:r>
      <w:r w:rsidR="00731D39" w:rsidRPr="009F64B6">
        <w:t>年期间</w:t>
      </w:r>
      <w:r w:rsidRPr="009F64B6">
        <w:t>，</w:t>
      </w:r>
      <w:r w:rsidR="00731D39" w:rsidRPr="009F64B6">
        <w:t>考虑到疫情对活动的影响显著下降</w:t>
      </w:r>
      <w:r w:rsidRPr="009F64B6">
        <w:t>，</w:t>
      </w:r>
      <w:r w:rsidR="00731D39" w:rsidRPr="009F64B6">
        <w:t>小组委员会恢复了与所有国家防范机制以及履行国家防范机制职能的其他相关机构的正常接触。</w:t>
      </w:r>
    </w:p>
    <w:p w14:paraId="5913549F" w14:textId="57A859FD" w:rsidR="00731D39" w:rsidRPr="009F64B6" w:rsidRDefault="00262622" w:rsidP="00731D39">
      <w:pPr>
        <w:pStyle w:val="SingleTxtGC"/>
      </w:pPr>
      <w:r w:rsidRPr="009F64B6">
        <w:t>30.</w:t>
      </w:r>
      <w:r w:rsidR="00731D39" w:rsidRPr="009F64B6">
        <w:tab/>
      </w:r>
      <w:r w:rsidR="00731D39" w:rsidRPr="009F64B6">
        <w:t>小组委员会及其成员继续收到参加许多国家、区域和国际会议的邀请</w:t>
      </w:r>
      <w:r w:rsidRPr="009F64B6">
        <w:t>，</w:t>
      </w:r>
      <w:r w:rsidR="00731D39" w:rsidRPr="009F64B6">
        <w:t>这些会议大多在线举行</w:t>
      </w:r>
      <w:r w:rsidRPr="009F64B6">
        <w:t>，</w:t>
      </w:r>
      <w:r w:rsidR="00731D39" w:rsidRPr="009F64B6">
        <w:t>主要涉及国家防范机制的指定、建立和发展</w:t>
      </w:r>
      <w:r w:rsidRPr="009F64B6">
        <w:t>，</w:t>
      </w:r>
      <w:r w:rsidR="00731D39" w:rsidRPr="009F64B6">
        <w:t>以及《任择议定书》的各方面</w:t>
      </w:r>
      <w:r w:rsidR="00731D39" w:rsidRPr="009F64B6">
        <w:rPr>
          <w:rFonts w:hint="eastAsia"/>
        </w:rPr>
        <w:t>内容</w:t>
      </w:r>
      <w:r w:rsidR="00731D39" w:rsidRPr="009F64B6">
        <w:t>。小组委员会感谢所有这些会议和其他活动的组织者向其发出邀请。小组委员会还希望所有正式活动和讨论的邀请一律发送设在联合国人权事务高级专员办事处</w:t>
      </w:r>
      <w:r w:rsidRPr="009F64B6">
        <w:t>(</w:t>
      </w:r>
      <w:r w:rsidR="00731D39" w:rsidRPr="009F64B6">
        <w:t>人权高专办</w:t>
      </w:r>
      <w:r w:rsidRPr="009F64B6">
        <w:t>)</w:t>
      </w:r>
      <w:r w:rsidR="00731D39" w:rsidRPr="009F64B6">
        <w:t>的小组委员会秘书处。</w:t>
      </w:r>
    </w:p>
    <w:p w14:paraId="55A23DE3" w14:textId="0DBC5BA0" w:rsidR="00731D39" w:rsidRPr="009F64B6" w:rsidRDefault="009F64B6" w:rsidP="009F64B6">
      <w:pPr>
        <w:pStyle w:val="H1GC"/>
      </w:pPr>
      <w:r w:rsidRPr="009F64B6">
        <w:tab/>
      </w:r>
      <w:bookmarkStart w:id="44" w:name="_Toc130818976"/>
      <w:bookmarkStart w:id="45" w:name="_Toc130819041"/>
      <w:r w:rsidRPr="009F64B6">
        <w:t>F.</w:t>
      </w:r>
      <w:r w:rsidR="008621E0" w:rsidRPr="009F64B6">
        <w:tab/>
      </w:r>
      <w:r w:rsidR="00731D39" w:rsidRPr="009F64B6">
        <w:rPr>
          <w:rFonts w:hint="eastAsia"/>
        </w:rPr>
        <w:t>未</w:t>
      </w:r>
      <w:r w:rsidR="00731D39" w:rsidRPr="009F64B6">
        <w:t>遵守第</w:t>
      </w:r>
      <w:r w:rsidR="00262622" w:rsidRPr="009F64B6">
        <w:t>17</w:t>
      </w:r>
      <w:r w:rsidR="00731D39" w:rsidRPr="009F64B6">
        <w:t>条</w:t>
      </w:r>
      <w:bookmarkStart w:id="46" w:name="_Toc534899840"/>
      <w:bookmarkStart w:id="47" w:name="_Toc97717820"/>
      <w:bookmarkStart w:id="48" w:name="_Toc97794999"/>
      <w:bookmarkEnd w:id="46"/>
      <w:bookmarkEnd w:id="47"/>
      <w:bookmarkEnd w:id="48"/>
      <w:r w:rsidR="00731D39" w:rsidRPr="009F64B6">
        <w:rPr>
          <w:rFonts w:hint="eastAsia"/>
        </w:rPr>
        <w:t>的重大情况</w:t>
      </w:r>
      <w:bookmarkEnd w:id="44"/>
      <w:bookmarkEnd w:id="45"/>
    </w:p>
    <w:p w14:paraId="4C2D1D68" w14:textId="6627F3E8" w:rsidR="00731D39" w:rsidRPr="009F64B6" w:rsidRDefault="00262622" w:rsidP="00731D39">
      <w:pPr>
        <w:pStyle w:val="SingleTxtGC"/>
      </w:pPr>
      <w:r w:rsidRPr="009F64B6">
        <w:t>31.</w:t>
      </w:r>
      <w:r w:rsidR="00731D39" w:rsidRPr="009F64B6">
        <w:tab/>
      </w:r>
      <w:r w:rsidR="00731D39" w:rsidRPr="009F64B6">
        <w:t>在第二十七届会议上</w:t>
      </w:r>
      <w:r w:rsidRPr="009F64B6">
        <w:t>，</w:t>
      </w:r>
      <w:r w:rsidR="00731D39" w:rsidRPr="009F64B6">
        <w:t>小组委员会决定查明迟迟未建立国家防范机制的缔约国</w:t>
      </w:r>
      <w:r w:rsidRPr="009F64B6">
        <w:t>，</w:t>
      </w:r>
      <w:r w:rsidR="00731D39" w:rsidRPr="009F64B6">
        <w:t>并将它们列入一份名单。</w:t>
      </w:r>
      <w:r w:rsidR="00731D39" w:rsidRPr="009F64B6">
        <w:rPr>
          <w:vertAlign w:val="superscript"/>
        </w:rPr>
        <w:footnoteReference w:id="11"/>
      </w:r>
      <w:r w:rsidR="00521063">
        <w:rPr>
          <w:rFonts w:hint="eastAsia"/>
        </w:rPr>
        <w:t xml:space="preserve"> </w:t>
      </w:r>
      <w:r w:rsidR="00731D39" w:rsidRPr="009F64B6">
        <w:t>小组委员会每届会议都对该名单进行修订</w:t>
      </w:r>
      <w:r w:rsidRPr="009F64B6">
        <w:t>，</w:t>
      </w:r>
      <w:r w:rsidR="00731D39" w:rsidRPr="009F64B6">
        <w:t>一旦达到除名的门槛</w:t>
      </w:r>
      <w:r w:rsidRPr="009F64B6">
        <w:t>，</w:t>
      </w:r>
      <w:r w:rsidR="00731D39" w:rsidRPr="009F64B6">
        <w:t>即小组委员会收到已正式指定国家防范机制的通知和关于该机制建立和有效运作的文件副本</w:t>
      </w:r>
      <w:r w:rsidRPr="009F64B6">
        <w:t>，</w:t>
      </w:r>
      <w:r w:rsidR="00731D39" w:rsidRPr="009F64B6">
        <w:t>即将该缔约国从名单中删除。</w:t>
      </w:r>
    </w:p>
    <w:p w14:paraId="557BE478" w14:textId="7B5B743F" w:rsidR="008621E0" w:rsidRPr="009F64B6" w:rsidRDefault="00262622" w:rsidP="00731D39">
      <w:pPr>
        <w:pStyle w:val="SingleTxtGC"/>
      </w:pPr>
      <w:r w:rsidRPr="009F64B6">
        <w:t>32.</w:t>
      </w:r>
      <w:r w:rsidR="00731D39" w:rsidRPr="009F64B6">
        <w:tab/>
      </w:r>
      <w:r w:rsidR="00731D39" w:rsidRPr="009F64B6">
        <w:t>为了明确界定是否根据《任择议定书》第</w:t>
      </w:r>
      <w:r w:rsidRPr="009F64B6">
        <w:t>17</w:t>
      </w:r>
      <w:r w:rsidR="00731D39" w:rsidRPr="009F64B6">
        <w:t>条保持、指定或设立了国家防范机制以及从上述名单中删除缔约国的标准</w:t>
      </w:r>
      <w:r w:rsidRPr="009F64B6">
        <w:t>，</w:t>
      </w:r>
      <w:r w:rsidR="00731D39" w:rsidRPr="009F64B6">
        <w:t>小组委员会在其网站</w:t>
      </w:r>
      <w:r w:rsidR="00731D39" w:rsidRPr="009F64B6">
        <w:rPr>
          <w:vertAlign w:val="superscript"/>
        </w:rPr>
        <w:footnoteReference w:id="12"/>
      </w:r>
      <w:r w:rsidR="00521063">
        <w:rPr>
          <w:rFonts w:hint="eastAsia"/>
        </w:rPr>
        <w:t xml:space="preserve"> </w:t>
      </w:r>
      <w:r w:rsidR="00731D39" w:rsidRPr="009F64B6">
        <w:t>上列出了缔约国在致小组委员会的普通照会中应列入的要素</w:t>
      </w:r>
      <w:r w:rsidRPr="009F64B6">
        <w:t>，</w:t>
      </w:r>
      <w:r w:rsidR="00731D39" w:rsidRPr="009F64B6">
        <w:t>即</w:t>
      </w:r>
      <w:r w:rsidRPr="009F64B6">
        <w:t>：</w:t>
      </w:r>
    </w:p>
    <w:p w14:paraId="01877311" w14:textId="77777777" w:rsidR="008621E0" w:rsidRPr="009F64B6" w:rsidRDefault="008621E0" w:rsidP="00731D39">
      <w:pPr>
        <w:pStyle w:val="SingleTxtGC"/>
      </w:pPr>
      <w:r w:rsidRPr="009F64B6">
        <w:tab/>
        <w:t>(</w:t>
      </w:r>
      <w:r w:rsidR="00262622" w:rsidRPr="009F64B6">
        <w:t>a)</w:t>
      </w:r>
      <w:r w:rsidR="00731D39" w:rsidRPr="009F64B6">
        <w:tab/>
      </w:r>
      <w:r w:rsidR="00731D39" w:rsidRPr="009F64B6">
        <w:t>设立</w:t>
      </w:r>
      <w:r w:rsidR="00731D39" w:rsidRPr="009F64B6">
        <w:rPr>
          <w:rFonts w:hint="eastAsia"/>
        </w:rPr>
        <w:t>此种机制</w:t>
      </w:r>
      <w:r w:rsidR="00731D39" w:rsidRPr="009F64B6">
        <w:t>的事实</w:t>
      </w:r>
      <w:r w:rsidR="00262622" w:rsidRPr="009F64B6">
        <w:t>；</w:t>
      </w:r>
    </w:p>
    <w:p w14:paraId="0531CE90" w14:textId="77777777" w:rsidR="008621E0" w:rsidRPr="009F64B6" w:rsidRDefault="008621E0" w:rsidP="00731D39">
      <w:pPr>
        <w:pStyle w:val="SingleTxtGC"/>
      </w:pPr>
      <w:r w:rsidRPr="009F64B6">
        <w:tab/>
        <w:t>(</w:t>
      </w:r>
      <w:r w:rsidR="00262622" w:rsidRPr="009F64B6">
        <w:t>b)</w:t>
      </w:r>
      <w:r w:rsidR="00731D39" w:rsidRPr="009F64B6">
        <w:tab/>
      </w:r>
      <w:r w:rsidR="00731D39" w:rsidRPr="009F64B6">
        <w:t>建立国家防范机制的法律文书副本</w:t>
      </w:r>
      <w:r w:rsidR="00262622" w:rsidRPr="009F64B6">
        <w:t>，</w:t>
      </w:r>
      <w:r w:rsidR="00731D39" w:rsidRPr="009F64B6">
        <w:t>无论是通过法律还是其他法令</w:t>
      </w:r>
      <w:r w:rsidR="00262622" w:rsidRPr="009F64B6">
        <w:t>；</w:t>
      </w:r>
    </w:p>
    <w:p w14:paraId="045785AF" w14:textId="77777777" w:rsidR="008621E0" w:rsidRPr="009F64B6" w:rsidRDefault="008621E0" w:rsidP="00731D39">
      <w:pPr>
        <w:pStyle w:val="SingleTxtGC"/>
      </w:pPr>
      <w:r w:rsidRPr="009F64B6">
        <w:tab/>
        <w:t>(</w:t>
      </w:r>
      <w:r w:rsidR="00262622" w:rsidRPr="009F64B6">
        <w:t>c)</w:t>
      </w:r>
      <w:r w:rsidR="00731D39" w:rsidRPr="009F64B6">
        <w:tab/>
      </w:r>
      <w:r w:rsidR="00731D39" w:rsidRPr="009F64B6">
        <w:t>国家防范机制领导人的姓名</w:t>
      </w:r>
      <w:r w:rsidR="00262622" w:rsidRPr="009F64B6">
        <w:t>；</w:t>
      </w:r>
    </w:p>
    <w:p w14:paraId="20F5010B" w14:textId="77777777" w:rsidR="008621E0" w:rsidRPr="009F64B6" w:rsidRDefault="008621E0" w:rsidP="00731D39">
      <w:pPr>
        <w:pStyle w:val="SingleTxtGC"/>
      </w:pPr>
      <w:r w:rsidRPr="009F64B6">
        <w:tab/>
        <w:t>(</w:t>
      </w:r>
      <w:r w:rsidR="00262622" w:rsidRPr="009F64B6">
        <w:t>d)</w:t>
      </w:r>
      <w:r w:rsidR="00731D39" w:rsidRPr="009F64B6">
        <w:tab/>
      </w:r>
      <w:r w:rsidR="00731D39" w:rsidRPr="009F64B6">
        <w:t>国家防范机制的邮政地址</w:t>
      </w:r>
      <w:r w:rsidR="00262622" w:rsidRPr="009F64B6">
        <w:t>；</w:t>
      </w:r>
    </w:p>
    <w:p w14:paraId="68E0D643" w14:textId="7235CF58" w:rsidR="00731D39" w:rsidRPr="009F64B6" w:rsidRDefault="008621E0" w:rsidP="00731D39">
      <w:pPr>
        <w:pStyle w:val="SingleTxtGC"/>
      </w:pPr>
      <w:r w:rsidRPr="009F64B6">
        <w:tab/>
        <w:t>(</w:t>
      </w:r>
      <w:r w:rsidR="00262622" w:rsidRPr="009F64B6">
        <w:t>e)</w:t>
      </w:r>
      <w:r w:rsidR="00731D39" w:rsidRPr="009F64B6">
        <w:tab/>
      </w:r>
      <w:r w:rsidR="00731D39" w:rsidRPr="009F64B6">
        <w:t>国家防范机制的电子邮件地址和电话号码</w:t>
      </w:r>
      <w:r w:rsidR="00731D39" w:rsidRPr="009F64B6">
        <w:rPr>
          <w:vertAlign w:val="superscript"/>
        </w:rPr>
        <w:footnoteReference w:id="13"/>
      </w:r>
      <w:r w:rsidR="00731D39" w:rsidRPr="009F64B6">
        <w:t>。</w:t>
      </w:r>
    </w:p>
    <w:p w14:paraId="1488B716" w14:textId="6F3C9881" w:rsidR="00731D39" w:rsidRPr="009F64B6" w:rsidRDefault="00262622" w:rsidP="00731D39">
      <w:pPr>
        <w:pStyle w:val="SingleTxtGC"/>
      </w:pPr>
      <w:r w:rsidRPr="009F64B6">
        <w:t>33.</w:t>
      </w:r>
      <w:r w:rsidR="00731D39" w:rsidRPr="009F64B6">
        <w:tab/>
      </w:r>
      <w:r w:rsidR="00731D39" w:rsidRPr="009F64B6">
        <w:t>此外</w:t>
      </w:r>
      <w:r w:rsidRPr="009F64B6">
        <w:t>，</w:t>
      </w:r>
      <w:r w:rsidR="00731D39" w:rsidRPr="009F64B6">
        <w:t>小组委员会在第四十七届会议上决定</w:t>
      </w:r>
      <w:r w:rsidRPr="009F64B6">
        <w:t>，</w:t>
      </w:r>
      <w:r w:rsidR="00731D39" w:rsidRPr="009F64B6">
        <w:t>如果在关于保持、指定或设立国家防范机制的通知中没有</w:t>
      </w:r>
      <w:r w:rsidR="00731D39" w:rsidRPr="009F64B6">
        <w:rPr>
          <w:rFonts w:hint="eastAsia"/>
        </w:rPr>
        <w:t>介绍这</w:t>
      </w:r>
      <w:r w:rsidR="00731D39" w:rsidRPr="009F64B6">
        <w:t>些情况</w:t>
      </w:r>
      <w:r w:rsidRPr="009F64B6">
        <w:t>，</w:t>
      </w:r>
      <w:r w:rsidR="00731D39" w:rsidRPr="009F64B6">
        <w:t>秘书处将请缔约国提供上述所有资料。</w:t>
      </w:r>
    </w:p>
    <w:p w14:paraId="5BE48C4D" w14:textId="477E1C77" w:rsidR="00731D39" w:rsidRPr="009F64B6" w:rsidRDefault="00262622" w:rsidP="00731D39">
      <w:pPr>
        <w:pStyle w:val="SingleTxtGC"/>
      </w:pPr>
      <w:r w:rsidRPr="009F64B6">
        <w:t>34.</w:t>
      </w:r>
      <w:r w:rsidR="00731D39" w:rsidRPr="009F64B6">
        <w:tab/>
      </w:r>
      <w:r w:rsidR="00731D39" w:rsidRPr="009F64B6">
        <w:t>布基纳法索和蒙古建立了国家防范机制</w:t>
      </w:r>
      <w:r w:rsidRPr="009F64B6">
        <w:t>，</w:t>
      </w:r>
      <w:r w:rsidR="00731D39" w:rsidRPr="009F64B6">
        <w:t>小组委员会满意地注意到这一点</w:t>
      </w:r>
      <w:r w:rsidRPr="009F64B6">
        <w:t>，</w:t>
      </w:r>
      <w:r w:rsidR="00731D39" w:rsidRPr="009F64B6">
        <w:t>因此将它们从名单上删除。截至</w:t>
      </w:r>
      <w:r w:rsidRPr="009F64B6">
        <w:t>2</w:t>
      </w:r>
      <w:r w:rsidR="00731D39" w:rsidRPr="009F64B6">
        <w:t>0</w:t>
      </w:r>
      <w:r w:rsidRPr="009F64B6">
        <w:t>22</w:t>
      </w:r>
      <w:r w:rsidR="00731D39" w:rsidRPr="009F64B6">
        <w:t>年</w:t>
      </w:r>
      <w:r w:rsidRPr="009F64B6">
        <w:t>12</w:t>
      </w:r>
      <w:r w:rsidR="00731D39" w:rsidRPr="009F64B6">
        <w:t>月</w:t>
      </w:r>
      <w:r w:rsidRPr="009F64B6">
        <w:t>31</w:t>
      </w:r>
      <w:r w:rsidR="00731D39" w:rsidRPr="009F64B6">
        <w:t>日</w:t>
      </w:r>
      <w:r w:rsidRPr="009F64B6">
        <w:t>，</w:t>
      </w:r>
      <w:r w:rsidR="00731D39" w:rsidRPr="009F64B6">
        <w:t>下列</w:t>
      </w:r>
      <w:r w:rsidRPr="009F64B6">
        <w:t>14</w:t>
      </w:r>
      <w:r w:rsidR="00731D39" w:rsidRPr="009F64B6">
        <w:t>个缔约国被列入名单</w:t>
      </w:r>
      <w:r w:rsidRPr="009F64B6">
        <w:t>：</w:t>
      </w:r>
      <w:r w:rsidR="00731D39" w:rsidRPr="009F64B6">
        <w:t>伯利兹、贝宁、波斯尼亚和黑塞哥维那、布隆迪、中非共和国、刚果民主共和国、加蓬、加纳、利比里亚、瑙鲁、尼日利亚、菲律宾、南苏丹和巴勒斯坦国。小组委员会继续极</w:t>
      </w:r>
      <w:r w:rsidR="00731D39" w:rsidRPr="009F64B6">
        <w:rPr>
          <w:rFonts w:hint="eastAsia"/>
        </w:rPr>
        <w:t>为</w:t>
      </w:r>
      <w:r w:rsidR="00731D39" w:rsidRPr="009F64B6">
        <w:t>关切</w:t>
      </w:r>
      <w:r w:rsidR="00731D39" w:rsidRPr="009F64B6">
        <w:rPr>
          <w:rFonts w:hint="eastAsia"/>
        </w:rPr>
        <w:t>地表示</w:t>
      </w:r>
      <w:r w:rsidRPr="009F64B6">
        <w:t>，</w:t>
      </w:r>
      <w:r w:rsidR="00731D39" w:rsidRPr="009F64B6">
        <w:t>名单上的一些缔约国在履行义务方面看起来仍然没有取得什么进展</w:t>
      </w:r>
      <w:r w:rsidRPr="009F64B6">
        <w:t>，</w:t>
      </w:r>
      <w:r w:rsidR="00731D39" w:rsidRPr="009F64B6">
        <w:t>而且在国家防范机制的设立上拖延太久。</w:t>
      </w:r>
    </w:p>
    <w:p w14:paraId="69E7407C" w14:textId="08C1988C" w:rsidR="00731D39" w:rsidRPr="009F64B6" w:rsidRDefault="009F64B6" w:rsidP="009F64B6">
      <w:pPr>
        <w:pStyle w:val="H1GC"/>
      </w:pPr>
      <w:r w:rsidRPr="009F64B6">
        <w:tab/>
      </w:r>
      <w:bookmarkStart w:id="49" w:name="_Toc130818977"/>
      <w:bookmarkStart w:id="50" w:name="_Toc130819042"/>
      <w:r w:rsidRPr="009F64B6">
        <w:t>G.</w:t>
      </w:r>
      <w:r w:rsidR="00731D39" w:rsidRPr="009F64B6">
        <w:tab/>
      </w:r>
      <w:r w:rsidR="00731D39" w:rsidRPr="009F64B6">
        <w:t>根据《任择议定书》设立的特别基金</w:t>
      </w:r>
      <w:bookmarkStart w:id="51" w:name="_Toc534899841"/>
      <w:bookmarkStart w:id="52" w:name="_Toc97717821"/>
      <w:bookmarkStart w:id="53" w:name="_Toc97795000"/>
      <w:bookmarkStart w:id="54" w:name="_Hlk128135928"/>
      <w:bookmarkEnd w:id="51"/>
      <w:bookmarkEnd w:id="52"/>
      <w:bookmarkEnd w:id="53"/>
      <w:bookmarkEnd w:id="49"/>
      <w:bookmarkEnd w:id="50"/>
    </w:p>
    <w:p w14:paraId="67A1BF11" w14:textId="09A818AA" w:rsidR="00731D39" w:rsidRPr="009F64B6" w:rsidRDefault="00262622" w:rsidP="00731D39">
      <w:pPr>
        <w:pStyle w:val="SingleTxtGC"/>
      </w:pPr>
      <w:r w:rsidRPr="009F64B6">
        <w:t>35.</w:t>
      </w:r>
      <w:r w:rsidR="00731D39" w:rsidRPr="009F64B6">
        <w:tab/>
      </w:r>
      <w:r w:rsidR="00731D39" w:rsidRPr="009F64B6">
        <w:t>通过根据《任择议定书》第</w:t>
      </w:r>
      <w:r w:rsidRPr="009F64B6">
        <w:t>26</w:t>
      </w:r>
      <w:r w:rsidR="00731D39" w:rsidRPr="009F64B6">
        <w:t>条第</w:t>
      </w:r>
      <w:r w:rsidRPr="009F64B6">
        <w:t>1</w:t>
      </w:r>
      <w:r w:rsidR="00731D39" w:rsidRPr="009F64B6">
        <w:t>款设立的特别基金提供支持</w:t>
      </w:r>
      <w:r w:rsidRPr="009F64B6">
        <w:rPr>
          <w:rFonts w:hint="eastAsia"/>
        </w:rPr>
        <w:t>，</w:t>
      </w:r>
      <w:r w:rsidR="00731D39" w:rsidRPr="009F64B6">
        <w:t>用于建立或加强国家防范机制的项目</w:t>
      </w:r>
      <w:r w:rsidRPr="009F64B6">
        <w:t>，</w:t>
      </w:r>
      <w:r w:rsidR="00731D39" w:rsidRPr="009F64B6">
        <w:t>从而推动落实小组委员会访问缔约国后提出的相关建议。</w:t>
      </w:r>
      <w:r w:rsidRPr="009F64B6">
        <w:t>2</w:t>
      </w:r>
      <w:r w:rsidR="00731D39" w:rsidRPr="009F64B6">
        <w:t>0</w:t>
      </w:r>
      <w:r w:rsidRPr="009F64B6">
        <w:t>22</w:t>
      </w:r>
      <w:r w:rsidR="00731D39" w:rsidRPr="009F64B6">
        <w:t>年</w:t>
      </w:r>
      <w:r w:rsidRPr="009F64B6">
        <w:t>，</w:t>
      </w:r>
      <w:r w:rsidR="00731D39" w:rsidRPr="009F64B6">
        <w:t>通过特别基金发放赠款总额</w:t>
      </w:r>
      <w:r w:rsidRPr="009F64B6">
        <w:t>525</w:t>
      </w:r>
      <w:r w:rsidR="00577643">
        <w:t>,</w:t>
      </w:r>
      <w:r w:rsidRPr="009F64B6">
        <w:t>79</w:t>
      </w:r>
      <w:r w:rsidR="00731D39" w:rsidRPr="009F64B6">
        <w:t>0</w:t>
      </w:r>
      <w:r w:rsidR="00731D39" w:rsidRPr="009F64B6">
        <w:t>美元</w:t>
      </w:r>
      <w:r w:rsidRPr="009F64B6">
        <w:t>，</w:t>
      </w:r>
      <w:r w:rsidR="00731D39" w:rsidRPr="009F64B6">
        <w:t>以支持</w:t>
      </w:r>
      <w:r w:rsidRPr="009F64B6">
        <w:t>16</w:t>
      </w:r>
      <w:r w:rsidR="00731D39" w:rsidRPr="009F64B6">
        <w:t>个缔约国</w:t>
      </w:r>
      <w:r w:rsidR="00731D39" w:rsidRPr="009F64B6">
        <w:rPr>
          <w:rFonts w:hint="eastAsia"/>
        </w:rPr>
        <w:t>中</w:t>
      </w:r>
      <w:r w:rsidR="00731D39" w:rsidRPr="009F64B6">
        <w:t>的</w:t>
      </w:r>
      <w:r w:rsidRPr="009F64B6">
        <w:t>18</w:t>
      </w:r>
      <w:r w:rsidR="00731D39" w:rsidRPr="009F64B6">
        <w:t>个防范酷刑项目在</w:t>
      </w:r>
      <w:r w:rsidRPr="009F64B6">
        <w:t>2</w:t>
      </w:r>
      <w:r w:rsidR="00731D39" w:rsidRPr="009F64B6">
        <w:t>0</w:t>
      </w:r>
      <w:r w:rsidRPr="009F64B6">
        <w:t>23</w:t>
      </w:r>
      <w:r w:rsidR="00731D39" w:rsidRPr="009F64B6">
        <w:t>年的实施工作。小组委员会还协助评估项目提案和赠款建议。</w:t>
      </w:r>
    </w:p>
    <w:p w14:paraId="432BF034" w14:textId="42D9F642" w:rsidR="00731D39" w:rsidRPr="009F64B6" w:rsidRDefault="00262622" w:rsidP="00731D39">
      <w:pPr>
        <w:pStyle w:val="SingleTxtGC"/>
      </w:pPr>
      <w:r w:rsidRPr="009F64B6">
        <w:t>36.</w:t>
      </w:r>
      <w:r w:rsidR="00731D39" w:rsidRPr="009F64B6">
        <w:tab/>
      </w:r>
      <w:r w:rsidR="00731D39" w:rsidRPr="009F64B6">
        <w:t>小组委员会非常感谢捷克在报告期内向特别基金捐款</w:t>
      </w:r>
      <w:r w:rsidRPr="009F64B6">
        <w:t>(8,247</w:t>
      </w:r>
      <w:r w:rsidR="00731D39" w:rsidRPr="009F64B6">
        <w:t>美元</w:t>
      </w:r>
      <w:r w:rsidRPr="009F64B6">
        <w:t>)</w:t>
      </w:r>
      <w:r w:rsidRPr="009F64B6">
        <w:t>，</w:t>
      </w:r>
      <w:r w:rsidR="00731D39" w:rsidRPr="009F64B6">
        <w:t>并感谢丹麦</w:t>
      </w:r>
      <w:r w:rsidRPr="009F64B6">
        <w:t>(278,164</w:t>
      </w:r>
      <w:r w:rsidR="00731D39" w:rsidRPr="009F64B6">
        <w:t>美元</w:t>
      </w:r>
      <w:r w:rsidRPr="009F64B6">
        <w:t>)</w:t>
      </w:r>
      <w:r w:rsidR="00731D39" w:rsidRPr="009F64B6">
        <w:t>和德国</w:t>
      </w:r>
      <w:r w:rsidRPr="009F64B6">
        <w:t>(140,</w:t>
      </w:r>
      <w:r w:rsidR="00731D39" w:rsidRPr="009F64B6">
        <w:t>000</w:t>
      </w:r>
      <w:r w:rsidR="00731D39" w:rsidRPr="009F64B6">
        <w:t>欧元</w:t>
      </w:r>
      <w:r w:rsidRPr="009F64B6">
        <w:t>)</w:t>
      </w:r>
      <w:r w:rsidR="00731D39" w:rsidRPr="009F64B6">
        <w:t>的认捐。尽管如此</w:t>
      </w:r>
      <w:r w:rsidRPr="009F64B6">
        <w:t>，</w:t>
      </w:r>
      <w:r w:rsidR="00731D39" w:rsidRPr="009F64B6">
        <w:t>小组委员会也注意到</w:t>
      </w:r>
      <w:r w:rsidRPr="009F64B6">
        <w:t>，</w:t>
      </w:r>
      <w:r w:rsidR="00731D39" w:rsidRPr="009F64B6">
        <w:t>需要更多捐款以便在</w:t>
      </w:r>
      <w:r w:rsidRPr="009F64B6">
        <w:t>2</w:t>
      </w:r>
      <w:r w:rsidR="00731D39" w:rsidRPr="009F64B6">
        <w:t>0</w:t>
      </w:r>
      <w:r w:rsidRPr="009F64B6">
        <w:t>23</w:t>
      </w:r>
      <w:r w:rsidR="00731D39" w:rsidRPr="009F64B6">
        <w:t>-</w:t>
      </w:r>
      <w:r w:rsidRPr="009F64B6">
        <w:t>2</w:t>
      </w:r>
      <w:r w:rsidR="00731D39" w:rsidRPr="009F64B6">
        <w:t>0</w:t>
      </w:r>
      <w:r w:rsidRPr="009F64B6">
        <w:t>24</w:t>
      </w:r>
      <w:r w:rsidR="00731D39" w:rsidRPr="009F64B6">
        <w:t>年赠款周期及以后支持各种项目。特别基金是为落实小组委员会防范酷刑和虐待建议提供支持和补充的重要工具。因此</w:t>
      </w:r>
      <w:r w:rsidRPr="009F64B6">
        <w:t>，</w:t>
      </w:r>
      <w:r w:rsidR="00731D39" w:rsidRPr="009F64B6">
        <w:t>小组委员会敦促各国继续向特别基金提供所需的资金支持。</w:t>
      </w:r>
    </w:p>
    <w:bookmarkEnd w:id="54"/>
    <w:p w14:paraId="07AACC7E" w14:textId="2C14D00E" w:rsidR="00731D39" w:rsidRPr="009F64B6" w:rsidRDefault="009F64B6" w:rsidP="009F64B6">
      <w:pPr>
        <w:pStyle w:val="H1GC"/>
      </w:pPr>
      <w:r w:rsidRPr="009F64B6">
        <w:tab/>
      </w:r>
      <w:bookmarkStart w:id="55" w:name="_Toc130818978"/>
      <w:bookmarkStart w:id="56" w:name="_Toc130819043"/>
      <w:r w:rsidRPr="009F64B6">
        <w:t>H.</w:t>
      </w:r>
      <w:r w:rsidR="008621E0" w:rsidRPr="009F64B6">
        <w:tab/>
      </w:r>
      <w:r w:rsidR="00731D39" w:rsidRPr="009F64B6">
        <w:t>与</w:t>
      </w:r>
      <w:r w:rsidR="00262622" w:rsidRPr="009F64B6">
        <w:t>COVID</w:t>
      </w:r>
      <w:r w:rsidR="00731D39" w:rsidRPr="009F64B6">
        <w:t>-</w:t>
      </w:r>
      <w:r w:rsidR="00262622" w:rsidRPr="009F64B6">
        <w:t>19</w:t>
      </w:r>
      <w:r w:rsidR="00731D39" w:rsidRPr="009F64B6">
        <w:t>疫情有关的咨询意见</w:t>
      </w:r>
      <w:bookmarkStart w:id="57" w:name="_Toc97717822"/>
      <w:bookmarkStart w:id="58" w:name="_Toc97795001"/>
      <w:bookmarkEnd w:id="57"/>
      <w:bookmarkEnd w:id="58"/>
      <w:bookmarkEnd w:id="55"/>
      <w:bookmarkEnd w:id="56"/>
    </w:p>
    <w:p w14:paraId="3E73A9D5" w14:textId="7E8786D9" w:rsidR="00731D39" w:rsidRPr="009F64B6" w:rsidRDefault="00262622" w:rsidP="00731D39">
      <w:pPr>
        <w:pStyle w:val="SingleTxtGC"/>
      </w:pPr>
      <w:r w:rsidRPr="009F64B6">
        <w:t>37.</w:t>
      </w:r>
      <w:r w:rsidR="00731D39" w:rsidRPr="009F64B6">
        <w:tab/>
      </w:r>
      <w:r w:rsidR="00731D39" w:rsidRPr="009F64B6">
        <w:t>在发布了有关冠状病毒病大流行的咨询意见</w:t>
      </w:r>
      <w:r w:rsidR="00731D39" w:rsidRPr="009F64B6">
        <w:rPr>
          <w:vertAlign w:val="superscript"/>
        </w:rPr>
        <w:footnoteReference w:id="14"/>
      </w:r>
      <w:r w:rsidR="00521063">
        <w:rPr>
          <w:rFonts w:hint="eastAsia"/>
        </w:rPr>
        <w:t xml:space="preserve"> </w:t>
      </w:r>
      <w:r w:rsidR="00731D39" w:rsidRPr="009F64B6">
        <w:t>和国家防范机制在疫情期间开展现场查访的规程</w:t>
      </w:r>
      <w:r w:rsidR="00731D39" w:rsidRPr="009F64B6">
        <w:rPr>
          <w:vertAlign w:val="superscript"/>
        </w:rPr>
        <w:footnoteReference w:id="15"/>
      </w:r>
      <w:r w:rsidR="00521063">
        <w:rPr>
          <w:rFonts w:hint="eastAsia"/>
        </w:rPr>
        <w:t xml:space="preserve"> </w:t>
      </w:r>
      <w:r w:rsidR="00731D39" w:rsidRPr="009F64B6">
        <w:t>之后</w:t>
      </w:r>
      <w:r w:rsidRPr="009F64B6">
        <w:t>，</w:t>
      </w:r>
      <w:r w:rsidR="00731D39" w:rsidRPr="009F64B6">
        <w:t>小组委员会继续支持国家防范机制与疫情有关的具体行动</w:t>
      </w:r>
      <w:r w:rsidRPr="009F64B6">
        <w:t>，</w:t>
      </w:r>
      <w:r w:rsidR="00731D39" w:rsidRPr="009F64B6">
        <w:t>因为冠状病毒病仍然流行。</w:t>
      </w:r>
    </w:p>
    <w:p w14:paraId="764722B9" w14:textId="0BECE35D" w:rsidR="00731D39" w:rsidRPr="009F64B6" w:rsidRDefault="00262622" w:rsidP="00731D39">
      <w:pPr>
        <w:pStyle w:val="SingleTxtGC"/>
      </w:pPr>
      <w:r w:rsidRPr="009F64B6">
        <w:t>38.</w:t>
      </w:r>
      <w:r w:rsidR="00731D39" w:rsidRPr="009F64B6">
        <w:tab/>
      </w:r>
      <w:r w:rsidR="00731D39" w:rsidRPr="009F64B6">
        <w:t>小组委员会继续关注这一问题</w:t>
      </w:r>
      <w:r w:rsidRPr="009F64B6">
        <w:t>，</w:t>
      </w:r>
      <w:r w:rsidR="00731D39" w:rsidRPr="009F64B6">
        <w:t>并关切指出</w:t>
      </w:r>
      <w:r w:rsidRPr="009F64B6">
        <w:t>，</w:t>
      </w:r>
      <w:r w:rsidR="00731D39" w:rsidRPr="009F64B6">
        <w:t>在落实委员会建议的问题上缺乏政治意愿</w:t>
      </w:r>
      <w:r w:rsidRPr="009F64B6">
        <w:t>，</w:t>
      </w:r>
      <w:r w:rsidR="00731D39" w:rsidRPr="009F64B6">
        <w:t>某些情况下为尽量减少疫情影响而采取的措施方面的改进没有得到保持。</w:t>
      </w:r>
      <w:bookmarkStart w:id="59" w:name="_Toc534899842"/>
    </w:p>
    <w:p w14:paraId="220C04F3" w14:textId="4EA0DAC2" w:rsidR="00731D39" w:rsidRPr="009F64B6" w:rsidRDefault="00A12C8C" w:rsidP="00A12C8C">
      <w:pPr>
        <w:pStyle w:val="HChGC"/>
      </w:pPr>
      <w:r w:rsidRPr="009F64B6">
        <w:tab/>
      </w:r>
      <w:bookmarkStart w:id="60" w:name="_Toc130818979"/>
      <w:bookmarkStart w:id="61" w:name="_Toc130819044"/>
      <w:r w:rsidRPr="009F64B6">
        <w:t>三</w:t>
      </w:r>
      <w:r w:rsidRPr="009F64B6">
        <w:t>.</w:t>
      </w:r>
      <w:r w:rsidR="008621E0" w:rsidRPr="009F64B6">
        <w:tab/>
      </w:r>
      <w:r w:rsidR="00731D39" w:rsidRPr="009F64B6">
        <w:t>在防范酷刑领域与其他机构的接触</w:t>
      </w:r>
      <w:bookmarkStart w:id="62" w:name="_Toc97717823"/>
      <w:bookmarkStart w:id="63" w:name="_Toc97795002"/>
      <w:bookmarkEnd w:id="59"/>
      <w:bookmarkEnd w:id="62"/>
      <w:bookmarkEnd w:id="63"/>
      <w:bookmarkEnd w:id="60"/>
      <w:bookmarkEnd w:id="61"/>
    </w:p>
    <w:p w14:paraId="4226ADED" w14:textId="5DF74DAD" w:rsidR="00731D39" w:rsidRPr="009F64B6" w:rsidRDefault="009F64B6" w:rsidP="009F64B6">
      <w:pPr>
        <w:pStyle w:val="H1GC"/>
      </w:pPr>
      <w:r w:rsidRPr="009F64B6">
        <w:tab/>
      </w:r>
      <w:bookmarkStart w:id="64" w:name="_Toc130818980"/>
      <w:bookmarkStart w:id="65" w:name="_Toc130819045"/>
      <w:r w:rsidRPr="009F64B6">
        <w:t>A.</w:t>
      </w:r>
      <w:r w:rsidR="00731D39" w:rsidRPr="009F64B6">
        <w:tab/>
      </w:r>
      <w:r w:rsidR="00731D39" w:rsidRPr="009F64B6">
        <w:t>国际合作</w:t>
      </w:r>
      <w:bookmarkStart w:id="66" w:name="_Toc534899843"/>
      <w:bookmarkStart w:id="67" w:name="_Toc97717824"/>
      <w:bookmarkStart w:id="68" w:name="_Toc97795003"/>
      <w:bookmarkEnd w:id="66"/>
      <w:bookmarkEnd w:id="67"/>
      <w:bookmarkEnd w:id="68"/>
      <w:bookmarkEnd w:id="64"/>
      <w:bookmarkEnd w:id="65"/>
    </w:p>
    <w:p w14:paraId="60EB3A28" w14:textId="2877DE46" w:rsidR="00731D39" w:rsidRPr="009F64B6" w:rsidRDefault="009F64B6" w:rsidP="009F64B6">
      <w:pPr>
        <w:pStyle w:val="H23GC"/>
      </w:pPr>
      <w:r w:rsidRPr="009F64B6">
        <w:tab/>
        <w:t>1.</w:t>
      </w:r>
      <w:r w:rsidR="00731D39" w:rsidRPr="009F64B6">
        <w:tab/>
      </w:r>
      <w:r w:rsidR="00731D39" w:rsidRPr="009F64B6">
        <w:t>与联合国其他机构的合作</w:t>
      </w:r>
    </w:p>
    <w:p w14:paraId="3B23014D" w14:textId="036A8D57" w:rsidR="00731D39" w:rsidRPr="009F64B6" w:rsidRDefault="00262622" w:rsidP="00731D39">
      <w:pPr>
        <w:pStyle w:val="SingleTxtGC"/>
      </w:pPr>
      <w:r w:rsidRPr="009F64B6">
        <w:t>39.</w:t>
      </w:r>
      <w:r w:rsidR="00731D39" w:rsidRPr="009F64B6">
        <w:tab/>
      </w:r>
      <w:r w:rsidR="00731D39" w:rsidRPr="009F64B6">
        <w:t>在</w:t>
      </w:r>
      <w:r w:rsidRPr="009F64B6">
        <w:t>2</w:t>
      </w:r>
      <w:r w:rsidR="00731D39" w:rsidRPr="009F64B6">
        <w:t>0</w:t>
      </w:r>
      <w:r w:rsidRPr="009F64B6">
        <w:t>22</w:t>
      </w:r>
      <w:r w:rsidR="00731D39" w:rsidRPr="009F64B6">
        <w:t>年</w:t>
      </w:r>
      <w:r w:rsidRPr="009F64B6">
        <w:t>4</w:t>
      </w:r>
      <w:r w:rsidR="00731D39" w:rsidRPr="009F64B6">
        <w:t>月</w:t>
      </w:r>
      <w:r w:rsidRPr="009F64B6">
        <w:t>19</w:t>
      </w:r>
      <w:r w:rsidR="00731D39" w:rsidRPr="009F64B6">
        <w:t>日至</w:t>
      </w:r>
      <w:r w:rsidRPr="009F64B6">
        <w:t>5</w:t>
      </w:r>
      <w:r w:rsidR="00731D39" w:rsidRPr="009F64B6">
        <w:t>月</w:t>
      </w:r>
      <w:r w:rsidRPr="009F64B6">
        <w:t>13</w:t>
      </w:r>
      <w:r w:rsidR="00731D39" w:rsidRPr="009F64B6">
        <w:t>日以现场会议</w:t>
      </w:r>
      <w:r w:rsidR="00731D39" w:rsidRPr="009F64B6">
        <w:rPr>
          <w:rFonts w:hint="eastAsia"/>
        </w:rPr>
        <w:t>形式</w:t>
      </w:r>
      <w:r w:rsidR="00731D39" w:rsidRPr="009F64B6">
        <w:t>举行的禁止酷刑委员会第七十三届会议期间</w:t>
      </w:r>
      <w:r w:rsidRPr="009F64B6">
        <w:t>，</w:t>
      </w:r>
      <w:r w:rsidR="00731D39" w:rsidRPr="009F64B6">
        <w:t>小组委员会主席在</w:t>
      </w:r>
      <w:r w:rsidRPr="009F64B6">
        <w:t>2</w:t>
      </w:r>
      <w:r w:rsidR="00731D39" w:rsidRPr="009F64B6">
        <w:t>0</w:t>
      </w:r>
      <w:r w:rsidRPr="009F64B6">
        <w:t>22</w:t>
      </w:r>
      <w:r w:rsidR="00731D39" w:rsidRPr="009F64B6">
        <w:t>年</w:t>
      </w:r>
      <w:r w:rsidRPr="009F64B6">
        <w:t>4</w:t>
      </w:r>
      <w:r w:rsidR="00731D39" w:rsidRPr="009F64B6">
        <w:t>月</w:t>
      </w:r>
      <w:r w:rsidRPr="009F64B6">
        <w:t>25</w:t>
      </w:r>
      <w:r w:rsidR="00731D39" w:rsidRPr="009F64B6">
        <w:t>日的全体会议上向禁止酷刑委员会介绍了小组委员会的第十五次年度报告</w:t>
      </w:r>
      <w:r w:rsidR="00731D39" w:rsidRPr="009F64B6">
        <w:rPr>
          <w:vertAlign w:val="superscript"/>
        </w:rPr>
        <w:footnoteReference w:id="16"/>
      </w:r>
      <w:r w:rsidRPr="009F64B6">
        <w:t>，</w:t>
      </w:r>
      <w:r w:rsidR="00731D39" w:rsidRPr="009F64B6">
        <w:t>并与禁止酷刑委员会进行了讨论。</w:t>
      </w:r>
    </w:p>
    <w:p w14:paraId="48F5A89C" w14:textId="304D3DAD" w:rsidR="00731D39" w:rsidRPr="009F64B6" w:rsidRDefault="00262622" w:rsidP="00731D39">
      <w:pPr>
        <w:pStyle w:val="SingleTxtGC"/>
      </w:pPr>
      <w:r w:rsidRPr="009F64B6">
        <w:t>40.</w:t>
      </w:r>
      <w:r w:rsidR="00731D39" w:rsidRPr="009F64B6">
        <w:tab/>
      </w:r>
      <w:r w:rsidR="00731D39" w:rsidRPr="009F64B6">
        <w:t>根据大会第</w:t>
      </w:r>
      <w:r w:rsidRPr="009F64B6">
        <w:t>7</w:t>
      </w:r>
      <w:r w:rsidR="00731D39" w:rsidRPr="009F64B6">
        <w:t>0</w:t>
      </w:r>
      <w:r w:rsidRPr="009F64B6">
        <w:t>/146</w:t>
      </w:r>
      <w:r w:rsidR="00731D39" w:rsidRPr="009F64B6">
        <w:t>号决议</w:t>
      </w:r>
      <w:r w:rsidRPr="009F64B6">
        <w:t>，</w:t>
      </w:r>
      <w:r w:rsidR="00731D39" w:rsidRPr="009F64B6">
        <w:t>小组委员会主席与禁止酷刑委员会主席及酷刑和其他残忍、不人道或有辱人格的待遇或处罚特别报告员一起在大会第七十七届会议</w:t>
      </w:r>
      <w:r w:rsidR="00731D39" w:rsidRPr="009F64B6">
        <w:rPr>
          <w:vertAlign w:val="superscript"/>
        </w:rPr>
        <w:footnoteReference w:id="17"/>
      </w:r>
      <w:r w:rsidR="00521063">
        <w:rPr>
          <w:rFonts w:hint="eastAsia"/>
        </w:rPr>
        <w:t xml:space="preserve"> </w:t>
      </w:r>
      <w:r w:rsidR="00731D39" w:rsidRPr="009F64B6">
        <w:t>上介绍了小组委员会第十五次年度报告。</w:t>
      </w:r>
    </w:p>
    <w:p w14:paraId="13524702" w14:textId="5449938E" w:rsidR="00731D39" w:rsidRPr="009F64B6" w:rsidRDefault="00262622" w:rsidP="00731D39">
      <w:pPr>
        <w:pStyle w:val="SingleTxtGC"/>
      </w:pPr>
      <w:r w:rsidRPr="009F64B6">
        <w:t>41.</w:t>
      </w:r>
      <w:r w:rsidR="00731D39" w:rsidRPr="009F64B6">
        <w:tab/>
      </w:r>
      <w:r w:rsidR="00731D39" w:rsidRPr="009F64B6">
        <w:t>在这一年里</w:t>
      </w:r>
      <w:r w:rsidRPr="009F64B6">
        <w:t>，</w:t>
      </w:r>
      <w:r w:rsidR="00731D39" w:rsidRPr="009F64B6">
        <w:t>小组委员会主席参加了几次非正式的人权条约机构主席在线会议</w:t>
      </w:r>
      <w:r w:rsidRPr="009F64B6">
        <w:t>，</w:t>
      </w:r>
      <w:r w:rsidR="00731D39" w:rsidRPr="009F64B6">
        <w:t>并代表小组委员会出席了</w:t>
      </w:r>
      <w:r w:rsidRPr="009F64B6">
        <w:t>2</w:t>
      </w:r>
      <w:r w:rsidR="00731D39" w:rsidRPr="009F64B6">
        <w:t>0</w:t>
      </w:r>
      <w:r w:rsidRPr="009F64B6">
        <w:t>22</w:t>
      </w:r>
      <w:r w:rsidR="00731D39" w:rsidRPr="009F64B6">
        <w:t>年</w:t>
      </w:r>
      <w:r w:rsidRPr="009F64B6">
        <w:t>5</w:t>
      </w:r>
      <w:r w:rsidR="00731D39" w:rsidRPr="009F64B6">
        <w:t>月</w:t>
      </w:r>
      <w:r w:rsidRPr="009F64B6">
        <w:t>3</w:t>
      </w:r>
      <w:r w:rsidR="00731D39" w:rsidRPr="009F64B6">
        <w:t>0</w:t>
      </w:r>
      <w:r w:rsidR="00731D39" w:rsidRPr="009F64B6">
        <w:t>日至</w:t>
      </w:r>
      <w:r w:rsidRPr="009F64B6">
        <w:t>6</w:t>
      </w:r>
      <w:r w:rsidR="00731D39" w:rsidRPr="009F64B6">
        <w:t>月</w:t>
      </w:r>
      <w:r w:rsidRPr="009F64B6">
        <w:t>3</w:t>
      </w:r>
      <w:r w:rsidR="00731D39" w:rsidRPr="009F64B6">
        <w:t>日在纽约举行的人权条约机构主席第三十四次会议。主席们商定</w:t>
      </w:r>
      <w:r w:rsidRPr="009F64B6">
        <w:t>，</w:t>
      </w:r>
      <w:r w:rsidR="00731D39" w:rsidRPr="009F64B6">
        <w:t>为开展定期审查的八个委员会制订一个可预测的时间表</w:t>
      </w:r>
      <w:r w:rsidRPr="009F64B6">
        <w:t>，</w:t>
      </w:r>
      <w:r w:rsidR="00731D39" w:rsidRPr="009F64B6">
        <w:t>审查缔约国关于遵守人权条约义务情况的报告</w:t>
      </w:r>
      <w:r w:rsidRPr="009F64B6">
        <w:t>，</w:t>
      </w:r>
      <w:r w:rsidR="00731D39" w:rsidRPr="009F64B6">
        <w:rPr>
          <w:rFonts w:hint="eastAsia"/>
        </w:rPr>
        <w:t>以</w:t>
      </w:r>
      <w:r w:rsidR="00731D39" w:rsidRPr="009F64B6">
        <w:t>八年为一个周期进行全面审查</w:t>
      </w:r>
      <w:r w:rsidRPr="009F64B6">
        <w:t>，</w:t>
      </w:r>
      <w:r w:rsidR="00731D39" w:rsidRPr="009F64B6">
        <w:t>同时在周期内结合进行后续审查。同样</w:t>
      </w:r>
      <w:r w:rsidRPr="009F64B6">
        <w:t>，</w:t>
      </w:r>
      <w:r w:rsidR="00731D39" w:rsidRPr="009F64B6">
        <w:t>负有查访任务的小组委员会将根据小组委员会通过的有关声明</w:t>
      </w:r>
      <w:r w:rsidRPr="009F64B6">
        <w:t>，</w:t>
      </w:r>
      <w:r w:rsidR="00731D39" w:rsidRPr="009F64B6">
        <w:t>平均每八年查访一次缔约国</w:t>
      </w:r>
      <w:r w:rsidRPr="009F64B6">
        <w:t>，</w:t>
      </w:r>
      <w:r w:rsidR="00731D39" w:rsidRPr="009F64B6">
        <w:t>并在两次查访之间进行周期性对话。</w:t>
      </w:r>
      <w:r w:rsidR="00731D39" w:rsidRPr="009F64B6">
        <w:rPr>
          <w:vertAlign w:val="superscript"/>
        </w:rPr>
        <w:footnoteReference w:id="18"/>
      </w:r>
      <w:bookmarkStart w:id="69" w:name="_Hlk58255827"/>
      <w:bookmarkEnd w:id="69"/>
    </w:p>
    <w:p w14:paraId="567AE580" w14:textId="7AD6D510" w:rsidR="00731D39" w:rsidRPr="009F64B6" w:rsidRDefault="00262622" w:rsidP="00731D39">
      <w:pPr>
        <w:pStyle w:val="SingleTxtGC"/>
      </w:pPr>
      <w:r w:rsidRPr="009F64B6">
        <w:t>42.</w:t>
      </w:r>
      <w:r w:rsidR="00731D39" w:rsidRPr="009F64B6">
        <w:tab/>
      </w:r>
      <w:r w:rsidR="00731D39" w:rsidRPr="009F64B6">
        <w:t>在</w:t>
      </w:r>
      <w:r w:rsidRPr="009F64B6">
        <w:t>6</w:t>
      </w:r>
      <w:r w:rsidR="00731D39" w:rsidRPr="009F64B6">
        <w:t>月</w:t>
      </w:r>
      <w:r w:rsidRPr="009F64B6">
        <w:t>26</w:t>
      </w:r>
      <w:r w:rsidR="00731D39" w:rsidRPr="009F64B6">
        <w:t>日联合国支持酷刑受害者国际日这一天</w:t>
      </w:r>
      <w:r w:rsidRPr="009F64B6">
        <w:t>，</w:t>
      </w:r>
      <w:r w:rsidR="00731D39" w:rsidRPr="009F64B6">
        <w:t>小组委员会、禁止酷刑委员会和联合国援助酷刑受害者自愿基金董事会发表了一项关于医疗保健工作者的联合声明</w:t>
      </w:r>
      <w:r w:rsidRPr="009F64B6">
        <w:t>，</w:t>
      </w:r>
      <w:r w:rsidR="00731D39" w:rsidRPr="009F64B6">
        <w:t>医疗保健工作者对于防止酷刑、问责和为酷刑受害者提供补救至关重要。</w:t>
      </w:r>
      <w:r w:rsidR="00731D39" w:rsidRPr="009F64B6">
        <w:rPr>
          <w:vertAlign w:val="superscript"/>
        </w:rPr>
        <w:footnoteReference w:id="19"/>
      </w:r>
    </w:p>
    <w:p w14:paraId="43C34E2B" w14:textId="794D37FB" w:rsidR="00731D39" w:rsidRPr="009F64B6" w:rsidRDefault="00262622" w:rsidP="00731D39">
      <w:pPr>
        <w:pStyle w:val="SingleTxtGC"/>
      </w:pPr>
      <w:r w:rsidRPr="009F64B6">
        <w:t>43.</w:t>
      </w:r>
      <w:r w:rsidR="00731D39" w:rsidRPr="009F64B6">
        <w:tab/>
      </w:r>
      <w:r w:rsidR="00731D39" w:rsidRPr="009F64B6">
        <w:t>小组委员会继续与其他机制进行系统合作</w:t>
      </w:r>
      <w:r w:rsidRPr="009F64B6">
        <w:t>，</w:t>
      </w:r>
      <w:r w:rsidR="00731D39" w:rsidRPr="009F64B6">
        <w:t>包括向禁止酷刑委员会转达对于后者在即将举行的届会上需审议其报告的那些《任择议定书》缔约国的建议</w:t>
      </w:r>
      <w:r w:rsidRPr="009F64B6">
        <w:t>，</w:t>
      </w:r>
      <w:r w:rsidR="00731D39" w:rsidRPr="009F64B6">
        <w:t>以及供禁止酷刑委员会考虑在简化报告程序下向缔约国提出的问题</w:t>
      </w:r>
      <w:r w:rsidRPr="009F64B6">
        <w:t>，</w:t>
      </w:r>
      <w:r w:rsidR="00731D39" w:rsidRPr="009F64B6">
        <w:t>供禁止酷刑委员会审议。</w:t>
      </w:r>
    </w:p>
    <w:p w14:paraId="369AAC53" w14:textId="638A35C3" w:rsidR="00731D39" w:rsidRPr="009F64B6" w:rsidRDefault="00262622" w:rsidP="00731D39">
      <w:pPr>
        <w:pStyle w:val="SingleTxtGC"/>
      </w:pPr>
      <w:r w:rsidRPr="009F64B6">
        <w:t>44.</w:t>
      </w:r>
      <w:r w:rsidR="00731D39" w:rsidRPr="009F64B6">
        <w:tab/>
      </w:r>
      <w:r w:rsidR="00731D39" w:rsidRPr="009F64B6">
        <w:t>在第四十八届会议期间</w:t>
      </w:r>
      <w:r w:rsidRPr="009F64B6">
        <w:t>，</w:t>
      </w:r>
      <w:r w:rsidR="00731D39" w:rsidRPr="009F64B6">
        <w:t>小组委员会与禁止酷刑委员会举行了会议</w:t>
      </w:r>
      <w:r w:rsidRPr="009F64B6">
        <w:t>，</w:t>
      </w:r>
      <w:r w:rsidR="00731D39" w:rsidRPr="009F64B6">
        <w:t>双方决定继续加强合作。会后</w:t>
      </w:r>
      <w:r w:rsidRPr="009F64B6">
        <w:t>，</w:t>
      </w:r>
      <w:r w:rsidR="00731D39" w:rsidRPr="009F64B6">
        <w:t>他们发表了一份关于尼加拉瓜的联合声明</w:t>
      </w:r>
      <w:r w:rsidRPr="009F64B6">
        <w:t>，</w:t>
      </w:r>
      <w:r w:rsidR="00731D39" w:rsidRPr="009F64B6">
        <w:t>对该国与这两个机构不予合作表示遗憾。</w:t>
      </w:r>
      <w:r w:rsidR="00731D39" w:rsidRPr="009F64B6">
        <w:rPr>
          <w:vertAlign w:val="superscript"/>
        </w:rPr>
        <w:footnoteReference w:id="20"/>
      </w:r>
      <w:r w:rsidR="00521063">
        <w:rPr>
          <w:rFonts w:hint="eastAsia"/>
        </w:rPr>
        <w:t xml:space="preserve"> </w:t>
      </w:r>
      <w:r w:rsidR="00731D39" w:rsidRPr="009F64B6">
        <w:t>鉴于尼加拉瓜一再拒绝与小组委员会和禁止酷刑委员会合作</w:t>
      </w:r>
      <w:r w:rsidRPr="009F64B6">
        <w:t>，</w:t>
      </w:r>
      <w:r w:rsidR="00731D39" w:rsidRPr="009F64B6">
        <w:t>甚至质疑整个联合国条约机构系统的合法性</w:t>
      </w:r>
      <w:r w:rsidRPr="009F64B6">
        <w:t>，</w:t>
      </w:r>
      <w:r w:rsidR="00731D39" w:rsidRPr="009F64B6">
        <w:t>委员会决定应小组委员会根据《任择议定书》第</w:t>
      </w:r>
      <w:r w:rsidRPr="009F64B6">
        <w:t>16</w:t>
      </w:r>
      <w:r w:rsidR="00731D39" w:rsidRPr="009F64B6">
        <w:t>条第</w:t>
      </w:r>
      <w:r w:rsidRPr="009F64B6">
        <w:t>4</w:t>
      </w:r>
      <w:r w:rsidR="00731D39" w:rsidRPr="009F64B6">
        <w:t>款</w:t>
      </w:r>
      <w:r w:rsidR="00731D39" w:rsidRPr="009F64B6">
        <w:rPr>
          <w:vertAlign w:val="superscript"/>
        </w:rPr>
        <w:footnoteReference w:id="21"/>
      </w:r>
      <w:r w:rsidR="00521063">
        <w:rPr>
          <w:rFonts w:hint="eastAsia"/>
        </w:rPr>
        <w:t xml:space="preserve"> </w:t>
      </w:r>
      <w:r w:rsidR="00731D39" w:rsidRPr="009F64B6">
        <w:t>提出的请求</w:t>
      </w:r>
      <w:r w:rsidRPr="009F64B6">
        <w:t>，</w:t>
      </w:r>
      <w:r w:rsidR="00731D39" w:rsidRPr="009F64B6">
        <w:t>发表该声明</w:t>
      </w:r>
      <w:r w:rsidR="00731D39" w:rsidRPr="009F64B6">
        <w:rPr>
          <w:vertAlign w:val="superscript"/>
        </w:rPr>
        <w:footnoteReference w:id="22"/>
      </w:r>
      <w:r w:rsidR="00731D39" w:rsidRPr="009F64B6">
        <w:t>。在发表声明前不久</w:t>
      </w:r>
      <w:r w:rsidRPr="009F64B6">
        <w:t>，</w:t>
      </w:r>
      <w:r w:rsidR="00731D39" w:rsidRPr="009F64B6">
        <w:t>尼加拉瓜当局拒绝了小组委员会</w:t>
      </w:r>
      <w:r w:rsidRPr="009F64B6">
        <w:t>2</w:t>
      </w:r>
      <w:r w:rsidR="00731D39" w:rsidRPr="009F64B6">
        <w:t>0</w:t>
      </w:r>
      <w:r w:rsidRPr="009F64B6">
        <w:t>23</w:t>
      </w:r>
      <w:r w:rsidR="00731D39" w:rsidRPr="009F64B6">
        <w:t>年的访问</w:t>
      </w:r>
      <w:r w:rsidRPr="009F64B6">
        <w:t>，</w:t>
      </w:r>
      <w:r w:rsidR="00731D39" w:rsidRPr="009F64B6">
        <w:t>还拒绝提供资料</w:t>
      </w:r>
      <w:r w:rsidRPr="009F64B6">
        <w:t>，</w:t>
      </w:r>
      <w:r w:rsidR="00731D39" w:rsidRPr="009F64B6">
        <w:t>说明为执行小组委员会</w:t>
      </w:r>
      <w:r w:rsidRPr="009F64B6">
        <w:t>2</w:t>
      </w:r>
      <w:r w:rsidR="00731D39" w:rsidRPr="009F64B6">
        <w:t>0</w:t>
      </w:r>
      <w:r w:rsidRPr="009F64B6">
        <w:t>14</w:t>
      </w:r>
      <w:r w:rsidR="00731D39" w:rsidRPr="009F64B6">
        <w:t>年访问尼加拉瓜的报告中所列建议而采取的措施</w:t>
      </w:r>
      <w:r w:rsidR="00731D39" w:rsidRPr="009F64B6">
        <w:rPr>
          <w:vertAlign w:val="superscript"/>
        </w:rPr>
        <w:footnoteReference w:id="23"/>
      </w:r>
      <w:r w:rsidR="00731D39" w:rsidRPr="009F64B6">
        <w:rPr>
          <w:rFonts w:hint="eastAsia"/>
        </w:rPr>
        <w:t>。</w:t>
      </w:r>
      <w:r w:rsidR="00731D39" w:rsidRPr="009F64B6">
        <w:t>缔约国没有回应小组委员会多次提出的举行非公开会议讨论该国在《任择议定书》下</w:t>
      </w:r>
      <w:r w:rsidR="00731D39" w:rsidRPr="009F64B6">
        <w:rPr>
          <w:rFonts w:hint="eastAsia"/>
        </w:rPr>
        <w:t>所</w:t>
      </w:r>
      <w:r w:rsidR="00731D39" w:rsidRPr="009F64B6">
        <w:t>承担义务的请求。</w:t>
      </w:r>
    </w:p>
    <w:p w14:paraId="66D1CAC9" w14:textId="19898CAF" w:rsidR="00731D39" w:rsidRPr="009F64B6" w:rsidRDefault="00262622" w:rsidP="00731D39">
      <w:pPr>
        <w:pStyle w:val="SingleTxtGC"/>
      </w:pPr>
      <w:r w:rsidRPr="009F64B6">
        <w:t>45.</w:t>
      </w:r>
      <w:r w:rsidR="00731D39" w:rsidRPr="009F64B6">
        <w:tab/>
      </w:r>
      <w:r w:rsidR="00731D39" w:rsidRPr="009F64B6">
        <w:t>小组委员会还继续与人权事务高级专员办事处各区域办事处、联合国国家工作队和联合国难民事务高级专员公署合作。</w:t>
      </w:r>
    </w:p>
    <w:p w14:paraId="195D6AAC" w14:textId="49027652" w:rsidR="00731D39" w:rsidRPr="009F64B6" w:rsidRDefault="00262622" w:rsidP="00731D39">
      <w:pPr>
        <w:pStyle w:val="SingleTxtGC"/>
      </w:pPr>
      <w:r w:rsidRPr="009F64B6">
        <w:t>46.</w:t>
      </w:r>
      <w:r w:rsidR="00731D39" w:rsidRPr="009F64B6">
        <w:tab/>
      </w:r>
      <w:r w:rsidR="00731D39" w:rsidRPr="009F64B6">
        <w:t>小组委员会继续与条约机构能力建设方案合作</w:t>
      </w:r>
      <w:r w:rsidRPr="009F64B6">
        <w:t>，</w:t>
      </w:r>
      <w:r w:rsidR="00731D39" w:rsidRPr="009F64B6">
        <w:t>特别是支持国家防范机制的工作。</w:t>
      </w:r>
    </w:p>
    <w:p w14:paraId="2FD2004F" w14:textId="69A3A88B" w:rsidR="00731D39" w:rsidRPr="009F64B6" w:rsidRDefault="009F64B6" w:rsidP="009F64B6">
      <w:pPr>
        <w:pStyle w:val="H23GC"/>
      </w:pPr>
      <w:r w:rsidRPr="009F64B6">
        <w:tab/>
        <w:t>2.</w:t>
      </w:r>
      <w:r w:rsidR="00731D39" w:rsidRPr="009F64B6">
        <w:tab/>
      </w:r>
      <w:r w:rsidR="00731D39" w:rsidRPr="009F64B6">
        <w:t>伊斯坦布尔规程</w:t>
      </w:r>
    </w:p>
    <w:p w14:paraId="2662968A" w14:textId="533EBE05" w:rsidR="00731D39" w:rsidRPr="009F64B6" w:rsidRDefault="00262622" w:rsidP="00731D39">
      <w:pPr>
        <w:pStyle w:val="SingleTxtGC"/>
      </w:pPr>
      <w:r w:rsidRPr="009F64B6">
        <w:t>47.</w:t>
      </w:r>
      <w:r w:rsidR="00731D39" w:rsidRPr="009F64B6">
        <w:tab/>
      </w:r>
      <w:r w:rsidR="00731D39" w:rsidRPr="009F64B6">
        <w:t>《伊斯坦布尔规程》得到修订</w:t>
      </w:r>
      <w:r w:rsidRPr="009F64B6">
        <w:t>，</w:t>
      </w:r>
      <w:r w:rsidR="00731D39" w:rsidRPr="009F64B6">
        <w:t>新版本于</w:t>
      </w:r>
      <w:r w:rsidRPr="009F64B6">
        <w:t>2</w:t>
      </w:r>
      <w:r w:rsidR="00731D39" w:rsidRPr="009F64B6">
        <w:t>0</w:t>
      </w:r>
      <w:r w:rsidRPr="009F64B6">
        <w:t>22</w:t>
      </w:r>
      <w:r w:rsidR="00731D39" w:rsidRPr="009F64B6">
        <w:t>年</w:t>
      </w:r>
      <w:r w:rsidRPr="009F64B6">
        <w:t>6</w:t>
      </w:r>
      <w:r w:rsidR="00731D39" w:rsidRPr="009F64B6">
        <w:t>月</w:t>
      </w:r>
      <w:r w:rsidRPr="009F64B6">
        <w:t>29</w:t>
      </w:r>
      <w:r w:rsidR="00731D39" w:rsidRPr="009F64B6">
        <w:t>日发布。作为这一重要修订进程的参与者之一</w:t>
      </w:r>
      <w:r w:rsidRPr="009F64B6">
        <w:t>，</w:t>
      </w:r>
      <w:r w:rsidR="00731D39" w:rsidRPr="009F64B6">
        <w:t>小组委员会发表了一份声明</w:t>
      </w:r>
      <w:r w:rsidRPr="009F64B6">
        <w:t>，</w:t>
      </w:r>
      <w:r w:rsidR="00731D39" w:rsidRPr="009F64B6">
        <w:t>支持实施</w:t>
      </w:r>
      <w:r w:rsidR="00731D39" w:rsidRPr="009F64B6">
        <w:rPr>
          <w:rFonts w:hint="eastAsia"/>
        </w:rPr>
        <w:t>最</w:t>
      </w:r>
      <w:r w:rsidR="00731D39" w:rsidRPr="009F64B6">
        <w:t>新版《伊斯坦布尔规程》</w:t>
      </w:r>
      <w:r w:rsidRPr="009F64B6">
        <w:t>(</w:t>
      </w:r>
      <w:r w:rsidR="00731D39" w:rsidRPr="009F64B6">
        <w:t>见本报告附件</w:t>
      </w:r>
      <w:r w:rsidRPr="009F64B6">
        <w:t>)</w:t>
      </w:r>
      <w:r w:rsidR="00731D39" w:rsidRPr="009F64B6">
        <w:t>。</w:t>
      </w:r>
    </w:p>
    <w:p w14:paraId="2F35FCAF" w14:textId="371A4D38" w:rsidR="00731D39" w:rsidRPr="009F64B6" w:rsidRDefault="009F64B6" w:rsidP="009F64B6">
      <w:pPr>
        <w:pStyle w:val="H23GC"/>
      </w:pPr>
      <w:r w:rsidRPr="009F64B6">
        <w:tab/>
        <w:t>3.</w:t>
      </w:r>
      <w:r w:rsidR="00731D39" w:rsidRPr="009F64B6">
        <w:tab/>
      </w:r>
      <w:r w:rsidR="00731D39" w:rsidRPr="009F64B6">
        <w:t>与其他有关国际组织的合作</w:t>
      </w:r>
    </w:p>
    <w:p w14:paraId="452B832A" w14:textId="0734BAE0" w:rsidR="00731D39" w:rsidRPr="009F64B6" w:rsidRDefault="00262622" w:rsidP="00731D39">
      <w:pPr>
        <w:pStyle w:val="SingleTxtGC"/>
      </w:pPr>
      <w:r w:rsidRPr="009F64B6">
        <w:t>48.</w:t>
      </w:r>
      <w:r w:rsidR="00731D39" w:rsidRPr="009F64B6">
        <w:tab/>
      </w:r>
      <w:r w:rsidR="00731D39" w:rsidRPr="009F64B6">
        <w:t>小组委员会继续与红十字国际委员会进行合作。</w:t>
      </w:r>
    </w:p>
    <w:p w14:paraId="3153C7F0" w14:textId="720170DB" w:rsidR="00731D39" w:rsidRPr="009F64B6" w:rsidRDefault="009F64B6" w:rsidP="009F64B6">
      <w:pPr>
        <w:pStyle w:val="H1GC"/>
      </w:pPr>
      <w:r w:rsidRPr="009F64B6">
        <w:tab/>
      </w:r>
      <w:bookmarkStart w:id="70" w:name="_Toc130818981"/>
      <w:bookmarkStart w:id="71" w:name="_Toc130819046"/>
      <w:r w:rsidRPr="009F64B6">
        <w:t>B.</w:t>
      </w:r>
      <w:r w:rsidR="00731D39" w:rsidRPr="009F64B6">
        <w:tab/>
      </w:r>
      <w:r w:rsidR="00731D39" w:rsidRPr="009F64B6">
        <w:t>区域合作</w:t>
      </w:r>
      <w:bookmarkStart w:id="72" w:name="_Toc534899844"/>
      <w:bookmarkStart w:id="73" w:name="_Toc97717825"/>
      <w:bookmarkStart w:id="74" w:name="_Toc97795004"/>
      <w:bookmarkEnd w:id="72"/>
      <w:bookmarkEnd w:id="73"/>
      <w:bookmarkEnd w:id="74"/>
      <w:bookmarkEnd w:id="70"/>
      <w:bookmarkEnd w:id="71"/>
    </w:p>
    <w:p w14:paraId="762A0851" w14:textId="6815D682" w:rsidR="00731D39" w:rsidRPr="009F64B6" w:rsidRDefault="00262622" w:rsidP="00731D39">
      <w:pPr>
        <w:pStyle w:val="SingleTxtGC"/>
      </w:pPr>
      <w:r w:rsidRPr="009F64B6">
        <w:t>49.</w:t>
      </w:r>
      <w:r w:rsidR="00731D39" w:rsidRPr="009F64B6">
        <w:tab/>
      </w:r>
      <w:r w:rsidR="00731D39" w:rsidRPr="009F64B6">
        <w:t>小组委员会继续与区域组织合作</w:t>
      </w:r>
      <w:r w:rsidRPr="009F64B6">
        <w:t>，</w:t>
      </w:r>
      <w:r w:rsidR="00731D39" w:rsidRPr="009F64B6">
        <w:t>包括欧洲防止酷刑和不人道或有辱人格的待遇或处罚委员会</w:t>
      </w:r>
      <w:r w:rsidRPr="009F64B6">
        <w:t>，</w:t>
      </w:r>
      <w:r w:rsidR="00731D39" w:rsidRPr="009F64B6">
        <w:t>继续互换信函以执行《任择议定书》第</w:t>
      </w:r>
      <w:r w:rsidRPr="009F64B6">
        <w:t>31</w:t>
      </w:r>
      <w:r w:rsidR="00731D39" w:rsidRPr="009F64B6">
        <w:t>条</w:t>
      </w:r>
      <w:r w:rsidRPr="009F64B6">
        <w:t>，</w:t>
      </w:r>
      <w:r w:rsidR="00731D39" w:rsidRPr="009F64B6">
        <w:t>从而加强工作互补和权力下放。在主席、主席团以及秘书处等层面举行了几次会议。</w:t>
      </w:r>
    </w:p>
    <w:p w14:paraId="458E0C3A" w14:textId="027A007A" w:rsidR="00731D39" w:rsidRPr="009F64B6" w:rsidRDefault="009F64B6" w:rsidP="009F64B6">
      <w:pPr>
        <w:pStyle w:val="H1GC"/>
      </w:pPr>
      <w:r w:rsidRPr="009F64B6">
        <w:tab/>
      </w:r>
      <w:bookmarkStart w:id="75" w:name="_Toc130818982"/>
      <w:bookmarkStart w:id="76" w:name="_Toc130819047"/>
      <w:r w:rsidRPr="009F64B6">
        <w:t>C.</w:t>
      </w:r>
      <w:r w:rsidR="00731D39" w:rsidRPr="009F64B6">
        <w:tab/>
      </w:r>
      <w:r w:rsidR="00731D39" w:rsidRPr="009F64B6">
        <w:t>民间社会</w:t>
      </w:r>
      <w:bookmarkStart w:id="77" w:name="_Toc534899845"/>
      <w:bookmarkStart w:id="78" w:name="_Toc97717826"/>
      <w:bookmarkStart w:id="79" w:name="_Toc97795005"/>
      <w:bookmarkEnd w:id="77"/>
      <w:bookmarkEnd w:id="78"/>
      <w:bookmarkEnd w:id="79"/>
      <w:bookmarkEnd w:id="75"/>
      <w:bookmarkEnd w:id="76"/>
    </w:p>
    <w:p w14:paraId="7577F033" w14:textId="4D29047B" w:rsidR="00731D39" w:rsidRPr="009F64B6" w:rsidRDefault="00262622" w:rsidP="00731D39">
      <w:pPr>
        <w:pStyle w:val="SingleTxtGC"/>
      </w:pPr>
      <w:r w:rsidRPr="009F64B6">
        <w:t>50.</w:t>
      </w:r>
      <w:r w:rsidR="00731D39" w:rsidRPr="009F64B6">
        <w:tab/>
      </w:r>
      <w:r w:rsidR="00731D39" w:rsidRPr="009F64B6">
        <w:t>小组委员会继续得到民间社会的支持</w:t>
      </w:r>
      <w:r w:rsidRPr="009F64B6">
        <w:t>，</w:t>
      </w:r>
      <w:r w:rsidR="00731D39" w:rsidRPr="009F64B6">
        <w:t>包括防止酷刑协会和一些学术机构等。小组委员会还在查访准备</w:t>
      </w:r>
      <w:r w:rsidR="00731D39" w:rsidRPr="009F64B6">
        <w:rPr>
          <w:rFonts w:hint="eastAsia"/>
        </w:rPr>
        <w:t>工作</w:t>
      </w:r>
      <w:r w:rsidR="00731D39" w:rsidRPr="009F64B6">
        <w:t>中与民间社会组织联系并</w:t>
      </w:r>
      <w:r w:rsidR="00731D39" w:rsidRPr="009F64B6">
        <w:rPr>
          <w:rFonts w:hint="eastAsia"/>
        </w:rPr>
        <w:t>从中受益</w:t>
      </w:r>
      <w:r w:rsidR="00731D39" w:rsidRPr="009F64B6">
        <w:t>。</w:t>
      </w:r>
      <w:r w:rsidR="00731D39" w:rsidRPr="009F64B6">
        <w:t xml:space="preserve"> </w:t>
      </w:r>
      <w:r w:rsidR="00731D39" w:rsidRPr="009F64B6">
        <w:t>小组委员会感谢这些组织在推广和支持《任择议定书》方面所做的工作。</w:t>
      </w:r>
    </w:p>
    <w:p w14:paraId="1546BA48" w14:textId="45FE14DF" w:rsidR="00731D39" w:rsidRPr="009F64B6" w:rsidRDefault="00A12C8C" w:rsidP="00A12C8C">
      <w:pPr>
        <w:pStyle w:val="HChGC"/>
      </w:pPr>
      <w:bookmarkStart w:id="80" w:name="_Toc534899846"/>
      <w:r w:rsidRPr="009F64B6">
        <w:tab/>
      </w:r>
      <w:bookmarkStart w:id="81" w:name="_Toc130818983"/>
      <w:bookmarkStart w:id="82" w:name="_Toc130819048"/>
      <w:r w:rsidRPr="009F64B6">
        <w:t>四</w:t>
      </w:r>
      <w:r w:rsidRPr="009F64B6">
        <w:t>.</w:t>
      </w:r>
      <w:r w:rsidRPr="009F64B6">
        <w:tab/>
      </w:r>
      <w:r w:rsidR="00731D39" w:rsidRPr="009F64B6">
        <w:t>工作</w:t>
      </w:r>
      <w:r w:rsidR="00731D39" w:rsidRPr="009F64B6">
        <w:rPr>
          <w:rFonts w:hint="eastAsia"/>
        </w:rPr>
        <w:t>实践上</w:t>
      </w:r>
      <w:r w:rsidR="00731D39" w:rsidRPr="009F64B6">
        <w:t>的发展</w:t>
      </w:r>
      <w:bookmarkStart w:id="83" w:name="_Toc97717828"/>
      <w:bookmarkStart w:id="84" w:name="_Toc97795007"/>
      <w:bookmarkEnd w:id="80"/>
      <w:bookmarkEnd w:id="83"/>
      <w:bookmarkEnd w:id="84"/>
      <w:bookmarkEnd w:id="81"/>
      <w:bookmarkEnd w:id="82"/>
    </w:p>
    <w:p w14:paraId="55652968" w14:textId="48A41E7F" w:rsidR="00731D39" w:rsidRPr="009F64B6" w:rsidRDefault="009F64B6" w:rsidP="009F64B6">
      <w:pPr>
        <w:pStyle w:val="H1GC"/>
      </w:pPr>
      <w:r w:rsidRPr="009F64B6">
        <w:tab/>
      </w:r>
      <w:bookmarkStart w:id="85" w:name="_Toc130818984"/>
      <w:bookmarkStart w:id="86" w:name="_Toc130819049"/>
      <w:r w:rsidRPr="009F64B6">
        <w:t>A.</w:t>
      </w:r>
      <w:r w:rsidR="00731D39" w:rsidRPr="009F64B6">
        <w:tab/>
      </w:r>
      <w:r w:rsidR="00731D39" w:rsidRPr="009F64B6">
        <w:t>查访</w:t>
      </w:r>
      <w:bookmarkStart w:id="87" w:name="_Toc97717829"/>
      <w:bookmarkStart w:id="88" w:name="_Toc97795008"/>
      <w:bookmarkEnd w:id="87"/>
      <w:bookmarkEnd w:id="88"/>
      <w:bookmarkEnd w:id="85"/>
      <w:bookmarkEnd w:id="86"/>
    </w:p>
    <w:p w14:paraId="24F25F0A" w14:textId="1E43DFA8" w:rsidR="00731D39" w:rsidRPr="009F64B6" w:rsidRDefault="00262622" w:rsidP="00731D39">
      <w:pPr>
        <w:pStyle w:val="SingleTxtGC"/>
      </w:pPr>
      <w:r w:rsidRPr="009F64B6">
        <w:t>51.</w:t>
      </w:r>
      <w:r w:rsidR="00731D39" w:rsidRPr="009F64B6">
        <w:tab/>
      </w:r>
      <w:r w:rsidR="00731D39" w:rsidRPr="009F64B6">
        <w:t>小组委员会于</w:t>
      </w:r>
      <w:r w:rsidRPr="009F64B6">
        <w:t>2</w:t>
      </w:r>
      <w:r w:rsidR="00731D39" w:rsidRPr="009F64B6">
        <w:t>0</w:t>
      </w:r>
      <w:r w:rsidRPr="009F64B6">
        <w:t>22</w:t>
      </w:r>
      <w:r w:rsidR="00731D39" w:rsidRPr="009F64B6">
        <w:t>年恢复了查访项目</w:t>
      </w:r>
      <w:r w:rsidRPr="009F64B6">
        <w:t>，</w:t>
      </w:r>
      <w:r w:rsidR="00731D39" w:rsidRPr="009F64B6">
        <w:t>首先是对巴西进行高级别访问</w:t>
      </w:r>
      <w:r w:rsidRPr="009F64B6">
        <w:t>(1</w:t>
      </w:r>
      <w:r w:rsidR="00731D39" w:rsidRPr="009F64B6">
        <w:t>月</w:t>
      </w:r>
      <w:r w:rsidRPr="009F64B6">
        <w:t>31</w:t>
      </w:r>
      <w:r w:rsidR="00731D39" w:rsidRPr="009F64B6">
        <w:t>日至</w:t>
      </w:r>
      <w:r w:rsidRPr="009F64B6">
        <w:t>2</w:t>
      </w:r>
      <w:r w:rsidR="00731D39" w:rsidRPr="009F64B6">
        <w:t>月</w:t>
      </w:r>
      <w:r w:rsidRPr="009F64B6">
        <w:t>4</w:t>
      </w:r>
      <w:r w:rsidR="00731D39" w:rsidRPr="009F64B6">
        <w:t>日</w:t>
      </w:r>
      <w:r w:rsidRPr="009F64B6">
        <w:t>)</w:t>
      </w:r>
      <w:r w:rsidR="00731D39" w:rsidRPr="009F64B6">
        <w:t>。这次访问原定于</w:t>
      </w:r>
      <w:r w:rsidRPr="009F64B6">
        <w:t>2</w:t>
      </w:r>
      <w:r w:rsidR="00731D39" w:rsidRPr="009F64B6">
        <w:t>0</w:t>
      </w:r>
      <w:r w:rsidRPr="009F64B6">
        <w:t>2</w:t>
      </w:r>
      <w:r w:rsidR="00731D39" w:rsidRPr="009F64B6">
        <w:t>0</w:t>
      </w:r>
      <w:r w:rsidR="00731D39" w:rsidRPr="009F64B6">
        <w:t>年进行</w:t>
      </w:r>
      <w:r w:rsidRPr="009F64B6">
        <w:t>，</w:t>
      </w:r>
      <w:r w:rsidR="00731D39" w:rsidRPr="009F64B6">
        <w:t>主要目的是使缔约国当局进一步了解小组委员会对巴西国家防范机制状况的意见</w:t>
      </w:r>
      <w:r w:rsidRPr="009F64B6">
        <w:t>，</w:t>
      </w:r>
      <w:r w:rsidR="00731D39" w:rsidRPr="009F64B6">
        <w:t>特别是对</w:t>
      </w:r>
      <w:r w:rsidRPr="009F64B6">
        <w:t>2</w:t>
      </w:r>
      <w:r w:rsidR="00731D39" w:rsidRPr="009F64B6">
        <w:t>0</w:t>
      </w:r>
      <w:r w:rsidRPr="009F64B6">
        <w:t>19</w:t>
      </w:r>
      <w:r w:rsidR="00731D39" w:rsidRPr="009F64B6">
        <w:t>年通过的一份总统令的意见。</w:t>
      </w:r>
      <w:r w:rsidR="00731D39" w:rsidRPr="009F64B6">
        <w:rPr>
          <w:vertAlign w:val="superscript"/>
        </w:rPr>
        <w:footnoteReference w:id="24"/>
      </w:r>
      <w:r w:rsidR="00521063">
        <w:rPr>
          <w:rFonts w:hint="eastAsia"/>
        </w:rPr>
        <w:t xml:space="preserve"> </w:t>
      </w:r>
      <w:r w:rsidR="00731D39" w:rsidRPr="009F64B6">
        <w:t>访问结束后</w:t>
      </w:r>
      <w:r w:rsidRPr="009F64B6">
        <w:t>，</w:t>
      </w:r>
      <w:r w:rsidR="00731D39" w:rsidRPr="009F64B6">
        <w:t>巴西联邦最高法院裁定总统令违宪。</w:t>
      </w:r>
      <w:r w:rsidR="00731D39" w:rsidRPr="009F64B6">
        <w:rPr>
          <w:vertAlign w:val="superscript"/>
        </w:rPr>
        <w:footnoteReference w:id="25"/>
      </w:r>
    </w:p>
    <w:p w14:paraId="0134B776" w14:textId="483D7625" w:rsidR="00731D39" w:rsidRPr="009F64B6" w:rsidRDefault="00262622" w:rsidP="00731D39">
      <w:pPr>
        <w:pStyle w:val="SingleTxtGC"/>
      </w:pPr>
      <w:r w:rsidRPr="009F64B6">
        <w:t>52.</w:t>
      </w:r>
      <w:r w:rsidR="00731D39" w:rsidRPr="009F64B6">
        <w:tab/>
      </w:r>
      <w:r w:rsidRPr="009F64B6">
        <w:t>2</w:t>
      </w:r>
      <w:r w:rsidR="00731D39" w:rsidRPr="009F64B6">
        <w:t>0</w:t>
      </w:r>
      <w:r w:rsidRPr="009F64B6">
        <w:t>2</w:t>
      </w:r>
      <w:r w:rsidR="00731D39" w:rsidRPr="009F64B6">
        <w:t>0</w:t>
      </w:r>
      <w:r w:rsidR="00731D39" w:rsidRPr="009F64B6">
        <w:t>年因疫情暂停的阿根廷之行得到恢复和完成</w:t>
      </w:r>
      <w:r w:rsidRPr="009F64B6">
        <w:t>(4</w:t>
      </w:r>
      <w:r w:rsidR="00731D39" w:rsidRPr="009F64B6">
        <w:t>月</w:t>
      </w:r>
      <w:r w:rsidRPr="009F64B6">
        <w:t>2</w:t>
      </w:r>
      <w:r w:rsidR="00731D39" w:rsidRPr="009F64B6">
        <w:t>0</w:t>
      </w:r>
      <w:r w:rsidR="00731D39" w:rsidRPr="009F64B6">
        <w:t>日至</w:t>
      </w:r>
      <w:r w:rsidRPr="009F64B6">
        <w:t>3</w:t>
      </w:r>
      <w:r w:rsidR="00731D39" w:rsidRPr="009F64B6">
        <w:t>0</w:t>
      </w:r>
      <w:r w:rsidR="00731D39" w:rsidRPr="009F64B6">
        <w:t>日</w:t>
      </w:r>
      <w:r w:rsidRPr="009F64B6">
        <w:t>)</w:t>
      </w:r>
      <w:r w:rsidR="00731D39" w:rsidRPr="009F64B6">
        <w:t>。各代表团结束访问后</w:t>
      </w:r>
      <w:r w:rsidRPr="009F64B6">
        <w:t>，</w:t>
      </w:r>
      <w:r w:rsidR="00731D39" w:rsidRPr="009F64B6">
        <w:t>都在全体会议上对访问进行了讨论</w:t>
      </w:r>
      <w:r w:rsidRPr="009F64B6">
        <w:t>，</w:t>
      </w:r>
      <w:r w:rsidR="00731D39" w:rsidRPr="009F64B6">
        <w:t>包括对突尼斯</w:t>
      </w:r>
      <w:r w:rsidRPr="009F64B6">
        <w:t>(3</w:t>
      </w:r>
      <w:r w:rsidR="00731D39" w:rsidRPr="009F64B6">
        <w:t>月</w:t>
      </w:r>
      <w:r w:rsidRPr="009F64B6">
        <w:t>27</w:t>
      </w:r>
      <w:r w:rsidR="00731D39" w:rsidRPr="009F64B6">
        <w:t>日至</w:t>
      </w:r>
      <w:r w:rsidRPr="009F64B6">
        <w:t>4</w:t>
      </w:r>
      <w:r w:rsidR="00731D39" w:rsidRPr="009F64B6">
        <w:t>月</w:t>
      </w:r>
      <w:r w:rsidRPr="009F64B6">
        <w:t>1</w:t>
      </w:r>
      <w:r w:rsidR="00731D39" w:rsidRPr="009F64B6">
        <w:t>日</w:t>
      </w:r>
      <w:r w:rsidRPr="009F64B6">
        <w:t>)</w:t>
      </w:r>
      <w:r w:rsidR="00731D39" w:rsidRPr="009F64B6">
        <w:t>、黎巴嫩</w:t>
      </w:r>
      <w:r w:rsidRPr="009F64B6">
        <w:t>(5</w:t>
      </w:r>
      <w:r w:rsidR="00731D39" w:rsidRPr="009F64B6">
        <w:t>月</w:t>
      </w:r>
      <w:r w:rsidRPr="009F64B6">
        <w:t>4</w:t>
      </w:r>
      <w:r w:rsidR="00731D39" w:rsidRPr="009F64B6">
        <w:t>日至</w:t>
      </w:r>
      <w:r w:rsidRPr="009F64B6">
        <w:t>1</w:t>
      </w:r>
      <w:r w:rsidR="00731D39" w:rsidRPr="009F64B6">
        <w:t>0</w:t>
      </w:r>
      <w:r w:rsidR="00731D39" w:rsidRPr="009F64B6">
        <w:t>日</w:t>
      </w:r>
      <w:r w:rsidRPr="009F64B6">
        <w:t>)</w:t>
      </w:r>
      <w:r w:rsidR="00731D39" w:rsidRPr="009F64B6">
        <w:t>、土耳其</w:t>
      </w:r>
      <w:r w:rsidRPr="009F64B6">
        <w:t>(9</w:t>
      </w:r>
      <w:r w:rsidR="00731D39" w:rsidRPr="009F64B6">
        <w:t>月</w:t>
      </w:r>
      <w:r w:rsidRPr="009F64B6">
        <w:t>4</w:t>
      </w:r>
      <w:r w:rsidR="00731D39" w:rsidRPr="009F64B6">
        <w:t>日至</w:t>
      </w:r>
      <w:r w:rsidRPr="009F64B6">
        <w:t>15</w:t>
      </w:r>
      <w:r w:rsidR="00731D39" w:rsidRPr="009F64B6">
        <w:t>日</w:t>
      </w:r>
      <w:r w:rsidRPr="009F64B6">
        <w:t>)</w:t>
      </w:r>
      <w:r w:rsidR="00731D39" w:rsidRPr="009F64B6">
        <w:t>、厄瓜多尔</w:t>
      </w:r>
      <w:r w:rsidRPr="009F64B6">
        <w:t>(9</w:t>
      </w:r>
      <w:r w:rsidR="00731D39" w:rsidRPr="009F64B6">
        <w:t>月</w:t>
      </w:r>
      <w:r w:rsidRPr="009F64B6">
        <w:t>25</w:t>
      </w:r>
      <w:r w:rsidR="00731D39" w:rsidRPr="009F64B6">
        <w:t>日至</w:t>
      </w:r>
      <w:r w:rsidRPr="009F64B6">
        <w:t>1</w:t>
      </w:r>
      <w:r w:rsidR="00731D39" w:rsidRPr="009F64B6">
        <w:t>0</w:t>
      </w:r>
      <w:r w:rsidR="00731D39" w:rsidRPr="009F64B6">
        <w:t>月</w:t>
      </w:r>
      <w:r w:rsidRPr="009F64B6">
        <w:t>1</w:t>
      </w:r>
      <w:r w:rsidR="00731D39" w:rsidRPr="009F64B6">
        <w:t>日、澳大利亚</w:t>
      </w:r>
      <w:r w:rsidRPr="009F64B6">
        <w:t>(</w:t>
      </w:r>
      <w:r w:rsidR="00731D39" w:rsidRPr="009F64B6">
        <w:t>原定于</w:t>
      </w:r>
      <w:r w:rsidRPr="009F64B6">
        <w:t>1</w:t>
      </w:r>
      <w:r w:rsidR="00731D39" w:rsidRPr="009F64B6">
        <w:t>0</w:t>
      </w:r>
      <w:r w:rsidR="00731D39" w:rsidRPr="009F64B6">
        <w:t>月</w:t>
      </w:r>
      <w:r w:rsidRPr="009F64B6">
        <w:t>16</w:t>
      </w:r>
      <w:r w:rsidR="00731D39" w:rsidRPr="009F64B6">
        <w:t>日至</w:t>
      </w:r>
      <w:r w:rsidRPr="009F64B6">
        <w:t>27</w:t>
      </w:r>
      <w:r w:rsidR="00731D39" w:rsidRPr="009F64B6">
        <w:t>日</w:t>
      </w:r>
      <w:r w:rsidRPr="009F64B6">
        <w:t>，</w:t>
      </w:r>
      <w:r w:rsidR="00731D39" w:rsidRPr="009F64B6">
        <w:t>由于缔约国不予合作</w:t>
      </w:r>
      <w:r w:rsidRPr="009F64B6">
        <w:t>，</w:t>
      </w:r>
      <w:r w:rsidR="00731D39" w:rsidRPr="009F64B6">
        <w:t>于</w:t>
      </w:r>
      <w:r w:rsidRPr="009F64B6">
        <w:t>1</w:t>
      </w:r>
      <w:r w:rsidR="00731D39" w:rsidRPr="009F64B6">
        <w:t>0</w:t>
      </w:r>
      <w:r w:rsidR="00731D39" w:rsidRPr="009F64B6">
        <w:t>月</w:t>
      </w:r>
      <w:r w:rsidRPr="009F64B6">
        <w:t>23</w:t>
      </w:r>
      <w:r w:rsidR="00731D39" w:rsidRPr="009F64B6">
        <w:t>日中止</w:t>
      </w:r>
      <w:r w:rsidRPr="009F64B6">
        <w:t>)</w:t>
      </w:r>
      <w:r w:rsidR="00731D39" w:rsidRPr="009F64B6">
        <w:rPr>
          <w:vertAlign w:val="superscript"/>
        </w:rPr>
        <w:footnoteReference w:id="26"/>
      </w:r>
      <w:r w:rsidR="00521063">
        <w:t xml:space="preserve"> </w:t>
      </w:r>
      <w:r w:rsidR="00731D39" w:rsidRPr="009F64B6">
        <w:t>和波斯尼亚和黑塞哥维那</w:t>
      </w:r>
      <w:r w:rsidRPr="009F64B6">
        <w:t>(12</w:t>
      </w:r>
      <w:r w:rsidR="00731D39" w:rsidRPr="009F64B6">
        <w:t>月</w:t>
      </w:r>
      <w:r w:rsidRPr="009F64B6">
        <w:t>11</w:t>
      </w:r>
      <w:r w:rsidR="00731D39" w:rsidRPr="009F64B6">
        <w:t>日至</w:t>
      </w:r>
      <w:r w:rsidRPr="009F64B6">
        <w:t>17</w:t>
      </w:r>
      <w:r w:rsidR="00731D39" w:rsidRPr="009F64B6">
        <w:t>日</w:t>
      </w:r>
      <w:r w:rsidRPr="009F64B6">
        <w:t>)</w:t>
      </w:r>
      <w:r w:rsidR="00731D39" w:rsidRPr="009F64B6">
        <w:t>的访问</w:t>
      </w:r>
      <w:r w:rsidRPr="009F64B6">
        <w:t>，</w:t>
      </w:r>
      <w:r w:rsidR="00731D39" w:rsidRPr="009F64B6">
        <w:t>每个代表团都简要介绍了访问的结果。小组委员会第四十七届会议决定与国家当局接触</w:t>
      </w:r>
      <w:r w:rsidRPr="009F64B6">
        <w:t>，</w:t>
      </w:r>
      <w:r w:rsidR="00731D39" w:rsidRPr="009F64B6">
        <w:rPr>
          <w:rFonts w:hint="eastAsia"/>
        </w:rPr>
        <w:t>以便为</w:t>
      </w:r>
      <w:r w:rsidR="00731D39" w:rsidRPr="009F64B6">
        <w:t>能够尽快恢复查访</w:t>
      </w:r>
      <w:r w:rsidR="00731D39" w:rsidRPr="009F64B6">
        <w:rPr>
          <w:rFonts w:hint="eastAsia"/>
        </w:rPr>
        <w:t>获得</w:t>
      </w:r>
      <w:r w:rsidR="00731D39" w:rsidRPr="009F64B6">
        <w:t>必要保证。</w:t>
      </w:r>
    </w:p>
    <w:p w14:paraId="5E6EDF84" w14:textId="0310D080" w:rsidR="00731D39" w:rsidRPr="009F64B6" w:rsidRDefault="00262622" w:rsidP="00731D39">
      <w:pPr>
        <w:pStyle w:val="SingleTxtGC"/>
      </w:pPr>
      <w:r w:rsidRPr="009F64B6">
        <w:t>53.</w:t>
      </w:r>
      <w:r w:rsidR="00731D39" w:rsidRPr="009F64B6">
        <w:tab/>
      </w:r>
      <w:r w:rsidR="00731D39" w:rsidRPr="009F64B6">
        <w:t>基于</w:t>
      </w:r>
      <w:r w:rsidRPr="009F64B6">
        <w:t>2</w:t>
      </w:r>
      <w:r w:rsidR="00731D39" w:rsidRPr="009F64B6">
        <w:t>0</w:t>
      </w:r>
      <w:r w:rsidRPr="009F64B6">
        <w:t>21</w:t>
      </w:r>
      <w:r w:rsidR="00731D39" w:rsidRPr="009F64B6">
        <w:t>年访问保加利亚及</w:t>
      </w:r>
      <w:r w:rsidRPr="009F64B6">
        <w:t>2</w:t>
      </w:r>
      <w:r w:rsidR="00731D39" w:rsidRPr="009F64B6">
        <w:t>0</w:t>
      </w:r>
      <w:r w:rsidRPr="009F64B6">
        <w:t>22</w:t>
      </w:r>
      <w:r w:rsidR="00731D39" w:rsidRPr="009F64B6">
        <w:t>年访问巴西的经</w:t>
      </w:r>
      <w:r w:rsidR="00731D39" w:rsidRPr="009F64B6">
        <w:rPr>
          <w:rFonts w:hint="eastAsia"/>
        </w:rPr>
        <w:t>历</w:t>
      </w:r>
      <w:r w:rsidRPr="009F64B6">
        <w:t>，</w:t>
      </w:r>
      <w:r w:rsidR="00731D39" w:rsidRPr="009F64B6">
        <w:t>包括曾发</w:t>
      </w:r>
      <w:r w:rsidR="00731D39" w:rsidRPr="009F64B6">
        <w:rPr>
          <w:rFonts w:hint="eastAsia"/>
        </w:rPr>
        <w:t>有</w:t>
      </w:r>
      <w:r w:rsidR="00731D39" w:rsidRPr="009F64B6">
        <w:t>一个代表团的一名成员</w:t>
      </w:r>
      <w:r w:rsidRPr="009F64B6">
        <w:t>COVID</w:t>
      </w:r>
      <w:r w:rsidR="00731D39" w:rsidRPr="009F64B6">
        <w:t>-</w:t>
      </w:r>
      <w:r w:rsidRPr="009F64B6">
        <w:t>19</w:t>
      </w:r>
      <w:r w:rsidR="00731D39" w:rsidRPr="009F64B6">
        <w:t>检测呈阳性</w:t>
      </w:r>
      <w:r w:rsidRPr="009F64B6">
        <w:t>，</w:t>
      </w:r>
      <w:r w:rsidR="00731D39" w:rsidRPr="009F64B6">
        <w:t>导致代表团成员无法亲临紧接访问后举行的会议现场</w:t>
      </w:r>
      <w:r w:rsidRPr="009F64B6">
        <w:t>，</w:t>
      </w:r>
      <w:r w:rsidR="00731D39" w:rsidRPr="009F64B6">
        <w:t>因此修订了内部规程并于闭会期间通过</w:t>
      </w:r>
      <w:r w:rsidRPr="009F64B6">
        <w:t>，</w:t>
      </w:r>
      <w:r w:rsidR="00731D39" w:rsidRPr="009F64B6">
        <w:t>并适用于</w:t>
      </w:r>
      <w:r w:rsidR="00731D39" w:rsidRPr="009F64B6">
        <w:rPr>
          <w:rFonts w:hint="eastAsia"/>
        </w:rPr>
        <w:t>以</w:t>
      </w:r>
      <w:r w:rsidR="00731D39" w:rsidRPr="009F64B6">
        <w:t>后的访问。</w:t>
      </w:r>
    </w:p>
    <w:p w14:paraId="5E81A6E4" w14:textId="0F8EA409" w:rsidR="00731D39" w:rsidRPr="009F64B6" w:rsidRDefault="00262622" w:rsidP="00731D39">
      <w:pPr>
        <w:pStyle w:val="SingleTxtGC"/>
      </w:pPr>
      <w:r w:rsidRPr="009F64B6">
        <w:t>54.</w:t>
      </w:r>
      <w:r w:rsidR="00731D39" w:rsidRPr="009F64B6">
        <w:tab/>
      </w:r>
      <w:r w:rsidR="00731D39" w:rsidRPr="009F64B6">
        <w:t>鉴于疫情的演变和已批准《任择议定书》的缔约国的情况</w:t>
      </w:r>
      <w:r w:rsidRPr="009F64B6">
        <w:t>，</w:t>
      </w:r>
      <w:r w:rsidR="00731D39" w:rsidRPr="009F64B6">
        <w:t>小组委员会在第四十七和四十八届会议上讨论了查访方案的优先事项。公布了</w:t>
      </w:r>
      <w:r w:rsidRPr="009F64B6">
        <w:t>2</w:t>
      </w:r>
      <w:r w:rsidR="00731D39" w:rsidRPr="009F64B6">
        <w:t>0</w:t>
      </w:r>
      <w:r w:rsidRPr="009F64B6">
        <w:t>23</w:t>
      </w:r>
      <w:r w:rsidR="00731D39" w:rsidRPr="009F64B6">
        <w:t>年将查访的缔约国名单</w:t>
      </w:r>
      <w:r w:rsidRPr="009F64B6">
        <w:t>：</w:t>
      </w:r>
      <w:r w:rsidR="00731D39" w:rsidRPr="009F64B6">
        <w:t>克罗地亚、格鲁吉亚、危地马拉、哈萨克斯坦、马达加斯加、毛里求斯、菲律宾、南非和巴勒斯坦国</w:t>
      </w:r>
      <w:r w:rsidR="00731D39" w:rsidRPr="009F64B6">
        <w:rPr>
          <w:vertAlign w:val="superscript"/>
        </w:rPr>
        <w:footnoteReference w:id="27"/>
      </w:r>
      <w:r w:rsidR="00731D39" w:rsidRPr="009F64B6">
        <w:t>。</w:t>
      </w:r>
    </w:p>
    <w:p w14:paraId="2EEC5943" w14:textId="0D075EA6" w:rsidR="00731D39" w:rsidRPr="009F64B6" w:rsidRDefault="00262622" w:rsidP="00731D39">
      <w:pPr>
        <w:pStyle w:val="SingleTxtGC"/>
      </w:pPr>
      <w:r w:rsidRPr="009F64B6">
        <w:t>55.</w:t>
      </w:r>
      <w:r w:rsidR="00731D39" w:rsidRPr="009F64B6">
        <w:tab/>
      </w:r>
      <w:r w:rsidR="00731D39" w:rsidRPr="009F64B6">
        <w:t>小组委员会继续强调它在第十一次年度报告</w:t>
      </w:r>
      <w:r w:rsidR="00731D39" w:rsidRPr="009F64B6">
        <w:rPr>
          <w:vertAlign w:val="superscript"/>
        </w:rPr>
        <w:footnoteReference w:id="28"/>
      </w:r>
      <w:r w:rsidR="00521063">
        <w:rPr>
          <w:rFonts w:hint="eastAsia"/>
        </w:rPr>
        <w:t xml:space="preserve"> </w:t>
      </w:r>
      <w:r w:rsidR="00731D39" w:rsidRPr="009F64B6">
        <w:t>中提出的观点</w:t>
      </w:r>
      <w:r w:rsidRPr="009F64B6">
        <w:t>，</w:t>
      </w:r>
      <w:r w:rsidR="00731D39" w:rsidRPr="009F64B6">
        <w:t>即小组委员会没有能力按照第四十六届会议上通过的声明</w:t>
      </w:r>
      <w:r w:rsidR="00731D39" w:rsidRPr="009F64B6">
        <w:rPr>
          <w:vertAlign w:val="superscript"/>
        </w:rPr>
        <w:footnoteReference w:id="29"/>
      </w:r>
      <w:r w:rsidR="00521063">
        <w:rPr>
          <w:rFonts w:hint="eastAsia"/>
        </w:rPr>
        <w:t xml:space="preserve"> </w:t>
      </w:r>
      <w:r w:rsidR="00731D39" w:rsidRPr="009F64B6">
        <w:t>每年至少进行</w:t>
      </w:r>
      <w:r w:rsidRPr="009F64B6">
        <w:t>12</w:t>
      </w:r>
      <w:r w:rsidR="00731D39" w:rsidRPr="009F64B6">
        <w:t>次查访</w:t>
      </w:r>
      <w:r w:rsidRPr="009F64B6">
        <w:t>，</w:t>
      </w:r>
      <w:r w:rsidR="00731D39" w:rsidRPr="009F64B6">
        <w:t>大大削弱了《任择议定书》的预防作用</w:t>
      </w:r>
      <w:r w:rsidRPr="009F64B6">
        <w:t>，</w:t>
      </w:r>
      <w:r w:rsidR="00731D39" w:rsidRPr="009F64B6">
        <w:t>损害了它所建立的预防制度的</w:t>
      </w:r>
      <w:r w:rsidR="00731D39" w:rsidRPr="009F64B6">
        <w:rPr>
          <w:rFonts w:hint="eastAsia"/>
        </w:rPr>
        <w:t>主动</w:t>
      </w:r>
      <w:r w:rsidR="00731D39" w:rsidRPr="009F64B6">
        <w:t>性质。必须为小组委员会配备必要的资源</w:t>
      </w:r>
      <w:r w:rsidRPr="009F64B6">
        <w:t>，</w:t>
      </w:r>
      <w:r w:rsidR="00731D39" w:rsidRPr="009F64B6">
        <w:t>使其能够有一个规模</w:t>
      </w:r>
      <w:r w:rsidR="00731D39" w:rsidRPr="009F64B6">
        <w:rPr>
          <w:rFonts w:hint="eastAsia"/>
        </w:rPr>
        <w:t>适当</w:t>
      </w:r>
      <w:r w:rsidR="00731D39" w:rsidRPr="009F64B6">
        <w:t>的秘书处</w:t>
      </w:r>
      <w:r w:rsidRPr="009F64B6">
        <w:t>，</w:t>
      </w:r>
      <w:r w:rsidR="00731D39" w:rsidRPr="009F64B6">
        <w:t>并恢复其全面的查访计划。</w:t>
      </w:r>
    </w:p>
    <w:p w14:paraId="3C29306A" w14:textId="1A420880" w:rsidR="00731D39" w:rsidRPr="009F64B6" w:rsidRDefault="009F64B6" w:rsidP="009F64B6">
      <w:pPr>
        <w:pStyle w:val="H1GC"/>
      </w:pPr>
      <w:r w:rsidRPr="009F64B6">
        <w:tab/>
      </w:r>
      <w:bookmarkStart w:id="89" w:name="_Toc130818985"/>
      <w:bookmarkStart w:id="90" w:name="_Toc130819050"/>
      <w:r w:rsidRPr="009F64B6">
        <w:t>B.</w:t>
      </w:r>
      <w:r w:rsidR="00731D39" w:rsidRPr="009F64B6">
        <w:tab/>
      </w:r>
      <w:r w:rsidR="00731D39" w:rsidRPr="009F64B6">
        <w:t>会议时间</w:t>
      </w:r>
      <w:bookmarkStart w:id="91" w:name="_Toc97717830"/>
      <w:bookmarkStart w:id="92" w:name="_Toc97795009"/>
      <w:bookmarkEnd w:id="91"/>
      <w:bookmarkEnd w:id="92"/>
      <w:bookmarkEnd w:id="89"/>
      <w:bookmarkEnd w:id="90"/>
    </w:p>
    <w:p w14:paraId="13331A84" w14:textId="191134D8" w:rsidR="00731D39" w:rsidRPr="009F64B6" w:rsidRDefault="00262622" w:rsidP="00731D39">
      <w:pPr>
        <w:pStyle w:val="SingleTxtGC"/>
      </w:pPr>
      <w:r w:rsidRPr="009F64B6">
        <w:t>56.</w:t>
      </w:r>
      <w:r w:rsidR="00731D39" w:rsidRPr="009F64B6">
        <w:tab/>
      </w:r>
      <w:r w:rsidR="00731D39" w:rsidRPr="009F64B6">
        <w:t>第四十六届和第四十八届会议会期各为一周。第四十七届会议是小组委员会</w:t>
      </w:r>
      <w:r w:rsidR="00731D39" w:rsidRPr="009F64B6">
        <w:rPr>
          <w:rFonts w:hint="eastAsia"/>
        </w:rPr>
        <w:t>首</w:t>
      </w:r>
      <w:r w:rsidR="00731D39" w:rsidRPr="009F64B6">
        <w:t>次举行为期两周的会议。小组委员会决定</w:t>
      </w:r>
      <w:r w:rsidRPr="009F64B6">
        <w:t>2</w:t>
      </w:r>
      <w:r w:rsidR="00731D39" w:rsidRPr="009F64B6">
        <w:t>0</w:t>
      </w:r>
      <w:r w:rsidRPr="009F64B6">
        <w:t>23</w:t>
      </w:r>
      <w:r w:rsidR="00731D39" w:rsidRPr="009F64B6">
        <w:t>年还将举行一届为期两周的会议。</w:t>
      </w:r>
    </w:p>
    <w:p w14:paraId="2A8D02C9" w14:textId="03FC4D2B" w:rsidR="00731D39" w:rsidRPr="009F64B6" w:rsidRDefault="00A12C8C" w:rsidP="00A12C8C">
      <w:pPr>
        <w:pStyle w:val="HChGC"/>
      </w:pPr>
      <w:r w:rsidRPr="009F64B6">
        <w:tab/>
      </w:r>
      <w:bookmarkStart w:id="93" w:name="_Toc130818986"/>
      <w:bookmarkStart w:id="94" w:name="_Toc130819051"/>
      <w:r w:rsidRPr="009F64B6">
        <w:t>五</w:t>
      </w:r>
      <w:r w:rsidRPr="009F64B6">
        <w:t>.</w:t>
      </w:r>
      <w:r w:rsidR="00731D39" w:rsidRPr="009F64B6">
        <w:tab/>
      </w:r>
      <w:r w:rsidR="00731D39" w:rsidRPr="009F64B6">
        <w:t>展望</w:t>
      </w:r>
      <w:bookmarkStart w:id="95" w:name="_Toc534899849"/>
      <w:bookmarkStart w:id="96" w:name="_Toc97717831"/>
      <w:bookmarkStart w:id="97" w:name="_Toc97795010"/>
      <w:bookmarkEnd w:id="95"/>
      <w:bookmarkEnd w:id="96"/>
      <w:bookmarkEnd w:id="97"/>
      <w:bookmarkEnd w:id="93"/>
      <w:bookmarkEnd w:id="94"/>
    </w:p>
    <w:p w14:paraId="7EB0A1C5" w14:textId="3010769A" w:rsidR="00731D39" w:rsidRPr="009F64B6" w:rsidRDefault="00262622" w:rsidP="00731D39">
      <w:pPr>
        <w:pStyle w:val="SingleTxtGC"/>
      </w:pPr>
      <w:bookmarkStart w:id="98" w:name="_Toc534899850"/>
      <w:r w:rsidRPr="009F64B6">
        <w:t>57.</w:t>
      </w:r>
      <w:r w:rsidR="00731D39" w:rsidRPr="009F64B6">
        <w:tab/>
      </w:r>
      <w:r w:rsidR="00731D39" w:rsidRPr="009F64B6">
        <w:t>小组委员会制定了</w:t>
      </w:r>
      <w:r w:rsidRPr="009F64B6">
        <w:t>2</w:t>
      </w:r>
      <w:r w:rsidR="00731D39" w:rsidRPr="009F64B6">
        <w:t>0</w:t>
      </w:r>
      <w:r w:rsidRPr="009F64B6">
        <w:t>23</w:t>
      </w:r>
      <w:r w:rsidR="00731D39" w:rsidRPr="009F64B6">
        <w:t>年查访计划</w:t>
      </w:r>
      <w:r w:rsidRPr="009F64B6">
        <w:t>，</w:t>
      </w:r>
      <w:r w:rsidR="00731D39" w:rsidRPr="009F64B6">
        <w:t>希望新一波大流行不会危及这个计划。小组委员会</w:t>
      </w:r>
      <w:r w:rsidR="00731D39" w:rsidRPr="009F64B6">
        <w:rPr>
          <w:rFonts w:hint="eastAsia"/>
        </w:rPr>
        <w:t>指出</w:t>
      </w:r>
      <w:r w:rsidRPr="009F64B6">
        <w:t>，</w:t>
      </w:r>
      <w:r w:rsidR="00731D39" w:rsidRPr="009F64B6">
        <w:t>在小组委员会查访程序框架内采取的措施以及在日内瓦对大流行病的长期监测确保了成员如果在预定查访前</w:t>
      </w:r>
      <w:r w:rsidRPr="009F64B6">
        <w:t>COVID</w:t>
      </w:r>
      <w:r w:rsidR="00731D39" w:rsidRPr="009F64B6">
        <w:t>-</w:t>
      </w:r>
      <w:r w:rsidRPr="009F64B6">
        <w:t>19</w:t>
      </w:r>
      <w:r w:rsidR="00731D39" w:rsidRPr="009F64B6">
        <w:t>检测呈阳性</w:t>
      </w:r>
      <w:r w:rsidRPr="009F64B6">
        <w:t>，</w:t>
      </w:r>
      <w:r w:rsidR="00731D39" w:rsidRPr="009F64B6">
        <w:t>则不参加查访</w:t>
      </w:r>
      <w:r w:rsidRPr="009F64B6">
        <w:t>，</w:t>
      </w:r>
      <w:r w:rsidR="00731D39" w:rsidRPr="009F64B6">
        <w:t>从而避免了成员在查访期间或之后不久生病的情况</w:t>
      </w:r>
      <w:r w:rsidRPr="009F64B6">
        <w:t>，</w:t>
      </w:r>
      <w:r w:rsidR="00731D39" w:rsidRPr="009F64B6">
        <w:t>只发生过一次例外。因此</w:t>
      </w:r>
      <w:r w:rsidRPr="009F64B6">
        <w:t>，</w:t>
      </w:r>
      <w:r w:rsidR="00731D39" w:rsidRPr="009F64B6">
        <w:t>小组委员会乐观地认为将能够开展计划的活动。</w:t>
      </w:r>
    </w:p>
    <w:p w14:paraId="593B1114" w14:textId="355074EB" w:rsidR="00731D39" w:rsidRPr="009F64B6" w:rsidRDefault="00262622" w:rsidP="00731D39">
      <w:pPr>
        <w:pStyle w:val="SingleTxtGC"/>
      </w:pPr>
      <w:r w:rsidRPr="009F64B6">
        <w:t>58.</w:t>
      </w:r>
      <w:r w:rsidR="00731D39" w:rsidRPr="009F64B6">
        <w:tab/>
      </w:r>
      <w:r w:rsidR="00731D39" w:rsidRPr="009F64B6">
        <w:t>小组委员会将继续在对缔约国和国家防范机制的发言中推动冠状病毒病宣传运动</w:t>
      </w:r>
      <w:r w:rsidRPr="009F64B6">
        <w:t>，</w:t>
      </w:r>
      <w:r w:rsidR="00731D39" w:rsidRPr="009F64B6">
        <w:rPr>
          <w:rFonts w:hint="eastAsia"/>
        </w:rPr>
        <w:t>强调需</w:t>
      </w:r>
      <w:r w:rsidR="00731D39" w:rsidRPr="009F64B6">
        <w:t>为被剥夺自由者、机构工作人员和查访这些机构的国家防范机制成员采取保护措施。</w:t>
      </w:r>
    </w:p>
    <w:p w14:paraId="4A0B18B0" w14:textId="3AF209DF" w:rsidR="00731D39" w:rsidRPr="009F64B6" w:rsidRDefault="00262622" w:rsidP="00731D39">
      <w:pPr>
        <w:pStyle w:val="SingleTxtGC"/>
      </w:pPr>
      <w:r w:rsidRPr="009F64B6">
        <w:t>59.</w:t>
      </w:r>
      <w:r w:rsidR="00731D39" w:rsidRPr="009F64B6">
        <w:tab/>
      </w:r>
      <w:r w:rsidR="00731D39" w:rsidRPr="009F64B6">
        <w:t>对剥夺自由场所的查访是《任择议定书》的基础。因此</w:t>
      </w:r>
      <w:r w:rsidRPr="009F64B6">
        <w:t>，</w:t>
      </w:r>
      <w:r w:rsidR="00731D39" w:rsidRPr="009F64B6">
        <w:t>小组委员会将不遗余力</w:t>
      </w:r>
      <w:r w:rsidR="00731D39" w:rsidRPr="009F64B6">
        <w:rPr>
          <w:rFonts w:hint="eastAsia"/>
        </w:rPr>
        <w:t>地</w:t>
      </w:r>
      <w:r w:rsidR="00731D39" w:rsidRPr="009F64B6">
        <w:t>利用一切可能的手段</w:t>
      </w:r>
      <w:r w:rsidRPr="009F64B6">
        <w:t>，</w:t>
      </w:r>
      <w:r w:rsidR="00731D39" w:rsidRPr="009F64B6">
        <w:t>完成其查访计划</w:t>
      </w:r>
      <w:r w:rsidRPr="009F64B6">
        <w:t>，</w:t>
      </w:r>
      <w:r w:rsidR="00731D39" w:rsidRPr="009F64B6">
        <w:t>尽管会有资源短缺或缔约国要求</w:t>
      </w:r>
      <w:r w:rsidR="00731D39" w:rsidRPr="009F64B6">
        <w:rPr>
          <w:rFonts w:hint="eastAsia"/>
        </w:rPr>
        <w:t>中止</w:t>
      </w:r>
      <w:r w:rsidR="00731D39" w:rsidRPr="009F64B6">
        <w:t>访问等方面的障碍。</w:t>
      </w:r>
    </w:p>
    <w:p w14:paraId="26BEEB69" w14:textId="5D06E807" w:rsidR="00731D39" w:rsidRPr="009F64B6" w:rsidRDefault="00262622" w:rsidP="00731D39">
      <w:pPr>
        <w:pStyle w:val="SingleTxtGC"/>
      </w:pPr>
      <w:r w:rsidRPr="009F64B6">
        <w:t>60.</w:t>
      </w:r>
      <w:r w:rsidR="00731D39" w:rsidRPr="009F64B6">
        <w:tab/>
      </w:r>
      <w:r w:rsidR="00731D39" w:rsidRPr="009F64B6">
        <w:t>已经多次指出</w:t>
      </w:r>
      <w:r w:rsidRPr="009F64B6">
        <w:t>，</w:t>
      </w:r>
      <w:r w:rsidR="00731D39" w:rsidRPr="009F64B6">
        <w:t>小组委员会的查访只能现场进行</w:t>
      </w:r>
      <w:r w:rsidRPr="009F64B6">
        <w:t>，</w:t>
      </w:r>
      <w:r w:rsidR="00731D39" w:rsidRPr="009F64B6">
        <w:t>与被剥夺自由者要进行面对面谈</w:t>
      </w:r>
      <w:r w:rsidR="00731D39" w:rsidRPr="009F64B6">
        <w:rPr>
          <w:rFonts w:hint="eastAsia"/>
        </w:rPr>
        <w:t>话</w:t>
      </w:r>
      <w:r w:rsidR="00731D39" w:rsidRPr="009F64B6">
        <w:t>。小组委员会非常感谢国家防范机制在预防领域开展的活动</w:t>
      </w:r>
      <w:r w:rsidRPr="009F64B6">
        <w:t>，</w:t>
      </w:r>
      <w:r w:rsidR="00731D39" w:rsidRPr="009F64B6">
        <w:t>因为小组委员会</w:t>
      </w:r>
      <w:r w:rsidR="00731D39" w:rsidRPr="009F64B6">
        <w:rPr>
          <w:rFonts w:hint="eastAsia"/>
        </w:rPr>
        <w:t>现有</w:t>
      </w:r>
      <w:r w:rsidR="00731D39" w:rsidRPr="009F64B6">
        <w:t>资源</w:t>
      </w:r>
      <w:r w:rsidR="00731D39" w:rsidRPr="009F64B6">
        <w:rPr>
          <w:rFonts w:hint="eastAsia"/>
        </w:rPr>
        <w:t>情况</w:t>
      </w:r>
      <w:r w:rsidR="00731D39" w:rsidRPr="009F64B6">
        <w:t>不允许它进行更多的查访。</w:t>
      </w:r>
    </w:p>
    <w:p w14:paraId="0559DBF6" w14:textId="6EC6C46B" w:rsidR="00731D39" w:rsidRPr="009F64B6" w:rsidRDefault="00262622" w:rsidP="00731D39">
      <w:pPr>
        <w:pStyle w:val="SingleTxtGC"/>
      </w:pPr>
      <w:r w:rsidRPr="009F64B6">
        <w:t>61.</w:t>
      </w:r>
      <w:r w:rsidR="00731D39" w:rsidRPr="009F64B6">
        <w:tab/>
      </w:r>
      <w:r w:rsidR="00731D39" w:rsidRPr="009F64B6">
        <w:t>在加强条约机构系统进程的现阶段</w:t>
      </w:r>
      <w:r w:rsidRPr="009F64B6">
        <w:rPr>
          <w:rFonts w:hint="eastAsia"/>
        </w:rPr>
        <w:t>，</w:t>
      </w:r>
      <w:r w:rsidR="00731D39" w:rsidRPr="009F64B6">
        <w:t>小组委员会一直积极</w:t>
      </w:r>
      <w:r w:rsidR="00731D39" w:rsidRPr="009F64B6">
        <w:rPr>
          <w:rFonts w:hint="eastAsia"/>
        </w:rPr>
        <w:t>开展工作</w:t>
      </w:r>
      <w:r w:rsidR="00731D39" w:rsidRPr="009F64B6">
        <w:t>。它主张调整资源分配程序</w:t>
      </w:r>
      <w:r w:rsidRPr="009F64B6">
        <w:t>，</w:t>
      </w:r>
      <w:r w:rsidR="00731D39" w:rsidRPr="009F64B6">
        <w:t>使其能够为《任择议定书》</w:t>
      </w:r>
      <w:r w:rsidR="00731D39" w:rsidRPr="009F64B6">
        <w:rPr>
          <w:rFonts w:hint="eastAsia"/>
        </w:rPr>
        <w:t>日益增</w:t>
      </w:r>
      <w:r w:rsidR="00731D39" w:rsidRPr="009F64B6">
        <w:t>多的缔约国和</w:t>
      </w:r>
      <w:r w:rsidR="00731D39" w:rsidRPr="009F64B6">
        <w:rPr>
          <w:rFonts w:hint="eastAsia"/>
        </w:rPr>
        <w:t>已</w:t>
      </w:r>
      <w:r w:rsidR="00731D39" w:rsidRPr="009F64B6">
        <w:t>有的国家防范机制提供充分的支持。目</w:t>
      </w:r>
      <w:r w:rsidR="00731D39" w:rsidRPr="009F64B6">
        <w:rPr>
          <w:rFonts w:hint="eastAsia"/>
        </w:rPr>
        <w:t>标</w:t>
      </w:r>
      <w:r w:rsidR="00731D39" w:rsidRPr="009F64B6">
        <w:t>是与该进程框架内建议的可预测的八年审查周期保持一致</w:t>
      </w:r>
      <w:r w:rsidR="00731D39" w:rsidRPr="009F64B6">
        <w:rPr>
          <w:vertAlign w:val="superscript"/>
        </w:rPr>
        <w:footnoteReference w:id="30"/>
      </w:r>
      <w:r w:rsidR="00731D39" w:rsidRPr="009F64B6">
        <w:t>。小组委员会关于</w:t>
      </w:r>
      <w:r w:rsidRPr="009F64B6">
        <w:t>2</w:t>
      </w:r>
      <w:r w:rsidR="00731D39" w:rsidRPr="009F64B6">
        <w:t>0</w:t>
      </w:r>
      <w:r w:rsidRPr="009F64B6">
        <w:t>2</w:t>
      </w:r>
      <w:r w:rsidR="00731D39" w:rsidRPr="009F64B6">
        <w:t>0</w:t>
      </w:r>
      <w:r w:rsidR="00731D39" w:rsidRPr="009F64B6">
        <w:t>年审查进程的声明</w:t>
      </w:r>
      <w:r w:rsidR="00731D39" w:rsidRPr="009F64B6">
        <w:rPr>
          <w:vertAlign w:val="superscript"/>
        </w:rPr>
        <w:footnoteReference w:id="31"/>
      </w:r>
      <w:r w:rsidR="00521063">
        <w:rPr>
          <w:rFonts w:hint="eastAsia"/>
        </w:rPr>
        <w:t xml:space="preserve"> </w:t>
      </w:r>
      <w:r w:rsidR="00731D39" w:rsidRPr="009F64B6">
        <w:t>受到其他条约机构主席的欢迎</w:t>
      </w:r>
      <w:r w:rsidRPr="009F64B6">
        <w:t>，</w:t>
      </w:r>
      <w:r w:rsidR="00731D39" w:rsidRPr="009F64B6">
        <w:t>对分配</w:t>
      </w:r>
      <w:r w:rsidR="00731D39" w:rsidRPr="009F64B6">
        <w:rPr>
          <w:rFonts w:hint="eastAsia"/>
        </w:rPr>
        <w:t>进</w:t>
      </w:r>
      <w:r w:rsidR="00731D39" w:rsidRPr="009F64B6">
        <w:t>程</w:t>
      </w:r>
      <w:r w:rsidR="00731D39" w:rsidRPr="009F64B6">
        <w:rPr>
          <w:rFonts w:hint="eastAsia"/>
        </w:rPr>
        <w:t>也</w:t>
      </w:r>
      <w:r w:rsidR="00731D39" w:rsidRPr="009F64B6">
        <w:t>作了必要调整</w:t>
      </w:r>
      <w:r w:rsidRPr="009F64B6">
        <w:t>，</w:t>
      </w:r>
      <w:r w:rsidR="00731D39" w:rsidRPr="009F64B6">
        <w:t>以适应</w:t>
      </w:r>
      <w:r w:rsidRPr="009F64B6">
        <w:t>2</w:t>
      </w:r>
      <w:r w:rsidR="00731D39" w:rsidRPr="009F64B6">
        <w:t>0</w:t>
      </w:r>
      <w:r w:rsidRPr="009F64B6">
        <w:t>24</w:t>
      </w:r>
      <w:r w:rsidR="00731D39" w:rsidRPr="009F64B6">
        <w:t>年开始的新预算周期。小组委员会成员将游说缔约国划拨必要的资金</w:t>
      </w:r>
      <w:r w:rsidRPr="009F64B6">
        <w:t>，</w:t>
      </w:r>
      <w:r w:rsidR="00731D39" w:rsidRPr="009F64B6">
        <w:t>以加强新框架中设想的小组委员会的活动。</w:t>
      </w:r>
    </w:p>
    <w:p w14:paraId="63582469" w14:textId="047B745E" w:rsidR="00731D39" w:rsidRPr="009F64B6" w:rsidRDefault="00262622" w:rsidP="00731D39">
      <w:pPr>
        <w:pStyle w:val="SingleTxtGC"/>
      </w:pPr>
      <w:bookmarkStart w:id="99" w:name="_Hlk128585186"/>
      <w:r w:rsidRPr="009F64B6">
        <w:t>62.</w:t>
      </w:r>
      <w:r w:rsidR="00731D39" w:rsidRPr="009F64B6">
        <w:tab/>
      </w:r>
      <w:r w:rsidR="00731D39" w:rsidRPr="009F64B6">
        <w:t>小组委员会评估了国家防范机制的建立和存在情况</w:t>
      </w:r>
      <w:r w:rsidRPr="009F64B6">
        <w:t>，</w:t>
      </w:r>
      <w:r w:rsidR="00731D39" w:rsidRPr="009F64B6">
        <w:t>重申需要获得关于切实建立任何国家防范机制的充分和相关资料</w:t>
      </w:r>
      <w:r w:rsidRPr="009F64B6">
        <w:t>，</w:t>
      </w:r>
      <w:r w:rsidR="00731D39" w:rsidRPr="009F64B6">
        <w:t>它至少须采取法律文书的形式。在关于国家防范机制的准则中</w:t>
      </w:r>
      <w:r w:rsidRPr="009F64B6">
        <w:t>，</w:t>
      </w:r>
      <w:r w:rsidR="00731D39" w:rsidRPr="009F64B6">
        <w:t>小组委员会具体规定</w:t>
      </w:r>
      <w:r w:rsidRPr="009F64B6">
        <w:t>，</w:t>
      </w:r>
      <w:r w:rsidR="00731D39" w:rsidRPr="009F64B6">
        <w:t>国家防范机制的任务和权力应在宪法或法律文本中明确规定</w:t>
      </w:r>
      <w:r w:rsidR="00731D39" w:rsidRPr="009F64B6">
        <w:rPr>
          <w:vertAlign w:val="superscript"/>
        </w:rPr>
        <w:footnoteReference w:id="32"/>
      </w:r>
      <w:r w:rsidR="00731D39" w:rsidRPr="009F64B6">
        <w:t>。然而</w:t>
      </w:r>
      <w:r w:rsidRPr="009F64B6">
        <w:t>，</w:t>
      </w:r>
      <w:r w:rsidR="00731D39" w:rsidRPr="009F64B6">
        <w:t>考虑到在某些情况下缔约国在实现这一点</w:t>
      </w:r>
      <w:r w:rsidR="00731D39" w:rsidRPr="009F64B6">
        <w:rPr>
          <w:rFonts w:hint="eastAsia"/>
        </w:rPr>
        <w:t>上有</w:t>
      </w:r>
      <w:r w:rsidR="00731D39" w:rsidRPr="009F64B6">
        <w:t>困难</w:t>
      </w:r>
      <w:r w:rsidRPr="009F64B6">
        <w:t>，</w:t>
      </w:r>
      <w:r w:rsidR="00731D39" w:rsidRPr="009F64B6">
        <w:t>小组委员会决定澄清其做法</w:t>
      </w:r>
      <w:r w:rsidRPr="009F64B6">
        <w:t>，</w:t>
      </w:r>
      <w:r w:rsidR="00731D39" w:rsidRPr="009F64B6">
        <w:t>接受为此目的以法律或任何其他法律文本形式存在的任何书面法律文书。小组委员会将在</w:t>
      </w:r>
      <w:r w:rsidRPr="009F64B6">
        <w:t>2</w:t>
      </w:r>
      <w:r w:rsidR="00731D39" w:rsidRPr="009F64B6">
        <w:t>0</w:t>
      </w:r>
      <w:r w:rsidRPr="009F64B6">
        <w:t>23</w:t>
      </w:r>
      <w:r w:rsidR="00731D39" w:rsidRPr="009F64B6">
        <w:t>年巩固这一做法</w:t>
      </w:r>
      <w:r w:rsidRPr="009F64B6">
        <w:t>，</w:t>
      </w:r>
      <w:r w:rsidR="00731D39" w:rsidRPr="009F64B6">
        <w:t>以确保使用普通照会而没有适当法律案文为佐证的做法不会成为缔约国</w:t>
      </w:r>
      <w:r w:rsidR="00731D39" w:rsidRPr="009F64B6">
        <w:rPr>
          <w:rFonts w:hint="eastAsia"/>
        </w:rPr>
        <w:t>的常规</w:t>
      </w:r>
      <w:r w:rsidR="00731D39" w:rsidRPr="009F64B6">
        <w:t>做法</w:t>
      </w:r>
      <w:r w:rsidRPr="009F64B6">
        <w:t>，</w:t>
      </w:r>
      <w:r w:rsidR="00731D39" w:rsidRPr="009F64B6">
        <w:t>从而规避在《任择议定书》下的义务或无视小组委员会通过的指导意见。建立国家防范机制不应使有关实体承担其他任务或使其防止酷刑工作被置于次要地位。</w:t>
      </w:r>
    </w:p>
    <w:bookmarkEnd w:id="99"/>
    <w:p w14:paraId="4779CB40" w14:textId="21E93494" w:rsidR="00731D39" w:rsidRPr="009F64B6" w:rsidRDefault="00262622" w:rsidP="00731D39">
      <w:pPr>
        <w:pStyle w:val="SingleTxtGC"/>
      </w:pPr>
      <w:r w:rsidRPr="009F64B6">
        <w:t>63.</w:t>
      </w:r>
      <w:r w:rsidR="00731D39" w:rsidRPr="009F64B6">
        <w:tab/>
      </w:r>
      <w:r w:rsidR="00731D39" w:rsidRPr="009F64B6">
        <w:t>上述挑战表明</w:t>
      </w:r>
      <w:r w:rsidRPr="009F64B6">
        <w:t>，</w:t>
      </w:r>
      <w:r w:rsidR="00731D39" w:rsidRPr="009F64B6">
        <w:t>小组委员会必须加强与缔约国和国家防范机制的关系。小组委员会必须通过对话进程和对这些实体采取开放政策来开展工作</w:t>
      </w:r>
      <w:r w:rsidRPr="009F64B6">
        <w:t>，</w:t>
      </w:r>
      <w:r w:rsidR="00731D39" w:rsidRPr="009F64B6">
        <w:t>同时不应忽视与小组委员会有着传统关系或新建关系的非政府组织的</w:t>
      </w:r>
      <w:r w:rsidR="00731D39" w:rsidRPr="009F64B6">
        <w:rPr>
          <w:rFonts w:hint="eastAsia"/>
        </w:rPr>
        <w:t>参与和贡献</w:t>
      </w:r>
      <w:r w:rsidR="00731D39" w:rsidRPr="009F64B6">
        <w:t>。</w:t>
      </w:r>
    </w:p>
    <w:p w14:paraId="267740CD" w14:textId="3C2FA6FD" w:rsidR="00731D39" w:rsidRPr="009F64B6" w:rsidRDefault="00262622" w:rsidP="00731D39">
      <w:pPr>
        <w:pStyle w:val="SingleTxtGC"/>
      </w:pPr>
      <w:r w:rsidRPr="009F64B6">
        <w:t>64.</w:t>
      </w:r>
      <w:r w:rsidR="00731D39" w:rsidRPr="009F64B6">
        <w:tab/>
      </w:r>
      <w:r w:rsidR="00731D39" w:rsidRPr="009F64B6">
        <w:t>《任择议定书》和小组委员会周年联合纪念为回顾合作的基本原则和加强合作关系提供了适当的时机</w:t>
      </w:r>
      <w:r w:rsidRPr="009F64B6">
        <w:rPr>
          <w:rFonts w:hint="eastAsia"/>
        </w:rPr>
        <w:t>，</w:t>
      </w:r>
      <w:r w:rsidR="00731D39" w:rsidRPr="009F64B6">
        <w:t>同时也可以</w:t>
      </w:r>
      <w:r w:rsidR="00731D39" w:rsidRPr="009F64B6">
        <w:rPr>
          <w:rFonts w:hint="eastAsia"/>
        </w:rPr>
        <w:t>重申</w:t>
      </w:r>
      <w:r w:rsidR="00731D39" w:rsidRPr="009F64B6">
        <w:t>缔约国须履行对联合国的资金承诺并通过向《任择议定书》所设特别基金捐款提供支持。</w:t>
      </w:r>
    </w:p>
    <w:p w14:paraId="47FDB730" w14:textId="75EE2CEC" w:rsidR="00731D39" w:rsidRPr="009F64B6" w:rsidRDefault="00A12C8C" w:rsidP="00A12C8C">
      <w:pPr>
        <w:pStyle w:val="HChGC"/>
      </w:pPr>
      <w:r w:rsidRPr="009F64B6">
        <w:tab/>
      </w:r>
      <w:bookmarkStart w:id="100" w:name="_Toc130818987"/>
      <w:bookmarkStart w:id="101" w:name="_Toc130819052"/>
      <w:r w:rsidRPr="009F64B6">
        <w:t>六</w:t>
      </w:r>
      <w:r w:rsidRPr="009F64B6">
        <w:t>.</w:t>
      </w:r>
      <w:r w:rsidR="00731D39" w:rsidRPr="009F64B6">
        <w:tab/>
      </w:r>
      <w:r w:rsidR="00731D39" w:rsidRPr="009F64B6">
        <w:t>工作计划</w:t>
      </w:r>
      <w:bookmarkStart w:id="102" w:name="_Toc97717832"/>
      <w:bookmarkStart w:id="103" w:name="_Toc97795011"/>
      <w:bookmarkEnd w:id="98"/>
      <w:bookmarkEnd w:id="102"/>
      <w:bookmarkEnd w:id="103"/>
      <w:bookmarkEnd w:id="100"/>
      <w:bookmarkEnd w:id="101"/>
    </w:p>
    <w:p w14:paraId="6B69878C" w14:textId="1F562DA0" w:rsidR="00731D39" w:rsidRPr="009F64B6" w:rsidRDefault="00262622" w:rsidP="00731D39">
      <w:pPr>
        <w:pStyle w:val="SingleTxtGC"/>
      </w:pPr>
      <w:r w:rsidRPr="009F64B6">
        <w:t>65.</w:t>
      </w:r>
      <w:r w:rsidR="00731D39" w:rsidRPr="009F64B6">
        <w:tab/>
      </w:r>
      <w:r w:rsidR="00731D39" w:rsidRPr="009F64B6">
        <w:t>小组委员会已经确定了</w:t>
      </w:r>
      <w:r w:rsidRPr="009F64B6">
        <w:t>2</w:t>
      </w:r>
      <w:r w:rsidR="00731D39" w:rsidRPr="009F64B6">
        <w:t>0</w:t>
      </w:r>
      <w:r w:rsidRPr="009F64B6">
        <w:t>23</w:t>
      </w:r>
      <w:r w:rsidR="00731D39" w:rsidRPr="009F64B6">
        <w:t>年的查访时间表。查访计划遵循小组委员会</w:t>
      </w:r>
      <w:r w:rsidR="00731D39" w:rsidRPr="009F64B6">
        <w:rPr>
          <w:rFonts w:hint="eastAsia"/>
        </w:rPr>
        <w:t>关于</w:t>
      </w:r>
      <w:r w:rsidR="00731D39" w:rsidRPr="009F64B6">
        <w:t>自身工作严谨性的标准以及缔约国和国家防范机制的需要</w:t>
      </w:r>
      <w:r w:rsidRPr="009F64B6">
        <w:t>，</w:t>
      </w:r>
      <w:r w:rsidR="00731D39" w:rsidRPr="009F64B6">
        <w:t>本着与缔约国和国家防范机制合作以及缔约国和国家防范机制之间合作的精神。</w:t>
      </w:r>
    </w:p>
    <w:p w14:paraId="4A820144" w14:textId="7B407804" w:rsidR="00731D39" w:rsidRPr="009F64B6" w:rsidRDefault="00262622" w:rsidP="00731D39">
      <w:pPr>
        <w:pStyle w:val="SingleTxtGC"/>
      </w:pPr>
      <w:r w:rsidRPr="009F64B6">
        <w:t>66.</w:t>
      </w:r>
      <w:r w:rsidR="00731D39" w:rsidRPr="009F64B6">
        <w:tab/>
      </w:r>
      <w:r w:rsidR="00731D39" w:rsidRPr="009F64B6">
        <w:t>小组委员会将借此机会</w:t>
      </w:r>
      <w:r w:rsidRPr="009F64B6">
        <w:t>，</w:t>
      </w:r>
      <w:r w:rsidR="00731D39" w:rsidRPr="009F64B6">
        <w:t>结合</w:t>
      </w:r>
      <w:r w:rsidR="00731D39" w:rsidRPr="009F64B6">
        <w:rPr>
          <w:rFonts w:hint="eastAsia"/>
        </w:rPr>
        <w:t>自身</w:t>
      </w:r>
      <w:r w:rsidR="00731D39" w:rsidRPr="009F64B6">
        <w:t>和《任择议定书》</w:t>
      </w:r>
      <w:r w:rsidR="00731D39" w:rsidRPr="009F64B6">
        <w:rPr>
          <w:rFonts w:hint="eastAsia"/>
        </w:rPr>
        <w:t>的</w:t>
      </w:r>
      <w:r w:rsidR="00731D39" w:rsidRPr="009F64B6">
        <w:t>周年纪念活动</w:t>
      </w:r>
      <w:r w:rsidRPr="009F64B6">
        <w:t>，</w:t>
      </w:r>
      <w:r w:rsidR="00731D39" w:rsidRPr="009F64B6">
        <w:t>回顾防止酷刑的原则。它还将加强与</w:t>
      </w:r>
      <w:r w:rsidR="00731D39" w:rsidRPr="009F64B6">
        <w:rPr>
          <w:rFonts w:hint="eastAsia"/>
        </w:rPr>
        <w:t>各方面的合作关系</w:t>
      </w:r>
      <w:r w:rsidRPr="009F64B6">
        <w:rPr>
          <w:rFonts w:hint="eastAsia"/>
        </w:rPr>
        <w:t>：</w:t>
      </w:r>
      <w:r w:rsidR="00731D39" w:rsidRPr="009F64B6">
        <w:rPr>
          <w:rFonts w:hint="eastAsia"/>
        </w:rPr>
        <w:t>与</w:t>
      </w:r>
      <w:r w:rsidR="00731D39" w:rsidRPr="009F64B6">
        <w:t>缔约国</w:t>
      </w:r>
      <w:r w:rsidRPr="009F64B6">
        <w:rPr>
          <w:rFonts w:hint="eastAsia"/>
        </w:rPr>
        <w:t>；</w:t>
      </w:r>
      <w:r w:rsidR="00731D39" w:rsidRPr="009F64B6">
        <w:rPr>
          <w:rFonts w:hint="eastAsia"/>
        </w:rPr>
        <w:t>在</w:t>
      </w:r>
      <w:r w:rsidR="00731D39" w:rsidRPr="009F64B6">
        <w:t>鼓励尚未</w:t>
      </w:r>
      <w:r w:rsidR="00731D39" w:rsidRPr="009F64B6">
        <w:rPr>
          <w:rFonts w:hint="eastAsia"/>
        </w:rPr>
        <w:t>签署和批准</w:t>
      </w:r>
      <w:r w:rsidR="00731D39" w:rsidRPr="009F64B6">
        <w:t>的国家签署和批准《任择议定书</w:t>
      </w:r>
      <w:r w:rsidR="00731D39" w:rsidRPr="009F64B6">
        <w:rPr>
          <w:rFonts w:hint="eastAsia"/>
        </w:rPr>
        <w:t>》方面</w:t>
      </w:r>
      <w:r w:rsidRPr="009F64B6">
        <w:rPr>
          <w:rFonts w:hint="eastAsia"/>
        </w:rPr>
        <w:t>，</w:t>
      </w:r>
      <w:r w:rsidR="00731D39" w:rsidRPr="009F64B6">
        <w:t>与</w:t>
      </w:r>
      <w:r w:rsidR="00731D39" w:rsidRPr="009F64B6">
        <w:rPr>
          <w:rFonts w:hint="eastAsia"/>
        </w:rPr>
        <w:t>这些</w:t>
      </w:r>
      <w:r w:rsidR="00731D39" w:rsidRPr="009F64B6">
        <w:t>国家</w:t>
      </w:r>
      <w:r w:rsidRPr="009F64B6">
        <w:t>；</w:t>
      </w:r>
      <w:r w:rsidR="00731D39" w:rsidRPr="009F64B6">
        <w:t>与国家防范机制</w:t>
      </w:r>
      <w:r w:rsidRPr="009F64B6">
        <w:t>；</w:t>
      </w:r>
      <w:r w:rsidR="00731D39" w:rsidRPr="009F64B6">
        <w:t>与在实地工作的非政府组织合作。</w:t>
      </w:r>
    </w:p>
    <w:p w14:paraId="78776DD5" w14:textId="3DFEC383" w:rsidR="00731D39" w:rsidRPr="009F64B6" w:rsidRDefault="00262622" w:rsidP="00731D39">
      <w:pPr>
        <w:pStyle w:val="SingleTxtGC"/>
      </w:pPr>
      <w:r w:rsidRPr="009F64B6">
        <w:t>67.</w:t>
      </w:r>
      <w:r w:rsidR="00731D39" w:rsidRPr="009F64B6">
        <w:tab/>
      </w:r>
      <w:r w:rsidR="00731D39" w:rsidRPr="009F64B6">
        <w:t>小组委员会将</w:t>
      </w:r>
      <w:r w:rsidR="00731D39" w:rsidRPr="009F64B6">
        <w:rPr>
          <w:rFonts w:hint="eastAsia"/>
        </w:rPr>
        <w:t>坚持自身</w:t>
      </w:r>
      <w:r w:rsidR="00731D39" w:rsidRPr="009F64B6">
        <w:t>成员经主席团批准参加与《任择议定书》授权有关活动的做法。这类活动可包括监督员培训、最佳做法会议或关于《任择议定书》批准程序的活动。</w:t>
      </w:r>
    </w:p>
    <w:p w14:paraId="1D84C6B8" w14:textId="41ADE275" w:rsidR="00262622" w:rsidRPr="009F64B6" w:rsidRDefault="00262622">
      <w:pPr>
        <w:tabs>
          <w:tab w:val="clear" w:pos="431"/>
        </w:tabs>
        <w:overflowPunct/>
        <w:adjustRightInd/>
        <w:snapToGrid/>
        <w:spacing w:line="240" w:lineRule="auto"/>
        <w:jc w:val="left"/>
      </w:pPr>
      <w:r w:rsidRPr="009F64B6">
        <w:br w:type="page"/>
      </w:r>
    </w:p>
    <w:p w14:paraId="3B771D2C" w14:textId="181D5423" w:rsidR="00262622" w:rsidRPr="009F64B6" w:rsidRDefault="00262622" w:rsidP="00226324">
      <w:pPr>
        <w:pStyle w:val="HChGC"/>
      </w:pPr>
      <w:bookmarkStart w:id="104" w:name="_Toc130818988"/>
      <w:bookmarkStart w:id="105" w:name="_Toc130819053"/>
      <w:r w:rsidRPr="009F64B6">
        <w:rPr>
          <w:rFonts w:hint="eastAsia"/>
        </w:rPr>
        <w:t>附件</w:t>
      </w:r>
      <w:bookmarkEnd w:id="104"/>
      <w:bookmarkEnd w:id="105"/>
    </w:p>
    <w:p w14:paraId="63A7017D" w14:textId="5F6A0030" w:rsidR="00262622" w:rsidRPr="009F64B6" w:rsidRDefault="00262622" w:rsidP="00A01C65">
      <w:pPr>
        <w:pStyle w:val="HChGC"/>
      </w:pPr>
      <w:r w:rsidRPr="009F64B6">
        <w:rPr>
          <w:rFonts w:hint="eastAsia"/>
        </w:rPr>
        <w:tab/>
      </w:r>
      <w:r w:rsidRPr="009F64B6">
        <w:rPr>
          <w:rFonts w:hint="eastAsia"/>
        </w:rPr>
        <w:tab/>
      </w:r>
      <w:bookmarkStart w:id="106" w:name="_Toc130818989"/>
      <w:bookmarkStart w:id="107" w:name="_Toc130819054"/>
      <w:r w:rsidRPr="009F64B6">
        <w:rPr>
          <w:rFonts w:hint="eastAsia"/>
        </w:rPr>
        <w:t>防范酷刑和其他残忍、不人道或有辱人格待遇或处罚小组委员会关于新版《酷刑和其他残忍、不人道或有辱人格的待遇或处罚的有效调查和文件记录手册》</w:t>
      </w:r>
      <w:r w:rsidRPr="009F64B6">
        <w:rPr>
          <w:rFonts w:hint="eastAsia"/>
        </w:rPr>
        <w:t>(</w:t>
      </w:r>
      <w:r w:rsidRPr="009F64B6">
        <w:rPr>
          <w:rFonts w:hint="eastAsia"/>
        </w:rPr>
        <w:t>《伊斯坦布尔规程》</w:t>
      </w:r>
      <w:r w:rsidRPr="009F64B6">
        <w:rPr>
          <w:rFonts w:hint="eastAsia"/>
        </w:rPr>
        <w:t>)</w:t>
      </w:r>
      <w:r w:rsidRPr="009F64B6">
        <w:rPr>
          <w:rFonts w:hint="eastAsia"/>
        </w:rPr>
        <w:t>的声明</w:t>
      </w:r>
      <w:bookmarkEnd w:id="106"/>
      <w:bookmarkEnd w:id="107"/>
    </w:p>
    <w:p w14:paraId="18F116D1" w14:textId="77777777" w:rsidR="00262622" w:rsidRPr="009F64B6" w:rsidRDefault="00262622" w:rsidP="00A01C65">
      <w:pPr>
        <w:pStyle w:val="H1GC"/>
      </w:pPr>
      <w:r w:rsidRPr="009F64B6">
        <w:rPr>
          <w:rFonts w:hint="eastAsia"/>
        </w:rPr>
        <w:tab/>
      </w:r>
      <w:r w:rsidRPr="009F64B6">
        <w:rPr>
          <w:rFonts w:hint="eastAsia"/>
        </w:rPr>
        <w:tab/>
      </w:r>
      <w:bookmarkStart w:id="108" w:name="_Toc130818990"/>
      <w:bookmarkStart w:id="109" w:name="_Toc130819055"/>
      <w:r w:rsidRPr="009F64B6">
        <w:rPr>
          <w:rFonts w:hint="eastAsia"/>
        </w:rPr>
        <w:t>导言</w:t>
      </w:r>
      <w:bookmarkEnd w:id="108"/>
      <w:bookmarkEnd w:id="109"/>
    </w:p>
    <w:p w14:paraId="740513CF" w14:textId="309AB27A" w:rsidR="00262622" w:rsidRPr="009F64B6" w:rsidRDefault="00262622" w:rsidP="00262622">
      <w:pPr>
        <w:pStyle w:val="SingleTxtGC"/>
      </w:pPr>
      <w:r w:rsidRPr="009F64B6">
        <w:rPr>
          <w:rFonts w:hint="eastAsia"/>
        </w:rPr>
        <w:t>1.</w:t>
      </w:r>
      <w:r w:rsidRPr="009F64B6">
        <w:rPr>
          <w:rFonts w:hint="eastAsia"/>
        </w:rPr>
        <w:tab/>
        <w:t>2001</w:t>
      </w:r>
      <w:r w:rsidRPr="009F64B6">
        <w:rPr>
          <w:rFonts w:hint="eastAsia"/>
        </w:rPr>
        <w:t>年，联合国人权事务高级专员办事处</w:t>
      </w:r>
      <w:r w:rsidRPr="009F64B6">
        <w:rPr>
          <w:rFonts w:hint="eastAsia"/>
        </w:rPr>
        <w:t>(</w:t>
      </w:r>
      <w:r w:rsidRPr="009F64B6">
        <w:rPr>
          <w:rFonts w:hint="eastAsia"/>
        </w:rPr>
        <w:t>人权高专办</w:t>
      </w:r>
      <w:r w:rsidRPr="009F64B6">
        <w:rPr>
          <w:rFonts w:hint="eastAsia"/>
        </w:rPr>
        <w:t>)</w:t>
      </w:r>
      <w:r w:rsidRPr="009F64B6">
        <w:rPr>
          <w:rFonts w:hint="eastAsia"/>
        </w:rPr>
        <w:t>出版了第一版《酷刑和其他残忍、不人道或有辱人格的待遇或处罚的有效调查和文件记录手册》</w:t>
      </w:r>
      <w:r w:rsidRPr="009F64B6">
        <w:rPr>
          <w:rFonts w:hint="eastAsia"/>
        </w:rPr>
        <w:t>(</w:t>
      </w:r>
      <w:r w:rsidRPr="009F64B6">
        <w:rPr>
          <w:rFonts w:hint="eastAsia"/>
        </w:rPr>
        <w:t>《伊斯坦布尔规程》</w:t>
      </w:r>
      <w:r w:rsidRPr="009F64B6">
        <w:rPr>
          <w:rFonts w:hint="eastAsia"/>
        </w:rPr>
        <w:t>)</w:t>
      </w:r>
      <w:r w:rsidRPr="009F64B6">
        <w:rPr>
          <w:rFonts w:hint="eastAsia"/>
        </w:rPr>
        <w:t>，之后于</w:t>
      </w:r>
      <w:r w:rsidRPr="009F64B6">
        <w:rPr>
          <w:rFonts w:hint="eastAsia"/>
        </w:rPr>
        <w:t>2004</w:t>
      </w:r>
      <w:r w:rsidRPr="009F64B6">
        <w:rPr>
          <w:rFonts w:hint="eastAsia"/>
        </w:rPr>
        <w:t>年作了更新。此后，它在世界各地医学法律和其他领域被用作宝贵的实用工具，以有效指导酷刑和虐待的调查和记录工作，保护受害者，并用于民间社会为受害者发声的工作。经与来自</w:t>
      </w:r>
      <w:r w:rsidRPr="009F64B6">
        <w:rPr>
          <w:rFonts w:hint="eastAsia"/>
        </w:rPr>
        <w:t>51</w:t>
      </w:r>
      <w:r w:rsidRPr="009F64B6">
        <w:rPr>
          <w:rFonts w:hint="eastAsia"/>
        </w:rPr>
        <w:t>个国家的</w:t>
      </w:r>
      <w:r w:rsidRPr="009F64B6">
        <w:rPr>
          <w:rFonts w:hint="eastAsia"/>
        </w:rPr>
        <w:t>180</w:t>
      </w:r>
      <w:r w:rsidRPr="009F64B6">
        <w:rPr>
          <w:rFonts w:hint="eastAsia"/>
        </w:rPr>
        <w:t>多名参与者协商，</w:t>
      </w:r>
      <w:r w:rsidRPr="009F64B6">
        <w:rPr>
          <w:rFonts w:hint="eastAsia"/>
        </w:rPr>
        <w:t>2022</w:t>
      </w:r>
      <w:r w:rsidRPr="009F64B6">
        <w:rPr>
          <w:rFonts w:hint="eastAsia"/>
        </w:rPr>
        <w:t>年</w:t>
      </w:r>
      <w:r w:rsidRPr="009F64B6">
        <w:rPr>
          <w:rFonts w:hint="eastAsia"/>
        </w:rPr>
        <w:t>6</w:t>
      </w:r>
      <w:r w:rsidRPr="009F64B6">
        <w:rPr>
          <w:rFonts w:hint="eastAsia"/>
        </w:rPr>
        <w:t>月发布了最新的加强版。</w:t>
      </w:r>
    </w:p>
    <w:p w14:paraId="01D5DBC6" w14:textId="11D679B3" w:rsidR="00262622" w:rsidRPr="009F64B6" w:rsidRDefault="00262622" w:rsidP="00262622">
      <w:pPr>
        <w:pStyle w:val="SingleTxtGC"/>
      </w:pPr>
      <w:r w:rsidRPr="009F64B6">
        <w:rPr>
          <w:rFonts w:hint="eastAsia"/>
        </w:rPr>
        <w:t>2.</w:t>
      </w:r>
      <w:r w:rsidRPr="009F64B6">
        <w:rPr>
          <w:rFonts w:hint="eastAsia"/>
        </w:rPr>
        <w:tab/>
      </w:r>
      <w:r w:rsidRPr="009F64B6">
        <w:rPr>
          <w:rFonts w:hint="eastAsia"/>
        </w:rPr>
        <w:t>防范酷刑和其他残忍、不人道或有辱人格待遇或处罚小组委员会对更新工作做出了贡献，并与其他三个联合国反酷刑机制</w:t>
      </w:r>
      <w:r w:rsidRPr="009F64B6">
        <w:rPr>
          <w:rFonts w:hint="eastAsia"/>
        </w:rPr>
        <w:t>(</w:t>
      </w:r>
      <w:r w:rsidRPr="009F64B6">
        <w:rPr>
          <w:rFonts w:hint="eastAsia"/>
        </w:rPr>
        <w:t>禁止酷刑委员会、酷刑和其他残忍、不人道或有辱人格的待遇或处罚特别报告员、联合国援助酷刑受害者自愿基金</w:t>
      </w:r>
      <w:r w:rsidRPr="009F64B6">
        <w:rPr>
          <w:rFonts w:hint="eastAsia"/>
        </w:rPr>
        <w:t>)</w:t>
      </w:r>
      <w:r w:rsidRPr="009F64B6">
        <w:rPr>
          <w:rFonts w:hint="eastAsia"/>
        </w:rPr>
        <w:t>和四个民间社会组织</w:t>
      </w:r>
      <w:r w:rsidRPr="009F64B6">
        <w:rPr>
          <w:rFonts w:hint="eastAsia"/>
        </w:rPr>
        <w:t>(</w:t>
      </w:r>
      <w:r w:rsidRPr="009F64B6">
        <w:rPr>
          <w:rFonts w:hint="eastAsia"/>
        </w:rPr>
        <w:t>医生促进人权协会、酷刑受害者国际康复理事会、土耳其人权基金会和赔偿信托基金</w:t>
      </w:r>
      <w:r w:rsidRPr="009F64B6">
        <w:rPr>
          <w:rFonts w:hint="eastAsia"/>
        </w:rPr>
        <w:t>)</w:t>
      </w:r>
      <w:r w:rsidRPr="009F64B6">
        <w:rPr>
          <w:rFonts w:hint="eastAsia"/>
        </w:rPr>
        <w:t>的代表一起担任编辑委员会成员。</w:t>
      </w:r>
    </w:p>
    <w:p w14:paraId="045CD9E1" w14:textId="3901A438" w:rsidR="00262622" w:rsidRPr="009F64B6" w:rsidRDefault="00577643" w:rsidP="00577643">
      <w:pPr>
        <w:pStyle w:val="H23GC"/>
      </w:pPr>
      <w:r>
        <w:tab/>
      </w:r>
      <w:r>
        <w:tab/>
      </w:r>
      <w:r w:rsidR="00262622" w:rsidRPr="009F64B6">
        <w:rPr>
          <w:rFonts w:hint="eastAsia"/>
        </w:rPr>
        <w:t>新版《伊斯坦布尔规程》的内容</w:t>
      </w:r>
    </w:p>
    <w:p w14:paraId="791F40E3" w14:textId="3E5F9835" w:rsidR="00262622" w:rsidRPr="009F64B6" w:rsidRDefault="00262622" w:rsidP="00262622">
      <w:pPr>
        <w:pStyle w:val="SingleTxtGC"/>
      </w:pPr>
      <w:r w:rsidRPr="009F64B6">
        <w:rPr>
          <w:rFonts w:hint="eastAsia"/>
        </w:rPr>
        <w:t>3.</w:t>
      </w:r>
      <w:r w:rsidRPr="009F64B6">
        <w:rPr>
          <w:rFonts w:hint="eastAsia"/>
        </w:rPr>
        <w:tab/>
      </w:r>
      <w:r w:rsidRPr="009F64B6">
        <w:rPr>
          <w:rFonts w:hint="eastAsia"/>
        </w:rPr>
        <w:t>新版《伊斯坦布尔规程》反映了全球在对酷刑和虐待做法和影响的认识上的进步以及过去</w:t>
      </w:r>
      <w:r w:rsidRPr="009F64B6">
        <w:rPr>
          <w:rFonts w:hint="eastAsia"/>
        </w:rPr>
        <w:t>20</w:t>
      </w:r>
      <w:r w:rsidRPr="009F64B6">
        <w:rPr>
          <w:rFonts w:hint="eastAsia"/>
        </w:rPr>
        <w:t>年来取得的实际经验。</w:t>
      </w:r>
      <w:r w:rsidRPr="009F64B6">
        <w:rPr>
          <w:rFonts w:hint="eastAsia"/>
        </w:rPr>
        <w:t>2022</w:t>
      </w:r>
      <w:r w:rsidRPr="009F64B6">
        <w:rPr>
          <w:rFonts w:hint="eastAsia"/>
        </w:rPr>
        <w:t>年版除对原有六章进行更新外，还新增两章，分别就卫生专业人员在可能需要记录的各种情况下的作用提供指导</w:t>
      </w:r>
      <w:r w:rsidRPr="009F64B6">
        <w:rPr>
          <w:rFonts w:hint="eastAsia"/>
        </w:rPr>
        <w:t>(</w:t>
      </w:r>
      <w:r w:rsidRPr="009F64B6">
        <w:rPr>
          <w:rFonts w:hint="eastAsia"/>
        </w:rPr>
        <w:t>第七章</w:t>
      </w:r>
      <w:r w:rsidRPr="009F64B6">
        <w:rPr>
          <w:rFonts w:hint="eastAsia"/>
        </w:rPr>
        <w:t>)</w:t>
      </w:r>
      <w:r w:rsidRPr="009F64B6">
        <w:rPr>
          <w:rFonts w:hint="eastAsia"/>
        </w:rPr>
        <w:t>，就切实执行《伊斯坦布尔规程》的必要条件提供指导</w:t>
      </w:r>
      <w:r w:rsidRPr="009F64B6">
        <w:rPr>
          <w:rFonts w:hint="eastAsia"/>
        </w:rPr>
        <w:t>(</w:t>
      </w:r>
      <w:r w:rsidRPr="009F64B6">
        <w:rPr>
          <w:rFonts w:hint="eastAsia"/>
        </w:rPr>
        <w:t>第八章</w:t>
      </w:r>
      <w:r w:rsidRPr="009F64B6">
        <w:rPr>
          <w:rFonts w:hint="eastAsia"/>
        </w:rPr>
        <w:t>)</w:t>
      </w:r>
      <w:r w:rsidRPr="009F64B6">
        <w:rPr>
          <w:rFonts w:hint="eastAsia"/>
        </w:rPr>
        <w:t>。</w:t>
      </w:r>
    </w:p>
    <w:p w14:paraId="3F09457B" w14:textId="77777777" w:rsidR="00262622" w:rsidRPr="009F64B6" w:rsidRDefault="00262622" w:rsidP="00A01C65">
      <w:pPr>
        <w:pStyle w:val="H1GC"/>
      </w:pPr>
      <w:r w:rsidRPr="009F64B6">
        <w:rPr>
          <w:rFonts w:hint="eastAsia"/>
        </w:rPr>
        <w:tab/>
      </w:r>
      <w:r w:rsidRPr="009F64B6">
        <w:rPr>
          <w:rFonts w:hint="eastAsia"/>
        </w:rPr>
        <w:tab/>
      </w:r>
      <w:bookmarkStart w:id="110" w:name="_Toc130818991"/>
      <w:bookmarkStart w:id="111" w:name="_Toc130819056"/>
      <w:r w:rsidRPr="009F64B6">
        <w:rPr>
          <w:rFonts w:hint="eastAsia"/>
        </w:rPr>
        <w:t>记录和防止酷刑</w:t>
      </w:r>
      <w:bookmarkEnd w:id="110"/>
      <w:bookmarkEnd w:id="111"/>
    </w:p>
    <w:p w14:paraId="61BB6882" w14:textId="31CE97DC" w:rsidR="00262622" w:rsidRPr="009F64B6" w:rsidRDefault="00262622" w:rsidP="00262622">
      <w:pPr>
        <w:pStyle w:val="SingleTxtGC"/>
      </w:pPr>
      <w:r w:rsidRPr="009F64B6">
        <w:rPr>
          <w:rFonts w:hint="eastAsia"/>
        </w:rPr>
        <w:t>4.</w:t>
      </w:r>
      <w:r w:rsidRPr="009F64B6">
        <w:rPr>
          <w:rFonts w:hint="eastAsia"/>
        </w:rPr>
        <w:tab/>
      </w:r>
      <w:r w:rsidRPr="009F64B6">
        <w:rPr>
          <w:rFonts w:hint="eastAsia"/>
        </w:rPr>
        <w:t>国际法要求向酷刑和虐待的受害者提供救济和补偿；为此，正确的记录对确保这些权利至关重要。然而，对酷刑和虐待进行正确记录的重要性不仅限于此。充分的记录还可使缔约国更好地了解在其管辖范围内发生的情况。这种知识的汇编，包括关于常用酷刑方法、发生酷刑的情景、典型的施害者和风险人群的知识，是精准预防方案最根本的基础。</w:t>
      </w:r>
    </w:p>
    <w:p w14:paraId="6DA5217C" w14:textId="304E6E0A" w:rsidR="00262622" w:rsidRPr="009F64B6" w:rsidRDefault="00262622" w:rsidP="00262622">
      <w:pPr>
        <w:pStyle w:val="SingleTxtGC"/>
      </w:pPr>
      <w:r w:rsidRPr="009F64B6">
        <w:rPr>
          <w:rFonts w:hint="eastAsia"/>
        </w:rPr>
        <w:t>5.</w:t>
      </w:r>
      <w:r w:rsidRPr="009F64B6">
        <w:rPr>
          <w:rFonts w:hint="eastAsia"/>
        </w:rPr>
        <w:tab/>
      </w:r>
      <w:r w:rsidRPr="009F64B6">
        <w:rPr>
          <w:rFonts w:hint="eastAsia"/>
        </w:rPr>
        <w:t>《伊斯坦布尔规程》提供了方法，以确保系统、连贯和循证地描述每一种形式的虐待和酷刑。它还提供了一个系统的方法，用于评估叙述病史和临床结果之间的一致性，从而使国家能够开展必要的分析，并将数据用于预防目的。</w:t>
      </w:r>
    </w:p>
    <w:p w14:paraId="73027F37" w14:textId="77777777" w:rsidR="00262622" w:rsidRPr="009F64B6" w:rsidRDefault="00262622" w:rsidP="00A01C65">
      <w:pPr>
        <w:pStyle w:val="H1GC"/>
      </w:pPr>
      <w:r w:rsidRPr="009F64B6">
        <w:rPr>
          <w:rFonts w:hint="eastAsia"/>
        </w:rPr>
        <w:tab/>
      </w:r>
      <w:r w:rsidRPr="009F64B6">
        <w:rPr>
          <w:rFonts w:hint="eastAsia"/>
        </w:rPr>
        <w:tab/>
      </w:r>
      <w:bookmarkStart w:id="112" w:name="_Toc130818992"/>
      <w:bookmarkStart w:id="113" w:name="_Toc130819057"/>
      <w:r w:rsidRPr="009F64B6">
        <w:rPr>
          <w:rFonts w:hint="eastAsia"/>
        </w:rPr>
        <w:t>小组委员会与《伊斯坦布尔规程》</w:t>
      </w:r>
      <w:bookmarkEnd w:id="112"/>
      <w:bookmarkEnd w:id="113"/>
    </w:p>
    <w:p w14:paraId="41D753D9" w14:textId="652C6FA5" w:rsidR="00262622" w:rsidRPr="009F64B6" w:rsidRDefault="00262622" w:rsidP="00262622">
      <w:pPr>
        <w:pStyle w:val="SingleTxtGC"/>
      </w:pPr>
      <w:r w:rsidRPr="009F64B6">
        <w:rPr>
          <w:rFonts w:hint="eastAsia"/>
        </w:rPr>
        <w:t>6.</w:t>
      </w:r>
      <w:r w:rsidRPr="009F64B6">
        <w:rPr>
          <w:rFonts w:hint="eastAsia"/>
        </w:rPr>
        <w:tab/>
      </w:r>
      <w:r w:rsidRPr="009F64B6">
        <w:rPr>
          <w:rFonts w:hint="eastAsia"/>
        </w:rPr>
        <w:t>小组委员会在历年工作和数不次的查访中，都建议《禁止酷刑和其他残忍、不人道或有辱人格的待遇或处罚公约任择议定书》缔约国系统地使用《伊斯坦布尔规程》，因为它在防止虐待和酷刑方面是有效的。小组委员会强调，必须建立各种制度，以便向检察官和其他有关当局转交资料，并在有理由怀疑某人遭受酷刑或虐待的情况下迅即开展全面和彻底的调查。这种检查应由合格的法医和心理专家进行，他们的独立性和公正性应得到保证。此外，小组委员会还建议定期对面向所有被剥夺自由者工作的保健和法律专业人员以及负责监督剥夺自由场所的人员提供关于《伊斯坦布尔规程》的培训。小组委员会还呼吁宣传和广泛传播《伊斯坦布尔规程》的内容，并交流关于最佳做法的信息。</w:t>
      </w:r>
    </w:p>
    <w:p w14:paraId="7CB870D6" w14:textId="77777777" w:rsidR="00262622" w:rsidRPr="009F64B6" w:rsidRDefault="00262622" w:rsidP="00A01C65">
      <w:pPr>
        <w:pStyle w:val="H1GC"/>
      </w:pPr>
      <w:r w:rsidRPr="009F64B6">
        <w:rPr>
          <w:rFonts w:hint="eastAsia"/>
        </w:rPr>
        <w:tab/>
      </w:r>
      <w:r w:rsidRPr="009F64B6">
        <w:rPr>
          <w:rFonts w:hint="eastAsia"/>
        </w:rPr>
        <w:tab/>
      </w:r>
      <w:bookmarkStart w:id="114" w:name="_Toc130818993"/>
      <w:bookmarkStart w:id="115" w:name="_Toc130819058"/>
      <w:r w:rsidRPr="009F64B6">
        <w:rPr>
          <w:rFonts w:hint="eastAsia"/>
        </w:rPr>
        <w:t>结束语</w:t>
      </w:r>
      <w:bookmarkEnd w:id="114"/>
      <w:bookmarkEnd w:id="115"/>
    </w:p>
    <w:p w14:paraId="4ACDCD1C" w14:textId="08B1318F" w:rsidR="00262622" w:rsidRPr="009F64B6" w:rsidRDefault="00262622" w:rsidP="00262622">
      <w:pPr>
        <w:pStyle w:val="SingleTxtGC"/>
      </w:pPr>
      <w:r w:rsidRPr="009F64B6">
        <w:rPr>
          <w:rFonts w:hint="eastAsia"/>
        </w:rPr>
        <w:t>7.</w:t>
      </w:r>
      <w:r w:rsidRPr="009F64B6">
        <w:rPr>
          <w:rFonts w:hint="eastAsia"/>
        </w:rPr>
        <w:tab/>
      </w:r>
      <w:r w:rsidRPr="009F64B6">
        <w:rPr>
          <w:rFonts w:hint="eastAsia"/>
        </w:rPr>
        <w:t>小组委员会重申其建议，即《任择议定书》的所有缔约国应引入并强化使用《伊斯坦布尔规程》，规程的切实执行有赖于各方面行为者。来自各方面的全体利益攸关方都应接受关于《伊斯坦布尔规程》执行程序的培训，并被纳入执行程序。规程的系统使用将有助于确保受害者个体的权利，协助将加害者绳之以法从而起到强大的威慑作用，并作为防止酷刑的坚实基础。因此，小组委员会认为《伊斯坦布尔规程》是支持《任择议定书》关于防止酷刑这一基本目标的最重要的指导文件之一。</w:t>
      </w:r>
    </w:p>
    <w:p w14:paraId="54427F51" w14:textId="3FEC8279" w:rsidR="00262622" w:rsidRPr="009F64B6" w:rsidRDefault="00262622" w:rsidP="00262622">
      <w:pPr>
        <w:pStyle w:val="SingleTxtGC"/>
      </w:pPr>
      <w:r w:rsidRPr="009F64B6">
        <w:rPr>
          <w:rFonts w:hint="eastAsia"/>
        </w:rPr>
        <w:t>8.</w:t>
      </w:r>
      <w:r w:rsidRPr="009F64B6">
        <w:rPr>
          <w:rFonts w:hint="eastAsia"/>
        </w:rPr>
        <w:tab/>
      </w:r>
      <w:r w:rsidRPr="009F64B6">
        <w:rPr>
          <w:rFonts w:hint="eastAsia"/>
        </w:rPr>
        <w:t>新版《伊斯坦布尔规程》向用户提供了关于国际法律规范和标准、道德守则、对酷刑和虐待的法律调查、面谈的一般考虑以及酷刑和虐待的身心证据的最新信息。此外，新增章节为国家防范机制和其他利益攸关方提供了关于卫生专业人员记录各种不同情况下的酷刑和虐待方面作用的宝贵信息，并就执行《伊斯坦布尔规程》提供了建议。</w:t>
      </w:r>
    </w:p>
    <w:p w14:paraId="161B1F98" w14:textId="16FA21B8" w:rsidR="00262622" w:rsidRPr="009F64B6" w:rsidRDefault="00262622" w:rsidP="00262622">
      <w:pPr>
        <w:pStyle w:val="SingleTxtGC"/>
      </w:pPr>
      <w:r w:rsidRPr="009F64B6">
        <w:rPr>
          <w:rFonts w:hint="eastAsia"/>
        </w:rPr>
        <w:t>9.</w:t>
      </w:r>
      <w:r w:rsidRPr="009F64B6">
        <w:rPr>
          <w:rFonts w:hint="eastAsia"/>
        </w:rPr>
        <w:tab/>
      </w:r>
      <w:r w:rsidRPr="009F64B6">
        <w:rPr>
          <w:rFonts w:hint="eastAsia"/>
        </w:rPr>
        <w:t>小组委员会强调在《伊斯坦布尔规程》方面国家防范机制的重要作用，以及向这些机制的代表提供关于《伊斯坦布尔规程》的有效培训的重要性。虽然深入记录案件并不是国家防范机制的核心任务，但它们有条件观察模式化虐待的证据并报告匿名信息，从而防止对他人的潜在伤害。这些机制也完全有条件在自身任务范围内适当移交案件以追究责任，它们也应努力这样做。在明确和</w:t>
      </w:r>
      <w:r w:rsidRPr="009F64B6">
        <w:rPr>
          <w:rFonts w:hint="eastAsia"/>
        </w:rPr>
        <w:t>/</w:t>
      </w:r>
      <w:r w:rsidRPr="009F64B6">
        <w:rPr>
          <w:rFonts w:hint="eastAsia"/>
        </w:rPr>
        <w:t>或界定利害关系方之间的移交程序方面，国家防范机制可作为有效的伙伴。此外，国家防范机制应监测《伊斯坦布尔规程》及其规定的执行情况，包括相关法律框架、政策和做法。</w:t>
      </w:r>
    </w:p>
    <w:p w14:paraId="46D58A94" w14:textId="65A9DB58" w:rsidR="00731D39" w:rsidRPr="009F64B6" w:rsidRDefault="00262622" w:rsidP="00262622">
      <w:pPr>
        <w:pStyle w:val="SingleTxtGC"/>
      </w:pPr>
      <w:r w:rsidRPr="009F64B6">
        <w:rPr>
          <w:rFonts w:hint="eastAsia"/>
        </w:rPr>
        <w:t>10.</w:t>
      </w:r>
      <w:r w:rsidRPr="009F64B6">
        <w:rPr>
          <w:rFonts w:hint="eastAsia"/>
        </w:rPr>
        <w:tab/>
      </w:r>
      <w:r w:rsidRPr="009F64B6">
        <w:rPr>
          <w:rFonts w:hint="eastAsia"/>
        </w:rPr>
        <w:t>遵守新版《伊斯坦布尔规程》的标准是全世界迈向有效防止酷刑和虐待的重要一步。</w:t>
      </w:r>
    </w:p>
    <w:p w14:paraId="4050AC37" w14:textId="0BF4142A" w:rsidR="00A12C8C" w:rsidRPr="009F64B6" w:rsidRDefault="00A12C8C" w:rsidP="00262622">
      <w:pPr>
        <w:pStyle w:val="SingleTxtGC"/>
      </w:pPr>
    </w:p>
    <w:p w14:paraId="4B10844A" w14:textId="77777777" w:rsidR="00A12C8C" w:rsidRPr="009F64B6" w:rsidRDefault="00A12C8C">
      <w:pPr>
        <w:spacing w:before="240"/>
        <w:jc w:val="center"/>
        <w:rPr>
          <w:u w:val="single"/>
        </w:rPr>
      </w:pPr>
      <w:r w:rsidRPr="009F64B6">
        <w:rPr>
          <w:rFonts w:hint="eastAsia"/>
          <w:u w:val="single"/>
        </w:rPr>
        <w:tab/>
      </w:r>
      <w:r w:rsidRPr="009F64B6">
        <w:rPr>
          <w:rFonts w:hint="eastAsia"/>
          <w:u w:val="single"/>
        </w:rPr>
        <w:tab/>
      </w:r>
      <w:r w:rsidRPr="009F64B6">
        <w:rPr>
          <w:rFonts w:hint="eastAsia"/>
          <w:u w:val="single"/>
        </w:rPr>
        <w:tab/>
      </w:r>
      <w:r w:rsidRPr="009F64B6">
        <w:rPr>
          <w:u w:val="single"/>
        </w:rPr>
        <w:tab/>
      </w:r>
    </w:p>
    <w:p w14:paraId="2DB63D57" w14:textId="40EFD022" w:rsidR="00A12C8C" w:rsidRPr="009F64B6" w:rsidRDefault="00A12C8C" w:rsidP="00262622">
      <w:pPr>
        <w:pStyle w:val="SingleTxtGC"/>
      </w:pPr>
    </w:p>
    <w:sectPr w:rsidR="00A12C8C" w:rsidRPr="009F64B6"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B91E" w14:textId="77777777" w:rsidR="00251BFB" w:rsidRPr="000D319F" w:rsidRDefault="00251BFB" w:rsidP="000D319F">
      <w:pPr>
        <w:pStyle w:val="af0"/>
        <w:spacing w:after="240"/>
        <w:ind w:left="907"/>
        <w:rPr>
          <w:rFonts w:asciiTheme="majorBidi" w:eastAsia="宋体" w:hAnsiTheme="majorBidi" w:cstheme="majorBidi"/>
          <w:sz w:val="21"/>
          <w:szCs w:val="21"/>
          <w:lang w:val="en-US"/>
        </w:rPr>
      </w:pPr>
    </w:p>
    <w:p w14:paraId="346AA677" w14:textId="77777777" w:rsidR="00251BFB" w:rsidRPr="000D319F" w:rsidRDefault="00251B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FE9DF30" w14:textId="77777777" w:rsidR="00251BFB" w:rsidRPr="000D319F" w:rsidRDefault="00251BFB" w:rsidP="000D319F">
      <w:pPr>
        <w:pStyle w:val="af0"/>
      </w:pPr>
    </w:p>
  </w:endnote>
  <w:endnote w:type="continuationNotice" w:id="1">
    <w:p w14:paraId="23D190A4" w14:textId="77777777" w:rsidR="00251BFB" w:rsidRDefault="00251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FD0D" w14:textId="77777777" w:rsidR="00056632" w:rsidRPr="007F077F" w:rsidRDefault="007F077F" w:rsidP="007F07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F077F">
      <w:rPr>
        <w:rStyle w:val="af2"/>
        <w:b w:val="0"/>
        <w:snapToGrid w:val="0"/>
        <w:sz w:val="16"/>
      </w:rPr>
      <w:t>GE.23</w:t>
    </w:r>
    <w:proofErr w:type="spellEnd"/>
    <w:r w:rsidRPr="007F077F">
      <w:rPr>
        <w:rStyle w:val="af2"/>
        <w:b w:val="0"/>
        <w:snapToGrid w:val="0"/>
        <w:sz w:val="16"/>
      </w:rPr>
      <w:t>-03988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122BC" w14:textId="77777777" w:rsidR="00056632" w:rsidRPr="007F077F" w:rsidRDefault="007F077F" w:rsidP="007F077F">
    <w:pPr>
      <w:pStyle w:val="af0"/>
      <w:tabs>
        <w:tab w:val="clear" w:pos="431"/>
        <w:tab w:val="right" w:pos="9638"/>
      </w:tabs>
      <w:rPr>
        <w:rStyle w:val="af2"/>
      </w:rPr>
    </w:pPr>
    <w:proofErr w:type="spellStart"/>
    <w:r>
      <w:t>GE.23</w:t>
    </w:r>
    <w:proofErr w:type="spellEnd"/>
    <w:r>
      <w:t>-03988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789BC" w14:textId="4AAC3C8B" w:rsidR="00056632" w:rsidRPr="00487939" w:rsidRDefault="007F077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7C9FBF3" wp14:editId="2AD36FD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-03988</w:t>
    </w:r>
    <w:r w:rsidR="00731A42" w:rsidRPr="00EE277A">
      <w:rPr>
        <w:sz w:val="20"/>
        <w:lang w:eastAsia="zh-CN"/>
      </w:rPr>
      <w:t xml:space="preserve"> (C)</w:t>
    </w:r>
    <w:r w:rsidR="005505A1">
      <w:rPr>
        <w:sz w:val="20"/>
        <w:lang w:eastAsia="zh-CN"/>
      </w:rPr>
      <w:tab/>
    </w:r>
    <w:r w:rsidR="008046FC">
      <w:rPr>
        <w:sz w:val="20"/>
        <w:lang w:eastAsia="zh-CN"/>
      </w:rPr>
      <w:t>2303</w:t>
    </w:r>
    <w:r w:rsidR="00597013">
      <w:rPr>
        <w:sz w:val="20"/>
        <w:lang w:eastAsia="zh-CN"/>
      </w:rPr>
      <w:t>2</w:t>
    </w:r>
    <w:r w:rsidR="00241057">
      <w:rPr>
        <w:sz w:val="20"/>
        <w:lang w:eastAsia="zh-CN"/>
      </w:rPr>
      <w:t>3</w:t>
    </w:r>
    <w:r w:rsidR="00731A42">
      <w:rPr>
        <w:sz w:val="20"/>
        <w:lang w:eastAsia="zh-CN"/>
      </w:rPr>
      <w:tab/>
    </w:r>
    <w:r w:rsidR="008046FC">
      <w:rPr>
        <w:sz w:val="20"/>
        <w:lang w:eastAsia="zh-CN"/>
      </w:rPr>
      <w:t>2703</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0C759D44" wp14:editId="171EE23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9FA07" w14:textId="77777777" w:rsidR="00251BFB" w:rsidRPr="000157B1" w:rsidRDefault="00251B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E920FA6" w14:textId="77777777" w:rsidR="00251BFB" w:rsidRPr="000157B1" w:rsidRDefault="00251B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5B1124F" w14:textId="77777777" w:rsidR="00251BFB" w:rsidRDefault="00251BFB"/>
  </w:footnote>
  <w:footnote w:id="2">
    <w:p w14:paraId="4F00DC38" w14:textId="1C4138BD" w:rsidR="00AE0136" w:rsidRPr="00217A31" w:rsidRDefault="00AE0136" w:rsidP="00AE0136">
      <w:pPr>
        <w:pStyle w:val="a6"/>
      </w:pPr>
      <w:r w:rsidRPr="00217A31">
        <w:rPr>
          <w:lang w:val="zh-CN"/>
        </w:rPr>
        <w:tab/>
        <w:t>*</w:t>
      </w:r>
      <w:r w:rsidR="00C63CAA" w:rsidRPr="00217A31">
        <w:rPr>
          <w:lang w:val="zh-CN"/>
        </w:rPr>
        <w:tab/>
      </w:r>
      <w:r w:rsidRPr="00217A31">
        <w:rPr>
          <w:lang w:val="zh-CN"/>
        </w:rPr>
        <w:t>因提交方无法控制的情况，经协议，本报告迟于标准发布日期发布。</w:t>
      </w:r>
    </w:p>
  </w:footnote>
  <w:footnote w:id="3">
    <w:p w14:paraId="18BD864F" w14:textId="2A185E2C" w:rsidR="00731D39" w:rsidRPr="00217A31" w:rsidRDefault="00731D39" w:rsidP="00226324">
      <w:pPr>
        <w:pStyle w:val="a6"/>
        <w:jc w:val="left"/>
      </w:pPr>
      <w:r w:rsidRPr="00217A31">
        <w:rPr>
          <w:lang w:val="zh-CN"/>
        </w:rPr>
        <w:tab/>
      </w:r>
      <w:r w:rsidRPr="00217A31">
        <w:rPr>
          <w:rStyle w:val="a8"/>
          <w:rFonts w:eastAsia="宋体"/>
          <w:lang w:val="zh-CN"/>
        </w:rPr>
        <w:footnoteRef/>
      </w:r>
      <w:r w:rsidRPr="00217A31">
        <w:rPr>
          <w:lang w:val="zh-CN"/>
        </w:rPr>
        <w:tab/>
      </w:r>
      <w:r w:rsidRPr="00217A31">
        <w:rPr>
          <w:lang w:val="zh-CN"/>
        </w:rPr>
        <w:t>见</w:t>
      </w:r>
      <w:r w:rsidRPr="00217A31">
        <w:rPr>
          <w:lang w:val="zh-CN"/>
        </w:rPr>
        <w:t>https://treaties.un.org/Pages/ViewDetails.aspx?src=TREATY&amp;mtdsg_no=IV-9-b&amp;chapter=4&amp;clang=_en</w:t>
      </w:r>
      <w:r w:rsidRPr="00217A31">
        <w:rPr>
          <w:lang w:val="zh-CN"/>
        </w:rPr>
        <w:t>。</w:t>
      </w:r>
    </w:p>
  </w:footnote>
  <w:footnote w:id="4">
    <w:p w14:paraId="39D636FA" w14:textId="5213E823" w:rsidR="00731D39" w:rsidRPr="00217A31" w:rsidRDefault="00731D39" w:rsidP="00731D39">
      <w:pPr>
        <w:pStyle w:val="a6"/>
        <w:rPr>
          <w:rFonts w:hint="eastAsia"/>
        </w:rPr>
      </w:pPr>
      <w:r w:rsidRPr="00217A31">
        <w:rPr>
          <w:lang w:val="zh-CN"/>
        </w:rPr>
        <w:tab/>
      </w:r>
      <w:r w:rsidRPr="00217A31">
        <w:rPr>
          <w:rStyle w:val="a8"/>
          <w:rFonts w:eastAsia="宋体"/>
          <w:lang w:val="zh-CN"/>
        </w:rPr>
        <w:footnoteRef/>
      </w:r>
      <w:r w:rsidRPr="00217A31">
        <w:rPr>
          <w:lang w:val="zh-CN"/>
        </w:rPr>
        <w:tab/>
      </w:r>
      <w:r w:rsidRPr="00217A31">
        <w:rPr>
          <w:lang w:val="zh-CN"/>
        </w:rPr>
        <w:t>见</w:t>
      </w:r>
      <w:r w:rsidRPr="00217A31">
        <w:rPr>
          <w:lang w:val="zh-CN"/>
        </w:rPr>
        <w:t>https://www.ohchr.org/en/treaty-bodies/spt/membership</w:t>
      </w:r>
      <w:r w:rsidRPr="00217A31">
        <w:rPr>
          <w:lang w:val="zh-CN"/>
        </w:rPr>
        <w:t>。</w:t>
      </w:r>
    </w:p>
  </w:footnote>
  <w:footnote w:id="5">
    <w:p w14:paraId="6A07EA16" w14:textId="77777777" w:rsidR="00731D39" w:rsidRPr="00217A31" w:rsidRDefault="00731D39" w:rsidP="00731D39">
      <w:pPr>
        <w:pStyle w:val="a6"/>
      </w:pPr>
      <w:r w:rsidRPr="00217A31">
        <w:rPr>
          <w:lang w:val="zh-CN"/>
        </w:rPr>
        <w:tab/>
      </w:r>
      <w:r w:rsidRPr="00217A31">
        <w:rPr>
          <w:rStyle w:val="a8"/>
          <w:rFonts w:eastAsia="宋体"/>
          <w:lang w:val="zh-CN"/>
        </w:rPr>
        <w:footnoteRef/>
      </w:r>
      <w:r w:rsidRPr="00217A31">
        <w:rPr>
          <w:lang w:val="zh-CN"/>
        </w:rPr>
        <w:tab/>
      </w:r>
      <w:r w:rsidRPr="00217A31">
        <w:rPr>
          <w:lang w:val="zh-CN"/>
        </w:rPr>
        <w:t>见</w:t>
      </w:r>
      <w:r w:rsidRPr="00217A31">
        <w:rPr>
          <w:lang w:val="zh-CN"/>
        </w:rPr>
        <w:t>https://www.ohchr.org/en/treaty-bodies/spt/regional-teams</w:t>
      </w:r>
      <w:r w:rsidRPr="00217A31">
        <w:rPr>
          <w:lang w:val="zh-CN"/>
        </w:rPr>
        <w:t>。</w:t>
      </w:r>
    </w:p>
  </w:footnote>
  <w:footnote w:id="6">
    <w:p w14:paraId="4CAC42F4" w14:textId="38ADCB2B" w:rsidR="00731D39" w:rsidRPr="00217A31" w:rsidRDefault="00731D39" w:rsidP="00731D39">
      <w:pPr>
        <w:pStyle w:val="a6"/>
        <w:rPr>
          <w:lang w:val="es-ES"/>
        </w:rPr>
      </w:pPr>
      <w:r w:rsidRPr="00217A31">
        <w:rPr>
          <w:lang w:val="zh-CN"/>
        </w:rPr>
        <w:tab/>
      </w:r>
      <w:r w:rsidRPr="00217A31">
        <w:rPr>
          <w:rStyle w:val="a8"/>
          <w:rFonts w:eastAsia="宋体"/>
          <w:lang w:val="zh-CN"/>
        </w:rPr>
        <w:footnoteRef/>
      </w:r>
      <w:r w:rsidRPr="00217A31">
        <w:rPr>
          <w:lang w:val="es-ES"/>
        </w:rPr>
        <w:tab/>
      </w:r>
      <w:hyperlink r:id="rId1" w:history="1">
        <w:r w:rsidRPr="00217A31">
          <w:rPr>
            <w:rStyle w:val="af6"/>
            <w:u w:val="none"/>
            <w:lang w:val="es-ES"/>
          </w:rPr>
          <w:t>A/67/222</w:t>
        </w:r>
      </w:hyperlink>
      <w:r w:rsidRPr="00217A31">
        <w:rPr>
          <w:lang w:val="zh-CN"/>
        </w:rPr>
        <w:t>和</w:t>
      </w:r>
      <w:r w:rsidR="00217A31" w:rsidRPr="00217A31">
        <w:rPr>
          <w:lang w:val="es-ES"/>
        </w:rPr>
        <w:fldChar w:fldCharType="begin"/>
      </w:r>
      <w:r w:rsidR="00217A31" w:rsidRPr="00217A31">
        <w:rPr>
          <w:lang w:val="es-ES"/>
        </w:rPr>
        <w:instrText xml:space="preserve"> HYPERLINK "http://undocs.org/en/A/67/222/Corr.1" </w:instrText>
      </w:r>
      <w:r w:rsidR="00217A31" w:rsidRPr="00217A31">
        <w:rPr>
          <w:lang w:val="es-ES"/>
        </w:rPr>
        <w:fldChar w:fldCharType="separate"/>
      </w:r>
      <w:r w:rsidRPr="00217A31">
        <w:rPr>
          <w:rStyle w:val="af6"/>
          <w:u w:val="none"/>
          <w:lang w:val="es-ES"/>
        </w:rPr>
        <w:t>A/67/222/</w:t>
      </w:r>
      <w:proofErr w:type="spellStart"/>
      <w:r w:rsidRPr="00217A31">
        <w:rPr>
          <w:rStyle w:val="af6"/>
          <w:u w:val="none"/>
          <w:lang w:val="es-ES"/>
        </w:rPr>
        <w:t>Corr.1</w:t>
      </w:r>
      <w:proofErr w:type="spellEnd"/>
      <w:r w:rsidR="00217A31" w:rsidRPr="00217A31">
        <w:rPr>
          <w:lang w:val="es-ES"/>
        </w:rPr>
        <w:fldChar w:fldCharType="end"/>
      </w:r>
      <w:r w:rsidRPr="00217A31">
        <w:rPr>
          <w:lang w:val="es-ES"/>
        </w:rPr>
        <w:t>，</w:t>
      </w:r>
      <w:r w:rsidRPr="00217A31">
        <w:rPr>
          <w:lang w:val="zh-CN"/>
        </w:rPr>
        <w:t>附件。</w:t>
      </w:r>
    </w:p>
  </w:footnote>
  <w:footnote w:id="7">
    <w:p w14:paraId="0791793D" w14:textId="77777777" w:rsidR="00731D39" w:rsidRPr="00217A31" w:rsidRDefault="00731D39" w:rsidP="00731D39">
      <w:pPr>
        <w:pStyle w:val="a6"/>
        <w:rPr>
          <w:lang w:val="es-ES"/>
        </w:rPr>
      </w:pPr>
      <w:r w:rsidRPr="00217A31">
        <w:rPr>
          <w:lang w:val="es-ES"/>
        </w:rPr>
        <w:tab/>
      </w:r>
      <w:r w:rsidRPr="00217A31">
        <w:rPr>
          <w:rStyle w:val="a8"/>
          <w:rFonts w:eastAsia="宋体"/>
          <w:lang w:val="zh-CN"/>
        </w:rPr>
        <w:footnoteRef/>
      </w:r>
      <w:r w:rsidRPr="00217A31">
        <w:rPr>
          <w:lang w:val="es-ES"/>
        </w:rPr>
        <w:tab/>
      </w:r>
      <w:r w:rsidRPr="00217A31">
        <w:rPr>
          <w:lang w:val="zh-CN"/>
        </w:rPr>
        <w:t>网址见</w:t>
      </w:r>
      <w:r w:rsidRPr="00217A31">
        <w:rPr>
          <w:lang w:val="es-ES"/>
        </w:rPr>
        <w:t>https://</w:t>
      </w:r>
      <w:proofErr w:type="spellStart"/>
      <w:r w:rsidRPr="00217A31">
        <w:rPr>
          <w:lang w:val="es-ES"/>
        </w:rPr>
        <w:t>www.ohchr.org</w:t>
      </w:r>
      <w:proofErr w:type="spellEnd"/>
      <w:r w:rsidRPr="00217A31">
        <w:rPr>
          <w:lang w:val="es-ES"/>
        </w:rPr>
        <w:t>/en/</w:t>
      </w:r>
      <w:proofErr w:type="spellStart"/>
      <w:r w:rsidRPr="00217A31">
        <w:rPr>
          <w:lang w:val="es-ES"/>
        </w:rPr>
        <w:t>treaty-bodies</w:t>
      </w:r>
      <w:proofErr w:type="spellEnd"/>
      <w:r w:rsidRPr="00217A31">
        <w:rPr>
          <w:lang w:val="es-ES"/>
        </w:rPr>
        <w:t>/</w:t>
      </w:r>
      <w:proofErr w:type="spellStart"/>
      <w:r w:rsidRPr="00217A31">
        <w:rPr>
          <w:lang w:val="es-ES"/>
        </w:rPr>
        <w:t>spt</w:t>
      </w:r>
      <w:proofErr w:type="spellEnd"/>
      <w:r w:rsidRPr="00217A31">
        <w:rPr>
          <w:lang w:val="zh-CN"/>
        </w:rPr>
        <w:t>。</w:t>
      </w:r>
    </w:p>
  </w:footnote>
  <w:footnote w:id="8">
    <w:p w14:paraId="72E4D088" w14:textId="2AE2FDB7" w:rsidR="00731D39" w:rsidRPr="00217A31" w:rsidRDefault="00731D39" w:rsidP="00731D39">
      <w:pPr>
        <w:pStyle w:val="a6"/>
        <w:rPr>
          <w:lang w:val="es-ES"/>
        </w:rPr>
      </w:pPr>
      <w:r w:rsidRPr="00217A31">
        <w:rPr>
          <w:lang w:val="es-ES"/>
        </w:rPr>
        <w:tab/>
      </w:r>
      <w:r w:rsidRPr="00217A31">
        <w:rPr>
          <w:rStyle w:val="a8"/>
          <w:rFonts w:eastAsia="宋体"/>
          <w:lang w:val="zh-CN"/>
        </w:rPr>
        <w:footnoteRef/>
      </w:r>
      <w:r w:rsidRPr="00217A31">
        <w:rPr>
          <w:lang w:val="es-ES"/>
        </w:rPr>
        <w:tab/>
      </w:r>
      <w:r w:rsidRPr="00217A31">
        <w:rPr>
          <w:lang w:val="zh-CN"/>
        </w:rPr>
        <w:t>有关访问报告的数据</w:t>
      </w:r>
      <w:r w:rsidRPr="00217A31">
        <w:rPr>
          <w:lang w:val="es-ES"/>
        </w:rPr>
        <w:t>，</w:t>
      </w:r>
      <w:r w:rsidRPr="00217A31">
        <w:rPr>
          <w:lang w:val="zh-CN"/>
        </w:rPr>
        <w:t>包括已公开的报告的数据</w:t>
      </w:r>
      <w:r w:rsidRPr="00217A31">
        <w:rPr>
          <w:lang w:val="es-ES"/>
        </w:rPr>
        <w:t>，</w:t>
      </w:r>
      <w:r w:rsidRPr="00217A31">
        <w:rPr>
          <w:lang w:val="zh-CN"/>
        </w:rPr>
        <w:t>可查阅</w:t>
      </w:r>
      <w:r w:rsidR="00226324" w:rsidRPr="00325C2E">
        <w:rPr>
          <w:lang w:val="es-ES"/>
        </w:rPr>
        <w:br/>
      </w:r>
      <w:r w:rsidRPr="00217A31">
        <w:rPr>
          <w:lang w:val="es-ES"/>
        </w:rPr>
        <w:t>https://tbinternet.ohchr.org/_layouts/15/TreatyBodyExternal/CountryVisits.aspx</w:t>
      </w:r>
      <w:r w:rsidRPr="00217A31">
        <w:rPr>
          <w:lang w:val="zh-CN"/>
        </w:rPr>
        <w:t>。</w:t>
      </w:r>
    </w:p>
  </w:footnote>
  <w:footnote w:id="9">
    <w:p w14:paraId="4F20D429" w14:textId="1AAA377E" w:rsidR="00731D39" w:rsidRPr="00217A31" w:rsidRDefault="00731D39" w:rsidP="00731D39">
      <w:pPr>
        <w:pStyle w:val="a6"/>
      </w:pPr>
      <w:r w:rsidRPr="00217A31">
        <w:rPr>
          <w:lang w:val="es-ES"/>
        </w:rPr>
        <w:tab/>
      </w:r>
      <w:r w:rsidRPr="00217A31">
        <w:rPr>
          <w:rStyle w:val="a8"/>
          <w:rFonts w:eastAsia="宋体"/>
          <w:lang w:val="zh-CN"/>
        </w:rPr>
        <w:footnoteRef/>
      </w:r>
      <w:r w:rsidRPr="00217A31">
        <w:tab/>
      </w:r>
      <w:hyperlink r:id="rId2" w:history="1">
        <w:r w:rsidRPr="00217A31">
          <w:rPr>
            <w:rStyle w:val="af6"/>
            <w:u w:val="none"/>
          </w:rPr>
          <w:t>CAT/OP/</w:t>
        </w:r>
        <w:proofErr w:type="spellStart"/>
        <w:r w:rsidRPr="00217A31">
          <w:rPr>
            <w:rStyle w:val="af6"/>
            <w:u w:val="none"/>
          </w:rPr>
          <w:t>BGR</w:t>
        </w:r>
        <w:proofErr w:type="spellEnd"/>
        <w:r w:rsidRPr="00217A31">
          <w:rPr>
            <w:rStyle w:val="af6"/>
            <w:u w:val="none"/>
          </w:rPr>
          <w:t>/</w:t>
        </w:r>
        <w:proofErr w:type="spellStart"/>
        <w:r w:rsidRPr="00217A31">
          <w:rPr>
            <w:rStyle w:val="af6"/>
            <w:u w:val="none"/>
          </w:rPr>
          <w:t>ROSP</w:t>
        </w:r>
        <w:proofErr w:type="spellEnd"/>
        <w:r w:rsidRPr="00217A31">
          <w:rPr>
            <w:rStyle w:val="af6"/>
            <w:u w:val="none"/>
          </w:rPr>
          <w:t>/1</w:t>
        </w:r>
      </w:hyperlink>
      <w:r w:rsidR="00AC14A8">
        <w:rPr>
          <w:rFonts w:hint="eastAsia"/>
        </w:rPr>
        <w:t>.</w:t>
      </w:r>
    </w:p>
  </w:footnote>
  <w:footnote w:id="10">
    <w:p w14:paraId="39781252" w14:textId="40088BEC" w:rsidR="00731D39" w:rsidRPr="00217A31" w:rsidRDefault="00731D39" w:rsidP="00731D39">
      <w:pPr>
        <w:pStyle w:val="a6"/>
      </w:pPr>
      <w:r w:rsidRPr="00217A31">
        <w:tab/>
      </w:r>
      <w:r w:rsidRPr="00217A31">
        <w:rPr>
          <w:rStyle w:val="a8"/>
          <w:rFonts w:eastAsia="宋体"/>
          <w:lang w:val="zh-CN"/>
        </w:rPr>
        <w:footnoteRef/>
      </w:r>
      <w:r w:rsidRPr="00217A31">
        <w:tab/>
      </w:r>
      <w:hyperlink r:id="rId3" w:history="1">
        <w:r w:rsidRPr="00217A31">
          <w:rPr>
            <w:rStyle w:val="af6"/>
            <w:u w:val="none"/>
          </w:rPr>
          <w:t>CAT/OP/</w:t>
        </w:r>
        <w:proofErr w:type="spellStart"/>
        <w:r w:rsidRPr="00217A31">
          <w:rPr>
            <w:rStyle w:val="af6"/>
            <w:u w:val="none"/>
          </w:rPr>
          <w:t>BGR</w:t>
        </w:r>
        <w:proofErr w:type="spellEnd"/>
        <w:r w:rsidRPr="00217A31">
          <w:rPr>
            <w:rStyle w:val="af6"/>
            <w:u w:val="none"/>
          </w:rPr>
          <w:t>/</w:t>
        </w:r>
        <w:proofErr w:type="spellStart"/>
        <w:r w:rsidRPr="00217A31">
          <w:rPr>
            <w:rStyle w:val="af6"/>
            <w:u w:val="none"/>
          </w:rPr>
          <w:t>CSPRO</w:t>
        </w:r>
        <w:proofErr w:type="spellEnd"/>
        <w:r w:rsidRPr="00217A31">
          <w:rPr>
            <w:rStyle w:val="af6"/>
            <w:u w:val="none"/>
          </w:rPr>
          <w:t>/1</w:t>
        </w:r>
      </w:hyperlink>
      <w:r w:rsidRPr="00217A31">
        <w:t>.</w:t>
      </w:r>
    </w:p>
  </w:footnote>
  <w:footnote w:id="11">
    <w:p w14:paraId="4E639D12" w14:textId="77777777" w:rsidR="00731D39" w:rsidRPr="00217A31" w:rsidRDefault="00731D39" w:rsidP="00731D39">
      <w:pPr>
        <w:pStyle w:val="a6"/>
      </w:pPr>
      <w:r w:rsidRPr="00217A31">
        <w:tab/>
      </w:r>
      <w:r w:rsidRPr="00217A31">
        <w:rPr>
          <w:rStyle w:val="a8"/>
          <w:rFonts w:eastAsia="宋体"/>
          <w:lang w:val="zh-CN"/>
        </w:rPr>
        <w:footnoteRef/>
      </w:r>
      <w:r w:rsidRPr="00217A31">
        <w:tab/>
      </w:r>
      <w:r w:rsidRPr="00217A31">
        <w:rPr>
          <w:lang w:val="zh-CN"/>
        </w:rPr>
        <w:t>见</w:t>
      </w:r>
      <w:r w:rsidRPr="00217A31">
        <w:t>https://www.ohchr.org/en/treaty-bodies/spt/non-compliance-article-17</w:t>
      </w:r>
      <w:r w:rsidRPr="00217A31">
        <w:rPr>
          <w:lang w:val="zh-CN"/>
        </w:rPr>
        <w:t>。</w:t>
      </w:r>
    </w:p>
  </w:footnote>
  <w:footnote w:id="12">
    <w:p w14:paraId="5E8D87BD" w14:textId="77777777" w:rsidR="00731D39" w:rsidRPr="00217A31" w:rsidRDefault="00731D39" w:rsidP="00731D39">
      <w:pPr>
        <w:pStyle w:val="a6"/>
      </w:pPr>
      <w:r w:rsidRPr="00217A31">
        <w:tab/>
      </w:r>
      <w:r w:rsidRPr="00217A31">
        <w:rPr>
          <w:rStyle w:val="a8"/>
          <w:rFonts w:eastAsia="宋体"/>
          <w:lang w:val="zh-CN"/>
        </w:rPr>
        <w:footnoteRef/>
      </w:r>
      <w:r w:rsidRPr="00217A31">
        <w:tab/>
      </w:r>
      <w:r w:rsidRPr="00217A31">
        <w:rPr>
          <w:lang w:val="zh-CN"/>
        </w:rPr>
        <w:t>同上。</w:t>
      </w:r>
    </w:p>
  </w:footnote>
  <w:footnote w:id="13">
    <w:p w14:paraId="769D5372" w14:textId="77777777" w:rsidR="00731D39" w:rsidRPr="00217A31" w:rsidRDefault="00731D39" w:rsidP="00731D39">
      <w:pPr>
        <w:pStyle w:val="a6"/>
      </w:pPr>
      <w:r w:rsidRPr="00217A31">
        <w:tab/>
      </w:r>
      <w:r w:rsidRPr="00217A31">
        <w:rPr>
          <w:rStyle w:val="a8"/>
          <w:rFonts w:eastAsia="宋体"/>
          <w:lang w:val="zh-CN"/>
        </w:rPr>
        <w:footnoteRef/>
      </w:r>
      <w:r w:rsidRPr="00217A31">
        <w:tab/>
      </w:r>
      <w:r w:rsidRPr="00217A31">
        <w:rPr>
          <w:lang w:val="zh-CN"/>
        </w:rPr>
        <w:t>同上。</w:t>
      </w:r>
    </w:p>
  </w:footnote>
  <w:footnote w:id="14">
    <w:p w14:paraId="0C972AF0" w14:textId="1DB8EFD5" w:rsidR="00731D39" w:rsidRPr="00217A31" w:rsidRDefault="00731D39" w:rsidP="00731D39">
      <w:pPr>
        <w:pStyle w:val="a6"/>
      </w:pPr>
      <w:r w:rsidRPr="00217A31">
        <w:tab/>
      </w:r>
      <w:r w:rsidRPr="00217A31">
        <w:rPr>
          <w:rStyle w:val="a8"/>
          <w:rFonts w:eastAsia="宋体"/>
          <w:lang w:val="zh-CN"/>
        </w:rPr>
        <w:footnoteRef/>
      </w:r>
      <w:r w:rsidRPr="00217A31">
        <w:tab/>
      </w:r>
      <w:hyperlink r:id="rId4" w:history="1">
        <w:r w:rsidRPr="00217A31">
          <w:rPr>
            <w:rStyle w:val="af6"/>
            <w:u w:val="none"/>
          </w:rPr>
          <w:t>CAT/OP/10</w:t>
        </w:r>
      </w:hyperlink>
      <w:r w:rsidRPr="00217A31">
        <w:rPr>
          <w:lang w:val="zh-CN"/>
        </w:rPr>
        <w:t>和</w:t>
      </w:r>
      <w:r w:rsidR="00217A31" w:rsidRPr="00217A31">
        <w:fldChar w:fldCharType="begin"/>
      </w:r>
      <w:r w:rsidR="00217A31" w:rsidRPr="00217A31">
        <w:instrText xml:space="preserve"> HYPERLINK "http://undocs.org/en/CAT/OP/12" </w:instrText>
      </w:r>
      <w:r w:rsidR="00217A31" w:rsidRPr="00217A31">
        <w:fldChar w:fldCharType="separate"/>
      </w:r>
      <w:r w:rsidRPr="00217A31">
        <w:rPr>
          <w:rStyle w:val="af6"/>
          <w:u w:val="none"/>
        </w:rPr>
        <w:t>CAT/OP/12</w:t>
      </w:r>
      <w:r w:rsidR="00217A31" w:rsidRPr="00217A31">
        <w:fldChar w:fldCharType="end"/>
      </w:r>
      <w:r w:rsidRPr="00217A31">
        <w:rPr>
          <w:lang w:val="zh-CN"/>
        </w:rPr>
        <w:t>。</w:t>
      </w:r>
    </w:p>
  </w:footnote>
  <w:footnote w:id="15">
    <w:p w14:paraId="1E56E9AB" w14:textId="5E1D9993" w:rsidR="00731D39" w:rsidRPr="00217A31" w:rsidRDefault="00731D39" w:rsidP="00731D39">
      <w:pPr>
        <w:pStyle w:val="a6"/>
      </w:pPr>
      <w:r w:rsidRPr="00217A31">
        <w:tab/>
      </w:r>
      <w:r w:rsidRPr="00217A31">
        <w:rPr>
          <w:rStyle w:val="a8"/>
          <w:rFonts w:eastAsia="宋体"/>
          <w:lang w:val="zh-CN"/>
        </w:rPr>
        <w:footnoteRef/>
      </w:r>
      <w:r w:rsidRPr="00217A31">
        <w:tab/>
      </w:r>
      <w:hyperlink r:id="rId5" w:history="1">
        <w:r w:rsidRPr="00217A31">
          <w:rPr>
            <w:rStyle w:val="af6"/>
            <w:u w:val="none"/>
          </w:rPr>
          <w:t>CAT/OP/11</w:t>
        </w:r>
      </w:hyperlink>
      <w:r w:rsidRPr="00217A31">
        <w:t>.</w:t>
      </w:r>
    </w:p>
  </w:footnote>
  <w:footnote w:id="16">
    <w:p w14:paraId="074F0C9B" w14:textId="0086E6CF" w:rsidR="00731D39" w:rsidRPr="00217A31" w:rsidRDefault="00731D39" w:rsidP="00731D39">
      <w:pPr>
        <w:pStyle w:val="a6"/>
      </w:pPr>
      <w:r w:rsidRPr="00217A31">
        <w:tab/>
      </w:r>
      <w:r w:rsidRPr="00217A31">
        <w:rPr>
          <w:rStyle w:val="a8"/>
          <w:rFonts w:eastAsia="宋体"/>
          <w:lang w:val="zh-CN"/>
        </w:rPr>
        <w:footnoteRef/>
      </w:r>
      <w:r w:rsidRPr="00217A31">
        <w:tab/>
      </w:r>
      <w:hyperlink r:id="rId6" w:history="1">
        <w:r w:rsidRPr="00217A31">
          <w:rPr>
            <w:rStyle w:val="af6"/>
            <w:u w:val="none"/>
          </w:rPr>
          <w:t>CAT/C/73/2</w:t>
        </w:r>
      </w:hyperlink>
      <w:r w:rsidRPr="00217A31">
        <w:t>.</w:t>
      </w:r>
    </w:p>
  </w:footnote>
  <w:footnote w:id="17">
    <w:p w14:paraId="7EA354B8" w14:textId="77777777" w:rsidR="00731D39" w:rsidRPr="00217A31" w:rsidRDefault="00731D39" w:rsidP="00226324">
      <w:pPr>
        <w:pStyle w:val="a6"/>
        <w:jc w:val="left"/>
      </w:pPr>
      <w:r w:rsidRPr="00217A31">
        <w:tab/>
      </w:r>
      <w:r w:rsidRPr="00217A31">
        <w:rPr>
          <w:rStyle w:val="a8"/>
          <w:rFonts w:eastAsia="宋体"/>
          <w:lang w:val="zh-CN"/>
        </w:rPr>
        <w:footnoteRef/>
      </w:r>
      <w:r w:rsidRPr="00217A31">
        <w:tab/>
      </w:r>
      <w:r w:rsidRPr="00217A31">
        <w:rPr>
          <w:lang w:val="zh-CN"/>
        </w:rPr>
        <w:t>见</w:t>
      </w:r>
      <w:r w:rsidRPr="00217A31">
        <w:t>https://www.ohchr.org/en/statements/2022/10/chairperson-subcommittee-prevention-tortures-statement-77th-ga-session</w:t>
      </w:r>
      <w:r w:rsidRPr="00217A31">
        <w:rPr>
          <w:lang w:val="zh-CN"/>
        </w:rPr>
        <w:t>。</w:t>
      </w:r>
    </w:p>
  </w:footnote>
  <w:footnote w:id="18">
    <w:p w14:paraId="5AF622CF" w14:textId="647AE00B" w:rsidR="00731D39" w:rsidRPr="00217A31" w:rsidRDefault="00731D39" w:rsidP="00731D39">
      <w:pPr>
        <w:pStyle w:val="a6"/>
      </w:pPr>
      <w:r w:rsidRPr="00217A31">
        <w:tab/>
      </w:r>
      <w:r w:rsidRPr="00217A31">
        <w:rPr>
          <w:rStyle w:val="a8"/>
          <w:rFonts w:eastAsia="宋体"/>
          <w:lang w:val="zh-CN"/>
        </w:rPr>
        <w:footnoteRef/>
      </w:r>
      <w:r w:rsidRPr="00217A31">
        <w:tab/>
      </w:r>
      <w:hyperlink r:id="rId7" w:history="1">
        <w:r w:rsidRPr="00217A31">
          <w:rPr>
            <w:rStyle w:val="af6"/>
            <w:u w:val="none"/>
          </w:rPr>
          <w:t>CAT/C/73/2</w:t>
        </w:r>
      </w:hyperlink>
      <w:r w:rsidRPr="00217A31">
        <w:t xml:space="preserve">, </w:t>
      </w:r>
      <w:r w:rsidRPr="00217A31">
        <w:rPr>
          <w:lang w:val="zh-CN"/>
        </w:rPr>
        <w:t>附件。</w:t>
      </w:r>
    </w:p>
  </w:footnote>
  <w:footnote w:id="19">
    <w:p w14:paraId="2FA244BA" w14:textId="77777777" w:rsidR="00731D39" w:rsidRPr="00217A31" w:rsidRDefault="00731D39" w:rsidP="00226324">
      <w:pPr>
        <w:pStyle w:val="a6"/>
        <w:jc w:val="left"/>
      </w:pPr>
      <w:r w:rsidRPr="00217A31">
        <w:tab/>
      </w:r>
      <w:r w:rsidRPr="00217A31">
        <w:rPr>
          <w:rStyle w:val="a8"/>
          <w:rFonts w:eastAsia="宋体"/>
          <w:lang w:val="zh-CN"/>
        </w:rPr>
        <w:footnoteRef/>
      </w:r>
      <w:r w:rsidRPr="00217A31">
        <w:tab/>
      </w:r>
      <w:r w:rsidRPr="00217A31">
        <w:rPr>
          <w:lang w:val="zh-CN"/>
        </w:rPr>
        <w:t>见</w:t>
      </w:r>
      <w:r w:rsidRPr="00217A31">
        <w:t>https://www.ohchr.org/en/statements/2022/06/un-experts-healthcare-professionals-are-essential-torture-prevention</w:t>
      </w:r>
      <w:r w:rsidRPr="00217A31">
        <w:rPr>
          <w:lang w:val="zh-CN"/>
        </w:rPr>
        <w:t>。</w:t>
      </w:r>
    </w:p>
  </w:footnote>
  <w:footnote w:id="20">
    <w:p w14:paraId="7F337220" w14:textId="77777777" w:rsidR="00731D39" w:rsidRPr="00217A31" w:rsidRDefault="00731D39" w:rsidP="00226324">
      <w:pPr>
        <w:pStyle w:val="a6"/>
        <w:jc w:val="left"/>
      </w:pPr>
      <w:r w:rsidRPr="00217A31">
        <w:tab/>
      </w:r>
      <w:r w:rsidRPr="00217A31">
        <w:rPr>
          <w:rStyle w:val="a8"/>
          <w:rFonts w:eastAsia="宋体"/>
          <w:lang w:val="zh-CN"/>
        </w:rPr>
        <w:footnoteRef/>
      </w:r>
      <w:r w:rsidRPr="00217A31">
        <w:tab/>
      </w:r>
      <w:r w:rsidRPr="00217A31">
        <w:rPr>
          <w:lang w:val="zh-CN"/>
        </w:rPr>
        <w:t>见</w:t>
      </w:r>
      <w:r w:rsidRPr="00217A31">
        <w:t>https://www.ohchr.org/en/statements/2022/11/nicaragua-two-un-rights-committees-deplore-refusal-cooperate-and-lack</w:t>
      </w:r>
      <w:r w:rsidRPr="00217A31">
        <w:rPr>
          <w:lang w:val="zh-CN"/>
        </w:rPr>
        <w:t>。</w:t>
      </w:r>
    </w:p>
  </w:footnote>
  <w:footnote w:id="21">
    <w:p w14:paraId="73AE3EAB" w14:textId="494E9659" w:rsidR="00731D39" w:rsidRPr="00217A31" w:rsidRDefault="00731D39" w:rsidP="00226324">
      <w:pPr>
        <w:pStyle w:val="a6"/>
        <w:jc w:val="left"/>
      </w:pPr>
      <w:r w:rsidRPr="00217A31">
        <w:tab/>
      </w:r>
      <w:r w:rsidRPr="00217A31">
        <w:rPr>
          <w:rStyle w:val="a8"/>
          <w:rFonts w:eastAsia="宋体"/>
          <w:lang w:val="zh-CN"/>
        </w:rPr>
        <w:footnoteRef/>
      </w:r>
      <w:r w:rsidRPr="00217A31">
        <w:tab/>
      </w:r>
      <w:hyperlink r:id="rId8" w:history="1">
        <w:r w:rsidRPr="00217A31">
          <w:rPr>
            <w:rStyle w:val="af6"/>
            <w:u w:val="none"/>
          </w:rPr>
          <w:t>CAT/C/75/2</w:t>
        </w:r>
      </w:hyperlink>
      <w:r w:rsidRPr="00217A31">
        <w:t>.</w:t>
      </w:r>
    </w:p>
  </w:footnote>
  <w:footnote w:id="22">
    <w:p w14:paraId="7EA70880" w14:textId="77777777" w:rsidR="00731D39" w:rsidRPr="00217A31" w:rsidRDefault="00731D39" w:rsidP="00226324">
      <w:pPr>
        <w:pStyle w:val="a6"/>
        <w:jc w:val="left"/>
      </w:pPr>
      <w:r w:rsidRPr="00217A31">
        <w:tab/>
      </w:r>
      <w:r w:rsidRPr="00217A31">
        <w:rPr>
          <w:rStyle w:val="a8"/>
          <w:rFonts w:eastAsia="宋体"/>
          <w:lang w:val="zh-CN"/>
        </w:rPr>
        <w:footnoteRef/>
      </w:r>
      <w:r w:rsidRPr="00217A31">
        <w:tab/>
      </w:r>
      <w:r w:rsidRPr="00217A31">
        <w:rPr>
          <w:lang w:val="zh-CN"/>
        </w:rPr>
        <w:t>见</w:t>
      </w:r>
      <w:r w:rsidRPr="00217A31">
        <w:t>https://www.ohchr.org/en/statements/2022/11/nicaragua-two-un-rights-committees-deplore-refusal-cooperate-and-lack</w:t>
      </w:r>
      <w:r w:rsidRPr="00217A31">
        <w:rPr>
          <w:lang w:val="zh-CN"/>
        </w:rPr>
        <w:t>。</w:t>
      </w:r>
    </w:p>
  </w:footnote>
  <w:footnote w:id="23">
    <w:p w14:paraId="68FE035E" w14:textId="1CC6B3B7" w:rsidR="00731D39" w:rsidRPr="00217A31" w:rsidRDefault="00731D39" w:rsidP="00226324">
      <w:pPr>
        <w:pStyle w:val="a6"/>
        <w:jc w:val="left"/>
      </w:pPr>
      <w:r w:rsidRPr="00217A31">
        <w:tab/>
      </w:r>
      <w:r w:rsidRPr="00217A31">
        <w:rPr>
          <w:rStyle w:val="a8"/>
          <w:rFonts w:eastAsia="宋体"/>
          <w:lang w:val="zh-CN"/>
        </w:rPr>
        <w:footnoteRef/>
      </w:r>
      <w:r w:rsidRPr="00217A31">
        <w:tab/>
      </w:r>
      <w:hyperlink r:id="rId9" w:history="1">
        <w:r w:rsidRPr="00217A31">
          <w:rPr>
            <w:rStyle w:val="af6"/>
            <w:u w:val="none"/>
          </w:rPr>
          <w:t>CAT/OP/NIC/</w:t>
        </w:r>
        <w:proofErr w:type="spellStart"/>
        <w:r w:rsidRPr="00217A31">
          <w:rPr>
            <w:rStyle w:val="af6"/>
            <w:u w:val="none"/>
          </w:rPr>
          <w:t>ROSP</w:t>
        </w:r>
        <w:proofErr w:type="spellEnd"/>
        <w:r w:rsidRPr="00217A31">
          <w:rPr>
            <w:rStyle w:val="af6"/>
            <w:u w:val="none"/>
          </w:rPr>
          <w:t>/1</w:t>
        </w:r>
      </w:hyperlink>
      <w:r w:rsidRPr="00217A31">
        <w:t>.</w:t>
      </w:r>
    </w:p>
  </w:footnote>
  <w:footnote w:id="24">
    <w:p w14:paraId="73D42A80" w14:textId="79F1CFE9" w:rsidR="00731D39" w:rsidRPr="00217A31" w:rsidRDefault="00731D39" w:rsidP="00731D39">
      <w:pPr>
        <w:pStyle w:val="a6"/>
      </w:pPr>
      <w:r w:rsidRPr="00217A31">
        <w:tab/>
      </w:r>
      <w:r w:rsidRPr="00217A31">
        <w:rPr>
          <w:rStyle w:val="a8"/>
          <w:rFonts w:eastAsia="宋体"/>
          <w:lang w:val="zh-CN"/>
        </w:rPr>
        <w:footnoteRef/>
      </w:r>
      <w:r w:rsidRPr="00217A31">
        <w:t xml:space="preserve"> </w:t>
      </w:r>
      <w:r w:rsidRPr="00217A31">
        <w:tab/>
      </w:r>
      <w:hyperlink r:id="rId10" w:history="1">
        <w:r w:rsidRPr="00217A31">
          <w:rPr>
            <w:rStyle w:val="af6"/>
            <w:u w:val="none"/>
          </w:rPr>
          <w:t>CAT/OP/8</w:t>
        </w:r>
      </w:hyperlink>
      <w:r w:rsidRPr="00217A31">
        <w:t>.</w:t>
      </w:r>
    </w:p>
  </w:footnote>
  <w:footnote w:id="25">
    <w:p w14:paraId="2D6F6C48" w14:textId="77777777" w:rsidR="00731D39" w:rsidRPr="00217A31" w:rsidRDefault="00731D39" w:rsidP="00226324">
      <w:pPr>
        <w:pStyle w:val="a6"/>
        <w:jc w:val="left"/>
      </w:pPr>
      <w:r w:rsidRPr="00217A31">
        <w:tab/>
      </w:r>
      <w:r w:rsidRPr="00217A31">
        <w:rPr>
          <w:rStyle w:val="a8"/>
          <w:rFonts w:eastAsia="宋体"/>
          <w:lang w:val="zh-CN"/>
        </w:rPr>
        <w:footnoteRef/>
      </w:r>
      <w:r w:rsidRPr="00217A31">
        <w:tab/>
      </w:r>
      <w:r w:rsidRPr="00217A31">
        <w:rPr>
          <w:lang w:val="zh-CN"/>
        </w:rPr>
        <w:t>见</w:t>
      </w:r>
      <w:r w:rsidRPr="00217A31">
        <w:t>https://www.ohchr.org/en/press-releases/2022/04/un-torture-prevention-body-applauds-brazil-supreme-courts-decision</w:t>
      </w:r>
      <w:r w:rsidRPr="00217A31">
        <w:rPr>
          <w:lang w:val="zh-CN"/>
        </w:rPr>
        <w:t>。</w:t>
      </w:r>
    </w:p>
  </w:footnote>
  <w:footnote w:id="26">
    <w:p w14:paraId="2699E2B2" w14:textId="77777777" w:rsidR="00731D39" w:rsidRPr="00217A31" w:rsidRDefault="00731D39" w:rsidP="00226324">
      <w:pPr>
        <w:pStyle w:val="a6"/>
        <w:jc w:val="left"/>
      </w:pPr>
      <w:r w:rsidRPr="00217A31">
        <w:tab/>
      </w:r>
      <w:r w:rsidRPr="00217A31">
        <w:rPr>
          <w:rStyle w:val="a8"/>
          <w:rFonts w:eastAsia="宋体"/>
          <w:lang w:val="zh-CN"/>
        </w:rPr>
        <w:footnoteRef/>
      </w:r>
      <w:r w:rsidRPr="00217A31">
        <w:tab/>
      </w:r>
      <w:r w:rsidRPr="00217A31">
        <w:rPr>
          <w:lang w:val="zh-CN"/>
        </w:rPr>
        <w:t>见</w:t>
      </w:r>
      <w:r w:rsidRPr="00217A31">
        <w:t>https://www.ohchr.org/en/press-releases/2022/10/un-torture-prevention-body-suspends-visit-australia-citing-lack-co-operation</w:t>
      </w:r>
      <w:r w:rsidRPr="00217A31">
        <w:rPr>
          <w:lang w:val="zh-CN"/>
        </w:rPr>
        <w:t>。</w:t>
      </w:r>
    </w:p>
  </w:footnote>
  <w:footnote w:id="27">
    <w:p w14:paraId="789A86A6" w14:textId="77777777" w:rsidR="00731D39" w:rsidRPr="00217A31" w:rsidRDefault="00731D39" w:rsidP="00226324">
      <w:pPr>
        <w:pStyle w:val="a6"/>
        <w:jc w:val="left"/>
      </w:pPr>
      <w:r w:rsidRPr="00217A31">
        <w:tab/>
      </w:r>
      <w:r w:rsidRPr="00217A31">
        <w:rPr>
          <w:rStyle w:val="a8"/>
          <w:rFonts w:eastAsia="宋体"/>
          <w:lang w:val="zh-CN"/>
        </w:rPr>
        <w:footnoteRef/>
      </w:r>
      <w:r w:rsidRPr="00217A31">
        <w:rPr>
          <w:lang w:val="zh-CN"/>
        </w:rPr>
        <w:tab/>
      </w:r>
      <w:r w:rsidRPr="00217A31">
        <w:rPr>
          <w:lang w:val="zh-CN"/>
        </w:rPr>
        <w:t>见</w:t>
      </w:r>
      <w:r w:rsidRPr="00217A31">
        <w:rPr>
          <w:lang w:val="zh-CN"/>
        </w:rPr>
        <w:t xml:space="preserve"> https://www.ohchr.org/en/press-releases/2022/11/un-torture-prevention-body-announces-upcoming-visits-2023</w:t>
      </w:r>
      <w:r w:rsidRPr="00217A31">
        <w:rPr>
          <w:lang w:val="zh-CN"/>
        </w:rPr>
        <w:t>。</w:t>
      </w:r>
    </w:p>
  </w:footnote>
  <w:footnote w:id="28">
    <w:p w14:paraId="5B2C9327" w14:textId="21152B0F" w:rsidR="00731D39" w:rsidRPr="00217A31" w:rsidRDefault="00731D39" w:rsidP="00731D39">
      <w:pPr>
        <w:pStyle w:val="a6"/>
      </w:pPr>
      <w:r w:rsidRPr="00217A31">
        <w:rPr>
          <w:lang w:val="zh-CN"/>
        </w:rPr>
        <w:tab/>
      </w:r>
      <w:r w:rsidRPr="00217A31">
        <w:rPr>
          <w:rStyle w:val="a8"/>
          <w:rFonts w:eastAsia="宋体"/>
          <w:lang w:val="zh-CN"/>
        </w:rPr>
        <w:footnoteRef/>
      </w:r>
      <w:r w:rsidRPr="00217A31">
        <w:rPr>
          <w:lang w:val="zh-CN"/>
        </w:rPr>
        <w:tab/>
      </w:r>
      <w:hyperlink r:id="rId11" w:history="1">
        <w:r w:rsidRPr="00217A31">
          <w:rPr>
            <w:rStyle w:val="af6"/>
            <w:u w:val="none"/>
            <w:lang w:val="zh-CN"/>
          </w:rPr>
          <w:t>CAT/C/63/4</w:t>
        </w:r>
      </w:hyperlink>
      <w:r w:rsidRPr="00217A31">
        <w:rPr>
          <w:lang w:val="zh-CN"/>
        </w:rPr>
        <w:t>.</w:t>
      </w:r>
    </w:p>
  </w:footnote>
  <w:footnote w:id="29">
    <w:p w14:paraId="58161AF4" w14:textId="6082783B" w:rsidR="00731D39" w:rsidRPr="00217A31" w:rsidRDefault="00731D39" w:rsidP="00731D39">
      <w:pPr>
        <w:pStyle w:val="a6"/>
      </w:pPr>
      <w:r w:rsidRPr="00217A31">
        <w:rPr>
          <w:lang w:val="zh-CN"/>
        </w:rPr>
        <w:tab/>
      </w:r>
      <w:r w:rsidRPr="00217A31">
        <w:rPr>
          <w:rStyle w:val="a8"/>
          <w:rFonts w:eastAsia="宋体"/>
          <w:lang w:val="zh-CN"/>
        </w:rPr>
        <w:footnoteRef/>
      </w:r>
      <w:r w:rsidRPr="00217A31">
        <w:rPr>
          <w:lang w:val="zh-CN"/>
        </w:rPr>
        <w:t xml:space="preserve"> </w:t>
      </w:r>
      <w:r w:rsidRPr="00217A31">
        <w:rPr>
          <w:lang w:val="zh-CN"/>
        </w:rPr>
        <w:tab/>
      </w:r>
      <w:hyperlink r:id="rId12" w:history="1">
        <w:r w:rsidRPr="00217A31">
          <w:rPr>
            <w:rStyle w:val="af6"/>
            <w:u w:val="none"/>
            <w:lang w:val="zh-CN"/>
          </w:rPr>
          <w:t>CAT/C/73/2</w:t>
        </w:r>
      </w:hyperlink>
      <w:r w:rsidRPr="00217A31">
        <w:rPr>
          <w:lang w:val="zh-CN"/>
        </w:rPr>
        <w:t xml:space="preserve">, </w:t>
      </w:r>
      <w:r w:rsidRPr="00217A31">
        <w:rPr>
          <w:lang w:val="zh-CN"/>
        </w:rPr>
        <w:t>附件。</w:t>
      </w:r>
    </w:p>
  </w:footnote>
  <w:footnote w:id="30">
    <w:p w14:paraId="6314F009" w14:textId="4E83FFF8" w:rsidR="00731D39" w:rsidRPr="00217A31" w:rsidRDefault="00731D39" w:rsidP="00731D39">
      <w:pPr>
        <w:pStyle w:val="a6"/>
      </w:pPr>
      <w:r w:rsidRPr="00217A31">
        <w:rPr>
          <w:lang w:val="zh-CN"/>
        </w:rPr>
        <w:tab/>
      </w:r>
      <w:r w:rsidRPr="00217A31">
        <w:rPr>
          <w:rStyle w:val="a8"/>
          <w:rFonts w:eastAsia="宋体"/>
          <w:lang w:val="zh-CN"/>
        </w:rPr>
        <w:footnoteRef/>
      </w:r>
      <w:r w:rsidRPr="00217A31">
        <w:rPr>
          <w:lang w:val="zh-CN"/>
        </w:rPr>
        <w:tab/>
      </w:r>
      <w:r w:rsidRPr="00217A31">
        <w:rPr>
          <w:lang w:val="zh-CN"/>
        </w:rPr>
        <w:t>见</w:t>
      </w:r>
      <w:hyperlink r:id="rId13" w:history="1">
        <w:r w:rsidRPr="00217A31">
          <w:rPr>
            <w:rStyle w:val="af6"/>
            <w:u w:val="none"/>
            <w:lang w:val="zh-CN"/>
          </w:rPr>
          <w:t>A/77/228</w:t>
        </w:r>
      </w:hyperlink>
      <w:r w:rsidRPr="00217A31">
        <w:rPr>
          <w:lang w:val="zh-CN"/>
        </w:rPr>
        <w:t>。</w:t>
      </w:r>
    </w:p>
  </w:footnote>
  <w:footnote w:id="31">
    <w:p w14:paraId="35496A9A" w14:textId="7C6A7D1B" w:rsidR="00731D39" w:rsidRPr="00217A31" w:rsidRDefault="00731D39" w:rsidP="00731D39">
      <w:pPr>
        <w:pStyle w:val="a6"/>
      </w:pPr>
      <w:r w:rsidRPr="00217A31">
        <w:rPr>
          <w:lang w:val="zh-CN"/>
        </w:rPr>
        <w:tab/>
      </w:r>
      <w:r w:rsidRPr="00217A31">
        <w:rPr>
          <w:rStyle w:val="a8"/>
          <w:rFonts w:eastAsia="宋体"/>
          <w:lang w:val="zh-CN"/>
        </w:rPr>
        <w:footnoteRef/>
      </w:r>
      <w:r w:rsidRPr="00217A31">
        <w:rPr>
          <w:lang w:val="zh-CN"/>
        </w:rPr>
        <w:tab/>
      </w:r>
      <w:hyperlink r:id="rId14" w:history="1">
        <w:r w:rsidRPr="00217A31">
          <w:rPr>
            <w:rStyle w:val="af6"/>
            <w:u w:val="none"/>
            <w:lang w:val="zh-CN"/>
          </w:rPr>
          <w:t>CAT/C/73/2</w:t>
        </w:r>
      </w:hyperlink>
      <w:r w:rsidRPr="00217A31">
        <w:rPr>
          <w:lang w:val="zh-CN"/>
        </w:rPr>
        <w:t xml:space="preserve">, </w:t>
      </w:r>
      <w:r w:rsidRPr="00217A31">
        <w:rPr>
          <w:lang w:val="zh-CN"/>
        </w:rPr>
        <w:t>附件。</w:t>
      </w:r>
    </w:p>
  </w:footnote>
  <w:footnote w:id="32">
    <w:p w14:paraId="5C8B6DE9" w14:textId="2D697A22" w:rsidR="00731D39" w:rsidRPr="00217A31" w:rsidRDefault="00731D39" w:rsidP="00731D39">
      <w:pPr>
        <w:pStyle w:val="a6"/>
      </w:pPr>
      <w:r w:rsidRPr="00217A31">
        <w:rPr>
          <w:lang w:val="zh-CN"/>
        </w:rPr>
        <w:tab/>
      </w:r>
      <w:r w:rsidRPr="00217A31">
        <w:rPr>
          <w:rStyle w:val="a8"/>
          <w:rFonts w:eastAsia="宋体"/>
          <w:lang w:val="zh-CN"/>
        </w:rPr>
        <w:footnoteRef/>
      </w:r>
      <w:r w:rsidRPr="00217A31">
        <w:rPr>
          <w:lang w:val="zh-CN"/>
        </w:rPr>
        <w:tab/>
      </w:r>
      <w:hyperlink r:id="rId15" w:history="1">
        <w:r w:rsidRPr="00217A31">
          <w:rPr>
            <w:rStyle w:val="af6"/>
            <w:u w:val="none"/>
            <w:lang w:val="zh-CN"/>
          </w:rPr>
          <w:t>CAT/OP/12/5</w:t>
        </w:r>
      </w:hyperlink>
      <w:r w:rsidRPr="00217A31">
        <w:rPr>
          <w:lang w:val="zh-CN"/>
        </w:rPr>
        <w:t xml:space="preserve">, </w:t>
      </w:r>
      <w:r w:rsidRPr="00217A31">
        <w:rPr>
          <w:lang w:val="zh-CN"/>
        </w:rPr>
        <w:t>第</w:t>
      </w:r>
      <w:r w:rsidRPr="00217A31">
        <w:rPr>
          <w:lang w:val="zh-CN"/>
        </w:rPr>
        <w:t>7</w:t>
      </w:r>
      <w:r w:rsidRPr="00217A31">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72E0" w14:textId="77777777" w:rsidR="00056632" w:rsidRDefault="007F077F" w:rsidP="007F077F">
    <w:pPr>
      <w:pStyle w:val="af3"/>
    </w:pPr>
    <w:r>
      <w:t>CAT/C/76/2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0DC7B" w14:textId="77777777" w:rsidR="00056632" w:rsidRPr="00202A30" w:rsidRDefault="007F077F" w:rsidP="007F077F">
    <w:pPr>
      <w:pStyle w:val="af3"/>
      <w:jc w:val="right"/>
    </w:pPr>
    <w:r>
      <w:t>CAT/C/76/2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BFB"/>
    <w:rsid w:val="00005AA7"/>
    <w:rsid w:val="00011483"/>
    <w:rsid w:val="000177DF"/>
    <w:rsid w:val="0003324B"/>
    <w:rsid w:val="0005364B"/>
    <w:rsid w:val="00080803"/>
    <w:rsid w:val="000A0B81"/>
    <w:rsid w:val="000B0E35"/>
    <w:rsid w:val="000D319F"/>
    <w:rsid w:val="000D43A9"/>
    <w:rsid w:val="000E4D0E"/>
    <w:rsid w:val="00121B4A"/>
    <w:rsid w:val="00144B69"/>
    <w:rsid w:val="00153E86"/>
    <w:rsid w:val="00192831"/>
    <w:rsid w:val="001B1BD1"/>
    <w:rsid w:val="001C3EF2"/>
    <w:rsid w:val="001D17F6"/>
    <w:rsid w:val="001E47F6"/>
    <w:rsid w:val="00204B42"/>
    <w:rsid w:val="00206268"/>
    <w:rsid w:val="00217A31"/>
    <w:rsid w:val="002231C3"/>
    <w:rsid w:val="00226324"/>
    <w:rsid w:val="00241057"/>
    <w:rsid w:val="0024417F"/>
    <w:rsid w:val="00250F8D"/>
    <w:rsid w:val="00251BFB"/>
    <w:rsid w:val="00256EC7"/>
    <w:rsid w:val="00262622"/>
    <w:rsid w:val="002D14FC"/>
    <w:rsid w:val="002E1C97"/>
    <w:rsid w:val="002F0F24"/>
    <w:rsid w:val="002F5834"/>
    <w:rsid w:val="003006AB"/>
    <w:rsid w:val="00310ACA"/>
    <w:rsid w:val="00325C2E"/>
    <w:rsid w:val="00326EBF"/>
    <w:rsid w:val="00327FE4"/>
    <w:rsid w:val="00335E8A"/>
    <w:rsid w:val="00352798"/>
    <w:rsid w:val="00374D08"/>
    <w:rsid w:val="00377446"/>
    <w:rsid w:val="00427F63"/>
    <w:rsid w:val="00434D38"/>
    <w:rsid w:val="00494EB8"/>
    <w:rsid w:val="004A34AA"/>
    <w:rsid w:val="004C4A0A"/>
    <w:rsid w:val="004E5055"/>
    <w:rsid w:val="00501220"/>
    <w:rsid w:val="00521063"/>
    <w:rsid w:val="005505A1"/>
    <w:rsid w:val="005730C7"/>
    <w:rsid w:val="00577643"/>
    <w:rsid w:val="00597013"/>
    <w:rsid w:val="005A48BF"/>
    <w:rsid w:val="005B4286"/>
    <w:rsid w:val="005B5D35"/>
    <w:rsid w:val="005D337E"/>
    <w:rsid w:val="005E403A"/>
    <w:rsid w:val="00631320"/>
    <w:rsid w:val="00680656"/>
    <w:rsid w:val="006B07B3"/>
    <w:rsid w:val="006B1119"/>
    <w:rsid w:val="006C70CF"/>
    <w:rsid w:val="006E3E46"/>
    <w:rsid w:val="006E71B1"/>
    <w:rsid w:val="0070593B"/>
    <w:rsid w:val="00705D89"/>
    <w:rsid w:val="00731A42"/>
    <w:rsid w:val="00731D39"/>
    <w:rsid w:val="00767E69"/>
    <w:rsid w:val="0077079A"/>
    <w:rsid w:val="007A5599"/>
    <w:rsid w:val="007E6A42"/>
    <w:rsid w:val="007F077F"/>
    <w:rsid w:val="008046FC"/>
    <w:rsid w:val="00831F30"/>
    <w:rsid w:val="00856233"/>
    <w:rsid w:val="00860F27"/>
    <w:rsid w:val="008621E0"/>
    <w:rsid w:val="00892E66"/>
    <w:rsid w:val="008B0560"/>
    <w:rsid w:val="008B2BFA"/>
    <w:rsid w:val="008D149F"/>
    <w:rsid w:val="008E306A"/>
    <w:rsid w:val="008E6A3F"/>
    <w:rsid w:val="0092134A"/>
    <w:rsid w:val="00931C3D"/>
    <w:rsid w:val="00936F03"/>
    <w:rsid w:val="00943B69"/>
    <w:rsid w:val="00944CB3"/>
    <w:rsid w:val="00945B28"/>
    <w:rsid w:val="00951B31"/>
    <w:rsid w:val="00964BB3"/>
    <w:rsid w:val="009B09D7"/>
    <w:rsid w:val="009D35ED"/>
    <w:rsid w:val="009D4CBC"/>
    <w:rsid w:val="009E489E"/>
    <w:rsid w:val="009F64B6"/>
    <w:rsid w:val="00A01C65"/>
    <w:rsid w:val="00A03CB6"/>
    <w:rsid w:val="00A12C8C"/>
    <w:rsid w:val="00A1364C"/>
    <w:rsid w:val="00A21076"/>
    <w:rsid w:val="00A3739A"/>
    <w:rsid w:val="00A47D5A"/>
    <w:rsid w:val="00A52DAF"/>
    <w:rsid w:val="00A84072"/>
    <w:rsid w:val="00AB002E"/>
    <w:rsid w:val="00AB5964"/>
    <w:rsid w:val="00AC14A8"/>
    <w:rsid w:val="00AE0136"/>
    <w:rsid w:val="00B16570"/>
    <w:rsid w:val="00B23B03"/>
    <w:rsid w:val="00B43EB7"/>
    <w:rsid w:val="00B445D1"/>
    <w:rsid w:val="00B53320"/>
    <w:rsid w:val="00B71DC1"/>
    <w:rsid w:val="00BA6D5D"/>
    <w:rsid w:val="00BC6522"/>
    <w:rsid w:val="00BE03FD"/>
    <w:rsid w:val="00C121D5"/>
    <w:rsid w:val="00C17349"/>
    <w:rsid w:val="00C351AA"/>
    <w:rsid w:val="00C63CAA"/>
    <w:rsid w:val="00C7253F"/>
    <w:rsid w:val="00C859B3"/>
    <w:rsid w:val="00C95189"/>
    <w:rsid w:val="00D26A05"/>
    <w:rsid w:val="00D97B98"/>
    <w:rsid w:val="00DC18BF"/>
    <w:rsid w:val="00DC671F"/>
    <w:rsid w:val="00DE4DA7"/>
    <w:rsid w:val="00E245ED"/>
    <w:rsid w:val="00E33B38"/>
    <w:rsid w:val="00E47FE5"/>
    <w:rsid w:val="00E572EF"/>
    <w:rsid w:val="00E574AF"/>
    <w:rsid w:val="00EB42E8"/>
    <w:rsid w:val="00EF40DA"/>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157F4"/>
  <w15:docId w15:val="{5BD97A19-77A8-4518-8E14-BF2A912E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7F07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0D43A9"/>
    <w:rPr>
      <w:color w:val="0000FF" w:themeColor="hyperlink"/>
      <w:u w:val="single"/>
    </w:rPr>
  </w:style>
  <w:style w:type="character" w:styleId="af7">
    <w:name w:val="Unresolved Mention"/>
    <w:basedOn w:val="a0"/>
    <w:uiPriority w:val="99"/>
    <w:semiHidden/>
    <w:unhideWhenUsed/>
    <w:rsid w:val="00217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75/2" TargetMode="External"/><Relationship Id="rId13" Type="http://schemas.openxmlformats.org/officeDocument/2006/relationships/hyperlink" Target="http://undocs.org/en/A/77/228" TargetMode="External"/><Relationship Id="rId3" Type="http://schemas.openxmlformats.org/officeDocument/2006/relationships/hyperlink" Target="http://undocs.org/en/CAT/OP/BGR/CSPRO/1" TargetMode="External"/><Relationship Id="rId7" Type="http://schemas.openxmlformats.org/officeDocument/2006/relationships/hyperlink" Target="http://undocs.org/en/CAT/C/73/2" TargetMode="External"/><Relationship Id="rId12" Type="http://schemas.openxmlformats.org/officeDocument/2006/relationships/hyperlink" Target="http://undocs.org/en/CAT/C/73/2" TargetMode="External"/><Relationship Id="rId2" Type="http://schemas.openxmlformats.org/officeDocument/2006/relationships/hyperlink" Target="http://undocs.org/en/CAT/OP/BGR/ROSP/1" TargetMode="External"/><Relationship Id="rId1" Type="http://schemas.openxmlformats.org/officeDocument/2006/relationships/hyperlink" Target="http://undocs.org/en/A/67/222" TargetMode="External"/><Relationship Id="rId6" Type="http://schemas.openxmlformats.org/officeDocument/2006/relationships/hyperlink" Target="http://undocs.org/en/CAT/C/73/2" TargetMode="External"/><Relationship Id="rId11" Type="http://schemas.openxmlformats.org/officeDocument/2006/relationships/hyperlink" Target="http://undocs.org/en/CAT/C/63/4" TargetMode="External"/><Relationship Id="rId5" Type="http://schemas.openxmlformats.org/officeDocument/2006/relationships/hyperlink" Target="http://undocs.org/en/CAT/OP/11" TargetMode="External"/><Relationship Id="rId15" Type="http://schemas.openxmlformats.org/officeDocument/2006/relationships/hyperlink" Target="http://undocs.org/en/CAT/OP/12/5" TargetMode="External"/><Relationship Id="rId10" Type="http://schemas.openxmlformats.org/officeDocument/2006/relationships/hyperlink" Target="http://undocs.org/en/CAT/OP/8" TargetMode="External"/><Relationship Id="rId4" Type="http://schemas.openxmlformats.org/officeDocument/2006/relationships/hyperlink" Target="http://undocs.org/en/CAT/OP/10" TargetMode="External"/><Relationship Id="rId9" Type="http://schemas.openxmlformats.org/officeDocument/2006/relationships/hyperlink" Target="http://undocs.org/en/CAT/OP/NIC/ROSP/1" TargetMode="External"/><Relationship Id="rId14" Type="http://schemas.openxmlformats.org/officeDocument/2006/relationships/hyperlink" Target="http://undocs.org/en/CAT/C/7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10826</Words>
  <Characters>11648</Characters>
  <Application>Microsoft Office Word</Application>
  <DocSecurity>0</DocSecurity>
  <Lines>435</Lines>
  <Paragraphs>166</Paragraphs>
  <ScaleCrop>false</ScaleCrop>
  <Company>DCM</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CAT/C/76/2</dc:title>
  <dc:subject>2303988</dc:subject>
  <dc:creator>JI</dc:creator>
  <cp:keywords/>
  <dc:description/>
  <cp:lastModifiedBy>Xiangli Ferschin-Ji</cp:lastModifiedBy>
  <cp:revision>2</cp:revision>
  <cp:lastPrinted>2014-05-09T11:28:00Z</cp:lastPrinted>
  <dcterms:created xsi:type="dcterms:W3CDTF">2023-03-27T15:15:00Z</dcterms:created>
  <dcterms:modified xsi:type="dcterms:W3CDTF">2023-03-27T15:15:00Z</dcterms:modified>
</cp:coreProperties>
</file>