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918" w:rsidRPr="000B4918" w:rsidRDefault="000B4918" w:rsidP="000B4918">
      <w:pPr>
        <w:rPr>
          <w:rFonts w:hint="eastAsia"/>
        </w:rPr>
      </w:pPr>
      <w:r w:rsidRPr="000B4918">
        <w:t>消除种族歧视委员会</w:t>
      </w:r>
    </w:p>
    <w:p w:rsidR="000B4918" w:rsidRPr="000B4918" w:rsidRDefault="000B4918" w:rsidP="000B4918">
      <w:pPr>
        <w:rPr>
          <w:rFonts w:hint="eastAsia"/>
        </w:rPr>
      </w:pPr>
      <w:r w:rsidRPr="000B4918">
        <w:rPr>
          <w:rFonts w:hint="eastAsia"/>
        </w:rPr>
        <w:t>第七十三届会议</w:t>
      </w:r>
    </w:p>
    <w:p w:rsidR="000B4918" w:rsidRPr="000B4918" w:rsidRDefault="000B4918" w:rsidP="00663557">
      <w:pPr>
        <w:spacing w:after="320"/>
        <w:rPr>
          <w:rFonts w:hint="eastAsia"/>
        </w:rPr>
      </w:pPr>
      <w:r w:rsidRPr="000B4918">
        <w:rPr>
          <w:rFonts w:hint="eastAsia"/>
        </w:rPr>
        <w:t>2008</w:t>
      </w:r>
      <w:r w:rsidRPr="000B4918">
        <w:rPr>
          <w:rFonts w:hint="eastAsia"/>
        </w:rPr>
        <w:t>年</w:t>
      </w:r>
      <w:r w:rsidRPr="000B4918">
        <w:rPr>
          <w:rFonts w:hint="eastAsia"/>
        </w:rPr>
        <w:t>7</w:t>
      </w:r>
      <w:r w:rsidRPr="000B4918">
        <w:rPr>
          <w:rFonts w:hint="eastAsia"/>
        </w:rPr>
        <w:t>月</w:t>
      </w:r>
      <w:r w:rsidRPr="000B4918">
        <w:rPr>
          <w:rFonts w:hint="eastAsia"/>
        </w:rPr>
        <w:t>28</w:t>
      </w:r>
      <w:r w:rsidRPr="000B4918">
        <w:rPr>
          <w:rFonts w:hint="eastAsia"/>
        </w:rPr>
        <w:t>日至</w:t>
      </w:r>
      <w:r w:rsidRPr="000B4918">
        <w:rPr>
          <w:rFonts w:hint="eastAsia"/>
        </w:rPr>
        <w:t>8</w:t>
      </w:r>
      <w:r w:rsidRPr="000B4918">
        <w:rPr>
          <w:rFonts w:hint="eastAsia"/>
        </w:rPr>
        <w:t>月</w:t>
      </w:r>
      <w:r w:rsidRPr="000B4918">
        <w:rPr>
          <w:rFonts w:hint="eastAsia"/>
        </w:rPr>
        <w:t>15</w:t>
      </w:r>
      <w:r w:rsidRPr="000B4918">
        <w:rPr>
          <w:rFonts w:hint="eastAsia"/>
        </w:rPr>
        <w:t>日</w:t>
      </w:r>
    </w:p>
    <w:p w:rsidR="000B4918" w:rsidRPr="000B4918" w:rsidRDefault="000B4918" w:rsidP="00663557">
      <w:pPr>
        <w:pStyle w:val="Heading2"/>
        <w:rPr>
          <w:rFonts w:hint="eastAsia"/>
        </w:rPr>
      </w:pPr>
      <w:r w:rsidRPr="000B4918">
        <w:rPr>
          <w:rFonts w:hint="eastAsia"/>
        </w:rPr>
        <w:t>审议缔约国根据《公约》第九条提交的报告</w:t>
      </w:r>
    </w:p>
    <w:p w:rsidR="000B4918" w:rsidRPr="000B4918" w:rsidRDefault="000B4918" w:rsidP="00F5187A">
      <w:pPr>
        <w:pStyle w:val="Heading2"/>
        <w:rPr>
          <w:rFonts w:hint="eastAsia"/>
        </w:rPr>
      </w:pPr>
      <w:r w:rsidRPr="000B4918">
        <w:rPr>
          <w:rFonts w:hint="eastAsia"/>
        </w:rPr>
        <w:t>消除种族歧视委员会的结论性意见</w:t>
      </w:r>
    </w:p>
    <w:p w:rsidR="000B4918" w:rsidRPr="000B4918" w:rsidRDefault="000B4918" w:rsidP="00F5187A">
      <w:pPr>
        <w:pStyle w:val="Heading3"/>
        <w:rPr>
          <w:rFonts w:hint="eastAsia"/>
        </w:rPr>
      </w:pPr>
      <w:r w:rsidRPr="000B4918">
        <w:rPr>
          <w:rFonts w:hint="eastAsia"/>
        </w:rPr>
        <w:t>德</w:t>
      </w:r>
      <w:r w:rsidR="00F5187A">
        <w:rPr>
          <w:rFonts w:hint="eastAsia"/>
        </w:rPr>
        <w:t xml:space="preserve">  </w:t>
      </w:r>
      <w:r w:rsidRPr="000B4918">
        <w:rPr>
          <w:rFonts w:hint="eastAsia"/>
        </w:rPr>
        <w:t>国</w:t>
      </w:r>
    </w:p>
    <w:p w:rsidR="000B4918" w:rsidRPr="000B4918" w:rsidRDefault="00F5187A" w:rsidP="002A1865">
      <w:pPr>
        <w:spacing w:after="320"/>
        <w:rPr>
          <w:rFonts w:hint="eastAsia"/>
        </w:rPr>
      </w:pPr>
      <w:r>
        <w:rPr>
          <w:rFonts w:hint="eastAsia"/>
        </w:rPr>
        <w:tab/>
      </w:r>
      <w:r w:rsidR="000B4918" w:rsidRPr="000B4918">
        <w:rPr>
          <w:rFonts w:hint="eastAsia"/>
        </w:rPr>
        <w:t>1.</w:t>
      </w:r>
      <w:r>
        <w:rPr>
          <w:rFonts w:hint="eastAsia"/>
        </w:rPr>
        <w:t xml:space="preserve">  </w:t>
      </w:r>
      <w:r w:rsidR="000B4918" w:rsidRPr="000B4918">
        <w:rPr>
          <w:rFonts w:hint="eastAsia"/>
        </w:rPr>
        <w:t>委员会在</w:t>
      </w:r>
      <w:r w:rsidR="000B4918" w:rsidRPr="000B4918">
        <w:rPr>
          <w:rFonts w:hint="eastAsia"/>
        </w:rPr>
        <w:t>2008</w:t>
      </w:r>
      <w:r w:rsidR="000B4918" w:rsidRPr="000B4918">
        <w:rPr>
          <w:rFonts w:hint="eastAsia"/>
        </w:rPr>
        <w:t>年</w:t>
      </w:r>
      <w:r w:rsidR="000B4918" w:rsidRPr="000B4918">
        <w:rPr>
          <w:rFonts w:hint="eastAsia"/>
        </w:rPr>
        <w:t>8</w:t>
      </w:r>
      <w:r w:rsidR="000B4918" w:rsidRPr="000B4918">
        <w:rPr>
          <w:rFonts w:hint="eastAsia"/>
        </w:rPr>
        <w:t>月</w:t>
      </w:r>
      <w:r w:rsidR="000B4918" w:rsidRPr="000B4918">
        <w:rPr>
          <w:rFonts w:hint="eastAsia"/>
        </w:rPr>
        <w:t>5</w:t>
      </w:r>
      <w:r w:rsidR="000B4918" w:rsidRPr="000B4918">
        <w:rPr>
          <w:rFonts w:hint="eastAsia"/>
        </w:rPr>
        <w:t>日和</w:t>
      </w:r>
      <w:r w:rsidR="000B4918" w:rsidRPr="000B4918">
        <w:rPr>
          <w:rFonts w:hint="eastAsia"/>
        </w:rPr>
        <w:t>6</w:t>
      </w:r>
      <w:r w:rsidR="000B4918" w:rsidRPr="000B4918">
        <w:rPr>
          <w:rFonts w:hint="eastAsia"/>
        </w:rPr>
        <w:t>日举行的第</w:t>
      </w:r>
      <w:r w:rsidR="000B4918" w:rsidRPr="000B4918">
        <w:rPr>
          <w:rFonts w:hint="eastAsia"/>
        </w:rPr>
        <w:t>1886</w:t>
      </w:r>
      <w:r w:rsidR="000B4918" w:rsidRPr="000B4918">
        <w:rPr>
          <w:rFonts w:hint="eastAsia"/>
        </w:rPr>
        <w:t>和</w:t>
      </w:r>
      <w:r w:rsidR="000B4918" w:rsidRPr="000B4918">
        <w:rPr>
          <w:rFonts w:hint="eastAsia"/>
        </w:rPr>
        <w:t>1887</w:t>
      </w:r>
      <w:r w:rsidR="000B4918" w:rsidRPr="000B4918">
        <w:rPr>
          <w:rFonts w:hint="eastAsia"/>
        </w:rPr>
        <w:t>次会议</w:t>
      </w:r>
      <w:r w:rsidR="000B4918" w:rsidRPr="000B4918">
        <w:rPr>
          <w:rFonts w:hint="eastAsia"/>
        </w:rPr>
        <w:t>(CERD/C/</w:t>
      </w:r>
      <w:r>
        <w:rPr>
          <w:rFonts w:hint="eastAsia"/>
        </w:rPr>
        <w:t xml:space="preserve"> </w:t>
      </w:r>
      <w:r w:rsidR="000B4918" w:rsidRPr="000B4918">
        <w:rPr>
          <w:rFonts w:hint="eastAsia"/>
        </w:rPr>
        <w:t>SR.1886</w:t>
      </w:r>
      <w:r w:rsidR="000B4918" w:rsidRPr="000B4918">
        <w:rPr>
          <w:rFonts w:hint="eastAsia"/>
        </w:rPr>
        <w:t>和</w:t>
      </w:r>
      <w:r w:rsidR="000B4918" w:rsidRPr="000B4918">
        <w:rPr>
          <w:rFonts w:hint="eastAsia"/>
        </w:rPr>
        <w:t>CERD/C/SR.1887)</w:t>
      </w:r>
      <w:r w:rsidR="000B4918" w:rsidRPr="000B4918">
        <w:rPr>
          <w:rFonts w:hint="eastAsia"/>
        </w:rPr>
        <w:t>上审议了德国以一份文件提交的第十六至第十八次定期报告</w:t>
      </w:r>
      <w:r>
        <w:rPr>
          <w:rFonts w:hint="eastAsia"/>
        </w:rPr>
        <w:t>(</w:t>
      </w:r>
      <w:r w:rsidR="000B4918" w:rsidRPr="000B4918">
        <w:rPr>
          <w:rFonts w:hint="eastAsia"/>
        </w:rPr>
        <w:t>CERD/C/DEU/18</w:t>
      </w:r>
      <w:r>
        <w:rPr>
          <w:rFonts w:hint="eastAsia"/>
        </w:rPr>
        <w:t>)</w:t>
      </w:r>
      <w:r w:rsidR="000B4918" w:rsidRPr="000B4918">
        <w:rPr>
          <w:rFonts w:hint="eastAsia"/>
        </w:rPr>
        <w:t>，并在</w:t>
      </w:r>
      <w:r w:rsidR="000B4918" w:rsidRPr="000B4918">
        <w:rPr>
          <w:rFonts w:hint="eastAsia"/>
        </w:rPr>
        <w:t>2008</w:t>
      </w:r>
      <w:r w:rsidR="000B4918" w:rsidRPr="000B4918">
        <w:rPr>
          <w:rFonts w:hint="eastAsia"/>
        </w:rPr>
        <w:t>年</w:t>
      </w:r>
      <w:r w:rsidR="000B4918" w:rsidRPr="000B4918">
        <w:rPr>
          <w:rFonts w:hint="eastAsia"/>
        </w:rPr>
        <w:t>8</w:t>
      </w:r>
      <w:r w:rsidR="000B4918" w:rsidRPr="000B4918">
        <w:rPr>
          <w:rFonts w:hint="eastAsia"/>
        </w:rPr>
        <w:t>月</w:t>
      </w:r>
      <w:r w:rsidR="000B4918" w:rsidRPr="000B4918">
        <w:rPr>
          <w:rFonts w:hint="eastAsia"/>
        </w:rPr>
        <w:t>13</w:t>
      </w:r>
      <w:r w:rsidR="000B4918" w:rsidRPr="000B4918">
        <w:rPr>
          <w:rFonts w:hint="eastAsia"/>
        </w:rPr>
        <w:t>日举行的第</w:t>
      </w:r>
      <w:r w:rsidR="000B4918" w:rsidRPr="000B4918">
        <w:rPr>
          <w:rFonts w:hint="eastAsia"/>
        </w:rPr>
        <w:t>1998</w:t>
      </w:r>
      <w:r w:rsidR="000B4918" w:rsidRPr="000B4918">
        <w:rPr>
          <w:rFonts w:hint="eastAsia"/>
        </w:rPr>
        <w:t>次会议</w:t>
      </w:r>
      <w:r>
        <w:rPr>
          <w:rFonts w:hint="eastAsia"/>
        </w:rPr>
        <w:t>(</w:t>
      </w:r>
      <w:r w:rsidR="000B4918" w:rsidRPr="000B4918">
        <w:rPr>
          <w:rFonts w:hint="eastAsia"/>
        </w:rPr>
        <w:t>CERD/C/SR.1998</w:t>
      </w:r>
      <w:r>
        <w:rPr>
          <w:rFonts w:hint="eastAsia"/>
        </w:rPr>
        <w:t>)</w:t>
      </w:r>
      <w:r w:rsidR="000B4918" w:rsidRPr="000B4918">
        <w:rPr>
          <w:rFonts w:hint="eastAsia"/>
        </w:rPr>
        <w:t>上通过了以下结论性意见。</w:t>
      </w:r>
    </w:p>
    <w:p w:rsidR="000B4918" w:rsidRPr="000B4918" w:rsidRDefault="000B4918" w:rsidP="00FB6FD3">
      <w:pPr>
        <w:pStyle w:val="Heading3"/>
        <w:rPr>
          <w:rFonts w:hint="eastAsia"/>
        </w:rPr>
      </w:pPr>
      <w:r w:rsidRPr="00FB6FD3">
        <w:rPr>
          <w:rFonts w:hint="eastAsia"/>
          <w:u w:val="none"/>
        </w:rPr>
        <w:t>A.</w:t>
      </w:r>
      <w:r w:rsidR="00FB6FD3" w:rsidRPr="00FB6FD3">
        <w:rPr>
          <w:rFonts w:hint="eastAsia"/>
          <w:u w:val="none"/>
        </w:rPr>
        <w:t xml:space="preserve">  </w:t>
      </w:r>
      <w:r w:rsidRPr="000B4918">
        <w:rPr>
          <w:rFonts w:hint="eastAsia"/>
        </w:rPr>
        <w:t>导</w:t>
      </w:r>
      <w:r w:rsidR="00FB6FD3">
        <w:rPr>
          <w:rFonts w:hint="eastAsia"/>
        </w:rPr>
        <w:t xml:space="preserve">  </w:t>
      </w:r>
      <w:r w:rsidRPr="000B4918">
        <w:rPr>
          <w:rFonts w:hint="eastAsia"/>
        </w:rPr>
        <w:t>言</w:t>
      </w:r>
    </w:p>
    <w:p w:rsidR="000B4918" w:rsidRPr="000B4918" w:rsidRDefault="00A602BD" w:rsidP="000B4918">
      <w:pPr>
        <w:rPr>
          <w:rFonts w:hint="eastAsia"/>
        </w:rPr>
      </w:pPr>
      <w:r>
        <w:rPr>
          <w:rFonts w:hint="eastAsia"/>
        </w:rPr>
        <w:tab/>
      </w:r>
      <w:r w:rsidR="000B4918" w:rsidRPr="000B4918">
        <w:rPr>
          <w:rFonts w:hint="eastAsia"/>
        </w:rPr>
        <w:t>2.</w:t>
      </w:r>
      <w:r>
        <w:rPr>
          <w:rFonts w:hint="eastAsia"/>
        </w:rPr>
        <w:t xml:space="preserve">  </w:t>
      </w:r>
      <w:r w:rsidR="000B4918" w:rsidRPr="000B4918">
        <w:rPr>
          <w:rFonts w:hint="eastAsia"/>
        </w:rPr>
        <w:t>委员会欣见德国提交了按委员会报告准则编写的第十六至第十八次定期报告，并赞赏与代表团进行了坦率和建设性的对话，也赞赏在届会召开前及时对问题清单作出了全面和详尽的书面答复。委员会还赞赏由各部委专家组成的代表团出席了会议，代表团包括了家庭事务、老年公民、妇女和青年部的联邦反种族歧视办公室的代表。</w:t>
      </w:r>
    </w:p>
    <w:p w:rsidR="000B4918" w:rsidRPr="000B4918" w:rsidRDefault="007D2200" w:rsidP="00FB07AC">
      <w:pPr>
        <w:spacing w:after="320"/>
        <w:rPr>
          <w:rFonts w:hint="eastAsia"/>
        </w:rPr>
      </w:pPr>
      <w:r>
        <w:rPr>
          <w:rFonts w:hint="eastAsia"/>
        </w:rPr>
        <w:tab/>
      </w:r>
      <w:r w:rsidR="000B4918" w:rsidRPr="000B4918">
        <w:rPr>
          <w:rFonts w:hint="eastAsia"/>
        </w:rPr>
        <w:t>3.</w:t>
      </w:r>
      <w:r>
        <w:rPr>
          <w:rFonts w:hint="eastAsia"/>
        </w:rPr>
        <w:t xml:space="preserve">  </w:t>
      </w:r>
      <w:r w:rsidR="000B4918" w:rsidRPr="000B4918">
        <w:rPr>
          <w:rFonts w:hint="eastAsia"/>
        </w:rPr>
        <w:t>委员会赞赏德国人权研究所、从事研究人权和种族主义问题的非政府组织、以及犹太族群和穆斯林族群的代表对编写本报告作出的贡献。</w:t>
      </w:r>
    </w:p>
    <w:p w:rsidR="000B4918" w:rsidRPr="000B4918" w:rsidRDefault="000B4918" w:rsidP="008824CB">
      <w:pPr>
        <w:pStyle w:val="Heading3"/>
        <w:rPr>
          <w:rFonts w:hint="eastAsia"/>
        </w:rPr>
      </w:pPr>
      <w:r w:rsidRPr="008824CB">
        <w:rPr>
          <w:rFonts w:hint="eastAsia"/>
          <w:u w:val="none"/>
        </w:rPr>
        <w:t>B.</w:t>
      </w:r>
      <w:r w:rsidR="008824CB" w:rsidRPr="008824CB">
        <w:rPr>
          <w:rFonts w:hint="eastAsia"/>
          <w:u w:val="none"/>
        </w:rPr>
        <w:t xml:space="preserve">  </w:t>
      </w:r>
      <w:r w:rsidRPr="000B4918">
        <w:rPr>
          <w:rFonts w:hint="eastAsia"/>
        </w:rPr>
        <w:t>积极方面</w:t>
      </w:r>
    </w:p>
    <w:p w:rsidR="000B4918" w:rsidRPr="000B4918" w:rsidRDefault="001F2D19" w:rsidP="000B4918">
      <w:pPr>
        <w:rPr>
          <w:rFonts w:hint="eastAsia"/>
        </w:rPr>
      </w:pPr>
      <w:r>
        <w:rPr>
          <w:rFonts w:hint="eastAsia"/>
        </w:rPr>
        <w:tab/>
      </w:r>
      <w:r w:rsidR="000B4918" w:rsidRPr="000B4918">
        <w:rPr>
          <w:rFonts w:hint="eastAsia"/>
        </w:rPr>
        <w:t>4.</w:t>
      </w:r>
      <w:r>
        <w:rPr>
          <w:rFonts w:hint="eastAsia"/>
        </w:rPr>
        <w:t xml:space="preserve">  </w:t>
      </w:r>
      <w:r w:rsidR="000B4918" w:rsidRPr="000B4918">
        <w:rPr>
          <w:rFonts w:hint="eastAsia"/>
        </w:rPr>
        <w:t>委员会欣见于</w:t>
      </w:r>
      <w:r w:rsidR="000B4918" w:rsidRPr="000B4918">
        <w:rPr>
          <w:rFonts w:hint="eastAsia"/>
        </w:rPr>
        <w:t>2006</w:t>
      </w:r>
      <w:r w:rsidR="000B4918" w:rsidRPr="000B4918">
        <w:rPr>
          <w:rFonts w:hint="eastAsia"/>
        </w:rPr>
        <w:t>年</w:t>
      </w:r>
      <w:r w:rsidR="000B4918" w:rsidRPr="000B4918">
        <w:rPr>
          <w:rFonts w:hint="eastAsia"/>
        </w:rPr>
        <w:t>8</w:t>
      </w:r>
      <w:r w:rsidR="000B4918" w:rsidRPr="000B4918">
        <w:rPr>
          <w:rFonts w:hint="eastAsia"/>
        </w:rPr>
        <w:t>月通过了《全民平等待遇法》，该法禁止基于民族和种族血统、性别、宗教和信仰、残疾、年龄和性取向的歧视。</w:t>
      </w:r>
    </w:p>
    <w:p w:rsidR="000B4918" w:rsidRPr="000B4918" w:rsidRDefault="005A5F98" w:rsidP="000B4918">
      <w:pPr>
        <w:rPr>
          <w:rFonts w:hint="eastAsia"/>
        </w:rPr>
      </w:pPr>
      <w:r>
        <w:rPr>
          <w:rFonts w:hint="eastAsia"/>
        </w:rPr>
        <w:tab/>
      </w:r>
      <w:r w:rsidR="000B4918" w:rsidRPr="000B4918">
        <w:rPr>
          <w:rFonts w:hint="eastAsia"/>
        </w:rPr>
        <w:t>5.</w:t>
      </w:r>
      <w:r>
        <w:rPr>
          <w:rFonts w:hint="eastAsia"/>
        </w:rPr>
        <w:t xml:space="preserve">  </w:t>
      </w:r>
      <w:r w:rsidR="000B4918" w:rsidRPr="000B4918">
        <w:rPr>
          <w:rFonts w:hint="eastAsia"/>
        </w:rPr>
        <w:t>委员会欣见在家庭事务、老年公民、妇女和青年部设立了联邦反种族歧视办公室，负责向声称是种族歧视受害者的人提供法律咨询服务。</w:t>
      </w:r>
    </w:p>
    <w:p w:rsidR="000B4918" w:rsidRPr="000B4918" w:rsidRDefault="004452CF" w:rsidP="000B4918">
      <w:pPr>
        <w:rPr>
          <w:rFonts w:hint="eastAsia"/>
        </w:rPr>
      </w:pPr>
      <w:r>
        <w:rPr>
          <w:rFonts w:hint="eastAsia"/>
        </w:rPr>
        <w:tab/>
      </w:r>
      <w:r w:rsidR="000B4918" w:rsidRPr="000B4918">
        <w:rPr>
          <w:rFonts w:hint="eastAsia"/>
        </w:rPr>
        <w:t>6.</w:t>
      </w:r>
      <w:r>
        <w:rPr>
          <w:rFonts w:hint="eastAsia"/>
        </w:rPr>
        <w:t xml:space="preserve">  </w:t>
      </w:r>
      <w:r w:rsidR="000B4918" w:rsidRPr="000B4918">
        <w:rPr>
          <w:rFonts w:hint="eastAsia"/>
        </w:rPr>
        <w:t>委员会欣见制定了《反种族主义国家行动计划》，并注意到该计划的内容可能会随时间</w:t>
      </w:r>
      <w:r w:rsidR="000B4918" w:rsidRPr="000B4918">
        <w:t>的推移</w:t>
      </w:r>
      <w:r w:rsidR="000B4918" w:rsidRPr="000B4918">
        <w:rPr>
          <w:rFonts w:hint="eastAsia"/>
        </w:rPr>
        <w:t>而有所变化。</w:t>
      </w:r>
    </w:p>
    <w:p w:rsidR="000B4918" w:rsidRPr="000B4918" w:rsidRDefault="00844A52" w:rsidP="000B4918">
      <w:pPr>
        <w:rPr>
          <w:rFonts w:hint="eastAsia"/>
        </w:rPr>
      </w:pPr>
      <w:r>
        <w:rPr>
          <w:rFonts w:hint="eastAsia"/>
        </w:rPr>
        <w:tab/>
      </w:r>
      <w:r w:rsidR="000B4918" w:rsidRPr="000B4918">
        <w:rPr>
          <w:rFonts w:hint="eastAsia"/>
        </w:rPr>
        <w:t>7.</w:t>
      </w:r>
      <w:r>
        <w:rPr>
          <w:rFonts w:hint="eastAsia"/>
        </w:rPr>
        <w:t xml:space="preserve">  </w:t>
      </w:r>
      <w:r w:rsidR="000B4918" w:rsidRPr="000B4918">
        <w:rPr>
          <w:rFonts w:hint="eastAsia"/>
        </w:rPr>
        <w:t>委员会欢迎缔约国于</w:t>
      </w:r>
      <w:r w:rsidR="000B4918" w:rsidRPr="000B4918">
        <w:rPr>
          <w:rFonts w:hint="eastAsia"/>
        </w:rPr>
        <w:t>2001</w:t>
      </w:r>
      <w:r w:rsidR="000B4918" w:rsidRPr="000B4918">
        <w:rPr>
          <w:rFonts w:hint="eastAsia"/>
        </w:rPr>
        <w:t>年</w:t>
      </w:r>
      <w:r w:rsidR="000B4918" w:rsidRPr="000B4918">
        <w:rPr>
          <w:rFonts w:hint="eastAsia"/>
        </w:rPr>
        <w:t>9</w:t>
      </w:r>
      <w:r w:rsidR="000B4918" w:rsidRPr="000B4918">
        <w:rPr>
          <w:rFonts w:hint="eastAsia"/>
        </w:rPr>
        <w:t>月根据《公约》第十四条发表了宣言，缔约国据此接受委员会审议个人来文的职权。</w:t>
      </w:r>
    </w:p>
    <w:p w:rsidR="000B4918" w:rsidRPr="000B4918" w:rsidRDefault="00844A52" w:rsidP="000B4918">
      <w:pPr>
        <w:rPr>
          <w:rFonts w:hint="eastAsia"/>
        </w:rPr>
      </w:pPr>
      <w:r>
        <w:rPr>
          <w:rFonts w:hint="eastAsia"/>
        </w:rPr>
        <w:tab/>
      </w:r>
      <w:r w:rsidR="000B4918" w:rsidRPr="000B4918">
        <w:rPr>
          <w:rFonts w:hint="eastAsia"/>
        </w:rPr>
        <w:t>8.</w:t>
      </w:r>
      <w:r>
        <w:rPr>
          <w:rFonts w:hint="eastAsia"/>
        </w:rPr>
        <w:t xml:space="preserve">  </w:t>
      </w:r>
      <w:r w:rsidR="000B4918" w:rsidRPr="000B4918">
        <w:rPr>
          <w:rFonts w:hint="eastAsia"/>
        </w:rPr>
        <w:t>委员会欣见于</w:t>
      </w:r>
      <w:r w:rsidR="000B4918" w:rsidRPr="000B4918">
        <w:rPr>
          <w:rFonts w:hint="eastAsia"/>
        </w:rPr>
        <w:t>2003</w:t>
      </w:r>
      <w:r w:rsidR="000B4918" w:rsidRPr="000B4918">
        <w:rPr>
          <w:rFonts w:hint="eastAsia"/>
        </w:rPr>
        <w:t>年</w:t>
      </w:r>
      <w:r w:rsidR="000B4918" w:rsidRPr="000B4918">
        <w:rPr>
          <w:rFonts w:hint="eastAsia"/>
        </w:rPr>
        <w:t>1</w:t>
      </w:r>
      <w:r w:rsidR="000B4918" w:rsidRPr="000B4918">
        <w:rPr>
          <w:rFonts w:hint="eastAsia"/>
        </w:rPr>
        <w:t>月签署了《网络犯罪公约》关于将通过计算机系统所犯种族主义和具有仇外性质的罪行定为刑事罪的《附加议定书》。</w:t>
      </w:r>
    </w:p>
    <w:p w:rsidR="000B4918" w:rsidRPr="000B4918" w:rsidRDefault="00276270" w:rsidP="000B4918">
      <w:pPr>
        <w:rPr>
          <w:rFonts w:hint="eastAsia"/>
        </w:rPr>
      </w:pPr>
      <w:r>
        <w:rPr>
          <w:rFonts w:hint="eastAsia"/>
        </w:rPr>
        <w:tab/>
      </w:r>
      <w:r w:rsidR="000B4918" w:rsidRPr="000B4918">
        <w:rPr>
          <w:rFonts w:hint="eastAsia"/>
        </w:rPr>
        <w:t>9.</w:t>
      </w:r>
      <w:r>
        <w:rPr>
          <w:rFonts w:hint="eastAsia"/>
        </w:rPr>
        <w:t xml:space="preserve">  </w:t>
      </w:r>
      <w:r w:rsidR="000B4918" w:rsidRPr="000B4918">
        <w:rPr>
          <w:rFonts w:hint="eastAsia"/>
        </w:rPr>
        <w:t>委员会欣见设立了少数族群问题秘书处，负责在联邦一级进一步突显少数族群的权利，并为少数族群提供更多的机会，向联邦行政和立法机构表达它们关注的问题。</w:t>
      </w:r>
    </w:p>
    <w:p w:rsidR="000B4918" w:rsidRPr="000B4918" w:rsidRDefault="009675A7" w:rsidP="000B4918">
      <w:pPr>
        <w:rPr>
          <w:rFonts w:hint="eastAsia"/>
        </w:rPr>
      </w:pPr>
      <w:r>
        <w:rPr>
          <w:rFonts w:hint="eastAsia"/>
        </w:rPr>
        <w:tab/>
      </w:r>
      <w:r w:rsidR="000B4918" w:rsidRPr="000B4918">
        <w:rPr>
          <w:rFonts w:hint="eastAsia"/>
        </w:rPr>
        <w:t>10.</w:t>
      </w:r>
      <w:r>
        <w:rPr>
          <w:rFonts w:hint="eastAsia"/>
        </w:rPr>
        <w:t xml:space="preserve">  </w:t>
      </w:r>
      <w:r w:rsidR="000B4918" w:rsidRPr="000B4918">
        <w:rPr>
          <w:rFonts w:hint="eastAsia"/>
        </w:rPr>
        <w:t>委员会欣见于</w:t>
      </w:r>
      <w:r w:rsidR="000B4918" w:rsidRPr="000B4918">
        <w:rPr>
          <w:rFonts w:hint="eastAsia"/>
        </w:rPr>
        <w:t>2004</w:t>
      </w:r>
      <w:r w:rsidR="000B4918" w:rsidRPr="000B4918">
        <w:rPr>
          <w:rFonts w:hint="eastAsia"/>
        </w:rPr>
        <w:t>年通过了关于在公共生活中推广弗里西语的法律，据此提高少数族群的地位。</w:t>
      </w:r>
    </w:p>
    <w:p w:rsidR="000B4918" w:rsidRPr="000B4918" w:rsidRDefault="009675A7" w:rsidP="000B4918">
      <w:pPr>
        <w:rPr>
          <w:rFonts w:hint="eastAsia"/>
        </w:rPr>
      </w:pPr>
      <w:r>
        <w:rPr>
          <w:rFonts w:hint="eastAsia"/>
        </w:rPr>
        <w:tab/>
      </w:r>
      <w:r w:rsidR="000B4918" w:rsidRPr="000B4918">
        <w:rPr>
          <w:rFonts w:hint="eastAsia"/>
        </w:rPr>
        <w:t>11.</w:t>
      </w:r>
      <w:r>
        <w:rPr>
          <w:rFonts w:hint="eastAsia"/>
        </w:rPr>
        <w:t xml:space="preserve">  </w:t>
      </w:r>
      <w:r w:rsidR="000B4918" w:rsidRPr="000B4918">
        <w:rPr>
          <w:rFonts w:hint="eastAsia"/>
        </w:rPr>
        <w:t>委员会欣见《移民法》于</w:t>
      </w:r>
      <w:r w:rsidR="000B4918" w:rsidRPr="000B4918">
        <w:rPr>
          <w:rFonts w:hint="eastAsia"/>
        </w:rPr>
        <w:t>2005</w:t>
      </w:r>
      <w:r w:rsidR="000B4918" w:rsidRPr="000B4918">
        <w:rPr>
          <w:rFonts w:hint="eastAsia"/>
        </w:rPr>
        <w:t>年生效，欣见于</w:t>
      </w:r>
      <w:r w:rsidR="000B4918" w:rsidRPr="000B4918">
        <w:rPr>
          <w:rFonts w:hint="eastAsia"/>
        </w:rPr>
        <w:t>2003</w:t>
      </w:r>
      <w:r w:rsidR="000B4918" w:rsidRPr="000B4918">
        <w:rPr>
          <w:rFonts w:hint="eastAsia"/>
        </w:rPr>
        <w:t>年</w:t>
      </w:r>
      <w:r w:rsidR="000B4918" w:rsidRPr="000B4918">
        <w:rPr>
          <w:rFonts w:hint="eastAsia"/>
        </w:rPr>
        <w:t>7</w:t>
      </w:r>
      <w:r w:rsidR="000B4918" w:rsidRPr="000B4918">
        <w:rPr>
          <w:rFonts w:hint="eastAsia"/>
        </w:rPr>
        <w:t>月制定了《国家融合计划》，并欢迎代表团声明缔约国实施的融合政策的目的不是要同化少数群体。</w:t>
      </w:r>
    </w:p>
    <w:p w:rsidR="000B4918" w:rsidRPr="000B4918" w:rsidRDefault="008F58C5" w:rsidP="000B4918">
      <w:pPr>
        <w:rPr>
          <w:rFonts w:hint="eastAsia"/>
        </w:rPr>
      </w:pPr>
      <w:r>
        <w:rPr>
          <w:rFonts w:hint="eastAsia"/>
        </w:rPr>
        <w:tab/>
      </w:r>
      <w:r w:rsidR="000B4918" w:rsidRPr="000B4918">
        <w:rPr>
          <w:rFonts w:hint="eastAsia"/>
        </w:rPr>
        <w:t>12.</w:t>
      </w:r>
      <w:r>
        <w:rPr>
          <w:rFonts w:hint="eastAsia"/>
        </w:rPr>
        <w:t xml:space="preserve">  </w:t>
      </w:r>
      <w:r w:rsidR="000B4918" w:rsidRPr="000B4918">
        <w:rPr>
          <w:rFonts w:hint="eastAsia"/>
        </w:rPr>
        <w:t>委员会欣见在</w:t>
      </w:r>
      <w:r w:rsidR="000B4918" w:rsidRPr="000B4918">
        <w:rPr>
          <w:rFonts w:hint="eastAsia"/>
        </w:rPr>
        <w:t>2001</w:t>
      </w:r>
      <w:r w:rsidR="000B4918" w:rsidRPr="000B4918">
        <w:rPr>
          <w:rFonts w:hint="eastAsia"/>
        </w:rPr>
        <w:t>至</w:t>
      </w:r>
      <w:r w:rsidR="000B4918" w:rsidRPr="000B4918">
        <w:rPr>
          <w:rFonts w:hint="eastAsia"/>
        </w:rPr>
        <w:t>2006</w:t>
      </w:r>
      <w:r w:rsidR="000B4918" w:rsidRPr="000B4918">
        <w:rPr>
          <w:rFonts w:hint="eastAsia"/>
        </w:rPr>
        <w:t>年期间实施了“青年争取实现容忍和民主－反对右翼极端主义、仇外心理和反犹太主义”的项目，并通过</w:t>
      </w:r>
      <w:r w:rsidR="000B4918" w:rsidRPr="000B4918">
        <w:rPr>
          <w:rFonts w:hint="eastAsia"/>
        </w:rPr>
        <w:t>2007</w:t>
      </w:r>
      <w:r w:rsidR="000B4918" w:rsidRPr="000B4918">
        <w:rPr>
          <w:rFonts w:hint="eastAsia"/>
        </w:rPr>
        <w:t>年</w:t>
      </w:r>
      <w:r w:rsidR="000B4918" w:rsidRPr="000B4918">
        <w:rPr>
          <w:rFonts w:hint="eastAsia"/>
        </w:rPr>
        <w:t>1</w:t>
      </w:r>
      <w:r w:rsidR="000B4918" w:rsidRPr="000B4918">
        <w:rPr>
          <w:rFonts w:hint="eastAsia"/>
        </w:rPr>
        <w:t>月发起的“青年争取实现多样性、容忍和民主”方案，开展长期的后续行动，该方案的目的是加强先前各项方案制定的预防战略。</w:t>
      </w:r>
    </w:p>
    <w:p w:rsidR="000B4918" w:rsidRPr="000B4918" w:rsidRDefault="008F0220" w:rsidP="009B1C20">
      <w:pPr>
        <w:spacing w:after="320"/>
        <w:rPr>
          <w:rFonts w:hint="eastAsia"/>
        </w:rPr>
      </w:pPr>
      <w:r>
        <w:rPr>
          <w:rFonts w:hint="eastAsia"/>
        </w:rPr>
        <w:tab/>
      </w:r>
      <w:r w:rsidR="000B4918" w:rsidRPr="000B4918">
        <w:rPr>
          <w:rFonts w:hint="eastAsia"/>
        </w:rPr>
        <w:t>13.</w:t>
      </w:r>
      <w:r>
        <w:rPr>
          <w:rFonts w:hint="eastAsia"/>
        </w:rPr>
        <w:t xml:space="preserve">  </w:t>
      </w:r>
      <w:r w:rsidR="000B4918" w:rsidRPr="000B4918">
        <w:rPr>
          <w:rFonts w:hint="eastAsia"/>
        </w:rPr>
        <w:t>委员会欣见召开了伊斯兰会议，使之成为一种论坛，生活在德国境内的穆斯林族群的代表可在其中与德国当局的代表会晤，以期开展持续的对话来应对仇视伊斯兰的倾向，并讨论有关的政策反应。</w:t>
      </w:r>
    </w:p>
    <w:p w:rsidR="000B4918" w:rsidRPr="000B4918" w:rsidRDefault="000B4918" w:rsidP="00AF0FB8">
      <w:pPr>
        <w:pStyle w:val="Heading3"/>
        <w:rPr>
          <w:rFonts w:hint="eastAsia"/>
        </w:rPr>
      </w:pPr>
      <w:r w:rsidRPr="004068F3">
        <w:rPr>
          <w:rFonts w:hint="eastAsia"/>
          <w:u w:val="none"/>
        </w:rPr>
        <w:t>C.</w:t>
      </w:r>
      <w:r w:rsidR="00AF0FB8" w:rsidRPr="004068F3">
        <w:rPr>
          <w:rFonts w:hint="eastAsia"/>
          <w:u w:val="none"/>
        </w:rPr>
        <w:t xml:space="preserve">  </w:t>
      </w:r>
      <w:r w:rsidRPr="000B4918">
        <w:rPr>
          <w:rFonts w:hint="eastAsia"/>
        </w:rPr>
        <w:t>关注的问题和建议</w:t>
      </w:r>
    </w:p>
    <w:p w:rsidR="000B4918" w:rsidRPr="000B4918" w:rsidRDefault="00E31D9A" w:rsidP="000B4918">
      <w:pPr>
        <w:rPr>
          <w:rFonts w:hint="eastAsia"/>
        </w:rPr>
      </w:pPr>
      <w:r>
        <w:rPr>
          <w:rFonts w:hint="eastAsia"/>
        </w:rPr>
        <w:tab/>
      </w:r>
      <w:r w:rsidR="000B4918" w:rsidRPr="000B4918">
        <w:rPr>
          <w:rFonts w:hint="eastAsia"/>
        </w:rPr>
        <w:t>14.</w:t>
      </w:r>
      <w:r>
        <w:rPr>
          <w:rFonts w:hint="eastAsia"/>
        </w:rPr>
        <w:t xml:space="preserve">  </w:t>
      </w:r>
      <w:r w:rsidR="000B4918" w:rsidRPr="000B4918">
        <w:rPr>
          <w:rFonts w:hint="eastAsia"/>
        </w:rPr>
        <w:t>委员会注意到代表团就防止缔约国通过人口普查或以其他方式按种族、语言或宗教区分公民的立法所作的解释。委员会对缔约国的报告缺乏有关其人口的种族组成统计数据表示关注。</w:t>
      </w:r>
    </w:p>
    <w:p w:rsidR="000B4918" w:rsidRPr="00D55124" w:rsidRDefault="000B4918" w:rsidP="00D55124">
      <w:pPr>
        <w:pStyle w:val="NormalIndent0"/>
        <w:rPr>
          <w:rFonts w:ascii="Time New Roman" w:eastAsia="SimHei" w:hAnsi="Time New Roman" w:hint="eastAsia"/>
        </w:rPr>
      </w:pPr>
      <w:r w:rsidRPr="00D55124">
        <w:rPr>
          <w:rFonts w:ascii="Time New Roman" w:eastAsia="SimHei" w:hAnsi="Time New Roman" w:hint="eastAsia"/>
        </w:rPr>
        <w:t>委员会建议缔约国根据其订正报告准则</w:t>
      </w:r>
      <w:r w:rsidR="00F5187A" w:rsidRPr="00D55124">
        <w:rPr>
          <w:rFonts w:ascii="Time New Roman" w:eastAsia="SimHei" w:hAnsi="Time New Roman" w:hint="eastAsia"/>
        </w:rPr>
        <w:t>(</w:t>
      </w:r>
      <w:r w:rsidRPr="00D55124">
        <w:rPr>
          <w:rFonts w:ascii="Time New Roman" w:eastAsia="SimHei" w:hAnsi="Time New Roman" w:hint="eastAsia"/>
          <w:b/>
        </w:rPr>
        <w:t>CERD</w:t>
      </w:r>
      <w:r w:rsidRPr="00D55124">
        <w:rPr>
          <w:rFonts w:ascii="Time New Roman" w:eastAsia="SimHei" w:hAnsi="Time New Roman" w:hint="eastAsia"/>
        </w:rPr>
        <w:t>/</w:t>
      </w:r>
      <w:r w:rsidRPr="00D55124">
        <w:rPr>
          <w:rFonts w:ascii="Time New Roman" w:eastAsia="SimHei" w:hAnsi="Time New Roman" w:hint="eastAsia"/>
          <w:b/>
        </w:rPr>
        <w:t>C</w:t>
      </w:r>
      <w:r w:rsidRPr="00D55124">
        <w:rPr>
          <w:rFonts w:ascii="Time New Roman" w:eastAsia="SimHei" w:hAnsi="Time New Roman" w:hint="eastAsia"/>
        </w:rPr>
        <w:t>/</w:t>
      </w:r>
      <w:r w:rsidRPr="00D55124">
        <w:rPr>
          <w:rFonts w:ascii="Time New Roman" w:eastAsia="SimHei" w:hAnsi="Time New Roman" w:hint="eastAsia"/>
          <w:b/>
        </w:rPr>
        <w:t>2007</w:t>
      </w:r>
      <w:r w:rsidRPr="00D55124">
        <w:rPr>
          <w:rFonts w:ascii="Time New Roman" w:eastAsia="SimHei" w:hAnsi="Time New Roman" w:hint="eastAsia"/>
        </w:rPr>
        <w:t>/</w:t>
      </w:r>
      <w:r w:rsidRPr="00D55124">
        <w:rPr>
          <w:rFonts w:ascii="Time New Roman" w:eastAsia="SimHei" w:hAnsi="Time New Roman" w:hint="eastAsia"/>
          <w:b/>
        </w:rPr>
        <w:t>1</w:t>
      </w:r>
      <w:r w:rsidR="00F5187A" w:rsidRPr="00D55124">
        <w:rPr>
          <w:rFonts w:ascii="Time New Roman" w:eastAsia="SimHei" w:hAnsi="Time New Roman" w:hint="eastAsia"/>
        </w:rPr>
        <w:t>)</w:t>
      </w:r>
      <w:r w:rsidRPr="00D55124">
        <w:rPr>
          <w:rFonts w:ascii="Time New Roman" w:eastAsia="SimHei" w:hAnsi="Time New Roman" w:hint="eastAsia"/>
        </w:rPr>
        <w:t>第</w:t>
      </w:r>
      <w:r w:rsidRPr="00D55124">
        <w:rPr>
          <w:rFonts w:ascii="Time New Roman" w:eastAsia="SimHei" w:hAnsi="Time New Roman" w:hint="eastAsia"/>
          <w:b/>
        </w:rPr>
        <w:t>10</w:t>
      </w:r>
      <w:r w:rsidRPr="00D55124">
        <w:rPr>
          <w:rFonts w:ascii="Time New Roman" w:eastAsia="SimHei" w:hAnsi="Time New Roman" w:hint="eastAsia"/>
        </w:rPr>
        <w:t>和第</w:t>
      </w:r>
      <w:r w:rsidRPr="00D55124">
        <w:rPr>
          <w:rFonts w:ascii="Time New Roman" w:eastAsia="SimHei" w:hAnsi="Time New Roman" w:hint="eastAsia"/>
          <w:b/>
        </w:rPr>
        <w:t>12</w:t>
      </w:r>
      <w:r w:rsidRPr="00D55124">
        <w:rPr>
          <w:rFonts w:ascii="Time New Roman" w:eastAsia="SimHei" w:hAnsi="Time New Roman" w:hint="eastAsia"/>
        </w:rPr>
        <w:t>段提供资料，说明使用母语、通用口语或族裔多样性的其他指标，同时提供从充分尊重有关个人隐私和匿名的有针对性的自愿社会调查获得的任何资料，据以评价人口的组成及其在经济、社会和文化领域的状况。</w:t>
      </w:r>
    </w:p>
    <w:p w:rsidR="000B4918" w:rsidRPr="000B4918" w:rsidRDefault="00D55124" w:rsidP="000B4918">
      <w:pPr>
        <w:rPr>
          <w:rFonts w:hint="eastAsia"/>
        </w:rPr>
      </w:pPr>
      <w:r>
        <w:rPr>
          <w:rFonts w:hint="eastAsia"/>
        </w:rPr>
        <w:tab/>
      </w:r>
      <w:r w:rsidR="000B4918" w:rsidRPr="000B4918">
        <w:rPr>
          <w:rFonts w:hint="eastAsia"/>
        </w:rPr>
        <w:t>15.</w:t>
      </w:r>
      <w:r>
        <w:rPr>
          <w:rFonts w:hint="eastAsia"/>
        </w:rPr>
        <w:t xml:space="preserve">  </w:t>
      </w:r>
      <w:r w:rsidR="000B4918" w:rsidRPr="000B4918">
        <w:rPr>
          <w:rFonts w:hint="eastAsia"/>
        </w:rPr>
        <w:t>委员会注意到缔约国对使用“种族”一词的保留意见。但委员会关注的是，缔约国侧重于应对仇外心理、反犹太主义和右翼极端主义的做法可能导致忽视其他形式的种族歧视。委员会还关注的是，《刑法》关键条款的总体立法纲要，在对待罪行的种族主义因素方面可能不够精确。在这方面，委员会还感到遗憾的是，缔约国国内法没有规定对种族歧视的定义。</w:t>
      </w:r>
      <w:r w:rsidR="00F5187A">
        <w:rPr>
          <w:rFonts w:hint="eastAsia"/>
        </w:rPr>
        <w:t>(</w:t>
      </w:r>
      <w:r w:rsidR="000B4918" w:rsidRPr="000B4918">
        <w:rPr>
          <w:rFonts w:hint="eastAsia"/>
        </w:rPr>
        <w:t>第一条</w:t>
      </w:r>
      <w:r w:rsidR="00F5187A">
        <w:rPr>
          <w:rFonts w:hint="eastAsia"/>
        </w:rPr>
        <w:t>)</w:t>
      </w:r>
    </w:p>
    <w:p w:rsidR="000B4918" w:rsidRPr="00211213" w:rsidRDefault="000B4918" w:rsidP="00211213">
      <w:pPr>
        <w:pStyle w:val="NormalIndent0"/>
        <w:rPr>
          <w:rFonts w:ascii="Time New Roman" w:eastAsia="SimHei" w:hAnsi="Time New Roman" w:hint="eastAsia"/>
        </w:rPr>
      </w:pPr>
      <w:r w:rsidRPr="00211213">
        <w:rPr>
          <w:rFonts w:ascii="Time New Roman" w:eastAsia="SimHei" w:hAnsi="Time New Roman" w:hint="eastAsia"/>
        </w:rPr>
        <w:t>委员会建议缔约国考虑根据《公约》第一条第一款，在国内立法中采用明确全面的对种族歧视的定义。委员会还建议缔约国扩大禁止种族歧视的范围，以打击一切形式的此种歧视，包括表达种族主义偏见和态度。</w:t>
      </w:r>
    </w:p>
    <w:p w:rsidR="000B4918" w:rsidRPr="000B4918" w:rsidRDefault="0082334F" w:rsidP="000B4918">
      <w:pPr>
        <w:rPr>
          <w:rFonts w:hint="eastAsia"/>
        </w:rPr>
      </w:pPr>
      <w:r>
        <w:rPr>
          <w:rFonts w:hint="eastAsia"/>
        </w:rPr>
        <w:tab/>
      </w:r>
      <w:r w:rsidR="000B4918" w:rsidRPr="000B4918">
        <w:rPr>
          <w:rFonts w:hint="eastAsia"/>
        </w:rPr>
        <w:t>16.</w:t>
      </w:r>
      <w:r>
        <w:rPr>
          <w:rFonts w:hint="eastAsia"/>
        </w:rPr>
        <w:t xml:space="preserve">  </w:t>
      </w:r>
      <w:r w:rsidR="000B4918" w:rsidRPr="000B4918">
        <w:rPr>
          <w:rFonts w:hint="eastAsia"/>
        </w:rPr>
        <w:t>委员会注意到，《刑法》第</w:t>
      </w:r>
      <w:r w:rsidR="000B4918" w:rsidRPr="000B4918">
        <w:rPr>
          <w:rFonts w:hint="eastAsia"/>
        </w:rPr>
        <w:t>86a</w:t>
      </w:r>
      <w:r w:rsidR="000B4918" w:rsidRPr="000B4918">
        <w:rPr>
          <w:rFonts w:hint="eastAsia"/>
        </w:rPr>
        <w:t>条和第</w:t>
      </w:r>
      <w:r w:rsidR="000B4918" w:rsidRPr="000B4918">
        <w:rPr>
          <w:rFonts w:hint="eastAsia"/>
        </w:rPr>
        <w:t>130</w:t>
      </w:r>
      <w:r w:rsidR="000B4918" w:rsidRPr="000B4918">
        <w:rPr>
          <w:rFonts w:hint="eastAsia"/>
        </w:rPr>
        <w:t>条对罪行的定义，为</w:t>
      </w:r>
      <w:r w:rsidR="000B4918" w:rsidRPr="000B4918">
        <w:t>起诉在因特网</w:t>
      </w:r>
      <w:r w:rsidR="000B4918" w:rsidRPr="000B4918">
        <w:rPr>
          <w:rFonts w:hint="eastAsia"/>
        </w:rPr>
        <w:t>上宣扬</w:t>
      </w:r>
      <w:r w:rsidR="000B4918" w:rsidRPr="000B4918">
        <w:t>种族主义</w:t>
      </w:r>
      <w:r w:rsidR="000B4918" w:rsidRPr="000B4918">
        <w:rPr>
          <w:rFonts w:hint="eastAsia"/>
        </w:rPr>
        <w:t>所</w:t>
      </w:r>
      <w:r w:rsidR="000B4918" w:rsidRPr="000B4918">
        <w:t>犯的罪行</w:t>
      </w:r>
      <w:r w:rsidR="000B4918" w:rsidRPr="000B4918">
        <w:rPr>
          <w:rFonts w:hint="eastAsia"/>
        </w:rPr>
        <w:t>提供了依据，但委员会仍然关注据报发表煽动仇恨言论的事件，包括在英特网上宣扬种族主义的事件。</w:t>
      </w:r>
      <w:r w:rsidR="00F5187A">
        <w:rPr>
          <w:rFonts w:hint="eastAsia"/>
        </w:rPr>
        <w:t>(</w:t>
      </w:r>
      <w:r w:rsidR="000B4918" w:rsidRPr="000B4918">
        <w:rPr>
          <w:rFonts w:hint="eastAsia"/>
        </w:rPr>
        <w:t>第四条</w:t>
      </w:r>
      <w:r w:rsidR="00F5187A">
        <w:rPr>
          <w:rFonts w:hint="eastAsia"/>
        </w:rPr>
        <w:t>(</w:t>
      </w:r>
      <w:r w:rsidR="000B4918" w:rsidRPr="000B4918">
        <w:rPr>
          <w:rFonts w:hint="eastAsia"/>
        </w:rPr>
        <w:t>子</w:t>
      </w:r>
      <w:r w:rsidR="00F5187A">
        <w:rPr>
          <w:rFonts w:hint="eastAsia"/>
        </w:rPr>
        <w:t>))</w:t>
      </w:r>
    </w:p>
    <w:p w:rsidR="000B4918" w:rsidRPr="007506B1" w:rsidRDefault="000B4918" w:rsidP="007506B1">
      <w:pPr>
        <w:pStyle w:val="NormalIndent0"/>
        <w:rPr>
          <w:rFonts w:ascii="Time New Roman" w:eastAsia="SimHei" w:hAnsi="Time New Roman" w:hint="eastAsia"/>
        </w:rPr>
      </w:pPr>
      <w:r w:rsidRPr="007506B1">
        <w:rPr>
          <w:rFonts w:ascii="Time New Roman" w:eastAsia="SimHei" w:hAnsi="Time New Roman" w:hint="eastAsia"/>
        </w:rPr>
        <w:t>委员会建议缔约国加紧努力，防止出于种族动机的犯罪行为，包括发表煽动仇恨的言论和在因特网上宣扬种族主义，并确保切实执行有关的刑法条款。委员会回顾指出，行使言论自由的权利时带有特殊的义务和责任，尤其是不散布种族主义思想的义务。在这方面，委员会鼓励缔约国批准《网络犯罪公约附加议定书》。</w:t>
      </w:r>
    </w:p>
    <w:p w:rsidR="000B4918" w:rsidRPr="000B4918" w:rsidRDefault="00376B7A" w:rsidP="000B4918">
      <w:pPr>
        <w:rPr>
          <w:rFonts w:hint="eastAsia"/>
        </w:rPr>
      </w:pPr>
      <w:r>
        <w:rPr>
          <w:rFonts w:hint="eastAsia"/>
        </w:rPr>
        <w:tab/>
      </w:r>
      <w:r w:rsidR="000B4918" w:rsidRPr="000B4918">
        <w:rPr>
          <w:rFonts w:hint="eastAsia"/>
        </w:rPr>
        <w:t>17.</w:t>
      </w:r>
      <w:r>
        <w:rPr>
          <w:rFonts w:hint="eastAsia"/>
        </w:rPr>
        <w:t xml:space="preserve">  </w:t>
      </w:r>
      <w:r w:rsidR="000B4918" w:rsidRPr="000B4918">
        <w:rPr>
          <w:rFonts w:hint="eastAsia"/>
        </w:rPr>
        <w:t>委员会关注的是，由于《全民平等待遇法》第三节第</w:t>
      </w:r>
      <w:r w:rsidR="000B4918" w:rsidRPr="000B4918">
        <w:rPr>
          <w:rFonts w:hint="eastAsia"/>
        </w:rPr>
        <w:t>19</w:t>
      </w:r>
      <w:r w:rsidR="000B4918" w:rsidRPr="000B4918">
        <w:rPr>
          <w:rFonts w:hint="eastAsia"/>
        </w:rPr>
        <w:t>段载有对租住房屋平等待遇原则的例外规定，可能会产生基于族裔血统的间接歧视的消极效果。因为根据这一规定，业主可拒绝向申请住宿者出租公寓，以期建立并维护社会稳定的住宅结构和平衡的住房区以及平衡的经济、社会和文化条件。</w:t>
      </w:r>
      <w:r w:rsidR="00F5187A">
        <w:rPr>
          <w:rFonts w:hint="eastAsia"/>
        </w:rPr>
        <w:t>(</w:t>
      </w:r>
      <w:r w:rsidR="000B4918" w:rsidRPr="000B4918">
        <w:rPr>
          <w:rFonts w:hint="eastAsia"/>
        </w:rPr>
        <w:t>第三条和第五条</w:t>
      </w:r>
      <w:r w:rsidR="00F5187A">
        <w:rPr>
          <w:rFonts w:hint="eastAsia"/>
        </w:rPr>
        <w:t>(</w:t>
      </w:r>
      <w:r w:rsidR="000B4918" w:rsidRPr="000B4918">
        <w:rPr>
          <w:rFonts w:hint="eastAsia"/>
        </w:rPr>
        <w:t>辰</w:t>
      </w:r>
      <w:r w:rsidR="00F5187A">
        <w:rPr>
          <w:rFonts w:hint="eastAsia"/>
        </w:rPr>
        <w:t>)(</w:t>
      </w:r>
      <w:r w:rsidR="000B4918" w:rsidRPr="000B4918">
        <w:rPr>
          <w:rFonts w:hint="eastAsia"/>
        </w:rPr>
        <w:t>3</w:t>
      </w:r>
      <w:r w:rsidR="00F5187A">
        <w:rPr>
          <w:rFonts w:hint="eastAsia"/>
        </w:rPr>
        <w:t>))</w:t>
      </w:r>
    </w:p>
    <w:p w:rsidR="000B4918" w:rsidRPr="006A26A9" w:rsidRDefault="000B4918" w:rsidP="006A26A9">
      <w:pPr>
        <w:pStyle w:val="NormalIndent0"/>
        <w:rPr>
          <w:rFonts w:ascii="Time New Roman" w:eastAsia="SimHei" w:hAnsi="Time New Roman" w:hint="eastAsia"/>
        </w:rPr>
      </w:pPr>
      <w:r w:rsidRPr="006A26A9">
        <w:rPr>
          <w:rFonts w:ascii="Time New Roman" w:eastAsia="SimHei" w:hAnsi="Time New Roman" w:hint="eastAsia"/>
        </w:rPr>
        <w:t>委员会建议缔约国确保住房机构和其他住宿供应方不采取歧视性做法，以此保障平等享有适足住房权。此外，委员会还鼓励缔约国考虑修订《全民平等待遇法》第三节第</w:t>
      </w:r>
      <w:r w:rsidRPr="006A26A9">
        <w:rPr>
          <w:rFonts w:ascii="Time New Roman" w:eastAsia="SimHei" w:hAnsi="Time New Roman" w:hint="eastAsia"/>
          <w:b/>
        </w:rPr>
        <w:t>19</w:t>
      </w:r>
      <w:r w:rsidRPr="006A26A9">
        <w:rPr>
          <w:rFonts w:ascii="Time New Roman" w:eastAsia="SimHei" w:hAnsi="Time New Roman" w:hint="eastAsia"/>
        </w:rPr>
        <w:t>段，使之符合《公约》第五条</w:t>
      </w:r>
      <w:r w:rsidR="00F5187A" w:rsidRPr="006A26A9">
        <w:rPr>
          <w:rFonts w:ascii="Time New Roman" w:eastAsia="SimHei" w:hAnsi="Time New Roman" w:hint="eastAsia"/>
        </w:rPr>
        <w:t>(</w:t>
      </w:r>
      <w:r w:rsidRPr="006A26A9">
        <w:rPr>
          <w:rFonts w:ascii="Time New Roman" w:eastAsia="SimHei" w:hAnsi="Time New Roman" w:hint="eastAsia"/>
        </w:rPr>
        <w:t>辰</w:t>
      </w:r>
      <w:r w:rsidR="00F5187A" w:rsidRPr="006A26A9">
        <w:rPr>
          <w:rFonts w:ascii="Time New Roman" w:eastAsia="SimHei" w:hAnsi="Time New Roman" w:hint="eastAsia"/>
        </w:rPr>
        <w:t>)(</w:t>
      </w:r>
      <w:r w:rsidRPr="006A26A9">
        <w:rPr>
          <w:rFonts w:ascii="Time New Roman" w:eastAsia="SimHei" w:hAnsi="Time New Roman" w:hint="eastAsia"/>
          <w:b/>
        </w:rPr>
        <w:t>3</w:t>
      </w:r>
      <w:r w:rsidR="00F5187A" w:rsidRPr="006A26A9">
        <w:rPr>
          <w:rFonts w:ascii="Time New Roman" w:eastAsia="SimHei" w:hAnsi="Time New Roman" w:hint="eastAsia"/>
        </w:rPr>
        <w:t>)</w:t>
      </w:r>
      <w:r w:rsidRPr="006A26A9">
        <w:rPr>
          <w:rFonts w:ascii="Time New Roman" w:eastAsia="SimHei" w:hAnsi="Time New Roman" w:hint="eastAsia"/>
        </w:rPr>
        <w:t>。</w:t>
      </w:r>
    </w:p>
    <w:p w:rsidR="000B4918" w:rsidRPr="000B4918" w:rsidRDefault="0088117E" w:rsidP="000B4918">
      <w:pPr>
        <w:rPr>
          <w:rFonts w:hint="eastAsia"/>
        </w:rPr>
      </w:pPr>
      <w:r>
        <w:rPr>
          <w:rFonts w:hint="eastAsia"/>
        </w:rPr>
        <w:tab/>
      </w:r>
      <w:r w:rsidR="000B4918" w:rsidRPr="000B4918">
        <w:rPr>
          <w:rFonts w:hint="eastAsia"/>
        </w:rPr>
        <w:t>18.</w:t>
      </w:r>
      <w:r>
        <w:rPr>
          <w:rFonts w:hint="eastAsia"/>
        </w:rPr>
        <w:t xml:space="preserve">  </w:t>
      </w:r>
      <w:r w:rsidR="000B4918" w:rsidRPr="000B4918">
        <w:rPr>
          <w:rFonts w:hint="eastAsia"/>
        </w:rPr>
        <w:t>委员会仍然关注的是，据报针对犹太人族群、穆斯林族群、罗姆人</w:t>
      </w:r>
      <w:r w:rsidR="000B4918" w:rsidRPr="000B4918">
        <w:rPr>
          <w:rFonts w:hint="eastAsia"/>
        </w:rPr>
        <w:t>/</w:t>
      </w:r>
      <w:r w:rsidR="000B4918" w:rsidRPr="000B4918">
        <w:rPr>
          <w:rFonts w:hint="eastAsia"/>
        </w:rPr>
        <w:t>欣蒂人族群成员以及外国血统德国国民和寻求庇护者、特别是有非洲血统的人的种族主义相关事件有所增加。</w:t>
      </w:r>
      <w:r w:rsidR="00F5187A">
        <w:rPr>
          <w:rFonts w:hint="eastAsia"/>
        </w:rPr>
        <w:t>(</w:t>
      </w:r>
      <w:r w:rsidR="000B4918" w:rsidRPr="000B4918">
        <w:rPr>
          <w:rFonts w:hint="eastAsia"/>
        </w:rPr>
        <w:t>第五条</w:t>
      </w:r>
      <w:r w:rsidR="00F5187A">
        <w:rPr>
          <w:rFonts w:hint="eastAsia"/>
        </w:rPr>
        <w:t>(</w:t>
      </w:r>
      <w:r w:rsidR="000B4918" w:rsidRPr="000B4918">
        <w:rPr>
          <w:rFonts w:hint="eastAsia"/>
        </w:rPr>
        <w:t>丑</w:t>
      </w:r>
      <w:r w:rsidR="00F5187A">
        <w:rPr>
          <w:rFonts w:hint="eastAsia"/>
        </w:rPr>
        <w:t>))</w:t>
      </w:r>
    </w:p>
    <w:p w:rsidR="000B4918" w:rsidRPr="00F95B43" w:rsidRDefault="000B4918" w:rsidP="00F95B43">
      <w:pPr>
        <w:pStyle w:val="NormalIndent0"/>
        <w:rPr>
          <w:rFonts w:ascii="Time New Roman" w:eastAsia="SimHei" w:hAnsi="Time New Roman" w:hint="eastAsia"/>
        </w:rPr>
      </w:pPr>
      <w:r w:rsidRPr="00F95B43">
        <w:rPr>
          <w:rFonts w:ascii="Time New Roman" w:eastAsia="SimHei" w:hAnsi="Time New Roman" w:hint="eastAsia"/>
        </w:rPr>
        <w:t>委员会建议缔约国在联邦和州两级采取更果断的行动，防止和惩处针对犹太人族群、穆斯林族群、罗姆人</w:t>
      </w:r>
      <w:r w:rsidRPr="00F95B43">
        <w:rPr>
          <w:rFonts w:ascii="Time New Roman" w:eastAsia="SimHei" w:hAnsi="Time New Roman" w:hint="eastAsia"/>
        </w:rPr>
        <w:t>/</w:t>
      </w:r>
      <w:r w:rsidRPr="00F95B43">
        <w:rPr>
          <w:rFonts w:ascii="Time New Roman" w:eastAsia="SimHei" w:hAnsi="Time New Roman" w:hint="eastAsia"/>
        </w:rPr>
        <w:t>欣蒂人族群成员以及外国血统德国国民和寻求庇护者、特别是有非洲血统的人出于种族动机的暴力行为的肇事者。此外，缔约国应每年提供按受害者年龄、性别和民族或种族分类的最新统计数据，说明据报的煽动仇恨罪案件的数目和性质，以及对犯罪者起诉、定罪和判决的数目。</w:t>
      </w:r>
    </w:p>
    <w:p w:rsidR="000B4918" w:rsidRPr="000B4918" w:rsidRDefault="00716D1A" w:rsidP="000B4918">
      <w:pPr>
        <w:rPr>
          <w:rFonts w:hint="eastAsia"/>
        </w:rPr>
      </w:pPr>
      <w:r>
        <w:rPr>
          <w:rFonts w:hint="eastAsia"/>
        </w:rPr>
        <w:tab/>
      </w:r>
      <w:r w:rsidR="000B4918" w:rsidRPr="000B4918">
        <w:rPr>
          <w:rFonts w:hint="eastAsia"/>
        </w:rPr>
        <w:t>19.</w:t>
      </w:r>
      <w:r>
        <w:rPr>
          <w:rFonts w:hint="eastAsia"/>
        </w:rPr>
        <w:t xml:space="preserve">  </w:t>
      </w:r>
      <w:r w:rsidR="000B4918" w:rsidRPr="000B4918">
        <w:rPr>
          <w:rFonts w:hint="eastAsia"/>
        </w:rPr>
        <w:t>委员会关注的是，有一些州在申请国籍的问卷中特别增加了一些可能是歧视性的问题，巴登－符腾堡州的问卷更是如此。伊斯兰会议组织</w:t>
      </w:r>
      <w:r w:rsidR="000B4918" w:rsidRPr="000B4918">
        <w:rPr>
          <w:rFonts w:hint="eastAsia"/>
        </w:rPr>
        <w:t>57</w:t>
      </w:r>
      <w:r w:rsidR="000B4918" w:rsidRPr="000B4918">
        <w:rPr>
          <w:rFonts w:hint="eastAsia"/>
        </w:rPr>
        <w:t>个成员国申请德国国籍的公民都要回答这些问题。</w:t>
      </w:r>
      <w:r w:rsidR="00F5187A">
        <w:rPr>
          <w:rFonts w:hint="eastAsia"/>
        </w:rPr>
        <w:t>(</w:t>
      </w:r>
      <w:r w:rsidR="000B4918" w:rsidRPr="000B4918">
        <w:rPr>
          <w:rFonts w:hint="eastAsia"/>
        </w:rPr>
        <w:t>第五条</w:t>
      </w:r>
      <w:r w:rsidR="00F5187A">
        <w:rPr>
          <w:rFonts w:hint="eastAsia"/>
        </w:rPr>
        <w:t>(</w:t>
      </w:r>
      <w:r w:rsidR="000B4918" w:rsidRPr="000B4918">
        <w:rPr>
          <w:rFonts w:hint="eastAsia"/>
        </w:rPr>
        <w:t>卯</w:t>
      </w:r>
      <w:r w:rsidR="00F5187A">
        <w:rPr>
          <w:rFonts w:hint="eastAsia"/>
        </w:rPr>
        <w:t>)(</w:t>
      </w:r>
      <w:r w:rsidR="000B4918" w:rsidRPr="000B4918">
        <w:rPr>
          <w:rFonts w:hint="eastAsia"/>
        </w:rPr>
        <w:t>3</w:t>
      </w:r>
      <w:r w:rsidR="00F5187A">
        <w:rPr>
          <w:rFonts w:hint="eastAsia"/>
        </w:rPr>
        <w:t>))</w:t>
      </w:r>
    </w:p>
    <w:p w:rsidR="000B4918" w:rsidRPr="00055572" w:rsidRDefault="000B4918" w:rsidP="00055572">
      <w:pPr>
        <w:pStyle w:val="NormalIndent0"/>
        <w:rPr>
          <w:rFonts w:ascii="Time New Roman" w:eastAsia="SimHei" w:hAnsi="Time New Roman" w:hint="eastAsia"/>
        </w:rPr>
      </w:pPr>
      <w:r w:rsidRPr="00055572">
        <w:rPr>
          <w:rFonts w:ascii="Time New Roman" w:eastAsia="SimHei" w:hAnsi="Time New Roman" w:hint="eastAsia"/>
        </w:rPr>
        <w:t>委员会建议联邦政府鼓励对所有申请入籍者都使用无歧视内容的问卷。</w:t>
      </w:r>
    </w:p>
    <w:p w:rsidR="000B4918" w:rsidRPr="000B4918" w:rsidRDefault="00956F50" w:rsidP="000B4918">
      <w:pPr>
        <w:rPr>
          <w:rFonts w:hint="eastAsia"/>
        </w:rPr>
      </w:pPr>
      <w:r>
        <w:rPr>
          <w:rFonts w:hint="eastAsia"/>
        </w:rPr>
        <w:tab/>
      </w:r>
      <w:r w:rsidR="000B4918" w:rsidRPr="000B4918">
        <w:rPr>
          <w:rFonts w:hint="eastAsia"/>
        </w:rPr>
        <w:t>20.</w:t>
      </w:r>
      <w:r>
        <w:rPr>
          <w:rFonts w:hint="eastAsia"/>
        </w:rPr>
        <w:t xml:space="preserve">  </w:t>
      </w:r>
      <w:r w:rsidR="000B4918" w:rsidRPr="000B4918">
        <w:rPr>
          <w:rFonts w:hint="eastAsia"/>
        </w:rPr>
        <w:t>委员会注意到《国籍法》订正案简化了长期居民取得德国国籍的程序，但感到遗憾的是，符合入籍条件的非公民仍有相当大部分的人以无德国国籍的身分居住在缔约国，土耳其裔尤其如此。</w:t>
      </w:r>
      <w:r w:rsidR="00F5187A">
        <w:rPr>
          <w:rFonts w:hint="eastAsia"/>
        </w:rPr>
        <w:t>(</w:t>
      </w:r>
      <w:r w:rsidR="000B4918" w:rsidRPr="000B4918">
        <w:rPr>
          <w:rFonts w:hint="eastAsia"/>
        </w:rPr>
        <w:t>第五条</w:t>
      </w:r>
      <w:r w:rsidR="00F5187A">
        <w:rPr>
          <w:rFonts w:hint="eastAsia"/>
        </w:rPr>
        <w:t>(</w:t>
      </w:r>
      <w:r w:rsidR="000B4918" w:rsidRPr="000B4918">
        <w:rPr>
          <w:rFonts w:hint="eastAsia"/>
        </w:rPr>
        <w:t>卯</w:t>
      </w:r>
      <w:r w:rsidR="00F5187A">
        <w:rPr>
          <w:rFonts w:hint="eastAsia"/>
        </w:rPr>
        <w:t>)(</w:t>
      </w:r>
      <w:r w:rsidR="000B4918" w:rsidRPr="000B4918">
        <w:rPr>
          <w:rFonts w:hint="eastAsia"/>
        </w:rPr>
        <w:t>3</w:t>
      </w:r>
      <w:r w:rsidR="00F5187A">
        <w:rPr>
          <w:rFonts w:hint="eastAsia"/>
        </w:rPr>
        <w:t>))</w:t>
      </w:r>
    </w:p>
    <w:p w:rsidR="000B4918" w:rsidRPr="00A52553" w:rsidRDefault="000B4918" w:rsidP="00A52553">
      <w:pPr>
        <w:pStyle w:val="NormalIndent0"/>
        <w:rPr>
          <w:rFonts w:ascii="Time New Roman" w:eastAsia="SimHei" w:hAnsi="Time New Roman" w:hint="eastAsia"/>
        </w:rPr>
      </w:pPr>
      <w:r w:rsidRPr="00A52553">
        <w:rPr>
          <w:rFonts w:ascii="Time New Roman" w:eastAsia="SimHei" w:hAnsi="Time New Roman" w:hint="eastAsia"/>
        </w:rPr>
        <w:t>委员会建议缔约国简化长期居民和在德国出生者取得德国国籍的程序，以此促进希望获得德国国籍但又不放弃本国国籍的居民融入德国社会。</w:t>
      </w:r>
    </w:p>
    <w:p w:rsidR="000B4918" w:rsidRPr="000B4918" w:rsidRDefault="00D24729" w:rsidP="000B4918">
      <w:pPr>
        <w:rPr>
          <w:rFonts w:hint="eastAsia"/>
        </w:rPr>
      </w:pPr>
      <w:r>
        <w:rPr>
          <w:rFonts w:hint="eastAsia"/>
        </w:rPr>
        <w:tab/>
      </w:r>
      <w:r w:rsidR="000B4918" w:rsidRPr="000B4918">
        <w:rPr>
          <w:rFonts w:hint="eastAsia"/>
        </w:rPr>
        <w:t>21.</w:t>
      </w:r>
      <w:r>
        <w:rPr>
          <w:rFonts w:hint="eastAsia"/>
        </w:rPr>
        <w:t xml:space="preserve">  </w:t>
      </w:r>
      <w:r w:rsidR="000B4918" w:rsidRPr="000B4918">
        <w:rPr>
          <w:rFonts w:hint="eastAsia"/>
        </w:rPr>
        <w:t>委员会注意到，缔约国承认德国罗姆族和欣蒂族是少数民族，但它关注的是，许多罗姆人和欣蒂人依然在教育、就业和住房方面遭受歧视。</w:t>
      </w:r>
      <w:r w:rsidR="00F5187A">
        <w:rPr>
          <w:rFonts w:hint="eastAsia"/>
        </w:rPr>
        <w:t>(</w:t>
      </w:r>
      <w:r w:rsidR="000B4918" w:rsidRPr="000B4918">
        <w:rPr>
          <w:rFonts w:hint="eastAsia"/>
        </w:rPr>
        <w:t>第五条</w:t>
      </w:r>
      <w:r w:rsidR="00F5187A">
        <w:rPr>
          <w:rFonts w:hint="eastAsia"/>
        </w:rPr>
        <w:t>(</w:t>
      </w:r>
      <w:r w:rsidR="000B4918" w:rsidRPr="000B4918">
        <w:rPr>
          <w:rFonts w:hint="eastAsia"/>
        </w:rPr>
        <w:t>辰</w:t>
      </w:r>
      <w:r w:rsidR="00F5187A">
        <w:rPr>
          <w:rFonts w:hint="eastAsia"/>
        </w:rPr>
        <w:t>))</w:t>
      </w:r>
    </w:p>
    <w:p w:rsidR="000B4918" w:rsidRPr="003D6A3A" w:rsidRDefault="000B4918" w:rsidP="003D6A3A">
      <w:pPr>
        <w:pStyle w:val="NormalIndent0"/>
        <w:rPr>
          <w:rFonts w:ascii="Time New Roman" w:eastAsia="SimHei" w:hAnsi="Time New Roman" w:hint="eastAsia"/>
        </w:rPr>
      </w:pPr>
      <w:r w:rsidRPr="003D6A3A">
        <w:rPr>
          <w:rFonts w:ascii="Time New Roman" w:eastAsia="SimHei" w:hAnsi="Time New Roman" w:hint="eastAsia"/>
        </w:rPr>
        <w:t>委员会回顾其关于歧视罗姆人的第</w:t>
      </w:r>
      <w:r w:rsidRPr="003D6A3A">
        <w:rPr>
          <w:rFonts w:ascii="Time New Roman" w:eastAsia="SimHei" w:hAnsi="Time New Roman" w:hint="eastAsia"/>
          <w:b/>
        </w:rPr>
        <w:t>27</w:t>
      </w:r>
      <w:r w:rsidRPr="003D6A3A">
        <w:rPr>
          <w:rFonts w:ascii="Time New Roman" w:eastAsia="SimHei" w:hAnsi="Time New Roman" w:hint="eastAsia"/>
        </w:rPr>
        <w:t>号一般性建议</w:t>
      </w:r>
      <w:r w:rsidR="00F5187A" w:rsidRPr="003D6A3A">
        <w:rPr>
          <w:rFonts w:ascii="Time New Roman" w:eastAsia="SimHei" w:hAnsi="Time New Roman" w:hint="eastAsia"/>
        </w:rPr>
        <w:t>(</w:t>
      </w:r>
      <w:r w:rsidRPr="003D6A3A">
        <w:rPr>
          <w:rFonts w:ascii="Time New Roman" w:eastAsia="SimHei" w:hAnsi="Time New Roman" w:hint="eastAsia"/>
          <w:b/>
        </w:rPr>
        <w:t>2000</w:t>
      </w:r>
      <w:r w:rsidRPr="003D6A3A">
        <w:rPr>
          <w:rFonts w:ascii="Time New Roman" w:eastAsia="SimHei" w:hAnsi="Time New Roman" w:hint="eastAsia"/>
        </w:rPr>
        <w:t>年</w:t>
      </w:r>
      <w:r w:rsidR="00F5187A" w:rsidRPr="003D6A3A">
        <w:rPr>
          <w:rFonts w:ascii="Time New Roman" w:eastAsia="SimHei" w:hAnsi="Time New Roman" w:hint="eastAsia"/>
        </w:rPr>
        <w:t>)</w:t>
      </w:r>
      <w:r w:rsidRPr="003D6A3A">
        <w:rPr>
          <w:rFonts w:ascii="Time New Roman" w:eastAsia="SimHei" w:hAnsi="Time New Roman" w:hint="eastAsia"/>
        </w:rPr>
        <w:t>，建议缔约国采取特别措施，改善罗姆人和欣蒂人的处境，以消除持续歧视造成的弱势，尤其是在教育、就业和住房方面的弱势。此外委员会还建议，将</w:t>
      </w:r>
      <w:r w:rsidRPr="003D6A3A">
        <w:rPr>
          <w:rFonts w:ascii="Time New Roman" w:eastAsia="SimHei" w:hAnsi="Time New Roman" w:hint="eastAsia"/>
          <w:b/>
        </w:rPr>
        <w:t>2005</w:t>
      </w:r>
      <w:r w:rsidRPr="003D6A3A">
        <w:rPr>
          <w:rFonts w:ascii="Time New Roman" w:eastAsia="SimHei" w:hAnsi="Time New Roman" w:hint="eastAsia"/>
        </w:rPr>
        <w:t>年莱茵兰－帕拉廷州与德国辛蒂族中央理事会的相关土地协会达成的保护罗姆族和辛蒂族框架协议推广到其他各州。</w:t>
      </w:r>
    </w:p>
    <w:p w:rsidR="000B4918" w:rsidRPr="000B4918" w:rsidRDefault="00721787" w:rsidP="000B4918">
      <w:pPr>
        <w:rPr>
          <w:rFonts w:hint="eastAsia"/>
        </w:rPr>
      </w:pPr>
      <w:r>
        <w:rPr>
          <w:rFonts w:hint="eastAsia"/>
        </w:rPr>
        <w:tab/>
      </w:r>
      <w:r w:rsidR="000B4918" w:rsidRPr="000B4918">
        <w:rPr>
          <w:rFonts w:hint="eastAsia"/>
        </w:rPr>
        <w:t>22.</w:t>
      </w:r>
      <w:r>
        <w:rPr>
          <w:rFonts w:hint="eastAsia"/>
        </w:rPr>
        <w:t xml:space="preserve">  </w:t>
      </w:r>
      <w:r w:rsidR="000B4918" w:rsidRPr="000B4918">
        <w:rPr>
          <w:rFonts w:hint="eastAsia"/>
        </w:rPr>
        <w:t>委员会注意到现有的立法改革提案，但感到关注的是，据报道，义务小学教育原则不完全适用于在黑森州、巴登符腾堡州和萨尔州寻求庇护者的子女，致使有关儿童在入学时遇到障碍。</w:t>
      </w:r>
      <w:r w:rsidR="00F5187A">
        <w:rPr>
          <w:rFonts w:hint="eastAsia"/>
        </w:rPr>
        <w:t>(</w:t>
      </w:r>
      <w:r w:rsidR="000B4918" w:rsidRPr="000B4918">
        <w:rPr>
          <w:rFonts w:hint="eastAsia"/>
        </w:rPr>
        <w:t>第五条</w:t>
      </w:r>
      <w:r w:rsidR="00F5187A">
        <w:rPr>
          <w:rFonts w:hint="eastAsia"/>
        </w:rPr>
        <w:t>(</w:t>
      </w:r>
      <w:r w:rsidR="000B4918" w:rsidRPr="000B4918">
        <w:rPr>
          <w:rFonts w:hint="eastAsia"/>
        </w:rPr>
        <w:t>辰</w:t>
      </w:r>
      <w:r w:rsidR="00F5187A">
        <w:rPr>
          <w:rFonts w:hint="eastAsia"/>
        </w:rPr>
        <w:t>)(</w:t>
      </w:r>
      <w:r w:rsidR="000B4918" w:rsidRPr="000B4918">
        <w:rPr>
          <w:rFonts w:hint="eastAsia"/>
        </w:rPr>
        <w:t>5</w:t>
      </w:r>
      <w:r w:rsidR="00F5187A">
        <w:rPr>
          <w:rFonts w:hint="eastAsia"/>
        </w:rPr>
        <w:t>))</w:t>
      </w:r>
    </w:p>
    <w:p w:rsidR="000B4918" w:rsidRPr="002266E7" w:rsidRDefault="000B4918" w:rsidP="002266E7">
      <w:pPr>
        <w:pStyle w:val="NormalIndent0"/>
        <w:rPr>
          <w:rFonts w:ascii="Time New Roman" w:eastAsia="SimHei" w:hAnsi="Time New Roman" w:hint="eastAsia"/>
        </w:rPr>
      </w:pPr>
      <w:r w:rsidRPr="002266E7">
        <w:rPr>
          <w:rFonts w:ascii="Time New Roman" w:eastAsia="SimHei" w:hAnsi="Time New Roman" w:hint="eastAsia"/>
        </w:rPr>
        <w:t>鉴于其关于歧视非公民的第</w:t>
      </w:r>
      <w:r w:rsidRPr="002266E7">
        <w:rPr>
          <w:rFonts w:ascii="Time New Roman" w:eastAsia="SimHei" w:hAnsi="Time New Roman" w:hint="eastAsia"/>
          <w:b/>
        </w:rPr>
        <w:t>30</w:t>
      </w:r>
      <w:r w:rsidRPr="002266E7">
        <w:rPr>
          <w:rFonts w:ascii="Time New Roman" w:eastAsia="SimHei" w:hAnsi="Time New Roman" w:hint="eastAsia"/>
        </w:rPr>
        <w:t>号一般性建议</w:t>
      </w:r>
      <w:r w:rsidR="00F5187A" w:rsidRPr="002266E7">
        <w:rPr>
          <w:rFonts w:ascii="Time New Roman" w:eastAsia="SimHei" w:hAnsi="Time New Roman" w:hint="eastAsia"/>
        </w:rPr>
        <w:t>(</w:t>
      </w:r>
      <w:r w:rsidRPr="002266E7">
        <w:rPr>
          <w:rFonts w:ascii="Time New Roman" w:eastAsia="SimHei" w:hAnsi="Time New Roman" w:hint="eastAsia"/>
          <w:b/>
        </w:rPr>
        <w:t>2004</w:t>
      </w:r>
      <w:r w:rsidRPr="002266E7">
        <w:rPr>
          <w:rFonts w:ascii="Time New Roman" w:eastAsia="SimHei" w:hAnsi="Time New Roman" w:hint="eastAsia"/>
        </w:rPr>
        <w:t>年</w:t>
      </w:r>
      <w:r w:rsidR="00F5187A" w:rsidRPr="002266E7">
        <w:rPr>
          <w:rFonts w:ascii="Time New Roman" w:eastAsia="SimHei" w:hAnsi="Time New Roman" w:hint="eastAsia"/>
        </w:rPr>
        <w:t>)</w:t>
      </w:r>
      <w:r w:rsidRPr="002266E7">
        <w:rPr>
          <w:rFonts w:ascii="Time New Roman" w:eastAsia="SimHei" w:hAnsi="Time New Roman" w:hint="eastAsia"/>
        </w:rPr>
        <w:t>，委员会建议缔约国确保居住在缔约国境内的寻求庇护者的子女在入学时不遇到任何障碍。</w:t>
      </w:r>
    </w:p>
    <w:p w:rsidR="000B4918" w:rsidRPr="000B4918" w:rsidRDefault="00733F73" w:rsidP="000B4918">
      <w:pPr>
        <w:rPr>
          <w:rFonts w:hint="eastAsia"/>
        </w:rPr>
      </w:pPr>
      <w:r>
        <w:rPr>
          <w:rFonts w:hint="eastAsia"/>
        </w:rPr>
        <w:tab/>
      </w:r>
      <w:r w:rsidR="000B4918" w:rsidRPr="000B4918">
        <w:rPr>
          <w:rFonts w:hint="eastAsia"/>
        </w:rPr>
        <w:t>23.</w:t>
      </w:r>
      <w:r>
        <w:rPr>
          <w:rFonts w:hint="eastAsia"/>
        </w:rPr>
        <w:t xml:space="preserve">  </w:t>
      </w:r>
      <w:r w:rsidR="000B4918" w:rsidRPr="000B4918">
        <w:rPr>
          <w:rFonts w:hint="eastAsia"/>
        </w:rPr>
        <w:t>委员会关注的是，移民子女主要因德语水平不高而在为“成绩不良者”开办的特殊学校中的人数比例过高，但他们接受中等教育和高等教育的人数则偏少。</w:t>
      </w:r>
      <w:r w:rsidR="00F5187A">
        <w:rPr>
          <w:rFonts w:hint="eastAsia"/>
        </w:rPr>
        <w:t>(</w:t>
      </w:r>
      <w:r w:rsidR="000B4918" w:rsidRPr="000B4918">
        <w:rPr>
          <w:rFonts w:hint="eastAsia"/>
        </w:rPr>
        <w:t>第</w:t>
      </w:r>
      <w:r w:rsidR="000B4918" w:rsidRPr="000B4918">
        <w:rPr>
          <w:rFonts w:hint="eastAsia"/>
        </w:rPr>
        <w:t>5</w:t>
      </w:r>
      <w:r w:rsidR="000B4918" w:rsidRPr="000B4918">
        <w:rPr>
          <w:rFonts w:hint="eastAsia"/>
        </w:rPr>
        <w:t>条</w:t>
      </w:r>
      <w:r w:rsidR="00F5187A">
        <w:rPr>
          <w:rFonts w:hint="eastAsia"/>
        </w:rPr>
        <w:t>(</w:t>
      </w:r>
      <w:r w:rsidR="000B4918" w:rsidRPr="000B4918">
        <w:rPr>
          <w:rFonts w:hint="eastAsia"/>
        </w:rPr>
        <w:t>辰</w:t>
      </w:r>
      <w:r w:rsidR="00F5187A">
        <w:rPr>
          <w:rFonts w:hint="eastAsia"/>
        </w:rPr>
        <w:t>)(</w:t>
      </w:r>
      <w:r w:rsidR="000B4918" w:rsidRPr="000B4918">
        <w:rPr>
          <w:rFonts w:hint="eastAsia"/>
        </w:rPr>
        <w:t>5</w:t>
      </w:r>
      <w:r w:rsidR="00F5187A">
        <w:rPr>
          <w:rFonts w:hint="eastAsia"/>
        </w:rPr>
        <w:t>))</w:t>
      </w:r>
    </w:p>
    <w:p w:rsidR="000B4918" w:rsidRPr="00692583" w:rsidRDefault="000B4918" w:rsidP="00692583">
      <w:pPr>
        <w:pStyle w:val="NormalIndent0"/>
        <w:rPr>
          <w:rFonts w:ascii="Time New Roman" w:eastAsia="SimHei" w:hAnsi="Time New Roman" w:hint="eastAsia"/>
        </w:rPr>
      </w:pPr>
      <w:r w:rsidRPr="00692583">
        <w:rPr>
          <w:rFonts w:ascii="Time New Roman" w:eastAsia="SimHei" w:hAnsi="Time New Roman" w:hint="eastAsia"/>
        </w:rPr>
        <w:t>委员会回顾其关于歧视非公民的第</w:t>
      </w:r>
      <w:r w:rsidRPr="00692583">
        <w:rPr>
          <w:rFonts w:ascii="Time New Roman" w:eastAsia="SimHei" w:hAnsi="Time New Roman" w:hint="eastAsia"/>
          <w:b/>
        </w:rPr>
        <w:t>30</w:t>
      </w:r>
      <w:r w:rsidRPr="00692583">
        <w:rPr>
          <w:rFonts w:ascii="Time New Roman" w:eastAsia="SimHei" w:hAnsi="Time New Roman" w:hint="eastAsia"/>
        </w:rPr>
        <w:t>号一般性建议</w:t>
      </w:r>
      <w:r w:rsidR="00F5187A" w:rsidRPr="00692583">
        <w:rPr>
          <w:rFonts w:ascii="Time New Roman" w:eastAsia="SimHei" w:hAnsi="Time New Roman" w:hint="eastAsia"/>
        </w:rPr>
        <w:t>(</w:t>
      </w:r>
      <w:r w:rsidRPr="00692583">
        <w:rPr>
          <w:rFonts w:ascii="Time New Roman" w:eastAsia="SimHei" w:hAnsi="Time New Roman" w:hint="eastAsia"/>
          <w:b/>
        </w:rPr>
        <w:t>2004</w:t>
      </w:r>
      <w:r w:rsidRPr="00692583">
        <w:rPr>
          <w:rFonts w:ascii="Time New Roman" w:eastAsia="SimHei" w:hAnsi="Time New Roman" w:hint="eastAsia"/>
        </w:rPr>
        <w:t>年</w:t>
      </w:r>
      <w:r w:rsidR="00F5187A" w:rsidRPr="00692583">
        <w:rPr>
          <w:rFonts w:ascii="Time New Roman" w:eastAsia="SimHei" w:hAnsi="Time New Roman" w:hint="eastAsia"/>
        </w:rPr>
        <w:t>)</w:t>
      </w:r>
      <w:r w:rsidRPr="00692583">
        <w:rPr>
          <w:rFonts w:ascii="Time New Roman" w:eastAsia="SimHei" w:hAnsi="Time New Roman" w:hint="eastAsia"/>
        </w:rPr>
        <w:t>，建议缔约国采取有效措施，确保非公民的子女融入正规学校系统，并重新考虑将这些儿童转到特殊学校就学的问题，包括重新考虑此种转学的标准，并改善支助这些儿童学习德语的现有安排。</w:t>
      </w:r>
    </w:p>
    <w:p w:rsidR="000B4918" w:rsidRPr="000B4918" w:rsidRDefault="00CA21E4" w:rsidP="000B4918">
      <w:pPr>
        <w:rPr>
          <w:rFonts w:hint="eastAsia"/>
        </w:rPr>
      </w:pPr>
      <w:r>
        <w:rPr>
          <w:rFonts w:hint="eastAsia"/>
        </w:rPr>
        <w:tab/>
      </w:r>
      <w:r w:rsidR="000B4918" w:rsidRPr="000B4918">
        <w:rPr>
          <w:rFonts w:hint="eastAsia"/>
        </w:rPr>
        <w:t>24.</w:t>
      </w:r>
      <w:r>
        <w:rPr>
          <w:rFonts w:hint="eastAsia"/>
        </w:rPr>
        <w:t xml:space="preserve">  </w:t>
      </w:r>
      <w:r w:rsidR="000B4918" w:rsidRPr="000B4918">
        <w:rPr>
          <w:rFonts w:hint="eastAsia"/>
        </w:rPr>
        <w:t>委员会对萨克森州和勃兰登堡州的索布族学校网络系统的不利处境表示关注，造成这种处境的部分原因是入学率下降。这可能会对在学校系统使用少数族群语言教学的一般原则产生影响。</w:t>
      </w:r>
      <w:r w:rsidR="00F5187A">
        <w:rPr>
          <w:rFonts w:hint="eastAsia"/>
        </w:rPr>
        <w:t>(</w:t>
      </w:r>
      <w:r w:rsidR="000B4918" w:rsidRPr="000B4918">
        <w:rPr>
          <w:rFonts w:hint="eastAsia"/>
        </w:rPr>
        <w:t>第五条</w:t>
      </w:r>
      <w:r w:rsidR="00F5187A">
        <w:rPr>
          <w:rFonts w:hint="eastAsia"/>
        </w:rPr>
        <w:t>(</w:t>
      </w:r>
      <w:r w:rsidR="000B4918" w:rsidRPr="000B4918">
        <w:rPr>
          <w:rFonts w:hint="eastAsia"/>
        </w:rPr>
        <w:t>辰</w:t>
      </w:r>
      <w:r w:rsidR="00F5187A">
        <w:rPr>
          <w:rFonts w:hint="eastAsia"/>
        </w:rPr>
        <w:t>)(</w:t>
      </w:r>
      <w:r w:rsidR="000B4918" w:rsidRPr="000B4918">
        <w:rPr>
          <w:rFonts w:hint="eastAsia"/>
        </w:rPr>
        <w:t>5</w:t>
      </w:r>
      <w:r w:rsidR="00F5187A">
        <w:rPr>
          <w:rFonts w:hint="eastAsia"/>
        </w:rPr>
        <w:t>))</w:t>
      </w:r>
    </w:p>
    <w:p w:rsidR="000B4918" w:rsidRPr="00845616" w:rsidRDefault="000B4918" w:rsidP="00845616">
      <w:pPr>
        <w:pStyle w:val="NormalIndent0"/>
        <w:rPr>
          <w:rFonts w:ascii="Time New Roman" w:eastAsia="SimHei" w:hAnsi="Time New Roman" w:hint="eastAsia"/>
        </w:rPr>
      </w:pPr>
      <w:r w:rsidRPr="00845616">
        <w:rPr>
          <w:rFonts w:ascii="Time New Roman" w:eastAsia="SimHei" w:hAnsi="Time New Roman" w:hint="eastAsia"/>
        </w:rPr>
        <w:t>委员会建议缔约国确保切实执行在学校系统使用少数族群语言的法律条款。缔约国应鼓励萨克森州和勃兰登堡州当局考虑以何种方式加强索布少数族群参与这一领域的决策工作，并确保维持包括中学在内的有成效的索布族学校网络系统，据此保护索布族语言和文化。</w:t>
      </w:r>
    </w:p>
    <w:p w:rsidR="000B4918" w:rsidRPr="000B4918" w:rsidRDefault="00BF3206" w:rsidP="000B4918">
      <w:pPr>
        <w:rPr>
          <w:rFonts w:hint="eastAsia"/>
        </w:rPr>
      </w:pPr>
      <w:r>
        <w:rPr>
          <w:rFonts w:hint="eastAsia"/>
        </w:rPr>
        <w:tab/>
      </w:r>
      <w:r w:rsidR="000B4918" w:rsidRPr="000B4918">
        <w:rPr>
          <w:rFonts w:hint="eastAsia"/>
        </w:rPr>
        <w:t>25.</w:t>
      </w:r>
      <w:r>
        <w:rPr>
          <w:rFonts w:hint="eastAsia"/>
        </w:rPr>
        <w:t xml:space="preserve">  </w:t>
      </w:r>
      <w:r w:rsidR="000B4918" w:rsidRPr="000B4918">
        <w:rPr>
          <w:rFonts w:hint="eastAsia"/>
        </w:rPr>
        <w:t>委员会关注的是，《受害者补偿法》规定的向出于种族动机罪行的受害者提供赔偿的办法，似乎是视受害者的公民身分而定，而不是视罪行的严重程度而定。</w:t>
      </w:r>
      <w:r w:rsidR="00F5187A">
        <w:rPr>
          <w:rFonts w:hint="eastAsia"/>
        </w:rPr>
        <w:t>(</w:t>
      </w:r>
      <w:r w:rsidR="000B4918" w:rsidRPr="000B4918">
        <w:rPr>
          <w:rFonts w:hint="eastAsia"/>
        </w:rPr>
        <w:t>第六条</w:t>
      </w:r>
      <w:r w:rsidR="00F5187A">
        <w:rPr>
          <w:rFonts w:hint="eastAsia"/>
        </w:rPr>
        <w:t>)</w:t>
      </w:r>
    </w:p>
    <w:p w:rsidR="000B4918" w:rsidRPr="00741FBF" w:rsidRDefault="000B4918" w:rsidP="00741FBF">
      <w:pPr>
        <w:pStyle w:val="NormalIndent0"/>
        <w:rPr>
          <w:rFonts w:ascii="Time New Roman" w:eastAsia="SimHei" w:hAnsi="Time New Roman" w:hint="eastAsia"/>
        </w:rPr>
      </w:pPr>
      <w:r w:rsidRPr="00741FBF">
        <w:rPr>
          <w:rFonts w:ascii="Time New Roman" w:eastAsia="SimHei" w:hAnsi="Time New Roman" w:hint="eastAsia"/>
        </w:rPr>
        <w:t>委员会建议缔约国考虑修订《受害者补偿法》条款，以便向出于种族动机罪行的受害者提供赔偿，而不论其公民身分。</w:t>
      </w:r>
    </w:p>
    <w:p w:rsidR="000B4918" w:rsidRPr="000B4918" w:rsidRDefault="00CC76CF" w:rsidP="000B4918">
      <w:pPr>
        <w:rPr>
          <w:rFonts w:hint="eastAsia"/>
        </w:rPr>
      </w:pPr>
      <w:r>
        <w:rPr>
          <w:rFonts w:hint="eastAsia"/>
        </w:rPr>
        <w:tab/>
      </w:r>
      <w:r w:rsidR="000B4918" w:rsidRPr="000B4918">
        <w:rPr>
          <w:rFonts w:hint="eastAsia"/>
        </w:rPr>
        <w:t>26.</w:t>
      </w:r>
      <w:r>
        <w:rPr>
          <w:rFonts w:hint="eastAsia"/>
        </w:rPr>
        <w:t xml:space="preserve">  </w:t>
      </w:r>
      <w:r w:rsidR="000B4918" w:rsidRPr="000B4918">
        <w:rPr>
          <w:rFonts w:hint="eastAsia"/>
        </w:rPr>
        <w:t>委员会注意到，《刑法》载有一项一般性条款，规定在量刑时必须考虑到罪犯的动机和目的。委员会关注的是，德国刑法没有载明一项条款，规定在量刑时应考虑到种族主义动机，将之视为可特别加重刑责的情节。委员会了解到，议会将审议此种法律。</w:t>
      </w:r>
      <w:r w:rsidR="00F5187A">
        <w:rPr>
          <w:rFonts w:hint="eastAsia"/>
        </w:rPr>
        <w:t>(</w:t>
      </w:r>
      <w:r w:rsidR="000B4918" w:rsidRPr="000B4918">
        <w:rPr>
          <w:rFonts w:hint="eastAsia"/>
        </w:rPr>
        <w:t>第六条</w:t>
      </w:r>
      <w:r w:rsidR="00F5187A">
        <w:rPr>
          <w:rFonts w:hint="eastAsia"/>
        </w:rPr>
        <w:t>)</w:t>
      </w:r>
    </w:p>
    <w:p w:rsidR="000B4918" w:rsidRPr="00316655" w:rsidRDefault="000B4918" w:rsidP="00316655">
      <w:pPr>
        <w:pStyle w:val="NormalIndent0"/>
        <w:rPr>
          <w:rFonts w:ascii="Time New Roman" w:eastAsia="SimHei" w:hAnsi="Time New Roman" w:hint="eastAsia"/>
        </w:rPr>
      </w:pPr>
      <w:r w:rsidRPr="00316655">
        <w:rPr>
          <w:rFonts w:ascii="Time New Roman" w:eastAsia="SimHei" w:hAnsi="Time New Roman" w:hint="eastAsia"/>
        </w:rPr>
        <w:t>委员会建议缔约国继续努力，在国内刑事立法中载明具体条款，确保在根据刑事法进行的诉讼中考虑到族裔、种族或宗教仇恨的动机，将之视为可加重刑责的情节。</w:t>
      </w:r>
    </w:p>
    <w:p w:rsidR="000B4918" w:rsidRPr="000B4918" w:rsidRDefault="00E03444" w:rsidP="000B4918">
      <w:pPr>
        <w:rPr>
          <w:rFonts w:hint="eastAsia"/>
        </w:rPr>
      </w:pPr>
      <w:r>
        <w:rPr>
          <w:rFonts w:hint="eastAsia"/>
        </w:rPr>
        <w:tab/>
      </w:r>
      <w:r w:rsidR="000B4918" w:rsidRPr="000B4918">
        <w:rPr>
          <w:rFonts w:hint="eastAsia"/>
        </w:rPr>
        <w:t>27.</w:t>
      </w:r>
      <w:r>
        <w:rPr>
          <w:rFonts w:hint="eastAsia"/>
        </w:rPr>
        <w:t xml:space="preserve">  </w:t>
      </w:r>
      <w:r w:rsidR="000B4918" w:rsidRPr="000B4918">
        <w:rPr>
          <w:rFonts w:hint="eastAsia"/>
        </w:rPr>
        <w:t>委员会关注的是，罗姆族群和欣蒂族群成员是媒体种族偏见和侮辱性言论的受害者，但缔约国未采取充分措施应对这种状况。</w:t>
      </w:r>
      <w:r w:rsidR="00F5187A">
        <w:rPr>
          <w:rFonts w:hint="eastAsia"/>
        </w:rPr>
        <w:t>(</w:t>
      </w:r>
      <w:r w:rsidR="000B4918" w:rsidRPr="000B4918">
        <w:rPr>
          <w:rFonts w:hint="eastAsia"/>
        </w:rPr>
        <w:t>第七条</w:t>
      </w:r>
      <w:r w:rsidR="00F5187A">
        <w:rPr>
          <w:rFonts w:hint="eastAsia"/>
        </w:rPr>
        <w:t>)</w:t>
      </w:r>
    </w:p>
    <w:p w:rsidR="000B4918" w:rsidRPr="00497F13" w:rsidRDefault="000B4918" w:rsidP="00497F13">
      <w:pPr>
        <w:pStyle w:val="NormalIndent0"/>
        <w:rPr>
          <w:rFonts w:ascii="Time New Roman" w:eastAsia="SimHei" w:hAnsi="Time New Roman" w:hint="eastAsia"/>
        </w:rPr>
      </w:pPr>
      <w:r w:rsidRPr="00497F13">
        <w:rPr>
          <w:rFonts w:ascii="Time New Roman" w:eastAsia="SimHei" w:hAnsi="Time New Roman" w:hint="eastAsia"/>
        </w:rPr>
        <w:t>委员会回顾其关于歧视罗姆人的第</w:t>
      </w:r>
      <w:r w:rsidRPr="00497F13">
        <w:rPr>
          <w:rFonts w:ascii="Time New Roman" w:eastAsia="SimHei" w:hAnsi="Time New Roman" w:hint="eastAsia"/>
          <w:b/>
        </w:rPr>
        <w:t>27</w:t>
      </w:r>
      <w:r w:rsidRPr="00497F13">
        <w:rPr>
          <w:rFonts w:ascii="Time New Roman" w:eastAsia="SimHei" w:hAnsi="Time New Roman" w:hint="eastAsia"/>
        </w:rPr>
        <w:t>号一般性建议</w:t>
      </w:r>
      <w:r w:rsidR="00F5187A" w:rsidRPr="00497F13">
        <w:rPr>
          <w:rFonts w:ascii="Time New Roman" w:eastAsia="SimHei" w:hAnsi="Time New Roman" w:hint="eastAsia"/>
        </w:rPr>
        <w:t>(</w:t>
      </w:r>
      <w:r w:rsidRPr="00497F13">
        <w:rPr>
          <w:rFonts w:ascii="Time New Roman" w:eastAsia="SimHei" w:hAnsi="Time New Roman" w:hint="eastAsia"/>
          <w:b/>
        </w:rPr>
        <w:t>2000</w:t>
      </w:r>
      <w:r w:rsidRPr="00497F13">
        <w:rPr>
          <w:rFonts w:ascii="Time New Roman" w:eastAsia="SimHei" w:hAnsi="Time New Roman" w:hint="eastAsia"/>
        </w:rPr>
        <w:t>年</w:t>
      </w:r>
      <w:r w:rsidR="00F5187A" w:rsidRPr="00497F13">
        <w:rPr>
          <w:rFonts w:ascii="Time New Roman" w:eastAsia="SimHei" w:hAnsi="Time New Roman" w:hint="eastAsia"/>
        </w:rPr>
        <w:t>)</w:t>
      </w:r>
      <w:r w:rsidRPr="00497F13">
        <w:rPr>
          <w:rFonts w:ascii="Time New Roman" w:eastAsia="SimHei" w:hAnsi="Time New Roman" w:hint="eastAsia"/>
        </w:rPr>
        <w:t>，建议缔约国采取切实有效的措施，禁止宣扬任何种族主义或种族优越论或种族仇恨的思想，并按《公约》规定禁止在媒体煽动歧视和暴力侵害罗姆人。委员会鼓励缔约国充分执行并在可能时改善媒体自我监测方法，以避免采用种族歧视或偏见的言论。</w:t>
      </w:r>
    </w:p>
    <w:p w:rsidR="000B4918" w:rsidRPr="000B4918" w:rsidRDefault="009F4570" w:rsidP="000B4918">
      <w:pPr>
        <w:rPr>
          <w:rFonts w:hint="eastAsia"/>
        </w:rPr>
      </w:pPr>
      <w:r>
        <w:rPr>
          <w:rFonts w:hint="eastAsia"/>
        </w:rPr>
        <w:tab/>
      </w:r>
      <w:r w:rsidR="000B4918" w:rsidRPr="000B4918">
        <w:rPr>
          <w:rFonts w:hint="eastAsia"/>
        </w:rPr>
        <w:t>28.</w:t>
      </w:r>
      <w:r>
        <w:rPr>
          <w:rFonts w:hint="eastAsia"/>
        </w:rPr>
        <w:t xml:space="preserve">  </w:t>
      </w:r>
      <w:r w:rsidR="000B4918" w:rsidRPr="000B4918">
        <w:rPr>
          <w:rFonts w:hint="eastAsia"/>
        </w:rPr>
        <w:t>委员会建议缔约国根据《公约》第十四条提供资料，说明落实</w:t>
      </w:r>
      <w:r w:rsidR="000B4918" w:rsidRPr="000B4918">
        <w:rPr>
          <w:rFonts w:hint="eastAsia"/>
        </w:rPr>
        <w:t>2008</w:t>
      </w:r>
      <w:r w:rsidR="000B4918" w:rsidRPr="000B4918">
        <w:rPr>
          <w:rFonts w:hint="eastAsia"/>
        </w:rPr>
        <w:t>年</w:t>
      </w:r>
      <w:r w:rsidR="000B4918" w:rsidRPr="000B4918">
        <w:rPr>
          <w:rFonts w:hint="eastAsia"/>
        </w:rPr>
        <w:t>2</w:t>
      </w:r>
      <w:r w:rsidR="000B4918" w:rsidRPr="000B4918">
        <w:rPr>
          <w:rFonts w:hint="eastAsia"/>
        </w:rPr>
        <w:t>月</w:t>
      </w:r>
      <w:r w:rsidR="000B4918" w:rsidRPr="000B4918">
        <w:rPr>
          <w:rFonts w:hint="eastAsia"/>
        </w:rPr>
        <w:t>22</w:t>
      </w:r>
      <w:r w:rsidR="000B4918" w:rsidRPr="000B4918">
        <w:rPr>
          <w:rFonts w:hint="eastAsia"/>
        </w:rPr>
        <w:t>日通过的委员会第</w:t>
      </w:r>
      <w:r w:rsidR="000B4918" w:rsidRPr="000B4918">
        <w:t>38/2006</w:t>
      </w:r>
      <w:r w:rsidR="000B4918" w:rsidRPr="000B4918">
        <w:rPr>
          <w:rFonts w:hint="eastAsia"/>
        </w:rPr>
        <w:t>号来文所载建议的后续措施。</w:t>
      </w:r>
    </w:p>
    <w:p w:rsidR="000B4918" w:rsidRPr="000B4918" w:rsidRDefault="009F4570" w:rsidP="000B4918">
      <w:pPr>
        <w:rPr>
          <w:rFonts w:hint="eastAsia"/>
        </w:rPr>
      </w:pPr>
      <w:r>
        <w:rPr>
          <w:rFonts w:hint="eastAsia"/>
        </w:rPr>
        <w:tab/>
      </w:r>
      <w:r w:rsidR="000B4918" w:rsidRPr="000B4918">
        <w:rPr>
          <w:rFonts w:hint="eastAsia"/>
        </w:rPr>
        <w:t>29.</w:t>
      </w:r>
      <w:r>
        <w:rPr>
          <w:rFonts w:hint="eastAsia"/>
        </w:rPr>
        <w:t xml:space="preserve">  </w:t>
      </w:r>
      <w:r w:rsidR="000B4918" w:rsidRPr="000B4918">
        <w:rPr>
          <w:rFonts w:hint="eastAsia"/>
        </w:rPr>
        <w:t>委员会注意到缔约国在书面答复中所作的解释</w:t>
      </w:r>
      <w:r w:rsidR="00F5187A">
        <w:rPr>
          <w:rFonts w:hint="eastAsia"/>
        </w:rPr>
        <w:t>(</w:t>
      </w:r>
      <w:r w:rsidR="000B4918" w:rsidRPr="000B4918">
        <w:rPr>
          <w:rFonts w:hint="eastAsia"/>
        </w:rPr>
        <w:t>见问题</w:t>
      </w:r>
      <w:r w:rsidR="000B4918" w:rsidRPr="000B4918">
        <w:rPr>
          <w:rFonts w:hint="eastAsia"/>
        </w:rPr>
        <w:t>23</w:t>
      </w:r>
      <w:r w:rsidR="00F5187A">
        <w:rPr>
          <w:rFonts w:hint="eastAsia"/>
        </w:rPr>
        <w:t>)</w:t>
      </w:r>
      <w:r w:rsidR="000B4918" w:rsidRPr="000B4918">
        <w:rPr>
          <w:rFonts w:hint="eastAsia"/>
        </w:rPr>
        <w:t>，但依然鼓励缔约国考虑批准《保护所有移徙工人及其家庭成员权利国际公约》，以加强保护非公民免受种族歧视。</w:t>
      </w:r>
    </w:p>
    <w:p w:rsidR="000B4918" w:rsidRPr="000B4918" w:rsidRDefault="00A52EA7" w:rsidP="000B4918">
      <w:pPr>
        <w:rPr>
          <w:rFonts w:hint="eastAsia"/>
        </w:rPr>
      </w:pPr>
      <w:r>
        <w:rPr>
          <w:rFonts w:hint="eastAsia"/>
        </w:rPr>
        <w:tab/>
      </w:r>
      <w:r w:rsidR="000B4918" w:rsidRPr="000B4918">
        <w:rPr>
          <w:rFonts w:hint="eastAsia"/>
        </w:rPr>
        <w:t>30.</w:t>
      </w:r>
      <w:r>
        <w:rPr>
          <w:rFonts w:hint="eastAsia"/>
        </w:rPr>
        <w:t xml:space="preserve">  </w:t>
      </w:r>
      <w:r w:rsidR="000B4918" w:rsidRPr="000B4918">
        <w:rPr>
          <w:rFonts w:hint="eastAsia"/>
        </w:rPr>
        <w:t>委员会建议缔约国</w:t>
      </w:r>
      <w:r w:rsidR="000B4918" w:rsidRPr="000B4918">
        <w:t>在国内</w:t>
      </w:r>
      <w:r w:rsidR="000B4918" w:rsidRPr="000B4918">
        <w:rPr>
          <w:rFonts w:hint="eastAsia"/>
        </w:rPr>
        <w:t>法令中落实</w:t>
      </w:r>
      <w:r w:rsidR="000B4918" w:rsidRPr="000B4918">
        <w:t>《公约》</w:t>
      </w:r>
      <w:r w:rsidR="000B4918" w:rsidRPr="000B4918">
        <w:rPr>
          <w:rFonts w:hint="eastAsia"/>
        </w:rPr>
        <w:t>、尤其落实</w:t>
      </w:r>
      <w:r w:rsidR="000B4918" w:rsidRPr="000B4918">
        <w:t>《公约》第</w:t>
      </w:r>
      <w:r w:rsidR="000B4918" w:rsidRPr="000B4918">
        <w:rPr>
          <w:rFonts w:hint="eastAsia"/>
        </w:rPr>
        <w:t>二</w:t>
      </w:r>
      <w:r w:rsidR="000B4918" w:rsidRPr="000B4918">
        <w:t>条至第</w:t>
      </w:r>
      <w:r w:rsidR="000B4918" w:rsidRPr="000B4918">
        <w:rPr>
          <w:rFonts w:hint="eastAsia"/>
        </w:rPr>
        <w:t>七条</w:t>
      </w:r>
      <w:r w:rsidR="000B4918" w:rsidRPr="000B4918">
        <w:t>时，考虑到</w:t>
      </w:r>
      <w:r w:rsidR="000B4918" w:rsidRPr="000B4918">
        <w:rPr>
          <w:rFonts w:hint="eastAsia"/>
        </w:rPr>
        <w:t>反对种族主义、种族歧视、仇外心理和有关不容忍行为世界会议</w:t>
      </w:r>
      <w:r w:rsidR="000B4918" w:rsidRPr="000B4918">
        <w:t>2001</w:t>
      </w:r>
      <w:r w:rsidR="000B4918" w:rsidRPr="000B4918">
        <w:t>年</w:t>
      </w:r>
      <w:r w:rsidR="000B4918" w:rsidRPr="000B4918">
        <w:t>9</w:t>
      </w:r>
      <w:r w:rsidR="000B4918" w:rsidRPr="000B4918">
        <w:t>月通过</w:t>
      </w:r>
      <w:r w:rsidR="000B4918" w:rsidRPr="000B4918">
        <w:rPr>
          <w:rFonts w:hint="eastAsia"/>
        </w:rPr>
        <w:t>的《</w:t>
      </w:r>
      <w:r w:rsidR="000B4918" w:rsidRPr="000B4918">
        <w:t>德班宣言和行动纲领</w:t>
      </w:r>
      <w:r w:rsidR="000B4918" w:rsidRPr="000B4918">
        <w:rPr>
          <w:rFonts w:hint="eastAsia"/>
        </w:rPr>
        <w:t>》</w:t>
      </w:r>
      <w:r w:rsidR="00F5187A">
        <w:t>(</w:t>
      </w:r>
      <w:r w:rsidR="000B4918" w:rsidRPr="000B4918">
        <w:t>A/CONF.189/1</w:t>
      </w:r>
      <w:r w:rsidR="00F5187A">
        <w:t>2,</w:t>
      </w:r>
      <w:r w:rsidR="000B4918" w:rsidRPr="000B4918">
        <w:t>第一章</w:t>
      </w:r>
      <w:r w:rsidR="00F5187A">
        <w:t>)</w:t>
      </w:r>
      <w:r w:rsidR="000B4918" w:rsidRPr="000B4918">
        <w:rPr>
          <w:rFonts w:hint="eastAsia"/>
        </w:rPr>
        <w:t>的</w:t>
      </w:r>
      <w:r w:rsidR="000B4918" w:rsidRPr="000B4918">
        <w:t>有关</w:t>
      </w:r>
      <w:r w:rsidR="000B4918" w:rsidRPr="000B4918">
        <w:rPr>
          <w:rFonts w:hint="eastAsia"/>
        </w:rPr>
        <w:t>部分</w:t>
      </w:r>
      <w:r w:rsidR="000B4918" w:rsidRPr="000B4918">
        <w:t>。委员会还敦促缔约国在下次定期报告中</w:t>
      </w:r>
      <w:r w:rsidR="000B4918" w:rsidRPr="000B4918">
        <w:rPr>
          <w:rFonts w:hint="eastAsia"/>
        </w:rPr>
        <w:t>提供</w:t>
      </w:r>
      <w:r w:rsidR="000B4918" w:rsidRPr="000B4918">
        <w:t>具体</w:t>
      </w:r>
      <w:r w:rsidR="000B4918" w:rsidRPr="000B4918">
        <w:rPr>
          <w:rFonts w:hint="eastAsia"/>
        </w:rPr>
        <w:t>资料，</w:t>
      </w:r>
      <w:r w:rsidR="000B4918" w:rsidRPr="000B4918">
        <w:t>说明</w:t>
      </w:r>
      <w:r w:rsidR="000B4918" w:rsidRPr="000B4918">
        <w:rPr>
          <w:rFonts w:hint="eastAsia"/>
        </w:rPr>
        <w:t>已执行哪些</w:t>
      </w:r>
      <w:r w:rsidR="000B4918" w:rsidRPr="000B4918">
        <w:t>行动计划</w:t>
      </w:r>
      <w:r w:rsidR="000B4918" w:rsidRPr="000B4918">
        <w:rPr>
          <w:rFonts w:hint="eastAsia"/>
        </w:rPr>
        <w:t>和</w:t>
      </w:r>
      <w:r w:rsidR="000B4918" w:rsidRPr="000B4918">
        <w:t>其他措施</w:t>
      </w:r>
      <w:r w:rsidR="000B4918" w:rsidRPr="000B4918">
        <w:rPr>
          <w:rFonts w:hint="eastAsia"/>
        </w:rPr>
        <w:t>，</w:t>
      </w:r>
      <w:r w:rsidR="000B4918" w:rsidRPr="000B4918">
        <w:t>在国家一级</w:t>
      </w:r>
      <w:r w:rsidR="000B4918" w:rsidRPr="000B4918">
        <w:rPr>
          <w:rFonts w:hint="eastAsia"/>
        </w:rPr>
        <w:t>落实《</w:t>
      </w:r>
      <w:r w:rsidR="000B4918" w:rsidRPr="000B4918">
        <w:t>德班宣言和行动纲领</w:t>
      </w:r>
      <w:r w:rsidR="000B4918" w:rsidRPr="000B4918">
        <w:rPr>
          <w:rFonts w:hint="eastAsia"/>
        </w:rPr>
        <w:t>》</w:t>
      </w:r>
      <w:r w:rsidR="000B4918" w:rsidRPr="000B4918">
        <w:t>。委员会还鼓励缔约国</w:t>
      </w:r>
      <w:r w:rsidR="000B4918" w:rsidRPr="000B4918">
        <w:rPr>
          <w:rFonts w:hint="eastAsia"/>
        </w:rPr>
        <w:t>继续</w:t>
      </w:r>
      <w:r w:rsidR="000B4918" w:rsidRPr="000B4918">
        <w:t>积极参与德班审查会议筹备委员会</w:t>
      </w:r>
      <w:r w:rsidR="000B4918" w:rsidRPr="000B4918">
        <w:rPr>
          <w:rFonts w:hint="eastAsia"/>
        </w:rPr>
        <w:t>的工作</w:t>
      </w:r>
      <w:r w:rsidR="000B4918" w:rsidRPr="000B4918">
        <w:t>以及</w:t>
      </w:r>
      <w:r w:rsidR="000B4918" w:rsidRPr="000B4918">
        <w:rPr>
          <w:rFonts w:hint="eastAsia"/>
        </w:rPr>
        <w:t>将在</w:t>
      </w:r>
      <w:r w:rsidR="000B4918" w:rsidRPr="000B4918">
        <w:t>2009</w:t>
      </w:r>
      <w:r w:rsidR="000B4918" w:rsidRPr="000B4918">
        <w:t>年</w:t>
      </w:r>
      <w:r w:rsidR="000B4918" w:rsidRPr="000B4918">
        <w:rPr>
          <w:rFonts w:hint="eastAsia"/>
        </w:rPr>
        <w:t>举行的</w:t>
      </w:r>
      <w:r w:rsidR="000B4918" w:rsidRPr="000B4918">
        <w:t>德班审查会议。</w:t>
      </w:r>
    </w:p>
    <w:p w:rsidR="000B4918" w:rsidRPr="000B4918" w:rsidRDefault="00F5505E" w:rsidP="000B4918">
      <w:pPr>
        <w:rPr>
          <w:rFonts w:hint="eastAsia"/>
        </w:rPr>
      </w:pPr>
      <w:r>
        <w:rPr>
          <w:rFonts w:hint="eastAsia"/>
        </w:rPr>
        <w:tab/>
      </w:r>
      <w:r w:rsidR="000B4918" w:rsidRPr="000B4918">
        <w:rPr>
          <w:rFonts w:hint="eastAsia"/>
        </w:rPr>
        <w:t>31.</w:t>
      </w:r>
      <w:r>
        <w:rPr>
          <w:rFonts w:hint="eastAsia"/>
        </w:rPr>
        <w:t xml:space="preserve">  </w:t>
      </w:r>
      <w:r w:rsidR="000B4918" w:rsidRPr="000B4918">
        <w:t>委员会建议缔约国</w:t>
      </w:r>
      <w:r w:rsidR="000B4918" w:rsidRPr="000B4918">
        <w:rPr>
          <w:rFonts w:hint="eastAsia"/>
        </w:rPr>
        <w:t>在</w:t>
      </w:r>
      <w:r w:rsidR="000B4918" w:rsidRPr="000B4918">
        <w:t>提交报告</w:t>
      </w:r>
      <w:r w:rsidR="000B4918" w:rsidRPr="000B4918">
        <w:rPr>
          <w:rFonts w:hint="eastAsia"/>
        </w:rPr>
        <w:t>后，立即</w:t>
      </w:r>
      <w:r w:rsidR="000B4918" w:rsidRPr="000B4918">
        <w:t>向公众</w:t>
      </w:r>
      <w:r w:rsidR="000B4918" w:rsidRPr="000B4918">
        <w:rPr>
          <w:rFonts w:hint="eastAsia"/>
        </w:rPr>
        <w:t>公布此种报告</w:t>
      </w:r>
      <w:r w:rsidR="000B4918" w:rsidRPr="000B4918">
        <w:t>，</w:t>
      </w:r>
      <w:r w:rsidR="000B4918" w:rsidRPr="000B4918">
        <w:rPr>
          <w:rFonts w:hint="eastAsia"/>
        </w:rPr>
        <w:t>并同样以</w:t>
      </w:r>
      <w:r w:rsidR="000B4918" w:rsidRPr="000B4918">
        <w:t>官方</w:t>
      </w:r>
      <w:r w:rsidR="000B4918" w:rsidRPr="000B4918">
        <w:rPr>
          <w:rFonts w:hint="eastAsia"/>
        </w:rPr>
        <w:t>语文</w:t>
      </w:r>
      <w:r w:rsidR="000B4918" w:rsidRPr="000B4918">
        <w:t>和民族</w:t>
      </w:r>
      <w:r w:rsidR="000B4918" w:rsidRPr="000B4918">
        <w:rPr>
          <w:rFonts w:hint="eastAsia"/>
        </w:rPr>
        <w:t>语文</w:t>
      </w:r>
      <w:r w:rsidR="000B4918" w:rsidRPr="000B4918">
        <w:t>公布委员会对这些报告的意见。</w:t>
      </w:r>
    </w:p>
    <w:p w:rsidR="000B4918" w:rsidRPr="000B4918" w:rsidRDefault="000335AC" w:rsidP="000B4918">
      <w:pPr>
        <w:rPr>
          <w:rFonts w:hint="eastAsia"/>
        </w:rPr>
      </w:pPr>
      <w:r>
        <w:rPr>
          <w:rFonts w:hint="eastAsia"/>
        </w:rPr>
        <w:tab/>
      </w:r>
      <w:r w:rsidR="000B4918" w:rsidRPr="000B4918">
        <w:rPr>
          <w:rFonts w:hint="eastAsia"/>
        </w:rPr>
        <w:t>32.</w:t>
      </w:r>
      <w:r>
        <w:rPr>
          <w:rFonts w:hint="eastAsia"/>
        </w:rPr>
        <w:t xml:space="preserve">  </w:t>
      </w:r>
      <w:r w:rsidR="000B4918" w:rsidRPr="000B4918">
        <w:t>委员会建议缔约国</w:t>
      </w:r>
      <w:r w:rsidR="000B4918" w:rsidRPr="000B4918">
        <w:rPr>
          <w:rFonts w:hint="eastAsia"/>
        </w:rPr>
        <w:t>在编写</w:t>
      </w:r>
      <w:r w:rsidR="000B4918" w:rsidRPr="000B4918">
        <w:t>下一</w:t>
      </w:r>
      <w:r w:rsidR="000B4918" w:rsidRPr="000B4918">
        <w:rPr>
          <w:rFonts w:hint="eastAsia"/>
        </w:rPr>
        <w:t>次</w:t>
      </w:r>
      <w:r w:rsidR="000B4918" w:rsidRPr="000B4918">
        <w:t>定期报告</w:t>
      </w:r>
      <w:r w:rsidR="000B4918" w:rsidRPr="000B4918">
        <w:rPr>
          <w:rFonts w:hint="eastAsia"/>
        </w:rPr>
        <w:t>时，</w:t>
      </w:r>
      <w:r w:rsidR="000B4918" w:rsidRPr="000B4918">
        <w:t>广泛征求从事</w:t>
      </w:r>
      <w:r w:rsidR="000B4918" w:rsidRPr="000B4918">
        <w:rPr>
          <w:rFonts w:hint="eastAsia"/>
        </w:rPr>
        <w:t>人权保护尤其是禁止</w:t>
      </w:r>
      <w:r w:rsidR="000B4918" w:rsidRPr="000B4918">
        <w:t>种族歧视工作的民间社会组织的意见</w:t>
      </w:r>
      <w:r w:rsidR="000B4918" w:rsidRPr="000B4918">
        <w:rPr>
          <w:rFonts w:hint="eastAsia"/>
        </w:rPr>
        <w:t>。</w:t>
      </w:r>
    </w:p>
    <w:p w:rsidR="000B4918" w:rsidRPr="000B4918" w:rsidRDefault="005D38D3" w:rsidP="000B4918">
      <w:pPr>
        <w:rPr>
          <w:rFonts w:hint="eastAsia"/>
        </w:rPr>
      </w:pPr>
      <w:r>
        <w:rPr>
          <w:rFonts w:hint="eastAsia"/>
        </w:rPr>
        <w:tab/>
      </w:r>
      <w:r w:rsidR="000B4918" w:rsidRPr="000B4918">
        <w:rPr>
          <w:rFonts w:hint="eastAsia"/>
        </w:rPr>
        <w:t>33.</w:t>
      </w:r>
      <w:r>
        <w:rPr>
          <w:rFonts w:hint="eastAsia"/>
        </w:rPr>
        <w:t xml:space="preserve">  </w:t>
      </w:r>
      <w:r w:rsidR="000B4918" w:rsidRPr="000B4918">
        <w:rPr>
          <w:rFonts w:hint="eastAsia"/>
        </w:rPr>
        <w:t>缔约国应根据委员会议事规则第</w:t>
      </w:r>
      <w:r w:rsidR="000B4918" w:rsidRPr="000B4918">
        <w:rPr>
          <w:rFonts w:hint="eastAsia"/>
        </w:rPr>
        <w:t>1</w:t>
      </w:r>
      <w:r w:rsidR="000B4918" w:rsidRPr="000B4918">
        <w:rPr>
          <w:rFonts w:hint="eastAsia"/>
        </w:rPr>
        <w:t>款第</w:t>
      </w:r>
      <w:r w:rsidR="000B4918" w:rsidRPr="000B4918">
        <w:rPr>
          <w:rFonts w:hint="eastAsia"/>
        </w:rPr>
        <w:t>65</w:t>
      </w:r>
      <w:r w:rsidR="000B4918" w:rsidRPr="000B4918">
        <w:rPr>
          <w:rFonts w:hint="eastAsia"/>
        </w:rPr>
        <w:t>条在一年内提供资料，说明缔约国已采用哪种方式，落实上文第</w:t>
      </w:r>
      <w:r w:rsidR="000B4918" w:rsidRPr="000B4918">
        <w:rPr>
          <w:rFonts w:hint="eastAsia"/>
        </w:rPr>
        <w:t>16</w:t>
      </w:r>
      <w:r w:rsidR="000B4918" w:rsidRPr="000B4918">
        <w:rPr>
          <w:rFonts w:hint="eastAsia"/>
        </w:rPr>
        <w:t>、</w:t>
      </w:r>
      <w:r w:rsidR="000B4918" w:rsidRPr="000B4918">
        <w:rPr>
          <w:rFonts w:hint="eastAsia"/>
        </w:rPr>
        <w:t>17</w:t>
      </w:r>
      <w:r w:rsidR="000B4918" w:rsidRPr="000B4918">
        <w:rPr>
          <w:rFonts w:hint="eastAsia"/>
        </w:rPr>
        <w:t>、</w:t>
      </w:r>
      <w:r w:rsidR="000B4918" w:rsidRPr="000B4918">
        <w:rPr>
          <w:rFonts w:hint="eastAsia"/>
        </w:rPr>
        <w:t>22</w:t>
      </w:r>
      <w:r w:rsidR="000B4918" w:rsidRPr="000B4918">
        <w:rPr>
          <w:rFonts w:hint="eastAsia"/>
        </w:rPr>
        <w:t>和</w:t>
      </w:r>
      <w:r w:rsidR="000B4918" w:rsidRPr="000B4918">
        <w:rPr>
          <w:rFonts w:hint="eastAsia"/>
        </w:rPr>
        <w:t>26</w:t>
      </w:r>
      <w:r w:rsidR="000B4918" w:rsidRPr="000B4918">
        <w:rPr>
          <w:rFonts w:hint="eastAsia"/>
        </w:rPr>
        <w:t>段所载的委员会建议。</w:t>
      </w:r>
    </w:p>
    <w:p w:rsidR="000B4918" w:rsidRPr="000B4918" w:rsidRDefault="005D38D3" w:rsidP="000B4918">
      <w:pPr>
        <w:rPr>
          <w:rFonts w:hint="eastAsia"/>
        </w:rPr>
      </w:pPr>
      <w:r>
        <w:rPr>
          <w:rFonts w:hint="eastAsia"/>
        </w:rPr>
        <w:tab/>
      </w:r>
      <w:r w:rsidR="000B4918" w:rsidRPr="000B4918">
        <w:rPr>
          <w:rFonts w:hint="eastAsia"/>
        </w:rPr>
        <w:t>34.</w:t>
      </w:r>
      <w:r>
        <w:rPr>
          <w:rFonts w:hint="eastAsia"/>
        </w:rPr>
        <w:t xml:space="preserve">  </w:t>
      </w:r>
      <w:r w:rsidR="000B4918" w:rsidRPr="000B4918">
        <w:rPr>
          <w:rFonts w:hint="eastAsia"/>
        </w:rPr>
        <w:t>委员会请缔约国按照</w:t>
      </w:r>
      <w:r w:rsidR="000B4918" w:rsidRPr="000B4918">
        <w:t>国际人权条约</w:t>
      </w:r>
      <w:r w:rsidR="000B4918" w:rsidRPr="000B4918">
        <w:rPr>
          <w:rFonts w:hint="eastAsia"/>
        </w:rPr>
        <w:t>的</w:t>
      </w:r>
      <w:r w:rsidR="000B4918" w:rsidRPr="000B4918">
        <w:t>提交报告协调准则</w:t>
      </w:r>
      <w:r w:rsidR="000B4918" w:rsidRPr="000B4918">
        <w:rPr>
          <w:rFonts w:hint="eastAsia"/>
        </w:rPr>
        <w:t>、尤其是</w:t>
      </w:r>
      <w:r w:rsidR="000B4918" w:rsidRPr="000B4918">
        <w:t>2006</w:t>
      </w:r>
      <w:r w:rsidR="000B4918" w:rsidRPr="000B4918">
        <w:t>年</w:t>
      </w:r>
      <w:r w:rsidR="000B4918" w:rsidRPr="000B4918">
        <w:t>6</w:t>
      </w:r>
      <w:r w:rsidR="000B4918" w:rsidRPr="000B4918">
        <w:t>月举行的人权条约机构第五次委员会间会议</w:t>
      </w:r>
      <w:r w:rsidR="000B4918" w:rsidRPr="000B4918">
        <w:rPr>
          <w:rFonts w:hint="eastAsia"/>
        </w:rPr>
        <w:t>通过</w:t>
      </w:r>
      <w:r w:rsidR="000B4918" w:rsidRPr="000B4918">
        <w:t>的</w:t>
      </w:r>
      <w:r w:rsidR="000B4918" w:rsidRPr="000B4918">
        <w:rPr>
          <w:rFonts w:hint="eastAsia"/>
        </w:rPr>
        <w:t>编写共同</w:t>
      </w:r>
      <w:r w:rsidR="000B4918" w:rsidRPr="000B4918">
        <w:t>核心文件</w:t>
      </w:r>
      <w:r w:rsidR="000B4918" w:rsidRPr="000B4918">
        <w:rPr>
          <w:rFonts w:hint="eastAsia"/>
        </w:rPr>
        <w:t>的准则</w:t>
      </w:r>
      <w:r w:rsidR="00F5187A">
        <w:rPr>
          <w:rFonts w:hint="eastAsia"/>
        </w:rPr>
        <w:t>(</w:t>
      </w:r>
      <w:r w:rsidR="000B4918" w:rsidRPr="000B4918">
        <w:rPr>
          <w:rFonts w:hint="eastAsia"/>
        </w:rPr>
        <w:t>HRI/GEN/2/Rev.4</w:t>
      </w:r>
      <w:r w:rsidR="00F5187A">
        <w:rPr>
          <w:rFonts w:hint="eastAsia"/>
        </w:rPr>
        <w:t>)</w:t>
      </w:r>
      <w:r w:rsidR="000B4918" w:rsidRPr="000B4918">
        <w:rPr>
          <w:rFonts w:hint="eastAsia"/>
        </w:rPr>
        <w:t>，更新其核心文件。</w:t>
      </w:r>
    </w:p>
    <w:p w:rsidR="000B4918" w:rsidRPr="000B4918" w:rsidRDefault="005D38D3" w:rsidP="000B4918">
      <w:pPr>
        <w:rPr>
          <w:rFonts w:hint="eastAsia"/>
        </w:rPr>
      </w:pPr>
      <w:r>
        <w:rPr>
          <w:rFonts w:hint="eastAsia"/>
        </w:rPr>
        <w:tab/>
      </w:r>
      <w:r w:rsidR="000B4918" w:rsidRPr="000B4918">
        <w:rPr>
          <w:rFonts w:hint="eastAsia"/>
        </w:rPr>
        <w:t>35.</w:t>
      </w:r>
      <w:r>
        <w:rPr>
          <w:rFonts w:hint="eastAsia"/>
        </w:rPr>
        <w:t xml:space="preserve">  </w:t>
      </w:r>
      <w:r w:rsidR="000B4918" w:rsidRPr="000B4918">
        <w:rPr>
          <w:rFonts w:hint="eastAsia"/>
        </w:rPr>
        <w:t>委员会建议缔约国在</w:t>
      </w:r>
      <w:r w:rsidR="000B4918" w:rsidRPr="000B4918">
        <w:t>2012</w:t>
      </w:r>
      <w:r w:rsidR="000B4918" w:rsidRPr="000B4918">
        <w:rPr>
          <w:rFonts w:hint="eastAsia"/>
        </w:rPr>
        <w:t>年</w:t>
      </w:r>
      <w:r w:rsidR="000B4918" w:rsidRPr="000B4918">
        <w:rPr>
          <w:rFonts w:hint="eastAsia"/>
        </w:rPr>
        <w:t>6</w:t>
      </w:r>
      <w:r w:rsidR="000B4918" w:rsidRPr="000B4918">
        <w:rPr>
          <w:rFonts w:hint="eastAsia"/>
        </w:rPr>
        <w:t>月</w:t>
      </w:r>
      <w:r w:rsidR="000B4918" w:rsidRPr="000B4918">
        <w:rPr>
          <w:rFonts w:hint="eastAsia"/>
        </w:rPr>
        <w:t>15</w:t>
      </w:r>
      <w:r w:rsidR="000B4918" w:rsidRPr="000B4918">
        <w:rPr>
          <w:rFonts w:hint="eastAsia"/>
        </w:rPr>
        <w:t>日前以一份文件提交第十九、二十和二十一次合并定期报告，其中应考虑到委员会第七十一届会议通过的提交《消除种族歧视公约》具体文件的准则</w:t>
      </w:r>
      <w:r w:rsidR="00F5187A">
        <w:rPr>
          <w:rFonts w:hint="eastAsia"/>
        </w:rPr>
        <w:t>(</w:t>
      </w:r>
      <w:r w:rsidR="000B4918" w:rsidRPr="000B4918">
        <w:t>CERD/C/2007/1</w:t>
      </w:r>
      <w:r w:rsidR="00F5187A">
        <w:rPr>
          <w:rFonts w:hint="eastAsia"/>
        </w:rPr>
        <w:t>)</w:t>
      </w:r>
      <w:r w:rsidR="000B4918" w:rsidRPr="000B4918">
        <w:rPr>
          <w:rFonts w:hint="eastAsia"/>
        </w:rPr>
        <w:t>。该报告应该是更新的文件，并评述本结论性意见提出的所有要点。</w:t>
      </w:r>
    </w:p>
    <w:p w:rsidR="00E7555A" w:rsidRDefault="00E7555A">
      <w:pPr>
        <w:rPr>
          <w:rFonts w:hint="eastAsia"/>
        </w:rPr>
      </w:pPr>
    </w:p>
    <w:p w:rsidR="00054A88" w:rsidRDefault="00054A88">
      <w:pPr>
        <w:rPr>
          <w:rFonts w:hint="eastAsia"/>
        </w:rPr>
      </w:pPr>
    </w:p>
    <w:p w:rsidR="00054A88" w:rsidRDefault="00054A88" w:rsidP="00054A88">
      <w:pPr>
        <w:jc w:val="center"/>
        <w:rPr>
          <w:rFonts w:hint="eastAsia"/>
        </w:rPr>
      </w:pPr>
      <w:r>
        <w:t>--  --  --  --  --</w:t>
      </w:r>
    </w:p>
    <w:sectPr w:rsidR="00054A88">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C6C" w:rsidRDefault="00F21C6C">
      <w:r>
        <w:separator/>
      </w:r>
    </w:p>
  </w:endnote>
  <w:endnote w:type="continuationSeparator" w:id="0">
    <w:p w:rsidR="00F21C6C" w:rsidRDefault="00F21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6C" w:rsidRDefault="00F21C6C"/>
  <w:tbl>
    <w:tblPr>
      <w:tblW w:w="9571" w:type="dxa"/>
      <w:tblLayout w:type="fixed"/>
      <w:tblLook w:val="0000" w:firstRow="0" w:lastRow="0" w:firstColumn="0" w:lastColumn="0" w:noHBand="0" w:noVBand="0"/>
    </w:tblPr>
    <w:tblGrid>
      <w:gridCol w:w="2460"/>
      <w:gridCol w:w="1050"/>
      <w:gridCol w:w="6061"/>
    </w:tblGrid>
    <w:tr w:rsidR="00F21C6C" w:rsidTr="00663557">
      <w:tblPrEx>
        <w:tblCellMar>
          <w:top w:w="0" w:type="dxa"/>
          <w:bottom w:w="0" w:type="dxa"/>
        </w:tblCellMar>
      </w:tblPrEx>
      <w:tc>
        <w:tcPr>
          <w:tcW w:w="2460" w:type="dxa"/>
        </w:tcPr>
        <w:p w:rsidR="00F21C6C" w:rsidRDefault="00F21C6C">
          <w:pPr>
            <w:pStyle w:val="Footer"/>
          </w:pPr>
          <w:r>
            <w:t>GE. 0</w:t>
          </w:r>
          <w:r>
            <w:rPr>
              <w:rFonts w:hint="eastAsia"/>
              <w:lang w:eastAsia="zh-CN"/>
            </w:rPr>
            <w:t>8</w:t>
          </w:r>
          <w:r>
            <w:t>-</w:t>
          </w:r>
          <w:r>
            <w:rPr>
              <w:rFonts w:hint="eastAsia"/>
              <w:lang w:eastAsia="zh-CN"/>
            </w:rPr>
            <w:t>44149</w:t>
          </w:r>
          <w:r>
            <w:t xml:space="preserve"> (C)</w:t>
          </w:r>
        </w:p>
      </w:tc>
      <w:tc>
        <w:tcPr>
          <w:tcW w:w="1050" w:type="dxa"/>
        </w:tcPr>
        <w:p w:rsidR="00F21C6C" w:rsidRDefault="00F21C6C">
          <w:pPr>
            <w:pStyle w:val="Footer"/>
          </w:pPr>
          <w:r>
            <w:rPr>
              <w:rFonts w:hint="eastAsia"/>
              <w:lang w:eastAsia="zh-CN"/>
            </w:rPr>
            <w:t>271</w:t>
          </w:r>
          <w:r>
            <w:t>00</w:t>
          </w:r>
          <w:r>
            <w:rPr>
              <w:rFonts w:hint="eastAsia"/>
              <w:lang w:eastAsia="zh-CN"/>
            </w:rPr>
            <w:t>8</w:t>
          </w:r>
        </w:p>
      </w:tc>
      <w:tc>
        <w:tcPr>
          <w:tcW w:w="6061" w:type="dxa"/>
        </w:tcPr>
        <w:p w:rsidR="00F21C6C" w:rsidRDefault="00F21C6C">
          <w:pPr>
            <w:pStyle w:val="Footer"/>
          </w:pPr>
          <w:r>
            <w:rPr>
              <w:rFonts w:hint="eastAsia"/>
              <w:lang w:eastAsia="zh-CN"/>
            </w:rPr>
            <w:t>301</w:t>
          </w:r>
          <w:r>
            <w:t>00</w:t>
          </w:r>
          <w:r>
            <w:rPr>
              <w:rFonts w:hint="eastAsia"/>
              <w:lang w:eastAsia="zh-CN"/>
            </w:rPr>
            <w:t>8</w:t>
          </w:r>
        </w:p>
      </w:tc>
    </w:tr>
  </w:tbl>
  <w:p w:rsidR="00F21C6C" w:rsidRDefault="00F21C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C6C" w:rsidRDefault="00F21C6C">
      <w:r>
        <w:separator/>
      </w:r>
    </w:p>
  </w:footnote>
  <w:footnote w:type="continuationSeparator" w:id="0">
    <w:p w:rsidR="00F21C6C" w:rsidRDefault="00F21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6C" w:rsidRDefault="00F21C6C">
    <w:pPr>
      <w:pStyle w:val="Header"/>
      <w:rPr>
        <w:lang w:val="en-US"/>
      </w:rPr>
    </w:pPr>
    <w:r>
      <w:t>CERD/</w:t>
    </w:r>
    <w:r>
      <w:rPr>
        <w:rFonts w:hint="eastAsia"/>
        <w:lang w:eastAsia="zh-CN"/>
      </w:rPr>
      <w:t>C/DEU/CO/18</w:t>
    </w:r>
  </w:p>
  <w:p w:rsidR="00F21C6C" w:rsidRPr="007544B7" w:rsidRDefault="00F21C6C"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6C" w:rsidRDefault="00F21C6C">
    <w:pPr>
      <w:pStyle w:val="Header"/>
      <w:rPr>
        <w:lang w:val="en-US"/>
      </w:rPr>
    </w:pPr>
    <w:r>
      <w:rPr>
        <w:lang w:val="en-US"/>
      </w:rPr>
      <w:tab/>
    </w:r>
    <w:r>
      <w:rPr>
        <w:lang w:val="en-US"/>
      </w:rPr>
      <w:tab/>
    </w:r>
    <w:r>
      <w:rPr>
        <w:lang w:val="en-US"/>
      </w:rPr>
      <w:tab/>
    </w:r>
    <w:r>
      <w:rPr>
        <w:lang w:val="en-US"/>
      </w:rPr>
      <w:tab/>
    </w:r>
    <w:r>
      <w:t>CERD/</w:t>
    </w:r>
    <w:r>
      <w:rPr>
        <w:rFonts w:hint="eastAsia"/>
        <w:lang w:eastAsia="zh-CN"/>
      </w:rPr>
      <w:t>C/DEU/CO/18</w:t>
    </w:r>
  </w:p>
  <w:p w:rsidR="00F21C6C" w:rsidRPr="007544B7" w:rsidRDefault="00F21C6C" w:rsidP="00C0390D">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F21C6C">
      <w:tblPrEx>
        <w:tblCellMar>
          <w:top w:w="0" w:type="dxa"/>
          <w:bottom w:w="0" w:type="dxa"/>
        </w:tblCellMar>
      </w:tblPrEx>
      <w:tc>
        <w:tcPr>
          <w:tcW w:w="1625" w:type="dxa"/>
          <w:tcBorders>
            <w:top w:val="nil"/>
            <w:left w:val="nil"/>
            <w:bottom w:val="single" w:sz="4" w:space="0" w:color="auto"/>
            <w:right w:val="nil"/>
          </w:tcBorders>
          <w:vAlign w:val="center"/>
        </w:tcPr>
        <w:p w:rsidR="00F21C6C" w:rsidRDefault="00F21C6C">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F21C6C" w:rsidRDefault="00F21C6C">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F21C6C" w:rsidRDefault="00F21C6C">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F21C6C">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F21C6C" w:rsidRDefault="00F21C6C">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5582" r:id="rId2"/>
            </w:object>
          </w:r>
        </w:p>
      </w:tc>
      <w:tc>
        <w:tcPr>
          <w:tcW w:w="4660" w:type="dxa"/>
          <w:tcBorders>
            <w:top w:val="single" w:sz="4" w:space="0" w:color="auto"/>
            <w:left w:val="nil"/>
            <w:bottom w:val="single" w:sz="36" w:space="0" w:color="auto"/>
            <w:right w:val="nil"/>
          </w:tcBorders>
        </w:tcPr>
        <w:p w:rsidR="00F21C6C" w:rsidRDefault="00F21C6C">
          <w:pPr>
            <w:pStyle w:val="1m1"/>
            <w:rPr>
              <w:spacing w:val="30"/>
              <w:sz w:val="20"/>
            </w:rPr>
          </w:pPr>
        </w:p>
        <w:p w:rsidR="00F21C6C" w:rsidRDefault="00F21C6C">
          <w:pPr>
            <w:pStyle w:val="1m1"/>
            <w:spacing w:line="240" w:lineRule="auto"/>
            <w:rPr>
              <w:spacing w:val="30"/>
            </w:rPr>
          </w:pPr>
          <w:r>
            <w:rPr>
              <w:rFonts w:hint="eastAsia"/>
              <w:spacing w:val="30"/>
            </w:rPr>
            <w:t>消除一切形式</w:t>
          </w:r>
        </w:p>
        <w:p w:rsidR="00F21C6C" w:rsidRDefault="00F21C6C">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F21C6C" w:rsidRDefault="00F21C6C">
          <w:pPr>
            <w:pStyle w:val="Header"/>
            <w:rPr>
              <w:sz w:val="28"/>
              <w:lang w:eastAsia="zh-CN"/>
            </w:rPr>
          </w:pPr>
        </w:p>
        <w:p w:rsidR="00F21C6C" w:rsidRDefault="00F21C6C">
          <w:pPr>
            <w:pStyle w:val="Header"/>
            <w:rPr>
              <w:lang w:eastAsia="zh-CN"/>
            </w:rPr>
          </w:pPr>
          <w:r>
            <w:rPr>
              <w:lang w:eastAsia="zh-CN"/>
            </w:rPr>
            <w:t>Distr.</w:t>
          </w:r>
        </w:p>
        <w:p w:rsidR="00F21C6C" w:rsidRDefault="00F21C6C">
          <w:pPr>
            <w:pStyle w:val="Header"/>
            <w:rPr>
              <w:rFonts w:hint="eastAsia"/>
              <w:lang w:eastAsia="zh-CN"/>
            </w:rPr>
          </w:pPr>
          <w:r>
            <w:rPr>
              <w:lang w:eastAsia="zh-CN"/>
            </w:rPr>
            <w:t>GENERAL</w:t>
          </w:r>
        </w:p>
        <w:p w:rsidR="00F21C6C" w:rsidRDefault="00F21C6C">
          <w:pPr>
            <w:pStyle w:val="Header"/>
            <w:rPr>
              <w:sz w:val="12"/>
            </w:rPr>
          </w:pPr>
        </w:p>
        <w:p w:rsidR="00F21C6C" w:rsidRDefault="00F21C6C">
          <w:pPr>
            <w:pStyle w:val="Header"/>
            <w:rPr>
              <w:rFonts w:hint="eastAsia"/>
              <w:lang w:eastAsia="zh-CN"/>
            </w:rPr>
          </w:pPr>
          <w:r>
            <w:t>CERD/</w:t>
          </w:r>
          <w:r>
            <w:rPr>
              <w:rFonts w:hint="eastAsia"/>
              <w:lang w:eastAsia="zh-CN"/>
            </w:rPr>
            <w:t>C/DEU/CO/18</w:t>
          </w:r>
        </w:p>
        <w:p w:rsidR="00F21C6C" w:rsidRDefault="00F21C6C">
          <w:pPr>
            <w:pStyle w:val="Header"/>
          </w:pPr>
          <w:r>
            <w:rPr>
              <w:rFonts w:hint="eastAsia"/>
              <w:lang w:eastAsia="zh-CN"/>
            </w:rPr>
            <w:t xml:space="preserve">22 </w:t>
          </w:r>
          <w:r>
            <w:rPr>
              <w:lang w:eastAsia="zh-CN"/>
            </w:rPr>
            <w:t>September</w:t>
          </w:r>
          <w:r>
            <w:t xml:space="preserve"> 200</w:t>
          </w:r>
          <w:r>
            <w:rPr>
              <w:rFonts w:hint="eastAsia"/>
              <w:lang w:eastAsia="zh-CN"/>
            </w:rPr>
            <w:t>8</w:t>
          </w:r>
        </w:p>
        <w:p w:rsidR="00F21C6C" w:rsidRDefault="00F21C6C">
          <w:pPr>
            <w:pStyle w:val="Header"/>
            <w:rPr>
              <w:sz w:val="12"/>
            </w:rPr>
          </w:pPr>
        </w:p>
        <w:p w:rsidR="00F21C6C" w:rsidRDefault="00F21C6C">
          <w:pPr>
            <w:pStyle w:val="Header"/>
          </w:pPr>
          <w:r>
            <w:t>CHINESE</w:t>
          </w:r>
        </w:p>
        <w:p w:rsidR="00F21C6C" w:rsidRDefault="00F21C6C">
          <w:pPr>
            <w:pStyle w:val="Header"/>
            <w:tabs>
              <w:tab w:val="clear" w:pos="992"/>
              <w:tab w:val="left" w:pos="993"/>
            </w:tabs>
          </w:pPr>
          <w:r>
            <w:t>Original:</w:t>
          </w:r>
          <w:r>
            <w:tab/>
            <w:t>ENGLISH</w:t>
          </w:r>
        </w:p>
        <w:p w:rsidR="00F21C6C" w:rsidRDefault="00F21C6C">
          <w:pPr>
            <w:pStyle w:val="Header"/>
            <w:tabs>
              <w:tab w:val="clear" w:pos="992"/>
              <w:tab w:val="left" w:pos="993"/>
            </w:tabs>
          </w:pPr>
        </w:p>
        <w:p w:rsidR="00F21C6C" w:rsidRDefault="00F21C6C">
          <w:pPr>
            <w:pStyle w:val="Header"/>
          </w:pPr>
        </w:p>
      </w:tc>
    </w:tr>
    <w:tr w:rsidR="00F21C6C">
      <w:tblPrEx>
        <w:tblCellMar>
          <w:top w:w="0" w:type="dxa"/>
          <w:bottom w:w="0" w:type="dxa"/>
        </w:tblCellMar>
      </w:tblPrEx>
      <w:trPr>
        <w:trHeight w:val="236"/>
      </w:trPr>
      <w:tc>
        <w:tcPr>
          <w:tcW w:w="1625" w:type="dxa"/>
          <w:tcBorders>
            <w:top w:val="single" w:sz="36" w:space="0" w:color="auto"/>
            <w:left w:val="nil"/>
            <w:bottom w:val="nil"/>
            <w:right w:val="nil"/>
          </w:tcBorders>
          <w:noWrap/>
        </w:tcPr>
        <w:p w:rsidR="00F21C6C" w:rsidRDefault="00F21C6C">
          <w:pPr>
            <w:rPr>
              <w:sz w:val="16"/>
            </w:rPr>
          </w:pPr>
        </w:p>
      </w:tc>
      <w:tc>
        <w:tcPr>
          <w:tcW w:w="4660" w:type="dxa"/>
          <w:tcBorders>
            <w:top w:val="single" w:sz="36" w:space="0" w:color="auto"/>
            <w:left w:val="nil"/>
            <w:bottom w:val="nil"/>
            <w:right w:val="nil"/>
          </w:tcBorders>
          <w:noWrap/>
        </w:tcPr>
        <w:p w:rsidR="00F21C6C" w:rsidRDefault="00F21C6C">
          <w:pPr>
            <w:pStyle w:val="1m1"/>
            <w:spacing w:line="240" w:lineRule="auto"/>
            <w:rPr>
              <w:rFonts w:hint="eastAsia"/>
              <w:sz w:val="16"/>
            </w:rPr>
          </w:pPr>
        </w:p>
      </w:tc>
      <w:tc>
        <w:tcPr>
          <w:tcW w:w="3179" w:type="dxa"/>
          <w:tcBorders>
            <w:top w:val="single" w:sz="36" w:space="0" w:color="auto"/>
            <w:left w:val="nil"/>
            <w:bottom w:val="nil"/>
            <w:right w:val="nil"/>
          </w:tcBorders>
          <w:noWrap/>
        </w:tcPr>
        <w:p w:rsidR="00F21C6C" w:rsidRDefault="00F21C6C">
          <w:pPr>
            <w:rPr>
              <w:sz w:val="16"/>
            </w:rPr>
          </w:pPr>
        </w:p>
      </w:tc>
    </w:tr>
  </w:tbl>
  <w:p w:rsidR="00F21C6C" w:rsidRDefault="00F21C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4918"/>
    <w:rsid w:val="000335AC"/>
    <w:rsid w:val="00054A88"/>
    <w:rsid w:val="00055572"/>
    <w:rsid w:val="000556B4"/>
    <w:rsid w:val="000B4918"/>
    <w:rsid w:val="00174D0D"/>
    <w:rsid w:val="001C79FD"/>
    <w:rsid w:val="001F2D19"/>
    <w:rsid w:val="00211213"/>
    <w:rsid w:val="002266E7"/>
    <w:rsid w:val="0025060D"/>
    <w:rsid w:val="00276270"/>
    <w:rsid w:val="002A1865"/>
    <w:rsid w:val="002E1C59"/>
    <w:rsid w:val="00316655"/>
    <w:rsid w:val="00376B7A"/>
    <w:rsid w:val="00376EA6"/>
    <w:rsid w:val="003852FB"/>
    <w:rsid w:val="00387FB1"/>
    <w:rsid w:val="003D6A3A"/>
    <w:rsid w:val="00400E7F"/>
    <w:rsid w:val="004068F3"/>
    <w:rsid w:val="0041380B"/>
    <w:rsid w:val="004452CF"/>
    <w:rsid w:val="00497F13"/>
    <w:rsid w:val="005A5F98"/>
    <w:rsid w:val="005D38D3"/>
    <w:rsid w:val="006572D9"/>
    <w:rsid w:val="00663557"/>
    <w:rsid w:val="00692583"/>
    <w:rsid w:val="006A26A9"/>
    <w:rsid w:val="00716D1A"/>
    <w:rsid w:val="00721787"/>
    <w:rsid w:val="00733F73"/>
    <w:rsid w:val="00741FBF"/>
    <w:rsid w:val="007506B1"/>
    <w:rsid w:val="007544B7"/>
    <w:rsid w:val="007D2200"/>
    <w:rsid w:val="007D768F"/>
    <w:rsid w:val="00814867"/>
    <w:rsid w:val="0082334F"/>
    <w:rsid w:val="00844A52"/>
    <w:rsid w:val="00845616"/>
    <w:rsid w:val="0088117E"/>
    <w:rsid w:val="008824CB"/>
    <w:rsid w:val="008F0220"/>
    <w:rsid w:val="008F58C5"/>
    <w:rsid w:val="00956F50"/>
    <w:rsid w:val="009675A7"/>
    <w:rsid w:val="009B1C20"/>
    <w:rsid w:val="009B3046"/>
    <w:rsid w:val="009D6773"/>
    <w:rsid w:val="009F4570"/>
    <w:rsid w:val="00A52553"/>
    <w:rsid w:val="00A52EA7"/>
    <w:rsid w:val="00A602BD"/>
    <w:rsid w:val="00AF0FB8"/>
    <w:rsid w:val="00BF3206"/>
    <w:rsid w:val="00C0390D"/>
    <w:rsid w:val="00CA21E4"/>
    <w:rsid w:val="00CC76CF"/>
    <w:rsid w:val="00D24729"/>
    <w:rsid w:val="00D55124"/>
    <w:rsid w:val="00DA558B"/>
    <w:rsid w:val="00DC6232"/>
    <w:rsid w:val="00E03444"/>
    <w:rsid w:val="00E31D9A"/>
    <w:rsid w:val="00E7555A"/>
    <w:rsid w:val="00EE3D3C"/>
    <w:rsid w:val="00EE775D"/>
    <w:rsid w:val="00F21C6C"/>
    <w:rsid w:val="00F5187A"/>
    <w:rsid w:val="00F5505E"/>
    <w:rsid w:val="00F95B43"/>
    <w:rsid w:val="00FB07AC"/>
    <w:rsid w:val="00FB6F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link w:val="NormalIndentChar"/>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customStyle="1" w:styleId="NormalIndentChar">
    <w:name w:val="Normal Indent Char"/>
    <w:link w:val="NormalIndent0"/>
    <w:rsid w:val="00F95B43"/>
    <w:rPr>
      <w:rFonts w:eastAsia="SimSun"/>
      <w:snapToGrid w:val="0"/>
      <w:spacing w:val="1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741</Words>
  <Characters>4230</Characters>
  <Application>Microsoft Office Word</Application>
  <DocSecurity>4</DocSecurity>
  <Lines>35</Lines>
  <Paragraphs>9</Paragraphs>
  <ScaleCrop>false</ScaleCrop>
  <Company>TPS_CHI</Company>
  <LinksUpToDate>false</LinksUpToDate>
  <CharactersWithSpaces>4962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TIAN</cp:lastModifiedBy>
  <cp:revision>2</cp:revision>
  <cp:lastPrinted>2008-10-30T09:43:00Z</cp:lastPrinted>
  <dcterms:created xsi:type="dcterms:W3CDTF">2008-10-30T09:44:00Z</dcterms:created>
  <dcterms:modified xsi:type="dcterms:W3CDTF">2008-10-30T09:44:00Z</dcterms:modified>
</cp:coreProperties>
</file>