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2A91C" w14:textId="77777777" w:rsidR="006873F2" w:rsidRDefault="006873F2" w:rsidP="006873F2">
      <w:pPr>
        <w:spacing w:line="60" w:lineRule="exact"/>
        <w:rPr>
          <w:color w:val="010000"/>
          <w:sz w:val="2"/>
          <w:lang w:val="en-US"/>
        </w:rPr>
        <w:sectPr w:rsidR="006873F2" w:rsidSect="003F0F8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65879CD2" w14:textId="717CB3A5" w:rsidR="008F65A1" w:rsidRDefault="008F65A1" w:rsidP="008F65A1">
      <w:pPr>
        <w:pStyle w:val="H1"/>
        <w:tabs>
          <w:tab w:val="left" w:pos="7560"/>
        </w:tabs>
        <w:ind w:left="0" w:right="4980" w:firstLine="0"/>
      </w:pPr>
      <w:r>
        <w:t>Комитет по ликвидации дискриминации в отношении женщин</w:t>
      </w:r>
    </w:p>
    <w:p w14:paraId="5804C81C" w14:textId="4A7DCE16" w:rsidR="008F65A1" w:rsidRPr="008F65A1" w:rsidRDefault="008F65A1" w:rsidP="008F65A1">
      <w:pPr>
        <w:spacing w:line="120" w:lineRule="exact"/>
        <w:rPr>
          <w:sz w:val="10"/>
          <w:lang w:eastAsia="en-US"/>
        </w:rPr>
      </w:pPr>
    </w:p>
    <w:p w14:paraId="5757FBC1" w14:textId="65620C2E" w:rsidR="008F65A1" w:rsidRPr="008F65A1" w:rsidRDefault="008F65A1" w:rsidP="008F65A1">
      <w:pPr>
        <w:spacing w:line="120" w:lineRule="exact"/>
        <w:rPr>
          <w:sz w:val="10"/>
          <w:lang w:eastAsia="en-US"/>
        </w:rPr>
      </w:pPr>
    </w:p>
    <w:p w14:paraId="7D7A1E38" w14:textId="50E63E8F" w:rsidR="008F65A1" w:rsidRPr="008F65A1" w:rsidRDefault="008F65A1" w:rsidP="008F65A1">
      <w:pPr>
        <w:spacing w:line="120" w:lineRule="exact"/>
        <w:rPr>
          <w:sz w:val="10"/>
          <w:lang w:eastAsia="en-US"/>
        </w:rPr>
      </w:pPr>
    </w:p>
    <w:p w14:paraId="1E98144F" w14:textId="64422283" w:rsidR="008F65A1" w:rsidRDefault="008F65A1" w:rsidP="00A049B6">
      <w:pPr>
        <w:pStyle w:val="TitleHCH"/>
      </w:pPr>
      <w:r>
        <w:tab/>
      </w:r>
      <w:r>
        <w:tab/>
        <w:t>Заключительные замечания по восьмому периодическому докладу Ямайки</w:t>
      </w:r>
      <w:r w:rsidR="000C0DD1">
        <w:rPr>
          <w:rStyle w:val="FootnoteReference"/>
        </w:rPr>
        <w:footnoteReference w:customMarkFollows="1" w:id="1"/>
        <w:t>*</w:t>
      </w:r>
    </w:p>
    <w:p w14:paraId="6F31E24D" w14:textId="67C3A632" w:rsidR="000C0DD1" w:rsidRPr="000C0DD1" w:rsidRDefault="000C0DD1" w:rsidP="000C0DD1">
      <w:pPr>
        <w:spacing w:line="120" w:lineRule="exact"/>
        <w:rPr>
          <w:sz w:val="10"/>
          <w:lang w:eastAsia="en-US"/>
        </w:rPr>
      </w:pPr>
    </w:p>
    <w:p w14:paraId="57CBC0AD" w14:textId="3EAB97FF" w:rsidR="000C0DD1" w:rsidRPr="000C0DD1" w:rsidRDefault="000C0DD1" w:rsidP="000C0DD1">
      <w:pPr>
        <w:spacing w:line="120" w:lineRule="exact"/>
        <w:rPr>
          <w:sz w:val="10"/>
          <w:lang w:eastAsia="en-US"/>
        </w:rPr>
      </w:pPr>
    </w:p>
    <w:p w14:paraId="4B4FE361" w14:textId="22C4079A" w:rsidR="008F65A1" w:rsidRDefault="008F65A1" w:rsidP="008F65A1">
      <w:pPr>
        <w:pStyle w:val="SingleTxt"/>
      </w:pPr>
      <w:r>
        <w:t>1.</w:t>
      </w:r>
      <w:r>
        <w:tab/>
      </w:r>
      <w:bookmarkStart w:id="1" w:name="_Hlk156300699"/>
      <w:r w:rsidR="008534E6" w:rsidRPr="008534E6">
        <w:t>Комитет рассмотрел восьмой периодический доклад Ямайки (</w:t>
      </w:r>
      <w:hyperlink r:id="rId21" w:history="1">
        <w:r w:rsidR="008534E6" w:rsidRPr="00AF7629">
          <w:rPr>
            <w:rStyle w:val="Hyperlink"/>
          </w:rPr>
          <w:t>CEDAW</w:t>
        </w:r>
        <w:r w:rsidR="008534E6" w:rsidRPr="00AF7629">
          <w:rPr>
            <w:rStyle w:val="Hyperlink"/>
          </w:rPr>
          <w:t>/</w:t>
        </w:r>
        <w:r w:rsidR="008534E6" w:rsidRPr="00AF7629">
          <w:rPr>
            <w:rStyle w:val="Hyperlink"/>
          </w:rPr>
          <w:t>C/JAM/8</w:t>
        </w:r>
      </w:hyperlink>
      <w:r w:rsidR="008534E6" w:rsidRPr="008534E6">
        <w:t>) на своих 2005-м и 2006-м</w:t>
      </w:r>
      <w:r w:rsidR="008534E6">
        <w:rPr>
          <w:lang w:val="en-US"/>
        </w:rPr>
        <w:t> </w:t>
      </w:r>
      <w:r w:rsidR="008534E6" w:rsidRPr="008534E6">
        <w:t>заседаниях (см.</w:t>
      </w:r>
      <w:r w:rsidR="008534E6">
        <w:rPr>
          <w:lang w:val="en-US"/>
        </w:rPr>
        <w:t> </w:t>
      </w:r>
      <w:hyperlink r:id="rId22" w:history="1">
        <w:r w:rsidR="008534E6" w:rsidRPr="00AF7629">
          <w:rPr>
            <w:rStyle w:val="Hyperlink"/>
          </w:rPr>
          <w:t>CEDA</w:t>
        </w:r>
        <w:r w:rsidR="008534E6" w:rsidRPr="00AF7629">
          <w:rPr>
            <w:rStyle w:val="Hyperlink"/>
          </w:rPr>
          <w:t>W</w:t>
        </w:r>
        <w:r w:rsidR="008534E6" w:rsidRPr="00AF7629">
          <w:rPr>
            <w:rStyle w:val="Hyperlink"/>
          </w:rPr>
          <w:t>/</w:t>
        </w:r>
        <w:r w:rsidR="008534E6" w:rsidRPr="00AF7629">
          <w:rPr>
            <w:rStyle w:val="Hyperlink"/>
          </w:rPr>
          <w:t>C</w:t>
        </w:r>
        <w:r w:rsidR="008534E6" w:rsidRPr="00AF7629">
          <w:rPr>
            <w:rStyle w:val="Hyperlink"/>
          </w:rPr>
          <w:t>/</w:t>
        </w:r>
        <w:r w:rsidR="008534E6" w:rsidRPr="00AF7629">
          <w:rPr>
            <w:rStyle w:val="Hyperlink"/>
          </w:rPr>
          <w:t>SR.2005</w:t>
        </w:r>
      </w:hyperlink>
      <w:r w:rsidR="008534E6" w:rsidRPr="008534E6">
        <w:t xml:space="preserve"> и 2006), состоявшихся 12 октября 2023</w:t>
      </w:r>
      <w:r w:rsidR="007864AE">
        <w:rPr>
          <w:lang w:val="en-US"/>
        </w:rPr>
        <w:t> </w:t>
      </w:r>
      <w:r w:rsidR="008534E6" w:rsidRPr="008534E6">
        <w:t xml:space="preserve">года. Перечень тем и вопросов, сформулированных предсессионной рабочей группой, содержится в документе </w:t>
      </w:r>
      <w:hyperlink r:id="rId23" w:history="1">
        <w:r w:rsidR="008534E6" w:rsidRPr="00AF7629">
          <w:rPr>
            <w:rStyle w:val="Hyperlink"/>
          </w:rPr>
          <w:t>CEDAW</w:t>
        </w:r>
        <w:r w:rsidR="008534E6" w:rsidRPr="00AF7629">
          <w:rPr>
            <w:rStyle w:val="Hyperlink"/>
          </w:rPr>
          <w:t>/</w:t>
        </w:r>
        <w:r w:rsidR="008534E6" w:rsidRPr="00AF7629">
          <w:rPr>
            <w:rStyle w:val="Hyperlink"/>
          </w:rPr>
          <w:t>C/JAM/Q/8</w:t>
        </w:r>
      </w:hyperlink>
      <w:r w:rsidR="008534E6" w:rsidRPr="008534E6">
        <w:t>, а ответы Ямайки</w:t>
      </w:r>
      <w:r w:rsidR="008534E6">
        <w:t> ––</w:t>
      </w:r>
      <w:r w:rsidR="008534E6" w:rsidRPr="008534E6">
        <w:t xml:space="preserve"> в документе </w:t>
      </w:r>
      <w:hyperlink r:id="rId24" w:history="1">
        <w:r w:rsidR="008534E6" w:rsidRPr="00AF7629">
          <w:rPr>
            <w:rStyle w:val="Hyperlink"/>
          </w:rPr>
          <w:t>CEDAW/C/JA</w:t>
        </w:r>
        <w:r w:rsidR="008534E6" w:rsidRPr="00AF7629">
          <w:rPr>
            <w:rStyle w:val="Hyperlink"/>
          </w:rPr>
          <w:t>M</w:t>
        </w:r>
        <w:r w:rsidR="008534E6" w:rsidRPr="00AF7629">
          <w:rPr>
            <w:rStyle w:val="Hyperlink"/>
          </w:rPr>
          <w:t>/RQ/8</w:t>
        </w:r>
      </w:hyperlink>
      <w:r w:rsidR="008534E6" w:rsidRPr="008534E6">
        <w:t>.</w:t>
      </w:r>
      <w:bookmarkEnd w:id="1"/>
    </w:p>
    <w:p w14:paraId="5234D4FE" w14:textId="4FDC0125" w:rsidR="000C0DD1" w:rsidRPr="000C0DD1" w:rsidRDefault="000C0DD1" w:rsidP="000C0DD1">
      <w:pPr>
        <w:pStyle w:val="SingleTxt"/>
        <w:spacing w:after="0" w:line="120" w:lineRule="exact"/>
        <w:rPr>
          <w:sz w:val="10"/>
        </w:rPr>
      </w:pPr>
    </w:p>
    <w:p w14:paraId="4624BF5C" w14:textId="0ACDFAE0" w:rsidR="000C0DD1" w:rsidRPr="000C0DD1" w:rsidRDefault="000C0DD1" w:rsidP="000C0DD1">
      <w:pPr>
        <w:pStyle w:val="SingleTxt"/>
        <w:spacing w:after="0" w:line="120" w:lineRule="exact"/>
        <w:rPr>
          <w:sz w:val="10"/>
        </w:rPr>
      </w:pPr>
    </w:p>
    <w:p w14:paraId="52D2E16B" w14:textId="6ED5DAD9" w:rsidR="008F65A1" w:rsidRDefault="000C0DD1" w:rsidP="000C0DD1">
      <w:pPr>
        <w:pStyle w:val="H1"/>
        <w:ind w:right="1260"/>
      </w:pPr>
      <w:r>
        <w:tab/>
      </w:r>
      <w:r w:rsidR="008F65A1">
        <w:t>A.</w:t>
      </w:r>
      <w:r w:rsidR="008F65A1">
        <w:tab/>
        <w:t>Введение</w:t>
      </w:r>
    </w:p>
    <w:p w14:paraId="1D39994B" w14:textId="45BA905D" w:rsidR="000C0DD1" w:rsidRPr="000C0DD1" w:rsidRDefault="000C0DD1" w:rsidP="000C0DD1">
      <w:pPr>
        <w:pStyle w:val="SingleTxt"/>
        <w:spacing w:after="0" w:line="120" w:lineRule="exact"/>
        <w:rPr>
          <w:sz w:val="10"/>
        </w:rPr>
      </w:pPr>
    </w:p>
    <w:p w14:paraId="21410984" w14:textId="5716DC9A" w:rsidR="000C0DD1" w:rsidRPr="000C0DD1" w:rsidRDefault="000C0DD1" w:rsidP="000C0DD1">
      <w:pPr>
        <w:pStyle w:val="SingleTxt"/>
        <w:spacing w:after="0" w:line="120" w:lineRule="exact"/>
        <w:rPr>
          <w:sz w:val="10"/>
        </w:rPr>
      </w:pPr>
    </w:p>
    <w:p w14:paraId="7F1EB643" w14:textId="2277E22E" w:rsidR="008F65A1" w:rsidRDefault="008F65A1" w:rsidP="008F65A1">
      <w:pPr>
        <w:pStyle w:val="SingleTxt"/>
      </w:pPr>
      <w:r>
        <w:t>2.</w:t>
      </w:r>
      <w:r>
        <w:tab/>
        <w:t>Комитет высоко оценивает представление государством-участником его восьмого периодического доклада, который должен был быть представлен в 2016</w:t>
      </w:r>
      <w:r w:rsidR="000C0DD1">
        <w:t> год</w:t>
      </w:r>
      <w:r>
        <w:t>у, и письменные ответы государства-участника на перечень тем, сформулированных предсессионной рабочей группой по его восьмому периодическому докладу. Комитет приветствует устное выступление делегации.</w:t>
      </w:r>
    </w:p>
    <w:p w14:paraId="584313DC" w14:textId="324FFD3F" w:rsidR="008F65A1" w:rsidRDefault="008F65A1" w:rsidP="008F65A1">
      <w:pPr>
        <w:pStyle w:val="SingleTxt"/>
      </w:pPr>
      <w:r>
        <w:t>3.</w:t>
      </w:r>
      <w:r>
        <w:tab/>
        <w:t xml:space="preserve">Комитет выражает признательность государству-участнику за направление авторитетной делегации во главе с постоянным секретарем Министерства спорта, культуры и досуга, по гендерным вопросам Дензилом Торпом. В состав делегации также вошли представители Министерства спорта, культуры и досуга, по гендерным вопросам, Министерства юстиции и по конституционным вопросам, Фонда «Женский центр Ямайки» и Постоянного представительства Ямайки при Отделении Организации Объединенных Наций и других международных организациях в Женеве. Комитет высоко оценивает конструктивный диалог, состоявшийся между делегацией и членами Комитета, но выражает сожаление по поводу того, что некоторые из поставленных вопросов остались без ответа, а некоторые ответы были недостаточно четкими и подробными. </w:t>
      </w:r>
    </w:p>
    <w:p w14:paraId="41B327AA" w14:textId="11056D11" w:rsidR="000C0DD1" w:rsidRPr="000C0DD1" w:rsidRDefault="000C0DD1" w:rsidP="000C0DD1">
      <w:pPr>
        <w:pStyle w:val="SingleTxt"/>
        <w:spacing w:after="0" w:line="120" w:lineRule="exact"/>
        <w:rPr>
          <w:sz w:val="10"/>
        </w:rPr>
      </w:pPr>
    </w:p>
    <w:p w14:paraId="1835E385" w14:textId="75F9CAD2" w:rsidR="000C0DD1" w:rsidRDefault="000C0DD1">
      <w:pPr>
        <w:spacing w:after="160" w:line="259" w:lineRule="auto"/>
        <w:rPr>
          <w:rFonts w:eastAsiaTheme="minorHAnsi" w:cstheme="minorBidi"/>
          <w:kern w:val="14"/>
          <w:sz w:val="10"/>
          <w:lang w:eastAsia="en-US"/>
        </w:rPr>
      </w:pPr>
      <w:r>
        <w:rPr>
          <w:sz w:val="10"/>
        </w:rPr>
        <w:br w:type="page"/>
      </w:r>
    </w:p>
    <w:p w14:paraId="205DD1F0" w14:textId="1E5C8E79" w:rsidR="008F65A1" w:rsidRDefault="000C0DD1" w:rsidP="000C0DD1">
      <w:pPr>
        <w:pStyle w:val="H1"/>
        <w:ind w:right="1260"/>
      </w:pPr>
      <w:r>
        <w:lastRenderedPageBreak/>
        <w:tab/>
      </w:r>
      <w:r w:rsidR="008F65A1">
        <w:t>B.</w:t>
      </w:r>
      <w:r w:rsidR="008F65A1">
        <w:tab/>
        <w:t>Позитивные аспекты</w:t>
      </w:r>
    </w:p>
    <w:p w14:paraId="5FD272ED" w14:textId="278FC611" w:rsidR="000C0DD1" w:rsidRPr="000C0DD1" w:rsidRDefault="000C0DD1" w:rsidP="000C0DD1">
      <w:pPr>
        <w:pStyle w:val="SingleTxt"/>
        <w:spacing w:after="0" w:line="120" w:lineRule="exact"/>
        <w:rPr>
          <w:sz w:val="10"/>
        </w:rPr>
      </w:pPr>
    </w:p>
    <w:p w14:paraId="51AE3717" w14:textId="2384610C" w:rsidR="000C0DD1" w:rsidRPr="000C0DD1" w:rsidRDefault="000C0DD1" w:rsidP="000C0DD1">
      <w:pPr>
        <w:pStyle w:val="SingleTxt"/>
        <w:spacing w:after="0" w:line="120" w:lineRule="exact"/>
        <w:rPr>
          <w:sz w:val="10"/>
        </w:rPr>
      </w:pPr>
    </w:p>
    <w:p w14:paraId="4A4BB70F" w14:textId="72E3EDAF" w:rsidR="008F65A1" w:rsidRDefault="008F65A1" w:rsidP="008F65A1">
      <w:pPr>
        <w:pStyle w:val="SingleTxt"/>
      </w:pPr>
      <w:r>
        <w:t>4.</w:t>
      </w:r>
      <w:r>
        <w:tab/>
        <w:t>Комитет приветствует прогресс в проведении законодательных реформ, достигнутый за период после рассмотрения им в 2012</w:t>
      </w:r>
      <w:r w:rsidR="000C0DD1">
        <w:t> год</w:t>
      </w:r>
      <w:r>
        <w:t>у объединенных шестого и седьмого докладов государства-участника (</w:t>
      </w:r>
      <w:hyperlink r:id="rId25" w:history="1">
        <w:r w:rsidR="00103267" w:rsidRPr="00AF7629">
          <w:rPr>
            <w:rStyle w:val="Hyperlink"/>
          </w:rPr>
          <w:t>CEDAW</w:t>
        </w:r>
        <w:r w:rsidR="00103267" w:rsidRPr="00AF7629">
          <w:rPr>
            <w:rStyle w:val="Hyperlink"/>
          </w:rPr>
          <w:t>/</w:t>
        </w:r>
        <w:r w:rsidR="00103267" w:rsidRPr="00AF7629">
          <w:rPr>
            <w:rStyle w:val="Hyperlink"/>
          </w:rPr>
          <w:t>C/JAM/6-7</w:t>
        </w:r>
      </w:hyperlink>
      <w:r>
        <w:t xml:space="preserve">), в частности принятие: </w:t>
      </w:r>
    </w:p>
    <w:p w14:paraId="55BA903E" w14:textId="5135BAE8" w:rsidR="008F65A1" w:rsidRDefault="000C0DD1" w:rsidP="008F65A1">
      <w:pPr>
        <w:pStyle w:val="SingleTxt"/>
      </w:pPr>
      <w:r>
        <w:tab/>
      </w:r>
      <w:r w:rsidR="008F65A1">
        <w:t>a)</w:t>
      </w:r>
      <w:r w:rsidR="008F65A1">
        <w:tab/>
        <w:t>Закона о защите от сексуальных домогательств и их предотвращении в 2021</w:t>
      </w:r>
      <w:r>
        <w:t> год</w:t>
      </w:r>
      <w:r w:rsidR="008F65A1">
        <w:t>у;</w:t>
      </w:r>
    </w:p>
    <w:p w14:paraId="713C7389" w14:textId="1550318C" w:rsidR="008F65A1" w:rsidRDefault="000C0DD1" w:rsidP="008F65A1">
      <w:pPr>
        <w:pStyle w:val="SingleTxt"/>
      </w:pPr>
      <w:r>
        <w:tab/>
      </w:r>
      <w:r w:rsidR="008F65A1">
        <w:t>b)</w:t>
      </w:r>
      <w:r w:rsidR="008F65A1">
        <w:tab/>
        <w:t>Закона о специальных мерах применительно к доказательствам, который предусматривает использование в судебных процессах видеозаписи свидетельских показаний и прямой видеосвязи для предотвращения ретравматизации жертв гендерного насилия, в 2015</w:t>
      </w:r>
      <w:r>
        <w:t> год</w:t>
      </w:r>
      <w:r w:rsidR="008F65A1">
        <w:t>у.</w:t>
      </w:r>
    </w:p>
    <w:p w14:paraId="372946E1" w14:textId="77777777" w:rsidR="008F65A1" w:rsidRDefault="008F65A1" w:rsidP="008F65A1">
      <w:pPr>
        <w:pStyle w:val="SingleTxt"/>
      </w:pPr>
      <w:r>
        <w:t>5.</w:t>
      </w:r>
      <w:r>
        <w:tab/>
        <w:t>Комитет с удовлетворением отмечает усилия государства-участника по совершенствованию его институциональной базы и стратегических установок для скорейшей ликвидации дискриминации в отношении женщин и содействия достижению гендерного равенства, в частности принятие следующих документов и учреждение следующих органов:</w:t>
      </w:r>
    </w:p>
    <w:p w14:paraId="4591062C" w14:textId="4089847A" w:rsidR="008F65A1" w:rsidRDefault="000C0DD1" w:rsidP="008F65A1">
      <w:pPr>
        <w:pStyle w:val="SingleTxt"/>
      </w:pPr>
      <w:r>
        <w:tab/>
      </w:r>
      <w:r w:rsidR="008F65A1">
        <w:t>a)</w:t>
      </w:r>
      <w:r w:rsidR="008F65A1">
        <w:tab/>
        <w:t>Стратегии и Плана действий по гендерным вопросам и борьбе с изменением климата в 2022</w:t>
      </w:r>
      <w:r>
        <w:t> год</w:t>
      </w:r>
      <w:r w:rsidR="008F65A1">
        <w:t>у;</w:t>
      </w:r>
    </w:p>
    <w:p w14:paraId="67A6970E" w14:textId="76AC1422" w:rsidR="008F65A1" w:rsidRDefault="000C0DD1" w:rsidP="008F65A1">
      <w:pPr>
        <w:pStyle w:val="SingleTxt"/>
      </w:pPr>
      <w:r>
        <w:tab/>
      </w:r>
      <w:r w:rsidR="008F65A1">
        <w:t>b)</w:t>
      </w:r>
      <w:r w:rsidR="008F65A1">
        <w:tab/>
        <w:t>обновленной Национальной стратегии по обеспечению гендерного равенства в 2021</w:t>
      </w:r>
      <w:r>
        <w:t> год</w:t>
      </w:r>
      <w:r w:rsidR="008F65A1">
        <w:t>у;</w:t>
      </w:r>
    </w:p>
    <w:p w14:paraId="7CFDE274" w14:textId="428D580F" w:rsidR="008F65A1" w:rsidRDefault="000C0DD1" w:rsidP="008F65A1">
      <w:pPr>
        <w:pStyle w:val="SingleTxt"/>
      </w:pPr>
      <w:r>
        <w:tab/>
      </w:r>
      <w:r w:rsidR="008F65A1">
        <w:t>c)</w:t>
      </w:r>
      <w:r w:rsidR="008F65A1">
        <w:tab/>
        <w:t>Консультативного совета по гендерным вопросам в 2018</w:t>
      </w:r>
      <w:r>
        <w:t> год</w:t>
      </w:r>
      <w:r w:rsidR="008F65A1">
        <w:t>у;</w:t>
      </w:r>
    </w:p>
    <w:p w14:paraId="32E56B56" w14:textId="43780D18" w:rsidR="008F65A1" w:rsidRDefault="000C0DD1" w:rsidP="008F65A1">
      <w:pPr>
        <w:pStyle w:val="SingleTxt"/>
      </w:pPr>
      <w:r>
        <w:tab/>
      </w:r>
      <w:r w:rsidR="008F65A1">
        <w:t>d)</w:t>
      </w:r>
      <w:r w:rsidR="008F65A1">
        <w:tab/>
        <w:t>Национального стратегического плана действий по искоренению гендерного насилия на Ямайке на 2017–2027</w:t>
      </w:r>
      <w:r>
        <w:t> год</w:t>
      </w:r>
      <w:r w:rsidR="008F65A1">
        <w:t>ы;</w:t>
      </w:r>
    </w:p>
    <w:p w14:paraId="26538B00" w14:textId="6F9B1CCB" w:rsidR="008F65A1" w:rsidRDefault="000C0DD1" w:rsidP="008F65A1">
      <w:pPr>
        <w:pStyle w:val="SingleTxt"/>
      </w:pPr>
      <w:r>
        <w:tab/>
      </w:r>
      <w:r w:rsidR="008F65A1">
        <w:t>e)</w:t>
      </w:r>
      <w:r w:rsidR="008F65A1">
        <w:tab/>
        <w:t>программы по присуждению почетного знака «Гендерное равенство» в ноябре 2016</w:t>
      </w:r>
      <w:r>
        <w:t> год</w:t>
      </w:r>
      <w:r w:rsidR="008F65A1">
        <w:t>а;</w:t>
      </w:r>
    </w:p>
    <w:p w14:paraId="6E0840C9" w14:textId="7453D6C3" w:rsidR="008F65A1" w:rsidRDefault="000C0DD1" w:rsidP="008F65A1">
      <w:pPr>
        <w:pStyle w:val="SingleTxt"/>
      </w:pPr>
      <w:r>
        <w:tab/>
      </w:r>
      <w:r w:rsidR="008F65A1">
        <w:t>f)</w:t>
      </w:r>
      <w:r w:rsidR="008F65A1">
        <w:tab/>
        <w:t>проекта «Выход: расширение политических и экономических прав и возможностей ямайских женщин» в 2013</w:t>
      </w:r>
      <w:r>
        <w:t> год</w:t>
      </w:r>
      <w:r w:rsidR="008F65A1">
        <w:t>у.</w:t>
      </w:r>
    </w:p>
    <w:p w14:paraId="4F62F551" w14:textId="226A15A5" w:rsidR="000C0DD1" w:rsidRPr="000C0DD1" w:rsidRDefault="000C0DD1" w:rsidP="000C0DD1">
      <w:pPr>
        <w:pStyle w:val="SingleTxt"/>
        <w:spacing w:after="0" w:line="120" w:lineRule="exact"/>
        <w:rPr>
          <w:sz w:val="10"/>
        </w:rPr>
      </w:pPr>
    </w:p>
    <w:p w14:paraId="5ACD2006" w14:textId="0A527228" w:rsidR="000C0DD1" w:rsidRPr="000C0DD1" w:rsidRDefault="000C0DD1" w:rsidP="000C0DD1">
      <w:pPr>
        <w:pStyle w:val="SingleTxt"/>
        <w:spacing w:after="0" w:line="120" w:lineRule="exact"/>
        <w:rPr>
          <w:sz w:val="10"/>
        </w:rPr>
      </w:pPr>
    </w:p>
    <w:p w14:paraId="4DAA4B4A" w14:textId="4DB0DF57" w:rsidR="008F65A1" w:rsidRDefault="000C0DD1" w:rsidP="000C0DD1">
      <w:pPr>
        <w:pStyle w:val="H1"/>
        <w:ind w:right="1260"/>
      </w:pPr>
      <w:r>
        <w:tab/>
      </w:r>
      <w:r w:rsidR="008F65A1">
        <w:t>C.</w:t>
      </w:r>
      <w:r w:rsidR="008F65A1">
        <w:tab/>
        <w:t>Цели в области устойчивого развития</w:t>
      </w:r>
    </w:p>
    <w:p w14:paraId="1574ED1E" w14:textId="41B94993" w:rsidR="000C0DD1" w:rsidRPr="000C0DD1" w:rsidRDefault="000C0DD1" w:rsidP="000C0DD1">
      <w:pPr>
        <w:pStyle w:val="SingleTxt"/>
        <w:spacing w:after="0" w:line="120" w:lineRule="exact"/>
        <w:rPr>
          <w:sz w:val="10"/>
        </w:rPr>
      </w:pPr>
    </w:p>
    <w:p w14:paraId="7C4876A6" w14:textId="02FCADE1" w:rsidR="000C0DD1" w:rsidRPr="000C0DD1" w:rsidRDefault="000C0DD1" w:rsidP="000C0DD1">
      <w:pPr>
        <w:pStyle w:val="SingleTxt"/>
        <w:spacing w:after="0" w:line="120" w:lineRule="exact"/>
        <w:rPr>
          <w:sz w:val="10"/>
        </w:rPr>
      </w:pPr>
    </w:p>
    <w:p w14:paraId="191741DB" w14:textId="63F71F48" w:rsidR="008F65A1" w:rsidRDefault="008F65A1" w:rsidP="008F65A1">
      <w:pPr>
        <w:pStyle w:val="SingleTxt"/>
        <w:rPr>
          <w:b/>
          <w:bCs/>
        </w:rPr>
      </w:pPr>
      <w:r>
        <w:t>6.</w:t>
      </w:r>
      <w:r>
        <w:tab/>
      </w:r>
      <w:r w:rsidRPr="000C0DD1">
        <w:rPr>
          <w:b/>
          <w:bCs/>
        </w:rPr>
        <w:t>Комитет с удовлетворением отмечает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0C0DD1" w:rsidRPr="000C0DD1">
        <w:rPr>
          <w:b/>
          <w:bCs/>
        </w:rPr>
        <w:t> год</w:t>
      </w:r>
      <w:r w:rsidRPr="000C0DD1">
        <w:rPr>
          <w:b/>
          <w:bCs/>
        </w:rPr>
        <w:t>а. Комитет напоминает о важности цели 5 и необходимости учитывать принципы равенства и недискриминации в процессе достижения всех 17</w:t>
      </w:r>
      <w:r w:rsidR="004D0516">
        <w:rPr>
          <w:b/>
          <w:bCs/>
          <w:lang w:val="en-US"/>
        </w:rPr>
        <w:t> </w:t>
      </w:r>
      <w:r w:rsidRPr="000C0DD1">
        <w:rPr>
          <w:b/>
          <w:bCs/>
        </w:rPr>
        <w:t>целей. Он настоятельно призывает государство-участник признать, что женщины являются движущей силой устойчивого развития Ямайки, и принять в этой связи соответствующие программы и стратегии.</w:t>
      </w:r>
    </w:p>
    <w:p w14:paraId="5E8B2276" w14:textId="1AB5F43E" w:rsidR="000C0DD1" w:rsidRPr="000C0DD1" w:rsidRDefault="000C0DD1" w:rsidP="000C0DD1">
      <w:pPr>
        <w:pStyle w:val="SingleTxt"/>
        <w:spacing w:after="0" w:line="120" w:lineRule="exact"/>
        <w:rPr>
          <w:b/>
          <w:bCs/>
          <w:sz w:val="10"/>
        </w:rPr>
      </w:pPr>
    </w:p>
    <w:p w14:paraId="5167AD2A" w14:textId="166BE179" w:rsidR="00AB1BF8" w:rsidRDefault="00AB1BF8">
      <w:pPr>
        <w:spacing w:after="160" w:line="259" w:lineRule="auto"/>
        <w:rPr>
          <w:rFonts w:eastAsiaTheme="minorHAnsi" w:cstheme="minorBidi"/>
          <w:b/>
          <w:bCs/>
          <w:kern w:val="14"/>
          <w:sz w:val="10"/>
          <w:lang w:eastAsia="en-US"/>
        </w:rPr>
      </w:pPr>
      <w:r>
        <w:rPr>
          <w:b/>
          <w:bCs/>
          <w:sz w:val="10"/>
        </w:rPr>
        <w:br w:type="page"/>
      </w:r>
    </w:p>
    <w:p w14:paraId="2C463E95" w14:textId="25A5B5F6" w:rsidR="008F65A1" w:rsidRDefault="000C0DD1" w:rsidP="000C0DD1">
      <w:pPr>
        <w:pStyle w:val="H1"/>
        <w:ind w:right="1260"/>
      </w:pPr>
      <w:r>
        <w:lastRenderedPageBreak/>
        <w:tab/>
      </w:r>
      <w:r w:rsidR="008F65A1">
        <w:t>D.</w:t>
      </w:r>
      <w:r w:rsidR="008F65A1">
        <w:tab/>
        <w:t>Парламент</w:t>
      </w:r>
    </w:p>
    <w:p w14:paraId="614274AF" w14:textId="4D834101" w:rsidR="00AB1BF8" w:rsidRPr="00AB1BF8" w:rsidRDefault="00AB1BF8" w:rsidP="00AB1BF8">
      <w:pPr>
        <w:pStyle w:val="SingleTxt"/>
        <w:spacing w:after="0" w:line="120" w:lineRule="exact"/>
        <w:rPr>
          <w:sz w:val="10"/>
        </w:rPr>
      </w:pPr>
    </w:p>
    <w:p w14:paraId="3F619EA0" w14:textId="1F0F431C" w:rsidR="00AB1BF8" w:rsidRPr="00AB1BF8" w:rsidRDefault="00AB1BF8" w:rsidP="00AB1BF8">
      <w:pPr>
        <w:pStyle w:val="SingleTxt"/>
        <w:spacing w:after="0" w:line="120" w:lineRule="exact"/>
        <w:rPr>
          <w:sz w:val="10"/>
        </w:rPr>
      </w:pPr>
    </w:p>
    <w:p w14:paraId="1DDBB3AC" w14:textId="2C30FF80" w:rsidR="008F65A1" w:rsidRDefault="008F65A1" w:rsidP="008F65A1">
      <w:pPr>
        <w:pStyle w:val="SingleTxt"/>
        <w:rPr>
          <w:b/>
          <w:bCs/>
        </w:rPr>
      </w:pPr>
      <w:r>
        <w:t>7.</w:t>
      </w:r>
      <w:r>
        <w:tab/>
      </w:r>
      <w:r w:rsidRPr="00AB1BF8">
        <w:rPr>
          <w:b/>
          <w:bCs/>
        </w:rPr>
        <w:t xml:space="preserve">Комитет подчеркивает важнейшую роль законодательной власти в обеспечении полного осуществления Конвенции (см. </w:t>
      </w:r>
      <w:hyperlink r:id="rId26" w:history="1">
        <w:r w:rsidRPr="00AF7629">
          <w:rPr>
            <w:rStyle w:val="Hyperlink"/>
            <w:b/>
            <w:bCs/>
          </w:rPr>
          <w:t>A/65/38</w:t>
        </w:r>
      </w:hyperlink>
      <w:r w:rsidRPr="00AB1BF8">
        <w:rPr>
          <w:b/>
          <w:bCs/>
        </w:rPr>
        <w:t>, часть вторая, приложение</w:t>
      </w:r>
      <w:r w:rsidR="004D0516">
        <w:rPr>
          <w:b/>
          <w:bCs/>
          <w:lang w:val="en-US"/>
        </w:rPr>
        <w:t> </w:t>
      </w:r>
      <w:r w:rsidRPr="00AB1BF8">
        <w:rPr>
          <w:b/>
          <w:bCs/>
        </w:rPr>
        <w:t>VI). Он предлагает Парламенту согласно его мандату принять необходимые меры в отношении выполнения настоящих заключительных замечаний в срок до представления следующего периодического доклада согласно Конвенции.</w:t>
      </w:r>
    </w:p>
    <w:p w14:paraId="40775ED3" w14:textId="3E7D8C0F" w:rsidR="00AB1BF8" w:rsidRPr="00AB1BF8" w:rsidRDefault="00AB1BF8" w:rsidP="00AB1BF8">
      <w:pPr>
        <w:pStyle w:val="SingleTxt"/>
        <w:spacing w:after="0" w:line="120" w:lineRule="exact"/>
        <w:rPr>
          <w:b/>
          <w:bCs/>
          <w:sz w:val="10"/>
        </w:rPr>
      </w:pPr>
    </w:p>
    <w:p w14:paraId="7172F942" w14:textId="62D142B3" w:rsidR="00AB1BF8" w:rsidRPr="00AB1BF8" w:rsidRDefault="00AB1BF8" w:rsidP="00AB1BF8">
      <w:pPr>
        <w:pStyle w:val="SingleTxt"/>
        <w:spacing w:after="0" w:line="120" w:lineRule="exact"/>
        <w:rPr>
          <w:b/>
          <w:bCs/>
          <w:sz w:val="10"/>
        </w:rPr>
      </w:pPr>
    </w:p>
    <w:p w14:paraId="10888349" w14:textId="418111BF" w:rsidR="008F65A1" w:rsidRDefault="00AB1BF8" w:rsidP="00AB1BF8">
      <w:pPr>
        <w:pStyle w:val="H1"/>
        <w:ind w:right="1260"/>
      </w:pPr>
      <w:r>
        <w:tab/>
      </w:r>
      <w:r w:rsidR="008F65A1">
        <w:t>E.</w:t>
      </w:r>
      <w:r w:rsidR="008F65A1">
        <w:tab/>
        <w:t>Основные вопросы, вызывающие обеспокоенность, и</w:t>
      </w:r>
      <w:r>
        <w:rPr>
          <w:lang w:val="en-US"/>
        </w:rPr>
        <w:t> </w:t>
      </w:r>
      <w:r w:rsidR="008F65A1">
        <w:t>рекомендации</w:t>
      </w:r>
    </w:p>
    <w:p w14:paraId="0F92A422" w14:textId="07AF545E" w:rsidR="00AB1BF8" w:rsidRPr="00AB1BF8" w:rsidRDefault="00AB1BF8" w:rsidP="00AB1BF8">
      <w:pPr>
        <w:pStyle w:val="SingleTxt"/>
        <w:spacing w:after="0" w:line="120" w:lineRule="exact"/>
        <w:rPr>
          <w:sz w:val="10"/>
        </w:rPr>
      </w:pPr>
    </w:p>
    <w:p w14:paraId="6C444D79" w14:textId="135D050F" w:rsidR="00AB1BF8" w:rsidRPr="00AB1BF8" w:rsidRDefault="00AB1BF8" w:rsidP="00AB1BF8">
      <w:pPr>
        <w:pStyle w:val="SingleTxt"/>
        <w:spacing w:after="0" w:line="120" w:lineRule="exact"/>
        <w:rPr>
          <w:sz w:val="10"/>
        </w:rPr>
      </w:pPr>
    </w:p>
    <w:p w14:paraId="60214B07" w14:textId="023A5E28" w:rsidR="008F65A1" w:rsidRDefault="008F65A1" w:rsidP="00AB1BF8">
      <w:pPr>
        <w:pStyle w:val="H23"/>
        <w:ind w:right="1260"/>
      </w:pPr>
      <w:r>
        <w:tab/>
      </w:r>
      <w:r>
        <w:tab/>
        <w:t>Распространение информации о Конвенции и общих рекомендациях Комитета</w:t>
      </w:r>
    </w:p>
    <w:p w14:paraId="143AD82A" w14:textId="30836D24" w:rsidR="00AB1BF8" w:rsidRPr="00AB1BF8" w:rsidRDefault="00AB1BF8" w:rsidP="00AB1BF8">
      <w:pPr>
        <w:pStyle w:val="SingleTxt"/>
        <w:spacing w:after="0" w:line="120" w:lineRule="exact"/>
        <w:rPr>
          <w:sz w:val="10"/>
        </w:rPr>
      </w:pPr>
    </w:p>
    <w:p w14:paraId="78483EA1" w14:textId="77777777" w:rsidR="008F65A1" w:rsidRDefault="008F65A1" w:rsidP="008F65A1">
      <w:pPr>
        <w:pStyle w:val="SingleTxt"/>
      </w:pPr>
      <w:r>
        <w:t>8.</w:t>
      </w:r>
      <w:r>
        <w:tab/>
        <w:t xml:space="preserve">Комитет обеспокоен тем, что Конвенция и общие рекомендации Комитета не в полной мере включены во внутреннее законодательство и по-прежнему недостаточно известны сотрудникам судебных органов и специалистам в области права, и тем, что женщины, в частности сельские жительницы, мигрантки, лесбиянки, женщины из числа бисексуалов, трансгендеров и интерсексов, женщины-инвалиды и женщины, возглавляющие домашние хозяйства, зачастую не знают о своих правах по Конвенции и средствах правовой защиты, имеющихся для их отстаивания. </w:t>
      </w:r>
    </w:p>
    <w:p w14:paraId="0697A6B2" w14:textId="063626F2" w:rsidR="008F65A1" w:rsidRDefault="008F65A1" w:rsidP="008F65A1">
      <w:pPr>
        <w:pStyle w:val="SingleTxt"/>
        <w:rPr>
          <w:b/>
          <w:bCs/>
        </w:rPr>
      </w:pPr>
      <w:r>
        <w:t>9.</w:t>
      </w:r>
      <w:r>
        <w:tab/>
      </w:r>
      <w:r w:rsidRPr="00AB1BF8">
        <w:rPr>
          <w:b/>
          <w:bCs/>
        </w:rPr>
        <w:t>Комитет рекомендует государству-участнику широко распространять информацию о Конвенции и общих рекомендациях Комитета и создавать условия для обязательного и постоянного повышения квалификации судей, сотрудников правоохранительных органов и адвокатов для обеспечения того, чтобы Конвенция и общие рекомендации Комитета были достаточно известны специалистам в области права, использовались и цитировались ими и чтобы на них можно было ссылаться в ходе судебных разбирательств. Он также рекомендует государству-участнику повышать осведомленность женщин об их правах по Конвенции и о средствах правовой защиты, которыми они могут воспользоваться в случае нарушения этих прав.</w:t>
      </w:r>
    </w:p>
    <w:p w14:paraId="6680D7F8" w14:textId="77EA3EED" w:rsidR="009A716C" w:rsidRPr="009A716C" w:rsidRDefault="009A716C" w:rsidP="009A716C">
      <w:pPr>
        <w:pStyle w:val="SingleTxt"/>
        <w:spacing w:after="0" w:line="120" w:lineRule="exact"/>
        <w:rPr>
          <w:b/>
          <w:bCs/>
          <w:sz w:val="10"/>
        </w:rPr>
      </w:pPr>
    </w:p>
    <w:p w14:paraId="02E2A60D" w14:textId="20DBAF29" w:rsidR="008F65A1" w:rsidRDefault="008F65A1" w:rsidP="009A716C">
      <w:pPr>
        <w:pStyle w:val="H23"/>
        <w:ind w:right="1260"/>
      </w:pPr>
      <w:r>
        <w:tab/>
      </w:r>
      <w:r>
        <w:tab/>
        <w:t>Определение терминов «равенство» и «недискриминация»</w:t>
      </w:r>
    </w:p>
    <w:p w14:paraId="26DB8885" w14:textId="4F111AE0" w:rsidR="009A716C" w:rsidRPr="009A716C" w:rsidRDefault="009A716C" w:rsidP="009A716C">
      <w:pPr>
        <w:pStyle w:val="SingleTxt"/>
        <w:spacing w:after="0" w:line="120" w:lineRule="exact"/>
        <w:rPr>
          <w:sz w:val="10"/>
        </w:rPr>
      </w:pPr>
    </w:p>
    <w:p w14:paraId="4C08FAB7" w14:textId="77777777" w:rsidR="008F65A1" w:rsidRDefault="008F65A1" w:rsidP="008F65A1">
      <w:pPr>
        <w:pStyle w:val="SingleTxt"/>
      </w:pPr>
      <w:r>
        <w:t>10.</w:t>
      </w:r>
      <w:r>
        <w:tab/>
        <w:t xml:space="preserve">Комитет вновь выражает свою обеспокоенность отсутствием юридического определения термина «дискриминация в отношении женщин» в Конституции или других законодательных актах в соответствии со статьей 1 Конвенции и тем, что существующее определение дискриминации не охватывает прямую и косвенную дискриминацию в государственной и частной сферах в соответствии со статьями 1 и 2 Конвенции, а также дискриминацию по признаку семейного положения, инвалидности и сексуальной ориентации или гендерной идентичности. </w:t>
      </w:r>
    </w:p>
    <w:p w14:paraId="0F872EF4" w14:textId="58FE4138" w:rsidR="008F65A1" w:rsidRDefault="008F65A1" w:rsidP="008F65A1">
      <w:pPr>
        <w:pStyle w:val="SingleTxt"/>
        <w:rPr>
          <w:b/>
          <w:bCs/>
        </w:rPr>
      </w:pPr>
      <w:r>
        <w:t>11.</w:t>
      </w:r>
      <w:r>
        <w:tab/>
      </w:r>
      <w:r w:rsidRPr="009A716C">
        <w:rPr>
          <w:b/>
          <w:bCs/>
        </w:rPr>
        <w:t>Комитет рекомендует государству-участнику принять в четко установленные сроки всеобъемлющее определение дискриминации, в соответствии с которым будет запрещена дискриминация в отношении женщин и которое будет охватывать прямую и косвенную дискриминацию в государственной и частной сферах, а также интерсекциональную дискриминацию согласно статьям</w:t>
      </w:r>
      <w:r w:rsidR="00D91618">
        <w:rPr>
          <w:b/>
          <w:bCs/>
          <w:lang w:val="en-US"/>
        </w:rPr>
        <w:t> </w:t>
      </w:r>
      <w:r w:rsidRPr="009A716C">
        <w:rPr>
          <w:b/>
          <w:bCs/>
        </w:rPr>
        <w:t>1 и 2 Конвенции, общей рекомендации Комитета</w:t>
      </w:r>
      <w:r w:rsidR="00D91618">
        <w:rPr>
          <w:b/>
          <w:bCs/>
          <w:lang w:val="en-US"/>
        </w:rPr>
        <w:t> </w:t>
      </w:r>
      <w:r w:rsidRPr="009A716C">
        <w:rPr>
          <w:b/>
          <w:bCs/>
        </w:rPr>
        <w:t>№</w:t>
      </w:r>
      <w:r w:rsidR="00D91618">
        <w:rPr>
          <w:b/>
          <w:bCs/>
          <w:lang w:val="en-US"/>
        </w:rPr>
        <w:t> </w:t>
      </w:r>
      <w:r w:rsidR="00AF7629" w:rsidRPr="00AF7629">
        <w:rPr>
          <w:b/>
          <w:bCs/>
        </w:rPr>
        <w:t>28 (2010)</w:t>
      </w:r>
      <w:r w:rsidRPr="009A716C">
        <w:rPr>
          <w:b/>
          <w:bCs/>
        </w:rPr>
        <w:t>, касающейся основных обязательств государств-участников по статье 2 Конвенции и задаче 5.1 в рамках целей в области устойчивого развития, предусматривающей повсеместную ликвидацию всех форм дискриминации в отношении всех женщин и девочек). Комитет рекомендует государству-участнику позаботиться о создании надежных механизмов мониторинга в целях выполнения всех соответствующих законодательных актов.</w:t>
      </w:r>
    </w:p>
    <w:p w14:paraId="4160B09B" w14:textId="35641049" w:rsidR="009A716C" w:rsidRPr="009A716C" w:rsidRDefault="009A716C" w:rsidP="009A716C">
      <w:pPr>
        <w:pStyle w:val="SingleTxt"/>
        <w:spacing w:after="0" w:line="120" w:lineRule="exact"/>
        <w:rPr>
          <w:b/>
          <w:bCs/>
          <w:sz w:val="10"/>
        </w:rPr>
      </w:pPr>
    </w:p>
    <w:p w14:paraId="50210368" w14:textId="38B3D3FB" w:rsidR="008F65A1" w:rsidRDefault="008F65A1" w:rsidP="009A716C">
      <w:pPr>
        <w:pStyle w:val="H23"/>
        <w:ind w:right="1260"/>
      </w:pPr>
      <w:r>
        <w:tab/>
      </w:r>
      <w:r>
        <w:tab/>
        <w:t>Доступ женщин к правосудию</w:t>
      </w:r>
    </w:p>
    <w:p w14:paraId="65D80F56" w14:textId="2CD13733" w:rsidR="009A716C" w:rsidRPr="009A716C" w:rsidRDefault="009A716C" w:rsidP="009A716C">
      <w:pPr>
        <w:pStyle w:val="SingleTxt"/>
        <w:spacing w:after="0" w:line="120" w:lineRule="exact"/>
        <w:rPr>
          <w:sz w:val="10"/>
        </w:rPr>
      </w:pPr>
    </w:p>
    <w:p w14:paraId="1D8C9289" w14:textId="55E930AB" w:rsidR="008F65A1" w:rsidRDefault="008F65A1" w:rsidP="008F65A1">
      <w:pPr>
        <w:pStyle w:val="SingleTxt"/>
      </w:pPr>
      <w:r>
        <w:t>12.</w:t>
      </w:r>
      <w:r>
        <w:tab/>
        <w:t>Комитет отмечает, что Управление народного защитника обладает определенными полномочиями по проведению расследований, касающихся конституционных прав. Он также отмечает, что начала действовать процедура, предусмотренная Протоколом о рассмотрении жалоб и реагировании на них. Комитет далее отмечает, что для расширения доступа к правосудию, в том числе для женщин, в сельских районах и районах с недостаточным уровнем обслуживания был развернут ряд передвижных центров по оказанию бесплатной юридической помощи. Вместе с тем Комитет с обеспокоенностью отмечает, что:</w:t>
      </w:r>
    </w:p>
    <w:p w14:paraId="34DE5EDF" w14:textId="5C44EEE5" w:rsidR="008F65A1" w:rsidRDefault="009A716C" w:rsidP="008F65A1">
      <w:pPr>
        <w:pStyle w:val="SingleTxt"/>
      </w:pPr>
      <w:r>
        <w:tab/>
      </w:r>
      <w:r w:rsidR="008F65A1">
        <w:t>a)</w:t>
      </w:r>
      <w:r w:rsidR="008F65A1">
        <w:tab/>
        <w:t xml:space="preserve">отсутствует информация о систематической работе по наращиванию потенциала сотрудников судебных органов, правоохранительных органов и государственных ведомств по таким темам, как права женщин и гендерное равенство, и об учете гендерной перспективы в процессе отправления правосудия; </w:t>
      </w:r>
    </w:p>
    <w:p w14:paraId="51EA6754" w14:textId="1C2F4274" w:rsidR="008F65A1" w:rsidRDefault="009A716C" w:rsidP="008F65A1">
      <w:pPr>
        <w:pStyle w:val="SingleTxt"/>
      </w:pPr>
      <w:r>
        <w:tab/>
      </w:r>
      <w:r w:rsidR="008F65A1">
        <w:t>b)</w:t>
      </w:r>
      <w:r w:rsidR="008F65A1">
        <w:tab/>
        <w:t>многие женщины испытывают недоверие к системе правосудия и недостаточно осведомлены о своих правах и имеющихся средствах правовой защиты в связи с нарушениями;</w:t>
      </w:r>
    </w:p>
    <w:p w14:paraId="288AE4F2" w14:textId="66F3D8B6" w:rsidR="008F65A1" w:rsidRDefault="009A716C" w:rsidP="008F65A1">
      <w:pPr>
        <w:pStyle w:val="SingleTxt"/>
      </w:pPr>
      <w:r>
        <w:tab/>
      </w:r>
      <w:r w:rsidR="008F65A1">
        <w:t>c)</w:t>
      </w:r>
      <w:r w:rsidR="008F65A1">
        <w:tab/>
        <w:t>государство-участник еще не ратифицировало Факультативный протокол к Конвенции.</w:t>
      </w:r>
    </w:p>
    <w:p w14:paraId="737DF32D" w14:textId="77777777" w:rsidR="008F65A1" w:rsidRPr="009A716C" w:rsidRDefault="008F65A1" w:rsidP="008F65A1">
      <w:pPr>
        <w:pStyle w:val="SingleTxt"/>
        <w:rPr>
          <w:b/>
          <w:bCs/>
        </w:rPr>
      </w:pPr>
      <w:r>
        <w:t>13.</w:t>
      </w:r>
      <w:r>
        <w:tab/>
      </w:r>
      <w:r w:rsidRPr="009A716C">
        <w:rPr>
          <w:b/>
          <w:bCs/>
        </w:rPr>
        <w:t>Комитет настоятельно призывает государство-участник:</w:t>
      </w:r>
    </w:p>
    <w:p w14:paraId="41E6E854" w14:textId="33CD999B" w:rsidR="008F65A1" w:rsidRPr="009A716C" w:rsidRDefault="009A716C" w:rsidP="008F65A1">
      <w:pPr>
        <w:pStyle w:val="SingleTxt"/>
        <w:rPr>
          <w:b/>
          <w:bCs/>
        </w:rPr>
      </w:pPr>
      <w:r>
        <w:tab/>
      </w:r>
      <w:r w:rsidR="008F65A1">
        <w:t>a)</w:t>
      </w:r>
      <w:r w:rsidR="008F65A1">
        <w:tab/>
      </w:r>
      <w:r w:rsidR="008F65A1" w:rsidRPr="009A716C">
        <w:rPr>
          <w:b/>
          <w:bCs/>
        </w:rPr>
        <w:t xml:space="preserve">проводить профессиональную подготовку и мероприятия по наращиванию потенциала сотрудников судебных органов, юристов-практиков, сотрудников правоохранительных органов и других государственных служащих по вопросам прав женщин с особым акцентом на Конвенцию и отправление правосудия с учетом гендерных аспектов; </w:t>
      </w:r>
    </w:p>
    <w:p w14:paraId="526BB668" w14:textId="718AA0D4" w:rsidR="008F65A1" w:rsidRPr="009A716C" w:rsidRDefault="009A716C" w:rsidP="008F65A1">
      <w:pPr>
        <w:pStyle w:val="SingleTxt"/>
        <w:rPr>
          <w:b/>
          <w:bCs/>
        </w:rPr>
      </w:pPr>
      <w:r>
        <w:tab/>
      </w:r>
      <w:r w:rsidR="008F65A1">
        <w:t>b)</w:t>
      </w:r>
      <w:r w:rsidR="008F65A1">
        <w:tab/>
      </w:r>
      <w:r w:rsidR="008F65A1" w:rsidRPr="009A716C">
        <w:rPr>
          <w:b/>
          <w:bCs/>
        </w:rPr>
        <w:t>повышать осведомленность женщин о своих правах и доступных им средствах правовой защиты, в том числе групп женщин, находящихся в неблагоприятном положении, в частности сельских жительниц, мигранток, женщин, ищущих убежища, и беженок, лесбиянок, женщин из числа бисексуалов, трансгендеров и интерсексов, женщин-инвалидов и женщин, возглавляющих домашние хозяйства;</w:t>
      </w:r>
    </w:p>
    <w:p w14:paraId="09419019" w14:textId="6E48D6D4" w:rsidR="008F65A1" w:rsidRPr="009A716C" w:rsidRDefault="009A716C" w:rsidP="008F65A1">
      <w:pPr>
        <w:pStyle w:val="SingleTxt"/>
        <w:rPr>
          <w:b/>
          <w:bCs/>
        </w:rPr>
      </w:pPr>
      <w:r>
        <w:tab/>
      </w:r>
      <w:r w:rsidR="008F65A1">
        <w:t>c)</w:t>
      </w:r>
      <w:r w:rsidR="008F65A1">
        <w:tab/>
      </w:r>
      <w:r w:rsidR="008F65A1" w:rsidRPr="009A716C">
        <w:rPr>
          <w:b/>
          <w:bCs/>
        </w:rPr>
        <w:t xml:space="preserve">предоставлять женщинам адекватный доступ к недорогой и при необходимости бесплатной качественной юридической помощи; </w:t>
      </w:r>
    </w:p>
    <w:p w14:paraId="3341BA2B" w14:textId="72E29899" w:rsidR="008F65A1" w:rsidRDefault="009A716C" w:rsidP="008F65A1">
      <w:pPr>
        <w:pStyle w:val="SingleTxt"/>
      </w:pPr>
      <w:r>
        <w:tab/>
      </w:r>
      <w:r w:rsidR="008F65A1">
        <w:t>d)</w:t>
      </w:r>
      <w:r w:rsidR="008F65A1">
        <w:tab/>
      </w:r>
      <w:r w:rsidR="008F65A1" w:rsidRPr="009A716C">
        <w:rPr>
          <w:b/>
          <w:bCs/>
        </w:rPr>
        <w:t>ратифицировать Факультативный протокол к Конвенции.</w:t>
      </w:r>
    </w:p>
    <w:p w14:paraId="7A050C88" w14:textId="2EBEAD6D" w:rsidR="009A716C" w:rsidRPr="009A716C" w:rsidRDefault="009A716C" w:rsidP="009A716C">
      <w:pPr>
        <w:pStyle w:val="SingleTxt"/>
        <w:spacing w:after="0" w:line="120" w:lineRule="exact"/>
        <w:rPr>
          <w:sz w:val="10"/>
        </w:rPr>
      </w:pPr>
    </w:p>
    <w:p w14:paraId="7B8FC81A" w14:textId="3BA892AF" w:rsidR="008F65A1" w:rsidRDefault="008F65A1" w:rsidP="009A716C">
      <w:pPr>
        <w:pStyle w:val="H23"/>
        <w:keepLines/>
        <w:ind w:right="1260"/>
      </w:pPr>
      <w:r>
        <w:tab/>
      </w:r>
      <w:r>
        <w:tab/>
        <w:t>Национальный механизм по улучшению положения женщин и</w:t>
      </w:r>
      <w:r w:rsidR="00B7427A">
        <w:rPr>
          <w:lang w:val="en-US"/>
        </w:rPr>
        <w:t> </w:t>
      </w:r>
      <w:r>
        <w:t>всестороннему учету гендерной проблематики</w:t>
      </w:r>
    </w:p>
    <w:p w14:paraId="18A2B34B" w14:textId="34C502D0" w:rsidR="009A716C" w:rsidRPr="009A716C" w:rsidRDefault="009A716C" w:rsidP="009A716C">
      <w:pPr>
        <w:pStyle w:val="SingleTxt"/>
        <w:keepNext/>
        <w:keepLines/>
        <w:spacing w:after="0" w:line="120" w:lineRule="exact"/>
        <w:rPr>
          <w:sz w:val="10"/>
        </w:rPr>
      </w:pPr>
    </w:p>
    <w:p w14:paraId="55FC8E65" w14:textId="19583521" w:rsidR="008F65A1" w:rsidRDefault="008F65A1" w:rsidP="009A716C">
      <w:pPr>
        <w:pStyle w:val="SingleTxt"/>
        <w:keepNext/>
        <w:keepLines/>
      </w:pPr>
      <w:r>
        <w:t>14.</w:t>
      </w:r>
      <w:r>
        <w:tab/>
        <w:t>Комитет приветствует разработку руководства по всестороннему учету гендерной проблематики для государственного сектора, создание экспериментальной программы «Послы по гендерным вопросам» для студентов и справочника/каталога услуг для женщин. Комитет отмечает, что в 2016</w:t>
      </w:r>
      <w:r w:rsidR="000C0DD1">
        <w:t> год</w:t>
      </w:r>
      <w:r>
        <w:t>у Бюро по делам женщин было переименовано в Бюро по гендерным вопросам и передано в ведение Министерства спорта, культуры и досуга, по гендерным вопросам. Он также отмечает назначение министра, который занимается конкретно гендерными вопросами (п. 34), создание Консультативного совета по гендерным вопросам и назначение координаторов по гендерным вопросам в различных государственных ведомствах, а также выделение бюджета на реализацию обновленной Национальной стратегии по обеспечению гендерного равенства. Вместе с тем Комитет с обеспокоенностью отмечает ограниченность кадровых и финансовых ресурсов Бюро по гендерным вопросам и его зависимость от внешних учреждений, что негативно сказывается на его способности последовательно осуществлять Национальную стратегию по обеспечению гендерного равенства, и отсутствие задач и показателей в деле обеспечения гендерного равенства, позволяющих координировать отраслевые гендерные стратегии и контролировать их эффективность. Он сожалеет об отсутствии информации о том, как в рамках Национальной стратегии по обеспечению гендерного равенства будут учитываться новые понятия, такие как искусственный интеллект, робототехника и изменение климата.</w:t>
      </w:r>
    </w:p>
    <w:p w14:paraId="54EFA9C2" w14:textId="77777777" w:rsidR="008F65A1" w:rsidRPr="009A716C" w:rsidRDefault="008F65A1" w:rsidP="008F65A1">
      <w:pPr>
        <w:pStyle w:val="SingleTxt"/>
        <w:rPr>
          <w:b/>
          <w:bCs/>
        </w:rPr>
      </w:pPr>
      <w:r>
        <w:t>15.</w:t>
      </w:r>
      <w:r>
        <w:tab/>
      </w:r>
      <w:r w:rsidRPr="009A716C">
        <w:rPr>
          <w:b/>
          <w:bCs/>
        </w:rPr>
        <w:t xml:space="preserve">Комитет рекомендует государству-участнику: </w:t>
      </w:r>
    </w:p>
    <w:p w14:paraId="095054FE" w14:textId="464454A1" w:rsidR="008F65A1" w:rsidRPr="009A716C" w:rsidRDefault="009A716C" w:rsidP="008F65A1">
      <w:pPr>
        <w:pStyle w:val="SingleTxt"/>
        <w:rPr>
          <w:b/>
          <w:bCs/>
        </w:rPr>
      </w:pPr>
      <w:r>
        <w:tab/>
      </w:r>
      <w:r w:rsidR="008F65A1">
        <w:t>a)</w:t>
      </w:r>
      <w:r w:rsidR="008F65A1">
        <w:tab/>
      </w:r>
      <w:r w:rsidR="008F65A1" w:rsidRPr="009A716C">
        <w:rPr>
          <w:b/>
          <w:bCs/>
        </w:rPr>
        <w:t>предоставлять Бюро по гендерным вопросам достаточные кадровые и финансовые ресурсы, чтобы оно могло в полной мере и эффективным образом выполнять свой мандат;</w:t>
      </w:r>
    </w:p>
    <w:p w14:paraId="69D93BC2" w14:textId="466F9136" w:rsidR="008F65A1" w:rsidRPr="009A716C" w:rsidRDefault="009A716C" w:rsidP="008F65A1">
      <w:pPr>
        <w:pStyle w:val="SingleTxt"/>
        <w:rPr>
          <w:b/>
          <w:bCs/>
        </w:rPr>
      </w:pPr>
      <w:r>
        <w:tab/>
      </w:r>
      <w:r w:rsidR="008F65A1">
        <w:t>b)</w:t>
      </w:r>
      <w:r w:rsidR="008F65A1">
        <w:tab/>
      </w:r>
      <w:r w:rsidR="008F65A1" w:rsidRPr="009A716C">
        <w:rPr>
          <w:b/>
          <w:bCs/>
        </w:rPr>
        <w:t>внедрять и реализовывать во всех государственных ведомствах политику планирования бюджета с учетом гендерных факторов и устанавливать гендерные контрольные показатели и задачи для достижения национальных гендерных целей, соответствующих национальным приоритетам в области развития в различных секторах;</w:t>
      </w:r>
    </w:p>
    <w:p w14:paraId="4DD6771D" w14:textId="41228D99" w:rsidR="008F65A1" w:rsidRPr="009A716C" w:rsidRDefault="009A716C" w:rsidP="008F65A1">
      <w:pPr>
        <w:pStyle w:val="SingleTxt"/>
        <w:rPr>
          <w:b/>
          <w:bCs/>
        </w:rPr>
      </w:pPr>
      <w:r>
        <w:tab/>
      </w:r>
      <w:r w:rsidR="008F65A1">
        <w:t>c)</w:t>
      </w:r>
      <w:r w:rsidR="008F65A1">
        <w:tab/>
      </w:r>
      <w:r w:rsidR="008F65A1" w:rsidRPr="009A716C">
        <w:rPr>
          <w:b/>
          <w:bCs/>
        </w:rPr>
        <w:t>укреплять координацию между Бюро по гендерным вопросам, членом кабинета министров, назначенным для решения гендерных вопросов, Консультативным советом по гендерным вопросам и координаторами по гендерным вопросам в различных министерствах;</w:t>
      </w:r>
    </w:p>
    <w:p w14:paraId="37A4741E" w14:textId="659EFD46" w:rsidR="008F65A1" w:rsidRPr="009A716C" w:rsidRDefault="009A716C" w:rsidP="008F65A1">
      <w:pPr>
        <w:pStyle w:val="SingleTxt"/>
        <w:rPr>
          <w:b/>
          <w:bCs/>
        </w:rPr>
      </w:pPr>
      <w:r>
        <w:tab/>
      </w:r>
      <w:r w:rsidR="008F65A1">
        <w:t>d)</w:t>
      </w:r>
      <w:r w:rsidR="008F65A1">
        <w:tab/>
      </w:r>
      <w:r w:rsidR="008F65A1" w:rsidRPr="009A716C">
        <w:rPr>
          <w:b/>
          <w:bCs/>
        </w:rPr>
        <w:t>актуализировать и внедрять меры и инструменты стратегического управления, такие как административные постановления, нормативно-правовые акты, указы, специальные процедуры и стимулирующие меры, в целях укрепления полномочий Национального механизма по делам женщин для совершенствования системы надзора и повышения уровня подотчетности заинтересованных сторон в критически важных секторах;</w:t>
      </w:r>
    </w:p>
    <w:p w14:paraId="3B0781E8" w14:textId="379E9B27" w:rsidR="008F65A1" w:rsidRDefault="009A716C" w:rsidP="008F65A1">
      <w:pPr>
        <w:pStyle w:val="SingleTxt"/>
        <w:rPr>
          <w:b/>
          <w:bCs/>
        </w:rPr>
      </w:pPr>
      <w:r>
        <w:tab/>
      </w:r>
      <w:r w:rsidR="008F65A1">
        <w:t>e)</w:t>
      </w:r>
      <w:r w:rsidR="008F65A1">
        <w:tab/>
      </w:r>
      <w:r w:rsidR="008F65A1" w:rsidRPr="009A716C">
        <w:rPr>
          <w:b/>
          <w:bCs/>
        </w:rPr>
        <w:t>сделать так, чтобы в обновленной Национальной стратегии по обеспечению гендерного равенства учитывались новые понятия, такие как искусственный интеллект, робототехника и изменение климата.</w:t>
      </w:r>
    </w:p>
    <w:p w14:paraId="5AB2EDF9" w14:textId="1D605C40" w:rsidR="00D274C3" w:rsidRPr="00D274C3" w:rsidRDefault="00D274C3" w:rsidP="00D274C3">
      <w:pPr>
        <w:pStyle w:val="SingleTxt"/>
        <w:spacing w:after="0" w:line="120" w:lineRule="exact"/>
        <w:rPr>
          <w:b/>
          <w:bCs/>
          <w:sz w:val="10"/>
        </w:rPr>
      </w:pPr>
    </w:p>
    <w:p w14:paraId="2A0F8769" w14:textId="51266643" w:rsidR="008F65A1" w:rsidRDefault="008F65A1" w:rsidP="00D274C3">
      <w:pPr>
        <w:pStyle w:val="H23"/>
        <w:ind w:right="1260"/>
      </w:pPr>
      <w:r>
        <w:tab/>
      </w:r>
      <w:r>
        <w:tab/>
        <w:t>Национальное правозащитное учреждение</w:t>
      </w:r>
    </w:p>
    <w:p w14:paraId="492DEAFC" w14:textId="019CACCD" w:rsidR="00D274C3" w:rsidRPr="00D274C3" w:rsidRDefault="00D274C3" w:rsidP="00D274C3">
      <w:pPr>
        <w:pStyle w:val="SingleTxt"/>
        <w:spacing w:after="0" w:line="120" w:lineRule="exact"/>
        <w:rPr>
          <w:sz w:val="10"/>
        </w:rPr>
      </w:pPr>
    </w:p>
    <w:p w14:paraId="30CA90BA" w14:textId="1E6E2028" w:rsidR="008F65A1" w:rsidRDefault="008F65A1" w:rsidP="008F65A1">
      <w:pPr>
        <w:pStyle w:val="SingleTxt"/>
      </w:pPr>
      <w:r>
        <w:t>16.</w:t>
      </w:r>
      <w:r>
        <w:tab/>
        <w:t>Комитет принимает к сведению, что в 2015</w:t>
      </w:r>
      <w:r w:rsidR="000C0DD1">
        <w:t> год</w:t>
      </w:r>
      <w:r>
        <w:t>у кабинет министров одобрил создание национального правозащитного учреждения (п. 32). Однако он выражает сожаление в связи с тем, что на сегодняшний день такое учреждение еще не создано.</w:t>
      </w:r>
    </w:p>
    <w:p w14:paraId="661EF148" w14:textId="19148233" w:rsidR="008F65A1" w:rsidRDefault="008F65A1" w:rsidP="008F65A1">
      <w:pPr>
        <w:pStyle w:val="SingleTxt"/>
        <w:rPr>
          <w:b/>
          <w:bCs/>
        </w:rPr>
      </w:pPr>
      <w:r>
        <w:t>17.</w:t>
      </w:r>
      <w:r>
        <w:tab/>
      </w:r>
      <w:r w:rsidRPr="00D274C3">
        <w:rPr>
          <w:b/>
          <w:bCs/>
        </w:rPr>
        <w:t>Ссылаясь на свои предыдущие рекомендации (</w:t>
      </w:r>
      <w:hyperlink r:id="rId27" w:history="1">
        <w:r w:rsidR="00CF23D8" w:rsidRPr="00016550">
          <w:rPr>
            <w:rStyle w:val="Hyperlink"/>
            <w:b/>
            <w:bCs/>
          </w:rPr>
          <w:t>CEDA</w:t>
        </w:r>
        <w:r w:rsidR="00CF23D8" w:rsidRPr="00016550">
          <w:rPr>
            <w:rStyle w:val="Hyperlink"/>
            <w:b/>
            <w:bCs/>
          </w:rPr>
          <w:t>W</w:t>
        </w:r>
        <w:r w:rsidR="00CF23D8" w:rsidRPr="00016550">
          <w:rPr>
            <w:rStyle w:val="Hyperlink"/>
            <w:b/>
            <w:bCs/>
          </w:rPr>
          <w:t>/</w:t>
        </w:r>
        <w:r w:rsidR="00CF23D8" w:rsidRPr="00016550">
          <w:rPr>
            <w:rStyle w:val="Hyperlink"/>
            <w:b/>
            <w:bCs/>
          </w:rPr>
          <w:t>C/JA</w:t>
        </w:r>
        <w:r w:rsidR="00CF23D8" w:rsidRPr="00016550">
          <w:rPr>
            <w:rStyle w:val="Hyperlink"/>
            <w:b/>
            <w:bCs/>
          </w:rPr>
          <w:t>M</w:t>
        </w:r>
        <w:r w:rsidR="00CF23D8" w:rsidRPr="00016550">
          <w:rPr>
            <w:rStyle w:val="Hyperlink"/>
            <w:b/>
            <w:bCs/>
          </w:rPr>
          <w:t>/</w:t>
        </w:r>
        <w:r w:rsidR="00CF23D8">
          <w:rPr>
            <w:rStyle w:val="Hyperlink"/>
            <w:b/>
            <w:bCs/>
          </w:rPr>
          <w:br/>
        </w:r>
        <w:r w:rsidR="00CF23D8" w:rsidRPr="00016550">
          <w:rPr>
            <w:rStyle w:val="Hyperlink"/>
            <w:b/>
            <w:bCs/>
          </w:rPr>
          <w:t>CO/6-7</w:t>
        </w:r>
      </w:hyperlink>
      <w:r w:rsidRPr="00D274C3">
        <w:rPr>
          <w:b/>
          <w:bCs/>
        </w:rPr>
        <w:t xml:space="preserve">, п. 14), Комитет рекомендует государству-участнику ускорить создание национального правозащитного учреждения, предоставить ему достаточные кадровые, технические и финансовые ресурсы для эффективного и независимого выполнения им своего мандата в соответствии с принципами, касающимися статуса национальных учреждений, занимающихся поощрением и защитой прав человека (Парижскими принципами), принятыми Генеральной Ассамблеей в ее резолюции </w:t>
      </w:r>
      <w:hyperlink r:id="rId28" w:history="1">
        <w:r w:rsidRPr="00AF7629">
          <w:rPr>
            <w:rStyle w:val="Hyperlink"/>
            <w:b/>
            <w:bCs/>
          </w:rPr>
          <w:t>48/134</w:t>
        </w:r>
      </w:hyperlink>
      <w:r w:rsidRPr="00D274C3">
        <w:rPr>
          <w:b/>
          <w:bCs/>
        </w:rPr>
        <w:t xml:space="preserve"> и содержащимися в приложении к ней, и наделить его широким мандатом в области поощрения и защиты прав женщин и гендерного равенства, в том числе путем рассмотрения жалоб от женщин и девочек в конфиденциальном порядке и с учетом гендерной специфики.</w:t>
      </w:r>
    </w:p>
    <w:p w14:paraId="4E8EB312" w14:textId="5378A3DD" w:rsidR="00D274C3" w:rsidRPr="00D274C3" w:rsidRDefault="00D274C3" w:rsidP="00D274C3">
      <w:pPr>
        <w:pStyle w:val="SingleTxt"/>
        <w:spacing w:after="0" w:line="120" w:lineRule="exact"/>
        <w:rPr>
          <w:b/>
          <w:bCs/>
          <w:sz w:val="10"/>
        </w:rPr>
      </w:pPr>
    </w:p>
    <w:p w14:paraId="4C1B3C75" w14:textId="12287E12" w:rsidR="008F65A1" w:rsidRDefault="008F65A1" w:rsidP="00D274C3">
      <w:pPr>
        <w:pStyle w:val="H23"/>
        <w:ind w:right="1260"/>
      </w:pPr>
      <w:r>
        <w:tab/>
      </w:r>
      <w:r>
        <w:tab/>
        <w:t>Временные специальные меры</w:t>
      </w:r>
    </w:p>
    <w:p w14:paraId="36792A84" w14:textId="6160E9B6" w:rsidR="00D274C3" w:rsidRPr="00D274C3" w:rsidRDefault="00D274C3" w:rsidP="00D274C3">
      <w:pPr>
        <w:pStyle w:val="SingleTxt"/>
        <w:spacing w:after="0" w:line="120" w:lineRule="exact"/>
        <w:rPr>
          <w:sz w:val="10"/>
        </w:rPr>
      </w:pPr>
    </w:p>
    <w:p w14:paraId="4BEB4485" w14:textId="684C115F" w:rsidR="008F65A1" w:rsidRDefault="008F65A1" w:rsidP="008F65A1">
      <w:pPr>
        <w:pStyle w:val="SingleTxt"/>
      </w:pPr>
      <w:r>
        <w:t>18.</w:t>
      </w:r>
      <w:r>
        <w:tab/>
        <w:t>Комитет принимает к сведению намерение государства-участника принять временные специальные меры для рассмотрения сообщений о недопредставленности женщин в политической и общественной жизни и решения этой проблемы (пп.</w:t>
      </w:r>
      <w:r w:rsidR="00284F32">
        <w:rPr>
          <w:lang w:val="en-US"/>
        </w:rPr>
        <w:t> </w:t>
      </w:r>
      <w:r>
        <w:t>40 и 41). Он отмечает, что в 2014</w:t>
      </w:r>
      <w:r w:rsidR="000C0DD1">
        <w:t> год</w:t>
      </w:r>
      <w:r>
        <w:t xml:space="preserve">у был создан Совместный парламентский комитет для определения конкретных практических мер по устранению системного гендерного неравенства, которое может приводить к недопредставленности женщин в Парламенте и местных органах власти. Тем не менее Комитет с обеспокоенностью отмечает отсутствие систем квот для достижения реального равноправия женщин и мужчин в том, что касается политической и общественной жизни, образования, занятости и расширения экономических возможностей. </w:t>
      </w:r>
    </w:p>
    <w:p w14:paraId="1BB0915D" w14:textId="1DF4D53F" w:rsidR="008F65A1" w:rsidRDefault="008F65A1" w:rsidP="008F65A1">
      <w:pPr>
        <w:pStyle w:val="SingleTxt"/>
        <w:rPr>
          <w:b/>
          <w:bCs/>
        </w:rPr>
      </w:pPr>
      <w:r>
        <w:t>19.</w:t>
      </w:r>
      <w:r>
        <w:tab/>
      </w:r>
      <w:r w:rsidRPr="00D274C3">
        <w:rPr>
          <w:b/>
          <w:bCs/>
        </w:rPr>
        <w:t xml:space="preserve">Ссылаясь на статью 4 (пункт 1) Конвенции и свою общую рекомендацию № </w:t>
      </w:r>
      <w:r w:rsidR="00D96EB8" w:rsidRPr="00D96EB8">
        <w:rPr>
          <w:b/>
          <w:bCs/>
        </w:rPr>
        <w:t>25 (2004)</w:t>
      </w:r>
      <w:r w:rsidRPr="00D274C3">
        <w:rPr>
          <w:b/>
          <w:bCs/>
        </w:rPr>
        <w:t xml:space="preserve"> о временных специальных мерах, Комитет рекомендует государству-участнику принять временные специальные меры, такие как системы квот, направленные на ускорение достижения реального равноправия женщин и мужчин во всех охватываемых Конвенцией сферах, в которых женщины, в частности лесбиянки, женщины из числа бисексуалов, трансгендеров и интерсексов, сельские жительницы, женщины-инвалиды и женщины, возглавляющие домашние хозяйства, недопредставлены или находятся в неблагоприятном положении, таких как политическая и общественная жизнь, образование, занятость и расширение экономических возможностей, а также создать систему для контроля за осуществлением таких мер и оценки достигнутого прогресса.</w:t>
      </w:r>
    </w:p>
    <w:p w14:paraId="4F84DEFC" w14:textId="376B3932" w:rsidR="00D274C3" w:rsidRPr="00D274C3" w:rsidRDefault="00D274C3" w:rsidP="00D274C3">
      <w:pPr>
        <w:pStyle w:val="SingleTxt"/>
        <w:spacing w:after="0" w:line="120" w:lineRule="exact"/>
        <w:rPr>
          <w:b/>
          <w:bCs/>
          <w:sz w:val="10"/>
        </w:rPr>
      </w:pPr>
    </w:p>
    <w:p w14:paraId="5FC5579A" w14:textId="05BDD29D" w:rsidR="008F65A1" w:rsidRDefault="008F65A1" w:rsidP="00D274C3">
      <w:pPr>
        <w:pStyle w:val="H23"/>
        <w:ind w:right="1260"/>
      </w:pPr>
      <w:r>
        <w:tab/>
      </w:r>
      <w:r>
        <w:tab/>
        <w:t>Гендерные стереотипы</w:t>
      </w:r>
    </w:p>
    <w:p w14:paraId="5E45972B" w14:textId="2EC52710" w:rsidR="00D274C3" w:rsidRPr="00D274C3" w:rsidRDefault="00D274C3" w:rsidP="00D274C3">
      <w:pPr>
        <w:pStyle w:val="SingleTxt"/>
        <w:spacing w:after="0" w:line="120" w:lineRule="exact"/>
        <w:rPr>
          <w:sz w:val="10"/>
        </w:rPr>
      </w:pPr>
    </w:p>
    <w:p w14:paraId="30BE9F57" w14:textId="77777777" w:rsidR="008F65A1" w:rsidRDefault="008F65A1" w:rsidP="008F65A1">
      <w:pPr>
        <w:pStyle w:val="SingleTxt"/>
      </w:pPr>
      <w:r>
        <w:t>20.</w:t>
      </w:r>
      <w:r>
        <w:tab/>
        <w:t>Комитет с обеспокоенностью отмечает сообщения о том, что в эфире и в Интернете широко распространены женоненавистническая музыка и контент, а в средствах массовой информации часто изображается гендерное насилие в отношении женщин.</w:t>
      </w:r>
    </w:p>
    <w:p w14:paraId="1BF391C4" w14:textId="23307943" w:rsidR="008F65A1" w:rsidRDefault="008F65A1" w:rsidP="008F65A1">
      <w:pPr>
        <w:pStyle w:val="SingleTxt"/>
        <w:rPr>
          <w:b/>
          <w:bCs/>
        </w:rPr>
      </w:pPr>
      <w:r>
        <w:t>21.</w:t>
      </w:r>
      <w:r>
        <w:tab/>
      </w:r>
      <w:r w:rsidRPr="00D274C3">
        <w:rPr>
          <w:b/>
          <w:bCs/>
        </w:rPr>
        <w:t>Комитет рекомендует государству-участнику регулировать распространение художественного контента, пропагандирующего гендерное насилие в отношении женщин, разрабатывать просветительские программы для школ и проводить</w:t>
      </w:r>
      <w:r w:rsidR="00284F32">
        <w:rPr>
          <w:b/>
          <w:bCs/>
          <w:lang w:val="en-US"/>
        </w:rPr>
        <w:t> </w:t>
      </w:r>
      <w:r w:rsidRPr="00D274C3">
        <w:rPr>
          <w:b/>
          <w:bCs/>
        </w:rPr>
        <w:t>— особенно среди молодежи</w:t>
      </w:r>
      <w:r w:rsidR="00284F32">
        <w:rPr>
          <w:b/>
          <w:bCs/>
          <w:lang w:val="en-US"/>
        </w:rPr>
        <w:t> </w:t>
      </w:r>
      <w:r w:rsidRPr="00D274C3">
        <w:rPr>
          <w:b/>
          <w:bCs/>
        </w:rPr>
        <w:t>— информационные кампании о негативном воздействии женоненавистнического аудиовизуального контента, доступного в Интернете, включая песни и музыкальные клипы.</w:t>
      </w:r>
    </w:p>
    <w:p w14:paraId="4F854F7F" w14:textId="4847AB28" w:rsidR="00D274C3" w:rsidRPr="00D274C3" w:rsidRDefault="00D274C3" w:rsidP="00D274C3">
      <w:pPr>
        <w:pStyle w:val="SingleTxt"/>
        <w:spacing w:after="0" w:line="120" w:lineRule="exact"/>
        <w:rPr>
          <w:b/>
          <w:bCs/>
          <w:sz w:val="10"/>
        </w:rPr>
      </w:pPr>
    </w:p>
    <w:p w14:paraId="6A2BD8C7" w14:textId="70982B70" w:rsidR="008F65A1" w:rsidRDefault="008F65A1" w:rsidP="00D274C3">
      <w:pPr>
        <w:pStyle w:val="H23"/>
        <w:ind w:right="1260"/>
      </w:pPr>
      <w:r>
        <w:tab/>
      </w:r>
      <w:r>
        <w:tab/>
        <w:t>Гендерное насилие в отношении женщин</w:t>
      </w:r>
    </w:p>
    <w:p w14:paraId="18C74CD8" w14:textId="30DBB656" w:rsidR="00D274C3" w:rsidRPr="00D274C3" w:rsidRDefault="00D274C3" w:rsidP="00D274C3">
      <w:pPr>
        <w:pStyle w:val="SingleTxt"/>
        <w:spacing w:after="0" w:line="120" w:lineRule="exact"/>
        <w:rPr>
          <w:sz w:val="10"/>
        </w:rPr>
      </w:pPr>
    </w:p>
    <w:p w14:paraId="2F283C8F" w14:textId="0E2112A4" w:rsidR="008F65A1" w:rsidRDefault="008F65A1" w:rsidP="008F65A1">
      <w:pPr>
        <w:pStyle w:val="SingleTxt"/>
      </w:pPr>
      <w:r>
        <w:t>22.</w:t>
      </w:r>
      <w:r>
        <w:tab/>
        <w:t>Комитет приветствует проводимые в настоящее время в соответствии с Национальной стратегией по обеспечению гендерного равенства обзор и пересмотр законодательства о гендерном насилии, в частности Закона о преступлениях на сексуальной почве, Закона о преступлениях против личности, Закона о домашнем насилии и Закона об уходе за детьми и их защите. Он с удовлетворением отмечает создание Группы по расследованию случаев сексуальных домогательств, в состав которой входят три специалиста по расследованию дел о сексуальных домогательствах и один старший специалист по расследованию дел о сексуальных домогательствах. Он также с удовлетворением отмечает усилия государства-участника по борьбе с домашним и сексуальным насилием, включая запуск в 2023</w:t>
      </w:r>
      <w:r w:rsidR="000C0DD1">
        <w:t> год</w:t>
      </w:r>
      <w:r>
        <w:t>у телефона доверия по вопросам гендерного насилия и создание трех региональных приютов. Комитет отмечает, что в 2019</w:t>
      </w:r>
      <w:r w:rsidR="000C0DD1">
        <w:t> год</w:t>
      </w:r>
      <w:r>
        <w:t>у государство-участник подписало документ по страновой программе для инициативы «Луч света»</w:t>
      </w:r>
      <w:r w:rsidR="00622E73">
        <w:rPr>
          <w:lang w:val="en-US"/>
        </w:rPr>
        <w:t> </w:t>
      </w:r>
      <w:r>
        <w:t>— широкого партнерства между Организацией Объединенных Наций (с участием нескольких подразделений), правительством и гражданским обществом в целях борьбы с гендерным насилием в отношении женщин и девочек. Вместе с тем Комитет с обеспокоенностью отмечает, что:</w:t>
      </w:r>
    </w:p>
    <w:p w14:paraId="35A813DD" w14:textId="344AC878" w:rsidR="008F65A1" w:rsidRDefault="00D274C3" w:rsidP="008F65A1">
      <w:pPr>
        <w:pStyle w:val="SingleTxt"/>
      </w:pPr>
      <w:r>
        <w:tab/>
      </w:r>
      <w:r w:rsidR="008F65A1">
        <w:t>a)</w:t>
      </w:r>
      <w:r w:rsidR="008F65A1">
        <w:tab/>
        <w:t>гендерное насилие в отношении женщин по-прежнему широко распространено;</w:t>
      </w:r>
    </w:p>
    <w:p w14:paraId="0C0EDDEE" w14:textId="25D4CC69" w:rsidR="008F65A1" w:rsidRDefault="00D274C3" w:rsidP="008F65A1">
      <w:pPr>
        <w:pStyle w:val="SingleTxt"/>
      </w:pPr>
      <w:r>
        <w:tab/>
      </w:r>
      <w:r w:rsidR="008F65A1">
        <w:t>b)</w:t>
      </w:r>
      <w:r w:rsidR="008F65A1">
        <w:tab/>
        <w:t>поправки к Закону о домашнем насилии, включающие новое определение домашнего насилия, до сих пор не приняты, несмотря на то</w:t>
      </w:r>
      <w:r w:rsidR="00622E73" w:rsidRPr="00E13584">
        <w:t>,</w:t>
      </w:r>
      <w:r w:rsidR="008F65A1">
        <w:t xml:space="preserve"> что они были одобрены кабинетом министров в 2021</w:t>
      </w:r>
      <w:r w:rsidR="000C0DD1">
        <w:t> год</w:t>
      </w:r>
      <w:r w:rsidR="008F65A1">
        <w:t xml:space="preserve">у; </w:t>
      </w:r>
    </w:p>
    <w:p w14:paraId="3164A25E" w14:textId="01B60662" w:rsidR="008F65A1" w:rsidRDefault="00D274C3" w:rsidP="008F65A1">
      <w:pPr>
        <w:pStyle w:val="SingleTxt"/>
      </w:pPr>
      <w:r>
        <w:tab/>
      </w:r>
      <w:r w:rsidR="008F65A1">
        <w:t>c)</w:t>
      </w:r>
      <w:r w:rsidR="008F65A1">
        <w:tab/>
        <w:t>в Закон о преступлениях на сексуальной почве еще не внесены поправки, поэтому изнасилование в браке по-прежнему считается преступлением только при определенных условиях;</w:t>
      </w:r>
    </w:p>
    <w:p w14:paraId="7CB5BEBF" w14:textId="3F1F9F04" w:rsidR="008F65A1" w:rsidRDefault="00D274C3" w:rsidP="008F65A1">
      <w:pPr>
        <w:pStyle w:val="SingleTxt"/>
      </w:pPr>
      <w:r>
        <w:tab/>
      </w:r>
      <w:r w:rsidR="008F65A1">
        <w:t>d)</w:t>
      </w:r>
      <w:r w:rsidR="008F65A1">
        <w:tab/>
        <w:t>однополые отношения по-прежнему запрещены в соответствии с Законом о преступлениях против личности (1864</w:t>
      </w:r>
      <w:r w:rsidR="000C0DD1">
        <w:t> год</w:t>
      </w:r>
      <w:r w:rsidR="008F65A1">
        <w:t xml:space="preserve">а). </w:t>
      </w:r>
    </w:p>
    <w:p w14:paraId="636393FB" w14:textId="2BA96D21" w:rsidR="008F65A1" w:rsidRPr="00D274C3" w:rsidRDefault="008F65A1" w:rsidP="008F65A1">
      <w:pPr>
        <w:pStyle w:val="SingleTxt"/>
        <w:rPr>
          <w:b/>
          <w:bCs/>
        </w:rPr>
      </w:pPr>
      <w:r>
        <w:t>23.</w:t>
      </w:r>
      <w:r>
        <w:tab/>
      </w:r>
      <w:r w:rsidRPr="00D274C3">
        <w:rPr>
          <w:b/>
          <w:bCs/>
        </w:rPr>
        <w:t xml:space="preserve">Ссылаясь на свою общую рекомендацию № </w:t>
      </w:r>
      <w:r w:rsidR="00CF23D8" w:rsidRPr="00CF23D8">
        <w:rPr>
          <w:b/>
          <w:bCs/>
        </w:rPr>
        <w:t>35 (2017)</w:t>
      </w:r>
      <w:r w:rsidRPr="00D274C3">
        <w:rPr>
          <w:b/>
          <w:bCs/>
        </w:rPr>
        <w:t xml:space="preserve"> о гендерном насилии в отношении женщин, предназначенную для обновления общей рекомендации № 19, и в соответствии с задачей 5.2 в рамках целей в области устойчивого развития, предусматривающей ликвидацию всех форм насилия в отношении всех женщин и девочек в публичной и частной сферах, включая торговлю людьми и сексуальную и иные формы эксплуатации, Комитет рекомендует государству-участнику:</w:t>
      </w:r>
    </w:p>
    <w:p w14:paraId="7E30E1EA" w14:textId="3B2425E3" w:rsidR="008F65A1" w:rsidRPr="00D274C3" w:rsidRDefault="00D274C3" w:rsidP="008F65A1">
      <w:pPr>
        <w:pStyle w:val="SingleTxt"/>
        <w:rPr>
          <w:b/>
          <w:bCs/>
        </w:rPr>
      </w:pPr>
      <w:r>
        <w:tab/>
      </w:r>
      <w:r w:rsidR="008F65A1">
        <w:t>a)</w:t>
      </w:r>
      <w:r w:rsidR="008F65A1">
        <w:tab/>
      </w:r>
      <w:r w:rsidR="008F65A1" w:rsidRPr="00D274C3">
        <w:rPr>
          <w:b/>
          <w:bCs/>
        </w:rPr>
        <w:t>активизировать усилия в рамках Национального стратегического плана действий по искоренению гендерного насилия на Ямайке на 2017–2027</w:t>
      </w:r>
      <w:r w:rsidR="000C0DD1" w:rsidRPr="00D274C3">
        <w:rPr>
          <w:b/>
          <w:bCs/>
        </w:rPr>
        <w:t> год</w:t>
      </w:r>
      <w:r w:rsidR="008F65A1" w:rsidRPr="00D274C3">
        <w:rPr>
          <w:b/>
          <w:bCs/>
        </w:rPr>
        <w:t>ы, чтобы предотвращать и пресекать гендерное насилие в отношении женщин и девочек, в том числе при помощи программ и инициатив, учитывающих гендерную перспективу и способствующих изменению социальных и гендерных норм и культурных представлений, которые узаконивают гендерное насилие в обществе, и обеспечивать конструктивное участие мужчин и мальчиков в искоренении гендерного насилия и дискриминации в отношении женщин и девочек;</w:t>
      </w:r>
    </w:p>
    <w:p w14:paraId="3457D721" w14:textId="74CE403E" w:rsidR="008F65A1" w:rsidRPr="00D274C3" w:rsidRDefault="00D274C3" w:rsidP="008F65A1">
      <w:pPr>
        <w:pStyle w:val="SingleTxt"/>
        <w:rPr>
          <w:b/>
          <w:bCs/>
        </w:rPr>
      </w:pPr>
      <w:r>
        <w:tab/>
      </w:r>
      <w:r w:rsidR="008F65A1">
        <w:t>b)</w:t>
      </w:r>
      <w:r w:rsidR="008F65A1">
        <w:tab/>
      </w:r>
      <w:r w:rsidR="008F65A1" w:rsidRPr="00D274C3">
        <w:rPr>
          <w:b/>
          <w:bCs/>
        </w:rPr>
        <w:t>ускорить принятие согласованных поправок к Закону о домашнем насилии;</w:t>
      </w:r>
    </w:p>
    <w:p w14:paraId="28E4D00D" w14:textId="27836F01" w:rsidR="008F65A1" w:rsidRPr="00D274C3" w:rsidRDefault="00D274C3" w:rsidP="008F65A1">
      <w:pPr>
        <w:pStyle w:val="SingleTxt"/>
        <w:rPr>
          <w:b/>
          <w:bCs/>
        </w:rPr>
      </w:pPr>
      <w:r>
        <w:tab/>
      </w:r>
      <w:r w:rsidR="008F65A1">
        <w:t>c)</w:t>
      </w:r>
      <w:r w:rsidR="008F65A1">
        <w:tab/>
      </w:r>
      <w:r w:rsidR="008F65A1" w:rsidRPr="00D274C3">
        <w:rPr>
          <w:b/>
          <w:bCs/>
        </w:rPr>
        <w:t>пересмотреть Закон о преступлениях на сексуальной почве, с тем чтобы ввести уголовную ответственность за изнасилование в браке при любых обстоятельствах;</w:t>
      </w:r>
    </w:p>
    <w:p w14:paraId="6D0E4C00" w14:textId="7846432A" w:rsidR="008F65A1" w:rsidRPr="00D274C3" w:rsidRDefault="00D274C3" w:rsidP="008F65A1">
      <w:pPr>
        <w:pStyle w:val="SingleTxt"/>
        <w:rPr>
          <w:b/>
          <w:bCs/>
        </w:rPr>
      </w:pPr>
      <w:r>
        <w:tab/>
      </w:r>
      <w:r w:rsidR="008F65A1">
        <w:t>d)</w:t>
      </w:r>
      <w:r w:rsidR="008F65A1">
        <w:tab/>
      </w:r>
      <w:r w:rsidR="008F65A1" w:rsidRPr="00D274C3">
        <w:rPr>
          <w:b/>
          <w:bCs/>
        </w:rPr>
        <w:t>отменить положения Закона о преступлениях против личности, запрещающие однополые сексуальные отношения, чтобы выполнить решение Межамериканской комиссии по правам человека по делу «Гарет Генри и Симона Карлайн Эдуардс против Ямайки»;</w:t>
      </w:r>
    </w:p>
    <w:p w14:paraId="58868E90" w14:textId="032960AB" w:rsidR="008F65A1" w:rsidRDefault="00D274C3" w:rsidP="008F65A1">
      <w:pPr>
        <w:pStyle w:val="SingleTxt"/>
        <w:rPr>
          <w:b/>
          <w:bCs/>
        </w:rPr>
      </w:pPr>
      <w:r>
        <w:tab/>
      </w:r>
      <w:r w:rsidR="008F65A1">
        <w:t>e)</w:t>
      </w:r>
      <w:r w:rsidR="008F65A1">
        <w:tab/>
      </w:r>
      <w:r w:rsidR="008F65A1" w:rsidRPr="00D274C3">
        <w:rPr>
          <w:b/>
          <w:bCs/>
        </w:rPr>
        <w:t>рассмотреть вопрос о ратификации Конвенции 2019</w:t>
      </w:r>
      <w:r w:rsidR="000C0DD1" w:rsidRPr="00D274C3">
        <w:rPr>
          <w:b/>
          <w:bCs/>
        </w:rPr>
        <w:t> год</w:t>
      </w:r>
      <w:r w:rsidR="008F65A1" w:rsidRPr="00D274C3">
        <w:rPr>
          <w:b/>
          <w:bCs/>
        </w:rPr>
        <w:t>а об искоренении насилия и домогательств (190) Международной организации труда (МОТ).</w:t>
      </w:r>
    </w:p>
    <w:p w14:paraId="629E7039" w14:textId="73441F2F" w:rsidR="00D274C3" w:rsidRPr="00D274C3" w:rsidRDefault="00D274C3" w:rsidP="00D274C3">
      <w:pPr>
        <w:pStyle w:val="SingleTxt"/>
        <w:spacing w:after="0" w:line="120" w:lineRule="exact"/>
        <w:rPr>
          <w:b/>
          <w:bCs/>
          <w:sz w:val="10"/>
        </w:rPr>
      </w:pPr>
    </w:p>
    <w:p w14:paraId="3D18202D" w14:textId="4DAF3FF6" w:rsidR="008F65A1" w:rsidRDefault="008F65A1" w:rsidP="00D274C3">
      <w:pPr>
        <w:pStyle w:val="H23"/>
        <w:ind w:right="1260"/>
      </w:pPr>
      <w:r>
        <w:tab/>
      </w:r>
      <w:r>
        <w:tab/>
        <w:t>Торговля людьми и эксплуатация проституции</w:t>
      </w:r>
    </w:p>
    <w:p w14:paraId="573592B6" w14:textId="3D4A41DC" w:rsidR="00D274C3" w:rsidRPr="00D274C3" w:rsidRDefault="00D274C3" w:rsidP="00D274C3">
      <w:pPr>
        <w:pStyle w:val="SingleTxt"/>
        <w:spacing w:after="0" w:line="120" w:lineRule="exact"/>
        <w:rPr>
          <w:sz w:val="10"/>
        </w:rPr>
      </w:pPr>
    </w:p>
    <w:p w14:paraId="61972D78" w14:textId="6811FE17" w:rsidR="008F65A1" w:rsidRDefault="008F65A1" w:rsidP="008F65A1">
      <w:pPr>
        <w:pStyle w:val="SingleTxt"/>
      </w:pPr>
      <w:r>
        <w:t>24.</w:t>
      </w:r>
      <w:r>
        <w:tab/>
        <w:t>Комитет приветствует назначение в 2015</w:t>
      </w:r>
      <w:r w:rsidR="000C0DD1">
        <w:t> год</w:t>
      </w:r>
      <w:r>
        <w:t>у Национального докладчика по вопросу о торговле людьми и начало осуществления в 2022</w:t>
      </w:r>
      <w:r w:rsidR="000C0DD1">
        <w:t> год</w:t>
      </w:r>
      <w:r>
        <w:t xml:space="preserve">у Национальной политики и Национального плана действий по борьбе с торговлей людьми для решения существующей в государстве-участнике серьезной проблемы торговли детьми, в частности девочками. Комитет с удовлетворением отмечает включение темы предотвращения торговли людьми в учебную программу и принимает к сведению, что в целях борьбы с торговлей людьми в школах были созданы специальные клубы для учащихся и преподавателей, с тем чтобы информировать их о рисках торговли людьми и предоставлять им знания и инструменты, необходимые для того, чтобы они не стали жертвами торговли людьми. </w:t>
      </w:r>
    </w:p>
    <w:p w14:paraId="7FB84D99" w14:textId="40A61C37" w:rsidR="008F65A1" w:rsidRPr="00D274C3" w:rsidRDefault="008F65A1" w:rsidP="008F65A1">
      <w:pPr>
        <w:pStyle w:val="SingleTxt"/>
        <w:rPr>
          <w:b/>
          <w:bCs/>
        </w:rPr>
      </w:pPr>
      <w:r>
        <w:t>25.</w:t>
      </w:r>
      <w:r>
        <w:tab/>
      </w:r>
      <w:r w:rsidRPr="00D274C3">
        <w:rPr>
          <w:b/>
          <w:bCs/>
        </w:rPr>
        <w:t xml:space="preserve">Напоминая о своей общей рекомендации № </w:t>
      </w:r>
      <w:r w:rsidR="00CF23D8" w:rsidRPr="00CF23D8">
        <w:rPr>
          <w:b/>
          <w:bCs/>
        </w:rPr>
        <w:t>38 (2020)</w:t>
      </w:r>
      <w:r w:rsidRPr="00D274C3">
        <w:rPr>
          <w:b/>
          <w:bCs/>
        </w:rPr>
        <w:t xml:space="preserve"> о торговле женщинами и девочками в контексте глобальной миграции, Комитет рекомендует государству-участнику: </w:t>
      </w:r>
    </w:p>
    <w:p w14:paraId="5C85F432" w14:textId="744E816D" w:rsidR="008F65A1" w:rsidRPr="00D274C3" w:rsidRDefault="00D274C3" w:rsidP="008F65A1">
      <w:pPr>
        <w:pStyle w:val="SingleTxt"/>
        <w:rPr>
          <w:b/>
          <w:bCs/>
        </w:rPr>
      </w:pPr>
      <w:r>
        <w:tab/>
      </w:r>
      <w:r w:rsidR="008F65A1">
        <w:t>a)</w:t>
      </w:r>
      <w:r w:rsidR="008F65A1">
        <w:tab/>
      </w:r>
      <w:r w:rsidR="008F65A1" w:rsidRPr="00D274C3">
        <w:rPr>
          <w:b/>
          <w:bCs/>
        </w:rPr>
        <w:t xml:space="preserve">обеспечивать выделение достаточных людских, технических и финансовых ресурсов, чтобы Национальный докладчик по вопросу о торговле людьми могла эффективным и независимым образом выполнять свой мандат; </w:t>
      </w:r>
    </w:p>
    <w:p w14:paraId="19F607B2" w14:textId="02C817FB" w:rsidR="008F65A1" w:rsidRPr="00D274C3" w:rsidRDefault="00D274C3" w:rsidP="008F65A1">
      <w:pPr>
        <w:pStyle w:val="SingleTxt"/>
        <w:rPr>
          <w:b/>
          <w:bCs/>
        </w:rPr>
      </w:pPr>
      <w:r>
        <w:tab/>
      </w:r>
      <w:r w:rsidR="008F65A1">
        <w:t>b)</w:t>
      </w:r>
      <w:r w:rsidR="008F65A1">
        <w:tab/>
      </w:r>
      <w:r w:rsidR="008F65A1" w:rsidRPr="00D274C3">
        <w:rPr>
          <w:b/>
          <w:bCs/>
        </w:rPr>
        <w:t xml:space="preserve">создать национальный механизм направления пострадавших к специалистам, чтобы предоставлять защиту и помощь женщинам и девочкам, ставшим жертвами торговли людьми; </w:t>
      </w:r>
    </w:p>
    <w:p w14:paraId="0E91EFDD" w14:textId="040393DA" w:rsidR="008F65A1" w:rsidRDefault="00D274C3" w:rsidP="008F65A1">
      <w:pPr>
        <w:pStyle w:val="SingleTxt"/>
        <w:rPr>
          <w:b/>
          <w:bCs/>
        </w:rPr>
      </w:pPr>
      <w:r>
        <w:tab/>
      </w:r>
      <w:r w:rsidR="008F65A1">
        <w:t>c)</w:t>
      </w:r>
      <w:r w:rsidR="008F65A1">
        <w:tab/>
      </w:r>
      <w:r w:rsidR="008F65A1" w:rsidRPr="00D274C3">
        <w:rPr>
          <w:b/>
          <w:bCs/>
        </w:rPr>
        <w:t>укреплять процедуры наращивания потенциала и оценки рисков в системе защиты детей.</w:t>
      </w:r>
    </w:p>
    <w:p w14:paraId="184BB9E9" w14:textId="2C27DD76" w:rsidR="00D274C3" w:rsidRPr="00D274C3" w:rsidRDefault="00D274C3" w:rsidP="00D274C3">
      <w:pPr>
        <w:pStyle w:val="SingleTxt"/>
        <w:spacing w:after="0" w:line="120" w:lineRule="exact"/>
        <w:rPr>
          <w:b/>
          <w:bCs/>
          <w:sz w:val="10"/>
        </w:rPr>
      </w:pPr>
    </w:p>
    <w:p w14:paraId="0FABAD9B" w14:textId="013EBC78" w:rsidR="008F65A1" w:rsidRDefault="008F65A1" w:rsidP="00D274C3">
      <w:pPr>
        <w:pStyle w:val="H23"/>
        <w:ind w:right="1260"/>
      </w:pPr>
      <w:r>
        <w:tab/>
      </w:r>
      <w:r>
        <w:tab/>
        <w:t>Равное участие в политической и общественной жизни</w:t>
      </w:r>
    </w:p>
    <w:p w14:paraId="5ED1076E" w14:textId="1416FDE0" w:rsidR="00D274C3" w:rsidRPr="00D274C3" w:rsidRDefault="00D274C3" w:rsidP="00D274C3">
      <w:pPr>
        <w:pStyle w:val="SingleTxt"/>
        <w:spacing w:after="0" w:line="120" w:lineRule="exact"/>
        <w:rPr>
          <w:sz w:val="10"/>
        </w:rPr>
      </w:pPr>
    </w:p>
    <w:p w14:paraId="482FCF40" w14:textId="7EB591F8" w:rsidR="008F65A1" w:rsidRDefault="008F65A1" w:rsidP="008F65A1">
      <w:pPr>
        <w:pStyle w:val="SingleTxt"/>
      </w:pPr>
      <w:r>
        <w:t>26.</w:t>
      </w:r>
      <w:r>
        <w:tab/>
        <w:t>Комитет отмечает, что в Национальной стратегии по обеспечению гендерного равенства (2011</w:t>
      </w:r>
      <w:r w:rsidR="000C0DD1">
        <w:t> год</w:t>
      </w:r>
      <w:r>
        <w:t>) была поставлена задача довести долю женщин на руководящих должностях до 30</w:t>
      </w:r>
      <w:r w:rsidR="00197462">
        <w:rPr>
          <w:lang w:val="en-US"/>
        </w:rPr>
        <w:t> </w:t>
      </w:r>
      <w:r>
        <w:t>процентов и что в сентябре 2020</w:t>
      </w:r>
      <w:r w:rsidR="000C0DD1">
        <w:t> год</w:t>
      </w:r>
      <w:r>
        <w:t>а доля женщин в Парламенте достигла 28,5</w:t>
      </w:r>
      <w:r w:rsidR="00197462">
        <w:rPr>
          <w:lang w:val="en-US"/>
        </w:rPr>
        <w:t> </w:t>
      </w:r>
      <w:r>
        <w:t>процента. Он также отмечает, что проект «Выход», направленный на расширение участия женщин в политической жизни путем повышения информированности о гендерных вопросах, скоро вступит в свою вторую фазу (охватывающую период с 2024 по 2027</w:t>
      </w:r>
      <w:r w:rsidR="000C0DD1">
        <w:t> год</w:t>
      </w:r>
      <w:r>
        <w:t>). Однако Комитет сожалеет об отсутствии системы квот и отмечает, что, хотя ситуация меняется к лучшему, женщины по-прежнему недопредставлены в политической и общественной жизни. Комитет с обеспокоенностью отмечает, что группы женщин, находящиеся в неблагоприятном положении, в частности женщины-инвалиды, лесбиянки, женщины из числа бисексуалов, трансгендеров и интерсексов, сельские жительницы и женщины, возглавляющие домашние хозяйства, в несоразмерно меньшей степени представлены в политической жизни.</w:t>
      </w:r>
    </w:p>
    <w:p w14:paraId="6D2EB013" w14:textId="0B98807A" w:rsidR="008F65A1" w:rsidRPr="00D274C3" w:rsidRDefault="008F65A1" w:rsidP="008F65A1">
      <w:pPr>
        <w:pStyle w:val="SingleTxt"/>
        <w:rPr>
          <w:b/>
          <w:bCs/>
        </w:rPr>
      </w:pPr>
      <w:r>
        <w:t>27.</w:t>
      </w:r>
      <w:r>
        <w:tab/>
      </w:r>
      <w:r w:rsidRPr="00D274C3">
        <w:rPr>
          <w:b/>
          <w:bCs/>
        </w:rPr>
        <w:t>Ссылаясь на статью 7 Конвенции и свою общую рекомендацию</w:t>
      </w:r>
      <w:r w:rsidR="00130194">
        <w:rPr>
          <w:b/>
          <w:bCs/>
          <w:lang w:val="en-US"/>
        </w:rPr>
        <w:t> </w:t>
      </w:r>
      <w:r w:rsidRPr="00D274C3">
        <w:rPr>
          <w:b/>
          <w:bCs/>
        </w:rPr>
        <w:t>№</w:t>
      </w:r>
      <w:r w:rsidR="00130194">
        <w:rPr>
          <w:b/>
          <w:bCs/>
          <w:lang w:val="en-US"/>
        </w:rPr>
        <w:t> </w:t>
      </w:r>
      <w:r w:rsidR="00CF23D8" w:rsidRPr="00CF23D8">
        <w:rPr>
          <w:b/>
          <w:bCs/>
        </w:rPr>
        <w:t>23 (1997)</w:t>
      </w:r>
      <w:r w:rsidR="00130194" w:rsidRPr="00130194">
        <w:rPr>
          <w:b/>
          <w:bCs/>
        </w:rPr>
        <w:t xml:space="preserve"> </w:t>
      </w:r>
      <w:r w:rsidRPr="00D274C3">
        <w:rPr>
          <w:b/>
          <w:bCs/>
        </w:rPr>
        <w:t xml:space="preserve">об участии женщин в политической и общественной жизни, Комитет рекомендует государству-участнику: </w:t>
      </w:r>
    </w:p>
    <w:p w14:paraId="3325C356" w14:textId="77F6AB40" w:rsidR="008F65A1" w:rsidRPr="00D274C3" w:rsidRDefault="00D274C3" w:rsidP="008F65A1">
      <w:pPr>
        <w:pStyle w:val="SingleTxt"/>
        <w:rPr>
          <w:b/>
          <w:bCs/>
        </w:rPr>
      </w:pPr>
      <w:r>
        <w:tab/>
      </w:r>
      <w:r w:rsidR="008F65A1">
        <w:t>a)</w:t>
      </w:r>
      <w:r w:rsidR="008F65A1">
        <w:tab/>
      </w:r>
      <w:r w:rsidR="008F65A1" w:rsidRPr="00D274C3">
        <w:rPr>
          <w:b/>
          <w:bCs/>
        </w:rPr>
        <w:t>укреплять меры по устранению культурных барьеров, мешающих женщинам занимать руководящие и управленческие должности, устранять дискриминационные практики и способствовать равной представленности женщин на руководящих должностях;</w:t>
      </w:r>
    </w:p>
    <w:p w14:paraId="4AC38C97" w14:textId="164EB5EC" w:rsidR="008F65A1" w:rsidRPr="00D274C3" w:rsidRDefault="00D274C3" w:rsidP="008F65A1">
      <w:pPr>
        <w:pStyle w:val="SingleTxt"/>
        <w:rPr>
          <w:b/>
          <w:bCs/>
        </w:rPr>
      </w:pPr>
      <w:r>
        <w:tab/>
      </w:r>
      <w:r w:rsidR="008F65A1">
        <w:t>b)</w:t>
      </w:r>
      <w:r w:rsidR="008F65A1">
        <w:tab/>
      </w:r>
      <w:r w:rsidR="008F65A1" w:rsidRPr="00D274C3">
        <w:rPr>
          <w:b/>
          <w:bCs/>
        </w:rPr>
        <w:t>побуждать политические партии выдвигать равное число женщин и мужчин в качестве кандидатов, использовать систему гендерного квотирования при составлении списков кандидатов и создавать благоприятные условия для участия женщин в политической жизни, в частности путем предоставления финансовых средств для проведения кампаний, обучения кандидаток навыкам ведения политических кампаний и лидерским качествам и укрепления женских отделений в политических партиях;</w:t>
      </w:r>
    </w:p>
    <w:p w14:paraId="4AF5483C" w14:textId="1DDBAEE4" w:rsidR="008F65A1" w:rsidRDefault="00D274C3" w:rsidP="008F65A1">
      <w:pPr>
        <w:pStyle w:val="SingleTxt"/>
        <w:rPr>
          <w:b/>
          <w:bCs/>
        </w:rPr>
      </w:pPr>
      <w:r>
        <w:tab/>
      </w:r>
      <w:r w:rsidR="008F65A1">
        <w:t>c)</w:t>
      </w:r>
      <w:r w:rsidR="008F65A1">
        <w:tab/>
      </w:r>
      <w:r w:rsidR="008F65A1" w:rsidRPr="00D274C3">
        <w:rPr>
          <w:b/>
          <w:bCs/>
        </w:rPr>
        <w:t>содействовать участию женщин во всем их многообразии, включая молодых женщин, сельских жительниц, мигранток, лесбиянок, женщин из числа бисексуалов, трансгендеров и интерсексов, женщин-инвалидов и женщин, возглавляющих домашние хозяйства, в политической жизни на всех уровнях.</w:t>
      </w:r>
    </w:p>
    <w:p w14:paraId="0FD12A09" w14:textId="66466080" w:rsidR="00D274C3" w:rsidRPr="00D274C3" w:rsidRDefault="00D274C3" w:rsidP="00D274C3">
      <w:pPr>
        <w:pStyle w:val="SingleTxt"/>
        <w:spacing w:after="0" w:line="120" w:lineRule="exact"/>
        <w:rPr>
          <w:b/>
          <w:bCs/>
          <w:sz w:val="10"/>
        </w:rPr>
      </w:pPr>
    </w:p>
    <w:p w14:paraId="3EE0F54C" w14:textId="273CAE04" w:rsidR="008F65A1" w:rsidRDefault="008F65A1" w:rsidP="00D274C3">
      <w:pPr>
        <w:pStyle w:val="H23"/>
        <w:ind w:right="1260"/>
      </w:pPr>
      <w:r>
        <w:tab/>
      </w:r>
      <w:r>
        <w:tab/>
        <w:t>Образование</w:t>
      </w:r>
    </w:p>
    <w:p w14:paraId="5DECA099" w14:textId="59DA02EB" w:rsidR="00D274C3" w:rsidRPr="00D274C3" w:rsidRDefault="00D274C3" w:rsidP="00D274C3">
      <w:pPr>
        <w:pStyle w:val="SingleTxt"/>
        <w:spacing w:after="0" w:line="120" w:lineRule="exact"/>
        <w:rPr>
          <w:sz w:val="10"/>
        </w:rPr>
      </w:pPr>
    </w:p>
    <w:p w14:paraId="572F33BC" w14:textId="15B01D18" w:rsidR="008F65A1" w:rsidRDefault="008F65A1" w:rsidP="008F65A1">
      <w:pPr>
        <w:pStyle w:val="SingleTxt"/>
      </w:pPr>
      <w:r>
        <w:t>28.</w:t>
      </w:r>
      <w:r>
        <w:tab/>
        <w:t>Комитет приветствует тот факт, что государство-участник достигло гендерного паритета в том, что касается охвата образованием. Он также приветствует утверждение в 2013</w:t>
      </w:r>
      <w:r w:rsidR="000C0DD1">
        <w:t> год</w:t>
      </w:r>
      <w:r>
        <w:t>у национальной стратегии реинтеграции матерей школьного возраста в систему формального школьного образования (п.</w:t>
      </w:r>
      <w:r w:rsidR="00A1693F">
        <w:rPr>
          <w:lang w:val="en-US"/>
        </w:rPr>
        <w:t> </w:t>
      </w:r>
      <w:r>
        <w:t xml:space="preserve">80) и пересмотр учебной программы по вопросам здоровья и подготовки к семейной жизни. Вместе с тем он с обеспокоенностью отмечает, что: </w:t>
      </w:r>
    </w:p>
    <w:p w14:paraId="48E085F1" w14:textId="4F9B0B98" w:rsidR="008F65A1" w:rsidRDefault="00D274C3" w:rsidP="008F65A1">
      <w:pPr>
        <w:pStyle w:val="SingleTxt"/>
      </w:pPr>
      <w:r>
        <w:tab/>
      </w:r>
      <w:r w:rsidR="008F65A1">
        <w:t>a)</w:t>
      </w:r>
      <w:r w:rsidR="008F65A1">
        <w:tab/>
        <w:t>подростковая беременность по-прежнему является широко распространенным явлением</w:t>
      </w:r>
      <w:r w:rsidR="00A1693F" w:rsidRPr="00A1693F">
        <w:t>,</w:t>
      </w:r>
      <w:r w:rsidR="008F65A1">
        <w:t xml:space="preserve"> и только 46</w:t>
      </w:r>
      <w:r w:rsidR="00A1693F">
        <w:rPr>
          <w:lang w:val="en-US"/>
        </w:rPr>
        <w:t> </w:t>
      </w:r>
      <w:r w:rsidR="008F65A1">
        <w:t>процентов матерей-подростков, участвующих в программе Фонда «Женский центр Ямайки», были реинтегрированы в систему формального школьного образования, а остальные 54</w:t>
      </w:r>
      <w:r w:rsidR="00A1693F">
        <w:rPr>
          <w:lang w:val="en-US"/>
        </w:rPr>
        <w:t> </w:t>
      </w:r>
      <w:r w:rsidR="008F65A1">
        <w:t xml:space="preserve">процента посещают другие неформальные учебные заведения; </w:t>
      </w:r>
    </w:p>
    <w:p w14:paraId="687F55CD" w14:textId="140C6EA8" w:rsidR="008F65A1" w:rsidRDefault="00D274C3" w:rsidP="008F65A1">
      <w:pPr>
        <w:pStyle w:val="SingleTxt"/>
      </w:pPr>
      <w:r>
        <w:tab/>
      </w:r>
      <w:r w:rsidR="008F65A1">
        <w:t>b)</w:t>
      </w:r>
      <w:r w:rsidR="008F65A1">
        <w:tab/>
        <w:t>в школах сохраняется высокий уровень насилия;</w:t>
      </w:r>
    </w:p>
    <w:p w14:paraId="780B7ED9" w14:textId="3BFDDA8E" w:rsidR="008F65A1" w:rsidRDefault="00D274C3" w:rsidP="008F65A1">
      <w:pPr>
        <w:pStyle w:val="SingleTxt"/>
      </w:pPr>
      <w:r>
        <w:tab/>
      </w:r>
      <w:r w:rsidR="008F65A1">
        <w:t>c)</w:t>
      </w:r>
      <w:r w:rsidR="008F65A1">
        <w:tab/>
        <w:t xml:space="preserve">среднее образование стоит дорого и сопряжено с дополнительными сборами, что является препятствием для получения образования девочками и мальчиками из семей с низким уровнем дохода;  </w:t>
      </w:r>
    </w:p>
    <w:p w14:paraId="6C0E41D1" w14:textId="14B643EB" w:rsidR="008F65A1" w:rsidRDefault="00D274C3" w:rsidP="008F65A1">
      <w:pPr>
        <w:pStyle w:val="SingleTxt"/>
      </w:pPr>
      <w:r>
        <w:tab/>
      </w:r>
      <w:r w:rsidR="008F65A1">
        <w:t>d)</w:t>
      </w:r>
      <w:r w:rsidR="008F65A1">
        <w:tab/>
        <w:t>поступают сообщения о предвзятости и дискомфорте учителей при преподавании некоторых аспектов учебной программы по вопросам здоровья и подготовки к семейной жизни, особенно таких тем, как сексуальное и репродуктивное здоровье, планирование семьи и профилактика ВИЧ и инфекций, передаваемых половым путем, и о том, что в этой учебной программе не уделяется должного внимания вопросам, касающимся женщин из числа лесбиянок, бисексуалов, трансгендеров и интерсексов;</w:t>
      </w:r>
    </w:p>
    <w:p w14:paraId="79FFD9D8" w14:textId="2F58490B" w:rsidR="008F65A1" w:rsidRDefault="00D274C3" w:rsidP="008F65A1">
      <w:pPr>
        <w:pStyle w:val="SingleTxt"/>
      </w:pPr>
      <w:r>
        <w:tab/>
      </w:r>
      <w:r w:rsidR="008F65A1">
        <w:t>e)</w:t>
      </w:r>
      <w:r w:rsidR="008F65A1">
        <w:tab/>
        <w:t xml:space="preserve">женщины и девочки составляют незначительную часть лиц, обучающихся на научно-технических и инженерно-математических специальностях, а также специальностях, связанных с информационно-коммуникационными технологиями; </w:t>
      </w:r>
    </w:p>
    <w:p w14:paraId="67553B76" w14:textId="68F6E716" w:rsidR="008F65A1" w:rsidRDefault="00D274C3" w:rsidP="008F65A1">
      <w:pPr>
        <w:pStyle w:val="SingleTxt"/>
      </w:pPr>
      <w:r>
        <w:tab/>
      </w:r>
      <w:r w:rsidR="008F65A1">
        <w:t>f)</w:t>
      </w:r>
      <w:r w:rsidR="008F65A1">
        <w:tab/>
        <w:t xml:space="preserve">в системе формального образования мальчиков меньше, чем девочек, что может повлиять на ценность образования для девочек и перспективы их трудоустройства. </w:t>
      </w:r>
    </w:p>
    <w:p w14:paraId="4BD711C8" w14:textId="0E739659" w:rsidR="008F65A1" w:rsidRPr="00D274C3" w:rsidRDefault="008F65A1" w:rsidP="008F65A1">
      <w:pPr>
        <w:pStyle w:val="SingleTxt"/>
        <w:rPr>
          <w:b/>
          <w:bCs/>
        </w:rPr>
      </w:pPr>
      <w:r>
        <w:t>29.</w:t>
      </w:r>
      <w:r>
        <w:tab/>
      </w:r>
      <w:r w:rsidRPr="00D274C3">
        <w:rPr>
          <w:b/>
          <w:bCs/>
        </w:rPr>
        <w:t xml:space="preserve">Напоминая о своей общей рекомендации № </w:t>
      </w:r>
      <w:r w:rsidR="00CF23D8" w:rsidRPr="00CF23D8">
        <w:rPr>
          <w:b/>
          <w:bCs/>
        </w:rPr>
        <w:t>36 (2017)</w:t>
      </w:r>
      <w:r w:rsidRPr="00D274C3">
        <w:rPr>
          <w:b/>
          <w:bCs/>
        </w:rPr>
        <w:t xml:space="preserve"> о праве девочек и женщин на образование и задаче 4.1 в рамках целей в области устойчивого развития, предусматривающей обеспечение того, чтобы к 2030</w:t>
      </w:r>
      <w:r w:rsidR="000C0DD1" w:rsidRPr="00D274C3">
        <w:rPr>
          <w:b/>
          <w:bCs/>
        </w:rPr>
        <w:t> год</w:t>
      </w:r>
      <w:r w:rsidRPr="00D274C3">
        <w:rPr>
          <w:b/>
          <w:bCs/>
        </w:rPr>
        <w:t xml:space="preserve">у все девочки и мальчики завершали получение бесплатного, равноправного и качественного начального и среднего образования, позволяющего добиться востребованных и эффективных результатов обучения, Комитет рекомендует государству-участнику: </w:t>
      </w:r>
    </w:p>
    <w:p w14:paraId="14D1FF6C" w14:textId="630C2AC1" w:rsidR="008F65A1" w:rsidRPr="00D274C3" w:rsidRDefault="00D274C3" w:rsidP="008F65A1">
      <w:pPr>
        <w:pStyle w:val="SingleTxt"/>
        <w:rPr>
          <w:b/>
          <w:bCs/>
        </w:rPr>
      </w:pPr>
      <w:r>
        <w:tab/>
      </w:r>
      <w:r w:rsidR="008F65A1">
        <w:t>a)</w:t>
      </w:r>
      <w:r w:rsidR="008F65A1">
        <w:tab/>
      </w:r>
      <w:r w:rsidR="008F65A1" w:rsidRPr="00D274C3">
        <w:rPr>
          <w:b/>
          <w:bCs/>
        </w:rPr>
        <w:t xml:space="preserve">оказывать молодым матерям более широкую поддержку в продолжении учебы, в том числе предоставляя доступные услуги по уходу за детьми, и провести углубленную оценку для лучшего понимания, мониторинга и устранения причин, по которым многие молодые матери, бросившие школу, не возвращаются к учебе по той же специальности после рождения ребенка; </w:t>
      </w:r>
    </w:p>
    <w:p w14:paraId="57409CF0" w14:textId="64D1204D" w:rsidR="008F65A1" w:rsidRPr="00D274C3" w:rsidRDefault="00D274C3" w:rsidP="008F65A1">
      <w:pPr>
        <w:pStyle w:val="SingleTxt"/>
        <w:rPr>
          <w:b/>
          <w:bCs/>
        </w:rPr>
      </w:pPr>
      <w:r>
        <w:tab/>
      </w:r>
      <w:r w:rsidR="008F65A1">
        <w:t>b)</w:t>
      </w:r>
      <w:r w:rsidR="008F65A1">
        <w:tab/>
      </w:r>
      <w:r w:rsidR="008F65A1" w:rsidRPr="00D274C3">
        <w:rPr>
          <w:b/>
          <w:bCs/>
        </w:rPr>
        <w:t>продолжать укреплять усилия по эффективной реализации стратегии «Безопасная школа», уделяя особое внимание защите уязвимых групп девочек, таких как женщины и девочки с инвалидностью, лесбиянки и женщины и девочки из числа бисексуалов, трансгендеров и интерсексов; расследовать случаи издевательств, в том числе интернет-травли, сексуальных домогательств и насилия в школах, и преследовать виновных лиц в судебном порядке; и обеспечивать адекватное наказание виновных, реабилитацию жертв и компенсацию нанесенного им вреда;</w:t>
      </w:r>
    </w:p>
    <w:p w14:paraId="64D180B2" w14:textId="45D12348" w:rsidR="008F65A1" w:rsidRPr="00D274C3" w:rsidRDefault="00D274C3" w:rsidP="008F65A1">
      <w:pPr>
        <w:pStyle w:val="SingleTxt"/>
        <w:rPr>
          <w:b/>
          <w:bCs/>
        </w:rPr>
      </w:pPr>
      <w:r>
        <w:tab/>
      </w:r>
      <w:r w:rsidR="008F65A1">
        <w:t>c)</w:t>
      </w:r>
      <w:r w:rsidR="008F65A1">
        <w:tab/>
      </w:r>
      <w:r w:rsidR="008F65A1" w:rsidRPr="00D274C3">
        <w:rPr>
          <w:b/>
          <w:bCs/>
        </w:rPr>
        <w:t>принимать меры, обеспечивающие легкий доступ к финансовой поддержке для покрытия расходов на среднее образование для девочек из семей с низким уровнем дохода;</w:t>
      </w:r>
    </w:p>
    <w:p w14:paraId="544320E0" w14:textId="03435DEC" w:rsidR="008F65A1" w:rsidRPr="00D274C3" w:rsidRDefault="00D274C3" w:rsidP="008F65A1">
      <w:pPr>
        <w:pStyle w:val="SingleTxt"/>
        <w:rPr>
          <w:b/>
          <w:bCs/>
        </w:rPr>
      </w:pPr>
      <w:r>
        <w:tab/>
      </w:r>
      <w:r w:rsidR="008F65A1">
        <w:t>d)</w:t>
      </w:r>
      <w:r w:rsidR="008F65A1">
        <w:tab/>
      </w:r>
      <w:r w:rsidR="008F65A1" w:rsidRPr="00D274C3">
        <w:rPr>
          <w:b/>
          <w:bCs/>
        </w:rPr>
        <w:t>провести оценку методов преподавания и предубеждений, связанных с учебной программой по вопросам здоровья и подготовки к семейной жизни, особенно в отношении модуля «Сексуальность и сексуальное здоровье», чтобы убедиться, что эта учебная программа соответствует требованию о включении в школьную программу на всех уровнях соответствующего возрасту обучения по теме охраны сексуального и репродуктивного здоровья и защиты прав, в том числе по вопросам ответственного сексуального поведения и профилактики беременности и инфекций, передаваемых половым путем;</w:t>
      </w:r>
    </w:p>
    <w:p w14:paraId="2E512704" w14:textId="4A76D544" w:rsidR="008F65A1" w:rsidRDefault="00D274C3" w:rsidP="008F65A1">
      <w:pPr>
        <w:pStyle w:val="SingleTxt"/>
      </w:pPr>
      <w:r>
        <w:tab/>
      </w:r>
      <w:r w:rsidR="008F65A1">
        <w:t>e)</w:t>
      </w:r>
      <w:r w:rsidR="008F65A1">
        <w:tab/>
      </w:r>
      <w:r w:rsidR="008F65A1" w:rsidRPr="00D274C3">
        <w:rPr>
          <w:b/>
          <w:bCs/>
        </w:rPr>
        <w:t>продолжать наращивать усилия по содействию зачислению девочек и женщин в средние и высшие учебные заведения на нетрадиционные специальности, в частности научно-технические и инженерно-математические специальности и специальности, связанные с информационно-коммуникационными технологиями, а также экологическими науками, в том числе изменением климата, морскими исследованиями и «голубой» экономикой;</w:t>
      </w:r>
      <w:r w:rsidR="008F65A1">
        <w:t xml:space="preserve"> </w:t>
      </w:r>
    </w:p>
    <w:p w14:paraId="7A527EAB" w14:textId="7A62897D" w:rsidR="008F65A1" w:rsidRDefault="00D274C3" w:rsidP="008F65A1">
      <w:pPr>
        <w:pStyle w:val="SingleTxt"/>
        <w:rPr>
          <w:b/>
          <w:bCs/>
        </w:rPr>
      </w:pPr>
      <w:r>
        <w:tab/>
      </w:r>
      <w:r w:rsidR="008F65A1">
        <w:t>f)</w:t>
      </w:r>
      <w:r w:rsidR="008F65A1">
        <w:tab/>
      </w:r>
      <w:r w:rsidR="008F65A1" w:rsidRPr="00D274C3">
        <w:rPr>
          <w:b/>
          <w:bCs/>
        </w:rPr>
        <w:t>разработать конкретную стратегию и проводить широкомасштабные общественные кампании для женщин и мужчин на всех уровнях общества, чтобы убедить людей в том, что образование является ключевым инструментом, открывающим возможности и позволяющим людям добиваться бóльших успехов в карьере.</w:t>
      </w:r>
    </w:p>
    <w:p w14:paraId="31417992" w14:textId="37E1A4F0" w:rsidR="00D274C3" w:rsidRPr="00D274C3" w:rsidRDefault="00D274C3" w:rsidP="00D274C3">
      <w:pPr>
        <w:pStyle w:val="SingleTxt"/>
        <w:spacing w:after="0" w:line="120" w:lineRule="exact"/>
        <w:rPr>
          <w:b/>
          <w:bCs/>
          <w:sz w:val="10"/>
        </w:rPr>
      </w:pPr>
    </w:p>
    <w:p w14:paraId="49D26B7E" w14:textId="735BD366" w:rsidR="008F65A1" w:rsidRDefault="008F65A1" w:rsidP="00D274C3">
      <w:pPr>
        <w:pStyle w:val="H23"/>
        <w:ind w:right="1260"/>
      </w:pPr>
      <w:r>
        <w:tab/>
      </w:r>
      <w:r>
        <w:tab/>
        <w:t xml:space="preserve">Занятость </w:t>
      </w:r>
    </w:p>
    <w:p w14:paraId="24C9E193" w14:textId="6FDF7F12" w:rsidR="00D274C3" w:rsidRPr="00D274C3" w:rsidRDefault="00D274C3" w:rsidP="00D274C3">
      <w:pPr>
        <w:pStyle w:val="SingleTxt"/>
        <w:spacing w:after="0" w:line="120" w:lineRule="exact"/>
        <w:rPr>
          <w:sz w:val="10"/>
        </w:rPr>
      </w:pPr>
    </w:p>
    <w:p w14:paraId="2872A6E7" w14:textId="72E6E8B4" w:rsidR="008F65A1" w:rsidRDefault="008F65A1" w:rsidP="008F65A1">
      <w:pPr>
        <w:pStyle w:val="SingleTxt"/>
      </w:pPr>
      <w:r>
        <w:t>30.</w:t>
      </w:r>
      <w:r>
        <w:tab/>
        <w:t>Комитет приветствует недавнее увеличение продолжительности отпуска по беременности и родам и наличие у мужчин, занятых в государственном секторе, возможности брать отпуск по уходу за ребенком. Комитет с удовлетворением отмечает создание в 2023</w:t>
      </w:r>
      <w:r w:rsidR="000C0DD1">
        <w:t> год</w:t>
      </w:r>
      <w:r>
        <w:t>у Трибунала по вопросам сексуальных домогательств для рассмотрения жалоб в соответствии с Законом о защите от сексуальных домогательств и их предотвращении (2021</w:t>
      </w:r>
      <w:r w:rsidR="000C0DD1">
        <w:t> год</w:t>
      </w:r>
      <w:r>
        <w:t>а) и создание в Бюро по гендерным вопросам Группы по расследованию случаев сексуальных домогательств. Он также с удовлетворением отмечает, что в настоящее время осуществляется пересмотр Положения о кадровых агентствах для содействия дальнейшему соблюдению Конвенции МОТ 2011</w:t>
      </w:r>
      <w:r w:rsidR="000C0DD1">
        <w:t> год</w:t>
      </w:r>
      <w:r>
        <w:t>а о достойном труде домашних работников (№ 189). Вместе с тем Комитет с обеспокоенностью отмечает, что:</w:t>
      </w:r>
    </w:p>
    <w:p w14:paraId="5179B57F" w14:textId="3C812B77" w:rsidR="008F65A1" w:rsidRDefault="00D274C3" w:rsidP="008F65A1">
      <w:pPr>
        <w:pStyle w:val="SingleTxt"/>
      </w:pPr>
      <w:r>
        <w:tab/>
      </w:r>
      <w:r w:rsidR="008F65A1">
        <w:t>a)</w:t>
      </w:r>
      <w:r w:rsidR="008F65A1">
        <w:tab/>
        <w:t>женщины в непропорционально большей степени подвержены безработице и составляют меньшую часть рабочей силы, что объясняется в первую очередь лежащим на женщинах несоразмерным бременем неоплачиваемого труда по уходу, их преимущественной занятостью на низкооплачиваемых работах и их более низкой представленностью в качестве работодателей и владельцев земли и предприятий, на высших руководящих должностях и в советах директоров/руководителей и на научно-технических и инженерно-математических специальностях;</w:t>
      </w:r>
    </w:p>
    <w:p w14:paraId="4534B136" w14:textId="426D4D9F" w:rsidR="008F65A1" w:rsidRDefault="00D274C3" w:rsidP="008F65A1">
      <w:pPr>
        <w:pStyle w:val="SingleTxt"/>
      </w:pPr>
      <w:r>
        <w:tab/>
      </w:r>
      <w:r w:rsidR="008F65A1">
        <w:t>b)</w:t>
      </w:r>
      <w:r w:rsidR="008F65A1">
        <w:tab/>
        <w:t>Закон о равной оплате труда мужчин и женщин (1975</w:t>
      </w:r>
      <w:r w:rsidR="000C0DD1">
        <w:t> год</w:t>
      </w:r>
      <w:r w:rsidR="008F65A1">
        <w:t xml:space="preserve">а) не закрепляет принцип равного вознаграждения за труд равной ценности и не содержит явного запрета на гендерную дискриминацию при приеме на работу и в том, что касается развития карьеры, профессионального обучения и гарантий занятости; </w:t>
      </w:r>
    </w:p>
    <w:p w14:paraId="117F49EC" w14:textId="76479AFC" w:rsidR="008F65A1" w:rsidRDefault="00D274C3" w:rsidP="008F65A1">
      <w:pPr>
        <w:pStyle w:val="SingleTxt"/>
      </w:pPr>
      <w:r>
        <w:tab/>
      </w:r>
      <w:r w:rsidR="008F65A1">
        <w:t>c)</w:t>
      </w:r>
      <w:r w:rsidR="008F65A1">
        <w:tab/>
        <w:t xml:space="preserve">отсутствуют в достаточном количестве учреждения по уходу за детьми и престарелыми для обеспечения равной доли женщин в рабочей силе. </w:t>
      </w:r>
    </w:p>
    <w:p w14:paraId="5B43AC63" w14:textId="395FC3D4" w:rsidR="008F65A1" w:rsidRPr="00D274C3" w:rsidRDefault="008F65A1" w:rsidP="008F65A1">
      <w:pPr>
        <w:pStyle w:val="SingleTxt"/>
        <w:rPr>
          <w:b/>
          <w:bCs/>
        </w:rPr>
      </w:pPr>
      <w:r>
        <w:t>31.</w:t>
      </w:r>
      <w:r>
        <w:tab/>
      </w:r>
      <w:r w:rsidRPr="00D274C3">
        <w:rPr>
          <w:b/>
          <w:bCs/>
        </w:rPr>
        <w:t>Комитет обращает внимание на задачу 8.5 в рамках целей в области устойчивого развития, предусматривающую обеспечение к 2030</w:t>
      </w:r>
      <w:r w:rsidR="000C0DD1" w:rsidRPr="00D274C3">
        <w:rPr>
          <w:b/>
          <w:bCs/>
        </w:rPr>
        <w:t> год</w:t>
      </w:r>
      <w:r w:rsidRPr="00D274C3">
        <w:rPr>
          <w:b/>
          <w:bCs/>
        </w:rPr>
        <w:t>у полной и производительной занятости и достойной работы для всех женщин и мужчин, в том числе молодых людей и инвалидов, и равной оплаты за труд равной ценности, и рекомендует государству-участнику:</w:t>
      </w:r>
    </w:p>
    <w:p w14:paraId="4E394102" w14:textId="00181749" w:rsidR="008F65A1" w:rsidRDefault="00777FFE" w:rsidP="008F65A1">
      <w:pPr>
        <w:pStyle w:val="SingleTxt"/>
      </w:pPr>
      <w:r>
        <w:tab/>
      </w:r>
      <w:r w:rsidR="008F65A1">
        <w:t>a)</w:t>
      </w:r>
      <w:r w:rsidR="008F65A1">
        <w:tab/>
      </w:r>
      <w:r w:rsidR="008F65A1" w:rsidRPr="00777FFE">
        <w:rPr>
          <w:b/>
          <w:bCs/>
        </w:rPr>
        <w:t>изучить и установить коренные причины безработицы среди женщин, в частности их неравное бремя неоплачиваемого труда по уходу, и устранить горизонтальную и вертикальную сегрегацию в области занятости;</w:t>
      </w:r>
      <w:r w:rsidR="008F65A1">
        <w:t xml:space="preserve"> </w:t>
      </w:r>
    </w:p>
    <w:p w14:paraId="057FCAEA" w14:textId="3741ECB7" w:rsidR="008F65A1" w:rsidRPr="00777FFE" w:rsidRDefault="00777FFE" w:rsidP="008F65A1">
      <w:pPr>
        <w:pStyle w:val="SingleTxt"/>
        <w:rPr>
          <w:b/>
          <w:bCs/>
        </w:rPr>
      </w:pPr>
      <w:r>
        <w:tab/>
      </w:r>
      <w:r w:rsidR="008F65A1">
        <w:t>b)</w:t>
      </w:r>
      <w:r w:rsidR="008F65A1">
        <w:tab/>
      </w:r>
      <w:r w:rsidR="008F65A1" w:rsidRPr="00777FFE">
        <w:rPr>
          <w:b/>
          <w:bCs/>
        </w:rPr>
        <w:t>завершить пересмотр Закона о равной оплате труда мужчин и женщин (1975</w:t>
      </w:r>
      <w:r w:rsidR="000C0DD1" w:rsidRPr="00777FFE">
        <w:rPr>
          <w:b/>
          <w:bCs/>
        </w:rPr>
        <w:t> год</w:t>
      </w:r>
      <w:r w:rsidR="008F65A1" w:rsidRPr="00777FFE">
        <w:rPr>
          <w:b/>
          <w:bCs/>
        </w:rPr>
        <w:t>а) и изменить его таким образом, чтобы он включал принцип равного вознаграждения женщин и мужчин за труд равной ценности и прямо запрещал гендерную дискриминацию при приеме на работу и в том, что касается развития карьеры, профессионального обучения и гарантий занятости;</w:t>
      </w:r>
    </w:p>
    <w:p w14:paraId="129816AD" w14:textId="7722EDDD" w:rsidR="008F65A1" w:rsidRPr="00777FFE" w:rsidRDefault="00777FFE" w:rsidP="008F65A1">
      <w:pPr>
        <w:pStyle w:val="SingleTxt"/>
        <w:rPr>
          <w:b/>
          <w:bCs/>
        </w:rPr>
      </w:pPr>
      <w:r>
        <w:tab/>
      </w:r>
      <w:r w:rsidR="008F65A1">
        <w:t>c)</w:t>
      </w:r>
      <w:r w:rsidR="008F65A1">
        <w:tab/>
      </w:r>
      <w:r w:rsidR="008F65A1" w:rsidRPr="00777FFE">
        <w:rPr>
          <w:b/>
          <w:bCs/>
        </w:rPr>
        <w:t xml:space="preserve">ускорить создание на всей территории страны достаточного количества доступных в ценовом отношении и укомплектованных персоналом учреждений по уходу за детьми и престарелыми; </w:t>
      </w:r>
    </w:p>
    <w:p w14:paraId="6FAAB001" w14:textId="772A25A4" w:rsidR="008F65A1" w:rsidRDefault="00777FFE" w:rsidP="008F65A1">
      <w:pPr>
        <w:pStyle w:val="SingleTxt"/>
        <w:rPr>
          <w:b/>
          <w:bCs/>
        </w:rPr>
      </w:pPr>
      <w:r>
        <w:tab/>
      </w:r>
      <w:r w:rsidR="008F65A1">
        <w:t>d)</w:t>
      </w:r>
      <w:r w:rsidR="008F65A1">
        <w:tab/>
      </w:r>
      <w:r w:rsidR="008F65A1" w:rsidRPr="00777FFE">
        <w:rPr>
          <w:b/>
          <w:bCs/>
        </w:rPr>
        <w:t>ратифицировать Конвенцию МОТ 2019</w:t>
      </w:r>
      <w:r w:rsidR="000C0DD1" w:rsidRPr="00777FFE">
        <w:rPr>
          <w:b/>
          <w:bCs/>
        </w:rPr>
        <w:t> год</w:t>
      </w:r>
      <w:r w:rsidR="008F65A1" w:rsidRPr="00777FFE">
        <w:rPr>
          <w:b/>
          <w:bCs/>
        </w:rPr>
        <w:t>а об искоренении насилия и домогательств (№ 190).</w:t>
      </w:r>
    </w:p>
    <w:p w14:paraId="26F2F7D2" w14:textId="5219F4DA" w:rsidR="00777FFE" w:rsidRPr="00777FFE" w:rsidRDefault="00777FFE" w:rsidP="00777FFE">
      <w:pPr>
        <w:pStyle w:val="SingleTxt"/>
        <w:spacing w:after="0" w:line="120" w:lineRule="exact"/>
        <w:rPr>
          <w:b/>
          <w:bCs/>
          <w:sz w:val="10"/>
        </w:rPr>
      </w:pPr>
    </w:p>
    <w:p w14:paraId="022F094F" w14:textId="03020C63" w:rsidR="008F65A1" w:rsidRDefault="008F65A1" w:rsidP="00777FFE">
      <w:pPr>
        <w:pStyle w:val="H23"/>
        <w:ind w:right="1260"/>
      </w:pPr>
      <w:r>
        <w:tab/>
      </w:r>
      <w:r>
        <w:tab/>
        <w:t>Здравоохранение</w:t>
      </w:r>
    </w:p>
    <w:p w14:paraId="00A1EE96" w14:textId="5F4AA1F2" w:rsidR="00777FFE" w:rsidRPr="00777FFE" w:rsidRDefault="00777FFE" w:rsidP="00777FFE">
      <w:pPr>
        <w:pStyle w:val="SingleTxt"/>
        <w:spacing w:after="0" w:line="120" w:lineRule="exact"/>
        <w:rPr>
          <w:sz w:val="10"/>
        </w:rPr>
      </w:pPr>
    </w:p>
    <w:p w14:paraId="6184C163" w14:textId="0438C3E6" w:rsidR="008F65A1" w:rsidRDefault="008F65A1" w:rsidP="008F65A1">
      <w:pPr>
        <w:pStyle w:val="SingleTxt"/>
      </w:pPr>
      <w:r>
        <w:t>32.</w:t>
      </w:r>
      <w:r>
        <w:tab/>
        <w:t>Комитет с удовлетворением отмечает усилия государства-участника по расширению доступа женщин и девочек к недорогим современным противозачаточным средствам. Он отмечает, что Стратегический план по охране сексуального и репродуктивного здоровья (на 2014–2019</w:t>
      </w:r>
      <w:r w:rsidR="000C0DD1">
        <w:t> год</w:t>
      </w:r>
      <w:r>
        <w:t xml:space="preserve">ы) был продлен на пять лет, что государство-участник завершает работу над новым национальным планом по профилактике неинфекционных заболеваний и рака и борьбе с ними и что государство-участник считает, что показатели заболеваемости раком шейки матки и смертности от него снижаются. Вместе с тем Комитет с беспокойством отмечает следующее: </w:t>
      </w:r>
    </w:p>
    <w:p w14:paraId="3CFBDAD1" w14:textId="0BD32951" w:rsidR="008F65A1" w:rsidRDefault="00777FFE" w:rsidP="008F65A1">
      <w:pPr>
        <w:pStyle w:val="SingleTxt"/>
      </w:pPr>
      <w:r>
        <w:tab/>
      </w:r>
      <w:r w:rsidR="008F65A1">
        <w:t>a)</w:t>
      </w:r>
      <w:r w:rsidR="008F65A1">
        <w:tab/>
        <w:t>в государстве-участнике аборт по-прежнему считается уголовным преступлением;</w:t>
      </w:r>
    </w:p>
    <w:p w14:paraId="25066B54" w14:textId="3EE4CDE2" w:rsidR="008F65A1" w:rsidRDefault="00777FFE" w:rsidP="008F65A1">
      <w:pPr>
        <w:pStyle w:val="SingleTxt"/>
      </w:pPr>
      <w:r>
        <w:tab/>
      </w:r>
      <w:r w:rsidR="008F65A1">
        <w:t>b)</w:t>
      </w:r>
      <w:r w:rsidR="008F65A1">
        <w:tab/>
        <w:t>несмотря на реализацию Программы по снижению материнской и детской смертности, уровень материнской смертности остается на прежнем уровне;</w:t>
      </w:r>
    </w:p>
    <w:p w14:paraId="02504279" w14:textId="6ABB3F8D" w:rsidR="008F65A1" w:rsidRDefault="00777FFE" w:rsidP="008F65A1">
      <w:pPr>
        <w:pStyle w:val="SingleTxt"/>
      </w:pPr>
      <w:r>
        <w:tab/>
      </w:r>
      <w:r w:rsidR="008F65A1">
        <w:t>c)</w:t>
      </w:r>
      <w:r w:rsidR="008F65A1">
        <w:tab/>
        <w:t>сообщается, что государство-участник входит в число стран с самыми высокими показателями подростковой беременности в англоязычных странах Карибского бассейна;</w:t>
      </w:r>
    </w:p>
    <w:p w14:paraId="5C12BDF9" w14:textId="2C81E601" w:rsidR="008F65A1" w:rsidRDefault="00777FFE" w:rsidP="008F65A1">
      <w:pPr>
        <w:pStyle w:val="SingleTxt"/>
      </w:pPr>
      <w:r>
        <w:tab/>
      </w:r>
      <w:r w:rsidR="008F65A1">
        <w:t>d)</w:t>
      </w:r>
      <w:r w:rsidR="008F65A1">
        <w:tab/>
        <w:t xml:space="preserve">низкий уровень скрининга рака шейки матки, ограниченное использование скрининговой маммографии для ранней диагностики рака молочной железы, финансовые барьеры и культурная стигма, связанная с раком, не позволяют многим женщинам получать доступ к лечению. </w:t>
      </w:r>
    </w:p>
    <w:p w14:paraId="560EE521" w14:textId="179FCCFF" w:rsidR="008F65A1" w:rsidRPr="000C0E46" w:rsidRDefault="008F65A1" w:rsidP="008F65A1">
      <w:pPr>
        <w:pStyle w:val="SingleTxt"/>
        <w:rPr>
          <w:b/>
          <w:bCs/>
        </w:rPr>
      </w:pPr>
      <w:r>
        <w:t>33.</w:t>
      </w:r>
      <w:r>
        <w:tab/>
      </w:r>
      <w:r w:rsidRPr="000C0E46">
        <w:rPr>
          <w:b/>
          <w:bCs/>
        </w:rPr>
        <w:t xml:space="preserve">В соответствии со своей общей рекомендацией № </w:t>
      </w:r>
      <w:r w:rsidR="00CF23D8" w:rsidRPr="00CF23D8">
        <w:rPr>
          <w:b/>
          <w:bCs/>
        </w:rPr>
        <w:t>24 (1999)</w:t>
      </w:r>
      <w:r w:rsidRPr="000C0E46">
        <w:rPr>
          <w:b/>
          <w:bCs/>
        </w:rPr>
        <w:t xml:space="preserve"> о женщинах и здоровье и задачами 3.1 и 3.7 в рамках целей в области устойчивого развития, предусматривающими соответственно сокращение к 2030</w:t>
      </w:r>
      <w:r w:rsidR="000C0DD1" w:rsidRPr="000C0E46">
        <w:rPr>
          <w:b/>
          <w:bCs/>
        </w:rPr>
        <w:t> год</w:t>
      </w:r>
      <w:r w:rsidRPr="000C0E46">
        <w:rPr>
          <w:b/>
          <w:bCs/>
        </w:rPr>
        <w:t>у глобального коэффициента материнской смертности до менее 70</w:t>
      </w:r>
      <w:r w:rsidR="007168C0">
        <w:rPr>
          <w:b/>
          <w:bCs/>
          <w:lang w:val="en-US"/>
        </w:rPr>
        <w:t> </w:t>
      </w:r>
      <w:r w:rsidRPr="000C0E46">
        <w:rPr>
          <w:b/>
          <w:bCs/>
        </w:rPr>
        <w:t>случаев на 100</w:t>
      </w:r>
      <w:r w:rsidR="007168C0">
        <w:rPr>
          <w:b/>
          <w:bCs/>
          <w:lang w:val="en-US"/>
        </w:rPr>
        <w:t> </w:t>
      </w:r>
      <w:r w:rsidRPr="000C0E46">
        <w:rPr>
          <w:b/>
          <w:bCs/>
        </w:rPr>
        <w:t>000</w:t>
      </w:r>
      <w:r w:rsidR="007168C0">
        <w:rPr>
          <w:b/>
          <w:bCs/>
          <w:lang w:val="en-US"/>
        </w:rPr>
        <w:t> </w:t>
      </w:r>
      <w:r w:rsidRPr="000C0E46">
        <w:rPr>
          <w:b/>
          <w:bCs/>
        </w:rPr>
        <w:t>живорождений и обеспечение к 2030</w:t>
      </w:r>
      <w:r w:rsidR="000C0DD1" w:rsidRPr="000C0E46">
        <w:rPr>
          <w:b/>
          <w:bCs/>
        </w:rPr>
        <w:t> год</w:t>
      </w:r>
      <w:r w:rsidRPr="000C0E46">
        <w:rPr>
          <w:b/>
          <w:bCs/>
        </w:rPr>
        <w:t xml:space="preserve">у всеобщего доступа к услугам по охране сексуального и репродуктивного здоровья, включая услуги по планированию семьи, информирование и просвещение, и учета вопросов охраны репродуктивного здоровья в национальных стратегиях и программах, Комитет рекомендует государству-участнику: </w:t>
      </w:r>
    </w:p>
    <w:p w14:paraId="14791482" w14:textId="46B27AD2" w:rsidR="008F65A1" w:rsidRPr="000C0E46" w:rsidRDefault="000C0E46" w:rsidP="008F65A1">
      <w:pPr>
        <w:pStyle w:val="SingleTxt"/>
        <w:rPr>
          <w:b/>
          <w:bCs/>
        </w:rPr>
      </w:pPr>
      <w:r>
        <w:tab/>
      </w:r>
      <w:r w:rsidR="008F65A1">
        <w:t>a)</w:t>
      </w:r>
      <w:r w:rsidR="008F65A1">
        <w:tab/>
      </w:r>
      <w:r w:rsidR="008F65A1" w:rsidRPr="000C0E46">
        <w:rPr>
          <w:b/>
          <w:bCs/>
        </w:rPr>
        <w:t xml:space="preserve">легализовать аборты по крайней мере в случаях изнасилования, инцеста, угрозы жизни или здоровью беременной женщины и тяжелых аномалий развития плода и декриминализовать его во всех других случаях; </w:t>
      </w:r>
    </w:p>
    <w:p w14:paraId="041479D3" w14:textId="481E9704" w:rsidR="008F65A1" w:rsidRPr="000C0E46" w:rsidRDefault="000C0E46" w:rsidP="008F65A1">
      <w:pPr>
        <w:pStyle w:val="SingleTxt"/>
        <w:rPr>
          <w:b/>
          <w:bCs/>
        </w:rPr>
      </w:pPr>
      <w:r>
        <w:tab/>
      </w:r>
      <w:r w:rsidR="008F65A1">
        <w:t>b)</w:t>
      </w:r>
      <w:r w:rsidR="008F65A1">
        <w:tab/>
      </w:r>
      <w:r w:rsidR="008F65A1" w:rsidRPr="000C0E46">
        <w:rPr>
          <w:b/>
          <w:bCs/>
        </w:rPr>
        <w:t>снижать материнскую смертность путем расширения доступа женщин к дородовому, перинатальному и послеродовому медицинскому обслуживанию и подготовки акушерок и других соответствующих медицинских работников, особенно в сельских районах;</w:t>
      </w:r>
    </w:p>
    <w:p w14:paraId="209248C7" w14:textId="58944E4A" w:rsidR="008F65A1" w:rsidRPr="000C0E46" w:rsidRDefault="000C0E46" w:rsidP="008F65A1">
      <w:pPr>
        <w:pStyle w:val="SingleTxt"/>
        <w:rPr>
          <w:b/>
          <w:bCs/>
        </w:rPr>
      </w:pPr>
      <w:r>
        <w:tab/>
      </w:r>
      <w:r w:rsidR="008F65A1">
        <w:t>c)</w:t>
      </w:r>
      <w:r w:rsidR="008F65A1">
        <w:tab/>
      </w:r>
      <w:r w:rsidR="008F65A1" w:rsidRPr="000C0E46">
        <w:rPr>
          <w:b/>
          <w:bCs/>
        </w:rPr>
        <w:t>повышать эффективность услуг по охране сексуального и репродуктивного здоровья женщин и девочек, улучшать доступ к ним и повышать их качество, в том числе за счет обеспечения недорогого и при необходимости бесплатного доступа к современным противозачаточным средствам и организации в школах просвещения по вопросам сексуального и репродуктивного здоровья с учетом возраста, уделяя особое внимание профилактике ранней беременности, ВИЧ и пропаганде ответственного сексуального поведения;</w:t>
      </w:r>
    </w:p>
    <w:p w14:paraId="26FECBD1" w14:textId="410864C3" w:rsidR="008F65A1" w:rsidRDefault="000C0E46" w:rsidP="008F65A1">
      <w:pPr>
        <w:pStyle w:val="SingleTxt"/>
        <w:rPr>
          <w:b/>
          <w:bCs/>
        </w:rPr>
      </w:pPr>
      <w:r>
        <w:tab/>
      </w:r>
      <w:r w:rsidR="008F65A1">
        <w:t>d)</w:t>
      </w:r>
      <w:r w:rsidR="008F65A1">
        <w:tab/>
      </w:r>
      <w:r w:rsidR="008F65A1" w:rsidRPr="000C0E46">
        <w:rPr>
          <w:b/>
          <w:bCs/>
        </w:rPr>
        <w:t>поощрять проведение скрининга рака шейки матки и использование маммографии для раннего выявления рака молочной железы, в том числе путем повышения осведомленности населения о важности и преимуществах профилактики, ранней диагностики и лечения такого рака, и обеспечивать физическую и финансовую доступность лечения для всех женщин, включая сельских жительниц и женщин, живущих в условиях нищеты.</w:t>
      </w:r>
    </w:p>
    <w:p w14:paraId="7A0E5B10" w14:textId="13C866EE" w:rsidR="000C0E46" w:rsidRPr="000C0E46" w:rsidRDefault="000C0E46" w:rsidP="000C0E46">
      <w:pPr>
        <w:pStyle w:val="SingleTxt"/>
        <w:spacing w:after="0" w:line="120" w:lineRule="exact"/>
        <w:rPr>
          <w:b/>
          <w:bCs/>
          <w:sz w:val="10"/>
        </w:rPr>
      </w:pPr>
    </w:p>
    <w:p w14:paraId="17DDDC62" w14:textId="6C5E80CD" w:rsidR="008F65A1" w:rsidRDefault="008F65A1" w:rsidP="000C0E46">
      <w:pPr>
        <w:pStyle w:val="H23"/>
        <w:ind w:right="1260"/>
      </w:pPr>
      <w:r>
        <w:tab/>
      </w:r>
      <w:r>
        <w:tab/>
        <w:t>Расширение социальных и экономических прав и возможностей</w:t>
      </w:r>
    </w:p>
    <w:p w14:paraId="00803BFA" w14:textId="528990E7" w:rsidR="000C0E46" w:rsidRPr="000C0E46" w:rsidRDefault="000C0E46" w:rsidP="000C0E46">
      <w:pPr>
        <w:pStyle w:val="SingleTxt"/>
        <w:spacing w:after="0" w:line="120" w:lineRule="exact"/>
        <w:rPr>
          <w:sz w:val="10"/>
        </w:rPr>
      </w:pPr>
    </w:p>
    <w:p w14:paraId="355C4BB5" w14:textId="77777777" w:rsidR="008F65A1" w:rsidRDefault="008F65A1" w:rsidP="008F65A1">
      <w:pPr>
        <w:pStyle w:val="SingleTxt"/>
      </w:pPr>
      <w:r>
        <w:t>34.</w:t>
      </w:r>
      <w:r>
        <w:tab/>
        <w:t xml:space="preserve">Комитет с обеспокоенностью отмечает: </w:t>
      </w:r>
    </w:p>
    <w:p w14:paraId="30D129C2" w14:textId="508F30B1" w:rsidR="008F65A1" w:rsidRDefault="000C0E46" w:rsidP="008F65A1">
      <w:pPr>
        <w:pStyle w:val="SingleTxt"/>
      </w:pPr>
      <w:r>
        <w:tab/>
      </w:r>
      <w:r w:rsidR="008F65A1">
        <w:t>a)</w:t>
      </w:r>
      <w:r w:rsidR="008F65A1">
        <w:tab/>
        <w:t>непропорционально высокие показатели нищеты среди женщин по сравнению с мужчинами;</w:t>
      </w:r>
    </w:p>
    <w:p w14:paraId="633BCA7F" w14:textId="204BD23D" w:rsidR="008F65A1" w:rsidRDefault="000C0E46" w:rsidP="008F65A1">
      <w:pPr>
        <w:pStyle w:val="SingleTxt"/>
      </w:pPr>
      <w:r>
        <w:tab/>
      </w:r>
      <w:r w:rsidR="008F65A1">
        <w:t>b)</w:t>
      </w:r>
      <w:r w:rsidR="008F65A1">
        <w:tab/>
        <w:t>весьма ограниченный доступ женщин к займам и другим формам финансового кредитования в государстве-участнике;</w:t>
      </w:r>
    </w:p>
    <w:p w14:paraId="07D44DDF" w14:textId="17CD4322" w:rsidR="008F65A1" w:rsidRDefault="000C0E46" w:rsidP="008F65A1">
      <w:pPr>
        <w:pStyle w:val="SingleTxt"/>
      </w:pPr>
      <w:r>
        <w:tab/>
      </w:r>
      <w:r w:rsidR="008F65A1">
        <w:t>c)</w:t>
      </w:r>
      <w:r w:rsidR="008F65A1">
        <w:tab/>
        <w:t>ограниченный доступ к системе национального страхования для самозанятых женщин и женщин-предпринимателей;</w:t>
      </w:r>
    </w:p>
    <w:p w14:paraId="76BC0E6B" w14:textId="4C4931FB" w:rsidR="008F65A1" w:rsidRDefault="000C0E46" w:rsidP="008F65A1">
      <w:pPr>
        <w:pStyle w:val="SingleTxt"/>
      </w:pPr>
      <w:r>
        <w:tab/>
      </w:r>
      <w:r w:rsidR="008F65A1">
        <w:t>d)</w:t>
      </w:r>
      <w:r w:rsidR="008F65A1">
        <w:tab/>
        <w:t xml:space="preserve">недостаточную поддержку популярных среди женщин и девочек видов спорта по сравнению с поддержкой, которую получают виды спорта, которыми чаще занимаются мужчины и мальчики, несмотря на спортивные успехи женщин на международной арене. </w:t>
      </w:r>
    </w:p>
    <w:p w14:paraId="278217BB" w14:textId="77777777" w:rsidR="008F65A1" w:rsidRPr="000C0E46" w:rsidRDefault="008F65A1" w:rsidP="008F65A1">
      <w:pPr>
        <w:pStyle w:val="SingleTxt"/>
        <w:rPr>
          <w:b/>
          <w:bCs/>
        </w:rPr>
      </w:pPr>
      <w:r>
        <w:t>35.</w:t>
      </w:r>
      <w:r>
        <w:tab/>
      </w:r>
      <w:r w:rsidRPr="000C0E46">
        <w:rPr>
          <w:b/>
          <w:bCs/>
        </w:rPr>
        <w:t xml:space="preserve">Комитет рекомендует государству-участнику: </w:t>
      </w:r>
    </w:p>
    <w:p w14:paraId="44D53A53" w14:textId="2F0F466C" w:rsidR="008F65A1" w:rsidRPr="000C0E46" w:rsidRDefault="000C0E46" w:rsidP="008F65A1">
      <w:pPr>
        <w:pStyle w:val="SingleTxt"/>
        <w:rPr>
          <w:b/>
          <w:bCs/>
        </w:rPr>
      </w:pPr>
      <w:r>
        <w:tab/>
      </w:r>
      <w:r w:rsidR="008F65A1">
        <w:t>a)</w:t>
      </w:r>
      <w:r w:rsidR="008F65A1">
        <w:tab/>
      </w:r>
      <w:r w:rsidR="008F65A1" w:rsidRPr="000C0E46">
        <w:rPr>
          <w:b/>
          <w:bCs/>
        </w:rPr>
        <w:t xml:space="preserve">сделать так, чтобы во всех национальных концепциях экономического развития предусматривались стратегии, направленные на устранение коренных причин более высоких показателей нищеты среди женщин в государстве-участнике, в том числе анализ основных гендерных и структурных факторов, способствующих возникновению этой проблемы, принимались во внимание гендерные аспекты и использовались дезагрегированные данные для учета потребностей женщин; </w:t>
      </w:r>
    </w:p>
    <w:p w14:paraId="432B5061" w14:textId="780D67B6" w:rsidR="008F65A1" w:rsidRPr="000C0E46" w:rsidRDefault="000C0E46" w:rsidP="008F65A1">
      <w:pPr>
        <w:pStyle w:val="SingleTxt"/>
        <w:rPr>
          <w:b/>
          <w:bCs/>
        </w:rPr>
      </w:pPr>
      <w:r>
        <w:tab/>
      </w:r>
      <w:r w:rsidR="008F65A1">
        <w:t>b)</w:t>
      </w:r>
      <w:r w:rsidR="008F65A1">
        <w:tab/>
      </w:r>
      <w:r w:rsidR="008F65A1" w:rsidRPr="000C0E46">
        <w:rPr>
          <w:b/>
          <w:bCs/>
        </w:rPr>
        <w:t>выявлять и устранять барьеры, препятствующие доступу женщин к займам, в том числе низкопроцентным займам без залога, и другим формам финансового кредитования, например путем создания механизмов для контроля за осуществлением финансовыми учреждениями кредитной политики на недискриминационной основе;</w:t>
      </w:r>
    </w:p>
    <w:p w14:paraId="6FB764FD" w14:textId="3550A016" w:rsidR="008F65A1" w:rsidRPr="000C0E46" w:rsidRDefault="000C0E46" w:rsidP="008F65A1">
      <w:pPr>
        <w:pStyle w:val="SingleTxt"/>
        <w:rPr>
          <w:b/>
          <w:bCs/>
        </w:rPr>
      </w:pPr>
      <w:r>
        <w:tab/>
      </w:r>
      <w:r w:rsidR="008F65A1">
        <w:t>c)</w:t>
      </w:r>
      <w:r w:rsidR="008F65A1">
        <w:tab/>
      </w:r>
      <w:r w:rsidR="008F65A1" w:rsidRPr="000C0E46">
        <w:rPr>
          <w:b/>
          <w:bCs/>
        </w:rPr>
        <w:t>разработать систему социальной защиты, учитывающую гендерные аспекты и обеспечивающую доступ к пособиям для самозанятых женщин и пожилых женщин, сталкивающихся с так называемой проблемой нищеты в пожилом возрасте;</w:t>
      </w:r>
    </w:p>
    <w:p w14:paraId="69AA3040" w14:textId="711A4647" w:rsidR="008F65A1" w:rsidRPr="000C0E46" w:rsidRDefault="000C0E46" w:rsidP="008F65A1">
      <w:pPr>
        <w:pStyle w:val="SingleTxt"/>
        <w:rPr>
          <w:b/>
          <w:bCs/>
        </w:rPr>
      </w:pPr>
      <w:r>
        <w:tab/>
      </w:r>
      <w:r w:rsidR="008F65A1">
        <w:t>d)</w:t>
      </w:r>
      <w:r w:rsidR="008F65A1">
        <w:tab/>
      </w:r>
      <w:r w:rsidR="008F65A1" w:rsidRPr="000C0E46">
        <w:rPr>
          <w:b/>
          <w:bCs/>
        </w:rPr>
        <w:t xml:space="preserve">содействовать популярным среди женщин и девочек видам спорта на всех уровнях, оказывая финансовую поддержку для целей обучения, организации поездок и освещения этой темы в СМИ, а также принимая специальные меры, поощряющие частный сектор к оказанию поддержки; </w:t>
      </w:r>
    </w:p>
    <w:p w14:paraId="4109E848" w14:textId="61951D74" w:rsidR="008F65A1" w:rsidRDefault="000C0E46" w:rsidP="008F65A1">
      <w:pPr>
        <w:pStyle w:val="SingleTxt"/>
        <w:rPr>
          <w:b/>
          <w:bCs/>
        </w:rPr>
      </w:pPr>
      <w:r>
        <w:tab/>
      </w:r>
      <w:r w:rsidR="008F65A1">
        <w:t>e)</w:t>
      </w:r>
      <w:r w:rsidR="008F65A1">
        <w:tab/>
      </w:r>
      <w:r w:rsidR="008F65A1" w:rsidRPr="000C0E46">
        <w:rPr>
          <w:b/>
          <w:bCs/>
        </w:rPr>
        <w:t>ратифицировать Конвенцию МОТ 1981</w:t>
      </w:r>
      <w:r w:rsidR="000C0DD1" w:rsidRPr="000C0E46">
        <w:rPr>
          <w:b/>
          <w:bCs/>
        </w:rPr>
        <w:t> год</w:t>
      </w:r>
      <w:r w:rsidR="008F65A1" w:rsidRPr="000C0E46">
        <w:rPr>
          <w:b/>
          <w:bCs/>
        </w:rPr>
        <w:t>а о работниках с семейными обязанностями (№ 156).</w:t>
      </w:r>
    </w:p>
    <w:p w14:paraId="3097E1FA" w14:textId="4DC510CE" w:rsidR="000C0E46" w:rsidRPr="000C0E46" w:rsidRDefault="000C0E46" w:rsidP="000C0E46">
      <w:pPr>
        <w:pStyle w:val="SingleTxt"/>
        <w:spacing w:after="0" w:line="120" w:lineRule="exact"/>
        <w:rPr>
          <w:b/>
          <w:bCs/>
          <w:sz w:val="10"/>
        </w:rPr>
      </w:pPr>
    </w:p>
    <w:p w14:paraId="3420F49D" w14:textId="5369945F" w:rsidR="008F65A1" w:rsidRDefault="008F65A1" w:rsidP="000C0E46">
      <w:pPr>
        <w:pStyle w:val="H23"/>
        <w:ind w:right="1260"/>
      </w:pPr>
      <w:r>
        <w:tab/>
      </w:r>
      <w:r>
        <w:tab/>
        <w:t>Сельские жительницы</w:t>
      </w:r>
    </w:p>
    <w:p w14:paraId="146DDF73" w14:textId="5621F792" w:rsidR="000C0E46" w:rsidRPr="000C0E46" w:rsidRDefault="000C0E46" w:rsidP="000C0E46">
      <w:pPr>
        <w:pStyle w:val="SingleTxt"/>
        <w:spacing w:after="0" w:line="120" w:lineRule="exact"/>
        <w:rPr>
          <w:sz w:val="10"/>
        </w:rPr>
      </w:pPr>
    </w:p>
    <w:p w14:paraId="6F54F86F" w14:textId="77777777" w:rsidR="008F65A1" w:rsidRDefault="008F65A1" w:rsidP="008F65A1">
      <w:pPr>
        <w:pStyle w:val="SingleTxt"/>
      </w:pPr>
      <w:r>
        <w:t>36.</w:t>
      </w:r>
      <w:r>
        <w:tab/>
        <w:t xml:space="preserve">Комитет с удовлетворением отмечает различные инициативы, разработанные государством-участником для поощрения прав сельских жительниц, включая просветительскую работу, повышение осведомленности, информирование в школах и общинах, обучение финансовой грамотности и другие инициативы по расширению прав и возможностей сельских женщин и девочек в том, что касается руководящей деятельности и принятия решений. Вместе с тем Комитет обеспокоен сообщениями государства-участника о том, что сельские жительницы особенно подвержены нищете.  </w:t>
      </w:r>
    </w:p>
    <w:p w14:paraId="29CBAC84" w14:textId="44AA9B03" w:rsidR="008F65A1" w:rsidRDefault="008F65A1" w:rsidP="008F65A1">
      <w:pPr>
        <w:pStyle w:val="SingleTxt"/>
        <w:rPr>
          <w:b/>
          <w:bCs/>
        </w:rPr>
      </w:pPr>
      <w:r>
        <w:t>37.</w:t>
      </w:r>
      <w:r>
        <w:tab/>
      </w:r>
      <w:r w:rsidRPr="006E6C54">
        <w:rPr>
          <w:b/>
          <w:bCs/>
        </w:rPr>
        <w:t xml:space="preserve">Ссылаясь на свою общую рекомендацию № </w:t>
      </w:r>
      <w:r w:rsidR="00CF23D8" w:rsidRPr="00CF23D8">
        <w:rPr>
          <w:b/>
          <w:bCs/>
        </w:rPr>
        <w:t>34 (2016)</w:t>
      </w:r>
      <w:r w:rsidRPr="006E6C54">
        <w:rPr>
          <w:b/>
          <w:bCs/>
        </w:rPr>
        <w:t>, касающуюся прав сельских женщин, и задачу 5.a в рамках целей в области устойчивого развития, предусматривающую проведение реформы в целях предоставления женщинам равных прав на экономические ресурсы, а также доступа к владению и распоряжению землей и другими формами собственности, финансовым услугам, наследуемому имуществу и природным ресурсам в соответствии с национальными законами, Комитет рекомендует государству-участнику продолжать укреплять программы правовой, финансовой, медийной и информационной грамотности и другие меры для решения проблем нищеты и безработицы среди сельских жительниц, в частности женщин, возглавляющих домашние хозяйства, и обеспечивать их равное и значимое участие в разработке стратегий по сокращению масштабов нищеты.</w:t>
      </w:r>
    </w:p>
    <w:p w14:paraId="39452A41" w14:textId="2D72CCF1" w:rsidR="006E6C54" w:rsidRPr="006E6C54" w:rsidRDefault="006E6C54" w:rsidP="006E6C54">
      <w:pPr>
        <w:pStyle w:val="SingleTxt"/>
        <w:spacing w:after="0" w:line="120" w:lineRule="exact"/>
        <w:rPr>
          <w:b/>
          <w:bCs/>
          <w:sz w:val="10"/>
        </w:rPr>
      </w:pPr>
    </w:p>
    <w:p w14:paraId="05A616E7" w14:textId="5882B80D" w:rsidR="008F65A1" w:rsidRDefault="008F65A1" w:rsidP="006E6C54">
      <w:pPr>
        <w:pStyle w:val="H23"/>
        <w:ind w:right="1260"/>
      </w:pPr>
      <w:r>
        <w:tab/>
      </w:r>
      <w:r>
        <w:tab/>
        <w:t>Группы женщин, находящиеся в неблагоприятном положении</w:t>
      </w:r>
    </w:p>
    <w:p w14:paraId="29DBC11A" w14:textId="6E8BCCB2" w:rsidR="006E6C54" w:rsidRPr="006E6C54" w:rsidRDefault="006E6C54" w:rsidP="006E6C54">
      <w:pPr>
        <w:pStyle w:val="SingleTxt"/>
        <w:spacing w:after="0" w:line="120" w:lineRule="exact"/>
        <w:rPr>
          <w:sz w:val="10"/>
        </w:rPr>
      </w:pPr>
    </w:p>
    <w:p w14:paraId="4FC95251" w14:textId="79C532A8" w:rsidR="008F65A1" w:rsidRDefault="008F65A1" w:rsidP="008F65A1">
      <w:pPr>
        <w:pStyle w:val="SingleTxt"/>
      </w:pPr>
      <w:r>
        <w:t>38.</w:t>
      </w:r>
      <w:r>
        <w:tab/>
        <w:t>Комитет с интересом отмечает, что в 2021</w:t>
      </w:r>
      <w:r w:rsidR="000C0DD1">
        <w:t> год</w:t>
      </w:r>
      <w:r>
        <w:t>у была принята пересмотренная Национальная стратегия в отношении пожилых людей, направленная на корректировку программ и инициатив с учетом возможностей и проблем, возникающих в связи со старением населения. Он выражает удовлетворение в связи с тем, что государство-участник понимает, как важно повышать осведомленность работодателей о возможности трудоустраивать беженцев, в том числе беженок. Вместе с тем Комитет с обеспокоенностью отмечает:</w:t>
      </w:r>
    </w:p>
    <w:p w14:paraId="7967C251" w14:textId="25A25C54" w:rsidR="008F65A1" w:rsidRDefault="006E6C54" w:rsidP="008F65A1">
      <w:pPr>
        <w:pStyle w:val="SingleTxt"/>
      </w:pPr>
      <w:r>
        <w:tab/>
      </w:r>
      <w:r w:rsidR="008F65A1">
        <w:t>a)</w:t>
      </w:r>
      <w:r w:rsidR="008F65A1">
        <w:tab/>
        <w:t>криминализацию в государстве-участнике однополых отношений между взрослыми по обоюдному согласию и отсутствие запрета на дискриминацию в отношении лесбиянок и женщин из числа бисексуалов, трансгендеров и интерсексов;</w:t>
      </w:r>
    </w:p>
    <w:p w14:paraId="1C9695EA" w14:textId="60BCC473" w:rsidR="008F65A1" w:rsidRDefault="006E6C54" w:rsidP="008F65A1">
      <w:pPr>
        <w:pStyle w:val="SingleTxt"/>
      </w:pPr>
      <w:r>
        <w:tab/>
      </w:r>
      <w:r w:rsidR="008F65A1">
        <w:t>b)</w:t>
      </w:r>
      <w:r w:rsidR="008F65A1">
        <w:tab/>
        <w:t xml:space="preserve">отсутствие в государстве-участнике учитывающих гендерную специфику программ для пожилых женщин, хотя основную часть пожилых людей, живущих в нищете, составляют женщины; </w:t>
      </w:r>
    </w:p>
    <w:p w14:paraId="5801E87B" w14:textId="44C969FC" w:rsidR="008F65A1" w:rsidRDefault="006E6C54" w:rsidP="008F65A1">
      <w:pPr>
        <w:pStyle w:val="SingleTxt"/>
      </w:pPr>
      <w:r>
        <w:tab/>
      </w:r>
      <w:r w:rsidR="008F65A1">
        <w:t>c)</w:t>
      </w:r>
      <w:r w:rsidR="008F65A1">
        <w:tab/>
        <w:t xml:space="preserve">отсутствие учитывающего гендерные особенности протокола для направления мигранток, женщин, ищущих убежище, и беженок в соответствующие службы и/или рассмотрения их ходатайств о защите; </w:t>
      </w:r>
    </w:p>
    <w:p w14:paraId="5C40928B" w14:textId="7DF3CC33" w:rsidR="008F65A1" w:rsidRDefault="006E6C54" w:rsidP="008F65A1">
      <w:pPr>
        <w:pStyle w:val="SingleTxt"/>
      </w:pPr>
      <w:r>
        <w:tab/>
      </w:r>
      <w:r w:rsidR="008F65A1">
        <w:t>d)</w:t>
      </w:r>
      <w:r w:rsidR="008F65A1">
        <w:tab/>
        <w:t xml:space="preserve">переполненность мест содержания под стражей, в которых женщины лишены свободы и не имеют адекватного доступа к услугам по охране сексуального и репродуктивного здоровья и средствам гигиены и надлежащей защиты от сексуальных домогательств. </w:t>
      </w:r>
    </w:p>
    <w:p w14:paraId="3442D2DC" w14:textId="77777777" w:rsidR="008F65A1" w:rsidRDefault="008F65A1" w:rsidP="008F65A1">
      <w:pPr>
        <w:pStyle w:val="SingleTxt"/>
      </w:pPr>
      <w:r>
        <w:t>39.</w:t>
      </w:r>
      <w:r>
        <w:tab/>
      </w:r>
      <w:r w:rsidRPr="006E6C54">
        <w:rPr>
          <w:b/>
          <w:bCs/>
        </w:rPr>
        <w:t>Комитет рекомендует государству-участнику:</w:t>
      </w:r>
    </w:p>
    <w:p w14:paraId="02A01F23" w14:textId="3610A785" w:rsidR="008F65A1" w:rsidRPr="006E6C54" w:rsidRDefault="006E6C54" w:rsidP="008F65A1">
      <w:pPr>
        <w:pStyle w:val="SingleTxt"/>
        <w:rPr>
          <w:b/>
          <w:bCs/>
        </w:rPr>
      </w:pPr>
      <w:r>
        <w:tab/>
      </w:r>
      <w:r w:rsidR="008F65A1">
        <w:t>a)</w:t>
      </w:r>
      <w:r w:rsidR="008F65A1">
        <w:tab/>
      </w:r>
      <w:r w:rsidR="008F65A1" w:rsidRPr="006E6C54">
        <w:rPr>
          <w:b/>
          <w:bCs/>
        </w:rPr>
        <w:t xml:space="preserve">декриминализовать однополые отношения между взрослыми по обоюдному согласию и запретить дискриминацию в отношении лесбиянок и женщин из числа бисексуалов, трансгендеров и интерсексов во всех сферах жизни; </w:t>
      </w:r>
    </w:p>
    <w:p w14:paraId="53D733B1" w14:textId="206AAB32" w:rsidR="008F65A1" w:rsidRPr="006E6C54" w:rsidRDefault="006E6C54" w:rsidP="008F65A1">
      <w:pPr>
        <w:pStyle w:val="SingleTxt"/>
        <w:rPr>
          <w:b/>
          <w:bCs/>
        </w:rPr>
      </w:pPr>
      <w:r>
        <w:tab/>
      </w:r>
      <w:r w:rsidR="008F65A1">
        <w:t>b)</w:t>
      </w:r>
      <w:r w:rsidR="008F65A1">
        <w:tab/>
      </w:r>
      <w:r w:rsidR="008F65A1" w:rsidRPr="006E6C54">
        <w:rPr>
          <w:b/>
          <w:bCs/>
        </w:rPr>
        <w:t xml:space="preserve">в соответствии с общей рекомендацией Комитета </w:t>
      </w:r>
      <w:r w:rsidR="00CF23D8" w:rsidRPr="00CF23D8">
        <w:rPr>
          <w:b/>
          <w:bCs/>
        </w:rPr>
        <w:t>№ 27 (2010)</w:t>
      </w:r>
      <w:r w:rsidR="008F65A1" w:rsidRPr="006E6C54">
        <w:rPr>
          <w:b/>
          <w:bCs/>
        </w:rPr>
        <w:t xml:space="preserve"> относительно пожилых женщин и защиты их прав человека решить проблему феминизации нищеты в пожилом возрасте путем укрепления работы социальных служб и расширения доступа к центрам по уходу, удовлетворяющим потребности пожилых женщин, особенно тех, у кого нет партнера или поддержки семьи, с целью предотвращения бедности и изоляции;</w:t>
      </w:r>
    </w:p>
    <w:p w14:paraId="01E6ED11" w14:textId="25182604" w:rsidR="008F65A1" w:rsidRPr="006E6C54" w:rsidRDefault="006E6C54" w:rsidP="008F65A1">
      <w:pPr>
        <w:pStyle w:val="SingleTxt"/>
        <w:rPr>
          <w:b/>
          <w:bCs/>
        </w:rPr>
      </w:pPr>
      <w:r>
        <w:tab/>
      </w:r>
      <w:r w:rsidR="008F65A1">
        <w:t>c)</w:t>
      </w:r>
      <w:r w:rsidR="008F65A1">
        <w:tab/>
      </w:r>
      <w:r w:rsidR="008F65A1" w:rsidRPr="006E6C54">
        <w:rPr>
          <w:b/>
          <w:bCs/>
        </w:rPr>
        <w:t xml:space="preserve">утвердить основанные на учете гендерных аспектов процедуры, связанные с миграцией и предоставлением убежища, и выявлять и удовлетворять особые потребности мигранток, женщин, ищущих убежище, и беженок; </w:t>
      </w:r>
    </w:p>
    <w:p w14:paraId="13214E8A" w14:textId="6A3F9F84" w:rsidR="008F65A1" w:rsidRDefault="006E6C54" w:rsidP="008F65A1">
      <w:pPr>
        <w:pStyle w:val="SingleTxt"/>
        <w:rPr>
          <w:b/>
          <w:bCs/>
        </w:rPr>
      </w:pPr>
      <w:r>
        <w:tab/>
      </w:r>
      <w:r w:rsidR="008F65A1">
        <w:t>d)</w:t>
      </w:r>
      <w:r w:rsidR="008F65A1">
        <w:tab/>
      </w:r>
      <w:r w:rsidR="008F65A1" w:rsidRPr="006E6C54">
        <w:rPr>
          <w:b/>
          <w:bCs/>
        </w:rPr>
        <w:t>обеспечить, чтобы условия содержания женщин под стражей соответствовали Правилам Организации Объединенных Наций, касающимся обращения с женщинами-заключенными и мер наказания для женщин-правонарушителей, не связанных с лишением свободы (Бангкокским правилам), и Минимальным стандартным правилам Организации Объединенных Наций в отношении обращения с заключенными (Правилам Нельсона Манделы), чтобы все сообщения о сексуальном насилии и сексуальных домогательствах в местах содержания под стражей эффективно расследовались и чтобы виновные подвергались судебному преследованию и несли надлежащее наказание.</w:t>
      </w:r>
    </w:p>
    <w:p w14:paraId="25D76C5D" w14:textId="5464E45B" w:rsidR="006E6C54" w:rsidRPr="006E6C54" w:rsidRDefault="006E6C54" w:rsidP="006E6C54">
      <w:pPr>
        <w:pStyle w:val="SingleTxt"/>
        <w:spacing w:after="0" w:line="120" w:lineRule="exact"/>
        <w:rPr>
          <w:b/>
          <w:bCs/>
          <w:sz w:val="10"/>
        </w:rPr>
      </w:pPr>
    </w:p>
    <w:p w14:paraId="7FCEC1CC" w14:textId="5089F2F6" w:rsidR="008F65A1" w:rsidRDefault="008F65A1" w:rsidP="006E6C54">
      <w:pPr>
        <w:pStyle w:val="H23"/>
        <w:ind w:right="1260"/>
      </w:pPr>
      <w:r>
        <w:tab/>
      </w:r>
      <w:r>
        <w:tab/>
        <w:t>Изменение климата и снижение риска бедствий</w:t>
      </w:r>
    </w:p>
    <w:p w14:paraId="573AB656" w14:textId="0271DB76" w:rsidR="006E6C54" w:rsidRPr="006E6C54" w:rsidRDefault="006E6C54" w:rsidP="006E6C54">
      <w:pPr>
        <w:pStyle w:val="SingleTxt"/>
        <w:spacing w:after="0" w:line="120" w:lineRule="exact"/>
        <w:rPr>
          <w:sz w:val="10"/>
        </w:rPr>
      </w:pPr>
    </w:p>
    <w:p w14:paraId="39EDB2C2" w14:textId="22EA7B44" w:rsidR="008F65A1" w:rsidRDefault="008F65A1" w:rsidP="008F65A1">
      <w:pPr>
        <w:pStyle w:val="SingleTxt"/>
      </w:pPr>
      <w:r>
        <w:t>40.</w:t>
      </w:r>
      <w:r>
        <w:tab/>
        <w:t>Комитет с удовлетворением отмечает приверженность государства-участника гендерному подходу к проблеме изменения климата, в том числе принятие в 2022</w:t>
      </w:r>
      <w:r w:rsidR="000C0DD1">
        <w:t> год</w:t>
      </w:r>
      <w:r>
        <w:t>у Стратегии и Плана действий по гендерным вопросам и борьбе с изменением климата и создание сети координаторов по борьбе с изменением климата. Однако он с обеспокоенностью отмечает, что женщины в непропорционально большей степени страдают от последствий изменения климата, в том числе стихийных бедствий и потери средств к существованию, особенно в сельскохозяйственном производстве и «голубой» экономике, отсутствия продовольственной безопасности, недостатка воды, отсутствия доступа к услугам по охране сексуального и репродуктивного здоровья и повышенного риска гендерного насилия и эксплуатации в связи с миграцией из сельских районов в города, вызванной климатическими факторами.</w:t>
      </w:r>
    </w:p>
    <w:p w14:paraId="6EEF9BDC" w14:textId="50A99987" w:rsidR="008F65A1" w:rsidRPr="00C96FDB" w:rsidRDefault="008F65A1" w:rsidP="008F65A1">
      <w:pPr>
        <w:pStyle w:val="SingleTxt"/>
        <w:rPr>
          <w:b/>
          <w:bCs/>
        </w:rPr>
      </w:pPr>
      <w:r>
        <w:t>41.</w:t>
      </w:r>
      <w:r>
        <w:tab/>
      </w:r>
      <w:r w:rsidRPr="00C96FDB">
        <w:rPr>
          <w:b/>
          <w:bCs/>
        </w:rPr>
        <w:t xml:space="preserve">Ссылаясь на свою общую рекомендацию № </w:t>
      </w:r>
      <w:r w:rsidR="00CF23D8" w:rsidRPr="00CF23D8">
        <w:rPr>
          <w:b/>
          <w:bCs/>
        </w:rPr>
        <w:t>37 (2018)</w:t>
      </w:r>
      <w:r w:rsidRPr="00C96FDB">
        <w:rPr>
          <w:b/>
          <w:bCs/>
        </w:rPr>
        <w:t xml:space="preserve"> о гендерных аспектах снижения риска бедствий в условиях изменения климата, Комитет рекомендует государству-участнику:</w:t>
      </w:r>
    </w:p>
    <w:p w14:paraId="793B2986" w14:textId="7BD1B7FD" w:rsidR="008F65A1" w:rsidRPr="00C96FDB" w:rsidRDefault="00C96FDB" w:rsidP="008F65A1">
      <w:pPr>
        <w:pStyle w:val="SingleTxt"/>
        <w:rPr>
          <w:b/>
          <w:bCs/>
        </w:rPr>
      </w:pPr>
      <w:r>
        <w:tab/>
      </w:r>
      <w:r w:rsidR="008F65A1">
        <w:t>a)</w:t>
      </w:r>
      <w:r w:rsidR="008F65A1">
        <w:tab/>
      </w:r>
      <w:r w:rsidR="008F65A1" w:rsidRPr="00C96FDB">
        <w:rPr>
          <w:b/>
          <w:bCs/>
        </w:rPr>
        <w:t>удовлетворять потребности женщин, включая женщин-инвалидов, сельских жительниц, пожилых женщин и коренных женщин, в контексте борьбы с изменением климата и снижения риска бедствий, уделяя особое внимание доступу к услугам по охране сексуального и репродуктивного здоровья, предотвращению гендерного насилия и потери средств к существованию и защите от них;</w:t>
      </w:r>
    </w:p>
    <w:p w14:paraId="6DB4FB61" w14:textId="1E9A2C19" w:rsidR="008F65A1" w:rsidRDefault="00C96FDB" w:rsidP="008F65A1">
      <w:pPr>
        <w:pStyle w:val="SingleTxt"/>
        <w:rPr>
          <w:b/>
          <w:bCs/>
        </w:rPr>
      </w:pPr>
      <w:r>
        <w:tab/>
      </w:r>
      <w:r w:rsidR="008F65A1">
        <w:t>b)</w:t>
      </w:r>
      <w:r w:rsidR="008F65A1">
        <w:tab/>
      </w:r>
      <w:r w:rsidR="008F65A1" w:rsidRPr="00C96FDB">
        <w:rPr>
          <w:b/>
          <w:bCs/>
        </w:rPr>
        <w:t>эффективным образом и с учетом гендерных факторов планировать бюджет инициатив в рамках Стратегии и Плана действий по гендерным вопросам и борьбе с изменением климата, в том числе инициатив, направленных на финансирование и стимулирование устойчивой «голубой» экономики, чтобы такие инициативы в полной мере отвечали интересам женщин, способствовать расширению прав и возможностей женщин и поддерживать повестку дня по борьбе с изменением климата, чтобы помогать женщинам и девочкам эффективно адаптироваться к изменению климата и бедствиям.</w:t>
      </w:r>
    </w:p>
    <w:p w14:paraId="1B9A73BB" w14:textId="0F568CB3" w:rsidR="00C96FDB" w:rsidRPr="00C96FDB" w:rsidRDefault="00C96FDB" w:rsidP="00C96FDB">
      <w:pPr>
        <w:pStyle w:val="SingleTxt"/>
        <w:spacing w:after="0" w:line="120" w:lineRule="exact"/>
        <w:rPr>
          <w:b/>
          <w:bCs/>
          <w:sz w:val="10"/>
        </w:rPr>
      </w:pPr>
    </w:p>
    <w:p w14:paraId="531CA243" w14:textId="42DE88E1" w:rsidR="008F65A1" w:rsidRDefault="008F65A1" w:rsidP="00C96FDB">
      <w:pPr>
        <w:pStyle w:val="H23"/>
        <w:ind w:right="1260"/>
      </w:pPr>
      <w:r>
        <w:tab/>
      </w:r>
      <w:r>
        <w:tab/>
        <w:t>Брак и семейные отношения</w:t>
      </w:r>
    </w:p>
    <w:p w14:paraId="6E35EF9C" w14:textId="263625A4" w:rsidR="00C96FDB" w:rsidRPr="00C96FDB" w:rsidRDefault="00C96FDB" w:rsidP="00C96FDB">
      <w:pPr>
        <w:pStyle w:val="SingleTxt"/>
        <w:spacing w:after="0" w:line="120" w:lineRule="exact"/>
        <w:rPr>
          <w:sz w:val="10"/>
        </w:rPr>
      </w:pPr>
    </w:p>
    <w:p w14:paraId="0C89BF15" w14:textId="33A618D8" w:rsidR="008F65A1" w:rsidRDefault="008F65A1" w:rsidP="008F65A1">
      <w:pPr>
        <w:pStyle w:val="SingleTxt"/>
      </w:pPr>
      <w:r>
        <w:t>42.</w:t>
      </w:r>
      <w:r>
        <w:tab/>
        <w:t>Ссылаясь на свои предыдущие рекомендации (</w:t>
      </w:r>
      <w:hyperlink r:id="rId29" w:history="1">
        <w:r w:rsidR="00382B71" w:rsidRPr="00AF7629">
          <w:rPr>
            <w:rStyle w:val="Hyperlink"/>
          </w:rPr>
          <w:t>CEDA</w:t>
        </w:r>
        <w:r w:rsidR="00382B71" w:rsidRPr="00AF7629">
          <w:rPr>
            <w:rStyle w:val="Hyperlink"/>
          </w:rPr>
          <w:t>W</w:t>
        </w:r>
        <w:r w:rsidR="00382B71" w:rsidRPr="00AF7629">
          <w:rPr>
            <w:rStyle w:val="Hyperlink"/>
          </w:rPr>
          <w:t>/C/JAM/CO/6-7</w:t>
        </w:r>
      </w:hyperlink>
      <w:r>
        <w:t>, п.</w:t>
      </w:r>
      <w:r w:rsidR="00382B71">
        <w:rPr>
          <w:lang w:val="en-US"/>
        </w:rPr>
        <w:t> </w:t>
      </w:r>
      <w:r>
        <w:t>38), Комитет с удовлетворением отмечает, что Закон об алиментах предусматривает возможность для матерей, особенно одиноких, подавать заявление на получение алиментов. Он также с удовлетворением отмечает усилия по ускорению бракоразводных процессов, в том числе разработку типовых документов и руководящих принципов, направленных на устранение задержек из-за ошибок, и предложение о внесении в Закон о судопроизводстве (Регламент суда) поправки, согласно которой рассматривать заявления о вынесении судом условно-окончательного решения о разводе может судебный распорядитель. Тем не менее Комитет с обеспокоенностью отмечает:</w:t>
      </w:r>
    </w:p>
    <w:p w14:paraId="1B743AD5" w14:textId="256040AB" w:rsidR="008F65A1" w:rsidRDefault="00C96FDB" w:rsidP="008F65A1">
      <w:pPr>
        <w:pStyle w:val="SingleTxt"/>
      </w:pPr>
      <w:r>
        <w:tab/>
      </w:r>
      <w:r w:rsidR="008F65A1">
        <w:t>a)</w:t>
      </w:r>
      <w:r w:rsidR="008F65A1">
        <w:tab/>
        <w:t xml:space="preserve">отсутствие информации о сроках принятия поправки к Закону о судопроизводстве (Регламенту суда);  </w:t>
      </w:r>
    </w:p>
    <w:p w14:paraId="5501CBAE" w14:textId="789DAA86" w:rsidR="008F65A1" w:rsidRDefault="00C96FDB" w:rsidP="008F65A1">
      <w:pPr>
        <w:pStyle w:val="SingleTxt"/>
      </w:pPr>
      <w:r>
        <w:tab/>
      </w:r>
      <w:r w:rsidR="008F65A1">
        <w:t>b)</w:t>
      </w:r>
      <w:r w:rsidR="008F65A1">
        <w:tab/>
        <w:t xml:space="preserve">существующие в соответствии с Законом о браке исключения из минимального возраста для вступления в брак при согласии родителей; </w:t>
      </w:r>
    </w:p>
    <w:p w14:paraId="40EFA4EF" w14:textId="53A3BEAE" w:rsidR="008F65A1" w:rsidRDefault="00C96FDB" w:rsidP="008F65A1">
      <w:pPr>
        <w:pStyle w:val="SingleTxt"/>
      </w:pPr>
      <w:r>
        <w:tab/>
      </w:r>
      <w:r w:rsidR="008F65A1">
        <w:t>c)</w:t>
      </w:r>
      <w:r w:rsidR="008F65A1">
        <w:tab/>
        <w:t>ограничения, с которыми многие матери сталкиваются на практике при получении доступа к алиментам;</w:t>
      </w:r>
    </w:p>
    <w:p w14:paraId="44972CAE" w14:textId="4BD6F78C" w:rsidR="008F65A1" w:rsidRDefault="00C96FDB" w:rsidP="008F65A1">
      <w:pPr>
        <w:pStyle w:val="SingleTxt"/>
      </w:pPr>
      <w:r>
        <w:tab/>
      </w:r>
      <w:r w:rsidR="008F65A1">
        <w:t>d)</w:t>
      </w:r>
      <w:r w:rsidR="008F65A1">
        <w:tab/>
        <w:t xml:space="preserve">непризнание в государстве-участнике однополых союзов. </w:t>
      </w:r>
    </w:p>
    <w:p w14:paraId="7699F077" w14:textId="10E383A3" w:rsidR="008F65A1" w:rsidRPr="00C96FDB" w:rsidRDefault="008F65A1" w:rsidP="008F65A1">
      <w:pPr>
        <w:pStyle w:val="SingleTxt"/>
        <w:rPr>
          <w:b/>
          <w:bCs/>
        </w:rPr>
      </w:pPr>
      <w:r>
        <w:t>43.</w:t>
      </w:r>
      <w:r>
        <w:tab/>
      </w:r>
      <w:r w:rsidRPr="00C96FDB">
        <w:rPr>
          <w:b/>
          <w:bCs/>
        </w:rPr>
        <w:t>Комитет рекомендует государству-участнику:</w:t>
      </w:r>
    </w:p>
    <w:p w14:paraId="0AAAFC98" w14:textId="033DCC86" w:rsidR="008F65A1" w:rsidRPr="00C96FDB" w:rsidRDefault="00C96FDB" w:rsidP="008F65A1">
      <w:pPr>
        <w:pStyle w:val="SingleTxt"/>
        <w:rPr>
          <w:b/>
          <w:bCs/>
        </w:rPr>
      </w:pPr>
      <w:r>
        <w:tab/>
      </w:r>
      <w:r w:rsidR="008F65A1">
        <w:t>a)</w:t>
      </w:r>
      <w:r w:rsidR="008F65A1">
        <w:tab/>
      </w:r>
      <w:r w:rsidR="008F65A1" w:rsidRPr="00C96FDB">
        <w:rPr>
          <w:b/>
          <w:bCs/>
        </w:rPr>
        <w:t xml:space="preserve">продолжать упрощать бракоразводные процессы и сокращать их длительность, в том числе ускоряя принятие и вступление в силу поправки к Закону о судопроизводстве (Регламенту суда); </w:t>
      </w:r>
    </w:p>
    <w:p w14:paraId="5CA91454" w14:textId="74DBEF04" w:rsidR="008F65A1" w:rsidRPr="00C96FDB" w:rsidRDefault="00C96FDB" w:rsidP="008F65A1">
      <w:pPr>
        <w:pStyle w:val="SingleTxt"/>
        <w:rPr>
          <w:b/>
          <w:bCs/>
        </w:rPr>
      </w:pPr>
      <w:r>
        <w:tab/>
      </w:r>
      <w:r w:rsidR="008F65A1">
        <w:t>b)</w:t>
      </w:r>
      <w:r w:rsidR="008F65A1">
        <w:tab/>
      </w:r>
      <w:r w:rsidR="008F65A1" w:rsidRPr="00C96FDB">
        <w:rPr>
          <w:b/>
          <w:bCs/>
        </w:rPr>
        <w:t>внести поправки в Закон о браке, чтобы устранить все исключения из минимального возраста вступления в брак в 18 лет как для женщин, так и для мужчин;</w:t>
      </w:r>
    </w:p>
    <w:p w14:paraId="5D7DD4CC" w14:textId="346D7174" w:rsidR="008F65A1" w:rsidRPr="00C96FDB" w:rsidRDefault="00C96FDB" w:rsidP="008F65A1">
      <w:pPr>
        <w:pStyle w:val="SingleTxt"/>
        <w:rPr>
          <w:b/>
          <w:bCs/>
        </w:rPr>
      </w:pPr>
      <w:r>
        <w:tab/>
      </w:r>
      <w:r w:rsidR="008F65A1">
        <w:t>c)</w:t>
      </w:r>
      <w:r w:rsidR="008F65A1">
        <w:tab/>
      </w:r>
      <w:r w:rsidR="008F65A1" w:rsidRPr="00C96FDB">
        <w:rPr>
          <w:b/>
          <w:bCs/>
        </w:rPr>
        <w:t>принимать меры по устранению всех препятствий законодательного и процессуального плана для получения матерями алиментов;</w:t>
      </w:r>
    </w:p>
    <w:p w14:paraId="3F5980BC" w14:textId="66B8B3EA" w:rsidR="008F65A1" w:rsidRDefault="00C96FDB" w:rsidP="008F65A1">
      <w:pPr>
        <w:pStyle w:val="SingleTxt"/>
        <w:rPr>
          <w:b/>
          <w:bCs/>
        </w:rPr>
      </w:pPr>
      <w:r>
        <w:tab/>
      </w:r>
      <w:r w:rsidR="008F65A1">
        <w:t>d)</w:t>
      </w:r>
      <w:r w:rsidR="008F65A1">
        <w:tab/>
      </w:r>
      <w:r w:rsidR="008F65A1" w:rsidRPr="00C96FDB">
        <w:rPr>
          <w:b/>
          <w:bCs/>
        </w:rPr>
        <w:t xml:space="preserve">признать законность однополых союзов и обеспечить экономическую защиту женщин в таких союзах, в том числе лесбиянок и женщин из числа бисексуалов, трансгендеров и интерсексов. </w:t>
      </w:r>
    </w:p>
    <w:p w14:paraId="56DAF8BD" w14:textId="2985579C" w:rsidR="00E4365A" w:rsidRPr="00E4365A" w:rsidRDefault="00E4365A" w:rsidP="00E4365A">
      <w:pPr>
        <w:pStyle w:val="SingleTxt"/>
        <w:spacing w:after="0" w:line="120" w:lineRule="exact"/>
        <w:rPr>
          <w:b/>
          <w:bCs/>
          <w:sz w:val="10"/>
        </w:rPr>
      </w:pPr>
    </w:p>
    <w:p w14:paraId="67AC71FA" w14:textId="03053714" w:rsidR="008F65A1" w:rsidRDefault="008F65A1" w:rsidP="00E4365A">
      <w:pPr>
        <w:pStyle w:val="H23"/>
        <w:ind w:right="1260"/>
      </w:pPr>
      <w:r>
        <w:tab/>
      </w:r>
      <w:r>
        <w:tab/>
        <w:t>Поправка к статье 20 (пункт 1) Конвенции</w:t>
      </w:r>
    </w:p>
    <w:p w14:paraId="7A1E9F94" w14:textId="03DCDC25" w:rsidR="00E4365A" w:rsidRPr="00E4365A" w:rsidRDefault="00E4365A" w:rsidP="00E4365A">
      <w:pPr>
        <w:pStyle w:val="SingleTxt"/>
        <w:spacing w:after="0" w:line="120" w:lineRule="exact"/>
        <w:rPr>
          <w:sz w:val="10"/>
        </w:rPr>
      </w:pPr>
    </w:p>
    <w:p w14:paraId="5D9D812D" w14:textId="0B21A1CE" w:rsidR="008F65A1" w:rsidRDefault="008F65A1" w:rsidP="008F65A1">
      <w:pPr>
        <w:pStyle w:val="SingleTxt"/>
        <w:rPr>
          <w:b/>
          <w:bCs/>
        </w:rPr>
      </w:pPr>
      <w:r>
        <w:t>44.</w:t>
      </w:r>
      <w:r>
        <w:tab/>
      </w:r>
      <w:r w:rsidRPr="00E4365A">
        <w:rPr>
          <w:b/>
          <w:bCs/>
        </w:rPr>
        <w:t>Комитет призывает государство-участник принять поправку к статье</w:t>
      </w:r>
      <w:r w:rsidR="00E4365A">
        <w:rPr>
          <w:b/>
          <w:bCs/>
          <w:lang w:val="en-US"/>
        </w:rPr>
        <w:t> </w:t>
      </w:r>
      <w:r w:rsidRPr="00E4365A">
        <w:rPr>
          <w:b/>
          <w:bCs/>
        </w:rPr>
        <w:t>20 (пункт 1) Конвенции о продолжительности заседаний Комитета.</w:t>
      </w:r>
    </w:p>
    <w:p w14:paraId="2449208C" w14:textId="247263FE" w:rsidR="00E4365A" w:rsidRPr="00E4365A" w:rsidRDefault="00E4365A" w:rsidP="00E4365A">
      <w:pPr>
        <w:pStyle w:val="SingleTxt"/>
        <w:spacing w:after="0" w:line="120" w:lineRule="exact"/>
        <w:rPr>
          <w:b/>
          <w:bCs/>
          <w:sz w:val="10"/>
        </w:rPr>
      </w:pPr>
    </w:p>
    <w:p w14:paraId="7E7170C3" w14:textId="0AB347FE" w:rsidR="008F65A1" w:rsidRDefault="008F65A1" w:rsidP="00E4365A">
      <w:pPr>
        <w:pStyle w:val="H23"/>
        <w:ind w:right="1260"/>
      </w:pPr>
      <w:r>
        <w:tab/>
      </w:r>
      <w:r>
        <w:tab/>
        <w:t>Пекинская декларация и Платформа действий</w:t>
      </w:r>
    </w:p>
    <w:p w14:paraId="1ADD8D2E" w14:textId="407DD023" w:rsidR="00E4365A" w:rsidRPr="00E4365A" w:rsidRDefault="00E4365A" w:rsidP="00E4365A">
      <w:pPr>
        <w:pStyle w:val="SingleTxt"/>
        <w:spacing w:after="0" w:line="120" w:lineRule="exact"/>
        <w:rPr>
          <w:sz w:val="10"/>
        </w:rPr>
      </w:pPr>
    </w:p>
    <w:p w14:paraId="60FFEBBD" w14:textId="476A9FB8" w:rsidR="008F65A1" w:rsidRDefault="008F65A1" w:rsidP="008F65A1">
      <w:pPr>
        <w:pStyle w:val="SingleTxt"/>
        <w:rPr>
          <w:b/>
          <w:bCs/>
        </w:rPr>
      </w:pPr>
      <w:r>
        <w:t>45.</w:t>
      </w:r>
      <w:r>
        <w:tab/>
      </w:r>
      <w:r w:rsidRPr="00E4365A">
        <w:rPr>
          <w:b/>
          <w:bCs/>
        </w:rPr>
        <w:t>Комитет призывает государство-участник применять Пекинскую декларацию и Платформу действий и провести дальнейшую оценку ситуации с осуществлением прав, предусмотренных в Конвенции, для достижения реального равноправия женщин и мужчин.</w:t>
      </w:r>
    </w:p>
    <w:p w14:paraId="607E35C0" w14:textId="64E0F3C5" w:rsidR="00E4365A" w:rsidRPr="00E4365A" w:rsidRDefault="00E4365A" w:rsidP="00E4365A">
      <w:pPr>
        <w:pStyle w:val="SingleTxt"/>
        <w:spacing w:after="0" w:line="120" w:lineRule="exact"/>
        <w:rPr>
          <w:b/>
          <w:bCs/>
          <w:sz w:val="10"/>
        </w:rPr>
      </w:pPr>
    </w:p>
    <w:p w14:paraId="55039816" w14:textId="6181B158" w:rsidR="008F65A1" w:rsidRDefault="008F65A1" w:rsidP="00E4365A">
      <w:pPr>
        <w:pStyle w:val="H23"/>
        <w:ind w:right="1260"/>
      </w:pPr>
      <w:r>
        <w:tab/>
      </w:r>
      <w:r>
        <w:tab/>
        <w:t>Повестка дня в области устойчивого развития на период до 2030</w:t>
      </w:r>
      <w:r w:rsidR="000C0DD1">
        <w:t> год</w:t>
      </w:r>
      <w:r>
        <w:t>а</w:t>
      </w:r>
    </w:p>
    <w:p w14:paraId="477D693D" w14:textId="313B350F" w:rsidR="00E4365A" w:rsidRPr="00E4365A" w:rsidRDefault="00E4365A" w:rsidP="00E4365A">
      <w:pPr>
        <w:pStyle w:val="SingleTxt"/>
        <w:spacing w:after="0" w:line="120" w:lineRule="exact"/>
        <w:rPr>
          <w:sz w:val="10"/>
        </w:rPr>
      </w:pPr>
    </w:p>
    <w:p w14:paraId="05EE6973" w14:textId="3A1BA1A0" w:rsidR="008F65A1" w:rsidRDefault="008F65A1" w:rsidP="008F65A1">
      <w:pPr>
        <w:pStyle w:val="SingleTxt"/>
        <w:rPr>
          <w:b/>
          <w:bCs/>
        </w:rPr>
      </w:pPr>
      <w:r>
        <w:t>46.</w:t>
      </w:r>
      <w:r>
        <w:tab/>
      </w:r>
      <w:r w:rsidRPr="00E4365A">
        <w:rPr>
          <w:b/>
          <w:bCs/>
        </w:rPr>
        <w:t>Комитет призывает к обеспечению реального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0C0DD1" w:rsidRPr="00E4365A">
        <w:rPr>
          <w:b/>
          <w:bCs/>
        </w:rPr>
        <w:t> год</w:t>
      </w:r>
      <w:r w:rsidRPr="00E4365A">
        <w:rPr>
          <w:b/>
          <w:bCs/>
        </w:rPr>
        <w:t>а.</w:t>
      </w:r>
    </w:p>
    <w:p w14:paraId="51145875" w14:textId="14925879" w:rsidR="00E4365A" w:rsidRPr="00E4365A" w:rsidRDefault="00E4365A" w:rsidP="00E4365A">
      <w:pPr>
        <w:pStyle w:val="SingleTxt"/>
        <w:spacing w:after="0" w:line="120" w:lineRule="exact"/>
        <w:rPr>
          <w:b/>
          <w:bCs/>
          <w:sz w:val="10"/>
        </w:rPr>
      </w:pPr>
    </w:p>
    <w:p w14:paraId="26501202" w14:textId="03750EDC" w:rsidR="008F65A1" w:rsidRDefault="008F65A1" w:rsidP="00E4365A">
      <w:pPr>
        <w:pStyle w:val="H23"/>
        <w:ind w:right="1260"/>
      </w:pPr>
      <w:r>
        <w:tab/>
      </w:r>
      <w:r>
        <w:tab/>
        <w:t>Распространение информации</w:t>
      </w:r>
    </w:p>
    <w:p w14:paraId="3CC7B436" w14:textId="54594E7D" w:rsidR="00E4365A" w:rsidRPr="00E4365A" w:rsidRDefault="00E4365A" w:rsidP="00E4365A">
      <w:pPr>
        <w:pStyle w:val="SingleTxt"/>
        <w:spacing w:after="0" w:line="120" w:lineRule="exact"/>
        <w:rPr>
          <w:sz w:val="10"/>
        </w:rPr>
      </w:pPr>
    </w:p>
    <w:p w14:paraId="68CF972A" w14:textId="6756F483" w:rsidR="008F65A1" w:rsidRDefault="008F65A1" w:rsidP="008F65A1">
      <w:pPr>
        <w:pStyle w:val="SingleTxt"/>
        <w:rPr>
          <w:b/>
          <w:bCs/>
        </w:rPr>
      </w:pPr>
      <w:r>
        <w:t>47.</w:t>
      </w:r>
      <w:r>
        <w:tab/>
      </w:r>
      <w:r w:rsidRPr="00E4365A">
        <w:rPr>
          <w:b/>
          <w:bCs/>
        </w:rPr>
        <w:t>Комитет просит государство-участник обеспечить своевременное направление настоящих заключительных замечаний на официальном языке государства-участника соответствующим государственным учреждениям на всех уровнях (национальном, региональном и местном), в частности правительству, министерствам, Парламенту и судебным органам, в целях обеспечения полного выполнения содержащихся в них рекомендаций.</w:t>
      </w:r>
    </w:p>
    <w:p w14:paraId="0DEF3C0E" w14:textId="2DDF9F3B" w:rsidR="00E4365A" w:rsidRPr="00E4365A" w:rsidRDefault="00E4365A" w:rsidP="00E4365A">
      <w:pPr>
        <w:pStyle w:val="SingleTxt"/>
        <w:spacing w:after="0" w:line="120" w:lineRule="exact"/>
        <w:rPr>
          <w:b/>
          <w:bCs/>
          <w:sz w:val="10"/>
        </w:rPr>
      </w:pPr>
    </w:p>
    <w:p w14:paraId="7EE70830" w14:textId="46C37B8D" w:rsidR="008F65A1" w:rsidRDefault="008F65A1" w:rsidP="00E4365A">
      <w:pPr>
        <w:pStyle w:val="H23"/>
        <w:ind w:right="1260"/>
      </w:pPr>
      <w:r>
        <w:tab/>
      </w:r>
      <w:r>
        <w:tab/>
        <w:t>Ратификация других договоров</w:t>
      </w:r>
    </w:p>
    <w:p w14:paraId="546798D4" w14:textId="255ED73B" w:rsidR="00E4365A" w:rsidRPr="00E4365A" w:rsidRDefault="00E4365A" w:rsidP="00E4365A">
      <w:pPr>
        <w:pStyle w:val="SingleTxt"/>
        <w:spacing w:after="0" w:line="120" w:lineRule="exact"/>
        <w:rPr>
          <w:sz w:val="10"/>
        </w:rPr>
      </w:pPr>
    </w:p>
    <w:p w14:paraId="003202CA" w14:textId="29CDE028" w:rsidR="008F65A1" w:rsidRDefault="008F65A1" w:rsidP="008F65A1">
      <w:pPr>
        <w:pStyle w:val="SingleTxt"/>
      </w:pPr>
      <w:r>
        <w:t>48.</w:t>
      </w:r>
      <w:r>
        <w:tab/>
      </w:r>
      <w:r w:rsidRPr="00E4365A"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  будет способствовать более активному осуществлению женщинами их прав человека и основных свобод во всех сферах жизни. В этой связи Комитет призывает государство-участник присоединиться к Конвенции против пыток и других жестоких, бесчеловечных или унижающих достоинство видов обращения и наказания и Международной конвенции для защиты всех лиц от насильственных исчезновений, а также ко второму Факультативному протоколу к Международному пакту о гражданских и политических правах, направленному на отмену смертной казни, к которым оно еще не присоединилось.</w:t>
      </w:r>
    </w:p>
    <w:p w14:paraId="5A1D1E4B" w14:textId="2A201331" w:rsidR="00E4365A" w:rsidRPr="00E4365A" w:rsidRDefault="00E4365A" w:rsidP="00E4365A">
      <w:pPr>
        <w:pStyle w:val="SingleTxt"/>
        <w:spacing w:after="0" w:line="120" w:lineRule="exact"/>
        <w:rPr>
          <w:sz w:val="10"/>
        </w:rPr>
      </w:pPr>
    </w:p>
    <w:p w14:paraId="19A1C1D9" w14:textId="53CD71F0" w:rsidR="008F65A1" w:rsidRDefault="008F65A1" w:rsidP="00E4365A">
      <w:pPr>
        <w:pStyle w:val="H23"/>
        <w:ind w:right="1260"/>
      </w:pPr>
      <w:r>
        <w:tab/>
      </w:r>
      <w:r>
        <w:tab/>
        <w:t xml:space="preserve">Последующие меры в связи с заключительными замечаниями </w:t>
      </w:r>
    </w:p>
    <w:p w14:paraId="0B98EA51" w14:textId="0461EF02" w:rsidR="00E4365A" w:rsidRPr="00E4365A" w:rsidRDefault="00E4365A" w:rsidP="00E4365A">
      <w:pPr>
        <w:pStyle w:val="SingleTxt"/>
        <w:spacing w:after="0" w:line="120" w:lineRule="exact"/>
        <w:rPr>
          <w:sz w:val="10"/>
        </w:rPr>
      </w:pPr>
    </w:p>
    <w:p w14:paraId="6D9659BA" w14:textId="6E338237" w:rsidR="008F65A1" w:rsidRDefault="008F65A1" w:rsidP="008F65A1">
      <w:pPr>
        <w:pStyle w:val="SingleTxt"/>
        <w:rPr>
          <w:b/>
          <w:bCs/>
        </w:rPr>
      </w:pPr>
      <w:r>
        <w:t>49.</w:t>
      </w:r>
      <w:r>
        <w:tab/>
      </w:r>
      <w:r w:rsidRPr="00E4365A">
        <w:rPr>
          <w:b/>
          <w:bCs/>
        </w:rPr>
        <w:t>Комитет просит государство-участник представить в течение двух лет в письменном виде информацию о мерах, принятых для осуществления рекомендаций, содержащихся в пунктах 23 b) и c), 31 b) и 33 a) выше.</w:t>
      </w:r>
    </w:p>
    <w:p w14:paraId="49176021" w14:textId="20CFBE69" w:rsidR="00E4365A" w:rsidRPr="00E4365A" w:rsidRDefault="00E4365A" w:rsidP="00E4365A">
      <w:pPr>
        <w:pStyle w:val="SingleTxt"/>
        <w:spacing w:after="0" w:line="120" w:lineRule="exact"/>
        <w:rPr>
          <w:b/>
          <w:bCs/>
          <w:sz w:val="10"/>
        </w:rPr>
      </w:pPr>
    </w:p>
    <w:p w14:paraId="3BFD301C" w14:textId="3510028B" w:rsidR="008F65A1" w:rsidRDefault="008F65A1" w:rsidP="00E4365A">
      <w:pPr>
        <w:pStyle w:val="H23"/>
        <w:ind w:right="1260"/>
      </w:pPr>
      <w:r>
        <w:tab/>
      </w:r>
      <w:r>
        <w:tab/>
        <w:t>Подготовка следующего доклада</w:t>
      </w:r>
    </w:p>
    <w:p w14:paraId="423E4F76" w14:textId="6B7B27D9" w:rsidR="00E4365A" w:rsidRPr="00E4365A" w:rsidRDefault="00E4365A" w:rsidP="00E4365A">
      <w:pPr>
        <w:pStyle w:val="SingleTxt"/>
        <w:spacing w:after="0" w:line="120" w:lineRule="exact"/>
        <w:rPr>
          <w:sz w:val="10"/>
        </w:rPr>
      </w:pPr>
    </w:p>
    <w:p w14:paraId="7B2B71AB" w14:textId="77777777" w:rsidR="008F65A1" w:rsidRPr="00E4365A" w:rsidRDefault="008F65A1" w:rsidP="008F65A1">
      <w:pPr>
        <w:pStyle w:val="SingleTxt"/>
        <w:rPr>
          <w:b/>
          <w:bCs/>
        </w:rPr>
      </w:pPr>
      <w:r>
        <w:t>50.</w:t>
      </w:r>
      <w:r>
        <w:tab/>
      </w:r>
      <w:r w:rsidRPr="00E4365A">
        <w:rPr>
          <w:b/>
          <w:bCs/>
        </w:rPr>
        <w:t xml:space="preserve">Комитет установит и сообщит дату представления девятого периодического доклада государства-участника в соответствии с прогнозируемым графиком представления докладов, который будет составлен в будущем исходя из восьмилетнего цикла обзора, и, если это применимо, после утверждения перечня тем до представления доклада в отношении данного государства-участника. Доклад должен быть представлен в срок и охватывать весь период вплоть до даты его представления. </w:t>
      </w:r>
    </w:p>
    <w:p w14:paraId="4CB4A29C" w14:textId="44FA5038" w:rsidR="008F65A1" w:rsidRPr="00E4365A" w:rsidRDefault="008F65A1" w:rsidP="008F65A1">
      <w:pPr>
        <w:pStyle w:val="SingleTxt"/>
        <w:rPr>
          <w:b/>
          <w:bCs/>
        </w:rPr>
      </w:pPr>
      <w:r>
        <w:t>51.</w:t>
      </w:r>
      <w:r>
        <w:tab/>
      </w:r>
      <w:r w:rsidRPr="00E4365A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0" w:history="1">
        <w:r w:rsidRPr="00AF7629">
          <w:rPr>
            <w:rStyle w:val="Hyperlink"/>
            <w:b/>
            <w:bCs/>
          </w:rPr>
          <w:t>HRI/GEN/2/Rev.6</w:t>
        </w:r>
      </w:hyperlink>
      <w:r w:rsidRPr="00E4365A">
        <w:rPr>
          <w:b/>
          <w:bCs/>
        </w:rPr>
        <w:t>, гл. I).</w:t>
      </w:r>
    </w:p>
    <w:p w14:paraId="322995E1" w14:textId="68089F75" w:rsidR="006873F2" w:rsidRPr="00E4365A" w:rsidRDefault="00E4365A" w:rsidP="00E4365A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DA2B90" wp14:editId="0870763F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F3635E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6873F2" w:rsidRPr="00E4365A" w:rsidSect="008F65A1">
      <w:type w:val="continuous"/>
      <w:pgSz w:w="12240" w:h="15840"/>
      <w:pgMar w:top="1742" w:right="1200" w:bottom="1898" w:left="1200" w:header="576" w:footer="103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4-01-16T11:56:00Z" w:initials="Start">
    <w:p w14:paraId="2556E92A" w14:textId="77777777" w:rsidR="006873F2" w:rsidRDefault="006873F2">
      <w:pPr>
        <w:pStyle w:val="CommentText"/>
      </w:pPr>
      <w:r>
        <w:rPr>
          <w:rStyle w:val="CommentReference"/>
        </w:rPr>
        <w:annotationRef/>
      </w:r>
      <w:r>
        <w:t>&lt;&lt;ODS JOB NO&gt;&gt;N2435368R&lt;&lt;ODS JOB NO&gt;&gt;</w:t>
      </w:r>
    </w:p>
    <w:p w14:paraId="1A0CFB09" w14:textId="77777777" w:rsidR="006873F2" w:rsidRDefault="006873F2">
      <w:pPr>
        <w:pStyle w:val="CommentText"/>
      </w:pPr>
      <w:r>
        <w:t>&lt;&lt;ODS DOC SYMBOL1&gt;&gt;CEDAW/C/JAM/CO/8&lt;&lt;ODS DOC SYMBOL1&gt;&gt;</w:t>
      </w:r>
    </w:p>
    <w:p w14:paraId="1E2A29FA" w14:textId="7F07367F" w:rsidR="006873F2" w:rsidRDefault="006873F2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E2A29F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50ED54" w16cex:dateUtc="2024-01-16T16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E2A29FA" w16cid:durableId="2950ED5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2259B" w14:textId="77777777" w:rsidR="007A47E4" w:rsidRDefault="007A47E4" w:rsidP="00331D20">
      <w:r>
        <w:separator/>
      </w:r>
    </w:p>
  </w:endnote>
  <w:endnote w:type="continuationSeparator" w:id="0">
    <w:p w14:paraId="5DE4D151" w14:textId="77777777" w:rsidR="007A47E4" w:rsidRDefault="007A47E4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873F2" w14:paraId="6BA39C9A" w14:textId="77777777" w:rsidTr="006873F2">
      <w:tc>
        <w:tcPr>
          <w:tcW w:w="4920" w:type="dxa"/>
          <w:shd w:val="clear" w:color="auto" w:fill="auto"/>
          <w:vAlign w:val="bottom"/>
        </w:tcPr>
        <w:p w14:paraId="3F15F60D" w14:textId="4C39A7AB" w:rsidR="006873F2" w:rsidRPr="006873F2" w:rsidRDefault="006873F2" w:rsidP="006873F2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488D3128" w14:textId="0460DB17" w:rsidR="006873F2" w:rsidRPr="006873F2" w:rsidRDefault="006873F2" w:rsidP="006873F2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E7419">
            <w:rPr>
              <w:b w:val="0"/>
              <w:color w:val="000000"/>
              <w:sz w:val="14"/>
            </w:rPr>
            <w:t>23-22258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159F0CC0" w14:textId="77777777" w:rsidR="006873F2" w:rsidRPr="006873F2" w:rsidRDefault="006873F2" w:rsidP="006873F2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873F2" w14:paraId="03203E11" w14:textId="77777777" w:rsidTr="006873F2">
      <w:tc>
        <w:tcPr>
          <w:tcW w:w="4920" w:type="dxa"/>
          <w:shd w:val="clear" w:color="auto" w:fill="auto"/>
          <w:vAlign w:val="bottom"/>
        </w:tcPr>
        <w:p w14:paraId="07B6E791" w14:textId="2F09211C" w:rsidR="006873F2" w:rsidRPr="006873F2" w:rsidRDefault="006873F2" w:rsidP="006873F2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E7419">
            <w:rPr>
              <w:b w:val="0"/>
              <w:color w:val="000000"/>
              <w:sz w:val="14"/>
            </w:rPr>
            <w:t>23-22258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EDE599B" w14:textId="6DF5F6E9" w:rsidR="006873F2" w:rsidRPr="006873F2" w:rsidRDefault="006873F2" w:rsidP="006873F2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465A7F87" w14:textId="77777777" w:rsidR="006873F2" w:rsidRPr="006873F2" w:rsidRDefault="006873F2" w:rsidP="006873F2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6873F2" w14:paraId="5808A67A" w14:textId="77777777" w:rsidTr="006873F2">
      <w:tc>
        <w:tcPr>
          <w:tcW w:w="3830" w:type="dxa"/>
        </w:tcPr>
        <w:p w14:paraId="4CFFAB8E" w14:textId="21827BBF" w:rsidR="006873F2" w:rsidRDefault="006873F2" w:rsidP="006873F2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6708582D" wp14:editId="03D32D67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23-22258 (R)</w:t>
          </w:r>
          <w:r>
            <w:rPr>
              <w:color w:val="010000"/>
            </w:rPr>
            <w:t xml:space="preserve">    160124    </w:t>
          </w:r>
          <w:r w:rsidR="00C96632">
            <w:rPr>
              <w:color w:val="010000"/>
              <w:lang w:val="en-US"/>
            </w:rPr>
            <w:t>24</w:t>
          </w:r>
          <w:r>
            <w:rPr>
              <w:color w:val="010000"/>
            </w:rPr>
            <w:t>0124</w:t>
          </w:r>
        </w:p>
        <w:p w14:paraId="02995196" w14:textId="07653ACF" w:rsidR="006873F2" w:rsidRPr="006873F2" w:rsidRDefault="006873F2" w:rsidP="006873F2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*2322258*</w:t>
          </w:r>
        </w:p>
      </w:tc>
      <w:tc>
        <w:tcPr>
          <w:tcW w:w="4920" w:type="dxa"/>
        </w:tcPr>
        <w:p w14:paraId="4EDB8EF8" w14:textId="489695A8" w:rsidR="006873F2" w:rsidRDefault="006873F2" w:rsidP="006873F2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53F82685" wp14:editId="6E9B9761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D96EF41" w14:textId="77777777" w:rsidR="006873F2" w:rsidRPr="006873F2" w:rsidRDefault="006873F2" w:rsidP="006873F2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E5CCB" w14:textId="4D929FA2" w:rsidR="007A47E4" w:rsidRPr="000C0DD1" w:rsidRDefault="000C0DD1" w:rsidP="000C0DD1">
      <w:pPr>
        <w:pStyle w:val="Footer"/>
        <w:spacing w:after="80"/>
        <w:ind w:left="792"/>
        <w:rPr>
          <w:sz w:val="16"/>
        </w:rPr>
      </w:pPr>
      <w:r w:rsidRPr="000C0DD1">
        <w:rPr>
          <w:sz w:val="16"/>
        </w:rPr>
        <w:t>__________________</w:t>
      </w:r>
    </w:p>
  </w:footnote>
  <w:footnote w:type="continuationSeparator" w:id="0">
    <w:p w14:paraId="462600FB" w14:textId="41025AC2" w:rsidR="007A47E4" w:rsidRPr="000C0DD1" w:rsidRDefault="000C0DD1" w:rsidP="000C0DD1">
      <w:pPr>
        <w:pStyle w:val="Footer"/>
        <w:spacing w:after="80"/>
        <w:ind w:left="792"/>
        <w:rPr>
          <w:sz w:val="16"/>
        </w:rPr>
      </w:pPr>
      <w:r w:rsidRPr="000C0DD1">
        <w:rPr>
          <w:sz w:val="16"/>
        </w:rPr>
        <w:t>__________________</w:t>
      </w:r>
    </w:p>
  </w:footnote>
  <w:footnote w:id="1">
    <w:p w14:paraId="2736C9D9" w14:textId="7C733281" w:rsidR="000C0DD1" w:rsidRPr="000C0DD1" w:rsidRDefault="000C0DD1" w:rsidP="000C0DD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right="1260"/>
      </w:pPr>
      <w:r>
        <w:rPr>
          <w:rStyle w:val="FootnoteReference"/>
        </w:rPr>
        <w:tab/>
        <w:t>*</w:t>
      </w:r>
      <w:r>
        <w:tab/>
      </w:r>
      <w:r w:rsidRPr="000C0DD1">
        <w:t>Приняты Комитетом на его восемьдесят шестой сессии (9</w:t>
      </w:r>
      <w:r w:rsidR="00321DEA" w:rsidRPr="00103267">
        <w:t>–</w:t>
      </w:r>
      <w:r w:rsidRPr="000C0DD1">
        <w:t>27 октября 2023</w:t>
      </w:r>
      <w:r>
        <w:t> год</w:t>
      </w:r>
      <w:r w:rsidRPr="000C0DD1">
        <w:t>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873F2" w14:paraId="2F6992C2" w14:textId="77777777" w:rsidTr="006873F2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9D0A8AF" w14:textId="028538C8" w:rsidR="006873F2" w:rsidRPr="006873F2" w:rsidRDefault="006873F2" w:rsidP="006873F2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E7419">
            <w:rPr>
              <w:b/>
            </w:rPr>
            <w:t>CEDAW/C/JAM/CO/8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4E424EE" w14:textId="77777777" w:rsidR="006873F2" w:rsidRDefault="006873F2" w:rsidP="006873F2">
          <w:pPr>
            <w:pStyle w:val="Header"/>
            <w:spacing w:line="240" w:lineRule="auto"/>
          </w:pPr>
        </w:p>
      </w:tc>
    </w:tr>
  </w:tbl>
  <w:p w14:paraId="3296096B" w14:textId="77777777" w:rsidR="006873F2" w:rsidRPr="006873F2" w:rsidRDefault="006873F2" w:rsidP="006873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873F2" w14:paraId="162BA015" w14:textId="77777777" w:rsidTr="006873F2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822D679" w14:textId="77777777" w:rsidR="006873F2" w:rsidRDefault="006873F2" w:rsidP="006873F2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7B8AC81B" w14:textId="6D10F241" w:rsidR="006873F2" w:rsidRPr="006873F2" w:rsidRDefault="006873F2" w:rsidP="006873F2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E7419">
            <w:rPr>
              <w:b/>
            </w:rPr>
            <w:t>CEDAW/C/JAM/CO/8</w:t>
          </w:r>
          <w:r>
            <w:rPr>
              <w:b/>
            </w:rPr>
            <w:fldChar w:fldCharType="end"/>
          </w:r>
        </w:p>
      </w:tc>
    </w:tr>
  </w:tbl>
  <w:p w14:paraId="295868A5" w14:textId="77777777" w:rsidR="006873F2" w:rsidRPr="006873F2" w:rsidRDefault="006873F2" w:rsidP="006873F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6873F2" w14:paraId="26A7413D" w14:textId="77777777" w:rsidTr="006873F2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111B1ECC" w14:textId="71AAFF0E" w:rsidR="006873F2" w:rsidRPr="006873F2" w:rsidRDefault="006873F2" w:rsidP="006873F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8794489" w14:textId="77777777" w:rsidR="006873F2" w:rsidRDefault="006873F2" w:rsidP="006873F2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3F472019" w14:textId="68B01894" w:rsidR="006873F2" w:rsidRPr="006873F2" w:rsidRDefault="006873F2" w:rsidP="006873F2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/C/JAM/CO/8</w:t>
          </w:r>
        </w:p>
      </w:tc>
    </w:tr>
    <w:tr w:rsidR="006873F2" w:rsidRPr="00AF7629" w14:paraId="74B7FA1A" w14:textId="77777777" w:rsidTr="006873F2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97E990C" w14:textId="4BD30A91" w:rsidR="006873F2" w:rsidRPr="006873F2" w:rsidRDefault="006873F2" w:rsidP="006873F2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7A493CBB" wp14:editId="6CD3EBFD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8C2640A" w14:textId="191142E5" w:rsidR="006873F2" w:rsidRPr="006873F2" w:rsidRDefault="006873F2" w:rsidP="006873F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4847EB8" w14:textId="77777777" w:rsidR="006873F2" w:rsidRPr="006873F2" w:rsidRDefault="006873F2" w:rsidP="006873F2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1CB5056" w14:textId="77777777" w:rsidR="006873F2" w:rsidRPr="003F0F89" w:rsidRDefault="006873F2" w:rsidP="006873F2">
          <w:pPr>
            <w:pStyle w:val="Distribution"/>
            <w:rPr>
              <w:color w:val="000000"/>
              <w:lang w:val="en-US"/>
            </w:rPr>
          </w:pPr>
          <w:r w:rsidRPr="003F0F89">
            <w:rPr>
              <w:color w:val="000000"/>
              <w:lang w:val="en-US"/>
            </w:rPr>
            <w:t>Distr.: General</w:t>
          </w:r>
        </w:p>
        <w:p w14:paraId="5A416F42" w14:textId="674545C5" w:rsidR="006873F2" w:rsidRPr="003F0F89" w:rsidRDefault="006873F2" w:rsidP="006873F2">
          <w:pPr>
            <w:pStyle w:val="Publication"/>
            <w:rPr>
              <w:color w:val="000000"/>
              <w:lang w:val="en-US"/>
            </w:rPr>
          </w:pPr>
          <w:r w:rsidRPr="003F0F89">
            <w:rPr>
              <w:color w:val="000000"/>
              <w:lang w:val="en-US"/>
            </w:rPr>
            <w:t xml:space="preserve">15 </w:t>
          </w:r>
          <w:r w:rsidR="003F0F89">
            <w:rPr>
              <w:color w:val="000000"/>
              <w:lang w:val="en-US"/>
            </w:rPr>
            <w:t>November</w:t>
          </w:r>
          <w:r w:rsidRPr="003F0F89">
            <w:rPr>
              <w:color w:val="000000"/>
              <w:lang w:val="en-US"/>
            </w:rPr>
            <w:t xml:space="preserve"> 202</w:t>
          </w:r>
          <w:r w:rsidR="003F0F89">
            <w:rPr>
              <w:color w:val="000000"/>
              <w:lang w:val="en-US"/>
            </w:rPr>
            <w:t>3</w:t>
          </w:r>
        </w:p>
        <w:p w14:paraId="7DB3F460" w14:textId="77777777" w:rsidR="006873F2" w:rsidRPr="003F0F89" w:rsidRDefault="006873F2" w:rsidP="006873F2">
          <w:pPr>
            <w:rPr>
              <w:color w:val="000000"/>
              <w:lang w:val="en-US" w:eastAsia="en-US"/>
            </w:rPr>
          </w:pPr>
          <w:r w:rsidRPr="003F0F89">
            <w:rPr>
              <w:color w:val="000000"/>
              <w:lang w:val="en-US" w:eastAsia="en-US"/>
            </w:rPr>
            <w:t>Russian</w:t>
          </w:r>
        </w:p>
        <w:p w14:paraId="5640ACE9" w14:textId="77777777" w:rsidR="006873F2" w:rsidRPr="003F0F89" w:rsidRDefault="006873F2" w:rsidP="006873F2">
          <w:pPr>
            <w:pStyle w:val="Original"/>
            <w:rPr>
              <w:color w:val="000000"/>
              <w:lang w:val="en-US"/>
            </w:rPr>
          </w:pPr>
          <w:r w:rsidRPr="003F0F89">
            <w:rPr>
              <w:color w:val="000000"/>
              <w:lang w:val="en-US"/>
            </w:rPr>
            <w:t>Original: English</w:t>
          </w:r>
        </w:p>
        <w:p w14:paraId="09FE1D55" w14:textId="26AD025F" w:rsidR="006873F2" w:rsidRPr="003F0F89" w:rsidRDefault="006873F2" w:rsidP="006873F2">
          <w:pPr>
            <w:rPr>
              <w:lang w:val="en-US" w:eastAsia="en-US"/>
            </w:rPr>
          </w:pPr>
        </w:p>
      </w:tc>
    </w:tr>
  </w:tbl>
  <w:p w14:paraId="555D3B93" w14:textId="77777777" w:rsidR="006873F2" w:rsidRPr="003F0F89" w:rsidRDefault="006873F2" w:rsidP="006873F2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GrammaticalErrors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322258*"/>
    <w:docVar w:name="CreationDt" w:val="16/01/2024 11:56 AM"/>
    <w:docVar w:name="DocCategory" w:val="Doc"/>
    <w:docVar w:name="DocType" w:val="Final"/>
    <w:docVar w:name="DutyStation" w:val="New York"/>
    <w:docVar w:name="FooterJN" w:val="23-22258"/>
    <w:docVar w:name="jobn" w:val="23-22258 (R)"/>
    <w:docVar w:name="jobnDT" w:val="23-22258 (R)   160124"/>
    <w:docVar w:name="jobnDTDT" w:val="23-22258 (R)   160124   160124"/>
    <w:docVar w:name="JobNo" w:val="2322258R"/>
    <w:docVar w:name="JobNo2" w:val="2435368R"/>
    <w:docVar w:name="LocalDrive" w:val="-1"/>
    <w:docVar w:name="OandT" w:val=" "/>
    <w:docVar w:name="sss1" w:val="CEDAW/C/JAM/CO/8"/>
    <w:docVar w:name="sss2" w:val="-"/>
    <w:docVar w:name="Symbol1" w:val="CEDAW/C/JAM/CO/8"/>
    <w:docVar w:name="Symbol2" w:val="-"/>
    <w:docVar w:name="Title1" w:val="_x0009__x0009_Заключительные замечания по восьмому периодическому докладу Ямайки*_x000d_"/>
  </w:docVars>
  <w:rsids>
    <w:rsidRoot w:val="007A47E4"/>
    <w:rsid w:val="00001169"/>
    <w:rsid w:val="00017629"/>
    <w:rsid w:val="00020EF9"/>
    <w:rsid w:val="00030B71"/>
    <w:rsid w:val="00030CD6"/>
    <w:rsid w:val="0003110D"/>
    <w:rsid w:val="00040029"/>
    <w:rsid w:val="00046113"/>
    <w:rsid w:val="00046661"/>
    <w:rsid w:val="000568F3"/>
    <w:rsid w:val="0008720B"/>
    <w:rsid w:val="00094905"/>
    <w:rsid w:val="000B4DC3"/>
    <w:rsid w:val="000C0614"/>
    <w:rsid w:val="000C0DD1"/>
    <w:rsid w:val="000C0E46"/>
    <w:rsid w:val="000E5DFB"/>
    <w:rsid w:val="000F3B21"/>
    <w:rsid w:val="000F44B8"/>
    <w:rsid w:val="00103267"/>
    <w:rsid w:val="0010339A"/>
    <w:rsid w:val="0011424B"/>
    <w:rsid w:val="00130194"/>
    <w:rsid w:val="001449F7"/>
    <w:rsid w:val="00197462"/>
    <w:rsid w:val="001A75B1"/>
    <w:rsid w:val="001B03A7"/>
    <w:rsid w:val="001E32EA"/>
    <w:rsid w:val="001E5827"/>
    <w:rsid w:val="00247400"/>
    <w:rsid w:val="0026199B"/>
    <w:rsid w:val="002633D1"/>
    <w:rsid w:val="0028399D"/>
    <w:rsid w:val="00284F32"/>
    <w:rsid w:val="00293D60"/>
    <w:rsid w:val="002A09F7"/>
    <w:rsid w:val="002B57A8"/>
    <w:rsid w:val="00307B80"/>
    <w:rsid w:val="00321DEA"/>
    <w:rsid w:val="00331D20"/>
    <w:rsid w:val="00357587"/>
    <w:rsid w:val="00361523"/>
    <w:rsid w:val="00365FD7"/>
    <w:rsid w:val="00370B2E"/>
    <w:rsid w:val="00382B71"/>
    <w:rsid w:val="003B7858"/>
    <w:rsid w:val="003D3610"/>
    <w:rsid w:val="003E37D3"/>
    <w:rsid w:val="003E7419"/>
    <w:rsid w:val="003F0F89"/>
    <w:rsid w:val="004155C2"/>
    <w:rsid w:val="00433024"/>
    <w:rsid w:val="0044323A"/>
    <w:rsid w:val="00457711"/>
    <w:rsid w:val="00495E7B"/>
    <w:rsid w:val="0049669D"/>
    <w:rsid w:val="004A4C36"/>
    <w:rsid w:val="004A6055"/>
    <w:rsid w:val="004C42B0"/>
    <w:rsid w:val="004D0516"/>
    <w:rsid w:val="004F23CD"/>
    <w:rsid w:val="004F5722"/>
    <w:rsid w:val="004F7AF6"/>
    <w:rsid w:val="005064F3"/>
    <w:rsid w:val="005171A1"/>
    <w:rsid w:val="0054211F"/>
    <w:rsid w:val="00547854"/>
    <w:rsid w:val="0055227C"/>
    <w:rsid w:val="005610B1"/>
    <w:rsid w:val="005A7927"/>
    <w:rsid w:val="005B2C62"/>
    <w:rsid w:val="005B627D"/>
    <w:rsid w:val="005C0209"/>
    <w:rsid w:val="005C1D89"/>
    <w:rsid w:val="005E6355"/>
    <w:rsid w:val="00601710"/>
    <w:rsid w:val="00622E73"/>
    <w:rsid w:val="0063408E"/>
    <w:rsid w:val="0064054E"/>
    <w:rsid w:val="00644A25"/>
    <w:rsid w:val="006821AC"/>
    <w:rsid w:val="006873F2"/>
    <w:rsid w:val="006904DC"/>
    <w:rsid w:val="006A0E29"/>
    <w:rsid w:val="006C7E41"/>
    <w:rsid w:val="006E3432"/>
    <w:rsid w:val="006E6C54"/>
    <w:rsid w:val="007037AD"/>
    <w:rsid w:val="007077B3"/>
    <w:rsid w:val="00711561"/>
    <w:rsid w:val="007168C0"/>
    <w:rsid w:val="00750628"/>
    <w:rsid w:val="00755411"/>
    <w:rsid w:val="00761563"/>
    <w:rsid w:val="00777FFE"/>
    <w:rsid w:val="007864AE"/>
    <w:rsid w:val="007A1CAB"/>
    <w:rsid w:val="007A47E4"/>
    <w:rsid w:val="007C3040"/>
    <w:rsid w:val="007D2A95"/>
    <w:rsid w:val="007D3F56"/>
    <w:rsid w:val="007D6E4D"/>
    <w:rsid w:val="007E07F7"/>
    <w:rsid w:val="008138CB"/>
    <w:rsid w:val="00817994"/>
    <w:rsid w:val="0083127F"/>
    <w:rsid w:val="00850FF2"/>
    <w:rsid w:val="008534E6"/>
    <w:rsid w:val="00863195"/>
    <w:rsid w:val="00877270"/>
    <w:rsid w:val="008779AD"/>
    <w:rsid w:val="008C6373"/>
    <w:rsid w:val="008D3A66"/>
    <w:rsid w:val="008D72C7"/>
    <w:rsid w:val="008F13EE"/>
    <w:rsid w:val="008F65A1"/>
    <w:rsid w:val="00905C44"/>
    <w:rsid w:val="0091397A"/>
    <w:rsid w:val="00914AC7"/>
    <w:rsid w:val="00927DA4"/>
    <w:rsid w:val="00930BEA"/>
    <w:rsid w:val="009329E5"/>
    <w:rsid w:val="00937B15"/>
    <w:rsid w:val="00960259"/>
    <w:rsid w:val="0098697E"/>
    <w:rsid w:val="00986B63"/>
    <w:rsid w:val="00990E3E"/>
    <w:rsid w:val="009A08A7"/>
    <w:rsid w:val="009A716C"/>
    <w:rsid w:val="009D56BA"/>
    <w:rsid w:val="009E0127"/>
    <w:rsid w:val="009E2B67"/>
    <w:rsid w:val="00A049B6"/>
    <w:rsid w:val="00A1693F"/>
    <w:rsid w:val="00A2611F"/>
    <w:rsid w:val="00A26828"/>
    <w:rsid w:val="00A335B9"/>
    <w:rsid w:val="00A564A7"/>
    <w:rsid w:val="00A918BA"/>
    <w:rsid w:val="00AA29EE"/>
    <w:rsid w:val="00AB16A7"/>
    <w:rsid w:val="00AB1BF8"/>
    <w:rsid w:val="00AB44DD"/>
    <w:rsid w:val="00AF183C"/>
    <w:rsid w:val="00AF1A6F"/>
    <w:rsid w:val="00AF7629"/>
    <w:rsid w:val="00B27698"/>
    <w:rsid w:val="00B31322"/>
    <w:rsid w:val="00B43FA2"/>
    <w:rsid w:val="00B52384"/>
    <w:rsid w:val="00B7427A"/>
    <w:rsid w:val="00B8317D"/>
    <w:rsid w:val="00B86053"/>
    <w:rsid w:val="00B901FD"/>
    <w:rsid w:val="00BA36B7"/>
    <w:rsid w:val="00BB1733"/>
    <w:rsid w:val="00BB31C6"/>
    <w:rsid w:val="00BC2C8A"/>
    <w:rsid w:val="00BE70DD"/>
    <w:rsid w:val="00BF7786"/>
    <w:rsid w:val="00C20D7B"/>
    <w:rsid w:val="00C26F91"/>
    <w:rsid w:val="00C41B18"/>
    <w:rsid w:val="00C621A6"/>
    <w:rsid w:val="00C96632"/>
    <w:rsid w:val="00C96FDB"/>
    <w:rsid w:val="00CC13E8"/>
    <w:rsid w:val="00CC2D86"/>
    <w:rsid w:val="00CD3EEA"/>
    <w:rsid w:val="00CE4FD3"/>
    <w:rsid w:val="00CE7E1C"/>
    <w:rsid w:val="00CF23D8"/>
    <w:rsid w:val="00D00326"/>
    <w:rsid w:val="00D23FFB"/>
    <w:rsid w:val="00D274C3"/>
    <w:rsid w:val="00D33738"/>
    <w:rsid w:val="00D409D0"/>
    <w:rsid w:val="00D43E40"/>
    <w:rsid w:val="00D5641F"/>
    <w:rsid w:val="00D915CF"/>
    <w:rsid w:val="00D91618"/>
    <w:rsid w:val="00D96EB8"/>
    <w:rsid w:val="00DA2953"/>
    <w:rsid w:val="00DB0712"/>
    <w:rsid w:val="00DD0C4E"/>
    <w:rsid w:val="00DD414B"/>
    <w:rsid w:val="00DF704C"/>
    <w:rsid w:val="00E072BF"/>
    <w:rsid w:val="00E11156"/>
    <w:rsid w:val="00E13584"/>
    <w:rsid w:val="00E4365A"/>
    <w:rsid w:val="00E47F2B"/>
    <w:rsid w:val="00E548DF"/>
    <w:rsid w:val="00E55A1E"/>
    <w:rsid w:val="00E62FF9"/>
    <w:rsid w:val="00E67FBA"/>
    <w:rsid w:val="00E76078"/>
    <w:rsid w:val="00E8036E"/>
    <w:rsid w:val="00EA1709"/>
    <w:rsid w:val="00EB166A"/>
    <w:rsid w:val="00EC4DAF"/>
    <w:rsid w:val="00F007BB"/>
    <w:rsid w:val="00F0429D"/>
    <w:rsid w:val="00F22F60"/>
    <w:rsid w:val="00F33370"/>
    <w:rsid w:val="00F67430"/>
    <w:rsid w:val="00F908C1"/>
    <w:rsid w:val="00F95E56"/>
    <w:rsid w:val="00F96431"/>
    <w:rsid w:val="00FA64B6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E202940"/>
  <w15:chartTrackingRefBased/>
  <w15:docId w15:val="{F95B089E-C0F1-4A5F-B49A-30203190D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A7927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C621A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D5641F"/>
    <w:pPr>
      <w:keepLines/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40029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A7927"/>
    <w:pPr>
      <w:keepNext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5A7927"/>
    <w:pPr>
      <w:keepNext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5A7927"/>
    <w:pPr>
      <w:spacing w:after="0" w:line="240" w:lineRule="exact"/>
      <w:ind w:right="4262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keepLines/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keepLines/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keepLines/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017629"/>
    <w:pPr>
      <w:ind w:right="4262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73F2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73F2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73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73F2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character" w:styleId="PlaceholderText">
    <w:name w:val="Placeholder Text"/>
    <w:basedOn w:val="DefaultParagraphFont"/>
    <w:uiPriority w:val="99"/>
    <w:semiHidden/>
    <w:rsid w:val="004F7AF6"/>
    <w:rPr>
      <w:color w:val="808080"/>
    </w:rPr>
  </w:style>
  <w:style w:type="paragraph" w:styleId="Revision">
    <w:name w:val="Revision"/>
    <w:hidden/>
    <w:uiPriority w:val="99"/>
    <w:semiHidden/>
    <w:rsid w:val="008F65A1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26" Type="http://schemas.openxmlformats.org/officeDocument/2006/relationships/hyperlink" Target="https://undocs.org/ru/A/65/38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undocs.org/en/CEDAW/C/JAM/8" TargetMode="Externa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comments" Target="comments.xml"/><Relationship Id="rId25" Type="http://schemas.openxmlformats.org/officeDocument/2006/relationships/hyperlink" Target="https://undocs.org/ru/CEDAW/C/JAM/6-7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microsoft.com/office/2018/08/relationships/commentsExtensible" Target="commentsExtensible.xml"/><Relationship Id="rId29" Type="http://schemas.openxmlformats.org/officeDocument/2006/relationships/hyperlink" Target="https://undocs.org/ru/CEDAW/C/JAM/CO/6-7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yperlink" Target="https://undocs.org/en/CEDAW/C/JAM/RQ/8" TargetMode="External"/><Relationship Id="rId32" Type="http://schemas.microsoft.com/office/2011/relationships/people" Target="people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yperlink" Target="https://undocs.org/en/CEDAW/C/JAM/Q/8" TargetMode="External"/><Relationship Id="rId28" Type="http://schemas.openxmlformats.org/officeDocument/2006/relationships/hyperlink" Target="https://undocs.org/ru/A/RES/48/134" TargetMode="Externa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yperlink" Target="https://undocs.org/en/CEDAW/C/SR.2005" TargetMode="External"/><Relationship Id="rId27" Type="http://schemas.openxmlformats.org/officeDocument/2006/relationships/hyperlink" Target="https://undocs.org/ru/CEDAW/C/JAM/CO/6-7" TargetMode="External"/><Relationship Id="rId30" Type="http://schemas.openxmlformats.org/officeDocument/2006/relationships/hyperlink" Target="https://undocs.org/ru/HRI/GEN/2/Rev.6" TargetMode="External"/><Relationship Id="rId8" Type="http://schemas.openxmlformats.org/officeDocument/2006/relationships/webSettings" Target="webSetting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SharedWithUsers xmlns="32aca14f-6975-493a-b86a-2ec1bd8de72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6" ma:contentTypeDescription="Create a new document." ma:contentTypeScope="" ma:versionID="d586455a7fde1b896442e51ce98eca69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e52006cae7606f842f56539d09e7f7a1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B92D84-6E73-4788-B498-B8582863DBC5}">
  <ds:schemaRefs>
    <ds:schemaRef ds:uri="http://schemas.openxmlformats.org/package/2006/metadata/core-properties"/>
    <ds:schemaRef ds:uri="985ec44e-1bab-4c0b-9df0-6ba128686fc9"/>
    <ds:schemaRef ds:uri="http://schemas.microsoft.com/office/2006/documentManagement/types"/>
    <ds:schemaRef ds:uri="http://schemas.microsoft.com/office/2006/metadata/properties"/>
    <ds:schemaRef ds:uri="http://purl.org/dc/elements/1.1/"/>
    <ds:schemaRef ds:uri="32aca14f-6975-493a-b86a-2ec1bd8de72a"/>
    <ds:schemaRef ds:uri="http://www.w3.org/XML/1998/namespace"/>
    <ds:schemaRef ds:uri="http://purl.org/dc/terms/"/>
    <ds:schemaRef ds:uri="http://schemas.microsoft.com/office/infopath/2007/PartnerControls"/>
    <ds:schemaRef ds:uri="41c8501f-7554-4cfe-b76f-88ff51cf7baf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896417-9B49-4428-A615-3E09ABFEE21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1BAA0C-4A25-413C-9BCD-1C887A47FA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18</Pages>
  <Words>5566</Words>
  <Characters>40806</Characters>
  <Application>Microsoft Office Word</Application>
  <DocSecurity>0</DocSecurity>
  <Lines>715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Trepelkova</dc:creator>
  <cp:keywords/>
  <dc:description/>
  <cp:lastModifiedBy>Irina Trepelkova</cp:lastModifiedBy>
  <cp:revision>88</cp:revision>
  <cp:lastPrinted>2024-01-16T21:15:00Z</cp:lastPrinted>
  <dcterms:created xsi:type="dcterms:W3CDTF">2024-01-16T16:57:00Z</dcterms:created>
  <dcterms:modified xsi:type="dcterms:W3CDTF">2024-01-16T21:16:00Z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2322258R</vt:lpwstr>
  </property>
  <property fmtid="{D5CDD505-2E9C-101B-9397-08002B2CF9AE}" pid="3" name="ODSRefJobNo">
    <vt:lpwstr>2435368R</vt:lpwstr>
  </property>
  <property fmtid="{D5CDD505-2E9C-101B-9397-08002B2CF9AE}" pid="4" name="Symbol1">
    <vt:lpwstr>CEDAW/C/JAM/CO/8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15 November 2023</vt:lpwstr>
  </property>
  <property fmtid="{D5CDD505-2E9C-101B-9397-08002B2CF9AE}" pid="14" name="Original">
    <vt:lpwstr>English</vt:lpwstr>
  </property>
  <property fmtid="{D5CDD505-2E9C-101B-9397-08002B2CF9AE}" pid="15" name="Release Date">
    <vt:lpwstr>160124</vt:lpwstr>
  </property>
  <property fmtid="{D5CDD505-2E9C-101B-9397-08002B2CF9AE}" pid="16" name="Title1">
    <vt:lpwstr>		Заключительные замечания по восьмому периодическому докладу Ямайки*_x000d_</vt:lpwstr>
  </property>
</Properties>
</file>