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95174" w:rsidRPr="00E95174" w14:paraId="00287D74" w14:textId="77777777" w:rsidTr="00E4712C">
        <w:trPr>
          <w:trHeight w:hRule="exact" w:val="851"/>
        </w:trPr>
        <w:tc>
          <w:tcPr>
            <w:tcW w:w="1280" w:type="dxa"/>
            <w:tcBorders>
              <w:bottom w:val="single" w:sz="4" w:space="0" w:color="auto"/>
            </w:tcBorders>
          </w:tcPr>
          <w:p w14:paraId="2326DE3E" w14:textId="77777777" w:rsidR="001D2C3F" w:rsidRPr="00E95174" w:rsidRDefault="001D2C3F" w:rsidP="00E4712C">
            <w:pPr>
              <w:pStyle w:val="H23GC"/>
            </w:pPr>
          </w:p>
        </w:tc>
        <w:tc>
          <w:tcPr>
            <w:tcW w:w="2273" w:type="dxa"/>
            <w:tcBorders>
              <w:bottom w:val="single" w:sz="4" w:space="0" w:color="auto"/>
            </w:tcBorders>
            <w:vAlign w:val="bottom"/>
          </w:tcPr>
          <w:p w14:paraId="2528BDDB" w14:textId="77777777" w:rsidR="001D2C3F" w:rsidRPr="00E95174" w:rsidRDefault="007F4F2C" w:rsidP="003B0ACD">
            <w:pPr>
              <w:spacing w:after="80" w:line="300" w:lineRule="exact"/>
              <w:rPr>
                <w:rFonts w:ascii="Time New Roman" w:eastAsia="黑体" w:hAnsi="Time New Roman" w:hint="eastAsia"/>
                <w:sz w:val="28"/>
              </w:rPr>
            </w:pPr>
            <w:r w:rsidRPr="00E95174">
              <w:rPr>
                <w:rFonts w:ascii="宋体" w:eastAsia="黑体" w:hAnsi="宋体" w:cs="宋体" w:hint="eastAsia"/>
                <w:sz w:val="28"/>
              </w:rPr>
              <w:t>联</w:t>
            </w:r>
            <w:r w:rsidR="002E16E9" w:rsidRPr="00E95174">
              <w:rPr>
                <w:rFonts w:ascii="宋体" w:eastAsia="黑体" w:hAnsi="宋体" w:cs="宋体"/>
                <w:sz w:val="28"/>
              </w:rPr>
              <w:t xml:space="preserve"> </w:t>
            </w:r>
            <w:r w:rsidRPr="00E95174">
              <w:rPr>
                <w:rFonts w:ascii="宋体" w:eastAsia="黑体" w:hAnsi="宋体" w:cs="宋体" w:hint="eastAsia"/>
                <w:sz w:val="28"/>
              </w:rPr>
              <w:t>合</w:t>
            </w:r>
            <w:r w:rsidR="002E16E9" w:rsidRPr="00E95174">
              <w:rPr>
                <w:rFonts w:ascii="宋体" w:eastAsia="黑体" w:hAnsi="宋体" w:cs="宋体"/>
                <w:sz w:val="28"/>
              </w:rPr>
              <w:t xml:space="preserve"> </w:t>
            </w:r>
            <w:r w:rsidRPr="00E95174">
              <w:rPr>
                <w:rFonts w:ascii="宋体" w:eastAsia="黑体" w:hAnsi="宋体" w:cs="宋体" w:hint="eastAsia"/>
                <w:sz w:val="28"/>
              </w:rPr>
              <w:t>国</w:t>
            </w:r>
          </w:p>
        </w:tc>
        <w:tc>
          <w:tcPr>
            <w:tcW w:w="6086" w:type="dxa"/>
            <w:gridSpan w:val="2"/>
            <w:tcBorders>
              <w:bottom w:val="single" w:sz="4" w:space="0" w:color="auto"/>
            </w:tcBorders>
            <w:vAlign w:val="bottom"/>
          </w:tcPr>
          <w:p w14:paraId="2708300F" w14:textId="77777777" w:rsidR="001D2C3F" w:rsidRPr="00E95174" w:rsidRDefault="00E17311" w:rsidP="00E4712C">
            <w:pPr>
              <w:spacing w:line="240" w:lineRule="atLeast"/>
              <w:jc w:val="right"/>
              <w:rPr>
                <w:sz w:val="20"/>
                <w:szCs w:val="21"/>
              </w:rPr>
            </w:pPr>
            <w:r w:rsidRPr="00E95174">
              <w:rPr>
                <w:sz w:val="40"/>
                <w:szCs w:val="21"/>
              </w:rPr>
              <w:t>CRC</w:t>
            </w:r>
            <w:r w:rsidRPr="00E95174">
              <w:rPr>
                <w:sz w:val="20"/>
                <w:szCs w:val="21"/>
              </w:rPr>
              <w:t>/C/CHN/5-6</w:t>
            </w:r>
          </w:p>
        </w:tc>
      </w:tr>
      <w:tr w:rsidR="00E95174" w:rsidRPr="00E95174" w14:paraId="2F75E618" w14:textId="77777777" w:rsidTr="00E4712C">
        <w:trPr>
          <w:trHeight w:hRule="exact" w:val="2835"/>
        </w:trPr>
        <w:tc>
          <w:tcPr>
            <w:tcW w:w="1280" w:type="dxa"/>
            <w:tcBorders>
              <w:top w:val="single" w:sz="4" w:space="0" w:color="auto"/>
              <w:bottom w:val="single" w:sz="12" w:space="0" w:color="auto"/>
            </w:tcBorders>
          </w:tcPr>
          <w:p w14:paraId="2C6181FD" w14:textId="77777777" w:rsidR="001D2C3F" w:rsidRPr="00E95174" w:rsidRDefault="001D2C3F" w:rsidP="00E4712C">
            <w:pPr>
              <w:spacing w:line="120" w:lineRule="atLeast"/>
              <w:rPr>
                <w:sz w:val="10"/>
                <w:szCs w:val="10"/>
              </w:rPr>
            </w:pPr>
          </w:p>
          <w:p w14:paraId="33C49F41" w14:textId="77777777" w:rsidR="001D2C3F" w:rsidRPr="00E95174" w:rsidRDefault="001D2C3F" w:rsidP="00E4712C">
            <w:pPr>
              <w:spacing w:line="120" w:lineRule="atLeast"/>
              <w:rPr>
                <w:sz w:val="10"/>
                <w:szCs w:val="10"/>
              </w:rPr>
            </w:pPr>
            <w:r w:rsidRPr="00E95174">
              <w:rPr>
                <w:rFonts w:hint="eastAsia"/>
                <w:noProof/>
                <w:snapToGrid/>
              </w:rPr>
              <w:drawing>
                <wp:inline distT="0" distB="0" distL="0" distR="0" wp14:anchorId="0690DEA7" wp14:editId="7EBA5606">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91E4866" w14:textId="77777777" w:rsidR="001D2C3F" w:rsidRPr="00E95174" w:rsidRDefault="001D2C3F" w:rsidP="00FB6652">
            <w:pPr>
              <w:spacing w:before="240" w:line="440" w:lineRule="exact"/>
              <w:rPr>
                <w:rFonts w:eastAsia="黑体"/>
                <w:spacing w:val="24"/>
                <w:sz w:val="36"/>
                <w:szCs w:val="36"/>
              </w:rPr>
            </w:pPr>
            <w:r w:rsidRPr="00E95174">
              <w:rPr>
                <w:rFonts w:eastAsia="黑体" w:hint="eastAsia"/>
                <w:spacing w:val="24"/>
                <w:sz w:val="36"/>
                <w:szCs w:val="36"/>
              </w:rPr>
              <w:t>儿童权利公约</w:t>
            </w:r>
          </w:p>
        </w:tc>
        <w:tc>
          <w:tcPr>
            <w:tcW w:w="2819" w:type="dxa"/>
            <w:tcBorders>
              <w:top w:val="single" w:sz="4" w:space="0" w:color="auto"/>
              <w:bottom w:val="single" w:sz="12" w:space="0" w:color="auto"/>
            </w:tcBorders>
          </w:tcPr>
          <w:p w14:paraId="39CC24FB" w14:textId="7CD59A6F" w:rsidR="001D2C3F" w:rsidRPr="00E95174" w:rsidRDefault="001D2C3F" w:rsidP="00E4712C">
            <w:pPr>
              <w:spacing w:before="240" w:line="240" w:lineRule="atLeast"/>
              <w:rPr>
                <w:sz w:val="20"/>
              </w:rPr>
            </w:pPr>
            <w:r w:rsidRPr="00E95174">
              <w:rPr>
                <w:sz w:val="20"/>
              </w:rPr>
              <w:t>Distr.:</w:t>
            </w:r>
            <w:r w:rsidR="00E17311" w:rsidRPr="00E95174">
              <w:t xml:space="preserve"> </w:t>
            </w:r>
            <w:r w:rsidR="00E17311" w:rsidRPr="00E95174">
              <w:rPr>
                <w:sz w:val="20"/>
              </w:rPr>
              <w:t>General</w:t>
            </w:r>
          </w:p>
          <w:p w14:paraId="67B3864D" w14:textId="58AEF79A" w:rsidR="001D2C3F" w:rsidRPr="00E95174" w:rsidRDefault="00E17311" w:rsidP="00CE5DDB">
            <w:pPr>
              <w:spacing w:line="240" w:lineRule="exact"/>
              <w:rPr>
                <w:sz w:val="20"/>
              </w:rPr>
            </w:pPr>
            <w:r w:rsidRPr="00E95174">
              <w:rPr>
                <w:sz w:val="20"/>
              </w:rPr>
              <w:t>5 January 2026</w:t>
            </w:r>
          </w:p>
          <w:p w14:paraId="6D341EFF" w14:textId="1718BDE7" w:rsidR="001D2C3F" w:rsidRPr="00E95174" w:rsidRDefault="001D2C3F" w:rsidP="00CE5DDB">
            <w:pPr>
              <w:spacing w:line="240" w:lineRule="exact"/>
              <w:rPr>
                <w:sz w:val="20"/>
              </w:rPr>
            </w:pPr>
          </w:p>
          <w:p w14:paraId="29BF4161" w14:textId="1538198C" w:rsidR="00E17311" w:rsidRPr="00E95174" w:rsidRDefault="001D2C3F" w:rsidP="00E17311">
            <w:pPr>
              <w:spacing w:line="240" w:lineRule="atLeast"/>
              <w:jc w:val="left"/>
              <w:rPr>
                <w:sz w:val="20"/>
              </w:rPr>
            </w:pPr>
            <w:r w:rsidRPr="00E95174">
              <w:rPr>
                <w:sz w:val="20"/>
              </w:rPr>
              <w:t xml:space="preserve">Original: </w:t>
            </w:r>
            <w:r w:rsidR="00E17311" w:rsidRPr="00E95174">
              <w:rPr>
                <w:sz w:val="20"/>
              </w:rPr>
              <w:t>Chinese</w:t>
            </w:r>
          </w:p>
          <w:p w14:paraId="0396137A" w14:textId="293BF7FD" w:rsidR="001D2C3F" w:rsidRPr="00E95174" w:rsidRDefault="00E17311" w:rsidP="00E17311">
            <w:pPr>
              <w:spacing w:line="240" w:lineRule="atLeast"/>
              <w:jc w:val="left"/>
            </w:pPr>
            <w:r w:rsidRPr="00E95174">
              <w:rPr>
                <w:sz w:val="20"/>
              </w:rPr>
              <w:t>Chinese, English, French and Spanish only</w:t>
            </w:r>
          </w:p>
        </w:tc>
      </w:tr>
    </w:tbl>
    <w:p w14:paraId="5908F817" w14:textId="73C621FA" w:rsidR="001D2C3F" w:rsidRPr="00E95174" w:rsidRDefault="001D2C3F" w:rsidP="000C52C4">
      <w:pPr>
        <w:spacing w:before="120" w:after="360"/>
        <w:rPr>
          <w:rFonts w:eastAsia="黑体" w:hint="eastAsia"/>
          <w:sz w:val="24"/>
          <w:szCs w:val="24"/>
        </w:rPr>
      </w:pPr>
      <w:r w:rsidRPr="00E95174">
        <w:rPr>
          <w:rFonts w:eastAsia="黑体" w:hint="eastAsia"/>
          <w:sz w:val="24"/>
          <w:szCs w:val="24"/>
        </w:rPr>
        <w:t>儿童权利委员会</w:t>
      </w:r>
    </w:p>
    <w:p w14:paraId="44483BD3" w14:textId="42FE6353" w:rsidR="001D2C3F" w:rsidRPr="00E95174" w:rsidRDefault="001D2C3F" w:rsidP="004C0423">
      <w:pPr>
        <w:pStyle w:val="HMGC"/>
        <w:spacing w:after="480"/>
        <w:rPr>
          <w:rFonts w:hint="eastAsia"/>
          <w:position w:val="6"/>
        </w:rPr>
      </w:pPr>
      <w:r w:rsidRPr="00E95174">
        <w:rPr>
          <w:rFonts w:hint="eastAsia"/>
        </w:rPr>
        <w:tab/>
      </w:r>
      <w:r w:rsidRPr="00E95174">
        <w:rPr>
          <w:rFonts w:hint="eastAsia"/>
        </w:rPr>
        <w:tab/>
      </w:r>
      <w:r w:rsidR="0016286A" w:rsidRPr="00E95174">
        <w:rPr>
          <w:rFonts w:hint="eastAsia"/>
        </w:rPr>
        <w:t>中国根据《公约》第</w:t>
      </w:r>
      <w:r w:rsidR="0016286A" w:rsidRPr="00E95174">
        <w:rPr>
          <w:rFonts w:hint="eastAsia"/>
        </w:rPr>
        <w:t>44</w:t>
      </w:r>
      <w:r w:rsidR="0016286A" w:rsidRPr="00E95174">
        <w:rPr>
          <w:rFonts w:hint="eastAsia"/>
        </w:rPr>
        <w:t>条应于</w:t>
      </w:r>
      <w:r w:rsidR="0016286A" w:rsidRPr="00E95174">
        <w:rPr>
          <w:rFonts w:hint="eastAsia"/>
        </w:rPr>
        <w:t>2019</w:t>
      </w:r>
      <w:r w:rsidR="0016286A" w:rsidRPr="00E95174">
        <w:rPr>
          <w:rFonts w:hint="eastAsia"/>
        </w:rPr>
        <w:t>年提交的</w:t>
      </w:r>
      <w:r w:rsidR="004C0423" w:rsidRPr="00E95174">
        <w:br/>
      </w:r>
      <w:r w:rsidR="0016286A" w:rsidRPr="00E95174">
        <w:rPr>
          <w:rFonts w:hint="eastAsia"/>
        </w:rPr>
        <w:t>第五和第六次合并定期报告</w:t>
      </w:r>
      <w:r w:rsidRPr="00E95174">
        <w:rPr>
          <w:rStyle w:val="a8"/>
          <w:rFonts w:eastAsia="黑体"/>
          <w:sz w:val="34"/>
          <w:vertAlign w:val="baseline"/>
        </w:rPr>
        <w:footnoteReference w:customMarkFollows="1" w:id="2"/>
        <w:t>*</w:t>
      </w:r>
      <w:proofErr w:type="gramStart"/>
      <w:r w:rsidRPr="00E95174">
        <w:rPr>
          <w:rFonts w:hint="eastAsia"/>
        </w:rPr>
        <w:t xml:space="preserve"> </w:t>
      </w:r>
      <w:r w:rsidRPr="00E95174">
        <w:rPr>
          <w:rStyle w:val="a8"/>
          <w:rFonts w:eastAsia="黑体"/>
          <w:sz w:val="34"/>
          <w:vertAlign w:val="baseline"/>
        </w:rPr>
        <w:footnoteReference w:customMarkFollows="1" w:id="3"/>
        <w:t>**</w:t>
      </w:r>
      <w:r w:rsidR="00EC1570" w:rsidRPr="00E95174">
        <w:rPr>
          <w:rFonts w:hint="eastAsia"/>
          <w:position w:val="6"/>
        </w:rPr>
        <w:t xml:space="preserve"> </w:t>
      </w:r>
      <w:proofErr w:type="gramEnd"/>
      <w:r w:rsidR="00EC1570" w:rsidRPr="00E95174">
        <w:rPr>
          <w:rStyle w:val="a8"/>
          <w:rFonts w:eastAsia="黑体"/>
          <w:sz w:val="34"/>
          <w:vertAlign w:val="baseline"/>
        </w:rPr>
        <w:footnoteReference w:customMarkFollows="1" w:id="4"/>
        <w:t>***</w:t>
      </w:r>
    </w:p>
    <w:p w14:paraId="222BD4D6" w14:textId="1491BB49" w:rsidR="001D2C3F" w:rsidRPr="00E95174" w:rsidRDefault="0016286A" w:rsidP="001D2C3F">
      <w:pPr>
        <w:pStyle w:val="SingleTxtGC"/>
        <w:wordWrap w:val="0"/>
        <w:jc w:val="right"/>
      </w:pPr>
      <w:bookmarkStart w:id="0" w:name="_Hlk218606700"/>
      <w:r w:rsidRPr="00E95174">
        <w:rPr>
          <w:rFonts w:hint="eastAsia"/>
        </w:rPr>
        <w:t>[</w:t>
      </w:r>
      <w:r w:rsidRPr="00E95174">
        <w:rPr>
          <w:rFonts w:hint="eastAsia"/>
          <w:lang w:val="fr-CH"/>
        </w:rPr>
        <w:t>收到日期</w:t>
      </w:r>
      <w:r w:rsidRPr="00E95174">
        <w:rPr>
          <w:rStyle w:val="af5"/>
          <w:rFonts w:hint="eastAsia"/>
          <w:color w:val="auto"/>
        </w:rPr>
        <w:t>：</w:t>
      </w:r>
      <w:r w:rsidRPr="00E95174">
        <w:rPr>
          <w:rFonts w:hint="eastAsia"/>
        </w:rPr>
        <w:t>2023</w:t>
      </w:r>
      <w:r w:rsidRPr="00E95174">
        <w:rPr>
          <w:rFonts w:hint="eastAsia"/>
          <w:lang w:val="fr-CH"/>
        </w:rPr>
        <w:t>年</w:t>
      </w:r>
      <w:r w:rsidRPr="00E95174">
        <w:rPr>
          <w:rFonts w:hint="eastAsia"/>
        </w:rPr>
        <w:t>6</w:t>
      </w:r>
      <w:r w:rsidRPr="00E95174">
        <w:rPr>
          <w:rFonts w:hint="eastAsia"/>
          <w:lang w:val="fr-CH"/>
        </w:rPr>
        <w:t>月</w:t>
      </w:r>
      <w:r w:rsidRPr="00E95174">
        <w:rPr>
          <w:rFonts w:hint="eastAsia"/>
        </w:rPr>
        <w:t>23</w:t>
      </w:r>
      <w:r w:rsidRPr="00E95174">
        <w:rPr>
          <w:rFonts w:hint="eastAsia"/>
          <w:lang w:val="fr-CH"/>
        </w:rPr>
        <w:t>日</w:t>
      </w:r>
      <w:r w:rsidRPr="00E95174">
        <w:rPr>
          <w:rFonts w:hint="eastAsia"/>
        </w:rPr>
        <w:t>]</w:t>
      </w:r>
      <w:bookmarkEnd w:id="0"/>
    </w:p>
    <w:p w14:paraId="6C02517B" w14:textId="40610FDE" w:rsidR="00E95174" w:rsidRPr="00E95174" w:rsidRDefault="00E95174">
      <w:pPr>
        <w:tabs>
          <w:tab w:val="clear" w:pos="431"/>
        </w:tabs>
        <w:overflowPunct/>
        <w:adjustRightInd/>
        <w:snapToGrid/>
        <w:spacing w:line="240" w:lineRule="auto"/>
        <w:jc w:val="left"/>
      </w:pPr>
      <w:r w:rsidRPr="00E95174">
        <w:br w:type="page"/>
      </w:r>
    </w:p>
    <w:p w14:paraId="0A10250C" w14:textId="77777777" w:rsidR="00E95174" w:rsidRPr="00E95174" w:rsidRDefault="00E95174" w:rsidP="00E95174">
      <w:pPr>
        <w:pStyle w:val="HChGC"/>
        <w:rPr>
          <w:rStyle w:val="af5"/>
          <w:color w:val="auto"/>
        </w:rPr>
      </w:pPr>
      <w:r w:rsidRPr="00E95174">
        <w:rPr>
          <w:rStyle w:val="af5"/>
          <w:color w:val="auto"/>
        </w:rPr>
        <w:lastRenderedPageBreak/>
        <w:tab/>
      </w:r>
      <w:r w:rsidRPr="00E95174">
        <w:rPr>
          <w:rStyle w:val="af5"/>
          <w:color w:val="auto"/>
        </w:rPr>
        <w:tab/>
      </w:r>
      <w:r w:rsidRPr="00E95174">
        <w:rPr>
          <w:rStyle w:val="af5"/>
          <w:rFonts w:hint="eastAsia"/>
          <w:color w:val="auto"/>
        </w:rPr>
        <w:t>序言</w:t>
      </w:r>
    </w:p>
    <w:p w14:paraId="286A066B" w14:textId="77777777" w:rsidR="00E95174" w:rsidRPr="00E95174" w:rsidRDefault="00E95174" w:rsidP="00E95174">
      <w:pPr>
        <w:pStyle w:val="SingleTxtGC"/>
        <w:rPr>
          <w:rStyle w:val="af5"/>
          <w:color w:val="auto"/>
        </w:rPr>
      </w:pPr>
      <w:r w:rsidRPr="00E95174">
        <w:rPr>
          <w:rStyle w:val="af5"/>
          <w:rFonts w:hint="eastAsia"/>
          <w:color w:val="auto"/>
        </w:rPr>
        <w:t>1.</w:t>
      </w:r>
      <w:r w:rsidRPr="00E95174">
        <w:rPr>
          <w:rStyle w:val="af5"/>
          <w:rFonts w:hint="eastAsia"/>
          <w:color w:val="auto"/>
        </w:rPr>
        <w:tab/>
      </w:r>
      <w:r w:rsidRPr="00E95174">
        <w:rPr>
          <w:rStyle w:val="af5"/>
          <w:rFonts w:hint="eastAsia"/>
          <w:color w:val="auto"/>
        </w:rPr>
        <w:t>根据《儿童权利公约》</w:t>
      </w:r>
      <w:r w:rsidRPr="00E95174">
        <w:rPr>
          <w:rStyle w:val="af5"/>
          <w:rFonts w:hint="eastAsia"/>
          <w:color w:val="auto"/>
        </w:rPr>
        <w:t>(</w:t>
      </w:r>
      <w:r w:rsidRPr="00E95174">
        <w:rPr>
          <w:rStyle w:val="af5"/>
          <w:rFonts w:hint="eastAsia"/>
          <w:color w:val="auto"/>
        </w:rPr>
        <w:t>“公约”</w:t>
      </w:r>
      <w:r w:rsidRPr="00E95174">
        <w:rPr>
          <w:rStyle w:val="af5"/>
          <w:rFonts w:hint="eastAsia"/>
          <w:color w:val="auto"/>
        </w:rPr>
        <w:t>)</w:t>
      </w:r>
      <w:r w:rsidRPr="00E95174">
        <w:rPr>
          <w:rStyle w:val="af5"/>
          <w:rFonts w:hint="eastAsia"/>
          <w:color w:val="auto"/>
        </w:rPr>
        <w:t>第</w:t>
      </w:r>
      <w:r w:rsidRPr="00E95174">
        <w:rPr>
          <w:rStyle w:val="af5"/>
          <w:rFonts w:hint="eastAsia"/>
          <w:color w:val="auto"/>
        </w:rPr>
        <w:t>44</w:t>
      </w:r>
      <w:r w:rsidRPr="00E95174">
        <w:rPr>
          <w:rStyle w:val="af5"/>
          <w:rFonts w:hint="eastAsia"/>
          <w:color w:val="auto"/>
        </w:rPr>
        <w:t>条第</w:t>
      </w:r>
      <w:r w:rsidRPr="00E95174">
        <w:rPr>
          <w:rStyle w:val="af5"/>
          <w:rFonts w:hint="eastAsia"/>
          <w:color w:val="auto"/>
        </w:rPr>
        <w:t>1</w:t>
      </w:r>
      <w:r w:rsidRPr="00E95174">
        <w:rPr>
          <w:rStyle w:val="af5"/>
          <w:rFonts w:hint="eastAsia"/>
          <w:color w:val="auto"/>
        </w:rPr>
        <w:t>款、《关于买卖儿童、儿童卖淫和儿童色情制品问题的任择议定书》</w:t>
      </w:r>
      <w:r w:rsidRPr="00E95174">
        <w:rPr>
          <w:rStyle w:val="af5"/>
          <w:rFonts w:hint="eastAsia"/>
          <w:color w:val="auto"/>
        </w:rPr>
        <w:t>(</w:t>
      </w:r>
      <w:proofErr w:type="spellStart"/>
      <w:r w:rsidRPr="00E95174">
        <w:rPr>
          <w:rStyle w:val="af5"/>
          <w:rFonts w:hint="eastAsia"/>
          <w:color w:val="auto"/>
        </w:rPr>
        <w:t>OPSC</w:t>
      </w:r>
      <w:proofErr w:type="spellEnd"/>
      <w:r w:rsidRPr="00E95174">
        <w:rPr>
          <w:rStyle w:val="af5"/>
          <w:rFonts w:hint="eastAsia"/>
          <w:color w:val="auto"/>
        </w:rPr>
        <w:t>)</w:t>
      </w:r>
      <w:r w:rsidRPr="00E95174">
        <w:rPr>
          <w:rStyle w:val="af5"/>
          <w:rFonts w:hint="eastAsia"/>
          <w:color w:val="auto"/>
        </w:rPr>
        <w:t>第</w:t>
      </w:r>
      <w:r w:rsidRPr="00E95174">
        <w:rPr>
          <w:rStyle w:val="af5"/>
          <w:rFonts w:hint="eastAsia"/>
          <w:color w:val="auto"/>
        </w:rPr>
        <w:t>12</w:t>
      </w:r>
      <w:r w:rsidRPr="00E95174">
        <w:rPr>
          <w:rStyle w:val="af5"/>
          <w:rFonts w:hint="eastAsia"/>
          <w:color w:val="auto"/>
        </w:rPr>
        <w:t>条第</w:t>
      </w:r>
      <w:r w:rsidRPr="00E95174">
        <w:rPr>
          <w:rStyle w:val="af5"/>
          <w:rFonts w:hint="eastAsia"/>
          <w:color w:val="auto"/>
        </w:rPr>
        <w:t>2</w:t>
      </w:r>
      <w:r w:rsidRPr="00E95174">
        <w:rPr>
          <w:rStyle w:val="af5"/>
          <w:rFonts w:hint="eastAsia"/>
          <w:color w:val="auto"/>
        </w:rPr>
        <w:t>款、《关于儿童卷入武装冲突问题的任择议定书》</w:t>
      </w:r>
      <w:r w:rsidRPr="00E95174">
        <w:rPr>
          <w:rStyle w:val="af5"/>
          <w:rFonts w:hint="eastAsia"/>
          <w:color w:val="auto"/>
        </w:rPr>
        <w:t>(</w:t>
      </w:r>
      <w:proofErr w:type="spellStart"/>
      <w:r w:rsidRPr="00E95174">
        <w:rPr>
          <w:rStyle w:val="af5"/>
          <w:rFonts w:hint="eastAsia"/>
          <w:color w:val="auto"/>
        </w:rPr>
        <w:t>OPAC</w:t>
      </w:r>
      <w:proofErr w:type="spellEnd"/>
      <w:r w:rsidRPr="00E95174">
        <w:rPr>
          <w:rStyle w:val="af5"/>
          <w:rFonts w:hint="eastAsia"/>
          <w:color w:val="auto"/>
        </w:rPr>
        <w:t>)</w:t>
      </w:r>
      <w:r w:rsidRPr="00E95174">
        <w:rPr>
          <w:rStyle w:val="af5"/>
          <w:rFonts w:hint="eastAsia"/>
          <w:color w:val="auto"/>
        </w:rPr>
        <w:t>第</w:t>
      </w:r>
      <w:r w:rsidRPr="00E95174">
        <w:rPr>
          <w:rStyle w:val="af5"/>
          <w:rFonts w:hint="eastAsia"/>
          <w:color w:val="auto"/>
        </w:rPr>
        <w:t>8</w:t>
      </w:r>
      <w:r w:rsidRPr="00E95174">
        <w:rPr>
          <w:rStyle w:val="af5"/>
          <w:rFonts w:hint="eastAsia"/>
          <w:color w:val="auto"/>
        </w:rPr>
        <w:t>条第</w:t>
      </w:r>
      <w:r w:rsidRPr="00E95174">
        <w:rPr>
          <w:rStyle w:val="af5"/>
          <w:rFonts w:hint="eastAsia"/>
          <w:color w:val="auto"/>
        </w:rPr>
        <w:t>2</w:t>
      </w:r>
      <w:r w:rsidRPr="00E95174">
        <w:rPr>
          <w:rStyle w:val="af5"/>
          <w:rFonts w:hint="eastAsia"/>
          <w:color w:val="auto"/>
        </w:rPr>
        <w:t>款，中国向联合国秘书长提交关于执行公约及两项议定书的第五、六次合并报告。</w:t>
      </w:r>
    </w:p>
    <w:p w14:paraId="0684EE2C" w14:textId="77777777" w:rsidR="00E95174" w:rsidRPr="00E95174" w:rsidRDefault="00E95174" w:rsidP="00E95174">
      <w:pPr>
        <w:pStyle w:val="SingleTxtGC"/>
        <w:rPr>
          <w:rStyle w:val="af5"/>
          <w:color w:val="auto"/>
        </w:rPr>
      </w:pPr>
      <w:r w:rsidRPr="00E95174">
        <w:rPr>
          <w:rStyle w:val="af5"/>
          <w:rFonts w:hint="eastAsia"/>
          <w:color w:val="auto"/>
        </w:rPr>
        <w:t>2.</w:t>
      </w:r>
      <w:r w:rsidRPr="00E95174">
        <w:rPr>
          <w:rStyle w:val="af5"/>
          <w:rFonts w:hint="eastAsia"/>
          <w:color w:val="auto"/>
        </w:rPr>
        <w:tab/>
      </w:r>
      <w:r w:rsidRPr="00E95174">
        <w:rPr>
          <w:rStyle w:val="af5"/>
          <w:rFonts w:hint="eastAsia"/>
          <w:color w:val="auto"/>
        </w:rPr>
        <w:t>本报告包括三部分：第一部分是中国在</w:t>
      </w:r>
      <w:r w:rsidRPr="00E95174">
        <w:rPr>
          <w:rStyle w:val="af5"/>
          <w:rFonts w:hint="eastAsia"/>
          <w:color w:val="auto"/>
        </w:rPr>
        <w:t>2010</w:t>
      </w:r>
      <w:r w:rsidRPr="00E95174">
        <w:rPr>
          <w:rStyle w:val="af5"/>
          <w:rFonts w:hint="eastAsia"/>
          <w:color w:val="auto"/>
        </w:rPr>
        <w:t>年至</w:t>
      </w:r>
      <w:r w:rsidRPr="00E95174">
        <w:rPr>
          <w:rStyle w:val="af5"/>
          <w:rFonts w:hint="eastAsia"/>
          <w:color w:val="auto"/>
        </w:rPr>
        <w:t>2022</w:t>
      </w:r>
      <w:r w:rsidRPr="00E95174">
        <w:rPr>
          <w:rStyle w:val="af5"/>
          <w:rFonts w:hint="eastAsia"/>
          <w:color w:val="auto"/>
        </w:rPr>
        <w:t>年期间执行公约和两项议定书的进展，由中国中央人民政府撰写；第二部分为中国香港特别行政区执行公约及</w:t>
      </w:r>
      <w:proofErr w:type="spellStart"/>
      <w:r w:rsidRPr="00E95174">
        <w:rPr>
          <w:rStyle w:val="af5"/>
          <w:rFonts w:hint="eastAsia"/>
          <w:color w:val="auto"/>
        </w:rPr>
        <w:t>OPAC</w:t>
      </w:r>
      <w:proofErr w:type="spellEnd"/>
      <w:r w:rsidRPr="00E95174">
        <w:rPr>
          <w:rStyle w:val="af5"/>
          <w:rFonts w:hint="eastAsia"/>
          <w:color w:val="auto"/>
        </w:rPr>
        <w:t>情况，由香港特区政府撰写；第三部分为中国澳门特别行政区执行公约及两项议定书情况，由澳门特区政府撰写。</w:t>
      </w:r>
    </w:p>
    <w:p w14:paraId="34B1C369" w14:textId="77777777" w:rsidR="00E95174" w:rsidRPr="00E95174" w:rsidRDefault="00E95174" w:rsidP="00E95174">
      <w:pPr>
        <w:pStyle w:val="SingleTxtGC"/>
        <w:rPr>
          <w:rStyle w:val="af5"/>
          <w:color w:val="auto"/>
        </w:rPr>
      </w:pPr>
      <w:r w:rsidRPr="00E95174">
        <w:rPr>
          <w:rStyle w:val="af5"/>
          <w:rFonts w:hint="eastAsia"/>
          <w:color w:val="auto"/>
        </w:rPr>
        <w:t>3.</w:t>
      </w:r>
      <w:r w:rsidRPr="00E95174">
        <w:rPr>
          <w:rStyle w:val="af5"/>
          <w:rFonts w:hint="eastAsia"/>
          <w:color w:val="auto"/>
        </w:rPr>
        <w:tab/>
      </w:r>
      <w:r w:rsidRPr="00E95174">
        <w:rPr>
          <w:rStyle w:val="af5"/>
          <w:rFonts w:hint="eastAsia"/>
          <w:color w:val="auto"/>
        </w:rPr>
        <w:t>本报告撰写遵循委员会有关准则。</w:t>
      </w:r>
      <w:proofErr w:type="gramStart"/>
      <w:r w:rsidRPr="00E95174">
        <w:rPr>
          <w:rStyle w:val="af5"/>
          <w:rFonts w:hint="eastAsia"/>
          <w:color w:val="auto"/>
        </w:rPr>
        <w:t>上次报告</w:t>
      </w:r>
      <w:proofErr w:type="gramEnd"/>
      <w:r w:rsidRPr="00E95174">
        <w:rPr>
          <w:rStyle w:val="af5"/>
          <w:rFonts w:hint="eastAsia"/>
          <w:color w:val="auto"/>
        </w:rPr>
        <w:t>中已纳入且未作修订或更新的法律法规和政策机制等内容，本报告不再赘述。中国政府高度重视委员会审议和结论意见，本报告对委员会上次结论意见</w:t>
      </w:r>
      <w:r w:rsidRPr="00E95174">
        <w:rPr>
          <w:rStyle w:val="af5"/>
          <w:rFonts w:hint="eastAsia"/>
          <w:color w:val="auto"/>
        </w:rPr>
        <w:t>(</w:t>
      </w:r>
      <w:r w:rsidRPr="00E95174">
        <w:rPr>
          <w:rStyle w:val="af5"/>
          <w:rFonts w:hint="eastAsia"/>
          <w:color w:val="auto"/>
        </w:rPr>
        <w:t>“意见”</w:t>
      </w:r>
      <w:r w:rsidRPr="00E95174">
        <w:rPr>
          <w:rStyle w:val="af5"/>
          <w:rFonts w:hint="eastAsia"/>
          <w:color w:val="auto"/>
        </w:rPr>
        <w:t>)</w:t>
      </w:r>
      <w:r w:rsidRPr="00E95174">
        <w:rPr>
          <w:rStyle w:val="af5"/>
          <w:rFonts w:hint="eastAsia"/>
          <w:color w:val="auto"/>
        </w:rPr>
        <w:t>有关建议</w:t>
      </w:r>
      <w:proofErr w:type="gramStart"/>
      <w:r w:rsidRPr="00E95174">
        <w:rPr>
          <w:rStyle w:val="af5"/>
          <w:rFonts w:hint="eastAsia"/>
          <w:color w:val="auto"/>
        </w:rPr>
        <w:t>作出</w:t>
      </w:r>
      <w:proofErr w:type="gramEnd"/>
      <w:r w:rsidRPr="00E95174">
        <w:rPr>
          <w:rStyle w:val="af5"/>
          <w:rFonts w:hint="eastAsia"/>
          <w:color w:val="auto"/>
        </w:rPr>
        <w:t>了反馈。</w:t>
      </w:r>
    </w:p>
    <w:p w14:paraId="22A25A2E" w14:textId="77777777" w:rsidR="00E95174" w:rsidRPr="00E95174" w:rsidRDefault="00E95174" w:rsidP="00E95174">
      <w:pPr>
        <w:pStyle w:val="SingleTxtGC"/>
        <w:rPr>
          <w:rStyle w:val="af5"/>
          <w:color w:val="auto"/>
        </w:rPr>
      </w:pPr>
      <w:r w:rsidRPr="00E95174">
        <w:rPr>
          <w:rStyle w:val="af5"/>
          <w:rFonts w:hint="eastAsia"/>
          <w:color w:val="auto"/>
        </w:rPr>
        <w:t>4.</w:t>
      </w:r>
      <w:r w:rsidRPr="00E95174">
        <w:rPr>
          <w:rStyle w:val="af5"/>
          <w:rFonts w:hint="eastAsia"/>
          <w:color w:val="auto"/>
        </w:rPr>
        <w:tab/>
      </w:r>
      <w:r w:rsidRPr="00E95174">
        <w:rPr>
          <w:rStyle w:val="af5"/>
          <w:rFonts w:hint="eastAsia"/>
          <w:color w:val="auto"/>
        </w:rPr>
        <w:t>本报告基本材料由与儿童工作有关的政府部门、非政府组织和学术机构提供。在起草和修改过程中广泛征求了立法、行政、司法机关，非政府组织和相关领域专家意见，并就部分内容听取儿童意见。</w:t>
      </w:r>
    </w:p>
    <w:p w14:paraId="496A51AE" w14:textId="77777777" w:rsidR="00E95174" w:rsidRPr="00E95174" w:rsidRDefault="00E95174" w:rsidP="00E95174">
      <w:pPr>
        <w:pStyle w:val="HChGC"/>
        <w:rPr>
          <w:rStyle w:val="af5"/>
          <w:color w:val="auto"/>
        </w:rPr>
      </w:pPr>
      <w:r w:rsidRPr="00E95174">
        <w:rPr>
          <w:rStyle w:val="af5"/>
          <w:color w:val="auto"/>
        </w:rPr>
        <w:tab/>
      </w:r>
      <w:proofErr w:type="gramStart"/>
      <w:r w:rsidRPr="00E95174">
        <w:rPr>
          <w:rStyle w:val="af5"/>
          <w:rFonts w:hint="eastAsia"/>
          <w:color w:val="auto"/>
        </w:rPr>
        <w:t>一</w:t>
      </w:r>
      <w:proofErr w:type="gramEnd"/>
      <w:r w:rsidRPr="00E95174">
        <w:rPr>
          <w:rStyle w:val="af5"/>
          <w:rFonts w:hint="eastAsia"/>
          <w:color w:val="auto"/>
        </w:rPr>
        <w:t>.</w:t>
      </w:r>
      <w:r w:rsidRPr="00E95174">
        <w:rPr>
          <w:rStyle w:val="af5"/>
          <w:rFonts w:hint="eastAsia"/>
          <w:color w:val="auto"/>
        </w:rPr>
        <w:tab/>
      </w:r>
      <w:r w:rsidRPr="00E95174">
        <w:rPr>
          <w:rStyle w:val="af5"/>
          <w:rFonts w:hint="eastAsia"/>
          <w:color w:val="auto"/>
        </w:rPr>
        <w:t>一般措施</w:t>
      </w:r>
    </w:p>
    <w:p w14:paraId="0ECC582E" w14:textId="77777777" w:rsidR="00E95174" w:rsidRPr="00E95174" w:rsidRDefault="00E95174" w:rsidP="00E95174">
      <w:pPr>
        <w:pStyle w:val="SingleTxtGC"/>
        <w:rPr>
          <w:rStyle w:val="af5"/>
          <w:color w:val="auto"/>
        </w:rPr>
      </w:pPr>
      <w:r w:rsidRPr="00E95174">
        <w:rPr>
          <w:rStyle w:val="af5"/>
          <w:rFonts w:hint="eastAsia"/>
          <w:color w:val="auto"/>
        </w:rPr>
        <w:t>5.</w:t>
      </w:r>
      <w:r w:rsidRPr="00E95174">
        <w:rPr>
          <w:rStyle w:val="af5"/>
          <w:rFonts w:hint="eastAsia"/>
          <w:color w:val="auto"/>
        </w:rPr>
        <w:tab/>
      </w:r>
      <w:r w:rsidRPr="00E95174">
        <w:rPr>
          <w:rStyle w:val="af5"/>
          <w:rFonts w:hint="eastAsia"/>
          <w:color w:val="auto"/>
        </w:rPr>
        <w:t>中国一贯坚持儿童最大利益原则，落实儿童优先发展战略。在</w:t>
      </w:r>
      <w:proofErr w:type="gramStart"/>
      <w:r w:rsidRPr="00E95174">
        <w:rPr>
          <w:rStyle w:val="af5"/>
          <w:rFonts w:hint="eastAsia"/>
          <w:color w:val="auto"/>
        </w:rPr>
        <w:t>上次报告</w:t>
      </w:r>
      <w:proofErr w:type="gramEnd"/>
      <w:r w:rsidRPr="00E95174">
        <w:rPr>
          <w:rStyle w:val="af5"/>
          <w:rFonts w:hint="eastAsia"/>
          <w:color w:val="auto"/>
        </w:rPr>
        <w:t>期内取得进展的基础上，继续依据公约和两项任择议定书规定，采取一切适当立法、行政、司法和其他措施，优化儿童发展环境，保障儿童生存、发展、受保护和参与权利，努力提升儿童福利水平，缩小儿童发展城乡和区域差距，提升儿童整体素质，促进儿童健康全面发展。</w:t>
      </w:r>
    </w:p>
    <w:p w14:paraId="505F99A1" w14:textId="77777777" w:rsidR="00E95174" w:rsidRPr="00E95174" w:rsidRDefault="00E95174" w:rsidP="00E95174">
      <w:pPr>
        <w:pStyle w:val="SingleTxtGC"/>
        <w:rPr>
          <w:rStyle w:val="af5"/>
          <w:color w:val="auto"/>
        </w:rPr>
      </w:pPr>
      <w:r w:rsidRPr="00E95174">
        <w:rPr>
          <w:rStyle w:val="af5"/>
          <w:rFonts w:hint="eastAsia"/>
          <w:color w:val="auto"/>
        </w:rPr>
        <w:t>6.</w:t>
      </w:r>
      <w:r w:rsidRPr="00E95174">
        <w:rPr>
          <w:rStyle w:val="af5"/>
          <w:rFonts w:hint="eastAsia"/>
          <w:color w:val="auto"/>
        </w:rPr>
        <w:tab/>
      </w:r>
      <w:r w:rsidRPr="00E95174">
        <w:rPr>
          <w:rStyle w:val="af5"/>
          <w:rFonts w:hint="eastAsia"/>
          <w:color w:val="auto"/>
        </w:rPr>
        <w:t>进一步完善保护儿童权利法律体系。修订《未成年人保护法》</w:t>
      </w:r>
      <w:r w:rsidRPr="00E95174">
        <w:rPr>
          <w:rStyle w:val="af5"/>
          <w:rFonts w:hint="eastAsia"/>
          <w:color w:val="auto"/>
        </w:rPr>
        <w:t>(</w:t>
      </w:r>
      <w:r w:rsidRPr="00E95174">
        <w:rPr>
          <w:rStyle w:val="af5"/>
          <w:rFonts w:hint="eastAsia"/>
          <w:color w:val="auto"/>
        </w:rPr>
        <w:t>《未保法》</w:t>
      </w:r>
      <w:r w:rsidRPr="00E95174">
        <w:rPr>
          <w:rStyle w:val="af5"/>
          <w:rFonts w:hint="eastAsia"/>
          <w:color w:val="auto"/>
        </w:rPr>
        <w:t>)</w:t>
      </w:r>
      <w:r w:rsidRPr="00E95174">
        <w:rPr>
          <w:rStyle w:val="af5"/>
          <w:rFonts w:hint="eastAsia"/>
          <w:color w:val="auto"/>
        </w:rPr>
        <w:t>《预防未成年人犯罪法》，制定、修订包括《民法典》《刑法》《刑事诉讼法》</w:t>
      </w:r>
      <w:r w:rsidRPr="00E95174">
        <w:rPr>
          <w:rStyle w:val="af5"/>
          <w:rFonts w:hint="eastAsia"/>
          <w:color w:val="auto"/>
        </w:rPr>
        <w:t>(</w:t>
      </w:r>
      <w:r w:rsidRPr="00E95174">
        <w:rPr>
          <w:rStyle w:val="af5"/>
          <w:rFonts w:hint="eastAsia"/>
          <w:color w:val="auto"/>
        </w:rPr>
        <w:t>《刑诉法》</w:t>
      </w:r>
      <w:r w:rsidRPr="00E95174">
        <w:rPr>
          <w:rStyle w:val="af5"/>
          <w:rFonts w:hint="eastAsia"/>
          <w:color w:val="auto"/>
        </w:rPr>
        <w:t>)</w:t>
      </w:r>
      <w:r w:rsidRPr="00E95174">
        <w:rPr>
          <w:rStyle w:val="af5"/>
          <w:rFonts w:hint="eastAsia"/>
          <w:color w:val="auto"/>
        </w:rPr>
        <w:t>《反家庭暴力法》</w:t>
      </w:r>
      <w:r w:rsidRPr="00E95174">
        <w:rPr>
          <w:rStyle w:val="af5"/>
          <w:rFonts w:hint="eastAsia"/>
          <w:color w:val="auto"/>
        </w:rPr>
        <w:t>(</w:t>
      </w:r>
      <w:r w:rsidRPr="00E95174">
        <w:rPr>
          <w:rStyle w:val="af5"/>
          <w:rFonts w:hint="eastAsia"/>
          <w:color w:val="auto"/>
        </w:rPr>
        <w:t>《反家暴法》</w:t>
      </w:r>
      <w:r w:rsidRPr="00E95174">
        <w:rPr>
          <w:rStyle w:val="af5"/>
          <w:rFonts w:hint="eastAsia"/>
          <w:color w:val="auto"/>
        </w:rPr>
        <w:t>)</w:t>
      </w:r>
      <w:r w:rsidRPr="00E95174">
        <w:rPr>
          <w:rStyle w:val="af5"/>
          <w:rFonts w:hint="eastAsia"/>
          <w:color w:val="auto"/>
        </w:rPr>
        <w:t>《家庭教育促进法》</w:t>
      </w:r>
      <w:r w:rsidRPr="00E95174">
        <w:rPr>
          <w:rStyle w:val="af5"/>
          <w:rFonts w:hint="eastAsia"/>
          <w:color w:val="auto"/>
        </w:rPr>
        <w:t>(</w:t>
      </w:r>
      <w:r w:rsidRPr="00E95174">
        <w:rPr>
          <w:rStyle w:val="af5"/>
          <w:rFonts w:hint="eastAsia"/>
          <w:color w:val="auto"/>
        </w:rPr>
        <w:t>《家教法》</w:t>
      </w:r>
      <w:r w:rsidRPr="00E95174">
        <w:rPr>
          <w:rStyle w:val="af5"/>
          <w:rFonts w:hint="eastAsia"/>
          <w:color w:val="auto"/>
        </w:rPr>
        <w:t>)</w:t>
      </w:r>
      <w:r w:rsidRPr="00E95174">
        <w:rPr>
          <w:rStyle w:val="af5"/>
          <w:rFonts w:hint="eastAsia"/>
          <w:color w:val="auto"/>
        </w:rPr>
        <w:t>等法律法规和司法解释。</w:t>
      </w:r>
      <w:r w:rsidRPr="00E95174">
        <w:rPr>
          <w:rStyle w:val="af5"/>
          <w:rFonts w:hint="eastAsia"/>
          <w:color w:val="auto"/>
        </w:rPr>
        <w:t>2009</w:t>
      </w:r>
      <w:r w:rsidRPr="00E95174">
        <w:rPr>
          <w:rStyle w:val="af5"/>
          <w:rFonts w:hint="eastAsia"/>
          <w:color w:val="auto"/>
        </w:rPr>
        <w:t>年</w:t>
      </w:r>
      <w:r w:rsidRPr="00E95174">
        <w:rPr>
          <w:rStyle w:val="af5"/>
          <w:rFonts w:hint="eastAsia"/>
          <w:color w:val="auto"/>
        </w:rPr>
        <w:t>12</w:t>
      </w:r>
      <w:r w:rsidRPr="00E95174">
        <w:rPr>
          <w:rStyle w:val="af5"/>
          <w:rFonts w:hint="eastAsia"/>
          <w:color w:val="auto"/>
        </w:rPr>
        <w:t>月</w:t>
      </w:r>
      <w:r w:rsidRPr="00E95174">
        <w:rPr>
          <w:rStyle w:val="af5"/>
          <w:rFonts w:hint="eastAsia"/>
          <w:color w:val="auto"/>
        </w:rPr>
        <w:t>26</w:t>
      </w:r>
      <w:r w:rsidRPr="00E95174">
        <w:rPr>
          <w:rStyle w:val="af5"/>
          <w:rFonts w:hint="eastAsia"/>
          <w:color w:val="auto"/>
        </w:rPr>
        <w:t>日加入《联合国打跨公约关于预防、禁止和惩治贩运人口特别是妇女和儿童行为的补充议定书》。</w:t>
      </w:r>
    </w:p>
    <w:p w14:paraId="7E9582D0" w14:textId="77777777" w:rsidR="00E95174" w:rsidRPr="00E95174" w:rsidRDefault="00E95174" w:rsidP="00E95174">
      <w:pPr>
        <w:pStyle w:val="SingleTxtGC"/>
        <w:rPr>
          <w:rStyle w:val="af5"/>
          <w:color w:val="auto"/>
        </w:rPr>
      </w:pPr>
      <w:r w:rsidRPr="00E95174">
        <w:rPr>
          <w:rStyle w:val="af5"/>
          <w:rFonts w:hint="eastAsia"/>
          <w:color w:val="auto"/>
        </w:rPr>
        <w:t>7.</w:t>
      </w:r>
      <w:r w:rsidRPr="00E95174">
        <w:rPr>
          <w:rStyle w:val="af5"/>
          <w:rFonts w:hint="eastAsia"/>
          <w:color w:val="auto"/>
        </w:rPr>
        <w:tab/>
      </w:r>
      <w:r w:rsidRPr="00E95174">
        <w:rPr>
          <w:rStyle w:val="af5"/>
          <w:rFonts w:hint="eastAsia"/>
          <w:color w:val="auto"/>
        </w:rPr>
        <w:t>继续制定和实施儿童发展纲要。</w:t>
      </w:r>
      <w:r w:rsidRPr="00E95174">
        <w:rPr>
          <w:rStyle w:val="af5"/>
          <w:rFonts w:hint="eastAsia"/>
          <w:color w:val="auto"/>
        </w:rPr>
        <w:t>2011</w:t>
      </w:r>
      <w:r w:rsidRPr="00E95174">
        <w:rPr>
          <w:rStyle w:val="af5"/>
          <w:rFonts w:hint="eastAsia"/>
          <w:color w:val="auto"/>
        </w:rPr>
        <w:t>年</w:t>
      </w:r>
      <w:r w:rsidRPr="00E95174">
        <w:rPr>
          <w:rStyle w:val="af5"/>
          <w:rFonts w:hint="eastAsia"/>
          <w:color w:val="auto"/>
        </w:rPr>
        <w:t>7</w:t>
      </w:r>
      <w:r w:rsidRPr="00E95174">
        <w:rPr>
          <w:rStyle w:val="af5"/>
          <w:rFonts w:hint="eastAsia"/>
          <w:color w:val="auto"/>
        </w:rPr>
        <w:t>月实施《中国儿童发展纲要</w:t>
      </w:r>
      <w:r w:rsidRPr="00E95174">
        <w:rPr>
          <w:rStyle w:val="af5"/>
          <w:rFonts w:hint="eastAsia"/>
          <w:color w:val="auto"/>
        </w:rPr>
        <w:t>(2011-2020</w:t>
      </w:r>
      <w:r w:rsidRPr="00E95174">
        <w:rPr>
          <w:rStyle w:val="af5"/>
          <w:rFonts w:hint="eastAsia"/>
          <w:color w:val="auto"/>
        </w:rPr>
        <w:t>年</w:t>
      </w:r>
      <w:r w:rsidRPr="00E95174">
        <w:rPr>
          <w:rStyle w:val="af5"/>
          <w:rFonts w:hint="eastAsia"/>
          <w:color w:val="auto"/>
        </w:rPr>
        <w:t>)</w:t>
      </w:r>
      <w:r w:rsidRPr="00E95174">
        <w:rPr>
          <w:rStyle w:val="af5"/>
          <w:rFonts w:hint="eastAsia"/>
          <w:color w:val="auto"/>
        </w:rPr>
        <w:t>》</w:t>
      </w:r>
      <w:r w:rsidRPr="00E95174">
        <w:rPr>
          <w:rStyle w:val="af5"/>
          <w:rFonts w:hint="eastAsia"/>
          <w:color w:val="auto"/>
        </w:rPr>
        <w:t>(</w:t>
      </w:r>
      <w:r w:rsidRPr="00E95174">
        <w:rPr>
          <w:rStyle w:val="af5"/>
          <w:rFonts w:hint="eastAsia"/>
          <w:color w:val="auto"/>
        </w:rPr>
        <w:t>《纲要》</w:t>
      </w:r>
      <w:r w:rsidRPr="00E95174">
        <w:rPr>
          <w:rStyle w:val="af5"/>
          <w:rFonts w:hint="eastAsia"/>
          <w:color w:val="auto"/>
        </w:rPr>
        <w:t>)</w:t>
      </w:r>
      <w:r w:rsidRPr="00E95174">
        <w:rPr>
          <w:rStyle w:val="af5"/>
          <w:rFonts w:hint="eastAsia"/>
          <w:color w:val="auto"/>
        </w:rPr>
        <w:t>，确定健康、教育、福利、社会环境、法律保护等领域儿童发展的主要目标和策略措施。</w:t>
      </w:r>
      <w:r w:rsidRPr="00E95174">
        <w:rPr>
          <w:rStyle w:val="af5"/>
          <w:rFonts w:hint="eastAsia"/>
          <w:color w:val="auto"/>
        </w:rPr>
        <w:t>2021</w:t>
      </w:r>
      <w:r w:rsidRPr="00E95174">
        <w:rPr>
          <w:rStyle w:val="af5"/>
          <w:rFonts w:hint="eastAsia"/>
          <w:color w:val="auto"/>
        </w:rPr>
        <w:t>年</w:t>
      </w:r>
      <w:r w:rsidRPr="00E95174">
        <w:rPr>
          <w:rStyle w:val="af5"/>
          <w:rFonts w:hint="eastAsia"/>
          <w:color w:val="auto"/>
        </w:rPr>
        <w:t>9</w:t>
      </w:r>
      <w:r w:rsidRPr="00E95174">
        <w:rPr>
          <w:rStyle w:val="af5"/>
          <w:rFonts w:hint="eastAsia"/>
          <w:color w:val="auto"/>
        </w:rPr>
        <w:t>月实施《中国儿童发展纲要</w:t>
      </w:r>
      <w:r w:rsidRPr="00E95174">
        <w:rPr>
          <w:rStyle w:val="af5"/>
          <w:rFonts w:hint="eastAsia"/>
          <w:color w:val="auto"/>
        </w:rPr>
        <w:t>(2021-2030</w:t>
      </w:r>
      <w:r w:rsidRPr="00E95174">
        <w:rPr>
          <w:rStyle w:val="af5"/>
          <w:rFonts w:hint="eastAsia"/>
          <w:color w:val="auto"/>
        </w:rPr>
        <w:t>年</w:t>
      </w:r>
      <w:r w:rsidRPr="00E95174">
        <w:rPr>
          <w:rStyle w:val="af5"/>
          <w:rFonts w:hint="eastAsia"/>
          <w:color w:val="auto"/>
        </w:rPr>
        <w:t>)</w:t>
      </w:r>
      <w:r w:rsidRPr="00E95174">
        <w:rPr>
          <w:rStyle w:val="af5"/>
          <w:rFonts w:hint="eastAsia"/>
          <w:color w:val="auto"/>
        </w:rPr>
        <w:t>》，围绕健康、安全、教育、福利、家庭、环境、法律保护</w:t>
      </w:r>
      <w:r w:rsidRPr="00E95174">
        <w:rPr>
          <w:rStyle w:val="af5"/>
          <w:rFonts w:hint="eastAsia"/>
          <w:color w:val="auto"/>
        </w:rPr>
        <w:t>7</w:t>
      </w:r>
      <w:r w:rsidRPr="00E95174">
        <w:rPr>
          <w:rStyle w:val="af5"/>
          <w:rFonts w:hint="eastAsia"/>
          <w:color w:val="auto"/>
        </w:rPr>
        <w:t>个领域制订</w:t>
      </w:r>
      <w:r w:rsidRPr="00E95174">
        <w:rPr>
          <w:rStyle w:val="af5"/>
          <w:rFonts w:hint="eastAsia"/>
          <w:color w:val="auto"/>
        </w:rPr>
        <w:t>70</w:t>
      </w:r>
      <w:r w:rsidRPr="00E95174">
        <w:rPr>
          <w:rStyle w:val="af5"/>
          <w:rFonts w:hint="eastAsia"/>
          <w:color w:val="auto"/>
        </w:rPr>
        <w:t>项主要目标和</w:t>
      </w:r>
      <w:r w:rsidRPr="00E95174">
        <w:rPr>
          <w:rStyle w:val="af5"/>
          <w:rFonts w:hint="eastAsia"/>
          <w:color w:val="auto"/>
        </w:rPr>
        <w:t>89</w:t>
      </w:r>
      <w:r w:rsidRPr="00E95174">
        <w:rPr>
          <w:rStyle w:val="af5"/>
          <w:rFonts w:hint="eastAsia"/>
          <w:color w:val="auto"/>
        </w:rPr>
        <w:t>项策略措施。</w:t>
      </w:r>
    </w:p>
    <w:p w14:paraId="48C850C9" w14:textId="77777777" w:rsidR="00E95174" w:rsidRPr="00E95174" w:rsidRDefault="00E95174" w:rsidP="00E95174">
      <w:pPr>
        <w:pStyle w:val="SingleTxtGC"/>
        <w:rPr>
          <w:rStyle w:val="af5"/>
          <w:color w:val="auto"/>
        </w:rPr>
      </w:pPr>
      <w:r w:rsidRPr="00E95174">
        <w:rPr>
          <w:rStyle w:val="af5"/>
          <w:rFonts w:hint="eastAsia"/>
          <w:color w:val="auto"/>
        </w:rPr>
        <w:t>8.</w:t>
      </w:r>
      <w:r w:rsidRPr="00E95174">
        <w:rPr>
          <w:rStyle w:val="af5"/>
          <w:rFonts w:hint="eastAsia"/>
          <w:color w:val="auto"/>
        </w:rPr>
        <w:tab/>
      </w:r>
      <w:r w:rsidRPr="00E95174">
        <w:rPr>
          <w:rStyle w:val="af5"/>
          <w:rFonts w:hint="eastAsia"/>
          <w:color w:val="auto"/>
        </w:rPr>
        <w:t>继续促进成人和儿童对公约及议定书的了解。</w:t>
      </w:r>
      <w:r w:rsidRPr="00E95174">
        <w:rPr>
          <w:rStyle w:val="af5"/>
          <w:rFonts w:hint="eastAsia"/>
          <w:color w:val="auto"/>
        </w:rPr>
        <w:t xml:space="preserve">(a) </w:t>
      </w:r>
      <w:r w:rsidRPr="00E95174">
        <w:rPr>
          <w:rStyle w:val="af5"/>
          <w:rFonts w:hint="eastAsia"/>
          <w:color w:val="auto"/>
        </w:rPr>
        <w:t>出版中小学人权知识读本和教师手册；</w:t>
      </w:r>
      <w:r w:rsidRPr="00E95174">
        <w:rPr>
          <w:rStyle w:val="af5"/>
          <w:rFonts w:hint="eastAsia"/>
          <w:color w:val="auto"/>
        </w:rPr>
        <w:t xml:space="preserve">(b) </w:t>
      </w:r>
      <w:r w:rsidRPr="00E95174">
        <w:rPr>
          <w:rStyle w:val="af5"/>
          <w:rFonts w:hint="eastAsia"/>
          <w:color w:val="auto"/>
        </w:rPr>
        <w:t>与联合国儿童基金会</w:t>
      </w:r>
      <w:r w:rsidRPr="00E95174">
        <w:rPr>
          <w:rStyle w:val="af5"/>
          <w:rFonts w:hint="eastAsia"/>
          <w:color w:val="auto"/>
        </w:rPr>
        <w:t>(</w:t>
      </w:r>
      <w:r w:rsidRPr="00E95174">
        <w:rPr>
          <w:rStyle w:val="af5"/>
          <w:rFonts w:hint="eastAsia"/>
          <w:color w:val="auto"/>
        </w:rPr>
        <w:t>“儿基会”</w:t>
      </w:r>
      <w:r w:rsidRPr="00E95174">
        <w:rPr>
          <w:rStyle w:val="af5"/>
          <w:rFonts w:hint="eastAsia"/>
          <w:color w:val="auto"/>
        </w:rPr>
        <w:t>)</w:t>
      </w:r>
      <w:r w:rsidRPr="00E95174">
        <w:rPr>
          <w:rStyle w:val="af5"/>
          <w:rFonts w:hint="eastAsia"/>
          <w:color w:val="auto"/>
        </w:rPr>
        <w:t>合作，举办公约主题夏令营；</w:t>
      </w:r>
      <w:r w:rsidRPr="00E95174">
        <w:rPr>
          <w:rStyle w:val="af5"/>
          <w:rFonts w:hint="eastAsia"/>
          <w:color w:val="auto"/>
        </w:rPr>
        <w:t xml:space="preserve">(c) </w:t>
      </w:r>
      <w:r w:rsidRPr="00E95174">
        <w:rPr>
          <w:rStyle w:val="af5"/>
          <w:rFonts w:hint="eastAsia"/>
          <w:color w:val="auto"/>
        </w:rPr>
        <w:t>将儿童权利保护作为高校教学和学术机构研究内容；</w:t>
      </w:r>
      <w:r w:rsidRPr="00E95174">
        <w:rPr>
          <w:rStyle w:val="af5"/>
          <w:rFonts w:hint="eastAsia"/>
          <w:color w:val="auto"/>
        </w:rPr>
        <w:t xml:space="preserve">(d) </w:t>
      </w:r>
      <w:r w:rsidRPr="00E95174">
        <w:rPr>
          <w:rStyle w:val="af5"/>
          <w:rFonts w:hint="eastAsia"/>
          <w:color w:val="auto"/>
        </w:rPr>
        <w:t>支持非政府组织开展培训，普及儿童保护和儿童权利意识等。</w:t>
      </w:r>
    </w:p>
    <w:p w14:paraId="47D00629" w14:textId="77777777" w:rsidR="00E95174" w:rsidRPr="00E95174" w:rsidRDefault="00E95174" w:rsidP="00E95174">
      <w:pPr>
        <w:pStyle w:val="SingleTxtGC"/>
        <w:rPr>
          <w:rStyle w:val="af5"/>
          <w:color w:val="auto"/>
        </w:rPr>
      </w:pPr>
      <w:r w:rsidRPr="00E95174">
        <w:rPr>
          <w:rStyle w:val="af5"/>
          <w:rFonts w:hint="eastAsia"/>
          <w:color w:val="auto"/>
        </w:rPr>
        <w:t>9.</w:t>
      </w:r>
      <w:r w:rsidRPr="00E95174">
        <w:rPr>
          <w:rStyle w:val="af5"/>
          <w:rFonts w:hint="eastAsia"/>
          <w:color w:val="auto"/>
        </w:rPr>
        <w:tab/>
      </w:r>
      <w:r w:rsidRPr="00E95174">
        <w:rPr>
          <w:rStyle w:val="af5"/>
          <w:rFonts w:hint="eastAsia"/>
          <w:color w:val="auto"/>
        </w:rPr>
        <w:t>意见第</w:t>
      </w:r>
      <w:r w:rsidRPr="00E95174">
        <w:rPr>
          <w:rStyle w:val="af5"/>
          <w:rFonts w:hint="eastAsia"/>
          <w:color w:val="auto"/>
        </w:rPr>
        <w:t>9</w:t>
      </w:r>
      <w:r w:rsidRPr="00E95174">
        <w:rPr>
          <w:rStyle w:val="af5"/>
          <w:rFonts w:hint="eastAsia"/>
          <w:color w:val="auto"/>
        </w:rPr>
        <w:t>段。中国为实现《纲要》目标采取以下措施：</w:t>
      </w:r>
      <w:r w:rsidRPr="00E95174">
        <w:rPr>
          <w:rStyle w:val="af5"/>
          <w:rFonts w:hint="eastAsia"/>
          <w:color w:val="auto"/>
        </w:rPr>
        <w:t xml:space="preserve">(a) </w:t>
      </w:r>
      <w:r w:rsidRPr="00E95174">
        <w:rPr>
          <w:rStyle w:val="af5"/>
          <w:rFonts w:hint="eastAsia"/>
          <w:color w:val="auto"/>
        </w:rPr>
        <w:t>将《纲要》纳入国家国民经济和社会发展“十二五”至“十四五”规划；</w:t>
      </w:r>
      <w:r w:rsidRPr="00E95174">
        <w:rPr>
          <w:rStyle w:val="af5"/>
          <w:rFonts w:hint="eastAsia"/>
          <w:color w:val="auto"/>
        </w:rPr>
        <w:t xml:space="preserve">(b) </w:t>
      </w:r>
      <w:r w:rsidRPr="00E95174">
        <w:rPr>
          <w:rStyle w:val="af5"/>
          <w:rFonts w:hint="eastAsia"/>
          <w:color w:val="auto"/>
        </w:rPr>
        <w:t>明确《纲要》主要目标和措施责任单位；</w:t>
      </w:r>
      <w:r w:rsidRPr="00E95174">
        <w:rPr>
          <w:rStyle w:val="af5"/>
          <w:rFonts w:hint="eastAsia"/>
          <w:color w:val="auto"/>
        </w:rPr>
        <w:t xml:space="preserve">(c) </w:t>
      </w:r>
      <w:r w:rsidRPr="00E95174">
        <w:rPr>
          <w:rStyle w:val="af5"/>
          <w:rFonts w:hint="eastAsia"/>
          <w:color w:val="auto"/>
        </w:rPr>
        <w:t>要求各责任单位制定规划落实《纲要》目标；</w:t>
      </w:r>
      <w:r w:rsidRPr="00E95174">
        <w:rPr>
          <w:rStyle w:val="af5"/>
          <w:rFonts w:hint="eastAsia"/>
          <w:color w:val="auto"/>
        </w:rPr>
        <w:t xml:space="preserve">(d) </w:t>
      </w:r>
      <w:r w:rsidRPr="00E95174">
        <w:rPr>
          <w:rStyle w:val="af5"/>
          <w:rFonts w:hint="eastAsia"/>
          <w:color w:val="auto"/>
        </w:rPr>
        <w:t>各</w:t>
      </w:r>
      <w:r w:rsidRPr="00E95174">
        <w:rPr>
          <w:rStyle w:val="af5"/>
          <w:rFonts w:hint="eastAsia"/>
          <w:color w:val="auto"/>
        </w:rPr>
        <w:lastRenderedPageBreak/>
        <w:t>省区市根据《纲要》制定本地区儿童发展规划、目标和措施；</w:t>
      </w:r>
      <w:r w:rsidRPr="00E95174">
        <w:rPr>
          <w:rStyle w:val="af5"/>
          <w:rFonts w:hint="eastAsia"/>
          <w:color w:val="auto"/>
        </w:rPr>
        <w:t xml:space="preserve">(e) </w:t>
      </w:r>
      <w:r w:rsidRPr="00E95174">
        <w:rPr>
          <w:rStyle w:val="af5"/>
          <w:rFonts w:hint="eastAsia"/>
          <w:color w:val="auto"/>
        </w:rPr>
        <w:t>国家儿童工作主管部门、国家统计部门、独立专家和非政府组织对《纲要》执行情况进行监测和评估。</w:t>
      </w:r>
    </w:p>
    <w:p w14:paraId="12893641" w14:textId="77777777" w:rsidR="00E95174" w:rsidRPr="00E95174" w:rsidRDefault="00E95174" w:rsidP="00E95174">
      <w:pPr>
        <w:pStyle w:val="SingleTxtGC"/>
        <w:rPr>
          <w:rStyle w:val="af5"/>
          <w:color w:val="auto"/>
        </w:rPr>
      </w:pPr>
      <w:r w:rsidRPr="00E95174">
        <w:rPr>
          <w:rStyle w:val="af5"/>
          <w:rFonts w:hint="eastAsia"/>
          <w:color w:val="auto"/>
        </w:rPr>
        <w:t>10.</w:t>
      </w:r>
      <w:r w:rsidRPr="00E95174">
        <w:rPr>
          <w:rStyle w:val="af5"/>
          <w:rFonts w:hint="eastAsia"/>
          <w:color w:val="auto"/>
        </w:rPr>
        <w:tab/>
      </w:r>
      <w:r w:rsidRPr="00E95174">
        <w:rPr>
          <w:rStyle w:val="af5"/>
          <w:rFonts w:hint="eastAsia"/>
          <w:color w:val="auto"/>
        </w:rPr>
        <w:t>注重政府各部门统筹和协调。中国政府负责儿童工作的议事协调机构是国务院妇女儿童工作委员会</w:t>
      </w:r>
      <w:r w:rsidRPr="00E95174">
        <w:rPr>
          <w:rStyle w:val="af5"/>
          <w:rFonts w:hint="eastAsia"/>
          <w:color w:val="auto"/>
        </w:rPr>
        <w:t>(</w:t>
      </w:r>
      <w:r w:rsidRPr="00E95174">
        <w:rPr>
          <w:rStyle w:val="af5"/>
          <w:rFonts w:hint="eastAsia"/>
          <w:color w:val="auto"/>
        </w:rPr>
        <w:t>妇儿工委</w:t>
      </w:r>
      <w:r w:rsidRPr="00E95174">
        <w:rPr>
          <w:rStyle w:val="af5"/>
          <w:rFonts w:hint="eastAsia"/>
          <w:color w:val="auto"/>
        </w:rPr>
        <w:t>)</w:t>
      </w:r>
      <w:r w:rsidRPr="00E95174">
        <w:rPr>
          <w:rStyle w:val="af5"/>
          <w:rFonts w:hint="eastAsia"/>
          <w:color w:val="auto"/>
        </w:rPr>
        <w:t>，由</w:t>
      </w:r>
      <w:r w:rsidRPr="00E95174">
        <w:rPr>
          <w:rStyle w:val="af5"/>
          <w:rFonts w:hint="eastAsia"/>
          <w:color w:val="auto"/>
        </w:rPr>
        <w:t>35</w:t>
      </w:r>
      <w:r w:rsidRPr="00E95174">
        <w:rPr>
          <w:rStyle w:val="af5"/>
          <w:rFonts w:hint="eastAsia"/>
          <w:color w:val="auto"/>
        </w:rPr>
        <w:t>个部委和人民团体组成。各省市县级政府都成立儿童工作专门机构。近年来妇儿工委主要开展的工作：加强法治建设，强化政策保障，从源头保障儿童权益、促进儿童发展；将儿童发展目标任务纳入“十二五”至“十四五”规划纲要和部门专项规划；召开第六次全国妇女儿童工作会议；开展《纲要》中期评估，发布《纲要》年度统计监测报告，最近一期为</w:t>
      </w:r>
      <w:r w:rsidRPr="00E95174">
        <w:rPr>
          <w:rStyle w:val="af5"/>
          <w:rFonts w:hint="eastAsia"/>
          <w:color w:val="auto"/>
        </w:rPr>
        <w:t>2020</w:t>
      </w:r>
      <w:r w:rsidRPr="00E95174">
        <w:rPr>
          <w:rStyle w:val="af5"/>
          <w:rFonts w:hint="eastAsia"/>
          <w:color w:val="auto"/>
        </w:rPr>
        <w:t>年终期统计监测报告；编制《中国儿童发展纲要</w:t>
      </w:r>
      <w:r w:rsidRPr="00E95174">
        <w:rPr>
          <w:rStyle w:val="af5"/>
          <w:rFonts w:hint="eastAsia"/>
          <w:color w:val="auto"/>
        </w:rPr>
        <w:t>(2021-2030</w:t>
      </w:r>
      <w:r w:rsidRPr="00E95174">
        <w:rPr>
          <w:rStyle w:val="af5"/>
          <w:rFonts w:hint="eastAsia"/>
          <w:color w:val="auto"/>
        </w:rPr>
        <w:t>年</w:t>
      </w:r>
      <w:r w:rsidRPr="00E95174">
        <w:rPr>
          <w:rStyle w:val="af5"/>
          <w:rFonts w:hint="eastAsia"/>
          <w:color w:val="auto"/>
        </w:rPr>
        <w:t>)</w:t>
      </w:r>
      <w:r w:rsidRPr="00E95174">
        <w:rPr>
          <w:rStyle w:val="af5"/>
          <w:rFonts w:hint="eastAsia"/>
          <w:color w:val="auto"/>
        </w:rPr>
        <w:t>》。</w:t>
      </w:r>
    </w:p>
    <w:p w14:paraId="34F3098C" w14:textId="77777777" w:rsidR="00E95174" w:rsidRPr="00E95174" w:rsidRDefault="00E95174" w:rsidP="00E95174">
      <w:pPr>
        <w:pStyle w:val="SingleTxtGC"/>
        <w:rPr>
          <w:rStyle w:val="af5"/>
          <w:color w:val="auto"/>
        </w:rPr>
      </w:pPr>
      <w:r w:rsidRPr="00E95174">
        <w:rPr>
          <w:rStyle w:val="af5"/>
          <w:rFonts w:hint="eastAsia"/>
          <w:color w:val="auto"/>
        </w:rPr>
        <w:t>11.</w:t>
      </w:r>
      <w:r w:rsidRPr="00E95174">
        <w:rPr>
          <w:rStyle w:val="af5"/>
          <w:rFonts w:hint="eastAsia"/>
          <w:color w:val="auto"/>
        </w:rPr>
        <w:tab/>
      </w:r>
      <w:r w:rsidRPr="00E95174">
        <w:rPr>
          <w:rStyle w:val="af5"/>
          <w:rFonts w:hint="eastAsia"/>
          <w:color w:val="auto"/>
        </w:rPr>
        <w:t>意见第</w:t>
      </w:r>
      <w:r w:rsidRPr="00E95174">
        <w:rPr>
          <w:rStyle w:val="af5"/>
          <w:rFonts w:hint="eastAsia"/>
          <w:color w:val="auto"/>
        </w:rPr>
        <w:t>8</w:t>
      </w:r>
      <w:r w:rsidRPr="00E95174">
        <w:rPr>
          <w:rStyle w:val="af5"/>
          <w:rFonts w:hint="eastAsia"/>
          <w:color w:val="auto"/>
        </w:rPr>
        <w:t>段。中国鼓励本国和外国非政府组织、独立专家为促进和保护儿童权利发挥作用：</w:t>
      </w:r>
      <w:r w:rsidRPr="00E95174">
        <w:rPr>
          <w:rStyle w:val="af5"/>
          <w:rFonts w:hint="eastAsia"/>
          <w:color w:val="auto"/>
        </w:rPr>
        <w:t xml:space="preserve">(a) </w:t>
      </w:r>
      <w:r w:rsidRPr="00E95174">
        <w:rPr>
          <w:rStyle w:val="af5"/>
          <w:rFonts w:hint="eastAsia"/>
          <w:color w:val="auto"/>
        </w:rPr>
        <w:t>吸收非政府组织和独立专家参与国家人权项目。发布的四期国家人权行动计划，均由政府部门、研究机构、非政府组织和独立专家共同撰写和评估；妇儿工委办公室与儿基会合作，聘请专家为《纲要》实施提供咨询意见，参与监测评估；高检院和儿基会开展合作，为贫困、边远地区检察院提供未成年人综合司法保护培训；北师大中国公益研究院与儿基会合作，研发“中国儿童政策省级创新指数</w:t>
      </w:r>
      <w:r w:rsidRPr="00E95174">
        <w:rPr>
          <w:rStyle w:val="af5"/>
          <w:rFonts w:hint="eastAsia"/>
          <w:color w:val="auto"/>
        </w:rPr>
        <w:t>2019</w:t>
      </w:r>
      <w:r w:rsidRPr="00E95174">
        <w:rPr>
          <w:rStyle w:val="af5"/>
          <w:rFonts w:hint="eastAsia"/>
          <w:color w:val="auto"/>
        </w:rPr>
        <w:t>”，对全国</w:t>
      </w:r>
      <w:r w:rsidRPr="00E95174">
        <w:rPr>
          <w:rStyle w:val="af5"/>
          <w:rFonts w:hint="eastAsia"/>
          <w:color w:val="auto"/>
        </w:rPr>
        <w:t>(</w:t>
      </w:r>
      <w:r w:rsidRPr="00E95174">
        <w:rPr>
          <w:rStyle w:val="af5"/>
          <w:rFonts w:hint="eastAsia"/>
          <w:color w:val="auto"/>
        </w:rPr>
        <w:t>不包括港澳台地区</w:t>
      </w:r>
      <w:r w:rsidRPr="00E95174">
        <w:rPr>
          <w:rStyle w:val="af5"/>
          <w:rFonts w:hint="eastAsia"/>
          <w:color w:val="auto"/>
        </w:rPr>
        <w:t>)</w:t>
      </w:r>
      <w:r w:rsidRPr="00E95174">
        <w:rPr>
          <w:rStyle w:val="af5"/>
          <w:rFonts w:hint="eastAsia"/>
          <w:color w:val="auto"/>
        </w:rPr>
        <w:t>各省份儿童政策创新进行评价和排名。</w:t>
      </w:r>
      <w:r w:rsidRPr="00E95174">
        <w:rPr>
          <w:rStyle w:val="af5"/>
          <w:rFonts w:hint="eastAsia"/>
          <w:color w:val="auto"/>
        </w:rPr>
        <w:t xml:space="preserve">(b) </w:t>
      </w:r>
      <w:r w:rsidRPr="00E95174">
        <w:rPr>
          <w:rStyle w:val="af5"/>
          <w:rFonts w:hint="eastAsia"/>
          <w:color w:val="auto"/>
        </w:rPr>
        <w:t>支持非政府组织在云南、贵州、广西开展社区儿童保护试点，推动试点地区出台儿童保护工作具体方案。</w:t>
      </w:r>
    </w:p>
    <w:p w14:paraId="6AC20098" w14:textId="77777777" w:rsidR="00E95174" w:rsidRPr="00E95174" w:rsidRDefault="00E95174" w:rsidP="00E95174">
      <w:pPr>
        <w:pStyle w:val="SingleTxtGC"/>
        <w:rPr>
          <w:rStyle w:val="af5"/>
          <w:color w:val="auto"/>
        </w:rPr>
      </w:pPr>
      <w:r w:rsidRPr="00E95174">
        <w:rPr>
          <w:rStyle w:val="af5"/>
          <w:rFonts w:hint="eastAsia"/>
          <w:color w:val="auto"/>
        </w:rPr>
        <w:t>12.</w:t>
      </w:r>
      <w:r w:rsidRPr="00E95174">
        <w:rPr>
          <w:rStyle w:val="af5"/>
          <w:rFonts w:hint="eastAsia"/>
          <w:color w:val="auto"/>
        </w:rPr>
        <w:tab/>
      </w:r>
      <w:r w:rsidRPr="00E95174">
        <w:rPr>
          <w:rStyle w:val="af5"/>
          <w:rFonts w:hint="eastAsia"/>
          <w:color w:val="auto"/>
        </w:rPr>
        <w:t>中国重视委员会关于撤销对公约第</w:t>
      </w:r>
      <w:r w:rsidRPr="00E95174">
        <w:rPr>
          <w:rStyle w:val="af5"/>
          <w:rFonts w:hint="eastAsia"/>
          <w:color w:val="auto"/>
        </w:rPr>
        <w:t>6</w:t>
      </w:r>
      <w:r w:rsidRPr="00E95174">
        <w:rPr>
          <w:rStyle w:val="af5"/>
          <w:rFonts w:hint="eastAsia"/>
          <w:color w:val="auto"/>
        </w:rPr>
        <w:t>条保留的建议，愿根据中国具体情况认真研究。</w:t>
      </w:r>
    </w:p>
    <w:p w14:paraId="2F9DC506" w14:textId="77777777" w:rsidR="00E95174" w:rsidRPr="00E95174" w:rsidRDefault="00E95174" w:rsidP="00E95174">
      <w:pPr>
        <w:pStyle w:val="SingleTxtGC"/>
        <w:rPr>
          <w:rStyle w:val="af5"/>
          <w:color w:val="auto"/>
        </w:rPr>
      </w:pPr>
      <w:r w:rsidRPr="00E95174">
        <w:rPr>
          <w:rStyle w:val="af5"/>
          <w:rFonts w:hint="eastAsia"/>
          <w:color w:val="auto"/>
        </w:rPr>
        <w:t>13.</w:t>
      </w:r>
      <w:r w:rsidRPr="00E95174">
        <w:rPr>
          <w:rStyle w:val="af5"/>
          <w:rFonts w:hint="eastAsia"/>
          <w:color w:val="auto"/>
        </w:rPr>
        <w:tab/>
      </w:r>
      <w:r w:rsidRPr="00E95174">
        <w:rPr>
          <w:rStyle w:val="af5"/>
          <w:rFonts w:hint="eastAsia"/>
          <w:color w:val="auto"/>
        </w:rPr>
        <w:t>作为发展中国家，中国在全面落实公约及议定书规定，促进儿童权利实现过程中，仍面临诸多困难和挑战；在意识提高、能力建设、机构协调、财政支持、社会动员等方面需不断加强。中国儿童保护事业发展不平衡，存在城乡、区域之间的差别。中国在未来儿童发展工作中将继续采取立法、行政、司法等一切适当措施，持续提升儿童权利保护水平，进一步提升公约及议定书所载各项权利的保障水平。</w:t>
      </w:r>
    </w:p>
    <w:p w14:paraId="529C500B" w14:textId="77777777" w:rsidR="00E95174" w:rsidRPr="00E95174" w:rsidRDefault="00E95174" w:rsidP="00E95174">
      <w:pPr>
        <w:pStyle w:val="HChGC"/>
        <w:rPr>
          <w:rStyle w:val="af5"/>
          <w:color w:val="auto"/>
        </w:rPr>
      </w:pPr>
      <w:r w:rsidRPr="00E95174">
        <w:rPr>
          <w:rStyle w:val="af5"/>
          <w:color w:val="auto"/>
        </w:rPr>
        <w:tab/>
      </w:r>
      <w:r w:rsidRPr="00E95174">
        <w:rPr>
          <w:rStyle w:val="af5"/>
          <w:rFonts w:hint="eastAsia"/>
          <w:color w:val="auto"/>
        </w:rPr>
        <w:t>二</w:t>
      </w:r>
      <w:r w:rsidRPr="00E95174">
        <w:rPr>
          <w:rStyle w:val="af5"/>
          <w:rFonts w:hint="eastAsia"/>
          <w:color w:val="auto"/>
        </w:rPr>
        <w:t>.</w:t>
      </w:r>
      <w:r w:rsidRPr="00E95174">
        <w:rPr>
          <w:rStyle w:val="af5"/>
          <w:rFonts w:hint="eastAsia"/>
          <w:color w:val="auto"/>
        </w:rPr>
        <w:tab/>
      </w:r>
      <w:r w:rsidRPr="00E95174">
        <w:rPr>
          <w:rStyle w:val="af5"/>
          <w:rFonts w:hint="eastAsia"/>
          <w:color w:val="auto"/>
        </w:rPr>
        <w:t>儿童的定义</w:t>
      </w:r>
    </w:p>
    <w:p w14:paraId="51B7A02B" w14:textId="77777777" w:rsidR="00E95174" w:rsidRPr="00E95174" w:rsidRDefault="00E95174" w:rsidP="00E95174">
      <w:pPr>
        <w:pStyle w:val="SingleTxtGC"/>
        <w:rPr>
          <w:rStyle w:val="af5"/>
          <w:color w:val="auto"/>
        </w:rPr>
      </w:pPr>
      <w:r w:rsidRPr="00E95174">
        <w:rPr>
          <w:rStyle w:val="af5"/>
          <w:rFonts w:hint="eastAsia"/>
          <w:color w:val="auto"/>
        </w:rPr>
        <w:t>14.</w:t>
      </w:r>
      <w:r w:rsidRPr="00E95174">
        <w:rPr>
          <w:rStyle w:val="af5"/>
          <w:rFonts w:hint="eastAsia"/>
          <w:color w:val="auto"/>
        </w:rPr>
        <w:tab/>
      </w:r>
      <w:r w:rsidRPr="00E95174">
        <w:rPr>
          <w:rStyle w:val="af5"/>
          <w:rFonts w:hint="eastAsia"/>
          <w:color w:val="auto"/>
        </w:rPr>
        <w:t>中国法律关于儿童的定义与公约一致。根据</w:t>
      </w:r>
      <w:r w:rsidRPr="00E95174">
        <w:rPr>
          <w:rStyle w:val="af5"/>
          <w:rFonts w:hint="eastAsia"/>
          <w:color w:val="auto"/>
        </w:rPr>
        <w:t>2020</w:t>
      </w:r>
      <w:r w:rsidRPr="00E95174">
        <w:rPr>
          <w:rStyle w:val="af5"/>
          <w:rFonts w:hint="eastAsia"/>
          <w:color w:val="auto"/>
        </w:rPr>
        <w:t>年第七次人口普查数据，中国有</w:t>
      </w:r>
      <w:r w:rsidRPr="00E95174">
        <w:rPr>
          <w:rStyle w:val="af5"/>
          <w:rFonts w:hint="eastAsia"/>
          <w:color w:val="auto"/>
        </w:rPr>
        <w:t>0-17</w:t>
      </w:r>
      <w:r w:rsidRPr="00E95174">
        <w:rPr>
          <w:rStyle w:val="af5"/>
          <w:rFonts w:hint="eastAsia"/>
          <w:color w:val="auto"/>
        </w:rPr>
        <w:t>岁儿童</w:t>
      </w:r>
      <w:r w:rsidRPr="00E95174">
        <w:rPr>
          <w:rStyle w:val="af5"/>
          <w:rFonts w:hint="eastAsia"/>
          <w:color w:val="auto"/>
        </w:rPr>
        <w:t>297,655,944</w:t>
      </w:r>
      <w:r w:rsidRPr="00E95174">
        <w:rPr>
          <w:rStyle w:val="af5"/>
          <w:rFonts w:hint="eastAsia"/>
          <w:color w:val="auto"/>
        </w:rPr>
        <w:t>人，占全国总人口的</w:t>
      </w:r>
      <w:r w:rsidRPr="00E95174">
        <w:rPr>
          <w:rStyle w:val="af5"/>
          <w:rFonts w:hint="eastAsia"/>
          <w:color w:val="auto"/>
        </w:rPr>
        <w:t>21.11%</w:t>
      </w:r>
      <w:r w:rsidRPr="00E95174">
        <w:rPr>
          <w:rStyle w:val="af5"/>
          <w:rFonts w:hint="eastAsia"/>
          <w:color w:val="auto"/>
        </w:rPr>
        <w:t>。与</w:t>
      </w:r>
      <w:r w:rsidRPr="00E95174">
        <w:rPr>
          <w:rStyle w:val="af5"/>
          <w:rFonts w:hint="eastAsia"/>
          <w:color w:val="auto"/>
        </w:rPr>
        <w:t>2010</w:t>
      </w:r>
      <w:r w:rsidRPr="00E95174">
        <w:rPr>
          <w:rStyle w:val="af5"/>
          <w:rFonts w:hint="eastAsia"/>
          <w:color w:val="auto"/>
        </w:rPr>
        <w:t>年相比，</w:t>
      </w:r>
      <w:r w:rsidRPr="00E95174">
        <w:rPr>
          <w:rStyle w:val="af5"/>
          <w:rFonts w:hint="eastAsia"/>
          <w:color w:val="auto"/>
        </w:rPr>
        <w:t>0-17</w:t>
      </w:r>
      <w:r w:rsidRPr="00E95174">
        <w:rPr>
          <w:rStyle w:val="af5"/>
          <w:rFonts w:hint="eastAsia"/>
          <w:color w:val="auto"/>
        </w:rPr>
        <w:t>岁人口的比例上升</w:t>
      </w:r>
      <w:r w:rsidRPr="00E95174">
        <w:rPr>
          <w:rStyle w:val="af5"/>
          <w:rFonts w:hint="eastAsia"/>
          <w:color w:val="auto"/>
        </w:rPr>
        <w:t>0.19%</w:t>
      </w:r>
      <w:r w:rsidRPr="00E95174">
        <w:rPr>
          <w:rStyle w:val="af5"/>
          <w:rFonts w:hint="eastAsia"/>
          <w:color w:val="auto"/>
        </w:rPr>
        <w:t>。</w:t>
      </w:r>
    </w:p>
    <w:p w14:paraId="0C887A39" w14:textId="77777777" w:rsidR="00E95174" w:rsidRPr="00E95174" w:rsidRDefault="00E95174" w:rsidP="00E95174">
      <w:pPr>
        <w:pStyle w:val="SingleTxtGC"/>
        <w:rPr>
          <w:rStyle w:val="af5"/>
          <w:color w:val="auto"/>
        </w:rPr>
      </w:pPr>
      <w:r w:rsidRPr="00E95174">
        <w:rPr>
          <w:rStyle w:val="af5"/>
          <w:rFonts w:hint="eastAsia"/>
          <w:color w:val="auto"/>
        </w:rPr>
        <w:t>15.</w:t>
      </w:r>
      <w:r w:rsidRPr="00E95174">
        <w:rPr>
          <w:rStyle w:val="af5"/>
          <w:rFonts w:hint="eastAsia"/>
          <w:color w:val="auto"/>
        </w:rPr>
        <w:tab/>
      </w:r>
      <w:r w:rsidRPr="00E95174">
        <w:rPr>
          <w:rStyle w:val="af5"/>
          <w:rFonts w:hint="eastAsia"/>
          <w:color w:val="auto"/>
        </w:rPr>
        <w:t>中国法律规定的结婚年龄，男不得早于</w:t>
      </w:r>
      <w:r w:rsidRPr="00E95174">
        <w:rPr>
          <w:rStyle w:val="af5"/>
          <w:rFonts w:hint="eastAsia"/>
          <w:color w:val="auto"/>
        </w:rPr>
        <w:t>22</w:t>
      </w:r>
      <w:r w:rsidRPr="00E95174">
        <w:rPr>
          <w:rStyle w:val="af5"/>
          <w:rFonts w:hint="eastAsia"/>
          <w:color w:val="auto"/>
        </w:rPr>
        <w:t>周岁，女不得早于</w:t>
      </w:r>
      <w:r w:rsidRPr="00E95174">
        <w:rPr>
          <w:rStyle w:val="af5"/>
          <w:rFonts w:hint="eastAsia"/>
          <w:color w:val="auto"/>
        </w:rPr>
        <w:t>20</w:t>
      </w:r>
      <w:r w:rsidRPr="00E95174">
        <w:rPr>
          <w:rStyle w:val="af5"/>
          <w:rFonts w:hint="eastAsia"/>
          <w:color w:val="auto"/>
        </w:rPr>
        <w:t>周岁。</w:t>
      </w:r>
    </w:p>
    <w:p w14:paraId="6AC5A60F" w14:textId="77777777" w:rsidR="00E95174" w:rsidRPr="00E95174" w:rsidRDefault="00E95174" w:rsidP="00E95174">
      <w:pPr>
        <w:pStyle w:val="HChGC"/>
        <w:rPr>
          <w:rStyle w:val="af5"/>
          <w:color w:val="auto"/>
        </w:rPr>
      </w:pPr>
      <w:r w:rsidRPr="00E95174">
        <w:rPr>
          <w:rStyle w:val="af5"/>
          <w:color w:val="auto"/>
        </w:rPr>
        <w:tab/>
      </w:r>
      <w:r w:rsidRPr="00E95174">
        <w:rPr>
          <w:rStyle w:val="af5"/>
          <w:rFonts w:hint="eastAsia"/>
          <w:color w:val="auto"/>
        </w:rPr>
        <w:t>三</w:t>
      </w:r>
      <w:r w:rsidRPr="00E95174">
        <w:rPr>
          <w:rStyle w:val="af5"/>
          <w:rFonts w:hint="eastAsia"/>
          <w:color w:val="auto"/>
        </w:rPr>
        <w:t>.</w:t>
      </w:r>
      <w:r w:rsidRPr="00E95174">
        <w:rPr>
          <w:rStyle w:val="af5"/>
          <w:rFonts w:hint="eastAsia"/>
          <w:color w:val="auto"/>
        </w:rPr>
        <w:tab/>
      </w:r>
      <w:r w:rsidRPr="00E95174">
        <w:rPr>
          <w:rStyle w:val="af5"/>
          <w:rFonts w:hint="eastAsia"/>
          <w:color w:val="auto"/>
        </w:rPr>
        <w:t>一般原则</w:t>
      </w:r>
    </w:p>
    <w:p w14:paraId="3B8086FC"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proofErr w:type="gramStart"/>
      <w:r w:rsidRPr="00E95174">
        <w:rPr>
          <w:rStyle w:val="af5"/>
          <w:rFonts w:hint="eastAsia"/>
          <w:color w:val="auto"/>
        </w:rPr>
        <w:t>一</w:t>
      </w:r>
      <w:proofErr w:type="gramEnd"/>
      <w:r w:rsidRPr="00E95174">
        <w:rPr>
          <w:rStyle w:val="af5"/>
          <w:rFonts w:hint="eastAsia"/>
          <w:color w:val="auto"/>
        </w:rPr>
        <w:t>)</w:t>
      </w:r>
      <w:r w:rsidRPr="00E95174">
        <w:rPr>
          <w:rStyle w:val="af5"/>
          <w:color w:val="auto"/>
        </w:rPr>
        <w:tab/>
      </w:r>
      <w:r w:rsidRPr="00E95174">
        <w:rPr>
          <w:rStyle w:val="af5"/>
          <w:rFonts w:hint="eastAsia"/>
          <w:color w:val="auto"/>
        </w:rPr>
        <w:t>不歧视</w:t>
      </w:r>
      <w:r w:rsidRPr="00E95174">
        <w:rPr>
          <w:rStyle w:val="af5"/>
          <w:rFonts w:hint="eastAsia"/>
          <w:color w:val="auto"/>
        </w:rPr>
        <w:t>(</w:t>
      </w:r>
      <w:r w:rsidRPr="00E95174">
        <w:rPr>
          <w:rStyle w:val="af5"/>
          <w:rFonts w:hint="eastAsia"/>
          <w:color w:val="auto"/>
        </w:rPr>
        <w:t>第</w:t>
      </w:r>
      <w:r w:rsidRPr="00E95174">
        <w:rPr>
          <w:rStyle w:val="af5"/>
          <w:rFonts w:hint="eastAsia"/>
          <w:color w:val="auto"/>
        </w:rPr>
        <w:t>2</w:t>
      </w:r>
      <w:r w:rsidRPr="00E95174">
        <w:rPr>
          <w:rStyle w:val="af5"/>
          <w:rFonts w:hint="eastAsia"/>
          <w:color w:val="auto"/>
        </w:rPr>
        <w:t>条</w:t>
      </w:r>
      <w:r w:rsidRPr="00E95174">
        <w:rPr>
          <w:rStyle w:val="af5"/>
          <w:rFonts w:hint="eastAsia"/>
          <w:color w:val="auto"/>
        </w:rPr>
        <w:t>)</w:t>
      </w:r>
    </w:p>
    <w:p w14:paraId="4CC73D00" w14:textId="77777777" w:rsidR="00E95174" w:rsidRPr="00E95174" w:rsidRDefault="00E95174" w:rsidP="00E95174">
      <w:pPr>
        <w:pStyle w:val="SingleTxtGC"/>
        <w:rPr>
          <w:rStyle w:val="af5"/>
          <w:color w:val="auto"/>
        </w:rPr>
      </w:pPr>
      <w:r w:rsidRPr="00E95174">
        <w:rPr>
          <w:rStyle w:val="af5"/>
          <w:rFonts w:hint="eastAsia"/>
          <w:color w:val="auto"/>
        </w:rPr>
        <w:t>16.</w:t>
      </w:r>
      <w:r w:rsidRPr="00E95174">
        <w:rPr>
          <w:rStyle w:val="af5"/>
          <w:rFonts w:hint="eastAsia"/>
          <w:color w:val="auto"/>
        </w:rPr>
        <w:tab/>
      </w:r>
      <w:r w:rsidRPr="00E95174">
        <w:rPr>
          <w:rStyle w:val="af5"/>
          <w:rFonts w:hint="eastAsia"/>
          <w:color w:val="auto"/>
        </w:rPr>
        <w:t>法律面前人人平等是中国的一项宪法原则。</w:t>
      </w:r>
      <w:r w:rsidRPr="00E95174">
        <w:rPr>
          <w:rStyle w:val="af5"/>
          <w:rFonts w:hint="eastAsia"/>
          <w:color w:val="auto"/>
        </w:rPr>
        <w:t>2020</w:t>
      </w:r>
      <w:r w:rsidRPr="00E95174">
        <w:rPr>
          <w:rStyle w:val="af5"/>
          <w:rFonts w:hint="eastAsia"/>
          <w:color w:val="auto"/>
        </w:rPr>
        <w:t>年修订的《未保法》新增条款，明确禁止基于儿童的教育程度</w:t>
      </w:r>
      <w:r w:rsidRPr="00E95174">
        <w:rPr>
          <w:rStyle w:val="af5"/>
          <w:color w:val="auto"/>
        </w:rPr>
        <w:tab/>
      </w:r>
      <w:r w:rsidRPr="00E95174">
        <w:rPr>
          <w:rStyle w:val="af5"/>
          <w:rFonts w:hint="eastAsia"/>
          <w:color w:val="auto"/>
        </w:rPr>
        <w:t>身心健康状况的歧视，以及基于儿童父母或其他监护人情况的歧视。《民法典》在确认非婚生子女享有与婚生子女平等</w:t>
      </w:r>
      <w:r w:rsidRPr="00E95174">
        <w:rPr>
          <w:rStyle w:val="af5"/>
          <w:rFonts w:hint="eastAsia"/>
          <w:color w:val="auto"/>
        </w:rPr>
        <w:lastRenderedPageBreak/>
        <w:t>权利的同时，将不得危害或歧视非婚生子女的主体范围从“任何人”拓宽为“任何组织或者个人”。</w:t>
      </w:r>
    </w:p>
    <w:p w14:paraId="127BFF78" w14:textId="77777777" w:rsidR="00E95174" w:rsidRPr="00E95174" w:rsidRDefault="00E95174" w:rsidP="00E95174">
      <w:pPr>
        <w:pStyle w:val="SingleTxtGC"/>
        <w:rPr>
          <w:rStyle w:val="af5"/>
          <w:color w:val="auto"/>
        </w:rPr>
      </w:pPr>
      <w:r w:rsidRPr="00E95174">
        <w:rPr>
          <w:rStyle w:val="af5"/>
          <w:rFonts w:hint="eastAsia"/>
          <w:color w:val="auto"/>
        </w:rPr>
        <w:t>17.</w:t>
      </w:r>
      <w:r w:rsidRPr="00E95174">
        <w:rPr>
          <w:rStyle w:val="af5"/>
          <w:rFonts w:hint="eastAsia"/>
          <w:color w:val="auto"/>
        </w:rPr>
        <w:tab/>
      </w:r>
      <w:r w:rsidRPr="00E95174">
        <w:rPr>
          <w:rStyle w:val="af5"/>
          <w:rFonts w:hint="eastAsia"/>
          <w:color w:val="auto"/>
        </w:rPr>
        <w:t>采取立法、行政、司法和其他一切适当措施，保障女童、残疾儿童、进城务工农民随迁子女、留守儿童、艾滋病儿童、与父母分离儿童、少数民族儿童的平等权利和不受歧视。将在本报告相关部分详述。</w:t>
      </w:r>
    </w:p>
    <w:p w14:paraId="3A046999"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二</w:t>
      </w:r>
      <w:r w:rsidRPr="00E95174">
        <w:rPr>
          <w:rStyle w:val="af5"/>
          <w:rFonts w:hint="eastAsia"/>
          <w:color w:val="auto"/>
        </w:rPr>
        <w:t>)</w:t>
      </w:r>
      <w:r w:rsidRPr="00E95174">
        <w:rPr>
          <w:rStyle w:val="af5"/>
          <w:color w:val="auto"/>
        </w:rPr>
        <w:tab/>
      </w:r>
      <w:r w:rsidRPr="00E95174">
        <w:rPr>
          <w:rStyle w:val="af5"/>
          <w:rFonts w:hint="eastAsia"/>
          <w:color w:val="auto"/>
        </w:rPr>
        <w:t>儿童最大利益</w:t>
      </w:r>
      <w:r w:rsidRPr="00E95174">
        <w:rPr>
          <w:rStyle w:val="af5"/>
          <w:rFonts w:hint="eastAsia"/>
          <w:color w:val="auto"/>
        </w:rPr>
        <w:t>(</w:t>
      </w:r>
      <w:r w:rsidRPr="00E95174">
        <w:rPr>
          <w:rStyle w:val="af5"/>
          <w:rFonts w:hint="eastAsia"/>
          <w:color w:val="auto"/>
        </w:rPr>
        <w:t>第</w:t>
      </w:r>
      <w:r w:rsidRPr="00E95174">
        <w:rPr>
          <w:rStyle w:val="af5"/>
          <w:rFonts w:hint="eastAsia"/>
          <w:color w:val="auto"/>
        </w:rPr>
        <w:t>3</w:t>
      </w:r>
      <w:r w:rsidRPr="00E95174">
        <w:rPr>
          <w:rStyle w:val="af5"/>
          <w:rFonts w:hint="eastAsia"/>
          <w:color w:val="auto"/>
        </w:rPr>
        <w:t>条</w:t>
      </w:r>
      <w:r w:rsidRPr="00E95174">
        <w:rPr>
          <w:rStyle w:val="af5"/>
          <w:rFonts w:hint="eastAsia"/>
          <w:color w:val="auto"/>
        </w:rPr>
        <w:t>)</w:t>
      </w:r>
    </w:p>
    <w:p w14:paraId="5653E59A" w14:textId="77777777" w:rsidR="00E95174" w:rsidRPr="00E95174" w:rsidRDefault="00E95174" w:rsidP="00E95174">
      <w:pPr>
        <w:pStyle w:val="SingleTxtGC"/>
        <w:rPr>
          <w:rStyle w:val="af5"/>
          <w:color w:val="auto"/>
        </w:rPr>
      </w:pPr>
      <w:r w:rsidRPr="00E95174">
        <w:rPr>
          <w:rStyle w:val="af5"/>
          <w:rFonts w:hint="eastAsia"/>
          <w:color w:val="auto"/>
        </w:rPr>
        <w:t>18.</w:t>
      </w:r>
      <w:r w:rsidRPr="00E95174">
        <w:rPr>
          <w:rStyle w:val="af5"/>
          <w:color w:val="auto"/>
        </w:rPr>
        <w:tab/>
      </w:r>
      <w:r w:rsidRPr="00E95174">
        <w:rPr>
          <w:rStyle w:val="af5"/>
          <w:rFonts w:hint="eastAsia"/>
          <w:color w:val="auto"/>
        </w:rPr>
        <w:t>将儿童最大利益原则纳入立法、行政、司法以及涉及儿童权利的所有政策、制度和具体方案、项目。</w:t>
      </w:r>
    </w:p>
    <w:p w14:paraId="6B9C28AC" w14:textId="77777777" w:rsidR="00E95174" w:rsidRPr="00E95174" w:rsidRDefault="00E95174" w:rsidP="00E95174">
      <w:pPr>
        <w:pStyle w:val="SingleTxtGC"/>
        <w:rPr>
          <w:rStyle w:val="af5"/>
          <w:color w:val="auto"/>
        </w:rPr>
      </w:pPr>
      <w:r w:rsidRPr="00E95174">
        <w:rPr>
          <w:rStyle w:val="af5"/>
          <w:rFonts w:hint="eastAsia"/>
          <w:color w:val="auto"/>
        </w:rPr>
        <w:t>19.</w:t>
      </w:r>
      <w:r w:rsidRPr="00E95174">
        <w:rPr>
          <w:rStyle w:val="af5"/>
          <w:rFonts w:hint="eastAsia"/>
          <w:color w:val="auto"/>
        </w:rPr>
        <w:tab/>
      </w:r>
      <w:r w:rsidRPr="00E95174">
        <w:rPr>
          <w:rStyle w:val="af5"/>
          <w:rFonts w:hint="eastAsia"/>
          <w:color w:val="auto"/>
        </w:rPr>
        <w:t>立法贯彻儿童最大利益原则。</w:t>
      </w:r>
      <w:r w:rsidRPr="00E95174">
        <w:rPr>
          <w:rStyle w:val="af5"/>
          <w:rFonts w:hint="eastAsia"/>
          <w:color w:val="auto"/>
        </w:rPr>
        <w:t>(a)</w:t>
      </w:r>
      <w:r w:rsidRPr="00E95174">
        <w:rPr>
          <w:rStyle w:val="af5"/>
          <w:rFonts w:hint="eastAsia"/>
          <w:color w:val="auto"/>
        </w:rPr>
        <w:t>《未保法》增设“坚持最有利于未成年人的原则，强化政府保护职责，细化家庭监护制度”。</w:t>
      </w:r>
      <w:r w:rsidRPr="00E95174">
        <w:rPr>
          <w:rStyle w:val="af5"/>
          <w:rFonts w:hint="eastAsia"/>
          <w:color w:val="auto"/>
        </w:rPr>
        <w:t>(b)</w:t>
      </w:r>
      <w:r w:rsidRPr="00E95174">
        <w:rPr>
          <w:rStyle w:val="af5"/>
          <w:rFonts w:hint="eastAsia"/>
          <w:color w:val="auto"/>
        </w:rPr>
        <w:t>《民法典》将儿童最大利益原则贯穿所有儿童权益。例如将儿童民事权利受保护起始点前移至胎儿时期；在最有利于被监护人原则的基础上完善监护制度；在离婚和收养中坚持最有利于儿童的选择等。</w:t>
      </w:r>
      <w:r w:rsidRPr="00E95174">
        <w:rPr>
          <w:rStyle w:val="af5"/>
          <w:rFonts w:hint="eastAsia"/>
          <w:color w:val="auto"/>
        </w:rPr>
        <w:t>(c)</w:t>
      </w:r>
      <w:r w:rsidRPr="00E95174">
        <w:rPr>
          <w:rStyle w:val="af5"/>
          <w:rFonts w:hint="eastAsia"/>
          <w:color w:val="auto"/>
        </w:rPr>
        <w:t>《刑法修正案</w:t>
      </w:r>
      <w:r w:rsidRPr="00E95174">
        <w:rPr>
          <w:rStyle w:val="af5"/>
          <w:rFonts w:hint="eastAsia"/>
          <w:color w:val="auto"/>
        </w:rPr>
        <w:t>(</w:t>
      </w:r>
      <w:r w:rsidRPr="00E95174">
        <w:rPr>
          <w:rStyle w:val="af5"/>
          <w:rFonts w:hint="eastAsia"/>
          <w:color w:val="auto"/>
        </w:rPr>
        <w:t>八</w:t>
      </w:r>
      <w:r w:rsidRPr="00E95174">
        <w:rPr>
          <w:rStyle w:val="af5"/>
          <w:rFonts w:hint="eastAsia"/>
          <w:color w:val="auto"/>
        </w:rPr>
        <w:t>)</w:t>
      </w:r>
      <w:r w:rsidRPr="00E95174">
        <w:rPr>
          <w:rStyle w:val="af5"/>
          <w:rFonts w:hint="eastAsia"/>
          <w:color w:val="auto"/>
        </w:rPr>
        <w:t>》完善对儿童从宽处理规定，实行前科封存。《刑法修正案</w:t>
      </w:r>
      <w:r w:rsidRPr="00E95174">
        <w:rPr>
          <w:rStyle w:val="af5"/>
          <w:rFonts w:hint="eastAsia"/>
          <w:color w:val="auto"/>
        </w:rPr>
        <w:t>(</w:t>
      </w:r>
      <w:r w:rsidRPr="00E95174">
        <w:rPr>
          <w:rStyle w:val="af5"/>
          <w:rFonts w:hint="eastAsia"/>
          <w:color w:val="auto"/>
        </w:rPr>
        <w:t>九</w:t>
      </w:r>
      <w:r w:rsidRPr="00E95174">
        <w:rPr>
          <w:rStyle w:val="af5"/>
          <w:rFonts w:hint="eastAsia"/>
          <w:color w:val="auto"/>
        </w:rPr>
        <w:t>)</w:t>
      </w:r>
      <w:r w:rsidRPr="00E95174">
        <w:rPr>
          <w:rStyle w:val="af5"/>
          <w:rFonts w:hint="eastAsia"/>
          <w:color w:val="auto"/>
        </w:rPr>
        <w:t>》规定奸淫不满</w:t>
      </w:r>
      <w:r w:rsidRPr="00E95174">
        <w:rPr>
          <w:rStyle w:val="af5"/>
          <w:rFonts w:hint="eastAsia"/>
          <w:color w:val="auto"/>
        </w:rPr>
        <w:t>14</w:t>
      </w:r>
      <w:r w:rsidRPr="00E95174">
        <w:rPr>
          <w:rStyle w:val="af5"/>
          <w:rFonts w:hint="eastAsia"/>
          <w:color w:val="auto"/>
        </w:rPr>
        <w:t>周岁幼女的，以强奸论，从重处罚。新增“虐待被监护、看护人罪”，修改“收买被拐卖妇女、儿童罪”，规定收买被拐卖妇女、儿童行为一律追究刑事责任，提高“猥亵儿童罪”刑罚配置。《刑法修正案</w:t>
      </w:r>
      <w:r w:rsidRPr="00E95174">
        <w:rPr>
          <w:rStyle w:val="af5"/>
          <w:rFonts w:hint="eastAsia"/>
          <w:color w:val="auto"/>
        </w:rPr>
        <w:t>(</w:t>
      </w:r>
      <w:r w:rsidRPr="00E95174">
        <w:rPr>
          <w:rStyle w:val="af5"/>
          <w:rFonts w:hint="eastAsia"/>
          <w:color w:val="auto"/>
        </w:rPr>
        <w:t>十一</w:t>
      </w:r>
      <w:r w:rsidRPr="00E95174">
        <w:rPr>
          <w:rStyle w:val="af5"/>
          <w:rFonts w:hint="eastAsia"/>
          <w:color w:val="auto"/>
        </w:rPr>
        <w:t>)</w:t>
      </w:r>
      <w:r w:rsidRPr="00E95174">
        <w:rPr>
          <w:rStyle w:val="af5"/>
          <w:rFonts w:hint="eastAsia"/>
          <w:color w:val="auto"/>
        </w:rPr>
        <w:t>》将监护人、教师等特殊职责人员与</w:t>
      </w:r>
      <w:r w:rsidRPr="00E95174">
        <w:rPr>
          <w:rStyle w:val="af5"/>
          <w:rFonts w:hint="eastAsia"/>
          <w:color w:val="auto"/>
        </w:rPr>
        <w:t>14-16</w:t>
      </w:r>
      <w:r w:rsidRPr="00E95174">
        <w:rPr>
          <w:rStyle w:val="af5"/>
          <w:rFonts w:hint="eastAsia"/>
          <w:color w:val="auto"/>
        </w:rPr>
        <w:t>岁少女发生性关系行为入罪处罚。</w:t>
      </w:r>
      <w:r w:rsidRPr="00E95174">
        <w:rPr>
          <w:rStyle w:val="af5"/>
          <w:rFonts w:hint="eastAsia"/>
          <w:color w:val="auto"/>
        </w:rPr>
        <w:t>(d) 2012</w:t>
      </w:r>
      <w:r w:rsidRPr="00E95174">
        <w:rPr>
          <w:rStyle w:val="af5"/>
          <w:rFonts w:hint="eastAsia"/>
          <w:color w:val="auto"/>
        </w:rPr>
        <w:t>年修订的《刑诉法》增设“未成年人刑事案件特别诉讼程序”专章，建立有别于成年人的未成年人司法制度，以</w:t>
      </w:r>
      <w:proofErr w:type="gramStart"/>
      <w:r w:rsidRPr="00E95174">
        <w:rPr>
          <w:rStyle w:val="af5"/>
          <w:rFonts w:hint="eastAsia"/>
          <w:color w:val="auto"/>
        </w:rPr>
        <w:t>更好保障</w:t>
      </w:r>
      <w:proofErr w:type="gramEnd"/>
      <w:r w:rsidRPr="00E95174">
        <w:rPr>
          <w:rStyle w:val="af5"/>
          <w:rFonts w:hint="eastAsia"/>
          <w:color w:val="auto"/>
        </w:rPr>
        <w:t>未成年人诉讼权利和其他合法权益。</w:t>
      </w:r>
    </w:p>
    <w:p w14:paraId="60D1459E" w14:textId="77777777" w:rsidR="00E95174" w:rsidRPr="00E95174" w:rsidRDefault="00E95174" w:rsidP="00E95174">
      <w:pPr>
        <w:pStyle w:val="SingleTxtGC"/>
        <w:rPr>
          <w:rStyle w:val="af5"/>
          <w:color w:val="auto"/>
        </w:rPr>
      </w:pPr>
      <w:r w:rsidRPr="00E95174">
        <w:rPr>
          <w:rStyle w:val="af5"/>
          <w:rFonts w:hint="eastAsia"/>
          <w:color w:val="auto"/>
        </w:rPr>
        <w:t>20.</w:t>
      </w:r>
      <w:r w:rsidRPr="00E95174">
        <w:rPr>
          <w:rStyle w:val="af5"/>
          <w:rFonts w:hint="eastAsia"/>
          <w:color w:val="auto"/>
        </w:rPr>
        <w:tab/>
      </w:r>
      <w:r w:rsidRPr="00E95174">
        <w:rPr>
          <w:rStyle w:val="af5"/>
          <w:rFonts w:hint="eastAsia"/>
          <w:color w:val="auto"/>
        </w:rPr>
        <w:t>司法程序中贯彻儿童最大利益原则。法院审理离婚案件以儿童最大利益原则为指导，决定监护权归属；审理抚养费纠纷案件最大限度保护儿童受抚养权利；在国内首例代孕引发的监护权纠纷案中，法官援引儿童最大利益原则明确监护权归属。涉未成年人违法犯罪案件司法程序中，坚持教育为主、惩罚为辅，加强对未成年人的特殊保护。</w:t>
      </w:r>
    </w:p>
    <w:p w14:paraId="5768B768" w14:textId="77777777" w:rsidR="00E95174" w:rsidRPr="00E95174" w:rsidRDefault="00E95174" w:rsidP="00E95174">
      <w:pPr>
        <w:pStyle w:val="SingleTxtGC"/>
        <w:rPr>
          <w:rStyle w:val="af5"/>
          <w:color w:val="auto"/>
        </w:rPr>
      </w:pPr>
      <w:r w:rsidRPr="00E95174">
        <w:rPr>
          <w:rStyle w:val="af5"/>
          <w:rFonts w:hint="eastAsia"/>
          <w:color w:val="auto"/>
        </w:rPr>
        <w:t>21.</w:t>
      </w:r>
      <w:r w:rsidRPr="00E95174">
        <w:rPr>
          <w:rStyle w:val="af5"/>
          <w:rFonts w:hint="eastAsia"/>
          <w:color w:val="auto"/>
        </w:rPr>
        <w:tab/>
      </w:r>
      <w:r w:rsidRPr="00E95174">
        <w:rPr>
          <w:rStyle w:val="af5"/>
          <w:rFonts w:hint="eastAsia"/>
          <w:color w:val="auto"/>
        </w:rPr>
        <w:t>将儿童最大利益原则纳入</w:t>
      </w:r>
      <w:r w:rsidRPr="00E95174">
        <w:rPr>
          <w:rStyle w:val="af5"/>
          <w:rFonts w:hint="eastAsia"/>
          <w:color w:val="auto"/>
        </w:rPr>
        <w:t>2011-2030</w:t>
      </w:r>
      <w:r w:rsidRPr="00E95174">
        <w:rPr>
          <w:rStyle w:val="af5"/>
          <w:rFonts w:hint="eastAsia"/>
          <w:color w:val="auto"/>
        </w:rPr>
        <w:t>年两期《中国儿童发展纲要》、</w:t>
      </w:r>
      <w:r w:rsidRPr="00E95174">
        <w:rPr>
          <w:rStyle w:val="af5"/>
          <w:rFonts w:hint="eastAsia"/>
          <w:color w:val="auto"/>
        </w:rPr>
        <w:t>2009-2025</w:t>
      </w:r>
      <w:r w:rsidRPr="00E95174">
        <w:rPr>
          <w:rStyle w:val="af5"/>
          <w:rFonts w:hint="eastAsia"/>
          <w:color w:val="auto"/>
        </w:rPr>
        <w:t>年四期《国家人权行动计划》、国家国民经济和社会发展“十二五”和“十三五”规划，坚持儿童优先，强化政府和社会保障儿童权益的责任，切实保障儿童权利。</w:t>
      </w:r>
    </w:p>
    <w:p w14:paraId="6750F808"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三</w:t>
      </w:r>
      <w:r w:rsidRPr="00E95174">
        <w:rPr>
          <w:rStyle w:val="af5"/>
          <w:rFonts w:hint="eastAsia"/>
          <w:color w:val="auto"/>
        </w:rPr>
        <w:t>)</w:t>
      </w:r>
      <w:r w:rsidRPr="00E95174">
        <w:rPr>
          <w:rStyle w:val="af5"/>
          <w:color w:val="auto"/>
        </w:rPr>
        <w:tab/>
      </w:r>
      <w:r w:rsidRPr="00E95174">
        <w:rPr>
          <w:rStyle w:val="af5"/>
          <w:rFonts w:hint="eastAsia"/>
          <w:color w:val="auto"/>
        </w:rPr>
        <w:t>生命、存活与发展权</w:t>
      </w:r>
      <w:r w:rsidRPr="00E95174">
        <w:rPr>
          <w:rStyle w:val="af5"/>
          <w:rFonts w:hint="eastAsia"/>
          <w:color w:val="auto"/>
        </w:rPr>
        <w:t>(</w:t>
      </w:r>
      <w:r w:rsidRPr="00E95174">
        <w:rPr>
          <w:rStyle w:val="af5"/>
          <w:rFonts w:hint="eastAsia"/>
          <w:color w:val="auto"/>
        </w:rPr>
        <w:t>第</w:t>
      </w:r>
      <w:r w:rsidRPr="00E95174">
        <w:rPr>
          <w:rStyle w:val="af5"/>
          <w:rFonts w:hint="eastAsia"/>
          <w:color w:val="auto"/>
        </w:rPr>
        <w:t>6</w:t>
      </w:r>
      <w:r w:rsidRPr="00E95174">
        <w:rPr>
          <w:rStyle w:val="af5"/>
          <w:rFonts w:hint="eastAsia"/>
          <w:color w:val="auto"/>
        </w:rPr>
        <w:t>条</w:t>
      </w:r>
      <w:r w:rsidRPr="00E95174">
        <w:rPr>
          <w:rStyle w:val="af5"/>
          <w:rFonts w:hint="eastAsia"/>
          <w:color w:val="auto"/>
        </w:rPr>
        <w:t>)</w:t>
      </w:r>
    </w:p>
    <w:p w14:paraId="28483049" w14:textId="77777777" w:rsidR="00E95174" w:rsidRPr="00E95174" w:rsidRDefault="00E95174" w:rsidP="00E95174">
      <w:pPr>
        <w:pStyle w:val="SingleTxtGC"/>
        <w:rPr>
          <w:rStyle w:val="af5"/>
          <w:color w:val="auto"/>
        </w:rPr>
      </w:pPr>
      <w:r w:rsidRPr="00E95174">
        <w:rPr>
          <w:rStyle w:val="af5"/>
          <w:rFonts w:hint="eastAsia"/>
          <w:color w:val="auto"/>
        </w:rPr>
        <w:t>22.</w:t>
      </w:r>
      <w:r w:rsidRPr="00E95174">
        <w:rPr>
          <w:rStyle w:val="af5"/>
          <w:rFonts w:hint="eastAsia"/>
          <w:color w:val="auto"/>
        </w:rPr>
        <w:tab/>
      </w:r>
      <w:r w:rsidRPr="00E95174">
        <w:rPr>
          <w:rStyle w:val="af5"/>
          <w:rFonts w:hint="eastAsia"/>
          <w:color w:val="auto"/>
        </w:rPr>
        <w:t>采取一切措施最大限度保障儿童生命、存活与发展的权利。儿童健康水平显著提升，全国婴儿和</w:t>
      </w:r>
      <w:r w:rsidRPr="00E95174">
        <w:rPr>
          <w:rStyle w:val="af5"/>
          <w:rFonts w:hint="eastAsia"/>
          <w:color w:val="auto"/>
        </w:rPr>
        <w:t>5</w:t>
      </w:r>
      <w:r w:rsidRPr="00E95174">
        <w:rPr>
          <w:rStyle w:val="af5"/>
          <w:rFonts w:hint="eastAsia"/>
          <w:color w:val="auto"/>
        </w:rPr>
        <w:t>岁以下儿童死亡率明显下降，</w:t>
      </w:r>
      <w:r w:rsidRPr="00E95174">
        <w:rPr>
          <w:rStyle w:val="af5"/>
          <w:rFonts w:hint="eastAsia"/>
          <w:color w:val="auto"/>
        </w:rPr>
        <w:t>2013</w:t>
      </w:r>
      <w:r w:rsidRPr="00E95174">
        <w:rPr>
          <w:rStyle w:val="af5"/>
          <w:rFonts w:hint="eastAsia"/>
          <w:color w:val="auto"/>
        </w:rPr>
        <w:t>年提前实现《纲要》目标。</w:t>
      </w:r>
      <w:r w:rsidRPr="00E95174">
        <w:rPr>
          <w:rStyle w:val="af5"/>
          <w:rFonts w:hint="eastAsia"/>
          <w:color w:val="auto"/>
        </w:rPr>
        <w:t>(</w:t>
      </w:r>
      <w:r w:rsidRPr="00E95174">
        <w:rPr>
          <w:rStyle w:val="af5"/>
          <w:rFonts w:hint="eastAsia"/>
          <w:color w:val="auto"/>
        </w:rPr>
        <w:t>图</w:t>
      </w:r>
      <w:r w:rsidRPr="00E95174">
        <w:rPr>
          <w:rStyle w:val="af5"/>
          <w:rFonts w:hint="eastAsia"/>
          <w:color w:val="auto"/>
        </w:rPr>
        <w:t>1-3)18</w:t>
      </w:r>
      <w:r w:rsidRPr="00E95174">
        <w:rPr>
          <w:rStyle w:val="af5"/>
          <w:rFonts w:hint="eastAsia"/>
          <w:color w:val="auto"/>
        </w:rPr>
        <w:t>岁以下全国儿童伤害死亡率持续下降，降幅明显高于“以</w:t>
      </w:r>
      <w:r w:rsidRPr="00E95174">
        <w:rPr>
          <w:rStyle w:val="af5"/>
          <w:rFonts w:hint="eastAsia"/>
          <w:color w:val="auto"/>
        </w:rPr>
        <w:t>2010</w:t>
      </w:r>
      <w:r w:rsidRPr="00E95174">
        <w:rPr>
          <w:rStyle w:val="af5"/>
          <w:rFonts w:hint="eastAsia"/>
          <w:color w:val="auto"/>
        </w:rPr>
        <w:t>年为基数下降</w:t>
      </w:r>
      <w:r w:rsidRPr="00E95174">
        <w:rPr>
          <w:rStyle w:val="af5"/>
          <w:rFonts w:hint="eastAsia"/>
          <w:color w:val="auto"/>
        </w:rPr>
        <w:t>1/6</w:t>
      </w:r>
      <w:r w:rsidRPr="00E95174">
        <w:rPr>
          <w:rStyle w:val="af5"/>
          <w:rFonts w:hint="eastAsia"/>
          <w:color w:val="auto"/>
        </w:rPr>
        <w:t>”的《纲要》目标。</w:t>
      </w:r>
      <w:r w:rsidRPr="00E95174">
        <w:rPr>
          <w:rStyle w:val="af5"/>
          <w:rFonts w:hint="eastAsia"/>
          <w:color w:val="auto"/>
        </w:rPr>
        <w:t>(</w:t>
      </w:r>
      <w:r w:rsidRPr="00E95174">
        <w:rPr>
          <w:rStyle w:val="af5"/>
          <w:rFonts w:hint="eastAsia"/>
          <w:color w:val="auto"/>
        </w:rPr>
        <w:t>图</w:t>
      </w:r>
      <w:r w:rsidRPr="00E95174">
        <w:rPr>
          <w:rStyle w:val="af5"/>
          <w:rFonts w:hint="eastAsia"/>
          <w:color w:val="auto"/>
        </w:rPr>
        <w:t>4)</w:t>
      </w:r>
      <w:r w:rsidRPr="00E95174">
        <w:rPr>
          <w:rStyle w:val="af5"/>
          <w:rFonts w:hint="eastAsia"/>
          <w:color w:val="auto"/>
        </w:rPr>
        <w:t>儿童发育状况不断改善，</w:t>
      </w:r>
      <w:r w:rsidRPr="00E95174">
        <w:rPr>
          <w:rStyle w:val="af5"/>
          <w:rFonts w:hint="eastAsia"/>
          <w:color w:val="auto"/>
        </w:rPr>
        <w:t>2019</w:t>
      </w:r>
      <w:r w:rsidRPr="00E95174">
        <w:rPr>
          <w:rStyle w:val="af5"/>
          <w:rFonts w:hint="eastAsia"/>
          <w:color w:val="auto"/>
        </w:rPr>
        <w:t>年，全国儿童低出生体重发生率为</w:t>
      </w:r>
      <w:r w:rsidRPr="00E95174">
        <w:rPr>
          <w:rStyle w:val="af5"/>
          <w:rFonts w:hint="eastAsia"/>
          <w:color w:val="auto"/>
        </w:rPr>
        <w:t>3.24%</w:t>
      </w:r>
      <w:r w:rsidRPr="00E95174">
        <w:rPr>
          <w:rStyle w:val="af5"/>
          <w:rFonts w:hint="eastAsia"/>
          <w:color w:val="auto"/>
        </w:rPr>
        <w:t>，控制在“</w:t>
      </w:r>
      <w:r w:rsidRPr="00E95174">
        <w:rPr>
          <w:rStyle w:val="af5"/>
          <w:rFonts w:hint="eastAsia"/>
          <w:color w:val="auto"/>
        </w:rPr>
        <w:t>4%</w:t>
      </w:r>
      <w:r w:rsidRPr="00E95174">
        <w:rPr>
          <w:rStyle w:val="af5"/>
          <w:rFonts w:hint="eastAsia"/>
          <w:color w:val="auto"/>
        </w:rPr>
        <w:t>以下”的《纲要》目标之内；</w:t>
      </w:r>
      <w:r w:rsidRPr="00E95174">
        <w:rPr>
          <w:rStyle w:val="af5"/>
          <w:rFonts w:hint="eastAsia"/>
          <w:color w:val="auto"/>
        </w:rPr>
        <w:t>5</w:t>
      </w:r>
      <w:r w:rsidRPr="00E95174">
        <w:rPr>
          <w:rStyle w:val="af5"/>
          <w:rFonts w:hint="eastAsia"/>
          <w:color w:val="auto"/>
        </w:rPr>
        <w:t>岁以下儿童贫血患病率、低体重率、生长迟缓率分别为</w:t>
      </w:r>
      <w:r w:rsidRPr="00E95174">
        <w:rPr>
          <w:rStyle w:val="af5"/>
          <w:rFonts w:hint="eastAsia"/>
          <w:color w:val="auto"/>
        </w:rPr>
        <w:t>5.38%</w:t>
      </w:r>
      <w:r w:rsidRPr="00E95174">
        <w:rPr>
          <w:rStyle w:val="af5"/>
          <w:rFonts w:hint="eastAsia"/>
          <w:color w:val="auto"/>
        </w:rPr>
        <w:t>、</w:t>
      </w:r>
      <w:r w:rsidRPr="00E95174">
        <w:rPr>
          <w:rStyle w:val="af5"/>
          <w:rFonts w:hint="eastAsia"/>
          <w:color w:val="auto"/>
        </w:rPr>
        <w:t>1.37%</w:t>
      </w:r>
      <w:r w:rsidRPr="00E95174">
        <w:rPr>
          <w:rStyle w:val="af5"/>
          <w:rFonts w:hint="eastAsia"/>
          <w:color w:val="auto"/>
        </w:rPr>
        <w:t>、</w:t>
      </w:r>
      <w:r w:rsidRPr="00E95174">
        <w:rPr>
          <w:rStyle w:val="af5"/>
          <w:rFonts w:hint="eastAsia"/>
          <w:color w:val="auto"/>
        </w:rPr>
        <w:t>1.12%</w:t>
      </w:r>
      <w:r w:rsidRPr="00E95174">
        <w:rPr>
          <w:rStyle w:val="af5"/>
          <w:rFonts w:hint="eastAsia"/>
          <w:color w:val="auto"/>
        </w:rPr>
        <w:t>，均优于《纲要》目标。</w:t>
      </w:r>
    </w:p>
    <w:p w14:paraId="74713124" w14:textId="77777777" w:rsidR="00E95174" w:rsidRPr="00E95174" w:rsidRDefault="00E95174" w:rsidP="00E95174">
      <w:pPr>
        <w:pStyle w:val="SingleTxtGC"/>
        <w:rPr>
          <w:rStyle w:val="af5"/>
          <w:color w:val="auto"/>
        </w:rPr>
      </w:pPr>
      <w:r w:rsidRPr="00E95174">
        <w:rPr>
          <w:rStyle w:val="af5"/>
          <w:rFonts w:hint="eastAsia"/>
          <w:color w:val="auto"/>
        </w:rPr>
        <w:t>23.</w:t>
      </w:r>
      <w:r w:rsidRPr="00E95174">
        <w:rPr>
          <w:rStyle w:val="af5"/>
          <w:rFonts w:hint="eastAsia"/>
          <w:color w:val="auto"/>
        </w:rPr>
        <w:tab/>
      </w:r>
      <w:r w:rsidRPr="00E95174">
        <w:rPr>
          <w:rStyle w:val="af5"/>
          <w:rFonts w:hint="eastAsia"/>
          <w:color w:val="auto"/>
        </w:rPr>
        <w:t>意见</w:t>
      </w:r>
      <w:r w:rsidRPr="00E95174">
        <w:rPr>
          <w:rStyle w:val="af5"/>
          <w:rFonts w:hint="eastAsia"/>
          <w:color w:val="auto"/>
        </w:rPr>
        <w:t>34</w:t>
      </w:r>
      <w:r w:rsidRPr="00E95174">
        <w:rPr>
          <w:rStyle w:val="af5"/>
          <w:rFonts w:hint="eastAsia"/>
          <w:color w:val="auto"/>
        </w:rPr>
        <w:t>段。中国坚决保障所有儿童生命权，持续开展打击和</w:t>
      </w:r>
      <w:proofErr w:type="gramStart"/>
      <w:r w:rsidRPr="00E95174">
        <w:rPr>
          <w:rStyle w:val="af5"/>
          <w:rFonts w:hint="eastAsia"/>
          <w:color w:val="auto"/>
        </w:rPr>
        <w:t>查处非</w:t>
      </w:r>
      <w:proofErr w:type="gramEnd"/>
      <w:r w:rsidRPr="00E95174">
        <w:rPr>
          <w:rStyle w:val="af5"/>
          <w:rFonts w:hint="eastAsia"/>
          <w:color w:val="auto"/>
        </w:rPr>
        <w:t>医学需要胎儿性别鉴定和选择性别人工终止妊娠行为专项行动。</w:t>
      </w:r>
      <w:r w:rsidRPr="00E95174">
        <w:rPr>
          <w:rStyle w:val="af5"/>
          <w:rFonts w:hint="eastAsia"/>
          <w:color w:val="auto"/>
        </w:rPr>
        <w:t>2013</w:t>
      </w:r>
      <w:r w:rsidRPr="00E95174">
        <w:rPr>
          <w:rStyle w:val="af5"/>
          <w:rFonts w:hint="eastAsia"/>
          <w:color w:val="auto"/>
        </w:rPr>
        <w:t>年以来，逐步调整完善生育政策，先后启动实施单独两孩、全面两孩政策。</w:t>
      </w:r>
      <w:r w:rsidRPr="00E95174">
        <w:rPr>
          <w:rStyle w:val="af5"/>
          <w:rFonts w:hint="eastAsia"/>
          <w:color w:val="auto"/>
        </w:rPr>
        <w:t>2021</w:t>
      </w:r>
      <w:r w:rsidRPr="00E95174">
        <w:rPr>
          <w:rStyle w:val="af5"/>
          <w:rFonts w:hint="eastAsia"/>
          <w:color w:val="auto"/>
        </w:rPr>
        <w:t>年</w:t>
      </w:r>
      <w:r w:rsidRPr="00E95174">
        <w:rPr>
          <w:rStyle w:val="af5"/>
          <w:rFonts w:hint="eastAsia"/>
          <w:color w:val="auto"/>
        </w:rPr>
        <w:t>8</w:t>
      </w:r>
      <w:r w:rsidRPr="00E95174">
        <w:rPr>
          <w:rStyle w:val="af5"/>
          <w:rFonts w:hint="eastAsia"/>
          <w:color w:val="auto"/>
        </w:rPr>
        <w:t>月修改《人</w:t>
      </w:r>
      <w:r w:rsidRPr="00E95174">
        <w:rPr>
          <w:rStyle w:val="af5"/>
          <w:rFonts w:hint="eastAsia"/>
          <w:color w:val="auto"/>
        </w:rPr>
        <w:lastRenderedPageBreak/>
        <w:t>口与计划生育法》，规定一对夫妻可以生育三个子女。</w:t>
      </w:r>
      <w:r w:rsidRPr="00E95174">
        <w:rPr>
          <w:rStyle w:val="af5"/>
          <w:rFonts w:hint="eastAsia"/>
          <w:color w:val="auto"/>
        </w:rPr>
        <w:t>2009</w:t>
      </w:r>
      <w:r w:rsidRPr="00E95174">
        <w:rPr>
          <w:rStyle w:val="af5"/>
          <w:rFonts w:hint="eastAsia"/>
          <w:color w:val="auto"/>
        </w:rPr>
        <w:t>年以来全国出生人口性别比稳步下降。</w:t>
      </w:r>
      <w:r w:rsidRPr="00E95174">
        <w:rPr>
          <w:rStyle w:val="af5"/>
          <w:rFonts w:hint="eastAsia"/>
          <w:color w:val="auto"/>
        </w:rPr>
        <w:t>(</w:t>
      </w:r>
      <w:r w:rsidRPr="00E95174">
        <w:rPr>
          <w:rStyle w:val="af5"/>
          <w:rFonts w:hint="eastAsia"/>
          <w:color w:val="auto"/>
        </w:rPr>
        <w:t>图</w:t>
      </w:r>
      <w:r w:rsidRPr="00E95174">
        <w:rPr>
          <w:rStyle w:val="af5"/>
          <w:rFonts w:hint="eastAsia"/>
          <w:color w:val="auto"/>
        </w:rPr>
        <w:t>5)</w:t>
      </w:r>
    </w:p>
    <w:p w14:paraId="35771D00" w14:textId="77777777" w:rsidR="00E95174" w:rsidRPr="00E95174" w:rsidRDefault="00E95174" w:rsidP="00E95174">
      <w:pPr>
        <w:pStyle w:val="H23GC"/>
        <w:rPr>
          <w:rStyle w:val="af5"/>
          <w:color w:val="auto"/>
        </w:rPr>
      </w:pPr>
      <w:r w:rsidRPr="00E95174">
        <w:rPr>
          <w:rStyle w:val="af5"/>
          <w:rFonts w:hint="eastAsia"/>
          <w:color w:val="auto"/>
        </w:rPr>
        <w:tab/>
        <w:t>(</w:t>
      </w:r>
      <w:r w:rsidRPr="00E95174">
        <w:rPr>
          <w:rStyle w:val="af5"/>
          <w:rFonts w:hint="eastAsia"/>
          <w:color w:val="auto"/>
        </w:rPr>
        <w:t>四</w:t>
      </w:r>
      <w:r w:rsidRPr="00E95174">
        <w:rPr>
          <w:rStyle w:val="af5"/>
          <w:rFonts w:hint="eastAsia"/>
          <w:color w:val="auto"/>
        </w:rPr>
        <w:t>)</w:t>
      </w:r>
      <w:r w:rsidRPr="00E95174">
        <w:rPr>
          <w:rStyle w:val="af5"/>
          <w:color w:val="auto"/>
        </w:rPr>
        <w:tab/>
      </w:r>
      <w:r w:rsidRPr="00E95174">
        <w:rPr>
          <w:rStyle w:val="af5"/>
          <w:rFonts w:hint="eastAsia"/>
          <w:color w:val="auto"/>
        </w:rPr>
        <w:t>尊重儿童的意见</w:t>
      </w:r>
      <w:r w:rsidRPr="00E95174">
        <w:rPr>
          <w:rStyle w:val="af5"/>
          <w:rFonts w:hint="eastAsia"/>
          <w:color w:val="auto"/>
        </w:rPr>
        <w:t>(</w:t>
      </w:r>
      <w:r w:rsidRPr="00E95174">
        <w:rPr>
          <w:rStyle w:val="af5"/>
          <w:rFonts w:hint="eastAsia"/>
          <w:color w:val="auto"/>
        </w:rPr>
        <w:t>第</w:t>
      </w:r>
      <w:r w:rsidRPr="00E95174">
        <w:rPr>
          <w:rStyle w:val="af5"/>
          <w:rFonts w:hint="eastAsia"/>
          <w:color w:val="auto"/>
        </w:rPr>
        <w:t>12</w:t>
      </w:r>
      <w:r w:rsidRPr="00E95174">
        <w:rPr>
          <w:rStyle w:val="af5"/>
          <w:rFonts w:hint="eastAsia"/>
          <w:color w:val="auto"/>
        </w:rPr>
        <w:t>条</w:t>
      </w:r>
      <w:r w:rsidRPr="00E95174">
        <w:rPr>
          <w:rStyle w:val="af5"/>
          <w:rFonts w:hint="eastAsia"/>
          <w:color w:val="auto"/>
        </w:rPr>
        <w:t>)</w:t>
      </w:r>
    </w:p>
    <w:p w14:paraId="35A06AA2" w14:textId="77777777" w:rsidR="00E95174" w:rsidRPr="00E95174" w:rsidRDefault="00E95174" w:rsidP="00E95174">
      <w:pPr>
        <w:pStyle w:val="SingleTxtGC"/>
        <w:rPr>
          <w:rStyle w:val="af5"/>
          <w:color w:val="auto"/>
        </w:rPr>
      </w:pPr>
      <w:r w:rsidRPr="00E95174">
        <w:rPr>
          <w:rStyle w:val="af5"/>
          <w:rFonts w:hint="eastAsia"/>
          <w:color w:val="auto"/>
        </w:rPr>
        <w:t>24.</w:t>
      </w:r>
      <w:r w:rsidRPr="00E95174">
        <w:rPr>
          <w:rStyle w:val="af5"/>
          <w:rFonts w:hint="eastAsia"/>
          <w:color w:val="auto"/>
        </w:rPr>
        <w:tab/>
      </w:r>
      <w:r w:rsidRPr="00E95174">
        <w:rPr>
          <w:rStyle w:val="af5"/>
          <w:rFonts w:hint="eastAsia"/>
          <w:color w:val="auto"/>
        </w:rPr>
        <w:t>立法保障儿童的参与权。</w:t>
      </w:r>
      <w:r w:rsidRPr="00E95174">
        <w:rPr>
          <w:rStyle w:val="af5"/>
          <w:rFonts w:hint="eastAsia"/>
          <w:color w:val="auto"/>
        </w:rPr>
        <w:t>(a)</w:t>
      </w:r>
      <w:r w:rsidRPr="00E95174">
        <w:rPr>
          <w:rStyle w:val="af5"/>
          <w:rFonts w:hint="eastAsia"/>
          <w:color w:val="auto"/>
        </w:rPr>
        <w:t>《未保法》总则增设“处理涉及未成年人事项应当听取未成年人意见”原则，各章细化儿童自由真实表达意见的规定。如强调父母或其他监护人做出与儿童权益有关决定前，听取儿童意见，充分考虑其真实意愿；法院审理离婚案件，涉及未成年子女抚养问题，应尊重已满</w:t>
      </w:r>
      <w:r w:rsidRPr="00E95174">
        <w:rPr>
          <w:rStyle w:val="af5"/>
          <w:rFonts w:hint="eastAsia"/>
          <w:color w:val="auto"/>
        </w:rPr>
        <w:t>8</w:t>
      </w:r>
      <w:r w:rsidRPr="00E95174">
        <w:rPr>
          <w:rStyle w:val="af5"/>
          <w:rFonts w:hint="eastAsia"/>
          <w:color w:val="auto"/>
        </w:rPr>
        <w:t>周岁未成年子女的真实意愿；少年法庭办理</w:t>
      </w:r>
      <w:proofErr w:type="gramStart"/>
      <w:r w:rsidRPr="00E95174">
        <w:rPr>
          <w:rStyle w:val="af5"/>
          <w:rFonts w:hint="eastAsia"/>
          <w:color w:val="auto"/>
        </w:rPr>
        <w:t>涉儿童</w:t>
      </w:r>
      <w:proofErr w:type="gramEnd"/>
      <w:r w:rsidRPr="00E95174">
        <w:rPr>
          <w:rStyle w:val="af5"/>
          <w:rFonts w:hint="eastAsia"/>
          <w:color w:val="auto"/>
        </w:rPr>
        <w:t>刑事案件，应使用儿童能够理解的语言和表达方式，听取儿童意见。</w:t>
      </w:r>
      <w:r w:rsidRPr="00E95174">
        <w:rPr>
          <w:rStyle w:val="af5"/>
          <w:rFonts w:hint="eastAsia"/>
          <w:color w:val="auto"/>
        </w:rPr>
        <w:t>(b)</w:t>
      </w:r>
      <w:r w:rsidRPr="00E95174">
        <w:rPr>
          <w:rStyle w:val="af5"/>
          <w:rFonts w:hint="eastAsia"/>
          <w:color w:val="auto"/>
        </w:rPr>
        <w:t>《预防未成年人犯罪法》规定，司法机关办理未成年人刑事案件，如需对未成年犯罪嫌疑人、被告人进行心理测评，需经本人同意。</w:t>
      </w:r>
      <w:r w:rsidRPr="00E95174">
        <w:rPr>
          <w:rStyle w:val="af5"/>
          <w:rFonts w:hint="eastAsia"/>
          <w:color w:val="auto"/>
        </w:rPr>
        <w:t>(c)</w:t>
      </w:r>
      <w:r w:rsidRPr="00E95174">
        <w:rPr>
          <w:rStyle w:val="af5"/>
          <w:rFonts w:hint="eastAsia"/>
          <w:color w:val="auto"/>
        </w:rPr>
        <w:t>《民法典》将限制民事行为能力人年龄标准从</w:t>
      </w:r>
      <w:r w:rsidRPr="00E95174">
        <w:rPr>
          <w:rStyle w:val="af5"/>
          <w:rFonts w:hint="eastAsia"/>
          <w:color w:val="auto"/>
        </w:rPr>
        <w:t>10</w:t>
      </w:r>
      <w:r w:rsidRPr="00E95174">
        <w:rPr>
          <w:rStyle w:val="af5"/>
          <w:rFonts w:hint="eastAsia"/>
          <w:color w:val="auto"/>
        </w:rPr>
        <w:t>周岁降至</w:t>
      </w:r>
      <w:r w:rsidRPr="00E95174">
        <w:rPr>
          <w:rStyle w:val="af5"/>
          <w:rFonts w:hint="eastAsia"/>
          <w:color w:val="auto"/>
        </w:rPr>
        <w:t>8</w:t>
      </w:r>
      <w:r w:rsidRPr="00E95174">
        <w:rPr>
          <w:rStyle w:val="af5"/>
          <w:rFonts w:hint="eastAsia"/>
          <w:color w:val="auto"/>
        </w:rPr>
        <w:t>周岁。</w:t>
      </w:r>
    </w:p>
    <w:p w14:paraId="66279653" w14:textId="77777777" w:rsidR="00E95174" w:rsidRPr="00E95174" w:rsidRDefault="00E95174" w:rsidP="00E95174">
      <w:pPr>
        <w:pStyle w:val="SingleTxtGC"/>
        <w:rPr>
          <w:rStyle w:val="af5"/>
          <w:color w:val="auto"/>
        </w:rPr>
      </w:pPr>
      <w:r w:rsidRPr="00E95174">
        <w:rPr>
          <w:rStyle w:val="af5"/>
          <w:rFonts w:hint="eastAsia"/>
          <w:color w:val="auto"/>
        </w:rPr>
        <w:t>25.</w:t>
      </w:r>
      <w:r w:rsidRPr="00E95174">
        <w:rPr>
          <w:rStyle w:val="af5"/>
          <w:rFonts w:hint="eastAsia"/>
          <w:color w:val="auto"/>
        </w:rPr>
        <w:tab/>
      </w:r>
      <w:r w:rsidRPr="00E95174">
        <w:rPr>
          <w:rStyle w:val="af5"/>
          <w:rFonts w:hint="eastAsia"/>
          <w:color w:val="auto"/>
        </w:rPr>
        <w:t>意见</w:t>
      </w:r>
      <w:r w:rsidRPr="00E95174">
        <w:rPr>
          <w:rStyle w:val="af5"/>
          <w:rFonts w:hint="eastAsia"/>
          <w:color w:val="auto"/>
        </w:rPr>
        <w:t>38</w:t>
      </w:r>
      <w:r w:rsidRPr="00E95174">
        <w:rPr>
          <w:rStyle w:val="af5"/>
          <w:rFonts w:hint="eastAsia"/>
          <w:color w:val="auto"/>
        </w:rPr>
        <w:t>段。除了上述立法和司法措施，中国保障儿童在对影响本人的事项做出决策前介入和自由发表意见。如在修订《未保法》《预防未成年人犯罪法》过程中广泛听取儿童意见。</w:t>
      </w:r>
      <w:r w:rsidRPr="00E95174">
        <w:rPr>
          <w:rStyle w:val="af5"/>
          <w:rFonts w:hint="eastAsia"/>
          <w:color w:val="auto"/>
        </w:rPr>
        <w:t>(</w:t>
      </w:r>
      <w:r w:rsidRPr="00E95174">
        <w:rPr>
          <w:rStyle w:val="af5"/>
          <w:rFonts w:hint="eastAsia"/>
          <w:color w:val="auto"/>
        </w:rPr>
        <w:t>图</w:t>
      </w:r>
      <w:r w:rsidRPr="00E95174">
        <w:rPr>
          <w:rStyle w:val="af5"/>
          <w:rFonts w:hint="eastAsia"/>
          <w:color w:val="auto"/>
        </w:rPr>
        <w:t>6-9)</w:t>
      </w:r>
      <w:r w:rsidRPr="00E95174">
        <w:rPr>
          <w:rStyle w:val="af5"/>
          <w:rFonts w:hint="eastAsia"/>
          <w:color w:val="auto"/>
        </w:rPr>
        <w:t>吸收儿童参加《纲要》实施情况评估等。</w:t>
      </w:r>
    </w:p>
    <w:p w14:paraId="17BEE750" w14:textId="77777777" w:rsidR="00E95174" w:rsidRPr="00E95174" w:rsidRDefault="00E95174" w:rsidP="00E95174">
      <w:pPr>
        <w:pStyle w:val="HChGC"/>
        <w:rPr>
          <w:rStyle w:val="af5"/>
          <w:color w:val="auto"/>
        </w:rPr>
      </w:pPr>
      <w:r w:rsidRPr="00E95174">
        <w:rPr>
          <w:rStyle w:val="af5"/>
          <w:color w:val="auto"/>
        </w:rPr>
        <w:tab/>
      </w:r>
      <w:r w:rsidRPr="00E95174">
        <w:rPr>
          <w:rStyle w:val="af5"/>
          <w:rFonts w:hint="eastAsia"/>
          <w:color w:val="auto"/>
        </w:rPr>
        <w:t>四</w:t>
      </w:r>
      <w:r w:rsidRPr="00E95174">
        <w:rPr>
          <w:rStyle w:val="af5"/>
          <w:rFonts w:hint="eastAsia"/>
          <w:color w:val="auto"/>
        </w:rPr>
        <w:t>.</w:t>
      </w:r>
      <w:r w:rsidRPr="00E95174">
        <w:rPr>
          <w:rStyle w:val="af5"/>
          <w:color w:val="auto"/>
        </w:rPr>
        <w:tab/>
      </w:r>
      <w:r w:rsidRPr="00E95174">
        <w:rPr>
          <w:rStyle w:val="af5"/>
          <w:rFonts w:hint="eastAsia"/>
          <w:color w:val="auto"/>
        </w:rPr>
        <w:t>公民权利和自由</w:t>
      </w:r>
    </w:p>
    <w:p w14:paraId="11BCB6E4"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proofErr w:type="gramStart"/>
      <w:r w:rsidRPr="00E95174">
        <w:rPr>
          <w:rStyle w:val="af5"/>
          <w:rFonts w:hint="eastAsia"/>
          <w:color w:val="auto"/>
        </w:rPr>
        <w:t>一</w:t>
      </w:r>
      <w:proofErr w:type="gramEnd"/>
      <w:r w:rsidRPr="00E95174">
        <w:rPr>
          <w:rStyle w:val="af5"/>
          <w:rFonts w:hint="eastAsia"/>
          <w:color w:val="auto"/>
        </w:rPr>
        <w:t>)</w:t>
      </w:r>
      <w:r w:rsidRPr="00E95174">
        <w:rPr>
          <w:rStyle w:val="af5"/>
          <w:color w:val="auto"/>
        </w:rPr>
        <w:tab/>
      </w:r>
      <w:r w:rsidRPr="00E95174">
        <w:rPr>
          <w:rStyle w:val="af5"/>
          <w:rFonts w:hint="eastAsia"/>
          <w:color w:val="auto"/>
        </w:rPr>
        <w:t>出生登记、姓名和国籍</w:t>
      </w:r>
      <w:r w:rsidRPr="00E95174">
        <w:rPr>
          <w:rStyle w:val="af5"/>
          <w:rFonts w:hint="eastAsia"/>
          <w:color w:val="auto"/>
        </w:rPr>
        <w:t>(</w:t>
      </w:r>
      <w:r w:rsidRPr="00E95174">
        <w:rPr>
          <w:rStyle w:val="af5"/>
          <w:rFonts w:hint="eastAsia"/>
          <w:color w:val="auto"/>
        </w:rPr>
        <w:t>第</w:t>
      </w:r>
      <w:r w:rsidRPr="00E95174">
        <w:rPr>
          <w:rStyle w:val="af5"/>
          <w:rFonts w:hint="eastAsia"/>
          <w:color w:val="auto"/>
        </w:rPr>
        <w:t>7</w:t>
      </w:r>
      <w:r w:rsidRPr="00E95174">
        <w:rPr>
          <w:rStyle w:val="af5"/>
          <w:rFonts w:hint="eastAsia"/>
          <w:color w:val="auto"/>
        </w:rPr>
        <w:t>条</w:t>
      </w:r>
      <w:r w:rsidRPr="00E95174">
        <w:rPr>
          <w:rStyle w:val="af5"/>
          <w:rFonts w:hint="eastAsia"/>
          <w:color w:val="auto"/>
        </w:rPr>
        <w:t>)</w:t>
      </w:r>
    </w:p>
    <w:p w14:paraId="0FC0FF9B" w14:textId="77777777" w:rsidR="00E95174" w:rsidRPr="00E95174" w:rsidRDefault="00E95174" w:rsidP="00E95174">
      <w:pPr>
        <w:pStyle w:val="SingleTxtGC"/>
        <w:rPr>
          <w:rStyle w:val="af5"/>
          <w:color w:val="auto"/>
        </w:rPr>
      </w:pPr>
      <w:r w:rsidRPr="00E95174">
        <w:rPr>
          <w:rStyle w:val="af5"/>
          <w:rFonts w:hint="eastAsia"/>
          <w:color w:val="auto"/>
        </w:rPr>
        <w:t>26.</w:t>
      </w:r>
      <w:r w:rsidRPr="00E95174">
        <w:rPr>
          <w:rStyle w:val="af5"/>
          <w:rFonts w:hint="eastAsia"/>
          <w:color w:val="auto"/>
        </w:rPr>
        <w:tab/>
      </w:r>
      <w:r w:rsidRPr="00E95174">
        <w:rPr>
          <w:rStyle w:val="af5"/>
          <w:rFonts w:hint="eastAsia"/>
          <w:color w:val="auto"/>
        </w:rPr>
        <w:t>确保儿童出生后立即登记、获得姓名和国籍的权利。关于意见</w:t>
      </w:r>
      <w:r w:rsidRPr="00E95174">
        <w:rPr>
          <w:rStyle w:val="af5"/>
          <w:rFonts w:hint="eastAsia"/>
          <w:color w:val="auto"/>
        </w:rPr>
        <w:t>40</w:t>
      </w:r>
      <w:r w:rsidRPr="00E95174">
        <w:rPr>
          <w:rStyle w:val="af5"/>
          <w:rFonts w:hint="eastAsia"/>
          <w:color w:val="auto"/>
        </w:rPr>
        <w:t>段简化和便利出生登记程序，各地出生医学证明签发机构免费为新生儿签发出生医学证明，在全国推进线上申领出生医学证明机制。</w:t>
      </w:r>
    </w:p>
    <w:p w14:paraId="7A1A8850" w14:textId="77777777" w:rsidR="00E95174" w:rsidRPr="00E95174" w:rsidRDefault="00E95174" w:rsidP="00E95174">
      <w:pPr>
        <w:pStyle w:val="SingleTxtGC"/>
        <w:rPr>
          <w:rStyle w:val="af5"/>
          <w:color w:val="auto"/>
        </w:rPr>
      </w:pPr>
      <w:r w:rsidRPr="00E95174">
        <w:rPr>
          <w:rStyle w:val="af5"/>
          <w:rFonts w:hint="eastAsia"/>
          <w:color w:val="auto"/>
        </w:rPr>
        <w:t>27.</w:t>
      </w:r>
      <w:r w:rsidRPr="00E95174">
        <w:rPr>
          <w:rStyle w:val="af5"/>
          <w:rFonts w:hint="eastAsia"/>
          <w:color w:val="auto"/>
        </w:rPr>
        <w:tab/>
      </w:r>
      <w:r w:rsidRPr="00E95174">
        <w:rPr>
          <w:rStyle w:val="af5"/>
          <w:rFonts w:hint="eastAsia"/>
          <w:color w:val="auto"/>
        </w:rPr>
        <w:t>儿童的姓名权。《民法典》新增规定，儿童的“姓氏权”不再局限随父姓或母姓。</w:t>
      </w:r>
    </w:p>
    <w:p w14:paraId="66EC6F4E"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二</w:t>
      </w:r>
      <w:r w:rsidRPr="00E95174">
        <w:rPr>
          <w:rStyle w:val="af5"/>
          <w:rFonts w:hint="eastAsia"/>
          <w:color w:val="auto"/>
        </w:rPr>
        <w:t>)</w:t>
      </w:r>
      <w:r w:rsidRPr="00E95174">
        <w:rPr>
          <w:rStyle w:val="af5"/>
          <w:color w:val="auto"/>
        </w:rPr>
        <w:tab/>
      </w:r>
      <w:r w:rsidRPr="00E95174">
        <w:rPr>
          <w:rStyle w:val="af5"/>
          <w:rFonts w:hint="eastAsia"/>
          <w:color w:val="auto"/>
        </w:rPr>
        <w:t>维护身份</w:t>
      </w:r>
      <w:r w:rsidRPr="00E95174">
        <w:rPr>
          <w:rStyle w:val="af5"/>
          <w:rFonts w:hint="eastAsia"/>
          <w:color w:val="auto"/>
        </w:rPr>
        <w:t>(</w:t>
      </w:r>
      <w:r w:rsidRPr="00E95174">
        <w:rPr>
          <w:rStyle w:val="af5"/>
          <w:rFonts w:hint="eastAsia"/>
          <w:color w:val="auto"/>
        </w:rPr>
        <w:t>第</w:t>
      </w:r>
      <w:r w:rsidRPr="00E95174">
        <w:rPr>
          <w:rStyle w:val="af5"/>
          <w:rFonts w:hint="eastAsia"/>
          <w:color w:val="auto"/>
        </w:rPr>
        <w:t>8</w:t>
      </w:r>
      <w:r w:rsidRPr="00E95174">
        <w:rPr>
          <w:rStyle w:val="af5"/>
          <w:rFonts w:hint="eastAsia"/>
          <w:color w:val="auto"/>
        </w:rPr>
        <w:t>条</w:t>
      </w:r>
      <w:r w:rsidRPr="00E95174">
        <w:rPr>
          <w:rStyle w:val="af5"/>
          <w:rFonts w:hint="eastAsia"/>
          <w:color w:val="auto"/>
        </w:rPr>
        <w:t>)</w:t>
      </w:r>
    </w:p>
    <w:p w14:paraId="1776E21F" w14:textId="77777777" w:rsidR="00E95174" w:rsidRPr="00E95174" w:rsidRDefault="00E95174" w:rsidP="00E95174">
      <w:pPr>
        <w:pStyle w:val="SingleTxtGC"/>
        <w:rPr>
          <w:rStyle w:val="af5"/>
          <w:color w:val="auto"/>
        </w:rPr>
      </w:pPr>
      <w:r w:rsidRPr="00E95174">
        <w:rPr>
          <w:rStyle w:val="af5"/>
          <w:rFonts w:hint="eastAsia"/>
          <w:color w:val="auto"/>
        </w:rPr>
        <w:t>28.</w:t>
      </w:r>
      <w:r w:rsidRPr="00E95174">
        <w:rPr>
          <w:rStyle w:val="af5"/>
          <w:rFonts w:hint="eastAsia"/>
          <w:color w:val="auto"/>
        </w:rPr>
        <w:tab/>
      </w:r>
      <w:r w:rsidRPr="00E95174">
        <w:rPr>
          <w:rStyle w:val="af5"/>
          <w:rFonts w:hint="eastAsia"/>
          <w:color w:val="auto"/>
        </w:rPr>
        <w:t>保障儿童维护其身份不受非法干扰的权利。</w:t>
      </w:r>
      <w:r w:rsidRPr="00E95174">
        <w:rPr>
          <w:rStyle w:val="af5"/>
          <w:rFonts w:hint="eastAsia"/>
          <w:color w:val="auto"/>
        </w:rPr>
        <w:t>2015</w:t>
      </w:r>
      <w:r w:rsidRPr="00E95174">
        <w:rPr>
          <w:rStyle w:val="af5"/>
          <w:rFonts w:hint="eastAsia"/>
          <w:color w:val="auto"/>
        </w:rPr>
        <w:t>年印发《关于解决无户口人员登记户口问题的意见》，全国公安机关深入社区、村庄，特别是偏远山区、游牧地区和少数民族聚居区，协助无户口人员登记户口。至</w:t>
      </w:r>
      <w:r w:rsidRPr="00E95174">
        <w:rPr>
          <w:rStyle w:val="af5"/>
          <w:rFonts w:hint="eastAsia"/>
          <w:color w:val="auto"/>
        </w:rPr>
        <w:t>2017</w:t>
      </w:r>
      <w:r w:rsidRPr="00E95174">
        <w:rPr>
          <w:rStyle w:val="af5"/>
          <w:rFonts w:hint="eastAsia"/>
          <w:color w:val="auto"/>
        </w:rPr>
        <w:t>年底，约</w:t>
      </w:r>
      <w:r w:rsidRPr="00E95174">
        <w:rPr>
          <w:rStyle w:val="af5"/>
          <w:rFonts w:hint="eastAsia"/>
          <w:color w:val="auto"/>
        </w:rPr>
        <w:t>18</w:t>
      </w:r>
      <w:r w:rsidRPr="00E95174">
        <w:rPr>
          <w:rStyle w:val="af5"/>
          <w:rFonts w:hint="eastAsia"/>
          <w:color w:val="auto"/>
        </w:rPr>
        <w:t>万名无户籍农村留守儿童登记落户。历史遗留无户口儿童落户问题基本解决。</w:t>
      </w:r>
    </w:p>
    <w:p w14:paraId="46CD907C"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三</w:t>
      </w:r>
      <w:r w:rsidRPr="00E95174">
        <w:rPr>
          <w:rStyle w:val="af5"/>
          <w:rFonts w:hint="eastAsia"/>
          <w:color w:val="auto"/>
        </w:rPr>
        <w:t>)</w:t>
      </w:r>
      <w:r w:rsidRPr="00E95174">
        <w:rPr>
          <w:rStyle w:val="af5"/>
          <w:color w:val="auto"/>
        </w:rPr>
        <w:tab/>
      </w:r>
      <w:r w:rsidRPr="00E95174">
        <w:rPr>
          <w:rStyle w:val="af5"/>
          <w:rFonts w:hint="eastAsia"/>
          <w:color w:val="auto"/>
        </w:rPr>
        <w:t>思想、信仰和宗教自由</w:t>
      </w:r>
      <w:r w:rsidRPr="00E95174">
        <w:rPr>
          <w:rStyle w:val="af5"/>
          <w:rFonts w:hint="eastAsia"/>
          <w:color w:val="auto"/>
        </w:rPr>
        <w:t>(</w:t>
      </w:r>
      <w:r w:rsidRPr="00E95174">
        <w:rPr>
          <w:rStyle w:val="af5"/>
          <w:rFonts w:hint="eastAsia"/>
          <w:color w:val="auto"/>
        </w:rPr>
        <w:t>第</w:t>
      </w:r>
      <w:r w:rsidRPr="00E95174">
        <w:rPr>
          <w:rStyle w:val="af5"/>
          <w:rFonts w:hint="eastAsia"/>
          <w:color w:val="auto"/>
        </w:rPr>
        <w:t>14</w:t>
      </w:r>
      <w:r w:rsidRPr="00E95174">
        <w:rPr>
          <w:rStyle w:val="af5"/>
          <w:rFonts w:hint="eastAsia"/>
          <w:color w:val="auto"/>
        </w:rPr>
        <w:t>条</w:t>
      </w:r>
      <w:r w:rsidRPr="00E95174">
        <w:rPr>
          <w:rStyle w:val="af5"/>
          <w:rFonts w:hint="eastAsia"/>
          <w:color w:val="auto"/>
        </w:rPr>
        <w:t>)</w:t>
      </w:r>
    </w:p>
    <w:p w14:paraId="572CBAFD" w14:textId="77777777" w:rsidR="00E95174" w:rsidRPr="00E95174" w:rsidRDefault="00E95174" w:rsidP="00E95174">
      <w:pPr>
        <w:pStyle w:val="SingleTxtGC"/>
        <w:rPr>
          <w:rStyle w:val="af5"/>
          <w:color w:val="auto"/>
        </w:rPr>
      </w:pPr>
      <w:r w:rsidRPr="00E95174">
        <w:rPr>
          <w:rStyle w:val="af5"/>
          <w:rFonts w:hint="eastAsia"/>
          <w:color w:val="auto"/>
        </w:rPr>
        <w:t>29.</w:t>
      </w:r>
      <w:r w:rsidRPr="00E95174">
        <w:rPr>
          <w:rStyle w:val="af5"/>
          <w:rFonts w:hint="eastAsia"/>
          <w:color w:val="auto"/>
        </w:rPr>
        <w:tab/>
      </w:r>
      <w:r w:rsidRPr="00E95174">
        <w:rPr>
          <w:rStyle w:val="af5"/>
          <w:rFonts w:hint="eastAsia"/>
          <w:color w:val="auto"/>
        </w:rPr>
        <w:t>立法尊重和保障儿童宗教信仰自由。尊重和保护宗教信仰自由是中国的一项宪法原则，受到各级法律法规保护。</w:t>
      </w:r>
      <w:r w:rsidRPr="00E95174">
        <w:rPr>
          <w:rStyle w:val="af5"/>
          <w:rFonts w:hint="eastAsia"/>
          <w:color w:val="auto"/>
        </w:rPr>
        <w:t>2017</w:t>
      </w:r>
      <w:r w:rsidRPr="00E95174">
        <w:rPr>
          <w:rStyle w:val="af5"/>
          <w:rFonts w:hint="eastAsia"/>
          <w:color w:val="auto"/>
        </w:rPr>
        <w:t>年修订《宗教事务条例》，进一步完善对公民宗教信仰自由的保护。</w:t>
      </w:r>
    </w:p>
    <w:p w14:paraId="6A0E62DC" w14:textId="77777777" w:rsidR="00E95174" w:rsidRPr="00E95174" w:rsidRDefault="00E95174" w:rsidP="00E95174">
      <w:pPr>
        <w:pStyle w:val="SingleTxtGC"/>
        <w:rPr>
          <w:rStyle w:val="af5"/>
          <w:color w:val="auto"/>
        </w:rPr>
      </w:pPr>
      <w:r w:rsidRPr="00E95174">
        <w:rPr>
          <w:rStyle w:val="af5"/>
          <w:rFonts w:hint="eastAsia"/>
          <w:color w:val="auto"/>
        </w:rPr>
        <w:t>30.</w:t>
      </w:r>
      <w:r w:rsidRPr="00E95174">
        <w:rPr>
          <w:rStyle w:val="af5"/>
          <w:rFonts w:hint="eastAsia"/>
          <w:color w:val="auto"/>
        </w:rPr>
        <w:tab/>
      </w:r>
      <w:r w:rsidRPr="00E95174">
        <w:rPr>
          <w:rStyle w:val="af5"/>
          <w:rFonts w:hint="eastAsia"/>
          <w:color w:val="auto"/>
        </w:rPr>
        <w:t>意见</w:t>
      </w:r>
      <w:r w:rsidRPr="00E95174">
        <w:rPr>
          <w:rStyle w:val="af5"/>
          <w:rFonts w:hint="eastAsia"/>
          <w:color w:val="auto"/>
        </w:rPr>
        <w:t>42</w:t>
      </w:r>
      <w:r w:rsidRPr="00E95174">
        <w:rPr>
          <w:rStyle w:val="af5"/>
          <w:rFonts w:hint="eastAsia"/>
          <w:color w:val="auto"/>
        </w:rPr>
        <w:t>段。依法保障国内各种宗教活动正常进行，对一些独特信仰习惯，例如藏传佛教转世小活佛、云南巴利语系佛教儿童要在寺庙修行一段时间等均予以尊重。目前西藏有藏传佛教活动场所</w:t>
      </w:r>
      <w:r w:rsidRPr="00E95174">
        <w:rPr>
          <w:rStyle w:val="af5"/>
          <w:rFonts w:hint="eastAsia"/>
          <w:color w:val="auto"/>
        </w:rPr>
        <w:t>1780</w:t>
      </w:r>
      <w:r w:rsidRPr="00E95174">
        <w:rPr>
          <w:rStyle w:val="af5"/>
          <w:rFonts w:hint="eastAsia"/>
          <w:color w:val="auto"/>
        </w:rPr>
        <w:t>余处，住寺僧尼</w:t>
      </w:r>
      <w:r w:rsidRPr="00E95174">
        <w:rPr>
          <w:rStyle w:val="af5"/>
          <w:rFonts w:hint="eastAsia"/>
          <w:color w:val="auto"/>
        </w:rPr>
        <w:t>4.6</w:t>
      </w:r>
      <w:r w:rsidRPr="00E95174">
        <w:rPr>
          <w:rStyle w:val="af5"/>
          <w:rFonts w:hint="eastAsia"/>
          <w:color w:val="auto"/>
        </w:rPr>
        <w:t>万余人。同时反对个别人以宗教为名强迫儿童入寺修行，依法充分保障儿童享受义务教育的权利。在中国，没有公民因信仰宗教或不信仰宗教而受到歧视和不公正待遇。</w:t>
      </w:r>
    </w:p>
    <w:p w14:paraId="44F381CA" w14:textId="77777777" w:rsidR="00E95174" w:rsidRPr="00E95174" w:rsidRDefault="00E95174" w:rsidP="00E95174">
      <w:pPr>
        <w:pStyle w:val="H23GC"/>
        <w:rPr>
          <w:rStyle w:val="af5"/>
          <w:color w:val="auto"/>
        </w:rPr>
      </w:pPr>
      <w:r w:rsidRPr="00E95174">
        <w:rPr>
          <w:rStyle w:val="af5"/>
          <w:color w:val="auto"/>
        </w:rPr>
        <w:lastRenderedPageBreak/>
        <w:tab/>
      </w:r>
      <w:r w:rsidRPr="00E95174">
        <w:rPr>
          <w:rStyle w:val="af5"/>
          <w:rFonts w:hint="eastAsia"/>
          <w:color w:val="auto"/>
        </w:rPr>
        <w:t>(</w:t>
      </w:r>
      <w:r w:rsidRPr="00E95174">
        <w:rPr>
          <w:rStyle w:val="af5"/>
          <w:rFonts w:hint="eastAsia"/>
          <w:color w:val="auto"/>
        </w:rPr>
        <w:t>四</w:t>
      </w:r>
      <w:r w:rsidRPr="00E95174">
        <w:rPr>
          <w:rStyle w:val="af5"/>
          <w:rFonts w:hint="eastAsia"/>
          <w:color w:val="auto"/>
        </w:rPr>
        <w:t>)</w:t>
      </w:r>
      <w:r w:rsidRPr="00E95174">
        <w:rPr>
          <w:rStyle w:val="af5"/>
          <w:color w:val="auto"/>
        </w:rPr>
        <w:tab/>
      </w:r>
      <w:r w:rsidRPr="00E95174">
        <w:rPr>
          <w:rStyle w:val="af5"/>
          <w:rFonts w:hint="eastAsia"/>
          <w:color w:val="auto"/>
        </w:rPr>
        <w:t>结社自由及和平集会自由</w:t>
      </w:r>
      <w:r w:rsidRPr="00E95174">
        <w:rPr>
          <w:rStyle w:val="af5"/>
          <w:rFonts w:hint="eastAsia"/>
          <w:color w:val="auto"/>
        </w:rPr>
        <w:t>(</w:t>
      </w:r>
      <w:r w:rsidRPr="00E95174">
        <w:rPr>
          <w:rStyle w:val="af5"/>
          <w:rFonts w:hint="eastAsia"/>
          <w:color w:val="auto"/>
        </w:rPr>
        <w:t>第</w:t>
      </w:r>
      <w:r w:rsidRPr="00E95174">
        <w:rPr>
          <w:rStyle w:val="af5"/>
          <w:rFonts w:hint="eastAsia"/>
          <w:color w:val="auto"/>
        </w:rPr>
        <w:t>15</w:t>
      </w:r>
      <w:r w:rsidRPr="00E95174">
        <w:rPr>
          <w:rStyle w:val="af5"/>
          <w:rFonts w:hint="eastAsia"/>
          <w:color w:val="auto"/>
        </w:rPr>
        <w:t>条</w:t>
      </w:r>
      <w:r w:rsidRPr="00E95174">
        <w:rPr>
          <w:rStyle w:val="af5"/>
          <w:rFonts w:hint="eastAsia"/>
          <w:color w:val="auto"/>
        </w:rPr>
        <w:t>)</w:t>
      </w:r>
    </w:p>
    <w:p w14:paraId="4CC7037D" w14:textId="77777777" w:rsidR="00E95174" w:rsidRPr="00E95174" w:rsidRDefault="00E95174" w:rsidP="00E95174">
      <w:pPr>
        <w:pStyle w:val="SingleTxtGC"/>
        <w:rPr>
          <w:rStyle w:val="af5"/>
          <w:color w:val="auto"/>
        </w:rPr>
      </w:pPr>
      <w:r w:rsidRPr="00E95174">
        <w:rPr>
          <w:rStyle w:val="af5"/>
          <w:rFonts w:hint="eastAsia"/>
          <w:color w:val="auto"/>
        </w:rPr>
        <w:t>31.</w:t>
      </w:r>
      <w:r w:rsidRPr="00E95174">
        <w:rPr>
          <w:rStyle w:val="af5"/>
          <w:rFonts w:hint="eastAsia"/>
          <w:color w:val="auto"/>
        </w:rPr>
        <w:tab/>
      </w:r>
      <w:r w:rsidRPr="00E95174">
        <w:rPr>
          <w:rStyle w:val="af5"/>
          <w:rFonts w:hint="eastAsia"/>
          <w:color w:val="auto"/>
        </w:rPr>
        <w:t>立法保障儿童享有结社和集会自由。宪法规定，包括儿童在内的所有公民享有言论、出版、集会、结社、游行、示威的自由。</w:t>
      </w:r>
    </w:p>
    <w:p w14:paraId="09DDBBD7" w14:textId="77777777" w:rsidR="00E95174" w:rsidRPr="00E95174" w:rsidRDefault="00E95174" w:rsidP="00E95174">
      <w:pPr>
        <w:pStyle w:val="SingleTxtGC"/>
        <w:rPr>
          <w:rStyle w:val="af5"/>
          <w:color w:val="auto"/>
        </w:rPr>
      </w:pPr>
      <w:r w:rsidRPr="00E95174">
        <w:rPr>
          <w:rStyle w:val="af5"/>
          <w:rFonts w:hint="eastAsia"/>
          <w:color w:val="auto"/>
        </w:rPr>
        <w:t>32.</w:t>
      </w:r>
      <w:r w:rsidRPr="00E95174">
        <w:rPr>
          <w:rStyle w:val="af5"/>
          <w:rFonts w:hint="eastAsia"/>
          <w:color w:val="auto"/>
        </w:rPr>
        <w:tab/>
      </w:r>
      <w:r w:rsidRPr="00E95174">
        <w:rPr>
          <w:rStyle w:val="af5"/>
          <w:rFonts w:hint="eastAsia"/>
          <w:color w:val="auto"/>
        </w:rPr>
        <w:t>鼓励儿童根据兴趣成立相关团体。中国约有</w:t>
      </w:r>
      <w:r w:rsidRPr="00E95174">
        <w:rPr>
          <w:rStyle w:val="af5"/>
          <w:rFonts w:hint="eastAsia"/>
          <w:color w:val="auto"/>
        </w:rPr>
        <w:t>1500</w:t>
      </w:r>
      <w:r w:rsidRPr="00E95174">
        <w:rPr>
          <w:rStyle w:val="af5"/>
          <w:rFonts w:hint="eastAsia"/>
          <w:color w:val="auto"/>
        </w:rPr>
        <w:t>多家依法登记的少年儿童兴趣领域社会团体，主要在科技、文化、艺术、体育等领域；有</w:t>
      </w:r>
      <w:r w:rsidRPr="00E95174">
        <w:rPr>
          <w:rStyle w:val="af5"/>
          <w:rFonts w:hint="eastAsia"/>
          <w:color w:val="auto"/>
        </w:rPr>
        <w:t>57.3%</w:t>
      </w:r>
      <w:r w:rsidRPr="00E95174">
        <w:rPr>
          <w:rStyle w:val="af5"/>
          <w:rFonts w:hint="eastAsia"/>
          <w:color w:val="auto"/>
        </w:rPr>
        <w:t>以上中小学生参加学校内成立的各类团体。</w:t>
      </w:r>
    </w:p>
    <w:p w14:paraId="1A7BCA06"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五</w:t>
      </w:r>
      <w:r w:rsidRPr="00E95174">
        <w:rPr>
          <w:rStyle w:val="af5"/>
          <w:rFonts w:hint="eastAsia"/>
          <w:color w:val="auto"/>
        </w:rPr>
        <w:t>)</w:t>
      </w:r>
      <w:r w:rsidRPr="00E95174">
        <w:rPr>
          <w:rStyle w:val="af5"/>
          <w:color w:val="auto"/>
        </w:rPr>
        <w:tab/>
      </w:r>
      <w:r w:rsidRPr="00E95174">
        <w:rPr>
          <w:rStyle w:val="af5"/>
          <w:rFonts w:hint="eastAsia"/>
          <w:color w:val="auto"/>
        </w:rPr>
        <w:t>保护隐私</w:t>
      </w:r>
      <w:r w:rsidRPr="00E95174">
        <w:rPr>
          <w:rStyle w:val="af5"/>
          <w:rFonts w:hint="eastAsia"/>
          <w:color w:val="auto"/>
        </w:rPr>
        <w:t>(</w:t>
      </w:r>
      <w:r w:rsidRPr="00E95174">
        <w:rPr>
          <w:rStyle w:val="af5"/>
          <w:rFonts w:hint="eastAsia"/>
          <w:color w:val="auto"/>
        </w:rPr>
        <w:t>第</w:t>
      </w:r>
      <w:r w:rsidRPr="00E95174">
        <w:rPr>
          <w:rStyle w:val="af5"/>
          <w:rFonts w:hint="eastAsia"/>
          <w:color w:val="auto"/>
        </w:rPr>
        <w:t>16</w:t>
      </w:r>
      <w:r w:rsidRPr="00E95174">
        <w:rPr>
          <w:rStyle w:val="af5"/>
          <w:rFonts w:hint="eastAsia"/>
          <w:color w:val="auto"/>
        </w:rPr>
        <w:t>条</w:t>
      </w:r>
      <w:r w:rsidRPr="00E95174">
        <w:rPr>
          <w:rStyle w:val="af5"/>
          <w:rFonts w:hint="eastAsia"/>
          <w:color w:val="auto"/>
        </w:rPr>
        <w:t>)</w:t>
      </w:r>
    </w:p>
    <w:p w14:paraId="1A021462" w14:textId="77777777" w:rsidR="00E95174" w:rsidRPr="00E95174" w:rsidRDefault="00E95174" w:rsidP="00E95174">
      <w:pPr>
        <w:pStyle w:val="SingleTxtGC"/>
        <w:rPr>
          <w:rStyle w:val="af5"/>
          <w:color w:val="auto"/>
        </w:rPr>
      </w:pPr>
      <w:r w:rsidRPr="00E95174">
        <w:rPr>
          <w:rStyle w:val="af5"/>
          <w:rFonts w:hint="eastAsia"/>
          <w:color w:val="auto"/>
        </w:rPr>
        <w:t>33.</w:t>
      </w:r>
      <w:r w:rsidRPr="00E95174">
        <w:rPr>
          <w:rStyle w:val="af5"/>
          <w:rFonts w:hint="eastAsia"/>
          <w:color w:val="auto"/>
        </w:rPr>
        <w:tab/>
      </w:r>
      <w:r w:rsidRPr="00E95174">
        <w:rPr>
          <w:rStyle w:val="af5"/>
          <w:rFonts w:hint="eastAsia"/>
          <w:color w:val="auto"/>
        </w:rPr>
        <w:t>立法保护。《未保法》第</w:t>
      </w:r>
      <w:r w:rsidRPr="00E95174">
        <w:rPr>
          <w:rStyle w:val="af5"/>
          <w:rFonts w:hint="eastAsia"/>
          <w:color w:val="auto"/>
        </w:rPr>
        <w:t>4</w:t>
      </w:r>
      <w:r w:rsidRPr="00E95174">
        <w:rPr>
          <w:rStyle w:val="af5"/>
          <w:rFonts w:hint="eastAsia"/>
          <w:color w:val="auto"/>
        </w:rPr>
        <w:t>条规定“保护未成年人隐私权和个人信息”原则；第</w:t>
      </w:r>
      <w:r w:rsidRPr="00E95174">
        <w:rPr>
          <w:rStyle w:val="af5"/>
          <w:rFonts w:hint="eastAsia"/>
          <w:color w:val="auto"/>
        </w:rPr>
        <w:t>110</w:t>
      </w:r>
      <w:r w:rsidRPr="00E95174">
        <w:rPr>
          <w:rStyle w:val="af5"/>
          <w:rFonts w:hint="eastAsia"/>
          <w:color w:val="auto"/>
        </w:rPr>
        <w:t>条细化了在司法程序中保护未成年人隐私权的规定。《刑诉法》规定，审判时被告人不满</w:t>
      </w:r>
      <w:r w:rsidRPr="00E95174">
        <w:rPr>
          <w:rStyle w:val="af5"/>
          <w:rFonts w:hint="eastAsia"/>
          <w:color w:val="auto"/>
        </w:rPr>
        <w:t>18</w:t>
      </w:r>
      <w:r w:rsidRPr="00E95174">
        <w:rPr>
          <w:rStyle w:val="af5"/>
          <w:rFonts w:hint="eastAsia"/>
          <w:color w:val="auto"/>
        </w:rPr>
        <w:t>周岁的案件，不公开审理。</w:t>
      </w:r>
      <w:r w:rsidRPr="00E95174">
        <w:rPr>
          <w:rStyle w:val="af5"/>
          <w:rFonts w:hint="eastAsia"/>
          <w:color w:val="auto"/>
        </w:rPr>
        <w:t>2021</w:t>
      </w:r>
      <w:r w:rsidRPr="00E95174">
        <w:rPr>
          <w:rStyle w:val="af5"/>
          <w:rFonts w:hint="eastAsia"/>
          <w:color w:val="auto"/>
        </w:rPr>
        <w:t>年《个人信息保护法》第</w:t>
      </w:r>
      <w:r w:rsidRPr="00E95174">
        <w:rPr>
          <w:rStyle w:val="af5"/>
          <w:rFonts w:hint="eastAsia"/>
          <w:color w:val="auto"/>
        </w:rPr>
        <w:t>32</w:t>
      </w:r>
      <w:r w:rsidRPr="00E95174">
        <w:rPr>
          <w:rStyle w:val="af5"/>
          <w:rFonts w:hint="eastAsia"/>
          <w:color w:val="auto"/>
        </w:rPr>
        <w:t>条设置保护未成年人隐私的条款，规定处理不满十四周岁未成年人个人信息，要取得其父母或其他监护人同意，并制定相应的个人信息处理规则。高法院、高检院、公安部、司法部联合制定《关于未成年人犯罪记录封存的实施办法》，细化未成年人犯罪记录封存程序。</w:t>
      </w:r>
    </w:p>
    <w:p w14:paraId="5CD4C306" w14:textId="77777777" w:rsidR="00E95174" w:rsidRPr="00E95174" w:rsidRDefault="00E95174" w:rsidP="00E95174">
      <w:pPr>
        <w:pStyle w:val="SingleTxtGC"/>
        <w:rPr>
          <w:rStyle w:val="af5"/>
          <w:color w:val="auto"/>
        </w:rPr>
      </w:pPr>
      <w:r w:rsidRPr="00E95174">
        <w:rPr>
          <w:rStyle w:val="af5"/>
          <w:rFonts w:hint="eastAsia"/>
          <w:color w:val="auto"/>
        </w:rPr>
        <w:t>34.</w:t>
      </w:r>
      <w:r w:rsidRPr="00E95174">
        <w:rPr>
          <w:rStyle w:val="af5"/>
          <w:rFonts w:hint="eastAsia"/>
          <w:color w:val="auto"/>
        </w:rPr>
        <w:tab/>
      </w:r>
      <w:r w:rsidRPr="00E95174">
        <w:rPr>
          <w:rStyle w:val="af5"/>
          <w:rFonts w:hint="eastAsia"/>
          <w:color w:val="auto"/>
        </w:rPr>
        <w:t>司法保护。</w:t>
      </w:r>
      <w:r w:rsidRPr="00E95174">
        <w:rPr>
          <w:rStyle w:val="af5"/>
          <w:rFonts w:hint="eastAsia"/>
          <w:color w:val="auto"/>
        </w:rPr>
        <w:t>2013</w:t>
      </w:r>
      <w:r w:rsidRPr="00E95174">
        <w:rPr>
          <w:rStyle w:val="af5"/>
          <w:rFonts w:hint="eastAsia"/>
          <w:color w:val="auto"/>
        </w:rPr>
        <w:t>年高法院、高检院、公安部、司法部联合发布《关于依法惩治性侵害未成年人犯罪的意见》，加强儿童隐私权保护。</w:t>
      </w:r>
      <w:r w:rsidRPr="00E95174">
        <w:rPr>
          <w:rStyle w:val="af5"/>
          <w:rFonts w:hint="eastAsia"/>
          <w:color w:val="auto"/>
        </w:rPr>
        <w:t>2021</w:t>
      </w:r>
      <w:r w:rsidRPr="00E95174">
        <w:rPr>
          <w:rStyle w:val="af5"/>
          <w:rFonts w:hint="eastAsia"/>
          <w:color w:val="auto"/>
        </w:rPr>
        <w:t>年高法院修订《关于适用</w:t>
      </w:r>
      <w:r w:rsidRPr="00E95174">
        <w:rPr>
          <w:lang w:val="en-GB"/>
        </w:rPr>
        <w:t>〈</w:t>
      </w:r>
      <w:r w:rsidRPr="00E95174">
        <w:rPr>
          <w:rStyle w:val="af5"/>
          <w:rFonts w:hint="eastAsia"/>
          <w:color w:val="auto"/>
        </w:rPr>
        <w:t>中华人民共和国刑事诉讼法</w:t>
      </w:r>
      <w:r w:rsidRPr="00E95174">
        <w:rPr>
          <w:lang w:val="en-GB"/>
        </w:rPr>
        <w:t>〉</w:t>
      </w:r>
      <w:r w:rsidRPr="00E95174">
        <w:rPr>
          <w:rStyle w:val="af5"/>
          <w:rFonts w:hint="eastAsia"/>
          <w:color w:val="auto"/>
        </w:rPr>
        <w:t>的解释》，专章规定了对未成年人隐私权的保护。</w:t>
      </w:r>
    </w:p>
    <w:p w14:paraId="694AABB2"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六</w:t>
      </w:r>
      <w:r w:rsidRPr="00E95174">
        <w:rPr>
          <w:rStyle w:val="af5"/>
          <w:rFonts w:hint="eastAsia"/>
          <w:color w:val="auto"/>
        </w:rPr>
        <w:t>)</w:t>
      </w:r>
      <w:r w:rsidRPr="00E95174">
        <w:rPr>
          <w:rStyle w:val="af5"/>
          <w:color w:val="auto"/>
        </w:rPr>
        <w:tab/>
      </w:r>
      <w:r w:rsidRPr="00E95174">
        <w:rPr>
          <w:rStyle w:val="af5"/>
          <w:rFonts w:hint="eastAsia"/>
          <w:color w:val="auto"/>
        </w:rPr>
        <w:t>获取适当信息</w:t>
      </w:r>
      <w:r w:rsidRPr="00E95174">
        <w:rPr>
          <w:rStyle w:val="af5"/>
          <w:rFonts w:hint="eastAsia"/>
          <w:color w:val="auto"/>
        </w:rPr>
        <w:t>(</w:t>
      </w:r>
      <w:r w:rsidRPr="00E95174">
        <w:rPr>
          <w:rStyle w:val="af5"/>
          <w:rFonts w:hint="eastAsia"/>
          <w:color w:val="auto"/>
        </w:rPr>
        <w:t>第</w:t>
      </w:r>
      <w:r w:rsidRPr="00E95174">
        <w:rPr>
          <w:rStyle w:val="af5"/>
          <w:rFonts w:hint="eastAsia"/>
          <w:color w:val="auto"/>
        </w:rPr>
        <w:t>17</w:t>
      </w:r>
      <w:r w:rsidRPr="00E95174">
        <w:rPr>
          <w:rStyle w:val="af5"/>
          <w:rFonts w:hint="eastAsia"/>
          <w:color w:val="auto"/>
        </w:rPr>
        <w:t>条</w:t>
      </w:r>
      <w:r w:rsidRPr="00E95174">
        <w:rPr>
          <w:rStyle w:val="af5"/>
          <w:rFonts w:hint="eastAsia"/>
          <w:color w:val="auto"/>
        </w:rPr>
        <w:t>)</w:t>
      </w:r>
    </w:p>
    <w:p w14:paraId="70A9C8CB" w14:textId="77777777" w:rsidR="00E95174" w:rsidRPr="00E95174" w:rsidRDefault="00E95174" w:rsidP="00E95174">
      <w:pPr>
        <w:pStyle w:val="SingleTxtGC"/>
        <w:rPr>
          <w:rStyle w:val="af5"/>
          <w:color w:val="auto"/>
        </w:rPr>
      </w:pPr>
      <w:r w:rsidRPr="00E95174">
        <w:rPr>
          <w:rStyle w:val="af5"/>
          <w:rFonts w:hint="eastAsia"/>
          <w:color w:val="auto"/>
        </w:rPr>
        <w:t>35.</w:t>
      </w:r>
      <w:r w:rsidRPr="00E95174">
        <w:rPr>
          <w:rStyle w:val="af5"/>
          <w:rFonts w:hint="eastAsia"/>
          <w:color w:val="auto"/>
        </w:rPr>
        <w:tab/>
      </w:r>
      <w:r w:rsidRPr="00E95174">
        <w:rPr>
          <w:rStyle w:val="af5"/>
          <w:rFonts w:hint="eastAsia"/>
          <w:color w:val="auto"/>
        </w:rPr>
        <w:t>立法保障儿童多种渠道获取适当信息和资料的权利。《未保法》第</w:t>
      </w:r>
      <w:r w:rsidRPr="00E95174">
        <w:rPr>
          <w:rStyle w:val="af5"/>
          <w:rFonts w:hint="eastAsia"/>
          <w:color w:val="auto"/>
        </w:rPr>
        <w:t>44</w:t>
      </w:r>
      <w:r w:rsidRPr="00E95174">
        <w:rPr>
          <w:rStyle w:val="af5"/>
          <w:rFonts w:hint="eastAsia"/>
          <w:color w:val="auto"/>
        </w:rPr>
        <w:t>条、</w:t>
      </w:r>
      <w:r w:rsidRPr="00E95174">
        <w:rPr>
          <w:rStyle w:val="af5"/>
          <w:rFonts w:hint="eastAsia"/>
          <w:color w:val="auto"/>
        </w:rPr>
        <w:t>64</w:t>
      </w:r>
      <w:r w:rsidRPr="00E95174">
        <w:rPr>
          <w:rStyle w:val="af5"/>
          <w:rFonts w:hint="eastAsia"/>
          <w:color w:val="auto"/>
        </w:rPr>
        <w:t>条对保障未成年人从互联网获取信息和资料的权利作明确规定。</w:t>
      </w:r>
    </w:p>
    <w:p w14:paraId="3C88FAA0" w14:textId="77777777" w:rsidR="00E95174" w:rsidRPr="00E95174" w:rsidRDefault="00E95174" w:rsidP="00E95174">
      <w:pPr>
        <w:pStyle w:val="SingleTxtGC"/>
        <w:rPr>
          <w:rStyle w:val="af5"/>
          <w:color w:val="auto"/>
        </w:rPr>
      </w:pPr>
      <w:r w:rsidRPr="00E95174">
        <w:rPr>
          <w:rStyle w:val="af5"/>
          <w:rFonts w:hint="eastAsia"/>
          <w:color w:val="auto"/>
        </w:rPr>
        <w:t>36.</w:t>
      </w:r>
      <w:r w:rsidRPr="00E95174">
        <w:rPr>
          <w:rStyle w:val="af5"/>
          <w:rFonts w:hint="eastAsia"/>
          <w:color w:val="auto"/>
        </w:rPr>
        <w:tab/>
      </w:r>
      <w:r w:rsidRPr="00E95174">
        <w:rPr>
          <w:rStyle w:val="af5"/>
          <w:rFonts w:hint="eastAsia"/>
          <w:color w:val="auto"/>
        </w:rPr>
        <w:t>保障儿童获得有利于促进社会、精神、道德福祉和身心健康的信息和资料。《未保法》增设“网络保护”专章，防治利用互联网发布传播危害儿童身心健康的内容。制定《网络安全法》及配套政策法规，为儿童营造安全网络空间。广电总局制定《未成年人节目管理规定》细化电视节目内容审查标准，防止色情、暴力、低俗内容侵害儿童；设立专项资金扶持儿童公益题材电视剧创作。</w:t>
      </w:r>
    </w:p>
    <w:p w14:paraId="6E038EBC" w14:textId="77777777" w:rsidR="00E95174" w:rsidRPr="00E95174" w:rsidRDefault="00E95174" w:rsidP="00E95174">
      <w:pPr>
        <w:pStyle w:val="HChGC"/>
        <w:rPr>
          <w:rStyle w:val="af5"/>
          <w:color w:val="auto"/>
        </w:rPr>
      </w:pPr>
      <w:r w:rsidRPr="00E95174">
        <w:rPr>
          <w:rStyle w:val="af5"/>
          <w:color w:val="auto"/>
        </w:rPr>
        <w:tab/>
      </w:r>
      <w:r w:rsidRPr="00E95174">
        <w:rPr>
          <w:rStyle w:val="af5"/>
          <w:rFonts w:hint="eastAsia"/>
          <w:color w:val="auto"/>
        </w:rPr>
        <w:t>五</w:t>
      </w:r>
      <w:r w:rsidRPr="00E95174">
        <w:rPr>
          <w:rStyle w:val="af5"/>
          <w:rFonts w:hint="eastAsia"/>
          <w:color w:val="auto"/>
        </w:rPr>
        <w:t>.</w:t>
      </w:r>
      <w:r w:rsidRPr="00E95174">
        <w:rPr>
          <w:rStyle w:val="af5"/>
          <w:color w:val="auto"/>
        </w:rPr>
        <w:tab/>
      </w:r>
      <w:r w:rsidRPr="00E95174">
        <w:rPr>
          <w:rStyle w:val="af5"/>
          <w:rFonts w:hint="eastAsia"/>
          <w:color w:val="auto"/>
        </w:rPr>
        <w:t>对儿童的暴力行为</w:t>
      </w:r>
    </w:p>
    <w:p w14:paraId="1987AE7F"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proofErr w:type="gramStart"/>
      <w:r w:rsidRPr="00E95174">
        <w:rPr>
          <w:rStyle w:val="af5"/>
          <w:rFonts w:hint="eastAsia"/>
          <w:color w:val="auto"/>
        </w:rPr>
        <w:t>一</w:t>
      </w:r>
      <w:proofErr w:type="gramEnd"/>
      <w:r w:rsidRPr="00E95174">
        <w:rPr>
          <w:rStyle w:val="af5"/>
          <w:rFonts w:hint="eastAsia"/>
          <w:color w:val="auto"/>
        </w:rPr>
        <w:t>)</w:t>
      </w:r>
      <w:r w:rsidRPr="00E95174">
        <w:rPr>
          <w:rStyle w:val="af5"/>
          <w:color w:val="auto"/>
        </w:rPr>
        <w:tab/>
      </w:r>
      <w:r w:rsidRPr="00E95174">
        <w:rPr>
          <w:rStyle w:val="af5"/>
          <w:rFonts w:hint="eastAsia"/>
          <w:color w:val="auto"/>
        </w:rPr>
        <w:t>凌辱、忽视、性侵害</w:t>
      </w:r>
      <w:r w:rsidRPr="00E95174">
        <w:rPr>
          <w:rStyle w:val="af5"/>
          <w:rFonts w:hint="eastAsia"/>
          <w:color w:val="auto"/>
        </w:rPr>
        <w:t>(</w:t>
      </w:r>
      <w:r w:rsidRPr="00E95174">
        <w:rPr>
          <w:rStyle w:val="af5"/>
          <w:rFonts w:hint="eastAsia"/>
          <w:color w:val="auto"/>
        </w:rPr>
        <w:t>第</w:t>
      </w:r>
      <w:r w:rsidRPr="00E95174">
        <w:rPr>
          <w:rStyle w:val="af5"/>
          <w:rFonts w:hint="eastAsia"/>
          <w:color w:val="auto"/>
        </w:rPr>
        <w:t>19</w:t>
      </w:r>
      <w:r w:rsidRPr="00E95174">
        <w:rPr>
          <w:rStyle w:val="af5"/>
          <w:rFonts w:hint="eastAsia"/>
          <w:color w:val="auto"/>
        </w:rPr>
        <w:t>条</w:t>
      </w:r>
      <w:r w:rsidRPr="00E95174">
        <w:rPr>
          <w:rStyle w:val="af5"/>
          <w:rFonts w:hint="eastAsia"/>
          <w:color w:val="auto"/>
        </w:rPr>
        <w:t>)</w:t>
      </w:r>
    </w:p>
    <w:p w14:paraId="053DFCB5" w14:textId="77777777" w:rsidR="00E95174" w:rsidRPr="00E95174" w:rsidRDefault="00E95174" w:rsidP="00E95174">
      <w:pPr>
        <w:pStyle w:val="SingleTxtGC"/>
        <w:rPr>
          <w:rStyle w:val="af5"/>
          <w:color w:val="auto"/>
        </w:rPr>
      </w:pPr>
      <w:r w:rsidRPr="00E95174">
        <w:rPr>
          <w:rStyle w:val="af5"/>
          <w:rFonts w:hint="eastAsia"/>
          <w:color w:val="auto"/>
        </w:rPr>
        <w:t>37.</w:t>
      </w:r>
      <w:r w:rsidRPr="00E95174">
        <w:rPr>
          <w:rStyle w:val="af5"/>
          <w:rFonts w:hint="eastAsia"/>
          <w:color w:val="auto"/>
        </w:rPr>
        <w:tab/>
      </w:r>
      <w:r w:rsidRPr="00E95174">
        <w:rPr>
          <w:rStyle w:val="af5"/>
          <w:rFonts w:hint="eastAsia"/>
          <w:color w:val="auto"/>
        </w:rPr>
        <w:t>采取立法、行政、司法和其他一切适当措施，保护儿童免受任何形式的暴力侵害。</w:t>
      </w:r>
    </w:p>
    <w:p w14:paraId="36145291" w14:textId="77777777" w:rsidR="00E95174" w:rsidRPr="00E95174" w:rsidRDefault="00E95174" w:rsidP="00E95174">
      <w:pPr>
        <w:pStyle w:val="SingleTxtGC"/>
        <w:rPr>
          <w:rStyle w:val="af5"/>
          <w:color w:val="auto"/>
        </w:rPr>
      </w:pPr>
      <w:r w:rsidRPr="00E95174">
        <w:rPr>
          <w:rStyle w:val="af5"/>
          <w:rFonts w:hint="eastAsia"/>
          <w:color w:val="auto"/>
        </w:rPr>
        <w:t>38.</w:t>
      </w:r>
      <w:r w:rsidRPr="00E95174">
        <w:rPr>
          <w:rStyle w:val="af5"/>
          <w:rFonts w:hint="eastAsia"/>
          <w:color w:val="auto"/>
        </w:rPr>
        <w:tab/>
      </w:r>
      <w:r w:rsidRPr="00E95174">
        <w:rPr>
          <w:rStyle w:val="af5"/>
          <w:rFonts w:hint="eastAsia"/>
          <w:color w:val="auto"/>
        </w:rPr>
        <w:t>《未保法》确立强制报告、入职查询和从业禁止制度。强化父母、学校、社会和国家的保护责任，以预防和及早发现儿童遭受侵害情况，着力解决包括监护人监护不力、虐待等侵害未成年人权益的问题。《民法典》规定，监护人实施严重损害被监护人身心健康的行为，可撤销其资格；儿童遭受性侵害损害赔偿请求权的诉讼时效期间，自受害人年满</w:t>
      </w:r>
      <w:r w:rsidRPr="00E95174">
        <w:rPr>
          <w:rStyle w:val="af5"/>
          <w:rFonts w:hint="eastAsia"/>
          <w:color w:val="auto"/>
        </w:rPr>
        <w:t>18</w:t>
      </w:r>
      <w:r w:rsidRPr="00E95174">
        <w:rPr>
          <w:rStyle w:val="af5"/>
          <w:rFonts w:hint="eastAsia"/>
          <w:color w:val="auto"/>
        </w:rPr>
        <w:t>岁起算。《反家暴法》规定人身安全保护令、强制报告、公安告诫等制度，最大限度保护儿童不受家暴伤害。《刑法修正案</w:t>
      </w:r>
      <w:r w:rsidRPr="00E95174">
        <w:rPr>
          <w:rStyle w:val="af5"/>
          <w:rFonts w:hint="eastAsia"/>
          <w:color w:val="auto"/>
        </w:rPr>
        <w:t>(</w:t>
      </w:r>
      <w:r w:rsidRPr="00E95174">
        <w:rPr>
          <w:rStyle w:val="af5"/>
          <w:rFonts w:hint="eastAsia"/>
          <w:color w:val="auto"/>
        </w:rPr>
        <w:t>九</w:t>
      </w:r>
      <w:r w:rsidRPr="00E95174">
        <w:rPr>
          <w:rStyle w:val="af5"/>
          <w:rFonts w:hint="eastAsia"/>
          <w:color w:val="auto"/>
        </w:rPr>
        <w:t>)</w:t>
      </w:r>
      <w:r w:rsidRPr="00E95174">
        <w:rPr>
          <w:rStyle w:val="af5"/>
          <w:rFonts w:hint="eastAsia"/>
          <w:color w:val="auto"/>
        </w:rPr>
        <w:t>》增设“虐待被监护、看护人罪”；《刑法修正案</w:t>
      </w:r>
      <w:r w:rsidRPr="00E95174">
        <w:rPr>
          <w:rStyle w:val="af5"/>
          <w:rFonts w:hint="eastAsia"/>
          <w:color w:val="auto"/>
        </w:rPr>
        <w:t>(</w:t>
      </w:r>
      <w:r w:rsidRPr="00E95174">
        <w:rPr>
          <w:rStyle w:val="af5"/>
          <w:rFonts w:hint="eastAsia"/>
          <w:color w:val="auto"/>
        </w:rPr>
        <w:t>十一</w:t>
      </w:r>
      <w:r w:rsidRPr="00E95174">
        <w:rPr>
          <w:rStyle w:val="af5"/>
          <w:rFonts w:hint="eastAsia"/>
          <w:color w:val="auto"/>
        </w:rPr>
        <w:t>)</w:t>
      </w:r>
      <w:r w:rsidRPr="00E95174">
        <w:rPr>
          <w:rStyle w:val="af5"/>
          <w:rFonts w:hint="eastAsia"/>
          <w:color w:val="auto"/>
        </w:rPr>
        <w:t>》进一步</w:t>
      </w:r>
      <w:proofErr w:type="gramStart"/>
      <w:r w:rsidRPr="00E95174">
        <w:rPr>
          <w:rStyle w:val="af5"/>
          <w:rFonts w:hint="eastAsia"/>
          <w:color w:val="auto"/>
        </w:rPr>
        <w:t>严惩性侵未成年人</w:t>
      </w:r>
      <w:proofErr w:type="gramEnd"/>
      <w:r w:rsidRPr="00E95174">
        <w:rPr>
          <w:rStyle w:val="af5"/>
          <w:rFonts w:hint="eastAsia"/>
          <w:color w:val="auto"/>
        </w:rPr>
        <w:t>犯罪。</w:t>
      </w:r>
    </w:p>
    <w:p w14:paraId="44B061F6" w14:textId="77777777" w:rsidR="00E95174" w:rsidRPr="00E95174" w:rsidRDefault="00E95174" w:rsidP="00E95174">
      <w:pPr>
        <w:pStyle w:val="SingleTxtGC"/>
        <w:rPr>
          <w:rStyle w:val="af5"/>
          <w:color w:val="auto"/>
        </w:rPr>
      </w:pPr>
      <w:r w:rsidRPr="00E95174">
        <w:rPr>
          <w:rStyle w:val="af5"/>
          <w:rFonts w:hint="eastAsia"/>
          <w:color w:val="auto"/>
        </w:rPr>
        <w:lastRenderedPageBreak/>
        <w:t>39.</w:t>
      </w:r>
      <w:r w:rsidRPr="00E95174">
        <w:rPr>
          <w:rStyle w:val="af5"/>
          <w:rFonts w:hint="eastAsia"/>
          <w:color w:val="auto"/>
        </w:rPr>
        <w:tab/>
        <w:t>2020</w:t>
      </w:r>
      <w:r w:rsidRPr="00E95174">
        <w:rPr>
          <w:rStyle w:val="af5"/>
          <w:rFonts w:hint="eastAsia"/>
          <w:color w:val="auto"/>
        </w:rPr>
        <w:t>年发布《关于建立侵害未成年人案件强制报告制度的意见</w:t>
      </w:r>
      <w:r w:rsidRPr="00E95174">
        <w:rPr>
          <w:rStyle w:val="af5"/>
          <w:rFonts w:hint="eastAsia"/>
          <w:color w:val="auto"/>
        </w:rPr>
        <w:t>(</w:t>
      </w:r>
      <w:r w:rsidRPr="00E95174">
        <w:rPr>
          <w:rStyle w:val="af5"/>
          <w:rFonts w:hint="eastAsia"/>
          <w:color w:val="auto"/>
        </w:rPr>
        <w:t>试行</w:t>
      </w:r>
      <w:r w:rsidRPr="00E95174">
        <w:rPr>
          <w:rStyle w:val="af5"/>
          <w:rFonts w:hint="eastAsia"/>
          <w:color w:val="auto"/>
        </w:rPr>
        <w:t>)</w:t>
      </w:r>
      <w:r w:rsidRPr="00E95174">
        <w:rPr>
          <w:rStyle w:val="af5"/>
          <w:rFonts w:hint="eastAsia"/>
          <w:color w:val="auto"/>
        </w:rPr>
        <w:t>》《关于建立教职员工准入查询性侵违法犯罪信息制度的意见》，实行侵害儿童案件强制报告制度和中小学校、幼儿园教职员工入职前查询性侵害违法犯罪记录制度。</w:t>
      </w:r>
      <w:r w:rsidRPr="00E95174">
        <w:rPr>
          <w:rStyle w:val="af5"/>
          <w:rFonts w:hint="eastAsia"/>
          <w:color w:val="auto"/>
        </w:rPr>
        <w:t>2017</w:t>
      </w:r>
      <w:r w:rsidRPr="00E95174">
        <w:rPr>
          <w:rStyle w:val="af5"/>
          <w:rFonts w:hint="eastAsia"/>
          <w:color w:val="auto"/>
        </w:rPr>
        <w:t>年发布《妇联组织受理家庭暴力投诉工作规程》，要求各级妇联发现儿童遭受或疑似遭受家庭暴力时及时向公安机关报案。</w:t>
      </w:r>
      <w:r w:rsidRPr="00E95174">
        <w:rPr>
          <w:rStyle w:val="af5"/>
          <w:rFonts w:hint="eastAsia"/>
          <w:color w:val="auto"/>
        </w:rPr>
        <w:t>2021</w:t>
      </w:r>
      <w:r w:rsidRPr="00E95174">
        <w:rPr>
          <w:rStyle w:val="af5"/>
          <w:rFonts w:hint="eastAsia"/>
          <w:color w:val="auto"/>
        </w:rPr>
        <w:t>年发布《关于在办理涉未成年人案件中开展“督促监护令”工作的意见》，授权各级检察机关督促监护人依法履行监护责任。</w:t>
      </w:r>
    </w:p>
    <w:p w14:paraId="3DAAF9AD" w14:textId="77777777" w:rsidR="00E95174" w:rsidRPr="00E95174" w:rsidRDefault="00E95174" w:rsidP="00E95174">
      <w:pPr>
        <w:pStyle w:val="SingleTxtGC"/>
        <w:rPr>
          <w:rStyle w:val="af5"/>
          <w:color w:val="auto"/>
        </w:rPr>
      </w:pPr>
      <w:r w:rsidRPr="00E95174">
        <w:rPr>
          <w:rStyle w:val="af5"/>
          <w:rFonts w:hint="eastAsia"/>
          <w:color w:val="auto"/>
        </w:rPr>
        <w:t>40.</w:t>
      </w:r>
      <w:r w:rsidRPr="00E95174">
        <w:rPr>
          <w:rStyle w:val="af5"/>
          <w:rFonts w:hint="eastAsia"/>
          <w:color w:val="auto"/>
        </w:rPr>
        <w:tab/>
      </w:r>
      <w:r w:rsidRPr="00E95174">
        <w:rPr>
          <w:rStyle w:val="af5"/>
          <w:rFonts w:hint="eastAsia"/>
          <w:color w:val="auto"/>
        </w:rPr>
        <w:t>高法院、高检院、公安部等部门</w:t>
      </w:r>
      <w:r w:rsidRPr="00E95174">
        <w:rPr>
          <w:rStyle w:val="af5"/>
          <w:rFonts w:hint="eastAsia"/>
          <w:color w:val="auto"/>
        </w:rPr>
        <w:t>2013</w:t>
      </w:r>
      <w:r w:rsidRPr="00E95174">
        <w:rPr>
          <w:rStyle w:val="af5"/>
          <w:rFonts w:hint="eastAsia"/>
          <w:color w:val="auto"/>
        </w:rPr>
        <w:t>年印发《关于依法惩治性侵害未成年人犯罪的意见》，打击性侵害儿童违法犯罪；</w:t>
      </w:r>
      <w:r w:rsidRPr="00E95174">
        <w:rPr>
          <w:rStyle w:val="af5"/>
          <w:rFonts w:hint="eastAsia"/>
          <w:color w:val="auto"/>
        </w:rPr>
        <w:t>2014</w:t>
      </w:r>
      <w:r w:rsidRPr="00E95174">
        <w:rPr>
          <w:rStyle w:val="af5"/>
          <w:rFonts w:hint="eastAsia"/>
          <w:color w:val="auto"/>
        </w:rPr>
        <w:t>年发布《关于依法处理监护人侵害未成年人权益行为若干问题的意见》，对实施性侵害、出卖、遗弃、虐待、暴力伤害儿童的父母或其他监护人，法院可判决撤销其监护人资格；</w:t>
      </w:r>
      <w:r w:rsidRPr="00E95174">
        <w:rPr>
          <w:rStyle w:val="af5"/>
          <w:rFonts w:hint="eastAsia"/>
          <w:color w:val="auto"/>
        </w:rPr>
        <w:t>2015</w:t>
      </w:r>
      <w:r w:rsidRPr="00E95174">
        <w:rPr>
          <w:rStyle w:val="af5"/>
          <w:rFonts w:hint="eastAsia"/>
          <w:color w:val="auto"/>
        </w:rPr>
        <w:t>年印发《关于依法办理家庭暴力犯罪案件的意见》，对虐待、遗弃儿童案件的定罪量刑和办理程序等提出更加详尽要求。对于被虐待未成年人无法行使告诉权利的，由检察机关提起公诉并依法提出适用禁止令的建议。</w:t>
      </w:r>
      <w:r w:rsidRPr="00E95174">
        <w:rPr>
          <w:rStyle w:val="af5"/>
          <w:rFonts w:hint="eastAsia"/>
          <w:color w:val="auto"/>
        </w:rPr>
        <w:t>2015</w:t>
      </w:r>
      <w:r w:rsidRPr="00E95174">
        <w:rPr>
          <w:rStyle w:val="af5"/>
          <w:rFonts w:hint="eastAsia"/>
          <w:color w:val="auto"/>
        </w:rPr>
        <w:t>年，首例由检察机关支持起诉、民政部门申请撤销监护人</w:t>
      </w:r>
      <w:proofErr w:type="gramStart"/>
      <w:r w:rsidRPr="00E95174">
        <w:rPr>
          <w:rStyle w:val="af5"/>
          <w:rFonts w:hint="eastAsia"/>
          <w:color w:val="auto"/>
        </w:rPr>
        <w:t>资格案</w:t>
      </w:r>
      <w:proofErr w:type="gramEnd"/>
      <w:r w:rsidRPr="00E95174">
        <w:rPr>
          <w:rStyle w:val="af5"/>
          <w:rFonts w:hint="eastAsia"/>
          <w:color w:val="auto"/>
        </w:rPr>
        <w:t>在徐州市法院判决，因</w:t>
      </w:r>
      <w:proofErr w:type="gramStart"/>
      <w:r w:rsidRPr="00E95174">
        <w:rPr>
          <w:rStyle w:val="af5"/>
          <w:rFonts w:hint="eastAsia"/>
          <w:color w:val="auto"/>
        </w:rPr>
        <w:t>生父性侵女童</w:t>
      </w:r>
      <w:proofErr w:type="gramEnd"/>
      <w:r w:rsidRPr="00E95174">
        <w:rPr>
          <w:rStyle w:val="af5"/>
          <w:rFonts w:hint="eastAsia"/>
          <w:color w:val="auto"/>
        </w:rPr>
        <w:t>，生母不加干预，女童父母监护权被撤销，由当地民政机关承担监护职责。至</w:t>
      </w:r>
      <w:r w:rsidRPr="00E95174">
        <w:rPr>
          <w:rStyle w:val="af5"/>
          <w:rFonts w:hint="eastAsia"/>
          <w:color w:val="auto"/>
        </w:rPr>
        <w:t>2021</w:t>
      </w:r>
      <w:r w:rsidRPr="00E95174">
        <w:rPr>
          <w:rStyle w:val="af5"/>
          <w:rFonts w:hint="eastAsia"/>
          <w:color w:val="auto"/>
        </w:rPr>
        <w:t>年底，建立起未成年被害人取证、救助一站式办案场所</w:t>
      </w:r>
      <w:r w:rsidRPr="00E95174">
        <w:rPr>
          <w:rStyle w:val="af5"/>
          <w:rFonts w:hint="eastAsia"/>
          <w:color w:val="auto"/>
        </w:rPr>
        <w:t>2053</w:t>
      </w:r>
      <w:r w:rsidRPr="00E95174">
        <w:rPr>
          <w:rStyle w:val="af5"/>
          <w:rFonts w:hint="eastAsia"/>
          <w:color w:val="auto"/>
        </w:rPr>
        <w:t>个。高法院与儿基会合作，</w:t>
      </w:r>
      <w:r w:rsidRPr="00E95174">
        <w:rPr>
          <w:rStyle w:val="af5"/>
          <w:rFonts w:hint="eastAsia"/>
          <w:color w:val="auto"/>
        </w:rPr>
        <w:t>2014</w:t>
      </w:r>
      <w:r w:rsidRPr="00E95174">
        <w:rPr>
          <w:rStyle w:val="af5"/>
          <w:rFonts w:hint="eastAsia"/>
          <w:color w:val="auto"/>
        </w:rPr>
        <w:t>年在青岛中级法院设立预防惩治性侵害未成年人犯罪联动机制试点，</w:t>
      </w:r>
      <w:r w:rsidRPr="00E95174">
        <w:rPr>
          <w:rStyle w:val="af5"/>
          <w:rFonts w:hint="eastAsia"/>
          <w:color w:val="auto"/>
        </w:rPr>
        <w:t>2015</w:t>
      </w:r>
      <w:r w:rsidRPr="00E95174">
        <w:rPr>
          <w:rStyle w:val="af5"/>
          <w:rFonts w:hint="eastAsia"/>
          <w:color w:val="auto"/>
        </w:rPr>
        <w:t>年在眉山中级法院开展预防惩治侵犯留守儿童权益犯罪联动机制试点，预防、减少各类侵害儿童权益犯罪，加强对涉案儿童权益救助保护。</w:t>
      </w:r>
    </w:p>
    <w:p w14:paraId="63393D7C" w14:textId="77777777" w:rsidR="00E95174" w:rsidRPr="00E95174" w:rsidRDefault="00E95174" w:rsidP="00E95174">
      <w:pPr>
        <w:pStyle w:val="SingleTxtGC"/>
        <w:rPr>
          <w:rStyle w:val="af5"/>
          <w:color w:val="auto"/>
        </w:rPr>
      </w:pPr>
      <w:r w:rsidRPr="00E95174">
        <w:rPr>
          <w:rStyle w:val="af5"/>
          <w:rFonts w:hint="eastAsia"/>
          <w:color w:val="auto"/>
        </w:rPr>
        <w:t>41.</w:t>
      </w:r>
      <w:r w:rsidRPr="00E95174">
        <w:rPr>
          <w:rStyle w:val="af5"/>
          <w:rFonts w:hint="eastAsia"/>
          <w:color w:val="auto"/>
        </w:rPr>
        <w:tab/>
      </w:r>
      <w:r w:rsidRPr="00E95174">
        <w:rPr>
          <w:rStyle w:val="af5"/>
          <w:rFonts w:hint="eastAsia"/>
          <w:color w:val="auto"/>
        </w:rPr>
        <w:t>预防和治理校园欺凌。</w:t>
      </w:r>
      <w:r w:rsidRPr="00E95174">
        <w:rPr>
          <w:rStyle w:val="af5"/>
          <w:rFonts w:hint="eastAsia"/>
          <w:color w:val="auto"/>
        </w:rPr>
        <w:t>2015</w:t>
      </w:r>
      <w:r w:rsidRPr="00E95174">
        <w:rPr>
          <w:rStyle w:val="af5"/>
          <w:rFonts w:hint="eastAsia"/>
          <w:color w:val="auto"/>
        </w:rPr>
        <w:t>至</w:t>
      </w:r>
      <w:r w:rsidRPr="00E95174">
        <w:rPr>
          <w:rStyle w:val="af5"/>
          <w:rFonts w:hint="eastAsia"/>
          <w:color w:val="auto"/>
        </w:rPr>
        <w:t>2017</w:t>
      </w:r>
      <w:r w:rsidRPr="00E95174">
        <w:rPr>
          <w:rStyle w:val="af5"/>
          <w:rFonts w:hint="eastAsia"/>
          <w:color w:val="auto"/>
        </w:rPr>
        <w:t>年，教育部等多部门陆续发布《关于防治中小学生欺凌和暴力的指导意见》《加强中小学生欺凌综合治理方案》等，系统性防治校园暴力和欺凌事件，校园暴力案件呈逐年下降趋势。</w:t>
      </w:r>
    </w:p>
    <w:p w14:paraId="25F89D82" w14:textId="77777777" w:rsidR="00E95174" w:rsidRPr="00E95174" w:rsidRDefault="00E95174" w:rsidP="00E95174">
      <w:pPr>
        <w:pStyle w:val="SingleTxtGC"/>
        <w:rPr>
          <w:rStyle w:val="af5"/>
          <w:color w:val="auto"/>
        </w:rPr>
      </w:pPr>
      <w:r w:rsidRPr="00E95174">
        <w:rPr>
          <w:rStyle w:val="af5"/>
          <w:rFonts w:hint="eastAsia"/>
          <w:color w:val="auto"/>
        </w:rPr>
        <w:t>42.</w:t>
      </w:r>
      <w:r w:rsidRPr="00E95174">
        <w:rPr>
          <w:rStyle w:val="af5"/>
          <w:rFonts w:hint="eastAsia"/>
          <w:color w:val="auto"/>
        </w:rPr>
        <w:tab/>
      </w:r>
      <w:r w:rsidRPr="00E95174">
        <w:rPr>
          <w:rStyle w:val="af5"/>
          <w:rFonts w:hint="eastAsia"/>
          <w:color w:val="auto"/>
        </w:rPr>
        <w:t>禁止网络欺凌。《未保法》规定：任何组织或个人不得通过网络，以文字、图片、音视频等形式，对未成年人实施侮辱、诽谤、威胁或恶意损害形象等网络欺凌行为。</w:t>
      </w:r>
    </w:p>
    <w:p w14:paraId="4DBF4770"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二</w:t>
      </w:r>
      <w:r w:rsidRPr="00E95174">
        <w:rPr>
          <w:rStyle w:val="af5"/>
          <w:rFonts w:hint="eastAsia"/>
          <w:color w:val="auto"/>
        </w:rPr>
        <w:t>)</w:t>
      </w:r>
      <w:r w:rsidRPr="00E95174">
        <w:rPr>
          <w:rStyle w:val="af5"/>
          <w:color w:val="auto"/>
        </w:rPr>
        <w:tab/>
      </w:r>
      <w:r w:rsidRPr="00E95174">
        <w:rPr>
          <w:rStyle w:val="af5"/>
          <w:rFonts w:hint="eastAsia"/>
          <w:color w:val="auto"/>
        </w:rPr>
        <w:t>免受酷刑和其他残忍、不人道或有辱人格的待遇或处罚的权利</w:t>
      </w:r>
      <w:r w:rsidRPr="00E95174">
        <w:rPr>
          <w:rStyle w:val="af5"/>
          <w:rFonts w:hint="eastAsia"/>
          <w:color w:val="auto"/>
        </w:rPr>
        <w:t>(</w:t>
      </w:r>
      <w:r w:rsidRPr="00E95174">
        <w:rPr>
          <w:rStyle w:val="af5"/>
          <w:rFonts w:hint="eastAsia"/>
          <w:color w:val="auto"/>
        </w:rPr>
        <w:t>第</w:t>
      </w:r>
      <w:r w:rsidRPr="00E95174">
        <w:rPr>
          <w:rStyle w:val="af5"/>
          <w:rFonts w:hint="eastAsia"/>
          <w:color w:val="auto"/>
        </w:rPr>
        <w:t>37</w:t>
      </w:r>
      <w:r w:rsidRPr="00E95174">
        <w:rPr>
          <w:rStyle w:val="af5"/>
          <w:rFonts w:hint="eastAsia"/>
          <w:color w:val="auto"/>
        </w:rPr>
        <w:t>条第</w:t>
      </w:r>
      <w:r w:rsidRPr="00E95174">
        <w:rPr>
          <w:rStyle w:val="af5"/>
          <w:rFonts w:hint="eastAsia"/>
          <w:color w:val="auto"/>
        </w:rPr>
        <w:t>1</w:t>
      </w:r>
      <w:r w:rsidRPr="00E95174">
        <w:rPr>
          <w:rStyle w:val="af5"/>
          <w:rFonts w:hint="eastAsia"/>
          <w:color w:val="auto"/>
        </w:rPr>
        <w:t>款、第</w:t>
      </w:r>
      <w:r w:rsidRPr="00E95174">
        <w:rPr>
          <w:rStyle w:val="af5"/>
          <w:rFonts w:hint="eastAsia"/>
          <w:color w:val="auto"/>
        </w:rPr>
        <w:t>28</w:t>
      </w:r>
      <w:r w:rsidRPr="00E95174">
        <w:rPr>
          <w:rStyle w:val="af5"/>
          <w:rFonts w:hint="eastAsia"/>
          <w:color w:val="auto"/>
        </w:rPr>
        <w:t>条第</w:t>
      </w:r>
      <w:r w:rsidRPr="00E95174">
        <w:rPr>
          <w:rStyle w:val="af5"/>
          <w:rFonts w:hint="eastAsia"/>
          <w:color w:val="auto"/>
        </w:rPr>
        <w:t>2</w:t>
      </w:r>
      <w:r w:rsidRPr="00E95174">
        <w:rPr>
          <w:rStyle w:val="af5"/>
          <w:rFonts w:hint="eastAsia"/>
          <w:color w:val="auto"/>
        </w:rPr>
        <w:t>款</w:t>
      </w:r>
      <w:r w:rsidRPr="00E95174">
        <w:rPr>
          <w:rStyle w:val="af5"/>
          <w:rFonts w:hint="eastAsia"/>
          <w:color w:val="auto"/>
        </w:rPr>
        <w:t>)</w:t>
      </w:r>
    </w:p>
    <w:p w14:paraId="3E246AE8" w14:textId="77777777" w:rsidR="00E95174" w:rsidRPr="00E95174" w:rsidRDefault="00E95174" w:rsidP="00E95174">
      <w:pPr>
        <w:pStyle w:val="SingleTxtGC"/>
        <w:rPr>
          <w:rStyle w:val="af5"/>
          <w:color w:val="auto"/>
        </w:rPr>
      </w:pPr>
      <w:r w:rsidRPr="00E95174">
        <w:rPr>
          <w:rStyle w:val="af5"/>
          <w:rFonts w:hint="eastAsia"/>
          <w:color w:val="auto"/>
        </w:rPr>
        <w:t>43.</w:t>
      </w:r>
      <w:r w:rsidRPr="00E95174">
        <w:rPr>
          <w:rStyle w:val="af5"/>
          <w:rFonts w:hint="eastAsia"/>
          <w:color w:val="auto"/>
        </w:rPr>
        <w:tab/>
      </w:r>
      <w:r w:rsidRPr="00E95174">
        <w:rPr>
          <w:rStyle w:val="af5"/>
          <w:rFonts w:hint="eastAsia"/>
          <w:color w:val="auto"/>
        </w:rPr>
        <w:t>保护刑事诉讼中的儿童免遭酷刑。《刑诉法》规定，询问、讯问和审判未成年人时，应通知未成年人的法定代理人到场。法庭审理过程中，审判人员应根据未成年被告人的智力发育程度和心理状态，使用适合的语言表达方式。发现有对未成年被告人威胁、训斥、诱供或讽刺等情形的，审判长应当制止。</w:t>
      </w:r>
    </w:p>
    <w:p w14:paraId="16260A3E"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三</w:t>
      </w:r>
      <w:r w:rsidRPr="00E95174">
        <w:rPr>
          <w:rStyle w:val="af5"/>
          <w:rFonts w:hint="eastAsia"/>
          <w:color w:val="auto"/>
        </w:rPr>
        <w:t>)</w:t>
      </w:r>
      <w:r w:rsidRPr="00E95174">
        <w:rPr>
          <w:rStyle w:val="af5"/>
          <w:color w:val="auto"/>
        </w:rPr>
        <w:tab/>
      </w:r>
      <w:r w:rsidRPr="00E95174">
        <w:rPr>
          <w:rStyle w:val="af5"/>
          <w:rFonts w:hint="eastAsia"/>
          <w:color w:val="auto"/>
        </w:rPr>
        <w:t>儿童救助热线</w:t>
      </w:r>
    </w:p>
    <w:p w14:paraId="4C63BCB2" w14:textId="77777777" w:rsidR="00E95174" w:rsidRPr="00E95174" w:rsidRDefault="00E95174" w:rsidP="00E95174">
      <w:pPr>
        <w:pStyle w:val="SingleTxtGC"/>
        <w:rPr>
          <w:rStyle w:val="af5"/>
          <w:color w:val="auto"/>
        </w:rPr>
      </w:pPr>
      <w:r w:rsidRPr="00E95174">
        <w:rPr>
          <w:rStyle w:val="af5"/>
          <w:rFonts w:hint="eastAsia"/>
          <w:color w:val="auto"/>
        </w:rPr>
        <w:t>44.</w:t>
      </w:r>
      <w:r w:rsidRPr="00E95174">
        <w:rPr>
          <w:rStyle w:val="af5"/>
          <w:rFonts w:hint="eastAsia"/>
          <w:color w:val="auto"/>
        </w:rPr>
        <w:tab/>
      </w:r>
      <w:r w:rsidRPr="00E95174">
        <w:rPr>
          <w:rStyle w:val="af5"/>
          <w:rFonts w:hint="eastAsia"/>
          <w:color w:val="auto"/>
        </w:rPr>
        <w:t>《未保法》规定，县级以上人民政府应开通全国统一的儿童保护热线，及时受理、转介侵犯儿童合法权益的投诉、举报；鼓励和支持人民团体、企事业单位、社会组织参与建设儿童保护服务平台、热线等，提供儿童保护方面的咨询、帮助。</w:t>
      </w:r>
    </w:p>
    <w:p w14:paraId="294AE024" w14:textId="77777777" w:rsidR="00E95174" w:rsidRPr="00E95174" w:rsidRDefault="00E95174" w:rsidP="00E95174">
      <w:pPr>
        <w:pStyle w:val="SingleTxtGC"/>
        <w:rPr>
          <w:rStyle w:val="af5"/>
          <w:color w:val="auto"/>
        </w:rPr>
      </w:pPr>
      <w:r w:rsidRPr="00E95174">
        <w:rPr>
          <w:rStyle w:val="af5"/>
          <w:rFonts w:hint="eastAsia"/>
          <w:color w:val="auto"/>
        </w:rPr>
        <w:t>45.</w:t>
      </w:r>
      <w:r w:rsidRPr="00E95174">
        <w:rPr>
          <w:rStyle w:val="af5"/>
          <w:rFonts w:hint="eastAsia"/>
          <w:color w:val="auto"/>
        </w:rPr>
        <w:tab/>
      </w:r>
      <w:r w:rsidRPr="00E95174">
        <w:rPr>
          <w:rStyle w:val="af5"/>
          <w:rFonts w:hint="eastAsia"/>
          <w:color w:val="auto"/>
        </w:rPr>
        <w:t>高检院在“</w:t>
      </w:r>
      <w:r w:rsidRPr="00E95174">
        <w:rPr>
          <w:rStyle w:val="af5"/>
          <w:rFonts w:hint="eastAsia"/>
          <w:color w:val="auto"/>
        </w:rPr>
        <w:t>12309</w:t>
      </w:r>
      <w:r w:rsidRPr="00E95174">
        <w:rPr>
          <w:rStyle w:val="af5"/>
          <w:rFonts w:hint="eastAsia"/>
          <w:color w:val="auto"/>
        </w:rPr>
        <w:t>”中国检察</w:t>
      </w:r>
      <w:proofErr w:type="gramStart"/>
      <w:r w:rsidRPr="00E95174">
        <w:rPr>
          <w:rStyle w:val="af5"/>
          <w:rFonts w:hint="eastAsia"/>
          <w:color w:val="auto"/>
        </w:rPr>
        <w:t>网设立</w:t>
      </w:r>
      <w:proofErr w:type="gramEnd"/>
      <w:r w:rsidRPr="00E95174">
        <w:rPr>
          <w:rStyle w:val="af5"/>
          <w:rFonts w:hint="eastAsia"/>
          <w:color w:val="auto"/>
        </w:rPr>
        <w:t>未成年人司法保护专区，专门受理关于未成年人刑事案件的申诉、侵犯未成年人权益案件的控告和未成年人司法救助申请。</w:t>
      </w:r>
    </w:p>
    <w:p w14:paraId="38859900" w14:textId="77777777" w:rsidR="00E95174" w:rsidRPr="00E95174" w:rsidRDefault="00E95174" w:rsidP="00E95174">
      <w:pPr>
        <w:pStyle w:val="SingleTxtGC"/>
        <w:rPr>
          <w:rStyle w:val="af5"/>
          <w:color w:val="auto"/>
        </w:rPr>
      </w:pPr>
      <w:r w:rsidRPr="00E95174">
        <w:rPr>
          <w:rStyle w:val="af5"/>
          <w:rFonts w:hint="eastAsia"/>
          <w:color w:val="auto"/>
        </w:rPr>
        <w:lastRenderedPageBreak/>
        <w:t>46.</w:t>
      </w:r>
      <w:r w:rsidRPr="00E95174">
        <w:rPr>
          <w:rStyle w:val="af5"/>
          <w:rFonts w:hint="eastAsia"/>
          <w:color w:val="auto"/>
        </w:rPr>
        <w:tab/>
      </w:r>
      <w:r w:rsidRPr="00E95174">
        <w:rPr>
          <w:rStyle w:val="af5"/>
          <w:rFonts w:hint="eastAsia"/>
          <w:color w:val="auto"/>
        </w:rPr>
        <w:t>中国共青团依托</w:t>
      </w:r>
      <w:r w:rsidRPr="00E95174">
        <w:rPr>
          <w:rStyle w:val="af5"/>
          <w:rFonts w:hint="eastAsia"/>
          <w:color w:val="auto"/>
        </w:rPr>
        <w:t>12355</w:t>
      </w:r>
      <w:r w:rsidRPr="00E95174">
        <w:rPr>
          <w:rStyle w:val="af5"/>
          <w:rFonts w:hint="eastAsia"/>
          <w:color w:val="auto"/>
        </w:rPr>
        <w:t>青少年服务台，为权益受侵害的儿童提供法律帮助和心理咨询，并与民政部门合作在部分城市建设儿童保护专线。全国妇联组织在县级以上行政区域开通</w:t>
      </w:r>
      <w:r w:rsidRPr="00E95174">
        <w:rPr>
          <w:rStyle w:val="af5"/>
          <w:rFonts w:hint="eastAsia"/>
          <w:color w:val="auto"/>
        </w:rPr>
        <w:t>12338</w:t>
      </w:r>
      <w:r w:rsidRPr="00E95174">
        <w:rPr>
          <w:rStyle w:val="af5"/>
          <w:rFonts w:hint="eastAsia"/>
          <w:color w:val="auto"/>
        </w:rPr>
        <w:t>公益服务热线，为权益受侵害的妇女儿童提供法律咨询，协调给予社会救助等。</w:t>
      </w:r>
    </w:p>
    <w:p w14:paraId="784B5942" w14:textId="77777777" w:rsidR="00E95174" w:rsidRPr="00E95174" w:rsidRDefault="00E95174" w:rsidP="00E95174">
      <w:pPr>
        <w:pStyle w:val="HChGC"/>
        <w:rPr>
          <w:rStyle w:val="af5"/>
          <w:color w:val="auto"/>
        </w:rPr>
      </w:pPr>
      <w:r w:rsidRPr="00E95174">
        <w:rPr>
          <w:rStyle w:val="af5"/>
          <w:color w:val="auto"/>
        </w:rPr>
        <w:tab/>
      </w:r>
      <w:r w:rsidRPr="00E95174">
        <w:rPr>
          <w:rStyle w:val="af5"/>
          <w:rFonts w:hint="eastAsia"/>
          <w:color w:val="auto"/>
        </w:rPr>
        <w:t>六</w:t>
      </w:r>
      <w:r w:rsidRPr="00E95174">
        <w:rPr>
          <w:rStyle w:val="af5"/>
          <w:rFonts w:hint="eastAsia"/>
          <w:color w:val="auto"/>
        </w:rPr>
        <w:t>.</w:t>
      </w:r>
      <w:r w:rsidRPr="00E95174">
        <w:rPr>
          <w:rStyle w:val="af5"/>
          <w:color w:val="auto"/>
        </w:rPr>
        <w:tab/>
      </w:r>
      <w:r w:rsidRPr="00E95174">
        <w:rPr>
          <w:rStyle w:val="af5"/>
          <w:rFonts w:hint="eastAsia"/>
          <w:color w:val="auto"/>
        </w:rPr>
        <w:t>家庭环境和替代照料</w:t>
      </w:r>
    </w:p>
    <w:p w14:paraId="7DAC2505"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proofErr w:type="gramStart"/>
      <w:r w:rsidRPr="00E95174">
        <w:rPr>
          <w:rStyle w:val="af5"/>
          <w:rFonts w:hint="eastAsia"/>
          <w:color w:val="auto"/>
        </w:rPr>
        <w:t>一</w:t>
      </w:r>
      <w:proofErr w:type="gramEnd"/>
      <w:r w:rsidRPr="00E95174">
        <w:rPr>
          <w:rStyle w:val="af5"/>
          <w:rFonts w:hint="eastAsia"/>
          <w:color w:val="auto"/>
        </w:rPr>
        <w:t>)</w:t>
      </w:r>
      <w:r w:rsidRPr="00E95174">
        <w:rPr>
          <w:rStyle w:val="af5"/>
          <w:color w:val="auto"/>
        </w:rPr>
        <w:tab/>
      </w:r>
      <w:r w:rsidRPr="00E95174">
        <w:rPr>
          <w:rStyle w:val="af5"/>
          <w:rFonts w:hint="eastAsia"/>
          <w:color w:val="auto"/>
        </w:rPr>
        <w:t>家庭环境和父母指导</w:t>
      </w:r>
      <w:r w:rsidRPr="00E95174">
        <w:rPr>
          <w:rStyle w:val="af5"/>
          <w:rFonts w:hint="eastAsia"/>
          <w:color w:val="auto"/>
        </w:rPr>
        <w:t>(</w:t>
      </w:r>
      <w:r w:rsidRPr="00E95174">
        <w:rPr>
          <w:rStyle w:val="af5"/>
          <w:rFonts w:hint="eastAsia"/>
          <w:color w:val="auto"/>
        </w:rPr>
        <w:t>第</w:t>
      </w:r>
      <w:r w:rsidRPr="00E95174">
        <w:rPr>
          <w:rStyle w:val="af5"/>
          <w:rFonts w:hint="eastAsia"/>
          <w:color w:val="auto"/>
        </w:rPr>
        <w:t>5</w:t>
      </w:r>
      <w:r w:rsidRPr="00E95174">
        <w:rPr>
          <w:rStyle w:val="af5"/>
          <w:rFonts w:hint="eastAsia"/>
          <w:color w:val="auto"/>
        </w:rPr>
        <w:t>条</w:t>
      </w:r>
      <w:r w:rsidRPr="00E95174">
        <w:rPr>
          <w:rStyle w:val="af5"/>
          <w:rFonts w:hint="eastAsia"/>
          <w:color w:val="auto"/>
        </w:rPr>
        <w:t>)</w:t>
      </w:r>
    </w:p>
    <w:p w14:paraId="50152E52" w14:textId="77777777" w:rsidR="00E95174" w:rsidRPr="00E95174" w:rsidRDefault="00E95174" w:rsidP="00E95174">
      <w:pPr>
        <w:pStyle w:val="SingleTxtGC"/>
        <w:rPr>
          <w:rStyle w:val="af5"/>
          <w:color w:val="auto"/>
        </w:rPr>
      </w:pPr>
      <w:r w:rsidRPr="00E95174">
        <w:rPr>
          <w:rStyle w:val="af5"/>
          <w:rFonts w:hint="eastAsia"/>
          <w:color w:val="auto"/>
        </w:rPr>
        <w:t>47.</w:t>
      </w:r>
      <w:r w:rsidRPr="00E95174">
        <w:rPr>
          <w:rStyle w:val="af5"/>
          <w:rFonts w:hint="eastAsia"/>
          <w:color w:val="auto"/>
        </w:rPr>
        <w:tab/>
      </w:r>
      <w:r w:rsidRPr="00E95174">
        <w:rPr>
          <w:rStyle w:val="af5"/>
          <w:rFonts w:hint="eastAsia"/>
          <w:color w:val="auto"/>
        </w:rPr>
        <w:t>采取立法、行政和其他适当措施，保障儿童享有良好的家庭环境和家庭教育。</w:t>
      </w:r>
    </w:p>
    <w:p w14:paraId="579EE338" w14:textId="77777777" w:rsidR="00E95174" w:rsidRPr="00E95174" w:rsidRDefault="00E95174" w:rsidP="00E95174">
      <w:pPr>
        <w:pStyle w:val="SingleTxtGC"/>
        <w:rPr>
          <w:rStyle w:val="af5"/>
          <w:color w:val="auto"/>
        </w:rPr>
      </w:pPr>
      <w:r w:rsidRPr="00E95174">
        <w:rPr>
          <w:rStyle w:val="af5"/>
          <w:rFonts w:hint="eastAsia"/>
          <w:color w:val="auto"/>
        </w:rPr>
        <w:t>48.</w:t>
      </w:r>
      <w:r w:rsidRPr="00E95174">
        <w:rPr>
          <w:rStyle w:val="af5"/>
          <w:rFonts w:hint="eastAsia"/>
          <w:color w:val="auto"/>
        </w:rPr>
        <w:tab/>
      </w:r>
      <w:r w:rsidRPr="00E95174">
        <w:rPr>
          <w:rStyle w:val="af5"/>
          <w:rFonts w:hint="eastAsia"/>
          <w:color w:val="auto"/>
        </w:rPr>
        <w:t>制定《家教法》，强调政府为家庭教育提供指导、支持和服务，引导全社会注重家庭、家教、家风。新《未保法》规定，未成年人父母或其他监护人应接受家庭教育指导，创造良好和睦文明的家庭环境。《民法典》规定，家庭应树立优良家风。</w:t>
      </w:r>
    </w:p>
    <w:p w14:paraId="057FB69C" w14:textId="77777777" w:rsidR="00E95174" w:rsidRPr="00E95174" w:rsidRDefault="00E95174" w:rsidP="00E95174">
      <w:pPr>
        <w:pStyle w:val="SingleTxtGC"/>
        <w:rPr>
          <w:rStyle w:val="af5"/>
          <w:color w:val="auto"/>
        </w:rPr>
      </w:pPr>
      <w:r w:rsidRPr="00E95174">
        <w:rPr>
          <w:rStyle w:val="af5"/>
          <w:rFonts w:hint="eastAsia"/>
          <w:color w:val="auto"/>
        </w:rPr>
        <w:t>49.</w:t>
      </w:r>
      <w:r w:rsidRPr="00E95174">
        <w:rPr>
          <w:rStyle w:val="af5"/>
          <w:rFonts w:hint="eastAsia"/>
          <w:color w:val="auto"/>
        </w:rPr>
        <w:t>《纲要》确立“儿童家长素质提升，家庭教育水平提高”目标。全国妇联、教育部等部门采取多项措施，宣</w:t>
      </w:r>
      <w:proofErr w:type="gramStart"/>
      <w:r w:rsidRPr="00E95174">
        <w:rPr>
          <w:rStyle w:val="af5"/>
          <w:rFonts w:hint="eastAsia"/>
          <w:color w:val="auto"/>
        </w:rPr>
        <w:t>介</w:t>
      </w:r>
      <w:proofErr w:type="gramEnd"/>
      <w:r w:rsidRPr="00E95174">
        <w:rPr>
          <w:rStyle w:val="af5"/>
          <w:rFonts w:hint="eastAsia"/>
          <w:color w:val="auto"/>
        </w:rPr>
        <w:t>科学的家庭教育理念、方法。多个省市出台地方家庭教育促进条例。</w:t>
      </w:r>
      <w:r w:rsidRPr="00E95174">
        <w:rPr>
          <w:rStyle w:val="af5"/>
          <w:rFonts w:hint="eastAsia"/>
          <w:color w:val="auto"/>
        </w:rPr>
        <w:t>(</w:t>
      </w:r>
      <w:r w:rsidRPr="00E95174">
        <w:rPr>
          <w:rStyle w:val="af5"/>
          <w:rFonts w:hint="eastAsia"/>
          <w:color w:val="auto"/>
        </w:rPr>
        <w:t>图</w:t>
      </w:r>
      <w:r w:rsidRPr="00E95174">
        <w:rPr>
          <w:rStyle w:val="af5"/>
          <w:rFonts w:hint="eastAsia"/>
          <w:color w:val="auto"/>
        </w:rPr>
        <w:t>10)</w:t>
      </w:r>
      <w:r w:rsidRPr="00E95174">
        <w:rPr>
          <w:rStyle w:val="af5"/>
          <w:rFonts w:hint="eastAsia"/>
          <w:color w:val="auto"/>
        </w:rPr>
        <w:t>在办理涉未成年人案件中全面开展家庭教育指导工作，四川等地涉未成年人刑事案件家庭教育指导覆盖率近</w:t>
      </w:r>
      <w:r w:rsidRPr="00E95174">
        <w:rPr>
          <w:rStyle w:val="af5"/>
          <w:rFonts w:hint="eastAsia"/>
          <w:color w:val="auto"/>
        </w:rPr>
        <w:t>100%</w:t>
      </w:r>
      <w:r w:rsidRPr="00E95174">
        <w:rPr>
          <w:rStyle w:val="af5"/>
          <w:rFonts w:hint="eastAsia"/>
          <w:color w:val="auto"/>
        </w:rPr>
        <w:t>。</w:t>
      </w:r>
    </w:p>
    <w:p w14:paraId="0F8D3B4B"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二</w:t>
      </w:r>
      <w:r w:rsidRPr="00E95174">
        <w:rPr>
          <w:rStyle w:val="af5"/>
          <w:rFonts w:hint="eastAsia"/>
          <w:color w:val="auto"/>
        </w:rPr>
        <w:t>)</w:t>
      </w:r>
      <w:r w:rsidRPr="00E95174">
        <w:rPr>
          <w:rStyle w:val="af5"/>
          <w:color w:val="auto"/>
        </w:rPr>
        <w:tab/>
      </w:r>
      <w:r w:rsidRPr="00E95174">
        <w:rPr>
          <w:rStyle w:val="af5"/>
          <w:rFonts w:hint="eastAsia"/>
          <w:color w:val="auto"/>
        </w:rPr>
        <w:t>父母的共同责任</w:t>
      </w:r>
      <w:r w:rsidRPr="00E95174">
        <w:rPr>
          <w:rStyle w:val="af5"/>
          <w:rFonts w:hint="eastAsia"/>
          <w:color w:val="auto"/>
        </w:rPr>
        <w:t>(</w:t>
      </w:r>
      <w:r w:rsidRPr="00E95174">
        <w:rPr>
          <w:rStyle w:val="af5"/>
          <w:rFonts w:hint="eastAsia"/>
          <w:color w:val="auto"/>
        </w:rPr>
        <w:t>第</w:t>
      </w:r>
      <w:r w:rsidRPr="00E95174">
        <w:rPr>
          <w:rStyle w:val="af5"/>
          <w:rFonts w:hint="eastAsia"/>
          <w:color w:val="auto"/>
        </w:rPr>
        <w:t>18</w:t>
      </w:r>
      <w:r w:rsidRPr="00E95174">
        <w:rPr>
          <w:rStyle w:val="af5"/>
          <w:rFonts w:hint="eastAsia"/>
          <w:color w:val="auto"/>
        </w:rPr>
        <w:t>条第</w:t>
      </w:r>
      <w:r w:rsidRPr="00E95174">
        <w:rPr>
          <w:rStyle w:val="af5"/>
          <w:rFonts w:hint="eastAsia"/>
          <w:color w:val="auto"/>
        </w:rPr>
        <w:t>1-2</w:t>
      </w:r>
      <w:r w:rsidRPr="00E95174">
        <w:rPr>
          <w:rStyle w:val="af5"/>
          <w:rFonts w:hint="eastAsia"/>
          <w:color w:val="auto"/>
        </w:rPr>
        <w:t>款</w:t>
      </w:r>
      <w:r w:rsidRPr="00E95174">
        <w:rPr>
          <w:rStyle w:val="af5"/>
          <w:rFonts w:hint="eastAsia"/>
          <w:color w:val="auto"/>
        </w:rPr>
        <w:t>)</w:t>
      </w:r>
    </w:p>
    <w:p w14:paraId="38285DB3" w14:textId="77777777" w:rsidR="00E95174" w:rsidRPr="00E95174" w:rsidRDefault="00E95174" w:rsidP="00E95174">
      <w:pPr>
        <w:pStyle w:val="SingleTxtGC"/>
        <w:rPr>
          <w:rStyle w:val="af5"/>
          <w:color w:val="auto"/>
        </w:rPr>
      </w:pPr>
      <w:r w:rsidRPr="00E95174">
        <w:rPr>
          <w:rStyle w:val="af5"/>
          <w:rFonts w:hint="eastAsia"/>
          <w:color w:val="auto"/>
        </w:rPr>
        <w:t>50.</w:t>
      </w:r>
      <w:r w:rsidRPr="00E95174">
        <w:rPr>
          <w:rStyle w:val="af5"/>
          <w:rFonts w:hint="eastAsia"/>
          <w:color w:val="auto"/>
        </w:rPr>
        <w:tab/>
      </w:r>
      <w:r w:rsidRPr="00E95174">
        <w:rPr>
          <w:rStyle w:val="af5"/>
          <w:rFonts w:hint="eastAsia"/>
          <w:color w:val="auto"/>
        </w:rPr>
        <w:t>立法确保父母双方对儿童发展和养育负共同和首要责任。《未保法》规定，父母依法对未成年子女承担监护职责，列举了父母应履行的监护职责，不得实施的行为，并特别要求父母创造安全的家庭生活环境等。《预防未成年人犯罪法》规定，父母对未成年人的预防犯罪教育负有直接责任，应依法履行监护职责。</w:t>
      </w:r>
    </w:p>
    <w:p w14:paraId="7F9F715E"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三</w:t>
      </w:r>
      <w:r w:rsidRPr="00E95174">
        <w:rPr>
          <w:rStyle w:val="af5"/>
          <w:rFonts w:hint="eastAsia"/>
          <w:color w:val="auto"/>
        </w:rPr>
        <w:t>)</w:t>
      </w:r>
      <w:r w:rsidRPr="00E95174">
        <w:rPr>
          <w:rStyle w:val="af5"/>
          <w:color w:val="auto"/>
        </w:rPr>
        <w:tab/>
      </w:r>
      <w:r w:rsidRPr="00E95174">
        <w:rPr>
          <w:rStyle w:val="af5"/>
          <w:rFonts w:hint="eastAsia"/>
          <w:color w:val="auto"/>
        </w:rPr>
        <w:t>与父母的分离</w:t>
      </w:r>
      <w:r w:rsidRPr="00E95174">
        <w:rPr>
          <w:rStyle w:val="af5"/>
          <w:rFonts w:hint="eastAsia"/>
          <w:color w:val="auto"/>
        </w:rPr>
        <w:t>(</w:t>
      </w:r>
      <w:r w:rsidRPr="00E95174">
        <w:rPr>
          <w:rStyle w:val="af5"/>
          <w:rFonts w:hint="eastAsia"/>
          <w:color w:val="auto"/>
        </w:rPr>
        <w:t>第</w:t>
      </w:r>
      <w:r w:rsidRPr="00E95174">
        <w:rPr>
          <w:rStyle w:val="af5"/>
          <w:rFonts w:hint="eastAsia"/>
          <w:color w:val="auto"/>
        </w:rPr>
        <w:t>9</w:t>
      </w:r>
      <w:r w:rsidRPr="00E95174">
        <w:rPr>
          <w:rStyle w:val="af5"/>
          <w:rFonts w:hint="eastAsia"/>
          <w:color w:val="auto"/>
        </w:rPr>
        <w:t>条</w:t>
      </w:r>
      <w:r w:rsidRPr="00E95174">
        <w:rPr>
          <w:rStyle w:val="af5"/>
          <w:rFonts w:hint="eastAsia"/>
          <w:color w:val="auto"/>
        </w:rPr>
        <w:t>)</w:t>
      </w:r>
    </w:p>
    <w:p w14:paraId="22CD1F15" w14:textId="77777777" w:rsidR="00E95174" w:rsidRPr="00E95174" w:rsidRDefault="00E95174" w:rsidP="00E95174">
      <w:pPr>
        <w:pStyle w:val="SingleTxtGC"/>
        <w:rPr>
          <w:rStyle w:val="af5"/>
          <w:color w:val="auto"/>
        </w:rPr>
      </w:pPr>
      <w:r w:rsidRPr="00E95174">
        <w:rPr>
          <w:rStyle w:val="af5"/>
          <w:rFonts w:hint="eastAsia"/>
          <w:color w:val="auto"/>
        </w:rPr>
        <w:t>51.</w:t>
      </w:r>
      <w:r w:rsidRPr="00E95174">
        <w:rPr>
          <w:rStyle w:val="af5"/>
          <w:rFonts w:hint="eastAsia"/>
          <w:color w:val="auto"/>
        </w:rPr>
        <w:tab/>
      </w:r>
      <w:r w:rsidRPr="00E95174">
        <w:rPr>
          <w:rStyle w:val="af5"/>
          <w:rFonts w:hint="eastAsia"/>
          <w:color w:val="auto"/>
        </w:rPr>
        <w:t>基于儿童最大利益原则立法规范儿童与父母的分离。</w:t>
      </w:r>
      <w:r w:rsidRPr="00E95174">
        <w:rPr>
          <w:rStyle w:val="af5"/>
          <w:rFonts w:hint="eastAsia"/>
          <w:color w:val="auto"/>
        </w:rPr>
        <w:t>(a)</w:t>
      </w:r>
      <w:r w:rsidRPr="00E95174">
        <w:rPr>
          <w:rStyle w:val="af5"/>
          <w:rFonts w:hint="eastAsia"/>
          <w:color w:val="auto"/>
        </w:rPr>
        <w:t>《未保法》规定：父母或其他监护人，不得使未满</w:t>
      </w:r>
      <w:r w:rsidRPr="00E95174">
        <w:rPr>
          <w:rStyle w:val="af5"/>
          <w:rFonts w:hint="eastAsia"/>
          <w:color w:val="auto"/>
        </w:rPr>
        <w:t>8</w:t>
      </w:r>
      <w:r w:rsidRPr="00E95174">
        <w:rPr>
          <w:rStyle w:val="af5"/>
          <w:rFonts w:hint="eastAsia"/>
          <w:color w:val="auto"/>
        </w:rPr>
        <w:t>周岁或其他需要特别照顾的儿童处于无人看护状态，或将其交由法律规定的不适宜人员临时照护；不得使未满</w:t>
      </w:r>
      <w:r w:rsidRPr="00E95174">
        <w:rPr>
          <w:rStyle w:val="af5"/>
          <w:rFonts w:hint="eastAsia"/>
          <w:color w:val="auto"/>
        </w:rPr>
        <w:t>16</w:t>
      </w:r>
      <w:r w:rsidRPr="00E95174">
        <w:rPr>
          <w:rStyle w:val="af5"/>
          <w:rFonts w:hint="eastAsia"/>
          <w:color w:val="auto"/>
        </w:rPr>
        <w:t>周岁的儿童单独生活；无正当理由，不得委托他人代为照护儿童；父母离异后，除被法院依法中止探望权外，不直接抚养未成年子女的一方，有权在不影响其学习、生活的情况下探望未成年子女。</w:t>
      </w:r>
      <w:r w:rsidRPr="00E95174">
        <w:rPr>
          <w:rStyle w:val="af5"/>
          <w:rFonts w:hint="eastAsia"/>
          <w:color w:val="auto"/>
        </w:rPr>
        <w:t>(b)</w:t>
      </w:r>
      <w:r w:rsidRPr="00E95174">
        <w:rPr>
          <w:rStyle w:val="af5"/>
          <w:rFonts w:hint="eastAsia"/>
          <w:color w:val="auto"/>
        </w:rPr>
        <w:t>《民法典》规定，监护人不愿或不能履行监护职责且拒绝将监护职责部分或全部委托他人，导致被监护人处于危困状态的，法院根据有关个人或组织申请，撤销其监护人资格，安排必要的临时监护措施，并按最有利于被监护人原则依法指定监护人。</w:t>
      </w:r>
    </w:p>
    <w:p w14:paraId="322E2CE4" w14:textId="77777777" w:rsidR="00E95174" w:rsidRPr="00E95174" w:rsidRDefault="00E95174" w:rsidP="00E95174">
      <w:pPr>
        <w:pStyle w:val="SingleTxtGC"/>
        <w:rPr>
          <w:rStyle w:val="af5"/>
          <w:color w:val="auto"/>
        </w:rPr>
      </w:pPr>
      <w:r w:rsidRPr="00E95174">
        <w:rPr>
          <w:rStyle w:val="af5"/>
          <w:rFonts w:hint="eastAsia"/>
          <w:color w:val="auto"/>
        </w:rPr>
        <w:t>52.</w:t>
      </w:r>
      <w:r w:rsidRPr="00E95174">
        <w:rPr>
          <w:rStyle w:val="af5"/>
          <w:rFonts w:hint="eastAsia"/>
          <w:color w:val="auto"/>
        </w:rPr>
        <w:tab/>
      </w:r>
      <w:r w:rsidRPr="00E95174">
        <w:rPr>
          <w:rStyle w:val="af5"/>
          <w:rFonts w:hint="eastAsia"/>
          <w:color w:val="auto"/>
        </w:rPr>
        <w:t>采取立法和行政措施</w:t>
      </w:r>
      <w:proofErr w:type="gramStart"/>
      <w:r w:rsidRPr="00E95174">
        <w:rPr>
          <w:rStyle w:val="af5"/>
          <w:rFonts w:hint="eastAsia"/>
          <w:color w:val="auto"/>
        </w:rPr>
        <w:t>完善因</w:t>
      </w:r>
      <w:proofErr w:type="gramEnd"/>
      <w:r w:rsidRPr="00E95174">
        <w:rPr>
          <w:rStyle w:val="af5"/>
          <w:rFonts w:hint="eastAsia"/>
          <w:color w:val="auto"/>
        </w:rPr>
        <w:t>疫情等突发紧急事件处于困境的儿童的保护。</w:t>
      </w:r>
      <w:r w:rsidRPr="00E95174">
        <w:rPr>
          <w:rStyle w:val="af5"/>
          <w:rFonts w:hint="eastAsia"/>
          <w:color w:val="auto"/>
        </w:rPr>
        <w:t>(a)</w:t>
      </w:r>
      <w:r w:rsidRPr="00E95174">
        <w:rPr>
          <w:rStyle w:val="af5"/>
          <w:rFonts w:hint="eastAsia"/>
          <w:color w:val="auto"/>
        </w:rPr>
        <w:t>《民法典》进一步完善监护制度，规定因突发事件等紧急情况，监护人暂时无法履行监护职责，被监护人处于无人照料状态的，住所地村</w:t>
      </w:r>
      <w:r w:rsidRPr="00E95174">
        <w:rPr>
          <w:rStyle w:val="af5"/>
          <w:rFonts w:hint="eastAsia"/>
          <w:color w:val="auto"/>
        </w:rPr>
        <w:t>(</w:t>
      </w:r>
      <w:r w:rsidRPr="00E95174">
        <w:rPr>
          <w:rStyle w:val="af5"/>
          <w:rFonts w:hint="eastAsia"/>
          <w:color w:val="auto"/>
        </w:rPr>
        <w:t>居</w:t>
      </w:r>
      <w:r w:rsidRPr="00E95174">
        <w:rPr>
          <w:rStyle w:val="af5"/>
          <w:rFonts w:hint="eastAsia"/>
          <w:color w:val="auto"/>
        </w:rPr>
        <w:t>)</w:t>
      </w:r>
      <w:r w:rsidRPr="00E95174">
        <w:rPr>
          <w:rStyle w:val="af5"/>
          <w:rFonts w:hint="eastAsia"/>
          <w:color w:val="auto"/>
        </w:rPr>
        <w:t>民委员会或民政部门应为被监护人安排必要临时生活照料。</w:t>
      </w:r>
      <w:r w:rsidRPr="00E95174">
        <w:rPr>
          <w:rStyle w:val="af5"/>
          <w:rFonts w:hint="eastAsia"/>
          <w:color w:val="auto"/>
        </w:rPr>
        <w:t xml:space="preserve">(b) </w:t>
      </w:r>
      <w:r w:rsidRPr="00E95174">
        <w:rPr>
          <w:rStyle w:val="af5"/>
          <w:rFonts w:hint="eastAsia"/>
          <w:color w:val="auto"/>
        </w:rPr>
        <w:t>民政部要求各地指导本地儿童督导员、儿童主任及时发现因新冠疫情影响造成监护缺失的儿童，第一时间向所在村</w:t>
      </w:r>
      <w:r w:rsidRPr="00E95174">
        <w:rPr>
          <w:rStyle w:val="af5"/>
          <w:rFonts w:hint="eastAsia"/>
          <w:color w:val="auto"/>
        </w:rPr>
        <w:t>(</w:t>
      </w:r>
      <w:r w:rsidRPr="00E95174">
        <w:rPr>
          <w:rStyle w:val="af5"/>
          <w:rFonts w:hint="eastAsia"/>
          <w:color w:val="auto"/>
        </w:rPr>
        <w:t>居</w:t>
      </w:r>
      <w:r w:rsidRPr="00E95174">
        <w:rPr>
          <w:rStyle w:val="af5"/>
          <w:rFonts w:hint="eastAsia"/>
          <w:color w:val="auto"/>
        </w:rPr>
        <w:t>)</w:t>
      </w:r>
      <w:r w:rsidRPr="00E95174">
        <w:rPr>
          <w:rStyle w:val="af5"/>
          <w:rFonts w:hint="eastAsia"/>
          <w:color w:val="auto"/>
        </w:rPr>
        <w:t>民委员会、乡镇</w:t>
      </w:r>
      <w:r w:rsidRPr="00E95174">
        <w:rPr>
          <w:rStyle w:val="af5"/>
          <w:rFonts w:hint="eastAsia"/>
          <w:color w:val="auto"/>
        </w:rPr>
        <w:t>(</w:t>
      </w:r>
      <w:r w:rsidRPr="00E95174">
        <w:rPr>
          <w:rStyle w:val="af5"/>
          <w:rFonts w:hint="eastAsia"/>
          <w:color w:val="auto"/>
        </w:rPr>
        <w:t>街道</w:t>
      </w:r>
      <w:r w:rsidRPr="00E95174">
        <w:rPr>
          <w:rStyle w:val="af5"/>
          <w:rFonts w:hint="eastAsia"/>
          <w:color w:val="auto"/>
        </w:rPr>
        <w:t>)</w:t>
      </w:r>
      <w:r w:rsidRPr="00E95174">
        <w:rPr>
          <w:rStyle w:val="af5"/>
          <w:rFonts w:hint="eastAsia"/>
          <w:color w:val="auto"/>
        </w:rPr>
        <w:t>报告相关信息，及时协调解决问题。</w:t>
      </w:r>
      <w:r w:rsidRPr="00E95174">
        <w:rPr>
          <w:rStyle w:val="af5"/>
          <w:rFonts w:hint="eastAsia"/>
          <w:color w:val="auto"/>
        </w:rPr>
        <w:t xml:space="preserve">(c) </w:t>
      </w:r>
      <w:r w:rsidRPr="00E95174">
        <w:rPr>
          <w:rStyle w:val="af5"/>
          <w:rFonts w:hint="eastAsia"/>
          <w:color w:val="auto"/>
        </w:rPr>
        <w:t>国务院印发《因新冠肺炎疫情影响造成监护缺失儿童救助保护工作方案》，救助保护父母</w:t>
      </w:r>
      <w:r w:rsidRPr="00E95174">
        <w:rPr>
          <w:rStyle w:val="af5"/>
          <w:rFonts w:hint="eastAsia"/>
          <w:color w:val="auto"/>
        </w:rPr>
        <w:lastRenderedPageBreak/>
        <w:t>或其他监护人因疫情影响不能完全履行抚养义务和监护职责的儿童。</w:t>
      </w:r>
      <w:r w:rsidRPr="00E95174">
        <w:rPr>
          <w:rStyle w:val="af5"/>
          <w:rFonts w:hint="eastAsia"/>
          <w:color w:val="auto"/>
        </w:rPr>
        <w:t xml:space="preserve">(d) </w:t>
      </w:r>
      <w:r w:rsidRPr="00E95174">
        <w:rPr>
          <w:rStyle w:val="af5"/>
          <w:rFonts w:hint="eastAsia"/>
          <w:color w:val="auto"/>
        </w:rPr>
        <w:t>强化对地方民政部门指导，强化对儿童福利机构、未成年人救助保护机构督促检查。至</w:t>
      </w:r>
      <w:r w:rsidRPr="00E95174">
        <w:rPr>
          <w:rStyle w:val="af5"/>
          <w:rFonts w:hint="eastAsia"/>
          <w:color w:val="auto"/>
        </w:rPr>
        <w:t>2021</w:t>
      </w:r>
      <w:r w:rsidRPr="00E95174">
        <w:rPr>
          <w:rStyle w:val="af5"/>
          <w:rFonts w:hint="eastAsia"/>
          <w:color w:val="auto"/>
        </w:rPr>
        <w:t>年初，全国</w:t>
      </w:r>
      <w:r w:rsidRPr="00E95174">
        <w:rPr>
          <w:rStyle w:val="af5"/>
          <w:rFonts w:hint="eastAsia"/>
          <w:color w:val="auto"/>
        </w:rPr>
        <w:t>1217</w:t>
      </w:r>
      <w:r w:rsidRPr="00E95174">
        <w:rPr>
          <w:rStyle w:val="af5"/>
          <w:rFonts w:hint="eastAsia"/>
          <w:color w:val="auto"/>
        </w:rPr>
        <w:t>家儿童福利机构、</w:t>
      </w:r>
      <w:r w:rsidRPr="00E95174">
        <w:rPr>
          <w:rStyle w:val="af5"/>
          <w:rFonts w:hint="eastAsia"/>
          <w:color w:val="auto"/>
        </w:rPr>
        <w:t>1806</w:t>
      </w:r>
      <w:r w:rsidRPr="00E95174">
        <w:rPr>
          <w:rStyle w:val="af5"/>
          <w:rFonts w:hint="eastAsia"/>
          <w:color w:val="auto"/>
        </w:rPr>
        <w:t>家未成年人救助保护机构内儿童实现“零感染”，全国所有孤儿</w:t>
      </w:r>
      <w:r w:rsidRPr="00E95174">
        <w:rPr>
          <w:rStyle w:val="af5"/>
          <w:rFonts w:hint="eastAsia"/>
          <w:color w:val="auto"/>
        </w:rPr>
        <w:t>(</w:t>
      </w:r>
      <w:r w:rsidRPr="00E95174">
        <w:rPr>
          <w:rStyle w:val="af5"/>
          <w:rFonts w:hint="eastAsia"/>
          <w:color w:val="auto"/>
        </w:rPr>
        <w:t>含社会散居孤儿</w:t>
      </w:r>
      <w:r w:rsidRPr="00E95174">
        <w:rPr>
          <w:rStyle w:val="af5"/>
          <w:rFonts w:hint="eastAsia"/>
          <w:color w:val="auto"/>
        </w:rPr>
        <w:t>)</w:t>
      </w:r>
      <w:r w:rsidRPr="00E95174">
        <w:rPr>
          <w:rStyle w:val="af5"/>
          <w:rFonts w:hint="eastAsia"/>
          <w:color w:val="auto"/>
        </w:rPr>
        <w:t>实现“零感染”。</w:t>
      </w:r>
    </w:p>
    <w:p w14:paraId="307CEC83" w14:textId="77777777" w:rsidR="00E95174" w:rsidRPr="00E95174" w:rsidRDefault="00E95174" w:rsidP="00E95174">
      <w:pPr>
        <w:pStyle w:val="SingleTxtGC"/>
        <w:rPr>
          <w:rStyle w:val="af5"/>
          <w:color w:val="auto"/>
        </w:rPr>
      </w:pPr>
      <w:r w:rsidRPr="00E95174">
        <w:rPr>
          <w:rStyle w:val="af5"/>
          <w:rFonts w:hint="eastAsia"/>
          <w:color w:val="auto"/>
        </w:rPr>
        <w:t>53.</w:t>
      </w:r>
      <w:r w:rsidRPr="00E95174">
        <w:rPr>
          <w:rStyle w:val="af5"/>
          <w:color w:val="auto"/>
        </w:rPr>
        <w:tab/>
      </w:r>
      <w:r w:rsidRPr="00E95174">
        <w:rPr>
          <w:rStyle w:val="af5"/>
          <w:rFonts w:hint="eastAsia"/>
          <w:color w:val="auto"/>
        </w:rPr>
        <w:t>意见</w:t>
      </w:r>
      <w:r w:rsidRPr="00E95174">
        <w:rPr>
          <w:rStyle w:val="af5"/>
          <w:rFonts w:hint="eastAsia"/>
          <w:color w:val="auto"/>
        </w:rPr>
        <w:t>49</w:t>
      </w:r>
      <w:r w:rsidRPr="00E95174">
        <w:rPr>
          <w:rStyle w:val="af5"/>
          <w:rFonts w:hint="eastAsia"/>
          <w:color w:val="auto"/>
        </w:rPr>
        <w:t>段。中国采取立法和行政措施关爱农村留守儿童。《未保法》规定学校应配合政府有关部门建立留守儿童信息档案，开展关爱帮扶工作。</w:t>
      </w:r>
      <w:r w:rsidRPr="00E95174">
        <w:rPr>
          <w:rStyle w:val="af5"/>
          <w:rFonts w:hint="eastAsia"/>
          <w:color w:val="auto"/>
        </w:rPr>
        <w:t>2016</w:t>
      </w:r>
      <w:r w:rsidRPr="00E95174">
        <w:rPr>
          <w:rStyle w:val="af5"/>
          <w:rFonts w:hint="eastAsia"/>
          <w:color w:val="auto"/>
        </w:rPr>
        <w:t>至</w:t>
      </w:r>
      <w:r w:rsidRPr="00E95174">
        <w:rPr>
          <w:rStyle w:val="af5"/>
          <w:rFonts w:hint="eastAsia"/>
          <w:color w:val="auto"/>
        </w:rPr>
        <w:t>2020</w:t>
      </w:r>
      <w:r w:rsidRPr="00E95174">
        <w:rPr>
          <w:rStyle w:val="af5"/>
          <w:rFonts w:hint="eastAsia"/>
          <w:color w:val="auto"/>
        </w:rPr>
        <w:t>年，党中央、国务院和有关部委陆续出台《关于加强农村留守儿童关爱保护工作的意见》《关于加强困境儿童保障工作的意见》《关于进一步健全农村留守儿童和困境儿童关爱服务体系的意见》《关于进一步加强事实无人抚养儿童保障工作的意见》等文件，引导务工父母切实强化监护主体责任，通过返乡创业就业、脱贫攻坚、随迁子女就地入学等措施，减少留守现象。民政部牵头建立农村留守儿童关爱保护和困境儿童保障工作部际联席会议制度，开展摸底排查，实行台帐管理，加强精准关爱。至</w:t>
      </w:r>
      <w:r w:rsidRPr="00E95174">
        <w:rPr>
          <w:rStyle w:val="af5"/>
          <w:rFonts w:hint="eastAsia"/>
          <w:color w:val="auto"/>
        </w:rPr>
        <w:t>2017</w:t>
      </w:r>
      <w:r w:rsidRPr="00E95174">
        <w:rPr>
          <w:rStyle w:val="af5"/>
          <w:rFonts w:hint="eastAsia"/>
          <w:color w:val="auto"/>
        </w:rPr>
        <w:t>年</w:t>
      </w:r>
      <w:r w:rsidRPr="00E95174">
        <w:rPr>
          <w:rStyle w:val="af5"/>
          <w:rFonts w:hint="eastAsia"/>
          <w:color w:val="auto"/>
        </w:rPr>
        <w:t>11</w:t>
      </w:r>
      <w:r w:rsidRPr="00E95174">
        <w:rPr>
          <w:rStyle w:val="af5"/>
          <w:rFonts w:hint="eastAsia"/>
          <w:color w:val="auto"/>
        </w:rPr>
        <w:t>月底，</w:t>
      </w:r>
      <w:r w:rsidRPr="00E95174">
        <w:rPr>
          <w:rStyle w:val="af5"/>
          <w:rFonts w:hint="eastAsia"/>
          <w:color w:val="auto"/>
        </w:rPr>
        <w:t>78</w:t>
      </w:r>
      <w:r w:rsidRPr="00E95174">
        <w:rPr>
          <w:rStyle w:val="af5"/>
          <w:rFonts w:hint="eastAsia"/>
          <w:color w:val="auto"/>
        </w:rPr>
        <w:t>万名无人监护的农村留守儿童得到有效监护，</w:t>
      </w:r>
      <w:r w:rsidRPr="00E95174">
        <w:rPr>
          <w:rStyle w:val="af5"/>
          <w:rFonts w:hint="eastAsia"/>
          <w:color w:val="auto"/>
        </w:rPr>
        <w:t>1.7</w:t>
      </w:r>
      <w:r w:rsidRPr="00E95174">
        <w:rPr>
          <w:rStyle w:val="af5"/>
          <w:rFonts w:hint="eastAsia"/>
          <w:color w:val="auto"/>
        </w:rPr>
        <w:t>万名农村留守儿童返校复学。</w:t>
      </w:r>
    </w:p>
    <w:p w14:paraId="438A3495"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四</w:t>
      </w:r>
      <w:r w:rsidRPr="00E95174">
        <w:rPr>
          <w:rStyle w:val="af5"/>
          <w:rFonts w:hint="eastAsia"/>
          <w:color w:val="auto"/>
        </w:rPr>
        <w:t>)</w:t>
      </w:r>
      <w:r w:rsidRPr="00E95174">
        <w:rPr>
          <w:rStyle w:val="af5"/>
          <w:color w:val="auto"/>
        </w:rPr>
        <w:tab/>
      </w:r>
      <w:r w:rsidRPr="00E95174">
        <w:rPr>
          <w:rStyle w:val="af5"/>
          <w:rFonts w:hint="eastAsia"/>
          <w:color w:val="auto"/>
        </w:rPr>
        <w:t>家庭团聚</w:t>
      </w:r>
      <w:r w:rsidRPr="00E95174">
        <w:rPr>
          <w:rStyle w:val="af5"/>
          <w:rFonts w:hint="eastAsia"/>
          <w:color w:val="auto"/>
        </w:rPr>
        <w:t>(</w:t>
      </w:r>
      <w:r w:rsidRPr="00E95174">
        <w:rPr>
          <w:rStyle w:val="af5"/>
          <w:rFonts w:hint="eastAsia"/>
          <w:color w:val="auto"/>
        </w:rPr>
        <w:t>第</w:t>
      </w:r>
      <w:r w:rsidRPr="00E95174">
        <w:rPr>
          <w:rStyle w:val="af5"/>
          <w:rFonts w:hint="eastAsia"/>
          <w:color w:val="auto"/>
        </w:rPr>
        <w:t>10</w:t>
      </w:r>
      <w:r w:rsidRPr="00E95174">
        <w:rPr>
          <w:rStyle w:val="af5"/>
          <w:rFonts w:hint="eastAsia"/>
          <w:color w:val="auto"/>
        </w:rPr>
        <w:t>条</w:t>
      </w:r>
      <w:r w:rsidRPr="00E95174">
        <w:rPr>
          <w:rStyle w:val="af5"/>
          <w:rFonts w:hint="eastAsia"/>
          <w:color w:val="auto"/>
        </w:rPr>
        <w:t>)</w:t>
      </w:r>
    </w:p>
    <w:p w14:paraId="28100D8D" w14:textId="77777777" w:rsidR="00E95174" w:rsidRPr="00E95174" w:rsidRDefault="00E95174" w:rsidP="00E95174">
      <w:pPr>
        <w:pStyle w:val="SingleTxtGC"/>
        <w:rPr>
          <w:rStyle w:val="af5"/>
          <w:color w:val="auto"/>
        </w:rPr>
      </w:pPr>
      <w:r w:rsidRPr="00E95174">
        <w:rPr>
          <w:rStyle w:val="af5"/>
          <w:rFonts w:hint="eastAsia"/>
          <w:color w:val="auto"/>
        </w:rPr>
        <w:t>54.</w:t>
      </w:r>
      <w:r w:rsidRPr="00E95174">
        <w:rPr>
          <w:rStyle w:val="af5"/>
          <w:rFonts w:hint="eastAsia"/>
          <w:color w:val="auto"/>
        </w:rPr>
        <w:tab/>
      </w:r>
      <w:r w:rsidRPr="00E95174">
        <w:rPr>
          <w:rStyle w:val="af5"/>
          <w:rFonts w:hint="eastAsia"/>
          <w:color w:val="auto"/>
        </w:rPr>
        <w:t>保障中国籍儿童经法定监护人同意、依法取得中华人民共和国护照的权利，以便离开或进入本国与家人团聚；为符合规定的外国籍父母或儿童入境探亲或团聚提供签证、停居留便利。</w:t>
      </w:r>
    </w:p>
    <w:p w14:paraId="0AE49066" w14:textId="77777777" w:rsidR="00E95174" w:rsidRPr="00E95174" w:rsidRDefault="00E95174" w:rsidP="00E95174">
      <w:pPr>
        <w:pStyle w:val="SingleTxtGC"/>
        <w:rPr>
          <w:rStyle w:val="af5"/>
          <w:color w:val="auto"/>
        </w:rPr>
      </w:pPr>
      <w:r w:rsidRPr="00E95174">
        <w:rPr>
          <w:rStyle w:val="af5"/>
          <w:rFonts w:hint="eastAsia"/>
          <w:color w:val="auto"/>
        </w:rPr>
        <w:t>55.</w:t>
      </w:r>
      <w:r w:rsidRPr="00E95174">
        <w:rPr>
          <w:rStyle w:val="af5"/>
          <w:rFonts w:hint="eastAsia"/>
          <w:color w:val="auto"/>
        </w:rPr>
        <w:tab/>
      </w:r>
      <w:r w:rsidRPr="00E95174">
        <w:rPr>
          <w:rStyle w:val="af5"/>
          <w:rFonts w:hint="eastAsia"/>
          <w:color w:val="auto"/>
        </w:rPr>
        <w:t>依据《跨国收养方面保护儿童及合作公约》和中国相关法律规定，中国省级民政部门为收养关系当事人办理涉外收养登记，公安机关为被收养儿童办理护照，司法公证机构为有需求的收养关系当事人办理涉外收养公证。</w:t>
      </w:r>
    </w:p>
    <w:p w14:paraId="7D84590A"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五</w:t>
      </w:r>
      <w:r w:rsidRPr="00E95174">
        <w:rPr>
          <w:rStyle w:val="af5"/>
          <w:rFonts w:hint="eastAsia"/>
          <w:color w:val="auto"/>
        </w:rPr>
        <w:t>)</w:t>
      </w:r>
      <w:r w:rsidRPr="00E95174">
        <w:rPr>
          <w:rStyle w:val="af5"/>
          <w:color w:val="auto"/>
        </w:rPr>
        <w:tab/>
      </w:r>
      <w:r w:rsidRPr="00E95174">
        <w:rPr>
          <w:rStyle w:val="af5"/>
          <w:rFonts w:hint="eastAsia"/>
          <w:color w:val="auto"/>
        </w:rPr>
        <w:t>追索儿童的抚养费</w:t>
      </w:r>
      <w:r w:rsidRPr="00E95174">
        <w:rPr>
          <w:rStyle w:val="af5"/>
          <w:rFonts w:hint="eastAsia"/>
          <w:color w:val="auto"/>
        </w:rPr>
        <w:t>(</w:t>
      </w:r>
      <w:r w:rsidRPr="00E95174">
        <w:rPr>
          <w:rStyle w:val="af5"/>
          <w:rFonts w:hint="eastAsia"/>
          <w:color w:val="auto"/>
        </w:rPr>
        <w:t>第</w:t>
      </w:r>
      <w:r w:rsidRPr="00E95174">
        <w:rPr>
          <w:rStyle w:val="af5"/>
          <w:rFonts w:hint="eastAsia"/>
          <w:color w:val="auto"/>
        </w:rPr>
        <w:t>27</w:t>
      </w:r>
      <w:r w:rsidRPr="00E95174">
        <w:rPr>
          <w:rStyle w:val="af5"/>
          <w:rFonts w:hint="eastAsia"/>
          <w:color w:val="auto"/>
        </w:rPr>
        <w:t>条第</w:t>
      </w:r>
      <w:r w:rsidRPr="00E95174">
        <w:rPr>
          <w:rStyle w:val="af5"/>
          <w:rFonts w:hint="eastAsia"/>
          <w:color w:val="auto"/>
        </w:rPr>
        <w:t>4</w:t>
      </w:r>
      <w:r w:rsidRPr="00E95174">
        <w:rPr>
          <w:rStyle w:val="af5"/>
          <w:rFonts w:hint="eastAsia"/>
          <w:color w:val="auto"/>
        </w:rPr>
        <w:t>款</w:t>
      </w:r>
      <w:r w:rsidRPr="00E95174">
        <w:rPr>
          <w:rStyle w:val="af5"/>
          <w:rFonts w:hint="eastAsia"/>
          <w:color w:val="auto"/>
        </w:rPr>
        <w:t>)</w:t>
      </w:r>
    </w:p>
    <w:p w14:paraId="5958D97B" w14:textId="77777777" w:rsidR="00E95174" w:rsidRPr="00E95174" w:rsidRDefault="00E95174" w:rsidP="00E95174">
      <w:pPr>
        <w:pStyle w:val="SingleTxtGC"/>
        <w:rPr>
          <w:rStyle w:val="af5"/>
          <w:color w:val="auto"/>
        </w:rPr>
      </w:pPr>
      <w:r w:rsidRPr="00E95174">
        <w:rPr>
          <w:rStyle w:val="af5"/>
          <w:rFonts w:hint="eastAsia"/>
          <w:color w:val="auto"/>
        </w:rPr>
        <w:t>56.</w:t>
      </w:r>
      <w:r w:rsidRPr="00E95174">
        <w:rPr>
          <w:rStyle w:val="af5"/>
          <w:rFonts w:hint="eastAsia"/>
          <w:color w:val="auto"/>
        </w:rPr>
        <w:tab/>
      </w:r>
      <w:r w:rsidRPr="00E95174">
        <w:rPr>
          <w:rStyle w:val="af5"/>
          <w:rFonts w:hint="eastAsia"/>
          <w:color w:val="auto"/>
        </w:rPr>
        <w:t>立法确认父母或其他监护人对确保儿童发展所需生活条件的首要责任。</w:t>
      </w:r>
      <w:r w:rsidRPr="00E95174">
        <w:rPr>
          <w:rStyle w:val="af5"/>
          <w:rFonts w:hint="eastAsia"/>
          <w:color w:val="auto"/>
        </w:rPr>
        <w:t xml:space="preserve">(a) </w:t>
      </w:r>
      <w:r w:rsidRPr="00E95174">
        <w:rPr>
          <w:rStyle w:val="af5"/>
          <w:rFonts w:hint="eastAsia"/>
          <w:color w:val="auto"/>
        </w:rPr>
        <w:t>《未保法》将“被撤销监护资格的父母应当依法继续负担抚养费用”，修订为“被撤销监护人资格的父母或者其他监护人应当依法继续负担抚养费用”，从而与公约规定更一致。</w:t>
      </w:r>
      <w:r w:rsidRPr="00E95174">
        <w:rPr>
          <w:rStyle w:val="af5"/>
          <w:rFonts w:hint="eastAsia"/>
          <w:color w:val="auto"/>
        </w:rPr>
        <w:t>(b)</w:t>
      </w:r>
      <w:r w:rsidRPr="00E95174">
        <w:rPr>
          <w:rStyle w:val="af5"/>
          <w:rFonts w:hint="eastAsia"/>
          <w:color w:val="auto"/>
        </w:rPr>
        <w:t>《民法典》规定，“请求支付抚养费，不适用诉讼时效的规定”；并将原《婚姻法》中离婚后未直接抚养子女一方应当负担“必要的生活费和教育费”，更改为“应当负担部分或者全部抚养费”，更充分保障父母离婚后的子女生活。</w:t>
      </w:r>
    </w:p>
    <w:p w14:paraId="409C1F79"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六</w:t>
      </w:r>
      <w:r w:rsidRPr="00E95174">
        <w:rPr>
          <w:rStyle w:val="af5"/>
          <w:rFonts w:hint="eastAsia"/>
          <w:color w:val="auto"/>
        </w:rPr>
        <w:t>)</w:t>
      </w:r>
      <w:r w:rsidRPr="00E95174">
        <w:rPr>
          <w:rStyle w:val="af5"/>
          <w:color w:val="auto"/>
        </w:rPr>
        <w:tab/>
      </w:r>
      <w:r w:rsidRPr="00E95174">
        <w:rPr>
          <w:rStyle w:val="af5"/>
          <w:rFonts w:hint="eastAsia"/>
          <w:color w:val="auto"/>
        </w:rPr>
        <w:t>脱离家庭环境的儿童</w:t>
      </w:r>
      <w:r w:rsidRPr="00E95174">
        <w:rPr>
          <w:rStyle w:val="af5"/>
          <w:rFonts w:hint="eastAsia"/>
          <w:color w:val="auto"/>
        </w:rPr>
        <w:t>(</w:t>
      </w:r>
      <w:r w:rsidRPr="00E95174">
        <w:rPr>
          <w:rStyle w:val="af5"/>
          <w:rFonts w:hint="eastAsia"/>
          <w:color w:val="auto"/>
        </w:rPr>
        <w:t>第</w:t>
      </w:r>
      <w:r w:rsidRPr="00E95174">
        <w:rPr>
          <w:rStyle w:val="af5"/>
          <w:rFonts w:hint="eastAsia"/>
          <w:color w:val="auto"/>
        </w:rPr>
        <w:t>20</w:t>
      </w:r>
      <w:r w:rsidRPr="00E95174">
        <w:rPr>
          <w:rStyle w:val="af5"/>
          <w:rFonts w:hint="eastAsia"/>
          <w:color w:val="auto"/>
        </w:rPr>
        <w:t>条</w:t>
      </w:r>
      <w:r w:rsidRPr="00E95174">
        <w:rPr>
          <w:rStyle w:val="af5"/>
          <w:rFonts w:hint="eastAsia"/>
          <w:color w:val="auto"/>
        </w:rPr>
        <w:t>)</w:t>
      </w:r>
    </w:p>
    <w:p w14:paraId="40702BFD" w14:textId="77777777" w:rsidR="00E95174" w:rsidRPr="00E95174" w:rsidRDefault="00E95174" w:rsidP="00E95174">
      <w:pPr>
        <w:pStyle w:val="SingleTxtGC"/>
        <w:rPr>
          <w:rStyle w:val="af5"/>
          <w:color w:val="auto"/>
        </w:rPr>
      </w:pPr>
      <w:r w:rsidRPr="00E95174">
        <w:rPr>
          <w:rStyle w:val="af5"/>
          <w:rFonts w:hint="eastAsia"/>
          <w:color w:val="auto"/>
        </w:rPr>
        <w:t>57.</w:t>
      </w:r>
      <w:r w:rsidRPr="00E95174">
        <w:rPr>
          <w:rStyle w:val="af5"/>
          <w:color w:val="auto"/>
        </w:rPr>
        <w:tab/>
      </w:r>
      <w:r w:rsidRPr="00E95174">
        <w:rPr>
          <w:rStyle w:val="af5"/>
          <w:rFonts w:hint="eastAsia"/>
          <w:color w:val="auto"/>
        </w:rPr>
        <w:t>采取立法和行政措施保障暂时或永久脱离家庭环境的儿童获得特别保护和协助。孤儿数量逐年下降。</w:t>
      </w:r>
      <w:r w:rsidRPr="00E95174">
        <w:rPr>
          <w:rStyle w:val="af5"/>
          <w:rFonts w:hint="eastAsia"/>
          <w:color w:val="auto"/>
        </w:rPr>
        <w:t>(</w:t>
      </w:r>
      <w:r w:rsidRPr="00E95174">
        <w:rPr>
          <w:rStyle w:val="af5"/>
          <w:rFonts w:hint="eastAsia"/>
          <w:color w:val="auto"/>
        </w:rPr>
        <w:t>图</w:t>
      </w:r>
      <w:r w:rsidRPr="00E95174">
        <w:rPr>
          <w:rStyle w:val="af5"/>
          <w:rFonts w:hint="eastAsia"/>
          <w:color w:val="auto"/>
        </w:rPr>
        <w:t>11)</w:t>
      </w:r>
    </w:p>
    <w:p w14:paraId="2A546A3E" w14:textId="77777777" w:rsidR="00E95174" w:rsidRPr="00E95174" w:rsidRDefault="00E95174" w:rsidP="00E95174">
      <w:pPr>
        <w:pStyle w:val="SingleTxtGC"/>
        <w:rPr>
          <w:rStyle w:val="af5"/>
          <w:color w:val="auto"/>
        </w:rPr>
      </w:pPr>
      <w:r w:rsidRPr="00E95174">
        <w:rPr>
          <w:rStyle w:val="af5"/>
          <w:rFonts w:hint="eastAsia"/>
          <w:color w:val="auto"/>
        </w:rPr>
        <w:t>58.</w:t>
      </w:r>
      <w:r w:rsidRPr="00E95174">
        <w:rPr>
          <w:rStyle w:val="af5"/>
          <w:rFonts w:hint="eastAsia"/>
          <w:color w:val="auto"/>
        </w:rPr>
        <w:tab/>
      </w:r>
      <w:r w:rsidRPr="00E95174">
        <w:rPr>
          <w:rStyle w:val="af5"/>
          <w:rFonts w:hint="eastAsia"/>
          <w:color w:val="auto"/>
        </w:rPr>
        <w:t>立法建立临时和长期监护制度。《未保法》规定，由民政部门代表国家对脱离家庭环境的儿童进行临时或长期监护，财政、教育、卫生健康、公安等其他部门配合民政部门承担临时或长期监护职责。</w:t>
      </w:r>
    </w:p>
    <w:p w14:paraId="037CA47E" w14:textId="77777777" w:rsidR="00E95174" w:rsidRPr="00E95174" w:rsidRDefault="00E95174" w:rsidP="00E95174">
      <w:pPr>
        <w:pStyle w:val="SingleTxtGC"/>
        <w:rPr>
          <w:rStyle w:val="af5"/>
          <w:color w:val="auto"/>
        </w:rPr>
      </w:pPr>
      <w:r w:rsidRPr="00E95174">
        <w:rPr>
          <w:rStyle w:val="af5"/>
          <w:rFonts w:hint="eastAsia"/>
          <w:color w:val="auto"/>
        </w:rPr>
        <w:t>59.</w:t>
      </w:r>
      <w:r w:rsidRPr="00E95174">
        <w:rPr>
          <w:rStyle w:val="af5"/>
          <w:rFonts w:hint="eastAsia"/>
          <w:color w:val="auto"/>
        </w:rPr>
        <w:tab/>
        <w:t>2019</w:t>
      </w:r>
      <w:r w:rsidRPr="00E95174">
        <w:rPr>
          <w:rStyle w:val="af5"/>
          <w:rFonts w:hint="eastAsia"/>
          <w:color w:val="auto"/>
        </w:rPr>
        <w:t>年</w:t>
      </w:r>
      <w:r w:rsidRPr="00E95174">
        <w:rPr>
          <w:rStyle w:val="af5"/>
          <w:rFonts w:hint="eastAsia"/>
          <w:color w:val="auto"/>
        </w:rPr>
        <w:t>1</w:t>
      </w:r>
      <w:r w:rsidRPr="00E95174">
        <w:rPr>
          <w:rStyle w:val="af5"/>
          <w:rFonts w:hint="eastAsia"/>
          <w:color w:val="auto"/>
        </w:rPr>
        <w:t>月</w:t>
      </w:r>
      <w:r w:rsidRPr="00E95174">
        <w:rPr>
          <w:rStyle w:val="af5"/>
          <w:rFonts w:hint="eastAsia"/>
          <w:color w:val="auto"/>
        </w:rPr>
        <w:t>1</w:t>
      </w:r>
      <w:r w:rsidRPr="00E95174">
        <w:rPr>
          <w:rStyle w:val="af5"/>
          <w:rFonts w:hint="eastAsia"/>
          <w:color w:val="auto"/>
        </w:rPr>
        <w:t>日实施《儿童福利机构管理办法》。细化儿童福利机构管理制度，如实行</w:t>
      </w:r>
      <w:r w:rsidRPr="00E95174">
        <w:rPr>
          <w:rStyle w:val="af5"/>
          <w:rFonts w:hint="eastAsia"/>
          <w:color w:val="auto"/>
        </w:rPr>
        <w:t>24</w:t>
      </w:r>
      <w:r w:rsidRPr="00E95174">
        <w:rPr>
          <w:rStyle w:val="af5"/>
          <w:rFonts w:hint="eastAsia"/>
          <w:color w:val="auto"/>
        </w:rPr>
        <w:t>小时值班巡查，无死角安装视频监控且录像保存期不少于</w:t>
      </w:r>
      <w:r w:rsidRPr="00E95174">
        <w:rPr>
          <w:rStyle w:val="af5"/>
          <w:rFonts w:hint="eastAsia"/>
          <w:color w:val="auto"/>
        </w:rPr>
        <w:t>3</w:t>
      </w:r>
      <w:r w:rsidRPr="00E95174">
        <w:rPr>
          <w:rStyle w:val="af5"/>
          <w:rFonts w:hint="eastAsia"/>
          <w:color w:val="auto"/>
        </w:rPr>
        <w:t>个月。</w:t>
      </w:r>
      <w:r w:rsidRPr="00E95174">
        <w:rPr>
          <w:rStyle w:val="af5"/>
          <w:rFonts w:hint="eastAsia"/>
          <w:color w:val="auto"/>
        </w:rPr>
        <w:t>2019</w:t>
      </w:r>
      <w:r w:rsidRPr="00E95174">
        <w:rPr>
          <w:rStyle w:val="af5"/>
          <w:rFonts w:hint="eastAsia"/>
          <w:color w:val="auto"/>
        </w:rPr>
        <w:t>年民政部等</w:t>
      </w:r>
      <w:r w:rsidRPr="00E95174">
        <w:rPr>
          <w:rStyle w:val="af5"/>
          <w:rFonts w:hint="eastAsia"/>
          <w:color w:val="auto"/>
        </w:rPr>
        <w:t>12</w:t>
      </w:r>
      <w:r w:rsidRPr="00E95174">
        <w:rPr>
          <w:rStyle w:val="af5"/>
          <w:rFonts w:hint="eastAsia"/>
          <w:color w:val="auto"/>
        </w:rPr>
        <w:t>部门联合印发《关于进一步加强事实无人抚养儿童保障工作的意见》，按当地孤儿保障标准确定补贴标准，参照孤儿基本生活费发放办法确</w:t>
      </w:r>
      <w:r w:rsidRPr="00E95174">
        <w:rPr>
          <w:rStyle w:val="af5"/>
          <w:rFonts w:hint="eastAsia"/>
          <w:color w:val="auto"/>
        </w:rPr>
        <w:lastRenderedPageBreak/>
        <w:t>定发放方式，中央财政给予适当补助，促进生活质量改善。至</w:t>
      </w:r>
      <w:r w:rsidRPr="00E95174">
        <w:rPr>
          <w:rStyle w:val="af5"/>
          <w:rFonts w:hint="eastAsia"/>
          <w:color w:val="auto"/>
        </w:rPr>
        <w:t>2020</w:t>
      </w:r>
      <w:r w:rsidRPr="00E95174">
        <w:rPr>
          <w:rStyle w:val="af5"/>
          <w:rFonts w:hint="eastAsia"/>
          <w:color w:val="auto"/>
        </w:rPr>
        <w:t>年三季度，散居孤儿和集中供养孤儿每月基本生活平均保障标准分别为</w:t>
      </w:r>
      <w:r w:rsidRPr="00E95174">
        <w:rPr>
          <w:rStyle w:val="af5"/>
          <w:rFonts w:hint="eastAsia"/>
          <w:color w:val="auto"/>
        </w:rPr>
        <w:t>1140</w:t>
      </w:r>
      <w:r w:rsidRPr="00E95174">
        <w:rPr>
          <w:rStyle w:val="af5"/>
          <w:rFonts w:hint="eastAsia"/>
          <w:color w:val="auto"/>
        </w:rPr>
        <w:t>元</w:t>
      </w:r>
      <w:r w:rsidRPr="00E95174">
        <w:rPr>
          <w:rStyle w:val="af5"/>
          <w:rFonts w:hint="eastAsia"/>
          <w:color w:val="auto"/>
        </w:rPr>
        <w:t>/</w:t>
      </w:r>
      <w:r w:rsidRPr="00E95174">
        <w:rPr>
          <w:rStyle w:val="af5"/>
          <w:rFonts w:hint="eastAsia"/>
          <w:color w:val="auto"/>
        </w:rPr>
        <w:t>人和</w:t>
      </w:r>
      <w:r w:rsidRPr="00E95174">
        <w:rPr>
          <w:rStyle w:val="af5"/>
          <w:rFonts w:hint="eastAsia"/>
          <w:color w:val="auto"/>
        </w:rPr>
        <w:t>1567.2</w:t>
      </w:r>
      <w:r w:rsidRPr="00E95174">
        <w:rPr>
          <w:rStyle w:val="af5"/>
          <w:rFonts w:hint="eastAsia"/>
          <w:color w:val="auto"/>
        </w:rPr>
        <w:t>元</w:t>
      </w:r>
      <w:r w:rsidRPr="00E95174">
        <w:rPr>
          <w:rStyle w:val="af5"/>
          <w:rFonts w:hint="eastAsia"/>
          <w:color w:val="auto"/>
        </w:rPr>
        <w:t>/</w:t>
      </w:r>
      <w:r w:rsidRPr="00E95174">
        <w:rPr>
          <w:rStyle w:val="af5"/>
          <w:rFonts w:hint="eastAsia"/>
          <w:color w:val="auto"/>
        </w:rPr>
        <w:t>人。</w:t>
      </w:r>
    </w:p>
    <w:p w14:paraId="5FBF32B0"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七</w:t>
      </w:r>
      <w:r w:rsidRPr="00E95174">
        <w:rPr>
          <w:rStyle w:val="af5"/>
          <w:rFonts w:hint="eastAsia"/>
          <w:color w:val="auto"/>
        </w:rPr>
        <w:t>)</w:t>
      </w:r>
      <w:r w:rsidRPr="00E95174">
        <w:rPr>
          <w:rStyle w:val="af5"/>
          <w:color w:val="auto"/>
        </w:rPr>
        <w:tab/>
      </w:r>
      <w:r w:rsidRPr="00E95174">
        <w:rPr>
          <w:rStyle w:val="af5"/>
          <w:rFonts w:hint="eastAsia"/>
          <w:color w:val="auto"/>
        </w:rPr>
        <w:t>定期审查安置情况</w:t>
      </w:r>
      <w:r w:rsidRPr="00E95174">
        <w:rPr>
          <w:rStyle w:val="af5"/>
          <w:rFonts w:hint="eastAsia"/>
          <w:color w:val="auto"/>
        </w:rPr>
        <w:t>(</w:t>
      </w:r>
      <w:r w:rsidRPr="00E95174">
        <w:rPr>
          <w:rStyle w:val="af5"/>
          <w:rFonts w:hint="eastAsia"/>
          <w:color w:val="auto"/>
        </w:rPr>
        <w:t>第</w:t>
      </w:r>
      <w:r w:rsidRPr="00E95174">
        <w:rPr>
          <w:rStyle w:val="af5"/>
          <w:rFonts w:hint="eastAsia"/>
          <w:color w:val="auto"/>
        </w:rPr>
        <w:t>25</w:t>
      </w:r>
      <w:r w:rsidRPr="00E95174">
        <w:rPr>
          <w:rStyle w:val="af5"/>
          <w:rFonts w:hint="eastAsia"/>
          <w:color w:val="auto"/>
        </w:rPr>
        <w:t>条</w:t>
      </w:r>
      <w:r w:rsidRPr="00E95174">
        <w:rPr>
          <w:rStyle w:val="af5"/>
          <w:rFonts w:hint="eastAsia"/>
          <w:color w:val="auto"/>
        </w:rPr>
        <w:t>)</w:t>
      </w:r>
    </w:p>
    <w:p w14:paraId="45087DA0" w14:textId="77777777" w:rsidR="00E95174" w:rsidRPr="00E95174" w:rsidRDefault="00E95174" w:rsidP="00E95174">
      <w:pPr>
        <w:pStyle w:val="SingleTxtGC"/>
        <w:rPr>
          <w:rStyle w:val="af5"/>
          <w:color w:val="auto"/>
        </w:rPr>
      </w:pPr>
      <w:r w:rsidRPr="00E95174">
        <w:rPr>
          <w:rStyle w:val="af5"/>
          <w:rFonts w:hint="eastAsia"/>
          <w:color w:val="auto"/>
        </w:rPr>
        <w:t>60.</w:t>
      </w:r>
      <w:r w:rsidRPr="00E95174">
        <w:rPr>
          <w:rStyle w:val="af5"/>
          <w:rFonts w:hint="eastAsia"/>
          <w:color w:val="auto"/>
        </w:rPr>
        <w:tab/>
      </w:r>
      <w:r w:rsidRPr="00E95174">
        <w:rPr>
          <w:rStyle w:val="af5"/>
          <w:rFonts w:hint="eastAsia"/>
          <w:color w:val="auto"/>
        </w:rPr>
        <w:t>儿童救助保护机构和福利机构数量稳中有升。《未保法》规定，县级以上人民政府及其民政部门应根据需要设立儿童救助保护机构和儿童福利机构，负责收留抚养由民政部门监护的儿童。至</w:t>
      </w:r>
      <w:r w:rsidRPr="00E95174">
        <w:rPr>
          <w:rStyle w:val="af5"/>
          <w:rFonts w:hint="eastAsia"/>
          <w:color w:val="auto"/>
        </w:rPr>
        <w:t>2020</w:t>
      </w:r>
      <w:r w:rsidRPr="00E95174">
        <w:rPr>
          <w:rStyle w:val="af5"/>
          <w:rFonts w:hint="eastAsia"/>
          <w:color w:val="auto"/>
        </w:rPr>
        <w:t>年，全国有儿童福利机构</w:t>
      </w:r>
      <w:r w:rsidRPr="00E95174">
        <w:rPr>
          <w:rStyle w:val="af5"/>
          <w:rFonts w:hint="eastAsia"/>
          <w:color w:val="auto"/>
        </w:rPr>
        <w:t>1217</w:t>
      </w:r>
      <w:r w:rsidRPr="00E95174">
        <w:rPr>
          <w:rStyle w:val="af5"/>
          <w:rFonts w:hint="eastAsia"/>
          <w:color w:val="auto"/>
        </w:rPr>
        <w:t>家，儿童救助保护机构</w:t>
      </w:r>
      <w:r w:rsidRPr="00E95174">
        <w:rPr>
          <w:rStyle w:val="af5"/>
          <w:rFonts w:hint="eastAsia"/>
          <w:color w:val="auto"/>
        </w:rPr>
        <w:t>1806</w:t>
      </w:r>
      <w:r w:rsidRPr="00E95174">
        <w:rPr>
          <w:rStyle w:val="af5"/>
          <w:rFonts w:hint="eastAsia"/>
          <w:color w:val="auto"/>
        </w:rPr>
        <w:t>家，总体满足集中养育孤儿的基本需求。</w:t>
      </w:r>
    </w:p>
    <w:p w14:paraId="71C84E58"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八</w:t>
      </w:r>
      <w:r w:rsidRPr="00E95174">
        <w:rPr>
          <w:rStyle w:val="af5"/>
          <w:rFonts w:hint="eastAsia"/>
          <w:color w:val="auto"/>
        </w:rPr>
        <w:t>)</w:t>
      </w:r>
      <w:r w:rsidRPr="00E95174">
        <w:rPr>
          <w:rStyle w:val="af5"/>
          <w:color w:val="auto"/>
        </w:rPr>
        <w:tab/>
      </w:r>
      <w:r w:rsidRPr="00E95174">
        <w:rPr>
          <w:rStyle w:val="af5"/>
          <w:rFonts w:hint="eastAsia"/>
          <w:color w:val="auto"/>
        </w:rPr>
        <w:t>收养</w:t>
      </w:r>
      <w:r w:rsidRPr="00E95174">
        <w:rPr>
          <w:rStyle w:val="af5"/>
          <w:rFonts w:hint="eastAsia"/>
          <w:color w:val="auto"/>
        </w:rPr>
        <w:t>(</w:t>
      </w:r>
      <w:r w:rsidRPr="00E95174">
        <w:rPr>
          <w:rStyle w:val="af5"/>
          <w:rFonts w:hint="eastAsia"/>
          <w:color w:val="auto"/>
        </w:rPr>
        <w:t>第</w:t>
      </w:r>
      <w:r w:rsidRPr="00E95174">
        <w:rPr>
          <w:rStyle w:val="af5"/>
          <w:rFonts w:hint="eastAsia"/>
          <w:color w:val="auto"/>
        </w:rPr>
        <w:t>21</w:t>
      </w:r>
      <w:r w:rsidRPr="00E95174">
        <w:rPr>
          <w:rStyle w:val="af5"/>
          <w:rFonts w:hint="eastAsia"/>
          <w:color w:val="auto"/>
        </w:rPr>
        <w:t>条</w:t>
      </w:r>
      <w:r w:rsidRPr="00E95174">
        <w:rPr>
          <w:rStyle w:val="af5"/>
          <w:rFonts w:hint="eastAsia"/>
          <w:color w:val="auto"/>
        </w:rPr>
        <w:t>)</w:t>
      </w:r>
    </w:p>
    <w:p w14:paraId="2C728366" w14:textId="77777777" w:rsidR="00E95174" w:rsidRPr="00E95174" w:rsidRDefault="00E95174" w:rsidP="00E95174">
      <w:pPr>
        <w:pStyle w:val="SingleTxtGC"/>
        <w:rPr>
          <w:rStyle w:val="af5"/>
          <w:color w:val="auto"/>
        </w:rPr>
      </w:pPr>
      <w:r w:rsidRPr="00E95174">
        <w:rPr>
          <w:rStyle w:val="af5"/>
          <w:rFonts w:hint="eastAsia"/>
          <w:color w:val="auto"/>
        </w:rPr>
        <w:t>61.</w:t>
      </w:r>
      <w:r w:rsidRPr="00E95174">
        <w:rPr>
          <w:rStyle w:val="af5"/>
          <w:rFonts w:hint="eastAsia"/>
          <w:color w:val="auto"/>
        </w:rPr>
        <w:tab/>
      </w:r>
      <w:r w:rsidRPr="00E95174">
        <w:rPr>
          <w:rStyle w:val="af5"/>
          <w:rFonts w:hint="eastAsia"/>
          <w:color w:val="auto"/>
        </w:rPr>
        <w:t>基于儿童最大利益原则立法完善收养制度。</w:t>
      </w:r>
      <w:r w:rsidRPr="00E95174">
        <w:rPr>
          <w:rStyle w:val="af5"/>
          <w:rFonts w:hint="eastAsia"/>
          <w:color w:val="auto"/>
        </w:rPr>
        <w:t>(a)</w:t>
      </w:r>
      <w:r w:rsidRPr="00E95174">
        <w:rPr>
          <w:rStyle w:val="af5"/>
          <w:rFonts w:hint="eastAsia"/>
          <w:color w:val="auto"/>
        </w:rPr>
        <w:t>《未保法》禁止“非法收养未成年人”。</w:t>
      </w:r>
      <w:r w:rsidRPr="00E95174">
        <w:rPr>
          <w:rStyle w:val="af5"/>
          <w:rFonts w:hint="eastAsia"/>
          <w:color w:val="auto"/>
        </w:rPr>
        <w:t>(b)</w:t>
      </w:r>
      <w:r w:rsidRPr="00E95174">
        <w:rPr>
          <w:rStyle w:val="af5"/>
          <w:rFonts w:hint="eastAsia"/>
          <w:color w:val="auto"/>
        </w:rPr>
        <w:t>《民法典》将收养人条件从“无子女”扩大到“无子女或者只有一名子女”，拓宽收养人范围，同时增加“无不利于被收养人健康成长的违法犯罪记录”要求；将原《收养法》无配偶“男性收养女性”子女修改为“收养异性子女”，以增加对男童的保护；增加“县级以上人民政府民政部门应当依法进行收养评估”，有助于符合收养条件的被收养人和收养人建立合法收养关系。</w:t>
      </w:r>
      <w:r w:rsidRPr="00E95174">
        <w:rPr>
          <w:rStyle w:val="af5"/>
          <w:rFonts w:hint="eastAsia"/>
          <w:color w:val="auto"/>
        </w:rPr>
        <w:t>(c)</w:t>
      </w:r>
      <w:r w:rsidRPr="00E95174">
        <w:rPr>
          <w:rStyle w:val="af5"/>
          <w:rFonts w:hint="eastAsia"/>
          <w:color w:val="auto"/>
        </w:rPr>
        <w:t>《刑法修正案</w:t>
      </w:r>
      <w:r w:rsidRPr="00E95174">
        <w:rPr>
          <w:rStyle w:val="af5"/>
          <w:rFonts w:hint="eastAsia"/>
          <w:color w:val="auto"/>
        </w:rPr>
        <w:t>(</w:t>
      </w:r>
      <w:r w:rsidRPr="00E95174">
        <w:rPr>
          <w:rStyle w:val="af5"/>
          <w:rFonts w:hint="eastAsia"/>
          <w:color w:val="auto"/>
        </w:rPr>
        <w:t>九</w:t>
      </w:r>
      <w:r w:rsidRPr="00E95174">
        <w:rPr>
          <w:rStyle w:val="af5"/>
          <w:rFonts w:hint="eastAsia"/>
          <w:color w:val="auto"/>
        </w:rPr>
        <w:t>)</w:t>
      </w:r>
      <w:r w:rsidRPr="00E95174">
        <w:rPr>
          <w:rStyle w:val="af5"/>
          <w:rFonts w:hint="eastAsia"/>
          <w:color w:val="auto"/>
        </w:rPr>
        <w:t>》规定收买被拐卖儿童行为一律追究刑事责任。</w:t>
      </w:r>
    </w:p>
    <w:p w14:paraId="4027BC97" w14:textId="77777777" w:rsidR="00E95174" w:rsidRPr="00E95174" w:rsidRDefault="00E95174" w:rsidP="00E95174">
      <w:pPr>
        <w:pStyle w:val="HChGC"/>
        <w:rPr>
          <w:rStyle w:val="af5"/>
          <w:color w:val="auto"/>
        </w:rPr>
      </w:pPr>
      <w:r w:rsidRPr="00E95174">
        <w:rPr>
          <w:rStyle w:val="af5"/>
          <w:color w:val="auto"/>
        </w:rPr>
        <w:tab/>
      </w:r>
      <w:r w:rsidRPr="00E95174">
        <w:rPr>
          <w:rStyle w:val="af5"/>
          <w:rFonts w:hint="eastAsia"/>
          <w:color w:val="auto"/>
        </w:rPr>
        <w:t>七</w:t>
      </w:r>
      <w:r w:rsidRPr="00E95174">
        <w:rPr>
          <w:rStyle w:val="af5"/>
          <w:rFonts w:hint="eastAsia"/>
          <w:color w:val="auto"/>
        </w:rPr>
        <w:t>.</w:t>
      </w:r>
      <w:r w:rsidRPr="00E95174">
        <w:rPr>
          <w:rStyle w:val="af5"/>
          <w:color w:val="auto"/>
        </w:rPr>
        <w:tab/>
      </w:r>
      <w:r w:rsidRPr="00E95174">
        <w:rPr>
          <w:rStyle w:val="af5"/>
          <w:rFonts w:hint="eastAsia"/>
          <w:color w:val="auto"/>
        </w:rPr>
        <w:t>残疾、基本保健和福利</w:t>
      </w:r>
    </w:p>
    <w:p w14:paraId="4F7AD335"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proofErr w:type="gramStart"/>
      <w:r w:rsidRPr="00E95174">
        <w:rPr>
          <w:rStyle w:val="af5"/>
          <w:rFonts w:hint="eastAsia"/>
          <w:color w:val="auto"/>
        </w:rPr>
        <w:t>一</w:t>
      </w:r>
      <w:proofErr w:type="gramEnd"/>
      <w:r w:rsidRPr="00E95174">
        <w:rPr>
          <w:rStyle w:val="af5"/>
          <w:rFonts w:hint="eastAsia"/>
          <w:color w:val="auto"/>
        </w:rPr>
        <w:t>)</w:t>
      </w:r>
      <w:r w:rsidRPr="00E95174">
        <w:rPr>
          <w:rStyle w:val="af5"/>
          <w:color w:val="auto"/>
        </w:rPr>
        <w:tab/>
      </w:r>
      <w:r w:rsidRPr="00E95174">
        <w:rPr>
          <w:rStyle w:val="af5"/>
          <w:rFonts w:hint="eastAsia"/>
          <w:color w:val="auto"/>
        </w:rPr>
        <w:t>残疾儿童</w:t>
      </w:r>
      <w:r w:rsidRPr="00E95174">
        <w:rPr>
          <w:rStyle w:val="af5"/>
          <w:rFonts w:hint="eastAsia"/>
          <w:color w:val="auto"/>
        </w:rPr>
        <w:t>(</w:t>
      </w:r>
      <w:r w:rsidRPr="00E95174">
        <w:rPr>
          <w:rStyle w:val="af5"/>
          <w:rFonts w:hint="eastAsia"/>
          <w:color w:val="auto"/>
        </w:rPr>
        <w:t>第</w:t>
      </w:r>
      <w:r w:rsidRPr="00E95174">
        <w:rPr>
          <w:rStyle w:val="af5"/>
          <w:rFonts w:hint="eastAsia"/>
          <w:color w:val="auto"/>
        </w:rPr>
        <w:t>23</w:t>
      </w:r>
      <w:r w:rsidRPr="00E95174">
        <w:rPr>
          <w:rStyle w:val="af5"/>
          <w:rFonts w:hint="eastAsia"/>
          <w:color w:val="auto"/>
        </w:rPr>
        <w:t>条</w:t>
      </w:r>
      <w:r w:rsidRPr="00E95174">
        <w:rPr>
          <w:rStyle w:val="af5"/>
          <w:rFonts w:hint="eastAsia"/>
          <w:color w:val="auto"/>
        </w:rPr>
        <w:t>)</w:t>
      </w:r>
    </w:p>
    <w:p w14:paraId="360576BD" w14:textId="77777777" w:rsidR="00E95174" w:rsidRPr="00E95174" w:rsidRDefault="00E95174" w:rsidP="00E95174">
      <w:pPr>
        <w:pStyle w:val="SingleTxtGC"/>
        <w:rPr>
          <w:rStyle w:val="af5"/>
          <w:color w:val="auto"/>
        </w:rPr>
      </w:pPr>
      <w:r w:rsidRPr="00E95174">
        <w:rPr>
          <w:rStyle w:val="af5"/>
          <w:rFonts w:hint="eastAsia"/>
          <w:color w:val="auto"/>
        </w:rPr>
        <w:t>62.</w:t>
      </w:r>
      <w:r w:rsidRPr="00E95174">
        <w:rPr>
          <w:rStyle w:val="af5"/>
          <w:rFonts w:hint="eastAsia"/>
          <w:color w:val="auto"/>
        </w:rPr>
        <w:tab/>
      </w:r>
      <w:r w:rsidRPr="00E95174">
        <w:rPr>
          <w:rStyle w:val="af5"/>
          <w:rFonts w:hint="eastAsia"/>
          <w:color w:val="auto"/>
        </w:rPr>
        <w:t>意见</w:t>
      </w:r>
      <w:r w:rsidRPr="00E95174">
        <w:rPr>
          <w:rStyle w:val="af5"/>
          <w:rFonts w:hint="eastAsia"/>
          <w:color w:val="auto"/>
        </w:rPr>
        <w:t>61</w:t>
      </w:r>
      <w:r w:rsidRPr="00E95174">
        <w:rPr>
          <w:rStyle w:val="af5"/>
          <w:rFonts w:hint="eastAsia"/>
          <w:color w:val="auto"/>
        </w:rPr>
        <w:t>段。中国保障所有儿童享有平等权利和机会，确保儿童不因身体状况受到歧视。《未保法》《残疾人保障法》均禁止歧视残疾儿童。《纲要》在重申禁止歧视的基础上，为保障残疾儿童权利制定相应目标和策略措施。</w:t>
      </w:r>
    </w:p>
    <w:p w14:paraId="0AA90C60" w14:textId="77777777" w:rsidR="00E95174" w:rsidRPr="00E95174" w:rsidRDefault="00E95174" w:rsidP="00E95174">
      <w:pPr>
        <w:pStyle w:val="SingleTxtGC"/>
        <w:rPr>
          <w:rStyle w:val="af5"/>
          <w:color w:val="auto"/>
        </w:rPr>
      </w:pPr>
      <w:r w:rsidRPr="00E95174">
        <w:rPr>
          <w:rStyle w:val="af5"/>
          <w:rFonts w:hint="eastAsia"/>
          <w:color w:val="auto"/>
        </w:rPr>
        <w:t>63.</w:t>
      </w:r>
      <w:r w:rsidRPr="00E95174">
        <w:rPr>
          <w:rStyle w:val="af5"/>
          <w:color w:val="auto"/>
        </w:rPr>
        <w:tab/>
      </w:r>
      <w:r w:rsidRPr="00E95174">
        <w:rPr>
          <w:rStyle w:val="af5"/>
          <w:rFonts w:hint="eastAsia"/>
          <w:color w:val="auto"/>
        </w:rPr>
        <w:t>立法保护残疾儿童免遭家庭暴力和虐待。《反家暴法》明确禁止任何形式的家暴，对</w:t>
      </w:r>
      <w:proofErr w:type="gramStart"/>
      <w:r w:rsidRPr="00E95174">
        <w:rPr>
          <w:rStyle w:val="af5"/>
          <w:rFonts w:hint="eastAsia"/>
          <w:color w:val="auto"/>
        </w:rPr>
        <w:t>遭受家暴</w:t>
      </w:r>
      <w:proofErr w:type="gramEnd"/>
      <w:r w:rsidRPr="00E95174">
        <w:rPr>
          <w:rStyle w:val="af5"/>
          <w:rFonts w:hint="eastAsia"/>
          <w:color w:val="auto"/>
        </w:rPr>
        <w:t>的残疾人给予特殊保护。《残疾人保障法》明确规定，禁止对残疾人</w:t>
      </w:r>
      <w:proofErr w:type="gramStart"/>
      <w:r w:rsidRPr="00E95174">
        <w:rPr>
          <w:rStyle w:val="af5"/>
          <w:rFonts w:hint="eastAsia"/>
          <w:color w:val="auto"/>
        </w:rPr>
        <w:t>实施家暴</w:t>
      </w:r>
      <w:proofErr w:type="gramEnd"/>
      <w:r w:rsidRPr="00E95174">
        <w:rPr>
          <w:rStyle w:val="af5"/>
          <w:rFonts w:hint="eastAsia"/>
          <w:color w:val="auto"/>
        </w:rPr>
        <w:t>，禁止虐待、遗弃残疾人。残疾人的监护人必须履行监护职责，尊重被监护人的意愿，维护被监护人的合法权益。《刑法修正案</w:t>
      </w:r>
      <w:r w:rsidRPr="00E95174">
        <w:rPr>
          <w:rStyle w:val="af5"/>
          <w:rFonts w:hint="eastAsia"/>
          <w:color w:val="auto"/>
        </w:rPr>
        <w:t>(</w:t>
      </w:r>
      <w:r w:rsidRPr="00E95174">
        <w:rPr>
          <w:rStyle w:val="af5"/>
          <w:rFonts w:hint="eastAsia"/>
          <w:color w:val="auto"/>
        </w:rPr>
        <w:t>九</w:t>
      </w:r>
      <w:r w:rsidRPr="00E95174">
        <w:rPr>
          <w:rStyle w:val="af5"/>
          <w:rFonts w:hint="eastAsia"/>
          <w:color w:val="auto"/>
        </w:rPr>
        <w:t>)</w:t>
      </w:r>
      <w:r w:rsidRPr="00E95174">
        <w:rPr>
          <w:rStyle w:val="af5"/>
          <w:rFonts w:hint="eastAsia"/>
          <w:color w:val="auto"/>
        </w:rPr>
        <w:t>》规定，对残疾人负监护看护职责的人虐待残疾人，情节恶劣的，要承担刑事责任。</w:t>
      </w:r>
    </w:p>
    <w:p w14:paraId="124C7EF1" w14:textId="77777777" w:rsidR="00E95174" w:rsidRPr="00E95174" w:rsidRDefault="00E95174" w:rsidP="00E95174">
      <w:pPr>
        <w:pStyle w:val="SingleTxtGC"/>
        <w:rPr>
          <w:rStyle w:val="af5"/>
          <w:color w:val="auto"/>
        </w:rPr>
      </w:pPr>
      <w:r w:rsidRPr="00E95174">
        <w:rPr>
          <w:rStyle w:val="af5"/>
          <w:rFonts w:hint="eastAsia"/>
          <w:color w:val="auto"/>
        </w:rPr>
        <w:t>64.</w:t>
      </w:r>
      <w:r w:rsidRPr="00E95174">
        <w:rPr>
          <w:rStyle w:val="af5"/>
          <w:rFonts w:hint="eastAsia"/>
          <w:color w:val="auto"/>
        </w:rPr>
        <w:tab/>
      </w:r>
      <w:r w:rsidRPr="00E95174">
        <w:rPr>
          <w:rStyle w:val="af5"/>
          <w:rFonts w:hint="eastAsia"/>
          <w:color w:val="auto"/>
        </w:rPr>
        <w:t>加强残疾预防和残疾儿童早期康复工作。“十二五”和“十三五”期间，开展残疾儿童随报和早期康复工作试点，下发《</w:t>
      </w:r>
      <w:r w:rsidRPr="00E95174">
        <w:rPr>
          <w:rStyle w:val="af5"/>
          <w:rFonts w:hint="eastAsia"/>
          <w:color w:val="auto"/>
        </w:rPr>
        <w:t>0-6</w:t>
      </w:r>
      <w:r w:rsidRPr="00E95174">
        <w:rPr>
          <w:rStyle w:val="af5"/>
          <w:rFonts w:hint="eastAsia"/>
          <w:color w:val="auto"/>
        </w:rPr>
        <w:t>岁儿童残疾筛查工作规范</w:t>
      </w:r>
      <w:r w:rsidRPr="00E95174">
        <w:rPr>
          <w:rStyle w:val="af5"/>
          <w:rFonts w:hint="eastAsia"/>
          <w:color w:val="auto"/>
        </w:rPr>
        <w:t>(</w:t>
      </w:r>
      <w:r w:rsidRPr="00E95174">
        <w:rPr>
          <w:rStyle w:val="af5"/>
          <w:rFonts w:hint="eastAsia"/>
          <w:color w:val="auto"/>
        </w:rPr>
        <w:t>试行</w:t>
      </w:r>
      <w:r w:rsidRPr="00E95174">
        <w:rPr>
          <w:rStyle w:val="af5"/>
          <w:rFonts w:hint="eastAsia"/>
          <w:color w:val="auto"/>
        </w:rPr>
        <w:t>)</w:t>
      </w:r>
      <w:r w:rsidRPr="00E95174">
        <w:rPr>
          <w:rStyle w:val="af5"/>
          <w:rFonts w:hint="eastAsia"/>
          <w:color w:val="auto"/>
        </w:rPr>
        <w:t>》，将</w:t>
      </w:r>
      <w:r w:rsidRPr="00E95174">
        <w:rPr>
          <w:rStyle w:val="af5"/>
          <w:rFonts w:hint="eastAsia"/>
          <w:color w:val="auto"/>
        </w:rPr>
        <w:t>0-6</w:t>
      </w:r>
      <w:r w:rsidRPr="00E95174">
        <w:rPr>
          <w:rStyle w:val="af5"/>
          <w:rFonts w:hint="eastAsia"/>
          <w:color w:val="auto"/>
        </w:rPr>
        <w:t>岁残疾筛查纳入全国基本公共卫生服务项目。</w:t>
      </w:r>
    </w:p>
    <w:p w14:paraId="1BAEA2A5" w14:textId="77777777" w:rsidR="00E95174" w:rsidRPr="00E95174" w:rsidRDefault="00E95174" w:rsidP="00E95174">
      <w:pPr>
        <w:pStyle w:val="SingleTxtGC"/>
        <w:rPr>
          <w:rStyle w:val="af5"/>
          <w:color w:val="auto"/>
        </w:rPr>
      </w:pPr>
      <w:r w:rsidRPr="00E95174">
        <w:rPr>
          <w:rStyle w:val="af5"/>
          <w:rFonts w:hint="eastAsia"/>
          <w:color w:val="auto"/>
        </w:rPr>
        <w:t>65.</w:t>
      </w:r>
      <w:r w:rsidRPr="00E95174">
        <w:rPr>
          <w:rStyle w:val="af5"/>
          <w:rFonts w:hint="eastAsia"/>
          <w:color w:val="auto"/>
        </w:rPr>
        <w:tab/>
      </w:r>
      <w:r w:rsidRPr="00E95174">
        <w:rPr>
          <w:rStyle w:val="af5"/>
          <w:rFonts w:hint="eastAsia"/>
          <w:color w:val="auto"/>
        </w:rPr>
        <w:t>全面实施残疾儿童康复救助制度，康复机构数量逐年增加，残疾儿童专业康复服务能力稳步提高。</w:t>
      </w:r>
      <w:r w:rsidRPr="00E95174">
        <w:rPr>
          <w:rStyle w:val="af5"/>
          <w:rFonts w:hint="eastAsia"/>
          <w:color w:val="auto"/>
        </w:rPr>
        <w:t>2018</w:t>
      </w:r>
      <w:r w:rsidRPr="00E95174">
        <w:rPr>
          <w:rStyle w:val="af5"/>
          <w:rFonts w:hint="eastAsia"/>
          <w:color w:val="auto"/>
        </w:rPr>
        <w:t>年印发《关于建立残疾儿童康复救助制度的意见》，将经济困难家庭和儿童福利机构中的</w:t>
      </w:r>
      <w:r w:rsidRPr="00E95174">
        <w:rPr>
          <w:rStyle w:val="af5"/>
          <w:rFonts w:hint="eastAsia"/>
          <w:color w:val="auto"/>
        </w:rPr>
        <w:t>0-6</w:t>
      </w:r>
      <w:r w:rsidRPr="00E95174">
        <w:rPr>
          <w:rStyle w:val="af5"/>
          <w:rFonts w:hint="eastAsia"/>
          <w:color w:val="auto"/>
        </w:rPr>
        <w:t>岁残疾儿童作为主要救助对象。</w:t>
      </w:r>
      <w:r w:rsidRPr="00E95174">
        <w:rPr>
          <w:rStyle w:val="af5"/>
          <w:rFonts w:hint="eastAsia"/>
          <w:color w:val="auto"/>
        </w:rPr>
        <w:t>2018</w:t>
      </w:r>
      <w:r w:rsidRPr="00E95174">
        <w:rPr>
          <w:rStyle w:val="af5"/>
          <w:rFonts w:hint="eastAsia"/>
          <w:color w:val="auto"/>
        </w:rPr>
        <w:t>至</w:t>
      </w:r>
      <w:r w:rsidRPr="00E95174">
        <w:rPr>
          <w:rStyle w:val="af5"/>
          <w:rFonts w:hint="eastAsia"/>
          <w:color w:val="auto"/>
        </w:rPr>
        <w:t>2020</w:t>
      </w:r>
      <w:r w:rsidRPr="00E95174">
        <w:rPr>
          <w:rStyle w:val="af5"/>
          <w:rFonts w:hint="eastAsia"/>
          <w:color w:val="auto"/>
        </w:rPr>
        <w:t>年，累计救助残疾儿童</w:t>
      </w:r>
      <w:r w:rsidRPr="00E95174">
        <w:rPr>
          <w:rStyle w:val="af5"/>
          <w:rFonts w:hint="eastAsia"/>
          <w:color w:val="auto"/>
        </w:rPr>
        <w:t>67.6</w:t>
      </w:r>
      <w:r w:rsidRPr="00E95174">
        <w:rPr>
          <w:rStyle w:val="af5"/>
          <w:rFonts w:hint="eastAsia"/>
          <w:color w:val="auto"/>
        </w:rPr>
        <w:t>万人；为近</w:t>
      </w:r>
      <w:r w:rsidRPr="00E95174">
        <w:rPr>
          <w:rStyle w:val="af5"/>
          <w:rFonts w:hint="eastAsia"/>
          <w:color w:val="auto"/>
        </w:rPr>
        <w:t>12.5</w:t>
      </w:r>
      <w:r w:rsidRPr="00E95174">
        <w:rPr>
          <w:rStyle w:val="af5"/>
          <w:rFonts w:hint="eastAsia"/>
          <w:color w:val="auto"/>
        </w:rPr>
        <w:t>万名残疾孤儿、弃婴实施了手术矫治和康复训练。北京、江苏等</w:t>
      </w:r>
      <w:r w:rsidRPr="00E95174">
        <w:rPr>
          <w:rStyle w:val="af5"/>
          <w:rFonts w:hint="eastAsia"/>
          <w:color w:val="auto"/>
        </w:rPr>
        <w:t>11</w:t>
      </w:r>
      <w:r w:rsidRPr="00E95174">
        <w:rPr>
          <w:rStyle w:val="af5"/>
          <w:rFonts w:hint="eastAsia"/>
          <w:color w:val="auto"/>
        </w:rPr>
        <w:t>个省</w:t>
      </w:r>
      <w:r w:rsidRPr="00E95174">
        <w:rPr>
          <w:rStyle w:val="af5"/>
          <w:rFonts w:hint="eastAsia"/>
          <w:color w:val="auto"/>
        </w:rPr>
        <w:t>(</w:t>
      </w:r>
      <w:r w:rsidRPr="00E95174">
        <w:rPr>
          <w:rStyle w:val="af5"/>
          <w:rFonts w:hint="eastAsia"/>
          <w:color w:val="auto"/>
        </w:rPr>
        <w:t>区、市</w:t>
      </w:r>
      <w:r w:rsidRPr="00E95174">
        <w:rPr>
          <w:rStyle w:val="af5"/>
          <w:rFonts w:hint="eastAsia"/>
          <w:color w:val="auto"/>
        </w:rPr>
        <w:t>)</w:t>
      </w:r>
      <w:r w:rsidRPr="00E95174">
        <w:rPr>
          <w:rStyle w:val="af5"/>
          <w:rFonts w:hint="eastAsia"/>
          <w:color w:val="auto"/>
        </w:rPr>
        <w:t>建立残疾人辅助器具补贴制度，为残疾儿童适配辅助器具提供支持。</w:t>
      </w:r>
      <w:r w:rsidRPr="00E95174">
        <w:rPr>
          <w:rStyle w:val="af5"/>
          <w:rFonts w:hint="eastAsia"/>
          <w:color w:val="auto"/>
        </w:rPr>
        <w:t>(</w:t>
      </w:r>
      <w:r w:rsidRPr="00E95174">
        <w:rPr>
          <w:rStyle w:val="af5"/>
          <w:rFonts w:hint="eastAsia"/>
          <w:color w:val="auto"/>
        </w:rPr>
        <w:t>图</w:t>
      </w:r>
      <w:r w:rsidRPr="00E95174">
        <w:rPr>
          <w:rStyle w:val="af5"/>
          <w:rFonts w:hint="eastAsia"/>
          <w:color w:val="auto"/>
        </w:rPr>
        <w:t>12)</w:t>
      </w:r>
    </w:p>
    <w:p w14:paraId="15A2452C" w14:textId="77777777" w:rsidR="00E95174" w:rsidRPr="00E95174" w:rsidRDefault="00E95174" w:rsidP="00E95174">
      <w:pPr>
        <w:pStyle w:val="SingleTxtGC"/>
        <w:rPr>
          <w:rStyle w:val="af5"/>
          <w:color w:val="auto"/>
        </w:rPr>
      </w:pPr>
      <w:r w:rsidRPr="00E95174">
        <w:rPr>
          <w:rStyle w:val="af5"/>
          <w:rFonts w:hint="eastAsia"/>
          <w:color w:val="auto"/>
        </w:rPr>
        <w:t>66.</w:t>
      </w:r>
      <w:r w:rsidRPr="00E95174">
        <w:rPr>
          <w:rStyle w:val="af5"/>
          <w:rFonts w:hint="eastAsia"/>
          <w:color w:val="auto"/>
        </w:rPr>
        <w:tab/>
      </w:r>
      <w:r w:rsidRPr="00E95174">
        <w:rPr>
          <w:rStyle w:val="af5"/>
          <w:rFonts w:hint="eastAsia"/>
          <w:color w:val="auto"/>
        </w:rPr>
        <w:t>全面提高残疾儿童义务教育普及水平。《义务教育法》《未保法》《残疾人保障法》和《残疾人教育条例》等规定，各级人民政府、残疾儿童父母或其他监护人依法保障适龄残疾儿童入学接受并完成义务教育。连续实施三期特殊教育提</w:t>
      </w:r>
      <w:r w:rsidRPr="00E95174">
        <w:rPr>
          <w:rStyle w:val="af5"/>
          <w:rFonts w:hint="eastAsia"/>
          <w:color w:val="auto"/>
        </w:rPr>
        <w:lastRenderedPageBreak/>
        <w:t>升计划，要求各地根据残疾类别和残疾程度，通过普通学校随班就读、特殊教育学校就读和送教上门等方式，切实保障残疾儿童平等接受教育权利。</w:t>
      </w:r>
      <w:r w:rsidRPr="00E95174">
        <w:rPr>
          <w:rStyle w:val="af5"/>
          <w:rFonts w:hint="eastAsia"/>
          <w:color w:val="auto"/>
        </w:rPr>
        <w:t>2021</w:t>
      </w:r>
      <w:r w:rsidRPr="00E95174">
        <w:rPr>
          <w:rStyle w:val="af5"/>
          <w:rFonts w:hint="eastAsia"/>
          <w:color w:val="auto"/>
        </w:rPr>
        <w:t>年，中国适龄残疾儿童义务教育入学率达</w:t>
      </w:r>
      <w:r w:rsidRPr="00E95174">
        <w:rPr>
          <w:rStyle w:val="af5"/>
          <w:rFonts w:hint="eastAsia"/>
          <w:color w:val="auto"/>
        </w:rPr>
        <w:t>95%</w:t>
      </w:r>
      <w:r w:rsidRPr="00E95174">
        <w:rPr>
          <w:rStyle w:val="af5"/>
          <w:rFonts w:hint="eastAsia"/>
          <w:color w:val="auto"/>
        </w:rPr>
        <w:t>以上。</w:t>
      </w:r>
    </w:p>
    <w:p w14:paraId="0D44696D" w14:textId="77777777" w:rsidR="00E95174" w:rsidRPr="00E95174" w:rsidRDefault="00E95174" w:rsidP="00E95174">
      <w:pPr>
        <w:pStyle w:val="SingleTxtGC"/>
        <w:rPr>
          <w:rStyle w:val="af5"/>
          <w:color w:val="auto"/>
        </w:rPr>
      </w:pPr>
      <w:r w:rsidRPr="00E95174">
        <w:rPr>
          <w:rStyle w:val="af5"/>
          <w:rFonts w:hint="eastAsia"/>
          <w:color w:val="auto"/>
        </w:rPr>
        <w:t>67.</w:t>
      </w:r>
      <w:r w:rsidRPr="00E95174">
        <w:rPr>
          <w:rStyle w:val="af5"/>
          <w:rFonts w:hint="eastAsia"/>
          <w:color w:val="auto"/>
        </w:rPr>
        <w:tab/>
      </w:r>
      <w:r w:rsidRPr="00E95174">
        <w:rPr>
          <w:rStyle w:val="af5"/>
          <w:rFonts w:hint="eastAsia"/>
          <w:color w:val="auto"/>
        </w:rPr>
        <w:t>推进残疾儿童融合教育。上一段所提有关法律法规，对残疾儿童融合教育也明确</w:t>
      </w:r>
      <w:proofErr w:type="gramStart"/>
      <w:r w:rsidRPr="00E95174">
        <w:rPr>
          <w:rStyle w:val="af5"/>
          <w:rFonts w:hint="eastAsia"/>
          <w:color w:val="auto"/>
        </w:rPr>
        <w:t>作出</w:t>
      </w:r>
      <w:proofErr w:type="gramEnd"/>
      <w:r w:rsidRPr="00E95174">
        <w:rPr>
          <w:rStyle w:val="af5"/>
          <w:rFonts w:hint="eastAsia"/>
          <w:color w:val="auto"/>
        </w:rPr>
        <w:t>规定。</w:t>
      </w:r>
      <w:r w:rsidRPr="00E95174">
        <w:rPr>
          <w:rStyle w:val="af5"/>
          <w:rFonts w:hint="eastAsia"/>
          <w:color w:val="auto"/>
        </w:rPr>
        <w:t>2020</w:t>
      </w:r>
      <w:r w:rsidRPr="00E95174">
        <w:rPr>
          <w:rStyle w:val="af5"/>
          <w:rFonts w:hint="eastAsia"/>
          <w:color w:val="auto"/>
        </w:rPr>
        <w:t>年教育部印发《关于加强残疾儿童少年义务教育阶段随班就读工作的指导意见》。目前基本形成以普通学校随班就读和附设特教班为主体，以特殊教育学校为骨干，以送教上门和远程教育为补充的特殊教育发展格局。</w:t>
      </w:r>
      <w:r w:rsidRPr="00E95174">
        <w:rPr>
          <w:rStyle w:val="af5"/>
          <w:rFonts w:hint="eastAsia"/>
          <w:color w:val="auto"/>
        </w:rPr>
        <w:t>(</w:t>
      </w:r>
      <w:r w:rsidRPr="00E95174">
        <w:rPr>
          <w:rStyle w:val="af5"/>
          <w:rFonts w:hint="eastAsia"/>
          <w:color w:val="auto"/>
        </w:rPr>
        <w:t>图</w:t>
      </w:r>
      <w:r w:rsidRPr="00E95174">
        <w:rPr>
          <w:rStyle w:val="af5"/>
          <w:rFonts w:hint="eastAsia"/>
          <w:color w:val="auto"/>
        </w:rPr>
        <w:t>13)2017</w:t>
      </w:r>
      <w:r w:rsidRPr="00E95174">
        <w:rPr>
          <w:rStyle w:val="af5"/>
          <w:rFonts w:hint="eastAsia"/>
          <w:color w:val="auto"/>
        </w:rPr>
        <w:t>年印发《残疾人参加普通高等学校招生全国统一考试管理规定》，</w:t>
      </w:r>
      <w:r w:rsidRPr="00E95174">
        <w:rPr>
          <w:rStyle w:val="af5"/>
          <w:rFonts w:hint="eastAsia"/>
          <w:color w:val="auto"/>
        </w:rPr>
        <w:t>2012</w:t>
      </w:r>
      <w:r w:rsidRPr="00E95174">
        <w:rPr>
          <w:rStyle w:val="af5"/>
          <w:rFonts w:hint="eastAsia"/>
          <w:color w:val="auto"/>
        </w:rPr>
        <w:t>年至</w:t>
      </w:r>
      <w:r w:rsidRPr="00E95174">
        <w:rPr>
          <w:rStyle w:val="af5"/>
          <w:rFonts w:hint="eastAsia"/>
          <w:color w:val="auto"/>
        </w:rPr>
        <w:t>2020</w:t>
      </w:r>
      <w:r w:rsidRPr="00E95174">
        <w:rPr>
          <w:rStyle w:val="af5"/>
          <w:rFonts w:hint="eastAsia"/>
          <w:color w:val="auto"/>
        </w:rPr>
        <w:t>年全国共有</w:t>
      </w:r>
      <w:r w:rsidRPr="00E95174">
        <w:rPr>
          <w:rStyle w:val="af5"/>
          <w:rFonts w:hint="eastAsia"/>
          <w:color w:val="auto"/>
        </w:rPr>
        <w:t>10.45</w:t>
      </w:r>
      <w:r w:rsidRPr="00E95174">
        <w:rPr>
          <w:rStyle w:val="af5"/>
          <w:rFonts w:hint="eastAsia"/>
          <w:color w:val="auto"/>
        </w:rPr>
        <w:t>万残疾考生进入高等院校学习。</w:t>
      </w:r>
    </w:p>
    <w:p w14:paraId="148D362B" w14:textId="77777777" w:rsidR="00E95174" w:rsidRPr="00E95174" w:rsidRDefault="00E95174" w:rsidP="00E95174">
      <w:pPr>
        <w:pStyle w:val="SingleTxtGC"/>
        <w:rPr>
          <w:rStyle w:val="af5"/>
          <w:color w:val="auto"/>
        </w:rPr>
      </w:pPr>
      <w:r w:rsidRPr="00E95174">
        <w:rPr>
          <w:rStyle w:val="af5"/>
          <w:rFonts w:hint="eastAsia"/>
          <w:color w:val="auto"/>
        </w:rPr>
        <w:t>68.</w:t>
      </w:r>
      <w:r w:rsidRPr="00E95174">
        <w:rPr>
          <w:rStyle w:val="af5"/>
          <w:rFonts w:hint="eastAsia"/>
          <w:color w:val="auto"/>
        </w:rPr>
        <w:tab/>
      </w:r>
      <w:r w:rsidRPr="00E95174">
        <w:rPr>
          <w:rStyle w:val="af5"/>
          <w:rFonts w:hint="eastAsia"/>
          <w:color w:val="auto"/>
        </w:rPr>
        <w:t>完善残疾儿童家庭支持体系。《家教法》强化特殊困境儿童群体家庭教育支持服务。《关于加强困境儿童保障工作的意见》要求加快形成家庭尽责、政府主导、社会参与的困境儿童保障工作格局。</w:t>
      </w:r>
      <w:r w:rsidRPr="00E95174">
        <w:rPr>
          <w:rStyle w:val="af5"/>
          <w:rFonts w:hint="eastAsia"/>
          <w:color w:val="auto"/>
        </w:rPr>
        <w:t>(a)</w:t>
      </w:r>
      <w:r w:rsidRPr="00E95174">
        <w:rPr>
          <w:rStyle w:val="af5"/>
          <w:rFonts w:hint="eastAsia"/>
          <w:color w:val="auto"/>
        </w:rPr>
        <w:t>《国家人口发展规划</w:t>
      </w:r>
      <w:r w:rsidRPr="00E95174">
        <w:rPr>
          <w:rStyle w:val="af5"/>
          <w:rFonts w:hint="eastAsia"/>
          <w:color w:val="auto"/>
        </w:rPr>
        <w:t>(2016-2030</w:t>
      </w:r>
      <w:r w:rsidRPr="00E95174">
        <w:rPr>
          <w:rStyle w:val="af5"/>
          <w:rFonts w:hint="eastAsia"/>
          <w:color w:val="auto"/>
        </w:rPr>
        <w:t>年</w:t>
      </w:r>
      <w:r w:rsidRPr="00E95174">
        <w:rPr>
          <w:rStyle w:val="af5"/>
          <w:rFonts w:hint="eastAsia"/>
          <w:color w:val="auto"/>
        </w:rPr>
        <w:t>)</w:t>
      </w:r>
      <w:r w:rsidRPr="00E95174">
        <w:rPr>
          <w:rStyle w:val="af5"/>
          <w:rFonts w:hint="eastAsia"/>
          <w:color w:val="auto"/>
        </w:rPr>
        <w:t>》提出加大对残疾人家庭的支持力度。《“十四五”残疾人保障和发展规划》提出开展残疾人社会工作和家庭支持服务，为残疾人家庭提供喘息服务、心理辅导、教育和康复等专业服务。</w:t>
      </w:r>
      <w:r w:rsidRPr="00E95174">
        <w:rPr>
          <w:rStyle w:val="af5"/>
          <w:rFonts w:hint="eastAsia"/>
          <w:color w:val="auto"/>
        </w:rPr>
        <w:t xml:space="preserve">(b) </w:t>
      </w:r>
      <w:r w:rsidRPr="00E95174">
        <w:rPr>
          <w:rStyle w:val="af5"/>
          <w:rFonts w:hint="eastAsia"/>
          <w:color w:val="auto"/>
        </w:rPr>
        <w:t>减轻残疾儿童家庭医疗康复负担。</w:t>
      </w:r>
      <w:r w:rsidRPr="00E95174">
        <w:rPr>
          <w:rStyle w:val="af5"/>
          <w:rFonts w:hint="eastAsia"/>
          <w:color w:val="auto"/>
        </w:rPr>
        <w:t>2010</w:t>
      </w:r>
      <w:r w:rsidRPr="00E95174">
        <w:rPr>
          <w:rStyle w:val="af5"/>
          <w:rFonts w:hint="eastAsia"/>
          <w:color w:val="auto"/>
        </w:rPr>
        <w:t>年印发《关于将部分医疗康复项目纳入基本医疗保障范围的通知》，</w:t>
      </w:r>
      <w:r w:rsidRPr="00E95174">
        <w:rPr>
          <w:rStyle w:val="af5"/>
          <w:rFonts w:hint="eastAsia"/>
          <w:color w:val="auto"/>
        </w:rPr>
        <w:t>2016</w:t>
      </w:r>
      <w:r w:rsidRPr="00E95174">
        <w:rPr>
          <w:rStyle w:val="af5"/>
          <w:rFonts w:hint="eastAsia"/>
          <w:color w:val="auto"/>
        </w:rPr>
        <w:t>年印发《关于新增部分医疗康复项目纳入基本医疗保障支付范围的通知》，共将</w:t>
      </w:r>
      <w:r w:rsidRPr="00E95174">
        <w:rPr>
          <w:rStyle w:val="af5"/>
          <w:rFonts w:hint="eastAsia"/>
          <w:color w:val="auto"/>
        </w:rPr>
        <w:t>29</w:t>
      </w:r>
      <w:r w:rsidRPr="00E95174">
        <w:rPr>
          <w:rStyle w:val="af5"/>
          <w:rFonts w:hint="eastAsia"/>
          <w:color w:val="auto"/>
        </w:rPr>
        <w:t>项医疗康复项目纳入基本医疗保险支付范围。</w:t>
      </w:r>
      <w:r w:rsidRPr="00E95174">
        <w:rPr>
          <w:rStyle w:val="af5"/>
          <w:rFonts w:hint="eastAsia"/>
          <w:color w:val="auto"/>
        </w:rPr>
        <w:t xml:space="preserve">(c) </w:t>
      </w:r>
      <w:r w:rsidRPr="00E95174">
        <w:rPr>
          <w:rStyle w:val="af5"/>
          <w:rFonts w:hint="eastAsia"/>
          <w:color w:val="auto"/>
        </w:rPr>
        <w:t>为残疾儿童提供教育资助。建立从幼儿园到大学的残疾儿童教育资助体系，实现家庭经济困难残疾学生从小学到高中</w:t>
      </w:r>
      <w:r w:rsidRPr="00E95174">
        <w:rPr>
          <w:rStyle w:val="af5"/>
          <w:rFonts w:hint="eastAsia"/>
          <w:color w:val="auto"/>
        </w:rPr>
        <w:t>12</w:t>
      </w:r>
      <w:r w:rsidRPr="00E95174">
        <w:rPr>
          <w:rStyle w:val="af5"/>
          <w:rFonts w:hint="eastAsia"/>
          <w:color w:val="auto"/>
        </w:rPr>
        <w:t>年免费教育。自</w:t>
      </w:r>
      <w:r w:rsidRPr="00E95174">
        <w:rPr>
          <w:rStyle w:val="af5"/>
          <w:rFonts w:hint="eastAsia"/>
          <w:color w:val="auto"/>
        </w:rPr>
        <w:t>2014</w:t>
      </w:r>
      <w:r w:rsidRPr="00E95174">
        <w:rPr>
          <w:rStyle w:val="af5"/>
          <w:rFonts w:hint="eastAsia"/>
          <w:color w:val="auto"/>
        </w:rPr>
        <w:t>年起，国家单独核定义务教育阶段特殊教育学校和普通学校随班就读残疾学生公用经费，现为生均不低于</w:t>
      </w:r>
      <w:r w:rsidRPr="00E95174">
        <w:rPr>
          <w:rStyle w:val="af5"/>
          <w:rFonts w:hint="eastAsia"/>
          <w:color w:val="auto"/>
        </w:rPr>
        <w:t>6000</w:t>
      </w:r>
      <w:r w:rsidRPr="00E95174">
        <w:rPr>
          <w:rStyle w:val="af5"/>
          <w:rFonts w:hint="eastAsia"/>
          <w:color w:val="auto"/>
        </w:rPr>
        <w:t>元</w:t>
      </w:r>
      <w:r w:rsidRPr="00E95174">
        <w:rPr>
          <w:rStyle w:val="af5"/>
          <w:rFonts w:hint="eastAsia"/>
          <w:color w:val="auto"/>
        </w:rPr>
        <w:t>/</w:t>
      </w:r>
      <w:r w:rsidRPr="00E95174">
        <w:rPr>
          <w:rStyle w:val="af5"/>
          <w:rFonts w:hint="eastAsia"/>
          <w:color w:val="auto"/>
        </w:rPr>
        <w:t>年，到</w:t>
      </w:r>
      <w:r w:rsidRPr="00E95174">
        <w:rPr>
          <w:rStyle w:val="af5"/>
          <w:rFonts w:hint="eastAsia"/>
          <w:color w:val="auto"/>
        </w:rPr>
        <w:t>2025</w:t>
      </w:r>
      <w:r w:rsidRPr="00E95174">
        <w:rPr>
          <w:rStyle w:val="af5"/>
          <w:rFonts w:hint="eastAsia"/>
          <w:color w:val="auto"/>
        </w:rPr>
        <w:t>年将提高至</w:t>
      </w:r>
      <w:r w:rsidRPr="00E95174">
        <w:rPr>
          <w:rStyle w:val="af5"/>
          <w:rFonts w:hint="eastAsia"/>
          <w:color w:val="auto"/>
        </w:rPr>
        <w:t>7000</w:t>
      </w:r>
      <w:r w:rsidRPr="00E95174">
        <w:rPr>
          <w:rStyle w:val="af5"/>
          <w:rFonts w:hint="eastAsia"/>
          <w:color w:val="auto"/>
        </w:rPr>
        <w:t>元</w:t>
      </w:r>
      <w:r w:rsidRPr="00E95174">
        <w:rPr>
          <w:rStyle w:val="af5"/>
          <w:rFonts w:hint="eastAsia"/>
          <w:color w:val="auto"/>
        </w:rPr>
        <w:t>/</w:t>
      </w:r>
      <w:r w:rsidRPr="00E95174">
        <w:rPr>
          <w:rStyle w:val="af5"/>
          <w:rFonts w:hint="eastAsia"/>
          <w:color w:val="auto"/>
        </w:rPr>
        <w:t>年以上。</w:t>
      </w:r>
    </w:p>
    <w:p w14:paraId="0863D29C"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二</w:t>
      </w:r>
      <w:r w:rsidRPr="00E95174">
        <w:rPr>
          <w:rStyle w:val="af5"/>
          <w:rFonts w:hint="eastAsia"/>
          <w:color w:val="auto"/>
        </w:rPr>
        <w:t>)</w:t>
      </w:r>
      <w:r w:rsidRPr="00E95174">
        <w:rPr>
          <w:rStyle w:val="af5"/>
          <w:color w:val="auto"/>
        </w:rPr>
        <w:tab/>
      </w:r>
      <w:r w:rsidRPr="00E95174">
        <w:rPr>
          <w:rStyle w:val="af5"/>
          <w:rFonts w:hint="eastAsia"/>
          <w:color w:val="auto"/>
        </w:rPr>
        <w:t>生存与发展</w:t>
      </w:r>
      <w:r w:rsidRPr="00E95174">
        <w:rPr>
          <w:rStyle w:val="af5"/>
          <w:rFonts w:hint="eastAsia"/>
          <w:color w:val="auto"/>
        </w:rPr>
        <w:t>(</w:t>
      </w:r>
      <w:r w:rsidRPr="00E95174">
        <w:rPr>
          <w:rStyle w:val="af5"/>
          <w:rFonts w:hint="eastAsia"/>
          <w:color w:val="auto"/>
        </w:rPr>
        <w:t>第</w:t>
      </w:r>
      <w:r w:rsidRPr="00E95174">
        <w:rPr>
          <w:rStyle w:val="af5"/>
          <w:rFonts w:hint="eastAsia"/>
          <w:color w:val="auto"/>
        </w:rPr>
        <w:t>6</w:t>
      </w:r>
      <w:r w:rsidRPr="00E95174">
        <w:rPr>
          <w:rStyle w:val="af5"/>
          <w:rFonts w:hint="eastAsia"/>
          <w:color w:val="auto"/>
        </w:rPr>
        <w:t>条第</w:t>
      </w:r>
      <w:r w:rsidRPr="00E95174">
        <w:rPr>
          <w:rStyle w:val="af5"/>
          <w:rFonts w:hint="eastAsia"/>
          <w:color w:val="auto"/>
        </w:rPr>
        <w:t>2</w:t>
      </w:r>
      <w:r w:rsidRPr="00E95174">
        <w:rPr>
          <w:rStyle w:val="af5"/>
          <w:rFonts w:hint="eastAsia"/>
          <w:color w:val="auto"/>
        </w:rPr>
        <w:t>款</w:t>
      </w:r>
      <w:r w:rsidRPr="00E95174">
        <w:rPr>
          <w:rStyle w:val="af5"/>
          <w:rFonts w:hint="eastAsia"/>
          <w:color w:val="auto"/>
        </w:rPr>
        <w:t>)</w:t>
      </w:r>
    </w:p>
    <w:p w14:paraId="78936CFB" w14:textId="77777777" w:rsidR="00E95174" w:rsidRPr="00E95174" w:rsidRDefault="00E95174" w:rsidP="00E95174">
      <w:pPr>
        <w:pStyle w:val="SingleTxtGC"/>
        <w:rPr>
          <w:rStyle w:val="af5"/>
          <w:color w:val="auto"/>
        </w:rPr>
      </w:pPr>
      <w:r w:rsidRPr="00E95174">
        <w:rPr>
          <w:rStyle w:val="af5"/>
          <w:rFonts w:hint="eastAsia"/>
          <w:color w:val="auto"/>
        </w:rPr>
        <w:t>有关内容在“生命、存活与发展权”部分报告。</w:t>
      </w:r>
    </w:p>
    <w:p w14:paraId="4AC8CFDF"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三</w:t>
      </w:r>
      <w:r w:rsidRPr="00E95174">
        <w:rPr>
          <w:rStyle w:val="af5"/>
          <w:rFonts w:hint="eastAsia"/>
          <w:color w:val="auto"/>
        </w:rPr>
        <w:t>)</w:t>
      </w:r>
      <w:r w:rsidRPr="00E95174">
        <w:rPr>
          <w:rStyle w:val="af5"/>
          <w:color w:val="auto"/>
        </w:rPr>
        <w:tab/>
      </w:r>
      <w:r w:rsidRPr="00E95174">
        <w:rPr>
          <w:rStyle w:val="af5"/>
          <w:rFonts w:hint="eastAsia"/>
          <w:color w:val="auto"/>
        </w:rPr>
        <w:t>健康与保健服务，特别是初级医疗保健</w:t>
      </w:r>
      <w:r w:rsidRPr="00E95174">
        <w:rPr>
          <w:rStyle w:val="af5"/>
          <w:rFonts w:hint="eastAsia"/>
          <w:color w:val="auto"/>
        </w:rPr>
        <w:t>(</w:t>
      </w:r>
      <w:r w:rsidRPr="00E95174">
        <w:rPr>
          <w:rStyle w:val="af5"/>
          <w:rFonts w:hint="eastAsia"/>
          <w:color w:val="auto"/>
        </w:rPr>
        <w:t>第</w:t>
      </w:r>
      <w:r w:rsidRPr="00E95174">
        <w:rPr>
          <w:rStyle w:val="af5"/>
          <w:rFonts w:hint="eastAsia"/>
          <w:color w:val="auto"/>
        </w:rPr>
        <w:t>24</w:t>
      </w:r>
      <w:r w:rsidRPr="00E95174">
        <w:rPr>
          <w:rStyle w:val="af5"/>
          <w:rFonts w:hint="eastAsia"/>
          <w:color w:val="auto"/>
        </w:rPr>
        <w:t>条</w:t>
      </w:r>
      <w:r w:rsidRPr="00E95174">
        <w:rPr>
          <w:rStyle w:val="af5"/>
          <w:rFonts w:hint="eastAsia"/>
          <w:color w:val="auto"/>
        </w:rPr>
        <w:t>)</w:t>
      </w:r>
    </w:p>
    <w:p w14:paraId="14DB6D10" w14:textId="77777777" w:rsidR="00E95174" w:rsidRPr="00E95174" w:rsidRDefault="00E95174" w:rsidP="00E95174">
      <w:pPr>
        <w:pStyle w:val="SingleTxtGC"/>
        <w:rPr>
          <w:rStyle w:val="af5"/>
          <w:color w:val="auto"/>
        </w:rPr>
      </w:pPr>
      <w:r w:rsidRPr="00E95174">
        <w:rPr>
          <w:rStyle w:val="af5"/>
          <w:rFonts w:hint="eastAsia"/>
          <w:color w:val="auto"/>
        </w:rPr>
        <w:t>69.</w:t>
      </w:r>
      <w:r w:rsidRPr="00E95174">
        <w:rPr>
          <w:rStyle w:val="af5"/>
          <w:rFonts w:hint="eastAsia"/>
          <w:color w:val="auto"/>
        </w:rPr>
        <w:tab/>
      </w:r>
      <w:r w:rsidRPr="00E95174">
        <w:rPr>
          <w:rStyle w:val="af5"/>
          <w:rFonts w:hint="eastAsia"/>
          <w:color w:val="auto"/>
        </w:rPr>
        <w:t>确保政府财政支持力度，切实推动儿童卫生健康保健服务能力建设，保障所有儿童的</w:t>
      </w:r>
      <w:proofErr w:type="gramStart"/>
      <w:r w:rsidRPr="00E95174">
        <w:rPr>
          <w:rStyle w:val="af5"/>
          <w:rFonts w:hint="eastAsia"/>
          <w:color w:val="auto"/>
        </w:rPr>
        <w:t>健康权和</w:t>
      </w:r>
      <w:proofErr w:type="gramEnd"/>
      <w:r w:rsidRPr="00E95174">
        <w:rPr>
          <w:rStyle w:val="af5"/>
          <w:rFonts w:hint="eastAsia"/>
          <w:color w:val="auto"/>
        </w:rPr>
        <w:t>获得医疗保健服务的权利。</w:t>
      </w:r>
      <w:r w:rsidRPr="00E95174">
        <w:rPr>
          <w:rStyle w:val="af5"/>
          <w:rFonts w:hint="eastAsia"/>
          <w:color w:val="auto"/>
        </w:rPr>
        <w:t>(</w:t>
      </w:r>
      <w:r w:rsidRPr="00E95174">
        <w:rPr>
          <w:rStyle w:val="af5"/>
          <w:rFonts w:hint="eastAsia"/>
          <w:color w:val="auto"/>
        </w:rPr>
        <w:t>图</w:t>
      </w:r>
      <w:r w:rsidRPr="00E95174">
        <w:rPr>
          <w:rStyle w:val="af5"/>
          <w:rFonts w:hint="eastAsia"/>
          <w:color w:val="auto"/>
        </w:rPr>
        <w:t>14-15)</w:t>
      </w:r>
      <w:r w:rsidRPr="00E95174">
        <w:rPr>
          <w:rStyle w:val="af5"/>
          <w:rFonts w:hint="eastAsia"/>
          <w:color w:val="auto"/>
        </w:rPr>
        <w:t>报告期内，孕产妇死亡率稳步下降，儿童死亡率明显下降，儿童生长发育状况不断改善，出生缺陷防治成效明显。</w:t>
      </w:r>
      <w:r w:rsidRPr="00E95174">
        <w:rPr>
          <w:rStyle w:val="af5"/>
          <w:rFonts w:hint="eastAsia"/>
          <w:color w:val="auto"/>
        </w:rPr>
        <w:t>(</w:t>
      </w:r>
      <w:r w:rsidRPr="00E95174">
        <w:rPr>
          <w:rStyle w:val="af5"/>
          <w:rFonts w:hint="eastAsia"/>
          <w:color w:val="auto"/>
        </w:rPr>
        <w:t>图</w:t>
      </w:r>
      <w:r w:rsidRPr="00E95174">
        <w:rPr>
          <w:rStyle w:val="af5"/>
          <w:rFonts w:hint="eastAsia"/>
          <w:color w:val="auto"/>
        </w:rPr>
        <w:t>16)</w:t>
      </w:r>
    </w:p>
    <w:p w14:paraId="40F3CA7E" w14:textId="77777777" w:rsidR="00E95174" w:rsidRPr="00E95174" w:rsidRDefault="00E95174" w:rsidP="00E95174">
      <w:pPr>
        <w:pStyle w:val="SingleTxtGC"/>
        <w:rPr>
          <w:rStyle w:val="af5"/>
          <w:color w:val="auto"/>
        </w:rPr>
      </w:pPr>
      <w:r w:rsidRPr="00E95174">
        <w:rPr>
          <w:rStyle w:val="af5"/>
          <w:rFonts w:hint="eastAsia"/>
          <w:color w:val="auto"/>
        </w:rPr>
        <w:t>70.</w:t>
      </w:r>
      <w:r w:rsidRPr="00E95174">
        <w:rPr>
          <w:rStyle w:val="af5"/>
          <w:rFonts w:hint="eastAsia"/>
          <w:color w:val="auto"/>
        </w:rPr>
        <w:tab/>
      </w:r>
      <w:r w:rsidRPr="00E95174">
        <w:rPr>
          <w:rStyle w:val="af5"/>
          <w:rFonts w:hint="eastAsia"/>
          <w:color w:val="auto"/>
        </w:rPr>
        <w:t>提升产科服务能力，普及产前检查和住院分娩。免费为全国孕妇进行产前检查</w:t>
      </w:r>
      <w:r w:rsidRPr="00E95174">
        <w:rPr>
          <w:rStyle w:val="af5"/>
          <w:rFonts w:hint="eastAsia"/>
          <w:color w:val="auto"/>
        </w:rPr>
        <w:t>5</w:t>
      </w:r>
      <w:r w:rsidRPr="00E95174">
        <w:rPr>
          <w:rStyle w:val="af5"/>
          <w:rFonts w:hint="eastAsia"/>
          <w:color w:val="auto"/>
        </w:rPr>
        <w:t>次</w:t>
      </w:r>
      <w:r w:rsidRPr="00E95174">
        <w:rPr>
          <w:rStyle w:val="af5"/>
          <w:rFonts w:hint="eastAsia"/>
          <w:color w:val="auto"/>
        </w:rPr>
        <w:t>/</w:t>
      </w:r>
      <w:r w:rsidRPr="00E95174">
        <w:rPr>
          <w:rStyle w:val="af5"/>
          <w:rFonts w:hint="eastAsia"/>
          <w:color w:val="auto"/>
        </w:rPr>
        <w:t>人。</w:t>
      </w:r>
      <w:r w:rsidRPr="00E95174">
        <w:rPr>
          <w:rStyle w:val="af5"/>
          <w:rFonts w:hint="eastAsia"/>
          <w:color w:val="auto"/>
        </w:rPr>
        <w:t>2009</w:t>
      </w:r>
      <w:r w:rsidRPr="00E95174">
        <w:rPr>
          <w:rStyle w:val="af5"/>
          <w:rFonts w:hint="eastAsia"/>
          <w:color w:val="auto"/>
        </w:rPr>
        <w:t>年起全面实施农村</w:t>
      </w:r>
      <w:proofErr w:type="gramStart"/>
      <w:r w:rsidRPr="00E95174">
        <w:rPr>
          <w:rStyle w:val="af5"/>
          <w:rFonts w:hint="eastAsia"/>
          <w:color w:val="auto"/>
        </w:rPr>
        <w:t>孕</w:t>
      </w:r>
      <w:proofErr w:type="gramEnd"/>
      <w:r w:rsidRPr="00E95174">
        <w:rPr>
          <w:rStyle w:val="af5"/>
          <w:rFonts w:hint="eastAsia"/>
          <w:color w:val="auto"/>
        </w:rPr>
        <w:t>产妇住院分娩补助项目，进行定额补助，部分地区免费住院分娩，部分省份给予生活和交通费用补助。</w:t>
      </w:r>
      <w:r w:rsidRPr="00E95174">
        <w:rPr>
          <w:rStyle w:val="af5"/>
          <w:rFonts w:hint="eastAsia"/>
          <w:color w:val="auto"/>
        </w:rPr>
        <w:t>(</w:t>
      </w:r>
      <w:r w:rsidRPr="00E95174">
        <w:rPr>
          <w:rStyle w:val="af5"/>
          <w:rFonts w:hint="eastAsia"/>
          <w:color w:val="auto"/>
        </w:rPr>
        <w:t>图</w:t>
      </w:r>
      <w:r w:rsidRPr="00E95174">
        <w:rPr>
          <w:rStyle w:val="af5"/>
          <w:rFonts w:hint="eastAsia"/>
          <w:color w:val="auto"/>
        </w:rPr>
        <w:t>17-18)</w:t>
      </w:r>
    </w:p>
    <w:p w14:paraId="63AC08C8" w14:textId="77777777" w:rsidR="00E95174" w:rsidRPr="00E95174" w:rsidRDefault="00E95174" w:rsidP="00E95174">
      <w:pPr>
        <w:pStyle w:val="SingleTxtGC"/>
        <w:rPr>
          <w:rStyle w:val="af5"/>
          <w:color w:val="auto"/>
        </w:rPr>
      </w:pPr>
      <w:r w:rsidRPr="00E95174">
        <w:rPr>
          <w:rStyle w:val="af5"/>
          <w:rFonts w:hint="eastAsia"/>
          <w:color w:val="auto"/>
        </w:rPr>
        <w:t>71.</w:t>
      </w:r>
      <w:r w:rsidRPr="00E95174">
        <w:rPr>
          <w:rStyle w:val="af5"/>
          <w:rFonts w:hint="eastAsia"/>
          <w:color w:val="auto"/>
        </w:rPr>
        <w:tab/>
      </w:r>
      <w:r w:rsidRPr="00E95174">
        <w:rPr>
          <w:rStyle w:val="af5"/>
          <w:rFonts w:hint="eastAsia"/>
          <w:color w:val="auto"/>
        </w:rPr>
        <w:t>免费实施产后访视、产后检查、新生儿访视和儿童健康系统管理。免费向全国产妇提供产后</w:t>
      </w:r>
      <w:r w:rsidRPr="00E95174">
        <w:rPr>
          <w:rStyle w:val="af5"/>
          <w:rFonts w:hint="eastAsia"/>
          <w:color w:val="auto"/>
        </w:rPr>
        <w:t>1</w:t>
      </w:r>
      <w:r w:rsidRPr="00E95174">
        <w:rPr>
          <w:rStyle w:val="af5"/>
          <w:rFonts w:hint="eastAsia"/>
          <w:color w:val="auto"/>
        </w:rPr>
        <w:t>周访视和产后</w:t>
      </w:r>
      <w:r w:rsidRPr="00E95174">
        <w:rPr>
          <w:rStyle w:val="af5"/>
          <w:rFonts w:hint="eastAsia"/>
          <w:color w:val="auto"/>
        </w:rPr>
        <w:t>42</w:t>
      </w:r>
      <w:r w:rsidRPr="00E95174">
        <w:rPr>
          <w:rStyle w:val="af5"/>
          <w:rFonts w:hint="eastAsia"/>
          <w:color w:val="auto"/>
        </w:rPr>
        <w:t>天检查服务，进行母乳喂养和产后保健指导。</w:t>
      </w:r>
      <w:r w:rsidRPr="00E95174">
        <w:rPr>
          <w:rStyle w:val="af5"/>
          <w:rFonts w:hint="eastAsia"/>
          <w:color w:val="auto"/>
        </w:rPr>
        <w:t>1</w:t>
      </w:r>
      <w:r w:rsidRPr="00E95174">
        <w:rPr>
          <w:rStyle w:val="af5"/>
          <w:rFonts w:hint="eastAsia"/>
          <w:color w:val="auto"/>
        </w:rPr>
        <w:t>岁以内儿童每年提供</w:t>
      </w:r>
      <w:r w:rsidRPr="00E95174">
        <w:rPr>
          <w:rStyle w:val="af5"/>
          <w:rFonts w:hint="eastAsia"/>
          <w:color w:val="auto"/>
        </w:rPr>
        <w:t>4</w:t>
      </w:r>
      <w:r w:rsidRPr="00E95174">
        <w:rPr>
          <w:rStyle w:val="af5"/>
          <w:rFonts w:hint="eastAsia"/>
          <w:color w:val="auto"/>
        </w:rPr>
        <w:t>次免费健康检查，</w:t>
      </w:r>
      <w:r w:rsidRPr="00E95174">
        <w:rPr>
          <w:rStyle w:val="af5"/>
          <w:rFonts w:hint="eastAsia"/>
          <w:color w:val="auto"/>
        </w:rPr>
        <w:t>2-3</w:t>
      </w:r>
      <w:r w:rsidRPr="00E95174">
        <w:rPr>
          <w:rStyle w:val="af5"/>
          <w:rFonts w:hint="eastAsia"/>
          <w:color w:val="auto"/>
        </w:rPr>
        <w:t>岁儿童每年提供</w:t>
      </w:r>
      <w:r w:rsidRPr="00E95174">
        <w:rPr>
          <w:rStyle w:val="af5"/>
          <w:rFonts w:hint="eastAsia"/>
          <w:color w:val="auto"/>
        </w:rPr>
        <w:t>2</w:t>
      </w:r>
      <w:r w:rsidRPr="00E95174">
        <w:rPr>
          <w:rStyle w:val="af5"/>
          <w:rFonts w:hint="eastAsia"/>
          <w:color w:val="auto"/>
        </w:rPr>
        <w:t>次免费健康检查，</w:t>
      </w:r>
      <w:r w:rsidRPr="00E95174">
        <w:rPr>
          <w:rStyle w:val="af5"/>
          <w:rFonts w:hint="eastAsia"/>
          <w:color w:val="auto"/>
        </w:rPr>
        <w:t>4-6</w:t>
      </w:r>
      <w:r w:rsidRPr="00E95174">
        <w:rPr>
          <w:rStyle w:val="af5"/>
          <w:rFonts w:hint="eastAsia"/>
          <w:color w:val="auto"/>
        </w:rPr>
        <w:t>岁儿童每年提供</w:t>
      </w:r>
      <w:r w:rsidRPr="00E95174">
        <w:rPr>
          <w:rStyle w:val="af5"/>
          <w:rFonts w:hint="eastAsia"/>
          <w:color w:val="auto"/>
        </w:rPr>
        <w:t>1</w:t>
      </w:r>
      <w:r w:rsidRPr="00E95174">
        <w:rPr>
          <w:rStyle w:val="af5"/>
          <w:rFonts w:hint="eastAsia"/>
          <w:color w:val="auto"/>
        </w:rPr>
        <w:t>次免费健康检查。</w:t>
      </w:r>
      <w:r w:rsidRPr="00E95174">
        <w:rPr>
          <w:rStyle w:val="af5"/>
          <w:rFonts w:hint="eastAsia"/>
          <w:color w:val="auto"/>
        </w:rPr>
        <w:t>(</w:t>
      </w:r>
      <w:r w:rsidRPr="00E95174">
        <w:rPr>
          <w:rStyle w:val="af5"/>
          <w:rFonts w:hint="eastAsia"/>
          <w:color w:val="auto"/>
        </w:rPr>
        <w:t>图</w:t>
      </w:r>
      <w:r w:rsidRPr="00E95174">
        <w:rPr>
          <w:rStyle w:val="af5"/>
          <w:rFonts w:hint="eastAsia"/>
          <w:color w:val="auto"/>
        </w:rPr>
        <w:t>19-21)</w:t>
      </w:r>
    </w:p>
    <w:p w14:paraId="59D9C5A9" w14:textId="77777777" w:rsidR="00E95174" w:rsidRPr="00E95174" w:rsidRDefault="00E95174" w:rsidP="00E95174">
      <w:pPr>
        <w:pStyle w:val="SingleTxtGC"/>
        <w:rPr>
          <w:rStyle w:val="af5"/>
          <w:color w:val="auto"/>
        </w:rPr>
      </w:pPr>
      <w:r w:rsidRPr="00E95174">
        <w:rPr>
          <w:rStyle w:val="af5"/>
          <w:rFonts w:hint="eastAsia"/>
          <w:color w:val="auto"/>
        </w:rPr>
        <w:t>72.</w:t>
      </w:r>
      <w:r w:rsidRPr="00E95174">
        <w:rPr>
          <w:rStyle w:val="af5"/>
          <w:rFonts w:hint="eastAsia"/>
          <w:color w:val="auto"/>
        </w:rPr>
        <w:tab/>
      </w:r>
      <w:r w:rsidRPr="00E95174">
        <w:rPr>
          <w:rStyle w:val="af5"/>
          <w:rFonts w:hint="eastAsia"/>
          <w:color w:val="auto"/>
        </w:rPr>
        <w:t>实施国家免疫计划。从预防</w:t>
      </w:r>
      <w:r w:rsidRPr="00E95174">
        <w:rPr>
          <w:rStyle w:val="af5"/>
          <w:rFonts w:hint="eastAsia"/>
          <w:color w:val="auto"/>
        </w:rPr>
        <w:t>6</w:t>
      </w:r>
      <w:r w:rsidRPr="00E95174">
        <w:rPr>
          <w:rStyle w:val="af5"/>
          <w:rFonts w:hint="eastAsia"/>
          <w:color w:val="auto"/>
        </w:rPr>
        <w:t>种疾病扩大到</w:t>
      </w:r>
      <w:r w:rsidRPr="00E95174">
        <w:rPr>
          <w:rStyle w:val="af5"/>
          <w:rFonts w:hint="eastAsia"/>
          <w:color w:val="auto"/>
        </w:rPr>
        <w:t>15</w:t>
      </w:r>
      <w:r w:rsidRPr="00E95174">
        <w:rPr>
          <w:rStyle w:val="af5"/>
          <w:rFonts w:hint="eastAsia"/>
          <w:color w:val="auto"/>
        </w:rPr>
        <w:t>种。</w:t>
      </w:r>
      <w:r w:rsidRPr="00E95174">
        <w:rPr>
          <w:rStyle w:val="af5"/>
          <w:rFonts w:hint="eastAsia"/>
          <w:color w:val="auto"/>
        </w:rPr>
        <w:t>2019</w:t>
      </w:r>
      <w:r w:rsidRPr="00E95174">
        <w:rPr>
          <w:rStyle w:val="af5"/>
          <w:rFonts w:hint="eastAsia"/>
          <w:color w:val="auto"/>
        </w:rPr>
        <w:t>年，适龄儿童纳入国家免疫规划的疫苗接种率均超过</w:t>
      </w:r>
      <w:r w:rsidRPr="00E95174">
        <w:rPr>
          <w:rStyle w:val="af5"/>
          <w:rFonts w:hint="eastAsia"/>
          <w:color w:val="auto"/>
        </w:rPr>
        <w:t>97%</w:t>
      </w:r>
      <w:r w:rsidRPr="00E95174">
        <w:rPr>
          <w:rStyle w:val="af5"/>
          <w:rFonts w:hint="eastAsia"/>
          <w:color w:val="auto"/>
        </w:rPr>
        <w:t>。消灭了天花，实现无脊髓灰质炎目标。</w:t>
      </w:r>
      <w:r w:rsidRPr="00E95174">
        <w:rPr>
          <w:rStyle w:val="af5"/>
          <w:rFonts w:hint="eastAsia"/>
          <w:color w:val="auto"/>
        </w:rPr>
        <w:t>2018</w:t>
      </w:r>
      <w:r w:rsidRPr="00E95174">
        <w:rPr>
          <w:rStyle w:val="af5"/>
          <w:rFonts w:hint="eastAsia"/>
          <w:color w:val="auto"/>
        </w:rPr>
        <w:t>年，麻疹发病数不到</w:t>
      </w:r>
      <w:r w:rsidRPr="00E95174">
        <w:rPr>
          <w:rStyle w:val="af5"/>
          <w:rFonts w:hint="eastAsia"/>
          <w:color w:val="auto"/>
        </w:rPr>
        <w:t>4000</w:t>
      </w:r>
      <w:r w:rsidRPr="00E95174">
        <w:rPr>
          <w:rStyle w:val="af5"/>
          <w:rFonts w:hint="eastAsia"/>
          <w:color w:val="auto"/>
        </w:rPr>
        <w:t>例，流脑发病数仅</w:t>
      </w:r>
      <w:r w:rsidRPr="00E95174">
        <w:rPr>
          <w:rStyle w:val="af5"/>
          <w:rFonts w:hint="eastAsia"/>
          <w:color w:val="auto"/>
        </w:rPr>
        <w:t>104</w:t>
      </w:r>
      <w:r w:rsidRPr="00E95174">
        <w:rPr>
          <w:rStyle w:val="af5"/>
          <w:rFonts w:hint="eastAsia"/>
          <w:color w:val="auto"/>
        </w:rPr>
        <w:t>例。</w:t>
      </w:r>
      <w:r w:rsidRPr="00E95174">
        <w:rPr>
          <w:rStyle w:val="af5"/>
          <w:rFonts w:hint="eastAsia"/>
          <w:color w:val="auto"/>
        </w:rPr>
        <w:t>5</w:t>
      </w:r>
      <w:r w:rsidRPr="00E95174">
        <w:rPr>
          <w:rStyle w:val="af5"/>
          <w:rFonts w:hint="eastAsia"/>
          <w:color w:val="auto"/>
        </w:rPr>
        <w:t>岁以下儿童乙肝病毒表面抗原携带率从</w:t>
      </w:r>
      <w:r w:rsidRPr="00E95174">
        <w:rPr>
          <w:rStyle w:val="af5"/>
          <w:rFonts w:hint="eastAsia"/>
          <w:color w:val="auto"/>
        </w:rPr>
        <w:t>1992</w:t>
      </w:r>
      <w:r w:rsidRPr="00E95174">
        <w:rPr>
          <w:rStyle w:val="af5"/>
          <w:rFonts w:hint="eastAsia"/>
          <w:color w:val="auto"/>
        </w:rPr>
        <w:t>年</w:t>
      </w:r>
      <w:r w:rsidRPr="00E95174">
        <w:rPr>
          <w:rStyle w:val="af5"/>
          <w:rFonts w:hint="eastAsia"/>
          <w:color w:val="auto"/>
        </w:rPr>
        <w:t>9.7%</w:t>
      </w:r>
      <w:r w:rsidRPr="00E95174">
        <w:rPr>
          <w:rStyle w:val="af5"/>
          <w:rFonts w:hint="eastAsia"/>
          <w:color w:val="auto"/>
        </w:rPr>
        <w:t>下降至</w:t>
      </w:r>
      <w:r w:rsidRPr="00E95174">
        <w:rPr>
          <w:rStyle w:val="af5"/>
          <w:rFonts w:hint="eastAsia"/>
          <w:color w:val="auto"/>
        </w:rPr>
        <w:t>2014</w:t>
      </w:r>
      <w:r w:rsidRPr="00E95174">
        <w:rPr>
          <w:rStyle w:val="af5"/>
          <w:rFonts w:hint="eastAsia"/>
          <w:color w:val="auto"/>
        </w:rPr>
        <w:t>年</w:t>
      </w:r>
      <w:r w:rsidRPr="00E95174">
        <w:rPr>
          <w:rStyle w:val="af5"/>
          <w:rFonts w:hint="eastAsia"/>
          <w:color w:val="auto"/>
        </w:rPr>
        <w:t>0.3%</w:t>
      </w:r>
      <w:r w:rsidRPr="00E95174">
        <w:rPr>
          <w:rStyle w:val="af5"/>
          <w:rFonts w:hint="eastAsia"/>
          <w:color w:val="auto"/>
        </w:rPr>
        <w:t>。</w:t>
      </w:r>
    </w:p>
    <w:p w14:paraId="1280B88B" w14:textId="77777777" w:rsidR="00E95174" w:rsidRPr="00E95174" w:rsidRDefault="00E95174" w:rsidP="00E95174">
      <w:pPr>
        <w:pStyle w:val="SingleTxtGC"/>
        <w:rPr>
          <w:rStyle w:val="af5"/>
          <w:color w:val="auto"/>
        </w:rPr>
      </w:pPr>
      <w:r w:rsidRPr="00E95174">
        <w:rPr>
          <w:rStyle w:val="af5"/>
          <w:rFonts w:hint="eastAsia"/>
          <w:color w:val="auto"/>
        </w:rPr>
        <w:lastRenderedPageBreak/>
        <w:t>73.</w:t>
      </w:r>
      <w:r w:rsidRPr="00E95174">
        <w:rPr>
          <w:rStyle w:val="af5"/>
          <w:rFonts w:hint="eastAsia"/>
          <w:color w:val="auto"/>
        </w:rPr>
        <w:tab/>
      </w:r>
      <w:r w:rsidRPr="00E95174">
        <w:rPr>
          <w:rStyle w:val="af5"/>
          <w:rFonts w:hint="eastAsia"/>
          <w:color w:val="auto"/>
        </w:rPr>
        <w:t>意见</w:t>
      </w:r>
      <w:r w:rsidRPr="00E95174">
        <w:rPr>
          <w:rStyle w:val="af5"/>
          <w:rFonts w:hint="eastAsia"/>
          <w:color w:val="auto"/>
        </w:rPr>
        <w:t>66</w:t>
      </w:r>
      <w:r w:rsidRPr="00E95174">
        <w:rPr>
          <w:rStyle w:val="af5"/>
          <w:rFonts w:hint="eastAsia"/>
          <w:color w:val="auto"/>
        </w:rPr>
        <w:t>段儿童食品卫生安全。采取措施保障儿童食品安全，完善有关食品安全国家标准，在全社会大力宣传和促进母乳喂养。</w:t>
      </w:r>
      <w:r w:rsidRPr="00E95174">
        <w:rPr>
          <w:rStyle w:val="af5"/>
          <w:rFonts w:hint="eastAsia"/>
          <w:color w:val="auto"/>
        </w:rPr>
        <w:t>(</w:t>
      </w:r>
      <w:r w:rsidRPr="00E95174">
        <w:rPr>
          <w:rStyle w:val="af5"/>
          <w:rFonts w:hint="eastAsia"/>
          <w:color w:val="auto"/>
        </w:rPr>
        <w:t>图</w:t>
      </w:r>
      <w:r w:rsidRPr="00E95174">
        <w:rPr>
          <w:rStyle w:val="af5"/>
          <w:rFonts w:hint="eastAsia"/>
          <w:color w:val="auto"/>
        </w:rPr>
        <w:t>22)</w:t>
      </w:r>
    </w:p>
    <w:p w14:paraId="6F345F4C" w14:textId="77777777" w:rsidR="00E95174" w:rsidRPr="00E95174" w:rsidRDefault="00E95174" w:rsidP="00E95174">
      <w:pPr>
        <w:pStyle w:val="SingleTxtGC"/>
        <w:rPr>
          <w:rStyle w:val="af5"/>
          <w:color w:val="auto"/>
        </w:rPr>
      </w:pPr>
      <w:r w:rsidRPr="00E95174">
        <w:rPr>
          <w:rStyle w:val="af5"/>
          <w:rFonts w:hint="eastAsia"/>
          <w:color w:val="auto"/>
        </w:rPr>
        <w:t>74.</w:t>
      </w:r>
      <w:r w:rsidRPr="00E95174">
        <w:rPr>
          <w:rStyle w:val="af5"/>
          <w:rFonts w:hint="eastAsia"/>
          <w:color w:val="auto"/>
        </w:rPr>
        <w:tab/>
      </w:r>
      <w:r w:rsidRPr="00E95174">
        <w:rPr>
          <w:rStyle w:val="af5"/>
          <w:rFonts w:hint="eastAsia"/>
          <w:color w:val="auto"/>
        </w:rPr>
        <w:t>意见</w:t>
      </w:r>
      <w:r w:rsidRPr="00E95174">
        <w:rPr>
          <w:rStyle w:val="af5"/>
          <w:rFonts w:hint="eastAsia"/>
          <w:color w:val="auto"/>
        </w:rPr>
        <w:t>66</w:t>
      </w:r>
      <w:r w:rsidRPr="00E95174">
        <w:rPr>
          <w:rStyle w:val="af5"/>
          <w:rFonts w:hint="eastAsia"/>
          <w:color w:val="auto"/>
        </w:rPr>
        <w:t>段感染艾滋的儿童。</w:t>
      </w:r>
      <w:r w:rsidRPr="00E95174">
        <w:rPr>
          <w:rStyle w:val="af5"/>
          <w:rFonts w:hint="eastAsia"/>
          <w:color w:val="auto"/>
        </w:rPr>
        <w:t>2015</w:t>
      </w:r>
      <w:r w:rsidRPr="00E95174">
        <w:rPr>
          <w:rStyle w:val="af5"/>
          <w:rFonts w:hint="eastAsia"/>
          <w:color w:val="auto"/>
        </w:rPr>
        <w:t>年起每年投入</w:t>
      </w:r>
      <w:r w:rsidRPr="00E95174">
        <w:rPr>
          <w:rStyle w:val="af5"/>
          <w:rFonts w:hint="eastAsia"/>
          <w:color w:val="auto"/>
        </w:rPr>
        <w:t>14</w:t>
      </w:r>
      <w:r w:rsidRPr="00E95174">
        <w:rPr>
          <w:rStyle w:val="af5"/>
          <w:rFonts w:hint="eastAsia"/>
          <w:color w:val="auto"/>
        </w:rPr>
        <w:t>亿元，为全国</w:t>
      </w:r>
      <w:proofErr w:type="gramStart"/>
      <w:r w:rsidRPr="00E95174">
        <w:rPr>
          <w:rStyle w:val="af5"/>
          <w:rFonts w:hint="eastAsia"/>
          <w:color w:val="auto"/>
        </w:rPr>
        <w:t>孕</w:t>
      </w:r>
      <w:proofErr w:type="gramEnd"/>
      <w:r w:rsidRPr="00E95174">
        <w:rPr>
          <w:rStyle w:val="af5"/>
          <w:rFonts w:hint="eastAsia"/>
          <w:color w:val="auto"/>
        </w:rPr>
        <w:t>产妇免费提供艾滋病、梅毒和乙肝筛查；免费为感染</w:t>
      </w:r>
      <w:proofErr w:type="gramStart"/>
      <w:r w:rsidRPr="00E95174">
        <w:rPr>
          <w:rStyle w:val="af5"/>
          <w:rFonts w:hint="eastAsia"/>
          <w:color w:val="auto"/>
        </w:rPr>
        <w:t>孕</w:t>
      </w:r>
      <w:proofErr w:type="gramEnd"/>
      <w:r w:rsidRPr="00E95174">
        <w:rPr>
          <w:rStyle w:val="af5"/>
          <w:rFonts w:hint="eastAsia"/>
          <w:color w:val="auto"/>
        </w:rPr>
        <w:t>产妇及所生儿童提供预防母婴传播综合干预服务。报告期内，艾滋病母婴传播率逐年下降。</w:t>
      </w:r>
      <w:r w:rsidRPr="00E95174">
        <w:rPr>
          <w:rStyle w:val="af5"/>
          <w:rFonts w:hint="eastAsia"/>
          <w:color w:val="auto"/>
        </w:rPr>
        <w:t>(</w:t>
      </w:r>
      <w:r w:rsidRPr="00E95174">
        <w:rPr>
          <w:rStyle w:val="af5"/>
          <w:rFonts w:hint="eastAsia"/>
          <w:color w:val="auto"/>
        </w:rPr>
        <w:t>图</w:t>
      </w:r>
      <w:r w:rsidRPr="00E95174">
        <w:rPr>
          <w:rStyle w:val="af5"/>
          <w:rFonts w:hint="eastAsia"/>
          <w:color w:val="auto"/>
        </w:rPr>
        <w:t>23)</w:t>
      </w:r>
      <w:r w:rsidRPr="00E95174">
        <w:rPr>
          <w:rStyle w:val="af5"/>
          <w:rFonts w:hint="eastAsia"/>
          <w:color w:val="auto"/>
        </w:rPr>
        <w:t>国家免费</w:t>
      </w:r>
      <w:proofErr w:type="gramStart"/>
      <w:r w:rsidRPr="00E95174">
        <w:rPr>
          <w:rStyle w:val="af5"/>
          <w:rFonts w:hint="eastAsia"/>
          <w:color w:val="auto"/>
        </w:rPr>
        <w:t>向感染</w:t>
      </w:r>
      <w:proofErr w:type="gramEnd"/>
      <w:r w:rsidRPr="00E95174">
        <w:rPr>
          <w:rStyle w:val="af5"/>
          <w:rFonts w:hint="eastAsia"/>
          <w:color w:val="auto"/>
        </w:rPr>
        <w:t>艾滋病儿童提供抗病毒治疗药品。</w:t>
      </w:r>
    </w:p>
    <w:p w14:paraId="4738C64B" w14:textId="77777777" w:rsidR="00E95174" w:rsidRPr="00E95174" w:rsidRDefault="00E95174" w:rsidP="00E95174">
      <w:pPr>
        <w:pStyle w:val="SingleTxtGC"/>
        <w:rPr>
          <w:rStyle w:val="af5"/>
          <w:color w:val="auto"/>
        </w:rPr>
      </w:pPr>
      <w:r w:rsidRPr="00E95174">
        <w:rPr>
          <w:rStyle w:val="af5"/>
          <w:rFonts w:hint="eastAsia"/>
          <w:color w:val="auto"/>
        </w:rPr>
        <w:t>75.</w:t>
      </w:r>
      <w:r w:rsidRPr="00E95174">
        <w:rPr>
          <w:rStyle w:val="af5"/>
          <w:rFonts w:hint="eastAsia"/>
          <w:color w:val="auto"/>
        </w:rPr>
        <w:tab/>
      </w:r>
      <w:r w:rsidRPr="00E95174">
        <w:rPr>
          <w:rStyle w:val="af5"/>
          <w:rFonts w:hint="eastAsia"/>
          <w:color w:val="auto"/>
        </w:rPr>
        <w:t>意见</w:t>
      </w:r>
      <w:r w:rsidRPr="00E95174">
        <w:rPr>
          <w:rStyle w:val="af5"/>
          <w:rFonts w:hint="eastAsia"/>
          <w:color w:val="auto"/>
        </w:rPr>
        <w:t>70</w:t>
      </w:r>
      <w:r w:rsidRPr="00E95174">
        <w:rPr>
          <w:rStyle w:val="af5"/>
          <w:rFonts w:hint="eastAsia"/>
          <w:color w:val="auto"/>
        </w:rPr>
        <w:t>段。</w:t>
      </w:r>
      <w:r w:rsidRPr="00E95174">
        <w:rPr>
          <w:rStyle w:val="af5"/>
          <w:rFonts w:hint="eastAsia"/>
          <w:color w:val="auto"/>
        </w:rPr>
        <w:t>(a)</w:t>
      </w:r>
      <w:r w:rsidRPr="00E95174">
        <w:rPr>
          <w:rStyle w:val="af5"/>
          <w:rFonts w:hint="eastAsia"/>
          <w:color w:val="auto"/>
        </w:rPr>
        <w:t>《未保法》规定，教育行政部门应加强儿童心理健康教育，建立儿童心理问题早期发现和及时干预机制。卫生健康部门应做好儿童心理治疗、心理危机干预以及精神障碍早期识别和诊断治疗等工作。</w:t>
      </w:r>
      <w:r w:rsidRPr="00E95174">
        <w:rPr>
          <w:rStyle w:val="af5"/>
          <w:rFonts w:hint="eastAsia"/>
          <w:color w:val="auto"/>
        </w:rPr>
        <w:t xml:space="preserve">(b) </w:t>
      </w:r>
      <w:r w:rsidRPr="00E95174">
        <w:rPr>
          <w:rStyle w:val="af5"/>
          <w:rFonts w:hint="eastAsia"/>
          <w:color w:val="auto"/>
        </w:rPr>
        <w:t>将儿童心理行为发展问题早期筛查纳入国家基本公共卫生服务。</w:t>
      </w:r>
      <w:r w:rsidRPr="00E95174">
        <w:rPr>
          <w:rStyle w:val="af5"/>
          <w:rFonts w:hint="eastAsia"/>
          <w:color w:val="auto"/>
        </w:rPr>
        <w:t xml:space="preserve">(c) </w:t>
      </w:r>
      <w:r w:rsidRPr="00E95174">
        <w:rPr>
          <w:rStyle w:val="af5"/>
          <w:rFonts w:hint="eastAsia"/>
          <w:color w:val="auto"/>
        </w:rPr>
        <w:t>教育部印发《中小学健康教育指导纲要》《中小学心理健康教育指导纲要</w:t>
      </w:r>
      <w:r w:rsidRPr="00E95174">
        <w:rPr>
          <w:rStyle w:val="af5"/>
          <w:rFonts w:hint="eastAsia"/>
          <w:color w:val="auto"/>
        </w:rPr>
        <w:t>(2012</w:t>
      </w:r>
      <w:r w:rsidRPr="00E95174">
        <w:rPr>
          <w:rStyle w:val="af5"/>
          <w:rFonts w:hint="eastAsia"/>
          <w:color w:val="auto"/>
        </w:rPr>
        <w:t>年修订</w:t>
      </w:r>
      <w:r w:rsidRPr="00E95174">
        <w:rPr>
          <w:rStyle w:val="af5"/>
          <w:rFonts w:hint="eastAsia"/>
          <w:color w:val="auto"/>
        </w:rPr>
        <w:t>)</w:t>
      </w:r>
      <w:r w:rsidRPr="00E95174">
        <w:rPr>
          <w:rStyle w:val="af5"/>
          <w:rFonts w:hint="eastAsia"/>
          <w:color w:val="auto"/>
        </w:rPr>
        <w:t>》，设置相关课程，为青少年提供精神卫生预防性服务支持。</w:t>
      </w:r>
    </w:p>
    <w:p w14:paraId="681C036F"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四</w:t>
      </w:r>
      <w:r w:rsidRPr="00E95174">
        <w:rPr>
          <w:rStyle w:val="af5"/>
          <w:rFonts w:hint="eastAsia"/>
          <w:color w:val="auto"/>
        </w:rPr>
        <w:t>)</w:t>
      </w:r>
      <w:r w:rsidRPr="00E95174">
        <w:rPr>
          <w:rStyle w:val="af5"/>
          <w:color w:val="auto"/>
        </w:rPr>
        <w:tab/>
      </w:r>
      <w:r w:rsidRPr="00E95174">
        <w:rPr>
          <w:rStyle w:val="af5"/>
          <w:rFonts w:hint="eastAsia"/>
          <w:color w:val="auto"/>
        </w:rPr>
        <w:t>托儿服务和设施</w:t>
      </w:r>
      <w:r w:rsidRPr="00E95174">
        <w:rPr>
          <w:rStyle w:val="af5"/>
          <w:rFonts w:hint="eastAsia"/>
          <w:color w:val="auto"/>
        </w:rPr>
        <w:t>(</w:t>
      </w:r>
      <w:r w:rsidRPr="00E95174">
        <w:rPr>
          <w:rStyle w:val="af5"/>
          <w:rFonts w:hint="eastAsia"/>
          <w:color w:val="auto"/>
        </w:rPr>
        <w:t>第</w:t>
      </w:r>
      <w:r w:rsidRPr="00E95174">
        <w:rPr>
          <w:rStyle w:val="af5"/>
          <w:rFonts w:hint="eastAsia"/>
          <w:color w:val="auto"/>
        </w:rPr>
        <w:t>18</w:t>
      </w:r>
      <w:r w:rsidRPr="00E95174">
        <w:rPr>
          <w:rStyle w:val="af5"/>
          <w:rFonts w:hint="eastAsia"/>
          <w:color w:val="auto"/>
        </w:rPr>
        <w:t>条第</w:t>
      </w:r>
      <w:r w:rsidRPr="00E95174">
        <w:rPr>
          <w:rStyle w:val="af5"/>
          <w:rFonts w:hint="eastAsia"/>
          <w:color w:val="auto"/>
        </w:rPr>
        <w:t>3</w:t>
      </w:r>
      <w:r w:rsidRPr="00E95174">
        <w:rPr>
          <w:rStyle w:val="af5"/>
          <w:rFonts w:hint="eastAsia"/>
          <w:color w:val="auto"/>
        </w:rPr>
        <w:t>款</w:t>
      </w:r>
      <w:r w:rsidRPr="00E95174">
        <w:rPr>
          <w:rStyle w:val="af5"/>
          <w:rFonts w:hint="eastAsia"/>
          <w:color w:val="auto"/>
        </w:rPr>
        <w:t>)</w:t>
      </w:r>
    </w:p>
    <w:p w14:paraId="15BCB183" w14:textId="77777777" w:rsidR="00E95174" w:rsidRPr="00E95174" w:rsidRDefault="00E95174" w:rsidP="00E95174">
      <w:pPr>
        <w:pStyle w:val="SingleTxtGC"/>
        <w:rPr>
          <w:rStyle w:val="af5"/>
          <w:color w:val="auto"/>
        </w:rPr>
      </w:pPr>
      <w:r w:rsidRPr="00E95174">
        <w:rPr>
          <w:rStyle w:val="af5"/>
          <w:rFonts w:hint="eastAsia"/>
          <w:color w:val="auto"/>
        </w:rPr>
        <w:t>76.</w:t>
      </w:r>
      <w:r w:rsidRPr="00E95174">
        <w:rPr>
          <w:rStyle w:val="af5"/>
          <w:rFonts w:hint="eastAsia"/>
          <w:color w:val="auto"/>
        </w:rPr>
        <w:tab/>
      </w:r>
      <w:r w:rsidRPr="00E95174">
        <w:rPr>
          <w:rStyle w:val="af5"/>
          <w:rFonts w:hint="eastAsia"/>
          <w:color w:val="auto"/>
        </w:rPr>
        <w:t>采取措施确保儿童享受托儿服务和设施。《未保法》规定，各级人民政府应发展托育、学前教育事业，办好婴幼儿照护服务机构、幼儿园，支持社会力量依法兴办母婴室、婴幼儿照护服务机构、幼儿园。县级以上地方人民政府及其有关部门应对婴幼儿照护服务机构与幼儿园的保教人员进行培训，提高其职业道德素质和业务能力。</w:t>
      </w:r>
      <w:r w:rsidRPr="00E95174">
        <w:rPr>
          <w:rStyle w:val="af5"/>
          <w:rFonts w:hint="eastAsia"/>
          <w:color w:val="auto"/>
        </w:rPr>
        <w:t>2019</w:t>
      </w:r>
      <w:r w:rsidRPr="00E95174">
        <w:rPr>
          <w:rStyle w:val="af5"/>
          <w:rFonts w:hint="eastAsia"/>
          <w:color w:val="auto"/>
        </w:rPr>
        <w:t>至</w:t>
      </w:r>
      <w:r w:rsidRPr="00E95174">
        <w:rPr>
          <w:rStyle w:val="af5"/>
          <w:rFonts w:hint="eastAsia"/>
          <w:color w:val="auto"/>
        </w:rPr>
        <w:t>2020</w:t>
      </w:r>
      <w:r w:rsidRPr="00E95174">
        <w:rPr>
          <w:rStyle w:val="af5"/>
          <w:rFonts w:hint="eastAsia"/>
          <w:color w:val="auto"/>
        </w:rPr>
        <w:t>年，国务院办公厅先后印发《关于促进</w:t>
      </w:r>
      <w:r w:rsidRPr="00E95174">
        <w:rPr>
          <w:rStyle w:val="af5"/>
          <w:rFonts w:hint="eastAsia"/>
          <w:color w:val="auto"/>
        </w:rPr>
        <w:t>3</w:t>
      </w:r>
      <w:r w:rsidRPr="00E95174">
        <w:rPr>
          <w:rStyle w:val="af5"/>
          <w:rFonts w:hint="eastAsia"/>
          <w:color w:val="auto"/>
        </w:rPr>
        <w:t>岁以下婴幼儿照护服务发展的指导意见》《关于促进养老托育服务健康发展的意见》，促进建立多元化覆盖城乡的婴幼儿照护服务体系。</w:t>
      </w:r>
      <w:r w:rsidRPr="00E95174">
        <w:rPr>
          <w:rStyle w:val="af5"/>
          <w:rFonts w:hint="eastAsia"/>
          <w:color w:val="auto"/>
        </w:rPr>
        <w:t>2021</w:t>
      </w:r>
      <w:r w:rsidRPr="00E95174">
        <w:rPr>
          <w:rStyle w:val="af5"/>
          <w:rFonts w:hint="eastAsia"/>
          <w:color w:val="auto"/>
        </w:rPr>
        <w:t>年中共中央、国务院印发《关于优化生育政策促进人口长期均衡发展的决定》，明确发展普</w:t>
      </w:r>
      <w:proofErr w:type="gramStart"/>
      <w:r w:rsidRPr="00E95174">
        <w:rPr>
          <w:rStyle w:val="af5"/>
          <w:rFonts w:hint="eastAsia"/>
          <w:color w:val="auto"/>
        </w:rPr>
        <w:t>惠托育服务</w:t>
      </w:r>
      <w:proofErr w:type="gramEnd"/>
      <w:r w:rsidRPr="00E95174">
        <w:rPr>
          <w:rStyle w:val="af5"/>
          <w:rFonts w:hint="eastAsia"/>
          <w:color w:val="auto"/>
        </w:rPr>
        <w:t>体系。新修订的《人口与计划生育法》明确推动建立普</w:t>
      </w:r>
      <w:proofErr w:type="gramStart"/>
      <w:r w:rsidRPr="00E95174">
        <w:rPr>
          <w:rStyle w:val="af5"/>
          <w:rFonts w:hint="eastAsia"/>
          <w:color w:val="auto"/>
        </w:rPr>
        <w:t>惠托育服务</w:t>
      </w:r>
      <w:proofErr w:type="gramEnd"/>
      <w:r w:rsidRPr="00E95174">
        <w:rPr>
          <w:rStyle w:val="af5"/>
          <w:rFonts w:hint="eastAsia"/>
          <w:color w:val="auto"/>
        </w:rPr>
        <w:t>体系，提高婴幼儿家庭获得服务的可及性和公平性；</w:t>
      </w:r>
      <w:r w:rsidRPr="00E95174">
        <w:rPr>
          <w:rStyle w:val="af5"/>
          <w:rFonts w:hint="eastAsia"/>
          <w:color w:val="auto"/>
        </w:rPr>
        <w:t>2021</w:t>
      </w:r>
      <w:r w:rsidRPr="00E95174">
        <w:rPr>
          <w:rStyle w:val="af5"/>
          <w:rFonts w:hint="eastAsia"/>
          <w:color w:val="auto"/>
        </w:rPr>
        <w:t>年颁布实施《家教法》，明确婴幼儿照护服务机构应对未成年人父母或其他监护人提供科学养育指导等服务，提高家庭养育照护水平。</w:t>
      </w:r>
      <w:r w:rsidRPr="00E95174">
        <w:rPr>
          <w:rStyle w:val="af5"/>
          <w:rFonts w:hint="eastAsia"/>
          <w:color w:val="auto"/>
        </w:rPr>
        <w:t>(</w:t>
      </w:r>
      <w:r w:rsidRPr="00E95174">
        <w:rPr>
          <w:rStyle w:val="af5"/>
          <w:rFonts w:hint="eastAsia"/>
          <w:color w:val="auto"/>
        </w:rPr>
        <w:t>图</w:t>
      </w:r>
      <w:r w:rsidRPr="00E95174">
        <w:rPr>
          <w:rStyle w:val="af5"/>
          <w:rFonts w:hint="eastAsia"/>
          <w:color w:val="auto"/>
        </w:rPr>
        <w:t>24-26)</w:t>
      </w:r>
    </w:p>
    <w:p w14:paraId="02F2AF8F"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五</w:t>
      </w:r>
      <w:r w:rsidRPr="00E95174">
        <w:rPr>
          <w:rStyle w:val="af5"/>
          <w:rFonts w:hint="eastAsia"/>
          <w:color w:val="auto"/>
        </w:rPr>
        <w:t>)</w:t>
      </w:r>
      <w:r w:rsidRPr="00E95174">
        <w:rPr>
          <w:rStyle w:val="af5"/>
          <w:color w:val="auto"/>
        </w:rPr>
        <w:tab/>
      </w:r>
      <w:r w:rsidRPr="00E95174">
        <w:rPr>
          <w:rStyle w:val="af5"/>
          <w:rFonts w:hint="eastAsia"/>
          <w:color w:val="auto"/>
        </w:rPr>
        <w:t>社会保障</w:t>
      </w:r>
      <w:r w:rsidRPr="00E95174">
        <w:rPr>
          <w:rStyle w:val="af5"/>
          <w:rFonts w:hint="eastAsia"/>
          <w:color w:val="auto"/>
        </w:rPr>
        <w:t>(</w:t>
      </w:r>
      <w:r w:rsidRPr="00E95174">
        <w:rPr>
          <w:rStyle w:val="af5"/>
          <w:rFonts w:hint="eastAsia"/>
          <w:color w:val="auto"/>
        </w:rPr>
        <w:t>第</w:t>
      </w:r>
      <w:r w:rsidRPr="00E95174">
        <w:rPr>
          <w:rStyle w:val="af5"/>
          <w:rFonts w:hint="eastAsia"/>
          <w:color w:val="auto"/>
        </w:rPr>
        <w:t>26</w:t>
      </w:r>
      <w:r w:rsidRPr="00E95174">
        <w:rPr>
          <w:rStyle w:val="af5"/>
          <w:rFonts w:hint="eastAsia"/>
          <w:color w:val="auto"/>
        </w:rPr>
        <w:t>条</w:t>
      </w:r>
      <w:r w:rsidRPr="00E95174">
        <w:rPr>
          <w:rStyle w:val="af5"/>
          <w:rFonts w:hint="eastAsia"/>
          <w:color w:val="auto"/>
        </w:rPr>
        <w:t>)</w:t>
      </w:r>
    </w:p>
    <w:p w14:paraId="3345A092" w14:textId="77777777" w:rsidR="00E95174" w:rsidRPr="00E95174" w:rsidRDefault="00E95174" w:rsidP="00E95174">
      <w:pPr>
        <w:pStyle w:val="SingleTxtGC"/>
        <w:rPr>
          <w:rStyle w:val="af5"/>
          <w:color w:val="auto"/>
        </w:rPr>
      </w:pPr>
      <w:r w:rsidRPr="00E95174">
        <w:rPr>
          <w:rStyle w:val="af5"/>
          <w:rFonts w:hint="eastAsia"/>
          <w:color w:val="auto"/>
        </w:rPr>
        <w:t>77.</w:t>
      </w:r>
      <w:r w:rsidRPr="00E95174">
        <w:rPr>
          <w:rStyle w:val="af5"/>
          <w:rFonts w:hint="eastAsia"/>
          <w:color w:val="auto"/>
        </w:rPr>
        <w:tab/>
      </w:r>
      <w:r w:rsidRPr="00E95174">
        <w:rPr>
          <w:rStyle w:val="af5"/>
          <w:rFonts w:hint="eastAsia"/>
          <w:color w:val="auto"/>
        </w:rPr>
        <w:t>立法确保每个儿童受益于社会保障。《未保法》规定，各级人民政府及其有关部门对困境儿童实施分类保障，采取措施满足其生活、教育、安全、医疗康复、住房等方面的基本需要。</w:t>
      </w:r>
    </w:p>
    <w:p w14:paraId="112DCD8C" w14:textId="77777777" w:rsidR="00E95174" w:rsidRPr="00E95174" w:rsidRDefault="00E95174" w:rsidP="00E95174">
      <w:pPr>
        <w:pStyle w:val="SingleTxtGC"/>
        <w:rPr>
          <w:rStyle w:val="af5"/>
          <w:color w:val="auto"/>
        </w:rPr>
      </w:pPr>
      <w:r w:rsidRPr="00E95174">
        <w:rPr>
          <w:rStyle w:val="af5"/>
          <w:rFonts w:hint="eastAsia"/>
          <w:color w:val="auto"/>
        </w:rPr>
        <w:t>78.</w:t>
      </w:r>
      <w:r w:rsidRPr="00E95174">
        <w:rPr>
          <w:rStyle w:val="af5"/>
          <w:rFonts w:hint="eastAsia"/>
          <w:color w:val="auto"/>
        </w:rPr>
        <w:tab/>
      </w:r>
      <w:r w:rsidRPr="00E95174">
        <w:rPr>
          <w:rStyle w:val="af5"/>
          <w:rFonts w:hint="eastAsia"/>
          <w:color w:val="auto"/>
        </w:rPr>
        <w:t>加大困难家庭儿童救助帮扶力度，及时将符合条件的儿童</w:t>
      </w:r>
      <w:proofErr w:type="gramStart"/>
      <w:r w:rsidRPr="00E95174">
        <w:rPr>
          <w:rStyle w:val="af5"/>
          <w:rFonts w:hint="eastAsia"/>
          <w:color w:val="auto"/>
        </w:rPr>
        <w:t>纳入低保</w:t>
      </w:r>
      <w:proofErr w:type="gramEnd"/>
      <w:r w:rsidRPr="00E95174">
        <w:rPr>
          <w:rStyle w:val="af5"/>
          <w:rFonts w:hint="eastAsia"/>
          <w:color w:val="auto"/>
        </w:rPr>
        <w:t>、特困供养、临时救助及困难残疾人生活补贴和重度残疾人护理补贴范围，保障其基本生活。</w:t>
      </w:r>
      <w:r w:rsidRPr="00E95174">
        <w:rPr>
          <w:rStyle w:val="af5"/>
          <w:rFonts w:hint="eastAsia"/>
          <w:color w:val="auto"/>
        </w:rPr>
        <w:t>(</w:t>
      </w:r>
      <w:r w:rsidRPr="00E95174">
        <w:rPr>
          <w:rStyle w:val="af5"/>
          <w:rFonts w:hint="eastAsia"/>
          <w:color w:val="auto"/>
        </w:rPr>
        <w:t>图</w:t>
      </w:r>
      <w:r w:rsidRPr="00E95174">
        <w:rPr>
          <w:rStyle w:val="af5"/>
          <w:rFonts w:hint="eastAsia"/>
          <w:color w:val="auto"/>
        </w:rPr>
        <w:t>27-28)</w:t>
      </w:r>
    </w:p>
    <w:p w14:paraId="2533296F" w14:textId="77777777" w:rsidR="00E95174" w:rsidRPr="00E95174" w:rsidRDefault="00E95174" w:rsidP="00E95174">
      <w:pPr>
        <w:pStyle w:val="SingleTxtGC"/>
        <w:rPr>
          <w:rStyle w:val="af5"/>
          <w:color w:val="auto"/>
        </w:rPr>
      </w:pPr>
      <w:r w:rsidRPr="00E95174">
        <w:rPr>
          <w:rStyle w:val="af5"/>
          <w:rFonts w:hint="eastAsia"/>
          <w:color w:val="auto"/>
        </w:rPr>
        <w:t>79.</w:t>
      </w:r>
      <w:r w:rsidRPr="00E95174">
        <w:rPr>
          <w:rStyle w:val="af5"/>
          <w:rFonts w:hint="eastAsia"/>
          <w:color w:val="auto"/>
        </w:rPr>
        <w:tab/>
      </w:r>
      <w:r w:rsidRPr="00E95174">
        <w:rPr>
          <w:rStyle w:val="af5"/>
          <w:rFonts w:hint="eastAsia"/>
          <w:color w:val="auto"/>
        </w:rPr>
        <w:t>致力于儿童医疗保障。采取政府补助和个人缴费相结合的方式帮助儿童参加城乡居民医疗保险，并对</w:t>
      </w:r>
      <w:proofErr w:type="gramStart"/>
      <w:r w:rsidRPr="00E95174">
        <w:rPr>
          <w:rStyle w:val="af5"/>
          <w:rFonts w:hint="eastAsia"/>
          <w:color w:val="auto"/>
        </w:rPr>
        <w:t>纳入低保</w:t>
      </w:r>
      <w:proofErr w:type="gramEnd"/>
      <w:r w:rsidRPr="00E95174">
        <w:rPr>
          <w:rStyle w:val="af5"/>
          <w:rFonts w:hint="eastAsia"/>
          <w:color w:val="auto"/>
        </w:rPr>
        <w:t>、特困人员救助供养范围或建档立</w:t>
      </w:r>
      <w:proofErr w:type="gramStart"/>
      <w:r w:rsidRPr="00E95174">
        <w:rPr>
          <w:rStyle w:val="af5"/>
          <w:rFonts w:hint="eastAsia"/>
          <w:color w:val="auto"/>
        </w:rPr>
        <w:t>卡贫困</w:t>
      </w:r>
      <w:proofErr w:type="gramEnd"/>
      <w:r w:rsidRPr="00E95174">
        <w:rPr>
          <w:rStyle w:val="af5"/>
          <w:rFonts w:hint="eastAsia"/>
          <w:color w:val="auto"/>
        </w:rPr>
        <w:t>家庭的儿童个人缴费部分给予相应补贴。</w:t>
      </w:r>
      <w:r w:rsidRPr="00E95174">
        <w:rPr>
          <w:rStyle w:val="af5"/>
          <w:rFonts w:hint="eastAsia"/>
          <w:color w:val="auto"/>
        </w:rPr>
        <w:t>(</w:t>
      </w:r>
      <w:r w:rsidRPr="00E95174">
        <w:rPr>
          <w:rStyle w:val="af5"/>
          <w:rFonts w:hint="eastAsia"/>
          <w:color w:val="auto"/>
        </w:rPr>
        <w:t>图</w:t>
      </w:r>
      <w:r w:rsidRPr="00E95174">
        <w:rPr>
          <w:rStyle w:val="af5"/>
          <w:rFonts w:hint="eastAsia"/>
          <w:color w:val="auto"/>
        </w:rPr>
        <w:t>29)2016</w:t>
      </w:r>
      <w:r w:rsidRPr="00E95174">
        <w:rPr>
          <w:rStyle w:val="af5"/>
          <w:rFonts w:hint="eastAsia"/>
          <w:color w:val="auto"/>
        </w:rPr>
        <w:t>年起推进居民</w:t>
      </w:r>
      <w:proofErr w:type="gramStart"/>
      <w:r w:rsidRPr="00E95174">
        <w:rPr>
          <w:rStyle w:val="af5"/>
          <w:rFonts w:hint="eastAsia"/>
          <w:color w:val="auto"/>
        </w:rPr>
        <w:t>医</w:t>
      </w:r>
      <w:proofErr w:type="gramEnd"/>
      <w:r w:rsidRPr="00E95174">
        <w:rPr>
          <w:rStyle w:val="af5"/>
          <w:rFonts w:hint="eastAsia"/>
          <w:color w:val="auto"/>
        </w:rPr>
        <w:t>保城乡统筹，以解决城乡</w:t>
      </w:r>
      <w:proofErr w:type="gramStart"/>
      <w:r w:rsidRPr="00E95174">
        <w:rPr>
          <w:rStyle w:val="af5"/>
          <w:rFonts w:hint="eastAsia"/>
          <w:color w:val="auto"/>
        </w:rPr>
        <w:t>医</w:t>
      </w:r>
      <w:proofErr w:type="gramEnd"/>
      <w:r w:rsidRPr="00E95174">
        <w:rPr>
          <w:rStyle w:val="af5"/>
          <w:rFonts w:hint="eastAsia"/>
          <w:color w:val="auto"/>
        </w:rPr>
        <w:t>保制度分割产生的待遇不均衡等问题。到</w:t>
      </w:r>
      <w:r w:rsidRPr="00E95174">
        <w:rPr>
          <w:rStyle w:val="af5"/>
          <w:rFonts w:hint="eastAsia"/>
          <w:color w:val="auto"/>
        </w:rPr>
        <w:t>2019</w:t>
      </w:r>
      <w:r w:rsidRPr="00E95174">
        <w:rPr>
          <w:rStyle w:val="af5"/>
          <w:rFonts w:hint="eastAsia"/>
          <w:color w:val="auto"/>
        </w:rPr>
        <w:t>年底，全国各省</w:t>
      </w:r>
      <w:r w:rsidRPr="00E95174">
        <w:rPr>
          <w:rStyle w:val="af5"/>
          <w:rFonts w:hint="eastAsia"/>
          <w:color w:val="auto"/>
        </w:rPr>
        <w:t>(</w:t>
      </w:r>
      <w:r w:rsidRPr="00E95174">
        <w:rPr>
          <w:rStyle w:val="af5"/>
          <w:rFonts w:hint="eastAsia"/>
          <w:color w:val="auto"/>
        </w:rPr>
        <w:t>区、市</w:t>
      </w:r>
      <w:r w:rsidRPr="00E95174">
        <w:rPr>
          <w:rStyle w:val="af5"/>
          <w:rFonts w:hint="eastAsia"/>
          <w:color w:val="auto"/>
        </w:rPr>
        <w:t>)</w:t>
      </w:r>
      <w:r w:rsidRPr="00E95174">
        <w:rPr>
          <w:rStyle w:val="af5"/>
          <w:rFonts w:hint="eastAsia"/>
          <w:color w:val="auto"/>
        </w:rPr>
        <w:t>已全面建立起城乡统一的居民</w:t>
      </w:r>
      <w:proofErr w:type="gramStart"/>
      <w:r w:rsidRPr="00E95174">
        <w:rPr>
          <w:rStyle w:val="af5"/>
          <w:rFonts w:hint="eastAsia"/>
          <w:color w:val="auto"/>
        </w:rPr>
        <w:t>医</w:t>
      </w:r>
      <w:proofErr w:type="gramEnd"/>
      <w:r w:rsidRPr="00E95174">
        <w:rPr>
          <w:rStyle w:val="af5"/>
          <w:rFonts w:hint="eastAsia"/>
          <w:color w:val="auto"/>
        </w:rPr>
        <w:t>保制度，实现了城乡居民公平享有基本</w:t>
      </w:r>
      <w:proofErr w:type="gramStart"/>
      <w:r w:rsidRPr="00E95174">
        <w:rPr>
          <w:rStyle w:val="af5"/>
          <w:rFonts w:hint="eastAsia"/>
          <w:color w:val="auto"/>
        </w:rPr>
        <w:t>医</w:t>
      </w:r>
      <w:proofErr w:type="gramEnd"/>
      <w:r w:rsidRPr="00E95174">
        <w:rPr>
          <w:rStyle w:val="af5"/>
          <w:rFonts w:hint="eastAsia"/>
          <w:color w:val="auto"/>
        </w:rPr>
        <w:t>保权益。</w:t>
      </w:r>
    </w:p>
    <w:p w14:paraId="36C95C4B" w14:textId="77777777" w:rsidR="00E95174" w:rsidRPr="00E95174" w:rsidRDefault="00E95174" w:rsidP="00E95174">
      <w:pPr>
        <w:pStyle w:val="SingleTxtGC"/>
        <w:rPr>
          <w:rStyle w:val="af5"/>
          <w:color w:val="auto"/>
        </w:rPr>
      </w:pPr>
      <w:r w:rsidRPr="00E95174">
        <w:rPr>
          <w:rStyle w:val="af5"/>
          <w:rFonts w:hint="eastAsia"/>
          <w:color w:val="auto"/>
        </w:rPr>
        <w:t>80.</w:t>
      </w:r>
      <w:r w:rsidRPr="00E95174">
        <w:rPr>
          <w:rStyle w:val="af5"/>
          <w:rFonts w:hint="eastAsia"/>
          <w:color w:val="auto"/>
        </w:rPr>
        <w:tab/>
      </w:r>
      <w:r w:rsidRPr="00E95174">
        <w:rPr>
          <w:rStyle w:val="af5"/>
          <w:rFonts w:hint="eastAsia"/>
          <w:color w:val="auto"/>
        </w:rPr>
        <w:t>全面加强包括儿童在内的重特大疾病患者医疗保障。</w:t>
      </w:r>
      <w:r w:rsidRPr="00E95174">
        <w:rPr>
          <w:rStyle w:val="af5"/>
          <w:rFonts w:hint="eastAsia"/>
          <w:color w:val="auto"/>
        </w:rPr>
        <w:t>2015</w:t>
      </w:r>
      <w:r w:rsidRPr="00E95174">
        <w:rPr>
          <w:rStyle w:val="af5"/>
          <w:rFonts w:hint="eastAsia"/>
          <w:color w:val="auto"/>
        </w:rPr>
        <w:t>年全面实施城乡居民大病保险和重特大疾病医疗救助。</w:t>
      </w:r>
      <w:r w:rsidRPr="00E95174">
        <w:rPr>
          <w:rStyle w:val="af5"/>
          <w:rFonts w:hint="eastAsia"/>
          <w:color w:val="auto"/>
        </w:rPr>
        <w:t>2018</w:t>
      </w:r>
      <w:r w:rsidRPr="00E95174">
        <w:rPr>
          <w:rStyle w:val="af5"/>
          <w:rFonts w:hint="eastAsia"/>
          <w:color w:val="auto"/>
        </w:rPr>
        <w:t>年统筹完善</w:t>
      </w:r>
      <w:proofErr w:type="gramStart"/>
      <w:r w:rsidRPr="00E95174">
        <w:rPr>
          <w:rStyle w:val="af5"/>
          <w:rFonts w:hint="eastAsia"/>
          <w:color w:val="auto"/>
        </w:rPr>
        <w:t>医保扶贫</w:t>
      </w:r>
      <w:proofErr w:type="gramEnd"/>
      <w:r w:rsidRPr="00E95174">
        <w:rPr>
          <w:rStyle w:val="af5"/>
          <w:rFonts w:hint="eastAsia"/>
          <w:color w:val="auto"/>
        </w:rPr>
        <w:t>政策，实施基</w:t>
      </w:r>
      <w:r w:rsidRPr="00E95174">
        <w:rPr>
          <w:rStyle w:val="af5"/>
          <w:rFonts w:hint="eastAsia"/>
          <w:color w:val="auto"/>
        </w:rPr>
        <w:lastRenderedPageBreak/>
        <w:t>本</w:t>
      </w:r>
      <w:proofErr w:type="gramStart"/>
      <w:r w:rsidRPr="00E95174">
        <w:rPr>
          <w:rStyle w:val="af5"/>
          <w:rFonts w:hint="eastAsia"/>
          <w:color w:val="auto"/>
        </w:rPr>
        <w:t>医</w:t>
      </w:r>
      <w:proofErr w:type="gramEnd"/>
      <w:r w:rsidRPr="00E95174">
        <w:rPr>
          <w:rStyle w:val="af5"/>
          <w:rFonts w:hint="eastAsia"/>
          <w:color w:val="auto"/>
        </w:rPr>
        <w:t>保、大病保险、医疗救助三重保障梯次减负。将符合条件的贫困患儿及时纳入基本</w:t>
      </w:r>
      <w:proofErr w:type="gramStart"/>
      <w:r w:rsidRPr="00E95174">
        <w:rPr>
          <w:rStyle w:val="af5"/>
          <w:rFonts w:hint="eastAsia"/>
          <w:color w:val="auto"/>
        </w:rPr>
        <w:t>医</w:t>
      </w:r>
      <w:proofErr w:type="gramEnd"/>
      <w:r w:rsidRPr="00E95174">
        <w:rPr>
          <w:rStyle w:val="af5"/>
          <w:rFonts w:hint="eastAsia"/>
          <w:color w:val="auto"/>
        </w:rPr>
        <w:t>保和大病保险范围，对特定贫困大病患儿实施大病保险倾斜支付，加强医疗救助托底保障，减轻大病患儿家庭负担。</w:t>
      </w:r>
      <w:r w:rsidRPr="00E95174">
        <w:rPr>
          <w:rStyle w:val="af5"/>
          <w:rFonts w:hint="eastAsia"/>
          <w:color w:val="auto"/>
        </w:rPr>
        <w:t>2018</w:t>
      </w:r>
      <w:r w:rsidRPr="00E95174">
        <w:rPr>
          <w:rStyle w:val="af5"/>
          <w:rFonts w:hint="eastAsia"/>
          <w:color w:val="auto"/>
        </w:rPr>
        <w:t>年国家卫生健康委员会等六部委联合下发《关于开展儿童白血病救治管理工作的通知》，加大儿童白血病医疗救治及保障工作力度。</w:t>
      </w:r>
    </w:p>
    <w:p w14:paraId="65E68255"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六</w:t>
      </w:r>
      <w:r w:rsidRPr="00E95174">
        <w:rPr>
          <w:rStyle w:val="af5"/>
          <w:rFonts w:hint="eastAsia"/>
          <w:color w:val="auto"/>
        </w:rPr>
        <w:t>)</w:t>
      </w:r>
      <w:r w:rsidRPr="00E95174">
        <w:rPr>
          <w:rStyle w:val="af5"/>
          <w:color w:val="auto"/>
        </w:rPr>
        <w:tab/>
      </w:r>
      <w:r w:rsidRPr="00E95174">
        <w:rPr>
          <w:rStyle w:val="af5"/>
          <w:rFonts w:hint="eastAsia"/>
          <w:color w:val="auto"/>
        </w:rPr>
        <w:t>生活水准</w:t>
      </w:r>
      <w:r w:rsidRPr="00E95174">
        <w:rPr>
          <w:rStyle w:val="af5"/>
          <w:rFonts w:hint="eastAsia"/>
          <w:color w:val="auto"/>
        </w:rPr>
        <w:t>(</w:t>
      </w:r>
      <w:r w:rsidRPr="00E95174">
        <w:rPr>
          <w:rStyle w:val="af5"/>
          <w:rFonts w:hint="eastAsia"/>
          <w:color w:val="auto"/>
        </w:rPr>
        <w:t>第</w:t>
      </w:r>
      <w:r w:rsidRPr="00E95174">
        <w:rPr>
          <w:rStyle w:val="af5"/>
          <w:rFonts w:hint="eastAsia"/>
          <w:color w:val="auto"/>
        </w:rPr>
        <w:t>27</w:t>
      </w:r>
      <w:r w:rsidRPr="00E95174">
        <w:rPr>
          <w:rStyle w:val="af5"/>
          <w:rFonts w:hint="eastAsia"/>
          <w:color w:val="auto"/>
        </w:rPr>
        <w:t>条第</w:t>
      </w:r>
      <w:r w:rsidRPr="00E95174">
        <w:rPr>
          <w:rStyle w:val="af5"/>
          <w:rFonts w:hint="eastAsia"/>
          <w:color w:val="auto"/>
        </w:rPr>
        <w:t>1-3</w:t>
      </w:r>
      <w:r w:rsidRPr="00E95174">
        <w:rPr>
          <w:rStyle w:val="af5"/>
          <w:rFonts w:hint="eastAsia"/>
          <w:color w:val="auto"/>
        </w:rPr>
        <w:t>款</w:t>
      </w:r>
      <w:r w:rsidRPr="00E95174">
        <w:rPr>
          <w:rStyle w:val="af5"/>
          <w:rFonts w:hint="eastAsia"/>
          <w:color w:val="auto"/>
        </w:rPr>
        <w:t>)</w:t>
      </w:r>
    </w:p>
    <w:p w14:paraId="5722F5F5" w14:textId="77777777" w:rsidR="00E95174" w:rsidRPr="00E95174" w:rsidRDefault="00E95174" w:rsidP="00E95174">
      <w:pPr>
        <w:pStyle w:val="SingleTxtGC"/>
        <w:rPr>
          <w:rStyle w:val="af5"/>
          <w:color w:val="auto"/>
        </w:rPr>
      </w:pPr>
      <w:r w:rsidRPr="00E95174">
        <w:rPr>
          <w:rStyle w:val="af5"/>
          <w:rFonts w:hint="eastAsia"/>
          <w:color w:val="auto"/>
        </w:rPr>
        <w:t>81.</w:t>
      </w:r>
      <w:r w:rsidRPr="00E95174">
        <w:rPr>
          <w:rStyle w:val="af5"/>
          <w:rFonts w:hint="eastAsia"/>
          <w:color w:val="auto"/>
        </w:rPr>
        <w:tab/>
      </w:r>
      <w:r w:rsidRPr="00E95174">
        <w:rPr>
          <w:rStyle w:val="af5"/>
          <w:rFonts w:hint="eastAsia"/>
          <w:color w:val="auto"/>
        </w:rPr>
        <w:t>采取措施使所有儿童享有足以促进其生理、心理、精神、道德和社会发展的生活水平。至</w:t>
      </w:r>
      <w:r w:rsidRPr="00E95174">
        <w:rPr>
          <w:rStyle w:val="af5"/>
          <w:rFonts w:hint="eastAsia"/>
          <w:color w:val="auto"/>
        </w:rPr>
        <w:t>2020</w:t>
      </w:r>
      <w:r w:rsidRPr="00E95174">
        <w:rPr>
          <w:rStyle w:val="af5"/>
          <w:rFonts w:hint="eastAsia"/>
          <w:color w:val="auto"/>
        </w:rPr>
        <w:t>年</w:t>
      </w:r>
      <w:r w:rsidRPr="00E95174">
        <w:rPr>
          <w:rStyle w:val="af5"/>
          <w:rFonts w:hint="eastAsia"/>
          <w:color w:val="auto"/>
        </w:rPr>
        <w:t>11</w:t>
      </w:r>
      <w:r w:rsidRPr="00E95174">
        <w:rPr>
          <w:rStyle w:val="af5"/>
          <w:rFonts w:hint="eastAsia"/>
          <w:color w:val="auto"/>
        </w:rPr>
        <w:t>月，中国全面消除绝对贫困，全面提升人民群众生活水平。</w:t>
      </w:r>
    </w:p>
    <w:p w14:paraId="7342943D" w14:textId="77777777" w:rsidR="00E95174" w:rsidRPr="00E95174" w:rsidRDefault="00E95174" w:rsidP="00E95174">
      <w:pPr>
        <w:pStyle w:val="SingleTxtGC"/>
        <w:rPr>
          <w:rStyle w:val="af5"/>
          <w:color w:val="auto"/>
        </w:rPr>
      </w:pPr>
      <w:r w:rsidRPr="00E95174">
        <w:rPr>
          <w:rStyle w:val="af5"/>
          <w:rFonts w:hint="eastAsia"/>
          <w:color w:val="auto"/>
        </w:rPr>
        <w:t>82.</w:t>
      </w:r>
      <w:r w:rsidRPr="00E95174">
        <w:rPr>
          <w:rStyle w:val="af5"/>
          <w:rFonts w:hint="eastAsia"/>
          <w:color w:val="auto"/>
        </w:rPr>
        <w:tab/>
      </w:r>
      <w:r w:rsidRPr="00E95174">
        <w:rPr>
          <w:rStyle w:val="af5"/>
          <w:rFonts w:hint="eastAsia"/>
          <w:color w:val="auto"/>
        </w:rPr>
        <w:t>改善贫困地区儿童营养状况。</w:t>
      </w:r>
      <w:r w:rsidRPr="00E95174">
        <w:rPr>
          <w:rStyle w:val="af5"/>
          <w:rFonts w:hint="eastAsia"/>
          <w:color w:val="auto"/>
        </w:rPr>
        <w:t>2012</w:t>
      </w:r>
      <w:r w:rsidRPr="00E95174">
        <w:rPr>
          <w:rStyle w:val="af5"/>
          <w:rFonts w:hint="eastAsia"/>
          <w:color w:val="auto"/>
        </w:rPr>
        <w:t>年启动实施贫困地区儿童营养改善项目，为集中连片特殊困难地区</w:t>
      </w:r>
      <w:r w:rsidRPr="00E95174">
        <w:rPr>
          <w:rStyle w:val="af5"/>
          <w:rFonts w:hint="eastAsia"/>
          <w:color w:val="auto"/>
        </w:rPr>
        <w:t>6-24</w:t>
      </w:r>
      <w:r w:rsidRPr="00E95174">
        <w:rPr>
          <w:rStyle w:val="af5"/>
          <w:rFonts w:hint="eastAsia"/>
          <w:color w:val="auto"/>
        </w:rPr>
        <w:t>月龄婴幼儿每天免费提供</w:t>
      </w:r>
      <w:r w:rsidRPr="00E95174">
        <w:rPr>
          <w:rStyle w:val="af5"/>
          <w:rFonts w:hint="eastAsia"/>
          <w:color w:val="auto"/>
        </w:rPr>
        <w:t>1</w:t>
      </w:r>
      <w:r w:rsidRPr="00E95174">
        <w:rPr>
          <w:rStyle w:val="af5"/>
          <w:rFonts w:hint="eastAsia"/>
          <w:color w:val="auto"/>
        </w:rPr>
        <w:t>包辅食营养补充品。至</w:t>
      </w:r>
      <w:r w:rsidRPr="00E95174">
        <w:rPr>
          <w:rStyle w:val="af5"/>
          <w:rFonts w:hint="eastAsia"/>
          <w:color w:val="auto"/>
        </w:rPr>
        <w:t>2021</w:t>
      </w:r>
      <w:r w:rsidRPr="00E95174">
        <w:rPr>
          <w:rStyle w:val="af5"/>
          <w:rFonts w:hint="eastAsia"/>
          <w:color w:val="auto"/>
        </w:rPr>
        <w:t>年底已覆盖</w:t>
      </w:r>
      <w:r w:rsidRPr="00E95174">
        <w:rPr>
          <w:rStyle w:val="af5"/>
          <w:rFonts w:hint="eastAsia"/>
          <w:color w:val="auto"/>
        </w:rPr>
        <w:t>832</w:t>
      </w:r>
      <w:r w:rsidRPr="00E95174">
        <w:rPr>
          <w:rStyle w:val="af5"/>
          <w:rFonts w:hint="eastAsia"/>
          <w:color w:val="auto"/>
        </w:rPr>
        <w:t>个原国家级贫困县，累计</w:t>
      </w:r>
      <w:r w:rsidRPr="00E95174">
        <w:rPr>
          <w:rStyle w:val="af5"/>
          <w:rFonts w:hint="eastAsia"/>
          <w:color w:val="auto"/>
        </w:rPr>
        <w:t>1365</w:t>
      </w:r>
      <w:r w:rsidRPr="00E95174">
        <w:rPr>
          <w:rStyle w:val="af5"/>
          <w:rFonts w:hint="eastAsia"/>
          <w:color w:val="auto"/>
        </w:rPr>
        <w:t>万儿童受益。</w:t>
      </w:r>
      <w:r w:rsidRPr="00E95174">
        <w:rPr>
          <w:rStyle w:val="af5"/>
          <w:rFonts w:hint="eastAsia"/>
          <w:color w:val="auto"/>
        </w:rPr>
        <w:t>2021</w:t>
      </w:r>
      <w:r w:rsidRPr="00E95174">
        <w:rPr>
          <w:rStyle w:val="af5"/>
          <w:rFonts w:hint="eastAsia"/>
          <w:color w:val="auto"/>
        </w:rPr>
        <w:t>年，监测地区</w:t>
      </w:r>
      <w:r w:rsidRPr="00E95174">
        <w:rPr>
          <w:rStyle w:val="af5"/>
          <w:rFonts w:hint="eastAsia"/>
          <w:color w:val="auto"/>
        </w:rPr>
        <w:t>6-24</w:t>
      </w:r>
      <w:r w:rsidRPr="00E95174">
        <w:rPr>
          <w:rStyle w:val="af5"/>
          <w:rFonts w:hint="eastAsia"/>
          <w:color w:val="auto"/>
        </w:rPr>
        <w:t>个月婴幼儿平均贫血率和生长迟缓率与</w:t>
      </w:r>
      <w:r w:rsidRPr="00E95174">
        <w:rPr>
          <w:rStyle w:val="af5"/>
          <w:rFonts w:hint="eastAsia"/>
          <w:color w:val="auto"/>
        </w:rPr>
        <w:t>2012</w:t>
      </w:r>
      <w:r w:rsidRPr="00E95174">
        <w:rPr>
          <w:rStyle w:val="af5"/>
          <w:rFonts w:hint="eastAsia"/>
          <w:color w:val="auto"/>
        </w:rPr>
        <w:t>年相比分别下降</w:t>
      </w:r>
      <w:r w:rsidRPr="00E95174">
        <w:rPr>
          <w:rStyle w:val="af5"/>
          <w:rFonts w:hint="eastAsia"/>
          <w:color w:val="auto"/>
        </w:rPr>
        <w:t>66.6%</w:t>
      </w:r>
      <w:r w:rsidRPr="00E95174">
        <w:rPr>
          <w:rStyle w:val="af5"/>
          <w:rFonts w:hint="eastAsia"/>
          <w:color w:val="auto"/>
        </w:rPr>
        <w:t>和</w:t>
      </w:r>
      <w:r w:rsidRPr="00E95174">
        <w:rPr>
          <w:rStyle w:val="af5"/>
          <w:rFonts w:hint="eastAsia"/>
          <w:color w:val="auto"/>
        </w:rPr>
        <w:t>70.3%</w:t>
      </w:r>
      <w:r w:rsidRPr="00E95174">
        <w:rPr>
          <w:rStyle w:val="af5"/>
          <w:rFonts w:hint="eastAsia"/>
          <w:color w:val="auto"/>
        </w:rPr>
        <w:t>。</w:t>
      </w:r>
    </w:p>
    <w:p w14:paraId="5C3DD900" w14:textId="77777777" w:rsidR="00E95174" w:rsidRPr="00E95174" w:rsidRDefault="00E95174" w:rsidP="00E95174">
      <w:pPr>
        <w:pStyle w:val="HChGC"/>
        <w:rPr>
          <w:rStyle w:val="af5"/>
          <w:color w:val="auto"/>
        </w:rPr>
      </w:pPr>
      <w:r w:rsidRPr="00E95174">
        <w:rPr>
          <w:rStyle w:val="af5"/>
          <w:color w:val="auto"/>
        </w:rPr>
        <w:tab/>
      </w:r>
      <w:r w:rsidRPr="00E95174">
        <w:rPr>
          <w:rStyle w:val="af5"/>
          <w:rFonts w:hint="eastAsia"/>
          <w:color w:val="auto"/>
        </w:rPr>
        <w:t>八</w:t>
      </w:r>
      <w:r w:rsidRPr="00E95174">
        <w:rPr>
          <w:rStyle w:val="af5"/>
          <w:rFonts w:hint="eastAsia"/>
          <w:color w:val="auto"/>
        </w:rPr>
        <w:t>.</w:t>
      </w:r>
      <w:r w:rsidRPr="00E95174">
        <w:rPr>
          <w:rStyle w:val="af5"/>
          <w:color w:val="auto"/>
        </w:rPr>
        <w:tab/>
      </w:r>
      <w:r w:rsidRPr="00E95174">
        <w:rPr>
          <w:rStyle w:val="af5"/>
          <w:rFonts w:hint="eastAsia"/>
          <w:color w:val="auto"/>
        </w:rPr>
        <w:t>教育、娱乐和文化活动</w:t>
      </w:r>
    </w:p>
    <w:p w14:paraId="4BBAC41E"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proofErr w:type="gramStart"/>
      <w:r w:rsidRPr="00E95174">
        <w:rPr>
          <w:rStyle w:val="af5"/>
          <w:rFonts w:hint="eastAsia"/>
          <w:color w:val="auto"/>
        </w:rPr>
        <w:t>一</w:t>
      </w:r>
      <w:proofErr w:type="gramEnd"/>
      <w:r w:rsidRPr="00E95174">
        <w:rPr>
          <w:rStyle w:val="af5"/>
          <w:rFonts w:hint="eastAsia"/>
          <w:color w:val="auto"/>
        </w:rPr>
        <w:t>)</w:t>
      </w:r>
      <w:r w:rsidRPr="00E95174">
        <w:rPr>
          <w:rStyle w:val="af5"/>
          <w:color w:val="auto"/>
        </w:rPr>
        <w:tab/>
      </w:r>
      <w:r w:rsidRPr="00E95174">
        <w:rPr>
          <w:rStyle w:val="af5"/>
          <w:rFonts w:hint="eastAsia"/>
          <w:color w:val="auto"/>
        </w:rPr>
        <w:t>受教育权</w:t>
      </w:r>
      <w:r w:rsidRPr="00E95174">
        <w:rPr>
          <w:rStyle w:val="af5"/>
          <w:rFonts w:hint="eastAsia"/>
          <w:color w:val="auto"/>
        </w:rPr>
        <w:t>(</w:t>
      </w:r>
      <w:r w:rsidRPr="00E95174">
        <w:rPr>
          <w:rStyle w:val="af5"/>
          <w:rFonts w:hint="eastAsia"/>
          <w:color w:val="auto"/>
        </w:rPr>
        <w:t>第</w:t>
      </w:r>
      <w:r w:rsidRPr="00E95174">
        <w:rPr>
          <w:rStyle w:val="af5"/>
          <w:rFonts w:hint="eastAsia"/>
          <w:color w:val="auto"/>
        </w:rPr>
        <w:t>28</w:t>
      </w:r>
      <w:r w:rsidRPr="00E95174">
        <w:rPr>
          <w:rStyle w:val="af5"/>
          <w:rFonts w:hint="eastAsia"/>
          <w:color w:val="auto"/>
        </w:rPr>
        <w:t>条</w:t>
      </w:r>
      <w:r w:rsidRPr="00E95174">
        <w:rPr>
          <w:rStyle w:val="af5"/>
          <w:rFonts w:hint="eastAsia"/>
          <w:color w:val="auto"/>
        </w:rPr>
        <w:t>)</w:t>
      </w:r>
    </w:p>
    <w:p w14:paraId="57029B0C" w14:textId="77777777" w:rsidR="00E95174" w:rsidRPr="00E95174" w:rsidRDefault="00E95174" w:rsidP="00E95174">
      <w:pPr>
        <w:pStyle w:val="SingleTxtGC"/>
        <w:rPr>
          <w:rStyle w:val="af5"/>
          <w:color w:val="auto"/>
        </w:rPr>
      </w:pPr>
      <w:r w:rsidRPr="00E95174">
        <w:rPr>
          <w:rStyle w:val="af5"/>
          <w:rFonts w:hint="eastAsia"/>
          <w:color w:val="auto"/>
        </w:rPr>
        <w:t>83.</w:t>
      </w:r>
      <w:r w:rsidRPr="00E95174">
        <w:rPr>
          <w:rStyle w:val="af5"/>
          <w:color w:val="auto"/>
        </w:rPr>
        <w:tab/>
      </w:r>
      <w:r w:rsidRPr="00E95174">
        <w:rPr>
          <w:rStyle w:val="af5"/>
          <w:rFonts w:hint="eastAsia"/>
          <w:color w:val="auto"/>
        </w:rPr>
        <w:t>确保所有儿童机会均等地享有受教育权利。报告期内各级教育经费总投入高速增长，</w:t>
      </w:r>
      <w:r w:rsidRPr="00E95174">
        <w:rPr>
          <w:rStyle w:val="af5"/>
          <w:rFonts w:hint="eastAsia"/>
          <w:color w:val="auto"/>
        </w:rPr>
        <w:t>2009-2020</w:t>
      </w:r>
      <w:r w:rsidRPr="00E95174">
        <w:rPr>
          <w:rStyle w:val="af5"/>
          <w:rFonts w:hint="eastAsia"/>
          <w:color w:val="auto"/>
        </w:rPr>
        <w:t>年，各级教育经费总投入年均增长率达</w:t>
      </w:r>
      <w:r w:rsidRPr="00E95174">
        <w:rPr>
          <w:rStyle w:val="af5"/>
          <w:rFonts w:hint="eastAsia"/>
          <w:color w:val="auto"/>
        </w:rPr>
        <w:t>11.2%</w:t>
      </w:r>
      <w:r w:rsidRPr="00E95174">
        <w:rPr>
          <w:rStyle w:val="af5"/>
          <w:rFonts w:hint="eastAsia"/>
          <w:color w:val="auto"/>
        </w:rPr>
        <w:t>，各级教育财政性经费投入年增长率达</w:t>
      </w:r>
      <w:r w:rsidRPr="00E95174">
        <w:rPr>
          <w:rStyle w:val="af5"/>
          <w:rFonts w:hint="eastAsia"/>
          <w:color w:val="auto"/>
        </w:rPr>
        <w:t>12.1%</w:t>
      </w:r>
      <w:r w:rsidRPr="00E95174">
        <w:rPr>
          <w:rStyle w:val="af5"/>
          <w:rFonts w:hint="eastAsia"/>
          <w:color w:val="auto"/>
        </w:rPr>
        <w:t>，总体快于教育经费总投入增速，占教育经费总投入比例进一步提高。学前教育实现基本普及，九年义务教育实现全面普及，高中阶段教育规模持续扩大，特殊教育发展明显提速。</w:t>
      </w:r>
      <w:r w:rsidRPr="00E95174">
        <w:rPr>
          <w:rStyle w:val="af5"/>
          <w:rFonts w:hint="eastAsia"/>
          <w:color w:val="auto"/>
        </w:rPr>
        <w:t>(</w:t>
      </w:r>
      <w:r w:rsidRPr="00E95174">
        <w:rPr>
          <w:rStyle w:val="af5"/>
          <w:rFonts w:hint="eastAsia"/>
          <w:color w:val="auto"/>
        </w:rPr>
        <w:t>图</w:t>
      </w:r>
      <w:r w:rsidRPr="00E95174">
        <w:rPr>
          <w:rStyle w:val="af5"/>
          <w:rFonts w:hint="eastAsia"/>
          <w:color w:val="auto"/>
        </w:rPr>
        <w:t>30-33</w:t>
      </w:r>
      <w:r w:rsidRPr="00E95174">
        <w:rPr>
          <w:rStyle w:val="af5"/>
          <w:rFonts w:hint="eastAsia"/>
          <w:color w:val="auto"/>
        </w:rPr>
        <w:t>、</w:t>
      </w:r>
      <w:r w:rsidRPr="00E95174">
        <w:rPr>
          <w:rStyle w:val="af5"/>
          <w:rFonts w:hint="eastAsia"/>
          <w:color w:val="auto"/>
        </w:rPr>
        <w:t>40-42)</w:t>
      </w:r>
    </w:p>
    <w:p w14:paraId="1A0307A2" w14:textId="77777777" w:rsidR="00E95174" w:rsidRPr="00E95174" w:rsidRDefault="00E95174" w:rsidP="00E95174">
      <w:pPr>
        <w:pStyle w:val="SingleTxtGC"/>
        <w:rPr>
          <w:rStyle w:val="af5"/>
          <w:color w:val="auto"/>
        </w:rPr>
      </w:pPr>
      <w:r w:rsidRPr="00E95174">
        <w:rPr>
          <w:rStyle w:val="af5"/>
          <w:rFonts w:hint="eastAsia"/>
          <w:color w:val="auto"/>
        </w:rPr>
        <w:t>84.</w:t>
      </w:r>
      <w:r w:rsidRPr="00E95174">
        <w:rPr>
          <w:rStyle w:val="af5"/>
          <w:rFonts w:hint="eastAsia"/>
          <w:color w:val="auto"/>
        </w:rPr>
        <w:tab/>
      </w:r>
      <w:r w:rsidRPr="00E95174">
        <w:rPr>
          <w:rStyle w:val="af5"/>
          <w:rFonts w:hint="eastAsia"/>
          <w:color w:val="auto"/>
        </w:rPr>
        <w:t>完善教育扶贫政策体系。</w:t>
      </w:r>
      <w:r w:rsidRPr="00E95174">
        <w:rPr>
          <w:rStyle w:val="af5"/>
          <w:rFonts w:hint="eastAsia"/>
          <w:color w:val="auto"/>
        </w:rPr>
        <w:t>2018</w:t>
      </w:r>
      <w:r w:rsidRPr="00E95174">
        <w:rPr>
          <w:rStyle w:val="af5"/>
          <w:rFonts w:hint="eastAsia"/>
          <w:color w:val="auto"/>
        </w:rPr>
        <w:t>年出台《关于打赢脱贫攻坚战三年行动的指导意见》，保障贫困家庭适龄儿童接受九年义务教育。</w:t>
      </w:r>
      <w:r w:rsidRPr="00E95174">
        <w:rPr>
          <w:rStyle w:val="af5"/>
          <w:rFonts w:hint="eastAsia"/>
          <w:color w:val="auto"/>
        </w:rPr>
        <w:t>2021</w:t>
      </w:r>
      <w:r w:rsidRPr="00E95174">
        <w:rPr>
          <w:rStyle w:val="af5"/>
          <w:rFonts w:hint="eastAsia"/>
          <w:color w:val="auto"/>
        </w:rPr>
        <w:t>年全国义务教育阶段建档立</w:t>
      </w:r>
      <w:proofErr w:type="gramStart"/>
      <w:r w:rsidRPr="00E95174">
        <w:rPr>
          <w:rStyle w:val="af5"/>
          <w:rFonts w:hint="eastAsia"/>
          <w:color w:val="auto"/>
        </w:rPr>
        <w:t>卡贫困</w:t>
      </w:r>
      <w:proofErr w:type="gramEnd"/>
      <w:r w:rsidRPr="00E95174">
        <w:rPr>
          <w:rStyle w:val="af5"/>
          <w:rFonts w:hint="eastAsia"/>
          <w:color w:val="auto"/>
        </w:rPr>
        <w:t>学生辍学实现动态清零。</w:t>
      </w:r>
    </w:p>
    <w:p w14:paraId="01489764" w14:textId="77777777" w:rsidR="00E95174" w:rsidRPr="00E95174" w:rsidRDefault="00E95174" w:rsidP="00E95174">
      <w:pPr>
        <w:pStyle w:val="SingleTxtGC"/>
        <w:rPr>
          <w:rStyle w:val="af5"/>
          <w:color w:val="auto"/>
        </w:rPr>
      </w:pPr>
      <w:r w:rsidRPr="00E95174">
        <w:rPr>
          <w:rStyle w:val="af5"/>
          <w:rFonts w:hint="eastAsia"/>
          <w:color w:val="auto"/>
        </w:rPr>
        <w:t>85.</w:t>
      </w:r>
      <w:r w:rsidRPr="00E95174">
        <w:rPr>
          <w:rStyle w:val="af5"/>
          <w:rFonts w:hint="eastAsia"/>
          <w:color w:val="auto"/>
        </w:rPr>
        <w:tab/>
      </w:r>
      <w:r w:rsidRPr="00E95174">
        <w:rPr>
          <w:rStyle w:val="af5"/>
          <w:rFonts w:hint="eastAsia"/>
          <w:color w:val="auto"/>
        </w:rPr>
        <w:t>为适龄儿童提供公平而有质量的学前教育。《国家中长期教育改革和发展规划纲要</w:t>
      </w:r>
      <w:r w:rsidRPr="00E95174">
        <w:rPr>
          <w:rStyle w:val="af5"/>
          <w:rFonts w:hint="eastAsia"/>
          <w:color w:val="auto"/>
        </w:rPr>
        <w:t>(2010-2020</w:t>
      </w:r>
      <w:r w:rsidRPr="00E95174">
        <w:rPr>
          <w:rStyle w:val="af5"/>
          <w:rFonts w:hint="eastAsia"/>
          <w:color w:val="auto"/>
        </w:rPr>
        <w:t>年</w:t>
      </w:r>
      <w:r w:rsidRPr="00E95174">
        <w:rPr>
          <w:rStyle w:val="af5"/>
          <w:rFonts w:hint="eastAsia"/>
          <w:color w:val="auto"/>
        </w:rPr>
        <w:t>)</w:t>
      </w:r>
      <w:r w:rsidRPr="00E95174">
        <w:rPr>
          <w:rStyle w:val="af5"/>
          <w:rFonts w:hint="eastAsia"/>
          <w:color w:val="auto"/>
        </w:rPr>
        <w:t>》明确提出“基本普及学前教育”的目标。国务院印发《关于当前发展学前教育的若干意见》，就扩大资源、加大投入、教师队伍建设、严格准入、安全监管等提出具体举措。</w:t>
      </w:r>
      <w:r w:rsidRPr="00E95174">
        <w:rPr>
          <w:rStyle w:val="af5"/>
          <w:rFonts w:hint="eastAsia"/>
          <w:color w:val="auto"/>
        </w:rPr>
        <w:t>2018</w:t>
      </w:r>
      <w:r w:rsidRPr="00E95174">
        <w:rPr>
          <w:rStyle w:val="af5"/>
          <w:rFonts w:hint="eastAsia"/>
          <w:color w:val="auto"/>
        </w:rPr>
        <w:t>年，中共中央、国务院印发《关于学前教育深化改革规范发展的若干意见》，进一步确立学前教育公益普惠的基本方向，提出到</w:t>
      </w:r>
      <w:r w:rsidRPr="00E95174">
        <w:rPr>
          <w:rStyle w:val="af5"/>
          <w:rFonts w:hint="eastAsia"/>
          <w:color w:val="auto"/>
        </w:rPr>
        <w:t>2020</w:t>
      </w:r>
      <w:r w:rsidRPr="00E95174">
        <w:rPr>
          <w:rStyle w:val="af5"/>
          <w:rFonts w:hint="eastAsia"/>
          <w:color w:val="auto"/>
        </w:rPr>
        <w:t>年全国学前三年毛入园率达</w:t>
      </w:r>
      <w:r w:rsidRPr="00E95174">
        <w:rPr>
          <w:rStyle w:val="af5"/>
          <w:rFonts w:hint="eastAsia"/>
          <w:color w:val="auto"/>
        </w:rPr>
        <w:t>85%</w:t>
      </w:r>
      <w:r w:rsidRPr="00E95174">
        <w:rPr>
          <w:rStyle w:val="af5"/>
          <w:rFonts w:hint="eastAsia"/>
          <w:color w:val="auto"/>
        </w:rPr>
        <w:t>的普及目标，普惠性资源覆盖率达</w:t>
      </w:r>
      <w:r w:rsidRPr="00E95174">
        <w:rPr>
          <w:rStyle w:val="af5"/>
          <w:rFonts w:hint="eastAsia"/>
          <w:color w:val="auto"/>
        </w:rPr>
        <w:t>80%</w:t>
      </w:r>
      <w:r w:rsidRPr="00E95174">
        <w:rPr>
          <w:rStyle w:val="af5"/>
          <w:rFonts w:hint="eastAsia"/>
          <w:color w:val="auto"/>
        </w:rPr>
        <w:t>的普惠目标。各地将学前教育作为改善和保障民生的重要举措，实施了一批幼儿园建设工程项目，积极扶持民办园提供普惠服务、建立经济困难家庭幼儿入园资助制度等，推动学前教育取得跨越式发展。</w:t>
      </w:r>
      <w:r w:rsidRPr="00E95174">
        <w:rPr>
          <w:rStyle w:val="af5"/>
          <w:rFonts w:hint="eastAsia"/>
          <w:color w:val="auto"/>
        </w:rPr>
        <w:t>(</w:t>
      </w:r>
      <w:r w:rsidRPr="00E95174">
        <w:rPr>
          <w:rStyle w:val="af5"/>
          <w:rFonts w:hint="eastAsia"/>
          <w:color w:val="auto"/>
        </w:rPr>
        <w:t>图</w:t>
      </w:r>
      <w:r w:rsidRPr="00E95174">
        <w:rPr>
          <w:rStyle w:val="af5"/>
          <w:rFonts w:hint="eastAsia"/>
          <w:color w:val="auto"/>
        </w:rPr>
        <w:t>31</w:t>
      </w:r>
      <w:r w:rsidRPr="00E95174">
        <w:rPr>
          <w:rStyle w:val="af5"/>
          <w:rFonts w:hint="eastAsia"/>
          <w:color w:val="auto"/>
        </w:rPr>
        <w:t>、</w:t>
      </w:r>
      <w:r w:rsidRPr="00E95174">
        <w:rPr>
          <w:rStyle w:val="af5"/>
          <w:rFonts w:hint="eastAsia"/>
          <w:color w:val="auto"/>
        </w:rPr>
        <w:t>33-34)</w:t>
      </w:r>
    </w:p>
    <w:p w14:paraId="58E47A05" w14:textId="77777777" w:rsidR="00E95174" w:rsidRPr="00E95174" w:rsidRDefault="00E95174" w:rsidP="00E95174">
      <w:pPr>
        <w:pStyle w:val="SingleTxtGC"/>
        <w:rPr>
          <w:rStyle w:val="af5"/>
          <w:color w:val="auto"/>
        </w:rPr>
      </w:pPr>
      <w:r w:rsidRPr="00E95174">
        <w:rPr>
          <w:rStyle w:val="af5"/>
          <w:rFonts w:hint="eastAsia"/>
          <w:color w:val="auto"/>
        </w:rPr>
        <w:t>86.</w:t>
      </w:r>
      <w:r w:rsidRPr="00E95174">
        <w:rPr>
          <w:rStyle w:val="af5"/>
          <w:color w:val="auto"/>
        </w:rPr>
        <w:tab/>
      </w:r>
      <w:r w:rsidRPr="00E95174">
        <w:rPr>
          <w:rStyle w:val="af5"/>
          <w:rFonts w:hint="eastAsia"/>
          <w:color w:val="auto"/>
        </w:rPr>
        <w:t>立法确保所有适龄儿童接受义务教育。在原有基础上，《未保法》规定，各级人民政府应保障未成年人受教育的权利，并采取措施保障留守、困境、残疾未成年人接受义务教育。对尚未完成义务教育的辍学未成年人，教育行政部门应责令父母或其他监护人将其送入学校接受义务教育。</w:t>
      </w:r>
      <w:r w:rsidRPr="00E95174">
        <w:rPr>
          <w:rStyle w:val="af5"/>
          <w:rFonts w:hint="eastAsia"/>
          <w:color w:val="auto"/>
        </w:rPr>
        <w:t>(</w:t>
      </w:r>
      <w:r w:rsidRPr="00E95174">
        <w:rPr>
          <w:rStyle w:val="af5"/>
          <w:rFonts w:hint="eastAsia"/>
          <w:color w:val="auto"/>
        </w:rPr>
        <w:t>图</w:t>
      </w:r>
      <w:r w:rsidRPr="00E95174">
        <w:rPr>
          <w:rStyle w:val="af5"/>
          <w:rFonts w:hint="eastAsia"/>
          <w:color w:val="auto"/>
        </w:rPr>
        <w:t>35-38)</w:t>
      </w:r>
    </w:p>
    <w:p w14:paraId="5029EF7A" w14:textId="77777777" w:rsidR="00E95174" w:rsidRPr="00E95174" w:rsidRDefault="00E95174" w:rsidP="00E95174">
      <w:pPr>
        <w:pStyle w:val="SingleTxtGC"/>
        <w:rPr>
          <w:rStyle w:val="af5"/>
          <w:color w:val="auto"/>
        </w:rPr>
      </w:pPr>
      <w:r w:rsidRPr="00E95174">
        <w:rPr>
          <w:rStyle w:val="af5"/>
          <w:rFonts w:hint="eastAsia"/>
          <w:color w:val="auto"/>
        </w:rPr>
        <w:t>87.</w:t>
      </w:r>
      <w:r w:rsidRPr="00E95174">
        <w:rPr>
          <w:rStyle w:val="af5"/>
          <w:rFonts w:hint="eastAsia"/>
          <w:color w:val="auto"/>
        </w:rPr>
        <w:tab/>
      </w:r>
      <w:r w:rsidRPr="00E95174">
        <w:rPr>
          <w:rStyle w:val="af5"/>
          <w:rFonts w:hint="eastAsia"/>
          <w:color w:val="auto"/>
        </w:rPr>
        <w:t>努力降低义务教育阶段辍学率。</w:t>
      </w:r>
      <w:r w:rsidRPr="00E95174">
        <w:rPr>
          <w:rStyle w:val="af5"/>
          <w:rFonts w:hint="eastAsia"/>
          <w:color w:val="auto"/>
        </w:rPr>
        <w:t>2017</w:t>
      </w:r>
      <w:r w:rsidRPr="00E95174">
        <w:rPr>
          <w:rStyle w:val="af5"/>
          <w:rFonts w:hint="eastAsia"/>
          <w:color w:val="auto"/>
        </w:rPr>
        <w:t>年出台《关于进一步加强控辍保学提高义务教育巩固水平的通知》，</w:t>
      </w:r>
      <w:r w:rsidRPr="00E95174">
        <w:rPr>
          <w:rStyle w:val="af5"/>
          <w:rFonts w:hint="eastAsia"/>
          <w:color w:val="auto"/>
        </w:rPr>
        <w:t>2022</w:t>
      </w:r>
      <w:r w:rsidRPr="00E95174">
        <w:rPr>
          <w:rStyle w:val="af5"/>
          <w:rFonts w:hint="eastAsia"/>
          <w:color w:val="auto"/>
        </w:rPr>
        <w:t>年出台《进一步加强控辍保学工作健全义</w:t>
      </w:r>
      <w:r w:rsidRPr="00E95174">
        <w:rPr>
          <w:rStyle w:val="af5"/>
          <w:rFonts w:hint="eastAsia"/>
          <w:color w:val="auto"/>
        </w:rPr>
        <w:lastRenderedPageBreak/>
        <w:t>务教育有保障长效机制的若干意见》；建立“中小学生学籍信息管理系统和国家人口基础信息库”比对核查机制；建立精准到人的</w:t>
      </w:r>
      <w:proofErr w:type="gramStart"/>
      <w:r w:rsidRPr="00E95174">
        <w:rPr>
          <w:rStyle w:val="af5"/>
          <w:rFonts w:hint="eastAsia"/>
          <w:color w:val="auto"/>
        </w:rPr>
        <w:t>控辍保学</w:t>
      </w:r>
      <w:proofErr w:type="gramEnd"/>
      <w:r w:rsidRPr="00E95174">
        <w:rPr>
          <w:rStyle w:val="af5"/>
          <w:rFonts w:hint="eastAsia"/>
          <w:color w:val="auto"/>
        </w:rPr>
        <w:t>动态监测机制；建立从学前、中小学到高等教育资助政策体系，确保学生不因贫困辍学。</w:t>
      </w:r>
      <w:r w:rsidRPr="00E95174">
        <w:rPr>
          <w:rStyle w:val="af5"/>
          <w:rFonts w:hint="eastAsia"/>
          <w:color w:val="auto"/>
        </w:rPr>
        <w:t>(</w:t>
      </w:r>
      <w:r w:rsidRPr="00E95174">
        <w:rPr>
          <w:rStyle w:val="af5"/>
          <w:rFonts w:hint="eastAsia"/>
          <w:color w:val="auto"/>
        </w:rPr>
        <w:t>图</w:t>
      </w:r>
      <w:r w:rsidRPr="00E95174">
        <w:rPr>
          <w:rStyle w:val="af5"/>
          <w:rFonts w:hint="eastAsia"/>
          <w:color w:val="auto"/>
        </w:rPr>
        <w:t>32</w:t>
      </w:r>
      <w:r w:rsidRPr="00E95174">
        <w:rPr>
          <w:rStyle w:val="af5"/>
          <w:rFonts w:hint="eastAsia"/>
          <w:color w:val="auto"/>
        </w:rPr>
        <w:t>、</w:t>
      </w:r>
      <w:r w:rsidRPr="00E95174">
        <w:rPr>
          <w:rStyle w:val="af5"/>
          <w:rFonts w:hint="eastAsia"/>
          <w:color w:val="auto"/>
        </w:rPr>
        <w:t>39-40)</w:t>
      </w:r>
    </w:p>
    <w:p w14:paraId="73D50292" w14:textId="77777777" w:rsidR="00E95174" w:rsidRPr="00E95174" w:rsidRDefault="00E95174" w:rsidP="00E95174">
      <w:pPr>
        <w:pStyle w:val="SingleTxtGC"/>
        <w:rPr>
          <w:rStyle w:val="af5"/>
          <w:color w:val="auto"/>
        </w:rPr>
      </w:pPr>
      <w:r w:rsidRPr="00E95174">
        <w:rPr>
          <w:rStyle w:val="af5"/>
          <w:rFonts w:hint="eastAsia"/>
          <w:color w:val="auto"/>
        </w:rPr>
        <w:t>88.</w:t>
      </w:r>
      <w:r w:rsidRPr="00E95174">
        <w:rPr>
          <w:rStyle w:val="af5"/>
          <w:rFonts w:hint="eastAsia"/>
          <w:color w:val="auto"/>
        </w:rPr>
        <w:tab/>
      </w:r>
      <w:r w:rsidRPr="00E95174">
        <w:rPr>
          <w:rStyle w:val="af5"/>
          <w:rFonts w:hint="eastAsia"/>
          <w:color w:val="auto"/>
        </w:rPr>
        <w:t>保障农民工随迁子女就地入学。</w:t>
      </w:r>
      <w:r w:rsidRPr="00E95174">
        <w:rPr>
          <w:rStyle w:val="af5"/>
          <w:rFonts w:hint="eastAsia"/>
          <w:color w:val="auto"/>
        </w:rPr>
        <w:t>2014</w:t>
      </w:r>
      <w:r w:rsidRPr="00E95174">
        <w:rPr>
          <w:rStyle w:val="af5"/>
          <w:rFonts w:hint="eastAsia"/>
          <w:color w:val="auto"/>
        </w:rPr>
        <w:t>年发布《关于进一步做好为农民工服务工作的意见》，</w:t>
      </w:r>
      <w:r w:rsidRPr="00E95174">
        <w:rPr>
          <w:rStyle w:val="af5"/>
          <w:rFonts w:hint="eastAsia"/>
          <w:color w:val="auto"/>
        </w:rPr>
        <w:t>2016</w:t>
      </w:r>
      <w:r w:rsidRPr="00E95174">
        <w:rPr>
          <w:rStyle w:val="af5"/>
          <w:rFonts w:hint="eastAsia"/>
          <w:color w:val="auto"/>
        </w:rPr>
        <w:t>年出台《关于统筹城乡义务教育一体化改革发展的若干意见》，将随迁子女义务教育纳入城镇发展规划和财政保障范围，落实以居住地为主要依据实现随迁子女入学；建成中小学全国统一学籍系统，随迁子女跨省转学实现全程网上办理；随迁子女就地入学全部实现“两免一补”和生均公用经费基准定额资金</w:t>
      </w:r>
      <w:proofErr w:type="gramStart"/>
      <w:r w:rsidRPr="00E95174">
        <w:rPr>
          <w:rStyle w:val="af5"/>
          <w:rFonts w:hint="eastAsia"/>
          <w:color w:val="auto"/>
        </w:rPr>
        <w:t>随学生</w:t>
      </w:r>
      <w:proofErr w:type="gramEnd"/>
      <w:r w:rsidRPr="00E95174">
        <w:rPr>
          <w:rStyle w:val="af5"/>
          <w:rFonts w:hint="eastAsia"/>
          <w:color w:val="auto"/>
        </w:rPr>
        <w:t>流动可携带。</w:t>
      </w:r>
      <w:r w:rsidRPr="00E95174">
        <w:rPr>
          <w:rStyle w:val="af5"/>
          <w:rFonts w:hint="eastAsia"/>
          <w:color w:val="auto"/>
        </w:rPr>
        <w:t>(</w:t>
      </w:r>
      <w:r w:rsidRPr="00E95174">
        <w:rPr>
          <w:rStyle w:val="af5"/>
          <w:rFonts w:hint="eastAsia"/>
          <w:color w:val="auto"/>
        </w:rPr>
        <w:t>图</w:t>
      </w:r>
      <w:r w:rsidRPr="00E95174">
        <w:rPr>
          <w:rStyle w:val="af5"/>
          <w:rFonts w:hint="eastAsia"/>
          <w:color w:val="auto"/>
        </w:rPr>
        <w:t>40)</w:t>
      </w:r>
    </w:p>
    <w:p w14:paraId="4DD0806B" w14:textId="77777777" w:rsidR="00E95174" w:rsidRPr="00E95174" w:rsidRDefault="00E95174" w:rsidP="00E95174">
      <w:pPr>
        <w:pStyle w:val="SingleTxtGC"/>
        <w:rPr>
          <w:rStyle w:val="af5"/>
          <w:color w:val="auto"/>
        </w:rPr>
      </w:pPr>
      <w:r w:rsidRPr="00E95174">
        <w:rPr>
          <w:rStyle w:val="af5"/>
          <w:rFonts w:hint="eastAsia"/>
          <w:color w:val="auto"/>
        </w:rPr>
        <w:t>89.</w:t>
      </w:r>
      <w:r w:rsidRPr="00E95174">
        <w:rPr>
          <w:rStyle w:val="af5"/>
          <w:color w:val="auto"/>
        </w:rPr>
        <w:tab/>
      </w:r>
      <w:r w:rsidRPr="00E95174">
        <w:rPr>
          <w:rStyle w:val="af5"/>
          <w:rFonts w:hint="eastAsia"/>
          <w:color w:val="auto"/>
        </w:rPr>
        <w:t>重点改善中西部、农村、贫困地区办学条件。</w:t>
      </w:r>
      <w:r w:rsidRPr="00E95174">
        <w:rPr>
          <w:rStyle w:val="af5"/>
          <w:rFonts w:hint="eastAsia"/>
          <w:color w:val="auto"/>
        </w:rPr>
        <w:t xml:space="preserve">(a) </w:t>
      </w:r>
      <w:r w:rsidRPr="00E95174">
        <w:rPr>
          <w:rStyle w:val="af5"/>
          <w:rFonts w:hint="eastAsia"/>
          <w:color w:val="auto"/>
        </w:rPr>
        <w:t>实施教育部部属师范院校师范生公费教育，重点为中西部地区补充师资，推动各地政府以师范生公费教育模式为农村补充师资。</w:t>
      </w:r>
      <w:r w:rsidRPr="00E95174">
        <w:rPr>
          <w:rStyle w:val="af5"/>
          <w:rFonts w:hint="eastAsia"/>
          <w:color w:val="auto"/>
        </w:rPr>
        <w:t xml:space="preserve">(b) </w:t>
      </w:r>
      <w:r w:rsidRPr="00E95174">
        <w:rPr>
          <w:rStyle w:val="af5"/>
          <w:rFonts w:hint="eastAsia"/>
          <w:color w:val="auto"/>
        </w:rPr>
        <w:t>启动中西部欠发达地区优秀教师定向培养计划，为欠发达地区定向培养本科文凭师范生。</w:t>
      </w:r>
      <w:r w:rsidRPr="00E95174">
        <w:rPr>
          <w:rStyle w:val="af5"/>
          <w:rFonts w:hint="eastAsia"/>
          <w:color w:val="auto"/>
        </w:rPr>
        <w:t xml:space="preserve">(c) </w:t>
      </w:r>
      <w:r w:rsidRPr="00E95174">
        <w:rPr>
          <w:rStyle w:val="af5"/>
          <w:rFonts w:hint="eastAsia"/>
          <w:color w:val="auto"/>
        </w:rPr>
        <w:t>启动中小学幼儿园教师国家级培训计划，重点支持中西部省份乡村中小学幼儿园教师培训。</w:t>
      </w:r>
      <w:r w:rsidRPr="00E95174">
        <w:rPr>
          <w:rStyle w:val="af5"/>
          <w:rFonts w:hint="eastAsia"/>
          <w:color w:val="auto"/>
        </w:rPr>
        <w:t xml:space="preserve">(d) </w:t>
      </w:r>
      <w:r w:rsidRPr="00E95174">
        <w:rPr>
          <w:rStyle w:val="af5"/>
          <w:rFonts w:hint="eastAsia"/>
          <w:color w:val="auto"/>
        </w:rPr>
        <w:t>加强农村寄宿制学校生活卫生设施建设与管理，全面改善贫困地区义务教育薄弱学校基本办学条件，重点加强对饮用水、宿舍、食堂、浴室、厕所、垃圾、污水处理等设施的建设与管理。</w:t>
      </w:r>
      <w:r w:rsidRPr="00E95174">
        <w:rPr>
          <w:rStyle w:val="af5"/>
          <w:rFonts w:hint="eastAsia"/>
          <w:color w:val="auto"/>
        </w:rPr>
        <w:t xml:space="preserve">(e) </w:t>
      </w:r>
      <w:r w:rsidRPr="00E95174">
        <w:rPr>
          <w:rStyle w:val="af5"/>
          <w:rFonts w:hint="eastAsia"/>
          <w:color w:val="auto"/>
        </w:rPr>
        <w:t>与公益基金会合作，发起“春苗营养计划”，向集中连片贫困地区留守儿童较多的农村义务教育学校捐助厨房设备、义务培训食堂管理人员，改善农村学生就餐营养和卫生状况。</w:t>
      </w:r>
      <w:r w:rsidRPr="00E95174">
        <w:rPr>
          <w:rStyle w:val="af5"/>
          <w:rFonts w:hint="eastAsia"/>
          <w:color w:val="auto"/>
        </w:rPr>
        <w:t>(</w:t>
      </w:r>
      <w:r w:rsidRPr="00E95174">
        <w:rPr>
          <w:rStyle w:val="af5"/>
          <w:rFonts w:hint="eastAsia"/>
          <w:color w:val="auto"/>
        </w:rPr>
        <w:t>图</w:t>
      </w:r>
      <w:r w:rsidRPr="00E95174">
        <w:rPr>
          <w:rStyle w:val="af5"/>
          <w:rFonts w:hint="eastAsia"/>
          <w:color w:val="auto"/>
        </w:rPr>
        <w:t>39-40)</w:t>
      </w:r>
    </w:p>
    <w:p w14:paraId="52DB5991" w14:textId="77777777" w:rsidR="00E95174" w:rsidRPr="00E95174" w:rsidRDefault="00E95174" w:rsidP="00E95174">
      <w:pPr>
        <w:pStyle w:val="SingleTxtGC"/>
        <w:rPr>
          <w:rStyle w:val="af5"/>
          <w:color w:val="auto"/>
        </w:rPr>
      </w:pPr>
      <w:r w:rsidRPr="00E95174">
        <w:rPr>
          <w:rStyle w:val="af5"/>
          <w:rFonts w:hint="eastAsia"/>
          <w:color w:val="auto"/>
        </w:rPr>
        <w:t>90.</w:t>
      </w:r>
      <w:r w:rsidRPr="00E95174">
        <w:rPr>
          <w:rStyle w:val="af5"/>
          <w:rFonts w:hint="eastAsia"/>
          <w:color w:val="auto"/>
        </w:rPr>
        <w:tab/>
      </w:r>
      <w:r w:rsidRPr="00E95174">
        <w:rPr>
          <w:rStyle w:val="af5"/>
          <w:rFonts w:hint="eastAsia"/>
          <w:color w:val="auto"/>
        </w:rPr>
        <w:t>保障民族地区儿童接受公平优质教育。法律规定国家通用语言文字为学校及其他教育机构基本教育教学语言文字，同时充分尊重和保障少数民族儿童学习和使用本民族语言文字的自由。中央财政不断加大一般性转移支付和教育专项转移支付力度，支持民族地区改善办学条件，提高教育质量。</w:t>
      </w:r>
      <w:r w:rsidRPr="00E95174">
        <w:rPr>
          <w:rStyle w:val="af5"/>
          <w:rFonts w:hint="eastAsia"/>
          <w:color w:val="auto"/>
        </w:rPr>
        <w:t>(</w:t>
      </w:r>
      <w:r w:rsidRPr="00E95174">
        <w:rPr>
          <w:rStyle w:val="af5"/>
          <w:rFonts w:hint="eastAsia"/>
          <w:color w:val="auto"/>
        </w:rPr>
        <w:t>图</w:t>
      </w:r>
      <w:r w:rsidRPr="00E95174">
        <w:rPr>
          <w:rStyle w:val="af5"/>
          <w:rFonts w:hint="eastAsia"/>
          <w:color w:val="auto"/>
        </w:rPr>
        <w:t>40</w:t>
      </w:r>
      <w:r w:rsidRPr="00E95174">
        <w:rPr>
          <w:rStyle w:val="af5"/>
          <w:rFonts w:hint="eastAsia"/>
          <w:color w:val="auto"/>
        </w:rPr>
        <w:t>、</w:t>
      </w:r>
      <w:r w:rsidRPr="00E95174">
        <w:rPr>
          <w:rStyle w:val="af5"/>
          <w:rFonts w:hint="eastAsia"/>
          <w:color w:val="auto"/>
        </w:rPr>
        <w:t>42)</w:t>
      </w:r>
    </w:p>
    <w:p w14:paraId="44080191" w14:textId="77777777" w:rsidR="00E95174" w:rsidRPr="00E95174" w:rsidRDefault="00E95174" w:rsidP="00E95174">
      <w:pPr>
        <w:pStyle w:val="SingleTxtGC"/>
        <w:rPr>
          <w:rStyle w:val="af5"/>
          <w:color w:val="auto"/>
        </w:rPr>
      </w:pPr>
      <w:r w:rsidRPr="00E95174">
        <w:rPr>
          <w:rStyle w:val="af5"/>
          <w:rFonts w:hint="eastAsia"/>
          <w:color w:val="auto"/>
        </w:rPr>
        <w:t>91.</w:t>
      </w:r>
      <w:r w:rsidRPr="00E95174">
        <w:rPr>
          <w:rStyle w:val="af5"/>
          <w:rFonts w:hint="eastAsia"/>
          <w:color w:val="auto"/>
        </w:rPr>
        <w:tab/>
      </w:r>
      <w:r w:rsidRPr="00E95174">
        <w:rPr>
          <w:rStyle w:val="af5"/>
          <w:rFonts w:hint="eastAsia"/>
          <w:color w:val="auto"/>
        </w:rPr>
        <w:t>开展职业技能培训脱贫行动。实施《职业教育东西协作行动计划</w:t>
      </w:r>
      <w:r w:rsidRPr="00E95174">
        <w:rPr>
          <w:rStyle w:val="af5"/>
          <w:rFonts w:hint="eastAsia"/>
          <w:color w:val="auto"/>
        </w:rPr>
        <w:t>(2016-2020)</w:t>
      </w:r>
      <w:r w:rsidRPr="00E95174">
        <w:rPr>
          <w:rStyle w:val="af5"/>
          <w:rFonts w:hint="eastAsia"/>
          <w:color w:val="auto"/>
        </w:rPr>
        <w:t>》，落实职业培训资金支持力度，加大对贫困家庭子女技能扶贫工作力度，提高培训补贴标准，累计招收建档立</w:t>
      </w:r>
      <w:proofErr w:type="gramStart"/>
      <w:r w:rsidRPr="00E95174">
        <w:rPr>
          <w:rStyle w:val="af5"/>
          <w:rFonts w:hint="eastAsia"/>
          <w:color w:val="auto"/>
        </w:rPr>
        <w:t>卡贫困</w:t>
      </w:r>
      <w:proofErr w:type="gramEnd"/>
      <w:r w:rsidRPr="00E95174">
        <w:rPr>
          <w:rStyle w:val="af5"/>
          <w:rFonts w:hint="eastAsia"/>
          <w:color w:val="auto"/>
        </w:rPr>
        <w:t>家庭学生</w:t>
      </w:r>
      <w:r w:rsidRPr="00E95174">
        <w:rPr>
          <w:rStyle w:val="af5"/>
          <w:rFonts w:hint="eastAsia"/>
          <w:color w:val="auto"/>
        </w:rPr>
        <w:t>36</w:t>
      </w:r>
      <w:r w:rsidRPr="00E95174">
        <w:rPr>
          <w:rStyle w:val="af5"/>
          <w:rFonts w:hint="eastAsia"/>
          <w:color w:val="auto"/>
        </w:rPr>
        <w:t>万余人。开展技能脱贫千校行动，让每个有就读技工院校意愿的建档立</w:t>
      </w:r>
      <w:proofErr w:type="gramStart"/>
      <w:r w:rsidRPr="00E95174">
        <w:rPr>
          <w:rStyle w:val="af5"/>
          <w:rFonts w:hint="eastAsia"/>
          <w:color w:val="auto"/>
        </w:rPr>
        <w:t>卡贫困</w:t>
      </w:r>
      <w:proofErr w:type="gramEnd"/>
      <w:r w:rsidRPr="00E95174">
        <w:rPr>
          <w:rStyle w:val="af5"/>
          <w:rFonts w:hint="eastAsia"/>
          <w:color w:val="auto"/>
        </w:rPr>
        <w:t>家庭应往届初高中毕业生，都能免费接受技工教育。至</w:t>
      </w:r>
      <w:r w:rsidRPr="00E95174">
        <w:rPr>
          <w:rStyle w:val="af5"/>
          <w:rFonts w:hint="eastAsia"/>
          <w:color w:val="auto"/>
        </w:rPr>
        <w:t>2020</w:t>
      </w:r>
      <w:r w:rsidRPr="00E95174">
        <w:rPr>
          <w:rStyle w:val="af5"/>
          <w:rFonts w:hint="eastAsia"/>
          <w:color w:val="auto"/>
        </w:rPr>
        <w:t>年底全国有</w:t>
      </w:r>
      <w:r w:rsidRPr="00E95174">
        <w:rPr>
          <w:rStyle w:val="af5"/>
          <w:rFonts w:hint="eastAsia"/>
          <w:color w:val="auto"/>
        </w:rPr>
        <w:t>1410</w:t>
      </w:r>
      <w:r w:rsidRPr="00E95174">
        <w:rPr>
          <w:rStyle w:val="af5"/>
          <w:rFonts w:hint="eastAsia"/>
          <w:color w:val="auto"/>
        </w:rPr>
        <w:t>所技工院校参与该行动。</w:t>
      </w:r>
    </w:p>
    <w:p w14:paraId="0230F51E" w14:textId="77777777" w:rsidR="00E95174" w:rsidRPr="00E95174" w:rsidRDefault="00E95174" w:rsidP="00E95174">
      <w:pPr>
        <w:pStyle w:val="SingleTxtGC"/>
        <w:rPr>
          <w:rStyle w:val="af5"/>
          <w:color w:val="auto"/>
        </w:rPr>
      </w:pPr>
      <w:r w:rsidRPr="00E95174">
        <w:rPr>
          <w:rStyle w:val="af5"/>
          <w:rFonts w:hint="eastAsia"/>
          <w:color w:val="auto"/>
        </w:rPr>
        <w:t>92.</w:t>
      </w:r>
      <w:r w:rsidRPr="00E95174">
        <w:rPr>
          <w:rStyle w:val="af5"/>
          <w:color w:val="auto"/>
        </w:rPr>
        <w:tab/>
      </w:r>
      <w:r w:rsidRPr="00E95174">
        <w:rPr>
          <w:rStyle w:val="af5"/>
          <w:rFonts w:hint="eastAsia"/>
          <w:color w:val="auto"/>
        </w:rPr>
        <w:t>意见</w:t>
      </w:r>
      <w:r w:rsidRPr="00E95174">
        <w:rPr>
          <w:rStyle w:val="af5"/>
          <w:rFonts w:hint="eastAsia"/>
          <w:color w:val="auto"/>
        </w:rPr>
        <w:t>76</w:t>
      </w:r>
      <w:r w:rsidRPr="00E95174">
        <w:rPr>
          <w:rStyle w:val="af5"/>
          <w:rFonts w:hint="eastAsia"/>
          <w:color w:val="auto"/>
        </w:rPr>
        <w:t>段。教育部</w:t>
      </w:r>
      <w:r w:rsidRPr="00E95174">
        <w:rPr>
          <w:rStyle w:val="af5"/>
          <w:rFonts w:hint="eastAsia"/>
          <w:color w:val="auto"/>
        </w:rPr>
        <w:t>2018</w:t>
      </w:r>
      <w:r w:rsidRPr="00E95174">
        <w:rPr>
          <w:rStyle w:val="af5"/>
          <w:rFonts w:hint="eastAsia"/>
          <w:color w:val="auto"/>
        </w:rPr>
        <w:t>年印发《教育统计管理规定》，规定教育统计的总体原则、机构和人员、调查和分析、资料管理和公布、监管和问责等；制定《关于防范和惩治教育统计造假、弄虚作假责任规定</w:t>
      </w:r>
      <w:r w:rsidRPr="00E95174">
        <w:rPr>
          <w:rStyle w:val="af5"/>
          <w:rFonts w:hint="eastAsia"/>
          <w:color w:val="auto"/>
        </w:rPr>
        <w:t>(</w:t>
      </w:r>
      <w:r w:rsidRPr="00E95174">
        <w:rPr>
          <w:rStyle w:val="af5"/>
          <w:rFonts w:hint="eastAsia"/>
          <w:color w:val="auto"/>
        </w:rPr>
        <w:t>试行</w:t>
      </w:r>
      <w:r w:rsidRPr="00E95174">
        <w:rPr>
          <w:rStyle w:val="af5"/>
          <w:rFonts w:hint="eastAsia"/>
          <w:color w:val="auto"/>
        </w:rPr>
        <w:t>)</w:t>
      </w:r>
      <w:r w:rsidRPr="00E95174">
        <w:rPr>
          <w:rStyle w:val="af5"/>
          <w:rFonts w:hint="eastAsia"/>
          <w:color w:val="auto"/>
        </w:rPr>
        <w:t>》，为数据质量提供制度保障；建立数据核查与工作调研相结合、国家抽查与省际互查相结合工作模式，对</w:t>
      </w:r>
      <w:r w:rsidRPr="00E95174">
        <w:rPr>
          <w:rStyle w:val="af5"/>
          <w:rFonts w:hint="eastAsia"/>
          <w:color w:val="auto"/>
        </w:rPr>
        <w:t>31</w:t>
      </w:r>
      <w:r w:rsidRPr="00E95174">
        <w:rPr>
          <w:rStyle w:val="af5"/>
          <w:rFonts w:hint="eastAsia"/>
          <w:color w:val="auto"/>
        </w:rPr>
        <w:t>个省份开展实地核查，确保数据源头质量；通过新闻发布会、网络、报刊按时发布统计公报、快讯、概览等，公布历年教育统计基本数据，出版《中国教育统计年鉴》《中国教育经费统计年鉴》等统计资料，满足社会公众数据需求。</w:t>
      </w:r>
    </w:p>
    <w:p w14:paraId="2B38206B"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二</w:t>
      </w:r>
      <w:r w:rsidRPr="00E95174">
        <w:rPr>
          <w:rStyle w:val="af5"/>
          <w:rFonts w:hint="eastAsia"/>
          <w:color w:val="auto"/>
        </w:rPr>
        <w:t>)</w:t>
      </w:r>
      <w:r w:rsidRPr="00E95174">
        <w:rPr>
          <w:rStyle w:val="af5"/>
          <w:color w:val="auto"/>
        </w:rPr>
        <w:tab/>
      </w:r>
      <w:r w:rsidRPr="00E95174">
        <w:rPr>
          <w:rStyle w:val="af5"/>
          <w:rFonts w:hint="eastAsia"/>
          <w:color w:val="auto"/>
        </w:rPr>
        <w:t>教育的目的</w:t>
      </w:r>
      <w:r w:rsidRPr="00E95174">
        <w:rPr>
          <w:rStyle w:val="af5"/>
          <w:rFonts w:hint="eastAsia"/>
          <w:color w:val="auto"/>
        </w:rPr>
        <w:t>(</w:t>
      </w:r>
      <w:r w:rsidRPr="00E95174">
        <w:rPr>
          <w:rStyle w:val="af5"/>
          <w:rFonts w:hint="eastAsia"/>
          <w:color w:val="auto"/>
        </w:rPr>
        <w:t>第</w:t>
      </w:r>
      <w:r w:rsidRPr="00E95174">
        <w:rPr>
          <w:rStyle w:val="af5"/>
          <w:rFonts w:hint="eastAsia"/>
          <w:color w:val="auto"/>
        </w:rPr>
        <w:t>29</w:t>
      </w:r>
      <w:r w:rsidRPr="00E95174">
        <w:rPr>
          <w:rStyle w:val="af5"/>
          <w:rFonts w:hint="eastAsia"/>
          <w:color w:val="auto"/>
        </w:rPr>
        <w:t>条</w:t>
      </w:r>
      <w:r w:rsidRPr="00E95174">
        <w:rPr>
          <w:rStyle w:val="af5"/>
          <w:rFonts w:hint="eastAsia"/>
          <w:color w:val="auto"/>
        </w:rPr>
        <w:t>)</w:t>
      </w:r>
    </w:p>
    <w:p w14:paraId="23407C45" w14:textId="77777777" w:rsidR="00E95174" w:rsidRPr="00E95174" w:rsidRDefault="00E95174" w:rsidP="00E95174">
      <w:pPr>
        <w:pStyle w:val="SingleTxtGC"/>
        <w:rPr>
          <w:rStyle w:val="af5"/>
          <w:color w:val="auto"/>
        </w:rPr>
      </w:pPr>
      <w:r w:rsidRPr="00E95174">
        <w:rPr>
          <w:rStyle w:val="af5"/>
          <w:rFonts w:hint="eastAsia"/>
          <w:color w:val="auto"/>
        </w:rPr>
        <w:t>93.</w:t>
      </w:r>
      <w:r w:rsidRPr="00E95174">
        <w:rPr>
          <w:rStyle w:val="af5"/>
          <w:rFonts w:hint="eastAsia"/>
          <w:color w:val="auto"/>
        </w:rPr>
        <w:tab/>
      </w:r>
      <w:r w:rsidRPr="00E95174">
        <w:rPr>
          <w:rStyle w:val="af5"/>
          <w:rFonts w:hint="eastAsia"/>
          <w:color w:val="auto"/>
        </w:rPr>
        <w:t>确认儿童教育的目的在于最充分地发展儿童的个性、才智和身心能力。</w:t>
      </w:r>
      <w:r w:rsidRPr="00E95174">
        <w:rPr>
          <w:rStyle w:val="af5"/>
          <w:rFonts w:hint="eastAsia"/>
          <w:color w:val="auto"/>
        </w:rPr>
        <w:t>2019</w:t>
      </w:r>
      <w:r w:rsidRPr="00E95174">
        <w:rPr>
          <w:rStyle w:val="af5"/>
          <w:rFonts w:hint="eastAsia"/>
          <w:color w:val="auto"/>
        </w:rPr>
        <w:t>年出台《关于深化教育教学改革全面提高义务教育质量的意见》，要求着力构建</w:t>
      </w:r>
      <w:r w:rsidRPr="00E95174">
        <w:rPr>
          <w:rStyle w:val="af5"/>
          <w:rFonts w:hint="eastAsia"/>
          <w:color w:val="auto"/>
        </w:rPr>
        <w:lastRenderedPageBreak/>
        <w:t>德、智、体、美、</w:t>
      </w:r>
      <w:proofErr w:type="gramStart"/>
      <w:r w:rsidRPr="00E95174">
        <w:rPr>
          <w:rStyle w:val="af5"/>
          <w:rFonts w:hint="eastAsia"/>
          <w:color w:val="auto"/>
        </w:rPr>
        <w:t>劳</w:t>
      </w:r>
      <w:proofErr w:type="gramEnd"/>
      <w:r w:rsidRPr="00E95174">
        <w:rPr>
          <w:rStyle w:val="af5"/>
          <w:rFonts w:hint="eastAsia"/>
          <w:color w:val="auto"/>
        </w:rPr>
        <w:t>全面培养体系，增强学生综合素质，坚持有教无类，因材施教，推动多样化办学。</w:t>
      </w:r>
    </w:p>
    <w:p w14:paraId="7BEC33E9" w14:textId="77777777" w:rsidR="00E95174" w:rsidRPr="00E95174" w:rsidRDefault="00E95174" w:rsidP="00E95174">
      <w:pPr>
        <w:pStyle w:val="SingleTxtGC"/>
        <w:rPr>
          <w:rStyle w:val="af5"/>
          <w:color w:val="auto"/>
        </w:rPr>
      </w:pPr>
      <w:r w:rsidRPr="00E95174">
        <w:rPr>
          <w:rStyle w:val="af5"/>
          <w:rFonts w:hint="eastAsia"/>
          <w:color w:val="auto"/>
        </w:rPr>
        <w:t>94.</w:t>
      </w:r>
      <w:r w:rsidRPr="00E95174">
        <w:rPr>
          <w:rStyle w:val="af5"/>
          <w:rFonts w:hint="eastAsia"/>
          <w:color w:val="auto"/>
        </w:rPr>
        <w:tab/>
      </w:r>
      <w:r w:rsidRPr="00E95174">
        <w:rPr>
          <w:rStyle w:val="af5"/>
          <w:rFonts w:hint="eastAsia"/>
          <w:color w:val="auto"/>
        </w:rPr>
        <w:t>重视培养儿童的法治观念。义务教育阶段设置“道德与法治”课程：小学阶段涉及《未保法》等</w:t>
      </w:r>
      <w:r w:rsidRPr="00E95174">
        <w:rPr>
          <w:rStyle w:val="af5"/>
          <w:rFonts w:hint="eastAsia"/>
          <w:color w:val="auto"/>
        </w:rPr>
        <w:t>30</w:t>
      </w:r>
      <w:r w:rsidRPr="00E95174">
        <w:rPr>
          <w:rStyle w:val="af5"/>
          <w:rFonts w:hint="eastAsia"/>
          <w:color w:val="auto"/>
        </w:rPr>
        <w:t>多部法律法规；初中阶段涉及《义务教育法》《预防未成年人犯罪法》《反家暴法》《网络安全法》等</w:t>
      </w:r>
      <w:r w:rsidRPr="00E95174">
        <w:rPr>
          <w:rStyle w:val="af5"/>
          <w:rFonts w:hint="eastAsia"/>
          <w:color w:val="auto"/>
        </w:rPr>
        <w:t>50</w:t>
      </w:r>
      <w:r w:rsidRPr="00E95174">
        <w:rPr>
          <w:rStyle w:val="af5"/>
          <w:rFonts w:hint="eastAsia"/>
          <w:color w:val="auto"/>
        </w:rPr>
        <w:t>多部法律法规。小学、初中</w:t>
      </w:r>
      <w:proofErr w:type="gramStart"/>
      <w:r w:rsidRPr="00E95174">
        <w:rPr>
          <w:rStyle w:val="af5"/>
          <w:rFonts w:hint="eastAsia"/>
          <w:color w:val="auto"/>
        </w:rPr>
        <w:t>各集中</w:t>
      </w:r>
      <w:proofErr w:type="gramEnd"/>
      <w:r w:rsidRPr="00E95174">
        <w:rPr>
          <w:rStyle w:val="af5"/>
          <w:rFonts w:hint="eastAsia"/>
          <w:color w:val="auto"/>
        </w:rPr>
        <w:t>一学期开展法治教育，其他学期结合学习内容分散有机融入法治教育相关内容。普通高中设置“政治与法治”必修模块。</w:t>
      </w:r>
    </w:p>
    <w:p w14:paraId="2F907179"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三</w:t>
      </w:r>
      <w:r w:rsidRPr="00E95174">
        <w:rPr>
          <w:rStyle w:val="af5"/>
          <w:rFonts w:hint="eastAsia"/>
          <w:color w:val="auto"/>
        </w:rPr>
        <w:t>)</w:t>
      </w:r>
      <w:r w:rsidRPr="00E95174">
        <w:rPr>
          <w:rStyle w:val="af5"/>
          <w:color w:val="auto"/>
        </w:rPr>
        <w:tab/>
      </w:r>
      <w:r w:rsidRPr="00E95174">
        <w:rPr>
          <w:rStyle w:val="af5"/>
          <w:rFonts w:hint="eastAsia"/>
          <w:color w:val="auto"/>
        </w:rPr>
        <w:t>休息、游戏、闲暇、娱乐、文化及艺术活动</w:t>
      </w:r>
      <w:r w:rsidRPr="00E95174">
        <w:rPr>
          <w:rStyle w:val="af5"/>
          <w:rFonts w:hint="eastAsia"/>
          <w:color w:val="auto"/>
        </w:rPr>
        <w:t>(</w:t>
      </w:r>
      <w:r w:rsidRPr="00E95174">
        <w:rPr>
          <w:rStyle w:val="af5"/>
          <w:rFonts w:hint="eastAsia"/>
          <w:color w:val="auto"/>
        </w:rPr>
        <w:t>第</w:t>
      </w:r>
      <w:r w:rsidRPr="00E95174">
        <w:rPr>
          <w:rStyle w:val="af5"/>
          <w:rFonts w:hint="eastAsia"/>
          <w:color w:val="auto"/>
        </w:rPr>
        <w:t>31</w:t>
      </w:r>
      <w:r w:rsidRPr="00E95174">
        <w:rPr>
          <w:rStyle w:val="af5"/>
          <w:rFonts w:hint="eastAsia"/>
          <w:color w:val="auto"/>
        </w:rPr>
        <w:t>条</w:t>
      </w:r>
      <w:r w:rsidRPr="00E95174">
        <w:rPr>
          <w:rStyle w:val="af5"/>
          <w:rFonts w:hint="eastAsia"/>
          <w:color w:val="auto"/>
        </w:rPr>
        <w:t>)</w:t>
      </w:r>
    </w:p>
    <w:p w14:paraId="535E044D" w14:textId="77777777" w:rsidR="00E95174" w:rsidRPr="00E95174" w:rsidRDefault="00E95174" w:rsidP="00E95174">
      <w:pPr>
        <w:pStyle w:val="SingleTxtGC"/>
        <w:rPr>
          <w:rStyle w:val="af5"/>
          <w:color w:val="auto"/>
        </w:rPr>
      </w:pPr>
      <w:r w:rsidRPr="00E95174">
        <w:rPr>
          <w:rStyle w:val="af5"/>
          <w:rFonts w:hint="eastAsia"/>
          <w:color w:val="auto"/>
        </w:rPr>
        <w:t>95.</w:t>
      </w:r>
      <w:r w:rsidRPr="00E95174">
        <w:rPr>
          <w:rStyle w:val="af5"/>
          <w:rFonts w:hint="eastAsia"/>
          <w:color w:val="auto"/>
        </w:rPr>
        <w:tab/>
      </w:r>
      <w:r w:rsidRPr="00E95174">
        <w:rPr>
          <w:rStyle w:val="af5"/>
          <w:rFonts w:hint="eastAsia"/>
          <w:color w:val="auto"/>
        </w:rPr>
        <w:t>采取立法、行政和其他适当措施，保障儿童休息、游戏、闲暇、参与文化和艺术活动的权利。</w:t>
      </w:r>
    </w:p>
    <w:p w14:paraId="58D7D38A" w14:textId="77777777" w:rsidR="00E95174" w:rsidRPr="00E95174" w:rsidRDefault="00E95174" w:rsidP="00E95174">
      <w:pPr>
        <w:pStyle w:val="SingleTxtGC"/>
        <w:rPr>
          <w:rStyle w:val="af5"/>
          <w:color w:val="auto"/>
        </w:rPr>
      </w:pPr>
      <w:r w:rsidRPr="00E95174">
        <w:rPr>
          <w:rStyle w:val="af5"/>
          <w:rFonts w:hint="eastAsia"/>
          <w:color w:val="auto"/>
        </w:rPr>
        <w:t>96.</w:t>
      </w:r>
      <w:r w:rsidRPr="00E95174">
        <w:rPr>
          <w:rStyle w:val="af5"/>
          <w:rFonts w:hint="eastAsia"/>
          <w:color w:val="auto"/>
        </w:rPr>
        <w:tab/>
      </w:r>
      <w:r w:rsidRPr="00E95174">
        <w:rPr>
          <w:rStyle w:val="af5"/>
          <w:rFonts w:hint="eastAsia"/>
          <w:color w:val="auto"/>
        </w:rPr>
        <w:t>《未保法》规定，未成年人的父母或其他监护人应“保障未成年人休息、娱乐和体育锻炼的时间，引导未成年人进行有益身心健康的活动”；“学校不得占用国家法定节假日、休息日及寒暑假期，组织义务教育阶段的未成年学生集体补课，加重其学习负担。幼儿园、校外培训机构不得对学龄前未成年人进行小学课程教育”。《旅游法》规定，未成年人在旅游活动中享受便利和优惠。《公共文化服务保障法》规定，各级政府应根据未成年人特点与需求，提供相应的公共文化服务。《公共图书馆法》规定，政府设立的公共图书馆应设置少年儿童阅览区域，根据少年儿童特点配备相应专业人员，开展面向少年儿童的阅读指导和社会教育活动，并为学校开展有关课外活动提供支持。有条件的地区可单独设立少年儿童图书馆。</w:t>
      </w:r>
    </w:p>
    <w:p w14:paraId="6ADB3F9B" w14:textId="77777777" w:rsidR="00E95174" w:rsidRPr="00E95174" w:rsidRDefault="00E95174" w:rsidP="00E95174">
      <w:pPr>
        <w:pStyle w:val="SingleTxtGC"/>
        <w:rPr>
          <w:rStyle w:val="af5"/>
          <w:color w:val="auto"/>
        </w:rPr>
      </w:pPr>
      <w:r w:rsidRPr="00E95174">
        <w:rPr>
          <w:rStyle w:val="af5"/>
          <w:rFonts w:hint="eastAsia"/>
          <w:color w:val="auto"/>
        </w:rPr>
        <w:t>97.</w:t>
      </w:r>
      <w:r w:rsidRPr="00E95174">
        <w:rPr>
          <w:rStyle w:val="af5"/>
          <w:rFonts w:hint="eastAsia"/>
          <w:color w:val="auto"/>
        </w:rPr>
        <w:tab/>
      </w:r>
      <w:r w:rsidRPr="00E95174">
        <w:rPr>
          <w:rStyle w:val="af5"/>
          <w:rFonts w:hint="eastAsia"/>
          <w:color w:val="auto"/>
        </w:rPr>
        <w:t>文化产品和活动场所更加丰富。《“十三五”时期全国公共图书馆事业发展规划》将“全国少年儿童图书馆阅读提升计划”列为重点项目，举办“全国少年儿童阅读年”系列活动，编制少儿阅读指导书目，发布少儿阅读调查报告。</w:t>
      </w:r>
      <w:r w:rsidRPr="00E95174">
        <w:rPr>
          <w:rStyle w:val="af5"/>
          <w:rFonts w:hint="eastAsia"/>
          <w:color w:val="auto"/>
        </w:rPr>
        <w:t>2019</w:t>
      </w:r>
      <w:r w:rsidRPr="00E95174">
        <w:rPr>
          <w:rStyle w:val="af5"/>
          <w:rFonts w:hint="eastAsia"/>
          <w:color w:val="auto"/>
        </w:rPr>
        <w:t>年，全国出版初中及以下少年儿童图书</w:t>
      </w:r>
      <w:r w:rsidRPr="00E95174">
        <w:rPr>
          <w:rStyle w:val="af5"/>
          <w:rFonts w:hint="eastAsia"/>
          <w:color w:val="auto"/>
        </w:rPr>
        <w:t>4.4</w:t>
      </w:r>
      <w:r w:rsidRPr="00E95174">
        <w:rPr>
          <w:rStyle w:val="af5"/>
          <w:rFonts w:hint="eastAsia"/>
          <w:color w:val="auto"/>
        </w:rPr>
        <w:t>万种共计</w:t>
      </w:r>
      <w:r w:rsidRPr="00E95174">
        <w:rPr>
          <w:rStyle w:val="af5"/>
          <w:rFonts w:hint="eastAsia"/>
          <w:color w:val="auto"/>
        </w:rPr>
        <w:t>9.5</w:t>
      </w:r>
      <w:r w:rsidRPr="00E95174">
        <w:rPr>
          <w:rStyle w:val="af5"/>
          <w:rFonts w:hint="eastAsia"/>
          <w:color w:val="auto"/>
        </w:rPr>
        <w:t>亿册，出版初中及以下少年儿童期刊</w:t>
      </w:r>
      <w:r w:rsidRPr="00E95174">
        <w:rPr>
          <w:rStyle w:val="af5"/>
          <w:rFonts w:hint="eastAsia"/>
          <w:color w:val="auto"/>
        </w:rPr>
        <w:t>206</w:t>
      </w:r>
      <w:r w:rsidRPr="00E95174">
        <w:rPr>
          <w:rStyle w:val="af5"/>
          <w:rFonts w:hint="eastAsia"/>
          <w:color w:val="auto"/>
        </w:rPr>
        <w:t>种共计</w:t>
      </w:r>
      <w:r w:rsidRPr="00E95174">
        <w:rPr>
          <w:rStyle w:val="af5"/>
          <w:rFonts w:hint="eastAsia"/>
          <w:color w:val="auto"/>
        </w:rPr>
        <w:t>3.8</w:t>
      </w:r>
      <w:r w:rsidRPr="00E95174">
        <w:rPr>
          <w:rStyle w:val="af5"/>
          <w:rFonts w:hint="eastAsia"/>
          <w:color w:val="auto"/>
        </w:rPr>
        <w:t>亿册。全国</w:t>
      </w:r>
      <w:r w:rsidRPr="00E95174">
        <w:rPr>
          <w:rStyle w:val="af5"/>
          <w:rFonts w:hint="eastAsia"/>
          <w:color w:val="auto"/>
        </w:rPr>
        <w:t>3196</w:t>
      </w:r>
      <w:r w:rsidRPr="00E95174">
        <w:rPr>
          <w:rStyle w:val="af5"/>
          <w:rFonts w:hint="eastAsia"/>
          <w:color w:val="auto"/>
        </w:rPr>
        <w:t>个公共图书馆中共有少儿文献</w:t>
      </w:r>
      <w:r w:rsidRPr="00E95174">
        <w:rPr>
          <w:rStyle w:val="af5"/>
          <w:rFonts w:hint="eastAsia"/>
          <w:color w:val="auto"/>
        </w:rPr>
        <w:t>1.3</w:t>
      </w:r>
      <w:r w:rsidRPr="00E95174">
        <w:rPr>
          <w:rStyle w:val="af5"/>
          <w:rFonts w:hint="eastAsia"/>
          <w:color w:val="auto"/>
        </w:rPr>
        <w:t>亿册。</w:t>
      </w:r>
      <w:r w:rsidRPr="00E95174">
        <w:rPr>
          <w:rStyle w:val="af5"/>
          <w:rFonts w:hint="eastAsia"/>
          <w:color w:val="auto"/>
        </w:rPr>
        <w:t>(</w:t>
      </w:r>
      <w:r w:rsidRPr="00E95174">
        <w:rPr>
          <w:rStyle w:val="af5"/>
          <w:rFonts w:hint="eastAsia"/>
          <w:color w:val="auto"/>
        </w:rPr>
        <w:t>图</w:t>
      </w:r>
      <w:r w:rsidRPr="00E95174">
        <w:rPr>
          <w:rStyle w:val="af5"/>
          <w:rFonts w:hint="eastAsia"/>
          <w:color w:val="auto"/>
        </w:rPr>
        <w:t>43-44)</w:t>
      </w:r>
    </w:p>
    <w:p w14:paraId="7823FB6A" w14:textId="77777777" w:rsidR="00E95174" w:rsidRPr="00E95174" w:rsidRDefault="00E95174" w:rsidP="00E95174">
      <w:pPr>
        <w:pStyle w:val="SingleTxtGC"/>
        <w:rPr>
          <w:rStyle w:val="af5"/>
          <w:color w:val="auto"/>
        </w:rPr>
      </w:pPr>
      <w:r w:rsidRPr="00E95174">
        <w:rPr>
          <w:rStyle w:val="af5"/>
          <w:rFonts w:hint="eastAsia"/>
          <w:color w:val="auto"/>
        </w:rPr>
        <w:t>98.</w:t>
      </w:r>
      <w:r w:rsidRPr="00E95174">
        <w:rPr>
          <w:rStyle w:val="af5"/>
          <w:rFonts w:hint="eastAsia"/>
          <w:color w:val="auto"/>
        </w:rPr>
        <w:tab/>
      </w:r>
      <w:r w:rsidRPr="00E95174">
        <w:rPr>
          <w:rStyle w:val="af5"/>
          <w:rFonts w:hint="eastAsia"/>
          <w:color w:val="auto"/>
        </w:rPr>
        <w:t>增设文化体育设施，引导青少年进行各类体育运动，开展丰富多彩的文化艺术活动。</w:t>
      </w:r>
      <w:r w:rsidRPr="00E95174">
        <w:rPr>
          <w:rStyle w:val="af5"/>
          <w:rFonts w:hint="eastAsia"/>
          <w:color w:val="auto"/>
        </w:rPr>
        <w:t>(</w:t>
      </w:r>
      <w:r w:rsidRPr="00E95174">
        <w:rPr>
          <w:rStyle w:val="af5"/>
          <w:rFonts w:hint="eastAsia"/>
          <w:color w:val="auto"/>
        </w:rPr>
        <w:t>图</w:t>
      </w:r>
      <w:r w:rsidRPr="00E95174">
        <w:rPr>
          <w:rStyle w:val="af5"/>
          <w:rFonts w:hint="eastAsia"/>
          <w:color w:val="auto"/>
        </w:rPr>
        <w:t>45-46)</w:t>
      </w:r>
    </w:p>
    <w:p w14:paraId="1771171C" w14:textId="77777777" w:rsidR="00E95174" w:rsidRPr="00E95174" w:rsidRDefault="00E95174" w:rsidP="00E95174">
      <w:pPr>
        <w:pStyle w:val="HChGC"/>
        <w:rPr>
          <w:rStyle w:val="af5"/>
          <w:color w:val="auto"/>
        </w:rPr>
      </w:pPr>
      <w:r w:rsidRPr="00E95174">
        <w:rPr>
          <w:rStyle w:val="af5"/>
          <w:color w:val="auto"/>
        </w:rPr>
        <w:tab/>
      </w:r>
      <w:r w:rsidRPr="00E95174">
        <w:rPr>
          <w:rStyle w:val="af5"/>
          <w:rFonts w:hint="eastAsia"/>
          <w:color w:val="auto"/>
        </w:rPr>
        <w:t>九</w:t>
      </w:r>
      <w:r w:rsidRPr="00E95174">
        <w:rPr>
          <w:rStyle w:val="af5"/>
          <w:rFonts w:hint="eastAsia"/>
          <w:color w:val="auto"/>
        </w:rPr>
        <w:t>.</w:t>
      </w:r>
      <w:r w:rsidRPr="00E95174">
        <w:rPr>
          <w:rStyle w:val="af5"/>
          <w:color w:val="auto"/>
        </w:rPr>
        <w:tab/>
      </w:r>
      <w:r w:rsidRPr="00E95174">
        <w:rPr>
          <w:rStyle w:val="af5"/>
          <w:rFonts w:hint="eastAsia"/>
          <w:color w:val="auto"/>
        </w:rPr>
        <w:t>特别保护措施</w:t>
      </w:r>
    </w:p>
    <w:p w14:paraId="68903B8D"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proofErr w:type="gramStart"/>
      <w:r w:rsidRPr="00E95174">
        <w:rPr>
          <w:rStyle w:val="af5"/>
          <w:rFonts w:hint="eastAsia"/>
          <w:color w:val="auto"/>
        </w:rPr>
        <w:t>一</w:t>
      </w:r>
      <w:proofErr w:type="gramEnd"/>
      <w:r w:rsidRPr="00E95174">
        <w:rPr>
          <w:rStyle w:val="af5"/>
          <w:rFonts w:hint="eastAsia"/>
          <w:color w:val="auto"/>
        </w:rPr>
        <w:t>)</w:t>
      </w:r>
      <w:r w:rsidRPr="00E95174">
        <w:rPr>
          <w:rStyle w:val="af5"/>
          <w:color w:val="auto"/>
        </w:rPr>
        <w:tab/>
      </w:r>
      <w:r w:rsidRPr="00E95174">
        <w:rPr>
          <w:rStyle w:val="af5"/>
          <w:rFonts w:hint="eastAsia"/>
          <w:color w:val="auto"/>
        </w:rPr>
        <w:t>寻求难民保护的儿童</w:t>
      </w:r>
      <w:r w:rsidRPr="00E95174">
        <w:rPr>
          <w:rStyle w:val="af5"/>
          <w:rFonts w:hint="eastAsia"/>
          <w:color w:val="auto"/>
        </w:rPr>
        <w:t>(</w:t>
      </w:r>
      <w:r w:rsidRPr="00E95174">
        <w:rPr>
          <w:rStyle w:val="af5"/>
          <w:rFonts w:hint="eastAsia"/>
          <w:color w:val="auto"/>
        </w:rPr>
        <w:t>第</w:t>
      </w:r>
      <w:r w:rsidRPr="00E95174">
        <w:rPr>
          <w:rStyle w:val="af5"/>
          <w:rFonts w:hint="eastAsia"/>
          <w:color w:val="auto"/>
        </w:rPr>
        <w:t>22</w:t>
      </w:r>
      <w:r w:rsidRPr="00E95174">
        <w:rPr>
          <w:rStyle w:val="af5"/>
          <w:rFonts w:hint="eastAsia"/>
          <w:color w:val="auto"/>
        </w:rPr>
        <w:t>条</w:t>
      </w:r>
      <w:r w:rsidRPr="00E95174">
        <w:rPr>
          <w:rStyle w:val="af5"/>
          <w:rFonts w:hint="eastAsia"/>
          <w:color w:val="auto"/>
        </w:rPr>
        <w:t>)</w:t>
      </w:r>
    </w:p>
    <w:p w14:paraId="00497AC6" w14:textId="77777777" w:rsidR="00E95174" w:rsidRPr="00E95174" w:rsidRDefault="00E95174" w:rsidP="00E95174">
      <w:pPr>
        <w:pStyle w:val="SingleTxtGC"/>
        <w:rPr>
          <w:rStyle w:val="af5"/>
          <w:color w:val="auto"/>
        </w:rPr>
      </w:pPr>
      <w:r w:rsidRPr="00E95174">
        <w:rPr>
          <w:rStyle w:val="af5"/>
          <w:rFonts w:hint="eastAsia"/>
          <w:color w:val="auto"/>
        </w:rPr>
        <w:t>99.</w:t>
      </w:r>
      <w:r w:rsidRPr="00E95174">
        <w:rPr>
          <w:rStyle w:val="af5"/>
          <w:rFonts w:hint="eastAsia"/>
          <w:color w:val="auto"/>
        </w:rPr>
        <w:tab/>
      </w:r>
      <w:r w:rsidRPr="00E95174">
        <w:rPr>
          <w:rStyle w:val="af5"/>
          <w:rFonts w:hint="eastAsia"/>
          <w:color w:val="auto"/>
        </w:rPr>
        <w:t>中国作为《难民地位公约》及其议定书缔约国一贯认真履行条约义务。</w:t>
      </w:r>
    </w:p>
    <w:p w14:paraId="1DF7BCA6"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100.</w:t>
      </w:r>
      <w:r w:rsidRPr="00E95174">
        <w:rPr>
          <w:rStyle w:val="af5"/>
          <w:rFonts w:hint="eastAsia"/>
          <w:color w:val="auto"/>
        </w:rPr>
        <w:tab/>
        <w:t>2013</w:t>
      </w:r>
      <w:r w:rsidRPr="00E95174">
        <w:rPr>
          <w:rStyle w:val="af5"/>
          <w:rFonts w:hint="eastAsia"/>
          <w:color w:val="auto"/>
        </w:rPr>
        <w:t>年实施的《出入境管理法》依据儿童最大利益原则，规定对未满</w:t>
      </w:r>
      <w:r w:rsidRPr="00E95174">
        <w:rPr>
          <w:rStyle w:val="af5"/>
          <w:rFonts w:hint="eastAsia"/>
          <w:color w:val="auto"/>
        </w:rPr>
        <w:t>16</w:t>
      </w:r>
      <w:r w:rsidRPr="00E95174">
        <w:rPr>
          <w:rStyle w:val="af5"/>
          <w:rFonts w:hint="eastAsia"/>
          <w:color w:val="auto"/>
        </w:rPr>
        <w:t>周岁的外国人不适用拘留审查，</w:t>
      </w:r>
      <w:proofErr w:type="gramStart"/>
      <w:r w:rsidRPr="00E95174">
        <w:rPr>
          <w:rStyle w:val="af5"/>
          <w:rFonts w:hint="eastAsia"/>
          <w:color w:val="auto"/>
        </w:rPr>
        <w:t>给予难</w:t>
      </w:r>
      <w:proofErr w:type="gramEnd"/>
      <w:r w:rsidRPr="00E95174">
        <w:rPr>
          <w:rStyle w:val="af5"/>
          <w:rFonts w:hint="eastAsia"/>
          <w:color w:val="auto"/>
        </w:rPr>
        <w:t>移民儿童特殊保护。</w:t>
      </w:r>
    </w:p>
    <w:p w14:paraId="440CE10E"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101.</w:t>
      </w:r>
      <w:r w:rsidRPr="00E95174">
        <w:rPr>
          <w:rStyle w:val="af5"/>
          <w:rFonts w:hint="eastAsia"/>
          <w:color w:val="auto"/>
        </w:rPr>
        <w:tab/>
      </w:r>
      <w:r w:rsidRPr="00E95174">
        <w:rPr>
          <w:rStyle w:val="af5"/>
          <w:rFonts w:hint="eastAsia"/>
          <w:color w:val="auto"/>
        </w:rPr>
        <w:t>充分尊重和保障为家庭团聚进入中国的儿童的合法权益。承认外籍儿童随父母获得难民身份而获得的难民地位，保护难民儿童父母和亲属对难民儿童的合法监护权。对于非法入境的无人陪伴外籍儿童，本着人道主义精神，不予羁押和强制遣返，最大限度保障其合法权益。目前国内无人陪伴难民儿童和寻求庇护儿童约</w:t>
      </w:r>
      <w:r w:rsidRPr="00E95174">
        <w:rPr>
          <w:rStyle w:val="af5"/>
          <w:rFonts w:hint="eastAsia"/>
          <w:color w:val="auto"/>
        </w:rPr>
        <w:t>140</w:t>
      </w:r>
      <w:r w:rsidRPr="00E95174">
        <w:rPr>
          <w:rStyle w:val="af5"/>
          <w:rFonts w:hint="eastAsia"/>
          <w:color w:val="auto"/>
        </w:rPr>
        <w:t>名。</w:t>
      </w:r>
    </w:p>
    <w:p w14:paraId="3D22B984"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lastRenderedPageBreak/>
        <w:t>102.</w:t>
      </w:r>
      <w:r w:rsidRPr="00E95174">
        <w:rPr>
          <w:rStyle w:val="af5"/>
          <w:rFonts w:hint="eastAsia"/>
          <w:color w:val="auto"/>
        </w:rPr>
        <w:tab/>
      </w:r>
      <w:r w:rsidRPr="00E95174">
        <w:rPr>
          <w:rStyle w:val="af5"/>
          <w:rFonts w:hint="eastAsia"/>
          <w:color w:val="auto"/>
        </w:rPr>
        <w:t>意见</w:t>
      </w:r>
      <w:r w:rsidRPr="00E95174">
        <w:rPr>
          <w:rStyle w:val="af5"/>
          <w:rFonts w:hint="eastAsia"/>
          <w:color w:val="auto"/>
        </w:rPr>
        <w:t>81</w:t>
      </w:r>
      <w:r w:rsidRPr="00E95174">
        <w:rPr>
          <w:rStyle w:val="af5"/>
          <w:rFonts w:hint="eastAsia"/>
          <w:color w:val="auto"/>
        </w:rPr>
        <w:t>段，委员会所指“朝鲜儿童”系因经济原因非法入境，不是难民。中国政府一直根据国内法、国际法和人道主义精神，并充分考虑当事人的实际情况，妥善处理有关个案。</w:t>
      </w:r>
    </w:p>
    <w:p w14:paraId="7833D836"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二</w:t>
      </w:r>
      <w:r w:rsidRPr="00E95174">
        <w:rPr>
          <w:rStyle w:val="af5"/>
          <w:rFonts w:hint="eastAsia"/>
          <w:color w:val="auto"/>
        </w:rPr>
        <w:t>)</w:t>
      </w:r>
      <w:r w:rsidRPr="00E95174">
        <w:rPr>
          <w:rStyle w:val="af5"/>
          <w:color w:val="auto"/>
        </w:rPr>
        <w:tab/>
      </w:r>
      <w:r w:rsidRPr="00E95174">
        <w:rPr>
          <w:rStyle w:val="af5"/>
          <w:rFonts w:hint="eastAsia"/>
          <w:color w:val="auto"/>
        </w:rPr>
        <w:t>经济剥削，包括童工</w:t>
      </w:r>
      <w:r w:rsidRPr="00E95174">
        <w:rPr>
          <w:rStyle w:val="af5"/>
          <w:rFonts w:hint="eastAsia"/>
          <w:color w:val="auto"/>
        </w:rPr>
        <w:t>(</w:t>
      </w:r>
      <w:r w:rsidRPr="00E95174">
        <w:rPr>
          <w:rStyle w:val="af5"/>
          <w:rFonts w:hint="eastAsia"/>
          <w:color w:val="auto"/>
        </w:rPr>
        <w:t>第</w:t>
      </w:r>
      <w:r w:rsidRPr="00E95174">
        <w:rPr>
          <w:rStyle w:val="af5"/>
          <w:rFonts w:hint="eastAsia"/>
          <w:color w:val="auto"/>
        </w:rPr>
        <w:t>32</w:t>
      </w:r>
      <w:r w:rsidRPr="00E95174">
        <w:rPr>
          <w:rStyle w:val="af5"/>
          <w:rFonts w:hint="eastAsia"/>
          <w:color w:val="auto"/>
        </w:rPr>
        <w:t>条</w:t>
      </w:r>
      <w:r w:rsidRPr="00E95174">
        <w:rPr>
          <w:rStyle w:val="af5"/>
          <w:rFonts w:hint="eastAsia"/>
          <w:color w:val="auto"/>
        </w:rPr>
        <w:t>)</w:t>
      </w:r>
    </w:p>
    <w:p w14:paraId="77FA98F5"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103.</w:t>
      </w:r>
      <w:r w:rsidRPr="00E95174">
        <w:rPr>
          <w:rStyle w:val="af5"/>
          <w:rFonts w:hint="eastAsia"/>
          <w:color w:val="auto"/>
        </w:rPr>
        <w:tab/>
      </w:r>
      <w:r w:rsidRPr="00E95174">
        <w:rPr>
          <w:rStyle w:val="af5"/>
          <w:rFonts w:hint="eastAsia"/>
          <w:color w:val="auto"/>
        </w:rPr>
        <w:t>在原有法律规定基础上进一步完善立法，保护儿童免受经济剥削和从事任何可能妨碍其受教育或危害其身心健康的工作。《未保法》细化关于童工的规定：禁止招用未满</w:t>
      </w:r>
      <w:r w:rsidRPr="00E95174">
        <w:rPr>
          <w:rStyle w:val="af5"/>
          <w:rFonts w:hint="eastAsia"/>
          <w:color w:val="auto"/>
        </w:rPr>
        <w:t>16</w:t>
      </w:r>
      <w:r w:rsidRPr="00E95174">
        <w:rPr>
          <w:rStyle w:val="af5"/>
          <w:rFonts w:hint="eastAsia"/>
          <w:color w:val="auto"/>
        </w:rPr>
        <w:t>周岁未成年人；禁止在不适宜儿童活动的场所招用已满</w:t>
      </w:r>
      <w:r w:rsidRPr="00E95174">
        <w:rPr>
          <w:rStyle w:val="af5"/>
          <w:rFonts w:hint="eastAsia"/>
          <w:color w:val="auto"/>
        </w:rPr>
        <w:t>16</w:t>
      </w:r>
      <w:r w:rsidRPr="00E95174">
        <w:rPr>
          <w:rStyle w:val="af5"/>
          <w:rFonts w:hint="eastAsia"/>
          <w:color w:val="auto"/>
        </w:rPr>
        <w:t>周岁未成年人；禁止组织儿童进行危害身心健康的表演等活动。</w:t>
      </w:r>
    </w:p>
    <w:p w14:paraId="63CAED42"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104.</w:t>
      </w:r>
      <w:r w:rsidRPr="00E95174">
        <w:rPr>
          <w:rStyle w:val="af5"/>
          <w:rFonts w:hint="eastAsia"/>
          <w:color w:val="auto"/>
        </w:rPr>
        <w:tab/>
      </w:r>
      <w:r w:rsidRPr="00E95174">
        <w:rPr>
          <w:rStyle w:val="af5"/>
          <w:rFonts w:hint="eastAsia"/>
          <w:color w:val="auto"/>
        </w:rPr>
        <w:t>严格劳动保障监察执法，推进劳动保障监察网络化、网格化，加强日常监督检查，开展清理整顿人力资源市场秩序专项行动。严厉打击介绍或使用童工的违法行为。</w:t>
      </w:r>
    </w:p>
    <w:p w14:paraId="7AFCD95C"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105.</w:t>
      </w:r>
      <w:r w:rsidRPr="00E95174">
        <w:rPr>
          <w:rStyle w:val="af5"/>
          <w:rFonts w:hint="eastAsia"/>
          <w:color w:val="auto"/>
        </w:rPr>
        <w:tab/>
      </w:r>
      <w:r w:rsidRPr="00E95174">
        <w:rPr>
          <w:rStyle w:val="af5"/>
          <w:rFonts w:hint="eastAsia"/>
          <w:color w:val="auto"/>
        </w:rPr>
        <w:t>运用</w:t>
      </w:r>
      <w:r w:rsidRPr="00E95174">
        <w:rPr>
          <w:rStyle w:val="af5"/>
          <w:rFonts w:hint="eastAsia"/>
          <w:color w:val="auto"/>
        </w:rPr>
        <w:t>12333</w:t>
      </w:r>
      <w:r w:rsidRPr="00E95174">
        <w:rPr>
          <w:rStyle w:val="af5"/>
          <w:rFonts w:hint="eastAsia"/>
          <w:color w:val="auto"/>
        </w:rPr>
        <w:t>咨询服务电话、互联网和受理举报投诉窗口，接受并处理包括未成年人特殊劳动保护、介绍或使用童工在内的各类劳动者举报投诉，</w:t>
      </w:r>
      <w:proofErr w:type="gramStart"/>
      <w:r w:rsidRPr="00E95174">
        <w:rPr>
          <w:rStyle w:val="af5"/>
          <w:rFonts w:hint="eastAsia"/>
          <w:color w:val="auto"/>
        </w:rPr>
        <w:t>方便维</w:t>
      </w:r>
      <w:proofErr w:type="gramEnd"/>
      <w:r w:rsidRPr="00E95174">
        <w:rPr>
          <w:rStyle w:val="af5"/>
          <w:rFonts w:hint="eastAsia"/>
          <w:color w:val="auto"/>
        </w:rPr>
        <w:t>权。</w:t>
      </w:r>
    </w:p>
    <w:p w14:paraId="512B9D33"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三</w:t>
      </w:r>
      <w:r w:rsidRPr="00E95174">
        <w:rPr>
          <w:rStyle w:val="af5"/>
          <w:rFonts w:hint="eastAsia"/>
          <w:color w:val="auto"/>
        </w:rPr>
        <w:t>)</w:t>
      </w:r>
      <w:r w:rsidRPr="00E95174">
        <w:rPr>
          <w:rStyle w:val="af5"/>
          <w:color w:val="auto"/>
        </w:rPr>
        <w:tab/>
      </w:r>
      <w:r w:rsidRPr="00E95174">
        <w:rPr>
          <w:rStyle w:val="af5"/>
          <w:rFonts w:hint="eastAsia"/>
          <w:color w:val="auto"/>
        </w:rPr>
        <w:t>利用儿童从事非法生产、贩运麻醉药品和精神药物</w:t>
      </w:r>
      <w:r w:rsidRPr="00E95174">
        <w:rPr>
          <w:rStyle w:val="af5"/>
          <w:rFonts w:hint="eastAsia"/>
          <w:color w:val="auto"/>
        </w:rPr>
        <w:t>(</w:t>
      </w:r>
      <w:r w:rsidRPr="00E95174">
        <w:rPr>
          <w:rStyle w:val="af5"/>
          <w:rFonts w:hint="eastAsia"/>
          <w:color w:val="auto"/>
        </w:rPr>
        <w:t>第</w:t>
      </w:r>
      <w:r w:rsidRPr="00E95174">
        <w:rPr>
          <w:rStyle w:val="af5"/>
          <w:rFonts w:hint="eastAsia"/>
          <w:color w:val="auto"/>
        </w:rPr>
        <w:t>33</w:t>
      </w:r>
      <w:r w:rsidRPr="00E95174">
        <w:rPr>
          <w:rStyle w:val="af5"/>
          <w:rFonts w:hint="eastAsia"/>
          <w:color w:val="auto"/>
        </w:rPr>
        <w:t>条</w:t>
      </w:r>
      <w:r w:rsidRPr="00E95174">
        <w:rPr>
          <w:rStyle w:val="af5"/>
          <w:rFonts w:hint="eastAsia"/>
          <w:color w:val="auto"/>
        </w:rPr>
        <w:t>)</w:t>
      </w:r>
    </w:p>
    <w:p w14:paraId="113A9442"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106.</w:t>
      </w:r>
      <w:r w:rsidRPr="00E95174">
        <w:rPr>
          <w:rStyle w:val="af5"/>
          <w:rFonts w:hint="eastAsia"/>
          <w:color w:val="auto"/>
        </w:rPr>
        <w:tab/>
      </w:r>
      <w:r w:rsidRPr="00E95174">
        <w:rPr>
          <w:rStyle w:val="af5"/>
          <w:rFonts w:hint="eastAsia"/>
          <w:color w:val="auto"/>
        </w:rPr>
        <w:t>在原有法律规定的基础上进一步采取司法和行政措施，保护儿童免受毒品之害。</w:t>
      </w:r>
    </w:p>
    <w:p w14:paraId="0F565C94"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107.</w:t>
      </w:r>
      <w:r w:rsidRPr="00E95174">
        <w:rPr>
          <w:rStyle w:val="af5"/>
          <w:color w:val="auto"/>
        </w:rPr>
        <w:tab/>
      </w:r>
      <w:r w:rsidRPr="00E95174">
        <w:rPr>
          <w:rStyle w:val="af5"/>
          <w:rFonts w:hint="eastAsia"/>
          <w:color w:val="auto"/>
        </w:rPr>
        <w:t>依法严惩对儿童的毒品犯罪。</w:t>
      </w:r>
      <w:r w:rsidRPr="00E95174">
        <w:rPr>
          <w:rStyle w:val="af5"/>
          <w:rFonts w:hint="eastAsia"/>
          <w:color w:val="auto"/>
        </w:rPr>
        <w:t>2016</w:t>
      </w:r>
      <w:r w:rsidRPr="00E95174">
        <w:rPr>
          <w:rStyle w:val="af5"/>
          <w:rFonts w:hint="eastAsia"/>
          <w:color w:val="auto"/>
        </w:rPr>
        <w:t>年高法院《关于审理毒品犯罪案件适用法律若干问题的解释》规定了对儿童的特别保护。</w:t>
      </w:r>
    </w:p>
    <w:p w14:paraId="7F2A60DE"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108.</w:t>
      </w:r>
      <w:r w:rsidRPr="00E95174">
        <w:rPr>
          <w:rStyle w:val="af5"/>
          <w:rFonts w:hint="eastAsia"/>
          <w:color w:val="auto"/>
        </w:rPr>
        <w:tab/>
      </w:r>
      <w:r w:rsidRPr="00E95174">
        <w:rPr>
          <w:rStyle w:val="af5"/>
          <w:rFonts w:hint="eastAsia"/>
          <w:color w:val="auto"/>
        </w:rPr>
        <w:t>进行毒品预防宣传教育。启动全国青少年毒品预防教育“</w:t>
      </w:r>
      <w:r w:rsidRPr="00E95174">
        <w:rPr>
          <w:rStyle w:val="af5"/>
          <w:rFonts w:hint="eastAsia"/>
          <w:color w:val="auto"/>
        </w:rPr>
        <w:t>6</w:t>
      </w:r>
      <w:r w:rsidRPr="00E95174">
        <w:rPr>
          <w:rStyle w:val="af5"/>
          <w:rFonts w:hint="eastAsia"/>
          <w:color w:val="auto"/>
        </w:rPr>
        <w:t>•</w:t>
      </w:r>
      <w:r w:rsidRPr="00E95174">
        <w:rPr>
          <w:rStyle w:val="af5"/>
          <w:rFonts w:hint="eastAsia"/>
          <w:color w:val="auto"/>
        </w:rPr>
        <w:t>27</w:t>
      </w:r>
      <w:r w:rsidRPr="00E95174">
        <w:rPr>
          <w:rStyle w:val="af5"/>
          <w:rFonts w:hint="eastAsia"/>
          <w:color w:val="auto"/>
        </w:rPr>
        <w:t>”工程，落实《禁毒法》《全国青少年毒品预防教育规划</w:t>
      </w:r>
      <w:r w:rsidRPr="00E95174">
        <w:rPr>
          <w:rStyle w:val="af5"/>
          <w:rFonts w:hint="eastAsia"/>
          <w:color w:val="auto"/>
        </w:rPr>
        <w:t>(2016-2018)</w:t>
      </w:r>
      <w:r w:rsidRPr="00E95174">
        <w:rPr>
          <w:rStyle w:val="af5"/>
          <w:rFonts w:hint="eastAsia"/>
          <w:color w:val="auto"/>
        </w:rPr>
        <w:t>》《关于加强新时代全民禁毒宣传教育工作的指导意见》；持续开展“在校学生秋季开学毒品预防教育‘五个一’活动”“青少年禁毒防艾宣传教育项目资助计划”“青少年禁毒防艾志愿宣传服务活动专项工作”；建设“全国青少年毒品预防教育数字化平台”；连续开展“全国青少年禁毒知识竞赛活动”。</w:t>
      </w:r>
      <w:r w:rsidRPr="00E95174">
        <w:rPr>
          <w:rStyle w:val="af5"/>
          <w:rFonts w:hint="eastAsia"/>
          <w:color w:val="auto"/>
        </w:rPr>
        <w:t>(</w:t>
      </w:r>
      <w:r w:rsidRPr="00E95174">
        <w:rPr>
          <w:rStyle w:val="af5"/>
          <w:rFonts w:hint="eastAsia"/>
          <w:color w:val="auto"/>
        </w:rPr>
        <w:t>图</w:t>
      </w:r>
      <w:r w:rsidRPr="00E95174">
        <w:rPr>
          <w:rStyle w:val="af5"/>
          <w:rFonts w:hint="eastAsia"/>
          <w:color w:val="auto"/>
        </w:rPr>
        <w:t>47)</w:t>
      </w:r>
      <w:r w:rsidRPr="00E95174">
        <w:rPr>
          <w:rStyle w:val="af5"/>
          <w:rFonts w:hint="eastAsia"/>
          <w:color w:val="auto"/>
        </w:rPr>
        <w:t>至</w:t>
      </w:r>
      <w:r w:rsidRPr="00E95174">
        <w:rPr>
          <w:rStyle w:val="af5"/>
          <w:rFonts w:hint="eastAsia"/>
          <w:color w:val="auto"/>
        </w:rPr>
        <w:t>2020</w:t>
      </w:r>
      <w:r w:rsidRPr="00E95174">
        <w:rPr>
          <w:rStyle w:val="af5"/>
          <w:rFonts w:hint="eastAsia"/>
          <w:color w:val="auto"/>
        </w:rPr>
        <w:t>年底，查缉到的吸毒人员中未成年人比</w:t>
      </w:r>
      <w:r w:rsidRPr="00E95174">
        <w:rPr>
          <w:rStyle w:val="af5"/>
          <w:rFonts w:hint="eastAsia"/>
          <w:color w:val="auto"/>
        </w:rPr>
        <w:t>2016</w:t>
      </w:r>
      <w:r w:rsidRPr="00E95174">
        <w:rPr>
          <w:rStyle w:val="af5"/>
          <w:rFonts w:hint="eastAsia"/>
          <w:color w:val="auto"/>
        </w:rPr>
        <w:t>年下降</w:t>
      </w:r>
      <w:r w:rsidRPr="00E95174">
        <w:rPr>
          <w:rStyle w:val="af5"/>
          <w:rFonts w:hint="eastAsia"/>
          <w:color w:val="auto"/>
        </w:rPr>
        <w:t>75%</w:t>
      </w:r>
      <w:r w:rsidRPr="00E95174">
        <w:rPr>
          <w:rStyle w:val="af5"/>
          <w:rFonts w:hint="eastAsia"/>
          <w:color w:val="auto"/>
        </w:rPr>
        <w:t>。</w:t>
      </w:r>
    </w:p>
    <w:p w14:paraId="17D33351"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四</w:t>
      </w:r>
      <w:r w:rsidRPr="00E95174">
        <w:rPr>
          <w:rStyle w:val="af5"/>
          <w:rFonts w:hint="eastAsia"/>
          <w:color w:val="auto"/>
        </w:rPr>
        <w:t>)</w:t>
      </w:r>
      <w:r w:rsidRPr="00E95174">
        <w:rPr>
          <w:rStyle w:val="af5"/>
          <w:color w:val="auto"/>
        </w:rPr>
        <w:tab/>
      </w:r>
      <w:r w:rsidRPr="00E95174">
        <w:rPr>
          <w:rStyle w:val="af5"/>
          <w:rFonts w:hint="eastAsia"/>
          <w:color w:val="auto"/>
        </w:rPr>
        <w:t>少年司法</w:t>
      </w:r>
      <w:r w:rsidRPr="00E95174">
        <w:rPr>
          <w:rStyle w:val="af5"/>
          <w:rFonts w:hint="eastAsia"/>
          <w:color w:val="auto"/>
        </w:rPr>
        <w:t>(</w:t>
      </w:r>
      <w:r w:rsidRPr="00E95174">
        <w:rPr>
          <w:rStyle w:val="af5"/>
          <w:rFonts w:hint="eastAsia"/>
          <w:color w:val="auto"/>
        </w:rPr>
        <w:t>第</w:t>
      </w:r>
      <w:r w:rsidRPr="00E95174">
        <w:rPr>
          <w:rStyle w:val="af5"/>
          <w:rFonts w:hint="eastAsia"/>
          <w:color w:val="auto"/>
        </w:rPr>
        <w:t>40</w:t>
      </w:r>
      <w:r w:rsidRPr="00E95174">
        <w:rPr>
          <w:rStyle w:val="af5"/>
          <w:rFonts w:hint="eastAsia"/>
          <w:color w:val="auto"/>
        </w:rPr>
        <w:t>条</w:t>
      </w:r>
      <w:r w:rsidRPr="00E95174">
        <w:rPr>
          <w:rStyle w:val="af5"/>
          <w:rFonts w:hint="eastAsia"/>
          <w:color w:val="auto"/>
        </w:rPr>
        <w:t>)</w:t>
      </w:r>
    </w:p>
    <w:p w14:paraId="1C6457E9"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109.</w:t>
      </w:r>
      <w:r w:rsidRPr="00E95174">
        <w:rPr>
          <w:rStyle w:val="af5"/>
          <w:rFonts w:hint="eastAsia"/>
          <w:color w:val="auto"/>
        </w:rPr>
        <w:tab/>
      </w:r>
      <w:r w:rsidRPr="00E95174">
        <w:rPr>
          <w:rStyle w:val="af5"/>
          <w:rFonts w:hint="eastAsia"/>
          <w:color w:val="auto"/>
        </w:rPr>
        <w:t>采取立法、行政和司法措施，保障触犯刑法的儿童相关权利得到保障。</w:t>
      </w:r>
    </w:p>
    <w:p w14:paraId="508D42EF"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110.</w:t>
      </w:r>
      <w:r w:rsidRPr="00E95174">
        <w:rPr>
          <w:rStyle w:val="af5"/>
          <w:rFonts w:hint="eastAsia"/>
          <w:color w:val="auto"/>
        </w:rPr>
        <w:tab/>
      </w:r>
      <w:r w:rsidRPr="00E95174">
        <w:rPr>
          <w:rStyle w:val="af5"/>
          <w:rFonts w:hint="eastAsia"/>
          <w:color w:val="auto"/>
        </w:rPr>
        <w:t>制定未成年人刑事案件特别程序。《刑诉法》设专章规定未成年人刑事案件特别程序，对犯罪未成年人实行教育、感化、挽救的方针，坚持教育为主、惩罚为辅的原则，设置了附条件不起诉制度、犯罪记录封存制度等。</w:t>
      </w:r>
      <w:r w:rsidRPr="00E95174">
        <w:rPr>
          <w:rStyle w:val="af5"/>
          <w:rFonts w:hint="eastAsia"/>
          <w:color w:val="auto"/>
        </w:rPr>
        <w:t>2012</w:t>
      </w:r>
      <w:r w:rsidRPr="00E95174">
        <w:rPr>
          <w:rStyle w:val="af5"/>
          <w:rFonts w:hint="eastAsia"/>
          <w:color w:val="auto"/>
        </w:rPr>
        <w:t>年公安部《公安机关办理刑事案件程序规定》专门规定了办理未成年人刑事案件的特别程序。</w:t>
      </w:r>
      <w:r w:rsidRPr="00E95174">
        <w:rPr>
          <w:rStyle w:val="af5"/>
          <w:rFonts w:hint="eastAsia"/>
          <w:color w:val="auto"/>
        </w:rPr>
        <w:t>2017</w:t>
      </w:r>
      <w:r w:rsidRPr="00E95174">
        <w:rPr>
          <w:rStyle w:val="af5"/>
          <w:rFonts w:hint="eastAsia"/>
          <w:color w:val="auto"/>
        </w:rPr>
        <w:t>年高检院发布《未成年人刑事检察工作指引</w:t>
      </w:r>
      <w:r w:rsidRPr="00E95174">
        <w:rPr>
          <w:rStyle w:val="af5"/>
          <w:rFonts w:hint="eastAsia"/>
          <w:color w:val="auto"/>
        </w:rPr>
        <w:t>(</w:t>
      </w:r>
      <w:r w:rsidRPr="00E95174">
        <w:rPr>
          <w:rStyle w:val="af5"/>
          <w:rFonts w:hint="eastAsia"/>
          <w:color w:val="auto"/>
        </w:rPr>
        <w:t>试行</w:t>
      </w:r>
      <w:r w:rsidRPr="00E95174">
        <w:rPr>
          <w:rStyle w:val="af5"/>
          <w:rFonts w:hint="eastAsia"/>
          <w:color w:val="auto"/>
        </w:rPr>
        <w:t>)</w:t>
      </w:r>
      <w:r w:rsidRPr="00E95174">
        <w:rPr>
          <w:rStyle w:val="af5"/>
          <w:rFonts w:hint="eastAsia"/>
          <w:color w:val="auto"/>
        </w:rPr>
        <w:t>》，对办理未成年人刑事案件</w:t>
      </w:r>
      <w:proofErr w:type="gramStart"/>
      <w:r w:rsidRPr="00E95174">
        <w:rPr>
          <w:rStyle w:val="af5"/>
          <w:rFonts w:hint="eastAsia"/>
          <w:color w:val="auto"/>
        </w:rPr>
        <w:t>作出</w:t>
      </w:r>
      <w:proofErr w:type="gramEnd"/>
      <w:r w:rsidRPr="00E95174">
        <w:rPr>
          <w:rStyle w:val="af5"/>
          <w:rFonts w:hint="eastAsia"/>
          <w:color w:val="auto"/>
        </w:rPr>
        <w:t>详细规定。</w:t>
      </w:r>
      <w:r w:rsidRPr="00E95174">
        <w:rPr>
          <w:rStyle w:val="af5"/>
          <w:rFonts w:hint="eastAsia"/>
          <w:color w:val="auto"/>
        </w:rPr>
        <w:t>2020</w:t>
      </w:r>
      <w:r w:rsidRPr="00E95174">
        <w:rPr>
          <w:rStyle w:val="af5"/>
          <w:rFonts w:hint="eastAsia"/>
          <w:color w:val="auto"/>
        </w:rPr>
        <w:t>年高检院修订《人民检察院刑事诉讼规则》，对未成年人刑事案件诉讼程序</w:t>
      </w:r>
      <w:proofErr w:type="gramStart"/>
      <w:r w:rsidRPr="00E95174">
        <w:rPr>
          <w:rStyle w:val="af5"/>
          <w:rFonts w:hint="eastAsia"/>
          <w:color w:val="auto"/>
        </w:rPr>
        <w:t>作出</w:t>
      </w:r>
      <w:proofErr w:type="gramEnd"/>
      <w:r w:rsidRPr="00E95174">
        <w:rPr>
          <w:rStyle w:val="af5"/>
          <w:rFonts w:hint="eastAsia"/>
          <w:color w:val="auto"/>
        </w:rPr>
        <w:t>进一步专门规定。中国建设青少年事务社会工作者队伍，为司法机关执行未成年人刑事案件特别程序提供诉前社会调查、组建合适成年人队伍参与庭审帮教，并建设涉罪未成年人观</w:t>
      </w:r>
      <w:proofErr w:type="gramStart"/>
      <w:r w:rsidRPr="00E95174">
        <w:rPr>
          <w:rStyle w:val="af5"/>
          <w:rFonts w:hint="eastAsia"/>
          <w:color w:val="auto"/>
        </w:rPr>
        <w:t>护基地</w:t>
      </w:r>
      <w:proofErr w:type="gramEnd"/>
      <w:r w:rsidRPr="00E95174">
        <w:rPr>
          <w:rStyle w:val="af5"/>
          <w:rFonts w:hint="eastAsia"/>
          <w:color w:val="auto"/>
        </w:rPr>
        <w:t>等为其提供社会支持服务。</w:t>
      </w:r>
    </w:p>
    <w:p w14:paraId="564DBAFE"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lastRenderedPageBreak/>
        <w:t>111.</w:t>
      </w:r>
      <w:r w:rsidRPr="00E95174">
        <w:rPr>
          <w:rStyle w:val="af5"/>
          <w:rFonts w:hint="eastAsia"/>
          <w:color w:val="auto"/>
        </w:rPr>
        <w:tab/>
      </w:r>
      <w:r w:rsidRPr="00E95174">
        <w:rPr>
          <w:rStyle w:val="af5"/>
          <w:rFonts w:hint="eastAsia"/>
          <w:color w:val="auto"/>
        </w:rPr>
        <w:t>推动建设少年司法专门机构。《未保法》规定，司法机关应确定专门机构和专门人员办理涉及未成年人的案件；办理涉及未成年人案件的人员应经过专门培训，熟悉未成年人身心特点；专门机构或专门人员中应有女性工作人员。</w:t>
      </w:r>
    </w:p>
    <w:p w14:paraId="7F0B78E3"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112.</w:t>
      </w:r>
      <w:r w:rsidRPr="00E95174">
        <w:rPr>
          <w:rStyle w:val="af5"/>
          <w:rFonts w:hint="eastAsia"/>
          <w:color w:val="auto"/>
        </w:rPr>
        <w:tab/>
      </w:r>
      <w:r w:rsidRPr="00E95174">
        <w:rPr>
          <w:rStyle w:val="af5"/>
          <w:rFonts w:hint="eastAsia"/>
          <w:color w:val="auto"/>
        </w:rPr>
        <w:t>持续推动建立未成年人检察组织体系。</w:t>
      </w:r>
      <w:r w:rsidRPr="00E95174">
        <w:rPr>
          <w:rStyle w:val="af5"/>
          <w:rFonts w:hint="eastAsia"/>
          <w:color w:val="auto"/>
        </w:rPr>
        <w:t>2015</w:t>
      </w:r>
      <w:r w:rsidRPr="00E95174">
        <w:rPr>
          <w:rStyle w:val="af5"/>
          <w:rFonts w:hint="eastAsia"/>
          <w:color w:val="auto"/>
        </w:rPr>
        <w:t>年高检院成立独立的未成年人检察工作办公室，标志着贯穿四级检察院的未成年人检察组织体系初步建成。</w:t>
      </w:r>
      <w:r w:rsidRPr="00E95174">
        <w:rPr>
          <w:rStyle w:val="af5"/>
          <w:rFonts w:hint="eastAsia"/>
          <w:color w:val="auto"/>
        </w:rPr>
        <w:t>2018</w:t>
      </w:r>
      <w:r w:rsidRPr="00E95174">
        <w:rPr>
          <w:rStyle w:val="af5"/>
          <w:rFonts w:hint="eastAsia"/>
          <w:color w:val="auto"/>
        </w:rPr>
        <w:t>年高检院成立专门负责未成年人检察工作的第九检察厅，是中央政法机关第一个专司未成年人保护、有独立编制的厅级内设机构。至</w:t>
      </w:r>
      <w:r w:rsidRPr="00E95174">
        <w:rPr>
          <w:rStyle w:val="af5"/>
          <w:rFonts w:hint="eastAsia"/>
          <w:color w:val="auto"/>
        </w:rPr>
        <w:t>2021</w:t>
      </w:r>
      <w:r w:rsidRPr="00E95174">
        <w:rPr>
          <w:rStyle w:val="af5"/>
          <w:rFonts w:hint="eastAsia"/>
          <w:color w:val="auto"/>
        </w:rPr>
        <w:t>年底，全国各级检察院中，有</w:t>
      </w:r>
      <w:r w:rsidRPr="00E95174">
        <w:rPr>
          <w:rStyle w:val="af5"/>
          <w:rFonts w:hint="eastAsia"/>
          <w:color w:val="auto"/>
        </w:rPr>
        <w:t>2207</w:t>
      </w:r>
      <w:r w:rsidRPr="00E95174">
        <w:rPr>
          <w:rStyle w:val="af5"/>
          <w:rFonts w:hint="eastAsia"/>
          <w:color w:val="auto"/>
        </w:rPr>
        <w:t>个成立了独立的未成年人检察机构和未检检察官办案组，其中</w:t>
      </w:r>
      <w:r w:rsidRPr="00E95174">
        <w:rPr>
          <w:rStyle w:val="af5"/>
          <w:rFonts w:hint="eastAsia"/>
          <w:color w:val="auto"/>
        </w:rPr>
        <w:t>31</w:t>
      </w:r>
      <w:r w:rsidRPr="00E95174">
        <w:rPr>
          <w:rStyle w:val="af5"/>
          <w:rFonts w:hint="eastAsia"/>
          <w:color w:val="auto"/>
        </w:rPr>
        <w:t>个省级检察院、</w:t>
      </w:r>
      <w:r w:rsidRPr="00E95174">
        <w:rPr>
          <w:rStyle w:val="af5"/>
          <w:rFonts w:hint="eastAsia"/>
          <w:color w:val="auto"/>
        </w:rPr>
        <w:t>255</w:t>
      </w:r>
      <w:r w:rsidRPr="00E95174">
        <w:rPr>
          <w:rStyle w:val="af5"/>
          <w:rFonts w:hint="eastAsia"/>
          <w:color w:val="auto"/>
        </w:rPr>
        <w:t>个市级检察院和</w:t>
      </w:r>
      <w:r w:rsidRPr="00E95174">
        <w:rPr>
          <w:rStyle w:val="af5"/>
          <w:rFonts w:hint="eastAsia"/>
          <w:color w:val="auto"/>
        </w:rPr>
        <w:t>536</w:t>
      </w:r>
      <w:r w:rsidRPr="00E95174">
        <w:rPr>
          <w:rStyle w:val="af5"/>
          <w:rFonts w:hint="eastAsia"/>
          <w:color w:val="auto"/>
        </w:rPr>
        <w:t>个县级检察院设立独立未成年人检察机构，</w:t>
      </w:r>
      <w:r w:rsidRPr="00E95174">
        <w:rPr>
          <w:rStyle w:val="af5"/>
          <w:rFonts w:hint="eastAsia"/>
          <w:color w:val="auto"/>
        </w:rPr>
        <w:t>1385</w:t>
      </w:r>
      <w:r w:rsidRPr="00E95174">
        <w:rPr>
          <w:rStyle w:val="af5"/>
          <w:rFonts w:hint="eastAsia"/>
          <w:color w:val="auto"/>
        </w:rPr>
        <w:t>个检察院设置专门的未检检察官。涉未成年人刑事、民事、行政、公益诉讼案件原则上由未成年人检察部门集中统一办理。</w:t>
      </w:r>
    </w:p>
    <w:p w14:paraId="76299BC4"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113.</w:t>
      </w:r>
      <w:r w:rsidRPr="00E95174">
        <w:rPr>
          <w:rStyle w:val="af5"/>
          <w:rFonts w:hint="eastAsia"/>
          <w:color w:val="auto"/>
        </w:rPr>
        <w:tab/>
      </w:r>
      <w:r w:rsidRPr="00E95174">
        <w:rPr>
          <w:rStyle w:val="af5"/>
          <w:rFonts w:hint="eastAsia"/>
          <w:color w:val="auto"/>
        </w:rPr>
        <w:t>持续加强少年审判机制和组织建设。</w:t>
      </w:r>
      <w:r w:rsidRPr="00E95174">
        <w:rPr>
          <w:rStyle w:val="af5"/>
          <w:rFonts w:hint="eastAsia"/>
          <w:color w:val="auto"/>
        </w:rPr>
        <w:t>2020</w:t>
      </w:r>
      <w:r w:rsidRPr="00E95174">
        <w:rPr>
          <w:rStyle w:val="af5"/>
          <w:rFonts w:hint="eastAsia"/>
          <w:color w:val="auto"/>
        </w:rPr>
        <w:t>年底高法院发布《关于加强新时代未成年人审判工作的意见》，要求地方各级法院设立少年法庭，审理涉未成年人的刑事、民事、行政案件，以全面落实新修订的《未保法》《预防未成年人犯罪法》。</w:t>
      </w:r>
      <w:r w:rsidRPr="00E95174">
        <w:rPr>
          <w:rStyle w:val="af5"/>
          <w:rFonts w:hint="eastAsia"/>
          <w:color w:val="auto"/>
        </w:rPr>
        <w:t>2021</w:t>
      </w:r>
      <w:r w:rsidRPr="00E95174">
        <w:rPr>
          <w:rStyle w:val="af5"/>
          <w:rFonts w:hint="eastAsia"/>
          <w:color w:val="auto"/>
        </w:rPr>
        <w:t>年</w:t>
      </w:r>
      <w:r w:rsidRPr="00E95174">
        <w:rPr>
          <w:rStyle w:val="af5"/>
          <w:rFonts w:hint="eastAsia"/>
          <w:color w:val="auto"/>
        </w:rPr>
        <w:t>3</w:t>
      </w:r>
      <w:r w:rsidRPr="00E95174">
        <w:rPr>
          <w:rStyle w:val="af5"/>
          <w:rFonts w:hint="eastAsia"/>
          <w:color w:val="auto"/>
        </w:rPr>
        <w:t>月，高法院成立少年法庭工作办公室，并在六个巡回法庭设立少年法庭巡回审判点。</w:t>
      </w:r>
    </w:p>
    <w:p w14:paraId="35499F6C"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114.</w:t>
      </w:r>
      <w:r w:rsidRPr="00E95174">
        <w:rPr>
          <w:rStyle w:val="af5"/>
          <w:rFonts w:hint="eastAsia"/>
          <w:color w:val="auto"/>
        </w:rPr>
        <w:tab/>
      </w:r>
      <w:r w:rsidRPr="00E95174">
        <w:rPr>
          <w:rStyle w:val="af5"/>
          <w:rFonts w:hint="eastAsia"/>
          <w:color w:val="auto"/>
        </w:rPr>
        <w:t>公安部和省级公安机关设置相应机构负责指导办理未成年人刑事案件。北京、上海等地已落实固定人员办理未成年人刑事案件，有条件的区县级公安机关也已设立办理未成年人刑事案件专门小组，其他基层公安机关基本落实未成年人案件专人专案制度。</w:t>
      </w:r>
    </w:p>
    <w:p w14:paraId="6475B764"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115.</w:t>
      </w:r>
      <w:r w:rsidRPr="00E95174">
        <w:rPr>
          <w:rStyle w:val="af5"/>
          <w:rFonts w:hint="eastAsia"/>
          <w:color w:val="auto"/>
        </w:rPr>
        <w:tab/>
      </w:r>
      <w:r w:rsidRPr="00E95174">
        <w:rPr>
          <w:rStyle w:val="af5"/>
          <w:rFonts w:hint="eastAsia"/>
          <w:color w:val="auto"/>
        </w:rPr>
        <w:t>保障未成年人获得法律援助。《刑诉法》规定，司法机关办理未成年人刑事案件，应保障未成年人得到法律援助，未成年犯罪嫌疑人、被告人没有委托辩护人的，司法机关应通知法律援助机构指派律师为其提供辩护。《未保法》《关于刑事诉讼法律援助工作的规定》均规定，法律援助机构应指派熟悉儿童身心特点的律师为儿童提供法律援助。</w:t>
      </w:r>
      <w:r w:rsidRPr="00E95174">
        <w:rPr>
          <w:rStyle w:val="af5"/>
          <w:rFonts w:hint="eastAsia"/>
          <w:color w:val="auto"/>
        </w:rPr>
        <w:t>2019</w:t>
      </w:r>
      <w:r w:rsidRPr="00E95174">
        <w:rPr>
          <w:rStyle w:val="af5"/>
          <w:rFonts w:hint="eastAsia"/>
          <w:color w:val="auto"/>
        </w:rPr>
        <w:t>年《全国刑事法律援助服务规范》专门规定律师承办未成年人刑事法律援助案件的服务标准；</w:t>
      </w:r>
      <w:r w:rsidRPr="00E95174">
        <w:rPr>
          <w:rStyle w:val="af5"/>
          <w:rFonts w:hint="eastAsia"/>
          <w:color w:val="auto"/>
        </w:rPr>
        <w:t>2020</w:t>
      </w:r>
      <w:r w:rsidRPr="00E95174">
        <w:rPr>
          <w:rStyle w:val="af5"/>
          <w:rFonts w:hint="eastAsia"/>
          <w:color w:val="auto"/>
        </w:rPr>
        <w:t>年《法律援助值班律师工作办法》保障未成年受援人在刑事诉讼各阶段获得有效的法律援助；</w:t>
      </w:r>
      <w:r w:rsidRPr="00E95174">
        <w:rPr>
          <w:rStyle w:val="af5"/>
          <w:rFonts w:hint="eastAsia"/>
          <w:color w:val="auto"/>
        </w:rPr>
        <w:t>2020</w:t>
      </w:r>
      <w:r w:rsidRPr="00E95174">
        <w:rPr>
          <w:rStyle w:val="af5"/>
          <w:rFonts w:hint="eastAsia"/>
          <w:color w:val="auto"/>
        </w:rPr>
        <w:t>年《未成年人法律援助服务指引</w:t>
      </w:r>
      <w:r w:rsidRPr="00E95174">
        <w:rPr>
          <w:rStyle w:val="af5"/>
          <w:rFonts w:hint="eastAsia"/>
          <w:color w:val="auto"/>
        </w:rPr>
        <w:t>(</w:t>
      </w:r>
      <w:r w:rsidRPr="00E95174">
        <w:rPr>
          <w:rStyle w:val="af5"/>
          <w:rFonts w:hint="eastAsia"/>
          <w:color w:val="auto"/>
        </w:rPr>
        <w:t>试行</w:t>
      </w:r>
      <w:r w:rsidRPr="00E95174">
        <w:rPr>
          <w:rStyle w:val="af5"/>
          <w:rFonts w:hint="eastAsia"/>
          <w:color w:val="auto"/>
        </w:rPr>
        <w:t>)</w:t>
      </w:r>
      <w:r w:rsidRPr="00E95174">
        <w:rPr>
          <w:rStyle w:val="af5"/>
          <w:rFonts w:hint="eastAsia"/>
          <w:color w:val="auto"/>
        </w:rPr>
        <w:t>》明确办理</w:t>
      </w:r>
      <w:proofErr w:type="gramStart"/>
      <w:r w:rsidRPr="00E95174">
        <w:rPr>
          <w:rStyle w:val="af5"/>
          <w:rFonts w:hint="eastAsia"/>
          <w:color w:val="auto"/>
        </w:rPr>
        <w:t>性侵儿童</w:t>
      </w:r>
      <w:proofErr w:type="gramEnd"/>
      <w:r w:rsidRPr="00E95174">
        <w:rPr>
          <w:rStyle w:val="af5"/>
          <w:rFonts w:hint="eastAsia"/>
          <w:color w:val="auto"/>
        </w:rPr>
        <w:t>案件、监护人侵害儿童权益案件、学生伤害事故案件等三类法律援助案件的服务标准。至</w:t>
      </w:r>
      <w:r w:rsidRPr="00E95174">
        <w:rPr>
          <w:rStyle w:val="af5"/>
          <w:rFonts w:hint="eastAsia"/>
          <w:color w:val="auto"/>
        </w:rPr>
        <w:t>2020</w:t>
      </w:r>
      <w:r w:rsidRPr="00E95174">
        <w:rPr>
          <w:rStyle w:val="af5"/>
          <w:rFonts w:hint="eastAsia"/>
          <w:color w:val="auto"/>
        </w:rPr>
        <w:t>年，全国共设立法律援助机构</w:t>
      </w:r>
      <w:r w:rsidRPr="00E95174">
        <w:rPr>
          <w:rStyle w:val="af5"/>
          <w:rFonts w:hint="eastAsia"/>
          <w:color w:val="auto"/>
        </w:rPr>
        <w:t>3200</w:t>
      </w:r>
      <w:r w:rsidRPr="00E95174">
        <w:rPr>
          <w:rStyle w:val="af5"/>
          <w:rFonts w:hint="eastAsia"/>
          <w:color w:val="auto"/>
        </w:rPr>
        <w:t>余个，法律援助工作站</w:t>
      </w:r>
      <w:r w:rsidRPr="00E95174">
        <w:rPr>
          <w:rStyle w:val="af5"/>
          <w:rFonts w:hint="eastAsia"/>
          <w:color w:val="auto"/>
        </w:rPr>
        <w:t>7.4</w:t>
      </w:r>
      <w:r w:rsidRPr="00E95174">
        <w:rPr>
          <w:rStyle w:val="af5"/>
          <w:rFonts w:hint="eastAsia"/>
          <w:color w:val="auto"/>
        </w:rPr>
        <w:t>万余个，其中依托共青团建立法律援助工作站</w:t>
      </w:r>
      <w:r w:rsidRPr="00E95174">
        <w:rPr>
          <w:rStyle w:val="af5"/>
          <w:rFonts w:hint="eastAsia"/>
          <w:color w:val="auto"/>
        </w:rPr>
        <w:t>2100</w:t>
      </w:r>
      <w:r w:rsidRPr="00E95174">
        <w:rPr>
          <w:rStyle w:val="af5"/>
          <w:rFonts w:hint="eastAsia"/>
          <w:color w:val="auto"/>
        </w:rPr>
        <w:t>余个。</w:t>
      </w:r>
      <w:r w:rsidRPr="00E95174">
        <w:rPr>
          <w:rStyle w:val="af5"/>
          <w:rFonts w:hint="eastAsia"/>
          <w:color w:val="auto"/>
        </w:rPr>
        <w:t>2015-2020</w:t>
      </w:r>
      <w:r w:rsidRPr="00E95174">
        <w:rPr>
          <w:rStyle w:val="af5"/>
          <w:rFonts w:hint="eastAsia"/>
          <w:color w:val="auto"/>
        </w:rPr>
        <w:t>年，全国共为</w:t>
      </w:r>
      <w:r w:rsidRPr="00E95174">
        <w:rPr>
          <w:rStyle w:val="af5"/>
          <w:rFonts w:hint="eastAsia"/>
          <w:color w:val="auto"/>
        </w:rPr>
        <w:t>80.5</w:t>
      </w:r>
      <w:r w:rsidRPr="00E95174">
        <w:rPr>
          <w:rStyle w:val="af5"/>
          <w:rFonts w:hint="eastAsia"/>
          <w:color w:val="auto"/>
        </w:rPr>
        <w:t>万余名未成年人提供了法律援助。</w:t>
      </w:r>
    </w:p>
    <w:p w14:paraId="13096A45"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116.</w:t>
      </w:r>
      <w:r w:rsidRPr="00E95174">
        <w:rPr>
          <w:rStyle w:val="af5"/>
          <w:rFonts w:hint="eastAsia"/>
          <w:color w:val="auto"/>
        </w:rPr>
        <w:tab/>
      </w:r>
      <w:r w:rsidRPr="00E95174">
        <w:rPr>
          <w:rStyle w:val="af5"/>
          <w:rFonts w:hint="eastAsia"/>
          <w:color w:val="auto"/>
        </w:rPr>
        <w:t>意见</w:t>
      </w:r>
      <w:r w:rsidRPr="00E95174">
        <w:rPr>
          <w:rStyle w:val="af5"/>
          <w:rFonts w:hint="eastAsia"/>
          <w:color w:val="auto"/>
        </w:rPr>
        <w:t>92</w:t>
      </w:r>
      <w:r w:rsidRPr="00E95174">
        <w:rPr>
          <w:rStyle w:val="af5"/>
          <w:rFonts w:hint="eastAsia"/>
          <w:color w:val="auto"/>
        </w:rPr>
        <w:t>段。中国已于</w:t>
      </w:r>
      <w:r w:rsidRPr="00E95174">
        <w:rPr>
          <w:rStyle w:val="af5"/>
          <w:rFonts w:hint="eastAsia"/>
          <w:color w:val="auto"/>
        </w:rPr>
        <w:t>2013</w:t>
      </w:r>
      <w:r w:rsidRPr="00E95174">
        <w:rPr>
          <w:rStyle w:val="af5"/>
          <w:rFonts w:hint="eastAsia"/>
          <w:color w:val="auto"/>
        </w:rPr>
        <w:t>年通过《关于废止有关劳动教养法律规定的决定》废除劳动教养制度，当年底全国在所劳教人员全部解教。</w:t>
      </w:r>
    </w:p>
    <w:p w14:paraId="6B3EA4F7"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五</w:t>
      </w:r>
      <w:r w:rsidRPr="00E95174">
        <w:rPr>
          <w:rStyle w:val="af5"/>
          <w:rFonts w:hint="eastAsia"/>
          <w:color w:val="auto"/>
        </w:rPr>
        <w:t>)</w:t>
      </w:r>
      <w:r w:rsidRPr="00E95174">
        <w:rPr>
          <w:rStyle w:val="af5"/>
          <w:color w:val="auto"/>
        </w:rPr>
        <w:tab/>
      </w:r>
      <w:r w:rsidRPr="00E95174">
        <w:rPr>
          <w:rStyle w:val="af5"/>
          <w:rFonts w:hint="eastAsia"/>
          <w:color w:val="auto"/>
        </w:rPr>
        <w:t>被剥夺自由，包括受任何形式拘留、监禁或被安置于拘禁场所的儿童</w:t>
      </w:r>
      <w:r w:rsidRPr="00E95174">
        <w:rPr>
          <w:rStyle w:val="af5"/>
          <w:rFonts w:hint="eastAsia"/>
          <w:color w:val="auto"/>
        </w:rPr>
        <w:t>(</w:t>
      </w:r>
      <w:r w:rsidRPr="00E95174">
        <w:rPr>
          <w:rStyle w:val="af5"/>
          <w:rFonts w:hint="eastAsia"/>
          <w:color w:val="auto"/>
        </w:rPr>
        <w:t>第</w:t>
      </w:r>
      <w:r w:rsidRPr="00E95174">
        <w:rPr>
          <w:rStyle w:val="af5"/>
          <w:rFonts w:hint="eastAsia"/>
          <w:color w:val="auto"/>
        </w:rPr>
        <w:t>37</w:t>
      </w:r>
      <w:r w:rsidRPr="00E95174">
        <w:rPr>
          <w:rStyle w:val="af5"/>
          <w:rFonts w:hint="eastAsia"/>
          <w:color w:val="auto"/>
        </w:rPr>
        <w:t>条第</w:t>
      </w:r>
      <w:r w:rsidRPr="00E95174">
        <w:rPr>
          <w:rStyle w:val="af5"/>
          <w:rFonts w:hint="eastAsia"/>
          <w:color w:val="auto"/>
        </w:rPr>
        <w:t>2-4</w:t>
      </w:r>
      <w:r w:rsidRPr="00E95174">
        <w:rPr>
          <w:rStyle w:val="af5"/>
          <w:rFonts w:hint="eastAsia"/>
          <w:color w:val="auto"/>
        </w:rPr>
        <w:t>款</w:t>
      </w:r>
      <w:r w:rsidRPr="00E95174">
        <w:rPr>
          <w:rStyle w:val="af5"/>
          <w:rFonts w:hint="eastAsia"/>
          <w:color w:val="auto"/>
        </w:rPr>
        <w:t>)</w:t>
      </w:r>
    </w:p>
    <w:p w14:paraId="5D4B9802"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117.</w:t>
      </w:r>
      <w:r w:rsidRPr="00E95174">
        <w:rPr>
          <w:rStyle w:val="af5"/>
          <w:rFonts w:hint="eastAsia"/>
          <w:color w:val="auto"/>
        </w:rPr>
        <w:tab/>
      </w:r>
      <w:r w:rsidRPr="00E95174">
        <w:rPr>
          <w:rStyle w:val="af5"/>
          <w:rFonts w:hint="eastAsia"/>
          <w:color w:val="auto"/>
        </w:rPr>
        <w:t>立法保障因触犯刑法被剥夺自由儿童的权益。《刑诉法》规定，被拘留、逮捕和执行刑罚的未成年人与成年人应分别关押、管理和教育。讯问女性未成年犯罪嫌疑人，应有女工作人员在场。法院认为必要时，可督促被收监服刑的未成年罪犯的父母或其他监护人及时探视。</w:t>
      </w:r>
    </w:p>
    <w:p w14:paraId="38135D5E"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lastRenderedPageBreak/>
        <w:t>118.</w:t>
      </w:r>
      <w:r w:rsidRPr="00E95174">
        <w:rPr>
          <w:rStyle w:val="af5"/>
          <w:rFonts w:hint="eastAsia"/>
          <w:color w:val="auto"/>
        </w:rPr>
        <w:tab/>
      </w:r>
      <w:r w:rsidRPr="00E95174">
        <w:rPr>
          <w:rStyle w:val="af5"/>
          <w:rFonts w:hint="eastAsia"/>
          <w:color w:val="auto"/>
        </w:rPr>
        <w:t>监狱严格执行《监狱法》《未保法》等法律规定，依法保护未成年犯合法权益。对未成年犯提供符合其刑期、教育水平等情况的文化教育和职业技能培训，课程设置和教学要求参照社会同类学校，有力促进未成年犯刑满释放后顺利回归社会。</w:t>
      </w:r>
    </w:p>
    <w:p w14:paraId="59F1B46A"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119.</w:t>
      </w:r>
      <w:r w:rsidRPr="00E95174">
        <w:rPr>
          <w:rStyle w:val="af5"/>
          <w:rFonts w:hint="eastAsia"/>
          <w:color w:val="auto"/>
        </w:rPr>
        <w:tab/>
      </w:r>
      <w:r w:rsidRPr="00E95174">
        <w:rPr>
          <w:rStyle w:val="af5"/>
          <w:rFonts w:hint="eastAsia"/>
          <w:color w:val="auto"/>
        </w:rPr>
        <w:t>做好未成年人社区矫正工作。举办全国性的社区矫正工作者培训课程，选派青少年事务社工</w:t>
      </w:r>
      <w:proofErr w:type="gramStart"/>
      <w:r w:rsidRPr="00E95174">
        <w:rPr>
          <w:rStyle w:val="af5"/>
          <w:rFonts w:hint="eastAsia"/>
          <w:color w:val="auto"/>
        </w:rPr>
        <w:t>进驻县</w:t>
      </w:r>
      <w:proofErr w:type="gramEnd"/>
      <w:r w:rsidRPr="00E95174">
        <w:rPr>
          <w:rStyle w:val="af5"/>
          <w:rFonts w:hint="eastAsia"/>
          <w:color w:val="auto"/>
        </w:rPr>
        <w:t>(</w:t>
      </w:r>
      <w:r w:rsidRPr="00E95174">
        <w:rPr>
          <w:rStyle w:val="af5"/>
          <w:rFonts w:hint="eastAsia"/>
          <w:color w:val="auto"/>
        </w:rPr>
        <w:t>区</w:t>
      </w:r>
      <w:r w:rsidRPr="00E95174">
        <w:rPr>
          <w:rStyle w:val="af5"/>
          <w:rFonts w:hint="eastAsia"/>
          <w:color w:val="auto"/>
        </w:rPr>
        <w:t>)</w:t>
      </w:r>
      <w:r w:rsidRPr="00E95174">
        <w:rPr>
          <w:rStyle w:val="af5"/>
          <w:rFonts w:hint="eastAsia"/>
          <w:color w:val="auto"/>
        </w:rPr>
        <w:t>级社区矫正中心，大力提升社区矫正人才队伍的专业水平。制作网络课程，运用信息平台实现网络教育资源的开放共享。</w:t>
      </w:r>
    </w:p>
    <w:p w14:paraId="28A33B79"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120.</w:t>
      </w:r>
      <w:r w:rsidRPr="00E95174">
        <w:rPr>
          <w:rStyle w:val="af5"/>
          <w:color w:val="auto"/>
        </w:rPr>
        <w:tab/>
      </w:r>
      <w:r w:rsidRPr="00E95174">
        <w:rPr>
          <w:rStyle w:val="af5"/>
          <w:rFonts w:hint="eastAsia"/>
          <w:color w:val="auto"/>
        </w:rPr>
        <w:t>保障被剥夺自由儿童迅速获得法律援助。参见本报告第</w:t>
      </w:r>
      <w:r w:rsidRPr="00E95174">
        <w:rPr>
          <w:rStyle w:val="af5"/>
          <w:rFonts w:hint="eastAsia"/>
          <w:color w:val="auto"/>
        </w:rPr>
        <w:t>115</w:t>
      </w:r>
      <w:r w:rsidRPr="00E95174">
        <w:rPr>
          <w:rStyle w:val="af5"/>
          <w:rFonts w:hint="eastAsia"/>
          <w:color w:val="auto"/>
        </w:rPr>
        <w:t>段。</w:t>
      </w:r>
    </w:p>
    <w:p w14:paraId="192D5931"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六</w:t>
      </w:r>
      <w:r w:rsidRPr="00E95174">
        <w:rPr>
          <w:rStyle w:val="af5"/>
          <w:rFonts w:hint="eastAsia"/>
          <w:color w:val="auto"/>
        </w:rPr>
        <w:t>)</w:t>
      </w:r>
      <w:r w:rsidRPr="00E95174">
        <w:rPr>
          <w:rStyle w:val="af5"/>
          <w:color w:val="auto"/>
        </w:rPr>
        <w:tab/>
      </w:r>
      <w:r w:rsidRPr="00E95174">
        <w:rPr>
          <w:rStyle w:val="af5"/>
          <w:rFonts w:hint="eastAsia"/>
          <w:color w:val="auto"/>
        </w:rPr>
        <w:t>对儿童的判刑，特别是禁止判处死刑和无期徒刑</w:t>
      </w:r>
      <w:r w:rsidRPr="00E95174">
        <w:rPr>
          <w:rStyle w:val="af5"/>
          <w:rFonts w:hint="eastAsia"/>
          <w:color w:val="auto"/>
        </w:rPr>
        <w:t>(</w:t>
      </w:r>
      <w:r w:rsidRPr="00E95174">
        <w:rPr>
          <w:rStyle w:val="af5"/>
          <w:rFonts w:hint="eastAsia"/>
          <w:color w:val="auto"/>
        </w:rPr>
        <w:t>第</w:t>
      </w:r>
      <w:r w:rsidRPr="00E95174">
        <w:rPr>
          <w:rStyle w:val="af5"/>
          <w:rFonts w:hint="eastAsia"/>
          <w:color w:val="auto"/>
        </w:rPr>
        <w:t>37</w:t>
      </w:r>
      <w:r w:rsidRPr="00E95174">
        <w:rPr>
          <w:rStyle w:val="af5"/>
          <w:rFonts w:hint="eastAsia"/>
          <w:color w:val="auto"/>
        </w:rPr>
        <w:t>条第</w:t>
      </w:r>
      <w:r w:rsidRPr="00E95174">
        <w:rPr>
          <w:rStyle w:val="af5"/>
          <w:rFonts w:hint="eastAsia"/>
          <w:color w:val="auto"/>
        </w:rPr>
        <w:t>1</w:t>
      </w:r>
      <w:r w:rsidRPr="00E95174">
        <w:rPr>
          <w:rStyle w:val="af5"/>
          <w:rFonts w:hint="eastAsia"/>
          <w:color w:val="auto"/>
        </w:rPr>
        <w:t>款</w:t>
      </w:r>
      <w:r w:rsidRPr="00E95174">
        <w:rPr>
          <w:rStyle w:val="af5"/>
          <w:rFonts w:hint="eastAsia"/>
          <w:color w:val="auto"/>
        </w:rPr>
        <w:t>)</w:t>
      </w:r>
    </w:p>
    <w:p w14:paraId="7BC3642B"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121.</w:t>
      </w:r>
      <w:r w:rsidRPr="00E95174">
        <w:rPr>
          <w:rStyle w:val="af5"/>
          <w:color w:val="auto"/>
        </w:rPr>
        <w:tab/>
      </w:r>
      <w:r w:rsidRPr="00E95174">
        <w:rPr>
          <w:rStyle w:val="af5"/>
          <w:rFonts w:hint="eastAsia"/>
          <w:color w:val="auto"/>
        </w:rPr>
        <w:t>将剥夺未成年罪犯自由作为最后手段。《刑诉法》对未成年犯罪嫌疑人、被告人严格限制适用逮捕措施，设置附条件不起诉制度。在刑事司法程序中，在依法惩治未成年人严重犯罪的同时，对未成年人轻微犯罪“少捕、慎诉、少监禁”，为其回归社会留足空间。</w:t>
      </w:r>
      <w:r w:rsidRPr="00E95174">
        <w:rPr>
          <w:rStyle w:val="af5"/>
          <w:rFonts w:hint="eastAsia"/>
          <w:color w:val="auto"/>
        </w:rPr>
        <w:t>(</w:t>
      </w:r>
      <w:r w:rsidRPr="00E95174">
        <w:rPr>
          <w:rStyle w:val="af5"/>
          <w:rFonts w:hint="eastAsia"/>
          <w:color w:val="auto"/>
        </w:rPr>
        <w:t>图</w:t>
      </w:r>
      <w:r w:rsidRPr="00E95174">
        <w:rPr>
          <w:rStyle w:val="af5"/>
          <w:rFonts w:hint="eastAsia"/>
          <w:color w:val="auto"/>
        </w:rPr>
        <w:t>48-51)</w:t>
      </w:r>
    </w:p>
    <w:p w14:paraId="11E6CEBE"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122.</w:t>
      </w:r>
      <w:r w:rsidRPr="00E95174">
        <w:rPr>
          <w:rStyle w:val="af5"/>
          <w:rFonts w:hint="eastAsia"/>
          <w:color w:val="auto"/>
        </w:rPr>
        <w:tab/>
      </w:r>
      <w:r w:rsidRPr="00E95174">
        <w:rPr>
          <w:rStyle w:val="af5"/>
          <w:rFonts w:hint="eastAsia"/>
          <w:color w:val="auto"/>
        </w:rPr>
        <w:t>关于对儿童禁止判处死刑和无期徒刑。</w:t>
      </w:r>
      <w:proofErr w:type="gramStart"/>
      <w:r w:rsidRPr="00E95174">
        <w:rPr>
          <w:rStyle w:val="af5"/>
          <w:rFonts w:hint="eastAsia"/>
          <w:color w:val="auto"/>
        </w:rPr>
        <w:t>上次报告</w:t>
      </w:r>
      <w:proofErr w:type="gramEnd"/>
      <w:r w:rsidRPr="00E95174">
        <w:rPr>
          <w:rStyle w:val="af5"/>
          <w:rFonts w:hint="eastAsia"/>
          <w:color w:val="auto"/>
        </w:rPr>
        <w:t>49</w:t>
      </w:r>
      <w:r w:rsidRPr="00E95174">
        <w:rPr>
          <w:rStyle w:val="af5"/>
          <w:rFonts w:hint="eastAsia"/>
          <w:color w:val="auto"/>
        </w:rPr>
        <w:t>、</w:t>
      </w:r>
      <w:r w:rsidRPr="00E95174">
        <w:rPr>
          <w:rStyle w:val="af5"/>
          <w:rFonts w:hint="eastAsia"/>
          <w:color w:val="auto"/>
        </w:rPr>
        <w:t>205-206</w:t>
      </w:r>
      <w:r w:rsidRPr="00E95174">
        <w:rPr>
          <w:rStyle w:val="af5"/>
          <w:rFonts w:hint="eastAsia"/>
          <w:color w:val="auto"/>
        </w:rPr>
        <w:t>段内容继续有效。</w:t>
      </w:r>
    </w:p>
    <w:p w14:paraId="5E961215"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123.</w:t>
      </w:r>
      <w:r w:rsidRPr="00E95174">
        <w:rPr>
          <w:rStyle w:val="af5"/>
          <w:rFonts w:hint="eastAsia"/>
          <w:color w:val="auto"/>
        </w:rPr>
        <w:tab/>
      </w:r>
      <w:r w:rsidRPr="00E95174">
        <w:rPr>
          <w:rStyle w:val="af5"/>
          <w:rFonts w:hint="eastAsia"/>
          <w:color w:val="auto"/>
        </w:rPr>
        <w:t>采取措施，保障卷入法律事项儿童在有利身心健康的环境中康复，以利其回归社会。</w:t>
      </w:r>
    </w:p>
    <w:p w14:paraId="3E409F46"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124.</w:t>
      </w:r>
      <w:r w:rsidRPr="00E95174">
        <w:rPr>
          <w:rStyle w:val="af5"/>
          <w:rFonts w:hint="eastAsia"/>
          <w:color w:val="auto"/>
        </w:rPr>
        <w:tab/>
      </w:r>
      <w:r w:rsidRPr="00E95174">
        <w:rPr>
          <w:rStyle w:val="af5"/>
          <w:rFonts w:hint="eastAsia"/>
          <w:color w:val="auto"/>
        </w:rPr>
        <w:t>《刑法修正案</w:t>
      </w:r>
      <w:r w:rsidRPr="00E95174">
        <w:rPr>
          <w:rStyle w:val="af5"/>
          <w:rFonts w:hint="eastAsia"/>
          <w:color w:val="auto"/>
        </w:rPr>
        <w:t>(</w:t>
      </w:r>
      <w:r w:rsidRPr="00E95174">
        <w:rPr>
          <w:rStyle w:val="af5"/>
          <w:rFonts w:hint="eastAsia"/>
          <w:color w:val="auto"/>
        </w:rPr>
        <w:t>八</w:t>
      </w:r>
      <w:r w:rsidRPr="00E95174">
        <w:rPr>
          <w:rStyle w:val="af5"/>
          <w:rFonts w:hint="eastAsia"/>
          <w:color w:val="auto"/>
        </w:rPr>
        <w:t>)</w:t>
      </w:r>
      <w:r w:rsidRPr="00E95174">
        <w:rPr>
          <w:rStyle w:val="af5"/>
          <w:rFonts w:hint="eastAsia"/>
          <w:color w:val="auto"/>
        </w:rPr>
        <w:t>》实行未成年人免除前科报告义务；《刑诉法》实行未成年人犯罪记录封存；《社区矫正法》设立未成年人社区矫正特别规定专章，对未成年人社区矫正与成年人分别进行，采取针对性矫正措施，督促教育其监护人履行监护责任，对未成年社区矫正对象身份信息和档案信息保密，年满</w:t>
      </w:r>
      <w:r w:rsidRPr="00E95174">
        <w:rPr>
          <w:rStyle w:val="af5"/>
          <w:rFonts w:hint="eastAsia"/>
          <w:color w:val="auto"/>
        </w:rPr>
        <w:t>16</w:t>
      </w:r>
      <w:r w:rsidRPr="00E95174">
        <w:rPr>
          <w:rStyle w:val="af5"/>
          <w:rFonts w:hint="eastAsia"/>
          <w:color w:val="auto"/>
        </w:rPr>
        <w:t>周岁的未成年社区矫正对象可获得就业指导和帮助。</w:t>
      </w:r>
    </w:p>
    <w:p w14:paraId="502B0CA2"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125.</w:t>
      </w:r>
      <w:r w:rsidRPr="00E95174">
        <w:rPr>
          <w:rStyle w:val="af5"/>
          <w:rFonts w:hint="eastAsia"/>
          <w:color w:val="auto"/>
        </w:rPr>
        <w:tab/>
      </w:r>
      <w:r w:rsidRPr="00E95174">
        <w:rPr>
          <w:rStyle w:val="af5"/>
          <w:rFonts w:hint="eastAsia"/>
          <w:color w:val="auto"/>
        </w:rPr>
        <w:t>新修订的《关于适用</w:t>
      </w:r>
      <w:r w:rsidRPr="00E95174">
        <w:rPr>
          <w:rStyle w:val="af5"/>
          <w:rFonts w:hint="eastAsia"/>
          <w:color w:val="auto"/>
        </w:rPr>
        <w:t>&lt;</w:t>
      </w:r>
      <w:r w:rsidRPr="00E95174">
        <w:rPr>
          <w:rStyle w:val="af5"/>
          <w:rFonts w:hint="eastAsia"/>
          <w:color w:val="auto"/>
        </w:rPr>
        <w:t>刑诉法</w:t>
      </w:r>
      <w:r w:rsidRPr="00E95174">
        <w:rPr>
          <w:rStyle w:val="af5"/>
          <w:rFonts w:hint="eastAsia"/>
          <w:color w:val="auto"/>
        </w:rPr>
        <w:t>&gt;</w:t>
      </w:r>
      <w:r w:rsidRPr="00E95174">
        <w:rPr>
          <w:rStyle w:val="af5"/>
          <w:rFonts w:hint="eastAsia"/>
          <w:color w:val="auto"/>
        </w:rPr>
        <w:t>的解释》规定，法院可与未成年犯管教所等服刑场所建立联系，协助做好未成年犯的帮教、改造工作，并可对正在服刑的未成年罪犯进行回访考察。对被判处非监禁刑的未成年罪犯，法院可协助社区矫正机构制定帮教措施。法院可适时走访这些未成年罪犯及其家庭，了解管理和教育情况，为其改过自新创造良好环境。具备就学、就业条件的，可就其安置向有关部门提出建议，并附送必要的材料。</w:t>
      </w:r>
      <w:r w:rsidRPr="00E95174">
        <w:rPr>
          <w:rStyle w:val="af5"/>
          <w:rFonts w:hint="eastAsia"/>
          <w:color w:val="auto"/>
        </w:rPr>
        <w:t>2013</w:t>
      </w:r>
      <w:r w:rsidRPr="00E95174">
        <w:rPr>
          <w:rStyle w:val="af5"/>
          <w:rFonts w:hint="eastAsia"/>
          <w:color w:val="auto"/>
        </w:rPr>
        <w:t>年《关于依法惩治性侵害未成年人犯罪的意见》要求司法机关办理性侵害未成年人犯罪案件，要充分考虑未成年被害人的身心特点，注意保护其名誉和隐私，维护其尊严，防止二次伤害。</w:t>
      </w:r>
    </w:p>
    <w:p w14:paraId="1E907247"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126.</w:t>
      </w:r>
      <w:r w:rsidRPr="00E95174">
        <w:rPr>
          <w:rStyle w:val="af5"/>
          <w:rFonts w:hint="eastAsia"/>
          <w:color w:val="auto"/>
        </w:rPr>
        <w:tab/>
        <w:t>2018</w:t>
      </w:r>
      <w:r w:rsidRPr="00E95174">
        <w:rPr>
          <w:rStyle w:val="af5"/>
          <w:rFonts w:hint="eastAsia"/>
          <w:color w:val="auto"/>
        </w:rPr>
        <w:t>年高检院下发《关于全面加强未成年人国家司法救助工作的意见》，要求对本人或其抚养人遭受不法侵害等陷入困境的，提供国家司法救助，给予法律援助、心理救助、经济救助等。</w:t>
      </w:r>
    </w:p>
    <w:p w14:paraId="267CD5F3" w14:textId="77777777" w:rsidR="00E95174" w:rsidRPr="00E95174" w:rsidRDefault="00E95174" w:rsidP="00E95174">
      <w:pPr>
        <w:pStyle w:val="HChGC"/>
        <w:rPr>
          <w:rStyle w:val="af5"/>
          <w:color w:val="auto"/>
        </w:rPr>
      </w:pPr>
      <w:r w:rsidRPr="00E95174">
        <w:rPr>
          <w:rStyle w:val="af5"/>
          <w:color w:val="auto"/>
        </w:rPr>
        <w:tab/>
      </w:r>
      <w:r w:rsidRPr="00E95174">
        <w:rPr>
          <w:rStyle w:val="af5"/>
          <w:rFonts w:hint="eastAsia"/>
          <w:color w:val="auto"/>
        </w:rPr>
        <w:t>十</w:t>
      </w:r>
      <w:r w:rsidRPr="00E95174">
        <w:rPr>
          <w:rStyle w:val="af5"/>
          <w:rFonts w:hint="eastAsia"/>
          <w:color w:val="auto"/>
        </w:rPr>
        <w:t>.</w:t>
      </w:r>
      <w:r w:rsidRPr="00E95174">
        <w:rPr>
          <w:rStyle w:val="af5"/>
          <w:color w:val="auto"/>
        </w:rPr>
        <w:tab/>
      </w:r>
      <w:r w:rsidRPr="00E95174">
        <w:rPr>
          <w:rStyle w:val="af5"/>
          <w:rFonts w:hint="eastAsia"/>
          <w:color w:val="auto"/>
        </w:rPr>
        <w:t>《儿童权利公约关于买卖儿童、儿童卖淫和儿童色情制品问题的任择议定书》的进一步情况</w:t>
      </w:r>
    </w:p>
    <w:p w14:paraId="1E28A20C"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proofErr w:type="gramStart"/>
      <w:r w:rsidRPr="00E95174">
        <w:rPr>
          <w:rStyle w:val="af5"/>
          <w:rFonts w:hint="eastAsia"/>
          <w:color w:val="auto"/>
        </w:rPr>
        <w:t>一</w:t>
      </w:r>
      <w:proofErr w:type="gramEnd"/>
      <w:r w:rsidRPr="00E95174">
        <w:rPr>
          <w:rStyle w:val="af5"/>
          <w:rFonts w:hint="eastAsia"/>
          <w:color w:val="auto"/>
        </w:rPr>
        <w:t>)</w:t>
      </w:r>
      <w:r w:rsidRPr="00E95174">
        <w:rPr>
          <w:rStyle w:val="af5"/>
          <w:color w:val="auto"/>
        </w:rPr>
        <w:tab/>
      </w:r>
      <w:r w:rsidRPr="00E95174">
        <w:rPr>
          <w:rStyle w:val="af5"/>
          <w:rFonts w:hint="eastAsia"/>
          <w:color w:val="auto"/>
        </w:rPr>
        <w:t>性剥削和色情制品</w:t>
      </w:r>
      <w:r w:rsidRPr="00E95174">
        <w:rPr>
          <w:rStyle w:val="af5"/>
          <w:rFonts w:hint="eastAsia"/>
          <w:color w:val="auto"/>
        </w:rPr>
        <w:t>(</w:t>
      </w:r>
      <w:r w:rsidRPr="00E95174">
        <w:rPr>
          <w:rStyle w:val="af5"/>
          <w:rFonts w:hint="eastAsia"/>
          <w:color w:val="auto"/>
        </w:rPr>
        <w:t>第</w:t>
      </w:r>
      <w:r w:rsidRPr="00E95174">
        <w:rPr>
          <w:rStyle w:val="af5"/>
          <w:rFonts w:hint="eastAsia"/>
          <w:color w:val="auto"/>
        </w:rPr>
        <w:t>34</w:t>
      </w:r>
      <w:r w:rsidRPr="00E95174">
        <w:rPr>
          <w:rStyle w:val="af5"/>
          <w:rFonts w:hint="eastAsia"/>
          <w:color w:val="auto"/>
        </w:rPr>
        <w:t>条</w:t>
      </w:r>
      <w:r w:rsidRPr="00E95174">
        <w:rPr>
          <w:rStyle w:val="af5"/>
          <w:rFonts w:hint="eastAsia"/>
          <w:color w:val="auto"/>
        </w:rPr>
        <w:t>)</w:t>
      </w:r>
    </w:p>
    <w:p w14:paraId="17DD66E0"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127.</w:t>
      </w:r>
      <w:r w:rsidRPr="00E95174">
        <w:rPr>
          <w:rStyle w:val="af5"/>
          <w:rFonts w:hint="eastAsia"/>
          <w:color w:val="auto"/>
        </w:rPr>
        <w:tab/>
      </w:r>
      <w:r w:rsidRPr="00E95174">
        <w:rPr>
          <w:rStyle w:val="af5"/>
          <w:rFonts w:hint="eastAsia"/>
          <w:color w:val="auto"/>
        </w:rPr>
        <w:t>采取立法、行政和司法措施，严厉打击儿童色情行为和儿童色情制品。</w:t>
      </w:r>
    </w:p>
    <w:p w14:paraId="23C061EA"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lastRenderedPageBreak/>
        <w:t>128.</w:t>
      </w:r>
      <w:r w:rsidRPr="00E95174">
        <w:rPr>
          <w:rStyle w:val="af5"/>
          <w:rFonts w:hint="eastAsia"/>
          <w:color w:val="auto"/>
        </w:rPr>
        <w:tab/>
      </w:r>
      <w:r w:rsidRPr="00E95174">
        <w:rPr>
          <w:rStyle w:val="af5"/>
          <w:rFonts w:hint="eastAsia"/>
          <w:color w:val="auto"/>
        </w:rPr>
        <w:t>意见</w:t>
      </w:r>
      <w:r w:rsidRPr="00E95174">
        <w:rPr>
          <w:rStyle w:val="af5"/>
          <w:rFonts w:hint="eastAsia"/>
          <w:color w:val="auto"/>
        </w:rPr>
        <w:t>88</w:t>
      </w:r>
      <w:r w:rsidRPr="00E95174">
        <w:rPr>
          <w:rStyle w:val="af5"/>
          <w:rFonts w:hint="eastAsia"/>
          <w:color w:val="auto"/>
        </w:rPr>
        <w:t>段。《刑法修正案</w:t>
      </w:r>
      <w:r w:rsidRPr="00E95174">
        <w:rPr>
          <w:rStyle w:val="af5"/>
          <w:rFonts w:hint="eastAsia"/>
          <w:color w:val="auto"/>
        </w:rPr>
        <w:t>(</w:t>
      </w:r>
      <w:r w:rsidRPr="00E95174">
        <w:rPr>
          <w:rStyle w:val="af5"/>
          <w:rFonts w:hint="eastAsia"/>
          <w:color w:val="auto"/>
        </w:rPr>
        <w:t>九</w:t>
      </w:r>
      <w:r w:rsidRPr="00E95174">
        <w:rPr>
          <w:rStyle w:val="af5"/>
          <w:rFonts w:hint="eastAsia"/>
          <w:color w:val="auto"/>
        </w:rPr>
        <w:t>)</w:t>
      </w:r>
      <w:r w:rsidRPr="00E95174">
        <w:rPr>
          <w:rStyle w:val="af5"/>
          <w:rFonts w:hint="eastAsia"/>
          <w:color w:val="auto"/>
        </w:rPr>
        <w:t>》删除原刑法“嫖宿幼女罪”，将嫖宿幼女以强奸论，从重处罚。</w:t>
      </w:r>
    </w:p>
    <w:p w14:paraId="26790CE0"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129.</w:t>
      </w:r>
      <w:r w:rsidRPr="00E95174">
        <w:rPr>
          <w:rStyle w:val="af5"/>
          <w:rFonts w:hint="eastAsia"/>
          <w:color w:val="auto"/>
        </w:rPr>
        <w:tab/>
      </w:r>
      <w:r w:rsidRPr="00E95174">
        <w:rPr>
          <w:rStyle w:val="af5"/>
          <w:rFonts w:hint="eastAsia"/>
          <w:color w:val="auto"/>
        </w:rPr>
        <w:t>高法院、高检院</w:t>
      </w:r>
      <w:r w:rsidRPr="00E95174">
        <w:rPr>
          <w:rStyle w:val="af5"/>
          <w:rFonts w:hint="eastAsia"/>
          <w:color w:val="auto"/>
        </w:rPr>
        <w:t>2017</w:t>
      </w:r>
      <w:r w:rsidRPr="00E95174">
        <w:rPr>
          <w:rStyle w:val="af5"/>
          <w:rFonts w:hint="eastAsia"/>
          <w:color w:val="auto"/>
        </w:rPr>
        <w:t>年联合发布《关于办理组织、强迫、引诱、容留、介绍卖淫刑事案件适用法律若干问题的解释》，对利用儿童特别是幼女卖淫等犯罪，加大刑事处罚力度。高检院发布指导性案例，对网络性侵害未成年人犯罪的认定和</w:t>
      </w:r>
      <w:proofErr w:type="gramStart"/>
      <w:r w:rsidRPr="00E95174">
        <w:rPr>
          <w:rStyle w:val="af5"/>
          <w:rFonts w:hint="eastAsia"/>
          <w:color w:val="auto"/>
        </w:rPr>
        <w:t>取证固证要求</w:t>
      </w:r>
      <w:proofErr w:type="gramEnd"/>
      <w:r w:rsidRPr="00E95174">
        <w:rPr>
          <w:rStyle w:val="af5"/>
          <w:rFonts w:hint="eastAsia"/>
          <w:color w:val="auto"/>
        </w:rPr>
        <w:t>予以明确。</w:t>
      </w:r>
    </w:p>
    <w:p w14:paraId="0CEFB011"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130.</w:t>
      </w:r>
      <w:r w:rsidRPr="00E95174">
        <w:rPr>
          <w:rStyle w:val="af5"/>
          <w:rFonts w:hint="eastAsia"/>
          <w:color w:val="auto"/>
        </w:rPr>
        <w:tab/>
      </w:r>
      <w:r w:rsidRPr="00E95174">
        <w:rPr>
          <w:rStyle w:val="af5"/>
          <w:rFonts w:hint="eastAsia"/>
          <w:color w:val="auto"/>
        </w:rPr>
        <w:t>公安部持续部署专项行动，严打利用娱乐休闲场所、互联网平台，组织、容留、强迫、介绍儿童卖淫。通过督办网络传播儿童淫秽信息案件，与其他国家或地区合作侦办查处重大跨境案件，整治利用网络直播、网络游戏、社交平台、自媒体平台传播淫秽色情信息等，严打网络</w:t>
      </w:r>
      <w:proofErr w:type="gramStart"/>
      <w:r w:rsidRPr="00E95174">
        <w:rPr>
          <w:rStyle w:val="af5"/>
          <w:rFonts w:hint="eastAsia"/>
          <w:color w:val="auto"/>
        </w:rPr>
        <w:t>涉儿童</w:t>
      </w:r>
      <w:proofErr w:type="gramEnd"/>
      <w:r w:rsidRPr="00E95174">
        <w:rPr>
          <w:rStyle w:val="af5"/>
          <w:rFonts w:hint="eastAsia"/>
          <w:color w:val="auto"/>
        </w:rPr>
        <w:t>淫秽色情犯罪。</w:t>
      </w:r>
      <w:r w:rsidRPr="00E95174">
        <w:rPr>
          <w:rStyle w:val="af5"/>
          <w:rFonts w:hint="eastAsia"/>
          <w:color w:val="auto"/>
        </w:rPr>
        <w:t>(</w:t>
      </w:r>
      <w:r w:rsidRPr="00E95174">
        <w:rPr>
          <w:rStyle w:val="af5"/>
          <w:rFonts w:hint="eastAsia"/>
          <w:color w:val="auto"/>
        </w:rPr>
        <w:t>图</w:t>
      </w:r>
      <w:r w:rsidRPr="00E95174">
        <w:rPr>
          <w:rStyle w:val="af5"/>
          <w:rFonts w:hint="eastAsia"/>
          <w:color w:val="auto"/>
        </w:rPr>
        <w:t>52)</w:t>
      </w:r>
    </w:p>
    <w:p w14:paraId="6242229D"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131.</w:t>
      </w:r>
      <w:r w:rsidRPr="00E95174">
        <w:rPr>
          <w:rStyle w:val="af5"/>
          <w:rFonts w:hint="eastAsia"/>
          <w:color w:val="auto"/>
        </w:rPr>
        <w:tab/>
      </w:r>
      <w:r w:rsidRPr="00E95174">
        <w:rPr>
          <w:rStyle w:val="af5"/>
          <w:rFonts w:hint="eastAsia"/>
          <w:color w:val="auto"/>
        </w:rPr>
        <w:t>加强法治教育和道德教育。编写《青少年法治教育读本》，宪法教育从小学至高中全覆盖；印发《中小学法治副校长聘任与管理办法》，不断推动完善政府、司法机关、学校、社会、家庭共同参与儿童法治教育格局。广泛开展儿童德育教育，提升儿童辨识抵御社会不良活动侵扰能力，引导儿童抵御拜金主义、奢靡之风的侵害。</w:t>
      </w:r>
    </w:p>
    <w:p w14:paraId="1E36C1D8"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二</w:t>
      </w:r>
      <w:r w:rsidRPr="00E95174">
        <w:rPr>
          <w:rStyle w:val="af5"/>
          <w:rFonts w:hint="eastAsia"/>
          <w:color w:val="auto"/>
        </w:rPr>
        <w:t>)</w:t>
      </w:r>
      <w:r w:rsidRPr="00E95174">
        <w:rPr>
          <w:rStyle w:val="af5"/>
          <w:color w:val="auto"/>
        </w:rPr>
        <w:tab/>
      </w:r>
      <w:r w:rsidRPr="00E95174">
        <w:rPr>
          <w:rStyle w:val="af5"/>
          <w:rFonts w:hint="eastAsia"/>
          <w:color w:val="auto"/>
        </w:rPr>
        <w:t>买卖、贩运和诱拐</w:t>
      </w:r>
      <w:r w:rsidRPr="00E95174">
        <w:rPr>
          <w:rStyle w:val="af5"/>
          <w:rFonts w:hint="eastAsia"/>
          <w:color w:val="auto"/>
        </w:rPr>
        <w:t>(</w:t>
      </w:r>
      <w:r w:rsidRPr="00E95174">
        <w:rPr>
          <w:rStyle w:val="af5"/>
          <w:rFonts w:hint="eastAsia"/>
          <w:color w:val="auto"/>
        </w:rPr>
        <w:t>第</w:t>
      </w:r>
      <w:r w:rsidRPr="00E95174">
        <w:rPr>
          <w:rStyle w:val="af5"/>
          <w:rFonts w:hint="eastAsia"/>
          <w:color w:val="auto"/>
        </w:rPr>
        <w:t>35</w:t>
      </w:r>
      <w:r w:rsidRPr="00E95174">
        <w:rPr>
          <w:rStyle w:val="af5"/>
          <w:rFonts w:hint="eastAsia"/>
          <w:color w:val="auto"/>
        </w:rPr>
        <w:t>条</w:t>
      </w:r>
      <w:r w:rsidRPr="00E95174">
        <w:rPr>
          <w:rStyle w:val="af5"/>
          <w:rFonts w:hint="eastAsia"/>
          <w:color w:val="auto"/>
        </w:rPr>
        <w:t>)</w:t>
      </w:r>
    </w:p>
    <w:p w14:paraId="35B74905"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132.</w:t>
      </w:r>
      <w:r w:rsidRPr="00E95174">
        <w:rPr>
          <w:rStyle w:val="af5"/>
          <w:rFonts w:hint="eastAsia"/>
          <w:color w:val="auto"/>
        </w:rPr>
        <w:tab/>
      </w:r>
      <w:r w:rsidRPr="00E95174">
        <w:rPr>
          <w:rStyle w:val="af5"/>
          <w:rFonts w:hint="eastAsia"/>
          <w:color w:val="auto"/>
        </w:rPr>
        <w:t>立法预防诱拐、买卖和贩运儿童。在原有法律规定的基础上，《未保法》规定，大型公共场所设置寻找走失儿童安全警报系统；住宿经营者核实儿童身份以及强制报告制度。</w:t>
      </w:r>
    </w:p>
    <w:p w14:paraId="53791E94"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133.</w:t>
      </w:r>
      <w:r w:rsidRPr="00E95174">
        <w:rPr>
          <w:rStyle w:val="af5"/>
          <w:rFonts w:hint="eastAsia"/>
          <w:color w:val="auto"/>
        </w:rPr>
        <w:tab/>
      </w:r>
      <w:r w:rsidRPr="00E95174">
        <w:rPr>
          <w:rStyle w:val="af5"/>
          <w:rFonts w:hint="eastAsia"/>
          <w:color w:val="auto"/>
        </w:rPr>
        <w:t>颁布实施《中国反对拐卖人口行动计划</w:t>
      </w:r>
      <w:r w:rsidRPr="00E95174">
        <w:rPr>
          <w:rStyle w:val="af5"/>
          <w:rFonts w:hint="eastAsia"/>
          <w:color w:val="auto"/>
        </w:rPr>
        <w:t>(2013-2020</w:t>
      </w:r>
      <w:r w:rsidRPr="00E95174">
        <w:rPr>
          <w:rStyle w:val="af5"/>
          <w:rFonts w:hint="eastAsia"/>
          <w:color w:val="auto"/>
        </w:rPr>
        <w:t>年</w:t>
      </w:r>
      <w:r w:rsidRPr="00E95174">
        <w:rPr>
          <w:rStyle w:val="af5"/>
          <w:rFonts w:hint="eastAsia"/>
          <w:color w:val="auto"/>
        </w:rPr>
        <w:t>)</w:t>
      </w:r>
      <w:r w:rsidRPr="00E95174">
        <w:rPr>
          <w:rStyle w:val="af5"/>
          <w:rFonts w:hint="eastAsia"/>
          <w:color w:val="auto"/>
        </w:rPr>
        <w:t>、</w:t>
      </w:r>
      <w:r w:rsidRPr="00E95174">
        <w:rPr>
          <w:rStyle w:val="af5"/>
          <w:rFonts w:hint="eastAsia"/>
          <w:color w:val="auto"/>
        </w:rPr>
        <w:t>(2021-2030</w:t>
      </w:r>
      <w:r w:rsidRPr="00E95174">
        <w:rPr>
          <w:rStyle w:val="af5"/>
          <w:rFonts w:hint="eastAsia"/>
          <w:color w:val="auto"/>
        </w:rPr>
        <w:t>年</w:t>
      </w:r>
      <w:r w:rsidRPr="00E95174">
        <w:rPr>
          <w:rStyle w:val="af5"/>
          <w:rFonts w:hint="eastAsia"/>
          <w:color w:val="auto"/>
        </w:rPr>
        <w:t>)</w:t>
      </w:r>
      <w:r w:rsidRPr="00E95174">
        <w:rPr>
          <w:rStyle w:val="af5"/>
          <w:rFonts w:hint="eastAsia"/>
          <w:color w:val="auto"/>
        </w:rPr>
        <w:t>》。成立由公安部牵头，</w:t>
      </w:r>
      <w:r w:rsidRPr="00E95174">
        <w:rPr>
          <w:rStyle w:val="af5"/>
          <w:rFonts w:hint="eastAsia"/>
          <w:color w:val="auto"/>
        </w:rPr>
        <w:t>32</w:t>
      </w:r>
      <w:r w:rsidRPr="00E95174">
        <w:rPr>
          <w:rStyle w:val="af5"/>
          <w:rFonts w:hint="eastAsia"/>
          <w:color w:val="auto"/>
        </w:rPr>
        <w:t>个成员单位组成的</w:t>
      </w:r>
      <w:proofErr w:type="gramStart"/>
      <w:r w:rsidRPr="00E95174">
        <w:rPr>
          <w:rStyle w:val="af5"/>
          <w:rFonts w:hint="eastAsia"/>
          <w:color w:val="auto"/>
        </w:rPr>
        <w:t>国务院反拐部际</w:t>
      </w:r>
      <w:proofErr w:type="gramEnd"/>
      <w:r w:rsidRPr="00E95174">
        <w:rPr>
          <w:rStyle w:val="af5"/>
          <w:rFonts w:hint="eastAsia"/>
          <w:color w:val="auto"/>
        </w:rPr>
        <w:t>联席会议制度，建立集预防、打击、救助、康复一体</w:t>
      </w:r>
      <w:proofErr w:type="gramStart"/>
      <w:r w:rsidRPr="00E95174">
        <w:rPr>
          <w:rStyle w:val="af5"/>
          <w:rFonts w:hint="eastAsia"/>
          <w:color w:val="auto"/>
        </w:rPr>
        <w:t>的反拐长效</w:t>
      </w:r>
      <w:proofErr w:type="gramEnd"/>
      <w:r w:rsidRPr="00E95174">
        <w:rPr>
          <w:rStyle w:val="af5"/>
          <w:rFonts w:hint="eastAsia"/>
          <w:color w:val="auto"/>
        </w:rPr>
        <w:t>机制。</w:t>
      </w:r>
    </w:p>
    <w:p w14:paraId="689704D5"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134.</w:t>
      </w:r>
      <w:r w:rsidRPr="00E95174">
        <w:rPr>
          <w:rStyle w:val="af5"/>
          <w:rFonts w:hint="eastAsia"/>
          <w:color w:val="auto"/>
        </w:rPr>
        <w:tab/>
      </w:r>
      <w:r w:rsidRPr="00E95174">
        <w:rPr>
          <w:rStyle w:val="af5"/>
          <w:rFonts w:hint="eastAsia"/>
          <w:color w:val="auto"/>
        </w:rPr>
        <w:t>公安部组织“打拐”专项行动，开展积案攻坚。公安部利用全国打拐</w:t>
      </w:r>
      <w:r w:rsidRPr="00E95174">
        <w:rPr>
          <w:rStyle w:val="af5"/>
          <w:rFonts w:hint="eastAsia"/>
          <w:color w:val="auto"/>
        </w:rPr>
        <w:t>DNA</w:t>
      </w:r>
      <w:r w:rsidRPr="00E95174">
        <w:rPr>
          <w:rStyle w:val="af5"/>
          <w:rFonts w:hint="eastAsia"/>
          <w:color w:val="auto"/>
        </w:rPr>
        <w:t>数据库，已找回</w:t>
      </w:r>
      <w:r w:rsidRPr="00E95174">
        <w:rPr>
          <w:rStyle w:val="af5"/>
          <w:rFonts w:hint="eastAsia"/>
          <w:color w:val="auto"/>
        </w:rPr>
        <w:t>7500</w:t>
      </w:r>
      <w:r w:rsidRPr="00E95174">
        <w:rPr>
          <w:rStyle w:val="af5"/>
          <w:rFonts w:hint="eastAsia"/>
          <w:color w:val="auto"/>
        </w:rPr>
        <w:t>余名失踪被拐儿童，其中</w:t>
      </w:r>
      <w:r w:rsidRPr="00E95174">
        <w:rPr>
          <w:rStyle w:val="af5"/>
          <w:rFonts w:hint="eastAsia"/>
          <w:color w:val="auto"/>
        </w:rPr>
        <w:t>2021</w:t>
      </w:r>
      <w:r w:rsidRPr="00E95174">
        <w:rPr>
          <w:rStyle w:val="af5"/>
          <w:rFonts w:hint="eastAsia"/>
          <w:color w:val="auto"/>
        </w:rPr>
        <w:t>年上半年找回</w:t>
      </w:r>
      <w:r w:rsidRPr="00E95174">
        <w:rPr>
          <w:rStyle w:val="af5"/>
          <w:rFonts w:hint="eastAsia"/>
          <w:color w:val="auto"/>
        </w:rPr>
        <w:t>780</w:t>
      </w:r>
      <w:r w:rsidRPr="00E95174">
        <w:rPr>
          <w:rStyle w:val="af5"/>
          <w:rFonts w:hint="eastAsia"/>
          <w:color w:val="auto"/>
        </w:rPr>
        <w:t>余名。开展街头组织儿童乞讨和强迫儿童聋哑人违法犯罪专项整治行动，严惩幕后操纵者，对暂时找不到监护人的流浪乞讨儿童，采集</w:t>
      </w:r>
      <w:r w:rsidRPr="00E95174">
        <w:rPr>
          <w:rStyle w:val="af5"/>
          <w:rFonts w:hint="eastAsia"/>
          <w:color w:val="auto"/>
        </w:rPr>
        <w:t>DNA</w:t>
      </w:r>
      <w:r w:rsidRPr="00E95174">
        <w:rPr>
          <w:rStyle w:val="af5"/>
          <w:rFonts w:hint="eastAsia"/>
          <w:color w:val="auto"/>
        </w:rPr>
        <w:t>信息后护送到救助管理站；指挥跨境大案侦办工作，严厉打击相关犯罪。</w:t>
      </w:r>
      <w:r w:rsidRPr="00E95174">
        <w:rPr>
          <w:rStyle w:val="af5"/>
          <w:rFonts w:hint="eastAsia"/>
          <w:color w:val="auto"/>
        </w:rPr>
        <w:t>(</w:t>
      </w:r>
      <w:r w:rsidRPr="00E95174">
        <w:rPr>
          <w:rStyle w:val="af5"/>
          <w:rFonts w:hint="eastAsia"/>
          <w:color w:val="auto"/>
        </w:rPr>
        <w:t>图</w:t>
      </w:r>
      <w:r w:rsidRPr="00E95174">
        <w:rPr>
          <w:rStyle w:val="af5"/>
          <w:rFonts w:hint="eastAsia"/>
          <w:color w:val="auto"/>
        </w:rPr>
        <w:t>53)</w:t>
      </w:r>
    </w:p>
    <w:p w14:paraId="04A13CE5"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135.</w:t>
      </w:r>
      <w:r w:rsidRPr="00E95174">
        <w:rPr>
          <w:rStyle w:val="af5"/>
          <w:color w:val="auto"/>
        </w:rPr>
        <w:tab/>
      </w:r>
      <w:r w:rsidRPr="00E95174">
        <w:rPr>
          <w:rStyle w:val="af5"/>
          <w:rFonts w:hint="eastAsia"/>
          <w:color w:val="auto"/>
        </w:rPr>
        <w:t>高法院发布《关于审理拐卖妇女儿童犯罪案件具体应用法律若干问题的解释》，将采取盗抢骗等手段拐卖一名</w:t>
      </w:r>
      <w:r w:rsidRPr="00E95174">
        <w:rPr>
          <w:rStyle w:val="af5"/>
          <w:rFonts w:hint="eastAsia"/>
          <w:color w:val="auto"/>
        </w:rPr>
        <w:t>6</w:t>
      </w:r>
      <w:r w:rsidRPr="00E95174">
        <w:rPr>
          <w:rStyle w:val="af5"/>
          <w:rFonts w:hint="eastAsia"/>
          <w:color w:val="auto"/>
        </w:rPr>
        <w:t>岁以下儿童的起刑点由</w:t>
      </w:r>
      <w:r w:rsidRPr="00E95174">
        <w:rPr>
          <w:rStyle w:val="af5"/>
          <w:rFonts w:hint="eastAsia"/>
          <w:color w:val="auto"/>
        </w:rPr>
        <w:t>5</w:t>
      </w:r>
      <w:r w:rsidRPr="00E95174">
        <w:rPr>
          <w:rStyle w:val="af5"/>
          <w:rFonts w:hint="eastAsia"/>
          <w:color w:val="auto"/>
        </w:rPr>
        <w:t>年提升至</w:t>
      </w:r>
      <w:r w:rsidRPr="00E95174">
        <w:rPr>
          <w:rStyle w:val="af5"/>
          <w:rFonts w:hint="eastAsia"/>
          <w:color w:val="auto"/>
        </w:rPr>
        <w:t>10</w:t>
      </w:r>
      <w:r w:rsidRPr="00E95174">
        <w:rPr>
          <w:rStyle w:val="af5"/>
          <w:rFonts w:hint="eastAsia"/>
          <w:color w:val="auto"/>
        </w:rPr>
        <w:t>年有期徒刑。</w:t>
      </w:r>
    </w:p>
    <w:p w14:paraId="38A9C4AE"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136.</w:t>
      </w:r>
      <w:r w:rsidRPr="00E95174">
        <w:rPr>
          <w:rStyle w:val="af5"/>
          <w:rFonts w:hint="eastAsia"/>
          <w:color w:val="auto"/>
        </w:rPr>
        <w:tab/>
      </w:r>
      <w:r w:rsidRPr="00E95174">
        <w:rPr>
          <w:rStyle w:val="af5"/>
          <w:rFonts w:hint="eastAsia"/>
          <w:color w:val="auto"/>
        </w:rPr>
        <w:t>公安部广泛开展宣传教育活动，增强全社会尤其是儿童的防范拐卖意识。适应“互联网</w:t>
      </w:r>
      <w:r w:rsidRPr="00E95174">
        <w:rPr>
          <w:rStyle w:val="af5"/>
          <w:rFonts w:hint="eastAsia"/>
          <w:color w:val="auto"/>
        </w:rPr>
        <w:t>+</w:t>
      </w:r>
      <w:r w:rsidRPr="00E95174">
        <w:rPr>
          <w:rStyle w:val="af5"/>
          <w:rFonts w:hint="eastAsia"/>
          <w:color w:val="auto"/>
        </w:rPr>
        <w:t>”的时代特征，开发和利用网络平台反拐、防拐。</w:t>
      </w:r>
      <w:r w:rsidRPr="00E95174">
        <w:rPr>
          <w:rStyle w:val="af5"/>
          <w:rFonts w:hint="eastAsia"/>
          <w:color w:val="auto"/>
        </w:rPr>
        <w:t>(</w:t>
      </w:r>
      <w:r w:rsidRPr="00E95174">
        <w:rPr>
          <w:rStyle w:val="af5"/>
          <w:rFonts w:hint="eastAsia"/>
          <w:color w:val="auto"/>
        </w:rPr>
        <w:t>图</w:t>
      </w:r>
      <w:r w:rsidRPr="00E95174">
        <w:rPr>
          <w:rStyle w:val="af5"/>
          <w:rFonts w:hint="eastAsia"/>
          <w:color w:val="auto"/>
        </w:rPr>
        <w:t>54)</w:t>
      </w:r>
    </w:p>
    <w:p w14:paraId="63EB167C"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137.</w:t>
      </w:r>
      <w:r w:rsidRPr="00E95174">
        <w:rPr>
          <w:rStyle w:val="af5"/>
          <w:rFonts w:hint="eastAsia"/>
          <w:color w:val="auto"/>
        </w:rPr>
        <w:tab/>
      </w:r>
      <w:r w:rsidRPr="00E95174">
        <w:rPr>
          <w:rStyle w:val="af5"/>
          <w:rFonts w:hint="eastAsia"/>
          <w:color w:val="auto"/>
        </w:rPr>
        <w:t>意见</w:t>
      </w:r>
      <w:r w:rsidRPr="00E95174">
        <w:rPr>
          <w:rStyle w:val="af5"/>
          <w:rFonts w:hint="eastAsia"/>
          <w:color w:val="auto"/>
        </w:rPr>
        <w:t>88</w:t>
      </w:r>
      <w:r w:rsidRPr="00E95174">
        <w:rPr>
          <w:rStyle w:val="af5"/>
          <w:rFonts w:hint="eastAsia"/>
          <w:color w:val="auto"/>
        </w:rPr>
        <w:t>段。《刑法修正案</w:t>
      </w:r>
      <w:r w:rsidRPr="00E95174">
        <w:rPr>
          <w:rStyle w:val="af5"/>
          <w:rFonts w:hint="eastAsia"/>
          <w:color w:val="auto"/>
        </w:rPr>
        <w:t>(</w:t>
      </w:r>
      <w:r w:rsidRPr="00E95174">
        <w:rPr>
          <w:rStyle w:val="af5"/>
          <w:rFonts w:hint="eastAsia"/>
          <w:color w:val="auto"/>
        </w:rPr>
        <w:t>九</w:t>
      </w:r>
      <w:r w:rsidRPr="00E95174">
        <w:rPr>
          <w:rStyle w:val="af5"/>
          <w:rFonts w:hint="eastAsia"/>
          <w:color w:val="auto"/>
        </w:rPr>
        <w:t>)</w:t>
      </w:r>
      <w:r w:rsidRPr="00E95174">
        <w:rPr>
          <w:rStyle w:val="af5"/>
          <w:rFonts w:hint="eastAsia"/>
          <w:color w:val="auto"/>
        </w:rPr>
        <w:t>》修改原刑法第</w:t>
      </w:r>
      <w:r w:rsidRPr="00E95174">
        <w:rPr>
          <w:rStyle w:val="af5"/>
          <w:rFonts w:hint="eastAsia"/>
          <w:color w:val="auto"/>
        </w:rPr>
        <w:t>241</w:t>
      </w:r>
      <w:r w:rsidRPr="00E95174">
        <w:rPr>
          <w:rStyle w:val="af5"/>
          <w:rFonts w:hint="eastAsia"/>
          <w:color w:val="auto"/>
        </w:rPr>
        <w:t>条第</w:t>
      </w:r>
      <w:r w:rsidRPr="00E95174">
        <w:rPr>
          <w:rStyle w:val="af5"/>
          <w:rFonts w:hint="eastAsia"/>
          <w:color w:val="auto"/>
        </w:rPr>
        <w:t>6</w:t>
      </w:r>
      <w:r w:rsidRPr="00E95174">
        <w:rPr>
          <w:rStyle w:val="af5"/>
          <w:rFonts w:hint="eastAsia"/>
          <w:color w:val="auto"/>
        </w:rPr>
        <w:t>款，追究收买儿童行为人的刑事责任，对遏制拐卖行为起到积极作用。</w:t>
      </w:r>
      <w:r w:rsidRPr="00E95174">
        <w:rPr>
          <w:rStyle w:val="af5"/>
          <w:rFonts w:hint="eastAsia"/>
          <w:color w:val="auto"/>
        </w:rPr>
        <w:t>2009</w:t>
      </w:r>
      <w:r w:rsidRPr="00E95174">
        <w:rPr>
          <w:rStyle w:val="af5"/>
          <w:rFonts w:hint="eastAsia"/>
          <w:color w:val="auto"/>
        </w:rPr>
        <w:t>年</w:t>
      </w:r>
      <w:r w:rsidRPr="00E95174">
        <w:rPr>
          <w:rStyle w:val="af5"/>
          <w:rFonts w:hint="eastAsia"/>
          <w:color w:val="auto"/>
        </w:rPr>
        <w:t>12</w:t>
      </w:r>
      <w:r w:rsidRPr="00E95174">
        <w:rPr>
          <w:rStyle w:val="af5"/>
          <w:rFonts w:hint="eastAsia"/>
          <w:color w:val="auto"/>
        </w:rPr>
        <w:t>月加入《联合国打跨公约关于预防、禁止和惩治贩运人口特别是妇女和儿童行为的补充议定书》。</w:t>
      </w:r>
    </w:p>
    <w:p w14:paraId="4CCA73A1" w14:textId="77777777" w:rsidR="00E95174" w:rsidRPr="00E95174" w:rsidRDefault="00E95174" w:rsidP="00E95174">
      <w:pPr>
        <w:pStyle w:val="HChGC"/>
        <w:rPr>
          <w:rStyle w:val="af5"/>
          <w:color w:val="auto"/>
        </w:rPr>
      </w:pPr>
      <w:r w:rsidRPr="00E95174">
        <w:rPr>
          <w:rStyle w:val="af5"/>
          <w:color w:val="auto"/>
        </w:rPr>
        <w:lastRenderedPageBreak/>
        <w:tab/>
      </w:r>
      <w:r w:rsidRPr="00E95174">
        <w:rPr>
          <w:rStyle w:val="af5"/>
          <w:rFonts w:hint="eastAsia"/>
          <w:color w:val="auto"/>
        </w:rPr>
        <w:t>十一</w:t>
      </w:r>
      <w:r w:rsidRPr="00E95174">
        <w:rPr>
          <w:rStyle w:val="af5"/>
          <w:rFonts w:hint="eastAsia"/>
          <w:color w:val="auto"/>
        </w:rPr>
        <w:t>.</w:t>
      </w:r>
      <w:r w:rsidRPr="00E95174">
        <w:rPr>
          <w:rStyle w:val="af5"/>
          <w:color w:val="auto"/>
        </w:rPr>
        <w:tab/>
      </w:r>
      <w:r w:rsidRPr="00E95174">
        <w:rPr>
          <w:rStyle w:val="af5"/>
          <w:rFonts w:hint="eastAsia"/>
          <w:color w:val="auto"/>
        </w:rPr>
        <w:t>《儿童权利公约关于儿童卷入武装冲突问题的任择议定书》的进一步情况</w:t>
      </w:r>
    </w:p>
    <w:p w14:paraId="0DC2C680"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138.</w:t>
      </w:r>
      <w:r w:rsidRPr="00E95174">
        <w:rPr>
          <w:rStyle w:val="af5"/>
          <w:rFonts w:hint="eastAsia"/>
          <w:color w:val="auto"/>
        </w:rPr>
        <w:tab/>
      </w:r>
      <w:r w:rsidRPr="00E95174">
        <w:rPr>
          <w:rStyle w:val="af5"/>
          <w:rFonts w:hint="eastAsia"/>
          <w:color w:val="auto"/>
        </w:rPr>
        <w:t>自委员会审议中国执行议定书初次报告以来，中国继续认真履行议定书义务，并取得了新进展。</w:t>
      </w:r>
    </w:p>
    <w:p w14:paraId="0445DC45"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proofErr w:type="gramStart"/>
      <w:r w:rsidRPr="00E95174">
        <w:rPr>
          <w:rStyle w:val="af5"/>
          <w:rFonts w:hint="eastAsia"/>
          <w:color w:val="auto"/>
        </w:rPr>
        <w:t>一</w:t>
      </w:r>
      <w:proofErr w:type="gramEnd"/>
      <w:r w:rsidRPr="00E95174">
        <w:rPr>
          <w:rStyle w:val="af5"/>
          <w:rFonts w:hint="eastAsia"/>
          <w:color w:val="auto"/>
        </w:rPr>
        <w:t>)</w:t>
      </w:r>
      <w:r w:rsidRPr="00E95174">
        <w:rPr>
          <w:rStyle w:val="af5"/>
          <w:color w:val="auto"/>
        </w:rPr>
        <w:tab/>
      </w:r>
      <w:r w:rsidRPr="00E95174">
        <w:rPr>
          <w:rStyle w:val="af5"/>
          <w:rFonts w:hint="eastAsia"/>
          <w:color w:val="auto"/>
        </w:rPr>
        <w:t>应征入伍的最低年龄</w:t>
      </w:r>
    </w:p>
    <w:p w14:paraId="071FE649"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139.</w:t>
      </w:r>
      <w:r w:rsidRPr="00E95174">
        <w:rPr>
          <w:rStyle w:val="af5"/>
          <w:rFonts w:hint="eastAsia"/>
          <w:color w:val="auto"/>
        </w:rPr>
        <w:tab/>
        <w:t>2021</w:t>
      </w:r>
      <w:r w:rsidRPr="00E95174">
        <w:rPr>
          <w:rStyle w:val="af5"/>
          <w:rFonts w:hint="eastAsia"/>
          <w:color w:val="auto"/>
        </w:rPr>
        <w:t>年修订的《兵役法》明确规定，应征入伍的最低年龄为</w:t>
      </w:r>
      <w:r w:rsidRPr="00E95174">
        <w:rPr>
          <w:rStyle w:val="af5"/>
          <w:rFonts w:hint="eastAsia"/>
          <w:color w:val="auto"/>
        </w:rPr>
        <w:t>18</w:t>
      </w:r>
      <w:r w:rsidRPr="00E95174">
        <w:rPr>
          <w:rStyle w:val="af5"/>
          <w:rFonts w:hint="eastAsia"/>
          <w:color w:val="auto"/>
        </w:rPr>
        <w:t>周岁。</w:t>
      </w:r>
    </w:p>
    <w:p w14:paraId="6DD2403B" w14:textId="77777777" w:rsidR="00E95174" w:rsidRPr="00E95174" w:rsidRDefault="00E95174" w:rsidP="00E95174">
      <w:pPr>
        <w:pStyle w:val="H23GC"/>
        <w:rPr>
          <w:rStyle w:val="af5"/>
          <w:color w:val="auto"/>
        </w:rPr>
      </w:pPr>
      <w:r w:rsidRPr="00E95174">
        <w:rPr>
          <w:rStyle w:val="af5"/>
          <w:color w:val="auto"/>
        </w:rPr>
        <w:tab/>
      </w:r>
      <w:r w:rsidRPr="00E95174">
        <w:rPr>
          <w:rStyle w:val="af5"/>
          <w:rFonts w:hint="eastAsia"/>
          <w:color w:val="auto"/>
        </w:rPr>
        <w:t>(</w:t>
      </w:r>
      <w:r w:rsidRPr="00E95174">
        <w:rPr>
          <w:rStyle w:val="af5"/>
          <w:rFonts w:hint="eastAsia"/>
          <w:color w:val="auto"/>
        </w:rPr>
        <w:t>二</w:t>
      </w:r>
      <w:r w:rsidRPr="00E95174">
        <w:rPr>
          <w:rStyle w:val="af5"/>
          <w:rFonts w:hint="eastAsia"/>
          <w:color w:val="auto"/>
        </w:rPr>
        <w:t>)</w:t>
      </w:r>
      <w:r w:rsidRPr="00E95174">
        <w:rPr>
          <w:rStyle w:val="af5"/>
          <w:color w:val="auto"/>
        </w:rPr>
        <w:tab/>
      </w:r>
      <w:r w:rsidRPr="00E95174">
        <w:rPr>
          <w:rStyle w:val="af5"/>
          <w:rFonts w:hint="eastAsia"/>
          <w:color w:val="auto"/>
        </w:rPr>
        <w:t>自愿应征入伍的最低年龄</w:t>
      </w:r>
    </w:p>
    <w:p w14:paraId="35F6FCBD"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140.</w:t>
      </w:r>
      <w:r w:rsidRPr="00E95174">
        <w:rPr>
          <w:rStyle w:val="af5"/>
          <w:rFonts w:hint="eastAsia"/>
          <w:color w:val="auto"/>
        </w:rPr>
        <w:tab/>
        <w:t>2021</w:t>
      </w:r>
      <w:r w:rsidRPr="00E95174">
        <w:rPr>
          <w:rStyle w:val="af5"/>
          <w:rFonts w:hint="eastAsia"/>
          <w:color w:val="auto"/>
        </w:rPr>
        <w:t>年修订的《兵役法》将自愿应征入伍年龄修改为“可以征集年满</w:t>
      </w:r>
      <w:r w:rsidRPr="00E95174">
        <w:rPr>
          <w:rStyle w:val="af5"/>
          <w:rFonts w:hint="eastAsia"/>
          <w:color w:val="auto"/>
        </w:rPr>
        <w:t>17</w:t>
      </w:r>
      <w:r w:rsidRPr="00E95174">
        <w:rPr>
          <w:rStyle w:val="af5"/>
          <w:rFonts w:hint="eastAsia"/>
          <w:color w:val="auto"/>
        </w:rPr>
        <w:t>周岁未满</w:t>
      </w:r>
      <w:r w:rsidRPr="00E95174">
        <w:rPr>
          <w:rStyle w:val="af5"/>
          <w:rFonts w:hint="eastAsia"/>
          <w:color w:val="auto"/>
        </w:rPr>
        <w:t>18</w:t>
      </w:r>
      <w:r w:rsidRPr="00E95174">
        <w:rPr>
          <w:rStyle w:val="af5"/>
          <w:rFonts w:hint="eastAsia"/>
          <w:color w:val="auto"/>
        </w:rPr>
        <w:t>周岁的公民服现役”。</w:t>
      </w:r>
    </w:p>
    <w:p w14:paraId="5F4AA850"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141.</w:t>
      </w:r>
      <w:r w:rsidRPr="00E95174">
        <w:rPr>
          <w:rStyle w:val="af5"/>
          <w:rFonts w:hint="eastAsia"/>
          <w:color w:val="auto"/>
        </w:rPr>
        <w:tab/>
      </w:r>
      <w:r w:rsidRPr="00E95174">
        <w:rPr>
          <w:rStyle w:val="af5"/>
          <w:rFonts w:hint="eastAsia"/>
          <w:color w:val="auto"/>
        </w:rPr>
        <w:t>意见</w:t>
      </w:r>
      <w:r w:rsidRPr="00E95174">
        <w:rPr>
          <w:rStyle w:val="af5"/>
          <w:rFonts w:hint="eastAsia"/>
          <w:color w:val="auto"/>
        </w:rPr>
        <w:t>10</w:t>
      </w:r>
      <w:r w:rsidRPr="00E95174">
        <w:rPr>
          <w:rStyle w:val="af5"/>
          <w:rFonts w:hint="eastAsia"/>
          <w:color w:val="auto"/>
        </w:rPr>
        <w:t>段。中国始终加强对武装部队官兵、法官、检察官、警察、律师、医护人员、社会工作者和记者等人员进行议定书及相关知识的培训。法律院校普遍开设国际人道法、国际刑法课程，与红十字国际委员会、国际刑事法院合作，每年举办“国际人道法模拟法庭竞赛”和“国际刑事法院模拟法庭审判竞赛”。国内各界常与红十字国际委员会合作，举办各种国际人道法培训班和研讨会。</w:t>
      </w:r>
    </w:p>
    <w:p w14:paraId="4E27F41B"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142.</w:t>
      </w:r>
      <w:r w:rsidRPr="00E95174">
        <w:rPr>
          <w:rStyle w:val="af5"/>
          <w:rFonts w:hint="eastAsia"/>
          <w:color w:val="auto"/>
        </w:rPr>
        <w:tab/>
      </w:r>
      <w:r w:rsidRPr="00E95174">
        <w:rPr>
          <w:rStyle w:val="af5"/>
          <w:rFonts w:hint="eastAsia"/>
          <w:color w:val="auto"/>
        </w:rPr>
        <w:t>意见</w:t>
      </w:r>
      <w:r w:rsidRPr="00E95174">
        <w:rPr>
          <w:rStyle w:val="af5"/>
          <w:rFonts w:hint="eastAsia"/>
          <w:color w:val="auto"/>
        </w:rPr>
        <w:t>18</w:t>
      </w:r>
      <w:r w:rsidRPr="00E95174">
        <w:rPr>
          <w:rStyle w:val="af5"/>
          <w:rFonts w:hint="eastAsia"/>
          <w:color w:val="auto"/>
        </w:rPr>
        <w:t>段。《兵役法》增设“国家实行兵役登记制度”。在执行过程中，严格审查预征对象，通过公布征集对象条件、公开征集方法程序、到应征青年家庭和单位走访调查、对应征青年年龄情况进行审查、批准入伍青年名单公示等，防范未满</w:t>
      </w:r>
      <w:r w:rsidRPr="00E95174">
        <w:rPr>
          <w:rStyle w:val="af5"/>
          <w:rFonts w:hint="eastAsia"/>
          <w:color w:val="auto"/>
        </w:rPr>
        <w:t>17</w:t>
      </w:r>
      <w:r w:rsidRPr="00E95174">
        <w:rPr>
          <w:rStyle w:val="af5"/>
          <w:rFonts w:hint="eastAsia"/>
          <w:color w:val="auto"/>
        </w:rPr>
        <w:t>周岁青年入伍。</w:t>
      </w:r>
    </w:p>
    <w:p w14:paraId="6DCC90FD"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143.</w:t>
      </w:r>
      <w:r w:rsidRPr="00E95174">
        <w:rPr>
          <w:rStyle w:val="af5"/>
          <w:rFonts w:hint="eastAsia"/>
          <w:color w:val="auto"/>
        </w:rPr>
        <w:tab/>
      </w:r>
      <w:r w:rsidRPr="00E95174">
        <w:rPr>
          <w:rStyle w:val="af5"/>
          <w:rFonts w:hint="eastAsia"/>
          <w:color w:val="auto"/>
        </w:rPr>
        <w:t>意见</w:t>
      </w:r>
      <w:r w:rsidRPr="00E95174">
        <w:rPr>
          <w:rStyle w:val="af5"/>
          <w:rFonts w:hint="eastAsia"/>
          <w:color w:val="auto"/>
        </w:rPr>
        <w:t>23</w:t>
      </w:r>
      <w:r w:rsidRPr="00E95174">
        <w:rPr>
          <w:rStyle w:val="af5"/>
          <w:rFonts w:hint="eastAsia"/>
          <w:color w:val="auto"/>
        </w:rPr>
        <w:t>段。中国现有军队院校</w:t>
      </w:r>
      <w:r w:rsidRPr="00E95174">
        <w:rPr>
          <w:rStyle w:val="af5"/>
          <w:rFonts w:hint="eastAsia"/>
          <w:color w:val="auto"/>
        </w:rPr>
        <w:t>44</w:t>
      </w:r>
      <w:r w:rsidRPr="00E95174">
        <w:rPr>
          <w:rStyle w:val="af5"/>
          <w:rFonts w:hint="eastAsia"/>
          <w:color w:val="auto"/>
        </w:rPr>
        <w:t>所。《军队院校教育条例》对军队院校的教学、行政管理以及纪律措施等作了详细规定。各军队院校根据办学任务和专业特色，设置相应教学课程和训练内容。</w:t>
      </w:r>
    </w:p>
    <w:p w14:paraId="5BE32A4D"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144.</w:t>
      </w:r>
      <w:r w:rsidRPr="00E95174">
        <w:rPr>
          <w:rStyle w:val="af5"/>
          <w:rFonts w:hint="eastAsia"/>
          <w:color w:val="auto"/>
        </w:rPr>
        <w:tab/>
      </w:r>
      <w:r w:rsidRPr="00E95174">
        <w:rPr>
          <w:rStyle w:val="af5"/>
          <w:rFonts w:hint="eastAsia"/>
          <w:color w:val="auto"/>
        </w:rPr>
        <w:t>意见</w:t>
      </w:r>
      <w:r w:rsidRPr="00E95174">
        <w:rPr>
          <w:rStyle w:val="af5"/>
          <w:rFonts w:hint="eastAsia"/>
          <w:color w:val="auto"/>
        </w:rPr>
        <w:t>23</w:t>
      </w:r>
      <w:r w:rsidRPr="00E95174">
        <w:rPr>
          <w:rStyle w:val="af5"/>
          <w:rFonts w:hint="eastAsia"/>
          <w:color w:val="auto"/>
        </w:rPr>
        <w:t>段。控告和申诉是军人的权利。《中国人民解放军纪律条令》规定，军人对违法违纪者有权提出控告，认为给自己的处分不当或合法权益受到侵害，可提出申诉。控告和申诉可按级或越级提出。</w:t>
      </w:r>
    </w:p>
    <w:p w14:paraId="34DAB77F"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145.</w:t>
      </w:r>
      <w:r w:rsidRPr="00E95174">
        <w:rPr>
          <w:rStyle w:val="af5"/>
          <w:rFonts w:hint="eastAsia"/>
          <w:color w:val="auto"/>
        </w:rPr>
        <w:tab/>
      </w:r>
      <w:r w:rsidRPr="00E95174">
        <w:rPr>
          <w:rStyle w:val="af5"/>
          <w:rFonts w:hint="eastAsia"/>
          <w:color w:val="auto"/>
        </w:rPr>
        <w:t>意见</w:t>
      </w:r>
      <w:r w:rsidRPr="00E95174">
        <w:rPr>
          <w:rStyle w:val="af5"/>
          <w:rFonts w:hint="eastAsia"/>
          <w:color w:val="auto"/>
        </w:rPr>
        <w:t>17</w:t>
      </w:r>
      <w:r w:rsidRPr="00E95174">
        <w:rPr>
          <w:rStyle w:val="af5"/>
          <w:rFonts w:hint="eastAsia"/>
          <w:color w:val="auto"/>
        </w:rPr>
        <w:t>段。自议定书签署以来，中国与其他国家之间未发生敌对行动或武装冲突，不存在参与敌对行动或武装冲突的儿童。</w:t>
      </w:r>
    </w:p>
    <w:p w14:paraId="45BE4FB7" w14:textId="77777777" w:rsidR="00E95174" w:rsidRPr="00E95174" w:rsidRDefault="00E95174" w:rsidP="00E95174">
      <w:pPr>
        <w:pStyle w:val="SingleTxtGC"/>
        <w:tabs>
          <w:tab w:val="clear" w:pos="1565"/>
          <w:tab w:val="left" w:pos="1701"/>
        </w:tabs>
        <w:rPr>
          <w:rStyle w:val="af5"/>
          <w:color w:val="auto"/>
        </w:rPr>
      </w:pPr>
      <w:r w:rsidRPr="00E95174">
        <w:rPr>
          <w:rStyle w:val="af5"/>
          <w:rFonts w:hint="eastAsia"/>
          <w:color w:val="auto"/>
        </w:rPr>
        <w:t>146.</w:t>
      </w:r>
      <w:r w:rsidRPr="00E95174">
        <w:rPr>
          <w:rStyle w:val="af5"/>
          <w:rFonts w:hint="eastAsia"/>
          <w:color w:val="auto"/>
        </w:rPr>
        <w:tab/>
      </w:r>
      <w:r w:rsidRPr="00E95174">
        <w:rPr>
          <w:rStyle w:val="af5"/>
          <w:rFonts w:hint="eastAsia"/>
          <w:color w:val="auto"/>
        </w:rPr>
        <w:t>意见</w:t>
      </w:r>
      <w:r w:rsidRPr="00E95174">
        <w:rPr>
          <w:rStyle w:val="af5"/>
          <w:rFonts w:hint="eastAsia"/>
          <w:color w:val="auto"/>
        </w:rPr>
        <w:t>28</w:t>
      </w:r>
      <w:r w:rsidRPr="00E95174">
        <w:rPr>
          <w:rStyle w:val="af5"/>
          <w:rFonts w:hint="eastAsia"/>
          <w:color w:val="auto"/>
        </w:rPr>
        <w:t>段。根据《国防法》有关规定，中国不存在议定书所指的“非国家武装团体”。</w:t>
      </w:r>
    </w:p>
    <w:p w14:paraId="3104EB62" w14:textId="77777777" w:rsidR="00E95174" w:rsidRPr="00E95174" w:rsidRDefault="00E95174" w:rsidP="00E95174">
      <w:pPr>
        <w:pStyle w:val="SingleTxtG"/>
        <w:rPr>
          <w:rFonts w:asciiTheme="majorBidi" w:eastAsiaTheme="minorEastAsia" w:hAnsiTheme="majorBidi" w:cstheme="majorBidi"/>
          <w:lang w:val="en-US" w:eastAsia="zh-CN"/>
        </w:rPr>
      </w:pPr>
    </w:p>
    <w:p w14:paraId="3CE14309" w14:textId="77777777" w:rsidR="00E95174" w:rsidRPr="002D6A9C" w:rsidRDefault="00E9517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6AA9A54" w14:textId="23CE500A" w:rsidR="00E95174" w:rsidRPr="00E95174" w:rsidRDefault="00E95174" w:rsidP="00E95174">
      <w:pPr>
        <w:pStyle w:val="SingleTxtGC"/>
        <w:rPr>
          <w:rFonts w:hint="eastAsia"/>
        </w:rPr>
      </w:pPr>
    </w:p>
    <w:sectPr w:rsidR="00E95174" w:rsidRPr="00E95174"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EBA0E" w14:textId="77777777" w:rsidR="003F6071" w:rsidRPr="000D319F" w:rsidRDefault="003F6071" w:rsidP="000D319F">
      <w:pPr>
        <w:pStyle w:val="af0"/>
        <w:spacing w:after="240"/>
        <w:ind w:left="907"/>
        <w:rPr>
          <w:rFonts w:asciiTheme="majorBidi" w:eastAsia="宋体" w:hAnsiTheme="majorBidi" w:cstheme="majorBidi"/>
          <w:sz w:val="21"/>
          <w:szCs w:val="21"/>
          <w:lang w:val="en-US"/>
        </w:rPr>
      </w:pPr>
    </w:p>
    <w:p w14:paraId="06D468AE" w14:textId="77777777" w:rsidR="003F6071" w:rsidRPr="000D319F" w:rsidRDefault="003F607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0F4F32E" w14:textId="77777777" w:rsidR="003F6071" w:rsidRPr="000D319F" w:rsidRDefault="003F6071" w:rsidP="000D319F">
      <w:pPr>
        <w:pStyle w:val="af0"/>
      </w:pPr>
    </w:p>
  </w:endnote>
  <w:endnote w:type="continuationNotice" w:id="1">
    <w:p w14:paraId="3E930514" w14:textId="77777777" w:rsidR="003F6071" w:rsidRDefault="003F60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2B06A" w14:textId="77777777" w:rsidR="002738EB" w:rsidRPr="00E17311" w:rsidRDefault="00E17311" w:rsidP="00E1731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17311">
      <w:rPr>
        <w:rStyle w:val="af2"/>
        <w:b w:val="0"/>
        <w:snapToGrid w:val="0"/>
        <w:sz w:val="16"/>
      </w:rPr>
      <w:t>GE.26</w:t>
    </w:r>
    <w:proofErr w:type="spellEnd"/>
    <w:r w:rsidRPr="00E17311">
      <w:rPr>
        <w:rStyle w:val="af2"/>
        <w:b w:val="0"/>
        <w:snapToGrid w:val="0"/>
        <w:sz w:val="16"/>
      </w:rPr>
      <w:t>-00052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98C28" w14:textId="77777777" w:rsidR="002738EB" w:rsidRPr="00E17311" w:rsidRDefault="00E17311" w:rsidP="00E17311">
    <w:pPr>
      <w:pStyle w:val="af0"/>
      <w:tabs>
        <w:tab w:val="clear" w:pos="431"/>
        <w:tab w:val="right" w:pos="9638"/>
      </w:tabs>
      <w:rPr>
        <w:rStyle w:val="af2"/>
      </w:rPr>
    </w:pPr>
    <w:proofErr w:type="spellStart"/>
    <w:r>
      <w:t>GE.26</w:t>
    </w:r>
    <w:proofErr w:type="spellEnd"/>
    <w:r>
      <w:t>-00052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76491" w14:textId="69FB4A6C" w:rsidR="002738EB" w:rsidRPr="00487939" w:rsidRDefault="00E17311"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D90D4BE" wp14:editId="083E2C02">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-00052</w:t>
    </w:r>
    <w:r w:rsidR="00731A42" w:rsidRPr="00EE277A">
      <w:rPr>
        <w:sz w:val="20"/>
        <w:lang w:eastAsia="zh-CN"/>
      </w:rPr>
      <w:t xml:space="preserve"> (C)</w:t>
    </w:r>
    <w:r w:rsidR="00AB1CDF">
      <w:rPr>
        <w:sz w:val="20"/>
        <w:lang w:eastAsia="zh-CN"/>
      </w:rPr>
      <w:tab/>
    </w:r>
    <w:r w:rsidR="00E21591">
      <w:rPr>
        <w:rFonts w:eastAsiaTheme="minorEastAsia" w:hint="eastAsia"/>
        <w:sz w:val="20"/>
        <w:lang w:eastAsia="zh-CN"/>
      </w:rPr>
      <w:t>0601</w:t>
    </w:r>
    <w:r w:rsidR="004B5F32">
      <w:rPr>
        <w:sz w:val="20"/>
        <w:lang w:eastAsia="zh-CN"/>
      </w:rPr>
      <w:t>2</w:t>
    </w:r>
    <w:r w:rsidR="00B37CD8">
      <w:rPr>
        <w:sz w:val="20"/>
        <w:lang w:eastAsia="zh-CN"/>
      </w:rPr>
      <w:t>6</w:t>
    </w:r>
    <w:r w:rsidR="00731A42">
      <w:rPr>
        <w:sz w:val="20"/>
        <w:lang w:eastAsia="zh-CN"/>
      </w:rPr>
      <w:tab/>
    </w:r>
    <w:r w:rsidR="00E21591">
      <w:rPr>
        <w:rFonts w:eastAsiaTheme="minorEastAsia" w:hint="eastAsia"/>
        <w:sz w:val="20"/>
        <w:lang w:eastAsia="zh-CN"/>
      </w:rPr>
      <w:t>0601</w:t>
    </w:r>
    <w:r w:rsidR="004B5F32">
      <w:rPr>
        <w:sz w:val="20"/>
        <w:lang w:eastAsia="zh-CN"/>
      </w:rPr>
      <w:t>2</w:t>
    </w:r>
    <w:r w:rsidR="00B37CD8">
      <w:rPr>
        <w:sz w:val="20"/>
        <w:lang w:eastAsia="zh-CN"/>
      </w:rPr>
      <w:t>6</w:t>
    </w:r>
    <w:r w:rsidR="00731A42">
      <w:rPr>
        <w:b/>
        <w:sz w:val="21"/>
      </w:rPr>
      <w:tab/>
    </w:r>
    <w:r w:rsidR="00A1364C">
      <w:rPr>
        <w:rFonts w:hint="eastAsia"/>
        <w:b/>
        <w:noProof/>
        <w:snapToGrid/>
        <w:sz w:val="21"/>
        <w:lang w:val="en-US" w:eastAsia="zh-CN"/>
      </w:rPr>
      <w:drawing>
        <wp:inline distT="0" distB="0" distL="0" distR="0" wp14:anchorId="542AF7EE" wp14:editId="0F764FF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59663" w14:textId="77777777" w:rsidR="003F6071" w:rsidRPr="000157B1" w:rsidRDefault="003F607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36618F9" w14:textId="77777777" w:rsidR="003F6071" w:rsidRPr="000157B1" w:rsidRDefault="003F607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E0D1635" w14:textId="77777777" w:rsidR="003F6071" w:rsidRDefault="003F6071"/>
  </w:footnote>
  <w:footnote w:id="2">
    <w:p w14:paraId="056F230B" w14:textId="570BA385" w:rsidR="001D2C3F" w:rsidRPr="00CA5F0A" w:rsidRDefault="001D2C3F" w:rsidP="001D2C3F">
      <w:pPr>
        <w:pStyle w:val="a6"/>
      </w:pPr>
      <w:r>
        <w:rPr>
          <w:rFonts w:hint="eastAsia"/>
        </w:rPr>
        <w:tab/>
      </w:r>
      <w:r w:rsidRPr="001D2C3F">
        <w:rPr>
          <w:rStyle w:val="a8"/>
          <w:rFonts w:eastAsia="宋体"/>
          <w:vertAlign w:val="baseline"/>
        </w:rPr>
        <w:t>*</w:t>
      </w:r>
      <w:r>
        <w:rPr>
          <w:rFonts w:hint="eastAsia"/>
        </w:rPr>
        <w:tab/>
      </w:r>
      <w:r w:rsidR="00EC1570" w:rsidRPr="00EC1570">
        <w:rPr>
          <w:rFonts w:hint="eastAsia"/>
        </w:rPr>
        <w:t>本报告印发前未经正式编辑。</w:t>
      </w:r>
    </w:p>
  </w:footnote>
  <w:footnote w:id="3">
    <w:p w14:paraId="13A0114D" w14:textId="6F0905A0" w:rsidR="001D2C3F" w:rsidRDefault="001D2C3F" w:rsidP="001D2C3F">
      <w:pPr>
        <w:pStyle w:val="a6"/>
      </w:pPr>
      <w:r>
        <w:rPr>
          <w:rFonts w:hint="eastAsia"/>
        </w:rPr>
        <w:tab/>
      </w:r>
      <w:r w:rsidRPr="001D2C3F">
        <w:rPr>
          <w:rStyle w:val="a8"/>
          <w:rFonts w:eastAsia="宋体"/>
          <w:vertAlign w:val="baseline"/>
        </w:rPr>
        <w:t>**</w:t>
      </w:r>
      <w:r>
        <w:rPr>
          <w:rFonts w:hint="eastAsia"/>
        </w:rPr>
        <w:tab/>
      </w:r>
      <w:r w:rsidR="00EC1570" w:rsidRPr="00EC1570">
        <w:rPr>
          <w:rFonts w:hint="eastAsia"/>
        </w:rPr>
        <w:t>中国香港的报告</w:t>
      </w:r>
      <w:r w:rsidR="00EC1570" w:rsidRPr="00EC1570">
        <w:rPr>
          <w:rFonts w:hint="eastAsia"/>
        </w:rPr>
        <w:t>(CRC/C/CHN-HKG/3-6)</w:t>
      </w:r>
      <w:r w:rsidR="00EC1570" w:rsidRPr="00EC1570">
        <w:rPr>
          <w:rFonts w:hint="eastAsia"/>
        </w:rPr>
        <w:t>和中国澳门的报告</w:t>
      </w:r>
      <w:r w:rsidR="00EC1570" w:rsidRPr="00EC1570">
        <w:rPr>
          <w:rFonts w:hint="eastAsia"/>
        </w:rPr>
        <w:t>(CRC/C/CHN-MAC/3-6)</w:t>
      </w:r>
      <w:r w:rsidR="00EC1570" w:rsidRPr="00EC1570">
        <w:rPr>
          <w:rFonts w:hint="eastAsia"/>
        </w:rPr>
        <w:t>是这份缔约国报告的一部分。</w:t>
      </w:r>
    </w:p>
  </w:footnote>
  <w:footnote w:id="4">
    <w:p w14:paraId="230F3387" w14:textId="7E5DCAFD" w:rsidR="00EC1570" w:rsidRPr="00EC1570" w:rsidRDefault="00EC1570">
      <w:pPr>
        <w:pStyle w:val="a6"/>
        <w:rPr>
          <w:rFonts w:hint="eastAsia"/>
        </w:rPr>
      </w:pPr>
      <w:r w:rsidRPr="00EC1570">
        <w:rPr>
          <w:rStyle w:val="a8"/>
          <w:rFonts w:eastAsia="宋体"/>
          <w:vertAlign w:val="baseline"/>
        </w:rPr>
        <w:tab/>
        <w:t>***</w:t>
      </w:r>
      <w:r w:rsidRPr="00EC1570">
        <w:tab/>
      </w:r>
      <w:r w:rsidR="00E21591" w:rsidRPr="00E21591">
        <w:rPr>
          <w:rFonts w:hint="eastAsia"/>
        </w:rPr>
        <w:t>本报告的附件可通过委员会网站查阅。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E6560" w14:textId="77777777" w:rsidR="002738EB" w:rsidRDefault="00E17311" w:rsidP="00E17311">
    <w:pPr>
      <w:pStyle w:val="af3"/>
    </w:pPr>
    <w:r>
      <w:t>CRC/C/CHN/5-6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CDAB8" w14:textId="77777777" w:rsidR="002738EB" w:rsidRPr="00202A30" w:rsidRDefault="00E17311" w:rsidP="00E17311">
    <w:pPr>
      <w:pStyle w:val="af3"/>
      <w:jc w:val="right"/>
    </w:pPr>
    <w:r>
      <w:t>CRC/C/CHN/5-6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071"/>
    <w:rsid w:val="00011483"/>
    <w:rsid w:val="000163AE"/>
    <w:rsid w:val="000A71B1"/>
    <w:rsid w:val="000B6DB5"/>
    <w:rsid w:val="000C52C4"/>
    <w:rsid w:val="000D319F"/>
    <w:rsid w:val="000E4D0E"/>
    <w:rsid w:val="00131549"/>
    <w:rsid w:val="00144B69"/>
    <w:rsid w:val="00153E86"/>
    <w:rsid w:val="0016286A"/>
    <w:rsid w:val="00165177"/>
    <w:rsid w:val="001B1BD1"/>
    <w:rsid w:val="001C3EF2"/>
    <w:rsid w:val="001D17F6"/>
    <w:rsid w:val="001D2C3F"/>
    <w:rsid w:val="00204B42"/>
    <w:rsid w:val="002231C3"/>
    <w:rsid w:val="002421F3"/>
    <w:rsid w:val="0024417F"/>
    <w:rsid w:val="00250F8D"/>
    <w:rsid w:val="00264A17"/>
    <w:rsid w:val="002738EB"/>
    <w:rsid w:val="0027654E"/>
    <w:rsid w:val="002A2183"/>
    <w:rsid w:val="002C34DC"/>
    <w:rsid w:val="002D1D79"/>
    <w:rsid w:val="002E16E9"/>
    <w:rsid w:val="002E1C97"/>
    <w:rsid w:val="002F5834"/>
    <w:rsid w:val="0032353F"/>
    <w:rsid w:val="00326EBF"/>
    <w:rsid w:val="00327FE4"/>
    <w:rsid w:val="0033398C"/>
    <w:rsid w:val="00363265"/>
    <w:rsid w:val="00392F6C"/>
    <w:rsid w:val="0039626D"/>
    <w:rsid w:val="003B0ACD"/>
    <w:rsid w:val="003D7D4D"/>
    <w:rsid w:val="003F6071"/>
    <w:rsid w:val="00413D23"/>
    <w:rsid w:val="00427F63"/>
    <w:rsid w:val="0046759D"/>
    <w:rsid w:val="004A17D1"/>
    <w:rsid w:val="004B5F32"/>
    <w:rsid w:val="004C0423"/>
    <w:rsid w:val="004C4A0A"/>
    <w:rsid w:val="00543EBA"/>
    <w:rsid w:val="00553027"/>
    <w:rsid w:val="005561BC"/>
    <w:rsid w:val="00586AEF"/>
    <w:rsid w:val="00586C7B"/>
    <w:rsid w:val="005E403A"/>
    <w:rsid w:val="006223E4"/>
    <w:rsid w:val="00662DA9"/>
    <w:rsid w:val="00675F1D"/>
    <w:rsid w:val="00680656"/>
    <w:rsid w:val="006B1119"/>
    <w:rsid w:val="006E3E46"/>
    <w:rsid w:val="006E71B1"/>
    <w:rsid w:val="006F571C"/>
    <w:rsid w:val="00705D89"/>
    <w:rsid w:val="00731A42"/>
    <w:rsid w:val="00767E69"/>
    <w:rsid w:val="0077079A"/>
    <w:rsid w:val="007A5599"/>
    <w:rsid w:val="007F4F2C"/>
    <w:rsid w:val="0084396C"/>
    <w:rsid w:val="00856233"/>
    <w:rsid w:val="00860F27"/>
    <w:rsid w:val="008A0EA0"/>
    <w:rsid w:val="008A1F0F"/>
    <w:rsid w:val="008B0560"/>
    <w:rsid w:val="008B2BFA"/>
    <w:rsid w:val="008D2FB3"/>
    <w:rsid w:val="008E0136"/>
    <w:rsid w:val="0091630D"/>
    <w:rsid w:val="00936F03"/>
    <w:rsid w:val="00942E74"/>
    <w:rsid w:val="00943B69"/>
    <w:rsid w:val="00944CB3"/>
    <w:rsid w:val="00944CE2"/>
    <w:rsid w:val="0095118D"/>
    <w:rsid w:val="00956A09"/>
    <w:rsid w:val="009A7E38"/>
    <w:rsid w:val="009B09D7"/>
    <w:rsid w:val="009B664D"/>
    <w:rsid w:val="009D35ED"/>
    <w:rsid w:val="00A03CB6"/>
    <w:rsid w:val="00A1364C"/>
    <w:rsid w:val="00A21076"/>
    <w:rsid w:val="00A3739A"/>
    <w:rsid w:val="00A52DAF"/>
    <w:rsid w:val="00A742A6"/>
    <w:rsid w:val="00A84072"/>
    <w:rsid w:val="00AB1CDF"/>
    <w:rsid w:val="00AB5F60"/>
    <w:rsid w:val="00AD6913"/>
    <w:rsid w:val="00B16570"/>
    <w:rsid w:val="00B37CD8"/>
    <w:rsid w:val="00B53320"/>
    <w:rsid w:val="00BB4B9D"/>
    <w:rsid w:val="00BB6CA8"/>
    <w:rsid w:val="00BC6522"/>
    <w:rsid w:val="00C121D5"/>
    <w:rsid w:val="00C17349"/>
    <w:rsid w:val="00C2199A"/>
    <w:rsid w:val="00C351AA"/>
    <w:rsid w:val="00C65611"/>
    <w:rsid w:val="00C7253F"/>
    <w:rsid w:val="00C83089"/>
    <w:rsid w:val="00C91BF4"/>
    <w:rsid w:val="00CE5DDB"/>
    <w:rsid w:val="00D00628"/>
    <w:rsid w:val="00D02E4C"/>
    <w:rsid w:val="00D26A05"/>
    <w:rsid w:val="00D675DB"/>
    <w:rsid w:val="00D8775A"/>
    <w:rsid w:val="00D97B98"/>
    <w:rsid w:val="00DA25C1"/>
    <w:rsid w:val="00DC671F"/>
    <w:rsid w:val="00DD076A"/>
    <w:rsid w:val="00DE4DA7"/>
    <w:rsid w:val="00E1709C"/>
    <w:rsid w:val="00E17311"/>
    <w:rsid w:val="00E21591"/>
    <w:rsid w:val="00E33B38"/>
    <w:rsid w:val="00E4712C"/>
    <w:rsid w:val="00E47FE5"/>
    <w:rsid w:val="00E55A93"/>
    <w:rsid w:val="00E574AF"/>
    <w:rsid w:val="00E60DB0"/>
    <w:rsid w:val="00E95174"/>
    <w:rsid w:val="00EC1570"/>
    <w:rsid w:val="00EC4A36"/>
    <w:rsid w:val="00EC5124"/>
    <w:rsid w:val="00F714DA"/>
    <w:rsid w:val="00F84FFB"/>
    <w:rsid w:val="00F90004"/>
    <w:rsid w:val="00F97C97"/>
    <w:rsid w:val="00FB456B"/>
    <w:rsid w:val="00FB6652"/>
    <w:rsid w:val="00FC7C34"/>
    <w:rsid w:val="00FD6B27"/>
    <w:rsid w:val="00FF4B2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E561EF"/>
  <w15:docId w15:val="{052EC698-EC9D-4902-A5BF-BFB73D637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16286A"/>
    <w:rPr>
      <w:color w:val="0000FF" w:themeColor="hyperlink"/>
      <w:u w:val="none"/>
    </w:rPr>
  </w:style>
  <w:style w:type="paragraph" w:customStyle="1" w:styleId="SingleTxtG">
    <w:name w:val="_ Single Txt_G"/>
    <w:basedOn w:val="a"/>
    <w:link w:val="SingleTxtGChar"/>
    <w:qFormat/>
    <w:rsid w:val="00E95174"/>
    <w:pPr>
      <w:tabs>
        <w:tab w:val="clear" w:pos="431"/>
        <w:tab w:val="left" w:pos="1701"/>
        <w:tab w:val="left" w:pos="2268"/>
        <w:tab w:val="left" w:pos="2835"/>
      </w:tabs>
      <w:suppressAutoHyphens/>
      <w:kinsoku w:val="0"/>
      <w:autoSpaceDE w:val="0"/>
      <w:autoSpaceDN w:val="0"/>
      <w:spacing w:after="120" w:line="240" w:lineRule="atLeast"/>
      <w:ind w:left="1134" w:right="1134"/>
    </w:pPr>
    <w:rPr>
      <w:rFonts w:eastAsiaTheme="minorHAnsi"/>
      <w:snapToGrid/>
      <w:sz w:val="20"/>
      <w:lang w:val="en-GB" w:eastAsia="en-US"/>
    </w:rPr>
  </w:style>
  <w:style w:type="character" w:customStyle="1" w:styleId="SingleTxtGChar">
    <w:name w:val="_ Single Txt_G Char"/>
    <w:link w:val="SingleTxtG"/>
    <w:locked/>
    <w:rsid w:val="00E95174"/>
    <w:rPr>
      <w:rFonts w:eastAsiaTheme="minorHAnsi"/>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20</Pages>
  <Words>20944</Words>
  <Characters>22362</Characters>
  <Application>Microsoft Office Word</Application>
  <DocSecurity>0</DocSecurity>
  <Lines>738</Lines>
  <Paragraphs>209</Paragraphs>
  <ScaleCrop>false</ScaleCrop>
  <Company>DCM</Company>
  <LinksUpToDate>false</LinksUpToDate>
  <CharactersWithSpaces>22657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CRC/C/CHN/5-6</dc:title>
  <dc:subject>2600052</dc:subject>
  <dc:creator>JI</dc:creator>
  <cp:keywords/>
  <dc:description/>
  <cp:lastModifiedBy>Xiangli Ferschin-Ji</cp:lastModifiedBy>
  <cp:revision>2</cp:revision>
  <cp:lastPrinted>2014-05-09T11:28:00Z</cp:lastPrinted>
  <dcterms:created xsi:type="dcterms:W3CDTF">2026-01-06T14:54:00Z</dcterms:created>
  <dcterms:modified xsi:type="dcterms:W3CDTF">2026-01-06T14:54:00Z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2056d813496626abceba30a0199d71182bf179c1b9012ab652c5fc06916eb1af</vt:lpwstr>
  </property>
</Properties>
</file>