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AEB" w:rsidRDefault="00AC3AEB" w:rsidP="00AC3AEB">
      <w:pPr>
        <w:spacing w:line="60" w:lineRule="exact"/>
        <w:rPr>
          <w:color w:val="010000"/>
          <w:sz w:val="2"/>
        </w:rPr>
        <w:sectPr w:rsidR="00AC3AEB" w:rsidSect="00AC3AEB">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742" w:right="1200" w:bottom="2261" w:left="1200" w:header="576" w:footer="1030" w:gutter="0"/>
          <w:pgNumType w:start="1"/>
          <w:cols w:space="720"/>
          <w:noEndnote/>
          <w:titlePg/>
          <w:docGrid w:linePitch="360"/>
        </w:sectPr>
      </w:pPr>
      <w:bookmarkStart w:id="0" w:name="_GoBack"/>
      <w:bookmarkEnd w:id="0"/>
      <w:r>
        <w:rPr>
          <w:rStyle w:val="CommentReference"/>
        </w:rPr>
        <w:commentReference w:id="1"/>
      </w:r>
    </w:p>
    <w:p w:rsidR="006C62B7" w:rsidRPr="00E86078" w:rsidRDefault="006C62B7" w:rsidP="006C62B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C62B7">
        <w:lastRenderedPageBreak/>
        <w:t xml:space="preserve">Комитет по ликвидации дискриминации </w:t>
      </w:r>
      <w:r w:rsidRPr="006C62B7">
        <w:br/>
        <w:t>в отношении женщин</w:t>
      </w:r>
    </w:p>
    <w:p w:rsidR="006C62B7" w:rsidRPr="00E86078" w:rsidRDefault="006C62B7" w:rsidP="006C62B7">
      <w:pPr>
        <w:spacing w:line="120" w:lineRule="exact"/>
        <w:rPr>
          <w:sz w:val="10"/>
        </w:rPr>
      </w:pPr>
    </w:p>
    <w:p w:rsidR="006C62B7" w:rsidRPr="00E86078" w:rsidRDefault="006C62B7" w:rsidP="006C62B7">
      <w:pPr>
        <w:spacing w:line="120" w:lineRule="exact"/>
        <w:rPr>
          <w:sz w:val="10"/>
        </w:rPr>
      </w:pPr>
    </w:p>
    <w:p w:rsidR="006C62B7" w:rsidRPr="00E86078" w:rsidRDefault="006C62B7" w:rsidP="006C62B7">
      <w:pPr>
        <w:spacing w:line="120" w:lineRule="exact"/>
        <w:rPr>
          <w:sz w:val="10"/>
        </w:rPr>
      </w:pPr>
    </w:p>
    <w:p w:rsidR="006C62B7" w:rsidRPr="009649C3" w:rsidRDefault="006C62B7" w:rsidP="006C62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260" w:hanging="1267"/>
      </w:pPr>
      <w:r w:rsidRPr="006C62B7">
        <w:tab/>
      </w:r>
      <w:r w:rsidRPr="006C62B7">
        <w:tab/>
        <w:t>Заключительные замечания по объединенным восьмому и девятому периодическим докладам Бутана</w:t>
      </w:r>
      <w:r w:rsidR="009649C3" w:rsidRPr="002143D3">
        <w:rPr>
          <w:rStyle w:val="FootnoteReference"/>
          <w:b w:val="0"/>
          <w:sz w:val="20"/>
        </w:rPr>
        <w:footnoteReference w:customMarkFollows="1" w:id="1"/>
        <w:t>*</w:t>
      </w:r>
    </w:p>
    <w:p w:rsidR="006C62B7" w:rsidRPr="009649C3" w:rsidRDefault="006C62B7" w:rsidP="006C62B7">
      <w:pPr>
        <w:pStyle w:val="SingleTxt"/>
        <w:spacing w:after="0" w:line="120" w:lineRule="exact"/>
        <w:rPr>
          <w:sz w:val="10"/>
        </w:rPr>
      </w:pPr>
    </w:p>
    <w:p w:rsidR="006C62B7" w:rsidRPr="009649C3" w:rsidRDefault="006C62B7" w:rsidP="006C62B7">
      <w:pPr>
        <w:pStyle w:val="SingleTxt"/>
        <w:spacing w:after="0" w:line="120" w:lineRule="exact"/>
        <w:rPr>
          <w:sz w:val="10"/>
        </w:rPr>
      </w:pPr>
    </w:p>
    <w:p w:rsidR="006C62B7" w:rsidRPr="002143D3" w:rsidRDefault="006C62B7" w:rsidP="006C62B7">
      <w:pPr>
        <w:pStyle w:val="SingleTxt"/>
      </w:pPr>
      <w:r w:rsidRPr="006C62B7">
        <w:t>1.</w:t>
      </w:r>
      <w:r w:rsidRPr="006C62B7">
        <w:tab/>
        <w:t>Комитет рассмотрел объединенные восьмой и девятый периодические д</w:t>
      </w:r>
      <w:r w:rsidRPr="006C62B7">
        <w:t>о</w:t>
      </w:r>
      <w:r w:rsidRPr="006C62B7">
        <w:t>клады Бутана (</w:t>
      </w:r>
      <w:hyperlink r:id="rId16" w:history="1">
        <w:r w:rsidR="005A4CFA" w:rsidRPr="005A4CFA">
          <w:rPr>
            <w:rStyle w:val="Hyperlink"/>
            <w:lang w:val="en-US"/>
          </w:rPr>
          <w:t>CE</w:t>
        </w:r>
        <w:r w:rsidRPr="005A4CFA">
          <w:rPr>
            <w:rStyle w:val="Hyperlink"/>
          </w:rPr>
          <w:t>DAW/</w:t>
        </w:r>
        <w:r w:rsidR="005A4CFA" w:rsidRPr="005A4CFA">
          <w:rPr>
            <w:rStyle w:val="Hyperlink"/>
            <w:lang w:val="en-US"/>
          </w:rPr>
          <w:t>C</w:t>
        </w:r>
        <w:r w:rsidRPr="005A4CFA">
          <w:rPr>
            <w:rStyle w:val="Hyperlink"/>
          </w:rPr>
          <w:t>/</w:t>
        </w:r>
        <w:r w:rsidR="005A4CFA" w:rsidRPr="005A4CFA">
          <w:rPr>
            <w:rStyle w:val="Hyperlink"/>
            <w:lang w:val="en-US"/>
          </w:rPr>
          <w:t>BTN</w:t>
        </w:r>
        <w:r w:rsidRPr="005A4CFA">
          <w:rPr>
            <w:rStyle w:val="Hyperlink"/>
          </w:rPr>
          <w:t>/8-9</w:t>
        </w:r>
      </w:hyperlink>
      <w:r w:rsidRPr="006C62B7">
        <w:t>) на своих 1437-м и 1438-м заседаниях, с</w:t>
      </w:r>
      <w:r w:rsidRPr="006C62B7">
        <w:t>о</w:t>
      </w:r>
      <w:r w:rsidRPr="006C62B7">
        <w:t xml:space="preserve">стоявшихся 27 октября 2016 года (см. </w:t>
      </w:r>
      <w:hyperlink r:id="rId17" w:history="1">
        <w:r w:rsidRPr="00E86078">
          <w:rPr>
            <w:rStyle w:val="Hyperlink"/>
          </w:rPr>
          <w:t>CEDAW/C/SR.1437</w:t>
        </w:r>
      </w:hyperlink>
      <w:r w:rsidRPr="006C62B7">
        <w:t xml:space="preserve"> и 1438). Перечень тем и вопросов содержится в документе </w:t>
      </w:r>
      <w:hyperlink r:id="rId18" w:history="1">
        <w:r w:rsidRPr="00E86078">
          <w:rPr>
            <w:rStyle w:val="Hyperlink"/>
          </w:rPr>
          <w:t>CEDAW/C/BTN/Q/8-9</w:t>
        </w:r>
      </w:hyperlink>
      <w:r w:rsidRPr="006C62B7">
        <w:t>, а ответы Бут</w:t>
      </w:r>
      <w:r w:rsidRPr="006C62B7">
        <w:t>а</w:t>
      </w:r>
      <w:r w:rsidRPr="006C62B7">
        <w:t xml:space="preserve">на — в документе </w:t>
      </w:r>
      <w:hyperlink r:id="rId19" w:history="1">
        <w:r w:rsidRPr="00E86078">
          <w:rPr>
            <w:rStyle w:val="Hyperlink"/>
          </w:rPr>
          <w:t>CEDAW/C/BTN/Q/8-9/Add.1</w:t>
        </w:r>
      </w:hyperlink>
      <w:r w:rsidRPr="006C62B7">
        <w:t>.</w:t>
      </w:r>
    </w:p>
    <w:p w:rsidR="009649C3" w:rsidRPr="002143D3" w:rsidRDefault="009649C3" w:rsidP="009649C3">
      <w:pPr>
        <w:pStyle w:val="SingleTxt"/>
        <w:spacing w:after="0" w:line="120" w:lineRule="exact"/>
        <w:rPr>
          <w:sz w:val="10"/>
        </w:rPr>
      </w:pPr>
    </w:p>
    <w:p w:rsidR="009649C3" w:rsidRPr="002143D3" w:rsidRDefault="009649C3" w:rsidP="009649C3">
      <w:pPr>
        <w:pStyle w:val="SingleTxt"/>
        <w:spacing w:after="0" w:line="120" w:lineRule="exact"/>
        <w:rPr>
          <w:sz w:val="10"/>
        </w:rPr>
      </w:pPr>
    </w:p>
    <w:p w:rsidR="006C62B7" w:rsidRPr="00E86078" w:rsidRDefault="006C62B7" w:rsidP="009649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t>A.</w:t>
      </w:r>
      <w:r w:rsidRPr="006C62B7">
        <w:tab/>
        <w:t>Введение</w:t>
      </w:r>
    </w:p>
    <w:p w:rsidR="009649C3" w:rsidRPr="00E86078" w:rsidRDefault="009649C3" w:rsidP="009649C3">
      <w:pPr>
        <w:pStyle w:val="SingleTxt"/>
        <w:spacing w:after="0" w:line="120" w:lineRule="exact"/>
        <w:rPr>
          <w:sz w:val="10"/>
        </w:rPr>
      </w:pPr>
    </w:p>
    <w:p w:rsidR="009649C3" w:rsidRPr="00E86078" w:rsidRDefault="009649C3" w:rsidP="009649C3">
      <w:pPr>
        <w:pStyle w:val="SingleTxt"/>
        <w:spacing w:after="0" w:line="120" w:lineRule="exact"/>
        <w:rPr>
          <w:sz w:val="10"/>
        </w:rPr>
      </w:pPr>
    </w:p>
    <w:p w:rsidR="006C62B7" w:rsidRPr="006C62B7" w:rsidRDefault="006C62B7" w:rsidP="006C62B7">
      <w:pPr>
        <w:pStyle w:val="SingleTxt"/>
      </w:pPr>
      <w:r w:rsidRPr="006C62B7">
        <w:t>2.</w:t>
      </w:r>
      <w:r w:rsidRPr="006C62B7">
        <w:tab/>
        <w:t>Комитет с удовлетворением отмечает тот факт, что государство-участник представило свои объединенные восьмой и девятый периодические доклады. Он также высоко оценивает письменные ответы на содержащиеся в перечне вопросы и темы, поднятые предсессионной рабочей группой Комитета. Он приветствует устную презентацию делегации и последующие разъяснения, предоставленные в ответ на вопросы Комитета, заданные в устной форме в х</w:t>
      </w:r>
      <w:r w:rsidRPr="006C62B7">
        <w:t>о</w:t>
      </w:r>
      <w:r w:rsidRPr="006C62B7">
        <w:t>де диалога.</w:t>
      </w:r>
      <w:r w:rsidR="002143D3">
        <w:t xml:space="preserve"> </w:t>
      </w:r>
    </w:p>
    <w:p w:rsidR="006C62B7" w:rsidRPr="002143D3" w:rsidRDefault="006C62B7" w:rsidP="006C62B7">
      <w:pPr>
        <w:pStyle w:val="SingleTxt"/>
      </w:pPr>
      <w:r w:rsidRPr="006C62B7">
        <w:t>3.</w:t>
      </w:r>
      <w:r w:rsidRPr="006C62B7">
        <w:tab/>
        <w:t>Комитет выражает признательность делегации государства-участника, к</w:t>
      </w:r>
      <w:r w:rsidRPr="006C62B7">
        <w:t>о</w:t>
      </w:r>
      <w:r w:rsidRPr="006C62B7">
        <w:t>торую возглавлял Его Превосходительство Постоянный представитель Кор</w:t>
      </w:r>
      <w:r w:rsidRPr="006C62B7">
        <w:t>о</w:t>
      </w:r>
      <w:r w:rsidRPr="006C62B7">
        <w:t>левства Бутан при Отделении</w:t>
      </w:r>
      <w:r w:rsidR="002143D3">
        <w:t xml:space="preserve"> </w:t>
      </w:r>
      <w:r w:rsidRPr="006C62B7">
        <w:t>Организации Объединенных Наций в Женеве</w:t>
      </w:r>
      <w:r w:rsidR="002143D3">
        <w:t xml:space="preserve"> </w:t>
      </w:r>
      <w:r w:rsidRPr="006C62B7">
        <w:t>Кинга Сингай и в состав которой входили представители Национальной коми</w:t>
      </w:r>
      <w:r w:rsidRPr="006C62B7">
        <w:t>с</w:t>
      </w:r>
      <w:r w:rsidRPr="006C62B7">
        <w:t>сии по делам женщин и детей, Верховного суда, генеральной прокуратуры, Министерства сельского хозяйства и лесов, Министерства иностранных дел и Постоянного представительства Бутана.</w:t>
      </w:r>
    </w:p>
    <w:p w:rsidR="009649C3" w:rsidRPr="002143D3" w:rsidRDefault="009649C3" w:rsidP="009649C3">
      <w:pPr>
        <w:pStyle w:val="SingleTxt"/>
        <w:spacing w:after="0" w:line="120" w:lineRule="exact"/>
        <w:rPr>
          <w:sz w:val="10"/>
        </w:rPr>
      </w:pPr>
    </w:p>
    <w:p w:rsidR="009649C3" w:rsidRPr="002143D3" w:rsidRDefault="009649C3" w:rsidP="009649C3">
      <w:pPr>
        <w:pStyle w:val="SingleTxt"/>
        <w:spacing w:after="0" w:line="120" w:lineRule="exact"/>
        <w:rPr>
          <w:sz w:val="10"/>
        </w:rPr>
      </w:pPr>
    </w:p>
    <w:p w:rsidR="009649C3" w:rsidRDefault="009649C3">
      <w:pPr>
        <w:spacing w:after="200" w:line="276" w:lineRule="auto"/>
        <w:rPr>
          <w:b/>
          <w:sz w:val="24"/>
        </w:rPr>
      </w:pPr>
      <w:r>
        <w:br w:type="page"/>
      </w:r>
    </w:p>
    <w:p w:rsidR="006C62B7" w:rsidRPr="00E86078" w:rsidRDefault="006C62B7" w:rsidP="009649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lastRenderedPageBreak/>
        <w:tab/>
        <w:t>B.</w:t>
      </w:r>
      <w:r w:rsidRPr="006C62B7">
        <w:tab/>
        <w:t>Позитивные аспекты</w:t>
      </w:r>
    </w:p>
    <w:p w:rsidR="009649C3" w:rsidRPr="00E86078" w:rsidRDefault="009649C3" w:rsidP="009649C3">
      <w:pPr>
        <w:pStyle w:val="SingleTxt"/>
        <w:spacing w:after="0" w:line="120" w:lineRule="exact"/>
        <w:rPr>
          <w:sz w:val="10"/>
        </w:rPr>
      </w:pPr>
    </w:p>
    <w:p w:rsidR="009649C3" w:rsidRPr="00E86078" w:rsidRDefault="009649C3" w:rsidP="009649C3">
      <w:pPr>
        <w:pStyle w:val="SingleTxt"/>
        <w:spacing w:after="0" w:line="120" w:lineRule="exact"/>
        <w:rPr>
          <w:sz w:val="10"/>
        </w:rPr>
      </w:pPr>
    </w:p>
    <w:p w:rsidR="006C62B7" w:rsidRPr="006C62B7" w:rsidRDefault="006C62B7" w:rsidP="006C62B7">
      <w:pPr>
        <w:pStyle w:val="SingleTxt"/>
      </w:pPr>
      <w:r w:rsidRPr="006C62B7">
        <w:t>4.</w:t>
      </w:r>
      <w:r w:rsidRPr="006C62B7">
        <w:tab/>
        <w:t>Комитет с удовлетворением отмечает успехи, достигнутые за период п</w:t>
      </w:r>
      <w:r w:rsidRPr="006C62B7">
        <w:t>о</w:t>
      </w:r>
      <w:r w:rsidRPr="006C62B7">
        <w:t>сле рассмотрения им в 2009 году седьмого периодического доклада данного государства-участника (</w:t>
      </w:r>
      <w:hyperlink r:id="rId20" w:history="1">
        <w:r w:rsidRPr="00E86078">
          <w:rPr>
            <w:rStyle w:val="Hyperlink"/>
          </w:rPr>
          <w:t>CEDAW/C/BTN/7</w:t>
        </w:r>
      </w:hyperlink>
      <w:r w:rsidRPr="006C62B7">
        <w:t>) в проведении реформ в области з</w:t>
      </w:r>
      <w:r w:rsidRPr="006C62B7">
        <w:t>а</w:t>
      </w:r>
      <w:r w:rsidRPr="006C62B7">
        <w:t>конодательства, в частности, принятие следующих законов:</w:t>
      </w:r>
    </w:p>
    <w:p w:rsidR="006C62B7" w:rsidRPr="006C62B7" w:rsidRDefault="009649C3" w:rsidP="006C62B7">
      <w:pPr>
        <w:pStyle w:val="SingleTxt"/>
      </w:pPr>
      <w:r w:rsidRPr="002143D3">
        <w:tab/>
      </w:r>
      <w:r w:rsidR="006C62B7" w:rsidRPr="006C62B7">
        <w:t>a)</w:t>
      </w:r>
      <w:r w:rsidR="006C62B7" w:rsidRPr="006C62B7">
        <w:tab/>
        <w:t xml:space="preserve">Закона о предотвращении домашнего насилия (в 2013 году) и Правил и положений о предотвращении домашнего насилия (в 2015 году), </w:t>
      </w:r>
    </w:p>
    <w:p w:rsidR="006C62B7" w:rsidRPr="006C62B7" w:rsidRDefault="009649C3" w:rsidP="006C62B7">
      <w:pPr>
        <w:pStyle w:val="SingleTxt"/>
      </w:pPr>
      <w:r w:rsidRPr="00E86078">
        <w:tab/>
      </w:r>
      <w:r w:rsidR="006C62B7" w:rsidRPr="006C62B7">
        <w:t>b)</w:t>
      </w:r>
      <w:r w:rsidR="006C62B7" w:rsidRPr="006C62B7">
        <w:tab/>
        <w:t xml:space="preserve">Закона об уходе за детьми и о защите детей (в 2011 году), в котором содержится положения о борьбе с торговлей детьми; </w:t>
      </w:r>
    </w:p>
    <w:p w:rsidR="006C62B7" w:rsidRPr="006C62B7" w:rsidRDefault="009649C3" w:rsidP="006C62B7">
      <w:pPr>
        <w:pStyle w:val="SingleTxt"/>
      </w:pPr>
      <w:r w:rsidRPr="00E86078">
        <w:tab/>
      </w:r>
      <w:r w:rsidR="006C62B7" w:rsidRPr="006C62B7">
        <w:t>c)</w:t>
      </w:r>
      <w:r w:rsidR="006C62B7" w:rsidRPr="006C62B7">
        <w:tab/>
        <w:t>Закона о внесении поправок в Уголовный кодекс (в 2011 году), в с</w:t>
      </w:r>
      <w:r w:rsidR="006C62B7" w:rsidRPr="006C62B7">
        <w:t>о</w:t>
      </w:r>
      <w:r w:rsidR="006C62B7" w:rsidRPr="006C62B7">
        <w:t>ответствии с которыми было ужесточено наказание за изнасилование.</w:t>
      </w:r>
    </w:p>
    <w:p w:rsidR="006C62B7" w:rsidRPr="006C62B7" w:rsidRDefault="006C62B7" w:rsidP="006C62B7">
      <w:pPr>
        <w:pStyle w:val="SingleTxt"/>
      </w:pPr>
      <w:r w:rsidRPr="006C62B7">
        <w:t>5.</w:t>
      </w:r>
      <w:r w:rsidRPr="006C62B7">
        <w:tab/>
        <w:t>Комитет приветствует усилия государства-участника по совершенствов</w:t>
      </w:r>
      <w:r w:rsidRPr="006C62B7">
        <w:t>а</w:t>
      </w:r>
      <w:r w:rsidRPr="006C62B7">
        <w:t>нию его нормативной базы, направленные на ускорение ликвидации дискр</w:t>
      </w:r>
      <w:r w:rsidRPr="006C62B7">
        <w:t>и</w:t>
      </w:r>
      <w:r w:rsidRPr="006C62B7">
        <w:t>минации в отношении женщин и содействие гендерному равенству, в частн</w:t>
      </w:r>
      <w:r w:rsidRPr="006C62B7">
        <w:t>о</w:t>
      </w:r>
      <w:r w:rsidRPr="006C62B7">
        <w:t>сти, благодаря принятию следующих документов:</w:t>
      </w:r>
    </w:p>
    <w:p w:rsidR="006C62B7" w:rsidRPr="006C62B7" w:rsidRDefault="006C62B7" w:rsidP="006C62B7">
      <w:pPr>
        <w:pStyle w:val="SingleTxt"/>
      </w:pPr>
      <w:r w:rsidRPr="006C62B7">
        <w:tab/>
        <w:t>a)</w:t>
      </w:r>
      <w:r w:rsidRPr="006C62B7">
        <w:tab/>
        <w:t>национального плана развития (на 2013–2018 годы), направленного на включение гендерных аспектов в планы и программы на одиннадцатый п</w:t>
      </w:r>
      <w:r w:rsidRPr="006C62B7">
        <w:t>я</w:t>
      </w:r>
      <w:r w:rsidRPr="006C62B7">
        <w:t>тилетний период;</w:t>
      </w:r>
    </w:p>
    <w:p w:rsidR="009649C3" w:rsidRPr="00E86078" w:rsidRDefault="006C62B7" w:rsidP="006C62B7">
      <w:pPr>
        <w:pStyle w:val="SingleTxt"/>
      </w:pPr>
      <w:r w:rsidRPr="006C62B7">
        <w:tab/>
        <w:t>b)</w:t>
      </w:r>
      <w:r w:rsidRPr="006C62B7">
        <w:tab/>
        <w:t>национальной политики в области занятости, утвержденной в 2012</w:t>
      </w:r>
      <w:r w:rsidR="00ED0AEB">
        <w:rPr>
          <w:lang w:val="en-US"/>
        </w:rPr>
        <w:t> </w:t>
      </w:r>
      <w:r w:rsidRPr="006C62B7">
        <w:t>году и направленной на расширение охвата женщин высшим образован</w:t>
      </w:r>
      <w:r w:rsidRPr="006C62B7">
        <w:t>и</w:t>
      </w:r>
      <w:r w:rsidRPr="006C62B7">
        <w:t xml:space="preserve">ем. </w:t>
      </w:r>
    </w:p>
    <w:p w:rsidR="006C62B7" w:rsidRPr="00E86078" w:rsidRDefault="006C62B7" w:rsidP="006C62B7">
      <w:pPr>
        <w:pStyle w:val="SingleTxt"/>
      </w:pPr>
      <w:r w:rsidRPr="006C62B7">
        <w:t>6.</w:t>
      </w:r>
      <w:r w:rsidRPr="006C62B7">
        <w:tab/>
        <w:t>Комитет с удовлетворением отмечает тот факт, что после рассмотрения предыдущего доклада (в 2009 году) государство-участник ратифицировало Ф</w:t>
      </w:r>
      <w:r w:rsidRPr="006C62B7">
        <w:t>а</w:t>
      </w:r>
      <w:r w:rsidRPr="006C62B7">
        <w:t>культативный протокол к Конвенции о правах ребенка, касающийся участия детей в вооруженных конфликтах, и Факультативный протокол к Конвенции о правах ребенка, касающийся торговли детьми, детской проституции и детской порнографии.</w:t>
      </w:r>
    </w:p>
    <w:p w:rsidR="009649C3" w:rsidRPr="00E86078" w:rsidRDefault="009649C3" w:rsidP="009649C3">
      <w:pPr>
        <w:pStyle w:val="SingleTxt"/>
        <w:spacing w:after="0" w:line="120" w:lineRule="exact"/>
        <w:rPr>
          <w:sz w:val="10"/>
        </w:rPr>
      </w:pPr>
    </w:p>
    <w:p w:rsidR="009649C3" w:rsidRPr="00E86078" w:rsidRDefault="009649C3" w:rsidP="009649C3">
      <w:pPr>
        <w:pStyle w:val="SingleTxt"/>
        <w:spacing w:after="0" w:line="120" w:lineRule="exact"/>
        <w:rPr>
          <w:sz w:val="10"/>
        </w:rPr>
      </w:pPr>
    </w:p>
    <w:p w:rsidR="006C62B7" w:rsidRPr="00E86078" w:rsidRDefault="006C62B7" w:rsidP="009649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t>C.</w:t>
      </w:r>
      <w:r w:rsidRPr="006C62B7">
        <w:tab/>
        <w:t xml:space="preserve">Парламент </w:t>
      </w:r>
    </w:p>
    <w:p w:rsidR="009649C3" w:rsidRPr="00E86078" w:rsidRDefault="009649C3" w:rsidP="009649C3">
      <w:pPr>
        <w:pStyle w:val="SingleTxt"/>
        <w:spacing w:after="0" w:line="120" w:lineRule="exact"/>
        <w:rPr>
          <w:sz w:val="10"/>
        </w:rPr>
      </w:pPr>
    </w:p>
    <w:p w:rsidR="009649C3" w:rsidRPr="00E86078" w:rsidRDefault="009649C3" w:rsidP="009649C3">
      <w:pPr>
        <w:pStyle w:val="SingleTxt"/>
        <w:spacing w:after="0" w:line="120" w:lineRule="exact"/>
        <w:rPr>
          <w:sz w:val="10"/>
        </w:rPr>
      </w:pPr>
    </w:p>
    <w:p w:rsidR="006C62B7" w:rsidRPr="002143D3" w:rsidRDefault="006C62B7" w:rsidP="006C62B7">
      <w:pPr>
        <w:pStyle w:val="SingleTxt"/>
        <w:rPr>
          <w:b/>
        </w:rPr>
      </w:pPr>
      <w:r w:rsidRPr="006C62B7">
        <w:t>7.</w:t>
      </w:r>
      <w:r w:rsidRPr="006C62B7">
        <w:tab/>
      </w:r>
      <w:r w:rsidRPr="006C62B7">
        <w:rPr>
          <w:b/>
        </w:rPr>
        <w:t>Комитет подчеркивает важнейшую роль законодательной власти в обеспечении полного осуществления Конвенции (см. заявление Комитета о его отношениях с парламентариями, принятое на сорок пятой сессии в 2010 году). Он предлагает парламенту в соответствии с его мандатом предпринять необходимые шаги по осуществлению содержащихся в настоящем докладе заключительных замечаний за период с</w:t>
      </w:r>
      <w:r w:rsidR="002143D3">
        <w:rPr>
          <w:b/>
        </w:rPr>
        <w:t xml:space="preserve"> </w:t>
      </w:r>
      <w:r w:rsidRPr="006C62B7">
        <w:rPr>
          <w:b/>
        </w:rPr>
        <w:t>настоящего времени до времени представления следующего доклада, как это пред</w:t>
      </w:r>
      <w:r w:rsidRPr="006C62B7">
        <w:rPr>
          <w:b/>
        </w:rPr>
        <w:t>у</w:t>
      </w:r>
      <w:r w:rsidRPr="006C62B7">
        <w:rPr>
          <w:b/>
        </w:rPr>
        <w:t>сматривается Конвенцией.</w:t>
      </w:r>
    </w:p>
    <w:p w:rsidR="009649C3" w:rsidRPr="002143D3" w:rsidRDefault="009649C3" w:rsidP="009649C3">
      <w:pPr>
        <w:pStyle w:val="SingleTxt"/>
        <w:spacing w:after="0" w:line="120" w:lineRule="exact"/>
        <w:rPr>
          <w:b/>
          <w:sz w:val="10"/>
        </w:rPr>
      </w:pPr>
    </w:p>
    <w:p w:rsidR="009649C3" w:rsidRPr="002143D3" w:rsidRDefault="009649C3" w:rsidP="009649C3">
      <w:pPr>
        <w:pStyle w:val="SingleTxt"/>
        <w:spacing w:after="0" w:line="120" w:lineRule="exact"/>
        <w:rPr>
          <w:b/>
          <w:sz w:val="10"/>
        </w:rPr>
      </w:pPr>
    </w:p>
    <w:p w:rsidR="009649C3" w:rsidRDefault="009649C3">
      <w:pPr>
        <w:spacing w:after="200" w:line="276" w:lineRule="auto"/>
        <w:rPr>
          <w:b/>
          <w:sz w:val="24"/>
        </w:rPr>
      </w:pPr>
      <w:r>
        <w:br w:type="page"/>
      </w:r>
    </w:p>
    <w:p w:rsidR="006C62B7" w:rsidRPr="00E86078" w:rsidRDefault="006C62B7" w:rsidP="009649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lastRenderedPageBreak/>
        <w:tab/>
        <w:t>D.</w:t>
      </w:r>
      <w:r w:rsidRPr="006C62B7">
        <w:tab/>
        <w:t xml:space="preserve">Основные проблемные области и рекомендации </w:t>
      </w:r>
    </w:p>
    <w:p w:rsidR="009649C3" w:rsidRPr="00E86078" w:rsidRDefault="009649C3" w:rsidP="009649C3">
      <w:pPr>
        <w:pStyle w:val="SingleTxt"/>
        <w:spacing w:after="0" w:line="120" w:lineRule="exact"/>
        <w:rPr>
          <w:sz w:val="10"/>
        </w:rPr>
      </w:pPr>
    </w:p>
    <w:p w:rsidR="009649C3" w:rsidRPr="00E86078" w:rsidRDefault="009649C3" w:rsidP="009649C3">
      <w:pPr>
        <w:pStyle w:val="SingleTxt"/>
        <w:spacing w:after="0" w:line="120" w:lineRule="exact"/>
        <w:rPr>
          <w:sz w:val="10"/>
        </w:rPr>
      </w:pPr>
    </w:p>
    <w:p w:rsidR="006C62B7" w:rsidRPr="009649C3" w:rsidRDefault="006C62B7" w:rsidP="00964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Правовой статус Конвенции, распространение информации о ней и</w:t>
      </w:r>
      <w:r w:rsidR="009649C3">
        <w:rPr>
          <w:lang w:val="en-US"/>
        </w:rPr>
        <w:t> </w:t>
      </w:r>
      <w:r w:rsidRPr="006C62B7">
        <w:t>приведение законодательства в соответствие с ней</w:t>
      </w:r>
    </w:p>
    <w:p w:rsidR="009649C3" w:rsidRPr="009649C3" w:rsidRDefault="009649C3" w:rsidP="009649C3">
      <w:pPr>
        <w:pStyle w:val="SingleTxt"/>
        <w:spacing w:after="0" w:line="120" w:lineRule="exact"/>
        <w:rPr>
          <w:sz w:val="10"/>
        </w:rPr>
      </w:pPr>
    </w:p>
    <w:p w:rsidR="006C62B7" w:rsidRPr="006C62B7" w:rsidRDefault="006C62B7" w:rsidP="006C62B7">
      <w:pPr>
        <w:pStyle w:val="SingleTxt"/>
      </w:pPr>
      <w:r w:rsidRPr="006C62B7">
        <w:t>8.</w:t>
      </w:r>
      <w:r w:rsidRPr="006C62B7">
        <w:tab/>
        <w:t>Комитет принимает к сведению представленное делегацией государства-участника объяснение, согласно которому в соответствии с пунктом 25 ст</w:t>
      </w:r>
      <w:r w:rsidRPr="006C62B7">
        <w:t>а</w:t>
      </w:r>
      <w:r w:rsidRPr="006C62B7">
        <w:t>тьи</w:t>
      </w:r>
      <w:r w:rsidR="009649C3">
        <w:rPr>
          <w:lang w:val="en-US"/>
        </w:rPr>
        <w:t> </w:t>
      </w:r>
      <w:r w:rsidRPr="006C62B7">
        <w:t>10 Конституции данного государства-участника Конвенция является ч</w:t>
      </w:r>
      <w:r w:rsidRPr="006C62B7">
        <w:t>а</w:t>
      </w:r>
      <w:r w:rsidRPr="006C62B7">
        <w:t>стью его законодательства и непосредственно применяется в работе наци</w:t>
      </w:r>
      <w:r w:rsidRPr="006C62B7">
        <w:t>о</w:t>
      </w:r>
      <w:r w:rsidRPr="006C62B7">
        <w:t>нальных судов. Однако Комитет отмечает отсутствие какой-либо информации относительно судебных решений, содержащих ссылки на положения Конве</w:t>
      </w:r>
      <w:r w:rsidRPr="006C62B7">
        <w:t>н</w:t>
      </w:r>
      <w:r w:rsidRPr="006C62B7">
        <w:t>ции. Комитет высоко оценивает факт создания Целевой группы по обзору национального законодательства в целях приведения тех его положений, кот</w:t>
      </w:r>
      <w:r w:rsidRPr="006C62B7">
        <w:t>о</w:t>
      </w:r>
      <w:r w:rsidRPr="006C62B7">
        <w:t>рые противоречат Конвенции, в соответствие с ней, включая те положения, к</w:t>
      </w:r>
      <w:r w:rsidRPr="006C62B7">
        <w:t>о</w:t>
      </w:r>
      <w:r w:rsidRPr="006C62B7">
        <w:t>торые касаются женщин и детей, но в то же время отмечает, что для заверш</w:t>
      </w:r>
      <w:r w:rsidRPr="006C62B7">
        <w:t>е</w:t>
      </w:r>
      <w:r w:rsidRPr="006C62B7">
        <w:t xml:space="preserve">ния этого процесса приведения в соответствие не установлено никаких сроков. </w:t>
      </w:r>
    </w:p>
    <w:p w:rsidR="006C62B7" w:rsidRPr="006C62B7" w:rsidRDefault="006C62B7" w:rsidP="006C62B7">
      <w:pPr>
        <w:pStyle w:val="SingleTxt"/>
        <w:rPr>
          <w:b/>
        </w:rPr>
      </w:pPr>
      <w:r w:rsidRPr="006C62B7">
        <w:t>9.</w:t>
      </w:r>
      <w:r w:rsidRPr="006C62B7">
        <w:tab/>
      </w:r>
      <w:r w:rsidRPr="006C62B7">
        <w:rPr>
          <w:b/>
        </w:rPr>
        <w:t>Комитет рекомендует государству-участнику:</w:t>
      </w:r>
      <w:r w:rsidR="002143D3">
        <w:rPr>
          <w:b/>
        </w:rPr>
        <w:t xml:space="preserve"> </w:t>
      </w:r>
    </w:p>
    <w:p w:rsidR="006C62B7" w:rsidRPr="006C62B7" w:rsidRDefault="009649C3" w:rsidP="006C62B7">
      <w:pPr>
        <w:pStyle w:val="SingleTxt"/>
        <w:rPr>
          <w:b/>
        </w:rPr>
      </w:pPr>
      <w:r w:rsidRPr="002143D3">
        <w:rPr>
          <w:b/>
        </w:rPr>
        <w:tab/>
      </w:r>
      <w:r w:rsidR="006C62B7" w:rsidRPr="009649C3">
        <w:t>a)</w:t>
      </w:r>
      <w:r w:rsidR="006C62B7" w:rsidRPr="006C62B7">
        <w:rPr>
          <w:b/>
        </w:rPr>
        <w:tab/>
        <w:t>активизировать усилия по распространению информации о Ко</w:t>
      </w:r>
      <w:r w:rsidR="006C62B7" w:rsidRPr="006C62B7">
        <w:rPr>
          <w:b/>
        </w:rPr>
        <w:t>н</w:t>
      </w:r>
      <w:r w:rsidR="006C62B7" w:rsidRPr="006C62B7">
        <w:rPr>
          <w:b/>
        </w:rPr>
        <w:t>венции и общих рекомендациях Комитета, а также о программах перепо</w:t>
      </w:r>
      <w:r w:rsidR="006C62B7" w:rsidRPr="006C62B7">
        <w:rPr>
          <w:b/>
        </w:rPr>
        <w:t>д</w:t>
      </w:r>
      <w:r w:rsidR="006C62B7" w:rsidRPr="006C62B7">
        <w:rPr>
          <w:b/>
        </w:rPr>
        <w:t>готовки судей, прокуроров и адвокатов по линии Бутанского национал</w:t>
      </w:r>
      <w:r w:rsidR="006C62B7" w:rsidRPr="006C62B7">
        <w:rPr>
          <w:b/>
        </w:rPr>
        <w:t>ь</w:t>
      </w:r>
      <w:r w:rsidR="006C62B7" w:rsidRPr="006C62B7">
        <w:rPr>
          <w:b/>
        </w:rPr>
        <w:t>ного юридического института, учрежденного в целях непрерывного п</w:t>
      </w:r>
      <w:r w:rsidR="006C62B7" w:rsidRPr="006C62B7">
        <w:rPr>
          <w:b/>
        </w:rPr>
        <w:t>о</w:t>
      </w:r>
      <w:r w:rsidR="006C62B7" w:rsidRPr="006C62B7">
        <w:rPr>
          <w:b/>
        </w:rPr>
        <w:t>вышения квалификации сотрудников судебной системы и юристов;</w:t>
      </w:r>
      <w:r w:rsidR="002143D3">
        <w:rPr>
          <w:b/>
        </w:rPr>
        <w:t xml:space="preserve"> </w:t>
      </w:r>
    </w:p>
    <w:p w:rsidR="006C62B7" w:rsidRPr="00E86078" w:rsidRDefault="009649C3" w:rsidP="006C62B7">
      <w:pPr>
        <w:pStyle w:val="SingleTxt"/>
        <w:rPr>
          <w:b/>
        </w:rPr>
      </w:pPr>
      <w:r w:rsidRPr="002143D3">
        <w:rPr>
          <w:b/>
        </w:rPr>
        <w:tab/>
      </w:r>
      <w:r w:rsidR="006C62B7" w:rsidRPr="009649C3">
        <w:t>b)</w:t>
      </w:r>
      <w:r w:rsidR="006C62B7" w:rsidRPr="006C62B7">
        <w:rPr>
          <w:b/>
        </w:rPr>
        <w:tab/>
        <w:t>установить конкретные сроки для завершения процесса прив</w:t>
      </w:r>
      <w:r w:rsidR="006C62B7" w:rsidRPr="006C62B7">
        <w:rPr>
          <w:b/>
        </w:rPr>
        <w:t>е</w:t>
      </w:r>
      <w:r w:rsidR="006C62B7" w:rsidRPr="006C62B7">
        <w:rPr>
          <w:b/>
        </w:rPr>
        <w:t>дения законодательства в соответствие с Конвенцией и для обеспечения того, чтобы консультации по этому процессу, проводимые в настоящее время Комитетом Национальной ассамблеи по делам женщин, детей и м</w:t>
      </w:r>
      <w:r w:rsidR="006C62B7" w:rsidRPr="006C62B7">
        <w:rPr>
          <w:b/>
        </w:rPr>
        <w:t>о</w:t>
      </w:r>
      <w:r w:rsidR="006C62B7" w:rsidRPr="006C62B7">
        <w:rPr>
          <w:b/>
        </w:rPr>
        <w:t>лодежи, охватывали широкий круг участников и включали тщательное изучение гендерных аспектов всех законов данного государства-участника, которые противоречат другим действующим законам и Ко</w:t>
      </w:r>
      <w:r w:rsidR="006C62B7" w:rsidRPr="006C62B7">
        <w:rPr>
          <w:b/>
        </w:rPr>
        <w:t>н</w:t>
      </w:r>
      <w:r w:rsidR="006C62B7" w:rsidRPr="006C62B7">
        <w:rPr>
          <w:b/>
        </w:rPr>
        <w:t>венции.</w:t>
      </w:r>
    </w:p>
    <w:p w:rsidR="009649C3" w:rsidRPr="00E86078" w:rsidRDefault="009649C3" w:rsidP="009649C3">
      <w:pPr>
        <w:pStyle w:val="SingleTxt"/>
        <w:spacing w:after="0" w:line="120" w:lineRule="exact"/>
        <w:rPr>
          <w:b/>
          <w:sz w:val="10"/>
        </w:rPr>
      </w:pPr>
    </w:p>
    <w:p w:rsidR="006C62B7" w:rsidRPr="00E86078" w:rsidRDefault="006C62B7" w:rsidP="00964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Доступ к правосудию и правовые механизмы подачи жалоб</w:t>
      </w:r>
    </w:p>
    <w:p w:rsidR="009649C3" w:rsidRPr="00E86078" w:rsidRDefault="009649C3" w:rsidP="009649C3">
      <w:pPr>
        <w:pStyle w:val="SingleTxt"/>
        <w:spacing w:after="0" w:line="120" w:lineRule="exact"/>
        <w:rPr>
          <w:sz w:val="10"/>
        </w:rPr>
      </w:pPr>
    </w:p>
    <w:p w:rsidR="006C62B7" w:rsidRPr="002143D3" w:rsidRDefault="006C62B7" w:rsidP="006C62B7">
      <w:pPr>
        <w:pStyle w:val="SingleTxt"/>
      </w:pPr>
      <w:r w:rsidRPr="006C62B7">
        <w:t>10.</w:t>
      </w:r>
      <w:r w:rsidRPr="006C62B7">
        <w:tab/>
        <w:t>Комитет высоко оценивает постоянные усилия государства-участника по расширению доступа к правосудию в данном государстве-участнике путем предоставления правовой помощи согласно принятому в 2003 году Закону Джабми и создания специальных судов для рассмотрения дел, касающихся женщин и детей. Комитет отмечает, что генеральная прокуратура данного го</w:t>
      </w:r>
      <w:r w:rsidRPr="006C62B7">
        <w:t>с</w:t>
      </w:r>
      <w:r w:rsidRPr="006C62B7">
        <w:t>ударства-участника провела оценку потребностей в оказании правовой помощи с целью создания национальной нормативно-правовой базы, отражающей наилучшие международные стандарты и практические методы. Однако Ком</w:t>
      </w:r>
      <w:r w:rsidRPr="006C62B7">
        <w:t>и</w:t>
      </w:r>
      <w:r w:rsidRPr="006C62B7">
        <w:t>тет озабочен отсутствием данных о проблемах, с которыми сталкиваются же</w:t>
      </w:r>
      <w:r w:rsidRPr="006C62B7">
        <w:t>н</w:t>
      </w:r>
      <w:r w:rsidRPr="006C62B7">
        <w:t>щины, пытающиеся получить доступ к правосудию, особенно женщины, пр</w:t>
      </w:r>
      <w:r w:rsidRPr="006C62B7">
        <w:t>о</w:t>
      </w:r>
      <w:r w:rsidRPr="006C62B7">
        <w:t>живающие в сельских районах, где физический доступ к судебным органам может быть ограниченным в связи с особенностями</w:t>
      </w:r>
      <w:r w:rsidR="002143D3">
        <w:t xml:space="preserve"> </w:t>
      </w:r>
      <w:r w:rsidRPr="006C62B7">
        <w:t>ландшафта данного гос</w:t>
      </w:r>
      <w:r w:rsidRPr="006C62B7">
        <w:t>у</w:t>
      </w:r>
      <w:r w:rsidRPr="006C62B7">
        <w:t>дарства-участника.</w:t>
      </w:r>
    </w:p>
    <w:p w:rsidR="009649C3" w:rsidRPr="002143D3" w:rsidRDefault="009649C3" w:rsidP="006C62B7">
      <w:pPr>
        <w:pStyle w:val="SingleTxt"/>
      </w:pPr>
    </w:p>
    <w:p w:rsidR="006C62B7" w:rsidRPr="006C62B7" w:rsidRDefault="006C62B7" w:rsidP="006C62B7">
      <w:pPr>
        <w:pStyle w:val="SingleTxt"/>
        <w:rPr>
          <w:b/>
        </w:rPr>
      </w:pPr>
      <w:r w:rsidRPr="006C62B7">
        <w:t>11.</w:t>
      </w:r>
      <w:r w:rsidRPr="006C62B7">
        <w:tab/>
      </w:r>
      <w:r w:rsidRPr="006C62B7">
        <w:rPr>
          <w:b/>
        </w:rPr>
        <w:t>Комитет рекомендует государству-участнику:</w:t>
      </w:r>
    </w:p>
    <w:p w:rsidR="006C62B7" w:rsidRPr="006C62B7" w:rsidRDefault="009649C3" w:rsidP="006C62B7">
      <w:pPr>
        <w:pStyle w:val="SingleTxt"/>
        <w:rPr>
          <w:b/>
        </w:rPr>
      </w:pPr>
      <w:r w:rsidRPr="00E86078">
        <w:tab/>
      </w:r>
      <w:r w:rsidR="006C62B7" w:rsidRPr="009649C3">
        <w:t>a)</w:t>
      </w:r>
      <w:r w:rsidR="006C62B7" w:rsidRPr="006C62B7">
        <w:rPr>
          <w:b/>
        </w:rPr>
        <w:tab/>
        <w:t>обеспечить женщинам надлежащий доступ к правосудию во всех районах данного государства-участника, в особенности женщинам, прож</w:t>
      </w:r>
      <w:r w:rsidR="006C62B7" w:rsidRPr="006C62B7">
        <w:rPr>
          <w:b/>
        </w:rPr>
        <w:t>и</w:t>
      </w:r>
      <w:r w:rsidR="006C62B7" w:rsidRPr="006C62B7">
        <w:rPr>
          <w:b/>
        </w:rPr>
        <w:t>вающим в сельских районах, благодаря решению проблем, связанных с физическим доступом;</w:t>
      </w:r>
    </w:p>
    <w:p w:rsidR="006C62B7" w:rsidRPr="006C62B7" w:rsidRDefault="009649C3" w:rsidP="006C62B7">
      <w:pPr>
        <w:pStyle w:val="SingleTxt"/>
        <w:rPr>
          <w:b/>
        </w:rPr>
      </w:pPr>
      <w:r w:rsidRPr="00E86078">
        <w:rPr>
          <w:b/>
        </w:rPr>
        <w:tab/>
      </w:r>
      <w:r w:rsidR="006C62B7" w:rsidRPr="009649C3">
        <w:t>b)</w:t>
      </w:r>
      <w:r w:rsidR="006C62B7" w:rsidRPr="009649C3">
        <w:tab/>
      </w:r>
      <w:r w:rsidR="006C62B7" w:rsidRPr="006C62B7">
        <w:rPr>
          <w:b/>
        </w:rPr>
        <w:t>принять во внимание руководящий принцип, предложенный Комитетом в его Общей рекомендации № 33 (2015), касающийся доступа женщин к правосудию, особенно в процессе создания национальной но</w:t>
      </w:r>
      <w:r w:rsidR="006C62B7" w:rsidRPr="006C62B7">
        <w:rPr>
          <w:b/>
        </w:rPr>
        <w:t>р</w:t>
      </w:r>
      <w:r w:rsidR="006C62B7" w:rsidRPr="006C62B7">
        <w:rPr>
          <w:b/>
        </w:rPr>
        <w:t xml:space="preserve">мативно-правовой базы по оказанию правовой помощи; </w:t>
      </w:r>
    </w:p>
    <w:p w:rsidR="006C62B7" w:rsidRPr="002143D3" w:rsidRDefault="009649C3" w:rsidP="006C62B7">
      <w:pPr>
        <w:pStyle w:val="SingleTxt"/>
        <w:rPr>
          <w:b/>
        </w:rPr>
      </w:pPr>
      <w:r w:rsidRPr="00E86078">
        <w:rPr>
          <w:b/>
        </w:rPr>
        <w:tab/>
      </w:r>
      <w:r w:rsidR="006C62B7" w:rsidRPr="009649C3">
        <w:t>c)</w:t>
      </w:r>
      <w:r w:rsidR="006C62B7" w:rsidRPr="006C62B7">
        <w:rPr>
          <w:b/>
        </w:rPr>
        <w:tab/>
        <w:t>обеспечить, чтобы специальные суды для рассмотрения дел, к</w:t>
      </w:r>
      <w:r w:rsidR="006C62B7" w:rsidRPr="006C62B7">
        <w:rPr>
          <w:b/>
        </w:rPr>
        <w:t>а</w:t>
      </w:r>
      <w:r w:rsidR="006C62B7" w:rsidRPr="006C62B7">
        <w:rPr>
          <w:b/>
        </w:rPr>
        <w:t>сающихся женщин и детей, располагали достаточными ресурсами и были доступны и чтобы женщины по линии информационно-разъяснительных программ получали</w:t>
      </w:r>
      <w:r w:rsidR="002143D3">
        <w:rPr>
          <w:b/>
        </w:rPr>
        <w:t xml:space="preserve"> </w:t>
      </w:r>
      <w:r w:rsidR="006C62B7" w:rsidRPr="006C62B7">
        <w:rPr>
          <w:b/>
        </w:rPr>
        <w:t xml:space="preserve">сведения об имеющихся в их распоряжении средствах правовой защиты. </w:t>
      </w:r>
    </w:p>
    <w:p w:rsidR="009649C3" w:rsidRPr="002143D3" w:rsidRDefault="009649C3" w:rsidP="009649C3">
      <w:pPr>
        <w:pStyle w:val="SingleTxt"/>
        <w:spacing w:after="0" w:line="120" w:lineRule="exact"/>
        <w:rPr>
          <w:b/>
          <w:sz w:val="10"/>
        </w:rPr>
      </w:pPr>
    </w:p>
    <w:p w:rsidR="006C62B7" w:rsidRPr="00E86078" w:rsidRDefault="006C62B7" w:rsidP="00964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Национальные механизмы по улучшению положения женщин</w:t>
      </w:r>
    </w:p>
    <w:p w:rsidR="009649C3" w:rsidRPr="00E86078" w:rsidRDefault="009649C3" w:rsidP="009649C3">
      <w:pPr>
        <w:pStyle w:val="SingleTxt"/>
        <w:spacing w:after="0" w:line="120" w:lineRule="exact"/>
        <w:rPr>
          <w:sz w:val="10"/>
        </w:rPr>
      </w:pPr>
    </w:p>
    <w:p w:rsidR="006C62B7" w:rsidRPr="006C62B7" w:rsidRDefault="006C62B7" w:rsidP="006C62B7">
      <w:pPr>
        <w:pStyle w:val="SingleTxt"/>
      </w:pPr>
      <w:r w:rsidRPr="006C62B7">
        <w:t>12.</w:t>
      </w:r>
      <w:r w:rsidRPr="006C62B7">
        <w:tab/>
        <w:t>Комитет приветствует тот факт, что Национальная комиссия по делам женщин и детей, которая</w:t>
      </w:r>
      <w:r w:rsidR="002143D3">
        <w:t xml:space="preserve"> </w:t>
      </w:r>
      <w:r w:rsidRPr="006C62B7">
        <w:t>отвечает за координацию усилий по улучшению п</w:t>
      </w:r>
      <w:r w:rsidRPr="006C62B7">
        <w:t>о</w:t>
      </w:r>
      <w:r w:rsidRPr="006C62B7">
        <w:t>ложения женщин, была укреплена, в частности, благодаря расширению ее шт</w:t>
      </w:r>
      <w:r w:rsidRPr="006C62B7">
        <w:t>а</w:t>
      </w:r>
      <w:r w:rsidRPr="006C62B7">
        <w:t>тов и назначению одного из министров на должность ее председателя. Комитет также отмечает, что в настоящее время в связи с расширением мандата Коми</w:t>
      </w:r>
      <w:r w:rsidRPr="006C62B7">
        <w:t>с</w:t>
      </w:r>
      <w:r w:rsidRPr="006C62B7">
        <w:t>сии и наделения ее полномочиями для контроля за исполнением Закона об охране и защите детства 2011 года, Закона об усыновлении 2012 года и Закона о предотвращении домашнего насилия 2013 года, происходит пересмотр ее о</w:t>
      </w:r>
      <w:r w:rsidRPr="006C62B7">
        <w:t>р</w:t>
      </w:r>
      <w:r w:rsidRPr="006C62B7">
        <w:t xml:space="preserve">ганизационной структуры. Комитет признателен государству-участнику за его усилия по включению целей в области устойчивого развития в свой </w:t>
      </w:r>
      <w:r w:rsidR="002143D3" w:rsidRPr="006C62B7">
        <w:t>справо</w:t>
      </w:r>
      <w:r w:rsidR="002143D3" w:rsidRPr="006C62B7">
        <w:t>ч</w:t>
      </w:r>
      <w:r w:rsidR="002143D3" w:rsidRPr="006C62B7">
        <w:t>ник</w:t>
      </w:r>
      <w:r w:rsidRPr="006C62B7">
        <w:t xml:space="preserve"> гендерных показателей при содействии Национального статистического бюро и Комиссии, а также по обеспечению разграничения мандатов Комиссии, касающихся женщин и детей, таким образом, что гендерный компонент был отделен и в настоящее время целиком посвящен гендерной проблематике. Он высоко оценивает также создание государством-участником специального и</w:t>
      </w:r>
      <w:r w:rsidRPr="006C62B7">
        <w:t>н</w:t>
      </w:r>
      <w:r w:rsidRPr="006C62B7">
        <w:t>струмента для отслеживания реализации политики достижения валового нац</w:t>
      </w:r>
      <w:r w:rsidRPr="006C62B7">
        <w:t>и</w:t>
      </w:r>
      <w:r w:rsidRPr="006C62B7">
        <w:t>онального счастья, как и того, что гендерное равенство является одним из п</w:t>
      </w:r>
      <w:r w:rsidRPr="006C62B7">
        <w:t>а</w:t>
      </w:r>
      <w:r w:rsidRPr="006C62B7">
        <w:t>раметров для оценки этой национальной политики. Комитет принимает к св</w:t>
      </w:r>
      <w:r w:rsidRPr="006C62B7">
        <w:t>е</w:t>
      </w:r>
      <w:r w:rsidRPr="006C62B7">
        <w:t>дению, что государство-участник находится в процессе разработки новой национальной политики по достижению гендерного равенства. Вместе с тем Комитет выражает обеспокоенность по следующим причинам:</w:t>
      </w:r>
    </w:p>
    <w:p w:rsidR="006C62B7" w:rsidRPr="006C62B7" w:rsidRDefault="006C62B7" w:rsidP="006C62B7">
      <w:pPr>
        <w:pStyle w:val="SingleTxt"/>
      </w:pPr>
      <w:r w:rsidRPr="006C62B7">
        <w:tab/>
        <w:t>a)</w:t>
      </w:r>
      <w:r w:rsidRPr="006C62B7">
        <w:tab/>
        <w:t xml:space="preserve">координация усилий Национальной комиссии по делам женщин и детей и координаторов по гендерным вопросам носит ограниченный характер, особенно на уровне </w:t>
      </w:r>
      <w:r w:rsidRPr="006C62B7">
        <w:rPr>
          <w:iCs/>
        </w:rPr>
        <w:t>округов, и таким же характером отличаются учебные зан</w:t>
      </w:r>
      <w:r w:rsidRPr="006C62B7">
        <w:rPr>
          <w:iCs/>
        </w:rPr>
        <w:t>я</w:t>
      </w:r>
      <w:r w:rsidRPr="006C62B7">
        <w:rPr>
          <w:iCs/>
        </w:rPr>
        <w:t>тия для этих координаторов</w:t>
      </w:r>
      <w:r w:rsidRPr="006C62B7">
        <w:t>;</w:t>
      </w:r>
    </w:p>
    <w:p w:rsidR="006C62B7" w:rsidRPr="006C62B7" w:rsidRDefault="009649C3" w:rsidP="006C62B7">
      <w:pPr>
        <w:pStyle w:val="SingleTxt"/>
      </w:pPr>
      <w:r w:rsidRPr="00E86078">
        <w:tab/>
      </w:r>
      <w:r w:rsidR="006C62B7" w:rsidRPr="006C62B7">
        <w:t>b)</w:t>
      </w:r>
      <w:r w:rsidR="006C62B7" w:rsidRPr="006C62B7">
        <w:tab/>
        <w:t>информация о мероприятиях Национальной комиссии по делам женщин и детей, направленных на отслеживание учета гендерных аспектов</w:t>
      </w:r>
      <w:r w:rsidR="002143D3">
        <w:t xml:space="preserve"> </w:t>
      </w:r>
      <w:r w:rsidR="006C62B7" w:rsidRPr="006C62B7">
        <w:t xml:space="preserve">в рамках всех программ, включая составление бюджета с учетом гендерного фактора, носит ограниченный характер; </w:t>
      </w:r>
    </w:p>
    <w:p w:rsidR="006C62B7" w:rsidRPr="006C62B7" w:rsidRDefault="006C62B7" w:rsidP="006C62B7">
      <w:pPr>
        <w:pStyle w:val="SingleTxt"/>
      </w:pPr>
      <w:r w:rsidRPr="006C62B7">
        <w:tab/>
        <w:t>c)</w:t>
      </w:r>
      <w:r w:rsidRPr="006C62B7">
        <w:tab/>
        <w:t>отмечается недостаток дезагрегированных данных о женщинах и д</w:t>
      </w:r>
      <w:r w:rsidRPr="006C62B7">
        <w:t>е</w:t>
      </w:r>
      <w:r w:rsidRPr="006C62B7">
        <w:t>вочках, которые стали бы основой для деятельности данного государства-участника по осуществлению программ.</w:t>
      </w:r>
    </w:p>
    <w:p w:rsidR="006C62B7" w:rsidRPr="006C62B7" w:rsidRDefault="006C62B7" w:rsidP="006C62B7">
      <w:pPr>
        <w:pStyle w:val="SingleTxt"/>
        <w:rPr>
          <w:b/>
        </w:rPr>
      </w:pPr>
      <w:r w:rsidRPr="006C62B7">
        <w:t>13.</w:t>
      </w:r>
      <w:r w:rsidRPr="006C62B7">
        <w:rPr>
          <w:b/>
        </w:rPr>
        <w:tab/>
        <w:t>Комитет рекомендует государству-участнику:</w:t>
      </w:r>
    </w:p>
    <w:p w:rsidR="006C62B7" w:rsidRPr="006C62B7" w:rsidRDefault="009649C3" w:rsidP="006C62B7">
      <w:pPr>
        <w:pStyle w:val="SingleTxt"/>
        <w:rPr>
          <w:b/>
        </w:rPr>
      </w:pPr>
      <w:r w:rsidRPr="00E86078">
        <w:tab/>
      </w:r>
      <w:r w:rsidR="006C62B7" w:rsidRPr="009649C3">
        <w:t>a)</w:t>
      </w:r>
      <w:r w:rsidR="006C62B7" w:rsidRPr="009649C3">
        <w:tab/>
      </w:r>
      <w:r w:rsidR="006C62B7" w:rsidRPr="006C62B7">
        <w:rPr>
          <w:b/>
        </w:rPr>
        <w:t>улучшить координацию усилий Национальной комиссии по д</w:t>
      </w:r>
      <w:r w:rsidR="006C62B7" w:rsidRPr="006C62B7">
        <w:rPr>
          <w:b/>
        </w:rPr>
        <w:t>е</w:t>
      </w:r>
      <w:r w:rsidR="006C62B7" w:rsidRPr="006C62B7">
        <w:rPr>
          <w:b/>
        </w:rPr>
        <w:t xml:space="preserve">лам женщин и детей и координаторов по гендерным вопросам на уровне </w:t>
      </w:r>
      <w:r w:rsidR="006C62B7" w:rsidRPr="006C62B7">
        <w:rPr>
          <w:b/>
          <w:iCs/>
        </w:rPr>
        <w:t xml:space="preserve">округов </w:t>
      </w:r>
      <w:r w:rsidR="006C62B7" w:rsidRPr="006C62B7">
        <w:rPr>
          <w:b/>
        </w:rPr>
        <w:t>и обеспечить, чтобы координаторы по гендерным вопросам пр</w:t>
      </w:r>
      <w:r w:rsidR="006C62B7" w:rsidRPr="006C62B7">
        <w:rPr>
          <w:b/>
        </w:rPr>
        <w:t>о</w:t>
      </w:r>
      <w:r w:rsidR="006C62B7" w:rsidRPr="006C62B7">
        <w:rPr>
          <w:b/>
        </w:rPr>
        <w:t>ходили необходимую подготовку по вопросам прав женщин,</w:t>
      </w:r>
      <w:r w:rsidR="002143D3">
        <w:rPr>
          <w:b/>
        </w:rPr>
        <w:t xml:space="preserve"> </w:t>
      </w:r>
      <w:r w:rsidR="006C62B7" w:rsidRPr="006C62B7">
        <w:rPr>
          <w:b/>
        </w:rPr>
        <w:t>и в особенн</w:t>
      </w:r>
      <w:r w:rsidR="006C62B7" w:rsidRPr="006C62B7">
        <w:rPr>
          <w:b/>
        </w:rPr>
        <w:t>о</w:t>
      </w:r>
      <w:r w:rsidR="006C62B7" w:rsidRPr="006C62B7">
        <w:rPr>
          <w:b/>
        </w:rPr>
        <w:t xml:space="preserve">сти по вопросам учета гендерного фактора; </w:t>
      </w:r>
    </w:p>
    <w:p w:rsidR="006C62B7" w:rsidRPr="006C62B7" w:rsidRDefault="009649C3" w:rsidP="006C62B7">
      <w:pPr>
        <w:pStyle w:val="SingleTxt"/>
      </w:pPr>
      <w:r w:rsidRPr="002143D3">
        <w:rPr>
          <w:b/>
        </w:rPr>
        <w:tab/>
      </w:r>
      <w:r w:rsidR="006C62B7" w:rsidRPr="009649C3">
        <w:t>b)</w:t>
      </w:r>
      <w:r w:rsidR="006C62B7" w:rsidRPr="006C62B7">
        <w:rPr>
          <w:b/>
        </w:rPr>
        <w:tab/>
        <w:t>представить в следующем периодическом докладе информацию о деятельности Национальной комиссии по делам женщин и детей в обл</w:t>
      </w:r>
      <w:r w:rsidR="006C62B7" w:rsidRPr="006C62B7">
        <w:rPr>
          <w:b/>
        </w:rPr>
        <w:t>а</w:t>
      </w:r>
      <w:r w:rsidR="006C62B7" w:rsidRPr="006C62B7">
        <w:rPr>
          <w:b/>
        </w:rPr>
        <w:t>сти контроля за деятельностью по учету гендерного фактора во всех сф</w:t>
      </w:r>
      <w:r w:rsidR="006C62B7" w:rsidRPr="006C62B7">
        <w:rPr>
          <w:b/>
        </w:rPr>
        <w:t>е</w:t>
      </w:r>
      <w:r w:rsidR="006C62B7" w:rsidRPr="006C62B7">
        <w:rPr>
          <w:b/>
        </w:rPr>
        <w:t>рах, включая составление бюджета с учетом гендерного фактора, а также обеспечить, чтобы ей выделялись людские и финансовые ресурсы в дост</w:t>
      </w:r>
      <w:r w:rsidR="006C62B7" w:rsidRPr="006C62B7">
        <w:rPr>
          <w:b/>
        </w:rPr>
        <w:t>а</w:t>
      </w:r>
      <w:r w:rsidR="006C62B7" w:rsidRPr="006C62B7">
        <w:rPr>
          <w:b/>
        </w:rPr>
        <w:t>точном объеме для эффективного выполнения ее расширенного мандата;</w:t>
      </w:r>
    </w:p>
    <w:p w:rsidR="006C62B7" w:rsidRPr="006C62B7" w:rsidRDefault="006C62B7" w:rsidP="006C62B7">
      <w:pPr>
        <w:pStyle w:val="SingleTxt"/>
        <w:rPr>
          <w:b/>
        </w:rPr>
      </w:pPr>
      <w:r w:rsidRPr="009649C3">
        <w:tab/>
        <w:t>c)</w:t>
      </w:r>
      <w:r w:rsidRPr="006C62B7">
        <w:rPr>
          <w:b/>
        </w:rPr>
        <w:tab/>
        <w:t>активизировать усилия по сбору дезагрегированных данных о женщинах и девочках и обеспечить, чтобы проект национальной полит</w:t>
      </w:r>
      <w:r w:rsidRPr="006C62B7">
        <w:rPr>
          <w:b/>
        </w:rPr>
        <w:t>и</w:t>
      </w:r>
      <w:r w:rsidRPr="006C62B7">
        <w:rPr>
          <w:b/>
        </w:rPr>
        <w:t>ки по достижению гендерного равенства не содержал, если это возможно, такие формулировки, по которым нельзя судить, о мужчинах или женщ</w:t>
      </w:r>
      <w:r w:rsidRPr="006C62B7">
        <w:rPr>
          <w:b/>
        </w:rPr>
        <w:t>и</w:t>
      </w:r>
      <w:r w:rsidRPr="006C62B7">
        <w:rPr>
          <w:b/>
        </w:rPr>
        <w:t>нах идет речь, и способствовал сбору и распространению таких дезагрег</w:t>
      </w:r>
      <w:r w:rsidRPr="006C62B7">
        <w:rPr>
          <w:b/>
        </w:rPr>
        <w:t>и</w:t>
      </w:r>
      <w:r w:rsidRPr="006C62B7">
        <w:rPr>
          <w:b/>
        </w:rPr>
        <w:t xml:space="preserve">рованных данных; </w:t>
      </w:r>
    </w:p>
    <w:p w:rsidR="006C62B7" w:rsidRPr="00E86078" w:rsidRDefault="009649C3" w:rsidP="006C62B7">
      <w:pPr>
        <w:pStyle w:val="SingleTxt"/>
        <w:rPr>
          <w:b/>
        </w:rPr>
      </w:pPr>
      <w:r w:rsidRPr="00E86078">
        <w:rPr>
          <w:b/>
        </w:rPr>
        <w:tab/>
      </w:r>
      <w:r w:rsidR="006C62B7" w:rsidRPr="009649C3">
        <w:t>d)</w:t>
      </w:r>
      <w:r w:rsidR="006C62B7" w:rsidRPr="009649C3">
        <w:tab/>
      </w:r>
      <w:r w:rsidR="006C62B7" w:rsidRPr="006C62B7">
        <w:rPr>
          <w:b/>
        </w:rPr>
        <w:t>обеспечить эффективное применение инструмента для отслеж</w:t>
      </w:r>
      <w:r w:rsidR="006C62B7" w:rsidRPr="006C62B7">
        <w:rPr>
          <w:b/>
        </w:rPr>
        <w:t>и</w:t>
      </w:r>
      <w:r w:rsidR="006C62B7" w:rsidRPr="006C62B7">
        <w:rPr>
          <w:b/>
        </w:rPr>
        <w:t>вания реализации политики достижения валового национального счастья и справочника гендерных показателей, в котором учитываются цели в о</w:t>
      </w:r>
      <w:r w:rsidR="006C62B7" w:rsidRPr="006C62B7">
        <w:rPr>
          <w:b/>
        </w:rPr>
        <w:t>б</w:t>
      </w:r>
      <w:r w:rsidR="006C62B7" w:rsidRPr="006C62B7">
        <w:rPr>
          <w:b/>
        </w:rPr>
        <w:t>ласти устойчивого развития и их показатели, для оценки эффективности политики содействия достижению гендерного равенства.</w:t>
      </w:r>
    </w:p>
    <w:p w:rsidR="009649C3" w:rsidRPr="00E86078" w:rsidRDefault="009649C3" w:rsidP="009649C3">
      <w:pPr>
        <w:pStyle w:val="SingleTxt"/>
        <w:spacing w:after="0" w:line="120" w:lineRule="exact"/>
        <w:rPr>
          <w:b/>
          <w:sz w:val="10"/>
        </w:rPr>
      </w:pPr>
    </w:p>
    <w:p w:rsidR="006C62B7" w:rsidRPr="002143D3" w:rsidRDefault="006C62B7" w:rsidP="00964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Временные</w:t>
      </w:r>
      <w:r w:rsidR="002143D3">
        <w:t xml:space="preserve"> </w:t>
      </w:r>
      <w:r w:rsidRPr="006C62B7">
        <w:t>специальные</w:t>
      </w:r>
      <w:r w:rsidR="002143D3">
        <w:t xml:space="preserve"> </w:t>
      </w:r>
      <w:r w:rsidRPr="006C62B7">
        <w:t>меры</w:t>
      </w:r>
    </w:p>
    <w:p w:rsidR="009649C3" w:rsidRPr="002143D3" w:rsidRDefault="009649C3" w:rsidP="009649C3">
      <w:pPr>
        <w:pStyle w:val="SingleTxt"/>
        <w:spacing w:after="0" w:line="120" w:lineRule="exact"/>
        <w:rPr>
          <w:sz w:val="10"/>
        </w:rPr>
      </w:pPr>
    </w:p>
    <w:p w:rsidR="006C62B7" w:rsidRPr="006C62B7" w:rsidRDefault="006C62B7" w:rsidP="006C62B7">
      <w:pPr>
        <w:pStyle w:val="SingleTxt"/>
      </w:pPr>
      <w:r w:rsidRPr="006C62B7">
        <w:t>14.</w:t>
      </w:r>
      <w:r w:rsidRPr="006C62B7">
        <w:tab/>
        <w:t>Комитет ссылается на свои предыдущие заключительные замечания (</w:t>
      </w:r>
      <w:hyperlink r:id="rId21" w:history="1">
        <w:r w:rsidRPr="00E86078">
          <w:rPr>
            <w:rStyle w:val="Hyperlink"/>
          </w:rPr>
          <w:t>CEDAW/C/BTN/CO/7</w:t>
        </w:r>
      </w:hyperlink>
      <w:r w:rsidRPr="006C62B7">
        <w:t>, пункт 15) и вновь выражает свою обеспокоенность в связи с тем, что, несмотря на заверения государства-участника о том, что им будет рассмотрен вопрос о подготовке законопроекта</w:t>
      </w:r>
      <w:r w:rsidR="002143D3">
        <w:t xml:space="preserve"> </w:t>
      </w:r>
      <w:r w:rsidRPr="006C62B7">
        <w:t>о временных специал</w:t>
      </w:r>
      <w:r w:rsidRPr="006C62B7">
        <w:t>ь</w:t>
      </w:r>
      <w:r w:rsidRPr="006C62B7">
        <w:t>ных мерах, такие меры, призванные ускорить установление фактического р</w:t>
      </w:r>
      <w:r w:rsidRPr="006C62B7">
        <w:t>а</w:t>
      </w:r>
      <w:r w:rsidRPr="006C62B7">
        <w:t>венства между мужчинами и женщинами в областях, охватываемых Конвенц</w:t>
      </w:r>
      <w:r w:rsidRPr="006C62B7">
        <w:t>и</w:t>
      </w:r>
      <w:r w:rsidRPr="006C62B7">
        <w:t>ей, в частности в области образования и участия женщин в политической и общественной жизни, не были приняты. Комитет также обеспокоен тем, что усилия по содействию пониманию необходимости введения временных спец</w:t>
      </w:r>
      <w:r w:rsidRPr="006C62B7">
        <w:t>и</w:t>
      </w:r>
      <w:r w:rsidRPr="006C62B7">
        <w:t>альных мер блокируются гендерными стереотипами и предрассудками, согла</w:t>
      </w:r>
      <w:r w:rsidRPr="006C62B7">
        <w:t>с</w:t>
      </w:r>
      <w:r w:rsidRPr="006C62B7">
        <w:t>но которым такие меры несовместимы с системой, основанной на заслугах.</w:t>
      </w:r>
    </w:p>
    <w:p w:rsidR="006C62B7" w:rsidRPr="002143D3" w:rsidRDefault="006C62B7" w:rsidP="006C62B7">
      <w:pPr>
        <w:pStyle w:val="SingleTxt"/>
        <w:rPr>
          <w:b/>
        </w:rPr>
      </w:pPr>
      <w:r w:rsidRPr="006C62B7">
        <w:t>15.</w:t>
      </w:r>
      <w:r w:rsidRPr="006C62B7">
        <w:tab/>
      </w:r>
      <w:r w:rsidRPr="006C62B7">
        <w:rPr>
          <w:b/>
        </w:rPr>
        <w:t>Комитет рекомендует, чтобы государство-участник приняло и полн</w:t>
      </w:r>
      <w:r w:rsidRPr="006C62B7">
        <w:rPr>
          <w:b/>
        </w:rPr>
        <w:t>о</w:t>
      </w:r>
      <w:r w:rsidRPr="006C62B7">
        <w:rPr>
          <w:b/>
        </w:rPr>
        <w:t>стью исполнило законодательные положения о временных специальных мерах в целях активизации участия женщин в политической жизни, в о</w:t>
      </w:r>
      <w:r w:rsidRPr="006C62B7">
        <w:rPr>
          <w:b/>
        </w:rPr>
        <w:t>б</w:t>
      </w:r>
      <w:r w:rsidRPr="006C62B7">
        <w:rPr>
          <w:b/>
        </w:rPr>
        <w:t>ласти образования и на рынке труда в соответствии с пунктом 1 статьи 4 Конвенции и Общей рекомендацией Комитета № 25 (2004) о временных специальных мерах в качестве необходимой стратегии ускорения устано</w:t>
      </w:r>
      <w:r w:rsidRPr="006C62B7">
        <w:rPr>
          <w:b/>
        </w:rPr>
        <w:t>в</w:t>
      </w:r>
      <w:r w:rsidRPr="006C62B7">
        <w:rPr>
          <w:b/>
        </w:rPr>
        <w:t>ления фактического равенства между мужчинами и женщинами во всех областях, которые охватывает Конвенцией и в которых женщины нед</w:t>
      </w:r>
      <w:r w:rsidRPr="006C62B7">
        <w:rPr>
          <w:b/>
        </w:rPr>
        <w:t>о</w:t>
      </w:r>
      <w:r w:rsidRPr="006C62B7">
        <w:rPr>
          <w:b/>
        </w:rPr>
        <w:t>представлены или находятся в неблагоприятном положении. Он также р</w:t>
      </w:r>
      <w:r w:rsidRPr="006C62B7">
        <w:rPr>
          <w:b/>
        </w:rPr>
        <w:t>е</w:t>
      </w:r>
      <w:r w:rsidRPr="006C62B7">
        <w:rPr>
          <w:b/>
        </w:rPr>
        <w:t>комендует государству-участнику принять меры для того, чтобы парл</w:t>
      </w:r>
      <w:r w:rsidRPr="006C62B7">
        <w:rPr>
          <w:b/>
        </w:rPr>
        <w:t>а</w:t>
      </w:r>
      <w:r w:rsidRPr="006C62B7">
        <w:rPr>
          <w:b/>
        </w:rPr>
        <w:t>ментарии, должностные лица правительства и широкая общественность лучше понимали необходимость</w:t>
      </w:r>
      <w:r w:rsidR="002143D3">
        <w:rPr>
          <w:b/>
        </w:rPr>
        <w:t xml:space="preserve"> </w:t>
      </w:r>
      <w:r w:rsidRPr="006C62B7">
        <w:rPr>
          <w:b/>
        </w:rPr>
        <w:t xml:space="preserve">временных специальных мер. </w:t>
      </w:r>
    </w:p>
    <w:p w:rsidR="009649C3" w:rsidRPr="002143D3" w:rsidRDefault="009649C3" w:rsidP="009649C3">
      <w:pPr>
        <w:pStyle w:val="SingleTxt"/>
        <w:spacing w:after="0" w:line="120" w:lineRule="exact"/>
        <w:rPr>
          <w:b/>
          <w:sz w:val="10"/>
        </w:rPr>
      </w:pPr>
    </w:p>
    <w:p w:rsidR="006C62B7" w:rsidRPr="00E86078" w:rsidRDefault="006C62B7" w:rsidP="00964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Стереотипы и вредная практика</w:t>
      </w:r>
    </w:p>
    <w:p w:rsidR="009649C3" w:rsidRPr="00E86078" w:rsidRDefault="009649C3" w:rsidP="009649C3">
      <w:pPr>
        <w:pStyle w:val="SingleTxt"/>
        <w:spacing w:after="0" w:line="120" w:lineRule="exact"/>
        <w:rPr>
          <w:sz w:val="10"/>
        </w:rPr>
      </w:pPr>
    </w:p>
    <w:p w:rsidR="006C62B7" w:rsidRPr="006C62B7" w:rsidRDefault="006C62B7" w:rsidP="006C62B7">
      <w:pPr>
        <w:pStyle w:val="SingleTxt"/>
      </w:pPr>
      <w:r w:rsidRPr="006C62B7">
        <w:t>16.</w:t>
      </w:r>
      <w:r w:rsidRPr="006C62B7">
        <w:tab/>
        <w:t>Комитет отмечает усилия государства-участника по выполнению наци</w:t>
      </w:r>
      <w:r w:rsidRPr="006C62B7">
        <w:t>о</w:t>
      </w:r>
      <w:r w:rsidRPr="006C62B7">
        <w:t>нального плана действий по гендерной проблематике в целях изменения ст</w:t>
      </w:r>
      <w:r w:rsidRPr="006C62B7">
        <w:t>е</w:t>
      </w:r>
      <w:r w:rsidRPr="006C62B7">
        <w:t>реотипных представлений широкой общественности. Однако он по-прежнему обеспокоен в связи с сохранением дискриминационных стереотипов и глубоко укоренившихся патриархальных представлений о роли и обязанностях женщин и мужчин в семье и обществе. Комитет также с обеспокоенностью отмечает нехватку данных о масштабах распространения такой вредной практики, как полигамия.</w:t>
      </w:r>
      <w:r w:rsidR="002143D3">
        <w:t xml:space="preserve"> </w:t>
      </w:r>
      <w:r w:rsidRPr="006C62B7">
        <w:t>Он напоминает о своих предыдущих заключительных замечаниях (</w:t>
      </w:r>
      <w:hyperlink r:id="rId22" w:history="1">
        <w:r w:rsidRPr="00E86078">
          <w:rPr>
            <w:rStyle w:val="Hyperlink"/>
          </w:rPr>
          <w:t>A/59/38</w:t>
        </w:r>
      </w:hyperlink>
      <w:r w:rsidRPr="006C62B7">
        <w:t xml:space="preserve"> (Part I), пункты 115 и 116) и отмечает, что данное государство-участник все еще не провело всеобъемлющего анализа существующих дискр</w:t>
      </w:r>
      <w:r w:rsidRPr="006C62B7">
        <w:t>и</w:t>
      </w:r>
      <w:r w:rsidRPr="006C62B7">
        <w:t>минационных стереотипов в целях оценки их воздействия на процесс дост</w:t>
      </w:r>
      <w:r w:rsidRPr="006C62B7">
        <w:t>и</w:t>
      </w:r>
      <w:r w:rsidRPr="006C62B7">
        <w:t xml:space="preserve">жения гендерного равенства. </w:t>
      </w:r>
    </w:p>
    <w:p w:rsidR="006C62B7" w:rsidRPr="006C62B7" w:rsidRDefault="006C62B7" w:rsidP="006C62B7">
      <w:pPr>
        <w:pStyle w:val="SingleTxt"/>
        <w:rPr>
          <w:b/>
        </w:rPr>
      </w:pPr>
      <w:r w:rsidRPr="006C62B7">
        <w:t>17.</w:t>
      </w:r>
      <w:r w:rsidRPr="006C62B7">
        <w:tab/>
      </w:r>
      <w:r w:rsidRPr="006C62B7">
        <w:rPr>
          <w:b/>
        </w:rPr>
        <w:t xml:space="preserve">Комитет рекомендует государству-участнику: </w:t>
      </w:r>
    </w:p>
    <w:p w:rsidR="006C62B7" w:rsidRPr="006C62B7" w:rsidRDefault="006C62B7" w:rsidP="006C62B7">
      <w:pPr>
        <w:pStyle w:val="SingleTxt"/>
        <w:rPr>
          <w:b/>
        </w:rPr>
      </w:pPr>
      <w:r w:rsidRPr="006C62B7">
        <w:rPr>
          <w:b/>
        </w:rPr>
        <w:tab/>
      </w:r>
      <w:r w:rsidRPr="009649C3">
        <w:t>a)</w:t>
      </w:r>
      <w:r w:rsidRPr="006C62B7">
        <w:rPr>
          <w:b/>
        </w:rPr>
        <w:tab/>
        <w:t>расширить государственные просветительские программы о негативном воздействии дискриминационных стереотипов на осуществл</w:t>
      </w:r>
      <w:r w:rsidRPr="006C62B7">
        <w:rPr>
          <w:b/>
        </w:rPr>
        <w:t>е</w:t>
      </w:r>
      <w:r w:rsidRPr="006C62B7">
        <w:rPr>
          <w:b/>
        </w:rPr>
        <w:t>ние женщинами, особенно женщинами, проживающими в сельских рай</w:t>
      </w:r>
      <w:r w:rsidRPr="006C62B7">
        <w:rPr>
          <w:b/>
        </w:rPr>
        <w:t>о</w:t>
      </w:r>
      <w:r w:rsidRPr="006C62B7">
        <w:rPr>
          <w:b/>
        </w:rPr>
        <w:t>нах, своих прав человека, а также пересмотреть школьные учебные пр</w:t>
      </w:r>
      <w:r w:rsidRPr="006C62B7">
        <w:rPr>
          <w:b/>
        </w:rPr>
        <w:t>о</w:t>
      </w:r>
      <w:r w:rsidRPr="006C62B7">
        <w:rPr>
          <w:b/>
        </w:rPr>
        <w:t>граммы для обеспечения того, чтобы они способствовали ликвидации ге</w:t>
      </w:r>
      <w:r w:rsidRPr="006C62B7">
        <w:rPr>
          <w:b/>
        </w:rPr>
        <w:t>н</w:t>
      </w:r>
      <w:r w:rsidRPr="006C62B7">
        <w:rPr>
          <w:b/>
        </w:rPr>
        <w:t xml:space="preserve">дерных стереотипов; </w:t>
      </w:r>
    </w:p>
    <w:p w:rsidR="006C62B7" w:rsidRPr="006C62B7" w:rsidRDefault="006C62B7" w:rsidP="006C62B7">
      <w:pPr>
        <w:pStyle w:val="SingleTxt"/>
        <w:rPr>
          <w:b/>
        </w:rPr>
      </w:pPr>
      <w:r w:rsidRPr="006C62B7">
        <w:rPr>
          <w:b/>
        </w:rPr>
        <w:tab/>
      </w:r>
      <w:r w:rsidRPr="009649C3">
        <w:t>b)</w:t>
      </w:r>
      <w:r w:rsidRPr="009649C3">
        <w:tab/>
      </w:r>
      <w:r w:rsidRPr="006C62B7">
        <w:rPr>
          <w:b/>
        </w:rPr>
        <w:t>активизировать сотрудничество со средствами массовой инфо</w:t>
      </w:r>
      <w:r w:rsidRPr="006C62B7">
        <w:rPr>
          <w:b/>
        </w:rPr>
        <w:t>р</w:t>
      </w:r>
      <w:r w:rsidRPr="006C62B7">
        <w:rPr>
          <w:b/>
        </w:rPr>
        <w:t>мации в целях просвещения широкой общественности и повышения осв</w:t>
      </w:r>
      <w:r w:rsidRPr="006C62B7">
        <w:rPr>
          <w:b/>
        </w:rPr>
        <w:t>е</w:t>
      </w:r>
      <w:r w:rsidRPr="006C62B7">
        <w:rPr>
          <w:b/>
        </w:rPr>
        <w:t>домленности о существующих гендерных стереотипах, упорно сохраня</w:t>
      </w:r>
      <w:r w:rsidRPr="006C62B7">
        <w:rPr>
          <w:b/>
        </w:rPr>
        <w:t>ю</w:t>
      </w:r>
      <w:r w:rsidRPr="006C62B7">
        <w:rPr>
          <w:b/>
        </w:rPr>
        <w:t>щихся во всех слоях общества, и следить за использованием средствами массовой информации разработанных для них рекомендаций по этике, с тем чтобы СМИ создавали позитивный образ женщин и девочек как а</w:t>
      </w:r>
      <w:r w:rsidRPr="006C62B7">
        <w:rPr>
          <w:b/>
        </w:rPr>
        <w:t>к</w:t>
      </w:r>
      <w:r w:rsidRPr="006C62B7">
        <w:rPr>
          <w:b/>
        </w:rPr>
        <w:t>тивных участников</w:t>
      </w:r>
      <w:r w:rsidR="002143D3">
        <w:rPr>
          <w:b/>
        </w:rPr>
        <w:t xml:space="preserve"> </w:t>
      </w:r>
      <w:r w:rsidRPr="006C62B7">
        <w:rPr>
          <w:b/>
        </w:rPr>
        <w:t>политической, экономической и социальной жизни;</w:t>
      </w:r>
    </w:p>
    <w:p w:rsidR="006C62B7" w:rsidRPr="006C62B7" w:rsidRDefault="006C62B7" w:rsidP="006C62B7">
      <w:pPr>
        <w:pStyle w:val="SingleTxt"/>
        <w:rPr>
          <w:b/>
        </w:rPr>
      </w:pPr>
      <w:r w:rsidRPr="006C62B7">
        <w:rPr>
          <w:b/>
        </w:rPr>
        <w:tab/>
      </w:r>
      <w:r w:rsidRPr="009649C3">
        <w:t>c)</w:t>
      </w:r>
      <w:r w:rsidRPr="009649C3">
        <w:tab/>
      </w:r>
      <w:r w:rsidRPr="006C62B7">
        <w:rPr>
          <w:b/>
        </w:rPr>
        <w:t>провести национальные исследования в целях изучения сущ</w:t>
      </w:r>
      <w:r w:rsidRPr="006C62B7">
        <w:rPr>
          <w:b/>
        </w:rPr>
        <w:t>е</w:t>
      </w:r>
      <w:r w:rsidRPr="006C62B7">
        <w:rPr>
          <w:b/>
        </w:rPr>
        <w:t>ствующих дискриминационных стереотипов, оценки их воздействия на процесс достижения гендерного равенства и определения масштабов и распространенности вредной практики полигамии;</w:t>
      </w:r>
      <w:r w:rsidR="002143D3">
        <w:rPr>
          <w:b/>
        </w:rPr>
        <w:t xml:space="preserve"> </w:t>
      </w:r>
    </w:p>
    <w:p w:rsidR="006C62B7" w:rsidRPr="00E86078" w:rsidRDefault="006C62B7" w:rsidP="006C62B7">
      <w:pPr>
        <w:pStyle w:val="SingleTxt"/>
        <w:rPr>
          <w:b/>
        </w:rPr>
      </w:pPr>
      <w:r w:rsidRPr="006C62B7">
        <w:rPr>
          <w:b/>
        </w:rPr>
        <w:tab/>
      </w:r>
      <w:r w:rsidRPr="009649C3">
        <w:t>d)</w:t>
      </w:r>
      <w:r w:rsidRPr="006C62B7">
        <w:rPr>
          <w:b/>
        </w:rPr>
        <w:tab/>
        <w:t xml:space="preserve">регулярно контролировать и анализировать осуществление мер, принимаемых в целях ликвидации гендерных стереотипов и вредной практики, чтобы оценивать отдачу от них. </w:t>
      </w:r>
    </w:p>
    <w:p w:rsidR="009649C3" w:rsidRPr="00E86078" w:rsidRDefault="009649C3" w:rsidP="009649C3">
      <w:pPr>
        <w:pStyle w:val="SingleTxt"/>
        <w:spacing w:after="0" w:line="120" w:lineRule="exact"/>
        <w:rPr>
          <w:b/>
          <w:sz w:val="10"/>
        </w:rPr>
      </w:pPr>
    </w:p>
    <w:p w:rsidR="006C62B7" w:rsidRPr="00E86078" w:rsidRDefault="006C62B7" w:rsidP="00964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Гендерное насилие над женщинами</w:t>
      </w:r>
    </w:p>
    <w:p w:rsidR="009649C3" w:rsidRPr="00E86078" w:rsidRDefault="009649C3" w:rsidP="009649C3">
      <w:pPr>
        <w:pStyle w:val="SingleTxt"/>
        <w:spacing w:after="0" w:line="120" w:lineRule="exact"/>
        <w:rPr>
          <w:sz w:val="10"/>
        </w:rPr>
      </w:pPr>
    </w:p>
    <w:p w:rsidR="006C62B7" w:rsidRPr="006C62B7" w:rsidRDefault="006C62B7" w:rsidP="006C62B7">
      <w:pPr>
        <w:pStyle w:val="SingleTxt"/>
      </w:pPr>
      <w:r w:rsidRPr="006C62B7">
        <w:t>18.</w:t>
      </w:r>
      <w:r w:rsidRPr="006C62B7">
        <w:tab/>
        <w:t>Комитет высоко оценивает принятие данным государством-участником Закона о предотвращении домашнего насилия в 2013 году и относящихся к нему Правил и положений в 2015 году. Комитет также высоко оценивает пр</w:t>
      </w:r>
      <w:r w:rsidRPr="006C62B7">
        <w:t>и</w:t>
      </w:r>
      <w:r w:rsidRPr="006C62B7">
        <w:t>нятие данным государством-участником Закона о внесении поправок в Уголо</w:t>
      </w:r>
      <w:r w:rsidRPr="006C62B7">
        <w:t>в</w:t>
      </w:r>
      <w:r w:rsidRPr="006C62B7">
        <w:t>ный кодекс в 2011 году, в соответствии с которым были ужесточены наказания за изнасилование и открыты Отделы/отделения защиты женщин и детей еще в ряде округов. Комитет выражает обеспокоенность в связи с отсутствием сп</w:t>
      </w:r>
      <w:r w:rsidRPr="006C62B7">
        <w:t>е</w:t>
      </w:r>
      <w:r w:rsidRPr="006C62B7">
        <w:t>циальных судов для рассмотрения дел, связанных с гендерным насилием над женщинами, включая домашнее насилие. Он, в частности,</w:t>
      </w:r>
      <w:r w:rsidR="002143D3">
        <w:t xml:space="preserve"> </w:t>
      </w:r>
      <w:r w:rsidRPr="006C62B7">
        <w:t>обеспокоен в связи со следующим:</w:t>
      </w:r>
    </w:p>
    <w:p w:rsidR="006C62B7" w:rsidRPr="006C62B7" w:rsidRDefault="009649C3" w:rsidP="006C62B7">
      <w:pPr>
        <w:pStyle w:val="SingleTxt"/>
      </w:pPr>
      <w:r w:rsidRPr="00E86078">
        <w:tab/>
      </w:r>
      <w:r w:rsidR="006C62B7" w:rsidRPr="006C62B7">
        <w:t>a)</w:t>
      </w:r>
      <w:r w:rsidR="006C62B7" w:rsidRPr="006C62B7">
        <w:tab/>
        <w:t>высокими показателями распространения гендерного насилия над женщинами и девочками и небольшой долей случаев такого насилия, о кот</w:t>
      </w:r>
      <w:r w:rsidR="006C62B7" w:rsidRPr="006C62B7">
        <w:t>о</w:t>
      </w:r>
      <w:r w:rsidR="006C62B7" w:rsidRPr="006C62B7">
        <w:t>рых поступают сообщения;</w:t>
      </w:r>
    </w:p>
    <w:p w:rsidR="006C62B7" w:rsidRPr="006C62B7" w:rsidRDefault="009649C3" w:rsidP="006C62B7">
      <w:pPr>
        <w:pStyle w:val="SingleTxt"/>
      </w:pPr>
      <w:r w:rsidRPr="00E86078">
        <w:tab/>
      </w:r>
      <w:r w:rsidR="006C62B7" w:rsidRPr="006C62B7">
        <w:t>b)</w:t>
      </w:r>
      <w:r w:rsidR="006C62B7" w:rsidRPr="006C62B7">
        <w:tab/>
        <w:t>сообщениями о том, что несмотря на осуществление данным гос</w:t>
      </w:r>
      <w:r w:rsidR="006C62B7" w:rsidRPr="006C62B7">
        <w:t>у</w:t>
      </w:r>
      <w:r w:rsidR="006C62B7" w:rsidRPr="006C62B7">
        <w:t>дарством-участником информационно-просветительских программ и меропр</w:t>
      </w:r>
      <w:r w:rsidR="006C62B7" w:rsidRPr="006C62B7">
        <w:t>и</w:t>
      </w:r>
      <w:r w:rsidR="006C62B7" w:rsidRPr="006C62B7">
        <w:t>ятий, приблизительно 74 процентов женщин считают, что домашнее насилие является оправданным;</w:t>
      </w:r>
    </w:p>
    <w:p w:rsidR="006C62B7" w:rsidRPr="006C62B7" w:rsidRDefault="009649C3" w:rsidP="006C62B7">
      <w:pPr>
        <w:pStyle w:val="SingleTxt"/>
      </w:pPr>
      <w:r w:rsidRPr="00E86078">
        <w:tab/>
      </w:r>
      <w:r w:rsidR="006C62B7" w:rsidRPr="006C62B7">
        <w:t>c)</w:t>
      </w:r>
      <w:r w:rsidR="006C62B7" w:rsidRPr="006C62B7">
        <w:tab/>
        <w:t>тем фактом, что в соответствии с разделом 22 Закона о предотвр</w:t>
      </w:r>
      <w:r w:rsidR="006C62B7" w:rsidRPr="006C62B7">
        <w:t>а</w:t>
      </w:r>
      <w:r w:rsidR="006C62B7" w:rsidRPr="006C62B7">
        <w:t>щении домашнего насилия 2013 года дела о случаях домашнего насилия, кот</w:t>
      </w:r>
      <w:r w:rsidR="006C62B7" w:rsidRPr="006C62B7">
        <w:t>о</w:t>
      </w:r>
      <w:r w:rsidR="006C62B7" w:rsidRPr="006C62B7">
        <w:t>рые квалифицируются как наименее тяжкие преступления, разрешено прекр</w:t>
      </w:r>
      <w:r w:rsidR="006C62B7" w:rsidRPr="006C62B7">
        <w:t>а</w:t>
      </w:r>
      <w:r w:rsidR="006C62B7" w:rsidRPr="006C62B7">
        <w:t xml:space="preserve">щать в рамках деятельности посредников; </w:t>
      </w:r>
    </w:p>
    <w:p w:rsidR="006C62B7" w:rsidRPr="006C62B7" w:rsidRDefault="009649C3" w:rsidP="006C62B7">
      <w:pPr>
        <w:pStyle w:val="SingleTxt"/>
      </w:pPr>
      <w:r w:rsidRPr="00E86078">
        <w:tab/>
      </w:r>
      <w:r w:rsidR="006C62B7" w:rsidRPr="006C62B7">
        <w:t>d)</w:t>
      </w:r>
      <w:r w:rsidR="006C62B7" w:rsidRPr="006C62B7">
        <w:tab/>
        <w:t xml:space="preserve">ограниченным числом приютов для женщин, ставших жертвами насилия, а также тем, что функционирование и финансирование таких приютов обеспечивают исключительно организации гражданского общества. </w:t>
      </w:r>
    </w:p>
    <w:p w:rsidR="006C62B7" w:rsidRPr="006C62B7" w:rsidRDefault="006C62B7" w:rsidP="006C62B7">
      <w:pPr>
        <w:pStyle w:val="SingleTxt"/>
        <w:rPr>
          <w:b/>
          <w:bCs/>
        </w:rPr>
      </w:pPr>
      <w:r w:rsidRPr="006C62B7">
        <w:t>19.</w:t>
      </w:r>
      <w:r w:rsidRPr="006C62B7">
        <w:tab/>
      </w:r>
      <w:r w:rsidRPr="006C62B7">
        <w:rPr>
          <w:b/>
          <w:bCs/>
        </w:rPr>
        <w:t>Ссылаясь на свою общую рекомендацию № 19 (1992) о насилии над женщинами, Комитет рекомендует государству-участнику:</w:t>
      </w:r>
    </w:p>
    <w:p w:rsidR="006C62B7" w:rsidRPr="006C62B7" w:rsidRDefault="006C62B7" w:rsidP="006C62B7">
      <w:pPr>
        <w:pStyle w:val="SingleTxt"/>
        <w:rPr>
          <w:b/>
          <w:bCs/>
        </w:rPr>
      </w:pPr>
      <w:r w:rsidRPr="006C62B7">
        <w:rPr>
          <w:b/>
          <w:bCs/>
        </w:rPr>
        <w:tab/>
      </w:r>
      <w:r w:rsidRPr="009649C3">
        <w:rPr>
          <w:bCs/>
        </w:rPr>
        <w:t>a)</w:t>
      </w:r>
      <w:r w:rsidRPr="006C62B7">
        <w:rPr>
          <w:b/>
          <w:bCs/>
        </w:rPr>
        <w:tab/>
        <w:t>обеспечить, чтобы все случаи насилия над женщинами и дево</w:t>
      </w:r>
      <w:r w:rsidRPr="006C62B7">
        <w:rPr>
          <w:b/>
          <w:bCs/>
        </w:rPr>
        <w:t>ч</w:t>
      </w:r>
      <w:r w:rsidRPr="006C62B7">
        <w:rPr>
          <w:b/>
          <w:bCs/>
        </w:rPr>
        <w:t>ками тщательно и эффективно расследовались, а лица, виновные в с</w:t>
      </w:r>
      <w:r w:rsidRPr="006C62B7">
        <w:rPr>
          <w:b/>
          <w:bCs/>
        </w:rPr>
        <w:t>о</w:t>
      </w:r>
      <w:r w:rsidRPr="006C62B7">
        <w:rPr>
          <w:b/>
          <w:bCs/>
        </w:rPr>
        <w:t>вершении такого насилия, привлекались к ответственности по суду и п</w:t>
      </w:r>
      <w:r w:rsidRPr="006C62B7">
        <w:rPr>
          <w:b/>
          <w:bCs/>
        </w:rPr>
        <w:t>о</w:t>
      </w:r>
      <w:r w:rsidRPr="006C62B7">
        <w:rPr>
          <w:b/>
          <w:bCs/>
        </w:rPr>
        <w:t>лучали надлежащие наказание; создать специальные суды для рассмотр</w:t>
      </w:r>
      <w:r w:rsidRPr="006C62B7">
        <w:rPr>
          <w:b/>
          <w:bCs/>
        </w:rPr>
        <w:t>е</w:t>
      </w:r>
      <w:r w:rsidRPr="006C62B7">
        <w:rPr>
          <w:b/>
          <w:bCs/>
        </w:rPr>
        <w:t>ния дел, связанных с гендерным насилием над женщинами, включая д</w:t>
      </w:r>
      <w:r w:rsidRPr="006C62B7">
        <w:rPr>
          <w:b/>
          <w:bCs/>
        </w:rPr>
        <w:t>о</w:t>
      </w:r>
      <w:r w:rsidRPr="006C62B7">
        <w:rPr>
          <w:b/>
          <w:bCs/>
        </w:rPr>
        <w:t xml:space="preserve">машнее насилие; </w:t>
      </w:r>
    </w:p>
    <w:p w:rsidR="006C62B7" w:rsidRPr="006C62B7" w:rsidRDefault="006C62B7" w:rsidP="006C62B7">
      <w:pPr>
        <w:pStyle w:val="SingleTxt"/>
        <w:rPr>
          <w:b/>
          <w:bCs/>
        </w:rPr>
      </w:pPr>
      <w:r w:rsidRPr="006C62B7">
        <w:rPr>
          <w:b/>
          <w:bCs/>
        </w:rPr>
        <w:tab/>
      </w:r>
      <w:r w:rsidRPr="009649C3">
        <w:rPr>
          <w:bCs/>
        </w:rPr>
        <w:t>b)</w:t>
      </w:r>
      <w:r w:rsidRPr="006C62B7">
        <w:rPr>
          <w:b/>
          <w:bCs/>
        </w:rPr>
        <w:tab/>
        <w:t>проводить информационно-просветительские кампании в целях искоренения терпимого отношения женщин к домашнему насилию; в</w:t>
      </w:r>
      <w:r w:rsidRPr="006C62B7">
        <w:rPr>
          <w:b/>
          <w:bCs/>
        </w:rPr>
        <w:t>ы</w:t>
      </w:r>
      <w:r w:rsidRPr="006C62B7">
        <w:rPr>
          <w:b/>
          <w:bCs/>
        </w:rPr>
        <w:t>явить и устранить коренные причины, по которым женщины не сообщ</w:t>
      </w:r>
      <w:r w:rsidRPr="006C62B7">
        <w:rPr>
          <w:b/>
          <w:bCs/>
        </w:rPr>
        <w:t>а</w:t>
      </w:r>
      <w:r w:rsidRPr="006C62B7">
        <w:rPr>
          <w:b/>
          <w:bCs/>
        </w:rPr>
        <w:t xml:space="preserve">ют о том, что они стали жертвами насилия; </w:t>
      </w:r>
    </w:p>
    <w:p w:rsidR="006C62B7" w:rsidRPr="006C62B7" w:rsidRDefault="006C62B7" w:rsidP="006C62B7">
      <w:pPr>
        <w:pStyle w:val="SingleTxt"/>
        <w:rPr>
          <w:b/>
          <w:bCs/>
        </w:rPr>
      </w:pPr>
      <w:r w:rsidRPr="006C62B7">
        <w:rPr>
          <w:b/>
          <w:bCs/>
        </w:rPr>
        <w:tab/>
      </w:r>
      <w:r w:rsidRPr="009649C3">
        <w:rPr>
          <w:bCs/>
        </w:rPr>
        <w:t>c)</w:t>
      </w:r>
      <w:r w:rsidRPr="006C62B7">
        <w:rPr>
          <w:b/>
          <w:bCs/>
        </w:rPr>
        <w:tab/>
        <w:t>внести поправки в раздел 22 Закона о предотвращении дома</w:t>
      </w:r>
      <w:r w:rsidRPr="006C62B7">
        <w:rPr>
          <w:b/>
          <w:bCs/>
        </w:rPr>
        <w:t>ш</w:t>
      </w:r>
      <w:r w:rsidRPr="006C62B7">
        <w:rPr>
          <w:b/>
          <w:bCs/>
        </w:rPr>
        <w:t>него насилия 2013 года, чтобы не допускать закрытия дел о</w:t>
      </w:r>
      <w:r w:rsidR="002143D3">
        <w:rPr>
          <w:b/>
          <w:bCs/>
        </w:rPr>
        <w:t xml:space="preserve"> </w:t>
      </w:r>
      <w:r w:rsidRPr="006C62B7">
        <w:rPr>
          <w:b/>
          <w:bCs/>
        </w:rPr>
        <w:t xml:space="preserve">домашнем насилии в рамках посредничества; </w:t>
      </w:r>
    </w:p>
    <w:p w:rsidR="006C62B7" w:rsidRPr="00E86078" w:rsidRDefault="006C62B7" w:rsidP="006C62B7">
      <w:pPr>
        <w:pStyle w:val="SingleTxt"/>
        <w:rPr>
          <w:b/>
          <w:bCs/>
        </w:rPr>
      </w:pPr>
      <w:r w:rsidRPr="006C62B7">
        <w:rPr>
          <w:b/>
          <w:bCs/>
        </w:rPr>
        <w:tab/>
      </w:r>
      <w:r w:rsidRPr="009649C3">
        <w:rPr>
          <w:bCs/>
        </w:rPr>
        <w:t>d)</w:t>
      </w:r>
      <w:r w:rsidRPr="009649C3">
        <w:rPr>
          <w:bCs/>
        </w:rPr>
        <w:tab/>
      </w:r>
      <w:r w:rsidRPr="006C62B7">
        <w:rPr>
          <w:b/>
          <w:bCs/>
        </w:rPr>
        <w:t>создать скоординированную многосекторальную систему оказ</w:t>
      </w:r>
      <w:r w:rsidRPr="006C62B7">
        <w:rPr>
          <w:b/>
          <w:bCs/>
        </w:rPr>
        <w:t>а</w:t>
      </w:r>
      <w:r w:rsidRPr="006C62B7">
        <w:rPr>
          <w:b/>
          <w:bCs/>
        </w:rPr>
        <w:t>ния помощи жертвам и пострадавшим от гендерного насилия над женщ</w:t>
      </w:r>
      <w:r w:rsidRPr="006C62B7">
        <w:rPr>
          <w:b/>
          <w:bCs/>
        </w:rPr>
        <w:t>и</w:t>
      </w:r>
      <w:r w:rsidRPr="006C62B7">
        <w:rPr>
          <w:b/>
          <w:bCs/>
        </w:rPr>
        <w:t>нами в соответствии со стандартными оперативными процедурами ра</w:t>
      </w:r>
      <w:r w:rsidRPr="006C62B7">
        <w:rPr>
          <w:b/>
          <w:bCs/>
        </w:rPr>
        <w:t>с</w:t>
      </w:r>
      <w:r w:rsidRPr="006C62B7">
        <w:rPr>
          <w:b/>
          <w:bCs/>
        </w:rPr>
        <w:t>смотрения дел в рамках системы консультирования женщин и детей, ок</w:t>
      </w:r>
      <w:r w:rsidRPr="006C62B7">
        <w:rPr>
          <w:b/>
          <w:bCs/>
        </w:rPr>
        <w:t>а</w:t>
      </w:r>
      <w:r w:rsidRPr="006C62B7">
        <w:rPr>
          <w:b/>
          <w:bCs/>
        </w:rPr>
        <w:t>завшихся в трудной ситуации, и совместной программы сокращения ма</w:t>
      </w:r>
      <w:r w:rsidRPr="006C62B7">
        <w:rPr>
          <w:b/>
          <w:bCs/>
        </w:rPr>
        <w:t>с</w:t>
      </w:r>
      <w:r w:rsidRPr="006C62B7">
        <w:rPr>
          <w:b/>
          <w:bCs/>
        </w:rPr>
        <w:t>штабов насилия над женщинами и детьми, с тем чтобы способствовать увеличению валового национального счастья;</w:t>
      </w:r>
    </w:p>
    <w:p w:rsidR="009649C3" w:rsidRPr="00E86078" w:rsidRDefault="009649C3" w:rsidP="006C62B7">
      <w:pPr>
        <w:pStyle w:val="SingleTxt"/>
        <w:rPr>
          <w:b/>
          <w:bCs/>
        </w:rPr>
      </w:pPr>
    </w:p>
    <w:p w:rsidR="006C62B7" w:rsidRPr="006C62B7" w:rsidRDefault="006C62B7" w:rsidP="006C62B7">
      <w:pPr>
        <w:pStyle w:val="SingleTxt"/>
        <w:rPr>
          <w:b/>
          <w:bCs/>
        </w:rPr>
      </w:pPr>
      <w:r w:rsidRPr="006C62B7">
        <w:rPr>
          <w:b/>
          <w:bCs/>
        </w:rPr>
        <w:tab/>
      </w:r>
      <w:r w:rsidRPr="009649C3">
        <w:rPr>
          <w:bCs/>
        </w:rPr>
        <w:t>e)</w:t>
      </w:r>
      <w:r w:rsidRPr="006C62B7">
        <w:rPr>
          <w:b/>
          <w:bCs/>
        </w:rPr>
        <w:tab/>
        <w:t>разработать четкий план и выделить надлежащие бюджетные ассигнования для исполнения Закона о предотвращении домашнего нас</w:t>
      </w:r>
      <w:r w:rsidRPr="006C62B7">
        <w:rPr>
          <w:b/>
          <w:bCs/>
        </w:rPr>
        <w:t>и</w:t>
      </w:r>
      <w:r w:rsidRPr="006C62B7">
        <w:rPr>
          <w:b/>
          <w:bCs/>
        </w:rPr>
        <w:t>лия 2013 года, провести оценку потребностей, чтобы установить, наскол</w:t>
      </w:r>
      <w:r w:rsidRPr="006C62B7">
        <w:rPr>
          <w:b/>
          <w:bCs/>
        </w:rPr>
        <w:t>ь</w:t>
      </w:r>
      <w:r w:rsidRPr="006C62B7">
        <w:rPr>
          <w:b/>
          <w:bCs/>
        </w:rPr>
        <w:t xml:space="preserve">ко женщины, которые стали жертвами насилия в данном государстве-участнике, нуждаются в приютах, а также выделить финансовые средства неправительственным организациям, обеспечивающим работу таких приютов; </w:t>
      </w:r>
    </w:p>
    <w:p w:rsidR="006C62B7" w:rsidRPr="00E86078" w:rsidRDefault="006C62B7" w:rsidP="006C62B7">
      <w:pPr>
        <w:pStyle w:val="SingleTxt"/>
        <w:rPr>
          <w:b/>
          <w:bCs/>
        </w:rPr>
      </w:pPr>
      <w:r w:rsidRPr="006C62B7">
        <w:rPr>
          <w:b/>
          <w:bCs/>
        </w:rPr>
        <w:tab/>
      </w:r>
      <w:r w:rsidRPr="009649C3">
        <w:rPr>
          <w:bCs/>
        </w:rPr>
        <w:t>f)</w:t>
      </w:r>
      <w:r w:rsidRPr="006C62B7">
        <w:rPr>
          <w:b/>
          <w:bCs/>
        </w:rPr>
        <w:tab/>
        <w:t>продолжать укреплять потенциал полиции и других правоохр</w:t>
      </w:r>
      <w:r w:rsidRPr="006C62B7">
        <w:rPr>
          <w:b/>
          <w:bCs/>
        </w:rPr>
        <w:t>а</w:t>
      </w:r>
      <w:r w:rsidRPr="006C62B7">
        <w:rPr>
          <w:b/>
          <w:bCs/>
        </w:rPr>
        <w:t>нительных органов, с тем чтобы они могли предотвращать инциденты, связанные с гендерным насилием над женщинами и девочками, и реаг</w:t>
      </w:r>
      <w:r w:rsidRPr="006C62B7">
        <w:rPr>
          <w:b/>
          <w:bCs/>
        </w:rPr>
        <w:t>и</w:t>
      </w:r>
      <w:r w:rsidRPr="006C62B7">
        <w:rPr>
          <w:b/>
          <w:bCs/>
        </w:rPr>
        <w:t>ровать на них, обеспечив организационное оформление программ по укреплению потенциала и увеличив число отделов защиты женщин и д</w:t>
      </w:r>
      <w:r w:rsidRPr="006C62B7">
        <w:rPr>
          <w:b/>
          <w:bCs/>
        </w:rPr>
        <w:t>е</w:t>
      </w:r>
      <w:r w:rsidRPr="006C62B7">
        <w:rPr>
          <w:b/>
          <w:bCs/>
        </w:rPr>
        <w:t xml:space="preserve">тей. </w:t>
      </w:r>
    </w:p>
    <w:p w:rsidR="009649C3" w:rsidRPr="00E86078" w:rsidRDefault="009649C3" w:rsidP="009649C3">
      <w:pPr>
        <w:pStyle w:val="SingleTxt"/>
        <w:spacing w:after="0" w:line="120" w:lineRule="exact"/>
        <w:rPr>
          <w:b/>
          <w:bCs/>
          <w:sz w:val="10"/>
        </w:rPr>
      </w:pPr>
    </w:p>
    <w:p w:rsidR="006C62B7" w:rsidRPr="00E86078" w:rsidRDefault="006C62B7" w:rsidP="00964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 xml:space="preserve">Торговля людьми и эксплуатация проституции </w:t>
      </w:r>
    </w:p>
    <w:p w:rsidR="009649C3" w:rsidRPr="00E86078" w:rsidRDefault="009649C3" w:rsidP="009649C3">
      <w:pPr>
        <w:pStyle w:val="SingleTxt"/>
        <w:spacing w:after="0" w:line="120" w:lineRule="exact"/>
        <w:rPr>
          <w:sz w:val="10"/>
        </w:rPr>
      </w:pPr>
    </w:p>
    <w:p w:rsidR="006C62B7" w:rsidRPr="006C62B7" w:rsidRDefault="006C62B7" w:rsidP="006C62B7">
      <w:pPr>
        <w:pStyle w:val="SingleTxt"/>
      </w:pPr>
      <w:r w:rsidRPr="006C62B7">
        <w:t>20.</w:t>
      </w:r>
      <w:r w:rsidRPr="006C62B7">
        <w:tab/>
        <w:t>Комитет приветствует принятие в 2011 году Закона об охране и защите детства, в котором содержится раздел о борьбе с торговлей детьми, а также усилия данного государства-участника по пересмотру определения преступл</w:t>
      </w:r>
      <w:r w:rsidRPr="006C62B7">
        <w:t>е</w:t>
      </w:r>
      <w:r w:rsidRPr="006C62B7">
        <w:t>ния, заключающегося в торговле людьми, в соответствии с международными стандартами. Комитет отмечает, что данное государство-участник находится в процессе разработки стандартных оперативных процедур многосекторального реагирования на случаи торговли людьми и что на рассмотрение кабинета м</w:t>
      </w:r>
      <w:r w:rsidRPr="006C62B7">
        <w:t>и</w:t>
      </w:r>
      <w:r w:rsidRPr="006C62B7">
        <w:t>нистров было вынесено</w:t>
      </w:r>
      <w:r w:rsidR="002143D3">
        <w:t xml:space="preserve"> </w:t>
      </w:r>
      <w:r w:rsidRPr="006C62B7">
        <w:t>предложение выбрать ведущее учреждение для борьбы с торговлей людьми. Вместе с тем Комитет обеспокоен следующими обсто</w:t>
      </w:r>
      <w:r w:rsidRPr="006C62B7">
        <w:t>я</w:t>
      </w:r>
      <w:r w:rsidRPr="006C62B7">
        <w:t>тельствами:</w:t>
      </w:r>
    </w:p>
    <w:p w:rsidR="006C62B7" w:rsidRPr="006C62B7" w:rsidRDefault="006C62B7" w:rsidP="006C62B7">
      <w:pPr>
        <w:pStyle w:val="SingleTxt"/>
      </w:pPr>
      <w:r w:rsidRPr="006C62B7">
        <w:tab/>
        <w:t>a)</w:t>
      </w:r>
      <w:r w:rsidRPr="006C62B7">
        <w:tab/>
        <w:t>данное государство-участник остается страной происхождения и назначения в контексте торговли людьми, в частности женщинами и девочк</w:t>
      </w:r>
      <w:r w:rsidRPr="006C62B7">
        <w:t>а</w:t>
      </w:r>
      <w:r w:rsidRPr="006C62B7">
        <w:t>ми, в основном для принудительного труда и сексуальной эксплуатации, а та</w:t>
      </w:r>
      <w:r w:rsidRPr="006C62B7">
        <w:t>к</w:t>
      </w:r>
      <w:r w:rsidRPr="006C62B7">
        <w:t>же тем, что не хватает надлежащих приютов для женщин и девочек, ставших жертвами торговли людьми;</w:t>
      </w:r>
    </w:p>
    <w:p w:rsidR="006C62B7" w:rsidRPr="006C62B7" w:rsidRDefault="006C62B7" w:rsidP="006C62B7">
      <w:pPr>
        <w:pStyle w:val="SingleTxt"/>
      </w:pPr>
      <w:r w:rsidRPr="006C62B7">
        <w:tab/>
        <w:t>b)</w:t>
      </w:r>
      <w:r w:rsidRPr="006C62B7">
        <w:tab/>
        <w:t>девочки, в основном из сельских районов, часто подвергаются эк</w:t>
      </w:r>
      <w:r w:rsidRPr="006C62B7">
        <w:t>с</w:t>
      </w:r>
      <w:r w:rsidRPr="006C62B7">
        <w:t xml:space="preserve">плуатации в качестве домашней прислуги; </w:t>
      </w:r>
    </w:p>
    <w:p w:rsidR="006C62B7" w:rsidRPr="006C62B7" w:rsidRDefault="006C62B7" w:rsidP="006C62B7">
      <w:pPr>
        <w:pStyle w:val="SingleTxt"/>
      </w:pPr>
      <w:r w:rsidRPr="006C62B7">
        <w:tab/>
        <w:t>c)</w:t>
      </w:r>
      <w:r w:rsidRPr="006C62B7">
        <w:tab/>
        <w:t>нет данных о женщинах, занимающихся проституцией, и об испол</w:t>
      </w:r>
      <w:r w:rsidRPr="006C62B7">
        <w:t>ь</w:t>
      </w:r>
      <w:r w:rsidRPr="006C62B7">
        <w:t>зовании проституции в «</w:t>
      </w:r>
      <w:r w:rsidRPr="006C62B7">
        <w:rPr>
          <w:iCs/>
        </w:rPr>
        <w:t>драянгах»</w:t>
      </w:r>
      <w:r w:rsidRPr="006C62B7">
        <w:rPr>
          <w:i/>
          <w:iCs/>
        </w:rPr>
        <w:t xml:space="preserve"> </w:t>
      </w:r>
      <w:r w:rsidRPr="006C62B7">
        <w:t xml:space="preserve">(развлекательных центрах). </w:t>
      </w:r>
    </w:p>
    <w:p w:rsidR="006C62B7" w:rsidRPr="006C62B7" w:rsidRDefault="006C62B7" w:rsidP="006C62B7">
      <w:pPr>
        <w:pStyle w:val="SingleTxt"/>
        <w:rPr>
          <w:b/>
        </w:rPr>
      </w:pPr>
      <w:r w:rsidRPr="006C62B7">
        <w:t>21.</w:t>
      </w:r>
      <w:r w:rsidRPr="006C62B7">
        <w:tab/>
      </w:r>
      <w:r w:rsidRPr="006C62B7">
        <w:rPr>
          <w:b/>
          <w:bCs/>
        </w:rPr>
        <w:t>Комитет рекомендует государству-участнику:</w:t>
      </w:r>
    </w:p>
    <w:p w:rsidR="006C62B7" w:rsidRPr="006C62B7" w:rsidRDefault="006C62B7" w:rsidP="006C62B7">
      <w:pPr>
        <w:pStyle w:val="SingleTxt"/>
        <w:rPr>
          <w:b/>
          <w:bCs/>
        </w:rPr>
      </w:pPr>
      <w:r w:rsidRPr="006C62B7">
        <w:rPr>
          <w:b/>
          <w:bCs/>
        </w:rPr>
        <w:tab/>
      </w:r>
      <w:r w:rsidRPr="009649C3">
        <w:rPr>
          <w:bCs/>
        </w:rPr>
        <w:t>a)</w:t>
      </w:r>
      <w:r w:rsidRPr="009649C3">
        <w:rPr>
          <w:bCs/>
        </w:rPr>
        <w:tab/>
      </w:r>
      <w:r w:rsidRPr="006C62B7">
        <w:rPr>
          <w:b/>
          <w:bCs/>
        </w:rPr>
        <w:t>активизировать усилия по устранению коренных причин то</w:t>
      </w:r>
      <w:r w:rsidRPr="006C62B7">
        <w:rPr>
          <w:b/>
          <w:bCs/>
        </w:rPr>
        <w:t>р</w:t>
      </w:r>
      <w:r w:rsidRPr="006C62B7">
        <w:rPr>
          <w:b/>
          <w:bCs/>
        </w:rPr>
        <w:t>говли женщинами и девочками и обеспечить реабилитацию и социальную интеграцию жертв, в том числе путем предоставления им доступа в пр</w:t>
      </w:r>
      <w:r w:rsidRPr="006C62B7">
        <w:rPr>
          <w:b/>
          <w:bCs/>
        </w:rPr>
        <w:t>и</w:t>
      </w:r>
      <w:r w:rsidRPr="006C62B7">
        <w:rPr>
          <w:b/>
          <w:bCs/>
        </w:rPr>
        <w:t>юты и к правовой, медицинской и психосоциальной помощи;</w:t>
      </w:r>
    </w:p>
    <w:p w:rsidR="006C62B7" w:rsidRPr="006C62B7" w:rsidRDefault="006C62B7" w:rsidP="006C62B7">
      <w:pPr>
        <w:pStyle w:val="SingleTxt"/>
        <w:rPr>
          <w:b/>
          <w:bCs/>
        </w:rPr>
      </w:pPr>
      <w:r w:rsidRPr="006C62B7">
        <w:rPr>
          <w:b/>
          <w:bCs/>
        </w:rPr>
        <w:tab/>
      </w:r>
      <w:r w:rsidRPr="009649C3">
        <w:rPr>
          <w:bCs/>
        </w:rPr>
        <w:t>b)</w:t>
      </w:r>
      <w:r w:rsidRPr="006C62B7">
        <w:rPr>
          <w:b/>
          <w:bCs/>
        </w:rPr>
        <w:tab/>
        <w:t>заниматься сбором данных о масштабах и формах торговли женщинами и девочками с разбивкой, в частности, по возрасту и реги</w:t>
      </w:r>
      <w:r w:rsidRPr="006C62B7">
        <w:rPr>
          <w:b/>
          <w:bCs/>
        </w:rPr>
        <w:t>о</w:t>
      </w:r>
      <w:r w:rsidRPr="006C62B7">
        <w:rPr>
          <w:b/>
          <w:bCs/>
        </w:rPr>
        <w:t>нам;</w:t>
      </w:r>
    </w:p>
    <w:p w:rsidR="006C62B7" w:rsidRPr="006C62B7" w:rsidRDefault="006C62B7" w:rsidP="006C62B7">
      <w:pPr>
        <w:pStyle w:val="SingleTxt"/>
        <w:rPr>
          <w:b/>
          <w:bCs/>
        </w:rPr>
      </w:pPr>
      <w:r w:rsidRPr="006C62B7">
        <w:rPr>
          <w:b/>
          <w:bCs/>
        </w:rPr>
        <w:tab/>
      </w:r>
      <w:r w:rsidRPr="009649C3">
        <w:rPr>
          <w:bCs/>
        </w:rPr>
        <w:t>c)</w:t>
      </w:r>
      <w:r w:rsidRPr="009649C3">
        <w:rPr>
          <w:bCs/>
        </w:rPr>
        <w:tab/>
      </w:r>
      <w:r w:rsidRPr="006C62B7">
        <w:rPr>
          <w:b/>
          <w:bCs/>
        </w:rPr>
        <w:t>заниматься сбором данных о женщинах, занимающихся прост</w:t>
      </w:r>
      <w:r w:rsidRPr="006C62B7">
        <w:rPr>
          <w:b/>
          <w:bCs/>
        </w:rPr>
        <w:t>и</w:t>
      </w:r>
      <w:r w:rsidRPr="006C62B7">
        <w:rPr>
          <w:b/>
          <w:bCs/>
        </w:rPr>
        <w:t>туцией, и об эксплуатации проституции, особенно в «драянгах»</w:t>
      </w:r>
      <w:r w:rsidRPr="006C62B7">
        <w:rPr>
          <w:b/>
          <w:bCs/>
          <w:i/>
        </w:rPr>
        <w:t>,</w:t>
      </w:r>
      <w:r w:rsidR="002143D3">
        <w:rPr>
          <w:b/>
          <w:bCs/>
          <w:i/>
        </w:rPr>
        <w:t xml:space="preserve"> </w:t>
      </w:r>
      <w:r w:rsidRPr="006C62B7">
        <w:rPr>
          <w:b/>
          <w:bCs/>
        </w:rPr>
        <w:t>и обесп</w:t>
      </w:r>
      <w:r w:rsidRPr="006C62B7">
        <w:rPr>
          <w:b/>
          <w:bCs/>
        </w:rPr>
        <w:t>е</w:t>
      </w:r>
      <w:r w:rsidRPr="006C62B7">
        <w:rPr>
          <w:b/>
          <w:bCs/>
        </w:rPr>
        <w:t>чить, чтобы в ходе запланированного исследования о женщинах, заним</w:t>
      </w:r>
      <w:r w:rsidRPr="006C62B7">
        <w:rPr>
          <w:b/>
          <w:bCs/>
        </w:rPr>
        <w:t>а</w:t>
      </w:r>
      <w:r w:rsidRPr="006C62B7">
        <w:rPr>
          <w:b/>
          <w:bCs/>
        </w:rPr>
        <w:t>ющихся проституцией, были проанализированы гендерные аспекты ве</w:t>
      </w:r>
      <w:r w:rsidRPr="006C62B7">
        <w:rPr>
          <w:b/>
          <w:bCs/>
        </w:rPr>
        <w:t>р</w:t>
      </w:r>
      <w:r w:rsidRPr="006C62B7">
        <w:rPr>
          <w:b/>
          <w:bCs/>
        </w:rPr>
        <w:t>бовки и эксплуатации женщин и девочек;</w:t>
      </w:r>
      <w:r w:rsidR="002143D3">
        <w:rPr>
          <w:b/>
          <w:bCs/>
        </w:rPr>
        <w:t xml:space="preserve"> </w:t>
      </w:r>
    </w:p>
    <w:p w:rsidR="006C62B7" w:rsidRPr="00E86078" w:rsidRDefault="006C62B7" w:rsidP="006C62B7">
      <w:pPr>
        <w:pStyle w:val="SingleTxt"/>
        <w:rPr>
          <w:b/>
        </w:rPr>
      </w:pPr>
      <w:r w:rsidRPr="006C62B7">
        <w:rPr>
          <w:b/>
          <w:bCs/>
        </w:rPr>
        <w:tab/>
      </w:r>
      <w:r w:rsidRPr="009649C3">
        <w:rPr>
          <w:bCs/>
        </w:rPr>
        <w:t>d)</w:t>
      </w:r>
      <w:r w:rsidRPr="006C62B7">
        <w:rPr>
          <w:b/>
          <w:bCs/>
        </w:rPr>
        <w:tab/>
        <w:t>активизировать усилия, направленные на развитие двусторо</w:t>
      </w:r>
      <w:r w:rsidRPr="006C62B7">
        <w:rPr>
          <w:b/>
          <w:bCs/>
        </w:rPr>
        <w:t>н</w:t>
      </w:r>
      <w:r w:rsidRPr="006C62B7">
        <w:rPr>
          <w:b/>
          <w:bCs/>
        </w:rPr>
        <w:t>него, регионального и международного сотрудничества в области предо</w:t>
      </w:r>
      <w:r w:rsidRPr="006C62B7">
        <w:rPr>
          <w:b/>
          <w:bCs/>
        </w:rPr>
        <w:t>т</w:t>
      </w:r>
      <w:r w:rsidRPr="006C62B7">
        <w:rPr>
          <w:b/>
          <w:bCs/>
        </w:rPr>
        <w:t>вращения торговли людьми, в том числе путем обмена информацией и с</w:t>
      </w:r>
      <w:r w:rsidRPr="006C62B7">
        <w:rPr>
          <w:b/>
          <w:bCs/>
        </w:rPr>
        <w:t>о</w:t>
      </w:r>
      <w:r w:rsidRPr="006C62B7">
        <w:rPr>
          <w:b/>
          <w:bCs/>
        </w:rPr>
        <w:t>гласования правовых процедур судебного преследования лиц, занима</w:t>
      </w:r>
      <w:r w:rsidRPr="006C62B7">
        <w:rPr>
          <w:b/>
          <w:bCs/>
        </w:rPr>
        <w:t>ю</w:t>
      </w:r>
      <w:r w:rsidRPr="006C62B7">
        <w:rPr>
          <w:b/>
          <w:bCs/>
        </w:rPr>
        <w:t>щихся торговлей людьми, особенно с соседними государствами и другими странами Южной Азии</w:t>
      </w:r>
      <w:r w:rsidRPr="006C62B7">
        <w:rPr>
          <w:b/>
        </w:rPr>
        <w:t>.</w:t>
      </w:r>
    </w:p>
    <w:p w:rsidR="009649C3" w:rsidRPr="00E86078" w:rsidRDefault="009649C3" w:rsidP="009649C3">
      <w:pPr>
        <w:pStyle w:val="SingleTxt"/>
        <w:spacing w:after="0" w:line="120" w:lineRule="exact"/>
        <w:rPr>
          <w:b/>
          <w:sz w:val="10"/>
        </w:rPr>
      </w:pPr>
    </w:p>
    <w:p w:rsidR="006C62B7" w:rsidRPr="00E86078" w:rsidRDefault="006C62B7" w:rsidP="00964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 xml:space="preserve">Участие в политической и общественной жизни </w:t>
      </w:r>
    </w:p>
    <w:p w:rsidR="009649C3" w:rsidRPr="00E86078" w:rsidRDefault="009649C3" w:rsidP="009649C3">
      <w:pPr>
        <w:pStyle w:val="SingleTxt"/>
        <w:spacing w:after="0" w:line="120" w:lineRule="exact"/>
        <w:rPr>
          <w:sz w:val="10"/>
        </w:rPr>
      </w:pPr>
    </w:p>
    <w:p w:rsidR="006C62B7" w:rsidRPr="006C62B7" w:rsidRDefault="006C62B7" w:rsidP="006C62B7">
      <w:pPr>
        <w:pStyle w:val="SingleTxt"/>
      </w:pPr>
      <w:r w:rsidRPr="006C62B7">
        <w:t>22.</w:t>
      </w:r>
      <w:r w:rsidRPr="006C62B7">
        <w:tab/>
        <w:t>Комитет отмечает, что по итогам выборов в местные органы власти, с</w:t>
      </w:r>
      <w:r w:rsidRPr="006C62B7">
        <w:t>о</w:t>
      </w:r>
      <w:r w:rsidRPr="006C62B7">
        <w:t>стоявшихся в сентябре 2016 года, представленность женщин увеличилась на 3</w:t>
      </w:r>
      <w:r w:rsidR="009649C3">
        <w:rPr>
          <w:lang w:val="en-US"/>
        </w:rPr>
        <w:t> </w:t>
      </w:r>
      <w:r w:rsidRPr="006C62B7">
        <w:t>процента, и выражает удовлетворение разработкой данным государством-участником национального плана действий по поощрению гендерного раве</w:t>
      </w:r>
      <w:r w:rsidRPr="006C62B7">
        <w:t>н</w:t>
      </w:r>
      <w:r w:rsidRPr="006C62B7">
        <w:t>ства на выборных должностях. Комитет отмечает, что главными причинами низкой представленности женщин в политической жизни являются гендерные стереотипы, отставание женщин в плане образования и недостаток у них ф</w:t>
      </w:r>
      <w:r w:rsidRPr="006C62B7">
        <w:t>и</w:t>
      </w:r>
      <w:r w:rsidRPr="006C62B7">
        <w:t>нансовых ресурсов; кстати, именно эти факторы являются главными причин</w:t>
      </w:r>
      <w:r w:rsidRPr="006C62B7">
        <w:t>а</w:t>
      </w:r>
      <w:r w:rsidRPr="006C62B7">
        <w:t>ми несчастья среди женщин по показателю индекса валового национального счастья. Комитет обеспокоен тем, что, несмотря на усилия, прилагаемые в ц</w:t>
      </w:r>
      <w:r w:rsidRPr="006C62B7">
        <w:t>е</w:t>
      </w:r>
      <w:r w:rsidRPr="006C62B7">
        <w:t>лях повышения функциональной грамотности женщин, выставляющих свои кандидатуры в местные органы власти, их представленность остается низкой. Он в особенности обеспокоен в связи со следующим:</w:t>
      </w:r>
    </w:p>
    <w:p w:rsidR="006C62B7" w:rsidRPr="006C62B7" w:rsidRDefault="006C62B7" w:rsidP="006C62B7">
      <w:pPr>
        <w:pStyle w:val="SingleTxt"/>
      </w:pPr>
      <w:r w:rsidRPr="006C62B7">
        <w:tab/>
        <w:t>a)</w:t>
      </w:r>
      <w:r w:rsidRPr="006C62B7">
        <w:tab/>
        <w:t>женщины занимают лишь 8 процентов мест в Национальной асса</w:t>
      </w:r>
      <w:r w:rsidRPr="006C62B7">
        <w:t>м</w:t>
      </w:r>
      <w:r w:rsidRPr="006C62B7">
        <w:t>блее и 10 процентов</w:t>
      </w:r>
      <w:r w:rsidR="00ED0AEB">
        <w:t xml:space="preserve"> — </w:t>
      </w:r>
      <w:r w:rsidRPr="006C62B7">
        <w:t xml:space="preserve"> в местных органах власти; </w:t>
      </w:r>
    </w:p>
    <w:p w:rsidR="006C62B7" w:rsidRPr="006C62B7" w:rsidRDefault="006C62B7" w:rsidP="006C62B7">
      <w:pPr>
        <w:pStyle w:val="SingleTxt"/>
      </w:pPr>
      <w:r w:rsidRPr="006C62B7">
        <w:tab/>
        <w:t>b)</w:t>
      </w:r>
      <w:r w:rsidRPr="006C62B7">
        <w:tab/>
        <w:t>женщины по-прежнему недопредставлены на руководящих должн</w:t>
      </w:r>
      <w:r w:rsidRPr="006C62B7">
        <w:t>о</w:t>
      </w:r>
      <w:r w:rsidRPr="006C62B7">
        <w:t>стях, особенно на должностях министров, судей и дипломатов, а также на б</w:t>
      </w:r>
      <w:r w:rsidRPr="006C62B7">
        <w:t>о</w:t>
      </w:r>
      <w:r w:rsidRPr="006C62B7">
        <w:t xml:space="preserve">лее высоких должностях на гражданской службе; </w:t>
      </w:r>
    </w:p>
    <w:p w:rsidR="006C62B7" w:rsidRPr="006C62B7" w:rsidRDefault="006C62B7" w:rsidP="006C62B7">
      <w:pPr>
        <w:pStyle w:val="SingleTxt"/>
      </w:pPr>
      <w:r w:rsidRPr="006C62B7">
        <w:tab/>
        <w:t>c)</w:t>
      </w:r>
      <w:r w:rsidRPr="006C62B7">
        <w:tab/>
        <w:t>не были приняты временные специальные меры, в том числе не б</w:t>
      </w:r>
      <w:r w:rsidRPr="006C62B7">
        <w:t>ы</w:t>
      </w:r>
      <w:r w:rsidRPr="006C62B7">
        <w:t>ли установлены квоты, для ускорения установления фактического равенства между мужчинами и женщинами.</w:t>
      </w:r>
    </w:p>
    <w:p w:rsidR="006C62B7" w:rsidRPr="006C62B7" w:rsidRDefault="006C62B7" w:rsidP="006C62B7">
      <w:pPr>
        <w:pStyle w:val="SingleTxt"/>
        <w:rPr>
          <w:b/>
        </w:rPr>
      </w:pPr>
      <w:r w:rsidRPr="006C62B7">
        <w:t>23.</w:t>
      </w:r>
      <w:r w:rsidRPr="006C62B7">
        <w:tab/>
      </w:r>
      <w:r w:rsidRPr="006C62B7">
        <w:rPr>
          <w:b/>
        </w:rPr>
        <w:t>Комитет рекомендует государству-участнику:</w:t>
      </w:r>
    </w:p>
    <w:p w:rsidR="006C62B7" w:rsidRPr="006C62B7" w:rsidRDefault="006C62B7" w:rsidP="006C62B7">
      <w:pPr>
        <w:pStyle w:val="SingleTxt"/>
        <w:rPr>
          <w:b/>
        </w:rPr>
      </w:pPr>
      <w:r w:rsidRPr="006C62B7">
        <w:rPr>
          <w:b/>
        </w:rPr>
        <w:tab/>
      </w:r>
      <w:r w:rsidRPr="009649C3">
        <w:t>a)</w:t>
      </w:r>
      <w:r w:rsidRPr="006C62B7">
        <w:rPr>
          <w:b/>
        </w:rPr>
        <w:tab/>
        <w:t>принять меры, в том числе временные специальные меры, в с</w:t>
      </w:r>
      <w:r w:rsidRPr="006C62B7">
        <w:rPr>
          <w:b/>
        </w:rPr>
        <w:t>о</w:t>
      </w:r>
      <w:r w:rsidRPr="006C62B7">
        <w:rPr>
          <w:b/>
        </w:rPr>
        <w:t>ответствии с пунктом 1 статьи 4 Конвенции, Общей рекомендацией Ком</w:t>
      </w:r>
      <w:r w:rsidRPr="006C62B7">
        <w:rPr>
          <w:b/>
        </w:rPr>
        <w:t>и</w:t>
      </w:r>
      <w:r w:rsidRPr="006C62B7">
        <w:rPr>
          <w:b/>
        </w:rPr>
        <w:t>тета № 25 (2004) о временных специальных мерах и Общей рекомендацией Комитета № 23 (1997) об участии женщин в политической и общественной жизни, такие как внедрение системы гендерного паритета при назначении на должности и ускоренного назначения женщин на старшие должности, в целях ускорения процесса обеспечения полного и равноправного участия женщин в работе выборных и назначаемых органов, в том числе на дол</w:t>
      </w:r>
      <w:r w:rsidRPr="006C62B7">
        <w:rPr>
          <w:b/>
        </w:rPr>
        <w:t>ж</w:t>
      </w:r>
      <w:r w:rsidRPr="006C62B7">
        <w:rPr>
          <w:b/>
        </w:rPr>
        <w:t>ностях судей, министров, дипломатов и гражданских служащих, а также в местных органах власти;</w:t>
      </w:r>
    </w:p>
    <w:p w:rsidR="006C62B7" w:rsidRPr="006C62B7" w:rsidRDefault="006C62B7" w:rsidP="006C62B7">
      <w:pPr>
        <w:pStyle w:val="SingleTxt"/>
        <w:rPr>
          <w:b/>
        </w:rPr>
      </w:pPr>
      <w:r w:rsidRPr="006C62B7">
        <w:rPr>
          <w:b/>
        </w:rPr>
        <w:tab/>
      </w:r>
      <w:r w:rsidRPr="009649C3">
        <w:t>b)</w:t>
      </w:r>
      <w:r w:rsidRPr="006C62B7">
        <w:rPr>
          <w:b/>
        </w:rPr>
        <w:tab/>
        <w:t xml:space="preserve">обеспечить эффективное осуществление того компонента </w:t>
      </w:r>
      <w:r w:rsidRPr="006C62B7">
        <w:rPr>
          <w:b/>
          <w:bCs/>
        </w:rPr>
        <w:t>наци</w:t>
      </w:r>
      <w:r w:rsidRPr="006C62B7">
        <w:rPr>
          <w:b/>
          <w:bCs/>
        </w:rPr>
        <w:t>о</w:t>
      </w:r>
      <w:r w:rsidRPr="006C62B7">
        <w:rPr>
          <w:b/>
          <w:bCs/>
        </w:rPr>
        <w:t>нального плана действий по поощрению гендерного равенства на выбо</w:t>
      </w:r>
      <w:r w:rsidRPr="006C62B7">
        <w:rPr>
          <w:b/>
          <w:bCs/>
        </w:rPr>
        <w:t>р</w:t>
      </w:r>
      <w:r w:rsidRPr="006C62B7">
        <w:rPr>
          <w:b/>
          <w:bCs/>
        </w:rPr>
        <w:t>ных должностях</w:t>
      </w:r>
      <w:r w:rsidRPr="006C62B7">
        <w:rPr>
          <w:b/>
        </w:rPr>
        <w:t>, который направлен на увеличение числа выдвигаемых кандидатур женщин; решить проблемы, связанные с экзаменом на фун</w:t>
      </w:r>
      <w:r w:rsidRPr="006C62B7">
        <w:rPr>
          <w:b/>
        </w:rPr>
        <w:t>к</w:t>
      </w:r>
      <w:r w:rsidRPr="006C62B7">
        <w:rPr>
          <w:b/>
        </w:rPr>
        <w:t>циональную грамотность, который рассматривается как препятствие для женщин, стремящихся принять участие в выборах в местные органы вл</w:t>
      </w:r>
      <w:r w:rsidRPr="006C62B7">
        <w:rPr>
          <w:b/>
        </w:rPr>
        <w:t>а</w:t>
      </w:r>
      <w:r w:rsidRPr="006C62B7">
        <w:rPr>
          <w:b/>
        </w:rPr>
        <w:t xml:space="preserve">сти; </w:t>
      </w:r>
    </w:p>
    <w:p w:rsidR="006C62B7" w:rsidRPr="00E86078" w:rsidRDefault="006C62B7" w:rsidP="006C62B7">
      <w:pPr>
        <w:pStyle w:val="SingleTxt"/>
        <w:rPr>
          <w:b/>
        </w:rPr>
      </w:pPr>
      <w:r w:rsidRPr="006C62B7">
        <w:rPr>
          <w:b/>
        </w:rPr>
        <w:tab/>
      </w:r>
      <w:r w:rsidRPr="009649C3">
        <w:t>c)</w:t>
      </w:r>
      <w:r w:rsidRPr="006C62B7">
        <w:rPr>
          <w:b/>
        </w:rPr>
        <w:tab/>
        <w:t>ускорить процесс внесения поправок в Закон о государственном избирательном фонде 2008 года и его принятия в новой редакции, с тем чтобы распространить государственное финансирование на женщин-кандидатов, баллотирующихся на политические должности как на общ</w:t>
      </w:r>
      <w:r w:rsidRPr="006C62B7">
        <w:rPr>
          <w:b/>
        </w:rPr>
        <w:t>е</w:t>
      </w:r>
      <w:r w:rsidRPr="006C62B7">
        <w:rPr>
          <w:b/>
        </w:rPr>
        <w:t xml:space="preserve">национальном, так и на местном уровне. </w:t>
      </w:r>
    </w:p>
    <w:p w:rsidR="009649C3" w:rsidRPr="00E86078" w:rsidRDefault="009649C3" w:rsidP="009649C3">
      <w:pPr>
        <w:pStyle w:val="SingleTxt"/>
        <w:spacing w:after="0" w:line="120" w:lineRule="exact"/>
        <w:rPr>
          <w:b/>
          <w:sz w:val="10"/>
        </w:rPr>
      </w:pPr>
    </w:p>
    <w:p w:rsidR="006C62B7" w:rsidRPr="00E86078" w:rsidRDefault="006C62B7" w:rsidP="00964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Образование</w:t>
      </w:r>
    </w:p>
    <w:p w:rsidR="009649C3" w:rsidRPr="00E86078" w:rsidRDefault="009649C3" w:rsidP="009649C3">
      <w:pPr>
        <w:pStyle w:val="SingleTxt"/>
        <w:spacing w:after="0" w:line="120" w:lineRule="exact"/>
        <w:rPr>
          <w:sz w:val="10"/>
        </w:rPr>
      </w:pPr>
    </w:p>
    <w:p w:rsidR="006C62B7" w:rsidRPr="006C62B7" w:rsidRDefault="006C62B7" w:rsidP="006C62B7">
      <w:pPr>
        <w:pStyle w:val="SingleTxt"/>
        <w:rPr>
          <w:b/>
        </w:rPr>
      </w:pPr>
      <w:r w:rsidRPr="006C62B7">
        <w:t>24.</w:t>
      </w:r>
      <w:r w:rsidRPr="006C62B7">
        <w:tab/>
        <w:t>Комитет приветствует усилия по повышению уровня грамотности же</w:t>
      </w:r>
      <w:r w:rsidRPr="006C62B7">
        <w:t>н</w:t>
      </w:r>
      <w:r w:rsidRPr="006C62B7">
        <w:t>щин, в том числе по предоставлению девочкам стипендий и реализации пр</w:t>
      </w:r>
      <w:r w:rsidRPr="006C62B7">
        <w:t>о</w:t>
      </w:r>
      <w:r w:rsidRPr="006C62B7">
        <w:t>граммы неформального образования. Комитет отмечает, что в соответствии с Концепцией Бутана в области образования на период 2014–2023 годов данное государство-участник открыло «центральные школы», функционирующие как интернаты, с тем чтобы снизить высокие показатели отсева школьниц из-за вступления в брак и беременности. Комитет отмечает, что благодаря принятию этих мер сократилось число школ продленного дня, созданных для того, чтобы уменьшить дистанцию ходьбы до школ и тем самым сделать их более досту</w:t>
      </w:r>
      <w:r w:rsidRPr="006C62B7">
        <w:t>п</w:t>
      </w:r>
      <w:r w:rsidRPr="006C62B7">
        <w:t xml:space="preserve">ными для девочек. Однако Комитет обеспокоен высокими показателями отсева при переходе из начальной в среднюю школу, а также высокими показателями неграмотности среди женщин и девочек. Кроме того, Комитет обеспокоен в связи тем, что в школах учителей-женщин меньше, чем мужчин. </w:t>
      </w:r>
    </w:p>
    <w:p w:rsidR="006C62B7" w:rsidRPr="006C62B7" w:rsidRDefault="006C62B7" w:rsidP="006C62B7">
      <w:pPr>
        <w:pStyle w:val="SingleTxt"/>
      </w:pPr>
      <w:r w:rsidRPr="006C62B7">
        <w:t>25.</w:t>
      </w:r>
      <w:r w:rsidRPr="006C62B7">
        <w:tab/>
      </w:r>
      <w:r w:rsidRPr="006C62B7">
        <w:rPr>
          <w:b/>
        </w:rPr>
        <w:t>Комитет рекомендует государству-участнику:</w:t>
      </w:r>
    </w:p>
    <w:p w:rsidR="006C62B7" w:rsidRPr="006C62B7" w:rsidRDefault="006C62B7" w:rsidP="006C62B7">
      <w:pPr>
        <w:pStyle w:val="SingleTxt"/>
        <w:rPr>
          <w:b/>
        </w:rPr>
      </w:pPr>
      <w:r w:rsidRPr="009649C3">
        <w:tab/>
      </w:r>
      <w:r w:rsidRPr="009649C3">
        <w:rPr>
          <w:bCs/>
        </w:rPr>
        <w:t>a)</w:t>
      </w:r>
      <w:r w:rsidRPr="009649C3">
        <w:tab/>
      </w:r>
      <w:r w:rsidRPr="006C62B7">
        <w:rPr>
          <w:b/>
        </w:rPr>
        <w:t>разработать меры, призванные обеспечить эффективное уде</w:t>
      </w:r>
      <w:r w:rsidRPr="006C62B7">
        <w:rPr>
          <w:b/>
        </w:rPr>
        <w:t>р</w:t>
      </w:r>
      <w:r w:rsidRPr="006C62B7">
        <w:rPr>
          <w:b/>
        </w:rPr>
        <w:t>жание женщин и девочек в школах, особенно при переходе из начальной школы в среднюю и на более высоких ступенях образования;</w:t>
      </w:r>
    </w:p>
    <w:p w:rsidR="006C62B7" w:rsidRPr="006C62B7" w:rsidRDefault="006C62B7" w:rsidP="006C62B7">
      <w:pPr>
        <w:pStyle w:val="SingleTxt"/>
        <w:rPr>
          <w:b/>
        </w:rPr>
      </w:pPr>
      <w:r w:rsidRPr="006C62B7">
        <w:rPr>
          <w:b/>
        </w:rPr>
        <w:tab/>
      </w:r>
      <w:r w:rsidRPr="009649C3">
        <w:rPr>
          <w:bCs/>
        </w:rPr>
        <w:t>b)</w:t>
      </w:r>
      <w:r w:rsidRPr="006C62B7">
        <w:rPr>
          <w:b/>
        </w:rPr>
        <w:tab/>
        <w:t>провести оценку последствий создания «центральных школ» и влияния сокращения числа школ продленного дня на уровень отсева школьниц из-за вступления в брак и беременности и предоставить выв</w:t>
      </w:r>
      <w:r w:rsidRPr="006C62B7">
        <w:rPr>
          <w:b/>
        </w:rPr>
        <w:t>о</w:t>
      </w:r>
      <w:r w:rsidRPr="006C62B7">
        <w:rPr>
          <w:b/>
        </w:rPr>
        <w:t xml:space="preserve">ды в следующем периодическом докладе; </w:t>
      </w:r>
    </w:p>
    <w:p w:rsidR="006C62B7" w:rsidRPr="006C62B7" w:rsidRDefault="006C62B7" w:rsidP="006C62B7">
      <w:pPr>
        <w:pStyle w:val="SingleTxt"/>
        <w:rPr>
          <w:b/>
        </w:rPr>
      </w:pPr>
      <w:r w:rsidRPr="006C62B7">
        <w:rPr>
          <w:b/>
        </w:rPr>
        <w:tab/>
      </w:r>
      <w:r w:rsidRPr="009649C3">
        <w:rPr>
          <w:bCs/>
        </w:rPr>
        <w:t>c)</w:t>
      </w:r>
      <w:r w:rsidRPr="006C62B7">
        <w:rPr>
          <w:b/>
        </w:rPr>
        <w:tab/>
        <w:t xml:space="preserve">активизировать реализацию </w:t>
      </w:r>
      <w:r w:rsidRPr="006C62B7">
        <w:rPr>
          <w:b/>
          <w:bCs/>
        </w:rPr>
        <w:t>программы неформального образ</w:t>
      </w:r>
      <w:r w:rsidRPr="006C62B7">
        <w:rPr>
          <w:b/>
          <w:bCs/>
        </w:rPr>
        <w:t>о</w:t>
      </w:r>
      <w:r w:rsidRPr="006C62B7">
        <w:rPr>
          <w:b/>
          <w:bCs/>
        </w:rPr>
        <w:t>вания</w:t>
      </w:r>
      <w:r w:rsidRPr="006C62B7">
        <w:rPr>
          <w:b/>
        </w:rPr>
        <w:t xml:space="preserve"> и других программ обучения взрослых грамоте в целях уменьшения числа неграмотных среди женщин; </w:t>
      </w:r>
    </w:p>
    <w:p w:rsidR="006C62B7" w:rsidRPr="00E86078" w:rsidRDefault="006C62B7" w:rsidP="006C62B7">
      <w:pPr>
        <w:pStyle w:val="SingleTxt"/>
        <w:rPr>
          <w:b/>
        </w:rPr>
      </w:pPr>
      <w:r w:rsidRPr="006C62B7">
        <w:rPr>
          <w:b/>
        </w:rPr>
        <w:tab/>
      </w:r>
      <w:r w:rsidRPr="009649C3">
        <w:rPr>
          <w:bCs/>
        </w:rPr>
        <w:t>d)</w:t>
      </w:r>
      <w:r w:rsidRPr="009649C3">
        <w:tab/>
      </w:r>
      <w:r w:rsidRPr="006C62B7">
        <w:rPr>
          <w:b/>
        </w:rPr>
        <w:t>увеличить число учителей-женщин в школах путем расширения набора женщин в педагогические учебные центры и колледжи.</w:t>
      </w:r>
    </w:p>
    <w:p w:rsidR="009649C3" w:rsidRPr="00E86078" w:rsidRDefault="009649C3" w:rsidP="009649C3">
      <w:pPr>
        <w:pStyle w:val="SingleTxt"/>
        <w:spacing w:after="0" w:line="120" w:lineRule="exact"/>
        <w:rPr>
          <w:b/>
          <w:sz w:val="10"/>
        </w:rPr>
      </w:pPr>
    </w:p>
    <w:p w:rsidR="006C62B7" w:rsidRPr="00E86078" w:rsidRDefault="006C62B7" w:rsidP="009649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Занятость</w:t>
      </w:r>
    </w:p>
    <w:p w:rsidR="009649C3" w:rsidRPr="00E86078" w:rsidRDefault="009649C3" w:rsidP="009649C3">
      <w:pPr>
        <w:pStyle w:val="SingleTxt"/>
        <w:spacing w:after="0" w:line="120" w:lineRule="exact"/>
        <w:rPr>
          <w:sz w:val="10"/>
        </w:rPr>
      </w:pPr>
    </w:p>
    <w:p w:rsidR="006C62B7" w:rsidRPr="006C62B7" w:rsidRDefault="006C62B7" w:rsidP="006C62B7">
      <w:pPr>
        <w:pStyle w:val="SingleTxt"/>
      </w:pPr>
      <w:r w:rsidRPr="006C62B7">
        <w:t>26.</w:t>
      </w:r>
      <w:r w:rsidRPr="006C62B7">
        <w:tab/>
        <w:t>Комитет высоко оценивает продление в государственном секторе данным государством-участником продолжительности отпуска по беременности и р</w:t>
      </w:r>
      <w:r w:rsidRPr="006C62B7">
        <w:t>о</w:t>
      </w:r>
      <w:r w:rsidRPr="006C62B7">
        <w:t>дам и продолжительности отпуска для отца по уходу за ребенком с 3 до 6 м</w:t>
      </w:r>
      <w:r w:rsidRPr="006C62B7">
        <w:t>е</w:t>
      </w:r>
      <w:r w:rsidRPr="006C62B7">
        <w:t>сяцев и с 5 до 10 дней</w:t>
      </w:r>
      <w:r w:rsidR="00ED0AEB">
        <w:t>,</w:t>
      </w:r>
      <w:r w:rsidRPr="006C62B7">
        <w:t xml:space="preserve"> соответственно. Он отмечает, что государство-участник ведет с частным сектором консультации об открытии учреждений по уходу за детьми и о возможности предоставления более благоприятных условий труда в плане пособий для родителей. Комитет также дает высокую оценку госуда</w:t>
      </w:r>
      <w:r w:rsidRPr="006C62B7">
        <w:t>р</w:t>
      </w:r>
      <w:r w:rsidRPr="006C62B7">
        <w:t>ству-участнику за его усилия по включению обязательных показателей генде</w:t>
      </w:r>
      <w:r w:rsidRPr="006C62B7">
        <w:t>р</w:t>
      </w:r>
      <w:r w:rsidRPr="006C62B7">
        <w:t>ного равенства в соглашения о проведении годовой аттестации в период 2016−2017 годов для всех государственных министерств и автономных учр</w:t>
      </w:r>
      <w:r w:rsidRPr="006C62B7">
        <w:t>е</w:t>
      </w:r>
      <w:r w:rsidRPr="006C62B7">
        <w:t>ждений. Он отмечает, что определенное число женщин было обучено и труд</w:t>
      </w:r>
      <w:r w:rsidRPr="006C62B7">
        <w:t>о</w:t>
      </w:r>
      <w:r w:rsidRPr="006C62B7">
        <w:t>устроено благодаря плану повышения квалификации, плану трудоустройства за рубежом и плану прямого найма. Вместе с тем Комитет обеспокоен в связи со следующим:</w:t>
      </w:r>
    </w:p>
    <w:p w:rsidR="006C62B7" w:rsidRPr="006C62B7" w:rsidRDefault="006C62B7" w:rsidP="006C62B7">
      <w:pPr>
        <w:pStyle w:val="SingleTxt"/>
      </w:pPr>
      <w:r w:rsidRPr="006C62B7">
        <w:tab/>
        <w:t>a)</w:t>
      </w:r>
      <w:r w:rsidRPr="006C62B7">
        <w:tab/>
        <w:t>сведениями о том, что безработица среди женщин выше, чем среди мужчин, и что в 2013 году число женщин на рынке труда сократилось;</w:t>
      </w:r>
    </w:p>
    <w:p w:rsidR="006C62B7" w:rsidRPr="006C62B7" w:rsidRDefault="006C62B7" w:rsidP="006C62B7">
      <w:pPr>
        <w:pStyle w:val="SingleTxt"/>
      </w:pPr>
      <w:r w:rsidRPr="006C62B7">
        <w:tab/>
        <w:t>b)</w:t>
      </w:r>
      <w:r w:rsidRPr="006C62B7">
        <w:tab/>
        <w:t xml:space="preserve">сведениями о том, что женщины имеют ограниченные возможности трудоустройства за пределами сельского и домашнего хозяйства, в которых оплата труда является низкой; </w:t>
      </w:r>
    </w:p>
    <w:p w:rsidR="006C62B7" w:rsidRPr="006C62B7" w:rsidRDefault="006C62B7" w:rsidP="006C62B7">
      <w:pPr>
        <w:pStyle w:val="SingleTxt"/>
      </w:pPr>
      <w:r w:rsidRPr="006C62B7">
        <w:tab/>
        <w:t>c)</w:t>
      </w:r>
      <w:r w:rsidRPr="006C62B7">
        <w:tab/>
        <w:t>ограниченностью информации, касающейся принятия конкретных мер для решения проблемы сексуальных домогательств, и отсутствием данных о жалобах женщин на профессиональную сегрегацию и ее влияние на разницу в оплате труда.</w:t>
      </w:r>
    </w:p>
    <w:p w:rsidR="006C62B7" w:rsidRPr="006C62B7" w:rsidRDefault="006C62B7" w:rsidP="006C62B7">
      <w:pPr>
        <w:pStyle w:val="SingleTxt"/>
        <w:rPr>
          <w:b/>
        </w:rPr>
      </w:pPr>
      <w:r w:rsidRPr="006C62B7">
        <w:t>27.</w:t>
      </w:r>
      <w:r w:rsidRPr="006C62B7">
        <w:tab/>
      </w:r>
      <w:r w:rsidRPr="006C62B7">
        <w:rPr>
          <w:b/>
        </w:rPr>
        <w:t>Комитет рекомендует государству-участнику:</w:t>
      </w:r>
    </w:p>
    <w:p w:rsidR="006C62B7" w:rsidRPr="006C62B7" w:rsidRDefault="006C62B7" w:rsidP="006C62B7">
      <w:pPr>
        <w:pStyle w:val="SingleTxt"/>
        <w:rPr>
          <w:b/>
        </w:rPr>
      </w:pPr>
      <w:r w:rsidRPr="006C62B7">
        <w:rPr>
          <w:b/>
        </w:rPr>
        <w:tab/>
      </w:r>
      <w:r w:rsidRPr="002143D3">
        <w:t>a)</w:t>
      </w:r>
      <w:r w:rsidRPr="006C62B7">
        <w:rPr>
          <w:b/>
        </w:rPr>
        <w:tab/>
        <w:t>активизировать усилия в целях полного выполнения существ</w:t>
      </w:r>
      <w:r w:rsidRPr="006C62B7">
        <w:rPr>
          <w:b/>
        </w:rPr>
        <w:t>у</w:t>
      </w:r>
      <w:r w:rsidRPr="006C62B7">
        <w:rPr>
          <w:b/>
        </w:rPr>
        <w:t>ющих законов и норм регулирования, касающихся гендерного равенства в сфере занятости, и уменьшить безработицу среди женщин путем соде</w:t>
      </w:r>
      <w:r w:rsidRPr="006C62B7">
        <w:rPr>
          <w:b/>
        </w:rPr>
        <w:t>й</w:t>
      </w:r>
      <w:r w:rsidRPr="006C62B7">
        <w:rPr>
          <w:b/>
        </w:rPr>
        <w:t xml:space="preserve">ствия трудоустройству женщин в рамках официальной экономики, в том числе благодаря организации профессионально-технической подготовки; </w:t>
      </w:r>
    </w:p>
    <w:p w:rsidR="006C62B7" w:rsidRPr="006C62B7" w:rsidRDefault="006C62B7" w:rsidP="006C62B7">
      <w:pPr>
        <w:pStyle w:val="SingleTxt"/>
        <w:rPr>
          <w:b/>
        </w:rPr>
      </w:pPr>
      <w:r w:rsidRPr="006C62B7">
        <w:rPr>
          <w:b/>
        </w:rPr>
        <w:tab/>
      </w:r>
      <w:r w:rsidRPr="002143D3">
        <w:t>b)</w:t>
      </w:r>
      <w:r w:rsidRPr="006C62B7">
        <w:rPr>
          <w:b/>
        </w:rPr>
        <w:tab/>
        <w:t>активизировать усилия, направленные на ликвидацию стру</w:t>
      </w:r>
      <w:r w:rsidRPr="006C62B7">
        <w:rPr>
          <w:b/>
        </w:rPr>
        <w:t>к</w:t>
      </w:r>
      <w:r w:rsidRPr="006C62B7">
        <w:rPr>
          <w:b/>
        </w:rPr>
        <w:t>турного неравенства и профессиональной сегрегации как по горизонтали, так и по вертикали; проводить более прогрессивную политику воспитания детей, с тем чтобы обязанности распределялись между мужчинами и же</w:t>
      </w:r>
      <w:r w:rsidRPr="006C62B7">
        <w:rPr>
          <w:b/>
        </w:rPr>
        <w:t>н</w:t>
      </w:r>
      <w:r w:rsidRPr="006C62B7">
        <w:rPr>
          <w:b/>
        </w:rPr>
        <w:t xml:space="preserve">щинами, а также улучшить работу детских учреждений; </w:t>
      </w:r>
    </w:p>
    <w:p w:rsidR="006C62B7" w:rsidRPr="00E86078" w:rsidRDefault="006C62B7" w:rsidP="006C62B7">
      <w:pPr>
        <w:pStyle w:val="SingleTxt"/>
        <w:rPr>
          <w:b/>
        </w:rPr>
      </w:pPr>
      <w:r w:rsidRPr="006C62B7">
        <w:rPr>
          <w:b/>
        </w:rPr>
        <w:tab/>
      </w:r>
      <w:r w:rsidRPr="002143D3">
        <w:t>c)</w:t>
      </w:r>
      <w:r w:rsidRPr="006C62B7">
        <w:rPr>
          <w:b/>
        </w:rPr>
        <w:tab/>
        <w:t>заниматься сбором статистических данных о масштабах ди</w:t>
      </w:r>
      <w:r w:rsidRPr="006C62B7">
        <w:rPr>
          <w:b/>
        </w:rPr>
        <w:t>с</w:t>
      </w:r>
      <w:r w:rsidRPr="006C62B7">
        <w:rPr>
          <w:b/>
        </w:rPr>
        <w:t>криминации по признаку пола на рабочем месте, в том числе о случаях сексуальных домогательств, и проводить регулярные трудовые инспе</w:t>
      </w:r>
      <w:r w:rsidRPr="006C62B7">
        <w:rPr>
          <w:b/>
        </w:rPr>
        <w:t>к</w:t>
      </w:r>
      <w:r w:rsidRPr="006C62B7">
        <w:rPr>
          <w:b/>
        </w:rPr>
        <w:t>ции, направленные на обеспечение исполнения трудового законодател</w:t>
      </w:r>
      <w:r w:rsidRPr="006C62B7">
        <w:rPr>
          <w:b/>
        </w:rPr>
        <w:t>ь</w:t>
      </w:r>
      <w:r w:rsidRPr="006C62B7">
        <w:rPr>
          <w:b/>
        </w:rPr>
        <w:t>ства и кодексов поведения, касающихся борьбы с сексуальными домог</w:t>
      </w:r>
      <w:r w:rsidRPr="006C62B7">
        <w:rPr>
          <w:b/>
        </w:rPr>
        <w:t>а</w:t>
      </w:r>
      <w:r w:rsidRPr="006C62B7">
        <w:rPr>
          <w:b/>
        </w:rPr>
        <w:t xml:space="preserve">тельствами. </w:t>
      </w:r>
    </w:p>
    <w:p w:rsidR="002143D3" w:rsidRPr="00E86078" w:rsidRDefault="002143D3" w:rsidP="002143D3">
      <w:pPr>
        <w:pStyle w:val="SingleTxt"/>
        <w:spacing w:after="0" w:line="120" w:lineRule="exact"/>
        <w:rPr>
          <w:b/>
          <w:sz w:val="10"/>
        </w:rPr>
      </w:pPr>
    </w:p>
    <w:p w:rsidR="006C62B7" w:rsidRPr="00E86078" w:rsidRDefault="006C62B7" w:rsidP="00214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 xml:space="preserve">Здравоохранение </w:t>
      </w:r>
    </w:p>
    <w:p w:rsidR="002143D3" w:rsidRPr="00E86078" w:rsidRDefault="002143D3" w:rsidP="002143D3">
      <w:pPr>
        <w:pStyle w:val="SingleTxt"/>
        <w:spacing w:after="0" w:line="120" w:lineRule="exact"/>
        <w:rPr>
          <w:sz w:val="10"/>
        </w:rPr>
      </w:pPr>
    </w:p>
    <w:p w:rsidR="006C62B7" w:rsidRPr="006C62B7" w:rsidRDefault="006C62B7" w:rsidP="006C62B7">
      <w:pPr>
        <w:pStyle w:val="SingleTxt"/>
      </w:pPr>
      <w:r w:rsidRPr="006C62B7">
        <w:t>28.</w:t>
      </w:r>
      <w:r w:rsidRPr="006C62B7">
        <w:tab/>
        <w:t>Комитет высоко оценивает усилия данного государства-участника по с</w:t>
      </w:r>
      <w:r w:rsidRPr="006C62B7">
        <w:t>о</w:t>
      </w:r>
      <w:r w:rsidRPr="006C62B7">
        <w:t>кращению материнской и младенческой смертности посредством внедрения мобильных клиник, которые обеспечивают дородовое и послеродовое обсл</w:t>
      </w:r>
      <w:r w:rsidRPr="006C62B7">
        <w:t>у</w:t>
      </w:r>
      <w:r w:rsidRPr="006C62B7">
        <w:t>живание на местном уровне. Однако Комитет обеспокоен тем, что, несмотря на бесплатную раздачу противозачаточных средств, показатели ранней береме</w:t>
      </w:r>
      <w:r w:rsidRPr="006C62B7">
        <w:t>н</w:t>
      </w:r>
      <w:r w:rsidRPr="006C62B7">
        <w:t>ности и распространения заболеваний, передающихся половым путем, включая ВИЧ, среди молодых женщин остаются высокими. Комитет отмечает, что в с</w:t>
      </w:r>
      <w:r w:rsidRPr="006C62B7">
        <w:t>о</w:t>
      </w:r>
      <w:r w:rsidRPr="006C62B7">
        <w:t>ответствии с разделом 146 Закона 2011 года о поправках к Уголовному кодексу аборт разрешен только в том случае, если он делается с наилучшими намер</w:t>
      </w:r>
      <w:r w:rsidRPr="006C62B7">
        <w:t>е</w:t>
      </w:r>
      <w:r w:rsidRPr="006C62B7">
        <w:t>ниями в целях спасения жизни матери или в том случае, если беременность стала результатом изнасилования или кровосмешения. В то же время Комитет обеспокоен в связи с тем, что прерывание беременности по-прежнему влечет за собой уголовную ответственность, несмотря на то, что оно квалифицируется как одно из наименее тяжких преступлений, за которое назначается тюремное заключение сроком до 3 лет. Кроме того, Комитет обеспокоен в связи с тем, что в данном государстве-участнике часто происходят самоубийства, которые о</w:t>
      </w:r>
      <w:r w:rsidRPr="006C62B7">
        <w:t>т</w:t>
      </w:r>
      <w:r w:rsidRPr="006C62B7">
        <w:t>части связаны со злоупотреблением наркотическими средствами и отсутствием экономических возможностей.</w:t>
      </w:r>
    </w:p>
    <w:p w:rsidR="006C62B7" w:rsidRPr="006C62B7" w:rsidRDefault="006C62B7" w:rsidP="006C62B7">
      <w:pPr>
        <w:pStyle w:val="SingleTxt"/>
        <w:rPr>
          <w:b/>
        </w:rPr>
      </w:pPr>
      <w:r w:rsidRPr="006C62B7">
        <w:t>29.</w:t>
      </w:r>
      <w:r w:rsidRPr="006C62B7">
        <w:tab/>
      </w:r>
      <w:r w:rsidRPr="006C62B7">
        <w:rPr>
          <w:b/>
        </w:rPr>
        <w:t>Комитет рекомендует государству-участнику:</w:t>
      </w:r>
    </w:p>
    <w:p w:rsidR="006C62B7" w:rsidRPr="006C62B7" w:rsidRDefault="006C62B7" w:rsidP="006C62B7">
      <w:pPr>
        <w:pStyle w:val="SingleTxt"/>
        <w:rPr>
          <w:b/>
        </w:rPr>
      </w:pPr>
      <w:r w:rsidRPr="006C62B7">
        <w:rPr>
          <w:b/>
        </w:rPr>
        <w:tab/>
      </w:r>
      <w:r w:rsidRPr="002143D3">
        <w:t>a)</w:t>
      </w:r>
      <w:r w:rsidRPr="006C62B7">
        <w:rPr>
          <w:b/>
        </w:rPr>
        <w:tab/>
        <w:t>активизировать усилия по предоставлению женщинам, в том числе женщинам и девочкам, проживающим в сельских районах, инфо</w:t>
      </w:r>
      <w:r w:rsidRPr="006C62B7">
        <w:rPr>
          <w:b/>
        </w:rPr>
        <w:t>р</w:t>
      </w:r>
      <w:r w:rsidRPr="006C62B7">
        <w:rPr>
          <w:b/>
        </w:rPr>
        <w:t>мации и услуг в области сексуального и репродуктивного здоровья, вкл</w:t>
      </w:r>
      <w:r w:rsidRPr="006C62B7">
        <w:rPr>
          <w:b/>
        </w:rPr>
        <w:t>ю</w:t>
      </w:r>
      <w:r w:rsidRPr="006C62B7">
        <w:rPr>
          <w:b/>
        </w:rPr>
        <w:t>чая современные методы контрацепции;</w:t>
      </w:r>
    </w:p>
    <w:p w:rsidR="006C62B7" w:rsidRPr="006C62B7" w:rsidRDefault="006C62B7" w:rsidP="006C62B7">
      <w:pPr>
        <w:pStyle w:val="SingleTxt"/>
        <w:rPr>
          <w:b/>
        </w:rPr>
      </w:pPr>
      <w:r w:rsidRPr="006C62B7">
        <w:rPr>
          <w:b/>
        </w:rPr>
        <w:tab/>
      </w:r>
      <w:r w:rsidRPr="002143D3">
        <w:t>b)</w:t>
      </w:r>
      <w:r w:rsidRPr="006C62B7">
        <w:rPr>
          <w:b/>
        </w:rPr>
        <w:tab/>
        <w:t>законодательно санкционировать прерывание беременности, в том числе в случае угрозы для здоровья женщины и серьезного поврежд</w:t>
      </w:r>
      <w:r w:rsidRPr="006C62B7">
        <w:rPr>
          <w:b/>
        </w:rPr>
        <w:t>е</w:t>
      </w:r>
      <w:r w:rsidRPr="006C62B7">
        <w:rPr>
          <w:b/>
        </w:rPr>
        <w:t xml:space="preserve">ния плода, и отменить уголовную ответственность за такие действия во всех других случаях; обеспечить наличие и доступность безопасных для здоровья современных методов прерывания беременности в соответствии с Общей рекомендацией Комитета № 24 (1999) о женщинах и здоровье; </w:t>
      </w:r>
    </w:p>
    <w:p w:rsidR="006C62B7" w:rsidRPr="006C62B7" w:rsidRDefault="006C62B7" w:rsidP="006C62B7">
      <w:pPr>
        <w:pStyle w:val="SingleTxt"/>
        <w:rPr>
          <w:b/>
        </w:rPr>
      </w:pPr>
      <w:r w:rsidRPr="006C62B7">
        <w:rPr>
          <w:b/>
        </w:rPr>
        <w:tab/>
      </w:r>
      <w:r w:rsidRPr="002143D3">
        <w:t>c)</w:t>
      </w:r>
      <w:r w:rsidRPr="006C62B7">
        <w:rPr>
          <w:b/>
        </w:rPr>
        <w:tab/>
        <w:t xml:space="preserve">принять надлежащие меры в целях устранения экономических препятствий и борьбы со </w:t>
      </w:r>
      <w:r w:rsidRPr="006C62B7">
        <w:rPr>
          <w:b/>
          <w:bCs/>
        </w:rPr>
        <w:t xml:space="preserve">злоупотреблением наркотическими средствами для </w:t>
      </w:r>
      <w:r w:rsidRPr="006C62B7">
        <w:rPr>
          <w:b/>
        </w:rPr>
        <w:t>снижения числа самоубийств среди женщин и девочек.</w:t>
      </w:r>
    </w:p>
    <w:p w:rsidR="006C62B7" w:rsidRPr="002143D3" w:rsidRDefault="006C62B7" w:rsidP="002143D3">
      <w:pPr>
        <w:pStyle w:val="SingleTxt"/>
        <w:spacing w:after="0" w:line="120" w:lineRule="exact"/>
        <w:rPr>
          <w:b/>
          <w:sz w:val="10"/>
        </w:rPr>
      </w:pPr>
    </w:p>
    <w:p w:rsidR="006C62B7" w:rsidRPr="00E86078" w:rsidRDefault="006C62B7" w:rsidP="00214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 xml:space="preserve">Социально-экономические блага </w:t>
      </w:r>
    </w:p>
    <w:p w:rsidR="002143D3" w:rsidRPr="00E86078" w:rsidRDefault="002143D3" w:rsidP="002143D3">
      <w:pPr>
        <w:pStyle w:val="SingleTxt"/>
        <w:spacing w:after="0" w:line="120" w:lineRule="exact"/>
        <w:rPr>
          <w:sz w:val="10"/>
        </w:rPr>
      </w:pPr>
    </w:p>
    <w:p w:rsidR="006C62B7" w:rsidRPr="006C62B7" w:rsidRDefault="006C62B7" w:rsidP="006C62B7">
      <w:pPr>
        <w:pStyle w:val="SingleTxt"/>
      </w:pPr>
      <w:r w:rsidRPr="006C62B7">
        <w:t>30.</w:t>
      </w:r>
      <w:r w:rsidRPr="006C62B7">
        <w:tab/>
        <w:t>Комитет отмечает усилия данного государства-участника в целях ос</w:t>
      </w:r>
      <w:r w:rsidRPr="006C62B7">
        <w:t>у</w:t>
      </w:r>
      <w:r w:rsidRPr="006C62B7">
        <w:t>ществления стратегий, направленных на ускорение экономического роста, т</w:t>
      </w:r>
      <w:r w:rsidRPr="006C62B7">
        <w:t>а</w:t>
      </w:r>
      <w:r w:rsidRPr="006C62B7">
        <w:t>ких как политика увеличения валового национального счастья. Вместе с тем он обеспокоен в связи с отсутствием информации о полном спектре имеющихся в этом государстве-участнике программ социальной защиты, особенно предн</w:t>
      </w:r>
      <w:r w:rsidRPr="006C62B7">
        <w:t>а</w:t>
      </w:r>
      <w:r w:rsidRPr="006C62B7">
        <w:t>значенных для групп женщин, находящихся в неблагоприятном положении, т</w:t>
      </w:r>
      <w:r w:rsidRPr="006C62B7">
        <w:t>а</w:t>
      </w:r>
      <w:r w:rsidRPr="006C62B7">
        <w:t>ких как пожилые женщины, женщины-инвалиды и женщины — главы дома</w:t>
      </w:r>
      <w:r w:rsidRPr="006C62B7">
        <w:t>ш</w:t>
      </w:r>
      <w:r w:rsidRPr="006C62B7">
        <w:t>них хозяйств. Комитет отмечает, что национальная политика социальной защ</w:t>
      </w:r>
      <w:r w:rsidRPr="006C62B7">
        <w:t>и</w:t>
      </w:r>
      <w:r w:rsidRPr="006C62B7">
        <w:t xml:space="preserve">ты все еще не принята. </w:t>
      </w:r>
    </w:p>
    <w:p w:rsidR="006C62B7" w:rsidRPr="00E86078" w:rsidRDefault="006C62B7" w:rsidP="006C62B7">
      <w:pPr>
        <w:pStyle w:val="SingleTxt"/>
        <w:rPr>
          <w:b/>
        </w:rPr>
      </w:pPr>
      <w:r w:rsidRPr="006C62B7">
        <w:t>31.</w:t>
      </w:r>
      <w:r w:rsidRPr="006C62B7">
        <w:tab/>
      </w:r>
      <w:r w:rsidRPr="006C62B7">
        <w:rPr>
          <w:b/>
        </w:rPr>
        <w:t>Комитет рекомендует государству-участнику представить в своем следующем периодическом докладе информацию об имеющихся програ</w:t>
      </w:r>
      <w:r w:rsidRPr="006C62B7">
        <w:rPr>
          <w:b/>
        </w:rPr>
        <w:t>м</w:t>
      </w:r>
      <w:r w:rsidRPr="006C62B7">
        <w:rPr>
          <w:b/>
        </w:rPr>
        <w:t>мах социальной защиты, предназначенных для</w:t>
      </w:r>
      <w:r w:rsidRPr="006C62B7">
        <w:rPr>
          <w:b/>
          <w:bCs/>
        </w:rPr>
        <w:t xml:space="preserve"> пожилых женщин, же</w:t>
      </w:r>
      <w:r w:rsidRPr="006C62B7">
        <w:rPr>
          <w:b/>
          <w:bCs/>
        </w:rPr>
        <w:t>н</w:t>
      </w:r>
      <w:r w:rsidRPr="006C62B7">
        <w:rPr>
          <w:b/>
          <w:bCs/>
        </w:rPr>
        <w:t>щин-инвалидов и женщин — глав домашних хозяйств</w:t>
      </w:r>
      <w:r w:rsidRPr="006C62B7">
        <w:rPr>
          <w:b/>
        </w:rPr>
        <w:t>, и об их отдаче в плане искоренения нищеты. Он также рекомендует государству-участнику принять</w:t>
      </w:r>
      <w:r w:rsidRPr="006C62B7">
        <w:rPr>
          <w:b/>
          <w:bCs/>
        </w:rPr>
        <w:t xml:space="preserve"> национальную политику социальной защиты</w:t>
      </w:r>
      <w:r w:rsidRPr="006C62B7">
        <w:rPr>
          <w:b/>
        </w:rPr>
        <w:t>.</w:t>
      </w:r>
    </w:p>
    <w:p w:rsidR="002143D3" w:rsidRPr="00E86078" w:rsidRDefault="002143D3" w:rsidP="002143D3">
      <w:pPr>
        <w:pStyle w:val="SingleTxt"/>
        <w:spacing w:after="0" w:line="120" w:lineRule="exact"/>
        <w:rPr>
          <w:b/>
          <w:sz w:val="10"/>
        </w:rPr>
      </w:pPr>
    </w:p>
    <w:p w:rsidR="006C62B7" w:rsidRPr="00E86078" w:rsidRDefault="006C62B7" w:rsidP="00214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Женщины, проживающие в сельских районах</w:t>
      </w:r>
    </w:p>
    <w:p w:rsidR="002143D3" w:rsidRPr="00E86078" w:rsidRDefault="002143D3" w:rsidP="002143D3">
      <w:pPr>
        <w:pStyle w:val="SingleTxt"/>
        <w:spacing w:after="0" w:line="120" w:lineRule="exact"/>
        <w:rPr>
          <w:sz w:val="10"/>
        </w:rPr>
      </w:pPr>
    </w:p>
    <w:p w:rsidR="006C62B7" w:rsidRPr="006C62B7" w:rsidRDefault="006C62B7" w:rsidP="006C62B7">
      <w:pPr>
        <w:pStyle w:val="SingleTxt"/>
      </w:pPr>
      <w:r w:rsidRPr="006C62B7">
        <w:t>32.</w:t>
      </w:r>
      <w:r w:rsidRPr="006C62B7">
        <w:tab/>
        <w:t>Комитет отмечает усилия государства-участника по искоренению нищеты в сельских районах, в том числе по реализации программы развития экономики сельских районов.</w:t>
      </w:r>
      <w:r w:rsidR="002143D3">
        <w:t xml:space="preserve"> </w:t>
      </w:r>
      <w:r w:rsidRPr="006C62B7">
        <w:t>Вместе с тем он обеспокоен в связи с сообщениями о том, что у женщин, проживающих в сельских районах, ограниченный доступ к бе</w:t>
      </w:r>
      <w:r w:rsidRPr="006C62B7">
        <w:t>з</w:t>
      </w:r>
      <w:r w:rsidRPr="006C62B7">
        <w:t>опасной воде, транспорту и рынкам для сбыта своей продукции. Комитет та</w:t>
      </w:r>
      <w:r w:rsidRPr="006C62B7">
        <w:t>к</w:t>
      </w:r>
      <w:r w:rsidRPr="006C62B7">
        <w:t>же обеспокоен в связи с тем, что проходящий в государстве-участнике процесс модернизации может привести к увеличению социального бремени для же</w:t>
      </w:r>
      <w:r w:rsidRPr="006C62B7">
        <w:t>н</w:t>
      </w:r>
      <w:r w:rsidRPr="006C62B7">
        <w:t>щин, проживающих в сельских районах.</w:t>
      </w:r>
    </w:p>
    <w:p w:rsidR="006C62B7" w:rsidRPr="002143D3" w:rsidRDefault="006C62B7" w:rsidP="006C62B7">
      <w:pPr>
        <w:pStyle w:val="SingleTxt"/>
      </w:pPr>
      <w:r w:rsidRPr="006C62B7">
        <w:t>33.</w:t>
      </w:r>
      <w:r w:rsidRPr="006C62B7">
        <w:tab/>
      </w:r>
      <w:r w:rsidRPr="006C62B7">
        <w:rPr>
          <w:b/>
        </w:rPr>
        <w:t>Комитет рекомендует государству-участнику представить в своем следующем периодическом докладе информацию о том, каковы в целом условия жизни женщин</w:t>
      </w:r>
      <w:r w:rsidR="002143D3">
        <w:rPr>
          <w:b/>
        </w:rPr>
        <w:t xml:space="preserve"> </w:t>
      </w:r>
      <w:r w:rsidRPr="006C62B7">
        <w:rPr>
          <w:b/>
        </w:rPr>
        <w:t>в сельских районах, уделив особое внимание обе</w:t>
      </w:r>
      <w:r w:rsidRPr="006C62B7">
        <w:rPr>
          <w:b/>
        </w:rPr>
        <w:t>с</w:t>
      </w:r>
      <w:r w:rsidRPr="006C62B7">
        <w:rPr>
          <w:b/>
        </w:rPr>
        <w:t>печению</w:t>
      </w:r>
      <w:r w:rsidR="002143D3">
        <w:rPr>
          <w:b/>
        </w:rPr>
        <w:t xml:space="preserve"> </w:t>
      </w:r>
      <w:r w:rsidRPr="006C62B7">
        <w:rPr>
          <w:b/>
          <w:bCs/>
        </w:rPr>
        <w:t>доступа к безопасной воде, транспорту и рынкам сбыта их пр</w:t>
      </w:r>
      <w:r w:rsidRPr="006C62B7">
        <w:rPr>
          <w:b/>
          <w:bCs/>
        </w:rPr>
        <w:t>о</w:t>
      </w:r>
      <w:r w:rsidRPr="006C62B7">
        <w:rPr>
          <w:b/>
          <w:bCs/>
        </w:rPr>
        <w:t>дукции</w:t>
      </w:r>
      <w:r w:rsidRPr="006C62B7">
        <w:rPr>
          <w:b/>
        </w:rPr>
        <w:t>, а также воздействию процесса модернизации страны на их пол</w:t>
      </w:r>
      <w:r w:rsidRPr="006C62B7">
        <w:rPr>
          <w:b/>
        </w:rPr>
        <w:t>о</w:t>
      </w:r>
      <w:r w:rsidRPr="006C62B7">
        <w:rPr>
          <w:b/>
        </w:rPr>
        <w:t>жение.</w:t>
      </w:r>
      <w:r w:rsidRPr="006C62B7">
        <w:t xml:space="preserve"> </w:t>
      </w:r>
    </w:p>
    <w:p w:rsidR="002143D3" w:rsidRPr="002143D3" w:rsidRDefault="002143D3" w:rsidP="002143D3">
      <w:pPr>
        <w:pStyle w:val="SingleTxt"/>
        <w:spacing w:after="0" w:line="120" w:lineRule="exact"/>
        <w:rPr>
          <w:sz w:val="10"/>
        </w:rPr>
      </w:pPr>
    </w:p>
    <w:p w:rsidR="006C62B7" w:rsidRPr="00E86078" w:rsidRDefault="006C62B7" w:rsidP="00214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Снижение риска бедствий и изменение климата</w:t>
      </w:r>
    </w:p>
    <w:p w:rsidR="002143D3" w:rsidRPr="00E86078" w:rsidRDefault="002143D3" w:rsidP="002143D3">
      <w:pPr>
        <w:pStyle w:val="SingleTxt"/>
        <w:spacing w:after="0" w:line="120" w:lineRule="exact"/>
        <w:rPr>
          <w:sz w:val="10"/>
        </w:rPr>
      </w:pPr>
    </w:p>
    <w:p w:rsidR="006C62B7" w:rsidRPr="006C62B7" w:rsidRDefault="006C62B7" w:rsidP="006C62B7">
      <w:pPr>
        <w:pStyle w:val="SingleTxt"/>
      </w:pPr>
      <w:r w:rsidRPr="006C62B7">
        <w:t>34.</w:t>
      </w:r>
      <w:r w:rsidRPr="006C62B7">
        <w:tab/>
        <w:t>Комитет высоко оценивает ведущую роль данного государства-участника в решении вопросов, связанных с изменением климата, которая выражается, в частности, в том, что это государство-участник входит в число углеродно-нейтральных стран. Он также высоко оценивает успешное осуществление этим</w:t>
      </w:r>
      <w:r w:rsidR="002143D3">
        <w:t xml:space="preserve"> </w:t>
      </w:r>
      <w:r w:rsidRPr="006C62B7">
        <w:t>государством-участником своей национальной программы действий в области адаптации по снижению обусловленных изменением климата рисков и уязв</w:t>
      </w:r>
      <w:r w:rsidRPr="006C62B7">
        <w:t>и</w:t>
      </w:r>
      <w:r w:rsidRPr="006C62B7">
        <w:t>мости, вызываемых наводнениями в результате прорыва ледниковых озер в д</w:t>
      </w:r>
      <w:r w:rsidRPr="006C62B7">
        <w:t>о</w:t>
      </w:r>
      <w:r w:rsidRPr="006C62B7">
        <w:t>линах Пунакха-Вангди и Чамхар, и принятие документа о переходе к второму этапу осуществления этой программы действий. Вместе с тем Комитет обесп</w:t>
      </w:r>
      <w:r w:rsidRPr="006C62B7">
        <w:t>о</w:t>
      </w:r>
      <w:r w:rsidRPr="006C62B7">
        <w:t>коен в связи с</w:t>
      </w:r>
      <w:r w:rsidR="002143D3">
        <w:t xml:space="preserve"> </w:t>
      </w:r>
      <w:r w:rsidRPr="006C62B7">
        <w:t>отсутствием информации об участии женщин в разработке пол</w:t>
      </w:r>
      <w:r w:rsidRPr="006C62B7">
        <w:t>и</w:t>
      </w:r>
      <w:r w:rsidRPr="006C62B7">
        <w:t>тики и стратегий, направленных на снижение риска бедствий и адаптацию к изменению климата.</w:t>
      </w:r>
    </w:p>
    <w:p w:rsidR="006C62B7" w:rsidRPr="002143D3" w:rsidRDefault="006C62B7" w:rsidP="006C62B7">
      <w:pPr>
        <w:pStyle w:val="SingleTxt"/>
        <w:rPr>
          <w:b/>
        </w:rPr>
      </w:pPr>
      <w:r w:rsidRPr="006C62B7">
        <w:t>35.</w:t>
      </w:r>
      <w:r w:rsidRPr="006C62B7">
        <w:tab/>
      </w:r>
      <w:r w:rsidRPr="006C62B7">
        <w:rPr>
          <w:b/>
        </w:rPr>
        <w:t xml:space="preserve">Комитет рекомендует государству-участнику представить в своем следующем периодическом докладе информацию об участии женщин в </w:t>
      </w:r>
      <w:r w:rsidRPr="006C62B7">
        <w:rPr>
          <w:b/>
          <w:bCs/>
        </w:rPr>
        <w:t>разработке и осуществлении политики и стратегий, направленных на снижение риска бедствий и адаптацию к изменению климата</w:t>
      </w:r>
      <w:r w:rsidRPr="006C62B7">
        <w:rPr>
          <w:b/>
        </w:rPr>
        <w:t>. Он также рекомендует государству-участнику обеспечить, чтобы разработка и ре</w:t>
      </w:r>
      <w:r w:rsidRPr="006C62B7">
        <w:rPr>
          <w:b/>
        </w:rPr>
        <w:t>а</w:t>
      </w:r>
      <w:r w:rsidRPr="006C62B7">
        <w:rPr>
          <w:b/>
        </w:rPr>
        <w:t xml:space="preserve">лизация политики и программ, направленных на снижение риска </w:t>
      </w:r>
      <w:r w:rsidRPr="006C62B7">
        <w:rPr>
          <w:b/>
          <w:bCs/>
        </w:rPr>
        <w:t>бе</w:t>
      </w:r>
      <w:r w:rsidRPr="006C62B7">
        <w:rPr>
          <w:b/>
          <w:bCs/>
        </w:rPr>
        <w:t>д</w:t>
      </w:r>
      <w:r w:rsidRPr="006C62B7">
        <w:rPr>
          <w:b/>
          <w:bCs/>
        </w:rPr>
        <w:t>ствий и изменения климата</w:t>
      </w:r>
      <w:r w:rsidRPr="006C62B7">
        <w:rPr>
          <w:b/>
        </w:rPr>
        <w:t>, а также других чрезвычайных ситуаций, осуществлялись на основе всестороннего гендерного анализа и чтобы в рамках таких программ учитывались потребности групп женщин, нах</w:t>
      </w:r>
      <w:r w:rsidRPr="006C62B7">
        <w:rPr>
          <w:b/>
        </w:rPr>
        <w:t>о</w:t>
      </w:r>
      <w:r w:rsidRPr="006C62B7">
        <w:rPr>
          <w:b/>
        </w:rPr>
        <w:t>дящихся в неблагоприятном положении, но занимающихся производ</w:t>
      </w:r>
      <w:r w:rsidRPr="006C62B7">
        <w:rPr>
          <w:b/>
        </w:rPr>
        <w:t>и</w:t>
      </w:r>
      <w:r w:rsidRPr="006C62B7">
        <w:rPr>
          <w:b/>
        </w:rPr>
        <w:t>тельным трудом, таких как</w:t>
      </w:r>
      <w:r w:rsidR="002143D3">
        <w:rPr>
          <w:b/>
        </w:rPr>
        <w:t xml:space="preserve"> </w:t>
      </w:r>
      <w:r w:rsidRPr="006C62B7">
        <w:rPr>
          <w:b/>
        </w:rPr>
        <w:t xml:space="preserve">женщины, проживающие в сельских районах. </w:t>
      </w:r>
    </w:p>
    <w:p w:rsidR="002143D3" w:rsidRPr="002143D3" w:rsidRDefault="002143D3" w:rsidP="002143D3">
      <w:pPr>
        <w:pStyle w:val="SingleTxt"/>
        <w:spacing w:after="0" w:line="120" w:lineRule="exact"/>
        <w:rPr>
          <w:b/>
          <w:sz w:val="10"/>
        </w:rPr>
      </w:pPr>
    </w:p>
    <w:p w:rsidR="006C62B7" w:rsidRPr="00E86078" w:rsidRDefault="006C62B7" w:rsidP="00214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Брак и семейные отношения</w:t>
      </w:r>
    </w:p>
    <w:p w:rsidR="002143D3" w:rsidRPr="00E86078" w:rsidRDefault="002143D3" w:rsidP="002143D3">
      <w:pPr>
        <w:pStyle w:val="SingleTxt"/>
        <w:spacing w:after="0" w:line="120" w:lineRule="exact"/>
        <w:rPr>
          <w:sz w:val="10"/>
        </w:rPr>
      </w:pPr>
    </w:p>
    <w:p w:rsidR="006C62B7" w:rsidRPr="00E86078" w:rsidRDefault="006C62B7" w:rsidP="006C62B7">
      <w:pPr>
        <w:pStyle w:val="SingleTxt"/>
      </w:pPr>
      <w:r w:rsidRPr="006C62B7">
        <w:t>36.</w:t>
      </w:r>
      <w:r w:rsidRPr="006C62B7">
        <w:tab/>
        <w:t>Комитет ссылается на свои предыдущие заключительные замечания (</w:t>
      </w:r>
      <w:hyperlink r:id="rId23" w:history="1">
        <w:r w:rsidRPr="00E86078">
          <w:rPr>
            <w:rStyle w:val="Hyperlink"/>
          </w:rPr>
          <w:t>CEDAW/C/BTN/CO/7</w:t>
        </w:r>
      </w:hyperlink>
      <w:r w:rsidRPr="006C62B7">
        <w:t>, пункты 33 и 34) и отмечает, что законодательство да</w:t>
      </w:r>
      <w:r w:rsidRPr="006C62B7">
        <w:t>н</w:t>
      </w:r>
      <w:r w:rsidRPr="006C62B7">
        <w:t>ного государства-участника по-прежнему предусматривает автоматическую передачу матери опеки над детьми в возрасте до 9 лет, если суд не вынес иного решения, что ведет к усилению гендерных стереотипов. Комитет также обе</w:t>
      </w:r>
      <w:r w:rsidRPr="006C62B7">
        <w:t>с</w:t>
      </w:r>
      <w:r w:rsidRPr="006C62B7">
        <w:t xml:space="preserve">покоен в связи с применением традиционных систем наследования наряду с Законом о наследовании 1980 года, а также в связи с сохраняющейся практикой заключения ранних и принудительных браков, особенно в восточном регионе. </w:t>
      </w:r>
    </w:p>
    <w:p w:rsidR="002143D3" w:rsidRPr="00E86078" w:rsidRDefault="002143D3" w:rsidP="006C62B7">
      <w:pPr>
        <w:pStyle w:val="SingleTxt"/>
      </w:pPr>
    </w:p>
    <w:p w:rsidR="006C62B7" w:rsidRPr="006C62B7" w:rsidRDefault="006C62B7" w:rsidP="006C62B7">
      <w:pPr>
        <w:pStyle w:val="SingleTxt"/>
        <w:rPr>
          <w:b/>
        </w:rPr>
      </w:pPr>
      <w:r w:rsidRPr="006C62B7">
        <w:t>37.</w:t>
      </w:r>
      <w:r w:rsidRPr="006C62B7">
        <w:tab/>
      </w:r>
      <w:r w:rsidRPr="006C62B7">
        <w:rPr>
          <w:b/>
          <w:bCs/>
        </w:rPr>
        <w:t>Комитет подтверждает свою предыдущую рекомендацию относител</w:t>
      </w:r>
      <w:r w:rsidRPr="006C62B7">
        <w:rPr>
          <w:b/>
          <w:bCs/>
        </w:rPr>
        <w:t>ь</w:t>
      </w:r>
      <w:r w:rsidRPr="006C62B7">
        <w:rPr>
          <w:b/>
          <w:bCs/>
        </w:rPr>
        <w:t>но внесения государством-участником поправок в свое законодательство, с тем чтобы решения об опеке над детьми принимались на основе при</w:t>
      </w:r>
      <w:r w:rsidRPr="006C62B7">
        <w:rPr>
          <w:b/>
          <w:bCs/>
        </w:rPr>
        <w:t>н</w:t>
      </w:r>
      <w:r w:rsidRPr="006C62B7">
        <w:rPr>
          <w:b/>
          <w:bCs/>
        </w:rPr>
        <w:t>ципа учета интересов ребенка</w:t>
      </w:r>
      <w:r w:rsidRPr="006C62B7">
        <w:rPr>
          <w:b/>
        </w:rPr>
        <w:t>. Он также рекомендует государству-участнику следующее:</w:t>
      </w:r>
    </w:p>
    <w:p w:rsidR="006C62B7" w:rsidRPr="006C62B7" w:rsidRDefault="006C62B7" w:rsidP="006C62B7">
      <w:pPr>
        <w:pStyle w:val="SingleTxt"/>
        <w:rPr>
          <w:b/>
        </w:rPr>
      </w:pPr>
      <w:r w:rsidRPr="006C62B7">
        <w:rPr>
          <w:b/>
        </w:rPr>
        <w:tab/>
      </w:r>
      <w:r w:rsidRPr="002143D3">
        <w:t>a)</w:t>
      </w:r>
      <w:r w:rsidRPr="006C62B7">
        <w:rPr>
          <w:b/>
        </w:rPr>
        <w:tab/>
        <w:t>провести исследование вопроса о том, каким образом различные практики, связанные с законодательством о наследовании,</w:t>
      </w:r>
      <w:r w:rsidR="002143D3">
        <w:rPr>
          <w:b/>
        </w:rPr>
        <w:t xml:space="preserve"> — </w:t>
      </w:r>
      <w:r w:rsidRPr="006C62B7">
        <w:rPr>
          <w:b/>
        </w:rPr>
        <w:t>как фо</w:t>
      </w:r>
      <w:r w:rsidRPr="006C62B7">
        <w:rPr>
          <w:b/>
        </w:rPr>
        <w:t>р</w:t>
      </w:r>
      <w:r w:rsidRPr="006C62B7">
        <w:rPr>
          <w:b/>
        </w:rPr>
        <w:t>мальные, так и неформальные</w:t>
      </w:r>
      <w:r w:rsidR="002143D3">
        <w:rPr>
          <w:b/>
        </w:rPr>
        <w:t xml:space="preserve"> — </w:t>
      </w:r>
      <w:r w:rsidRPr="006C62B7">
        <w:rPr>
          <w:b/>
        </w:rPr>
        <w:t>ведут к дискриминации женщин и дев</w:t>
      </w:r>
      <w:r w:rsidRPr="006C62B7">
        <w:rPr>
          <w:b/>
        </w:rPr>
        <w:t>о</w:t>
      </w:r>
      <w:r w:rsidRPr="006C62B7">
        <w:rPr>
          <w:b/>
        </w:rPr>
        <w:t>чек;</w:t>
      </w:r>
    </w:p>
    <w:p w:rsidR="006C62B7" w:rsidRPr="006C62B7" w:rsidRDefault="006C62B7" w:rsidP="006C62B7">
      <w:pPr>
        <w:pStyle w:val="SingleTxt"/>
        <w:rPr>
          <w:b/>
        </w:rPr>
      </w:pPr>
      <w:r w:rsidRPr="006C62B7">
        <w:rPr>
          <w:b/>
        </w:rPr>
        <w:tab/>
      </w:r>
      <w:r w:rsidRPr="002143D3">
        <w:t>b)</w:t>
      </w:r>
      <w:r w:rsidRPr="006C62B7">
        <w:rPr>
          <w:b/>
        </w:rPr>
        <w:tab/>
        <w:t>обеспечить соблюдение Закона 1980 года о браке, согласно кот</w:t>
      </w:r>
      <w:r w:rsidRPr="006C62B7">
        <w:rPr>
          <w:b/>
        </w:rPr>
        <w:t>о</w:t>
      </w:r>
      <w:r w:rsidRPr="006C62B7">
        <w:rPr>
          <w:b/>
        </w:rPr>
        <w:t xml:space="preserve">рому минимальный возраст вступления в брак как для мужчин, так и для женщин составляет 18 лет; </w:t>
      </w:r>
    </w:p>
    <w:p w:rsidR="006C62B7" w:rsidRDefault="006C62B7" w:rsidP="006C62B7">
      <w:pPr>
        <w:pStyle w:val="SingleTxt"/>
        <w:rPr>
          <w:b/>
        </w:rPr>
      </w:pPr>
      <w:r w:rsidRPr="006C62B7">
        <w:rPr>
          <w:b/>
        </w:rPr>
        <w:tab/>
      </w:r>
      <w:r w:rsidRPr="002143D3">
        <w:t>c)</w:t>
      </w:r>
      <w:r w:rsidRPr="006C62B7">
        <w:rPr>
          <w:b/>
        </w:rPr>
        <w:tab/>
        <w:t>активизировать усилия по распространению информации в ц</w:t>
      </w:r>
      <w:r w:rsidRPr="006C62B7">
        <w:rPr>
          <w:b/>
        </w:rPr>
        <w:t>е</w:t>
      </w:r>
      <w:r w:rsidRPr="006C62B7">
        <w:rPr>
          <w:b/>
        </w:rPr>
        <w:t xml:space="preserve">лях пресечения заключения ранних и детских браков, особенно в сельских районах. </w:t>
      </w:r>
    </w:p>
    <w:p w:rsidR="002143D3" w:rsidRPr="002143D3" w:rsidRDefault="002143D3" w:rsidP="002143D3">
      <w:pPr>
        <w:pStyle w:val="SingleTxt"/>
        <w:spacing w:after="0" w:line="120" w:lineRule="exact"/>
        <w:rPr>
          <w:b/>
          <w:sz w:val="10"/>
        </w:rPr>
      </w:pPr>
    </w:p>
    <w:p w:rsidR="006C62B7" w:rsidRDefault="006C62B7" w:rsidP="00214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 xml:space="preserve">Факультативный протокол к Конвенции </w:t>
      </w:r>
    </w:p>
    <w:p w:rsidR="002143D3" w:rsidRPr="002143D3" w:rsidRDefault="002143D3" w:rsidP="002143D3">
      <w:pPr>
        <w:pStyle w:val="SingleTxt"/>
        <w:spacing w:after="0" w:line="120" w:lineRule="exact"/>
        <w:rPr>
          <w:sz w:val="10"/>
        </w:rPr>
      </w:pPr>
    </w:p>
    <w:p w:rsidR="006C62B7" w:rsidRDefault="006C62B7" w:rsidP="006C62B7">
      <w:pPr>
        <w:pStyle w:val="SingleTxt"/>
        <w:rPr>
          <w:b/>
        </w:rPr>
      </w:pPr>
      <w:r w:rsidRPr="006C62B7">
        <w:t>38.</w:t>
      </w:r>
      <w:r w:rsidRPr="006C62B7">
        <w:tab/>
      </w:r>
      <w:r w:rsidRPr="006C62B7">
        <w:rPr>
          <w:b/>
        </w:rPr>
        <w:t>Комитет рекомендует государству-участнику ратифицировать Ф</w:t>
      </w:r>
      <w:r w:rsidRPr="006C62B7">
        <w:rPr>
          <w:b/>
        </w:rPr>
        <w:t>а</w:t>
      </w:r>
      <w:r w:rsidRPr="006C62B7">
        <w:rPr>
          <w:b/>
        </w:rPr>
        <w:t>культативный протокол к Конвенции и принять в кратчайшие возможные сроки поправки к пункту 1 статьи 20 Конвенции, касающейся периода проведения заседаний.</w:t>
      </w:r>
    </w:p>
    <w:p w:rsidR="002143D3" w:rsidRPr="002143D3" w:rsidRDefault="002143D3" w:rsidP="002143D3">
      <w:pPr>
        <w:pStyle w:val="SingleTxt"/>
        <w:spacing w:after="0" w:line="120" w:lineRule="exact"/>
        <w:rPr>
          <w:b/>
          <w:sz w:val="10"/>
        </w:rPr>
      </w:pPr>
    </w:p>
    <w:p w:rsidR="006C62B7" w:rsidRDefault="006C62B7" w:rsidP="00214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 xml:space="preserve">Пекинская декларация и Платформа действий </w:t>
      </w:r>
    </w:p>
    <w:p w:rsidR="002143D3" w:rsidRPr="002143D3" w:rsidRDefault="002143D3" w:rsidP="002143D3">
      <w:pPr>
        <w:pStyle w:val="SingleTxt"/>
        <w:spacing w:after="0" w:line="120" w:lineRule="exact"/>
        <w:rPr>
          <w:sz w:val="10"/>
        </w:rPr>
      </w:pPr>
    </w:p>
    <w:p w:rsidR="006C62B7" w:rsidRDefault="006C62B7" w:rsidP="006C62B7">
      <w:pPr>
        <w:pStyle w:val="SingleTxt"/>
        <w:rPr>
          <w:b/>
        </w:rPr>
      </w:pPr>
      <w:r w:rsidRPr="006C62B7">
        <w:t>39.</w:t>
      </w:r>
      <w:r w:rsidRPr="006C62B7">
        <w:rPr>
          <w:b/>
        </w:rPr>
        <w:tab/>
        <w:t>Комитет призывает государство-участник использовать Пекинскую декларацию и Платформу действий в ходе своих усилий по выполнению положений Конвенции.</w:t>
      </w:r>
    </w:p>
    <w:p w:rsidR="002143D3" w:rsidRPr="002143D3" w:rsidRDefault="002143D3" w:rsidP="002143D3">
      <w:pPr>
        <w:pStyle w:val="SingleTxt"/>
        <w:spacing w:after="0" w:line="120" w:lineRule="exact"/>
        <w:rPr>
          <w:b/>
          <w:sz w:val="10"/>
        </w:rPr>
      </w:pPr>
    </w:p>
    <w:p w:rsidR="006C62B7" w:rsidRDefault="006C62B7" w:rsidP="00214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 xml:space="preserve">Повестка дня в области устойчивого развития на период до 2030 года </w:t>
      </w:r>
    </w:p>
    <w:p w:rsidR="002143D3" w:rsidRPr="002143D3" w:rsidRDefault="002143D3" w:rsidP="002143D3">
      <w:pPr>
        <w:pStyle w:val="SingleTxt"/>
        <w:spacing w:after="0" w:line="120" w:lineRule="exact"/>
        <w:rPr>
          <w:sz w:val="10"/>
        </w:rPr>
      </w:pPr>
    </w:p>
    <w:p w:rsidR="006C62B7" w:rsidRDefault="006C62B7" w:rsidP="006C62B7">
      <w:pPr>
        <w:pStyle w:val="SingleTxt"/>
        <w:rPr>
          <w:b/>
        </w:rPr>
      </w:pPr>
      <w:r w:rsidRPr="006C62B7">
        <w:t>40.</w:t>
      </w:r>
      <w:r w:rsidRPr="006C62B7">
        <w:tab/>
      </w:r>
      <w:r w:rsidRPr="006C62B7">
        <w:rPr>
          <w:b/>
        </w:rPr>
        <w:t>Комитет призывает к достижению фактического гендерного раве</w:t>
      </w:r>
      <w:r w:rsidRPr="006C62B7">
        <w:rPr>
          <w:b/>
        </w:rPr>
        <w:t>н</w:t>
      </w:r>
      <w:r w:rsidRPr="006C62B7">
        <w:rPr>
          <w:b/>
        </w:rPr>
        <w:t>ства в соответствии с положениями Конвенции в ходе выполнения П</w:t>
      </w:r>
      <w:r w:rsidRPr="006C62B7">
        <w:rPr>
          <w:b/>
        </w:rPr>
        <w:t>о</w:t>
      </w:r>
      <w:r w:rsidRPr="006C62B7">
        <w:rPr>
          <w:b/>
        </w:rPr>
        <w:t>вестки дня в области устойчивого развития на период до 2030 года.</w:t>
      </w:r>
    </w:p>
    <w:p w:rsidR="002143D3" w:rsidRPr="002143D3" w:rsidRDefault="002143D3" w:rsidP="002143D3">
      <w:pPr>
        <w:pStyle w:val="SingleTxt"/>
        <w:spacing w:after="0" w:line="120" w:lineRule="exact"/>
        <w:rPr>
          <w:b/>
          <w:sz w:val="10"/>
        </w:rPr>
      </w:pPr>
    </w:p>
    <w:p w:rsidR="006C62B7" w:rsidRDefault="006C62B7" w:rsidP="00214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Распространение</w:t>
      </w:r>
    </w:p>
    <w:p w:rsidR="002143D3" w:rsidRPr="002143D3" w:rsidRDefault="002143D3" w:rsidP="002143D3">
      <w:pPr>
        <w:pStyle w:val="SingleTxt"/>
        <w:spacing w:after="0" w:line="120" w:lineRule="exact"/>
        <w:rPr>
          <w:sz w:val="10"/>
        </w:rPr>
      </w:pPr>
    </w:p>
    <w:p w:rsidR="006C62B7" w:rsidRDefault="006C62B7" w:rsidP="006C62B7">
      <w:pPr>
        <w:pStyle w:val="SingleTxt"/>
        <w:rPr>
          <w:b/>
        </w:rPr>
      </w:pPr>
      <w:r w:rsidRPr="006C62B7">
        <w:t>41</w:t>
      </w:r>
      <w:r w:rsidRPr="006C62B7">
        <w:rPr>
          <w:b/>
        </w:rPr>
        <w:t>.</w:t>
      </w:r>
      <w:r w:rsidRPr="006C62B7">
        <w:rPr>
          <w:b/>
        </w:rPr>
        <w:tab/>
        <w:t>Комитет просит государство-участник обеспечить своевременное распространение настоящих заключительных замечаний на официальном языке (официальных языках) государства-участника среди соответству</w:t>
      </w:r>
      <w:r w:rsidRPr="006C62B7">
        <w:rPr>
          <w:b/>
        </w:rPr>
        <w:t>ю</w:t>
      </w:r>
      <w:r w:rsidRPr="006C62B7">
        <w:rPr>
          <w:b/>
        </w:rPr>
        <w:t>щих государственных учреждений на всех уровнях (общенациональном, региональном и местном), в частности в правительстве, министерствах, парламенте и судебных органах, с тем чтобы обеспечить их полное выпо</w:t>
      </w:r>
      <w:r w:rsidRPr="006C62B7">
        <w:rPr>
          <w:b/>
        </w:rPr>
        <w:t>л</w:t>
      </w:r>
      <w:r w:rsidRPr="006C62B7">
        <w:rPr>
          <w:b/>
        </w:rPr>
        <w:t>нение.</w:t>
      </w:r>
    </w:p>
    <w:p w:rsidR="002143D3" w:rsidRPr="002143D3" w:rsidRDefault="002143D3" w:rsidP="002143D3">
      <w:pPr>
        <w:pStyle w:val="SingleTxt"/>
        <w:spacing w:after="0" w:line="120" w:lineRule="exact"/>
        <w:rPr>
          <w:b/>
          <w:sz w:val="10"/>
        </w:rPr>
      </w:pPr>
    </w:p>
    <w:p w:rsidR="002143D3" w:rsidRDefault="002143D3">
      <w:pPr>
        <w:spacing w:after="200" w:line="276" w:lineRule="auto"/>
        <w:rPr>
          <w:b/>
          <w:spacing w:val="2"/>
        </w:rPr>
      </w:pPr>
      <w:r>
        <w:br w:type="page"/>
      </w:r>
    </w:p>
    <w:p w:rsidR="006C62B7" w:rsidRDefault="006C62B7" w:rsidP="00214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 xml:space="preserve">Ратификация других договорных документов </w:t>
      </w:r>
    </w:p>
    <w:p w:rsidR="002143D3" w:rsidRPr="002143D3" w:rsidRDefault="002143D3" w:rsidP="002143D3">
      <w:pPr>
        <w:pStyle w:val="SingleTxt"/>
        <w:spacing w:after="0" w:line="120" w:lineRule="exact"/>
        <w:rPr>
          <w:sz w:val="10"/>
        </w:rPr>
      </w:pPr>
    </w:p>
    <w:p w:rsidR="006C62B7" w:rsidRDefault="006C62B7" w:rsidP="006C62B7">
      <w:pPr>
        <w:pStyle w:val="SingleTxt"/>
        <w:rPr>
          <w:b/>
        </w:rPr>
      </w:pPr>
      <w:r w:rsidRPr="006C62B7">
        <w:t>42.</w:t>
      </w:r>
      <w:r w:rsidRPr="006C62B7">
        <w:rPr>
          <w:b/>
        </w:rPr>
        <w:tab/>
        <w:t>Комитет отмечает, что строгое соблюдение государством-участником девяти важнейших международных документов</w:t>
      </w:r>
      <w:r w:rsidRPr="002143D3">
        <w:rPr>
          <w:vertAlign w:val="superscript"/>
        </w:rPr>
        <w:footnoteReference w:id="2"/>
      </w:r>
      <w:r w:rsidRPr="006C62B7">
        <w:rPr>
          <w:b/>
        </w:rPr>
        <w:t xml:space="preserve"> по правам человека сп</w:t>
      </w:r>
      <w:r w:rsidRPr="006C62B7">
        <w:rPr>
          <w:b/>
        </w:rPr>
        <w:t>о</w:t>
      </w:r>
      <w:r w:rsidRPr="006C62B7">
        <w:rPr>
          <w:b/>
        </w:rPr>
        <w:t>собствовало бы осуществлению женщинами их прав человека и основных свобод</w:t>
      </w:r>
      <w:r w:rsidR="002143D3">
        <w:rPr>
          <w:b/>
        </w:rPr>
        <w:t xml:space="preserve"> </w:t>
      </w:r>
      <w:r w:rsidRPr="006C62B7">
        <w:rPr>
          <w:b/>
        </w:rPr>
        <w:t>во всех сферах жизни. Поэтому Комитет призывает данное госуда</w:t>
      </w:r>
      <w:r w:rsidRPr="006C62B7">
        <w:rPr>
          <w:b/>
        </w:rPr>
        <w:t>р</w:t>
      </w:r>
      <w:r w:rsidRPr="006C62B7">
        <w:rPr>
          <w:b/>
        </w:rPr>
        <w:t>ство-участник к</w:t>
      </w:r>
      <w:r w:rsidR="002143D3">
        <w:rPr>
          <w:b/>
        </w:rPr>
        <w:t xml:space="preserve"> </w:t>
      </w:r>
      <w:r w:rsidRPr="006C62B7">
        <w:rPr>
          <w:b/>
        </w:rPr>
        <w:t>ратификации Международного пакта о гражданских и политических правах, Международного пакта об экономических, социал</w:t>
      </w:r>
      <w:r w:rsidRPr="006C62B7">
        <w:rPr>
          <w:b/>
        </w:rPr>
        <w:t>ь</w:t>
      </w:r>
      <w:r w:rsidRPr="006C62B7">
        <w:rPr>
          <w:b/>
        </w:rPr>
        <w:t>ных и культурных правах, Международной конвенции о ликвидации всех форм расовой дискриминации, Конвенции против пыток и других жест</w:t>
      </w:r>
      <w:r w:rsidRPr="006C62B7">
        <w:rPr>
          <w:b/>
        </w:rPr>
        <w:t>о</w:t>
      </w:r>
      <w:r w:rsidRPr="006C62B7">
        <w:rPr>
          <w:b/>
        </w:rPr>
        <w:t>ких, бесчеловечных или унижающих достоинство видов обращения и наказания, Международной конвенции о защите прав всех трудящихся-мигрантов и членов их семей, а также других основных договорных док</w:t>
      </w:r>
      <w:r w:rsidRPr="006C62B7">
        <w:rPr>
          <w:b/>
        </w:rPr>
        <w:t>у</w:t>
      </w:r>
      <w:r w:rsidRPr="006C62B7">
        <w:rPr>
          <w:b/>
        </w:rPr>
        <w:t>ментов по правам человека, которые им еще не ратифицированы.</w:t>
      </w:r>
    </w:p>
    <w:p w:rsidR="002143D3" w:rsidRPr="002143D3" w:rsidRDefault="002143D3" w:rsidP="002143D3">
      <w:pPr>
        <w:pStyle w:val="SingleTxt"/>
        <w:spacing w:after="0" w:line="120" w:lineRule="exact"/>
        <w:rPr>
          <w:b/>
          <w:sz w:val="10"/>
        </w:rPr>
      </w:pPr>
    </w:p>
    <w:p w:rsidR="006C62B7" w:rsidRDefault="006C62B7" w:rsidP="00214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 xml:space="preserve">Техническая помощь </w:t>
      </w:r>
    </w:p>
    <w:p w:rsidR="002143D3" w:rsidRPr="002143D3" w:rsidRDefault="002143D3" w:rsidP="002143D3">
      <w:pPr>
        <w:pStyle w:val="SingleTxt"/>
        <w:spacing w:after="0" w:line="120" w:lineRule="exact"/>
        <w:rPr>
          <w:sz w:val="10"/>
        </w:rPr>
      </w:pPr>
    </w:p>
    <w:p w:rsidR="006C62B7" w:rsidRDefault="006C62B7" w:rsidP="006C62B7">
      <w:pPr>
        <w:pStyle w:val="SingleTxt"/>
        <w:rPr>
          <w:b/>
        </w:rPr>
      </w:pPr>
      <w:r w:rsidRPr="006C62B7">
        <w:t>43.</w:t>
      </w:r>
      <w:r w:rsidRPr="006C62B7">
        <w:rPr>
          <w:b/>
        </w:rPr>
        <w:tab/>
        <w:t>Комитет рекомендует государству-участнику обращаться за</w:t>
      </w:r>
      <w:r w:rsidR="002143D3">
        <w:rPr>
          <w:b/>
        </w:rPr>
        <w:t xml:space="preserve"> </w:t>
      </w:r>
      <w:r w:rsidRPr="006C62B7">
        <w:rPr>
          <w:b/>
        </w:rPr>
        <w:t>междун</w:t>
      </w:r>
      <w:r w:rsidRPr="006C62B7">
        <w:rPr>
          <w:b/>
        </w:rPr>
        <w:t>а</w:t>
      </w:r>
      <w:r w:rsidRPr="006C62B7">
        <w:rPr>
          <w:b/>
        </w:rPr>
        <w:t>родной помощью и сотрудничеством</w:t>
      </w:r>
      <w:r w:rsidR="002143D3">
        <w:rPr>
          <w:b/>
        </w:rPr>
        <w:t xml:space="preserve"> </w:t>
      </w:r>
      <w:r w:rsidRPr="006C62B7">
        <w:rPr>
          <w:b/>
        </w:rPr>
        <w:t>и пользоваться технической пом</w:t>
      </w:r>
      <w:r w:rsidRPr="006C62B7">
        <w:rPr>
          <w:b/>
        </w:rPr>
        <w:t>о</w:t>
      </w:r>
      <w:r w:rsidRPr="006C62B7">
        <w:rPr>
          <w:b/>
        </w:rPr>
        <w:t>щью при разработке и осуществлении всеобъемлющей программы, направленной на</w:t>
      </w:r>
      <w:r w:rsidR="002143D3">
        <w:rPr>
          <w:b/>
        </w:rPr>
        <w:t xml:space="preserve"> </w:t>
      </w:r>
      <w:r w:rsidRPr="006C62B7">
        <w:rPr>
          <w:b/>
        </w:rPr>
        <w:t>выполнение изложенных выше рекомендаций, а также Конвенции в целом. Комитет призывает также государство-участник пр</w:t>
      </w:r>
      <w:r w:rsidRPr="006C62B7">
        <w:rPr>
          <w:b/>
        </w:rPr>
        <w:t>о</w:t>
      </w:r>
      <w:r w:rsidRPr="006C62B7">
        <w:rPr>
          <w:b/>
        </w:rPr>
        <w:t>должать сотрудничество со специализированными учреждениями и пр</w:t>
      </w:r>
      <w:r w:rsidRPr="006C62B7">
        <w:rPr>
          <w:b/>
        </w:rPr>
        <w:t>о</w:t>
      </w:r>
      <w:r w:rsidRPr="006C62B7">
        <w:rPr>
          <w:b/>
        </w:rPr>
        <w:t>граммами системы Организации Объединенных Наций.</w:t>
      </w:r>
    </w:p>
    <w:p w:rsidR="002143D3" w:rsidRPr="002143D3" w:rsidRDefault="002143D3" w:rsidP="002143D3">
      <w:pPr>
        <w:pStyle w:val="SingleTxt"/>
        <w:spacing w:after="0" w:line="120" w:lineRule="exact"/>
        <w:rPr>
          <w:b/>
          <w:sz w:val="10"/>
        </w:rPr>
      </w:pPr>
    </w:p>
    <w:p w:rsidR="006C62B7" w:rsidRDefault="006C62B7" w:rsidP="00214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 xml:space="preserve">Последующие меры по выполнению заключительных замечаний </w:t>
      </w:r>
    </w:p>
    <w:p w:rsidR="002143D3" w:rsidRPr="002143D3" w:rsidRDefault="002143D3" w:rsidP="002143D3">
      <w:pPr>
        <w:pStyle w:val="SingleTxt"/>
        <w:spacing w:after="0" w:line="120" w:lineRule="exact"/>
        <w:rPr>
          <w:sz w:val="10"/>
        </w:rPr>
      </w:pPr>
    </w:p>
    <w:p w:rsidR="006C62B7" w:rsidRDefault="006C62B7" w:rsidP="006C62B7">
      <w:pPr>
        <w:pStyle w:val="SingleTxt"/>
        <w:rPr>
          <w:b/>
        </w:rPr>
      </w:pPr>
      <w:r w:rsidRPr="006C62B7">
        <w:t>44.</w:t>
      </w:r>
      <w:r w:rsidRPr="006C62B7">
        <w:tab/>
      </w:r>
      <w:r w:rsidRPr="006C62B7">
        <w:rPr>
          <w:b/>
        </w:rPr>
        <w:t>Комитет просит государство-участник представить в течение двух лет письменную информацию о предпринятых шагах по выполнению выш</w:t>
      </w:r>
      <w:r w:rsidRPr="006C62B7">
        <w:rPr>
          <w:b/>
        </w:rPr>
        <w:t>е</w:t>
      </w:r>
      <w:r w:rsidRPr="006C62B7">
        <w:rPr>
          <w:b/>
        </w:rPr>
        <w:t>упомянутых рекомендаций, содержащихся в пунктах 19</w:t>
      </w:r>
      <w:r w:rsidR="002143D3">
        <w:rPr>
          <w:b/>
        </w:rPr>
        <w:t>(</w:t>
      </w:r>
      <w:r w:rsidRPr="006C62B7">
        <w:rPr>
          <w:b/>
        </w:rPr>
        <w:t xml:space="preserve">e) и </w:t>
      </w:r>
      <w:r w:rsidR="002143D3">
        <w:rPr>
          <w:b/>
        </w:rPr>
        <w:t>(</w:t>
      </w:r>
      <w:r w:rsidRPr="006C62B7">
        <w:rPr>
          <w:b/>
        </w:rPr>
        <w:t>f) и 29</w:t>
      </w:r>
      <w:r w:rsidR="002143D3">
        <w:rPr>
          <w:b/>
        </w:rPr>
        <w:t>(</w:t>
      </w:r>
      <w:r w:rsidRPr="006C62B7">
        <w:rPr>
          <w:b/>
        </w:rPr>
        <w:t xml:space="preserve">b) и </w:t>
      </w:r>
      <w:r w:rsidR="002143D3">
        <w:rPr>
          <w:b/>
        </w:rPr>
        <w:t>(</w:t>
      </w:r>
      <w:r w:rsidRPr="006C62B7">
        <w:rPr>
          <w:b/>
        </w:rPr>
        <w:t>c) выше.</w:t>
      </w:r>
    </w:p>
    <w:p w:rsidR="002143D3" w:rsidRPr="002143D3" w:rsidRDefault="002143D3" w:rsidP="002143D3">
      <w:pPr>
        <w:pStyle w:val="SingleTxt"/>
        <w:spacing w:after="0" w:line="120" w:lineRule="exact"/>
        <w:rPr>
          <w:b/>
          <w:sz w:val="10"/>
        </w:rPr>
      </w:pPr>
    </w:p>
    <w:p w:rsidR="006C62B7" w:rsidRDefault="006C62B7" w:rsidP="00214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62B7">
        <w:tab/>
      </w:r>
      <w:r w:rsidRPr="006C62B7">
        <w:tab/>
        <w:t xml:space="preserve">Подготовка следующего доклада </w:t>
      </w:r>
    </w:p>
    <w:p w:rsidR="002143D3" w:rsidRPr="002143D3" w:rsidRDefault="002143D3" w:rsidP="002143D3">
      <w:pPr>
        <w:pStyle w:val="SingleTxt"/>
        <w:spacing w:after="0" w:line="120" w:lineRule="exact"/>
        <w:rPr>
          <w:sz w:val="10"/>
        </w:rPr>
      </w:pPr>
    </w:p>
    <w:p w:rsidR="006C62B7" w:rsidRPr="006C62B7" w:rsidRDefault="006C62B7" w:rsidP="006C62B7">
      <w:pPr>
        <w:pStyle w:val="SingleTxt"/>
      </w:pPr>
      <w:r w:rsidRPr="006C62B7">
        <w:t>45.</w:t>
      </w:r>
      <w:r w:rsidRPr="006C62B7">
        <w:tab/>
      </w:r>
      <w:r w:rsidRPr="006C62B7">
        <w:rPr>
          <w:b/>
        </w:rPr>
        <w:t>Комитет предлагает государству-участнику представить свой</w:t>
      </w:r>
      <w:r w:rsidR="002143D3">
        <w:rPr>
          <w:b/>
        </w:rPr>
        <w:t xml:space="preserve"> </w:t>
      </w:r>
      <w:r w:rsidRPr="006C62B7">
        <w:rPr>
          <w:b/>
        </w:rPr>
        <w:t>дес</w:t>
      </w:r>
      <w:r w:rsidRPr="006C62B7">
        <w:rPr>
          <w:b/>
        </w:rPr>
        <w:t>я</w:t>
      </w:r>
      <w:r w:rsidRPr="006C62B7">
        <w:rPr>
          <w:b/>
        </w:rPr>
        <w:t>тый периодический доклад в ноябре 2020 года. В случае задержки доклад должен будет охватывать весь период до даты его представления.</w:t>
      </w:r>
    </w:p>
    <w:p w:rsidR="006C62B7" w:rsidRPr="002143D3" w:rsidRDefault="002143D3" w:rsidP="002143D3">
      <w:pPr>
        <w:pStyle w:val="SingleTxt"/>
        <w:spacing w:after="0" w:line="240" w:lineRule="auto"/>
        <w:rPr>
          <w:b/>
        </w:rPr>
      </w:pPr>
      <w:r>
        <w:rPr>
          <w:b/>
          <w:noProof/>
          <w:w w:val="100"/>
          <w:lang w:val="en-US"/>
        </w:rPr>
        <mc:AlternateContent>
          <mc:Choice Requires="wps">
            <w:drawing>
              <wp:anchor distT="0" distB="0" distL="114300" distR="114300" simplePos="0" relativeHeight="251659264" behindDoc="0" locked="0" layoutInCell="1" allowOverlap="1" wp14:anchorId="4453CCEB" wp14:editId="5DE9244B">
                <wp:simplePos x="0" y="0"/>
                <wp:positionH relativeFrom="column">
                  <wp:posOffset>2611120</wp:posOffset>
                </wp:positionH>
                <wp:positionV relativeFrom="paragraph">
                  <wp:posOffset>930275</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5.6pt,73.25pt" to="277.6pt,7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" strokecolor="#010000" strokeweight=".25pt"/>
            </w:pict>
          </mc:Fallback>
        </mc:AlternateContent>
      </w:r>
      <w:r w:rsidR="006C62B7" w:rsidRPr="006C62B7">
        <w:t>46.</w:t>
      </w:r>
      <w:r w:rsidR="006C62B7" w:rsidRPr="006C62B7">
        <w:tab/>
      </w:r>
      <w:r w:rsidR="006C62B7" w:rsidRPr="006C62B7">
        <w:rPr>
          <w:b/>
        </w:rPr>
        <w:t>Комитет просит государство-участник следовать Согласованным р</w:t>
      </w:r>
      <w:r w:rsidR="006C62B7" w:rsidRPr="006C62B7">
        <w:rPr>
          <w:b/>
        </w:rPr>
        <w:t>у</w:t>
      </w:r>
      <w:r w:rsidR="006C62B7" w:rsidRPr="006C62B7">
        <w:rPr>
          <w:b/>
        </w:rPr>
        <w:t>ководящим принципам представления докладов</w:t>
      </w:r>
      <w:r>
        <w:rPr>
          <w:b/>
        </w:rPr>
        <w:t xml:space="preserve"> </w:t>
      </w:r>
      <w:r w:rsidR="006C62B7" w:rsidRPr="006C62B7">
        <w:rPr>
          <w:b/>
        </w:rPr>
        <w:t>согласно международным договорам о правах человека, включая руководящие принципы подгото</w:t>
      </w:r>
      <w:r w:rsidR="006C62B7" w:rsidRPr="006C62B7">
        <w:rPr>
          <w:b/>
        </w:rPr>
        <w:t>в</w:t>
      </w:r>
      <w:r w:rsidR="006C62B7" w:rsidRPr="006C62B7">
        <w:rPr>
          <w:b/>
        </w:rPr>
        <w:t>ки общего базового документа и документов по конкретным договорам (см. HRI/</w:t>
      </w:r>
      <w:r w:rsidR="006C62B7" w:rsidRPr="006C62B7">
        <w:rPr>
          <w:b/>
          <w:lang w:val="en-US"/>
        </w:rPr>
        <w:t>GEN</w:t>
      </w:r>
      <w:r w:rsidR="006C62B7" w:rsidRPr="006C62B7">
        <w:rPr>
          <w:b/>
        </w:rPr>
        <w:t>/2/</w:t>
      </w:r>
      <w:r w:rsidR="006C62B7" w:rsidRPr="006C62B7">
        <w:rPr>
          <w:b/>
          <w:lang w:val="en-US"/>
        </w:rPr>
        <w:t>Rev</w:t>
      </w:r>
      <w:r w:rsidR="006C62B7" w:rsidRPr="006C62B7">
        <w:rPr>
          <w:b/>
        </w:rPr>
        <w:t xml:space="preserve">.6, главу </w:t>
      </w:r>
      <w:r w:rsidR="006C62B7" w:rsidRPr="006C62B7">
        <w:rPr>
          <w:b/>
          <w:lang w:val="en-US"/>
        </w:rPr>
        <w:t>I</w:t>
      </w:r>
      <w:r w:rsidR="006C62B7" w:rsidRPr="006C62B7">
        <w:rPr>
          <w:b/>
        </w:rPr>
        <w:t>).</w:t>
      </w:r>
    </w:p>
    <w:sectPr w:rsidR="006C62B7" w:rsidRPr="002143D3" w:rsidSect="00AC3AEB">
      <w:type w:val="continuous"/>
      <w:pgSz w:w="12240" w:h="15840"/>
      <w:pgMar w:top="1742" w:right="1200" w:bottom="2261" w:left="1200" w:header="576" w:footer="1030"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12-28T08:25:00Z" w:initials="Start">
    <w:p w:rsidR="009649C3" w:rsidRPr="006C62B7" w:rsidRDefault="009649C3">
      <w:pPr>
        <w:pStyle w:val="CommentText"/>
        <w:rPr>
          <w:lang w:val="en-US"/>
        </w:rPr>
      </w:pPr>
      <w:r>
        <w:fldChar w:fldCharType="begin"/>
      </w:r>
      <w:r w:rsidRPr="006C62B7">
        <w:rPr>
          <w:rStyle w:val="CommentReference"/>
          <w:lang w:val="en-US"/>
        </w:rPr>
        <w:instrText xml:space="preserve"> </w:instrText>
      </w:r>
      <w:r w:rsidRPr="006C62B7">
        <w:rPr>
          <w:lang w:val="en-US"/>
        </w:rPr>
        <w:instrText>PAGE \# "'Page: '#'</w:instrText>
      </w:r>
      <w:r w:rsidRPr="006C62B7">
        <w:rPr>
          <w:lang w:val="en-US"/>
        </w:rPr>
        <w:br/>
        <w:instrText>'"</w:instrText>
      </w:r>
      <w:r w:rsidRPr="006C62B7">
        <w:rPr>
          <w:rStyle w:val="CommentReference"/>
          <w:lang w:val="en-US"/>
        </w:rPr>
        <w:instrText xml:space="preserve"> </w:instrText>
      </w:r>
      <w:r>
        <w:fldChar w:fldCharType="end"/>
      </w:r>
      <w:r>
        <w:rPr>
          <w:rStyle w:val="CommentReference"/>
        </w:rPr>
        <w:annotationRef/>
      </w:r>
      <w:r w:rsidRPr="006C62B7">
        <w:rPr>
          <w:lang w:val="en-US"/>
        </w:rPr>
        <w:t>&lt;&lt;ODS JOB NO&gt;&gt;N1640270R&lt;&lt;ODS JOB NO&gt;&gt;</w:t>
      </w:r>
    </w:p>
    <w:p w:rsidR="009649C3" w:rsidRPr="006C62B7" w:rsidRDefault="009649C3">
      <w:pPr>
        <w:pStyle w:val="CommentText"/>
        <w:rPr>
          <w:lang w:val="en-US"/>
        </w:rPr>
      </w:pPr>
      <w:r w:rsidRPr="006C62B7">
        <w:rPr>
          <w:lang w:val="en-US"/>
        </w:rPr>
        <w:t>&lt;&lt;ODS DOC SYMBOL1&gt;&gt;CEDAW/C/BTN/CO/8-9&lt;&lt;ODS DOC SYMBOL1&gt;&gt;</w:t>
      </w:r>
    </w:p>
    <w:p w:rsidR="009649C3" w:rsidRPr="006C62B7" w:rsidRDefault="009649C3">
      <w:pPr>
        <w:pStyle w:val="CommentText"/>
        <w:rPr>
          <w:lang w:val="en-US"/>
        </w:rPr>
      </w:pPr>
      <w:r w:rsidRPr="006C62B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9C3" w:rsidRDefault="009649C3" w:rsidP="00AC3AEB">
      <w:pPr>
        <w:spacing w:line="240" w:lineRule="auto"/>
      </w:pPr>
      <w:r>
        <w:separator/>
      </w:r>
    </w:p>
  </w:endnote>
  <w:endnote w:type="continuationSeparator" w:id="0">
    <w:p w:rsidR="009649C3" w:rsidRDefault="009649C3" w:rsidP="00AC3A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9649C3" w:rsidTr="00AC3AEB">
      <w:tc>
        <w:tcPr>
          <w:tcW w:w="5028" w:type="dxa"/>
          <w:shd w:val="clear" w:color="auto" w:fill="auto"/>
          <w:vAlign w:val="bottom"/>
        </w:tcPr>
        <w:p w:rsidR="009649C3" w:rsidRPr="00AC3AEB" w:rsidRDefault="009649C3" w:rsidP="00AC3AEB">
          <w:pPr>
            <w:pStyle w:val="Footer"/>
            <w:rPr>
              <w:color w:val="000000"/>
            </w:rPr>
          </w:pPr>
          <w:r>
            <w:fldChar w:fldCharType="begin"/>
          </w:r>
          <w:r>
            <w:instrText xml:space="preserve"> PAGE  \* Arabic  \* MERGEFORMAT </w:instrText>
          </w:r>
          <w:r>
            <w:fldChar w:fldCharType="separate"/>
          </w:r>
          <w:r w:rsidR="003458C0">
            <w:rPr>
              <w:noProof/>
            </w:rPr>
            <w:t>14</w:t>
          </w:r>
          <w:r>
            <w:fldChar w:fldCharType="end"/>
          </w:r>
          <w:r>
            <w:t>/</w:t>
          </w:r>
          <w:fldSimple w:instr=" NUMPAGES  \* Arabic  \* MERGEFORMAT ">
            <w:r w:rsidR="003458C0">
              <w:rPr>
                <w:noProof/>
              </w:rPr>
              <w:t>15</w:t>
            </w:r>
          </w:fldSimple>
        </w:p>
      </w:tc>
      <w:tc>
        <w:tcPr>
          <w:tcW w:w="5028" w:type="dxa"/>
          <w:shd w:val="clear" w:color="auto" w:fill="auto"/>
          <w:vAlign w:val="bottom"/>
        </w:tcPr>
        <w:p w:rsidR="009649C3" w:rsidRPr="00AC3AEB" w:rsidRDefault="009649C3" w:rsidP="00AC3AE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143D3">
            <w:rPr>
              <w:b w:val="0"/>
              <w:color w:val="000000"/>
              <w:sz w:val="14"/>
            </w:rPr>
            <w:t>16-20848</w:t>
          </w:r>
          <w:r>
            <w:rPr>
              <w:b w:val="0"/>
              <w:color w:val="000000"/>
              <w:sz w:val="14"/>
            </w:rPr>
            <w:fldChar w:fldCharType="end"/>
          </w:r>
        </w:p>
      </w:tc>
    </w:tr>
  </w:tbl>
  <w:p w:rsidR="009649C3" w:rsidRPr="00AC3AEB" w:rsidRDefault="009649C3" w:rsidP="00AC3A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9649C3" w:rsidTr="00AC3AEB">
      <w:tc>
        <w:tcPr>
          <w:tcW w:w="5028" w:type="dxa"/>
          <w:shd w:val="clear" w:color="auto" w:fill="auto"/>
          <w:vAlign w:val="bottom"/>
        </w:tcPr>
        <w:p w:rsidR="009649C3" w:rsidRPr="00AC3AEB" w:rsidRDefault="009649C3" w:rsidP="00AC3AE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143D3">
            <w:rPr>
              <w:b w:val="0"/>
              <w:color w:val="000000"/>
              <w:sz w:val="14"/>
            </w:rPr>
            <w:t>16-20848</w:t>
          </w:r>
          <w:r>
            <w:rPr>
              <w:b w:val="0"/>
              <w:color w:val="000000"/>
              <w:sz w:val="14"/>
            </w:rPr>
            <w:fldChar w:fldCharType="end"/>
          </w:r>
        </w:p>
      </w:tc>
      <w:tc>
        <w:tcPr>
          <w:tcW w:w="5028" w:type="dxa"/>
          <w:shd w:val="clear" w:color="auto" w:fill="auto"/>
          <w:vAlign w:val="bottom"/>
        </w:tcPr>
        <w:p w:rsidR="009649C3" w:rsidRPr="00AC3AEB" w:rsidRDefault="009649C3" w:rsidP="00AC3AEB">
          <w:pPr>
            <w:pStyle w:val="Footer"/>
            <w:jc w:val="right"/>
          </w:pPr>
          <w:r>
            <w:fldChar w:fldCharType="begin"/>
          </w:r>
          <w:r>
            <w:instrText xml:space="preserve"> PAGE  \* Arabic  \* MERGEFORMAT </w:instrText>
          </w:r>
          <w:r>
            <w:fldChar w:fldCharType="separate"/>
          </w:r>
          <w:r w:rsidR="003458C0">
            <w:rPr>
              <w:noProof/>
            </w:rPr>
            <w:t>15</w:t>
          </w:r>
          <w:r>
            <w:fldChar w:fldCharType="end"/>
          </w:r>
          <w:r>
            <w:t>/</w:t>
          </w:r>
          <w:fldSimple w:instr=" NUMPAGES  \* Arabic  \* MERGEFORMAT ">
            <w:r w:rsidR="003458C0">
              <w:rPr>
                <w:noProof/>
              </w:rPr>
              <w:t>15</w:t>
            </w:r>
          </w:fldSimple>
        </w:p>
      </w:tc>
    </w:tr>
  </w:tbl>
  <w:p w:rsidR="009649C3" w:rsidRPr="00AC3AEB" w:rsidRDefault="009649C3" w:rsidP="00AC3A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30"/>
      <w:gridCol w:w="5028"/>
    </w:tblGrid>
    <w:tr w:rsidR="009649C3" w:rsidTr="00AC3AEB">
      <w:tc>
        <w:tcPr>
          <w:tcW w:w="3830" w:type="dxa"/>
        </w:tcPr>
        <w:p w:rsidR="009649C3" w:rsidRDefault="009649C3" w:rsidP="00AC3AEB">
          <w:pPr>
            <w:pStyle w:val="ReleaseDate"/>
            <w:rPr>
              <w:color w:val="010000"/>
            </w:rPr>
          </w:pPr>
          <w:r>
            <w:rPr>
              <w:noProof/>
              <w:lang w:val="en-US"/>
            </w:rPr>
            <w:drawing>
              <wp:anchor distT="0" distB="0" distL="114300" distR="114300" simplePos="0" relativeHeight="251658240" behindDoc="0" locked="0" layoutInCell="1" allowOverlap="1" wp14:anchorId="5E9163B8" wp14:editId="0AAB5FCA">
                <wp:simplePos x="0" y="0"/>
                <wp:positionH relativeFrom="column">
                  <wp:posOffset>5541010</wp:posOffset>
                </wp:positionH>
                <wp:positionV relativeFrom="paragraph">
                  <wp:posOffset>-328930</wp:posOffset>
                </wp:positionV>
                <wp:extent cx="694690" cy="694690"/>
                <wp:effectExtent l="0" t="0" r="0" b="0"/>
                <wp:wrapNone/>
                <wp:docPr id="3" name="Picture 3" descr="http://undocs.org/m2/QRCode2.ashx?DS=CEDAW/C/BTN/CO/8-9&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TN/CO/8-9&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16-20848 (R)</w:t>
          </w:r>
          <w:r w:rsidR="002143D3">
            <w:rPr>
              <w:color w:val="010000"/>
            </w:rPr>
            <w:t xml:space="preserve"> </w:t>
          </w:r>
          <w:r>
            <w:rPr>
              <w:color w:val="010000"/>
            </w:rPr>
            <w:t>281216</w:t>
          </w:r>
          <w:r w:rsidR="002143D3">
            <w:rPr>
              <w:color w:val="010000"/>
            </w:rPr>
            <w:t xml:space="preserve"> </w:t>
          </w:r>
          <w:r>
            <w:rPr>
              <w:color w:val="010000"/>
            </w:rPr>
            <w:t>281216</w:t>
          </w:r>
        </w:p>
        <w:p w:rsidR="009649C3" w:rsidRPr="00AC3AEB" w:rsidRDefault="009649C3" w:rsidP="00AC3AEB">
          <w:pPr>
            <w:spacing w:before="80" w:line="210" w:lineRule="exact"/>
            <w:rPr>
              <w:rFonts w:ascii="Barcode 3 of 9 by request" w:hAnsi="Barcode 3 of 9 by request"/>
              <w:w w:val="100"/>
              <w:sz w:val="24"/>
            </w:rPr>
          </w:pPr>
          <w:r>
            <w:rPr>
              <w:rFonts w:ascii="Barcode 3 of 9 by request" w:hAnsi="Barcode 3 of 9 by request"/>
              <w:w w:val="100"/>
              <w:sz w:val="24"/>
            </w:rPr>
            <w:t>*1620848*</w:t>
          </w:r>
        </w:p>
      </w:tc>
      <w:tc>
        <w:tcPr>
          <w:tcW w:w="5028" w:type="dxa"/>
        </w:tcPr>
        <w:p w:rsidR="009649C3" w:rsidRDefault="009649C3" w:rsidP="00AC3AEB">
          <w:pPr>
            <w:pStyle w:val="Footer"/>
            <w:spacing w:line="240" w:lineRule="atLeast"/>
            <w:jc w:val="right"/>
            <w:rPr>
              <w:b w:val="0"/>
              <w:sz w:val="20"/>
            </w:rPr>
          </w:pPr>
          <w:r>
            <w:rPr>
              <w:b w:val="0"/>
              <w:noProof/>
              <w:sz w:val="20"/>
              <w:lang w:val="en-US"/>
            </w:rPr>
            <w:drawing>
              <wp:inline distT="0" distB="0" distL="0" distR="0" wp14:anchorId="6B8688F8" wp14:editId="234181F7">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9649C3" w:rsidRPr="00AC3AEB" w:rsidRDefault="009649C3" w:rsidP="00AC3AE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9C3" w:rsidRPr="002143D3" w:rsidRDefault="002143D3" w:rsidP="002143D3">
      <w:pPr>
        <w:pStyle w:val="Footer"/>
        <w:spacing w:after="80"/>
        <w:ind w:left="792"/>
      </w:pPr>
      <w:r w:rsidRPr="002143D3">
        <w:t>__________________</w:t>
      </w:r>
    </w:p>
  </w:footnote>
  <w:footnote w:type="continuationSeparator" w:id="0">
    <w:p w:rsidR="009649C3" w:rsidRPr="002143D3" w:rsidRDefault="002143D3" w:rsidP="002143D3">
      <w:pPr>
        <w:pStyle w:val="Footer"/>
        <w:spacing w:after="80"/>
        <w:ind w:left="792"/>
      </w:pPr>
      <w:r w:rsidRPr="002143D3">
        <w:t>__________________</w:t>
      </w:r>
    </w:p>
  </w:footnote>
  <w:footnote w:id="1">
    <w:p w:rsidR="009649C3" w:rsidRPr="009649C3" w:rsidRDefault="009649C3" w:rsidP="002143D3">
      <w:pPr>
        <w:pStyle w:val="FootnoteText"/>
        <w:tabs>
          <w:tab w:val="right" w:pos="1195"/>
          <w:tab w:val="left" w:pos="1267"/>
          <w:tab w:val="left" w:pos="1742"/>
          <w:tab w:val="left" w:pos="2218"/>
          <w:tab w:val="left" w:pos="2693"/>
        </w:tabs>
        <w:ind w:left="1267" w:right="1260" w:hanging="432"/>
      </w:pPr>
      <w:r>
        <w:rPr>
          <w:lang w:val="en-US"/>
        </w:rPr>
        <w:tab/>
      </w:r>
      <w:r>
        <w:rPr>
          <w:rStyle w:val="FootnoteReference"/>
        </w:rPr>
        <w:t>*</w:t>
      </w:r>
      <w:r w:rsidRPr="009649C3">
        <w:rPr>
          <w:rStyle w:val="FootnoteReference"/>
        </w:rPr>
        <w:tab/>
      </w:r>
      <w:r w:rsidRPr="009649C3">
        <w:t>Приняты Комитетом на его шестьдесят пятой сессии</w:t>
      </w:r>
      <w:r w:rsidR="002143D3">
        <w:t xml:space="preserve"> </w:t>
      </w:r>
      <w:r w:rsidRPr="009649C3">
        <w:t>(24 октября — 18 ноября 2016 года).</w:t>
      </w:r>
    </w:p>
  </w:footnote>
  <w:footnote w:id="2">
    <w:p w:rsidR="009649C3" w:rsidRPr="006D5AF0" w:rsidRDefault="002143D3" w:rsidP="002143D3">
      <w:pPr>
        <w:pStyle w:val="FootnoteText"/>
        <w:tabs>
          <w:tab w:val="right" w:pos="1195"/>
          <w:tab w:val="left" w:pos="1267"/>
          <w:tab w:val="left" w:pos="1742"/>
          <w:tab w:val="left" w:pos="2218"/>
          <w:tab w:val="left" w:pos="2693"/>
        </w:tabs>
        <w:ind w:left="1267" w:right="1260" w:hanging="432"/>
      </w:pPr>
      <w:r>
        <w:tab/>
      </w:r>
      <w:r w:rsidR="009649C3">
        <w:rPr>
          <w:rStyle w:val="FootnoteReference"/>
        </w:rPr>
        <w:footnoteRef/>
      </w:r>
      <w:r w:rsidR="009649C3" w:rsidRPr="006D5AF0">
        <w:tab/>
        <w:t>Международн</w:t>
      </w:r>
      <w:r w:rsidR="009649C3">
        <w:t>ого</w:t>
      </w:r>
      <w:r w:rsidR="009649C3" w:rsidRPr="006D5AF0">
        <w:t xml:space="preserve"> пакт</w:t>
      </w:r>
      <w:r w:rsidR="009649C3">
        <w:t>а</w:t>
      </w:r>
      <w:r w:rsidR="009649C3" w:rsidRPr="006D5AF0">
        <w:t xml:space="preserve"> об экономических, социальных и культурных правах</w:t>
      </w:r>
      <w:r w:rsidR="009649C3">
        <w:t>,</w:t>
      </w:r>
      <w:r w:rsidR="009649C3" w:rsidRPr="006D5AF0">
        <w:t xml:space="preserve"> Международн</w:t>
      </w:r>
      <w:r w:rsidR="009649C3">
        <w:t>ого</w:t>
      </w:r>
      <w:r w:rsidR="009649C3" w:rsidRPr="006D5AF0">
        <w:t xml:space="preserve"> пакт</w:t>
      </w:r>
      <w:r w:rsidR="009649C3">
        <w:t>а</w:t>
      </w:r>
      <w:r w:rsidR="009649C3" w:rsidRPr="006D5AF0">
        <w:t xml:space="preserve"> о гражданских и политических правах</w:t>
      </w:r>
      <w:r w:rsidR="009649C3">
        <w:t>,</w:t>
      </w:r>
      <w:r w:rsidR="009649C3" w:rsidRPr="006D5AF0">
        <w:t xml:space="preserve"> Международн</w:t>
      </w:r>
      <w:r w:rsidR="009649C3">
        <w:t>ой</w:t>
      </w:r>
      <w:r w:rsidR="009649C3" w:rsidRPr="008D1384">
        <w:t xml:space="preserve"> конвенци</w:t>
      </w:r>
      <w:r w:rsidR="009649C3">
        <w:t>и</w:t>
      </w:r>
      <w:r w:rsidR="009649C3" w:rsidRPr="006D5AF0">
        <w:t xml:space="preserve"> о ликвидации всех форм расовой дискриминации</w:t>
      </w:r>
      <w:r w:rsidR="009649C3">
        <w:t>,</w:t>
      </w:r>
      <w:r w:rsidR="009649C3" w:rsidRPr="006D5AF0">
        <w:t xml:space="preserve"> Конвенци</w:t>
      </w:r>
      <w:r w:rsidR="009649C3">
        <w:t>и</w:t>
      </w:r>
      <w:r w:rsidR="009649C3" w:rsidRPr="006D5AF0">
        <w:t xml:space="preserve"> о ликвидации всех форм дискриминации в отношении женщин</w:t>
      </w:r>
      <w:r w:rsidR="009649C3">
        <w:t>,</w:t>
      </w:r>
      <w:r w:rsidR="009649C3" w:rsidRPr="006D5AF0">
        <w:t xml:space="preserve"> Конвенци</w:t>
      </w:r>
      <w:r w:rsidR="009649C3">
        <w:t>и</w:t>
      </w:r>
      <w:r w:rsidR="009649C3" w:rsidRPr="006D5AF0">
        <w:t xml:space="preserve"> против пыток и других жестоких, бесчеловечных или унижающих достоинство видов обращения и наказания</w:t>
      </w:r>
      <w:r w:rsidR="009649C3">
        <w:t>,</w:t>
      </w:r>
      <w:r w:rsidR="009649C3" w:rsidRPr="006D5AF0">
        <w:t xml:space="preserve"> Конвенци</w:t>
      </w:r>
      <w:r w:rsidR="009649C3">
        <w:t>и</w:t>
      </w:r>
      <w:r w:rsidR="009649C3" w:rsidRPr="006D5AF0">
        <w:t xml:space="preserve"> о правах ребенка</w:t>
      </w:r>
      <w:r w:rsidR="009649C3">
        <w:t>,</w:t>
      </w:r>
      <w:r w:rsidR="009649C3" w:rsidRPr="006D5AF0">
        <w:t xml:space="preserve"> Международн</w:t>
      </w:r>
      <w:r w:rsidR="009649C3">
        <w:t>ой</w:t>
      </w:r>
      <w:r w:rsidR="009649C3" w:rsidRPr="006D5AF0">
        <w:t xml:space="preserve"> конвенци</w:t>
      </w:r>
      <w:r w:rsidR="009649C3">
        <w:t>и</w:t>
      </w:r>
      <w:r w:rsidR="009649C3" w:rsidRPr="006D5AF0">
        <w:t xml:space="preserve"> о защите прав всех трудящихся-мигрантов и членов их семей</w:t>
      </w:r>
      <w:r w:rsidR="009649C3">
        <w:t>,</w:t>
      </w:r>
      <w:r w:rsidR="009649C3" w:rsidRPr="006D5AF0">
        <w:t xml:space="preserve"> Международн</w:t>
      </w:r>
      <w:r w:rsidR="009649C3">
        <w:t>ой</w:t>
      </w:r>
      <w:r w:rsidR="009649C3" w:rsidRPr="006D5AF0">
        <w:t xml:space="preserve"> конвенци</w:t>
      </w:r>
      <w:r w:rsidR="009649C3">
        <w:t>и</w:t>
      </w:r>
      <w:r w:rsidR="009649C3" w:rsidRPr="006D5AF0">
        <w:t xml:space="preserve"> для защиты всех лиц от насильственных исчезновений и Конвенци</w:t>
      </w:r>
      <w:r w:rsidR="009649C3">
        <w:t>и</w:t>
      </w:r>
      <w:r w:rsidR="009649C3" w:rsidRPr="006D5AF0">
        <w:t xml:space="preserve"> о правах инвалидов.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649C3" w:rsidTr="00AC3AEB">
      <w:trPr>
        <w:trHeight w:hRule="exact" w:val="864"/>
      </w:trPr>
      <w:tc>
        <w:tcPr>
          <w:tcW w:w="4838" w:type="dxa"/>
          <w:shd w:val="clear" w:color="auto" w:fill="auto"/>
          <w:vAlign w:val="bottom"/>
        </w:tcPr>
        <w:p w:rsidR="009649C3" w:rsidRPr="00AC3AEB" w:rsidRDefault="009649C3" w:rsidP="00AC3AEB">
          <w:pPr>
            <w:pStyle w:val="Header"/>
            <w:spacing w:after="80"/>
            <w:rPr>
              <w:b/>
            </w:rPr>
          </w:pPr>
          <w:r>
            <w:rPr>
              <w:b/>
            </w:rPr>
            <w:fldChar w:fldCharType="begin"/>
          </w:r>
          <w:r>
            <w:rPr>
              <w:b/>
            </w:rPr>
            <w:instrText xml:space="preserve"> DOCVARIABLE "sss1" \* MERGEFORMAT </w:instrText>
          </w:r>
          <w:r>
            <w:rPr>
              <w:b/>
            </w:rPr>
            <w:fldChar w:fldCharType="separate"/>
          </w:r>
          <w:r w:rsidR="002143D3">
            <w:rPr>
              <w:b/>
            </w:rPr>
            <w:t>CEDAW/C/BTN/CO/8-9</w:t>
          </w:r>
          <w:r>
            <w:rPr>
              <w:b/>
            </w:rPr>
            <w:fldChar w:fldCharType="end"/>
          </w:r>
        </w:p>
      </w:tc>
      <w:tc>
        <w:tcPr>
          <w:tcW w:w="5028" w:type="dxa"/>
          <w:shd w:val="clear" w:color="auto" w:fill="auto"/>
          <w:vAlign w:val="bottom"/>
        </w:tcPr>
        <w:p w:rsidR="009649C3" w:rsidRDefault="009649C3" w:rsidP="00AC3AEB">
          <w:pPr>
            <w:pStyle w:val="Header"/>
          </w:pPr>
        </w:p>
      </w:tc>
    </w:tr>
  </w:tbl>
  <w:p w:rsidR="009649C3" w:rsidRPr="00AC3AEB" w:rsidRDefault="009649C3" w:rsidP="00AC3A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649C3" w:rsidTr="00AC3AEB">
      <w:trPr>
        <w:trHeight w:hRule="exact" w:val="864"/>
      </w:trPr>
      <w:tc>
        <w:tcPr>
          <w:tcW w:w="4838" w:type="dxa"/>
          <w:shd w:val="clear" w:color="auto" w:fill="auto"/>
          <w:vAlign w:val="bottom"/>
        </w:tcPr>
        <w:p w:rsidR="009649C3" w:rsidRDefault="009649C3" w:rsidP="00AC3AEB">
          <w:pPr>
            <w:pStyle w:val="Header"/>
          </w:pPr>
        </w:p>
      </w:tc>
      <w:tc>
        <w:tcPr>
          <w:tcW w:w="5028" w:type="dxa"/>
          <w:shd w:val="clear" w:color="auto" w:fill="auto"/>
          <w:vAlign w:val="bottom"/>
        </w:tcPr>
        <w:p w:rsidR="009649C3" w:rsidRPr="00AC3AEB" w:rsidRDefault="009649C3" w:rsidP="00AC3AEB">
          <w:pPr>
            <w:pStyle w:val="Header"/>
            <w:spacing w:after="80"/>
            <w:jc w:val="right"/>
            <w:rPr>
              <w:b/>
            </w:rPr>
          </w:pPr>
          <w:r>
            <w:rPr>
              <w:b/>
            </w:rPr>
            <w:fldChar w:fldCharType="begin"/>
          </w:r>
          <w:r>
            <w:rPr>
              <w:b/>
            </w:rPr>
            <w:instrText xml:space="preserve"> DOCVARIABLE "sss1" \* MERGEFORMAT </w:instrText>
          </w:r>
          <w:r>
            <w:rPr>
              <w:b/>
            </w:rPr>
            <w:fldChar w:fldCharType="separate"/>
          </w:r>
          <w:r w:rsidR="002143D3">
            <w:rPr>
              <w:b/>
            </w:rPr>
            <w:t>CEDAW/C/BTN/CO/8-9</w:t>
          </w:r>
          <w:r>
            <w:rPr>
              <w:b/>
            </w:rPr>
            <w:fldChar w:fldCharType="end"/>
          </w:r>
        </w:p>
      </w:tc>
    </w:tr>
  </w:tbl>
  <w:p w:rsidR="009649C3" w:rsidRPr="00AC3AEB" w:rsidRDefault="009649C3" w:rsidP="00AC3AE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gridCol w:w="40"/>
    </w:tblGrid>
    <w:tr w:rsidR="009649C3" w:rsidTr="00AC3AEB">
      <w:trPr>
        <w:gridAfter w:val="1"/>
        <w:wAfter w:w="40" w:type="dxa"/>
        <w:trHeight w:hRule="exact" w:val="864"/>
      </w:trPr>
      <w:tc>
        <w:tcPr>
          <w:tcW w:w="4421" w:type="dxa"/>
          <w:gridSpan w:val="2"/>
          <w:tcBorders>
            <w:bottom w:val="single" w:sz="4" w:space="0" w:color="auto"/>
          </w:tcBorders>
          <w:shd w:val="clear" w:color="auto" w:fill="auto"/>
          <w:vAlign w:val="bottom"/>
        </w:tcPr>
        <w:p w:rsidR="009649C3" w:rsidRPr="00AC3AEB" w:rsidRDefault="009649C3" w:rsidP="00AC3AEB">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9649C3" w:rsidRDefault="009649C3" w:rsidP="00AC3AEB">
          <w:pPr>
            <w:pStyle w:val="Header"/>
            <w:spacing w:after="120"/>
          </w:pPr>
        </w:p>
      </w:tc>
      <w:tc>
        <w:tcPr>
          <w:tcW w:w="5213" w:type="dxa"/>
          <w:gridSpan w:val="3"/>
          <w:tcBorders>
            <w:bottom w:val="single" w:sz="4" w:space="0" w:color="auto"/>
          </w:tcBorders>
          <w:shd w:val="clear" w:color="auto" w:fill="auto"/>
          <w:vAlign w:val="bottom"/>
        </w:tcPr>
        <w:p w:rsidR="009649C3" w:rsidRPr="00AC3AEB" w:rsidRDefault="009649C3" w:rsidP="00AC3AEB">
          <w:pPr>
            <w:pStyle w:val="Header"/>
            <w:spacing w:after="20"/>
            <w:jc w:val="right"/>
            <w:rPr>
              <w:sz w:val="20"/>
            </w:rPr>
          </w:pPr>
          <w:r>
            <w:rPr>
              <w:sz w:val="40"/>
            </w:rPr>
            <w:t>CEDAW</w:t>
          </w:r>
          <w:r>
            <w:rPr>
              <w:sz w:val="20"/>
            </w:rPr>
            <w:t>/C/BTN/CO/8-9</w:t>
          </w:r>
        </w:p>
      </w:tc>
    </w:tr>
    <w:tr w:rsidR="009649C3" w:rsidRPr="00ED0AEB" w:rsidTr="00AC3AEB">
      <w:trPr>
        <w:trHeight w:hRule="exact" w:val="2880"/>
      </w:trPr>
      <w:tc>
        <w:tcPr>
          <w:tcW w:w="1267" w:type="dxa"/>
          <w:tcBorders>
            <w:top w:val="single" w:sz="4" w:space="0" w:color="auto"/>
            <w:bottom w:val="single" w:sz="12" w:space="0" w:color="auto"/>
          </w:tcBorders>
          <w:shd w:val="clear" w:color="auto" w:fill="auto"/>
        </w:tcPr>
        <w:p w:rsidR="009649C3" w:rsidRPr="00AC3AEB" w:rsidRDefault="009649C3" w:rsidP="00AC3AEB">
          <w:pPr>
            <w:pStyle w:val="Header"/>
            <w:spacing w:before="120"/>
            <w:jc w:val="center"/>
          </w:pPr>
          <w:r>
            <w:t xml:space="preserve"> </w:t>
          </w:r>
          <w:r>
            <w:rPr>
              <w:noProof/>
              <w:lang w:val="en-US"/>
            </w:rPr>
            <w:drawing>
              <wp:inline distT="0" distB="0" distL="0" distR="0" wp14:anchorId="01EBF1E1" wp14:editId="53AAE7F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649C3" w:rsidRPr="00AC3AEB" w:rsidRDefault="009649C3" w:rsidP="00AC3AEB">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rsidR="009649C3" w:rsidRPr="00AC3AEB" w:rsidRDefault="009649C3" w:rsidP="00AC3AEB">
          <w:pPr>
            <w:pStyle w:val="Header"/>
            <w:spacing w:before="109"/>
          </w:pPr>
        </w:p>
      </w:tc>
      <w:tc>
        <w:tcPr>
          <w:tcW w:w="3180" w:type="dxa"/>
          <w:gridSpan w:val="2"/>
          <w:tcBorders>
            <w:top w:val="single" w:sz="4" w:space="0" w:color="auto"/>
            <w:bottom w:val="single" w:sz="12" w:space="0" w:color="auto"/>
          </w:tcBorders>
          <w:shd w:val="clear" w:color="auto" w:fill="auto"/>
        </w:tcPr>
        <w:p w:rsidR="009649C3" w:rsidRPr="006C62B7" w:rsidRDefault="009649C3" w:rsidP="00AC3AEB">
          <w:pPr>
            <w:pStyle w:val="Distribution"/>
            <w:rPr>
              <w:color w:val="000000"/>
              <w:lang w:val="en-US"/>
            </w:rPr>
          </w:pPr>
          <w:r w:rsidRPr="006C62B7">
            <w:rPr>
              <w:color w:val="000000"/>
              <w:lang w:val="en-US"/>
            </w:rPr>
            <w:t>Distr.: General</w:t>
          </w:r>
        </w:p>
        <w:p w:rsidR="009649C3" w:rsidRPr="006C62B7" w:rsidRDefault="009649C3" w:rsidP="00AC3AEB">
          <w:pPr>
            <w:pStyle w:val="Publication"/>
            <w:rPr>
              <w:color w:val="000000"/>
              <w:lang w:val="en-US"/>
            </w:rPr>
          </w:pPr>
          <w:r w:rsidRPr="006C62B7">
            <w:rPr>
              <w:color w:val="000000"/>
              <w:lang w:val="en-US"/>
            </w:rPr>
            <w:t>25 November 2016</w:t>
          </w:r>
        </w:p>
        <w:p w:rsidR="009649C3" w:rsidRPr="006C62B7" w:rsidRDefault="009649C3" w:rsidP="00AC3AEB">
          <w:pPr>
            <w:rPr>
              <w:color w:val="000000"/>
              <w:lang w:val="en-US"/>
            </w:rPr>
          </w:pPr>
          <w:r w:rsidRPr="006C62B7">
            <w:rPr>
              <w:color w:val="000000"/>
              <w:lang w:val="en-US"/>
            </w:rPr>
            <w:t>Russian</w:t>
          </w:r>
        </w:p>
        <w:p w:rsidR="009649C3" w:rsidRPr="006C62B7" w:rsidRDefault="009649C3" w:rsidP="00AC3AEB">
          <w:pPr>
            <w:pStyle w:val="Original"/>
            <w:rPr>
              <w:color w:val="000000"/>
              <w:lang w:val="en-US"/>
            </w:rPr>
          </w:pPr>
          <w:r w:rsidRPr="006C62B7">
            <w:rPr>
              <w:color w:val="000000"/>
              <w:lang w:val="en-US"/>
            </w:rPr>
            <w:t>Original: English</w:t>
          </w:r>
        </w:p>
        <w:p w:rsidR="009649C3" w:rsidRPr="006C62B7" w:rsidRDefault="009649C3" w:rsidP="00AC3AEB">
          <w:pPr>
            <w:rPr>
              <w:lang w:val="en-US"/>
            </w:rPr>
          </w:pPr>
        </w:p>
      </w:tc>
    </w:tr>
  </w:tbl>
  <w:p w:rsidR="009649C3" w:rsidRPr="006C62B7" w:rsidRDefault="009649C3" w:rsidP="00AC3AEB">
    <w:pPr>
      <w:pStyle w:val="Header"/>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Heading9"/>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7"/>
  </w:num>
  <w:num w:numId="3">
    <w:abstractNumId w:val="15"/>
  </w:num>
  <w:num w:numId="4">
    <w:abstractNumId w:val="14"/>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6"/>
  </w:num>
  <w:num w:numId="16">
    <w:abstractNumId w:val="13"/>
  </w:num>
  <w:num w:numId="17">
    <w:abstractNumId w:val="11"/>
  </w:num>
  <w:num w:numId="18">
    <w:abstractNumId w:val="10"/>
  </w:num>
  <w:num w:numId="19">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revisionView w:markup="0"/>
  <w:defaultTabStop w:val="475"/>
  <w:autoHyphenation/>
  <w:hyphenationZone w:val="220"/>
  <w:doNotHyphenateCaps/>
  <w:evenAndOddHeaders/>
  <w:characterSpacingControl w:val="doNotCompress"/>
  <w:hdrShapeDefaults>
    <o:shapedefaults v:ext="edit" spidmax="10241"/>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48*"/>
    <w:docVar w:name="CreationDt" w:val="28/12/2016 8:25: AM"/>
    <w:docVar w:name="DocCategory" w:val="Doc"/>
    <w:docVar w:name="DocType" w:val="Final"/>
    <w:docVar w:name="DutyStation" w:val="New York"/>
    <w:docVar w:name="FooterJN" w:val="16-20848"/>
    <w:docVar w:name="jobn" w:val="16-20848 (R)"/>
    <w:docVar w:name="jobnDT" w:val="16-20848 (R)   281216"/>
    <w:docVar w:name="jobnDTDT" w:val="16-20848 (R)   281216   281216"/>
    <w:docVar w:name="JobNo" w:val="1620848R"/>
    <w:docVar w:name="JobNo2" w:val="1640270R"/>
    <w:docVar w:name="LocalDrive" w:val="0"/>
    <w:docVar w:name="OandT" w:val=" "/>
    <w:docVar w:name="sss1" w:val="CEDAW/C/BTN/CO/8-9"/>
    <w:docVar w:name="sss2" w:val="-"/>
    <w:docVar w:name="Symbol1" w:val="CEDAW/C/BTN/CO/8-9"/>
    <w:docVar w:name="Symbol2" w:val="-"/>
  </w:docVars>
  <w:rsids>
    <w:rsidRoot w:val="00D80CDD"/>
    <w:rsid w:val="000559DB"/>
    <w:rsid w:val="000566D9"/>
    <w:rsid w:val="000729C9"/>
    <w:rsid w:val="000E3BA0"/>
    <w:rsid w:val="000E733A"/>
    <w:rsid w:val="000F34B4"/>
    <w:rsid w:val="00125FC3"/>
    <w:rsid w:val="00134DE7"/>
    <w:rsid w:val="00135B84"/>
    <w:rsid w:val="001833D8"/>
    <w:rsid w:val="001864EA"/>
    <w:rsid w:val="001B0408"/>
    <w:rsid w:val="001B26B7"/>
    <w:rsid w:val="001B2A03"/>
    <w:rsid w:val="00211A1B"/>
    <w:rsid w:val="00212CCE"/>
    <w:rsid w:val="002143D3"/>
    <w:rsid w:val="002244BC"/>
    <w:rsid w:val="002252AA"/>
    <w:rsid w:val="00230495"/>
    <w:rsid w:val="00251D4B"/>
    <w:rsid w:val="002B2712"/>
    <w:rsid w:val="002E72D1"/>
    <w:rsid w:val="002F483B"/>
    <w:rsid w:val="002F6749"/>
    <w:rsid w:val="002F719B"/>
    <w:rsid w:val="003155FC"/>
    <w:rsid w:val="003458C0"/>
    <w:rsid w:val="00360566"/>
    <w:rsid w:val="00391886"/>
    <w:rsid w:val="00396463"/>
    <w:rsid w:val="003D4F62"/>
    <w:rsid w:val="00413388"/>
    <w:rsid w:val="00433767"/>
    <w:rsid w:val="00451109"/>
    <w:rsid w:val="00474CBE"/>
    <w:rsid w:val="00491959"/>
    <w:rsid w:val="0049726C"/>
    <w:rsid w:val="004D3086"/>
    <w:rsid w:val="004D6235"/>
    <w:rsid w:val="005120A2"/>
    <w:rsid w:val="00547C3C"/>
    <w:rsid w:val="00571999"/>
    <w:rsid w:val="00572C7C"/>
    <w:rsid w:val="005A147A"/>
    <w:rsid w:val="005A2266"/>
    <w:rsid w:val="005A4CFA"/>
    <w:rsid w:val="005C2E70"/>
    <w:rsid w:val="005D5B58"/>
    <w:rsid w:val="005E467A"/>
    <w:rsid w:val="005F0070"/>
    <w:rsid w:val="00602B5A"/>
    <w:rsid w:val="00664FDE"/>
    <w:rsid w:val="00673CD6"/>
    <w:rsid w:val="00677C81"/>
    <w:rsid w:val="006906C0"/>
    <w:rsid w:val="00691BD7"/>
    <w:rsid w:val="006C62B7"/>
    <w:rsid w:val="006E2E00"/>
    <w:rsid w:val="00705A84"/>
    <w:rsid w:val="00747B29"/>
    <w:rsid w:val="00766252"/>
    <w:rsid w:val="00780901"/>
    <w:rsid w:val="007829D4"/>
    <w:rsid w:val="00790DE1"/>
    <w:rsid w:val="007A724F"/>
    <w:rsid w:val="007B4E81"/>
    <w:rsid w:val="007B5998"/>
    <w:rsid w:val="007B69E7"/>
    <w:rsid w:val="007E72F7"/>
    <w:rsid w:val="00802920"/>
    <w:rsid w:val="00871EB3"/>
    <w:rsid w:val="00885FBC"/>
    <w:rsid w:val="0089442F"/>
    <w:rsid w:val="0089594F"/>
    <w:rsid w:val="008D0E78"/>
    <w:rsid w:val="008D618E"/>
    <w:rsid w:val="008D79F9"/>
    <w:rsid w:val="008E4561"/>
    <w:rsid w:val="008F6FDD"/>
    <w:rsid w:val="0095706A"/>
    <w:rsid w:val="009649C3"/>
    <w:rsid w:val="00996E6F"/>
    <w:rsid w:val="009B13D1"/>
    <w:rsid w:val="009D1B8A"/>
    <w:rsid w:val="009F0EA6"/>
    <w:rsid w:val="009F78D0"/>
    <w:rsid w:val="00A24076"/>
    <w:rsid w:val="00A400F6"/>
    <w:rsid w:val="00A72FF5"/>
    <w:rsid w:val="00A77198"/>
    <w:rsid w:val="00AA55F7"/>
    <w:rsid w:val="00AC3AEB"/>
    <w:rsid w:val="00AD273C"/>
    <w:rsid w:val="00AE70BE"/>
    <w:rsid w:val="00B03F43"/>
    <w:rsid w:val="00B06D87"/>
    <w:rsid w:val="00C32910"/>
    <w:rsid w:val="00C37440"/>
    <w:rsid w:val="00C70E48"/>
    <w:rsid w:val="00C803E5"/>
    <w:rsid w:val="00CA4BB0"/>
    <w:rsid w:val="00CA7CD3"/>
    <w:rsid w:val="00CB38A9"/>
    <w:rsid w:val="00CD634C"/>
    <w:rsid w:val="00CF0DA9"/>
    <w:rsid w:val="00D332CF"/>
    <w:rsid w:val="00D7662A"/>
    <w:rsid w:val="00D80CDD"/>
    <w:rsid w:val="00DB0CD2"/>
    <w:rsid w:val="00DB7101"/>
    <w:rsid w:val="00E378DB"/>
    <w:rsid w:val="00E55FD0"/>
    <w:rsid w:val="00E720E8"/>
    <w:rsid w:val="00E86078"/>
    <w:rsid w:val="00E918E9"/>
    <w:rsid w:val="00EB5441"/>
    <w:rsid w:val="00ED0AEB"/>
    <w:rsid w:val="00EE1B1B"/>
    <w:rsid w:val="00EE50AE"/>
    <w:rsid w:val="00EF15E2"/>
    <w:rsid w:val="00F63321"/>
    <w:rsid w:val="00F63C46"/>
    <w:rsid w:val="00F81CC1"/>
    <w:rsid w:val="00F85FA1"/>
    <w:rsid w:val="00F91CE9"/>
    <w:rsid w:val="00F94738"/>
    <w:rsid w:val="00FB68B1"/>
    <w:rsid w:val="00FE284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index heading" w:uiPriority="99"/>
    <w:lsdException w:name="caption" w:uiPriority="35" w:qFormat="1"/>
    <w:lsdException w:name="table of figures"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8F6FDD"/>
    <w:pPr>
      <w:spacing w:after="0" w:line="240" w:lineRule="exact"/>
    </w:pPr>
    <w:rPr>
      <w:rFonts w:ascii="Times New Roman" w:hAnsi="Times New Roman" w:cs="Times New Roman"/>
      <w:spacing w:val="4"/>
      <w:w w:val="103"/>
      <w:kern w:val="14"/>
      <w:sz w:val="20"/>
      <w:lang w:val="ru-RU"/>
    </w:rPr>
  </w:style>
  <w:style w:type="paragraph" w:styleId="Heading1">
    <w:name w:val="heading 1"/>
    <w:aliases w:val="Table_G"/>
    <w:basedOn w:val="Normal"/>
    <w:next w:val="Normal"/>
    <w:link w:val="Heading1Char"/>
    <w:qFormat/>
    <w:rsid w:val="008F6FDD"/>
    <w:pPr>
      <w:keepNext/>
      <w:tabs>
        <w:tab w:val="num" w:pos="926"/>
      </w:tabs>
      <w:spacing w:before="240" w:after="60"/>
      <w:ind w:left="926" w:hanging="3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8F6FDD"/>
    <w:pPr>
      <w:keepNext/>
      <w:numPr>
        <w:ilvl w:val="1"/>
        <w:numId w:val="12"/>
      </w:numPr>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8F6FDD"/>
    <w:pPr>
      <w:keepNext/>
      <w:numPr>
        <w:ilvl w:val="2"/>
        <w:numId w:val="12"/>
      </w:numPr>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qFormat/>
    <w:rsid w:val="006C62B7"/>
    <w:pPr>
      <w:numPr>
        <w:ilvl w:val="3"/>
        <w:numId w:val="12"/>
      </w:numPr>
      <w:suppressAutoHyphens/>
      <w:spacing w:line="240" w:lineRule="auto"/>
      <w:ind w:left="864" w:hanging="144"/>
      <w:outlineLvl w:val="3"/>
    </w:pPr>
    <w:rPr>
      <w:rFonts w:eastAsia="Times New Roman"/>
      <w:spacing w:val="0"/>
      <w:w w:val="100"/>
      <w:kern w:val="0"/>
      <w:szCs w:val="20"/>
      <w:lang w:val="en-GB"/>
    </w:rPr>
  </w:style>
  <w:style w:type="paragraph" w:styleId="Heading5">
    <w:name w:val="heading 5"/>
    <w:basedOn w:val="Normal"/>
    <w:next w:val="Normal"/>
    <w:link w:val="Heading5Char"/>
    <w:qFormat/>
    <w:rsid w:val="006C62B7"/>
    <w:pPr>
      <w:numPr>
        <w:ilvl w:val="4"/>
        <w:numId w:val="12"/>
      </w:numPr>
      <w:suppressAutoHyphens/>
      <w:spacing w:line="240" w:lineRule="auto"/>
      <w:ind w:left="1008" w:hanging="432"/>
      <w:outlineLvl w:val="4"/>
    </w:pPr>
    <w:rPr>
      <w:rFonts w:eastAsia="Times New Roman"/>
      <w:spacing w:val="0"/>
      <w:w w:val="100"/>
      <w:kern w:val="0"/>
      <w:szCs w:val="20"/>
      <w:lang w:val="en-GB"/>
    </w:rPr>
  </w:style>
  <w:style w:type="paragraph" w:styleId="Heading6">
    <w:name w:val="heading 6"/>
    <w:basedOn w:val="Normal"/>
    <w:next w:val="Normal"/>
    <w:link w:val="Heading6Char"/>
    <w:qFormat/>
    <w:rsid w:val="006C62B7"/>
    <w:pPr>
      <w:numPr>
        <w:ilvl w:val="5"/>
        <w:numId w:val="12"/>
      </w:numPr>
      <w:suppressAutoHyphens/>
      <w:spacing w:line="240" w:lineRule="auto"/>
      <w:ind w:left="1152" w:hanging="432"/>
      <w:outlineLvl w:val="5"/>
    </w:pPr>
    <w:rPr>
      <w:rFonts w:eastAsia="Times New Roman"/>
      <w:spacing w:val="0"/>
      <w:w w:val="100"/>
      <w:kern w:val="0"/>
      <w:szCs w:val="20"/>
      <w:lang w:val="en-GB"/>
    </w:rPr>
  </w:style>
  <w:style w:type="paragraph" w:styleId="Heading7">
    <w:name w:val="heading 7"/>
    <w:basedOn w:val="Normal"/>
    <w:next w:val="Normal"/>
    <w:link w:val="Heading7Char"/>
    <w:qFormat/>
    <w:rsid w:val="006C62B7"/>
    <w:pPr>
      <w:numPr>
        <w:ilvl w:val="6"/>
        <w:numId w:val="12"/>
      </w:numPr>
      <w:suppressAutoHyphens/>
      <w:spacing w:line="240" w:lineRule="auto"/>
      <w:ind w:left="1296" w:hanging="288"/>
      <w:outlineLvl w:val="6"/>
    </w:pPr>
    <w:rPr>
      <w:rFonts w:eastAsia="Times New Roman"/>
      <w:spacing w:val="0"/>
      <w:w w:val="100"/>
      <w:kern w:val="0"/>
      <w:szCs w:val="20"/>
      <w:lang w:val="en-GB"/>
    </w:rPr>
  </w:style>
  <w:style w:type="paragraph" w:styleId="Heading8">
    <w:name w:val="heading 8"/>
    <w:basedOn w:val="Normal"/>
    <w:next w:val="Normal"/>
    <w:link w:val="Heading8Char"/>
    <w:qFormat/>
    <w:rsid w:val="006C62B7"/>
    <w:pPr>
      <w:numPr>
        <w:ilvl w:val="7"/>
        <w:numId w:val="12"/>
      </w:numPr>
      <w:suppressAutoHyphens/>
      <w:spacing w:line="240" w:lineRule="auto"/>
      <w:ind w:left="1440" w:hanging="432"/>
      <w:outlineLvl w:val="7"/>
    </w:pPr>
    <w:rPr>
      <w:rFonts w:eastAsia="Times New Roman"/>
      <w:spacing w:val="0"/>
      <w:w w:val="100"/>
      <w:kern w:val="0"/>
      <w:szCs w:val="20"/>
      <w:lang w:val="en-GB"/>
    </w:rPr>
  </w:style>
  <w:style w:type="paragraph" w:styleId="Heading9">
    <w:name w:val="heading 9"/>
    <w:basedOn w:val="Normal"/>
    <w:next w:val="Normal"/>
    <w:link w:val="Heading9Char"/>
    <w:qFormat/>
    <w:rsid w:val="006C62B7"/>
    <w:pPr>
      <w:numPr>
        <w:ilvl w:val="8"/>
        <w:numId w:val="12"/>
      </w:numPr>
      <w:suppressAutoHyphens/>
      <w:spacing w:line="240" w:lineRule="auto"/>
      <w:ind w:left="1584" w:hanging="144"/>
      <w:outlineLvl w:val="8"/>
    </w:pPr>
    <w:rPr>
      <w:rFonts w:eastAsia="Times New Roman"/>
      <w:spacing w:val="0"/>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8F6FDD"/>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8F6FDD"/>
    <w:pPr>
      <w:suppressAutoHyphens/>
      <w:spacing w:line="270" w:lineRule="exact"/>
      <w:outlineLvl w:val="0"/>
    </w:pPr>
    <w:rPr>
      <w:b/>
      <w:sz w:val="24"/>
    </w:rPr>
  </w:style>
  <w:style w:type="paragraph" w:customStyle="1" w:styleId="HCh">
    <w:name w:val="_ H _Ch"/>
    <w:basedOn w:val="H1"/>
    <w:next w:val="SingleTxt"/>
    <w:qFormat/>
    <w:rsid w:val="008F6FDD"/>
    <w:pPr>
      <w:keepNext/>
      <w:keepLines/>
      <w:spacing w:line="300" w:lineRule="exact"/>
    </w:pPr>
    <w:rPr>
      <w:spacing w:val="-2"/>
      <w:sz w:val="28"/>
    </w:rPr>
  </w:style>
  <w:style w:type="paragraph" w:customStyle="1" w:styleId="H23">
    <w:name w:val="_ H_2/3"/>
    <w:basedOn w:val="H1"/>
    <w:next w:val="SingleTxt"/>
    <w:qFormat/>
    <w:rsid w:val="008F6FDD"/>
    <w:pPr>
      <w:keepNext/>
      <w:keepLines/>
      <w:spacing w:line="240" w:lineRule="exact"/>
      <w:outlineLvl w:val="1"/>
    </w:pPr>
    <w:rPr>
      <w:spacing w:val="2"/>
      <w:sz w:val="20"/>
    </w:rPr>
  </w:style>
  <w:style w:type="paragraph" w:customStyle="1" w:styleId="H4">
    <w:name w:val="_ H_4"/>
    <w:basedOn w:val="Normal"/>
    <w:next w:val="Normal"/>
    <w:qFormat/>
    <w:rsid w:val="008F6FDD"/>
    <w:pPr>
      <w:keepNext/>
      <w:keepLines/>
      <w:tabs>
        <w:tab w:val="right" w:pos="360"/>
      </w:tabs>
      <w:suppressAutoHyphens/>
      <w:outlineLvl w:val="3"/>
    </w:pPr>
    <w:rPr>
      <w:i/>
      <w:spacing w:val="3"/>
    </w:rPr>
  </w:style>
  <w:style w:type="paragraph" w:customStyle="1" w:styleId="H56">
    <w:name w:val="_ H_5/6"/>
    <w:basedOn w:val="Normal"/>
    <w:next w:val="Normal"/>
    <w:qFormat/>
    <w:rsid w:val="008F6FDD"/>
    <w:pPr>
      <w:keepNext/>
      <w:keepLines/>
      <w:tabs>
        <w:tab w:val="right" w:pos="360"/>
      </w:tabs>
      <w:suppressAutoHyphens/>
      <w:ind w:left="1267" w:right="1267" w:hanging="1267"/>
      <w:outlineLvl w:val="4"/>
    </w:pPr>
  </w:style>
  <w:style w:type="paragraph" w:customStyle="1" w:styleId="DualTxt">
    <w:name w:val="__Dual Txt"/>
    <w:basedOn w:val="Normal"/>
    <w:qFormat/>
    <w:rsid w:val="008F6FD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F6FDD"/>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F6FDD"/>
    <w:pPr>
      <w:spacing w:line="540" w:lineRule="exact"/>
    </w:pPr>
    <w:rPr>
      <w:spacing w:val="-8"/>
      <w:w w:val="96"/>
      <w:sz w:val="57"/>
    </w:rPr>
  </w:style>
  <w:style w:type="paragraph" w:customStyle="1" w:styleId="SS">
    <w:name w:val="__S_S"/>
    <w:basedOn w:val="SM"/>
    <w:next w:val="Normal"/>
    <w:qFormat/>
    <w:rsid w:val="008F6FDD"/>
    <w:pPr>
      <w:spacing w:line="300" w:lineRule="exact"/>
      <w:ind w:left="1264" w:right="1264"/>
    </w:pPr>
    <w:rPr>
      <w:sz w:val="28"/>
    </w:rPr>
  </w:style>
  <w:style w:type="paragraph" w:customStyle="1" w:styleId="SingleTxt">
    <w:name w:val="__Single Txt"/>
    <w:basedOn w:val="Normal"/>
    <w:qFormat/>
    <w:rsid w:val="008F6FDD"/>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8F6FDD"/>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8F6F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8F6FDD"/>
    <w:pPr>
      <w:keepNext/>
      <w:keepLines/>
      <w:spacing w:line="240" w:lineRule="exact"/>
      <w:outlineLvl w:val="1"/>
    </w:pPr>
    <w:rPr>
      <w:sz w:val="20"/>
    </w:rPr>
  </w:style>
  <w:style w:type="paragraph" w:customStyle="1" w:styleId="Bullet1">
    <w:name w:val="Bullet 1"/>
    <w:basedOn w:val="Normal"/>
    <w:qFormat/>
    <w:rsid w:val="008F6FDD"/>
    <w:pPr>
      <w:numPr>
        <w:numId w:val="1"/>
      </w:numPr>
      <w:spacing w:after="120"/>
      <w:ind w:right="1267"/>
      <w:jc w:val="both"/>
    </w:pPr>
  </w:style>
  <w:style w:type="paragraph" w:customStyle="1" w:styleId="Bullet2">
    <w:name w:val="Bullet 2"/>
    <w:basedOn w:val="Normal"/>
    <w:qFormat/>
    <w:rsid w:val="008F6FDD"/>
    <w:pPr>
      <w:numPr>
        <w:numId w:val="2"/>
      </w:numPr>
      <w:spacing w:after="120"/>
      <w:ind w:right="1267"/>
      <w:jc w:val="both"/>
    </w:pPr>
  </w:style>
  <w:style w:type="paragraph" w:customStyle="1" w:styleId="Bullet3">
    <w:name w:val="Bullet 3"/>
    <w:basedOn w:val="SingleTxt"/>
    <w:qFormat/>
    <w:rsid w:val="008F6FD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8F6FDD"/>
    <w:pPr>
      <w:spacing w:before="240"/>
    </w:pPr>
    <w:rPr>
      <w:szCs w:val="20"/>
    </w:rPr>
  </w:style>
  <w:style w:type="character" w:styleId="EndnoteReference">
    <w:name w:val="endnote reference"/>
    <w:aliases w:val="1_G"/>
    <w:basedOn w:val="DefaultParagraphFont"/>
    <w:rsid w:val="008F6FD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rsid w:val="008F6FDD"/>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uiPriority w:val="1"/>
    <w:semiHidden/>
    <w:rsid w:val="008F6FDD"/>
    <w:rPr>
      <w:rFonts w:ascii="Times New Roman" w:hAnsi="Times New Roman"/>
      <w:spacing w:val="5"/>
      <w:w w:val="104"/>
      <w:kern w:val="14"/>
      <w:sz w:val="17"/>
      <w:szCs w:val="20"/>
      <w:lang w:val="ru-RU"/>
    </w:rPr>
  </w:style>
  <w:style w:type="paragraph" w:styleId="Footer">
    <w:name w:val="footer"/>
    <w:aliases w:val="3_G"/>
    <w:basedOn w:val="Normal"/>
    <w:link w:val="FooterChar"/>
    <w:uiPriority w:val="99"/>
    <w:unhideWhenUsed/>
    <w:rsid w:val="008F6FDD"/>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uiPriority w:val="99"/>
    <w:rsid w:val="008F6FDD"/>
    <w:rPr>
      <w:rFonts w:ascii="Times New Roman" w:hAnsi="Times New Roman"/>
      <w:b/>
      <w:sz w:val="17"/>
      <w:lang w:val="ru-RU"/>
    </w:rPr>
  </w:style>
  <w:style w:type="character" w:styleId="FootnoteReference">
    <w:name w:val="footnote reference"/>
    <w:aliases w:val="4_G,Ref,de nota al pie,Footnote Reference Number"/>
    <w:basedOn w:val="DefaultParagraphFont"/>
    <w:rsid w:val="008F6FD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nhideWhenUsed/>
    <w:rsid w:val="008F6FDD"/>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8F6FDD"/>
    <w:rPr>
      <w:rFonts w:ascii="Times New Roman" w:hAnsi="Times New Roman"/>
      <w:spacing w:val="5"/>
      <w:w w:val="104"/>
      <w:kern w:val="14"/>
      <w:sz w:val="17"/>
      <w:szCs w:val="20"/>
      <w:lang w:val="ru-RU"/>
    </w:rPr>
  </w:style>
  <w:style w:type="paragraph" w:styleId="Header">
    <w:name w:val="header"/>
    <w:aliases w:val="6_G"/>
    <w:basedOn w:val="Normal"/>
    <w:link w:val="HeaderChar"/>
    <w:rsid w:val="008F6FDD"/>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uiPriority w:val="2"/>
    <w:rsid w:val="008F6FDD"/>
    <w:rPr>
      <w:rFonts w:ascii="Times New Roman" w:hAnsi="Times New Roman"/>
      <w:sz w:val="17"/>
      <w:lang w:val="ru-RU"/>
    </w:rPr>
  </w:style>
  <w:style w:type="character" w:customStyle="1" w:styleId="Heading1Char">
    <w:name w:val="Heading 1 Char"/>
    <w:aliases w:val="Table_G Char"/>
    <w:basedOn w:val="DefaultParagraphFont"/>
    <w:link w:val="Heading1"/>
    <w:rsid w:val="008F6FDD"/>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rsid w:val="008F6FDD"/>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rsid w:val="008F6FDD"/>
    <w:rPr>
      <w:rFonts w:ascii="Arial" w:eastAsiaTheme="majorEastAsia" w:hAnsi="Arial" w:cstheme="majorBidi"/>
      <w:b/>
      <w:bCs/>
      <w:spacing w:val="4"/>
      <w:w w:val="103"/>
      <w:kern w:val="14"/>
      <w:sz w:val="26"/>
      <w:lang w:val="ru-RU"/>
    </w:rPr>
  </w:style>
  <w:style w:type="paragraph" w:styleId="ListContinue">
    <w:name w:val="List Continue"/>
    <w:basedOn w:val="Normal"/>
    <w:semiHidden/>
    <w:rsid w:val="008F6FDD"/>
    <w:pPr>
      <w:spacing w:after="120"/>
      <w:ind w:left="360"/>
      <w:contextualSpacing/>
    </w:pPr>
  </w:style>
  <w:style w:type="paragraph" w:styleId="ListContinue2">
    <w:name w:val="List Continue 2"/>
    <w:basedOn w:val="Normal"/>
    <w:next w:val="Normal"/>
    <w:rsid w:val="008F6FDD"/>
    <w:pPr>
      <w:numPr>
        <w:numId w:val="4"/>
      </w:numPr>
      <w:tabs>
        <w:tab w:val="left" w:pos="792"/>
      </w:tabs>
      <w:spacing w:after="120"/>
    </w:pPr>
  </w:style>
  <w:style w:type="paragraph" w:styleId="ListNumber">
    <w:name w:val="List Number"/>
    <w:basedOn w:val="H1"/>
    <w:next w:val="Normal"/>
    <w:rsid w:val="008F6FDD"/>
    <w:pPr>
      <w:numPr>
        <w:numId w:val="5"/>
      </w:numPr>
      <w:contextualSpacing/>
    </w:pPr>
  </w:style>
  <w:style w:type="paragraph" w:styleId="ListNumber2">
    <w:name w:val="List Number 2"/>
    <w:basedOn w:val="H23"/>
    <w:next w:val="Normal"/>
    <w:rsid w:val="008F6FDD"/>
    <w:pPr>
      <w:numPr>
        <w:numId w:val="6"/>
      </w:numPr>
      <w:tabs>
        <w:tab w:val="left" w:pos="648"/>
      </w:tabs>
      <w:contextualSpacing/>
    </w:pPr>
  </w:style>
  <w:style w:type="paragraph" w:styleId="ListNumber3">
    <w:name w:val="List Number 3"/>
    <w:basedOn w:val="H23"/>
    <w:next w:val="Normal"/>
    <w:rsid w:val="008F6FDD"/>
    <w:pPr>
      <w:numPr>
        <w:numId w:val="7"/>
      </w:numPr>
      <w:tabs>
        <w:tab w:val="left" w:pos="922"/>
      </w:tabs>
      <w:contextualSpacing/>
    </w:pPr>
  </w:style>
  <w:style w:type="paragraph" w:styleId="ListNumber4">
    <w:name w:val="List Number 4"/>
    <w:basedOn w:val="Normal"/>
    <w:rsid w:val="008F6FDD"/>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rsid w:val="008F6FDD"/>
    <w:pPr>
      <w:numPr>
        <w:numId w:val="9"/>
      </w:numPr>
      <w:tabs>
        <w:tab w:val="left" w:pos="1498"/>
      </w:tabs>
      <w:contextualSpacing/>
    </w:pPr>
  </w:style>
  <w:style w:type="paragraph" w:styleId="NoSpacing">
    <w:name w:val="No Spacing"/>
    <w:uiPriority w:val="1"/>
    <w:rsid w:val="008F6FDD"/>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8F6FDD"/>
    <w:rPr>
      <w:szCs w:val="20"/>
    </w:rPr>
  </w:style>
  <w:style w:type="paragraph" w:customStyle="1" w:styleId="Publication">
    <w:name w:val="Publication"/>
    <w:basedOn w:val="Normal"/>
    <w:next w:val="Normal"/>
    <w:qFormat/>
    <w:rsid w:val="008F6FDD"/>
  </w:style>
  <w:style w:type="paragraph" w:customStyle="1" w:styleId="ReleaseDate">
    <w:name w:val="ReleaseDate"/>
    <w:basedOn w:val="Normal"/>
    <w:next w:val="Normal"/>
    <w:qFormat/>
    <w:rsid w:val="008F6FDD"/>
    <w:rPr>
      <w:szCs w:val="20"/>
    </w:rPr>
  </w:style>
  <w:style w:type="paragraph" w:customStyle="1" w:styleId="Small">
    <w:name w:val="Small"/>
    <w:basedOn w:val="Normal"/>
    <w:next w:val="Normal"/>
    <w:qFormat/>
    <w:rsid w:val="008F6FDD"/>
    <w:pPr>
      <w:tabs>
        <w:tab w:val="right" w:pos="9965"/>
      </w:tabs>
      <w:spacing w:line="210" w:lineRule="exact"/>
    </w:pPr>
    <w:rPr>
      <w:spacing w:val="5"/>
      <w:w w:val="104"/>
      <w:sz w:val="17"/>
    </w:rPr>
  </w:style>
  <w:style w:type="paragraph" w:customStyle="1" w:styleId="SmallX">
    <w:name w:val="SmallX"/>
    <w:basedOn w:val="Small"/>
    <w:next w:val="Normal"/>
    <w:qFormat/>
    <w:rsid w:val="008F6FDD"/>
    <w:pPr>
      <w:spacing w:line="180" w:lineRule="exact"/>
      <w:jc w:val="right"/>
    </w:pPr>
    <w:rPr>
      <w:spacing w:val="6"/>
      <w:w w:val="106"/>
      <w:sz w:val="14"/>
    </w:rPr>
  </w:style>
  <w:style w:type="paragraph" w:customStyle="1" w:styleId="TitleHCH">
    <w:name w:val="Title_H_CH"/>
    <w:basedOn w:val="HCh"/>
    <w:next w:val="SingleTxt"/>
    <w:qFormat/>
    <w:rsid w:val="008F6F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8F6F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8F6FDD"/>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A2266"/>
    <w:rPr>
      <w:rFonts w:ascii="Tahoma" w:hAnsi="Tahoma" w:cs="Tahoma"/>
      <w:spacing w:val="4"/>
      <w:w w:val="103"/>
      <w:kern w:val="14"/>
      <w:sz w:val="16"/>
      <w:szCs w:val="16"/>
      <w:lang w:val="ru-RU"/>
    </w:rPr>
  </w:style>
  <w:style w:type="character" w:styleId="CommentReference">
    <w:name w:val="annotation reference"/>
    <w:basedOn w:val="DefaultParagraphFont"/>
    <w:semiHidden/>
    <w:unhideWhenUsed/>
    <w:rsid w:val="00AC3AEB"/>
    <w:rPr>
      <w:sz w:val="16"/>
      <w:szCs w:val="16"/>
    </w:rPr>
  </w:style>
  <w:style w:type="paragraph" w:styleId="CommentText">
    <w:name w:val="annotation text"/>
    <w:basedOn w:val="Normal"/>
    <w:link w:val="CommentTextChar"/>
    <w:semiHidden/>
    <w:unhideWhenUsed/>
    <w:rsid w:val="00AC3AEB"/>
    <w:pPr>
      <w:spacing w:line="240" w:lineRule="auto"/>
    </w:pPr>
    <w:rPr>
      <w:szCs w:val="20"/>
    </w:rPr>
  </w:style>
  <w:style w:type="character" w:customStyle="1" w:styleId="CommentTextChar">
    <w:name w:val="Comment Text Char"/>
    <w:basedOn w:val="DefaultParagraphFont"/>
    <w:link w:val="CommentText"/>
    <w:semiHidden/>
    <w:rsid w:val="00AC3AEB"/>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nhideWhenUsed/>
    <w:rsid w:val="00AC3AEB"/>
    <w:rPr>
      <w:b/>
      <w:bCs/>
    </w:rPr>
  </w:style>
  <w:style w:type="character" w:customStyle="1" w:styleId="CommentSubjectChar">
    <w:name w:val="Comment Subject Char"/>
    <w:basedOn w:val="CommentTextChar"/>
    <w:link w:val="CommentSubject"/>
    <w:rsid w:val="00AC3AEB"/>
    <w:rPr>
      <w:rFonts w:ascii="Times New Roman" w:hAnsi="Times New Roman" w:cs="Times New Roman"/>
      <w:b/>
      <w:bCs/>
      <w:spacing w:val="4"/>
      <w:w w:val="103"/>
      <w:kern w:val="14"/>
      <w:sz w:val="20"/>
      <w:szCs w:val="20"/>
      <w:lang w:val="ru-RU"/>
    </w:rPr>
  </w:style>
  <w:style w:type="character" w:customStyle="1" w:styleId="Heading4Char">
    <w:name w:val="Heading 4 Char"/>
    <w:basedOn w:val="DefaultParagraphFont"/>
    <w:link w:val="Heading4"/>
    <w:rsid w:val="006C62B7"/>
    <w:rPr>
      <w:rFonts w:ascii="Times New Roman" w:eastAsia="Times New Roman" w:hAnsi="Times New Roman" w:cs="Times New Roman"/>
      <w:sz w:val="20"/>
      <w:szCs w:val="20"/>
    </w:rPr>
  </w:style>
  <w:style w:type="character" w:customStyle="1" w:styleId="Heading5Char">
    <w:name w:val="Heading 5 Char"/>
    <w:basedOn w:val="DefaultParagraphFont"/>
    <w:link w:val="Heading5"/>
    <w:rsid w:val="006C62B7"/>
    <w:rPr>
      <w:rFonts w:ascii="Times New Roman" w:eastAsia="Times New Roman" w:hAnsi="Times New Roman" w:cs="Times New Roman"/>
      <w:sz w:val="20"/>
      <w:szCs w:val="20"/>
    </w:rPr>
  </w:style>
  <w:style w:type="character" w:customStyle="1" w:styleId="Heading6Char">
    <w:name w:val="Heading 6 Char"/>
    <w:basedOn w:val="DefaultParagraphFont"/>
    <w:link w:val="Heading6"/>
    <w:rsid w:val="006C62B7"/>
    <w:rPr>
      <w:rFonts w:ascii="Times New Roman" w:eastAsia="Times New Roman" w:hAnsi="Times New Roman" w:cs="Times New Roman"/>
      <w:sz w:val="20"/>
      <w:szCs w:val="20"/>
    </w:rPr>
  </w:style>
  <w:style w:type="character" w:customStyle="1" w:styleId="Heading7Char">
    <w:name w:val="Heading 7 Char"/>
    <w:basedOn w:val="DefaultParagraphFont"/>
    <w:link w:val="Heading7"/>
    <w:rsid w:val="006C62B7"/>
    <w:rPr>
      <w:rFonts w:ascii="Times New Roman" w:eastAsia="Times New Roman" w:hAnsi="Times New Roman" w:cs="Times New Roman"/>
      <w:sz w:val="20"/>
      <w:szCs w:val="20"/>
    </w:rPr>
  </w:style>
  <w:style w:type="character" w:customStyle="1" w:styleId="Heading8Char">
    <w:name w:val="Heading 8 Char"/>
    <w:basedOn w:val="DefaultParagraphFont"/>
    <w:link w:val="Heading8"/>
    <w:rsid w:val="006C62B7"/>
    <w:rPr>
      <w:rFonts w:ascii="Times New Roman" w:eastAsia="Times New Roman" w:hAnsi="Times New Roman" w:cs="Times New Roman"/>
      <w:sz w:val="20"/>
      <w:szCs w:val="20"/>
    </w:rPr>
  </w:style>
  <w:style w:type="character" w:customStyle="1" w:styleId="Heading9Char">
    <w:name w:val="Heading 9 Char"/>
    <w:basedOn w:val="DefaultParagraphFont"/>
    <w:link w:val="Heading9"/>
    <w:rsid w:val="006C62B7"/>
    <w:rPr>
      <w:rFonts w:ascii="Times New Roman" w:eastAsia="Times New Roman" w:hAnsi="Times New Roman" w:cs="Times New Roman"/>
      <w:sz w:val="20"/>
      <w:szCs w:val="20"/>
    </w:rPr>
  </w:style>
  <w:style w:type="paragraph" w:customStyle="1" w:styleId="HMG">
    <w:name w:val="_ H __M_G"/>
    <w:basedOn w:val="Normal"/>
    <w:next w:val="Normal"/>
    <w:rsid w:val="006C62B7"/>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6C62B7"/>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rsid w:val="006C62B7"/>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6C62B7"/>
    <w:rPr>
      <w:rFonts w:ascii="Times New Roman" w:hAnsi="Times New Roman"/>
      <w:b/>
      <w:sz w:val="18"/>
    </w:rPr>
  </w:style>
  <w:style w:type="paragraph" w:styleId="PlainText">
    <w:name w:val="Plain Text"/>
    <w:basedOn w:val="Normal"/>
    <w:link w:val="PlainTextChar"/>
    <w:semiHidden/>
    <w:rsid w:val="006C62B7"/>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6C62B7"/>
    <w:rPr>
      <w:rFonts w:ascii="Times New Roman" w:eastAsia="Times New Roman" w:hAnsi="Times New Roman" w:cs="Courier New"/>
      <w:sz w:val="20"/>
      <w:szCs w:val="20"/>
    </w:rPr>
  </w:style>
  <w:style w:type="paragraph" w:styleId="BodyText">
    <w:name w:val="Body Text"/>
    <w:basedOn w:val="Normal"/>
    <w:next w:val="Normal"/>
    <w:link w:val="BodyTextChar"/>
    <w:semiHidden/>
    <w:rsid w:val="006C62B7"/>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6C62B7"/>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6C62B7"/>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6C62B7"/>
    <w:rPr>
      <w:rFonts w:ascii="Times New Roman" w:eastAsia="Times New Roman" w:hAnsi="Times New Roman" w:cs="Times New Roman"/>
      <w:sz w:val="20"/>
      <w:szCs w:val="20"/>
    </w:rPr>
  </w:style>
  <w:style w:type="paragraph" w:styleId="BlockText">
    <w:name w:val="Block Text"/>
    <w:basedOn w:val="Normal"/>
    <w:semiHidden/>
    <w:rsid w:val="006C62B7"/>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6C62B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6C62B7"/>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6C62B7"/>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6C62B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6C62B7"/>
    <w:pPr>
      <w:numPr>
        <w:numId w:val="18"/>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semiHidden/>
    <w:rsid w:val="006C62B7"/>
    <w:rPr>
      <w:sz w:val="14"/>
    </w:rPr>
  </w:style>
  <w:style w:type="paragraph" w:customStyle="1" w:styleId="Bullet2G">
    <w:name w:val="_Bullet 2_G"/>
    <w:basedOn w:val="Normal"/>
    <w:rsid w:val="006C62B7"/>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6C62B7"/>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6C62B7"/>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6C62B7"/>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6C62B7"/>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6C62B7"/>
    <w:pPr>
      <w:numPr>
        <w:numId w:val="15"/>
      </w:numPr>
    </w:pPr>
  </w:style>
  <w:style w:type="numbering" w:styleId="1ai">
    <w:name w:val="Outline List 1"/>
    <w:basedOn w:val="NoList"/>
    <w:semiHidden/>
    <w:rsid w:val="006C62B7"/>
    <w:pPr>
      <w:numPr>
        <w:numId w:val="16"/>
      </w:numPr>
    </w:pPr>
  </w:style>
  <w:style w:type="numbering" w:styleId="ArticleSection">
    <w:name w:val="Outline List 3"/>
    <w:basedOn w:val="NoList"/>
    <w:semiHidden/>
    <w:rsid w:val="006C62B7"/>
    <w:pPr>
      <w:numPr>
        <w:numId w:val="17"/>
      </w:numPr>
    </w:pPr>
  </w:style>
  <w:style w:type="paragraph" w:styleId="BodyText2">
    <w:name w:val="Body Text 2"/>
    <w:basedOn w:val="Normal"/>
    <w:link w:val="BodyText2Char"/>
    <w:semiHidden/>
    <w:rsid w:val="006C62B7"/>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6C62B7"/>
    <w:rPr>
      <w:rFonts w:ascii="Times New Roman" w:eastAsia="Times New Roman" w:hAnsi="Times New Roman" w:cs="Times New Roman"/>
      <w:sz w:val="20"/>
      <w:szCs w:val="20"/>
    </w:rPr>
  </w:style>
  <w:style w:type="paragraph" w:styleId="BodyText3">
    <w:name w:val="Body Text 3"/>
    <w:basedOn w:val="Normal"/>
    <w:link w:val="BodyText3Char"/>
    <w:semiHidden/>
    <w:rsid w:val="006C62B7"/>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6C62B7"/>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6C62B7"/>
    <w:pPr>
      <w:spacing w:after="120"/>
      <w:ind w:firstLine="210"/>
    </w:pPr>
  </w:style>
  <w:style w:type="character" w:customStyle="1" w:styleId="BodyTextFirstIndentChar">
    <w:name w:val="Body Text First Indent Char"/>
    <w:basedOn w:val="BodyTextChar"/>
    <w:link w:val="BodyTextFirstIndent"/>
    <w:semiHidden/>
    <w:rsid w:val="006C62B7"/>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6C62B7"/>
    <w:pPr>
      <w:ind w:firstLine="210"/>
    </w:pPr>
  </w:style>
  <w:style w:type="character" w:customStyle="1" w:styleId="BodyTextFirstIndent2Char">
    <w:name w:val="Body Text First Indent 2 Char"/>
    <w:basedOn w:val="BodyTextIndentChar"/>
    <w:link w:val="BodyTextFirstIndent2"/>
    <w:semiHidden/>
    <w:rsid w:val="006C62B7"/>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6C62B7"/>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6C62B7"/>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6C62B7"/>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6C62B7"/>
    <w:rPr>
      <w:rFonts w:ascii="Times New Roman" w:eastAsia="Times New Roman" w:hAnsi="Times New Roman" w:cs="Times New Roman"/>
      <w:sz w:val="16"/>
      <w:szCs w:val="16"/>
    </w:rPr>
  </w:style>
  <w:style w:type="paragraph" w:styleId="Closing">
    <w:name w:val="Closing"/>
    <w:basedOn w:val="Normal"/>
    <w:link w:val="ClosingChar"/>
    <w:semiHidden/>
    <w:rsid w:val="006C62B7"/>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6C62B7"/>
    <w:rPr>
      <w:rFonts w:ascii="Times New Roman" w:eastAsia="Times New Roman" w:hAnsi="Times New Roman" w:cs="Times New Roman"/>
      <w:sz w:val="20"/>
      <w:szCs w:val="20"/>
    </w:rPr>
  </w:style>
  <w:style w:type="paragraph" w:styleId="Date">
    <w:name w:val="Date"/>
    <w:basedOn w:val="Normal"/>
    <w:next w:val="Normal"/>
    <w:link w:val="DateChar"/>
    <w:semiHidden/>
    <w:rsid w:val="006C62B7"/>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6C62B7"/>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6C62B7"/>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6C62B7"/>
    <w:rPr>
      <w:rFonts w:ascii="Times New Roman" w:eastAsia="Times New Roman" w:hAnsi="Times New Roman" w:cs="Times New Roman"/>
      <w:sz w:val="20"/>
      <w:szCs w:val="20"/>
    </w:rPr>
  </w:style>
  <w:style w:type="character" w:styleId="Emphasis">
    <w:name w:val="Emphasis"/>
    <w:qFormat/>
    <w:rsid w:val="006C62B7"/>
    <w:rPr>
      <w:i/>
      <w:iCs/>
    </w:rPr>
  </w:style>
  <w:style w:type="paragraph" w:styleId="EnvelopeReturn">
    <w:name w:val="envelope return"/>
    <w:basedOn w:val="Normal"/>
    <w:semiHidden/>
    <w:rsid w:val="006C62B7"/>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6C62B7"/>
    <w:rPr>
      <w:color w:val="0000FF"/>
      <w:u w:val="single"/>
    </w:rPr>
  </w:style>
  <w:style w:type="character" w:styleId="HTMLAcronym">
    <w:name w:val="HTML Acronym"/>
    <w:basedOn w:val="DefaultParagraphFont"/>
    <w:semiHidden/>
    <w:rsid w:val="006C62B7"/>
  </w:style>
  <w:style w:type="paragraph" w:styleId="HTMLAddress">
    <w:name w:val="HTML Address"/>
    <w:basedOn w:val="Normal"/>
    <w:link w:val="HTMLAddressChar"/>
    <w:semiHidden/>
    <w:rsid w:val="006C62B7"/>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6C62B7"/>
    <w:rPr>
      <w:rFonts w:ascii="Times New Roman" w:eastAsia="Times New Roman" w:hAnsi="Times New Roman" w:cs="Times New Roman"/>
      <w:i/>
      <w:iCs/>
      <w:sz w:val="20"/>
      <w:szCs w:val="20"/>
    </w:rPr>
  </w:style>
  <w:style w:type="character" w:styleId="HTMLCite">
    <w:name w:val="HTML Cite"/>
    <w:semiHidden/>
    <w:rsid w:val="006C62B7"/>
    <w:rPr>
      <w:i/>
      <w:iCs/>
    </w:rPr>
  </w:style>
  <w:style w:type="character" w:styleId="HTMLCode">
    <w:name w:val="HTML Code"/>
    <w:semiHidden/>
    <w:rsid w:val="006C62B7"/>
    <w:rPr>
      <w:rFonts w:ascii="Courier New" w:hAnsi="Courier New" w:cs="Courier New"/>
      <w:sz w:val="20"/>
      <w:szCs w:val="20"/>
    </w:rPr>
  </w:style>
  <w:style w:type="character" w:styleId="HTMLDefinition">
    <w:name w:val="HTML Definition"/>
    <w:semiHidden/>
    <w:rsid w:val="006C62B7"/>
    <w:rPr>
      <w:i/>
      <w:iCs/>
    </w:rPr>
  </w:style>
  <w:style w:type="character" w:styleId="HTMLKeyboard">
    <w:name w:val="HTML Keyboard"/>
    <w:semiHidden/>
    <w:rsid w:val="006C62B7"/>
    <w:rPr>
      <w:rFonts w:ascii="Courier New" w:hAnsi="Courier New" w:cs="Courier New"/>
      <w:sz w:val="20"/>
      <w:szCs w:val="20"/>
    </w:rPr>
  </w:style>
  <w:style w:type="paragraph" w:styleId="HTMLPreformatted">
    <w:name w:val="HTML Preformatted"/>
    <w:basedOn w:val="Normal"/>
    <w:link w:val="HTMLPreformattedChar"/>
    <w:semiHidden/>
    <w:rsid w:val="006C62B7"/>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6C62B7"/>
    <w:rPr>
      <w:rFonts w:ascii="Courier New" w:eastAsia="Times New Roman" w:hAnsi="Courier New" w:cs="Courier New"/>
      <w:sz w:val="20"/>
      <w:szCs w:val="20"/>
    </w:rPr>
  </w:style>
  <w:style w:type="character" w:styleId="HTMLSample">
    <w:name w:val="HTML Sample"/>
    <w:semiHidden/>
    <w:rsid w:val="006C62B7"/>
    <w:rPr>
      <w:rFonts w:ascii="Courier New" w:hAnsi="Courier New" w:cs="Courier New"/>
    </w:rPr>
  </w:style>
  <w:style w:type="character" w:styleId="HTMLTypewriter">
    <w:name w:val="HTML Typewriter"/>
    <w:semiHidden/>
    <w:rsid w:val="006C62B7"/>
    <w:rPr>
      <w:rFonts w:ascii="Courier New" w:hAnsi="Courier New" w:cs="Courier New"/>
      <w:sz w:val="20"/>
      <w:szCs w:val="20"/>
    </w:rPr>
  </w:style>
  <w:style w:type="character" w:styleId="HTMLVariable">
    <w:name w:val="HTML Variable"/>
    <w:semiHidden/>
    <w:rsid w:val="006C62B7"/>
    <w:rPr>
      <w:i/>
      <w:iCs/>
    </w:rPr>
  </w:style>
  <w:style w:type="character" w:styleId="Hyperlink">
    <w:name w:val="Hyperlink"/>
    <w:semiHidden/>
    <w:rsid w:val="006C62B7"/>
    <w:rPr>
      <w:color w:val="auto"/>
      <w:u w:val="single"/>
    </w:rPr>
  </w:style>
  <w:style w:type="paragraph" w:styleId="List">
    <w:name w:val="List"/>
    <w:basedOn w:val="Normal"/>
    <w:semiHidden/>
    <w:rsid w:val="006C62B7"/>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6C62B7"/>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6C62B7"/>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6C62B7"/>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6C62B7"/>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6C62B7"/>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6C62B7"/>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6C62B7"/>
    <w:pPr>
      <w:tabs>
        <w:tab w:val="num" w:pos="926"/>
      </w:tabs>
      <w:suppressAutoHyphens/>
      <w:spacing w:line="240" w:lineRule="atLeast"/>
      <w:ind w:left="926" w:hanging="360"/>
    </w:pPr>
    <w:rPr>
      <w:rFonts w:eastAsia="Times New Roman"/>
      <w:spacing w:val="0"/>
      <w:w w:val="100"/>
      <w:kern w:val="0"/>
      <w:szCs w:val="20"/>
      <w:lang w:val="en-GB"/>
    </w:rPr>
  </w:style>
  <w:style w:type="paragraph" w:styleId="ListBullet4">
    <w:name w:val="List Bullet 4"/>
    <w:basedOn w:val="Normal"/>
    <w:semiHidden/>
    <w:rsid w:val="006C62B7"/>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6C62B7"/>
    <w:pPr>
      <w:numPr>
        <w:numId w:val="14"/>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6C62B7"/>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6C62B7"/>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6C62B7"/>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6C62B7"/>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6C62B7"/>
    <w:rPr>
      <w:rFonts w:ascii="Arial" w:eastAsia="Times New Roman" w:hAnsi="Arial" w:cs="Arial"/>
      <w:sz w:val="24"/>
      <w:szCs w:val="24"/>
      <w:shd w:val="pct20" w:color="auto" w:fill="auto"/>
    </w:rPr>
  </w:style>
  <w:style w:type="paragraph" w:styleId="NormalWeb">
    <w:name w:val="Normal (Web)"/>
    <w:basedOn w:val="Normal"/>
    <w:semiHidden/>
    <w:rsid w:val="006C62B7"/>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6C62B7"/>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6C62B7"/>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6C62B7"/>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6C62B7"/>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6C62B7"/>
    <w:rPr>
      <w:rFonts w:ascii="Times New Roman" w:eastAsia="Times New Roman" w:hAnsi="Times New Roman" w:cs="Times New Roman"/>
      <w:sz w:val="20"/>
      <w:szCs w:val="20"/>
    </w:rPr>
  </w:style>
  <w:style w:type="paragraph" w:styleId="Signature">
    <w:name w:val="Signature"/>
    <w:basedOn w:val="Normal"/>
    <w:link w:val="SignatureChar"/>
    <w:semiHidden/>
    <w:rsid w:val="006C62B7"/>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6C62B7"/>
    <w:rPr>
      <w:rFonts w:ascii="Times New Roman" w:eastAsia="Times New Roman" w:hAnsi="Times New Roman" w:cs="Times New Roman"/>
      <w:sz w:val="20"/>
      <w:szCs w:val="20"/>
    </w:rPr>
  </w:style>
  <w:style w:type="character" w:styleId="Strong">
    <w:name w:val="Strong"/>
    <w:qFormat/>
    <w:rsid w:val="006C62B7"/>
    <w:rPr>
      <w:b/>
      <w:bCs/>
    </w:rPr>
  </w:style>
  <w:style w:type="paragraph" w:styleId="Subtitle">
    <w:name w:val="Subtitle"/>
    <w:basedOn w:val="Normal"/>
    <w:link w:val="SubtitleChar"/>
    <w:qFormat/>
    <w:rsid w:val="006C62B7"/>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6C62B7"/>
    <w:rPr>
      <w:rFonts w:ascii="Arial" w:eastAsia="Times New Roman" w:hAnsi="Arial" w:cs="Arial"/>
      <w:sz w:val="24"/>
      <w:szCs w:val="24"/>
    </w:rPr>
  </w:style>
  <w:style w:type="table" w:styleId="Table3Deffects1">
    <w:name w:val="Table 3D effects 1"/>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62B7"/>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C62B7"/>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C62B7"/>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62B7"/>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62B7"/>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62B7"/>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6C62B7"/>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6C62B7"/>
    <w:rPr>
      <w:rFonts w:ascii="Arial" w:eastAsia="Times New Roman" w:hAnsi="Arial" w:cs="Arial"/>
      <w:b/>
      <w:bCs/>
      <w:kern w:val="28"/>
      <w:sz w:val="32"/>
      <w:szCs w:val="32"/>
    </w:rPr>
  </w:style>
  <w:style w:type="paragraph" w:styleId="EnvelopeAddress">
    <w:name w:val="envelope address"/>
    <w:basedOn w:val="Normal"/>
    <w:semiHidden/>
    <w:rsid w:val="006C62B7"/>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SingleTxtGChar">
    <w:name w:val="_ Single Txt_G Char"/>
    <w:link w:val="SingleTxtG"/>
    <w:locked/>
    <w:rsid w:val="006C62B7"/>
    <w:rPr>
      <w:rFonts w:ascii="Times New Roman" w:eastAsia="Times New Roman" w:hAnsi="Times New Roman" w:cs="Times New Roman"/>
      <w:sz w:val="20"/>
      <w:szCs w:val="20"/>
    </w:rPr>
  </w:style>
  <w:style w:type="paragraph" w:customStyle="1" w:styleId="SingleTxtGR">
    <w:name w:val="_ Single Txt_GR"/>
    <w:basedOn w:val="Normal"/>
    <w:qFormat/>
    <w:rsid w:val="006C62B7"/>
    <w:pPr>
      <w:tabs>
        <w:tab w:val="left" w:pos="1701"/>
        <w:tab w:val="left" w:pos="2268"/>
        <w:tab w:val="left" w:pos="2835"/>
        <w:tab w:val="left" w:pos="3402"/>
        <w:tab w:val="left" w:pos="3969"/>
      </w:tabs>
      <w:spacing w:after="120" w:line="240" w:lineRule="atLeast"/>
      <w:ind w:left="1134" w:right="1134"/>
      <w:jc w:val="both"/>
    </w:pPr>
    <w:rPr>
      <w:rFonts w:eastAsia="Times New Roman"/>
      <w:szCs w:val="20"/>
    </w:rPr>
  </w:style>
  <w:style w:type="paragraph" w:customStyle="1" w:styleId="H1GR">
    <w:name w:val="_ H_1_GR"/>
    <w:basedOn w:val="Normal"/>
    <w:next w:val="Normal"/>
    <w:qFormat/>
    <w:rsid w:val="006C62B7"/>
    <w:pPr>
      <w:keepNext/>
      <w:keepLines/>
      <w:tabs>
        <w:tab w:val="right" w:pos="851"/>
      </w:tabs>
      <w:suppressAutoHyphens/>
      <w:spacing w:before="360" w:after="240" w:line="270" w:lineRule="exact"/>
      <w:ind w:left="1134" w:right="1134" w:hanging="1134"/>
    </w:pPr>
    <w:rPr>
      <w:rFonts w:eastAsia="Times New Roman"/>
      <w:b/>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index heading" w:uiPriority="99"/>
    <w:lsdException w:name="caption" w:uiPriority="35" w:qFormat="1"/>
    <w:lsdException w:name="table of figures"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8F6FDD"/>
    <w:pPr>
      <w:spacing w:after="0" w:line="240" w:lineRule="exact"/>
    </w:pPr>
    <w:rPr>
      <w:rFonts w:ascii="Times New Roman" w:hAnsi="Times New Roman" w:cs="Times New Roman"/>
      <w:spacing w:val="4"/>
      <w:w w:val="103"/>
      <w:kern w:val="14"/>
      <w:sz w:val="20"/>
      <w:lang w:val="ru-RU"/>
    </w:rPr>
  </w:style>
  <w:style w:type="paragraph" w:styleId="Heading1">
    <w:name w:val="heading 1"/>
    <w:aliases w:val="Table_G"/>
    <w:basedOn w:val="Normal"/>
    <w:next w:val="Normal"/>
    <w:link w:val="Heading1Char"/>
    <w:qFormat/>
    <w:rsid w:val="008F6FDD"/>
    <w:pPr>
      <w:keepNext/>
      <w:tabs>
        <w:tab w:val="num" w:pos="926"/>
      </w:tabs>
      <w:spacing w:before="240" w:after="60"/>
      <w:ind w:left="926" w:hanging="3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8F6FDD"/>
    <w:pPr>
      <w:keepNext/>
      <w:numPr>
        <w:ilvl w:val="1"/>
        <w:numId w:val="12"/>
      </w:numPr>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8F6FDD"/>
    <w:pPr>
      <w:keepNext/>
      <w:numPr>
        <w:ilvl w:val="2"/>
        <w:numId w:val="12"/>
      </w:numPr>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qFormat/>
    <w:rsid w:val="006C62B7"/>
    <w:pPr>
      <w:numPr>
        <w:ilvl w:val="3"/>
        <w:numId w:val="12"/>
      </w:numPr>
      <w:suppressAutoHyphens/>
      <w:spacing w:line="240" w:lineRule="auto"/>
      <w:ind w:left="864" w:hanging="144"/>
      <w:outlineLvl w:val="3"/>
    </w:pPr>
    <w:rPr>
      <w:rFonts w:eastAsia="Times New Roman"/>
      <w:spacing w:val="0"/>
      <w:w w:val="100"/>
      <w:kern w:val="0"/>
      <w:szCs w:val="20"/>
      <w:lang w:val="en-GB"/>
    </w:rPr>
  </w:style>
  <w:style w:type="paragraph" w:styleId="Heading5">
    <w:name w:val="heading 5"/>
    <w:basedOn w:val="Normal"/>
    <w:next w:val="Normal"/>
    <w:link w:val="Heading5Char"/>
    <w:qFormat/>
    <w:rsid w:val="006C62B7"/>
    <w:pPr>
      <w:numPr>
        <w:ilvl w:val="4"/>
        <w:numId w:val="12"/>
      </w:numPr>
      <w:suppressAutoHyphens/>
      <w:spacing w:line="240" w:lineRule="auto"/>
      <w:ind w:left="1008" w:hanging="432"/>
      <w:outlineLvl w:val="4"/>
    </w:pPr>
    <w:rPr>
      <w:rFonts w:eastAsia="Times New Roman"/>
      <w:spacing w:val="0"/>
      <w:w w:val="100"/>
      <w:kern w:val="0"/>
      <w:szCs w:val="20"/>
      <w:lang w:val="en-GB"/>
    </w:rPr>
  </w:style>
  <w:style w:type="paragraph" w:styleId="Heading6">
    <w:name w:val="heading 6"/>
    <w:basedOn w:val="Normal"/>
    <w:next w:val="Normal"/>
    <w:link w:val="Heading6Char"/>
    <w:qFormat/>
    <w:rsid w:val="006C62B7"/>
    <w:pPr>
      <w:numPr>
        <w:ilvl w:val="5"/>
        <w:numId w:val="12"/>
      </w:numPr>
      <w:suppressAutoHyphens/>
      <w:spacing w:line="240" w:lineRule="auto"/>
      <w:ind w:left="1152" w:hanging="432"/>
      <w:outlineLvl w:val="5"/>
    </w:pPr>
    <w:rPr>
      <w:rFonts w:eastAsia="Times New Roman"/>
      <w:spacing w:val="0"/>
      <w:w w:val="100"/>
      <w:kern w:val="0"/>
      <w:szCs w:val="20"/>
      <w:lang w:val="en-GB"/>
    </w:rPr>
  </w:style>
  <w:style w:type="paragraph" w:styleId="Heading7">
    <w:name w:val="heading 7"/>
    <w:basedOn w:val="Normal"/>
    <w:next w:val="Normal"/>
    <w:link w:val="Heading7Char"/>
    <w:qFormat/>
    <w:rsid w:val="006C62B7"/>
    <w:pPr>
      <w:numPr>
        <w:ilvl w:val="6"/>
        <w:numId w:val="12"/>
      </w:numPr>
      <w:suppressAutoHyphens/>
      <w:spacing w:line="240" w:lineRule="auto"/>
      <w:ind w:left="1296" w:hanging="288"/>
      <w:outlineLvl w:val="6"/>
    </w:pPr>
    <w:rPr>
      <w:rFonts w:eastAsia="Times New Roman"/>
      <w:spacing w:val="0"/>
      <w:w w:val="100"/>
      <w:kern w:val="0"/>
      <w:szCs w:val="20"/>
      <w:lang w:val="en-GB"/>
    </w:rPr>
  </w:style>
  <w:style w:type="paragraph" w:styleId="Heading8">
    <w:name w:val="heading 8"/>
    <w:basedOn w:val="Normal"/>
    <w:next w:val="Normal"/>
    <w:link w:val="Heading8Char"/>
    <w:qFormat/>
    <w:rsid w:val="006C62B7"/>
    <w:pPr>
      <w:numPr>
        <w:ilvl w:val="7"/>
        <w:numId w:val="12"/>
      </w:numPr>
      <w:suppressAutoHyphens/>
      <w:spacing w:line="240" w:lineRule="auto"/>
      <w:ind w:left="1440" w:hanging="432"/>
      <w:outlineLvl w:val="7"/>
    </w:pPr>
    <w:rPr>
      <w:rFonts w:eastAsia="Times New Roman"/>
      <w:spacing w:val="0"/>
      <w:w w:val="100"/>
      <w:kern w:val="0"/>
      <w:szCs w:val="20"/>
      <w:lang w:val="en-GB"/>
    </w:rPr>
  </w:style>
  <w:style w:type="paragraph" w:styleId="Heading9">
    <w:name w:val="heading 9"/>
    <w:basedOn w:val="Normal"/>
    <w:next w:val="Normal"/>
    <w:link w:val="Heading9Char"/>
    <w:qFormat/>
    <w:rsid w:val="006C62B7"/>
    <w:pPr>
      <w:numPr>
        <w:ilvl w:val="8"/>
        <w:numId w:val="12"/>
      </w:numPr>
      <w:suppressAutoHyphens/>
      <w:spacing w:line="240" w:lineRule="auto"/>
      <w:ind w:left="1584" w:hanging="144"/>
      <w:outlineLvl w:val="8"/>
    </w:pPr>
    <w:rPr>
      <w:rFonts w:eastAsia="Times New Roman"/>
      <w:spacing w:val="0"/>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8F6FDD"/>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8F6FDD"/>
    <w:pPr>
      <w:suppressAutoHyphens/>
      <w:spacing w:line="270" w:lineRule="exact"/>
      <w:outlineLvl w:val="0"/>
    </w:pPr>
    <w:rPr>
      <w:b/>
      <w:sz w:val="24"/>
    </w:rPr>
  </w:style>
  <w:style w:type="paragraph" w:customStyle="1" w:styleId="HCh">
    <w:name w:val="_ H _Ch"/>
    <w:basedOn w:val="H1"/>
    <w:next w:val="SingleTxt"/>
    <w:qFormat/>
    <w:rsid w:val="008F6FDD"/>
    <w:pPr>
      <w:keepNext/>
      <w:keepLines/>
      <w:spacing w:line="300" w:lineRule="exact"/>
    </w:pPr>
    <w:rPr>
      <w:spacing w:val="-2"/>
      <w:sz w:val="28"/>
    </w:rPr>
  </w:style>
  <w:style w:type="paragraph" w:customStyle="1" w:styleId="H23">
    <w:name w:val="_ H_2/3"/>
    <w:basedOn w:val="H1"/>
    <w:next w:val="SingleTxt"/>
    <w:qFormat/>
    <w:rsid w:val="008F6FDD"/>
    <w:pPr>
      <w:keepNext/>
      <w:keepLines/>
      <w:spacing w:line="240" w:lineRule="exact"/>
      <w:outlineLvl w:val="1"/>
    </w:pPr>
    <w:rPr>
      <w:spacing w:val="2"/>
      <w:sz w:val="20"/>
    </w:rPr>
  </w:style>
  <w:style w:type="paragraph" w:customStyle="1" w:styleId="H4">
    <w:name w:val="_ H_4"/>
    <w:basedOn w:val="Normal"/>
    <w:next w:val="Normal"/>
    <w:qFormat/>
    <w:rsid w:val="008F6FDD"/>
    <w:pPr>
      <w:keepNext/>
      <w:keepLines/>
      <w:tabs>
        <w:tab w:val="right" w:pos="360"/>
      </w:tabs>
      <w:suppressAutoHyphens/>
      <w:outlineLvl w:val="3"/>
    </w:pPr>
    <w:rPr>
      <w:i/>
      <w:spacing w:val="3"/>
    </w:rPr>
  </w:style>
  <w:style w:type="paragraph" w:customStyle="1" w:styleId="H56">
    <w:name w:val="_ H_5/6"/>
    <w:basedOn w:val="Normal"/>
    <w:next w:val="Normal"/>
    <w:qFormat/>
    <w:rsid w:val="008F6FDD"/>
    <w:pPr>
      <w:keepNext/>
      <w:keepLines/>
      <w:tabs>
        <w:tab w:val="right" w:pos="360"/>
      </w:tabs>
      <w:suppressAutoHyphens/>
      <w:ind w:left="1267" w:right="1267" w:hanging="1267"/>
      <w:outlineLvl w:val="4"/>
    </w:pPr>
  </w:style>
  <w:style w:type="paragraph" w:customStyle="1" w:styleId="DualTxt">
    <w:name w:val="__Dual Txt"/>
    <w:basedOn w:val="Normal"/>
    <w:qFormat/>
    <w:rsid w:val="008F6FD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F6FDD"/>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F6FDD"/>
    <w:pPr>
      <w:spacing w:line="540" w:lineRule="exact"/>
    </w:pPr>
    <w:rPr>
      <w:spacing w:val="-8"/>
      <w:w w:val="96"/>
      <w:sz w:val="57"/>
    </w:rPr>
  </w:style>
  <w:style w:type="paragraph" w:customStyle="1" w:styleId="SS">
    <w:name w:val="__S_S"/>
    <w:basedOn w:val="SM"/>
    <w:next w:val="Normal"/>
    <w:qFormat/>
    <w:rsid w:val="008F6FDD"/>
    <w:pPr>
      <w:spacing w:line="300" w:lineRule="exact"/>
      <w:ind w:left="1264" w:right="1264"/>
    </w:pPr>
    <w:rPr>
      <w:sz w:val="28"/>
    </w:rPr>
  </w:style>
  <w:style w:type="paragraph" w:customStyle="1" w:styleId="SingleTxt">
    <w:name w:val="__Single Txt"/>
    <w:basedOn w:val="Normal"/>
    <w:qFormat/>
    <w:rsid w:val="008F6FDD"/>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8F6FDD"/>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8F6F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8F6FDD"/>
    <w:pPr>
      <w:keepNext/>
      <w:keepLines/>
      <w:spacing w:line="240" w:lineRule="exact"/>
      <w:outlineLvl w:val="1"/>
    </w:pPr>
    <w:rPr>
      <w:sz w:val="20"/>
    </w:rPr>
  </w:style>
  <w:style w:type="paragraph" w:customStyle="1" w:styleId="Bullet1">
    <w:name w:val="Bullet 1"/>
    <w:basedOn w:val="Normal"/>
    <w:qFormat/>
    <w:rsid w:val="008F6FDD"/>
    <w:pPr>
      <w:numPr>
        <w:numId w:val="1"/>
      </w:numPr>
      <w:spacing w:after="120"/>
      <w:ind w:right="1267"/>
      <w:jc w:val="both"/>
    </w:pPr>
  </w:style>
  <w:style w:type="paragraph" w:customStyle="1" w:styleId="Bullet2">
    <w:name w:val="Bullet 2"/>
    <w:basedOn w:val="Normal"/>
    <w:qFormat/>
    <w:rsid w:val="008F6FDD"/>
    <w:pPr>
      <w:numPr>
        <w:numId w:val="2"/>
      </w:numPr>
      <w:spacing w:after="120"/>
      <w:ind w:right="1267"/>
      <w:jc w:val="both"/>
    </w:pPr>
  </w:style>
  <w:style w:type="paragraph" w:customStyle="1" w:styleId="Bullet3">
    <w:name w:val="Bullet 3"/>
    <w:basedOn w:val="SingleTxt"/>
    <w:qFormat/>
    <w:rsid w:val="008F6FD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8F6FDD"/>
    <w:pPr>
      <w:spacing w:before="240"/>
    </w:pPr>
    <w:rPr>
      <w:szCs w:val="20"/>
    </w:rPr>
  </w:style>
  <w:style w:type="character" w:styleId="EndnoteReference">
    <w:name w:val="endnote reference"/>
    <w:aliases w:val="1_G"/>
    <w:basedOn w:val="DefaultParagraphFont"/>
    <w:rsid w:val="008F6FD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rsid w:val="008F6FDD"/>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uiPriority w:val="1"/>
    <w:semiHidden/>
    <w:rsid w:val="008F6FDD"/>
    <w:rPr>
      <w:rFonts w:ascii="Times New Roman" w:hAnsi="Times New Roman"/>
      <w:spacing w:val="5"/>
      <w:w w:val="104"/>
      <w:kern w:val="14"/>
      <w:sz w:val="17"/>
      <w:szCs w:val="20"/>
      <w:lang w:val="ru-RU"/>
    </w:rPr>
  </w:style>
  <w:style w:type="paragraph" w:styleId="Footer">
    <w:name w:val="footer"/>
    <w:aliases w:val="3_G"/>
    <w:basedOn w:val="Normal"/>
    <w:link w:val="FooterChar"/>
    <w:uiPriority w:val="99"/>
    <w:unhideWhenUsed/>
    <w:rsid w:val="008F6FDD"/>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uiPriority w:val="99"/>
    <w:rsid w:val="008F6FDD"/>
    <w:rPr>
      <w:rFonts w:ascii="Times New Roman" w:hAnsi="Times New Roman"/>
      <w:b/>
      <w:sz w:val="17"/>
      <w:lang w:val="ru-RU"/>
    </w:rPr>
  </w:style>
  <w:style w:type="character" w:styleId="FootnoteReference">
    <w:name w:val="footnote reference"/>
    <w:aliases w:val="4_G,Ref,de nota al pie,Footnote Reference Number"/>
    <w:basedOn w:val="DefaultParagraphFont"/>
    <w:rsid w:val="008F6FD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nhideWhenUsed/>
    <w:rsid w:val="008F6FDD"/>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8F6FDD"/>
    <w:rPr>
      <w:rFonts w:ascii="Times New Roman" w:hAnsi="Times New Roman"/>
      <w:spacing w:val="5"/>
      <w:w w:val="104"/>
      <w:kern w:val="14"/>
      <w:sz w:val="17"/>
      <w:szCs w:val="20"/>
      <w:lang w:val="ru-RU"/>
    </w:rPr>
  </w:style>
  <w:style w:type="paragraph" w:styleId="Header">
    <w:name w:val="header"/>
    <w:aliases w:val="6_G"/>
    <w:basedOn w:val="Normal"/>
    <w:link w:val="HeaderChar"/>
    <w:rsid w:val="008F6FDD"/>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uiPriority w:val="2"/>
    <w:rsid w:val="008F6FDD"/>
    <w:rPr>
      <w:rFonts w:ascii="Times New Roman" w:hAnsi="Times New Roman"/>
      <w:sz w:val="17"/>
      <w:lang w:val="ru-RU"/>
    </w:rPr>
  </w:style>
  <w:style w:type="character" w:customStyle="1" w:styleId="Heading1Char">
    <w:name w:val="Heading 1 Char"/>
    <w:aliases w:val="Table_G Char"/>
    <w:basedOn w:val="DefaultParagraphFont"/>
    <w:link w:val="Heading1"/>
    <w:rsid w:val="008F6FDD"/>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rsid w:val="008F6FDD"/>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rsid w:val="008F6FDD"/>
    <w:rPr>
      <w:rFonts w:ascii="Arial" w:eastAsiaTheme="majorEastAsia" w:hAnsi="Arial" w:cstheme="majorBidi"/>
      <w:b/>
      <w:bCs/>
      <w:spacing w:val="4"/>
      <w:w w:val="103"/>
      <w:kern w:val="14"/>
      <w:sz w:val="26"/>
      <w:lang w:val="ru-RU"/>
    </w:rPr>
  </w:style>
  <w:style w:type="paragraph" w:styleId="ListContinue">
    <w:name w:val="List Continue"/>
    <w:basedOn w:val="Normal"/>
    <w:semiHidden/>
    <w:rsid w:val="008F6FDD"/>
    <w:pPr>
      <w:spacing w:after="120"/>
      <w:ind w:left="360"/>
      <w:contextualSpacing/>
    </w:pPr>
  </w:style>
  <w:style w:type="paragraph" w:styleId="ListContinue2">
    <w:name w:val="List Continue 2"/>
    <w:basedOn w:val="Normal"/>
    <w:next w:val="Normal"/>
    <w:rsid w:val="008F6FDD"/>
    <w:pPr>
      <w:numPr>
        <w:numId w:val="4"/>
      </w:numPr>
      <w:tabs>
        <w:tab w:val="left" w:pos="792"/>
      </w:tabs>
      <w:spacing w:after="120"/>
    </w:pPr>
  </w:style>
  <w:style w:type="paragraph" w:styleId="ListNumber">
    <w:name w:val="List Number"/>
    <w:basedOn w:val="H1"/>
    <w:next w:val="Normal"/>
    <w:rsid w:val="008F6FDD"/>
    <w:pPr>
      <w:numPr>
        <w:numId w:val="5"/>
      </w:numPr>
      <w:contextualSpacing/>
    </w:pPr>
  </w:style>
  <w:style w:type="paragraph" w:styleId="ListNumber2">
    <w:name w:val="List Number 2"/>
    <w:basedOn w:val="H23"/>
    <w:next w:val="Normal"/>
    <w:rsid w:val="008F6FDD"/>
    <w:pPr>
      <w:numPr>
        <w:numId w:val="6"/>
      </w:numPr>
      <w:tabs>
        <w:tab w:val="left" w:pos="648"/>
      </w:tabs>
      <w:contextualSpacing/>
    </w:pPr>
  </w:style>
  <w:style w:type="paragraph" w:styleId="ListNumber3">
    <w:name w:val="List Number 3"/>
    <w:basedOn w:val="H23"/>
    <w:next w:val="Normal"/>
    <w:rsid w:val="008F6FDD"/>
    <w:pPr>
      <w:numPr>
        <w:numId w:val="7"/>
      </w:numPr>
      <w:tabs>
        <w:tab w:val="left" w:pos="922"/>
      </w:tabs>
      <w:contextualSpacing/>
    </w:pPr>
  </w:style>
  <w:style w:type="paragraph" w:styleId="ListNumber4">
    <w:name w:val="List Number 4"/>
    <w:basedOn w:val="Normal"/>
    <w:rsid w:val="008F6FDD"/>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rsid w:val="008F6FDD"/>
    <w:pPr>
      <w:numPr>
        <w:numId w:val="9"/>
      </w:numPr>
      <w:tabs>
        <w:tab w:val="left" w:pos="1498"/>
      </w:tabs>
      <w:contextualSpacing/>
    </w:pPr>
  </w:style>
  <w:style w:type="paragraph" w:styleId="NoSpacing">
    <w:name w:val="No Spacing"/>
    <w:uiPriority w:val="1"/>
    <w:rsid w:val="008F6FDD"/>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8F6FDD"/>
    <w:rPr>
      <w:szCs w:val="20"/>
    </w:rPr>
  </w:style>
  <w:style w:type="paragraph" w:customStyle="1" w:styleId="Publication">
    <w:name w:val="Publication"/>
    <w:basedOn w:val="Normal"/>
    <w:next w:val="Normal"/>
    <w:qFormat/>
    <w:rsid w:val="008F6FDD"/>
  </w:style>
  <w:style w:type="paragraph" w:customStyle="1" w:styleId="ReleaseDate">
    <w:name w:val="ReleaseDate"/>
    <w:basedOn w:val="Normal"/>
    <w:next w:val="Normal"/>
    <w:qFormat/>
    <w:rsid w:val="008F6FDD"/>
    <w:rPr>
      <w:szCs w:val="20"/>
    </w:rPr>
  </w:style>
  <w:style w:type="paragraph" w:customStyle="1" w:styleId="Small">
    <w:name w:val="Small"/>
    <w:basedOn w:val="Normal"/>
    <w:next w:val="Normal"/>
    <w:qFormat/>
    <w:rsid w:val="008F6FDD"/>
    <w:pPr>
      <w:tabs>
        <w:tab w:val="right" w:pos="9965"/>
      </w:tabs>
      <w:spacing w:line="210" w:lineRule="exact"/>
    </w:pPr>
    <w:rPr>
      <w:spacing w:val="5"/>
      <w:w w:val="104"/>
      <w:sz w:val="17"/>
    </w:rPr>
  </w:style>
  <w:style w:type="paragraph" w:customStyle="1" w:styleId="SmallX">
    <w:name w:val="SmallX"/>
    <w:basedOn w:val="Small"/>
    <w:next w:val="Normal"/>
    <w:qFormat/>
    <w:rsid w:val="008F6FDD"/>
    <w:pPr>
      <w:spacing w:line="180" w:lineRule="exact"/>
      <w:jc w:val="right"/>
    </w:pPr>
    <w:rPr>
      <w:spacing w:val="6"/>
      <w:w w:val="106"/>
      <w:sz w:val="14"/>
    </w:rPr>
  </w:style>
  <w:style w:type="paragraph" w:customStyle="1" w:styleId="TitleHCH">
    <w:name w:val="Title_H_CH"/>
    <w:basedOn w:val="HCh"/>
    <w:next w:val="SingleTxt"/>
    <w:qFormat/>
    <w:rsid w:val="008F6F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8F6F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8F6FDD"/>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A2266"/>
    <w:rPr>
      <w:rFonts w:ascii="Tahoma" w:hAnsi="Tahoma" w:cs="Tahoma"/>
      <w:spacing w:val="4"/>
      <w:w w:val="103"/>
      <w:kern w:val="14"/>
      <w:sz w:val="16"/>
      <w:szCs w:val="16"/>
      <w:lang w:val="ru-RU"/>
    </w:rPr>
  </w:style>
  <w:style w:type="character" w:styleId="CommentReference">
    <w:name w:val="annotation reference"/>
    <w:basedOn w:val="DefaultParagraphFont"/>
    <w:semiHidden/>
    <w:unhideWhenUsed/>
    <w:rsid w:val="00AC3AEB"/>
    <w:rPr>
      <w:sz w:val="16"/>
      <w:szCs w:val="16"/>
    </w:rPr>
  </w:style>
  <w:style w:type="paragraph" w:styleId="CommentText">
    <w:name w:val="annotation text"/>
    <w:basedOn w:val="Normal"/>
    <w:link w:val="CommentTextChar"/>
    <w:semiHidden/>
    <w:unhideWhenUsed/>
    <w:rsid w:val="00AC3AEB"/>
    <w:pPr>
      <w:spacing w:line="240" w:lineRule="auto"/>
    </w:pPr>
    <w:rPr>
      <w:szCs w:val="20"/>
    </w:rPr>
  </w:style>
  <w:style w:type="character" w:customStyle="1" w:styleId="CommentTextChar">
    <w:name w:val="Comment Text Char"/>
    <w:basedOn w:val="DefaultParagraphFont"/>
    <w:link w:val="CommentText"/>
    <w:semiHidden/>
    <w:rsid w:val="00AC3AEB"/>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nhideWhenUsed/>
    <w:rsid w:val="00AC3AEB"/>
    <w:rPr>
      <w:b/>
      <w:bCs/>
    </w:rPr>
  </w:style>
  <w:style w:type="character" w:customStyle="1" w:styleId="CommentSubjectChar">
    <w:name w:val="Comment Subject Char"/>
    <w:basedOn w:val="CommentTextChar"/>
    <w:link w:val="CommentSubject"/>
    <w:rsid w:val="00AC3AEB"/>
    <w:rPr>
      <w:rFonts w:ascii="Times New Roman" w:hAnsi="Times New Roman" w:cs="Times New Roman"/>
      <w:b/>
      <w:bCs/>
      <w:spacing w:val="4"/>
      <w:w w:val="103"/>
      <w:kern w:val="14"/>
      <w:sz w:val="20"/>
      <w:szCs w:val="20"/>
      <w:lang w:val="ru-RU"/>
    </w:rPr>
  </w:style>
  <w:style w:type="character" w:customStyle="1" w:styleId="Heading4Char">
    <w:name w:val="Heading 4 Char"/>
    <w:basedOn w:val="DefaultParagraphFont"/>
    <w:link w:val="Heading4"/>
    <w:rsid w:val="006C62B7"/>
    <w:rPr>
      <w:rFonts w:ascii="Times New Roman" w:eastAsia="Times New Roman" w:hAnsi="Times New Roman" w:cs="Times New Roman"/>
      <w:sz w:val="20"/>
      <w:szCs w:val="20"/>
    </w:rPr>
  </w:style>
  <w:style w:type="character" w:customStyle="1" w:styleId="Heading5Char">
    <w:name w:val="Heading 5 Char"/>
    <w:basedOn w:val="DefaultParagraphFont"/>
    <w:link w:val="Heading5"/>
    <w:rsid w:val="006C62B7"/>
    <w:rPr>
      <w:rFonts w:ascii="Times New Roman" w:eastAsia="Times New Roman" w:hAnsi="Times New Roman" w:cs="Times New Roman"/>
      <w:sz w:val="20"/>
      <w:szCs w:val="20"/>
    </w:rPr>
  </w:style>
  <w:style w:type="character" w:customStyle="1" w:styleId="Heading6Char">
    <w:name w:val="Heading 6 Char"/>
    <w:basedOn w:val="DefaultParagraphFont"/>
    <w:link w:val="Heading6"/>
    <w:rsid w:val="006C62B7"/>
    <w:rPr>
      <w:rFonts w:ascii="Times New Roman" w:eastAsia="Times New Roman" w:hAnsi="Times New Roman" w:cs="Times New Roman"/>
      <w:sz w:val="20"/>
      <w:szCs w:val="20"/>
    </w:rPr>
  </w:style>
  <w:style w:type="character" w:customStyle="1" w:styleId="Heading7Char">
    <w:name w:val="Heading 7 Char"/>
    <w:basedOn w:val="DefaultParagraphFont"/>
    <w:link w:val="Heading7"/>
    <w:rsid w:val="006C62B7"/>
    <w:rPr>
      <w:rFonts w:ascii="Times New Roman" w:eastAsia="Times New Roman" w:hAnsi="Times New Roman" w:cs="Times New Roman"/>
      <w:sz w:val="20"/>
      <w:szCs w:val="20"/>
    </w:rPr>
  </w:style>
  <w:style w:type="character" w:customStyle="1" w:styleId="Heading8Char">
    <w:name w:val="Heading 8 Char"/>
    <w:basedOn w:val="DefaultParagraphFont"/>
    <w:link w:val="Heading8"/>
    <w:rsid w:val="006C62B7"/>
    <w:rPr>
      <w:rFonts w:ascii="Times New Roman" w:eastAsia="Times New Roman" w:hAnsi="Times New Roman" w:cs="Times New Roman"/>
      <w:sz w:val="20"/>
      <w:szCs w:val="20"/>
    </w:rPr>
  </w:style>
  <w:style w:type="character" w:customStyle="1" w:styleId="Heading9Char">
    <w:name w:val="Heading 9 Char"/>
    <w:basedOn w:val="DefaultParagraphFont"/>
    <w:link w:val="Heading9"/>
    <w:rsid w:val="006C62B7"/>
    <w:rPr>
      <w:rFonts w:ascii="Times New Roman" w:eastAsia="Times New Roman" w:hAnsi="Times New Roman" w:cs="Times New Roman"/>
      <w:sz w:val="20"/>
      <w:szCs w:val="20"/>
    </w:rPr>
  </w:style>
  <w:style w:type="paragraph" w:customStyle="1" w:styleId="HMG">
    <w:name w:val="_ H __M_G"/>
    <w:basedOn w:val="Normal"/>
    <w:next w:val="Normal"/>
    <w:rsid w:val="006C62B7"/>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6C62B7"/>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rsid w:val="006C62B7"/>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6C62B7"/>
    <w:rPr>
      <w:rFonts w:ascii="Times New Roman" w:hAnsi="Times New Roman"/>
      <w:b/>
      <w:sz w:val="18"/>
    </w:rPr>
  </w:style>
  <w:style w:type="paragraph" w:styleId="PlainText">
    <w:name w:val="Plain Text"/>
    <w:basedOn w:val="Normal"/>
    <w:link w:val="PlainTextChar"/>
    <w:semiHidden/>
    <w:rsid w:val="006C62B7"/>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6C62B7"/>
    <w:rPr>
      <w:rFonts w:ascii="Times New Roman" w:eastAsia="Times New Roman" w:hAnsi="Times New Roman" w:cs="Courier New"/>
      <w:sz w:val="20"/>
      <w:szCs w:val="20"/>
    </w:rPr>
  </w:style>
  <w:style w:type="paragraph" w:styleId="BodyText">
    <w:name w:val="Body Text"/>
    <w:basedOn w:val="Normal"/>
    <w:next w:val="Normal"/>
    <w:link w:val="BodyTextChar"/>
    <w:semiHidden/>
    <w:rsid w:val="006C62B7"/>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6C62B7"/>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6C62B7"/>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6C62B7"/>
    <w:rPr>
      <w:rFonts w:ascii="Times New Roman" w:eastAsia="Times New Roman" w:hAnsi="Times New Roman" w:cs="Times New Roman"/>
      <w:sz w:val="20"/>
      <w:szCs w:val="20"/>
    </w:rPr>
  </w:style>
  <w:style w:type="paragraph" w:styleId="BlockText">
    <w:name w:val="Block Text"/>
    <w:basedOn w:val="Normal"/>
    <w:semiHidden/>
    <w:rsid w:val="006C62B7"/>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6C62B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6C62B7"/>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6C62B7"/>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6C62B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6C62B7"/>
    <w:pPr>
      <w:numPr>
        <w:numId w:val="18"/>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semiHidden/>
    <w:rsid w:val="006C62B7"/>
    <w:rPr>
      <w:sz w:val="14"/>
    </w:rPr>
  </w:style>
  <w:style w:type="paragraph" w:customStyle="1" w:styleId="Bullet2G">
    <w:name w:val="_Bullet 2_G"/>
    <w:basedOn w:val="Normal"/>
    <w:rsid w:val="006C62B7"/>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6C62B7"/>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6C62B7"/>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6C62B7"/>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6C62B7"/>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6C62B7"/>
    <w:pPr>
      <w:numPr>
        <w:numId w:val="15"/>
      </w:numPr>
    </w:pPr>
  </w:style>
  <w:style w:type="numbering" w:styleId="1ai">
    <w:name w:val="Outline List 1"/>
    <w:basedOn w:val="NoList"/>
    <w:semiHidden/>
    <w:rsid w:val="006C62B7"/>
    <w:pPr>
      <w:numPr>
        <w:numId w:val="16"/>
      </w:numPr>
    </w:pPr>
  </w:style>
  <w:style w:type="numbering" w:styleId="ArticleSection">
    <w:name w:val="Outline List 3"/>
    <w:basedOn w:val="NoList"/>
    <w:semiHidden/>
    <w:rsid w:val="006C62B7"/>
    <w:pPr>
      <w:numPr>
        <w:numId w:val="17"/>
      </w:numPr>
    </w:pPr>
  </w:style>
  <w:style w:type="paragraph" w:styleId="BodyText2">
    <w:name w:val="Body Text 2"/>
    <w:basedOn w:val="Normal"/>
    <w:link w:val="BodyText2Char"/>
    <w:semiHidden/>
    <w:rsid w:val="006C62B7"/>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6C62B7"/>
    <w:rPr>
      <w:rFonts w:ascii="Times New Roman" w:eastAsia="Times New Roman" w:hAnsi="Times New Roman" w:cs="Times New Roman"/>
      <w:sz w:val="20"/>
      <w:szCs w:val="20"/>
    </w:rPr>
  </w:style>
  <w:style w:type="paragraph" w:styleId="BodyText3">
    <w:name w:val="Body Text 3"/>
    <w:basedOn w:val="Normal"/>
    <w:link w:val="BodyText3Char"/>
    <w:semiHidden/>
    <w:rsid w:val="006C62B7"/>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6C62B7"/>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6C62B7"/>
    <w:pPr>
      <w:spacing w:after="120"/>
      <w:ind w:firstLine="210"/>
    </w:pPr>
  </w:style>
  <w:style w:type="character" w:customStyle="1" w:styleId="BodyTextFirstIndentChar">
    <w:name w:val="Body Text First Indent Char"/>
    <w:basedOn w:val="BodyTextChar"/>
    <w:link w:val="BodyTextFirstIndent"/>
    <w:semiHidden/>
    <w:rsid w:val="006C62B7"/>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6C62B7"/>
    <w:pPr>
      <w:ind w:firstLine="210"/>
    </w:pPr>
  </w:style>
  <w:style w:type="character" w:customStyle="1" w:styleId="BodyTextFirstIndent2Char">
    <w:name w:val="Body Text First Indent 2 Char"/>
    <w:basedOn w:val="BodyTextIndentChar"/>
    <w:link w:val="BodyTextFirstIndent2"/>
    <w:semiHidden/>
    <w:rsid w:val="006C62B7"/>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6C62B7"/>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6C62B7"/>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6C62B7"/>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6C62B7"/>
    <w:rPr>
      <w:rFonts w:ascii="Times New Roman" w:eastAsia="Times New Roman" w:hAnsi="Times New Roman" w:cs="Times New Roman"/>
      <w:sz w:val="16"/>
      <w:szCs w:val="16"/>
    </w:rPr>
  </w:style>
  <w:style w:type="paragraph" w:styleId="Closing">
    <w:name w:val="Closing"/>
    <w:basedOn w:val="Normal"/>
    <w:link w:val="ClosingChar"/>
    <w:semiHidden/>
    <w:rsid w:val="006C62B7"/>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6C62B7"/>
    <w:rPr>
      <w:rFonts w:ascii="Times New Roman" w:eastAsia="Times New Roman" w:hAnsi="Times New Roman" w:cs="Times New Roman"/>
      <w:sz w:val="20"/>
      <w:szCs w:val="20"/>
    </w:rPr>
  </w:style>
  <w:style w:type="paragraph" w:styleId="Date">
    <w:name w:val="Date"/>
    <w:basedOn w:val="Normal"/>
    <w:next w:val="Normal"/>
    <w:link w:val="DateChar"/>
    <w:semiHidden/>
    <w:rsid w:val="006C62B7"/>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6C62B7"/>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6C62B7"/>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6C62B7"/>
    <w:rPr>
      <w:rFonts w:ascii="Times New Roman" w:eastAsia="Times New Roman" w:hAnsi="Times New Roman" w:cs="Times New Roman"/>
      <w:sz w:val="20"/>
      <w:szCs w:val="20"/>
    </w:rPr>
  </w:style>
  <w:style w:type="character" w:styleId="Emphasis">
    <w:name w:val="Emphasis"/>
    <w:qFormat/>
    <w:rsid w:val="006C62B7"/>
    <w:rPr>
      <w:i/>
      <w:iCs/>
    </w:rPr>
  </w:style>
  <w:style w:type="paragraph" w:styleId="EnvelopeReturn">
    <w:name w:val="envelope return"/>
    <w:basedOn w:val="Normal"/>
    <w:semiHidden/>
    <w:rsid w:val="006C62B7"/>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6C62B7"/>
    <w:rPr>
      <w:color w:val="0000FF"/>
      <w:u w:val="single"/>
    </w:rPr>
  </w:style>
  <w:style w:type="character" w:styleId="HTMLAcronym">
    <w:name w:val="HTML Acronym"/>
    <w:basedOn w:val="DefaultParagraphFont"/>
    <w:semiHidden/>
    <w:rsid w:val="006C62B7"/>
  </w:style>
  <w:style w:type="paragraph" w:styleId="HTMLAddress">
    <w:name w:val="HTML Address"/>
    <w:basedOn w:val="Normal"/>
    <w:link w:val="HTMLAddressChar"/>
    <w:semiHidden/>
    <w:rsid w:val="006C62B7"/>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6C62B7"/>
    <w:rPr>
      <w:rFonts w:ascii="Times New Roman" w:eastAsia="Times New Roman" w:hAnsi="Times New Roman" w:cs="Times New Roman"/>
      <w:i/>
      <w:iCs/>
      <w:sz w:val="20"/>
      <w:szCs w:val="20"/>
    </w:rPr>
  </w:style>
  <w:style w:type="character" w:styleId="HTMLCite">
    <w:name w:val="HTML Cite"/>
    <w:semiHidden/>
    <w:rsid w:val="006C62B7"/>
    <w:rPr>
      <w:i/>
      <w:iCs/>
    </w:rPr>
  </w:style>
  <w:style w:type="character" w:styleId="HTMLCode">
    <w:name w:val="HTML Code"/>
    <w:semiHidden/>
    <w:rsid w:val="006C62B7"/>
    <w:rPr>
      <w:rFonts w:ascii="Courier New" w:hAnsi="Courier New" w:cs="Courier New"/>
      <w:sz w:val="20"/>
      <w:szCs w:val="20"/>
    </w:rPr>
  </w:style>
  <w:style w:type="character" w:styleId="HTMLDefinition">
    <w:name w:val="HTML Definition"/>
    <w:semiHidden/>
    <w:rsid w:val="006C62B7"/>
    <w:rPr>
      <w:i/>
      <w:iCs/>
    </w:rPr>
  </w:style>
  <w:style w:type="character" w:styleId="HTMLKeyboard">
    <w:name w:val="HTML Keyboard"/>
    <w:semiHidden/>
    <w:rsid w:val="006C62B7"/>
    <w:rPr>
      <w:rFonts w:ascii="Courier New" w:hAnsi="Courier New" w:cs="Courier New"/>
      <w:sz w:val="20"/>
      <w:szCs w:val="20"/>
    </w:rPr>
  </w:style>
  <w:style w:type="paragraph" w:styleId="HTMLPreformatted">
    <w:name w:val="HTML Preformatted"/>
    <w:basedOn w:val="Normal"/>
    <w:link w:val="HTMLPreformattedChar"/>
    <w:semiHidden/>
    <w:rsid w:val="006C62B7"/>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6C62B7"/>
    <w:rPr>
      <w:rFonts w:ascii="Courier New" w:eastAsia="Times New Roman" w:hAnsi="Courier New" w:cs="Courier New"/>
      <w:sz w:val="20"/>
      <w:szCs w:val="20"/>
    </w:rPr>
  </w:style>
  <w:style w:type="character" w:styleId="HTMLSample">
    <w:name w:val="HTML Sample"/>
    <w:semiHidden/>
    <w:rsid w:val="006C62B7"/>
    <w:rPr>
      <w:rFonts w:ascii="Courier New" w:hAnsi="Courier New" w:cs="Courier New"/>
    </w:rPr>
  </w:style>
  <w:style w:type="character" w:styleId="HTMLTypewriter">
    <w:name w:val="HTML Typewriter"/>
    <w:semiHidden/>
    <w:rsid w:val="006C62B7"/>
    <w:rPr>
      <w:rFonts w:ascii="Courier New" w:hAnsi="Courier New" w:cs="Courier New"/>
      <w:sz w:val="20"/>
      <w:szCs w:val="20"/>
    </w:rPr>
  </w:style>
  <w:style w:type="character" w:styleId="HTMLVariable">
    <w:name w:val="HTML Variable"/>
    <w:semiHidden/>
    <w:rsid w:val="006C62B7"/>
    <w:rPr>
      <w:i/>
      <w:iCs/>
    </w:rPr>
  </w:style>
  <w:style w:type="character" w:styleId="Hyperlink">
    <w:name w:val="Hyperlink"/>
    <w:semiHidden/>
    <w:rsid w:val="006C62B7"/>
    <w:rPr>
      <w:color w:val="auto"/>
      <w:u w:val="single"/>
    </w:rPr>
  </w:style>
  <w:style w:type="paragraph" w:styleId="List">
    <w:name w:val="List"/>
    <w:basedOn w:val="Normal"/>
    <w:semiHidden/>
    <w:rsid w:val="006C62B7"/>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6C62B7"/>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6C62B7"/>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6C62B7"/>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6C62B7"/>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6C62B7"/>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6C62B7"/>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6C62B7"/>
    <w:pPr>
      <w:tabs>
        <w:tab w:val="num" w:pos="926"/>
      </w:tabs>
      <w:suppressAutoHyphens/>
      <w:spacing w:line="240" w:lineRule="atLeast"/>
      <w:ind w:left="926" w:hanging="360"/>
    </w:pPr>
    <w:rPr>
      <w:rFonts w:eastAsia="Times New Roman"/>
      <w:spacing w:val="0"/>
      <w:w w:val="100"/>
      <w:kern w:val="0"/>
      <w:szCs w:val="20"/>
      <w:lang w:val="en-GB"/>
    </w:rPr>
  </w:style>
  <w:style w:type="paragraph" w:styleId="ListBullet4">
    <w:name w:val="List Bullet 4"/>
    <w:basedOn w:val="Normal"/>
    <w:semiHidden/>
    <w:rsid w:val="006C62B7"/>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6C62B7"/>
    <w:pPr>
      <w:numPr>
        <w:numId w:val="14"/>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6C62B7"/>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6C62B7"/>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6C62B7"/>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6C62B7"/>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6C62B7"/>
    <w:rPr>
      <w:rFonts w:ascii="Arial" w:eastAsia="Times New Roman" w:hAnsi="Arial" w:cs="Arial"/>
      <w:sz w:val="24"/>
      <w:szCs w:val="24"/>
      <w:shd w:val="pct20" w:color="auto" w:fill="auto"/>
    </w:rPr>
  </w:style>
  <w:style w:type="paragraph" w:styleId="NormalWeb">
    <w:name w:val="Normal (Web)"/>
    <w:basedOn w:val="Normal"/>
    <w:semiHidden/>
    <w:rsid w:val="006C62B7"/>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6C62B7"/>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6C62B7"/>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6C62B7"/>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6C62B7"/>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6C62B7"/>
    <w:rPr>
      <w:rFonts w:ascii="Times New Roman" w:eastAsia="Times New Roman" w:hAnsi="Times New Roman" w:cs="Times New Roman"/>
      <w:sz w:val="20"/>
      <w:szCs w:val="20"/>
    </w:rPr>
  </w:style>
  <w:style w:type="paragraph" w:styleId="Signature">
    <w:name w:val="Signature"/>
    <w:basedOn w:val="Normal"/>
    <w:link w:val="SignatureChar"/>
    <w:semiHidden/>
    <w:rsid w:val="006C62B7"/>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6C62B7"/>
    <w:rPr>
      <w:rFonts w:ascii="Times New Roman" w:eastAsia="Times New Roman" w:hAnsi="Times New Roman" w:cs="Times New Roman"/>
      <w:sz w:val="20"/>
      <w:szCs w:val="20"/>
    </w:rPr>
  </w:style>
  <w:style w:type="character" w:styleId="Strong">
    <w:name w:val="Strong"/>
    <w:qFormat/>
    <w:rsid w:val="006C62B7"/>
    <w:rPr>
      <w:b/>
      <w:bCs/>
    </w:rPr>
  </w:style>
  <w:style w:type="paragraph" w:styleId="Subtitle">
    <w:name w:val="Subtitle"/>
    <w:basedOn w:val="Normal"/>
    <w:link w:val="SubtitleChar"/>
    <w:qFormat/>
    <w:rsid w:val="006C62B7"/>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6C62B7"/>
    <w:rPr>
      <w:rFonts w:ascii="Arial" w:eastAsia="Times New Roman" w:hAnsi="Arial" w:cs="Arial"/>
      <w:sz w:val="24"/>
      <w:szCs w:val="24"/>
    </w:rPr>
  </w:style>
  <w:style w:type="table" w:styleId="Table3Deffects1">
    <w:name w:val="Table 3D effects 1"/>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62B7"/>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C62B7"/>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C62B7"/>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62B7"/>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62B7"/>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62B7"/>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62B7"/>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6C62B7"/>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6C62B7"/>
    <w:rPr>
      <w:rFonts w:ascii="Arial" w:eastAsia="Times New Roman" w:hAnsi="Arial" w:cs="Arial"/>
      <w:b/>
      <w:bCs/>
      <w:kern w:val="28"/>
      <w:sz w:val="32"/>
      <w:szCs w:val="32"/>
    </w:rPr>
  </w:style>
  <w:style w:type="paragraph" w:styleId="EnvelopeAddress">
    <w:name w:val="envelope address"/>
    <w:basedOn w:val="Normal"/>
    <w:semiHidden/>
    <w:rsid w:val="006C62B7"/>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SingleTxtGChar">
    <w:name w:val="_ Single Txt_G Char"/>
    <w:link w:val="SingleTxtG"/>
    <w:locked/>
    <w:rsid w:val="006C62B7"/>
    <w:rPr>
      <w:rFonts w:ascii="Times New Roman" w:eastAsia="Times New Roman" w:hAnsi="Times New Roman" w:cs="Times New Roman"/>
      <w:sz w:val="20"/>
      <w:szCs w:val="20"/>
    </w:rPr>
  </w:style>
  <w:style w:type="paragraph" w:customStyle="1" w:styleId="SingleTxtGR">
    <w:name w:val="_ Single Txt_GR"/>
    <w:basedOn w:val="Normal"/>
    <w:qFormat/>
    <w:rsid w:val="006C62B7"/>
    <w:pPr>
      <w:tabs>
        <w:tab w:val="left" w:pos="1701"/>
        <w:tab w:val="left" w:pos="2268"/>
        <w:tab w:val="left" w:pos="2835"/>
        <w:tab w:val="left" w:pos="3402"/>
        <w:tab w:val="left" w:pos="3969"/>
      </w:tabs>
      <w:spacing w:after="120" w:line="240" w:lineRule="atLeast"/>
      <w:ind w:left="1134" w:right="1134"/>
      <w:jc w:val="both"/>
    </w:pPr>
    <w:rPr>
      <w:rFonts w:eastAsia="Times New Roman"/>
      <w:szCs w:val="20"/>
    </w:rPr>
  </w:style>
  <w:style w:type="paragraph" w:customStyle="1" w:styleId="H1GR">
    <w:name w:val="_ H_1_GR"/>
    <w:basedOn w:val="Normal"/>
    <w:next w:val="Normal"/>
    <w:qFormat/>
    <w:rsid w:val="006C62B7"/>
    <w:pPr>
      <w:keepNext/>
      <w:keepLines/>
      <w:tabs>
        <w:tab w:val="right" w:pos="851"/>
      </w:tabs>
      <w:suppressAutoHyphens/>
      <w:spacing w:before="360" w:after="240" w:line="270" w:lineRule="exact"/>
      <w:ind w:left="1134" w:right="1134" w:hanging="1134"/>
    </w:pPr>
    <w:rPr>
      <w:rFonts w:eastAsia="Times New Roman"/>
      <w:b/>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ru/CEDAW/C/BTN/Q/8" TargetMode="External"/><Relationship Id="rId3" Type="http://schemas.openxmlformats.org/officeDocument/2006/relationships/styles" Target="styles.xml"/><Relationship Id="rId21" Type="http://schemas.openxmlformats.org/officeDocument/2006/relationships/hyperlink" Target="http://undocs.org/ru/CEDAW/C/BTN/CO/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ru/CEDAW/C/SR.143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ru/CEDAW/C/BTN/8" TargetMode="External"/><Relationship Id="rId20" Type="http://schemas.openxmlformats.org/officeDocument/2006/relationships/hyperlink" Target="http://undocs.org/ru/CEDAW/C/BTN/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ru/CEDAW/C/BTN/CO/7" TargetMode="External"/><Relationship Id="rId10" Type="http://schemas.openxmlformats.org/officeDocument/2006/relationships/header" Target="header2.xml"/><Relationship Id="rId19" Type="http://schemas.openxmlformats.org/officeDocument/2006/relationships/hyperlink" Target="http://undocs.org/ru/CEDAW/C/BTN/Q/8-9/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ru/A/59/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88136-E612-41FA-B6B9-9C1F0208C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4790</Words>
  <Characters>33151</Characters>
  <Application>Microsoft Office Word</Application>
  <DocSecurity>0</DocSecurity>
  <Lines>705</Lines>
  <Paragraphs>156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37785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Test</cp:lastModifiedBy>
  <cp:revision>2</cp:revision>
  <cp:lastPrinted>2016-12-28T14:27:00Z</cp:lastPrinted>
  <dcterms:created xsi:type="dcterms:W3CDTF">2016-12-28T15:38:00Z</dcterms:created>
  <dcterms:modified xsi:type="dcterms:W3CDTF">2016-12-28T15:38:00Z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1620848R</vt:lpwstr>
  </property>
  <property fmtid="{D5CDD505-2E9C-101B-9397-08002B2CF9AE}" pid="3" name="ODSRefJobNo">
    <vt:lpwstr>1640270R</vt:lpwstr>
  </property>
  <property fmtid="{D5CDD505-2E9C-101B-9397-08002B2CF9AE}" pid="4" name="Symbol1">
    <vt:lpwstr>CEDAW/C/BTN/CO/8-9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25 November 2016</vt:lpwstr>
  </property>
  <property fmtid="{D5CDD505-2E9C-101B-9397-08002B2CF9AE}" pid="12" name="Original">
    <vt:lpwstr>English</vt:lpwstr>
  </property>
  <property fmtid="{D5CDD505-2E9C-101B-9397-08002B2CF9AE}" pid="13" name="Release Date">
    <vt:lpwstr>281216</vt:lpwstr>
  </property>
</Properties>
</file>