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E94" w:rsidRPr="0032797D" w:rsidRDefault="00773D9C" w:rsidP="00483E94">
      <w:pPr>
        <w:spacing w:after="360"/>
        <w:jc w:val="right"/>
        <w:outlineLvl w:val="0"/>
        <w:rPr>
          <w:b/>
        </w:rPr>
      </w:pPr>
      <w:r w:rsidRPr="0032797D">
        <w:rPr>
          <w:b/>
        </w:rPr>
        <w:t>A/67/56</w:t>
      </w:r>
    </w:p>
    <w:p w:rsidR="00483E94" w:rsidRPr="0032797D" w:rsidRDefault="00483E94" w:rsidP="00483E94">
      <w:pPr>
        <w:ind w:left="1134"/>
      </w:pPr>
      <w:r w:rsidRPr="0032797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75pt;height:80.25pt" fillcolor="window">
            <v:imagedata r:id="rId7" o:title="_unlogo"/>
          </v:shape>
        </w:pict>
      </w:r>
    </w:p>
    <w:p w:rsidR="00483E94" w:rsidRPr="0032797D" w:rsidRDefault="00483E94" w:rsidP="00483E94">
      <w:pPr>
        <w:pStyle w:val="SMG"/>
        <w:spacing w:before="0" w:after="1080"/>
      </w:pPr>
      <w:r w:rsidRPr="0032797D">
        <w:t>Nations Unies</w:t>
      </w:r>
    </w:p>
    <w:p w:rsidR="00483E94" w:rsidRPr="0032797D" w:rsidRDefault="00483E94" w:rsidP="008835AB">
      <w:pPr>
        <w:pStyle w:val="SLG"/>
        <w:spacing w:after="1800"/>
      </w:pPr>
      <w:r w:rsidRPr="0032797D">
        <w:t>Rapport du Comité</w:t>
      </w:r>
      <w:r w:rsidRPr="0032797D">
        <w:br/>
        <w:t xml:space="preserve">des </w:t>
      </w:r>
      <w:r w:rsidR="00773D9C" w:rsidRPr="0032797D">
        <w:t>disparitions forcées</w:t>
      </w:r>
    </w:p>
    <w:p w:rsidR="00483E94" w:rsidRPr="0032797D" w:rsidRDefault="00773D9C" w:rsidP="00483E94">
      <w:pPr>
        <w:ind w:left="1134"/>
        <w:rPr>
          <w:b/>
          <w:sz w:val="36"/>
          <w:szCs w:val="36"/>
        </w:rPr>
      </w:pPr>
      <w:r w:rsidRPr="0032797D">
        <w:rPr>
          <w:b/>
          <w:sz w:val="36"/>
          <w:szCs w:val="36"/>
        </w:rPr>
        <w:t xml:space="preserve">Première </w:t>
      </w:r>
      <w:r w:rsidR="00483E94" w:rsidRPr="0032797D">
        <w:rPr>
          <w:b/>
          <w:sz w:val="36"/>
          <w:szCs w:val="36"/>
        </w:rPr>
        <w:t>session</w:t>
      </w:r>
    </w:p>
    <w:p w:rsidR="00483E94" w:rsidRPr="0032797D" w:rsidRDefault="00483E94" w:rsidP="00483E94">
      <w:pPr>
        <w:spacing w:after="120"/>
        <w:ind w:left="1134" w:right="1134"/>
        <w:rPr>
          <w:b/>
          <w:sz w:val="36"/>
          <w:szCs w:val="36"/>
        </w:rPr>
      </w:pPr>
      <w:r w:rsidRPr="0032797D">
        <w:rPr>
          <w:b/>
          <w:sz w:val="36"/>
          <w:szCs w:val="36"/>
        </w:rPr>
        <w:t>(</w:t>
      </w:r>
      <w:r w:rsidR="00773D9C" w:rsidRPr="0032797D">
        <w:rPr>
          <w:b/>
          <w:sz w:val="36"/>
          <w:szCs w:val="36"/>
        </w:rPr>
        <w:t>8-11 novembre 2011</w:t>
      </w:r>
      <w:r w:rsidRPr="0032797D">
        <w:rPr>
          <w:b/>
          <w:sz w:val="36"/>
          <w:szCs w:val="36"/>
        </w:rPr>
        <w:t>)</w:t>
      </w:r>
    </w:p>
    <w:p w:rsidR="00483E94" w:rsidRPr="0032797D" w:rsidRDefault="00773D9C" w:rsidP="00483E94">
      <w:pPr>
        <w:ind w:left="1134" w:right="1134"/>
        <w:rPr>
          <w:b/>
          <w:sz w:val="36"/>
          <w:szCs w:val="36"/>
        </w:rPr>
      </w:pPr>
      <w:r w:rsidRPr="0032797D">
        <w:rPr>
          <w:b/>
          <w:sz w:val="36"/>
          <w:szCs w:val="36"/>
        </w:rPr>
        <w:t xml:space="preserve">Deuxième </w:t>
      </w:r>
      <w:r w:rsidR="00483E94" w:rsidRPr="0032797D">
        <w:rPr>
          <w:b/>
          <w:sz w:val="36"/>
          <w:szCs w:val="36"/>
        </w:rPr>
        <w:t>session</w:t>
      </w:r>
    </w:p>
    <w:p w:rsidR="00483E94" w:rsidRPr="0032797D" w:rsidRDefault="00483E94" w:rsidP="00483E94">
      <w:pPr>
        <w:spacing w:after="120"/>
        <w:ind w:left="1134" w:right="1134"/>
        <w:rPr>
          <w:b/>
          <w:sz w:val="36"/>
          <w:szCs w:val="36"/>
        </w:rPr>
      </w:pPr>
      <w:r w:rsidRPr="0032797D">
        <w:rPr>
          <w:b/>
          <w:sz w:val="36"/>
          <w:szCs w:val="36"/>
        </w:rPr>
        <w:t>(</w:t>
      </w:r>
      <w:r w:rsidR="00773D9C" w:rsidRPr="0032797D">
        <w:rPr>
          <w:b/>
          <w:sz w:val="36"/>
          <w:szCs w:val="36"/>
        </w:rPr>
        <w:t>26-30 mars 2012</w:t>
      </w:r>
      <w:r w:rsidRPr="0032797D">
        <w:rPr>
          <w:b/>
          <w:sz w:val="36"/>
          <w:szCs w:val="36"/>
        </w:rPr>
        <w:t>)</w:t>
      </w:r>
    </w:p>
    <w:p w:rsidR="00483E94" w:rsidRPr="0032797D" w:rsidRDefault="00483E94" w:rsidP="008835AB">
      <w:pPr>
        <w:pStyle w:val="SMG"/>
        <w:spacing w:before="2040" w:after="0"/>
        <w:ind w:right="0"/>
      </w:pPr>
      <w:r w:rsidRPr="0032797D">
        <w:t>Assemblée générale</w:t>
      </w:r>
    </w:p>
    <w:p w:rsidR="00483E94" w:rsidRPr="0032797D" w:rsidRDefault="00483E94" w:rsidP="00483E94">
      <w:pPr>
        <w:ind w:left="1134"/>
        <w:rPr>
          <w:b/>
          <w:sz w:val="28"/>
          <w:szCs w:val="28"/>
        </w:rPr>
      </w:pPr>
      <w:r w:rsidRPr="0032797D">
        <w:rPr>
          <w:b/>
          <w:sz w:val="28"/>
          <w:szCs w:val="28"/>
        </w:rPr>
        <w:t>Documents officiels</w:t>
      </w:r>
    </w:p>
    <w:p w:rsidR="00483E94" w:rsidRPr="0032797D" w:rsidRDefault="00773D9C" w:rsidP="00483E94">
      <w:pPr>
        <w:ind w:left="1134" w:right="1134"/>
        <w:rPr>
          <w:b/>
          <w:sz w:val="28"/>
          <w:szCs w:val="28"/>
        </w:rPr>
      </w:pPr>
      <w:r w:rsidRPr="0032797D">
        <w:rPr>
          <w:b/>
          <w:sz w:val="28"/>
          <w:szCs w:val="28"/>
        </w:rPr>
        <w:t xml:space="preserve">Soixante-septième </w:t>
      </w:r>
      <w:r w:rsidR="00483E94" w:rsidRPr="0032797D">
        <w:rPr>
          <w:b/>
          <w:sz w:val="28"/>
          <w:szCs w:val="28"/>
        </w:rPr>
        <w:t>session</w:t>
      </w:r>
    </w:p>
    <w:p w:rsidR="00483E94" w:rsidRPr="0032797D" w:rsidRDefault="00483E94" w:rsidP="00483E94">
      <w:pPr>
        <w:ind w:left="1134" w:right="1134"/>
        <w:rPr>
          <w:b/>
          <w:sz w:val="28"/>
          <w:szCs w:val="28"/>
        </w:rPr>
      </w:pPr>
      <w:r w:rsidRPr="0032797D">
        <w:rPr>
          <w:b/>
          <w:sz w:val="28"/>
          <w:szCs w:val="28"/>
        </w:rPr>
        <w:t>Supplément n</w:t>
      </w:r>
      <w:r w:rsidRPr="0032797D">
        <w:rPr>
          <w:b/>
          <w:sz w:val="28"/>
          <w:szCs w:val="28"/>
          <w:vertAlign w:val="superscript"/>
        </w:rPr>
        <w:t>o</w:t>
      </w:r>
      <w:r w:rsidRPr="0032797D">
        <w:rPr>
          <w:b/>
          <w:sz w:val="28"/>
          <w:szCs w:val="28"/>
        </w:rPr>
        <w:t xml:space="preserve"> </w:t>
      </w:r>
      <w:r w:rsidR="00773D9C" w:rsidRPr="0032797D">
        <w:rPr>
          <w:b/>
          <w:sz w:val="28"/>
          <w:szCs w:val="28"/>
        </w:rPr>
        <w:t>56</w:t>
      </w:r>
      <w:r w:rsidRPr="0032797D">
        <w:rPr>
          <w:b/>
          <w:sz w:val="28"/>
          <w:szCs w:val="28"/>
        </w:rPr>
        <w:t xml:space="preserve"> (A/</w:t>
      </w:r>
      <w:r w:rsidR="00773D9C" w:rsidRPr="0032797D">
        <w:rPr>
          <w:b/>
          <w:sz w:val="28"/>
          <w:szCs w:val="28"/>
        </w:rPr>
        <w:t>67/56</w:t>
      </w:r>
      <w:r w:rsidRPr="0032797D">
        <w:rPr>
          <w:b/>
          <w:sz w:val="28"/>
          <w:szCs w:val="28"/>
        </w:rPr>
        <w:t>)</w:t>
      </w:r>
    </w:p>
    <w:p w:rsidR="00483E94" w:rsidRPr="0032797D" w:rsidRDefault="00483E94" w:rsidP="00C451B9">
      <w:pPr>
        <w:sectPr w:rsidR="00483E94" w:rsidRPr="0032797D" w:rsidSect="00773D9C">
          <w:endnotePr>
            <w:numFmt w:val="decimal"/>
          </w:endnotePr>
          <w:type w:val="oddPage"/>
          <w:pgSz w:w="11907" w:h="16840" w:code="9"/>
          <w:pgMar w:top="1701" w:right="1134" w:bottom="2268" w:left="1134" w:header="1134" w:footer="1701" w:gutter="0"/>
          <w:cols w:space="720"/>
          <w:titlePg/>
          <w:docGrid w:linePitch="272"/>
        </w:sectPr>
      </w:pPr>
    </w:p>
    <w:p w:rsidR="00541BE4" w:rsidRPr="0032797D" w:rsidRDefault="00541BE4" w:rsidP="00541BE4">
      <w:pPr>
        <w:spacing w:after="1200"/>
        <w:jc w:val="right"/>
        <w:outlineLvl w:val="0"/>
        <w:rPr>
          <w:b/>
        </w:rPr>
      </w:pPr>
      <w:r w:rsidRPr="0032797D">
        <w:rPr>
          <w:b/>
        </w:rPr>
        <w:t>A/</w:t>
      </w:r>
      <w:r w:rsidR="00773D9C" w:rsidRPr="0032797D">
        <w:rPr>
          <w:b/>
        </w:rPr>
        <w:t>67/56</w:t>
      </w:r>
    </w:p>
    <w:p w:rsidR="00541BE4" w:rsidRPr="0032797D" w:rsidRDefault="00541BE4" w:rsidP="00541BE4">
      <w:pPr>
        <w:rPr>
          <w:b/>
          <w:sz w:val="24"/>
          <w:szCs w:val="24"/>
        </w:rPr>
      </w:pPr>
      <w:r w:rsidRPr="0032797D">
        <w:rPr>
          <w:b/>
          <w:sz w:val="24"/>
          <w:szCs w:val="24"/>
        </w:rPr>
        <w:t>Assemblée générale</w:t>
      </w:r>
    </w:p>
    <w:p w:rsidR="00773D9C" w:rsidRPr="0032797D" w:rsidRDefault="00773D9C" w:rsidP="00773D9C">
      <w:pPr>
        <w:rPr>
          <w:sz w:val="24"/>
          <w:szCs w:val="24"/>
        </w:rPr>
      </w:pPr>
      <w:r w:rsidRPr="0032797D">
        <w:rPr>
          <w:sz w:val="24"/>
          <w:szCs w:val="24"/>
        </w:rPr>
        <w:t>Document officiels</w:t>
      </w:r>
    </w:p>
    <w:p w:rsidR="00773D9C" w:rsidRPr="0032797D" w:rsidRDefault="00773D9C" w:rsidP="00773D9C">
      <w:pPr>
        <w:rPr>
          <w:sz w:val="24"/>
          <w:szCs w:val="24"/>
        </w:rPr>
      </w:pPr>
      <w:r w:rsidRPr="0032797D">
        <w:rPr>
          <w:sz w:val="24"/>
          <w:szCs w:val="24"/>
        </w:rPr>
        <w:t>Soixante-septième session</w:t>
      </w:r>
    </w:p>
    <w:p w:rsidR="00541BE4" w:rsidRPr="0032797D" w:rsidRDefault="00773D9C" w:rsidP="00773D9C">
      <w:pPr>
        <w:spacing w:after="1080"/>
        <w:rPr>
          <w:b/>
          <w:sz w:val="24"/>
          <w:szCs w:val="24"/>
        </w:rPr>
      </w:pPr>
      <w:r w:rsidRPr="0032797D">
        <w:rPr>
          <w:sz w:val="24"/>
          <w:szCs w:val="24"/>
        </w:rPr>
        <w:t>Supplément n</w:t>
      </w:r>
      <w:r w:rsidRPr="0032797D">
        <w:rPr>
          <w:sz w:val="24"/>
          <w:szCs w:val="24"/>
          <w:vertAlign w:val="superscript"/>
        </w:rPr>
        <w:t>o</w:t>
      </w:r>
      <w:r w:rsidRPr="0032797D">
        <w:rPr>
          <w:sz w:val="24"/>
          <w:szCs w:val="24"/>
        </w:rPr>
        <w:t xml:space="preserve"> 56 (A/67/56)</w:t>
      </w:r>
    </w:p>
    <w:p w:rsidR="00541BE4" w:rsidRPr="0032797D" w:rsidRDefault="00541BE4" w:rsidP="00541BE4">
      <w:pPr>
        <w:pStyle w:val="SMG"/>
        <w:spacing w:before="0" w:after="840"/>
        <w:rPr>
          <w:szCs w:val="40"/>
        </w:rPr>
      </w:pPr>
      <w:r w:rsidRPr="0032797D">
        <w:t xml:space="preserve">Rapport du Comité </w:t>
      </w:r>
      <w:r w:rsidR="00C17DC2" w:rsidRPr="0032797D">
        <w:br/>
      </w:r>
      <w:r w:rsidRPr="0032797D">
        <w:t xml:space="preserve">des </w:t>
      </w:r>
      <w:r w:rsidR="00773D9C" w:rsidRPr="0032797D">
        <w:t>disparitions forcées</w:t>
      </w:r>
    </w:p>
    <w:p w:rsidR="00541BE4" w:rsidRPr="0032797D" w:rsidRDefault="00773D9C" w:rsidP="00773D9C">
      <w:pPr>
        <w:spacing w:before="600" w:after="120"/>
        <w:ind w:left="1134"/>
        <w:rPr>
          <w:b/>
          <w:sz w:val="28"/>
          <w:szCs w:val="28"/>
        </w:rPr>
      </w:pPr>
      <w:r w:rsidRPr="0032797D">
        <w:rPr>
          <w:b/>
          <w:sz w:val="28"/>
          <w:szCs w:val="28"/>
        </w:rPr>
        <w:t>Première session</w:t>
      </w:r>
      <w:r w:rsidR="00541BE4" w:rsidRPr="0032797D">
        <w:rPr>
          <w:b/>
          <w:sz w:val="28"/>
          <w:szCs w:val="28"/>
        </w:rPr>
        <w:br/>
      </w:r>
      <w:r w:rsidRPr="0032797D">
        <w:rPr>
          <w:b/>
          <w:sz w:val="28"/>
          <w:szCs w:val="28"/>
        </w:rPr>
        <w:t>(8-11 novembre 2011)</w:t>
      </w:r>
    </w:p>
    <w:p w:rsidR="00541BE4" w:rsidRPr="0032797D" w:rsidRDefault="00773D9C" w:rsidP="00541BE4">
      <w:pPr>
        <w:spacing w:after="120"/>
        <w:ind w:left="1134"/>
        <w:rPr>
          <w:b/>
          <w:sz w:val="28"/>
          <w:szCs w:val="28"/>
        </w:rPr>
      </w:pPr>
      <w:r w:rsidRPr="0032797D">
        <w:rPr>
          <w:b/>
          <w:sz w:val="28"/>
          <w:szCs w:val="28"/>
        </w:rPr>
        <w:t>Deuxième session</w:t>
      </w:r>
      <w:r w:rsidR="00541BE4" w:rsidRPr="0032797D">
        <w:rPr>
          <w:b/>
          <w:sz w:val="28"/>
          <w:szCs w:val="28"/>
        </w:rPr>
        <w:br/>
      </w:r>
      <w:r w:rsidRPr="0032797D">
        <w:rPr>
          <w:b/>
          <w:sz w:val="28"/>
          <w:szCs w:val="28"/>
        </w:rPr>
        <w:t>(26-30 mars 2012)</w:t>
      </w:r>
    </w:p>
    <w:p w:rsidR="00541BE4" w:rsidRPr="0032797D" w:rsidRDefault="00541BE4" w:rsidP="00541BE4">
      <w:pPr>
        <w:spacing w:after="4560"/>
        <w:ind w:left="1134"/>
        <w:rPr>
          <w:b/>
          <w:sz w:val="28"/>
          <w:szCs w:val="28"/>
        </w:rPr>
      </w:pPr>
    </w:p>
    <w:p w:rsidR="00541BE4" w:rsidRPr="0032797D" w:rsidRDefault="00541BE4" w:rsidP="00541BE4">
      <w:pPr>
        <w:ind w:left="1134"/>
        <w:outlineLvl w:val="0"/>
        <w:rPr>
          <w:b/>
          <w:sz w:val="24"/>
          <w:szCs w:val="24"/>
        </w:rPr>
      </w:pPr>
      <w:r w:rsidRPr="0032797D">
        <w:rPr>
          <w:b/>
          <w:noProof/>
          <w:sz w:val="28"/>
        </w:rPr>
        <w:pict>
          <v:shape id="_x0000_s1026" type="#_x0000_t75" style="position:absolute;left:0;text-align:left;margin-left:57.95pt;margin-top:-38.05pt;width:42.25pt;height:39.25pt;z-index:1" o:allowoverlap="f" fillcolor="window">
            <v:imagedata r:id="rId8" o:title="" croptop="-87f" cropbottom="-87f" cropleft="-82f" cropright="-82f"/>
            <w10:anchorlock/>
          </v:shape>
        </w:pict>
      </w:r>
      <w:r w:rsidRPr="0032797D">
        <w:rPr>
          <w:b/>
          <w:noProof/>
          <w:sz w:val="28"/>
        </w:rPr>
        <w:t>Nations Unies</w:t>
      </w:r>
      <w:r w:rsidRPr="0032797D">
        <w:rPr>
          <w:b/>
          <w:sz w:val="28"/>
        </w:rPr>
        <w:t xml:space="preserve"> • New York, </w:t>
      </w:r>
      <w:r w:rsidR="00773D9C" w:rsidRPr="0032797D">
        <w:rPr>
          <w:b/>
          <w:sz w:val="28"/>
        </w:rPr>
        <w:t>2012</w:t>
      </w:r>
    </w:p>
    <w:p w:rsidR="00541BE4" w:rsidRPr="0032797D" w:rsidRDefault="00541BE4" w:rsidP="00541BE4">
      <w:pPr>
        <w:spacing w:before="4800" w:after="120"/>
        <w:ind w:left="1134"/>
        <w:rPr>
          <w:i/>
        </w:rPr>
      </w:pPr>
      <w:r w:rsidRPr="0032797D">
        <w:br w:type="page"/>
      </w:r>
      <w:r w:rsidRPr="0032797D">
        <w:rPr>
          <w:i/>
        </w:rPr>
        <w:t>Note</w:t>
      </w:r>
    </w:p>
    <w:p w:rsidR="00541BE4" w:rsidRPr="0032797D" w:rsidRDefault="00541BE4" w:rsidP="00270821">
      <w:pPr>
        <w:pStyle w:val="SingleTxtG"/>
        <w:ind w:firstLine="567"/>
      </w:pPr>
      <w:r w:rsidRPr="0032797D">
        <w:rPr>
          <w:bCs/>
        </w:rPr>
        <w:t>Les cotes des documents de l’Organisation des Nations Unies se composent de lettres majuscules et de chiffres. La simple mention d’une cote dans un texte signifie qu’il s’agit d’un document de l’Organisation.</w:t>
      </w:r>
    </w:p>
    <w:p w:rsidR="00541BE4" w:rsidRPr="0032797D" w:rsidRDefault="00541BE4" w:rsidP="00C451B9">
      <w:pPr>
        <w:sectPr w:rsidR="00541BE4" w:rsidRPr="0032797D" w:rsidSect="00773D9C">
          <w:endnotePr>
            <w:numFmt w:val="decimal"/>
          </w:endnotePr>
          <w:type w:val="oddPage"/>
          <w:pgSz w:w="11907" w:h="16840" w:code="9"/>
          <w:pgMar w:top="1701" w:right="1134" w:bottom="2268" w:left="1134" w:header="1134" w:footer="1701" w:gutter="0"/>
          <w:cols w:space="720"/>
          <w:titlePg/>
          <w:docGrid w:linePitch="272"/>
        </w:sectPr>
      </w:pPr>
    </w:p>
    <w:p w:rsidR="00746C3F" w:rsidRPr="00746C3F" w:rsidRDefault="00746C3F" w:rsidP="00746C3F">
      <w:pPr>
        <w:spacing w:after="120"/>
        <w:rPr>
          <w:sz w:val="28"/>
        </w:rPr>
      </w:pPr>
      <w:r w:rsidRPr="00746C3F">
        <w:rPr>
          <w:sz w:val="28"/>
        </w:rPr>
        <w:t>Table des matières</w:t>
      </w:r>
    </w:p>
    <w:p w:rsidR="00746C3F" w:rsidRPr="00746C3F" w:rsidRDefault="00746C3F" w:rsidP="00746C3F">
      <w:pPr>
        <w:tabs>
          <w:tab w:val="right" w:pos="8929"/>
          <w:tab w:val="right" w:pos="9638"/>
        </w:tabs>
        <w:spacing w:after="120"/>
        <w:ind w:left="283"/>
        <w:rPr>
          <w:i/>
          <w:sz w:val="18"/>
        </w:rPr>
      </w:pPr>
      <w:r w:rsidRPr="00746C3F">
        <w:rPr>
          <w:i/>
          <w:sz w:val="18"/>
        </w:rPr>
        <w:t>Chapitre</w:t>
      </w:r>
      <w:r w:rsidRPr="00746C3F">
        <w:rPr>
          <w:i/>
          <w:sz w:val="18"/>
        </w:rPr>
        <w:tab/>
        <w:t>Paragraphes</w:t>
      </w:r>
      <w:r w:rsidRPr="00746C3F">
        <w:rPr>
          <w:i/>
          <w:sz w:val="18"/>
        </w:rPr>
        <w:tab/>
        <w:t>Page</w:t>
      </w:r>
    </w:p>
    <w:p w:rsidR="00746C3F" w:rsidRDefault="00746C3F" w:rsidP="00746C3F">
      <w:pPr>
        <w:tabs>
          <w:tab w:val="right" w:pos="850"/>
          <w:tab w:val="right" w:leader="dot" w:pos="7654"/>
          <w:tab w:val="right" w:pos="8929"/>
          <w:tab w:val="right" w:pos="9638"/>
        </w:tabs>
        <w:spacing w:after="120"/>
        <w:ind w:left="1134" w:hanging="1134"/>
      </w:pPr>
      <w:r>
        <w:tab/>
        <w:t>I.</w:t>
      </w:r>
      <w:r>
        <w:tab/>
        <w:t>Questions d’organisation et questions diverses</w:t>
      </w:r>
      <w:r>
        <w:tab/>
      </w:r>
      <w:r>
        <w:tab/>
        <w:t>1−27</w:t>
      </w:r>
      <w:r>
        <w:tab/>
      </w:r>
      <w:r w:rsidR="00071E0D">
        <w:t>1</w:t>
      </w:r>
    </w:p>
    <w:p w:rsidR="00746C3F" w:rsidRDefault="00746C3F" w:rsidP="00746C3F">
      <w:pPr>
        <w:tabs>
          <w:tab w:val="right" w:leader="dot" w:pos="7654"/>
          <w:tab w:val="right" w:pos="8929"/>
          <w:tab w:val="right" w:pos="9638"/>
        </w:tabs>
        <w:spacing w:after="120"/>
        <w:ind w:left="1559" w:hanging="425"/>
      </w:pPr>
      <w:r>
        <w:t>A.</w:t>
      </w:r>
      <w:r>
        <w:tab/>
        <w:t>États parties à la Convention</w:t>
      </w:r>
      <w:r>
        <w:tab/>
      </w:r>
      <w:r>
        <w:tab/>
        <w:t>1−2</w:t>
      </w:r>
      <w:r>
        <w:tab/>
      </w:r>
      <w:r w:rsidR="00071E0D">
        <w:t>1</w:t>
      </w:r>
    </w:p>
    <w:p w:rsidR="00746C3F" w:rsidRDefault="00746C3F" w:rsidP="00746C3F">
      <w:pPr>
        <w:tabs>
          <w:tab w:val="right" w:leader="dot" w:pos="7654"/>
          <w:tab w:val="right" w:pos="8929"/>
          <w:tab w:val="right" w:pos="9638"/>
        </w:tabs>
        <w:spacing w:after="120"/>
        <w:ind w:left="1559" w:hanging="425"/>
      </w:pPr>
      <w:r>
        <w:t>B.</w:t>
      </w:r>
      <w:r>
        <w:tab/>
        <w:t>Séances et sessions</w:t>
      </w:r>
      <w:r>
        <w:tab/>
      </w:r>
      <w:r>
        <w:tab/>
        <w:t>3−6</w:t>
      </w:r>
      <w:r>
        <w:tab/>
      </w:r>
      <w:r w:rsidR="00071E0D">
        <w:t>1</w:t>
      </w:r>
    </w:p>
    <w:p w:rsidR="00746C3F" w:rsidRDefault="00746C3F" w:rsidP="00746C3F">
      <w:pPr>
        <w:tabs>
          <w:tab w:val="right" w:leader="dot" w:pos="7654"/>
          <w:tab w:val="right" w:pos="8929"/>
          <w:tab w:val="right" w:pos="9638"/>
        </w:tabs>
        <w:spacing w:after="120"/>
        <w:ind w:left="1559" w:hanging="425"/>
      </w:pPr>
      <w:r>
        <w:t>C.</w:t>
      </w:r>
      <w:r>
        <w:tab/>
        <w:t>Composition du Comité et participation</w:t>
      </w:r>
      <w:r>
        <w:tab/>
      </w:r>
      <w:r>
        <w:tab/>
        <w:t>7−8</w:t>
      </w:r>
      <w:r>
        <w:tab/>
      </w:r>
      <w:r w:rsidR="00071E0D">
        <w:t>2</w:t>
      </w:r>
    </w:p>
    <w:p w:rsidR="00746C3F" w:rsidRDefault="00746C3F" w:rsidP="00746C3F">
      <w:pPr>
        <w:tabs>
          <w:tab w:val="right" w:leader="dot" w:pos="7654"/>
          <w:tab w:val="right" w:pos="8929"/>
          <w:tab w:val="right" w:pos="9638"/>
        </w:tabs>
        <w:spacing w:after="120"/>
        <w:ind w:left="1559" w:hanging="425"/>
      </w:pPr>
      <w:r>
        <w:t>D.</w:t>
      </w:r>
      <w:r>
        <w:tab/>
        <w:t>Déclaration solennelle des membres du Comité</w:t>
      </w:r>
      <w:r>
        <w:tab/>
      </w:r>
      <w:r>
        <w:tab/>
        <w:t>9</w:t>
      </w:r>
      <w:r>
        <w:tab/>
      </w:r>
      <w:r w:rsidR="00071E0D">
        <w:t>2</w:t>
      </w:r>
    </w:p>
    <w:p w:rsidR="00746C3F" w:rsidRDefault="00746C3F" w:rsidP="00746C3F">
      <w:pPr>
        <w:tabs>
          <w:tab w:val="right" w:leader="dot" w:pos="7654"/>
          <w:tab w:val="right" w:pos="8929"/>
          <w:tab w:val="right" w:pos="9638"/>
        </w:tabs>
        <w:spacing w:after="120"/>
        <w:ind w:left="1559" w:hanging="425"/>
      </w:pPr>
      <w:r>
        <w:t>E.</w:t>
      </w:r>
      <w:r>
        <w:tab/>
        <w:t>Élection du Bureau</w:t>
      </w:r>
      <w:r>
        <w:tab/>
      </w:r>
      <w:r>
        <w:tab/>
        <w:t>10−11</w:t>
      </w:r>
      <w:r>
        <w:tab/>
      </w:r>
      <w:r w:rsidR="00071E0D">
        <w:t>2</w:t>
      </w:r>
    </w:p>
    <w:p w:rsidR="00746C3F" w:rsidRDefault="00746C3F" w:rsidP="00746C3F">
      <w:pPr>
        <w:tabs>
          <w:tab w:val="right" w:leader="dot" w:pos="7654"/>
          <w:tab w:val="right" w:pos="8929"/>
          <w:tab w:val="right" w:pos="9638"/>
        </w:tabs>
        <w:spacing w:after="120"/>
        <w:ind w:left="1559" w:hanging="425"/>
      </w:pPr>
      <w:r>
        <w:t>F.</w:t>
      </w:r>
      <w:r>
        <w:tab/>
        <w:t>Journées d’information</w:t>
      </w:r>
      <w:r>
        <w:tab/>
      </w:r>
      <w:r>
        <w:tab/>
        <w:t>12</w:t>
      </w:r>
      <w:r>
        <w:tab/>
      </w:r>
      <w:r w:rsidR="00071E0D">
        <w:t>2</w:t>
      </w:r>
    </w:p>
    <w:p w:rsidR="00746C3F" w:rsidRDefault="00746C3F" w:rsidP="00746C3F">
      <w:pPr>
        <w:tabs>
          <w:tab w:val="right" w:leader="dot" w:pos="7654"/>
          <w:tab w:val="right" w:pos="8929"/>
          <w:tab w:val="right" w:pos="9638"/>
        </w:tabs>
        <w:spacing w:after="120"/>
        <w:ind w:left="1559" w:hanging="425"/>
      </w:pPr>
      <w:r>
        <w:t>G.</w:t>
      </w:r>
      <w:r>
        <w:tab/>
        <w:t>Sessions futures</w:t>
      </w:r>
      <w:r>
        <w:rPr>
          <w:b/>
        </w:rPr>
        <w:t xml:space="preserve"> </w:t>
      </w:r>
      <w:r>
        <w:tab/>
      </w:r>
      <w:r>
        <w:tab/>
        <w:t>13−14</w:t>
      </w:r>
      <w:r>
        <w:tab/>
      </w:r>
      <w:r w:rsidR="00071E0D">
        <w:t>3</w:t>
      </w:r>
    </w:p>
    <w:p w:rsidR="00746C3F" w:rsidRDefault="00746C3F" w:rsidP="00746C3F">
      <w:pPr>
        <w:tabs>
          <w:tab w:val="right" w:leader="dot" w:pos="7654"/>
          <w:tab w:val="right" w:pos="8929"/>
          <w:tab w:val="right" w:pos="9638"/>
        </w:tabs>
        <w:spacing w:after="120"/>
        <w:ind w:left="1559" w:hanging="425"/>
      </w:pPr>
      <w:r>
        <w:t>H.</w:t>
      </w:r>
      <w:r>
        <w:tab/>
        <w:t>Décisions du Comité</w:t>
      </w:r>
      <w:r>
        <w:tab/>
      </w:r>
      <w:r>
        <w:tab/>
        <w:t>15−17</w:t>
      </w:r>
      <w:r>
        <w:tab/>
      </w:r>
      <w:r w:rsidR="00071E0D">
        <w:t>3</w:t>
      </w:r>
    </w:p>
    <w:p w:rsidR="00746C3F" w:rsidRDefault="00746C3F" w:rsidP="00746C3F">
      <w:pPr>
        <w:tabs>
          <w:tab w:val="right" w:leader="dot" w:pos="7654"/>
          <w:tab w:val="right" w:pos="8929"/>
          <w:tab w:val="right" w:pos="9638"/>
        </w:tabs>
        <w:spacing w:after="120"/>
        <w:ind w:left="1559" w:hanging="425"/>
      </w:pPr>
      <w:r>
        <w:t>I.</w:t>
      </w:r>
      <w:r>
        <w:tab/>
        <w:t>Débats thématiques</w:t>
      </w:r>
      <w:r>
        <w:tab/>
      </w:r>
      <w:r>
        <w:tab/>
        <w:t>18−20</w:t>
      </w:r>
      <w:r>
        <w:tab/>
      </w:r>
      <w:r w:rsidR="00071E0D">
        <w:t>3</w:t>
      </w:r>
    </w:p>
    <w:p w:rsidR="00746C3F" w:rsidRDefault="00746C3F" w:rsidP="00746C3F">
      <w:pPr>
        <w:tabs>
          <w:tab w:val="right" w:leader="dot" w:pos="7654"/>
          <w:tab w:val="right" w:pos="8929"/>
          <w:tab w:val="right" w:pos="9638"/>
        </w:tabs>
        <w:spacing w:after="120"/>
        <w:ind w:left="1559" w:hanging="425"/>
      </w:pPr>
      <w:r>
        <w:t>J.</w:t>
      </w:r>
      <w:r>
        <w:tab/>
        <w:t>Journée internationale des victimes de disparition forcée</w:t>
      </w:r>
      <w:r>
        <w:tab/>
      </w:r>
      <w:r>
        <w:tab/>
        <w:t>21</w:t>
      </w:r>
      <w:r>
        <w:tab/>
      </w:r>
      <w:r w:rsidR="00071E0D">
        <w:t>4</w:t>
      </w:r>
    </w:p>
    <w:p w:rsidR="00746C3F" w:rsidRDefault="00746C3F" w:rsidP="00746C3F">
      <w:pPr>
        <w:tabs>
          <w:tab w:val="right" w:leader="dot" w:pos="7654"/>
          <w:tab w:val="right" w:pos="8929"/>
          <w:tab w:val="right" w:pos="9638"/>
        </w:tabs>
        <w:spacing w:after="120"/>
        <w:ind w:left="1559" w:hanging="425"/>
      </w:pPr>
      <w:r>
        <w:t>K.</w:t>
      </w:r>
      <w:r>
        <w:tab/>
        <w:t>Promotion de la Convention</w:t>
      </w:r>
      <w:r>
        <w:tab/>
      </w:r>
      <w:r>
        <w:tab/>
        <w:t>22−24</w:t>
      </w:r>
      <w:r>
        <w:tab/>
      </w:r>
      <w:r w:rsidR="00071E0D">
        <w:t>4</w:t>
      </w:r>
    </w:p>
    <w:p w:rsidR="00746C3F" w:rsidRDefault="00746C3F" w:rsidP="00746C3F">
      <w:pPr>
        <w:tabs>
          <w:tab w:val="right" w:leader="dot" w:pos="7654"/>
          <w:tab w:val="right" w:pos="8929"/>
          <w:tab w:val="right" w:pos="9638"/>
        </w:tabs>
        <w:spacing w:after="120"/>
        <w:ind w:left="1559" w:hanging="425"/>
      </w:pPr>
      <w:r>
        <w:t>L.</w:t>
      </w:r>
      <w:r>
        <w:tab/>
      </w:r>
      <w:r w:rsidR="004B2B15">
        <w:rPr>
          <w:lang w:val="fr-FR"/>
        </w:rPr>
        <w:t xml:space="preserve">Réunion conjointe avec le Groupe de travail sur les disparitions </w:t>
      </w:r>
      <w:r w:rsidR="004B2B15">
        <w:rPr>
          <w:lang w:val="fr-FR"/>
        </w:rPr>
        <w:br/>
        <w:t>forcées ou involontaires</w:t>
      </w:r>
      <w:r>
        <w:tab/>
      </w:r>
      <w:r>
        <w:tab/>
      </w:r>
      <w:r w:rsidR="008E037C">
        <w:t>25–26</w:t>
      </w:r>
      <w:r>
        <w:tab/>
      </w:r>
      <w:r w:rsidR="00071E0D">
        <w:t>4</w:t>
      </w:r>
    </w:p>
    <w:p w:rsidR="00746C3F" w:rsidRDefault="00746C3F" w:rsidP="00746C3F">
      <w:pPr>
        <w:tabs>
          <w:tab w:val="right" w:leader="dot" w:pos="7654"/>
          <w:tab w:val="right" w:pos="8929"/>
          <w:tab w:val="right" w:pos="9638"/>
        </w:tabs>
        <w:spacing w:after="120"/>
        <w:ind w:left="1559" w:hanging="425"/>
      </w:pPr>
      <w:r>
        <w:t>M.</w:t>
      </w:r>
      <w:r>
        <w:tab/>
      </w:r>
      <w:r w:rsidR="004B2B15">
        <w:rPr>
          <w:lang w:val="fr-FR"/>
        </w:rPr>
        <w:t>Adoption du rapport</w:t>
      </w:r>
      <w:r>
        <w:tab/>
      </w:r>
      <w:r>
        <w:tab/>
      </w:r>
      <w:r w:rsidR="008E037C">
        <w:t>27</w:t>
      </w:r>
      <w:r>
        <w:tab/>
      </w:r>
      <w:r w:rsidR="00071E0D">
        <w:t>5</w:t>
      </w:r>
    </w:p>
    <w:p w:rsidR="00746C3F" w:rsidRDefault="00746C3F" w:rsidP="00746C3F">
      <w:pPr>
        <w:tabs>
          <w:tab w:val="right" w:pos="850"/>
          <w:tab w:val="right" w:leader="dot" w:pos="7654"/>
          <w:tab w:val="right" w:pos="8929"/>
          <w:tab w:val="right" w:pos="9638"/>
        </w:tabs>
        <w:spacing w:after="120"/>
        <w:ind w:left="1134" w:hanging="1134"/>
      </w:pPr>
      <w:r>
        <w:tab/>
        <w:t>II.</w:t>
      </w:r>
      <w:r>
        <w:tab/>
      </w:r>
      <w:r w:rsidR="004B2B15">
        <w:rPr>
          <w:lang w:val="fr-FR"/>
        </w:rPr>
        <w:t>Méthodes de travail</w:t>
      </w:r>
      <w:r>
        <w:tab/>
      </w:r>
      <w:r>
        <w:tab/>
      </w:r>
      <w:r w:rsidR="008E037C">
        <w:t>28–36</w:t>
      </w:r>
      <w:r>
        <w:tab/>
      </w:r>
      <w:r w:rsidR="00071E0D">
        <w:t>6</w:t>
      </w:r>
    </w:p>
    <w:p w:rsidR="00746C3F" w:rsidRDefault="00746C3F" w:rsidP="00746C3F">
      <w:pPr>
        <w:tabs>
          <w:tab w:val="right" w:leader="dot" w:pos="7654"/>
          <w:tab w:val="right" w:pos="8929"/>
          <w:tab w:val="right" w:pos="9638"/>
        </w:tabs>
        <w:spacing w:after="120"/>
        <w:ind w:left="1559" w:hanging="425"/>
      </w:pPr>
      <w:r>
        <w:t>A.</w:t>
      </w:r>
      <w:r>
        <w:tab/>
      </w:r>
      <w:r w:rsidR="004B2B15">
        <w:rPr>
          <w:lang w:val="fr-FR"/>
        </w:rPr>
        <w:t>Règlement intérieur</w:t>
      </w:r>
      <w:r>
        <w:tab/>
      </w:r>
      <w:r>
        <w:tab/>
      </w:r>
      <w:r w:rsidR="008E037C">
        <w:t>28</w:t>
      </w:r>
      <w:r>
        <w:tab/>
      </w:r>
      <w:r w:rsidR="00071E0D">
        <w:t>6</w:t>
      </w:r>
    </w:p>
    <w:p w:rsidR="00746C3F" w:rsidRDefault="00746C3F" w:rsidP="00746C3F">
      <w:pPr>
        <w:tabs>
          <w:tab w:val="right" w:leader="dot" w:pos="7654"/>
          <w:tab w:val="right" w:pos="8929"/>
          <w:tab w:val="right" w:pos="9638"/>
        </w:tabs>
        <w:spacing w:after="120"/>
        <w:ind w:left="1559" w:hanging="425"/>
      </w:pPr>
      <w:r>
        <w:t>B.</w:t>
      </w:r>
      <w:r>
        <w:tab/>
      </w:r>
      <w:r w:rsidR="004B2B15">
        <w:rPr>
          <w:lang w:val="fr-FR"/>
        </w:rPr>
        <w:t>Directives pour l’établissement des rapports</w:t>
      </w:r>
      <w:r>
        <w:tab/>
      </w:r>
      <w:r>
        <w:tab/>
      </w:r>
      <w:r w:rsidR="008E037C">
        <w:t>29</w:t>
      </w:r>
      <w:r>
        <w:tab/>
      </w:r>
      <w:r w:rsidR="00071E0D">
        <w:t>6</w:t>
      </w:r>
    </w:p>
    <w:p w:rsidR="00746C3F" w:rsidRDefault="00746C3F" w:rsidP="00746C3F">
      <w:pPr>
        <w:tabs>
          <w:tab w:val="right" w:leader="dot" w:pos="7654"/>
          <w:tab w:val="right" w:pos="8929"/>
          <w:tab w:val="right" w:pos="9638"/>
        </w:tabs>
        <w:spacing w:after="120"/>
        <w:ind w:left="1559" w:hanging="425"/>
      </w:pPr>
      <w:r>
        <w:t>C.</w:t>
      </w:r>
      <w:r>
        <w:tab/>
      </w:r>
      <w:r w:rsidR="004B2B15">
        <w:rPr>
          <w:lang w:val="fr-FR"/>
        </w:rPr>
        <w:t>Méthodes de travail</w:t>
      </w:r>
      <w:r>
        <w:tab/>
      </w:r>
      <w:r>
        <w:tab/>
      </w:r>
      <w:r w:rsidR="008E037C">
        <w:t>30–36</w:t>
      </w:r>
      <w:r>
        <w:tab/>
      </w:r>
      <w:r w:rsidR="00071E0D">
        <w:t>6</w:t>
      </w:r>
    </w:p>
    <w:p w:rsidR="00746C3F" w:rsidRDefault="00746C3F" w:rsidP="00746C3F">
      <w:pPr>
        <w:tabs>
          <w:tab w:val="right" w:pos="850"/>
          <w:tab w:val="right" w:leader="dot" w:pos="7654"/>
          <w:tab w:val="right" w:pos="8929"/>
          <w:tab w:val="right" w:pos="9638"/>
        </w:tabs>
        <w:spacing w:after="120"/>
        <w:ind w:left="1134" w:hanging="1134"/>
      </w:pPr>
      <w:r>
        <w:tab/>
        <w:t>III.</w:t>
      </w:r>
      <w:r>
        <w:tab/>
      </w:r>
      <w:r w:rsidR="004B2B15">
        <w:rPr>
          <w:lang w:val="fr-FR"/>
        </w:rPr>
        <w:t>Coopération avec les organes concernés</w:t>
      </w:r>
      <w:r>
        <w:tab/>
      </w:r>
      <w:r>
        <w:tab/>
      </w:r>
      <w:r w:rsidR="008E037C">
        <w:t>37–42</w:t>
      </w:r>
      <w:r>
        <w:tab/>
      </w:r>
      <w:r w:rsidR="00071E0D">
        <w:t>8</w:t>
      </w:r>
    </w:p>
    <w:p w:rsidR="00746C3F" w:rsidRDefault="00746C3F" w:rsidP="00746C3F">
      <w:pPr>
        <w:tabs>
          <w:tab w:val="right" w:leader="dot" w:pos="7654"/>
          <w:tab w:val="right" w:pos="8929"/>
          <w:tab w:val="right" w:pos="9638"/>
        </w:tabs>
        <w:spacing w:after="120"/>
        <w:ind w:left="1559" w:hanging="425"/>
      </w:pPr>
      <w:r>
        <w:t>A.</w:t>
      </w:r>
      <w:r>
        <w:tab/>
      </w:r>
      <w:r w:rsidR="004B2B15">
        <w:rPr>
          <w:lang w:val="fr-FR"/>
        </w:rPr>
        <w:t>Réunion avec les États</w:t>
      </w:r>
      <w:r>
        <w:tab/>
      </w:r>
      <w:r>
        <w:tab/>
      </w:r>
      <w:r w:rsidR="008E037C">
        <w:t>37–38</w:t>
      </w:r>
      <w:r>
        <w:tab/>
      </w:r>
      <w:r w:rsidR="00071E0D">
        <w:t>8</w:t>
      </w:r>
    </w:p>
    <w:p w:rsidR="00746C3F" w:rsidRDefault="00746C3F" w:rsidP="00746C3F">
      <w:pPr>
        <w:tabs>
          <w:tab w:val="right" w:leader="dot" w:pos="7654"/>
          <w:tab w:val="right" w:pos="8929"/>
          <w:tab w:val="right" w:pos="9638"/>
        </w:tabs>
        <w:spacing w:after="120"/>
        <w:ind w:left="1559" w:hanging="425"/>
      </w:pPr>
      <w:r>
        <w:t>B.</w:t>
      </w:r>
      <w:r>
        <w:tab/>
      </w:r>
      <w:r w:rsidR="004B2B15">
        <w:rPr>
          <w:lang w:val="fr-FR"/>
        </w:rPr>
        <w:t xml:space="preserve">Réunion avec les organismes et les institutions du système </w:t>
      </w:r>
      <w:r w:rsidR="004B2B15">
        <w:rPr>
          <w:lang w:val="fr-FR"/>
        </w:rPr>
        <w:br/>
        <w:t xml:space="preserve">des Nations Unies, les organisations intergouvernementales </w:t>
      </w:r>
      <w:r w:rsidR="004B2B15">
        <w:rPr>
          <w:lang w:val="fr-FR"/>
        </w:rPr>
        <w:br/>
        <w:t>et les institutions nationales de protection des droits de l’homme</w:t>
      </w:r>
      <w:r>
        <w:tab/>
      </w:r>
      <w:r>
        <w:tab/>
      </w:r>
      <w:r w:rsidR="008E037C">
        <w:t>39</w:t>
      </w:r>
      <w:r>
        <w:tab/>
      </w:r>
      <w:r w:rsidR="00071E0D">
        <w:t>8</w:t>
      </w:r>
    </w:p>
    <w:p w:rsidR="00746C3F" w:rsidRDefault="00746C3F" w:rsidP="00746C3F">
      <w:pPr>
        <w:tabs>
          <w:tab w:val="right" w:leader="dot" w:pos="7654"/>
          <w:tab w:val="right" w:pos="8929"/>
          <w:tab w:val="right" w:pos="9638"/>
        </w:tabs>
        <w:spacing w:after="120"/>
        <w:ind w:left="1559" w:hanging="425"/>
      </w:pPr>
      <w:r>
        <w:t>C.</w:t>
      </w:r>
      <w:r>
        <w:tab/>
      </w:r>
      <w:r w:rsidR="004B2B15">
        <w:rPr>
          <w:lang w:val="fr-FR"/>
        </w:rPr>
        <w:t xml:space="preserve">Réunion avec des organisations non gouvernementales </w:t>
      </w:r>
      <w:r w:rsidR="004B2B15">
        <w:rPr>
          <w:lang w:val="fr-FR"/>
        </w:rPr>
        <w:br/>
        <w:t>et autres parties prenantes</w:t>
      </w:r>
      <w:r>
        <w:tab/>
      </w:r>
      <w:r>
        <w:tab/>
      </w:r>
      <w:r w:rsidR="008E037C">
        <w:t>40–42</w:t>
      </w:r>
      <w:r>
        <w:tab/>
      </w:r>
      <w:r w:rsidR="00071E0D">
        <w:t>9</w:t>
      </w:r>
    </w:p>
    <w:p w:rsidR="00746C3F" w:rsidRDefault="00746C3F" w:rsidP="00746C3F">
      <w:pPr>
        <w:tabs>
          <w:tab w:val="right" w:pos="850"/>
          <w:tab w:val="right" w:leader="dot" w:pos="7654"/>
          <w:tab w:val="right" w:pos="8929"/>
          <w:tab w:val="right" w:pos="9638"/>
        </w:tabs>
        <w:spacing w:after="120"/>
        <w:ind w:left="1134" w:hanging="1134"/>
      </w:pPr>
      <w:r>
        <w:tab/>
        <w:t>IV.</w:t>
      </w:r>
      <w:r>
        <w:tab/>
      </w:r>
      <w:r w:rsidR="004B2B15">
        <w:rPr>
          <w:lang w:val="fr-FR"/>
        </w:rPr>
        <w:t>Conférence des États parties</w:t>
      </w:r>
      <w:r>
        <w:tab/>
      </w:r>
      <w:r>
        <w:tab/>
      </w:r>
      <w:r w:rsidR="008E037C">
        <w:t>43</w:t>
      </w:r>
      <w:r>
        <w:tab/>
      </w:r>
      <w:r w:rsidR="00071E0D">
        <w:t>10</w:t>
      </w:r>
    </w:p>
    <w:p w:rsidR="00746C3F" w:rsidRDefault="00746C3F" w:rsidP="00746C3F">
      <w:pPr>
        <w:tabs>
          <w:tab w:val="right" w:pos="850"/>
          <w:tab w:val="right" w:leader="dot" w:pos="7654"/>
          <w:tab w:val="right" w:pos="8929"/>
          <w:tab w:val="right" w:pos="9638"/>
        </w:tabs>
        <w:spacing w:after="120"/>
        <w:ind w:left="1134" w:hanging="1134"/>
      </w:pPr>
      <w:r>
        <w:tab/>
        <w:t>V.</w:t>
      </w:r>
      <w:r>
        <w:tab/>
      </w:r>
      <w:r w:rsidR="004B2B15">
        <w:rPr>
          <w:lang w:val="fr-FR"/>
        </w:rPr>
        <w:t xml:space="preserve">Rapports soumis par les États parties en application de l’article 29 </w:t>
      </w:r>
      <w:r w:rsidR="004B2B15">
        <w:rPr>
          <w:lang w:val="fr-FR"/>
        </w:rPr>
        <w:br/>
        <w:t>de la Convention</w:t>
      </w:r>
      <w:r>
        <w:tab/>
      </w:r>
      <w:r>
        <w:tab/>
      </w:r>
      <w:r w:rsidR="008E037C">
        <w:t>44</w:t>
      </w:r>
      <w:r>
        <w:tab/>
      </w:r>
      <w:r w:rsidR="00071E0D">
        <w:t>11</w:t>
      </w:r>
    </w:p>
    <w:p w:rsidR="00746C3F" w:rsidRPr="00746C3F" w:rsidRDefault="00746C3F" w:rsidP="00746C3F">
      <w:pPr>
        <w:tabs>
          <w:tab w:val="right" w:pos="850"/>
        </w:tabs>
        <w:spacing w:after="120"/>
      </w:pPr>
      <w:r>
        <w:tab/>
        <w:t>Annexes</w:t>
      </w:r>
    </w:p>
    <w:p w:rsidR="00746C3F" w:rsidRDefault="00746C3F" w:rsidP="004B2B15">
      <w:pPr>
        <w:tabs>
          <w:tab w:val="right" w:pos="850"/>
          <w:tab w:val="right" w:leader="dot" w:pos="8929"/>
          <w:tab w:val="right" w:pos="9638"/>
        </w:tabs>
        <w:spacing w:after="120"/>
        <w:ind w:left="1134" w:hanging="1134"/>
      </w:pPr>
      <w:r>
        <w:tab/>
        <w:t>I.</w:t>
      </w:r>
      <w:r>
        <w:tab/>
      </w:r>
      <w:r w:rsidR="004B2B15">
        <w:rPr>
          <w:lang w:val="fr-FR"/>
        </w:rPr>
        <w:t xml:space="preserve">États parties ayant signé ou ratifié la Convention internationale pour la protection </w:t>
      </w:r>
      <w:r w:rsidR="004B2B15">
        <w:rPr>
          <w:lang w:val="fr-FR"/>
        </w:rPr>
        <w:br/>
        <w:t>de toutes les personnes contre les disparitions forcées ou y ayant adhéré,</w:t>
      </w:r>
      <w:r w:rsidR="004B2B15">
        <w:rPr>
          <w:lang w:val="fr-FR"/>
        </w:rPr>
        <w:br/>
        <w:t>au 30 mars 2012</w:t>
      </w:r>
      <w:r>
        <w:tab/>
      </w:r>
      <w:r>
        <w:tab/>
      </w:r>
      <w:r w:rsidR="00071E0D">
        <w:t>12</w:t>
      </w:r>
    </w:p>
    <w:p w:rsidR="004B2B15" w:rsidRDefault="004B2B15" w:rsidP="00746C3F">
      <w:pPr>
        <w:tabs>
          <w:tab w:val="right" w:pos="850"/>
          <w:tab w:val="right" w:leader="dot" w:pos="8929"/>
          <w:tab w:val="right" w:pos="9638"/>
        </w:tabs>
        <w:spacing w:after="120"/>
        <w:ind w:left="1134" w:hanging="1134"/>
      </w:pPr>
      <w:r>
        <w:tab/>
        <w:t>II.</w:t>
      </w:r>
      <w:r>
        <w:tab/>
      </w:r>
      <w:r>
        <w:rPr>
          <w:lang w:val="fr-FR"/>
        </w:rPr>
        <w:t>Ordre du jour des première et deuxième sessions du Comité</w:t>
      </w:r>
      <w:r>
        <w:tab/>
      </w:r>
      <w:r>
        <w:tab/>
      </w:r>
      <w:r w:rsidR="00071E0D">
        <w:t>16</w:t>
      </w:r>
    </w:p>
    <w:p w:rsidR="004B2B15" w:rsidRDefault="004B2B15" w:rsidP="004B2B15">
      <w:pPr>
        <w:tabs>
          <w:tab w:val="right" w:leader="dot" w:pos="8930"/>
          <w:tab w:val="right" w:pos="9638"/>
        </w:tabs>
        <w:spacing w:after="120"/>
        <w:ind w:left="1559" w:hanging="425"/>
      </w:pPr>
      <w:r>
        <w:t>A.</w:t>
      </w:r>
      <w:r>
        <w:tab/>
      </w:r>
      <w:r>
        <w:rPr>
          <w:lang w:val="fr-FR"/>
        </w:rPr>
        <w:t>Ordre du jour de la première session du Comité des disparitions forcées</w:t>
      </w:r>
      <w:r>
        <w:rPr>
          <w:lang w:val="fr-FR"/>
        </w:rPr>
        <w:br/>
        <w:t>(8-11 novembre 2011) (CED/C/1/1)</w:t>
      </w:r>
      <w:r>
        <w:tab/>
      </w:r>
      <w:r>
        <w:tab/>
      </w:r>
      <w:r w:rsidR="00071E0D">
        <w:t>16</w:t>
      </w:r>
    </w:p>
    <w:p w:rsidR="004B2B15" w:rsidRDefault="004B2B15" w:rsidP="004B2B15">
      <w:pPr>
        <w:tabs>
          <w:tab w:val="right" w:leader="dot" w:pos="8930"/>
          <w:tab w:val="right" w:pos="9638"/>
        </w:tabs>
        <w:spacing w:after="120"/>
        <w:ind w:left="1559" w:hanging="425"/>
      </w:pPr>
      <w:r>
        <w:t>B.</w:t>
      </w:r>
      <w:r>
        <w:tab/>
      </w:r>
      <w:r>
        <w:rPr>
          <w:lang w:val="fr-FR"/>
        </w:rPr>
        <w:t xml:space="preserve">Ordre du jour de la deuxième session du Comité </w:t>
      </w:r>
      <w:r>
        <w:rPr>
          <w:lang w:val="fr-FR"/>
        </w:rPr>
        <w:br/>
        <w:t>des disparitions forcées (26-30 mars 2012) (CED/C/2/1)</w:t>
      </w:r>
      <w:r>
        <w:tab/>
      </w:r>
      <w:r>
        <w:tab/>
      </w:r>
      <w:r w:rsidR="00071E0D">
        <w:t>16</w:t>
      </w:r>
    </w:p>
    <w:p w:rsidR="004B2B15" w:rsidRDefault="004B2B15" w:rsidP="004B2B15">
      <w:pPr>
        <w:tabs>
          <w:tab w:val="right" w:leader="dot" w:pos="8930"/>
          <w:tab w:val="right" w:pos="9638"/>
        </w:tabs>
        <w:spacing w:after="120"/>
        <w:ind w:left="1559" w:hanging="425"/>
      </w:pPr>
      <w:r>
        <w:t>C.</w:t>
      </w:r>
      <w:r>
        <w:tab/>
      </w:r>
      <w:r>
        <w:rPr>
          <w:lang w:val="fr-FR"/>
        </w:rPr>
        <w:t xml:space="preserve">Ordre du jour provisoire de la troisième session du Comité </w:t>
      </w:r>
      <w:r>
        <w:rPr>
          <w:lang w:val="fr-FR"/>
        </w:rPr>
        <w:br/>
        <w:t xml:space="preserve">des disparitions forcées (29 octobre-9 novembre 2012) </w:t>
      </w:r>
      <w:r>
        <w:tab/>
      </w:r>
      <w:r>
        <w:tab/>
      </w:r>
      <w:r w:rsidR="00071E0D">
        <w:t>17</w:t>
      </w:r>
    </w:p>
    <w:p w:rsidR="004B2B15" w:rsidRDefault="004B2B15" w:rsidP="004B2B15">
      <w:pPr>
        <w:tabs>
          <w:tab w:val="right" w:pos="850"/>
          <w:tab w:val="right" w:leader="dot" w:pos="8930"/>
          <w:tab w:val="right" w:pos="9638"/>
        </w:tabs>
        <w:spacing w:after="120"/>
        <w:ind w:left="1134" w:hanging="1134"/>
      </w:pPr>
      <w:r>
        <w:tab/>
        <w:t>III.</w:t>
      </w:r>
      <w:r>
        <w:tab/>
      </w:r>
      <w:r>
        <w:rPr>
          <w:lang w:val="fr-FR"/>
        </w:rPr>
        <w:t xml:space="preserve">Composition du Comité des disparitions forcées et durée du mandat </w:t>
      </w:r>
      <w:r w:rsidR="008E037C">
        <w:rPr>
          <w:lang w:val="fr-FR"/>
        </w:rPr>
        <w:br/>
      </w:r>
      <w:r>
        <w:rPr>
          <w:lang w:val="fr-FR"/>
        </w:rPr>
        <w:t>de ses membres au 30 mars 2012</w:t>
      </w:r>
      <w:r>
        <w:tab/>
      </w:r>
      <w:r>
        <w:tab/>
      </w:r>
      <w:r w:rsidR="00071E0D">
        <w:t>18</w:t>
      </w:r>
    </w:p>
    <w:p w:rsidR="004B2B15" w:rsidRDefault="004B2B15" w:rsidP="004B2B15">
      <w:pPr>
        <w:tabs>
          <w:tab w:val="right" w:pos="850"/>
          <w:tab w:val="right" w:leader="dot" w:pos="8930"/>
          <w:tab w:val="right" w:pos="9638"/>
        </w:tabs>
        <w:spacing w:after="120"/>
        <w:ind w:left="1134" w:hanging="1134"/>
      </w:pPr>
      <w:r>
        <w:tab/>
        <w:t>IV.</w:t>
      </w:r>
      <w:r>
        <w:tab/>
      </w:r>
      <w:r>
        <w:rPr>
          <w:lang w:val="fr-FR"/>
        </w:rPr>
        <w:t xml:space="preserve">Décisions adoptées par le Comité des disparitions forcées </w:t>
      </w:r>
      <w:r>
        <w:rPr>
          <w:lang w:val="fr-FR"/>
        </w:rPr>
        <w:br/>
        <w:t>à ses première et deuxième sessions</w:t>
      </w:r>
      <w:r>
        <w:tab/>
      </w:r>
      <w:r>
        <w:tab/>
      </w:r>
      <w:r w:rsidR="00071E0D">
        <w:t>19</w:t>
      </w:r>
    </w:p>
    <w:p w:rsidR="004B2B15" w:rsidRDefault="004B2B15" w:rsidP="004B2B15">
      <w:pPr>
        <w:tabs>
          <w:tab w:val="right" w:leader="dot" w:pos="8930"/>
          <w:tab w:val="right" w:pos="9638"/>
        </w:tabs>
        <w:spacing w:after="120"/>
        <w:ind w:left="1559" w:hanging="425"/>
      </w:pPr>
      <w:r>
        <w:t>A.</w:t>
      </w:r>
      <w:r>
        <w:tab/>
      </w:r>
      <w:r w:rsidR="00055599">
        <w:rPr>
          <w:lang w:val="fr-FR"/>
        </w:rPr>
        <w:t>Décisions adoptées par le Comité à sa première session</w:t>
      </w:r>
      <w:r>
        <w:tab/>
      </w:r>
      <w:r>
        <w:tab/>
      </w:r>
      <w:r w:rsidR="00071E0D">
        <w:t>19</w:t>
      </w:r>
    </w:p>
    <w:p w:rsidR="004B2B15" w:rsidRDefault="004B2B15" w:rsidP="004B2B15">
      <w:pPr>
        <w:tabs>
          <w:tab w:val="right" w:leader="dot" w:pos="8930"/>
          <w:tab w:val="right" w:pos="9638"/>
        </w:tabs>
        <w:spacing w:after="120"/>
        <w:ind w:left="1559" w:hanging="425"/>
      </w:pPr>
      <w:r>
        <w:t>B.</w:t>
      </w:r>
      <w:r>
        <w:tab/>
      </w:r>
      <w:r w:rsidR="00055599">
        <w:rPr>
          <w:lang w:val="fr-FR"/>
        </w:rPr>
        <w:t>Décisions adoptées par le Comité à sa deuxième session</w:t>
      </w:r>
      <w:r>
        <w:tab/>
      </w:r>
      <w:r>
        <w:tab/>
      </w:r>
      <w:r w:rsidR="00071E0D">
        <w:t>19</w:t>
      </w:r>
    </w:p>
    <w:p w:rsidR="004B2B15" w:rsidRDefault="004B2B15" w:rsidP="004B2B15">
      <w:pPr>
        <w:tabs>
          <w:tab w:val="right" w:pos="850"/>
          <w:tab w:val="right" w:leader="dot" w:pos="8930"/>
          <w:tab w:val="right" w:pos="9638"/>
        </w:tabs>
        <w:spacing w:after="120"/>
        <w:ind w:left="1134" w:hanging="1134"/>
      </w:pPr>
      <w:r>
        <w:tab/>
        <w:t>V.</w:t>
      </w:r>
      <w:r>
        <w:tab/>
      </w:r>
      <w:r w:rsidR="00055599">
        <w:rPr>
          <w:lang w:val="fr-FR"/>
        </w:rPr>
        <w:t xml:space="preserve">Directives et formulaire pour la soumission de demandes d’action en urgence </w:t>
      </w:r>
      <w:r w:rsidR="00055599">
        <w:rPr>
          <w:lang w:val="fr-FR"/>
        </w:rPr>
        <w:br/>
        <w:t>au titre de l’article 30 de la Convention</w:t>
      </w:r>
      <w:r>
        <w:tab/>
      </w:r>
      <w:r>
        <w:tab/>
      </w:r>
      <w:r w:rsidR="00071E0D">
        <w:t>21</w:t>
      </w:r>
    </w:p>
    <w:p w:rsidR="004B2B15" w:rsidRDefault="004B2B15" w:rsidP="004B2B15">
      <w:pPr>
        <w:tabs>
          <w:tab w:val="right" w:leader="dot" w:pos="8930"/>
          <w:tab w:val="right" w:pos="9638"/>
        </w:tabs>
        <w:spacing w:after="120"/>
        <w:ind w:left="1559" w:hanging="425"/>
      </w:pPr>
      <w:r>
        <w:t>A.</w:t>
      </w:r>
      <w:r>
        <w:tab/>
      </w:r>
      <w:r w:rsidR="00055599">
        <w:rPr>
          <w:lang w:val="fr-FR"/>
        </w:rPr>
        <w:t xml:space="preserve">Directives générales pour la soumission de demandes d’action en urgence </w:t>
      </w:r>
      <w:r w:rsidR="00055599">
        <w:rPr>
          <w:lang w:val="fr-FR"/>
        </w:rPr>
        <w:br/>
        <w:t>au Comité des disparitions forcées</w:t>
      </w:r>
      <w:r>
        <w:tab/>
      </w:r>
      <w:r>
        <w:tab/>
      </w:r>
      <w:r w:rsidR="00071E0D">
        <w:t>21</w:t>
      </w:r>
    </w:p>
    <w:p w:rsidR="004B2B15" w:rsidRDefault="004B2B15" w:rsidP="004B2B15">
      <w:pPr>
        <w:tabs>
          <w:tab w:val="right" w:leader="dot" w:pos="8930"/>
          <w:tab w:val="right" w:pos="9638"/>
        </w:tabs>
        <w:spacing w:after="120"/>
        <w:ind w:left="1559" w:hanging="425"/>
      </w:pPr>
      <w:r>
        <w:t>B.</w:t>
      </w:r>
      <w:r>
        <w:tab/>
      </w:r>
      <w:r w:rsidR="00055599">
        <w:rPr>
          <w:lang w:val="fr-FR"/>
        </w:rPr>
        <w:t>Formulaire type pour les demandes d’action en urgence</w:t>
      </w:r>
      <w:r>
        <w:tab/>
      </w:r>
      <w:r>
        <w:tab/>
      </w:r>
      <w:r w:rsidR="00071E0D">
        <w:t>22</w:t>
      </w:r>
    </w:p>
    <w:p w:rsidR="004B2B15" w:rsidRDefault="004B2B15" w:rsidP="004B2B15">
      <w:pPr>
        <w:tabs>
          <w:tab w:val="right" w:pos="850"/>
          <w:tab w:val="right" w:leader="dot" w:pos="8930"/>
          <w:tab w:val="right" w:pos="9638"/>
        </w:tabs>
        <w:spacing w:after="120"/>
        <w:ind w:left="1134" w:hanging="1134"/>
      </w:pPr>
      <w:r>
        <w:tab/>
        <w:t>VI.</w:t>
      </w:r>
      <w:r>
        <w:tab/>
      </w:r>
      <w:r w:rsidR="00055599">
        <w:rPr>
          <w:lang w:val="fr-FR"/>
        </w:rPr>
        <w:t xml:space="preserve">Directives et formulaire pour la soumission de communications </w:t>
      </w:r>
      <w:r w:rsidR="00055599">
        <w:rPr>
          <w:lang w:val="fr-FR"/>
        </w:rPr>
        <w:br/>
        <w:t>au titre de l’article 31 de la Convention</w:t>
      </w:r>
      <w:r>
        <w:tab/>
      </w:r>
      <w:r>
        <w:tab/>
      </w:r>
      <w:r w:rsidR="00071E0D">
        <w:t>27</w:t>
      </w:r>
    </w:p>
    <w:p w:rsidR="004B2B15" w:rsidRDefault="004B2B15" w:rsidP="004B2B15">
      <w:pPr>
        <w:tabs>
          <w:tab w:val="right" w:leader="dot" w:pos="8930"/>
          <w:tab w:val="right" w:pos="9638"/>
        </w:tabs>
        <w:spacing w:after="120"/>
        <w:ind w:left="1559" w:hanging="425"/>
      </w:pPr>
      <w:r>
        <w:t>A.</w:t>
      </w:r>
      <w:r>
        <w:tab/>
      </w:r>
      <w:r w:rsidR="00055599">
        <w:rPr>
          <w:lang w:val="fr-FR"/>
        </w:rPr>
        <w:t xml:space="preserve">Directives générales pour la soumission de communications </w:t>
      </w:r>
      <w:r w:rsidR="00055599">
        <w:rPr>
          <w:lang w:val="fr-FR"/>
        </w:rPr>
        <w:br/>
        <w:t>au Comité des disparitions forcées</w:t>
      </w:r>
      <w:r>
        <w:tab/>
      </w:r>
      <w:r>
        <w:tab/>
      </w:r>
      <w:r w:rsidR="00071E0D">
        <w:t>27</w:t>
      </w:r>
    </w:p>
    <w:p w:rsidR="004B2B15" w:rsidRDefault="004B2B15" w:rsidP="004B2B15">
      <w:pPr>
        <w:tabs>
          <w:tab w:val="right" w:leader="dot" w:pos="8930"/>
          <w:tab w:val="right" w:pos="9638"/>
        </w:tabs>
        <w:spacing w:after="120"/>
        <w:ind w:left="1559" w:hanging="425"/>
      </w:pPr>
      <w:r>
        <w:t>B.</w:t>
      </w:r>
      <w:r>
        <w:tab/>
      </w:r>
      <w:r w:rsidR="00055599">
        <w:rPr>
          <w:lang w:val="fr-FR"/>
        </w:rPr>
        <w:t>Formulaire type pour la soumission de communications</w:t>
      </w:r>
      <w:r>
        <w:tab/>
      </w:r>
      <w:r>
        <w:tab/>
      </w:r>
      <w:r w:rsidR="00071E0D">
        <w:t>28</w:t>
      </w:r>
    </w:p>
    <w:p w:rsidR="004B2B15" w:rsidRDefault="003607F0" w:rsidP="003607F0">
      <w:pPr>
        <w:tabs>
          <w:tab w:val="right" w:pos="850"/>
          <w:tab w:val="right" w:leader="dot" w:pos="8930"/>
          <w:tab w:val="right" w:pos="9638"/>
        </w:tabs>
        <w:spacing w:after="120"/>
        <w:ind w:left="1134" w:hanging="1134"/>
      </w:pPr>
      <w:r>
        <w:tab/>
      </w:r>
      <w:r w:rsidR="004B2B15">
        <w:t>VII.</w:t>
      </w:r>
      <w:r w:rsidR="004B2B15">
        <w:tab/>
      </w:r>
      <w:r w:rsidR="00055599">
        <w:rPr>
          <w:lang w:val="fr-FR"/>
        </w:rPr>
        <w:t>Déclaration conjointe du Comité des disparitions forcées</w:t>
      </w:r>
      <w:r w:rsidR="008E037C">
        <w:rPr>
          <w:lang w:val="fr-FR"/>
        </w:rPr>
        <w:t xml:space="preserve"> </w:t>
      </w:r>
      <w:r w:rsidR="00055599">
        <w:rPr>
          <w:lang w:val="fr-FR"/>
        </w:rPr>
        <w:t xml:space="preserve">et </w:t>
      </w:r>
      <w:r w:rsidR="008E037C">
        <w:rPr>
          <w:lang w:val="fr-FR"/>
        </w:rPr>
        <w:br/>
      </w:r>
      <w:r w:rsidR="00055599">
        <w:rPr>
          <w:lang w:val="fr-FR"/>
        </w:rPr>
        <w:t>du Groupe de travail sur les disparitions forcées</w:t>
      </w:r>
      <w:r w:rsidR="008E037C">
        <w:rPr>
          <w:lang w:val="fr-FR"/>
        </w:rPr>
        <w:t xml:space="preserve"> </w:t>
      </w:r>
      <w:r w:rsidR="00055599">
        <w:rPr>
          <w:lang w:val="fr-FR"/>
        </w:rPr>
        <w:t>ou involontaires</w:t>
      </w:r>
      <w:r w:rsidR="004B2B15">
        <w:tab/>
      </w:r>
      <w:r w:rsidR="004B2B15">
        <w:tab/>
      </w:r>
      <w:r w:rsidR="00071E0D">
        <w:t>33</w:t>
      </w:r>
    </w:p>
    <w:p w:rsidR="004B2B15" w:rsidRDefault="003607F0" w:rsidP="003607F0">
      <w:pPr>
        <w:tabs>
          <w:tab w:val="right" w:pos="850"/>
          <w:tab w:val="right" w:leader="dot" w:pos="8930"/>
          <w:tab w:val="right" w:pos="9638"/>
        </w:tabs>
        <w:spacing w:after="120"/>
        <w:ind w:left="1134" w:hanging="1134"/>
      </w:pPr>
      <w:r>
        <w:tab/>
      </w:r>
      <w:r w:rsidR="004B2B15">
        <w:t>VIII.</w:t>
      </w:r>
      <w:r w:rsidR="004B2B15">
        <w:tab/>
      </w:r>
      <w:r w:rsidR="00055599">
        <w:rPr>
          <w:lang w:val="fr-FR"/>
        </w:rPr>
        <w:t>Liste des documents dont le Comité était saisi à ses première et deuxième sessions</w:t>
      </w:r>
      <w:r w:rsidR="004B2B15">
        <w:tab/>
      </w:r>
      <w:r w:rsidR="004B2B15">
        <w:tab/>
      </w:r>
      <w:r w:rsidR="00071E0D">
        <w:t>34</w:t>
      </w:r>
    </w:p>
    <w:p w:rsidR="004B2B15" w:rsidRDefault="003607F0" w:rsidP="003607F0">
      <w:pPr>
        <w:tabs>
          <w:tab w:val="right" w:pos="850"/>
          <w:tab w:val="right" w:leader="dot" w:pos="8930"/>
          <w:tab w:val="right" w:pos="9638"/>
        </w:tabs>
        <w:spacing w:after="120"/>
        <w:ind w:left="1134" w:hanging="1134"/>
      </w:pPr>
      <w:r>
        <w:tab/>
      </w:r>
      <w:r w:rsidR="008E037C">
        <w:t>I</w:t>
      </w:r>
      <w:r w:rsidR="004B2B15">
        <w:t>X.</w:t>
      </w:r>
      <w:r w:rsidR="004B2B15">
        <w:tab/>
      </w:r>
      <w:r w:rsidR="008E037C" w:rsidRPr="003607F0">
        <w:t xml:space="preserve">Calendrier pour la présentation des rapports que les États parties doivent soumettre </w:t>
      </w:r>
      <w:r w:rsidR="008E037C" w:rsidRPr="003607F0">
        <w:br/>
      </w:r>
      <w:r w:rsidR="008E037C">
        <w:rPr>
          <w:rFonts w:eastAsia="SimSun"/>
          <w:lang w:val="fr-FR" w:eastAsia="zh-CN"/>
        </w:rPr>
        <w:t>en application de l’article 29 de la Convention</w:t>
      </w:r>
      <w:r w:rsidR="004B2B15">
        <w:tab/>
      </w:r>
      <w:r w:rsidR="004B2B15">
        <w:tab/>
      </w:r>
      <w:r w:rsidR="00071E0D">
        <w:t>35</w:t>
      </w:r>
    </w:p>
    <w:p w:rsidR="004B2B15" w:rsidRDefault="004B2B15" w:rsidP="004B2B15">
      <w:pPr>
        <w:tabs>
          <w:tab w:val="right" w:leader="dot" w:pos="8930"/>
          <w:tab w:val="right" w:pos="9638"/>
        </w:tabs>
        <w:spacing w:after="120"/>
        <w:ind w:left="1559" w:hanging="425"/>
      </w:pPr>
    </w:p>
    <w:p w:rsidR="00CD044C" w:rsidRPr="0032797D" w:rsidRDefault="00CD044C" w:rsidP="00C451B9"/>
    <w:p w:rsidR="00773D9C" w:rsidRPr="0032797D" w:rsidRDefault="00773D9C" w:rsidP="00C451B9">
      <w:pPr>
        <w:sectPr w:rsidR="00773D9C" w:rsidRPr="0032797D" w:rsidSect="00773D9C">
          <w:headerReference w:type="even" r:id="rId9"/>
          <w:headerReference w:type="default" r:id="rId10"/>
          <w:footerReference w:type="even" r:id="rId11"/>
          <w:footerReference w:type="default" r:id="rId12"/>
          <w:headerReference w:type="first" r:id="rId13"/>
          <w:footerReference w:type="first" r:id="rId14"/>
          <w:endnotePr>
            <w:numFmt w:val="decimal"/>
          </w:endnotePr>
          <w:type w:val="oddPage"/>
          <w:pgSz w:w="11907" w:h="16840" w:code="9"/>
          <w:pgMar w:top="1701" w:right="1134" w:bottom="2268" w:left="1134" w:header="1134" w:footer="1701" w:gutter="0"/>
          <w:pgNumType w:fmt="lowerRoman" w:start="3"/>
          <w:cols w:space="720"/>
          <w:titlePg/>
          <w:docGrid w:linePitch="272"/>
        </w:sectPr>
      </w:pPr>
    </w:p>
    <w:p w:rsidR="00C17DC2" w:rsidRPr="0032797D" w:rsidRDefault="00C17DC2" w:rsidP="00C17DC2">
      <w:pPr>
        <w:pStyle w:val="HChG"/>
      </w:pPr>
      <w:bookmarkStart w:id="0" w:name="_Toc326162631"/>
      <w:bookmarkStart w:id="1" w:name="_Toc326220746"/>
      <w:r w:rsidRPr="0032797D">
        <w:tab/>
      </w:r>
      <w:r w:rsidRPr="0032797D">
        <w:tab/>
        <w:t>Chapitre I</w:t>
      </w:r>
      <w:r w:rsidRPr="0032797D">
        <w:br/>
      </w:r>
      <w:bookmarkEnd w:id="0"/>
      <w:bookmarkEnd w:id="1"/>
      <w:r w:rsidRPr="0032797D">
        <w:t>Questions d’organisation et questions diverses</w:t>
      </w:r>
    </w:p>
    <w:p w:rsidR="00C17DC2" w:rsidRPr="0032797D" w:rsidRDefault="00C17DC2" w:rsidP="00C17DC2">
      <w:pPr>
        <w:pStyle w:val="H1G"/>
      </w:pPr>
      <w:r w:rsidRPr="0032797D">
        <w:tab/>
      </w:r>
      <w:bookmarkStart w:id="2" w:name="_Toc326162632"/>
      <w:bookmarkStart w:id="3" w:name="_Toc326220747"/>
      <w:r w:rsidRPr="0032797D">
        <w:t>A.</w:t>
      </w:r>
      <w:r w:rsidRPr="0032797D">
        <w:tab/>
      </w:r>
      <w:bookmarkEnd w:id="2"/>
      <w:bookmarkEnd w:id="3"/>
      <w:r w:rsidRPr="0032797D">
        <w:t>États parties à la Convention</w:t>
      </w:r>
    </w:p>
    <w:p w:rsidR="00C17DC2" w:rsidRPr="0032797D" w:rsidRDefault="00C17DC2" w:rsidP="00816713">
      <w:pPr>
        <w:pStyle w:val="SingleTxtG"/>
      </w:pPr>
      <w:r w:rsidRPr="0032797D">
        <w:t>1.</w:t>
      </w:r>
      <w:r w:rsidRPr="0032797D">
        <w:tab/>
        <w:t xml:space="preserve">Au 30 mars 2012, date de clôture de la deuxième session du Comité des disparitions forcées, 31 États étaient parties à la Convention internationale pour la protection de toutes les personnes contre les disparitions forcées. La Convention a été adoptée par l’Assemblée générale dans sa résolution 61/177 du 20 décembre 2006 et ouverte à la signature et à la ratification le 6 février 2007. Conformément au paragraphe 1 de son article 39, la Convention est entrée en vigueur le 23 décembre 2010. </w:t>
      </w:r>
    </w:p>
    <w:p w:rsidR="00C17DC2" w:rsidRPr="0032797D" w:rsidRDefault="00C17DC2" w:rsidP="00C17DC2">
      <w:pPr>
        <w:pStyle w:val="SingleTxtG"/>
      </w:pPr>
      <w:r w:rsidRPr="0032797D">
        <w:t>2.</w:t>
      </w:r>
      <w:r w:rsidRPr="0032797D">
        <w:tab/>
        <w:t>La liste des États parties à la Convention au 30 mars 2012 figure à l’annexe I du présent rapport.</w:t>
      </w:r>
    </w:p>
    <w:p w:rsidR="00C17DC2" w:rsidRPr="0032797D" w:rsidRDefault="00C17DC2" w:rsidP="00C17DC2">
      <w:pPr>
        <w:pStyle w:val="H1G"/>
      </w:pPr>
      <w:r w:rsidRPr="0032797D">
        <w:tab/>
      </w:r>
      <w:bookmarkStart w:id="4" w:name="_Toc326162633"/>
      <w:bookmarkStart w:id="5" w:name="_Toc326220748"/>
      <w:r w:rsidRPr="0032797D">
        <w:t>B.</w:t>
      </w:r>
      <w:r w:rsidRPr="0032797D">
        <w:tab/>
      </w:r>
      <w:bookmarkEnd w:id="4"/>
      <w:bookmarkEnd w:id="5"/>
      <w:r w:rsidRPr="0032797D">
        <w:t>Séances et sessions</w:t>
      </w:r>
    </w:p>
    <w:p w:rsidR="00C17DC2" w:rsidRPr="0032797D" w:rsidRDefault="00C17DC2" w:rsidP="00C17DC2">
      <w:pPr>
        <w:pStyle w:val="SingleTxtG"/>
      </w:pPr>
      <w:r w:rsidRPr="0032797D">
        <w:t>3.</w:t>
      </w:r>
      <w:r w:rsidRPr="0032797D">
        <w:tab/>
        <w:t>Le Comité a tenu sa première session à l’Office des Nations Unies à Genève du 8 au 11 novembre 2011. Il a tenu six séances plénières et organisé deux journées d’information. À sa 1</w:t>
      </w:r>
      <w:r w:rsidRPr="0032797D">
        <w:rPr>
          <w:vertAlign w:val="superscript"/>
        </w:rPr>
        <w:t>re</w:t>
      </w:r>
      <w:r w:rsidRPr="0032797D">
        <w:t> séance, il a adopté l’ordre du jour provisoire qui figure à l’annexe II après y avoir ajouté un point consacré à des questions essentielles relatives à ses travaux (CED/C/1/1). La première session a été ouverte par M. Ibrahim Salama, Directeur de la Division des traités relatifs aux droits de l’homme du Haut-Commissariat des Nations Unies aux droits de l’homme, qui s’est réjouit de la création du Comité, dixième organe conventionnel relatif aux droits de l’homme du système des Nations Unies. Malgré les progrès accomplis dans la lutte contre les disparitions forcées, cette grave violation des droits de l’homme persistait à travers le monde. Le Comité avait un rôle important à jouer en aidant les États à prévenir les disparitions forcées et à lever les obstacles auxquels se heurtaient les victimes et leur famille lorsqu’il s’agissait d’obtenir justice et réparation. M.</w:t>
      </w:r>
      <w:r w:rsidR="0032797D">
        <w:t> </w:t>
      </w:r>
      <w:r w:rsidRPr="0032797D">
        <w:t xml:space="preserve">Salama a informé les membres du Comité du processus de renforcement des organes conventionnels en cours et les a encouragés à faire preuve d’esprit d’innovation, conformément à la Convention. Il a souhaité aux membres du Comité une première session fructueuse et constructive. </w:t>
      </w:r>
    </w:p>
    <w:p w:rsidR="00C17DC2" w:rsidRPr="0032797D" w:rsidRDefault="00C17DC2" w:rsidP="00C17DC2">
      <w:pPr>
        <w:pStyle w:val="SingleTxtG"/>
      </w:pPr>
      <w:r w:rsidRPr="0032797D">
        <w:t>4.</w:t>
      </w:r>
      <w:r w:rsidRPr="0032797D">
        <w:tab/>
        <w:t>Dans sa déclaration liminaire, le Président du Comité, M. Emmanuel Decaux, a évoqué la souffrance des victimes de disparition forcée et rappelé le processus ayant abouti à l’adoption de la Convention, depuis la résolution 33/173 de l’Assemblée générale sur les disparitions forcées qui, en 1978, avait ouvert la voie à la création du Groupe de travail sur les disparitions forcées ou involontaires. Il était indispensable d’engager une collaboration étroite avec le Groupe de travail. Il fallait également travailler en étroite collaboration non seulement avec les États parties, mais aussi avec les États signataires et avec l’ensemble des États Membres de l’ONU auxquels il incombait au premier chef d’appliquer et de mettre en œuvre la Convention.</w:t>
      </w:r>
    </w:p>
    <w:p w:rsidR="00C17DC2" w:rsidRPr="0032797D" w:rsidRDefault="00C17DC2" w:rsidP="00C17DC2">
      <w:pPr>
        <w:pStyle w:val="SingleTxtG"/>
      </w:pPr>
      <w:r w:rsidRPr="0032797D">
        <w:t>5.</w:t>
      </w:r>
      <w:r w:rsidRPr="0032797D">
        <w:tab/>
        <w:t>Le Comité a tenu sa deuxième session à l’Office des Nations Unies à Genève du 26 au 30 mars 2012. Il a tenu 10 séances plénières (CED/C/2/1). Il a adopté l’ordre du jour provisoire de la session, qui figure à l’annexe II, à sa 7</w:t>
      </w:r>
      <w:r w:rsidRPr="0032797D">
        <w:rPr>
          <w:vertAlign w:val="superscript"/>
        </w:rPr>
        <w:t>e</w:t>
      </w:r>
      <w:r w:rsidRPr="0032797D">
        <w:t xml:space="preserve"> séance. La deuxième session a été ouverte par la </w:t>
      </w:r>
      <w:proofErr w:type="spellStart"/>
      <w:r w:rsidRPr="0032797D">
        <w:t>Haut-Commissaire</w:t>
      </w:r>
      <w:proofErr w:type="spellEnd"/>
      <w:r w:rsidRPr="0032797D">
        <w:t xml:space="preserve"> des Nations Unies aux droits de l’homme, M</w:t>
      </w:r>
      <w:r w:rsidRPr="0032797D">
        <w:rPr>
          <w:vertAlign w:val="superscript"/>
        </w:rPr>
        <w:t>me</w:t>
      </w:r>
      <w:r w:rsidRPr="0032797D">
        <w:t xml:space="preserve"> Navi </w:t>
      </w:r>
      <w:proofErr w:type="spellStart"/>
      <w:r w:rsidRPr="0032797D">
        <w:t>Pillay</w:t>
      </w:r>
      <w:proofErr w:type="spellEnd"/>
      <w:r w:rsidRPr="0032797D">
        <w:t xml:space="preserve">, qui a souligné l’importance des travaux du Comité. Dans sa déclaration, la </w:t>
      </w:r>
      <w:proofErr w:type="spellStart"/>
      <w:r w:rsidRPr="0032797D">
        <w:t>Haut-Commissaire</w:t>
      </w:r>
      <w:proofErr w:type="spellEnd"/>
      <w:r w:rsidRPr="0032797D">
        <w:t xml:space="preserve"> a insisté sur la nécessité de renforcer le système des organes conventionnels et encouragé le Comité à participer à ce processus. Elle a indiqué que le document final de Dublin II avait été une source d’inspiration pour la mise au point des méthodes de travail du Comité. La </w:t>
      </w:r>
      <w:proofErr w:type="spellStart"/>
      <w:r w:rsidRPr="0032797D">
        <w:t>Haut-Commissaire</w:t>
      </w:r>
      <w:proofErr w:type="spellEnd"/>
      <w:r w:rsidRPr="0032797D">
        <w:t xml:space="preserve"> a constaté avec satisfaction que le Comité avait décidé de consacrer le débat thématique de sa deuxième session aux femmes et aux enfants et l’a prié instamment de maintenir la question au premier plan de ses préoccupations, notamment dans le cadre du processus de présentation de rapports.</w:t>
      </w:r>
    </w:p>
    <w:p w:rsidR="00C17DC2" w:rsidRPr="0032797D" w:rsidRDefault="00C17DC2" w:rsidP="00C17DC2">
      <w:pPr>
        <w:pStyle w:val="SingleTxtG"/>
      </w:pPr>
      <w:r w:rsidRPr="0032797D">
        <w:t>6.</w:t>
      </w:r>
      <w:r w:rsidRPr="0032797D">
        <w:tab/>
        <w:t>Dans sa déclaration liminaire, le Président du Comité, M. Emmanuel Decaux, a insisté sur la nécessité d’obtenir une ratification universelle de la Convention, qui devrait intéresser tous les pays. Le Comité avait trois priorités</w:t>
      </w:r>
      <w:r w:rsidRPr="0032797D">
        <w:rPr>
          <w:szCs w:val="24"/>
        </w:rPr>
        <w:t>: réagir aux appels urgents et traiter les communications de manière efficace, avec le souci de protéger les victimes et leurs proches; être prêt à examiner, de manière rapide et innovante, les rapports des États parties; mettre en œuvre les dispositions des</w:t>
      </w:r>
      <w:r w:rsidRPr="0032797D">
        <w:t xml:space="preserve"> articles 30, 31, 32, 33 et 34 de la Convention. Les membres du Comité étaient les gardiens de la Convention, mais il appartenait à toutes les parties concernées de mettre en œuvre la Convention pour qu’elle puisse porter ses fruits après trente ans d’efforts. </w:t>
      </w:r>
    </w:p>
    <w:p w:rsidR="00C17DC2" w:rsidRPr="0032797D" w:rsidRDefault="00C17DC2" w:rsidP="00C17DC2">
      <w:pPr>
        <w:pStyle w:val="H1G"/>
      </w:pPr>
      <w:r w:rsidRPr="0032797D">
        <w:tab/>
      </w:r>
      <w:bookmarkStart w:id="6" w:name="_Toc326162634"/>
      <w:bookmarkStart w:id="7" w:name="_Toc326220749"/>
      <w:r w:rsidRPr="0032797D">
        <w:t>C.</w:t>
      </w:r>
      <w:r w:rsidRPr="0032797D">
        <w:tab/>
      </w:r>
      <w:bookmarkEnd w:id="6"/>
      <w:bookmarkEnd w:id="7"/>
      <w:r w:rsidRPr="0032797D">
        <w:t>Composition du Comité et participation</w:t>
      </w:r>
    </w:p>
    <w:p w:rsidR="00C17DC2" w:rsidRPr="0032797D" w:rsidRDefault="00C17DC2" w:rsidP="00C17DC2">
      <w:pPr>
        <w:pStyle w:val="SingleTxtG"/>
      </w:pPr>
      <w:r w:rsidRPr="0032797D">
        <w:t>7.</w:t>
      </w:r>
      <w:r w:rsidRPr="0032797D">
        <w:tab/>
        <w:t xml:space="preserve">Le Comité des disparitions forcées a été établi conformément au paragraphe 1 de l’article 26 de la Convention, ses 10 premiers membres ayant été élus par la Conférence des États parties le 31 mai 2011. </w:t>
      </w:r>
    </w:p>
    <w:p w:rsidR="00C17DC2" w:rsidRPr="0032797D" w:rsidRDefault="00C17DC2" w:rsidP="00C17DC2">
      <w:pPr>
        <w:pStyle w:val="SingleTxtG"/>
      </w:pPr>
      <w:r w:rsidRPr="0032797D">
        <w:t>8.</w:t>
      </w:r>
      <w:r w:rsidRPr="0032797D">
        <w:tab/>
        <w:t>La liste des membres du Comité, avec indication de la durée de leur mandat, figure à l’annexe III du présent rapport. Tous les membres ont participé aux deux premières sessions.</w:t>
      </w:r>
    </w:p>
    <w:p w:rsidR="00C17DC2" w:rsidRPr="0032797D" w:rsidRDefault="00C17DC2" w:rsidP="00C17DC2">
      <w:pPr>
        <w:pStyle w:val="H1G"/>
      </w:pPr>
      <w:r w:rsidRPr="0032797D">
        <w:tab/>
      </w:r>
      <w:bookmarkStart w:id="8" w:name="_Toc326162635"/>
      <w:bookmarkStart w:id="9" w:name="_Toc326220750"/>
      <w:r w:rsidRPr="0032797D">
        <w:t>D.</w:t>
      </w:r>
      <w:r w:rsidRPr="0032797D">
        <w:tab/>
      </w:r>
      <w:bookmarkEnd w:id="8"/>
      <w:bookmarkEnd w:id="9"/>
      <w:r w:rsidRPr="0032797D">
        <w:t>Déclaration solennelle des membres du Comité</w:t>
      </w:r>
    </w:p>
    <w:p w:rsidR="00C17DC2" w:rsidRPr="0032797D" w:rsidRDefault="00C17DC2" w:rsidP="00C17DC2">
      <w:pPr>
        <w:pStyle w:val="SingleTxtG"/>
      </w:pPr>
      <w:r w:rsidRPr="0032797D">
        <w:t>9.</w:t>
      </w:r>
      <w:r w:rsidRPr="0032797D">
        <w:tab/>
        <w:t xml:space="preserve">À l’ouverture de la première session, le 8 novembre 2011, les 10 membres du Comité ont fait la déclaration solennelle prévue à l’article 11 du règlement intérieur provisoire du Comité. </w:t>
      </w:r>
    </w:p>
    <w:p w:rsidR="00C17DC2" w:rsidRPr="0032797D" w:rsidRDefault="00C17DC2" w:rsidP="00C17DC2">
      <w:pPr>
        <w:pStyle w:val="H1G"/>
      </w:pPr>
      <w:r w:rsidRPr="0032797D">
        <w:tab/>
      </w:r>
      <w:bookmarkStart w:id="10" w:name="_Toc326162636"/>
      <w:bookmarkStart w:id="11" w:name="_Toc326220751"/>
      <w:r w:rsidRPr="0032797D">
        <w:t>E.</w:t>
      </w:r>
      <w:r w:rsidRPr="0032797D">
        <w:tab/>
      </w:r>
      <w:bookmarkEnd w:id="10"/>
      <w:bookmarkEnd w:id="11"/>
      <w:r w:rsidRPr="0032797D">
        <w:t>Élection du Bureau</w:t>
      </w:r>
    </w:p>
    <w:p w:rsidR="00C17DC2" w:rsidRPr="0032797D" w:rsidRDefault="00C17DC2" w:rsidP="00C17DC2">
      <w:pPr>
        <w:pStyle w:val="SingleTxtG"/>
      </w:pPr>
      <w:r w:rsidRPr="0032797D">
        <w:t>10.</w:t>
      </w:r>
      <w:r w:rsidRPr="0032797D">
        <w:tab/>
        <w:t>À sa première session, en novembre 2011, le Comité a examiné les dispositions du règlement intérieur provisoire concernant l’élection et la composition du Bureau (art. 15 à 19), puis a procédé à l’élection des membres du Bureau.</w:t>
      </w:r>
    </w:p>
    <w:p w:rsidR="00C17DC2" w:rsidRPr="0032797D" w:rsidRDefault="00C17DC2" w:rsidP="00C17DC2">
      <w:pPr>
        <w:pStyle w:val="SingleTxtG"/>
        <w:rPr>
          <w:i/>
        </w:rPr>
      </w:pPr>
      <w:r w:rsidRPr="0032797D">
        <w:t>11.</w:t>
      </w:r>
      <w:r w:rsidRPr="0032797D">
        <w:tab/>
        <w:t xml:space="preserve">Le Comité a élu par consensus les membres suivants à son bureau pour un mandat de deux ans, en prenant dûment en considération la nécessité d’assurer une répartition géographique équitable. </w:t>
      </w:r>
    </w:p>
    <w:p w:rsidR="00C17DC2" w:rsidRPr="0032797D" w:rsidRDefault="00C17DC2" w:rsidP="00C06FDC">
      <w:pPr>
        <w:pStyle w:val="SingleTxtG"/>
        <w:tabs>
          <w:tab w:val="left" w:pos="3400"/>
        </w:tabs>
        <w:ind w:left="1701"/>
      </w:pPr>
      <w:r w:rsidRPr="0032797D">
        <w:rPr>
          <w:i/>
        </w:rPr>
        <w:t>Présidence</w:t>
      </w:r>
      <w:r w:rsidRPr="0032797D">
        <w:t xml:space="preserve">: </w:t>
      </w:r>
      <w:r w:rsidRPr="0032797D">
        <w:tab/>
      </w:r>
      <w:r w:rsidRPr="0032797D">
        <w:tab/>
        <w:t xml:space="preserve">M. Emmanuel Decaux (France) </w:t>
      </w:r>
    </w:p>
    <w:p w:rsidR="00C17DC2" w:rsidRPr="0032797D" w:rsidRDefault="00C17DC2" w:rsidP="00C06FDC">
      <w:pPr>
        <w:pStyle w:val="SingleTxtG"/>
        <w:tabs>
          <w:tab w:val="left" w:pos="3400"/>
        </w:tabs>
        <w:ind w:left="1701"/>
        <w:jc w:val="left"/>
      </w:pPr>
      <w:r w:rsidRPr="0032797D">
        <w:rPr>
          <w:i/>
        </w:rPr>
        <w:t>Vice-présidence</w:t>
      </w:r>
      <w:r w:rsidRPr="0032797D">
        <w:t xml:space="preserve">: </w:t>
      </w:r>
      <w:r w:rsidRPr="0032797D">
        <w:tab/>
        <w:t>M. Mohammed Al-</w:t>
      </w:r>
      <w:proofErr w:type="spellStart"/>
      <w:r w:rsidRPr="0032797D">
        <w:t>Obaidi</w:t>
      </w:r>
      <w:proofErr w:type="spellEnd"/>
      <w:r w:rsidRPr="0032797D">
        <w:t xml:space="preserve"> (Iraq)</w:t>
      </w:r>
      <w:r w:rsidRPr="0032797D">
        <w:br/>
      </w:r>
      <w:r w:rsidRPr="0032797D">
        <w:tab/>
      </w:r>
      <w:r w:rsidR="00C06FDC" w:rsidRPr="0032797D">
        <w:t>M</w:t>
      </w:r>
      <w:r w:rsidR="00C06FDC" w:rsidRPr="0032797D">
        <w:rPr>
          <w:vertAlign w:val="superscript"/>
        </w:rPr>
        <w:t>me</w:t>
      </w:r>
      <w:r w:rsidR="00C06FDC" w:rsidRPr="0032797D">
        <w:t> </w:t>
      </w:r>
      <w:proofErr w:type="spellStart"/>
      <w:r w:rsidRPr="0032797D">
        <w:t>Suela</w:t>
      </w:r>
      <w:proofErr w:type="spellEnd"/>
      <w:r w:rsidRPr="0032797D">
        <w:t xml:space="preserve"> </w:t>
      </w:r>
      <w:proofErr w:type="spellStart"/>
      <w:r w:rsidRPr="0032797D">
        <w:t>Janina</w:t>
      </w:r>
      <w:proofErr w:type="spellEnd"/>
      <w:r w:rsidRPr="0032797D">
        <w:t xml:space="preserve"> (Albanie)</w:t>
      </w:r>
      <w:r w:rsidRPr="0032797D">
        <w:br/>
      </w:r>
      <w:r w:rsidRPr="0032797D">
        <w:tab/>
      </w:r>
      <w:r w:rsidRPr="0032797D">
        <w:tab/>
        <w:t xml:space="preserve">M. Mamadou </w:t>
      </w:r>
      <w:proofErr w:type="spellStart"/>
      <w:r w:rsidRPr="0032797D">
        <w:t>Badio</w:t>
      </w:r>
      <w:proofErr w:type="spellEnd"/>
      <w:r w:rsidRPr="0032797D">
        <w:t xml:space="preserve"> Camara (Sénégal) </w:t>
      </w:r>
    </w:p>
    <w:p w:rsidR="00C17DC2" w:rsidRPr="0032797D" w:rsidRDefault="00C17DC2" w:rsidP="00C06FDC">
      <w:pPr>
        <w:pStyle w:val="SingleTxtG"/>
        <w:tabs>
          <w:tab w:val="left" w:pos="3400"/>
        </w:tabs>
        <w:ind w:left="1701"/>
        <w:rPr>
          <w:i/>
        </w:rPr>
      </w:pPr>
      <w:r w:rsidRPr="0032797D">
        <w:rPr>
          <w:i/>
        </w:rPr>
        <w:t>Rapporteur</w:t>
      </w:r>
      <w:r w:rsidRPr="0032797D">
        <w:t xml:space="preserve">: </w:t>
      </w:r>
      <w:r w:rsidRPr="0032797D">
        <w:tab/>
      </w:r>
      <w:r w:rsidRPr="0032797D">
        <w:tab/>
        <w:t>M. Luciano Hazan (Argentine)</w:t>
      </w:r>
      <w:r w:rsidRPr="0032797D">
        <w:rPr>
          <w:i/>
        </w:rPr>
        <w:t xml:space="preserve"> </w:t>
      </w:r>
    </w:p>
    <w:p w:rsidR="00C17DC2" w:rsidRPr="0032797D" w:rsidRDefault="00C17DC2" w:rsidP="00C17DC2">
      <w:pPr>
        <w:pStyle w:val="H1G"/>
      </w:pPr>
      <w:r w:rsidRPr="0032797D">
        <w:tab/>
      </w:r>
      <w:bookmarkStart w:id="12" w:name="_Toc326162637"/>
      <w:bookmarkStart w:id="13" w:name="_Toc326220752"/>
      <w:r w:rsidRPr="0032797D">
        <w:t>F.</w:t>
      </w:r>
      <w:r w:rsidRPr="0032797D">
        <w:tab/>
        <w:t>Journées d’information</w:t>
      </w:r>
      <w:bookmarkEnd w:id="12"/>
      <w:bookmarkEnd w:id="13"/>
    </w:p>
    <w:p w:rsidR="00C17DC2" w:rsidRPr="0032797D" w:rsidRDefault="00C17DC2" w:rsidP="00C17DC2">
      <w:pPr>
        <w:pStyle w:val="SingleTxtG"/>
      </w:pPr>
      <w:r w:rsidRPr="0032797D">
        <w:t>12.</w:t>
      </w:r>
      <w:r w:rsidRPr="0032797D">
        <w:tab/>
        <w:t xml:space="preserve">Les membres du Comité ont participé à deux journées d’information consacrées aux divers aspects des travaux du Comité ainsi qu’à la manière dont le </w:t>
      </w:r>
      <w:proofErr w:type="spellStart"/>
      <w:r w:rsidRPr="0032797D">
        <w:t>Haut-Commissariat</w:t>
      </w:r>
      <w:proofErr w:type="spellEnd"/>
      <w:r w:rsidRPr="0032797D">
        <w:t xml:space="preserve"> des Nations Unies aux droits de l’homme pouvait appuyer le Comité. </w:t>
      </w:r>
    </w:p>
    <w:p w:rsidR="00C17DC2" w:rsidRPr="0032797D" w:rsidRDefault="00C17DC2" w:rsidP="00C17DC2">
      <w:pPr>
        <w:pStyle w:val="H1G"/>
        <w:rPr>
          <w:b w:val="0"/>
        </w:rPr>
      </w:pPr>
      <w:r w:rsidRPr="0032797D">
        <w:tab/>
      </w:r>
      <w:bookmarkStart w:id="14" w:name="_Toc326162638"/>
      <w:bookmarkStart w:id="15" w:name="_Toc326220753"/>
      <w:r w:rsidRPr="0032797D">
        <w:t>G.</w:t>
      </w:r>
      <w:r w:rsidRPr="0032797D">
        <w:tab/>
      </w:r>
      <w:bookmarkEnd w:id="14"/>
      <w:bookmarkEnd w:id="15"/>
      <w:r w:rsidRPr="0032797D">
        <w:t>Sessions futures</w:t>
      </w:r>
      <w:r w:rsidRPr="0032797D">
        <w:rPr>
          <w:b w:val="0"/>
        </w:rPr>
        <w:t xml:space="preserve"> </w:t>
      </w:r>
    </w:p>
    <w:p w:rsidR="00C17DC2" w:rsidRPr="0032797D" w:rsidRDefault="00C17DC2" w:rsidP="00C17DC2">
      <w:pPr>
        <w:pStyle w:val="SingleTxtG"/>
      </w:pPr>
      <w:r w:rsidRPr="0032797D">
        <w:t>13.</w:t>
      </w:r>
      <w:r w:rsidRPr="0032797D">
        <w:tab/>
        <w:t>À sa première session, en novembre 2011, conformément au calendrier des conférences adopté par l’Assemblée générale, le Comité a confirmé que sa deuxième session se tiendrait du 26 au 30 mars 2012 à Genève.</w:t>
      </w:r>
    </w:p>
    <w:p w:rsidR="00C17DC2" w:rsidRPr="0032797D" w:rsidRDefault="00C17DC2" w:rsidP="00C17DC2">
      <w:pPr>
        <w:pStyle w:val="SingleTxtG"/>
      </w:pPr>
      <w:r w:rsidRPr="0032797D">
        <w:t>14.</w:t>
      </w:r>
      <w:r w:rsidRPr="0032797D">
        <w:tab/>
        <w:t>À sa deuxième session, en mars 2012, conformément au calendrier des conférences adopté par l’Assemblée générale, le Comité a confirmé que sa troisième session se tiendrait du 29</w:t>
      </w:r>
      <w:r w:rsidR="003757B9">
        <w:t> </w:t>
      </w:r>
      <w:r w:rsidRPr="0032797D">
        <w:t>octobre au 9</w:t>
      </w:r>
      <w:r w:rsidR="003757B9">
        <w:t> </w:t>
      </w:r>
      <w:r w:rsidRPr="0032797D">
        <w:t>novembre 2012 à Genève.</w:t>
      </w:r>
    </w:p>
    <w:p w:rsidR="00C17DC2" w:rsidRPr="0032797D" w:rsidRDefault="00C17DC2" w:rsidP="00C17DC2">
      <w:pPr>
        <w:pStyle w:val="H1G"/>
      </w:pPr>
      <w:r w:rsidRPr="0032797D">
        <w:tab/>
      </w:r>
      <w:bookmarkStart w:id="16" w:name="_Toc326162639"/>
      <w:bookmarkStart w:id="17" w:name="_Toc326220754"/>
      <w:r w:rsidRPr="0032797D">
        <w:t>H.</w:t>
      </w:r>
      <w:r w:rsidRPr="0032797D">
        <w:tab/>
        <w:t>Décisions du Comité</w:t>
      </w:r>
      <w:bookmarkEnd w:id="16"/>
      <w:bookmarkEnd w:id="17"/>
    </w:p>
    <w:p w:rsidR="00C17DC2" w:rsidRPr="0032797D" w:rsidRDefault="00C17DC2" w:rsidP="00C17DC2">
      <w:pPr>
        <w:pStyle w:val="SingleTxtG"/>
      </w:pPr>
      <w:r w:rsidRPr="0032797D">
        <w:t>15.</w:t>
      </w:r>
      <w:r w:rsidRPr="0032797D">
        <w:tab/>
        <w:t>À sa première session, le Comité a pris un certain nombre de décisions, qui figurent à l’annexe IV du présent document. Il a décidé de créer trois groupes de travail chargés, respectivement, d’examiner le règlement intérieur, d’élaborer des directives pour l’établissement des rapports</w:t>
      </w:r>
      <w:r w:rsidR="00C06FDC" w:rsidRPr="0032797D">
        <w:t xml:space="preserve"> </w:t>
      </w:r>
      <w:r w:rsidRPr="0032797D">
        <w:t xml:space="preserve">et de mettre au point un «manuel de l’utilisateur» pour les communications émanant de particuliers. </w:t>
      </w:r>
    </w:p>
    <w:p w:rsidR="00C17DC2" w:rsidRPr="0032797D" w:rsidRDefault="00C17DC2" w:rsidP="00C17DC2">
      <w:pPr>
        <w:pStyle w:val="SingleTxtG"/>
      </w:pPr>
      <w:r w:rsidRPr="0032797D">
        <w:t>16.</w:t>
      </w:r>
      <w:r w:rsidRPr="0032797D">
        <w:tab/>
        <w:t>Le Comité a également décidé de désigner un rapporteur spécial, un rapporteur adjoint et un rapporteur suppléant ayant pour mission d’examiner les</w:t>
      </w:r>
      <w:r w:rsidR="00C06FDC" w:rsidRPr="0032797D">
        <w:t xml:space="preserve"> </w:t>
      </w:r>
      <w:r w:rsidRPr="0032797D">
        <w:t xml:space="preserve">demandes d’action en urgence et de prendre des mesures conservatoires ou de protection, conformément aux dispositions de l’article 30 de la Convention. </w:t>
      </w:r>
    </w:p>
    <w:p w:rsidR="00C17DC2" w:rsidRPr="0032797D" w:rsidRDefault="00C17DC2" w:rsidP="00C17DC2">
      <w:pPr>
        <w:pStyle w:val="SingleTxtG"/>
      </w:pPr>
      <w:r w:rsidRPr="0032797D">
        <w:t>17.</w:t>
      </w:r>
      <w:r w:rsidRPr="0032797D">
        <w:tab/>
        <w:t xml:space="preserve">Les décisions prises par le Comité à sa deuxième session figurent également à l’annexe IV </w:t>
      </w:r>
      <w:r w:rsidRPr="00961388">
        <w:t>au</w:t>
      </w:r>
      <w:r w:rsidRPr="0032797D">
        <w:t xml:space="preserve"> présent document. Le Comité a adopté des directives et des formulaires types pour les demandes d’action en urgence et la présentation de communications au titre des articles 30 et 31 de la Convention. Il a également approuvé des directives concernant la forme et le contenu des rapports que les États parties doivent soumettre en application de l’article 29 de la Convention, révisé et adopté son règlement intérieur et souscrit au document final de Dublin II sur le renforcement des organes conventionnels.</w:t>
      </w:r>
    </w:p>
    <w:p w:rsidR="00C17DC2" w:rsidRPr="0032797D" w:rsidRDefault="00C17DC2" w:rsidP="00C17DC2">
      <w:pPr>
        <w:pStyle w:val="H1G"/>
      </w:pPr>
      <w:r w:rsidRPr="0032797D">
        <w:tab/>
      </w:r>
      <w:bookmarkStart w:id="18" w:name="_Toc326162640"/>
      <w:bookmarkStart w:id="19" w:name="_Toc326220755"/>
      <w:r w:rsidRPr="0032797D">
        <w:t>I.</w:t>
      </w:r>
      <w:r w:rsidRPr="0032797D">
        <w:tab/>
        <w:t>Débats thématiques</w:t>
      </w:r>
      <w:bookmarkEnd w:id="18"/>
      <w:bookmarkEnd w:id="19"/>
    </w:p>
    <w:p w:rsidR="00C17DC2" w:rsidRPr="0032797D" w:rsidRDefault="00C17DC2" w:rsidP="00C17DC2">
      <w:pPr>
        <w:pStyle w:val="SingleTxtG"/>
      </w:pPr>
      <w:r w:rsidRPr="0032797D">
        <w:t>18.</w:t>
      </w:r>
      <w:r w:rsidRPr="0032797D">
        <w:tab/>
        <w:t>Au cours de sa deuxième session, le Comité a tenu en séances privées deux débats thématiques, l’un sur les acteurs non étatiques et les disparitions forcées et l’autre sur</w:t>
      </w:r>
      <w:r w:rsidR="00C06FDC" w:rsidRPr="0032797D">
        <w:t xml:space="preserve"> </w:t>
      </w:r>
      <w:r w:rsidRPr="0032797D">
        <w:t>la question des femmes et des enfants victimes de disparition forcée.</w:t>
      </w:r>
    </w:p>
    <w:p w:rsidR="00C17DC2" w:rsidRPr="0032797D" w:rsidRDefault="00C17DC2" w:rsidP="00C06FDC">
      <w:pPr>
        <w:pStyle w:val="SingleTxtG"/>
        <w:rPr>
          <w:i/>
        </w:rPr>
      </w:pPr>
      <w:r w:rsidRPr="0032797D">
        <w:t>19.</w:t>
      </w:r>
      <w:r w:rsidRPr="0032797D">
        <w:tab/>
        <w:t>Le débat thématique sur les acteurs non étatiques et les disparitions forcées s’est tenu le 28</w:t>
      </w:r>
      <w:r w:rsidR="00C06FDC" w:rsidRPr="0032797D">
        <w:t> </w:t>
      </w:r>
      <w:r w:rsidRPr="0032797D">
        <w:t>mars 2012. Des représentants du Groupe de travail sur l’utilisation de mercenaires comme moyen de violer les droits de l’homme et d’empêcher l’exercice du droit des peuples à disposer d’eux-mêmes et de l’Académie de droit international humanitaire et de droits humains à Genève y ont participé. Le débat visait essentiellement à examiner les moyens de susciter l’intérêt des États parties pour la question spécifique des acteurs non étatiques et des disparitions forcées, ainsi qu’</w:t>
      </w:r>
      <w:r w:rsidR="003757B9">
        <w:t>à</w:t>
      </w:r>
      <w:r w:rsidRPr="0032797D">
        <w:t xml:space="preserve"> définir plus précisément et à clarifier les obligations qui incombent aux États en vertu de l’article 3 de la Convention et à déterminer en quoi ces obligations diffèrent de l’obligation générale faite aux États d’engager une enquête et des poursuites en cas d’infraction relevant du droit pénal interne.</w:t>
      </w:r>
    </w:p>
    <w:p w:rsidR="00C17DC2" w:rsidRPr="0032797D" w:rsidRDefault="00C17DC2" w:rsidP="00C17DC2">
      <w:pPr>
        <w:pStyle w:val="SingleTxtG"/>
      </w:pPr>
      <w:r w:rsidRPr="0032797D">
        <w:t>20.</w:t>
      </w:r>
      <w:r w:rsidRPr="0032797D">
        <w:tab/>
        <w:t>Le débat thématique consacré à la question des femmes et des enfants victimes de disparition forcée s’est tenu le 29</w:t>
      </w:r>
      <w:r w:rsidR="003757B9">
        <w:t> </w:t>
      </w:r>
      <w:r w:rsidRPr="0032797D">
        <w:t xml:space="preserve">mars 2012. Des représentants du Fonds des Nations Unies pour l’enfance (UNICEF) et du Comité international de la Croix-Rouge (CICR) y ont participé. Le débat avait pour objectif de mettre en lumière les particularités de la situation des femmes et des enfants, comme le prévoit la Convention, notamment en son article 25. Lors de la séance, les participants ont mis en lumière </w:t>
      </w:r>
      <w:r w:rsidRPr="0032797D">
        <w:rPr>
          <w:rFonts w:ascii="Tms Rmn" w:hAnsi="Tms Rmn" w:cs="Tms Rmn"/>
          <w:color w:val="000000"/>
          <w:szCs w:val="24"/>
          <w:lang w:eastAsia="fr-FR"/>
        </w:rPr>
        <w:t>la situation particulière des femmes victimes</w:t>
      </w:r>
      <w:r w:rsidRPr="0032797D">
        <w:t xml:space="preserve"> de disparition forcée ou proches de personnes disparues et examiné les moyens d’engager les États à en tenir compte dans les rapports qu’ils sont tenus de soumettre. Ils se sont également penchés sur la difficulté d’identifier les enfants victimes de disparition forcée et sur la nécessité de tenir compte à la fois de l’intérêt supérieur de l’enfant et de l’intérêt de sa famille biologique et de ses proches.</w:t>
      </w:r>
    </w:p>
    <w:p w:rsidR="00C17DC2" w:rsidRPr="0032797D" w:rsidRDefault="00C17DC2" w:rsidP="00C17DC2">
      <w:pPr>
        <w:pStyle w:val="H1G"/>
        <w:rPr>
          <w:b w:val="0"/>
        </w:rPr>
      </w:pPr>
      <w:r w:rsidRPr="0032797D">
        <w:tab/>
      </w:r>
      <w:bookmarkStart w:id="20" w:name="_Toc326162641"/>
      <w:bookmarkStart w:id="21" w:name="_Toc326220756"/>
      <w:r w:rsidRPr="0032797D">
        <w:t>J.</w:t>
      </w:r>
      <w:r w:rsidRPr="0032797D">
        <w:tab/>
      </w:r>
      <w:bookmarkEnd w:id="20"/>
      <w:bookmarkEnd w:id="21"/>
      <w:r w:rsidRPr="0032797D">
        <w:t>Journée internationale des victimes de disparition forcée</w:t>
      </w:r>
    </w:p>
    <w:p w:rsidR="00C17DC2" w:rsidRPr="0032797D" w:rsidRDefault="00C17DC2" w:rsidP="00C17DC2">
      <w:pPr>
        <w:pStyle w:val="SingleTxtG"/>
      </w:pPr>
      <w:r w:rsidRPr="0032797D">
        <w:t>21.</w:t>
      </w:r>
      <w:r w:rsidRPr="0032797D">
        <w:tab/>
        <w:t>À sa première session, le Comité a relevé que le fait que les victimes de disparition forcée soient invisibles ne devait pas imposer le silence sur leurs souffrances et celles de leurs proches. Pour les victimes et leur famille, le rappel collectif de ces crimes et violations des droits de l’homme est le moyen le plus efficace de lutter contre les disparitions forcées. Dans cet esprit, le Comité a accueilli avec satisfaction la résolution 65/209 par laquelle l’Assemblée générale a proclamé le 30</w:t>
      </w:r>
      <w:r w:rsidR="00887FD0" w:rsidRPr="0032797D">
        <w:t> </w:t>
      </w:r>
      <w:r w:rsidRPr="0032797D">
        <w:t xml:space="preserve">août Journée internationale des victimes de disparition forcée. La Journée est l’occasion de rappeler au monde entier les souffrances infligées par les disparitions forcées et de montrer que la communauté internationale est déterminée à lutter contre ce crime. Le Comité a décidé d’observer une minute de silence à la mémoire des victimes de disparition forcée au début de chacune de ses sessions. </w:t>
      </w:r>
    </w:p>
    <w:p w:rsidR="00C17DC2" w:rsidRPr="0032797D" w:rsidRDefault="00C17DC2" w:rsidP="00C17DC2">
      <w:pPr>
        <w:pStyle w:val="H1G"/>
      </w:pPr>
      <w:r w:rsidRPr="0032797D">
        <w:tab/>
      </w:r>
      <w:bookmarkStart w:id="22" w:name="_Toc326162642"/>
      <w:bookmarkStart w:id="23" w:name="_Toc326220757"/>
      <w:r w:rsidRPr="0032797D">
        <w:t>K.</w:t>
      </w:r>
      <w:r w:rsidRPr="0032797D">
        <w:tab/>
      </w:r>
      <w:bookmarkEnd w:id="22"/>
      <w:bookmarkEnd w:id="23"/>
      <w:r w:rsidRPr="0032797D">
        <w:t>Promotion de la Convention</w:t>
      </w:r>
    </w:p>
    <w:p w:rsidR="00C17DC2" w:rsidRPr="0032797D" w:rsidRDefault="00C17DC2" w:rsidP="00C17DC2">
      <w:pPr>
        <w:pStyle w:val="SingleTxtG"/>
      </w:pPr>
      <w:r w:rsidRPr="0032797D">
        <w:t>22.</w:t>
      </w:r>
      <w:r w:rsidRPr="0032797D">
        <w:tab/>
        <w:t xml:space="preserve">Le Comité a publié un communiqué de presse sur sa première session. Il a décidé que des informations sur les activités et le mandat du Comité seraient également affichées sur le site Web du </w:t>
      </w:r>
      <w:proofErr w:type="spellStart"/>
      <w:r w:rsidRPr="0032797D">
        <w:t>Haut-Commissariat</w:t>
      </w:r>
      <w:proofErr w:type="spellEnd"/>
      <w:r w:rsidRPr="0032797D">
        <w:t>. De plus, le Comité et le Groupe de travail sur les disparitions forcées ou involontaires ont publié une déclaration sur la réunion conjointe qu’ils ont tenue le 9</w:t>
      </w:r>
      <w:r w:rsidR="00887FD0" w:rsidRPr="0032797D">
        <w:t> </w:t>
      </w:r>
      <w:r w:rsidRPr="0032797D">
        <w:t xml:space="preserve">novembre 2011, dans laquelle ils font part de leur intention de tenir d’autres réunions conjointes à l’avenir. </w:t>
      </w:r>
    </w:p>
    <w:p w:rsidR="00C17DC2" w:rsidRPr="0032797D" w:rsidRDefault="00C17DC2" w:rsidP="00C17DC2">
      <w:pPr>
        <w:pStyle w:val="SingleTxtG"/>
      </w:pPr>
      <w:r w:rsidRPr="0032797D">
        <w:t>23.</w:t>
      </w:r>
      <w:r w:rsidRPr="0032797D">
        <w:tab/>
        <w:t>Le 25</w:t>
      </w:r>
      <w:r w:rsidR="00887FD0" w:rsidRPr="0032797D">
        <w:t> </w:t>
      </w:r>
      <w:r w:rsidRPr="0032797D">
        <w:t xml:space="preserve">janvier 2012, le Président du Comité a adressé à tous les États Membres de l’Organisation des Nations Unies une lettre dans laquelle il les encourageait à ratifier la Convention et à accepter les mécanismes facultatifs relatifs aux communications prévus aux articles 31 et 32 de la Convention. </w:t>
      </w:r>
    </w:p>
    <w:p w:rsidR="00C17DC2" w:rsidRPr="0032797D" w:rsidRDefault="00C17DC2" w:rsidP="00C17DC2">
      <w:pPr>
        <w:pStyle w:val="SingleTxtG"/>
      </w:pPr>
      <w:r w:rsidRPr="0032797D">
        <w:t>24.</w:t>
      </w:r>
      <w:r w:rsidRPr="0032797D">
        <w:tab/>
        <w:t xml:space="preserve">À sa deuxième session, le Comité a examiné une stratégie visant à encourager les États à ratifier la Convention et à accepter les mécanismes facultatifs relatifs aux communications. Les membres du Comité ont décidé d’organiser dans leurs régions respectives des activités destinées à promouvoir la Convention et à faire connaître le mandat du Comité en matière de protection, et de participer à ces activités. </w:t>
      </w:r>
    </w:p>
    <w:p w:rsidR="00961388" w:rsidRPr="004B4D45" w:rsidRDefault="00961388" w:rsidP="00961388">
      <w:pPr>
        <w:pStyle w:val="H1G"/>
        <w:rPr>
          <w:lang w:val="fr-FR"/>
        </w:rPr>
      </w:pPr>
      <w:r w:rsidRPr="004B4D45">
        <w:rPr>
          <w:lang w:val="fr-FR"/>
        </w:rPr>
        <w:tab/>
      </w:r>
      <w:bookmarkStart w:id="24" w:name="_Toc326162643"/>
      <w:bookmarkStart w:id="25" w:name="_Toc326220758"/>
      <w:r w:rsidRPr="004B4D45">
        <w:rPr>
          <w:lang w:val="fr-FR"/>
        </w:rPr>
        <w:t>L.</w:t>
      </w:r>
      <w:r w:rsidRPr="004B4D45">
        <w:rPr>
          <w:lang w:val="fr-FR"/>
        </w:rPr>
        <w:tab/>
        <w:t xml:space="preserve">Réunion conjointe avec le Groupe de travail </w:t>
      </w:r>
      <w:bookmarkEnd w:id="24"/>
      <w:bookmarkEnd w:id="25"/>
      <w:r w:rsidRPr="004B4D45">
        <w:rPr>
          <w:lang w:val="fr-FR"/>
        </w:rPr>
        <w:t>sur les disparitions forcées ou involontaires</w:t>
      </w:r>
    </w:p>
    <w:p w:rsidR="00961388" w:rsidRPr="004B4D45" w:rsidRDefault="00961388" w:rsidP="00961388">
      <w:pPr>
        <w:pStyle w:val="SingleTxtG"/>
        <w:rPr>
          <w:lang w:val="fr-FR"/>
        </w:rPr>
      </w:pPr>
      <w:r w:rsidRPr="004B4D45">
        <w:rPr>
          <w:lang w:val="fr-FR"/>
        </w:rPr>
        <w:t>25.</w:t>
      </w:r>
      <w:r w:rsidRPr="004B4D45">
        <w:rPr>
          <w:lang w:val="fr-FR"/>
        </w:rPr>
        <w:tab/>
        <w:t>Le 9</w:t>
      </w:r>
      <w:r>
        <w:rPr>
          <w:lang w:val="fr-FR"/>
        </w:rPr>
        <w:t> </w:t>
      </w:r>
      <w:r w:rsidRPr="004B4D45">
        <w:rPr>
          <w:lang w:val="fr-FR"/>
        </w:rPr>
        <w:t>novembre 2011, le Comité a tenu une réunion conjointe avec le Groupe de travail sur les disparitions forcées ou involontaires. Les deux organes ont convenu de coordonner leurs travaux et mis l</w:t>
      </w:r>
      <w:r>
        <w:rPr>
          <w:lang w:val="fr-FR"/>
        </w:rPr>
        <w:t>’</w:t>
      </w:r>
      <w:r w:rsidRPr="004B4D45">
        <w:rPr>
          <w:lang w:val="fr-FR"/>
        </w:rPr>
        <w:t>accent sur leur volonté commune de lutter contre les disparitions forcées et de mettre fin à l</w:t>
      </w:r>
      <w:r>
        <w:rPr>
          <w:lang w:val="fr-FR"/>
        </w:rPr>
        <w:t>’</w:t>
      </w:r>
      <w:r w:rsidRPr="004B4D45">
        <w:rPr>
          <w:lang w:val="fr-FR"/>
        </w:rPr>
        <w:t>impunité, sans négliger pour autant les particularités de leurs mandats respectifs. Ils ont également examiné des questions de fond et de procédure d</w:t>
      </w:r>
      <w:r>
        <w:rPr>
          <w:lang w:val="fr-FR"/>
        </w:rPr>
        <w:t>’intérêt commun.</w:t>
      </w:r>
    </w:p>
    <w:p w:rsidR="00961388" w:rsidRPr="004B4D45" w:rsidRDefault="00961388" w:rsidP="00961388">
      <w:pPr>
        <w:pStyle w:val="SingleTxtG"/>
        <w:keepNext/>
        <w:keepLines/>
        <w:rPr>
          <w:lang w:val="fr-FR"/>
        </w:rPr>
      </w:pPr>
      <w:r w:rsidRPr="004B4D45">
        <w:rPr>
          <w:lang w:val="fr-FR"/>
        </w:rPr>
        <w:t>26.</w:t>
      </w:r>
      <w:r w:rsidRPr="004B4D45">
        <w:rPr>
          <w:lang w:val="fr-FR"/>
        </w:rPr>
        <w:tab/>
        <w:t>Le Comité et le Groupe de travail ont décidé de:</w:t>
      </w:r>
    </w:p>
    <w:p w:rsidR="00961388" w:rsidRPr="004B4D45" w:rsidRDefault="00961388" w:rsidP="00961388">
      <w:pPr>
        <w:pStyle w:val="SingleTxtG"/>
        <w:keepNext/>
        <w:keepLines/>
        <w:ind w:firstLine="567"/>
        <w:rPr>
          <w:lang w:val="fr-FR"/>
        </w:rPr>
      </w:pPr>
      <w:r w:rsidRPr="004B4D45">
        <w:rPr>
          <w:lang w:val="fr-FR"/>
        </w:rPr>
        <w:t>a)</w:t>
      </w:r>
      <w:r w:rsidRPr="004B4D45">
        <w:rPr>
          <w:lang w:val="fr-FR"/>
        </w:rPr>
        <w:tab/>
        <w:t xml:space="preserve">Tenir une réunion conjointe chaque année au mois de novembre; </w:t>
      </w:r>
    </w:p>
    <w:p w:rsidR="00961388" w:rsidRPr="004B4D45" w:rsidRDefault="00961388" w:rsidP="00961388">
      <w:pPr>
        <w:pStyle w:val="SingleTxtG"/>
        <w:keepNext/>
        <w:keepLines/>
        <w:ind w:firstLine="567"/>
        <w:rPr>
          <w:lang w:val="fr-FR"/>
        </w:rPr>
      </w:pPr>
      <w:r w:rsidRPr="004B4D45">
        <w:rPr>
          <w:lang w:val="fr-FR"/>
        </w:rPr>
        <w:t>b)</w:t>
      </w:r>
      <w:r w:rsidRPr="004B4D45">
        <w:rPr>
          <w:lang w:val="fr-FR"/>
        </w:rPr>
        <w:tab/>
        <w:t xml:space="preserve">Communiquer régulièrement sur les questions de fond et de procédure; </w:t>
      </w:r>
    </w:p>
    <w:p w:rsidR="00961388" w:rsidRPr="004B4D45" w:rsidRDefault="00961388" w:rsidP="00961388">
      <w:pPr>
        <w:pStyle w:val="SingleTxtG"/>
        <w:ind w:firstLine="567"/>
        <w:rPr>
          <w:lang w:val="fr-FR"/>
        </w:rPr>
      </w:pPr>
      <w:r w:rsidRPr="004B4D45">
        <w:rPr>
          <w:lang w:val="fr-FR"/>
        </w:rPr>
        <w:t>c)</w:t>
      </w:r>
      <w:r w:rsidRPr="004B4D45">
        <w:rPr>
          <w:lang w:val="fr-FR"/>
        </w:rPr>
        <w:tab/>
        <w:t>Publier une déclaration commune sur leur première réunion conjointe.</w:t>
      </w:r>
    </w:p>
    <w:p w:rsidR="00961388" w:rsidRPr="004B4D45" w:rsidRDefault="00961388" w:rsidP="00961388">
      <w:pPr>
        <w:pStyle w:val="H1G"/>
        <w:rPr>
          <w:lang w:val="fr-FR"/>
        </w:rPr>
      </w:pPr>
      <w:r w:rsidRPr="004B4D45">
        <w:rPr>
          <w:lang w:val="fr-FR"/>
        </w:rPr>
        <w:tab/>
      </w:r>
      <w:bookmarkStart w:id="26" w:name="_Toc326162644"/>
      <w:bookmarkStart w:id="27" w:name="_Toc326220759"/>
      <w:r w:rsidRPr="004B4D45">
        <w:rPr>
          <w:lang w:val="fr-FR"/>
        </w:rPr>
        <w:t>M.</w:t>
      </w:r>
      <w:r w:rsidRPr="004B4D45">
        <w:rPr>
          <w:lang w:val="fr-FR"/>
        </w:rPr>
        <w:tab/>
        <w:t>Adoption du rapport</w:t>
      </w:r>
      <w:bookmarkEnd w:id="26"/>
      <w:bookmarkEnd w:id="27"/>
    </w:p>
    <w:p w:rsidR="00961388" w:rsidRDefault="00961388" w:rsidP="00961388">
      <w:pPr>
        <w:pStyle w:val="SingleTxtG"/>
        <w:rPr>
          <w:lang w:val="fr-FR"/>
        </w:rPr>
      </w:pPr>
      <w:r w:rsidRPr="004B4D45">
        <w:rPr>
          <w:lang w:val="fr-FR"/>
        </w:rPr>
        <w:t>27.</w:t>
      </w:r>
      <w:r w:rsidRPr="004B4D45">
        <w:rPr>
          <w:lang w:val="fr-FR"/>
        </w:rPr>
        <w:tab/>
        <w:t>À sa deuxième session, le Comité a adopté son premier rapport à l</w:t>
      </w:r>
      <w:r>
        <w:rPr>
          <w:lang w:val="fr-FR"/>
        </w:rPr>
        <w:t>’</w:t>
      </w:r>
      <w:r w:rsidRPr="004B4D45">
        <w:rPr>
          <w:lang w:val="fr-FR"/>
        </w:rPr>
        <w:t>Assemblée générale portant sur ses deux premières sessions.</w:t>
      </w:r>
    </w:p>
    <w:p w:rsidR="00961388" w:rsidRPr="004B4D45" w:rsidRDefault="00961388" w:rsidP="00961388">
      <w:pPr>
        <w:pStyle w:val="HChG"/>
        <w:rPr>
          <w:lang w:val="fr-FR"/>
        </w:rPr>
      </w:pPr>
      <w:r>
        <w:rPr>
          <w:lang w:val="fr-FR"/>
        </w:rPr>
        <w:br w:type="page"/>
      </w:r>
      <w:r w:rsidRPr="004B4D45">
        <w:rPr>
          <w:lang w:val="fr-FR"/>
        </w:rPr>
        <w:tab/>
      </w:r>
      <w:r w:rsidRPr="004B4D45">
        <w:rPr>
          <w:lang w:val="fr-FR"/>
        </w:rPr>
        <w:tab/>
      </w:r>
      <w:bookmarkStart w:id="28" w:name="_Toc326162645"/>
      <w:bookmarkStart w:id="29" w:name="_Toc326220760"/>
      <w:r w:rsidRPr="004B4D45">
        <w:rPr>
          <w:lang w:val="fr-FR"/>
        </w:rPr>
        <w:t>Chapitre II</w:t>
      </w:r>
      <w:r w:rsidRPr="004B4D45">
        <w:rPr>
          <w:lang w:val="fr-FR"/>
        </w:rPr>
        <w:br/>
        <w:t>Méthodes de travail</w:t>
      </w:r>
      <w:bookmarkEnd w:id="28"/>
      <w:bookmarkEnd w:id="29"/>
    </w:p>
    <w:p w:rsidR="00961388" w:rsidRPr="004B4D45" w:rsidRDefault="00961388" w:rsidP="00961388">
      <w:pPr>
        <w:pStyle w:val="H1G"/>
        <w:rPr>
          <w:lang w:val="fr-FR"/>
        </w:rPr>
      </w:pPr>
      <w:r w:rsidRPr="004B4D45">
        <w:rPr>
          <w:lang w:val="fr-FR"/>
        </w:rPr>
        <w:tab/>
      </w:r>
      <w:bookmarkStart w:id="30" w:name="_Toc326162646"/>
      <w:bookmarkStart w:id="31" w:name="_Toc326220761"/>
      <w:r w:rsidRPr="004B4D45">
        <w:rPr>
          <w:lang w:val="fr-FR"/>
        </w:rPr>
        <w:t>A.</w:t>
      </w:r>
      <w:r w:rsidRPr="004B4D45">
        <w:rPr>
          <w:lang w:val="fr-FR"/>
        </w:rPr>
        <w:tab/>
        <w:t>Règlement intérieur</w:t>
      </w:r>
      <w:bookmarkEnd w:id="30"/>
      <w:bookmarkEnd w:id="31"/>
    </w:p>
    <w:p w:rsidR="00961388" w:rsidRPr="004B4D45" w:rsidRDefault="00961388" w:rsidP="00961388">
      <w:pPr>
        <w:pStyle w:val="SingleTxtG"/>
        <w:rPr>
          <w:lang w:val="fr-FR"/>
        </w:rPr>
      </w:pPr>
      <w:r w:rsidRPr="004B4D45">
        <w:rPr>
          <w:lang w:val="fr-FR"/>
        </w:rPr>
        <w:t>28.</w:t>
      </w:r>
      <w:r w:rsidRPr="004B4D45">
        <w:rPr>
          <w:lang w:val="fr-FR"/>
        </w:rPr>
        <w:tab/>
        <w:t>À sa première session, en novembre 2011, le Comité a adopté son règlement intérieur provisoire (CED/C/1/R.1/</w:t>
      </w:r>
      <w:proofErr w:type="spellStart"/>
      <w:r w:rsidRPr="004B4D45">
        <w:rPr>
          <w:lang w:val="fr-FR"/>
        </w:rPr>
        <w:t>Rev</w:t>
      </w:r>
      <w:proofErr w:type="spellEnd"/>
      <w:r w:rsidRPr="004B4D45">
        <w:rPr>
          <w:lang w:val="fr-FR"/>
        </w:rPr>
        <w:t>.1). À sa deuxième session, il a révisé et adopté son règlement intérieur (CED/C/1).</w:t>
      </w:r>
    </w:p>
    <w:p w:rsidR="00961388" w:rsidRPr="004B4D45" w:rsidRDefault="00961388" w:rsidP="00961388">
      <w:pPr>
        <w:pStyle w:val="H1G"/>
        <w:rPr>
          <w:lang w:val="fr-FR"/>
        </w:rPr>
      </w:pPr>
      <w:r w:rsidRPr="004B4D45">
        <w:rPr>
          <w:lang w:val="fr-FR"/>
        </w:rPr>
        <w:tab/>
      </w:r>
      <w:bookmarkStart w:id="32" w:name="_Toc326162647"/>
      <w:bookmarkStart w:id="33" w:name="_Toc326220762"/>
      <w:r w:rsidRPr="004B4D45">
        <w:rPr>
          <w:lang w:val="fr-FR"/>
        </w:rPr>
        <w:t>B.</w:t>
      </w:r>
      <w:r w:rsidRPr="004B4D45">
        <w:rPr>
          <w:lang w:val="fr-FR"/>
        </w:rPr>
        <w:tab/>
      </w:r>
      <w:bookmarkEnd w:id="32"/>
      <w:bookmarkEnd w:id="33"/>
      <w:r w:rsidRPr="004B4D45">
        <w:rPr>
          <w:lang w:val="fr-FR"/>
        </w:rPr>
        <w:t>Directives pour l</w:t>
      </w:r>
      <w:r>
        <w:rPr>
          <w:lang w:val="fr-FR"/>
        </w:rPr>
        <w:t>’</w:t>
      </w:r>
      <w:r w:rsidRPr="004B4D45">
        <w:rPr>
          <w:lang w:val="fr-FR"/>
        </w:rPr>
        <w:t>établissement des rapports</w:t>
      </w:r>
    </w:p>
    <w:p w:rsidR="00961388" w:rsidRPr="004B4D45" w:rsidRDefault="00961388" w:rsidP="00961388">
      <w:pPr>
        <w:pStyle w:val="SingleTxtG"/>
        <w:rPr>
          <w:i/>
          <w:lang w:val="fr-FR"/>
        </w:rPr>
      </w:pPr>
      <w:r w:rsidRPr="004B4D45">
        <w:rPr>
          <w:lang w:val="fr-FR"/>
        </w:rPr>
        <w:t>29.</w:t>
      </w:r>
      <w:r w:rsidRPr="004B4D45">
        <w:rPr>
          <w:lang w:val="fr-FR"/>
        </w:rPr>
        <w:tab/>
        <w:t>À sa deuxième session, le Comité a achevé l</w:t>
      </w:r>
      <w:r>
        <w:rPr>
          <w:lang w:val="fr-FR"/>
        </w:rPr>
        <w:t>’</w:t>
      </w:r>
      <w:r w:rsidRPr="004B4D45">
        <w:rPr>
          <w:lang w:val="fr-FR"/>
        </w:rPr>
        <w:t>examen des diverses questions se rapportant aux directives pour l</w:t>
      </w:r>
      <w:r>
        <w:rPr>
          <w:lang w:val="fr-FR"/>
        </w:rPr>
        <w:t>’</w:t>
      </w:r>
      <w:r w:rsidRPr="004B4D45">
        <w:rPr>
          <w:lang w:val="fr-FR"/>
        </w:rPr>
        <w:t>établissement des rapports et en a a</w:t>
      </w:r>
      <w:r>
        <w:rPr>
          <w:lang w:val="fr-FR"/>
        </w:rPr>
        <w:t>dopté le texte final (CED/C/2).</w:t>
      </w:r>
    </w:p>
    <w:p w:rsidR="00961388" w:rsidRPr="004B4D45" w:rsidRDefault="00961388" w:rsidP="00961388">
      <w:pPr>
        <w:pStyle w:val="H1G"/>
        <w:rPr>
          <w:lang w:val="fr-FR"/>
        </w:rPr>
      </w:pPr>
      <w:r w:rsidRPr="004B4D45">
        <w:rPr>
          <w:lang w:val="fr-FR"/>
        </w:rPr>
        <w:tab/>
      </w:r>
      <w:bookmarkStart w:id="34" w:name="_Toc326162648"/>
      <w:bookmarkStart w:id="35" w:name="_Toc326220763"/>
      <w:r w:rsidRPr="004B4D45">
        <w:rPr>
          <w:lang w:val="fr-FR"/>
        </w:rPr>
        <w:t>C.</w:t>
      </w:r>
      <w:r w:rsidRPr="004B4D45">
        <w:rPr>
          <w:lang w:val="fr-FR"/>
        </w:rPr>
        <w:tab/>
        <w:t>Méthodes</w:t>
      </w:r>
      <w:bookmarkEnd w:id="34"/>
      <w:bookmarkEnd w:id="35"/>
      <w:r w:rsidRPr="004B4D45">
        <w:rPr>
          <w:lang w:val="fr-FR"/>
        </w:rPr>
        <w:t xml:space="preserve"> de travail</w:t>
      </w:r>
    </w:p>
    <w:p w:rsidR="00961388" w:rsidRPr="004B4D45" w:rsidRDefault="00961388" w:rsidP="00961388">
      <w:pPr>
        <w:pStyle w:val="SingleTxtG"/>
        <w:rPr>
          <w:lang w:val="fr-FR"/>
        </w:rPr>
      </w:pPr>
      <w:r w:rsidRPr="004B4D45">
        <w:rPr>
          <w:lang w:val="fr-FR"/>
        </w:rPr>
        <w:t>30.</w:t>
      </w:r>
      <w:r w:rsidRPr="004B4D45">
        <w:rPr>
          <w:lang w:val="fr-FR"/>
        </w:rPr>
        <w:tab/>
        <w:t>Au cours de ses deux premières sessions, le Comité a utilisé les langues de travail suivantes: l</w:t>
      </w:r>
      <w:r>
        <w:rPr>
          <w:lang w:val="fr-FR"/>
        </w:rPr>
        <w:t>’</w:t>
      </w:r>
      <w:r w:rsidRPr="004B4D45">
        <w:rPr>
          <w:lang w:val="fr-FR"/>
        </w:rPr>
        <w:t>anglais, l</w:t>
      </w:r>
      <w:r>
        <w:rPr>
          <w:lang w:val="fr-FR"/>
        </w:rPr>
        <w:t>’</w:t>
      </w:r>
      <w:r w:rsidRPr="004B4D45">
        <w:rPr>
          <w:lang w:val="fr-FR"/>
        </w:rPr>
        <w:t>arabe, l</w:t>
      </w:r>
      <w:r>
        <w:rPr>
          <w:lang w:val="fr-FR"/>
        </w:rPr>
        <w:t>’</w:t>
      </w:r>
      <w:r w:rsidRPr="004B4D45">
        <w:rPr>
          <w:lang w:val="fr-FR"/>
        </w:rPr>
        <w:t xml:space="preserve">espagnol et le français. </w:t>
      </w:r>
    </w:p>
    <w:p w:rsidR="00961388" w:rsidRPr="004B4D45" w:rsidRDefault="00961388" w:rsidP="00961388">
      <w:pPr>
        <w:pStyle w:val="SingleTxtG"/>
        <w:rPr>
          <w:lang w:val="fr-FR"/>
        </w:rPr>
      </w:pPr>
      <w:r w:rsidRPr="004B4D45">
        <w:rPr>
          <w:lang w:val="fr-FR"/>
        </w:rPr>
        <w:t>31.</w:t>
      </w:r>
      <w:r w:rsidRPr="004B4D45">
        <w:rPr>
          <w:lang w:val="fr-FR"/>
        </w:rPr>
        <w:tab/>
        <w:t>À sa première session, le Comité a examiné diverses questions liées à ses méthodes de travail, dont:</w:t>
      </w:r>
    </w:p>
    <w:p w:rsidR="00961388" w:rsidRPr="004B4D45" w:rsidRDefault="00961388" w:rsidP="00961388">
      <w:pPr>
        <w:pStyle w:val="SingleTxtG"/>
        <w:ind w:firstLine="567"/>
        <w:rPr>
          <w:lang w:val="fr-FR"/>
        </w:rPr>
      </w:pPr>
      <w:r w:rsidRPr="004B4D45">
        <w:rPr>
          <w:lang w:val="fr-FR"/>
        </w:rPr>
        <w:t>a)</w:t>
      </w:r>
      <w:r w:rsidRPr="004B4D45">
        <w:rPr>
          <w:lang w:val="fr-FR"/>
        </w:rPr>
        <w:tab/>
        <w:t>La création d</w:t>
      </w:r>
      <w:r>
        <w:rPr>
          <w:lang w:val="fr-FR"/>
        </w:rPr>
        <w:t>’</w:t>
      </w:r>
      <w:r w:rsidRPr="004B4D45">
        <w:rPr>
          <w:lang w:val="fr-FR"/>
        </w:rPr>
        <w:t>un groupe de travail de session chargé d</w:t>
      </w:r>
      <w:r>
        <w:rPr>
          <w:lang w:val="fr-FR"/>
        </w:rPr>
        <w:t>’</w:t>
      </w:r>
      <w:r w:rsidRPr="004B4D45">
        <w:rPr>
          <w:lang w:val="fr-FR"/>
        </w:rPr>
        <w:t>examiner le projet de règlement intérieur provisoire;</w:t>
      </w:r>
    </w:p>
    <w:p w:rsidR="00961388" w:rsidRPr="004B4D45" w:rsidRDefault="00961388" w:rsidP="00961388">
      <w:pPr>
        <w:pStyle w:val="SingleTxtG"/>
        <w:ind w:firstLine="567"/>
        <w:rPr>
          <w:lang w:val="fr-FR"/>
        </w:rPr>
      </w:pPr>
      <w:r w:rsidRPr="004B4D45">
        <w:rPr>
          <w:lang w:val="fr-FR"/>
        </w:rPr>
        <w:t>b)</w:t>
      </w:r>
      <w:r w:rsidRPr="004B4D45">
        <w:rPr>
          <w:lang w:val="fr-FR"/>
        </w:rPr>
        <w:tab/>
        <w:t>La nomination d</w:t>
      </w:r>
      <w:r>
        <w:rPr>
          <w:lang w:val="fr-FR"/>
        </w:rPr>
        <w:t>’</w:t>
      </w:r>
      <w:r w:rsidRPr="004B4D45">
        <w:rPr>
          <w:lang w:val="fr-FR"/>
        </w:rPr>
        <w:t>un rapporteur spécial, d</w:t>
      </w:r>
      <w:r>
        <w:rPr>
          <w:lang w:val="fr-FR"/>
        </w:rPr>
        <w:t>’</w:t>
      </w:r>
      <w:r w:rsidRPr="004B4D45">
        <w:rPr>
          <w:lang w:val="fr-FR"/>
        </w:rPr>
        <w:t>un rapporteur adjoint et d</w:t>
      </w:r>
      <w:r>
        <w:rPr>
          <w:lang w:val="fr-FR"/>
        </w:rPr>
        <w:t>’</w:t>
      </w:r>
      <w:r w:rsidRPr="004B4D45">
        <w:rPr>
          <w:lang w:val="fr-FR"/>
        </w:rPr>
        <w:t>un rapporteur suppléant chargés d</w:t>
      </w:r>
      <w:r>
        <w:rPr>
          <w:lang w:val="fr-FR"/>
        </w:rPr>
        <w:t>’</w:t>
      </w:r>
      <w:r w:rsidRPr="004B4D45">
        <w:rPr>
          <w:lang w:val="fr-FR"/>
        </w:rPr>
        <w:t xml:space="preserve">examiner les </w:t>
      </w:r>
      <w:r w:rsidRPr="004E05F3">
        <w:rPr>
          <w:lang w:val="fr-FR"/>
        </w:rPr>
        <w:t>demandes d</w:t>
      </w:r>
      <w:r>
        <w:rPr>
          <w:lang w:val="fr-FR"/>
        </w:rPr>
        <w:t>’</w:t>
      </w:r>
      <w:r w:rsidRPr="004E05F3">
        <w:rPr>
          <w:lang w:val="fr-FR"/>
        </w:rPr>
        <w:t>action en urgence</w:t>
      </w:r>
      <w:r w:rsidRPr="004B4D45">
        <w:rPr>
          <w:lang w:val="fr-FR"/>
        </w:rPr>
        <w:t xml:space="preserve"> et de prendre des </w:t>
      </w:r>
      <w:r w:rsidRPr="004E05F3">
        <w:rPr>
          <w:lang w:val="fr-FR"/>
        </w:rPr>
        <w:t>mesures conservatoires</w:t>
      </w:r>
      <w:r w:rsidRPr="004B4D45">
        <w:rPr>
          <w:lang w:val="fr-FR"/>
        </w:rPr>
        <w:t xml:space="preserve"> ou de protection entre les sessions; </w:t>
      </w:r>
    </w:p>
    <w:p w:rsidR="00961388" w:rsidRPr="004B4D45" w:rsidRDefault="00961388" w:rsidP="00961388">
      <w:pPr>
        <w:pStyle w:val="SingleTxtG"/>
        <w:ind w:firstLine="567"/>
        <w:rPr>
          <w:lang w:val="fr-FR"/>
        </w:rPr>
      </w:pPr>
      <w:r w:rsidRPr="004B4D45">
        <w:rPr>
          <w:lang w:val="fr-FR"/>
        </w:rPr>
        <w:t>c)</w:t>
      </w:r>
      <w:r w:rsidRPr="004B4D45">
        <w:rPr>
          <w:lang w:val="fr-FR"/>
        </w:rPr>
        <w:tab/>
        <w:t>La création d</w:t>
      </w:r>
      <w:r>
        <w:rPr>
          <w:lang w:val="fr-FR"/>
        </w:rPr>
        <w:t>’</w:t>
      </w:r>
      <w:r w:rsidRPr="004B4D45">
        <w:rPr>
          <w:lang w:val="fr-FR"/>
        </w:rPr>
        <w:t>un groupe de travail chargé d</w:t>
      </w:r>
      <w:r>
        <w:rPr>
          <w:lang w:val="fr-FR"/>
        </w:rPr>
        <w:t>’</w:t>
      </w:r>
      <w:r w:rsidRPr="004B4D45">
        <w:rPr>
          <w:lang w:val="fr-FR"/>
        </w:rPr>
        <w:t>établir des directives sur les communications émanant de particuliers, notamment en élaborant un formulaire pour la soumission d</w:t>
      </w:r>
      <w:r>
        <w:rPr>
          <w:lang w:val="fr-FR"/>
        </w:rPr>
        <w:t>’</w:t>
      </w:r>
      <w:r w:rsidRPr="004B4D45">
        <w:rPr>
          <w:lang w:val="fr-FR"/>
        </w:rPr>
        <w:t xml:space="preserve">affaires et en proposant des modifications à apporter au formulaire type existant; </w:t>
      </w:r>
    </w:p>
    <w:p w:rsidR="00961388" w:rsidRPr="004B4D45" w:rsidRDefault="00961388" w:rsidP="00961388">
      <w:pPr>
        <w:pStyle w:val="SingleTxtG"/>
        <w:ind w:firstLine="567"/>
        <w:rPr>
          <w:lang w:val="fr-FR"/>
        </w:rPr>
      </w:pPr>
      <w:r w:rsidRPr="004B4D45">
        <w:rPr>
          <w:lang w:val="fr-FR"/>
        </w:rPr>
        <w:t>d)</w:t>
      </w:r>
      <w:r w:rsidRPr="004B4D45">
        <w:rPr>
          <w:lang w:val="fr-FR"/>
        </w:rPr>
        <w:tab/>
        <w:t>La création d</w:t>
      </w:r>
      <w:r>
        <w:rPr>
          <w:lang w:val="fr-FR"/>
        </w:rPr>
        <w:t>’</w:t>
      </w:r>
      <w:r w:rsidRPr="004B4D45">
        <w:rPr>
          <w:lang w:val="fr-FR"/>
        </w:rPr>
        <w:t>un groupe de travail chargé de mettre au point des directives pour l</w:t>
      </w:r>
      <w:r>
        <w:rPr>
          <w:lang w:val="fr-FR"/>
        </w:rPr>
        <w:t>’</w:t>
      </w:r>
      <w:r w:rsidRPr="004B4D45">
        <w:rPr>
          <w:lang w:val="fr-FR"/>
        </w:rPr>
        <w:t xml:space="preserve">établissement des rapports que les États doivent soumettre au Comité; </w:t>
      </w:r>
    </w:p>
    <w:p w:rsidR="00961388" w:rsidRPr="004B4D45" w:rsidRDefault="00961388" w:rsidP="00961388">
      <w:pPr>
        <w:pStyle w:val="SingleTxtG"/>
        <w:ind w:firstLine="567"/>
        <w:rPr>
          <w:lang w:val="fr-FR"/>
        </w:rPr>
      </w:pPr>
      <w:r w:rsidRPr="004B4D45">
        <w:rPr>
          <w:lang w:val="fr-FR"/>
        </w:rPr>
        <w:t>e)</w:t>
      </w:r>
      <w:r w:rsidRPr="004B4D45">
        <w:rPr>
          <w:lang w:val="fr-FR"/>
        </w:rPr>
        <w:tab/>
        <w:t>La possibilité d</w:t>
      </w:r>
      <w:r>
        <w:rPr>
          <w:lang w:val="fr-FR"/>
        </w:rPr>
        <w:t>’</w:t>
      </w:r>
      <w:r w:rsidRPr="004B4D45">
        <w:rPr>
          <w:lang w:val="fr-FR"/>
        </w:rPr>
        <w:t>adopter des rapports de session en complément des rapports annuels prévus par la Convention.</w:t>
      </w:r>
    </w:p>
    <w:p w:rsidR="00961388" w:rsidRPr="004B4D45" w:rsidRDefault="00961388" w:rsidP="00961388">
      <w:pPr>
        <w:pStyle w:val="SingleTxtG"/>
        <w:rPr>
          <w:lang w:val="fr-FR"/>
        </w:rPr>
      </w:pPr>
      <w:r w:rsidRPr="004B4D45">
        <w:rPr>
          <w:lang w:val="fr-FR"/>
        </w:rPr>
        <w:t>32.</w:t>
      </w:r>
      <w:r w:rsidRPr="004B4D45">
        <w:rPr>
          <w:lang w:val="fr-FR"/>
        </w:rPr>
        <w:tab/>
        <w:t>Le Groupe de travail chargé d</w:t>
      </w:r>
      <w:r>
        <w:rPr>
          <w:lang w:val="fr-FR"/>
        </w:rPr>
        <w:t>’</w:t>
      </w:r>
      <w:r w:rsidRPr="004B4D45">
        <w:rPr>
          <w:lang w:val="fr-FR"/>
        </w:rPr>
        <w:t>examiner le projet de règlement intérieur provisoire a accordé une attention particulière à l</w:t>
      </w:r>
      <w:r>
        <w:rPr>
          <w:lang w:val="fr-FR"/>
        </w:rPr>
        <w:t>’article </w:t>
      </w:r>
      <w:r w:rsidRPr="004B4D45">
        <w:rPr>
          <w:lang w:val="fr-FR"/>
        </w:rPr>
        <w:t>30 de la Convention et proposé d</w:t>
      </w:r>
      <w:r>
        <w:rPr>
          <w:lang w:val="fr-FR"/>
        </w:rPr>
        <w:t>’</w:t>
      </w:r>
      <w:r w:rsidRPr="004B4D45">
        <w:rPr>
          <w:lang w:val="fr-FR"/>
        </w:rPr>
        <w:t>apporter les précisions suivantes au sujet des critères de recevabilité énoncés a</w:t>
      </w:r>
      <w:r>
        <w:rPr>
          <w:lang w:val="fr-FR"/>
        </w:rPr>
        <w:t>u paragraphe </w:t>
      </w:r>
      <w:r w:rsidRPr="004B4D45">
        <w:rPr>
          <w:lang w:val="fr-FR"/>
        </w:rPr>
        <w:t xml:space="preserve">2: </w:t>
      </w:r>
    </w:p>
    <w:p w:rsidR="00961388" w:rsidRPr="004B4D45" w:rsidRDefault="00961388" w:rsidP="00961388">
      <w:pPr>
        <w:pStyle w:val="SingleTxtG"/>
        <w:ind w:firstLine="567"/>
        <w:rPr>
          <w:lang w:val="fr-FR"/>
        </w:rPr>
      </w:pPr>
      <w:r w:rsidRPr="004B4D45">
        <w:rPr>
          <w:lang w:val="fr-FR"/>
        </w:rPr>
        <w:t>a)</w:t>
      </w:r>
      <w:r w:rsidRPr="004B4D45">
        <w:rPr>
          <w:lang w:val="fr-FR"/>
        </w:rPr>
        <w:tab/>
        <w:t xml:space="preserve">Le critère selon lequel il faut avoir </w:t>
      </w:r>
      <w:r w:rsidRPr="004E05F3">
        <w:rPr>
          <w:lang w:val="fr-FR"/>
        </w:rPr>
        <w:t xml:space="preserve">présenté </w:t>
      </w:r>
      <w:r w:rsidRPr="004B4D45">
        <w:rPr>
          <w:lang w:val="fr-FR"/>
        </w:rPr>
        <w:t>l</w:t>
      </w:r>
      <w:r>
        <w:rPr>
          <w:lang w:val="fr-FR"/>
        </w:rPr>
        <w:t>’</w:t>
      </w:r>
      <w:r w:rsidRPr="004B4D45">
        <w:rPr>
          <w:lang w:val="fr-FR"/>
        </w:rPr>
        <w:t xml:space="preserve">affaire </w:t>
      </w:r>
      <w:r w:rsidRPr="004E05F3">
        <w:rPr>
          <w:lang w:val="fr-FR"/>
        </w:rPr>
        <w:t>aux organes compétents de l</w:t>
      </w:r>
      <w:r>
        <w:rPr>
          <w:lang w:val="fr-FR"/>
        </w:rPr>
        <w:t>’</w:t>
      </w:r>
      <w:r w:rsidRPr="004E05F3">
        <w:rPr>
          <w:lang w:val="fr-FR"/>
        </w:rPr>
        <w:t>État partie concerné</w:t>
      </w:r>
      <w:r w:rsidRPr="004B4D45">
        <w:rPr>
          <w:lang w:val="fr-FR"/>
        </w:rPr>
        <w:t>, laisse entendre que le requérant doit présenter une documentation suffisante à cet effet. Le Comité n</w:t>
      </w:r>
      <w:r>
        <w:rPr>
          <w:lang w:val="fr-FR"/>
        </w:rPr>
        <w:t>’</w:t>
      </w:r>
      <w:r w:rsidRPr="004B4D45">
        <w:rPr>
          <w:lang w:val="fr-FR"/>
        </w:rPr>
        <w:t>a pas besoin de vérifier l</w:t>
      </w:r>
      <w:r>
        <w:rPr>
          <w:lang w:val="fr-FR"/>
        </w:rPr>
        <w:t>’</w:t>
      </w:r>
      <w:r w:rsidRPr="004B4D45">
        <w:rPr>
          <w:lang w:val="fr-FR"/>
        </w:rPr>
        <w:t>authenticité des documents soumis pour déclarer la demande recevable;</w:t>
      </w:r>
    </w:p>
    <w:p w:rsidR="00961388" w:rsidRPr="004B4D45" w:rsidRDefault="00961388" w:rsidP="00961388">
      <w:pPr>
        <w:pStyle w:val="SingleTxtG"/>
        <w:ind w:firstLine="567"/>
        <w:rPr>
          <w:lang w:val="fr-FR"/>
        </w:rPr>
      </w:pPr>
      <w:r w:rsidRPr="004B4D45">
        <w:rPr>
          <w:lang w:val="fr-FR"/>
        </w:rPr>
        <w:t>b)</w:t>
      </w:r>
      <w:r w:rsidRPr="004B4D45">
        <w:rPr>
          <w:lang w:val="fr-FR"/>
        </w:rPr>
        <w:tab/>
        <w:t xml:space="preserve">En ce qui concerne le critère selon lequel la demande ne doit </w:t>
      </w:r>
      <w:r w:rsidRPr="004E05F3">
        <w:rPr>
          <w:lang w:val="fr-FR"/>
        </w:rPr>
        <w:t xml:space="preserve">pas déjà </w:t>
      </w:r>
      <w:r w:rsidRPr="004B4D45">
        <w:rPr>
          <w:lang w:val="fr-FR"/>
        </w:rPr>
        <w:t xml:space="preserve">être </w:t>
      </w:r>
      <w:r w:rsidRPr="004E05F3">
        <w:rPr>
          <w:lang w:val="fr-FR"/>
        </w:rPr>
        <w:t>en cours d</w:t>
      </w:r>
      <w:r>
        <w:rPr>
          <w:lang w:val="fr-FR"/>
        </w:rPr>
        <w:t>’</w:t>
      </w:r>
      <w:r w:rsidRPr="004E05F3">
        <w:rPr>
          <w:lang w:val="fr-FR"/>
        </w:rPr>
        <w:t>examen devant une autre instance internationale d</w:t>
      </w:r>
      <w:r>
        <w:rPr>
          <w:lang w:val="fr-FR"/>
        </w:rPr>
        <w:t>’</w:t>
      </w:r>
      <w:r w:rsidRPr="004E05F3">
        <w:rPr>
          <w:lang w:val="fr-FR"/>
        </w:rPr>
        <w:t>enquête ou de règlement de même nature</w:t>
      </w:r>
      <w:r w:rsidRPr="004B4D45">
        <w:rPr>
          <w:lang w:val="fr-FR"/>
        </w:rPr>
        <w:t>, le Comité se contentera, dans un premier temps, d</w:t>
      </w:r>
      <w:r>
        <w:rPr>
          <w:lang w:val="fr-FR"/>
        </w:rPr>
        <w:t>’</w:t>
      </w:r>
      <w:r w:rsidRPr="004B4D45">
        <w:rPr>
          <w:lang w:val="fr-FR"/>
        </w:rPr>
        <w:t xml:space="preserve">une déclaration du requérant indiquant que ce critère est respecté. </w:t>
      </w:r>
    </w:p>
    <w:p w:rsidR="00961388" w:rsidRPr="004B4D45" w:rsidRDefault="00961388" w:rsidP="00961388">
      <w:pPr>
        <w:pStyle w:val="SingleTxtG"/>
        <w:keepNext/>
        <w:rPr>
          <w:lang w:val="fr-FR"/>
        </w:rPr>
      </w:pPr>
      <w:r w:rsidRPr="004B4D45">
        <w:rPr>
          <w:lang w:val="fr-FR"/>
        </w:rPr>
        <w:t>33.</w:t>
      </w:r>
      <w:r w:rsidRPr="004B4D45">
        <w:rPr>
          <w:lang w:val="fr-FR"/>
        </w:rPr>
        <w:tab/>
        <w:t>Le Comité s</w:t>
      </w:r>
      <w:r>
        <w:rPr>
          <w:lang w:val="fr-FR"/>
        </w:rPr>
        <w:t>’</w:t>
      </w:r>
      <w:r w:rsidRPr="004B4D45">
        <w:rPr>
          <w:lang w:val="fr-FR"/>
        </w:rPr>
        <w:t>est fixé les priorités suivantes pour ses travaux initiaux:</w:t>
      </w:r>
    </w:p>
    <w:p w:rsidR="00961388" w:rsidRPr="004B4D45" w:rsidRDefault="00961388" w:rsidP="00961388">
      <w:pPr>
        <w:pStyle w:val="SingleTxtG"/>
        <w:ind w:firstLine="567"/>
        <w:rPr>
          <w:lang w:val="fr-FR"/>
        </w:rPr>
      </w:pPr>
      <w:r w:rsidRPr="004B4D45">
        <w:rPr>
          <w:lang w:val="fr-FR"/>
        </w:rPr>
        <w:t>a)</w:t>
      </w:r>
      <w:r w:rsidRPr="004B4D45">
        <w:rPr>
          <w:lang w:val="fr-FR"/>
        </w:rPr>
        <w:tab/>
        <w:t xml:space="preserve">Encourager les États à ratifier la Convention ou à y accéder; </w:t>
      </w:r>
    </w:p>
    <w:p w:rsidR="00961388" w:rsidRPr="004B4D45" w:rsidRDefault="00961388" w:rsidP="00961388">
      <w:pPr>
        <w:pStyle w:val="SingleTxtG"/>
        <w:ind w:firstLine="567"/>
        <w:rPr>
          <w:lang w:val="fr-FR"/>
        </w:rPr>
      </w:pPr>
      <w:r w:rsidRPr="004B4D45">
        <w:rPr>
          <w:lang w:val="fr-FR"/>
        </w:rPr>
        <w:t>b)</w:t>
      </w:r>
      <w:r w:rsidRPr="004B4D45">
        <w:rPr>
          <w:lang w:val="fr-FR"/>
        </w:rPr>
        <w:tab/>
        <w:t>Encourager les États parties à reconnaître la compétence du C</w:t>
      </w:r>
      <w:r>
        <w:rPr>
          <w:lang w:val="fr-FR"/>
        </w:rPr>
        <w:t>omité conformément aux articles </w:t>
      </w:r>
      <w:r w:rsidRPr="004B4D45">
        <w:rPr>
          <w:lang w:val="fr-FR"/>
        </w:rPr>
        <w:t xml:space="preserve">31 et 32 de la Convention; </w:t>
      </w:r>
    </w:p>
    <w:p w:rsidR="00961388" w:rsidRPr="004B4D45" w:rsidRDefault="00961388" w:rsidP="00961388">
      <w:pPr>
        <w:pStyle w:val="SingleTxtG"/>
        <w:ind w:firstLine="567"/>
        <w:rPr>
          <w:lang w:val="fr-FR"/>
        </w:rPr>
      </w:pPr>
      <w:r w:rsidRPr="004B4D45">
        <w:rPr>
          <w:lang w:val="fr-FR"/>
        </w:rPr>
        <w:t>c)</w:t>
      </w:r>
      <w:r w:rsidRPr="004B4D45">
        <w:rPr>
          <w:lang w:val="fr-FR"/>
        </w:rPr>
        <w:tab/>
        <w:t>Encourager les États parties à soumettre leur rapport initial dès que possible dans le délai de deux ans prévu à l</w:t>
      </w:r>
      <w:r>
        <w:rPr>
          <w:lang w:val="fr-FR"/>
        </w:rPr>
        <w:t>’article </w:t>
      </w:r>
      <w:r w:rsidRPr="004B4D45">
        <w:rPr>
          <w:lang w:val="fr-FR"/>
        </w:rPr>
        <w:t xml:space="preserve">29 de la Convention; </w:t>
      </w:r>
    </w:p>
    <w:p w:rsidR="00961388" w:rsidRPr="004B4D45" w:rsidRDefault="00961388" w:rsidP="00961388">
      <w:pPr>
        <w:pStyle w:val="SingleTxtG"/>
        <w:ind w:firstLine="567"/>
        <w:rPr>
          <w:lang w:val="fr-FR"/>
        </w:rPr>
      </w:pPr>
      <w:r w:rsidRPr="004B4D45">
        <w:rPr>
          <w:lang w:val="fr-FR"/>
        </w:rPr>
        <w:t>d)</w:t>
      </w:r>
      <w:r w:rsidRPr="004B4D45">
        <w:rPr>
          <w:lang w:val="fr-FR"/>
        </w:rPr>
        <w:tab/>
        <w:t>Rappeler aux États parties l</w:t>
      </w:r>
      <w:r>
        <w:rPr>
          <w:lang w:val="fr-FR"/>
        </w:rPr>
        <w:t>’</w:t>
      </w:r>
      <w:r w:rsidRPr="004B4D45">
        <w:rPr>
          <w:lang w:val="fr-FR"/>
        </w:rPr>
        <w:t>obligation qui leur incombe, au titre de l</w:t>
      </w:r>
      <w:r>
        <w:rPr>
          <w:lang w:val="fr-FR"/>
        </w:rPr>
        <w:t>’article </w:t>
      </w:r>
      <w:r w:rsidRPr="004B4D45">
        <w:rPr>
          <w:lang w:val="fr-FR"/>
        </w:rPr>
        <w:t xml:space="preserve">4 de la Convention, de faire en sorte que les disparitions forcées constituent une infraction au regard de leur droit pénal; </w:t>
      </w:r>
    </w:p>
    <w:p w:rsidR="00961388" w:rsidRPr="004B4D45" w:rsidRDefault="00961388" w:rsidP="00961388">
      <w:pPr>
        <w:pStyle w:val="SingleTxtG"/>
        <w:ind w:firstLine="567"/>
        <w:rPr>
          <w:lang w:val="fr-FR"/>
        </w:rPr>
      </w:pPr>
      <w:r w:rsidRPr="004B4D45">
        <w:rPr>
          <w:lang w:val="fr-FR"/>
        </w:rPr>
        <w:t>e)</w:t>
      </w:r>
      <w:r w:rsidRPr="004B4D45">
        <w:rPr>
          <w:lang w:val="fr-FR"/>
        </w:rPr>
        <w:tab/>
        <w:t>Établir la procédure du Comité pour l</w:t>
      </w:r>
      <w:r>
        <w:rPr>
          <w:lang w:val="fr-FR"/>
        </w:rPr>
        <w:t>’</w:t>
      </w:r>
      <w:r w:rsidRPr="004B4D45">
        <w:rPr>
          <w:lang w:val="fr-FR"/>
        </w:rPr>
        <w:t>examen des demandes d</w:t>
      </w:r>
      <w:r>
        <w:rPr>
          <w:lang w:val="fr-FR"/>
        </w:rPr>
        <w:t>’</w:t>
      </w:r>
      <w:r w:rsidRPr="004B4D45">
        <w:rPr>
          <w:lang w:val="fr-FR"/>
        </w:rPr>
        <w:t>action en urgence en vertu de l</w:t>
      </w:r>
      <w:r>
        <w:rPr>
          <w:lang w:val="fr-FR"/>
        </w:rPr>
        <w:t>’article </w:t>
      </w:r>
      <w:r w:rsidRPr="004B4D45">
        <w:rPr>
          <w:lang w:val="fr-FR"/>
        </w:rPr>
        <w:t>30 de la Convention;</w:t>
      </w:r>
    </w:p>
    <w:p w:rsidR="00961388" w:rsidRPr="004B4D45" w:rsidRDefault="00961388" w:rsidP="00961388">
      <w:pPr>
        <w:pStyle w:val="SingleTxtG"/>
        <w:ind w:firstLine="567"/>
        <w:rPr>
          <w:lang w:val="fr-FR"/>
        </w:rPr>
      </w:pPr>
      <w:r w:rsidRPr="004B4D45">
        <w:rPr>
          <w:lang w:val="fr-FR"/>
        </w:rPr>
        <w:t>f)</w:t>
      </w:r>
      <w:r w:rsidRPr="004B4D45">
        <w:rPr>
          <w:lang w:val="fr-FR"/>
        </w:rPr>
        <w:tab/>
        <w:t>Établir la procédure du Comité pour l</w:t>
      </w:r>
      <w:r>
        <w:rPr>
          <w:lang w:val="fr-FR"/>
        </w:rPr>
        <w:t>’</w:t>
      </w:r>
      <w:r w:rsidRPr="004B4D45">
        <w:rPr>
          <w:lang w:val="fr-FR"/>
        </w:rPr>
        <w:t>examen des communications en vertu de l</w:t>
      </w:r>
      <w:r>
        <w:rPr>
          <w:lang w:val="fr-FR"/>
        </w:rPr>
        <w:t>’article </w:t>
      </w:r>
      <w:r w:rsidRPr="004B4D45">
        <w:rPr>
          <w:lang w:val="fr-FR"/>
        </w:rPr>
        <w:t xml:space="preserve">31; </w:t>
      </w:r>
    </w:p>
    <w:p w:rsidR="00961388" w:rsidRPr="004B4D45" w:rsidRDefault="00961388" w:rsidP="00961388">
      <w:pPr>
        <w:pStyle w:val="SingleTxtG"/>
        <w:ind w:firstLine="567"/>
        <w:rPr>
          <w:lang w:val="fr-FR"/>
        </w:rPr>
      </w:pPr>
      <w:r w:rsidRPr="004B4D45">
        <w:rPr>
          <w:lang w:val="fr-FR"/>
        </w:rPr>
        <w:t>g)</w:t>
      </w:r>
      <w:r w:rsidRPr="004B4D45">
        <w:rPr>
          <w:lang w:val="fr-FR"/>
        </w:rPr>
        <w:tab/>
        <w:t xml:space="preserve">Débattre de la procédure </w:t>
      </w:r>
      <w:r>
        <w:rPr>
          <w:lang w:val="fr-FR"/>
        </w:rPr>
        <w:t>du Comité en vertu des articles </w:t>
      </w:r>
      <w:r w:rsidRPr="004B4D45">
        <w:rPr>
          <w:lang w:val="fr-FR"/>
        </w:rPr>
        <w:t>33 et 34.</w:t>
      </w:r>
    </w:p>
    <w:p w:rsidR="00961388" w:rsidRPr="004B4D45" w:rsidRDefault="00961388" w:rsidP="00961388">
      <w:pPr>
        <w:pStyle w:val="SingleTxtG"/>
        <w:rPr>
          <w:lang w:val="fr-FR"/>
        </w:rPr>
      </w:pPr>
      <w:r w:rsidRPr="004B4D45">
        <w:rPr>
          <w:lang w:val="fr-FR"/>
        </w:rPr>
        <w:t>34.</w:t>
      </w:r>
      <w:r w:rsidRPr="004B4D45">
        <w:rPr>
          <w:lang w:val="fr-FR"/>
        </w:rPr>
        <w:tab/>
        <w:t>Le Comité a relevé que les questions de fond suivantes devaient être examinées plus avant, éventuellement dans le cadre d</w:t>
      </w:r>
      <w:r>
        <w:rPr>
          <w:lang w:val="fr-FR"/>
        </w:rPr>
        <w:t>’</w:t>
      </w:r>
      <w:r w:rsidRPr="004B4D45">
        <w:rPr>
          <w:lang w:val="fr-FR"/>
        </w:rPr>
        <w:t>une observation générale:</w:t>
      </w:r>
    </w:p>
    <w:p w:rsidR="00961388" w:rsidRPr="004B4D45" w:rsidRDefault="00961388" w:rsidP="00961388">
      <w:pPr>
        <w:pStyle w:val="SingleTxtG"/>
        <w:ind w:firstLine="567"/>
        <w:rPr>
          <w:lang w:val="fr-FR"/>
        </w:rPr>
      </w:pPr>
      <w:r w:rsidRPr="004B4D45">
        <w:rPr>
          <w:lang w:val="fr-FR"/>
        </w:rPr>
        <w:t>a)</w:t>
      </w:r>
      <w:r w:rsidRPr="004B4D45">
        <w:rPr>
          <w:lang w:val="fr-FR"/>
        </w:rPr>
        <w:tab/>
        <w:t>La qualité de victime et la qualité pour soumettre des co</w:t>
      </w:r>
      <w:r>
        <w:rPr>
          <w:lang w:val="fr-FR"/>
        </w:rPr>
        <w:t>mmunications;</w:t>
      </w:r>
    </w:p>
    <w:p w:rsidR="00961388" w:rsidRPr="004B4D45" w:rsidRDefault="00961388" w:rsidP="00961388">
      <w:pPr>
        <w:pStyle w:val="SingleTxtG"/>
        <w:ind w:firstLine="567"/>
        <w:rPr>
          <w:lang w:val="fr-FR"/>
        </w:rPr>
      </w:pPr>
      <w:r w:rsidRPr="004B4D45">
        <w:rPr>
          <w:lang w:val="fr-FR"/>
        </w:rPr>
        <w:t>b)</w:t>
      </w:r>
      <w:r w:rsidRPr="004B4D45">
        <w:rPr>
          <w:lang w:val="fr-FR"/>
        </w:rPr>
        <w:tab/>
        <w:t>Le rôle des acteurs non étatiques en m</w:t>
      </w:r>
      <w:r>
        <w:rPr>
          <w:lang w:val="fr-FR"/>
        </w:rPr>
        <w:t>atière de disparitions forcées;</w:t>
      </w:r>
    </w:p>
    <w:p w:rsidR="00961388" w:rsidRPr="004B4D45" w:rsidRDefault="00961388" w:rsidP="00961388">
      <w:pPr>
        <w:pStyle w:val="SingleTxtG"/>
        <w:ind w:firstLine="567"/>
        <w:rPr>
          <w:lang w:val="fr-FR"/>
        </w:rPr>
      </w:pPr>
      <w:r w:rsidRPr="004B4D45">
        <w:rPr>
          <w:lang w:val="fr-FR"/>
        </w:rPr>
        <w:t>c)</w:t>
      </w:r>
      <w:r w:rsidRPr="004B4D45">
        <w:rPr>
          <w:lang w:val="fr-FR"/>
        </w:rPr>
        <w:tab/>
        <w:t>Les femmes et les enfants touché</w:t>
      </w:r>
      <w:r>
        <w:rPr>
          <w:lang w:val="fr-FR"/>
        </w:rPr>
        <w:t>s par les disparitions forcées.</w:t>
      </w:r>
    </w:p>
    <w:p w:rsidR="00961388" w:rsidRPr="004B4D45" w:rsidRDefault="00961388" w:rsidP="00961388">
      <w:pPr>
        <w:pStyle w:val="SingleTxtG"/>
        <w:rPr>
          <w:lang w:val="fr-FR"/>
        </w:rPr>
      </w:pPr>
      <w:r w:rsidRPr="004B4D45">
        <w:rPr>
          <w:lang w:val="fr-FR"/>
        </w:rPr>
        <w:t>35.</w:t>
      </w:r>
      <w:r w:rsidRPr="004B4D45">
        <w:rPr>
          <w:lang w:val="fr-FR"/>
        </w:rPr>
        <w:tab/>
        <w:t>Le Comité a approuvé les directives et les formulaires visant à faciliter la soumission de demandes d</w:t>
      </w:r>
      <w:r>
        <w:rPr>
          <w:lang w:val="fr-FR"/>
        </w:rPr>
        <w:t>’</w:t>
      </w:r>
      <w:r w:rsidRPr="004B4D45">
        <w:rPr>
          <w:lang w:val="fr-FR"/>
        </w:rPr>
        <w:t>action en urgence et de communica</w:t>
      </w:r>
      <w:r>
        <w:rPr>
          <w:lang w:val="fr-FR"/>
        </w:rPr>
        <w:t>tions, comme prévu aux articles </w:t>
      </w:r>
      <w:r w:rsidRPr="004B4D45">
        <w:rPr>
          <w:lang w:val="fr-FR"/>
        </w:rPr>
        <w:t>30 et 31 de la Convention, respectivement. Les directives et les formulaires e</w:t>
      </w:r>
      <w:r>
        <w:rPr>
          <w:lang w:val="fr-FR"/>
        </w:rPr>
        <w:t>n question figurent aux annexes </w:t>
      </w:r>
      <w:r w:rsidRPr="004B4D45">
        <w:rPr>
          <w:lang w:val="fr-FR"/>
        </w:rPr>
        <w:t>V et VI du présent document.</w:t>
      </w:r>
    </w:p>
    <w:p w:rsidR="00961388" w:rsidRPr="004B4D45" w:rsidRDefault="00961388" w:rsidP="00961388">
      <w:pPr>
        <w:pStyle w:val="SingleTxtG"/>
        <w:rPr>
          <w:lang w:val="fr-FR"/>
        </w:rPr>
      </w:pPr>
      <w:r w:rsidRPr="004B4D45">
        <w:rPr>
          <w:lang w:val="fr-FR"/>
        </w:rPr>
        <w:t>36.</w:t>
      </w:r>
      <w:r w:rsidRPr="004B4D45">
        <w:rPr>
          <w:lang w:val="fr-FR"/>
        </w:rPr>
        <w:tab/>
        <w:t>Le Comité a décidé de souscrire au processus de renforcement des organes conventionnels présenté d</w:t>
      </w:r>
      <w:r>
        <w:rPr>
          <w:lang w:val="fr-FR"/>
        </w:rPr>
        <w:t>ans le document final de Dublin </w:t>
      </w:r>
      <w:r w:rsidRPr="004B4D45">
        <w:rPr>
          <w:lang w:val="fr-FR"/>
        </w:rPr>
        <w:t>II, qu</w:t>
      </w:r>
      <w:r>
        <w:rPr>
          <w:lang w:val="fr-FR"/>
        </w:rPr>
        <w:t>’</w:t>
      </w:r>
      <w:r w:rsidRPr="004B4D45">
        <w:rPr>
          <w:lang w:val="fr-FR"/>
        </w:rPr>
        <w:t>il jugeait de nature à améliorer ses méthodes de travail.</w:t>
      </w:r>
    </w:p>
    <w:p w:rsidR="00961388" w:rsidRPr="004B4D45" w:rsidRDefault="00961388" w:rsidP="00961388">
      <w:pPr>
        <w:pStyle w:val="HChG"/>
        <w:rPr>
          <w:lang w:val="fr-FR"/>
        </w:rPr>
      </w:pPr>
      <w:r w:rsidRPr="004B4D45">
        <w:rPr>
          <w:lang w:val="fr-FR"/>
        </w:rPr>
        <w:br w:type="page"/>
      </w:r>
      <w:r w:rsidRPr="004B4D45">
        <w:rPr>
          <w:lang w:val="fr-FR"/>
        </w:rPr>
        <w:tab/>
      </w:r>
      <w:r w:rsidRPr="004B4D45">
        <w:rPr>
          <w:lang w:val="fr-FR"/>
        </w:rPr>
        <w:tab/>
      </w:r>
      <w:bookmarkStart w:id="36" w:name="_Toc326162649"/>
      <w:bookmarkStart w:id="37" w:name="_Toc326220764"/>
      <w:r w:rsidRPr="004B4D45">
        <w:rPr>
          <w:lang w:val="fr-FR"/>
        </w:rPr>
        <w:t>Chapitre III</w:t>
      </w:r>
      <w:r w:rsidRPr="004B4D45">
        <w:rPr>
          <w:lang w:val="fr-FR"/>
        </w:rPr>
        <w:br/>
        <w:t>Coopération avec les organes concernés</w:t>
      </w:r>
      <w:bookmarkEnd w:id="36"/>
      <w:bookmarkEnd w:id="37"/>
    </w:p>
    <w:p w:rsidR="00961388" w:rsidRPr="004B4D45" w:rsidRDefault="00961388" w:rsidP="00961388">
      <w:pPr>
        <w:pStyle w:val="H1G"/>
        <w:rPr>
          <w:lang w:val="fr-FR"/>
        </w:rPr>
      </w:pPr>
      <w:r w:rsidRPr="004B4D45">
        <w:rPr>
          <w:lang w:val="fr-FR"/>
        </w:rPr>
        <w:tab/>
      </w:r>
      <w:bookmarkStart w:id="38" w:name="_Toc326162650"/>
      <w:bookmarkStart w:id="39" w:name="_Toc326220765"/>
      <w:r w:rsidRPr="004B4D45">
        <w:rPr>
          <w:lang w:val="fr-FR"/>
        </w:rPr>
        <w:t>A.</w:t>
      </w:r>
      <w:r w:rsidRPr="004B4D45">
        <w:rPr>
          <w:lang w:val="fr-FR"/>
        </w:rPr>
        <w:tab/>
      </w:r>
      <w:bookmarkEnd w:id="38"/>
      <w:bookmarkEnd w:id="39"/>
      <w:r w:rsidRPr="004B4D45">
        <w:rPr>
          <w:lang w:val="fr-FR"/>
        </w:rPr>
        <w:t>Réunion avec les États</w:t>
      </w:r>
    </w:p>
    <w:p w:rsidR="00961388" w:rsidRPr="004B4D45" w:rsidRDefault="00961388" w:rsidP="00961388">
      <w:pPr>
        <w:pStyle w:val="SingleTxtG"/>
        <w:rPr>
          <w:lang w:val="fr-FR"/>
        </w:rPr>
      </w:pPr>
      <w:r>
        <w:rPr>
          <w:lang w:val="fr-FR"/>
        </w:rPr>
        <w:t>37.</w:t>
      </w:r>
      <w:r>
        <w:rPr>
          <w:lang w:val="fr-FR"/>
        </w:rPr>
        <w:tab/>
        <w:t>Le 11 </w:t>
      </w:r>
      <w:r w:rsidRPr="004B4D45">
        <w:rPr>
          <w:lang w:val="fr-FR"/>
        </w:rPr>
        <w:t>novembre 2011, le Comité a tenu une réunion publique avec les États. Étaient p</w:t>
      </w:r>
      <w:r>
        <w:rPr>
          <w:lang w:val="fr-FR"/>
        </w:rPr>
        <w:t>résents les représentants de 16 États parties, 10 </w:t>
      </w:r>
      <w:r w:rsidRPr="004B4D45">
        <w:rPr>
          <w:lang w:val="fr-FR"/>
        </w:rPr>
        <w:t xml:space="preserve">États signataires et </w:t>
      </w:r>
      <w:r>
        <w:rPr>
          <w:lang w:val="fr-FR"/>
        </w:rPr>
        <w:t>9 </w:t>
      </w:r>
      <w:r w:rsidRPr="004B4D45">
        <w:rPr>
          <w:lang w:val="fr-FR"/>
        </w:rPr>
        <w:t>États n</w:t>
      </w:r>
      <w:r>
        <w:rPr>
          <w:lang w:val="fr-FR"/>
        </w:rPr>
        <w:t>’</w:t>
      </w:r>
      <w:r w:rsidRPr="004B4D45">
        <w:rPr>
          <w:lang w:val="fr-FR"/>
        </w:rPr>
        <w:t>ayant ni signé ni ratifié la Convention. Le Comité a invité les États parties à la Convention à soumettre leur rapport dès que possible. Il a également encouragé les État</w:t>
      </w:r>
      <w:r>
        <w:rPr>
          <w:lang w:val="fr-FR"/>
        </w:rPr>
        <w:t>s</w:t>
      </w:r>
      <w:r w:rsidRPr="004B4D45">
        <w:rPr>
          <w:lang w:val="fr-FR"/>
        </w:rPr>
        <w:t xml:space="preserve"> qui ne l</w:t>
      </w:r>
      <w:r>
        <w:rPr>
          <w:lang w:val="fr-FR"/>
        </w:rPr>
        <w:t>’</w:t>
      </w:r>
      <w:r w:rsidRPr="004B4D45">
        <w:rPr>
          <w:lang w:val="fr-FR"/>
        </w:rPr>
        <w:t>avaient pas encore fait à ratifier la Convention et/ou à reconnaître la compétence du Comité pour examiner des communications émanant de particuliers. Rappelant que l</w:t>
      </w:r>
      <w:r>
        <w:rPr>
          <w:lang w:val="fr-FR"/>
        </w:rPr>
        <w:t>’article </w:t>
      </w:r>
      <w:r w:rsidRPr="004B4D45">
        <w:rPr>
          <w:lang w:val="fr-FR"/>
        </w:rPr>
        <w:t>4 de la Convention exige des États parties qu</w:t>
      </w:r>
      <w:r>
        <w:rPr>
          <w:lang w:val="fr-FR"/>
        </w:rPr>
        <w:t>’</w:t>
      </w:r>
      <w:r w:rsidRPr="004B4D45">
        <w:rPr>
          <w:lang w:val="fr-FR"/>
        </w:rPr>
        <w:t>ils érigent la disparition forcée en infraction pénale, le Comité a encouragé les États parties à modifier leur législation nationale en conséquence. Plusieurs États parties ont pris la parole pour souhaiter la bienvenue au nouveau Comité et réaffirmer leur volonté d</w:t>
      </w:r>
      <w:r>
        <w:rPr>
          <w:lang w:val="fr-FR"/>
        </w:rPr>
        <w:t>’</w:t>
      </w:r>
      <w:r w:rsidRPr="004B4D45">
        <w:rPr>
          <w:lang w:val="fr-FR"/>
        </w:rPr>
        <w:t xml:space="preserve">appliquer la Convention. </w:t>
      </w:r>
    </w:p>
    <w:p w:rsidR="00961388" w:rsidRPr="004B4D45" w:rsidRDefault="00961388" w:rsidP="00961388">
      <w:pPr>
        <w:pStyle w:val="SingleTxtG"/>
        <w:rPr>
          <w:lang w:val="fr-FR"/>
        </w:rPr>
      </w:pPr>
      <w:r>
        <w:rPr>
          <w:lang w:val="fr-FR"/>
        </w:rPr>
        <w:t>38.</w:t>
      </w:r>
      <w:r>
        <w:rPr>
          <w:lang w:val="fr-FR"/>
        </w:rPr>
        <w:tab/>
        <w:t>Le 29 </w:t>
      </w:r>
      <w:r w:rsidRPr="004B4D45">
        <w:rPr>
          <w:lang w:val="fr-FR"/>
        </w:rPr>
        <w:t>mars 2012, le Comité a tenu avec les États une séance publique à laquelle ont pa</w:t>
      </w:r>
      <w:r>
        <w:rPr>
          <w:lang w:val="fr-FR"/>
        </w:rPr>
        <w:t>rticipé les représentants de 12 </w:t>
      </w:r>
      <w:r w:rsidRPr="004B4D45">
        <w:rPr>
          <w:lang w:val="fr-FR"/>
        </w:rPr>
        <w:t xml:space="preserve">États parties, </w:t>
      </w:r>
      <w:r>
        <w:rPr>
          <w:lang w:val="fr-FR"/>
        </w:rPr>
        <w:t>6 </w:t>
      </w:r>
      <w:r w:rsidRPr="004B4D45">
        <w:rPr>
          <w:lang w:val="fr-FR"/>
        </w:rPr>
        <w:t xml:space="preserve">États signataires et </w:t>
      </w:r>
      <w:r>
        <w:rPr>
          <w:lang w:val="fr-FR"/>
        </w:rPr>
        <w:t>6 </w:t>
      </w:r>
      <w:r w:rsidRPr="004B4D45">
        <w:rPr>
          <w:lang w:val="fr-FR"/>
        </w:rPr>
        <w:t>États n</w:t>
      </w:r>
      <w:r>
        <w:rPr>
          <w:lang w:val="fr-FR"/>
        </w:rPr>
        <w:t>’</w:t>
      </w:r>
      <w:r w:rsidRPr="004B4D45">
        <w:rPr>
          <w:lang w:val="fr-FR"/>
        </w:rPr>
        <w:t>ayant ni signé ni ratifié la Convention. Le Président a tenu les États informés des premiers travaux du Comité, notamment la révision et l</w:t>
      </w:r>
      <w:r>
        <w:rPr>
          <w:lang w:val="fr-FR"/>
        </w:rPr>
        <w:t>’</w:t>
      </w:r>
      <w:r w:rsidRPr="004B4D45">
        <w:rPr>
          <w:lang w:val="fr-FR"/>
        </w:rPr>
        <w:t>adoption de son règlement intérieur, l</w:t>
      </w:r>
      <w:r>
        <w:rPr>
          <w:lang w:val="fr-FR"/>
        </w:rPr>
        <w:t>’</w:t>
      </w:r>
      <w:r w:rsidRPr="004B4D45">
        <w:rPr>
          <w:lang w:val="fr-FR"/>
        </w:rPr>
        <w:t>adoption des directives pour l</w:t>
      </w:r>
      <w:r>
        <w:rPr>
          <w:lang w:val="fr-FR"/>
        </w:rPr>
        <w:t>’</w:t>
      </w:r>
      <w:r w:rsidRPr="004B4D45">
        <w:rPr>
          <w:lang w:val="fr-FR"/>
        </w:rPr>
        <w:t>établissement des rapports par les États parties, ainsi que la mise au point d</w:t>
      </w:r>
      <w:r>
        <w:rPr>
          <w:lang w:val="fr-FR"/>
        </w:rPr>
        <w:t>’</w:t>
      </w:r>
      <w:r w:rsidRPr="004B4D45">
        <w:rPr>
          <w:lang w:val="fr-FR"/>
        </w:rPr>
        <w:t>outils pratiques, tels que les formulaires à utiliser dans le cadre de la procédure d</w:t>
      </w:r>
      <w:r>
        <w:rPr>
          <w:lang w:val="fr-FR"/>
        </w:rPr>
        <w:t>’</w:t>
      </w:r>
      <w:r w:rsidRPr="004B4D45">
        <w:rPr>
          <w:lang w:val="fr-FR"/>
        </w:rPr>
        <w:t>action en urgence et du mécanisme relatif aux communications émanant de p</w:t>
      </w:r>
      <w:r>
        <w:rPr>
          <w:lang w:val="fr-FR"/>
        </w:rPr>
        <w:t>articuliers prévus aux articles </w:t>
      </w:r>
      <w:r w:rsidRPr="004B4D45">
        <w:rPr>
          <w:lang w:val="fr-FR"/>
        </w:rPr>
        <w:t>30 et 31, respectivement. Le Président a brièvement expliqué le mandat du Comité et celui du Groupe de travail sur les disparitions forcées ou involontaires et a affirmé que le Comité s</w:t>
      </w:r>
      <w:r>
        <w:rPr>
          <w:lang w:val="fr-FR"/>
        </w:rPr>
        <w:t>’</w:t>
      </w:r>
      <w:r w:rsidRPr="004B4D45">
        <w:rPr>
          <w:lang w:val="fr-FR"/>
        </w:rPr>
        <w:t>engageait à travailler en étroite collaboration avec le Groupe de travail. Plusieurs États ont appelé l</w:t>
      </w:r>
      <w:r>
        <w:rPr>
          <w:lang w:val="fr-FR"/>
        </w:rPr>
        <w:t>’</w:t>
      </w:r>
      <w:r w:rsidRPr="004B4D45">
        <w:rPr>
          <w:lang w:val="fr-FR"/>
        </w:rPr>
        <w:t>attention sur le rôle que la réunion pouvait jouer pour faire comprendre l</w:t>
      </w:r>
      <w:r>
        <w:rPr>
          <w:lang w:val="fr-FR"/>
        </w:rPr>
        <w:t>’</w:t>
      </w:r>
      <w:r w:rsidRPr="004B4D45">
        <w:rPr>
          <w:lang w:val="fr-FR"/>
        </w:rPr>
        <w:t xml:space="preserve">importance de la Convention et encourager les État à la ratifier. </w:t>
      </w:r>
    </w:p>
    <w:p w:rsidR="00961388" w:rsidRPr="004B4D45" w:rsidRDefault="00961388" w:rsidP="00961388">
      <w:pPr>
        <w:pStyle w:val="H1G"/>
        <w:rPr>
          <w:b w:val="0"/>
          <w:lang w:val="fr-FR"/>
        </w:rPr>
      </w:pPr>
      <w:r w:rsidRPr="004B4D45">
        <w:rPr>
          <w:lang w:val="fr-FR"/>
        </w:rPr>
        <w:tab/>
      </w:r>
      <w:bookmarkStart w:id="40" w:name="_Toc326162651"/>
      <w:bookmarkStart w:id="41" w:name="_Toc326220766"/>
      <w:r w:rsidRPr="004B4D45">
        <w:rPr>
          <w:lang w:val="fr-FR"/>
        </w:rPr>
        <w:t>B.</w:t>
      </w:r>
      <w:r w:rsidRPr="004B4D45">
        <w:rPr>
          <w:lang w:val="fr-FR"/>
        </w:rPr>
        <w:tab/>
      </w:r>
      <w:r w:rsidRPr="004E05F3">
        <w:rPr>
          <w:lang w:val="fr-FR"/>
        </w:rPr>
        <w:t xml:space="preserve">Réunion avec les organismes et les institutions du système </w:t>
      </w:r>
      <w:r>
        <w:rPr>
          <w:lang w:val="fr-FR"/>
        </w:rPr>
        <w:br/>
      </w:r>
      <w:r w:rsidRPr="004E05F3">
        <w:rPr>
          <w:lang w:val="fr-FR"/>
        </w:rPr>
        <w:t xml:space="preserve">des Nations Unies, les organisations intergouvernementales </w:t>
      </w:r>
      <w:r>
        <w:rPr>
          <w:lang w:val="fr-FR"/>
        </w:rPr>
        <w:br/>
      </w:r>
      <w:r w:rsidRPr="004E05F3">
        <w:rPr>
          <w:lang w:val="fr-FR"/>
        </w:rPr>
        <w:t>et les institutions nationales de protection des droits de l</w:t>
      </w:r>
      <w:r>
        <w:rPr>
          <w:lang w:val="fr-FR"/>
        </w:rPr>
        <w:t>’</w:t>
      </w:r>
      <w:r w:rsidRPr="004E05F3">
        <w:rPr>
          <w:lang w:val="fr-FR"/>
        </w:rPr>
        <w:t>homme</w:t>
      </w:r>
      <w:bookmarkEnd w:id="40"/>
      <w:bookmarkEnd w:id="41"/>
    </w:p>
    <w:p w:rsidR="00961388" w:rsidRPr="004B4D45" w:rsidRDefault="00961388" w:rsidP="00961388">
      <w:pPr>
        <w:pStyle w:val="SingleTxtG"/>
        <w:rPr>
          <w:i/>
          <w:lang w:val="fr-FR"/>
        </w:rPr>
      </w:pPr>
      <w:r>
        <w:rPr>
          <w:lang w:val="fr-FR"/>
        </w:rPr>
        <w:t>39.</w:t>
      </w:r>
      <w:r>
        <w:rPr>
          <w:lang w:val="fr-FR"/>
        </w:rPr>
        <w:tab/>
        <w:t>Le 29 </w:t>
      </w:r>
      <w:r w:rsidRPr="004B4D45">
        <w:rPr>
          <w:lang w:val="fr-FR"/>
        </w:rPr>
        <w:t>mars 2012, le Comité a tenu une réunion publique avec des représentants des organismes et des institutions du système des Nations Unies, des organisations intergouvernementales et des institutions nationales de protection des droits de l</w:t>
      </w:r>
      <w:r>
        <w:rPr>
          <w:lang w:val="fr-FR"/>
        </w:rPr>
        <w:t>’</w:t>
      </w:r>
      <w:r w:rsidRPr="004B4D45">
        <w:rPr>
          <w:lang w:val="fr-FR"/>
        </w:rPr>
        <w:t>homme, à laquelle ont participé des représentants du Groupe de travail sur les disparitions forcées ou involontaires, de l</w:t>
      </w:r>
      <w:r>
        <w:rPr>
          <w:lang w:val="fr-FR"/>
        </w:rPr>
        <w:t>’</w:t>
      </w:r>
      <w:r w:rsidRPr="004B4D45">
        <w:rPr>
          <w:lang w:val="fr-FR"/>
        </w:rPr>
        <w:t xml:space="preserve">UNICEF, du CICR et du </w:t>
      </w:r>
      <w:r w:rsidRPr="004E05F3">
        <w:rPr>
          <w:lang w:val="fr-FR"/>
        </w:rPr>
        <w:t>Comité international de coordination des institutions nationales pour la promotion et la protection des droits de l</w:t>
      </w:r>
      <w:r>
        <w:rPr>
          <w:lang w:val="fr-FR"/>
        </w:rPr>
        <w:t>’</w:t>
      </w:r>
      <w:r w:rsidRPr="004E05F3">
        <w:rPr>
          <w:lang w:val="fr-FR"/>
        </w:rPr>
        <w:t>homme</w:t>
      </w:r>
      <w:r w:rsidRPr="004B4D45">
        <w:rPr>
          <w:lang w:val="fr-FR"/>
        </w:rPr>
        <w:t>. Les participants se sont réjouis de l</w:t>
      </w:r>
      <w:r>
        <w:rPr>
          <w:lang w:val="fr-FR"/>
        </w:rPr>
        <w:t>’</w:t>
      </w:r>
      <w:r w:rsidRPr="004B4D45">
        <w:rPr>
          <w:lang w:val="fr-FR"/>
        </w:rPr>
        <w:t>occasion qui leur était donnée de partager leurs vues et leurs expériences avec le Comité et ont souligné l</w:t>
      </w:r>
      <w:r>
        <w:rPr>
          <w:lang w:val="fr-FR"/>
        </w:rPr>
        <w:t>’</w:t>
      </w:r>
      <w:r w:rsidRPr="004B4D45">
        <w:rPr>
          <w:lang w:val="fr-FR"/>
        </w:rPr>
        <w:t>importance de la Convention en tant qu</w:t>
      </w:r>
      <w:r>
        <w:rPr>
          <w:lang w:val="fr-FR"/>
        </w:rPr>
        <w:t>’</w:t>
      </w:r>
      <w:r w:rsidRPr="004B4D45">
        <w:rPr>
          <w:lang w:val="fr-FR"/>
        </w:rPr>
        <w:t>outil de prévention et de lutte contre les disparitions forcées. Ils se sont déclarés fermement résolus à travailler en étroite collaboration avec le Comité. Le représentant du Groupe de travail sur les disparitions forcées ou involontaires a souligné combien il importait d</w:t>
      </w:r>
      <w:r>
        <w:rPr>
          <w:lang w:val="fr-FR"/>
        </w:rPr>
        <w:t>’</w:t>
      </w:r>
      <w:r w:rsidRPr="004B4D45">
        <w:rPr>
          <w:lang w:val="fr-FR"/>
        </w:rPr>
        <w:t>instaurer une étroite coopération entre le Comité et le Groupe de travail pour atteindre l</w:t>
      </w:r>
      <w:r>
        <w:rPr>
          <w:lang w:val="fr-FR"/>
        </w:rPr>
        <w:t>’</w:t>
      </w:r>
      <w:r w:rsidRPr="004B4D45">
        <w:rPr>
          <w:lang w:val="fr-FR"/>
        </w:rPr>
        <w:t>objectif commun aux deux organes. Les participants ont appelé l</w:t>
      </w:r>
      <w:r>
        <w:rPr>
          <w:lang w:val="fr-FR"/>
        </w:rPr>
        <w:t>’</w:t>
      </w:r>
      <w:r w:rsidRPr="004B4D45">
        <w:rPr>
          <w:lang w:val="fr-FR"/>
        </w:rPr>
        <w:t>attention sur le rôle important que pouvaient jouer les institutions nationales des droits de l</w:t>
      </w:r>
      <w:r>
        <w:rPr>
          <w:lang w:val="fr-FR"/>
        </w:rPr>
        <w:t>’</w:t>
      </w:r>
      <w:r w:rsidRPr="004B4D45">
        <w:rPr>
          <w:lang w:val="fr-FR"/>
        </w:rPr>
        <w:t>homme en matière d</w:t>
      </w:r>
      <w:r>
        <w:rPr>
          <w:lang w:val="fr-FR"/>
        </w:rPr>
        <w:t>’</w:t>
      </w:r>
      <w:r w:rsidRPr="004B4D45">
        <w:rPr>
          <w:lang w:val="fr-FR"/>
        </w:rPr>
        <w:t>action en urgence, de communications, de procédures de suivi et de coopération lors des visites des membres du Comité dans les pays.</w:t>
      </w:r>
    </w:p>
    <w:p w:rsidR="00961388" w:rsidRPr="004B4D45" w:rsidRDefault="00961388" w:rsidP="00961388">
      <w:pPr>
        <w:pStyle w:val="H1G"/>
        <w:rPr>
          <w:lang w:val="fr-FR"/>
        </w:rPr>
      </w:pPr>
      <w:r w:rsidRPr="004B4D45">
        <w:rPr>
          <w:lang w:val="fr-FR"/>
        </w:rPr>
        <w:tab/>
      </w:r>
      <w:bookmarkStart w:id="42" w:name="_Toc326162652"/>
      <w:bookmarkStart w:id="43" w:name="_Toc326220767"/>
      <w:r w:rsidRPr="004B4D45">
        <w:rPr>
          <w:lang w:val="fr-FR"/>
        </w:rPr>
        <w:t>C.</w:t>
      </w:r>
      <w:r w:rsidRPr="004B4D45">
        <w:rPr>
          <w:lang w:val="fr-FR"/>
        </w:rPr>
        <w:tab/>
        <w:t xml:space="preserve">Réunion avec des organisations non gouvernementales </w:t>
      </w:r>
      <w:r>
        <w:rPr>
          <w:lang w:val="fr-FR"/>
        </w:rPr>
        <w:br/>
      </w:r>
      <w:r w:rsidRPr="004B4D45">
        <w:rPr>
          <w:lang w:val="fr-FR"/>
        </w:rPr>
        <w:t>et autres parties prenantes</w:t>
      </w:r>
      <w:bookmarkEnd w:id="42"/>
      <w:bookmarkEnd w:id="43"/>
    </w:p>
    <w:p w:rsidR="00961388" w:rsidRPr="004B4D45" w:rsidRDefault="00961388" w:rsidP="00961388">
      <w:pPr>
        <w:pStyle w:val="SingleTxtG"/>
        <w:rPr>
          <w:lang w:val="fr-FR"/>
        </w:rPr>
      </w:pPr>
      <w:r>
        <w:rPr>
          <w:lang w:val="fr-FR"/>
        </w:rPr>
        <w:t>40.</w:t>
      </w:r>
      <w:r>
        <w:rPr>
          <w:lang w:val="fr-FR"/>
        </w:rPr>
        <w:tab/>
        <w:t>Le 11 </w:t>
      </w:r>
      <w:r w:rsidRPr="004B4D45">
        <w:rPr>
          <w:lang w:val="fr-FR"/>
        </w:rPr>
        <w:t>novembre 2011, le Comité a tenu une r</w:t>
      </w:r>
      <w:r>
        <w:rPr>
          <w:lang w:val="fr-FR"/>
        </w:rPr>
        <w:t>éunion publique avec quelque 80 représentants de plus de 30 </w:t>
      </w:r>
      <w:r w:rsidRPr="004B4D45">
        <w:rPr>
          <w:lang w:val="fr-FR"/>
        </w:rPr>
        <w:t>organisations non gouvernementales (ONG). Il a accueilli avec satisfaction l</w:t>
      </w:r>
      <w:r>
        <w:rPr>
          <w:lang w:val="fr-FR"/>
        </w:rPr>
        <w:t>’</w:t>
      </w:r>
      <w:r w:rsidRPr="004B4D45">
        <w:rPr>
          <w:lang w:val="fr-FR"/>
        </w:rPr>
        <w:t>appui des ONG à la Convention et relevé qu</w:t>
      </w:r>
      <w:r>
        <w:rPr>
          <w:lang w:val="fr-FR"/>
        </w:rPr>
        <w:t>’</w:t>
      </w:r>
      <w:r w:rsidRPr="004B4D45">
        <w:rPr>
          <w:lang w:val="fr-FR"/>
        </w:rPr>
        <w:t>il convenait d</w:t>
      </w:r>
      <w:r>
        <w:rPr>
          <w:lang w:val="fr-FR"/>
        </w:rPr>
        <w:t>’</w:t>
      </w:r>
      <w:r w:rsidRPr="004B4D45">
        <w:rPr>
          <w:lang w:val="fr-FR"/>
        </w:rPr>
        <w:t>établir une étroite coopération entre le Comité et les ONG pour mieux faire connaître la Convention. Les discussions ont notamment porté sur les moyens de protéger les représentants des ONG et les défenseurs des droits de l</w:t>
      </w:r>
      <w:r>
        <w:rPr>
          <w:lang w:val="fr-FR"/>
        </w:rPr>
        <w:t>’</w:t>
      </w:r>
      <w:r w:rsidRPr="004B4D45">
        <w:rPr>
          <w:lang w:val="fr-FR"/>
        </w:rPr>
        <w:t>homme travaillant dans le domaine des disparitions forcées contre les représailles, la coopération des ONG avec le Comité, la portée du mandat du Comité et la coopération avec le Groupe de travail sur les dispari</w:t>
      </w:r>
      <w:r>
        <w:rPr>
          <w:lang w:val="fr-FR"/>
        </w:rPr>
        <w:t>tions forcées ou involontaires.</w:t>
      </w:r>
    </w:p>
    <w:p w:rsidR="00961388" w:rsidRPr="004B4D45" w:rsidRDefault="00961388" w:rsidP="00961388">
      <w:pPr>
        <w:pStyle w:val="SingleTxtG"/>
        <w:rPr>
          <w:lang w:val="fr-FR"/>
        </w:rPr>
      </w:pPr>
      <w:r>
        <w:rPr>
          <w:lang w:val="fr-FR"/>
        </w:rPr>
        <w:t>41.</w:t>
      </w:r>
      <w:r>
        <w:rPr>
          <w:lang w:val="fr-FR"/>
        </w:rPr>
        <w:tab/>
        <w:t>Le 27 </w:t>
      </w:r>
      <w:r w:rsidRPr="004B4D45">
        <w:rPr>
          <w:lang w:val="fr-FR"/>
        </w:rPr>
        <w:t xml:space="preserve">mars 2012, les membres du Comité ont participé, à </w:t>
      </w:r>
      <w:r w:rsidRPr="004E05F3">
        <w:rPr>
          <w:lang w:val="fr-FR"/>
        </w:rPr>
        <w:t>l</w:t>
      </w:r>
      <w:r>
        <w:rPr>
          <w:lang w:val="fr-FR"/>
        </w:rPr>
        <w:t>’</w:t>
      </w:r>
      <w:r w:rsidRPr="004E05F3">
        <w:rPr>
          <w:lang w:val="fr-FR"/>
        </w:rPr>
        <w:t>Académie de droit international humanitaire et de droits humains à Genève</w:t>
      </w:r>
      <w:r w:rsidRPr="004B4D45">
        <w:rPr>
          <w:lang w:val="fr-FR"/>
        </w:rPr>
        <w:t>, à un débat sur les défis que le Comité devra relever à l</w:t>
      </w:r>
      <w:r>
        <w:rPr>
          <w:lang w:val="fr-FR"/>
        </w:rPr>
        <w:t>’</w:t>
      </w:r>
      <w:r w:rsidRPr="004B4D45">
        <w:rPr>
          <w:lang w:val="fr-FR"/>
        </w:rPr>
        <w:t>avenir.</w:t>
      </w:r>
    </w:p>
    <w:p w:rsidR="00961388" w:rsidRPr="004B4D45" w:rsidRDefault="00961388" w:rsidP="00961388">
      <w:pPr>
        <w:pStyle w:val="SingleTxtG"/>
        <w:rPr>
          <w:lang w:val="fr-FR"/>
        </w:rPr>
      </w:pPr>
      <w:r>
        <w:rPr>
          <w:lang w:val="fr-FR"/>
        </w:rPr>
        <w:t>42.</w:t>
      </w:r>
      <w:r>
        <w:rPr>
          <w:lang w:val="fr-FR"/>
        </w:rPr>
        <w:tab/>
        <w:t>Le 29 </w:t>
      </w:r>
      <w:r w:rsidRPr="004B4D45">
        <w:rPr>
          <w:lang w:val="fr-FR"/>
        </w:rPr>
        <w:t>mars 2012, le Comité a tenu une réunion publique avec des organisations non gouvernementales. Il a accueilli avec satisfaction l</w:t>
      </w:r>
      <w:r>
        <w:rPr>
          <w:lang w:val="fr-FR"/>
        </w:rPr>
        <w:t>’</w:t>
      </w:r>
      <w:r w:rsidRPr="004B4D45">
        <w:rPr>
          <w:lang w:val="fr-FR"/>
        </w:rPr>
        <w:t>appui des ONG et souligné une nouvelle fois combien il importait de travailler en étroite coopération pour faire mieux connaître la Convention. Le Comité a appelé l</w:t>
      </w:r>
      <w:r>
        <w:rPr>
          <w:lang w:val="fr-FR"/>
        </w:rPr>
        <w:t>’</w:t>
      </w:r>
      <w:r w:rsidRPr="004B4D45">
        <w:rPr>
          <w:lang w:val="fr-FR"/>
        </w:rPr>
        <w:t>attention sur le rôle important que jouent les ONG en matière d</w:t>
      </w:r>
      <w:r>
        <w:rPr>
          <w:lang w:val="fr-FR"/>
        </w:rPr>
        <w:t>’</w:t>
      </w:r>
      <w:r w:rsidRPr="004B4D45">
        <w:rPr>
          <w:lang w:val="fr-FR"/>
        </w:rPr>
        <w:t>aide aux victimes de disparition forcée et d</w:t>
      </w:r>
      <w:r>
        <w:rPr>
          <w:lang w:val="fr-FR"/>
        </w:rPr>
        <w:t>’</w:t>
      </w:r>
      <w:r w:rsidRPr="004B4D45">
        <w:rPr>
          <w:lang w:val="fr-FR"/>
        </w:rPr>
        <w:t>accès à la procédure de communications émanant de particuliers. Les ONG se sont réjouies de la chance qui leur était donnée d</w:t>
      </w:r>
      <w:r>
        <w:rPr>
          <w:lang w:val="fr-FR"/>
        </w:rPr>
        <w:t>’</w:t>
      </w:r>
      <w:r w:rsidRPr="004B4D45">
        <w:rPr>
          <w:lang w:val="fr-FR"/>
        </w:rPr>
        <w:t>interagir avec le Comité. Au cours du débat, les participants ont fait part de leur préoccupation au sujet du nombre limité d</w:t>
      </w:r>
      <w:r>
        <w:rPr>
          <w:lang w:val="fr-FR"/>
        </w:rPr>
        <w:t>’</w:t>
      </w:r>
      <w:r w:rsidRPr="004B4D45">
        <w:rPr>
          <w:lang w:val="fr-FR"/>
        </w:rPr>
        <w:t>États parties qui avaient jusqu</w:t>
      </w:r>
      <w:r>
        <w:rPr>
          <w:lang w:val="fr-FR"/>
        </w:rPr>
        <w:t>’</w:t>
      </w:r>
      <w:r w:rsidRPr="004B4D45">
        <w:rPr>
          <w:lang w:val="fr-FR"/>
        </w:rPr>
        <w:t xml:space="preserve">alors reconnu la compétence du </w:t>
      </w:r>
      <w:r>
        <w:rPr>
          <w:lang w:val="fr-FR"/>
        </w:rPr>
        <w:t>Comité comme prévu aux articles </w:t>
      </w:r>
      <w:r w:rsidRPr="004B4D45">
        <w:rPr>
          <w:lang w:val="fr-FR"/>
        </w:rPr>
        <w:t>31 et 32. Ils espéraient être en mesure, à l</w:t>
      </w:r>
      <w:r>
        <w:rPr>
          <w:lang w:val="fr-FR"/>
        </w:rPr>
        <w:t>’</w:t>
      </w:r>
      <w:r w:rsidRPr="004B4D45">
        <w:rPr>
          <w:lang w:val="fr-FR"/>
        </w:rPr>
        <w:t>avenir, d</w:t>
      </w:r>
      <w:r>
        <w:rPr>
          <w:lang w:val="fr-FR"/>
        </w:rPr>
        <w:t>’</w:t>
      </w:r>
      <w:r w:rsidRPr="004B4D45">
        <w:rPr>
          <w:lang w:val="fr-FR"/>
        </w:rPr>
        <w:t>utiliser pleinement les mécanismes de plainte prévus par la Convention.</w:t>
      </w:r>
    </w:p>
    <w:p w:rsidR="00961388" w:rsidRPr="004B4D45" w:rsidRDefault="00961388" w:rsidP="00961388">
      <w:pPr>
        <w:pStyle w:val="HChG"/>
        <w:rPr>
          <w:lang w:val="fr-FR"/>
        </w:rPr>
      </w:pPr>
      <w:r w:rsidRPr="004B4D45">
        <w:rPr>
          <w:lang w:val="fr-FR"/>
        </w:rPr>
        <w:br w:type="page"/>
      </w:r>
      <w:r w:rsidRPr="004B4D45">
        <w:rPr>
          <w:lang w:val="fr-FR"/>
        </w:rPr>
        <w:tab/>
      </w:r>
      <w:r w:rsidRPr="004B4D45">
        <w:rPr>
          <w:lang w:val="fr-FR"/>
        </w:rPr>
        <w:tab/>
      </w:r>
      <w:bookmarkStart w:id="44" w:name="_Toc326162653"/>
      <w:bookmarkStart w:id="45" w:name="_Toc326220768"/>
      <w:r w:rsidRPr="004B4D45">
        <w:rPr>
          <w:lang w:val="fr-FR"/>
        </w:rPr>
        <w:t>Chapitre IV</w:t>
      </w:r>
      <w:r w:rsidRPr="004B4D45">
        <w:rPr>
          <w:lang w:val="fr-FR"/>
        </w:rPr>
        <w:br/>
        <w:t>Conférence des États parties</w:t>
      </w:r>
      <w:bookmarkEnd w:id="44"/>
      <w:bookmarkEnd w:id="45"/>
    </w:p>
    <w:p w:rsidR="00961388" w:rsidRDefault="00961388" w:rsidP="00961388">
      <w:pPr>
        <w:pStyle w:val="SingleTxtG"/>
        <w:rPr>
          <w:lang w:val="fr-FR"/>
        </w:rPr>
      </w:pPr>
      <w:r w:rsidRPr="004B4D45">
        <w:rPr>
          <w:lang w:val="fr-FR"/>
        </w:rPr>
        <w:t>43.</w:t>
      </w:r>
      <w:r w:rsidRPr="004B4D45">
        <w:rPr>
          <w:lang w:val="fr-FR"/>
        </w:rPr>
        <w:tab/>
        <w:t>La première réunion des États parties à la Convention internationale pour la protection de toutes les personnes contre les disparitions forcées s</w:t>
      </w:r>
      <w:r>
        <w:rPr>
          <w:lang w:val="fr-FR"/>
        </w:rPr>
        <w:t>’est tenue le 31 </w:t>
      </w:r>
      <w:r w:rsidRPr="004B4D45">
        <w:rPr>
          <w:lang w:val="fr-FR"/>
        </w:rPr>
        <w:t>mai 2011 au Siège de l</w:t>
      </w:r>
      <w:r>
        <w:rPr>
          <w:lang w:val="fr-FR"/>
        </w:rPr>
        <w:t>’</w:t>
      </w:r>
      <w:r w:rsidRPr="004B4D45">
        <w:rPr>
          <w:lang w:val="fr-FR"/>
        </w:rPr>
        <w:t>Organisation des Nations Unies, à New York. Elle avait pour principal objectif d</w:t>
      </w:r>
      <w:r>
        <w:rPr>
          <w:lang w:val="fr-FR"/>
        </w:rPr>
        <w:t>’élire les 10 </w:t>
      </w:r>
      <w:r w:rsidRPr="004B4D45">
        <w:rPr>
          <w:lang w:val="fr-FR"/>
        </w:rPr>
        <w:t>membres du Comité des disparitions forcées. Conformément à l</w:t>
      </w:r>
      <w:r>
        <w:rPr>
          <w:lang w:val="fr-FR"/>
        </w:rPr>
        <w:t>’article </w:t>
      </w:r>
      <w:r w:rsidRPr="004B4D45">
        <w:rPr>
          <w:lang w:val="fr-FR"/>
        </w:rPr>
        <w:t>26 de la Convention, les États parti</w:t>
      </w:r>
      <w:r>
        <w:rPr>
          <w:lang w:val="fr-FR"/>
        </w:rPr>
        <w:t>es ont élu au scrutin secret 10 </w:t>
      </w:r>
      <w:r w:rsidRPr="004B4D45">
        <w:rPr>
          <w:lang w:val="fr-FR"/>
        </w:rPr>
        <w:t>membres du Comité des disparitions forcées. La liste des membres figure à l</w:t>
      </w:r>
      <w:r>
        <w:rPr>
          <w:lang w:val="fr-FR"/>
        </w:rPr>
        <w:t>’annexe </w:t>
      </w:r>
      <w:r w:rsidRPr="004B4D45">
        <w:rPr>
          <w:lang w:val="fr-FR"/>
        </w:rPr>
        <w:t>III au présent document, elle précise également la durée du mandat de chacun d</w:t>
      </w:r>
      <w:r>
        <w:rPr>
          <w:lang w:val="fr-FR"/>
        </w:rPr>
        <w:t>’</w:t>
      </w:r>
      <w:r w:rsidRPr="004B4D45">
        <w:rPr>
          <w:lang w:val="fr-FR"/>
        </w:rPr>
        <w:t xml:space="preserve">entre </w:t>
      </w:r>
      <w:r>
        <w:rPr>
          <w:lang w:val="fr-FR"/>
        </w:rPr>
        <w:t>eux. Conformément au paragraphe </w:t>
      </w:r>
      <w:r w:rsidRPr="004B4D45">
        <w:rPr>
          <w:lang w:val="fr-FR"/>
        </w:rPr>
        <w:t>4 de l</w:t>
      </w:r>
      <w:r>
        <w:rPr>
          <w:lang w:val="fr-FR"/>
        </w:rPr>
        <w:t>’article </w:t>
      </w:r>
      <w:r w:rsidRPr="004B4D45">
        <w:rPr>
          <w:lang w:val="fr-FR"/>
        </w:rPr>
        <w:t>26 de la Convention, le mandat des membres suivants, dont les noms ont été tirés au sort, prendra fin au bout de deux ans: Mohammed Al-</w:t>
      </w:r>
      <w:proofErr w:type="spellStart"/>
      <w:r w:rsidRPr="004B4D45">
        <w:rPr>
          <w:lang w:val="fr-FR"/>
        </w:rPr>
        <w:t>Obaidi</w:t>
      </w:r>
      <w:proofErr w:type="spellEnd"/>
      <w:r w:rsidRPr="004B4D45">
        <w:rPr>
          <w:lang w:val="fr-FR"/>
        </w:rPr>
        <w:t xml:space="preserve"> (Iraq), Luciano Hazan (Argentine), Juan José </w:t>
      </w:r>
      <w:proofErr w:type="spellStart"/>
      <w:r w:rsidRPr="004B4D45">
        <w:rPr>
          <w:lang w:val="fr-FR"/>
        </w:rPr>
        <w:t>López</w:t>
      </w:r>
      <w:proofErr w:type="spellEnd"/>
      <w:r w:rsidRPr="004B4D45">
        <w:rPr>
          <w:lang w:val="fr-FR"/>
        </w:rPr>
        <w:t xml:space="preserve"> Ortega (Espagne), </w:t>
      </w:r>
      <w:proofErr w:type="spellStart"/>
      <w:r w:rsidRPr="004B4D45">
        <w:rPr>
          <w:lang w:val="fr-FR"/>
        </w:rPr>
        <w:t>Enoch</w:t>
      </w:r>
      <w:proofErr w:type="spellEnd"/>
      <w:r w:rsidRPr="004B4D45">
        <w:rPr>
          <w:lang w:val="fr-FR"/>
        </w:rPr>
        <w:t xml:space="preserve"> </w:t>
      </w:r>
      <w:proofErr w:type="spellStart"/>
      <w:r w:rsidRPr="004B4D45">
        <w:rPr>
          <w:lang w:val="fr-FR"/>
        </w:rPr>
        <w:t>Mulembe</w:t>
      </w:r>
      <w:proofErr w:type="spellEnd"/>
      <w:r w:rsidRPr="004B4D45">
        <w:rPr>
          <w:lang w:val="fr-FR"/>
        </w:rPr>
        <w:t xml:space="preserve"> (Zambie) et </w:t>
      </w:r>
      <w:proofErr w:type="spellStart"/>
      <w:r w:rsidRPr="004B4D45">
        <w:rPr>
          <w:lang w:val="fr-FR"/>
        </w:rPr>
        <w:t>Kimio</w:t>
      </w:r>
      <w:proofErr w:type="spellEnd"/>
      <w:r w:rsidRPr="004B4D45">
        <w:rPr>
          <w:lang w:val="fr-FR"/>
        </w:rPr>
        <w:t xml:space="preserve"> </w:t>
      </w:r>
      <w:proofErr w:type="spellStart"/>
      <w:r w:rsidRPr="004B4D45">
        <w:rPr>
          <w:lang w:val="fr-FR"/>
        </w:rPr>
        <w:t>Yakushiji</w:t>
      </w:r>
      <w:proofErr w:type="spellEnd"/>
      <w:r w:rsidRPr="004B4D45">
        <w:rPr>
          <w:lang w:val="fr-FR"/>
        </w:rPr>
        <w:t xml:space="preserve"> (Japon). Les autres membres élus siégeront pendant quatre ans.</w:t>
      </w:r>
    </w:p>
    <w:p w:rsidR="00961388" w:rsidRPr="004B4D45" w:rsidRDefault="00961388" w:rsidP="00961388">
      <w:pPr>
        <w:pStyle w:val="HChG"/>
        <w:rPr>
          <w:lang w:val="fr-FR"/>
        </w:rPr>
      </w:pPr>
      <w:r>
        <w:rPr>
          <w:lang w:val="fr-FR"/>
        </w:rPr>
        <w:br w:type="page"/>
      </w:r>
      <w:r w:rsidRPr="004B4D45">
        <w:rPr>
          <w:lang w:val="fr-FR"/>
        </w:rPr>
        <w:tab/>
      </w:r>
      <w:r w:rsidRPr="004B4D45">
        <w:rPr>
          <w:lang w:val="fr-FR"/>
        </w:rPr>
        <w:tab/>
      </w:r>
      <w:bookmarkStart w:id="46" w:name="_Toc326162654"/>
      <w:bookmarkStart w:id="47" w:name="_Toc326220769"/>
      <w:r w:rsidRPr="004B4D45">
        <w:rPr>
          <w:lang w:val="fr-FR"/>
        </w:rPr>
        <w:t>Chapitre V</w:t>
      </w:r>
      <w:r w:rsidRPr="004B4D45">
        <w:rPr>
          <w:lang w:val="fr-FR"/>
        </w:rPr>
        <w:br/>
        <w:t xml:space="preserve">Rapports soumis par les </w:t>
      </w:r>
      <w:r>
        <w:rPr>
          <w:lang w:val="fr-FR"/>
        </w:rPr>
        <w:t>États parties en application de </w:t>
      </w:r>
      <w:r w:rsidRPr="004B4D45">
        <w:rPr>
          <w:lang w:val="fr-FR"/>
        </w:rPr>
        <w:t>l</w:t>
      </w:r>
      <w:r>
        <w:rPr>
          <w:lang w:val="fr-FR"/>
        </w:rPr>
        <w:t>’</w:t>
      </w:r>
      <w:r w:rsidRPr="004B4D45">
        <w:rPr>
          <w:lang w:val="fr-FR"/>
        </w:rPr>
        <w:t>article 29 de la Convention</w:t>
      </w:r>
      <w:bookmarkEnd w:id="46"/>
      <w:bookmarkEnd w:id="47"/>
    </w:p>
    <w:p w:rsidR="00961388" w:rsidRPr="00C451B9" w:rsidRDefault="00961388" w:rsidP="00961388">
      <w:pPr>
        <w:pStyle w:val="SingleTxtG"/>
      </w:pPr>
      <w:r w:rsidRPr="004B4D45">
        <w:rPr>
          <w:lang w:val="fr-FR"/>
        </w:rPr>
        <w:t>44.</w:t>
      </w:r>
      <w:r w:rsidRPr="004B4D45">
        <w:rPr>
          <w:lang w:val="fr-FR"/>
        </w:rPr>
        <w:tab/>
        <w:t>Le Comit</w:t>
      </w:r>
      <w:r>
        <w:rPr>
          <w:lang w:val="fr-FR"/>
        </w:rPr>
        <w:t>é a noté que les rapports de 21 </w:t>
      </w:r>
      <w:r w:rsidRPr="004B4D45">
        <w:rPr>
          <w:lang w:val="fr-FR"/>
        </w:rPr>
        <w:t>États parties étaient attendus avant la fin de 2012 et ceux de huit États dans le courant de 2013. À cet égard, il a rappelé que les États parties avaient l</w:t>
      </w:r>
      <w:r>
        <w:rPr>
          <w:lang w:val="fr-FR"/>
        </w:rPr>
        <w:t>’</w:t>
      </w:r>
      <w:r w:rsidRPr="004B4D45">
        <w:rPr>
          <w:lang w:val="fr-FR"/>
        </w:rPr>
        <w:t>obligation de soumettre des rapports. Invoquant l</w:t>
      </w:r>
      <w:r>
        <w:rPr>
          <w:lang w:val="fr-FR"/>
        </w:rPr>
        <w:t>’article </w:t>
      </w:r>
      <w:r w:rsidRPr="004B4D45">
        <w:rPr>
          <w:lang w:val="fr-FR"/>
        </w:rPr>
        <w:t>29, il a encouragé les États parties à respecter leurs obligations en matière d</w:t>
      </w:r>
      <w:r>
        <w:rPr>
          <w:lang w:val="fr-FR"/>
        </w:rPr>
        <w:t>’</w:t>
      </w:r>
      <w:r w:rsidRPr="004B4D45">
        <w:rPr>
          <w:lang w:val="fr-FR"/>
        </w:rPr>
        <w:t>établissement des rapports au titre de la Convention. Il a indiqué que les directives pour l</w:t>
      </w:r>
      <w:r>
        <w:rPr>
          <w:lang w:val="fr-FR"/>
        </w:rPr>
        <w:t>’</w:t>
      </w:r>
      <w:r w:rsidRPr="004B4D45">
        <w:rPr>
          <w:lang w:val="fr-FR"/>
        </w:rPr>
        <w:t>établissement des rapports que le Comité avait adoptées à sa deuxième session seraient adressées à tous les États parties à la Convention par le biais de notes verbales et affichées sur le site Web du Comité. On trouvera à l</w:t>
      </w:r>
      <w:r>
        <w:rPr>
          <w:lang w:val="fr-FR"/>
        </w:rPr>
        <w:t>’annexe </w:t>
      </w:r>
      <w:r w:rsidRPr="004B4D45">
        <w:rPr>
          <w:lang w:val="fr-FR"/>
        </w:rPr>
        <w:t>VII du rapport un tableau indiquant les dates auxquelles les rapports initiaux des États parties doivent être soumis.</w:t>
      </w:r>
    </w:p>
    <w:p w:rsidR="00961388" w:rsidRPr="004B4D45" w:rsidRDefault="00961388" w:rsidP="00961388">
      <w:pPr>
        <w:pStyle w:val="HChG"/>
        <w:rPr>
          <w:lang w:val="fr-FR"/>
        </w:rPr>
      </w:pPr>
      <w:r>
        <w:br w:type="page"/>
      </w:r>
      <w:bookmarkStart w:id="48" w:name="_Toc326162655"/>
      <w:bookmarkStart w:id="49" w:name="_Toc326220770"/>
      <w:r w:rsidRPr="004B4D45">
        <w:rPr>
          <w:lang w:val="fr-FR"/>
        </w:rPr>
        <w:t>Annexes</w:t>
      </w:r>
      <w:bookmarkEnd w:id="48"/>
      <w:bookmarkEnd w:id="49"/>
    </w:p>
    <w:p w:rsidR="00961388" w:rsidRPr="004B4D45" w:rsidRDefault="00961388" w:rsidP="00961388">
      <w:pPr>
        <w:pStyle w:val="HChG"/>
        <w:tabs>
          <w:tab w:val="left" w:pos="851"/>
        </w:tabs>
        <w:rPr>
          <w:lang w:val="fr-FR"/>
        </w:rPr>
      </w:pPr>
      <w:bookmarkStart w:id="50" w:name="_Toc326162656"/>
      <w:bookmarkStart w:id="51" w:name="_Toc326220771"/>
      <w:r w:rsidRPr="004B4D45">
        <w:rPr>
          <w:lang w:val="fr-FR"/>
        </w:rPr>
        <w:t>Annexe I</w:t>
      </w:r>
      <w:bookmarkEnd w:id="50"/>
      <w:bookmarkEnd w:id="51"/>
    </w:p>
    <w:p w:rsidR="00961388" w:rsidRPr="004B4D45" w:rsidRDefault="00961388" w:rsidP="00961388">
      <w:pPr>
        <w:pStyle w:val="HChG"/>
        <w:rPr>
          <w:lang w:val="fr-FR"/>
        </w:rPr>
      </w:pPr>
      <w:r w:rsidRPr="004B4D45">
        <w:rPr>
          <w:lang w:val="fr-FR"/>
        </w:rPr>
        <w:tab/>
      </w:r>
      <w:r w:rsidRPr="004B4D45">
        <w:rPr>
          <w:lang w:val="fr-FR"/>
        </w:rPr>
        <w:tab/>
      </w:r>
      <w:bookmarkStart w:id="52" w:name="_Toc326162657"/>
      <w:bookmarkStart w:id="53" w:name="_Toc326220772"/>
      <w:r w:rsidRPr="004B4D45">
        <w:rPr>
          <w:lang w:val="fr-FR"/>
        </w:rPr>
        <w:t>États parties ayant signé ou ratifié la Convention internationale pour la protection de toutes les personnes contre les disparitions f</w:t>
      </w:r>
      <w:r>
        <w:rPr>
          <w:lang w:val="fr-FR"/>
        </w:rPr>
        <w:t>orcées ou y ayant adhéré,</w:t>
      </w:r>
      <w:r>
        <w:rPr>
          <w:lang w:val="fr-FR"/>
        </w:rPr>
        <w:br/>
        <w:t>au 30 </w:t>
      </w:r>
      <w:r w:rsidRPr="004B4D45">
        <w:rPr>
          <w:lang w:val="fr-FR"/>
        </w:rPr>
        <w:t>mars 2012</w:t>
      </w:r>
      <w:bookmarkEnd w:id="52"/>
      <w:bookmarkEnd w:id="53"/>
    </w:p>
    <w:p w:rsidR="00961388" w:rsidRPr="004B4D45" w:rsidRDefault="00961388" w:rsidP="00961388">
      <w:pPr>
        <w:pStyle w:val="SingleTxtG"/>
        <w:ind w:firstLine="567"/>
        <w:rPr>
          <w:lang w:val="fr-FR"/>
        </w:rPr>
      </w:pPr>
      <w:r w:rsidRPr="004B4D45">
        <w:rPr>
          <w:lang w:val="fr-FR"/>
        </w:rPr>
        <w:t>Les États signalés par un astérisque (*) ont fait une déclaration par laquelle ils reconnaissent la compétence du Comité en vertu des articles 31 et/ou 32 de la Convention. Le texte intégral des déclarations et des réserves faites par les États parties est publié à l</w:t>
      </w:r>
      <w:r>
        <w:rPr>
          <w:lang w:val="fr-FR"/>
        </w:rPr>
        <w:t>’</w:t>
      </w:r>
      <w:r w:rsidRPr="004B4D45">
        <w:rPr>
          <w:lang w:val="fr-FR"/>
        </w:rPr>
        <w:t xml:space="preserve">adresse </w:t>
      </w:r>
      <w:hyperlink r:id="rId15" w:history="1">
        <w:r w:rsidRPr="004B4D45">
          <w:rPr>
            <w:lang w:val="fr-FR"/>
          </w:rPr>
          <w:t>http://treaties.un.org</w:t>
        </w:r>
      </w:hyperlink>
      <w:r w:rsidRPr="004B4D45">
        <w:rPr>
          <w:lang w:val="fr-FR"/>
        </w:rPr>
        <w:t>.</w:t>
      </w:r>
    </w:p>
    <w:tbl>
      <w:tblPr>
        <w:tblW w:w="0" w:type="auto"/>
        <w:tblInd w:w="1134" w:type="dxa"/>
        <w:tblLayout w:type="fixed"/>
        <w:tblCellMar>
          <w:left w:w="0" w:type="dxa"/>
          <w:right w:w="0" w:type="dxa"/>
        </w:tblCellMar>
        <w:tblLook w:val="01E0" w:firstRow="1" w:lastRow="1" w:firstColumn="1" w:lastColumn="1" w:noHBand="0" w:noVBand="0"/>
      </w:tblPr>
      <w:tblGrid>
        <w:gridCol w:w="3969"/>
        <w:gridCol w:w="1701"/>
        <w:gridCol w:w="1701"/>
      </w:tblGrid>
      <w:tr w:rsidR="00961388" w:rsidRPr="00F6197D" w:rsidTr="00526AE8">
        <w:trPr>
          <w:tblHeader/>
        </w:trPr>
        <w:tc>
          <w:tcPr>
            <w:tcW w:w="3969" w:type="dxa"/>
            <w:tcBorders>
              <w:top w:val="single" w:sz="4" w:space="0" w:color="auto"/>
              <w:bottom w:val="single" w:sz="12" w:space="0" w:color="auto"/>
            </w:tcBorders>
            <w:shd w:val="clear" w:color="auto" w:fill="auto"/>
            <w:vAlign w:val="bottom"/>
          </w:tcPr>
          <w:p w:rsidR="00961388" w:rsidRPr="00F6197D" w:rsidRDefault="00961388" w:rsidP="00526AE8">
            <w:pPr>
              <w:spacing w:before="80" w:after="80" w:line="200" w:lineRule="exact"/>
              <w:ind w:right="113"/>
              <w:rPr>
                <w:i/>
                <w:sz w:val="16"/>
                <w:lang w:val="fr-FR"/>
              </w:rPr>
            </w:pPr>
            <w:r w:rsidRPr="00F6197D">
              <w:rPr>
                <w:i/>
                <w:sz w:val="16"/>
                <w:lang w:val="fr-FR"/>
              </w:rPr>
              <w:t>État partie</w:t>
            </w:r>
          </w:p>
        </w:tc>
        <w:tc>
          <w:tcPr>
            <w:tcW w:w="1701" w:type="dxa"/>
            <w:tcBorders>
              <w:top w:val="single" w:sz="4" w:space="0" w:color="auto"/>
              <w:bottom w:val="single" w:sz="12" w:space="0" w:color="auto"/>
            </w:tcBorders>
            <w:shd w:val="clear" w:color="auto" w:fill="auto"/>
            <w:vAlign w:val="bottom"/>
          </w:tcPr>
          <w:p w:rsidR="00961388" w:rsidRPr="00F6197D" w:rsidRDefault="00961388" w:rsidP="00526AE8">
            <w:pPr>
              <w:spacing w:before="80" w:after="80" w:line="200" w:lineRule="exact"/>
              <w:ind w:right="113"/>
              <w:rPr>
                <w:i/>
                <w:sz w:val="16"/>
                <w:lang w:val="fr-FR"/>
              </w:rPr>
            </w:pPr>
            <w:r w:rsidRPr="00F6197D">
              <w:rPr>
                <w:i/>
                <w:sz w:val="16"/>
                <w:lang w:val="fr-FR"/>
              </w:rPr>
              <w:t>Signature</w:t>
            </w:r>
          </w:p>
        </w:tc>
        <w:tc>
          <w:tcPr>
            <w:tcW w:w="1701" w:type="dxa"/>
            <w:tcBorders>
              <w:top w:val="single" w:sz="4" w:space="0" w:color="auto"/>
              <w:bottom w:val="single" w:sz="12" w:space="0" w:color="auto"/>
            </w:tcBorders>
            <w:shd w:val="clear" w:color="auto" w:fill="auto"/>
            <w:vAlign w:val="bottom"/>
          </w:tcPr>
          <w:p w:rsidR="00961388" w:rsidRPr="00F6197D" w:rsidRDefault="00961388" w:rsidP="00526AE8">
            <w:pPr>
              <w:spacing w:before="80" w:after="80" w:line="200" w:lineRule="exact"/>
              <w:ind w:right="113"/>
              <w:rPr>
                <w:i/>
                <w:sz w:val="16"/>
                <w:lang w:val="fr-FR"/>
              </w:rPr>
            </w:pPr>
            <w:r w:rsidRPr="00F6197D">
              <w:rPr>
                <w:i/>
                <w:sz w:val="16"/>
                <w:lang w:val="fr-FR"/>
              </w:rPr>
              <w:t>Adhésion a), ratification</w:t>
            </w:r>
          </w:p>
        </w:tc>
      </w:tr>
      <w:tr w:rsidR="00961388" w:rsidRPr="00F6197D" w:rsidTr="00526AE8">
        <w:trPr>
          <w:trHeight w:hRule="exact" w:val="113"/>
          <w:tblHeader/>
        </w:trPr>
        <w:tc>
          <w:tcPr>
            <w:tcW w:w="3969" w:type="dxa"/>
            <w:tcBorders>
              <w:top w:val="single" w:sz="12" w:space="0" w:color="auto"/>
            </w:tcBorders>
            <w:shd w:val="clear" w:color="auto" w:fill="auto"/>
          </w:tcPr>
          <w:p w:rsidR="00961388" w:rsidRPr="00F6197D" w:rsidRDefault="00961388" w:rsidP="00526AE8">
            <w:pPr>
              <w:spacing w:before="40" w:after="120"/>
              <w:ind w:right="113"/>
              <w:rPr>
                <w:lang w:val="fr-FR"/>
              </w:rPr>
            </w:pPr>
          </w:p>
        </w:tc>
        <w:tc>
          <w:tcPr>
            <w:tcW w:w="1701" w:type="dxa"/>
            <w:tcBorders>
              <w:top w:val="single" w:sz="12" w:space="0" w:color="auto"/>
            </w:tcBorders>
            <w:shd w:val="clear" w:color="auto" w:fill="auto"/>
          </w:tcPr>
          <w:p w:rsidR="00961388" w:rsidRPr="00F6197D" w:rsidRDefault="00961388" w:rsidP="00526AE8">
            <w:pPr>
              <w:spacing w:before="40" w:after="120"/>
              <w:ind w:right="113"/>
              <w:rPr>
                <w:lang w:val="fr-FR"/>
              </w:rPr>
            </w:pPr>
          </w:p>
        </w:tc>
        <w:tc>
          <w:tcPr>
            <w:tcW w:w="1701" w:type="dxa"/>
            <w:tcBorders>
              <w:top w:val="single" w:sz="12" w:space="0" w:color="auto"/>
            </w:tcBorders>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Albanie*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8 novembre 2007 </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Algérie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Allemagne*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26 septembre 2007 </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24 septembre 2009 </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Argentine*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14 décembre 2007 </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Arménie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10 avril 2007 </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24 janvier 2011 </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Autriche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Azerbaïdjan</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Belgique*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 juin 2011 </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Bénin</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19 mars 2010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Bolivie (État plurinational de)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17 décembre 2008 </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Bosnie-Herzégovine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Brésil</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29 novembre 2010 </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Bulgarie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24 septembre 2008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Burkina Faso</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3 décembre 2009 </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Burundi</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Cameroun</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Cap-Vert</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Chili*</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8 décembre 2009 </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Chypre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Colombie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27 septembre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Comores</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Congo</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Costa Rica</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16 février 2012</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Croatie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Cuba*</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 février 2009 </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Danemark</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25 septembre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Équateur*</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24 mai 2007 </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20 octobre 2009 </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Espagne*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27 septembre 2007 </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24 septembre 2009 </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ex-République yougoslave de Macédoine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Finlande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France*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23 septembre 2008 </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Gabon</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25 septembre 2007 </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19 janvier 2011 </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Ghana</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Grèce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1</w:t>
            </w:r>
            <w:r w:rsidRPr="009E0CD2">
              <w:rPr>
                <w:vertAlign w:val="superscript"/>
                <w:lang w:val="fr-FR"/>
              </w:rPr>
              <w:t>er</w:t>
            </w:r>
            <w:r>
              <w:rPr>
                <w:lang w:val="fr-FR"/>
              </w:rPr>
              <w:t xml:space="preserve"> </w:t>
            </w:r>
            <w:r w:rsidRPr="00F6197D">
              <w:rPr>
                <w:lang w:val="fr-FR"/>
              </w:rPr>
              <w:t xml:space="preserve">octobre 2008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Grenade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Guatemala</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Haïti</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Honduras</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r>
              <w:rPr>
                <w:lang w:val="fr-FR"/>
              </w:rPr>
              <w:t>1</w:t>
            </w:r>
            <w:r w:rsidRPr="009E0CD2">
              <w:rPr>
                <w:vertAlign w:val="superscript"/>
                <w:lang w:val="fr-FR"/>
              </w:rPr>
              <w:t>er</w:t>
            </w:r>
            <w:r>
              <w:rPr>
                <w:lang w:val="fr-FR"/>
              </w:rPr>
              <w:t xml:space="preserve"> </w:t>
            </w:r>
            <w:r w:rsidRPr="00F6197D">
              <w:rPr>
                <w:lang w:val="fr-FR"/>
              </w:rPr>
              <w:t xml:space="preserve">avril 2008 </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Inde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Indonésie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27 septembre 2010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Iraq</w:t>
            </w:r>
          </w:p>
        </w:tc>
        <w:tc>
          <w:tcPr>
            <w:tcW w:w="1701" w:type="dxa"/>
            <w:shd w:val="clear" w:color="auto" w:fill="auto"/>
          </w:tcPr>
          <w:p w:rsidR="00961388" w:rsidRPr="00F6197D" w:rsidRDefault="00961388" w:rsidP="00526AE8">
            <w:pPr>
              <w:spacing w:before="40" w:after="120"/>
              <w:ind w:right="113"/>
              <w:rPr>
                <w:lang w:val="fr-FR"/>
              </w:rPr>
            </w:pPr>
          </w:p>
        </w:tc>
        <w:tc>
          <w:tcPr>
            <w:tcW w:w="1701" w:type="dxa"/>
            <w:shd w:val="clear" w:color="auto" w:fill="auto"/>
          </w:tcPr>
          <w:p w:rsidR="00961388" w:rsidRPr="000207EC" w:rsidRDefault="00961388" w:rsidP="000207EC">
            <w:pPr>
              <w:spacing w:before="40" w:after="120"/>
              <w:rPr>
                <w:spacing w:val="-2"/>
                <w:lang w:val="fr-FR"/>
              </w:rPr>
            </w:pPr>
            <w:r w:rsidRPr="000207EC">
              <w:rPr>
                <w:spacing w:val="-2"/>
                <w:lang w:val="fr-FR"/>
              </w:rPr>
              <w:t>23 novembre 2010 a)</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Irlande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29 mars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Islande</w:t>
            </w:r>
          </w:p>
        </w:tc>
        <w:tc>
          <w:tcPr>
            <w:tcW w:w="1701" w:type="dxa"/>
            <w:shd w:val="clear" w:color="auto" w:fill="auto"/>
          </w:tcPr>
          <w:p w:rsidR="00961388" w:rsidRPr="00F6197D" w:rsidRDefault="00961388" w:rsidP="00526AE8">
            <w:pPr>
              <w:spacing w:before="40" w:after="120"/>
              <w:ind w:right="113"/>
              <w:rPr>
                <w:lang w:val="fr-FR"/>
              </w:rPr>
            </w:pPr>
            <w:r>
              <w:rPr>
                <w:lang w:val="fr-FR"/>
              </w:rPr>
              <w:t>1</w:t>
            </w:r>
            <w:r w:rsidRPr="00CD47E6">
              <w:rPr>
                <w:vertAlign w:val="superscript"/>
                <w:lang w:val="fr-FR"/>
              </w:rPr>
              <w:t>er</w:t>
            </w:r>
            <w:r>
              <w:rPr>
                <w:lang w:val="fr-FR"/>
              </w:rPr>
              <w:t xml:space="preserve"> </w:t>
            </w:r>
            <w:r w:rsidRPr="00F6197D">
              <w:rPr>
                <w:lang w:val="fr-FR"/>
              </w:rPr>
              <w:t xml:space="preserve">octobre 2008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Italie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3 juillet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Japon*</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23 juillet 2009 </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Kazakhstan</w:t>
            </w:r>
          </w:p>
        </w:tc>
        <w:tc>
          <w:tcPr>
            <w:tcW w:w="1701" w:type="dxa"/>
            <w:shd w:val="clear" w:color="auto" w:fill="auto"/>
          </w:tcPr>
          <w:p w:rsidR="00961388" w:rsidRPr="00F6197D" w:rsidRDefault="00961388" w:rsidP="00526AE8">
            <w:pPr>
              <w:spacing w:before="40" w:after="120"/>
              <w:ind w:right="113"/>
              <w:rPr>
                <w:lang w:val="fr-FR"/>
              </w:rPr>
            </w:pP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27 février 2009 a)</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Kenya</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Lesotho</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22 septembre 2010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Liban</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Liechtenstein</w:t>
            </w:r>
          </w:p>
        </w:tc>
        <w:tc>
          <w:tcPr>
            <w:tcW w:w="1701" w:type="dxa"/>
            <w:shd w:val="clear" w:color="auto" w:fill="auto"/>
          </w:tcPr>
          <w:p w:rsidR="00961388" w:rsidRPr="00F6197D" w:rsidRDefault="00961388" w:rsidP="00526AE8">
            <w:pPr>
              <w:spacing w:before="40" w:after="120"/>
              <w:ind w:right="113"/>
              <w:rPr>
                <w:lang w:val="fr-FR"/>
              </w:rPr>
            </w:pPr>
            <w:r>
              <w:rPr>
                <w:lang w:val="fr-FR"/>
              </w:rPr>
              <w:t>1</w:t>
            </w:r>
            <w:r w:rsidRPr="00DB5A81">
              <w:rPr>
                <w:vertAlign w:val="superscript"/>
                <w:lang w:val="fr-FR"/>
              </w:rPr>
              <w:t>er</w:t>
            </w:r>
            <w:r>
              <w:rPr>
                <w:lang w:val="fr-FR"/>
              </w:rPr>
              <w:t xml:space="preserve"> </w:t>
            </w:r>
            <w:r w:rsidRPr="00F6197D">
              <w:rPr>
                <w:lang w:val="fr-FR"/>
              </w:rPr>
              <w:t xml:space="preserve">octobre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Lituanie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Luxembourg</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Madagascar</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Maldives</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Mali*</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r>
              <w:rPr>
                <w:lang w:val="fr-FR"/>
              </w:rPr>
              <w:t>1</w:t>
            </w:r>
            <w:r w:rsidRPr="0082076E">
              <w:rPr>
                <w:vertAlign w:val="superscript"/>
                <w:lang w:val="fr-FR"/>
              </w:rPr>
              <w:t>er</w:t>
            </w:r>
            <w:r>
              <w:rPr>
                <w:lang w:val="fr-FR"/>
              </w:rPr>
              <w:t xml:space="preserve"> </w:t>
            </w:r>
            <w:r w:rsidRPr="00F6197D">
              <w:rPr>
                <w:lang w:val="fr-FR"/>
              </w:rPr>
              <w:t xml:space="preserve">juillet 2009 </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Malte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Maroc</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Mauritanie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27 septembre 2011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Mexique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18 mars 2008 </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Monaco</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Mongolie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Monténégro*</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20 septembre 2011 </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Mozambique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24 décembre 2008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Niger</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Nigéria</w:t>
            </w:r>
          </w:p>
        </w:tc>
        <w:tc>
          <w:tcPr>
            <w:tcW w:w="1701" w:type="dxa"/>
            <w:shd w:val="clear" w:color="auto" w:fill="auto"/>
          </w:tcPr>
          <w:p w:rsidR="00961388" w:rsidRPr="00F6197D" w:rsidRDefault="00961388" w:rsidP="00526AE8">
            <w:pPr>
              <w:spacing w:before="40" w:after="120"/>
              <w:ind w:right="113"/>
              <w:rPr>
                <w:lang w:val="fr-FR"/>
              </w:rPr>
            </w:pP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27 juillet 2009 a)</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Norvège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21 décembre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Ouganda</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Palaos</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20 septembre 2011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Panama</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25 septembre 2007 </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24 juin 2011 </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Paraguay</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3 août 2010 </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Pays-Bas</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29 avril 2008 </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23 mars 2011 </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Portugal</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République démocratique populaire lao</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29 septembre 2008 </w:t>
            </w:r>
          </w:p>
        </w:tc>
        <w:tc>
          <w:tcPr>
            <w:tcW w:w="1701" w:type="dxa"/>
            <w:shd w:val="clear" w:color="auto" w:fill="auto"/>
          </w:tcPr>
          <w:p w:rsidR="00961388" w:rsidRPr="00F6197D" w:rsidRDefault="00961388" w:rsidP="00526AE8">
            <w:pPr>
              <w:spacing w:before="40" w:after="120"/>
              <w:ind w:right="113"/>
              <w:rPr>
                <w:lang w:val="fr-FR"/>
              </w:rPr>
            </w:pPr>
          </w:p>
        </w:tc>
      </w:tr>
      <w:tr w:rsidR="00E231F9" w:rsidRPr="00F6197D" w:rsidTr="00526AE8">
        <w:tc>
          <w:tcPr>
            <w:tcW w:w="3969" w:type="dxa"/>
            <w:shd w:val="clear" w:color="auto" w:fill="auto"/>
          </w:tcPr>
          <w:p w:rsidR="00E231F9" w:rsidRPr="00F6197D" w:rsidRDefault="00E231F9" w:rsidP="00526AE8">
            <w:pPr>
              <w:spacing w:before="40" w:after="120"/>
              <w:ind w:right="113"/>
              <w:rPr>
                <w:lang w:val="fr-FR"/>
              </w:rPr>
            </w:pPr>
            <w:r w:rsidRPr="00F6197D">
              <w:rPr>
                <w:lang w:val="fr-FR"/>
              </w:rPr>
              <w:t>République de Moldova</w:t>
            </w:r>
          </w:p>
        </w:tc>
        <w:tc>
          <w:tcPr>
            <w:tcW w:w="1701" w:type="dxa"/>
            <w:shd w:val="clear" w:color="auto" w:fill="auto"/>
          </w:tcPr>
          <w:p w:rsidR="00E231F9" w:rsidRPr="00F6197D" w:rsidRDefault="00E231F9" w:rsidP="00526AE8">
            <w:pPr>
              <w:spacing w:before="40" w:after="120"/>
              <w:ind w:right="113"/>
              <w:rPr>
                <w:lang w:val="fr-FR"/>
              </w:rPr>
            </w:pPr>
            <w:r w:rsidRPr="00F6197D">
              <w:rPr>
                <w:lang w:val="fr-FR"/>
              </w:rPr>
              <w:t xml:space="preserve">6 février 2007 </w:t>
            </w:r>
          </w:p>
        </w:tc>
        <w:tc>
          <w:tcPr>
            <w:tcW w:w="1701" w:type="dxa"/>
            <w:shd w:val="clear" w:color="auto" w:fill="auto"/>
          </w:tcPr>
          <w:p w:rsidR="00E231F9" w:rsidRPr="00F6197D" w:rsidRDefault="00E231F9"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République-Unie de Tanzanie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29 septembre 2008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Roumanie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3 décembre 2008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Saint-Vincent-et-les Grenadines</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29 mars 2010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Samoa</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Sénégal</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11 décembre 2008 </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Serbie*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18 mai 2011 </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Sierra Leone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Slovaquie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26 septembre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Slovénie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26 septembre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Suède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Suisse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19 janvier 2011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Swaziland</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25 septembre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Tchad</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Thaïlande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9 janvier 2012</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Togo</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27 octobre 2010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Tunisie</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29 juin 2011 </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Uruguay*</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4 mars 2009 </w:t>
            </w: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Vanuatu</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6 février 2007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shd w:val="clear" w:color="auto" w:fill="auto"/>
          </w:tcPr>
          <w:p w:rsidR="00961388" w:rsidRPr="00F6197D" w:rsidRDefault="00961388" w:rsidP="00526AE8">
            <w:pPr>
              <w:spacing w:before="40" w:after="120"/>
              <w:ind w:right="113"/>
              <w:rPr>
                <w:lang w:val="fr-FR"/>
              </w:rPr>
            </w:pPr>
            <w:r w:rsidRPr="00F6197D">
              <w:rPr>
                <w:lang w:val="fr-FR"/>
              </w:rPr>
              <w:t>Venezuela (République bolivarienne du)*</w:t>
            </w:r>
          </w:p>
        </w:tc>
        <w:tc>
          <w:tcPr>
            <w:tcW w:w="1701" w:type="dxa"/>
            <w:shd w:val="clear" w:color="auto" w:fill="auto"/>
          </w:tcPr>
          <w:p w:rsidR="00961388" w:rsidRPr="00F6197D" w:rsidRDefault="00961388" w:rsidP="00526AE8">
            <w:pPr>
              <w:spacing w:before="40" w:after="120"/>
              <w:ind w:right="113"/>
              <w:rPr>
                <w:lang w:val="fr-FR"/>
              </w:rPr>
            </w:pPr>
            <w:r w:rsidRPr="00F6197D">
              <w:rPr>
                <w:lang w:val="fr-FR"/>
              </w:rPr>
              <w:t xml:space="preserve">21 octobre 2008 </w:t>
            </w:r>
          </w:p>
        </w:tc>
        <w:tc>
          <w:tcPr>
            <w:tcW w:w="1701" w:type="dxa"/>
            <w:shd w:val="clear" w:color="auto" w:fill="auto"/>
          </w:tcPr>
          <w:p w:rsidR="00961388" w:rsidRPr="00F6197D" w:rsidRDefault="00961388" w:rsidP="00526AE8">
            <w:pPr>
              <w:spacing w:before="40" w:after="120"/>
              <w:ind w:right="113"/>
              <w:rPr>
                <w:lang w:val="fr-FR"/>
              </w:rPr>
            </w:pPr>
          </w:p>
        </w:tc>
      </w:tr>
      <w:tr w:rsidR="00961388" w:rsidRPr="00F6197D" w:rsidTr="00526AE8">
        <w:tc>
          <w:tcPr>
            <w:tcW w:w="3969" w:type="dxa"/>
            <w:tcBorders>
              <w:bottom w:val="single" w:sz="12" w:space="0" w:color="auto"/>
            </w:tcBorders>
            <w:shd w:val="clear" w:color="auto" w:fill="auto"/>
          </w:tcPr>
          <w:p w:rsidR="00961388" w:rsidRPr="00F6197D" w:rsidRDefault="00961388" w:rsidP="00526AE8">
            <w:pPr>
              <w:spacing w:before="40" w:after="120"/>
              <w:ind w:right="113"/>
              <w:rPr>
                <w:lang w:val="fr-FR"/>
              </w:rPr>
            </w:pPr>
            <w:r w:rsidRPr="00F6197D">
              <w:rPr>
                <w:lang w:val="fr-FR"/>
              </w:rPr>
              <w:t>Zambie</w:t>
            </w:r>
          </w:p>
        </w:tc>
        <w:tc>
          <w:tcPr>
            <w:tcW w:w="1701" w:type="dxa"/>
            <w:tcBorders>
              <w:bottom w:val="single" w:sz="12" w:space="0" w:color="auto"/>
            </w:tcBorders>
            <w:shd w:val="clear" w:color="auto" w:fill="auto"/>
          </w:tcPr>
          <w:p w:rsidR="00961388" w:rsidRPr="00F6197D" w:rsidRDefault="00961388" w:rsidP="00526AE8">
            <w:pPr>
              <w:spacing w:before="40" w:after="120"/>
              <w:ind w:right="113"/>
              <w:rPr>
                <w:lang w:val="fr-FR"/>
              </w:rPr>
            </w:pPr>
            <w:r w:rsidRPr="00F6197D">
              <w:rPr>
                <w:lang w:val="fr-FR"/>
              </w:rPr>
              <w:t xml:space="preserve">27 septembre 2010 </w:t>
            </w:r>
          </w:p>
        </w:tc>
        <w:tc>
          <w:tcPr>
            <w:tcW w:w="1701" w:type="dxa"/>
            <w:tcBorders>
              <w:bottom w:val="single" w:sz="12" w:space="0" w:color="auto"/>
            </w:tcBorders>
            <w:shd w:val="clear" w:color="auto" w:fill="auto"/>
          </w:tcPr>
          <w:p w:rsidR="00961388" w:rsidRPr="00F6197D" w:rsidRDefault="00961388" w:rsidP="00526AE8">
            <w:pPr>
              <w:spacing w:before="40" w:after="120"/>
              <w:ind w:right="113"/>
              <w:rPr>
                <w:lang w:val="fr-FR"/>
              </w:rPr>
            </w:pPr>
            <w:r w:rsidRPr="00F6197D">
              <w:rPr>
                <w:lang w:val="fr-FR"/>
              </w:rPr>
              <w:t xml:space="preserve">4 avril 2011 </w:t>
            </w:r>
          </w:p>
        </w:tc>
      </w:tr>
    </w:tbl>
    <w:p w:rsidR="00961388" w:rsidRPr="004B4D45" w:rsidRDefault="00961388" w:rsidP="00961388">
      <w:pPr>
        <w:pStyle w:val="HChG"/>
        <w:tabs>
          <w:tab w:val="left" w:pos="851"/>
        </w:tabs>
        <w:rPr>
          <w:lang w:val="fr-FR"/>
        </w:rPr>
      </w:pPr>
      <w:r w:rsidRPr="004B4D45">
        <w:rPr>
          <w:lang w:val="fr-FR"/>
        </w:rPr>
        <w:br w:type="page"/>
      </w:r>
      <w:bookmarkStart w:id="54" w:name="_Toc326162658"/>
      <w:bookmarkStart w:id="55" w:name="_Toc326220773"/>
      <w:r w:rsidRPr="004B4D45">
        <w:rPr>
          <w:lang w:val="fr-FR"/>
        </w:rPr>
        <w:t>Annexe II</w:t>
      </w:r>
      <w:bookmarkEnd w:id="54"/>
      <w:bookmarkEnd w:id="55"/>
    </w:p>
    <w:p w:rsidR="00961388" w:rsidRPr="004B4D45" w:rsidRDefault="00961388" w:rsidP="00961388">
      <w:pPr>
        <w:pStyle w:val="HChG"/>
        <w:rPr>
          <w:lang w:val="fr-FR"/>
        </w:rPr>
      </w:pPr>
      <w:r w:rsidRPr="004B4D45">
        <w:rPr>
          <w:lang w:val="fr-FR"/>
        </w:rPr>
        <w:tab/>
      </w:r>
      <w:r w:rsidRPr="004B4D45">
        <w:rPr>
          <w:lang w:val="fr-FR"/>
        </w:rPr>
        <w:tab/>
      </w:r>
      <w:bookmarkStart w:id="56" w:name="_Toc326162659"/>
      <w:bookmarkStart w:id="57" w:name="_Toc326220774"/>
      <w:r w:rsidRPr="004B4D45">
        <w:rPr>
          <w:lang w:val="fr-FR"/>
        </w:rPr>
        <w:t>Ordre du jour des première et deuxième sessions du Comité</w:t>
      </w:r>
      <w:bookmarkEnd w:id="56"/>
      <w:bookmarkEnd w:id="57"/>
    </w:p>
    <w:p w:rsidR="00961388" w:rsidRPr="004B4D45" w:rsidRDefault="00961388" w:rsidP="00961388">
      <w:pPr>
        <w:pStyle w:val="H1G"/>
        <w:rPr>
          <w:lang w:val="fr-FR"/>
        </w:rPr>
      </w:pPr>
      <w:r w:rsidRPr="004B4D45">
        <w:rPr>
          <w:lang w:val="fr-FR"/>
        </w:rPr>
        <w:tab/>
      </w:r>
      <w:bookmarkStart w:id="58" w:name="_Toc326162660"/>
      <w:bookmarkStart w:id="59" w:name="_Toc326220775"/>
      <w:r w:rsidRPr="004B4D45">
        <w:rPr>
          <w:lang w:val="fr-FR"/>
        </w:rPr>
        <w:t>A.</w:t>
      </w:r>
      <w:r w:rsidRPr="004B4D45">
        <w:rPr>
          <w:lang w:val="fr-FR"/>
        </w:rPr>
        <w:tab/>
        <w:t>Ordre du jour de la première session du Comité des disparitions forcées (8-11 novembre 2011) (CED/C/1/1)</w:t>
      </w:r>
      <w:bookmarkEnd w:id="58"/>
      <w:bookmarkEnd w:id="59"/>
    </w:p>
    <w:p w:rsidR="00961388" w:rsidRPr="004B4D45" w:rsidRDefault="00961388" w:rsidP="00961388">
      <w:pPr>
        <w:pStyle w:val="SingleTxtG"/>
        <w:ind w:left="1701" w:hanging="567"/>
        <w:rPr>
          <w:lang w:val="fr-FR"/>
        </w:rPr>
      </w:pPr>
      <w:r w:rsidRPr="004B4D45">
        <w:rPr>
          <w:lang w:val="fr-FR"/>
        </w:rPr>
        <w:t>1.</w:t>
      </w:r>
      <w:r w:rsidRPr="004B4D45">
        <w:rPr>
          <w:lang w:val="fr-FR"/>
        </w:rPr>
        <w:tab/>
        <w:t>Ouverture de la session.</w:t>
      </w:r>
    </w:p>
    <w:p w:rsidR="00961388" w:rsidRPr="004B4D45" w:rsidRDefault="00961388" w:rsidP="00961388">
      <w:pPr>
        <w:pStyle w:val="SingleTxtG"/>
        <w:ind w:left="1701" w:hanging="567"/>
        <w:rPr>
          <w:lang w:val="fr-FR"/>
        </w:rPr>
      </w:pPr>
      <w:r w:rsidRPr="004B4D45">
        <w:rPr>
          <w:lang w:val="fr-FR"/>
        </w:rPr>
        <w:t>2.</w:t>
      </w:r>
      <w:r w:rsidRPr="004B4D45">
        <w:rPr>
          <w:lang w:val="fr-FR"/>
        </w:rPr>
        <w:tab/>
        <w:t>Engagement solennel des membres du Comité.</w:t>
      </w:r>
    </w:p>
    <w:p w:rsidR="00961388" w:rsidRPr="004B4D45" w:rsidRDefault="00961388" w:rsidP="00961388">
      <w:pPr>
        <w:pStyle w:val="SingleTxtG"/>
        <w:ind w:left="1701" w:hanging="567"/>
        <w:rPr>
          <w:lang w:val="fr-FR"/>
        </w:rPr>
      </w:pPr>
      <w:r w:rsidRPr="004B4D45">
        <w:rPr>
          <w:lang w:val="fr-FR"/>
        </w:rPr>
        <w:t>3.</w:t>
      </w:r>
      <w:r w:rsidRPr="004B4D45">
        <w:rPr>
          <w:lang w:val="fr-FR"/>
        </w:rPr>
        <w:tab/>
        <w:t>Élection du bureau.</w:t>
      </w:r>
    </w:p>
    <w:p w:rsidR="00961388" w:rsidRPr="004B4D45" w:rsidRDefault="00961388" w:rsidP="00961388">
      <w:pPr>
        <w:pStyle w:val="SingleTxtG"/>
        <w:ind w:left="1701" w:hanging="567"/>
        <w:rPr>
          <w:lang w:val="fr-FR"/>
        </w:rPr>
      </w:pPr>
      <w:r w:rsidRPr="004B4D45">
        <w:rPr>
          <w:lang w:val="fr-FR"/>
        </w:rPr>
        <w:t>4.</w:t>
      </w:r>
      <w:r w:rsidRPr="004B4D45">
        <w:rPr>
          <w:lang w:val="fr-FR"/>
        </w:rPr>
        <w:tab/>
        <w:t>Adoption de l</w:t>
      </w:r>
      <w:r>
        <w:rPr>
          <w:lang w:val="fr-FR"/>
        </w:rPr>
        <w:t>’</w:t>
      </w:r>
      <w:r w:rsidRPr="004B4D45">
        <w:rPr>
          <w:lang w:val="fr-FR"/>
        </w:rPr>
        <w:t>ordre du jour.</w:t>
      </w:r>
    </w:p>
    <w:p w:rsidR="00961388" w:rsidRDefault="00961388" w:rsidP="00961388">
      <w:pPr>
        <w:pStyle w:val="SingleTxtG"/>
        <w:ind w:left="1701" w:hanging="567"/>
        <w:rPr>
          <w:lang w:val="fr-FR"/>
        </w:rPr>
      </w:pPr>
      <w:r w:rsidRPr="004B4D45">
        <w:rPr>
          <w:lang w:val="fr-FR"/>
        </w:rPr>
        <w:t>5.</w:t>
      </w:r>
      <w:r w:rsidRPr="004B4D45">
        <w:rPr>
          <w:lang w:val="fr-FR"/>
        </w:rPr>
        <w:tab/>
      </w:r>
      <w:r w:rsidRPr="004E05F3">
        <w:rPr>
          <w:lang w:val="fr-FR"/>
        </w:rPr>
        <w:t>Réunion d</w:t>
      </w:r>
      <w:r>
        <w:rPr>
          <w:lang w:val="fr-FR"/>
        </w:rPr>
        <w:t>’</w:t>
      </w:r>
      <w:r w:rsidRPr="004E05F3">
        <w:rPr>
          <w:lang w:val="fr-FR"/>
        </w:rPr>
        <w:t>information (deux journées)</w:t>
      </w:r>
      <w:r w:rsidRPr="004B4D45">
        <w:rPr>
          <w:lang w:val="fr-FR"/>
        </w:rPr>
        <w:t>.</w:t>
      </w:r>
    </w:p>
    <w:p w:rsidR="00961388" w:rsidRPr="004B4D45" w:rsidRDefault="00961388" w:rsidP="00961388">
      <w:pPr>
        <w:pStyle w:val="SingleTxtG"/>
        <w:ind w:left="1701" w:hanging="567"/>
        <w:rPr>
          <w:lang w:val="fr-FR"/>
        </w:rPr>
      </w:pPr>
      <w:r w:rsidRPr="004B4D45">
        <w:rPr>
          <w:lang w:val="fr-FR"/>
        </w:rPr>
        <w:t>6.</w:t>
      </w:r>
      <w:r w:rsidRPr="004B4D45">
        <w:rPr>
          <w:lang w:val="fr-FR"/>
        </w:rPr>
        <w:tab/>
        <w:t>Adoption du règlement intérieur provisoire.</w:t>
      </w:r>
    </w:p>
    <w:p w:rsidR="00961388" w:rsidRPr="004B4D45" w:rsidRDefault="00961388" w:rsidP="00961388">
      <w:pPr>
        <w:pStyle w:val="SingleTxtG"/>
        <w:ind w:left="1701" w:hanging="567"/>
        <w:rPr>
          <w:lang w:val="fr-FR"/>
        </w:rPr>
      </w:pPr>
      <w:r w:rsidRPr="004B4D45">
        <w:rPr>
          <w:lang w:val="fr-FR"/>
        </w:rPr>
        <w:t>7.</w:t>
      </w:r>
      <w:r w:rsidRPr="004B4D45">
        <w:rPr>
          <w:lang w:val="fr-FR"/>
        </w:rPr>
        <w:tab/>
        <w:t>Questions relatives aux méthodes de travail du Comité.</w:t>
      </w:r>
    </w:p>
    <w:p w:rsidR="00961388" w:rsidRPr="004B4D45" w:rsidRDefault="00961388" w:rsidP="00961388">
      <w:pPr>
        <w:pStyle w:val="SingleTxtG"/>
        <w:ind w:left="1701" w:hanging="567"/>
        <w:rPr>
          <w:lang w:val="fr-FR"/>
        </w:rPr>
      </w:pPr>
      <w:r w:rsidRPr="004B4D45">
        <w:rPr>
          <w:lang w:val="fr-FR"/>
        </w:rPr>
        <w:t>8.</w:t>
      </w:r>
      <w:r w:rsidRPr="004B4D45">
        <w:rPr>
          <w:lang w:val="fr-FR"/>
        </w:rPr>
        <w:tab/>
        <w:t>Coopération et consultation avec les organes compétents, conformément à l</w:t>
      </w:r>
      <w:r>
        <w:rPr>
          <w:lang w:val="fr-FR"/>
        </w:rPr>
        <w:t>’</w:t>
      </w:r>
      <w:r w:rsidRPr="004B4D45">
        <w:rPr>
          <w:lang w:val="fr-FR"/>
        </w:rPr>
        <w:t>article 28 de la Convention, y compris réunion avec le Groupe de travail sur les disparitions forcées ou involontaires.</w:t>
      </w:r>
    </w:p>
    <w:p w:rsidR="00961388" w:rsidRPr="004B4D45" w:rsidRDefault="00961388" w:rsidP="00961388">
      <w:pPr>
        <w:pStyle w:val="SingleTxtG"/>
        <w:ind w:left="1701" w:hanging="567"/>
        <w:rPr>
          <w:lang w:val="fr-FR"/>
        </w:rPr>
      </w:pPr>
      <w:r w:rsidRPr="004B4D45">
        <w:rPr>
          <w:lang w:val="fr-FR"/>
        </w:rPr>
        <w:t>9.</w:t>
      </w:r>
      <w:r w:rsidRPr="004B4D45">
        <w:rPr>
          <w:lang w:val="fr-FR"/>
        </w:rPr>
        <w:tab/>
        <w:t>Sessions futures.</w:t>
      </w:r>
    </w:p>
    <w:p w:rsidR="00961388" w:rsidRPr="004B4D45" w:rsidRDefault="00961388" w:rsidP="00961388">
      <w:pPr>
        <w:pStyle w:val="SingleTxtG"/>
        <w:ind w:left="1701" w:hanging="567"/>
        <w:rPr>
          <w:lang w:val="fr-FR"/>
        </w:rPr>
      </w:pPr>
      <w:r w:rsidRPr="004B4D45">
        <w:rPr>
          <w:lang w:val="fr-FR"/>
        </w:rPr>
        <w:t>10.</w:t>
      </w:r>
      <w:r w:rsidRPr="004B4D45">
        <w:rPr>
          <w:lang w:val="fr-FR"/>
        </w:rPr>
        <w:tab/>
        <w:t>Questions diverses.</w:t>
      </w:r>
    </w:p>
    <w:p w:rsidR="00961388" w:rsidRPr="004B4D45" w:rsidRDefault="00961388" w:rsidP="00961388">
      <w:pPr>
        <w:pStyle w:val="H1G"/>
        <w:rPr>
          <w:lang w:val="fr-FR"/>
        </w:rPr>
      </w:pPr>
      <w:r w:rsidRPr="004B4D45">
        <w:rPr>
          <w:lang w:val="fr-FR"/>
        </w:rPr>
        <w:tab/>
      </w:r>
      <w:bookmarkStart w:id="60" w:name="_Toc326162661"/>
      <w:bookmarkStart w:id="61" w:name="_Toc326220776"/>
      <w:r w:rsidRPr="004B4D45">
        <w:rPr>
          <w:lang w:val="fr-FR"/>
        </w:rPr>
        <w:t>B.</w:t>
      </w:r>
      <w:r w:rsidRPr="004B4D45">
        <w:rPr>
          <w:lang w:val="fr-FR"/>
        </w:rPr>
        <w:tab/>
        <w:t xml:space="preserve">Ordre du jour de la deuxième session du Comité </w:t>
      </w:r>
      <w:r w:rsidR="00E231F9">
        <w:rPr>
          <w:lang w:val="fr-FR"/>
        </w:rPr>
        <w:br/>
      </w:r>
      <w:r w:rsidRPr="004B4D45">
        <w:rPr>
          <w:lang w:val="fr-FR"/>
        </w:rPr>
        <w:t>des disparitions forcées (26-30 mars 2012) (CED/C/2/1)</w:t>
      </w:r>
      <w:bookmarkEnd w:id="60"/>
      <w:bookmarkEnd w:id="61"/>
    </w:p>
    <w:p w:rsidR="00961388" w:rsidRPr="004B4D45" w:rsidRDefault="00961388" w:rsidP="00961388">
      <w:pPr>
        <w:pStyle w:val="SingleTxtG"/>
        <w:ind w:left="1701" w:hanging="567"/>
        <w:rPr>
          <w:lang w:val="fr-FR"/>
        </w:rPr>
      </w:pPr>
      <w:r w:rsidRPr="004B4D45">
        <w:rPr>
          <w:lang w:val="fr-FR"/>
        </w:rPr>
        <w:t>1.</w:t>
      </w:r>
      <w:r w:rsidRPr="004B4D45">
        <w:rPr>
          <w:lang w:val="fr-FR"/>
        </w:rPr>
        <w:tab/>
        <w:t>Ouverture de la session.</w:t>
      </w:r>
    </w:p>
    <w:p w:rsidR="00961388" w:rsidRPr="004B4D45" w:rsidRDefault="00961388" w:rsidP="00961388">
      <w:pPr>
        <w:pStyle w:val="SingleTxtG"/>
        <w:ind w:left="1701" w:hanging="567"/>
        <w:rPr>
          <w:lang w:val="fr-FR"/>
        </w:rPr>
      </w:pPr>
      <w:r w:rsidRPr="004B4D45">
        <w:rPr>
          <w:lang w:val="fr-FR"/>
        </w:rPr>
        <w:t>2.</w:t>
      </w:r>
      <w:r w:rsidRPr="004B4D45">
        <w:rPr>
          <w:lang w:val="fr-FR"/>
        </w:rPr>
        <w:tab/>
        <w:t>Minute de silence à la mémoire des victimes de disparition forcée.</w:t>
      </w:r>
    </w:p>
    <w:p w:rsidR="00961388" w:rsidRPr="004B4D45" w:rsidRDefault="00961388" w:rsidP="00961388">
      <w:pPr>
        <w:pStyle w:val="SingleTxtG"/>
        <w:ind w:left="1701" w:hanging="567"/>
        <w:rPr>
          <w:lang w:val="fr-FR"/>
        </w:rPr>
      </w:pPr>
      <w:r w:rsidRPr="004B4D45">
        <w:rPr>
          <w:lang w:val="fr-FR"/>
        </w:rPr>
        <w:t>3.</w:t>
      </w:r>
      <w:r w:rsidRPr="004B4D45">
        <w:rPr>
          <w:lang w:val="fr-FR"/>
        </w:rPr>
        <w:tab/>
        <w:t>Adoption de l</w:t>
      </w:r>
      <w:r>
        <w:rPr>
          <w:lang w:val="fr-FR"/>
        </w:rPr>
        <w:t>’</w:t>
      </w:r>
      <w:r w:rsidRPr="004B4D45">
        <w:rPr>
          <w:lang w:val="fr-FR"/>
        </w:rPr>
        <w:t>ordre du jour.</w:t>
      </w:r>
    </w:p>
    <w:p w:rsidR="00961388" w:rsidRPr="004B4D45" w:rsidRDefault="00961388" w:rsidP="00961388">
      <w:pPr>
        <w:pStyle w:val="SingleTxtG"/>
        <w:ind w:left="1701" w:hanging="567"/>
        <w:rPr>
          <w:lang w:val="fr-FR"/>
        </w:rPr>
      </w:pPr>
      <w:r w:rsidRPr="004B4D45">
        <w:rPr>
          <w:lang w:val="fr-FR"/>
        </w:rPr>
        <w:t>4.</w:t>
      </w:r>
      <w:r w:rsidRPr="004B4D45">
        <w:rPr>
          <w:lang w:val="fr-FR"/>
        </w:rPr>
        <w:tab/>
        <w:t>Règlement intérieur provisoire.</w:t>
      </w:r>
    </w:p>
    <w:p w:rsidR="00961388" w:rsidRPr="004B4D45" w:rsidRDefault="00961388" w:rsidP="00961388">
      <w:pPr>
        <w:pStyle w:val="SingleTxtG"/>
        <w:ind w:left="1701" w:hanging="567"/>
        <w:rPr>
          <w:lang w:val="fr-FR"/>
        </w:rPr>
      </w:pPr>
      <w:r w:rsidRPr="004B4D45">
        <w:rPr>
          <w:lang w:val="fr-FR"/>
        </w:rPr>
        <w:t>5.</w:t>
      </w:r>
      <w:r w:rsidRPr="004B4D45">
        <w:rPr>
          <w:lang w:val="fr-FR"/>
        </w:rPr>
        <w:tab/>
        <w:t>Communications, informations et demandes reçues par le Comité.</w:t>
      </w:r>
    </w:p>
    <w:p w:rsidR="00961388" w:rsidRPr="004B4D45" w:rsidRDefault="00961388" w:rsidP="00961388">
      <w:pPr>
        <w:pStyle w:val="SingleTxtG"/>
        <w:ind w:left="1701" w:hanging="567"/>
        <w:rPr>
          <w:lang w:val="fr-FR"/>
        </w:rPr>
      </w:pPr>
      <w:r w:rsidRPr="004B4D45">
        <w:rPr>
          <w:lang w:val="fr-FR"/>
        </w:rPr>
        <w:t>6.</w:t>
      </w:r>
      <w:r w:rsidRPr="004B4D45">
        <w:rPr>
          <w:lang w:val="fr-FR"/>
        </w:rPr>
        <w:tab/>
        <w:t>Questions relatives aux méthodes de travail du Comité:</w:t>
      </w:r>
    </w:p>
    <w:p w:rsidR="00961388" w:rsidRPr="004B4D45" w:rsidRDefault="00961388" w:rsidP="00961388">
      <w:pPr>
        <w:pStyle w:val="SingleTxtG"/>
        <w:ind w:firstLine="567"/>
        <w:rPr>
          <w:lang w:val="fr-FR"/>
        </w:rPr>
      </w:pPr>
      <w:r w:rsidRPr="004B4D45">
        <w:rPr>
          <w:lang w:val="fr-FR"/>
        </w:rPr>
        <w:t>a)</w:t>
      </w:r>
      <w:r w:rsidRPr="004B4D45">
        <w:rPr>
          <w:lang w:val="fr-FR"/>
        </w:rPr>
        <w:tab/>
        <w:t>Directives pour l</w:t>
      </w:r>
      <w:r>
        <w:rPr>
          <w:lang w:val="fr-FR"/>
        </w:rPr>
        <w:t>’</w:t>
      </w:r>
      <w:r w:rsidRPr="004B4D45">
        <w:rPr>
          <w:lang w:val="fr-FR"/>
        </w:rPr>
        <w:t>établissement des rapports;</w:t>
      </w:r>
    </w:p>
    <w:p w:rsidR="00961388" w:rsidRPr="004B4D45" w:rsidRDefault="00961388" w:rsidP="00961388">
      <w:pPr>
        <w:pStyle w:val="SingleTxtG"/>
        <w:ind w:firstLine="567"/>
        <w:rPr>
          <w:lang w:val="fr-FR"/>
        </w:rPr>
      </w:pPr>
      <w:r w:rsidRPr="004B4D45">
        <w:rPr>
          <w:lang w:val="fr-FR"/>
        </w:rPr>
        <w:t>b)</w:t>
      </w:r>
      <w:r w:rsidRPr="004B4D45">
        <w:rPr>
          <w:lang w:val="fr-FR"/>
        </w:rPr>
        <w:tab/>
        <w:t>Méthodes de travail relatives aux articles 30, 31 et 33 de la Convention;</w:t>
      </w:r>
    </w:p>
    <w:p w:rsidR="00961388" w:rsidRPr="004B4D45" w:rsidRDefault="00961388" w:rsidP="00961388">
      <w:pPr>
        <w:pStyle w:val="SingleTxtG"/>
        <w:ind w:left="2268" w:hanging="567"/>
        <w:rPr>
          <w:lang w:val="fr-FR"/>
        </w:rPr>
      </w:pPr>
      <w:r w:rsidRPr="004B4D45">
        <w:rPr>
          <w:lang w:val="fr-FR"/>
        </w:rPr>
        <w:t>c)</w:t>
      </w:r>
      <w:r w:rsidRPr="004B4D45">
        <w:rPr>
          <w:lang w:val="fr-FR"/>
        </w:rPr>
        <w:tab/>
        <w:t>Stratégie en vue d</w:t>
      </w:r>
      <w:r>
        <w:rPr>
          <w:lang w:val="fr-FR"/>
        </w:rPr>
        <w:t>’</w:t>
      </w:r>
      <w:r w:rsidRPr="004B4D45">
        <w:rPr>
          <w:lang w:val="fr-FR"/>
        </w:rPr>
        <w:t>obtenir la ratification, élaboration de modèles de loi et autres questions.</w:t>
      </w:r>
    </w:p>
    <w:p w:rsidR="00961388" w:rsidRPr="004B4D45" w:rsidRDefault="00961388" w:rsidP="00961388">
      <w:pPr>
        <w:pStyle w:val="SingleTxtG"/>
        <w:ind w:left="1701" w:hanging="567"/>
        <w:rPr>
          <w:lang w:val="fr-FR"/>
        </w:rPr>
      </w:pPr>
      <w:r w:rsidRPr="004B4D45">
        <w:rPr>
          <w:lang w:val="fr-FR"/>
        </w:rPr>
        <w:t>7.</w:t>
      </w:r>
      <w:r w:rsidRPr="004B4D45">
        <w:rPr>
          <w:lang w:val="fr-FR"/>
        </w:rPr>
        <w:tab/>
        <w:t>Débat thématique au titre de la Convention.</w:t>
      </w:r>
    </w:p>
    <w:p w:rsidR="00961388" w:rsidRPr="004B4D45" w:rsidRDefault="00961388" w:rsidP="00961388">
      <w:pPr>
        <w:pStyle w:val="SingleTxtG"/>
        <w:ind w:left="1701" w:hanging="567"/>
        <w:rPr>
          <w:lang w:val="fr-FR"/>
        </w:rPr>
      </w:pPr>
      <w:r w:rsidRPr="004B4D45">
        <w:rPr>
          <w:lang w:val="fr-FR"/>
        </w:rPr>
        <w:t>8.</w:t>
      </w:r>
      <w:r w:rsidRPr="004B4D45">
        <w:rPr>
          <w:lang w:val="fr-FR"/>
        </w:rPr>
        <w:tab/>
        <w:t>Réunion avec les États Membres de l</w:t>
      </w:r>
      <w:r>
        <w:rPr>
          <w:lang w:val="fr-FR"/>
        </w:rPr>
        <w:t>’</w:t>
      </w:r>
      <w:r w:rsidRPr="004B4D45">
        <w:rPr>
          <w:lang w:val="fr-FR"/>
        </w:rPr>
        <w:t>Organisation des Nations Unies.</w:t>
      </w:r>
    </w:p>
    <w:p w:rsidR="00961388" w:rsidRPr="004B4D45" w:rsidRDefault="00961388" w:rsidP="00961388">
      <w:pPr>
        <w:pStyle w:val="SingleTxtG"/>
        <w:ind w:left="1701" w:hanging="567"/>
        <w:rPr>
          <w:lang w:val="fr-FR"/>
        </w:rPr>
      </w:pPr>
      <w:r w:rsidRPr="004B4D45">
        <w:rPr>
          <w:lang w:val="fr-FR"/>
        </w:rPr>
        <w:t>9.</w:t>
      </w:r>
      <w:r w:rsidRPr="004B4D45">
        <w:rPr>
          <w:lang w:val="fr-FR"/>
        </w:rPr>
        <w:tab/>
        <w:t>Réunion avec les organisations non gouvernementales et autres parties prenantes.</w:t>
      </w:r>
    </w:p>
    <w:p w:rsidR="00961388" w:rsidRPr="004B4D45" w:rsidRDefault="00961388" w:rsidP="00961388">
      <w:pPr>
        <w:pStyle w:val="SingleTxtG"/>
        <w:ind w:left="1701" w:hanging="567"/>
        <w:rPr>
          <w:lang w:val="fr-FR"/>
        </w:rPr>
      </w:pPr>
      <w:r w:rsidRPr="004B4D45">
        <w:rPr>
          <w:lang w:val="fr-FR"/>
        </w:rPr>
        <w:t>10.</w:t>
      </w:r>
      <w:r w:rsidRPr="004B4D45">
        <w:rPr>
          <w:lang w:val="fr-FR"/>
        </w:rPr>
        <w:tab/>
        <w:t>Programme de travail de la troisième session.</w:t>
      </w:r>
    </w:p>
    <w:p w:rsidR="00961388" w:rsidRPr="004B4D45" w:rsidRDefault="00961388" w:rsidP="00961388">
      <w:pPr>
        <w:pStyle w:val="SingleTxtG"/>
        <w:ind w:left="1701" w:hanging="567"/>
        <w:rPr>
          <w:lang w:val="fr-FR"/>
        </w:rPr>
      </w:pPr>
      <w:r w:rsidRPr="004B4D45">
        <w:rPr>
          <w:lang w:val="fr-FR"/>
        </w:rPr>
        <w:t>11.</w:t>
      </w:r>
      <w:r w:rsidRPr="004B4D45">
        <w:rPr>
          <w:lang w:val="fr-FR"/>
        </w:rPr>
        <w:tab/>
        <w:t>Information actualisée sur le renforcement des organes conventionnels.</w:t>
      </w:r>
    </w:p>
    <w:p w:rsidR="00961388" w:rsidRPr="004B4D45" w:rsidRDefault="00961388" w:rsidP="00961388">
      <w:pPr>
        <w:pStyle w:val="SingleTxtG"/>
        <w:ind w:left="1701" w:hanging="567"/>
        <w:rPr>
          <w:lang w:val="fr-FR"/>
        </w:rPr>
      </w:pPr>
      <w:r w:rsidRPr="004B4D45">
        <w:rPr>
          <w:lang w:val="fr-FR"/>
        </w:rPr>
        <w:t>12.</w:t>
      </w:r>
      <w:r w:rsidRPr="004B4D45">
        <w:rPr>
          <w:lang w:val="fr-FR"/>
        </w:rPr>
        <w:tab/>
        <w:t>Rapport à l</w:t>
      </w:r>
      <w:r>
        <w:rPr>
          <w:lang w:val="fr-FR"/>
        </w:rPr>
        <w:t>’</w:t>
      </w:r>
      <w:r w:rsidRPr="004B4D45">
        <w:rPr>
          <w:lang w:val="fr-FR"/>
        </w:rPr>
        <w:t>Assemblée générale à sa soixante-septième session sur les travaux de la deuxième session du Comité.</w:t>
      </w:r>
    </w:p>
    <w:p w:rsidR="00961388" w:rsidRPr="004B4D45" w:rsidRDefault="00961388" w:rsidP="00961388">
      <w:pPr>
        <w:pStyle w:val="H1G"/>
        <w:rPr>
          <w:lang w:val="fr-FR"/>
        </w:rPr>
      </w:pPr>
      <w:r w:rsidRPr="004B4D45">
        <w:rPr>
          <w:lang w:val="fr-FR"/>
        </w:rPr>
        <w:tab/>
      </w:r>
      <w:bookmarkStart w:id="62" w:name="_Toc326162662"/>
      <w:bookmarkStart w:id="63" w:name="_Toc326220777"/>
      <w:r w:rsidRPr="004B4D45">
        <w:rPr>
          <w:lang w:val="fr-FR"/>
        </w:rPr>
        <w:t>C.</w:t>
      </w:r>
      <w:r w:rsidRPr="004B4D45">
        <w:rPr>
          <w:lang w:val="fr-FR"/>
        </w:rPr>
        <w:tab/>
        <w:t xml:space="preserve">Ordre du jour provisoire de la troisième session du Comité </w:t>
      </w:r>
      <w:r w:rsidR="00E231F9">
        <w:rPr>
          <w:lang w:val="fr-FR"/>
        </w:rPr>
        <w:br/>
      </w:r>
      <w:r w:rsidRPr="004B4D45">
        <w:rPr>
          <w:lang w:val="fr-FR"/>
        </w:rPr>
        <w:t>des disparitions forcées (29 octobre-9 novembre 2012)</w:t>
      </w:r>
      <w:bookmarkEnd w:id="62"/>
      <w:bookmarkEnd w:id="63"/>
      <w:r w:rsidRPr="004B4D45">
        <w:rPr>
          <w:lang w:val="fr-FR"/>
        </w:rPr>
        <w:t xml:space="preserve"> </w:t>
      </w:r>
    </w:p>
    <w:p w:rsidR="00961388" w:rsidRPr="004E05F3" w:rsidRDefault="00961388" w:rsidP="00961388">
      <w:pPr>
        <w:pStyle w:val="SingleTxtG"/>
        <w:ind w:left="1701" w:hanging="567"/>
        <w:rPr>
          <w:lang w:val="fr-FR"/>
        </w:rPr>
      </w:pPr>
      <w:r w:rsidRPr="004E05F3">
        <w:rPr>
          <w:lang w:val="fr-FR"/>
        </w:rPr>
        <w:t>1.</w:t>
      </w:r>
      <w:r w:rsidRPr="004E05F3">
        <w:rPr>
          <w:lang w:val="fr-FR"/>
        </w:rPr>
        <w:tab/>
        <w:t>Ouverture de la session.</w:t>
      </w:r>
    </w:p>
    <w:p w:rsidR="00961388" w:rsidRPr="004E05F3" w:rsidRDefault="00961388" w:rsidP="00961388">
      <w:pPr>
        <w:pStyle w:val="SingleTxtG"/>
        <w:ind w:left="1701" w:hanging="567"/>
        <w:rPr>
          <w:lang w:val="fr-FR"/>
        </w:rPr>
      </w:pPr>
      <w:r w:rsidRPr="004E05F3">
        <w:rPr>
          <w:lang w:val="fr-FR"/>
        </w:rPr>
        <w:t>2.</w:t>
      </w:r>
      <w:r w:rsidRPr="004E05F3">
        <w:rPr>
          <w:lang w:val="fr-FR"/>
        </w:rPr>
        <w:tab/>
        <w:t>Minute de silence à la mémoire des victimes de disparition forcée.</w:t>
      </w:r>
    </w:p>
    <w:p w:rsidR="00961388" w:rsidRPr="004E05F3" w:rsidRDefault="00961388" w:rsidP="00961388">
      <w:pPr>
        <w:pStyle w:val="SingleTxtG"/>
        <w:ind w:left="1701" w:hanging="567"/>
        <w:rPr>
          <w:lang w:val="fr-FR"/>
        </w:rPr>
      </w:pPr>
      <w:r w:rsidRPr="004E05F3">
        <w:rPr>
          <w:lang w:val="fr-FR"/>
        </w:rPr>
        <w:t>3.</w:t>
      </w:r>
      <w:r w:rsidRPr="004E05F3">
        <w:rPr>
          <w:lang w:val="fr-FR"/>
        </w:rPr>
        <w:tab/>
        <w:t>Adoption de l</w:t>
      </w:r>
      <w:r>
        <w:rPr>
          <w:lang w:val="fr-FR"/>
        </w:rPr>
        <w:t>’</w:t>
      </w:r>
      <w:r w:rsidRPr="004E05F3">
        <w:rPr>
          <w:lang w:val="fr-FR"/>
        </w:rPr>
        <w:t>ordre du jour.</w:t>
      </w:r>
    </w:p>
    <w:p w:rsidR="00961388" w:rsidRPr="004E05F3" w:rsidRDefault="00961388" w:rsidP="00961388">
      <w:pPr>
        <w:pStyle w:val="SingleTxtG"/>
        <w:ind w:left="1701" w:hanging="567"/>
        <w:rPr>
          <w:lang w:val="fr-FR"/>
        </w:rPr>
      </w:pPr>
      <w:r w:rsidRPr="004E05F3">
        <w:rPr>
          <w:lang w:val="fr-FR"/>
        </w:rPr>
        <w:t>4.</w:t>
      </w:r>
      <w:r w:rsidRPr="004E05F3">
        <w:rPr>
          <w:lang w:val="fr-FR"/>
        </w:rPr>
        <w:tab/>
        <w:t>Communications, informations et demandes reçues par le Comité.</w:t>
      </w:r>
    </w:p>
    <w:p w:rsidR="00961388" w:rsidRPr="004E05F3" w:rsidRDefault="00961388" w:rsidP="00961388">
      <w:pPr>
        <w:pStyle w:val="SingleTxtG"/>
        <w:ind w:left="1701" w:hanging="567"/>
        <w:rPr>
          <w:lang w:val="fr-FR"/>
        </w:rPr>
      </w:pPr>
      <w:r w:rsidRPr="004E05F3">
        <w:rPr>
          <w:lang w:val="fr-FR"/>
        </w:rPr>
        <w:t>5.</w:t>
      </w:r>
      <w:r w:rsidRPr="004E05F3">
        <w:rPr>
          <w:lang w:val="fr-FR"/>
        </w:rPr>
        <w:tab/>
        <w:t>Questions relatives aux méthodes de travail du Comité:</w:t>
      </w:r>
    </w:p>
    <w:p w:rsidR="00961388" w:rsidRPr="004E05F3" w:rsidRDefault="00961388" w:rsidP="00961388">
      <w:pPr>
        <w:pStyle w:val="SingleTxtG"/>
        <w:ind w:left="2268" w:hanging="567"/>
        <w:rPr>
          <w:lang w:val="fr-FR"/>
        </w:rPr>
      </w:pPr>
      <w:r w:rsidRPr="004E05F3">
        <w:rPr>
          <w:lang w:val="fr-FR"/>
        </w:rPr>
        <w:t>a)</w:t>
      </w:r>
      <w:r w:rsidRPr="004E05F3">
        <w:rPr>
          <w:lang w:val="fr-FR"/>
        </w:rPr>
        <w:tab/>
        <w:t>Méthodes de travail relatives à ses activités au titre des articles</w:t>
      </w:r>
      <w:r>
        <w:rPr>
          <w:lang w:val="fr-FR"/>
        </w:rPr>
        <w:t xml:space="preserve"> </w:t>
      </w:r>
      <w:r w:rsidRPr="004E05F3">
        <w:rPr>
          <w:lang w:val="fr-FR"/>
        </w:rPr>
        <w:t>30, 31 et 33 de la Convention;</w:t>
      </w:r>
    </w:p>
    <w:p w:rsidR="00961388" w:rsidRPr="004E05F3" w:rsidRDefault="00961388" w:rsidP="00961388">
      <w:pPr>
        <w:pStyle w:val="SingleTxtG"/>
        <w:ind w:left="2268" w:hanging="567"/>
        <w:rPr>
          <w:lang w:val="fr-FR"/>
        </w:rPr>
      </w:pPr>
      <w:r w:rsidRPr="004E05F3">
        <w:rPr>
          <w:lang w:val="fr-FR"/>
        </w:rPr>
        <w:t>b)</w:t>
      </w:r>
      <w:r w:rsidRPr="004E05F3">
        <w:rPr>
          <w:lang w:val="fr-FR"/>
        </w:rPr>
        <w:tab/>
        <w:t>Stratégie en vue d</w:t>
      </w:r>
      <w:r>
        <w:rPr>
          <w:lang w:val="fr-FR"/>
        </w:rPr>
        <w:t>’</w:t>
      </w:r>
      <w:r w:rsidRPr="004E05F3">
        <w:rPr>
          <w:lang w:val="fr-FR"/>
        </w:rPr>
        <w:t>obtenir la ratification, élaboration de modèles de loi et autres questions.</w:t>
      </w:r>
    </w:p>
    <w:p w:rsidR="00961388" w:rsidRPr="004E05F3" w:rsidRDefault="00961388" w:rsidP="00961388">
      <w:pPr>
        <w:pStyle w:val="SingleTxtG"/>
        <w:ind w:left="1701" w:hanging="567"/>
        <w:rPr>
          <w:lang w:val="fr-FR"/>
        </w:rPr>
      </w:pPr>
      <w:r w:rsidRPr="004E05F3">
        <w:rPr>
          <w:lang w:val="fr-FR"/>
        </w:rPr>
        <w:t>6.</w:t>
      </w:r>
      <w:r w:rsidRPr="004E05F3">
        <w:rPr>
          <w:lang w:val="fr-FR"/>
        </w:rPr>
        <w:tab/>
        <w:t>Examen des rapports des États parties à la Convention.</w:t>
      </w:r>
    </w:p>
    <w:p w:rsidR="00961388" w:rsidRPr="004E05F3" w:rsidRDefault="00961388" w:rsidP="00961388">
      <w:pPr>
        <w:pStyle w:val="SingleTxtG"/>
        <w:ind w:left="1701" w:hanging="567"/>
        <w:rPr>
          <w:lang w:val="fr-FR"/>
        </w:rPr>
      </w:pPr>
      <w:r w:rsidRPr="004E05F3">
        <w:rPr>
          <w:lang w:val="fr-FR"/>
        </w:rPr>
        <w:t>7.</w:t>
      </w:r>
      <w:r w:rsidRPr="004E05F3">
        <w:rPr>
          <w:lang w:val="fr-FR"/>
        </w:rPr>
        <w:tab/>
        <w:t>Débats thématiques sur:</w:t>
      </w:r>
    </w:p>
    <w:p w:rsidR="00961388" w:rsidRPr="004E05F3" w:rsidRDefault="00961388" w:rsidP="00961388">
      <w:pPr>
        <w:pStyle w:val="SingleTxtG"/>
        <w:ind w:left="2268" w:hanging="567"/>
        <w:rPr>
          <w:lang w:val="fr-FR"/>
        </w:rPr>
      </w:pPr>
      <w:r>
        <w:rPr>
          <w:lang w:val="fr-FR"/>
        </w:rPr>
        <w:t>a)</w:t>
      </w:r>
      <w:r>
        <w:rPr>
          <w:lang w:val="fr-FR"/>
        </w:rPr>
        <w:tab/>
      </w:r>
      <w:r w:rsidRPr="004E05F3">
        <w:rPr>
          <w:lang w:val="fr-FR"/>
        </w:rPr>
        <w:t>La traite des personnes et les disparitions forcées;</w:t>
      </w:r>
    </w:p>
    <w:p w:rsidR="00961388" w:rsidRPr="004E05F3" w:rsidRDefault="00961388" w:rsidP="00961388">
      <w:pPr>
        <w:pStyle w:val="SingleTxtG"/>
        <w:ind w:left="2268" w:hanging="567"/>
        <w:rPr>
          <w:lang w:val="fr-FR"/>
        </w:rPr>
      </w:pPr>
      <w:r>
        <w:rPr>
          <w:lang w:val="fr-FR"/>
        </w:rPr>
        <w:t>b)</w:t>
      </w:r>
      <w:r>
        <w:rPr>
          <w:lang w:val="fr-FR"/>
        </w:rPr>
        <w:tab/>
      </w:r>
      <w:r w:rsidRPr="004E05F3">
        <w:rPr>
          <w:lang w:val="fr-FR"/>
        </w:rPr>
        <w:t>Le principe du non-refoulement, l</w:t>
      </w:r>
      <w:r>
        <w:rPr>
          <w:lang w:val="fr-FR"/>
        </w:rPr>
        <w:t>’</w:t>
      </w:r>
      <w:r w:rsidRPr="004E05F3">
        <w:rPr>
          <w:lang w:val="fr-FR"/>
        </w:rPr>
        <w:t>expulsion et l</w:t>
      </w:r>
      <w:r>
        <w:rPr>
          <w:lang w:val="fr-FR"/>
        </w:rPr>
        <w:t>’</w:t>
      </w:r>
      <w:r w:rsidRPr="004E05F3">
        <w:rPr>
          <w:lang w:val="fr-FR"/>
        </w:rPr>
        <w:t>extradition au regard de l</w:t>
      </w:r>
      <w:r>
        <w:rPr>
          <w:lang w:val="fr-FR"/>
        </w:rPr>
        <w:t>’</w:t>
      </w:r>
      <w:r w:rsidRPr="004E05F3">
        <w:rPr>
          <w:lang w:val="fr-FR"/>
        </w:rPr>
        <w:t>article 16 de la Convention.</w:t>
      </w:r>
    </w:p>
    <w:p w:rsidR="00961388" w:rsidRPr="004E05F3" w:rsidRDefault="00961388" w:rsidP="00961388">
      <w:pPr>
        <w:pStyle w:val="SingleTxtG"/>
        <w:ind w:left="1701" w:hanging="567"/>
        <w:rPr>
          <w:lang w:val="fr-FR"/>
        </w:rPr>
      </w:pPr>
      <w:r w:rsidRPr="004E05F3">
        <w:rPr>
          <w:lang w:val="fr-FR"/>
        </w:rPr>
        <w:t>8.</w:t>
      </w:r>
      <w:r w:rsidRPr="004E05F3">
        <w:rPr>
          <w:lang w:val="fr-FR"/>
        </w:rPr>
        <w:tab/>
        <w:t>Journée de débat général sur la responsabilité des États et le rôle des acteurs non étatiques.</w:t>
      </w:r>
    </w:p>
    <w:p w:rsidR="00961388" w:rsidRPr="004E05F3" w:rsidRDefault="00961388" w:rsidP="00961388">
      <w:pPr>
        <w:pStyle w:val="SingleTxtG"/>
        <w:ind w:left="1701" w:hanging="567"/>
        <w:rPr>
          <w:lang w:val="fr-FR"/>
        </w:rPr>
      </w:pPr>
      <w:r w:rsidRPr="004E05F3">
        <w:rPr>
          <w:lang w:val="fr-FR"/>
        </w:rPr>
        <w:t>9.</w:t>
      </w:r>
      <w:r w:rsidRPr="004E05F3">
        <w:rPr>
          <w:lang w:val="fr-FR"/>
        </w:rPr>
        <w:tab/>
        <w:t>Réunion avec les États Membres de l</w:t>
      </w:r>
      <w:r>
        <w:rPr>
          <w:lang w:val="fr-FR"/>
        </w:rPr>
        <w:t>’</w:t>
      </w:r>
      <w:r w:rsidRPr="004E05F3">
        <w:rPr>
          <w:lang w:val="fr-FR"/>
        </w:rPr>
        <w:t>Organisation des Nations Unies.</w:t>
      </w:r>
    </w:p>
    <w:p w:rsidR="00961388" w:rsidRPr="004B4D45" w:rsidRDefault="00961388" w:rsidP="00961388">
      <w:pPr>
        <w:pStyle w:val="SingleTxtG"/>
        <w:ind w:left="1701" w:hanging="567"/>
        <w:rPr>
          <w:lang w:val="fr-FR"/>
        </w:rPr>
      </w:pPr>
      <w:r w:rsidRPr="004B4D45">
        <w:rPr>
          <w:lang w:val="fr-FR"/>
        </w:rPr>
        <w:t>10.</w:t>
      </w:r>
      <w:r w:rsidRPr="004B4D45">
        <w:rPr>
          <w:lang w:val="fr-FR"/>
        </w:rPr>
        <w:tab/>
        <w:t>Réunion avec le Groupe de travail sur les disparitions forcées ou involontaires, d</w:t>
      </w:r>
      <w:r>
        <w:rPr>
          <w:lang w:val="fr-FR"/>
        </w:rPr>
        <w:t>’</w:t>
      </w:r>
      <w:r w:rsidRPr="004B4D45">
        <w:rPr>
          <w:lang w:val="fr-FR"/>
        </w:rPr>
        <w:t>autres organismes et mécanismes des Nations Unies, les organisations intergouvernementales et les institutions nationales de défense des droits de l</w:t>
      </w:r>
      <w:r>
        <w:rPr>
          <w:lang w:val="fr-FR"/>
        </w:rPr>
        <w:t>’</w:t>
      </w:r>
      <w:r w:rsidRPr="004B4D45">
        <w:rPr>
          <w:lang w:val="fr-FR"/>
        </w:rPr>
        <w:t>homme.</w:t>
      </w:r>
    </w:p>
    <w:p w:rsidR="00961388" w:rsidRPr="004B4D45" w:rsidRDefault="00961388" w:rsidP="00961388">
      <w:pPr>
        <w:pStyle w:val="SingleTxtG"/>
        <w:ind w:left="1701" w:hanging="567"/>
        <w:rPr>
          <w:lang w:val="fr-FR"/>
        </w:rPr>
      </w:pPr>
      <w:r w:rsidRPr="004E05F3">
        <w:rPr>
          <w:lang w:val="fr-FR"/>
        </w:rPr>
        <w:t>11.</w:t>
      </w:r>
      <w:r w:rsidRPr="004E05F3">
        <w:rPr>
          <w:lang w:val="fr-FR"/>
        </w:rPr>
        <w:tab/>
        <w:t>Réunion avec les organisations non gouvernementales et autres parties prenantes.</w:t>
      </w:r>
    </w:p>
    <w:p w:rsidR="00961388" w:rsidRPr="004E05F3" w:rsidRDefault="00961388" w:rsidP="00961388">
      <w:pPr>
        <w:pStyle w:val="SingleTxtG"/>
        <w:ind w:left="1701" w:hanging="567"/>
        <w:rPr>
          <w:lang w:val="fr-FR"/>
        </w:rPr>
      </w:pPr>
      <w:r w:rsidRPr="004B4D45">
        <w:rPr>
          <w:lang w:val="fr-FR"/>
        </w:rPr>
        <w:t>12.</w:t>
      </w:r>
      <w:r w:rsidRPr="004B4D45">
        <w:rPr>
          <w:lang w:val="fr-FR"/>
        </w:rPr>
        <w:tab/>
      </w:r>
      <w:r w:rsidRPr="004E05F3">
        <w:rPr>
          <w:lang w:val="fr-FR"/>
        </w:rPr>
        <w:t>Programme de travail de la quatrième session.</w:t>
      </w:r>
    </w:p>
    <w:p w:rsidR="00961388" w:rsidRPr="004B4D45" w:rsidRDefault="00961388" w:rsidP="00961388">
      <w:pPr>
        <w:pStyle w:val="SingleTxtG"/>
        <w:ind w:left="1701" w:hanging="567"/>
        <w:rPr>
          <w:lang w:val="fr-FR"/>
        </w:rPr>
      </w:pPr>
      <w:r w:rsidRPr="004E05F3">
        <w:rPr>
          <w:lang w:val="fr-FR"/>
        </w:rPr>
        <w:t>13.</w:t>
      </w:r>
      <w:r w:rsidRPr="004E05F3">
        <w:rPr>
          <w:lang w:val="fr-FR"/>
        </w:rPr>
        <w:tab/>
        <w:t>Information actualisée sur le renforcement des organes conventionnels</w:t>
      </w:r>
      <w:r w:rsidRPr="004B4D45">
        <w:rPr>
          <w:lang w:val="fr-FR"/>
        </w:rPr>
        <w:t>.</w:t>
      </w:r>
    </w:p>
    <w:p w:rsidR="00961388" w:rsidRPr="004B4D45" w:rsidRDefault="00961388" w:rsidP="00961388">
      <w:pPr>
        <w:pStyle w:val="SingleTxtG"/>
        <w:ind w:left="1701" w:hanging="567"/>
        <w:rPr>
          <w:lang w:val="fr-FR"/>
        </w:rPr>
      </w:pPr>
      <w:r w:rsidRPr="004B4D45">
        <w:rPr>
          <w:lang w:val="fr-FR"/>
        </w:rPr>
        <w:t>14.</w:t>
      </w:r>
      <w:r w:rsidRPr="004B4D45">
        <w:rPr>
          <w:lang w:val="fr-FR"/>
        </w:rPr>
        <w:tab/>
        <w:t>Présentation du rapport du Comité à l</w:t>
      </w:r>
      <w:r>
        <w:rPr>
          <w:lang w:val="fr-FR"/>
        </w:rPr>
        <w:t>’</w:t>
      </w:r>
      <w:r w:rsidRPr="004B4D45">
        <w:rPr>
          <w:lang w:val="fr-FR"/>
        </w:rPr>
        <w:t>Assemblée générale à sa soixante-huitième session.</w:t>
      </w:r>
      <w:r w:rsidRPr="004E05F3">
        <w:rPr>
          <w:lang w:val="fr-FR"/>
        </w:rPr>
        <w:t xml:space="preserve"> </w:t>
      </w:r>
    </w:p>
    <w:p w:rsidR="00961388" w:rsidRPr="004B4D45" w:rsidRDefault="00961388" w:rsidP="00961388">
      <w:pPr>
        <w:pStyle w:val="HChG"/>
        <w:tabs>
          <w:tab w:val="left" w:pos="851"/>
          <w:tab w:val="left" w:pos="1680"/>
        </w:tabs>
        <w:rPr>
          <w:lang w:val="fr-FR"/>
        </w:rPr>
      </w:pPr>
      <w:r w:rsidRPr="004B4D45">
        <w:rPr>
          <w:lang w:val="fr-FR"/>
        </w:rPr>
        <w:br w:type="page"/>
      </w:r>
      <w:bookmarkStart w:id="64" w:name="_Toc326162663"/>
      <w:bookmarkStart w:id="65" w:name="_Toc326220778"/>
      <w:r w:rsidRPr="004B4D45">
        <w:rPr>
          <w:lang w:val="fr-FR"/>
        </w:rPr>
        <w:t>Annexe III</w:t>
      </w:r>
      <w:bookmarkEnd w:id="64"/>
      <w:bookmarkEnd w:id="65"/>
    </w:p>
    <w:p w:rsidR="00961388" w:rsidRPr="004B4D45" w:rsidRDefault="00961388" w:rsidP="00961388">
      <w:pPr>
        <w:pStyle w:val="HChG"/>
        <w:rPr>
          <w:lang w:val="fr-FR"/>
        </w:rPr>
      </w:pPr>
      <w:r w:rsidRPr="004B4D45">
        <w:rPr>
          <w:lang w:val="fr-FR"/>
        </w:rPr>
        <w:tab/>
      </w:r>
      <w:r w:rsidRPr="004B4D45">
        <w:rPr>
          <w:lang w:val="fr-FR"/>
        </w:rPr>
        <w:tab/>
      </w:r>
      <w:bookmarkStart w:id="66" w:name="_Toc326162664"/>
      <w:bookmarkStart w:id="67" w:name="_Toc326220779"/>
      <w:r w:rsidRPr="004B4D45">
        <w:rPr>
          <w:lang w:val="fr-FR"/>
        </w:rPr>
        <w:t>Composition du Comité de</w:t>
      </w:r>
      <w:r>
        <w:rPr>
          <w:lang w:val="fr-FR"/>
        </w:rPr>
        <w:t xml:space="preserve">s disparitions forcées </w:t>
      </w:r>
      <w:r w:rsidR="00E231F9">
        <w:rPr>
          <w:lang w:val="fr-FR"/>
        </w:rPr>
        <w:br/>
      </w:r>
      <w:r>
        <w:rPr>
          <w:lang w:val="fr-FR"/>
        </w:rPr>
        <w:t>et durée</w:t>
      </w:r>
      <w:r w:rsidR="00E231F9">
        <w:rPr>
          <w:lang w:val="fr-FR"/>
        </w:rPr>
        <w:t xml:space="preserve"> </w:t>
      </w:r>
      <w:r w:rsidRPr="004B4D45">
        <w:rPr>
          <w:lang w:val="fr-FR"/>
        </w:rPr>
        <w:t>du mandat de ses membres au 30 mars 2012</w:t>
      </w:r>
      <w:bookmarkEnd w:id="66"/>
      <w:bookmarkEnd w:id="67"/>
    </w:p>
    <w:tbl>
      <w:tblPr>
        <w:tblW w:w="0" w:type="auto"/>
        <w:tblInd w:w="1134" w:type="dxa"/>
        <w:tblLayout w:type="fixed"/>
        <w:tblCellMar>
          <w:left w:w="0" w:type="dxa"/>
          <w:right w:w="0" w:type="dxa"/>
        </w:tblCellMar>
        <w:tblLook w:val="01E0" w:firstRow="1" w:lastRow="1" w:firstColumn="1" w:lastColumn="1" w:noHBand="0" w:noVBand="0"/>
      </w:tblPr>
      <w:tblGrid>
        <w:gridCol w:w="3402"/>
        <w:gridCol w:w="1985"/>
        <w:gridCol w:w="1985"/>
      </w:tblGrid>
      <w:tr w:rsidR="00961388" w:rsidRPr="00256F5D" w:rsidTr="00526AE8">
        <w:trPr>
          <w:tblHeader/>
        </w:trPr>
        <w:tc>
          <w:tcPr>
            <w:tcW w:w="3402" w:type="dxa"/>
            <w:tcBorders>
              <w:top w:val="single" w:sz="4" w:space="0" w:color="auto"/>
              <w:bottom w:val="single" w:sz="12" w:space="0" w:color="auto"/>
            </w:tcBorders>
            <w:shd w:val="clear" w:color="auto" w:fill="auto"/>
            <w:vAlign w:val="bottom"/>
          </w:tcPr>
          <w:p w:rsidR="00961388" w:rsidRPr="00256F5D" w:rsidRDefault="00961388" w:rsidP="00526AE8">
            <w:pPr>
              <w:spacing w:before="80" w:after="80" w:line="200" w:lineRule="exact"/>
              <w:ind w:right="113"/>
              <w:rPr>
                <w:i/>
                <w:sz w:val="16"/>
                <w:lang w:val="fr-FR"/>
              </w:rPr>
            </w:pPr>
            <w:r w:rsidRPr="00256F5D">
              <w:rPr>
                <w:i/>
                <w:sz w:val="16"/>
                <w:lang w:val="fr-FR"/>
              </w:rPr>
              <w:t>Nom</w:t>
            </w:r>
          </w:p>
        </w:tc>
        <w:tc>
          <w:tcPr>
            <w:tcW w:w="1985" w:type="dxa"/>
            <w:tcBorders>
              <w:top w:val="single" w:sz="4" w:space="0" w:color="auto"/>
              <w:bottom w:val="single" w:sz="12" w:space="0" w:color="auto"/>
            </w:tcBorders>
            <w:shd w:val="clear" w:color="auto" w:fill="auto"/>
            <w:vAlign w:val="bottom"/>
          </w:tcPr>
          <w:p w:rsidR="00961388" w:rsidRPr="00256F5D" w:rsidRDefault="00961388" w:rsidP="00526AE8">
            <w:pPr>
              <w:spacing w:before="80" w:after="80" w:line="200" w:lineRule="exact"/>
              <w:ind w:right="113"/>
              <w:rPr>
                <w:i/>
                <w:sz w:val="16"/>
                <w:lang w:val="fr-FR"/>
              </w:rPr>
            </w:pPr>
            <w:r w:rsidRPr="00256F5D">
              <w:rPr>
                <w:i/>
                <w:sz w:val="16"/>
                <w:lang w:val="fr-FR"/>
              </w:rPr>
              <w:t>État partie</w:t>
            </w:r>
          </w:p>
        </w:tc>
        <w:tc>
          <w:tcPr>
            <w:tcW w:w="1985" w:type="dxa"/>
            <w:tcBorders>
              <w:top w:val="single" w:sz="4" w:space="0" w:color="auto"/>
              <w:bottom w:val="single" w:sz="12" w:space="0" w:color="auto"/>
            </w:tcBorders>
            <w:shd w:val="clear" w:color="auto" w:fill="auto"/>
            <w:vAlign w:val="bottom"/>
          </w:tcPr>
          <w:p w:rsidR="00961388" w:rsidRPr="00256F5D" w:rsidRDefault="00961388" w:rsidP="00526AE8">
            <w:pPr>
              <w:spacing w:before="80" w:after="80" w:line="200" w:lineRule="exact"/>
              <w:ind w:right="113"/>
              <w:rPr>
                <w:i/>
                <w:sz w:val="16"/>
                <w:lang w:val="fr-FR"/>
              </w:rPr>
            </w:pPr>
            <w:r w:rsidRPr="00256F5D">
              <w:rPr>
                <w:i/>
                <w:sz w:val="16"/>
                <w:lang w:val="fr-FR"/>
              </w:rPr>
              <w:t>Date d</w:t>
            </w:r>
            <w:r>
              <w:rPr>
                <w:i/>
                <w:sz w:val="16"/>
                <w:lang w:val="fr-FR"/>
              </w:rPr>
              <w:t>’</w:t>
            </w:r>
            <w:r w:rsidRPr="00256F5D">
              <w:rPr>
                <w:i/>
                <w:sz w:val="16"/>
                <w:lang w:val="fr-FR"/>
              </w:rPr>
              <w:t>échéance du mandat</w:t>
            </w:r>
          </w:p>
        </w:tc>
      </w:tr>
      <w:tr w:rsidR="00961388" w:rsidRPr="00256F5D" w:rsidTr="00526AE8">
        <w:trPr>
          <w:trHeight w:hRule="exact" w:val="113"/>
        </w:trPr>
        <w:tc>
          <w:tcPr>
            <w:tcW w:w="3402" w:type="dxa"/>
            <w:tcBorders>
              <w:top w:val="single" w:sz="12" w:space="0" w:color="auto"/>
            </w:tcBorders>
            <w:shd w:val="clear" w:color="auto" w:fill="auto"/>
          </w:tcPr>
          <w:p w:rsidR="00961388" w:rsidRPr="00256F5D" w:rsidRDefault="00961388" w:rsidP="00526AE8">
            <w:pPr>
              <w:spacing w:before="40" w:after="120"/>
              <w:ind w:right="113"/>
              <w:rPr>
                <w:lang w:val="fr-FR"/>
              </w:rPr>
            </w:pPr>
          </w:p>
        </w:tc>
        <w:tc>
          <w:tcPr>
            <w:tcW w:w="1985" w:type="dxa"/>
            <w:tcBorders>
              <w:top w:val="single" w:sz="12" w:space="0" w:color="auto"/>
            </w:tcBorders>
            <w:shd w:val="clear" w:color="auto" w:fill="auto"/>
          </w:tcPr>
          <w:p w:rsidR="00961388" w:rsidRPr="00256F5D" w:rsidRDefault="00961388" w:rsidP="00526AE8">
            <w:pPr>
              <w:spacing w:before="40" w:after="120"/>
              <w:ind w:right="113"/>
              <w:rPr>
                <w:lang w:val="fr-FR"/>
              </w:rPr>
            </w:pPr>
          </w:p>
        </w:tc>
        <w:tc>
          <w:tcPr>
            <w:tcW w:w="1985" w:type="dxa"/>
            <w:tcBorders>
              <w:top w:val="single" w:sz="12" w:space="0" w:color="auto"/>
            </w:tcBorders>
            <w:shd w:val="clear" w:color="auto" w:fill="auto"/>
          </w:tcPr>
          <w:p w:rsidR="00961388" w:rsidRPr="00256F5D" w:rsidRDefault="00961388" w:rsidP="00526AE8">
            <w:pPr>
              <w:spacing w:before="40" w:after="120"/>
              <w:ind w:right="113"/>
              <w:rPr>
                <w:lang w:val="fr-FR"/>
              </w:rPr>
            </w:pPr>
          </w:p>
        </w:tc>
      </w:tr>
      <w:tr w:rsidR="00961388" w:rsidRPr="00256F5D" w:rsidTr="00526AE8">
        <w:tc>
          <w:tcPr>
            <w:tcW w:w="3402" w:type="dxa"/>
            <w:shd w:val="clear" w:color="auto" w:fill="auto"/>
          </w:tcPr>
          <w:p w:rsidR="00961388" w:rsidRPr="00256F5D" w:rsidRDefault="00961388" w:rsidP="00526AE8">
            <w:pPr>
              <w:spacing w:before="40" w:after="120"/>
              <w:ind w:right="113"/>
              <w:rPr>
                <w:lang w:val="fr-FR"/>
              </w:rPr>
            </w:pPr>
            <w:r>
              <w:rPr>
                <w:lang w:val="fr-FR"/>
              </w:rPr>
              <w:t>M. </w:t>
            </w:r>
            <w:r w:rsidRPr="00256F5D">
              <w:rPr>
                <w:lang w:val="fr-FR"/>
              </w:rPr>
              <w:t>Mohammed Al-</w:t>
            </w:r>
            <w:proofErr w:type="spellStart"/>
            <w:r w:rsidRPr="00256F5D">
              <w:rPr>
                <w:lang w:val="fr-FR"/>
              </w:rPr>
              <w:t>Obaidi</w:t>
            </w:r>
            <w:proofErr w:type="spellEnd"/>
          </w:p>
        </w:tc>
        <w:tc>
          <w:tcPr>
            <w:tcW w:w="1985" w:type="dxa"/>
            <w:shd w:val="clear" w:color="auto" w:fill="auto"/>
          </w:tcPr>
          <w:p w:rsidR="00961388" w:rsidRPr="00256F5D" w:rsidRDefault="00961388" w:rsidP="00526AE8">
            <w:pPr>
              <w:spacing w:before="40" w:after="120"/>
              <w:ind w:right="113"/>
              <w:rPr>
                <w:lang w:val="fr-FR"/>
              </w:rPr>
            </w:pPr>
            <w:r w:rsidRPr="00256F5D">
              <w:rPr>
                <w:lang w:val="fr-FR"/>
              </w:rPr>
              <w:t>Iraq</w:t>
            </w:r>
          </w:p>
        </w:tc>
        <w:tc>
          <w:tcPr>
            <w:tcW w:w="1985" w:type="dxa"/>
            <w:shd w:val="clear" w:color="auto" w:fill="auto"/>
          </w:tcPr>
          <w:p w:rsidR="00961388" w:rsidRPr="00256F5D" w:rsidRDefault="00961388" w:rsidP="00526AE8">
            <w:pPr>
              <w:spacing w:before="40" w:after="120"/>
              <w:ind w:right="113"/>
              <w:rPr>
                <w:lang w:val="fr-FR"/>
              </w:rPr>
            </w:pPr>
            <w:r w:rsidRPr="00256F5D">
              <w:rPr>
                <w:lang w:val="fr-FR"/>
              </w:rPr>
              <w:t>30 juin 2013</w:t>
            </w:r>
          </w:p>
        </w:tc>
      </w:tr>
      <w:tr w:rsidR="00961388" w:rsidRPr="00256F5D" w:rsidTr="00526AE8">
        <w:tc>
          <w:tcPr>
            <w:tcW w:w="3402" w:type="dxa"/>
            <w:shd w:val="clear" w:color="auto" w:fill="auto"/>
          </w:tcPr>
          <w:p w:rsidR="00961388" w:rsidRPr="00256F5D" w:rsidRDefault="00961388" w:rsidP="00526AE8">
            <w:pPr>
              <w:spacing w:before="40" w:after="120"/>
              <w:ind w:right="113"/>
              <w:rPr>
                <w:lang w:val="fr-FR"/>
              </w:rPr>
            </w:pPr>
            <w:r>
              <w:rPr>
                <w:lang w:val="fr-FR"/>
              </w:rPr>
              <w:t>M. </w:t>
            </w:r>
            <w:r w:rsidRPr="00256F5D">
              <w:rPr>
                <w:lang w:val="fr-FR"/>
              </w:rPr>
              <w:t xml:space="preserve">Mamadou </w:t>
            </w:r>
            <w:proofErr w:type="spellStart"/>
            <w:r w:rsidRPr="00256F5D">
              <w:rPr>
                <w:lang w:val="fr-FR"/>
              </w:rPr>
              <w:t>Badio</w:t>
            </w:r>
            <w:proofErr w:type="spellEnd"/>
            <w:r w:rsidRPr="00256F5D">
              <w:rPr>
                <w:lang w:val="fr-FR"/>
              </w:rPr>
              <w:t xml:space="preserve"> Camara </w:t>
            </w:r>
          </w:p>
        </w:tc>
        <w:tc>
          <w:tcPr>
            <w:tcW w:w="1985" w:type="dxa"/>
            <w:shd w:val="clear" w:color="auto" w:fill="auto"/>
          </w:tcPr>
          <w:p w:rsidR="00961388" w:rsidRPr="00256F5D" w:rsidRDefault="00961388" w:rsidP="00526AE8">
            <w:pPr>
              <w:spacing w:before="40" w:after="120"/>
              <w:ind w:right="113"/>
              <w:rPr>
                <w:lang w:val="fr-FR"/>
              </w:rPr>
            </w:pPr>
            <w:r w:rsidRPr="00256F5D">
              <w:rPr>
                <w:lang w:val="fr-FR"/>
              </w:rPr>
              <w:t>Sénégal</w:t>
            </w:r>
          </w:p>
        </w:tc>
        <w:tc>
          <w:tcPr>
            <w:tcW w:w="1985" w:type="dxa"/>
            <w:shd w:val="clear" w:color="auto" w:fill="auto"/>
          </w:tcPr>
          <w:p w:rsidR="00961388" w:rsidRPr="00256F5D" w:rsidRDefault="00961388" w:rsidP="00526AE8">
            <w:pPr>
              <w:spacing w:before="40" w:after="120"/>
              <w:ind w:right="113"/>
              <w:rPr>
                <w:lang w:val="fr-FR"/>
              </w:rPr>
            </w:pPr>
            <w:r w:rsidRPr="00256F5D">
              <w:rPr>
                <w:lang w:val="fr-FR"/>
              </w:rPr>
              <w:t>30 juin 2015</w:t>
            </w:r>
          </w:p>
        </w:tc>
      </w:tr>
      <w:tr w:rsidR="00961388" w:rsidRPr="00256F5D" w:rsidTr="00526AE8">
        <w:tc>
          <w:tcPr>
            <w:tcW w:w="3402" w:type="dxa"/>
            <w:shd w:val="clear" w:color="auto" w:fill="auto"/>
          </w:tcPr>
          <w:p w:rsidR="00961388" w:rsidRPr="00256F5D" w:rsidRDefault="00961388" w:rsidP="00526AE8">
            <w:pPr>
              <w:spacing w:before="40" w:after="120"/>
              <w:ind w:right="113"/>
              <w:rPr>
                <w:lang w:val="fr-FR"/>
              </w:rPr>
            </w:pPr>
            <w:r>
              <w:rPr>
                <w:lang w:val="fr-FR"/>
              </w:rPr>
              <w:t>M. </w:t>
            </w:r>
            <w:r w:rsidRPr="00256F5D">
              <w:rPr>
                <w:lang w:val="fr-FR"/>
              </w:rPr>
              <w:t>Emmanuel Decaux</w:t>
            </w:r>
          </w:p>
        </w:tc>
        <w:tc>
          <w:tcPr>
            <w:tcW w:w="1985" w:type="dxa"/>
            <w:shd w:val="clear" w:color="auto" w:fill="auto"/>
          </w:tcPr>
          <w:p w:rsidR="00961388" w:rsidRPr="00256F5D" w:rsidRDefault="00961388" w:rsidP="00526AE8">
            <w:pPr>
              <w:spacing w:before="40" w:after="120"/>
              <w:ind w:right="113"/>
              <w:rPr>
                <w:lang w:val="fr-FR"/>
              </w:rPr>
            </w:pPr>
            <w:r w:rsidRPr="00256F5D">
              <w:rPr>
                <w:lang w:val="fr-FR"/>
              </w:rPr>
              <w:t>France</w:t>
            </w:r>
          </w:p>
        </w:tc>
        <w:tc>
          <w:tcPr>
            <w:tcW w:w="1985" w:type="dxa"/>
            <w:shd w:val="clear" w:color="auto" w:fill="auto"/>
          </w:tcPr>
          <w:p w:rsidR="00961388" w:rsidRPr="00256F5D" w:rsidRDefault="00961388" w:rsidP="00526AE8">
            <w:pPr>
              <w:spacing w:before="40" w:after="120"/>
              <w:ind w:right="113"/>
              <w:rPr>
                <w:lang w:val="fr-FR"/>
              </w:rPr>
            </w:pPr>
            <w:r w:rsidRPr="00256F5D">
              <w:rPr>
                <w:lang w:val="fr-FR"/>
              </w:rPr>
              <w:t>30 juin 2015</w:t>
            </w:r>
          </w:p>
        </w:tc>
      </w:tr>
      <w:tr w:rsidR="00961388" w:rsidRPr="00256F5D" w:rsidTr="00526AE8">
        <w:tc>
          <w:tcPr>
            <w:tcW w:w="3402" w:type="dxa"/>
            <w:shd w:val="clear" w:color="auto" w:fill="auto"/>
          </w:tcPr>
          <w:p w:rsidR="00961388" w:rsidRPr="00256F5D" w:rsidRDefault="00961388" w:rsidP="00526AE8">
            <w:pPr>
              <w:spacing w:before="40" w:after="120"/>
              <w:ind w:right="113"/>
              <w:rPr>
                <w:lang w:val="fr-FR"/>
              </w:rPr>
            </w:pPr>
            <w:r>
              <w:rPr>
                <w:lang w:val="fr-FR"/>
              </w:rPr>
              <w:t>M. </w:t>
            </w:r>
            <w:r w:rsidRPr="00256F5D">
              <w:rPr>
                <w:lang w:val="fr-FR"/>
              </w:rPr>
              <w:t xml:space="preserve">Alvaro </w:t>
            </w:r>
            <w:proofErr w:type="spellStart"/>
            <w:r w:rsidRPr="00256F5D">
              <w:rPr>
                <w:lang w:val="fr-FR"/>
              </w:rPr>
              <w:t>Garcé</w:t>
            </w:r>
            <w:proofErr w:type="spellEnd"/>
            <w:r w:rsidRPr="00256F5D">
              <w:rPr>
                <w:lang w:val="fr-FR"/>
              </w:rPr>
              <w:t xml:space="preserve"> García Y Santos</w:t>
            </w:r>
          </w:p>
        </w:tc>
        <w:tc>
          <w:tcPr>
            <w:tcW w:w="1985" w:type="dxa"/>
            <w:shd w:val="clear" w:color="auto" w:fill="auto"/>
          </w:tcPr>
          <w:p w:rsidR="00961388" w:rsidRPr="00256F5D" w:rsidRDefault="00961388" w:rsidP="00526AE8">
            <w:pPr>
              <w:spacing w:before="40" w:after="120"/>
              <w:ind w:right="113"/>
              <w:rPr>
                <w:lang w:val="fr-FR"/>
              </w:rPr>
            </w:pPr>
            <w:r w:rsidRPr="00256F5D">
              <w:rPr>
                <w:lang w:val="fr-FR"/>
              </w:rPr>
              <w:t xml:space="preserve">Uruguay </w:t>
            </w:r>
          </w:p>
        </w:tc>
        <w:tc>
          <w:tcPr>
            <w:tcW w:w="1985" w:type="dxa"/>
            <w:shd w:val="clear" w:color="auto" w:fill="auto"/>
          </w:tcPr>
          <w:p w:rsidR="00961388" w:rsidRPr="00256F5D" w:rsidRDefault="00961388" w:rsidP="00526AE8">
            <w:pPr>
              <w:spacing w:before="40" w:after="120"/>
              <w:ind w:right="113"/>
              <w:rPr>
                <w:lang w:val="fr-FR"/>
              </w:rPr>
            </w:pPr>
            <w:r w:rsidRPr="00256F5D">
              <w:rPr>
                <w:lang w:val="fr-FR"/>
              </w:rPr>
              <w:t>30 juin 2015</w:t>
            </w:r>
          </w:p>
        </w:tc>
      </w:tr>
      <w:tr w:rsidR="00961388" w:rsidRPr="00256F5D" w:rsidTr="00526AE8">
        <w:tc>
          <w:tcPr>
            <w:tcW w:w="3402" w:type="dxa"/>
            <w:shd w:val="clear" w:color="auto" w:fill="auto"/>
          </w:tcPr>
          <w:p w:rsidR="00961388" w:rsidRPr="00256F5D" w:rsidRDefault="00961388" w:rsidP="00526AE8">
            <w:pPr>
              <w:spacing w:before="40" w:after="120"/>
              <w:ind w:right="113"/>
              <w:rPr>
                <w:lang w:val="fr-FR"/>
              </w:rPr>
            </w:pPr>
            <w:r>
              <w:rPr>
                <w:lang w:val="fr-FR"/>
              </w:rPr>
              <w:t>M. </w:t>
            </w:r>
            <w:r w:rsidRPr="00256F5D">
              <w:rPr>
                <w:lang w:val="fr-FR"/>
              </w:rPr>
              <w:t xml:space="preserve">Luciano Hazan </w:t>
            </w:r>
          </w:p>
        </w:tc>
        <w:tc>
          <w:tcPr>
            <w:tcW w:w="1985" w:type="dxa"/>
            <w:shd w:val="clear" w:color="auto" w:fill="auto"/>
          </w:tcPr>
          <w:p w:rsidR="00961388" w:rsidRPr="00256F5D" w:rsidRDefault="00961388" w:rsidP="00526AE8">
            <w:pPr>
              <w:spacing w:before="40" w:after="120"/>
              <w:ind w:right="113"/>
              <w:rPr>
                <w:lang w:val="fr-FR"/>
              </w:rPr>
            </w:pPr>
            <w:r w:rsidRPr="00256F5D">
              <w:rPr>
                <w:lang w:val="fr-FR"/>
              </w:rPr>
              <w:t>Argentine</w:t>
            </w:r>
          </w:p>
        </w:tc>
        <w:tc>
          <w:tcPr>
            <w:tcW w:w="1985" w:type="dxa"/>
            <w:shd w:val="clear" w:color="auto" w:fill="auto"/>
          </w:tcPr>
          <w:p w:rsidR="00961388" w:rsidRPr="00256F5D" w:rsidRDefault="00961388" w:rsidP="00526AE8">
            <w:pPr>
              <w:spacing w:before="40" w:after="120"/>
              <w:ind w:right="113"/>
              <w:rPr>
                <w:lang w:val="fr-FR"/>
              </w:rPr>
            </w:pPr>
            <w:r w:rsidRPr="00256F5D">
              <w:rPr>
                <w:lang w:val="fr-FR"/>
              </w:rPr>
              <w:t>30 juin 2013</w:t>
            </w:r>
          </w:p>
        </w:tc>
      </w:tr>
      <w:tr w:rsidR="00961388" w:rsidRPr="00256F5D" w:rsidTr="00526AE8">
        <w:tc>
          <w:tcPr>
            <w:tcW w:w="3402" w:type="dxa"/>
            <w:shd w:val="clear" w:color="auto" w:fill="auto"/>
          </w:tcPr>
          <w:p w:rsidR="00961388" w:rsidRPr="00256F5D" w:rsidRDefault="00961388" w:rsidP="00526AE8">
            <w:pPr>
              <w:spacing w:before="40" w:after="120"/>
              <w:ind w:right="113"/>
              <w:rPr>
                <w:lang w:val="fr-FR"/>
              </w:rPr>
            </w:pPr>
            <w:r>
              <w:rPr>
                <w:lang w:val="fr-FR"/>
              </w:rPr>
              <w:t>M. </w:t>
            </w:r>
            <w:r w:rsidRPr="00256F5D">
              <w:rPr>
                <w:lang w:val="fr-FR"/>
              </w:rPr>
              <w:t xml:space="preserve">Rainer </w:t>
            </w:r>
            <w:proofErr w:type="spellStart"/>
            <w:r w:rsidRPr="00256F5D">
              <w:rPr>
                <w:lang w:val="fr-FR"/>
              </w:rPr>
              <w:t>Huhle</w:t>
            </w:r>
            <w:proofErr w:type="spellEnd"/>
          </w:p>
        </w:tc>
        <w:tc>
          <w:tcPr>
            <w:tcW w:w="1985" w:type="dxa"/>
            <w:shd w:val="clear" w:color="auto" w:fill="auto"/>
          </w:tcPr>
          <w:p w:rsidR="00961388" w:rsidRPr="00256F5D" w:rsidRDefault="00961388" w:rsidP="00526AE8">
            <w:pPr>
              <w:spacing w:before="40" w:after="120"/>
              <w:ind w:right="113"/>
              <w:rPr>
                <w:lang w:val="fr-FR"/>
              </w:rPr>
            </w:pPr>
            <w:r w:rsidRPr="00256F5D">
              <w:rPr>
                <w:lang w:val="fr-FR"/>
              </w:rPr>
              <w:t>Allemagne</w:t>
            </w:r>
          </w:p>
        </w:tc>
        <w:tc>
          <w:tcPr>
            <w:tcW w:w="1985" w:type="dxa"/>
            <w:shd w:val="clear" w:color="auto" w:fill="auto"/>
          </w:tcPr>
          <w:p w:rsidR="00961388" w:rsidRPr="00256F5D" w:rsidRDefault="00961388" w:rsidP="00526AE8">
            <w:pPr>
              <w:spacing w:before="40" w:after="120"/>
              <w:ind w:right="113"/>
              <w:rPr>
                <w:lang w:val="fr-FR"/>
              </w:rPr>
            </w:pPr>
            <w:r w:rsidRPr="00256F5D">
              <w:rPr>
                <w:lang w:val="fr-FR"/>
              </w:rPr>
              <w:t>30 juin 2015</w:t>
            </w:r>
          </w:p>
        </w:tc>
      </w:tr>
      <w:tr w:rsidR="00961388" w:rsidRPr="00256F5D" w:rsidTr="00526AE8">
        <w:tc>
          <w:tcPr>
            <w:tcW w:w="3402" w:type="dxa"/>
            <w:shd w:val="clear" w:color="auto" w:fill="auto"/>
          </w:tcPr>
          <w:p w:rsidR="00961388" w:rsidRPr="00256F5D" w:rsidRDefault="00961388" w:rsidP="00526AE8">
            <w:pPr>
              <w:spacing w:before="40" w:after="120"/>
              <w:ind w:right="113"/>
              <w:rPr>
                <w:lang w:val="fr-FR"/>
              </w:rPr>
            </w:pPr>
            <w:r w:rsidRPr="00186EFB">
              <w:rPr>
                <w:lang w:val="fr-FR"/>
              </w:rPr>
              <w:t>M</w:t>
            </w:r>
            <w:r w:rsidRPr="00186EFB">
              <w:rPr>
                <w:vertAlign w:val="superscript"/>
                <w:lang w:val="fr-FR"/>
              </w:rPr>
              <w:t>me</w:t>
            </w:r>
            <w:r w:rsidRPr="00186EFB">
              <w:rPr>
                <w:lang w:val="fr-FR"/>
              </w:rPr>
              <w:t> </w:t>
            </w:r>
            <w:proofErr w:type="spellStart"/>
            <w:r w:rsidRPr="00256F5D">
              <w:rPr>
                <w:lang w:val="fr-FR"/>
              </w:rPr>
              <w:t>Suela</w:t>
            </w:r>
            <w:proofErr w:type="spellEnd"/>
            <w:r w:rsidRPr="00256F5D">
              <w:rPr>
                <w:lang w:val="fr-FR"/>
              </w:rPr>
              <w:t xml:space="preserve"> </w:t>
            </w:r>
            <w:proofErr w:type="spellStart"/>
            <w:r w:rsidRPr="00256F5D">
              <w:rPr>
                <w:lang w:val="fr-FR"/>
              </w:rPr>
              <w:t>Janina</w:t>
            </w:r>
            <w:proofErr w:type="spellEnd"/>
          </w:p>
        </w:tc>
        <w:tc>
          <w:tcPr>
            <w:tcW w:w="1985" w:type="dxa"/>
            <w:shd w:val="clear" w:color="auto" w:fill="auto"/>
          </w:tcPr>
          <w:p w:rsidR="00961388" w:rsidRPr="00256F5D" w:rsidRDefault="00961388" w:rsidP="00526AE8">
            <w:pPr>
              <w:spacing w:before="40" w:after="120"/>
              <w:ind w:right="113"/>
              <w:rPr>
                <w:lang w:val="fr-FR"/>
              </w:rPr>
            </w:pPr>
            <w:r w:rsidRPr="00256F5D">
              <w:rPr>
                <w:lang w:val="fr-FR"/>
              </w:rPr>
              <w:t>Albanie</w:t>
            </w:r>
          </w:p>
        </w:tc>
        <w:tc>
          <w:tcPr>
            <w:tcW w:w="1985" w:type="dxa"/>
            <w:shd w:val="clear" w:color="auto" w:fill="auto"/>
          </w:tcPr>
          <w:p w:rsidR="00961388" w:rsidRPr="00256F5D" w:rsidRDefault="00961388" w:rsidP="00526AE8">
            <w:pPr>
              <w:spacing w:before="40" w:after="120"/>
              <w:ind w:right="113"/>
              <w:rPr>
                <w:lang w:val="fr-FR"/>
              </w:rPr>
            </w:pPr>
            <w:r w:rsidRPr="00256F5D">
              <w:rPr>
                <w:lang w:val="fr-FR"/>
              </w:rPr>
              <w:t>30 juin 2015</w:t>
            </w:r>
          </w:p>
        </w:tc>
      </w:tr>
      <w:tr w:rsidR="00961388" w:rsidRPr="00256F5D" w:rsidTr="00526AE8">
        <w:tc>
          <w:tcPr>
            <w:tcW w:w="3402" w:type="dxa"/>
            <w:shd w:val="clear" w:color="auto" w:fill="auto"/>
          </w:tcPr>
          <w:p w:rsidR="00961388" w:rsidRPr="00256F5D" w:rsidRDefault="00961388" w:rsidP="00526AE8">
            <w:pPr>
              <w:spacing w:before="40" w:after="120"/>
              <w:ind w:right="113"/>
              <w:rPr>
                <w:lang w:val="fr-FR"/>
              </w:rPr>
            </w:pPr>
            <w:r>
              <w:rPr>
                <w:lang w:val="fr-FR"/>
              </w:rPr>
              <w:t>M. </w:t>
            </w:r>
            <w:r w:rsidRPr="00256F5D">
              <w:rPr>
                <w:lang w:val="fr-FR"/>
              </w:rPr>
              <w:t xml:space="preserve">Juan José </w:t>
            </w:r>
            <w:proofErr w:type="spellStart"/>
            <w:r w:rsidRPr="00256F5D">
              <w:rPr>
                <w:lang w:val="fr-FR"/>
              </w:rPr>
              <w:t>López</w:t>
            </w:r>
            <w:proofErr w:type="spellEnd"/>
            <w:r w:rsidRPr="00256F5D">
              <w:rPr>
                <w:lang w:val="fr-FR"/>
              </w:rPr>
              <w:t xml:space="preserve"> Ortega </w:t>
            </w:r>
          </w:p>
        </w:tc>
        <w:tc>
          <w:tcPr>
            <w:tcW w:w="1985" w:type="dxa"/>
            <w:shd w:val="clear" w:color="auto" w:fill="auto"/>
          </w:tcPr>
          <w:p w:rsidR="00961388" w:rsidRPr="00256F5D" w:rsidRDefault="00961388" w:rsidP="00526AE8">
            <w:pPr>
              <w:spacing w:before="40" w:after="120"/>
              <w:ind w:right="113"/>
              <w:rPr>
                <w:lang w:val="fr-FR"/>
              </w:rPr>
            </w:pPr>
            <w:r w:rsidRPr="00256F5D">
              <w:rPr>
                <w:lang w:val="fr-FR"/>
              </w:rPr>
              <w:t>Espagne</w:t>
            </w:r>
          </w:p>
        </w:tc>
        <w:tc>
          <w:tcPr>
            <w:tcW w:w="1985" w:type="dxa"/>
            <w:shd w:val="clear" w:color="auto" w:fill="auto"/>
          </w:tcPr>
          <w:p w:rsidR="00961388" w:rsidRPr="00256F5D" w:rsidRDefault="00961388" w:rsidP="00526AE8">
            <w:pPr>
              <w:spacing w:before="40" w:after="120"/>
              <w:ind w:right="113"/>
              <w:rPr>
                <w:lang w:val="fr-FR"/>
              </w:rPr>
            </w:pPr>
            <w:r w:rsidRPr="00256F5D">
              <w:rPr>
                <w:lang w:val="fr-FR"/>
              </w:rPr>
              <w:t>30 juin 2013</w:t>
            </w:r>
          </w:p>
        </w:tc>
      </w:tr>
      <w:tr w:rsidR="00961388" w:rsidRPr="00256F5D" w:rsidTr="00526AE8">
        <w:tc>
          <w:tcPr>
            <w:tcW w:w="3402" w:type="dxa"/>
            <w:shd w:val="clear" w:color="auto" w:fill="auto"/>
          </w:tcPr>
          <w:p w:rsidR="00961388" w:rsidRPr="00256F5D" w:rsidRDefault="00961388" w:rsidP="00526AE8">
            <w:pPr>
              <w:spacing w:before="40" w:after="120"/>
              <w:ind w:right="113"/>
              <w:rPr>
                <w:lang w:val="fr-FR"/>
              </w:rPr>
            </w:pPr>
            <w:r w:rsidRPr="00186EFB">
              <w:rPr>
                <w:lang w:val="fr-FR"/>
              </w:rPr>
              <w:t>M</w:t>
            </w:r>
            <w:r w:rsidRPr="00186EFB">
              <w:rPr>
                <w:vertAlign w:val="superscript"/>
                <w:lang w:val="fr-FR"/>
              </w:rPr>
              <w:t>me</w:t>
            </w:r>
            <w:r w:rsidRPr="00186EFB">
              <w:rPr>
                <w:lang w:val="fr-FR"/>
              </w:rPr>
              <w:t> </w:t>
            </w:r>
            <w:proofErr w:type="spellStart"/>
            <w:r w:rsidRPr="00256F5D">
              <w:rPr>
                <w:lang w:val="fr-FR"/>
              </w:rPr>
              <w:t>Enoch</w:t>
            </w:r>
            <w:proofErr w:type="spellEnd"/>
            <w:r w:rsidRPr="00256F5D">
              <w:rPr>
                <w:lang w:val="fr-FR"/>
              </w:rPr>
              <w:t xml:space="preserve"> </w:t>
            </w:r>
            <w:proofErr w:type="spellStart"/>
            <w:r w:rsidRPr="00256F5D">
              <w:rPr>
                <w:lang w:val="fr-FR"/>
              </w:rPr>
              <w:t>Mulembe</w:t>
            </w:r>
            <w:proofErr w:type="spellEnd"/>
            <w:r w:rsidRPr="00256F5D">
              <w:rPr>
                <w:b/>
                <w:lang w:val="fr-FR"/>
              </w:rPr>
              <w:t xml:space="preserve"> </w:t>
            </w:r>
          </w:p>
        </w:tc>
        <w:tc>
          <w:tcPr>
            <w:tcW w:w="1985" w:type="dxa"/>
            <w:shd w:val="clear" w:color="auto" w:fill="auto"/>
          </w:tcPr>
          <w:p w:rsidR="00961388" w:rsidRPr="00256F5D" w:rsidRDefault="00961388" w:rsidP="00526AE8">
            <w:pPr>
              <w:spacing w:before="40" w:after="120"/>
              <w:ind w:right="113"/>
              <w:rPr>
                <w:lang w:val="fr-FR"/>
              </w:rPr>
            </w:pPr>
            <w:r w:rsidRPr="00256F5D">
              <w:rPr>
                <w:lang w:val="fr-FR"/>
              </w:rPr>
              <w:t>Zambie</w:t>
            </w:r>
          </w:p>
        </w:tc>
        <w:tc>
          <w:tcPr>
            <w:tcW w:w="1985" w:type="dxa"/>
            <w:shd w:val="clear" w:color="auto" w:fill="auto"/>
          </w:tcPr>
          <w:p w:rsidR="00961388" w:rsidRPr="00256F5D" w:rsidRDefault="00961388" w:rsidP="00526AE8">
            <w:pPr>
              <w:spacing w:before="40" w:after="120"/>
              <w:ind w:right="113"/>
              <w:rPr>
                <w:lang w:val="fr-FR"/>
              </w:rPr>
            </w:pPr>
            <w:r w:rsidRPr="00256F5D">
              <w:rPr>
                <w:lang w:val="fr-FR"/>
              </w:rPr>
              <w:t>30 juin 2013</w:t>
            </w:r>
          </w:p>
        </w:tc>
      </w:tr>
      <w:tr w:rsidR="00961388" w:rsidRPr="00256F5D" w:rsidTr="00526AE8">
        <w:tc>
          <w:tcPr>
            <w:tcW w:w="3402" w:type="dxa"/>
            <w:tcBorders>
              <w:bottom w:val="single" w:sz="12" w:space="0" w:color="auto"/>
            </w:tcBorders>
            <w:shd w:val="clear" w:color="auto" w:fill="auto"/>
          </w:tcPr>
          <w:p w:rsidR="00961388" w:rsidRPr="00256F5D" w:rsidRDefault="00961388" w:rsidP="00526AE8">
            <w:pPr>
              <w:spacing w:before="40" w:after="120"/>
              <w:ind w:right="113"/>
              <w:rPr>
                <w:lang w:val="fr-FR"/>
              </w:rPr>
            </w:pPr>
            <w:r>
              <w:rPr>
                <w:lang w:val="fr-FR"/>
              </w:rPr>
              <w:t>M. </w:t>
            </w:r>
            <w:proofErr w:type="spellStart"/>
            <w:r w:rsidRPr="00256F5D">
              <w:rPr>
                <w:lang w:val="fr-FR"/>
              </w:rPr>
              <w:t>Kimio</w:t>
            </w:r>
            <w:proofErr w:type="spellEnd"/>
            <w:r w:rsidRPr="00256F5D">
              <w:rPr>
                <w:lang w:val="fr-FR"/>
              </w:rPr>
              <w:t xml:space="preserve"> </w:t>
            </w:r>
            <w:proofErr w:type="spellStart"/>
            <w:r w:rsidRPr="00256F5D">
              <w:rPr>
                <w:lang w:val="fr-FR"/>
              </w:rPr>
              <w:t>Yakushiji</w:t>
            </w:r>
            <w:proofErr w:type="spellEnd"/>
          </w:p>
        </w:tc>
        <w:tc>
          <w:tcPr>
            <w:tcW w:w="1985" w:type="dxa"/>
            <w:tcBorders>
              <w:bottom w:val="single" w:sz="12" w:space="0" w:color="auto"/>
            </w:tcBorders>
            <w:shd w:val="clear" w:color="auto" w:fill="auto"/>
          </w:tcPr>
          <w:p w:rsidR="00961388" w:rsidRPr="00256F5D" w:rsidRDefault="00961388" w:rsidP="00526AE8">
            <w:pPr>
              <w:spacing w:before="40" w:after="120"/>
              <w:ind w:right="113"/>
              <w:rPr>
                <w:lang w:val="fr-FR"/>
              </w:rPr>
            </w:pPr>
            <w:r w:rsidRPr="00256F5D">
              <w:rPr>
                <w:lang w:val="fr-FR"/>
              </w:rPr>
              <w:t>Japon</w:t>
            </w:r>
          </w:p>
        </w:tc>
        <w:tc>
          <w:tcPr>
            <w:tcW w:w="1985" w:type="dxa"/>
            <w:tcBorders>
              <w:bottom w:val="single" w:sz="12" w:space="0" w:color="auto"/>
            </w:tcBorders>
            <w:shd w:val="clear" w:color="auto" w:fill="auto"/>
          </w:tcPr>
          <w:p w:rsidR="00961388" w:rsidRPr="00256F5D" w:rsidRDefault="00961388" w:rsidP="00526AE8">
            <w:pPr>
              <w:spacing w:before="40" w:after="120"/>
              <w:ind w:right="113"/>
              <w:rPr>
                <w:lang w:val="fr-FR"/>
              </w:rPr>
            </w:pPr>
            <w:r w:rsidRPr="00256F5D">
              <w:rPr>
                <w:lang w:val="fr-FR"/>
              </w:rPr>
              <w:t>30 juin 2013</w:t>
            </w:r>
          </w:p>
        </w:tc>
      </w:tr>
    </w:tbl>
    <w:p w:rsidR="00690D6B" w:rsidRDefault="00690D6B" w:rsidP="00C17DC2">
      <w:pPr>
        <w:pStyle w:val="SingleTxtG"/>
      </w:pPr>
    </w:p>
    <w:p w:rsidR="00690D6B" w:rsidRPr="004B4D45" w:rsidRDefault="00690D6B" w:rsidP="00690D6B">
      <w:pPr>
        <w:pStyle w:val="HChG"/>
        <w:rPr>
          <w:lang w:val="fr-FR"/>
        </w:rPr>
      </w:pPr>
      <w:r>
        <w:br w:type="page"/>
      </w:r>
      <w:bookmarkStart w:id="68" w:name="_Toc326162665"/>
      <w:bookmarkStart w:id="69" w:name="_Toc326220780"/>
      <w:r w:rsidRPr="004B4D45">
        <w:rPr>
          <w:lang w:val="fr-FR"/>
        </w:rPr>
        <w:t>Annexe IV</w:t>
      </w:r>
      <w:bookmarkEnd w:id="68"/>
      <w:bookmarkEnd w:id="69"/>
    </w:p>
    <w:p w:rsidR="00690D6B" w:rsidRPr="004B4D45" w:rsidRDefault="00690D6B" w:rsidP="00690D6B">
      <w:pPr>
        <w:pStyle w:val="HChG"/>
        <w:rPr>
          <w:lang w:val="fr-FR"/>
        </w:rPr>
      </w:pPr>
      <w:r w:rsidRPr="004B4D45">
        <w:rPr>
          <w:lang w:val="fr-FR"/>
        </w:rPr>
        <w:tab/>
      </w:r>
      <w:r w:rsidRPr="004B4D45">
        <w:rPr>
          <w:lang w:val="fr-FR"/>
        </w:rPr>
        <w:tab/>
      </w:r>
      <w:bookmarkStart w:id="70" w:name="_Toc326162666"/>
      <w:bookmarkStart w:id="71" w:name="_Toc326220781"/>
      <w:r w:rsidRPr="004B4D45">
        <w:rPr>
          <w:lang w:val="fr-FR"/>
        </w:rPr>
        <w:t xml:space="preserve">Décisions adoptées par le Comité des disparitions forcées </w:t>
      </w:r>
      <w:r>
        <w:rPr>
          <w:lang w:val="fr-FR"/>
        </w:rPr>
        <w:br/>
      </w:r>
      <w:r w:rsidRPr="004B4D45">
        <w:rPr>
          <w:lang w:val="fr-FR"/>
        </w:rPr>
        <w:t>à ses première et deuxième sessions</w:t>
      </w:r>
      <w:bookmarkEnd w:id="70"/>
      <w:bookmarkEnd w:id="71"/>
    </w:p>
    <w:p w:rsidR="00690D6B" w:rsidRPr="004B4D45" w:rsidRDefault="00690D6B" w:rsidP="00690D6B">
      <w:pPr>
        <w:pStyle w:val="H1G"/>
        <w:rPr>
          <w:lang w:val="fr-FR"/>
        </w:rPr>
      </w:pPr>
      <w:r w:rsidRPr="004B4D45">
        <w:rPr>
          <w:lang w:val="fr-FR"/>
        </w:rPr>
        <w:tab/>
      </w:r>
      <w:bookmarkStart w:id="72" w:name="_Toc326162667"/>
      <w:bookmarkStart w:id="73" w:name="_Toc326220782"/>
      <w:r w:rsidRPr="004B4D45">
        <w:rPr>
          <w:lang w:val="fr-FR"/>
        </w:rPr>
        <w:t>A.</w:t>
      </w:r>
      <w:r w:rsidRPr="004B4D45">
        <w:rPr>
          <w:lang w:val="fr-FR"/>
        </w:rPr>
        <w:tab/>
        <w:t>Décisions adoptées par le Comité à sa première session</w:t>
      </w:r>
      <w:bookmarkEnd w:id="72"/>
      <w:bookmarkEnd w:id="73"/>
    </w:p>
    <w:p w:rsidR="00690D6B" w:rsidRPr="004B4D45" w:rsidRDefault="00690D6B" w:rsidP="00690D6B">
      <w:pPr>
        <w:pStyle w:val="SingleTxtG"/>
        <w:rPr>
          <w:lang w:val="fr-FR"/>
        </w:rPr>
      </w:pPr>
      <w:r w:rsidRPr="004B4D45">
        <w:rPr>
          <w:lang w:val="fr-FR"/>
        </w:rPr>
        <w:t>1.</w:t>
      </w:r>
      <w:r w:rsidRPr="004B4D45">
        <w:rPr>
          <w:lang w:val="fr-FR"/>
        </w:rPr>
        <w:tab/>
        <w:t>Le Comité a décidé d</w:t>
      </w:r>
      <w:r>
        <w:rPr>
          <w:lang w:val="fr-FR"/>
        </w:rPr>
        <w:t>’</w:t>
      </w:r>
      <w:r w:rsidRPr="004B4D45">
        <w:rPr>
          <w:lang w:val="fr-FR"/>
        </w:rPr>
        <w:t>adopter son règlement intérieur provisoire, y compris la disposition révisée concernant l</w:t>
      </w:r>
      <w:r>
        <w:rPr>
          <w:lang w:val="fr-FR"/>
        </w:rPr>
        <w:t>’article </w:t>
      </w:r>
      <w:r w:rsidRPr="004B4D45">
        <w:rPr>
          <w:lang w:val="fr-FR"/>
        </w:rPr>
        <w:t xml:space="preserve">30. </w:t>
      </w:r>
    </w:p>
    <w:p w:rsidR="00690D6B" w:rsidRPr="004B4D45" w:rsidRDefault="00690D6B" w:rsidP="00690D6B">
      <w:pPr>
        <w:pStyle w:val="SingleTxtG"/>
        <w:rPr>
          <w:lang w:val="fr-FR"/>
        </w:rPr>
      </w:pPr>
      <w:r w:rsidRPr="004B4D45">
        <w:rPr>
          <w:lang w:val="fr-FR"/>
        </w:rPr>
        <w:t>2.</w:t>
      </w:r>
      <w:r w:rsidRPr="004B4D45">
        <w:rPr>
          <w:lang w:val="fr-FR"/>
        </w:rPr>
        <w:tab/>
        <w:t>Le Comité a décidé de désigner un rapporteur spécial, un rapporteur adjoint et un rapporteur suppléant chargés d</w:t>
      </w:r>
      <w:r>
        <w:rPr>
          <w:lang w:val="fr-FR"/>
        </w:rPr>
        <w:t>’</w:t>
      </w:r>
      <w:r w:rsidRPr="004B4D45">
        <w:rPr>
          <w:lang w:val="fr-FR"/>
        </w:rPr>
        <w:t>examiner les demandes d</w:t>
      </w:r>
      <w:r>
        <w:rPr>
          <w:lang w:val="fr-FR"/>
        </w:rPr>
        <w:t>’</w:t>
      </w:r>
      <w:r w:rsidRPr="004B4D45">
        <w:rPr>
          <w:lang w:val="fr-FR"/>
        </w:rPr>
        <w:t>action en urgence et de prendre des mesures conservatoires entre deux sessions.</w:t>
      </w:r>
    </w:p>
    <w:p w:rsidR="00690D6B" w:rsidRPr="004B4D45" w:rsidRDefault="00690D6B" w:rsidP="00690D6B">
      <w:pPr>
        <w:pStyle w:val="SingleTxtG"/>
        <w:rPr>
          <w:lang w:val="fr-FR"/>
        </w:rPr>
      </w:pPr>
      <w:r w:rsidRPr="004B4D45">
        <w:rPr>
          <w:lang w:val="fr-FR"/>
        </w:rPr>
        <w:t>3.</w:t>
      </w:r>
      <w:r w:rsidRPr="004B4D45">
        <w:rPr>
          <w:lang w:val="fr-FR"/>
        </w:rPr>
        <w:tab/>
        <w:t>Le Comité a décidé de créer un groupe de travail, dirigé par M. A</w:t>
      </w:r>
      <w:r>
        <w:rPr>
          <w:lang w:val="fr-FR"/>
        </w:rPr>
        <w:t>l-</w:t>
      </w:r>
      <w:proofErr w:type="spellStart"/>
      <w:r>
        <w:rPr>
          <w:lang w:val="fr-FR"/>
        </w:rPr>
        <w:t>Obaidi</w:t>
      </w:r>
      <w:proofErr w:type="spellEnd"/>
      <w:r>
        <w:rPr>
          <w:lang w:val="fr-FR"/>
        </w:rPr>
        <w:t>, avec le soutien de M. Decaux et de M</w:t>
      </w:r>
      <w:r w:rsidRPr="006347CA">
        <w:rPr>
          <w:vertAlign w:val="superscript"/>
          <w:lang w:val="fr-FR"/>
        </w:rPr>
        <w:t>me</w:t>
      </w:r>
      <w:r>
        <w:rPr>
          <w:lang w:val="fr-FR"/>
        </w:rPr>
        <w:t> </w:t>
      </w:r>
      <w:proofErr w:type="spellStart"/>
      <w:r w:rsidRPr="004B4D45">
        <w:rPr>
          <w:lang w:val="fr-FR"/>
        </w:rPr>
        <w:t>Janina</w:t>
      </w:r>
      <w:proofErr w:type="spellEnd"/>
      <w:r w:rsidRPr="004B4D45">
        <w:rPr>
          <w:lang w:val="fr-FR"/>
        </w:rPr>
        <w:t>, chargé d</w:t>
      </w:r>
      <w:r>
        <w:rPr>
          <w:lang w:val="fr-FR"/>
        </w:rPr>
        <w:t>’</w:t>
      </w:r>
      <w:r w:rsidRPr="004B4D45">
        <w:rPr>
          <w:lang w:val="fr-FR"/>
        </w:rPr>
        <w:t>élaborer des directives pour l</w:t>
      </w:r>
      <w:r>
        <w:rPr>
          <w:lang w:val="fr-FR"/>
        </w:rPr>
        <w:t>’</w:t>
      </w:r>
      <w:r w:rsidRPr="004B4D45">
        <w:rPr>
          <w:lang w:val="fr-FR"/>
        </w:rPr>
        <w:t>établissement des rapports.</w:t>
      </w:r>
    </w:p>
    <w:p w:rsidR="00690D6B" w:rsidRPr="004B4D45" w:rsidRDefault="00690D6B" w:rsidP="00690D6B">
      <w:pPr>
        <w:pStyle w:val="SingleTxtG"/>
        <w:rPr>
          <w:lang w:val="fr-FR"/>
        </w:rPr>
      </w:pPr>
      <w:r w:rsidRPr="004B4D45">
        <w:rPr>
          <w:lang w:val="fr-FR"/>
        </w:rPr>
        <w:t>4.</w:t>
      </w:r>
      <w:r w:rsidRPr="004B4D45">
        <w:rPr>
          <w:lang w:val="fr-FR"/>
        </w:rPr>
        <w:tab/>
        <w:t>Le Comité a décidé de créer un groupe de travail</w:t>
      </w:r>
      <w:r>
        <w:rPr>
          <w:lang w:val="fr-FR"/>
        </w:rPr>
        <w:t>, dirigé par M. </w:t>
      </w:r>
      <w:proofErr w:type="spellStart"/>
      <w:r>
        <w:rPr>
          <w:lang w:val="fr-FR"/>
        </w:rPr>
        <w:t>Yukushiji</w:t>
      </w:r>
      <w:proofErr w:type="spellEnd"/>
      <w:r>
        <w:rPr>
          <w:lang w:val="fr-FR"/>
        </w:rPr>
        <w:t xml:space="preserve"> et M. </w:t>
      </w:r>
      <w:proofErr w:type="spellStart"/>
      <w:r w:rsidRPr="004B4D45">
        <w:rPr>
          <w:lang w:val="fr-FR"/>
        </w:rPr>
        <w:t>Mulembe</w:t>
      </w:r>
      <w:proofErr w:type="spellEnd"/>
      <w:r w:rsidRPr="004B4D45">
        <w:rPr>
          <w:lang w:val="fr-FR"/>
        </w:rPr>
        <w:t>, avec l</w:t>
      </w:r>
      <w:r>
        <w:rPr>
          <w:lang w:val="fr-FR"/>
        </w:rPr>
        <w:t>’</w:t>
      </w:r>
      <w:r w:rsidRPr="004B4D45">
        <w:rPr>
          <w:lang w:val="fr-FR"/>
        </w:rPr>
        <w:t>appui des trois rapporteurs pour les demandes d</w:t>
      </w:r>
      <w:r>
        <w:rPr>
          <w:lang w:val="fr-FR"/>
        </w:rPr>
        <w:t>’</w:t>
      </w:r>
      <w:r w:rsidRPr="004B4D45">
        <w:rPr>
          <w:lang w:val="fr-FR"/>
        </w:rPr>
        <w:t>action en urgence, chargé d</w:t>
      </w:r>
      <w:r>
        <w:rPr>
          <w:lang w:val="fr-FR"/>
        </w:rPr>
        <w:t>’</w:t>
      </w:r>
      <w:r w:rsidRPr="004B4D45">
        <w:rPr>
          <w:lang w:val="fr-FR"/>
        </w:rPr>
        <w:t>élaborer un «guide de l</w:t>
      </w:r>
      <w:r>
        <w:rPr>
          <w:lang w:val="fr-FR"/>
        </w:rPr>
        <w:t>’</w:t>
      </w:r>
      <w:r w:rsidRPr="004B4D45">
        <w:rPr>
          <w:lang w:val="fr-FR"/>
        </w:rPr>
        <w:t>utilisateur» pour les communications émanant de particuliers et, notamment, d</w:t>
      </w:r>
      <w:r>
        <w:rPr>
          <w:lang w:val="fr-FR"/>
        </w:rPr>
        <w:t>’</w:t>
      </w:r>
      <w:r w:rsidRPr="004B4D45">
        <w:rPr>
          <w:lang w:val="fr-FR"/>
        </w:rPr>
        <w:t>établir un formulaire pour la soumission de communications et de proposer des modifications à apporter au formulaire type existant.</w:t>
      </w:r>
    </w:p>
    <w:p w:rsidR="00690D6B" w:rsidRPr="004B4D45" w:rsidRDefault="00690D6B" w:rsidP="00690D6B">
      <w:pPr>
        <w:pStyle w:val="SingleTxtG"/>
        <w:rPr>
          <w:lang w:val="fr-FR"/>
        </w:rPr>
      </w:pPr>
      <w:r w:rsidRPr="004B4D45">
        <w:rPr>
          <w:lang w:val="fr-FR"/>
        </w:rPr>
        <w:t>5.</w:t>
      </w:r>
      <w:r w:rsidRPr="004B4D45">
        <w:rPr>
          <w:lang w:val="fr-FR"/>
        </w:rPr>
        <w:tab/>
        <w:t>Le Comité a décidé d</w:t>
      </w:r>
      <w:r>
        <w:rPr>
          <w:lang w:val="fr-FR"/>
        </w:rPr>
        <w:t>’</w:t>
      </w:r>
      <w:r w:rsidRPr="004B4D45">
        <w:rPr>
          <w:lang w:val="fr-FR"/>
        </w:rPr>
        <w:t xml:space="preserve">adopter des rapports de session, outre les rapports annuels prévus par la Convention. Le </w:t>
      </w:r>
      <w:r w:rsidRPr="00690D6B">
        <w:rPr>
          <w:lang w:val="fr-FR"/>
        </w:rPr>
        <w:t>Secrétariat</w:t>
      </w:r>
      <w:r w:rsidRPr="004B4D45">
        <w:rPr>
          <w:lang w:val="fr-FR"/>
        </w:rPr>
        <w:t xml:space="preserve"> soumettra un projet de rapport à l</w:t>
      </w:r>
      <w:r>
        <w:rPr>
          <w:lang w:val="fr-FR"/>
        </w:rPr>
        <w:t>’</w:t>
      </w:r>
      <w:r w:rsidRPr="004B4D45">
        <w:rPr>
          <w:lang w:val="fr-FR"/>
        </w:rPr>
        <w:t>examen du Comité.</w:t>
      </w:r>
    </w:p>
    <w:p w:rsidR="00690D6B" w:rsidRPr="004B4D45" w:rsidRDefault="00690D6B" w:rsidP="00690D6B">
      <w:pPr>
        <w:pStyle w:val="SingleTxtG"/>
        <w:rPr>
          <w:lang w:val="fr-FR"/>
        </w:rPr>
      </w:pPr>
      <w:r w:rsidRPr="004B4D45">
        <w:rPr>
          <w:lang w:val="fr-FR"/>
        </w:rPr>
        <w:t>6.</w:t>
      </w:r>
      <w:r w:rsidRPr="004B4D45">
        <w:rPr>
          <w:lang w:val="fr-FR"/>
        </w:rPr>
        <w:tab/>
        <w:t>Le Comité a décidé de coopérer avec le Groupe de travail sur les disparitions forcées ou involontaires et d</w:t>
      </w:r>
      <w:r>
        <w:rPr>
          <w:lang w:val="fr-FR"/>
        </w:rPr>
        <w:t>’</w:t>
      </w:r>
      <w:r w:rsidRPr="004B4D45">
        <w:rPr>
          <w:lang w:val="fr-FR"/>
        </w:rPr>
        <w:t>établir avec lui des liens de communication. Il a également décidé de tenir chaque année en novembre une réunion conjointe avec le Groupe de travail.</w:t>
      </w:r>
    </w:p>
    <w:p w:rsidR="00690D6B" w:rsidRPr="004B4D45" w:rsidRDefault="00690D6B" w:rsidP="00690D6B">
      <w:pPr>
        <w:pStyle w:val="SingleTxtG"/>
        <w:rPr>
          <w:lang w:val="fr-FR"/>
        </w:rPr>
      </w:pPr>
      <w:r w:rsidRPr="004B4D45">
        <w:rPr>
          <w:lang w:val="fr-FR"/>
        </w:rPr>
        <w:t>7.</w:t>
      </w:r>
      <w:r w:rsidRPr="004B4D45">
        <w:rPr>
          <w:lang w:val="fr-FR"/>
        </w:rPr>
        <w:tab/>
        <w:t>Le Comité a décidé d</w:t>
      </w:r>
      <w:r>
        <w:rPr>
          <w:lang w:val="fr-FR"/>
        </w:rPr>
        <w:t>’</w:t>
      </w:r>
      <w:r w:rsidRPr="004B4D45">
        <w:rPr>
          <w:lang w:val="fr-FR"/>
        </w:rPr>
        <w:t>adopter deux thèmes à examiner lors d</w:t>
      </w:r>
      <w:r>
        <w:rPr>
          <w:lang w:val="fr-FR"/>
        </w:rPr>
        <w:t>’</w:t>
      </w:r>
      <w:r w:rsidRPr="004B4D45">
        <w:rPr>
          <w:lang w:val="fr-FR"/>
        </w:rPr>
        <w:t>un débat général à sa deuxième session, à savoir: les femmes et les enfants touchés par les disparitions forcées et la responsabilité des É</w:t>
      </w:r>
      <w:r>
        <w:rPr>
          <w:lang w:val="fr-FR"/>
        </w:rPr>
        <w:t xml:space="preserve">tats et le rôle des acteurs non </w:t>
      </w:r>
      <w:r w:rsidRPr="004B4D45">
        <w:rPr>
          <w:lang w:val="fr-FR"/>
        </w:rPr>
        <w:t>étatiques dans les disparitions forcées.</w:t>
      </w:r>
    </w:p>
    <w:p w:rsidR="00690D6B" w:rsidRPr="004B4D45" w:rsidRDefault="00690D6B" w:rsidP="00690D6B">
      <w:pPr>
        <w:pStyle w:val="SingleTxtG"/>
        <w:rPr>
          <w:lang w:val="fr-FR"/>
        </w:rPr>
      </w:pPr>
      <w:r w:rsidRPr="004B4D45">
        <w:rPr>
          <w:lang w:val="fr-FR"/>
        </w:rPr>
        <w:t>8.</w:t>
      </w:r>
      <w:r w:rsidRPr="004B4D45">
        <w:rPr>
          <w:lang w:val="fr-FR"/>
        </w:rPr>
        <w:tab/>
        <w:t>Le Comité a décidé d</w:t>
      </w:r>
      <w:r>
        <w:rPr>
          <w:lang w:val="fr-FR"/>
        </w:rPr>
        <w:t>’</w:t>
      </w:r>
      <w:r w:rsidRPr="004B4D45">
        <w:rPr>
          <w:lang w:val="fr-FR"/>
        </w:rPr>
        <w:t>adresser une lettre aux États qui ont signé la Convention mais ne l</w:t>
      </w:r>
      <w:r>
        <w:rPr>
          <w:lang w:val="fr-FR"/>
        </w:rPr>
        <w:t>’</w:t>
      </w:r>
      <w:r w:rsidRPr="004B4D45">
        <w:rPr>
          <w:lang w:val="fr-FR"/>
        </w:rPr>
        <w:t>ont pas ratifiée.</w:t>
      </w:r>
    </w:p>
    <w:p w:rsidR="00690D6B" w:rsidRPr="004B4D45" w:rsidRDefault="00690D6B" w:rsidP="00690D6B">
      <w:pPr>
        <w:pStyle w:val="H1G"/>
        <w:rPr>
          <w:i/>
          <w:lang w:val="fr-FR"/>
        </w:rPr>
      </w:pPr>
      <w:r w:rsidRPr="004B4D45">
        <w:rPr>
          <w:lang w:val="fr-FR"/>
        </w:rPr>
        <w:tab/>
      </w:r>
      <w:bookmarkStart w:id="74" w:name="_Toc326162668"/>
      <w:bookmarkStart w:id="75" w:name="_Toc326220783"/>
      <w:r w:rsidRPr="004B4D45">
        <w:rPr>
          <w:lang w:val="fr-FR"/>
        </w:rPr>
        <w:t>B.</w:t>
      </w:r>
      <w:r w:rsidRPr="004B4D45">
        <w:rPr>
          <w:lang w:val="fr-FR"/>
        </w:rPr>
        <w:tab/>
      </w:r>
      <w:bookmarkEnd w:id="74"/>
      <w:bookmarkEnd w:id="75"/>
      <w:r w:rsidRPr="004B4D45">
        <w:rPr>
          <w:lang w:val="fr-FR"/>
        </w:rPr>
        <w:t>Décisions adoptées par le Comité à sa deuxième session</w:t>
      </w:r>
    </w:p>
    <w:p w:rsidR="00690D6B" w:rsidRPr="004B4D45" w:rsidRDefault="00690D6B" w:rsidP="00690D6B">
      <w:pPr>
        <w:pStyle w:val="SingleTxtG"/>
        <w:rPr>
          <w:lang w:val="fr-FR"/>
        </w:rPr>
      </w:pPr>
      <w:r w:rsidRPr="004B4D45">
        <w:rPr>
          <w:lang w:val="fr-FR"/>
        </w:rPr>
        <w:t>1.</w:t>
      </w:r>
      <w:r w:rsidRPr="004B4D45">
        <w:rPr>
          <w:lang w:val="fr-FR"/>
        </w:rPr>
        <w:tab/>
        <w:t>Le Comité a décidé d</w:t>
      </w:r>
      <w:r>
        <w:rPr>
          <w:lang w:val="fr-FR"/>
        </w:rPr>
        <w:t>’</w:t>
      </w:r>
      <w:r w:rsidRPr="004B4D45">
        <w:rPr>
          <w:lang w:val="fr-FR"/>
        </w:rPr>
        <w:t>adopter son règlement intérieur.</w:t>
      </w:r>
    </w:p>
    <w:p w:rsidR="00690D6B" w:rsidRPr="004B4D45" w:rsidRDefault="00690D6B" w:rsidP="00690D6B">
      <w:pPr>
        <w:pStyle w:val="SingleTxtG"/>
        <w:rPr>
          <w:lang w:val="fr-FR"/>
        </w:rPr>
      </w:pPr>
      <w:r w:rsidRPr="004B4D45">
        <w:rPr>
          <w:lang w:val="fr-FR"/>
        </w:rPr>
        <w:t>2.</w:t>
      </w:r>
      <w:r w:rsidRPr="004B4D45">
        <w:rPr>
          <w:lang w:val="fr-FR"/>
        </w:rPr>
        <w:tab/>
        <w:t>Le Comité a décidé d</w:t>
      </w:r>
      <w:r>
        <w:rPr>
          <w:lang w:val="fr-FR"/>
        </w:rPr>
        <w:t>’</w:t>
      </w:r>
      <w:r w:rsidRPr="004B4D45">
        <w:rPr>
          <w:lang w:val="fr-FR"/>
        </w:rPr>
        <w:t>adopter des directives et des formulaires pour les demandes d</w:t>
      </w:r>
      <w:r>
        <w:rPr>
          <w:lang w:val="fr-FR"/>
        </w:rPr>
        <w:t>’</w:t>
      </w:r>
      <w:r w:rsidRPr="004B4D45">
        <w:rPr>
          <w:lang w:val="fr-FR"/>
        </w:rPr>
        <w:t>action en urgence au titre de l</w:t>
      </w:r>
      <w:r>
        <w:rPr>
          <w:lang w:val="fr-FR"/>
        </w:rPr>
        <w:t>’article </w:t>
      </w:r>
      <w:r w:rsidRPr="004B4D45">
        <w:rPr>
          <w:lang w:val="fr-FR"/>
        </w:rPr>
        <w:t>30 de la Convention et pour la soumission de communications, au titre de l</w:t>
      </w:r>
      <w:r>
        <w:rPr>
          <w:lang w:val="fr-FR"/>
        </w:rPr>
        <w:t>’article </w:t>
      </w:r>
      <w:r w:rsidRPr="004B4D45">
        <w:rPr>
          <w:lang w:val="fr-FR"/>
        </w:rPr>
        <w:t>31.</w:t>
      </w:r>
    </w:p>
    <w:p w:rsidR="00690D6B" w:rsidRPr="004B4D45" w:rsidRDefault="00690D6B" w:rsidP="00690D6B">
      <w:pPr>
        <w:pStyle w:val="SingleTxtG"/>
        <w:rPr>
          <w:lang w:val="fr-FR"/>
        </w:rPr>
      </w:pPr>
      <w:r w:rsidRPr="004B4D45">
        <w:rPr>
          <w:lang w:val="fr-FR"/>
        </w:rPr>
        <w:t>3.</w:t>
      </w:r>
      <w:r w:rsidRPr="004B4D45">
        <w:rPr>
          <w:lang w:val="fr-FR"/>
        </w:rPr>
        <w:tab/>
        <w:t>Le Comité a décidé d</w:t>
      </w:r>
      <w:r>
        <w:rPr>
          <w:lang w:val="fr-FR"/>
        </w:rPr>
        <w:t>’</w:t>
      </w:r>
      <w:r w:rsidRPr="004B4D45">
        <w:rPr>
          <w:lang w:val="fr-FR"/>
        </w:rPr>
        <w:t>adopter les directives pour l</w:t>
      </w:r>
      <w:r>
        <w:rPr>
          <w:lang w:val="fr-FR"/>
        </w:rPr>
        <w:t>’</w:t>
      </w:r>
      <w:r w:rsidRPr="004B4D45">
        <w:rPr>
          <w:lang w:val="fr-FR"/>
        </w:rPr>
        <w:t>établissement des rapports que les États parties doivent soumettre en application de l</w:t>
      </w:r>
      <w:r>
        <w:rPr>
          <w:lang w:val="fr-FR"/>
        </w:rPr>
        <w:t xml:space="preserve">’article 29 </w:t>
      </w:r>
      <w:r w:rsidRPr="004B4D45">
        <w:rPr>
          <w:lang w:val="fr-FR"/>
        </w:rPr>
        <w:t>de la Convention.</w:t>
      </w:r>
    </w:p>
    <w:p w:rsidR="00690D6B" w:rsidRPr="004B4D45" w:rsidRDefault="00690D6B" w:rsidP="00690D6B">
      <w:pPr>
        <w:pStyle w:val="SingleTxtG"/>
        <w:rPr>
          <w:lang w:val="fr-FR"/>
        </w:rPr>
      </w:pPr>
      <w:r w:rsidRPr="004B4D45">
        <w:rPr>
          <w:lang w:val="fr-FR"/>
        </w:rPr>
        <w:t>4.</w:t>
      </w:r>
      <w:r w:rsidRPr="004B4D45">
        <w:rPr>
          <w:lang w:val="fr-FR"/>
        </w:rPr>
        <w:tab/>
        <w:t>Le Comité a décidé de mettre au point une stratégie pour encourager les États à ratifier la Convention.</w:t>
      </w:r>
    </w:p>
    <w:p w:rsidR="00690D6B" w:rsidRDefault="00690D6B" w:rsidP="00690D6B">
      <w:pPr>
        <w:pStyle w:val="SingleTxtG"/>
        <w:rPr>
          <w:strike/>
          <w:lang w:val="fr-FR"/>
        </w:rPr>
      </w:pPr>
      <w:r w:rsidRPr="004B4D45">
        <w:rPr>
          <w:lang w:val="fr-FR"/>
        </w:rPr>
        <w:t>5.</w:t>
      </w:r>
      <w:r w:rsidRPr="004B4D45">
        <w:rPr>
          <w:lang w:val="fr-FR"/>
        </w:rPr>
        <w:tab/>
        <w:t>Le Comité a décidé d</w:t>
      </w:r>
      <w:r>
        <w:rPr>
          <w:lang w:val="fr-FR"/>
        </w:rPr>
        <w:t>’</w:t>
      </w:r>
      <w:r w:rsidRPr="004B4D45">
        <w:rPr>
          <w:lang w:val="fr-FR"/>
        </w:rPr>
        <w:t>élaborer des modèles de loi</w:t>
      </w:r>
      <w:r>
        <w:rPr>
          <w:lang w:val="fr-FR"/>
        </w:rPr>
        <w:t>.</w:t>
      </w:r>
    </w:p>
    <w:p w:rsidR="00690D6B" w:rsidRPr="004B4D45" w:rsidRDefault="00690D6B" w:rsidP="00690D6B">
      <w:pPr>
        <w:pStyle w:val="SingleTxtG"/>
        <w:rPr>
          <w:lang w:val="fr-FR"/>
        </w:rPr>
      </w:pPr>
      <w:r w:rsidRPr="004B4D45">
        <w:rPr>
          <w:lang w:val="fr-FR"/>
        </w:rPr>
        <w:t>6.</w:t>
      </w:r>
      <w:r w:rsidRPr="004B4D45">
        <w:rPr>
          <w:lang w:val="fr-FR"/>
        </w:rPr>
        <w:tab/>
        <w:t>Le Comité a décidé d</w:t>
      </w:r>
      <w:r>
        <w:rPr>
          <w:lang w:val="fr-FR"/>
        </w:rPr>
        <w:t>’</w:t>
      </w:r>
      <w:r w:rsidRPr="004B4D45">
        <w:rPr>
          <w:lang w:val="fr-FR"/>
        </w:rPr>
        <w:t>adopter son rapport annuel à l</w:t>
      </w:r>
      <w:r>
        <w:rPr>
          <w:lang w:val="fr-FR"/>
        </w:rPr>
        <w:t>’Assemblée générale (soixante-</w:t>
      </w:r>
      <w:r w:rsidRPr="004B4D45">
        <w:rPr>
          <w:lang w:val="fr-FR"/>
        </w:rPr>
        <w:t>septième session).</w:t>
      </w:r>
    </w:p>
    <w:p w:rsidR="00690D6B" w:rsidRPr="004B4D45" w:rsidRDefault="00690D6B" w:rsidP="00690D6B">
      <w:pPr>
        <w:pStyle w:val="SingleTxtG"/>
        <w:rPr>
          <w:lang w:val="fr-FR"/>
        </w:rPr>
      </w:pPr>
      <w:r w:rsidRPr="004B4D45">
        <w:rPr>
          <w:lang w:val="fr-FR"/>
        </w:rPr>
        <w:t>7.</w:t>
      </w:r>
      <w:r w:rsidRPr="004B4D45">
        <w:rPr>
          <w:lang w:val="fr-FR"/>
        </w:rPr>
        <w:tab/>
        <w:t>Le Comité a décidé de souscr</w:t>
      </w:r>
      <w:r>
        <w:rPr>
          <w:lang w:val="fr-FR"/>
        </w:rPr>
        <w:t>ire au document final de Dublin </w:t>
      </w:r>
      <w:r w:rsidRPr="004B4D45">
        <w:rPr>
          <w:lang w:val="fr-FR"/>
        </w:rPr>
        <w:t xml:space="preserve">II sur le renforcement des organes conventionnels. </w:t>
      </w:r>
    </w:p>
    <w:p w:rsidR="00690D6B" w:rsidRPr="004B4D45" w:rsidRDefault="00690D6B" w:rsidP="00690D6B">
      <w:pPr>
        <w:pStyle w:val="SingleTxtG"/>
        <w:rPr>
          <w:lang w:val="fr-FR"/>
        </w:rPr>
      </w:pPr>
      <w:r w:rsidRPr="004B4D45">
        <w:rPr>
          <w:lang w:val="fr-FR"/>
        </w:rPr>
        <w:t>8.</w:t>
      </w:r>
      <w:r w:rsidRPr="004B4D45">
        <w:rPr>
          <w:lang w:val="fr-FR"/>
        </w:rPr>
        <w:tab/>
        <w:t>Le Comité a décidé d</w:t>
      </w:r>
      <w:r>
        <w:rPr>
          <w:lang w:val="fr-FR"/>
        </w:rPr>
        <w:t>’</w:t>
      </w:r>
      <w:r w:rsidRPr="004B4D45">
        <w:rPr>
          <w:lang w:val="fr-FR"/>
        </w:rPr>
        <w:t>adopter le rapport informel sur les travaux de sa deuxième session.</w:t>
      </w:r>
    </w:p>
    <w:p w:rsidR="00690D6B" w:rsidRPr="004B4D45" w:rsidRDefault="00690D6B" w:rsidP="00690D6B">
      <w:pPr>
        <w:pStyle w:val="SingleTxtG"/>
        <w:rPr>
          <w:lang w:val="fr-FR"/>
        </w:rPr>
      </w:pPr>
      <w:r w:rsidRPr="004B4D45">
        <w:rPr>
          <w:lang w:val="fr-FR"/>
        </w:rPr>
        <w:t>9.</w:t>
      </w:r>
      <w:r w:rsidRPr="004B4D45">
        <w:rPr>
          <w:lang w:val="fr-FR"/>
        </w:rPr>
        <w:tab/>
        <w:t>Le Comité a décidé d</w:t>
      </w:r>
      <w:r>
        <w:rPr>
          <w:lang w:val="fr-FR"/>
        </w:rPr>
        <w:t>’</w:t>
      </w:r>
      <w:r w:rsidRPr="004B4D45">
        <w:rPr>
          <w:lang w:val="fr-FR"/>
        </w:rPr>
        <w:t>adopter l</w:t>
      </w:r>
      <w:r>
        <w:rPr>
          <w:lang w:val="fr-FR"/>
        </w:rPr>
        <w:t>’</w:t>
      </w:r>
      <w:r w:rsidRPr="004B4D45">
        <w:rPr>
          <w:lang w:val="fr-FR"/>
        </w:rPr>
        <w:t>ordre du jour provisoire de sa troisième session.</w:t>
      </w:r>
    </w:p>
    <w:p w:rsidR="00690D6B" w:rsidRPr="004B4D45" w:rsidRDefault="00690D6B" w:rsidP="00690D6B">
      <w:pPr>
        <w:pStyle w:val="SingleTxtG"/>
        <w:rPr>
          <w:lang w:val="fr-FR"/>
        </w:rPr>
      </w:pPr>
      <w:r w:rsidRPr="004B4D45">
        <w:rPr>
          <w:lang w:val="fr-FR"/>
        </w:rPr>
        <w:t>10.</w:t>
      </w:r>
      <w:r w:rsidRPr="004B4D45">
        <w:rPr>
          <w:lang w:val="fr-FR"/>
        </w:rPr>
        <w:tab/>
        <w:t>Le Comité a décidé de créer un groupe de travail sur les dispositions du règlement intérieur relatives au mécanisme d</w:t>
      </w:r>
      <w:r>
        <w:rPr>
          <w:lang w:val="fr-FR"/>
        </w:rPr>
        <w:t>’</w:t>
      </w:r>
      <w:r w:rsidRPr="004B4D45">
        <w:rPr>
          <w:lang w:val="fr-FR"/>
        </w:rPr>
        <w:t>examen des plaintes émanant de particuliers prévu à l</w:t>
      </w:r>
      <w:r>
        <w:rPr>
          <w:lang w:val="fr-FR"/>
        </w:rPr>
        <w:t>’article </w:t>
      </w:r>
      <w:r w:rsidRPr="004B4D45">
        <w:rPr>
          <w:lang w:val="fr-FR"/>
        </w:rPr>
        <w:t>31 de la Convention.</w:t>
      </w:r>
    </w:p>
    <w:p w:rsidR="00690D6B" w:rsidRPr="004B4D45" w:rsidRDefault="00690D6B" w:rsidP="00690D6B">
      <w:pPr>
        <w:pStyle w:val="SingleTxtG"/>
        <w:rPr>
          <w:lang w:val="fr-FR"/>
        </w:rPr>
      </w:pPr>
      <w:r w:rsidRPr="004B4D45">
        <w:rPr>
          <w:lang w:val="fr-FR"/>
        </w:rPr>
        <w:t>11.</w:t>
      </w:r>
      <w:r w:rsidRPr="004B4D45">
        <w:rPr>
          <w:lang w:val="fr-FR"/>
        </w:rPr>
        <w:tab/>
        <w:t xml:space="preserve">Le Comité a décidé que sa troisième session se </w:t>
      </w:r>
      <w:r>
        <w:rPr>
          <w:lang w:val="fr-FR"/>
        </w:rPr>
        <w:t>tiendrait du 29 octobre au 9 </w:t>
      </w:r>
      <w:r w:rsidRPr="004B4D45">
        <w:rPr>
          <w:lang w:val="fr-FR"/>
        </w:rPr>
        <w:t>novembre 2012.</w:t>
      </w:r>
    </w:p>
    <w:p w:rsidR="00690D6B" w:rsidRPr="004B4D45" w:rsidRDefault="00690D6B" w:rsidP="00690D6B">
      <w:pPr>
        <w:pStyle w:val="HChG"/>
        <w:rPr>
          <w:lang w:val="fr-FR"/>
        </w:rPr>
      </w:pPr>
      <w:r w:rsidRPr="004B4D45">
        <w:rPr>
          <w:lang w:val="fr-FR"/>
        </w:rPr>
        <w:br w:type="page"/>
      </w:r>
      <w:bookmarkStart w:id="76" w:name="_Toc326162669"/>
      <w:bookmarkStart w:id="77" w:name="_Toc326220784"/>
      <w:r w:rsidRPr="004B4D45">
        <w:rPr>
          <w:lang w:val="fr-FR"/>
        </w:rPr>
        <w:t>Annexe V</w:t>
      </w:r>
      <w:bookmarkEnd w:id="76"/>
      <w:bookmarkEnd w:id="77"/>
    </w:p>
    <w:p w:rsidR="00690D6B" w:rsidRPr="004B4D45" w:rsidRDefault="00690D6B" w:rsidP="00690D6B">
      <w:pPr>
        <w:pStyle w:val="HChG"/>
        <w:rPr>
          <w:lang w:val="fr-FR"/>
        </w:rPr>
      </w:pPr>
      <w:r w:rsidRPr="004B4D45">
        <w:rPr>
          <w:lang w:val="fr-FR"/>
        </w:rPr>
        <w:tab/>
      </w:r>
      <w:r w:rsidRPr="004B4D45">
        <w:rPr>
          <w:lang w:val="fr-FR"/>
        </w:rPr>
        <w:tab/>
      </w:r>
      <w:bookmarkStart w:id="78" w:name="_Toc326162670"/>
      <w:bookmarkStart w:id="79" w:name="_Toc326220785"/>
      <w:r w:rsidRPr="004B4D45">
        <w:rPr>
          <w:lang w:val="fr-FR"/>
        </w:rPr>
        <w:t>Directives et formulaire pour la soumission de demandes d</w:t>
      </w:r>
      <w:r>
        <w:rPr>
          <w:lang w:val="fr-FR"/>
        </w:rPr>
        <w:t>’</w:t>
      </w:r>
      <w:r w:rsidRPr="004B4D45">
        <w:rPr>
          <w:lang w:val="fr-FR"/>
        </w:rPr>
        <w:t>action en urgence au titre de l</w:t>
      </w:r>
      <w:r>
        <w:rPr>
          <w:lang w:val="fr-FR"/>
        </w:rPr>
        <w:t>’article </w:t>
      </w:r>
      <w:r w:rsidRPr="004B4D45">
        <w:rPr>
          <w:lang w:val="fr-FR"/>
        </w:rPr>
        <w:t>30 de la Convention</w:t>
      </w:r>
      <w:bookmarkEnd w:id="78"/>
      <w:bookmarkEnd w:id="79"/>
    </w:p>
    <w:p w:rsidR="00690D6B" w:rsidRPr="004B4D45" w:rsidRDefault="00690D6B" w:rsidP="00690D6B">
      <w:pPr>
        <w:pStyle w:val="H1G"/>
        <w:rPr>
          <w:lang w:val="fr-FR"/>
        </w:rPr>
      </w:pPr>
      <w:r w:rsidRPr="004B4D45">
        <w:rPr>
          <w:lang w:val="fr-FR"/>
        </w:rPr>
        <w:tab/>
      </w:r>
      <w:bookmarkStart w:id="80" w:name="_Toc326162671"/>
      <w:bookmarkStart w:id="81" w:name="_Toc326220786"/>
      <w:r w:rsidRPr="004B4D45">
        <w:rPr>
          <w:lang w:val="fr-FR"/>
        </w:rPr>
        <w:t>A.</w:t>
      </w:r>
      <w:r w:rsidRPr="004B4D45">
        <w:rPr>
          <w:lang w:val="fr-FR"/>
        </w:rPr>
        <w:tab/>
        <w:t>Directives générales pour la soumission de demandes d</w:t>
      </w:r>
      <w:r>
        <w:rPr>
          <w:lang w:val="fr-FR"/>
        </w:rPr>
        <w:t>’</w:t>
      </w:r>
      <w:r w:rsidRPr="004B4D45">
        <w:rPr>
          <w:lang w:val="fr-FR"/>
        </w:rPr>
        <w:t xml:space="preserve">action </w:t>
      </w:r>
      <w:r>
        <w:rPr>
          <w:lang w:val="fr-FR"/>
        </w:rPr>
        <w:br/>
      </w:r>
      <w:r w:rsidRPr="004B4D45">
        <w:rPr>
          <w:lang w:val="fr-FR"/>
        </w:rPr>
        <w:t>en urgence au Comité des disparitions forcées</w:t>
      </w:r>
      <w:bookmarkEnd w:id="80"/>
      <w:bookmarkEnd w:id="81"/>
    </w:p>
    <w:p w:rsidR="00690D6B" w:rsidRPr="004B4D45" w:rsidRDefault="00690D6B" w:rsidP="00690D6B">
      <w:pPr>
        <w:pStyle w:val="SingleTxtG"/>
        <w:ind w:firstLine="567"/>
        <w:rPr>
          <w:lang w:val="fr-FR"/>
        </w:rPr>
      </w:pPr>
      <w:r w:rsidRPr="004B4D45">
        <w:rPr>
          <w:lang w:val="fr-FR"/>
        </w:rPr>
        <w:t>L</w:t>
      </w:r>
      <w:r>
        <w:rPr>
          <w:lang w:val="fr-FR"/>
        </w:rPr>
        <w:t>’article </w:t>
      </w:r>
      <w:r w:rsidRPr="004B4D45">
        <w:rPr>
          <w:lang w:val="fr-FR"/>
        </w:rPr>
        <w:t>30 de la Convention internationale pour la protection de toutes les personnes contre les disparitions forcées donne compétence au Comité des disparitions forcées pour recevoir et examiner les demandes, soumises par les proches d</w:t>
      </w:r>
      <w:r>
        <w:rPr>
          <w:lang w:val="fr-FR"/>
        </w:rPr>
        <w:t>’</w:t>
      </w:r>
      <w:r w:rsidRPr="004B4D45">
        <w:rPr>
          <w:lang w:val="fr-FR"/>
        </w:rPr>
        <w:t>une personne disparue ou leurs représentants légaux, leurs avocats ou toute personne mandatée par eux, ainsi que toute autre personne ayant un intérêt légitime, visant à chercher et retrouver d</w:t>
      </w:r>
      <w:r>
        <w:rPr>
          <w:lang w:val="fr-FR"/>
        </w:rPr>
        <w:t>’</w:t>
      </w:r>
      <w:r w:rsidRPr="004B4D45">
        <w:rPr>
          <w:lang w:val="fr-FR"/>
        </w:rPr>
        <w:t xml:space="preserve">urgence une personne disparue. Les </w:t>
      </w:r>
      <w:r w:rsidRPr="004E05F3">
        <w:rPr>
          <w:lang w:val="fr-FR"/>
        </w:rPr>
        <w:t>demandes d</w:t>
      </w:r>
      <w:r>
        <w:rPr>
          <w:lang w:val="fr-FR"/>
        </w:rPr>
        <w:t>’</w:t>
      </w:r>
      <w:r w:rsidRPr="004E05F3">
        <w:rPr>
          <w:lang w:val="fr-FR"/>
        </w:rPr>
        <w:t>action en urgence</w:t>
      </w:r>
      <w:r>
        <w:rPr>
          <w:lang w:val="fr-FR"/>
        </w:rPr>
        <w:t xml:space="preserve"> </w:t>
      </w:r>
      <w:r w:rsidRPr="004B4D45">
        <w:rPr>
          <w:lang w:val="fr-FR"/>
        </w:rPr>
        <w:t>ne sont recevables que si la disparition forcée est survenue dans un pays qui est un État partie à la Convention. La liste des États parties à la Convention est affichée sur le site http://treaties.un.org.</w:t>
      </w:r>
    </w:p>
    <w:p w:rsidR="00690D6B" w:rsidRPr="004B4D45" w:rsidRDefault="00690D6B" w:rsidP="00690D6B">
      <w:pPr>
        <w:pStyle w:val="SingleTxtG"/>
        <w:ind w:firstLine="567"/>
        <w:rPr>
          <w:lang w:val="fr-FR"/>
        </w:rPr>
      </w:pPr>
      <w:r w:rsidRPr="004B4D45">
        <w:rPr>
          <w:lang w:val="fr-FR"/>
        </w:rPr>
        <w:t>Pour être examinée par le Comité, une demande d</w:t>
      </w:r>
      <w:r>
        <w:rPr>
          <w:lang w:val="fr-FR"/>
        </w:rPr>
        <w:t>’</w:t>
      </w:r>
      <w:r w:rsidRPr="004B4D45">
        <w:rPr>
          <w:lang w:val="fr-FR"/>
        </w:rPr>
        <w:t>action en urgence doit:</w:t>
      </w:r>
    </w:p>
    <w:p w:rsidR="00690D6B" w:rsidRPr="004B4D45" w:rsidRDefault="00690D6B" w:rsidP="00690D6B">
      <w:pPr>
        <w:pStyle w:val="SingleTxtG"/>
        <w:rPr>
          <w:lang w:val="fr-FR"/>
        </w:rPr>
      </w:pPr>
      <w:r w:rsidRPr="004B4D45">
        <w:rPr>
          <w:lang w:val="fr-FR"/>
        </w:rPr>
        <w:t>1.</w:t>
      </w:r>
      <w:r w:rsidRPr="004B4D45">
        <w:rPr>
          <w:lang w:val="fr-FR"/>
        </w:rPr>
        <w:tab/>
        <w:t>Être écrite;</w:t>
      </w:r>
    </w:p>
    <w:p w:rsidR="00690D6B" w:rsidRPr="004B4D45" w:rsidRDefault="00690D6B" w:rsidP="00690D6B">
      <w:pPr>
        <w:pStyle w:val="SingleTxtG"/>
        <w:rPr>
          <w:lang w:val="fr-FR"/>
        </w:rPr>
      </w:pPr>
      <w:r w:rsidRPr="004B4D45">
        <w:rPr>
          <w:lang w:val="fr-FR"/>
        </w:rPr>
        <w:t>2.</w:t>
      </w:r>
      <w:r w:rsidRPr="004B4D45">
        <w:rPr>
          <w:lang w:val="fr-FR"/>
        </w:rPr>
        <w:tab/>
        <w:t>Ne peut pas être anonyme;</w:t>
      </w:r>
    </w:p>
    <w:p w:rsidR="00690D6B" w:rsidRPr="004B4D45" w:rsidRDefault="00690D6B" w:rsidP="00690D6B">
      <w:pPr>
        <w:pStyle w:val="SingleTxtG"/>
        <w:rPr>
          <w:lang w:val="fr-FR"/>
        </w:rPr>
      </w:pPr>
      <w:r w:rsidRPr="004B4D45">
        <w:rPr>
          <w:lang w:val="fr-FR"/>
        </w:rPr>
        <w:t>3.</w:t>
      </w:r>
      <w:r w:rsidRPr="004B4D45">
        <w:rPr>
          <w:lang w:val="fr-FR"/>
        </w:rPr>
        <w:tab/>
        <w:t>Intéresser un État partie à la Convention internationale pour la protection de toutes les personnes contre les disparitions forcées;</w:t>
      </w:r>
    </w:p>
    <w:p w:rsidR="00690D6B" w:rsidRPr="004B4D45" w:rsidRDefault="00690D6B" w:rsidP="00690D6B">
      <w:pPr>
        <w:pStyle w:val="SingleTxtG"/>
        <w:rPr>
          <w:lang w:val="fr-FR"/>
        </w:rPr>
      </w:pPr>
      <w:r w:rsidRPr="004B4D45">
        <w:rPr>
          <w:lang w:val="fr-FR"/>
        </w:rPr>
        <w:t>4.</w:t>
      </w:r>
      <w:r w:rsidRPr="004B4D45">
        <w:rPr>
          <w:lang w:val="fr-FR"/>
        </w:rPr>
        <w:tab/>
        <w:t>Concerner une allégation de disparition forcée en principe survenue trois mois au plus avant la date de la demande d</w:t>
      </w:r>
      <w:r>
        <w:rPr>
          <w:lang w:val="fr-FR"/>
        </w:rPr>
        <w:t>’</w:t>
      </w:r>
      <w:r w:rsidRPr="004B4D45">
        <w:rPr>
          <w:lang w:val="fr-FR"/>
        </w:rPr>
        <w:t>action en urgence ou concerner la victime d</w:t>
      </w:r>
      <w:r>
        <w:rPr>
          <w:lang w:val="fr-FR"/>
        </w:rPr>
        <w:t>’</w:t>
      </w:r>
      <w:r w:rsidRPr="004B4D45">
        <w:rPr>
          <w:lang w:val="fr-FR"/>
        </w:rPr>
        <w:t>un cas supposé de disparition forcée ayant été vue pour la dernière fois trois mois au plus avant la date de la demande d</w:t>
      </w:r>
      <w:r>
        <w:rPr>
          <w:lang w:val="fr-FR"/>
        </w:rPr>
        <w:t>’</w:t>
      </w:r>
      <w:r w:rsidRPr="004B4D45">
        <w:rPr>
          <w:lang w:val="fr-FR"/>
        </w:rPr>
        <w:t>action en urgence;</w:t>
      </w:r>
    </w:p>
    <w:p w:rsidR="00690D6B" w:rsidRPr="004B4D45" w:rsidRDefault="00690D6B" w:rsidP="00690D6B">
      <w:pPr>
        <w:pStyle w:val="SingleTxtG"/>
        <w:rPr>
          <w:lang w:val="fr-FR"/>
        </w:rPr>
      </w:pPr>
      <w:r w:rsidRPr="004B4D45">
        <w:rPr>
          <w:lang w:val="fr-FR"/>
        </w:rPr>
        <w:t>5.</w:t>
      </w:r>
      <w:r w:rsidRPr="004B4D45">
        <w:rPr>
          <w:lang w:val="fr-FR"/>
        </w:rPr>
        <w:tab/>
        <w:t xml:space="preserve">Être soumise </w:t>
      </w:r>
      <w:r w:rsidRPr="004E05F3">
        <w:rPr>
          <w:lang w:val="fr-FR"/>
        </w:rPr>
        <w:t>par les proches de la personne disparue, leurs représentants légaux, leurs avocats ou toute personne mandatée par eux, ainsi que toute autre personne ayant un intérêt légitime</w:t>
      </w:r>
      <w:r w:rsidRPr="004B4D45">
        <w:rPr>
          <w:lang w:val="fr-FR"/>
        </w:rPr>
        <w:t>.</w:t>
      </w:r>
    </w:p>
    <w:p w:rsidR="00690D6B" w:rsidRPr="004B4D45" w:rsidRDefault="00690D6B" w:rsidP="00690D6B">
      <w:pPr>
        <w:pStyle w:val="SingleTxtG"/>
        <w:ind w:firstLine="567"/>
        <w:rPr>
          <w:lang w:val="fr-FR"/>
        </w:rPr>
      </w:pPr>
      <w:r w:rsidRPr="004B4D45">
        <w:rPr>
          <w:lang w:val="fr-FR"/>
        </w:rPr>
        <w:t>Une demande d</w:t>
      </w:r>
      <w:r>
        <w:rPr>
          <w:lang w:val="fr-FR"/>
        </w:rPr>
        <w:t>’</w:t>
      </w:r>
      <w:r w:rsidRPr="004B4D45">
        <w:rPr>
          <w:lang w:val="fr-FR"/>
        </w:rPr>
        <w:t xml:space="preserve">action en urgence </w:t>
      </w:r>
      <w:r w:rsidRPr="004B4D45">
        <w:rPr>
          <w:b/>
          <w:lang w:val="fr-FR"/>
        </w:rPr>
        <w:t>n</w:t>
      </w:r>
      <w:r>
        <w:rPr>
          <w:b/>
          <w:lang w:val="fr-FR"/>
        </w:rPr>
        <w:t>’</w:t>
      </w:r>
      <w:r w:rsidRPr="004B4D45">
        <w:rPr>
          <w:b/>
          <w:lang w:val="fr-FR"/>
        </w:rPr>
        <w:t xml:space="preserve">est </w:t>
      </w:r>
      <w:r w:rsidRPr="004B4D45">
        <w:rPr>
          <w:lang w:val="fr-FR"/>
        </w:rPr>
        <w:t xml:space="preserve">en principe </w:t>
      </w:r>
      <w:r w:rsidRPr="004B4D45">
        <w:rPr>
          <w:b/>
          <w:lang w:val="fr-FR"/>
        </w:rPr>
        <w:t xml:space="preserve">pas </w:t>
      </w:r>
      <w:r w:rsidRPr="004B4D45">
        <w:rPr>
          <w:lang w:val="fr-FR"/>
        </w:rPr>
        <w:t>examinée par le Comité:</w:t>
      </w:r>
    </w:p>
    <w:p w:rsidR="00690D6B" w:rsidRPr="004B4D45" w:rsidRDefault="00690D6B" w:rsidP="00690D6B">
      <w:pPr>
        <w:pStyle w:val="SingleTxtG"/>
        <w:rPr>
          <w:lang w:val="fr-FR"/>
        </w:rPr>
      </w:pPr>
      <w:r w:rsidRPr="004B4D45">
        <w:rPr>
          <w:lang w:val="fr-FR"/>
        </w:rPr>
        <w:t>1.</w:t>
      </w:r>
      <w:r w:rsidRPr="004B4D45">
        <w:rPr>
          <w:lang w:val="fr-FR"/>
        </w:rPr>
        <w:tab/>
        <w:t>Si elle n</w:t>
      </w:r>
      <w:r>
        <w:rPr>
          <w:lang w:val="fr-FR"/>
        </w:rPr>
        <w:t>’</w:t>
      </w:r>
      <w:r w:rsidRPr="004B4D45">
        <w:rPr>
          <w:lang w:val="fr-FR"/>
        </w:rPr>
        <w:t xml:space="preserve">a pas été </w:t>
      </w:r>
      <w:r w:rsidRPr="004E05F3">
        <w:rPr>
          <w:lang w:val="fr-FR"/>
        </w:rPr>
        <w:t>dûment présentée aux organes compétents de l</w:t>
      </w:r>
      <w:r>
        <w:rPr>
          <w:lang w:val="fr-FR"/>
        </w:rPr>
        <w:t>’</w:t>
      </w:r>
      <w:r w:rsidRPr="004E05F3">
        <w:rPr>
          <w:lang w:val="fr-FR"/>
        </w:rPr>
        <w:t>État partie concerné, tels que les autorités habilitées à procéder à des investigations, quand une telle possibilité existe</w:t>
      </w:r>
      <w:r>
        <w:rPr>
          <w:lang w:val="fr-FR"/>
        </w:rPr>
        <w:t>;</w:t>
      </w:r>
    </w:p>
    <w:p w:rsidR="00690D6B" w:rsidRPr="004B4D45" w:rsidRDefault="00690D6B" w:rsidP="00690D6B">
      <w:pPr>
        <w:pStyle w:val="SingleTxtG"/>
        <w:rPr>
          <w:lang w:val="fr-FR"/>
        </w:rPr>
      </w:pPr>
      <w:r w:rsidRPr="004B4D45">
        <w:rPr>
          <w:lang w:val="fr-FR"/>
        </w:rPr>
        <w:t>2.</w:t>
      </w:r>
      <w:r w:rsidRPr="004B4D45">
        <w:rPr>
          <w:lang w:val="fr-FR"/>
        </w:rPr>
        <w:tab/>
        <w:t xml:space="preserve">Si la même affaire est </w:t>
      </w:r>
      <w:r w:rsidRPr="004E05F3">
        <w:rPr>
          <w:lang w:val="fr-FR"/>
        </w:rPr>
        <w:t>en cours d</w:t>
      </w:r>
      <w:r>
        <w:rPr>
          <w:lang w:val="fr-FR"/>
        </w:rPr>
        <w:t>’</w:t>
      </w:r>
      <w:r w:rsidRPr="004E05F3">
        <w:rPr>
          <w:lang w:val="fr-FR"/>
        </w:rPr>
        <w:t>examen devant une autre instance internationale d</w:t>
      </w:r>
      <w:r>
        <w:rPr>
          <w:lang w:val="fr-FR"/>
        </w:rPr>
        <w:t>’</w:t>
      </w:r>
      <w:r w:rsidRPr="004E05F3">
        <w:rPr>
          <w:lang w:val="fr-FR"/>
        </w:rPr>
        <w:t>enquête ou de règlement de même nature</w:t>
      </w:r>
      <w:r w:rsidRPr="004B4D45">
        <w:rPr>
          <w:lang w:val="fr-FR"/>
        </w:rPr>
        <w:t>, en particulier le Groupe de travail sur les disparitions forcées ou involontaires;</w:t>
      </w:r>
    </w:p>
    <w:p w:rsidR="00690D6B" w:rsidRPr="004B4D45" w:rsidRDefault="00690D6B" w:rsidP="00690D6B">
      <w:pPr>
        <w:pStyle w:val="SingleTxtG"/>
        <w:rPr>
          <w:lang w:val="fr-FR"/>
        </w:rPr>
      </w:pPr>
      <w:r w:rsidRPr="004B4D45">
        <w:rPr>
          <w:lang w:val="fr-FR"/>
        </w:rPr>
        <w:t>3.</w:t>
      </w:r>
      <w:r w:rsidRPr="004B4D45">
        <w:rPr>
          <w:lang w:val="fr-FR"/>
        </w:rPr>
        <w:tab/>
        <w:t>Si elle se réfère à une disparition forcée qui se serait produite avant que l</w:t>
      </w:r>
      <w:r>
        <w:rPr>
          <w:lang w:val="fr-FR"/>
        </w:rPr>
        <w:t>’</w:t>
      </w:r>
      <w:r w:rsidRPr="004B4D45">
        <w:rPr>
          <w:lang w:val="fr-FR"/>
        </w:rPr>
        <w:t>État concerné ne devienne partie à la Convention;</w:t>
      </w:r>
    </w:p>
    <w:p w:rsidR="00690D6B" w:rsidRPr="004B4D45" w:rsidRDefault="00690D6B" w:rsidP="00690D6B">
      <w:pPr>
        <w:pStyle w:val="SingleTxtG"/>
        <w:rPr>
          <w:lang w:val="fr-FR"/>
        </w:rPr>
      </w:pPr>
      <w:r w:rsidRPr="004B4D45">
        <w:rPr>
          <w:lang w:val="fr-FR"/>
        </w:rPr>
        <w:t>4.</w:t>
      </w:r>
      <w:r w:rsidRPr="004B4D45">
        <w:rPr>
          <w:lang w:val="fr-FR"/>
        </w:rPr>
        <w:tab/>
        <w:t>Si la disparition forcée s</w:t>
      </w:r>
      <w:r>
        <w:rPr>
          <w:lang w:val="fr-FR"/>
        </w:rPr>
        <w:t>’</w:t>
      </w:r>
      <w:r w:rsidRPr="004B4D45">
        <w:rPr>
          <w:lang w:val="fr-FR"/>
        </w:rPr>
        <w:t>est produite plus de trois mois avant que la demande ne soit transmise au Comité.</w:t>
      </w:r>
    </w:p>
    <w:p w:rsidR="00690D6B" w:rsidRPr="004B4D45" w:rsidRDefault="00690D6B" w:rsidP="00690D6B">
      <w:pPr>
        <w:pStyle w:val="SingleTxtG"/>
        <w:ind w:firstLine="567"/>
        <w:rPr>
          <w:lang w:val="fr-FR"/>
        </w:rPr>
      </w:pPr>
      <w:r w:rsidRPr="004E05F3">
        <w:rPr>
          <w:i/>
          <w:lang w:val="fr-FR"/>
        </w:rPr>
        <w:t>Si vous voulez soumettre une demande d</w:t>
      </w:r>
      <w:r>
        <w:rPr>
          <w:i/>
          <w:lang w:val="fr-FR"/>
        </w:rPr>
        <w:t>’</w:t>
      </w:r>
      <w:r w:rsidRPr="004E05F3">
        <w:rPr>
          <w:i/>
          <w:lang w:val="fr-FR"/>
        </w:rPr>
        <w:t>action en urgence, veuillez suivre les directives données plus bas d</w:t>
      </w:r>
      <w:r>
        <w:rPr>
          <w:i/>
          <w:lang w:val="fr-FR"/>
        </w:rPr>
        <w:t>’</w:t>
      </w:r>
      <w:r w:rsidRPr="004E05F3">
        <w:rPr>
          <w:i/>
          <w:lang w:val="fr-FR"/>
        </w:rPr>
        <w:t>aussi près que possible. En outre, veuillez soumettre toute information utile qui vous serait communiquée après la soumission de la communication.</w:t>
      </w:r>
      <w:r w:rsidRPr="004E05F3">
        <w:rPr>
          <w:lang w:val="fr-FR"/>
        </w:rPr>
        <w:t xml:space="preserve"> </w:t>
      </w:r>
    </w:p>
    <w:p w:rsidR="00690D6B" w:rsidRPr="004B4D45" w:rsidRDefault="00690D6B" w:rsidP="00690D6B">
      <w:pPr>
        <w:pStyle w:val="SingleTxtG"/>
        <w:keepLines/>
        <w:ind w:firstLine="567"/>
        <w:rPr>
          <w:lang w:val="fr-FR"/>
        </w:rPr>
      </w:pPr>
      <w:r w:rsidRPr="004B4D45">
        <w:rPr>
          <w:lang w:val="fr-FR"/>
        </w:rPr>
        <w:t>On trouvera des compléments d</w:t>
      </w:r>
      <w:r>
        <w:rPr>
          <w:lang w:val="fr-FR"/>
        </w:rPr>
        <w:t>’</w:t>
      </w:r>
      <w:r w:rsidRPr="004B4D45">
        <w:rPr>
          <w:lang w:val="fr-FR"/>
        </w:rPr>
        <w:t>information sur la Convention internationale pour la protection de toutes les personnes contre les disparitions forcées, ainsi que sur le règlement intérieur du Comité, à l</w:t>
      </w:r>
      <w:r>
        <w:rPr>
          <w:lang w:val="fr-FR"/>
        </w:rPr>
        <w:t>’</w:t>
      </w:r>
      <w:r w:rsidRPr="004B4D45">
        <w:rPr>
          <w:lang w:val="fr-FR"/>
        </w:rPr>
        <w:t>adresse suivante</w:t>
      </w:r>
      <w:r>
        <w:rPr>
          <w:lang w:val="fr-FR"/>
        </w:rPr>
        <w:t>:</w:t>
      </w:r>
      <w:r w:rsidRPr="004B4D45">
        <w:rPr>
          <w:lang w:val="fr-FR"/>
        </w:rPr>
        <w:t xml:space="preserve"> http://www.ohchr.org/EN/HRBodies/CED/Pages/</w:t>
      </w:r>
      <w:r w:rsidR="000207EC">
        <w:rPr>
          <w:lang w:val="fr-FR"/>
        </w:rPr>
        <w:t xml:space="preserve"> </w:t>
      </w:r>
      <w:proofErr w:type="spellStart"/>
      <w:r w:rsidRPr="004B4D45">
        <w:rPr>
          <w:lang w:val="fr-FR"/>
        </w:rPr>
        <w:t>CEDIndex.asp.</w:t>
      </w:r>
      <w:proofErr w:type="spellEnd"/>
    </w:p>
    <w:p w:rsidR="00690D6B" w:rsidRPr="004B4D45" w:rsidRDefault="00690D6B" w:rsidP="00690D6B">
      <w:pPr>
        <w:pStyle w:val="SingleTxtG"/>
        <w:ind w:firstLine="567"/>
        <w:rPr>
          <w:lang w:val="fr-FR"/>
        </w:rPr>
      </w:pPr>
      <w:r w:rsidRPr="004B4D45">
        <w:rPr>
          <w:lang w:val="fr-FR"/>
        </w:rPr>
        <w:t>Il est recommandé à l</w:t>
      </w:r>
      <w:r>
        <w:rPr>
          <w:lang w:val="fr-FR"/>
        </w:rPr>
        <w:t>’</w:t>
      </w:r>
      <w:r w:rsidRPr="004B4D45">
        <w:rPr>
          <w:lang w:val="fr-FR"/>
        </w:rPr>
        <w:t>auteur ou aux auteurs d</w:t>
      </w:r>
      <w:r>
        <w:rPr>
          <w:lang w:val="fr-FR"/>
        </w:rPr>
        <w:t>’</w:t>
      </w:r>
      <w:r w:rsidRPr="004B4D45">
        <w:rPr>
          <w:lang w:val="fr-FR"/>
        </w:rPr>
        <w:t>une demande d</w:t>
      </w:r>
      <w:r>
        <w:rPr>
          <w:lang w:val="fr-FR"/>
        </w:rPr>
        <w:t>’</w:t>
      </w:r>
      <w:r w:rsidRPr="004B4D45">
        <w:rPr>
          <w:lang w:val="fr-FR"/>
        </w:rPr>
        <w:t>action en urgence:</w:t>
      </w:r>
    </w:p>
    <w:p w:rsidR="00690D6B" w:rsidRPr="004B4D45" w:rsidRDefault="00690D6B" w:rsidP="00690D6B">
      <w:pPr>
        <w:pStyle w:val="Bullet1G"/>
        <w:rPr>
          <w:lang w:val="fr-FR"/>
        </w:rPr>
      </w:pPr>
      <w:r w:rsidRPr="004B4D45">
        <w:rPr>
          <w:lang w:val="fr-FR"/>
        </w:rPr>
        <w:t>D</w:t>
      </w:r>
      <w:r>
        <w:rPr>
          <w:lang w:val="fr-FR"/>
        </w:rPr>
        <w:t>’</w:t>
      </w:r>
      <w:r w:rsidRPr="004B4D45">
        <w:rPr>
          <w:lang w:val="fr-FR"/>
        </w:rPr>
        <w:t>utiliser le formulaire type qui figure dans les pages ci-après;</w:t>
      </w:r>
    </w:p>
    <w:p w:rsidR="00690D6B" w:rsidRPr="004B4D45" w:rsidRDefault="00690D6B" w:rsidP="00690D6B">
      <w:pPr>
        <w:pStyle w:val="Bullet1G"/>
        <w:rPr>
          <w:lang w:val="fr-FR"/>
        </w:rPr>
      </w:pPr>
      <w:r w:rsidRPr="004B4D45">
        <w:rPr>
          <w:lang w:val="fr-FR"/>
        </w:rPr>
        <w:t>De dactylographier leur demande ou d</w:t>
      </w:r>
      <w:r>
        <w:rPr>
          <w:lang w:val="fr-FR"/>
        </w:rPr>
        <w:t>’</w:t>
      </w:r>
      <w:r w:rsidRPr="004B4D45">
        <w:rPr>
          <w:lang w:val="fr-FR"/>
        </w:rPr>
        <w:t>écrire en lettres majuscules;</w:t>
      </w:r>
    </w:p>
    <w:p w:rsidR="00690D6B" w:rsidRPr="004B4D45" w:rsidRDefault="00690D6B" w:rsidP="00690D6B">
      <w:pPr>
        <w:pStyle w:val="Bullet1G"/>
        <w:rPr>
          <w:lang w:val="fr-FR"/>
        </w:rPr>
      </w:pPr>
      <w:r w:rsidRPr="004B4D45">
        <w:rPr>
          <w:lang w:val="fr-FR"/>
        </w:rPr>
        <w:t>D</w:t>
      </w:r>
      <w:r>
        <w:rPr>
          <w:lang w:val="fr-FR"/>
        </w:rPr>
        <w:t>’</w:t>
      </w:r>
      <w:r w:rsidRPr="004B4D45">
        <w:rPr>
          <w:lang w:val="fr-FR"/>
        </w:rPr>
        <w:t>indiquer le nom complet des institutions (forces de sécurité, organes gouvernementaux ou autres) et de ne pas utiliser d</w:t>
      </w:r>
      <w:r>
        <w:rPr>
          <w:lang w:val="fr-FR"/>
        </w:rPr>
        <w:t>’</w:t>
      </w:r>
      <w:r w:rsidRPr="004B4D45">
        <w:rPr>
          <w:lang w:val="fr-FR"/>
        </w:rPr>
        <w:t>abréviations;</w:t>
      </w:r>
    </w:p>
    <w:p w:rsidR="00690D6B" w:rsidRPr="004B4D45" w:rsidRDefault="00690D6B" w:rsidP="00690D6B">
      <w:pPr>
        <w:pStyle w:val="Bullet1G"/>
        <w:rPr>
          <w:lang w:val="fr-FR"/>
        </w:rPr>
      </w:pPr>
      <w:r w:rsidRPr="004B4D45">
        <w:rPr>
          <w:lang w:val="fr-FR"/>
        </w:rPr>
        <w:t>De décrire les faits de manière claire et concise, en ne donnant que les détails utiles;</w:t>
      </w:r>
    </w:p>
    <w:p w:rsidR="00690D6B" w:rsidRPr="004B4D45" w:rsidRDefault="00690D6B" w:rsidP="00690D6B">
      <w:pPr>
        <w:pStyle w:val="Bullet1G"/>
        <w:rPr>
          <w:lang w:val="fr-FR"/>
        </w:rPr>
      </w:pPr>
      <w:r w:rsidRPr="004B4D45">
        <w:rPr>
          <w:lang w:val="fr-FR"/>
        </w:rPr>
        <w:t>De limiter la longueur de la demande d</w:t>
      </w:r>
      <w:r>
        <w:rPr>
          <w:lang w:val="fr-FR"/>
        </w:rPr>
        <w:t>’action en urgence à 5 </w:t>
      </w:r>
      <w:r w:rsidRPr="004B4D45">
        <w:rPr>
          <w:lang w:val="fr-FR"/>
        </w:rPr>
        <w:t>pages (hors annexes).</w:t>
      </w:r>
    </w:p>
    <w:p w:rsidR="00690D6B" w:rsidRPr="004B4D45" w:rsidRDefault="00690D6B" w:rsidP="00690D6B">
      <w:pPr>
        <w:pStyle w:val="SingleTxtG"/>
        <w:ind w:firstLine="567"/>
        <w:rPr>
          <w:b/>
          <w:lang w:val="fr-FR"/>
        </w:rPr>
      </w:pPr>
      <w:r w:rsidRPr="004B4D45">
        <w:rPr>
          <w:b/>
          <w:lang w:val="fr-FR"/>
        </w:rPr>
        <w:t>Les communications peuvent être soumises dans toutes les langues officielles de l</w:t>
      </w:r>
      <w:r>
        <w:rPr>
          <w:b/>
          <w:lang w:val="fr-FR"/>
        </w:rPr>
        <w:t>’</w:t>
      </w:r>
      <w:r w:rsidRPr="004B4D45">
        <w:rPr>
          <w:b/>
          <w:lang w:val="fr-FR"/>
        </w:rPr>
        <w:t>ONU (anglais, arabe, chinois, espagnol, français et russe). Les annexes peuvent être soumises dans n</w:t>
      </w:r>
      <w:r>
        <w:rPr>
          <w:b/>
          <w:lang w:val="fr-FR"/>
        </w:rPr>
        <w:t>’</w:t>
      </w:r>
      <w:r w:rsidRPr="004B4D45">
        <w:rPr>
          <w:b/>
          <w:lang w:val="fr-FR"/>
        </w:rPr>
        <w:t>importe quelle langue, de préférence accompagnées d</w:t>
      </w:r>
      <w:r>
        <w:rPr>
          <w:b/>
          <w:lang w:val="fr-FR"/>
        </w:rPr>
        <w:t>’</w:t>
      </w:r>
      <w:r w:rsidRPr="004B4D45">
        <w:rPr>
          <w:b/>
          <w:lang w:val="fr-FR"/>
        </w:rPr>
        <w:t>un bref résumé ou d</w:t>
      </w:r>
      <w:r>
        <w:rPr>
          <w:b/>
          <w:lang w:val="fr-FR"/>
        </w:rPr>
        <w:t>’</w:t>
      </w:r>
      <w:r w:rsidRPr="004B4D45">
        <w:rPr>
          <w:b/>
          <w:lang w:val="fr-FR"/>
        </w:rPr>
        <w:t>une description générale de la teneur du texte dans une des langues officielles de l</w:t>
      </w:r>
      <w:r>
        <w:rPr>
          <w:b/>
          <w:lang w:val="fr-FR"/>
        </w:rPr>
        <w:t>’</w:t>
      </w:r>
      <w:r w:rsidRPr="004B4D45">
        <w:rPr>
          <w:b/>
          <w:lang w:val="fr-FR"/>
        </w:rPr>
        <w:t>ONU.</w:t>
      </w:r>
    </w:p>
    <w:p w:rsidR="00690D6B" w:rsidRPr="004B4D45" w:rsidRDefault="00690D6B" w:rsidP="00690D6B">
      <w:pPr>
        <w:pStyle w:val="SingleTxtG"/>
        <w:ind w:firstLine="567"/>
        <w:rPr>
          <w:lang w:val="fr-FR"/>
        </w:rPr>
      </w:pPr>
      <w:r w:rsidRPr="004B4D45">
        <w:rPr>
          <w:lang w:val="fr-FR"/>
        </w:rPr>
        <w:t>Les demandes d</w:t>
      </w:r>
      <w:r>
        <w:rPr>
          <w:lang w:val="fr-FR"/>
        </w:rPr>
        <w:t>’</w:t>
      </w:r>
      <w:r w:rsidRPr="004B4D45">
        <w:rPr>
          <w:lang w:val="fr-FR"/>
        </w:rPr>
        <w:t>action en urgence sont à adresser au:</w:t>
      </w:r>
    </w:p>
    <w:p w:rsidR="00690D6B" w:rsidRPr="004B4D45" w:rsidRDefault="00690D6B" w:rsidP="00690D6B">
      <w:pPr>
        <w:pStyle w:val="SingleTxtG"/>
        <w:ind w:left="1701"/>
        <w:jc w:val="left"/>
        <w:rPr>
          <w:lang w:val="fr-FR"/>
        </w:rPr>
      </w:pPr>
      <w:r w:rsidRPr="004B4D45">
        <w:rPr>
          <w:b/>
          <w:lang w:val="fr-FR"/>
        </w:rPr>
        <w:t>Comité des disparitions forcées</w:t>
      </w:r>
      <w:r w:rsidRPr="004B4D45">
        <w:rPr>
          <w:b/>
          <w:lang w:val="fr-FR"/>
        </w:rPr>
        <w:br/>
      </w:r>
      <w:r w:rsidRPr="004B4D45">
        <w:rPr>
          <w:lang w:val="fr-FR"/>
        </w:rPr>
        <w:t>Division des traités relatifs aux droits de l</w:t>
      </w:r>
      <w:r>
        <w:rPr>
          <w:lang w:val="fr-FR"/>
        </w:rPr>
        <w:t>’</w:t>
      </w:r>
      <w:r w:rsidRPr="004B4D45">
        <w:rPr>
          <w:lang w:val="fr-FR"/>
        </w:rPr>
        <w:t>homme</w:t>
      </w:r>
      <w:r w:rsidRPr="004B4D45">
        <w:rPr>
          <w:lang w:val="fr-FR"/>
        </w:rPr>
        <w:br/>
      </w:r>
      <w:proofErr w:type="spellStart"/>
      <w:r w:rsidRPr="004B4D45">
        <w:rPr>
          <w:lang w:val="fr-FR"/>
        </w:rPr>
        <w:t>Haut-Commissariat</w:t>
      </w:r>
      <w:proofErr w:type="spellEnd"/>
      <w:r w:rsidRPr="004B4D45">
        <w:rPr>
          <w:lang w:val="fr-FR"/>
        </w:rPr>
        <w:t xml:space="preserve"> des Nations Unies aux droits de l</w:t>
      </w:r>
      <w:r>
        <w:rPr>
          <w:lang w:val="fr-FR"/>
        </w:rPr>
        <w:t>’</w:t>
      </w:r>
      <w:r w:rsidRPr="004B4D45">
        <w:rPr>
          <w:lang w:val="fr-FR"/>
        </w:rPr>
        <w:t>homme (HCDH)</w:t>
      </w:r>
      <w:r w:rsidRPr="004B4D45">
        <w:rPr>
          <w:lang w:val="fr-FR"/>
        </w:rPr>
        <w:br/>
        <w:t>Office des Nations Unies à Genève</w:t>
      </w:r>
      <w:r w:rsidRPr="004B4D45">
        <w:rPr>
          <w:lang w:val="fr-FR"/>
        </w:rPr>
        <w:br/>
        <w:t>1211 Genève 10, Suisse</w:t>
      </w:r>
      <w:r w:rsidRPr="004B4D45">
        <w:rPr>
          <w:lang w:val="fr-FR"/>
        </w:rPr>
        <w:br/>
        <w:t>Télécopie: +41 22 917 90 08</w:t>
      </w:r>
      <w:r w:rsidRPr="004B4D45">
        <w:rPr>
          <w:lang w:val="fr-FR"/>
        </w:rPr>
        <w:br/>
        <w:t>Courriel: ced@ohchr.org</w:t>
      </w:r>
    </w:p>
    <w:p w:rsidR="00690D6B" w:rsidRPr="004B4D45" w:rsidRDefault="00690D6B" w:rsidP="00690D6B">
      <w:pPr>
        <w:pStyle w:val="H1G"/>
        <w:rPr>
          <w:lang w:val="fr-FR"/>
        </w:rPr>
      </w:pPr>
      <w:r w:rsidRPr="004B4D45">
        <w:rPr>
          <w:lang w:val="fr-FR"/>
        </w:rPr>
        <w:tab/>
      </w:r>
      <w:bookmarkStart w:id="82" w:name="_Toc326162672"/>
      <w:bookmarkStart w:id="83" w:name="_Toc326220787"/>
      <w:r w:rsidRPr="004B4D45">
        <w:rPr>
          <w:lang w:val="fr-FR"/>
        </w:rPr>
        <w:t>B.</w:t>
      </w:r>
      <w:r w:rsidRPr="004B4D45">
        <w:rPr>
          <w:lang w:val="fr-FR"/>
        </w:rPr>
        <w:tab/>
        <w:t>Formulaire type pour les demandes d</w:t>
      </w:r>
      <w:r>
        <w:rPr>
          <w:lang w:val="fr-FR"/>
        </w:rPr>
        <w:t>’</w:t>
      </w:r>
      <w:r w:rsidRPr="004B4D45">
        <w:rPr>
          <w:lang w:val="fr-FR"/>
        </w:rPr>
        <w:t>action en urgence</w:t>
      </w:r>
      <w:bookmarkEnd w:id="82"/>
      <w:bookmarkEnd w:id="83"/>
    </w:p>
    <w:p w:rsidR="00690D6B" w:rsidRPr="004B4D45" w:rsidRDefault="00690D6B" w:rsidP="00690D6B">
      <w:pPr>
        <w:pStyle w:val="SingleTxtG"/>
        <w:ind w:firstLine="567"/>
        <w:rPr>
          <w:lang w:val="fr-FR"/>
        </w:rPr>
      </w:pPr>
      <w:r w:rsidRPr="004B4D45">
        <w:rPr>
          <w:lang w:val="fr-FR"/>
        </w:rPr>
        <w:t>Le présent formulaire contient des directives à l</w:t>
      </w:r>
      <w:r>
        <w:rPr>
          <w:lang w:val="fr-FR"/>
        </w:rPr>
        <w:t>’</w:t>
      </w:r>
      <w:r w:rsidRPr="004B4D45">
        <w:rPr>
          <w:lang w:val="fr-FR"/>
        </w:rPr>
        <w:t>intention des personnes qui souhaitent soumettre une demande d</w:t>
      </w:r>
      <w:r>
        <w:rPr>
          <w:lang w:val="fr-FR"/>
        </w:rPr>
        <w:t>’</w:t>
      </w:r>
      <w:r w:rsidRPr="004B4D45">
        <w:rPr>
          <w:lang w:val="fr-FR"/>
        </w:rPr>
        <w:t>action en urgence au Comité des disparitions forcées au titre de l</w:t>
      </w:r>
      <w:r>
        <w:rPr>
          <w:lang w:val="fr-FR"/>
        </w:rPr>
        <w:t>’article </w:t>
      </w:r>
      <w:r w:rsidRPr="004B4D45">
        <w:rPr>
          <w:lang w:val="fr-FR"/>
        </w:rPr>
        <w:t>30 de la Convention internationale pour la protection de toutes les personnes contre les disparitions forcées. Veuillez donner des renseignements utiles et pertinents en réponse aux questions ci-après. Votre demande d</w:t>
      </w:r>
      <w:r>
        <w:rPr>
          <w:lang w:val="fr-FR"/>
        </w:rPr>
        <w:t>’</w:t>
      </w:r>
      <w:r w:rsidRPr="004B4D45">
        <w:rPr>
          <w:lang w:val="fr-FR"/>
        </w:rPr>
        <w:t>action en</w:t>
      </w:r>
      <w:r>
        <w:rPr>
          <w:lang w:val="fr-FR"/>
        </w:rPr>
        <w:t xml:space="preserve"> urgence ne doit pas dépasser 5 </w:t>
      </w:r>
      <w:r w:rsidRPr="004B4D45">
        <w:rPr>
          <w:lang w:val="fr-FR"/>
        </w:rPr>
        <w:t>pages (hors annexes).</w:t>
      </w:r>
    </w:p>
    <w:p w:rsidR="00690D6B" w:rsidRPr="004B4D45" w:rsidRDefault="00690D6B" w:rsidP="00690D6B">
      <w:pPr>
        <w:pStyle w:val="SingleTxtG"/>
        <w:ind w:firstLine="567"/>
        <w:rPr>
          <w:b/>
          <w:lang w:val="fr-FR"/>
        </w:rPr>
      </w:pPr>
      <w:r w:rsidRPr="004B4D45">
        <w:rPr>
          <w:b/>
          <w:lang w:val="fr-FR"/>
        </w:rPr>
        <w:t>Veuillez noter que tous les renseignements obligatoires concernant la personne disparue, sans lesquels la demande d</w:t>
      </w:r>
      <w:r>
        <w:rPr>
          <w:b/>
          <w:lang w:val="fr-FR"/>
        </w:rPr>
        <w:t>’</w:t>
      </w:r>
      <w:r w:rsidRPr="004B4D45">
        <w:rPr>
          <w:b/>
          <w:lang w:val="fr-FR"/>
        </w:rPr>
        <w:t>action en urgence ne peut être traitée, sont signalés en gras et doivent être communiqués.</w:t>
      </w:r>
    </w:p>
    <w:p w:rsidR="00690D6B" w:rsidRPr="004B4D45" w:rsidRDefault="00690D6B" w:rsidP="00690D6B">
      <w:pPr>
        <w:pStyle w:val="SingleTxtG"/>
        <w:ind w:firstLine="567"/>
        <w:rPr>
          <w:b/>
          <w:lang w:val="fr-FR"/>
        </w:rPr>
      </w:pPr>
      <w:r w:rsidRPr="004B4D45">
        <w:rPr>
          <w:b/>
          <w:lang w:val="fr-FR"/>
        </w:rPr>
        <w:t>Veuillez noter que vous devez être autorisé à soumettre la présente demande au Comité des disparitions forcées par les proches de la personne disparue, leurs représentants légaux, leurs avocats ou toute autre personne ayant un intérêt légitime dans l</w:t>
      </w:r>
      <w:r>
        <w:rPr>
          <w:b/>
          <w:lang w:val="fr-FR"/>
        </w:rPr>
        <w:t>’</w:t>
      </w:r>
      <w:r w:rsidRPr="004B4D45">
        <w:rPr>
          <w:b/>
          <w:lang w:val="fr-FR"/>
        </w:rPr>
        <w:t>affaire.</w:t>
      </w:r>
    </w:p>
    <w:p w:rsidR="00690D6B" w:rsidRPr="004B4D45" w:rsidRDefault="00690D6B" w:rsidP="00690D6B">
      <w:pPr>
        <w:pStyle w:val="SingleTxtG"/>
        <w:ind w:firstLine="567"/>
        <w:rPr>
          <w:lang w:val="fr-FR"/>
        </w:rPr>
      </w:pPr>
      <w:r w:rsidRPr="004B4D45">
        <w:rPr>
          <w:lang w:val="fr-FR"/>
        </w:rPr>
        <w:t>Tous les autres renseignements sont facultatifs mais leur communication peut multiplier les chances de retrouver la victime.</w:t>
      </w:r>
    </w:p>
    <w:p w:rsidR="00690D6B" w:rsidRPr="004B4D45" w:rsidRDefault="00690D6B" w:rsidP="00690D6B">
      <w:pPr>
        <w:pStyle w:val="H23G"/>
        <w:rPr>
          <w:lang w:val="fr-FR"/>
        </w:rPr>
      </w:pPr>
      <w:r w:rsidRPr="004B4D45">
        <w:rPr>
          <w:lang w:val="fr-FR"/>
        </w:rPr>
        <w:tab/>
      </w:r>
      <w:bookmarkStart w:id="84" w:name="_Toc326162673"/>
      <w:bookmarkStart w:id="85" w:name="_Toc326220788"/>
      <w:r w:rsidRPr="004B4D45">
        <w:rPr>
          <w:lang w:val="fr-FR"/>
        </w:rPr>
        <w:t>1.</w:t>
      </w:r>
      <w:r w:rsidRPr="004B4D45">
        <w:rPr>
          <w:lang w:val="fr-FR"/>
        </w:rPr>
        <w:tab/>
      </w:r>
      <w:bookmarkEnd w:id="84"/>
      <w:bookmarkEnd w:id="85"/>
      <w:r w:rsidRPr="004B4D45">
        <w:rPr>
          <w:lang w:val="fr-FR"/>
        </w:rPr>
        <w:t>Informations sur l</w:t>
      </w:r>
      <w:r>
        <w:rPr>
          <w:lang w:val="fr-FR"/>
        </w:rPr>
        <w:t>’</w:t>
      </w:r>
      <w:r w:rsidRPr="004B4D45">
        <w:rPr>
          <w:lang w:val="fr-FR"/>
        </w:rPr>
        <w:t>État partie concerné</w:t>
      </w:r>
    </w:p>
    <w:p w:rsidR="00690D6B" w:rsidRPr="004B4D45" w:rsidRDefault="00690D6B" w:rsidP="00690D6B">
      <w:pPr>
        <w:pStyle w:val="Bullet1G"/>
        <w:rPr>
          <w:lang w:val="fr-FR"/>
        </w:rPr>
      </w:pPr>
      <w:r w:rsidRPr="004B4D45">
        <w:rPr>
          <w:lang w:val="fr-FR"/>
        </w:rPr>
        <w:t>Nom de l</w:t>
      </w:r>
      <w:r>
        <w:rPr>
          <w:lang w:val="fr-FR"/>
        </w:rPr>
        <w:t>’</w:t>
      </w:r>
      <w:r w:rsidRPr="004B4D45">
        <w:rPr>
          <w:lang w:val="fr-FR"/>
        </w:rPr>
        <w:t>État présumé responsable des disparitions forcées. L</w:t>
      </w:r>
      <w:r>
        <w:rPr>
          <w:lang w:val="fr-FR"/>
        </w:rPr>
        <w:t>’</w:t>
      </w:r>
      <w:r w:rsidRPr="004B4D45">
        <w:rPr>
          <w:lang w:val="fr-FR"/>
        </w:rPr>
        <w:t>État en question doit être partie à la Convention internationale pour la protection de toutes les personnes contre les disparitions forcées.</w:t>
      </w:r>
    </w:p>
    <w:p w:rsidR="00690D6B" w:rsidRPr="004B4D45" w:rsidRDefault="00690D6B" w:rsidP="00690D6B">
      <w:pPr>
        <w:pStyle w:val="SingleTxtG"/>
        <w:tabs>
          <w:tab w:val="left" w:leader="underscore" w:pos="8505"/>
        </w:tabs>
        <w:ind w:firstLine="567"/>
        <w:rPr>
          <w:lang w:val="fr-FR"/>
        </w:rPr>
      </w:pPr>
      <w:r>
        <w:rPr>
          <w:lang w:val="fr-FR"/>
        </w:rPr>
        <w:tab/>
      </w:r>
    </w:p>
    <w:p w:rsidR="00690D6B" w:rsidRPr="004B4D45" w:rsidRDefault="00690D6B" w:rsidP="00690D6B">
      <w:pPr>
        <w:pStyle w:val="H23G"/>
        <w:rPr>
          <w:lang w:val="fr-FR"/>
        </w:rPr>
      </w:pPr>
      <w:r w:rsidRPr="004B4D45">
        <w:rPr>
          <w:lang w:val="fr-FR"/>
        </w:rPr>
        <w:tab/>
      </w:r>
      <w:bookmarkStart w:id="86" w:name="_Toc326162674"/>
      <w:bookmarkStart w:id="87" w:name="_Toc326220789"/>
      <w:r w:rsidRPr="004B4D45">
        <w:rPr>
          <w:lang w:val="fr-FR"/>
        </w:rPr>
        <w:t>2.</w:t>
      </w:r>
      <w:r w:rsidRPr="004B4D45">
        <w:rPr>
          <w:lang w:val="fr-FR"/>
        </w:rPr>
        <w:tab/>
        <w:t>Informations concernant la personne disparue</w:t>
      </w:r>
      <w:bookmarkEnd w:id="86"/>
      <w:bookmarkEnd w:id="87"/>
    </w:p>
    <w:p w:rsidR="00690D6B" w:rsidRPr="004B4D45" w:rsidRDefault="00690D6B" w:rsidP="00690D6B">
      <w:pPr>
        <w:pStyle w:val="SingleTxtG"/>
        <w:tabs>
          <w:tab w:val="left" w:leader="underscore" w:pos="8505"/>
        </w:tabs>
        <w:rPr>
          <w:lang w:val="fr-FR"/>
        </w:rPr>
      </w:pPr>
      <w:r>
        <w:rPr>
          <w:lang w:val="fr-FR"/>
        </w:rPr>
        <w:t xml:space="preserve">Nom </w:t>
      </w:r>
      <w:r>
        <w:rPr>
          <w:lang w:val="fr-FR"/>
        </w:rPr>
        <w:br/>
        <w:t xml:space="preserve">de famille </w:t>
      </w:r>
      <w:r>
        <w:rPr>
          <w:lang w:val="fr-FR"/>
        </w:rPr>
        <w:tab/>
      </w:r>
    </w:p>
    <w:p w:rsidR="00690D6B" w:rsidRPr="004B4D45" w:rsidRDefault="00690D6B" w:rsidP="00690D6B">
      <w:pPr>
        <w:pStyle w:val="SingleTxtG"/>
        <w:tabs>
          <w:tab w:val="left" w:leader="underscore" w:pos="8505"/>
        </w:tabs>
        <w:rPr>
          <w:lang w:val="fr-FR"/>
        </w:rPr>
      </w:pPr>
      <w:r>
        <w:rPr>
          <w:lang w:val="fr-FR"/>
        </w:rPr>
        <w:t xml:space="preserve">Prénom(s) </w:t>
      </w:r>
      <w:r>
        <w:rPr>
          <w:lang w:val="fr-FR"/>
        </w:rPr>
        <w:tab/>
      </w:r>
    </w:p>
    <w:p w:rsidR="00690D6B" w:rsidRPr="004B4D45" w:rsidRDefault="00690D6B" w:rsidP="00690D6B">
      <w:pPr>
        <w:pStyle w:val="SingleTxtG"/>
        <w:tabs>
          <w:tab w:val="left" w:leader="underscore" w:pos="8505"/>
        </w:tabs>
        <w:rPr>
          <w:lang w:val="fr-FR"/>
        </w:rPr>
      </w:pPr>
      <w:r w:rsidRPr="004B4D45">
        <w:rPr>
          <w:lang w:val="fr-FR"/>
        </w:rPr>
        <w:t>Pseudonymes ou autres noms, mis à part le prénom, sous lesquels la personne disparue est co</w:t>
      </w:r>
      <w:r>
        <w:rPr>
          <w:lang w:val="fr-FR"/>
        </w:rPr>
        <w:t xml:space="preserve">nnue </w:t>
      </w:r>
      <w:r>
        <w:rPr>
          <w:lang w:val="fr-FR"/>
        </w:rPr>
        <w:tab/>
      </w:r>
    </w:p>
    <w:p w:rsidR="00690D6B" w:rsidRPr="004B4D45" w:rsidRDefault="00690D6B" w:rsidP="00690D6B">
      <w:pPr>
        <w:pStyle w:val="SingleTxtG"/>
        <w:tabs>
          <w:tab w:val="left" w:leader="underscore" w:pos="8505"/>
        </w:tabs>
        <w:rPr>
          <w:lang w:val="fr-FR"/>
        </w:rPr>
      </w:pPr>
      <w:r>
        <w:rPr>
          <w:lang w:val="fr-FR"/>
        </w:rPr>
        <w:t xml:space="preserve">Sexe </w:t>
      </w:r>
      <w:r>
        <w:rPr>
          <w:lang w:val="fr-FR"/>
        </w:rPr>
        <w:tab/>
      </w:r>
    </w:p>
    <w:p w:rsidR="00690D6B" w:rsidRPr="004B4D45" w:rsidRDefault="00690D6B" w:rsidP="00690D6B">
      <w:pPr>
        <w:pStyle w:val="SingleTxtG"/>
        <w:tabs>
          <w:tab w:val="left" w:leader="underscore" w:pos="8505"/>
        </w:tabs>
        <w:rPr>
          <w:lang w:val="fr-FR"/>
        </w:rPr>
      </w:pPr>
      <w:r w:rsidRPr="004B4D45">
        <w:rPr>
          <w:lang w:val="fr-FR"/>
        </w:rPr>
        <w:t>Date d</w:t>
      </w:r>
      <w:r>
        <w:rPr>
          <w:lang w:val="fr-FR"/>
        </w:rPr>
        <w:t xml:space="preserve">e naissance ou âge approximatif </w:t>
      </w:r>
      <w:r>
        <w:rPr>
          <w:lang w:val="fr-FR"/>
        </w:rPr>
        <w:tab/>
      </w:r>
    </w:p>
    <w:p w:rsidR="00690D6B" w:rsidRPr="004B4D45" w:rsidRDefault="00690D6B" w:rsidP="00690D6B">
      <w:pPr>
        <w:pStyle w:val="SingleTxtG"/>
        <w:tabs>
          <w:tab w:val="left" w:leader="underscore" w:pos="8505"/>
        </w:tabs>
        <w:rPr>
          <w:lang w:val="fr-FR"/>
        </w:rPr>
      </w:pPr>
      <w:r w:rsidRPr="004B4D45">
        <w:rPr>
          <w:lang w:val="fr-FR"/>
        </w:rPr>
        <w:t>La personne concernée était-el</w:t>
      </w:r>
      <w:r>
        <w:rPr>
          <w:lang w:val="fr-FR"/>
        </w:rPr>
        <w:t>le mineure (âgée de moins de 18 </w:t>
      </w:r>
      <w:r w:rsidRPr="004B4D45">
        <w:rPr>
          <w:lang w:val="fr-FR"/>
        </w:rPr>
        <w:t>an</w:t>
      </w:r>
      <w:r>
        <w:rPr>
          <w:lang w:val="fr-FR"/>
        </w:rPr>
        <w:t xml:space="preserve">s) à la date de sa disparition? </w:t>
      </w:r>
      <w:r>
        <w:rPr>
          <w:lang w:val="fr-FR"/>
        </w:rPr>
        <w:tab/>
      </w:r>
    </w:p>
    <w:p w:rsidR="00690D6B" w:rsidRPr="004B4D45" w:rsidRDefault="00690D6B" w:rsidP="00690D6B">
      <w:pPr>
        <w:pStyle w:val="SingleTxtG"/>
        <w:tabs>
          <w:tab w:val="left" w:leader="underscore" w:pos="8505"/>
        </w:tabs>
        <w:rPr>
          <w:lang w:val="fr-FR"/>
        </w:rPr>
      </w:pPr>
      <w:r>
        <w:rPr>
          <w:lang w:val="fr-FR"/>
        </w:rPr>
        <w:t xml:space="preserve">Lieu et pays de naissance </w:t>
      </w:r>
      <w:r>
        <w:rPr>
          <w:lang w:val="fr-FR"/>
        </w:rPr>
        <w:tab/>
      </w:r>
    </w:p>
    <w:p w:rsidR="00690D6B" w:rsidRPr="004B4D45" w:rsidRDefault="00690D6B" w:rsidP="00690D6B">
      <w:pPr>
        <w:pStyle w:val="SingleTxtG"/>
        <w:tabs>
          <w:tab w:val="left" w:leader="underscore" w:pos="8505"/>
        </w:tabs>
        <w:rPr>
          <w:lang w:val="fr-FR"/>
        </w:rPr>
      </w:pPr>
      <w:r>
        <w:rPr>
          <w:lang w:val="fr-FR"/>
        </w:rPr>
        <w:t xml:space="preserve">Nom du père </w:t>
      </w:r>
      <w:r>
        <w:rPr>
          <w:lang w:val="fr-FR"/>
        </w:rPr>
        <w:tab/>
      </w:r>
    </w:p>
    <w:p w:rsidR="00690D6B" w:rsidRPr="004B4D45" w:rsidRDefault="00690D6B" w:rsidP="00690D6B">
      <w:pPr>
        <w:pStyle w:val="SingleTxtG"/>
        <w:tabs>
          <w:tab w:val="left" w:leader="underscore" w:pos="8505"/>
        </w:tabs>
        <w:rPr>
          <w:lang w:val="fr-FR"/>
        </w:rPr>
      </w:pPr>
      <w:r>
        <w:rPr>
          <w:lang w:val="fr-FR"/>
        </w:rPr>
        <w:t xml:space="preserve">Nom de la mère </w:t>
      </w:r>
      <w:r>
        <w:rPr>
          <w:lang w:val="fr-FR"/>
        </w:rPr>
        <w:tab/>
      </w:r>
    </w:p>
    <w:p w:rsidR="00690D6B" w:rsidRPr="004B4D45" w:rsidRDefault="00690D6B" w:rsidP="00690D6B">
      <w:pPr>
        <w:pStyle w:val="SingleTxtG"/>
        <w:tabs>
          <w:tab w:val="left" w:leader="underscore" w:pos="8505"/>
        </w:tabs>
        <w:rPr>
          <w:lang w:val="fr-FR"/>
        </w:rPr>
      </w:pPr>
      <w:r>
        <w:rPr>
          <w:lang w:val="fr-FR"/>
        </w:rPr>
        <w:t xml:space="preserve">Nationalité(s) </w:t>
      </w:r>
      <w:r>
        <w:rPr>
          <w:lang w:val="fr-FR"/>
        </w:rPr>
        <w:tab/>
      </w:r>
    </w:p>
    <w:p w:rsidR="00690D6B" w:rsidRPr="004B4D45" w:rsidRDefault="00690D6B" w:rsidP="00690D6B">
      <w:pPr>
        <w:pStyle w:val="SingleTxtG"/>
        <w:tabs>
          <w:tab w:val="left" w:leader="underscore" w:pos="8505"/>
        </w:tabs>
        <w:rPr>
          <w:lang w:val="fr-FR"/>
        </w:rPr>
      </w:pPr>
      <w:r w:rsidRPr="004B4D45">
        <w:rPr>
          <w:lang w:val="fr-FR"/>
        </w:rPr>
        <w:t>Adresse (lieu de résidence habit</w:t>
      </w:r>
      <w:r>
        <w:rPr>
          <w:lang w:val="fr-FR"/>
        </w:rPr>
        <w:t xml:space="preserve">uel) </w:t>
      </w:r>
      <w:r>
        <w:rPr>
          <w:lang w:val="fr-FR"/>
        </w:rPr>
        <w:tab/>
      </w:r>
    </w:p>
    <w:p w:rsidR="00690D6B" w:rsidRDefault="00690D6B" w:rsidP="00690D6B">
      <w:pPr>
        <w:pStyle w:val="SingleTxtG"/>
        <w:tabs>
          <w:tab w:val="left" w:pos="2977"/>
          <w:tab w:val="left" w:leader="underscore" w:pos="8505"/>
        </w:tabs>
        <w:rPr>
          <w:lang w:val="fr-FR"/>
        </w:rPr>
      </w:pPr>
      <w:r w:rsidRPr="004B4D45">
        <w:rPr>
          <w:lang w:val="fr-FR"/>
        </w:rPr>
        <w:t>Pièce d</w:t>
      </w:r>
      <w:r>
        <w:rPr>
          <w:lang w:val="fr-FR"/>
        </w:rPr>
        <w:t xml:space="preserve">’identité: </w:t>
      </w:r>
      <w:r>
        <w:rPr>
          <w:lang w:val="fr-FR"/>
        </w:rPr>
        <w:tab/>
        <w:t xml:space="preserve">Type </w:t>
      </w:r>
      <w:r>
        <w:rPr>
          <w:lang w:val="fr-FR"/>
        </w:rPr>
        <w:tab/>
      </w:r>
    </w:p>
    <w:p w:rsidR="00690D6B" w:rsidRPr="004B4D45" w:rsidRDefault="00690D6B" w:rsidP="00690D6B">
      <w:pPr>
        <w:pStyle w:val="SingleTxtG"/>
        <w:tabs>
          <w:tab w:val="left" w:pos="2977"/>
          <w:tab w:val="left" w:leader="underscore" w:pos="8505"/>
        </w:tabs>
        <w:rPr>
          <w:lang w:val="fr-FR"/>
        </w:rPr>
      </w:pPr>
      <w:r>
        <w:rPr>
          <w:lang w:val="fr-FR"/>
        </w:rPr>
        <w:tab/>
        <w:t xml:space="preserve">Numéro </w:t>
      </w:r>
      <w:r>
        <w:rPr>
          <w:lang w:val="fr-FR"/>
        </w:rPr>
        <w:tab/>
      </w:r>
    </w:p>
    <w:p w:rsidR="00690D6B" w:rsidRPr="004B4D45" w:rsidRDefault="00690D6B" w:rsidP="00690D6B">
      <w:pPr>
        <w:pStyle w:val="SingleTxtG"/>
        <w:tabs>
          <w:tab w:val="left" w:leader="underscore" w:pos="8505"/>
        </w:tabs>
        <w:rPr>
          <w:lang w:val="fr-FR"/>
        </w:rPr>
      </w:pPr>
      <w:r w:rsidRPr="004B4D45">
        <w:rPr>
          <w:lang w:val="fr-FR"/>
        </w:rPr>
        <w:t>Situation de famille/enfants:</w:t>
      </w:r>
      <w:r w:rsidRPr="004B4D45">
        <w:rPr>
          <w:lang w:val="fr-FR"/>
        </w:rPr>
        <w:tab/>
      </w:r>
    </w:p>
    <w:p w:rsidR="00690D6B" w:rsidRPr="004B4D45" w:rsidRDefault="00690D6B" w:rsidP="000207EC">
      <w:pPr>
        <w:pStyle w:val="SingleTxtG"/>
        <w:rPr>
          <w:lang w:val="fr-FR"/>
        </w:rPr>
      </w:pPr>
      <w:r w:rsidRPr="004B4D45">
        <w:rPr>
          <w:lang w:val="fr-FR"/>
        </w:rPr>
        <w:t>La victime était-elle enceinte:</w:t>
      </w:r>
      <w:r>
        <w:rPr>
          <w:lang w:val="fr-FR"/>
        </w:rPr>
        <w:t xml:space="preserve"> </w:t>
      </w:r>
      <w:r>
        <w:rPr>
          <w:lang w:val="fr-FR"/>
        </w:rPr>
        <w:tab/>
      </w:r>
      <w:r>
        <w:rPr>
          <w:lang w:val="fr-FR"/>
        </w:rPr>
        <w:t></w:t>
      </w:r>
      <w:r w:rsidR="000207EC">
        <w:rPr>
          <w:lang w:val="fr-FR"/>
        </w:rPr>
        <w:t xml:space="preserve">  </w:t>
      </w:r>
      <w:r>
        <w:rPr>
          <w:lang w:val="fr-FR"/>
        </w:rPr>
        <w:t>Oui</w:t>
      </w:r>
      <w:r>
        <w:rPr>
          <w:lang w:val="fr-FR"/>
        </w:rPr>
        <w:tab/>
      </w:r>
      <w:r w:rsidR="000207EC">
        <w:rPr>
          <w:lang w:val="fr-FR"/>
        </w:rPr>
        <w:tab/>
      </w:r>
      <w:r w:rsidRPr="004B4D45">
        <w:rPr>
          <w:lang w:val="fr-FR"/>
        </w:rPr>
        <w:t></w:t>
      </w:r>
      <w:r w:rsidR="000207EC">
        <w:rPr>
          <w:lang w:val="fr-FR"/>
        </w:rPr>
        <w:t xml:space="preserve">  </w:t>
      </w:r>
      <w:r w:rsidRPr="004B4D45">
        <w:rPr>
          <w:lang w:val="fr-FR"/>
        </w:rPr>
        <w:t>Non</w:t>
      </w:r>
    </w:p>
    <w:p w:rsidR="00690D6B" w:rsidRPr="004B4D45" w:rsidRDefault="00690D6B" w:rsidP="00690D6B">
      <w:pPr>
        <w:pStyle w:val="SingleTxtG"/>
        <w:tabs>
          <w:tab w:val="left" w:leader="underscore" w:pos="8505"/>
        </w:tabs>
        <w:rPr>
          <w:lang w:val="fr-FR"/>
        </w:rPr>
      </w:pPr>
      <w:r w:rsidRPr="004B4D45">
        <w:rPr>
          <w:lang w:val="fr-FR"/>
        </w:rPr>
        <w:t>Si la victime était enceinte, indiquez le nombre de mois de grosses</w:t>
      </w:r>
      <w:r>
        <w:rPr>
          <w:lang w:val="fr-FR"/>
        </w:rPr>
        <w:t xml:space="preserve">se à la date de la disparition </w:t>
      </w:r>
      <w:r>
        <w:rPr>
          <w:lang w:val="fr-FR"/>
        </w:rPr>
        <w:tab/>
      </w:r>
    </w:p>
    <w:p w:rsidR="00690D6B" w:rsidRPr="004B4D45" w:rsidRDefault="00690D6B" w:rsidP="00690D6B">
      <w:pPr>
        <w:pStyle w:val="SingleTxtG"/>
        <w:tabs>
          <w:tab w:val="left" w:leader="underscore" w:pos="8505"/>
        </w:tabs>
        <w:rPr>
          <w:lang w:val="fr-FR"/>
        </w:rPr>
      </w:pPr>
      <w:r w:rsidRPr="004B4D45">
        <w:rPr>
          <w:lang w:val="fr-FR"/>
        </w:rPr>
        <w:t>Origine ethnique, appartenance à un peuple autochtone ou à une minorité, affiliation religieuse, adhésion à un groupe politique ou social (si l</w:t>
      </w:r>
      <w:r>
        <w:rPr>
          <w:lang w:val="fr-FR"/>
        </w:rPr>
        <w:t xml:space="preserve">’information est pertinente) </w:t>
      </w:r>
      <w:r>
        <w:rPr>
          <w:lang w:val="fr-FR"/>
        </w:rPr>
        <w:tab/>
      </w:r>
    </w:p>
    <w:p w:rsidR="00690D6B" w:rsidRPr="004B4D45" w:rsidRDefault="00690D6B" w:rsidP="00690D6B">
      <w:pPr>
        <w:pStyle w:val="SingleTxtG"/>
        <w:tabs>
          <w:tab w:val="left" w:leader="underscore" w:pos="8505"/>
        </w:tabs>
        <w:rPr>
          <w:lang w:val="fr-FR"/>
        </w:rPr>
      </w:pPr>
      <w:r>
        <w:rPr>
          <w:lang w:val="fr-FR"/>
        </w:rPr>
        <w:tab/>
      </w:r>
    </w:p>
    <w:p w:rsidR="00690D6B" w:rsidRPr="004B4D45" w:rsidRDefault="00690D6B" w:rsidP="00690D6B">
      <w:pPr>
        <w:pStyle w:val="SingleTxtG"/>
        <w:tabs>
          <w:tab w:val="left" w:leader="underscore" w:pos="8505"/>
        </w:tabs>
        <w:rPr>
          <w:lang w:val="fr-FR"/>
        </w:rPr>
      </w:pPr>
      <w:r>
        <w:rPr>
          <w:lang w:val="fr-FR"/>
        </w:rPr>
        <w:tab/>
      </w:r>
    </w:p>
    <w:p w:rsidR="00690D6B" w:rsidRPr="004B4D45" w:rsidRDefault="00690D6B" w:rsidP="00690D6B">
      <w:pPr>
        <w:pStyle w:val="H23G"/>
        <w:rPr>
          <w:lang w:val="fr-FR"/>
        </w:rPr>
      </w:pPr>
      <w:r w:rsidRPr="004B4D45">
        <w:rPr>
          <w:lang w:val="fr-FR"/>
        </w:rPr>
        <w:tab/>
      </w:r>
      <w:bookmarkStart w:id="88" w:name="_Toc326162675"/>
      <w:bookmarkStart w:id="89" w:name="_Toc326220790"/>
      <w:r w:rsidRPr="004B4D45">
        <w:rPr>
          <w:lang w:val="fr-FR"/>
        </w:rPr>
        <w:t>3.</w:t>
      </w:r>
      <w:r w:rsidRPr="004B4D45">
        <w:rPr>
          <w:lang w:val="fr-FR"/>
        </w:rPr>
        <w:tab/>
        <w:t>Informations concernant les faits</w:t>
      </w:r>
      <w:bookmarkEnd w:id="88"/>
      <w:bookmarkEnd w:id="89"/>
    </w:p>
    <w:p w:rsidR="00690D6B" w:rsidRDefault="00690D6B" w:rsidP="00690D6B">
      <w:pPr>
        <w:pStyle w:val="SingleTxtG"/>
        <w:rPr>
          <w:lang w:val="fr-FR"/>
        </w:rPr>
      </w:pPr>
      <w:r w:rsidRPr="004B4D45">
        <w:rPr>
          <w:lang w:val="fr-FR"/>
        </w:rPr>
        <w:t>Donnez une description détaillée des faits et des circonstances de la disparition, notamment les informations suivantes:</w:t>
      </w:r>
    </w:p>
    <w:p w:rsidR="00690D6B" w:rsidRDefault="00690D6B" w:rsidP="00690D6B">
      <w:pPr>
        <w:pStyle w:val="SingleTxtG"/>
        <w:tabs>
          <w:tab w:val="left" w:pos="1701"/>
          <w:tab w:val="left" w:pos="2268"/>
          <w:tab w:val="left" w:leader="underscore" w:pos="8505"/>
        </w:tabs>
        <w:rPr>
          <w:lang w:val="fr-FR"/>
        </w:rPr>
      </w:pPr>
      <w:r>
        <w:rPr>
          <w:lang w:val="fr-FR"/>
        </w:rPr>
        <w:tab/>
        <w:t>a)</w:t>
      </w:r>
      <w:r>
        <w:rPr>
          <w:lang w:val="fr-FR"/>
        </w:rPr>
        <w:tab/>
      </w:r>
      <w:r w:rsidRPr="004B4D45">
        <w:rPr>
          <w:lang w:val="fr-FR"/>
        </w:rPr>
        <w:t>Date de l</w:t>
      </w:r>
      <w:r>
        <w:rPr>
          <w:lang w:val="fr-FR"/>
        </w:rPr>
        <w:t>’</w:t>
      </w:r>
      <w:r w:rsidRPr="004B4D45">
        <w:rPr>
          <w:lang w:val="fr-FR"/>
        </w:rPr>
        <w:t>arrestation, de l</w:t>
      </w:r>
      <w:r>
        <w:rPr>
          <w:lang w:val="fr-FR"/>
        </w:rPr>
        <w:t xml:space="preserve">’enlèvement ou de la disparition </w:t>
      </w:r>
      <w:r>
        <w:rPr>
          <w:lang w:val="fr-FR"/>
        </w:rPr>
        <w:tab/>
      </w:r>
    </w:p>
    <w:p w:rsidR="00690D6B" w:rsidRPr="004B4D45" w:rsidRDefault="00690D6B" w:rsidP="00690D6B">
      <w:pPr>
        <w:pStyle w:val="SingleTxtG"/>
        <w:tabs>
          <w:tab w:val="left" w:pos="1701"/>
          <w:tab w:val="left" w:pos="2268"/>
          <w:tab w:val="left" w:leader="underscore" w:pos="8505"/>
        </w:tabs>
        <w:rPr>
          <w:lang w:val="fr-FR"/>
        </w:rPr>
      </w:pPr>
      <w:r>
        <w:rPr>
          <w:lang w:val="fr-FR"/>
        </w:rPr>
        <w:tab/>
      </w:r>
      <w:r w:rsidRPr="004B4D45">
        <w:rPr>
          <w:lang w:val="fr-FR"/>
        </w:rPr>
        <w:t>b)</w:t>
      </w:r>
      <w:r w:rsidRPr="004B4D45">
        <w:rPr>
          <w:lang w:val="fr-FR"/>
        </w:rPr>
        <w:tab/>
        <w:t>Lieu d</w:t>
      </w:r>
      <w:r>
        <w:rPr>
          <w:lang w:val="fr-FR"/>
        </w:rPr>
        <w:t>’</w:t>
      </w:r>
      <w:r w:rsidRPr="004B4D45">
        <w:rPr>
          <w:lang w:val="fr-FR"/>
        </w:rPr>
        <w:t>arrestation, d</w:t>
      </w:r>
      <w:r>
        <w:rPr>
          <w:lang w:val="fr-FR"/>
        </w:rPr>
        <w:t>’enlèvement ou de disparition (s</w:t>
      </w:r>
      <w:r w:rsidRPr="004B4D45">
        <w:rPr>
          <w:lang w:val="fr-FR"/>
        </w:rPr>
        <w:t>oyez aussi précis que possible. Indiquez la rue, la ville, la province ou toute autre information pertinente)</w:t>
      </w:r>
      <w:r w:rsidRPr="004B4D45">
        <w:rPr>
          <w:lang w:val="fr-FR"/>
        </w:rPr>
        <w:tab/>
      </w:r>
    </w:p>
    <w:p w:rsidR="00690D6B" w:rsidRPr="004B4D45" w:rsidRDefault="00690D6B" w:rsidP="00690D6B">
      <w:pPr>
        <w:pStyle w:val="SingleTxtG"/>
        <w:tabs>
          <w:tab w:val="left" w:leader="underscore" w:pos="8505"/>
        </w:tabs>
        <w:rPr>
          <w:lang w:val="fr-FR"/>
        </w:rPr>
      </w:pPr>
      <w:r>
        <w:rPr>
          <w:lang w:val="fr-FR"/>
        </w:rPr>
        <w:tab/>
      </w:r>
    </w:p>
    <w:p w:rsidR="00690D6B" w:rsidRPr="004B4D45" w:rsidRDefault="00690D6B" w:rsidP="00690D6B">
      <w:pPr>
        <w:pStyle w:val="SingleTxtG"/>
        <w:tabs>
          <w:tab w:val="left" w:leader="underscore" w:pos="8505"/>
        </w:tabs>
        <w:rPr>
          <w:lang w:val="fr-FR"/>
        </w:rPr>
      </w:pPr>
      <w:r>
        <w:rPr>
          <w:lang w:val="fr-FR"/>
        </w:rPr>
        <w:tab/>
      </w:r>
    </w:p>
    <w:p w:rsidR="00690D6B" w:rsidRPr="004B4D45" w:rsidRDefault="00690D6B" w:rsidP="00690D6B">
      <w:pPr>
        <w:pStyle w:val="SingleTxtG"/>
        <w:tabs>
          <w:tab w:val="left" w:pos="1701"/>
          <w:tab w:val="left" w:pos="2268"/>
          <w:tab w:val="left" w:leader="underscore" w:pos="8505"/>
        </w:tabs>
        <w:rPr>
          <w:lang w:val="fr-FR"/>
        </w:rPr>
      </w:pPr>
      <w:r>
        <w:rPr>
          <w:lang w:val="fr-FR"/>
        </w:rPr>
        <w:tab/>
      </w:r>
      <w:r w:rsidRPr="004B4D45">
        <w:rPr>
          <w:lang w:val="fr-FR"/>
        </w:rPr>
        <w:t>c)</w:t>
      </w:r>
      <w:r w:rsidRPr="004B4D45">
        <w:rPr>
          <w:lang w:val="fr-FR"/>
        </w:rPr>
        <w:tab/>
        <w:t>Date à laquelle la personne a été vue pour la dernière fois, si elle est différente de la date d</w:t>
      </w:r>
      <w:r>
        <w:rPr>
          <w:lang w:val="fr-FR"/>
        </w:rPr>
        <w:t>’</w:t>
      </w:r>
      <w:r w:rsidRPr="004B4D45">
        <w:rPr>
          <w:lang w:val="fr-FR"/>
        </w:rPr>
        <w:t>arrestation ou d</w:t>
      </w:r>
      <w:r>
        <w:rPr>
          <w:lang w:val="fr-FR"/>
        </w:rPr>
        <w:t>’</w:t>
      </w:r>
      <w:r w:rsidRPr="004B4D45">
        <w:rPr>
          <w:lang w:val="fr-FR"/>
        </w:rPr>
        <w:t>enlèvement. Indiquez également par qui elle a été vue pour la dernière fois (indiquez par exemple si elle a été vue en prison plusieurs mois après l</w:t>
      </w:r>
      <w:r>
        <w:rPr>
          <w:lang w:val="fr-FR"/>
        </w:rPr>
        <w:t>’</w:t>
      </w:r>
      <w:r w:rsidRPr="004B4D45">
        <w:rPr>
          <w:lang w:val="fr-FR"/>
        </w:rPr>
        <w:t>arrestation ou l</w:t>
      </w:r>
      <w:r>
        <w:rPr>
          <w:lang w:val="fr-FR"/>
        </w:rPr>
        <w:t>’</w:t>
      </w:r>
      <w:r w:rsidRPr="004B4D45">
        <w:rPr>
          <w:lang w:val="fr-FR"/>
        </w:rPr>
        <w:t>enlèvement)</w:t>
      </w:r>
      <w:r>
        <w:rPr>
          <w:lang w:val="fr-FR"/>
        </w:rPr>
        <w:t xml:space="preserve"> </w:t>
      </w:r>
      <w:r>
        <w:rPr>
          <w:lang w:val="fr-FR"/>
        </w:rPr>
        <w:tab/>
      </w:r>
    </w:p>
    <w:p w:rsidR="00690D6B" w:rsidRPr="004B4D45" w:rsidRDefault="00690D6B" w:rsidP="00690D6B">
      <w:pPr>
        <w:pStyle w:val="SingleTxtG"/>
        <w:tabs>
          <w:tab w:val="left" w:leader="underscore" w:pos="8505"/>
        </w:tabs>
        <w:rPr>
          <w:lang w:val="fr-FR"/>
        </w:rPr>
      </w:pPr>
      <w:r w:rsidRPr="004B4D45">
        <w:rPr>
          <w:lang w:val="fr-FR"/>
        </w:rPr>
        <w:tab/>
      </w:r>
    </w:p>
    <w:p w:rsidR="00690D6B" w:rsidRPr="004B4D45" w:rsidRDefault="00690D6B" w:rsidP="00690D6B">
      <w:pPr>
        <w:pStyle w:val="SingleTxtG"/>
        <w:tabs>
          <w:tab w:val="left" w:leader="underscore" w:pos="8505"/>
        </w:tabs>
        <w:rPr>
          <w:lang w:val="fr-FR"/>
        </w:rPr>
      </w:pPr>
      <w:r>
        <w:rPr>
          <w:lang w:val="fr-FR"/>
        </w:rPr>
        <w:tab/>
      </w:r>
      <w:r w:rsidRPr="004B4D45">
        <w:rPr>
          <w:lang w:val="fr-FR"/>
        </w:rPr>
        <w:tab/>
      </w:r>
    </w:p>
    <w:p w:rsidR="00690D6B" w:rsidRPr="004B4D45" w:rsidRDefault="00690D6B" w:rsidP="00690D6B">
      <w:pPr>
        <w:pStyle w:val="SingleTxtG"/>
        <w:tabs>
          <w:tab w:val="left" w:pos="1701"/>
          <w:tab w:val="left" w:pos="2268"/>
          <w:tab w:val="left" w:leader="underscore" w:pos="8505"/>
        </w:tabs>
        <w:rPr>
          <w:lang w:val="fr-FR"/>
        </w:rPr>
      </w:pPr>
      <w:r>
        <w:rPr>
          <w:lang w:val="fr-FR"/>
        </w:rPr>
        <w:tab/>
      </w:r>
      <w:r w:rsidRPr="004B4D45">
        <w:rPr>
          <w:lang w:val="fr-FR"/>
        </w:rPr>
        <w:t>d)</w:t>
      </w:r>
      <w:r w:rsidRPr="004B4D45">
        <w:rPr>
          <w:lang w:val="fr-FR"/>
        </w:rPr>
        <w:tab/>
        <w:t>Lieu où la personne a été vue pour la dernière fois, s</w:t>
      </w:r>
      <w:r>
        <w:rPr>
          <w:lang w:val="fr-FR"/>
        </w:rPr>
        <w:t>’</w:t>
      </w:r>
      <w:r w:rsidRPr="004B4D45">
        <w:rPr>
          <w:lang w:val="fr-FR"/>
        </w:rPr>
        <w:t>il est différent du lieu d</w:t>
      </w:r>
      <w:r>
        <w:rPr>
          <w:lang w:val="fr-FR"/>
        </w:rPr>
        <w:t>’</w:t>
      </w:r>
      <w:r w:rsidRPr="004B4D45">
        <w:rPr>
          <w:lang w:val="fr-FR"/>
        </w:rPr>
        <w:t>arrestation ou d</w:t>
      </w:r>
      <w:r>
        <w:rPr>
          <w:lang w:val="fr-FR"/>
        </w:rPr>
        <w:t>’</w:t>
      </w:r>
      <w:r w:rsidRPr="004B4D45">
        <w:rPr>
          <w:lang w:val="fr-FR"/>
        </w:rPr>
        <w:t>enlèvement. Indiquez également par qui la personne a été vue pour la dernière fois</w:t>
      </w:r>
      <w:r>
        <w:rPr>
          <w:lang w:val="fr-FR"/>
        </w:rPr>
        <w:t xml:space="preserve"> </w:t>
      </w:r>
      <w:r>
        <w:rPr>
          <w:lang w:val="fr-FR"/>
        </w:rPr>
        <w:tab/>
      </w:r>
      <w:r>
        <w:rPr>
          <w:lang w:val="fr-FR"/>
        </w:rPr>
        <w:tab/>
      </w:r>
    </w:p>
    <w:p w:rsidR="00690D6B" w:rsidRPr="004B4D45" w:rsidRDefault="00690D6B" w:rsidP="00690D6B">
      <w:pPr>
        <w:pStyle w:val="SingleTxtG"/>
        <w:tabs>
          <w:tab w:val="left" w:leader="underscore" w:pos="8505"/>
        </w:tabs>
        <w:rPr>
          <w:lang w:val="fr-FR"/>
        </w:rPr>
      </w:pPr>
      <w:r>
        <w:rPr>
          <w:lang w:val="fr-FR"/>
        </w:rPr>
        <w:tab/>
      </w:r>
    </w:p>
    <w:p w:rsidR="00690D6B" w:rsidRPr="004B4D45" w:rsidRDefault="00690D6B" w:rsidP="00690D6B">
      <w:pPr>
        <w:pStyle w:val="SingleTxtG"/>
        <w:ind w:firstLine="567"/>
        <w:rPr>
          <w:lang w:val="fr-FR"/>
        </w:rPr>
      </w:pPr>
      <w:r w:rsidRPr="004B4D45">
        <w:rPr>
          <w:lang w:val="fr-FR"/>
        </w:rPr>
        <w:t>e)</w:t>
      </w:r>
      <w:r w:rsidRPr="004B4D45">
        <w:rPr>
          <w:lang w:val="fr-FR"/>
        </w:rPr>
        <w:tab/>
        <w:t>Identité des forces, de l</w:t>
      </w:r>
      <w:r>
        <w:rPr>
          <w:lang w:val="fr-FR"/>
        </w:rPr>
        <w:t>’</w:t>
      </w:r>
      <w:r w:rsidRPr="004B4D45">
        <w:rPr>
          <w:lang w:val="fr-FR"/>
        </w:rPr>
        <w:t>entité ou du groupe étatiques ou bénéficiant du soutien de l</w:t>
      </w:r>
      <w:r>
        <w:rPr>
          <w:lang w:val="fr-FR"/>
        </w:rPr>
        <w:t>’</w:t>
      </w:r>
      <w:r w:rsidRPr="004B4D45">
        <w:rPr>
          <w:lang w:val="fr-FR"/>
        </w:rPr>
        <w:t>État présumés responsables de la disparition:</w:t>
      </w:r>
    </w:p>
    <w:p w:rsidR="00690D6B" w:rsidRPr="004B4D45" w:rsidRDefault="00690D6B" w:rsidP="00690D6B">
      <w:pPr>
        <w:pStyle w:val="SingleTxtG"/>
        <w:tabs>
          <w:tab w:val="left" w:pos="1701"/>
          <w:tab w:val="left" w:pos="2268"/>
          <w:tab w:val="left" w:leader="underscore" w:pos="8505"/>
        </w:tabs>
        <w:ind w:left="1701"/>
        <w:rPr>
          <w:lang w:val="fr-FR"/>
        </w:rPr>
      </w:pPr>
      <w:r>
        <w:rPr>
          <w:lang w:val="fr-FR"/>
        </w:rPr>
        <w:t>i)</w:t>
      </w:r>
      <w:r w:rsidRPr="004B4D45">
        <w:rPr>
          <w:lang w:val="fr-FR"/>
        </w:rPr>
        <w:tab/>
        <w:t>S</w:t>
      </w:r>
      <w:r>
        <w:rPr>
          <w:lang w:val="fr-FR"/>
        </w:rPr>
        <w:t>’</w:t>
      </w:r>
      <w:r w:rsidRPr="004B4D45">
        <w:rPr>
          <w:lang w:val="fr-FR"/>
        </w:rPr>
        <w:t>il y a des raisons de penser que les auteurs présumés sont des agents de l</w:t>
      </w:r>
      <w:r>
        <w:rPr>
          <w:lang w:val="fr-FR"/>
        </w:rPr>
        <w:t>’</w:t>
      </w:r>
      <w:r w:rsidRPr="004B4D45">
        <w:rPr>
          <w:lang w:val="fr-FR"/>
        </w:rPr>
        <w:t>État, veuillez l</w:t>
      </w:r>
      <w:r>
        <w:rPr>
          <w:lang w:val="fr-FR"/>
        </w:rPr>
        <w:t>’</w:t>
      </w:r>
      <w:r w:rsidRPr="004B4D45">
        <w:rPr>
          <w:lang w:val="fr-FR"/>
        </w:rPr>
        <w:t>indiquer et préciser leur identité et pourquoi ils sont soupçonnés. Donnez autant de détails que possible (militaires, membres de la police, personnes en uniforme ou en civil, agents des services de sécurité, unité à laquelle ils appartiennent, grade et fonctions, document d</w:t>
      </w:r>
      <w:r>
        <w:rPr>
          <w:lang w:val="fr-FR"/>
        </w:rPr>
        <w:t>’</w:t>
      </w:r>
      <w:r w:rsidRPr="004B4D45">
        <w:rPr>
          <w:lang w:val="fr-FR"/>
        </w:rPr>
        <w:t>identification présentés, etc.)</w:t>
      </w:r>
      <w:r>
        <w:rPr>
          <w:lang w:val="fr-FR"/>
        </w:rPr>
        <w:tab/>
      </w:r>
    </w:p>
    <w:p w:rsidR="00690D6B" w:rsidRPr="004B4D45" w:rsidRDefault="00690D6B" w:rsidP="00690D6B">
      <w:pPr>
        <w:pStyle w:val="SingleTxtG"/>
        <w:tabs>
          <w:tab w:val="left" w:leader="underscore" w:pos="8505"/>
        </w:tabs>
        <w:rPr>
          <w:lang w:val="fr-FR"/>
        </w:rPr>
      </w:pPr>
      <w:r w:rsidRPr="004B4D45">
        <w:rPr>
          <w:lang w:val="fr-FR"/>
        </w:rPr>
        <w:tab/>
      </w:r>
      <w:r w:rsidRPr="004B4D45">
        <w:rPr>
          <w:lang w:val="fr-FR"/>
        </w:rPr>
        <w:tab/>
      </w:r>
    </w:p>
    <w:p w:rsidR="00690D6B" w:rsidRPr="004B4D45" w:rsidRDefault="00690D6B" w:rsidP="00690D6B">
      <w:pPr>
        <w:pStyle w:val="SingleTxtG"/>
        <w:tabs>
          <w:tab w:val="left" w:leader="underscore" w:pos="8505"/>
        </w:tabs>
        <w:rPr>
          <w:lang w:val="fr-FR"/>
        </w:rPr>
      </w:pPr>
      <w:r w:rsidRPr="004B4D45">
        <w:rPr>
          <w:lang w:val="fr-FR"/>
        </w:rPr>
        <w:tab/>
      </w:r>
      <w:r w:rsidRPr="004B4D45">
        <w:rPr>
          <w:lang w:val="fr-FR"/>
        </w:rPr>
        <w:tab/>
      </w:r>
    </w:p>
    <w:p w:rsidR="00690D6B" w:rsidRPr="004B4D45" w:rsidRDefault="00690D6B" w:rsidP="00690D6B">
      <w:pPr>
        <w:pStyle w:val="SingleTxtG"/>
        <w:tabs>
          <w:tab w:val="left" w:leader="underscore" w:pos="8505"/>
        </w:tabs>
        <w:rPr>
          <w:lang w:val="fr-FR"/>
        </w:rPr>
      </w:pPr>
      <w:r w:rsidRPr="004B4D45">
        <w:rPr>
          <w:lang w:val="fr-FR"/>
        </w:rPr>
        <w:tab/>
      </w:r>
      <w:r w:rsidRPr="004B4D45">
        <w:rPr>
          <w:lang w:val="fr-FR"/>
        </w:rPr>
        <w:tab/>
      </w:r>
    </w:p>
    <w:p w:rsidR="00690D6B" w:rsidRPr="004B4D45" w:rsidRDefault="00690D6B" w:rsidP="00690D6B">
      <w:pPr>
        <w:pStyle w:val="SingleTxtG"/>
        <w:tabs>
          <w:tab w:val="left" w:leader="underscore" w:pos="8505"/>
        </w:tabs>
        <w:rPr>
          <w:lang w:val="fr-FR"/>
        </w:rPr>
      </w:pPr>
      <w:r w:rsidRPr="004B4D45">
        <w:rPr>
          <w:lang w:val="fr-FR"/>
        </w:rPr>
        <w:tab/>
      </w:r>
      <w:r w:rsidRPr="004B4D45">
        <w:rPr>
          <w:lang w:val="fr-FR"/>
        </w:rPr>
        <w:tab/>
      </w:r>
    </w:p>
    <w:p w:rsidR="00690D6B" w:rsidRPr="004B4D45" w:rsidRDefault="00690D6B" w:rsidP="00690D6B">
      <w:pPr>
        <w:pStyle w:val="SingleTxtG"/>
        <w:tabs>
          <w:tab w:val="left" w:pos="1701"/>
          <w:tab w:val="left" w:pos="2268"/>
          <w:tab w:val="left" w:leader="underscore" w:pos="8505"/>
        </w:tabs>
        <w:ind w:left="1701"/>
        <w:rPr>
          <w:lang w:val="fr-FR"/>
        </w:rPr>
      </w:pPr>
      <w:r>
        <w:rPr>
          <w:lang w:val="fr-FR"/>
        </w:rPr>
        <w:t>ii)</w:t>
      </w:r>
      <w:r w:rsidRPr="004B4D45">
        <w:rPr>
          <w:lang w:val="fr-FR"/>
        </w:rPr>
        <w:tab/>
        <w:t>Si les auteurs présumés ne peuvent pas être identifiés en tant qu</w:t>
      </w:r>
      <w:r>
        <w:rPr>
          <w:lang w:val="fr-FR"/>
        </w:rPr>
        <w:t>’</w:t>
      </w:r>
      <w:r w:rsidRPr="004B4D45">
        <w:rPr>
          <w:lang w:val="fr-FR"/>
        </w:rPr>
        <w:t>agents de l</w:t>
      </w:r>
      <w:r>
        <w:rPr>
          <w:lang w:val="fr-FR"/>
        </w:rPr>
        <w:t>’</w:t>
      </w:r>
      <w:r w:rsidRPr="004B4D45">
        <w:rPr>
          <w:lang w:val="fr-FR"/>
        </w:rPr>
        <w:t>État, précisez-le et indiquez quel groupe ou identité est présumé responsable. Indiquez si les membres agissent avec l</w:t>
      </w:r>
      <w:r>
        <w:rPr>
          <w:lang w:val="fr-FR"/>
        </w:rPr>
        <w:t>’</w:t>
      </w:r>
      <w:r w:rsidRPr="004B4D45">
        <w:rPr>
          <w:lang w:val="fr-FR"/>
        </w:rPr>
        <w:t>autorisation, le soutien ou le consentement de l</w:t>
      </w:r>
      <w:r>
        <w:rPr>
          <w:lang w:val="fr-FR"/>
        </w:rPr>
        <w:t>’</w:t>
      </w:r>
      <w:r w:rsidRPr="004B4D45">
        <w:rPr>
          <w:lang w:val="fr-FR"/>
        </w:rPr>
        <w:t xml:space="preserve">État. Indiquez pourquoi vous pensez que des pouvoirs publics, ou des personnes liées à des pouvoirs publics, </w:t>
      </w:r>
      <w:r>
        <w:rPr>
          <w:lang w:val="fr-FR"/>
        </w:rPr>
        <w:t xml:space="preserve">sont responsables de l’incident </w:t>
      </w:r>
      <w:r>
        <w:rPr>
          <w:lang w:val="fr-FR"/>
        </w:rPr>
        <w:tab/>
      </w:r>
    </w:p>
    <w:p w:rsidR="00690D6B" w:rsidRPr="004B4D45" w:rsidRDefault="00690D6B" w:rsidP="00690D6B">
      <w:pPr>
        <w:pStyle w:val="SingleTxtG"/>
        <w:tabs>
          <w:tab w:val="left" w:leader="underscore" w:pos="8505"/>
        </w:tabs>
        <w:rPr>
          <w:lang w:val="fr-FR"/>
        </w:rPr>
      </w:pPr>
      <w:r w:rsidRPr="004B4D45">
        <w:rPr>
          <w:lang w:val="fr-FR"/>
        </w:rPr>
        <w:tab/>
      </w:r>
      <w:r w:rsidRPr="004B4D45">
        <w:rPr>
          <w:lang w:val="fr-FR"/>
        </w:rPr>
        <w:tab/>
      </w:r>
    </w:p>
    <w:p w:rsidR="00690D6B" w:rsidRPr="004B4D45" w:rsidRDefault="00690D6B" w:rsidP="00690D6B">
      <w:pPr>
        <w:pStyle w:val="SingleTxtG"/>
        <w:tabs>
          <w:tab w:val="left" w:leader="underscore" w:pos="8505"/>
        </w:tabs>
        <w:rPr>
          <w:lang w:val="fr-FR"/>
        </w:rPr>
      </w:pPr>
      <w:r w:rsidRPr="004B4D45">
        <w:rPr>
          <w:lang w:val="fr-FR"/>
        </w:rPr>
        <w:tab/>
      </w:r>
      <w:r w:rsidRPr="004B4D45">
        <w:rPr>
          <w:lang w:val="fr-FR"/>
        </w:rPr>
        <w:tab/>
      </w:r>
    </w:p>
    <w:p w:rsidR="00690D6B" w:rsidRPr="004B4D45" w:rsidRDefault="00690D6B" w:rsidP="00690D6B">
      <w:pPr>
        <w:pStyle w:val="SingleTxtG"/>
        <w:tabs>
          <w:tab w:val="left" w:leader="underscore" w:pos="8505"/>
        </w:tabs>
        <w:rPr>
          <w:lang w:val="fr-FR"/>
        </w:rPr>
      </w:pPr>
      <w:r w:rsidRPr="004B4D45">
        <w:rPr>
          <w:lang w:val="fr-FR"/>
        </w:rPr>
        <w:tab/>
      </w:r>
      <w:r w:rsidRPr="004B4D45">
        <w:rPr>
          <w:lang w:val="fr-FR"/>
        </w:rPr>
        <w:tab/>
      </w:r>
    </w:p>
    <w:p w:rsidR="00690D6B" w:rsidRPr="004B4D45" w:rsidRDefault="00690D6B" w:rsidP="00690D6B">
      <w:pPr>
        <w:pStyle w:val="SingleTxtG"/>
        <w:tabs>
          <w:tab w:val="left" w:leader="underscore" w:pos="8505"/>
        </w:tabs>
        <w:rPr>
          <w:lang w:val="fr-FR"/>
        </w:rPr>
      </w:pPr>
      <w:r w:rsidRPr="004B4D45">
        <w:rPr>
          <w:lang w:val="fr-FR"/>
        </w:rPr>
        <w:tab/>
      </w:r>
      <w:r w:rsidRPr="004B4D45">
        <w:rPr>
          <w:lang w:val="fr-FR"/>
        </w:rPr>
        <w:tab/>
      </w:r>
    </w:p>
    <w:p w:rsidR="00690D6B" w:rsidRPr="004B4D45" w:rsidRDefault="00690D6B" w:rsidP="00690D6B">
      <w:pPr>
        <w:pStyle w:val="SingleTxtG"/>
        <w:ind w:firstLine="567"/>
        <w:rPr>
          <w:lang w:val="fr-FR"/>
        </w:rPr>
      </w:pPr>
      <w:r w:rsidRPr="004B4D45">
        <w:rPr>
          <w:lang w:val="fr-FR"/>
        </w:rPr>
        <w:t>f)</w:t>
      </w:r>
      <w:r w:rsidRPr="004B4D45">
        <w:rPr>
          <w:lang w:val="fr-FR"/>
        </w:rPr>
        <w:tab/>
        <w:t>Décrivez comment la disparition est survenue:</w:t>
      </w:r>
    </w:p>
    <w:p w:rsidR="00690D6B" w:rsidRPr="004B4D45" w:rsidRDefault="00690D6B" w:rsidP="00690D6B">
      <w:pPr>
        <w:pStyle w:val="SingleTxtG"/>
        <w:tabs>
          <w:tab w:val="left" w:leader="underscore" w:pos="8505"/>
        </w:tabs>
        <w:rPr>
          <w:lang w:val="fr-FR"/>
        </w:rPr>
      </w:pPr>
      <w:r w:rsidRPr="004B4D45">
        <w:rPr>
          <w:lang w:val="fr-FR"/>
        </w:rPr>
        <w:tab/>
      </w:r>
    </w:p>
    <w:p w:rsidR="00690D6B" w:rsidRPr="004B4D45" w:rsidRDefault="00690D6B" w:rsidP="00690D6B">
      <w:pPr>
        <w:pStyle w:val="SingleTxtG"/>
        <w:tabs>
          <w:tab w:val="left" w:leader="underscore" w:pos="8505"/>
        </w:tabs>
        <w:rPr>
          <w:lang w:val="fr-FR"/>
        </w:rPr>
      </w:pPr>
      <w:r w:rsidRPr="004B4D45">
        <w:rPr>
          <w:lang w:val="fr-FR"/>
        </w:rPr>
        <w:tab/>
      </w:r>
    </w:p>
    <w:p w:rsidR="00690D6B" w:rsidRPr="004B4D45" w:rsidRDefault="00690D6B" w:rsidP="00690D6B">
      <w:pPr>
        <w:pStyle w:val="SingleTxtG"/>
        <w:tabs>
          <w:tab w:val="left" w:leader="underscore" w:pos="8505"/>
        </w:tabs>
        <w:rPr>
          <w:lang w:val="fr-FR"/>
        </w:rPr>
      </w:pPr>
      <w:r w:rsidRPr="004B4D45">
        <w:rPr>
          <w:lang w:val="fr-FR"/>
        </w:rPr>
        <w:tab/>
      </w:r>
    </w:p>
    <w:p w:rsidR="00690D6B" w:rsidRPr="004B4D45" w:rsidRDefault="00690D6B" w:rsidP="00690D6B">
      <w:pPr>
        <w:pStyle w:val="SingleTxtG"/>
        <w:tabs>
          <w:tab w:val="left" w:leader="underscore" w:pos="8505"/>
        </w:tabs>
        <w:rPr>
          <w:lang w:val="fr-FR"/>
        </w:rPr>
      </w:pPr>
      <w:r w:rsidRPr="004B4D45">
        <w:rPr>
          <w:lang w:val="fr-FR"/>
        </w:rPr>
        <w:tab/>
      </w:r>
    </w:p>
    <w:p w:rsidR="00690D6B" w:rsidRPr="004B4D45" w:rsidRDefault="00690D6B" w:rsidP="00690D6B">
      <w:pPr>
        <w:pStyle w:val="SingleTxtG"/>
        <w:tabs>
          <w:tab w:val="left" w:leader="underscore" w:pos="8505"/>
        </w:tabs>
        <w:rPr>
          <w:lang w:val="fr-FR"/>
        </w:rPr>
      </w:pPr>
      <w:r w:rsidRPr="004B4D45">
        <w:rPr>
          <w:lang w:val="fr-FR"/>
        </w:rPr>
        <w:tab/>
      </w:r>
    </w:p>
    <w:p w:rsidR="00690D6B" w:rsidRPr="004B4D45" w:rsidRDefault="00690D6B" w:rsidP="00690D6B">
      <w:pPr>
        <w:pStyle w:val="SingleTxtG"/>
        <w:tabs>
          <w:tab w:val="left" w:leader="underscore" w:pos="8505"/>
        </w:tabs>
        <w:rPr>
          <w:lang w:val="fr-FR"/>
        </w:rPr>
      </w:pPr>
      <w:r w:rsidRPr="004B4D45">
        <w:rPr>
          <w:lang w:val="fr-FR"/>
        </w:rPr>
        <w:tab/>
      </w:r>
    </w:p>
    <w:p w:rsidR="00690D6B" w:rsidRPr="004B4D45" w:rsidRDefault="00690D6B" w:rsidP="00055599">
      <w:pPr>
        <w:pStyle w:val="SingleTxtG"/>
        <w:keepNext/>
        <w:tabs>
          <w:tab w:val="left" w:pos="1701"/>
          <w:tab w:val="left" w:pos="2268"/>
          <w:tab w:val="left" w:leader="underscore" w:pos="8505"/>
        </w:tabs>
        <w:rPr>
          <w:lang w:val="fr-FR"/>
        </w:rPr>
      </w:pPr>
      <w:r>
        <w:rPr>
          <w:lang w:val="fr-FR"/>
        </w:rPr>
        <w:tab/>
      </w:r>
      <w:r w:rsidRPr="004B4D45">
        <w:rPr>
          <w:lang w:val="fr-FR"/>
        </w:rPr>
        <w:t>g)</w:t>
      </w:r>
      <w:r w:rsidRPr="004B4D45">
        <w:rPr>
          <w:lang w:val="fr-FR"/>
        </w:rPr>
        <w:tab/>
        <w:t>Informations supplémentaires concernant l</w:t>
      </w:r>
      <w:r>
        <w:rPr>
          <w:lang w:val="fr-FR"/>
        </w:rPr>
        <w:t>’</w:t>
      </w:r>
      <w:r w:rsidRPr="004B4D45">
        <w:rPr>
          <w:lang w:val="fr-FR"/>
        </w:rPr>
        <w:t>affaire. Communiquez toute autre information qui pourrait être utile et indiquez les personnes susceptibles d</w:t>
      </w:r>
      <w:r>
        <w:rPr>
          <w:lang w:val="fr-FR"/>
        </w:rPr>
        <w:t>’</w:t>
      </w:r>
      <w:r w:rsidRPr="004B4D45">
        <w:rPr>
          <w:lang w:val="fr-FR"/>
        </w:rPr>
        <w:t>avoir des in</w:t>
      </w:r>
      <w:r>
        <w:rPr>
          <w:lang w:val="fr-FR"/>
        </w:rPr>
        <w:t xml:space="preserve">formations sur la disparition </w:t>
      </w:r>
      <w:r>
        <w:rPr>
          <w:lang w:val="fr-FR"/>
        </w:rPr>
        <w:tab/>
      </w:r>
    </w:p>
    <w:p w:rsidR="00690D6B" w:rsidRPr="004B4D45" w:rsidRDefault="00690D6B" w:rsidP="00055599">
      <w:pPr>
        <w:pStyle w:val="SingleTxtG"/>
        <w:keepNext/>
        <w:tabs>
          <w:tab w:val="left" w:leader="underscore" w:pos="8505"/>
        </w:tabs>
        <w:rPr>
          <w:lang w:val="fr-FR"/>
        </w:rPr>
      </w:pPr>
      <w:r w:rsidRPr="004B4D45">
        <w:rPr>
          <w:lang w:val="fr-FR"/>
        </w:rPr>
        <w:tab/>
      </w:r>
    </w:p>
    <w:p w:rsidR="00690D6B" w:rsidRPr="004B4D45" w:rsidRDefault="00690D6B" w:rsidP="00690D6B">
      <w:pPr>
        <w:pStyle w:val="SingleTxtG"/>
        <w:tabs>
          <w:tab w:val="left" w:leader="underscore" w:pos="8505"/>
        </w:tabs>
        <w:rPr>
          <w:lang w:val="fr-FR"/>
        </w:rPr>
      </w:pPr>
      <w:r w:rsidRPr="004B4D45">
        <w:rPr>
          <w:lang w:val="fr-FR"/>
        </w:rPr>
        <w:tab/>
      </w:r>
    </w:p>
    <w:p w:rsidR="00690D6B" w:rsidRPr="004B4D45" w:rsidRDefault="00690D6B" w:rsidP="00690D6B">
      <w:pPr>
        <w:pStyle w:val="SingleTxtG"/>
        <w:tabs>
          <w:tab w:val="left" w:leader="underscore" w:pos="8505"/>
        </w:tabs>
        <w:rPr>
          <w:lang w:val="fr-FR"/>
        </w:rPr>
      </w:pPr>
      <w:r w:rsidRPr="004B4D45">
        <w:rPr>
          <w:lang w:val="fr-FR"/>
        </w:rPr>
        <w:tab/>
      </w:r>
    </w:p>
    <w:p w:rsidR="00690D6B" w:rsidRPr="004B4D45" w:rsidRDefault="00690D6B" w:rsidP="00690D6B">
      <w:pPr>
        <w:pStyle w:val="SingleTxtG"/>
        <w:tabs>
          <w:tab w:val="left" w:leader="underscore" w:pos="8505"/>
        </w:tabs>
        <w:rPr>
          <w:lang w:val="fr-FR"/>
        </w:rPr>
      </w:pPr>
      <w:r w:rsidRPr="004B4D45">
        <w:rPr>
          <w:lang w:val="fr-FR"/>
        </w:rPr>
        <w:tab/>
      </w:r>
    </w:p>
    <w:p w:rsidR="00690D6B" w:rsidRPr="004B4D45" w:rsidRDefault="00690D6B" w:rsidP="00690D6B">
      <w:pPr>
        <w:pStyle w:val="SingleTxtG"/>
        <w:tabs>
          <w:tab w:val="left" w:leader="underscore" w:pos="8505"/>
        </w:tabs>
        <w:rPr>
          <w:lang w:val="fr-FR"/>
        </w:rPr>
      </w:pPr>
      <w:r w:rsidRPr="004B4D45">
        <w:rPr>
          <w:lang w:val="fr-FR"/>
        </w:rPr>
        <w:tab/>
      </w:r>
    </w:p>
    <w:p w:rsidR="00690D6B" w:rsidRPr="004B4D45" w:rsidRDefault="00690D6B" w:rsidP="00690D6B">
      <w:pPr>
        <w:pStyle w:val="SingleTxtG"/>
        <w:tabs>
          <w:tab w:val="left" w:leader="underscore" w:pos="8505"/>
        </w:tabs>
        <w:rPr>
          <w:lang w:val="fr-FR"/>
        </w:rPr>
      </w:pPr>
      <w:r w:rsidRPr="004B4D45">
        <w:rPr>
          <w:lang w:val="fr-FR"/>
        </w:rPr>
        <w:tab/>
      </w:r>
    </w:p>
    <w:p w:rsidR="00690D6B" w:rsidRPr="004B4D45" w:rsidRDefault="00690D6B" w:rsidP="00690D6B">
      <w:pPr>
        <w:pStyle w:val="SingleTxtG"/>
        <w:tabs>
          <w:tab w:val="left" w:leader="underscore" w:pos="8505"/>
        </w:tabs>
        <w:rPr>
          <w:lang w:val="fr-FR"/>
        </w:rPr>
      </w:pPr>
      <w:r w:rsidRPr="004B4D45">
        <w:rPr>
          <w:lang w:val="fr-FR"/>
        </w:rPr>
        <w:tab/>
      </w:r>
    </w:p>
    <w:p w:rsidR="00690D6B" w:rsidRPr="004B4D45" w:rsidRDefault="00690D6B" w:rsidP="00690D6B">
      <w:pPr>
        <w:pStyle w:val="H23G"/>
        <w:rPr>
          <w:lang w:val="fr-FR"/>
        </w:rPr>
      </w:pPr>
      <w:r w:rsidRPr="004B4D45">
        <w:rPr>
          <w:lang w:val="fr-FR"/>
        </w:rPr>
        <w:tab/>
      </w:r>
      <w:bookmarkStart w:id="90" w:name="_Toc326162676"/>
      <w:bookmarkStart w:id="91" w:name="_Toc326220791"/>
      <w:r w:rsidRPr="004B4D45">
        <w:rPr>
          <w:lang w:val="fr-FR"/>
        </w:rPr>
        <w:t>4.</w:t>
      </w:r>
      <w:r w:rsidRPr="004B4D45">
        <w:rPr>
          <w:lang w:val="fr-FR"/>
        </w:rPr>
        <w:tab/>
        <w:t xml:space="preserve">Informations concernant la présentation de la demande aux organes compétents </w:t>
      </w:r>
      <w:r>
        <w:rPr>
          <w:lang w:val="fr-FR"/>
        </w:rPr>
        <w:br/>
      </w:r>
      <w:r w:rsidRPr="004B4D45">
        <w:rPr>
          <w:lang w:val="fr-FR"/>
        </w:rPr>
        <w:t>de l</w:t>
      </w:r>
      <w:r>
        <w:rPr>
          <w:lang w:val="fr-FR"/>
        </w:rPr>
        <w:t>’</w:t>
      </w:r>
      <w:r w:rsidRPr="004B4D45">
        <w:rPr>
          <w:lang w:val="fr-FR"/>
        </w:rPr>
        <w:t>État partie concerné</w:t>
      </w:r>
      <w:bookmarkEnd w:id="90"/>
      <w:bookmarkEnd w:id="91"/>
    </w:p>
    <w:p w:rsidR="00690D6B" w:rsidRPr="004B4D45" w:rsidRDefault="00690D6B" w:rsidP="00690D6B">
      <w:pPr>
        <w:pStyle w:val="SingleTxtG"/>
        <w:tabs>
          <w:tab w:val="left" w:leader="underscore" w:pos="8505"/>
        </w:tabs>
        <w:rPr>
          <w:lang w:val="fr-FR"/>
        </w:rPr>
      </w:pPr>
      <w:r w:rsidRPr="004B4D45">
        <w:rPr>
          <w:lang w:val="fr-FR"/>
        </w:rPr>
        <w:t>Décrivez les démarches entreprises pour retrouver la personne disparue, en indiquant notamment l</w:t>
      </w:r>
      <w:r>
        <w:rPr>
          <w:lang w:val="fr-FR"/>
        </w:rPr>
        <w:t>’</w:t>
      </w:r>
      <w:r w:rsidRPr="004B4D45">
        <w:rPr>
          <w:lang w:val="fr-FR"/>
        </w:rPr>
        <w:t>autorité ou l</w:t>
      </w:r>
      <w:r>
        <w:rPr>
          <w:lang w:val="fr-FR"/>
        </w:rPr>
        <w:t xml:space="preserve">’organe sollicité(e): </w:t>
      </w:r>
      <w:r>
        <w:rPr>
          <w:lang w:val="fr-FR"/>
        </w:rPr>
        <w:tab/>
      </w:r>
    </w:p>
    <w:p w:rsidR="00690D6B" w:rsidRPr="004B4D45" w:rsidRDefault="00690D6B" w:rsidP="00690D6B">
      <w:pPr>
        <w:pStyle w:val="SingleTxtG"/>
        <w:tabs>
          <w:tab w:val="left" w:leader="underscore" w:pos="8505"/>
        </w:tabs>
        <w:rPr>
          <w:lang w:val="fr-FR"/>
        </w:rPr>
      </w:pPr>
      <w:r w:rsidRPr="004B4D45">
        <w:rPr>
          <w:lang w:val="fr-FR"/>
        </w:rPr>
        <w:tab/>
      </w:r>
    </w:p>
    <w:p w:rsidR="00690D6B" w:rsidRPr="004B4D45" w:rsidRDefault="00690D6B" w:rsidP="00690D6B">
      <w:pPr>
        <w:pStyle w:val="SingleTxtG"/>
        <w:tabs>
          <w:tab w:val="left" w:leader="underscore" w:pos="8505"/>
        </w:tabs>
        <w:rPr>
          <w:lang w:val="fr-FR"/>
        </w:rPr>
      </w:pPr>
      <w:r>
        <w:rPr>
          <w:lang w:val="fr-FR"/>
        </w:rPr>
        <w:t xml:space="preserve">Date: </w:t>
      </w:r>
      <w:r>
        <w:rPr>
          <w:lang w:val="fr-FR"/>
        </w:rPr>
        <w:tab/>
      </w:r>
    </w:p>
    <w:p w:rsidR="00690D6B" w:rsidRPr="004B4D45" w:rsidRDefault="00690D6B" w:rsidP="00690D6B">
      <w:pPr>
        <w:pStyle w:val="SingleTxtG"/>
        <w:tabs>
          <w:tab w:val="left" w:leader="underscore" w:pos="8505"/>
        </w:tabs>
        <w:rPr>
          <w:lang w:val="fr-FR"/>
        </w:rPr>
      </w:pPr>
      <w:r>
        <w:rPr>
          <w:lang w:val="fr-FR"/>
        </w:rPr>
        <w:t xml:space="preserve">Lieu: </w:t>
      </w:r>
      <w:r>
        <w:rPr>
          <w:lang w:val="fr-FR"/>
        </w:rPr>
        <w:tab/>
      </w:r>
    </w:p>
    <w:p w:rsidR="00690D6B" w:rsidRPr="004B4D45" w:rsidRDefault="00690D6B" w:rsidP="00690D6B">
      <w:pPr>
        <w:pStyle w:val="SingleTxtG"/>
        <w:tabs>
          <w:tab w:val="left" w:leader="underscore" w:pos="8505"/>
        </w:tabs>
        <w:rPr>
          <w:lang w:val="fr-FR"/>
        </w:rPr>
      </w:pPr>
      <w:r w:rsidRPr="004B4D45">
        <w:rPr>
          <w:lang w:val="fr-FR"/>
        </w:rPr>
        <w:t>Personne à l</w:t>
      </w:r>
      <w:r>
        <w:rPr>
          <w:lang w:val="fr-FR"/>
        </w:rPr>
        <w:t>’</w:t>
      </w:r>
      <w:r w:rsidRPr="004B4D45">
        <w:rPr>
          <w:lang w:val="fr-FR"/>
        </w:rPr>
        <w:t xml:space="preserve">initiative de </w:t>
      </w:r>
      <w:r>
        <w:rPr>
          <w:lang w:val="fr-FR"/>
        </w:rPr>
        <w:t xml:space="preserve">la démarche: </w:t>
      </w:r>
      <w:r>
        <w:rPr>
          <w:lang w:val="fr-FR"/>
        </w:rPr>
        <w:tab/>
      </w:r>
    </w:p>
    <w:p w:rsidR="00690D6B" w:rsidRPr="004B4D45" w:rsidRDefault="00690D6B" w:rsidP="00690D6B">
      <w:pPr>
        <w:pStyle w:val="SingleTxtG"/>
        <w:tabs>
          <w:tab w:val="left" w:leader="underscore" w:pos="8505"/>
        </w:tabs>
        <w:rPr>
          <w:lang w:val="fr-FR"/>
        </w:rPr>
      </w:pPr>
      <w:r w:rsidRPr="004B4D45">
        <w:rPr>
          <w:lang w:val="fr-FR"/>
        </w:rPr>
        <w:t>Conclu</w:t>
      </w:r>
      <w:r>
        <w:rPr>
          <w:lang w:val="fr-FR"/>
        </w:rPr>
        <w:t xml:space="preserve">sion/résultat (le cas échéant): </w:t>
      </w:r>
      <w:r>
        <w:rPr>
          <w:lang w:val="fr-FR"/>
        </w:rPr>
        <w:tab/>
      </w:r>
    </w:p>
    <w:p w:rsidR="00690D6B" w:rsidRPr="004B4D45" w:rsidRDefault="00690D6B" w:rsidP="00690D6B">
      <w:pPr>
        <w:pStyle w:val="SingleTxtG"/>
        <w:rPr>
          <w:lang w:val="fr-FR"/>
        </w:rPr>
      </w:pPr>
      <w:r w:rsidRPr="004B4D45">
        <w:rPr>
          <w:lang w:val="fr-FR"/>
        </w:rPr>
        <w:t>Si possible, joignez des copies de tous les documents pertinents, notamment les décisions administratives, les premiers rapports d</w:t>
      </w:r>
      <w:r>
        <w:rPr>
          <w:lang w:val="fr-FR"/>
        </w:rPr>
        <w:t>’</w:t>
      </w:r>
      <w:r w:rsidRPr="004B4D45">
        <w:rPr>
          <w:lang w:val="fr-FR"/>
        </w:rPr>
        <w:t xml:space="preserve">information publiés par les autorités, etc. </w:t>
      </w:r>
    </w:p>
    <w:p w:rsidR="00690D6B" w:rsidRPr="004B4D45" w:rsidRDefault="00690D6B" w:rsidP="00690D6B">
      <w:pPr>
        <w:pStyle w:val="H23G"/>
        <w:rPr>
          <w:lang w:val="fr-FR"/>
        </w:rPr>
      </w:pPr>
      <w:r w:rsidRPr="004B4D45">
        <w:rPr>
          <w:lang w:val="fr-FR"/>
        </w:rPr>
        <w:tab/>
      </w:r>
      <w:bookmarkStart w:id="92" w:name="_Toc326162677"/>
      <w:bookmarkStart w:id="93" w:name="_Toc326220792"/>
      <w:r w:rsidRPr="004B4D45">
        <w:rPr>
          <w:lang w:val="fr-FR"/>
        </w:rPr>
        <w:t>5.</w:t>
      </w:r>
      <w:r w:rsidRPr="004B4D45">
        <w:rPr>
          <w:lang w:val="fr-FR"/>
        </w:rPr>
        <w:tab/>
        <w:t>Informations sur les demandes soumises à d</w:t>
      </w:r>
      <w:r>
        <w:rPr>
          <w:lang w:val="fr-FR"/>
        </w:rPr>
        <w:t>’</w:t>
      </w:r>
      <w:bookmarkEnd w:id="92"/>
      <w:bookmarkEnd w:id="93"/>
      <w:r w:rsidRPr="004B4D45">
        <w:rPr>
          <w:lang w:val="fr-FR"/>
        </w:rPr>
        <w:t>autres instances internationales</w:t>
      </w:r>
    </w:p>
    <w:p w:rsidR="00690D6B" w:rsidRPr="004B4D45" w:rsidRDefault="00690D6B" w:rsidP="00690D6B">
      <w:pPr>
        <w:pStyle w:val="SingleTxtG"/>
        <w:rPr>
          <w:lang w:val="fr-FR"/>
        </w:rPr>
      </w:pPr>
      <w:r w:rsidRPr="004B4D45">
        <w:rPr>
          <w:lang w:val="fr-FR"/>
        </w:rPr>
        <w:t>Indiquez si une autre instance internationale d</w:t>
      </w:r>
      <w:r>
        <w:rPr>
          <w:lang w:val="fr-FR"/>
        </w:rPr>
        <w:t>’</w:t>
      </w:r>
      <w:r w:rsidRPr="004B4D45">
        <w:rPr>
          <w:lang w:val="fr-FR"/>
        </w:rPr>
        <w:t xml:space="preserve">enquête ou de règlement a été saisie de la même affaire. </w:t>
      </w:r>
    </w:p>
    <w:p w:rsidR="00690D6B" w:rsidRPr="004B4D45" w:rsidRDefault="00690D6B" w:rsidP="00690D6B">
      <w:pPr>
        <w:pStyle w:val="SingleTxtG"/>
        <w:rPr>
          <w:lang w:val="fr-FR"/>
        </w:rPr>
      </w:pPr>
      <w:r w:rsidRPr="004B4D45">
        <w:rPr>
          <w:lang w:val="fr-FR"/>
        </w:rPr>
        <w:t>Dans l</w:t>
      </w:r>
      <w:r>
        <w:rPr>
          <w:lang w:val="fr-FR"/>
        </w:rPr>
        <w:t>’</w:t>
      </w:r>
      <w:r w:rsidRPr="004B4D45">
        <w:rPr>
          <w:lang w:val="fr-FR"/>
        </w:rPr>
        <w:t>affirmative, donnez des détails sur:</w:t>
      </w:r>
    </w:p>
    <w:p w:rsidR="00690D6B" w:rsidRPr="004B4D45" w:rsidRDefault="00690D6B" w:rsidP="00690D6B">
      <w:pPr>
        <w:pStyle w:val="Bullet1G"/>
        <w:rPr>
          <w:lang w:val="fr-FR"/>
        </w:rPr>
      </w:pPr>
      <w:r w:rsidRPr="004B4D45">
        <w:rPr>
          <w:lang w:val="fr-FR"/>
        </w:rPr>
        <w:t>L</w:t>
      </w:r>
      <w:r>
        <w:rPr>
          <w:lang w:val="fr-FR"/>
        </w:rPr>
        <w:t xml:space="preserve">’instance </w:t>
      </w:r>
      <w:r w:rsidRPr="004B4D45">
        <w:rPr>
          <w:lang w:val="fr-FR"/>
        </w:rPr>
        <w:t>ou les instances</w:t>
      </w:r>
      <w:r>
        <w:rPr>
          <w:lang w:val="fr-FR"/>
        </w:rPr>
        <w:t xml:space="preserve"> </w:t>
      </w:r>
      <w:r w:rsidRPr="004B4D45">
        <w:rPr>
          <w:lang w:val="fr-FR"/>
        </w:rPr>
        <w:t>saisies</w:t>
      </w:r>
      <w:r>
        <w:rPr>
          <w:lang w:val="fr-FR"/>
        </w:rPr>
        <w:t>;</w:t>
      </w:r>
    </w:p>
    <w:p w:rsidR="00690D6B" w:rsidRPr="004B4D45" w:rsidRDefault="00690D6B" w:rsidP="00690D6B">
      <w:pPr>
        <w:pStyle w:val="SingleTxtG"/>
        <w:tabs>
          <w:tab w:val="left" w:leader="underscore" w:pos="8505"/>
        </w:tabs>
        <w:ind w:left="1701"/>
        <w:rPr>
          <w:lang w:val="fr-FR"/>
        </w:rPr>
      </w:pPr>
      <w:r>
        <w:rPr>
          <w:lang w:val="fr-FR"/>
        </w:rPr>
        <w:tab/>
      </w:r>
    </w:p>
    <w:p w:rsidR="00690D6B" w:rsidRPr="004B4D45" w:rsidRDefault="00690D6B" w:rsidP="00690D6B">
      <w:pPr>
        <w:pStyle w:val="SingleTxtG"/>
        <w:tabs>
          <w:tab w:val="left" w:leader="underscore" w:pos="8505"/>
        </w:tabs>
        <w:ind w:left="1701"/>
        <w:rPr>
          <w:lang w:val="fr-FR"/>
        </w:rPr>
      </w:pPr>
      <w:r>
        <w:rPr>
          <w:lang w:val="fr-FR"/>
        </w:rPr>
        <w:tab/>
      </w:r>
    </w:p>
    <w:p w:rsidR="00690D6B" w:rsidRPr="004B4D45" w:rsidRDefault="00690D6B" w:rsidP="00690D6B">
      <w:pPr>
        <w:pStyle w:val="SingleTxtG"/>
        <w:tabs>
          <w:tab w:val="left" w:leader="underscore" w:pos="8505"/>
        </w:tabs>
        <w:ind w:left="1701"/>
        <w:rPr>
          <w:lang w:val="fr-FR"/>
        </w:rPr>
      </w:pPr>
      <w:r>
        <w:rPr>
          <w:lang w:val="fr-FR"/>
        </w:rPr>
        <w:tab/>
      </w:r>
    </w:p>
    <w:p w:rsidR="00690D6B" w:rsidRPr="004B4D45" w:rsidRDefault="00690D6B" w:rsidP="00690D6B">
      <w:pPr>
        <w:pStyle w:val="Bullet1G"/>
        <w:rPr>
          <w:lang w:val="fr-FR"/>
        </w:rPr>
      </w:pPr>
      <w:r w:rsidRPr="004B4D45">
        <w:rPr>
          <w:lang w:val="fr-FR"/>
        </w:rPr>
        <w:t>La date de dépôt de la plainte</w:t>
      </w:r>
      <w:r>
        <w:rPr>
          <w:lang w:val="fr-FR"/>
        </w:rPr>
        <w:t>;</w:t>
      </w:r>
    </w:p>
    <w:p w:rsidR="00690D6B" w:rsidRPr="004B4D45" w:rsidRDefault="00690D6B" w:rsidP="00690D6B">
      <w:pPr>
        <w:pStyle w:val="SingleTxtG"/>
        <w:tabs>
          <w:tab w:val="left" w:leader="underscore" w:pos="8505"/>
        </w:tabs>
        <w:ind w:left="1701"/>
        <w:rPr>
          <w:lang w:val="fr-FR"/>
        </w:rPr>
      </w:pPr>
      <w:r>
        <w:rPr>
          <w:lang w:val="fr-FR"/>
        </w:rPr>
        <w:tab/>
      </w:r>
    </w:p>
    <w:p w:rsidR="00690D6B" w:rsidRPr="004B4D45" w:rsidRDefault="00690D6B" w:rsidP="00690D6B">
      <w:pPr>
        <w:pStyle w:val="SingleTxtG"/>
        <w:tabs>
          <w:tab w:val="left" w:leader="underscore" w:pos="8505"/>
        </w:tabs>
        <w:ind w:left="1701"/>
        <w:rPr>
          <w:lang w:val="fr-FR"/>
        </w:rPr>
      </w:pPr>
      <w:r>
        <w:rPr>
          <w:lang w:val="fr-FR"/>
        </w:rPr>
        <w:tab/>
      </w:r>
    </w:p>
    <w:p w:rsidR="00690D6B" w:rsidRDefault="00690D6B" w:rsidP="00690D6B">
      <w:pPr>
        <w:pStyle w:val="SingleTxtG"/>
        <w:tabs>
          <w:tab w:val="left" w:leader="underscore" w:pos="8505"/>
        </w:tabs>
        <w:ind w:left="1701"/>
        <w:rPr>
          <w:lang w:val="fr-FR"/>
        </w:rPr>
      </w:pPr>
      <w:r>
        <w:rPr>
          <w:lang w:val="fr-FR"/>
        </w:rPr>
        <w:tab/>
      </w:r>
    </w:p>
    <w:p w:rsidR="00690D6B" w:rsidRPr="004B4D45" w:rsidRDefault="00690D6B" w:rsidP="00690D6B">
      <w:pPr>
        <w:pStyle w:val="SingleTxtG"/>
        <w:tabs>
          <w:tab w:val="left" w:leader="underscore" w:pos="8505"/>
        </w:tabs>
        <w:ind w:left="1701"/>
        <w:rPr>
          <w:lang w:val="fr-FR"/>
        </w:rPr>
      </w:pPr>
      <w:r w:rsidRPr="004B4D45">
        <w:rPr>
          <w:lang w:val="fr-FR"/>
        </w:rPr>
        <w:t>Les conclusions tirées (le cas échéants)</w:t>
      </w:r>
      <w:r>
        <w:rPr>
          <w:lang w:val="fr-FR"/>
        </w:rPr>
        <w:t>;</w:t>
      </w:r>
    </w:p>
    <w:p w:rsidR="00690D6B" w:rsidRPr="004B4D45" w:rsidRDefault="00690D6B" w:rsidP="00690D6B">
      <w:pPr>
        <w:pStyle w:val="SingleTxtG"/>
        <w:tabs>
          <w:tab w:val="left" w:leader="underscore" w:pos="8505"/>
        </w:tabs>
        <w:ind w:left="1701"/>
        <w:rPr>
          <w:lang w:val="fr-FR"/>
        </w:rPr>
      </w:pPr>
      <w:r>
        <w:rPr>
          <w:lang w:val="fr-FR"/>
        </w:rPr>
        <w:tab/>
      </w:r>
    </w:p>
    <w:p w:rsidR="00690D6B" w:rsidRPr="004B4D45" w:rsidRDefault="00690D6B" w:rsidP="00690D6B">
      <w:pPr>
        <w:pStyle w:val="SingleTxtG"/>
        <w:tabs>
          <w:tab w:val="left" w:leader="underscore" w:pos="8505"/>
        </w:tabs>
        <w:ind w:left="1701"/>
        <w:rPr>
          <w:lang w:val="fr-FR"/>
        </w:rPr>
      </w:pPr>
      <w:r>
        <w:rPr>
          <w:lang w:val="fr-FR"/>
        </w:rPr>
        <w:tab/>
      </w:r>
    </w:p>
    <w:p w:rsidR="00690D6B" w:rsidRPr="004B4D45" w:rsidRDefault="00690D6B" w:rsidP="00690D6B">
      <w:pPr>
        <w:pStyle w:val="SingleTxtG"/>
        <w:tabs>
          <w:tab w:val="left" w:leader="underscore" w:pos="8505"/>
        </w:tabs>
        <w:ind w:left="1701"/>
        <w:rPr>
          <w:lang w:val="fr-FR"/>
        </w:rPr>
      </w:pPr>
      <w:r>
        <w:rPr>
          <w:lang w:val="fr-FR"/>
        </w:rPr>
        <w:tab/>
      </w:r>
    </w:p>
    <w:p w:rsidR="00690D6B" w:rsidRPr="004B4D45" w:rsidRDefault="00690D6B" w:rsidP="00690D6B">
      <w:pPr>
        <w:pStyle w:val="H23G"/>
        <w:rPr>
          <w:lang w:val="fr-FR"/>
        </w:rPr>
      </w:pPr>
      <w:r w:rsidRPr="004B4D45">
        <w:rPr>
          <w:lang w:val="fr-FR"/>
        </w:rPr>
        <w:tab/>
      </w:r>
      <w:bookmarkStart w:id="94" w:name="_Toc326162678"/>
      <w:bookmarkStart w:id="95" w:name="_Toc326220793"/>
      <w:r w:rsidRPr="004B4D45">
        <w:rPr>
          <w:lang w:val="fr-FR"/>
        </w:rPr>
        <w:t>6.</w:t>
      </w:r>
      <w:r w:rsidRPr="004B4D45">
        <w:rPr>
          <w:lang w:val="fr-FR"/>
        </w:rPr>
        <w:tab/>
        <w:t>Demande de mesures conservatoires (facultatif)</w:t>
      </w:r>
      <w:bookmarkEnd w:id="94"/>
      <w:bookmarkEnd w:id="95"/>
    </w:p>
    <w:p w:rsidR="00690D6B" w:rsidRPr="004B4D45" w:rsidRDefault="00690D6B" w:rsidP="00690D6B">
      <w:pPr>
        <w:pStyle w:val="SingleTxtG"/>
        <w:tabs>
          <w:tab w:val="left" w:leader="underscore" w:pos="8505"/>
        </w:tabs>
        <w:rPr>
          <w:lang w:val="fr-FR"/>
        </w:rPr>
      </w:pPr>
      <w:r w:rsidRPr="004B4D45">
        <w:rPr>
          <w:lang w:val="fr-FR"/>
        </w:rPr>
        <w:t>Indiquez expressément si vous souhaitez que le Comité demande à l</w:t>
      </w:r>
      <w:r>
        <w:rPr>
          <w:lang w:val="fr-FR"/>
        </w:rPr>
        <w:t>’</w:t>
      </w:r>
      <w:r w:rsidRPr="004B4D45">
        <w:rPr>
          <w:lang w:val="fr-FR"/>
        </w:rPr>
        <w:t>État concerné de prendre des mesures conservatoires. Le Comité peut demander à l</w:t>
      </w:r>
      <w:r>
        <w:rPr>
          <w:lang w:val="fr-FR"/>
        </w:rPr>
        <w:t>’</w:t>
      </w:r>
      <w:r w:rsidRPr="004B4D45">
        <w:rPr>
          <w:lang w:val="fr-FR"/>
        </w:rPr>
        <w:t>État de prendre des mesures conservatoires pour éviter tout dommage irréparable à la</w:t>
      </w:r>
      <w:r>
        <w:rPr>
          <w:lang w:val="fr-FR"/>
        </w:rPr>
        <w:t xml:space="preserve"> victime de disparition forcée </w:t>
      </w:r>
      <w:r>
        <w:rPr>
          <w:lang w:val="fr-FR"/>
        </w:rPr>
        <w:tab/>
      </w:r>
    </w:p>
    <w:p w:rsidR="00690D6B" w:rsidRPr="004B4D45" w:rsidRDefault="00690D6B" w:rsidP="00690D6B">
      <w:pPr>
        <w:pStyle w:val="SingleTxtG"/>
        <w:tabs>
          <w:tab w:val="left" w:leader="underscore" w:pos="8505"/>
        </w:tabs>
        <w:rPr>
          <w:lang w:val="fr-FR"/>
        </w:rPr>
      </w:pPr>
      <w:r>
        <w:rPr>
          <w:lang w:val="fr-FR"/>
        </w:rPr>
        <w:tab/>
      </w:r>
    </w:p>
    <w:p w:rsidR="00690D6B" w:rsidRPr="004B4D45" w:rsidRDefault="00690D6B" w:rsidP="00690D6B">
      <w:pPr>
        <w:pStyle w:val="SingleTxtG"/>
        <w:tabs>
          <w:tab w:val="left" w:leader="underscore" w:pos="8505"/>
        </w:tabs>
        <w:rPr>
          <w:lang w:val="fr-FR"/>
        </w:rPr>
      </w:pPr>
      <w:r w:rsidRPr="004B4D45">
        <w:rPr>
          <w:lang w:val="fr-FR"/>
        </w:rPr>
        <w:tab/>
      </w:r>
    </w:p>
    <w:p w:rsidR="00690D6B" w:rsidRPr="004B4D45" w:rsidRDefault="00690D6B" w:rsidP="00690D6B">
      <w:pPr>
        <w:pStyle w:val="SingleTxtG"/>
        <w:tabs>
          <w:tab w:val="left" w:leader="underscore" w:pos="8505"/>
        </w:tabs>
        <w:rPr>
          <w:lang w:val="fr-FR"/>
        </w:rPr>
      </w:pPr>
      <w:r w:rsidRPr="004B4D45">
        <w:rPr>
          <w:lang w:val="fr-FR"/>
        </w:rPr>
        <w:tab/>
      </w:r>
    </w:p>
    <w:p w:rsidR="00690D6B" w:rsidRPr="004B4D45" w:rsidRDefault="00690D6B" w:rsidP="00690D6B">
      <w:pPr>
        <w:pStyle w:val="SingleTxtG"/>
        <w:tabs>
          <w:tab w:val="left" w:leader="underscore" w:pos="8505"/>
        </w:tabs>
        <w:rPr>
          <w:lang w:val="fr-FR"/>
        </w:rPr>
      </w:pPr>
      <w:r w:rsidRPr="004B4D45">
        <w:rPr>
          <w:lang w:val="fr-FR"/>
        </w:rPr>
        <w:tab/>
      </w:r>
    </w:p>
    <w:p w:rsidR="00690D6B" w:rsidRPr="004B4D45" w:rsidRDefault="00690D6B" w:rsidP="00690D6B">
      <w:pPr>
        <w:pStyle w:val="H23G"/>
        <w:rPr>
          <w:lang w:val="fr-FR"/>
        </w:rPr>
      </w:pPr>
      <w:r w:rsidRPr="004B4D45">
        <w:rPr>
          <w:lang w:val="fr-FR"/>
        </w:rPr>
        <w:tab/>
      </w:r>
      <w:bookmarkStart w:id="96" w:name="_Toc326162679"/>
      <w:bookmarkStart w:id="97" w:name="_Toc326220794"/>
      <w:r w:rsidRPr="004B4D45">
        <w:rPr>
          <w:lang w:val="fr-FR"/>
        </w:rPr>
        <w:t>7.</w:t>
      </w:r>
      <w:r w:rsidRPr="004B4D45">
        <w:rPr>
          <w:lang w:val="fr-FR"/>
        </w:rPr>
        <w:tab/>
        <w:t>Informations sur l</w:t>
      </w:r>
      <w:r>
        <w:rPr>
          <w:lang w:val="fr-FR"/>
        </w:rPr>
        <w:t>’</w:t>
      </w:r>
      <w:r w:rsidRPr="004B4D45">
        <w:rPr>
          <w:lang w:val="fr-FR"/>
        </w:rPr>
        <w:t>auteur de la plainte</w:t>
      </w:r>
      <w:bookmarkEnd w:id="96"/>
      <w:bookmarkEnd w:id="97"/>
    </w:p>
    <w:p w:rsidR="00690D6B" w:rsidRPr="004B4D45" w:rsidRDefault="00690D6B" w:rsidP="00690D6B">
      <w:pPr>
        <w:pStyle w:val="SingleTxtG"/>
        <w:rPr>
          <w:b/>
          <w:lang w:val="fr-FR"/>
        </w:rPr>
      </w:pPr>
      <w:r w:rsidRPr="004B4D45">
        <w:rPr>
          <w:b/>
          <w:lang w:val="fr-FR"/>
        </w:rPr>
        <w:t>Personne soumettant la communication</w:t>
      </w:r>
    </w:p>
    <w:p w:rsidR="00690D6B" w:rsidRPr="004B4D45" w:rsidRDefault="00690D6B" w:rsidP="00690D6B">
      <w:pPr>
        <w:pStyle w:val="SingleTxtG"/>
        <w:tabs>
          <w:tab w:val="left" w:leader="underscore" w:pos="8505"/>
        </w:tabs>
        <w:rPr>
          <w:lang w:val="fr-FR"/>
        </w:rPr>
      </w:pPr>
      <w:r>
        <w:rPr>
          <w:lang w:val="fr-FR"/>
        </w:rPr>
        <w:t xml:space="preserve">Nom de famille: </w:t>
      </w:r>
      <w:r>
        <w:rPr>
          <w:lang w:val="fr-FR"/>
        </w:rPr>
        <w:tab/>
      </w:r>
    </w:p>
    <w:p w:rsidR="00690D6B" w:rsidRPr="004B4D45" w:rsidRDefault="00690D6B" w:rsidP="00690D6B">
      <w:pPr>
        <w:pStyle w:val="SingleTxtG"/>
        <w:tabs>
          <w:tab w:val="left" w:leader="underscore" w:pos="8505"/>
        </w:tabs>
        <w:rPr>
          <w:lang w:val="fr-FR"/>
        </w:rPr>
      </w:pPr>
      <w:r w:rsidRPr="004B4D45">
        <w:rPr>
          <w:lang w:val="fr-FR"/>
        </w:rPr>
        <w:t>Prénom</w:t>
      </w:r>
      <w:r>
        <w:rPr>
          <w:lang w:val="fr-FR"/>
        </w:rPr>
        <w:t xml:space="preserve">: </w:t>
      </w:r>
      <w:r>
        <w:rPr>
          <w:lang w:val="fr-FR"/>
        </w:rPr>
        <w:tab/>
      </w:r>
    </w:p>
    <w:p w:rsidR="00690D6B" w:rsidRPr="004B4D45" w:rsidRDefault="00690D6B" w:rsidP="00690D6B">
      <w:pPr>
        <w:pStyle w:val="SingleTxtG"/>
        <w:tabs>
          <w:tab w:val="left" w:leader="underscore" w:pos="8505"/>
        </w:tabs>
        <w:rPr>
          <w:lang w:val="fr-FR"/>
        </w:rPr>
      </w:pPr>
      <w:r>
        <w:rPr>
          <w:lang w:val="fr-FR"/>
        </w:rPr>
        <w:t xml:space="preserve">Lien avec la personne disparue: </w:t>
      </w:r>
      <w:r>
        <w:rPr>
          <w:lang w:val="fr-FR"/>
        </w:rPr>
        <w:tab/>
      </w:r>
    </w:p>
    <w:p w:rsidR="00690D6B" w:rsidRPr="004B4D45" w:rsidRDefault="00690D6B" w:rsidP="00690D6B">
      <w:pPr>
        <w:pStyle w:val="SingleTxtG"/>
        <w:tabs>
          <w:tab w:val="left" w:leader="underscore" w:pos="8505"/>
        </w:tabs>
        <w:rPr>
          <w:lang w:val="fr-FR"/>
        </w:rPr>
      </w:pPr>
      <w:r w:rsidRPr="004B4D45">
        <w:rPr>
          <w:lang w:val="fr-FR"/>
        </w:rPr>
        <w:t>Coordonnées (adresse, t</w:t>
      </w:r>
      <w:r>
        <w:rPr>
          <w:lang w:val="fr-FR"/>
        </w:rPr>
        <w:t xml:space="preserve">éléphone, télécopie, courriel): </w:t>
      </w:r>
      <w:r>
        <w:rPr>
          <w:lang w:val="fr-FR"/>
        </w:rPr>
        <w:tab/>
      </w:r>
    </w:p>
    <w:p w:rsidR="00690D6B" w:rsidRPr="004B4D45" w:rsidRDefault="00690D6B" w:rsidP="00690D6B">
      <w:pPr>
        <w:pStyle w:val="SingleTxtG"/>
        <w:tabs>
          <w:tab w:val="left" w:leader="underscore" w:pos="8505"/>
        </w:tabs>
        <w:rPr>
          <w:lang w:val="fr-FR"/>
        </w:rPr>
      </w:pPr>
      <w:r w:rsidRPr="004B4D45">
        <w:rPr>
          <w:lang w:val="fr-FR"/>
        </w:rPr>
        <w:tab/>
      </w:r>
    </w:p>
    <w:p w:rsidR="00690D6B" w:rsidRPr="004B4D45" w:rsidRDefault="00690D6B" w:rsidP="00690D6B">
      <w:pPr>
        <w:pStyle w:val="SingleTxtG"/>
        <w:tabs>
          <w:tab w:val="left" w:leader="underscore" w:pos="8505"/>
        </w:tabs>
        <w:rPr>
          <w:lang w:val="fr-FR"/>
        </w:rPr>
      </w:pPr>
      <w:r w:rsidRPr="004B4D45">
        <w:rPr>
          <w:lang w:val="fr-FR"/>
        </w:rPr>
        <w:tab/>
      </w:r>
    </w:p>
    <w:p w:rsidR="00690D6B" w:rsidRPr="004B4D45" w:rsidRDefault="00690D6B" w:rsidP="00690D6B">
      <w:pPr>
        <w:pStyle w:val="SingleTxtG"/>
        <w:tabs>
          <w:tab w:val="left" w:leader="underscore" w:pos="8505"/>
        </w:tabs>
        <w:rPr>
          <w:lang w:val="fr-FR"/>
        </w:rPr>
      </w:pPr>
      <w:r w:rsidRPr="004B4D45">
        <w:rPr>
          <w:lang w:val="fr-FR"/>
        </w:rPr>
        <w:tab/>
      </w:r>
    </w:p>
    <w:p w:rsidR="00690D6B" w:rsidRPr="004B4D45" w:rsidRDefault="00690D6B" w:rsidP="00690D6B">
      <w:pPr>
        <w:pStyle w:val="SingleTxtG"/>
        <w:rPr>
          <w:b/>
          <w:lang w:val="fr-FR"/>
        </w:rPr>
      </w:pPr>
      <w:r w:rsidRPr="004B4D45">
        <w:rPr>
          <w:b/>
          <w:lang w:val="fr-FR"/>
        </w:rPr>
        <w:t>Organisation soumettant la communication (le cas échéant)</w:t>
      </w:r>
    </w:p>
    <w:p w:rsidR="00690D6B" w:rsidRPr="004B4D45" w:rsidRDefault="00690D6B" w:rsidP="00690D6B">
      <w:pPr>
        <w:pStyle w:val="SingleTxtG"/>
        <w:tabs>
          <w:tab w:val="left" w:leader="underscore" w:pos="8505"/>
        </w:tabs>
        <w:rPr>
          <w:lang w:val="fr-FR"/>
        </w:rPr>
      </w:pPr>
      <w:r w:rsidRPr="004B4D45">
        <w:rPr>
          <w:lang w:val="fr-FR"/>
        </w:rPr>
        <w:t>Coordonnées (adresse, t</w:t>
      </w:r>
      <w:r>
        <w:rPr>
          <w:lang w:val="fr-FR"/>
        </w:rPr>
        <w:t xml:space="preserve">éléphone, télécopie, courriel): </w:t>
      </w:r>
      <w:r>
        <w:rPr>
          <w:lang w:val="fr-FR"/>
        </w:rPr>
        <w:tab/>
      </w:r>
    </w:p>
    <w:p w:rsidR="00690D6B" w:rsidRPr="004B4D45" w:rsidRDefault="00690D6B" w:rsidP="00690D6B">
      <w:pPr>
        <w:pStyle w:val="SingleTxtG"/>
        <w:tabs>
          <w:tab w:val="left" w:leader="underscore" w:pos="8505"/>
        </w:tabs>
        <w:rPr>
          <w:lang w:val="fr-FR"/>
        </w:rPr>
      </w:pPr>
      <w:r w:rsidRPr="004B4D45">
        <w:rPr>
          <w:lang w:val="fr-FR"/>
        </w:rPr>
        <w:tab/>
      </w:r>
    </w:p>
    <w:p w:rsidR="00690D6B" w:rsidRPr="004B4D45" w:rsidRDefault="00690D6B" w:rsidP="00690D6B">
      <w:pPr>
        <w:pStyle w:val="SingleTxtG"/>
        <w:tabs>
          <w:tab w:val="left" w:leader="underscore" w:pos="8505"/>
        </w:tabs>
        <w:rPr>
          <w:lang w:val="fr-FR"/>
        </w:rPr>
      </w:pPr>
      <w:r w:rsidRPr="004B4D45">
        <w:rPr>
          <w:lang w:val="fr-FR"/>
        </w:rPr>
        <w:tab/>
      </w:r>
    </w:p>
    <w:p w:rsidR="00690D6B" w:rsidRPr="004B4D45" w:rsidRDefault="00690D6B" w:rsidP="00690D6B">
      <w:pPr>
        <w:pStyle w:val="H23G"/>
        <w:rPr>
          <w:lang w:val="fr-FR"/>
        </w:rPr>
      </w:pPr>
      <w:r w:rsidRPr="004B4D45">
        <w:rPr>
          <w:lang w:val="fr-FR"/>
        </w:rPr>
        <w:tab/>
      </w:r>
      <w:bookmarkStart w:id="98" w:name="_Toc326162680"/>
      <w:bookmarkStart w:id="99" w:name="_Toc326220795"/>
      <w:r w:rsidRPr="004B4D45">
        <w:rPr>
          <w:lang w:val="fr-FR"/>
        </w:rPr>
        <w:t>8.</w:t>
      </w:r>
      <w:r w:rsidRPr="004B4D45">
        <w:rPr>
          <w:lang w:val="fr-FR"/>
        </w:rPr>
        <w:tab/>
        <w:t>Confidentialité</w:t>
      </w:r>
      <w:bookmarkEnd w:id="98"/>
      <w:bookmarkEnd w:id="99"/>
    </w:p>
    <w:p w:rsidR="00690D6B" w:rsidRPr="004B4D45" w:rsidRDefault="00690D6B" w:rsidP="00690D6B">
      <w:pPr>
        <w:pStyle w:val="SingleTxtG"/>
        <w:rPr>
          <w:b/>
          <w:lang w:val="fr-FR"/>
        </w:rPr>
      </w:pPr>
      <w:r w:rsidRPr="004B4D45">
        <w:rPr>
          <w:b/>
          <w:lang w:val="fr-FR"/>
        </w:rPr>
        <w:t>Veuillez indiquer si vous souhaitez que votre identité reste confidentielle et pour quelles raisons.</w:t>
      </w:r>
    </w:p>
    <w:p w:rsidR="00690D6B" w:rsidRPr="004B4D45" w:rsidRDefault="00690D6B" w:rsidP="00690D6B">
      <w:pPr>
        <w:pStyle w:val="SingleTxtG"/>
        <w:tabs>
          <w:tab w:val="left" w:pos="1701"/>
          <w:tab w:val="left" w:leader="underscore" w:pos="8505"/>
        </w:tabs>
        <w:rPr>
          <w:lang w:val="fr-FR"/>
        </w:rPr>
      </w:pPr>
      <w:r>
        <w:rPr>
          <w:lang w:val="fr-FR"/>
        </w:rPr>
        <w:t></w:t>
      </w:r>
      <w:r>
        <w:rPr>
          <w:lang w:val="fr-FR"/>
        </w:rPr>
        <w:tab/>
      </w:r>
      <w:r w:rsidRPr="004B4D45">
        <w:rPr>
          <w:lang w:val="fr-FR"/>
        </w:rPr>
        <w:t>Oui, je souhaite que mon</w:t>
      </w:r>
      <w:r>
        <w:rPr>
          <w:lang w:val="fr-FR"/>
        </w:rPr>
        <w:t xml:space="preserve"> identité reste confidentielle: </w:t>
      </w:r>
      <w:r>
        <w:rPr>
          <w:lang w:val="fr-FR"/>
        </w:rPr>
        <w:tab/>
      </w:r>
    </w:p>
    <w:p w:rsidR="00690D6B" w:rsidRPr="004B4D45" w:rsidRDefault="00690D6B" w:rsidP="00690D6B">
      <w:pPr>
        <w:pStyle w:val="SingleTxtG"/>
        <w:tabs>
          <w:tab w:val="left" w:leader="underscore" w:pos="8505"/>
        </w:tabs>
        <w:rPr>
          <w:lang w:val="fr-FR"/>
        </w:rPr>
      </w:pPr>
      <w:r w:rsidRPr="004B4D45">
        <w:rPr>
          <w:lang w:val="fr-FR"/>
        </w:rPr>
        <w:tab/>
      </w:r>
    </w:p>
    <w:p w:rsidR="00690D6B" w:rsidRPr="004B4D45" w:rsidRDefault="00690D6B" w:rsidP="00690D6B">
      <w:pPr>
        <w:pStyle w:val="SingleTxtG"/>
        <w:tabs>
          <w:tab w:val="left" w:leader="underscore" w:pos="8505"/>
        </w:tabs>
        <w:rPr>
          <w:lang w:val="fr-FR"/>
        </w:rPr>
      </w:pPr>
      <w:r w:rsidRPr="004B4D45">
        <w:rPr>
          <w:lang w:val="fr-FR"/>
        </w:rPr>
        <w:tab/>
      </w:r>
    </w:p>
    <w:p w:rsidR="00690D6B" w:rsidRPr="004B4D45" w:rsidRDefault="00690D6B" w:rsidP="00690D6B">
      <w:pPr>
        <w:pStyle w:val="SingleTxtG"/>
        <w:rPr>
          <w:lang w:val="fr-FR"/>
        </w:rPr>
      </w:pPr>
      <w:r w:rsidRPr="004B4D45">
        <w:rPr>
          <w:lang w:val="fr-FR"/>
        </w:rPr>
        <w:t></w:t>
      </w:r>
      <w:r w:rsidRPr="004B4D45">
        <w:rPr>
          <w:lang w:val="fr-FR"/>
        </w:rPr>
        <w:tab/>
        <w:t>Non, je ne souhaite pas que mon identité reste confidentielle.</w:t>
      </w:r>
    </w:p>
    <w:p w:rsidR="00690D6B" w:rsidRPr="004B4D45" w:rsidRDefault="00690D6B" w:rsidP="00690D6B">
      <w:pPr>
        <w:pStyle w:val="SingleTxtG"/>
        <w:tabs>
          <w:tab w:val="left" w:leader="underscore" w:pos="8505"/>
        </w:tabs>
        <w:rPr>
          <w:lang w:val="fr-FR"/>
        </w:rPr>
      </w:pPr>
      <w:r>
        <w:rPr>
          <w:lang w:val="fr-FR"/>
        </w:rPr>
        <w:t xml:space="preserve">Date: </w:t>
      </w:r>
      <w:r>
        <w:rPr>
          <w:lang w:val="fr-FR"/>
        </w:rPr>
        <w:tab/>
      </w:r>
    </w:p>
    <w:p w:rsidR="00690D6B" w:rsidRPr="004B4D45" w:rsidRDefault="00690D6B" w:rsidP="00690D6B">
      <w:pPr>
        <w:pStyle w:val="SingleTxtG"/>
        <w:tabs>
          <w:tab w:val="left" w:leader="underscore" w:pos="8505"/>
        </w:tabs>
        <w:rPr>
          <w:lang w:val="fr-FR"/>
        </w:rPr>
      </w:pPr>
      <w:r>
        <w:rPr>
          <w:lang w:val="fr-FR"/>
        </w:rPr>
        <w:t xml:space="preserve">Lieu: </w:t>
      </w:r>
      <w:r>
        <w:rPr>
          <w:lang w:val="fr-FR"/>
        </w:rPr>
        <w:tab/>
      </w:r>
    </w:p>
    <w:p w:rsidR="00690D6B" w:rsidRPr="004B4D45" w:rsidRDefault="00690D6B" w:rsidP="00690D6B">
      <w:pPr>
        <w:pStyle w:val="SingleTxtG"/>
        <w:tabs>
          <w:tab w:val="left" w:leader="underscore" w:pos="8505"/>
        </w:tabs>
        <w:rPr>
          <w:lang w:val="fr-FR"/>
        </w:rPr>
      </w:pPr>
      <w:r w:rsidRPr="004B4D45">
        <w:rPr>
          <w:lang w:val="fr-FR"/>
        </w:rPr>
        <w:t>Signature de l</w:t>
      </w:r>
      <w:r>
        <w:rPr>
          <w:lang w:val="fr-FR"/>
        </w:rPr>
        <w:t xml:space="preserve">’auteur: </w:t>
      </w:r>
      <w:r>
        <w:rPr>
          <w:lang w:val="fr-FR"/>
        </w:rPr>
        <w:tab/>
      </w:r>
    </w:p>
    <w:p w:rsidR="00690D6B" w:rsidRPr="00C451B9" w:rsidRDefault="00690D6B" w:rsidP="00690D6B">
      <w:pPr>
        <w:pStyle w:val="SingleTxtG"/>
        <w:ind w:firstLine="567"/>
      </w:pPr>
      <w:r w:rsidRPr="004B4D45">
        <w:rPr>
          <w:i/>
          <w:lang w:val="fr-FR"/>
        </w:rPr>
        <w:t>Les informations communiquées sont confidentielles et ne peuvent en aucun cas être utilisées au détriment de l</w:t>
      </w:r>
      <w:r>
        <w:rPr>
          <w:i/>
          <w:lang w:val="fr-FR"/>
        </w:rPr>
        <w:t>’</w:t>
      </w:r>
      <w:r w:rsidRPr="004B4D45">
        <w:rPr>
          <w:i/>
          <w:lang w:val="fr-FR"/>
        </w:rPr>
        <w:t>auteur. Si vous deviez subir des représailles, des menaces, des actes d</w:t>
      </w:r>
      <w:r>
        <w:rPr>
          <w:i/>
          <w:lang w:val="fr-FR"/>
        </w:rPr>
        <w:t>’</w:t>
      </w:r>
      <w:r w:rsidRPr="004B4D45">
        <w:rPr>
          <w:i/>
          <w:lang w:val="fr-FR"/>
        </w:rPr>
        <w:t>intimidation ou toute autre forme de harcèlement après avoir soumis la présente communication, veuillez en informer rapidement le Comité des disparitions forcées.</w:t>
      </w:r>
    </w:p>
    <w:p w:rsidR="00690D6B" w:rsidRPr="004B4D45" w:rsidRDefault="00690D6B" w:rsidP="00690D6B">
      <w:pPr>
        <w:pStyle w:val="HChG"/>
        <w:tabs>
          <w:tab w:val="left" w:pos="851"/>
        </w:tabs>
        <w:rPr>
          <w:lang w:val="fr-FR"/>
        </w:rPr>
      </w:pPr>
      <w:r>
        <w:br w:type="page"/>
      </w:r>
      <w:bookmarkStart w:id="100" w:name="_Toc326162681"/>
      <w:bookmarkStart w:id="101" w:name="_Toc326220796"/>
      <w:r w:rsidRPr="004B4D45">
        <w:rPr>
          <w:lang w:val="fr-FR"/>
        </w:rPr>
        <w:t>Annexe VI</w:t>
      </w:r>
      <w:bookmarkEnd w:id="100"/>
      <w:bookmarkEnd w:id="101"/>
    </w:p>
    <w:p w:rsidR="00690D6B" w:rsidRPr="004B4D45" w:rsidRDefault="00690D6B" w:rsidP="00690D6B">
      <w:pPr>
        <w:pStyle w:val="HChG"/>
        <w:rPr>
          <w:lang w:val="fr-FR"/>
        </w:rPr>
      </w:pPr>
      <w:r w:rsidRPr="004B4D45">
        <w:rPr>
          <w:lang w:val="fr-FR"/>
        </w:rPr>
        <w:tab/>
      </w:r>
      <w:r w:rsidRPr="004B4D45">
        <w:rPr>
          <w:lang w:val="fr-FR"/>
        </w:rPr>
        <w:tab/>
        <w:t>Directives e</w:t>
      </w:r>
      <w:r>
        <w:rPr>
          <w:lang w:val="fr-FR"/>
        </w:rPr>
        <w:t>t formulaire pour la soumission</w:t>
      </w:r>
      <w:r>
        <w:rPr>
          <w:lang w:val="fr-FR"/>
        </w:rPr>
        <w:br/>
      </w:r>
      <w:r w:rsidRPr="004B4D45">
        <w:rPr>
          <w:lang w:val="fr-FR"/>
        </w:rPr>
        <w:t>de communications au titre de l</w:t>
      </w:r>
      <w:r>
        <w:rPr>
          <w:lang w:val="fr-FR"/>
        </w:rPr>
        <w:t>’article </w:t>
      </w:r>
      <w:r w:rsidRPr="004B4D45">
        <w:rPr>
          <w:lang w:val="fr-FR"/>
        </w:rPr>
        <w:t>31 de la Convention</w:t>
      </w:r>
    </w:p>
    <w:p w:rsidR="00690D6B" w:rsidRPr="004B4D45" w:rsidRDefault="00690D6B" w:rsidP="00690D6B">
      <w:pPr>
        <w:pStyle w:val="H1G"/>
        <w:rPr>
          <w:lang w:val="fr-FR"/>
        </w:rPr>
      </w:pPr>
      <w:r w:rsidRPr="004B4D45">
        <w:rPr>
          <w:lang w:val="fr-FR"/>
        </w:rPr>
        <w:tab/>
        <w:t>A.</w:t>
      </w:r>
      <w:r w:rsidRPr="004B4D45">
        <w:rPr>
          <w:lang w:val="fr-FR"/>
        </w:rPr>
        <w:tab/>
        <w:t xml:space="preserve">Directives générales pour la soumission de communications </w:t>
      </w:r>
      <w:r>
        <w:rPr>
          <w:lang w:val="fr-FR"/>
        </w:rPr>
        <w:br/>
      </w:r>
      <w:r w:rsidRPr="004B4D45">
        <w:rPr>
          <w:lang w:val="fr-FR"/>
        </w:rPr>
        <w:t>au Comité des disparitions forcées</w:t>
      </w:r>
    </w:p>
    <w:p w:rsidR="00690D6B" w:rsidRPr="00690D6B" w:rsidRDefault="00690D6B" w:rsidP="00690D6B">
      <w:pPr>
        <w:pStyle w:val="SingleTxtG"/>
        <w:ind w:firstLine="567"/>
        <w:rPr>
          <w:lang w:val="fr-FR"/>
        </w:rPr>
      </w:pPr>
      <w:r w:rsidRPr="004B4D45">
        <w:rPr>
          <w:lang w:val="fr-FR"/>
        </w:rPr>
        <w:t>L</w:t>
      </w:r>
      <w:r>
        <w:rPr>
          <w:lang w:val="fr-FR"/>
        </w:rPr>
        <w:t>’article </w:t>
      </w:r>
      <w:r w:rsidRPr="004B4D45">
        <w:rPr>
          <w:lang w:val="fr-FR"/>
        </w:rPr>
        <w:t>31 de la Convention internationale pour la protection de toutes les personnes contre les disparitions forcées reconnaît la compétence du Comité des disparitions forcées pour recevoir et examiner des communications (plaintes) présentées par des personnes ou pour le compte de personnes qui se plaignent d</w:t>
      </w:r>
      <w:r>
        <w:rPr>
          <w:lang w:val="fr-FR"/>
        </w:rPr>
        <w:t>’</w:t>
      </w:r>
      <w:r w:rsidRPr="004B4D45">
        <w:rPr>
          <w:lang w:val="fr-FR"/>
        </w:rPr>
        <w:t>être victimes d</w:t>
      </w:r>
      <w:r>
        <w:rPr>
          <w:lang w:val="fr-FR"/>
        </w:rPr>
        <w:t>’</w:t>
      </w:r>
      <w:r w:rsidRPr="004B4D45">
        <w:rPr>
          <w:lang w:val="fr-FR"/>
        </w:rPr>
        <w:t>une violation des dispositions de la Convention. Les plaintes peuvent être reçues à partir de la date à laquelle l</w:t>
      </w:r>
      <w:r>
        <w:rPr>
          <w:lang w:val="fr-FR"/>
        </w:rPr>
        <w:t>’</w:t>
      </w:r>
      <w:r w:rsidRPr="004B4D45">
        <w:rPr>
          <w:lang w:val="fr-FR"/>
        </w:rPr>
        <w:t xml:space="preserve">État partie a reconnu la compétence du Comité en la matière. La liste des États parties à la Convention </w:t>
      </w:r>
      <w:r w:rsidRPr="00690D6B">
        <w:rPr>
          <w:lang w:val="fr-FR"/>
        </w:rPr>
        <w:t>avec la date à laquelle ils ont reconnu la compétence du Comité est disponible à l’adresse: http://treaties.un.org.</w:t>
      </w:r>
    </w:p>
    <w:p w:rsidR="00690D6B" w:rsidRPr="00690D6B" w:rsidRDefault="00690D6B" w:rsidP="00690D6B">
      <w:pPr>
        <w:pStyle w:val="SingleTxtG"/>
        <w:ind w:firstLine="567"/>
        <w:rPr>
          <w:lang w:val="fr-FR"/>
        </w:rPr>
      </w:pPr>
      <w:r w:rsidRPr="00690D6B">
        <w:rPr>
          <w:lang w:val="fr-FR"/>
        </w:rPr>
        <w:t>Pour être examinée par le Comité, une communication:</w:t>
      </w:r>
    </w:p>
    <w:p w:rsidR="00690D6B" w:rsidRPr="00690D6B" w:rsidRDefault="00690D6B" w:rsidP="00690D6B">
      <w:pPr>
        <w:pStyle w:val="SingleTxtG"/>
        <w:rPr>
          <w:lang w:val="fr-FR"/>
        </w:rPr>
      </w:pPr>
      <w:r w:rsidRPr="00690D6B">
        <w:rPr>
          <w:lang w:val="fr-FR"/>
        </w:rPr>
        <w:t>1.</w:t>
      </w:r>
      <w:r w:rsidRPr="00690D6B">
        <w:rPr>
          <w:lang w:val="fr-FR"/>
        </w:rPr>
        <w:tab/>
        <w:t>Doit être écrite;</w:t>
      </w:r>
    </w:p>
    <w:p w:rsidR="00690D6B" w:rsidRPr="00690D6B" w:rsidRDefault="00690D6B" w:rsidP="00690D6B">
      <w:pPr>
        <w:pStyle w:val="SingleTxtG"/>
        <w:rPr>
          <w:lang w:val="fr-FR"/>
        </w:rPr>
      </w:pPr>
      <w:r w:rsidRPr="00690D6B">
        <w:rPr>
          <w:lang w:val="fr-FR"/>
        </w:rPr>
        <w:t>2.</w:t>
      </w:r>
      <w:r w:rsidRPr="00690D6B">
        <w:rPr>
          <w:lang w:val="fr-FR"/>
        </w:rPr>
        <w:tab/>
        <w:t>Ne peut pas être anonyme;</w:t>
      </w:r>
    </w:p>
    <w:p w:rsidR="00690D6B" w:rsidRPr="00690D6B" w:rsidRDefault="00690D6B" w:rsidP="00690D6B">
      <w:pPr>
        <w:pStyle w:val="SingleTxtG"/>
        <w:rPr>
          <w:lang w:val="fr-FR"/>
        </w:rPr>
      </w:pPr>
      <w:r w:rsidRPr="00690D6B">
        <w:rPr>
          <w:lang w:val="fr-FR"/>
        </w:rPr>
        <w:t>3.</w:t>
      </w:r>
      <w:r w:rsidRPr="00690D6B">
        <w:rPr>
          <w:lang w:val="fr-FR"/>
        </w:rPr>
        <w:tab/>
        <w:t>Doit intéresser un État partie à la Convention internationale pour la protection de toutes les personnes contre les disparitions forcées ayant fait la déclaration prévue à l’article 31 de la Convention;</w:t>
      </w:r>
    </w:p>
    <w:p w:rsidR="00690D6B" w:rsidRPr="004B4D45" w:rsidRDefault="00690D6B" w:rsidP="00690D6B">
      <w:pPr>
        <w:pStyle w:val="SingleTxtG"/>
        <w:rPr>
          <w:lang w:val="fr-FR"/>
        </w:rPr>
      </w:pPr>
      <w:r w:rsidRPr="00690D6B">
        <w:rPr>
          <w:lang w:val="fr-FR"/>
        </w:rPr>
        <w:t>4.</w:t>
      </w:r>
      <w:r w:rsidRPr="00690D6B">
        <w:rPr>
          <w:lang w:val="fr-FR"/>
        </w:rPr>
        <w:tab/>
        <w:t>Doit être soumise par des personnes ou pour le compte de personnes qui se plaignent d’être victimes d’une viola</w:t>
      </w:r>
      <w:r w:rsidRPr="004B4D45">
        <w:rPr>
          <w:lang w:val="fr-FR"/>
        </w:rPr>
        <w:t>tion des droits garantis par la Convention, par un État qui est partie à la Convention et qui a fait la déclaration prévue à l</w:t>
      </w:r>
      <w:r>
        <w:rPr>
          <w:lang w:val="fr-FR"/>
        </w:rPr>
        <w:t>’article </w:t>
      </w:r>
      <w:r w:rsidRPr="004B4D45">
        <w:rPr>
          <w:lang w:val="fr-FR"/>
        </w:rPr>
        <w:t>31. Si une communication est soumise au nom d</w:t>
      </w:r>
      <w:r>
        <w:rPr>
          <w:lang w:val="fr-FR"/>
        </w:rPr>
        <w:t>’</w:t>
      </w:r>
      <w:r w:rsidRPr="004B4D45">
        <w:rPr>
          <w:lang w:val="fr-FR"/>
        </w:rPr>
        <w:t>un particulier ou d</w:t>
      </w:r>
      <w:r>
        <w:rPr>
          <w:lang w:val="fr-FR"/>
        </w:rPr>
        <w:t>’</w:t>
      </w:r>
      <w:r w:rsidRPr="004B4D45">
        <w:rPr>
          <w:lang w:val="fr-FR"/>
        </w:rPr>
        <w:t>un groupe de particuliers, leur consentement est nécessaire à moins que la personne qui soumet la communication puisse démontrer qu</w:t>
      </w:r>
      <w:r>
        <w:rPr>
          <w:lang w:val="fr-FR"/>
        </w:rPr>
        <w:t>’</w:t>
      </w:r>
      <w:r w:rsidRPr="004B4D45">
        <w:rPr>
          <w:lang w:val="fr-FR"/>
        </w:rPr>
        <w:t>elle agit en leur nom en l</w:t>
      </w:r>
      <w:r>
        <w:rPr>
          <w:lang w:val="fr-FR"/>
        </w:rPr>
        <w:t>’</w:t>
      </w:r>
      <w:r w:rsidRPr="004B4D45">
        <w:rPr>
          <w:lang w:val="fr-FR"/>
        </w:rPr>
        <w:t>absence d</w:t>
      </w:r>
      <w:r>
        <w:rPr>
          <w:lang w:val="fr-FR"/>
        </w:rPr>
        <w:t>’</w:t>
      </w:r>
      <w:r w:rsidRPr="004B4D45">
        <w:rPr>
          <w:lang w:val="fr-FR"/>
        </w:rPr>
        <w:t>un tel consentement;</w:t>
      </w:r>
    </w:p>
    <w:p w:rsidR="00690D6B" w:rsidRPr="004B4D45" w:rsidRDefault="00690D6B" w:rsidP="00690D6B">
      <w:pPr>
        <w:pStyle w:val="SingleTxtG"/>
        <w:rPr>
          <w:lang w:val="fr-FR"/>
        </w:rPr>
      </w:pPr>
      <w:r>
        <w:rPr>
          <w:lang w:val="fr-FR"/>
        </w:rPr>
        <w:t>5.</w:t>
      </w:r>
      <w:r>
        <w:rPr>
          <w:lang w:val="fr-FR"/>
        </w:rPr>
        <w:tab/>
      </w:r>
      <w:r w:rsidRPr="00690D6B">
        <w:rPr>
          <w:lang w:val="fr-FR"/>
        </w:rPr>
        <w:t>Doit</w:t>
      </w:r>
      <w:r>
        <w:rPr>
          <w:lang w:val="fr-FR"/>
        </w:rPr>
        <w:t xml:space="preserve"> p</w:t>
      </w:r>
      <w:r w:rsidRPr="004B4D45">
        <w:rPr>
          <w:lang w:val="fr-FR"/>
        </w:rPr>
        <w:t>orter, si elle concerne un cas de disparition forcée, sur une disparition survenue après l</w:t>
      </w:r>
      <w:r>
        <w:rPr>
          <w:lang w:val="fr-FR"/>
        </w:rPr>
        <w:t>’</w:t>
      </w:r>
      <w:r w:rsidRPr="004B4D45">
        <w:rPr>
          <w:lang w:val="fr-FR"/>
        </w:rPr>
        <w:t>entrée en vigueur de la Convention pour l</w:t>
      </w:r>
      <w:r>
        <w:rPr>
          <w:lang w:val="fr-FR"/>
        </w:rPr>
        <w:t>’</w:t>
      </w:r>
      <w:r w:rsidRPr="004B4D45">
        <w:rPr>
          <w:lang w:val="fr-FR"/>
        </w:rPr>
        <w:t>État intéressé.</w:t>
      </w:r>
    </w:p>
    <w:p w:rsidR="00690D6B" w:rsidRPr="004B4D45" w:rsidRDefault="00690D6B" w:rsidP="00690D6B">
      <w:pPr>
        <w:pStyle w:val="SingleTxtG"/>
        <w:ind w:firstLine="567"/>
        <w:rPr>
          <w:lang w:val="fr-FR"/>
        </w:rPr>
      </w:pPr>
      <w:r w:rsidRPr="004B4D45">
        <w:rPr>
          <w:lang w:val="fr-FR"/>
        </w:rPr>
        <w:t xml:space="preserve">Une </w:t>
      </w:r>
      <w:r w:rsidRPr="00AB19B3">
        <w:rPr>
          <w:lang w:val="fr-FR"/>
        </w:rPr>
        <w:t>communication n’est</w:t>
      </w:r>
      <w:r w:rsidRPr="00AB19B3">
        <w:rPr>
          <w:b/>
          <w:lang w:val="fr-FR"/>
        </w:rPr>
        <w:t xml:space="preserve"> </w:t>
      </w:r>
      <w:r w:rsidRPr="00AB19B3">
        <w:rPr>
          <w:lang w:val="fr-FR"/>
        </w:rPr>
        <w:t>en principe</w:t>
      </w:r>
      <w:r w:rsidRPr="00AB19B3">
        <w:rPr>
          <w:b/>
          <w:lang w:val="fr-FR"/>
        </w:rPr>
        <w:t xml:space="preserve"> </w:t>
      </w:r>
      <w:r w:rsidRPr="00AB19B3">
        <w:rPr>
          <w:lang w:val="fr-FR"/>
        </w:rPr>
        <w:t>pas examinée</w:t>
      </w:r>
      <w:r w:rsidRPr="004B4D45">
        <w:rPr>
          <w:lang w:val="fr-FR"/>
        </w:rPr>
        <w:t xml:space="preserve"> par le Comité:</w:t>
      </w:r>
    </w:p>
    <w:p w:rsidR="00690D6B" w:rsidRPr="004B4D45" w:rsidRDefault="00690D6B" w:rsidP="00690D6B">
      <w:pPr>
        <w:pStyle w:val="SingleTxtG"/>
        <w:rPr>
          <w:lang w:val="fr-FR"/>
        </w:rPr>
      </w:pPr>
      <w:r w:rsidRPr="004B4D45">
        <w:rPr>
          <w:lang w:val="fr-FR"/>
        </w:rPr>
        <w:t>1.</w:t>
      </w:r>
      <w:r w:rsidRPr="004B4D45">
        <w:rPr>
          <w:lang w:val="fr-FR"/>
        </w:rPr>
        <w:tab/>
        <w:t>Si tous les recours internes efficaces disponibles n</w:t>
      </w:r>
      <w:r>
        <w:rPr>
          <w:lang w:val="fr-FR"/>
        </w:rPr>
        <w:t>’</w:t>
      </w:r>
      <w:r w:rsidRPr="004B4D45">
        <w:rPr>
          <w:lang w:val="fr-FR"/>
        </w:rPr>
        <w:t>ont pas été épuisés;</w:t>
      </w:r>
    </w:p>
    <w:p w:rsidR="00690D6B" w:rsidRPr="004B4D45" w:rsidRDefault="00690D6B" w:rsidP="00690D6B">
      <w:pPr>
        <w:pStyle w:val="SingleTxtG"/>
        <w:rPr>
          <w:lang w:val="fr-FR"/>
        </w:rPr>
      </w:pPr>
      <w:r w:rsidRPr="004B4D45">
        <w:rPr>
          <w:lang w:val="fr-FR"/>
        </w:rPr>
        <w:t>2.</w:t>
      </w:r>
      <w:r w:rsidRPr="004B4D45">
        <w:rPr>
          <w:lang w:val="fr-FR"/>
        </w:rPr>
        <w:tab/>
        <w:t>Si elle est en cours d</w:t>
      </w:r>
      <w:r>
        <w:rPr>
          <w:lang w:val="fr-FR"/>
        </w:rPr>
        <w:t>’</w:t>
      </w:r>
      <w:r w:rsidRPr="004B4D45">
        <w:rPr>
          <w:lang w:val="fr-FR"/>
        </w:rPr>
        <w:t>examen devant une autre instance internationale d</w:t>
      </w:r>
      <w:r>
        <w:rPr>
          <w:lang w:val="fr-FR"/>
        </w:rPr>
        <w:t>’</w:t>
      </w:r>
      <w:r w:rsidRPr="004B4D45">
        <w:rPr>
          <w:lang w:val="fr-FR"/>
        </w:rPr>
        <w:t>enquête ou de règlement de même nature.</w:t>
      </w:r>
    </w:p>
    <w:p w:rsidR="00690D6B" w:rsidRPr="004B4D45" w:rsidRDefault="00690D6B" w:rsidP="00690D6B">
      <w:pPr>
        <w:pStyle w:val="SingleTxtG"/>
        <w:ind w:firstLine="567"/>
        <w:rPr>
          <w:lang w:val="fr-FR"/>
        </w:rPr>
      </w:pPr>
      <w:r w:rsidRPr="004B4D45">
        <w:rPr>
          <w:lang w:val="fr-FR"/>
        </w:rPr>
        <w:t>Pour qu</w:t>
      </w:r>
      <w:r>
        <w:rPr>
          <w:lang w:val="fr-FR"/>
        </w:rPr>
        <w:t>’</w:t>
      </w:r>
      <w:r w:rsidRPr="004B4D45">
        <w:rPr>
          <w:lang w:val="fr-FR"/>
        </w:rPr>
        <w:t>une communication soit examinée, l</w:t>
      </w:r>
      <w:r>
        <w:rPr>
          <w:lang w:val="fr-FR"/>
        </w:rPr>
        <w:t>’</w:t>
      </w:r>
      <w:r w:rsidRPr="004B4D45">
        <w:rPr>
          <w:lang w:val="fr-FR"/>
        </w:rPr>
        <w:t>auteur ou les auteurs doivent accepter de révéler l</w:t>
      </w:r>
      <w:r>
        <w:rPr>
          <w:lang w:val="fr-FR"/>
        </w:rPr>
        <w:t>’</w:t>
      </w:r>
      <w:r w:rsidRPr="004B4D45">
        <w:rPr>
          <w:lang w:val="fr-FR"/>
        </w:rPr>
        <w:t>identité de la victime ou des victimes à l</w:t>
      </w:r>
      <w:r>
        <w:rPr>
          <w:lang w:val="fr-FR"/>
        </w:rPr>
        <w:t>’</w:t>
      </w:r>
      <w:r w:rsidRPr="004B4D45">
        <w:rPr>
          <w:lang w:val="fr-FR"/>
        </w:rPr>
        <w:t>État visé par l</w:t>
      </w:r>
      <w:r>
        <w:rPr>
          <w:lang w:val="fr-FR"/>
        </w:rPr>
        <w:t>’</w:t>
      </w:r>
      <w:r w:rsidRPr="004B4D45">
        <w:rPr>
          <w:lang w:val="fr-FR"/>
        </w:rPr>
        <w:t>allégation de violation. La communication est portée confidentiellement à l</w:t>
      </w:r>
      <w:r>
        <w:rPr>
          <w:lang w:val="fr-FR"/>
        </w:rPr>
        <w:t>’</w:t>
      </w:r>
      <w:r w:rsidRPr="004B4D45">
        <w:rPr>
          <w:lang w:val="fr-FR"/>
        </w:rPr>
        <w:t>attention de l</w:t>
      </w:r>
      <w:r>
        <w:rPr>
          <w:lang w:val="fr-FR"/>
        </w:rPr>
        <w:t xml:space="preserve">’État </w:t>
      </w:r>
      <w:r w:rsidRPr="00AB19B3">
        <w:rPr>
          <w:lang w:val="fr-FR"/>
        </w:rPr>
        <w:t>pa</w:t>
      </w:r>
      <w:r w:rsidRPr="004B4D45">
        <w:rPr>
          <w:lang w:val="fr-FR"/>
        </w:rPr>
        <w:t>rtie concerné. Les décisions finales adoptées par le Comité sont rendues publiques, mais vous pouvez demander au Comité de ne pas révéler votre identité dans la décision finale relative à votre communication.</w:t>
      </w:r>
    </w:p>
    <w:p w:rsidR="00690D6B" w:rsidRPr="004B4D45" w:rsidRDefault="00690D6B" w:rsidP="00690D6B">
      <w:pPr>
        <w:pStyle w:val="SingleTxtG"/>
        <w:ind w:firstLine="567"/>
        <w:rPr>
          <w:lang w:val="fr-FR"/>
        </w:rPr>
      </w:pPr>
      <w:r w:rsidRPr="004B4D45">
        <w:rPr>
          <w:lang w:val="fr-FR"/>
        </w:rPr>
        <w:t>Dans votre communication ou à tout moment après sa soumission et avant que le Comité ne prenne une décision sur le fond, vous pouvez demander que des mesures conservatoires soient prises pour éviter qu</w:t>
      </w:r>
      <w:r>
        <w:rPr>
          <w:lang w:val="fr-FR"/>
        </w:rPr>
        <w:t>’</w:t>
      </w:r>
      <w:r w:rsidRPr="004B4D45">
        <w:rPr>
          <w:lang w:val="fr-FR"/>
        </w:rPr>
        <w:t>un dommage irréparable ne soit causé à la victime ou aux victimes de la violation présumée.</w:t>
      </w:r>
    </w:p>
    <w:p w:rsidR="00690D6B" w:rsidRPr="004B4D45" w:rsidRDefault="00690D6B" w:rsidP="00690D6B">
      <w:pPr>
        <w:pStyle w:val="SingleTxtG"/>
        <w:ind w:firstLine="567"/>
        <w:rPr>
          <w:lang w:val="fr-FR"/>
        </w:rPr>
      </w:pPr>
      <w:r w:rsidRPr="004E05F3">
        <w:rPr>
          <w:i/>
          <w:lang w:val="fr-FR"/>
        </w:rPr>
        <w:t xml:space="preserve">Si vous voulez soumettre une </w:t>
      </w:r>
      <w:r w:rsidRPr="004B4D45">
        <w:rPr>
          <w:i/>
          <w:lang w:val="fr-FR"/>
        </w:rPr>
        <w:t>communication</w:t>
      </w:r>
      <w:r w:rsidRPr="004E05F3">
        <w:rPr>
          <w:i/>
          <w:lang w:val="fr-FR"/>
        </w:rPr>
        <w:t>, veuillez suivre les directives données plus bas d</w:t>
      </w:r>
      <w:r>
        <w:rPr>
          <w:i/>
          <w:lang w:val="fr-FR"/>
        </w:rPr>
        <w:t>’</w:t>
      </w:r>
      <w:r w:rsidRPr="004E05F3">
        <w:rPr>
          <w:i/>
          <w:lang w:val="fr-FR"/>
        </w:rPr>
        <w:t>aussi près que possible. En outre, veuillez soumettre toute information utile qui vous serait communiquée après la soumission de la communication.</w:t>
      </w:r>
      <w:r w:rsidRPr="004E05F3">
        <w:rPr>
          <w:lang w:val="fr-FR"/>
        </w:rPr>
        <w:t xml:space="preserve"> </w:t>
      </w:r>
    </w:p>
    <w:p w:rsidR="00690D6B" w:rsidRPr="004B4D45" w:rsidRDefault="00690D6B" w:rsidP="00690D6B">
      <w:pPr>
        <w:pStyle w:val="SingleTxtG"/>
        <w:ind w:firstLine="567"/>
        <w:rPr>
          <w:lang w:val="fr-FR"/>
        </w:rPr>
      </w:pPr>
      <w:r w:rsidRPr="004B4D45">
        <w:rPr>
          <w:lang w:val="fr-FR"/>
        </w:rPr>
        <w:t>On trouvera des compléments d</w:t>
      </w:r>
      <w:r>
        <w:rPr>
          <w:lang w:val="fr-FR"/>
        </w:rPr>
        <w:t>’</w:t>
      </w:r>
      <w:r w:rsidRPr="004B4D45">
        <w:rPr>
          <w:lang w:val="fr-FR"/>
        </w:rPr>
        <w:t>information sur la Convention internationale pour la protection de toutes les personnes contre les disparitions forcées, ainsi que sur le règlement intérieur du Comité, à l</w:t>
      </w:r>
      <w:r>
        <w:rPr>
          <w:lang w:val="fr-FR"/>
        </w:rPr>
        <w:t>’</w:t>
      </w:r>
      <w:r w:rsidRPr="004B4D45">
        <w:rPr>
          <w:lang w:val="fr-FR"/>
        </w:rPr>
        <w:t>adresse suivante</w:t>
      </w:r>
      <w:r>
        <w:rPr>
          <w:lang w:val="fr-FR"/>
        </w:rPr>
        <w:t>:</w:t>
      </w:r>
      <w:r w:rsidRPr="004B4D45">
        <w:rPr>
          <w:lang w:val="fr-FR"/>
        </w:rPr>
        <w:t xml:space="preserve"> http://www.ohchr.org/EN/HRBodies/</w:t>
      </w:r>
      <w:r>
        <w:rPr>
          <w:lang w:val="fr-FR"/>
        </w:rPr>
        <w:br/>
      </w:r>
      <w:r w:rsidRPr="004B4D45">
        <w:rPr>
          <w:lang w:val="fr-FR"/>
        </w:rPr>
        <w:t>CED/Pages/</w:t>
      </w:r>
      <w:proofErr w:type="spellStart"/>
      <w:r w:rsidRPr="004B4D45">
        <w:rPr>
          <w:lang w:val="fr-FR"/>
        </w:rPr>
        <w:t>CEDIndex.asp.</w:t>
      </w:r>
      <w:proofErr w:type="spellEnd"/>
    </w:p>
    <w:p w:rsidR="00690D6B" w:rsidRPr="004B4D45" w:rsidRDefault="00690D6B" w:rsidP="00690D6B">
      <w:pPr>
        <w:pStyle w:val="SingleTxtG"/>
        <w:ind w:firstLine="567"/>
        <w:rPr>
          <w:lang w:val="fr-FR"/>
        </w:rPr>
      </w:pPr>
      <w:r w:rsidRPr="004B4D45">
        <w:rPr>
          <w:lang w:val="fr-FR"/>
        </w:rPr>
        <w:t>Il est recommandé à l</w:t>
      </w:r>
      <w:r>
        <w:rPr>
          <w:lang w:val="fr-FR"/>
        </w:rPr>
        <w:t>’</w:t>
      </w:r>
      <w:r w:rsidRPr="004B4D45">
        <w:rPr>
          <w:lang w:val="fr-FR"/>
        </w:rPr>
        <w:t>auteur ou aux auteurs d</w:t>
      </w:r>
      <w:r>
        <w:rPr>
          <w:lang w:val="fr-FR"/>
        </w:rPr>
        <w:t>’</w:t>
      </w:r>
      <w:r w:rsidRPr="004B4D45">
        <w:rPr>
          <w:lang w:val="fr-FR"/>
        </w:rPr>
        <w:t>une communication:</w:t>
      </w:r>
    </w:p>
    <w:p w:rsidR="00690D6B" w:rsidRPr="004B4D45" w:rsidRDefault="00690D6B" w:rsidP="00690D6B">
      <w:pPr>
        <w:pStyle w:val="Bullet1G"/>
        <w:rPr>
          <w:lang w:val="fr-FR"/>
        </w:rPr>
      </w:pPr>
      <w:r w:rsidRPr="004B4D45">
        <w:rPr>
          <w:lang w:val="fr-FR"/>
        </w:rPr>
        <w:t>D</w:t>
      </w:r>
      <w:r>
        <w:rPr>
          <w:lang w:val="fr-FR"/>
        </w:rPr>
        <w:t>’</w:t>
      </w:r>
      <w:r w:rsidRPr="004B4D45">
        <w:rPr>
          <w:lang w:val="fr-FR"/>
        </w:rPr>
        <w:t>utiliser le formulaire type qui figure dans les pages ci-après;</w:t>
      </w:r>
    </w:p>
    <w:p w:rsidR="00690D6B" w:rsidRPr="004B4D45" w:rsidRDefault="00690D6B" w:rsidP="00690D6B">
      <w:pPr>
        <w:pStyle w:val="Bullet1G"/>
        <w:rPr>
          <w:lang w:val="fr-FR"/>
        </w:rPr>
      </w:pPr>
      <w:r w:rsidRPr="004B4D45">
        <w:rPr>
          <w:lang w:val="fr-FR"/>
        </w:rPr>
        <w:t>De dactylographier leur demande ou d</w:t>
      </w:r>
      <w:r>
        <w:rPr>
          <w:lang w:val="fr-FR"/>
        </w:rPr>
        <w:t>’</w:t>
      </w:r>
      <w:r w:rsidRPr="004B4D45">
        <w:rPr>
          <w:lang w:val="fr-FR"/>
        </w:rPr>
        <w:t>écrire en lettres majuscules.</w:t>
      </w:r>
    </w:p>
    <w:p w:rsidR="00690D6B" w:rsidRPr="004B4D45" w:rsidRDefault="00690D6B" w:rsidP="00690D6B">
      <w:pPr>
        <w:pStyle w:val="Bullet1G"/>
        <w:rPr>
          <w:lang w:val="fr-FR"/>
        </w:rPr>
      </w:pPr>
      <w:r w:rsidRPr="004B4D45">
        <w:rPr>
          <w:lang w:val="fr-FR"/>
        </w:rPr>
        <w:t>D</w:t>
      </w:r>
      <w:r>
        <w:rPr>
          <w:lang w:val="fr-FR"/>
        </w:rPr>
        <w:t>’</w:t>
      </w:r>
      <w:r w:rsidRPr="004B4D45">
        <w:rPr>
          <w:lang w:val="fr-FR"/>
        </w:rPr>
        <w:t>indiquer le nom complet des institutions (forces de sécurité, organes gouvernementaux ou autres) et de ne pas utiliser d</w:t>
      </w:r>
      <w:r>
        <w:rPr>
          <w:lang w:val="fr-FR"/>
        </w:rPr>
        <w:t>’</w:t>
      </w:r>
      <w:r w:rsidRPr="004B4D45">
        <w:rPr>
          <w:lang w:val="fr-FR"/>
        </w:rPr>
        <w:t>abréviations;</w:t>
      </w:r>
    </w:p>
    <w:p w:rsidR="00690D6B" w:rsidRPr="004B4D45" w:rsidRDefault="00690D6B" w:rsidP="00690D6B">
      <w:pPr>
        <w:pStyle w:val="Bullet1G"/>
        <w:rPr>
          <w:lang w:val="fr-FR"/>
        </w:rPr>
      </w:pPr>
      <w:r w:rsidRPr="004B4D45">
        <w:rPr>
          <w:lang w:val="fr-FR"/>
        </w:rPr>
        <w:t>De décrire les faits de manière claire et concise, en ne donnant que les détails utiles;</w:t>
      </w:r>
    </w:p>
    <w:p w:rsidR="00690D6B" w:rsidRPr="004B4D45" w:rsidRDefault="00690D6B" w:rsidP="00690D6B">
      <w:pPr>
        <w:pStyle w:val="Bullet1G"/>
        <w:rPr>
          <w:lang w:val="fr-FR"/>
        </w:rPr>
      </w:pPr>
      <w:r w:rsidRPr="004B4D45">
        <w:rPr>
          <w:lang w:val="fr-FR"/>
        </w:rPr>
        <w:t>De limiter la lo</w:t>
      </w:r>
      <w:r>
        <w:rPr>
          <w:lang w:val="fr-FR"/>
        </w:rPr>
        <w:t>ngueur de la communication à 50 </w:t>
      </w:r>
      <w:r w:rsidRPr="004B4D45">
        <w:rPr>
          <w:lang w:val="fr-FR"/>
        </w:rPr>
        <w:t>pages (hors annexes).</w:t>
      </w:r>
    </w:p>
    <w:p w:rsidR="00690D6B" w:rsidRPr="004B4D45" w:rsidRDefault="00690D6B" w:rsidP="00690D6B">
      <w:pPr>
        <w:pStyle w:val="SingleTxtG"/>
        <w:ind w:firstLine="567"/>
        <w:rPr>
          <w:b/>
          <w:lang w:val="fr-FR"/>
        </w:rPr>
      </w:pPr>
      <w:r w:rsidRPr="004B4D45">
        <w:rPr>
          <w:b/>
          <w:lang w:val="fr-FR"/>
        </w:rPr>
        <w:t>Les communications peuvent être soumises dans toutes les langues officielles de l</w:t>
      </w:r>
      <w:r>
        <w:rPr>
          <w:b/>
          <w:lang w:val="fr-FR"/>
        </w:rPr>
        <w:t>’</w:t>
      </w:r>
      <w:r w:rsidRPr="004B4D45">
        <w:rPr>
          <w:b/>
          <w:lang w:val="fr-FR"/>
        </w:rPr>
        <w:t>ONU (anglais, arabe, chinois, espagnol, français et russe). Les annexes peuvent être soumises dans n</w:t>
      </w:r>
      <w:r>
        <w:rPr>
          <w:b/>
          <w:lang w:val="fr-FR"/>
        </w:rPr>
        <w:t>’</w:t>
      </w:r>
      <w:r w:rsidRPr="004B4D45">
        <w:rPr>
          <w:b/>
          <w:lang w:val="fr-FR"/>
        </w:rPr>
        <w:t>importe quelle langue, de préférence accompagnées d</w:t>
      </w:r>
      <w:r>
        <w:rPr>
          <w:b/>
          <w:lang w:val="fr-FR"/>
        </w:rPr>
        <w:t>’</w:t>
      </w:r>
      <w:r w:rsidRPr="004B4D45">
        <w:rPr>
          <w:b/>
          <w:lang w:val="fr-FR"/>
        </w:rPr>
        <w:t>un bref résumé ou d</w:t>
      </w:r>
      <w:r>
        <w:rPr>
          <w:b/>
          <w:lang w:val="fr-FR"/>
        </w:rPr>
        <w:t>’</w:t>
      </w:r>
      <w:r w:rsidRPr="004B4D45">
        <w:rPr>
          <w:b/>
          <w:lang w:val="fr-FR"/>
        </w:rPr>
        <w:t>une description générale de la teneur du texte dans l</w:t>
      </w:r>
      <w:r>
        <w:rPr>
          <w:b/>
          <w:lang w:val="fr-FR"/>
        </w:rPr>
        <w:t>’</w:t>
      </w:r>
      <w:r w:rsidRPr="004B4D45">
        <w:rPr>
          <w:b/>
          <w:lang w:val="fr-FR"/>
        </w:rPr>
        <w:t>une des langues officielles de l</w:t>
      </w:r>
      <w:r>
        <w:rPr>
          <w:b/>
          <w:lang w:val="fr-FR"/>
        </w:rPr>
        <w:t>’</w:t>
      </w:r>
      <w:r w:rsidRPr="004B4D45">
        <w:rPr>
          <w:b/>
          <w:lang w:val="fr-FR"/>
        </w:rPr>
        <w:t>ONU.</w:t>
      </w:r>
    </w:p>
    <w:p w:rsidR="00690D6B" w:rsidRPr="004B4D45" w:rsidRDefault="00690D6B" w:rsidP="00690D6B">
      <w:pPr>
        <w:pStyle w:val="SingleTxtG"/>
        <w:ind w:firstLine="567"/>
        <w:rPr>
          <w:lang w:val="fr-FR"/>
        </w:rPr>
      </w:pPr>
      <w:r w:rsidRPr="004B4D45">
        <w:rPr>
          <w:lang w:val="fr-FR"/>
        </w:rPr>
        <w:t>Les communications sont à adresser à la:</w:t>
      </w:r>
    </w:p>
    <w:p w:rsidR="00690D6B" w:rsidRPr="004B4D45" w:rsidRDefault="00690D6B" w:rsidP="00690D6B">
      <w:pPr>
        <w:pStyle w:val="SingleTxtG"/>
        <w:ind w:left="1701"/>
        <w:jc w:val="left"/>
        <w:rPr>
          <w:lang w:val="fr-FR"/>
        </w:rPr>
      </w:pPr>
      <w:r w:rsidRPr="004B4D45">
        <w:rPr>
          <w:b/>
          <w:lang w:val="fr-FR"/>
        </w:rPr>
        <w:t>Section des requêtes et des enquêtes</w:t>
      </w:r>
      <w:r w:rsidRPr="004B4D45">
        <w:rPr>
          <w:b/>
          <w:lang w:val="fr-FR"/>
        </w:rPr>
        <w:br/>
      </w:r>
      <w:proofErr w:type="spellStart"/>
      <w:r w:rsidRPr="004B4D45">
        <w:rPr>
          <w:lang w:val="fr-FR"/>
        </w:rPr>
        <w:t>Haut-Commissariat</w:t>
      </w:r>
      <w:proofErr w:type="spellEnd"/>
      <w:r w:rsidRPr="004B4D45">
        <w:rPr>
          <w:lang w:val="fr-FR"/>
        </w:rPr>
        <w:t xml:space="preserve"> des Nations Unies aux droits de l</w:t>
      </w:r>
      <w:r>
        <w:rPr>
          <w:lang w:val="fr-FR"/>
        </w:rPr>
        <w:t>’</w:t>
      </w:r>
      <w:r w:rsidRPr="004B4D45">
        <w:rPr>
          <w:lang w:val="fr-FR"/>
        </w:rPr>
        <w:t>homme (HCDH)</w:t>
      </w:r>
      <w:r w:rsidRPr="004B4D45">
        <w:rPr>
          <w:lang w:val="fr-FR"/>
        </w:rPr>
        <w:br/>
        <w:t>Office des Nations Unies à Genève</w:t>
      </w:r>
      <w:r w:rsidRPr="004B4D45">
        <w:rPr>
          <w:lang w:val="fr-FR"/>
        </w:rPr>
        <w:br/>
        <w:t>1211 Genève 10, Suisse</w:t>
      </w:r>
      <w:r w:rsidRPr="004B4D45">
        <w:rPr>
          <w:lang w:val="fr-FR"/>
        </w:rPr>
        <w:br/>
        <w:t>Télécopie: +41 22 917 90 22</w:t>
      </w:r>
      <w:r w:rsidRPr="004B4D45">
        <w:rPr>
          <w:lang w:val="fr-FR"/>
        </w:rPr>
        <w:br/>
        <w:t>Courriel: petitions@ohchr.org</w:t>
      </w:r>
    </w:p>
    <w:p w:rsidR="00690D6B" w:rsidRPr="004B4D45" w:rsidRDefault="00690D6B" w:rsidP="00690D6B">
      <w:pPr>
        <w:pStyle w:val="H1G"/>
        <w:rPr>
          <w:lang w:val="fr-FR"/>
        </w:rPr>
      </w:pPr>
      <w:r w:rsidRPr="004B4D45">
        <w:rPr>
          <w:lang w:val="fr-FR"/>
        </w:rPr>
        <w:tab/>
      </w:r>
      <w:bookmarkStart w:id="102" w:name="_Toc326162684"/>
      <w:bookmarkStart w:id="103" w:name="_Toc326220799"/>
      <w:r w:rsidRPr="004B4D45">
        <w:rPr>
          <w:lang w:val="fr-FR"/>
        </w:rPr>
        <w:t>B.</w:t>
      </w:r>
      <w:r w:rsidRPr="004B4D45">
        <w:rPr>
          <w:lang w:val="fr-FR"/>
        </w:rPr>
        <w:tab/>
      </w:r>
      <w:bookmarkEnd w:id="102"/>
      <w:bookmarkEnd w:id="103"/>
      <w:r w:rsidRPr="004B4D45">
        <w:rPr>
          <w:lang w:val="fr-FR"/>
        </w:rPr>
        <w:t>Formulaire type pour la soumission de communications</w:t>
      </w:r>
    </w:p>
    <w:p w:rsidR="00690D6B" w:rsidRDefault="00690D6B" w:rsidP="00690D6B">
      <w:pPr>
        <w:pStyle w:val="SingleTxtG"/>
        <w:ind w:firstLine="567"/>
        <w:rPr>
          <w:lang w:val="fr-FR"/>
        </w:rPr>
      </w:pPr>
      <w:r w:rsidRPr="004B4D45">
        <w:rPr>
          <w:lang w:val="fr-FR"/>
        </w:rPr>
        <w:t>Le présent formulaire contient des directives à l</w:t>
      </w:r>
      <w:r>
        <w:rPr>
          <w:lang w:val="fr-FR"/>
        </w:rPr>
        <w:t>’</w:t>
      </w:r>
      <w:r w:rsidRPr="004B4D45">
        <w:rPr>
          <w:lang w:val="fr-FR"/>
        </w:rPr>
        <w:t>intention des personnes qui souhaitent soumettre une communication à l</w:t>
      </w:r>
      <w:r>
        <w:rPr>
          <w:lang w:val="fr-FR"/>
        </w:rPr>
        <w:t>’</w:t>
      </w:r>
      <w:r w:rsidRPr="004B4D45">
        <w:rPr>
          <w:lang w:val="fr-FR"/>
        </w:rPr>
        <w:t>examen du Comité des disparitions forcées au titre de l</w:t>
      </w:r>
      <w:r>
        <w:rPr>
          <w:lang w:val="fr-FR"/>
        </w:rPr>
        <w:t>’article </w:t>
      </w:r>
      <w:r w:rsidRPr="004B4D45">
        <w:rPr>
          <w:lang w:val="fr-FR"/>
        </w:rPr>
        <w:t>31 de la Convention internationale pour la protection de toutes les personnes contre les disparitions forcées. Veuillez donner des renseignements utiles et pertinents en réponse aux questions ci-après. La commun</w:t>
      </w:r>
      <w:r>
        <w:rPr>
          <w:lang w:val="fr-FR"/>
        </w:rPr>
        <w:t>ication ne doit pas dépasser 50 </w:t>
      </w:r>
      <w:r w:rsidRPr="004B4D45">
        <w:rPr>
          <w:lang w:val="fr-FR"/>
        </w:rPr>
        <w:t xml:space="preserve">pages (hors annexes). </w:t>
      </w:r>
    </w:p>
    <w:p w:rsidR="00690D6B" w:rsidRPr="004B4D45" w:rsidRDefault="00690D6B" w:rsidP="00690D6B">
      <w:pPr>
        <w:pStyle w:val="H23G"/>
        <w:rPr>
          <w:lang w:val="fr-FR"/>
        </w:rPr>
      </w:pPr>
      <w:r w:rsidRPr="004B4D45">
        <w:rPr>
          <w:lang w:val="fr-FR"/>
        </w:rPr>
        <w:tab/>
      </w:r>
      <w:bookmarkStart w:id="104" w:name="_Toc326162685"/>
      <w:bookmarkStart w:id="105" w:name="_Toc326220800"/>
      <w:r w:rsidRPr="004B4D45">
        <w:rPr>
          <w:lang w:val="fr-FR"/>
        </w:rPr>
        <w:t>1.</w:t>
      </w:r>
      <w:r w:rsidRPr="004B4D45">
        <w:rPr>
          <w:lang w:val="fr-FR"/>
        </w:rPr>
        <w:tab/>
        <w:t>Informations sur l</w:t>
      </w:r>
      <w:r>
        <w:rPr>
          <w:lang w:val="fr-FR"/>
        </w:rPr>
        <w:t>’</w:t>
      </w:r>
      <w:r w:rsidRPr="004B4D45">
        <w:rPr>
          <w:lang w:val="fr-FR"/>
        </w:rPr>
        <w:t>État partie concerné</w:t>
      </w:r>
      <w:bookmarkEnd w:id="104"/>
      <w:bookmarkEnd w:id="105"/>
    </w:p>
    <w:p w:rsidR="00690D6B" w:rsidRPr="004B4D45" w:rsidRDefault="00690D6B" w:rsidP="00690D6B">
      <w:pPr>
        <w:pStyle w:val="Bullet1G"/>
        <w:tabs>
          <w:tab w:val="clear" w:pos="1701"/>
          <w:tab w:val="num" w:pos="1560"/>
        </w:tabs>
        <w:ind w:left="1560" w:firstLine="0"/>
        <w:rPr>
          <w:lang w:val="fr-FR"/>
        </w:rPr>
      </w:pPr>
      <w:r w:rsidRPr="004B4D45">
        <w:rPr>
          <w:lang w:val="fr-FR"/>
        </w:rPr>
        <w:t>Nom de l</w:t>
      </w:r>
      <w:r>
        <w:rPr>
          <w:lang w:val="fr-FR"/>
        </w:rPr>
        <w:t>’</w:t>
      </w:r>
      <w:r w:rsidRPr="004B4D45">
        <w:rPr>
          <w:lang w:val="fr-FR"/>
        </w:rPr>
        <w:t>État (pays) présumé responsable de la violation. Cet État doit:</w:t>
      </w:r>
    </w:p>
    <w:p w:rsidR="00690D6B" w:rsidRPr="00AB19B3" w:rsidRDefault="00690D6B" w:rsidP="00690D6B">
      <w:pPr>
        <w:pStyle w:val="Bullet2G"/>
        <w:rPr>
          <w:lang w:val="fr-FR"/>
        </w:rPr>
      </w:pPr>
      <w:r w:rsidRPr="004B4D45">
        <w:rPr>
          <w:lang w:val="fr-FR"/>
        </w:rPr>
        <w:t>Être partie à la Convention internationale pour la protection de toutes les personnes contre les disparitions forcées</w:t>
      </w:r>
      <w:r w:rsidRPr="00AB19B3">
        <w:rPr>
          <w:lang w:val="fr-FR"/>
        </w:rPr>
        <w:t>;</w:t>
      </w:r>
    </w:p>
    <w:p w:rsidR="00690D6B" w:rsidRPr="004B4D45" w:rsidRDefault="00690D6B" w:rsidP="00690D6B">
      <w:pPr>
        <w:pStyle w:val="Bullet2G"/>
        <w:rPr>
          <w:lang w:val="fr-FR"/>
        </w:rPr>
      </w:pPr>
      <w:r w:rsidRPr="004B4D45">
        <w:rPr>
          <w:lang w:val="fr-FR"/>
        </w:rPr>
        <w:t>Avoir fait la déclaration prévue à l</w:t>
      </w:r>
      <w:r>
        <w:rPr>
          <w:lang w:val="fr-FR"/>
        </w:rPr>
        <w:t>’article </w:t>
      </w:r>
      <w:r w:rsidRPr="004B4D45">
        <w:rPr>
          <w:lang w:val="fr-FR"/>
        </w:rPr>
        <w:t>31 de la Convention.</w:t>
      </w:r>
    </w:p>
    <w:p w:rsidR="00690D6B" w:rsidRPr="004B4D45" w:rsidRDefault="00690D6B" w:rsidP="00690D6B">
      <w:pPr>
        <w:pStyle w:val="H23G"/>
        <w:rPr>
          <w:lang w:val="fr-FR"/>
        </w:rPr>
      </w:pPr>
      <w:r w:rsidRPr="004B4D45">
        <w:rPr>
          <w:lang w:val="fr-FR"/>
        </w:rPr>
        <w:tab/>
      </w:r>
      <w:bookmarkStart w:id="106" w:name="_Toc326162686"/>
      <w:bookmarkStart w:id="107" w:name="_Toc326220801"/>
      <w:r w:rsidRPr="004B4D45">
        <w:rPr>
          <w:lang w:val="fr-FR"/>
        </w:rPr>
        <w:t>2.</w:t>
      </w:r>
      <w:r w:rsidRPr="004B4D45">
        <w:rPr>
          <w:lang w:val="fr-FR"/>
        </w:rPr>
        <w:tab/>
        <w:t>Informations concernant l</w:t>
      </w:r>
      <w:r>
        <w:rPr>
          <w:lang w:val="fr-FR"/>
        </w:rPr>
        <w:t>’</w:t>
      </w:r>
      <w:r w:rsidRPr="004B4D45">
        <w:rPr>
          <w:lang w:val="fr-FR"/>
        </w:rPr>
        <w:t>auteur ou les auteurs de la communication</w:t>
      </w:r>
      <w:bookmarkEnd w:id="106"/>
      <w:bookmarkEnd w:id="107"/>
    </w:p>
    <w:p w:rsidR="00690D6B" w:rsidRPr="004B4D45" w:rsidRDefault="00690D6B" w:rsidP="00690D6B">
      <w:pPr>
        <w:pStyle w:val="Bullet1G"/>
        <w:tabs>
          <w:tab w:val="left" w:leader="underscore" w:pos="5103"/>
          <w:tab w:val="left" w:pos="5273"/>
          <w:tab w:val="left" w:leader="underscore" w:pos="8505"/>
        </w:tabs>
        <w:rPr>
          <w:lang w:val="fr-FR"/>
        </w:rPr>
      </w:pPr>
      <w:r w:rsidRPr="004B4D45">
        <w:rPr>
          <w:lang w:val="fr-FR"/>
        </w:rPr>
        <w:t>Nom de famille</w:t>
      </w:r>
      <w:r w:rsidRPr="004B4D45">
        <w:rPr>
          <w:lang w:val="fr-FR"/>
        </w:rPr>
        <w:tab/>
        <w:t>•</w:t>
      </w:r>
      <w:r w:rsidRPr="004B4D45">
        <w:rPr>
          <w:lang w:val="fr-FR"/>
        </w:rPr>
        <w:tab/>
        <w:t>Prénom</w:t>
      </w:r>
      <w:r w:rsidRPr="004B4D45">
        <w:rPr>
          <w:lang w:val="fr-FR"/>
        </w:rPr>
        <w:tab/>
      </w:r>
    </w:p>
    <w:p w:rsidR="00690D6B" w:rsidRPr="004B4D45" w:rsidRDefault="00690D6B" w:rsidP="00690D6B">
      <w:pPr>
        <w:pStyle w:val="Bullet1G"/>
        <w:tabs>
          <w:tab w:val="left" w:leader="underscore" w:pos="8505"/>
        </w:tabs>
        <w:rPr>
          <w:lang w:val="fr-FR"/>
        </w:rPr>
      </w:pPr>
      <w:r w:rsidRPr="004B4D45">
        <w:rPr>
          <w:lang w:val="fr-FR"/>
        </w:rPr>
        <w:t>Adresse (lieu de résidence habituel)</w:t>
      </w:r>
      <w:r w:rsidRPr="004B4D45">
        <w:rPr>
          <w:lang w:val="fr-FR"/>
        </w:rPr>
        <w:tab/>
      </w:r>
    </w:p>
    <w:p w:rsidR="00690D6B" w:rsidRPr="004B4D45" w:rsidRDefault="00690D6B" w:rsidP="00690D6B">
      <w:pPr>
        <w:pStyle w:val="Bullet1G"/>
        <w:tabs>
          <w:tab w:val="left" w:leader="underscore" w:pos="8505"/>
        </w:tabs>
        <w:rPr>
          <w:lang w:val="fr-FR"/>
        </w:rPr>
      </w:pPr>
      <w:r w:rsidRPr="004B4D45">
        <w:rPr>
          <w:lang w:val="fr-FR"/>
        </w:rPr>
        <w:t>Adresse à laquelle doit être envoyée toute correspondance confidentielle (si différente de l</w:t>
      </w:r>
      <w:r>
        <w:rPr>
          <w:lang w:val="fr-FR"/>
        </w:rPr>
        <w:t>’</w:t>
      </w:r>
      <w:r w:rsidRPr="004B4D45">
        <w:rPr>
          <w:lang w:val="fr-FR"/>
        </w:rPr>
        <w:t>adresse ci-dessus)</w:t>
      </w:r>
      <w:r w:rsidRPr="004B4D45">
        <w:rPr>
          <w:lang w:val="fr-FR"/>
        </w:rPr>
        <w:tab/>
      </w:r>
      <w:r w:rsidRPr="004B4D45">
        <w:rPr>
          <w:lang w:val="fr-FR"/>
        </w:rPr>
        <w:tab/>
      </w:r>
    </w:p>
    <w:p w:rsidR="00690D6B" w:rsidRPr="004B4D45" w:rsidRDefault="00690D6B" w:rsidP="00690D6B">
      <w:pPr>
        <w:pStyle w:val="Bullet1G"/>
        <w:tabs>
          <w:tab w:val="left" w:leader="underscore" w:pos="5954"/>
          <w:tab w:val="left" w:leader="underscore" w:pos="8505"/>
        </w:tabs>
        <w:rPr>
          <w:lang w:val="fr-FR"/>
        </w:rPr>
      </w:pPr>
      <w:r w:rsidRPr="004B4D45">
        <w:rPr>
          <w:lang w:val="fr-FR"/>
        </w:rPr>
        <w:t>Téléphone/courriel (le cas échéant)</w:t>
      </w:r>
      <w:r w:rsidRPr="004B4D45">
        <w:rPr>
          <w:lang w:val="fr-FR"/>
        </w:rPr>
        <w:tab/>
        <w:t>/</w:t>
      </w:r>
      <w:r w:rsidRPr="004B4D45">
        <w:rPr>
          <w:lang w:val="fr-FR"/>
        </w:rPr>
        <w:tab/>
      </w:r>
    </w:p>
    <w:p w:rsidR="00690D6B" w:rsidRPr="004B4D45" w:rsidRDefault="00690D6B" w:rsidP="00690D6B">
      <w:pPr>
        <w:pStyle w:val="Bullet1G"/>
        <w:rPr>
          <w:lang w:val="fr-FR"/>
        </w:rPr>
      </w:pPr>
      <w:r w:rsidRPr="004B4D45">
        <w:rPr>
          <w:lang w:val="fr-FR"/>
        </w:rPr>
        <w:t>Si vous agissez à la connaissance de la personne concernée et avec son consentement, veuillez joindre le document par lequel ladite personne vous autorise à soume</w:t>
      </w:r>
      <w:r>
        <w:rPr>
          <w:lang w:val="fr-FR"/>
        </w:rPr>
        <w:t>ttre la présente communication</w:t>
      </w:r>
    </w:p>
    <w:p w:rsidR="00690D6B" w:rsidRPr="00AB19B3" w:rsidRDefault="00690D6B" w:rsidP="00690D6B">
      <w:pPr>
        <w:pStyle w:val="Bullet1G"/>
        <w:rPr>
          <w:lang w:val="fr-FR"/>
        </w:rPr>
      </w:pPr>
      <w:r w:rsidRPr="004B4D45">
        <w:rPr>
          <w:lang w:val="fr-FR"/>
        </w:rPr>
        <w:t>À défaut de détenir une telle autorisation, veuillez expliquer la nature de votre relation avec la personne concernée</w:t>
      </w:r>
      <w:r w:rsidRPr="00AB19B3">
        <w:rPr>
          <w:lang w:val="fr-FR"/>
        </w:rPr>
        <w:t>:______________________________________</w:t>
      </w:r>
      <w:r w:rsidRPr="00AB19B3">
        <w:rPr>
          <w:lang w:val="fr-FR"/>
        </w:rPr>
        <w:br/>
        <w:t>et préciser pourquoi vous jugez approprié de soumettre cette communication en son nom:_____________________</w:t>
      </w:r>
    </w:p>
    <w:p w:rsidR="00690D6B" w:rsidRPr="004B4D45" w:rsidRDefault="00690D6B" w:rsidP="00690D6B">
      <w:pPr>
        <w:pStyle w:val="Bullet1G"/>
        <w:tabs>
          <w:tab w:val="left" w:leader="underscore" w:pos="8505"/>
        </w:tabs>
        <w:rPr>
          <w:lang w:val="fr-FR"/>
        </w:rPr>
      </w:pPr>
      <w:r w:rsidRPr="00AB19B3">
        <w:rPr>
          <w:lang w:val="fr-FR"/>
        </w:rPr>
        <w:t>Si vous souhaitez que votre identité ne soit pas révélée par le Comité dans sa décision finale relative à la communication, veuillez l’indiquer:</w:t>
      </w:r>
      <w:r>
        <w:rPr>
          <w:lang w:val="fr-FR"/>
        </w:rPr>
        <w:tab/>
      </w:r>
    </w:p>
    <w:p w:rsidR="00690D6B" w:rsidRPr="004B4D45" w:rsidRDefault="00690D6B" w:rsidP="00690D6B">
      <w:pPr>
        <w:pStyle w:val="H23G"/>
        <w:rPr>
          <w:lang w:val="fr-FR"/>
        </w:rPr>
      </w:pPr>
      <w:r w:rsidRPr="004B4D45">
        <w:rPr>
          <w:lang w:val="fr-FR"/>
        </w:rPr>
        <w:tab/>
      </w:r>
      <w:bookmarkStart w:id="108" w:name="_Toc326162687"/>
      <w:bookmarkStart w:id="109" w:name="_Toc326220802"/>
      <w:r w:rsidRPr="004B4D45">
        <w:rPr>
          <w:lang w:val="fr-FR"/>
        </w:rPr>
        <w:t>3.</w:t>
      </w:r>
      <w:r w:rsidRPr="004B4D45">
        <w:rPr>
          <w:lang w:val="fr-FR"/>
        </w:rPr>
        <w:tab/>
        <w:t>Informations concernant la victime ou les victimes supposées</w:t>
      </w:r>
      <w:bookmarkEnd w:id="108"/>
      <w:bookmarkEnd w:id="109"/>
    </w:p>
    <w:p w:rsidR="00690D6B" w:rsidRPr="004B4D45" w:rsidRDefault="00690D6B" w:rsidP="00690D6B">
      <w:pPr>
        <w:pStyle w:val="SingleTxtG"/>
        <w:ind w:firstLine="567"/>
        <w:rPr>
          <w:i/>
          <w:lang w:val="fr-FR"/>
        </w:rPr>
      </w:pPr>
      <w:r w:rsidRPr="004B4D45">
        <w:rPr>
          <w:i/>
          <w:lang w:val="fr-FR"/>
        </w:rPr>
        <w:t>Si plusieurs personnes sont supposées être victimes, donnez des informations sur chacune d</w:t>
      </w:r>
      <w:r>
        <w:rPr>
          <w:i/>
          <w:lang w:val="fr-FR"/>
        </w:rPr>
        <w:t>’</w:t>
      </w:r>
      <w:r w:rsidRPr="004B4D45">
        <w:rPr>
          <w:i/>
          <w:lang w:val="fr-FR"/>
        </w:rPr>
        <w:t>entre elles.</w:t>
      </w:r>
    </w:p>
    <w:p w:rsidR="00690D6B" w:rsidRPr="004B4D45" w:rsidRDefault="00690D6B" w:rsidP="00690D6B">
      <w:pPr>
        <w:pStyle w:val="Bullet1G"/>
        <w:tabs>
          <w:tab w:val="left" w:leader="underscore" w:pos="5103"/>
          <w:tab w:val="left" w:pos="5273"/>
          <w:tab w:val="left" w:leader="underscore" w:pos="8505"/>
        </w:tabs>
        <w:rPr>
          <w:lang w:val="fr-FR"/>
        </w:rPr>
      </w:pPr>
      <w:r w:rsidRPr="004B4D45">
        <w:rPr>
          <w:lang w:val="fr-FR"/>
        </w:rPr>
        <w:t>Nom de famille</w:t>
      </w:r>
      <w:r w:rsidRPr="004B4D45">
        <w:rPr>
          <w:lang w:val="fr-FR"/>
        </w:rPr>
        <w:tab/>
        <w:t>•</w:t>
      </w:r>
      <w:r w:rsidRPr="004B4D45">
        <w:rPr>
          <w:lang w:val="fr-FR"/>
        </w:rPr>
        <w:tab/>
        <w:t>Prénom</w:t>
      </w:r>
      <w:r w:rsidRPr="004B4D45">
        <w:rPr>
          <w:lang w:val="fr-FR"/>
        </w:rPr>
        <w:tab/>
      </w:r>
    </w:p>
    <w:p w:rsidR="00690D6B" w:rsidRPr="004B4D45" w:rsidRDefault="00690D6B" w:rsidP="00690D6B">
      <w:pPr>
        <w:pStyle w:val="Bullet1G"/>
        <w:tabs>
          <w:tab w:val="left" w:leader="underscore" w:pos="8505"/>
        </w:tabs>
        <w:rPr>
          <w:lang w:val="fr-FR"/>
        </w:rPr>
      </w:pPr>
      <w:r w:rsidRPr="004B4D45">
        <w:rPr>
          <w:lang w:val="fr-FR"/>
        </w:rPr>
        <w:t>Sexe</w:t>
      </w:r>
      <w:r w:rsidRPr="00055599">
        <w:rPr>
          <w:lang w:val="fr-FR"/>
        </w:rPr>
        <w:t>:</w:t>
      </w:r>
      <w:r w:rsidRPr="004B4D45">
        <w:rPr>
          <w:lang w:val="fr-FR"/>
        </w:rPr>
        <w:tab/>
      </w:r>
    </w:p>
    <w:p w:rsidR="00690D6B" w:rsidRPr="004B4D45" w:rsidRDefault="00690D6B" w:rsidP="00690D6B">
      <w:pPr>
        <w:pStyle w:val="Bullet1G"/>
        <w:tabs>
          <w:tab w:val="left" w:leader="underscore" w:pos="8505"/>
        </w:tabs>
        <w:rPr>
          <w:lang w:val="fr-FR"/>
        </w:rPr>
      </w:pPr>
      <w:r w:rsidRPr="004B4D45">
        <w:rPr>
          <w:lang w:val="fr-FR"/>
        </w:rPr>
        <w:t>Date de naissance:</w:t>
      </w:r>
      <w:r w:rsidRPr="004B4D45">
        <w:rPr>
          <w:lang w:val="fr-FR"/>
        </w:rPr>
        <w:tab/>
      </w:r>
    </w:p>
    <w:p w:rsidR="00690D6B" w:rsidRPr="004B4D45" w:rsidRDefault="00690D6B" w:rsidP="00690D6B">
      <w:pPr>
        <w:pStyle w:val="Bullet1G"/>
        <w:tabs>
          <w:tab w:val="left" w:leader="underscore" w:pos="8505"/>
        </w:tabs>
        <w:rPr>
          <w:lang w:val="fr-FR"/>
        </w:rPr>
      </w:pPr>
      <w:r w:rsidRPr="004B4D45">
        <w:rPr>
          <w:lang w:val="fr-FR"/>
        </w:rPr>
        <w:t>Lieu et pays de naissance:</w:t>
      </w:r>
      <w:r w:rsidRPr="004B4D45">
        <w:rPr>
          <w:lang w:val="fr-FR"/>
        </w:rPr>
        <w:tab/>
      </w:r>
    </w:p>
    <w:p w:rsidR="00690D6B" w:rsidRPr="004B4D45" w:rsidRDefault="00690D6B" w:rsidP="00690D6B">
      <w:pPr>
        <w:pStyle w:val="Bullet1G"/>
        <w:tabs>
          <w:tab w:val="left" w:leader="underscore" w:pos="8505"/>
        </w:tabs>
        <w:rPr>
          <w:lang w:val="fr-FR"/>
        </w:rPr>
      </w:pPr>
      <w:r w:rsidRPr="004B4D45">
        <w:rPr>
          <w:lang w:val="fr-FR"/>
        </w:rPr>
        <w:t>Nationalité(s)/citoyenneté:</w:t>
      </w:r>
      <w:r w:rsidRPr="004B4D45">
        <w:rPr>
          <w:lang w:val="fr-FR"/>
        </w:rPr>
        <w:tab/>
      </w:r>
    </w:p>
    <w:p w:rsidR="00690D6B" w:rsidRPr="004B4D45" w:rsidRDefault="00690D6B" w:rsidP="00690D6B">
      <w:pPr>
        <w:pStyle w:val="Bullet1G"/>
        <w:tabs>
          <w:tab w:val="left" w:leader="underscore" w:pos="8505"/>
        </w:tabs>
        <w:rPr>
          <w:lang w:val="fr-FR"/>
        </w:rPr>
      </w:pPr>
      <w:r w:rsidRPr="004B4D45">
        <w:rPr>
          <w:lang w:val="fr-FR"/>
        </w:rPr>
        <w:t>Adresse (lieu de résidence habituel):</w:t>
      </w:r>
      <w:r w:rsidRPr="004B4D45">
        <w:rPr>
          <w:lang w:val="fr-FR"/>
        </w:rPr>
        <w:tab/>
      </w:r>
    </w:p>
    <w:p w:rsidR="00690D6B" w:rsidRPr="004B4D45" w:rsidRDefault="00690D6B" w:rsidP="00690D6B">
      <w:pPr>
        <w:pStyle w:val="Bullet1G"/>
        <w:tabs>
          <w:tab w:val="left" w:leader="underscore" w:pos="8505"/>
        </w:tabs>
        <w:rPr>
          <w:lang w:val="fr-FR"/>
        </w:rPr>
      </w:pPr>
      <w:r w:rsidRPr="004B4D45">
        <w:rPr>
          <w:lang w:val="fr-FR"/>
        </w:rPr>
        <w:t>Si vous souhaitez que l</w:t>
      </w:r>
      <w:r>
        <w:rPr>
          <w:lang w:val="fr-FR"/>
        </w:rPr>
        <w:t>’</w:t>
      </w:r>
      <w:r w:rsidRPr="004B4D45">
        <w:rPr>
          <w:lang w:val="fr-FR"/>
        </w:rPr>
        <w:t>identité de la victime ne soit pas révélée par le Comité dans sa décision finale concernant la communication, veuillez l</w:t>
      </w:r>
      <w:r>
        <w:rPr>
          <w:lang w:val="fr-FR"/>
        </w:rPr>
        <w:t>’</w:t>
      </w:r>
      <w:r w:rsidRPr="004B4D45">
        <w:rPr>
          <w:lang w:val="fr-FR"/>
        </w:rPr>
        <w:t>indiquer:</w:t>
      </w:r>
      <w:r w:rsidRPr="004B4D45">
        <w:rPr>
          <w:lang w:val="fr-FR"/>
        </w:rPr>
        <w:tab/>
      </w:r>
    </w:p>
    <w:p w:rsidR="00690D6B" w:rsidRPr="004B4D45" w:rsidRDefault="00690D6B" w:rsidP="00690D6B">
      <w:pPr>
        <w:pStyle w:val="SingleTxtG"/>
        <w:tabs>
          <w:tab w:val="left" w:pos="1701"/>
          <w:tab w:val="left" w:leader="underscore" w:pos="8505"/>
        </w:tabs>
        <w:rPr>
          <w:lang w:val="fr-FR"/>
        </w:rPr>
      </w:pPr>
      <w:r w:rsidRPr="004B4D45">
        <w:rPr>
          <w:lang w:val="fr-FR"/>
        </w:rPr>
        <w:tab/>
      </w:r>
      <w:r w:rsidRPr="004B4D45">
        <w:rPr>
          <w:lang w:val="fr-FR"/>
        </w:rPr>
        <w:tab/>
      </w:r>
    </w:p>
    <w:p w:rsidR="00690D6B" w:rsidRPr="004B4D45" w:rsidRDefault="00690D6B" w:rsidP="00690D6B">
      <w:pPr>
        <w:pStyle w:val="SingleTxtG"/>
        <w:tabs>
          <w:tab w:val="left" w:pos="1701"/>
          <w:tab w:val="left" w:leader="underscore" w:pos="8505"/>
        </w:tabs>
        <w:rPr>
          <w:lang w:val="fr-FR"/>
        </w:rPr>
      </w:pPr>
      <w:r w:rsidRPr="004B4D45">
        <w:rPr>
          <w:lang w:val="fr-FR"/>
        </w:rPr>
        <w:tab/>
      </w:r>
      <w:r w:rsidRPr="004B4D45">
        <w:rPr>
          <w:lang w:val="fr-FR"/>
        </w:rPr>
        <w:tab/>
      </w:r>
    </w:p>
    <w:p w:rsidR="00690D6B" w:rsidRPr="004B4D45" w:rsidRDefault="00690D6B" w:rsidP="00690D6B">
      <w:pPr>
        <w:pStyle w:val="SingleTxtG"/>
        <w:ind w:firstLine="567"/>
        <w:rPr>
          <w:lang w:val="fr-FR"/>
        </w:rPr>
      </w:pPr>
      <w:r w:rsidRPr="004B4D45">
        <w:rPr>
          <w:lang w:val="fr-FR"/>
        </w:rPr>
        <w:t xml:space="preserve">Si </w:t>
      </w:r>
      <w:r w:rsidRPr="00033B3D">
        <w:rPr>
          <w:lang w:val="fr-FR"/>
        </w:rPr>
        <w:t>la communication</w:t>
      </w:r>
      <w:r w:rsidRPr="004B4D45">
        <w:rPr>
          <w:lang w:val="fr-FR"/>
        </w:rPr>
        <w:t xml:space="preserve"> concerne la disparition forcée d</w:t>
      </w:r>
      <w:r>
        <w:rPr>
          <w:lang w:val="fr-FR"/>
        </w:rPr>
        <w:t>’</w:t>
      </w:r>
      <w:r w:rsidRPr="004B4D45">
        <w:rPr>
          <w:lang w:val="fr-FR"/>
        </w:rPr>
        <w:t>une ou plusieurs personnes, dans la mesure du possible donnez également les informations suivantes sur la victime ou les victimes (facultatif):</w:t>
      </w:r>
    </w:p>
    <w:p w:rsidR="00690D6B" w:rsidRPr="004B4D45" w:rsidRDefault="00690D6B" w:rsidP="00690D6B">
      <w:pPr>
        <w:pStyle w:val="Bullet1G"/>
        <w:tabs>
          <w:tab w:val="left" w:leader="underscore" w:pos="8505"/>
        </w:tabs>
        <w:rPr>
          <w:lang w:val="fr-FR"/>
        </w:rPr>
      </w:pPr>
      <w:r w:rsidRPr="004B4D45">
        <w:rPr>
          <w:lang w:val="fr-FR"/>
        </w:rPr>
        <w:t>Autres noms sous lesquels la victime peut être connue (le cas échéant et si l</w:t>
      </w:r>
      <w:r>
        <w:rPr>
          <w:lang w:val="fr-FR"/>
        </w:rPr>
        <w:t>’</w:t>
      </w:r>
      <w:r w:rsidRPr="004B4D45">
        <w:rPr>
          <w:lang w:val="fr-FR"/>
        </w:rPr>
        <w:t>information est disponible)</w:t>
      </w:r>
      <w:r w:rsidRPr="004B4D45">
        <w:rPr>
          <w:lang w:val="fr-FR"/>
        </w:rPr>
        <w:tab/>
      </w:r>
    </w:p>
    <w:p w:rsidR="00690D6B" w:rsidRPr="004B4D45" w:rsidRDefault="00690D6B" w:rsidP="00690D6B">
      <w:pPr>
        <w:pStyle w:val="Bullet1G"/>
        <w:tabs>
          <w:tab w:val="left" w:leader="underscore" w:pos="8505"/>
        </w:tabs>
        <w:rPr>
          <w:lang w:val="fr-FR"/>
        </w:rPr>
      </w:pPr>
      <w:r w:rsidRPr="004B4D45">
        <w:rPr>
          <w:lang w:val="fr-FR"/>
        </w:rPr>
        <w:t>Profession/fonction/autre activité pertinente</w:t>
      </w:r>
      <w:r w:rsidRPr="004B4D45">
        <w:rPr>
          <w:lang w:val="fr-FR"/>
        </w:rPr>
        <w:tab/>
      </w:r>
    </w:p>
    <w:p w:rsidR="00690D6B" w:rsidRPr="004B4D45" w:rsidRDefault="00690D6B" w:rsidP="00690D6B">
      <w:pPr>
        <w:pStyle w:val="Bullet1G"/>
        <w:tabs>
          <w:tab w:val="left" w:leader="underscore" w:pos="8505"/>
        </w:tabs>
        <w:rPr>
          <w:lang w:val="fr-FR"/>
        </w:rPr>
      </w:pPr>
      <w:r w:rsidRPr="004B4D45">
        <w:rPr>
          <w:lang w:val="fr-FR"/>
        </w:rPr>
        <w:t>Nom du père</w:t>
      </w:r>
      <w:r>
        <w:rPr>
          <w:lang w:val="fr-FR"/>
        </w:rPr>
        <w:tab/>
      </w:r>
    </w:p>
    <w:p w:rsidR="00690D6B" w:rsidRPr="004B4D45" w:rsidRDefault="00690D6B" w:rsidP="00690D6B">
      <w:pPr>
        <w:pStyle w:val="Bullet1G"/>
        <w:tabs>
          <w:tab w:val="left" w:leader="underscore" w:pos="8505"/>
        </w:tabs>
        <w:rPr>
          <w:lang w:val="fr-FR"/>
        </w:rPr>
      </w:pPr>
      <w:r w:rsidRPr="004B4D45">
        <w:rPr>
          <w:lang w:val="fr-FR"/>
        </w:rPr>
        <w:t>Nom de la mère</w:t>
      </w:r>
      <w:r w:rsidRPr="004B4D45">
        <w:rPr>
          <w:lang w:val="fr-FR"/>
        </w:rPr>
        <w:tab/>
      </w:r>
    </w:p>
    <w:p w:rsidR="00690D6B" w:rsidRPr="004B4D45" w:rsidRDefault="00690D6B" w:rsidP="00690D6B">
      <w:pPr>
        <w:pStyle w:val="Bullet1G"/>
        <w:tabs>
          <w:tab w:val="left" w:leader="underscore" w:pos="8505"/>
        </w:tabs>
        <w:rPr>
          <w:lang w:val="fr-FR"/>
        </w:rPr>
      </w:pPr>
      <w:r w:rsidRPr="004B4D45">
        <w:rPr>
          <w:lang w:val="fr-FR"/>
        </w:rPr>
        <w:t>Origine ethnique, appartenance à un peuple autochtone ou à une minorité, affiliation religieuse, adhésion à un groupe politique ou social (si l</w:t>
      </w:r>
      <w:r>
        <w:rPr>
          <w:lang w:val="fr-FR"/>
        </w:rPr>
        <w:t>’</w:t>
      </w:r>
      <w:r w:rsidRPr="004B4D45">
        <w:rPr>
          <w:lang w:val="fr-FR"/>
        </w:rPr>
        <w:t xml:space="preserve">information </w:t>
      </w:r>
      <w:r>
        <w:rPr>
          <w:lang w:val="fr-FR"/>
        </w:rPr>
        <w:t>est pertinente)</w:t>
      </w:r>
    </w:p>
    <w:p w:rsidR="00690D6B" w:rsidRPr="004B4D45" w:rsidRDefault="00690D6B" w:rsidP="00690D6B">
      <w:pPr>
        <w:pStyle w:val="SingleTxtG"/>
        <w:tabs>
          <w:tab w:val="left" w:pos="1701"/>
          <w:tab w:val="left" w:leader="underscore" w:pos="8505"/>
        </w:tabs>
        <w:rPr>
          <w:lang w:val="fr-FR"/>
        </w:rPr>
      </w:pPr>
      <w:r w:rsidRPr="004B4D45">
        <w:rPr>
          <w:lang w:val="fr-FR"/>
        </w:rPr>
        <w:tab/>
      </w:r>
      <w:r w:rsidRPr="004B4D45">
        <w:rPr>
          <w:lang w:val="fr-FR"/>
        </w:rPr>
        <w:tab/>
      </w:r>
    </w:p>
    <w:p w:rsidR="00690D6B" w:rsidRPr="004B4D45" w:rsidRDefault="00690D6B" w:rsidP="00690D6B">
      <w:pPr>
        <w:pStyle w:val="Bullet1G"/>
        <w:tabs>
          <w:tab w:val="left" w:leader="underscore" w:pos="8505"/>
        </w:tabs>
        <w:rPr>
          <w:lang w:val="fr-FR"/>
        </w:rPr>
      </w:pPr>
      <w:r w:rsidRPr="004B4D45">
        <w:rPr>
          <w:lang w:val="fr-FR"/>
        </w:rPr>
        <w:t>Pièce d</w:t>
      </w:r>
      <w:r>
        <w:rPr>
          <w:lang w:val="fr-FR"/>
        </w:rPr>
        <w:t>’</w:t>
      </w:r>
      <w:r w:rsidRPr="004B4D45">
        <w:rPr>
          <w:lang w:val="fr-FR"/>
        </w:rPr>
        <w:t>identité (passeport, carte nationale d</w:t>
      </w:r>
      <w:r>
        <w:rPr>
          <w:lang w:val="fr-FR"/>
        </w:rPr>
        <w:t>’</w:t>
      </w:r>
      <w:r w:rsidRPr="004B4D45">
        <w:rPr>
          <w:lang w:val="fr-FR"/>
        </w:rPr>
        <w:t>identité, carte d</w:t>
      </w:r>
      <w:r>
        <w:rPr>
          <w:lang w:val="fr-FR"/>
        </w:rPr>
        <w:t>’</w:t>
      </w:r>
      <w:r w:rsidRPr="004B4D45">
        <w:rPr>
          <w:lang w:val="fr-FR"/>
        </w:rPr>
        <w:t>électeur ou tout autre document national d</w:t>
      </w:r>
      <w:r>
        <w:rPr>
          <w:lang w:val="fr-FR"/>
        </w:rPr>
        <w:t>’</w:t>
      </w:r>
      <w:r w:rsidRPr="004B4D45">
        <w:rPr>
          <w:lang w:val="fr-FR"/>
        </w:rPr>
        <w:t>identité pertinent)</w:t>
      </w:r>
      <w:r w:rsidRPr="004B4D45">
        <w:rPr>
          <w:lang w:val="fr-FR"/>
        </w:rPr>
        <w:tab/>
      </w:r>
    </w:p>
    <w:p w:rsidR="00690D6B" w:rsidRPr="004B4D45" w:rsidRDefault="00690D6B" w:rsidP="00690D6B">
      <w:pPr>
        <w:pStyle w:val="Bullet1G"/>
        <w:tabs>
          <w:tab w:val="left" w:leader="underscore" w:pos="8505"/>
        </w:tabs>
        <w:rPr>
          <w:lang w:val="fr-FR"/>
        </w:rPr>
      </w:pPr>
      <w:r w:rsidRPr="004B4D45">
        <w:rPr>
          <w:lang w:val="fr-FR"/>
        </w:rPr>
        <w:t>La personne était-elle âgée de moins de 18 ans à la date de sa disparition?</w:t>
      </w:r>
    </w:p>
    <w:p w:rsidR="00690D6B" w:rsidRPr="004B4D45" w:rsidRDefault="000207EC" w:rsidP="00690D6B">
      <w:pPr>
        <w:pStyle w:val="SingleTxtG"/>
        <w:tabs>
          <w:tab w:val="left" w:pos="1701"/>
          <w:tab w:val="left" w:pos="2127"/>
          <w:tab w:val="left" w:pos="2977"/>
          <w:tab w:val="left" w:pos="3472"/>
        </w:tabs>
        <w:rPr>
          <w:lang w:val="fr-FR"/>
        </w:rPr>
      </w:pPr>
      <w:r>
        <w:rPr>
          <w:lang w:val="fr-FR"/>
        </w:rPr>
        <w:tab/>
      </w:r>
      <w:r>
        <w:rPr>
          <w:lang w:val="fr-FR"/>
        </w:rPr>
        <w:t xml:space="preserve">  </w:t>
      </w:r>
      <w:r w:rsidR="00690D6B" w:rsidRPr="004B4D45">
        <w:rPr>
          <w:lang w:val="fr-FR"/>
        </w:rPr>
        <w:t>Oui</w:t>
      </w:r>
      <w:r w:rsidR="00690D6B" w:rsidRPr="004B4D45">
        <w:rPr>
          <w:lang w:val="fr-FR"/>
        </w:rPr>
        <w:tab/>
      </w:r>
      <w:r w:rsidR="00690D6B" w:rsidRPr="004B4D45">
        <w:rPr>
          <w:lang w:val="fr-FR"/>
        </w:rPr>
        <w:t></w:t>
      </w:r>
      <w:r>
        <w:rPr>
          <w:lang w:val="fr-FR"/>
        </w:rPr>
        <w:t xml:space="preserve">  </w:t>
      </w:r>
      <w:r w:rsidR="00690D6B" w:rsidRPr="004B4D45">
        <w:rPr>
          <w:lang w:val="fr-FR"/>
        </w:rPr>
        <w:t>Non</w:t>
      </w:r>
    </w:p>
    <w:p w:rsidR="00690D6B" w:rsidRPr="004B4D45" w:rsidRDefault="00690D6B" w:rsidP="00690D6B">
      <w:pPr>
        <w:pStyle w:val="Bullet1G"/>
        <w:tabs>
          <w:tab w:val="left" w:leader="underscore" w:pos="5670"/>
          <w:tab w:val="left" w:leader="underscore" w:pos="8505"/>
        </w:tabs>
        <w:rPr>
          <w:lang w:val="fr-FR"/>
        </w:rPr>
      </w:pPr>
      <w:r w:rsidRPr="004B4D45">
        <w:rPr>
          <w:lang w:val="fr-FR"/>
        </w:rPr>
        <w:t>Statut marital/enfants</w:t>
      </w:r>
      <w:r w:rsidRPr="004B4D45">
        <w:rPr>
          <w:lang w:val="fr-FR"/>
        </w:rPr>
        <w:tab/>
        <w:t>/</w:t>
      </w:r>
      <w:r w:rsidRPr="004B4D45">
        <w:rPr>
          <w:lang w:val="fr-FR"/>
        </w:rPr>
        <w:tab/>
      </w:r>
    </w:p>
    <w:p w:rsidR="00690D6B" w:rsidRPr="004B4D45" w:rsidRDefault="00690D6B" w:rsidP="00690D6B">
      <w:pPr>
        <w:pStyle w:val="Bullet1G"/>
        <w:tabs>
          <w:tab w:val="left" w:pos="2552"/>
          <w:tab w:val="left" w:pos="2835"/>
          <w:tab w:val="left" w:pos="3544"/>
          <w:tab w:val="left" w:pos="3828"/>
          <w:tab w:val="left" w:leader="underscore" w:pos="8505"/>
        </w:tabs>
        <w:rPr>
          <w:lang w:val="fr-FR"/>
        </w:rPr>
      </w:pPr>
      <w:r w:rsidRPr="004B4D45">
        <w:rPr>
          <w:lang w:val="fr-FR"/>
        </w:rPr>
        <w:t>La victime était-elle enceinte</w:t>
      </w:r>
      <w:r w:rsidRPr="00AB19B3">
        <w:rPr>
          <w:lang w:val="fr-FR"/>
        </w:rPr>
        <w:t>?</w:t>
      </w:r>
      <w:r w:rsidRPr="004B4D45">
        <w:rPr>
          <w:lang w:val="fr-FR"/>
        </w:rPr>
        <w:t xml:space="preserve"> </w:t>
      </w:r>
      <w:r w:rsidRPr="004B4D45">
        <w:rPr>
          <w:lang w:val="fr-FR"/>
        </w:rPr>
        <w:t xml:space="preserve"> Oui </w:t>
      </w:r>
      <w:r w:rsidRPr="004B4D45">
        <w:rPr>
          <w:lang w:val="fr-FR"/>
        </w:rPr>
        <w:t> Non. Dans l</w:t>
      </w:r>
      <w:r>
        <w:rPr>
          <w:lang w:val="fr-FR"/>
        </w:rPr>
        <w:t>’</w:t>
      </w:r>
      <w:r w:rsidRPr="004B4D45">
        <w:rPr>
          <w:lang w:val="fr-FR"/>
        </w:rPr>
        <w:t>affirmative, indiquez, si possible, le nombre de mois de grossesse à la date de la disparition _______</w:t>
      </w:r>
      <w:r w:rsidRPr="00AB19B3">
        <w:rPr>
          <w:lang w:val="fr-FR"/>
        </w:rPr>
        <w:t>.</w:t>
      </w:r>
    </w:p>
    <w:p w:rsidR="00690D6B" w:rsidRPr="00AB19B3" w:rsidRDefault="00690D6B" w:rsidP="00690D6B">
      <w:pPr>
        <w:pStyle w:val="H23G"/>
        <w:rPr>
          <w:lang w:val="fr-FR"/>
        </w:rPr>
      </w:pPr>
      <w:r w:rsidRPr="004B4D45">
        <w:rPr>
          <w:lang w:val="fr-FR"/>
        </w:rPr>
        <w:tab/>
      </w:r>
      <w:bookmarkStart w:id="110" w:name="_Toc326162688"/>
      <w:bookmarkStart w:id="111" w:name="_Toc326220803"/>
      <w:r w:rsidRPr="00AB19B3">
        <w:rPr>
          <w:lang w:val="fr-FR"/>
        </w:rPr>
        <w:t>4.</w:t>
      </w:r>
      <w:r w:rsidRPr="00AB19B3">
        <w:rPr>
          <w:lang w:val="fr-FR"/>
        </w:rPr>
        <w:tab/>
        <w:t>Faits exposés dans la communication et articles violés</w:t>
      </w:r>
      <w:bookmarkEnd w:id="110"/>
      <w:bookmarkEnd w:id="111"/>
    </w:p>
    <w:p w:rsidR="00690D6B" w:rsidRPr="00AB19B3" w:rsidRDefault="00690D6B" w:rsidP="00690D6B">
      <w:pPr>
        <w:pStyle w:val="Bullet1G"/>
        <w:rPr>
          <w:lang w:val="fr-FR"/>
        </w:rPr>
      </w:pPr>
      <w:r w:rsidRPr="00AB19B3">
        <w:rPr>
          <w:lang w:val="fr-FR"/>
        </w:rPr>
        <w:t xml:space="preserve">Veuillez exposer, dans l’ordre chronologique, les faits allégués et les circonstances dans lesquelles ils se seraient déroulés. Communiquez toute information susceptible de faciliter l’évaluation et l’examen de l’affaire. </w:t>
      </w:r>
    </w:p>
    <w:p w:rsidR="00690D6B" w:rsidRPr="00AB19B3" w:rsidRDefault="00690D6B" w:rsidP="00690D6B">
      <w:pPr>
        <w:pStyle w:val="Bullet1G"/>
        <w:rPr>
          <w:lang w:val="fr-FR"/>
        </w:rPr>
      </w:pPr>
      <w:r w:rsidRPr="00AB19B3">
        <w:rPr>
          <w:lang w:val="fr-FR"/>
        </w:rPr>
        <w:t>Si possible, indiquez quels articles de la Convention sont considérés comme ayant été violés.</w:t>
      </w:r>
    </w:p>
    <w:p w:rsidR="00690D6B" w:rsidRPr="004B4D45" w:rsidRDefault="00690D6B" w:rsidP="00690D6B">
      <w:pPr>
        <w:pStyle w:val="Bullet1G"/>
        <w:rPr>
          <w:lang w:val="fr-FR"/>
        </w:rPr>
      </w:pPr>
      <w:r w:rsidRPr="00AB19B3">
        <w:rPr>
          <w:lang w:val="fr-FR"/>
        </w:rPr>
        <w:t>Expliquez en quoi vous estimez que les faits et les circonstances décrit</w:t>
      </w:r>
      <w:r w:rsidRPr="004B4D45">
        <w:rPr>
          <w:lang w:val="fr-FR"/>
        </w:rPr>
        <w:t xml:space="preserve">s constituent une violation des droits consacrés par la Convention. Si la communication concerne plusieurs dispositions, présentez chaque grief séparément. </w:t>
      </w:r>
    </w:p>
    <w:p w:rsidR="00690D6B" w:rsidRPr="00AB19B3" w:rsidRDefault="00690D6B" w:rsidP="00690D6B">
      <w:pPr>
        <w:pStyle w:val="SingleTxtG"/>
        <w:ind w:firstLine="567"/>
        <w:rPr>
          <w:lang w:val="fr-FR"/>
        </w:rPr>
      </w:pPr>
      <w:r w:rsidRPr="004B4D45">
        <w:rPr>
          <w:i/>
          <w:lang w:val="fr-FR"/>
        </w:rPr>
        <w:t>Important</w:t>
      </w:r>
      <w:r w:rsidRPr="004B4D45">
        <w:rPr>
          <w:lang w:val="fr-FR"/>
        </w:rPr>
        <w:t>: Veuillez noter qu</w:t>
      </w:r>
      <w:r>
        <w:rPr>
          <w:lang w:val="fr-FR"/>
        </w:rPr>
        <w:t>’</w:t>
      </w:r>
      <w:r w:rsidRPr="004B4D45">
        <w:rPr>
          <w:lang w:val="fr-FR"/>
        </w:rPr>
        <w:t xml:space="preserve">il est fortement recommandé de joindre des copies des documents pertinents pour étayer vos griefs. </w:t>
      </w:r>
      <w:r w:rsidRPr="00AB19B3">
        <w:rPr>
          <w:lang w:val="fr-FR"/>
        </w:rPr>
        <w:t>N’ENVOYEZ PAS D’ORIGINAUX.</w:t>
      </w:r>
    </w:p>
    <w:p w:rsidR="00690D6B" w:rsidRPr="00AB19B3" w:rsidRDefault="00690D6B" w:rsidP="00690D6B">
      <w:pPr>
        <w:pStyle w:val="SingleTxtG"/>
        <w:ind w:firstLine="567"/>
        <w:rPr>
          <w:lang w:val="fr-FR"/>
        </w:rPr>
      </w:pPr>
      <w:r w:rsidRPr="00AB19B3">
        <w:rPr>
          <w:lang w:val="fr-FR"/>
        </w:rPr>
        <w:t>Si la communication concerne la disparition forcée d’une ou plusieurs personnes, donnez les informations suivantes dans la description des faits (si possible):</w:t>
      </w:r>
    </w:p>
    <w:p w:rsidR="00690D6B" w:rsidRPr="00AB19B3" w:rsidRDefault="00690D6B" w:rsidP="00690D6B">
      <w:pPr>
        <w:pStyle w:val="SingleTxtG"/>
        <w:ind w:firstLine="567"/>
        <w:rPr>
          <w:lang w:val="fr-FR"/>
        </w:rPr>
      </w:pPr>
      <w:r w:rsidRPr="00AB19B3">
        <w:rPr>
          <w:lang w:val="fr-FR"/>
        </w:rPr>
        <w:t>a)</w:t>
      </w:r>
      <w:r w:rsidRPr="00AB19B3">
        <w:rPr>
          <w:lang w:val="fr-FR"/>
        </w:rPr>
        <w:tab/>
        <w:t xml:space="preserve">Date de l’arrestation, de l’enlèvement ou de la disparition; </w:t>
      </w:r>
    </w:p>
    <w:p w:rsidR="00690D6B" w:rsidRPr="00AB19B3" w:rsidRDefault="00690D6B" w:rsidP="00690D6B">
      <w:pPr>
        <w:pStyle w:val="SingleTxtG"/>
        <w:ind w:firstLine="567"/>
        <w:rPr>
          <w:lang w:val="fr-FR"/>
        </w:rPr>
      </w:pPr>
      <w:r w:rsidRPr="00AB19B3">
        <w:rPr>
          <w:lang w:val="fr-FR"/>
        </w:rPr>
        <w:t>b)</w:t>
      </w:r>
      <w:r w:rsidRPr="00AB19B3">
        <w:rPr>
          <w:lang w:val="fr-FR"/>
        </w:rPr>
        <w:tab/>
        <w:t>Lieu de l’arrestation, de l’enlèvement ou de la disparition. (Soyez aussi précis(e) que possible. Indiquez la rue, la ville, la province ou toute autre information pertinente.);</w:t>
      </w:r>
    </w:p>
    <w:p w:rsidR="00690D6B" w:rsidRPr="00AB19B3" w:rsidRDefault="00690D6B" w:rsidP="00690D6B">
      <w:pPr>
        <w:pStyle w:val="SingleTxtG"/>
        <w:ind w:firstLine="567"/>
        <w:rPr>
          <w:lang w:val="fr-FR"/>
        </w:rPr>
      </w:pPr>
      <w:r w:rsidRPr="00AB19B3">
        <w:rPr>
          <w:lang w:val="fr-FR"/>
        </w:rPr>
        <w:t>c)</w:t>
      </w:r>
      <w:r w:rsidRPr="00AB19B3">
        <w:rPr>
          <w:lang w:val="fr-FR"/>
        </w:rPr>
        <w:tab/>
        <w:t xml:space="preserve">Date à laquelle la personne a été vue pour la dernière fois, si elle diffère de la date d’arrestation ou d’enlèvement (par exemple, précisez si la personne a été vue en prison plusieurs mois après son arrestation ou son enlèvement); </w:t>
      </w:r>
    </w:p>
    <w:p w:rsidR="00690D6B" w:rsidRPr="004B4D45" w:rsidRDefault="00690D6B" w:rsidP="00690D6B">
      <w:pPr>
        <w:pStyle w:val="SingleTxtG"/>
        <w:ind w:firstLine="567"/>
        <w:rPr>
          <w:lang w:val="fr-FR"/>
        </w:rPr>
      </w:pPr>
      <w:r w:rsidRPr="00AB19B3">
        <w:rPr>
          <w:lang w:val="fr-FR"/>
        </w:rPr>
        <w:t>d)</w:t>
      </w:r>
      <w:r w:rsidRPr="00AB19B3">
        <w:rPr>
          <w:lang w:val="fr-FR"/>
        </w:rPr>
        <w:tab/>
        <w:t>Lieu où la personne a été vue pour la dernière fois, s’il diffère du lieu d’arrestation ou d’enlèvement (par exe</w:t>
      </w:r>
      <w:r w:rsidRPr="00033B3D">
        <w:rPr>
          <w:lang w:val="fr-FR"/>
        </w:rPr>
        <w:t>mple, précisez si la personne a été</w:t>
      </w:r>
      <w:r w:rsidRPr="004B4D45">
        <w:rPr>
          <w:lang w:val="fr-FR"/>
        </w:rPr>
        <w:t xml:space="preserve"> vue en prison plusieurs mois après son arrestation ou son enlèvement. Soyez aussi précis(e) que possible. Indiquez la rue, la ville, la province ou toute autre information pertinente.); </w:t>
      </w:r>
    </w:p>
    <w:p w:rsidR="00690D6B" w:rsidRPr="004B4D45" w:rsidRDefault="00690D6B" w:rsidP="00690D6B">
      <w:pPr>
        <w:pStyle w:val="SingleTxtG"/>
        <w:ind w:firstLine="567"/>
        <w:rPr>
          <w:lang w:val="fr-FR"/>
        </w:rPr>
      </w:pPr>
      <w:r w:rsidRPr="004B4D45">
        <w:rPr>
          <w:lang w:val="fr-FR"/>
        </w:rPr>
        <w:t>e)</w:t>
      </w:r>
      <w:r w:rsidRPr="004B4D45">
        <w:rPr>
          <w:lang w:val="fr-FR"/>
        </w:rPr>
        <w:tab/>
        <w:t xml:space="preserve">Si possible, décrivez de manière détaillée comment la disparition est survenue; </w:t>
      </w:r>
    </w:p>
    <w:p w:rsidR="00690D6B" w:rsidRDefault="00690D6B" w:rsidP="00690D6B">
      <w:pPr>
        <w:pStyle w:val="SingleTxtG"/>
        <w:ind w:firstLine="567"/>
        <w:rPr>
          <w:lang w:val="fr-FR"/>
        </w:rPr>
      </w:pPr>
      <w:r w:rsidRPr="004B4D45">
        <w:rPr>
          <w:lang w:val="fr-FR"/>
        </w:rPr>
        <w:t>f)</w:t>
      </w:r>
      <w:r w:rsidRPr="004B4D45">
        <w:rPr>
          <w:lang w:val="fr-FR"/>
        </w:rPr>
        <w:tab/>
        <w:t>Dans la mesure du possible, identifiez les forces, l</w:t>
      </w:r>
      <w:r>
        <w:rPr>
          <w:lang w:val="fr-FR"/>
        </w:rPr>
        <w:t>’</w:t>
      </w:r>
      <w:r w:rsidRPr="004B4D45">
        <w:rPr>
          <w:lang w:val="fr-FR"/>
        </w:rPr>
        <w:t>entité ou le groupe étatiques ou bénéficiant du soutien de l</w:t>
      </w:r>
      <w:r>
        <w:rPr>
          <w:lang w:val="fr-FR"/>
        </w:rPr>
        <w:t>’</w:t>
      </w:r>
      <w:r w:rsidRPr="004B4D45">
        <w:rPr>
          <w:lang w:val="fr-FR"/>
        </w:rPr>
        <w:t>État présumés responsables de la disparition:</w:t>
      </w:r>
    </w:p>
    <w:p w:rsidR="00690D6B" w:rsidRPr="004B4D45" w:rsidRDefault="00690D6B" w:rsidP="00690D6B">
      <w:pPr>
        <w:pStyle w:val="SingleTxtG"/>
        <w:ind w:left="1701"/>
        <w:rPr>
          <w:lang w:val="fr-FR"/>
        </w:rPr>
      </w:pPr>
      <w:r w:rsidRPr="004B4D45">
        <w:rPr>
          <w:lang w:val="fr-FR"/>
        </w:rPr>
        <w:t>i)</w:t>
      </w:r>
      <w:r w:rsidRPr="004B4D45">
        <w:rPr>
          <w:lang w:val="fr-FR"/>
        </w:rPr>
        <w:tab/>
        <w:t>S</w:t>
      </w:r>
      <w:r>
        <w:rPr>
          <w:lang w:val="fr-FR"/>
        </w:rPr>
        <w:t>’</w:t>
      </w:r>
      <w:r w:rsidRPr="004B4D45">
        <w:rPr>
          <w:lang w:val="fr-FR"/>
        </w:rPr>
        <w:t>il y a des raisons de penser que les auteurs présumés sont des agents de l</w:t>
      </w:r>
      <w:r>
        <w:rPr>
          <w:lang w:val="fr-FR"/>
        </w:rPr>
        <w:t>’</w:t>
      </w:r>
      <w:r w:rsidRPr="004B4D45">
        <w:rPr>
          <w:lang w:val="fr-FR"/>
        </w:rPr>
        <w:t>État, veuillez l</w:t>
      </w:r>
      <w:r>
        <w:rPr>
          <w:lang w:val="fr-FR"/>
        </w:rPr>
        <w:t>’</w:t>
      </w:r>
      <w:r w:rsidRPr="004B4D45">
        <w:rPr>
          <w:lang w:val="fr-FR"/>
        </w:rPr>
        <w:t>indiquer et préciser leur identité et les raisons pour lesquelles ils sont soupçonnés. Donnez autant de détails que possible (militaires, membres de la police, personnes en uniforme ou en civil, agents des services de sécurité, unité à laquelle ils appartiennent, grade et fonctions, document d</w:t>
      </w:r>
      <w:r>
        <w:rPr>
          <w:lang w:val="fr-FR"/>
        </w:rPr>
        <w:t>’</w:t>
      </w:r>
      <w:r w:rsidRPr="004B4D45">
        <w:rPr>
          <w:lang w:val="fr-FR"/>
        </w:rPr>
        <w:t>identification présentés, etc.);</w:t>
      </w:r>
    </w:p>
    <w:p w:rsidR="00690D6B" w:rsidRPr="004B4D45" w:rsidRDefault="00690D6B" w:rsidP="00690D6B">
      <w:pPr>
        <w:pStyle w:val="SingleTxtG"/>
        <w:ind w:left="1701"/>
        <w:rPr>
          <w:lang w:val="fr-FR"/>
        </w:rPr>
      </w:pPr>
      <w:r w:rsidRPr="004B4D45">
        <w:rPr>
          <w:lang w:val="fr-FR"/>
        </w:rPr>
        <w:t>ii)</w:t>
      </w:r>
      <w:r w:rsidRPr="004B4D45">
        <w:rPr>
          <w:lang w:val="fr-FR"/>
        </w:rPr>
        <w:tab/>
        <w:t>S</w:t>
      </w:r>
      <w:r>
        <w:rPr>
          <w:lang w:val="fr-FR"/>
        </w:rPr>
        <w:t>’</w:t>
      </w:r>
      <w:r w:rsidRPr="004B4D45">
        <w:rPr>
          <w:lang w:val="fr-FR"/>
        </w:rPr>
        <w:t>il n</w:t>
      </w:r>
      <w:r>
        <w:rPr>
          <w:lang w:val="fr-FR"/>
        </w:rPr>
        <w:t>’</w:t>
      </w:r>
      <w:r w:rsidRPr="004B4D45">
        <w:rPr>
          <w:lang w:val="fr-FR"/>
        </w:rPr>
        <w:t>est pas possible d</w:t>
      </w:r>
      <w:r>
        <w:rPr>
          <w:lang w:val="fr-FR"/>
        </w:rPr>
        <w:t>’</w:t>
      </w:r>
      <w:r w:rsidRPr="004B4D45">
        <w:rPr>
          <w:lang w:val="fr-FR"/>
        </w:rPr>
        <w:t>établir que les auteurs présumés sont des agents de l</w:t>
      </w:r>
      <w:r>
        <w:rPr>
          <w:lang w:val="fr-FR"/>
        </w:rPr>
        <w:t>’</w:t>
      </w:r>
      <w:r w:rsidRPr="004B4D45">
        <w:rPr>
          <w:lang w:val="fr-FR"/>
        </w:rPr>
        <w:t>État, précisez-le et indiquez quel groupe ou identité est présumé(e) responsable. Indiquez si les agents en question agissent avec l</w:t>
      </w:r>
      <w:r>
        <w:rPr>
          <w:lang w:val="fr-FR"/>
        </w:rPr>
        <w:t>’</w:t>
      </w:r>
      <w:r w:rsidRPr="004B4D45">
        <w:rPr>
          <w:lang w:val="fr-FR"/>
        </w:rPr>
        <w:t>autorisation, le soutien ou le consentement de l</w:t>
      </w:r>
      <w:r>
        <w:rPr>
          <w:lang w:val="fr-FR"/>
        </w:rPr>
        <w:t>’</w:t>
      </w:r>
      <w:r w:rsidRPr="004B4D45">
        <w:rPr>
          <w:lang w:val="fr-FR"/>
        </w:rPr>
        <w:t>État. Indiquez pourquoi vous pensez que des pouvoirs publics, ou des personnes liées à des pouvoirs publics, sont responsables de l</w:t>
      </w:r>
      <w:r>
        <w:rPr>
          <w:lang w:val="fr-FR"/>
        </w:rPr>
        <w:t>’</w:t>
      </w:r>
      <w:r w:rsidRPr="004B4D45">
        <w:rPr>
          <w:lang w:val="fr-FR"/>
        </w:rPr>
        <w:t xml:space="preserve">incident; </w:t>
      </w:r>
    </w:p>
    <w:p w:rsidR="00690D6B" w:rsidRPr="004B4D45" w:rsidRDefault="00690D6B" w:rsidP="00690D6B">
      <w:pPr>
        <w:pStyle w:val="SingleTxtG"/>
        <w:ind w:firstLine="567"/>
        <w:rPr>
          <w:lang w:val="fr-FR"/>
        </w:rPr>
      </w:pPr>
      <w:r w:rsidRPr="004B4D45">
        <w:rPr>
          <w:lang w:val="fr-FR"/>
        </w:rPr>
        <w:t>g)</w:t>
      </w:r>
      <w:r w:rsidRPr="004B4D45">
        <w:rPr>
          <w:lang w:val="fr-FR"/>
        </w:rPr>
        <w:tab/>
        <w:t>Informations supplémentaires concernant l</w:t>
      </w:r>
      <w:r>
        <w:rPr>
          <w:lang w:val="fr-FR"/>
        </w:rPr>
        <w:t>’</w:t>
      </w:r>
      <w:r w:rsidRPr="004B4D45">
        <w:rPr>
          <w:lang w:val="fr-FR"/>
        </w:rPr>
        <w:t>affaire. Communiquez toute autre information qui pourrait être utile.</w:t>
      </w:r>
    </w:p>
    <w:p w:rsidR="00690D6B" w:rsidRPr="004B4D45" w:rsidRDefault="00690D6B" w:rsidP="00690D6B">
      <w:pPr>
        <w:pStyle w:val="H23G"/>
        <w:rPr>
          <w:lang w:val="fr-FR"/>
        </w:rPr>
      </w:pPr>
      <w:r w:rsidRPr="004B4D45">
        <w:rPr>
          <w:lang w:val="fr-FR"/>
        </w:rPr>
        <w:tab/>
      </w:r>
      <w:bookmarkStart w:id="112" w:name="_Toc326162689"/>
      <w:bookmarkStart w:id="113" w:name="_Toc326220804"/>
      <w:r w:rsidRPr="004B4D45">
        <w:rPr>
          <w:lang w:val="fr-FR"/>
        </w:rPr>
        <w:t>5.</w:t>
      </w:r>
      <w:r w:rsidRPr="004B4D45">
        <w:rPr>
          <w:lang w:val="fr-FR"/>
        </w:rPr>
        <w:tab/>
        <w:t xml:space="preserve">Épuisement de tous les recours internes efficaces </w:t>
      </w:r>
      <w:bookmarkEnd w:id="112"/>
      <w:bookmarkEnd w:id="113"/>
      <w:r w:rsidRPr="004B4D45">
        <w:rPr>
          <w:lang w:val="fr-FR"/>
        </w:rPr>
        <w:t>disponibles</w:t>
      </w:r>
    </w:p>
    <w:p w:rsidR="00690D6B" w:rsidRPr="004B4D45" w:rsidRDefault="00690D6B" w:rsidP="00690D6B">
      <w:pPr>
        <w:pStyle w:val="SingleTxtG"/>
        <w:ind w:firstLine="567"/>
        <w:rPr>
          <w:lang w:val="fr-FR"/>
        </w:rPr>
      </w:pPr>
      <w:r w:rsidRPr="004B4D45">
        <w:rPr>
          <w:lang w:val="fr-FR"/>
        </w:rPr>
        <w:t>Décrivez les mesures prises par la victime ou les victimes présumées ou en leur nom pour obtenir réparation des violations alléguées dans l</w:t>
      </w:r>
      <w:r>
        <w:rPr>
          <w:lang w:val="fr-FR"/>
        </w:rPr>
        <w:t>’</w:t>
      </w:r>
      <w:r w:rsidRPr="004B4D45">
        <w:rPr>
          <w:lang w:val="fr-FR"/>
        </w:rPr>
        <w:t>État concerné. Indiquez par exemple les procédures administratives et/ou judiciaires engagées en précisant en particulier:</w:t>
      </w:r>
    </w:p>
    <w:p w:rsidR="00690D6B" w:rsidRPr="002B1037" w:rsidRDefault="00690D6B" w:rsidP="00690D6B">
      <w:pPr>
        <w:pStyle w:val="Bullet1G"/>
        <w:rPr>
          <w:lang w:val="fr-FR"/>
        </w:rPr>
      </w:pPr>
      <w:r w:rsidRPr="002B1037">
        <w:rPr>
          <w:lang w:val="fr-FR"/>
        </w:rPr>
        <w:t>Le ou les types de recours formés</w:t>
      </w:r>
      <w:r w:rsidRPr="00AB19B3">
        <w:rPr>
          <w:lang w:val="fr-FR"/>
        </w:rPr>
        <w:t>;</w:t>
      </w:r>
    </w:p>
    <w:p w:rsidR="00690D6B" w:rsidRPr="00AB19B3" w:rsidRDefault="00690D6B" w:rsidP="00690D6B">
      <w:pPr>
        <w:pStyle w:val="Bullet1G"/>
        <w:rPr>
          <w:lang w:val="fr-FR"/>
        </w:rPr>
      </w:pPr>
      <w:r w:rsidRPr="00AB19B3">
        <w:rPr>
          <w:lang w:val="fr-FR"/>
        </w:rPr>
        <w:t>La ou les dates;</w:t>
      </w:r>
    </w:p>
    <w:p w:rsidR="00690D6B" w:rsidRPr="00AB19B3" w:rsidRDefault="00690D6B" w:rsidP="00690D6B">
      <w:pPr>
        <w:pStyle w:val="Bullet1G"/>
        <w:rPr>
          <w:lang w:val="fr-FR"/>
        </w:rPr>
      </w:pPr>
      <w:r w:rsidRPr="00AB19B3">
        <w:rPr>
          <w:lang w:val="fr-FR"/>
        </w:rPr>
        <w:t>Le ou les lieux;</w:t>
      </w:r>
    </w:p>
    <w:p w:rsidR="00690D6B" w:rsidRPr="00AB19B3" w:rsidRDefault="00690D6B" w:rsidP="00690D6B">
      <w:pPr>
        <w:pStyle w:val="Bullet1G"/>
        <w:rPr>
          <w:lang w:val="fr-FR"/>
        </w:rPr>
      </w:pPr>
      <w:r w:rsidRPr="00AB19B3">
        <w:rPr>
          <w:lang w:val="fr-FR"/>
        </w:rPr>
        <w:t>La personne ayant introduit le recours;</w:t>
      </w:r>
    </w:p>
    <w:p w:rsidR="00690D6B" w:rsidRPr="00AB19B3" w:rsidRDefault="00690D6B" w:rsidP="00690D6B">
      <w:pPr>
        <w:pStyle w:val="Bullet1G"/>
        <w:rPr>
          <w:lang w:val="fr-FR"/>
        </w:rPr>
      </w:pPr>
      <w:r w:rsidRPr="00AB19B3">
        <w:rPr>
          <w:lang w:val="fr-FR"/>
        </w:rPr>
        <w:t>L’autorité ou l’organisme saisi(e);</w:t>
      </w:r>
    </w:p>
    <w:p w:rsidR="00690D6B" w:rsidRPr="00AB19B3" w:rsidRDefault="00690D6B" w:rsidP="00690D6B">
      <w:pPr>
        <w:pStyle w:val="Bullet1G"/>
        <w:rPr>
          <w:lang w:val="fr-FR"/>
        </w:rPr>
      </w:pPr>
      <w:r w:rsidRPr="00AB19B3">
        <w:rPr>
          <w:lang w:val="fr-FR"/>
        </w:rPr>
        <w:t>Le nom du tribunal qui examine l’affaire (le cas échéant);</w:t>
      </w:r>
    </w:p>
    <w:p w:rsidR="00690D6B" w:rsidRPr="00AB19B3" w:rsidRDefault="00690D6B" w:rsidP="00690D6B">
      <w:pPr>
        <w:pStyle w:val="Bullet1G"/>
        <w:rPr>
          <w:lang w:val="fr-FR"/>
        </w:rPr>
      </w:pPr>
      <w:r w:rsidRPr="00AB19B3">
        <w:rPr>
          <w:lang w:val="fr-FR"/>
        </w:rPr>
        <w:t>Les conclusions ou les résultats (le cas échéant).</w:t>
      </w:r>
    </w:p>
    <w:p w:rsidR="00690D6B" w:rsidRPr="00AB19B3" w:rsidRDefault="00690D6B" w:rsidP="00690D6B">
      <w:pPr>
        <w:pStyle w:val="SingleTxtG"/>
        <w:ind w:firstLine="567"/>
        <w:rPr>
          <w:lang w:val="fr-FR"/>
        </w:rPr>
      </w:pPr>
      <w:r w:rsidRPr="00AB19B3">
        <w:rPr>
          <w:lang w:val="fr-FR"/>
        </w:rPr>
        <w:t>Il n’est pas nécessaire d’épuiser les recours internes lorsqu’il serait trop long de s’en prévaloir, si ces recours ne sont pas efficaces ou lorsqu’ils ne sont pas disponibles. Si vous n’avez pas épuisé les recours internes pour ces raisons ou pour toute autre raison, veuillez donner des explications détaillées.</w:t>
      </w:r>
    </w:p>
    <w:p w:rsidR="00690D6B" w:rsidRPr="00AB19B3" w:rsidRDefault="00690D6B" w:rsidP="00690D6B">
      <w:pPr>
        <w:pStyle w:val="SingleTxtG"/>
        <w:ind w:firstLine="567"/>
        <w:rPr>
          <w:lang w:val="fr-FR"/>
        </w:rPr>
      </w:pPr>
      <w:r w:rsidRPr="00AB19B3">
        <w:rPr>
          <w:i/>
          <w:lang w:val="fr-FR"/>
        </w:rPr>
        <w:t>Important</w:t>
      </w:r>
      <w:r w:rsidRPr="00AB19B3">
        <w:rPr>
          <w:lang w:val="fr-FR"/>
        </w:rPr>
        <w:t>: Joignez des copies de tous les documents pertinents (décisions administratives ou judiciaires, par exemple). N’ENVOYEZ PAS D’ORIGINAUX.</w:t>
      </w:r>
    </w:p>
    <w:p w:rsidR="00690D6B" w:rsidRPr="004B4D45" w:rsidRDefault="00690D6B" w:rsidP="00690D6B">
      <w:pPr>
        <w:pStyle w:val="H23G"/>
        <w:rPr>
          <w:lang w:val="fr-FR"/>
        </w:rPr>
      </w:pPr>
      <w:r w:rsidRPr="00AB19B3">
        <w:rPr>
          <w:lang w:val="fr-FR"/>
        </w:rPr>
        <w:tab/>
      </w:r>
      <w:bookmarkStart w:id="114" w:name="_Toc326162690"/>
      <w:bookmarkStart w:id="115" w:name="_Toc326220805"/>
      <w:r w:rsidRPr="00AB19B3">
        <w:rPr>
          <w:lang w:val="fr-FR"/>
        </w:rPr>
        <w:t>6.</w:t>
      </w:r>
      <w:r w:rsidRPr="00AB19B3">
        <w:rPr>
          <w:lang w:val="fr-FR"/>
        </w:rPr>
        <w:tab/>
        <w:t>Autres instances internationales saisies</w:t>
      </w:r>
      <w:bookmarkEnd w:id="114"/>
      <w:bookmarkEnd w:id="115"/>
    </w:p>
    <w:p w:rsidR="00690D6B" w:rsidRPr="004B4D45" w:rsidRDefault="00690D6B" w:rsidP="00690D6B">
      <w:pPr>
        <w:pStyle w:val="SingleTxtG"/>
        <w:ind w:firstLine="567"/>
        <w:rPr>
          <w:lang w:val="fr-FR"/>
        </w:rPr>
      </w:pPr>
      <w:r w:rsidRPr="004B4D45">
        <w:rPr>
          <w:lang w:val="fr-FR"/>
        </w:rPr>
        <w:t>Indiquez si vous avez soumis la même affaire à l</w:t>
      </w:r>
      <w:r>
        <w:rPr>
          <w:lang w:val="fr-FR"/>
        </w:rPr>
        <w:t>’</w:t>
      </w:r>
      <w:r w:rsidRPr="004B4D45">
        <w:rPr>
          <w:lang w:val="fr-FR"/>
        </w:rPr>
        <w:t>examen d</w:t>
      </w:r>
      <w:r>
        <w:rPr>
          <w:lang w:val="fr-FR"/>
        </w:rPr>
        <w:t>’</w:t>
      </w:r>
      <w:r w:rsidRPr="004B4D45">
        <w:rPr>
          <w:lang w:val="fr-FR"/>
        </w:rPr>
        <w:t>une autre instance internationale d</w:t>
      </w:r>
      <w:r>
        <w:rPr>
          <w:lang w:val="fr-FR"/>
        </w:rPr>
        <w:t>’</w:t>
      </w:r>
      <w:r w:rsidRPr="004B4D45">
        <w:rPr>
          <w:lang w:val="fr-FR"/>
        </w:rPr>
        <w:t>enquête ou de règlement (notamment le Comité des droits de l</w:t>
      </w:r>
      <w:r>
        <w:rPr>
          <w:lang w:val="fr-FR"/>
        </w:rPr>
        <w:t>’</w:t>
      </w:r>
      <w:r w:rsidRPr="004B4D45">
        <w:rPr>
          <w:lang w:val="fr-FR"/>
        </w:rPr>
        <w:t>homme, le Comité contre la torture ou d</w:t>
      </w:r>
      <w:r>
        <w:rPr>
          <w:lang w:val="fr-FR"/>
        </w:rPr>
        <w:t>’</w:t>
      </w:r>
      <w:r w:rsidRPr="004B4D45">
        <w:rPr>
          <w:lang w:val="fr-FR"/>
        </w:rPr>
        <w:t>autres comités chargés de contrôler l</w:t>
      </w:r>
      <w:r>
        <w:rPr>
          <w:lang w:val="fr-FR"/>
        </w:rPr>
        <w:t>’</w:t>
      </w:r>
      <w:r w:rsidRPr="004B4D45">
        <w:rPr>
          <w:lang w:val="fr-FR"/>
        </w:rPr>
        <w:t>application des principaux instruments internationaux relatifs aux droits de l</w:t>
      </w:r>
      <w:r>
        <w:rPr>
          <w:lang w:val="fr-FR"/>
        </w:rPr>
        <w:t>’</w:t>
      </w:r>
      <w:r w:rsidRPr="004B4D45">
        <w:rPr>
          <w:lang w:val="fr-FR"/>
        </w:rPr>
        <w:t>homme, ou des mécanismes régionaux tels que la Commission interaméricaine des droits de l</w:t>
      </w:r>
      <w:r>
        <w:rPr>
          <w:lang w:val="fr-FR"/>
        </w:rPr>
        <w:t>’</w:t>
      </w:r>
      <w:r w:rsidRPr="004B4D45">
        <w:rPr>
          <w:lang w:val="fr-FR"/>
        </w:rPr>
        <w:t>homme, la Cour interaméricaine des droits de l</w:t>
      </w:r>
      <w:r>
        <w:rPr>
          <w:lang w:val="fr-FR"/>
        </w:rPr>
        <w:t>’</w:t>
      </w:r>
      <w:r w:rsidRPr="004B4D45">
        <w:rPr>
          <w:lang w:val="fr-FR"/>
        </w:rPr>
        <w:t>homme, la Cour européenne des droits de l</w:t>
      </w:r>
      <w:r>
        <w:rPr>
          <w:lang w:val="fr-FR"/>
        </w:rPr>
        <w:t>’</w:t>
      </w:r>
      <w:r w:rsidRPr="004B4D45">
        <w:rPr>
          <w:lang w:val="fr-FR"/>
        </w:rPr>
        <w:t xml:space="preserve">homme, la </w:t>
      </w:r>
      <w:r w:rsidRPr="004E05F3">
        <w:rPr>
          <w:lang w:val="fr-FR"/>
        </w:rPr>
        <w:t>Commission africaine des droits de l</w:t>
      </w:r>
      <w:r>
        <w:rPr>
          <w:lang w:val="fr-FR"/>
        </w:rPr>
        <w:t>’</w:t>
      </w:r>
      <w:r w:rsidRPr="004E05F3">
        <w:rPr>
          <w:lang w:val="fr-FR"/>
        </w:rPr>
        <w:t>homme et des peuples</w:t>
      </w:r>
      <w:r w:rsidRPr="004B4D45">
        <w:rPr>
          <w:lang w:val="fr-FR"/>
        </w:rPr>
        <w:t xml:space="preserve"> ou la </w:t>
      </w:r>
      <w:r w:rsidRPr="004E05F3">
        <w:rPr>
          <w:lang w:val="fr-FR"/>
        </w:rPr>
        <w:t>Cour africaine des droits de l</w:t>
      </w:r>
      <w:r>
        <w:rPr>
          <w:lang w:val="fr-FR"/>
        </w:rPr>
        <w:t>’</w:t>
      </w:r>
      <w:r w:rsidRPr="004E05F3">
        <w:rPr>
          <w:lang w:val="fr-FR"/>
        </w:rPr>
        <w:t>homme et des peuples</w:t>
      </w:r>
      <w:r w:rsidRPr="004B4D45">
        <w:rPr>
          <w:lang w:val="fr-FR"/>
        </w:rPr>
        <w:t>).</w:t>
      </w:r>
    </w:p>
    <w:p w:rsidR="00690D6B" w:rsidRPr="004B4D45" w:rsidRDefault="00690D6B" w:rsidP="00690D6B">
      <w:pPr>
        <w:pStyle w:val="SingleTxtG"/>
        <w:ind w:firstLine="567"/>
        <w:rPr>
          <w:lang w:val="fr-FR"/>
        </w:rPr>
      </w:pPr>
      <w:r w:rsidRPr="004B4D45">
        <w:rPr>
          <w:lang w:val="fr-FR"/>
        </w:rPr>
        <w:t>Dans l</w:t>
      </w:r>
      <w:r>
        <w:rPr>
          <w:lang w:val="fr-FR"/>
        </w:rPr>
        <w:t>’</w:t>
      </w:r>
      <w:r w:rsidRPr="004B4D45">
        <w:rPr>
          <w:lang w:val="fr-FR"/>
        </w:rPr>
        <w:t>affirmative, précisez:</w:t>
      </w:r>
    </w:p>
    <w:p w:rsidR="00690D6B" w:rsidRPr="004B4D45" w:rsidRDefault="00690D6B" w:rsidP="00690D6B">
      <w:pPr>
        <w:pStyle w:val="Bullet1G"/>
        <w:rPr>
          <w:lang w:val="fr-FR"/>
        </w:rPr>
      </w:pPr>
      <w:r w:rsidRPr="004B4D45">
        <w:rPr>
          <w:lang w:val="fr-FR"/>
        </w:rPr>
        <w:t>La ou les procédures engagées ou en cours;</w:t>
      </w:r>
    </w:p>
    <w:p w:rsidR="00690D6B" w:rsidRPr="004B4D45" w:rsidRDefault="00690D6B" w:rsidP="00690D6B">
      <w:pPr>
        <w:pStyle w:val="Bullet1G"/>
        <w:rPr>
          <w:lang w:val="fr-FR"/>
        </w:rPr>
      </w:pPr>
      <w:r w:rsidRPr="004B4D45">
        <w:rPr>
          <w:lang w:val="fr-FR"/>
        </w:rPr>
        <w:t>Les griefs;</w:t>
      </w:r>
    </w:p>
    <w:p w:rsidR="00690D6B" w:rsidRPr="004B4D45" w:rsidRDefault="00690D6B" w:rsidP="00690D6B">
      <w:pPr>
        <w:pStyle w:val="Bullet1G"/>
        <w:rPr>
          <w:lang w:val="fr-FR"/>
        </w:rPr>
      </w:pPr>
      <w:r w:rsidRPr="004B4D45">
        <w:rPr>
          <w:lang w:val="fr-FR"/>
        </w:rPr>
        <w:t>La date à laquelle la plainte a été soumise;</w:t>
      </w:r>
    </w:p>
    <w:p w:rsidR="00690D6B" w:rsidRPr="004B4D45" w:rsidRDefault="00690D6B" w:rsidP="00690D6B">
      <w:pPr>
        <w:pStyle w:val="Bullet1G"/>
        <w:rPr>
          <w:lang w:val="fr-FR"/>
        </w:rPr>
      </w:pPr>
      <w:r w:rsidRPr="004B4D45">
        <w:rPr>
          <w:lang w:val="fr-FR"/>
        </w:rPr>
        <w:t>Les conclusions (le cas échéant).</w:t>
      </w:r>
    </w:p>
    <w:p w:rsidR="00690D6B" w:rsidRPr="004B4D45" w:rsidRDefault="00690D6B" w:rsidP="00690D6B">
      <w:pPr>
        <w:pStyle w:val="SingleTxtG"/>
        <w:ind w:firstLine="567"/>
        <w:rPr>
          <w:lang w:val="fr-FR"/>
        </w:rPr>
      </w:pPr>
      <w:r w:rsidRPr="004B4D45">
        <w:rPr>
          <w:i/>
          <w:lang w:val="fr-FR"/>
        </w:rPr>
        <w:t>Important</w:t>
      </w:r>
      <w:r w:rsidRPr="004B4D45">
        <w:rPr>
          <w:lang w:val="fr-FR"/>
        </w:rPr>
        <w:t xml:space="preserve">: Joignez des copies de tous les documents pertinents (la plainte, la décision finale, par </w:t>
      </w:r>
      <w:r w:rsidRPr="00AB19B3">
        <w:rPr>
          <w:lang w:val="fr-FR"/>
        </w:rPr>
        <w:t>exemple). N’ENVOYEZ PAS D’ORIGINAUX</w:t>
      </w:r>
      <w:r w:rsidRPr="004B4D45">
        <w:rPr>
          <w:lang w:val="fr-FR"/>
        </w:rPr>
        <w:t>.</w:t>
      </w:r>
    </w:p>
    <w:p w:rsidR="00690D6B" w:rsidRPr="004B4D45" w:rsidRDefault="00690D6B" w:rsidP="00690D6B">
      <w:pPr>
        <w:pStyle w:val="H23G"/>
        <w:rPr>
          <w:lang w:val="fr-FR"/>
        </w:rPr>
      </w:pPr>
      <w:r w:rsidRPr="004B4D45">
        <w:rPr>
          <w:lang w:val="fr-FR"/>
        </w:rPr>
        <w:tab/>
      </w:r>
      <w:bookmarkStart w:id="116" w:name="_Toc326162691"/>
      <w:bookmarkStart w:id="117" w:name="_Toc326220806"/>
      <w:r>
        <w:rPr>
          <w:lang w:val="fr-FR"/>
        </w:rPr>
        <w:t>7.</w:t>
      </w:r>
      <w:r w:rsidRPr="004B4D45">
        <w:rPr>
          <w:lang w:val="fr-FR"/>
        </w:rPr>
        <w:tab/>
        <w:t>Demande de mesures conservatoires (facultatif)</w:t>
      </w:r>
      <w:bookmarkEnd w:id="116"/>
      <w:bookmarkEnd w:id="117"/>
    </w:p>
    <w:p w:rsidR="00690D6B" w:rsidRPr="004B4D45" w:rsidRDefault="00690D6B" w:rsidP="00690D6B">
      <w:pPr>
        <w:pStyle w:val="SingleTxtG"/>
        <w:ind w:firstLine="567"/>
        <w:rPr>
          <w:lang w:val="fr-FR"/>
        </w:rPr>
      </w:pPr>
      <w:r w:rsidRPr="004B4D45">
        <w:rPr>
          <w:lang w:val="fr-FR"/>
        </w:rPr>
        <w:t xml:space="preserve">Vous devez indiquer expressément si vous souhaitez que le Comité demande à </w:t>
      </w:r>
      <w:r w:rsidRPr="004E05F3">
        <w:rPr>
          <w:lang w:val="fr-FR"/>
        </w:rPr>
        <w:t>l</w:t>
      </w:r>
      <w:r>
        <w:rPr>
          <w:lang w:val="fr-FR"/>
        </w:rPr>
        <w:t>’</w:t>
      </w:r>
      <w:r w:rsidRPr="004E05F3">
        <w:rPr>
          <w:lang w:val="fr-FR"/>
        </w:rPr>
        <w:t>État partie concerné de prendre des mesures conservatoires pour éviter qu</w:t>
      </w:r>
      <w:r>
        <w:rPr>
          <w:lang w:val="fr-FR"/>
        </w:rPr>
        <w:t>’</w:t>
      </w:r>
      <w:r w:rsidRPr="004E05F3">
        <w:rPr>
          <w:lang w:val="fr-FR"/>
        </w:rPr>
        <w:t xml:space="preserve">un dommage irréparable ne soit causé </w:t>
      </w:r>
      <w:r w:rsidRPr="004B4D45">
        <w:rPr>
          <w:lang w:val="fr-FR"/>
        </w:rPr>
        <w:t>à la victime</w:t>
      </w:r>
      <w:r w:rsidRPr="004E05F3">
        <w:rPr>
          <w:lang w:val="fr-FR"/>
        </w:rPr>
        <w:t xml:space="preserve"> de la violation présumée. </w:t>
      </w:r>
      <w:r w:rsidRPr="004B4D45">
        <w:rPr>
          <w:lang w:val="fr-FR"/>
        </w:rPr>
        <w:t>Dans ce cas:</w:t>
      </w:r>
    </w:p>
    <w:p w:rsidR="00690D6B" w:rsidRPr="004B4D45" w:rsidRDefault="00690D6B" w:rsidP="00690D6B">
      <w:pPr>
        <w:pStyle w:val="Bullet1G"/>
        <w:rPr>
          <w:lang w:val="fr-FR"/>
        </w:rPr>
      </w:pPr>
      <w:r w:rsidRPr="004B4D45">
        <w:rPr>
          <w:lang w:val="fr-FR"/>
        </w:rPr>
        <w:t>Décrivez le risque auquel la victime est personnellement exposée;</w:t>
      </w:r>
    </w:p>
    <w:p w:rsidR="00690D6B" w:rsidRPr="004B4D45" w:rsidRDefault="00690D6B" w:rsidP="00690D6B">
      <w:pPr>
        <w:pStyle w:val="Bullet1G"/>
        <w:rPr>
          <w:lang w:val="fr-FR"/>
        </w:rPr>
      </w:pPr>
      <w:r w:rsidRPr="004B4D45">
        <w:rPr>
          <w:lang w:val="fr-FR"/>
        </w:rPr>
        <w:t>Décrivez le dommage irréparable encouru;</w:t>
      </w:r>
    </w:p>
    <w:p w:rsidR="00690D6B" w:rsidRPr="004B4D45" w:rsidRDefault="00690D6B" w:rsidP="00690D6B">
      <w:pPr>
        <w:pStyle w:val="Bullet1G"/>
        <w:rPr>
          <w:lang w:val="fr-FR"/>
        </w:rPr>
      </w:pPr>
      <w:r w:rsidRPr="004B4D45">
        <w:rPr>
          <w:lang w:val="fr-FR"/>
        </w:rPr>
        <w:t>Si possible, indiquez la ou les mesures que l</w:t>
      </w:r>
      <w:r>
        <w:rPr>
          <w:lang w:val="fr-FR"/>
        </w:rPr>
        <w:t>’</w:t>
      </w:r>
      <w:r w:rsidRPr="004B4D45">
        <w:rPr>
          <w:lang w:val="fr-FR"/>
        </w:rPr>
        <w:t>État concerné pourrait prendre pour éviter qu</w:t>
      </w:r>
      <w:r>
        <w:rPr>
          <w:lang w:val="fr-FR"/>
        </w:rPr>
        <w:t>’</w:t>
      </w:r>
      <w:r w:rsidRPr="004B4D45">
        <w:rPr>
          <w:lang w:val="fr-FR"/>
        </w:rPr>
        <w:t>un dommage irréparable ne soit causé.</w:t>
      </w:r>
    </w:p>
    <w:p w:rsidR="00690D6B" w:rsidRPr="004B4D45" w:rsidRDefault="00690D6B" w:rsidP="00690D6B">
      <w:pPr>
        <w:pStyle w:val="H23G"/>
        <w:rPr>
          <w:lang w:val="fr-FR"/>
        </w:rPr>
      </w:pPr>
      <w:r w:rsidRPr="004B4D45">
        <w:rPr>
          <w:lang w:val="fr-FR"/>
        </w:rPr>
        <w:tab/>
      </w:r>
      <w:bookmarkStart w:id="118" w:name="_Toc326162692"/>
      <w:bookmarkStart w:id="119" w:name="_Toc326220807"/>
      <w:r w:rsidRPr="004B4D45">
        <w:rPr>
          <w:lang w:val="fr-FR"/>
        </w:rPr>
        <w:t>8.</w:t>
      </w:r>
      <w:r w:rsidRPr="004B4D45">
        <w:rPr>
          <w:lang w:val="fr-FR"/>
        </w:rPr>
        <w:tab/>
        <w:t>Date et signature</w:t>
      </w:r>
      <w:bookmarkEnd w:id="118"/>
      <w:bookmarkEnd w:id="119"/>
    </w:p>
    <w:p w:rsidR="00690D6B" w:rsidRPr="004B4D45" w:rsidRDefault="00690D6B" w:rsidP="00690D6B">
      <w:pPr>
        <w:pStyle w:val="SingleTxtG"/>
        <w:tabs>
          <w:tab w:val="left" w:leader="underscore" w:pos="8505"/>
        </w:tabs>
        <w:ind w:firstLine="567"/>
        <w:rPr>
          <w:lang w:val="fr-FR"/>
        </w:rPr>
      </w:pPr>
      <w:r w:rsidRPr="004B4D45">
        <w:rPr>
          <w:lang w:val="fr-FR"/>
        </w:rPr>
        <w:t>Date/lieu:</w:t>
      </w:r>
    </w:p>
    <w:p w:rsidR="00690D6B" w:rsidRPr="004B4D45" w:rsidRDefault="00690D6B" w:rsidP="00690D6B">
      <w:pPr>
        <w:pStyle w:val="SingleTxtG"/>
        <w:tabs>
          <w:tab w:val="left" w:leader="underscore" w:pos="8505"/>
        </w:tabs>
        <w:ind w:firstLine="567"/>
        <w:rPr>
          <w:lang w:val="fr-FR"/>
        </w:rPr>
      </w:pPr>
      <w:r w:rsidRPr="004B4D45">
        <w:rPr>
          <w:lang w:val="fr-FR"/>
        </w:rPr>
        <w:t>Signature de l</w:t>
      </w:r>
      <w:r>
        <w:rPr>
          <w:lang w:val="fr-FR"/>
        </w:rPr>
        <w:t>’</w:t>
      </w:r>
      <w:r w:rsidRPr="004B4D45">
        <w:rPr>
          <w:lang w:val="fr-FR"/>
        </w:rPr>
        <w:t>auteur ou des auteurs et/ou de la victime ou des victimes:</w:t>
      </w:r>
    </w:p>
    <w:p w:rsidR="00690D6B" w:rsidRPr="004B4D45" w:rsidRDefault="00690D6B" w:rsidP="00690D6B">
      <w:pPr>
        <w:pStyle w:val="H23G"/>
        <w:rPr>
          <w:lang w:val="fr-FR"/>
        </w:rPr>
      </w:pPr>
      <w:r w:rsidRPr="004B4D45">
        <w:rPr>
          <w:lang w:val="fr-FR"/>
        </w:rPr>
        <w:tab/>
      </w:r>
      <w:bookmarkStart w:id="120" w:name="_Toc326162693"/>
      <w:bookmarkStart w:id="121" w:name="_Toc326220808"/>
      <w:r w:rsidRPr="004B4D45">
        <w:rPr>
          <w:lang w:val="fr-FR"/>
        </w:rPr>
        <w:t>9.</w:t>
      </w:r>
      <w:r w:rsidRPr="004B4D45">
        <w:rPr>
          <w:lang w:val="fr-FR"/>
        </w:rPr>
        <w:tab/>
        <w:t>Liste des documents joints (</w:t>
      </w:r>
      <w:r w:rsidRPr="00033B3D">
        <w:rPr>
          <w:lang w:val="fr-FR"/>
        </w:rPr>
        <w:t>n’envoyez pas d’originaux</w:t>
      </w:r>
      <w:r w:rsidRPr="004B4D45">
        <w:rPr>
          <w:lang w:val="fr-FR"/>
        </w:rPr>
        <w:t>, seulement des copies)</w:t>
      </w:r>
      <w:bookmarkEnd w:id="120"/>
      <w:bookmarkEnd w:id="121"/>
    </w:p>
    <w:p w:rsidR="00690D6B" w:rsidRDefault="00690D6B" w:rsidP="00690D6B">
      <w:pPr>
        <w:pStyle w:val="SingleTxtG"/>
        <w:ind w:firstLine="567"/>
        <w:rPr>
          <w:i/>
          <w:lang w:val="fr-FR"/>
        </w:rPr>
      </w:pPr>
      <w:r w:rsidRPr="004B4D45">
        <w:rPr>
          <w:i/>
          <w:lang w:val="fr-FR"/>
        </w:rPr>
        <w:t>L</w:t>
      </w:r>
      <w:r>
        <w:rPr>
          <w:i/>
          <w:lang w:val="fr-FR"/>
        </w:rPr>
        <w:t>’</w:t>
      </w:r>
      <w:r w:rsidRPr="004B4D45">
        <w:rPr>
          <w:i/>
          <w:lang w:val="fr-FR"/>
        </w:rPr>
        <w:t>auteur ou les auteurs d</w:t>
      </w:r>
      <w:r>
        <w:rPr>
          <w:i/>
          <w:lang w:val="fr-FR"/>
        </w:rPr>
        <w:t>’</w:t>
      </w:r>
      <w:r w:rsidRPr="004B4D45">
        <w:rPr>
          <w:i/>
          <w:lang w:val="fr-FR"/>
        </w:rPr>
        <w:t>une communication est</w:t>
      </w:r>
      <w:r>
        <w:rPr>
          <w:i/>
          <w:lang w:val="fr-FR"/>
        </w:rPr>
        <w:t xml:space="preserve"> tenu ou </w:t>
      </w:r>
      <w:r w:rsidRPr="004B4D45">
        <w:rPr>
          <w:i/>
          <w:lang w:val="fr-FR"/>
        </w:rPr>
        <w:t>sont tenu</w:t>
      </w:r>
      <w:r>
        <w:rPr>
          <w:i/>
          <w:lang w:val="fr-FR"/>
        </w:rPr>
        <w:t>s</w:t>
      </w:r>
      <w:r w:rsidRPr="004B4D45">
        <w:rPr>
          <w:i/>
          <w:lang w:val="fr-FR"/>
        </w:rPr>
        <w:t xml:space="preserve"> de veiller, avant d</w:t>
      </w:r>
      <w:r>
        <w:rPr>
          <w:i/>
          <w:lang w:val="fr-FR"/>
        </w:rPr>
        <w:t>’</w:t>
      </w:r>
      <w:r w:rsidRPr="004B4D45">
        <w:rPr>
          <w:i/>
          <w:lang w:val="fr-FR"/>
        </w:rPr>
        <w:t>envoyer le formulaire prévu, à joindre tous les éléments requis susmentionnés. Ceci facilitera l</w:t>
      </w:r>
      <w:r>
        <w:rPr>
          <w:i/>
          <w:lang w:val="fr-FR"/>
        </w:rPr>
        <w:t>’</w:t>
      </w:r>
      <w:r w:rsidRPr="004B4D45">
        <w:rPr>
          <w:i/>
          <w:lang w:val="fr-FR"/>
        </w:rPr>
        <w:t>examen de l</w:t>
      </w:r>
      <w:r>
        <w:rPr>
          <w:i/>
          <w:lang w:val="fr-FR"/>
        </w:rPr>
        <w:t>’</w:t>
      </w:r>
      <w:r w:rsidRPr="004B4D45">
        <w:rPr>
          <w:i/>
          <w:lang w:val="fr-FR"/>
        </w:rPr>
        <w:t>affaire</w:t>
      </w:r>
      <w:r w:rsidRPr="004B4D45">
        <w:rPr>
          <w:lang w:val="fr-FR"/>
        </w:rPr>
        <w:t>.</w:t>
      </w:r>
    </w:p>
    <w:p w:rsidR="00C775C8" w:rsidRPr="004B4D45" w:rsidRDefault="00C775C8" w:rsidP="00C775C8">
      <w:pPr>
        <w:pStyle w:val="HChG"/>
        <w:tabs>
          <w:tab w:val="clear" w:pos="851"/>
        </w:tabs>
        <w:rPr>
          <w:lang w:val="fr-FR"/>
        </w:rPr>
      </w:pPr>
      <w:r>
        <w:rPr>
          <w:i/>
          <w:lang w:val="fr-FR"/>
        </w:rPr>
        <w:br w:type="page"/>
      </w:r>
      <w:bookmarkStart w:id="122" w:name="_Toc326162694"/>
      <w:bookmarkStart w:id="123" w:name="_Toc326220809"/>
      <w:r w:rsidRPr="004B4D45">
        <w:rPr>
          <w:lang w:val="fr-FR"/>
        </w:rPr>
        <w:t>Annexe VII</w:t>
      </w:r>
      <w:bookmarkEnd w:id="122"/>
      <w:bookmarkEnd w:id="123"/>
    </w:p>
    <w:p w:rsidR="00C775C8" w:rsidRPr="004B4D45" w:rsidRDefault="00C775C8" w:rsidP="00C775C8">
      <w:pPr>
        <w:pStyle w:val="HChG"/>
        <w:rPr>
          <w:lang w:val="fr-FR"/>
        </w:rPr>
      </w:pPr>
      <w:r w:rsidRPr="004B4D45">
        <w:rPr>
          <w:lang w:val="fr-FR"/>
        </w:rPr>
        <w:tab/>
      </w:r>
      <w:r w:rsidRPr="004B4D45">
        <w:rPr>
          <w:lang w:val="fr-FR"/>
        </w:rPr>
        <w:tab/>
      </w:r>
      <w:bookmarkStart w:id="124" w:name="_Toc326162695"/>
      <w:bookmarkStart w:id="125" w:name="_Toc326220810"/>
      <w:r w:rsidRPr="004B4D45">
        <w:rPr>
          <w:lang w:val="fr-FR"/>
        </w:rPr>
        <w:t>Déclaration conjointe du Comité des disparitions forcées</w:t>
      </w:r>
      <w:r>
        <w:rPr>
          <w:lang w:val="fr-FR"/>
        </w:rPr>
        <w:br/>
      </w:r>
      <w:r w:rsidRPr="004B4D45">
        <w:rPr>
          <w:lang w:val="fr-FR"/>
        </w:rPr>
        <w:t>et du Groupe de travail sur les disparitions forcées</w:t>
      </w:r>
      <w:r>
        <w:rPr>
          <w:lang w:val="fr-FR"/>
        </w:rPr>
        <w:br/>
      </w:r>
      <w:r w:rsidRPr="004B4D45">
        <w:rPr>
          <w:lang w:val="fr-FR"/>
        </w:rPr>
        <w:t>ou involontaires</w:t>
      </w:r>
      <w:bookmarkEnd w:id="124"/>
      <w:bookmarkEnd w:id="125"/>
    </w:p>
    <w:p w:rsidR="00C775C8" w:rsidRPr="004B4D45" w:rsidRDefault="00C775C8" w:rsidP="00C775C8">
      <w:pPr>
        <w:pStyle w:val="SingleTxtG"/>
        <w:jc w:val="right"/>
        <w:rPr>
          <w:lang w:val="fr-FR"/>
        </w:rPr>
      </w:pPr>
      <w:r w:rsidRPr="004B4D45">
        <w:rPr>
          <w:lang w:val="fr-FR"/>
        </w:rPr>
        <w:t>Genève, le 11</w:t>
      </w:r>
      <w:r>
        <w:rPr>
          <w:lang w:val="fr-FR"/>
        </w:rPr>
        <w:t> </w:t>
      </w:r>
      <w:r w:rsidRPr="004B4D45">
        <w:rPr>
          <w:lang w:val="fr-FR"/>
        </w:rPr>
        <w:t>novembre 2011</w:t>
      </w:r>
    </w:p>
    <w:p w:rsidR="00C775C8" w:rsidRPr="004B4D45" w:rsidRDefault="00C775C8" w:rsidP="00C775C8">
      <w:pPr>
        <w:pStyle w:val="SingleTxtG"/>
        <w:ind w:firstLine="567"/>
        <w:rPr>
          <w:lang w:val="fr-FR"/>
        </w:rPr>
      </w:pPr>
      <w:r w:rsidRPr="004B4D45">
        <w:rPr>
          <w:lang w:val="fr-FR"/>
        </w:rPr>
        <w:t>Le Comité des Nations Unies sur les disparitions forcées et le Groupe de travail des Nations Unies sur les disparitions forcées ou involontaires ont tenu leur première réunion conjoin</w:t>
      </w:r>
      <w:r>
        <w:rPr>
          <w:lang w:val="fr-FR"/>
        </w:rPr>
        <w:t>te le mercredi 8 novembre 2011.</w:t>
      </w:r>
    </w:p>
    <w:p w:rsidR="00C775C8" w:rsidRPr="00C775C8" w:rsidRDefault="00C775C8" w:rsidP="00C775C8">
      <w:pPr>
        <w:pStyle w:val="SingleTxtG"/>
        <w:ind w:firstLine="567"/>
        <w:rPr>
          <w:lang w:val="fr-FR"/>
        </w:rPr>
      </w:pPr>
      <w:r w:rsidRPr="004B4D45">
        <w:rPr>
          <w:lang w:val="fr-FR"/>
        </w:rPr>
        <w:t xml:space="preserve">Le </w:t>
      </w:r>
      <w:r w:rsidRPr="00C775C8">
        <w:rPr>
          <w:lang w:val="fr-FR"/>
        </w:rPr>
        <w:t>comité nouvellement créé et le Groupe de travail, créé en 1980, étaient réunis pour établir des méthodes de coordination et de mise en commun de leurs expériences et de leurs vues.</w:t>
      </w:r>
    </w:p>
    <w:p w:rsidR="00C775C8" w:rsidRPr="00C775C8" w:rsidRDefault="00C775C8" w:rsidP="00C775C8">
      <w:pPr>
        <w:pStyle w:val="SingleTxtG"/>
        <w:ind w:firstLine="567"/>
        <w:rPr>
          <w:lang w:val="fr-FR"/>
        </w:rPr>
      </w:pPr>
      <w:r w:rsidRPr="00C775C8">
        <w:rPr>
          <w:lang w:val="fr-FR"/>
        </w:rPr>
        <w:t>Cinq membres du Groupe de travail et 10 membres du Comité, originaires de toutes les régions du monde, ont participé à la réunion. Ils ont passé en revue la situation mondiale en matière de disparitions forcées.</w:t>
      </w:r>
    </w:p>
    <w:p w:rsidR="00C775C8" w:rsidRPr="004B4D45" w:rsidRDefault="00C775C8" w:rsidP="00C775C8">
      <w:pPr>
        <w:pStyle w:val="SingleTxtG"/>
        <w:ind w:firstLine="567"/>
        <w:rPr>
          <w:lang w:val="fr-FR"/>
        </w:rPr>
      </w:pPr>
      <w:r w:rsidRPr="00C775C8">
        <w:rPr>
          <w:lang w:val="fr-FR"/>
        </w:rPr>
        <w:t>Le nouveau comité, chargé de mettre en œuvre la Convention internationale pour la protection de toutes les personnes</w:t>
      </w:r>
      <w:r w:rsidRPr="004B4D45">
        <w:rPr>
          <w:lang w:val="fr-FR"/>
        </w:rPr>
        <w:t xml:space="preserve"> contre les disparitions forcées, a pris note de l</w:t>
      </w:r>
      <w:r>
        <w:rPr>
          <w:lang w:val="fr-FR"/>
        </w:rPr>
        <w:t>’</w:t>
      </w:r>
      <w:r w:rsidRPr="004B4D45">
        <w:rPr>
          <w:lang w:val="fr-FR"/>
        </w:rPr>
        <w:t>expérience acquise par le Groupe de travail. Le Groupe de travail et le Comité ont décidé de tenir d</w:t>
      </w:r>
      <w:r>
        <w:rPr>
          <w:lang w:val="fr-FR"/>
        </w:rPr>
        <w:t>’</w:t>
      </w:r>
      <w:r w:rsidRPr="004B4D45">
        <w:rPr>
          <w:lang w:val="fr-FR"/>
        </w:rPr>
        <w:t>autres réunions conjointes à l</w:t>
      </w:r>
      <w:r>
        <w:rPr>
          <w:lang w:val="fr-FR"/>
        </w:rPr>
        <w:t>’</w:t>
      </w:r>
      <w:r w:rsidRPr="004B4D45">
        <w:rPr>
          <w:lang w:val="fr-FR"/>
        </w:rPr>
        <w:t>avenir.</w:t>
      </w:r>
    </w:p>
    <w:p w:rsidR="00C775C8" w:rsidRPr="004B4D45" w:rsidRDefault="00C775C8" w:rsidP="00C775C8">
      <w:pPr>
        <w:pStyle w:val="HChG"/>
        <w:tabs>
          <w:tab w:val="left" w:pos="851"/>
        </w:tabs>
        <w:rPr>
          <w:lang w:val="fr-FR"/>
        </w:rPr>
      </w:pPr>
      <w:r w:rsidRPr="004B4D45">
        <w:rPr>
          <w:lang w:val="fr-FR"/>
        </w:rPr>
        <w:br w:type="page"/>
      </w:r>
      <w:bookmarkStart w:id="126" w:name="_Toc326162696"/>
      <w:bookmarkStart w:id="127" w:name="_Toc326220811"/>
      <w:r w:rsidRPr="004B4D45">
        <w:rPr>
          <w:lang w:val="fr-FR"/>
        </w:rPr>
        <w:t>Annexe VIII</w:t>
      </w:r>
      <w:bookmarkEnd w:id="126"/>
      <w:bookmarkEnd w:id="127"/>
    </w:p>
    <w:p w:rsidR="00C775C8" w:rsidRPr="004B4D45" w:rsidRDefault="00C775C8" w:rsidP="00C775C8">
      <w:pPr>
        <w:pStyle w:val="HChG"/>
        <w:rPr>
          <w:lang w:val="fr-FR"/>
        </w:rPr>
      </w:pPr>
      <w:r w:rsidRPr="004B4D45">
        <w:rPr>
          <w:lang w:val="fr-FR"/>
        </w:rPr>
        <w:tab/>
      </w:r>
      <w:r w:rsidRPr="004B4D45">
        <w:rPr>
          <w:lang w:val="fr-FR"/>
        </w:rPr>
        <w:tab/>
        <w:t>Liste des documents dont le Comité était saisi à ses première et deuxième sessions</w:t>
      </w:r>
    </w:p>
    <w:tbl>
      <w:tblPr>
        <w:tblW w:w="0" w:type="auto"/>
        <w:tblInd w:w="1134" w:type="dxa"/>
        <w:tblLayout w:type="fixed"/>
        <w:tblLook w:val="01E0" w:firstRow="1" w:lastRow="1" w:firstColumn="1" w:lastColumn="1" w:noHBand="0" w:noVBand="0"/>
      </w:tblPr>
      <w:tblGrid>
        <w:gridCol w:w="1985"/>
        <w:gridCol w:w="5387"/>
      </w:tblGrid>
      <w:tr w:rsidR="00C775C8" w:rsidRPr="004B4D45" w:rsidTr="00526AE8">
        <w:tc>
          <w:tcPr>
            <w:tcW w:w="1985" w:type="dxa"/>
            <w:shd w:val="clear" w:color="auto" w:fill="auto"/>
          </w:tcPr>
          <w:p w:rsidR="00C775C8" w:rsidRPr="004B4D45" w:rsidRDefault="00C775C8" w:rsidP="00526AE8">
            <w:pPr>
              <w:spacing w:before="40" w:after="120"/>
              <w:ind w:right="113"/>
              <w:rPr>
                <w:lang w:val="fr-FR"/>
              </w:rPr>
            </w:pPr>
            <w:r w:rsidRPr="004B4D45">
              <w:rPr>
                <w:lang w:val="fr-FR"/>
              </w:rPr>
              <w:t>CED/C/1/1</w:t>
            </w:r>
          </w:p>
        </w:tc>
        <w:tc>
          <w:tcPr>
            <w:tcW w:w="5387" w:type="dxa"/>
            <w:shd w:val="clear" w:color="auto" w:fill="auto"/>
          </w:tcPr>
          <w:p w:rsidR="00C775C8" w:rsidRPr="004B4D45" w:rsidRDefault="00C775C8" w:rsidP="00526AE8">
            <w:pPr>
              <w:spacing w:before="40" w:after="120"/>
              <w:ind w:right="113"/>
              <w:rPr>
                <w:lang w:val="fr-FR"/>
              </w:rPr>
            </w:pPr>
            <w:r w:rsidRPr="004B4D45">
              <w:rPr>
                <w:lang w:val="fr-FR" w:eastAsia="zh-CN"/>
              </w:rPr>
              <w:t xml:space="preserve">Ordre du jour provisoire et programme de travail </w:t>
            </w:r>
            <w:r w:rsidRPr="004B4D45">
              <w:rPr>
                <w:lang w:val="fr-FR" w:eastAsia="zh-CN"/>
              </w:rPr>
              <w:br/>
              <w:t>de la première session du Comité</w:t>
            </w:r>
          </w:p>
        </w:tc>
      </w:tr>
      <w:tr w:rsidR="00C775C8" w:rsidRPr="004B4D45" w:rsidTr="00526AE8">
        <w:tc>
          <w:tcPr>
            <w:tcW w:w="1985" w:type="dxa"/>
            <w:shd w:val="clear" w:color="auto" w:fill="auto"/>
          </w:tcPr>
          <w:p w:rsidR="00C775C8" w:rsidRPr="004B4D45" w:rsidRDefault="00C775C8" w:rsidP="00526AE8">
            <w:pPr>
              <w:spacing w:before="40" w:after="120"/>
              <w:ind w:right="113"/>
              <w:rPr>
                <w:lang w:val="fr-FR"/>
              </w:rPr>
            </w:pPr>
            <w:r w:rsidRPr="004B4D45">
              <w:rPr>
                <w:lang w:val="fr-FR"/>
              </w:rPr>
              <w:t>CED/C/1/R.1/</w:t>
            </w:r>
            <w:proofErr w:type="spellStart"/>
            <w:r w:rsidRPr="004B4D45">
              <w:rPr>
                <w:lang w:val="fr-FR"/>
              </w:rPr>
              <w:t>Rev</w:t>
            </w:r>
            <w:proofErr w:type="spellEnd"/>
            <w:r w:rsidRPr="004B4D45">
              <w:rPr>
                <w:lang w:val="fr-FR"/>
              </w:rPr>
              <w:t>.1</w:t>
            </w:r>
          </w:p>
        </w:tc>
        <w:tc>
          <w:tcPr>
            <w:tcW w:w="5387" w:type="dxa"/>
            <w:shd w:val="clear" w:color="auto" w:fill="auto"/>
          </w:tcPr>
          <w:p w:rsidR="00C775C8" w:rsidRPr="004B4D45" w:rsidRDefault="00C775C8" w:rsidP="00526AE8">
            <w:pPr>
              <w:spacing w:before="40" w:after="120"/>
              <w:ind w:right="113"/>
              <w:rPr>
                <w:lang w:val="fr-FR"/>
              </w:rPr>
            </w:pPr>
            <w:r w:rsidRPr="004B4D45">
              <w:rPr>
                <w:lang w:val="fr-FR" w:eastAsia="zh-CN"/>
              </w:rPr>
              <w:t xml:space="preserve">Règlement intérieur provisoire du Comité </w:t>
            </w:r>
          </w:p>
        </w:tc>
      </w:tr>
      <w:tr w:rsidR="00C775C8" w:rsidRPr="004B4D45" w:rsidTr="00526AE8">
        <w:tc>
          <w:tcPr>
            <w:tcW w:w="1985" w:type="dxa"/>
            <w:shd w:val="clear" w:color="auto" w:fill="auto"/>
          </w:tcPr>
          <w:p w:rsidR="00C775C8" w:rsidRPr="004B4D45" w:rsidRDefault="00C775C8" w:rsidP="00526AE8">
            <w:pPr>
              <w:spacing w:before="40" w:after="120"/>
              <w:ind w:right="113"/>
              <w:rPr>
                <w:lang w:val="fr-FR"/>
              </w:rPr>
            </w:pPr>
            <w:r w:rsidRPr="004B4D45">
              <w:rPr>
                <w:lang w:val="fr-FR"/>
              </w:rPr>
              <w:t>CED/C/2/1</w:t>
            </w:r>
          </w:p>
        </w:tc>
        <w:tc>
          <w:tcPr>
            <w:tcW w:w="5387" w:type="dxa"/>
            <w:shd w:val="clear" w:color="auto" w:fill="auto"/>
          </w:tcPr>
          <w:p w:rsidR="00C775C8" w:rsidRPr="004B4D45" w:rsidRDefault="00C775C8" w:rsidP="00526AE8">
            <w:pPr>
              <w:spacing w:before="40" w:after="120"/>
              <w:ind w:right="113"/>
              <w:rPr>
                <w:lang w:val="fr-FR"/>
              </w:rPr>
            </w:pPr>
            <w:r w:rsidRPr="004B4D45">
              <w:rPr>
                <w:lang w:val="fr-FR" w:eastAsia="zh-CN"/>
              </w:rPr>
              <w:t xml:space="preserve">Ordre du jour provisoire et programme de travail </w:t>
            </w:r>
            <w:r w:rsidRPr="004B4D45">
              <w:rPr>
                <w:lang w:val="fr-FR" w:eastAsia="zh-CN"/>
              </w:rPr>
              <w:br/>
              <w:t>de la deuxième session du Comité</w:t>
            </w:r>
          </w:p>
        </w:tc>
      </w:tr>
      <w:tr w:rsidR="00C775C8" w:rsidRPr="004B4D45" w:rsidTr="00526AE8">
        <w:tc>
          <w:tcPr>
            <w:tcW w:w="1985" w:type="dxa"/>
            <w:shd w:val="clear" w:color="auto" w:fill="auto"/>
          </w:tcPr>
          <w:p w:rsidR="00C775C8" w:rsidRPr="004B4D45" w:rsidRDefault="00C775C8" w:rsidP="00526AE8">
            <w:pPr>
              <w:spacing w:before="40" w:after="120"/>
              <w:ind w:right="113"/>
              <w:rPr>
                <w:lang w:val="fr-FR"/>
              </w:rPr>
            </w:pPr>
            <w:r w:rsidRPr="004B4D45">
              <w:rPr>
                <w:lang w:val="fr-FR"/>
              </w:rPr>
              <w:t>CED/C/2</w:t>
            </w:r>
          </w:p>
        </w:tc>
        <w:tc>
          <w:tcPr>
            <w:tcW w:w="5387" w:type="dxa"/>
            <w:shd w:val="clear" w:color="auto" w:fill="auto"/>
          </w:tcPr>
          <w:p w:rsidR="00C775C8" w:rsidRPr="004B4D45" w:rsidRDefault="00C775C8" w:rsidP="00526AE8">
            <w:pPr>
              <w:spacing w:before="40" w:after="120"/>
              <w:ind w:right="113"/>
              <w:rPr>
                <w:lang w:val="fr-FR"/>
              </w:rPr>
            </w:pPr>
            <w:r w:rsidRPr="004B4D45">
              <w:rPr>
                <w:lang w:val="fr-FR"/>
              </w:rPr>
              <w:t>Directives pour l</w:t>
            </w:r>
            <w:r>
              <w:rPr>
                <w:lang w:val="fr-FR"/>
              </w:rPr>
              <w:t>’</w:t>
            </w:r>
            <w:r w:rsidRPr="004B4D45">
              <w:rPr>
                <w:lang w:val="fr-FR"/>
              </w:rPr>
              <w:t>établissement des rapports</w:t>
            </w:r>
          </w:p>
        </w:tc>
      </w:tr>
      <w:tr w:rsidR="00C775C8" w:rsidRPr="004B4D45" w:rsidTr="00526AE8">
        <w:tc>
          <w:tcPr>
            <w:tcW w:w="1985" w:type="dxa"/>
            <w:shd w:val="clear" w:color="auto" w:fill="auto"/>
          </w:tcPr>
          <w:p w:rsidR="00C775C8" w:rsidRPr="004B4D45" w:rsidRDefault="00C775C8" w:rsidP="00526AE8">
            <w:pPr>
              <w:spacing w:before="40" w:after="120"/>
              <w:ind w:right="113"/>
              <w:rPr>
                <w:lang w:val="fr-FR"/>
              </w:rPr>
            </w:pPr>
            <w:r w:rsidRPr="004B4D45">
              <w:rPr>
                <w:lang w:val="fr-FR"/>
              </w:rPr>
              <w:t>A/67/55</w:t>
            </w:r>
          </w:p>
        </w:tc>
        <w:tc>
          <w:tcPr>
            <w:tcW w:w="5387" w:type="dxa"/>
            <w:shd w:val="clear" w:color="auto" w:fill="auto"/>
          </w:tcPr>
          <w:p w:rsidR="00C775C8" w:rsidRPr="004B4D45" w:rsidRDefault="00C775C8" w:rsidP="00526AE8">
            <w:pPr>
              <w:spacing w:before="40" w:after="120"/>
              <w:ind w:right="113"/>
              <w:rPr>
                <w:lang w:val="fr-FR"/>
              </w:rPr>
            </w:pPr>
            <w:r w:rsidRPr="004B4D45">
              <w:rPr>
                <w:lang w:val="fr-FR"/>
              </w:rPr>
              <w:t>Rapport du Comité des disparitions forcées</w:t>
            </w:r>
            <w:r>
              <w:rPr>
                <w:lang w:val="fr-FR"/>
              </w:rPr>
              <w:br/>
            </w:r>
            <w:r w:rsidRPr="004B4D45">
              <w:rPr>
                <w:lang w:val="fr-FR"/>
              </w:rPr>
              <w:t>à la soixante-septième session de l</w:t>
            </w:r>
            <w:r>
              <w:rPr>
                <w:lang w:val="fr-FR"/>
              </w:rPr>
              <w:t>’</w:t>
            </w:r>
            <w:r w:rsidRPr="004B4D45">
              <w:rPr>
                <w:lang w:val="fr-FR"/>
              </w:rPr>
              <w:t>Assemblée générale</w:t>
            </w:r>
          </w:p>
        </w:tc>
      </w:tr>
      <w:tr w:rsidR="00C775C8" w:rsidRPr="004B4D45" w:rsidTr="00526AE8">
        <w:tc>
          <w:tcPr>
            <w:tcW w:w="1985" w:type="dxa"/>
            <w:shd w:val="clear" w:color="auto" w:fill="auto"/>
          </w:tcPr>
          <w:p w:rsidR="00C775C8" w:rsidRPr="004B4D45" w:rsidRDefault="00C775C8" w:rsidP="00526AE8">
            <w:pPr>
              <w:spacing w:before="40" w:after="120"/>
              <w:ind w:right="113"/>
              <w:rPr>
                <w:lang w:val="fr-FR"/>
              </w:rPr>
            </w:pPr>
            <w:r w:rsidRPr="004B4D45">
              <w:rPr>
                <w:lang w:val="fr-FR"/>
              </w:rPr>
              <w:t>CED/C/3/1</w:t>
            </w:r>
          </w:p>
        </w:tc>
        <w:tc>
          <w:tcPr>
            <w:tcW w:w="5387" w:type="dxa"/>
            <w:shd w:val="clear" w:color="auto" w:fill="auto"/>
          </w:tcPr>
          <w:p w:rsidR="00C775C8" w:rsidRPr="004B4D45" w:rsidRDefault="00C775C8" w:rsidP="00526AE8">
            <w:pPr>
              <w:spacing w:before="40" w:after="120"/>
              <w:ind w:right="113"/>
              <w:rPr>
                <w:lang w:val="fr-FR"/>
              </w:rPr>
            </w:pPr>
            <w:r w:rsidRPr="004B4D45">
              <w:rPr>
                <w:lang w:val="fr-FR" w:eastAsia="zh-CN"/>
              </w:rPr>
              <w:t xml:space="preserve">Ordre du jour provisoire et programme de travail </w:t>
            </w:r>
            <w:r w:rsidRPr="004B4D45">
              <w:rPr>
                <w:lang w:val="fr-FR" w:eastAsia="zh-CN"/>
              </w:rPr>
              <w:br/>
              <w:t>de la troisième session du Comité</w:t>
            </w:r>
          </w:p>
        </w:tc>
      </w:tr>
    </w:tbl>
    <w:p w:rsidR="00C775C8" w:rsidRPr="004B4D45" w:rsidRDefault="00C775C8" w:rsidP="00C775C8">
      <w:pPr>
        <w:pStyle w:val="HChG"/>
        <w:tabs>
          <w:tab w:val="left" w:pos="851"/>
        </w:tabs>
        <w:rPr>
          <w:rFonts w:eastAsia="SimSun"/>
          <w:lang w:val="fr-FR" w:eastAsia="zh-CN"/>
        </w:rPr>
      </w:pPr>
      <w:r w:rsidRPr="004B4D45">
        <w:rPr>
          <w:lang w:val="fr-FR"/>
        </w:rPr>
        <w:br w:type="page"/>
      </w:r>
      <w:bookmarkStart w:id="128" w:name="_Toc326162698"/>
      <w:bookmarkStart w:id="129" w:name="_Toc326220813"/>
      <w:r w:rsidRPr="004B4D45">
        <w:rPr>
          <w:rFonts w:eastAsia="SimSun"/>
          <w:lang w:val="fr-FR" w:eastAsia="zh-CN"/>
        </w:rPr>
        <w:t>Annexe IX</w:t>
      </w:r>
      <w:bookmarkEnd w:id="128"/>
      <w:bookmarkEnd w:id="129"/>
    </w:p>
    <w:p w:rsidR="00C775C8" w:rsidRPr="004B4D45" w:rsidRDefault="00C775C8" w:rsidP="00C775C8">
      <w:pPr>
        <w:pStyle w:val="HChG"/>
        <w:rPr>
          <w:rFonts w:eastAsia="SimSun"/>
          <w:lang w:val="fr-FR" w:eastAsia="zh-CN"/>
        </w:rPr>
      </w:pPr>
      <w:r w:rsidRPr="004B4D45">
        <w:rPr>
          <w:rFonts w:eastAsia="SimSun"/>
          <w:lang w:val="fr-FR" w:eastAsia="zh-CN"/>
        </w:rPr>
        <w:tab/>
      </w:r>
      <w:r w:rsidRPr="004B4D45">
        <w:rPr>
          <w:rFonts w:eastAsia="SimSun"/>
          <w:lang w:val="fr-FR" w:eastAsia="zh-CN"/>
        </w:rPr>
        <w:tab/>
      </w:r>
      <w:bookmarkStart w:id="130" w:name="_Toc326162699"/>
      <w:bookmarkStart w:id="131" w:name="_Toc326220814"/>
      <w:r w:rsidRPr="004B4D45">
        <w:rPr>
          <w:rFonts w:eastAsia="SimSun"/>
          <w:lang w:val="fr-FR" w:eastAsia="zh-CN"/>
        </w:rPr>
        <w:t xml:space="preserve">Calendrier pour la présentation des rapports </w:t>
      </w:r>
      <w:r w:rsidR="00071E0D">
        <w:rPr>
          <w:rFonts w:eastAsia="SimSun"/>
          <w:lang w:val="fr-FR" w:eastAsia="zh-CN"/>
        </w:rPr>
        <w:br/>
      </w:r>
      <w:r w:rsidRPr="004B4D45">
        <w:rPr>
          <w:rFonts w:eastAsia="SimSun"/>
          <w:lang w:val="fr-FR" w:eastAsia="zh-CN"/>
        </w:rPr>
        <w:t xml:space="preserve">que les États parties doivent soumettre </w:t>
      </w:r>
      <w:r w:rsidR="00071E0D">
        <w:rPr>
          <w:rFonts w:eastAsia="SimSun"/>
          <w:lang w:val="fr-FR" w:eastAsia="zh-CN"/>
        </w:rPr>
        <w:br/>
      </w:r>
      <w:r w:rsidRPr="004B4D45">
        <w:rPr>
          <w:rFonts w:eastAsia="SimSun"/>
          <w:lang w:val="fr-FR" w:eastAsia="zh-CN"/>
        </w:rPr>
        <w:t>en application de l</w:t>
      </w:r>
      <w:r>
        <w:rPr>
          <w:rFonts w:eastAsia="SimSun"/>
          <w:lang w:val="fr-FR" w:eastAsia="zh-CN"/>
        </w:rPr>
        <w:t>’</w:t>
      </w:r>
      <w:r w:rsidRPr="004B4D45">
        <w:rPr>
          <w:rFonts w:eastAsia="SimSun"/>
          <w:lang w:val="fr-FR" w:eastAsia="zh-CN"/>
        </w:rPr>
        <w:t>article 29 de</w:t>
      </w:r>
      <w:r w:rsidR="00071E0D">
        <w:rPr>
          <w:rFonts w:eastAsia="SimSun"/>
          <w:lang w:val="fr-FR" w:eastAsia="zh-CN"/>
        </w:rPr>
        <w:t xml:space="preserve"> </w:t>
      </w:r>
      <w:r w:rsidRPr="004B4D45">
        <w:rPr>
          <w:rFonts w:eastAsia="SimSun"/>
          <w:lang w:val="fr-FR" w:eastAsia="zh-CN"/>
        </w:rPr>
        <w:t>la Convention</w:t>
      </w:r>
      <w:bookmarkEnd w:id="130"/>
      <w:bookmarkEnd w:id="131"/>
    </w:p>
    <w:tbl>
      <w:tblPr>
        <w:tblW w:w="7370" w:type="dxa"/>
        <w:tblInd w:w="1134" w:type="dxa"/>
        <w:tblLayout w:type="fixed"/>
        <w:tblCellMar>
          <w:left w:w="0" w:type="dxa"/>
          <w:right w:w="0" w:type="dxa"/>
        </w:tblCellMar>
        <w:tblLook w:val="00A0" w:firstRow="1" w:lastRow="0" w:firstColumn="1" w:lastColumn="0" w:noHBand="0" w:noVBand="0"/>
      </w:tblPr>
      <w:tblGrid>
        <w:gridCol w:w="1792"/>
        <w:gridCol w:w="2256"/>
        <w:gridCol w:w="1554"/>
        <w:gridCol w:w="1768"/>
      </w:tblGrid>
      <w:tr w:rsidR="00C775C8" w:rsidRPr="006E621A" w:rsidTr="00526AE8">
        <w:trPr>
          <w:tblHeader/>
        </w:trPr>
        <w:tc>
          <w:tcPr>
            <w:tcW w:w="1792" w:type="dxa"/>
            <w:tcBorders>
              <w:top w:val="single" w:sz="4" w:space="0" w:color="auto"/>
              <w:bottom w:val="single" w:sz="12" w:space="0" w:color="auto"/>
            </w:tcBorders>
            <w:shd w:val="clear" w:color="auto" w:fill="auto"/>
            <w:vAlign w:val="bottom"/>
          </w:tcPr>
          <w:p w:rsidR="00C775C8" w:rsidRPr="006E621A" w:rsidRDefault="00C775C8" w:rsidP="00526AE8">
            <w:pPr>
              <w:spacing w:before="80" w:after="80" w:line="200" w:lineRule="exact"/>
              <w:ind w:right="113"/>
              <w:rPr>
                <w:rFonts w:eastAsia="SimSun"/>
                <w:i/>
                <w:sz w:val="16"/>
                <w:lang w:val="fr-FR" w:eastAsia="zh-CN"/>
              </w:rPr>
            </w:pPr>
            <w:r w:rsidRPr="006E621A">
              <w:rPr>
                <w:rFonts w:eastAsia="SimSun"/>
                <w:i/>
                <w:sz w:val="16"/>
                <w:lang w:val="fr-FR" w:eastAsia="zh-CN"/>
              </w:rPr>
              <w:t>État partie</w:t>
            </w:r>
          </w:p>
        </w:tc>
        <w:tc>
          <w:tcPr>
            <w:tcW w:w="2256" w:type="dxa"/>
            <w:tcBorders>
              <w:top w:val="single" w:sz="4" w:space="0" w:color="auto"/>
              <w:bottom w:val="single" w:sz="12" w:space="0" w:color="auto"/>
            </w:tcBorders>
            <w:shd w:val="clear" w:color="auto" w:fill="auto"/>
            <w:vAlign w:val="bottom"/>
          </w:tcPr>
          <w:p w:rsidR="00C775C8" w:rsidRPr="006E621A" w:rsidRDefault="00C775C8" w:rsidP="00526AE8">
            <w:pPr>
              <w:spacing w:before="80" w:after="80" w:line="200" w:lineRule="exact"/>
              <w:ind w:right="113"/>
              <w:rPr>
                <w:rFonts w:eastAsia="SimSun"/>
                <w:i/>
                <w:sz w:val="16"/>
                <w:lang w:val="fr-FR" w:eastAsia="zh-CN"/>
              </w:rPr>
            </w:pPr>
            <w:r w:rsidRPr="006E621A">
              <w:rPr>
                <w:rFonts w:eastAsia="SimSun"/>
                <w:i/>
                <w:sz w:val="16"/>
                <w:lang w:val="fr-FR" w:eastAsia="zh-CN"/>
              </w:rPr>
              <w:t>Ratification/adhésion</w:t>
            </w:r>
          </w:p>
        </w:tc>
        <w:tc>
          <w:tcPr>
            <w:tcW w:w="1554" w:type="dxa"/>
            <w:tcBorders>
              <w:top w:val="single" w:sz="4" w:space="0" w:color="auto"/>
              <w:bottom w:val="single" w:sz="12" w:space="0" w:color="auto"/>
            </w:tcBorders>
            <w:shd w:val="clear" w:color="auto" w:fill="auto"/>
            <w:vAlign w:val="bottom"/>
          </w:tcPr>
          <w:p w:rsidR="00C775C8" w:rsidRPr="006E621A" w:rsidRDefault="00C775C8" w:rsidP="00526AE8">
            <w:pPr>
              <w:spacing w:before="80" w:after="80" w:line="200" w:lineRule="exact"/>
              <w:ind w:right="113"/>
              <w:rPr>
                <w:rFonts w:eastAsia="SimSun"/>
                <w:i/>
                <w:sz w:val="16"/>
                <w:lang w:val="fr-FR" w:eastAsia="zh-CN"/>
              </w:rPr>
            </w:pPr>
            <w:r w:rsidRPr="006E621A">
              <w:rPr>
                <w:rFonts w:eastAsia="SimSun"/>
                <w:i/>
                <w:sz w:val="16"/>
                <w:lang w:val="fr-FR" w:eastAsia="zh-CN"/>
              </w:rPr>
              <w:t>Rapport attendu en</w:t>
            </w:r>
          </w:p>
        </w:tc>
        <w:tc>
          <w:tcPr>
            <w:tcW w:w="1768" w:type="dxa"/>
            <w:tcBorders>
              <w:top w:val="single" w:sz="4" w:space="0" w:color="auto"/>
              <w:bottom w:val="single" w:sz="12" w:space="0" w:color="auto"/>
            </w:tcBorders>
            <w:shd w:val="clear" w:color="auto" w:fill="auto"/>
            <w:vAlign w:val="bottom"/>
          </w:tcPr>
          <w:p w:rsidR="00C775C8" w:rsidRPr="006E621A" w:rsidRDefault="00C775C8" w:rsidP="00526AE8">
            <w:pPr>
              <w:spacing w:before="80" w:after="80" w:line="200" w:lineRule="exact"/>
              <w:ind w:right="113"/>
              <w:rPr>
                <w:rFonts w:eastAsia="SimSun"/>
                <w:i/>
                <w:sz w:val="16"/>
                <w:lang w:val="fr-FR" w:eastAsia="zh-CN"/>
              </w:rPr>
            </w:pPr>
            <w:r w:rsidRPr="006E621A">
              <w:rPr>
                <w:rFonts w:eastAsia="SimSun"/>
                <w:i/>
                <w:sz w:val="16"/>
                <w:lang w:val="fr-FR" w:eastAsia="zh-CN"/>
              </w:rPr>
              <w:t>Déclaration prévue</w:t>
            </w:r>
            <w:r>
              <w:rPr>
                <w:rFonts w:eastAsia="SimSun"/>
                <w:i/>
                <w:sz w:val="16"/>
                <w:lang w:val="fr-FR" w:eastAsia="zh-CN"/>
              </w:rPr>
              <w:br/>
            </w:r>
            <w:r w:rsidRPr="006E621A">
              <w:rPr>
                <w:rFonts w:eastAsia="SimSun"/>
                <w:i/>
                <w:sz w:val="16"/>
                <w:lang w:val="fr-FR" w:eastAsia="zh-CN"/>
              </w:rPr>
              <w:t>aux articles 31 et 32</w:t>
            </w:r>
          </w:p>
        </w:tc>
      </w:tr>
      <w:tr w:rsidR="00C775C8" w:rsidRPr="006E621A" w:rsidTr="00526AE8">
        <w:trPr>
          <w:trHeight w:hRule="exact" w:val="113"/>
          <w:tblHeader/>
        </w:trPr>
        <w:tc>
          <w:tcPr>
            <w:tcW w:w="1792" w:type="dxa"/>
            <w:tcBorders>
              <w:top w:val="single" w:sz="12" w:space="0" w:color="auto"/>
            </w:tcBorders>
            <w:shd w:val="clear" w:color="auto" w:fill="auto"/>
          </w:tcPr>
          <w:p w:rsidR="00C775C8" w:rsidRPr="006E621A" w:rsidRDefault="00C775C8" w:rsidP="00526AE8">
            <w:pPr>
              <w:spacing w:before="40" w:after="120"/>
              <w:ind w:right="113"/>
              <w:rPr>
                <w:rFonts w:eastAsia="SimSun"/>
                <w:lang w:val="fr-FR" w:eastAsia="zh-CN"/>
              </w:rPr>
            </w:pPr>
          </w:p>
        </w:tc>
        <w:tc>
          <w:tcPr>
            <w:tcW w:w="2256" w:type="dxa"/>
            <w:tcBorders>
              <w:top w:val="single" w:sz="12" w:space="0" w:color="auto"/>
            </w:tcBorders>
            <w:shd w:val="clear" w:color="auto" w:fill="auto"/>
          </w:tcPr>
          <w:p w:rsidR="00C775C8" w:rsidRPr="006E621A" w:rsidRDefault="00C775C8" w:rsidP="00526AE8">
            <w:pPr>
              <w:spacing w:before="40" w:after="120"/>
              <w:ind w:right="113"/>
              <w:rPr>
                <w:rFonts w:eastAsia="SimSun"/>
                <w:lang w:val="fr-FR" w:eastAsia="zh-CN"/>
              </w:rPr>
            </w:pPr>
          </w:p>
        </w:tc>
        <w:tc>
          <w:tcPr>
            <w:tcW w:w="1554" w:type="dxa"/>
            <w:tcBorders>
              <w:top w:val="single" w:sz="12" w:space="0" w:color="auto"/>
            </w:tcBorders>
            <w:shd w:val="clear" w:color="auto" w:fill="auto"/>
          </w:tcPr>
          <w:p w:rsidR="00C775C8" w:rsidRPr="006E621A" w:rsidRDefault="00C775C8" w:rsidP="00526AE8">
            <w:pPr>
              <w:spacing w:before="40" w:after="120"/>
              <w:ind w:right="113"/>
              <w:rPr>
                <w:rFonts w:eastAsia="SimSun"/>
                <w:lang w:val="fr-FR" w:eastAsia="zh-CN"/>
              </w:rPr>
            </w:pPr>
          </w:p>
        </w:tc>
        <w:tc>
          <w:tcPr>
            <w:tcW w:w="1768" w:type="dxa"/>
            <w:tcBorders>
              <w:top w:val="single" w:sz="12" w:space="0" w:color="auto"/>
            </w:tcBorders>
            <w:shd w:val="clear" w:color="auto" w:fill="auto"/>
          </w:tcPr>
          <w:p w:rsidR="00C775C8" w:rsidRPr="006E621A" w:rsidRDefault="00C775C8" w:rsidP="00526AE8">
            <w:pPr>
              <w:spacing w:before="40" w:after="120"/>
              <w:ind w:right="113"/>
              <w:rPr>
                <w:rFonts w:eastAsia="SimSun"/>
                <w:lang w:val="fr-FR" w:eastAsia="zh-CN"/>
              </w:rPr>
            </w:pP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Albanie</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8 novembre 2007</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2012</w:t>
            </w:r>
          </w:p>
        </w:tc>
        <w:tc>
          <w:tcPr>
            <w:tcW w:w="1768"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31 et 32</w:t>
            </w: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Allemagne</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24 septembre 2009</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2012</w:t>
            </w:r>
          </w:p>
        </w:tc>
        <w:tc>
          <w:tcPr>
            <w:tcW w:w="1768" w:type="dxa"/>
            <w:shd w:val="clear" w:color="auto" w:fill="auto"/>
          </w:tcPr>
          <w:p w:rsidR="00C775C8" w:rsidRPr="00AA6AED" w:rsidRDefault="00C775C8" w:rsidP="00526AE8">
            <w:pPr>
              <w:spacing w:before="40" w:after="120"/>
              <w:ind w:right="113"/>
              <w:rPr>
                <w:rFonts w:eastAsia="SimSun"/>
                <w:lang w:val="fr-FR" w:eastAsia="zh-CN"/>
              </w:rPr>
            </w:pPr>
          </w:p>
        </w:tc>
      </w:tr>
      <w:tr w:rsidR="00C775C8" w:rsidRPr="006E621A"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Argentine</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14 décembre 2007</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2012</w:t>
            </w:r>
          </w:p>
        </w:tc>
        <w:tc>
          <w:tcPr>
            <w:tcW w:w="1768"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31 et 32</w:t>
            </w: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Arménie</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24 janvier 2011</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2013</w:t>
            </w:r>
          </w:p>
        </w:tc>
        <w:tc>
          <w:tcPr>
            <w:tcW w:w="1768" w:type="dxa"/>
            <w:shd w:val="clear" w:color="auto" w:fill="auto"/>
          </w:tcPr>
          <w:p w:rsidR="00C775C8" w:rsidRPr="00AA6AED" w:rsidRDefault="00C775C8" w:rsidP="00526AE8">
            <w:pPr>
              <w:spacing w:before="40" w:after="120"/>
              <w:ind w:right="113"/>
              <w:rPr>
                <w:rFonts w:eastAsia="SimSun"/>
                <w:lang w:val="fr-FR" w:eastAsia="zh-CN"/>
              </w:rPr>
            </w:pP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Belgique</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 juin 2011</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2013</w:t>
            </w:r>
          </w:p>
        </w:tc>
        <w:tc>
          <w:tcPr>
            <w:tcW w:w="1768"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31 et 32</w:t>
            </w: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Bolivie</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17 décembre 2008</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2012</w:t>
            </w:r>
          </w:p>
        </w:tc>
        <w:tc>
          <w:tcPr>
            <w:tcW w:w="1768" w:type="dxa"/>
            <w:shd w:val="clear" w:color="auto" w:fill="auto"/>
          </w:tcPr>
          <w:p w:rsidR="00C775C8" w:rsidRPr="00AA6AED" w:rsidRDefault="00C775C8" w:rsidP="00526AE8">
            <w:pPr>
              <w:spacing w:before="40" w:after="120"/>
              <w:ind w:right="113"/>
              <w:rPr>
                <w:rFonts w:eastAsia="SimSun"/>
                <w:lang w:val="fr-FR" w:eastAsia="zh-CN"/>
              </w:rPr>
            </w:pP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Brésil</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29 novembre 2010</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2012</w:t>
            </w:r>
          </w:p>
        </w:tc>
        <w:tc>
          <w:tcPr>
            <w:tcW w:w="1768" w:type="dxa"/>
            <w:shd w:val="clear" w:color="auto" w:fill="auto"/>
          </w:tcPr>
          <w:p w:rsidR="00C775C8" w:rsidRPr="00AA6AED" w:rsidRDefault="00C775C8" w:rsidP="00526AE8">
            <w:pPr>
              <w:spacing w:before="40" w:after="120"/>
              <w:ind w:right="113"/>
              <w:rPr>
                <w:rFonts w:eastAsia="SimSun"/>
                <w:lang w:val="fr-FR" w:eastAsia="zh-CN"/>
              </w:rPr>
            </w:pP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Burkina Faso</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3 décembre 2009</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2012</w:t>
            </w:r>
          </w:p>
        </w:tc>
        <w:tc>
          <w:tcPr>
            <w:tcW w:w="1768" w:type="dxa"/>
            <w:shd w:val="clear" w:color="auto" w:fill="auto"/>
          </w:tcPr>
          <w:p w:rsidR="00C775C8" w:rsidRPr="00AA6AED" w:rsidRDefault="00C775C8" w:rsidP="00526AE8">
            <w:pPr>
              <w:spacing w:before="40" w:after="120"/>
              <w:ind w:right="113"/>
              <w:rPr>
                <w:rFonts w:eastAsia="SimSun"/>
                <w:lang w:val="fr-FR" w:eastAsia="zh-CN"/>
              </w:rPr>
            </w:pP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Chili</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8 décembre 2009</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2012</w:t>
            </w:r>
          </w:p>
        </w:tc>
        <w:tc>
          <w:tcPr>
            <w:tcW w:w="1768"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31 et 32</w:t>
            </w: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Costa Rica</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16 février 2012</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2014</w:t>
            </w:r>
          </w:p>
        </w:tc>
        <w:tc>
          <w:tcPr>
            <w:tcW w:w="1768" w:type="dxa"/>
            <w:shd w:val="clear" w:color="auto" w:fill="auto"/>
          </w:tcPr>
          <w:p w:rsidR="00C775C8" w:rsidRPr="00AA6AED" w:rsidRDefault="00C775C8" w:rsidP="00526AE8">
            <w:pPr>
              <w:spacing w:before="40" w:after="120"/>
              <w:ind w:right="113"/>
              <w:rPr>
                <w:rFonts w:eastAsia="SimSun"/>
                <w:lang w:val="fr-FR" w:eastAsia="zh-CN"/>
              </w:rPr>
            </w:pP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Cuba</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 février 2009</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2012</w:t>
            </w:r>
          </w:p>
        </w:tc>
        <w:tc>
          <w:tcPr>
            <w:tcW w:w="1768" w:type="dxa"/>
            <w:shd w:val="clear" w:color="auto" w:fill="auto"/>
          </w:tcPr>
          <w:p w:rsidR="00C775C8" w:rsidRPr="00AA6AED" w:rsidRDefault="00C775C8" w:rsidP="00526AE8">
            <w:pPr>
              <w:spacing w:before="40" w:after="120"/>
              <w:ind w:right="113"/>
              <w:rPr>
                <w:rFonts w:eastAsia="SimSun"/>
                <w:lang w:val="fr-FR" w:eastAsia="zh-CN"/>
              </w:rPr>
            </w:pP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Équateur</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 octobre 2009</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2012</w:t>
            </w:r>
          </w:p>
        </w:tc>
        <w:tc>
          <w:tcPr>
            <w:tcW w:w="1768"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31 et 32</w:t>
            </w: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Espagne</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24 septembre 2009</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2012</w:t>
            </w:r>
          </w:p>
        </w:tc>
        <w:tc>
          <w:tcPr>
            <w:tcW w:w="1768"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31 et 32</w:t>
            </w: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France</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23 septembre 2008</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2012</w:t>
            </w:r>
          </w:p>
        </w:tc>
        <w:tc>
          <w:tcPr>
            <w:tcW w:w="1768"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31 et 32</w:t>
            </w: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Gabon</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19 janvier 2011</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2013</w:t>
            </w:r>
          </w:p>
        </w:tc>
        <w:tc>
          <w:tcPr>
            <w:tcW w:w="1768" w:type="dxa"/>
            <w:shd w:val="clear" w:color="auto" w:fill="auto"/>
          </w:tcPr>
          <w:p w:rsidR="00C775C8" w:rsidRPr="00AA6AED" w:rsidRDefault="00C775C8" w:rsidP="00526AE8">
            <w:pPr>
              <w:spacing w:before="40" w:after="120"/>
              <w:ind w:right="113"/>
              <w:rPr>
                <w:rFonts w:eastAsia="SimSun"/>
                <w:lang w:val="fr-FR" w:eastAsia="zh-CN"/>
              </w:rPr>
            </w:pP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Honduras</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1</w:t>
            </w:r>
            <w:r w:rsidRPr="00AA6AED">
              <w:rPr>
                <w:rFonts w:eastAsia="SimSun"/>
                <w:vertAlign w:val="superscript"/>
                <w:lang w:val="fr-FR" w:eastAsia="zh-CN"/>
              </w:rPr>
              <w:t>er</w:t>
            </w:r>
            <w:r w:rsidRPr="00AA6AED">
              <w:rPr>
                <w:rFonts w:eastAsia="SimSun"/>
                <w:lang w:val="fr-FR" w:eastAsia="zh-CN"/>
              </w:rPr>
              <w:t xml:space="preserve"> avril 2008</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2012</w:t>
            </w:r>
          </w:p>
        </w:tc>
        <w:tc>
          <w:tcPr>
            <w:tcW w:w="1768" w:type="dxa"/>
            <w:shd w:val="clear" w:color="auto" w:fill="auto"/>
          </w:tcPr>
          <w:p w:rsidR="00C775C8" w:rsidRPr="00AA6AED" w:rsidRDefault="00C775C8" w:rsidP="00526AE8">
            <w:pPr>
              <w:spacing w:before="40" w:after="120"/>
              <w:ind w:right="113"/>
              <w:rPr>
                <w:rFonts w:eastAsia="SimSun"/>
                <w:lang w:val="fr-FR" w:eastAsia="zh-CN"/>
              </w:rPr>
            </w:pP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Iraq</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23 novembre 2010</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2012</w:t>
            </w:r>
          </w:p>
        </w:tc>
        <w:tc>
          <w:tcPr>
            <w:tcW w:w="1768" w:type="dxa"/>
            <w:shd w:val="clear" w:color="auto" w:fill="auto"/>
          </w:tcPr>
          <w:p w:rsidR="00C775C8" w:rsidRPr="00AA6AED" w:rsidRDefault="00C775C8" w:rsidP="00526AE8">
            <w:pPr>
              <w:spacing w:before="40" w:after="120"/>
              <w:ind w:right="113"/>
              <w:rPr>
                <w:rFonts w:eastAsia="SimSun"/>
                <w:lang w:val="fr-FR" w:eastAsia="zh-CN"/>
              </w:rPr>
            </w:pP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Japon</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23 juillet 2009</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2012</w:t>
            </w:r>
          </w:p>
        </w:tc>
        <w:tc>
          <w:tcPr>
            <w:tcW w:w="1768"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32</w:t>
            </w: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Kazakhstan</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 xml:space="preserve">27 février 2009 </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2012</w:t>
            </w:r>
          </w:p>
        </w:tc>
        <w:tc>
          <w:tcPr>
            <w:tcW w:w="1768" w:type="dxa"/>
            <w:shd w:val="clear" w:color="auto" w:fill="auto"/>
          </w:tcPr>
          <w:p w:rsidR="00C775C8" w:rsidRPr="00AA6AED" w:rsidRDefault="00C775C8" w:rsidP="00526AE8">
            <w:pPr>
              <w:spacing w:before="40" w:after="120"/>
              <w:ind w:right="113"/>
              <w:rPr>
                <w:rFonts w:eastAsia="SimSun"/>
                <w:lang w:val="fr-FR" w:eastAsia="zh-CN"/>
              </w:rPr>
            </w:pP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Mali</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1</w:t>
            </w:r>
            <w:r w:rsidRPr="00AA6AED">
              <w:rPr>
                <w:rFonts w:eastAsia="SimSun"/>
                <w:vertAlign w:val="superscript"/>
                <w:lang w:val="fr-FR" w:eastAsia="zh-CN"/>
              </w:rPr>
              <w:t>er</w:t>
            </w:r>
            <w:r w:rsidRPr="00AA6AED">
              <w:rPr>
                <w:rFonts w:eastAsia="SimSun"/>
                <w:lang w:val="fr-FR" w:eastAsia="zh-CN"/>
              </w:rPr>
              <w:t xml:space="preserve"> </w:t>
            </w:r>
            <w:r w:rsidRPr="00AA6AED">
              <w:rPr>
                <w:lang w:val="fr-FR"/>
              </w:rPr>
              <w:t xml:space="preserve">juillet </w:t>
            </w:r>
            <w:r w:rsidRPr="00AA6AED">
              <w:rPr>
                <w:rFonts w:eastAsia="SimSun"/>
                <w:lang w:val="fr-FR" w:eastAsia="zh-CN"/>
              </w:rPr>
              <w:t>2009</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2012</w:t>
            </w:r>
          </w:p>
        </w:tc>
        <w:tc>
          <w:tcPr>
            <w:tcW w:w="1768"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31 et 32</w:t>
            </w: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Mexique</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18 mars 2008</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2012</w:t>
            </w:r>
          </w:p>
        </w:tc>
        <w:tc>
          <w:tcPr>
            <w:tcW w:w="1768" w:type="dxa"/>
            <w:shd w:val="clear" w:color="auto" w:fill="auto"/>
          </w:tcPr>
          <w:p w:rsidR="00C775C8" w:rsidRPr="00AA6AED" w:rsidRDefault="00C775C8" w:rsidP="00526AE8">
            <w:pPr>
              <w:spacing w:before="40" w:after="120"/>
              <w:ind w:right="113"/>
              <w:rPr>
                <w:rFonts w:eastAsia="SimSun"/>
                <w:lang w:val="fr-FR" w:eastAsia="zh-CN"/>
              </w:rPr>
            </w:pP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Monténégro</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 septembre 2011</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2013</w:t>
            </w:r>
          </w:p>
        </w:tc>
        <w:tc>
          <w:tcPr>
            <w:tcW w:w="1768"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31 et 32</w:t>
            </w: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Nigéria</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 xml:space="preserve">27 </w:t>
            </w:r>
            <w:r w:rsidRPr="00AA6AED">
              <w:rPr>
                <w:lang w:val="fr-FR"/>
              </w:rPr>
              <w:t xml:space="preserve">juillet </w:t>
            </w:r>
            <w:r w:rsidRPr="00AA6AED">
              <w:rPr>
                <w:rFonts w:eastAsia="SimSun"/>
                <w:lang w:val="fr-FR" w:eastAsia="zh-CN"/>
              </w:rPr>
              <w:t xml:space="preserve">2009 </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2012</w:t>
            </w:r>
          </w:p>
        </w:tc>
        <w:tc>
          <w:tcPr>
            <w:tcW w:w="1768" w:type="dxa"/>
            <w:shd w:val="clear" w:color="auto" w:fill="auto"/>
          </w:tcPr>
          <w:p w:rsidR="00C775C8" w:rsidRPr="00AA6AED" w:rsidRDefault="00C775C8" w:rsidP="00526AE8">
            <w:pPr>
              <w:spacing w:before="40" w:after="120"/>
              <w:ind w:right="113"/>
              <w:rPr>
                <w:rFonts w:eastAsia="SimSun"/>
                <w:lang w:val="fr-FR" w:eastAsia="zh-CN"/>
              </w:rPr>
            </w:pP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Panama</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24 juin 2011</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2013</w:t>
            </w:r>
          </w:p>
        </w:tc>
        <w:tc>
          <w:tcPr>
            <w:tcW w:w="1768" w:type="dxa"/>
            <w:shd w:val="clear" w:color="auto" w:fill="auto"/>
          </w:tcPr>
          <w:p w:rsidR="00C775C8" w:rsidRPr="00AA6AED" w:rsidRDefault="00C775C8" w:rsidP="00526AE8">
            <w:pPr>
              <w:spacing w:before="40" w:after="120"/>
              <w:ind w:right="113"/>
              <w:rPr>
                <w:rFonts w:eastAsia="SimSun"/>
                <w:lang w:val="fr-FR" w:eastAsia="zh-CN"/>
              </w:rPr>
            </w:pP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Paraguay</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3 août 2010</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2012</w:t>
            </w:r>
          </w:p>
        </w:tc>
        <w:tc>
          <w:tcPr>
            <w:tcW w:w="1768" w:type="dxa"/>
            <w:shd w:val="clear" w:color="auto" w:fill="auto"/>
          </w:tcPr>
          <w:p w:rsidR="00C775C8" w:rsidRPr="00AA6AED" w:rsidRDefault="00C775C8" w:rsidP="00526AE8">
            <w:pPr>
              <w:spacing w:before="40" w:after="120"/>
              <w:ind w:right="113"/>
              <w:rPr>
                <w:rFonts w:eastAsia="SimSun"/>
                <w:lang w:val="fr-FR" w:eastAsia="zh-CN"/>
              </w:rPr>
            </w:pP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Pays-Bas</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23 mars 2011</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2013</w:t>
            </w:r>
          </w:p>
        </w:tc>
        <w:tc>
          <w:tcPr>
            <w:tcW w:w="1768"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31 et 32</w:t>
            </w: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Sénégal</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11 décembre 2008</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2012</w:t>
            </w:r>
          </w:p>
        </w:tc>
        <w:tc>
          <w:tcPr>
            <w:tcW w:w="1768" w:type="dxa"/>
            <w:shd w:val="clear" w:color="auto" w:fill="auto"/>
          </w:tcPr>
          <w:p w:rsidR="00C775C8" w:rsidRPr="00AA6AED" w:rsidRDefault="00C775C8" w:rsidP="00526AE8">
            <w:pPr>
              <w:spacing w:before="40" w:after="120"/>
              <w:ind w:right="113"/>
              <w:rPr>
                <w:rFonts w:eastAsia="SimSun"/>
                <w:lang w:val="fr-FR" w:eastAsia="zh-CN"/>
              </w:rPr>
            </w:pP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Serbie</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18 mai 2011</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2013</w:t>
            </w:r>
          </w:p>
        </w:tc>
        <w:tc>
          <w:tcPr>
            <w:tcW w:w="1768"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31 et 32</w:t>
            </w:r>
          </w:p>
        </w:tc>
      </w:tr>
      <w:tr w:rsidR="00C775C8" w:rsidRPr="00AA6AED" w:rsidTr="00526AE8">
        <w:tc>
          <w:tcPr>
            <w:tcW w:w="1792"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Tunisie</w:t>
            </w:r>
          </w:p>
        </w:tc>
        <w:tc>
          <w:tcPr>
            <w:tcW w:w="2256"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 xml:space="preserve">29 </w:t>
            </w:r>
            <w:r w:rsidRPr="00AA6AED">
              <w:rPr>
                <w:lang w:val="fr-FR"/>
              </w:rPr>
              <w:t xml:space="preserve">juin </w:t>
            </w:r>
            <w:r w:rsidRPr="00AA6AED">
              <w:rPr>
                <w:rFonts w:eastAsia="SimSun"/>
                <w:lang w:val="fr-FR" w:eastAsia="zh-CN"/>
              </w:rPr>
              <w:t>2011</w:t>
            </w:r>
          </w:p>
        </w:tc>
        <w:tc>
          <w:tcPr>
            <w:tcW w:w="1554" w:type="dxa"/>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2013</w:t>
            </w:r>
          </w:p>
        </w:tc>
        <w:tc>
          <w:tcPr>
            <w:tcW w:w="1768" w:type="dxa"/>
            <w:shd w:val="clear" w:color="auto" w:fill="auto"/>
          </w:tcPr>
          <w:p w:rsidR="00C775C8" w:rsidRPr="00AA6AED" w:rsidRDefault="00C775C8" w:rsidP="00526AE8">
            <w:pPr>
              <w:spacing w:before="40" w:after="120"/>
              <w:ind w:right="113"/>
              <w:rPr>
                <w:rFonts w:eastAsia="SimSun"/>
                <w:lang w:val="fr-FR" w:eastAsia="zh-CN"/>
              </w:rPr>
            </w:pPr>
          </w:p>
        </w:tc>
      </w:tr>
      <w:tr w:rsidR="00C775C8" w:rsidRPr="00AA6AED" w:rsidTr="00526AE8">
        <w:tc>
          <w:tcPr>
            <w:tcW w:w="1792" w:type="dxa"/>
            <w:tcBorders>
              <w:bottom w:val="single" w:sz="12" w:space="0" w:color="auto"/>
            </w:tcBorders>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Uruguay</w:t>
            </w:r>
          </w:p>
        </w:tc>
        <w:tc>
          <w:tcPr>
            <w:tcW w:w="2256" w:type="dxa"/>
            <w:tcBorders>
              <w:bottom w:val="single" w:sz="12" w:space="0" w:color="auto"/>
            </w:tcBorders>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4 mars 2009</w:t>
            </w:r>
          </w:p>
        </w:tc>
        <w:tc>
          <w:tcPr>
            <w:tcW w:w="1554" w:type="dxa"/>
            <w:tcBorders>
              <w:bottom w:val="single" w:sz="12" w:space="0" w:color="auto"/>
            </w:tcBorders>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2012</w:t>
            </w:r>
          </w:p>
        </w:tc>
        <w:tc>
          <w:tcPr>
            <w:tcW w:w="1768" w:type="dxa"/>
            <w:tcBorders>
              <w:bottom w:val="single" w:sz="12" w:space="0" w:color="auto"/>
            </w:tcBorders>
            <w:shd w:val="clear" w:color="auto" w:fill="auto"/>
          </w:tcPr>
          <w:p w:rsidR="00C775C8" w:rsidRPr="00AA6AED" w:rsidRDefault="00C775C8" w:rsidP="00526AE8">
            <w:pPr>
              <w:spacing w:before="40" w:after="120"/>
              <w:ind w:right="113"/>
              <w:rPr>
                <w:rFonts w:eastAsia="SimSun"/>
                <w:lang w:val="fr-FR" w:eastAsia="zh-CN"/>
              </w:rPr>
            </w:pPr>
            <w:r w:rsidRPr="00AA6AED">
              <w:rPr>
                <w:rFonts w:eastAsia="SimSun"/>
                <w:lang w:val="fr-FR" w:eastAsia="zh-CN"/>
              </w:rPr>
              <w:t>31 et 32</w:t>
            </w:r>
          </w:p>
        </w:tc>
      </w:tr>
    </w:tbl>
    <w:p w:rsidR="00C775C8" w:rsidRPr="00555366" w:rsidRDefault="00C775C8" w:rsidP="00C775C8">
      <w:pPr>
        <w:pStyle w:val="SingleTxtG"/>
        <w:spacing w:before="240" w:after="0"/>
        <w:jc w:val="center"/>
        <w:rPr>
          <w:u w:val="single"/>
        </w:rPr>
      </w:pPr>
      <w:r>
        <w:rPr>
          <w:u w:val="single"/>
        </w:rPr>
        <w:tab/>
      </w:r>
      <w:r>
        <w:rPr>
          <w:u w:val="single"/>
        </w:rPr>
        <w:tab/>
      </w:r>
      <w:r>
        <w:rPr>
          <w:u w:val="single"/>
        </w:rPr>
        <w:tab/>
      </w:r>
    </w:p>
    <w:sectPr w:rsidR="00C775C8" w:rsidRPr="00555366" w:rsidSect="00773D9C">
      <w:headerReference w:type="default" r:id="rId16"/>
      <w:footerReference w:type="default" r:id="rId17"/>
      <w:endnotePr>
        <w:numFmt w:val="decimal"/>
      </w:endnotePr>
      <w:type w:val="oddPage"/>
      <w:pgSz w:w="11907" w:h="16840" w:code="9"/>
      <w:pgMar w:top="1701" w:right="1134" w:bottom="2268" w:left="1134" w:header="1134" w:footer="1701"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6AE8" w:rsidRDefault="00526AE8"/>
  </w:endnote>
  <w:endnote w:type="continuationSeparator" w:id="0">
    <w:p w:rsidR="00526AE8" w:rsidRDefault="00526AE8">
      <w:pPr>
        <w:pStyle w:val="Footer"/>
      </w:pPr>
    </w:p>
  </w:endnote>
  <w:endnote w:type="continuationNotice" w:id="1">
    <w:p w:rsidR="00526AE8" w:rsidRPr="00C451B9" w:rsidRDefault="00526AE8"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DC2" w:rsidRPr="00773D9C" w:rsidRDefault="00C17DC2" w:rsidP="00773D9C">
    <w:pPr>
      <w:pStyle w:val="Footer"/>
      <w:tabs>
        <w:tab w:val="right" w:pos="9638"/>
      </w:tabs>
    </w:pPr>
    <w:r w:rsidRPr="00773D9C">
      <w:rPr>
        <w:b/>
        <w:sz w:val="18"/>
      </w:rPr>
      <w:fldChar w:fldCharType="begin"/>
    </w:r>
    <w:r w:rsidRPr="00773D9C">
      <w:rPr>
        <w:b/>
        <w:sz w:val="18"/>
      </w:rPr>
      <w:instrText xml:space="preserve"> PAGE  \* MERGEFORMAT </w:instrText>
    </w:r>
    <w:r w:rsidRPr="00773D9C">
      <w:rPr>
        <w:b/>
        <w:sz w:val="18"/>
      </w:rPr>
      <w:fldChar w:fldCharType="separate"/>
    </w:r>
    <w:r w:rsidR="002646AD">
      <w:rPr>
        <w:b/>
        <w:noProof/>
        <w:sz w:val="18"/>
      </w:rPr>
      <w:t>2</w:t>
    </w:r>
    <w:r w:rsidRPr="00773D9C">
      <w:rPr>
        <w:b/>
        <w:sz w:val="18"/>
      </w:rPr>
      <w:fldChar w:fldCharType="end"/>
    </w:r>
    <w:r>
      <w:rPr>
        <w:b/>
        <w:sz w:val="18"/>
      </w:rPr>
      <w:tab/>
    </w:r>
    <w:r>
      <w:t>GE.12-42808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DC2" w:rsidRPr="00773D9C" w:rsidRDefault="00C17DC2" w:rsidP="00773D9C">
    <w:pPr>
      <w:pStyle w:val="Footer"/>
      <w:tabs>
        <w:tab w:val="right" w:pos="9638"/>
      </w:tabs>
      <w:rPr>
        <w:b/>
        <w:sz w:val="18"/>
      </w:rPr>
    </w:pPr>
    <w:r>
      <w:t>GE.12-42808</w:t>
    </w:r>
    <w:r>
      <w:tab/>
    </w:r>
    <w:r w:rsidRPr="00773D9C">
      <w:rPr>
        <w:b/>
        <w:sz w:val="18"/>
      </w:rPr>
      <w:fldChar w:fldCharType="begin"/>
    </w:r>
    <w:r w:rsidRPr="00773D9C">
      <w:rPr>
        <w:b/>
        <w:sz w:val="18"/>
      </w:rPr>
      <w:instrText xml:space="preserve"> PAGE  \* MERGEFORMAT </w:instrText>
    </w:r>
    <w:r w:rsidRPr="00773D9C">
      <w:rPr>
        <w:b/>
        <w:sz w:val="18"/>
      </w:rPr>
      <w:fldChar w:fldCharType="separate"/>
    </w:r>
    <w:r>
      <w:rPr>
        <w:b/>
        <w:noProof/>
        <w:sz w:val="18"/>
      </w:rPr>
      <w:t>iii</w:t>
    </w:r>
    <w:r w:rsidRPr="00773D9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DC2" w:rsidRPr="00773D9C" w:rsidRDefault="00C17DC2" w:rsidP="00773D9C">
    <w:pPr>
      <w:pStyle w:val="Footer"/>
      <w:tabs>
        <w:tab w:val="right" w:pos="9638"/>
      </w:tabs>
      <w:rPr>
        <w:b/>
        <w:sz w:val="18"/>
      </w:rPr>
    </w:pPr>
    <w:r>
      <w:rPr>
        <w:sz w:val="20"/>
      </w:rPr>
      <w:t>GE.12-42808  (F)</w:t>
    </w:r>
    <w:r w:rsidR="00816713">
      <w:rPr>
        <w:sz w:val="20"/>
      </w:rPr>
      <w:t xml:space="preserve">    </w:t>
    </w:r>
    <w:r w:rsidR="008E037C">
      <w:rPr>
        <w:sz w:val="20"/>
      </w:rPr>
      <w:t>080812    2</w:t>
    </w:r>
    <w:r w:rsidR="004F2A70">
      <w:rPr>
        <w:sz w:val="20"/>
      </w:rPr>
      <w:t>6</w:t>
    </w:r>
    <w:r w:rsidR="008E037C">
      <w:rPr>
        <w:sz w:val="20"/>
      </w:rPr>
      <w:t>0912</w:t>
    </w:r>
    <w:r>
      <w:rPr>
        <w:sz w:val="20"/>
      </w:rPr>
      <w:tab/>
    </w:r>
    <w:r>
      <w:rPr>
        <w:b/>
        <w:sz w:val="18"/>
      </w:rPr>
      <w:fldChar w:fldCharType="begin"/>
    </w:r>
    <w:r>
      <w:rPr>
        <w:b/>
        <w:sz w:val="18"/>
      </w:rPr>
      <w:instrText xml:space="preserve"> PAGE  \* MERGEFORMAT </w:instrText>
    </w:r>
    <w:r>
      <w:rPr>
        <w:b/>
        <w:sz w:val="18"/>
      </w:rPr>
      <w:fldChar w:fldCharType="separate"/>
    </w:r>
    <w:r w:rsidR="002646AD">
      <w:rPr>
        <w:b/>
        <w:noProof/>
        <w:sz w:val="18"/>
      </w:rPr>
      <w:t>iii</w:t>
    </w:r>
    <w:r>
      <w:rPr>
        <w:b/>
        <w:sz w:val="1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DC2" w:rsidRPr="00773D9C" w:rsidRDefault="00C17DC2" w:rsidP="00773D9C">
    <w:pPr>
      <w:pStyle w:val="Footer"/>
      <w:tabs>
        <w:tab w:val="right" w:pos="9638"/>
      </w:tabs>
      <w:rPr>
        <w:b/>
        <w:sz w:val="18"/>
      </w:rPr>
    </w:pPr>
    <w:r>
      <w:t>GE.12-42808</w:t>
    </w:r>
    <w:r>
      <w:tab/>
    </w:r>
    <w:r w:rsidRPr="00773D9C">
      <w:rPr>
        <w:b/>
        <w:sz w:val="18"/>
      </w:rPr>
      <w:fldChar w:fldCharType="begin"/>
    </w:r>
    <w:r w:rsidRPr="00773D9C">
      <w:rPr>
        <w:b/>
        <w:sz w:val="18"/>
      </w:rPr>
      <w:instrText xml:space="preserve"> PAGE  \* MERGEFORMAT </w:instrText>
    </w:r>
    <w:r w:rsidRPr="00773D9C">
      <w:rPr>
        <w:b/>
        <w:sz w:val="18"/>
      </w:rPr>
      <w:fldChar w:fldCharType="separate"/>
    </w:r>
    <w:r w:rsidR="002646AD">
      <w:rPr>
        <w:b/>
        <w:noProof/>
        <w:sz w:val="18"/>
      </w:rPr>
      <w:t>3</w:t>
    </w:r>
    <w:r w:rsidRPr="00773D9C">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6AE8" w:rsidRPr="00D27D5E" w:rsidRDefault="00526AE8" w:rsidP="00D27D5E">
      <w:pPr>
        <w:tabs>
          <w:tab w:val="right" w:pos="2155"/>
        </w:tabs>
        <w:spacing w:after="80"/>
        <w:ind w:left="680"/>
        <w:rPr>
          <w:u w:val="single"/>
        </w:rPr>
      </w:pPr>
      <w:r>
        <w:rPr>
          <w:u w:val="single"/>
        </w:rPr>
        <w:tab/>
      </w:r>
    </w:p>
  </w:footnote>
  <w:footnote w:type="continuationSeparator" w:id="0">
    <w:p w:rsidR="00526AE8" w:rsidRPr="00D171D4" w:rsidRDefault="00526AE8" w:rsidP="00D171D4">
      <w:pPr>
        <w:tabs>
          <w:tab w:val="right" w:pos="2155"/>
        </w:tabs>
        <w:spacing w:after="80"/>
        <w:ind w:left="680"/>
        <w:rPr>
          <w:u w:val="single"/>
        </w:rPr>
      </w:pPr>
      <w:r w:rsidRPr="00D171D4">
        <w:rPr>
          <w:u w:val="single"/>
        </w:rPr>
        <w:tab/>
      </w:r>
    </w:p>
  </w:footnote>
  <w:footnote w:type="continuationNotice" w:id="1">
    <w:p w:rsidR="00526AE8" w:rsidRPr="00C451B9" w:rsidRDefault="00526AE8" w:rsidP="00C451B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DC2" w:rsidRDefault="00C17DC2" w:rsidP="00773D9C">
    <w:pPr>
      <w:pStyle w:val="Header"/>
    </w:pPr>
    <w:r>
      <w:t>A/67/56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DC2" w:rsidRDefault="00C17DC2" w:rsidP="00773D9C">
    <w:pPr>
      <w:pStyle w:val="Header"/>
      <w:jc w:val="right"/>
    </w:pPr>
    <w:r>
      <w:t>A/67/56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DC2" w:rsidRDefault="00C17DC2" w:rsidP="00773D9C">
    <w:pPr>
      <w:pStyle w:val="Header"/>
      <w:jc w:val="right"/>
    </w:pPr>
    <w:r>
      <w:t>A/67/56</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DC2" w:rsidRDefault="00C17DC2" w:rsidP="00773D9C">
    <w:pPr>
      <w:pStyle w:val="Header"/>
      <w:jc w:val="right"/>
    </w:pPr>
    <w:r>
      <w:t>A/67/56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FB05644"/>
    <w:multiLevelType w:val="hybridMultilevel"/>
    <w:tmpl w:val="5DCCF18A"/>
    <w:lvl w:ilvl="0" w:tplc="D6563002">
      <w:start w:val="1"/>
      <w:numFmt w:val="bullet"/>
      <w:lvlText w:val=""/>
      <w:lvlJc w:val="left"/>
      <w:pPr>
        <w:tabs>
          <w:tab w:val="num" w:pos="284"/>
        </w:tabs>
        <w:ind w:left="284" w:hanging="284"/>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52D144C"/>
    <w:multiLevelType w:val="singleLevel"/>
    <w:tmpl w:val="7C4C0A7C"/>
    <w:lvl w:ilvl="0">
      <w:start w:val="1"/>
      <w:numFmt w:val="decimal"/>
      <w:lvlText w:val="(%1)"/>
      <w:lvlJc w:val="left"/>
      <w:pPr>
        <w:tabs>
          <w:tab w:val="num" w:pos="720"/>
        </w:tabs>
        <w:ind w:left="720" w:hanging="720"/>
      </w:pPr>
    </w:lvl>
  </w:abstractNum>
  <w:abstractNum w:abstractNumId="27">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5D15DFE"/>
    <w:multiLevelType w:val="singleLevel"/>
    <w:tmpl w:val="475E6D3C"/>
    <w:lvl w:ilvl="0">
      <w:start w:val="1"/>
      <w:numFmt w:val="decimal"/>
      <w:lvlText w:val="%1."/>
      <w:lvlJc w:val="left"/>
      <w:pPr>
        <w:tabs>
          <w:tab w:val="num" w:pos="360"/>
        </w:tabs>
        <w:ind w:left="360" w:hanging="360"/>
      </w:pPr>
    </w:lvl>
  </w:abstractNum>
  <w:abstractNum w:abstractNumId="3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ACA643D"/>
    <w:multiLevelType w:val="singleLevel"/>
    <w:tmpl w:val="0409000F"/>
    <w:lvl w:ilvl="0">
      <w:start w:val="1"/>
      <w:numFmt w:val="decimal"/>
      <w:lvlText w:val="%1."/>
      <w:lvlJc w:val="left"/>
      <w:pPr>
        <w:tabs>
          <w:tab w:val="num" w:pos="360"/>
        </w:tabs>
        <w:ind w:left="360" w:hanging="360"/>
      </w:pPr>
    </w:lvl>
  </w:abstractNum>
  <w:abstractNum w:abstractNumId="39">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1">
    <w:nsid w:val="7DBF6B58"/>
    <w:multiLevelType w:val="singleLevel"/>
    <w:tmpl w:val="0409000F"/>
    <w:lvl w:ilvl="0">
      <w:start w:val="1"/>
      <w:numFmt w:val="decimal"/>
      <w:lvlText w:val="%1."/>
      <w:lvlJc w:val="left"/>
      <w:pPr>
        <w:tabs>
          <w:tab w:val="num" w:pos="360"/>
        </w:tabs>
        <w:ind w:left="360" w:hanging="360"/>
      </w:pPr>
    </w:lvl>
  </w:abstractNum>
  <w:num w:numId="1">
    <w:abstractNumId w:val="40"/>
  </w:num>
  <w:num w:numId="2">
    <w:abstractNumId w:val="18"/>
  </w:num>
  <w:num w:numId="3">
    <w:abstractNumId w:val="40"/>
  </w:num>
  <w:num w:numId="4">
    <w:abstractNumId w:val="18"/>
  </w:num>
  <w:num w:numId="5">
    <w:abstractNumId w:val="11"/>
  </w:num>
  <w:num w:numId="6">
    <w:abstractNumId w:val="20"/>
  </w:num>
  <w:num w:numId="7">
    <w:abstractNumId w:val="25"/>
  </w:num>
  <w:num w:numId="8">
    <w:abstractNumId w:val="38"/>
  </w:num>
  <w:num w:numId="9">
    <w:abstractNumId w:val="31"/>
  </w:num>
  <w:num w:numId="10">
    <w:abstractNumId w:val="41"/>
  </w:num>
  <w:num w:numId="11">
    <w:abstractNumId w:val="25"/>
  </w:num>
  <w:num w:numId="12">
    <w:abstractNumId w:val="29"/>
  </w:num>
  <w:num w:numId="13">
    <w:abstractNumId w:val="29"/>
  </w:num>
  <w:num w:numId="14">
    <w:abstractNumId w:val="35"/>
  </w:num>
  <w:num w:numId="15">
    <w:abstractNumId w:val="23"/>
  </w:num>
  <w:num w:numId="16">
    <w:abstractNumId w:val="23"/>
  </w:num>
  <w:num w:numId="17">
    <w:abstractNumId w:val="40"/>
  </w:num>
  <w:num w:numId="18">
    <w:abstractNumId w:val="18"/>
  </w:num>
  <w:num w:numId="19">
    <w:abstractNumId w:val="1"/>
  </w:num>
  <w:num w:numId="20">
    <w:abstractNumId w:val="0"/>
  </w:num>
  <w:num w:numId="21">
    <w:abstractNumId w:val="19"/>
  </w:num>
  <w:num w:numId="22">
    <w:abstractNumId w:val="10"/>
  </w:num>
  <w:num w:numId="23">
    <w:abstractNumId w:val="14"/>
  </w:num>
  <w:num w:numId="24">
    <w:abstractNumId w:val="12"/>
  </w:num>
  <w:num w:numId="25">
    <w:abstractNumId w:val="26"/>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9"/>
  </w:num>
  <w:num w:numId="37">
    <w:abstractNumId w:val="36"/>
  </w:num>
  <w:num w:numId="38">
    <w:abstractNumId w:val="22"/>
  </w:num>
  <w:num w:numId="39">
    <w:abstractNumId w:val="28"/>
  </w:num>
  <w:num w:numId="40">
    <w:abstractNumId w:val="37"/>
  </w:num>
  <w:num w:numId="41">
    <w:abstractNumId w:val="15"/>
  </w:num>
  <w:num w:numId="42">
    <w:abstractNumId w:val="24"/>
  </w:num>
  <w:num w:numId="43">
    <w:abstractNumId w:val="32"/>
  </w:num>
  <w:num w:numId="44">
    <w:abstractNumId w:val="21"/>
  </w:num>
  <w:num w:numId="45">
    <w:abstractNumId w:val="34"/>
  </w:num>
  <w:num w:numId="46">
    <w:abstractNumId w:val="30"/>
  </w:num>
  <w:num w:numId="47">
    <w:abstractNumId w:val="27"/>
  </w:num>
  <w:num w:numId="48">
    <w:abstractNumId w:val="17"/>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1359"/>
    <w:rsid w:val="0001470D"/>
    <w:rsid w:val="00016165"/>
    <w:rsid w:val="00016AC5"/>
    <w:rsid w:val="000207EC"/>
    <w:rsid w:val="00021907"/>
    <w:rsid w:val="000233A5"/>
    <w:rsid w:val="0002445D"/>
    <w:rsid w:val="00024C50"/>
    <w:rsid w:val="00025E92"/>
    <w:rsid w:val="000276A3"/>
    <w:rsid w:val="00032060"/>
    <w:rsid w:val="00040539"/>
    <w:rsid w:val="00040598"/>
    <w:rsid w:val="00047F10"/>
    <w:rsid w:val="00052157"/>
    <w:rsid w:val="0005346D"/>
    <w:rsid w:val="00055599"/>
    <w:rsid w:val="00055FE4"/>
    <w:rsid w:val="000641CE"/>
    <w:rsid w:val="00067310"/>
    <w:rsid w:val="00071E0D"/>
    <w:rsid w:val="00075A17"/>
    <w:rsid w:val="00077E35"/>
    <w:rsid w:val="0008669E"/>
    <w:rsid w:val="00090599"/>
    <w:rsid w:val="000A1501"/>
    <w:rsid w:val="000A2494"/>
    <w:rsid w:val="000A6B7E"/>
    <w:rsid w:val="000C6CDB"/>
    <w:rsid w:val="000D5C25"/>
    <w:rsid w:val="000E4F06"/>
    <w:rsid w:val="000E5601"/>
    <w:rsid w:val="000F41F2"/>
    <w:rsid w:val="0010373B"/>
    <w:rsid w:val="00104949"/>
    <w:rsid w:val="00125446"/>
    <w:rsid w:val="001358D9"/>
    <w:rsid w:val="00141E26"/>
    <w:rsid w:val="00143EB9"/>
    <w:rsid w:val="0015389C"/>
    <w:rsid w:val="00160540"/>
    <w:rsid w:val="00166C68"/>
    <w:rsid w:val="00174814"/>
    <w:rsid w:val="00181A90"/>
    <w:rsid w:val="00190D5D"/>
    <w:rsid w:val="00192EEB"/>
    <w:rsid w:val="00194484"/>
    <w:rsid w:val="001A2040"/>
    <w:rsid w:val="001A20FB"/>
    <w:rsid w:val="001A376F"/>
    <w:rsid w:val="001B09BB"/>
    <w:rsid w:val="001C3D8D"/>
    <w:rsid w:val="001C6497"/>
    <w:rsid w:val="001D7F8A"/>
    <w:rsid w:val="001E0447"/>
    <w:rsid w:val="001E1495"/>
    <w:rsid w:val="001E34CB"/>
    <w:rsid w:val="001E3FEB"/>
    <w:rsid w:val="001E4541"/>
    <w:rsid w:val="001E4A02"/>
    <w:rsid w:val="001E4E3F"/>
    <w:rsid w:val="001E653B"/>
    <w:rsid w:val="001E6DF0"/>
    <w:rsid w:val="001F3E68"/>
    <w:rsid w:val="001F4931"/>
    <w:rsid w:val="00200CBA"/>
    <w:rsid w:val="00204B66"/>
    <w:rsid w:val="002059CE"/>
    <w:rsid w:val="00206AD4"/>
    <w:rsid w:val="00224B8B"/>
    <w:rsid w:val="00225A8C"/>
    <w:rsid w:val="00231A7F"/>
    <w:rsid w:val="00242BBD"/>
    <w:rsid w:val="0024586F"/>
    <w:rsid w:val="00246BC8"/>
    <w:rsid w:val="00251F95"/>
    <w:rsid w:val="00252317"/>
    <w:rsid w:val="00262172"/>
    <w:rsid w:val="002646AD"/>
    <w:rsid w:val="002659F1"/>
    <w:rsid w:val="00270821"/>
    <w:rsid w:val="00271E41"/>
    <w:rsid w:val="00281359"/>
    <w:rsid w:val="00284C19"/>
    <w:rsid w:val="00286E23"/>
    <w:rsid w:val="002876A1"/>
    <w:rsid w:val="00287CA6"/>
    <w:rsid w:val="00287E79"/>
    <w:rsid w:val="002928F9"/>
    <w:rsid w:val="00294D5B"/>
    <w:rsid w:val="002A2A2C"/>
    <w:rsid w:val="002A5D07"/>
    <w:rsid w:val="002D25CA"/>
    <w:rsid w:val="002D3DA4"/>
    <w:rsid w:val="002D64CF"/>
    <w:rsid w:val="002E2F5C"/>
    <w:rsid w:val="002F0C48"/>
    <w:rsid w:val="003016B7"/>
    <w:rsid w:val="0030754C"/>
    <w:rsid w:val="00317E54"/>
    <w:rsid w:val="00322DF1"/>
    <w:rsid w:val="00324EBF"/>
    <w:rsid w:val="0032556C"/>
    <w:rsid w:val="0032797D"/>
    <w:rsid w:val="00330508"/>
    <w:rsid w:val="003326F7"/>
    <w:rsid w:val="0033286A"/>
    <w:rsid w:val="00333130"/>
    <w:rsid w:val="00346E32"/>
    <w:rsid w:val="003515AA"/>
    <w:rsid w:val="003607F0"/>
    <w:rsid w:val="00364F13"/>
    <w:rsid w:val="0036776C"/>
    <w:rsid w:val="00372A7A"/>
    <w:rsid w:val="00372D1D"/>
    <w:rsid w:val="00374106"/>
    <w:rsid w:val="003757B9"/>
    <w:rsid w:val="0037679A"/>
    <w:rsid w:val="0038047C"/>
    <w:rsid w:val="00390EEF"/>
    <w:rsid w:val="00394410"/>
    <w:rsid w:val="003976D5"/>
    <w:rsid w:val="003B53B6"/>
    <w:rsid w:val="003D3C77"/>
    <w:rsid w:val="003D6C68"/>
    <w:rsid w:val="003E01D0"/>
    <w:rsid w:val="003E49B9"/>
    <w:rsid w:val="003E5F12"/>
    <w:rsid w:val="003E786C"/>
    <w:rsid w:val="003F2A89"/>
    <w:rsid w:val="003F4A54"/>
    <w:rsid w:val="0040144C"/>
    <w:rsid w:val="004067AE"/>
    <w:rsid w:val="00410521"/>
    <w:rsid w:val="00413BB0"/>
    <w:rsid w:val="004159D0"/>
    <w:rsid w:val="00417326"/>
    <w:rsid w:val="00422499"/>
    <w:rsid w:val="004342E2"/>
    <w:rsid w:val="00434354"/>
    <w:rsid w:val="00440BC8"/>
    <w:rsid w:val="00454F8D"/>
    <w:rsid w:val="004567EB"/>
    <w:rsid w:val="00460E72"/>
    <w:rsid w:val="00467412"/>
    <w:rsid w:val="00476265"/>
    <w:rsid w:val="00483E94"/>
    <w:rsid w:val="004868D8"/>
    <w:rsid w:val="00490F56"/>
    <w:rsid w:val="00491F39"/>
    <w:rsid w:val="004A49A5"/>
    <w:rsid w:val="004A66A2"/>
    <w:rsid w:val="004B2B15"/>
    <w:rsid w:val="004B51CD"/>
    <w:rsid w:val="004C54C0"/>
    <w:rsid w:val="004C56B2"/>
    <w:rsid w:val="004D00B2"/>
    <w:rsid w:val="004E4963"/>
    <w:rsid w:val="004E6809"/>
    <w:rsid w:val="004E7F24"/>
    <w:rsid w:val="004F2A70"/>
    <w:rsid w:val="004F49A4"/>
    <w:rsid w:val="005111B1"/>
    <w:rsid w:val="0051457E"/>
    <w:rsid w:val="0051714B"/>
    <w:rsid w:val="00520F80"/>
    <w:rsid w:val="005239FF"/>
    <w:rsid w:val="00523DB8"/>
    <w:rsid w:val="00526AE8"/>
    <w:rsid w:val="00533150"/>
    <w:rsid w:val="00541BE4"/>
    <w:rsid w:val="00543B57"/>
    <w:rsid w:val="00543C47"/>
    <w:rsid w:val="00543D5E"/>
    <w:rsid w:val="00552260"/>
    <w:rsid w:val="00552777"/>
    <w:rsid w:val="00555494"/>
    <w:rsid w:val="00555CBA"/>
    <w:rsid w:val="00565B29"/>
    <w:rsid w:val="00571BC1"/>
    <w:rsid w:val="00571F41"/>
    <w:rsid w:val="00575476"/>
    <w:rsid w:val="00584373"/>
    <w:rsid w:val="00591DB3"/>
    <w:rsid w:val="005939ED"/>
    <w:rsid w:val="005947BC"/>
    <w:rsid w:val="00595E8A"/>
    <w:rsid w:val="005A0268"/>
    <w:rsid w:val="005A6014"/>
    <w:rsid w:val="005B473C"/>
    <w:rsid w:val="005C549A"/>
    <w:rsid w:val="005C75A8"/>
    <w:rsid w:val="005D4027"/>
    <w:rsid w:val="005D7719"/>
    <w:rsid w:val="005E1B9B"/>
    <w:rsid w:val="005E32D1"/>
    <w:rsid w:val="005E5D1F"/>
    <w:rsid w:val="0061113B"/>
    <w:rsid w:val="00611D43"/>
    <w:rsid w:val="00612D48"/>
    <w:rsid w:val="00613A5E"/>
    <w:rsid w:val="00616B45"/>
    <w:rsid w:val="006241C6"/>
    <w:rsid w:val="00630D9B"/>
    <w:rsid w:val="00631953"/>
    <w:rsid w:val="0063208D"/>
    <w:rsid w:val="00643814"/>
    <w:rsid w:val="006439EC"/>
    <w:rsid w:val="00645090"/>
    <w:rsid w:val="00647059"/>
    <w:rsid w:val="00647162"/>
    <w:rsid w:val="0065029A"/>
    <w:rsid w:val="00661E96"/>
    <w:rsid w:val="00665786"/>
    <w:rsid w:val="00671C93"/>
    <w:rsid w:val="00671F00"/>
    <w:rsid w:val="006729C8"/>
    <w:rsid w:val="00675501"/>
    <w:rsid w:val="0068562A"/>
    <w:rsid w:val="00690D6B"/>
    <w:rsid w:val="006A6B31"/>
    <w:rsid w:val="006A6C95"/>
    <w:rsid w:val="006A7B29"/>
    <w:rsid w:val="006B0EB2"/>
    <w:rsid w:val="006B0FF8"/>
    <w:rsid w:val="006B4590"/>
    <w:rsid w:val="006C340C"/>
    <w:rsid w:val="006D4743"/>
    <w:rsid w:val="006F1D0B"/>
    <w:rsid w:val="006F27A8"/>
    <w:rsid w:val="006F3493"/>
    <w:rsid w:val="006F3544"/>
    <w:rsid w:val="00702F0F"/>
    <w:rsid w:val="0070347C"/>
    <w:rsid w:val="007102D2"/>
    <w:rsid w:val="00714647"/>
    <w:rsid w:val="00714A66"/>
    <w:rsid w:val="007176C1"/>
    <w:rsid w:val="00720BC0"/>
    <w:rsid w:val="0072116B"/>
    <w:rsid w:val="00725063"/>
    <w:rsid w:val="00732E72"/>
    <w:rsid w:val="00741D90"/>
    <w:rsid w:val="00746C3F"/>
    <w:rsid w:val="007607B1"/>
    <w:rsid w:val="00765296"/>
    <w:rsid w:val="00766D28"/>
    <w:rsid w:val="007723C2"/>
    <w:rsid w:val="00773D9C"/>
    <w:rsid w:val="00774356"/>
    <w:rsid w:val="007815B9"/>
    <w:rsid w:val="00785F1F"/>
    <w:rsid w:val="00790B9D"/>
    <w:rsid w:val="00796316"/>
    <w:rsid w:val="007A1C58"/>
    <w:rsid w:val="007A20D2"/>
    <w:rsid w:val="007A79CD"/>
    <w:rsid w:val="007D2668"/>
    <w:rsid w:val="007D3119"/>
    <w:rsid w:val="007F1867"/>
    <w:rsid w:val="007F1EC4"/>
    <w:rsid w:val="007F55CB"/>
    <w:rsid w:val="007F768E"/>
    <w:rsid w:val="008021D4"/>
    <w:rsid w:val="008149F9"/>
    <w:rsid w:val="00816713"/>
    <w:rsid w:val="008245B7"/>
    <w:rsid w:val="0082755E"/>
    <w:rsid w:val="00831A18"/>
    <w:rsid w:val="00837345"/>
    <w:rsid w:val="00844750"/>
    <w:rsid w:val="00851A74"/>
    <w:rsid w:val="00853AB8"/>
    <w:rsid w:val="00854C34"/>
    <w:rsid w:val="0085586A"/>
    <w:rsid w:val="008835AB"/>
    <w:rsid w:val="00887FD0"/>
    <w:rsid w:val="00895DE5"/>
    <w:rsid w:val="008A0FA8"/>
    <w:rsid w:val="008A1EC0"/>
    <w:rsid w:val="008B44C4"/>
    <w:rsid w:val="008C322B"/>
    <w:rsid w:val="008C4B74"/>
    <w:rsid w:val="008D1156"/>
    <w:rsid w:val="008D59DB"/>
    <w:rsid w:val="008E0319"/>
    <w:rsid w:val="008E037C"/>
    <w:rsid w:val="008E4DE2"/>
    <w:rsid w:val="008E7CE2"/>
    <w:rsid w:val="008E7FAE"/>
    <w:rsid w:val="00911BF7"/>
    <w:rsid w:val="0091594A"/>
    <w:rsid w:val="009230F1"/>
    <w:rsid w:val="00935490"/>
    <w:rsid w:val="009418DE"/>
    <w:rsid w:val="009516B7"/>
    <w:rsid w:val="00957CE5"/>
    <w:rsid w:val="00961388"/>
    <w:rsid w:val="009624E2"/>
    <w:rsid w:val="00977EC8"/>
    <w:rsid w:val="00981014"/>
    <w:rsid w:val="009A3048"/>
    <w:rsid w:val="009A6C26"/>
    <w:rsid w:val="009B17AD"/>
    <w:rsid w:val="009B3F8C"/>
    <w:rsid w:val="009B45E0"/>
    <w:rsid w:val="009B540F"/>
    <w:rsid w:val="009D3A8C"/>
    <w:rsid w:val="009E1BA9"/>
    <w:rsid w:val="009E2876"/>
    <w:rsid w:val="009E2F0B"/>
    <w:rsid w:val="009E7956"/>
    <w:rsid w:val="009F072F"/>
    <w:rsid w:val="009F26C1"/>
    <w:rsid w:val="009F3F95"/>
    <w:rsid w:val="00A023FC"/>
    <w:rsid w:val="00A0338D"/>
    <w:rsid w:val="00A05DD1"/>
    <w:rsid w:val="00A077E9"/>
    <w:rsid w:val="00A13D45"/>
    <w:rsid w:val="00A2492E"/>
    <w:rsid w:val="00A31163"/>
    <w:rsid w:val="00A34593"/>
    <w:rsid w:val="00A364DB"/>
    <w:rsid w:val="00A45E90"/>
    <w:rsid w:val="00A4770F"/>
    <w:rsid w:val="00A50D6B"/>
    <w:rsid w:val="00A51050"/>
    <w:rsid w:val="00A56945"/>
    <w:rsid w:val="00A57027"/>
    <w:rsid w:val="00A5750C"/>
    <w:rsid w:val="00A72C35"/>
    <w:rsid w:val="00A752BB"/>
    <w:rsid w:val="00A81F93"/>
    <w:rsid w:val="00A87710"/>
    <w:rsid w:val="00A9247E"/>
    <w:rsid w:val="00AA7796"/>
    <w:rsid w:val="00AB19B3"/>
    <w:rsid w:val="00AC67A1"/>
    <w:rsid w:val="00AC7977"/>
    <w:rsid w:val="00AC7E56"/>
    <w:rsid w:val="00AE2617"/>
    <w:rsid w:val="00AE352C"/>
    <w:rsid w:val="00AE79AC"/>
    <w:rsid w:val="00B01AAD"/>
    <w:rsid w:val="00B101DB"/>
    <w:rsid w:val="00B21751"/>
    <w:rsid w:val="00B256F0"/>
    <w:rsid w:val="00B31D7D"/>
    <w:rsid w:val="00B32E2D"/>
    <w:rsid w:val="00B43741"/>
    <w:rsid w:val="00B45642"/>
    <w:rsid w:val="00B52F29"/>
    <w:rsid w:val="00B5388D"/>
    <w:rsid w:val="00B61990"/>
    <w:rsid w:val="00B6249B"/>
    <w:rsid w:val="00B70CCD"/>
    <w:rsid w:val="00B75E66"/>
    <w:rsid w:val="00B773BF"/>
    <w:rsid w:val="00BC3F20"/>
    <w:rsid w:val="00BD28B2"/>
    <w:rsid w:val="00BD5A8D"/>
    <w:rsid w:val="00BD7343"/>
    <w:rsid w:val="00BF0556"/>
    <w:rsid w:val="00BF37EE"/>
    <w:rsid w:val="00C024A1"/>
    <w:rsid w:val="00C02C42"/>
    <w:rsid w:val="00C06FDC"/>
    <w:rsid w:val="00C10FB1"/>
    <w:rsid w:val="00C11282"/>
    <w:rsid w:val="00C14108"/>
    <w:rsid w:val="00C17DC2"/>
    <w:rsid w:val="00C261F8"/>
    <w:rsid w:val="00C27662"/>
    <w:rsid w:val="00C33100"/>
    <w:rsid w:val="00C451B9"/>
    <w:rsid w:val="00C51D9C"/>
    <w:rsid w:val="00C54DA4"/>
    <w:rsid w:val="00C55118"/>
    <w:rsid w:val="00C577D1"/>
    <w:rsid w:val="00C57A2D"/>
    <w:rsid w:val="00C6018C"/>
    <w:rsid w:val="00C67D23"/>
    <w:rsid w:val="00C71827"/>
    <w:rsid w:val="00C775C8"/>
    <w:rsid w:val="00C825E5"/>
    <w:rsid w:val="00C95EB8"/>
    <w:rsid w:val="00CB02C5"/>
    <w:rsid w:val="00CB39CD"/>
    <w:rsid w:val="00CC7CE6"/>
    <w:rsid w:val="00CD044C"/>
    <w:rsid w:val="00CD1A71"/>
    <w:rsid w:val="00CD1FBB"/>
    <w:rsid w:val="00CE033D"/>
    <w:rsid w:val="00CE08E5"/>
    <w:rsid w:val="00D016B5"/>
    <w:rsid w:val="00D034F1"/>
    <w:rsid w:val="00D14F42"/>
    <w:rsid w:val="00D171D4"/>
    <w:rsid w:val="00D27D5E"/>
    <w:rsid w:val="00D32B08"/>
    <w:rsid w:val="00D407D1"/>
    <w:rsid w:val="00D43E5F"/>
    <w:rsid w:val="00D51CE6"/>
    <w:rsid w:val="00D639BD"/>
    <w:rsid w:val="00D65777"/>
    <w:rsid w:val="00D66E0D"/>
    <w:rsid w:val="00D7425A"/>
    <w:rsid w:val="00D74F7E"/>
    <w:rsid w:val="00D7695F"/>
    <w:rsid w:val="00D9039B"/>
    <w:rsid w:val="00D93582"/>
    <w:rsid w:val="00D955AC"/>
    <w:rsid w:val="00DA41A2"/>
    <w:rsid w:val="00DA43A1"/>
    <w:rsid w:val="00DA5E1D"/>
    <w:rsid w:val="00DC4F43"/>
    <w:rsid w:val="00DE6D90"/>
    <w:rsid w:val="00DF002F"/>
    <w:rsid w:val="00E0244D"/>
    <w:rsid w:val="00E026DF"/>
    <w:rsid w:val="00E02F48"/>
    <w:rsid w:val="00E03712"/>
    <w:rsid w:val="00E06B3F"/>
    <w:rsid w:val="00E10A73"/>
    <w:rsid w:val="00E14F27"/>
    <w:rsid w:val="00E171D2"/>
    <w:rsid w:val="00E231F9"/>
    <w:rsid w:val="00E25534"/>
    <w:rsid w:val="00E319B6"/>
    <w:rsid w:val="00E32145"/>
    <w:rsid w:val="00E32F5A"/>
    <w:rsid w:val="00E510F3"/>
    <w:rsid w:val="00E60012"/>
    <w:rsid w:val="00E62CFF"/>
    <w:rsid w:val="00E665EE"/>
    <w:rsid w:val="00E679AE"/>
    <w:rsid w:val="00E71570"/>
    <w:rsid w:val="00E73B13"/>
    <w:rsid w:val="00E75C58"/>
    <w:rsid w:val="00E76819"/>
    <w:rsid w:val="00E81E94"/>
    <w:rsid w:val="00E82607"/>
    <w:rsid w:val="00E84A82"/>
    <w:rsid w:val="00E85025"/>
    <w:rsid w:val="00E9483E"/>
    <w:rsid w:val="00E96710"/>
    <w:rsid w:val="00EA3B1D"/>
    <w:rsid w:val="00EB77B9"/>
    <w:rsid w:val="00EB7D07"/>
    <w:rsid w:val="00ED3A26"/>
    <w:rsid w:val="00EF33E0"/>
    <w:rsid w:val="00EF70BB"/>
    <w:rsid w:val="00EF7D1D"/>
    <w:rsid w:val="00F02FA9"/>
    <w:rsid w:val="00F06660"/>
    <w:rsid w:val="00F116EB"/>
    <w:rsid w:val="00F1794E"/>
    <w:rsid w:val="00F211AF"/>
    <w:rsid w:val="00F25EC3"/>
    <w:rsid w:val="00F32ADB"/>
    <w:rsid w:val="00F32C98"/>
    <w:rsid w:val="00F37E12"/>
    <w:rsid w:val="00F424BD"/>
    <w:rsid w:val="00F515AD"/>
    <w:rsid w:val="00F57DD7"/>
    <w:rsid w:val="00F636AD"/>
    <w:rsid w:val="00F734D9"/>
    <w:rsid w:val="00F73F83"/>
    <w:rsid w:val="00F74902"/>
    <w:rsid w:val="00F85A4E"/>
    <w:rsid w:val="00F90E8B"/>
    <w:rsid w:val="00F9353A"/>
    <w:rsid w:val="00F94EBB"/>
    <w:rsid w:val="00F965C2"/>
    <w:rsid w:val="00FA27D4"/>
    <w:rsid w:val="00FA5A79"/>
    <w:rsid w:val="00FB0BFE"/>
    <w:rsid w:val="00FB4300"/>
    <w:rsid w:val="00FB4C51"/>
    <w:rsid w:val="00FB734D"/>
    <w:rsid w:val="00FC21B2"/>
    <w:rsid w:val="00FD02A2"/>
    <w:rsid w:val="00FD5E64"/>
    <w:rsid w:val="00FD7985"/>
    <w:rsid w:val="00FE6526"/>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eastAsia="en-US"/>
    </w:rPr>
  </w:style>
  <w:style w:type="paragraph" w:styleId="Heading1">
    <w:name w:val="heading 1"/>
    <w:aliases w:val="Table_G"/>
    <w:basedOn w:val="SingleTxtG"/>
    <w:next w:val="SingleTxtG"/>
    <w:qFormat/>
    <w:rsid w:val="00A50D6B"/>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ar"/>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
    <w:basedOn w:val="Normal"/>
    <w:rsid w:val="00C10FB1"/>
    <w:pPr>
      <w:tabs>
        <w:tab w:val="right" w:pos="1021"/>
      </w:tabs>
      <w:spacing w:line="220" w:lineRule="exact"/>
      <w:ind w:left="1134" w:right="1134" w:hanging="1134"/>
    </w:pPr>
    <w:rPr>
      <w:sz w:val="18"/>
    </w:rPr>
  </w:style>
  <w:style w:type="paragraph" w:styleId="Footer">
    <w:name w:val="footer"/>
    <w:aliases w:val="3_G"/>
    <w:basedOn w:val="Normal"/>
    <w:next w:val="Normal"/>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rsid w:val="00D016B5"/>
    <w:rPr>
      <w:rFonts w:ascii="Times New Roman" w:hAnsi="Times New Roman"/>
      <w:sz w:val="18"/>
      <w:vertAlign w:val="superscript"/>
      <w:lang w:val="fr-CH"/>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link w:val="H1GChar"/>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37"/>
      </w:numPr>
      <w:spacing w:after="120"/>
      <w:ind w:right="1134"/>
      <w:jc w:val="both"/>
    </w:pPr>
  </w:style>
  <w:style w:type="paragraph" w:customStyle="1" w:styleId="Bullet2G">
    <w:name w:val="_Bullet 2_G"/>
    <w:basedOn w:val="Normal"/>
    <w:rsid w:val="00D016B5"/>
    <w:pPr>
      <w:numPr>
        <w:numId w:val="38"/>
      </w:numPr>
      <w:spacing w:after="120"/>
      <w:ind w:right="1134"/>
      <w:jc w:val="both"/>
    </w:pPr>
  </w:style>
  <w:style w:type="table" w:styleId="TableGrid">
    <w:name w:val="Table Grid"/>
    <w:basedOn w:val="TableNormal"/>
    <w:semiHidden/>
    <w:rsid w:val="00372D1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link w:val="SingleTxtG"/>
    <w:rsid w:val="00541BE4"/>
    <w:rPr>
      <w:lang w:val="fr-CH" w:eastAsia="en-US" w:bidi="ar-SA"/>
    </w:rPr>
  </w:style>
  <w:style w:type="character" w:styleId="Hyperlink">
    <w:name w:val="Hyperlink"/>
    <w:semiHidden/>
    <w:rsid w:val="00491F39"/>
    <w:rPr>
      <w:color w:val="auto"/>
      <w:u w:val="none"/>
    </w:rPr>
  </w:style>
  <w:style w:type="character" w:styleId="FollowedHyperlink">
    <w:name w:val="FollowedHyperlink"/>
    <w:semiHidden/>
    <w:rsid w:val="00491F39"/>
    <w:rPr>
      <w:color w:val="auto"/>
      <w:u w:val="none"/>
    </w:rPr>
  </w:style>
  <w:style w:type="character" w:customStyle="1" w:styleId="H1GChar">
    <w:name w:val="_ H_1_G Char"/>
    <w:link w:val="H1G"/>
    <w:rsid w:val="00C17DC2"/>
    <w:rPr>
      <w:b/>
      <w:sz w:val="24"/>
      <w:lang w:val="fr-CH" w:eastAsia="en-US" w:bidi="ar-SA"/>
    </w:rPr>
  </w:style>
  <w:style w:type="character" w:styleId="CommentReference">
    <w:name w:val="annotation reference"/>
    <w:semiHidden/>
    <w:rsid w:val="00690D6B"/>
    <w:rPr>
      <w:sz w:val="16"/>
      <w:szCs w:val="16"/>
    </w:rPr>
  </w:style>
  <w:style w:type="paragraph" w:styleId="CommentText">
    <w:name w:val="annotation text"/>
    <w:basedOn w:val="Normal"/>
    <w:semiHidden/>
    <w:rsid w:val="00690D6B"/>
  </w:style>
  <w:style w:type="paragraph" w:styleId="BalloonText">
    <w:name w:val="Balloon Text"/>
    <w:basedOn w:val="Normal"/>
    <w:semiHidden/>
    <w:rsid w:val="00690D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treaties.un.org"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apports%20AG\Rapport_CDH.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Rapport_CDH</Template>
  <TotalTime>1</TotalTime>
  <Pages>42</Pages>
  <Words>10403</Words>
  <Characters>55659</Characters>
  <Application>Microsoft Office Word</Application>
  <DocSecurity>4</DocSecurity>
  <Lines>1508</Lines>
  <Paragraphs>814</Paragraphs>
  <ScaleCrop>false</ScaleCrop>
  <HeadingPairs>
    <vt:vector size="2" baseType="variant">
      <vt:variant>
        <vt:lpstr>Titre</vt:lpstr>
      </vt:variant>
      <vt:variant>
        <vt:i4>1</vt:i4>
      </vt:variant>
    </vt:vector>
  </HeadingPairs>
  <TitlesOfParts>
    <vt:vector size="1" baseType="lpstr">
      <vt:lpstr>A/67/56</vt:lpstr>
    </vt:vector>
  </TitlesOfParts>
  <Company>CSD</Company>
  <LinksUpToDate>false</LinksUpToDate>
  <CharactersWithSpaces>65760</CharactersWithSpaces>
  <SharedDoc>false</SharedDoc>
  <HLinks>
    <vt:vector size="6" baseType="variant">
      <vt:variant>
        <vt:i4>6488105</vt:i4>
      </vt:variant>
      <vt:variant>
        <vt:i4>0</vt:i4>
      </vt:variant>
      <vt:variant>
        <vt:i4>0</vt:i4>
      </vt:variant>
      <vt:variant>
        <vt:i4>5</vt:i4>
      </vt:variant>
      <vt:variant>
        <vt:lpwstr>http://treaties.un.org/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A/67/56</dc:title>
  <dc:subject/>
  <dc:creator>Brèque</dc:creator>
  <cp:keywords/>
  <dc:description/>
  <cp:lastModifiedBy>Brèque</cp:lastModifiedBy>
  <cp:revision>2</cp:revision>
  <cp:lastPrinted>2012-09-26T08:36:00Z</cp:lastPrinted>
  <dcterms:created xsi:type="dcterms:W3CDTF">2012-09-26T09:20:00Z</dcterms:created>
  <dcterms:modified xsi:type="dcterms:W3CDTF">2012-09-26T09:20:00Z</dcterms:modified>
</cp:coreProperties>
</file>