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73AEB5F7" w14:textId="77777777" w:rsidTr="00DC18BF">
        <w:trPr>
          <w:trHeight w:hRule="exact" w:val="851"/>
        </w:trPr>
        <w:tc>
          <w:tcPr>
            <w:tcW w:w="1280" w:type="dxa"/>
            <w:tcBorders>
              <w:bottom w:val="single" w:sz="4" w:space="0" w:color="auto"/>
            </w:tcBorders>
          </w:tcPr>
          <w:p w14:paraId="3792FB0D" w14:textId="77777777" w:rsidR="00494EB8" w:rsidRPr="00F124C6" w:rsidRDefault="00494EB8" w:rsidP="00DC18BF">
            <w:pPr>
              <w:pStyle w:val="H23GC"/>
            </w:pPr>
            <w:bookmarkStart w:id="0" w:name="_GoBack"/>
            <w:bookmarkEnd w:id="0"/>
          </w:p>
        </w:tc>
        <w:tc>
          <w:tcPr>
            <w:tcW w:w="2273" w:type="dxa"/>
            <w:tcBorders>
              <w:bottom w:val="single" w:sz="4" w:space="0" w:color="auto"/>
            </w:tcBorders>
            <w:vAlign w:val="bottom"/>
          </w:tcPr>
          <w:p w14:paraId="1CB5E0D1"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087E6328" w14:textId="77777777" w:rsidR="00494EB8" w:rsidRPr="00666BD9" w:rsidRDefault="00666BD9" w:rsidP="00DC18BF">
            <w:pPr>
              <w:spacing w:line="240" w:lineRule="atLeast"/>
              <w:jc w:val="right"/>
              <w:rPr>
                <w:sz w:val="20"/>
                <w:szCs w:val="21"/>
              </w:rPr>
            </w:pPr>
            <w:r w:rsidRPr="00666BD9">
              <w:rPr>
                <w:sz w:val="40"/>
                <w:szCs w:val="21"/>
              </w:rPr>
              <w:t>CAT</w:t>
            </w:r>
            <w:r>
              <w:rPr>
                <w:sz w:val="20"/>
                <w:szCs w:val="21"/>
              </w:rPr>
              <w:t>/C/TLS/CO/1</w:t>
            </w:r>
          </w:p>
        </w:tc>
      </w:tr>
      <w:tr w:rsidR="00494EB8" w:rsidRPr="00F124C6" w14:paraId="5BF4A590" w14:textId="77777777" w:rsidTr="00DC18BF">
        <w:trPr>
          <w:trHeight w:hRule="exact" w:val="2835"/>
        </w:trPr>
        <w:tc>
          <w:tcPr>
            <w:tcW w:w="1280" w:type="dxa"/>
            <w:tcBorders>
              <w:top w:val="single" w:sz="4" w:space="0" w:color="auto"/>
              <w:bottom w:val="single" w:sz="12" w:space="0" w:color="auto"/>
            </w:tcBorders>
          </w:tcPr>
          <w:p w14:paraId="1087CD07" w14:textId="77777777" w:rsidR="00494EB8" w:rsidRPr="00F124C6" w:rsidRDefault="00494EB8" w:rsidP="00DC18BF">
            <w:pPr>
              <w:spacing w:line="120" w:lineRule="atLeast"/>
              <w:rPr>
                <w:sz w:val="10"/>
                <w:szCs w:val="10"/>
              </w:rPr>
            </w:pPr>
          </w:p>
          <w:p w14:paraId="44D1489B"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3AF196C5" wp14:editId="6131CBB8">
                  <wp:extent cx="715010" cy="592455"/>
                  <wp:effectExtent l="0" t="0" r="8890" b="0"/>
                  <wp:docPr id="1" name="图片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2BDB2B97"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12240C10"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0BEF6AE0" w14:textId="77777777" w:rsidR="00666BD9" w:rsidRDefault="00494EB8" w:rsidP="00666BD9">
            <w:pPr>
              <w:spacing w:before="240" w:line="240" w:lineRule="exact"/>
            </w:pPr>
            <w:r w:rsidRPr="00F124C6">
              <w:rPr>
                <w:sz w:val="20"/>
              </w:rPr>
              <w:t>Distr.:</w:t>
            </w:r>
            <w:r w:rsidR="00666BD9">
              <w:t xml:space="preserve"> General</w:t>
            </w:r>
          </w:p>
          <w:p w14:paraId="7AE3DB87" w14:textId="77777777" w:rsidR="00494EB8" w:rsidRPr="00F124C6" w:rsidRDefault="00666BD9" w:rsidP="00666BD9">
            <w:pPr>
              <w:spacing w:line="240" w:lineRule="atLeast"/>
              <w:rPr>
                <w:sz w:val="20"/>
              </w:rPr>
            </w:pPr>
            <w:r>
              <w:t>15 December</w:t>
            </w:r>
            <w:r>
              <w:rPr>
                <w:sz w:val="20"/>
              </w:rPr>
              <w:t xml:space="preserve"> </w:t>
            </w:r>
            <w:r w:rsidR="005505A1">
              <w:rPr>
                <w:sz w:val="20"/>
              </w:rPr>
              <w:t>201</w:t>
            </w:r>
            <w:r>
              <w:rPr>
                <w:sz w:val="20"/>
              </w:rPr>
              <w:t>8</w:t>
            </w:r>
          </w:p>
          <w:p w14:paraId="1269C72D" w14:textId="77777777" w:rsidR="00494EB8" w:rsidRPr="00F124C6" w:rsidRDefault="00666BD9" w:rsidP="00DC18BF">
            <w:pPr>
              <w:spacing w:line="240" w:lineRule="atLeast"/>
              <w:rPr>
                <w:sz w:val="20"/>
              </w:rPr>
            </w:pPr>
            <w:r>
              <w:rPr>
                <w:sz w:val="20"/>
              </w:rPr>
              <w:t>Chinese</w:t>
            </w:r>
          </w:p>
          <w:p w14:paraId="7F0ACA02" w14:textId="77777777" w:rsidR="00494EB8" w:rsidRPr="00F124C6" w:rsidRDefault="00494EB8" w:rsidP="00DC18BF">
            <w:pPr>
              <w:spacing w:line="240" w:lineRule="atLeast"/>
            </w:pPr>
            <w:r w:rsidRPr="00F124C6">
              <w:rPr>
                <w:sz w:val="20"/>
              </w:rPr>
              <w:t>Original: English</w:t>
            </w:r>
          </w:p>
        </w:tc>
      </w:tr>
    </w:tbl>
    <w:p w14:paraId="53806273" w14:textId="77777777" w:rsidR="00EB4677" w:rsidRPr="00EB4677" w:rsidRDefault="00EB4677" w:rsidP="00EB4677">
      <w:pPr>
        <w:spacing w:before="120"/>
        <w:rPr>
          <w:rFonts w:ascii="宋体" w:eastAsia="黑体"/>
          <w:bCs/>
          <w:spacing w:val="4"/>
          <w:sz w:val="24"/>
          <w:szCs w:val="24"/>
        </w:rPr>
      </w:pPr>
      <w:r w:rsidRPr="00EB4677">
        <w:rPr>
          <w:rFonts w:ascii="宋体" w:eastAsia="黑体" w:hint="eastAsia"/>
          <w:bCs/>
          <w:spacing w:val="4"/>
          <w:sz w:val="24"/>
          <w:szCs w:val="24"/>
          <w:lang w:val="zh-CN"/>
        </w:rPr>
        <w:t>禁止酷刑委员会</w:t>
      </w:r>
    </w:p>
    <w:p w14:paraId="7F4DA725" w14:textId="77777777" w:rsidR="00EB4677" w:rsidRPr="00236CF7" w:rsidRDefault="00EB4677" w:rsidP="004D71E0">
      <w:pPr>
        <w:pStyle w:val="HChGC"/>
        <w:spacing w:before="200" w:after="120"/>
      </w:pPr>
      <w:r w:rsidRPr="00B4438C">
        <w:rPr>
          <w:rFonts w:hint="eastAsia"/>
          <w:lang w:val="zh-CN"/>
        </w:rPr>
        <w:tab/>
      </w:r>
      <w:r w:rsidRPr="00B4438C">
        <w:rPr>
          <w:rFonts w:hint="eastAsia"/>
          <w:lang w:val="zh-CN"/>
        </w:rPr>
        <w:tab/>
      </w:r>
      <w:r w:rsidRPr="00236CF7">
        <w:rPr>
          <w:rFonts w:hint="eastAsia"/>
          <w:lang w:val="zh-CN"/>
        </w:rPr>
        <w:t>关于东帝汶初次报告的结论性意见</w:t>
      </w:r>
      <w:r w:rsidR="00364E7F" w:rsidRPr="00364E7F">
        <w:rPr>
          <w:rStyle w:val="a8"/>
          <w:rFonts w:eastAsia="黑体"/>
          <w:sz w:val="28"/>
          <w:vertAlign w:val="baseline"/>
          <w:lang w:val="zh-CN"/>
        </w:rPr>
        <w:footnoteReference w:customMarkFollows="1" w:id="2"/>
        <w:t>*</w:t>
      </w:r>
    </w:p>
    <w:p w14:paraId="611240AF" w14:textId="77777777" w:rsidR="00EB4677" w:rsidRPr="00B4438C" w:rsidRDefault="00EB4677" w:rsidP="004D71E0">
      <w:pPr>
        <w:pStyle w:val="SingleTxtGC"/>
        <w:spacing w:after="100"/>
      </w:pPr>
      <w:r w:rsidRPr="00B4438C">
        <w:rPr>
          <w:rFonts w:hint="eastAsia"/>
          <w:lang w:val="zh-CN"/>
        </w:rPr>
        <w:t>1</w:t>
      </w:r>
      <w:r>
        <w:rPr>
          <w:rFonts w:hint="eastAsia"/>
          <w:lang w:val="zh-CN"/>
        </w:rPr>
        <w:t xml:space="preserve">.  </w:t>
      </w:r>
      <w:r w:rsidRPr="00B4438C">
        <w:rPr>
          <w:rFonts w:hint="eastAsia"/>
          <w:lang w:val="zh-CN"/>
        </w:rPr>
        <w:t>禁止</w:t>
      </w:r>
      <w:r w:rsidRPr="00FA4111">
        <w:rPr>
          <w:rFonts w:hint="eastAsia"/>
          <w:spacing w:val="2"/>
          <w:lang w:val="zh-CN"/>
        </w:rPr>
        <w:t>酷刑委员会在</w:t>
      </w:r>
      <w:r w:rsidRPr="00FA4111">
        <w:rPr>
          <w:rFonts w:hint="eastAsia"/>
          <w:spacing w:val="2"/>
          <w:lang w:val="zh-CN"/>
        </w:rPr>
        <w:t>2017</w:t>
      </w:r>
      <w:r w:rsidRPr="00FA4111">
        <w:rPr>
          <w:rFonts w:hint="eastAsia"/>
          <w:spacing w:val="2"/>
          <w:lang w:val="zh-CN"/>
        </w:rPr>
        <w:t>年</w:t>
      </w:r>
      <w:r w:rsidRPr="00FA4111">
        <w:rPr>
          <w:rFonts w:hint="eastAsia"/>
          <w:spacing w:val="2"/>
          <w:lang w:val="zh-CN"/>
        </w:rPr>
        <w:t>11</w:t>
      </w:r>
      <w:r w:rsidRPr="00FA4111">
        <w:rPr>
          <w:rFonts w:hint="eastAsia"/>
          <w:spacing w:val="2"/>
          <w:lang w:val="zh-CN"/>
        </w:rPr>
        <w:t>月</w:t>
      </w:r>
      <w:r w:rsidRPr="00FA4111">
        <w:rPr>
          <w:rFonts w:hint="eastAsia"/>
          <w:spacing w:val="2"/>
          <w:lang w:val="zh-CN"/>
        </w:rPr>
        <w:t>22</w:t>
      </w:r>
      <w:r w:rsidRPr="00FA4111">
        <w:rPr>
          <w:rFonts w:hint="eastAsia"/>
          <w:spacing w:val="2"/>
          <w:lang w:val="zh-CN"/>
        </w:rPr>
        <w:t>日和</w:t>
      </w:r>
      <w:r w:rsidRPr="00FA4111">
        <w:rPr>
          <w:rFonts w:hint="eastAsia"/>
          <w:spacing w:val="2"/>
          <w:lang w:val="zh-CN"/>
        </w:rPr>
        <w:t>23</w:t>
      </w:r>
      <w:r w:rsidRPr="00FA4111">
        <w:rPr>
          <w:rFonts w:hint="eastAsia"/>
          <w:spacing w:val="2"/>
          <w:lang w:val="zh-CN"/>
        </w:rPr>
        <w:t>日举行的第</w:t>
      </w:r>
      <w:r w:rsidRPr="00FA4111">
        <w:rPr>
          <w:rFonts w:hint="eastAsia"/>
          <w:spacing w:val="2"/>
          <w:lang w:val="zh-CN"/>
        </w:rPr>
        <w:t>1594</w:t>
      </w:r>
      <w:r w:rsidRPr="00B4438C">
        <w:rPr>
          <w:rFonts w:hint="eastAsia"/>
          <w:lang w:val="zh-CN"/>
        </w:rPr>
        <w:t>和第</w:t>
      </w:r>
      <w:r w:rsidRPr="00B4438C">
        <w:rPr>
          <w:rFonts w:hint="eastAsia"/>
          <w:lang w:val="zh-CN"/>
        </w:rPr>
        <w:t>1597</w:t>
      </w:r>
      <w:r w:rsidRPr="00B4438C">
        <w:rPr>
          <w:rFonts w:hint="eastAsia"/>
          <w:lang w:val="zh-CN"/>
        </w:rPr>
        <w:t>次会议</w:t>
      </w:r>
      <w:r w:rsidRPr="00B4438C">
        <w:rPr>
          <w:rFonts w:hint="eastAsia"/>
          <w:lang w:val="zh-CN"/>
        </w:rPr>
        <w:t>(</w:t>
      </w:r>
      <w:r w:rsidRPr="00B4438C">
        <w:rPr>
          <w:rFonts w:hint="eastAsia"/>
          <w:lang w:val="zh-CN"/>
        </w:rPr>
        <w:t>见</w:t>
      </w:r>
      <w:r w:rsidRPr="00B4438C">
        <w:rPr>
          <w:rFonts w:hint="eastAsia"/>
          <w:lang w:val="zh-CN"/>
        </w:rPr>
        <w:t>CAT/C/SR.1594</w:t>
      </w:r>
      <w:r w:rsidRPr="00B4438C">
        <w:rPr>
          <w:rFonts w:hint="eastAsia"/>
          <w:lang w:val="zh-CN"/>
        </w:rPr>
        <w:t>和</w:t>
      </w:r>
      <w:r w:rsidRPr="00B4438C">
        <w:rPr>
          <w:rFonts w:hint="eastAsia"/>
          <w:lang w:val="zh-CN"/>
        </w:rPr>
        <w:t>1597)</w:t>
      </w:r>
      <w:r w:rsidRPr="00B4438C">
        <w:rPr>
          <w:rFonts w:hint="eastAsia"/>
          <w:lang w:val="zh-CN"/>
        </w:rPr>
        <w:t>上审议了东帝汶初次定期报告</w:t>
      </w:r>
      <w:r w:rsidRPr="00B4438C">
        <w:rPr>
          <w:rFonts w:hint="eastAsia"/>
          <w:lang w:val="zh-CN"/>
        </w:rPr>
        <w:t>(CAT/C/TLS/1)</w:t>
      </w:r>
      <w:r w:rsidRPr="00B4438C">
        <w:rPr>
          <w:rFonts w:hint="eastAsia"/>
          <w:lang w:val="zh-CN"/>
        </w:rPr>
        <w:t>，并在</w:t>
      </w:r>
      <w:r w:rsidRPr="00B4438C">
        <w:rPr>
          <w:rFonts w:hint="eastAsia"/>
          <w:lang w:val="zh-CN"/>
        </w:rPr>
        <w:t>2017</w:t>
      </w:r>
      <w:r w:rsidRPr="00B4438C">
        <w:rPr>
          <w:rFonts w:hint="eastAsia"/>
          <w:lang w:val="zh-CN"/>
        </w:rPr>
        <w:t>年</w:t>
      </w:r>
      <w:r w:rsidRPr="00B4438C">
        <w:rPr>
          <w:rFonts w:hint="eastAsia"/>
          <w:lang w:val="zh-CN"/>
        </w:rPr>
        <w:t>12</w:t>
      </w:r>
      <w:r w:rsidRPr="00B4438C">
        <w:rPr>
          <w:rFonts w:hint="eastAsia"/>
          <w:lang w:val="zh-CN"/>
        </w:rPr>
        <w:t>月</w:t>
      </w:r>
      <w:r w:rsidRPr="00B4438C">
        <w:rPr>
          <w:rFonts w:hint="eastAsia"/>
          <w:lang w:val="zh-CN"/>
        </w:rPr>
        <w:t>4</w:t>
      </w:r>
      <w:r w:rsidRPr="00B4438C">
        <w:rPr>
          <w:rFonts w:hint="eastAsia"/>
          <w:lang w:val="zh-CN"/>
        </w:rPr>
        <w:t>日举行的第</w:t>
      </w:r>
      <w:r w:rsidRPr="00B4438C">
        <w:rPr>
          <w:rFonts w:hint="eastAsia"/>
          <w:lang w:val="zh-CN"/>
        </w:rPr>
        <w:t>1610</w:t>
      </w:r>
      <w:r w:rsidRPr="00B4438C">
        <w:rPr>
          <w:rFonts w:hint="eastAsia"/>
          <w:lang w:val="zh-CN"/>
        </w:rPr>
        <w:t>次会议上通过了本结论性意见。</w:t>
      </w:r>
    </w:p>
    <w:p w14:paraId="1448585D" w14:textId="77777777" w:rsidR="00EB4677" w:rsidRPr="00B4438C" w:rsidRDefault="00EB4677" w:rsidP="004D71E0">
      <w:pPr>
        <w:pStyle w:val="H1GC"/>
        <w:spacing w:before="200" w:after="120"/>
      </w:pPr>
      <w:r>
        <w:rPr>
          <w:lang w:val="zh-CN"/>
        </w:rPr>
        <w:tab/>
      </w:r>
      <w:r>
        <w:rPr>
          <w:rFonts w:hint="eastAsia"/>
          <w:lang w:val="zh-CN"/>
        </w:rPr>
        <w:t>A.</w:t>
      </w:r>
      <w:r>
        <w:rPr>
          <w:lang w:val="zh-CN"/>
        </w:rPr>
        <w:tab/>
      </w:r>
      <w:r w:rsidRPr="00B4438C">
        <w:rPr>
          <w:rFonts w:hint="eastAsia"/>
          <w:lang w:val="zh-CN"/>
        </w:rPr>
        <w:t>导言</w:t>
      </w:r>
    </w:p>
    <w:p w14:paraId="367292A5" w14:textId="77777777" w:rsidR="00EB4677" w:rsidRPr="00B4438C" w:rsidRDefault="00EB4677" w:rsidP="004D71E0">
      <w:pPr>
        <w:pStyle w:val="SingleTxtGC"/>
        <w:spacing w:after="100"/>
      </w:pPr>
      <w:r w:rsidRPr="00B4438C">
        <w:rPr>
          <w:rFonts w:hint="eastAsia"/>
          <w:lang w:val="zh-CN"/>
        </w:rPr>
        <w:t>2</w:t>
      </w:r>
      <w:r>
        <w:rPr>
          <w:rFonts w:hint="eastAsia"/>
          <w:lang w:val="zh-CN"/>
        </w:rPr>
        <w:t xml:space="preserve">.  </w:t>
      </w:r>
      <w:r w:rsidRPr="00B4438C">
        <w:rPr>
          <w:rFonts w:hint="eastAsia"/>
          <w:lang w:val="zh-CN"/>
        </w:rPr>
        <w:t>委员会欢迎东帝汶提交初次报告及其中所载资料。但委员会感到遗憾的是，报告迟交了逾</w:t>
      </w:r>
      <w:r w:rsidRPr="00B4438C">
        <w:rPr>
          <w:rFonts w:hint="eastAsia"/>
          <w:lang w:val="zh-CN"/>
        </w:rPr>
        <w:t>11</w:t>
      </w:r>
      <w:r w:rsidRPr="00B4438C">
        <w:rPr>
          <w:rFonts w:hint="eastAsia"/>
          <w:lang w:val="zh-CN"/>
        </w:rPr>
        <w:t>年，委员会</w:t>
      </w:r>
      <w:r>
        <w:rPr>
          <w:rFonts w:hint="eastAsia"/>
          <w:lang w:val="zh-CN"/>
        </w:rPr>
        <w:t>因而无法</w:t>
      </w:r>
      <w:r w:rsidRPr="00B4438C">
        <w:rPr>
          <w:rFonts w:hint="eastAsia"/>
          <w:lang w:val="zh-CN"/>
        </w:rPr>
        <w:t>对缔约国</w:t>
      </w:r>
      <w:r w:rsidRPr="00B4438C">
        <w:rPr>
          <w:rFonts w:hint="eastAsia"/>
          <w:lang w:val="zh-CN"/>
        </w:rPr>
        <w:t>2003</w:t>
      </w:r>
      <w:r w:rsidRPr="00B4438C">
        <w:rPr>
          <w:rFonts w:hint="eastAsia"/>
          <w:lang w:val="zh-CN"/>
        </w:rPr>
        <w:t>年加入《公约》后的执行情况进行定期分析。</w:t>
      </w:r>
    </w:p>
    <w:p w14:paraId="647099E2" w14:textId="77777777" w:rsidR="00EB4677" w:rsidRPr="00B4438C" w:rsidRDefault="00EB4677" w:rsidP="004D71E0">
      <w:pPr>
        <w:pStyle w:val="SingleTxtGC"/>
        <w:spacing w:after="100"/>
      </w:pPr>
      <w:r w:rsidRPr="00B4438C">
        <w:rPr>
          <w:rFonts w:hint="eastAsia"/>
          <w:lang w:val="zh-CN"/>
        </w:rPr>
        <w:t>3</w:t>
      </w:r>
      <w:r>
        <w:rPr>
          <w:rFonts w:hint="eastAsia"/>
          <w:lang w:val="zh-CN"/>
        </w:rPr>
        <w:t xml:space="preserve">.  </w:t>
      </w:r>
      <w:r w:rsidRPr="00B4438C">
        <w:rPr>
          <w:rFonts w:hint="eastAsia"/>
          <w:lang w:val="zh-CN"/>
        </w:rPr>
        <w:t>委员会赞赏有机会与缔约国代表团进行建设性对话，也赞赏代表团对审议报告期间提出的问题和关切所作的答复。</w:t>
      </w:r>
    </w:p>
    <w:p w14:paraId="4ECC5A0D" w14:textId="77777777" w:rsidR="00EB4677" w:rsidRPr="00B4438C" w:rsidRDefault="00EB4677" w:rsidP="004D71E0">
      <w:pPr>
        <w:pStyle w:val="H1GC"/>
        <w:spacing w:before="200" w:after="120"/>
      </w:pPr>
      <w:r>
        <w:rPr>
          <w:lang w:val="zh-CN"/>
        </w:rPr>
        <w:tab/>
      </w:r>
      <w:r w:rsidRPr="00B4438C">
        <w:rPr>
          <w:rFonts w:hint="eastAsia"/>
          <w:lang w:val="zh-CN"/>
        </w:rPr>
        <w:t>B</w:t>
      </w:r>
      <w:r>
        <w:rPr>
          <w:rFonts w:hint="eastAsia"/>
          <w:lang w:val="zh-CN"/>
        </w:rPr>
        <w:t>.</w:t>
      </w:r>
      <w:r>
        <w:rPr>
          <w:lang w:val="zh-CN"/>
        </w:rPr>
        <w:tab/>
      </w:r>
      <w:r w:rsidRPr="00B4438C">
        <w:rPr>
          <w:rFonts w:hint="eastAsia"/>
          <w:lang w:val="zh-CN"/>
        </w:rPr>
        <w:t>积极方面</w:t>
      </w:r>
    </w:p>
    <w:p w14:paraId="10A79498" w14:textId="77777777" w:rsidR="00EB4677" w:rsidRPr="00B4438C" w:rsidRDefault="00EB4677" w:rsidP="00C750AA">
      <w:pPr>
        <w:pStyle w:val="SingleTxtGC"/>
        <w:spacing w:after="80"/>
      </w:pPr>
      <w:r w:rsidRPr="00B4438C">
        <w:rPr>
          <w:rFonts w:hint="eastAsia"/>
          <w:lang w:val="zh-CN"/>
        </w:rPr>
        <w:t>4</w:t>
      </w:r>
      <w:r>
        <w:rPr>
          <w:rFonts w:hint="eastAsia"/>
          <w:lang w:val="zh-CN"/>
        </w:rPr>
        <w:t xml:space="preserve">.  </w:t>
      </w:r>
      <w:r w:rsidRPr="00B4438C">
        <w:rPr>
          <w:rFonts w:hint="eastAsia"/>
          <w:lang w:val="zh-CN"/>
        </w:rPr>
        <w:t>委员会欢迎缔约国自《公约》</w:t>
      </w:r>
      <w:r w:rsidRPr="00B4438C">
        <w:rPr>
          <w:rFonts w:hint="eastAsia"/>
          <w:lang w:val="zh-CN"/>
        </w:rPr>
        <w:t>2003</w:t>
      </w:r>
      <w:r w:rsidRPr="00B4438C">
        <w:rPr>
          <w:rFonts w:hint="eastAsia"/>
          <w:lang w:val="zh-CN"/>
        </w:rPr>
        <w:t>年对缔约国生效以来批准或加入了以下国际文书：</w:t>
      </w:r>
    </w:p>
    <w:p w14:paraId="07FC45F7" w14:textId="77777777" w:rsidR="00EB4677" w:rsidRPr="00C750AA" w:rsidRDefault="00EB4677" w:rsidP="00C750AA">
      <w:pPr>
        <w:pStyle w:val="SingleTxtGC"/>
        <w:numPr>
          <w:ilvl w:val="0"/>
          <w:numId w:val="7"/>
        </w:numPr>
        <w:tabs>
          <w:tab w:val="clear" w:pos="431"/>
          <w:tab w:val="clear" w:pos="1134"/>
          <w:tab w:val="clear" w:pos="1565"/>
          <w:tab w:val="clear" w:pos="1996"/>
          <w:tab w:val="clear" w:pos="2427"/>
          <w:tab w:val="left" w:pos="1890"/>
        </w:tabs>
        <w:spacing w:after="80"/>
        <w:ind w:left="1134" w:firstLine="425"/>
        <w:rPr>
          <w:lang w:val="zh-CN"/>
        </w:rPr>
      </w:pPr>
      <w:r w:rsidRPr="00B4438C">
        <w:rPr>
          <w:rFonts w:hint="eastAsia"/>
          <w:lang w:val="zh-CN"/>
        </w:rPr>
        <w:t>《儿童权利公约》，</w:t>
      </w:r>
      <w:r w:rsidRPr="00B4438C">
        <w:rPr>
          <w:rFonts w:hint="eastAsia"/>
          <w:lang w:val="zh-CN"/>
        </w:rPr>
        <w:t>2003</w:t>
      </w:r>
      <w:r w:rsidRPr="00B4438C">
        <w:rPr>
          <w:rFonts w:hint="eastAsia"/>
          <w:lang w:val="zh-CN"/>
        </w:rPr>
        <w:t>年</w:t>
      </w:r>
      <w:r w:rsidRPr="00B4438C">
        <w:rPr>
          <w:rFonts w:hint="eastAsia"/>
          <w:lang w:val="zh-CN"/>
        </w:rPr>
        <w:t>4</w:t>
      </w:r>
      <w:r w:rsidRPr="00B4438C">
        <w:rPr>
          <w:rFonts w:hint="eastAsia"/>
          <w:lang w:val="zh-CN"/>
        </w:rPr>
        <w:t>月</w:t>
      </w:r>
      <w:r w:rsidRPr="00B4438C">
        <w:rPr>
          <w:rFonts w:hint="eastAsia"/>
          <w:lang w:val="zh-CN"/>
        </w:rPr>
        <w:t>16</w:t>
      </w:r>
      <w:r w:rsidRPr="00B4438C">
        <w:rPr>
          <w:rFonts w:hint="eastAsia"/>
          <w:lang w:val="zh-CN"/>
        </w:rPr>
        <w:t>日；</w:t>
      </w:r>
    </w:p>
    <w:p w14:paraId="7414D7CA" w14:textId="77777777" w:rsidR="00EB4677" w:rsidRPr="00C750AA" w:rsidRDefault="00EB4677" w:rsidP="00C750AA">
      <w:pPr>
        <w:pStyle w:val="SingleTxtGC"/>
        <w:numPr>
          <w:ilvl w:val="0"/>
          <w:numId w:val="7"/>
        </w:numPr>
        <w:tabs>
          <w:tab w:val="clear" w:pos="431"/>
          <w:tab w:val="clear" w:pos="1134"/>
          <w:tab w:val="clear" w:pos="1565"/>
          <w:tab w:val="clear" w:pos="1996"/>
          <w:tab w:val="clear" w:pos="2427"/>
          <w:tab w:val="left" w:pos="1890"/>
        </w:tabs>
        <w:spacing w:after="80"/>
        <w:ind w:left="1134" w:firstLine="425"/>
        <w:rPr>
          <w:lang w:val="zh-CN"/>
        </w:rPr>
      </w:pPr>
      <w:r w:rsidRPr="00B4438C">
        <w:rPr>
          <w:rFonts w:hint="eastAsia"/>
          <w:lang w:val="zh-CN"/>
        </w:rPr>
        <w:t>《消除一切形式种族歧视国际公约》，</w:t>
      </w:r>
      <w:r w:rsidRPr="00B4438C">
        <w:rPr>
          <w:rFonts w:hint="eastAsia"/>
          <w:lang w:val="zh-CN"/>
        </w:rPr>
        <w:t>2003</w:t>
      </w:r>
      <w:r w:rsidRPr="00B4438C">
        <w:rPr>
          <w:rFonts w:hint="eastAsia"/>
          <w:lang w:val="zh-CN"/>
        </w:rPr>
        <w:t>年</w:t>
      </w:r>
      <w:r w:rsidRPr="00B4438C">
        <w:rPr>
          <w:rFonts w:hint="eastAsia"/>
          <w:lang w:val="zh-CN"/>
        </w:rPr>
        <w:t>4</w:t>
      </w:r>
      <w:r w:rsidRPr="00B4438C">
        <w:rPr>
          <w:rFonts w:hint="eastAsia"/>
          <w:lang w:val="zh-CN"/>
        </w:rPr>
        <w:t>月</w:t>
      </w:r>
      <w:r w:rsidRPr="00B4438C">
        <w:rPr>
          <w:rFonts w:hint="eastAsia"/>
          <w:lang w:val="zh-CN"/>
        </w:rPr>
        <w:t>16</w:t>
      </w:r>
      <w:r w:rsidRPr="00B4438C">
        <w:rPr>
          <w:rFonts w:hint="eastAsia"/>
          <w:lang w:val="zh-CN"/>
        </w:rPr>
        <w:t>日；</w:t>
      </w:r>
    </w:p>
    <w:p w14:paraId="5EA75006" w14:textId="77777777" w:rsidR="00EB4677" w:rsidRPr="00C750AA" w:rsidRDefault="00EB4677" w:rsidP="00C750AA">
      <w:pPr>
        <w:pStyle w:val="SingleTxtGC"/>
        <w:numPr>
          <w:ilvl w:val="0"/>
          <w:numId w:val="7"/>
        </w:numPr>
        <w:tabs>
          <w:tab w:val="clear" w:pos="431"/>
          <w:tab w:val="clear" w:pos="1134"/>
          <w:tab w:val="clear" w:pos="1565"/>
          <w:tab w:val="clear" w:pos="1996"/>
          <w:tab w:val="clear" w:pos="2427"/>
          <w:tab w:val="left" w:pos="1890"/>
        </w:tabs>
        <w:spacing w:after="80"/>
        <w:ind w:left="1134" w:firstLine="425"/>
        <w:rPr>
          <w:lang w:val="zh-CN"/>
        </w:rPr>
      </w:pPr>
      <w:r w:rsidRPr="00B4438C">
        <w:rPr>
          <w:rFonts w:hint="eastAsia"/>
          <w:lang w:val="zh-CN"/>
        </w:rPr>
        <w:t>《消除对妇女一切形式歧视公约》，</w:t>
      </w:r>
      <w:r w:rsidRPr="00B4438C">
        <w:rPr>
          <w:rFonts w:hint="eastAsia"/>
          <w:lang w:val="zh-CN"/>
        </w:rPr>
        <w:t>2003</w:t>
      </w:r>
      <w:r w:rsidRPr="00B4438C">
        <w:rPr>
          <w:rFonts w:hint="eastAsia"/>
          <w:lang w:val="zh-CN"/>
        </w:rPr>
        <w:t>年</w:t>
      </w:r>
      <w:r w:rsidRPr="00B4438C">
        <w:rPr>
          <w:rFonts w:hint="eastAsia"/>
          <w:lang w:val="zh-CN"/>
        </w:rPr>
        <w:t>4</w:t>
      </w:r>
      <w:r w:rsidRPr="00B4438C">
        <w:rPr>
          <w:rFonts w:hint="eastAsia"/>
          <w:lang w:val="zh-CN"/>
        </w:rPr>
        <w:t>月</w:t>
      </w:r>
      <w:r w:rsidRPr="00B4438C">
        <w:rPr>
          <w:rFonts w:hint="eastAsia"/>
          <w:lang w:val="zh-CN"/>
        </w:rPr>
        <w:t>16</w:t>
      </w:r>
      <w:r w:rsidRPr="00B4438C">
        <w:rPr>
          <w:rFonts w:hint="eastAsia"/>
          <w:lang w:val="zh-CN"/>
        </w:rPr>
        <w:t>日；</w:t>
      </w:r>
    </w:p>
    <w:p w14:paraId="53B5E8E5" w14:textId="77777777" w:rsidR="00EB4677" w:rsidRPr="00C750AA" w:rsidRDefault="00EB4677" w:rsidP="00C750AA">
      <w:pPr>
        <w:pStyle w:val="SingleTxtGC"/>
        <w:numPr>
          <w:ilvl w:val="0"/>
          <w:numId w:val="7"/>
        </w:numPr>
        <w:tabs>
          <w:tab w:val="clear" w:pos="431"/>
          <w:tab w:val="clear" w:pos="1134"/>
          <w:tab w:val="clear" w:pos="1565"/>
          <w:tab w:val="clear" w:pos="1996"/>
          <w:tab w:val="clear" w:pos="2427"/>
          <w:tab w:val="left" w:pos="1890"/>
        </w:tabs>
        <w:spacing w:after="80"/>
        <w:ind w:left="1134" w:firstLine="425"/>
        <w:rPr>
          <w:lang w:val="zh-CN"/>
        </w:rPr>
      </w:pPr>
      <w:r w:rsidRPr="00B4438C">
        <w:rPr>
          <w:rFonts w:hint="eastAsia"/>
          <w:lang w:val="zh-CN"/>
        </w:rPr>
        <w:t>《经济、社会及文化权利国际公约》，</w:t>
      </w:r>
      <w:r w:rsidRPr="00B4438C">
        <w:rPr>
          <w:rFonts w:hint="eastAsia"/>
          <w:lang w:val="zh-CN"/>
        </w:rPr>
        <w:t>2003</w:t>
      </w:r>
      <w:r w:rsidRPr="00B4438C">
        <w:rPr>
          <w:rFonts w:hint="eastAsia"/>
          <w:lang w:val="zh-CN"/>
        </w:rPr>
        <w:t>年</w:t>
      </w:r>
      <w:r w:rsidRPr="00B4438C">
        <w:rPr>
          <w:rFonts w:hint="eastAsia"/>
          <w:lang w:val="zh-CN"/>
        </w:rPr>
        <w:t>4</w:t>
      </w:r>
      <w:r w:rsidRPr="00B4438C">
        <w:rPr>
          <w:rFonts w:hint="eastAsia"/>
          <w:lang w:val="zh-CN"/>
        </w:rPr>
        <w:t>月</w:t>
      </w:r>
      <w:r w:rsidRPr="00B4438C">
        <w:rPr>
          <w:rFonts w:hint="eastAsia"/>
          <w:lang w:val="zh-CN"/>
        </w:rPr>
        <w:t>16</w:t>
      </w:r>
      <w:r w:rsidRPr="00B4438C">
        <w:rPr>
          <w:rFonts w:hint="eastAsia"/>
          <w:lang w:val="zh-CN"/>
        </w:rPr>
        <w:t>日；</w:t>
      </w:r>
    </w:p>
    <w:p w14:paraId="04B4768E" w14:textId="77777777" w:rsidR="00EB4677" w:rsidRPr="00C750AA" w:rsidRDefault="00EB4677" w:rsidP="00C750AA">
      <w:pPr>
        <w:pStyle w:val="SingleTxtGC"/>
        <w:numPr>
          <w:ilvl w:val="0"/>
          <w:numId w:val="7"/>
        </w:numPr>
        <w:tabs>
          <w:tab w:val="clear" w:pos="431"/>
          <w:tab w:val="clear" w:pos="1134"/>
          <w:tab w:val="clear" w:pos="1565"/>
          <w:tab w:val="clear" w:pos="1996"/>
          <w:tab w:val="clear" w:pos="2427"/>
          <w:tab w:val="left" w:pos="1890"/>
        </w:tabs>
        <w:spacing w:after="80"/>
        <w:ind w:left="1134" w:firstLine="425"/>
        <w:rPr>
          <w:lang w:val="zh-CN"/>
        </w:rPr>
      </w:pPr>
      <w:r w:rsidRPr="00B4438C">
        <w:rPr>
          <w:rFonts w:hint="eastAsia"/>
          <w:lang w:val="zh-CN"/>
        </w:rPr>
        <w:t>《儿童权利公约关于买卖儿童、儿童卖淫和儿童色情制品问题的任择议定书》，</w:t>
      </w:r>
      <w:r w:rsidRPr="00B4438C">
        <w:rPr>
          <w:rFonts w:hint="eastAsia"/>
          <w:lang w:val="zh-CN"/>
        </w:rPr>
        <w:t>2003</w:t>
      </w:r>
      <w:r w:rsidRPr="00B4438C">
        <w:rPr>
          <w:rFonts w:hint="eastAsia"/>
          <w:lang w:val="zh-CN"/>
        </w:rPr>
        <w:t>年</w:t>
      </w:r>
      <w:r w:rsidRPr="00B4438C">
        <w:rPr>
          <w:rFonts w:hint="eastAsia"/>
          <w:lang w:val="zh-CN"/>
        </w:rPr>
        <w:t>4</w:t>
      </w:r>
      <w:r w:rsidRPr="00B4438C">
        <w:rPr>
          <w:rFonts w:hint="eastAsia"/>
          <w:lang w:val="zh-CN"/>
        </w:rPr>
        <w:t>月</w:t>
      </w:r>
      <w:r w:rsidRPr="00B4438C">
        <w:rPr>
          <w:rFonts w:hint="eastAsia"/>
          <w:lang w:val="zh-CN"/>
        </w:rPr>
        <w:t>16</w:t>
      </w:r>
      <w:r w:rsidRPr="00B4438C">
        <w:rPr>
          <w:rFonts w:hint="eastAsia"/>
          <w:lang w:val="zh-CN"/>
        </w:rPr>
        <w:t>日；</w:t>
      </w:r>
    </w:p>
    <w:p w14:paraId="1A34E581" w14:textId="77777777" w:rsidR="00EB4677" w:rsidRPr="00C750AA" w:rsidRDefault="00EB4677" w:rsidP="00C750AA">
      <w:pPr>
        <w:pStyle w:val="SingleTxtGC"/>
        <w:numPr>
          <w:ilvl w:val="0"/>
          <w:numId w:val="7"/>
        </w:numPr>
        <w:tabs>
          <w:tab w:val="clear" w:pos="431"/>
          <w:tab w:val="clear" w:pos="1134"/>
          <w:tab w:val="clear" w:pos="1565"/>
          <w:tab w:val="clear" w:pos="1996"/>
          <w:tab w:val="clear" w:pos="2427"/>
          <w:tab w:val="left" w:pos="1890"/>
        </w:tabs>
        <w:spacing w:after="80"/>
        <w:ind w:left="1134" w:firstLine="425"/>
        <w:rPr>
          <w:lang w:val="zh-CN"/>
        </w:rPr>
      </w:pPr>
      <w:r w:rsidRPr="00B4438C">
        <w:rPr>
          <w:rFonts w:hint="eastAsia"/>
          <w:lang w:val="zh-CN"/>
        </w:rPr>
        <w:t>《公民权利和政治权利国际公约》，</w:t>
      </w:r>
      <w:r w:rsidRPr="00B4438C">
        <w:rPr>
          <w:rFonts w:hint="eastAsia"/>
          <w:lang w:val="zh-CN"/>
        </w:rPr>
        <w:t>2003</w:t>
      </w:r>
      <w:r w:rsidRPr="00B4438C">
        <w:rPr>
          <w:rFonts w:hint="eastAsia"/>
          <w:lang w:val="zh-CN"/>
        </w:rPr>
        <w:t>年</w:t>
      </w:r>
      <w:r w:rsidRPr="00B4438C">
        <w:rPr>
          <w:rFonts w:hint="eastAsia"/>
          <w:lang w:val="zh-CN"/>
        </w:rPr>
        <w:t>9</w:t>
      </w:r>
      <w:r w:rsidRPr="00B4438C">
        <w:rPr>
          <w:rFonts w:hint="eastAsia"/>
          <w:lang w:val="zh-CN"/>
        </w:rPr>
        <w:t>月</w:t>
      </w:r>
      <w:r w:rsidRPr="00B4438C">
        <w:rPr>
          <w:rFonts w:hint="eastAsia"/>
          <w:lang w:val="zh-CN"/>
        </w:rPr>
        <w:t>18</w:t>
      </w:r>
      <w:r w:rsidRPr="00B4438C">
        <w:rPr>
          <w:rFonts w:hint="eastAsia"/>
          <w:lang w:val="zh-CN"/>
        </w:rPr>
        <w:t>日；</w:t>
      </w:r>
    </w:p>
    <w:p w14:paraId="7A553703" w14:textId="77777777" w:rsidR="00EB4677" w:rsidRPr="00C750AA" w:rsidRDefault="00EB4677" w:rsidP="00C750AA">
      <w:pPr>
        <w:pStyle w:val="SingleTxtGC"/>
        <w:numPr>
          <w:ilvl w:val="0"/>
          <w:numId w:val="7"/>
        </w:numPr>
        <w:tabs>
          <w:tab w:val="clear" w:pos="431"/>
          <w:tab w:val="clear" w:pos="1134"/>
          <w:tab w:val="clear" w:pos="1565"/>
          <w:tab w:val="clear" w:pos="1996"/>
          <w:tab w:val="clear" w:pos="2427"/>
          <w:tab w:val="left" w:pos="1890"/>
        </w:tabs>
        <w:spacing w:after="80"/>
        <w:ind w:left="1134" w:firstLine="425"/>
        <w:rPr>
          <w:lang w:val="zh-CN"/>
        </w:rPr>
      </w:pPr>
      <w:r w:rsidRPr="00FA4111">
        <w:rPr>
          <w:rFonts w:hint="eastAsia"/>
          <w:lang w:val="zh-CN"/>
        </w:rPr>
        <w:t>《旨在废除死刑的</w:t>
      </w:r>
      <w:r w:rsidRPr="00FA4111">
        <w:rPr>
          <w:lang w:val="zh-CN"/>
        </w:rPr>
        <w:t>〈</w:t>
      </w:r>
      <w:r w:rsidRPr="00FA4111">
        <w:rPr>
          <w:rFonts w:hint="eastAsia"/>
          <w:lang w:val="zh-CN"/>
        </w:rPr>
        <w:t>公民权利和政治权利国际公约〉第二项任择议定书》，</w:t>
      </w:r>
      <w:r w:rsidRPr="00B4438C">
        <w:rPr>
          <w:rFonts w:hint="eastAsia"/>
          <w:lang w:val="zh-CN"/>
        </w:rPr>
        <w:t>2003</w:t>
      </w:r>
      <w:r w:rsidRPr="00B4438C">
        <w:rPr>
          <w:rFonts w:hint="eastAsia"/>
          <w:lang w:val="zh-CN"/>
        </w:rPr>
        <w:t>年</w:t>
      </w:r>
      <w:r w:rsidRPr="00B4438C">
        <w:rPr>
          <w:rFonts w:hint="eastAsia"/>
          <w:lang w:val="zh-CN"/>
        </w:rPr>
        <w:t>9</w:t>
      </w:r>
      <w:r w:rsidRPr="00B4438C">
        <w:rPr>
          <w:rFonts w:hint="eastAsia"/>
          <w:lang w:val="zh-CN"/>
        </w:rPr>
        <w:t>月</w:t>
      </w:r>
      <w:r w:rsidRPr="00B4438C">
        <w:rPr>
          <w:rFonts w:hint="eastAsia"/>
          <w:lang w:val="zh-CN"/>
        </w:rPr>
        <w:t>18</w:t>
      </w:r>
      <w:r w:rsidRPr="00B4438C">
        <w:rPr>
          <w:rFonts w:hint="eastAsia"/>
          <w:lang w:val="zh-CN"/>
        </w:rPr>
        <w:t>日；</w:t>
      </w:r>
    </w:p>
    <w:p w14:paraId="322C744A" w14:textId="77777777" w:rsidR="00EB4677" w:rsidRPr="00BE1B81" w:rsidRDefault="00EB4677" w:rsidP="003B6AA3">
      <w:pPr>
        <w:pStyle w:val="SingleTxtGC"/>
        <w:numPr>
          <w:ilvl w:val="0"/>
          <w:numId w:val="7"/>
        </w:numPr>
        <w:tabs>
          <w:tab w:val="clear" w:pos="431"/>
          <w:tab w:val="clear" w:pos="1134"/>
          <w:tab w:val="clear" w:pos="1565"/>
          <w:tab w:val="clear" w:pos="1996"/>
          <w:tab w:val="clear" w:pos="2427"/>
          <w:tab w:val="left" w:pos="1890"/>
        </w:tabs>
        <w:spacing w:after="100"/>
        <w:ind w:left="1134" w:firstLine="425"/>
        <w:rPr>
          <w:spacing w:val="-4"/>
        </w:rPr>
      </w:pPr>
      <w:r w:rsidRPr="00C750AA">
        <w:rPr>
          <w:rFonts w:hint="eastAsia"/>
          <w:lang w:val="zh-CN"/>
        </w:rPr>
        <w:t>《保护</w:t>
      </w:r>
      <w:r w:rsidRPr="00BE1B81">
        <w:rPr>
          <w:rFonts w:hint="eastAsia"/>
          <w:spacing w:val="-4"/>
          <w:lang w:val="zh-CN"/>
        </w:rPr>
        <w:t>所有移徙工人及其家庭成员权利国际公约》，</w:t>
      </w:r>
      <w:r w:rsidRPr="00BE1B81">
        <w:rPr>
          <w:rFonts w:hint="eastAsia"/>
          <w:spacing w:val="-4"/>
          <w:lang w:val="zh-CN"/>
        </w:rPr>
        <w:t>2004</w:t>
      </w:r>
      <w:r w:rsidRPr="00BE1B81">
        <w:rPr>
          <w:rFonts w:hint="eastAsia"/>
          <w:spacing w:val="-4"/>
          <w:lang w:val="zh-CN"/>
        </w:rPr>
        <w:t>年</w:t>
      </w:r>
      <w:r w:rsidRPr="00BE1B81">
        <w:rPr>
          <w:rFonts w:hint="eastAsia"/>
          <w:spacing w:val="-4"/>
          <w:lang w:val="zh-CN"/>
        </w:rPr>
        <w:t>1</w:t>
      </w:r>
      <w:r w:rsidRPr="00BE1B81">
        <w:rPr>
          <w:rFonts w:hint="eastAsia"/>
          <w:spacing w:val="-4"/>
          <w:lang w:val="zh-CN"/>
        </w:rPr>
        <w:t>月</w:t>
      </w:r>
      <w:r w:rsidRPr="00BE1B81">
        <w:rPr>
          <w:rFonts w:hint="eastAsia"/>
          <w:spacing w:val="-4"/>
          <w:lang w:val="zh-CN"/>
        </w:rPr>
        <w:t>30</w:t>
      </w:r>
      <w:r w:rsidRPr="00BE1B81">
        <w:rPr>
          <w:rFonts w:hint="eastAsia"/>
          <w:spacing w:val="-4"/>
          <w:lang w:val="zh-CN"/>
        </w:rPr>
        <w:t>日；</w:t>
      </w:r>
    </w:p>
    <w:p w14:paraId="6E75FAA5" w14:textId="77777777" w:rsidR="00EB4677" w:rsidRPr="00C750AA" w:rsidRDefault="00EB4677" w:rsidP="00C750AA">
      <w:pPr>
        <w:pStyle w:val="SingleTxtGC"/>
        <w:numPr>
          <w:ilvl w:val="0"/>
          <w:numId w:val="7"/>
        </w:numPr>
        <w:tabs>
          <w:tab w:val="clear" w:pos="431"/>
          <w:tab w:val="clear" w:pos="1134"/>
          <w:tab w:val="clear" w:pos="1565"/>
          <w:tab w:val="clear" w:pos="1996"/>
          <w:tab w:val="clear" w:pos="2427"/>
          <w:tab w:val="left" w:pos="1890"/>
        </w:tabs>
        <w:spacing w:after="80" w:line="280" w:lineRule="exact"/>
        <w:ind w:left="1134" w:firstLine="425"/>
      </w:pPr>
      <w:r w:rsidRPr="00C750AA">
        <w:rPr>
          <w:rFonts w:hint="eastAsia"/>
          <w:lang w:val="zh-CN"/>
        </w:rPr>
        <w:t>《儿童权利公</w:t>
      </w:r>
      <w:r w:rsidRPr="00084E6A">
        <w:rPr>
          <w:rFonts w:hint="eastAsia"/>
          <w:spacing w:val="4"/>
          <w:lang w:val="zh-CN"/>
        </w:rPr>
        <w:t>约关于儿童卷入武装冲突问题的</w:t>
      </w:r>
      <w:r w:rsidRPr="00C750AA">
        <w:rPr>
          <w:rFonts w:hint="eastAsia"/>
          <w:lang w:val="zh-CN"/>
        </w:rPr>
        <w:t>任择议定书》，</w:t>
      </w:r>
      <w:r w:rsidRPr="00C750AA">
        <w:rPr>
          <w:rFonts w:hint="eastAsia"/>
          <w:lang w:val="zh-CN"/>
        </w:rPr>
        <w:t>2004</w:t>
      </w:r>
      <w:r w:rsidRPr="00C750AA">
        <w:rPr>
          <w:rFonts w:hint="eastAsia"/>
          <w:lang w:val="zh-CN"/>
        </w:rPr>
        <w:t>年</w:t>
      </w:r>
      <w:r w:rsidRPr="00C750AA">
        <w:rPr>
          <w:rFonts w:hint="eastAsia"/>
          <w:lang w:val="zh-CN"/>
        </w:rPr>
        <w:t>8</w:t>
      </w:r>
      <w:r w:rsidRPr="00C750AA">
        <w:rPr>
          <w:rFonts w:hint="eastAsia"/>
          <w:lang w:val="zh-CN"/>
        </w:rPr>
        <w:t>月</w:t>
      </w:r>
      <w:r w:rsidRPr="00C750AA">
        <w:rPr>
          <w:rFonts w:hint="eastAsia"/>
          <w:lang w:val="zh-CN"/>
        </w:rPr>
        <w:t>2</w:t>
      </w:r>
      <w:r w:rsidRPr="00C750AA">
        <w:rPr>
          <w:rFonts w:hint="eastAsia"/>
          <w:lang w:val="zh-CN"/>
        </w:rPr>
        <w:t>日。</w:t>
      </w:r>
    </w:p>
    <w:p w14:paraId="3F1D7BE2" w14:textId="77777777" w:rsidR="00EB4677" w:rsidRPr="00B4438C" w:rsidRDefault="00EB4677" w:rsidP="00BE7EF9">
      <w:pPr>
        <w:pStyle w:val="SingleTxtGC"/>
      </w:pPr>
      <w:r w:rsidRPr="00B4438C">
        <w:rPr>
          <w:rFonts w:hint="eastAsia"/>
          <w:lang w:val="zh-CN"/>
        </w:rPr>
        <w:lastRenderedPageBreak/>
        <w:t>5</w:t>
      </w:r>
      <w:r>
        <w:rPr>
          <w:rFonts w:hint="eastAsia"/>
          <w:lang w:val="zh-CN"/>
        </w:rPr>
        <w:t xml:space="preserve">.  </w:t>
      </w:r>
      <w:r w:rsidRPr="00B4438C">
        <w:rPr>
          <w:rFonts w:hint="eastAsia"/>
          <w:lang w:val="zh-CN"/>
        </w:rPr>
        <w:t>委员会还欢迎缔约国在《公约》相关领域采取的下列立法措施：</w:t>
      </w:r>
    </w:p>
    <w:p w14:paraId="69267553" w14:textId="77777777" w:rsidR="00EB4677" w:rsidRPr="00B4438C" w:rsidRDefault="00EB4677" w:rsidP="00BE7EF9">
      <w:pPr>
        <w:pStyle w:val="SingleTxtGC"/>
        <w:numPr>
          <w:ilvl w:val="0"/>
          <w:numId w:val="8"/>
        </w:numPr>
        <w:tabs>
          <w:tab w:val="clear" w:pos="431"/>
          <w:tab w:val="clear" w:pos="1134"/>
          <w:tab w:val="clear" w:pos="1565"/>
          <w:tab w:val="clear" w:pos="1996"/>
          <w:tab w:val="clear" w:pos="2427"/>
          <w:tab w:val="left" w:pos="1985"/>
        </w:tabs>
        <w:ind w:left="1134" w:firstLine="426"/>
      </w:pPr>
      <w:r w:rsidRPr="00B4438C">
        <w:rPr>
          <w:rFonts w:hint="eastAsia"/>
          <w:lang w:val="zh-CN"/>
        </w:rPr>
        <w:t>2004</w:t>
      </w:r>
      <w:r w:rsidRPr="00B4438C">
        <w:rPr>
          <w:rFonts w:hint="eastAsia"/>
          <w:lang w:val="zh-CN"/>
        </w:rPr>
        <w:t>年</w:t>
      </w:r>
      <w:r w:rsidRPr="00B4438C">
        <w:rPr>
          <w:rFonts w:hint="eastAsia"/>
          <w:lang w:val="zh-CN"/>
        </w:rPr>
        <w:t>5</w:t>
      </w:r>
      <w:r w:rsidRPr="00B4438C">
        <w:rPr>
          <w:rFonts w:hint="eastAsia"/>
          <w:lang w:val="zh-CN"/>
        </w:rPr>
        <w:t>月</w:t>
      </w:r>
      <w:r w:rsidRPr="00B4438C">
        <w:rPr>
          <w:rFonts w:hint="eastAsia"/>
          <w:lang w:val="zh-CN"/>
        </w:rPr>
        <w:t>26</w:t>
      </w:r>
      <w:r w:rsidRPr="00B4438C">
        <w:rPr>
          <w:rFonts w:hint="eastAsia"/>
          <w:lang w:val="zh-CN"/>
        </w:rPr>
        <w:t>日通过了关于设立人权与司法监察员办公室的</w:t>
      </w:r>
      <w:r w:rsidRPr="00B4438C">
        <w:rPr>
          <w:rFonts w:hint="eastAsia"/>
          <w:lang w:val="zh-CN"/>
        </w:rPr>
        <w:t>2004</w:t>
      </w:r>
      <w:r w:rsidRPr="00B4438C">
        <w:rPr>
          <w:rFonts w:hint="eastAsia"/>
          <w:lang w:val="zh-CN"/>
        </w:rPr>
        <w:t>年第</w:t>
      </w:r>
      <w:r w:rsidRPr="00B4438C">
        <w:rPr>
          <w:rFonts w:hint="eastAsia"/>
          <w:lang w:val="zh-CN"/>
        </w:rPr>
        <w:t>7</w:t>
      </w:r>
      <w:r w:rsidRPr="00B4438C">
        <w:rPr>
          <w:rFonts w:hint="eastAsia"/>
          <w:lang w:val="zh-CN"/>
        </w:rPr>
        <w:t>号法律；</w:t>
      </w:r>
    </w:p>
    <w:p w14:paraId="036FE465" w14:textId="77777777" w:rsidR="00EB4677" w:rsidRPr="00B4438C" w:rsidRDefault="00EB4677" w:rsidP="00BE7EF9">
      <w:pPr>
        <w:pStyle w:val="SingleTxtGC"/>
        <w:numPr>
          <w:ilvl w:val="0"/>
          <w:numId w:val="8"/>
        </w:numPr>
        <w:tabs>
          <w:tab w:val="clear" w:pos="431"/>
          <w:tab w:val="clear" w:pos="1134"/>
          <w:tab w:val="clear" w:pos="1565"/>
          <w:tab w:val="clear" w:pos="1996"/>
          <w:tab w:val="clear" w:pos="2427"/>
          <w:tab w:val="left" w:pos="1985"/>
        </w:tabs>
        <w:ind w:left="1134" w:firstLine="426"/>
      </w:pPr>
      <w:r w:rsidRPr="00B4438C">
        <w:rPr>
          <w:rFonts w:hint="eastAsia"/>
          <w:lang w:val="zh-CN"/>
        </w:rPr>
        <w:t>2009</w:t>
      </w:r>
      <w:r w:rsidRPr="00B4438C">
        <w:rPr>
          <w:rFonts w:hint="eastAsia"/>
          <w:lang w:val="zh-CN"/>
        </w:rPr>
        <w:t>年</w:t>
      </w:r>
      <w:r w:rsidRPr="00B4438C">
        <w:rPr>
          <w:rFonts w:hint="eastAsia"/>
          <w:lang w:val="zh-CN"/>
        </w:rPr>
        <w:t>5</w:t>
      </w:r>
      <w:r w:rsidRPr="00B4438C">
        <w:rPr>
          <w:rFonts w:hint="eastAsia"/>
          <w:lang w:val="zh-CN"/>
        </w:rPr>
        <w:t>月</w:t>
      </w:r>
      <w:r w:rsidRPr="00B4438C">
        <w:rPr>
          <w:rFonts w:hint="eastAsia"/>
          <w:lang w:val="zh-CN"/>
        </w:rPr>
        <w:t>6</w:t>
      </w:r>
      <w:r w:rsidRPr="00B4438C">
        <w:rPr>
          <w:rFonts w:hint="eastAsia"/>
          <w:lang w:val="zh-CN"/>
        </w:rPr>
        <w:t>日通过了关于保护证人的</w:t>
      </w:r>
      <w:r w:rsidRPr="00B4438C">
        <w:rPr>
          <w:rFonts w:hint="eastAsia"/>
          <w:lang w:val="zh-CN"/>
        </w:rPr>
        <w:t>2009</w:t>
      </w:r>
      <w:r w:rsidRPr="00B4438C">
        <w:rPr>
          <w:rFonts w:hint="eastAsia"/>
          <w:lang w:val="zh-CN"/>
        </w:rPr>
        <w:t>年第</w:t>
      </w:r>
      <w:r w:rsidRPr="00B4438C">
        <w:rPr>
          <w:rFonts w:hint="eastAsia"/>
          <w:lang w:val="zh-CN"/>
        </w:rPr>
        <w:t>2</w:t>
      </w:r>
      <w:r w:rsidRPr="00B4438C">
        <w:rPr>
          <w:rFonts w:hint="eastAsia"/>
          <w:lang w:val="zh-CN"/>
        </w:rPr>
        <w:t>号法律；</w:t>
      </w:r>
    </w:p>
    <w:p w14:paraId="7699B81A" w14:textId="77777777" w:rsidR="00EB4677" w:rsidRPr="00B4438C" w:rsidRDefault="00EB4677" w:rsidP="00BE7EF9">
      <w:pPr>
        <w:pStyle w:val="SingleTxtGC"/>
        <w:numPr>
          <w:ilvl w:val="0"/>
          <w:numId w:val="8"/>
        </w:numPr>
        <w:tabs>
          <w:tab w:val="clear" w:pos="431"/>
          <w:tab w:val="clear" w:pos="1134"/>
          <w:tab w:val="clear" w:pos="1565"/>
          <w:tab w:val="clear" w:pos="1996"/>
          <w:tab w:val="clear" w:pos="2427"/>
          <w:tab w:val="left" w:pos="1985"/>
        </w:tabs>
        <w:ind w:left="1134" w:firstLine="426"/>
      </w:pPr>
      <w:r w:rsidRPr="00B4438C">
        <w:rPr>
          <w:rFonts w:hint="eastAsia"/>
          <w:lang w:val="zh-CN"/>
        </w:rPr>
        <w:t>2010</w:t>
      </w:r>
      <w:r w:rsidRPr="00B4438C">
        <w:rPr>
          <w:rFonts w:hint="eastAsia"/>
          <w:lang w:val="zh-CN"/>
        </w:rPr>
        <w:t>年</w:t>
      </w:r>
      <w:r w:rsidRPr="00B4438C">
        <w:rPr>
          <w:rFonts w:hint="eastAsia"/>
          <w:lang w:val="zh-CN"/>
        </w:rPr>
        <w:t>5</w:t>
      </w:r>
      <w:r w:rsidRPr="00B4438C">
        <w:rPr>
          <w:rFonts w:hint="eastAsia"/>
          <w:lang w:val="zh-CN"/>
        </w:rPr>
        <w:t>月</w:t>
      </w:r>
      <w:r w:rsidRPr="00B4438C">
        <w:rPr>
          <w:rFonts w:hint="eastAsia"/>
          <w:lang w:val="zh-CN"/>
        </w:rPr>
        <w:t>3</w:t>
      </w:r>
      <w:r w:rsidRPr="00B4438C">
        <w:rPr>
          <w:rFonts w:hint="eastAsia"/>
          <w:lang w:val="zh-CN"/>
        </w:rPr>
        <w:t>日通过了关于禁止家庭暴力的</w:t>
      </w:r>
      <w:r w:rsidRPr="00B4438C">
        <w:rPr>
          <w:rFonts w:hint="eastAsia"/>
          <w:lang w:val="zh-CN"/>
        </w:rPr>
        <w:t>2010</w:t>
      </w:r>
      <w:r w:rsidRPr="00B4438C">
        <w:rPr>
          <w:rFonts w:hint="eastAsia"/>
          <w:lang w:val="zh-CN"/>
        </w:rPr>
        <w:t>年第</w:t>
      </w:r>
      <w:r w:rsidRPr="00B4438C">
        <w:rPr>
          <w:rFonts w:hint="eastAsia"/>
          <w:lang w:val="zh-CN"/>
        </w:rPr>
        <w:t>7</w:t>
      </w:r>
      <w:r w:rsidRPr="00B4438C">
        <w:rPr>
          <w:rFonts w:hint="eastAsia"/>
          <w:lang w:val="zh-CN"/>
        </w:rPr>
        <w:t>号法律；</w:t>
      </w:r>
    </w:p>
    <w:p w14:paraId="0238AD3E" w14:textId="77777777" w:rsidR="00EB4677" w:rsidRPr="00B4438C" w:rsidRDefault="00EB4677" w:rsidP="00BE7EF9">
      <w:pPr>
        <w:pStyle w:val="SingleTxtGC"/>
      </w:pPr>
      <w:r w:rsidRPr="00B4438C">
        <w:rPr>
          <w:rFonts w:hint="eastAsia"/>
          <w:lang w:val="zh-CN"/>
        </w:rPr>
        <w:t>6</w:t>
      </w:r>
      <w:r>
        <w:rPr>
          <w:rFonts w:hint="eastAsia"/>
          <w:lang w:val="zh-CN"/>
        </w:rPr>
        <w:t xml:space="preserve">.  </w:t>
      </w:r>
      <w:r w:rsidRPr="00B4438C">
        <w:rPr>
          <w:rFonts w:hint="eastAsia"/>
          <w:lang w:val="zh-CN"/>
        </w:rPr>
        <w:t>委员会赞扬缔约国采取行动修订政策和程序，以便更好地保护人权和适用《公约》，特别是：</w:t>
      </w:r>
    </w:p>
    <w:p w14:paraId="535AD74C" w14:textId="77777777" w:rsidR="00EB4677" w:rsidRPr="00B4438C" w:rsidRDefault="00EB4677" w:rsidP="00BE7EF9">
      <w:pPr>
        <w:pStyle w:val="SingleTxtGC"/>
        <w:numPr>
          <w:ilvl w:val="0"/>
          <w:numId w:val="12"/>
        </w:numPr>
        <w:tabs>
          <w:tab w:val="clear" w:pos="431"/>
          <w:tab w:val="clear" w:pos="1134"/>
          <w:tab w:val="clear" w:pos="1565"/>
          <w:tab w:val="clear" w:pos="1996"/>
          <w:tab w:val="clear" w:pos="2427"/>
          <w:tab w:val="left" w:pos="1985"/>
        </w:tabs>
        <w:ind w:left="1134" w:firstLine="426"/>
      </w:pPr>
      <w:r w:rsidRPr="00B4438C">
        <w:rPr>
          <w:rFonts w:hint="eastAsia"/>
          <w:lang w:val="zh-CN"/>
        </w:rPr>
        <w:t>通过了第二个《关于性别暴力的国家行动计划》</w:t>
      </w:r>
      <w:r w:rsidRPr="00B4438C">
        <w:rPr>
          <w:rFonts w:hint="eastAsia"/>
          <w:lang w:val="zh-CN"/>
        </w:rPr>
        <w:t>(2017-2021</w:t>
      </w:r>
      <w:r w:rsidRPr="00B4438C">
        <w:rPr>
          <w:rFonts w:hint="eastAsia"/>
          <w:lang w:val="zh-CN"/>
        </w:rPr>
        <w:t>年</w:t>
      </w:r>
      <w:r w:rsidRPr="00B4438C">
        <w:rPr>
          <w:rFonts w:hint="eastAsia"/>
          <w:lang w:val="zh-CN"/>
        </w:rPr>
        <w:t>)</w:t>
      </w:r>
      <w:r w:rsidRPr="00B4438C">
        <w:rPr>
          <w:rFonts w:hint="eastAsia"/>
          <w:lang w:val="zh-CN"/>
        </w:rPr>
        <w:t>；</w:t>
      </w:r>
    </w:p>
    <w:p w14:paraId="5F026C28" w14:textId="77777777" w:rsidR="00EB4677" w:rsidRPr="00B4438C" w:rsidRDefault="00EB4677" w:rsidP="00BE7EF9">
      <w:pPr>
        <w:pStyle w:val="SingleTxtGC"/>
        <w:numPr>
          <w:ilvl w:val="0"/>
          <w:numId w:val="12"/>
        </w:numPr>
        <w:tabs>
          <w:tab w:val="clear" w:pos="431"/>
          <w:tab w:val="clear" w:pos="1134"/>
          <w:tab w:val="clear" w:pos="1565"/>
          <w:tab w:val="clear" w:pos="1996"/>
          <w:tab w:val="clear" w:pos="2427"/>
          <w:tab w:val="left" w:pos="1985"/>
        </w:tabs>
        <w:ind w:left="1134" w:firstLine="426"/>
      </w:pPr>
      <w:r w:rsidRPr="00B4438C">
        <w:rPr>
          <w:rFonts w:hint="eastAsia"/>
          <w:lang w:val="zh-CN"/>
        </w:rPr>
        <w:t>通过了国家儿童权利行动计划</w:t>
      </w:r>
      <w:r w:rsidR="00064592">
        <w:rPr>
          <w:rFonts w:hint="eastAsia"/>
          <w:lang w:val="zh-CN"/>
        </w:rPr>
        <w:t>(</w:t>
      </w:r>
      <w:r w:rsidRPr="00B4438C">
        <w:rPr>
          <w:rFonts w:hint="eastAsia"/>
          <w:lang w:val="zh-CN"/>
        </w:rPr>
        <w:t>2016</w:t>
      </w:r>
      <w:r w:rsidR="00064592">
        <w:rPr>
          <w:rFonts w:hint="eastAsia"/>
          <w:lang w:val="zh-CN"/>
        </w:rPr>
        <w:t>-</w:t>
      </w:r>
      <w:r w:rsidRPr="00B4438C">
        <w:rPr>
          <w:rFonts w:hint="eastAsia"/>
          <w:lang w:val="zh-CN"/>
        </w:rPr>
        <w:t>2020</w:t>
      </w:r>
      <w:r w:rsidRPr="00B4438C">
        <w:rPr>
          <w:rFonts w:hint="eastAsia"/>
          <w:lang w:val="zh-CN"/>
        </w:rPr>
        <w:t>年</w:t>
      </w:r>
      <w:r w:rsidR="00064592">
        <w:rPr>
          <w:rFonts w:hint="eastAsia"/>
          <w:lang w:val="zh-CN"/>
        </w:rPr>
        <w:t>)</w:t>
      </w:r>
      <w:r w:rsidRPr="00B4438C">
        <w:rPr>
          <w:rFonts w:hint="eastAsia"/>
          <w:lang w:val="zh-CN"/>
        </w:rPr>
        <w:t>，呼吁解决体罚问题；</w:t>
      </w:r>
    </w:p>
    <w:p w14:paraId="7AFC1A70" w14:textId="77777777" w:rsidR="00EB4677" w:rsidRPr="00B4438C" w:rsidRDefault="00EB4677" w:rsidP="00BE7EF9">
      <w:pPr>
        <w:pStyle w:val="SingleTxtGC"/>
        <w:numPr>
          <w:ilvl w:val="0"/>
          <w:numId w:val="12"/>
        </w:numPr>
        <w:tabs>
          <w:tab w:val="clear" w:pos="431"/>
          <w:tab w:val="clear" w:pos="1134"/>
          <w:tab w:val="clear" w:pos="1565"/>
          <w:tab w:val="clear" w:pos="1996"/>
          <w:tab w:val="clear" w:pos="2427"/>
          <w:tab w:val="left" w:pos="1985"/>
        </w:tabs>
        <w:ind w:left="1134" w:firstLine="426"/>
      </w:pPr>
      <w:r w:rsidRPr="001F5A82">
        <w:rPr>
          <w:rFonts w:hint="eastAsia"/>
          <w:spacing w:val="2"/>
          <w:lang w:val="zh-CN"/>
        </w:rPr>
        <w:t>司法部建立了监狱支助服务网络，这是一个监狱监测信息共享平台</w:t>
      </w:r>
      <w:r w:rsidRPr="00B4438C">
        <w:rPr>
          <w:rFonts w:hint="eastAsia"/>
          <w:lang w:val="zh-CN"/>
        </w:rPr>
        <w:t>，包括来自不同部委、国家人权机构和民间社会组织的代表。</w:t>
      </w:r>
    </w:p>
    <w:p w14:paraId="348F27B6" w14:textId="77777777" w:rsidR="00EB4677" w:rsidRPr="00B4438C" w:rsidRDefault="00EB4677" w:rsidP="00BE7EF9">
      <w:pPr>
        <w:pStyle w:val="SingleTxtGC"/>
      </w:pPr>
      <w:r w:rsidRPr="00B4438C">
        <w:rPr>
          <w:rFonts w:hint="eastAsia"/>
          <w:lang w:val="zh-CN"/>
        </w:rPr>
        <w:t>7</w:t>
      </w:r>
      <w:r>
        <w:rPr>
          <w:rFonts w:hint="eastAsia"/>
          <w:lang w:val="zh-CN"/>
        </w:rPr>
        <w:t xml:space="preserve">.  </w:t>
      </w:r>
      <w:r w:rsidRPr="00B4438C">
        <w:rPr>
          <w:rFonts w:hint="eastAsia"/>
          <w:lang w:val="zh-CN"/>
        </w:rPr>
        <w:t>委员会欢迎</w:t>
      </w:r>
      <w:r w:rsidRPr="00951FD9">
        <w:rPr>
          <w:rFonts w:hint="eastAsia"/>
          <w:spacing w:val="-4"/>
          <w:lang w:val="zh-CN"/>
        </w:rPr>
        <w:t>接纳、</w:t>
      </w:r>
      <w:r w:rsidRPr="00951FD9">
        <w:rPr>
          <w:rFonts w:hint="eastAsia"/>
          <w:spacing w:val="-4"/>
        </w:rPr>
        <w:t>真相与和解委员会</w:t>
      </w:r>
      <w:r w:rsidRPr="00951FD9">
        <w:rPr>
          <w:rFonts w:hint="eastAsia"/>
          <w:spacing w:val="-4"/>
          <w:lang w:val="zh-CN"/>
        </w:rPr>
        <w:t>在</w:t>
      </w:r>
      <w:r w:rsidRPr="00951FD9">
        <w:rPr>
          <w:rFonts w:hint="eastAsia"/>
          <w:spacing w:val="-4"/>
          <w:lang w:val="zh-CN"/>
        </w:rPr>
        <w:t>2005</w:t>
      </w:r>
      <w:r w:rsidRPr="00951FD9">
        <w:rPr>
          <w:rFonts w:hint="eastAsia"/>
          <w:spacing w:val="-4"/>
          <w:lang w:val="zh-CN"/>
        </w:rPr>
        <w:t>年发布最后报告</w:t>
      </w:r>
      <w:r w:rsidRPr="00B4438C">
        <w:rPr>
          <w:rFonts w:hint="eastAsia"/>
          <w:lang w:val="zh-CN"/>
        </w:rPr>
        <w:t>，公布对</w:t>
      </w:r>
      <w:r w:rsidRPr="00B4438C">
        <w:rPr>
          <w:rFonts w:hint="eastAsia"/>
          <w:lang w:val="zh-CN"/>
        </w:rPr>
        <w:t>1974</w:t>
      </w:r>
      <w:r w:rsidRPr="00B4438C">
        <w:rPr>
          <w:rFonts w:hint="eastAsia"/>
          <w:lang w:val="zh-CN"/>
        </w:rPr>
        <w:t>年</w:t>
      </w:r>
      <w:r w:rsidRPr="00B4438C">
        <w:rPr>
          <w:rFonts w:hint="eastAsia"/>
          <w:lang w:val="zh-CN"/>
        </w:rPr>
        <w:t>4</w:t>
      </w:r>
      <w:r w:rsidRPr="00B4438C">
        <w:rPr>
          <w:rFonts w:hint="eastAsia"/>
          <w:lang w:val="zh-CN"/>
        </w:rPr>
        <w:t>月至</w:t>
      </w:r>
      <w:r w:rsidRPr="00B4438C">
        <w:rPr>
          <w:rFonts w:hint="eastAsia"/>
          <w:lang w:val="zh-CN"/>
        </w:rPr>
        <w:t>1999</w:t>
      </w:r>
      <w:r w:rsidRPr="00B4438C">
        <w:rPr>
          <w:rFonts w:hint="eastAsia"/>
          <w:lang w:val="zh-CN"/>
        </w:rPr>
        <w:t>年</w:t>
      </w:r>
      <w:r w:rsidRPr="00B4438C">
        <w:rPr>
          <w:rFonts w:hint="eastAsia"/>
          <w:lang w:val="zh-CN"/>
        </w:rPr>
        <w:t>10</w:t>
      </w:r>
      <w:r w:rsidRPr="00B4438C">
        <w:rPr>
          <w:rFonts w:hint="eastAsia"/>
          <w:lang w:val="zh-CN"/>
        </w:rPr>
        <w:t>月期间东帝汶人民人权遭受侵犯事件的调查结果。</w:t>
      </w:r>
    </w:p>
    <w:p w14:paraId="72F32FAE" w14:textId="77777777" w:rsidR="00EB4677" w:rsidRPr="00B4438C" w:rsidRDefault="004256F8" w:rsidP="00BE7EF9">
      <w:pPr>
        <w:pStyle w:val="H1GC"/>
      </w:pPr>
      <w:r>
        <w:rPr>
          <w:lang w:val="zh-CN"/>
        </w:rPr>
        <w:tab/>
      </w:r>
      <w:r w:rsidR="00EB4677" w:rsidRPr="00B4438C">
        <w:rPr>
          <w:rFonts w:hint="eastAsia"/>
          <w:lang w:val="zh-CN"/>
        </w:rPr>
        <w:t>C</w:t>
      </w:r>
      <w:r w:rsidR="00EB4677">
        <w:rPr>
          <w:rFonts w:hint="eastAsia"/>
          <w:lang w:val="zh-CN"/>
        </w:rPr>
        <w:t>.</w:t>
      </w:r>
      <w:r>
        <w:rPr>
          <w:lang w:val="zh-CN"/>
        </w:rPr>
        <w:tab/>
      </w:r>
      <w:r w:rsidR="00EB4677" w:rsidRPr="00B4438C">
        <w:rPr>
          <w:rFonts w:hint="eastAsia"/>
          <w:lang w:val="zh-CN"/>
        </w:rPr>
        <w:t>关注的主要问题及建议</w:t>
      </w:r>
    </w:p>
    <w:p w14:paraId="767919BF" w14:textId="77777777" w:rsidR="00EB4677" w:rsidRPr="00B4438C" w:rsidRDefault="00EB4677" w:rsidP="00BE7EF9">
      <w:pPr>
        <w:pStyle w:val="H23GC"/>
      </w:pPr>
      <w:r w:rsidRPr="00B4438C">
        <w:rPr>
          <w:rFonts w:hint="eastAsia"/>
          <w:lang w:val="zh-CN"/>
        </w:rPr>
        <w:tab/>
      </w:r>
      <w:r w:rsidRPr="00B4438C">
        <w:rPr>
          <w:rFonts w:hint="eastAsia"/>
          <w:lang w:val="zh-CN"/>
        </w:rPr>
        <w:tab/>
      </w:r>
      <w:r w:rsidRPr="00B4438C">
        <w:rPr>
          <w:rFonts w:hint="eastAsia"/>
          <w:lang w:val="zh-CN"/>
        </w:rPr>
        <w:t>严重</w:t>
      </w:r>
      <w:r w:rsidRPr="004256F8">
        <w:rPr>
          <w:rFonts w:hint="eastAsia"/>
          <w:spacing w:val="4"/>
          <w:lang w:val="zh-CN"/>
        </w:rPr>
        <w:t>侵犯人权行为，包括印度尼西亚</w:t>
      </w:r>
      <w:r w:rsidRPr="00B4438C">
        <w:rPr>
          <w:rFonts w:hint="eastAsia"/>
          <w:lang w:val="zh-CN"/>
        </w:rPr>
        <w:t>占领期间和全民投票后</w:t>
      </w:r>
      <w:r w:rsidR="004256F8">
        <w:rPr>
          <w:rFonts w:hint="eastAsia"/>
          <w:lang w:val="zh-CN"/>
        </w:rPr>
        <w:t>(</w:t>
      </w:r>
      <w:r w:rsidRPr="00B4438C">
        <w:rPr>
          <w:rFonts w:hint="eastAsia"/>
          <w:lang w:val="zh-CN"/>
        </w:rPr>
        <w:t>1975</w:t>
      </w:r>
      <w:r w:rsidR="004256F8">
        <w:rPr>
          <w:rFonts w:hint="eastAsia"/>
          <w:lang w:val="zh-CN"/>
        </w:rPr>
        <w:t>-</w:t>
      </w:r>
      <w:r w:rsidRPr="00B4438C">
        <w:rPr>
          <w:rFonts w:hint="eastAsia"/>
          <w:lang w:val="zh-CN"/>
        </w:rPr>
        <w:t>1999</w:t>
      </w:r>
      <w:r w:rsidRPr="00B4438C">
        <w:rPr>
          <w:rFonts w:hint="eastAsia"/>
          <w:lang w:val="zh-CN"/>
        </w:rPr>
        <w:t>年</w:t>
      </w:r>
      <w:r w:rsidR="004256F8">
        <w:rPr>
          <w:rFonts w:hint="eastAsia"/>
          <w:lang w:val="zh-CN"/>
        </w:rPr>
        <w:t>)</w:t>
      </w:r>
      <w:r w:rsidRPr="00B4438C">
        <w:rPr>
          <w:rFonts w:hint="eastAsia"/>
          <w:lang w:val="zh-CN"/>
        </w:rPr>
        <w:t>实施的酷刑</w:t>
      </w:r>
    </w:p>
    <w:p w14:paraId="1EDDB830" w14:textId="396A95B6" w:rsidR="00EB4677" w:rsidRPr="00B4438C" w:rsidRDefault="00EB4677" w:rsidP="003868B3">
      <w:pPr>
        <w:pStyle w:val="SingleTxtGC"/>
      </w:pPr>
      <w:r w:rsidRPr="00B4438C">
        <w:rPr>
          <w:rFonts w:hint="eastAsia"/>
          <w:lang w:val="zh-CN"/>
        </w:rPr>
        <w:t>8</w:t>
      </w:r>
      <w:r>
        <w:rPr>
          <w:rFonts w:hint="eastAsia"/>
          <w:lang w:val="zh-CN"/>
        </w:rPr>
        <w:t xml:space="preserve">.  </w:t>
      </w:r>
      <w:r w:rsidRPr="00B4438C">
        <w:rPr>
          <w:rFonts w:hint="eastAsia"/>
          <w:lang w:val="zh-CN"/>
        </w:rPr>
        <w:t>委员会欢迎缔约国于</w:t>
      </w:r>
      <w:r w:rsidRPr="00B4438C">
        <w:rPr>
          <w:rFonts w:hint="eastAsia"/>
          <w:lang w:val="zh-CN"/>
        </w:rPr>
        <w:t>2017</w:t>
      </w:r>
      <w:r w:rsidRPr="00B4438C">
        <w:rPr>
          <w:rFonts w:hint="eastAsia"/>
          <w:lang w:val="zh-CN"/>
        </w:rPr>
        <w:t>年</w:t>
      </w:r>
      <w:r w:rsidRPr="00B4438C">
        <w:rPr>
          <w:rFonts w:hint="eastAsia"/>
          <w:lang w:val="zh-CN"/>
        </w:rPr>
        <w:t>7</w:t>
      </w:r>
      <w:r w:rsidRPr="00B4438C">
        <w:rPr>
          <w:rFonts w:hint="eastAsia"/>
          <w:lang w:val="zh-CN"/>
        </w:rPr>
        <w:t>月建立纪念机构</w:t>
      </w:r>
      <w:r w:rsidRPr="00B4438C">
        <w:rPr>
          <w:rFonts w:hint="eastAsia"/>
          <w:lang w:val="zh-CN"/>
        </w:rPr>
        <w:t>Chega!</w:t>
      </w:r>
      <w:r w:rsidRPr="00B4438C">
        <w:rPr>
          <w:rFonts w:hint="eastAsia"/>
          <w:lang w:val="zh-CN"/>
        </w:rPr>
        <w:t>国家中心，但仍然严重</w:t>
      </w:r>
      <w:r w:rsidRPr="00752413">
        <w:rPr>
          <w:rFonts w:hint="eastAsia"/>
          <w:spacing w:val="2"/>
          <w:lang w:val="zh-CN"/>
        </w:rPr>
        <w:t>关切的是，缔约国仍未能执行真相、接纳与和解委员会以及由印度尼西亚与东帝汶共同设立的真相与友谊委员会提出的一些关键建议。在这方面，委员会感到关切的是，缔约国没有采取任何协同努力，将对真相、接纳与和解委员会</w:t>
      </w:r>
      <w:r w:rsidRPr="00B4438C">
        <w:rPr>
          <w:rFonts w:hint="eastAsia"/>
          <w:lang w:val="zh-CN"/>
        </w:rPr>
        <w:t>记录的约</w:t>
      </w:r>
      <w:r w:rsidRPr="00B4438C">
        <w:rPr>
          <w:rFonts w:hint="eastAsia"/>
          <w:lang w:val="zh-CN"/>
        </w:rPr>
        <w:t>18,600</w:t>
      </w:r>
      <w:r w:rsidRPr="00B4438C">
        <w:rPr>
          <w:rFonts w:hint="eastAsia"/>
          <w:lang w:val="zh-CN"/>
        </w:rPr>
        <w:t>人遭杀害或失踪、逾</w:t>
      </w:r>
      <w:r w:rsidRPr="00B4438C">
        <w:rPr>
          <w:rFonts w:hint="eastAsia"/>
          <w:lang w:val="zh-CN"/>
        </w:rPr>
        <w:t>11,000</w:t>
      </w:r>
      <w:r w:rsidRPr="00B4438C">
        <w:rPr>
          <w:rFonts w:hint="eastAsia"/>
          <w:lang w:val="zh-CN"/>
        </w:rPr>
        <w:t>项酷刑指控和逾</w:t>
      </w:r>
      <w:r w:rsidRPr="00B4438C">
        <w:rPr>
          <w:rFonts w:hint="eastAsia"/>
          <w:lang w:val="zh-CN"/>
        </w:rPr>
        <w:t>1,000</w:t>
      </w:r>
      <w:r w:rsidRPr="00B4438C">
        <w:rPr>
          <w:rFonts w:hint="eastAsia"/>
          <w:lang w:val="zh-CN"/>
        </w:rPr>
        <w:t>项包括强奸和性奴役在内的性暴力指控负有责任者绳之以法。此外，委员会认为，缔约国</w:t>
      </w:r>
      <w:r w:rsidRPr="00B4438C">
        <w:rPr>
          <w:rFonts w:hint="eastAsia"/>
          <w:lang w:val="zh-CN"/>
        </w:rPr>
        <w:t>2014</w:t>
      </w:r>
      <w:r w:rsidRPr="00B4438C">
        <w:rPr>
          <w:rFonts w:hint="eastAsia"/>
          <w:lang w:val="zh-CN"/>
        </w:rPr>
        <w:t>年决定驱逐法官、检察官和其他外国司法人员</w:t>
      </w:r>
      <w:r w:rsidR="003868B3">
        <w:rPr>
          <w:rFonts w:hint="eastAsia"/>
          <w:lang w:val="zh-CN"/>
        </w:rPr>
        <w:t>(</w:t>
      </w:r>
      <w:r>
        <w:rPr>
          <w:rFonts w:hint="eastAsia"/>
          <w:lang w:val="zh-CN"/>
        </w:rPr>
        <w:t>他们</w:t>
      </w:r>
      <w:r w:rsidRPr="00B4438C">
        <w:rPr>
          <w:rFonts w:hint="eastAsia"/>
          <w:lang w:val="zh-CN"/>
        </w:rPr>
        <w:t>在司法系统中履行直线职能</w:t>
      </w:r>
      <w:r w:rsidR="00B929CF">
        <w:rPr>
          <w:rFonts w:hint="eastAsia"/>
          <w:lang w:val="zh-CN"/>
        </w:rPr>
        <w:t>)</w:t>
      </w:r>
      <w:r w:rsidR="00B929CF">
        <w:rPr>
          <w:lang w:val="zh-CN"/>
        </w:rPr>
        <w:t>，</w:t>
      </w:r>
      <w:r w:rsidRPr="00B4438C">
        <w:rPr>
          <w:rFonts w:hint="eastAsia"/>
          <w:lang w:val="zh-CN"/>
        </w:rPr>
        <w:t>妨碍了对危害人类罪和以往其他严重侵犯人权行为的有效调查、起诉和</w:t>
      </w:r>
      <w:r w:rsidRPr="00752413">
        <w:rPr>
          <w:rFonts w:hint="eastAsia"/>
          <w:spacing w:val="-8"/>
          <w:lang w:val="zh-CN"/>
        </w:rPr>
        <w:t>惩罚，阻碍了受害者为获得补救而付出的努力，并引起对缔约国司法独立性</w:t>
      </w:r>
      <w:r w:rsidRPr="00B4438C">
        <w:rPr>
          <w:rFonts w:hint="eastAsia"/>
          <w:lang w:val="zh-CN"/>
        </w:rPr>
        <w:t>的关切。委员会感到遗憾的是，对于据称由重罪调查队于</w:t>
      </w:r>
      <w:r w:rsidRPr="00B4438C">
        <w:rPr>
          <w:rFonts w:hint="eastAsia"/>
          <w:lang w:val="zh-CN"/>
        </w:rPr>
        <w:t>2013</w:t>
      </w:r>
      <w:r w:rsidRPr="00B4438C">
        <w:rPr>
          <w:rFonts w:hint="eastAsia"/>
          <w:lang w:val="zh-CN"/>
        </w:rPr>
        <w:t>年</w:t>
      </w:r>
      <w:r w:rsidRPr="00B4438C">
        <w:rPr>
          <w:rFonts w:hint="eastAsia"/>
          <w:lang w:val="zh-CN"/>
        </w:rPr>
        <w:t>6</w:t>
      </w:r>
      <w:r w:rsidRPr="00B4438C">
        <w:rPr>
          <w:rFonts w:hint="eastAsia"/>
          <w:lang w:val="zh-CN"/>
        </w:rPr>
        <w:t>月移交东帝汶总检察长</w:t>
      </w:r>
      <w:r w:rsidRPr="00752413">
        <w:rPr>
          <w:rFonts w:hint="eastAsia"/>
          <w:spacing w:val="4"/>
          <w:lang w:val="zh-CN"/>
        </w:rPr>
        <w:t>的与</w:t>
      </w:r>
      <w:r w:rsidRPr="00752413">
        <w:rPr>
          <w:rFonts w:hint="eastAsia"/>
          <w:spacing w:val="4"/>
          <w:lang w:val="zh-CN"/>
        </w:rPr>
        <w:t>396</w:t>
      </w:r>
      <w:r w:rsidRPr="00752413">
        <w:rPr>
          <w:rFonts w:hint="eastAsia"/>
          <w:spacing w:val="4"/>
          <w:lang w:val="zh-CN"/>
        </w:rPr>
        <w:t>项已完成调查相关的档案，缔约国没有提供资料说明</w:t>
      </w:r>
      <w:r w:rsidRPr="00B4438C">
        <w:rPr>
          <w:rFonts w:hint="eastAsia"/>
          <w:lang w:val="zh-CN"/>
        </w:rPr>
        <w:t>它们的现状。委员会还感到遗憾的是，议会未通过关于对以往侵犯人权行为进行赔偿的立法</w:t>
      </w:r>
      <w:r w:rsidR="004256F8">
        <w:rPr>
          <w:rFonts w:hint="eastAsia"/>
          <w:lang w:val="zh-CN"/>
        </w:rPr>
        <w:t>(</w:t>
      </w:r>
      <w:r w:rsidRPr="00B4438C">
        <w:rPr>
          <w:rFonts w:hint="eastAsia"/>
          <w:lang w:val="zh-CN"/>
        </w:rPr>
        <w:t>第</w:t>
      </w:r>
      <w:r w:rsidRPr="00B4438C">
        <w:rPr>
          <w:rFonts w:hint="eastAsia"/>
          <w:lang w:val="zh-CN"/>
        </w:rPr>
        <w:t>2</w:t>
      </w:r>
      <w:r w:rsidRPr="00B4438C">
        <w:rPr>
          <w:rFonts w:hint="eastAsia"/>
          <w:lang w:val="zh-CN"/>
        </w:rPr>
        <w:t>和第</w:t>
      </w:r>
      <w:r w:rsidRPr="00B4438C">
        <w:rPr>
          <w:rFonts w:hint="eastAsia"/>
          <w:lang w:val="zh-CN"/>
        </w:rPr>
        <w:t>12</w:t>
      </w:r>
      <w:r w:rsidR="004256F8">
        <w:rPr>
          <w:rFonts w:hint="eastAsia"/>
          <w:lang w:val="zh-CN"/>
        </w:rPr>
        <w:t>-</w:t>
      </w:r>
      <w:r w:rsidRPr="00B4438C">
        <w:rPr>
          <w:rFonts w:hint="eastAsia"/>
          <w:lang w:val="zh-CN"/>
        </w:rPr>
        <w:t>14</w:t>
      </w:r>
      <w:r w:rsidRPr="00B4438C">
        <w:rPr>
          <w:rFonts w:hint="eastAsia"/>
          <w:lang w:val="zh-CN"/>
        </w:rPr>
        <w:t>条</w:t>
      </w:r>
      <w:r w:rsidR="004256F8">
        <w:rPr>
          <w:rFonts w:hint="eastAsia"/>
          <w:lang w:val="zh-CN"/>
        </w:rPr>
        <w:t>)</w:t>
      </w:r>
      <w:r w:rsidRPr="00B4438C">
        <w:rPr>
          <w:rFonts w:hint="eastAsia"/>
          <w:lang w:val="zh-CN"/>
        </w:rPr>
        <w:t>。</w:t>
      </w:r>
    </w:p>
    <w:p w14:paraId="3AEFD065" w14:textId="77777777" w:rsidR="00EB4677" w:rsidRPr="003436E2" w:rsidRDefault="00EB4677" w:rsidP="00BE7EF9">
      <w:pPr>
        <w:pStyle w:val="SingleTxtGC"/>
        <w:rPr>
          <w:rFonts w:eastAsia="黑体"/>
          <w:b/>
        </w:rPr>
      </w:pPr>
      <w:r w:rsidRPr="003436E2">
        <w:rPr>
          <w:rFonts w:eastAsia="黑体" w:hint="eastAsia"/>
          <w:lang w:val="zh-CN"/>
        </w:rPr>
        <w:t xml:space="preserve">9.  </w:t>
      </w:r>
      <w:r w:rsidRPr="00FD70CA">
        <w:rPr>
          <w:rFonts w:eastAsia="黑体" w:hint="eastAsia"/>
          <w:spacing w:val="4"/>
          <w:lang w:val="zh-CN"/>
        </w:rPr>
        <w:t>委员会注意到，缔约国代表团认为与印度尼西亚保持良好关系符合缔约国的国家利益，还注意到缔约国处理以往侵犯人权事件</w:t>
      </w:r>
      <w:r w:rsidRPr="003436E2">
        <w:rPr>
          <w:rFonts w:eastAsia="黑体" w:hint="eastAsia"/>
          <w:lang w:val="zh-CN"/>
        </w:rPr>
        <w:t>的方式反映出这一关切。</w:t>
      </w:r>
      <w:r w:rsidRPr="00FD70CA">
        <w:rPr>
          <w:rFonts w:eastAsia="黑体" w:hint="eastAsia"/>
          <w:spacing w:val="4"/>
          <w:lang w:val="zh-CN"/>
        </w:rPr>
        <w:t>委员会认识到缔约国迄今的努力是在充满挑战</w:t>
      </w:r>
      <w:r w:rsidRPr="003436E2">
        <w:rPr>
          <w:rFonts w:eastAsia="黑体" w:hint="eastAsia"/>
          <w:lang w:val="zh-CN"/>
        </w:rPr>
        <w:t>的背景下做出的，但回顾指出，</w:t>
      </w:r>
      <w:r w:rsidRPr="00FD70CA">
        <w:rPr>
          <w:rFonts w:eastAsia="黑体" w:hint="eastAsia"/>
          <w:spacing w:val="-6"/>
          <w:lang w:val="zh-CN"/>
        </w:rPr>
        <w:t>禁止酷刑是不可克减的，缔约国根据《公约》承担的义务要求其</w:t>
      </w:r>
      <w:r w:rsidRPr="003436E2">
        <w:rPr>
          <w:rFonts w:eastAsia="黑体" w:hint="eastAsia"/>
          <w:lang w:val="zh-CN"/>
        </w:rPr>
        <w:t>采取进一步行动，以防止犯罪者有罪不罚现象，并确保在缔约国居住的许多酷刑受害者得到补救。委员会吁请缔约国：</w:t>
      </w:r>
    </w:p>
    <w:p w14:paraId="1D1A8D0F" w14:textId="77777777" w:rsidR="00EB4677" w:rsidRPr="003436E2" w:rsidRDefault="00EB4677" w:rsidP="00BE7EF9">
      <w:pPr>
        <w:pStyle w:val="SingleTxtGC"/>
        <w:numPr>
          <w:ilvl w:val="0"/>
          <w:numId w:val="13"/>
        </w:numPr>
        <w:tabs>
          <w:tab w:val="clear" w:pos="431"/>
          <w:tab w:val="clear" w:pos="1134"/>
          <w:tab w:val="clear" w:pos="1565"/>
          <w:tab w:val="clear" w:pos="1996"/>
          <w:tab w:val="clear" w:pos="2427"/>
          <w:tab w:val="left" w:pos="1985"/>
        </w:tabs>
        <w:ind w:left="1134" w:firstLine="425"/>
        <w:rPr>
          <w:rFonts w:eastAsia="黑体"/>
        </w:rPr>
      </w:pPr>
      <w:r w:rsidRPr="003436E2">
        <w:rPr>
          <w:rFonts w:eastAsia="黑体" w:hint="eastAsia"/>
          <w:lang w:val="zh-CN"/>
        </w:rPr>
        <w:t>确保向公众广泛传播并充分、有效地执行真相、接纳与和解委员会及真相与友谊委员会关于受害者有权伸张正义、了解真相和得到赔偿的建议；</w:t>
      </w:r>
    </w:p>
    <w:p w14:paraId="1EA22E2D" w14:textId="77777777" w:rsidR="00EB4677" w:rsidRPr="003436E2" w:rsidRDefault="00EB4677" w:rsidP="00817492">
      <w:pPr>
        <w:pStyle w:val="SingleTxtGC"/>
        <w:numPr>
          <w:ilvl w:val="0"/>
          <w:numId w:val="13"/>
        </w:numPr>
        <w:tabs>
          <w:tab w:val="clear" w:pos="431"/>
          <w:tab w:val="clear" w:pos="1134"/>
          <w:tab w:val="clear" w:pos="1565"/>
          <w:tab w:val="clear" w:pos="1996"/>
          <w:tab w:val="clear" w:pos="2427"/>
          <w:tab w:val="left" w:pos="1985"/>
        </w:tabs>
        <w:spacing w:after="100"/>
        <w:ind w:left="1134" w:firstLine="425"/>
        <w:rPr>
          <w:rFonts w:eastAsia="黑体"/>
        </w:rPr>
      </w:pPr>
      <w:r w:rsidRPr="003436E2">
        <w:rPr>
          <w:rFonts w:eastAsia="黑体" w:hint="eastAsia"/>
          <w:lang w:val="zh-CN"/>
        </w:rPr>
        <w:t>采取有效措施，重新召集重罪特别审判分庭，并恢复对酷刑罪行，包括性暴力和强迫失踪指控的起诉；</w:t>
      </w:r>
    </w:p>
    <w:p w14:paraId="4ED230E4" w14:textId="77777777" w:rsidR="00EB4677" w:rsidRPr="003436E2" w:rsidRDefault="00EB4677" w:rsidP="00817492">
      <w:pPr>
        <w:pStyle w:val="SingleTxtGC"/>
        <w:numPr>
          <w:ilvl w:val="0"/>
          <w:numId w:val="13"/>
        </w:numPr>
        <w:tabs>
          <w:tab w:val="clear" w:pos="431"/>
          <w:tab w:val="clear" w:pos="1134"/>
          <w:tab w:val="clear" w:pos="1565"/>
          <w:tab w:val="clear" w:pos="1996"/>
          <w:tab w:val="clear" w:pos="2427"/>
          <w:tab w:val="left" w:pos="1985"/>
        </w:tabs>
        <w:spacing w:after="100"/>
        <w:ind w:left="1134" w:firstLine="425"/>
        <w:rPr>
          <w:rFonts w:eastAsia="黑体"/>
        </w:rPr>
      </w:pPr>
      <w:r w:rsidRPr="003436E2">
        <w:rPr>
          <w:rFonts w:eastAsia="黑体" w:hint="eastAsia"/>
          <w:lang w:val="zh-CN"/>
        </w:rPr>
        <w:t>寻求与印度尼西亚当局开展合作，引渡重罪特别审判分庭就包括酷刑在内的罪行签发</w:t>
      </w:r>
      <w:r w:rsidRPr="00FD70CA">
        <w:rPr>
          <w:rFonts w:eastAsia="黑体" w:hint="eastAsia"/>
          <w:spacing w:val="4"/>
          <w:lang w:val="zh-CN"/>
        </w:rPr>
        <w:t>逮捕令的人员，并加强努力，确保追究过去所犯罪</w:t>
      </w:r>
      <w:r w:rsidRPr="003436E2">
        <w:rPr>
          <w:rFonts w:eastAsia="黑体" w:hint="eastAsia"/>
          <w:lang w:val="zh-CN"/>
        </w:rPr>
        <w:t>行的行为者，尤其是罪责最大者的刑事责任；</w:t>
      </w:r>
    </w:p>
    <w:p w14:paraId="70AA6BAC" w14:textId="77777777" w:rsidR="00EB4677" w:rsidRPr="003436E2" w:rsidRDefault="00EB4677" w:rsidP="00817492">
      <w:pPr>
        <w:pStyle w:val="SingleTxtGC"/>
        <w:numPr>
          <w:ilvl w:val="0"/>
          <w:numId w:val="13"/>
        </w:numPr>
        <w:tabs>
          <w:tab w:val="clear" w:pos="431"/>
          <w:tab w:val="clear" w:pos="1134"/>
          <w:tab w:val="clear" w:pos="1565"/>
          <w:tab w:val="clear" w:pos="1996"/>
          <w:tab w:val="clear" w:pos="2427"/>
          <w:tab w:val="left" w:pos="1985"/>
        </w:tabs>
        <w:spacing w:after="100"/>
        <w:ind w:left="1134" w:firstLine="425"/>
        <w:rPr>
          <w:rFonts w:eastAsia="黑体"/>
        </w:rPr>
      </w:pPr>
      <w:r w:rsidRPr="00FD70CA">
        <w:rPr>
          <w:rFonts w:eastAsia="黑体" w:hint="eastAsia"/>
          <w:spacing w:val="4"/>
          <w:lang w:val="zh-CN"/>
        </w:rPr>
        <w:t>考虑将联合国重罪调查队汇编并于</w:t>
      </w:r>
      <w:r w:rsidRPr="00FD70CA">
        <w:rPr>
          <w:rFonts w:eastAsia="黑体" w:hint="eastAsia"/>
          <w:spacing w:val="4"/>
          <w:lang w:val="zh-CN"/>
        </w:rPr>
        <w:t>2013</w:t>
      </w:r>
      <w:r w:rsidRPr="00FD70CA">
        <w:rPr>
          <w:rFonts w:eastAsia="黑体" w:hint="eastAsia"/>
          <w:spacing w:val="4"/>
          <w:lang w:val="zh-CN"/>
        </w:rPr>
        <w:t>年交予国家当局的受害者</w:t>
      </w:r>
      <w:r w:rsidRPr="003436E2">
        <w:rPr>
          <w:rFonts w:eastAsia="黑体" w:hint="eastAsia"/>
          <w:lang w:val="zh-CN"/>
        </w:rPr>
        <w:t>、被指控罪犯和证人数据库纳入可供公众查阅的国家档案库；</w:t>
      </w:r>
    </w:p>
    <w:p w14:paraId="54F1A550" w14:textId="77777777" w:rsidR="00EB4677" w:rsidRPr="003436E2" w:rsidRDefault="00EB4677" w:rsidP="00817492">
      <w:pPr>
        <w:pStyle w:val="SingleTxtGC"/>
        <w:numPr>
          <w:ilvl w:val="0"/>
          <w:numId w:val="13"/>
        </w:numPr>
        <w:tabs>
          <w:tab w:val="clear" w:pos="431"/>
          <w:tab w:val="clear" w:pos="1134"/>
          <w:tab w:val="clear" w:pos="1565"/>
          <w:tab w:val="clear" w:pos="1996"/>
          <w:tab w:val="clear" w:pos="2427"/>
          <w:tab w:val="left" w:pos="1985"/>
        </w:tabs>
        <w:spacing w:after="100"/>
        <w:ind w:left="1134" w:firstLine="425"/>
        <w:rPr>
          <w:rFonts w:eastAsia="黑体"/>
        </w:rPr>
      </w:pPr>
      <w:r w:rsidRPr="003436E2">
        <w:rPr>
          <w:rFonts w:eastAsia="黑体" w:hint="eastAsia"/>
          <w:lang w:val="zh-CN"/>
        </w:rPr>
        <w:t>确保根据</w:t>
      </w:r>
      <w:r w:rsidRPr="003436E2">
        <w:rPr>
          <w:rFonts w:eastAsia="黑体" w:hint="eastAsia"/>
          <w:lang w:val="zh-CN"/>
        </w:rPr>
        <w:t>Chega!</w:t>
      </w:r>
      <w:r w:rsidRPr="003436E2">
        <w:rPr>
          <w:rFonts w:eastAsia="黑体" w:hint="eastAsia"/>
          <w:lang w:val="zh-CN"/>
        </w:rPr>
        <w:t>国家中心的建议迅速重新起草拟议立法，以便为以往侵犯人权事件的所有受害者提供补救，并确保包括性暴力受害者在内的所有酷刑和虐待受害者获得补救，包括赔偿和尽可能全面复原的手段。</w:t>
      </w:r>
    </w:p>
    <w:p w14:paraId="555FC368" w14:textId="77777777" w:rsidR="00EB4677" w:rsidRPr="00B4438C" w:rsidRDefault="00EB4677" w:rsidP="00817492">
      <w:pPr>
        <w:pStyle w:val="H23GC"/>
        <w:spacing w:before="200"/>
      </w:pPr>
      <w:r w:rsidRPr="00B4438C">
        <w:rPr>
          <w:rFonts w:hint="eastAsia"/>
          <w:lang w:val="zh-CN"/>
        </w:rPr>
        <w:tab/>
      </w:r>
      <w:r w:rsidRPr="00B4438C">
        <w:rPr>
          <w:rFonts w:hint="eastAsia"/>
          <w:lang w:val="zh-CN"/>
        </w:rPr>
        <w:tab/>
      </w:r>
      <w:r w:rsidRPr="00B4438C">
        <w:rPr>
          <w:rFonts w:hint="eastAsia"/>
          <w:lang w:val="zh-CN"/>
        </w:rPr>
        <w:t>强迫失踪</w:t>
      </w:r>
    </w:p>
    <w:p w14:paraId="55D84259" w14:textId="77777777" w:rsidR="00EB4677" w:rsidRPr="00B4438C" w:rsidRDefault="00EB4677" w:rsidP="00064592">
      <w:pPr>
        <w:pStyle w:val="SingleTxtGC"/>
      </w:pPr>
      <w:r w:rsidRPr="00B4438C">
        <w:rPr>
          <w:rFonts w:hint="eastAsia"/>
          <w:lang w:val="zh-CN"/>
        </w:rPr>
        <w:t>10</w:t>
      </w:r>
      <w:r>
        <w:rPr>
          <w:rFonts w:hint="eastAsia"/>
          <w:lang w:val="zh-CN"/>
        </w:rPr>
        <w:t xml:space="preserve">.  </w:t>
      </w:r>
      <w:r w:rsidRPr="00B4438C">
        <w:rPr>
          <w:rFonts w:hint="eastAsia"/>
          <w:lang w:val="zh-CN"/>
        </w:rPr>
        <w:t>委员会感到关切的是，与缔约国</w:t>
      </w:r>
      <w:r w:rsidRPr="00B4438C">
        <w:rPr>
          <w:rFonts w:hint="eastAsia"/>
          <w:lang w:val="zh-CN"/>
        </w:rPr>
        <w:t>1975</w:t>
      </w:r>
      <w:r w:rsidR="00064592">
        <w:rPr>
          <w:rFonts w:hint="eastAsia"/>
          <w:lang w:val="zh-CN"/>
        </w:rPr>
        <w:t>-</w:t>
      </w:r>
      <w:r w:rsidRPr="00B4438C">
        <w:rPr>
          <w:rFonts w:hint="eastAsia"/>
          <w:lang w:val="zh-CN"/>
        </w:rPr>
        <w:t>1999</w:t>
      </w:r>
      <w:r w:rsidRPr="00B4438C">
        <w:rPr>
          <w:rFonts w:hint="eastAsia"/>
          <w:lang w:val="zh-CN"/>
        </w:rPr>
        <w:t>年期间发生的许多据指称强迫失踪案件相关的调查进展甚微。委员会还关切地注意到，缔约国尚未按照双边组织真相与友谊委员会的建议设立强迫失踪问题委员会，负责收集与在此期间发生的所有失踪案相关的数据，并查明占领期间被强行从东帝汶掳至印度尼西亚的约</w:t>
      </w:r>
      <w:r w:rsidRPr="00B4438C">
        <w:rPr>
          <w:rFonts w:hint="eastAsia"/>
          <w:lang w:val="zh-CN"/>
        </w:rPr>
        <w:t>4,500</w:t>
      </w:r>
      <w:r w:rsidRPr="00B4438C">
        <w:rPr>
          <w:rFonts w:hint="eastAsia"/>
          <w:lang w:val="zh-CN"/>
        </w:rPr>
        <w:t>名儿童的下落</w:t>
      </w:r>
      <w:r w:rsidR="00064592">
        <w:rPr>
          <w:rFonts w:hint="eastAsia"/>
          <w:lang w:val="zh-CN"/>
        </w:rPr>
        <w:t>(</w:t>
      </w:r>
      <w:r w:rsidRPr="00B4438C">
        <w:rPr>
          <w:rFonts w:hint="eastAsia"/>
          <w:lang w:val="zh-CN"/>
        </w:rPr>
        <w:t>第</w:t>
      </w:r>
      <w:r w:rsidRPr="00B4438C">
        <w:rPr>
          <w:rFonts w:hint="eastAsia"/>
          <w:lang w:val="zh-CN"/>
        </w:rPr>
        <w:t>2</w:t>
      </w:r>
      <w:r w:rsidRPr="00B4438C">
        <w:rPr>
          <w:rFonts w:hint="eastAsia"/>
          <w:lang w:val="zh-CN"/>
        </w:rPr>
        <w:t>、第</w:t>
      </w:r>
      <w:r w:rsidRPr="00B4438C">
        <w:rPr>
          <w:rFonts w:hint="eastAsia"/>
          <w:lang w:val="zh-CN"/>
        </w:rPr>
        <w:t>12</w:t>
      </w:r>
      <w:r w:rsidR="00064592">
        <w:rPr>
          <w:rFonts w:hint="eastAsia"/>
          <w:lang w:val="zh-CN"/>
        </w:rPr>
        <w:t>-</w:t>
      </w:r>
      <w:r w:rsidRPr="00B4438C">
        <w:rPr>
          <w:rFonts w:hint="eastAsia"/>
          <w:lang w:val="zh-CN"/>
        </w:rPr>
        <w:t>14</w:t>
      </w:r>
      <w:r w:rsidRPr="00B4438C">
        <w:rPr>
          <w:rFonts w:hint="eastAsia"/>
          <w:lang w:val="zh-CN"/>
        </w:rPr>
        <w:t>和第</w:t>
      </w:r>
      <w:r w:rsidRPr="00B4438C">
        <w:rPr>
          <w:rFonts w:hint="eastAsia"/>
          <w:lang w:val="zh-CN"/>
        </w:rPr>
        <w:t>16</w:t>
      </w:r>
      <w:r w:rsidRPr="00B4438C">
        <w:rPr>
          <w:rFonts w:hint="eastAsia"/>
          <w:lang w:val="zh-CN"/>
        </w:rPr>
        <w:t>条</w:t>
      </w:r>
      <w:r w:rsidR="00064592">
        <w:rPr>
          <w:rFonts w:hint="eastAsia"/>
          <w:lang w:val="zh-CN"/>
        </w:rPr>
        <w:t>)</w:t>
      </w:r>
      <w:r w:rsidRPr="00B4438C">
        <w:rPr>
          <w:rFonts w:hint="eastAsia"/>
          <w:lang w:val="zh-CN"/>
        </w:rPr>
        <w:t>。</w:t>
      </w:r>
    </w:p>
    <w:p w14:paraId="64763ACE" w14:textId="77777777" w:rsidR="00EB4677" w:rsidRPr="003436E2" w:rsidRDefault="00EB4677" w:rsidP="00EB4677">
      <w:pPr>
        <w:pStyle w:val="SingleTxtGC"/>
        <w:rPr>
          <w:rFonts w:eastAsia="黑体"/>
          <w:b/>
        </w:rPr>
      </w:pPr>
      <w:r w:rsidRPr="003436E2">
        <w:rPr>
          <w:rFonts w:eastAsia="黑体" w:hint="eastAsia"/>
          <w:lang w:val="zh-CN"/>
        </w:rPr>
        <w:t xml:space="preserve">11.  </w:t>
      </w:r>
      <w:r w:rsidRPr="003436E2">
        <w:rPr>
          <w:rFonts w:eastAsia="黑体" w:hint="eastAsia"/>
          <w:lang w:val="zh-CN"/>
        </w:rPr>
        <w:t>委员会敦促缔约国加倍努力，以确定</w:t>
      </w:r>
      <w:r w:rsidRPr="003436E2">
        <w:rPr>
          <w:rFonts w:eastAsia="黑体" w:hint="eastAsia"/>
          <w:lang w:val="zh-CN"/>
        </w:rPr>
        <w:t>1975</w:t>
      </w:r>
      <w:r w:rsidRPr="003436E2">
        <w:rPr>
          <w:rFonts w:eastAsia="黑体" w:hint="eastAsia"/>
          <w:lang w:val="zh-CN"/>
        </w:rPr>
        <w:t>至</w:t>
      </w:r>
      <w:r w:rsidRPr="003436E2">
        <w:rPr>
          <w:rFonts w:eastAsia="黑体" w:hint="eastAsia"/>
          <w:lang w:val="zh-CN"/>
        </w:rPr>
        <w:t>1999</w:t>
      </w:r>
      <w:r w:rsidRPr="003436E2">
        <w:rPr>
          <w:rFonts w:eastAsia="黑体" w:hint="eastAsia"/>
          <w:lang w:val="zh-CN"/>
        </w:rPr>
        <w:t>年期间所有据报失踪的个人的结局和下落。具体而言，缔约国应当：</w:t>
      </w:r>
    </w:p>
    <w:p w14:paraId="26BACEF3" w14:textId="77777777" w:rsidR="00EB4677" w:rsidRPr="003436E2" w:rsidRDefault="00EB4677" w:rsidP="00817492">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eastAsia="黑体"/>
        </w:rPr>
      </w:pPr>
      <w:r w:rsidRPr="00142F4B">
        <w:rPr>
          <w:rFonts w:eastAsia="黑体" w:hint="eastAsia"/>
          <w:spacing w:val="-6"/>
          <w:lang w:val="zh-CN"/>
        </w:rPr>
        <w:t>采取</w:t>
      </w:r>
      <w:r w:rsidRPr="00142F4B">
        <w:rPr>
          <w:rFonts w:eastAsia="黑体" w:hint="eastAsia"/>
          <w:spacing w:val="-10"/>
          <w:lang w:val="zh-CN"/>
        </w:rPr>
        <w:t>适当措施，以确保有效、公正地调查所有未决的</w:t>
      </w:r>
      <w:r w:rsidRPr="00142F4B">
        <w:rPr>
          <w:rFonts w:eastAsia="黑体" w:hint="eastAsia"/>
          <w:spacing w:val="-6"/>
          <w:lang w:val="zh-CN"/>
        </w:rPr>
        <w:t>据指称强迫失踪案件</w:t>
      </w:r>
      <w:r w:rsidRPr="003436E2">
        <w:rPr>
          <w:rFonts w:eastAsia="黑体" w:hint="eastAsia"/>
          <w:lang w:val="zh-CN"/>
        </w:rPr>
        <w:t>；确保在可能情况下起诉并惩罚犯罪者；并向受害者家属提供赔偿；</w:t>
      </w:r>
    </w:p>
    <w:p w14:paraId="67A1F925" w14:textId="77777777" w:rsidR="00EB4677" w:rsidRPr="003436E2" w:rsidRDefault="00EB4677" w:rsidP="00817492">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eastAsia="黑体"/>
        </w:rPr>
      </w:pPr>
      <w:r w:rsidRPr="003436E2">
        <w:rPr>
          <w:rFonts w:eastAsia="黑体" w:hint="eastAsia"/>
          <w:lang w:val="zh-CN"/>
        </w:rPr>
        <w:t>与印度尼西亚合作，继续努力查明失踪者下落，确保追究犯罪者的刑事责任，并为送还死者遗体提供便利。具体而言，缔约国应当将设立强迫失踪问题委员会作为紧急事项，确保授权该委员会建立数据库并收集失踪人员数据，按性别、年龄、区域、类型、失踪地点分类，并在可能的情况下收集关于挖尸检验日期和地点的数据，以查明被强行从东帝汶掳至印度尼西亚的儿童的下落，并对</w:t>
      </w:r>
      <w:r w:rsidRPr="003436E2">
        <w:rPr>
          <w:rFonts w:eastAsia="黑体" w:hint="eastAsia"/>
          <w:lang w:val="zh-CN"/>
        </w:rPr>
        <w:t>1999</w:t>
      </w:r>
      <w:r w:rsidRPr="003436E2">
        <w:rPr>
          <w:rFonts w:eastAsia="黑体" w:hint="eastAsia"/>
          <w:lang w:val="zh-CN"/>
        </w:rPr>
        <w:t>年之前发生的尚未解决的失踪案件开展进一步调查；</w:t>
      </w:r>
    </w:p>
    <w:p w14:paraId="4BDFFB79" w14:textId="77777777" w:rsidR="00EB4677" w:rsidRPr="003436E2" w:rsidRDefault="00EB4677" w:rsidP="00817492">
      <w:pPr>
        <w:pStyle w:val="SingleTxtGC"/>
        <w:numPr>
          <w:ilvl w:val="0"/>
          <w:numId w:val="15"/>
        </w:numPr>
        <w:tabs>
          <w:tab w:val="clear" w:pos="431"/>
          <w:tab w:val="clear" w:pos="1134"/>
          <w:tab w:val="clear" w:pos="1565"/>
          <w:tab w:val="clear" w:pos="1996"/>
          <w:tab w:val="clear" w:pos="2427"/>
          <w:tab w:val="left" w:pos="1985"/>
        </w:tabs>
        <w:spacing w:after="100"/>
        <w:ind w:left="1134" w:firstLine="425"/>
        <w:rPr>
          <w:rFonts w:eastAsia="黑体"/>
        </w:rPr>
      </w:pPr>
      <w:r w:rsidRPr="003436E2">
        <w:rPr>
          <w:rFonts w:eastAsia="黑体" w:hint="eastAsia"/>
          <w:lang w:val="zh-CN"/>
        </w:rPr>
        <w:t>考虑为民间社会组织和人权与司法监察员办公室提供财政支持，供其查明和寻找被迫与父母分离的儿童，并使他们与东帝汶的家人团聚；</w:t>
      </w:r>
    </w:p>
    <w:p w14:paraId="6ABF3489" w14:textId="77777777" w:rsidR="00EB4677" w:rsidRPr="003436E2" w:rsidRDefault="00EB4677" w:rsidP="00064592">
      <w:pPr>
        <w:pStyle w:val="SingleTxtGC"/>
        <w:numPr>
          <w:ilvl w:val="0"/>
          <w:numId w:val="15"/>
        </w:numPr>
        <w:tabs>
          <w:tab w:val="clear" w:pos="431"/>
          <w:tab w:val="clear" w:pos="1134"/>
          <w:tab w:val="clear" w:pos="1565"/>
          <w:tab w:val="clear" w:pos="1996"/>
          <w:tab w:val="clear" w:pos="2427"/>
          <w:tab w:val="left" w:pos="1985"/>
        </w:tabs>
        <w:ind w:left="1134" w:firstLine="426"/>
        <w:rPr>
          <w:rFonts w:eastAsia="黑体"/>
        </w:rPr>
      </w:pPr>
      <w:r w:rsidRPr="003436E2">
        <w:rPr>
          <w:rFonts w:eastAsia="黑体" w:hint="eastAsia"/>
          <w:lang w:val="zh-CN"/>
        </w:rPr>
        <w:t>考虑批准《保护所有人免遭强迫失踪国际公约》。</w:t>
      </w:r>
    </w:p>
    <w:p w14:paraId="444F54F8" w14:textId="77777777" w:rsidR="00EB4677" w:rsidRPr="00B4438C" w:rsidRDefault="00EB4677" w:rsidP="00817492">
      <w:pPr>
        <w:pStyle w:val="H23GC"/>
        <w:spacing w:before="200"/>
      </w:pPr>
      <w:r w:rsidRPr="00B4438C">
        <w:rPr>
          <w:rFonts w:hint="eastAsia"/>
          <w:lang w:val="zh-CN"/>
        </w:rPr>
        <w:tab/>
      </w:r>
      <w:r w:rsidRPr="00B4438C">
        <w:rPr>
          <w:rFonts w:hint="eastAsia"/>
          <w:lang w:val="zh-CN"/>
        </w:rPr>
        <w:tab/>
      </w:r>
      <w:r w:rsidRPr="00B4438C">
        <w:rPr>
          <w:rFonts w:hint="eastAsia"/>
          <w:lang w:val="zh-CN"/>
        </w:rPr>
        <w:t>酷刑与虐待行为的有罪不罚现象</w:t>
      </w:r>
    </w:p>
    <w:p w14:paraId="327B88D5" w14:textId="77777777" w:rsidR="00EB4677" w:rsidRPr="00B4438C" w:rsidRDefault="00EB4677" w:rsidP="00BE7EF9">
      <w:pPr>
        <w:pStyle w:val="SingleTxtGC"/>
      </w:pPr>
      <w:r w:rsidRPr="00B4438C">
        <w:rPr>
          <w:rFonts w:hint="eastAsia"/>
          <w:lang w:val="zh-CN"/>
        </w:rPr>
        <w:t>12</w:t>
      </w:r>
      <w:r>
        <w:rPr>
          <w:rFonts w:hint="eastAsia"/>
          <w:lang w:val="zh-CN"/>
        </w:rPr>
        <w:t xml:space="preserve">.  </w:t>
      </w:r>
      <w:r w:rsidRPr="00B4438C">
        <w:rPr>
          <w:rFonts w:hint="eastAsia"/>
          <w:lang w:val="zh-CN"/>
        </w:rPr>
        <w:t>委员会感到关切的是，缔约国一再声称在本报告所述期间当局没有记录</w:t>
      </w:r>
      <w:r>
        <w:rPr>
          <w:rFonts w:hint="eastAsia"/>
          <w:lang w:val="zh-CN"/>
        </w:rPr>
        <w:t>任何</w:t>
      </w:r>
      <w:r w:rsidRPr="00142F4B">
        <w:rPr>
          <w:rFonts w:hint="eastAsia"/>
          <w:spacing w:val="4"/>
          <w:lang w:val="zh-CN"/>
        </w:rPr>
        <w:t>酷刑案件。在这方面</w:t>
      </w:r>
      <w:r w:rsidRPr="00B4438C">
        <w:rPr>
          <w:rFonts w:hint="eastAsia"/>
          <w:lang w:val="zh-CN"/>
        </w:rPr>
        <w:t>，委员会重申其关切，即：广为人知的阿陶罗、欧库西和马利亚纳等地警员被控施行酷刑或虐待的案件未受到任何起诉，更广泛而言，委员会收到了涉及许多项酷刑和虐待指控，包括警察过度使用武力的资料，还收到了据称安全部队犯下这类践踏人权罪行却</w:t>
      </w:r>
      <w:r>
        <w:rPr>
          <w:rFonts w:hint="eastAsia"/>
          <w:lang w:val="zh-CN"/>
        </w:rPr>
        <w:t>未</w:t>
      </w:r>
      <w:r w:rsidRPr="00B4438C">
        <w:rPr>
          <w:rFonts w:hint="eastAsia"/>
          <w:lang w:val="zh-CN"/>
        </w:rPr>
        <w:t>受惩罚的报告。此外，委员会感到遗憾的是，缔</w:t>
      </w:r>
      <w:r>
        <w:rPr>
          <w:rFonts w:hint="eastAsia"/>
          <w:lang w:val="zh-CN"/>
        </w:rPr>
        <w:t>约国未提供充足资料，说明对许多起据指称由警察和军人</w:t>
      </w:r>
      <w:r>
        <w:rPr>
          <w:rFonts w:hint="eastAsia"/>
        </w:rPr>
        <w:t>犯下</w:t>
      </w:r>
      <w:r>
        <w:rPr>
          <w:rFonts w:hint="eastAsia"/>
          <w:lang w:val="zh-CN"/>
        </w:rPr>
        <w:t>的酷刑和虐待事件的调查结果。这些事件</w:t>
      </w:r>
      <w:r w:rsidRPr="00B4438C">
        <w:rPr>
          <w:rFonts w:hint="eastAsia"/>
          <w:lang w:val="zh-CN"/>
        </w:rPr>
        <w:t>发生在</w:t>
      </w:r>
      <w:r w:rsidRPr="00B4438C">
        <w:rPr>
          <w:rFonts w:hint="eastAsia"/>
          <w:lang w:val="zh-CN"/>
        </w:rPr>
        <w:t>2014</w:t>
      </w:r>
      <w:r w:rsidRPr="00B4438C">
        <w:rPr>
          <w:rFonts w:hint="eastAsia"/>
          <w:lang w:val="zh-CN"/>
        </w:rPr>
        <w:t>和</w:t>
      </w:r>
      <w:r w:rsidRPr="00B4438C">
        <w:rPr>
          <w:rFonts w:hint="eastAsia"/>
          <w:lang w:val="zh-CN"/>
        </w:rPr>
        <w:t>2015</w:t>
      </w:r>
      <w:r w:rsidRPr="00B4438C">
        <w:rPr>
          <w:rFonts w:hint="eastAsia"/>
          <w:lang w:val="zh-CN"/>
        </w:rPr>
        <w:t>年</w:t>
      </w:r>
      <w:r>
        <w:rPr>
          <w:rFonts w:hint="eastAsia"/>
          <w:lang w:val="zh-CN"/>
        </w:rPr>
        <w:t>，当时</w:t>
      </w:r>
      <w:r w:rsidRPr="00B4438C">
        <w:rPr>
          <w:rFonts w:hint="eastAsia"/>
          <w:lang w:val="zh-CN"/>
        </w:rPr>
        <w:t>对毛贝雷革命委员会</w:t>
      </w:r>
      <w:r>
        <w:rPr>
          <w:rFonts w:hint="eastAsia"/>
          <w:lang w:val="zh-CN"/>
        </w:rPr>
        <w:t>发动</w:t>
      </w:r>
      <w:r w:rsidRPr="00B4438C">
        <w:rPr>
          <w:rFonts w:hint="eastAsia"/>
          <w:lang w:val="zh-CN"/>
        </w:rPr>
        <w:t>联合作战，如在包考市</w:t>
      </w:r>
      <w:r w:rsidRPr="00B4438C">
        <w:rPr>
          <w:rFonts w:hint="eastAsia"/>
          <w:lang w:val="zh-CN"/>
        </w:rPr>
        <w:t>Lalulai</w:t>
      </w:r>
      <w:r w:rsidRPr="00B4438C">
        <w:rPr>
          <w:rFonts w:hint="eastAsia"/>
          <w:lang w:val="zh-CN"/>
        </w:rPr>
        <w:t>村进行的联合作战，当地有包括妇女和儿童在内的一些个人据指遭到当局任意拘留、殴打和威胁，以</w:t>
      </w:r>
      <w:r>
        <w:rPr>
          <w:rFonts w:hint="eastAsia"/>
          <w:lang w:val="zh-CN"/>
        </w:rPr>
        <w:t>逼</w:t>
      </w:r>
      <w:r w:rsidRPr="00B4438C">
        <w:rPr>
          <w:rFonts w:hint="eastAsia"/>
          <w:lang w:val="zh-CN"/>
        </w:rPr>
        <w:t>迫他们吐露</w:t>
      </w:r>
      <w:r>
        <w:rPr>
          <w:rFonts w:hint="eastAsia"/>
          <w:lang w:val="zh-CN"/>
        </w:rPr>
        <w:t>该</w:t>
      </w:r>
      <w:r w:rsidRPr="00B4438C">
        <w:rPr>
          <w:rFonts w:hint="eastAsia"/>
          <w:lang w:val="zh-CN"/>
        </w:rPr>
        <w:t>组织成员去向的情报</w:t>
      </w:r>
      <w:r w:rsidR="00BE7EF9">
        <w:rPr>
          <w:rFonts w:hint="eastAsia"/>
          <w:lang w:val="zh-CN"/>
        </w:rPr>
        <w:t>(</w:t>
      </w:r>
      <w:r w:rsidRPr="00B4438C">
        <w:rPr>
          <w:rFonts w:hint="eastAsia"/>
          <w:lang w:val="zh-CN"/>
        </w:rPr>
        <w:t>第</w:t>
      </w:r>
      <w:r w:rsidRPr="00B4438C">
        <w:rPr>
          <w:rFonts w:hint="eastAsia"/>
          <w:lang w:val="zh-CN"/>
        </w:rPr>
        <w:t>2</w:t>
      </w:r>
      <w:r w:rsidRPr="00B4438C">
        <w:rPr>
          <w:rFonts w:hint="eastAsia"/>
          <w:lang w:val="zh-CN"/>
        </w:rPr>
        <w:t>、第</w:t>
      </w:r>
      <w:r w:rsidRPr="00B4438C">
        <w:rPr>
          <w:rFonts w:hint="eastAsia"/>
          <w:lang w:val="zh-CN"/>
        </w:rPr>
        <w:t>4</w:t>
      </w:r>
      <w:r w:rsidRPr="00B4438C">
        <w:rPr>
          <w:rFonts w:hint="eastAsia"/>
          <w:lang w:val="zh-CN"/>
        </w:rPr>
        <w:t>、第</w:t>
      </w:r>
      <w:r w:rsidRPr="00B4438C">
        <w:rPr>
          <w:rFonts w:hint="eastAsia"/>
          <w:lang w:val="zh-CN"/>
        </w:rPr>
        <w:t>12</w:t>
      </w:r>
      <w:r w:rsidR="00BE7EF9">
        <w:rPr>
          <w:rFonts w:hint="eastAsia"/>
          <w:lang w:val="zh-CN"/>
        </w:rPr>
        <w:t>-</w:t>
      </w:r>
      <w:r w:rsidRPr="00B4438C">
        <w:rPr>
          <w:rFonts w:hint="eastAsia"/>
          <w:lang w:val="zh-CN"/>
        </w:rPr>
        <w:t>14</w:t>
      </w:r>
      <w:r w:rsidRPr="00B4438C">
        <w:rPr>
          <w:rFonts w:hint="eastAsia"/>
          <w:lang w:val="zh-CN"/>
        </w:rPr>
        <w:t>和第</w:t>
      </w:r>
      <w:r w:rsidRPr="00B4438C">
        <w:rPr>
          <w:rFonts w:hint="eastAsia"/>
          <w:lang w:val="zh-CN"/>
        </w:rPr>
        <w:t>16</w:t>
      </w:r>
      <w:r w:rsidRPr="00B4438C">
        <w:rPr>
          <w:rFonts w:hint="eastAsia"/>
          <w:lang w:val="zh-CN"/>
        </w:rPr>
        <w:t>条</w:t>
      </w:r>
      <w:r w:rsidR="00BE7EF9">
        <w:rPr>
          <w:rFonts w:hint="eastAsia"/>
          <w:lang w:val="zh-CN"/>
        </w:rPr>
        <w:t>)</w:t>
      </w:r>
      <w:r w:rsidRPr="00B4438C">
        <w:rPr>
          <w:rFonts w:hint="eastAsia"/>
          <w:lang w:val="zh-CN"/>
        </w:rPr>
        <w:t>。</w:t>
      </w:r>
    </w:p>
    <w:p w14:paraId="483D2BF2" w14:textId="77777777" w:rsidR="00EB4677" w:rsidRPr="003436E2" w:rsidRDefault="00EB4677" w:rsidP="00092A8F">
      <w:pPr>
        <w:pStyle w:val="SingleTxtGC"/>
        <w:spacing w:after="160"/>
        <w:rPr>
          <w:rFonts w:eastAsia="黑体"/>
          <w:b/>
        </w:rPr>
      </w:pPr>
      <w:r w:rsidRPr="003436E2">
        <w:rPr>
          <w:rFonts w:eastAsia="黑体" w:hint="eastAsia"/>
          <w:lang w:val="zh-CN"/>
        </w:rPr>
        <w:t xml:space="preserve">13.  </w:t>
      </w:r>
      <w:r w:rsidRPr="003436E2">
        <w:rPr>
          <w:rFonts w:eastAsia="黑体" w:hint="eastAsia"/>
          <w:lang w:val="zh-CN"/>
        </w:rPr>
        <w:t>委员会促请缔约国：</w:t>
      </w:r>
    </w:p>
    <w:p w14:paraId="6DCBB136" w14:textId="5C5D294E" w:rsidR="00EB4677" w:rsidRPr="003436E2" w:rsidRDefault="00EB4677" w:rsidP="00092A8F">
      <w:pPr>
        <w:pStyle w:val="SingleTxtGC"/>
        <w:numPr>
          <w:ilvl w:val="0"/>
          <w:numId w:val="17"/>
        </w:numPr>
        <w:tabs>
          <w:tab w:val="clear" w:pos="431"/>
          <w:tab w:val="clear" w:pos="1134"/>
          <w:tab w:val="clear" w:pos="1565"/>
          <w:tab w:val="clear" w:pos="1996"/>
          <w:tab w:val="clear" w:pos="2427"/>
          <w:tab w:val="left" w:pos="1985"/>
        </w:tabs>
        <w:spacing w:after="160"/>
        <w:ind w:left="1134" w:firstLine="426"/>
        <w:rPr>
          <w:rFonts w:eastAsia="黑体"/>
          <w:spacing w:val="4"/>
        </w:rPr>
      </w:pPr>
      <w:r w:rsidRPr="003436E2">
        <w:rPr>
          <w:rFonts w:eastAsia="黑体" w:hint="eastAsia"/>
          <w:spacing w:val="4"/>
          <w:lang w:val="zh-CN"/>
        </w:rPr>
        <w:t>确保按照《公约》第</w:t>
      </w:r>
      <w:r w:rsidRPr="003436E2">
        <w:rPr>
          <w:rFonts w:eastAsia="黑体" w:hint="eastAsia"/>
          <w:spacing w:val="4"/>
          <w:lang w:val="zh-CN"/>
        </w:rPr>
        <w:t>4</w:t>
      </w:r>
      <w:r w:rsidRPr="003436E2">
        <w:rPr>
          <w:rFonts w:eastAsia="黑体" w:hint="eastAsia"/>
          <w:spacing w:val="4"/>
          <w:lang w:val="zh-CN"/>
        </w:rPr>
        <w:t>条的要求，及时、有效且公正地调查所有酷刑和虐待</w:t>
      </w:r>
      <w:r w:rsidRPr="003436E2">
        <w:rPr>
          <w:rFonts w:eastAsia="黑体" w:hint="eastAsia"/>
        </w:rPr>
        <w:t>事件及指控，并起诉触法者，如判定</w:t>
      </w:r>
      <w:r w:rsidRPr="003436E2">
        <w:rPr>
          <w:rFonts w:eastAsia="黑体" w:hint="eastAsia"/>
          <w:spacing w:val="4"/>
          <w:lang w:val="zh-CN"/>
        </w:rPr>
        <w:t>有罪，按其行为的严重程度予以惩罚；</w:t>
      </w:r>
    </w:p>
    <w:p w14:paraId="3A5A5DB4" w14:textId="2B343869" w:rsidR="00EB4677" w:rsidRPr="003436E2" w:rsidRDefault="00EB4677" w:rsidP="00092A8F">
      <w:pPr>
        <w:pStyle w:val="SingleTxtGC"/>
        <w:numPr>
          <w:ilvl w:val="0"/>
          <w:numId w:val="17"/>
        </w:numPr>
        <w:tabs>
          <w:tab w:val="clear" w:pos="431"/>
          <w:tab w:val="clear" w:pos="1134"/>
          <w:tab w:val="clear" w:pos="1565"/>
          <w:tab w:val="clear" w:pos="1996"/>
          <w:tab w:val="clear" w:pos="2427"/>
          <w:tab w:val="left" w:pos="1985"/>
        </w:tabs>
        <w:spacing w:after="160"/>
        <w:ind w:left="1134" w:firstLine="426"/>
        <w:rPr>
          <w:rFonts w:eastAsia="黑体"/>
        </w:rPr>
      </w:pPr>
      <w:r w:rsidRPr="003436E2">
        <w:rPr>
          <w:rFonts w:eastAsia="黑体" w:hint="eastAsia"/>
          <w:lang w:val="zh-CN"/>
        </w:rPr>
        <w:t>追踪与近期警方和军方施行酷刑和虐待的指控相关的调查进展，尤其是上述发生在</w:t>
      </w:r>
      <w:r w:rsidRPr="003436E2">
        <w:rPr>
          <w:rFonts w:eastAsia="黑体" w:hint="eastAsia"/>
          <w:lang w:val="zh-CN"/>
        </w:rPr>
        <w:t>Lalulai</w:t>
      </w:r>
      <w:r w:rsidRPr="003436E2">
        <w:rPr>
          <w:rFonts w:eastAsia="黑体" w:hint="eastAsia"/>
          <w:lang w:val="zh-CN"/>
        </w:rPr>
        <w:t>、欧库西和马利亚纳的案件，并在缔约国的下次定期报告中向委员会提供资料，说明这些调查的结果，包括是否进行了起诉以及受害者是否得到补救。</w:t>
      </w:r>
    </w:p>
    <w:p w14:paraId="37C98A3F" w14:textId="77777777" w:rsidR="00EB4677" w:rsidRPr="00C306B3" w:rsidRDefault="00EB4677" w:rsidP="00092A8F">
      <w:pPr>
        <w:pStyle w:val="H23GC"/>
        <w:spacing w:before="320"/>
      </w:pPr>
      <w:r w:rsidRPr="00B4438C">
        <w:rPr>
          <w:rFonts w:hint="eastAsia"/>
          <w:lang w:val="zh-CN"/>
        </w:rPr>
        <w:tab/>
      </w:r>
      <w:r w:rsidRPr="00B4438C">
        <w:rPr>
          <w:rFonts w:hint="eastAsia"/>
          <w:lang w:val="zh-CN"/>
        </w:rPr>
        <w:tab/>
      </w:r>
      <w:r w:rsidRPr="00C306B3">
        <w:rPr>
          <w:rFonts w:hint="eastAsia"/>
          <w:lang w:val="zh-CN"/>
        </w:rPr>
        <w:t>关于警察施行虐待的指控</w:t>
      </w:r>
    </w:p>
    <w:p w14:paraId="49C97425" w14:textId="6B801EC4" w:rsidR="00EB4677" w:rsidRPr="00B4438C" w:rsidRDefault="00EB4677" w:rsidP="00092A8F">
      <w:pPr>
        <w:pStyle w:val="SingleTxtGC"/>
        <w:spacing w:after="160"/>
      </w:pPr>
      <w:r w:rsidRPr="00B4438C">
        <w:rPr>
          <w:rFonts w:hint="eastAsia"/>
          <w:lang w:val="zh-CN"/>
        </w:rPr>
        <w:t>14</w:t>
      </w:r>
      <w:r>
        <w:rPr>
          <w:rFonts w:hint="eastAsia"/>
          <w:lang w:val="zh-CN"/>
        </w:rPr>
        <w:t xml:space="preserve">.  </w:t>
      </w:r>
      <w:r w:rsidRPr="00B4438C">
        <w:rPr>
          <w:rFonts w:hint="eastAsia"/>
          <w:lang w:val="zh-CN"/>
        </w:rPr>
        <w:t>委员会关切地注意到，包括人口调查在内的权威性研究表明，警察被认为在单独行动或与军队联合作战</w:t>
      </w:r>
      <w:r>
        <w:rPr>
          <w:rFonts w:hint="eastAsia"/>
          <w:lang w:val="zh-CN"/>
        </w:rPr>
        <w:t>中过度使用武力，不可信任，并加剧了暴力和有罪不罚的循环。此外，收到</w:t>
      </w:r>
      <w:r w:rsidRPr="00B4438C">
        <w:rPr>
          <w:rFonts w:hint="eastAsia"/>
          <w:lang w:val="zh-CN"/>
        </w:rPr>
        <w:t>的资料显示，高级官员有时鼓励警察对涉嫌犯罪者过度使用武力。委员会还感到遗憾的是，缔约国未提供任何数据说明</w:t>
      </w:r>
      <w:r>
        <w:rPr>
          <w:rFonts w:hint="eastAsia"/>
          <w:lang w:val="zh-CN"/>
        </w:rPr>
        <w:t>，</w:t>
      </w:r>
      <w:r w:rsidRPr="00B4438C">
        <w:rPr>
          <w:rFonts w:hint="eastAsia"/>
          <w:lang w:val="zh-CN"/>
        </w:rPr>
        <w:t>报告所涉期间因虐待指控，包括过度使用武力而受审的警员所受的具体判决</w:t>
      </w:r>
      <w:r w:rsidRPr="00B4438C">
        <w:rPr>
          <w:rFonts w:hint="eastAsia"/>
          <w:lang w:val="zh-CN"/>
        </w:rPr>
        <w:t>(</w:t>
      </w:r>
      <w:r w:rsidRPr="00B4438C">
        <w:rPr>
          <w:rFonts w:hint="eastAsia"/>
          <w:lang w:val="zh-CN"/>
        </w:rPr>
        <w:t>如有</w:t>
      </w:r>
      <w:r w:rsidRPr="00B4438C">
        <w:rPr>
          <w:rFonts w:hint="eastAsia"/>
          <w:lang w:val="zh-CN"/>
        </w:rPr>
        <w:t>)</w:t>
      </w:r>
      <w:r w:rsidRPr="00B4438C">
        <w:rPr>
          <w:rFonts w:hint="eastAsia"/>
          <w:lang w:val="zh-CN"/>
        </w:rPr>
        <w:t>；未提供任何关于对违法者进行纪律处分的数据；也未说明被指控实施这些行为的人员在投诉调查结果出台之前是否被暂停</w:t>
      </w:r>
      <w:r>
        <w:rPr>
          <w:rFonts w:hint="eastAsia"/>
          <w:lang w:val="zh-CN"/>
        </w:rPr>
        <w:t>执行</w:t>
      </w:r>
      <w:r w:rsidRPr="00B4438C">
        <w:rPr>
          <w:rFonts w:hint="eastAsia"/>
          <w:lang w:val="zh-CN"/>
        </w:rPr>
        <w:t>公务</w:t>
      </w:r>
      <w:r w:rsidR="00A749BF">
        <w:rPr>
          <w:rFonts w:hint="eastAsia"/>
          <w:lang w:val="zh-CN"/>
        </w:rPr>
        <w:t>(</w:t>
      </w:r>
      <w:r w:rsidRPr="00B4438C">
        <w:rPr>
          <w:rFonts w:hint="eastAsia"/>
          <w:lang w:val="zh-CN"/>
        </w:rPr>
        <w:t>第</w:t>
      </w:r>
      <w:r w:rsidRPr="00B4438C">
        <w:rPr>
          <w:rFonts w:hint="eastAsia"/>
          <w:lang w:val="zh-CN"/>
        </w:rPr>
        <w:t>1-13</w:t>
      </w:r>
      <w:r w:rsidRPr="00B4438C">
        <w:rPr>
          <w:rFonts w:hint="eastAsia"/>
          <w:lang w:val="zh-CN"/>
        </w:rPr>
        <w:t>和第</w:t>
      </w:r>
      <w:r w:rsidRPr="00B4438C">
        <w:rPr>
          <w:rFonts w:hint="eastAsia"/>
          <w:lang w:val="zh-CN"/>
        </w:rPr>
        <w:t>16</w:t>
      </w:r>
      <w:r w:rsidRPr="00B4438C">
        <w:rPr>
          <w:rFonts w:hint="eastAsia"/>
          <w:lang w:val="zh-CN"/>
        </w:rPr>
        <w:t>条</w:t>
      </w:r>
      <w:r w:rsidR="00A749BF">
        <w:rPr>
          <w:rFonts w:hint="eastAsia"/>
          <w:lang w:val="zh-CN"/>
        </w:rPr>
        <w:t>)</w:t>
      </w:r>
      <w:r w:rsidRPr="00B4438C">
        <w:rPr>
          <w:rFonts w:hint="eastAsia"/>
          <w:lang w:val="zh-CN"/>
        </w:rPr>
        <w:t>。</w:t>
      </w:r>
    </w:p>
    <w:p w14:paraId="50798070" w14:textId="77777777" w:rsidR="00EB4677" w:rsidRPr="003436E2" w:rsidRDefault="00EB4677" w:rsidP="00092A8F">
      <w:pPr>
        <w:pStyle w:val="SingleTxtGC"/>
        <w:spacing w:after="160"/>
        <w:rPr>
          <w:rFonts w:eastAsia="黑体"/>
          <w:b/>
        </w:rPr>
      </w:pPr>
      <w:r w:rsidRPr="003436E2">
        <w:rPr>
          <w:rFonts w:eastAsia="黑体" w:hint="eastAsia"/>
          <w:lang w:val="zh-CN"/>
        </w:rPr>
        <w:t xml:space="preserve">15.  </w:t>
      </w:r>
      <w:r w:rsidRPr="003436E2">
        <w:rPr>
          <w:rFonts w:eastAsia="黑体" w:hint="eastAsia"/>
          <w:lang w:val="zh-CN"/>
        </w:rPr>
        <w:t>缔约国应当：</w:t>
      </w:r>
    </w:p>
    <w:p w14:paraId="60413016" w14:textId="60F0AAC4" w:rsidR="00EB4677" w:rsidRPr="003436E2" w:rsidRDefault="00EB4677" w:rsidP="00092A8F">
      <w:pPr>
        <w:pStyle w:val="SingleTxtGC"/>
        <w:numPr>
          <w:ilvl w:val="0"/>
          <w:numId w:val="19"/>
        </w:numPr>
        <w:tabs>
          <w:tab w:val="clear" w:pos="431"/>
          <w:tab w:val="clear" w:pos="1134"/>
          <w:tab w:val="clear" w:pos="1565"/>
          <w:tab w:val="clear" w:pos="1996"/>
          <w:tab w:val="clear" w:pos="2427"/>
          <w:tab w:val="left" w:pos="1985"/>
        </w:tabs>
        <w:spacing w:after="160"/>
        <w:ind w:left="1134" w:firstLine="426"/>
        <w:rPr>
          <w:rFonts w:eastAsia="黑体"/>
        </w:rPr>
      </w:pPr>
      <w:r w:rsidRPr="003436E2">
        <w:rPr>
          <w:rFonts w:eastAsia="黑体" w:hint="eastAsia"/>
          <w:lang w:val="zh-CN"/>
        </w:rPr>
        <w:t>确保高级官员毫不含糊地重申绝对禁止酷刑和虐待，并公开宣布，凡有此行为或经查发现合谋或默许酷刑或虐待的，将依法追究其对此种行为的个人责任并将受到刑事起诉和适当的惩罚</w:t>
      </w:r>
      <w:r w:rsidRPr="003436E2">
        <w:rPr>
          <w:rFonts w:eastAsia="黑体" w:hint="eastAsia"/>
          <w:lang w:val="zh-CN"/>
        </w:rPr>
        <w:t>;</w:t>
      </w:r>
    </w:p>
    <w:p w14:paraId="3FDEAF4F" w14:textId="3219D4E1" w:rsidR="00EB4677" w:rsidRPr="003436E2" w:rsidRDefault="00EB4677" w:rsidP="00092A8F">
      <w:pPr>
        <w:pStyle w:val="SingleTxtGC"/>
        <w:numPr>
          <w:ilvl w:val="0"/>
          <w:numId w:val="19"/>
        </w:numPr>
        <w:tabs>
          <w:tab w:val="clear" w:pos="431"/>
          <w:tab w:val="clear" w:pos="1134"/>
          <w:tab w:val="clear" w:pos="1565"/>
          <w:tab w:val="clear" w:pos="1996"/>
          <w:tab w:val="clear" w:pos="2427"/>
          <w:tab w:val="left" w:pos="1985"/>
        </w:tabs>
        <w:spacing w:after="160"/>
        <w:ind w:left="1134" w:firstLine="426"/>
        <w:rPr>
          <w:rFonts w:eastAsia="黑体"/>
        </w:rPr>
      </w:pPr>
      <w:r w:rsidRPr="003436E2">
        <w:rPr>
          <w:rFonts w:eastAsia="黑体" w:hint="eastAsia"/>
          <w:lang w:val="zh-CN"/>
        </w:rPr>
        <w:t>确保迅速、公正和有效地调查所有关于警察和其他执法人员实施酷刑或虐待，包括过度使用武力的指控，并确保犯罪者受到起诉，受害者得到适当的补救；</w:t>
      </w:r>
    </w:p>
    <w:p w14:paraId="5CF83214" w14:textId="24089115" w:rsidR="00EB4677" w:rsidRPr="003436E2" w:rsidRDefault="00EB4677" w:rsidP="00092A8F">
      <w:pPr>
        <w:pStyle w:val="SingleTxtGC"/>
        <w:numPr>
          <w:ilvl w:val="0"/>
          <w:numId w:val="19"/>
        </w:numPr>
        <w:tabs>
          <w:tab w:val="clear" w:pos="431"/>
          <w:tab w:val="clear" w:pos="1134"/>
          <w:tab w:val="clear" w:pos="1565"/>
          <w:tab w:val="clear" w:pos="1996"/>
          <w:tab w:val="clear" w:pos="2427"/>
          <w:tab w:val="left" w:pos="1985"/>
        </w:tabs>
        <w:spacing w:after="160"/>
        <w:ind w:left="1134" w:firstLine="426"/>
        <w:rPr>
          <w:rFonts w:eastAsia="黑体"/>
        </w:rPr>
      </w:pPr>
      <w:r w:rsidRPr="003436E2">
        <w:rPr>
          <w:rFonts w:eastAsia="黑体" w:hint="eastAsia"/>
          <w:lang w:val="zh-CN"/>
        </w:rPr>
        <w:t>加强努力参照《执法人员使用武力和火器的基本原则》，有系统地向所有执法人员提供关于使用武力的培训；</w:t>
      </w:r>
    </w:p>
    <w:p w14:paraId="38A614F0" w14:textId="77B2A832" w:rsidR="00EB4677" w:rsidRPr="003436E2" w:rsidRDefault="00EB4677" w:rsidP="00092A8F">
      <w:pPr>
        <w:pStyle w:val="SingleTxtGC"/>
        <w:numPr>
          <w:ilvl w:val="0"/>
          <w:numId w:val="19"/>
        </w:numPr>
        <w:tabs>
          <w:tab w:val="clear" w:pos="431"/>
          <w:tab w:val="clear" w:pos="1134"/>
          <w:tab w:val="clear" w:pos="1565"/>
          <w:tab w:val="clear" w:pos="1996"/>
          <w:tab w:val="clear" w:pos="2427"/>
          <w:tab w:val="left" w:pos="1985"/>
        </w:tabs>
        <w:spacing w:after="160"/>
        <w:ind w:left="1134" w:firstLine="426"/>
        <w:rPr>
          <w:rFonts w:eastAsia="黑体"/>
        </w:rPr>
      </w:pPr>
      <w:r w:rsidRPr="003436E2">
        <w:rPr>
          <w:rFonts w:eastAsia="黑体" w:hint="eastAsia"/>
          <w:lang w:val="zh-CN"/>
        </w:rPr>
        <w:t>向所有警察和其他执法人员提供包括适当的身份标志清晰可见的制服，以确保个人问责制并防止酷刑和虐待行为；</w:t>
      </w:r>
    </w:p>
    <w:p w14:paraId="567E15B3" w14:textId="1BEB70A4" w:rsidR="00EB4677" w:rsidRPr="003436E2" w:rsidRDefault="00EB4677" w:rsidP="00092A8F">
      <w:pPr>
        <w:pStyle w:val="SingleTxtGC"/>
        <w:numPr>
          <w:ilvl w:val="0"/>
          <w:numId w:val="19"/>
        </w:numPr>
        <w:tabs>
          <w:tab w:val="clear" w:pos="431"/>
          <w:tab w:val="clear" w:pos="1134"/>
          <w:tab w:val="clear" w:pos="1565"/>
          <w:tab w:val="clear" w:pos="1996"/>
          <w:tab w:val="clear" w:pos="2427"/>
          <w:tab w:val="left" w:pos="1985"/>
        </w:tabs>
        <w:spacing w:after="160"/>
        <w:ind w:left="1134" w:firstLine="426"/>
        <w:rPr>
          <w:rFonts w:eastAsia="黑体"/>
          <w:spacing w:val="4"/>
        </w:rPr>
      </w:pPr>
      <w:r w:rsidRPr="003436E2">
        <w:rPr>
          <w:rFonts w:eastAsia="黑体" w:hint="eastAsia"/>
          <w:spacing w:val="4"/>
          <w:lang w:val="zh-CN"/>
        </w:rPr>
        <w:t>设法系统地收集关于向警方、人权与司法监察员办公室或其他官方机构指控警察</w:t>
      </w:r>
      <w:r w:rsidRPr="003436E2">
        <w:rPr>
          <w:rFonts w:eastAsia="黑体" w:hint="eastAsia"/>
        </w:rPr>
        <w:t>过度使用武力的数据，追踪这类案件的调查</w:t>
      </w:r>
      <w:r w:rsidRPr="003436E2">
        <w:rPr>
          <w:rFonts w:eastAsia="黑体" w:hint="eastAsia"/>
          <w:spacing w:val="4"/>
          <w:lang w:val="zh-CN"/>
        </w:rPr>
        <w:t>进展，包括是否有调查导致纪律程序和</w:t>
      </w:r>
      <w:r w:rsidRPr="003436E2">
        <w:rPr>
          <w:rFonts w:eastAsia="黑体" w:hint="eastAsia"/>
          <w:spacing w:val="4"/>
          <w:lang w:val="zh-CN"/>
        </w:rPr>
        <w:t>/</w:t>
      </w:r>
      <w:r w:rsidRPr="003436E2">
        <w:rPr>
          <w:rFonts w:eastAsia="黑体" w:hint="eastAsia"/>
          <w:spacing w:val="4"/>
          <w:lang w:val="zh-CN"/>
        </w:rPr>
        <w:t>或起诉及其结果，包括施行的惩罚，并向委员会提供这些资料。</w:t>
      </w:r>
    </w:p>
    <w:p w14:paraId="3E135E0D" w14:textId="77777777" w:rsidR="00EB4677" w:rsidRPr="00C306B3" w:rsidRDefault="00EB4677" w:rsidP="00092A8F">
      <w:pPr>
        <w:pStyle w:val="H23GC"/>
        <w:spacing w:before="320"/>
      </w:pPr>
      <w:r w:rsidRPr="00B4438C">
        <w:rPr>
          <w:rFonts w:hint="eastAsia"/>
          <w:lang w:val="zh-CN"/>
        </w:rPr>
        <w:tab/>
      </w:r>
      <w:r w:rsidRPr="00B4438C">
        <w:rPr>
          <w:rFonts w:hint="eastAsia"/>
          <w:lang w:val="zh-CN"/>
        </w:rPr>
        <w:tab/>
      </w:r>
      <w:r w:rsidRPr="00C306B3">
        <w:rPr>
          <w:rFonts w:hint="eastAsia"/>
          <w:lang w:val="zh-CN"/>
        </w:rPr>
        <w:t>迅速、彻底和公正的调查</w:t>
      </w:r>
    </w:p>
    <w:p w14:paraId="080BF364" w14:textId="1F9583C8" w:rsidR="00EB4677" w:rsidRPr="00B4438C" w:rsidRDefault="00EB4677" w:rsidP="00EB4677">
      <w:pPr>
        <w:pStyle w:val="SingleTxtGC"/>
      </w:pPr>
      <w:r w:rsidRPr="00B4438C">
        <w:rPr>
          <w:rFonts w:hint="eastAsia"/>
          <w:lang w:val="zh-CN"/>
        </w:rPr>
        <w:t>16</w:t>
      </w:r>
      <w:r>
        <w:rPr>
          <w:rFonts w:hint="eastAsia"/>
          <w:lang w:val="zh-CN"/>
        </w:rPr>
        <w:t xml:space="preserve">.  </w:t>
      </w:r>
      <w:r w:rsidRPr="00B4438C">
        <w:rPr>
          <w:rFonts w:hint="eastAsia"/>
          <w:lang w:val="zh-CN"/>
        </w:rPr>
        <w:t>委员会注意到缔约国</w:t>
      </w:r>
      <w:r w:rsidRPr="00B4438C">
        <w:rPr>
          <w:rFonts w:hint="eastAsia"/>
          <w:lang w:val="zh-CN"/>
        </w:rPr>
        <w:t>2014</w:t>
      </w:r>
      <w:r w:rsidRPr="00B4438C">
        <w:rPr>
          <w:rFonts w:hint="eastAsia"/>
          <w:lang w:val="zh-CN"/>
        </w:rPr>
        <w:t>年设立了隶属司法部的警察法医和犯罪调查股，但对以下事实感到关切，即：缔约国未提供资料</w:t>
      </w:r>
      <w:r>
        <w:rPr>
          <w:rFonts w:hint="eastAsia"/>
          <w:lang w:val="zh-CN"/>
        </w:rPr>
        <w:t>，</w:t>
      </w:r>
      <w:r w:rsidRPr="00B4438C">
        <w:rPr>
          <w:rFonts w:hint="eastAsia"/>
          <w:lang w:val="zh-CN"/>
        </w:rPr>
        <w:t>说明本报告所述期间该股在调查酷刑或虐待指控方面开展的活动</w:t>
      </w:r>
      <w:r w:rsidR="00A749BF">
        <w:rPr>
          <w:rFonts w:hint="eastAsia"/>
          <w:lang w:val="zh-CN"/>
        </w:rPr>
        <w:t>(</w:t>
      </w:r>
      <w:r w:rsidRPr="00B4438C">
        <w:rPr>
          <w:rFonts w:hint="eastAsia"/>
          <w:lang w:val="zh-CN"/>
        </w:rPr>
        <w:t>第</w:t>
      </w:r>
      <w:r w:rsidRPr="00B4438C">
        <w:rPr>
          <w:rFonts w:hint="eastAsia"/>
          <w:lang w:val="zh-CN"/>
        </w:rPr>
        <w:t>2</w:t>
      </w:r>
      <w:r w:rsidRPr="00B4438C">
        <w:rPr>
          <w:rFonts w:hint="eastAsia"/>
          <w:lang w:val="zh-CN"/>
        </w:rPr>
        <w:t>、第</w:t>
      </w:r>
      <w:r w:rsidRPr="00B4438C">
        <w:rPr>
          <w:rFonts w:hint="eastAsia"/>
          <w:lang w:val="zh-CN"/>
        </w:rPr>
        <w:t>12</w:t>
      </w:r>
      <w:r w:rsidRPr="00B4438C">
        <w:rPr>
          <w:rFonts w:hint="eastAsia"/>
          <w:lang w:val="zh-CN"/>
        </w:rPr>
        <w:t>、第</w:t>
      </w:r>
      <w:r w:rsidRPr="00B4438C">
        <w:rPr>
          <w:rFonts w:hint="eastAsia"/>
          <w:lang w:val="zh-CN"/>
        </w:rPr>
        <w:t>13</w:t>
      </w:r>
      <w:r w:rsidRPr="00B4438C">
        <w:rPr>
          <w:rFonts w:hint="eastAsia"/>
          <w:lang w:val="zh-CN"/>
        </w:rPr>
        <w:t>和第</w:t>
      </w:r>
      <w:r w:rsidRPr="00B4438C">
        <w:rPr>
          <w:rFonts w:hint="eastAsia"/>
          <w:lang w:val="zh-CN"/>
        </w:rPr>
        <w:t>16</w:t>
      </w:r>
      <w:r w:rsidRPr="00B4438C">
        <w:rPr>
          <w:rFonts w:hint="eastAsia"/>
          <w:lang w:val="zh-CN"/>
        </w:rPr>
        <w:t>条</w:t>
      </w:r>
      <w:r w:rsidR="00A749BF">
        <w:rPr>
          <w:rFonts w:hint="eastAsia"/>
          <w:lang w:val="zh-CN"/>
        </w:rPr>
        <w:t>)</w:t>
      </w:r>
      <w:r w:rsidRPr="00B4438C">
        <w:rPr>
          <w:rFonts w:hint="eastAsia"/>
          <w:lang w:val="zh-CN"/>
        </w:rPr>
        <w:t>。</w:t>
      </w:r>
    </w:p>
    <w:p w14:paraId="4D84EE90" w14:textId="77777777" w:rsidR="00EB4677" w:rsidRPr="003436E2" w:rsidRDefault="00EB4677" w:rsidP="00092A8F">
      <w:pPr>
        <w:pStyle w:val="SingleTxtGC"/>
        <w:keepNext/>
        <w:keepLines/>
        <w:rPr>
          <w:rFonts w:eastAsia="黑体"/>
          <w:b/>
        </w:rPr>
      </w:pPr>
      <w:r w:rsidRPr="003436E2">
        <w:rPr>
          <w:rFonts w:eastAsia="黑体" w:hint="eastAsia"/>
          <w:lang w:val="zh-CN"/>
        </w:rPr>
        <w:t xml:space="preserve">17.  </w:t>
      </w:r>
      <w:r w:rsidRPr="003436E2">
        <w:rPr>
          <w:rFonts w:eastAsia="黑体" w:hint="eastAsia"/>
          <w:lang w:val="zh-CN"/>
        </w:rPr>
        <w:t>委员会促请缔约国：</w:t>
      </w:r>
    </w:p>
    <w:p w14:paraId="7FC0DCBB" w14:textId="5BABD133" w:rsidR="00EB4677" w:rsidRPr="003436E2" w:rsidRDefault="00EB4677" w:rsidP="00860887">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3436E2">
        <w:rPr>
          <w:rFonts w:eastAsia="黑体" w:hint="eastAsia"/>
          <w:lang w:val="zh-CN"/>
        </w:rPr>
        <w:t>确保由独立机构公正、迅速地调查所有酷刑和虐待投诉，该机构的调查人员与涉嫌实施这些行为的人员之间不应有体制或隶属关系，并加强警察法医和犯罪调查股开展这类调查的能力；</w:t>
      </w:r>
    </w:p>
    <w:p w14:paraId="24E0EAA5" w14:textId="59564815" w:rsidR="00EB4677" w:rsidRPr="003436E2" w:rsidRDefault="00EB4677" w:rsidP="00860887">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3436E2">
        <w:rPr>
          <w:rFonts w:eastAsia="黑体" w:hint="eastAsia"/>
          <w:lang w:val="zh-CN"/>
        </w:rPr>
        <w:t>确保当局在有合理理由相信发生酷刑或虐待行为时启动调查；</w:t>
      </w:r>
    </w:p>
    <w:p w14:paraId="63968764" w14:textId="5E182E23" w:rsidR="00EB4677" w:rsidRPr="003436E2" w:rsidRDefault="00EB4677" w:rsidP="00860887">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3436E2">
        <w:rPr>
          <w:rFonts w:eastAsia="黑体" w:hint="eastAsia"/>
          <w:lang w:val="zh-CN"/>
        </w:rPr>
        <w:t>确保遇有指控酷刑和虐待的案件，涉嫌犯罪者立即停职，并在整个调查期间不得复职，特别是在行为人不停职便有可能再犯所控行为、报复指称的受害者或阻碍调查的情况下；</w:t>
      </w:r>
    </w:p>
    <w:p w14:paraId="20D50429" w14:textId="60AECCC1" w:rsidR="00EB4677" w:rsidRPr="003436E2" w:rsidRDefault="00EB4677" w:rsidP="00860887">
      <w:pPr>
        <w:pStyle w:val="SingleTxtGC"/>
        <w:numPr>
          <w:ilvl w:val="0"/>
          <w:numId w:val="21"/>
        </w:numPr>
        <w:tabs>
          <w:tab w:val="clear" w:pos="431"/>
          <w:tab w:val="clear" w:pos="1134"/>
          <w:tab w:val="clear" w:pos="1565"/>
          <w:tab w:val="clear" w:pos="1996"/>
          <w:tab w:val="clear" w:pos="2427"/>
          <w:tab w:val="left" w:pos="1985"/>
        </w:tabs>
        <w:ind w:left="1134" w:firstLine="426"/>
        <w:rPr>
          <w:rFonts w:eastAsia="黑体"/>
        </w:rPr>
      </w:pPr>
      <w:r w:rsidRPr="003436E2">
        <w:rPr>
          <w:rFonts w:eastAsia="黑体" w:hint="eastAsia"/>
          <w:lang w:val="zh-CN"/>
        </w:rPr>
        <w:t>汇编由警察法医和犯罪调查股开展的调查及其结果的数据，并在缔约国的下次定期报告中向委员会提供这些资料。</w:t>
      </w:r>
    </w:p>
    <w:p w14:paraId="270D63E6" w14:textId="77777777" w:rsidR="00EB4677" w:rsidRPr="00B4438C" w:rsidRDefault="00EB4677" w:rsidP="00860887">
      <w:pPr>
        <w:pStyle w:val="H23GC"/>
      </w:pPr>
      <w:r w:rsidRPr="00B4438C">
        <w:rPr>
          <w:rFonts w:hint="eastAsia"/>
          <w:lang w:val="zh-CN"/>
        </w:rPr>
        <w:tab/>
      </w:r>
      <w:r w:rsidRPr="00B4438C">
        <w:rPr>
          <w:rFonts w:hint="eastAsia"/>
          <w:lang w:val="zh-CN"/>
        </w:rPr>
        <w:tab/>
      </w:r>
      <w:r w:rsidRPr="00B4438C">
        <w:rPr>
          <w:rFonts w:hint="eastAsia"/>
          <w:lang w:val="zh-CN"/>
        </w:rPr>
        <w:t>基本法律保障</w:t>
      </w:r>
    </w:p>
    <w:p w14:paraId="47BE4193" w14:textId="3A0FE2B5" w:rsidR="00EB4677" w:rsidRPr="00B4438C" w:rsidRDefault="00EB4677" w:rsidP="00EB4677">
      <w:pPr>
        <w:pStyle w:val="SingleTxtGC"/>
      </w:pPr>
      <w:r w:rsidRPr="00B4438C">
        <w:rPr>
          <w:rFonts w:hint="eastAsia"/>
          <w:lang w:val="zh-CN"/>
        </w:rPr>
        <w:t>18</w:t>
      </w:r>
      <w:r>
        <w:rPr>
          <w:rFonts w:hint="eastAsia"/>
          <w:lang w:val="zh-CN"/>
        </w:rPr>
        <w:t xml:space="preserve">.  </w:t>
      </w:r>
      <w:r w:rsidRPr="00B4438C">
        <w:rPr>
          <w:rFonts w:hint="eastAsia"/>
          <w:lang w:val="zh-CN"/>
        </w:rPr>
        <w:t>委员会注意到《刑事诉讼法》第</w:t>
      </w:r>
      <w:r w:rsidRPr="00B4438C">
        <w:rPr>
          <w:rFonts w:hint="eastAsia"/>
          <w:lang w:val="zh-CN"/>
        </w:rPr>
        <w:t>60</w:t>
      </w:r>
      <w:r w:rsidRPr="00B4438C">
        <w:rPr>
          <w:rFonts w:hint="eastAsia"/>
          <w:lang w:val="zh-CN"/>
        </w:rPr>
        <w:t>条规定了程序保障，即：被拘留者有权在被捕</w:t>
      </w:r>
      <w:r w:rsidRPr="00B4438C">
        <w:rPr>
          <w:rFonts w:hint="eastAsia"/>
          <w:lang w:val="zh-CN"/>
        </w:rPr>
        <w:t>72</w:t>
      </w:r>
      <w:r w:rsidRPr="00B4438C">
        <w:rPr>
          <w:rFonts w:hint="eastAsia"/>
          <w:lang w:val="zh-CN"/>
        </w:rPr>
        <w:t>小时后带见法官，被告知逮捕理由和他们的权利，保持沉默，与独立律师接触，必要</w:t>
      </w:r>
      <w:r>
        <w:rPr>
          <w:rFonts w:hint="eastAsia"/>
          <w:lang w:val="zh-CN"/>
        </w:rPr>
        <w:t>时</w:t>
      </w:r>
      <w:r w:rsidRPr="00B4438C">
        <w:rPr>
          <w:rFonts w:hint="eastAsia"/>
          <w:lang w:val="zh-CN"/>
        </w:rPr>
        <w:t>通过法律援助手段与律师接触，并有权与亲属联系。但委员会感到遗憾</w:t>
      </w:r>
      <w:r w:rsidRPr="00293930">
        <w:rPr>
          <w:rFonts w:hint="eastAsia"/>
          <w:spacing w:val="4"/>
          <w:lang w:val="zh-CN"/>
        </w:rPr>
        <w:t>的是，缔约国没有提供充足资料说明</w:t>
      </w:r>
      <w:r>
        <w:rPr>
          <w:rFonts w:hint="eastAsia"/>
          <w:lang w:val="zh-CN"/>
        </w:rPr>
        <w:t>，</w:t>
      </w:r>
      <w:r w:rsidRPr="00B4438C">
        <w:rPr>
          <w:rFonts w:hint="eastAsia"/>
          <w:lang w:val="zh-CN"/>
        </w:rPr>
        <w:t>采取了哪些措施和程序来确保实际适用这些和其他基本法律保障，以防止酷刑和虐待。在这方面，有报告称</w:t>
      </w:r>
      <w:r>
        <w:rPr>
          <w:rFonts w:hint="eastAsia"/>
          <w:lang w:val="zh-CN"/>
        </w:rPr>
        <w:t>，</w:t>
      </w:r>
      <w:r w:rsidRPr="00B4438C">
        <w:rPr>
          <w:rFonts w:hint="eastAsia"/>
          <w:lang w:val="zh-CN"/>
        </w:rPr>
        <w:t>被拘留者经常被剥夺及时接触律师的权利。委员会还感到关切的是，有指控称</w:t>
      </w:r>
      <w:r>
        <w:rPr>
          <w:rFonts w:hint="eastAsia"/>
          <w:lang w:val="zh-CN"/>
        </w:rPr>
        <w:t>，</w:t>
      </w:r>
      <w:r w:rsidRPr="00293930">
        <w:rPr>
          <w:rFonts w:hint="eastAsia"/>
          <w:spacing w:val="4"/>
          <w:lang w:val="zh-CN"/>
        </w:rPr>
        <w:t>缔约国未能维持准确</w:t>
      </w:r>
      <w:r w:rsidRPr="00B4438C">
        <w:rPr>
          <w:rFonts w:hint="eastAsia"/>
          <w:lang w:val="zh-CN"/>
        </w:rPr>
        <w:t>的</w:t>
      </w:r>
      <w:r w:rsidRPr="00293930">
        <w:rPr>
          <w:rFonts w:hint="eastAsia"/>
          <w:spacing w:val="4"/>
          <w:lang w:val="zh-CN"/>
        </w:rPr>
        <w:t>拘留登记册，也</w:t>
      </w:r>
      <w:r w:rsidRPr="00B4438C">
        <w:rPr>
          <w:rFonts w:hint="eastAsia"/>
          <w:lang w:val="zh-CN"/>
        </w:rPr>
        <w:t>未能遵守被拘留者带见法官的</w:t>
      </w:r>
      <w:r w:rsidRPr="00B4438C">
        <w:rPr>
          <w:rFonts w:hint="eastAsia"/>
          <w:lang w:val="zh-CN"/>
        </w:rPr>
        <w:t>72</w:t>
      </w:r>
      <w:r w:rsidRPr="00B4438C">
        <w:rPr>
          <w:rFonts w:hint="eastAsia"/>
          <w:lang w:val="zh-CN"/>
        </w:rPr>
        <w:t>小时时限</w:t>
      </w:r>
      <w:r w:rsidR="00A749BF">
        <w:rPr>
          <w:rFonts w:hint="eastAsia"/>
          <w:lang w:val="zh-CN"/>
        </w:rPr>
        <w:t>(</w:t>
      </w:r>
      <w:r w:rsidRPr="00B4438C">
        <w:rPr>
          <w:rFonts w:hint="eastAsia"/>
          <w:lang w:val="zh-CN"/>
        </w:rPr>
        <w:t>第</w:t>
      </w:r>
      <w:r w:rsidRPr="00B4438C">
        <w:rPr>
          <w:rFonts w:hint="eastAsia"/>
          <w:lang w:val="zh-CN"/>
        </w:rPr>
        <w:t>2</w:t>
      </w:r>
      <w:r w:rsidRPr="00B4438C">
        <w:rPr>
          <w:rFonts w:hint="eastAsia"/>
          <w:lang w:val="zh-CN"/>
        </w:rPr>
        <w:t>条</w:t>
      </w:r>
      <w:r w:rsidR="00A749BF">
        <w:rPr>
          <w:rFonts w:hint="eastAsia"/>
          <w:lang w:val="zh-CN"/>
        </w:rPr>
        <w:t>)</w:t>
      </w:r>
      <w:r w:rsidRPr="00B4438C">
        <w:rPr>
          <w:rFonts w:hint="eastAsia"/>
          <w:lang w:val="zh-CN"/>
        </w:rPr>
        <w:t>。</w:t>
      </w:r>
    </w:p>
    <w:p w14:paraId="68E68821" w14:textId="77777777" w:rsidR="00EB4677" w:rsidRPr="003436E2" w:rsidRDefault="00EB4677" w:rsidP="00EB4677">
      <w:pPr>
        <w:pStyle w:val="SingleTxtGC"/>
        <w:rPr>
          <w:rFonts w:eastAsia="黑体"/>
          <w:b/>
        </w:rPr>
      </w:pPr>
      <w:r w:rsidRPr="003436E2">
        <w:rPr>
          <w:rFonts w:eastAsia="黑体" w:hint="eastAsia"/>
          <w:lang w:val="zh-CN"/>
        </w:rPr>
        <w:t xml:space="preserve">19.  </w:t>
      </w:r>
      <w:r w:rsidRPr="003436E2">
        <w:rPr>
          <w:rFonts w:eastAsia="黑体" w:hint="eastAsia"/>
          <w:lang w:val="zh-CN"/>
        </w:rPr>
        <w:t>缔约国应当：</w:t>
      </w:r>
    </w:p>
    <w:p w14:paraId="6F01511F" w14:textId="41D7AFB7" w:rsidR="00EB4677" w:rsidRPr="003436E2" w:rsidRDefault="00EB4677" w:rsidP="00AB16A3">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3436E2">
        <w:rPr>
          <w:rFonts w:eastAsia="黑体" w:hint="eastAsia"/>
          <w:lang w:val="zh-CN"/>
        </w:rPr>
        <w:t>在法律上和实践中确保所有被拘留者从被剥夺自由之时起即获得所有基本法律保障，包括：有权毫不拖延地获得律师援助；不论当局要求进行何种医学检查，都有权立即接触独立医生；用他们听得懂的语言被告知逮捕理由和对他们提出的指控的性质；在拘留所进行登记；将他们被逮捕的情况迅速通知近亲或第三方并毫不拖延地带见法官；</w:t>
      </w:r>
    </w:p>
    <w:p w14:paraId="20920B20" w14:textId="22231F3F" w:rsidR="00EB4677" w:rsidRPr="003436E2" w:rsidRDefault="00EB4677" w:rsidP="00AB16A3">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hAnsi="Times"/>
        </w:rPr>
      </w:pPr>
      <w:r w:rsidRPr="003436E2">
        <w:rPr>
          <w:rFonts w:eastAsia="黑体" w:hint="eastAsia"/>
          <w:lang w:val="zh-CN"/>
        </w:rPr>
        <w:t>确保所有派出所都有列出这些基本法律保障的标准作业程序，并提高警员和公众对这类要求的认识；</w:t>
      </w:r>
    </w:p>
    <w:p w14:paraId="1DC17DA7" w14:textId="1CB6F5A0" w:rsidR="00EB4677" w:rsidRPr="003436E2" w:rsidRDefault="00EB4677" w:rsidP="00AB16A3">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hAnsi="Times"/>
        </w:rPr>
      </w:pPr>
      <w:r w:rsidRPr="003436E2">
        <w:rPr>
          <w:rFonts w:eastAsia="黑体" w:hint="eastAsia"/>
          <w:lang w:val="zh-CN"/>
        </w:rPr>
        <w:t>确保所有被剥夺自由者都可在实践中获得法律援助，尤其应努力在国内所有市政当局聘用公设辩护人；</w:t>
      </w:r>
    </w:p>
    <w:p w14:paraId="22FE3DE5" w14:textId="31F9BF89" w:rsidR="00EB4677" w:rsidRPr="003436E2" w:rsidRDefault="00EB4677" w:rsidP="00AB16A3">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3436E2">
        <w:rPr>
          <w:rFonts w:eastAsia="黑体" w:hint="eastAsia"/>
          <w:lang w:val="zh-CN"/>
        </w:rPr>
        <w:t>加强对派出所的独立监测以确保警察在实践中提供基本保障，包括为此确保人权与司法监察员办公室拥有充足资源，能在不事先通知的情况下定期访问所有派出所；</w:t>
      </w:r>
    </w:p>
    <w:p w14:paraId="0E9945F2" w14:textId="5535BE63" w:rsidR="00EB4677" w:rsidRPr="003436E2" w:rsidRDefault="00EB4677" w:rsidP="00AB16A3">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rPr>
      </w:pPr>
      <w:r w:rsidRPr="003436E2">
        <w:rPr>
          <w:rFonts w:eastAsia="黑体" w:hint="eastAsia"/>
          <w:lang w:val="zh-CN"/>
        </w:rPr>
        <w:t>颁发统一的拘留登记册供所有派出所使用，确保警察在这类登记册上准确记录关于每起被剥夺自由案件的详细资料，并努力建立中央登记册；</w:t>
      </w:r>
    </w:p>
    <w:p w14:paraId="291D20E5" w14:textId="09D5D115" w:rsidR="00EB4677" w:rsidRPr="003436E2" w:rsidRDefault="00EB4677" w:rsidP="00AB16A3">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hAnsi="Times"/>
        </w:rPr>
      </w:pPr>
      <w:r w:rsidRPr="003436E2">
        <w:rPr>
          <w:rFonts w:eastAsia="黑体" w:hint="eastAsia"/>
          <w:lang w:val="zh-CN"/>
        </w:rPr>
        <w:t>考虑建立自主的警察监督机构，授权该机构接收有关警方人员未能在实践中提供基本保障的投诉，包括来自人权与司法监察员办公室的投诉，并就纪律处分做出正式裁决；</w:t>
      </w:r>
    </w:p>
    <w:p w14:paraId="5D83ABB5" w14:textId="6AC2C26E" w:rsidR="00EB4677" w:rsidRPr="003436E2" w:rsidRDefault="00EB4677" w:rsidP="00AB16A3">
      <w:pPr>
        <w:pStyle w:val="SingleTxtGC"/>
        <w:numPr>
          <w:ilvl w:val="0"/>
          <w:numId w:val="23"/>
        </w:numPr>
        <w:tabs>
          <w:tab w:val="clear" w:pos="431"/>
          <w:tab w:val="clear" w:pos="1134"/>
          <w:tab w:val="clear" w:pos="1565"/>
          <w:tab w:val="clear" w:pos="1996"/>
          <w:tab w:val="clear" w:pos="2427"/>
          <w:tab w:val="left" w:pos="1985"/>
        </w:tabs>
        <w:ind w:left="1134" w:firstLine="426"/>
        <w:rPr>
          <w:rFonts w:eastAsia="黑体" w:hAnsi="Times"/>
        </w:rPr>
      </w:pPr>
      <w:r w:rsidRPr="003436E2">
        <w:rPr>
          <w:rFonts w:eastAsia="黑体" w:hint="eastAsia"/>
          <w:lang w:val="zh-CN"/>
        </w:rPr>
        <w:t>收集与警员因未能提供基本保障而受纪律处分的案件相关的任何数据，并在缔约国下次定期报告中向委员会提供这些资料。</w:t>
      </w:r>
    </w:p>
    <w:p w14:paraId="1F5F39A3" w14:textId="77777777" w:rsidR="00EB4677" w:rsidRPr="00B4438C" w:rsidRDefault="00EB4677" w:rsidP="00AB16A3">
      <w:pPr>
        <w:pStyle w:val="H23GC"/>
      </w:pPr>
      <w:r w:rsidRPr="00B4438C">
        <w:rPr>
          <w:rFonts w:hint="eastAsia"/>
          <w:lang w:val="zh-CN"/>
        </w:rPr>
        <w:tab/>
      </w:r>
      <w:r w:rsidRPr="00B4438C">
        <w:rPr>
          <w:rFonts w:hint="eastAsia"/>
          <w:lang w:val="zh-CN"/>
        </w:rPr>
        <w:tab/>
      </w:r>
      <w:r w:rsidRPr="00B4438C">
        <w:rPr>
          <w:rFonts w:hint="eastAsia"/>
          <w:lang w:val="zh-CN"/>
        </w:rPr>
        <w:t>酷刑的定义和刑罪化</w:t>
      </w:r>
    </w:p>
    <w:p w14:paraId="2332F7DC" w14:textId="7C1FDBA8" w:rsidR="00EB4677" w:rsidRPr="00B4438C" w:rsidRDefault="00EB4677" w:rsidP="00EB4677">
      <w:pPr>
        <w:pStyle w:val="SingleTxtGC"/>
      </w:pPr>
      <w:r w:rsidRPr="00B4438C">
        <w:rPr>
          <w:rFonts w:hint="eastAsia"/>
          <w:lang w:val="zh-CN"/>
        </w:rPr>
        <w:t>20</w:t>
      </w:r>
      <w:r>
        <w:rPr>
          <w:rFonts w:hint="eastAsia"/>
          <w:lang w:val="zh-CN"/>
        </w:rPr>
        <w:t xml:space="preserve">.  </w:t>
      </w:r>
      <w:r w:rsidRPr="00B4438C">
        <w:rPr>
          <w:rFonts w:hint="eastAsia"/>
          <w:lang w:val="zh-CN"/>
        </w:rPr>
        <w:t>委员会关切地注意到，根据缔约国的《刑法》条款，酷刑和虐待被作为相同的刑事罪对待。此外，《刑法》第</w:t>
      </w:r>
      <w:r w:rsidRPr="00B4438C">
        <w:rPr>
          <w:rFonts w:hint="eastAsia"/>
          <w:lang w:val="zh-CN"/>
        </w:rPr>
        <w:t>167</w:t>
      </w:r>
      <w:r w:rsidRPr="00B4438C">
        <w:rPr>
          <w:rFonts w:hint="eastAsia"/>
          <w:lang w:val="zh-CN"/>
        </w:rPr>
        <w:t>条所下的定义仅限于有权执行特定公务的人员直接实施的行为，这就有可能妨碍起诉工作领域未明确提及的公职人员、</w:t>
      </w:r>
      <w:r w:rsidRPr="003851CB">
        <w:rPr>
          <w:rFonts w:hint="eastAsia"/>
          <w:spacing w:val="4"/>
          <w:lang w:val="zh-CN"/>
        </w:rPr>
        <w:t>行使授权职能的其他人员，或者同意或默许他人施加剧痛</w:t>
      </w:r>
      <w:r w:rsidRPr="00B4438C">
        <w:rPr>
          <w:rFonts w:hint="eastAsia"/>
          <w:lang w:val="zh-CN"/>
        </w:rPr>
        <w:t>或痛苦的公务人员。委员会还注意到，载于《刑法》的酷刑定义不包括《公约》所规定的基于任何一种歧视而施加的疼痛和痛苦。最后，委员会感到关切的是，《刑法》未能确保对酷刑行为进行适当惩罚，因为它所规定的对酷刑的最低</w:t>
      </w:r>
      <w:r>
        <w:rPr>
          <w:rFonts w:hint="eastAsia"/>
          <w:lang w:val="zh-CN"/>
        </w:rPr>
        <w:t>刑</w:t>
      </w:r>
      <w:r w:rsidRPr="00B4438C">
        <w:rPr>
          <w:rFonts w:hint="eastAsia"/>
          <w:lang w:val="zh-CN"/>
        </w:rPr>
        <w:t>罚仅为两年</w:t>
      </w:r>
      <w:r>
        <w:rPr>
          <w:rFonts w:hint="eastAsia"/>
          <w:lang w:val="zh-CN"/>
        </w:rPr>
        <w:t>有期徒刑</w:t>
      </w:r>
      <w:r w:rsidR="00A749BF">
        <w:rPr>
          <w:rFonts w:hint="eastAsia"/>
          <w:lang w:val="zh-CN"/>
        </w:rPr>
        <w:t>(</w:t>
      </w:r>
      <w:r w:rsidRPr="00B4438C">
        <w:rPr>
          <w:rFonts w:hint="eastAsia"/>
          <w:lang w:val="zh-CN"/>
        </w:rPr>
        <w:t>第</w:t>
      </w:r>
      <w:r w:rsidRPr="00B4438C">
        <w:rPr>
          <w:rFonts w:hint="eastAsia"/>
          <w:lang w:val="zh-CN"/>
        </w:rPr>
        <w:t>1</w:t>
      </w:r>
      <w:r w:rsidRPr="00B4438C">
        <w:rPr>
          <w:rFonts w:hint="eastAsia"/>
          <w:lang w:val="zh-CN"/>
        </w:rPr>
        <w:t>和第</w:t>
      </w:r>
      <w:r w:rsidRPr="00B4438C">
        <w:rPr>
          <w:rFonts w:hint="eastAsia"/>
          <w:lang w:val="zh-CN"/>
        </w:rPr>
        <w:t>4</w:t>
      </w:r>
      <w:r w:rsidRPr="00B4438C">
        <w:rPr>
          <w:rFonts w:hint="eastAsia"/>
          <w:lang w:val="zh-CN"/>
        </w:rPr>
        <w:t>条</w:t>
      </w:r>
      <w:r w:rsidR="00A749BF">
        <w:rPr>
          <w:rFonts w:hint="eastAsia"/>
          <w:lang w:val="zh-CN"/>
        </w:rPr>
        <w:t>)</w:t>
      </w:r>
      <w:r w:rsidRPr="00B4438C">
        <w:rPr>
          <w:rFonts w:hint="eastAsia"/>
          <w:lang w:val="zh-CN"/>
        </w:rPr>
        <w:t>。</w:t>
      </w:r>
    </w:p>
    <w:p w14:paraId="755B7DFF" w14:textId="77777777" w:rsidR="00EB4677" w:rsidRPr="00D615B6" w:rsidRDefault="00EB4677" w:rsidP="00EB4677">
      <w:pPr>
        <w:pStyle w:val="SingleTxtGC"/>
        <w:rPr>
          <w:rFonts w:eastAsia="黑体"/>
          <w:b/>
        </w:rPr>
      </w:pPr>
      <w:r w:rsidRPr="00D615B6">
        <w:rPr>
          <w:rFonts w:eastAsia="黑体" w:hint="eastAsia"/>
          <w:lang w:val="zh-CN"/>
        </w:rPr>
        <w:t xml:space="preserve">21.  </w:t>
      </w:r>
      <w:r w:rsidRPr="00D615B6">
        <w:rPr>
          <w:rFonts w:eastAsia="黑体" w:hint="eastAsia"/>
          <w:lang w:val="zh-CN"/>
        </w:rPr>
        <w:t>缔约国应当通过以下措施使《刑法》第</w:t>
      </w:r>
      <w:r w:rsidRPr="00D615B6">
        <w:rPr>
          <w:rFonts w:eastAsia="黑体" w:hint="eastAsia"/>
          <w:lang w:val="zh-CN"/>
        </w:rPr>
        <w:t>167</w:t>
      </w:r>
      <w:r w:rsidRPr="00D615B6">
        <w:rPr>
          <w:rFonts w:eastAsia="黑体" w:hint="eastAsia"/>
          <w:lang w:val="zh-CN"/>
        </w:rPr>
        <w:t>条与《公约》第</w:t>
      </w:r>
      <w:r w:rsidRPr="00D615B6">
        <w:rPr>
          <w:rFonts w:eastAsia="黑体" w:hint="eastAsia"/>
          <w:lang w:val="zh-CN"/>
        </w:rPr>
        <w:t>1</w:t>
      </w:r>
      <w:r w:rsidRPr="00D615B6">
        <w:rPr>
          <w:rFonts w:eastAsia="黑体" w:hint="eastAsia"/>
          <w:lang w:val="zh-CN"/>
        </w:rPr>
        <w:t>条相符：</w:t>
      </w:r>
    </w:p>
    <w:p w14:paraId="51FD9FFD" w14:textId="329F2B48" w:rsidR="00EB4677" w:rsidRPr="00D615B6" w:rsidRDefault="00EB4677" w:rsidP="00AB16A3">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将酷刑界定为有别于虐待的特定刑事罪；</w:t>
      </w:r>
    </w:p>
    <w:p w14:paraId="09EF8C99" w14:textId="6D3F1D26" w:rsidR="00EB4677" w:rsidRPr="00D615B6" w:rsidRDefault="00EB4677" w:rsidP="00AB16A3">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确保将公职人员或任何其他以官方身份行事者施行或唆使、同意、默许施行酷刑的行为纳入定义；</w:t>
      </w:r>
    </w:p>
    <w:p w14:paraId="45F17B56" w14:textId="294E323E" w:rsidR="00EB4677" w:rsidRPr="00D615B6" w:rsidRDefault="00EB4677" w:rsidP="00AB16A3">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将任何形式的歧视明确纳入施行酷刑的目的；</w:t>
      </w:r>
    </w:p>
    <w:p w14:paraId="5C155D18" w14:textId="37EA3CAE" w:rsidR="00EB4677" w:rsidRPr="00D615B6" w:rsidRDefault="00EB4677" w:rsidP="00AB16A3">
      <w:pPr>
        <w:pStyle w:val="SingleTxtGC"/>
        <w:numPr>
          <w:ilvl w:val="0"/>
          <w:numId w:val="25"/>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根据《公约》第</w:t>
      </w:r>
      <w:r w:rsidRPr="00D615B6">
        <w:rPr>
          <w:rFonts w:eastAsia="黑体" w:hint="eastAsia"/>
          <w:lang w:val="zh-CN"/>
        </w:rPr>
        <w:t>4</w:t>
      </w:r>
      <w:r w:rsidRPr="00D615B6">
        <w:rPr>
          <w:rFonts w:eastAsia="黑体" w:hint="eastAsia"/>
          <w:lang w:val="zh-CN"/>
        </w:rPr>
        <w:t>条第</w:t>
      </w:r>
      <w:r w:rsidRPr="00D615B6">
        <w:rPr>
          <w:rFonts w:eastAsia="黑体" w:hint="eastAsia"/>
          <w:lang w:val="zh-CN"/>
        </w:rPr>
        <w:t>2</w:t>
      </w:r>
      <w:r w:rsidRPr="00D615B6">
        <w:rPr>
          <w:rFonts w:eastAsia="黑体" w:hint="eastAsia"/>
          <w:lang w:val="zh-CN"/>
        </w:rPr>
        <w:t>款，确保酷刑罪依酷刑的严重程度受到适当的惩罚。委员会提醒缔约国注意其关于执行第</w:t>
      </w:r>
      <w:r w:rsidRPr="00D615B6">
        <w:rPr>
          <w:rFonts w:eastAsia="黑体" w:hint="eastAsia"/>
          <w:lang w:val="zh-CN"/>
        </w:rPr>
        <w:t>2</w:t>
      </w:r>
      <w:r w:rsidRPr="00D615B6">
        <w:rPr>
          <w:rFonts w:eastAsia="黑体" w:hint="eastAsia"/>
          <w:lang w:val="zh-CN"/>
        </w:rPr>
        <w:t>条的第</w:t>
      </w:r>
      <w:r w:rsidRPr="00D615B6">
        <w:rPr>
          <w:rFonts w:eastAsia="黑体" w:hint="eastAsia"/>
          <w:lang w:val="zh-CN"/>
        </w:rPr>
        <w:t>2</w:t>
      </w:r>
      <w:r w:rsidRPr="00D615B6">
        <w:rPr>
          <w:rFonts w:eastAsia="黑体" w:hint="eastAsia"/>
          <w:lang w:val="zh-CN"/>
        </w:rPr>
        <w:t>号一般性意见</w:t>
      </w:r>
      <w:r w:rsidR="00A749BF" w:rsidRPr="00D615B6">
        <w:rPr>
          <w:rFonts w:eastAsia="黑体" w:hint="eastAsia"/>
          <w:lang w:val="zh-CN"/>
        </w:rPr>
        <w:t>(</w:t>
      </w:r>
      <w:r w:rsidRPr="00D615B6">
        <w:rPr>
          <w:rFonts w:eastAsia="黑体" w:hint="eastAsia"/>
          <w:lang w:val="zh-CN"/>
        </w:rPr>
        <w:t>2007</w:t>
      </w:r>
      <w:r w:rsidRPr="00D615B6">
        <w:rPr>
          <w:rFonts w:eastAsia="黑体" w:hint="eastAsia"/>
          <w:lang w:val="zh-CN"/>
        </w:rPr>
        <w:t>年</w:t>
      </w:r>
      <w:r w:rsidR="00A749BF" w:rsidRPr="00D615B6">
        <w:rPr>
          <w:rFonts w:eastAsia="黑体" w:hint="eastAsia"/>
          <w:lang w:val="zh-CN"/>
        </w:rPr>
        <w:t>)</w:t>
      </w:r>
      <w:r w:rsidRPr="00D615B6">
        <w:rPr>
          <w:rFonts w:eastAsia="黑体" w:hint="eastAsia"/>
          <w:lang w:val="zh-CN"/>
        </w:rPr>
        <w:t>，其中指出，《公约》的定义若与缔约国国内法所载定义有重大差异，就会产生实际或潜在漏洞，导致有罪不罚</w:t>
      </w:r>
      <w:r w:rsidR="00A749BF" w:rsidRPr="00D615B6">
        <w:rPr>
          <w:rFonts w:eastAsia="黑体" w:hint="eastAsia"/>
          <w:lang w:val="zh-CN"/>
        </w:rPr>
        <w:t>(</w:t>
      </w:r>
      <w:r w:rsidRPr="00D615B6">
        <w:rPr>
          <w:rFonts w:eastAsia="黑体" w:hint="eastAsia"/>
          <w:lang w:val="zh-CN"/>
        </w:rPr>
        <w:t>第</w:t>
      </w:r>
      <w:r w:rsidRPr="00D615B6">
        <w:rPr>
          <w:rFonts w:eastAsia="黑体" w:hint="eastAsia"/>
          <w:lang w:val="zh-CN"/>
        </w:rPr>
        <w:t>9</w:t>
      </w:r>
      <w:r w:rsidRPr="00D615B6">
        <w:rPr>
          <w:rFonts w:eastAsia="黑体" w:hint="eastAsia"/>
          <w:lang w:val="zh-CN"/>
        </w:rPr>
        <w:t>段</w:t>
      </w:r>
      <w:r w:rsidR="00A749BF" w:rsidRPr="00D615B6">
        <w:rPr>
          <w:rFonts w:eastAsia="黑体" w:hint="eastAsia"/>
          <w:lang w:val="zh-CN"/>
        </w:rPr>
        <w:t>)</w:t>
      </w:r>
      <w:r w:rsidRPr="00D615B6">
        <w:rPr>
          <w:rFonts w:eastAsia="黑体" w:hint="eastAsia"/>
          <w:lang w:val="zh-CN"/>
        </w:rPr>
        <w:t>。</w:t>
      </w:r>
    </w:p>
    <w:p w14:paraId="3AA14D2B" w14:textId="77777777" w:rsidR="00EB4677" w:rsidRPr="00B4438C" w:rsidRDefault="00EB4677" w:rsidP="00AB16A3">
      <w:pPr>
        <w:pStyle w:val="H23GC"/>
      </w:pPr>
      <w:r w:rsidRPr="00B4438C">
        <w:rPr>
          <w:rFonts w:hint="eastAsia"/>
          <w:lang w:val="zh-CN"/>
        </w:rPr>
        <w:tab/>
      </w:r>
      <w:r w:rsidRPr="00B4438C">
        <w:rPr>
          <w:rFonts w:hint="eastAsia"/>
          <w:lang w:val="zh-CN"/>
        </w:rPr>
        <w:tab/>
      </w:r>
      <w:r w:rsidRPr="00B4438C">
        <w:rPr>
          <w:rFonts w:hint="eastAsia"/>
          <w:lang w:val="zh-CN"/>
        </w:rPr>
        <w:t>关于在狱中遭受酷刑和虐待的指控</w:t>
      </w:r>
    </w:p>
    <w:p w14:paraId="591A303A" w14:textId="784A5452" w:rsidR="00EB4677" w:rsidRPr="00B4438C" w:rsidRDefault="00EB4677" w:rsidP="00F45BE9">
      <w:pPr>
        <w:pStyle w:val="SingleTxtGC"/>
      </w:pPr>
      <w:r w:rsidRPr="00B4438C">
        <w:rPr>
          <w:rFonts w:hint="eastAsia"/>
          <w:lang w:val="zh-CN"/>
        </w:rPr>
        <w:t>22</w:t>
      </w:r>
      <w:r>
        <w:rPr>
          <w:rFonts w:hint="eastAsia"/>
          <w:lang w:val="zh-CN"/>
        </w:rPr>
        <w:t xml:space="preserve">.  </w:t>
      </w:r>
      <w:r w:rsidRPr="00B4438C">
        <w:rPr>
          <w:rFonts w:hint="eastAsia"/>
          <w:lang w:val="zh-CN"/>
        </w:rPr>
        <w:t>委员会注意到代表团就使用“安全囚室”</w:t>
      </w:r>
      <w:r>
        <w:rPr>
          <w:rFonts w:hint="eastAsia"/>
          <w:lang w:val="zh-CN"/>
        </w:rPr>
        <w:t>关押</w:t>
      </w:r>
      <w:r w:rsidRPr="00B4438C">
        <w:rPr>
          <w:rFonts w:hint="eastAsia"/>
          <w:lang w:val="zh-CN"/>
        </w:rPr>
        <w:t>新收监囚犯所作的解释，但感到遗憾的是，这种做法暗示在监禁后最初几天对所有囚犯适用单独监禁制度。委员会感到遗憾的是，代表团未提供资料回应委员会的关切，即：有报告显示，作为一种入矫形式，所有新囚犯不仅会遭到持续数日的单独监禁，而且会经常遭受监狱工作人员殴打和</w:t>
      </w:r>
      <w:r w:rsidRPr="00B4438C">
        <w:rPr>
          <w:rFonts w:hint="eastAsia"/>
          <w:lang w:val="zh-CN"/>
        </w:rPr>
        <w:t>/</w:t>
      </w:r>
      <w:r w:rsidRPr="00B4438C">
        <w:rPr>
          <w:rFonts w:hint="eastAsia"/>
          <w:lang w:val="zh-CN"/>
        </w:rPr>
        <w:t>或有辱人格的待遇</w:t>
      </w:r>
      <w:r w:rsidRPr="00B4438C">
        <w:rPr>
          <w:rFonts w:hint="eastAsia"/>
          <w:lang w:val="zh-CN"/>
        </w:rPr>
        <w:t>(</w:t>
      </w:r>
      <w:r w:rsidRPr="00B4438C">
        <w:rPr>
          <w:rFonts w:hint="eastAsia"/>
          <w:lang w:val="zh-CN"/>
        </w:rPr>
        <w:t>第</w:t>
      </w:r>
      <w:r w:rsidRPr="00B4438C">
        <w:rPr>
          <w:rFonts w:hint="eastAsia"/>
          <w:lang w:val="zh-CN"/>
        </w:rPr>
        <w:t>2</w:t>
      </w:r>
      <w:r w:rsidRPr="00B4438C">
        <w:rPr>
          <w:rFonts w:hint="eastAsia"/>
          <w:lang w:val="zh-CN"/>
        </w:rPr>
        <w:t>、第</w:t>
      </w:r>
      <w:r w:rsidRPr="00B4438C">
        <w:rPr>
          <w:rFonts w:hint="eastAsia"/>
          <w:lang w:val="zh-CN"/>
        </w:rPr>
        <w:t>11</w:t>
      </w:r>
      <w:r w:rsidRPr="00B4438C">
        <w:rPr>
          <w:rFonts w:hint="eastAsia"/>
          <w:lang w:val="zh-CN"/>
        </w:rPr>
        <w:t>和第</w:t>
      </w:r>
      <w:r w:rsidRPr="00B4438C">
        <w:rPr>
          <w:rFonts w:hint="eastAsia"/>
          <w:lang w:val="zh-CN"/>
        </w:rPr>
        <w:t>16</w:t>
      </w:r>
      <w:r w:rsidRPr="00B4438C">
        <w:rPr>
          <w:rFonts w:hint="eastAsia"/>
          <w:lang w:val="zh-CN"/>
        </w:rPr>
        <w:t>条</w:t>
      </w:r>
      <w:r w:rsidR="00A749BF">
        <w:rPr>
          <w:rFonts w:hint="eastAsia"/>
          <w:lang w:val="zh-CN"/>
        </w:rPr>
        <w:t>)</w:t>
      </w:r>
      <w:r w:rsidRPr="00B4438C">
        <w:rPr>
          <w:rFonts w:hint="eastAsia"/>
          <w:lang w:val="zh-CN"/>
        </w:rPr>
        <w:t>。</w:t>
      </w:r>
    </w:p>
    <w:p w14:paraId="5CB91775" w14:textId="77777777" w:rsidR="00EB4677" w:rsidRPr="00D615B6" w:rsidRDefault="00EB4677" w:rsidP="00EB4677">
      <w:pPr>
        <w:pStyle w:val="SingleTxtGC"/>
        <w:rPr>
          <w:rFonts w:eastAsia="黑体"/>
          <w:b/>
        </w:rPr>
      </w:pPr>
      <w:r w:rsidRPr="00D615B6">
        <w:rPr>
          <w:rFonts w:eastAsia="黑体" w:hint="eastAsia"/>
          <w:lang w:val="zh-CN"/>
        </w:rPr>
        <w:t xml:space="preserve">23.  </w:t>
      </w:r>
      <w:r w:rsidRPr="00D615B6">
        <w:rPr>
          <w:rFonts w:eastAsia="黑体" w:hint="eastAsia"/>
          <w:lang w:val="zh-CN"/>
        </w:rPr>
        <w:t>缔约国应当：</w:t>
      </w:r>
    </w:p>
    <w:p w14:paraId="43C5BD0B" w14:textId="1D1CE305" w:rsidR="00EB4677" w:rsidRPr="00D615B6" w:rsidRDefault="00EB4677" w:rsidP="00F45BE9">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对有关缔约国所有拘留设施的新囚犯在入狱后最初几天内经常遭受监狱工作人员殴打的指控开展独立调查，确保该调查所揭示的酷刑或虐待指控得到起诉，在必要时惩罚犯罪者并进行纪律处分；</w:t>
      </w:r>
    </w:p>
    <w:p w14:paraId="13F22B29" w14:textId="65181BDA" w:rsidR="00EB4677" w:rsidRPr="00D615B6" w:rsidRDefault="00EB4677" w:rsidP="00F45BE9">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使立法和实践符合国际标准，特别是《联合国标准囚犯待遇最低限度标准规则》</w:t>
      </w:r>
      <w:r w:rsidR="00A749BF" w:rsidRPr="00D615B6">
        <w:rPr>
          <w:rFonts w:eastAsia="黑体" w:hint="eastAsia"/>
          <w:lang w:val="zh-CN"/>
        </w:rPr>
        <w:t>(</w:t>
      </w:r>
      <w:r w:rsidRPr="00D615B6">
        <w:rPr>
          <w:rFonts w:eastAsia="黑体" w:hint="eastAsia"/>
          <w:lang w:val="zh-CN"/>
        </w:rPr>
        <w:t>《纳尔逊·曼德拉规则》</w:t>
      </w:r>
      <w:r w:rsidR="00A749BF" w:rsidRPr="00D615B6">
        <w:rPr>
          <w:rFonts w:eastAsia="黑体" w:hint="eastAsia"/>
          <w:lang w:val="zh-CN"/>
        </w:rPr>
        <w:t>)</w:t>
      </w:r>
      <w:r w:rsidRPr="00D615B6">
        <w:rPr>
          <w:rFonts w:eastAsia="黑体" w:hint="eastAsia"/>
          <w:lang w:val="zh-CN"/>
        </w:rPr>
        <w:t>规则</w:t>
      </w:r>
      <w:r w:rsidRPr="00D615B6">
        <w:rPr>
          <w:rFonts w:eastAsia="黑体" w:hint="eastAsia"/>
          <w:lang w:val="zh-CN"/>
        </w:rPr>
        <w:t>43-46</w:t>
      </w:r>
      <w:r w:rsidRPr="00D615B6">
        <w:rPr>
          <w:rFonts w:eastAsia="黑体" w:hint="eastAsia"/>
          <w:lang w:val="zh-CN"/>
        </w:rPr>
        <w:t>，其中规定，除其他外，将囚犯关在黑暗的囚室和体罚等做法在任何情况下都应当禁止；单独监禁只应作为在例外情形下不得已而采取的办法，时间能短则短，并应受独立审查，而且只能依据主管机关的核准；不应因囚犯所受的判决而施以单独监禁；在涉及妇女和儿童的情况下禁止使用单独监禁和类似措施；</w:t>
      </w:r>
    </w:p>
    <w:p w14:paraId="4C6E8768" w14:textId="68F16A36" w:rsidR="00EB4677" w:rsidRPr="00D615B6" w:rsidRDefault="00EB4677" w:rsidP="00F45BE9">
      <w:pPr>
        <w:pStyle w:val="SingleTxtGC"/>
        <w:numPr>
          <w:ilvl w:val="0"/>
          <w:numId w:val="27"/>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确保高级官员告知所有监狱雇员，对囚犯施行体罚相等于施加酷刑或虐待，是不能容忍的，行为者以及命令、唆使、同意或默许这类做法的上司将受到纪律处分或刑事处罚。</w:t>
      </w:r>
    </w:p>
    <w:p w14:paraId="474D6D82" w14:textId="77777777" w:rsidR="00EB4677" w:rsidRPr="00B4438C" w:rsidRDefault="00EB4677" w:rsidP="00F45BE9">
      <w:pPr>
        <w:pStyle w:val="H23GC"/>
      </w:pPr>
      <w:r w:rsidRPr="00B4438C">
        <w:rPr>
          <w:rFonts w:hint="eastAsia"/>
          <w:lang w:val="zh-CN"/>
        </w:rPr>
        <w:tab/>
      </w:r>
      <w:r w:rsidRPr="00B4438C">
        <w:rPr>
          <w:rFonts w:hint="eastAsia"/>
          <w:lang w:val="zh-CN"/>
        </w:rPr>
        <w:tab/>
      </w:r>
      <w:r w:rsidRPr="00B4438C">
        <w:rPr>
          <w:rFonts w:hint="eastAsia"/>
          <w:lang w:val="zh-CN"/>
        </w:rPr>
        <w:t>监禁条件</w:t>
      </w:r>
    </w:p>
    <w:p w14:paraId="006EEE12" w14:textId="2B34F427" w:rsidR="00EB4677" w:rsidRPr="00B4438C" w:rsidRDefault="00EB4677" w:rsidP="00CB6E6B">
      <w:pPr>
        <w:pStyle w:val="SingleTxtGC"/>
        <w:spacing w:after="160"/>
      </w:pPr>
      <w:r w:rsidRPr="00B4438C">
        <w:rPr>
          <w:rFonts w:hint="eastAsia"/>
          <w:lang w:val="zh-CN"/>
        </w:rPr>
        <w:t>24</w:t>
      </w:r>
      <w:r>
        <w:rPr>
          <w:rFonts w:hint="eastAsia"/>
          <w:lang w:val="zh-CN"/>
        </w:rPr>
        <w:t xml:space="preserve">.  </w:t>
      </w:r>
      <w:r w:rsidRPr="00B4438C">
        <w:rPr>
          <w:rFonts w:hint="eastAsia"/>
          <w:lang w:val="zh-CN"/>
        </w:rPr>
        <w:t>正如代表团所承认的，过度拥挤是监狱系统面临的主要问题之一。委员会赞赏缔约国</w:t>
      </w:r>
      <w:r w:rsidRPr="00EF7023">
        <w:rPr>
          <w:rFonts w:hint="eastAsia"/>
          <w:spacing w:val="4"/>
          <w:lang w:val="zh-CN"/>
        </w:rPr>
        <w:t>努力改善监禁条件，特别是计划在</w:t>
      </w:r>
      <w:r w:rsidRPr="00B4438C">
        <w:rPr>
          <w:rFonts w:hint="eastAsia"/>
          <w:lang w:val="zh-CN"/>
        </w:rPr>
        <w:t>包考和马努法伊市建造一个少年拘留中心和两所监狱，并安装闭路电视摄像头以制止监狱暴力。委员会注意到</w:t>
      </w:r>
      <w:r>
        <w:rPr>
          <w:rFonts w:hint="eastAsia"/>
          <w:lang w:val="zh-CN"/>
        </w:rPr>
        <w:t>，</w:t>
      </w:r>
      <w:r w:rsidRPr="00B4438C">
        <w:rPr>
          <w:rFonts w:hint="eastAsia"/>
          <w:lang w:val="zh-CN"/>
        </w:rPr>
        <w:t>缔约国做出了将被拘留者按类隔离的安排，但仍然感到关切的是，有报告表明，并非总能保证将未成年人与成年人</w:t>
      </w:r>
      <w:r>
        <w:rPr>
          <w:rFonts w:hint="eastAsia"/>
          <w:lang w:val="zh-CN"/>
        </w:rPr>
        <w:t>、</w:t>
      </w:r>
      <w:r w:rsidRPr="00B4438C">
        <w:rPr>
          <w:rFonts w:hint="eastAsia"/>
          <w:lang w:val="zh-CN"/>
        </w:rPr>
        <w:t>审前被拘留者与已定罪的犯人以及妇女与男子严格分开</w:t>
      </w:r>
      <w:r w:rsidRPr="003F1A56">
        <w:rPr>
          <w:rFonts w:hint="eastAsia"/>
          <w:spacing w:val="4"/>
          <w:lang w:val="zh-CN"/>
        </w:rPr>
        <w:t>关押。委员会还感到</w:t>
      </w:r>
      <w:r w:rsidRPr="00B4438C">
        <w:rPr>
          <w:rFonts w:hint="eastAsia"/>
          <w:lang w:val="zh-CN"/>
        </w:rPr>
        <w:t>遗憾的是，虽然代表团指出缔约国正在努力建造一个单独的少年拘留中心，但并未指出</w:t>
      </w:r>
      <w:r>
        <w:rPr>
          <w:rFonts w:hint="eastAsia"/>
          <w:lang w:val="zh-CN"/>
        </w:rPr>
        <w:t>是否也</w:t>
      </w:r>
      <w:r w:rsidRPr="00B4438C">
        <w:rPr>
          <w:rFonts w:hint="eastAsia"/>
          <w:lang w:val="zh-CN"/>
        </w:rPr>
        <w:t>在努力建造单独的妇女拘留中心</w:t>
      </w:r>
      <w:r w:rsidR="00A749BF">
        <w:rPr>
          <w:rFonts w:hint="eastAsia"/>
          <w:lang w:val="zh-CN"/>
        </w:rPr>
        <w:t>(</w:t>
      </w:r>
      <w:r w:rsidRPr="00B4438C">
        <w:rPr>
          <w:rFonts w:hint="eastAsia"/>
          <w:lang w:val="zh-CN"/>
        </w:rPr>
        <w:t>第</w:t>
      </w:r>
      <w:r w:rsidRPr="00B4438C">
        <w:rPr>
          <w:rFonts w:hint="eastAsia"/>
          <w:lang w:val="zh-CN"/>
        </w:rPr>
        <w:t>11</w:t>
      </w:r>
      <w:r w:rsidRPr="00B4438C">
        <w:rPr>
          <w:rFonts w:hint="eastAsia"/>
          <w:lang w:val="zh-CN"/>
        </w:rPr>
        <w:t>和第</w:t>
      </w:r>
      <w:r w:rsidRPr="00B4438C">
        <w:rPr>
          <w:rFonts w:hint="eastAsia"/>
          <w:lang w:val="zh-CN"/>
        </w:rPr>
        <w:t>16</w:t>
      </w:r>
      <w:r w:rsidRPr="00B4438C">
        <w:rPr>
          <w:rFonts w:hint="eastAsia"/>
          <w:lang w:val="zh-CN"/>
        </w:rPr>
        <w:t>条</w:t>
      </w:r>
      <w:r w:rsidR="00A749BF">
        <w:rPr>
          <w:rFonts w:hint="eastAsia"/>
          <w:lang w:val="zh-CN"/>
        </w:rPr>
        <w:t>)</w:t>
      </w:r>
      <w:r w:rsidRPr="00B4438C">
        <w:rPr>
          <w:rFonts w:hint="eastAsia"/>
          <w:lang w:val="zh-CN"/>
        </w:rPr>
        <w:t>。</w:t>
      </w:r>
    </w:p>
    <w:p w14:paraId="3AAFD3D9" w14:textId="77777777" w:rsidR="00EB4677" w:rsidRPr="00D615B6" w:rsidRDefault="00EB4677" w:rsidP="00CB6E6B">
      <w:pPr>
        <w:pStyle w:val="SingleTxtGC"/>
        <w:spacing w:after="160"/>
        <w:rPr>
          <w:rFonts w:eastAsia="黑体"/>
          <w:b/>
        </w:rPr>
      </w:pPr>
      <w:r w:rsidRPr="00D615B6">
        <w:rPr>
          <w:rFonts w:eastAsia="黑体" w:hint="eastAsia"/>
          <w:lang w:val="zh-CN"/>
        </w:rPr>
        <w:t xml:space="preserve">25.  </w:t>
      </w:r>
      <w:r w:rsidRPr="00D615B6">
        <w:rPr>
          <w:rFonts w:eastAsia="黑体" w:hint="eastAsia"/>
          <w:lang w:val="zh-CN"/>
        </w:rPr>
        <w:t>缔约国应当：</w:t>
      </w:r>
    </w:p>
    <w:p w14:paraId="065F053A" w14:textId="2944C678" w:rsidR="00EB4677" w:rsidRPr="00D615B6" w:rsidRDefault="00EB4677" w:rsidP="00CB6E6B">
      <w:pPr>
        <w:pStyle w:val="SingleTxtGC"/>
        <w:numPr>
          <w:ilvl w:val="0"/>
          <w:numId w:val="29"/>
        </w:numPr>
        <w:tabs>
          <w:tab w:val="clear" w:pos="431"/>
          <w:tab w:val="clear" w:pos="1134"/>
          <w:tab w:val="clear" w:pos="1565"/>
          <w:tab w:val="clear" w:pos="1996"/>
          <w:tab w:val="clear" w:pos="2427"/>
          <w:tab w:val="left" w:pos="1985"/>
        </w:tabs>
        <w:spacing w:after="160"/>
        <w:ind w:left="1134" w:firstLine="426"/>
        <w:rPr>
          <w:rFonts w:eastAsia="黑体"/>
        </w:rPr>
      </w:pPr>
      <w:r w:rsidRPr="00945AD8">
        <w:rPr>
          <w:rFonts w:eastAsia="黑体" w:hint="eastAsia"/>
          <w:spacing w:val="4"/>
          <w:lang w:val="zh-CN"/>
        </w:rPr>
        <w:t>缓解监狱和其他拘留设施过分拥挤的状况，包括使用非拘禁措施</w:t>
      </w:r>
      <w:r w:rsidRPr="00D615B6">
        <w:rPr>
          <w:rFonts w:eastAsia="黑体" w:hint="eastAsia"/>
          <w:lang w:val="zh-CN"/>
        </w:rPr>
        <w:t>。在这方面，委员会请缔约国注意《纳尔逊·曼德拉规则》及《联合国女性囚犯待遇和女性罪犯非拘禁措施规则》</w:t>
      </w:r>
      <w:r w:rsidRPr="00D615B6">
        <w:rPr>
          <w:rFonts w:eastAsia="黑体" w:hint="eastAsia"/>
          <w:lang w:val="zh-CN"/>
        </w:rPr>
        <w:t>(</w:t>
      </w:r>
      <w:r w:rsidRPr="00D615B6">
        <w:rPr>
          <w:rFonts w:eastAsia="黑体" w:hint="eastAsia"/>
          <w:lang w:val="zh-CN"/>
        </w:rPr>
        <w:t>《曼谷规则》</w:t>
      </w:r>
      <w:r w:rsidRPr="00D615B6">
        <w:rPr>
          <w:rFonts w:eastAsia="黑体" w:hint="eastAsia"/>
          <w:lang w:val="zh-CN"/>
        </w:rPr>
        <w:t>)</w:t>
      </w:r>
      <w:r w:rsidRPr="00D615B6">
        <w:rPr>
          <w:rFonts w:eastAsia="黑体" w:hint="eastAsia"/>
          <w:lang w:val="zh-CN"/>
        </w:rPr>
        <w:t>；</w:t>
      </w:r>
    </w:p>
    <w:p w14:paraId="06583566" w14:textId="7B056CEF" w:rsidR="00EB4677" w:rsidRPr="00D615B6" w:rsidRDefault="00EB4677" w:rsidP="00CB6E6B">
      <w:pPr>
        <w:pStyle w:val="SingleTxtGC"/>
        <w:numPr>
          <w:ilvl w:val="0"/>
          <w:numId w:val="29"/>
        </w:numPr>
        <w:tabs>
          <w:tab w:val="clear" w:pos="431"/>
          <w:tab w:val="clear" w:pos="1134"/>
          <w:tab w:val="clear" w:pos="1565"/>
          <w:tab w:val="clear" w:pos="1996"/>
          <w:tab w:val="clear" w:pos="2427"/>
          <w:tab w:val="left" w:pos="1985"/>
        </w:tabs>
        <w:spacing w:after="160"/>
        <w:ind w:left="1134" w:firstLine="426"/>
        <w:rPr>
          <w:rFonts w:eastAsia="黑体"/>
        </w:rPr>
      </w:pPr>
      <w:r w:rsidRPr="00D615B6">
        <w:rPr>
          <w:rFonts w:eastAsia="黑体" w:hint="eastAsia"/>
          <w:lang w:val="zh-CN"/>
        </w:rPr>
        <w:t>在法律和实践中确保审前拘留时间不致过长；</w:t>
      </w:r>
    </w:p>
    <w:p w14:paraId="01054DCB" w14:textId="1A31065C" w:rsidR="00EB4677" w:rsidRPr="00D615B6" w:rsidRDefault="00EB4677" w:rsidP="00CB6E6B">
      <w:pPr>
        <w:pStyle w:val="SingleTxtGC"/>
        <w:numPr>
          <w:ilvl w:val="0"/>
          <w:numId w:val="29"/>
        </w:numPr>
        <w:tabs>
          <w:tab w:val="clear" w:pos="431"/>
          <w:tab w:val="clear" w:pos="1134"/>
          <w:tab w:val="clear" w:pos="1565"/>
          <w:tab w:val="clear" w:pos="1996"/>
          <w:tab w:val="clear" w:pos="2427"/>
          <w:tab w:val="left" w:pos="1985"/>
        </w:tabs>
        <w:spacing w:after="160"/>
        <w:ind w:left="1134" w:firstLine="426"/>
        <w:rPr>
          <w:rFonts w:eastAsia="黑体"/>
        </w:rPr>
      </w:pPr>
      <w:r w:rsidRPr="00D615B6">
        <w:rPr>
          <w:rFonts w:eastAsia="黑体" w:hint="eastAsia"/>
          <w:lang w:val="zh-CN"/>
        </w:rPr>
        <w:t>确保</w:t>
      </w:r>
      <w:r w:rsidRPr="00D703D3">
        <w:rPr>
          <w:rFonts w:eastAsia="黑体" w:hint="eastAsia"/>
          <w:spacing w:val="4"/>
          <w:lang w:val="zh-CN"/>
        </w:rPr>
        <w:t>在所有拘留设施中将审前被拘留者与已定罪的犯人</w:t>
      </w:r>
      <w:r w:rsidRPr="00D615B6">
        <w:rPr>
          <w:rFonts w:eastAsia="黑体" w:hint="eastAsia"/>
          <w:lang w:val="zh-CN"/>
        </w:rPr>
        <w:t>、未成年人与成年人以及妇女与男子严格分开关押，设法为少年及妇女建立单独的拘留设施，并确保让这两个群体的成员获得适当的服务；</w:t>
      </w:r>
    </w:p>
    <w:p w14:paraId="43862004" w14:textId="65CDC2DF" w:rsidR="00EB4677" w:rsidRPr="00D615B6" w:rsidRDefault="00EB4677" w:rsidP="00CB6E6B">
      <w:pPr>
        <w:pStyle w:val="SingleTxtGC"/>
        <w:numPr>
          <w:ilvl w:val="0"/>
          <w:numId w:val="29"/>
        </w:numPr>
        <w:tabs>
          <w:tab w:val="clear" w:pos="431"/>
          <w:tab w:val="clear" w:pos="1134"/>
          <w:tab w:val="clear" w:pos="1565"/>
          <w:tab w:val="clear" w:pos="1996"/>
          <w:tab w:val="clear" w:pos="2427"/>
          <w:tab w:val="left" w:pos="1985"/>
        </w:tabs>
        <w:spacing w:after="160"/>
        <w:ind w:left="1134" w:firstLine="426"/>
        <w:rPr>
          <w:rFonts w:eastAsia="黑体"/>
          <w:spacing w:val="4"/>
          <w:lang w:val="zh-CN"/>
        </w:rPr>
      </w:pPr>
      <w:r w:rsidRPr="00D615B6">
        <w:rPr>
          <w:rFonts w:eastAsia="黑体" w:hint="eastAsia"/>
          <w:spacing w:val="4"/>
          <w:lang w:val="zh-CN"/>
        </w:rPr>
        <w:t>继续在羁押设施内所有可能出现被拘留者的区域安装视频监控</w:t>
      </w:r>
      <w:r w:rsidRPr="00D615B6">
        <w:rPr>
          <w:rFonts w:eastAsia="黑体" w:hint="eastAsia"/>
          <w:lang w:val="zh-CN"/>
        </w:rPr>
        <w:t>设备，除非</w:t>
      </w:r>
      <w:r w:rsidRPr="00D615B6">
        <w:rPr>
          <w:rFonts w:eastAsia="黑体" w:hint="eastAsia"/>
          <w:spacing w:val="4"/>
          <w:lang w:val="zh-CN"/>
        </w:rPr>
        <w:t>这样做可能侵犯被拘留者的隐私权</w:t>
      </w:r>
      <w:r w:rsidRPr="00D615B6">
        <w:rPr>
          <w:rFonts w:eastAsia="黑体" w:hint="eastAsia"/>
          <w:lang w:val="zh-CN"/>
        </w:rPr>
        <w:t>或者与律师或医生进行保密交流的权利。</w:t>
      </w:r>
      <w:r w:rsidRPr="00D615B6">
        <w:rPr>
          <w:rFonts w:eastAsia="黑体" w:hint="eastAsia"/>
          <w:spacing w:val="4"/>
          <w:lang w:val="zh-CN"/>
        </w:rPr>
        <w:t>这类记录应当保存在安全的设施内，并可供调查人员、被拘留者和律师查阅。</w:t>
      </w:r>
    </w:p>
    <w:p w14:paraId="0B8706EF" w14:textId="77777777" w:rsidR="00EB4677" w:rsidRPr="00B4438C" w:rsidRDefault="00EB4677" w:rsidP="00EF7023">
      <w:pPr>
        <w:pStyle w:val="H23GC"/>
        <w:spacing w:before="280"/>
      </w:pPr>
      <w:r w:rsidRPr="00B4438C">
        <w:rPr>
          <w:rFonts w:hint="eastAsia"/>
          <w:lang w:val="zh-CN"/>
        </w:rPr>
        <w:tab/>
      </w:r>
      <w:r w:rsidRPr="00B4438C">
        <w:rPr>
          <w:rFonts w:hint="eastAsia"/>
          <w:lang w:val="zh-CN"/>
        </w:rPr>
        <w:tab/>
      </w:r>
      <w:r w:rsidRPr="00B4438C">
        <w:rPr>
          <w:rFonts w:hint="eastAsia"/>
          <w:lang w:val="zh-CN"/>
        </w:rPr>
        <w:t>监狱内部投诉机制</w:t>
      </w:r>
    </w:p>
    <w:p w14:paraId="5621B6B8" w14:textId="4418C925" w:rsidR="00EB4677" w:rsidRPr="00B4438C" w:rsidRDefault="00EB4677" w:rsidP="00CB6E6B">
      <w:pPr>
        <w:pStyle w:val="SingleTxtGC"/>
        <w:spacing w:after="160"/>
      </w:pPr>
      <w:r w:rsidRPr="00B4438C">
        <w:rPr>
          <w:rFonts w:hint="eastAsia"/>
          <w:lang w:val="zh-CN"/>
        </w:rPr>
        <w:t>26</w:t>
      </w:r>
      <w:r>
        <w:rPr>
          <w:rFonts w:hint="eastAsia"/>
          <w:lang w:val="zh-CN"/>
        </w:rPr>
        <w:t xml:space="preserve">.  </w:t>
      </w:r>
      <w:r w:rsidRPr="00B4438C">
        <w:rPr>
          <w:rFonts w:hint="eastAsia"/>
          <w:lang w:val="zh-CN"/>
        </w:rPr>
        <w:t>委员会感到遗憾的是，缔约国没有提供充足资料说明是否存在监狱内部投诉机制</w:t>
      </w:r>
      <w:r w:rsidR="00A749BF">
        <w:rPr>
          <w:rFonts w:hint="eastAsia"/>
          <w:lang w:val="zh-CN"/>
        </w:rPr>
        <w:t>(</w:t>
      </w:r>
      <w:r w:rsidRPr="00B4438C">
        <w:rPr>
          <w:rFonts w:hint="eastAsia"/>
          <w:lang w:val="zh-CN"/>
        </w:rPr>
        <w:t>第</w:t>
      </w:r>
      <w:r w:rsidRPr="00B4438C">
        <w:rPr>
          <w:rFonts w:hint="eastAsia"/>
          <w:lang w:val="zh-CN"/>
        </w:rPr>
        <w:t>13</w:t>
      </w:r>
      <w:r w:rsidRPr="00B4438C">
        <w:rPr>
          <w:rFonts w:hint="eastAsia"/>
          <w:lang w:val="zh-CN"/>
        </w:rPr>
        <w:t>条</w:t>
      </w:r>
      <w:r w:rsidR="00A749BF">
        <w:rPr>
          <w:rFonts w:hint="eastAsia"/>
          <w:lang w:val="zh-CN"/>
        </w:rPr>
        <w:t>)</w:t>
      </w:r>
      <w:r w:rsidRPr="00B4438C">
        <w:rPr>
          <w:rFonts w:hint="eastAsia"/>
          <w:lang w:val="zh-CN"/>
        </w:rPr>
        <w:t>。</w:t>
      </w:r>
    </w:p>
    <w:p w14:paraId="666B9E03" w14:textId="77777777" w:rsidR="00EB4677" w:rsidRPr="00D615B6" w:rsidRDefault="00EB4677" w:rsidP="00CB6E6B">
      <w:pPr>
        <w:pStyle w:val="SingleTxtGC"/>
        <w:spacing w:after="160"/>
        <w:rPr>
          <w:rFonts w:eastAsia="黑体"/>
          <w:b/>
        </w:rPr>
      </w:pPr>
      <w:r w:rsidRPr="00D615B6">
        <w:rPr>
          <w:rFonts w:eastAsia="黑体" w:hint="eastAsia"/>
          <w:lang w:val="zh-CN"/>
        </w:rPr>
        <w:t xml:space="preserve">27.  </w:t>
      </w:r>
      <w:r w:rsidRPr="00D615B6">
        <w:rPr>
          <w:rFonts w:eastAsia="黑体" w:hint="eastAsia"/>
          <w:lang w:val="zh-CN"/>
        </w:rPr>
        <w:t>缔约国应当：</w:t>
      </w:r>
    </w:p>
    <w:p w14:paraId="4999CBE1" w14:textId="00BE2EEA" w:rsidR="00EB4677" w:rsidRPr="00D615B6" w:rsidRDefault="00EB4677" w:rsidP="00CB6E6B">
      <w:pPr>
        <w:pStyle w:val="SingleTxtGC"/>
        <w:numPr>
          <w:ilvl w:val="0"/>
          <w:numId w:val="31"/>
        </w:numPr>
        <w:tabs>
          <w:tab w:val="clear" w:pos="431"/>
          <w:tab w:val="clear" w:pos="1134"/>
          <w:tab w:val="clear" w:pos="1565"/>
          <w:tab w:val="clear" w:pos="1996"/>
          <w:tab w:val="clear" w:pos="2427"/>
          <w:tab w:val="left" w:pos="1985"/>
        </w:tabs>
        <w:spacing w:after="160"/>
        <w:ind w:left="1134" w:firstLine="426"/>
        <w:rPr>
          <w:rFonts w:eastAsia="黑体"/>
        </w:rPr>
      </w:pPr>
      <w:r w:rsidRPr="00D615B6">
        <w:rPr>
          <w:rFonts w:eastAsia="黑体" w:hint="eastAsia"/>
          <w:lang w:val="zh-CN"/>
        </w:rPr>
        <w:t>建立完全独立的投诉机制，使被剥夺自由者能够在保密的情况下利用，并有权迅速、公正、有效地调查所有关于酷刑和虐待行为的指控和投诉；</w:t>
      </w:r>
    </w:p>
    <w:p w14:paraId="2C2F5B12" w14:textId="02C395A6" w:rsidR="00EB4677" w:rsidRPr="00D615B6" w:rsidRDefault="00EB4677" w:rsidP="00CB6E6B">
      <w:pPr>
        <w:pStyle w:val="SingleTxtGC"/>
        <w:numPr>
          <w:ilvl w:val="0"/>
          <w:numId w:val="31"/>
        </w:numPr>
        <w:tabs>
          <w:tab w:val="clear" w:pos="431"/>
          <w:tab w:val="clear" w:pos="1134"/>
          <w:tab w:val="clear" w:pos="1565"/>
          <w:tab w:val="clear" w:pos="1996"/>
          <w:tab w:val="clear" w:pos="2427"/>
          <w:tab w:val="left" w:pos="1985"/>
        </w:tabs>
        <w:spacing w:after="160"/>
        <w:ind w:left="1134" w:firstLine="426"/>
        <w:rPr>
          <w:rFonts w:eastAsia="黑体"/>
        </w:rPr>
      </w:pPr>
      <w:r w:rsidRPr="00D615B6">
        <w:rPr>
          <w:rFonts w:eastAsia="黑体" w:hint="eastAsia"/>
          <w:lang w:val="zh-CN"/>
        </w:rPr>
        <w:t>确保立即暂停所有涉嫌实施酷刑和虐待者的职务，在整个调查期间不得复职，特别是在他们不停职便有可能再犯所控行为，对据称受害者采取报复行为或阻碍调查的情况下。</w:t>
      </w:r>
    </w:p>
    <w:p w14:paraId="2FC57D55" w14:textId="77777777" w:rsidR="00EB4677" w:rsidRPr="00B4438C" w:rsidRDefault="00EB4677" w:rsidP="00EF7023">
      <w:pPr>
        <w:pStyle w:val="H23GC"/>
        <w:spacing w:before="320"/>
      </w:pPr>
      <w:r w:rsidRPr="00B4438C">
        <w:rPr>
          <w:rFonts w:hint="eastAsia"/>
          <w:lang w:val="zh-CN"/>
        </w:rPr>
        <w:tab/>
      </w:r>
      <w:r w:rsidRPr="00B4438C">
        <w:rPr>
          <w:rFonts w:hint="eastAsia"/>
          <w:lang w:val="zh-CN"/>
        </w:rPr>
        <w:tab/>
      </w:r>
      <w:r w:rsidRPr="00B4438C">
        <w:rPr>
          <w:rFonts w:hint="eastAsia"/>
          <w:lang w:val="zh-CN"/>
        </w:rPr>
        <w:t>对拘留中心的检查</w:t>
      </w:r>
    </w:p>
    <w:p w14:paraId="4665FDC5" w14:textId="77777777" w:rsidR="00EB4677" w:rsidRPr="00CF41E2" w:rsidRDefault="00EB4677" w:rsidP="00EB4677">
      <w:pPr>
        <w:pStyle w:val="SingleTxtGC"/>
        <w:rPr>
          <w:i/>
        </w:rPr>
      </w:pPr>
      <w:r w:rsidRPr="00B4438C">
        <w:rPr>
          <w:rFonts w:hint="eastAsia"/>
          <w:lang w:val="zh-CN"/>
        </w:rPr>
        <w:t>28</w:t>
      </w:r>
      <w:r>
        <w:rPr>
          <w:rFonts w:hint="eastAsia"/>
          <w:lang w:val="zh-CN"/>
        </w:rPr>
        <w:t xml:space="preserve">.  </w:t>
      </w:r>
      <w:r w:rsidRPr="00CF41E2">
        <w:rPr>
          <w:rFonts w:hint="eastAsia"/>
          <w:lang w:val="zh-CN"/>
        </w:rPr>
        <w:t>委员会欢迎司法部建立监狱支助服务网络，并考虑到代表团对卫生部、司法部和</w:t>
      </w:r>
      <w:r w:rsidRPr="00CF41E2">
        <w:rPr>
          <w:rFonts w:hint="eastAsia"/>
        </w:rPr>
        <w:t>人权与</w:t>
      </w:r>
      <w:r w:rsidRPr="00CF41E2">
        <w:rPr>
          <w:rFonts w:hint="eastAsia"/>
          <w:lang w:val="zh-CN"/>
        </w:rPr>
        <w:t>司法监察员办公室开展的监狱监测活动所作的解释，但感到</w:t>
      </w:r>
      <w:r w:rsidRPr="00CF41E2">
        <w:rPr>
          <w:rFonts w:hint="eastAsia"/>
        </w:rPr>
        <w:t>遗憾的是，缔约国未提供资料，说明监</w:t>
      </w:r>
      <w:r w:rsidRPr="00CF41E2">
        <w:rPr>
          <w:rFonts w:hint="eastAsia"/>
          <w:lang w:val="zh-CN"/>
        </w:rPr>
        <w:t>狱主管机关或检察机关采取了哪些具体措施来</w:t>
      </w:r>
      <w:r w:rsidRPr="00CF41E2">
        <w:rPr>
          <w:rFonts w:hint="eastAsia"/>
        </w:rPr>
        <w:t>回应这些政府</w:t>
      </w:r>
      <w:r w:rsidRPr="00CF41E2">
        <w:rPr>
          <w:rFonts w:hint="eastAsia"/>
          <w:lang w:val="zh-CN"/>
        </w:rPr>
        <w:t>部门和其他公共团体代表提出的建议及受理的虐待投诉。</w:t>
      </w:r>
    </w:p>
    <w:p w14:paraId="51C54AE1" w14:textId="77777777" w:rsidR="00EB4677" w:rsidRPr="00D615B6" w:rsidRDefault="00EB4677" w:rsidP="00CB6E6B">
      <w:pPr>
        <w:pStyle w:val="SingleTxtGC"/>
        <w:keepNext/>
        <w:keepLines/>
        <w:rPr>
          <w:rFonts w:eastAsia="黑体"/>
          <w:b/>
        </w:rPr>
      </w:pPr>
      <w:r w:rsidRPr="00D615B6">
        <w:rPr>
          <w:rFonts w:eastAsia="黑体" w:hint="eastAsia"/>
          <w:lang w:val="zh-CN"/>
        </w:rPr>
        <w:t xml:space="preserve">29.  </w:t>
      </w:r>
      <w:r w:rsidRPr="00D615B6">
        <w:rPr>
          <w:rFonts w:eastAsia="黑体" w:hint="eastAsia"/>
          <w:lang w:val="zh-CN"/>
        </w:rPr>
        <w:t>缔约国应当：</w:t>
      </w:r>
    </w:p>
    <w:p w14:paraId="18D66B30" w14:textId="6ECEC0CF" w:rsidR="00EB4677" w:rsidRPr="00D615B6" w:rsidRDefault="00EB4677" w:rsidP="00CB6E6B">
      <w:pPr>
        <w:pStyle w:val="SingleTxtGC"/>
        <w:numPr>
          <w:ilvl w:val="0"/>
          <w:numId w:val="33"/>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确保人权与司法监察员办公室的工作人员和非政府人权机构成员能够访问所有监禁场所，而无须事先通知或授权，并确保人权与司法监察员办公室有充足的资源对所有拘留所进行定期监测，并就主管机关对提请其注意的投诉的答复采取后续行动；</w:t>
      </w:r>
    </w:p>
    <w:p w14:paraId="74DAD4EB" w14:textId="1E12B95C" w:rsidR="00EB4677" w:rsidRPr="00D615B6" w:rsidRDefault="00EB4677" w:rsidP="00CB6E6B">
      <w:pPr>
        <w:pStyle w:val="SingleTxtGC"/>
        <w:numPr>
          <w:ilvl w:val="0"/>
          <w:numId w:val="33"/>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确保有效地落实对拘留设施开展监测活动后提出的建议，并系统地收集与监测人员接收的任何虐待投诉的处理结果相关的数据</w:t>
      </w:r>
      <w:r w:rsidRPr="00D615B6">
        <w:rPr>
          <w:rFonts w:eastAsia="黑体" w:hint="eastAsia"/>
          <w:lang w:val="zh-CN"/>
        </w:rPr>
        <w:t xml:space="preserve"> </w:t>
      </w:r>
      <w:r w:rsidRPr="00D615B6">
        <w:rPr>
          <w:rFonts w:eastAsia="黑体" w:hint="eastAsia"/>
          <w:lang w:val="zh-CN"/>
        </w:rPr>
        <w:t>，包括开展的任何调查和这类投诉的后续刑事或纪律程序；</w:t>
      </w:r>
    </w:p>
    <w:p w14:paraId="0A273C54" w14:textId="4F5DAFB9" w:rsidR="00EB4677" w:rsidRPr="00D615B6" w:rsidRDefault="00EB4677" w:rsidP="00CB6E6B">
      <w:pPr>
        <w:pStyle w:val="SingleTxtGC"/>
        <w:numPr>
          <w:ilvl w:val="0"/>
          <w:numId w:val="33"/>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考虑批准《禁止酷刑和其他残忍、不人道或有辱人格的待遇或处罚公约任择议定书》。</w:t>
      </w:r>
    </w:p>
    <w:p w14:paraId="1E4206DC" w14:textId="77777777" w:rsidR="00EB4677" w:rsidRPr="00B4438C" w:rsidRDefault="00EB4677" w:rsidP="00CB6E6B">
      <w:pPr>
        <w:pStyle w:val="H23GC"/>
      </w:pPr>
      <w:r w:rsidRPr="00B4438C">
        <w:rPr>
          <w:rFonts w:hint="eastAsia"/>
          <w:lang w:val="zh-CN"/>
        </w:rPr>
        <w:tab/>
      </w:r>
      <w:r w:rsidRPr="00B4438C">
        <w:rPr>
          <w:rFonts w:hint="eastAsia"/>
          <w:lang w:val="zh-CN"/>
        </w:rPr>
        <w:tab/>
      </w:r>
      <w:r w:rsidRPr="00B4438C">
        <w:rPr>
          <w:rFonts w:hint="eastAsia"/>
          <w:lang w:val="zh-CN"/>
        </w:rPr>
        <w:t>庇护和不驱回</w:t>
      </w:r>
    </w:p>
    <w:p w14:paraId="660DDD11" w14:textId="77777777" w:rsidR="00EB4677" w:rsidRPr="00B4438C" w:rsidRDefault="00EB4677" w:rsidP="00EB4677">
      <w:pPr>
        <w:pStyle w:val="SingleTxtGC"/>
      </w:pPr>
      <w:r w:rsidRPr="00B4438C">
        <w:rPr>
          <w:rFonts w:hint="eastAsia"/>
          <w:lang w:val="zh-CN"/>
        </w:rPr>
        <w:t>30</w:t>
      </w:r>
      <w:r>
        <w:rPr>
          <w:rFonts w:hint="eastAsia"/>
          <w:lang w:val="zh-CN"/>
        </w:rPr>
        <w:t xml:space="preserve">.  </w:t>
      </w:r>
      <w:r w:rsidRPr="00D703D3">
        <w:rPr>
          <w:rFonts w:hint="eastAsia"/>
          <w:spacing w:val="2"/>
          <w:lang w:val="zh-CN"/>
        </w:rPr>
        <w:t>委员会注意到代表团提供的资料，但仍感到关切的是，有报告称缔约国可能在本报告所述期间采取了违反不驱回原则的</w:t>
      </w:r>
      <w:r w:rsidRPr="00B4438C">
        <w:rPr>
          <w:rFonts w:hint="eastAsia"/>
          <w:lang w:val="zh-CN"/>
        </w:rPr>
        <w:t>做法。委员会尤其关切的是，</w:t>
      </w:r>
      <w:r w:rsidRPr="00B4438C">
        <w:rPr>
          <w:rFonts w:hint="eastAsia"/>
          <w:lang w:val="zh-CN"/>
        </w:rPr>
        <w:t>2013</w:t>
      </w:r>
      <w:r w:rsidRPr="00B4438C">
        <w:rPr>
          <w:rFonts w:hint="eastAsia"/>
          <w:lang w:val="zh-CN"/>
        </w:rPr>
        <w:t>年</w:t>
      </w:r>
      <w:r w:rsidRPr="00B4438C">
        <w:rPr>
          <w:rFonts w:hint="eastAsia"/>
          <w:lang w:val="zh-CN"/>
        </w:rPr>
        <w:t>7</w:t>
      </w:r>
      <w:r w:rsidRPr="00B4438C">
        <w:rPr>
          <w:rFonts w:hint="eastAsia"/>
          <w:lang w:val="zh-CN"/>
        </w:rPr>
        <w:t>月，一批来自缅甸和孟加拉国罗辛亚少数群体的拟寻求庇护者被强制遣返印度尼西亚。委员会注意到缔约国</w:t>
      </w:r>
      <w:r w:rsidRPr="00B4438C">
        <w:rPr>
          <w:rFonts w:hint="eastAsia"/>
          <w:lang w:val="zh-CN"/>
        </w:rPr>
        <w:t>2017</w:t>
      </w:r>
      <w:r w:rsidRPr="00B4438C">
        <w:rPr>
          <w:rFonts w:hint="eastAsia"/>
          <w:lang w:val="zh-CN"/>
        </w:rPr>
        <w:t>年通过了新的《移民和庇护法》，但感到关切的是，新法保留了提交庇护申请的</w:t>
      </w:r>
      <w:r w:rsidRPr="00B4438C">
        <w:rPr>
          <w:rFonts w:hint="eastAsia"/>
          <w:lang w:val="zh-CN"/>
        </w:rPr>
        <w:t>72</w:t>
      </w:r>
      <w:r w:rsidRPr="00B4438C">
        <w:rPr>
          <w:rFonts w:hint="eastAsia"/>
          <w:lang w:val="zh-CN"/>
        </w:rPr>
        <w:t>小时时限，而且对驳回庇护申请提出的上诉不具有自动</w:t>
      </w:r>
      <w:r>
        <w:rPr>
          <w:rFonts w:hint="eastAsia"/>
          <w:lang w:val="zh-CN"/>
        </w:rPr>
        <w:t>暂停遣返</w:t>
      </w:r>
      <w:r w:rsidRPr="00B4438C">
        <w:rPr>
          <w:rFonts w:hint="eastAsia"/>
          <w:lang w:val="zh-CN"/>
        </w:rPr>
        <w:t>效力。</w:t>
      </w:r>
    </w:p>
    <w:p w14:paraId="3CE6C964" w14:textId="77777777" w:rsidR="00EB4677" w:rsidRPr="00D615B6" w:rsidRDefault="00EB4677" w:rsidP="00EB4677">
      <w:pPr>
        <w:pStyle w:val="SingleTxtGC"/>
        <w:rPr>
          <w:rFonts w:eastAsia="黑体"/>
          <w:b/>
        </w:rPr>
      </w:pPr>
      <w:r w:rsidRPr="00D615B6">
        <w:rPr>
          <w:rFonts w:eastAsia="黑体" w:hint="eastAsia"/>
          <w:lang w:val="zh-CN"/>
        </w:rPr>
        <w:t xml:space="preserve">31.  </w:t>
      </w:r>
      <w:r w:rsidRPr="00D615B6">
        <w:rPr>
          <w:rFonts w:eastAsia="黑体" w:hint="eastAsia"/>
          <w:lang w:val="zh-CN"/>
        </w:rPr>
        <w:t>缔约国应当：</w:t>
      </w:r>
    </w:p>
    <w:p w14:paraId="7CC8D099" w14:textId="28643BDE" w:rsidR="00EB4677" w:rsidRPr="00D615B6" w:rsidRDefault="00EB4677" w:rsidP="00CB6E6B">
      <w:pPr>
        <w:pStyle w:val="SingleTxtGC"/>
        <w:numPr>
          <w:ilvl w:val="0"/>
          <w:numId w:val="35"/>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如有充分理由相信任何人在另一国家面临针对个人和可预见的酷刑风险，应确保不将其驱逐、遣返或引渡到该国，包括为此修正《移民和庇护法》，以取消提交庇护申请的</w:t>
      </w:r>
      <w:r w:rsidRPr="00D615B6">
        <w:rPr>
          <w:rFonts w:eastAsia="黑体" w:hint="eastAsia"/>
          <w:lang w:val="zh-CN"/>
        </w:rPr>
        <w:t>72</w:t>
      </w:r>
      <w:r w:rsidRPr="00D615B6">
        <w:rPr>
          <w:rFonts w:eastAsia="黑体" w:hint="eastAsia"/>
          <w:lang w:val="zh-CN"/>
        </w:rPr>
        <w:t>小时时限；</w:t>
      </w:r>
    </w:p>
    <w:p w14:paraId="3EF78487" w14:textId="421EDF42" w:rsidR="00EB4677" w:rsidRPr="00D615B6" w:rsidRDefault="00EB4677" w:rsidP="00CB6E6B">
      <w:pPr>
        <w:pStyle w:val="SingleTxtGC"/>
        <w:numPr>
          <w:ilvl w:val="0"/>
          <w:numId w:val="35"/>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保障缔约国领土内或受其管辖的所有人都能有效诉诸难民身份确定程序；</w:t>
      </w:r>
    </w:p>
    <w:p w14:paraId="38A40E21" w14:textId="3567C6BC" w:rsidR="00EB4677" w:rsidRPr="00CB6E6B" w:rsidRDefault="00EB4677" w:rsidP="00CB6E6B">
      <w:pPr>
        <w:pStyle w:val="SingleTxtGC"/>
        <w:numPr>
          <w:ilvl w:val="0"/>
          <w:numId w:val="35"/>
        </w:numPr>
        <w:tabs>
          <w:tab w:val="clear" w:pos="431"/>
          <w:tab w:val="clear" w:pos="1134"/>
          <w:tab w:val="clear" w:pos="1565"/>
          <w:tab w:val="clear" w:pos="1996"/>
          <w:tab w:val="clear" w:pos="2427"/>
          <w:tab w:val="left" w:pos="1985"/>
        </w:tabs>
        <w:ind w:left="1134" w:firstLine="426"/>
      </w:pPr>
      <w:r w:rsidRPr="00D615B6">
        <w:rPr>
          <w:rFonts w:eastAsia="黑体" w:hint="eastAsia"/>
          <w:lang w:val="zh-CN"/>
        </w:rPr>
        <w:t>确保建立禁止驱回的程序保障，并确保在遣返程序中对驱回申诉提供有效补救办法，包括由独立司法机构复审驳回决定，尤其是能够通过上诉这样做。</w:t>
      </w:r>
    </w:p>
    <w:p w14:paraId="08BECEB9" w14:textId="77777777" w:rsidR="00EB4677" w:rsidRPr="00B4438C" w:rsidRDefault="00EB4677" w:rsidP="00472BDC">
      <w:pPr>
        <w:pStyle w:val="H23GC"/>
      </w:pPr>
      <w:r w:rsidRPr="00B4438C">
        <w:rPr>
          <w:rFonts w:hint="eastAsia"/>
          <w:lang w:val="zh-CN"/>
        </w:rPr>
        <w:tab/>
      </w:r>
      <w:r w:rsidRPr="00B4438C">
        <w:rPr>
          <w:rFonts w:hint="eastAsia"/>
          <w:lang w:val="zh-CN"/>
        </w:rPr>
        <w:tab/>
      </w:r>
      <w:r w:rsidRPr="00B4438C">
        <w:rPr>
          <w:rFonts w:hint="eastAsia"/>
          <w:lang w:val="zh-CN"/>
        </w:rPr>
        <w:t>针对妇女的性别暴力</w:t>
      </w:r>
    </w:p>
    <w:p w14:paraId="1B0D54AB" w14:textId="6785137B" w:rsidR="00EB4677" w:rsidRPr="00B4438C" w:rsidRDefault="00EB4677" w:rsidP="00EB4677">
      <w:pPr>
        <w:pStyle w:val="SingleTxtGC"/>
      </w:pPr>
      <w:r w:rsidRPr="00B4438C">
        <w:rPr>
          <w:rFonts w:hint="eastAsia"/>
          <w:lang w:val="zh-CN"/>
        </w:rPr>
        <w:t>32</w:t>
      </w:r>
      <w:r>
        <w:rPr>
          <w:rFonts w:hint="eastAsia"/>
          <w:lang w:val="zh-CN"/>
        </w:rPr>
        <w:t xml:space="preserve">.  </w:t>
      </w:r>
      <w:r w:rsidRPr="00B4438C">
        <w:rPr>
          <w:rFonts w:hint="eastAsia"/>
          <w:lang w:val="zh-CN"/>
        </w:rPr>
        <w:t>委员会注意到，缔约国在宣传和解决针对妇女的性别暴力方面取得了一定进展，但感到担忧的是，有报告</w:t>
      </w:r>
      <w:r>
        <w:rPr>
          <w:rFonts w:hint="eastAsia"/>
          <w:lang w:val="zh-CN"/>
        </w:rPr>
        <w:t>表示</w:t>
      </w:r>
      <w:r w:rsidRPr="00B4438C">
        <w:rPr>
          <w:rFonts w:hint="eastAsia"/>
          <w:lang w:val="zh-CN"/>
        </w:rPr>
        <w:t>针对妇女的性别暴力，包括家庭暴力普遍存在，这类</w:t>
      </w:r>
      <w:r w:rsidRPr="00472BDC">
        <w:rPr>
          <w:rFonts w:hint="eastAsia"/>
          <w:spacing w:val="6"/>
          <w:lang w:val="zh-CN"/>
        </w:rPr>
        <w:t>犯罪的举报率和定罪率非常低</w:t>
      </w:r>
      <w:r w:rsidRPr="00B4438C">
        <w:rPr>
          <w:rFonts w:hint="eastAsia"/>
          <w:lang w:val="zh-CN"/>
        </w:rPr>
        <w:t>，受害者可获得的医疗、心理和法律援助也有限。委员会关切的另一个问题是，缔约国不愿将婚内强奸和乱伦</w:t>
      </w:r>
      <w:r>
        <w:rPr>
          <w:rFonts w:hint="eastAsia"/>
          <w:lang w:val="zh-CN"/>
        </w:rPr>
        <w:t>单独</w:t>
      </w:r>
      <w:r w:rsidRPr="00B4438C">
        <w:rPr>
          <w:rFonts w:hint="eastAsia"/>
          <w:lang w:val="zh-CN"/>
        </w:rPr>
        <w:t>界定为</w:t>
      </w:r>
      <w:r>
        <w:rPr>
          <w:rFonts w:hint="eastAsia"/>
          <w:lang w:val="zh-CN"/>
        </w:rPr>
        <w:t>刑事罪行</w:t>
      </w:r>
      <w:r w:rsidRPr="00B4438C">
        <w:rPr>
          <w:rFonts w:hint="eastAsia"/>
          <w:lang w:val="zh-CN"/>
        </w:rPr>
        <w:t>。委员会还感到遗憾的是，缔约国的报告没有提供充足资料</w:t>
      </w:r>
      <w:r>
        <w:rPr>
          <w:rFonts w:hint="eastAsia"/>
          <w:lang w:val="zh-CN"/>
        </w:rPr>
        <w:t>，</w:t>
      </w:r>
      <w:r w:rsidRPr="00B4438C">
        <w:rPr>
          <w:rFonts w:hint="eastAsia"/>
          <w:lang w:val="zh-CN"/>
        </w:rPr>
        <w:t>说明本报告所述期间针对妇女的性别暴力案件的投诉、调查、起诉、定罪和判决数量</w:t>
      </w:r>
      <w:r w:rsidR="00A749BF">
        <w:rPr>
          <w:rFonts w:hint="eastAsia"/>
          <w:lang w:val="zh-CN"/>
        </w:rPr>
        <w:t>(</w:t>
      </w:r>
      <w:r w:rsidRPr="00B4438C">
        <w:rPr>
          <w:rFonts w:hint="eastAsia"/>
          <w:lang w:val="zh-CN"/>
        </w:rPr>
        <w:t>第</w:t>
      </w:r>
      <w:r w:rsidRPr="00B4438C">
        <w:rPr>
          <w:rFonts w:hint="eastAsia"/>
          <w:lang w:val="zh-CN"/>
        </w:rPr>
        <w:t>2</w:t>
      </w:r>
      <w:r w:rsidRPr="00B4438C">
        <w:rPr>
          <w:rFonts w:hint="eastAsia"/>
          <w:lang w:val="zh-CN"/>
        </w:rPr>
        <w:t>、第</w:t>
      </w:r>
      <w:r w:rsidRPr="00B4438C">
        <w:rPr>
          <w:rFonts w:hint="eastAsia"/>
          <w:lang w:val="zh-CN"/>
        </w:rPr>
        <w:t>12</w:t>
      </w:r>
      <w:r w:rsidRPr="00B4438C">
        <w:rPr>
          <w:rFonts w:hint="eastAsia"/>
          <w:lang w:val="zh-CN"/>
        </w:rPr>
        <w:t>、第</w:t>
      </w:r>
      <w:r w:rsidRPr="00B4438C">
        <w:rPr>
          <w:rFonts w:hint="eastAsia"/>
          <w:lang w:val="zh-CN"/>
        </w:rPr>
        <w:t>13</w:t>
      </w:r>
      <w:r w:rsidRPr="00B4438C">
        <w:rPr>
          <w:rFonts w:hint="eastAsia"/>
          <w:lang w:val="zh-CN"/>
        </w:rPr>
        <w:t>和第</w:t>
      </w:r>
      <w:r w:rsidRPr="00B4438C">
        <w:rPr>
          <w:rFonts w:hint="eastAsia"/>
          <w:lang w:val="zh-CN"/>
        </w:rPr>
        <w:t>16</w:t>
      </w:r>
      <w:r w:rsidRPr="00B4438C">
        <w:rPr>
          <w:rFonts w:hint="eastAsia"/>
          <w:lang w:val="zh-CN"/>
        </w:rPr>
        <w:t>条</w:t>
      </w:r>
      <w:r w:rsidR="00A749BF">
        <w:rPr>
          <w:rFonts w:hint="eastAsia"/>
          <w:lang w:val="zh-CN"/>
        </w:rPr>
        <w:t>)</w:t>
      </w:r>
      <w:r w:rsidRPr="00B4438C">
        <w:rPr>
          <w:rFonts w:hint="eastAsia"/>
          <w:lang w:val="zh-CN"/>
        </w:rPr>
        <w:t>。</w:t>
      </w:r>
    </w:p>
    <w:p w14:paraId="6975E635" w14:textId="77777777" w:rsidR="00EB4677" w:rsidRPr="00D615B6" w:rsidRDefault="00EB4677" w:rsidP="00EB4677">
      <w:pPr>
        <w:pStyle w:val="SingleTxtGC"/>
        <w:rPr>
          <w:rFonts w:eastAsia="黑体"/>
          <w:b/>
        </w:rPr>
      </w:pPr>
      <w:r w:rsidRPr="00D615B6">
        <w:rPr>
          <w:rFonts w:eastAsia="黑体" w:hint="eastAsia"/>
          <w:lang w:val="zh-CN"/>
        </w:rPr>
        <w:t xml:space="preserve">33.  </w:t>
      </w:r>
      <w:r w:rsidRPr="00D615B6">
        <w:rPr>
          <w:rFonts w:eastAsia="黑体" w:hint="eastAsia"/>
          <w:lang w:val="zh-CN"/>
        </w:rPr>
        <w:t>缔约国应当：</w:t>
      </w:r>
    </w:p>
    <w:p w14:paraId="6B0D6108" w14:textId="7D7A5148" w:rsidR="00EB4677" w:rsidRPr="00D615B6" w:rsidRDefault="00EB4677" w:rsidP="0030302D">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确保彻底调查所有针对妇女的性别暴力案件，确保犯罪者受到起诉和适当的制裁，受害者得到补救，包括公正和充分的赔偿；</w:t>
      </w:r>
    </w:p>
    <w:p w14:paraId="7B5071AE" w14:textId="54913412" w:rsidR="00EB4677" w:rsidRPr="00D615B6" w:rsidRDefault="00EB4677" w:rsidP="0030302D">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在《刑法》中界定和引入婚内强奸和乱伦，将其作为特定的刑事罪行，规定适当的制裁方式；</w:t>
      </w:r>
    </w:p>
    <w:p w14:paraId="58261120" w14:textId="618778EB" w:rsidR="00EB4677" w:rsidRPr="00D615B6" w:rsidRDefault="00EB4677" w:rsidP="0030302D">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rPr>
      </w:pPr>
      <w:r w:rsidRPr="00B06239">
        <w:rPr>
          <w:rFonts w:eastAsia="黑体" w:hint="eastAsia"/>
          <w:spacing w:val="-8"/>
          <w:lang w:val="zh-CN"/>
        </w:rPr>
        <w:t>确保所有受性别暴力侵害的妇女能够住入庇护所，并获得必要的医疗</w:t>
      </w:r>
      <w:r w:rsidRPr="00D615B6">
        <w:rPr>
          <w:rFonts w:eastAsia="黑体" w:hint="eastAsia"/>
          <w:lang w:val="zh-CN"/>
        </w:rPr>
        <w:t>服务、心理支持和法律援助；</w:t>
      </w:r>
    </w:p>
    <w:p w14:paraId="476BEEA3" w14:textId="2536BC2B" w:rsidR="00EB4677" w:rsidRPr="00D615B6" w:rsidRDefault="00EB4677" w:rsidP="0030302D">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开展公共宣传方案，以鼓励妇女寻求国家机关援助，保护她们，免遭性别暴力之害；监测警察和检察官的行为，以确保当局鼓励妇女寻求保护，免遭性别暴力之害并做出适当的回应；</w:t>
      </w:r>
    </w:p>
    <w:p w14:paraId="12AEC047" w14:textId="3FDD8D92" w:rsidR="00EB4677" w:rsidRPr="00D615B6" w:rsidRDefault="00EB4677" w:rsidP="0030302D">
      <w:pPr>
        <w:pStyle w:val="SingleTxtGC"/>
        <w:numPr>
          <w:ilvl w:val="0"/>
          <w:numId w:val="37"/>
        </w:numPr>
        <w:tabs>
          <w:tab w:val="clear" w:pos="431"/>
          <w:tab w:val="clear" w:pos="1134"/>
          <w:tab w:val="clear" w:pos="1565"/>
          <w:tab w:val="clear" w:pos="1996"/>
          <w:tab w:val="clear" w:pos="2427"/>
          <w:tab w:val="left" w:pos="1985"/>
        </w:tabs>
        <w:ind w:left="1134" w:firstLine="426"/>
        <w:rPr>
          <w:rFonts w:eastAsia="黑体"/>
        </w:rPr>
      </w:pPr>
      <w:r w:rsidRPr="00D615B6">
        <w:rPr>
          <w:rFonts w:eastAsia="黑体" w:hint="eastAsia"/>
          <w:lang w:val="zh-CN"/>
        </w:rPr>
        <w:t>对直接与受害者接触的执法人员、法官、律师和社会工作者开展有关性别暴力的有效培训。</w:t>
      </w:r>
    </w:p>
    <w:p w14:paraId="55132E32" w14:textId="77777777" w:rsidR="00EB4677" w:rsidRPr="00B4438C" w:rsidRDefault="00EB4677" w:rsidP="00213E11">
      <w:pPr>
        <w:pStyle w:val="H23GC"/>
      </w:pPr>
      <w:r w:rsidRPr="00B4438C">
        <w:rPr>
          <w:rFonts w:hint="eastAsia"/>
          <w:lang w:val="zh-CN"/>
        </w:rPr>
        <w:tab/>
      </w:r>
      <w:r w:rsidRPr="00B4438C">
        <w:rPr>
          <w:rFonts w:hint="eastAsia"/>
          <w:lang w:val="zh-CN"/>
        </w:rPr>
        <w:tab/>
      </w:r>
      <w:r w:rsidRPr="00B4438C">
        <w:rPr>
          <w:rFonts w:hint="eastAsia"/>
          <w:lang w:val="zh-CN"/>
        </w:rPr>
        <w:t>堕胎</w:t>
      </w:r>
    </w:p>
    <w:p w14:paraId="5BE01C2A" w14:textId="77777777" w:rsidR="00EB4677" w:rsidRPr="00B4438C" w:rsidRDefault="00EB4677" w:rsidP="00EB4677">
      <w:pPr>
        <w:pStyle w:val="SingleTxtGC"/>
      </w:pPr>
      <w:r w:rsidRPr="00B4438C">
        <w:rPr>
          <w:rFonts w:hint="eastAsia"/>
          <w:lang w:val="zh-CN"/>
        </w:rPr>
        <w:t>34</w:t>
      </w:r>
      <w:r>
        <w:rPr>
          <w:rFonts w:hint="eastAsia"/>
          <w:lang w:val="zh-CN"/>
        </w:rPr>
        <w:t xml:space="preserve">.  </w:t>
      </w:r>
      <w:r w:rsidRPr="00B4438C">
        <w:rPr>
          <w:rFonts w:hint="eastAsia"/>
          <w:lang w:val="zh-CN"/>
        </w:rPr>
        <w:t>委员会特别关切的是，根据缔约国</w:t>
      </w:r>
      <w:r w:rsidRPr="00B4438C">
        <w:rPr>
          <w:rFonts w:hint="eastAsia"/>
          <w:lang w:val="zh-CN"/>
        </w:rPr>
        <w:t>2009</w:t>
      </w:r>
      <w:r w:rsidRPr="00B4438C">
        <w:rPr>
          <w:rFonts w:hint="eastAsia"/>
          <w:lang w:val="zh-CN"/>
        </w:rPr>
        <w:t>年《刑法》修正案，除在有必要保护孕妇生命的</w:t>
      </w:r>
      <w:r>
        <w:rPr>
          <w:rFonts w:hint="eastAsia"/>
          <w:lang w:val="zh-CN"/>
        </w:rPr>
        <w:t>情况</w:t>
      </w:r>
      <w:r w:rsidRPr="00B4438C">
        <w:rPr>
          <w:rFonts w:hint="eastAsia"/>
          <w:lang w:val="zh-CN"/>
        </w:rPr>
        <w:t>下，堕胎一律为刑事罪</w:t>
      </w:r>
      <w:r>
        <w:rPr>
          <w:rFonts w:hint="eastAsia"/>
          <w:lang w:val="zh-CN"/>
        </w:rPr>
        <w:t>行</w:t>
      </w:r>
      <w:r w:rsidRPr="00B4438C">
        <w:rPr>
          <w:rFonts w:hint="eastAsia"/>
          <w:lang w:val="zh-CN"/>
        </w:rPr>
        <w:t>，《刑法》没有规定这项规则的例外情形，即：强迫妇女继续妊娠可能导致其遭受剧烈疼痛和痛苦，尤其是</w:t>
      </w:r>
      <w:r>
        <w:rPr>
          <w:rFonts w:hint="eastAsia"/>
          <w:lang w:val="zh-CN"/>
        </w:rPr>
        <w:t>就</w:t>
      </w:r>
      <w:r w:rsidRPr="00B4438C">
        <w:rPr>
          <w:rFonts w:hint="eastAsia"/>
          <w:lang w:val="zh-CN"/>
        </w:rPr>
        <w:t>强奸、乱伦或胎儿有严重缺陷的情况</w:t>
      </w:r>
      <w:r>
        <w:rPr>
          <w:rFonts w:hint="eastAsia"/>
          <w:lang w:val="zh-CN"/>
        </w:rPr>
        <w:t>而言</w:t>
      </w:r>
      <w:r w:rsidRPr="00B4438C">
        <w:rPr>
          <w:rFonts w:hint="eastAsia"/>
          <w:lang w:val="zh-CN"/>
        </w:rPr>
        <w:t>。</w:t>
      </w:r>
    </w:p>
    <w:p w14:paraId="3FA55598" w14:textId="2D75AC34" w:rsidR="00EB4677" w:rsidRPr="00D615B6" w:rsidRDefault="00EB4677" w:rsidP="00D615B6">
      <w:pPr>
        <w:pStyle w:val="SingleTxtGC"/>
        <w:rPr>
          <w:rFonts w:eastAsia="黑体"/>
        </w:rPr>
      </w:pPr>
      <w:r w:rsidRPr="00D615B6">
        <w:rPr>
          <w:rFonts w:eastAsia="黑体" w:hint="eastAsia"/>
          <w:lang w:val="zh-CN"/>
        </w:rPr>
        <w:t xml:space="preserve">35.  </w:t>
      </w:r>
      <w:r w:rsidRPr="00D615B6">
        <w:rPr>
          <w:rFonts w:eastAsia="黑体" w:hint="eastAsia"/>
          <w:lang w:val="zh-CN"/>
        </w:rPr>
        <w:t>缔约国应当审查其立法，以允许关于禁止堕胎的规定存在特定的法定例外情形，即：继续妊娠可能导致剧烈疼痛和痛苦，例如当怀孕系为强奸或乱伦所致或胎儿存在致命缺陷时，使之符合东帝汶在</w:t>
      </w:r>
      <w:r w:rsidRPr="00D615B6">
        <w:rPr>
          <w:rFonts w:eastAsia="黑体" w:hint="eastAsia"/>
          <w:lang w:val="zh-CN"/>
        </w:rPr>
        <w:t>2017</w:t>
      </w:r>
      <w:r w:rsidRPr="00D615B6">
        <w:rPr>
          <w:rFonts w:eastAsia="黑体" w:hint="eastAsia"/>
          <w:lang w:val="zh-CN"/>
        </w:rPr>
        <w:t>年</w:t>
      </w:r>
      <w:r w:rsidRPr="00D615B6">
        <w:rPr>
          <w:rFonts w:eastAsia="黑体" w:hint="eastAsia"/>
          <w:lang w:val="zh-CN"/>
        </w:rPr>
        <w:t>11</w:t>
      </w:r>
      <w:r w:rsidRPr="00D615B6">
        <w:rPr>
          <w:rFonts w:eastAsia="黑体" w:hint="eastAsia"/>
          <w:lang w:val="zh-CN"/>
        </w:rPr>
        <w:t>月普遍定期审议期间作出的承诺</w:t>
      </w:r>
      <w:r w:rsidR="00A749BF" w:rsidRPr="00D615B6">
        <w:rPr>
          <w:rFonts w:eastAsia="黑体" w:hint="eastAsia"/>
          <w:lang w:val="zh-CN"/>
        </w:rPr>
        <w:t>(</w:t>
      </w:r>
      <w:r w:rsidRPr="00D615B6">
        <w:rPr>
          <w:rFonts w:eastAsia="黑体" w:hint="eastAsia"/>
          <w:lang w:val="zh-CN"/>
        </w:rPr>
        <w:t>见</w:t>
      </w:r>
      <w:r w:rsidRPr="00D615B6">
        <w:rPr>
          <w:rFonts w:eastAsia="黑体" w:hint="eastAsia"/>
          <w:lang w:val="zh-CN"/>
        </w:rPr>
        <w:t>A/HRC/34/11/Add.1</w:t>
      </w:r>
      <w:r w:rsidR="00D615B6">
        <w:rPr>
          <w:rFonts w:eastAsia="黑体" w:hint="eastAsia"/>
          <w:lang w:val="zh-CN"/>
        </w:rPr>
        <w:t>，</w:t>
      </w:r>
      <w:r w:rsidRPr="00D615B6">
        <w:rPr>
          <w:rFonts w:eastAsia="黑体" w:hint="eastAsia"/>
          <w:lang w:val="zh-CN"/>
        </w:rPr>
        <w:t>第</w:t>
      </w:r>
      <w:r w:rsidRPr="00D615B6">
        <w:rPr>
          <w:rFonts w:eastAsia="黑体" w:hint="eastAsia"/>
          <w:lang w:val="zh-CN"/>
        </w:rPr>
        <w:t>5</w:t>
      </w:r>
      <w:r w:rsidRPr="00D615B6">
        <w:rPr>
          <w:rFonts w:eastAsia="黑体" w:hint="eastAsia"/>
          <w:lang w:val="zh-CN"/>
        </w:rPr>
        <w:t>段</w:t>
      </w:r>
      <w:r w:rsidR="00A749BF" w:rsidRPr="00D615B6">
        <w:rPr>
          <w:rFonts w:eastAsia="黑体" w:hint="eastAsia"/>
          <w:lang w:val="zh-CN"/>
        </w:rPr>
        <w:t>)</w:t>
      </w:r>
      <w:r w:rsidRPr="00D615B6">
        <w:rPr>
          <w:rFonts w:eastAsia="黑体" w:hint="eastAsia"/>
          <w:lang w:val="zh-CN"/>
        </w:rPr>
        <w:t>。</w:t>
      </w:r>
    </w:p>
    <w:p w14:paraId="44D175FF" w14:textId="77777777" w:rsidR="00EB4677" w:rsidRPr="00B4438C" w:rsidRDefault="00EB4677" w:rsidP="0089308F">
      <w:pPr>
        <w:pStyle w:val="H23GC"/>
      </w:pPr>
      <w:r w:rsidRPr="00B4438C">
        <w:rPr>
          <w:rFonts w:hint="eastAsia"/>
          <w:lang w:val="zh-CN"/>
        </w:rPr>
        <w:tab/>
      </w:r>
      <w:r w:rsidRPr="00B4438C">
        <w:rPr>
          <w:rFonts w:hint="eastAsia"/>
          <w:lang w:val="zh-CN"/>
        </w:rPr>
        <w:tab/>
      </w:r>
      <w:r w:rsidRPr="00B4438C">
        <w:rPr>
          <w:rFonts w:hint="eastAsia"/>
          <w:lang w:val="zh-CN"/>
        </w:rPr>
        <w:t>补</w:t>
      </w:r>
      <w:r>
        <w:rPr>
          <w:rFonts w:hint="eastAsia"/>
          <w:lang w:val="zh-CN"/>
        </w:rPr>
        <w:t>救</w:t>
      </w:r>
    </w:p>
    <w:p w14:paraId="32A87FF2" w14:textId="6565222D" w:rsidR="00EB4677" w:rsidRPr="00B4438C" w:rsidRDefault="00EB4677" w:rsidP="00EB4677">
      <w:pPr>
        <w:pStyle w:val="SingleTxtGC"/>
      </w:pPr>
      <w:r w:rsidRPr="00B4438C">
        <w:rPr>
          <w:rFonts w:hint="eastAsia"/>
          <w:lang w:val="zh-CN"/>
        </w:rPr>
        <w:t>36</w:t>
      </w:r>
      <w:r>
        <w:rPr>
          <w:rFonts w:hint="eastAsia"/>
          <w:lang w:val="zh-CN"/>
        </w:rPr>
        <w:t xml:space="preserve">.  </w:t>
      </w:r>
      <w:r w:rsidRPr="00B4438C">
        <w:rPr>
          <w:rFonts w:hint="eastAsia"/>
          <w:lang w:val="zh-CN"/>
        </w:rPr>
        <w:t>委员会关切地注意到，缔约国缺少为酷刑和虐待受害者提供补</w:t>
      </w:r>
      <w:r>
        <w:rPr>
          <w:rFonts w:hint="eastAsia"/>
          <w:lang w:val="zh-CN"/>
        </w:rPr>
        <w:t>救</w:t>
      </w:r>
      <w:r w:rsidRPr="00B4438C">
        <w:rPr>
          <w:rFonts w:hint="eastAsia"/>
          <w:lang w:val="zh-CN"/>
        </w:rPr>
        <w:t>的法律框架。此外，委员会感到遗憾的是，缔约国没有提供资料</w:t>
      </w:r>
      <w:r>
        <w:rPr>
          <w:rFonts w:hint="eastAsia"/>
          <w:lang w:val="zh-CN"/>
        </w:rPr>
        <w:t>，说</w:t>
      </w:r>
      <w:r w:rsidRPr="00B4438C">
        <w:rPr>
          <w:rFonts w:hint="eastAsia"/>
          <w:lang w:val="zh-CN"/>
        </w:rPr>
        <w:t>明《公约》在缔约国生效</w:t>
      </w:r>
      <w:r w:rsidRPr="00B06239">
        <w:rPr>
          <w:rFonts w:hint="eastAsia"/>
          <w:spacing w:val="4"/>
          <w:lang w:val="zh-CN"/>
        </w:rPr>
        <w:t>以来法院或其他国家机关下令采取并真正向酷刑或</w:t>
      </w:r>
      <w:r w:rsidRPr="00B4438C">
        <w:rPr>
          <w:rFonts w:hint="eastAsia"/>
          <w:lang w:val="zh-CN"/>
        </w:rPr>
        <w:t>虐待受害者或其家庭提供的补</w:t>
      </w:r>
      <w:r>
        <w:rPr>
          <w:rFonts w:hint="eastAsia"/>
          <w:lang w:val="zh-CN"/>
        </w:rPr>
        <w:t>救</w:t>
      </w:r>
      <w:r w:rsidRPr="00B4438C">
        <w:rPr>
          <w:rFonts w:hint="eastAsia"/>
          <w:lang w:val="zh-CN"/>
        </w:rPr>
        <w:t>和赔偿措施。委员会还感到遗憾的是，缔约国没有提交任何资料说明</w:t>
      </w:r>
      <w:r>
        <w:rPr>
          <w:rFonts w:hint="eastAsia"/>
          <w:lang w:val="zh-CN"/>
        </w:rPr>
        <w:t>，</w:t>
      </w:r>
      <w:r w:rsidRPr="00B4438C">
        <w:rPr>
          <w:rFonts w:hint="eastAsia"/>
          <w:lang w:val="zh-CN"/>
        </w:rPr>
        <w:t>补</w:t>
      </w:r>
      <w:r>
        <w:rPr>
          <w:rFonts w:hint="eastAsia"/>
          <w:lang w:val="zh-CN"/>
        </w:rPr>
        <w:t>救</w:t>
      </w:r>
      <w:r w:rsidRPr="00B4438C">
        <w:rPr>
          <w:rFonts w:hint="eastAsia"/>
          <w:lang w:val="zh-CN"/>
        </w:rPr>
        <w:t>方案的情况，也没有说明采取了哪些措施来支持和促进设法为酷刑和虐待受害者提供康复服务的非政府组织的工作</w:t>
      </w:r>
      <w:r w:rsidR="00A749BF">
        <w:rPr>
          <w:rFonts w:hint="eastAsia"/>
          <w:lang w:val="zh-CN"/>
        </w:rPr>
        <w:t>(</w:t>
      </w:r>
      <w:r w:rsidRPr="00B4438C">
        <w:rPr>
          <w:rFonts w:hint="eastAsia"/>
          <w:lang w:val="zh-CN"/>
        </w:rPr>
        <w:t>第</w:t>
      </w:r>
      <w:r w:rsidRPr="00B4438C">
        <w:rPr>
          <w:rFonts w:hint="eastAsia"/>
          <w:lang w:val="zh-CN"/>
        </w:rPr>
        <w:t>14</w:t>
      </w:r>
      <w:r w:rsidRPr="00B4438C">
        <w:rPr>
          <w:rFonts w:hint="eastAsia"/>
          <w:lang w:val="zh-CN"/>
        </w:rPr>
        <w:t>条</w:t>
      </w:r>
      <w:r w:rsidR="00A749BF">
        <w:rPr>
          <w:rFonts w:hint="eastAsia"/>
          <w:lang w:val="zh-CN"/>
        </w:rPr>
        <w:t>)</w:t>
      </w:r>
      <w:r w:rsidRPr="00B4438C">
        <w:rPr>
          <w:rFonts w:hint="eastAsia"/>
          <w:lang w:val="zh-CN"/>
        </w:rPr>
        <w:t>。</w:t>
      </w:r>
    </w:p>
    <w:p w14:paraId="05412542" w14:textId="7EC82728" w:rsidR="00EB4677" w:rsidRPr="001C6248" w:rsidRDefault="00EB4677" w:rsidP="00EB4677">
      <w:pPr>
        <w:pStyle w:val="SingleTxtGC"/>
        <w:rPr>
          <w:rFonts w:eastAsia="黑体"/>
          <w:b/>
        </w:rPr>
      </w:pPr>
      <w:r w:rsidRPr="001C6248">
        <w:rPr>
          <w:rFonts w:eastAsia="黑体" w:hint="eastAsia"/>
          <w:lang w:val="zh-CN"/>
        </w:rPr>
        <w:t xml:space="preserve">37.  </w:t>
      </w:r>
      <w:r w:rsidRPr="001C6248">
        <w:rPr>
          <w:rFonts w:eastAsia="黑体" w:hint="eastAsia"/>
          <w:lang w:val="zh-CN"/>
        </w:rPr>
        <w:t>缔约国应当采取一切必要的立法和实践措施，以确保所有酷刑和虐待受害者都能得到补救，包括享有获得公正和充分赔偿的可强制执行权利以及尽可能使其完全康复的手段。委员会提请缔约国注意其关于缔约国执行第</w:t>
      </w:r>
      <w:r w:rsidRPr="001C6248">
        <w:rPr>
          <w:rFonts w:eastAsia="黑体" w:hint="eastAsia"/>
          <w:lang w:val="zh-CN"/>
        </w:rPr>
        <w:t>14</w:t>
      </w:r>
      <w:r w:rsidRPr="001C6248">
        <w:rPr>
          <w:rFonts w:eastAsia="黑体" w:hint="eastAsia"/>
          <w:lang w:val="zh-CN"/>
        </w:rPr>
        <w:t>条的第</w:t>
      </w:r>
      <w:r w:rsidRPr="001C6248">
        <w:rPr>
          <w:rFonts w:eastAsia="黑体" w:hint="eastAsia"/>
          <w:lang w:val="zh-CN"/>
        </w:rPr>
        <w:t>3</w:t>
      </w:r>
      <w:r w:rsidRPr="001C6248">
        <w:rPr>
          <w:rFonts w:eastAsia="黑体" w:hint="eastAsia"/>
          <w:lang w:val="zh-CN"/>
        </w:rPr>
        <w:t>号一般性意见</w:t>
      </w:r>
      <w:r w:rsidR="00A749BF" w:rsidRPr="001C6248">
        <w:rPr>
          <w:rFonts w:eastAsia="黑体" w:hint="eastAsia"/>
          <w:lang w:val="zh-CN"/>
        </w:rPr>
        <w:t>(</w:t>
      </w:r>
      <w:r w:rsidRPr="001C6248">
        <w:rPr>
          <w:rFonts w:eastAsia="黑体" w:hint="eastAsia"/>
          <w:lang w:val="zh-CN"/>
        </w:rPr>
        <w:t>2012</w:t>
      </w:r>
      <w:r w:rsidRPr="001C6248">
        <w:rPr>
          <w:rFonts w:eastAsia="黑体" w:hint="eastAsia"/>
          <w:lang w:val="zh-CN"/>
        </w:rPr>
        <w:t>年</w:t>
      </w:r>
      <w:r w:rsidR="00A749BF" w:rsidRPr="001C6248">
        <w:rPr>
          <w:rFonts w:eastAsia="黑体" w:hint="eastAsia"/>
          <w:lang w:val="zh-CN"/>
        </w:rPr>
        <w:t>)</w:t>
      </w:r>
      <w:r w:rsidRPr="001C6248">
        <w:rPr>
          <w:rFonts w:eastAsia="黑体" w:hint="eastAsia"/>
          <w:lang w:val="zh-CN"/>
        </w:rPr>
        <w:t>，其中阐述了缔约国根据《公约》向酷刑受害者提供充分补救的义务的性质和范围。</w:t>
      </w:r>
    </w:p>
    <w:p w14:paraId="2F3F0D40" w14:textId="77777777" w:rsidR="00EB4677" w:rsidRPr="00B4438C" w:rsidRDefault="00EB4677" w:rsidP="0089308F">
      <w:pPr>
        <w:pStyle w:val="H23GC"/>
      </w:pPr>
      <w:r w:rsidRPr="00B4438C">
        <w:rPr>
          <w:rFonts w:hint="eastAsia"/>
          <w:lang w:val="zh-CN"/>
        </w:rPr>
        <w:tab/>
      </w:r>
      <w:r w:rsidRPr="00B4438C">
        <w:rPr>
          <w:rFonts w:hint="eastAsia"/>
          <w:lang w:val="zh-CN"/>
        </w:rPr>
        <w:tab/>
      </w:r>
      <w:r w:rsidRPr="00B4438C">
        <w:rPr>
          <w:rFonts w:hint="eastAsia"/>
          <w:lang w:val="zh-CN"/>
        </w:rPr>
        <w:t>逼供</w:t>
      </w:r>
    </w:p>
    <w:p w14:paraId="20EC138A" w14:textId="2BF9DFF1" w:rsidR="00EB4677" w:rsidRPr="00B4438C" w:rsidRDefault="00EB4677" w:rsidP="00EB4677">
      <w:pPr>
        <w:pStyle w:val="SingleTxtGC"/>
      </w:pPr>
      <w:r w:rsidRPr="00B4438C">
        <w:rPr>
          <w:rFonts w:hint="eastAsia"/>
          <w:lang w:val="zh-CN"/>
        </w:rPr>
        <w:t>38</w:t>
      </w:r>
      <w:r>
        <w:rPr>
          <w:rFonts w:hint="eastAsia"/>
          <w:lang w:val="zh-CN"/>
        </w:rPr>
        <w:t xml:space="preserve">.  </w:t>
      </w:r>
      <w:r w:rsidRPr="00B4438C">
        <w:rPr>
          <w:rFonts w:hint="eastAsia"/>
          <w:lang w:val="zh-CN"/>
        </w:rPr>
        <w:t>委员会注意到《宪法》第</w:t>
      </w:r>
      <w:r w:rsidRPr="00B4438C">
        <w:rPr>
          <w:rFonts w:hint="eastAsia"/>
          <w:lang w:val="zh-CN"/>
        </w:rPr>
        <w:t>34</w:t>
      </w:r>
      <w:r w:rsidRPr="00B4438C">
        <w:rPr>
          <w:rFonts w:hint="eastAsia"/>
          <w:lang w:val="zh-CN"/>
        </w:rPr>
        <w:t>条第</w:t>
      </w:r>
      <w:r w:rsidRPr="00B4438C">
        <w:rPr>
          <w:rFonts w:hint="eastAsia"/>
          <w:lang w:val="zh-CN"/>
        </w:rPr>
        <w:t>4</w:t>
      </w:r>
      <w:r w:rsidRPr="00B4438C">
        <w:rPr>
          <w:rFonts w:hint="eastAsia"/>
          <w:lang w:val="zh-CN"/>
        </w:rPr>
        <w:t>款和《刑事诉讼法》第</w:t>
      </w:r>
      <w:r w:rsidRPr="00B4438C">
        <w:rPr>
          <w:rFonts w:hint="eastAsia"/>
          <w:lang w:val="zh-CN"/>
        </w:rPr>
        <w:t>110</w:t>
      </w:r>
      <w:r w:rsidRPr="00B4438C">
        <w:rPr>
          <w:rFonts w:hint="eastAsia"/>
          <w:lang w:val="zh-CN"/>
        </w:rPr>
        <w:t>条第</w:t>
      </w:r>
      <w:r w:rsidRPr="00B4438C">
        <w:rPr>
          <w:rFonts w:hint="eastAsia"/>
          <w:lang w:val="zh-CN"/>
        </w:rPr>
        <w:t>1</w:t>
      </w:r>
      <w:r w:rsidRPr="00B4438C">
        <w:rPr>
          <w:rFonts w:hint="eastAsia"/>
          <w:lang w:val="zh-CN"/>
        </w:rPr>
        <w:t>款规定的保障，即：除其它外，通过酷刑、逼供或侵犯个人身心尊严而取得的证据不予</w:t>
      </w:r>
      <w:r>
        <w:rPr>
          <w:rFonts w:hint="eastAsia"/>
          <w:lang w:val="zh-CN"/>
        </w:rPr>
        <w:t>接纳</w:t>
      </w:r>
      <w:r w:rsidRPr="00B4438C">
        <w:rPr>
          <w:rFonts w:hint="eastAsia"/>
          <w:lang w:val="zh-CN"/>
        </w:rPr>
        <w:t>，但委员会感到遗憾的是，缔约国没有举例说明有哪些案件因提交的证据或证词系以酷刑或虐待手段获得而被法院驳回</w:t>
      </w:r>
      <w:r w:rsidR="00A749BF">
        <w:rPr>
          <w:rFonts w:hint="eastAsia"/>
          <w:lang w:val="zh-CN"/>
        </w:rPr>
        <w:t>(</w:t>
      </w:r>
      <w:r w:rsidRPr="00B4438C">
        <w:rPr>
          <w:rFonts w:hint="eastAsia"/>
          <w:lang w:val="zh-CN"/>
        </w:rPr>
        <w:t>第</w:t>
      </w:r>
      <w:r w:rsidRPr="00B4438C">
        <w:rPr>
          <w:rFonts w:hint="eastAsia"/>
          <w:lang w:val="zh-CN"/>
        </w:rPr>
        <w:t>15</w:t>
      </w:r>
      <w:r w:rsidRPr="00B4438C">
        <w:rPr>
          <w:rFonts w:hint="eastAsia"/>
          <w:lang w:val="zh-CN"/>
        </w:rPr>
        <w:t>条</w:t>
      </w:r>
      <w:r w:rsidR="00A749BF">
        <w:rPr>
          <w:rFonts w:hint="eastAsia"/>
          <w:lang w:val="zh-CN"/>
        </w:rPr>
        <w:t>)</w:t>
      </w:r>
      <w:r w:rsidRPr="00B4438C">
        <w:rPr>
          <w:rFonts w:hint="eastAsia"/>
          <w:lang w:val="zh-CN"/>
        </w:rPr>
        <w:t>。</w:t>
      </w:r>
    </w:p>
    <w:p w14:paraId="1BB64CF5" w14:textId="77777777" w:rsidR="00EB4677" w:rsidRPr="001C6248" w:rsidRDefault="00EB4677" w:rsidP="00EB4677">
      <w:pPr>
        <w:pStyle w:val="SingleTxtGC"/>
        <w:rPr>
          <w:rFonts w:eastAsia="黑体"/>
          <w:b/>
        </w:rPr>
      </w:pPr>
      <w:r w:rsidRPr="001C6248">
        <w:rPr>
          <w:rFonts w:eastAsia="黑体" w:hint="eastAsia"/>
          <w:lang w:val="zh-CN"/>
        </w:rPr>
        <w:t xml:space="preserve">39.  </w:t>
      </w:r>
      <w:r w:rsidRPr="001C6248">
        <w:rPr>
          <w:rFonts w:eastAsia="黑体" w:hint="eastAsia"/>
          <w:lang w:val="zh-CN"/>
        </w:rPr>
        <w:t>缔约国应当采取有效步骤，确保在实践中不接纳通过酷刑或虐待取得的供词。缔约国还应扩大对面向法官和检察官的职业培训方案，以确保他们有能力有效地查明酷刑和虐待，并调查有关这类行为的所有指控。缔约国还应当向委员会提供资料，说明任何供词系以酷刑获得，故而不予接纳的案件，并说明是否有任何公务人员因逼供而受到起诉和惩罚。</w:t>
      </w:r>
    </w:p>
    <w:p w14:paraId="3BB312D8" w14:textId="77777777" w:rsidR="00EB4677" w:rsidRPr="00B4438C" w:rsidRDefault="00EB4677" w:rsidP="002B08E3">
      <w:pPr>
        <w:pStyle w:val="H23GC"/>
        <w:spacing w:before="140"/>
      </w:pPr>
      <w:r w:rsidRPr="00B4438C">
        <w:rPr>
          <w:rFonts w:hint="eastAsia"/>
          <w:lang w:val="zh-CN"/>
        </w:rPr>
        <w:tab/>
      </w:r>
      <w:r w:rsidRPr="00B4438C">
        <w:rPr>
          <w:rFonts w:hint="eastAsia"/>
          <w:lang w:val="zh-CN"/>
        </w:rPr>
        <w:tab/>
      </w:r>
      <w:r w:rsidRPr="00B4438C">
        <w:rPr>
          <w:rFonts w:hint="eastAsia"/>
          <w:lang w:val="zh-CN"/>
        </w:rPr>
        <w:t>体罚</w:t>
      </w:r>
    </w:p>
    <w:p w14:paraId="5FE6B904" w14:textId="2009DB08" w:rsidR="00EB4677" w:rsidRPr="00B4438C" w:rsidRDefault="00EB4677" w:rsidP="002B08E3">
      <w:pPr>
        <w:pStyle w:val="SingleTxtGC"/>
        <w:spacing w:after="100"/>
      </w:pPr>
      <w:r w:rsidRPr="00B4438C">
        <w:rPr>
          <w:rFonts w:hint="eastAsia"/>
          <w:lang w:val="zh-CN"/>
        </w:rPr>
        <w:t>40</w:t>
      </w:r>
      <w:r>
        <w:rPr>
          <w:rFonts w:hint="eastAsia"/>
          <w:lang w:val="zh-CN"/>
        </w:rPr>
        <w:t xml:space="preserve">.  </w:t>
      </w:r>
      <w:r w:rsidRPr="00B4438C">
        <w:rPr>
          <w:rFonts w:hint="eastAsia"/>
          <w:lang w:val="zh-CN"/>
        </w:rPr>
        <w:t>委员会注意到，教育部通过了一项对教育机构内暴力侵害儿童行为零容忍政策，但委员会对以下事实感到关切，即：国内法尚未明文禁</w:t>
      </w:r>
      <w:r>
        <w:rPr>
          <w:rFonts w:hint="eastAsia"/>
          <w:lang w:val="zh-CN"/>
        </w:rPr>
        <w:t>止在家中、学校、替代性照料和日托机构体罚儿童，体罚现象仍然普遍</w:t>
      </w:r>
      <w:r w:rsidR="00A749BF">
        <w:rPr>
          <w:rFonts w:hint="eastAsia"/>
          <w:lang w:val="zh-CN"/>
        </w:rPr>
        <w:t>(</w:t>
      </w:r>
      <w:r w:rsidRPr="00B4438C">
        <w:rPr>
          <w:rFonts w:hint="eastAsia"/>
          <w:lang w:val="zh-CN"/>
        </w:rPr>
        <w:t>第</w:t>
      </w:r>
      <w:r w:rsidRPr="00B4438C">
        <w:rPr>
          <w:rFonts w:hint="eastAsia"/>
          <w:lang w:val="zh-CN"/>
        </w:rPr>
        <w:t>2</w:t>
      </w:r>
      <w:r w:rsidRPr="00B4438C">
        <w:rPr>
          <w:rFonts w:hint="eastAsia"/>
          <w:lang w:val="zh-CN"/>
        </w:rPr>
        <w:t>和第</w:t>
      </w:r>
      <w:r w:rsidRPr="00B4438C">
        <w:rPr>
          <w:rFonts w:hint="eastAsia"/>
          <w:lang w:val="zh-CN"/>
        </w:rPr>
        <w:t>16</w:t>
      </w:r>
      <w:r w:rsidRPr="00B4438C">
        <w:rPr>
          <w:rFonts w:hint="eastAsia"/>
          <w:lang w:val="zh-CN"/>
        </w:rPr>
        <w:t>条</w:t>
      </w:r>
      <w:r w:rsidR="00A749BF">
        <w:rPr>
          <w:rFonts w:hint="eastAsia"/>
          <w:lang w:val="zh-CN"/>
        </w:rPr>
        <w:t>)</w:t>
      </w:r>
      <w:r w:rsidRPr="00B4438C">
        <w:rPr>
          <w:rFonts w:hint="eastAsia"/>
          <w:lang w:val="zh-CN"/>
        </w:rPr>
        <w:t>。</w:t>
      </w:r>
    </w:p>
    <w:p w14:paraId="3154B269" w14:textId="77777777" w:rsidR="00EB4677" w:rsidRPr="001C6248" w:rsidRDefault="00EB4677" w:rsidP="002B08E3">
      <w:pPr>
        <w:pStyle w:val="SingleTxtGC"/>
        <w:spacing w:after="100"/>
        <w:rPr>
          <w:rFonts w:eastAsia="黑体"/>
        </w:rPr>
      </w:pPr>
      <w:r w:rsidRPr="001C6248">
        <w:rPr>
          <w:rFonts w:eastAsia="黑体" w:hint="eastAsia"/>
          <w:lang w:val="zh-CN"/>
        </w:rPr>
        <w:t xml:space="preserve">41.  </w:t>
      </w:r>
      <w:r w:rsidRPr="001C6248">
        <w:rPr>
          <w:rFonts w:eastAsia="黑体" w:hint="eastAsia"/>
          <w:lang w:val="zh-CN"/>
        </w:rPr>
        <w:t>缔约国应当修正和</w:t>
      </w:r>
      <w:r w:rsidRPr="001C6248">
        <w:rPr>
          <w:rFonts w:eastAsia="黑体" w:hint="eastAsia"/>
          <w:lang w:val="zh-CN"/>
        </w:rPr>
        <w:t>/</w:t>
      </w:r>
      <w:r w:rsidRPr="001C6248">
        <w:rPr>
          <w:rFonts w:eastAsia="黑体" w:hint="eastAsia"/>
          <w:lang w:val="zh-CN"/>
        </w:rPr>
        <w:t>或颁布立法，以明确、清晰地禁止在所有场合施行体罚，并采取必要措施防止这类惩罚，包括严格执行教育部关于课堂纪律的准则。缔约国应当鼓励以非暴力管教方式替代体罚，并开展公众宣传运动，以提高对这类惩罚有害影响的认识。</w:t>
      </w:r>
    </w:p>
    <w:p w14:paraId="194D2576" w14:textId="77777777" w:rsidR="00EB4677" w:rsidRPr="00B4438C" w:rsidRDefault="00EB4677" w:rsidP="00A52CF6">
      <w:pPr>
        <w:pStyle w:val="H23GC"/>
        <w:spacing w:before="140" w:after="100"/>
      </w:pPr>
      <w:r w:rsidRPr="00B4438C">
        <w:rPr>
          <w:rFonts w:hint="eastAsia"/>
          <w:lang w:val="zh-CN"/>
        </w:rPr>
        <w:tab/>
      </w:r>
      <w:r w:rsidRPr="00B4438C">
        <w:rPr>
          <w:rFonts w:hint="eastAsia"/>
          <w:lang w:val="zh-CN"/>
        </w:rPr>
        <w:tab/>
      </w:r>
      <w:r w:rsidRPr="00B4438C">
        <w:rPr>
          <w:rFonts w:hint="eastAsia"/>
          <w:lang w:val="zh-CN"/>
        </w:rPr>
        <w:t>精神残疾者</w:t>
      </w:r>
    </w:p>
    <w:p w14:paraId="3FA2E600" w14:textId="77777777" w:rsidR="00EB4677" w:rsidRPr="00B4438C" w:rsidRDefault="00EB4677" w:rsidP="00021693">
      <w:pPr>
        <w:pStyle w:val="SingleTxtGC"/>
        <w:spacing w:after="100"/>
      </w:pPr>
      <w:r w:rsidRPr="00B4438C">
        <w:rPr>
          <w:rFonts w:hint="eastAsia"/>
          <w:lang w:val="zh-CN"/>
        </w:rPr>
        <w:t>42</w:t>
      </w:r>
      <w:r>
        <w:rPr>
          <w:rFonts w:hint="eastAsia"/>
          <w:lang w:val="zh-CN"/>
        </w:rPr>
        <w:t xml:space="preserve">.  </w:t>
      </w:r>
      <w:r w:rsidRPr="00B4438C">
        <w:rPr>
          <w:rFonts w:hint="eastAsia"/>
          <w:lang w:val="zh-CN"/>
        </w:rPr>
        <w:t>委员会感到关切的是，缔约国向精神残疾者提供的精神病医疗服务有限，导致他们</w:t>
      </w:r>
      <w:r w:rsidRPr="006F74BC">
        <w:rPr>
          <w:rFonts w:hint="eastAsia"/>
          <w:spacing w:val="-4"/>
          <w:lang w:val="zh-CN"/>
        </w:rPr>
        <w:t>被迫与家人一起生活，还有可靠的报告表明，缔约国有许多精神残疾者遭到家人或</w:t>
      </w:r>
      <w:r w:rsidRPr="00B4438C">
        <w:rPr>
          <w:rFonts w:hint="eastAsia"/>
          <w:lang w:val="zh-CN"/>
        </w:rPr>
        <w:t>社区成员虐待的案件，包括在有辱人格的条件下遭受监禁和强制拘束。</w:t>
      </w:r>
    </w:p>
    <w:p w14:paraId="675E6870" w14:textId="77777777" w:rsidR="00EB4677" w:rsidRPr="00B4438C" w:rsidRDefault="00EB4677" w:rsidP="00EB4677">
      <w:pPr>
        <w:pStyle w:val="SingleTxtGC"/>
      </w:pPr>
      <w:r w:rsidRPr="001C6248">
        <w:rPr>
          <w:rFonts w:eastAsia="黑体" w:hint="eastAsia"/>
          <w:lang w:val="zh-CN"/>
        </w:rPr>
        <w:t xml:space="preserve">43.  </w:t>
      </w:r>
      <w:r w:rsidRPr="001C6248">
        <w:rPr>
          <w:rFonts w:eastAsia="黑体" w:hint="eastAsia"/>
          <w:lang w:val="zh-CN"/>
        </w:rPr>
        <w:t>缔约国应当</w:t>
      </w:r>
      <w:r w:rsidRPr="004E38E2">
        <w:rPr>
          <w:rFonts w:eastAsia="黑体" w:hint="eastAsia"/>
          <w:spacing w:val="-6"/>
          <w:lang w:val="zh-CN"/>
        </w:rPr>
        <w:t>采取紧急行动，以保护残疾人免受进一步侵害和</w:t>
      </w:r>
      <w:r w:rsidRPr="001C6248">
        <w:rPr>
          <w:rFonts w:eastAsia="黑体" w:hint="eastAsia"/>
          <w:lang w:val="zh-CN"/>
        </w:rPr>
        <w:t>虐待，为此目的，应将增加对精神卫生服务的投资作为优先事项，培训警员和其他相关公务人员，使他们了解有必要对家人或社区成员参与这类行为的案件进行干预。缔约国还应当考虑批准《残疾人权利公约》</w:t>
      </w:r>
      <w:r w:rsidRPr="00B4438C">
        <w:rPr>
          <w:rFonts w:hint="eastAsia"/>
          <w:lang w:val="zh-CN"/>
        </w:rPr>
        <w:t>。</w:t>
      </w:r>
    </w:p>
    <w:p w14:paraId="2BD973BF" w14:textId="77777777" w:rsidR="00EB4677" w:rsidRPr="00B4438C" w:rsidRDefault="00EB4677" w:rsidP="002B08E3">
      <w:pPr>
        <w:pStyle w:val="H23GC"/>
        <w:spacing w:before="140"/>
      </w:pPr>
      <w:r w:rsidRPr="00B4438C">
        <w:rPr>
          <w:rFonts w:hint="eastAsia"/>
          <w:lang w:val="zh-CN"/>
        </w:rPr>
        <w:tab/>
      </w:r>
      <w:r w:rsidRPr="00B4438C">
        <w:rPr>
          <w:rFonts w:hint="eastAsia"/>
          <w:lang w:val="zh-CN"/>
        </w:rPr>
        <w:tab/>
      </w:r>
      <w:r w:rsidRPr="00B4438C">
        <w:rPr>
          <w:rFonts w:hint="eastAsia"/>
          <w:lang w:val="zh-CN"/>
        </w:rPr>
        <w:t>对男女同性恋、双性恋和跨性别者的暴力</w:t>
      </w:r>
    </w:p>
    <w:p w14:paraId="503A1ECF" w14:textId="77777777" w:rsidR="00EB4677" w:rsidRPr="00B4438C" w:rsidRDefault="00EB4677" w:rsidP="00021693">
      <w:pPr>
        <w:pStyle w:val="SingleTxtGC"/>
        <w:spacing w:after="100"/>
      </w:pPr>
      <w:r w:rsidRPr="00B4438C">
        <w:rPr>
          <w:rFonts w:hint="eastAsia"/>
          <w:lang w:val="zh-CN"/>
        </w:rPr>
        <w:t>44</w:t>
      </w:r>
      <w:r>
        <w:rPr>
          <w:rFonts w:hint="eastAsia"/>
          <w:lang w:val="zh-CN"/>
        </w:rPr>
        <w:t xml:space="preserve">.  </w:t>
      </w:r>
      <w:r w:rsidRPr="00A017B8">
        <w:rPr>
          <w:rFonts w:hint="eastAsia"/>
          <w:spacing w:val="-4"/>
          <w:lang w:val="zh-CN"/>
        </w:rPr>
        <w:t>委员会欢迎缔约国公开谴责以个人性取向或性别认同为由加以歧视的行</w:t>
      </w:r>
      <w:r w:rsidRPr="00B4438C">
        <w:rPr>
          <w:rFonts w:hint="eastAsia"/>
          <w:lang w:val="zh-CN"/>
        </w:rPr>
        <w:t>为，但委员会仍然关切的是，有报告称男女同性恋、双性恋和跨性别者遭到身体虐待。</w:t>
      </w:r>
    </w:p>
    <w:p w14:paraId="60BCBC6B" w14:textId="77777777" w:rsidR="00EB4677" w:rsidRPr="001C6248" w:rsidRDefault="00EB4677" w:rsidP="00EB4677">
      <w:pPr>
        <w:pStyle w:val="SingleTxtGC"/>
        <w:rPr>
          <w:rFonts w:eastAsia="黑体"/>
        </w:rPr>
      </w:pPr>
      <w:r w:rsidRPr="001C6248">
        <w:rPr>
          <w:rFonts w:eastAsia="黑体" w:hint="eastAsia"/>
          <w:lang w:val="zh-CN"/>
        </w:rPr>
        <w:t xml:space="preserve">45.  </w:t>
      </w:r>
      <w:r w:rsidRPr="001C6248">
        <w:rPr>
          <w:rFonts w:eastAsia="黑体" w:hint="eastAsia"/>
          <w:lang w:val="zh-CN"/>
        </w:rPr>
        <w:t>缔约国应当采取有效措施，以防止基于真实或被认为的性取向或性别认同的暴力行为，确保所有暴力行为得到及时、有效和公正的调查和起诉，将犯罪者绳之以法，向受害者提供补救。</w:t>
      </w:r>
    </w:p>
    <w:p w14:paraId="4395512D" w14:textId="77777777" w:rsidR="00EB4677" w:rsidRPr="00B4438C" w:rsidRDefault="00EB4677" w:rsidP="00553F16">
      <w:pPr>
        <w:pStyle w:val="H23GC"/>
        <w:spacing w:before="140"/>
      </w:pPr>
      <w:r w:rsidRPr="00B4438C">
        <w:rPr>
          <w:rFonts w:hint="eastAsia"/>
          <w:lang w:val="zh-CN"/>
        </w:rPr>
        <w:tab/>
      </w:r>
      <w:r w:rsidRPr="00B4438C">
        <w:rPr>
          <w:rFonts w:hint="eastAsia"/>
          <w:lang w:val="zh-CN"/>
        </w:rPr>
        <w:tab/>
      </w:r>
      <w:r w:rsidRPr="00B4438C">
        <w:rPr>
          <w:rFonts w:hint="eastAsia"/>
          <w:lang w:val="zh-CN"/>
        </w:rPr>
        <w:t>培训</w:t>
      </w:r>
    </w:p>
    <w:p w14:paraId="5258124C" w14:textId="553EC52D" w:rsidR="00EB4677" w:rsidRPr="00B4438C" w:rsidRDefault="00EB4677" w:rsidP="00553F16">
      <w:pPr>
        <w:pStyle w:val="SingleTxtGC"/>
        <w:spacing w:after="100"/>
      </w:pPr>
      <w:r w:rsidRPr="00B4438C">
        <w:rPr>
          <w:rFonts w:hint="eastAsia"/>
          <w:lang w:val="zh-CN"/>
        </w:rPr>
        <w:t>46</w:t>
      </w:r>
      <w:r>
        <w:rPr>
          <w:rFonts w:hint="eastAsia"/>
          <w:lang w:val="zh-CN"/>
        </w:rPr>
        <w:t xml:space="preserve">.  </w:t>
      </w:r>
      <w:r w:rsidRPr="00C056F7">
        <w:rPr>
          <w:rFonts w:hint="eastAsia"/>
          <w:spacing w:val="-4"/>
          <w:lang w:val="zh-CN"/>
        </w:rPr>
        <w:t>委员会注意到目前有培训警员、</w:t>
      </w:r>
      <w:r w:rsidRPr="00B4438C">
        <w:rPr>
          <w:rFonts w:hint="eastAsia"/>
          <w:lang w:val="zh-CN"/>
        </w:rPr>
        <w:t>武装部队成员和司法</w:t>
      </w:r>
      <w:r>
        <w:rPr>
          <w:rFonts w:hint="eastAsia"/>
          <w:lang w:val="zh-CN"/>
        </w:rPr>
        <w:t>人员</w:t>
      </w:r>
      <w:r w:rsidRPr="00B4438C">
        <w:rPr>
          <w:rFonts w:hint="eastAsia"/>
          <w:lang w:val="zh-CN"/>
        </w:rPr>
        <w:t>的一般培训方案，但仍然感到关切的是，缔约国未提供充足的资料</w:t>
      </w:r>
      <w:r>
        <w:rPr>
          <w:rFonts w:hint="eastAsia"/>
          <w:lang w:val="zh-CN"/>
        </w:rPr>
        <w:t>，</w:t>
      </w:r>
      <w:r w:rsidRPr="00B4438C">
        <w:rPr>
          <w:rFonts w:hint="eastAsia"/>
          <w:lang w:val="zh-CN"/>
        </w:rPr>
        <w:t>说明培训产生的影响。委员会还感到遗憾的是，缔约国没有向执法人员、法官、检察官、法医和医务人员提供专门培训，传授如何检测和记录酷刑和其他残忍、不人道或有辱人格待遇或处罚所引起的身心后遗症</w:t>
      </w:r>
      <w:r w:rsidR="00A749BF">
        <w:rPr>
          <w:rFonts w:hint="eastAsia"/>
          <w:lang w:val="zh-CN"/>
        </w:rPr>
        <w:t>(</w:t>
      </w:r>
      <w:r w:rsidRPr="00B4438C">
        <w:rPr>
          <w:rFonts w:hint="eastAsia"/>
          <w:lang w:val="zh-CN"/>
        </w:rPr>
        <w:t>第</w:t>
      </w:r>
      <w:r w:rsidRPr="00B4438C">
        <w:rPr>
          <w:rFonts w:hint="eastAsia"/>
          <w:lang w:val="zh-CN"/>
        </w:rPr>
        <w:t>10</w:t>
      </w:r>
      <w:r w:rsidRPr="00B4438C">
        <w:rPr>
          <w:rFonts w:hint="eastAsia"/>
          <w:lang w:val="zh-CN"/>
        </w:rPr>
        <w:t>条</w:t>
      </w:r>
      <w:r w:rsidR="00A749BF">
        <w:rPr>
          <w:rFonts w:hint="eastAsia"/>
          <w:lang w:val="zh-CN"/>
        </w:rPr>
        <w:t>)</w:t>
      </w:r>
      <w:r w:rsidRPr="00B4438C">
        <w:rPr>
          <w:rFonts w:hint="eastAsia"/>
          <w:lang w:val="zh-CN"/>
        </w:rPr>
        <w:t>。</w:t>
      </w:r>
    </w:p>
    <w:p w14:paraId="17C2DD7B" w14:textId="77777777" w:rsidR="00EB4677" w:rsidRPr="001C6248" w:rsidRDefault="00EB4677" w:rsidP="00553F16">
      <w:pPr>
        <w:pStyle w:val="SingleTxtGC"/>
        <w:spacing w:after="100"/>
        <w:rPr>
          <w:rFonts w:eastAsia="黑体"/>
          <w:b/>
        </w:rPr>
      </w:pPr>
      <w:r w:rsidRPr="001C6248">
        <w:rPr>
          <w:rFonts w:eastAsia="黑体" w:hint="eastAsia"/>
          <w:lang w:val="zh-CN"/>
        </w:rPr>
        <w:t xml:space="preserve">47.  </w:t>
      </w:r>
      <w:r w:rsidRPr="001C6248">
        <w:rPr>
          <w:rFonts w:eastAsia="黑体" w:hint="eastAsia"/>
          <w:lang w:val="zh-CN"/>
        </w:rPr>
        <w:t>缔约国应当：</w:t>
      </w:r>
    </w:p>
    <w:p w14:paraId="29B7726E" w14:textId="6332DEC2" w:rsidR="00EB4677" w:rsidRPr="001C6248" w:rsidRDefault="00EB4677" w:rsidP="00553F16">
      <w:pPr>
        <w:pStyle w:val="SingleTxtGC"/>
        <w:numPr>
          <w:ilvl w:val="0"/>
          <w:numId w:val="39"/>
        </w:numPr>
        <w:tabs>
          <w:tab w:val="clear" w:pos="431"/>
          <w:tab w:val="clear" w:pos="1134"/>
          <w:tab w:val="clear" w:pos="1565"/>
          <w:tab w:val="clear" w:pos="1996"/>
          <w:tab w:val="clear" w:pos="2427"/>
          <w:tab w:val="left" w:pos="1985"/>
        </w:tabs>
        <w:spacing w:after="100"/>
        <w:ind w:left="1134" w:firstLine="426"/>
        <w:rPr>
          <w:rFonts w:eastAsia="黑体"/>
          <w:lang w:val="zh-CN"/>
        </w:rPr>
      </w:pPr>
      <w:r w:rsidRPr="00C056F7">
        <w:rPr>
          <w:rFonts w:eastAsia="黑体" w:hint="eastAsia"/>
          <w:spacing w:val="4"/>
          <w:lang w:val="zh-CN"/>
        </w:rPr>
        <w:t>进一步制定强制培训方案，以确保所有公职人员</w:t>
      </w:r>
      <w:r w:rsidRPr="001C6248">
        <w:rPr>
          <w:rFonts w:eastAsia="黑体" w:hint="eastAsia"/>
          <w:lang w:val="zh-CN"/>
        </w:rPr>
        <w:t>，特别是执法人员、军方人员、监狱工作人员和监狱聘用的医务人员熟识《公约》规定，并充分认识违法行为不会被容忍且将受到调查，责任人将被起诉；</w:t>
      </w:r>
    </w:p>
    <w:p w14:paraId="7DADA905" w14:textId="4435C4BB" w:rsidR="00EB4677" w:rsidRPr="001C6248" w:rsidRDefault="00EB4677" w:rsidP="00553F16">
      <w:pPr>
        <w:pStyle w:val="SingleTxtGC"/>
        <w:numPr>
          <w:ilvl w:val="0"/>
          <w:numId w:val="39"/>
        </w:numPr>
        <w:tabs>
          <w:tab w:val="clear" w:pos="431"/>
          <w:tab w:val="clear" w:pos="1134"/>
          <w:tab w:val="clear" w:pos="1565"/>
          <w:tab w:val="clear" w:pos="1996"/>
          <w:tab w:val="clear" w:pos="2427"/>
          <w:tab w:val="left" w:pos="1985"/>
        </w:tabs>
        <w:spacing w:after="100"/>
        <w:ind w:left="1134" w:firstLine="426"/>
        <w:rPr>
          <w:rFonts w:eastAsia="黑体"/>
        </w:rPr>
      </w:pPr>
      <w:r w:rsidRPr="001C6248">
        <w:rPr>
          <w:rFonts w:eastAsia="黑体" w:hint="eastAsia"/>
          <w:lang w:val="zh-CN"/>
        </w:rPr>
        <w:t>制定关于非胁迫性调查技术的培训方案，并应用一种方法来评估培训课程在减少酷刑和虐待案件数量及确保对这些行为进行调查和起诉上的有效性；</w:t>
      </w:r>
    </w:p>
    <w:p w14:paraId="0A3A1477" w14:textId="5DC90DA1" w:rsidR="00EB4677" w:rsidRPr="001C6248" w:rsidRDefault="00EB4677" w:rsidP="00553F16">
      <w:pPr>
        <w:pStyle w:val="SingleTxtGC"/>
        <w:numPr>
          <w:ilvl w:val="0"/>
          <w:numId w:val="39"/>
        </w:numPr>
        <w:tabs>
          <w:tab w:val="clear" w:pos="431"/>
          <w:tab w:val="clear" w:pos="1134"/>
          <w:tab w:val="clear" w:pos="1565"/>
          <w:tab w:val="clear" w:pos="1996"/>
          <w:tab w:val="clear" w:pos="2427"/>
          <w:tab w:val="left" w:pos="1985"/>
        </w:tabs>
        <w:spacing w:after="100"/>
        <w:ind w:left="1134" w:firstLine="425"/>
        <w:rPr>
          <w:rFonts w:eastAsia="黑体"/>
        </w:rPr>
      </w:pPr>
      <w:r w:rsidRPr="001C6248">
        <w:rPr>
          <w:rFonts w:eastAsia="黑体" w:hint="eastAsia"/>
          <w:lang w:val="zh-CN"/>
        </w:rPr>
        <w:t>确保根据《酷刑和其他残忍、不人道或有辱人格的待遇或处罚的有效调查和文件记录手册》</w:t>
      </w:r>
      <w:r w:rsidRPr="001C6248">
        <w:rPr>
          <w:rFonts w:eastAsia="黑体" w:hint="eastAsia"/>
          <w:lang w:val="zh-CN"/>
        </w:rPr>
        <w:t>(</w:t>
      </w:r>
      <w:r w:rsidRPr="001C6248">
        <w:rPr>
          <w:rFonts w:eastAsia="黑体" w:hint="eastAsia"/>
          <w:lang w:val="zh-CN"/>
        </w:rPr>
        <w:t>《伊斯坦布尔规程》</w:t>
      </w:r>
      <w:r w:rsidRPr="001C6248">
        <w:rPr>
          <w:rFonts w:eastAsia="黑体" w:hint="eastAsia"/>
          <w:lang w:val="zh-CN"/>
        </w:rPr>
        <w:t>)</w:t>
      </w:r>
      <w:r w:rsidRPr="001C6248">
        <w:rPr>
          <w:rFonts w:eastAsia="黑体" w:hint="eastAsia"/>
          <w:lang w:val="zh-CN"/>
        </w:rPr>
        <w:t>，对包括医务人员在内的所有相关人员进行查明酷刑和虐待案件的专门培训；</w:t>
      </w:r>
    </w:p>
    <w:p w14:paraId="712FBF37" w14:textId="051CAF36" w:rsidR="00EB4677" w:rsidRPr="001C6248" w:rsidRDefault="00EB4677" w:rsidP="006F74BC">
      <w:pPr>
        <w:pStyle w:val="SingleTxtGC"/>
        <w:numPr>
          <w:ilvl w:val="0"/>
          <w:numId w:val="39"/>
        </w:numPr>
        <w:tabs>
          <w:tab w:val="clear" w:pos="431"/>
          <w:tab w:val="clear" w:pos="1134"/>
          <w:tab w:val="clear" w:pos="1565"/>
          <w:tab w:val="clear" w:pos="1996"/>
          <w:tab w:val="clear" w:pos="2427"/>
          <w:tab w:val="left" w:pos="1985"/>
        </w:tabs>
        <w:ind w:left="1134" w:firstLine="426"/>
        <w:rPr>
          <w:rFonts w:eastAsia="黑体"/>
        </w:rPr>
      </w:pPr>
      <w:r w:rsidRPr="001C6248">
        <w:rPr>
          <w:rFonts w:eastAsia="黑体" w:hint="eastAsia"/>
          <w:lang w:val="zh-CN"/>
        </w:rPr>
        <w:t>在司法部门制定进一步的培训和能力建设方案，以教育检察官和法官，使他们了解《公约》条款和国内法中禁止酷刑和虐待的规定。</w:t>
      </w:r>
    </w:p>
    <w:p w14:paraId="4FC7A4B4" w14:textId="77777777" w:rsidR="00EB4677" w:rsidRPr="00B4438C" w:rsidRDefault="00EB4677" w:rsidP="006F74BC">
      <w:pPr>
        <w:pStyle w:val="H23GC"/>
      </w:pPr>
      <w:r w:rsidRPr="00B4438C">
        <w:rPr>
          <w:rFonts w:hint="eastAsia"/>
          <w:lang w:val="zh-CN"/>
        </w:rPr>
        <w:tab/>
      </w:r>
      <w:r w:rsidRPr="00B4438C">
        <w:rPr>
          <w:rFonts w:hint="eastAsia"/>
          <w:lang w:val="zh-CN"/>
        </w:rPr>
        <w:tab/>
      </w:r>
      <w:r w:rsidRPr="00B4438C">
        <w:rPr>
          <w:rFonts w:hint="eastAsia"/>
          <w:lang w:val="zh-CN"/>
        </w:rPr>
        <w:t>后续程序</w:t>
      </w:r>
    </w:p>
    <w:p w14:paraId="390673D1" w14:textId="16A76CD3" w:rsidR="00EB4677" w:rsidRPr="001C6248" w:rsidRDefault="00EB4677" w:rsidP="00821589">
      <w:pPr>
        <w:pStyle w:val="SingleTxtGC"/>
        <w:rPr>
          <w:rFonts w:eastAsia="黑体"/>
          <w:b/>
          <w:bCs/>
        </w:rPr>
      </w:pPr>
      <w:r w:rsidRPr="001C6248">
        <w:rPr>
          <w:rFonts w:eastAsia="黑体" w:hint="eastAsia"/>
          <w:lang w:val="zh-CN"/>
        </w:rPr>
        <w:t xml:space="preserve">48.  </w:t>
      </w:r>
      <w:r w:rsidRPr="001C6248">
        <w:rPr>
          <w:rFonts w:eastAsia="黑体" w:hint="eastAsia"/>
          <w:lang w:val="zh-CN"/>
        </w:rPr>
        <w:t>委员会请缔约国在</w:t>
      </w:r>
      <w:r w:rsidRPr="001C6248">
        <w:rPr>
          <w:rFonts w:eastAsia="黑体" w:hint="eastAsia"/>
          <w:lang w:val="zh-CN"/>
        </w:rPr>
        <w:t>2018</w:t>
      </w:r>
      <w:r w:rsidRPr="001C6248">
        <w:rPr>
          <w:rFonts w:eastAsia="黑体" w:hint="eastAsia"/>
          <w:lang w:val="zh-CN"/>
        </w:rPr>
        <w:t>年</w:t>
      </w:r>
      <w:r w:rsidRPr="001C6248">
        <w:rPr>
          <w:rFonts w:eastAsia="黑体" w:hint="eastAsia"/>
          <w:lang w:val="zh-CN"/>
        </w:rPr>
        <w:t>12</w:t>
      </w:r>
      <w:r w:rsidRPr="001C6248">
        <w:rPr>
          <w:rFonts w:eastAsia="黑体" w:hint="eastAsia"/>
          <w:lang w:val="zh-CN"/>
        </w:rPr>
        <w:t>月</w:t>
      </w:r>
      <w:r w:rsidRPr="001C6248">
        <w:rPr>
          <w:rFonts w:eastAsia="黑体" w:hint="eastAsia"/>
          <w:lang w:val="zh-CN"/>
        </w:rPr>
        <w:t>6</w:t>
      </w:r>
      <w:r w:rsidRPr="001C6248">
        <w:rPr>
          <w:rFonts w:eastAsia="黑体" w:hint="eastAsia"/>
          <w:lang w:val="zh-CN"/>
        </w:rPr>
        <w:t>日前提供资料，说明委员会关于以往</w:t>
      </w:r>
      <w:r w:rsidRPr="00C96F1E">
        <w:rPr>
          <w:rFonts w:eastAsia="黑体" w:hint="eastAsia"/>
          <w:spacing w:val="4"/>
          <w:lang w:val="zh-CN"/>
        </w:rPr>
        <w:t>侵犯人权状况的建议的后续落实情况；对近期有关警方和军方</w:t>
      </w:r>
      <w:r w:rsidRPr="001C6248">
        <w:rPr>
          <w:rFonts w:eastAsia="黑体" w:hint="eastAsia"/>
          <w:lang w:val="zh-CN"/>
        </w:rPr>
        <w:t>过度使用武力指控的调查；以及对所有酷刑和虐待投诉的调查</w:t>
      </w:r>
      <w:r w:rsidR="00A749BF" w:rsidRPr="001C6248">
        <w:rPr>
          <w:rFonts w:eastAsia="黑体" w:hint="eastAsia"/>
          <w:lang w:val="zh-CN"/>
        </w:rPr>
        <w:t>(</w:t>
      </w:r>
      <w:r w:rsidRPr="001C6248">
        <w:rPr>
          <w:rFonts w:eastAsia="黑体" w:hint="eastAsia"/>
          <w:lang w:val="zh-CN"/>
        </w:rPr>
        <w:t>见上文第</w:t>
      </w:r>
      <w:r w:rsidRPr="001C6248">
        <w:rPr>
          <w:rFonts w:eastAsia="黑体" w:hint="eastAsia"/>
          <w:lang w:val="zh-CN"/>
        </w:rPr>
        <w:t>9</w:t>
      </w:r>
      <w:r w:rsidRPr="001C6248">
        <w:rPr>
          <w:rFonts w:eastAsia="黑体" w:hint="eastAsia"/>
          <w:sz w:val="10"/>
          <w:szCs w:val="10"/>
          <w:lang w:val="zh-CN"/>
        </w:rPr>
        <w:t xml:space="preserve"> </w:t>
      </w:r>
      <w:r w:rsidRPr="001C6248">
        <w:rPr>
          <w:rFonts w:eastAsia="黑体" w:hint="eastAsia"/>
          <w:lang w:val="zh-CN"/>
        </w:rPr>
        <w:t>(a)</w:t>
      </w:r>
      <w:r w:rsidR="00821589" w:rsidRPr="001C6248">
        <w:rPr>
          <w:rFonts w:eastAsia="黑体" w:hint="eastAsia"/>
          <w:lang w:val="zh-CN"/>
        </w:rPr>
        <w:t>-</w:t>
      </w:r>
      <w:r w:rsidRPr="001C6248">
        <w:rPr>
          <w:rFonts w:eastAsia="黑体" w:hint="eastAsia"/>
          <w:lang w:val="zh-CN"/>
        </w:rPr>
        <w:t>(d)</w:t>
      </w:r>
      <w:r w:rsidRPr="001C6248">
        <w:rPr>
          <w:rFonts w:eastAsia="黑体" w:hint="eastAsia"/>
          <w:lang w:val="zh-CN"/>
        </w:rPr>
        <w:t>段、第</w:t>
      </w:r>
      <w:r w:rsidRPr="001C6248">
        <w:rPr>
          <w:rFonts w:eastAsia="黑体" w:hint="eastAsia"/>
          <w:lang w:val="zh-CN"/>
        </w:rPr>
        <w:t>13</w:t>
      </w:r>
      <w:r w:rsidRPr="001C6248">
        <w:rPr>
          <w:rFonts w:eastAsia="黑体" w:hint="eastAsia"/>
          <w:sz w:val="10"/>
          <w:szCs w:val="10"/>
          <w:lang w:val="zh-CN"/>
        </w:rPr>
        <w:t xml:space="preserve"> </w:t>
      </w:r>
      <w:r w:rsidRPr="001C6248">
        <w:rPr>
          <w:rFonts w:eastAsia="黑体" w:hint="eastAsia"/>
          <w:lang w:val="zh-CN"/>
        </w:rPr>
        <w:t>(b)</w:t>
      </w:r>
      <w:r w:rsidRPr="001C6248">
        <w:rPr>
          <w:rFonts w:eastAsia="黑体" w:hint="eastAsia"/>
          <w:lang w:val="zh-CN"/>
        </w:rPr>
        <w:t>段和第</w:t>
      </w:r>
      <w:r w:rsidRPr="001C6248">
        <w:rPr>
          <w:rFonts w:eastAsia="黑体" w:hint="eastAsia"/>
          <w:lang w:val="zh-CN"/>
        </w:rPr>
        <w:t>17</w:t>
      </w:r>
      <w:r w:rsidRPr="001C6248">
        <w:rPr>
          <w:rFonts w:eastAsia="黑体" w:hint="eastAsia"/>
          <w:sz w:val="10"/>
          <w:szCs w:val="10"/>
          <w:lang w:val="zh-CN"/>
        </w:rPr>
        <w:t xml:space="preserve"> </w:t>
      </w:r>
      <w:r w:rsidRPr="001C6248">
        <w:rPr>
          <w:rFonts w:eastAsia="黑体" w:hint="eastAsia"/>
          <w:lang w:val="zh-CN"/>
        </w:rPr>
        <w:t>(a)</w:t>
      </w:r>
      <w:r w:rsidRPr="001C6248">
        <w:rPr>
          <w:rFonts w:eastAsia="黑体" w:hint="eastAsia"/>
          <w:lang w:val="zh-CN"/>
        </w:rPr>
        <w:t>段</w:t>
      </w:r>
      <w:r w:rsidR="00A749BF" w:rsidRPr="001C6248">
        <w:rPr>
          <w:rFonts w:eastAsia="黑体" w:hint="eastAsia"/>
          <w:lang w:val="zh-CN"/>
        </w:rPr>
        <w:t>)</w:t>
      </w:r>
      <w:r w:rsidRPr="001C6248">
        <w:rPr>
          <w:rFonts w:eastAsia="黑体" w:hint="eastAsia"/>
          <w:lang w:val="zh-CN"/>
        </w:rPr>
        <w:t>。在这方面，请缔约国向委员会通报计划在下一报告周期内如何落实结论性意见中其余的部分建议或全部建议。</w:t>
      </w:r>
    </w:p>
    <w:p w14:paraId="4795FE61" w14:textId="77777777" w:rsidR="00EB4677" w:rsidRPr="00B4438C" w:rsidRDefault="00EB4677" w:rsidP="00821589">
      <w:pPr>
        <w:pStyle w:val="H23GC"/>
      </w:pPr>
      <w:r w:rsidRPr="00B4438C">
        <w:rPr>
          <w:rFonts w:hint="eastAsia"/>
          <w:lang w:val="zh-CN"/>
        </w:rPr>
        <w:tab/>
      </w:r>
      <w:r w:rsidRPr="00B4438C">
        <w:rPr>
          <w:rFonts w:hint="eastAsia"/>
          <w:lang w:val="zh-CN"/>
        </w:rPr>
        <w:tab/>
      </w:r>
      <w:r w:rsidRPr="00B4438C">
        <w:rPr>
          <w:rFonts w:hint="eastAsia"/>
          <w:lang w:val="zh-CN"/>
        </w:rPr>
        <w:t>其他问题</w:t>
      </w:r>
    </w:p>
    <w:p w14:paraId="604CA6D4" w14:textId="77777777" w:rsidR="00EB4677" w:rsidRPr="001C6248" w:rsidRDefault="00EB4677" w:rsidP="00EB4677">
      <w:pPr>
        <w:pStyle w:val="SingleTxtGC"/>
        <w:rPr>
          <w:rFonts w:eastAsia="黑体"/>
          <w:b/>
          <w:bCs/>
        </w:rPr>
      </w:pPr>
      <w:r w:rsidRPr="001C6248">
        <w:rPr>
          <w:rFonts w:eastAsia="黑体" w:hint="eastAsia"/>
          <w:lang w:val="zh-CN"/>
        </w:rPr>
        <w:t xml:space="preserve">49.  </w:t>
      </w:r>
      <w:r w:rsidRPr="001C6248">
        <w:rPr>
          <w:rFonts w:eastAsia="黑体" w:hint="eastAsia"/>
          <w:lang w:val="zh-CN"/>
        </w:rPr>
        <w:t>委员会鼓励缔约国考虑根据《公约》第</w:t>
      </w:r>
      <w:r w:rsidRPr="001C6248">
        <w:rPr>
          <w:rFonts w:eastAsia="黑体" w:hint="eastAsia"/>
          <w:lang w:val="zh-CN"/>
        </w:rPr>
        <w:t>22</w:t>
      </w:r>
      <w:r w:rsidRPr="001C6248">
        <w:rPr>
          <w:rFonts w:eastAsia="黑体" w:hint="eastAsia"/>
          <w:lang w:val="zh-CN"/>
        </w:rPr>
        <w:t>条作出声明，承认委员会有权接受和审议受该国管辖的个人的来文。</w:t>
      </w:r>
    </w:p>
    <w:p w14:paraId="77A8F9D0" w14:textId="77777777" w:rsidR="00EB4677" w:rsidRPr="001C6248" w:rsidRDefault="00EB4677" w:rsidP="00EB4677">
      <w:pPr>
        <w:pStyle w:val="SingleTxtGC"/>
        <w:rPr>
          <w:rFonts w:eastAsia="黑体"/>
          <w:b/>
          <w:bCs/>
        </w:rPr>
      </w:pPr>
      <w:r w:rsidRPr="001C6248">
        <w:rPr>
          <w:rFonts w:eastAsia="黑体" w:hint="eastAsia"/>
          <w:lang w:val="zh-CN"/>
        </w:rPr>
        <w:t xml:space="preserve">50.  </w:t>
      </w:r>
      <w:r w:rsidRPr="001C6248">
        <w:rPr>
          <w:rFonts w:eastAsia="黑体" w:hint="eastAsia"/>
          <w:lang w:val="zh-CN"/>
        </w:rPr>
        <w:t>鉴于代表团在与委员会的对话中所作的承诺，委员会鼓励缔约国考虑加入《公约任择议定书》。委员会还建议缔约国迅速接受酷刑和其他残忍、不人道或有辱人格的待遇或处罚问题报告员访问该国的请求。</w:t>
      </w:r>
    </w:p>
    <w:p w14:paraId="2884A8DC" w14:textId="77777777" w:rsidR="00EB4677" w:rsidRPr="001C6248" w:rsidRDefault="00EB4677" w:rsidP="00EB4677">
      <w:pPr>
        <w:pStyle w:val="SingleTxtGC"/>
        <w:rPr>
          <w:rFonts w:eastAsia="黑体"/>
          <w:b/>
          <w:bCs/>
        </w:rPr>
      </w:pPr>
      <w:r w:rsidRPr="001C6248">
        <w:rPr>
          <w:rFonts w:eastAsia="黑体" w:hint="eastAsia"/>
          <w:lang w:val="zh-CN"/>
        </w:rPr>
        <w:t xml:space="preserve">51.  </w:t>
      </w:r>
      <w:r w:rsidRPr="001C6248">
        <w:rPr>
          <w:rFonts w:eastAsia="黑体" w:hint="eastAsia"/>
          <w:lang w:val="zh-CN"/>
        </w:rPr>
        <w:t>委员会请缔约国</w:t>
      </w:r>
      <w:r w:rsidRPr="001C6248">
        <w:rPr>
          <w:rFonts w:eastAsia="黑体" w:cs="Segoe UI" w:hint="eastAsia"/>
        </w:rPr>
        <w:t>以适当语文并</w:t>
      </w:r>
      <w:r w:rsidRPr="001C6248">
        <w:rPr>
          <w:rFonts w:eastAsia="黑体" w:hint="eastAsia"/>
          <w:lang w:val="zh-CN"/>
        </w:rPr>
        <w:t>通过官方网站、媒体和非政府组织，向缔约国所有机关、包括有关当局广泛传播提交委员会的报告和本结论性意见。</w:t>
      </w:r>
    </w:p>
    <w:p w14:paraId="044EC2FD" w14:textId="77777777" w:rsidR="00EB4677" w:rsidRPr="001C6248" w:rsidRDefault="00EB4677" w:rsidP="00EB4677">
      <w:pPr>
        <w:pStyle w:val="SingleTxtGC"/>
        <w:rPr>
          <w:rFonts w:eastAsia="黑体"/>
          <w:b/>
          <w:bCs/>
        </w:rPr>
      </w:pPr>
      <w:r w:rsidRPr="001C6248">
        <w:rPr>
          <w:rFonts w:eastAsia="黑体" w:hint="eastAsia"/>
          <w:lang w:val="zh-CN"/>
        </w:rPr>
        <w:t xml:space="preserve">52.  </w:t>
      </w:r>
      <w:r w:rsidRPr="00C96F1E">
        <w:rPr>
          <w:rFonts w:eastAsia="黑体" w:hint="eastAsia"/>
          <w:spacing w:val="-4"/>
          <w:lang w:val="zh-CN"/>
        </w:rPr>
        <w:t>委员会请缔约国在</w:t>
      </w:r>
      <w:r w:rsidRPr="00C96F1E">
        <w:rPr>
          <w:rFonts w:eastAsia="黑体" w:hint="eastAsia"/>
          <w:spacing w:val="-4"/>
          <w:lang w:val="zh-CN"/>
        </w:rPr>
        <w:t>2021</w:t>
      </w:r>
      <w:r w:rsidRPr="00C96F1E">
        <w:rPr>
          <w:rFonts w:eastAsia="黑体" w:hint="eastAsia"/>
          <w:spacing w:val="-4"/>
          <w:lang w:val="zh-CN"/>
        </w:rPr>
        <w:t>年</w:t>
      </w:r>
      <w:r w:rsidRPr="00C96F1E">
        <w:rPr>
          <w:rFonts w:eastAsia="黑体" w:hint="eastAsia"/>
          <w:spacing w:val="-4"/>
          <w:lang w:val="zh-CN"/>
        </w:rPr>
        <w:t>12</w:t>
      </w:r>
      <w:r w:rsidRPr="00C96F1E">
        <w:rPr>
          <w:rFonts w:eastAsia="黑体" w:hint="eastAsia"/>
          <w:spacing w:val="-4"/>
          <w:lang w:val="zh-CN"/>
        </w:rPr>
        <w:t>月</w:t>
      </w:r>
      <w:r w:rsidRPr="00C96F1E">
        <w:rPr>
          <w:rFonts w:eastAsia="黑体" w:hint="eastAsia"/>
          <w:spacing w:val="-4"/>
          <w:lang w:val="zh-CN"/>
        </w:rPr>
        <w:t>6</w:t>
      </w:r>
      <w:r w:rsidRPr="00C96F1E">
        <w:rPr>
          <w:rFonts w:eastAsia="黑体" w:hint="eastAsia"/>
          <w:spacing w:val="-4"/>
          <w:lang w:val="zh-CN"/>
        </w:rPr>
        <w:t>日前提交下次报告，即第二</w:t>
      </w:r>
      <w:r w:rsidRPr="001C6248">
        <w:rPr>
          <w:rFonts w:eastAsia="黑体" w:hint="eastAsia"/>
          <w:lang w:val="zh-CN"/>
        </w:rPr>
        <w:t>次定期报告。为此，委员会请缔约国在</w:t>
      </w:r>
      <w:r w:rsidRPr="001C6248">
        <w:rPr>
          <w:rFonts w:eastAsia="黑体" w:hint="eastAsia"/>
          <w:lang w:val="zh-CN"/>
        </w:rPr>
        <w:t>2018</w:t>
      </w:r>
      <w:r w:rsidRPr="001C6248">
        <w:rPr>
          <w:rFonts w:eastAsia="黑体" w:hint="eastAsia"/>
          <w:lang w:val="zh-CN"/>
        </w:rPr>
        <w:t>年</w:t>
      </w:r>
      <w:r w:rsidRPr="001C6248">
        <w:rPr>
          <w:rFonts w:eastAsia="黑体" w:hint="eastAsia"/>
          <w:lang w:val="zh-CN"/>
        </w:rPr>
        <w:t>12</w:t>
      </w:r>
      <w:r w:rsidRPr="001C6248">
        <w:rPr>
          <w:rFonts w:eastAsia="黑体" w:hint="eastAsia"/>
          <w:lang w:val="zh-CN"/>
        </w:rPr>
        <w:t>月</w:t>
      </w:r>
      <w:r w:rsidRPr="001C6248">
        <w:rPr>
          <w:rFonts w:eastAsia="黑体" w:hint="eastAsia"/>
          <w:lang w:val="zh-CN"/>
        </w:rPr>
        <w:t>6</w:t>
      </w:r>
      <w:r w:rsidRPr="001C6248">
        <w:rPr>
          <w:rFonts w:eastAsia="黑体" w:hint="eastAsia"/>
          <w:lang w:val="zh-CN"/>
        </w:rPr>
        <w:t>日前同意使用简化报告程序，即由委员会向缔约国发送报告前问题清单。对问题清单的答复将构成缔约国根据《公约》第</w:t>
      </w:r>
      <w:r w:rsidRPr="001C6248">
        <w:rPr>
          <w:rFonts w:eastAsia="黑体" w:hint="eastAsia"/>
          <w:lang w:val="zh-CN"/>
        </w:rPr>
        <w:t>19</w:t>
      </w:r>
      <w:r w:rsidRPr="001C6248">
        <w:rPr>
          <w:rFonts w:eastAsia="黑体" w:hint="eastAsia"/>
          <w:lang w:val="zh-CN"/>
        </w:rPr>
        <w:t>条提交的第二次定期报告。</w:t>
      </w:r>
    </w:p>
    <w:p w14:paraId="0B9616CE" w14:textId="77777777" w:rsidR="00821589" w:rsidRPr="002D6A9C" w:rsidRDefault="00821589">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4261BF38" w14:textId="26119537" w:rsidR="00666BD9" w:rsidRPr="00EB4677" w:rsidRDefault="00666BD9" w:rsidP="000A0B81">
      <w:pPr>
        <w:pStyle w:val="a9"/>
      </w:pPr>
    </w:p>
    <w:sectPr w:rsidR="00666BD9" w:rsidRPr="00EB4677"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9F39D0" w14:textId="77777777" w:rsidR="00675642" w:rsidRPr="000D319F" w:rsidRDefault="00675642" w:rsidP="000D319F">
      <w:pPr>
        <w:pStyle w:val="af0"/>
        <w:spacing w:after="240"/>
        <w:ind w:left="907"/>
        <w:rPr>
          <w:rFonts w:asciiTheme="majorBidi" w:eastAsia="宋体" w:hAnsiTheme="majorBidi" w:cstheme="majorBidi"/>
          <w:sz w:val="21"/>
          <w:szCs w:val="21"/>
          <w:lang w:val="en-US"/>
        </w:rPr>
      </w:pPr>
    </w:p>
    <w:p w14:paraId="5079BEBF" w14:textId="77777777" w:rsidR="00675642" w:rsidRPr="000D319F" w:rsidRDefault="00675642"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5D2F067" w14:textId="77777777" w:rsidR="00675642" w:rsidRPr="000D319F" w:rsidRDefault="00675642" w:rsidP="000D319F">
      <w:pPr>
        <w:pStyle w:val="af0"/>
      </w:pPr>
    </w:p>
  </w:endnote>
  <w:endnote w:type="continuationNotice" w:id="1">
    <w:p w14:paraId="7685B956" w14:textId="77777777" w:rsidR="00675642" w:rsidRDefault="0067564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_GB2312">
    <w:altName w:val="Arial Unicode MS"/>
    <w:panose1 w:val="02010609030101010101"/>
    <w:charset w:val="86"/>
    <w:family w:val="modern"/>
    <w:pitch w:val="fixed"/>
    <w:sig w:usb0="00000001" w:usb1="080E0000" w:usb2="00000010" w:usb3="00000000" w:csb0="00040000" w:csb1="00000000"/>
  </w:font>
  <w:font w:name="楷体">
    <w:altName w:val="Arial Unicode MS"/>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2AFF" w:usb1="C000247B" w:usb2="00000009" w:usb3="00000000" w:csb0="000001FF" w:csb1="00000000"/>
  </w:font>
  <w:font w:name="Time New Roman">
    <w:altName w:val="Times New Roman"/>
    <w:panose1 w:val="00000000000000000000"/>
    <w:charset w:val="00"/>
    <w:family w:val="roman"/>
    <w:notTrueType/>
    <w:pitch w:val="default"/>
  </w:font>
  <w:font w:name="Times">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6D9FE" w14:textId="742AFDFF" w:rsidR="00056632" w:rsidRPr="00666BD9" w:rsidRDefault="00666BD9" w:rsidP="00666BD9">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sidR="00910734">
      <w:rPr>
        <w:rStyle w:val="af2"/>
        <w:noProof/>
      </w:rPr>
      <w:t>10</w:t>
    </w:r>
    <w:r>
      <w:rPr>
        <w:rStyle w:val="af2"/>
      </w:rPr>
      <w:fldChar w:fldCharType="end"/>
    </w:r>
    <w:r>
      <w:rPr>
        <w:rStyle w:val="af2"/>
      </w:rPr>
      <w:tab/>
    </w:r>
    <w:r w:rsidRPr="00666BD9">
      <w:rPr>
        <w:rStyle w:val="af2"/>
        <w:b w:val="0"/>
        <w:snapToGrid w:val="0"/>
        <w:sz w:val="16"/>
      </w:rPr>
      <w:t>GE.17-22578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0C8A28" w14:textId="492D9144" w:rsidR="00056632" w:rsidRPr="00666BD9" w:rsidRDefault="00666BD9" w:rsidP="00666BD9">
    <w:pPr>
      <w:pStyle w:val="af0"/>
      <w:tabs>
        <w:tab w:val="clear" w:pos="431"/>
        <w:tab w:val="right" w:pos="9638"/>
      </w:tabs>
      <w:rPr>
        <w:rStyle w:val="af2"/>
      </w:rPr>
    </w:pPr>
    <w:r>
      <w:t>GE.17-22578</w:t>
    </w:r>
    <w:r>
      <w:tab/>
    </w:r>
    <w:r>
      <w:rPr>
        <w:rStyle w:val="af2"/>
      </w:rPr>
      <w:fldChar w:fldCharType="begin"/>
    </w:r>
    <w:r>
      <w:rPr>
        <w:rStyle w:val="af2"/>
      </w:rPr>
      <w:instrText xml:space="preserve"> PAGE  \* MERGEFORMAT </w:instrText>
    </w:r>
    <w:r>
      <w:rPr>
        <w:rStyle w:val="af2"/>
      </w:rPr>
      <w:fldChar w:fldCharType="separate"/>
    </w:r>
    <w:r w:rsidR="00910734">
      <w:rPr>
        <w:rStyle w:val="af2"/>
        <w:noProof/>
      </w:rPr>
      <w:t>11</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C8861D" w14:textId="5B5319CD" w:rsidR="00056632" w:rsidRPr="005505A1" w:rsidRDefault="00666BD9" w:rsidP="00961867">
    <w:pPr>
      <w:pStyle w:val="af0"/>
      <w:tabs>
        <w:tab w:val="left" w:pos="1701"/>
        <w:tab w:val="left" w:pos="2552"/>
        <w:tab w:val="left" w:pos="8448"/>
      </w:tabs>
      <w:spacing w:before="360"/>
      <w:rPr>
        <w:rFonts w:eastAsiaTheme="minorEastAsia"/>
        <w:b/>
        <w:sz w:val="21"/>
        <w:lang w:eastAsia="zh-CN"/>
      </w:rPr>
    </w:pPr>
    <w:r>
      <w:rPr>
        <w:sz w:val="20"/>
        <w:lang w:eastAsia="zh-CN"/>
      </w:rPr>
      <w:t>GE.17-22578</w:t>
    </w:r>
    <w:r w:rsidR="00731A42" w:rsidRPr="00EE277A">
      <w:rPr>
        <w:sz w:val="20"/>
        <w:lang w:eastAsia="zh-CN"/>
      </w:rPr>
      <w:t xml:space="preserve"> (C)</w:t>
    </w:r>
    <w:r w:rsidR="005505A1">
      <w:rPr>
        <w:sz w:val="20"/>
        <w:lang w:eastAsia="zh-CN"/>
      </w:rPr>
      <w:tab/>
      <w:t>0</w:t>
    </w:r>
    <w:r w:rsidR="00E56856">
      <w:rPr>
        <w:sz w:val="20"/>
        <w:lang w:eastAsia="zh-CN"/>
      </w:rPr>
      <w:t>8</w:t>
    </w:r>
    <w:r w:rsidR="005505A1">
      <w:rPr>
        <w:sz w:val="20"/>
        <w:lang w:eastAsia="zh-CN"/>
      </w:rPr>
      <w:t>0</w:t>
    </w:r>
    <w:r w:rsidR="00E56856">
      <w:rPr>
        <w:sz w:val="20"/>
        <w:lang w:eastAsia="zh-CN"/>
      </w:rPr>
      <w:t>6</w:t>
    </w:r>
    <w:r w:rsidR="005505A1">
      <w:rPr>
        <w:sz w:val="20"/>
        <w:lang w:eastAsia="zh-CN"/>
      </w:rPr>
      <w:t>1</w:t>
    </w:r>
    <w:r w:rsidR="00E56856">
      <w:rPr>
        <w:rFonts w:eastAsiaTheme="minorEastAsia"/>
        <w:sz w:val="20"/>
        <w:lang w:eastAsia="zh-CN"/>
      </w:rPr>
      <w:t>8</w:t>
    </w:r>
    <w:r w:rsidR="00731A42">
      <w:rPr>
        <w:sz w:val="20"/>
        <w:lang w:eastAsia="zh-CN"/>
      </w:rPr>
      <w:tab/>
    </w:r>
    <w:r w:rsidR="00E56856">
      <w:rPr>
        <w:sz w:val="20"/>
        <w:lang w:eastAsia="zh-CN"/>
      </w:rPr>
      <w:t>1</w:t>
    </w:r>
    <w:r w:rsidR="00961867">
      <w:rPr>
        <w:sz w:val="20"/>
        <w:lang w:eastAsia="zh-CN"/>
      </w:rPr>
      <w:t>3</w:t>
    </w:r>
    <w:r w:rsidR="00E56856">
      <w:rPr>
        <w:sz w:val="20"/>
        <w:lang w:eastAsia="zh-CN"/>
      </w:rPr>
      <w:t>06</w:t>
    </w:r>
    <w:r w:rsidR="00731A42">
      <w:rPr>
        <w:sz w:val="20"/>
        <w:lang w:eastAsia="zh-CN"/>
      </w:rPr>
      <w:t>1</w:t>
    </w:r>
    <w:r w:rsidR="00E56856">
      <w:rPr>
        <w:rFonts w:eastAsiaTheme="minorEastAsia"/>
        <w:sz w:val="20"/>
        <w:lang w:eastAsia="zh-CN"/>
      </w:rPr>
      <w:t>8</w:t>
    </w:r>
  </w:p>
  <w:p w14:paraId="34CDFD5F" w14:textId="77777777" w:rsidR="00056632" w:rsidRPr="00487939" w:rsidRDefault="00666BD9" w:rsidP="00487939">
    <w:pPr>
      <w:pStyle w:val="af0"/>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b/>
        <w:noProof/>
        <w:snapToGrid/>
        <w:sz w:val="21"/>
        <w:lang w:val="en-US" w:eastAsia="zh-CN"/>
      </w:rPr>
      <w:drawing>
        <wp:anchor distT="0" distB="0" distL="114300" distR="114300" simplePos="0" relativeHeight="251658240" behindDoc="0" locked="0" layoutInCell="1" allowOverlap="1" wp14:anchorId="7D87AFB9" wp14:editId="596D5147">
          <wp:simplePos x="0" y="0"/>
          <wp:positionH relativeFrom="column">
            <wp:align>right</wp:align>
          </wp:positionH>
          <wp:positionV relativeFrom="paragraph">
            <wp:posOffset>-310515</wp:posOffset>
          </wp:positionV>
          <wp:extent cx="638175" cy="638175"/>
          <wp:effectExtent l="0" t="0" r="9525" b="9525"/>
          <wp:wrapNone/>
          <wp:docPr id="3" name="图片 1" descr="https://undocs.org/m2/QRCode.ashx?DS=CAT/C/TLS/CO/1&amp;Size=2 &amp;Lang=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TLS/CO/1&amp;Size=2 &amp;Lang=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r w:rsidR="00731A42">
      <w:rPr>
        <w:b/>
        <w:sz w:val="21"/>
      </w:rPr>
      <w:tab/>
    </w:r>
    <w:r w:rsidR="00A1364C">
      <w:rPr>
        <w:rFonts w:hint="eastAsia"/>
        <w:b/>
        <w:noProof/>
        <w:snapToGrid/>
        <w:sz w:val="21"/>
        <w:lang w:val="en-US" w:eastAsia="zh-CN"/>
      </w:rPr>
      <w:drawing>
        <wp:inline distT="0" distB="0" distL="0" distR="0" wp14:anchorId="51D40169" wp14:editId="4D46F335">
          <wp:extent cx="618490" cy="228600"/>
          <wp:effectExtent l="0" t="0" r="0" b="0"/>
          <wp:docPr id="2" name="图片 2" descr="recycle_Chine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A3C118A" w14:textId="77777777" w:rsidR="00675642" w:rsidRPr="000157B1" w:rsidRDefault="0067564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C0D4096" w14:textId="77777777" w:rsidR="00675642" w:rsidRPr="000157B1" w:rsidRDefault="00675642"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16DB0D0" w14:textId="77777777" w:rsidR="00675642" w:rsidRDefault="00675642"/>
  </w:footnote>
  <w:footnote w:id="2">
    <w:p w14:paraId="35ED1ED5" w14:textId="77777777" w:rsidR="00364E7F" w:rsidRPr="004E6903" w:rsidRDefault="00364E7F" w:rsidP="00BE1B81">
      <w:pPr>
        <w:pStyle w:val="a6"/>
        <w:spacing w:after="0"/>
        <w:rPr>
          <w:rFonts w:eastAsiaTheme="minorEastAsia"/>
        </w:rPr>
      </w:pPr>
      <w:r w:rsidRPr="00364E7F">
        <w:rPr>
          <w:rStyle w:val="a8"/>
          <w:rFonts w:eastAsia="宋体"/>
          <w:vertAlign w:val="baseline"/>
        </w:rPr>
        <w:tab/>
        <w:t>*</w:t>
      </w:r>
      <w:r w:rsidRPr="00364E7F">
        <w:tab/>
      </w:r>
      <w:r w:rsidRPr="004E6903">
        <w:rPr>
          <w:rFonts w:asciiTheme="majorBidi" w:eastAsiaTheme="minorEastAsia" w:hAnsiTheme="majorBidi" w:cstheme="majorBidi"/>
        </w:rPr>
        <w:t>委员会第六十二届会议</w:t>
      </w:r>
      <w:r w:rsidR="00BE1B81" w:rsidRPr="004E6903">
        <w:rPr>
          <w:rFonts w:asciiTheme="majorBidi" w:eastAsiaTheme="minorEastAsia" w:hAnsiTheme="majorBidi" w:cstheme="majorBidi" w:hint="eastAsia"/>
        </w:rPr>
        <w:t>(</w:t>
      </w:r>
      <w:r w:rsidRPr="004E6903">
        <w:rPr>
          <w:rFonts w:asciiTheme="majorBidi" w:eastAsiaTheme="minorEastAsia" w:hAnsiTheme="majorBidi" w:cstheme="majorBidi"/>
        </w:rPr>
        <w:t>2017</w:t>
      </w:r>
      <w:r w:rsidRPr="004E6903">
        <w:rPr>
          <w:rFonts w:asciiTheme="majorBidi" w:eastAsiaTheme="minorEastAsia" w:hAnsiTheme="majorBidi" w:cstheme="majorBidi"/>
        </w:rPr>
        <w:t>年</w:t>
      </w:r>
      <w:r w:rsidRPr="004E6903">
        <w:rPr>
          <w:rFonts w:asciiTheme="majorBidi" w:eastAsiaTheme="minorEastAsia" w:hAnsiTheme="majorBidi" w:cstheme="majorBidi"/>
        </w:rPr>
        <w:t>11</w:t>
      </w:r>
      <w:r w:rsidRPr="004E6903">
        <w:rPr>
          <w:rFonts w:asciiTheme="majorBidi" w:eastAsiaTheme="minorEastAsia" w:hAnsiTheme="majorBidi" w:cstheme="majorBidi"/>
        </w:rPr>
        <w:t>月</w:t>
      </w:r>
      <w:r w:rsidRPr="004E6903">
        <w:rPr>
          <w:rFonts w:asciiTheme="majorBidi" w:eastAsiaTheme="minorEastAsia" w:hAnsiTheme="majorBidi" w:cstheme="majorBidi"/>
        </w:rPr>
        <w:t>6</w:t>
      </w:r>
      <w:r w:rsidRPr="004E6903">
        <w:rPr>
          <w:rFonts w:asciiTheme="majorBidi" w:eastAsiaTheme="minorEastAsia" w:hAnsiTheme="majorBidi" w:cstheme="majorBidi"/>
        </w:rPr>
        <w:t>日至</w:t>
      </w:r>
      <w:r w:rsidRPr="004E6903">
        <w:rPr>
          <w:rFonts w:asciiTheme="majorBidi" w:eastAsiaTheme="minorEastAsia" w:hAnsiTheme="majorBidi" w:cstheme="majorBidi"/>
        </w:rPr>
        <w:t>12</w:t>
      </w:r>
      <w:r w:rsidRPr="004E6903">
        <w:rPr>
          <w:rFonts w:asciiTheme="majorBidi" w:eastAsiaTheme="minorEastAsia" w:hAnsiTheme="majorBidi" w:cstheme="majorBidi"/>
        </w:rPr>
        <w:t>月</w:t>
      </w:r>
      <w:r w:rsidRPr="004E6903">
        <w:rPr>
          <w:rFonts w:asciiTheme="majorBidi" w:eastAsiaTheme="minorEastAsia" w:hAnsiTheme="majorBidi" w:cstheme="majorBidi"/>
        </w:rPr>
        <w:t>6</w:t>
      </w:r>
      <w:r w:rsidRPr="004E6903">
        <w:rPr>
          <w:rFonts w:asciiTheme="majorBidi" w:eastAsiaTheme="minorEastAsia" w:hAnsiTheme="majorBidi" w:cstheme="majorBidi"/>
        </w:rPr>
        <w:t>日</w:t>
      </w:r>
      <w:r w:rsidR="00BE1B81" w:rsidRPr="004E6903">
        <w:rPr>
          <w:rFonts w:asciiTheme="majorBidi" w:eastAsiaTheme="minorEastAsia" w:hAnsiTheme="majorBidi" w:cstheme="majorBidi" w:hint="eastAsia"/>
        </w:rPr>
        <w:t>)</w:t>
      </w:r>
      <w:r w:rsidRPr="004E6903">
        <w:rPr>
          <w:rFonts w:asciiTheme="majorBidi" w:eastAsiaTheme="minorEastAsia" w:hAnsiTheme="majorBidi" w:cstheme="majorBidi"/>
        </w:rPr>
        <w:t>通过。</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ED4932" w14:textId="77777777" w:rsidR="00056632" w:rsidRDefault="00666BD9" w:rsidP="00666BD9">
    <w:pPr>
      <w:pStyle w:val="af3"/>
    </w:pPr>
    <w:r>
      <w:t>CAT/C/TLS/CO/1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8990FF" w14:textId="77777777" w:rsidR="00056632" w:rsidRPr="00202A30" w:rsidRDefault="00666BD9" w:rsidP="00666BD9">
    <w:pPr>
      <w:pStyle w:val="af3"/>
      <w:jc w:val="right"/>
    </w:pPr>
    <w:r>
      <w:t>CAT/C/TLS/CO/1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7B420A6C"/>
    <w:lvl w:ilvl="0">
      <w:start w:val="1"/>
      <w:numFmt w:val="decimal"/>
      <w:lvlText w:val="%1."/>
      <w:lvlJc w:val="left"/>
      <w:pPr>
        <w:tabs>
          <w:tab w:val="num" w:pos="1070"/>
        </w:tabs>
        <w:ind w:left="1070" w:hanging="360"/>
      </w:pPr>
      <w:rPr>
        <w:rFonts w:cs="Times New Roman"/>
      </w:rPr>
    </w:lvl>
  </w:abstractNum>
  <w:abstractNum w:abstractNumId="1" w15:restartNumberingAfterBreak="0">
    <w:nsid w:val="093A358A"/>
    <w:multiLevelType w:val="hybridMultilevel"/>
    <w:tmpl w:val="474E08B6"/>
    <w:lvl w:ilvl="0" w:tplc="6D04CE4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 w15:restartNumberingAfterBreak="0">
    <w:nsid w:val="0A7C7283"/>
    <w:multiLevelType w:val="hybridMultilevel"/>
    <w:tmpl w:val="318C3A26"/>
    <w:lvl w:ilvl="0" w:tplc="6D04CE42">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 w15:restartNumberingAfterBreak="0">
    <w:nsid w:val="0BD3601A"/>
    <w:multiLevelType w:val="hybridMultilevel"/>
    <w:tmpl w:val="3E56C1E8"/>
    <w:lvl w:ilvl="0" w:tplc="6D04CE42">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0CC7667B"/>
    <w:multiLevelType w:val="hybridMultilevel"/>
    <w:tmpl w:val="EB6E6564"/>
    <w:lvl w:ilvl="0" w:tplc="6D04CE42">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5" w15:restartNumberingAfterBreak="0">
    <w:nsid w:val="0E835985"/>
    <w:multiLevelType w:val="hybridMultilevel"/>
    <w:tmpl w:val="84681FA8"/>
    <w:lvl w:ilvl="0" w:tplc="6D04CE42">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6" w15:restartNumberingAfterBreak="0">
    <w:nsid w:val="111E666D"/>
    <w:multiLevelType w:val="hybridMultilevel"/>
    <w:tmpl w:val="5CEAEDEA"/>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7" w15:restartNumberingAfterBreak="0">
    <w:nsid w:val="118D009D"/>
    <w:multiLevelType w:val="hybridMultilevel"/>
    <w:tmpl w:val="71B82D7E"/>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8"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9"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15:restartNumberingAfterBreak="0">
    <w:nsid w:val="1AFF586F"/>
    <w:multiLevelType w:val="hybridMultilevel"/>
    <w:tmpl w:val="D428AA34"/>
    <w:lvl w:ilvl="0" w:tplc="6D04CE4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1" w15:restartNumberingAfterBreak="0">
    <w:nsid w:val="1B1A62B9"/>
    <w:multiLevelType w:val="hybridMultilevel"/>
    <w:tmpl w:val="73EA474E"/>
    <w:lvl w:ilvl="0" w:tplc="6D04CE42">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2" w15:restartNumberingAfterBreak="0">
    <w:nsid w:val="1F4B48EF"/>
    <w:multiLevelType w:val="hybridMultilevel"/>
    <w:tmpl w:val="8AB81C6C"/>
    <w:lvl w:ilvl="0" w:tplc="6D04CE42">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3" w15:restartNumberingAfterBreak="0">
    <w:nsid w:val="20370FD7"/>
    <w:multiLevelType w:val="hybridMultilevel"/>
    <w:tmpl w:val="B55AD6CE"/>
    <w:lvl w:ilvl="0" w:tplc="6D04CE42">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4" w15:restartNumberingAfterBreak="0">
    <w:nsid w:val="206A28E5"/>
    <w:multiLevelType w:val="hybridMultilevel"/>
    <w:tmpl w:val="01E4D714"/>
    <w:lvl w:ilvl="0" w:tplc="6D04CE4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5" w15:restartNumberingAfterBreak="0">
    <w:nsid w:val="20F86FBF"/>
    <w:multiLevelType w:val="hybridMultilevel"/>
    <w:tmpl w:val="9C841140"/>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6" w15:restartNumberingAfterBreak="0">
    <w:nsid w:val="21684679"/>
    <w:multiLevelType w:val="hybridMultilevel"/>
    <w:tmpl w:val="96B8ACE2"/>
    <w:lvl w:ilvl="0" w:tplc="6D04CE42">
      <w:start w:val="1"/>
      <w:numFmt w:val="lowerLetter"/>
      <w:lvlText w:val="(%1)"/>
      <w:lvlJc w:val="left"/>
      <w:pPr>
        <w:ind w:left="2628"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7" w15:restartNumberingAfterBreak="0">
    <w:nsid w:val="28590DD7"/>
    <w:multiLevelType w:val="hybridMultilevel"/>
    <w:tmpl w:val="140C7388"/>
    <w:lvl w:ilvl="0" w:tplc="6D04CE42">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8" w15:restartNumberingAfterBreak="0">
    <w:nsid w:val="31984776"/>
    <w:multiLevelType w:val="hybridMultilevel"/>
    <w:tmpl w:val="5224957E"/>
    <w:lvl w:ilvl="0" w:tplc="8C96EF98">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19" w15:restartNumberingAfterBreak="0">
    <w:nsid w:val="31D73D73"/>
    <w:multiLevelType w:val="hybridMultilevel"/>
    <w:tmpl w:val="6816AF54"/>
    <w:lvl w:ilvl="0" w:tplc="6D04CE4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0" w15:restartNumberingAfterBreak="0">
    <w:nsid w:val="3C8F7ACD"/>
    <w:multiLevelType w:val="hybridMultilevel"/>
    <w:tmpl w:val="D1F08A6A"/>
    <w:lvl w:ilvl="0" w:tplc="6D04CE4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1" w15:restartNumberingAfterBreak="0">
    <w:nsid w:val="40762BC0"/>
    <w:multiLevelType w:val="hybridMultilevel"/>
    <w:tmpl w:val="B75CD91A"/>
    <w:lvl w:ilvl="0" w:tplc="3B30F5F2">
      <w:start w:val="1"/>
      <w:numFmt w:val="lowerLetter"/>
      <w:lvlText w:val="(%1)"/>
      <w:lvlJc w:val="left"/>
      <w:pPr>
        <w:ind w:left="1554" w:hanging="420"/>
      </w:pPr>
      <w:rPr>
        <w:rFonts w:hint="default"/>
        <w:b w:val="0"/>
        <w:bCs/>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2" w15:restartNumberingAfterBreak="0">
    <w:nsid w:val="439B5911"/>
    <w:multiLevelType w:val="hybridMultilevel"/>
    <w:tmpl w:val="49F0E342"/>
    <w:lvl w:ilvl="0" w:tplc="41CA4244">
      <w:start w:val="1"/>
      <w:numFmt w:val="lowerLetter"/>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3" w15:restartNumberingAfterBreak="0">
    <w:nsid w:val="48EF430C"/>
    <w:multiLevelType w:val="hybridMultilevel"/>
    <w:tmpl w:val="B636AB30"/>
    <w:lvl w:ilvl="0" w:tplc="6D04CE4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4" w15:restartNumberingAfterBreak="0">
    <w:nsid w:val="4D6B3DF4"/>
    <w:multiLevelType w:val="hybridMultilevel"/>
    <w:tmpl w:val="0660F744"/>
    <w:lvl w:ilvl="0" w:tplc="6D04CE42">
      <w:start w:val="1"/>
      <w:numFmt w:val="lowerLetter"/>
      <w:lvlText w:val="(%1)"/>
      <w:lvlJc w:val="left"/>
      <w:pPr>
        <w:ind w:left="1599" w:hanging="465"/>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5" w15:restartNumberingAfterBreak="0">
    <w:nsid w:val="4E7E6C83"/>
    <w:multiLevelType w:val="hybridMultilevel"/>
    <w:tmpl w:val="F5902642"/>
    <w:lvl w:ilvl="0" w:tplc="6D04CE42">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6" w15:restartNumberingAfterBreak="0">
    <w:nsid w:val="4F181717"/>
    <w:multiLevelType w:val="hybridMultilevel"/>
    <w:tmpl w:val="79A08602"/>
    <w:lvl w:ilvl="0" w:tplc="6D04CE42">
      <w:start w:val="1"/>
      <w:numFmt w:val="lowerLetter"/>
      <w:lvlText w:val="(%1)"/>
      <w:lvlJc w:val="left"/>
      <w:pPr>
        <w:ind w:left="1494" w:hanging="36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7" w15:restartNumberingAfterBreak="0">
    <w:nsid w:val="55473B8C"/>
    <w:multiLevelType w:val="hybridMultilevel"/>
    <w:tmpl w:val="797870EA"/>
    <w:lvl w:ilvl="0" w:tplc="6D04CE4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8" w15:restartNumberingAfterBreak="0">
    <w:nsid w:val="588C3921"/>
    <w:multiLevelType w:val="hybridMultilevel"/>
    <w:tmpl w:val="95F8BBE4"/>
    <w:lvl w:ilvl="0" w:tplc="1ADE0B58">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29" w15:restartNumberingAfterBreak="0">
    <w:nsid w:val="60141E9E"/>
    <w:multiLevelType w:val="hybridMultilevel"/>
    <w:tmpl w:val="77E05570"/>
    <w:lvl w:ilvl="0" w:tplc="6D04CE4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0" w15:restartNumberingAfterBreak="0">
    <w:nsid w:val="65BE76FE"/>
    <w:multiLevelType w:val="hybridMultilevel"/>
    <w:tmpl w:val="5B4612E6"/>
    <w:lvl w:ilvl="0" w:tplc="6D04CE4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1"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698440AA"/>
    <w:multiLevelType w:val="hybridMultilevel"/>
    <w:tmpl w:val="6C5462BE"/>
    <w:lvl w:ilvl="0" w:tplc="F1F02EA2">
      <w:start w:val="1"/>
      <w:numFmt w:val="lowerLetter"/>
      <w:lvlText w:val="(%1)"/>
      <w:lvlJc w:val="left"/>
      <w:pPr>
        <w:ind w:left="1599" w:hanging="465"/>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4" w15:restartNumberingAfterBreak="0">
    <w:nsid w:val="6E836FED"/>
    <w:multiLevelType w:val="hybridMultilevel"/>
    <w:tmpl w:val="3A1CB2B0"/>
    <w:lvl w:ilvl="0" w:tplc="D8C486DC">
      <w:start w:val="1"/>
      <w:numFmt w:val="lowerLetter"/>
      <w:lvlText w:val="(%1)"/>
      <w:lvlJc w:val="left"/>
      <w:pPr>
        <w:ind w:left="1599" w:hanging="465"/>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5" w15:restartNumberingAfterBreak="0">
    <w:nsid w:val="750169A3"/>
    <w:multiLevelType w:val="hybridMultilevel"/>
    <w:tmpl w:val="B33ECC8E"/>
    <w:lvl w:ilvl="0" w:tplc="6D04CE4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6" w15:restartNumberingAfterBreak="0">
    <w:nsid w:val="783D7F36"/>
    <w:multiLevelType w:val="hybridMultilevel"/>
    <w:tmpl w:val="A304677E"/>
    <w:lvl w:ilvl="0" w:tplc="6D04CE42">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7" w15:restartNumberingAfterBreak="0">
    <w:nsid w:val="7D057EB9"/>
    <w:multiLevelType w:val="hybridMultilevel"/>
    <w:tmpl w:val="B0A4F4DC"/>
    <w:lvl w:ilvl="0" w:tplc="6D04CE42">
      <w:start w:val="1"/>
      <w:numFmt w:val="lowerLetter"/>
      <w:lvlText w:val="(%1)"/>
      <w:lvlJc w:val="left"/>
      <w:pPr>
        <w:ind w:left="1494" w:hanging="360"/>
      </w:pPr>
      <w:rPr>
        <w:rFonts w:hint="default"/>
        <w:b w:val="0"/>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38" w15:restartNumberingAfterBreak="0">
    <w:nsid w:val="7F890158"/>
    <w:multiLevelType w:val="hybridMultilevel"/>
    <w:tmpl w:val="98846736"/>
    <w:lvl w:ilvl="0" w:tplc="6D04CE42">
      <w:start w:val="1"/>
      <w:numFmt w:val="lowerLetter"/>
      <w:lvlText w:val="(%1)"/>
      <w:lvlJc w:val="left"/>
      <w:pPr>
        <w:ind w:left="1554" w:hanging="420"/>
      </w:pPr>
      <w:rPr>
        <w:rFonts w:hint="default"/>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num w:numId="1">
    <w:abstractNumId w:val="8"/>
  </w:num>
  <w:num w:numId="2">
    <w:abstractNumId w:val="31"/>
  </w:num>
  <w:num w:numId="3">
    <w:abstractNumId w:val="9"/>
  </w:num>
  <w:num w:numId="4">
    <w:abstractNumId w:val="0"/>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7"/>
  </w:num>
  <w:num w:numId="9">
    <w:abstractNumId w:val="26"/>
  </w:num>
  <w:num w:numId="10">
    <w:abstractNumId w:val="16"/>
  </w:num>
  <w:num w:numId="11">
    <w:abstractNumId w:val="34"/>
  </w:num>
  <w:num w:numId="12">
    <w:abstractNumId w:val="24"/>
  </w:num>
  <w:num w:numId="13">
    <w:abstractNumId w:val="27"/>
  </w:num>
  <w:num w:numId="14">
    <w:abstractNumId w:val="5"/>
  </w:num>
  <w:num w:numId="15">
    <w:abstractNumId w:val="29"/>
  </w:num>
  <w:num w:numId="16">
    <w:abstractNumId w:val="13"/>
  </w:num>
  <w:num w:numId="17">
    <w:abstractNumId w:val="14"/>
  </w:num>
  <w:num w:numId="18">
    <w:abstractNumId w:val="37"/>
  </w:num>
  <w:num w:numId="19">
    <w:abstractNumId w:val="23"/>
  </w:num>
  <w:num w:numId="20">
    <w:abstractNumId w:val="3"/>
  </w:num>
  <w:num w:numId="21">
    <w:abstractNumId w:val="19"/>
  </w:num>
  <w:num w:numId="22">
    <w:abstractNumId w:val="33"/>
  </w:num>
  <w:num w:numId="23">
    <w:abstractNumId w:val="1"/>
  </w:num>
  <w:num w:numId="24">
    <w:abstractNumId w:val="2"/>
  </w:num>
  <w:num w:numId="25">
    <w:abstractNumId w:val="20"/>
  </w:num>
  <w:num w:numId="26">
    <w:abstractNumId w:val="12"/>
  </w:num>
  <w:num w:numId="27">
    <w:abstractNumId w:val="10"/>
  </w:num>
  <w:num w:numId="28">
    <w:abstractNumId w:val="36"/>
  </w:num>
  <w:num w:numId="29">
    <w:abstractNumId w:val="21"/>
  </w:num>
  <w:num w:numId="30">
    <w:abstractNumId w:val="25"/>
  </w:num>
  <w:num w:numId="31">
    <w:abstractNumId w:val="38"/>
  </w:num>
  <w:num w:numId="32">
    <w:abstractNumId w:val="11"/>
  </w:num>
  <w:num w:numId="33">
    <w:abstractNumId w:val="35"/>
  </w:num>
  <w:num w:numId="34">
    <w:abstractNumId w:val="4"/>
  </w:num>
  <w:num w:numId="35">
    <w:abstractNumId w:val="30"/>
  </w:num>
  <w:num w:numId="36">
    <w:abstractNumId w:val="17"/>
  </w:num>
  <w:num w:numId="37">
    <w:abstractNumId w:val="22"/>
  </w:num>
  <w:num w:numId="38">
    <w:abstractNumId w:val="28"/>
  </w:num>
  <w:num w:numId="39">
    <w:abstractNumId w:val="6"/>
  </w:num>
  <w:num w:numId="4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displayBackgroundShape/>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5642"/>
    <w:rsid w:val="00011483"/>
    <w:rsid w:val="00021693"/>
    <w:rsid w:val="0003324B"/>
    <w:rsid w:val="00064592"/>
    <w:rsid w:val="00084E6A"/>
    <w:rsid w:val="00092A8F"/>
    <w:rsid w:val="000A0B81"/>
    <w:rsid w:val="000A2C04"/>
    <w:rsid w:val="000B0E35"/>
    <w:rsid w:val="000D319F"/>
    <w:rsid w:val="000E4D0E"/>
    <w:rsid w:val="00110219"/>
    <w:rsid w:val="00142F4B"/>
    <w:rsid w:val="00144B69"/>
    <w:rsid w:val="0014615B"/>
    <w:rsid w:val="00153E86"/>
    <w:rsid w:val="001856CB"/>
    <w:rsid w:val="00192831"/>
    <w:rsid w:val="001B1BD1"/>
    <w:rsid w:val="001C3EF2"/>
    <w:rsid w:val="001C6248"/>
    <w:rsid w:val="001D17F6"/>
    <w:rsid w:val="001F5A82"/>
    <w:rsid w:val="00204B42"/>
    <w:rsid w:val="00213E11"/>
    <w:rsid w:val="002231C3"/>
    <w:rsid w:val="0024417F"/>
    <w:rsid w:val="00250F8D"/>
    <w:rsid w:val="00256EC7"/>
    <w:rsid w:val="00293930"/>
    <w:rsid w:val="002B08E3"/>
    <w:rsid w:val="002C0B27"/>
    <w:rsid w:val="002D14FC"/>
    <w:rsid w:val="002E1C97"/>
    <w:rsid w:val="002F0F24"/>
    <w:rsid w:val="002F5834"/>
    <w:rsid w:val="003006AB"/>
    <w:rsid w:val="0030302D"/>
    <w:rsid w:val="00326EBF"/>
    <w:rsid w:val="00327FE4"/>
    <w:rsid w:val="00342440"/>
    <w:rsid w:val="003436E2"/>
    <w:rsid w:val="00352798"/>
    <w:rsid w:val="003633F2"/>
    <w:rsid w:val="00364E7F"/>
    <w:rsid w:val="003851CB"/>
    <w:rsid w:val="003868B3"/>
    <w:rsid w:val="003B6AA3"/>
    <w:rsid w:val="003F0EB2"/>
    <w:rsid w:val="003F1A56"/>
    <w:rsid w:val="004256F8"/>
    <w:rsid w:val="00425935"/>
    <w:rsid w:val="00427F63"/>
    <w:rsid w:val="00434D38"/>
    <w:rsid w:val="00472BDC"/>
    <w:rsid w:val="00494EB8"/>
    <w:rsid w:val="004A34AA"/>
    <w:rsid w:val="004C4A0A"/>
    <w:rsid w:val="004D71E0"/>
    <w:rsid w:val="004E04C5"/>
    <w:rsid w:val="004E38E2"/>
    <w:rsid w:val="004E5055"/>
    <w:rsid w:val="004E6903"/>
    <w:rsid w:val="00501220"/>
    <w:rsid w:val="005505A1"/>
    <w:rsid w:val="00553F16"/>
    <w:rsid w:val="005B5D35"/>
    <w:rsid w:val="005E403A"/>
    <w:rsid w:val="00666BD9"/>
    <w:rsid w:val="00675642"/>
    <w:rsid w:val="00680656"/>
    <w:rsid w:val="006B07B3"/>
    <w:rsid w:val="006B1119"/>
    <w:rsid w:val="006C70CF"/>
    <w:rsid w:val="006E3E46"/>
    <w:rsid w:val="006E71B1"/>
    <w:rsid w:val="006F74BC"/>
    <w:rsid w:val="0070593B"/>
    <w:rsid w:val="00705D89"/>
    <w:rsid w:val="007240B1"/>
    <w:rsid w:val="00731A42"/>
    <w:rsid w:val="00752413"/>
    <w:rsid w:val="00767E69"/>
    <w:rsid w:val="0077079A"/>
    <w:rsid w:val="007A5599"/>
    <w:rsid w:val="00817492"/>
    <w:rsid w:val="00821589"/>
    <w:rsid w:val="00831F30"/>
    <w:rsid w:val="00856233"/>
    <w:rsid w:val="00860887"/>
    <w:rsid w:val="00860F27"/>
    <w:rsid w:val="00892E66"/>
    <w:rsid w:val="0089308F"/>
    <w:rsid w:val="008A1B9C"/>
    <w:rsid w:val="008B0560"/>
    <w:rsid w:val="008B2BFA"/>
    <w:rsid w:val="008E6A3F"/>
    <w:rsid w:val="008F7A25"/>
    <w:rsid w:val="00910734"/>
    <w:rsid w:val="00936F03"/>
    <w:rsid w:val="00943B69"/>
    <w:rsid w:val="00944CB3"/>
    <w:rsid w:val="00945AD8"/>
    <w:rsid w:val="00945B28"/>
    <w:rsid w:val="00951B31"/>
    <w:rsid w:val="00951FD9"/>
    <w:rsid w:val="00961867"/>
    <w:rsid w:val="00963AB1"/>
    <w:rsid w:val="009B09D7"/>
    <w:rsid w:val="009D2522"/>
    <w:rsid w:val="009D2900"/>
    <w:rsid w:val="009D35ED"/>
    <w:rsid w:val="009E489E"/>
    <w:rsid w:val="00A017B8"/>
    <w:rsid w:val="00A03CB6"/>
    <w:rsid w:val="00A1364C"/>
    <w:rsid w:val="00A21076"/>
    <w:rsid w:val="00A3739A"/>
    <w:rsid w:val="00A52CF6"/>
    <w:rsid w:val="00A52DAF"/>
    <w:rsid w:val="00A749BF"/>
    <w:rsid w:val="00A84072"/>
    <w:rsid w:val="00A8684F"/>
    <w:rsid w:val="00AB16A3"/>
    <w:rsid w:val="00B06239"/>
    <w:rsid w:val="00B16570"/>
    <w:rsid w:val="00B23B03"/>
    <w:rsid w:val="00B43EB7"/>
    <w:rsid w:val="00B53320"/>
    <w:rsid w:val="00B66EC5"/>
    <w:rsid w:val="00B71DC1"/>
    <w:rsid w:val="00B7473B"/>
    <w:rsid w:val="00B929CF"/>
    <w:rsid w:val="00BC6522"/>
    <w:rsid w:val="00BD76D6"/>
    <w:rsid w:val="00BE1B81"/>
    <w:rsid w:val="00BE7EF9"/>
    <w:rsid w:val="00BF454F"/>
    <w:rsid w:val="00C056F7"/>
    <w:rsid w:val="00C121D5"/>
    <w:rsid w:val="00C17349"/>
    <w:rsid w:val="00C351AA"/>
    <w:rsid w:val="00C7253F"/>
    <w:rsid w:val="00C750AA"/>
    <w:rsid w:val="00C96F1E"/>
    <w:rsid w:val="00CB6E6B"/>
    <w:rsid w:val="00CF41E2"/>
    <w:rsid w:val="00D26A05"/>
    <w:rsid w:val="00D615B6"/>
    <w:rsid w:val="00D703D3"/>
    <w:rsid w:val="00D97B98"/>
    <w:rsid w:val="00DC18BF"/>
    <w:rsid w:val="00DC671F"/>
    <w:rsid w:val="00DD4E12"/>
    <w:rsid w:val="00DE4DA7"/>
    <w:rsid w:val="00E1112E"/>
    <w:rsid w:val="00E245ED"/>
    <w:rsid w:val="00E33B38"/>
    <w:rsid w:val="00E47FE5"/>
    <w:rsid w:val="00E56856"/>
    <w:rsid w:val="00E572EF"/>
    <w:rsid w:val="00E574AF"/>
    <w:rsid w:val="00EB4677"/>
    <w:rsid w:val="00EF40DA"/>
    <w:rsid w:val="00EF7023"/>
    <w:rsid w:val="00F24E6D"/>
    <w:rsid w:val="00F45BE9"/>
    <w:rsid w:val="00F714DA"/>
    <w:rsid w:val="00FA1CD2"/>
    <w:rsid w:val="00FA4111"/>
    <w:rsid w:val="00FB456B"/>
    <w:rsid w:val="00FD70CA"/>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4A0FFEB"/>
  <w15:docId w15:val="{FF24CE7B-9991-40CB-8CF0-F7B31CE22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2">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rsid w:val="00FA1CD2"/>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4E5055"/>
    <w:pPr>
      <w:keepNext/>
      <w:keepLines/>
      <w:tabs>
        <w:tab w:val="clear" w:pos="431"/>
        <w:tab w:val="right" w:pos="851"/>
      </w:tabs>
      <w:spacing w:before="240" w:after="240" w:line="440" w:lineRule="exact"/>
      <w:ind w:left="1134" w:right="1134" w:hanging="1134"/>
      <w:jc w:val="left"/>
      <w:outlineLvl w:val="0"/>
    </w:pPr>
    <w:rPr>
      <w:rFonts w:eastAsia="黑体"/>
      <w:snapToGrid/>
      <w:sz w:val="34"/>
      <w:szCs w:val="34"/>
    </w:rPr>
  </w:style>
  <w:style w:type="paragraph" w:customStyle="1" w:styleId="HChGC">
    <w:name w:val="_ H _Ch_GC"/>
    <w:basedOn w:val="a"/>
    <w:next w:val="a"/>
    <w:qFormat/>
    <w:rsid w:val="004E5055"/>
    <w:pPr>
      <w:keepNext/>
      <w:keepLines/>
      <w:tabs>
        <w:tab w:val="clear" w:pos="431"/>
        <w:tab w:val="right" w:pos="851"/>
      </w:tabs>
      <w:spacing w:before="360" w:after="240" w:line="400" w:lineRule="exact"/>
      <w:ind w:left="1134" w:right="1134" w:hanging="1134"/>
      <w:jc w:val="left"/>
      <w:outlineLvl w:val="1"/>
    </w:pPr>
    <w:rPr>
      <w:rFonts w:eastAsia="黑体"/>
      <w:snapToGrid/>
      <w:sz w:val="28"/>
      <w:szCs w:val="28"/>
    </w:rPr>
  </w:style>
  <w:style w:type="paragraph" w:customStyle="1" w:styleId="H1GC">
    <w:name w:val="_ H_1_GC"/>
    <w:basedOn w:val="a"/>
    <w:next w:val="a"/>
    <w:qFormat/>
    <w:rsid w:val="004E5055"/>
    <w:pPr>
      <w:keepNext/>
      <w:keepLines/>
      <w:tabs>
        <w:tab w:val="clear" w:pos="431"/>
        <w:tab w:val="right" w:pos="851"/>
      </w:tabs>
      <w:spacing w:before="360" w:after="240"/>
      <w:ind w:left="1134" w:right="1134" w:hanging="1134"/>
      <w:jc w:val="left"/>
      <w:outlineLvl w:val="2"/>
    </w:pPr>
    <w:rPr>
      <w:rFonts w:eastAsia="黑体"/>
      <w:snapToGrid/>
      <w:sz w:val="24"/>
      <w:szCs w:val="24"/>
    </w:rPr>
  </w:style>
  <w:style w:type="paragraph" w:customStyle="1" w:styleId="H23GC">
    <w:name w:val="_ H_2/3_GC"/>
    <w:basedOn w:val="a"/>
    <w:next w:val="a"/>
    <w:qFormat/>
    <w:rsid w:val="00192831"/>
    <w:pPr>
      <w:keepNext/>
      <w:keepLines/>
      <w:tabs>
        <w:tab w:val="clear" w:pos="431"/>
        <w:tab w:val="right" w:pos="851"/>
      </w:tabs>
      <w:spacing w:before="240" w:after="120"/>
      <w:ind w:left="1134" w:right="1134" w:hanging="1134"/>
      <w:jc w:val="left"/>
    </w:pPr>
    <w:rPr>
      <w:rFonts w:eastAsia="黑体"/>
      <w:snapToGrid/>
      <w:sz w:val="22"/>
      <w:szCs w:val="22"/>
    </w:rPr>
  </w:style>
  <w:style w:type="paragraph" w:customStyle="1" w:styleId="H4GC">
    <w:name w:val="_ H_4_GC"/>
    <w:basedOn w:val="a"/>
    <w:next w:val="a"/>
    <w:qFormat/>
    <w:rsid w:val="004E5055"/>
    <w:pPr>
      <w:keepNext/>
      <w:keepLines/>
      <w:tabs>
        <w:tab w:val="clear" w:pos="431"/>
        <w:tab w:val="right" w:pos="851"/>
      </w:tabs>
      <w:spacing w:before="240" w:after="120"/>
      <w:ind w:left="1134" w:right="1134" w:hanging="1134"/>
      <w:jc w:val="left"/>
      <w:outlineLvl w:val="4"/>
    </w:pPr>
    <w:rPr>
      <w:rFonts w:eastAsia="楷体_GB2312"/>
      <w:snapToGrid/>
      <w:sz w:val="23"/>
      <w:szCs w:val="23"/>
    </w:rPr>
  </w:style>
  <w:style w:type="paragraph" w:customStyle="1" w:styleId="H56GC">
    <w:name w:val="_ H_5/6_GC"/>
    <w:basedOn w:val="a"/>
    <w:next w:val="a"/>
    <w:qFormat/>
    <w:rsid w:val="004E5055"/>
    <w:pPr>
      <w:keepNext/>
      <w:keepLines/>
      <w:tabs>
        <w:tab w:val="clear" w:pos="431"/>
        <w:tab w:val="right" w:pos="851"/>
      </w:tabs>
      <w:spacing w:before="240" w:after="120"/>
      <w:ind w:left="1134" w:right="1134" w:hanging="1134"/>
      <w:jc w:val="left"/>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E245ED"/>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f">
    <w:name w:val="悬挂"/>
    <w:basedOn w:val="a"/>
    <w:qFormat/>
    <w:rsid w:val="00FA1CD2"/>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caption"/>
    <w:basedOn w:val="a"/>
    <w:next w:val="a"/>
    <w:uiPriority w:val="35"/>
    <w:semiHidden/>
    <w:qFormat/>
    <w:rsid w:val="008B0560"/>
    <w:pPr>
      <w:spacing w:after="200"/>
    </w:pPr>
    <w:rPr>
      <w:rFonts w:asciiTheme="minorHAnsi" w:eastAsiaTheme="minorEastAsia" w:hAnsiTheme="minorHAnsi"/>
      <w:b/>
      <w:bCs/>
      <w:snapToGrid/>
      <w:color w:val="4F81BD" w:themeColor="accent1"/>
      <w:sz w:val="18"/>
      <w:szCs w:val="18"/>
    </w:rPr>
  </w:style>
  <w:style w:type="paragraph" w:styleId="TOC">
    <w:name w:val="TOC Heading"/>
    <w:basedOn w:val="1"/>
    <w:next w:val="a"/>
    <w:uiPriority w:val="39"/>
    <w:semiHidden/>
    <w:qFormat/>
    <w:rsid w:val="008B0560"/>
    <w:pPr>
      <w:outlineLvl w:val="9"/>
    </w:pPr>
  </w:style>
  <w:style w:type="paragraph" w:styleId="af6">
    <w:name w:val="Balloon Text"/>
    <w:basedOn w:val="a"/>
    <w:link w:val="af7"/>
    <w:uiPriority w:val="99"/>
    <w:semiHidden/>
    <w:rsid w:val="009B09D7"/>
    <w:rPr>
      <w:sz w:val="18"/>
      <w:szCs w:val="18"/>
    </w:rPr>
  </w:style>
  <w:style w:type="character" w:customStyle="1" w:styleId="af7">
    <w:name w:val="批注框文本 字符"/>
    <w:basedOn w:val="a0"/>
    <w:link w:val="af6"/>
    <w:uiPriority w:val="99"/>
    <w:semiHidden/>
    <w:rsid w:val="00153E86"/>
    <w:rPr>
      <w:rFonts w:ascii="Times New Roman" w:eastAsia="宋体" w:hAnsi="Times New Roman" w:cs="Times New Roman"/>
      <w:snapToGrid w:val="0"/>
      <w:sz w:val="18"/>
      <w:szCs w:val="18"/>
    </w:rPr>
  </w:style>
  <w:style w:type="character" w:styleId="af8">
    <w:name w:val="Placeholder Text"/>
    <w:basedOn w:val="a0"/>
    <w:uiPriority w:val="99"/>
    <w:semiHidden/>
    <w:rsid w:val="00680656"/>
    <w:rPr>
      <w:color w:val="808080"/>
    </w:rPr>
  </w:style>
  <w:style w:type="table" w:styleId="af9">
    <w:name w:val="Table Grid"/>
    <w:basedOn w:val="a1"/>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a"/>
    <w:next w:val="a"/>
    <w:qFormat/>
    <w:rsid w:val="00EB4677"/>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en-GB" w:eastAsia="en-US"/>
    </w:rPr>
  </w:style>
  <w:style w:type="paragraph" w:customStyle="1" w:styleId="H1G">
    <w:name w:val="_ H_1_G"/>
    <w:basedOn w:val="a"/>
    <w:next w:val="a"/>
    <w:qFormat/>
    <w:rsid w:val="00EB4677"/>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en-GB" w:eastAsia="en-US"/>
    </w:rPr>
  </w:style>
  <w:style w:type="paragraph" w:customStyle="1" w:styleId="H23G">
    <w:name w:val="_ H_2/3_G"/>
    <w:basedOn w:val="a"/>
    <w:next w:val="a"/>
    <w:qFormat/>
    <w:rsid w:val="00EB4677"/>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en-GB" w:eastAsia="en-US"/>
    </w:rPr>
  </w:style>
  <w:style w:type="paragraph" w:customStyle="1" w:styleId="SingleTxtG">
    <w:name w:val="_ Single Txt_G"/>
    <w:basedOn w:val="a"/>
    <w:link w:val="SingleTxtGChar"/>
    <w:qFormat/>
    <w:rsid w:val="00EB4677"/>
    <w:pPr>
      <w:tabs>
        <w:tab w:val="clear" w:pos="431"/>
      </w:tabs>
      <w:suppressAutoHyphens/>
      <w:overflowPunct/>
      <w:adjustRightInd/>
      <w:snapToGrid/>
      <w:spacing w:after="120" w:line="240" w:lineRule="atLeast"/>
      <w:ind w:left="1134" w:right="1134"/>
    </w:pPr>
    <w:rPr>
      <w:snapToGrid/>
      <w:sz w:val="20"/>
      <w:lang w:val="en-GB"/>
    </w:rPr>
  </w:style>
  <w:style w:type="character" w:customStyle="1" w:styleId="SingleTxtGChar">
    <w:name w:val="_ Single Txt_G Char"/>
    <w:link w:val="SingleTxtG"/>
    <w:locked/>
    <w:rsid w:val="00EB4677"/>
    <w:rPr>
      <w:lang w:val="en-GB"/>
    </w:rPr>
  </w:style>
  <w:style w:type="paragraph" w:styleId="afa">
    <w:name w:val="annotation text"/>
    <w:basedOn w:val="a"/>
    <w:link w:val="afb"/>
    <w:uiPriority w:val="99"/>
    <w:semiHidden/>
    <w:unhideWhenUsed/>
    <w:pPr>
      <w:jc w:val="left"/>
    </w:pPr>
  </w:style>
  <w:style w:type="character" w:customStyle="1" w:styleId="afb">
    <w:name w:val="批注文字 字符"/>
    <w:basedOn w:val="a0"/>
    <w:link w:val="afa"/>
    <w:uiPriority w:val="99"/>
    <w:semiHidden/>
    <w:rPr>
      <w:snapToGrid w:val="0"/>
      <w:sz w:val="21"/>
    </w:rPr>
  </w:style>
  <w:style w:type="character" w:styleId="afc">
    <w:name w:val="annotation reference"/>
    <w:basedOn w:val="a0"/>
    <w:uiPriority w:val="99"/>
    <w:semiHidden/>
    <w:unhideWhenUsed/>
    <w:rPr>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69E34D-7E15-473C-9775-313C75D8CC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11</Pages>
  <Words>10144</Words>
  <Characters>10776</Characters>
  <Application>Microsoft Office Word</Application>
  <DocSecurity>0</DocSecurity>
  <Lines>394</Lines>
  <Paragraphs>157</Paragraphs>
  <ScaleCrop>false</ScaleCrop>
  <Company>DCM</Company>
  <LinksUpToDate>false</LinksUpToDate>
  <CharactersWithSpaces>11016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CAT/C/TLS/CO/1</dc:title>
  <dc:subject>1722578</dc:subject>
  <dc:creator>WUJS</dc:creator>
  <cp:keywords/>
  <dc:description/>
  <cp:lastModifiedBy>Xiaoqing Yang</cp:lastModifiedBy>
  <cp:revision>2</cp:revision>
  <cp:lastPrinted>2014-05-09T11:28:00Z</cp:lastPrinted>
  <dcterms:created xsi:type="dcterms:W3CDTF">2018-06-13T13:09:00Z</dcterms:created>
  <dcterms:modified xsi:type="dcterms:W3CDTF">2018-06-13T13:09:00Z</dcterms:modified>
</cp:coreProperties>
</file>