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00050" w14:textId="77777777" w:rsidR="005E1B6B" w:rsidRDefault="005E1B6B" w:rsidP="005E1B6B">
      <w:pPr>
        <w:spacing w:line="240" w:lineRule="auto"/>
        <w:rPr>
          <w:color w:val="010000"/>
          <w:sz w:val="2"/>
        </w:rPr>
        <w:sectPr w:rsidR="005E1B6B" w:rsidSect="00161B0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7BE4E153" w14:textId="77777777" w:rsidR="00161B0F" w:rsidRPr="00161B0F" w:rsidRDefault="00161B0F" w:rsidP="00161B0F">
      <w:pPr>
        <w:pStyle w:val="H1"/>
        <w:ind w:left="0" w:right="4989" w:firstLine="0"/>
      </w:pPr>
      <w:r w:rsidRPr="00161B0F">
        <w:t>Комитет по ликвидации дискриминации в отношении женщин</w:t>
      </w:r>
    </w:p>
    <w:p w14:paraId="56CC7548" w14:textId="77777777" w:rsidR="00161B0F" w:rsidRPr="00161B0F" w:rsidRDefault="00161B0F" w:rsidP="00161B0F">
      <w:pPr>
        <w:pStyle w:val="SingleTxt"/>
        <w:spacing w:after="0" w:line="120" w:lineRule="exact"/>
        <w:rPr>
          <w:b/>
          <w:sz w:val="10"/>
        </w:rPr>
      </w:pPr>
    </w:p>
    <w:p w14:paraId="5C25B6CD" w14:textId="77777777" w:rsidR="00161B0F" w:rsidRPr="00161B0F" w:rsidRDefault="00161B0F" w:rsidP="00161B0F">
      <w:pPr>
        <w:pStyle w:val="SingleTxt"/>
        <w:spacing w:after="0" w:line="120" w:lineRule="exact"/>
        <w:rPr>
          <w:b/>
          <w:sz w:val="10"/>
        </w:rPr>
      </w:pPr>
    </w:p>
    <w:p w14:paraId="71610761" w14:textId="77777777" w:rsidR="00161B0F" w:rsidRPr="00161B0F" w:rsidRDefault="00161B0F" w:rsidP="00161B0F">
      <w:pPr>
        <w:pStyle w:val="SingleTxt"/>
        <w:spacing w:after="0" w:line="120" w:lineRule="exact"/>
        <w:rPr>
          <w:b/>
          <w:sz w:val="10"/>
        </w:rPr>
      </w:pPr>
    </w:p>
    <w:p w14:paraId="16A52C29" w14:textId="2DE2D062" w:rsidR="00161B0F" w:rsidRPr="00161B0F" w:rsidRDefault="00161B0F" w:rsidP="00161B0F">
      <w:pPr>
        <w:pStyle w:val="TitleHCH"/>
      </w:pPr>
      <w:r w:rsidRPr="00161B0F">
        <w:tab/>
      </w:r>
      <w:r w:rsidRPr="00161B0F">
        <w:tab/>
        <w:t>Заключительные замечания по четвертому периодическому докладу Афганистана</w:t>
      </w:r>
      <w:r w:rsidRPr="00D422E3">
        <w:rPr>
          <w:sz w:val="20"/>
        </w:rPr>
        <w:footnoteReference w:customMarkFollows="1" w:id="1"/>
        <w:t>*</w:t>
      </w:r>
    </w:p>
    <w:p w14:paraId="76D38888" w14:textId="77777777" w:rsidR="00161B0F" w:rsidRPr="00161B0F" w:rsidRDefault="00161B0F" w:rsidP="00161B0F">
      <w:pPr>
        <w:pStyle w:val="SingleTxt"/>
        <w:spacing w:after="0" w:line="120" w:lineRule="exact"/>
        <w:rPr>
          <w:sz w:val="10"/>
        </w:rPr>
      </w:pPr>
    </w:p>
    <w:p w14:paraId="57AA1421" w14:textId="77777777" w:rsidR="00161B0F" w:rsidRPr="00161B0F" w:rsidRDefault="00161B0F" w:rsidP="00161B0F">
      <w:pPr>
        <w:pStyle w:val="SingleTxt"/>
        <w:spacing w:after="0" w:line="120" w:lineRule="exact"/>
        <w:rPr>
          <w:sz w:val="10"/>
        </w:rPr>
      </w:pPr>
    </w:p>
    <w:p w14:paraId="599BCFE0" w14:textId="0564ADBC" w:rsidR="00161B0F" w:rsidRPr="00161B0F" w:rsidRDefault="00161B0F" w:rsidP="00161B0F">
      <w:pPr>
        <w:pStyle w:val="SingleTxt"/>
      </w:pPr>
      <w:r w:rsidRPr="00161B0F">
        <w:t>1.</w:t>
      </w:r>
      <w:r w:rsidRPr="00161B0F">
        <w:tab/>
        <w:t>Комитет рассмотрел четвертый периодический доклад Афганистана (</w:t>
      </w:r>
      <w:hyperlink r:id="rId20" w:history="1">
        <w:r w:rsidRPr="00161B0F">
          <w:rPr>
            <w:rStyle w:val="Hyperlink"/>
          </w:rPr>
          <w:t>CEDAW/</w:t>
        </w:r>
        <w:r w:rsidRPr="00161B0F">
          <w:rPr>
            <w:rStyle w:val="Hyperlink"/>
          </w:rPr>
          <w:t>C</w:t>
        </w:r>
        <w:r w:rsidRPr="00161B0F">
          <w:rPr>
            <w:rStyle w:val="Hyperlink"/>
          </w:rPr>
          <w:t>/AFG/4</w:t>
        </w:r>
      </w:hyperlink>
      <w:r w:rsidRPr="00161B0F">
        <w:t>) на своих 2160-м и 2161-м заседаниях (см.</w:t>
      </w:r>
      <w:r>
        <w:rPr>
          <w:lang w:val="en-US"/>
        </w:rPr>
        <w:t> </w:t>
      </w:r>
      <w:hyperlink r:id="rId21" w:history="1">
        <w:r w:rsidRPr="00161B0F">
          <w:rPr>
            <w:rStyle w:val="Hyperlink"/>
          </w:rPr>
          <w:t>CEDAW/C/S</w:t>
        </w:r>
        <w:r w:rsidRPr="00161B0F">
          <w:rPr>
            <w:rStyle w:val="Hyperlink"/>
          </w:rPr>
          <w:t>R</w:t>
        </w:r>
        <w:r w:rsidRPr="00161B0F">
          <w:rPr>
            <w:rStyle w:val="Hyperlink"/>
          </w:rPr>
          <w:t>.2160</w:t>
        </w:r>
      </w:hyperlink>
      <w:r w:rsidRPr="00161B0F">
        <w:t xml:space="preserve"> и </w:t>
      </w:r>
      <w:hyperlink r:id="rId22" w:history="1">
        <w:r w:rsidRPr="00161B0F">
          <w:rPr>
            <w:rStyle w:val="Hyperlink"/>
          </w:rPr>
          <w:t>CEDAW/C</w:t>
        </w:r>
        <w:r w:rsidRPr="00161B0F">
          <w:rPr>
            <w:rStyle w:val="Hyperlink"/>
          </w:rPr>
          <w:t>/</w:t>
        </w:r>
        <w:r w:rsidRPr="00161B0F">
          <w:rPr>
            <w:rStyle w:val="Hyperlink"/>
          </w:rPr>
          <w:t>SR.2161</w:t>
        </w:r>
      </w:hyperlink>
      <w:r w:rsidRPr="00161B0F">
        <w:t>), состоявшихся 24</w:t>
      </w:r>
      <w:r>
        <w:rPr>
          <w:lang w:val="en-US"/>
        </w:rPr>
        <w:t> </w:t>
      </w:r>
      <w:r w:rsidRPr="00161B0F">
        <w:t>июня 2025</w:t>
      </w:r>
      <w:r>
        <w:rPr>
          <w:lang w:val="en-US"/>
        </w:rPr>
        <w:t> </w:t>
      </w:r>
      <w:r w:rsidRPr="00161B0F">
        <w:t>года.</w:t>
      </w:r>
    </w:p>
    <w:p w14:paraId="662CE886" w14:textId="77777777" w:rsidR="00161B0F" w:rsidRPr="00161B0F" w:rsidRDefault="00161B0F" w:rsidP="00161B0F">
      <w:pPr>
        <w:pStyle w:val="SingleTxt"/>
        <w:spacing w:after="0" w:line="120" w:lineRule="exact"/>
        <w:rPr>
          <w:b/>
          <w:bCs/>
          <w:sz w:val="10"/>
        </w:rPr>
      </w:pPr>
    </w:p>
    <w:p w14:paraId="5214FC91" w14:textId="77777777" w:rsidR="00161B0F" w:rsidRPr="00161B0F" w:rsidRDefault="00161B0F" w:rsidP="00161B0F">
      <w:pPr>
        <w:pStyle w:val="SingleTxt"/>
        <w:spacing w:after="0" w:line="120" w:lineRule="exact"/>
        <w:rPr>
          <w:b/>
          <w:bCs/>
          <w:sz w:val="10"/>
        </w:rPr>
      </w:pPr>
    </w:p>
    <w:p w14:paraId="498299F1" w14:textId="48310C0C" w:rsidR="00161B0F" w:rsidRPr="00161B0F" w:rsidRDefault="00161B0F" w:rsidP="00161B0F">
      <w:pPr>
        <w:pStyle w:val="H1"/>
        <w:ind w:right="1260"/>
      </w:pPr>
      <w:r w:rsidRPr="00161B0F">
        <w:tab/>
        <w:t>A.</w:t>
      </w:r>
      <w:r w:rsidRPr="00161B0F">
        <w:tab/>
        <w:t>Введение</w:t>
      </w:r>
    </w:p>
    <w:p w14:paraId="7712718C" w14:textId="77777777" w:rsidR="00161B0F" w:rsidRPr="00161B0F" w:rsidRDefault="00161B0F" w:rsidP="00161B0F">
      <w:pPr>
        <w:pStyle w:val="SingleTxt"/>
        <w:spacing w:after="0" w:line="120" w:lineRule="exact"/>
        <w:rPr>
          <w:sz w:val="10"/>
        </w:rPr>
      </w:pPr>
    </w:p>
    <w:p w14:paraId="68DC5ECD" w14:textId="77777777" w:rsidR="00161B0F" w:rsidRPr="00161B0F" w:rsidRDefault="00161B0F" w:rsidP="00161B0F">
      <w:pPr>
        <w:pStyle w:val="SingleTxt"/>
        <w:spacing w:after="0" w:line="120" w:lineRule="exact"/>
        <w:rPr>
          <w:sz w:val="10"/>
        </w:rPr>
      </w:pPr>
    </w:p>
    <w:p w14:paraId="32589D06" w14:textId="199AF602" w:rsidR="00161B0F" w:rsidRPr="00161B0F" w:rsidRDefault="00161B0F" w:rsidP="00161B0F">
      <w:pPr>
        <w:pStyle w:val="SingleTxt"/>
      </w:pPr>
      <w:r w:rsidRPr="00161B0F">
        <w:t>2.</w:t>
      </w:r>
      <w:r w:rsidRPr="00161B0F">
        <w:tab/>
        <w:t>Комитет выражает Постоянному представительству Афганистана при Отделении Организации Объединенных Наций и других международных организациях в Женеве признательность за представление четвертого периодического доклада.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0C8CCD4B" w14:textId="5655D7CE" w:rsidR="00161B0F" w:rsidRPr="00161B0F" w:rsidRDefault="00161B0F" w:rsidP="00161B0F">
      <w:pPr>
        <w:pStyle w:val="SingleTxt"/>
      </w:pPr>
      <w:r w:rsidRPr="00161B0F">
        <w:t>3.</w:t>
      </w:r>
      <w:r w:rsidRPr="00161B0F">
        <w:tab/>
        <w:t xml:space="preserve">Комитет с удовлетворением отмечает разнообразный состав уважаемой делегации, которая приняла участие в этом диалоге под руководством </w:t>
      </w:r>
      <w:r w:rsidR="00BC0921" w:rsidRPr="008A6C1D">
        <w:t>П</w:t>
      </w:r>
      <w:r w:rsidRPr="00161B0F">
        <w:t>остоянного представителя Афганистана при Отделении Организации Объединенных Наций и других международных организациях в Женеве Насира Ахмада Андиши и в состав которой вошли бывшие члены парламента, бывшие представители Независимой афганской комиссии по правам человека и Независимой комиссии по административной реформе и гражданской службе, а также бывшие и действующие дипломаты и сотрудники Постоянного представительства Афганистана при Отделении Организации Объединенных Наций и других международных организациях в Женеве.</w:t>
      </w:r>
    </w:p>
    <w:p w14:paraId="1FC197DF" w14:textId="77777777" w:rsidR="00161B0F" w:rsidRPr="00161B0F" w:rsidRDefault="00161B0F" w:rsidP="00161B0F">
      <w:pPr>
        <w:pStyle w:val="SingleTxt"/>
        <w:spacing w:after="0" w:line="120" w:lineRule="exact"/>
        <w:rPr>
          <w:b/>
          <w:bCs/>
          <w:sz w:val="10"/>
        </w:rPr>
      </w:pPr>
    </w:p>
    <w:p w14:paraId="5B839767" w14:textId="77777777" w:rsidR="00161B0F" w:rsidRPr="00161B0F" w:rsidRDefault="00161B0F" w:rsidP="00161B0F">
      <w:pPr>
        <w:pStyle w:val="SingleTxt"/>
        <w:spacing w:after="0" w:line="120" w:lineRule="exact"/>
        <w:rPr>
          <w:b/>
          <w:bCs/>
          <w:sz w:val="10"/>
        </w:rPr>
      </w:pPr>
    </w:p>
    <w:p w14:paraId="10AC6F1F" w14:textId="60EC1236" w:rsidR="00161B0F" w:rsidRPr="00161B0F" w:rsidRDefault="00161B0F" w:rsidP="00161B0F">
      <w:pPr>
        <w:pStyle w:val="H1"/>
        <w:ind w:right="1260"/>
      </w:pPr>
      <w:r w:rsidRPr="00161B0F">
        <w:tab/>
        <w:t>B.</w:t>
      </w:r>
      <w:r w:rsidRPr="00161B0F">
        <w:tab/>
        <w:t>Цели в области устойчивого развития</w:t>
      </w:r>
    </w:p>
    <w:p w14:paraId="6DED570E" w14:textId="77777777" w:rsidR="00161B0F" w:rsidRPr="00161B0F" w:rsidRDefault="00161B0F" w:rsidP="00161B0F">
      <w:pPr>
        <w:pStyle w:val="SingleTxt"/>
        <w:spacing w:after="0" w:line="120" w:lineRule="exact"/>
        <w:rPr>
          <w:sz w:val="10"/>
        </w:rPr>
      </w:pPr>
    </w:p>
    <w:p w14:paraId="1B2117C6" w14:textId="77777777" w:rsidR="00161B0F" w:rsidRPr="00161B0F" w:rsidRDefault="00161B0F" w:rsidP="00161B0F">
      <w:pPr>
        <w:pStyle w:val="SingleTxt"/>
        <w:spacing w:after="0" w:line="120" w:lineRule="exact"/>
        <w:rPr>
          <w:sz w:val="10"/>
        </w:rPr>
      </w:pPr>
    </w:p>
    <w:p w14:paraId="422FA691" w14:textId="543BB45F" w:rsidR="00161B0F" w:rsidRPr="00161B0F" w:rsidRDefault="00161B0F" w:rsidP="00161B0F">
      <w:pPr>
        <w:pStyle w:val="SingleTxt"/>
      </w:pPr>
      <w:r w:rsidRPr="00161B0F">
        <w:t>4.</w:t>
      </w:r>
      <w:r w:rsidRPr="00161B0F">
        <w:tab/>
        <w:t>Комитет призывает к обеспечению гендерного равенства де-юре (на законодательном уровне) и де-факто (на практике) при осуществлении Повестки дня в области устойчивого развития на период до 2030</w:t>
      </w:r>
      <w:r>
        <w:rPr>
          <w:lang w:val="en-US"/>
        </w:rPr>
        <w:t> </w:t>
      </w:r>
      <w:r w:rsidRPr="00161B0F">
        <w:t xml:space="preserve">года, напоминает о важности </w:t>
      </w:r>
      <w:r w:rsidRPr="00161B0F">
        <w:lastRenderedPageBreak/>
        <w:t>цели</w:t>
      </w:r>
      <w:r>
        <w:rPr>
          <w:lang w:val="en-US"/>
        </w:rPr>
        <w:t> </w:t>
      </w:r>
      <w:r w:rsidRPr="00161B0F">
        <w:t>5 в области устойчивого развития и учета принципов равенства и недискриминации в процессе достижения всех 17</w:t>
      </w:r>
      <w:r w:rsidR="00F03A39">
        <w:rPr>
          <w:lang w:val="en-US"/>
        </w:rPr>
        <w:t> </w:t>
      </w:r>
      <w:r w:rsidRPr="00161B0F">
        <w:t>целей в области устойчивого развития и настоятельно призывает государство-участник признать, что женщины являются движущей силой его устойчивого развития, и принять в этой связи программы и стратегии, учитывающие гендерные аспекты.</w:t>
      </w:r>
    </w:p>
    <w:p w14:paraId="49D934BB" w14:textId="77777777" w:rsidR="00F03A39" w:rsidRPr="00F03A39" w:rsidRDefault="00F03A39" w:rsidP="00F03A39">
      <w:pPr>
        <w:pStyle w:val="SingleTxt"/>
        <w:spacing w:after="0" w:line="120" w:lineRule="exact"/>
        <w:rPr>
          <w:b/>
          <w:bCs/>
          <w:sz w:val="10"/>
        </w:rPr>
      </w:pPr>
    </w:p>
    <w:p w14:paraId="2F38FB83" w14:textId="77777777" w:rsidR="00F03A39" w:rsidRPr="00F03A39" w:rsidRDefault="00F03A39" w:rsidP="00F03A39">
      <w:pPr>
        <w:pStyle w:val="SingleTxt"/>
        <w:spacing w:after="0" w:line="120" w:lineRule="exact"/>
        <w:rPr>
          <w:b/>
          <w:bCs/>
          <w:sz w:val="10"/>
        </w:rPr>
      </w:pPr>
    </w:p>
    <w:p w14:paraId="3915EC42" w14:textId="758654C1" w:rsidR="00161B0F" w:rsidRPr="00161B0F" w:rsidRDefault="00161B0F" w:rsidP="00F03A39">
      <w:pPr>
        <w:pStyle w:val="H1"/>
        <w:ind w:right="1260"/>
      </w:pPr>
      <w:r w:rsidRPr="00161B0F">
        <w:tab/>
        <w:t>C.</w:t>
      </w:r>
      <w:r w:rsidRPr="00161B0F">
        <w:tab/>
        <w:t>Основные вопросы, вызывающие обеспокоенность, и</w:t>
      </w:r>
      <w:r w:rsidR="00F03A39">
        <w:rPr>
          <w:lang w:val="en-US"/>
        </w:rPr>
        <w:t> </w:t>
      </w:r>
      <w:r w:rsidRPr="00161B0F">
        <w:t>рекомендации</w:t>
      </w:r>
    </w:p>
    <w:p w14:paraId="3D8720A9" w14:textId="77777777" w:rsidR="00F03A39" w:rsidRPr="00F03A39" w:rsidRDefault="00F03A39" w:rsidP="00F03A39">
      <w:pPr>
        <w:pStyle w:val="SingleTxt"/>
        <w:spacing w:after="0" w:line="120" w:lineRule="exact"/>
        <w:rPr>
          <w:b/>
          <w:sz w:val="10"/>
        </w:rPr>
      </w:pPr>
    </w:p>
    <w:p w14:paraId="14DE8286" w14:textId="77777777" w:rsidR="00F03A39" w:rsidRPr="00F03A39" w:rsidRDefault="00F03A39" w:rsidP="00F03A39">
      <w:pPr>
        <w:pStyle w:val="SingleTxt"/>
        <w:spacing w:after="0" w:line="120" w:lineRule="exact"/>
        <w:rPr>
          <w:b/>
          <w:sz w:val="10"/>
        </w:rPr>
      </w:pPr>
    </w:p>
    <w:p w14:paraId="191562D1" w14:textId="03FCD0AF" w:rsidR="00161B0F" w:rsidRPr="00161B0F" w:rsidRDefault="00161B0F" w:rsidP="00F03A39">
      <w:pPr>
        <w:pStyle w:val="H23"/>
        <w:ind w:left="1267" w:right="1260" w:hanging="1267"/>
      </w:pPr>
      <w:r w:rsidRPr="00161B0F">
        <w:tab/>
      </w:r>
      <w:r w:rsidRPr="00161B0F">
        <w:tab/>
        <w:t>Контекст</w:t>
      </w:r>
    </w:p>
    <w:p w14:paraId="04A37AA9" w14:textId="77777777" w:rsidR="00F03A39" w:rsidRPr="00F03A39" w:rsidRDefault="00F03A39" w:rsidP="00F03A39">
      <w:pPr>
        <w:pStyle w:val="SingleTxt"/>
        <w:spacing w:after="0" w:line="120" w:lineRule="exact"/>
        <w:rPr>
          <w:sz w:val="10"/>
        </w:rPr>
      </w:pPr>
    </w:p>
    <w:p w14:paraId="647CA04C" w14:textId="5F9ACBD0" w:rsidR="00161B0F" w:rsidRPr="00161B0F" w:rsidRDefault="00161B0F" w:rsidP="00161B0F">
      <w:pPr>
        <w:pStyle w:val="SingleTxt"/>
      </w:pPr>
      <w:r w:rsidRPr="00161B0F">
        <w:t>5.</w:t>
      </w:r>
      <w:r w:rsidRPr="00161B0F">
        <w:tab/>
        <w:t>Со времени проведения Комитетом последнего обзора в 2020</w:t>
      </w:r>
      <w:r w:rsidR="00F03A39">
        <w:rPr>
          <w:lang w:val="en-US"/>
        </w:rPr>
        <w:t> </w:t>
      </w:r>
      <w:r w:rsidRPr="00161B0F">
        <w:t>году ситуация в области прав женщин в государстве-участнике претерпела глубокие изменения, результатом которых стали беспрецедентный кризис и один из самых серьезных откатов в области прав человека женщин, когда-либо зафиксированных. Во время первого периода правления движения «Талибан» с 1996 по 2001</w:t>
      </w:r>
      <w:r w:rsidR="00F03A39">
        <w:rPr>
          <w:lang w:val="en-US"/>
        </w:rPr>
        <w:t> </w:t>
      </w:r>
      <w:r w:rsidRPr="00161B0F">
        <w:t>год женщины и девочки подвергались жестким ограничениям в соответствии с экстремистским толкованием исламского права, принятого движением, в том числе в отношении их прав на образование, трудоустройство, здоровье и свободу передвижения без сопровождения мужчиной-опекуном («махрамом»). За неповиновение они подвергались жестоким, бесчеловечным или унижающим достоинство наказаниям. После международного вмешательства в 2001 году в государстве-участнике наблюдался постепенный прогресс в осуществлении женщинами своих прав человека, в том числе благодаря принятию конституционных гарантий в 2003</w:t>
      </w:r>
      <w:r w:rsidR="00F03A39">
        <w:rPr>
          <w:lang w:val="en-US"/>
        </w:rPr>
        <w:t> </w:t>
      </w:r>
      <w:r w:rsidRPr="00161B0F">
        <w:t>году и Закона о ликвидации насилия в отношении женщин в 2009</w:t>
      </w:r>
      <w:r w:rsidR="00F03A39">
        <w:rPr>
          <w:lang w:val="en-US"/>
        </w:rPr>
        <w:t> </w:t>
      </w:r>
      <w:r w:rsidRPr="00161B0F">
        <w:t>году. Женщины получили доступ к образованию, трудоустройству и участию в общественной жизни, хотя государство-участник по-прежнему находилось в нижней части рейтинга стран по глобальному индексу гендерного равноправия.</w:t>
      </w:r>
    </w:p>
    <w:p w14:paraId="1C1E828A" w14:textId="25DCC720" w:rsidR="00161B0F" w:rsidRPr="00161B0F" w:rsidRDefault="00161B0F" w:rsidP="00161B0F">
      <w:pPr>
        <w:pStyle w:val="SingleTxt"/>
      </w:pPr>
      <w:r w:rsidRPr="00161B0F">
        <w:t>6.</w:t>
      </w:r>
      <w:r w:rsidRPr="00161B0F">
        <w:tab/>
        <w:t>Возвращение движения «Талибан» к власти 15</w:t>
      </w:r>
      <w:r w:rsidR="00F03A39">
        <w:rPr>
          <w:lang w:val="en-US"/>
        </w:rPr>
        <w:t> </w:t>
      </w:r>
      <w:r w:rsidRPr="00161B0F">
        <w:t>августа 2021</w:t>
      </w:r>
      <w:r w:rsidR="00F03A39">
        <w:rPr>
          <w:lang w:val="en-US"/>
        </w:rPr>
        <w:t> </w:t>
      </w:r>
      <w:r w:rsidRPr="00161B0F">
        <w:t>года после вывода международных сил и падения предыдущего правительства привело к замене последнего властями де-факто, не признанными на международном уровне. После объявления 7</w:t>
      </w:r>
      <w:r w:rsidR="00F03A39">
        <w:rPr>
          <w:lang w:val="en-US"/>
        </w:rPr>
        <w:t> </w:t>
      </w:r>
      <w:r w:rsidRPr="00161B0F">
        <w:t>сентября 2021</w:t>
      </w:r>
      <w:r w:rsidR="00F03A39">
        <w:rPr>
          <w:lang w:val="en-US"/>
        </w:rPr>
        <w:t> </w:t>
      </w:r>
      <w:r w:rsidRPr="00161B0F">
        <w:t>года о создании «временного кабинета министров», в состав которого вошли только мужчины, власти де-факто начали систематически уничтожать государственные учреждения, уполномоченные содействовать гендерному равенству, и осуществили комплекс мер, которые привели к беспрецедентному регрессу в области прав человека женщин. Власти де-факто посредством более чем 80</w:t>
      </w:r>
      <w:r w:rsidR="00F03A39">
        <w:rPr>
          <w:lang w:val="en-US"/>
        </w:rPr>
        <w:t> </w:t>
      </w:r>
      <w:r w:rsidRPr="00161B0F">
        <w:t>ограничительных мер систематически ущемляют права человека женщин и девочек, что в итоге привело к принятию 21</w:t>
      </w:r>
      <w:r w:rsidR="00F03A39">
        <w:rPr>
          <w:lang w:val="en-US"/>
        </w:rPr>
        <w:t> </w:t>
      </w:r>
      <w:r w:rsidRPr="00161B0F">
        <w:t>августа 2024 года Закона о пропаганде добродетели и предотвращении порока, закрепившего дискриминационную практику на законодательном уровне.</w:t>
      </w:r>
    </w:p>
    <w:p w14:paraId="5982B66F" w14:textId="4962B05B" w:rsidR="00161B0F" w:rsidRPr="00161B0F" w:rsidRDefault="00161B0F" w:rsidP="00161B0F">
      <w:pPr>
        <w:pStyle w:val="SingleTxt"/>
        <w:rPr>
          <w:b/>
        </w:rPr>
      </w:pPr>
      <w:r w:rsidRPr="00161B0F">
        <w:t>7.</w:t>
      </w:r>
      <w:r w:rsidRPr="00161B0F">
        <w:tab/>
        <w:t>Этот регресс происходит на фоне глобального поликризиса, который охватывает политические, экономические, правозащитные, климатические и гуманитарные аспекты и в результате которого в 2025</w:t>
      </w:r>
      <w:r w:rsidR="00F03A39">
        <w:rPr>
          <w:lang w:val="en-US"/>
        </w:rPr>
        <w:t> </w:t>
      </w:r>
      <w:r w:rsidRPr="00161B0F">
        <w:t>году в гуманитарной помощи нуждаются 22,9</w:t>
      </w:r>
      <w:r w:rsidR="00F03A39">
        <w:rPr>
          <w:lang w:val="en-US"/>
        </w:rPr>
        <w:t> </w:t>
      </w:r>
      <w:r w:rsidRPr="00161B0F">
        <w:t>миллиона человек. Все это приводит к формированию среды, в которой афганские женщины сталкиваются с беспрецедентными ограничениями, а население испытывает острые гуманитарные потребности. Согласно прогнозам, к 2066 году валовой внутренний продукт (ВВП) государства-участника сократится на две трети, если доступ женщин к высшему образованию не будет восстановлен. Такая ситуация требует постоянного внимания со стороны международного сообщества и скоординированных механизмов реагирования.</w:t>
      </w:r>
    </w:p>
    <w:p w14:paraId="2EC4ACA8" w14:textId="77777777" w:rsidR="00F03A39" w:rsidRPr="00F03A39" w:rsidRDefault="00F03A39" w:rsidP="00F03A39">
      <w:pPr>
        <w:pStyle w:val="SingleTxt"/>
        <w:spacing w:after="0" w:line="120" w:lineRule="exact"/>
        <w:rPr>
          <w:b/>
          <w:sz w:val="10"/>
        </w:rPr>
      </w:pPr>
    </w:p>
    <w:p w14:paraId="069D930D" w14:textId="6A147B22" w:rsidR="00161B0F" w:rsidRPr="00161B0F" w:rsidRDefault="00161B0F" w:rsidP="00F03A39">
      <w:pPr>
        <w:pStyle w:val="H23"/>
        <w:ind w:left="1267" w:right="1260" w:hanging="1267"/>
      </w:pPr>
      <w:r w:rsidRPr="00161B0F">
        <w:lastRenderedPageBreak/>
        <w:tab/>
      </w:r>
      <w:r w:rsidRPr="00161B0F">
        <w:tab/>
        <w:t>Регресс в конституционной и законодательной сферах</w:t>
      </w:r>
    </w:p>
    <w:p w14:paraId="6EECCF7E" w14:textId="77777777" w:rsidR="00F03A39" w:rsidRPr="00F03A39" w:rsidRDefault="00F03A39" w:rsidP="00F03A39">
      <w:pPr>
        <w:pStyle w:val="SingleTxt"/>
        <w:spacing w:after="0" w:line="120" w:lineRule="exact"/>
        <w:rPr>
          <w:sz w:val="10"/>
        </w:rPr>
      </w:pPr>
    </w:p>
    <w:p w14:paraId="661EFB37" w14:textId="3823A649" w:rsidR="00161B0F" w:rsidRPr="00161B0F" w:rsidRDefault="00161B0F" w:rsidP="00161B0F">
      <w:pPr>
        <w:pStyle w:val="SingleTxt"/>
        <w:rPr>
          <w:bCs/>
        </w:rPr>
      </w:pPr>
      <w:r w:rsidRPr="00161B0F">
        <w:t>8.</w:t>
      </w:r>
      <w:r w:rsidRPr="00161B0F">
        <w:tab/>
        <w:t>Комитет выражает озабоченность по поводу систематического регресса в конституционной и законодательной сферах, который приводит к уничтожению правовой базы, обеспечивающей защиту прав человека женщин в Афганистане, с августа 2021</w:t>
      </w:r>
      <w:r w:rsidR="00F03A39">
        <w:rPr>
          <w:lang w:val="en-US"/>
        </w:rPr>
        <w:t> </w:t>
      </w:r>
      <w:r w:rsidRPr="00161B0F">
        <w:t>года в нарушение статей</w:t>
      </w:r>
      <w:r w:rsidR="00F03A39">
        <w:rPr>
          <w:lang w:val="en-US"/>
        </w:rPr>
        <w:t> </w:t>
      </w:r>
      <w:r w:rsidRPr="00161B0F">
        <w:t>1 и 2 Конвенции. Комитет отмечает, что, несмотря на отсутствие конкретного определения дискриминации в отношении женщин, Конституция Афганистана 2004 года наделяет женщин и мужчин равными правами и обязанностями перед законом и запрещает любые виды дискриминации и различий между гражданами. Следует напомнить, что в соответствии с пунктом</w:t>
      </w:r>
      <w:r w:rsidR="00F03A39">
        <w:rPr>
          <w:lang w:val="en-US"/>
        </w:rPr>
        <w:t> </w:t>
      </w:r>
      <w:r w:rsidRPr="00161B0F">
        <w:t>1 статьи</w:t>
      </w:r>
      <w:r w:rsidR="00F03A39">
        <w:rPr>
          <w:lang w:val="en-US"/>
        </w:rPr>
        <w:t> </w:t>
      </w:r>
      <w:r w:rsidRPr="00161B0F">
        <w:t>7 Конституции 2004</w:t>
      </w:r>
      <w:r w:rsidR="00F03A39">
        <w:rPr>
          <w:lang w:val="en-US"/>
        </w:rPr>
        <w:t> </w:t>
      </w:r>
      <w:r w:rsidRPr="00161B0F">
        <w:t>года государство-участник обязано соблюдать свои международные договорные обязательства и Всеобщую декларацию прав человека. Комитет с глубокой обеспокоенностью отмечает, что в сентябре 2021</w:t>
      </w:r>
      <w:r w:rsidR="00F03A39">
        <w:rPr>
          <w:lang w:val="en-US"/>
        </w:rPr>
        <w:t> </w:t>
      </w:r>
      <w:r w:rsidRPr="00161B0F">
        <w:t>года де-факто министр юстиции объявил о намерении властей де-факто управлять государством-участником на основе временного применения статей Конституции Афганистана 1964 года, «не противоречащих нормам шариата», а также соблюдать международные нормы и документы, не противоречащие принципам «шариата и Исламского эмирата», тем самым фактически отменив Конституцию 2004</w:t>
      </w:r>
      <w:r w:rsidR="00F03A39">
        <w:rPr>
          <w:lang w:val="en-US"/>
        </w:rPr>
        <w:t> </w:t>
      </w:r>
      <w:r w:rsidRPr="00161B0F">
        <w:t>года. Комитет особенно обеспокоен сообщениями о том, что во время обращения по случаю Ид аль-Фитра верховный лидер движения «Талибан» заявил о том, что демократия закончилась и что для управления государством-участником достаточно исламского права. Комитет с глубокой озабоченностью отмечает также, что власти де-факто впоследствии издали ряд широкомасштабных указов и декретов, закрепляющих систематические различия, исключения и ограничения по признаку пола, которые институционализируют дискриминацию в отношении женщин в нарушение статьи</w:t>
      </w:r>
      <w:r w:rsidR="00F03A39">
        <w:rPr>
          <w:lang w:val="en-US"/>
        </w:rPr>
        <w:t> </w:t>
      </w:r>
      <w:r w:rsidRPr="00161B0F">
        <w:t>1 Конвенции. Комитет отмечает, что такая дискриминация затрагивает все аспекты общественной, политической, социальной, экономической и культурной жизни. Она лишает женщин и девочек доступа к среднему и высшему образованию, большинству форм занятости и участия в политической и общественной жизни; серьезно ограничивает их право на свободу передвижения; и устанавливает в отношении них нормы поведения и требования к внешнему виду и одежде, которые еще больше умаляют их достоинство и подрывают их самостоятельность. Комитет встревожен также полной утратой достигнутых результатов в деле обеспечения гендерного равенства и демонтажем правовых и конституционных механизмов, которые обеспечивали женщинам и девочкам доступ к правосудию и средствам правовой защиты для отстаивания своих прав, включая средства правовой защиты, предусмотренные в Законе о ликвидации насилия в отношении женщин. Комитет с обеспокоенностью отмечает также правовой вакуум, вызванный заявлениями властей де-факто о том, что в качестве действующей правовой базы используется экстремистское толкование ими исламского права, и одновременным продолжающимся пересмотром законов, принятых до 2021</w:t>
      </w:r>
      <w:r w:rsidR="00F03A39">
        <w:rPr>
          <w:lang w:val="en-US"/>
        </w:rPr>
        <w:t> </w:t>
      </w:r>
      <w:r w:rsidRPr="00161B0F">
        <w:t>года, на предмет их соответствия нормам шариата, что сопровождается полным отсутствием ясности в отношении того, какие положения Конституции 1964</w:t>
      </w:r>
      <w:r w:rsidR="00F03A39">
        <w:rPr>
          <w:lang w:val="en-US"/>
        </w:rPr>
        <w:t> </w:t>
      </w:r>
      <w:r w:rsidRPr="00161B0F">
        <w:t>года остаются в силе. Этот вакуум приводит к непоследовательному и непрозрачному применению религиозного и обычного права, что способствует укреплению патриархальных норм и укоренению гендерного неравенства, делая женщин уязвимыми для произвольного и жестокого обращения, особенно в таких сферах, как семейное право, наследование и защита от гендерного насилия.</w:t>
      </w:r>
    </w:p>
    <w:p w14:paraId="4D984E3D" w14:textId="1528C1A0" w:rsidR="00161B0F" w:rsidRPr="00161B0F" w:rsidRDefault="00161B0F" w:rsidP="00161B0F">
      <w:pPr>
        <w:pStyle w:val="SingleTxt"/>
        <w:rPr>
          <w:b/>
        </w:rPr>
      </w:pPr>
      <w:r w:rsidRPr="00161B0F">
        <w:t>9.</w:t>
      </w:r>
      <w:r w:rsidRPr="00161B0F">
        <w:tab/>
      </w:r>
      <w:r w:rsidRPr="00161B0F">
        <w:rPr>
          <w:b/>
          <w:bCs/>
        </w:rPr>
        <w:t>Напоминая о связи между статьями 1 и 2 Конвенции и задачей</w:t>
      </w:r>
      <w:r w:rsidR="00541B52">
        <w:rPr>
          <w:b/>
          <w:bCs/>
          <w:lang w:val="en-US"/>
        </w:rPr>
        <w:t> </w:t>
      </w:r>
      <w:r w:rsidRPr="00161B0F">
        <w:rPr>
          <w:b/>
          <w:bCs/>
        </w:rPr>
        <w:t xml:space="preserve">5.1 целей в области устойчивого развития, касающейся ликвидации дискриминации в отношении женщин и девочек, Комитет настоятельно призывает власти де-факто немедленно восстановить конституционные и законодательные гарантии прав женщин путем возобновления действия </w:t>
      </w:r>
      <w:r w:rsidRPr="00161B0F">
        <w:rPr>
          <w:b/>
          <w:bCs/>
        </w:rPr>
        <w:lastRenderedPageBreak/>
        <w:t>всеобъемлющих антидискриминационных законов и создания новых конституционных рамок, прямо гарантирующих недискриминацию и равные права женщин и мужчин, в соответствии со статьей 2 Конвенции и на основе положений о равенстве, закрепленных в Конституции 2004 года.</w:t>
      </w:r>
      <w:r w:rsidRPr="00161B0F">
        <w:t xml:space="preserve"> </w:t>
      </w:r>
      <w:r w:rsidRPr="00161B0F">
        <w:rPr>
          <w:b/>
          <w:bCs/>
        </w:rPr>
        <w:t>Комитет призывает власти де-факто подтвердить свою приверженность международным договорным обязательствам, включая Конвенцию, и обеспечить признание в любой конституционно-правовой базе равных прав женщин и мужчин и запрет дискриминации по признаку пола.</w:t>
      </w:r>
      <w:r w:rsidRPr="00161B0F">
        <w:t xml:space="preserve"> </w:t>
      </w:r>
      <w:r w:rsidRPr="00161B0F">
        <w:rPr>
          <w:b/>
          <w:bCs/>
        </w:rPr>
        <w:t>Комитет настоятельно призывает власти де</w:t>
      </w:r>
      <w:r w:rsidRPr="00161B0F">
        <w:rPr>
          <w:b/>
          <w:bCs/>
        </w:rPr>
        <w:noBreakHyphen/>
        <w:t>факто немедленно отменить все указы и декреты, изданные с августа 2021 года и ограничивающие доступ женщин и девочек к образованию, трудоустройству, возможностям свободного передвижения и участию в общественной и политической жизни, и восстановить и усилить Закон о ликвидации насилия в отношении женщин.</w:t>
      </w:r>
    </w:p>
    <w:p w14:paraId="66FE4B28" w14:textId="77777777" w:rsidR="00161B0F" w:rsidRPr="00161B0F" w:rsidRDefault="00161B0F" w:rsidP="00161B0F">
      <w:pPr>
        <w:pStyle w:val="SingleTxt"/>
        <w:rPr>
          <w:b/>
        </w:rPr>
      </w:pPr>
      <w:r w:rsidRPr="00161B0F">
        <w:t>10.</w:t>
      </w:r>
      <w:r w:rsidRPr="00161B0F">
        <w:tab/>
      </w:r>
      <w:r w:rsidRPr="00161B0F">
        <w:rPr>
          <w:b/>
          <w:bCs/>
        </w:rPr>
        <w:t>Комитет призывает международное сообщество оказывать воздействие на власти де-факто с помощью дипломатических инициатив, целенаправленных санкций и программ предоставления помощи на определенных условиях, согласно которым любая поддержка будет прямо увязана с конкретным прогрессом в восстановлении механизмов конституционной защиты женщин и девочек в соответствии с международными стандартами в области прав человека.</w:t>
      </w:r>
      <w:r w:rsidRPr="00161B0F">
        <w:t xml:space="preserve"> </w:t>
      </w:r>
      <w:r w:rsidRPr="00161B0F">
        <w:rPr>
          <w:b/>
          <w:bCs/>
        </w:rPr>
        <w:t>Комитет настоятельно призывает международных партнеров оказывать техническую помощь в проведении конституционных и правовых реформ, содействовать документированию нарушений норм международного гуманитарного права и норм в области прав человека и способствовать диалогу между властями де-факто и экспертами по конституционному праву, исламскими богословами и защитниками прав женщин в целях разработки рамочных механизмов, сочетающих религиозные принципы и международные обязательства в области прав человека, в том числе в рамках инициативы Управления Верховного комиссара Организации Объединенных Наций по правам человека «Вера за права человека».</w:t>
      </w:r>
      <w:r w:rsidRPr="00161B0F">
        <w:t xml:space="preserve"> </w:t>
      </w:r>
      <w:r w:rsidRPr="00161B0F">
        <w:rPr>
          <w:b/>
          <w:bCs/>
        </w:rPr>
        <w:t>Комитет призывает региональные организации и соседние страны воздерживаться от легитимизации или нормализации существующей дискриминационной правовой базы и поддерживать законную деятельность, осуществляемую афганскими организациями гражданского общества и группами по защите прав женщин, находящимися в изгнании и выступающими за проведение правовых реформ и обеспечение конституционных гарантий прав человека женщин.</w:t>
      </w:r>
    </w:p>
    <w:p w14:paraId="1ACC9131" w14:textId="77777777" w:rsidR="00541B52" w:rsidRPr="00541B52" w:rsidRDefault="00541B52" w:rsidP="00541B52">
      <w:pPr>
        <w:pStyle w:val="SingleTxt"/>
        <w:spacing w:after="0" w:line="120" w:lineRule="exact"/>
        <w:rPr>
          <w:b/>
          <w:sz w:val="10"/>
        </w:rPr>
      </w:pPr>
    </w:p>
    <w:p w14:paraId="449624EF" w14:textId="4B01D93E" w:rsidR="00161B0F" w:rsidRPr="00161B0F" w:rsidRDefault="00161B0F" w:rsidP="00541B52">
      <w:pPr>
        <w:pStyle w:val="H23"/>
        <w:ind w:left="1267" w:right="1260" w:hanging="1267"/>
      </w:pPr>
      <w:r w:rsidRPr="00161B0F">
        <w:tab/>
      </w:r>
      <w:r w:rsidRPr="00161B0F">
        <w:tab/>
        <w:t>Преследование по гендерному признаку</w:t>
      </w:r>
    </w:p>
    <w:p w14:paraId="2AAD0116" w14:textId="77777777" w:rsidR="00541B52" w:rsidRPr="00541B52" w:rsidRDefault="00541B52" w:rsidP="00541B52">
      <w:pPr>
        <w:pStyle w:val="SingleTxt"/>
        <w:spacing w:after="0" w:line="120" w:lineRule="exact"/>
        <w:rPr>
          <w:sz w:val="10"/>
        </w:rPr>
      </w:pPr>
    </w:p>
    <w:p w14:paraId="4F13B1C6" w14:textId="79D15295" w:rsidR="00161B0F" w:rsidRPr="00161B0F" w:rsidRDefault="00161B0F" w:rsidP="00161B0F">
      <w:pPr>
        <w:pStyle w:val="SingleTxt"/>
      </w:pPr>
      <w:r w:rsidRPr="00161B0F">
        <w:t>11.</w:t>
      </w:r>
      <w:r w:rsidRPr="00161B0F">
        <w:tab/>
        <w:t>Комитет выражает глубокую обеспокоенность в связи с институционализацией пыток и жестоких, бесчеловечных или унижающих достоинство видов обращения или наказания в отношении женщин, осуществляемых группами, связанными с властями де-факто. Он особенно обеспокоен заявлением верховного лидера движения «Талибан» в марте 2024</w:t>
      </w:r>
      <w:r w:rsidR="00541B52">
        <w:rPr>
          <w:lang w:val="en-US"/>
        </w:rPr>
        <w:t> </w:t>
      </w:r>
      <w:r w:rsidRPr="00161B0F">
        <w:t>года, в котором публичная порка и побивание женщин камнями за правонарушения, в частности за супружескую измену, признаются допустимыми на основании экстремистского толкования исламского права, принятого движением «Талибан». Комитет встревожен тем, что с ноября 2022 года по</w:t>
      </w:r>
      <w:r w:rsidR="009A63DE" w:rsidRPr="009A63DE">
        <w:t xml:space="preserve"> </w:t>
      </w:r>
      <w:r w:rsidRPr="00161B0F">
        <w:t>май</w:t>
      </w:r>
      <w:r w:rsidR="009A63DE" w:rsidRPr="009A63DE">
        <w:t xml:space="preserve"> </w:t>
      </w:r>
      <w:r w:rsidRPr="00161B0F">
        <w:t>2023 года 58</w:t>
      </w:r>
      <w:r w:rsidR="00541B52">
        <w:rPr>
          <w:lang w:val="en-US"/>
        </w:rPr>
        <w:t> </w:t>
      </w:r>
      <w:r w:rsidRPr="00161B0F">
        <w:t>женщин подверглись публичной порке за различные преступления</w:t>
      </w:r>
      <w:r w:rsidR="000F27D0">
        <w:rPr>
          <w:lang w:val="en-US"/>
        </w:rPr>
        <w:t> </w:t>
      </w:r>
      <w:r w:rsidRPr="00161B0F">
        <w:t>— от</w:t>
      </w:r>
      <w:r w:rsidR="006225D4" w:rsidRPr="006225D4">
        <w:t xml:space="preserve"> </w:t>
      </w:r>
      <w:r w:rsidRPr="00161B0F">
        <w:t>супружеской измены и несоблюдения требований к внешнему виду и одежде до побегов из дома и похода в магазин без мужчины-опекуна, а также тем, что за последние три года было вынесено более 37</w:t>
      </w:r>
      <w:r w:rsidR="00541B52">
        <w:rPr>
          <w:lang w:val="en-US"/>
        </w:rPr>
        <w:t> </w:t>
      </w:r>
      <w:r w:rsidRPr="00161B0F">
        <w:t xml:space="preserve">приговоров о побивании женщин камнями. Эти события свидетельствуют о систематическом характере санкционированного государством гендерного насилия в отношении женщин. Комитет глубоко обеспокоен </w:t>
      </w:r>
      <w:r w:rsidRPr="00161B0F">
        <w:lastRenderedPageBreak/>
        <w:t>заслуживающими доверия сообщениями о произвольных арестах и задержаниях, избиениях, порке и применении электрошоковых устройств и химических аэрозолей в качестве наказания за участие женщин в правозащитной деятельности или за так называемые «преступления против нравственности».</w:t>
      </w:r>
    </w:p>
    <w:p w14:paraId="4197E7AD" w14:textId="6E5E6E55" w:rsidR="00161B0F" w:rsidRPr="00161B0F" w:rsidRDefault="00161B0F" w:rsidP="00161B0F">
      <w:pPr>
        <w:pStyle w:val="SingleTxt"/>
      </w:pPr>
      <w:r w:rsidRPr="00161B0F">
        <w:t>12.</w:t>
      </w:r>
      <w:r w:rsidRPr="00161B0F">
        <w:tab/>
      </w:r>
      <w:r w:rsidRPr="00161B0F">
        <w:rPr>
          <w:b/>
          <w:bCs/>
        </w:rPr>
        <w:t>Комитет настоятельно призывает власти де-факто немедленно прекратить все формы институционализированных пыток и жестокого, бесчеловечного или унижающего достоинство обращения или наказания в отношении женщин путем: отмены заявления от марта 2024</w:t>
      </w:r>
      <w:r w:rsidR="00541B52">
        <w:rPr>
          <w:b/>
          <w:bCs/>
          <w:lang w:val="en-US"/>
        </w:rPr>
        <w:t> </w:t>
      </w:r>
      <w:r w:rsidRPr="00161B0F">
        <w:rPr>
          <w:b/>
          <w:bCs/>
        </w:rPr>
        <w:t>года, в котором одобрялись публичная порка и побивание женщин камнями; запрещения всех видов телесных наказаний, включая порку, избиение и побивание камнями, за любые нарушения требований к внешнему виду и одежде или ограничений на передвижение или за так называемые «преступления против нравственности»; и обеспечения того, чтобы ни одна женщина ни при каких обстоятельствах не подвергалась пыткам или другим формам гендерного насилия в отношении женщин.</w:t>
      </w:r>
      <w:r w:rsidRPr="00161B0F">
        <w:t xml:space="preserve"> </w:t>
      </w:r>
      <w:r w:rsidRPr="00161B0F">
        <w:rPr>
          <w:b/>
          <w:bCs/>
        </w:rPr>
        <w:t>Комитет настоятельно призывает власти де-факто: немедленно освободить всех женщин, произвольно арестованных и задержанных за осуществление своих прав человека; прекратить использование труб, плетей, электрошокового оружия и химических аэрозолей против активисток; обеспечить женщинам возможность осуществлять свое право на мирные собрания и свободу ассоциации, не опасаясь ареста, задержания, запугивания или репрессий.</w:t>
      </w:r>
      <w:r w:rsidRPr="00161B0F">
        <w:t xml:space="preserve"> </w:t>
      </w:r>
      <w:r w:rsidRPr="00161B0F">
        <w:rPr>
          <w:b/>
          <w:bCs/>
        </w:rPr>
        <w:t>Международному сообществу следует установить квоты на переселение и обеспечить женщинам и девочкам, подвергшимся преследованию по гендерному признаку, безопасный выезд из государства-участника и соседних стран.</w:t>
      </w:r>
    </w:p>
    <w:p w14:paraId="7B9F9D27" w14:textId="6EC06396" w:rsidR="00161B0F" w:rsidRPr="00161B0F" w:rsidRDefault="00161B0F" w:rsidP="00161B0F">
      <w:pPr>
        <w:pStyle w:val="SingleTxt"/>
      </w:pPr>
      <w:r w:rsidRPr="00161B0F">
        <w:t>13.</w:t>
      </w:r>
      <w:r w:rsidRPr="00161B0F">
        <w:tab/>
        <w:t>Комитет выражает серьезную обеспокоенность в связи с отсутствием уголовной ответственности за преступления, которые могут представлять собой преследование по гендерному признаку в соответствии с международным уголовным правом. Он отмечает, что иерархическая структура движения «Талибан» позволяет возлагать ответственность за такие действия на командование. Он с обеспокоенностью отмечает также, что эти действия приводят к исчезновению женщин из общественной жизни в системе, которая может представлять собой форму «гендерного апартеида»</w:t>
      </w:r>
      <w:r w:rsidR="00541B52">
        <w:rPr>
          <w:lang w:val="en-US"/>
        </w:rPr>
        <w:t> </w:t>
      </w:r>
      <w:r w:rsidRPr="00161B0F">
        <w:t>— понятия, которое как никогда ранее требует признания и кодификации в рамках международного уголовного права. Комитет отмечает, что шесть государств передали вопрос о ситуации в государстве-участнике в Канцелярию Прокурора Международного уголовного суда, настоятельно призвав уделить преступлениям против афганских женщин и девочек первоочередное внимание. Он отмечает далее, что 4</w:t>
      </w:r>
      <w:r w:rsidR="00541B52">
        <w:rPr>
          <w:lang w:val="en-US"/>
        </w:rPr>
        <w:t> </w:t>
      </w:r>
      <w:r w:rsidRPr="00161B0F">
        <w:t>государства-участника при поддержке 22</w:t>
      </w:r>
      <w:r w:rsidR="00541B52">
        <w:rPr>
          <w:lang w:val="en-US"/>
        </w:rPr>
        <w:t> </w:t>
      </w:r>
      <w:r w:rsidRPr="00161B0F">
        <w:t>других государств-участников заявили о своем намерении начать судебное разбирательство в Международном Суде в соответствии со статьей</w:t>
      </w:r>
      <w:r w:rsidR="00541B52">
        <w:rPr>
          <w:lang w:val="en-US"/>
        </w:rPr>
        <w:t> </w:t>
      </w:r>
      <w:r w:rsidRPr="00161B0F">
        <w:t>29 Конвенции.</w:t>
      </w:r>
    </w:p>
    <w:p w14:paraId="355CE20C" w14:textId="79B62271" w:rsidR="00161B0F" w:rsidRPr="00161B0F" w:rsidRDefault="00161B0F" w:rsidP="00161B0F">
      <w:pPr>
        <w:pStyle w:val="SingleTxt"/>
        <w:rPr>
          <w:b/>
          <w:bCs/>
        </w:rPr>
      </w:pPr>
      <w:r w:rsidRPr="00161B0F">
        <w:t>14.</w:t>
      </w:r>
      <w:r w:rsidRPr="00161B0F">
        <w:tab/>
      </w:r>
      <w:r w:rsidRPr="00161B0F">
        <w:rPr>
          <w:b/>
          <w:bCs/>
        </w:rPr>
        <w:t>Комитет призывает власти де-факто: прекратить систематическое преследование по гендерному признаку, которое приводит к «насильственному исчезновению» женщин из общественной жизни; положить конец любым действиям, которые могут представлять собой преследование по гендерному признаку в соответствии с международным уголовным правом и «гендерный апартеид», как это изложено Комитетом в его общей рекомендации №</w:t>
      </w:r>
      <w:r w:rsidR="00541B52">
        <w:rPr>
          <w:b/>
          <w:bCs/>
          <w:lang w:val="en-US"/>
        </w:rPr>
        <w:t> </w:t>
      </w:r>
      <w:r w:rsidRPr="00161B0F">
        <w:rPr>
          <w:b/>
          <w:bCs/>
        </w:rPr>
        <w:t>40 (2024) о представленности женщин в системах принятия решений на равной и инклюзивной основе; и признать, что отдельные лица в иерархической структуре движения «Талибан» несут ответственность как командиры и должны быть привлечены к ответу за преступления против женщин и девочек.</w:t>
      </w:r>
      <w:r w:rsidRPr="00161B0F">
        <w:t xml:space="preserve"> </w:t>
      </w:r>
      <w:r w:rsidRPr="00161B0F">
        <w:rPr>
          <w:b/>
          <w:bCs/>
        </w:rPr>
        <w:t xml:space="preserve">Комитет подчеркивает, что властям де-факто следует в полной мере сотрудничать с международными механизмами привлечения к ответственности, включая Международный уголовный суд и </w:t>
      </w:r>
      <w:r w:rsidRPr="00161B0F">
        <w:rPr>
          <w:b/>
          <w:bCs/>
        </w:rPr>
        <w:lastRenderedPageBreak/>
        <w:t>Международный Суд, обеспечить женщинам, пережившим гендерное насилие и преследование по гендерному признаку, надлежащие средства правовой защиты и возмещение ущерба и незамедлительно провести всеобъемлющие реформы для предотвращения дальнейших нарушений.</w:t>
      </w:r>
    </w:p>
    <w:p w14:paraId="61DBA6DC" w14:textId="77777777" w:rsidR="00541B52" w:rsidRPr="00541B52" w:rsidRDefault="00541B52" w:rsidP="00541B52">
      <w:pPr>
        <w:pStyle w:val="SingleTxt"/>
        <w:spacing w:after="0" w:line="120" w:lineRule="exact"/>
        <w:rPr>
          <w:b/>
          <w:sz w:val="10"/>
        </w:rPr>
      </w:pPr>
    </w:p>
    <w:p w14:paraId="4758AA05" w14:textId="5BD6FE03" w:rsidR="00161B0F" w:rsidRPr="00161B0F" w:rsidRDefault="00161B0F" w:rsidP="00541B52">
      <w:pPr>
        <w:pStyle w:val="H23"/>
        <w:ind w:left="1267" w:right="1260" w:hanging="1267"/>
      </w:pPr>
      <w:r w:rsidRPr="00161B0F">
        <w:tab/>
      </w:r>
      <w:r w:rsidRPr="00161B0F">
        <w:tab/>
        <w:t>Доступ женщин к правосудию</w:t>
      </w:r>
    </w:p>
    <w:p w14:paraId="3363E2F0" w14:textId="77777777" w:rsidR="00541B52" w:rsidRPr="00541B52" w:rsidRDefault="00541B52" w:rsidP="00541B52">
      <w:pPr>
        <w:pStyle w:val="SingleTxt"/>
        <w:spacing w:after="0" w:line="120" w:lineRule="exact"/>
        <w:rPr>
          <w:sz w:val="10"/>
        </w:rPr>
      </w:pPr>
    </w:p>
    <w:p w14:paraId="2F7F5C7B" w14:textId="249F1825" w:rsidR="00161B0F" w:rsidRPr="00161B0F" w:rsidRDefault="00161B0F" w:rsidP="00161B0F">
      <w:pPr>
        <w:pStyle w:val="SingleTxt"/>
      </w:pPr>
      <w:r w:rsidRPr="00161B0F">
        <w:t>15.</w:t>
      </w:r>
      <w:r w:rsidRPr="00161B0F">
        <w:tab/>
        <w:t>Комитет встревожен закрытием Независимой афганской комиссии по правам человека, семейных судов, центров защиты женщин и служб юридической помощи, в результате чего женщины, ставшие жертвами гендерного насилия и дискриминации, остаются без средств правовой защиты. Комитет с серьезной обеспокоенностью отмечает, что некоторые органы власти де-факто исполняют функции отправления правосудия и наложения наказаний вне рамок централизованной и находящейся под надзором структуры подотчетности, что делает получение женщинами доступа к правосудию серьезной или даже непреодолимой проблемой. Комитет с обеспокоенностью отмечает, что, хотя в Руководстве по организации судопроизводства в судебных инстанциях, изданном в 2014</w:t>
      </w:r>
      <w:r w:rsidR="00541B52">
        <w:rPr>
          <w:lang w:val="en-US"/>
        </w:rPr>
        <w:t> </w:t>
      </w:r>
      <w:r w:rsidRPr="00161B0F">
        <w:t>году и применяемом судами де-факто с августа 2021</w:t>
      </w:r>
      <w:r w:rsidR="00541B52">
        <w:rPr>
          <w:lang w:val="en-US"/>
        </w:rPr>
        <w:t> </w:t>
      </w:r>
      <w:r w:rsidRPr="00161B0F">
        <w:t>года, женщинам предоставляются определенные права, включая право на аннулирование брака, и признается перекрестная дискриминация путем включения положений о защите уязвимых групп, таких как дети и инвалиды, в нем также содержатся дискриминационные положения, например статьи 55 и 95, касающиеся подачи нескольких брачных исков в отношении одной женщины, и статья</w:t>
      </w:r>
      <w:r w:rsidR="00541B52">
        <w:rPr>
          <w:lang w:val="en-US"/>
        </w:rPr>
        <w:t> </w:t>
      </w:r>
      <w:r w:rsidRPr="00161B0F">
        <w:t>53, предусматривающая обязательное присутствие мужа при вынесении решения по делу его жены, которые подрывают дееспособность женщин и закрепляют патриархальные структуры. Комитет с беспокойством отмечает также, что в Руководство потребуется внести существенные поправки для обеспечения фактического равенства женщин и мужчин в качестве сторон и свидетелей, особенно по делам о гендерных преступлениях, и для гарантирования доступности юридической помощи и содействия для женщин. Помимо этого, Комитет глубоко обеспокоен тем, что женщины подвергаются наказаниям за сообщения о гендерном насилии, включая тюремное заключение, вынужденное примирение и социальный остракизм. Эта ситуация приводит к тому, что жертвы гендерного насилия подвергаются повторной виктимизации со стороны той самой системы, которая должна их защищать, в нарушение обязательств государства-участника по обеспечению эффективной правовой защиты и предоставлению женщинам возможности добиваться правосудия, не опасаясь возмездия или причинения дальнейшего вреда.</w:t>
      </w:r>
    </w:p>
    <w:p w14:paraId="440BAC48" w14:textId="4A63019B" w:rsidR="00161B0F" w:rsidRPr="00161B0F" w:rsidRDefault="00161B0F" w:rsidP="00161B0F">
      <w:pPr>
        <w:pStyle w:val="SingleTxt"/>
        <w:rPr>
          <w:b/>
          <w:bCs/>
        </w:rPr>
      </w:pPr>
      <w:r w:rsidRPr="00161B0F">
        <w:t>16.</w:t>
      </w:r>
      <w:r w:rsidRPr="00161B0F">
        <w:tab/>
      </w:r>
      <w:r w:rsidRPr="00161B0F">
        <w:rPr>
          <w:b/>
          <w:bCs/>
        </w:rPr>
        <w:t>Ссылаясь на свою общую рекомендацию №</w:t>
      </w:r>
      <w:r w:rsidR="00541B52">
        <w:rPr>
          <w:b/>
          <w:bCs/>
          <w:lang w:val="en-US"/>
        </w:rPr>
        <w:t> </w:t>
      </w:r>
      <w:r w:rsidRPr="00161B0F">
        <w:rPr>
          <w:b/>
          <w:bCs/>
        </w:rPr>
        <w:t>33 (2015), касающуюся доступа женщин к правосудию, Комитет настоятельно призывает власти де-факто немедленно восстановить и укрепить судебные и квазисудебные органы, гарантирующие равный доступ женщин к правосудию, включая Независимую афганскую комиссию по правам человека, семейные суды, центры защиты женщин и службы юридической помощи, и обеспечить специализированную подготовку судей и юристов, посвященную правам человека женщин и преступному характеру гендерного насилия.</w:t>
      </w:r>
      <w:r w:rsidRPr="00161B0F">
        <w:t xml:space="preserve"> </w:t>
      </w:r>
      <w:r w:rsidRPr="00161B0F">
        <w:rPr>
          <w:b/>
          <w:bCs/>
        </w:rPr>
        <w:t>Комитет призывает власти де-факто устранить барьеры, препятствующие доступу женщин к правосудию, особенно сельских женщин, пожилых женщин, одиноких женщин, женщин, живущих в условиях нищеты, женщин-инвалидов и женщин из этнических и религиозных меньшинств, путем обеспечения бесплатной юридической помощи, разумных приспособлений и услуг устного перевода.</w:t>
      </w:r>
    </w:p>
    <w:p w14:paraId="22BE4916" w14:textId="77777777" w:rsidR="00541B52" w:rsidRPr="00541B52" w:rsidRDefault="00541B52" w:rsidP="00541B52">
      <w:pPr>
        <w:pStyle w:val="SingleTxt"/>
        <w:spacing w:after="0" w:line="120" w:lineRule="exact"/>
        <w:rPr>
          <w:b/>
          <w:sz w:val="10"/>
        </w:rPr>
      </w:pPr>
    </w:p>
    <w:p w14:paraId="38A83B35" w14:textId="77777777" w:rsidR="00541B52" w:rsidRDefault="00541B52">
      <w:pPr>
        <w:spacing w:after="160" w:line="259" w:lineRule="auto"/>
        <w:rPr>
          <w:rFonts w:eastAsiaTheme="minorHAnsi" w:cstheme="minorBidi"/>
          <w:b/>
          <w:spacing w:val="2"/>
          <w:kern w:val="14"/>
          <w:lang w:eastAsia="en-US"/>
        </w:rPr>
      </w:pPr>
      <w:r>
        <w:br w:type="page"/>
      </w:r>
    </w:p>
    <w:p w14:paraId="0EDD1895" w14:textId="3CF2560E" w:rsidR="00161B0F" w:rsidRPr="00161B0F" w:rsidRDefault="00161B0F" w:rsidP="00541B52">
      <w:pPr>
        <w:pStyle w:val="H23"/>
        <w:ind w:left="1267" w:right="1260" w:hanging="1267"/>
      </w:pPr>
      <w:r w:rsidRPr="00161B0F">
        <w:lastRenderedPageBreak/>
        <w:tab/>
      </w:r>
      <w:r w:rsidRPr="00161B0F">
        <w:tab/>
        <w:t>Стереотипы, вредная практика и гендерное насилие в отношении женщин и</w:t>
      </w:r>
      <w:r w:rsidR="00541B52">
        <w:rPr>
          <w:lang w:val="en-US"/>
        </w:rPr>
        <w:t> </w:t>
      </w:r>
      <w:r w:rsidRPr="00161B0F">
        <w:t>девочек</w:t>
      </w:r>
    </w:p>
    <w:p w14:paraId="6E908B75" w14:textId="77777777" w:rsidR="00541B52" w:rsidRPr="00541B52" w:rsidRDefault="00541B52" w:rsidP="00541B52">
      <w:pPr>
        <w:pStyle w:val="SingleTxt"/>
        <w:spacing w:after="0" w:line="120" w:lineRule="exact"/>
        <w:rPr>
          <w:sz w:val="10"/>
        </w:rPr>
      </w:pPr>
    </w:p>
    <w:p w14:paraId="5304B81C" w14:textId="7C734E52" w:rsidR="00161B0F" w:rsidRPr="00161B0F" w:rsidRDefault="00161B0F" w:rsidP="00161B0F">
      <w:pPr>
        <w:pStyle w:val="SingleTxt"/>
      </w:pPr>
      <w:r w:rsidRPr="00161B0F">
        <w:t>17.</w:t>
      </w:r>
      <w:r w:rsidRPr="00161B0F">
        <w:tab/>
        <w:t>Комитет с обеспокоенностью отмечает:</w:t>
      </w:r>
    </w:p>
    <w:p w14:paraId="7717FBE9" w14:textId="66430F90" w:rsidR="00161B0F" w:rsidRPr="00161B0F" w:rsidRDefault="00161B0F" w:rsidP="00161B0F">
      <w:pPr>
        <w:pStyle w:val="SingleTxt"/>
      </w:pPr>
      <w:r w:rsidRPr="00161B0F">
        <w:tab/>
        <w:t>a)</w:t>
      </w:r>
      <w:r w:rsidRPr="00161B0F">
        <w:tab/>
        <w:t>систематическое использование властями де-факто понятий «афганская культура» и «шариат» в качестве оправдания дискриминации в отношении женщин, а также Закон о пропаганде добродетели и предотвращении порока, обнародованный 21 августа 2024 года и предписывающий женщинам покрывать вс</w:t>
      </w:r>
      <w:r w:rsidR="006225D4">
        <w:t>е</w:t>
      </w:r>
      <w:r w:rsidRPr="00161B0F">
        <w:t xml:space="preserve"> тело, поскольку это является «обязанностью мусульманок и праведниц», и приостановку с 23</w:t>
      </w:r>
      <w:r w:rsidR="00541B52">
        <w:rPr>
          <w:lang w:val="en-US"/>
        </w:rPr>
        <w:t> </w:t>
      </w:r>
      <w:r w:rsidRPr="00161B0F">
        <w:t>марта 2022 года доступа к среднему образованию для девочек по причине его «несоответствия нормам шариата и афганским традициям и культуре»;</w:t>
      </w:r>
    </w:p>
    <w:p w14:paraId="6E280F81" w14:textId="12022BA4" w:rsidR="00161B0F" w:rsidRPr="00161B0F" w:rsidRDefault="00161B0F" w:rsidP="00161B0F">
      <w:pPr>
        <w:pStyle w:val="SingleTxt"/>
      </w:pPr>
      <w:r w:rsidRPr="00161B0F">
        <w:tab/>
        <w:t>b)</w:t>
      </w:r>
      <w:r w:rsidRPr="00161B0F">
        <w:tab/>
        <w:t>непризнание правосубъектности женщин в связи с изданием 7</w:t>
      </w:r>
      <w:r w:rsidR="00541B52">
        <w:rPr>
          <w:lang w:val="en-US"/>
        </w:rPr>
        <w:t> </w:t>
      </w:r>
      <w:r w:rsidRPr="00161B0F">
        <w:t>мая 2022 года де</w:t>
      </w:r>
      <w:r w:rsidRPr="00161B0F">
        <w:noBreakHyphen/>
        <w:t>факто Министерством поощрения добродетели и предотвращения порока директивы, в которой определяются требования к ношению надлежащего хиджаба и закрепляется система наказаний, возлагающая ответственность за соблюдение этих требований женщинами на мужчин-опекунов и предусматривающая поэтапное ужесточение наказаний, включая предупреждение, вызов в суд, трехдневное тюремное заключение и судебное наказание, в отношении опекунов за несоблюдение женщинами указанных требований, что приводит к лишению женщин дееспособности;</w:t>
      </w:r>
    </w:p>
    <w:p w14:paraId="11E7BD6E" w14:textId="77777777" w:rsidR="00161B0F" w:rsidRPr="00161B0F" w:rsidRDefault="00161B0F" w:rsidP="00161B0F">
      <w:pPr>
        <w:pStyle w:val="SingleTxt"/>
      </w:pPr>
      <w:r w:rsidRPr="00161B0F">
        <w:tab/>
        <w:t>c)</w:t>
      </w:r>
      <w:r w:rsidRPr="00161B0F">
        <w:tab/>
        <w:t>закрепление гендерных стереотипов через определение хиджаба как «привилегии мусульманок и достойных уважения женщин», что подразумевает, что женщины, не соблюдающие установленные требования, не являются ни мусульманками, ни достойными уважения, и укрепляет дискриминационные представления о том, что ценность женщины зависит от ее соответствия патриархальным требованиям к внешнему виду и одежде, а также нормам поведения;</w:t>
      </w:r>
    </w:p>
    <w:p w14:paraId="025AD84A" w14:textId="77777777" w:rsidR="00161B0F" w:rsidRPr="00161B0F" w:rsidRDefault="00161B0F" w:rsidP="00161B0F">
      <w:pPr>
        <w:pStyle w:val="SingleTxt"/>
      </w:pPr>
      <w:r w:rsidRPr="00161B0F">
        <w:tab/>
        <w:t>d)</w:t>
      </w:r>
      <w:r w:rsidRPr="00161B0F">
        <w:tab/>
        <w:t>значительный рост числа случаев гендерного насилия в отношении женщин и девочек в результате введенных властями де-факто ограничений, в том числе на передвижение; зависимость женщин от «махрама», которым может быть лицо, совершающее гендерное насилие; отказ в доступе к общественным местам и принудительная изоляция в домашних условиях; и систематический демонтаж правовой инфраструктуры и инфраструктуры защиты;</w:t>
      </w:r>
      <w:bookmarkStart w:id="1" w:name="_Hlk201772666"/>
      <w:bookmarkEnd w:id="1"/>
    </w:p>
    <w:p w14:paraId="7228529E" w14:textId="77777777" w:rsidR="00161B0F" w:rsidRPr="00161B0F" w:rsidRDefault="00161B0F" w:rsidP="00161B0F">
      <w:pPr>
        <w:pStyle w:val="SingleTxt"/>
      </w:pPr>
      <w:r w:rsidRPr="00161B0F">
        <w:tab/>
        <w:t>e)</w:t>
      </w:r>
      <w:r w:rsidRPr="00161B0F">
        <w:tab/>
        <w:t>неэффективность мер по борьбе с принудительными браками, несмотря на изданный властями де-факто указ о запрете этой вредной практики;</w:t>
      </w:r>
    </w:p>
    <w:p w14:paraId="0FF65909" w14:textId="77777777" w:rsidR="00161B0F" w:rsidRPr="00161B0F" w:rsidRDefault="00161B0F" w:rsidP="00161B0F">
      <w:pPr>
        <w:pStyle w:val="SingleTxt"/>
      </w:pPr>
      <w:r w:rsidRPr="00161B0F">
        <w:tab/>
        <w:t>f)</w:t>
      </w:r>
      <w:r w:rsidRPr="00161B0F">
        <w:tab/>
        <w:t>злоупотребление религиозными и культурными нормами в целях увековечения глубоко укоренившихся стереотипов о роли и положении женщин в обществе и укрепления патриархальных структур власти, в которых женщины рассматриваются как занимающие более низкое положение по сравнению с мужчинами и зависящие от них.</w:t>
      </w:r>
    </w:p>
    <w:p w14:paraId="78C26C62" w14:textId="10EC2CFD" w:rsidR="00161B0F" w:rsidRPr="00161B0F" w:rsidRDefault="00161B0F" w:rsidP="00161B0F">
      <w:pPr>
        <w:pStyle w:val="SingleTxt"/>
        <w:rPr>
          <w:b/>
          <w:bCs/>
        </w:rPr>
      </w:pPr>
      <w:r w:rsidRPr="00161B0F">
        <w:t>18.</w:t>
      </w:r>
      <w:r w:rsidRPr="00161B0F">
        <w:tab/>
      </w:r>
      <w:r w:rsidRPr="00161B0F">
        <w:rPr>
          <w:b/>
          <w:bCs/>
        </w:rPr>
        <w:t>Привлекая внимание к совместной общей рекомендации №</w:t>
      </w:r>
      <w:r w:rsidR="00541B52">
        <w:rPr>
          <w:b/>
          <w:bCs/>
          <w:lang w:val="en-US"/>
        </w:rPr>
        <w:t> </w:t>
      </w:r>
      <w:r w:rsidRPr="00161B0F">
        <w:rPr>
          <w:b/>
          <w:bCs/>
        </w:rPr>
        <w:t>31 Комитета по ликвидации дискриминации в отношении женщин/замечанию общего порядка № 18 Комитета по правам ребенка (2019) по вредной практике с внесенными изменениями и в соответствии со своей общей рекомендацией № 35 (2017) о гендерном насилии в отношении женщин, предназначенной для обновления общей рекомендации №</w:t>
      </w:r>
      <w:r w:rsidR="00541B52">
        <w:rPr>
          <w:b/>
          <w:bCs/>
          <w:lang w:val="en-US"/>
        </w:rPr>
        <w:t> </w:t>
      </w:r>
      <w:r w:rsidRPr="00161B0F">
        <w:rPr>
          <w:b/>
          <w:bCs/>
        </w:rPr>
        <w:t>19, Комитет рекомендует властям де-факто:</w:t>
      </w:r>
    </w:p>
    <w:p w14:paraId="55C4DBB1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a)</w:t>
      </w:r>
      <w:r w:rsidRPr="00161B0F">
        <w:tab/>
      </w:r>
      <w:r w:rsidRPr="00161B0F">
        <w:rPr>
          <w:b/>
          <w:bCs/>
        </w:rPr>
        <w:t xml:space="preserve">немедленно отменить все дискриминационные законы и директивы, закрепляющие гендерные стереотипы и патриархальные нормы; обеспечить, чтобы религиозные или культурные доводы не использовались для узаконивания дискриминации в отношении женщин; и содействовать </w:t>
      </w:r>
      <w:r w:rsidRPr="00161B0F">
        <w:rPr>
          <w:b/>
          <w:bCs/>
        </w:rPr>
        <w:lastRenderedPageBreak/>
        <w:t>такому толкованию религиозных текстов, которое соответствует положениям Конвенции и принципам человеческого достоинства, равенства и недискриминации;</w:t>
      </w:r>
    </w:p>
    <w:p w14:paraId="7C2D0B4F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b)</w:t>
      </w:r>
      <w:r w:rsidRPr="00161B0F">
        <w:tab/>
      </w:r>
      <w:r w:rsidRPr="00161B0F">
        <w:rPr>
          <w:b/>
          <w:bCs/>
        </w:rPr>
        <w:t>ликвидировать систему опеки, предусматривающую наказание опекунов, признать полную дееспособность женщин и их возможность принимать самостоятельные решения относительно своей жизни и обеспечить их права на свободу передвижения, свободный выбор одежды, образование, трудоустройство и равное участие в общественной жизни;</w:t>
      </w:r>
    </w:p>
    <w:p w14:paraId="6717D91F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c)</w:t>
      </w:r>
      <w:r w:rsidRPr="00161B0F">
        <w:tab/>
      </w:r>
      <w:r w:rsidRPr="00161B0F">
        <w:rPr>
          <w:b/>
          <w:bCs/>
        </w:rPr>
        <w:t>исключить любые формулировки, в соответствии с которыми религиозная идентичность, честь или достоинство женщины зависят от соблюдения ими норм поведения, и повысить осведомленность о том, что достоинство женщин является неотъемлемым и безусловным;</w:t>
      </w:r>
    </w:p>
    <w:p w14:paraId="18F16B2E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d)</w:t>
      </w:r>
      <w:r w:rsidRPr="00161B0F">
        <w:tab/>
      </w:r>
      <w:r w:rsidRPr="00161B0F">
        <w:rPr>
          <w:b/>
          <w:bCs/>
        </w:rPr>
        <w:t>вернуть женщинам доступ к общественным местам и право на свободу передвижения, восстановить разрушенную правовую инфраструктуру и инфраструктуру защиты для предоставления женщинам, пережившим гендерное насилие, доступа к правосудию и услугам поддержки жертв и предотвращать, расследовать и преследовать в судебном порядке все случаи гендерного насилия;</w:t>
      </w:r>
    </w:p>
    <w:p w14:paraId="00A9934A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e)</w:t>
      </w:r>
      <w:r w:rsidRPr="00161B0F">
        <w:tab/>
      </w:r>
      <w:r w:rsidRPr="00161B0F">
        <w:rPr>
          <w:b/>
          <w:bCs/>
        </w:rPr>
        <w:t>создать надежные правоприменительные механизмы с доступными системами информирования о преступлениях для потенциальных жертв гендерного насилия в отношении женщин, обеспечить выдачу защитных предписаний и оказание надлежащих услуг поддержки женщинам и девочкам, находящимся в группе риска, и привлекать виновных к ответственности в соответствии с законом;</w:t>
      </w:r>
    </w:p>
    <w:p w14:paraId="04842D9E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f)</w:t>
      </w:r>
      <w:r w:rsidRPr="00161B0F">
        <w:tab/>
      </w:r>
      <w:r w:rsidRPr="00161B0F">
        <w:rPr>
          <w:b/>
          <w:bCs/>
        </w:rPr>
        <w:t>бороться с глубоко укоренившимися стереотипами о роли и положении женщин и мужчин в семье и обществе, ликвидировать патриархальные структуры власти и обеспечить признание и защиту основополагающего человеческого достоинства женщин, их самостоятельности и равных прав и положения в обществе.</w:t>
      </w:r>
    </w:p>
    <w:p w14:paraId="5DD6AE8F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>19.</w:t>
      </w:r>
      <w:r w:rsidRPr="00161B0F">
        <w:tab/>
      </w:r>
      <w:r w:rsidRPr="00161B0F">
        <w:rPr>
          <w:b/>
          <w:bCs/>
        </w:rPr>
        <w:t>Комитет призывает международное сообщество сохранять постоянное дипломатическое давление посредством применения целенаправленных санкций и выдвижения определенных условий, увязывая финансовую помощь с конкретными улучшениями в области прав женщин, усилить работу по документированию нарушений прав человека женщин и привлекать виновных к ответственности через международные механизмы правосудия.</w:t>
      </w:r>
      <w:r w:rsidRPr="00161B0F">
        <w:t xml:space="preserve"> </w:t>
      </w:r>
      <w:r w:rsidRPr="00161B0F">
        <w:rPr>
          <w:b/>
          <w:bCs/>
        </w:rPr>
        <w:t>Международному сообществу следует оказывать целенаправленную поддержку афганским женщинам через независимые гуманитарные каналы.</w:t>
      </w:r>
    </w:p>
    <w:p w14:paraId="0FF39713" w14:textId="77777777" w:rsidR="00161B0F" w:rsidRPr="00161B0F" w:rsidRDefault="00161B0F" w:rsidP="00161B0F">
      <w:pPr>
        <w:pStyle w:val="SingleTxt"/>
      </w:pPr>
      <w:r w:rsidRPr="00161B0F">
        <w:t>20.</w:t>
      </w:r>
      <w:r w:rsidRPr="00161B0F">
        <w:tab/>
      </w:r>
      <w:r w:rsidRPr="00161B0F">
        <w:rPr>
          <w:b/>
          <w:bCs/>
        </w:rPr>
        <w:t>Комитет призывает учреждения Организации Объединенных Наций и международные организации разрабатывать специализированные программы, направленные на устранение коренных причин гендерного насилия в отношении женщин, предоставлять услуги поддержки жертв, отслеживать нарушения прав человека женщин и сообщать о них, оказывать техническую помощь в разработке правовых рамок, учитывающих гендерную специфику, и предоставлять площадки для усиления роли афганских женщин и содействия их участию в процессах принятия решений на всех уровнях в государстве-участнике.</w:t>
      </w:r>
    </w:p>
    <w:p w14:paraId="0EF77671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>21.</w:t>
      </w:r>
      <w:r w:rsidRPr="00161B0F">
        <w:tab/>
      </w:r>
      <w:r w:rsidRPr="00161B0F">
        <w:rPr>
          <w:b/>
          <w:bCs/>
        </w:rPr>
        <w:t xml:space="preserve">Комитет призывает религиозных и традиционных лидеров: оспаривать религиозные толкования, которые узаконивают вредную практику и дискриминацию в отношении женщин; содействовать такому толкованию </w:t>
      </w:r>
      <w:r w:rsidRPr="00161B0F">
        <w:rPr>
          <w:b/>
          <w:bCs/>
        </w:rPr>
        <w:lastRenderedPageBreak/>
        <w:t>ислама, при котором утверждаются достоинство и равные права женщин; повышать осведомленность на уровне общин для устранения коренных причин гендерного насилия и искоренения патриархальных установок и дискриминационных норм; и создавать безопасные условия для того, чтобы женщины могли сообщать о случаях гендерного насилия и обращаться за помощью.</w:t>
      </w:r>
    </w:p>
    <w:p w14:paraId="05DAA1A6" w14:textId="77777777" w:rsidR="00541B52" w:rsidRPr="00541B52" w:rsidRDefault="00541B52" w:rsidP="00541B52">
      <w:pPr>
        <w:pStyle w:val="SingleTxt"/>
        <w:spacing w:after="0" w:line="120" w:lineRule="exact"/>
        <w:rPr>
          <w:b/>
          <w:sz w:val="10"/>
        </w:rPr>
      </w:pPr>
    </w:p>
    <w:p w14:paraId="46878BEA" w14:textId="114E59E0" w:rsidR="00161B0F" w:rsidRPr="00161B0F" w:rsidRDefault="00161B0F" w:rsidP="00541B52">
      <w:pPr>
        <w:pStyle w:val="H23"/>
        <w:ind w:left="1267" w:right="1260" w:hanging="1267"/>
      </w:pPr>
      <w:r w:rsidRPr="00161B0F">
        <w:tab/>
      </w:r>
      <w:r w:rsidRPr="00161B0F">
        <w:tab/>
        <w:t>Торговля людьми и эксплуатация проституции</w:t>
      </w:r>
    </w:p>
    <w:p w14:paraId="4B772C2A" w14:textId="77777777" w:rsidR="00541B52" w:rsidRPr="00541B52" w:rsidRDefault="00541B52" w:rsidP="00541B52">
      <w:pPr>
        <w:pStyle w:val="SingleTxt"/>
        <w:spacing w:after="0" w:line="120" w:lineRule="exact"/>
        <w:rPr>
          <w:sz w:val="10"/>
        </w:rPr>
      </w:pPr>
    </w:p>
    <w:p w14:paraId="590F790E" w14:textId="5A371ABE" w:rsidR="00161B0F" w:rsidRPr="00161B0F" w:rsidRDefault="00161B0F" w:rsidP="00161B0F">
      <w:pPr>
        <w:pStyle w:val="SingleTxt"/>
      </w:pPr>
      <w:r w:rsidRPr="00161B0F">
        <w:t>22.</w:t>
      </w:r>
      <w:r w:rsidRPr="00161B0F">
        <w:tab/>
        <w:t>Комитет с глубокой озабоченностью отмечает, что власти де-факто систематически разрушают правовую базу и все механизмы защиты, созданные предыдущим правительством, включая, в частности, Закон о борьбе с похищением людей и торговлей людьми, национальную высокую комиссию, которой было поручено координировать усилия по борьбе с торговлей людьми, и Уголовный кодекс, в котором торговля людьми с целью сексуальной эксплуатации и принудительного труда признавалась уголовным преступлением и предусматривалось наказание в виде тюремного заключения на срок от 10 до 16</w:t>
      </w:r>
      <w:r w:rsidR="00541B52">
        <w:rPr>
          <w:lang w:val="en-US"/>
        </w:rPr>
        <w:t> </w:t>
      </w:r>
      <w:r w:rsidRPr="00161B0F">
        <w:t>лет в случае, если жертвой была женщина. В частности, Комитет с обеспокоенностью отмечает:</w:t>
      </w:r>
    </w:p>
    <w:p w14:paraId="41A40140" w14:textId="77777777" w:rsidR="00161B0F" w:rsidRPr="00161B0F" w:rsidRDefault="00161B0F" w:rsidP="00161B0F">
      <w:pPr>
        <w:pStyle w:val="SingleTxt"/>
      </w:pPr>
      <w:r w:rsidRPr="00161B0F">
        <w:tab/>
        <w:t>a)</w:t>
      </w:r>
      <w:r w:rsidRPr="00161B0F">
        <w:tab/>
        <w:t>полное упразднение прежней системы борьбы с торговлей людьми, включая ликвидацию национальной высокой комиссии по координации усилий в этой области и прекращение применения процедур по выявлению жертв торговли людьми и их направлению в службы защиты;</w:t>
      </w:r>
    </w:p>
    <w:p w14:paraId="4BD0D50F" w14:textId="05F476E6" w:rsidR="00161B0F" w:rsidRPr="00161B0F" w:rsidRDefault="00161B0F" w:rsidP="00161B0F">
      <w:pPr>
        <w:pStyle w:val="SingleTxt"/>
      </w:pPr>
      <w:r w:rsidRPr="00161B0F">
        <w:tab/>
        <w:t>b)</w:t>
      </w:r>
      <w:r w:rsidRPr="00161B0F">
        <w:tab/>
        <w:t>регрессивный нейтральный в гендерном отношении указ о предотвращении торговли людьми, принятый в декабре 2024</w:t>
      </w:r>
      <w:r w:rsidR="00541B52">
        <w:rPr>
          <w:lang w:val="en-US"/>
        </w:rPr>
        <w:t> </w:t>
      </w:r>
      <w:r w:rsidRPr="00161B0F">
        <w:t>года и предусматривающий сокращение срока наказания с 10–16 лет до 1–3 лет тюремного заключения, несмотря на многократно возросший риск стать жертвой торговли людьми для женщин;</w:t>
      </w:r>
    </w:p>
    <w:p w14:paraId="258A6E00" w14:textId="77777777" w:rsidR="00161B0F" w:rsidRPr="00161B0F" w:rsidRDefault="00161B0F" w:rsidP="00161B0F">
      <w:pPr>
        <w:pStyle w:val="SingleTxt"/>
      </w:pPr>
      <w:r w:rsidRPr="00161B0F">
        <w:tab/>
        <w:t>c)</w:t>
      </w:r>
      <w:r w:rsidRPr="00161B0F">
        <w:tab/>
        <w:t>привлечение жертв торговли людьми к уголовной ответственности посредством применения законов о «зина» (незаконная половая связь вне брака) и наказаний «худуд» за предполагаемые «преступления против нравственности», в соответствии с которыми женщины и девочки могут быть обвинены в половых отношениях вне брака и осуждены за «зина» после изнасилования или вовлечения в торговлю людьми с целью сексуальной эксплуатации;</w:t>
      </w:r>
    </w:p>
    <w:p w14:paraId="4AAACFC4" w14:textId="77777777" w:rsidR="00161B0F" w:rsidRPr="00161B0F" w:rsidRDefault="00161B0F" w:rsidP="00161B0F">
      <w:pPr>
        <w:pStyle w:val="SingleTxt"/>
      </w:pPr>
      <w:r w:rsidRPr="00161B0F">
        <w:tab/>
        <w:t>d)</w:t>
      </w:r>
      <w:r w:rsidRPr="00161B0F">
        <w:tab/>
        <w:t>полное закрытие женских приютов на всей территории государства-участника и прекращение оказания всех услуг по поддержке жертв, включая юридическую помощь и психосоциальное консультирование, несмотря на то, что до августа 2021 года девять из десяти женщин сообщали о пережитом насилии со стороны интимного партнера, в результате чего многие женщины вынуждены возвращаться в жестокую семейную среду, где они сталкиваются с домашним насилием и преступлениями, совершаемыми во имя так называемой «чести».</w:t>
      </w:r>
    </w:p>
    <w:p w14:paraId="15F15CE9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>23.</w:t>
      </w:r>
      <w:r w:rsidRPr="00161B0F">
        <w:tab/>
      </w:r>
      <w:r w:rsidRPr="00161B0F">
        <w:rPr>
          <w:b/>
          <w:bCs/>
        </w:rPr>
        <w:t>Комитет настоятельно призывает власти де-факто незамедлительно:</w:t>
      </w:r>
    </w:p>
    <w:p w14:paraId="67860DCA" w14:textId="10B9D50B" w:rsidR="00161B0F" w:rsidRPr="00161B0F" w:rsidRDefault="00161B0F" w:rsidP="00161B0F">
      <w:pPr>
        <w:pStyle w:val="SingleTxt"/>
        <w:rPr>
          <w:b/>
          <w:bCs/>
        </w:rPr>
      </w:pPr>
      <w:r w:rsidRPr="00161B0F">
        <w:tab/>
        <w:t>a)</w:t>
      </w:r>
      <w:r w:rsidRPr="00161B0F">
        <w:tab/>
      </w:r>
      <w:r w:rsidRPr="00161B0F">
        <w:rPr>
          <w:b/>
          <w:bCs/>
        </w:rPr>
        <w:t>восстановить и укрепить законодательство по борьбе с торговлей людьми, обеспечив соразмерность мер наказания тяжести преступления, в том числе вернув сроки тюремного заключения от 10 до 16</w:t>
      </w:r>
      <w:r w:rsidR="000A2BC9">
        <w:rPr>
          <w:b/>
          <w:bCs/>
          <w:lang w:val="en-US"/>
        </w:rPr>
        <w:t> </w:t>
      </w:r>
      <w:r w:rsidRPr="00161B0F">
        <w:rPr>
          <w:b/>
          <w:bCs/>
        </w:rPr>
        <w:t>лет;</w:t>
      </w:r>
    </w:p>
    <w:p w14:paraId="1CCBF299" w14:textId="10E2A467" w:rsidR="00161B0F" w:rsidRPr="00161B0F" w:rsidRDefault="00161B0F" w:rsidP="00161B0F">
      <w:pPr>
        <w:pStyle w:val="SingleTxt"/>
        <w:rPr>
          <w:b/>
          <w:bCs/>
        </w:rPr>
      </w:pPr>
      <w:r w:rsidRPr="00161B0F">
        <w:tab/>
        <w:t>b)</w:t>
      </w:r>
      <w:r w:rsidRPr="00161B0F">
        <w:tab/>
      </w:r>
      <w:r w:rsidRPr="00161B0F">
        <w:rPr>
          <w:b/>
          <w:bCs/>
        </w:rPr>
        <w:t>отменить принятый в декабре 2024</w:t>
      </w:r>
      <w:r w:rsidR="000A2BC9">
        <w:rPr>
          <w:b/>
          <w:bCs/>
          <w:lang w:val="en-US"/>
        </w:rPr>
        <w:t> </w:t>
      </w:r>
      <w:r w:rsidRPr="00161B0F">
        <w:rPr>
          <w:b/>
          <w:bCs/>
        </w:rPr>
        <w:t>года указ о предотвращении торговли людьми и заменить его всеобъемлющим законодательством по борьбе с торговлей людьми, учитывающим гендерную специфику;</w:t>
      </w:r>
    </w:p>
    <w:p w14:paraId="5726A6DB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lastRenderedPageBreak/>
        <w:tab/>
        <w:t>c)</w:t>
      </w:r>
      <w:r w:rsidRPr="00161B0F">
        <w:tab/>
      </w:r>
      <w:r w:rsidRPr="00161B0F">
        <w:rPr>
          <w:b/>
          <w:bCs/>
        </w:rPr>
        <w:t>отменить все законы и виды практики, предусматривающие наказание жертв торговли людьми за действия, ставшие прямым следствием их положения;</w:t>
      </w:r>
    </w:p>
    <w:p w14:paraId="00DC0025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ab/>
        <w:t>d)</w:t>
      </w:r>
      <w:r w:rsidRPr="00161B0F">
        <w:tab/>
      </w:r>
      <w:r w:rsidRPr="00161B0F">
        <w:rPr>
          <w:b/>
          <w:bCs/>
        </w:rPr>
        <w:t>возобновить работу женских приютов на всей территории государства-участника и обеспечить надлежащее финансирование и предоставление услуг поддержки с учетом культурных особенностей.</w:t>
      </w:r>
    </w:p>
    <w:p w14:paraId="2E6D6066" w14:textId="77777777" w:rsidR="00541B52" w:rsidRPr="00541B52" w:rsidRDefault="00541B52" w:rsidP="00541B52">
      <w:pPr>
        <w:pStyle w:val="SingleTxt"/>
        <w:spacing w:after="0" w:line="120" w:lineRule="exact"/>
        <w:rPr>
          <w:b/>
          <w:sz w:val="10"/>
        </w:rPr>
      </w:pPr>
    </w:p>
    <w:p w14:paraId="12FE4417" w14:textId="0E820E5B" w:rsidR="00161B0F" w:rsidRPr="00161B0F" w:rsidRDefault="00161B0F" w:rsidP="00541B52">
      <w:pPr>
        <w:pStyle w:val="H23"/>
        <w:ind w:left="1267" w:right="1260" w:hanging="1267"/>
      </w:pPr>
      <w:r w:rsidRPr="00161B0F">
        <w:tab/>
      </w:r>
      <w:r w:rsidRPr="00161B0F">
        <w:tab/>
        <w:t>Равное участие в политической и общественной жизни</w:t>
      </w:r>
    </w:p>
    <w:p w14:paraId="26743690" w14:textId="77777777" w:rsidR="00541B52" w:rsidRPr="00541B52" w:rsidRDefault="00541B52" w:rsidP="00541B52">
      <w:pPr>
        <w:pStyle w:val="SingleTxt"/>
        <w:spacing w:after="0" w:line="120" w:lineRule="exact"/>
        <w:rPr>
          <w:sz w:val="10"/>
        </w:rPr>
      </w:pPr>
    </w:p>
    <w:p w14:paraId="3F86E61F" w14:textId="3E4D0082" w:rsidR="00161B0F" w:rsidRPr="00161B0F" w:rsidRDefault="00161B0F" w:rsidP="00161B0F">
      <w:pPr>
        <w:pStyle w:val="SingleTxt"/>
      </w:pPr>
      <w:r w:rsidRPr="00161B0F">
        <w:t>24.</w:t>
      </w:r>
      <w:r w:rsidRPr="00161B0F">
        <w:tab/>
        <w:t>Комитет выражает глубокую озабоченность в связи с продолжающимся исключением афганских женщин из международных процессов, касающихся будущего государства-участника, включая переговоры в Дохе и другие международные переговоры. Он напоминает о своем публичном заявлении, которое было сделано накануне переговоров в Дохе в июне 2023</w:t>
      </w:r>
      <w:r w:rsidR="00541B52">
        <w:rPr>
          <w:lang w:val="en-US"/>
        </w:rPr>
        <w:t> </w:t>
      </w:r>
      <w:r w:rsidRPr="00161B0F">
        <w:t>года и в котором подчеркивалось, что никакое обсуждение будущего Афганистана не может быть законным или привести к устойчивым результатам без полноценного, равноправного и конструктивного участия афганских женщин. Кроме того, Комитет с глубокой озабоченностью отмечает беспрецедентное и систематическое вытеснение афганских женщин из политической и общественной жизни начиная с августа 2021</w:t>
      </w:r>
      <w:r w:rsidR="00541B52">
        <w:rPr>
          <w:lang w:val="en-US"/>
        </w:rPr>
        <w:t> </w:t>
      </w:r>
      <w:r w:rsidRPr="00161B0F">
        <w:t>года, а также что:</w:t>
      </w:r>
    </w:p>
    <w:p w14:paraId="35370858" w14:textId="3A41C821" w:rsidR="00161B0F" w:rsidRPr="00161B0F" w:rsidRDefault="00161B0F" w:rsidP="00161B0F">
      <w:pPr>
        <w:pStyle w:val="SingleTxt"/>
      </w:pPr>
      <w:r w:rsidRPr="00161B0F">
        <w:tab/>
        <w:t>a)</w:t>
      </w:r>
      <w:r w:rsidRPr="00161B0F">
        <w:tab/>
        <w:t>власти де-факто уничтожают все официальные механизмы, которые ранее позволяли женщинам участвовать в процессе принятия решений, включая полную отмену конституционных и правовых положений, в которых были установлены минимальные квоты для обеспечения представленности женщин, таких как статья</w:t>
      </w:r>
      <w:r w:rsidR="00541B52">
        <w:rPr>
          <w:lang w:val="en-US"/>
        </w:rPr>
        <w:t> </w:t>
      </w:r>
      <w:r w:rsidRPr="00161B0F">
        <w:t>83 Конституции 2004</w:t>
      </w:r>
      <w:r w:rsidR="00541B52">
        <w:rPr>
          <w:lang w:val="en-US"/>
        </w:rPr>
        <w:t> </w:t>
      </w:r>
      <w:r w:rsidRPr="00161B0F">
        <w:t>года, согласно которой 27</w:t>
      </w:r>
      <w:r w:rsidR="00541B52">
        <w:rPr>
          <w:lang w:val="en-US"/>
        </w:rPr>
        <w:t> </w:t>
      </w:r>
      <w:r w:rsidRPr="00161B0F">
        <w:t>процентов мест в нижней палате и 17 процентов</w:t>
      </w:r>
      <w:r w:rsidR="00541B52">
        <w:rPr>
          <w:lang w:val="en-US"/>
        </w:rPr>
        <w:t> </w:t>
      </w:r>
      <w:r w:rsidRPr="00161B0F">
        <w:t>— в верхней отводились женщинам, или соответствующие положения Закона о выборах, согласно которым не менее 25</w:t>
      </w:r>
      <w:r w:rsidR="00541B52">
        <w:rPr>
          <w:lang w:val="en-US"/>
        </w:rPr>
        <w:t> </w:t>
      </w:r>
      <w:r w:rsidRPr="00161B0F">
        <w:t>процентов мест в каждом провинциальном, районном и сельском совете отводилось кандидатам женского пола;</w:t>
      </w:r>
    </w:p>
    <w:p w14:paraId="1B47E84B" w14:textId="7081C130" w:rsidR="00161B0F" w:rsidRPr="00161B0F" w:rsidRDefault="00161B0F" w:rsidP="00161B0F">
      <w:pPr>
        <w:pStyle w:val="SingleTxt"/>
      </w:pPr>
      <w:r w:rsidRPr="00161B0F">
        <w:tab/>
        <w:t>b)</w:t>
      </w:r>
      <w:r w:rsidRPr="00161B0F">
        <w:tab/>
        <w:t>афганским женщинам категорически запрещено занимать государственные должности и участвовать в управлении: ни одна женщина не входит в состав администрации де-факто и что женщины не допускаются к государственной службе и к выполнению каких бы то ни было функций управления;</w:t>
      </w:r>
    </w:p>
    <w:p w14:paraId="30A7544C" w14:textId="77777777" w:rsidR="00161B0F" w:rsidRPr="00161B0F" w:rsidRDefault="00161B0F" w:rsidP="00161B0F">
      <w:pPr>
        <w:pStyle w:val="SingleTxt"/>
      </w:pPr>
      <w:r w:rsidRPr="00161B0F">
        <w:tab/>
        <w:t>c)</w:t>
      </w:r>
      <w:r w:rsidRPr="00161B0F">
        <w:tab/>
        <w:t>афганские женщины не допускаются к работе на дипломатической службе и участию в процессах, связанных с международными отношениями и миростроительством;</w:t>
      </w:r>
    </w:p>
    <w:p w14:paraId="1E59B34A" w14:textId="67355C67" w:rsidR="00161B0F" w:rsidRPr="00161B0F" w:rsidRDefault="00161B0F" w:rsidP="00161B0F">
      <w:pPr>
        <w:pStyle w:val="SingleTxt"/>
      </w:pPr>
      <w:r w:rsidRPr="00161B0F">
        <w:tab/>
        <w:t>d)</w:t>
      </w:r>
      <w:r w:rsidRPr="00161B0F">
        <w:tab/>
        <w:t>прогресс, достигнутый до августа 2021</w:t>
      </w:r>
      <w:r w:rsidR="00541B52">
        <w:rPr>
          <w:lang w:val="en-US"/>
        </w:rPr>
        <w:t> </w:t>
      </w:r>
      <w:r w:rsidRPr="00161B0F">
        <w:t>года, систематически сводится на нет, в то время как в 2019</w:t>
      </w:r>
      <w:r w:rsidR="00541B52">
        <w:rPr>
          <w:lang w:val="en-US"/>
        </w:rPr>
        <w:t> </w:t>
      </w:r>
      <w:r w:rsidRPr="00161B0F">
        <w:t>году доля женщин в советах по развитию общин увеличилась почти до 50</w:t>
      </w:r>
      <w:r w:rsidR="00541B52">
        <w:rPr>
          <w:lang w:val="en-US"/>
        </w:rPr>
        <w:t> </w:t>
      </w:r>
      <w:r w:rsidRPr="00161B0F">
        <w:t>процентов, а в 2020</w:t>
      </w:r>
      <w:r w:rsidR="00F42855">
        <w:t> </w:t>
      </w:r>
      <w:r w:rsidRPr="00161B0F">
        <w:t>году женщины занимали 28</w:t>
      </w:r>
      <w:r w:rsidR="00541B52">
        <w:rPr>
          <w:lang w:val="en-US"/>
        </w:rPr>
        <w:t> </w:t>
      </w:r>
      <w:r w:rsidRPr="00161B0F">
        <w:t>процентов должностей на государственной службе;</w:t>
      </w:r>
    </w:p>
    <w:p w14:paraId="723FE2E4" w14:textId="77777777" w:rsidR="00161B0F" w:rsidRPr="00161B0F" w:rsidRDefault="00161B0F" w:rsidP="00161B0F">
      <w:pPr>
        <w:pStyle w:val="SingleTxt"/>
      </w:pPr>
      <w:r w:rsidRPr="00161B0F">
        <w:tab/>
        <w:t>e)</w:t>
      </w:r>
      <w:r w:rsidRPr="00161B0F">
        <w:tab/>
        <w:t>отсутствует национальная стратегия, направленная на содействие возвращению женщин в политическую и общественную жизнь, а политические партии лишены возможности функционировать.</w:t>
      </w:r>
    </w:p>
    <w:p w14:paraId="17F029D6" w14:textId="7A3896D0" w:rsidR="00161B0F" w:rsidRPr="00161B0F" w:rsidRDefault="00161B0F" w:rsidP="00161B0F">
      <w:pPr>
        <w:pStyle w:val="SingleTxt"/>
        <w:rPr>
          <w:b/>
          <w:bCs/>
        </w:rPr>
      </w:pPr>
      <w:r w:rsidRPr="00161B0F">
        <w:t>25.</w:t>
      </w:r>
      <w:r w:rsidRPr="00161B0F">
        <w:tab/>
      </w:r>
      <w:r w:rsidRPr="00161B0F">
        <w:rPr>
          <w:b/>
          <w:bCs/>
        </w:rPr>
        <w:t>Ссылаясь на свою общую рекомендацию №</w:t>
      </w:r>
      <w:r w:rsidR="00541B52">
        <w:rPr>
          <w:b/>
          <w:bCs/>
          <w:lang w:val="en-US"/>
        </w:rPr>
        <w:t> </w:t>
      </w:r>
      <w:r w:rsidRPr="00161B0F">
        <w:rPr>
          <w:b/>
          <w:bCs/>
        </w:rPr>
        <w:t>40 (2024), Комитет вновь призывает все заинтересованные стороны, включая Организацию Объединенных Наций и государства-члены, в ходе планирования следующего раунда переговоров в Дохе обеспечить учет различных мнений афганских женщин во всех будущих переговорах и мирных процессах.</w:t>
      </w:r>
      <w:r w:rsidRPr="00161B0F">
        <w:t xml:space="preserve"> </w:t>
      </w:r>
      <w:r w:rsidRPr="00161B0F">
        <w:rPr>
          <w:b/>
          <w:bCs/>
        </w:rPr>
        <w:t>Он подчеркивает, что исключение женщин не только подрывает обязательства в области прав человека, но и ставит под угрозу перспективы прочного мира и инклюзивного управления.</w:t>
      </w:r>
      <w:r w:rsidRPr="00161B0F">
        <w:t xml:space="preserve"> </w:t>
      </w:r>
      <w:r w:rsidRPr="00161B0F">
        <w:rPr>
          <w:b/>
          <w:bCs/>
        </w:rPr>
        <w:t xml:space="preserve">Он призывает также международное сообщество </w:t>
      </w:r>
      <w:r w:rsidRPr="00161B0F">
        <w:rPr>
          <w:b/>
          <w:bCs/>
        </w:rPr>
        <w:lastRenderedPageBreak/>
        <w:t>помнить о важности участия женщин и обеспечения их равных прав во всех дипломатических контактах с властями де-факто в целях содействия более инклюзивному управлению.</w:t>
      </w:r>
      <w:r w:rsidRPr="00161B0F">
        <w:t xml:space="preserve"> </w:t>
      </w:r>
      <w:r w:rsidRPr="00161B0F">
        <w:rPr>
          <w:b/>
          <w:bCs/>
        </w:rPr>
        <w:t>Он призывает власти де-факто:</w:t>
      </w:r>
    </w:p>
    <w:p w14:paraId="7381A485" w14:textId="673FAADE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a)</w:t>
      </w:r>
      <w:r w:rsidRPr="00161B0F">
        <w:tab/>
      </w:r>
      <w:r w:rsidRPr="00161B0F">
        <w:rPr>
          <w:b/>
          <w:bCs/>
        </w:rPr>
        <w:t>немедленно восстановить конституционно и законодательно установленные квоты для обеспечения представленности женщин</w:t>
      </w:r>
      <w:r w:rsidR="00877120">
        <w:rPr>
          <w:b/>
          <w:bCs/>
        </w:rPr>
        <w:t xml:space="preserve"> </w:t>
      </w:r>
      <w:r w:rsidRPr="00161B0F">
        <w:rPr>
          <w:b/>
          <w:bCs/>
        </w:rPr>
        <w:t>на равной и инклюзивной основе в нижней и верхней палатах парламента, в провинциальных, районных и сельских советах и в министерствах де-факто и устранить все ограничения, не позволяющие женщинам занимать государственные должности или участвовать в управлении;</w:t>
      </w:r>
    </w:p>
    <w:p w14:paraId="4F9181D8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b)</w:t>
      </w:r>
      <w:r w:rsidRPr="00161B0F">
        <w:tab/>
      </w:r>
      <w:r w:rsidRPr="00161B0F">
        <w:rPr>
          <w:b/>
          <w:bCs/>
        </w:rPr>
        <w:t>обеспечить равную представленность женщин на дипломатической службе и в составах делегаций, участвующих в международных переговорах;</w:t>
      </w:r>
    </w:p>
    <w:p w14:paraId="1C2F1B4E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c)</w:t>
      </w:r>
      <w:r w:rsidRPr="00161B0F">
        <w:tab/>
      </w:r>
      <w:r w:rsidRPr="00161B0F">
        <w:rPr>
          <w:b/>
          <w:bCs/>
        </w:rPr>
        <w:t>учредить женские консультативные советы на национальном, провинциальном и местном уровнях с гарантированным участием женщин во всех процессах принятия решений, затрагивающих женщин и девочек;</w:t>
      </w:r>
    </w:p>
    <w:p w14:paraId="56373F06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d)</w:t>
      </w:r>
      <w:r w:rsidRPr="00161B0F">
        <w:tab/>
      </w:r>
      <w:r w:rsidRPr="00161B0F">
        <w:rPr>
          <w:b/>
          <w:bCs/>
        </w:rPr>
        <w:t>устранить препятствия на пути к участию женщин в политической жизни путем создания надлежащих учреждений по уходу за детьми, обеспечения свободы передвижения, защиты женщин в политической сфере от угроз и запугивания, привлечения виновных к ответственности по закону, предоставления доступа к финансовым средствам на проведение кампаний и обучению навыкам политического руководства для женщин-политиков и женщин-кандидатов, восстановления функционирования политических партий и обеспечения равной представленности женщин в этих партиях, а также гарантирования значимого участия женщин во всех структурах управления и миростроительства.</w:t>
      </w:r>
    </w:p>
    <w:p w14:paraId="2079B228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>26.</w:t>
      </w:r>
      <w:r w:rsidRPr="00161B0F">
        <w:tab/>
      </w:r>
      <w:r w:rsidRPr="00161B0F">
        <w:rPr>
          <w:b/>
          <w:bCs/>
        </w:rPr>
        <w:t>Комитет призывает международное сообщество применять целенаправленные санкции, выдвигать условия для получения помощи и оказывать дипломатическое давление на власти де-факто для восстановления участия женщин в политической жизни, а также увязывать предоставление любой финансовой помощи или нормализацию отношений с достижением ощутимого прогресса в ускорении обеспечения представленности женщин в процессах принятия решений на всех уровнях на равной и инклюзивной основе.</w:t>
      </w:r>
      <w:r w:rsidRPr="00161B0F">
        <w:t xml:space="preserve"> </w:t>
      </w:r>
      <w:r w:rsidRPr="00161B0F">
        <w:rPr>
          <w:b/>
          <w:bCs/>
        </w:rPr>
        <w:t>Международному сообществу следует поддерживать альтернативные структуры управления, предусматривающие участие афганских женщин в процессах принятия решений о будущем страны, оказывать постоянное давление на многосторонних форумах, требуя восстановления участия женщин в политической жизни, предоставлять стипендии и возможности обучения, чтобы афганские женщины могли изучать государственное управление и право, и поддерживать афганские женские диаспоральные организации.</w:t>
      </w:r>
    </w:p>
    <w:p w14:paraId="303EB705" w14:textId="77777777" w:rsidR="00541B52" w:rsidRPr="00541B52" w:rsidRDefault="00541B52" w:rsidP="00541B52">
      <w:pPr>
        <w:pStyle w:val="SingleTxt"/>
        <w:spacing w:after="0" w:line="120" w:lineRule="exact"/>
        <w:rPr>
          <w:b/>
          <w:sz w:val="10"/>
        </w:rPr>
      </w:pPr>
    </w:p>
    <w:p w14:paraId="77B46E5D" w14:textId="3AC84653" w:rsidR="00161B0F" w:rsidRPr="00161B0F" w:rsidRDefault="00161B0F" w:rsidP="00541B52">
      <w:pPr>
        <w:pStyle w:val="H23"/>
        <w:ind w:left="1267" w:right="1260" w:hanging="1267"/>
      </w:pPr>
      <w:r w:rsidRPr="00161B0F">
        <w:tab/>
      </w:r>
      <w:r w:rsidRPr="00161B0F">
        <w:tab/>
        <w:t>Гражданство</w:t>
      </w:r>
    </w:p>
    <w:p w14:paraId="67CD1ECC" w14:textId="77777777" w:rsidR="00541B52" w:rsidRPr="00541B52" w:rsidRDefault="00541B52" w:rsidP="00541B52">
      <w:pPr>
        <w:pStyle w:val="SingleTxt"/>
        <w:spacing w:after="0" w:line="120" w:lineRule="exact"/>
        <w:rPr>
          <w:sz w:val="10"/>
        </w:rPr>
      </w:pPr>
    </w:p>
    <w:p w14:paraId="5FFACAB6" w14:textId="6002D5B3" w:rsidR="00161B0F" w:rsidRPr="00161B0F" w:rsidRDefault="00161B0F" w:rsidP="00161B0F">
      <w:pPr>
        <w:pStyle w:val="SingleTxt"/>
      </w:pPr>
      <w:r w:rsidRPr="00161B0F">
        <w:t>27.</w:t>
      </w:r>
      <w:r w:rsidRPr="00161B0F">
        <w:tab/>
        <w:t>Комитет выражает глубокую озабоченность в связи с продолжающимися и грубыми нарушениями права афганских женщин на гражданство, включая право на получение национального удостоверения личности, поскольку такие нарушения приводят к лишению женщин доступа к собственности, наследству, опеке над детьми, правосудию и гуманитарной помощи. Комитет с глубокой обеспокоенностью отмечает, что:</w:t>
      </w:r>
    </w:p>
    <w:p w14:paraId="333F9BBC" w14:textId="77777777" w:rsidR="00161B0F" w:rsidRPr="00161B0F" w:rsidRDefault="00161B0F" w:rsidP="00161B0F">
      <w:pPr>
        <w:pStyle w:val="SingleTxt"/>
      </w:pPr>
      <w:r w:rsidRPr="00161B0F">
        <w:tab/>
        <w:t>a)</w:t>
      </w:r>
      <w:r w:rsidRPr="00161B0F">
        <w:tab/>
        <w:t xml:space="preserve">женщины в государстве-участнике не могут зарегистрировать рождение своих детей без участия мужчины, не имеют возможности получить </w:t>
      </w:r>
      <w:r w:rsidRPr="00161B0F">
        <w:lastRenderedPageBreak/>
        <w:t>удостоверение личности («тазкира») и лишены права передавать свое гражданство по наследству;</w:t>
      </w:r>
    </w:p>
    <w:p w14:paraId="2A463930" w14:textId="4BBEF10E" w:rsidR="00161B0F" w:rsidRPr="00161B0F" w:rsidRDefault="00161B0F" w:rsidP="00161B0F">
      <w:pPr>
        <w:pStyle w:val="SingleTxt"/>
      </w:pPr>
      <w:r w:rsidRPr="00161B0F">
        <w:tab/>
        <w:t>b)</w:t>
      </w:r>
      <w:r w:rsidRPr="00161B0F">
        <w:tab/>
        <w:t>женщины без документов, в частности женщины, подвергающиеся наибольшему риску, например женщины, возглавляющие домашние хозяйства, вдовы, разведенные женщины, женщины-инвалиды, лесбиянки, бисексуалки, трансгендерные женщины и интерсекс-женщины, женщины из числа внутренне перемещенных лиц и репатриантки, не имеют гражданских документов и рискуют остаться без гражданства или стать жертвами торговли людьми ввиду отсутствия центров выдачи гражданских документов, а также из-за социальных норм и ограничений права женщин на свободу передвижения, не позволяющих им поехать в районы своего происхождения для получения необходимых справок.</w:t>
      </w:r>
    </w:p>
    <w:p w14:paraId="630CC1A0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>28.</w:t>
      </w:r>
      <w:r w:rsidRPr="00161B0F">
        <w:tab/>
      </w:r>
      <w:r w:rsidRPr="00161B0F">
        <w:rPr>
          <w:b/>
          <w:bCs/>
        </w:rPr>
        <w:t>Комитет решительно призывает международное сообщество, в частности третьи государства-участники, многосторонние учреждения, региональные организации, доноров и гуманитарные структуры, к согласованным действиям в целях:</w:t>
      </w:r>
    </w:p>
    <w:p w14:paraId="7B6CF322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ab/>
        <w:t>a)</w:t>
      </w:r>
      <w:r w:rsidRPr="00161B0F">
        <w:tab/>
      </w:r>
      <w:r w:rsidRPr="00161B0F">
        <w:rPr>
          <w:b/>
          <w:bCs/>
        </w:rPr>
        <w:t>обеспечения всем женщинам и девочкам Афганистана доступа к национальным удостоверениям личности;</w:t>
      </w:r>
    </w:p>
    <w:p w14:paraId="1DB861A7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b)</w:t>
      </w:r>
      <w:r w:rsidRPr="00161B0F">
        <w:tab/>
      </w:r>
      <w:r w:rsidRPr="00161B0F">
        <w:rPr>
          <w:b/>
          <w:bCs/>
        </w:rPr>
        <w:t>обеспечения специального и устойчивого финансирования для предоставления доступа к гражданским документам, включая регистрацию рождений и гражданских браков, всем афганским женщинам и детям с особым акцентом на тех, кто подвергается наибольшему риску остаться без гражданства и/или стать жертвой торговли людьми, например женщинам, возглавляющим домашние хозяйства, вдовам, разведенным женщинам, женщинам-инвалидам, лесбиянкам, бисексуалкам, трансгендерным женщинам и интерсекс-женщинам, женщинам из числа внутренне перемещенных лиц и репатрианткам, а также их детям;</w:t>
      </w:r>
    </w:p>
    <w:p w14:paraId="458718B6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c)</w:t>
      </w:r>
      <w:r w:rsidRPr="00161B0F">
        <w:tab/>
      </w:r>
      <w:r w:rsidRPr="00161B0F">
        <w:rPr>
          <w:b/>
          <w:bCs/>
        </w:rPr>
        <w:t>проведения в средствах массовой информации общественных просветительских кампаний, ориентированных на религиозных лидеров и широкую общественность, с целью повысить информированность о важности гражданской регистрации рождений и выдачи документов, удостоверяющих личность, для обеспечения женщинам и их детям доступа к базовым услугам и возможности осуществлять свои права человека.</w:t>
      </w:r>
    </w:p>
    <w:p w14:paraId="6ACBDE2C" w14:textId="506D403A" w:rsidR="00161B0F" w:rsidRPr="00161B0F" w:rsidRDefault="00161B0F" w:rsidP="00161B0F">
      <w:pPr>
        <w:pStyle w:val="SingleTxt"/>
        <w:rPr>
          <w:b/>
          <w:bCs/>
        </w:rPr>
      </w:pPr>
      <w:r w:rsidRPr="00161B0F">
        <w:t>29.</w:t>
      </w:r>
      <w:r w:rsidRPr="00161B0F">
        <w:tab/>
      </w:r>
      <w:r w:rsidRPr="00161B0F">
        <w:rPr>
          <w:b/>
          <w:bCs/>
        </w:rPr>
        <w:t>Ссылаясь на общую рекомендацию №</w:t>
      </w:r>
      <w:r w:rsidR="00CE3642">
        <w:rPr>
          <w:b/>
          <w:bCs/>
          <w:lang w:val="en-US"/>
        </w:rPr>
        <w:t> </w:t>
      </w:r>
      <w:r w:rsidRPr="00161B0F">
        <w:rPr>
          <w:b/>
          <w:bCs/>
        </w:rPr>
        <w:t>32 (2014) по гендерным аспектам статуса беженца, убежища, гражданства и безгражданства женщин и свои предыдущие рекомендации (</w:t>
      </w:r>
      <w:hyperlink r:id="rId23" w:history="1">
        <w:r w:rsidRPr="00161B0F">
          <w:rPr>
            <w:rStyle w:val="Hyperlink"/>
            <w:b/>
            <w:bCs/>
          </w:rPr>
          <w:t>CEDAW/C</w:t>
        </w:r>
        <w:r w:rsidRPr="00161B0F">
          <w:rPr>
            <w:rStyle w:val="Hyperlink"/>
            <w:b/>
            <w:bCs/>
          </w:rPr>
          <w:t>/</w:t>
        </w:r>
        <w:r w:rsidRPr="00161B0F">
          <w:rPr>
            <w:rStyle w:val="Hyperlink"/>
            <w:b/>
            <w:bCs/>
          </w:rPr>
          <w:t>AFG/CO/3</w:t>
        </w:r>
      </w:hyperlink>
      <w:r w:rsidRPr="00161B0F">
        <w:rPr>
          <w:b/>
          <w:bCs/>
        </w:rPr>
        <w:t>, п.</w:t>
      </w:r>
      <w:r w:rsidR="00AD6EE3">
        <w:rPr>
          <w:b/>
          <w:bCs/>
          <w:lang w:val="en-US"/>
        </w:rPr>
        <w:t> </w:t>
      </w:r>
      <w:r w:rsidRPr="00161B0F">
        <w:rPr>
          <w:b/>
          <w:bCs/>
        </w:rPr>
        <w:t>38), Комитет настоятельно призывает власти де-факто внести поправки в Закон о регистрации актов гражданского состояния, с тем чтобы устранить препятствия, с которыми сталкиваются женщины при получении удостоверения личности, включая женщин, возглавляющих домашние хозяйства, вдов, разведенных женщин, женщин-инвалидов, лесбиянок, бисексуалок, трансгендерных женщин и интерсекс-женщин, женщин из числа внутренне перемещенных лиц и репатрианток.</w:t>
      </w:r>
    </w:p>
    <w:p w14:paraId="4EE661EB" w14:textId="77777777" w:rsidR="00CE3642" w:rsidRPr="00CE3642" w:rsidRDefault="00CE3642" w:rsidP="00CE3642">
      <w:pPr>
        <w:pStyle w:val="SingleTxt"/>
        <w:spacing w:after="0" w:line="120" w:lineRule="exact"/>
        <w:rPr>
          <w:b/>
          <w:sz w:val="10"/>
        </w:rPr>
      </w:pPr>
    </w:p>
    <w:p w14:paraId="2A1738F2" w14:textId="5C128E35" w:rsidR="00161B0F" w:rsidRPr="00161B0F" w:rsidRDefault="00161B0F" w:rsidP="00CE3642">
      <w:pPr>
        <w:pStyle w:val="H23"/>
        <w:ind w:left="1267" w:right="1260" w:hanging="1267"/>
      </w:pPr>
      <w:r w:rsidRPr="00161B0F">
        <w:tab/>
      </w:r>
      <w:r w:rsidRPr="00161B0F">
        <w:tab/>
        <w:t>Образование</w:t>
      </w:r>
    </w:p>
    <w:p w14:paraId="357625A0" w14:textId="77777777" w:rsidR="00CE3642" w:rsidRPr="00CE3642" w:rsidRDefault="00CE3642" w:rsidP="00CE3642">
      <w:pPr>
        <w:pStyle w:val="SingleTxt"/>
        <w:spacing w:after="0" w:line="120" w:lineRule="exact"/>
        <w:rPr>
          <w:sz w:val="10"/>
        </w:rPr>
      </w:pPr>
    </w:p>
    <w:p w14:paraId="57F0523C" w14:textId="4E3ED671" w:rsidR="00161B0F" w:rsidRPr="00161B0F" w:rsidRDefault="00161B0F" w:rsidP="00161B0F">
      <w:pPr>
        <w:pStyle w:val="SingleTxt"/>
      </w:pPr>
      <w:r w:rsidRPr="00161B0F">
        <w:t>30.</w:t>
      </w:r>
      <w:r w:rsidRPr="00161B0F">
        <w:tab/>
        <w:t>Комитет отмечает, что до 2021</w:t>
      </w:r>
      <w:r w:rsidR="00CE3642">
        <w:rPr>
          <w:lang w:val="en-US"/>
        </w:rPr>
        <w:t> </w:t>
      </w:r>
      <w:r w:rsidRPr="00161B0F">
        <w:t>года государство-участник демонстрировало значительный прогресс: к 2017</w:t>
      </w:r>
      <w:r w:rsidR="000A2BC9">
        <w:rPr>
          <w:lang w:val="en-US"/>
        </w:rPr>
        <w:t> </w:t>
      </w:r>
      <w:r w:rsidRPr="00161B0F">
        <w:t>году более 3,5</w:t>
      </w:r>
      <w:r w:rsidR="00CE3642">
        <w:rPr>
          <w:lang w:val="en-US"/>
        </w:rPr>
        <w:t> </w:t>
      </w:r>
      <w:r w:rsidRPr="00161B0F">
        <w:t>миллиона девочек были зачислены в школы, и был принят национальный стратегический план в области образования, в котором особое внимание уделялось инфраструктуре, учитывающей гендерные аспекты. Он с глубочайшей озабоченностью отмечает, что с августа 2021</w:t>
      </w:r>
      <w:r w:rsidR="00CE3642">
        <w:rPr>
          <w:lang w:val="en-US"/>
        </w:rPr>
        <w:t> </w:t>
      </w:r>
      <w:r w:rsidRPr="00161B0F">
        <w:t xml:space="preserve">года наблюдается систематический и полный откат в обеспечении </w:t>
      </w:r>
      <w:r w:rsidRPr="00161B0F">
        <w:lastRenderedPageBreak/>
        <w:t>права девочек и женщин на образование и что афганские женщины и девочки систематически лишаются доступа к образованию на всех уровнях. Комитет обеспокоен тем, что такая ситуация не только представляет собой крайнюю форму гендерной дискриминации и угнетения, происходящих в настоящий момент, но и приведет к лишению женщин и девочек прав и возможностей в государстве-участнике на многие поколения вперед. Комитет особенно встревожен следующим:</w:t>
      </w:r>
    </w:p>
    <w:p w14:paraId="398FBC16" w14:textId="25534BE7" w:rsidR="00161B0F" w:rsidRPr="00161B0F" w:rsidRDefault="00161B0F" w:rsidP="00161B0F">
      <w:pPr>
        <w:pStyle w:val="SingleTxt"/>
      </w:pPr>
      <w:r w:rsidRPr="00161B0F">
        <w:tab/>
        <w:t>a)</w:t>
      </w:r>
      <w:r w:rsidRPr="00161B0F">
        <w:tab/>
        <w:t>в марте 2022</w:t>
      </w:r>
      <w:r w:rsidR="00CE3642">
        <w:rPr>
          <w:lang w:val="en-US"/>
        </w:rPr>
        <w:t> </w:t>
      </w:r>
      <w:r w:rsidRPr="00161B0F">
        <w:t>года де-факто Министерство образования объявило о том, что средние школы для девочек останутся закрытыми до разработки плана возобновления их работы «в соответствии с нормами шариата и афганскими традициями и культурой», при этом сроки возобновления их работы указаны не были, и фактически школы так и остались закрытыми; в декабре 2022</w:t>
      </w:r>
      <w:r w:rsidR="00CE3642">
        <w:rPr>
          <w:lang w:val="en-US"/>
        </w:rPr>
        <w:t> </w:t>
      </w:r>
      <w:r w:rsidRPr="00161B0F">
        <w:t>года де-факто Министерство высшего образования приостановило доступ учащихся женского пола к высшему образованию до дальнейшего уведомления; и в декабре 2024</w:t>
      </w:r>
      <w:r w:rsidR="00CE3642">
        <w:rPr>
          <w:lang w:val="en-US"/>
        </w:rPr>
        <w:t> </w:t>
      </w:r>
      <w:r w:rsidRPr="00161B0F">
        <w:t>года заместитель министра здравоохранения де-факто отдал устный приказ, запрещающий женщинам учиться в медицинских институтах, тем самым уничтожив единственную оставшуюся возможность получения высшего образования для женщин;</w:t>
      </w:r>
    </w:p>
    <w:p w14:paraId="5A2F6E3C" w14:textId="77777777" w:rsidR="00161B0F" w:rsidRPr="00161B0F" w:rsidRDefault="00161B0F" w:rsidP="00161B0F">
      <w:pPr>
        <w:pStyle w:val="SingleTxt"/>
      </w:pPr>
      <w:r w:rsidRPr="00161B0F">
        <w:tab/>
        <w:t>b)</w:t>
      </w:r>
      <w:r w:rsidRPr="00161B0F">
        <w:tab/>
        <w:t>доступ девочек к образованию дополнительно ограничивается требованиями о наличии «махрама»;</w:t>
      </w:r>
    </w:p>
    <w:p w14:paraId="68A4D042" w14:textId="3E83EFFD" w:rsidR="00161B0F" w:rsidRPr="00161B0F" w:rsidRDefault="00161B0F" w:rsidP="00161B0F">
      <w:pPr>
        <w:pStyle w:val="SingleTxt"/>
      </w:pPr>
      <w:r w:rsidRPr="00161B0F">
        <w:tab/>
        <w:t>c)</w:t>
      </w:r>
      <w:r w:rsidRPr="00161B0F">
        <w:tab/>
        <w:t>власти де-факто запрещают женщинам сотрудничать с неправительственными организациями (НПО), занимающимися образовательной деятельностью, увольняют женщин</w:t>
      </w:r>
      <w:r w:rsidR="00CE3642">
        <w:rPr>
          <w:lang w:val="en-US"/>
        </w:rPr>
        <w:t> </w:t>
      </w:r>
      <w:r w:rsidRPr="00161B0F">
        <w:rPr>
          <w:b/>
          <w:bCs/>
        </w:rPr>
        <w:t>—</w:t>
      </w:r>
      <w:r w:rsidR="00CE3642" w:rsidRPr="00CE3642">
        <w:t xml:space="preserve"> </w:t>
      </w:r>
      <w:r w:rsidRPr="00161B0F">
        <w:t>учителей и преподавателей университетов, в результате чего девочки не могут получить доступ даже к начальному образованию, поскольку им запрещено учиться у преподавателей мужского пола;</w:t>
      </w:r>
    </w:p>
    <w:p w14:paraId="15D6535D" w14:textId="77777777" w:rsidR="00161B0F" w:rsidRPr="00161B0F" w:rsidRDefault="00161B0F" w:rsidP="00161B0F">
      <w:pPr>
        <w:pStyle w:val="SingleTxt"/>
      </w:pPr>
      <w:r w:rsidRPr="00161B0F">
        <w:tab/>
        <w:t>d)</w:t>
      </w:r>
      <w:r w:rsidRPr="00161B0F">
        <w:tab/>
        <w:t>неформальные учебные пространства и общинные образовательные центры закрываются, а учителя, пытающиеся обучать девочек, подвергаются арестам или запугиванию;</w:t>
      </w:r>
    </w:p>
    <w:p w14:paraId="5A48D307" w14:textId="77777777" w:rsidR="00161B0F" w:rsidRPr="00161B0F" w:rsidRDefault="00161B0F" w:rsidP="00161B0F">
      <w:pPr>
        <w:pStyle w:val="SingleTxt"/>
      </w:pPr>
      <w:r w:rsidRPr="00161B0F">
        <w:tab/>
        <w:t>e)</w:t>
      </w:r>
      <w:r w:rsidRPr="00161B0F">
        <w:tab/>
        <w:t>мальчиков и маленьких девочек отправляют в религиозные медресе, где учебные программы часто соответствуют экстремистским толкованиям ислама, укрепляющим патриархальные установки и гендерные стереотипы;</w:t>
      </w:r>
    </w:p>
    <w:p w14:paraId="36D48EE2" w14:textId="77777777" w:rsidR="00161B0F" w:rsidRPr="00161B0F" w:rsidRDefault="00161B0F" w:rsidP="00161B0F">
      <w:pPr>
        <w:pStyle w:val="SingleTxt"/>
      </w:pPr>
      <w:r w:rsidRPr="00161B0F">
        <w:tab/>
        <w:t>f)</w:t>
      </w:r>
      <w:r w:rsidRPr="00161B0F">
        <w:tab/>
        <w:t>в результате ограничений на доступ женщин и девочек к образованию 78 процентов девушек и девочек в Афганистане не вовлечены в систему образования, трудовую деятельность или профессиональную подготовку, что способствует росту числа детских браков и трудовой эксплуатации девочек и серьезно сказывается на их здоровом развитии, при этом наблюдается тревожный рост показателей депрессии и самоубийств и усугубление нищеты.</w:t>
      </w:r>
    </w:p>
    <w:p w14:paraId="137A37B1" w14:textId="5E3773B7" w:rsidR="00161B0F" w:rsidRPr="00161B0F" w:rsidRDefault="00161B0F" w:rsidP="00161B0F">
      <w:pPr>
        <w:pStyle w:val="SingleTxt"/>
        <w:rPr>
          <w:b/>
          <w:bCs/>
        </w:rPr>
      </w:pPr>
      <w:r w:rsidRPr="00161B0F">
        <w:t>31.</w:t>
      </w:r>
      <w:r w:rsidRPr="00161B0F">
        <w:tab/>
      </w:r>
      <w:r w:rsidRPr="00161B0F">
        <w:rPr>
          <w:b/>
          <w:bCs/>
        </w:rPr>
        <w:t>В соответствии с общей рекомендацией Комитета №</w:t>
      </w:r>
      <w:r w:rsidR="00AD6EE3">
        <w:rPr>
          <w:b/>
          <w:bCs/>
          <w:lang w:val="en-US"/>
        </w:rPr>
        <w:t> </w:t>
      </w:r>
      <w:r w:rsidRPr="00161B0F">
        <w:rPr>
          <w:b/>
          <w:bCs/>
        </w:rPr>
        <w:t>36 (2017) о праве девочек и женщин на образование и целью 4 в области устойчивого развития, касающейся качественного образования, Комитет решительно призывает власти де-факто немедленно отменить все запреты на образование для девочек и женщин и:</w:t>
      </w:r>
    </w:p>
    <w:p w14:paraId="52B72EA2" w14:textId="41C6AACB" w:rsidR="00161B0F" w:rsidRPr="00161B0F" w:rsidRDefault="00161B0F" w:rsidP="00161B0F">
      <w:pPr>
        <w:pStyle w:val="SingleTxt"/>
        <w:rPr>
          <w:b/>
          <w:bCs/>
        </w:rPr>
      </w:pPr>
      <w:r w:rsidRPr="00161B0F">
        <w:tab/>
        <w:t>a)</w:t>
      </w:r>
      <w:r w:rsidRPr="00161B0F">
        <w:tab/>
      </w:r>
      <w:r w:rsidRPr="00161B0F">
        <w:rPr>
          <w:b/>
          <w:bCs/>
        </w:rPr>
        <w:t>без промедления и без каких-либо дискриминационных условий разрешить девочкам посещать среднюю школу, а женщинам</w:t>
      </w:r>
      <w:r w:rsidR="00CE3642">
        <w:rPr>
          <w:b/>
          <w:bCs/>
          <w:lang w:val="en-US"/>
        </w:rPr>
        <w:t> </w:t>
      </w:r>
      <w:r w:rsidRPr="00161B0F">
        <w:rPr>
          <w:b/>
          <w:bCs/>
        </w:rPr>
        <w:t>— университет, обеспечив всем девочкам и женщинам равный доступ к качественному образованию на всех уровнях и во всех сферах;</w:t>
      </w:r>
    </w:p>
    <w:p w14:paraId="5884D291" w14:textId="7D931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b)</w:t>
      </w:r>
      <w:r w:rsidRPr="00161B0F">
        <w:tab/>
      </w:r>
      <w:r w:rsidRPr="00161B0F">
        <w:rPr>
          <w:b/>
          <w:bCs/>
        </w:rPr>
        <w:t>отменить все требования о наличии «махрама» для получения девочками и женщинами доступа к учебным заведениям и обеспечить доступность образования для всех девочек и женщин на всех уровнях;</w:t>
      </w:r>
    </w:p>
    <w:p w14:paraId="7A8EFD15" w14:textId="6418F09E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lastRenderedPageBreak/>
        <w:tab/>
      </w:r>
      <w:r w:rsidRPr="00161B0F">
        <w:t>c)</w:t>
      </w:r>
      <w:r w:rsidRPr="00161B0F">
        <w:tab/>
      </w:r>
      <w:r w:rsidRPr="00161B0F">
        <w:rPr>
          <w:b/>
          <w:bCs/>
        </w:rPr>
        <w:t>восстановить всех женщин</w:t>
      </w:r>
      <w:r w:rsidR="00CE3642">
        <w:rPr>
          <w:b/>
          <w:bCs/>
          <w:lang w:val="en-US"/>
        </w:rPr>
        <w:t> </w:t>
      </w:r>
      <w:r w:rsidRPr="00161B0F">
        <w:rPr>
          <w:b/>
          <w:bCs/>
        </w:rPr>
        <w:t>— учителей и преподавателей университетов на прежних должностях и отменить запреты, препятствующие работе женщин в образовательных НПО;</w:t>
      </w:r>
    </w:p>
    <w:p w14:paraId="5A900ADC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d)</w:t>
      </w:r>
      <w:r w:rsidRPr="00161B0F">
        <w:tab/>
      </w:r>
      <w:r w:rsidRPr="00161B0F">
        <w:rPr>
          <w:b/>
          <w:bCs/>
        </w:rPr>
        <w:t>прекратить все преднамеренные действия против учителей и правозащитниц, занимающихся неформальным образованием девочек, их запугивание и аресты и разрешить общинным образовательным центрам свободно осуществлять свою деятельность без риска закрытия или преследования персонала или учащихся;</w:t>
      </w:r>
    </w:p>
    <w:p w14:paraId="62FD7A0E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ab/>
        <w:t>e)</w:t>
      </w:r>
      <w:r w:rsidRPr="00161B0F">
        <w:tab/>
      </w:r>
      <w:r w:rsidRPr="00161B0F">
        <w:rPr>
          <w:b/>
          <w:bCs/>
        </w:rPr>
        <w:t>провести реформу учебных программ с целью исключить экстремистские толкования ислама, укрепляющие патриархальные установки и гендерные стереотипы, и обеспечить, чтобы образование способствовало гендерному равенству и уважению прав человека женщин и девочек;</w:t>
      </w:r>
    </w:p>
    <w:p w14:paraId="314046A6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f)</w:t>
      </w:r>
      <w:r w:rsidRPr="00161B0F">
        <w:tab/>
      </w:r>
      <w:r w:rsidRPr="00161B0F">
        <w:rPr>
          <w:b/>
          <w:bCs/>
        </w:rPr>
        <w:t>устранить катастрофические последствия исключения женщин и девочек из системы образования, в том числе путем реализации комплексных программ по предотвращению детских браков и трудовой эксплуатации девочек, а также путем оказания психологической поддержки девочкам, страдающим от депрессии и находящимся в группе риска самоубийства.</w:t>
      </w:r>
    </w:p>
    <w:p w14:paraId="09E326CC" w14:textId="77777777" w:rsidR="00161B0F" w:rsidRPr="00161B0F" w:rsidRDefault="00161B0F" w:rsidP="00161B0F">
      <w:pPr>
        <w:pStyle w:val="SingleTxt"/>
      </w:pPr>
      <w:r w:rsidRPr="00161B0F">
        <w:t>32.</w:t>
      </w:r>
      <w:r w:rsidRPr="00161B0F">
        <w:tab/>
      </w:r>
      <w:r w:rsidRPr="00161B0F">
        <w:rPr>
          <w:b/>
          <w:bCs/>
        </w:rPr>
        <w:t>Комитет призывает международное сообщество, частный сектор и торговых партнеров сохранять постоянное давление посредством применения целенаправленных санкций и предоставления помощи на определенных условиях, увязывая поддержку с немедленным возобновлением работы школ и университетов для девочек и женщин, а также создавать альтернативные образовательные механизмы, включая платформы дистанционного обучения и возможности получения стипендий в соседних странах.</w:t>
      </w:r>
      <w:r w:rsidRPr="00161B0F">
        <w:t xml:space="preserve"> </w:t>
      </w:r>
      <w:r w:rsidRPr="00161B0F">
        <w:rPr>
          <w:b/>
          <w:bCs/>
        </w:rPr>
        <w:t>Международному сообществу следует активизировать сбор документации о систематической дискриминации в области образования для использования в рамках механизмов подотчетности, поддерживать афганских женщин-педагогов в изгнании и финансировать общинные инициативы в области неформального образования, действующие независимо от ограничений, установленных властями де-факто.</w:t>
      </w:r>
      <w:r w:rsidRPr="00161B0F">
        <w:t xml:space="preserve"> </w:t>
      </w:r>
      <w:r w:rsidRPr="00161B0F">
        <w:rPr>
          <w:b/>
          <w:bCs/>
        </w:rPr>
        <w:t>Комитет настоятельно призывает государства-члены отказываться признавать власти де-факто до тех пор, пока равный доступ женщин и девочек к образованию не будет восстановлен, и предоставлять убежище и образовательные возможности афганским женщинам и девочкам, спасающимся от преследований, связанных с получением образования.</w:t>
      </w:r>
    </w:p>
    <w:p w14:paraId="74EA082A" w14:textId="77777777" w:rsidR="00CE3642" w:rsidRPr="00CE3642" w:rsidRDefault="00CE3642" w:rsidP="00CE3642">
      <w:pPr>
        <w:pStyle w:val="SingleTxt"/>
        <w:spacing w:after="0" w:line="120" w:lineRule="exact"/>
        <w:rPr>
          <w:b/>
          <w:sz w:val="10"/>
        </w:rPr>
      </w:pPr>
    </w:p>
    <w:p w14:paraId="6A542770" w14:textId="2BD3BC42" w:rsidR="00161B0F" w:rsidRPr="00161B0F" w:rsidRDefault="00161B0F" w:rsidP="00CE3642">
      <w:pPr>
        <w:pStyle w:val="H23"/>
        <w:ind w:left="1267" w:right="1260" w:hanging="1267"/>
      </w:pPr>
      <w:r w:rsidRPr="00161B0F">
        <w:tab/>
      </w:r>
      <w:r w:rsidRPr="00161B0F">
        <w:tab/>
        <w:t>Трудоустройство</w:t>
      </w:r>
    </w:p>
    <w:p w14:paraId="7C182B9E" w14:textId="77777777" w:rsidR="00CE3642" w:rsidRPr="00CE3642" w:rsidRDefault="00CE3642" w:rsidP="00CE3642">
      <w:pPr>
        <w:pStyle w:val="SingleTxt"/>
        <w:spacing w:after="0" w:line="120" w:lineRule="exact"/>
        <w:rPr>
          <w:sz w:val="10"/>
        </w:rPr>
      </w:pPr>
    </w:p>
    <w:p w14:paraId="3979F0E5" w14:textId="5481A79F" w:rsidR="00161B0F" w:rsidRPr="00161B0F" w:rsidRDefault="00161B0F" w:rsidP="00161B0F">
      <w:pPr>
        <w:pStyle w:val="SingleTxt"/>
      </w:pPr>
      <w:r w:rsidRPr="00161B0F">
        <w:t>33.</w:t>
      </w:r>
      <w:r w:rsidRPr="00161B0F">
        <w:tab/>
        <w:t>Комитет с глубокой озабоченностью отмечает: ограничительную политику властей де-факто, в результате которой большинство женщин</w:t>
      </w:r>
      <w:r w:rsidR="00CE3642">
        <w:rPr>
          <w:lang w:val="en-US"/>
        </w:rPr>
        <w:t> </w:t>
      </w:r>
      <w:r w:rsidRPr="00161B0F">
        <w:t>— гражданских служащих не могут вернуться на свои рабочие места в большинстве учреждений; установление де-факто Главным управлением по административным вопросам стандартной заработной платы для женщин</w:t>
      </w:r>
      <w:r w:rsidR="00CE3642">
        <w:rPr>
          <w:lang w:val="en-US"/>
        </w:rPr>
        <w:t> </w:t>
      </w:r>
      <w:r w:rsidRPr="00161B0F">
        <w:t>— гражданских служащих, нанятых прежним правительством, в размере 5000</w:t>
      </w:r>
      <w:r w:rsidR="00CE3642">
        <w:rPr>
          <w:lang w:val="en-US"/>
        </w:rPr>
        <w:t> </w:t>
      </w:r>
      <w:r w:rsidRPr="00161B0F">
        <w:t>афгани в месяц вне зависимости от уровня занимаемой должности; и приказ де-факто Министерства экономики от 24</w:t>
      </w:r>
      <w:r w:rsidR="00CE3642">
        <w:rPr>
          <w:lang w:val="en-US"/>
        </w:rPr>
        <w:t> </w:t>
      </w:r>
      <w:r w:rsidRPr="00161B0F">
        <w:t>декабря 2022</w:t>
      </w:r>
      <w:r w:rsidR="00CE3642">
        <w:rPr>
          <w:lang w:val="en-US"/>
        </w:rPr>
        <w:t> </w:t>
      </w:r>
      <w:r w:rsidRPr="00161B0F">
        <w:t>года, запрещающий афганским женщинам работать в национальных и международных НПО. Комитет с озабоченностью отмечает, что 4</w:t>
      </w:r>
      <w:r w:rsidR="00CE3642">
        <w:rPr>
          <w:lang w:val="en-US"/>
        </w:rPr>
        <w:t> </w:t>
      </w:r>
      <w:r w:rsidRPr="00161B0F">
        <w:t>апреля 2023</w:t>
      </w:r>
      <w:r w:rsidR="00CE3642">
        <w:rPr>
          <w:lang w:val="en-US"/>
        </w:rPr>
        <w:t> </w:t>
      </w:r>
      <w:r w:rsidRPr="00161B0F">
        <w:t xml:space="preserve">года действие этого приказа было распространено на афганских женщин, работающих в Организации Объединенных Наций, и вновь подтверждено 26 декабря 2024 года; что де-факто департаменты экономики провинций отказывают женщинам в разрешении на работу, ссылаясь на данный запрет; и что требования о наличии «махрама» не позволяют женщинам добираться до </w:t>
      </w:r>
      <w:r w:rsidRPr="00161B0F">
        <w:lastRenderedPageBreak/>
        <w:t>места работы. В этой связи Комитет отмечает, что, согласно имеющимся в его распоряжении данным, доля афганских женщин на официальном рынке труда сократилась с 14,7</w:t>
      </w:r>
      <w:r w:rsidR="00CE3642">
        <w:rPr>
          <w:lang w:val="en-US"/>
        </w:rPr>
        <w:t> </w:t>
      </w:r>
      <w:r w:rsidRPr="00161B0F">
        <w:t>процента в 2021</w:t>
      </w:r>
      <w:r w:rsidR="00CE3642">
        <w:rPr>
          <w:lang w:val="en-US"/>
        </w:rPr>
        <w:t> </w:t>
      </w:r>
      <w:r w:rsidRPr="00161B0F">
        <w:t>году до 5,2</w:t>
      </w:r>
      <w:r w:rsidR="00CE3642">
        <w:rPr>
          <w:lang w:val="en-US"/>
        </w:rPr>
        <w:t> </w:t>
      </w:r>
      <w:r w:rsidRPr="00161B0F">
        <w:t>процента в 2023 году. Он с обеспокоенностью отмечает далее, что домашние хозяйства, возглавляемые женщинами, в непропорционально большой степени страдают от безработицы, нищеты и отсутствия продовольственной безопасности, что вынуждает многих женщин заниматься небезопасным трудом в неформальном секторе либо вовсе оставаться без работы, и что более 70</w:t>
      </w:r>
      <w:r w:rsidR="00CE3642">
        <w:rPr>
          <w:lang w:val="en-US"/>
        </w:rPr>
        <w:t> </w:t>
      </w:r>
      <w:r w:rsidRPr="00161B0F">
        <w:t>процентов женщин сообщают о трудностях с доступом к гуманитарной помощи из-за культурных ограничений.</w:t>
      </w:r>
    </w:p>
    <w:p w14:paraId="161B48AD" w14:textId="60E622B4" w:rsidR="00161B0F" w:rsidRPr="00161B0F" w:rsidRDefault="00161B0F" w:rsidP="00161B0F">
      <w:pPr>
        <w:pStyle w:val="SingleTxt"/>
        <w:rPr>
          <w:b/>
          <w:bCs/>
        </w:rPr>
      </w:pPr>
      <w:r w:rsidRPr="00161B0F">
        <w:t>34.</w:t>
      </w:r>
      <w:r w:rsidRPr="00161B0F">
        <w:tab/>
      </w:r>
      <w:r w:rsidRPr="00161B0F">
        <w:rPr>
          <w:b/>
          <w:bCs/>
        </w:rPr>
        <w:t>В соответствии с задачей 8.5 в рамках целей в области устойчивого развития, касающейся обеспечения полной и производительной занятости и достойной работы для всех женщин и мужчин, Комитет решительно призывает власти де-факто немедленно и безоговорочно отменить все дискриминационные меры политики, ограничивающие право афганских женщин на труд и полноценное участие в экономической жизни, в том числе путем снятия запретов на трудоустройство женщин в НПО, учреждениях Организации Объединенных Наций и государственных учреждениях и упразднения требований о наличии «махрама» для получения женщинами доступа к рабочим местам, и восстановить женщин</w:t>
      </w:r>
      <w:r w:rsidR="00CE3642">
        <w:rPr>
          <w:b/>
          <w:bCs/>
          <w:lang w:val="en-US"/>
        </w:rPr>
        <w:t> </w:t>
      </w:r>
      <w:r w:rsidRPr="00161B0F">
        <w:rPr>
          <w:b/>
          <w:bCs/>
        </w:rPr>
        <w:t>— гражданских служащих в их должностях с полной выплатой заработной платы с учетом их профессиональных категорий и уровн</w:t>
      </w:r>
      <w:r w:rsidR="00531BBB" w:rsidRPr="00CC2280">
        <w:rPr>
          <w:b/>
          <w:bCs/>
        </w:rPr>
        <w:t>я</w:t>
      </w:r>
      <w:r w:rsidRPr="00161B0F">
        <w:rPr>
          <w:b/>
          <w:bCs/>
        </w:rPr>
        <w:t xml:space="preserve"> квалификации.</w:t>
      </w:r>
    </w:p>
    <w:p w14:paraId="313D6BE2" w14:textId="77777777" w:rsidR="00CE3642" w:rsidRPr="00CE3642" w:rsidRDefault="00CE3642" w:rsidP="00CE3642">
      <w:pPr>
        <w:pStyle w:val="SingleTxt"/>
        <w:spacing w:after="0" w:line="120" w:lineRule="exact"/>
        <w:rPr>
          <w:b/>
          <w:sz w:val="10"/>
        </w:rPr>
      </w:pPr>
    </w:p>
    <w:p w14:paraId="2FBFD344" w14:textId="0AD890F3" w:rsidR="00161B0F" w:rsidRPr="00161B0F" w:rsidRDefault="00161B0F" w:rsidP="00CE3642">
      <w:pPr>
        <w:pStyle w:val="H23"/>
        <w:ind w:left="1267" w:right="1260" w:hanging="1267"/>
      </w:pPr>
      <w:r w:rsidRPr="00161B0F">
        <w:tab/>
      </w:r>
      <w:r w:rsidRPr="00161B0F">
        <w:tab/>
        <w:t>Здравоохранение</w:t>
      </w:r>
    </w:p>
    <w:p w14:paraId="043AFC3A" w14:textId="77777777" w:rsidR="00CE3642" w:rsidRPr="00CE3642" w:rsidRDefault="00CE3642" w:rsidP="00CE3642">
      <w:pPr>
        <w:pStyle w:val="SingleTxt"/>
        <w:spacing w:after="0" w:line="120" w:lineRule="exact"/>
        <w:rPr>
          <w:sz w:val="10"/>
        </w:rPr>
      </w:pPr>
    </w:p>
    <w:p w14:paraId="6D1896F1" w14:textId="2D19D575" w:rsidR="00161B0F" w:rsidRPr="00161B0F" w:rsidRDefault="00161B0F" w:rsidP="00161B0F">
      <w:pPr>
        <w:pStyle w:val="SingleTxt"/>
      </w:pPr>
      <w:r w:rsidRPr="00161B0F">
        <w:t>35.</w:t>
      </w:r>
      <w:r w:rsidRPr="00161B0F">
        <w:tab/>
        <w:t>Комитет с обеспокоенностью отмечает, что систематические ограничительные меры, введенные властями де-факто, резко сокращают доступ женщин к услугам здравоохранения в государстве-участнике. Эта ситуация усугубляется культурными нормами, в соответствии с которыми получать медицинскую помощь можно только у медицинских работников женского пола, которым теперь запрещено работать в сфере здравоохранения. Комитет выражает глубокую обеспокоенность в связи с устным приказом, отданным 2</w:t>
      </w:r>
      <w:r w:rsidR="00CE3642">
        <w:rPr>
          <w:lang w:val="en-US"/>
        </w:rPr>
        <w:t> </w:t>
      </w:r>
      <w:r w:rsidRPr="00161B0F">
        <w:t>декабря 2024</w:t>
      </w:r>
      <w:r w:rsidR="00CE3642">
        <w:rPr>
          <w:lang w:val="en-US"/>
        </w:rPr>
        <w:t> </w:t>
      </w:r>
      <w:r w:rsidRPr="00161B0F">
        <w:t>года заместителем министра здравоохранения де</w:t>
      </w:r>
      <w:r w:rsidRPr="00161B0F">
        <w:noBreakHyphen/>
        <w:t>факто и обязывающим медицинские институты отказывать женщинам в изучении медицины и поступлении на курсы акушерства, сестринского дела, радиологии и стоматологии. Он обеспокоен тем, что исключение женщин окажет серьезное влияние на уровень смертности среди женщин и младенцев. Комитет с обеспокоенностью отмечает также сообщения о случаях, когда власти де-факто запрещают учреждениям здравоохранения оказывать медицинскую помощь женщинам без сопровождения и препятствуют тому, чтобы женщины-медики могли добираться до места работы без мужчины-опекуна. Комитет с озабоченностью отмечает далее, что в государстве-участнике один из самых высоких в мире показателей материнской смертности и смертности детей в возрасте до пяти лет. Он отмечает с глубокой озабоченностью далее, что почти 70</w:t>
      </w:r>
      <w:r w:rsidR="00CE3642">
        <w:rPr>
          <w:lang w:val="en-US"/>
        </w:rPr>
        <w:t> </w:t>
      </w:r>
      <w:r w:rsidRPr="00161B0F">
        <w:t>процентов женщин оценивают свое психическое здоровье как «плохое» или «очень плохое» и что в</w:t>
      </w:r>
      <w:r w:rsidR="00B17002" w:rsidRPr="00B17002">
        <w:t xml:space="preserve"> </w:t>
      </w:r>
      <w:r w:rsidRPr="00161B0F">
        <w:t>2023</w:t>
      </w:r>
      <w:r w:rsidR="00B17002">
        <w:rPr>
          <w:lang w:val="en-US"/>
        </w:rPr>
        <w:t> </w:t>
      </w:r>
      <w:r w:rsidRPr="00161B0F">
        <w:t>году на долю женщин пришлось около 80</w:t>
      </w:r>
      <w:r w:rsidR="00CE3642">
        <w:rPr>
          <w:lang w:val="en-US"/>
        </w:rPr>
        <w:t> </w:t>
      </w:r>
      <w:r w:rsidRPr="00161B0F">
        <w:t>процентов всех зарегистрированных попыток самоубийства. Наконец, Комитет с обеспокоенностью отмечает, что отсутствие продовольственной безопасности, нехватка воды и ненадлежащие санитарные условия создают дополнительные угрозы для здоровья женщин, затрудняя удовлетворение их потребностей в питании, особенно в случае беременных и кормящих женщин, и повышая риск гинекологических и репродуктивных осложнений.</w:t>
      </w:r>
    </w:p>
    <w:p w14:paraId="63638114" w14:textId="1C5532C2" w:rsidR="00161B0F" w:rsidRPr="00161B0F" w:rsidRDefault="00161B0F" w:rsidP="00161B0F">
      <w:pPr>
        <w:pStyle w:val="SingleTxt"/>
        <w:rPr>
          <w:b/>
          <w:bCs/>
        </w:rPr>
      </w:pPr>
      <w:r w:rsidRPr="00161B0F">
        <w:t>36.</w:t>
      </w:r>
      <w:r w:rsidRPr="00161B0F">
        <w:tab/>
      </w:r>
      <w:r w:rsidRPr="00161B0F">
        <w:rPr>
          <w:b/>
          <w:bCs/>
        </w:rPr>
        <w:t>В соответствии со своей общей рекомендацией №</w:t>
      </w:r>
      <w:r w:rsidR="00AD6EE3">
        <w:rPr>
          <w:b/>
          <w:bCs/>
          <w:lang w:val="en-US"/>
        </w:rPr>
        <w:t> </w:t>
      </w:r>
      <w:r w:rsidRPr="00161B0F">
        <w:rPr>
          <w:b/>
          <w:bCs/>
        </w:rPr>
        <w:t>24 (1999) о женщинах и здоровье и задачами</w:t>
      </w:r>
      <w:r w:rsidR="00CE3642">
        <w:rPr>
          <w:b/>
          <w:bCs/>
          <w:lang w:val="en-US"/>
        </w:rPr>
        <w:t> </w:t>
      </w:r>
      <w:r w:rsidRPr="00161B0F">
        <w:rPr>
          <w:b/>
          <w:bCs/>
        </w:rPr>
        <w:t xml:space="preserve">3.1 и 3.7 в рамках целей в области устойчивого развития, касающихся снижения глобального коэффициента материнской смертности и обеспечения всеобщего доступа к услугам сексуального и </w:t>
      </w:r>
      <w:r w:rsidRPr="00161B0F">
        <w:rPr>
          <w:b/>
          <w:bCs/>
        </w:rPr>
        <w:lastRenderedPageBreak/>
        <w:t>репродуктивного здоровья соответственно, Комитет призывает власти де-факто незамедлительно принять конкретные меры для обеспечения равного доступа женщин к услугам здравоохранения путем отмены дискриминационного запрета от 2 декабря 2024 года на обучение женщин и девочек в медицинских институтах и обеспечения их равного участия в программах медицинского образования и подготовки, включая программы акушерства, сестринского дела, радиологии и стоматологии, для поддержания достаточного числа квалифицированных медицинских работников женского пола.</w:t>
      </w:r>
      <w:r w:rsidRPr="00161B0F">
        <w:t xml:space="preserve"> </w:t>
      </w:r>
      <w:r w:rsidRPr="00161B0F">
        <w:rPr>
          <w:b/>
          <w:bCs/>
        </w:rPr>
        <w:t>Комитет призывает также власти устранить все требования о наличии «махрама» и другие барьеры, препятствующие доступу женщин к услугам здравоохранения и мешающие медицинским работникам женского пола осуществлять свою профессиональную деятельность, и обеспечить доступность услуг здравоохранения, включая услуги по охране сексуального и репродуктивного здоровья, для всех женщин без требования сопровождения мужчиной.</w:t>
      </w:r>
      <w:r w:rsidRPr="00161B0F">
        <w:t xml:space="preserve"> </w:t>
      </w:r>
      <w:r w:rsidRPr="00161B0F">
        <w:rPr>
          <w:b/>
          <w:bCs/>
        </w:rPr>
        <w:t>Комитет настоятельно призывает власти де-факто выделить достаточные ресурсы для снижения очень высокого показателя материнской смертности в государстве-участнике, уделяя особое внимание сельским районам и районам с недостаточным уровнем обслуживания, и для улучшения комплексных услуг в области охраны психического здоровья, включая оказание помощи в кризисных ситуациях и создание безопасных пространств, в которых женщины могут получить доступ к психосоциальному консультированию, в ответ на тревожные показатели депрессии и попыток самоубийства среди афганских женщин.</w:t>
      </w:r>
    </w:p>
    <w:p w14:paraId="7B5BBAE6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>37.</w:t>
      </w:r>
      <w:r w:rsidRPr="00161B0F">
        <w:tab/>
      </w:r>
      <w:r w:rsidRPr="00161B0F">
        <w:rPr>
          <w:b/>
          <w:bCs/>
        </w:rPr>
        <w:t>Комитет призывает международное сообщество разработать специализированные программы для удовлетворения потребностей беременных и кормящих женщин, находящихся в государстве-участнике, в питании, улучшить доступ женщин и девочек к надлежащим объектам водоснабжения и санитарным условиям и обеспечить, чтобы при оказании гуманитарной помощи приоритетное внимание уделялось потребностям женщин в области здравоохранения.</w:t>
      </w:r>
    </w:p>
    <w:p w14:paraId="684DBA87" w14:textId="77777777" w:rsidR="00CE3642" w:rsidRPr="00CE3642" w:rsidRDefault="00CE3642" w:rsidP="00CE3642">
      <w:pPr>
        <w:pStyle w:val="SingleTxt"/>
        <w:spacing w:after="0" w:line="120" w:lineRule="exact"/>
        <w:rPr>
          <w:b/>
          <w:sz w:val="10"/>
        </w:rPr>
      </w:pPr>
    </w:p>
    <w:p w14:paraId="091DF335" w14:textId="6240BADE" w:rsidR="00161B0F" w:rsidRPr="00161B0F" w:rsidRDefault="00161B0F" w:rsidP="00CE3642">
      <w:pPr>
        <w:pStyle w:val="H23"/>
        <w:ind w:left="1267" w:right="1260" w:hanging="1267"/>
      </w:pPr>
      <w:r w:rsidRPr="00161B0F">
        <w:tab/>
      </w:r>
      <w:r w:rsidRPr="00161B0F">
        <w:tab/>
        <w:t>Расширение экономических прав и возможностей женщин</w:t>
      </w:r>
    </w:p>
    <w:p w14:paraId="7EFB2EE8" w14:textId="77777777" w:rsidR="00CE3642" w:rsidRPr="00CE3642" w:rsidRDefault="00CE3642" w:rsidP="00CE3642">
      <w:pPr>
        <w:pStyle w:val="SingleTxt"/>
        <w:spacing w:after="0" w:line="120" w:lineRule="exact"/>
        <w:rPr>
          <w:sz w:val="10"/>
        </w:rPr>
      </w:pPr>
    </w:p>
    <w:p w14:paraId="5D07F039" w14:textId="3B6EDCD4" w:rsidR="00161B0F" w:rsidRPr="00161B0F" w:rsidRDefault="00161B0F" w:rsidP="00161B0F">
      <w:pPr>
        <w:pStyle w:val="SingleTxt"/>
      </w:pPr>
      <w:r w:rsidRPr="00161B0F">
        <w:t>38.</w:t>
      </w:r>
      <w:r w:rsidRPr="00161B0F">
        <w:tab/>
        <w:t>Комитет с глубокой озабоченностью отмечает, что 90</w:t>
      </w:r>
      <w:r w:rsidR="00CE3642">
        <w:rPr>
          <w:lang w:val="en-US"/>
        </w:rPr>
        <w:t> </w:t>
      </w:r>
      <w:r w:rsidRPr="00161B0F">
        <w:t>процентов населения, в основном женщины и девочки, ввергнуты в нищету, и обращает внимание на высокое бремя задолженности, голод и недостаточное питание в домашних хозяйствах, возглавляемых женщинами. Он с обеспокоенностью отмечает также, что созданная властями де-факто комиссия по делам «обездоленных и просителей милостыни» ускоряет процессы системной дискриминации и разрушение системы социальной защиты и подрывает существовавшие ранее ограниченные механизмы социальной поддержки и социальные амортизаторы. Комитет выражает также озабоченность в связи с закрытием 2471</w:t>
      </w:r>
      <w:r w:rsidR="00CE3642">
        <w:rPr>
          <w:lang w:val="en-US"/>
        </w:rPr>
        <w:t> </w:t>
      </w:r>
      <w:r w:rsidRPr="00161B0F">
        <w:t>принадлежащего женщинам предприятия формального сектора и 56</w:t>
      </w:r>
      <w:r w:rsidR="00CE3642">
        <w:rPr>
          <w:lang w:val="en-US"/>
        </w:rPr>
        <w:t> </w:t>
      </w:r>
      <w:r w:rsidRPr="00161B0F">
        <w:t>000</w:t>
      </w:r>
      <w:r w:rsidR="00CE3642">
        <w:rPr>
          <w:lang w:val="en-US"/>
        </w:rPr>
        <w:t> </w:t>
      </w:r>
      <w:r w:rsidRPr="00161B0F">
        <w:t>предприятий неформального сектора в таких отраслях, как сельское хозяйство, животноводство, здравоохранение и промышленность, что привело к сокращению ВВП на 26</w:t>
      </w:r>
      <w:r w:rsidR="00CE3642">
        <w:rPr>
          <w:lang w:val="en-US"/>
        </w:rPr>
        <w:t> </w:t>
      </w:r>
      <w:r w:rsidRPr="00161B0F">
        <w:t>процентов, и в связи с тем, что, согласно данным Всемирного банка, лишь 6,8</w:t>
      </w:r>
      <w:r w:rsidR="00CE3642">
        <w:rPr>
          <w:lang w:val="en-US"/>
        </w:rPr>
        <w:t> </w:t>
      </w:r>
      <w:r w:rsidRPr="00161B0F">
        <w:t xml:space="preserve">процента женщин в государстве-участнике имеют личный или совместный банковский счет либо пользуются услугами мобильных платежей. Комитет выражает глубокую озабоченность в связи с тем, что лишение женщин и девочек возможности заниматься экономической и предпринимательской деятельностью, включая сферу финансовых технологий, усугубляет проблему отсутствия продовольственной безопасности и серьезно мешает развитию женщин-фермеров и женщин, управляющих малыми и средними предприятиями, поскольку они вынуждены </w:t>
      </w:r>
      <w:r w:rsidRPr="00161B0F">
        <w:lastRenderedPageBreak/>
        <w:t>обеспечивать средства к существованию своих семей и общин в тяжелейших условиях.</w:t>
      </w:r>
    </w:p>
    <w:p w14:paraId="1497AED9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>39.</w:t>
      </w:r>
      <w:r w:rsidRPr="00161B0F">
        <w:tab/>
      </w:r>
      <w:r w:rsidRPr="00161B0F">
        <w:rPr>
          <w:b/>
          <w:bCs/>
        </w:rPr>
        <w:t>Комитет решительно призывает власти де-факто немедленно устранить все ограничения, препятствующие равному участию женщин в экономической жизни, в том числе отменить обязательное требование о наличии «махрама», исключающее для женщин возможность заниматься экономической деятельностью, ликвидировать неэффективную и приводящую к стигматизации комиссию по делам «обездоленных и просителей милостыни» и восстановить комплексные системы социальной защиты, предусматривающие надлежащие механизмы социальной поддержки для всех женщин и детей.</w:t>
      </w:r>
      <w:r w:rsidRPr="00161B0F">
        <w:t xml:space="preserve"> </w:t>
      </w:r>
      <w:r w:rsidRPr="00161B0F">
        <w:rPr>
          <w:b/>
          <w:bCs/>
        </w:rPr>
        <w:t>Комитет рекомендует властям де-факто немедленно восстановить право женщин на свободное осуществление экономической деятельности в соответствии с их устремлениями, возобновив работу всех принадлежащих женщинам предприятий как формального, так и неформального секторов, разрешив женщинам без ограничений управлять предприятиями в сфере сельского хозяйства, животноводства, здравоохранения, промышленности и во всех других отраслях экономики и гарантировав женщинам равный доступ к финансовым услугам, включая банковские счета, услуги мобильных платежей и платформы финансовых технологий, с тем чтобы обеспечить полноценное участие женщин в экономической жизни и переломить тенденцию к сокращению роста реального ВВП, вызванную экономической изоляцией женщин.</w:t>
      </w:r>
    </w:p>
    <w:p w14:paraId="3D5F86FC" w14:textId="77777777" w:rsidR="00CE3642" w:rsidRPr="00CE3642" w:rsidRDefault="00CE3642" w:rsidP="00CE3642">
      <w:pPr>
        <w:pStyle w:val="SingleTxt"/>
        <w:spacing w:after="0" w:line="120" w:lineRule="exact"/>
        <w:rPr>
          <w:b/>
          <w:sz w:val="10"/>
        </w:rPr>
      </w:pPr>
    </w:p>
    <w:p w14:paraId="1A1B8324" w14:textId="271A774D" w:rsidR="00161B0F" w:rsidRPr="00161B0F" w:rsidRDefault="00161B0F" w:rsidP="00CE3642">
      <w:pPr>
        <w:pStyle w:val="H23"/>
        <w:ind w:left="1267" w:right="1260" w:hanging="1267"/>
      </w:pPr>
      <w:r w:rsidRPr="00161B0F">
        <w:tab/>
      </w:r>
      <w:r w:rsidRPr="00161B0F">
        <w:tab/>
        <w:t>Женщины и девочки, сталкивающиеся с перекрестными формами дискриминации</w:t>
      </w:r>
    </w:p>
    <w:p w14:paraId="2E2C24E6" w14:textId="77777777" w:rsidR="00CE3642" w:rsidRPr="00CE3642" w:rsidRDefault="00CE3642" w:rsidP="00CE3642">
      <w:pPr>
        <w:pStyle w:val="SingleTxt"/>
        <w:spacing w:after="0" w:line="120" w:lineRule="exact"/>
        <w:rPr>
          <w:sz w:val="10"/>
        </w:rPr>
      </w:pPr>
    </w:p>
    <w:p w14:paraId="2C82BA6C" w14:textId="39A29B49" w:rsidR="00161B0F" w:rsidRPr="00161B0F" w:rsidRDefault="00161B0F" w:rsidP="00161B0F">
      <w:pPr>
        <w:pStyle w:val="SingleTxt"/>
      </w:pPr>
      <w:r w:rsidRPr="00161B0F">
        <w:t>40.</w:t>
      </w:r>
      <w:r w:rsidRPr="00161B0F">
        <w:tab/>
        <w:t>Комитет выражает глубокую обеспокоенность в связи с систематической дискриминацией, включая перекрестные формы дискриминации, с которой сталкиваются женщины в государстве-участнике. Он с особой озабоченностью отмечает, что сельские женщины более не имеют доступа к земле, наследованию, финансовому кредитованию или принятию решений, касающихся развития сельских районов. Комитет выражает особую обеспокоенность по поводу пересекающихся и множественных форм дискриминации в отношении:</w:t>
      </w:r>
    </w:p>
    <w:p w14:paraId="2E367982" w14:textId="77777777" w:rsidR="00161B0F" w:rsidRPr="00161B0F" w:rsidRDefault="00161B0F" w:rsidP="00161B0F">
      <w:pPr>
        <w:pStyle w:val="SingleTxt"/>
      </w:pPr>
      <w:r w:rsidRPr="00161B0F">
        <w:tab/>
        <w:t>a)</w:t>
      </w:r>
      <w:r w:rsidRPr="00161B0F">
        <w:tab/>
        <w:t>хазарейских, таджикских и узбекских женщин, особенно в сельских районах, которые сталкиваются со структурной изоляцией, гендерным насилием и отказом в получении образования как по гендерному, так и по этническому признаку;</w:t>
      </w:r>
    </w:p>
    <w:p w14:paraId="7AE03382" w14:textId="77777777" w:rsidR="00161B0F" w:rsidRPr="00161B0F" w:rsidRDefault="00161B0F" w:rsidP="00161B0F">
      <w:pPr>
        <w:pStyle w:val="SingleTxt"/>
      </w:pPr>
      <w:r w:rsidRPr="00161B0F">
        <w:tab/>
        <w:t>b)</w:t>
      </w:r>
      <w:r w:rsidRPr="00161B0F">
        <w:tab/>
        <w:t>женщин-инвалидов, которые сталкиваются с системным отсутствием ухода, лишены доступа к правосудию и подвержены повышенному риску жестокого обращения и оставления без надлежащих систем поддержки;</w:t>
      </w:r>
    </w:p>
    <w:p w14:paraId="062506C7" w14:textId="77777777" w:rsidR="00161B0F" w:rsidRPr="00161B0F" w:rsidRDefault="00161B0F" w:rsidP="00161B0F">
      <w:pPr>
        <w:pStyle w:val="SingleTxt"/>
      </w:pPr>
      <w:r w:rsidRPr="00161B0F">
        <w:tab/>
        <w:t>c)</w:t>
      </w:r>
      <w:r w:rsidRPr="00161B0F">
        <w:tab/>
        <w:t>лесбиянок, бисексуалок, трансгендерных женщин и интерсекс-женщин, которые, по имеющимся сведениям, сталкиваются с происходящими при попустительстве государства гендерным насилием, вымогательством, произвольным задержанием, бесчеловечным обращением и вынужденным изгнанием;</w:t>
      </w:r>
    </w:p>
    <w:p w14:paraId="5581C035" w14:textId="77777777" w:rsidR="00161B0F" w:rsidRPr="00161B0F" w:rsidRDefault="00161B0F" w:rsidP="00161B0F">
      <w:pPr>
        <w:pStyle w:val="SingleTxt"/>
      </w:pPr>
      <w:r w:rsidRPr="00161B0F">
        <w:tab/>
        <w:t>d)</w:t>
      </w:r>
      <w:r w:rsidRPr="00161B0F">
        <w:tab/>
        <w:t>вдов и одиноких женщин без мужчин-опекунов, лишенных доступа к социальной защите и возможности получить гуманитарную помощь из-за дискриминационного применения требований о наличии «махрама»;</w:t>
      </w:r>
    </w:p>
    <w:p w14:paraId="6DB788C5" w14:textId="2BFE2FF2" w:rsidR="00161B0F" w:rsidRPr="00161B0F" w:rsidRDefault="00161B0F" w:rsidP="00161B0F">
      <w:pPr>
        <w:pStyle w:val="SingleTxt"/>
      </w:pPr>
      <w:r w:rsidRPr="00161B0F">
        <w:tab/>
        <w:t>e)</w:t>
      </w:r>
      <w:r w:rsidRPr="00161B0F">
        <w:tab/>
        <w:t>женщин из числа внутренне перемещенных лиц</w:t>
      </w:r>
      <w:r w:rsidR="00CE3642">
        <w:rPr>
          <w:lang w:val="en-US"/>
        </w:rPr>
        <w:t> </w:t>
      </w:r>
      <w:r w:rsidRPr="00161B0F">
        <w:t>— особенно в неформальных поселениях</w:t>
      </w:r>
      <w:r w:rsidR="009D5488" w:rsidRPr="00F34BA5">
        <w:t>,</w:t>
      </w:r>
      <w:r w:rsidR="00CE3642">
        <w:rPr>
          <w:lang w:val="en-US"/>
        </w:rPr>
        <w:t> </w:t>
      </w:r>
      <w:r w:rsidRPr="00161B0F">
        <w:t>— которые сталкиваются с хронической проблемой отсутствия продовольственной безопасности, нехваткой средств санитарии и полностью лишены доступа к официальным механизмам поддержки;</w:t>
      </w:r>
    </w:p>
    <w:p w14:paraId="3506CD67" w14:textId="1270D70F" w:rsidR="00161B0F" w:rsidRPr="00161B0F" w:rsidRDefault="00161B0F" w:rsidP="00161B0F">
      <w:pPr>
        <w:pStyle w:val="SingleTxt"/>
      </w:pPr>
      <w:r w:rsidRPr="00161B0F">
        <w:lastRenderedPageBreak/>
        <w:tab/>
        <w:t>f)</w:t>
      </w:r>
      <w:r w:rsidRPr="00161B0F">
        <w:tab/>
        <w:t>более 3</w:t>
      </w:r>
      <w:r w:rsidR="00CE3642">
        <w:rPr>
          <w:lang w:val="en-US"/>
        </w:rPr>
        <w:t> </w:t>
      </w:r>
      <w:r w:rsidRPr="00161B0F">
        <w:t>миллионов лиц, возвращающихся из Исламской Республики Иран и Пакистана и прибывающих в государство-участник с сентября 2023</w:t>
      </w:r>
      <w:r w:rsidR="00CE3642">
        <w:rPr>
          <w:lang w:val="en-US"/>
        </w:rPr>
        <w:t> </w:t>
      </w:r>
      <w:r w:rsidRPr="00161B0F">
        <w:t>года, включая большое число женщин и девочек, которые сталкиваются с условиями «правовой невидимости», отсутствием документов, дискриминационными формами социального контроля и отсутствием программ реинтеграции, учитывающих гендерные аспекты.</w:t>
      </w:r>
    </w:p>
    <w:p w14:paraId="6102A82E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>41.</w:t>
      </w:r>
      <w:r w:rsidRPr="00161B0F">
        <w:tab/>
      </w:r>
      <w:r w:rsidRPr="00161B0F">
        <w:rPr>
          <w:b/>
          <w:bCs/>
        </w:rPr>
        <w:t>Комитет настоятельно призывает власти де-факто ликвидировать все перекрестные формы дискриминации в отношении групп женщин, находящихся в неблагоприятном положении, и обеспечить их фактическое равенство путем:</w:t>
      </w:r>
    </w:p>
    <w:p w14:paraId="3DFADCA7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a)</w:t>
      </w:r>
      <w:r w:rsidRPr="00161B0F">
        <w:tab/>
      </w:r>
      <w:r w:rsidRPr="00161B0F">
        <w:rPr>
          <w:b/>
          <w:bCs/>
        </w:rPr>
        <w:t>немедленного прекращения структурной изоляции, целенаправленного насилия и отказа в получении образования, с которыми сталкиваются хазарейские, таджикские и узбекские женщины, обеспечения их доступа к базовым услугам без дискриминации по признаку этнической или религиозной принадлежности и осуществления целенаправленных мер по удовлетворению особых потребностей женщин из этнических меньшинств в сельских районах;</w:t>
      </w:r>
    </w:p>
    <w:p w14:paraId="5BEFDABE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b)</w:t>
      </w:r>
      <w:r w:rsidRPr="00161B0F">
        <w:tab/>
      </w:r>
      <w:r w:rsidRPr="00161B0F">
        <w:rPr>
          <w:b/>
          <w:bCs/>
        </w:rPr>
        <w:t>создания комплексных систем поддержки женщин-инвалидов в целях обеспечения их доступа к правосудию, защиты от оставления без помощи и насилия по гендерному признаку и предоставления доступных базовых услуг, в том числе в сфере здравоохранения и образования, и их полного включения в жизнь общества;</w:t>
      </w:r>
    </w:p>
    <w:p w14:paraId="1BA79054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c)</w:t>
      </w:r>
      <w:r w:rsidRPr="00161B0F">
        <w:tab/>
      </w:r>
      <w:r w:rsidRPr="00161B0F">
        <w:rPr>
          <w:b/>
          <w:bCs/>
        </w:rPr>
        <w:t>ликвидации всех совершаемых при попустительстве государства видов гендерного насилия, вымогательства и произвольного задержания в отношении лесбиянок, бисексуалок, трансгендерных женщин и интерсекс-женщин, обеспечения их равной защиты перед законом и гарантирования равного обращения с ними и их доступа к базовым услугам;</w:t>
      </w:r>
    </w:p>
    <w:p w14:paraId="0658B02D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d)</w:t>
      </w:r>
      <w:r w:rsidRPr="00161B0F">
        <w:tab/>
      </w:r>
      <w:r w:rsidRPr="00161B0F">
        <w:rPr>
          <w:b/>
          <w:bCs/>
        </w:rPr>
        <w:t>устранения всех требований о наличии «махрама», лишающих вдов и одиноких женщин доступа к социальной защите и гуманитарной помощи, содействия расширению их экономических прав и возможностей и признания их правоспособности к совершению самостоятельных действий без требований о мужской опеке;</w:t>
      </w:r>
    </w:p>
    <w:p w14:paraId="136B50AB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e)</w:t>
      </w:r>
      <w:r w:rsidRPr="00161B0F">
        <w:rPr>
          <w:b/>
          <w:bCs/>
        </w:rPr>
        <w:tab/>
        <w:t>предоставления женщинам из числа внутренне перемещенных лиц, особенно проживающим в неформальных поселениях, надлежащей гуманитарной помощи и официальных механизмов поддержки, обеспечивающих доступ к продовольственной безопасности, чистой воде и средствам санитарии, надлежащему жилью и услугам здравоохранения;</w:t>
      </w:r>
    </w:p>
    <w:p w14:paraId="17026AF1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rPr>
          <w:b/>
          <w:bCs/>
        </w:rPr>
        <w:tab/>
      </w:r>
      <w:r w:rsidRPr="00161B0F">
        <w:t>f)</w:t>
      </w:r>
      <w:r w:rsidRPr="00161B0F">
        <w:rPr>
          <w:b/>
          <w:bCs/>
        </w:rPr>
        <w:tab/>
        <w:t>создания рамочных программ реинтеграции, учитывающих гендерную специфику и направленных на репатрианток, а также предусматривающих признание их дееспособности и обеспечение доступа к документации, надлежащему жилью, образованию, возможностям получения средств к существованию и услугам здравоохранения, в координации с соседними странами, с тем чтобы гарантировать безопасный и добровольный характер любого возвращения в соответствии с обязательствами о невысылке, закрепленными в международном праве, и удовлетворения особых потребностей женщин и девочек после возвращения.</w:t>
      </w:r>
    </w:p>
    <w:p w14:paraId="52CD6994" w14:textId="77777777" w:rsidR="00161B0F" w:rsidRPr="00161B0F" w:rsidRDefault="00161B0F" w:rsidP="00161B0F">
      <w:pPr>
        <w:pStyle w:val="SingleTxt"/>
      </w:pPr>
      <w:r w:rsidRPr="00161B0F">
        <w:t>42.</w:t>
      </w:r>
      <w:r w:rsidRPr="00161B0F">
        <w:tab/>
        <w:t>Комитет с обеспокоенностью отмечает исключение афганских женщин из спорта, включая запрет женских спортивных команд, закрытие женских спортивных залов и высылку афганских футболисток.</w:t>
      </w:r>
    </w:p>
    <w:p w14:paraId="2D583E4A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lastRenderedPageBreak/>
        <w:t>43.</w:t>
      </w:r>
      <w:r w:rsidRPr="00161B0F">
        <w:tab/>
      </w:r>
      <w:r w:rsidRPr="00161B0F">
        <w:rPr>
          <w:b/>
          <w:bCs/>
        </w:rPr>
        <w:t>Комитет призывает власти де-факто немедленно снять все запреты, касающиеся женских спортивных команд, вновь открыть спортивные объекты для женщин и разрешить афганским спортсменкам свободно участвовать в спортивных соревнованиях.</w:t>
      </w:r>
    </w:p>
    <w:p w14:paraId="2D5A6976" w14:textId="77777777" w:rsidR="00161B0F" w:rsidRDefault="00161B0F" w:rsidP="00161B0F">
      <w:pPr>
        <w:pStyle w:val="SingleTxt"/>
        <w:rPr>
          <w:b/>
          <w:bCs/>
          <w:lang w:val="en-US"/>
        </w:rPr>
      </w:pPr>
      <w:r w:rsidRPr="00161B0F">
        <w:t>44.</w:t>
      </w:r>
      <w:r w:rsidRPr="00161B0F">
        <w:tab/>
      </w:r>
      <w:r w:rsidRPr="00161B0F">
        <w:rPr>
          <w:b/>
          <w:bCs/>
        </w:rPr>
        <w:t>Комитет рекомендует Международному олимпийскому комитету принять незамедлительные меры по допуску афганских женщин к участию в международных соревнованиях независимо от спортивных руководящих органов, находящихся под контролем властей де-факто, и разрешить афганским спортсменкам выступать под олимпийским флагом.</w:t>
      </w:r>
      <w:r w:rsidRPr="00161B0F">
        <w:t xml:space="preserve"> </w:t>
      </w:r>
      <w:r w:rsidRPr="00161B0F">
        <w:rPr>
          <w:b/>
          <w:bCs/>
        </w:rPr>
        <w:t>Он призывает международные спортивные федерации создать условия для продолжения спортивной карьеры афганских спортсменок в изгнании, предоставить стипендии и возможности для подготовки, оказывать поддержку в создании спортивных команд для афганских женщин в принимающих странах и сохранять давление на власти де-факто, отказываясь от нормализации спортивных отношений до тех пор, пока в государстве-участнике не будут полностью обеспечены равное участие женщин в спорте и соблюдение их прав человека.</w:t>
      </w:r>
    </w:p>
    <w:p w14:paraId="4811D728" w14:textId="77777777" w:rsidR="00CE3642" w:rsidRPr="00CE3642" w:rsidRDefault="00CE3642" w:rsidP="00CE3642">
      <w:pPr>
        <w:pStyle w:val="SingleTxt"/>
        <w:spacing w:after="0" w:line="120" w:lineRule="exact"/>
        <w:rPr>
          <w:b/>
          <w:bCs/>
          <w:sz w:val="10"/>
          <w:lang w:val="en-US"/>
        </w:rPr>
      </w:pPr>
    </w:p>
    <w:p w14:paraId="008C9FC6" w14:textId="0DF717F8" w:rsidR="00161B0F" w:rsidRPr="00161B0F" w:rsidRDefault="00161B0F" w:rsidP="00CE3642">
      <w:pPr>
        <w:pStyle w:val="H23"/>
        <w:ind w:left="1267" w:right="1260" w:hanging="1267"/>
      </w:pPr>
      <w:r w:rsidRPr="00161B0F">
        <w:tab/>
      </w:r>
      <w:r w:rsidRPr="00161B0F">
        <w:tab/>
        <w:t>Брак и семейные отношения</w:t>
      </w:r>
    </w:p>
    <w:p w14:paraId="1EA0E1D7" w14:textId="77777777" w:rsidR="00CE3642" w:rsidRPr="00CE3642" w:rsidRDefault="00CE3642" w:rsidP="00CE3642">
      <w:pPr>
        <w:pStyle w:val="SingleTxt"/>
        <w:spacing w:after="0" w:line="120" w:lineRule="exact"/>
        <w:rPr>
          <w:sz w:val="10"/>
        </w:rPr>
      </w:pPr>
    </w:p>
    <w:p w14:paraId="2DDA227B" w14:textId="7D67FBE9" w:rsidR="00161B0F" w:rsidRPr="00161B0F" w:rsidRDefault="00161B0F" w:rsidP="00161B0F">
      <w:pPr>
        <w:pStyle w:val="SingleTxt"/>
      </w:pPr>
      <w:r w:rsidRPr="00161B0F">
        <w:t>45.</w:t>
      </w:r>
      <w:r w:rsidRPr="00161B0F">
        <w:tab/>
        <w:t>Комитет с серьезной озабоченностью отмечает сохраняющуюся практику детских браков в государстве-участнике и тот факт, что минимальный возраст вступления в брак по-прежнему ниже 18</w:t>
      </w:r>
      <w:r w:rsidR="00AA6696">
        <w:rPr>
          <w:lang w:val="en-US"/>
        </w:rPr>
        <w:t> </w:t>
      </w:r>
      <w:r w:rsidRPr="00161B0F">
        <w:t>лет, причем с согласия родителей в брак могут вступать девочки в возрасте от 12 до 17</w:t>
      </w:r>
      <w:r w:rsidR="00CE3642">
        <w:rPr>
          <w:lang w:val="en-US"/>
        </w:rPr>
        <w:t> </w:t>
      </w:r>
      <w:r w:rsidRPr="00161B0F">
        <w:t>лет. Он с глубокой озабоченностью отмечает также рост числа принудительных браков, зачастую обусловленный нищетой и представлением о браке как о средстве защиты в условиях повсеместного отсутствия безопасности. Он отмечает далее, что развод для женщин стал практически невозможен на практике, поскольку женщины, добивающиеся раздельного проживания или опеки над детьми, сталкиваются с угрозами, задержаниями и жестоким обращением, а отправление правосудия в большинстве судов находится в руках духовных лиц мужского пола, которые связаны с движением «Талибан» и не имеют юридической подготовки. Кроме того, более 250</w:t>
      </w:r>
      <w:r w:rsidR="00AD6EE3">
        <w:rPr>
          <w:lang w:val="en-US"/>
        </w:rPr>
        <w:t> </w:t>
      </w:r>
      <w:r w:rsidRPr="00161B0F">
        <w:t>женщин</w:t>
      </w:r>
      <w:r w:rsidR="00AA6696">
        <w:rPr>
          <w:lang w:val="en-US"/>
        </w:rPr>
        <w:t> </w:t>
      </w:r>
      <w:r w:rsidRPr="00161B0F">
        <w:t>— судей и адвокатов были уволены или вынуждены скрываться. Несмотря на то, что Указ №</w:t>
      </w:r>
      <w:r w:rsidR="00AD6EE3">
        <w:rPr>
          <w:lang w:val="en-US"/>
        </w:rPr>
        <w:t> </w:t>
      </w:r>
      <w:r w:rsidRPr="00161B0F">
        <w:t>83/1 закрепляет право женщин на наследование в соответствии с толкованием исламского права, принятым движением «Талибан», что способствует росту числа женщин, отстаивающих свои права на наследование в судах «Талибана», эти суды недоступны для многих женщин из-за гендерной предвзятости и весьма ограниченного доступа женщин к юридической помощи, особенно в сельских районах.</w:t>
      </w:r>
    </w:p>
    <w:p w14:paraId="2469A154" w14:textId="2E4D6B81" w:rsidR="00161B0F" w:rsidRPr="00161B0F" w:rsidRDefault="00161B0F" w:rsidP="00161B0F">
      <w:pPr>
        <w:pStyle w:val="SingleTxt"/>
      </w:pPr>
      <w:r w:rsidRPr="00161B0F">
        <w:t>46.</w:t>
      </w:r>
      <w:r w:rsidRPr="00161B0F">
        <w:tab/>
      </w:r>
      <w:r w:rsidRPr="00161B0F">
        <w:rPr>
          <w:b/>
          <w:bCs/>
        </w:rPr>
        <w:t>Ссылаясь на свою общую рекомендацию № 29 (2013) об экономических последствиях вступления в брак, семейных отношений и их расторжения и совместную общую рекомендацию №</w:t>
      </w:r>
      <w:r w:rsidR="00AD6EE3">
        <w:rPr>
          <w:b/>
          <w:bCs/>
          <w:lang w:val="en-US"/>
        </w:rPr>
        <w:t> </w:t>
      </w:r>
      <w:r w:rsidRPr="00161B0F">
        <w:rPr>
          <w:b/>
          <w:bCs/>
        </w:rPr>
        <w:t>31/замечание общего порядка №</w:t>
      </w:r>
      <w:r w:rsidR="00AA6696">
        <w:rPr>
          <w:b/>
          <w:bCs/>
          <w:lang w:val="en-US"/>
        </w:rPr>
        <w:t> </w:t>
      </w:r>
      <w:r w:rsidRPr="00161B0F">
        <w:rPr>
          <w:b/>
          <w:bCs/>
        </w:rPr>
        <w:t>18 (2019), Комитет настоятельно призывает власти де-факто обеспечить восстановление и защиту основных правовых гарантий для женщин и девочек в сфере гражданского и семейного права в соответствии с международными стандартами в области прав человека.</w:t>
      </w:r>
      <w:r w:rsidRPr="00161B0F">
        <w:t xml:space="preserve"> </w:t>
      </w:r>
      <w:r w:rsidRPr="00161B0F">
        <w:rPr>
          <w:b/>
          <w:bCs/>
        </w:rPr>
        <w:t>В частности, он призывает власти де-факто установить минимальный возраст вступления в брак</w:t>
      </w:r>
      <w:r w:rsidR="00AA6696">
        <w:rPr>
          <w:b/>
          <w:bCs/>
          <w:lang w:val="en-US"/>
        </w:rPr>
        <w:t> </w:t>
      </w:r>
      <w:r w:rsidRPr="00161B0F">
        <w:rPr>
          <w:b/>
          <w:bCs/>
        </w:rPr>
        <w:t>— 18</w:t>
      </w:r>
      <w:r w:rsidR="00AA6696">
        <w:rPr>
          <w:b/>
          <w:bCs/>
          <w:lang w:val="en-US"/>
        </w:rPr>
        <w:t> </w:t>
      </w:r>
      <w:r w:rsidRPr="00161B0F">
        <w:rPr>
          <w:b/>
          <w:bCs/>
        </w:rPr>
        <w:t>лет</w:t>
      </w:r>
      <w:r w:rsidR="00AA6696">
        <w:rPr>
          <w:b/>
          <w:bCs/>
          <w:lang w:val="en-US"/>
        </w:rPr>
        <w:t> </w:t>
      </w:r>
      <w:r w:rsidRPr="00161B0F">
        <w:rPr>
          <w:b/>
          <w:bCs/>
        </w:rPr>
        <w:t>— как для женщин, так и для мужчин без каких-либо исключений и обеспечить его соблюдение; гарантировать женщинам равные права на развод; восстановить женщин</w:t>
      </w:r>
      <w:r w:rsidR="00AA6696">
        <w:rPr>
          <w:b/>
          <w:bCs/>
          <w:lang w:val="en-US"/>
        </w:rPr>
        <w:t> </w:t>
      </w:r>
      <w:r w:rsidRPr="00161B0F">
        <w:rPr>
          <w:b/>
          <w:bCs/>
        </w:rPr>
        <w:t xml:space="preserve">— судей и адвокатов в должностях; обеспечить укомплектованность судов специалистами с юридическим образованием; упразднить практику рассмотрения семейных дел джиргами; бороться с гендерной предвзятостью в судебной системе; запретить полигамию; </w:t>
      </w:r>
      <w:r w:rsidRPr="00161B0F">
        <w:rPr>
          <w:b/>
          <w:bCs/>
        </w:rPr>
        <w:lastRenderedPageBreak/>
        <w:t>установить меры защиты для женщин, состоящих в полигамных союзах; расширить предоставление юридической помощи женщинам.</w:t>
      </w:r>
    </w:p>
    <w:p w14:paraId="6D30F284" w14:textId="77777777" w:rsidR="00AA6696" w:rsidRPr="00AA6696" w:rsidRDefault="00AA6696" w:rsidP="00AA6696">
      <w:pPr>
        <w:pStyle w:val="SingleTxt"/>
        <w:spacing w:after="0" w:line="120" w:lineRule="exact"/>
        <w:rPr>
          <w:b/>
          <w:sz w:val="10"/>
        </w:rPr>
      </w:pPr>
    </w:p>
    <w:p w14:paraId="035ECDED" w14:textId="77615CC5" w:rsidR="00161B0F" w:rsidRPr="00161B0F" w:rsidRDefault="00161B0F" w:rsidP="00AA6696">
      <w:pPr>
        <w:pStyle w:val="H23"/>
        <w:ind w:left="1267" w:right="1260" w:hanging="1267"/>
      </w:pPr>
      <w:r w:rsidRPr="00161B0F">
        <w:tab/>
      </w:r>
      <w:r w:rsidRPr="00161B0F">
        <w:tab/>
        <w:t>Сбор и анализ данных</w:t>
      </w:r>
    </w:p>
    <w:p w14:paraId="2B695D7F" w14:textId="77777777" w:rsidR="00AA6696" w:rsidRPr="00AA6696" w:rsidRDefault="00AA6696" w:rsidP="00AA6696">
      <w:pPr>
        <w:pStyle w:val="SingleTxt"/>
        <w:spacing w:after="0" w:line="120" w:lineRule="exact"/>
        <w:rPr>
          <w:sz w:val="10"/>
        </w:rPr>
      </w:pPr>
    </w:p>
    <w:p w14:paraId="670EB3FB" w14:textId="6396CDFD" w:rsidR="00161B0F" w:rsidRPr="00161B0F" w:rsidRDefault="00161B0F" w:rsidP="00161B0F">
      <w:pPr>
        <w:pStyle w:val="SingleTxt"/>
        <w:rPr>
          <w:b/>
          <w:bCs/>
        </w:rPr>
      </w:pPr>
      <w:r w:rsidRPr="00161B0F">
        <w:t>47.</w:t>
      </w:r>
      <w:r w:rsidRPr="00161B0F">
        <w:tab/>
        <w:t>Комитет с обеспокоенностью отмечает отсутствие мероприятий по сбору данных во многих областях, имеющих отношение к осуществлению Конвенции.</w:t>
      </w:r>
    </w:p>
    <w:p w14:paraId="3A1B9331" w14:textId="77777777" w:rsidR="00161B0F" w:rsidRPr="00161B0F" w:rsidRDefault="00161B0F" w:rsidP="00161B0F">
      <w:pPr>
        <w:pStyle w:val="SingleTxt"/>
        <w:rPr>
          <w:b/>
          <w:bCs/>
        </w:rPr>
      </w:pPr>
      <w:r w:rsidRPr="00161B0F">
        <w:t>48.</w:t>
      </w:r>
      <w:r w:rsidRPr="00161B0F">
        <w:tab/>
      </w:r>
      <w:r w:rsidRPr="00161B0F">
        <w:rPr>
          <w:b/>
          <w:bCs/>
        </w:rPr>
        <w:t>Комитет рекомендует властям де-факто и международному сообществу развивать и наращивать потенциал в области использования соответствующих технологий при сборе статистических данных в разбивке по возрасту, этнической и расовой принадлежности и наличию инвалидности для целей разработки и осуществления специально адаптированных и учитывающих гендерные аспекты законодательных актов, стратегий, программ и бюджетов.</w:t>
      </w:r>
    </w:p>
    <w:p w14:paraId="6EC1C1D7" w14:textId="77777777" w:rsidR="00AA6696" w:rsidRPr="00AA6696" w:rsidRDefault="00AA6696" w:rsidP="00AA6696">
      <w:pPr>
        <w:pStyle w:val="SingleTxt"/>
        <w:spacing w:after="0" w:line="120" w:lineRule="exact"/>
        <w:rPr>
          <w:b/>
          <w:sz w:val="10"/>
        </w:rPr>
      </w:pPr>
    </w:p>
    <w:p w14:paraId="4EEA8947" w14:textId="0498055F" w:rsidR="00161B0F" w:rsidRPr="00161B0F" w:rsidRDefault="00161B0F" w:rsidP="00AA6696">
      <w:pPr>
        <w:pStyle w:val="H23"/>
        <w:ind w:left="1267" w:right="1260" w:hanging="1267"/>
      </w:pPr>
      <w:r w:rsidRPr="00161B0F">
        <w:tab/>
      </w:r>
      <w:r w:rsidRPr="00161B0F">
        <w:tab/>
        <w:t>Факультативный протокол к Конвенции и поправка к статье</w:t>
      </w:r>
      <w:r w:rsidR="00D0535F">
        <w:rPr>
          <w:lang w:val="en-US"/>
        </w:rPr>
        <w:t> </w:t>
      </w:r>
      <w:r w:rsidRPr="00161B0F">
        <w:t>20 (пункт</w:t>
      </w:r>
      <w:r w:rsidR="00AA6696">
        <w:rPr>
          <w:lang w:val="en-US"/>
        </w:rPr>
        <w:t> </w:t>
      </w:r>
      <w:r w:rsidRPr="00161B0F">
        <w:t>1) Конвенции</w:t>
      </w:r>
    </w:p>
    <w:p w14:paraId="6C0A8F2F" w14:textId="77777777" w:rsidR="00AA6696" w:rsidRPr="00AA6696" w:rsidRDefault="00AA6696" w:rsidP="00AA6696">
      <w:pPr>
        <w:pStyle w:val="SingleTxt"/>
        <w:spacing w:after="0" w:line="120" w:lineRule="exact"/>
        <w:rPr>
          <w:sz w:val="10"/>
        </w:rPr>
      </w:pPr>
    </w:p>
    <w:p w14:paraId="16A157C4" w14:textId="56D97151" w:rsidR="00161B0F" w:rsidRPr="00161B0F" w:rsidRDefault="00161B0F" w:rsidP="00161B0F">
      <w:pPr>
        <w:pStyle w:val="SingleTxt"/>
        <w:rPr>
          <w:bCs/>
        </w:rPr>
      </w:pPr>
      <w:r w:rsidRPr="00161B0F">
        <w:t>49.</w:t>
      </w:r>
      <w:r w:rsidRPr="00161B0F">
        <w:tab/>
      </w:r>
      <w:r w:rsidRPr="00161B0F">
        <w:rPr>
          <w:b/>
          <w:bCs/>
        </w:rPr>
        <w:t>Комитет призывает государство-участник как можно скорее ратифицировать Факультативный протокол к Конвенции или присоединиться к нему и принять поправку к пункту</w:t>
      </w:r>
      <w:r w:rsidR="00AA6696">
        <w:rPr>
          <w:b/>
          <w:bCs/>
          <w:lang w:val="en-US"/>
        </w:rPr>
        <w:t> </w:t>
      </w:r>
      <w:r w:rsidRPr="00161B0F">
        <w:rPr>
          <w:b/>
          <w:bCs/>
        </w:rPr>
        <w:t>1 статьи</w:t>
      </w:r>
      <w:r w:rsidR="00AA6696">
        <w:rPr>
          <w:b/>
          <w:bCs/>
          <w:lang w:val="en-US"/>
        </w:rPr>
        <w:t> </w:t>
      </w:r>
      <w:r w:rsidRPr="00161B0F">
        <w:rPr>
          <w:b/>
          <w:bCs/>
        </w:rPr>
        <w:t>20 Конвенции, касающуюся сроков проведения заседаний Комитета.</w:t>
      </w:r>
    </w:p>
    <w:p w14:paraId="31809D22" w14:textId="77777777" w:rsidR="00AA6696" w:rsidRPr="00AA6696" w:rsidRDefault="00AA6696" w:rsidP="00AA6696">
      <w:pPr>
        <w:pStyle w:val="SingleTxt"/>
        <w:spacing w:after="0" w:line="120" w:lineRule="exact"/>
        <w:rPr>
          <w:b/>
          <w:sz w:val="10"/>
        </w:rPr>
      </w:pPr>
    </w:p>
    <w:p w14:paraId="46B0AE0E" w14:textId="6EDD0E75" w:rsidR="00161B0F" w:rsidRPr="00161B0F" w:rsidRDefault="00161B0F" w:rsidP="00AA6696">
      <w:pPr>
        <w:pStyle w:val="H23"/>
        <w:ind w:left="1267" w:right="1260" w:hanging="1267"/>
      </w:pPr>
      <w:r w:rsidRPr="00161B0F">
        <w:tab/>
      </w:r>
      <w:r w:rsidRPr="00161B0F">
        <w:tab/>
        <w:t>Пекинская декларация и Платформа действий</w:t>
      </w:r>
    </w:p>
    <w:p w14:paraId="68E027AD" w14:textId="77777777" w:rsidR="00AA6696" w:rsidRPr="00AA6696" w:rsidRDefault="00AA6696" w:rsidP="00AA6696">
      <w:pPr>
        <w:pStyle w:val="SingleTxt"/>
        <w:spacing w:after="0" w:line="120" w:lineRule="exact"/>
        <w:rPr>
          <w:sz w:val="10"/>
        </w:rPr>
      </w:pPr>
    </w:p>
    <w:p w14:paraId="03121D3D" w14:textId="23AAC1F9" w:rsidR="00161B0F" w:rsidRPr="00161B0F" w:rsidRDefault="00161B0F" w:rsidP="00161B0F">
      <w:pPr>
        <w:pStyle w:val="SingleTxt"/>
        <w:rPr>
          <w:b/>
          <w:bCs/>
        </w:rPr>
      </w:pPr>
      <w:r w:rsidRPr="00161B0F">
        <w:t>50.</w:t>
      </w:r>
      <w:r w:rsidRPr="00161B0F">
        <w:tab/>
      </w:r>
      <w:r w:rsidRPr="00161B0F">
        <w:rPr>
          <w:b/>
          <w:bCs/>
        </w:rPr>
        <w:t>В связи с тридцатой годовщиной принятия Пекинской декларации и Платформы действий Комитет призывает власти де-факто взять на себя обязательства по ее реализации и провести оценку осуществления прав, закрепленных в Конвенции, в целях достижения фактического равенства между женщинами и мужчинами.</w:t>
      </w:r>
    </w:p>
    <w:p w14:paraId="283115B0" w14:textId="77777777" w:rsidR="00AA6696" w:rsidRPr="00AA6696" w:rsidRDefault="00AA6696" w:rsidP="00AA6696">
      <w:pPr>
        <w:pStyle w:val="SingleTxt"/>
        <w:spacing w:after="0" w:line="120" w:lineRule="exact"/>
        <w:rPr>
          <w:b/>
          <w:sz w:val="10"/>
        </w:rPr>
      </w:pPr>
    </w:p>
    <w:p w14:paraId="68F871F1" w14:textId="7A5EF6DA" w:rsidR="00161B0F" w:rsidRPr="00161B0F" w:rsidRDefault="00161B0F" w:rsidP="00AA6696">
      <w:pPr>
        <w:pStyle w:val="H23"/>
        <w:ind w:left="1267" w:right="1260" w:hanging="1267"/>
      </w:pPr>
      <w:r w:rsidRPr="00161B0F">
        <w:tab/>
      </w:r>
      <w:r w:rsidRPr="00161B0F">
        <w:tab/>
        <w:t>Распространение информации</w:t>
      </w:r>
    </w:p>
    <w:p w14:paraId="3CCA3E77" w14:textId="77777777" w:rsidR="00AA6696" w:rsidRPr="00AA6696" w:rsidRDefault="00AA6696" w:rsidP="00AA6696">
      <w:pPr>
        <w:pStyle w:val="SingleTxt"/>
        <w:spacing w:after="0" w:line="120" w:lineRule="exact"/>
        <w:rPr>
          <w:sz w:val="10"/>
        </w:rPr>
      </w:pPr>
    </w:p>
    <w:p w14:paraId="1E382104" w14:textId="546B8B42" w:rsidR="00161B0F" w:rsidRPr="00161B0F" w:rsidRDefault="00161B0F" w:rsidP="00161B0F">
      <w:pPr>
        <w:pStyle w:val="SingleTxt"/>
        <w:rPr>
          <w:b/>
          <w:bCs/>
        </w:rPr>
      </w:pPr>
      <w:r w:rsidRPr="00161B0F">
        <w:t>51.</w:t>
      </w:r>
      <w:r w:rsidRPr="00161B0F">
        <w:tab/>
      </w:r>
      <w:r w:rsidRPr="00161B0F">
        <w:rPr>
          <w:b/>
          <w:bCs/>
        </w:rPr>
        <w:t>Комитет просит Постоянное представительство Афганистана при Отделении Организации Объединенных Наций и других международных организациях в Женеве, власти де-факто, Миссию Организации Объединенных Наций по содействию Афганистану и международное сообщество обеспечить своевременное распространение настоящих заключительных замечаний на официальных языках государства-участника среди соответствующих учреждений всех уровней в целях обеспечения их полного осуществления.</w:t>
      </w:r>
    </w:p>
    <w:p w14:paraId="4E80B391" w14:textId="77777777" w:rsidR="00AA6696" w:rsidRPr="00AA6696" w:rsidRDefault="00AA6696" w:rsidP="00AA6696">
      <w:pPr>
        <w:pStyle w:val="SingleTxt"/>
        <w:spacing w:after="0" w:line="120" w:lineRule="exact"/>
        <w:rPr>
          <w:b/>
          <w:sz w:val="10"/>
        </w:rPr>
      </w:pPr>
    </w:p>
    <w:p w14:paraId="6A576799" w14:textId="35CB2CC1" w:rsidR="00161B0F" w:rsidRPr="00161B0F" w:rsidRDefault="00161B0F" w:rsidP="00AA6696">
      <w:pPr>
        <w:pStyle w:val="H23"/>
        <w:ind w:left="1267" w:right="1260" w:hanging="1267"/>
      </w:pPr>
      <w:r w:rsidRPr="00161B0F">
        <w:tab/>
      </w:r>
      <w:r w:rsidRPr="00161B0F">
        <w:tab/>
        <w:t>Последующая деятельность в связи с заключительными замечаниями</w:t>
      </w:r>
    </w:p>
    <w:p w14:paraId="7A847F52" w14:textId="77777777" w:rsidR="00AA6696" w:rsidRPr="00AA6696" w:rsidRDefault="00AA6696" w:rsidP="00AA6696">
      <w:pPr>
        <w:pStyle w:val="SingleTxt"/>
        <w:spacing w:after="0" w:line="120" w:lineRule="exact"/>
        <w:rPr>
          <w:sz w:val="10"/>
        </w:rPr>
      </w:pPr>
    </w:p>
    <w:p w14:paraId="362E4DEC" w14:textId="5E40E455" w:rsidR="00161B0F" w:rsidRPr="00161B0F" w:rsidRDefault="00161B0F" w:rsidP="00161B0F">
      <w:pPr>
        <w:pStyle w:val="SingleTxt"/>
        <w:rPr>
          <w:b/>
          <w:bCs/>
        </w:rPr>
      </w:pPr>
      <w:r w:rsidRPr="00161B0F">
        <w:t>52.</w:t>
      </w:r>
      <w:r w:rsidRPr="00161B0F">
        <w:tab/>
      </w:r>
      <w:r w:rsidRPr="00161B0F">
        <w:rPr>
          <w:b/>
          <w:bCs/>
        </w:rPr>
        <w:t>Комитет просит Постоянное представительство Афганистана при Отделении Организации Объединенных Наций и других международных организациях в Женеве, власти де-факто, Миссию Организации Объединенных Наций по содействию Афганистану, Специального докладчика по вопросу о положении в области прав человека в Афганистане и любые заинтересованные стороны представить в двухлетний срок письменную информацию о мерах, принятых с целью выполнения всех изложенных выше рекомендаций.</w:t>
      </w:r>
    </w:p>
    <w:p w14:paraId="7781EF59" w14:textId="77777777" w:rsidR="00AA6696" w:rsidRPr="00AA6696" w:rsidRDefault="00AA6696" w:rsidP="00AA6696">
      <w:pPr>
        <w:pStyle w:val="SingleTxt"/>
        <w:spacing w:after="0" w:line="120" w:lineRule="exact"/>
        <w:rPr>
          <w:b/>
          <w:sz w:val="10"/>
        </w:rPr>
      </w:pPr>
    </w:p>
    <w:p w14:paraId="29701B72" w14:textId="481562F3" w:rsidR="00161B0F" w:rsidRPr="00161B0F" w:rsidRDefault="00161B0F" w:rsidP="00AA6696">
      <w:pPr>
        <w:pStyle w:val="H23"/>
        <w:ind w:left="1267" w:right="1260" w:hanging="1267"/>
      </w:pPr>
      <w:r w:rsidRPr="00161B0F">
        <w:tab/>
      </w:r>
      <w:r w:rsidRPr="00161B0F">
        <w:tab/>
        <w:t>Подготовка следующего доклада</w:t>
      </w:r>
    </w:p>
    <w:p w14:paraId="12DA5859" w14:textId="77777777" w:rsidR="00AA6696" w:rsidRPr="00AA6696" w:rsidRDefault="00AA6696" w:rsidP="00AA6696">
      <w:pPr>
        <w:pStyle w:val="SingleTxt"/>
        <w:spacing w:after="0" w:line="120" w:lineRule="exact"/>
        <w:rPr>
          <w:sz w:val="10"/>
        </w:rPr>
      </w:pPr>
    </w:p>
    <w:p w14:paraId="4CD9AD8B" w14:textId="4CFF5954" w:rsidR="00161B0F" w:rsidRPr="00161B0F" w:rsidRDefault="00161B0F" w:rsidP="00161B0F">
      <w:pPr>
        <w:pStyle w:val="SingleTxt"/>
        <w:rPr>
          <w:b/>
          <w:bCs/>
        </w:rPr>
      </w:pPr>
      <w:r w:rsidRPr="00161B0F">
        <w:t>53.</w:t>
      </w:r>
      <w:r w:rsidRPr="00161B0F">
        <w:tab/>
      </w:r>
      <w:r w:rsidRPr="00161B0F">
        <w:rPr>
          <w:b/>
          <w:bCs/>
        </w:rPr>
        <w:t xml:space="preserve">Комитет назначит и сообщит дату, к которой Афганистан должен будет представить пятый периодический доклад в соответствии с будущим </w:t>
      </w:r>
      <w:r w:rsidRPr="00161B0F">
        <w:rPr>
          <w:b/>
          <w:bCs/>
        </w:rPr>
        <w:lastRenderedPageBreak/>
        <w:t>ясным и упорядоченным графиком представления докладов государствами-участниками (резолюция</w:t>
      </w:r>
      <w:r w:rsidR="00AA6696">
        <w:rPr>
          <w:b/>
          <w:bCs/>
          <w:lang w:val="en-US"/>
        </w:rPr>
        <w:t> </w:t>
      </w:r>
      <w:hyperlink r:id="rId24" w:history="1">
        <w:r w:rsidRPr="00161B0F">
          <w:rPr>
            <w:rStyle w:val="Hyperlink"/>
            <w:b/>
            <w:bCs/>
          </w:rPr>
          <w:t>79/165</w:t>
        </w:r>
      </w:hyperlink>
      <w:r w:rsidRPr="00161B0F">
        <w:rPr>
          <w:b/>
          <w:bCs/>
        </w:rPr>
        <w:t xml:space="preserve"> Генеральной Ассамблеи, п.</w:t>
      </w:r>
      <w:r w:rsidR="00AA6696">
        <w:rPr>
          <w:b/>
          <w:bCs/>
          <w:lang w:val="en-US"/>
        </w:rPr>
        <w:t> </w:t>
      </w:r>
      <w:r w:rsidRPr="00161B0F">
        <w:rPr>
          <w:b/>
          <w:bCs/>
        </w:rPr>
        <w:t>6) и после принятия перечня тем и вопросов, направляемых в преддверии представления доклада, если это применимо в случае данного государства-участника.</w:t>
      </w:r>
      <w:r w:rsidRPr="00161B0F">
        <w:t xml:space="preserve"> </w:t>
      </w:r>
      <w:r w:rsidRPr="00161B0F">
        <w:rPr>
          <w:b/>
          <w:bCs/>
        </w:rPr>
        <w:t>Доклад должен охватывать весь период до момента его представления.</w:t>
      </w:r>
    </w:p>
    <w:p w14:paraId="30B9D3B5" w14:textId="3ABEEA0B" w:rsidR="00161B0F" w:rsidRPr="00AD6EE3" w:rsidRDefault="00161B0F" w:rsidP="00161B0F">
      <w:pPr>
        <w:pStyle w:val="SingleTxt"/>
        <w:rPr>
          <w:b/>
          <w:bCs/>
        </w:rPr>
      </w:pPr>
      <w:r w:rsidRPr="00161B0F">
        <w:t>54.</w:t>
      </w:r>
      <w:r w:rsidRPr="00161B0F">
        <w:tab/>
      </w:r>
      <w:r w:rsidRPr="00161B0F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5" w:history="1">
        <w:r w:rsidRPr="00AD6EE3">
          <w:rPr>
            <w:rStyle w:val="Hyperlink"/>
            <w:b/>
            <w:bCs/>
          </w:rPr>
          <w:t>HRI/GEN/2/Rev.6</w:t>
        </w:r>
      </w:hyperlink>
      <w:r w:rsidRPr="00161B0F">
        <w:rPr>
          <w:b/>
          <w:bCs/>
        </w:rPr>
        <w:t>, гл. I).</w:t>
      </w:r>
    </w:p>
    <w:p w14:paraId="270EE316" w14:textId="59093D7C" w:rsidR="00AA6696" w:rsidRPr="00AA6696" w:rsidRDefault="00AA6696" w:rsidP="00AA6696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889663" wp14:editId="44B10532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83096010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4F4DC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AA6696" w:rsidRPr="00AA6696" w:rsidSect="00161B0F">
      <w:headerReference w:type="even" r:id="rId26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7-31T16:53:00Z" w:initials="Start">
    <w:p w14:paraId="6E5D482C" w14:textId="77777777" w:rsidR="005E1B6B" w:rsidRPr="00390C2B" w:rsidRDefault="005E1B6B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390C2B">
        <w:rPr>
          <w:lang w:val="en-US"/>
        </w:rPr>
        <w:t>&lt;&lt;ODS JOB NO&gt;&gt;N2518421R&lt;&lt;ODS JOB NO&gt;&gt;</w:t>
      </w:r>
    </w:p>
    <w:p w14:paraId="150B5B80" w14:textId="77777777" w:rsidR="005E1B6B" w:rsidRPr="00390C2B" w:rsidRDefault="005E1B6B">
      <w:pPr>
        <w:pStyle w:val="CommentText"/>
        <w:rPr>
          <w:lang w:val="en-US"/>
        </w:rPr>
      </w:pPr>
      <w:r w:rsidRPr="00390C2B">
        <w:rPr>
          <w:lang w:val="en-US"/>
        </w:rPr>
        <w:t>&lt;&lt;ODS DOC SYMBOL1&gt;&gt;CEDAW/C/AFG/CO/4&lt;&lt;ODS DOC SYMBOL1&gt;&gt;</w:t>
      </w:r>
    </w:p>
    <w:p w14:paraId="2D6D9DB7" w14:textId="6FC1FEFC" w:rsidR="005E1B6B" w:rsidRDefault="005E1B6B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D6D9DB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BEF9D7C" w16cex:dateUtc="2025-07-31T20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D6D9DB7" w16cid:durableId="4BEF9D7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6D9EA" w14:textId="77777777" w:rsidR="00A444A4" w:rsidRDefault="00A444A4" w:rsidP="00331D20">
      <w:r>
        <w:separator/>
      </w:r>
    </w:p>
  </w:endnote>
  <w:endnote w:type="continuationSeparator" w:id="0">
    <w:p w14:paraId="7044BD95" w14:textId="77777777" w:rsidR="00A444A4" w:rsidRDefault="00A444A4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E1B6B" w14:paraId="0E95715C" w14:textId="77777777" w:rsidTr="005E1B6B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6E046EF4" w14:textId="425D105D" w:rsidR="005E1B6B" w:rsidRPr="005E1B6B" w:rsidRDefault="005E1B6B" w:rsidP="005E1B6B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3B217BC1" w14:textId="647F3357" w:rsidR="005E1B6B" w:rsidRPr="005E1B6B" w:rsidRDefault="005E1B6B" w:rsidP="005E1B6B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E2F24">
            <w:rPr>
              <w:b w:val="0"/>
              <w:color w:val="000000"/>
              <w:sz w:val="14"/>
            </w:rPr>
            <w:t>25-11299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20C7025" w14:textId="77777777" w:rsidR="005E1B6B" w:rsidRPr="005E1B6B" w:rsidRDefault="005E1B6B" w:rsidP="005E1B6B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E1B6B" w14:paraId="209ACCD2" w14:textId="77777777" w:rsidTr="005E1B6B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6B03CD85" w14:textId="2DD38E81" w:rsidR="005E1B6B" w:rsidRPr="005E1B6B" w:rsidRDefault="005E1B6B" w:rsidP="005E1B6B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E2F24">
            <w:rPr>
              <w:b w:val="0"/>
              <w:color w:val="000000"/>
              <w:sz w:val="14"/>
            </w:rPr>
            <w:t>25-11299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BF0668C" w14:textId="414DC02F" w:rsidR="005E1B6B" w:rsidRPr="005E1B6B" w:rsidRDefault="005E1B6B" w:rsidP="005E1B6B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44D012AA" w14:textId="77777777" w:rsidR="005E1B6B" w:rsidRPr="005E1B6B" w:rsidRDefault="005E1B6B" w:rsidP="005E1B6B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5E1B6B" w14:paraId="6530A062" w14:textId="77777777" w:rsidTr="005E1B6B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47A97C31" w14:textId="3DFFE6EA" w:rsidR="005E1B6B" w:rsidRDefault="005E1B6B" w:rsidP="005E1B6B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12ACC04" wp14:editId="6793D55F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40581148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25-11299 (R)</w:t>
          </w:r>
          <w:r>
            <w:rPr>
              <w:color w:val="010000"/>
            </w:rPr>
            <w:t xml:space="preserve">    310725    </w:t>
          </w:r>
          <w:r w:rsidR="00161B0F">
            <w:rPr>
              <w:color w:val="010000"/>
              <w:lang w:val="en-US"/>
            </w:rPr>
            <w:t>05</w:t>
          </w:r>
          <w:r>
            <w:rPr>
              <w:color w:val="010000"/>
            </w:rPr>
            <w:t>0</w:t>
          </w:r>
          <w:r w:rsidR="00161B0F">
            <w:rPr>
              <w:color w:val="010000"/>
              <w:lang w:val="en-US"/>
            </w:rPr>
            <w:t>8</w:t>
          </w:r>
          <w:r>
            <w:rPr>
              <w:color w:val="010000"/>
            </w:rPr>
            <w:t>25</w:t>
          </w:r>
        </w:p>
        <w:p w14:paraId="680918BD" w14:textId="4C0E3074" w:rsidR="005E1B6B" w:rsidRPr="005E1B6B" w:rsidRDefault="005E1B6B" w:rsidP="005E1B6B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*2511299*</w:t>
          </w:r>
        </w:p>
      </w:tc>
      <w:tc>
        <w:tcPr>
          <w:tcW w:w="4920" w:type="dxa"/>
        </w:tcPr>
        <w:p w14:paraId="4006EFF7" w14:textId="717839E1" w:rsidR="005E1B6B" w:rsidRDefault="005E1B6B" w:rsidP="005E1B6B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2C516C1E" wp14:editId="433C3214">
                <wp:extent cx="2703582" cy="231648"/>
                <wp:effectExtent l="0" t="0" r="1905" b="0"/>
                <wp:docPr id="1249270485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9270485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A73AE9A" w14:textId="77777777" w:rsidR="005E1B6B" w:rsidRPr="005E1B6B" w:rsidRDefault="005E1B6B" w:rsidP="005E1B6B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A8EC0" w14:textId="77777777" w:rsidR="00A444A4" w:rsidRPr="00161B0F" w:rsidRDefault="00A444A4" w:rsidP="00161B0F">
      <w:pPr>
        <w:pStyle w:val="Footer"/>
        <w:spacing w:after="80"/>
        <w:ind w:left="792"/>
        <w:rPr>
          <w:sz w:val="16"/>
        </w:rPr>
      </w:pPr>
      <w:r w:rsidRPr="00161B0F">
        <w:rPr>
          <w:sz w:val="16"/>
        </w:rPr>
        <w:t>__________________</w:t>
      </w:r>
    </w:p>
  </w:footnote>
  <w:footnote w:type="continuationSeparator" w:id="0">
    <w:p w14:paraId="12171C75" w14:textId="77777777" w:rsidR="00A444A4" w:rsidRPr="00161B0F" w:rsidRDefault="00A444A4" w:rsidP="00161B0F">
      <w:pPr>
        <w:pStyle w:val="Footer"/>
        <w:spacing w:after="80"/>
        <w:ind w:left="792"/>
        <w:rPr>
          <w:sz w:val="16"/>
        </w:rPr>
      </w:pPr>
      <w:r w:rsidRPr="00161B0F">
        <w:rPr>
          <w:sz w:val="16"/>
        </w:rPr>
        <w:t>__________________</w:t>
      </w:r>
    </w:p>
  </w:footnote>
  <w:footnote w:id="1">
    <w:p w14:paraId="1669AD4B" w14:textId="29B936E8" w:rsidR="00161B0F" w:rsidRPr="00161B0F" w:rsidRDefault="00161B0F" w:rsidP="00161B0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8"/>
        </w:rPr>
      </w:pPr>
      <w:r>
        <w:tab/>
      </w:r>
      <w:r w:rsidRPr="00161B0F">
        <w:t>*</w:t>
      </w:r>
      <w:r w:rsidRPr="00161B0F">
        <w:tab/>
        <w:t>Приняты Комитетом на его девяносто первой сессии (16</w:t>
      </w:r>
      <w:r w:rsidR="00F955FD">
        <w:rPr>
          <w:lang w:val="en-US"/>
        </w:rPr>
        <w:t> </w:t>
      </w:r>
      <w:r w:rsidRPr="00161B0F">
        <w:t>июня</w:t>
      </w:r>
      <w:r w:rsidR="00F955FD">
        <w:rPr>
          <w:lang w:val="en-US"/>
        </w:rPr>
        <w:t> </w:t>
      </w:r>
      <w:r w:rsidRPr="00161B0F">
        <w:t>— 4</w:t>
      </w:r>
      <w:r w:rsidR="00F955FD">
        <w:rPr>
          <w:lang w:val="en-US"/>
        </w:rPr>
        <w:t> </w:t>
      </w:r>
      <w:r w:rsidRPr="00161B0F">
        <w:t>июля 2025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E1B6B" w14:paraId="220CE514" w14:textId="77777777" w:rsidTr="005E1B6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6BA9017" w14:textId="58BCC990" w:rsidR="005E1B6B" w:rsidRPr="005E1B6B" w:rsidRDefault="005E1B6B" w:rsidP="005E1B6B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E2F24">
            <w:rPr>
              <w:b/>
            </w:rPr>
            <w:t>CEDAW/C/AFG/CO/4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E36A962" w14:textId="77777777" w:rsidR="005E1B6B" w:rsidRDefault="005E1B6B" w:rsidP="005E1B6B">
          <w:pPr>
            <w:pStyle w:val="Header"/>
            <w:spacing w:line="240" w:lineRule="auto"/>
          </w:pPr>
        </w:p>
      </w:tc>
    </w:tr>
  </w:tbl>
  <w:p w14:paraId="7D418DF3" w14:textId="77777777" w:rsidR="005E1B6B" w:rsidRPr="005E1B6B" w:rsidRDefault="005E1B6B" w:rsidP="005E1B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E1B6B" w14:paraId="53F2AA65" w14:textId="77777777" w:rsidTr="005E1B6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601D633" w14:textId="77777777" w:rsidR="005E1B6B" w:rsidRDefault="005E1B6B" w:rsidP="005E1B6B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2F831CBF" w14:textId="15A45B0F" w:rsidR="005E1B6B" w:rsidRPr="005E1B6B" w:rsidRDefault="005E1B6B" w:rsidP="005E1B6B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E2F24">
            <w:rPr>
              <w:b/>
            </w:rPr>
            <w:t>CEDAW/C/AFG/CO/4</w:t>
          </w:r>
          <w:r>
            <w:rPr>
              <w:b/>
            </w:rPr>
            <w:fldChar w:fldCharType="end"/>
          </w:r>
        </w:p>
      </w:tc>
    </w:tr>
  </w:tbl>
  <w:p w14:paraId="09E907A3" w14:textId="77777777" w:rsidR="005E1B6B" w:rsidRPr="005E1B6B" w:rsidRDefault="005E1B6B" w:rsidP="005E1B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5E1B6B" w14:paraId="206BFD9F" w14:textId="77777777" w:rsidTr="005E1B6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FDF707D" w14:textId="372DA547" w:rsidR="005E1B6B" w:rsidRPr="005E1B6B" w:rsidRDefault="005E1B6B" w:rsidP="005E1B6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9EB3942" w14:textId="77777777" w:rsidR="005E1B6B" w:rsidRDefault="005E1B6B" w:rsidP="005E1B6B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30008E9E" w14:textId="10B4E516" w:rsidR="005E1B6B" w:rsidRPr="005E1B6B" w:rsidRDefault="005E1B6B" w:rsidP="005E1B6B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/C/AFG/CO/4</w:t>
          </w:r>
        </w:p>
      </w:tc>
    </w:tr>
    <w:tr w:rsidR="005E1B6B" w:rsidRPr="00161B0F" w14:paraId="4ACF8809" w14:textId="77777777" w:rsidTr="005E1B6B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9ED7568" w14:textId="56BBB370" w:rsidR="005E1B6B" w:rsidRPr="005E1B6B" w:rsidRDefault="005E1B6B" w:rsidP="005E1B6B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79DFA2C8" wp14:editId="54E41843">
                <wp:extent cx="713232" cy="597103"/>
                <wp:effectExtent l="0" t="0" r="0" b="0"/>
                <wp:docPr id="848560269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8560269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5BDFCE8" w14:textId="4D83AA6A" w:rsidR="005E1B6B" w:rsidRPr="005E1B6B" w:rsidRDefault="005E1B6B" w:rsidP="005E1B6B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49C4039" w14:textId="77777777" w:rsidR="005E1B6B" w:rsidRPr="005E1B6B" w:rsidRDefault="005E1B6B" w:rsidP="005E1B6B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050BF07" w14:textId="77777777" w:rsidR="005E1B6B" w:rsidRPr="00161B0F" w:rsidRDefault="005E1B6B" w:rsidP="005E1B6B">
          <w:pPr>
            <w:pStyle w:val="Distribution"/>
            <w:rPr>
              <w:color w:val="000000"/>
              <w:lang w:val="en-US"/>
            </w:rPr>
          </w:pPr>
          <w:r w:rsidRPr="00161B0F">
            <w:rPr>
              <w:color w:val="000000"/>
              <w:lang w:val="en-US"/>
            </w:rPr>
            <w:t>Distr.: General</w:t>
          </w:r>
        </w:p>
        <w:p w14:paraId="51DF5478" w14:textId="77777777" w:rsidR="005E1B6B" w:rsidRPr="00161B0F" w:rsidRDefault="005E1B6B" w:rsidP="005E1B6B">
          <w:pPr>
            <w:pStyle w:val="Publication"/>
            <w:rPr>
              <w:color w:val="000000"/>
              <w:lang w:val="en-US"/>
            </w:rPr>
          </w:pPr>
          <w:r w:rsidRPr="00161B0F">
            <w:rPr>
              <w:color w:val="000000"/>
              <w:lang w:val="en-US"/>
            </w:rPr>
            <w:t>10 July 2025</w:t>
          </w:r>
        </w:p>
        <w:p w14:paraId="58F4D078" w14:textId="77777777" w:rsidR="005E1B6B" w:rsidRPr="00161B0F" w:rsidRDefault="005E1B6B" w:rsidP="005E1B6B">
          <w:pPr>
            <w:rPr>
              <w:color w:val="000000"/>
              <w:lang w:val="en-US" w:eastAsia="en-US"/>
            </w:rPr>
          </w:pPr>
          <w:r w:rsidRPr="00161B0F">
            <w:rPr>
              <w:color w:val="000000"/>
              <w:lang w:val="en-US" w:eastAsia="en-US"/>
            </w:rPr>
            <w:t>Russian</w:t>
          </w:r>
        </w:p>
        <w:p w14:paraId="29C13550" w14:textId="77777777" w:rsidR="005E1B6B" w:rsidRPr="00161B0F" w:rsidRDefault="005E1B6B" w:rsidP="005E1B6B">
          <w:pPr>
            <w:pStyle w:val="Original"/>
            <w:rPr>
              <w:color w:val="000000"/>
              <w:lang w:val="en-US"/>
            </w:rPr>
          </w:pPr>
          <w:r w:rsidRPr="00161B0F">
            <w:rPr>
              <w:color w:val="000000"/>
              <w:lang w:val="en-US"/>
            </w:rPr>
            <w:t>Original: English</w:t>
          </w:r>
        </w:p>
        <w:p w14:paraId="2958B2C9" w14:textId="51BB6235" w:rsidR="005E1B6B" w:rsidRPr="00161B0F" w:rsidRDefault="005E1B6B" w:rsidP="005E1B6B">
          <w:pPr>
            <w:rPr>
              <w:lang w:val="en-US" w:eastAsia="en-US"/>
            </w:rPr>
          </w:pPr>
        </w:p>
      </w:tc>
    </w:tr>
  </w:tbl>
  <w:p w14:paraId="15C46D99" w14:textId="77777777" w:rsidR="005E1B6B" w:rsidRPr="00161B0F" w:rsidRDefault="005E1B6B" w:rsidP="005E1B6B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61B0F" w14:paraId="10ADDA6C" w14:textId="77777777" w:rsidTr="005E1B6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B9728BC" w14:textId="55C02B8D" w:rsidR="00161B0F" w:rsidRPr="005E1B6B" w:rsidRDefault="00161B0F" w:rsidP="005E1B6B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E2F24">
            <w:rPr>
              <w:b/>
            </w:rPr>
            <w:t>CEDAW/C/AFG/CO/4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102BA31" w14:textId="77777777" w:rsidR="00161B0F" w:rsidRDefault="00161B0F" w:rsidP="005E1B6B">
          <w:pPr>
            <w:pStyle w:val="Header"/>
            <w:spacing w:line="240" w:lineRule="auto"/>
          </w:pPr>
        </w:p>
      </w:tc>
    </w:tr>
  </w:tbl>
  <w:p w14:paraId="78A11502" w14:textId="77777777" w:rsidR="00161B0F" w:rsidRPr="005E1B6B" w:rsidRDefault="00161B0F" w:rsidP="005E1B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11299*"/>
    <w:docVar w:name="CreationDt" w:val="31/07/2025 4:53: PM"/>
    <w:docVar w:name="DocCategory" w:val="Doc"/>
    <w:docVar w:name="DocType" w:val="Final"/>
    <w:docVar w:name="DutyStation" w:val="New York"/>
    <w:docVar w:name="FooterJN" w:val="25-11299"/>
    <w:docVar w:name="jobn" w:val="25-11299 (R)"/>
    <w:docVar w:name="jobnDT" w:val="25-11299 (R)   310725"/>
    <w:docVar w:name="jobnDTDT" w:val="25-11299 (R)   310725   310725"/>
    <w:docVar w:name="JobNo" w:val="2511299R"/>
    <w:docVar w:name="JobNo2" w:val="2518421R"/>
    <w:docVar w:name="LocalDrive" w:val="-1"/>
    <w:docVar w:name="OandT" w:val=" "/>
    <w:docVar w:name="sss1" w:val="CEDAW/C/AFG/CO/4"/>
    <w:docVar w:name="sss2" w:val="-"/>
    <w:docVar w:name="Symbol1" w:val="CEDAW/C/AFG/CO/4"/>
    <w:docVar w:name="Symbol2" w:val="-"/>
    <w:docVar w:name="Title1" w:val="_x0009__x0009_Заключительные замечания по четвертому периодическому докладу Афганистана*_x000d_"/>
  </w:docVars>
  <w:rsids>
    <w:rsidRoot w:val="00631E5F"/>
    <w:rsid w:val="00001169"/>
    <w:rsid w:val="00017629"/>
    <w:rsid w:val="00022B5C"/>
    <w:rsid w:val="00023A19"/>
    <w:rsid w:val="00025481"/>
    <w:rsid w:val="0003110D"/>
    <w:rsid w:val="00036288"/>
    <w:rsid w:val="00040029"/>
    <w:rsid w:val="00046113"/>
    <w:rsid w:val="00046661"/>
    <w:rsid w:val="000568F3"/>
    <w:rsid w:val="00073193"/>
    <w:rsid w:val="000865A7"/>
    <w:rsid w:val="00094905"/>
    <w:rsid w:val="000A2BC9"/>
    <w:rsid w:val="000B4DC3"/>
    <w:rsid w:val="000C0614"/>
    <w:rsid w:val="000D777A"/>
    <w:rsid w:val="000E1C39"/>
    <w:rsid w:val="000E279C"/>
    <w:rsid w:val="000E5DFB"/>
    <w:rsid w:val="000F27D0"/>
    <w:rsid w:val="000F3B21"/>
    <w:rsid w:val="0010339A"/>
    <w:rsid w:val="00131846"/>
    <w:rsid w:val="0013207F"/>
    <w:rsid w:val="001449F7"/>
    <w:rsid w:val="00161B0F"/>
    <w:rsid w:val="00177D3D"/>
    <w:rsid w:val="00196EC5"/>
    <w:rsid w:val="001C5F9B"/>
    <w:rsid w:val="001D45F0"/>
    <w:rsid w:val="001D6224"/>
    <w:rsid w:val="001E32EA"/>
    <w:rsid w:val="001E5827"/>
    <w:rsid w:val="0020680F"/>
    <w:rsid w:val="002115E6"/>
    <w:rsid w:val="00213FC5"/>
    <w:rsid w:val="00223B93"/>
    <w:rsid w:val="00225E33"/>
    <w:rsid w:val="00235339"/>
    <w:rsid w:val="00247400"/>
    <w:rsid w:val="002633D1"/>
    <w:rsid w:val="00271083"/>
    <w:rsid w:val="00271DDF"/>
    <w:rsid w:val="00291FA6"/>
    <w:rsid w:val="00293D60"/>
    <w:rsid w:val="002949C6"/>
    <w:rsid w:val="002A09F7"/>
    <w:rsid w:val="002A3906"/>
    <w:rsid w:val="002B163A"/>
    <w:rsid w:val="002C02B0"/>
    <w:rsid w:val="002E776E"/>
    <w:rsid w:val="002F34E9"/>
    <w:rsid w:val="00331D20"/>
    <w:rsid w:val="00332F6A"/>
    <w:rsid w:val="0034788A"/>
    <w:rsid w:val="00357587"/>
    <w:rsid w:val="00365FD7"/>
    <w:rsid w:val="00370B2E"/>
    <w:rsid w:val="0038692D"/>
    <w:rsid w:val="00390C2B"/>
    <w:rsid w:val="003A319B"/>
    <w:rsid w:val="003D3610"/>
    <w:rsid w:val="003D6E41"/>
    <w:rsid w:val="003E190A"/>
    <w:rsid w:val="003F021D"/>
    <w:rsid w:val="003F680A"/>
    <w:rsid w:val="003F773A"/>
    <w:rsid w:val="00400C9E"/>
    <w:rsid w:val="00402515"/>
    <w:rsid w:val="00402655"/>
    <w:rsid w:val="00407759"/>
    <w:rsid w:val="004155C2"/>
    <w:rsid w:val="00433024"/>
    <w:rsid w:val="0044323A"/>
    <w:rsid w:val="004472A5"/>
    <w:rsid w:val="00452E5A"/>
    <w:rsid w:val="00457711"/>
    <w:rsid w:val="00486E90"/>
    <w:rsid w:val="004928F3"/>
    <w:rsid w:val="00495E7B"/>
    <w:rsid w:val="0049669D"/>
    <w:rsid w:val="004A3DAE"/>
    <w:rsid w:val="004A4C36"/>
    <w:rsid w:val="004A6055"/>
    <w:rsid w:val="004C42B0"/>
    <w:rsid w:val="004E0FE0"/>
    <w:rsid w:val="004F23CD"/>
    <w:rsid w:val="004F5722"/>
    <w:rsid w:val="00503C8C"/>
    <w:rsid w:val="005171A1"/>
    <w:rsid w:val="00526CFB"/>
    <w:rsid w:val="00531BBB"/>
    <w:rsid w:val="00541B52"/>
    <w:rsid w:val="0054211F"/>
    <w:rsid w:val="0055227C"/>
    <w:rsid w:val="00557281"/>
    <w:rsid w:val="0056094B"/>
    <w:rsid w:val="005610B1"/>
    <w:rsid w:val="00564392"/>
    <w:rsid w:val="005677A6"/>
    <w:rsid w:val="00567A03"/>
    <w:rsid w:val="00576858"/>
    <w:rsid w:val="005839E6"/>
    <w:rsid w:val="005959C3"/>
    <w:rsid w:val="005A7927"/>
    <w:rsid w:val="005B1982"/>
    <w:rsid w:val="005B3C2A"/>
    <w:rsid w:val="005B627D"/>
    <w:rsid w:val="005C1D89"/>
    <w:rsid w:val="005C5CB0"/>
    <w:rsid w:val="005D07C7"/>
    <w:rsid w:val="005E1B6B"/>
    <w:rsid w:val="00605ACA"/>
    <w:rsid w:val="00606370"/>
    <w:rsid w:val="00614D47"/>
    <w:rsid w:val="00617D67"/>
    <w:rsid w:val="006225D4"/>
    <w:rsid w:val="00631E5F"/>
    <w:rsid w:val="006366F1"/>
    <w:rsid w:val="0064054E"/>
    <w:rsid w:val="00644A25"/>
    <w:rsid w:val="00650715"/>
    <w:rsid w:val="00671BFC"/>
    <w:rsid w:val="006821AC"/>
    <w:rsid w:val="006855AF"/>
    <w:rsid w:val="006904DC"/>
    <w:rsid w:val="00690A7C"/>
    <w:rsid w:val="006A3699"/>
    <w:rsid w:val="006B78E1"/>
    <w:rsid w:val="006C2539"/>
    <w:rsid w:val="006C7E41"/>
    <w:rsid w:val="006D424D"/>
    <w:rsid w:val="006F23F6"/>
    <w:rsid w:val="007037AD"/>
    <w:rsid w:val="00704A63"/>
    <w:rsid w:val="0070551D"/>
    <w:rsid w:val="007077B3"/>
    <w:rsid w:val="00711561"/>
    <w:rsid w:val="00731B1A"/>
    <w:rsid w:val="00744011"/>
    <w:rsid w:val="00750628"/>
    <w:rsid w:val="00755411"/>
    <w:rsid w:val="00773CA2"/>
    <w:rsid w:val="00794823"/>
    <w:rsid w:val="007C3040"/>
    <w:rsid w:val="007D2A95"/>
    <w:rsid w:val="007D6E4D"/>
    <w:rsid w:val="007E07F7"/>
    <w:rsid w:val="007E2F24"/>
    <w:rsid w:val="00802481"/>
    <w:rsid w:val="008138CB"/>
    <w:rsid w:val="00817994"/>
    <w:rsid w:val="0083127F"/>
    <w:rsid w:val="00835841"/>
    <w:rsid w:val="00850FF2"/>
    <w:rsid w:val="00862BDE"/>
    <w:rsid w:val="00863195"/>
    <w:rsid w:val="00863548"/>
    <w:rsid w:val="00877120"/>
    <w:rsid w:val="00877270"/>
    <w:rsid w:val="008849B6"/>
    <w:rsid w:val="008946BA"/>
    <w:rsid w:val="008A6C1D"/>
    <w:rsid w:val="008B7051"/>
    <w:rsid w:val="008C6373"/>
    <w:rsid w:val="008F0679"/>
    <w:rsid w:val="00914EFB"/>
    <w:rsid w:val="009218E9"/>
    <w:rsid w:val="00922B54"/>
    <w:rsid w:val="00926FB6"/>
    <w:rsid w:val="00930BEA"/>
    <w:rsid w:val="009329E5"/>
    <w:rsid w:val="00935434"/>
    <w:rsid w:val="00942DC3"/>
    <w:rsid w:val="009462EC"/>
    <w:rsid w:val="00960259"/>
    <w:rsid w:val="00980E3B"/>
    <w:rsid w:val="0098697E"/>
    <w:rsid w:val="00986B63"/>
    <w:rsid w:val="00995B20"/>
    <w:rsid w:val="009A63DE"/>
    <w:rsid w:val="009D0BCE"/>
    <w:rsid w:val="009D5488"/>
    <w:rsid w:val="009D56BA"/>
    <w:rsid w:val="009E0127"/>
    <w:rsid w:val="009E2B67"/>
    <w:rsid w:val="009E6C57"/>
    <w:rsid w:val="009E6C6D"/>
    <w:rsid w:val="00A2611F"/>
    <w:rsid w:val="00A335B9"/>
    <w:rsid w:val="00A444A4"/>
    <w:rsid w:val="00A45C44"/>
    <w:rsid w:val="00A564A7"/>
    <w:rsid w:val="00A65C0F"/>
    <w:rsid w:val="00A81487"/>
    <w:rsid w:val="00AA1A0C"/>
    <w:rsid w:val="00AA29EE"/>
    <w:rsid w:val="00AA6696"/>
    <w:rsid w:val="00AB16A7"/>
    <w:rsid w:val="00AB61C2"/>
    <w:rsid w:val="00AD392F"/>
    <w:rsid w:val="00AD6EE3"/>
    <w:rsid w:val="00AF183C"/>
    <w:rsid w:val="00B17002"/>
    <w:rsid w:val="00B20E27"/>
    <w:rsid w:val="00B27698"/>
    <w:rsid w:val="00B43FA2"/>
    <w:rsid w:val="00B52384"/>
    <w:rsid w:val="00B53AB2"/>
    <w:rsid w:val="00B625D3"/>
    <w:rsid w:val="00B8317D"/>
    <w:rsid w:val="00B86F66"/>
    <w:rsid w:val="00B901FD"/>
    <w:rsid w:val="00BA59F3"/>
    <w:rsid w:val="00BB20A5"/>
    <w:rsid w:val="00BB5565"/>
    <w:rsid w:val="00BC0921"/>
    <w:rsid w:val="00BC2C8A"/>
    <w:rsid w:val="00BC73C8"/>
    <w:rsid w:val="00BE70DD"/>
    <w:rsid w:val="00BF4654"/>
    <w:rsid w:val="00C07214"/>
    <w:rsid w:val="00C20D7B"/>
    <w:rsid w:val="00C26F91"/>
    <w:rsid w:val="00C41B18"/>
    <w:rsid w:val="00C550CC"/>
    <w:rsid w:val="00C5695F"/>
    <w:rsid w:val="00C621A6"/>
    <w:rsid w:val="00CC2280"/>
    <w:rsid w:val="00CC2D86"/>
    <w:rsid w:val="00CD3EEA"/>
    <w:rsid w:val="00CD7B76"/>
    <w:rsid w:val="00CE2F48"/>
    <w:rsid w:val="00CE3642"/>
    <w:rsid w:val="00CE4FD3"/>
    <w:rsid w:val="00CE65A0"/>
    <w:rsid w:val="00CE7E1C"/>
    <w:rsid w:val="00CF117D"/>
    <w:rsid w:val="00D00326"/>
    <w:rsid w:val="00D0535F"/>
    <w:rsid w:val="00D11B06"/>
    <w:rsid w:val="00D23457"/>
    <w:rsid w:val="00D23FFB"/>
    <w:rsid w:val="00D33738"/>
    <w:rsid w:val="00D36AE9"/>
    <w:rsid w:val="00D409D0"/>
    <w:rsid w:val="00D422E3"/>
    <w:rsid w:val="00D53024"/>
    <w:rsid w:val="00D5641F"/>
    <w:rsid w:val="00D83233"/>
    <w:rsid w:val="00DB0712"/>
    <w:rsid w:val="00DB4EEB"/>
    <w:rsid w:val="00DB7CC8"/>
    <w:rsid w:val="00DD0C4E"/>
    <w:rsid w:val="00DD49B9"/>
    <w:rsid w:val="00DE088D"/>
    <w:rsid w:val="00DF1FFE"/>
    <w:rsid w:val="00E0578F"/>
    <w:rsid w:val="00E1314C"/>
    <w:rsid w:val="00E236AB"/>
    <w:rsid w:val="00E47F2B"/>
    <w:rsid w:val="00E5142E"/>
    <w:rsid w:val="00E51D97"/>
    <w:rsid w:val="00E51E87"/>
    <w:rsid w:val="00E53B63"/>
    <w:rsid w:val="00E548DF"/>
    <w:rsid w:val="00E55A1E"/>
    <w:rsid w:val="00E62FF9"/>
    <w:rsid w:val="00E8036E"/>
    <w:rsid w:val="00E91EA7"/>
    <w:rsid w:val="00EA1709"/>
    <w:rsid w:val="00EA293B"/>
    <w:rsid w:val="00EA41F5"/>
    <w:rsid w:val="00EB166A"/>
    <w:rsid w:val="00EC4DAF"/>
    <w:rsid w:val="00ED096B"/>
    <w:rsid w:val="00ED520A"/>
    <w:rsid w:val="00EF7C5A"/>
    <w:rsid w:val="00F03A39"/>
    <w:rsid w:val="00F0429D"/>
    <w:rsid w:val="00F0748B"/>
    <w:rsid w:val="00F26FAA"/>
    <w:rsid w:val="00F33370"/>
    <w:rsid w:val="00F34BA5"/>
    <w:rsid w:val="00F42855"/>
    <w:rsid w:val="00F463D9"/>
    <w:rsid w:val="00F62AB5"/>
    <w:rsid w:val="00F6323A"/>
    <w:rsid w:val="00F642C2"/>
    <w:rsid w:val="00F64792"/>
    <w:rsid w:val="00F742B1"/>
    <w:rsid w:val="00F87851"/>
    <w:rsid w:val="00F955FD"/>
    <w:rsid w:val="00F95E56"/>
    <w:rsid w:val="00F96431"/>
    <w:rsid w:val="00FA03B5"/>
    <w:rsid w:val="00FA23FE"/>
    <w:rsid w:val="00FA5625"/>
    <w:rsid w:val="00FA64B6"/>
    <w:rsid w:val="00FC4218"/>
    <w:rsid w:val="00FC7F57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11B87"/>
  <w15:chartTrackingRefBased/>
  <w15:docId w15:val="{44301E24-C0A1-4AB3-A83B-828F905A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AD392F"/>
    <w:pPr>
      <w:spacing w:line="240" w:lineRule="exact"/>
      <w:ind w:left="576" w:hanging="576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6B78E1"/>
    <w:pPr>
      <w:keepNext/>
      <w:keepLines/>
      <w:tabs>
        <w:tab w:val="right" w:pos="360"/>
      </w:tabs>
      <w:suppressAutoHyphens/>
      <w:ind w:left="1022" w:right="432" w:hanging="590"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BB5565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6A3699"/>
    <w:pPr>
      <w:ind w:left="1267" w:right="0" w:hanging="1267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customStyle="1" w:styleId="RepH1">
    <w:name w:val="Rep_#_H1"/>
    <w:basedOn w:val="H1"/>
    <w:qFormat/>
    <w:rsid w:val="00A81487"/>
    <w:pPr>
      <w:tabs>
        <w:tab w:val="left" w:pos="590"/>
      </w:tabs>
      <w:spacing w:line="240" w:lineRule="auto"/>
      <w:ind w:left="1008" w:right="432" w:hanging="576"/>
    </w:pPr>
    <w:rPr>
      <w:rFonts w:eastAsia="Calibri" w:cs="Times New Roman"/>
      <w:bCs/>
      <w:szCs w:val="24"/>
      <w:lang w:val="en-GB"/>
      <w14:ligatures w14:val="none"/>
    </w:rPr>
  </w:style>
  <w:style w:type="paragraph" w:customStyle="1" w:styleId="RepH2">
    <w:name w:val="Rep_#_H2"/>
    <w:basedOn w:val="H1"/>
    <w:next w:val="Normal"/>
    <w:qFormat/>
    <w:rsid w:val="002C02B0"/>
    <w:pPr>
      <w:spacing w:line="240" w:lineRule="auto"/>
      <w:ind w:left="432" w:right="432" w:firstLine="0"/>
      <w:outlineLvl w:val="9"/>
    </w:pPr>
    <w:rPr>
      <w:sz w:val="20"/>
    </w:rPr>
  </w:style>
  <w:style w:type="paragraph" w:customStyle="1" w:styleId="Repbullet">
    <w:name w:val="Rep_bullet"/>
    <w:qFormat/>
    <w:rsid w:val="00914EFB"/>
    <w:pPr>
      <w:tabs>
        <w:tab w:val="right" w:pos="954"/>
        <w:tab w:val="left" w:pos="1008"/>
        <w:tab w:val="right" w:pos="1685"/>
      </w:tabs>
      <w:spacing w:after="110" w:line="230" w:lineRule="exact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#_hdg"/>
    <w:basedOn w:val="Normal"/>
    <w:qFormat/>
    <w:rsid w:val="008F0679"/>
    <w:pPr>
      <w:suppressAutoHyphens/>
      <w:spacing w:line="300" w:lineRule="exact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 w:eastAsia="en-US"/>
      <w14:ligatures w14:val="none"/>
    </w:rPr>
  </w:style>
  <w:style w:type="paragraph" w:customStyle="1" w:styleId="Repctrhdg0">
    <w:name w:val="Rep_ctr_hdg"/>
    <w:basedOn w:val="Normal"/>
    <w:qFormat/>
    <w:rsid w:val="00EA293B"/>
    <w:pPr>
      <w:suppressAutoHyphens/>
      <w:spacing w:line="300" w:lineRule="exact"/>
      <w:ind w:left="432" w:right="432"/>
      <w:jc w:val="center"/>
      <w:outlineLvl w:val="0"/>
    </w:pPr>
    <w:rPr>
      <w:rFonts w:eastAsia="Calibri"/>
      <w:b/>
      <w:bCs/>
      <w:kern w:val="14"/>
      <w:sz w:val="28"/>
      <w:szCs w:val="40"/>
      <w:lang w:val="en-GB" w:eastAsia="en-US"/>
      <w14:ligatures w14:val="none"/>
    </w:rPr>
  </w:style>
  <w:style w:type="paragraph" w:customStyle="1" w:styleId="Repfootnote">
    <w:name w:val="Rep_footnote"/>
    <w:basedOn w:val="FootnoteText"/>
    <w:qFormat/>
    <w:rsid w:val="00914EFB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 w:cs="Times New Roman"/>
      <w:w w:val="103"/>
      <w:lang w:val="en-GB"/>
      <w14:ligatures w14:val="none"/>
    </w:rPr>
  </w:style>
  <w:style w:type="paragraph" w:customStyle="1" w:styleId="RepH10">
    <w:name w:val="Rep_H1"/>
    <w:basedOn w:val="Normal"/>
    <w:next w:val="Normal"/>
    <w:qFormat/>
    <w:rsid w:val="00E91EA7"/>
    <w:pPr>
      <w:tabs>
        <w:tab w:val="left" w:pos="590"/>
      </w:tabs>
      <w:ind w:left="432" w:right="432" w:hanging="590"/>
      <w:outlineLvl w:val="0"/>
    </w:pPr>
    <w:rPr>
      <w:rFonts w:eastAsia="Calibri"/>
      <w:b/>
      <w:bCs/>
      <w:sz w:val="24"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914EFB"/>
    <w:pPr>
      <w:tabs>
        <w:tab w:val="clear" w:pos="1022"/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432" w:right="432" w:firstLine="0"/>
    </w:pPr>
    <w:rPr>
      <w:rFonts w:eastAsia="Calibri" w:cs="Times New Roman"/>
      <w:lang w:val="en-GB"/>
      <w14:ligatures w14:val="none"/>
    </w:rPr>
  </w:style>
  <w:style w:type="paragraph" w:customStyle="1" w:styleId="RepH20">
    <w:name w:val="Rep_H2"/>
    <w:basedOn w:val="RepH10"/>
    <w:next w:val="Normal"/>
    <w:rsid w:val="00AD392F"/>
    <w:pPr>
      <w:tabs>
        <w:tab w:val="clear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0" w:right="1267" w:firstLine="0"/>
      <w:outlineLvl w:val="9"/>
    </w:pPr>
    <w:rPr>
      <w:sz w:val="20"/>
      <w:lang w:val="en-US"/>
    </w:rPr>
  </w:style>
  <w:style w:type="paragraph" w:customStyle="1" w:styleId="RepH4">
    <w:name w:val="Rep_H4"/>
    <w:basedOn w:val="H4"/>
    <w:rsid w:val="00131846"/>
    <w:pPr>
      <w:tabs>
        <w:tab w:val="clear" w:pos="360"/>
        <w:tab w:val="left" w:pos="1008"/>
      </w:tabs>
      <w:spacing w:line="240" w:lineRule="auto"/>
      <w:ind w:left="432" w:firstLine="0"/>
      <w:outlineLvl w:val="9"/>
    </w:pPr>
    <w:rPr>
      <w:rFonts w:eastAsia="Calibri" w:cs="Times New Roman"/>
      <w:lang w:val="en-GB"/>
      <w14:ligatures w14:val="none"/>
    </w:rPr>
  </w:style>
  <w:style w:type="paragraph" w:customStyle="1" w:styleId="RepM">
    <w:name w:val="Rep_M"/>
    <w:basedOn w:val="SM"/>
    <w:qFormat/>
    <w:rsid w:val="00914EFB"/>
    <w:rPr>
      <w:rFonts w:eastAsia="Calibri" w:cs="Times New Roman"/>
      <w:noProof/>
      <w:w w:val="10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914EFB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left" w:pos="1008"/>
      </w:tabs>
      <w:suppressAutoHyphens/>
      <w:spacing w:after="0" w:line="240" w:lineRule="auto"/>
      <w:ind w:left="432" w:right="432"/>
      <w:jc w:val="left"/>
      <w:outlineLvl w:val="0"/>
    </w:pPr>
    <w:rPr>
      <w:rFonts w:eastAsia="Calibri" w:cs="Times New Roman"/>
      <w:b/>
      <w:bCs/>
      <w:sz w:val="28"/>
      <w:szCs w:val="28"/>
      <w:lang w:val="en-GB"/>
      <w14:ligatures w14:val="none"/>
    </w:rPr>
  </w:style>
  <w:style w:type="paragraph" w:customStyle="1" w:styleId="RepPartNo">
    <w:name w:val="Rep_PartNo."/>
    <w:basedOn w:val="Normal"/>
    <w:qFormat/>
    <w:rsid w:val="00914EFB"/>
    <w:pPr>
      <w:suppressAutoHyphens/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PartTitle">
    <w:name w:val="Rep_PartTitle"/>
    <w:basedOn w:val="Normal"/>
    <w:qFormat/>
    <w:rsid w:val="00914EFB"/>
    <w:pPr>
      <w:suppressAutoHyphens/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S">
    <w:name w:val="Rep_S"/>
    <w:basedOn w:val="SS"/>
    <w:qFormat/>
    <w:rsid w:val="00914EFB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/>
    </w:pPr>
    <w:rPr>
      <w:rFonts w:eastAsia="Calibri" w:cs="Times New Roman"/>
      <w:spacing w:val="-2"/>
      <w:w w:val="103"/>
      <w:lang w:val="en-GB"/>
      <w14:ligatures w14:val="none"/>
    </w:rPr>
  </w:style>
  <w:style w:type="paragraph" w:customStyle="1" w:styleId="RepTitleL">
    <w:name w:val="Rep_Title_L"/>
    <w:basedOn w:val="STitleL"/>
    <w:qFormat/>
    <w:rsid w:val="00914EFB"/>
    <w:rPr>
      <w:rFonts w:eastAsia="SimSun" w:cs="Times New Roman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914EFB"/>
    <w:rPr>
      <w:rFonts w:eastAsia="Calibri" w:cs="Times New Roman"/>
      <w:lang w:val="en-GB"/>
      <w14:ligatures w14:val="none"/>
    </w:rPr>
  </w:style>
  <w:style w:type="paragraph" w:customStyle="1" w:styleId="RepSingleText">
    <w:name w:val="Rep_Single_Text"/>
    <w:basedOn w:val="Normal"/>
    <w:next w:val="SingleTxt"/>
    <w:link w:val="RepSingleTextChar"/>
    <w:qFormat/>
    <w:rsid w:val="00DB4EEB"/>
    <w:pPr>
      <w:tabs>
        <w:tab w:val="left" w:pos="1008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432" w:right="432"/>
      <w:jc w:val="both"/>
    </w:pPr>
    <w:rPr>
      <w:kern w:val="14"/>
    </w:rPr>
  </w:style>
  <w:style w:type="character" w:customStyle="1" w:styleId="RepSingleTextChar">
    <w:name w:val="Rep_Single_Text Char"/>
    <w:basedOn w:val="DefaultParagraphFont"/>
    <w:link w:val="RepSingleText"/>
    <w:rsid w:val="00DB4EE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customStyle="1" w:styleId="RepH5">
    <w:name w:val="Rep_H5"/>
    <w:basedOn w:val="RepH1"/>
    <w:qFormat/>
    <w:rsid w:val="00131846"/>
    <w:pPr>
      <w:ind w:left="432" w:firstLine="0"/>
      <w:outlineLvl w:val="9"/>
    </w:pPr>
    <w:rPr>
      <w:b w:val="0"/>
      <w:bCs w:val="0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31E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1E5F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E5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1E5F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631E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E5F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631E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E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E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E5F"/>
    <w:rPr>
      <w:rFonts w:ascii="Times New Roman" w:hAnsi="Times New Roman" w:cs="Times New Roman"/>
      <w:i/>
      <w:iCs/>
      <w:color w:val="2F5496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631E5F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1B6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1B6B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1B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1B6B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A45C44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en/CEDAW/C/SR.2160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HRI/GEN/2/Rev.6" TargetMode="Externa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en/CEDAW/C/AFG/4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A/RES/79/165" TargetMode="Externa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ru/CEDAW/C/AFG/CO/3" TargetMode="External"/><Relationship Id="rId28" Type="http://schemas.microsoft.com/office/2011/relationships/people" Target="people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en/CEDAW/C/SR.2161" TargetMode="Externa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SharedWithUsers xmlns="32aca14f-6975-493a-b86a-2ec1bd8de72a">
      <UserInfo>
        <DisplayName/>
        <AccountId xsi:nil="true"/>
        <AccountType/>
      </UserInfo>
    </SharedWithUsers>
    <MediaLengthInSeconds xmlns="41c8501f-7554-4cfe-b76f-88ff51cf7b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9329531F-3467-4F95-B8B4-7939D6212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21</Pages>
  <Words>7987</Words>
  <Characters>56156</Characters>
  <Application>Microsoft Office Word</Application>
  <DocSecurity>0</DocSecurity>
  <Lines>1059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8</cp:revision>
  <cp:lastPrinted>2025-08-01T19:55:00Z</cp:lastPrinted>
  <dcterms:created xsi:type="dcterms:W3CDTF">2025-08-01T19:42:00Z</dcterms:created>
  <dcterms:modified xsi:type="dcterms:W3CDTF">2025-08-01T19:57:00Z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2511299R</vt:lpwstr>
  </property>
  <property fmtid="{D5CDD505-2E9C-101B-9397-08002B2CF9AE}" pid="3" name="ODSRefJobNo">
    <vt:lpwstr>2518421R</vt:lpwstr>
  </property>
  <property fmtid="{D5CDD505-2E9C-101B-9397-08002B2CF9AE}" pid="4" name="Symbol1">
    <vt:lpwstr>CEDAW/C/AFG/CO/4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DocType">
    <vt:lpwstr>S</vt:lpwstr>
  </property>
  <property fmtid="{D5CDD505-2E9C-101B-9397-08002B2CF9AE}" pid="9" name="Language">
    <vt:lpwstr>Russian</vt:lpwstr>
  </property>
  <property fmtid="{D5CDD505-2E9C-101B-9397-08002B2CF9AE}" pid="10" name="Title1">
    <vt:lpwstr>		Заключительные замечания по четвертому периодическому докладу Афганистана</vt:lpwstr>
  </property>
  <property fmtid="{D5CDD505-2E9C-101B-9397-08002B2CF9AE}" pid="11" name="Comment">
    <vt:lpwstr/>
  </property>
  <property fmtid="{D5CDD505-2E9C-101B-9397-08002B2CF9AE}" pid="12" name="DraftPages">
    <vt:lpwstr> </vt:lpwstr>
  </property>
  <property fmtid="{D5CDD505-2E9C-101B-9397-08002B2CF9AE}" pid="13" name="Operator">
    <vt:lpwstr/>
  </property>
</Properties>
</file>