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DB695B">
        <w:trPr>
          <w:trHeight w:hRule="exact" w:val="851"/>
        </w:trPr>
        <w:tc>
          <w:tcPr>
            <w:tcW w:w="1280" w:type="dxa"/>
            <w:tcBorders>
              <w:bottom w:val="single" w:sz="4" w:space="0" w:color="auto"/>
            </w:tcBorders>
          </w:tcPr>
          <w:p w:rsidR="00E06285" w:rsidRPr="00DB695B" w:rsidRDefault="00E06285">
            <w:pPr>
              <w:rPr>
                <w:rFonts w:hint="eastAsia"/>
              </w:rPr>
            </w:pPr>
          </w:p>
        </w:tc>
        <w:tc>
          <w:tcPr>
            <w:tcW w:w="2273" w:type="dxa"/>
            <w:tcBorders>
              <w:bottom w:val="single" w:sz="4" w:space="0" w:color="auto"/>
            </w:tcBorders>
            <w:vAlign w:val="bottom"/>
          </w:tcPr>
          <w:p w:rsidR="00E06285" w:rsidRPr="00DB695B" w:rsidRDefault="00E06285">
            <w:pPr>
              <w:spacing w:after="80" w:line="300" w:lineRule="exact"/>
              <w:rPr>
                <w:rFonts w:eastAsia="SimHei"/>
                <w:sz w:val="28"/>
              </w:rPr>
            </w:pPr>
            <w:r w:rsidRPr="00DB695B">
              <w:rPr>
                <w:rFonts w:eastAsia="SimHei" w:hAnsi="Time New Roman"/>
                <w:sz w:val="28"/>
              </w:rPr>
              <w:t>联</w:t>
            </w:r>
            <w:r w:rsidRPr="00DB695B">
              <w:rPr>
                <w:rFonts w:eastAsia="SimHei"/>
                <w:sz w:val="28"/>
              </w:rPr>
              <w:t xml:space="preserve"> </w:t>
            </w:r>
            <w:r w:rsidRPr="00DB695B">
              <w:rPr>
                <w:rFonts w:eastAsia="SimHei" w:hAnsi="Time New Roman"/>
                <w:sz w:val="28"/>
              </w:rPr>
              <w:t>合</w:t>
            </w:r>
            <w:r w:rsidRPr="00DB695B">
              <w:rPr>
                <w:rFonts w:eastAsia="SimHei"/>
                <w:sz w:val="28"/>
              </w:rPr>
              <w:t xml:space="preserve"> </w:t>
            </w:r>
            <w:r w:rsidRPr="00DB695B">
              <w:rPr>
                <w:rFonts w:eastAsia="SimHei" w:hAnsi="Time New Roman"/>
                <w:sz w:val="28"/>
              </w:rPr>
              <w:t>国</w:t>
            </w:r>
          </w:p>
        </w:tc>
        <w:tc>
          <w:tcPr>
            <w:tcW w:w="6086" w:type="dxa"/>
            <w:gridSpan w:val="2"/>
            <w:tcBorders>
              <w:bottom w:val="single" w:sz="4" w:space="0" w:color="auto"/>
            </w:tcBorders>
            <w:vAlign w:val="bottom"/>
          </w:tcPr>
          <w:p w:rsidR="00E06285" w:rsidRPr="00DB695B" w:rsidRDefault="00E06285">
            <w:pPr>
              <w:spacing w:line="240" w:lineRule="atLeast"/>
              <w:jc w:val="right"/>
              <w:rPr>
                <w:szCs w:val="21"/>
              </w:rPr>
            </w:pPr>
            <w:r w:rsidRPr="00DB695B">
              <w:rPr>
                <w:sz w:val="40"/>
                <w:szCs w:val="40"/>
              </w:rPr>
              <w:t>C</w:t>
            </w:r>
            <w:r w:rsidR="003916A2" w:rsidRPr="00DB695B">
              <w:rPr>
                <w:sz w:val="40"/>
                <w:szCs w:val="40"/>
              </w:rPr>
              <w:t>EDAW</w:t>
            </w:r>
            <w:r w:rsidRPr="00771D6A">
              <w:rPr>
                <w:sz w:val="20"/>
              </w:rPr>
              <w:t>/</w:t>
            </w:r>
            <w:r w:rsidR="004E497F" w:rsidRPr="00771D6A">
              <w:rPr>
                <w:sz w:val="20"/>
              </w:rPr>
              <w:t xml:space="preserve"> C/COG/6</w:t>
            </w:r>
          </w:p>
        </w:tc>
      </w:tr>
      <w:tr w:rsidR="00E06285" w:rsidRPr="00DB695B">
        <w:trPr>
          <w:trHeight w:hRule="exact" w:val="2835"/>
        </w:trPr>
        <w:tc>
          <w:tcPr>
            <w:tcW w:w="1280" w:type="dxa"/>
            <w:tcBorders>
              <w:top w:val="single" w:sz="4" w:space="0" w:color="auto"/>
              <w:bottom w:val="single" w:sz="12" w:space="0" w:color="auto"/>
            </w:tcBorders>
          </w:tcPr>
          <w:p w:rsidR="00E06285" w:rsidRPr="00DB695B" w:rsidRDefault="00E06285">
            <w:pPr>
              <w:spacing w:line="120" w:lineRule="atLeast"/>
              <w:rPr>
                <w:sz w:val="10"/>
                <w:szCs w:val="10"/>
              </w:rPr>
            </w:pPr>
          </w:p>
          <w:p w:rsidR="00E06285" w:rsidRPr="00DB695B" w:rsidRDefault="00E06285">
            <w:pPr>
              <w:spacing w:line="120" w:lineRule="atLeast"/>
              <w:rPr>
                <w:sz w:val="10"/>
                <w:szCs w:val="10"/>
              </w:rPr>
            </w:pPr>
            <w:r w:rsidRPr="00DB69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DB695B" w:rsidRDefault="003916A2">
            <w:pPr>
              <w:spacing w:before="160" w:line="240" w:lineRule="auto"/>
              <w:rPr>
                <w:rFonts w:eastAsia="SimHei"/>
                <w:sz w:val="32"/>
                <w:szCs w:val="32"/>
              </w:rPr>
            </w:pPr>
            <w:r w:rsidRPr="00DB695B">
              <w:rPr>
                <w:rFonts w:eastAsia="SimHei"/>
                <w:sz w:val="32"/>
                <w:szCs w:val="32"/>
                <w:lang w:val="fr-CH"/>
              </w:rPr>
              <w:t>消除对妇女一切形式歧视</w:t>
            </w:r>
            <w:r w:rsidR="00E06285" w:rsidRPr="00DB695B">
              <w:rPr>
                <w:rFonts w:eastAsia="SimHei"/>
                <w:sz w:val="32"/>
                <w:szCs w:val="32"/>
              </w:rPr>
              <w:t>公约</w:t>
            </w:r>
          </w:p>
        </w:tc>
        <w:tc>
          <w:tcPr>
            <w:tcW w:w="2819" w:type="dxa"/>
            <w:tcBorders>
              <w:top w:val="single" w:sz="4" w:space="0" w:color="auto"/>
              <w:bottom w:val="single" w:sz="12" w:space="0" w:color="auto"/>
            </w:tcBorders>
          </w:tcPr>
          <w:p w:rsidR="00E06285" w:rsidRPr="00DB695B" w:rsidRDefault="00171DD6" w:rsidP="00DA36A7">
            <w:pPr>
              <w:spacing w:before="240" w:line="240" w:lineRule="atLeast"/>
              <w:rPr>
                <w:sz w:val="20"/>
              </w:rPr>
            </w:pPr>
            <w:r>
              <w:rPr>
                <w:sz w:val="20"/>
              </w:rPr>
              <w:t xml:space="preserve">Distr.: </w:t>
            </w:r>
            <w:r w:rsidR="003916A2" w:rsidRPr="00DB695B">
              <w:rPr>
                <w:sz w:val="20"/>
              </w:rPr>
              <w:t>General</w:t>
            </w:r>
          </w:p>
          <w:p w:rsidR="004E497F" w:rsidRPr="00DB695B" w:rsidRDefault="004E497F" w:rsidP="004E497F">
            <w:pPr>
              <w:spacing w:line="240" w:lineRule="exact"/>
            </w:pPr>
            <w:r w:rsidRPr="00DB695B">
              <w:t>20 July 2010</w:t>
            </w:r>
          </w:p>
          <w:p w:rsidR="004E497F" w:rsidRPr="00DB695B" w:rsidRDefault="004E497F" w:rsidP="004E497F">
            <w:pPr>
              <w:spacing w:line="240" w:lineRule="exact"/>
            </w:pPr>
            <w:r w:rsidRPr="00DB695B">
              <w:t>Chinese</w:t>
            </w:r>
          </w:p>
          <w:p w:rsidR="00E06285" w:rsidRPr="00DB695B" w:rsidRDefault="00171DD6" w:rsidP="004E497F">
            <w:pPr>
              <w:spacing w:line="240" w:lineRule="atLeast"/>
              <w:rPr>
                <w:sz w:val="20"/>
              </w:rPr>
            </w:pPr>
            <w:r>
              <w:t xml:space="preserve">Original: </w:t>
            </w:r>
            <w:r w:rsidR="004E497F" w:rsidRPr="00DB695B">
              <w:t>French</w:t>
            </w:r>
          </w:p>
        </w:tc>
      </w:tr>
    </w:tbl>
    <w:p w:rsidR="00E06285" w:rsidRPr="00DB695B" w:rsidRDefault="003916A2" w:rsidP="002C6169">
      <w:pPr>
        <w:spacing w:before="120"/>
        <w:rPr>
          <w:rFonts w:eastAsia="SimHei"/>
          <w:sz w:val="24"/>
          <w:szCs w:val="24"/>
        </w:rPr>
      </w:pPr>
      <w:r w:rsidRPr="00DB695B">
        <w:rPr>
          <w:rFonts w:eastAsia="SimHei"/>
          <w:sz w:val="24"/>
          <w:szCs w:val="24"/>
        </w:rPr>
        <w:t>消除对妇女歧视</w:t>
      </w:r>
      <w:r w:rsidR="001B5B95" w:rsidRPr="00DB695B">
        <w:rPr>
          <w:rFonts w:eastAsia="SimHei"/>
          <w:sz w:val="24"/>
          <w:szCs w:val="24"/>
        </w:rPr>
        <w:t>委员会</w:t>
      </w:r>
    </w:p>
    <w:p w:rsidR="00A705B8" w:rsidRPr="00115A0C" w:rsidRDefault="00A705B8" w:rsidP="00A705B8">
      <w:pPr>
        <w:pStyle w:val="HMGC"/>
        <w:rPr>
          <w:sz w:val="24"/>
          <w:szCs w:val="24"/>
        </w:rPr>
      </w:pPr>
      <w:r w:rsidRPr="00DB695B">
        <w:tab/>
      </w:r>
      <w:r w:rsidRPr="00DB695B">
        <w:tab/>
      </w:r>
      <w:r w:rsidRPr="00115A0C">
        <w:t>审议缔约国根据《消除对妇女一切形式歧视</w:t>
      </w:r>
      <w:r w:rsidR="00DA0514">
        <w:rPr>
          <w:rFonts w:hint="eastAsia"/>
        </w:rPr>
        <w:br/>
      </w:r>
      <w:r w:rsidRPr="00115A0C">
        <w:t>公约》第十八条提交的报告</w:t>
      </w:r>
    </w:p>
    <w:p w:rsidR="00A705B8" w:rsidRPr="00DB695B" w:rsidRDefault="00A705B8" w:rsidP="00A705B8">
      <w:pPr>
        <w:pStyle w:val="HChGC"/>
      </w:pPr>
      <w:r w:rsidRPr="00DB695B">
        <w:tab/>
      </w:r>
      <w:r w:rsidRPr="00DB695B">
        <w:tab/>
      </w:r>
      <w:r w:rsidRPr="00DB695B">
        <w:t>缔约国的第六次定期报告</w:t>
      </w:r>
    </w:p>
    <w:p w:rsidR="00A705B8" w:rsidRPr="00DB695B" w:rsidRDefault="00A705B8" w:rsidP="00A705B8">
      <w:pPr>
        <w:pStyle w:val="HMGC"/>
        <w:rPr>
          <w:rFonts w:hint="eastAsia"/>
        </w:rPr>
      </w:pPr>
      <w:r w:rsidRPr="00DB695B">
        <w:tab/>
      </w:r>
      <w:r w:rsidRPr="00DB695B">
        <w:tab/>
      </w:r>
      <w:r w:rsidRPr="00115A0C">
        <w:t>刚果</w:t>
      </w:r>
      <w:r w:rsidRPr="00115A0C">
        <w:rPr>
          <w:rStyle w:val="FootnoteReference"/>
          <w:sz w:val="36"/>
          <w:szCs w:val="36"/>
        </w:rPr>
        <w:footnoteReference w:customMarkFollows="1" w:id="1"/>
        <w:sym w:font="Symbol" w:char="F02A"/>
      </w:r>
      <w:r w:rsidRPr="00DB695B">
        <w:t xml:space="preserve"> </w:t>
      </w:r>
    </w:p>
    <w:p w:rsidR="00A705B8" w:rsidRPr="00DB695B" w:rsidRDefault="00A705B8" w:rsidP="00A705B8">
      <w:pPr>
        <w:jc w:val="right"/>
      </w:pPr>
    </w:p>
    <w:p w:rsidR="00A705B8" w:rsidRPr="00DB695B" w:rsidRDefault="00A705B8" w:rsidP="00A705B8">
      <w:pPr>
        <w:jc w:val="right"/>
        <w:sectPr w:rsidR="00A705B8" w:rsidRPr="00DB695B" w:rsidSect="00A705B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p>
    <w:p w:rsidR="00A705B8" w:rsidRPr="00DB695B" w:rsidRDefault="00A705B8" w:rsidP="00A705B8">
      <w:pPr>
        <w:jc w:val="right"/>
      </w:pPr>
    </w:p>
    <w:p w:rsidR="00A705B8" w:rsidRPr="00115A0C" w:rsidRDefault="0057684E" w:rsidP="0057684E">
      <w:pPr>
        <w:pStyle w:val="HChGC"/>
      </w:pPr>
      <w:r>
        <w:rPr>
          <w:rFonts w:hint="eastAsia"/>
        </w:rPr>
        <w:tab/>
      </w:r>
      <w:r>
        <w:rPr>
          <w:rFonts w:hint="eastAsia"/>
        </w:rPr>
        <w:tab/>
      </w:r>
      <w:r w:rsidR="00A705B8" w:rsidRPr="00115A0C">
        <w:t>提高妇女地位和促进妇女参与发展部部长办公室</w:t>
      </w:r>
    </w:p>
    <w:p w:rsidR="00A705B8" w:rsidRPr="00115A0C" w:rsidRDefault="00A705B8" w:rsidP="0057684E">
      <w:pPr>
        <w:pStyle w:val="HChGC"/>
      </w:pPr>
      <w:r w:rsidRPr="00115A0C">
        <w:tab/>
      </w:r>
      <w:r w:rsidRPr="00115A0C">
        <w:tab/>
      </w:r>
      <w:r w:rsidRPr="00115A0C">
        <w:t>刚果共和国</w:t>
      </w:r>
    </w:p>
    <w:p w:rsidR="00A705B8" w:rsidRPr="00DB695B" w:rsidRDefault="00A705B8" w:rsidP="0057684E">
      <w:pPr>
        <w:pStyle w:val="H1GC"/>
      </w:pPr>
      <w:r w:rsidRPr="00DB695B">
        <w:tab/>
      </w:r>
      <w:r w:rsidR="0057684E">
        <w:rPr>
          <w:rFonts w:hint="eastAsia"/>
        </w:rPr>
        <w:tab/>
      </w:r>
      <w:r w:rsidRPr="00DB695B">
        <w:t>团结</w:t>
      </w:r>
      <w:r w:rsidR="0057684E">
        <w:rPr>
          <w:rFonts w:hint="eastAsia"/>
        </w:rPr>
        <w:t>－</w:t>
      </w:r>
      <w:r w:rsidRPr="00DB695B">
        <w:t>工作</w:t>
      </w:r>
      <w:r w:rsidR="0057684E">
        <w:rPr>
          <w:rFonts w:hint="eastAsia"/>
        </w:rPr>
        <w:t>－</w:t>
      </w:r>
      <w:r w:rsidRPr="00DB695B">
        <w:t>进步</w:t>
      </w:r>
    </w:p>
    <w:p w:rsidR="00A705B8" w:rsidRPr="00115A0C" w:rsidRDefault="00A705B8" w:rsidP="0057684E">
      <w:pPr>
        <w:pStyle w:val="HChGC"/>
      </w:pPr>
      <w:r w:rsidRPr="00DB695B">
        <w:tab/>
      </w:r>
      <w:r w:rsidRPr="00DB695B">
        <w:tab/>
      </w:r>
      <w:r w:rsidRPr="00115A0C">
        <w:t>刚果实施《消除对妇女一切形式歧视公约》的第六次</w:t>
      </w:r>
      <w:r w:rsidR="009833C9">
        <w:rPr>
          <w:rFonts w:hint="eastAsia"/>
        </w:rPr>
        <w:br/>
      </w:r>
      <w:r w:rsidRPr="00115A0C">
        <w:t>定期报告</w:t>
      </w:r>
    </w:p>
    <w:p w:rsidR="002A0934" w:rsidRPr="00DB695B" w:rsidRDefault="00A705B8">
      <w:pPr>
        <w:spacing w:after="120"/>
        <w:rPr>
          <w:sz w:val="28"/>
          <w:szCs w:val="28"/>
        </w:rPr>
      </w:pPr>
      <w:r w:rsidRPr="00DB695B">
        <w:br w:type="page"/>
      </w:r>
      <w:r w:rsidR="002A0934" w:rsidRPr="00DB695B">
        <w:rPr>
          <w:sz w:val="28"/>
          <w:szCs w:val="28"/>
        </w:rPr>
        <w:t>目录</w:t>
      </w:r>
    </w:p>
    <w:p w:rsidR="002A0934" w:rsidRPr="00DB695B" w:rsidRDefault="002A0934">
      <w:pPr>
        <w:tabs>
          <w:tab w:val="right" w:pos="8789"/>
          <w:tab w:val="right" w:pos="9639"/>
        </w:tabs>
        <w:spacing w:after="120"/>
        <w:ind w:left="488"/>
        <w:rPr>
          <w:rFonts w:eastAsia="KaiTi_GB2312"/>
          <w:sz w:val="23"/>
          <w:szCs w:val="23"/>
        </w:rPr>
      </w:pPr>
      <w:r w:rsidRPr="00DB695B">
        <w:rPr>
          <w:rFonts w:eastAsia="KaiTi_GB2312"/>
          <w:sz w:val="18"/>
          <w:szCs w:val="18"/>
        </w:rPr>
        <w:t>章次</w:t>
      </w:r>
      <w:r w:rsidRPr="00DB695B">
        <w:rPr>
          <w:rFonts w:eastAsia="KaiTi_GB2312"/>
          <w:sz w:val="18"/>
          <w:szCs w:val="18"/>
          <w:lang w:val="fr-CH"/>
        </w:rPr>
        <w:tab/>
      </w:r>
      <w:r w:rsidRPr="00DB695B">
        <w:rPr>
          <w:rFonts w:eastAsia="KaiTi_GB2312"/>
          <w:sz w:val="18"/>
          <w:szCs w:val="18"/>
        </w:rPr>
        <w:t>段次</w:t>
      </w:r>
      <w:r w:rsidRPr="00DB695B">
        <w:rPr>
          <w:rFonts w:eastAsia="KaiTi_GB2312"/>
          <w:sz w:val="23"/>
          <w:szCs w:val="23"/>
        </w:rPr>
        <w:tab/>
      </w:r>
      <w:r w:rsidRPr="00DB695B">
        <w:rPr>
          <w:rFonts w:eastAsia="KaiTi_GB2312"/>
          <w:sz w:val="18"/>
          <w:szCs w:val="18"/>
        </w:rPr>
        <w:t>页次</w:t>
      </w:r>
    </w:p>
    <w:p w:rsidR="00A705B8" w:rsidRPr="00DB695B" w:rsidRDefault="002A0934" w:rsidP="002A0934">
      <w:pPr>
        <w:pStyle w:val="a1"/>
      </w:pPr>
      <w:r w:rsidRPr="00DB695B">
        <w:tab/>
      </w:r>
      <w:r w:rsidRPr="00DB695B">
        <w:tab/>
      </w:r>
      <w:r w:rsidR="00A705B8" w:rsidRPr="00DB695B">
        <w:t>首字母缩写词和缩写词一览表</w:t>
      </w:r>
      <w:r w:rsidR="00A705B8" w:rsidRPr="00DB695B">
        <w:tab/>
      </w:r>
      <w:r w:rsidR="00A705B8" w:rsidRPr="00DB695B">
        <w:tab/>
      </w:r>
      <w:r w:rsidR="00A705B8" w:rsidRPr="00DB695B">
        <w:tab/>
        <w:t>5</w:t>
      </w:r>
    </w:p>
    <w:p w:rsidR="00A705B8" w:rsidRPr="00DB695B" w:rsidRDefault="002A0934" w:rsidP="002A0934">
      <w:pPr>
        <w:pStyle w:val="a1"/>
        <w:rPr>
          <w:rFonts w:hint="eastAsia"/>
        </w:rPr>
      </w:pPr>
      <w:r w:rsidRPr="00DB695B">
        <w:tab/>
      </w:r>
      <w:r w:rsidRPr="00DB695B">
        <w:tab/>
      </w:r>
      <w:r w:rsidR="00A705B8" w:rsidRPr="00DB695B">
        <w:t>引言</w:t>
      </w:r>
      <w:r w:rsidR="0038245A">
        <w:rPr>
          <w:rFonts w:hint="eastAsia"/>
        </w:rPr>
        <w:t>.........</w:t>
      </w:r>
      <w:r w:rsidRPr="00DB695B">
        <w:tab/>
      </w:r>
      <w:r w:rsidRPr="00DB695B">
        <w:tab/>
      </w:r>
      <w:r w:rsidR="00A705B8" w:rsidRPr="00DB695B">
        <w:t>1</w:t>
      </w:r>
      <w:r w:rsidR="00206D2F">
        <w:rPr>
          <w:rFonts w:hint="eastAsia"/>
        </w:rPr>
        <w:t>-</w:t>
      </w:r>
      <w:r w:rsidR="00A705B8" w:rsidRPr="00DB695B">
        <w:t>3</w:t>
      </w:r>
      <w:r w:rsidR="00A705B8" w:rsidRPr="00DB695B">
        <w:tab/>
      </w:r>
      <w:r w:rsidR="009833C9">
        <w:rPr>
          <w:rFonts w:hint="eastAsia"/>
        </w:rPr>
        <w:t>7</w:t>
      </w:r>
    </w:p>
    <w:p w:rsidR="00A705B8" w:rsidRPr="00DB695B" w:rsidRDefault="002A0934" w:rsidP="002A0934">
      <w:pPr>
        <w:pStyle w:val="a1"/>
        <w:rPr>
          <w:rFonts w:hint="eastAsia"/>
        </w:rPr>
      </w:pPr>
      <w:r w:rsidRPr="00DB695B">
        <w:tab/>
      </w:r>
      <w:r w:rsidRPr="00DB695B">
        <w:tab/>
      </w:r>
      <w:r w:rsidR="00A705B8" w:rsidRPr="00DB695B">
        <w:t>第一部分</w:t>
      </w:r>
      <w:r w:rsidR="00A705B8" w:rsidRPr="00DB695B">
        <w:t xml:space="preserve">  </w:t>
      </w:r>
      <w:r w:rsidR="00A705B8" w:rsidRPr="00DB695B">
        <w:t>概论</w:t>
      </w:r>
      <w:r w:rsidR="00A705B8" w:rsidRPr="00DB695B">
        <w:tab/>
      </w:r>
      <w:r w:rsidR="00A705B8" w:rsidRPr="00DB695B">
        <w:tab/>
        <w:t>3</w:t>
      </w:r>
      <w:r w:rsidR="00206D2F">
        <w:rPr>
          <w:rFonts w:hint="eastAsia"/>
        </w:rPr>
        <w:t>-</w:t>
      </w:r>
      <w:r w:rsidR="00A705B8" w:rsidRPr="00DB695B">
        <w:t>45</w:t>
      </w:r>
      <w:r w:rsidR="00A705B8" w:rsidRPr="00DB695B">
        <w:tab/>
      </w:r>
      <w:r w:rsidR="009833C9">
        <w:rPr>
          <w:rFonts w:hint="eastAsia"/>
        </w:rPr>
        <w:t>7</w:t>
      </w:r>
    </w:p>
    <w:p w:rsidR="00A705B8" w:rsidRPr="00DB695B" w:rsidRDefault="002A0934" w:rsidP="002A0934">
      <w:pPr>
        <w:pStyle w:val="a1"/>
        <w:tabs>
          <w:tab w:val="clear" w:pos="1134"/>
        </w:tabs>
        <w:ind w:left="630" w:hanging="630"/>
        <w:rPr>
          <w:rFonts w:hint="eastAsia"/>
        </w:rPr>
      </w:pPr>
      <w:r w:rsidRPr="00DB695B">
        <w:tab/>
      </w:r>
      <w:r w:rsidRPr="00DB695B">
        <w:tab/>
      </w:r>
      <w:r w:rsidR="00A705B8" w:rsidRPr="00DB695B">
        <w:t>一</w:t>
      </w:r>
      <w:r w:rsidR="00A705B8" w:rsidRPr="00DB695B">
        <w:t>.</w:t>
      </w:r>
      <w:r w:rsidR="00AD562A" w:rsidRPr="00DB695B">
        <w:t xml:space="preserve">  </w:t>
      </w:r>
      <w:r w:rsidR="00A705B8" w:rsidRPr="00DB695B">
        <w:t>刚果概况</w:t>
      </w:r>
      <w:r w:rsidR="00A705B8" w:rsidRPr="00DB695B">
        <w:tab/>
      </w:r>
      <w:r w:rsidR="00A705B8" w:rsidRPr="00DB695B">
        <w:tab/>
      </w:r>
      <w:r w:rsidR="00752A50">
        <w:rPr>
          <w:rFonts w:hint="eastAsia"/>
        </w:rPr>
        <w:tab/>
      </w:r>
      <w:r w:rsidR="00A705B8" w:rsidRPr="00DB695B">
        <w:t>4</w:t>
      </w:r>
      <w:r w:rsidR="00206D2F">
        <w:rPr>
          <w:rFonts w:hint="eastAsia"/>
        </w:rPr>
        <w:t>-</w:t>
      </w:r>
      <w:r w:rsidR="00A705B8" w:rsidRPr="00DB695B">
        <w:t>41</w:t>
      </w:r>
      <w:r w:rsidR="00A705B8" w:rsidRPr="00DB695B">
        <w:tab/>
      </w:r>
      <w:r w:rsidR="009833C9">
        <w:rPr>
          <w:rFonts w:hint="eastAsia"/>
        </w:rPr>
        <w:t>7</w:t>
      </w:r>
    </w:p>
    <w:p w:rsidR="00A705B8" w:rsidRPr="00DB695B" w:rsidRDefault="002A0934" w:rsidP="002A0934">
      <w:pPr>
        <w:pStyle w:val="a1"/>
        <w:tabs>
          <w:tab w:val="clear" w:pos="1134"/>
        </w:tabs>
        <w:ind w:left="1106" w:hanging="602"/>
        <w:rPr>
          <w:rFonts w:hint="eastAsia"/>
        </w:rPr>
      </w:pPr>
      <w:r w:rsidRPr="00DB695B">
        <w:tab/>
        <w:t xml:space="preserve"> </w:t>
      </w:r>
      <w:r w:rsidR="00A705B8" w:rsidRPr="00DB695B">
        <w:t>二</w:t>
      </w:r>
      <w:r w:rsidR="00A705B8" w:rsidRPr="00DB695B">
        <w:t>.</w:t>
      </w:r>
      <w:r w:rsidR="00AD562A" w:rsidRPr="00DB695B">
        <w:t xml:space="preserve">  </w:t>
      </w:r>
      <w:r w:rsidR="00ED3111">
        <w:t>在执行《消除对妇女一切形式歧视公约》方面采取的</w:t>
      </w:r>
      <w:r w:rsidR="00A705B8" w:rsidRPr="00DB695B">
        <w:t>司法、政治和行政措施</w:t>
      </w:r>
      <w:r w:rsidR="00A705B8" w:rsidRPr="00DB695B">
        <w:tab/>
      </w:r>
      <w:r w:rsidR="00A705B8" w:rsidRPr="00DB695B">
        <w:tab/>
        <w:t>42</w:t>
      </w:r>
      <w:r w:rsidR="00206D2F">
        <w:rPr>
          <w:rFonts w:hint="eastAsia"/>
        </w:rPr>
        <w:t>-</w:t>
      </w:r>
      <w:r w:rsidR="00A705B8" w:rsidRPr="00DB695B">
        <w:t>45</w:t>
      </w:r>
      <w:r w:rsidR="00A705B8" w:rsidRPr="00DB695B">
        <w:tab/>
        <w:t>1</w:t>
      </w:r>
      <w:r w:rsidR="009833C9">
        <w:rPr>
          <w:rFonts w:hint="eastAsia"/>
        </w:rPr>
        <w:t>0</w:t>
      </w:r>
    </w:p>
    <w:p w:rsidR="00A705B8" w:rsidRPr="00DB695B" w:rsidRDefault="00B20C2E" w:rsidP="002A0934">
      <w:pPr>
        <w:pStyle w:val="a1"/>
        <w:rPr>
          <w:rFonts w:hint="eastAsia"/>
        </w:rPr>
      </w:pPr>
      <w:r w:rsidRPr="00DB695B">
        <w:tab/>
      </w:r>
      <w:r w:rsidR="002A0934" w:rsidRPr="00DB695B">
        <w:tab/>
      </w:r>
      <w:r w:rsidR="00A705B8" w:rsidRPr="00DB695B">
        <w:t>第二部分</w:t>
      </w:r>
      <w:r w:rsidR="00DA3F80">
        <w:t xml:space="preserve"> </w:t>
      </w:r>
      <w:r w:rsidR="00A705B8" w:rsidRPr="00DB695B">
        <w:t>与《消除对妇女一切形式歧视公约》中各项规定有关的具体信息及其与刚果法律的一致性</w:t>
      </w:r>
      <w:r w:rsidR="00752A50">
        <w:tab/>
      </w:r>
      <w:r w:rsidR="00752A50">
        <w:tab/>
        <w:t xml:space="preserve">    </w:t>
      </w:r>
      <w:r w:rsidR="00A705B8" w:rsidRPr="00DB695B">
        <w:t xml:space="preserve"> 46</w:t>
      </w:r>
      <w:r w:rsidR="00206D2F">
        <w:rPr>
          <w:rFonts w:hint="eastAsia"/>
        </w:rPr>
        <w:t>-</w:t>
      </w:r>
      <w:r w:rsidR="00A705B8" w:rsidRPr="00DB695B">
        <w:t>211</w:t>
      </w:r>
      <w:r w:rsidR="00A705B8" w:rsidRPr="00DB695B">
        <w:tab/>
        <w:t>1</w:t>
      </w:r>
      <w:r w:rsidR="009833C9">
        <w:rPr>
          <w:rFonts w:hint="eastAsia"/>
        </w:rPr>
        <w:t>1</w:t>
      </w:r>
    </w:p>
    <w:p w:rsidR="00A705B8" w:rsidRPr="00DB695B" w:rsidRDefault="002A0934" w:rsidP="0080350D">
      <w:pPr>
        <w:pStyle w:val="a1"/>
        <w:tabs>
          <w:tab w:val="clear" w:pos="1134"/>
        </w:tabs>
        <w:ind w:left="630" w:hanging="630"/>
        <w:rPr>
          <w:rFonts w:hint="eastAsia"/>
        </w:rPr>
      </w:pPr>
      <w:r w:rsidRPr="00DB695B">
        <w:tab/>
      </w:r>
      <w:r w:rsidR="00A705B8" w:rsidRPr="00DB695B">
        <w:t>一</w:t>
      </w:r>
      <w:r w:rsidR="00A705B8" w:rsidRPr="00DB695B">
        <w:t xml:space="preserve">.  </w:t>
      </w:r>
      <w:r w:rsidR="00A705B8" w:rsidRPr="00DB695B">
        <w:t>保护妇女权利的宪法与司法框架</w:t>
      </w:r>
      <w:r w:rsidR="00A705B8" w:rsidRPr="00DB695B">
        <w:tab/>
      </w:r>
      <w:r w:rsidR="00A705B8" w:rsidRPr="00DB695B">
        <w:tab/>
        <w:t>46</w:t>
      </w:r>
      <w:r w:rsidR="00206D2F">
        <w:rPr>
          <w:rFonts w:hint="eastAsia"/>
        </w:rPr>
        <w:t>-</w:t>
      </w:r>
      <w:r w:rsidR="00A705B8" w:rsidRPr="00DB695B">
        <w:t>79</w:t>
      </w:r>
      <w:r w:rsidR="00A705B8" w:rsidRPr="00DB695B">
        <w:tab/>
        <w:t>1</w:t>
      </w:r>
      <w:r w:rsidR="009833C9">
        <w:rPr>
          <w:rFonts w:hint="eastAsia"/>
        </w:rPr>
        <w:t>1</w:t>
      </w:r>
    </w:p>
    <w:p w:rsidR="00A705B8" w:rsidRPr="00DB695B" w:rsidRDefault="002A0934" w:rsidP="00DA3F80">
      <w:pPr>
        <w:pStyle w:val="a1"/>
        <w:tabs>
          <w:tab w:val="clear" w:pos="1134"/>
        </w:tabs>
        <w:ind w:left="1106" w:hanging="602"/>
        <w:rPr>
          <w:rFonts w:hint="eastAsia"/>
        </w:rPr>
      </w:pPr>
      <w:r w:rsidRPr="00DB695B">
        <w:tab/>
      </w:r>
      <w:r w:rsidR="00DA3F80">
        <w:rPr>
          <w:rFonts w:hint="eastAsia"/>
        </w:rPr>
        <w:t xml:space="preserve"> </w:t>
      </w:r>
      <w:r w:rsidR="00A705B8" w:rsidRPr="00DB695B">
        <w:t>二</w:t>
      </w:r>
      <w:r w:rsidR="00A705B8" w:rsidRPr="00DB695B">
        <w:t xml:space="preserve">.  </w:t>
      </w:r>
      <w:r w:rsidR="00A705B8" w:rsidRPr="00DB695B">
        <w:t>旨在加速实现男女事实上的平等的暂行特别</w:t>
      </w:r>
      <w:r w:rsidR="00DA3F80">
        <w:rPr>
          <w:rFonts w:hint="eastAsia"/>
        </w:rPr>
        <w:br/>
      </w:r>
      <w:r w:rsidR="00A705B8" w:rsidRPr="00DB695B">
        <w:t>措施</w:t>
      </w:r>
      <w:r w:rsidR="00DA3F80">
        <w:rPr>
          <w:rFonts w:hint="eastAsia"/>
        </w:rPr>
        <w:t>..........</w:t>
      </w:r>
      <w:r w:rsidR="00A705B8" w:rsidRPr="00DB695B">
        <w:tab/>
      </w:r>
      <w:r w:rsidR="00DA3F80">
        <w:rPr>
          <w:rFonts w:hint="eastAsia"/>
        </w:rPr>
        <w:tab/>
      </w:r>
      <w:r w:rsidR="00A705B8" w:rsidRPr="00DB695B">
        <w:t>80</w:t>
      </w:r>
      <w:r w:rsidR="00206D2F">
        <w:rPr>
          <w:rFonts w:hint="eastAsia"/>
        </w:rPr>
        <w:t>-</w:t>
      </w:r>
      <w:r w:rsidR="00A705B8" w:rsidRPr="00DB695B">
        <w:t>84</w:t>
      </w:r>
      <w:r w:rsidR="00A705B8" w:rsidRPr="00DB695B">
        <w:tab/>
        <w:t>1</w:t>
      </w:r>
      <w:r w:rsidR="009833C9">
        <w:rPr>
          <w:rFonts w:hint="eastAsia"/>
        </w:rPr>
        <w:t>7</w:t>
      </w:r>
    </w:p>
    <w:p w:rsidR="00A705B8" w:rsidRPr="00DB695B" w:rsidRDefault="002A0934" w:rsidP="0080350D">
      <w:pPr>
        <w:pStyle w:val="a1"/>
        <w:tabs>
          <w:tab w:val="clear" w:pos="1134"/>
        </w:tabs>
        <w:ind w:left="630" w:hanging="630"/>
        <w:rPr>
          <w:rFonts w:hint="eastAsia"/>
        </w:rPr>
      </w:pPr>
      <w:r w:rsidRPr="00DB695B">
        <w:tab/>
      </w:r>
      <w:r w:rsidR="00A705B8" w:rsidRPr="00DB695B">
        <w:t>三</w:t>
      </w:r>
      <w:r w:rsidR="00A705B8" w:rsidRPr="00DB695B">
        <w:t>.</w:t>
      </w:r>
      <w:r w:rsidRPr="00DB695B">
        <w:t xml:space="preserve">  </w:t>
      </w:r>
      <w:r w:rsidR="00A705B8" w:rsidRPr="00DB695B">
        <w:t>消除性别歧视定型观念</w:t>
      </w:r>
      <w:r w:rsidR="00A705B8" w:rsidRPr="00DB695B">
        <w:tab/>
      </w:r>
      <w:r w:rsidR="00A705B8" w:rsidRPr="00DB695B">
        <w:tab/>
        <w:t>85</w:t>
      </w:r>
      <w:r w:rsidR="00206D2F">
        <w:rPr>
          <w:rFonts w:hint="eastAsia"/>
        </w:rPr>
        <w:t>-</w:t>
      </w:r>
      <w:r w:rsidR="00A705B8" w:rsidRPr="00DB695B">
        <w:t>101</w:t>
      </w:r>
      <w:r w:rsidR="00A705B8" w:rsidRPr="00DB695B">
        <w:tab/>
        <w:t>1</w:t>
      </w:r>
      <w:r w:rsidR="009833C9">
        <w:rPr>
          <w:rFonts w:hint="eastAsia"/>
        </w:rPr>
        <w:t>8</w:t>
      </w:r>
    </w:p>
    <w:p w:rsidR="00A705B8" w:rsidRPr="00DB695B" w:rsidRDefault="002A0934" w:rsidP="0080350D">
      <w:pPr>
        <w:pStyle w:val="a1"/>
        <w:tabs>
          <w:tab w:val="clear" w:pos="1134"/>
        </w:tabs>
        <w:ind w:left="630" w:hanging="630"/>
        <w:rPr>
          <w:rFonts w:hint="eastAsia"/>
        </w:rPr>
      </w:pPr>
      <w:r w:rsidRPr="00DB695B">
        <w:tab/>
      </w:r>
      <w:r w:rsidR="00A705B8" w:rsidRPr="00DB695B">
        <w:t>四</w:t>
      </w:r>
      <w:r w:rsidR="00A705B8" w:rsidRPr="00DB695B">
        <w:t xml:space="preserve">.  </w:t>
      </w:r>
      <w:r w:rsidR="00A705B8" w:rsidRPr="00DB695B">
        <w:t>取缔对妇女的剥削</w:t>
      </w:r>
      <w:r w:rsidR="00A705B8" w:rsidRPr="00DB695B">
        <w:tab/>
      </w:r>
      <w:r w:rsidR="00A705B8" w:rsidRPr="00DB695B">
        <w:tab/>
        <w:t>102</w:t>
      </w:r>
      <w:r w:rsidR="00206D2F">
        <w:rPr>
          <w:rFonts w:hint="eastAsia"/>
        </w:rPr>
        <w:t>-</w:t>
      </w:r>
      <w:r w:rsidR="00A705B8" w:rsidRPr="00DB695B">
        <w:t>106</w:t>
      </w:r>
      <w:r w:rsidR="00A705B8" w:rsidRPr="00DB695B">
        <w:tab/>
      </w:r>
      <w:r w:rsidR="00752A50">
        <w:rPr>
          <w:rFonts w:hint="eastAsia"/>
        </w:rPr>
        <w:t>2</w:t>
      </w:r>
      <w:r w:rsidR="009833C9">
        <w:rPr>
          <w:rFonts w:hint="eastAsia"/>
        </w:rPr>
        <w:t>0</w:t>
      </w:r>
    </w:p>
    <w:p w:rsidR="00A705B8" w:rsidRPr="00DB695B" w:rsidRDefault="002A0934" w:rsidP="0080350D">
      <w:pPr>
        <w:pStyle w:val="a1"/>
        <w:tabs>
          <w:tab w:val="clear" w:pos="1134"/>
        </w:tabs>
        <w:ind w:left="630" w:hanging="630"/>
        <w:rPr>
          <w:rFonts w:hint="eastAsia"/>
        </w:rPr>
      </w:pPr>
      <w:r w:rsidRPr="00DB695B">
        <w:tab/>
      </w:r>
      <w:r w:rsidR="00A705B8" w:rsidRPr="00DB695B">
        <w:t>五</w:t>
      </w:r>
      <w:r w:rsidR="00A705B8" w:rsidRPr="00DB695B">
        <w:t xml:space="preserve">.  </w:t>
      </w:r>
      <w:r w:rsidR="00A705B8" w:rsidRPr="00DB695B">
        <w:t>刚果妇女参与政治生活</w:t>
      </w:r>
      <w:r w:rsidR="00A705B8" w:rsidRPr="00DB695B">
        <w:tab/>
      </w:r>
      <w:r w:rsidR="00A705B8" w:rsidRPr="00DB695B">
        <w:tab/>
        <w:t>107</w:t>
      </w:r>
      <w:r w:rsidR="00206D2F">
        <w:rPr>
          <w:rFonts w:hint="eastAsia"/>
        </w:rPr>
        <w:t>-</w:t>
      </w:r>
      <w:r w:rsidR="00A705B8" w:rsidRPr="00DB695B">
        <w:t>110</w:t>
      </w:r>
      <w:r w:rsidR="00A705B8" w:rsidRPr="00DB695B">
        <w:tab/>
        <w:t>2</w:t>
      </w:r>
      <w:r w:rsidR="009833C9">
        <w:rPr>
          <w:rFonts w:hint="eastAsia"/>
        </w:rPr>
        <w:t>1</w:t>
      </w:r>
    </w:p>
    <w:p w:rsidR="00A705B8" w:rsidRPr="00DB695B" w:rsidRDefault="0080350D" w:rsidP="0080350D">
      <w:pPr>
        <w:pStyle w:val="a1"/>
        <w:tabs>
          <w:tab w:val="clear" w:pos="1134"/>
          <w:tab w:val="clear" w:pos="1565"/>
        </w:tabs>
        <w:ind w:left="630" w:hanging="630"/>
        <w:rPr>
          <w:rFonts w:hint="eastAsia"/>
        </w:rPr>
      </w:pPr>
      <w:r w:rsidRPr="00DB695B">
        <w:tab/>
      </w:r>
      <w:r w:rsidR="00A705B8" w:rsidRPr="00DB695B">
        <w:t>六</w:t>
      </w:r>
      <w:r w:rsidR="00A705B8" w:rsidRPr="00DB695B">
        <w:t xml:space="preserve">.  </w:t>
      </w:r>
      <w:r w:rsidR="00A705B8" w:rsidRPr="00DB695B">
        <w:t>妇女参加代表团和国际机构的情况</w:t>
      </w:r>
      <w:r w:rsidR="00A705B8" w:rsidRPr="00DB695B">
        <w:tab/>
      </w:r>
      <w:r w:rsidR="00A705B8" w:rsidRPr="00DB695B">
        <w:tab/>
        <w:t>111</w:t>
      </w:r>
      <w:r w:rsidR="00206D2F">
        <w:rPr>
          <w:rFonts w:hint="eastAsia"/>
        </w:rPr>
        <w:t>-</w:t>
      </w:r>
      <w:r w:rsidR="00A705B8" w:rsidRPr="00DB695B">
        <w:t>116</w:t>
      </w:r>
      <w:r w:rsidR="00A705B8" w:rsidRPr="00DB695B">
        <w:tab/>
        <w:t>2</w:t>
      </w:r>
      <w:r w:rsidR="009833C9">
        <w:rPr>
          <w:rFonts w:hint="eastAsia"/>
        </w:rPr>
        <w:t>3</w:t>
      </w:r>
    </w:p>
    <w:p w:rsidR="00A705B8" w:rsidRPr="00DB695B" w:rsidRDefault="0080350D" w:rsidP="0080350D">
      <w:pPr>
        <w:pStyle w:val="a1"/>
        <w:tabs>
          <w:tab w:val="clear" w:pos="1134"/>
        </w:tabs>
        <w:ind w:left="630" w:hanging="630"/>
        <w:rPr>
          <w:rFonts w:hint="eastAsia"/>
        </w:rPr>
      </w:pPr>
      <w:r w:rsidRPr="00DB695B">
        <w:tab/>
      </w:r>
      <w:r w:rsidR="00A705B8" w:rsidRPr="00DB695B">
        <w:t>七</w:t>
      </w:r>
      <w:r w:rsidR="00A705B8" w:rsidRPr="00DB695B">
        <w:t>.</w:t>
      </w:r>
      <w:r w:rsidR="00B20C2E" w:rsidRPr="00DB695B">
        <w:t xml:space="preserve"> </w:t>
      </w:r>
      <w:r w:rsidRPr="00DB695B">
        <w:t xml:space="preserve"> </w:t>
      </w:r>
      <w:r w:rsidR="00A705B8" w:rsidRPr="00DB695B">
        <w:t>国籍</w:t>
      </w:r>
      <w:r w:rsidR="00DA3F80">
        <w:rPr>
          <w:rFonts w:hint="eastAsia"/>
        </w:rPr>
        <w:t>..........</w:t>
      </w:r>
      <w:r w:rsidR="00A705B8" w:rsidRPr="00DB695B">
        <w:tab/>
      </w:r>
      <w:r w:rsidR="00A705B8" w:rsidRPr="00DB695B">
        <w:tab/>
        <w:t>117</w:t>
      </w:r>
      <w:r w:rsidR="00206D2F">
        <w:rPr>
          <w:rFonts w:hint="eastAsia"/>
        </w:rPr>
        <w:t>-</w:t>
      </w:r>
      <w:r w:rsidR="00A705B8" w:rsidRPr="00DB695B">
        <w:t>118</w:t>
      </w:r>
      <w:r w:rsidR="00A705B8" w:rsidRPr="00DB695B">
        <w:tab/>
        <w:t>2</w:t>
      </w:r>
      <w:r w:rsidR="009833C9">
        <w:rPr>
          <w:rFonts w:hint="eastAsia"/>
        </w:rPr>
        <w:t>5</w:t>
      </w:r>
    </w:p>
    <w:p w:rsidR="00A705B8" w:rsidRPr="00DB695B" w:rsidRDefault="0080350D" w:rsidP="0080350D">
      <w:pPr>
        <w:pStyle w:val="a1"/>
        <w:tabs>
          <w:tab w:val="clear" w:pos="1134"/>
        </w:tabs>
        <w:ind w:left="630" w:hanging="630"/>
        <w:rPr>
          <w:rFonts w:hint="eastAsia"/>
        </w:rPr>
      </w:pPr>
      <w:r w:rsidRPr="00DB695B">
        <w:tab/>
      </w:r>
      <w:r w:rsidR="00A705B8" w:rsidRPr="00DB695B">
        <w:t>八</w:t>
      </w:r>
      <w:r w:rsidR="00A705B8" w:rsidRPr="00DB695B">
        <w:t xml:space="preserve">.  </w:t>
      </w:r>
      <w:r w:rsidR="00A705B8" w:rsidRPr="00DB695B">
        <w:t>教育</w:t>
      </w:r>
      <w:r w:rsidR="00DA3F80">
        <w:rPr>
          <w:rFonts w:hint="eastAsia"/>
        </w:rPr>
        <w:t>..........</w:t>
      </w:r>
      <w:r w:rsidR="00A705B8" w:rsidRPr="00DB695B">
        <w:tab/>
      </w:r>
      <w:r w:rsidR="00A705B8" w:rsidRPr="00DB695B">
        <w:tab/>
        <w:t>119</w:t>
      </w:r>
      <w:r w:rsidR="00206D2F">
        <w:rPr>
          <w:rFonts w:hint="eastAsia"/>
        </w:rPr>
        <w:t>-</w:t>
      </w:r>
      <w:r w:rsidR="00A705B8" w:rsidRPr="00DB695B">
        <w:t>143</w:t>
      </w:r>
      <w:r w:rsidR="00A705B8" w:rsidRPr="00DB695B">
        <w:tab/>
        <w:t>2</w:t>
      </w:r>
      <w:r w:rsidR="009833C9">
        <w:rPr>
          <w:rFonts w:hint="eastAsia"/>
        </w:rPr>
        <w:t>5</w:t>
      </w:r>
    </w:p>
    <w:p w:rsidR="00A705B8" w:rsidRPr="00DB695B" w:rsidRDefault="0080350D" w:rsidP="0080350D">
      <w:pPr>
        <w:pStyle w:val="a1"/>
        <w:tabs>
          <w:tab w:val="clear" w:pos="1134"/>
        </w:tabs>
        <w:ind w:left="630" w:hanging="630"/>
        <w:rPr>
          <w:rFonts w:hint="eastAsia"/>
        </w:rPr>
      </w:pPr>
      <w:r w:rsidRPr="00DB695B">
        <w:tab/>
      </w:r>
      <w:r w:rsidR="00A705B8" w:rsidRPr="00DB695B">
        <w:t>九</w:t>
      </w:r>
      <w:r w:rsidR="00A705B8" w:rsidRPr="00DB695B">
        <w:t xml:space="preserve">.  </w:t>
      </w:r>
      <w:r w:rsidR="00A705B8" w:rsidRPr="00DB695B">
        <w:t>工作</w:t>
      </w:r>
      <w:r w:rsidR="00DA3F80">
        <w:rPr>
          <w:rFonts w:hint="eastAsia"/>
        </w:rPr>
        <w:t>..........</w:t>
      </w:r>
      <w:r w:rsidR="00A705B8" w:rsidRPr="00DB695B">
        <w:tab/>
      </w:r>
      <w:r w:rsidRPr="00DB695B">
        <w:tab/>
      </w:r>
      <w:r w:rsidR="00A705B8" w:rsidRPr="00DB695B">
        <w:t>144</w:t>
      </w:r>
      <w:r w:rsidR="00206D2F">
        <w:rPr>
          <w:rFonts w:hint="eastAsia"/>
        </w:rPr>
        <w:t>-</w:t>
      </w:r>
      <w:r w:rsidR="00A705B8" w:rsidRPr="00DB695B">
        <w:t>147</w:t>
      </w:r>
      <w:r w:rsidR="00A705B8" w:rsidRPr="00DB695B">
        <w:tab/>
        <w:t>3</w:t>
      </w:r>
      <w:r w:rsidR="009833C9">
        <w:rPr>
          <w:rFonts w:hint="eastAsia"/>
        </w:rPr>
        <w:t>1</w:t>
      </w:r>
    </w:p>
    <w:p w:rsidR="00A705B8" w:rsidRPr="00DB695B" w:rsidRDefault="0080350D" w:rsidP="0080350D">
      <w:pPr>
        <w:pStyle w:val="a1"/>
        <w:tabs>
          <w:tab w:val="clear" w:pos="1134"/>
          <w:tab w:val="clear" w:pos="1565"/>
          <w:tab w:val="left" w:pos="1140"/>
        </w:tabs>
        <w:ind w:left="630" w:hanging="630"/>
        <w:rPr>
          <w:rFonts w:hint="eastAsia"/>
        </w:rPr>
      </w:pPr>
      <w:r w:rsidRPr="00DB695B">
        <w:tab/>
      </w:r>
      <w:r w:rsidR="00A705B8" w:rsidRPr="00DB695B">
        <w:t>十</w:t>
      </w:r>
      <w:r w:rsidR="00A705B8" w:rsidRPr="00DB695B">
        <w:t>.</w:t>
      </w:r>
      <w:r w:rsidR="00A705B8" w:rsidRPr="00DB695B">
        <w:tab/>
      </w:r>
      <w:r w:rsidR="00A705B8" w:rsidRPr="00DB695B">
        <w:t>妇女获得健康和社会保险</w:t>
      </w:r>
      <w:r w:rsidR="00A705B8" w:rsidRPr="00DB695B">
        <w:tab/>
      </w:r>
      <w:r w:rsidR="00A705B8" w:rsidRPr="00DB695B">
        <w:tab/>
        <w:t>148</w:t>
      </w:r>
      <w:r w:rsidR="00206D2F">
        <w:rPr>
          <w:rFonts w:hint="eastAsia"/>
        </w:rPr>
        <w:t>-</w:t>
      </w:r>
      <w:r w:rsidR="00A705B8" w:rsidRPr="00DB695B">
        <w:t>153</w:t>
      </w:r>
      <w:r w:rsidR="00A705B8" w:rsidRPr="00DB695B">
        <w:tab/>
        <w:t>3</w:t>
      </w:r>
      <w:r w:rsidR="009833C9">
        <w:rPr>
          <w:rFonts w:hint="eastAsia"/>
        </w:rPr>
        <w:t>2</w:t>
      </w:r>
    </w:p>
    <w:p w:rsidR="00A705B8" w:rsidRPr="00DB695B" w:rsidRDefault="0080350D" w:rsidP="0080350D">
      <w:pPr>
        <w:pStyle w:val="a1"/>
        <w:tabs>
          <w:tab w:val="clear" w:pos="1134"/>
        </w:tabs>
        <w:ind w:left="630" w:hanging="630"/>
        <w:rPr>
          <w:rFonts w:hint="eastAsia"/>
        </w:rPr>
      </w:pPr>
      <w:r w:rsidRPr="00DB695B">
        <w:tab/>
      </w:r>
      <w:r w:rsidR="00A705B8" w:rsidRPr="00DB695B">
        <w:t>十一</w:t>
      </w:r>
      <w:r w:rsidR="00A705B8" w:rsidRPr="00DB695B">
        <w:t xml:space="preserve">.  </w:t>
      </w:r>
      <w:r w:rsidR="00A705B8" w:rsidRPr="00DB695B">
        <w:t>妇女的经济权利和社会权利</w:t>
      </w:r>
      <w:r w:rsidR="00A705B8" w:rsidRPr="00DB695B">
        <w:tab/>
      </w:r>
      <w:r w:rsidR="00A705B8" w:rsidRPr="00DB695B">
        <w:tab/>
        <w:t>154</w:t>
      </w:r>
      <w:r w:rsidR="00206D2F">
        <w:rPr>
          <w:rFonts w:hint="eastAsia"/>
        </w:rPr>
        <w:t>-</w:t>
      </w:r>
      <w:r w:rsidR="00A705B8" w:rsidRPr="00DB695B">
        <w:t>162</w:t>
      </w:r>
      <w:r w:rsidR="00A705B8" w:rsidRPr="00DB695B">
        <w:tab/>
        <w:t>3</w:t>
      </w:r>
      <w:r w:rsidR="009833C9">
        <w:rPr>
          <w:rFonts w:hint="eastAsia"/>
        </w:rPr>
        <w:t>3</w:t>
      </w:r>
    </w:p>
    <w:p w:rsidR="00A705B8" w:rsidRPr="00DB695B" w:rsidRDefault="0080350D" w:rsidP="0080350D">
      <w:pPr>
        <w:pStyle w:val="a1"/>
        <w:tabs>
          <w:tab w:val="clear" w:pos="1134"/>
          <w:tab w:val="clear" w:pos="1565"/>
        </w:tabs>
        <w:ind w:left="630" w:hanging="630"/>
        <w:rPr>
          <w:rFonts w:hint="eastAsia"/>
        </w:rPr>
      </w:pPr>
      <w:r w:rsidRPr="00DB695B">
        <w:tab/>
      </w:r>
      <w:r w:rsidR="00A705B8" w:rsidRPr="00DB695B">
        <w:t>十二</w:t>
      </w:r>
      <w:r w:rsidR="00A705B8" w:rsidRPr="00DB695B">
        <w:t xml:space="preserve">.  </w:t>
      </w:r>
      <w:r w:rsidR="00A705B8" w:rsidRPr="00DB695B">
        <w:t>农村妇女的情况</w:t>
      </w:r>
      <w:r w:rsidR="00A705B8" w:rsidRPr="00DB695B">
        <w:tab/>
      </w:r>
      <w:r w:rsidR="00A705B8" w:rsidRPr="00DB695B">
        <w:tab/>
        <w:t>163</w:t>
      </w:r>
      <w:r w:rsidR="00206D2F">
        <w:rPr>
          <w:rFonts w:hint="eastAsia"/>
        </w:rPr>
        <w:t>-</w:t>
      </w:r>
      <w:r w:rsidR="00A705B8" w:rsidRPr="00DB695B">
        <w:t>197</w:t>
      </w:r>
      <w:r w:rsidR="00A705B8" w:rsidRPr="00DB695B">
        <w:tab/>
        <w:t>3</w:t>
      </w:r>
      <w:r w:rsidR="009833C9">
        <w:rPr>
          <w:rFonts w:hint="eastAsia"/>
        </w:rPr>
        <w:t>5</w:t>
      </w:r>
    </w:p>
    <w:p w:rsidR="00A705B8" w:rsidRPr="00DB695B" w:rsidRDefault="0080350D" w:rsidP="0080350D">
      <w:pPr>
        <w:pStyle w:val="a1"/>
        <w:tabs>
          <w:tab w:val="clear" w:pos="1134"/>
          <w:tab w:val="clear" w:pos="1565"/>
        </w:tabs>
        <w:ind w:left="630" w:hanging="630"/>
        <w:rPr>
          <w:rFonts w:hint="eastAsia"/>
        </w:rPr>
      </w:pPr>
      <w:r w:rsidRPr="00DB695B">
        <w:tab/>
      </w:r>
      <w:r w:rsidR="00A705B8" w:rsidRPr="00DB695B">
        <w:t>十三</w:t>
      </w:r>
      <w:r w:rsidR="00A705B8" w:rsidRPr="00DB695B">
        <w:t xml:space="preserve">.  </w:t>
      </w:r>
      <w:r w:rsidR="00A705B8" w:rsidRPr="00DB695B">
        <w:t>男女在法律面前平等</w:t>
      </w:r>
      <w:r w:rsidR="00A705B8" w:rsidRPr="00DB695B">
        <w:tab/>
      </w:r>
      <w:r w:rsidR="00A705B8" w:rsidRPr="00DB695B">
        <w:tab/>
        <w:t>198</w:t>
      </w:r>
      <w:r w:rsidR="00206D2F">
        <w:rPr>
          <w:rFonts w:hint="eastAsia"/>
        </w:rPr>
        <w:t>-</w:t>
      </w:r>
      <w:r w:rsidR="00A705B8" w:rsidRPr="00DB695B">
        <w:t>202</w:t>
      </w:r>
      <w:r w:rsidR="00A705B8" w:rsidRPr="00DB695B">
        <w:tab/>
      </w:r>
      <w:r w:rsidR="00752A50">
        <w:rPr>
          <w:rFonts w:hint="eastAsia"/>
        </w:rPr>
        <w:t>4</w:t>
      </w:r>
      <w:r w:rsidR="009833C9">
        <w:rPr>
          <w:rFonts w:hint="eastAsia"/>
        </w:rPr>
        <w:t>0</w:t>
      </w:r>
    </w:p>
    <w:p w:rsidR="00A705B8" w:rsidRPr="00DB695B" w:rsidRDefault="0080350D" w:rsidP="0080350D">
      <w:pPr>
        <w:pStyle w:val="a1"/>
        <w:tabs>
          <w:tab w:val="clear" w:pos="1134"/>
          <w:tab w:val="clear" w:pos="1565"/>
        </w:tabs>
        <w:ind w:left="630" w:hanging="630"/>
        <w:rPr>
          <w:rFonts w:hint="eastAsia"/>
        </w:rPr>
      </w:pPr>
      <w:r w:rsidRPr="00DB695B">
        <w:tab/>
      </w:r>
      <w:r w:rsidR="00A705B8" w:rsidRPr="00DB695B">
        <w:t>十四</w:t>
      </w:r>
      <w:r w:rsidR="00A705B8" w:rsidRPr="00DB695B">
        <w:t xml:space="preserve">.  </w:t>
      </w:r>
      <w:r w:rsidR="00A705B8" w:rsidRPr="00DB695B">
        <w:t>婚姻</w:t>
      </w:r>
      <w:r w:rsidR="00DA3F80">
        <w:rPr>
          <w:rFonts w:hint="eastAsia"/>
        </w:rPr>
        <w:t>..........</w:t>
      </w:r>
      <w:r w:rsidR="00A705B8" w:rsidRPr="00DB695B">
        <w:tab/>
      </w:r>
      <w:r w:rsidR="00A705B8" w:rsidRPr="00DB695B">
        <w:tab/>
        <w:t>203</w:t>
      </w:r>
      <w:r w:rsidR="00206D2F">
        <w:rPr>
          <w:rFonts w:hint="eastAsia"/>
        </w:rPr>
        <w:t>-</w:t>
      </w:r>
      <w:r w:rsidR="00A705B8" w:rsidRPr="00DB695B">
        <w:t>205</w:t>
      </w:r>
      <w:r w:rsidR="00A705B8" w:rsidRPr="00DB695B">
        <w:tab/>
      </w:r>
      <w:r w:rsidR="00752A50">
        <w:rPr>
          <w:rFonts w:hint="eastAsia"/>
        </w:rPr>
        <w:t>4</w:t>
      </w:r>
      <w:r w:rsidR="00675202">
        <w:rPr>
          <w:rFonts w:hint="eastAsia"/>
        </w:rPr>
        <w:t>0</w:t>
      </w:r>
    </w:p>
    <w:p w:rsidR="00A705B8" w:rsidRPr="00DB695B" w:rsidRDefault="00B20C2E" w:rsidP="0080350D">
      <w:pPr>
        <w:pStyle w:val="a1"/>
        <w:tabs>
          <w:tab w:val="clear" w:pos="1134"/>
          <w:tab w:val="clear" w:pos="1565"/>
          <w:tab w:val="clear" w:pos="1996"/>
          <w:tab w:val="left" w:pos="1302"/>
          <w:tab w:val="left" w:pos="1330"/>
          <w:tab w:val="left" w:pos="1680"/>
        </w:tabs>
        <w:rPr>
          <w:rFonts w:hint="eastAsia"/>
        </w:rPr>
      </w:pPr>
      <w:r w:rsidRPr="00DB695B">
        <w:tab/>
      </w:r>
      <w:r w:rsidRPr="00DB695B">
        <w:tab/>
      </w:r>
      <w:r w:rsidRPr="00DB695B">
        <w:tab/>
      </w:r>
      <w:r w:rsidR="00A705B8" w:rsidRPr="00DB695B">
        <w:t>结论</w:t>
      </w:r>
      <w:r w:rsidR="00A705B8" w:rsidRPr="00DB695B">
        <w:tab/>
      </w:r>
      <w:r w:rsidR="00A705B8" w:rsidRPr="00DB695B">
        <w:tab/>
        <w:t>206</w:t>
      </w:r>
      <w:r w:rsidR="00206D2F">
        <w:rPr>
          <w:rFonts w:hint="eastAsia"/>
        </w:rPr>
        <w:t>-</w:t>
      </w:r>
      <w:r w:rsidR="00A705B8" w:rsidRPr="00DB695B">
        <w:t>208</w:t>
      </w:r>
      <w:r w:rsidR="00A705B8" w:rsidRPr="00DB695B">
        <w:tab/>
      </w:r>
      <w:r w:rsidR="00752A50">
        <w:rPr>
          <w:rFonts w:hint="eastAsia"/>
        </w:rPr>
        <w:t>4</w:t>
      </w:r>
      <w:r w:rsidR="009833C9">
        <w:rPr>
          <w:rFonts w:hint="eastAsia"/>
        </w:rPr>
        <w:t>1</w:t>
      </w:r>
    </w:p>
    <w:p w:rsidR="00A705B8" w:rsidRPr="00DB695B" w:rsidRDefault="00F816EE" w:rsidP="00F816EE">
      <w:pPr>
        <w:tabs>
          <w:tab w:val="clear" w:pos="431"/>
          <w:tab w:val="left" w:pos="616"/>
          <w:tab w:val="right" w:pos="850"/>
        </w:tabs>
        <w:spacing w:after="120"/>
        <w:rPr>
          <w:szCs w:val="21"/>
        </w:rPr>
      </w:pPr>
      <w:r>
        <w:rPr>
          <w:rFonts w:hint="eastAsia"/>
          <w:szCs w:val="21"/>
        </w:rPr>
        <w:tab/>
      </w:r>
      <w:r>
        <w:rPr>
          <w:rFonts w:hint="eastAsia"/>
          <w:szCs w:val="21"/>
        </w:rPr>
        <w:tab/>
      </w:r>
      <w:r w:rsidR="00A705B8" w:rsidRPr="00DB695B">
        <w:rPr>
          <w:szCs w:val="21"/>
        </w:rPr>
        <w:t>附件</w:t>
      </w:r>
    </w:p>
    <w:p w:rsidR="00A705B8" w:rsidRPr="00DB695B" w:rsidRDefault="00A705B8" w:rsidP="00F816EE">
      <w:pPr>
        <w:pStyle w:val="a2"/>
        <w:rPr>
          <w:rFonts w:hint="eastAsia"/>
        </w:rPr>
      </w:pPr>
      <w:r w:rsidRPr="00DB695B">
        <w:tab/>
      </w:r>
      <w:r w:rsidRPr="00DB695B">
        <w:tab/>
      </w:r>
      <w:r w:rsidRPr="00DB695B">
        <w:t>文献目录</w:t>
      </w:r>
      <w:r w:rsidRPr="00DB695B">
        <w:tab/>
      </w:r>
      <w:r w:rsidRPr="00DB695B">
        <w:tab/>
      </w:r>
      <w:r w:rsidR="001D052C" w:rsidRPr="00DB695B">
        <w:tab/>
      </w:r>
      <w:r w:rsidR="00752A50">
        <w:rPr>
          <w:rFonts w:hint="eastAsia"/>
        </w:rPr>
        <w:t>4</w:t>
      </w:r>
      <w:r w:rsidR="0038245A">
        <w:rPr>
          <w:rFonts w:hint="eastAsia"/>
        </w:rPr>
        <w:t>1</w:t>
      </w:r>
    </w:p>
    <w:p w:rsidR="009D25CA" w:rsidRDefault="009D25CA" w:rsidP="00A705B8">
      <w:pPr>
        <w:tabs>
          <w:tab w:val="right" w:pos="850"/>
          <w:tab w:val="right" w:leader="dot" w:pos="8929"/>
          <w:tab w:val="right" w:pos="9638"/>
        </w:tabs>
        <w:spacing w:after="120"/>
        <w:ind w:left="1134" w:hanging="1134"/>
        <w:rPr>
          <w:rFonts w:hint="eastAsia"/>
          <w:color w:val="000000"/>
          <w:szCs w:val="21"/>
        </w:rPr>
      </w:pPr>
    </w:p>
    <w:p w:rsidR="00A705B8" w:rsidRPr="00DB695B" w:rsidRDefault="00F816EE" w:rsidP="00A705B8">
      <w:pPr>
        <w:tabs>
          <w:tab w:val="right" w:pos="850"/>
          <w:tab w:val="right" w:leader="dot" w:pos="8929"/>
          <w:tab w:val="right" w:pos="9638"/>
        </w:tabs>
        <w:spacing w:after="120"/>
        <w:ind w:left="1134" w:hanging="1134"/>
        <w:rPr>
          <w:color w:val="000000"/>
          <w:szCs w:val="21"/>
        </w:rPr>
      </w:pPr>
      <w:r>
        <w:rPr>
          <w:rFonts w:hint="eastAsia"/>
          <w:color w:val="000000"/>
          <w:szCs w:val="21"/>
        </w:rPr>
        <w:tab/>
      </w:r>
      <w:r w:rsidR="00A705B8" w:rsidRPr="00DB695B">
        <w:rPr>
          <w:color w:val="000000"/>
          <w:szCs w:val="21"/>
        </w:rPr>
        <w:t>表格目录</w:t>
      </w:r>
    </w:p>
    <w:p w:rsidR="00A705B8" w:rsidRPr="00DB695B" w:rsidRDefault="00A705B8" w:rsidP="00A705B8">
      <w:pPr>
        <w:tabs>
          <w:tab w:val="right" w:pos="850"/>
          <w:tab w:val="right" w:leader="dot" w:pos="8929"/>
          <w:tab w:val="right" w:pos="9638"/>
        </w:tabs>
        <w:spacing w:after="120"/>
        <w:ind w:left="1134" w:hanging="1134"/>
        <w:rPr>
          <w:color w:val="000000"/>
          <w:szCs w:val="21"/>
        </w:rPr>
      </w:pPr>
      <w:r w:rsidRPr="00DB695B">
        <w:rPr>
          <w:color w:val="000000"/>
          <w:szCs w:val="21"/>
        </w:rPr>
        <w:tab/>
        <w:t xml:space="preserve">  </w:t>
      </w:r>
      <w:r w:rsidRPr="00DB695B">
        <w:rPr>
          <w:color w:val="000000"/>
          <w:szCs w:val="21"/>
        </w:rPr>
        <w:t>表格</w:t>
      </w:r>
    </w:p>
    <w:p w:rsidR="00A705B8" w:rsidRPr="00DB695B" w:rsidRDefault="00A705B8" w:rsidP="001D052C">
      <w:pPr>
        <w:pStyle w:val="a2"/>
        <w:rPr>
          <w:rFonts w:hint="eastAsia"/>
        </w:rPr>
      </w:pPr>
      <w:r w:rsidRPr="00DB695B">
        <w:tab/>
      </w:r>
      <w:r w:rsidR="00FE700F" w:rsidRPr="00DB695B">
        <w:tab/>
      </w:r>
      <w:r w:rsidRPr="00DB695B">
        <w:t>1.</w:t>
      </w:r>
      <w:r w:rsidRPr="00DB695B">
        <w:tab/>
      </w:r>
      <w:r w:rsidRPr="00DB695B">
        <w:rPr>
          <w:lang w:val="fr-FR"/>
        </w:rPr>
        <w:t>妇女在决策机构中的代表性</w:t>
      </w:r>
      <w:r w:rsidRPr="00DB695B">
        <w:tab/>
      </w:r>
      <w:r w:rsidRPr="00DB695B">
        <w:tab/>
        <w:t>2</w:t>
      </w:r>
      <w:r w:rsidR="009833C9">
        <w:rPr>
          <w:rFonts w:hint="eastAsia"/>
        </w:rPr>
        <w:t>1</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2.</w:t>
      </w:r>
      <w:r w:rsidRPr="00DB695B">
        <w:rPr>
          <w:lang w:val="fr-FR"/>
        </w:rPr>
        <w:tab/>
      </w:r>
      <w:r w:rsidRPr="00DB695B">
        <w:rPr>
          <w:lang w:val="fr-FR"/>
        </w:rPr>
        <w:t>妇女在各个外交官等级上的分布情况</w:t>
      </w:r>
      <w:r w:rsidRPr="00DB695B">
        <w:rPr>
          <w:lang w:val="fr-FR"/>
        </w:rPr>
        <w:tab/>
      </w:r>
      <w:r w:rsidRPr="00DB695B">
        <w:rPr>
          <w:lang w:val="fr-FR"/>
        </w:rPr>
        <w:tab/>
        <w:t>2</w:t>
      </w:r>
      <w:r w:rsidR="009833C9">
        <w:rPr>
          <w:rFonts w:hint="eastAsia"/>
          <w:lang w:val="fr-FR"/>
        </w:rPr>
        <w:t>3</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3.</w:t>
      </w:r>
      <w:r w:rsidRPr="00DB695B">
        <w:rPr>
          <w:lang w:val="fr-FR"/>
        </w:rPr>
        <w:tab/>
      </w:r>
      <w:r w:rsidRPr="00DB695B">
        <w:rPr>
          <w:lang w:val="fr-FR"/>
        </w:rPr>
        <w:t>外交使团中的性别分布情况</w:t>
      </w:r>
      <w:r w:rsidRPr="00DB695B">
        <w:rPr>
          <w:lang w:val="fr-FR"/>
        </w:rPr>
        <w:tab/>
      </w:r>
      <w:r w:rsidRPr="00DB695B">
        <w:rPr>
          <w:lang w:val="fr-FR"/>
        </w:rPr>
        <w:tab/>
        <w:t>2</w:t>
      </w:r>
      <w:r w:rsidR="009833C9">
        <w:rPr>
          <w:rFonts w:hint="eastAsia"/>
          <w:lang w:val="fr-FR"/>
        </w:rPr>
        <w:t>4</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4.</w:t>
      </w:r>
      <w:r w:rsidRPr="00DB695B">
        <w:rPr>
          <w:lang w:val="fr-FR"/>
        </w:rPr>
        <w:tab/>
        <w:t>2002-2005</w:t>
      </w:r>
      <w:r w:rsidRPr="00DB695B">
        <w:rPr>
          <w:lang w:val="fr-FR"/>
        </w:rPr>
        <w:t>年学前教育总入学率</w:t>
      </w:r>
      <w:r w:rsidRPr="00DB695B">
        <w:rPr>
          <w:lang w:val="fr-FR"/>
        </w:rPr>
        <w:tab/>
      </w:r>
      <w:r w:rsidRPr="00DB695B">
        <w:rPr>
          <w:lang w:val="fr-FR"/>
        </w:rPr>
        <w:tab/>
        <w:t>2</w:t>
      </w:r>
      <w:r w:rsidR="009833C9">
        <w:rPr>
          <w:rFonts w:hint="eastAsia"/>
          <w:lang w:val="fr-FR"/>
        </w:rPr>
        <w:t>6</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5.</w:t>
      </w:r>
      <w:r w:rsidRPr="00DB695B">
        <w:rPr>
          <w:lang w:val="fr-FR"/>
        </w:rPr>
        <w:tab/>
        <w:t>2002-2004</w:t>
      </w:r>
      <w:r w:rsidRPr="00DB695B">
        <w:rPr>
          <w:lang w:val="fr-FR"/>
        </w:rPr>
        <w:t>年小学教育总入学率</w:t>
      </w:r>
      <w:r w:rsidRPr="00DB695B">
        <w:rPr>
          <w:lang w:val="fr-FR"/>
        </w:rPr>
        <w:tab/>
      </w:r>
      <w:r w:rsidRPr="00DB695B">
        <w:rPr>
          <w:lang w:val="fr-FR"/>
        </w:rPr>
        <w:tab/>
        <w:t>2</w:t>
      </w:r>
      <w:r w:rsidR="009833C9">
        <w:rPr>
          <w:rFonts w:hint="eastAsia"/>
          <w:lang w:val="fr-FR"/>
        </w:rPr>
        <w:t>6</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6.</w:t>
      </w:r>
      <w:r w:rsidRPr="00DB695B">
        <w:rPr>
          <w:lang w:val="fr-FR"/>
        </w:rPr>
        <w:tab/>
        <w:t>2002-2005</w:t>
      </w:r>
      <w:r w:rsidRPr="00DB695B">
        <w:rPr>
          <w:lang w:val="fr-FR"/>
        </w:rPr>
        <w:t>年小学一年级总入学率</w:t>
      </w:r>
      <w:r w:rsidRPr="00DB695B">
        <w:rPr>
          <w:lang w:val="fr-FR"/>
        </w:rPr>
        <w:tab/>
      </w:r>
      <w:r w:rsidRPr="00DB695B">
        <w:rPr>
          <w:lang w:val="fr-FR"/>
        </w:rPr>
        <w:tab/>
        <w:t>2</w:t>
      </w:r>
      <w:r w:rsidR="009833C9">
        <w:rPr>
          <w:rFonts w:hint="eastAsia"/>
          <w:lang w:val="fr-FR"/>
        </w:rPr>
        <w:t>7</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7.</w:t>
      </w:r>
      <w:r w:rsidRPr="00DB695B">
        <w:rPr>
          <w:lang w:val="fr-FR"/>
        </w:rPr>
        <w:tab/>
      </w:r>
      <w:r w:rsidRPr="00DB695B">
        <w:rPr>
          <w:lang w:val="fr-FR"/>
        </w:rPr>
        <w:t>普通教育中学的人员数</w:t>
      </w:r>
      <w:r w:rsidRPr="00DB695B">
        <w:rPr>
          <w:lang w:val="fr-FR"/>
        </w:rPr>
        <w:tab/>
      </w:r>
      <w:r w:rsidRPr="00DB695B">
        <w:rPr>
          <w:lang w:val="fr-FR"/>
        </w:rPr>
        <w:tab/>
        <w:t>2</w:t>
      </w:r>
      <w:r w:rsidR="009833C9">
        <w:rPr>
          <w:rFonts w:hint="eastAsia"/>
          <w:lang w:val="fr-FR"/>
        </w:rPr>
        <w:t>7</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8.</w:t>
      </w:r>
      <w:r w:rsidRPr="00DB695B">
        <w:rPr>
          <w:lang w:val="fr-FR"/>
        </w:rPr>
        <w:tab/>
      </w:r>
      <w:r w:rsidRPr="00DB695B">
        <w:rPr>
          <w:lang w:val="fr-FR"/>
        </w:rPr>
        <w:t>普通教育第二阶段二年级的人员数</w:t>
      </w:r>
      <w:r w:rsidRPr="00DB695B">
        <w:rPr>
          <w:lang w:val="fr-FR"/>
        </w:rPr>
        <w:tab/>
      </w:r>
      <w:r w:rsidRPr="00DB695B">
        <w:rPr>
          <w:lang w:val="fr-FR"/>
        </w:rPr>
        <w:tab/>
        <w:t>2</w:t>
      </w:r>
      <w:r w:rsidR="009833C9">
        <w:rPr>
          <w:rFonts w:hint="eastAsia"/>
          <w:lang w:val="fr-FR"/>
        </w:rPr>
        <w:t>7</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9.</w:t>
      </w:r>
      <w:r w:rsidRPr="00DB695B">
        <w:rPr>
          <w:lang w:val="fr-FR"/>
        </w:rPr>
        <w:tab/>
      </w:r>
      <w:r w:rsidRPr="00DB695B">
        <w:rPr>
          <w:lang w:val="fr-FR"/>
        </w:rPr>
        <w:t>刚果扫盲状况性别数据分布</w:t>
      </w:r>
      <w:r w:rsidRPr="00DB695B">
        <w:rPr>
          <w:lang w:val="fr-FR"/>
        </w:rPr>
        <w:tab/>
      </w:r>
      <w:r w:rsidRPr="00DB695B">
        <w:rPr>
          <w:lang w:val="fr-FR"/>
        </w:rPr>
        <w:tab/>
        <w:t>2</w:t>
      </w:r>
      <w:r w:rsidR="009833C9">
        <w:rPr>
          <w:rFonts w:hint="eastAsia"/>
          <w:lang w:val="fr-FR"/>
        </w:rPr>
        <w:t>8</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10.</w:t>
      </w:r>
      <w:r w:rsidRPr="00DB695B">
        <w:rPr>
          <w:lang w:val="fr-FR"/>
        </w:rPr>
        <w:tab/>
      </w:r>
      <w:r w:rsidRPr="00DB695B">
        <w:rPr>
          <w:lang w:val="fr-FR"/>
        </w:rPr>
        <w:t>农村发展学院</w:t>
      </w:r>
      <w:r w:rsidR="002A6A82">
        <w:rPr>
          <w:lang w:val="fr-FR"/>
        </w:rPr>
        <w:t>(</w:t>
      </w:r>
      <w:r w:rsidRPr="00DB695B">
        <w:rPr>
          <w:lang w:val="fr-FR"/>
        </w:rPr>
        <w:t>IDR</w:t>
      </w:r>
      <w:r w:rsidR="002A6A82">
        <w:rPr>
          <w:lang w:val="fr-FR"/>
        </w:rPr>
        <w:t>)</w:t>
      </w:r>
      <w:r w:rsidRPr="00DB695B">
        <w:rPr>
          <w:lang w:val="fr-FR"/>
        </w:rPr>
        <w:tab/>
      </w:r>
      <w:r w:rsidRPr="00DB695B">
        <w:rPr>
          <w:lang w:val="fr-FR"/>
        </w:rPr>
        <w:tab/>
      </w:r>
      <w:r w:rsidR="009D25CA">
        <w:rPr>
          <w:rFonts w:hint="eastAsia"/>
          <w:lang w:val="fr-FR"/>
        </w:rPr>
        <w:t>3</w:t>
      </w:r>
      <w:r w:rsidR="009833C9">
        <w:rPr>
          <w:rFonts w:hint="eastAsia"/>
          <w:lang w:val="fr-FR"/>
        </w:rPr>
        <w:t>0</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11.</w:t>
      </w:r>
      <w:r w:rsidRPr="00DB695B">
        <w:rPr>
          <w:lang w:val="fr-FR"/>
        </w:rPr>
        <w:tab/>
      </w:r>
      <w:r w:rsidRPr="00DB695B">
        <w:rPr>
          <w:lang w:val="fr-FR"/>
        </w:rPr>
        <w:t>高等管理学院</w:t>
      </w:r>
      <w:r w:rsidRPr="00DB695B">
        <w:rPr>
          <w:lang w:val="fr-FR"/>
        </w:rPr>
        <w:tab/>
      </w:r>
      <w:r w:rsidRPr="00DB695B">
        <w:rPr>
          <w:lang w:val="fr-FR"/>
        </w:rPr>
        <w:tab/>
      </w:r>
      <w:r w:rsidR="009D25CA">
        <w:rPr>
          <w:rFonts w:hint="eastAsia"/>
          <w:lang w:val="fr-FR"/>
        </w:rPr>
        <w:t>3</w:t>
      </w:r>
      <w:r w:rsidR="009833C9">
        <w:rPr>
          <w:rFonts w:hint="eastAsia"/>
          <w:lang w:val="fr-FR"/>
        </w:rPr>
        <w:t>1</w:t>
      </w:r>
    </w:p>
    <w:p w:rsidR="00A705B8" w:rsidRPr="00DB695B" w:rsidRDefault="00A705B8" w:rsidP="001D052C">
      <w:pPr>
        <w:pStyle w:val="a2"/>
        <w:rPr>
          <w:rFonts w:hint="eastAsia"/>
          <w:lang w:val="fr-FR"/>
        </w:rPr>
      </w:pPr>
      <w:r w:rsidRPr="00DB695B">
        <w:rPr>
          <w:lang w:val="fr-FR"/>
        </w:rPr>
        <w:tab/>
      </w:r>
      <w:r w:rsidR="00FE700F" w:rsidRPr="00DB695B">
        <w:rPr>
          <w:lang w:val="fr-FR"/>
        </w:rPr>
        <w:tab/>
      </w:r>
      <w:r w:rsidRPr="00DB695B">
        <w:rPr>
          <w:lang w:val="fr-FR"/>
        </w:rPr>
        <w:t>12.</w:t>
      </w:r>
      <w:r w:rsidRPr="00DB695B">
        <w:rPr>
          <w:lang w:val="fr-FR"/>
        </w:rPr>
        <w:tab/>
      </w:r>
      <w:r w:rsidRPr="00DB695B">
        <w:rPr>
          <w:lang w:val="fr-FR"/>
        </w:rPr>
        <w:t>高等体育教育学院</w:t>
      </w:r>
      <w:r w:rsidRPr="00DB695B">
        <w:rPr>
          <w:lang w:val="fr-FR"/>
        </w:rPr>
        <w:tab/>
      </w:r>
      <w:r w:rsidRPr="00DB695B">
        <w:rPr>
          <w:lang w:val="fr-FR"/>
        </w:rPr>
        <w:tab/>
      </w:r>
      <w:r w:rsidR="009D25CA">
        <w:rPr>
          <w:rFonts w:hint="eastAsia"/>
          <w:lang w:val="fr-FR"/>
        </w:rPr>
        <w:t>3</w:t>
      </w:r>
      <w:r w:rsidR="009833C9">
        <w:rPr>
          <w:rFonts w:hint="eastAsia"/>
          <w:lang w:val="fr-FR"/>
        </w:rPr>
        <w:t>1</w:t>
      </w:r>
    </w:p>
    <w:p w:rsidR="00A705B8" w:rsidRPr="00DB695B" w:rsidRDefault="00A705B8" w:rsidP="0031588E">
      <w:pPr>
        <w:pStyle w:val="H1GC"/>
        <w:ind w:firstLine="0"/>
      </w:pPr>
      <w:r w:rsidRPr="00DB695B">
        <w:br w:type="page"/>
      </w:r>
      <w:r w:rsidRPr="00DB695B">
        <w:t>首字母缩写词和缩写词一览表</w:t>
      </w:r>
    </w:p>
    <w:p w:rsidR="00A705B8" w:rsidRPr="00DB695B" w:rsidRDefault="00A705B8" w:rsidP="0031588E">
      <w:pPr>
        <w:tabs>
          <w:tab w:val="left" w:pos="2835"/>
        </w:tabs>
        <w:spacing w:after="60" w:line="240" w:lineRule="auto"/>
        <w:ind w:left="1134" w:right="204"/>
        <w:rPr>
          <w:bCs/>
          <w:szCs w:val="21"/>
          <w:lang w:val="fr-FR"/>
        </w:rPr>
      </w:pPr>
      <w:r w:rsidRPr="00DB695B">
        <w:rPr>
          <w:szCs w:val="21"/>
        </w:rPr>
        <w:t>ACBEF</w:t>
      </w:r>
      <w:r w:rsidRPr="00DB695B">
        <w:rPr>
          <w:szCs w:val="21"/>
        </w:rPr>
        <w:tab/>
      </w:r>
      <w:r w:rsidRPr="00DB695B">
        <w:rPr>
          <w:szCs w:val="21"/>
        </w:rPr>
        <w:t>刚果家庭福利协会</w:t>
      </w:r>
    </w:p>
    <w:p w:rsidR="00A705B8" w:rsidRPr="0031588E" w:rsidRDefault="00A705B8" w:rsidP="0031588E">
      <w:pPr>
        <w:tabs>
          <w:tab w:val="left" w:pos="2835"/>
        </w:tabs>
        <w:spacing w:after="60" w:line="240" w:lineRule="auto"/>
        <w:ind w:left="1134" w:right="204"/>
        <w:rPr>
          <w:szCs w:val="21"/>
        </w:rPr>
      </w:pPr>
      <w:r w:rsidRPr="00DB695B">
        <w:rPr>
          <w:szCs w:val="21"/>
        </w:rPr>
        <w:t>BEPC</w:t>
      </w:r>
      <w:r w:rsidRPr="00DB695B">
        <w:rPr>
          <w:szCs w:val="21"/>
        </w:rPr>
        <w:tab/>
      </w:r>
      <w:r w:rsidRPr="00DB695B">
        <w:rPr>
          <w:szCs w:val="21"/>
        </w:rPr>
        <w:t>初中结业证书</w:t>
      </w:r>
    </w:p>
    <w:p w:rsidR="00A705B8" w:rsidRPr="0031588E" w:rsidRDefault="00A705B8" w:rsidP="0031588E">
      <w:pPr>
        <w:tabs>
          <w:tab w:val="left" w:pos="2835"/>
        </w:tabs>
        <w:spacing w:after="60" w:line="240" w:lineRule="auto"/>
        <w:ind w:left="1134" w:right="204"/>
        <w:rPr>
          <w:szCs w:val="21"/>
        </w:rPr>
      </w:pPr>
      <w:r w:rsidRPr="00DB695B">
        <w:rPr>
          <w:szCs w:val="21"/>
        </w:rPr>
        <w:t>CAAJ</w:t>
      </w:r>
      <w:r w:rsidRPr="00DB695B">
        <w:rPr>
          <w:szCs w:val="21"/>
        </w:rPr>
        <w:tab/>
      </w:r>
      <w:r w:rsidRPr="00DB695B">
        <w:rPr>
          <w:szCs w:val="21"/>
        </w:rPr>
        <w:t>援助和司法协助中心</w:t>
      </w:r>
    </w:p>
    <w:p w:rsidR="00A705B8" w:rsidRPr="0031588E" w:rsidRDefault="00A705B8" w:rsidP="0031588E">
      <w:pPr>
        <w:tabs>
          <w:tab w:val="left" w:pos="2835"/>
        </w:tabs>
        <w:spacing w:after="60" w:line="240" w:lineRule="auto"/>
        <w:ind w:left="1134" w:right="204"/>
        <w:rPr>
          <w:szCs w:val="21"/>
        </w:rPr>
      </w:pPr>
      <w:r w:rsidRPr="00DB695B">
        <w:rPr>
          <w:szCs w:val="21"/>
        </w:rPr>
        <w:t>CEDEF/CEDAW</w:t>
      </w:r>
      <w:r w:rsidRPr="00DB695B">
        <w:rPr>
          <w:szCs w:val="21"/>
        </w:rPr>
        <w:tab/>
      </w:r>
      <w:r w:rsidRPr="00DB695B">
        <w:rPr>
          <w:szCs w:val="21"/>
        </w:rPr>
        <w:t>《消除对妇女一切形式歧视公约》</w:t>
      </w:r>
    </w:p>
    <w:p w:rsidR="00A705B8" w:rsidRPr="0031588E" w:rsidRDefault="00A705B8" w:rsidP="0031588E">
      <w:pPr>
        <w:tabs>
          <w:tab w:val="left" w:pos="2835"/>
        </w:tabs>
        <w:spacing w:after="60" w:line="240" w:lineRule="auto"/>
        <w:ind w:left="1134" w:right="204"/>
        <w:rPr>
          <w:szCs w:val="21"/>
        </w:rPr>
      </w:pPr>
      <w:r w:rsidRPr="00DB695B">
        <w:rPr>
          <w:szCs w:val="21"/>
        </w:rPr>
        <w:t>CEG</w:t>
      </w:r>
      <w:r w:rsidRPr="00DB695B">
        <w:rPr>
          <w:szCs w:val="21"/>
        </w:rPr>
        <w:tab/>
      </w:r>
      <w:r w:rsidRPr="00DB695B">
        <w:rPr>
          <w:szCs w:val="21"/>
        </w:rPr>
        <w:t>普通教育中学</w:t>
      </w:r>
    </w:p>
    <w:p w:rsidR="00A705B8" w:rsidRPr="0031588E" w:rsidRDefault="00A705B8" w:rsidP="0031588E">
      <w:pPr>
        <w:tabs>
          <w:tab w:val="left" w:pos="2835"/>
        </w:tabs>
        <w:spacing w:after="60" w:line="240" w:lineRule="auto"/>
        <w:ind w:left="1134" w:right="204"/>
        <w:rPr>
          <w:szCs w:val="21"/>
        </w:rPr>
      </w:pPr>
      <w:r w:rsidRPr="00DB695B">
        <w:rPr>
          <w:szCs w:val="21"/>
        </w:rPr>
        <w:t>CEMAC</w:t>
      </w:r>
      <w:r w:rsidRPr="00DB695B">
        <w:rPr>
          <w:szCs w:val="21"/>
        </w:rPr>
        <w:tab/>
      </w:r>
      <w:r w:rsidRPr="00DB695B">
        <w:rPr>
          <w:szCs w:val="21"/>
        </w:rPr>
        <w:t>中非经货共同体</w:t>
      </w:r>
    </w:p>
    <w:p w:rsidR="00A705B8" w:rsidRPr="0031588E" w:rsidRDefault="00A705B8" w:rsidP="0031588E">
      <w:pPr>
        <w:tabs>
          <w:tab w:val="left" w:pos="2835"/>
        </w:tabs>
        <w:spacing w:after="60" w:line="240" w:lineRule="auto"/>
        <w:ind w:left="1134" w:right="204"/>
        <w:rPr>
          <w:szCs w:val="21"/>
        </w:rPr>
      </w:pPr>
      <w:r w:rsidRPr="00DB695B">
        <w:rPr>
          <w:szCs w:val="21"/>
        </w:rPr>
        <w:t>CENAMES</w:t>
      </w:r>
      <w:r w:rsidRPr="00DB695B">
        <w:rPr>
          <w:szCs w:val="21"/>
        </w:rPr>
        <w:tab/>
      </w:r>
      <w:r w:rsidRPr="00DB695B">
        <w:rPr>
          <w:szCs w:val="21"/>
        </w:rPr>
        <w:t>国家基本药物中心</w:t>
      </w:r>
    </w:p>
    <w:p w:rsidR="00A705B8" w:rsidRPr="0031588E" w:rsidRDefault="00A705B8" w:rsidP="0031588E">
      <w:pPr>
        <w:tabs>
          <w:tab w:val="left" w:pos="2835"/>
        </w:tabs>
        <w:spacing w:after="60" w:line="240" w:lineRule="auto"/>
        <w:ind w:left="1134" w:right="204"/>
        <w:rPr>
          <w:szCs w:val="21"/>
        </w:rPr>
      </w:pPr>
      <w:r w:rsidRPr="00DB695B">
        <w:rPr>
          <w:szCs w:val="21"/>
        </w:rPr>
        <w:t>CEPE</w:t>
      </w:r>
      <w:r w:rsidRPr="00DB695B">
        <w:rPr>
          <w:szCs w:val="21"/>
        </w:rPr>
        <w:tab/>
      </w:r>
      <w:r w:rsidRPr="00DB695B">
        <w:rPr>
          <w:szCs w:val="21"/>
        </w:rPr>
        <w:t>初等教育修业证书</w:t>
      </w:r>
    </w:p>
    <w:p w:rsidR="00A705B8" w:rsidRPr="0031588E" w:rsidRDefault="00A705B8" w:rsidP="0031588E">
      <w:pPr>
        <w:tabs>
          <w:tab w:val="left" w:pos="2835"/>
        </w:tabs>
        <w:spacing w:after="60" w:line="240" w:lineRule="auto"/>
        <w:ind w:left="1134" w:right="204"/>
        <w:rPr>
          <w:szCs w:val="21"/>
        </w:rPr>
      </w:pPr>
      <w:r w:rsidRPr="00DB695B">
        <w:rPr>
          <w:szCs w:val="21"/>
        </w:rPr>
        <w:t>CET</w:t>
      </w:r>
      <w:r w:rsidRPr="00DB695B">
        <w:rPr>
          <w:szCs w:val="21"/>
        </w:rPr>
        <w:tab/>
      </w:r>
      <w:r w:rsidRPr="00DB695B">
        <w:rPr>
          <w:szCs w:val="21"/>
        </w:rPr>
        <w:t>技术教育中学</w:t>
      </w:r>
    </w:p>
    <w:p w:rsidR="00A705B8" w:rsidRPr="0031588E" w:rsidRDefault="00A705B8" w:rsidP="0031588E">
      <w:pPr>
        <w:tabs>
          <w:tab w:val="left" w:pos="2835"/>
        </w:tabs>
        <w:spacing w:after="60" w:line="240" w:lineRule="auto"/>
        <w:ind w:left="1134" w:right="204"/>
        <w:rPr>
          <w:szCs w:val="21"/>
        </w:rPr>
      </w:pPr>
      <w:r w:rsidRPr="00DB695B">
        <w:rPr>
          <w:szCs w:val="21"/>
        </w:rPr>
        <w:t>CHU</w:t>
      </w:r>
      <w:r w:rsidRPr="00DB695B">
        <w:rPr>
          <w:szCs w:val="21"/>
        </w:rPr>
        <w:tab/>
      </w:r>
      <w:r w:rsidRPr="00DB695B">
        <w:rPr>
          <w:szCs w:val="21"/>
        </w:rPr>
        <w:t>医疗及大学教育中心</w:t>
      </w:r>
    </w:p>
    <w:p w:rsidR="00A705B8" w:rsidRPr="0031588E" w:rsidRDefault="00A705B8" w:rsidP="0031588E">
      <w:pPr>
        <w:tabs>
          <w:tab w:val="left" w:pos="2835"/>
        </w:tabs>
        <w:spacing w:after="60" w:line="240" w:lineRule="auto"/>
        <w:ind w:left="1134" w:right="204"/>
        <w:rPr>
          <w:szCs w:val="21"/>
        </w:rPr>
      </w:pPr>
      <w:r w:rsidRPr="00DB695B">
        <w:rPr>
          <w:szCs w:val="21"/>
        </w:rPr>
        <w:t>CM</w:t>
      </w:r>
      <w:r w:rsidRPr="00DB695B">
        <w:rPr>
          <w:szCs w:val="21"/>
        </w:rPr>
        <w:tab/>
      </w:r>
      <w:r w:rsidRPr="00DB695B">
        <w:rPr>
          <w:szCs w:val="21"/>
        </w:rPr>
        <w:t>职业中心</w:t>
      </w:r>
    </w:p>
    <w:p w:rsidR="00A705B8" w:rsidRPr="0031588E" w:rsidRDefault="00A705B8" w:rsidP="0031588E">
      <w:pPr>
        <w:tabs>
          <w:tab w:val="left" w:pos="2835"/>
        </w:tabs>
        <w:spacing w:after="60" w:line="240" w:lineRule="auto"/>
        <w:ind w:left="1134" w:right="204"/>
        <w:rPr>
          <w:szCs w:val="21"/>
        </w:rPr>
      </w:pPr>
      <w:r w:rsidRPr="0031588E">
        <w:rPr>
          <w:szCs w:val="21"/>
        </w:rPr>
        <w:t>CNLS</w:t>
      </w:r>
      <w:r w:rsidRPr="0031588E">
        <w:rPr>
          <w:szCs w:val="21"/>
        </w:rPr>
        <w:tab/>
      </w:r>
      <w:r w:rsidRPr="0031588E">
        <w:rPr>
          <w:szCs w:val="21"/>
        </w:rPr>
        <w:t>国家消除艾滋病理事会</w:t>
      </w:r>
    </w:p>
    <w:p w:rsidR="00A705B8" w:rsidRPr="0031588E" w:rsidRDefault="00A705B8" w:rsidP="0031588E">
      <w:pPr>
        <w:tabs>
          <w:tab w:val="left" w:pos="2835"/>
        </w:tabs>
        <w:spacing w:after="60" w:line="240" w:lineRule="auto"/>
        <w:ind w:left="1134" w:right="204"/>
        <w:rPr>
          <w:szCs w:val="21"/>
        </w:rPr>
      </w:pPr>
      <w:r w:rsidRPr="00DB695B">
        <w:rPr>
          <w:szCs w:val="21"/>
        </w:rPr>
        <w:t>CNPOLA</w:t>
      </w:r>
      <w:r w:rsidRPr="00DB695B">
        <w:rPr>
          <w:szCs w:val="21"/>
        </w:rPr>
        <w:tab/>
      </w:r>
      <w:r w:rsidRPr="00DB695B">
        <w:rPr>
          <w:szCs w:val="21"/>
        </w:rPr>
        <w:t>国家扫盲组织常务理事会</w:t>
      </w:r>
    </w:p>
    <w:p w:rsidR="00A705B8" w:rsidRPr="0031588E" w:rsidRDefault="00A705B8" w:rsidP="0031588E">
      <w:pPr>
        <w:tabs>
          <w:tab w:val="left" w:pos="2835"/>
        </w:tabs>
        <w:spacing w:after="60" w:line="240" w:lineRule="auto"/>
        <w:ind w:left="1134" w:right="204"/>
        <w:rPr>
          <w:szCs w:val="21"/>
        </w:rPr>
      </w:pPr>
      <w:r w:rsidRPr="00DB695B">
        <w:rPr>
          <w:szCs w:val="21"/>
        </w:rPr>
        <w:t>CNSS</w:t>
      </w:r>
      <w:r w:rsidRPr="00DB695B">
        <w:rPr>
          <w:szCs w:val="21"/>
        </w:rPr>
        <w:tab/>
      </w:r>
      <w:r w:rsidRPr="00DB695B">
        <w:rPr>
          <w:szCs w:val="21"/>
        </w:rPr>
        <w:t>国家社会保险银行</w:t>
      </w:r>
    </w:p>
    <w:p w:rsidR="00A705B8" w:rsidRPr="0031588E" w:rsidRDefault="00A705B8" w:rsidP="0031588E">
      <w:pPr>
        <w:tabs>
          <w:tab w:val="left" w:pos="2835"/>
        </w:tabs>
        <w:spacing w:after="60" w:line="240" w:lineRule="auto"/>
        <w:ind w:left="1134" w:right="204"/>
        <w:rPr>
          <w:szCs w:val="21"/>
        </w:rPr>
      </w:pPr>
      <w:r w:rsidRPr="00DB695B">
        <w:rPr>
          <w:szCs w:val="21"/>
        </w:rPr>
        <w:t>CNT</w:t>
      </w:r>
      <w:r w:rsidRPr="00DB695B">
        <w:rPr>
          <w:szCs w:val="21"/>
        </w:rPr>
        <w:tab/>
      </w:r>
      <w:r w:rsidRPr="00DB695B">
        <w:rPr>
          <w:szCs w:val="21"/>
        </w:rPr>
        <w:t>国家过渡理事会</w:t>
      </w:r>
    </w:p>
    <w:p w:rsidR="00A705B8" w:rsidRPr="0031588E" w:rsidRDefault="00A705B8" w:rsidP="0031588E">
      <w:pPr>
        <w:tabs>
          <w:tab w:val="left" w:pos="2835"/>
        </w:tabs>
        <w:spacing w:after="60" w:line="240" w:lineRule="auto"/>
        <w:ind w:left="1134" w:right="204"/>
        <w:rPr>
          <w:szCs w:val="21"/>
        </w:rPr>
      </w:pPr>
      <w:r w:rsidRPr="00DB695B">
        <w:rPr>
          <w:szCs w:val="21"/>
        </w:rPr>
        <w:t>CRIDF</w:t>
      </w:r>
      <w:r w:rsidRPr="00DB695B">
        <w:rPr>
          <w:szCs w:val="21"/>
        </w:rPr>
        <w:tab/>
      </w:r>
      <w:r w:rsidRPr="00DB695B">
        <w:rPr>
          <w:szCs w:val="21"/>
        </w:rPr>
        <w:t>妇女社会化研究和资料中心</w:t>
      </w:r>
    </w:p>
    <w:p w:rsidR="00A705B8" w:rsidRPr="0031588E" w:rsidRDefault="00A705B8" w:rsidP="0031588E">
      <w:pPr>
        <w:tabs>
          <w:tab w:val="left" w:pos="2835"/>
        </w:tabs>
        <w:spacing w:after="60" w:line="240" w:lineRule="auto"/>
        <w:ind w:left="1134" w:right="204"/>
        <w:rPr>
          <w:szCs w:val="21"/>
        </w:rPr>
      </w:pPr>
      <w:r w:rsidRPr="00DB695B">
        <w:rPr>
          <w:szCs w:val="21"/>
        </w:rPr>
        <w:t>CSI</w:t>
      </w:r>
      <w:r w:rsidRPr="00DB695B">
        <w:rPr>
          <w:szCs w:val="21"/>
        </w:rPr>
        <w:tab/>
      </w:r>
      <w:r w:rsidRPr="00DB695B">
        <w:rPr>
          <w:szCs w:val="21"/>
        </w:rPr>
        <w:t>合并健康中心</w:t>
      </w:r>
    </w:p>
    <w:p w:rsidR="00A705B8" w:rsidRPr="0031588E" w:rsidRDefault="00A705B8" w:rsidP="0031588E">
      <w:pPr>
        <w:tabs>
          <w:tab w:val="left" w:pos="2835"/>
        </w:tabs>
        <w:spacing w:after="60" w:line="240" w:lineRule="auto"/>
        <w:ind w:left="1134" w:right="204"/>
        <w:rPr>
          <w:szCs w:val="21"/>
        </w:rPr>
      </w:pPr>
      <w:r w:rsidRPr="00DB695B">
        <w:rPr>
          <w:szCs w:val="21"/>
        </w:rPr>
        <w:t>CTA</w:t>
      </w:r>
      <w:r w:rsidRPr="00DB695B">
        <w:rPr>
          <w:szCs w:val="21"/>
        </w:rPr>
        <w:tab/>
      </w:r>
      <w:r w:rsidRPr="00DB695B">
        <w:rPr>
          <w:szCs w:val="21"/>
        </w:rPr>
        <w:t>流动医疗中心</w:t>
      </w:r>
    </w:p>
    <w:p w:rsidR="00A705B8" w:rsidRPr="0031588E" w:rsidRDefault="00A705B8" w:rsidP="0031588E">
      <w:pPr>
        <w:tabs>
          <w:tab w:val="left" w:pos="2835"/>
        </w:tabs>
        <w:spacing w:after="60" w:line="240" w:lineRule="auto"/>
        <w:ind w:left="1134" w:right="204"/>
        <w:rPr>
          <w:szCs w:val="21"/>
        </w:rPr>
      </w:pPr>
      <w:r w:rsidRPr="0031588E">
        <w:rPr>
          <w:szCs w:val="21"/>
        </w:rPr>
        <w:t>DEP</w:t>
      </w:r>
      <w:r w:rsidRPr="0031588E">
        <w:rPr>
          <w:szCs w:val="21"/>
        </w:rPr>
        <w:tab/>
      </w:r>
      <w:r w:rsidRPr="0031588E">
        <w:rPr>
          <w:szCs w:val="21"/>
        </w:rPr>
        <w:t>研究和规划局</w:t>
      </w:r>
    </w:p>
    <w:p w:rsidR="00A705B8" w:rsidRPr="0031588E" w:rsidRDefault="00A705B8" w:rsidP="0031588E">
      <w:pPr>
        <w:tabs>
          <w:tab w:val="left" w:pos="2835"/>
        </w:tabs>
        <w:spacing w:after="60" w:line="240" w:lineRule="auto"/>
        <w:ind w:left="1134" w:right="204"/>
        <w:rPr>
          <w:szCs w:val="21"/>
        </w:rPr>
      </w:pPr>
      <w:r w:rsidRPr="00DB695B">
        <w:rPr>
          <w:szCs w:val="21"/>
        </w:rPr>
        <w:t>DGAS</w:t>
      </w:r>
      <w:r w:rsidRPr="00DB695B">
        <w:rPr>
          <w:szCs w:val="21"/>
        </w:rPr>
        <w:tab/>
      </w:r>
      <w:r w:rsidRPr="00DB695B">
        <w:rPr>
          <w:szCs w:val="21"/>
        </w:rPr>
        <w:t>社会事务总局</w:t>
      </w:r>
    </w:p>
    <w:p w:rsidR="00A705B8" w:rsidRPr="0031588E" w:rsidRDefault="00A705B8" w:rsidP="0031588E">
      <w:pPr>
        <w:tabs>
          <w:tab w:val="left" w:pos="2835"/>
        </w:tabs>
        <w:spacing w:after="60" w:line="240" w:lineRule="auto"/>
        <w:ind w:left="1134" w:right="204"/>
        <w:rPr>
          <w:szCs w:val="21"/>
        </w:rPr>
      </w:pPr>
      <w:r w:rsidRPr="0031588E">
        <w:rPr>
          <w:szCs w:val="21"/>
        </w:rPr>
        <w:t>DGIFD</w:t>
      </w:r>
      <w:r w:rsidRPr="0031588E">
        <w:rPr>
          <w:szCs w:val="21"/>
        </w:rPr>
        <w:tab/>
      </w:r>
      <w:r w:rsidRPr="00DB695B">
        <w:rPr>
          <w:szCs w:val="21"/>
        </w:rPr>
        <w:t>妇女参与社会发展总局</w:t>
      </w:r>
    </w:p>
    <w:p w:rsidR="00A705B8" w:rsidRPr="0031588E" w:rsidRDefault="00A705B8" w:rsidP="0031588E">
      <w:pPr>
        <w:tabs>
          <w:tab w:val="left" w:pos="2835"/>
        </w:tabs>
        <w:spacing w:after="60" w:line="240" w:lineRule="auto"/>
        <w:ind w:left="1134" w:right="204"/>
        <w:rPr>
          <w:szCs w:val="21"/>
        </w:rPr>
      </w:pPr>
      <w:r w:rsidRPr="0031588E">
        <w:rPr>
          <w:szCs w:val="21"/>
        </w:rPr>
        <w:t>DSRP</w:t>
      </w:r>
      <w:r w:rsidRPr="0031588E">
        <w:rPr>
          <w:szCs w:val="21"/>
        </w:rPr>
        <w:tab/>
      </w:r>
      <w:r w:rsidRPr="0031588E">
        <w:rPr>
          <w:szCs w:val="21"/>
        </w:rPr>
        <w:t>《减少贫困战略文件》</w:t>
      </w:r>
    </w:p>
    <w:p w:rsidR="00A705B8" w:rsidRPr="0031588E" w:rsidRDefault="00A705B8" w:rsidP="0031588E">
      <w:pPr>
        <w:tabs>
          <w:tab w:val="left" w:pos="2835"/>
        </w:tabs>
        <w:spacing w:after="60" w:line="240" w:lineRule="auto"/>
        <w:ind w:left="1134" w:right="204"/>
        <w:rPr>
          <w:szCs w:val="21"/>
        </w:rPr>
      </w:pPr>
      <w:r w:rsidRPr="0031588E">
        <w:rPr>
          <w:szCs w:val="21"/>
        </w:rPr>
        <w:t>EDS</w:t>
      </w:r>
      <w:r w:rsidRPr="0031588E">
        <w:rPr>
          <w:szCs w:val="21"/>
        </w:rPr>
        <w:tab/>
      </w:r>
      <w:r w:rsidRPr="0031588E">
        <w:rPr>
          <w:szCs w:val="21"/>
        </w:rPr>
        <w:t>人口统计及卫生调查</w:t>
      </w:r>
    </w:p>
    <w:p w:rsidR="00A705B8" w:rsidRPr="0031588E" w:rsidRDefault="00A705B8" w:rsidP="0031588E">
      <w:pPr>
        <w:tabs>
          <w:tab w:val="left" w:pos="2835"/>
        </w:tabs>
        <w:spacing w:after="60" w:line="240" w:lineRule="auto"/>
        <w:ind w:left="1134" w:right="204"/>
        <w:rPr>
          <w:szCs w:val="21"/>
        </w:rPr>
      </w:pPr>
      <w:r w:rsidRPr="00DB695B">
        <w:rPr>
          <w:szCs w:val="21"/>
        </w:rPr>
        <w:t>EASP</w:t>
      </w:r>
      <w:r w:rsidRPr="00DB695B">
        <w:rPr>
          <w:szCs w:val="21"/>
        </w:rPr>
        <w:tab/>
      </w:r>
      <w:r w:rsidRPr="00DB695B">
        <w:rPr>
          <w:szCs w:val="21"/>
        </w:rPr>
        <w:t>面积产量农业调查</w:t>
      </w:r>
    </w:p>
    <w:p w:rsidR="00A705B8" w:rsidRPr="0031588E" w:rsidRDefault="00A705B8" w:rsidP="0031588E">
      <w:pPr>
        <w:tabs>
          <w:tab w:val="left" w:pos="2835"/>
        </w:tabs>
        <w:spacing w:after="60" w:line="240" w:lineRule="auto"/>
        <w:ind w:left="1134" w:right="204"/>
        <w:rPr>
          <w:szCs w:val="21"/>
        </w:rPr>
      </w:pPr>
      <w:r w:rsidRPr="0031588E">
        <w:rPr>
          <w:szCs w:val="21"/>
        </w:rPr>
        <w:t>ECOM</w:t>
      </w:r>
      <w:r w:rsidRPr="0031588E">
        <w:rPr>
          <w:szCs w:val="21"/>
        </w:rPr>
        <w:tab/>
      </w:r>
      <w:r w:rsidRPr="0031588E">
        <w:rPr>
          <w:szCs w:val="21"/>
        </w:rPr>
        <w:t>刚果住户调查</w:t>
      </w:r>
    </w:p>
    <w:p w:rsidR="00A705B8" w:rsidRPr="0031588E" w:rsidRDefault="00A705B8" w:rsidP="0031588E">
      <w:pPr>
        <w:tabs>
          <w:tab w:val="left" w:pos="2835"/>
        </w:tabs>
        <w:spacing w:after="60" w:line="240" w:lineRule="auto"/>
        <w:ind w:left="1134" w:right="204"/>
        <w:rPr>
          <w:szCs w:val="21"/>
        </w:rPr>
      </w:pPr>
      <w:r w:rsidRPr="00DB695B">
        <w:rPr>
          <w:szCs w:val="21"/>
        </w:rPr>
        <w:t>ENAM</w:t>
      </w:r>
      <w:r w:rsidRPr="00DB695B">
        <w:rPr>
          <w:szCs w:val="21"/>
        </w:rPr>
        <w:tab/>
      </w:r>
      <w:r w:rsidRPr="00DB695B">
        <w:rPr>
          <w:szCs w:val="21"/>
        </w:rPr>
        <w:t>国家行政管理与法官学校</w:t>
      </w:r>
    </w:p>
    <w:p w:rsidR="00A705B8" w:rsidRPr="0031588E" w:rsidRDefault="00A705B8" w:rsidP="0031588E">
      <w:pPr>
        <w:tabs>
          <w:tab w:val="left" w:pos="2835"/>
        </w:tabs>
        <w:spacing w:after="60" w:line="240" w:lineRule="auto"/>
        <w:ind w:left="1134" w:right="204"/>
        <w:rPr>
          <w:szCs w:val="21"/>
        </w:rPr>
      </w:pPr>
      <w:r w:rsidRPr="00DB695B">
        <w:rPr>
          <w:szCs w:val="21"/>
        </w:rPr>
        <w:t>ENS</w:t>
      </w:r>
      <w:r w:rsidRPr="00DB695B">
        <w:rPr>
          <w:szCs w:val="21"/>
        </w:rPr>
        <w:tab/>
      </w:r>
      <w:r w:rsidRPr="00DB695B">
        <w:rPr>
          <w:szCs w:val="21"/>
        </w:rPr>
        <w:t>高等师范学院</w:t>
      </w:r>
    </w:p>
    <w:p w:rsidR="00A705B8" w:rsidRPr="0031588E" w:rsidRDefault="00A705B8" w:rsidP="0031588E">
      <w:pPr>
        <w:tabs>
          <w:tab w:val="left" w:pos="2835"/>
        </w:tabs>
        <w:spacing w:after="60" w:line="240" w:lineRule="auto"/>
        <w:ind w:left="1134" w:right="204"/>
        <w:rPr>
          <w:szCs w:val="21"/>
        </w:rPr>
      </w:pPr>
      <w:r w:rsidRPr="00DB695B">
        <w:rPr>
          <w:szCs w:val="21"/>
        </w:rPr>
        <w:t>ENSP</w:t>
      </w:r>
      <w:r w:rsidRPr="00DB695B">
        <w:rPr>
          <w:szCs w:val="21"/>
        </w:rPr>
        <w:tab/>
      </w:r>
      <w:r w:rsidRPr="00DB695B">
        <w:rPr>
          <w:szCs w:val="21"/>
        </w:rPr>
        <w:t>国家高等综合工科学校</w:t>
      </w:r>
    </w:p>
    <w:p w:rsidR="00A705B8" w:rsidRPr="00771D6A" w:rsidRDefault="00A705B8" w:rsidP="0031588E">
      <w:pPr>
        <w:tabs>
          <w:tab w:val="left" w:pos="2835"/>
        </w:tabs>
        <w:spacing w:after="60" w:line="240" w:lineRule="auto"/>
        <w:ind w:left="1134" w:right="204"/>
        <w:rPr>
          <w:bCs/>
          <w:szCs w:val="21"/>
        </w:rPr>
      </w:pPr>
      <w:r w:rsidRPr="0031588E">
        <w:rPr>
          <w:szCs w:val="21"/>
        </w:rPr>
        <w:t>EPS</w:t>
      </w:r>
      <w:r w:rsidRPr="0031588E">
        <w:rPr>
          <w:szCs w:val="21"/>
        </w:rPr>
        <w:tab/>
      </w:r>
      <w:r w:rsidRPr="00DB695B">
        <w:rPr>
          <w:szCs w:val="21"/>
        </w:rPr>
        <w:t>体育教育</w:t>
      </w:r>
    </w:p>
    <w:p w:rsidR="00A705B8" w:rsidRPr="0031588E" w:rsidRDefault="00A705B8" w:rsidP="0031588E">
      <w:pPr>
        <w:tabs>
          <w:tab w:val="left" w:pos="2835"/>
        </w:tabs>
        <w:spacing w:after="60" w:line="240" w:lineRule="auto"/>
        <w:ind w:left="1134" w:right="204"/>
        <w:rPr>
          <w:szCs w:val="21"/>
        </w:rPr>
      </w:pPr>
      <w:r w:rsidRPr="0031588E">
        <w:rPr>
          <w:szCs w:val="21"/>
        </w:rPr>
        <w:t>EPT</w:t>
      </w:r>
      <w:r w:rsidRPr="0031588E">
        <w:rPr>
          <w:szCs w:val="21"/>
        </w:rPr>
        <w:tab/>
      </w:r>
      <w:r w:rsidRPr="00DB695B">
        <w:rPr>
          <w:szCs w:val="21"/>
        </w:rPr>
        <w:t>全民教育</w:t>
      </w:r>
    </w:p>
    <w:p w:rsidR="00A705B8" w:rsidRPr="0031588E" w:rsidRDefault="00A705B8" w:rsidP="0031588E">
      <w:pPr>
        <w:tabs>
          <w:tab w:val="left" w:pos="2835"/>
        </w:tabs>
        <w:spacing w:after="60" w:line="240" w:lineRule="auto"/>
        <w:ind w:left="1134" w:right="204"/>
        <w:rPr>
          <w:szCs w:val="21"/>
        </w:rPr>
      </w:pPr>
      <w:r w:rsidRPr="0031588E">
        <w:rPr>
          <w:szCs w:val="21"/>
        </w:rPr>
        <w:t>ESE</w:t>
      </w:r>
      <w:r w:rsidRPr="0031588E">
        <w:rPr>
          <w:szCs w:val="21"/>
        </w:rPr>
        <w:tab/>
      </w:r>
      <w:r w:rsidRPr="0031588E">
        <w:rPr>
          <w:szCs w:val="21"/>
        </w:rPr>
        <w:t>经济科学院</w:t>
      </w:r>
    </w:p>
    <w:p w:rsidR="00A705B8" w:rsidRPr="0031588E" w:rsidRDefault="00A705B8" w:rsidP="0031588E">
      <w:pPr>
        <w:tabs>
          <w:tab w:val="left" w:pos="2835"/>
        </w:tabs>
        <w:spacing w:after="60" w:line="240" w:lineRule="auto"/>
        <w:ind w:left="1134" w:right="204"/>
        <w:rPr>
          <w:szCs w:val="21"/>
        </w:rPr>
      </w:pPr>
      <w:r w:rsidRPr="00DB695B">
        <w:rPr>
          <w:szCs w:val="21"/>
        </w:rPr>
        <w:t>FAC</w:t>
      </w:r>
      <w:r w:rsidRPr="00DB695B">
        <w:rPr>
          <w:szCs w:val="21"/>
        </w:rPr>
        <w:tab/>
      </w:r>
      <w:r w:rsidRPr="00DB695B">
        <w:rPr>
          <w:szCs w:val="21"/>
        </w:rPr>
        <w:t>援助及合作基金</w:t>
      </w:r>
    </w:p>
    <w:p w:rsidR="00A705B8" w:rsidRPr="0031588E" w:rsidRDefault="00A705B8" w:rsidP="0031588E">
      <w:pPr>
        <w:tabs>
          <w:tab w:val="left" w:pos="2835"/>
        </w:tabs>
        <w:spacing w:after="60" w:line="240" w:lineRule="auto"/>
        <w:ind w:left="1134" w:right="204"/>
        <w:rPr>
          <w:szCs w:val="21"/>
        </w:rPr>
      </w:pPr>
      <w:r w:rsidRPr="00DB695B">
        <w:rPr>
          <w:szCs w:val="21"/>
        </w:rPr>
        <w:t>FAO</w:t>
      </w:r>
      <w:r w:rsidRPr="00DB695B">
        <w:rPr>
          <w:szCs w:val="21"/>
        </w:rPr>
        <w:tab/>
      </w:r>
      <w:r w:rsidRPr="00DB695B">
        <w:rPr>
          <w:szCs w:val="21"/>
        </w:rPr>
        <w:t>粮农组织</w:t>
      </w:r>
    </w:p>
    <w:p w:rsidR="00A705B8" w:rsidRPr="0031588E" w:rsidRDefault="00A705B8" w:rsidP="0031588E">
      <w:pPr>
        <w:tabs>
          <w:tab w:val="left" w:pos="2835"/>
        </w:tabs>
        <w:spacing w:after="60" w:line="240" w:lineRule="auto"/>
        <w:ind w:left="1134" w:right="204"/>
        <w:rPr>
          <w:szCs w:val="21"/>
        </w:rPr>
      </w:pPr>
      <w:r w:rsidRPr="00DB695B">
        <w:rPr>
          <w:szCs w:val="21"/>
        </w:rPr>
        <w:t>FNUAP</w:t>
      </w:r>
      <w:r w:rsidRPr="00DB695B">
        <w:rPr>
          <w:szCs w:val="21"/>
        </w:rPr>
        <w:tab/>
      </w:r>
      <w:r w:rsidRPr="00DB695B">
        <w:rPr>
          <w:szCs w:val="21"/>
        </w:rPr>
        <w:t>联合国人口与发展基金</w:t>
      </w:r>
    </w:p>
    <w:p w:rsidR="00A705B8" w:rsidRPr="0031588E" w:rsidRDefault="00A705B8" w:rsidP="0031588E">
      <w:pPr>
        <w:tabs>
          <w:tab w:val="left" w:pos="2835"/>
        </w:tabs>
        <w:spacing w:after="60" w:line="240" w:lineRule="auto"/>
        <w:ind w:left="1134" w:right="204"/>
        <w:rPr>
          <w:szCs w:val="21"/>
        </w:rPr>
      </w:pPr>
      <w:r w:rsidRPr="00DB695B">
        <w:rPr>
          <w:szCs w:val="21"/>
        </w:rPr>
        <w:t>FSH</w:t>
      </w:r>
      <w:r w:rsidRPr="00DB695B">
        <w:rPr>
          <w:szCs w:val="21"/>
        </w:rPr>
        <w:tab/>
      </w:r>
      <w:r w:rsidRPr="00DB695B">
        <w:rPr>
          <w:szCs w:val="21"/>
        </w:rPr>
        <w:t>人文科学院</w:t>
      </w:r>
    </w:p>
    <w:p w:rsidR="00A705B8" w:rsidRPr="0031588E" w:rsidRDefault="00A705B8" w:rsidP="0031588E">
      <w:pPr>
        <w:tabs>
          <w:tab w:val="left" w:pos="2835"/>
        </w:tabs>
        <w:spacing w:after="60" w:line="240" w:lineRule="auto"/>
        <w:ind w:left="1134" w:right="204"/>
        <w:rPr>
          <w:szCs w:val="21"/>
        </w:rPr>
      </w:pPr>
      <w:r w:rsidRPr="00DB695B">
        <w:rPr>
          <w:szCs w:val="21"/>
        </w:rPr>
        <w:t>FSSA</w:t>
      </w:r>
      <w:r w:rsidRPr="00DB695B">
        <w:rPr>
          <w:szCs w:val="21"/>
        </w:rPr>
        <w:tab/>
      </w:r>
      <w:r w:rsidRPr="00DB695B">
        <w:rPr>
          <w:szCs w:val="21"/>
        </w:rPr>
        <w:t>健康科学院</w:t>
      </w:r>
    </w:p>
    <w:p w:rsidR="00A705B8" w:rsidRPr="0031588E" w:rsidRDefault="00A705B8" w:rsidP="0031588E">
      <w:pPr>
        <w:tabs>
          <w:tab w:val="left" w:pos="2842"/>
        </w:tabs>
        <w:spacing w:after="60" w:line="240" w:lineRule="auto"/>
        <w:ind w:left="1134" w:right="204"/>
        <w:rPr>
          <w:szCs w:val="21"/>
        </w:rPr>
      </w:pPr>
      <w:r w:rsidRPr="0031588E">
        <w:rPr>
          <w:szCs w:val="21"/>
        </w:rPr>
        <w:t>FIDA</w:t>
      </w:r>
      <w:r w:rsidRPr="0031588E">
        <w:rPr>
          <w:szCs w:val="21"/>
        </w:rPr>
        <w:tab/>
      </w:r>
      <w:r w:rsidRPr="0031588E">
        <w:rPr>
          <w:szCs w:val="21"/>
        </w:rPr>
        <w:t>农发基金</w:t>
      </w:r>
    </w:p>
    <w:p w:rsidR="00A705B8" w:rsidRPr="0031588E" w:rsidRDefault="00A705B8" w:rsidP="0031588E">
      <w:pPr>
        <w:tabs>
          <w:tab w:val="left" w:pos="2835"/>
        </w:tabs>
        <w:spacing w:after="60" w:line="240" w:lineRule="auto"/>
        <w:ind w:left="1134" w:right="204"/>
        <w:rPr>
          <w:szCs w:val="21"/>
        </w:rPr>
      </w:pPr>
      <w:r w:rsidRPr="00DB695B">
        <w:rPr>
          <w:szCs w:val="21"/>
        </w:rPr>
        <w:t>IDR</w:t>
      </w:r>
      <w:r w:rsidRPr="00DB695B">
        <w:rPr>
          <w:szCs w:val="21"/>
        </w:rPr>
        <w:tab/>
      </w:r>
      <w:r w:rsidRPr="00DB695B">
        <w:rPr>
          <w:szCs w:val="21"/>
        </w:rPr>
        <w:t>农村发展学院</w:t>
      </w:r>
    </w:p>
    <w:p w:rsidR="00A705B8" w:rsidRPr="0031588E" w:rsidRDefault="00A705B8" w:rsidP="0031588E">
      <w:pPr>
        <w:tabs>
          <w:tab w:val="left" w:pos="2835"/>
        </w:tabs>
        <w:spacing w:after="60" w:line="240" w:lineRule="auto"/>
        <w:ind w:left="1134" w:right="204"/>
        <w:rPr>
          <w:szCs w:val="21"/>
        </w:rPr>
      </w:pPr>
      <w:r w:rsidRPr="0031588E">
        <w:rPr>
          <w:szCs w:val="21"/>
        </w:rPr>
        <w:t>IEC</w:t>
      </w:r>
      <w:r w:rsidRPr="0031588E">
        <w:rPr>
          <w:szCs w:val="21"/>
        </w:rPr>
        <w:tab/>
      </w:r>
      <w:r w:rsidRPr="0031588E">
        <w:rPr>
          <w:szCs w:val="21"/>
        </w:rPr>
        <w:t>信息、教育和宣传</w:t>
      </w:r>
    </w:p>
    <w:p w:rsidR="00A705B8" w:rsidRPr="0031588E" w:rsidRDefault="00A705B8" w:rsidP="0031588E">
      <w:pPr>
        <w:tabs>
          <w:tab w:val="left" w:pos="2835"/>
        </w:tabs>
        <w:spacing w:after="60" w:line="240" w:lineRule="auto"/>
        <w:ind w:left="1134" w:right="204"/>
        <w:rPr>
          <w:szCs w:val="21"/>
        </w:rPr>
      </w:pPr>
      <w:r w:rsidRPr="00DB695B">
        <w:rPr>
          <w:szCs w:val="21"/>
        </w:rPr>
        <w:t>INJS</w:t>
      </w:r>
      <w:r w:rsidRPr="00DB695B">
        <w:rPr>
          <w:szCs w:val="21"/>
        </w:rPr>
        <w:tab/>
      </w:r>
      <w:r w:rsidRPr="00DB695B">
        <w:rPr>
          <w:szCs w:val="21"/>
        </w:rPr>
        <w:t>国家青年体育学院</w:t>
      </w:r>
    </w:p>
    <w:p w:rsidR="00A705B8" w:rsidRPr="0031588E" w:rsidRDefault="00A705B8" w:rsidP="0031588E">
      <w:pPr>
        <w:tabs>
          <w:tab w:val="left" w:pos="2835"/>
        </w:tabs>
        <w:spacing w:after="60" w:line="240" w:lineRule="auto"/>
        <w:ind w:left="1134" w:right="204"/>
        <w:rPr>
          <w:szCs w:val="21"/>
        </w:rPr>
      </w:pPr>
      <w:r w:rsidRPr="00DB695B">
        <w:rPr>
          <w:szCs w:val="21"/>
        </w:rPr>
        <w:t>IRC</w:t>
      </w:r>
      <w:r w:rsidRPr="00DB695B">
        <w:rPr>
          <w:szCs w:val="21"/>
        </w:rPr>
        <w:tab/>
      </w:r>
      <w:r w:rsidRPr="00DB695B">
        <w:rPr>
          <w:szCs w:val="21"/>
        </w:rPr>
        <w:t>国际救济委员会</w:t>
      </w:r>
    </w:p>
    <w:p w:rsidR="00A705B8" w:rsidRPr="0031588E" w:rsidRDefault="00A705B8" w:rsidP="0031588E">
      <w:pPr>
        <w:tabs>
          <w:tab w:val="left" w:pos="2835"/>
        </w:tabs>
        <w:spacing w:after="60" w:line="240" w:lineRule="auto"/>
        <w:ind w:left="1134" w:right="204"/>
        <w:rPr>
          <w:szCs w:val="21"/>
        </w:rPr>
      </w:pPr>
      <w:r w:rsidRPr="00DB695B">
        <w:rPr>
          <w:szCs w:val="21"/>
        </w:rPr>
        <w:t>ISEP</w:t>
      </w:r>
      <w:r w:rsidRPr="00DB695B">
        <w:rPr>
          <w:szCs w:val="21"/>
        </w:rPr>
        <w:tab/>
      </w:r>
      <w:r w:rsidRPr="00DB695B">
        <w:rPr>
          <w:szCs w:val="21"/>
        </w:rPr>
        <w:t>高等体育教育学院</w:t>
      </w:r>
    </w:p>
    <w:p w:rsidR="00A705B8" w:rsidRPr="0031588E" w:rsidRDefault="00A705B8" w:rsidP="0031588E">
      <w:pPr>
        <w:tabs>
          <w:tab w:val="left" w:pos="2835"/>
        </w:tabs>
        <w:spacing w:after="60" w:line="240" w:lineRule="auto"/>
        <w:ind w:left="1134" w:right="204"/>
        <w:rPr>
          <w:szCs w:val="21"/>
        </w:rPr>
      </w:pPr>
      <w:r w:rsidRPr="00DB695B">
        <w:rPr>
          <w:szCs w:val="21"/>
        </w:rPr>
        <w:t>ISG</w:t>
      </w:r>
      <w:r w:rsidRPr="00DB695B">
        <w:rPr>
          <w:szCs w:val="21"/>
        </w:rPr>
        <w:tab/>
      </w:r>
      <w:r w:rsidRPr="00DB695B">
        <w:rPr>
          <w:szCs w:val="21"/>
        </w:rPr>
        <w:t>高等管理学院</w:t>
      </w:r>
    </w:p>
    <w:p w:rsidR="00A705B8" w:rsidRPr="0031588E" w:rsidRDefault="00A705B8" w:rsidP="0031588E">
      <w:pPr>
        <w:tabs>
          <w:tab w:val="left" w:pos="2835"/>
        </w:tabs>
        <w:spacing w:after="60" w:line="240" w:lineRule="auto"/>
        <w:ind w:left="1134" w:right="204"/>
        <w:rPr>
          <w:szCs w:val="21"/>
        </w:rPr>
      </w:pPr>
      <w:r w:rsidRPr="00DB695B">
        <w:rPr>
          <w:szCs w:val="21"/>
        </w:rPr>
        <w:t>LT</w:t>
      </w:r>
      <w:r w:rsidRPr="00DB695B">
        <w:rPr>
          <w:szCs w:val="21"/>
        </w:rPr>
        <w:tab/>
      </w:r>
      <w:r w:rsidRPr="00DB695B">
        <w:rPr>
          <w:szCs w:val="21"/>
        </w:rPr>
        <w:t>技术中学</w:t>
      </w:r>
    </w:p>
    <w:p w:rsidR="00A705B8" w:rsidRPr="0031588E" w:rsidRDefault="00A705B8" w:rsidP="0031588E">
      <w:pPr>
        <w:tabs>
          <w:tab w:val="left" w:pos="2835"/>
        </w:tabs>
        <w:spacing w:after="60" w:line="240" w:lineRule="auto"/>
        <w:ind w:left="1134" w:right="204"/>
        <w:rPr>
          <w:szCs w:val="21"/>
        </w:rPr>
      </w:pPr>
      <w:r w:rsidRPr="0031588E">
        <w:rPr>
          <w:szCs w:val="21"/>
        </w:rPr>
        <w:t>MAEF</w:t>
      </w:r>
      <w:r w:rsidRPr="0031588E">
        <w:rPr>
          <w:szCs w:val="21"/>
        </w:rPr>
        <w:tab/>
      </w:r>
      <w:r w:rsidRPr="0031588E">
        <w:rPr>
          <w:szCs w:val="21"/>
        </w:rPr>
        <w:t>外交和法语国家部</w:t>
      </w:r>
    </w:p>
    <w:p w:rsidR="00A705B8" w:rsidRPr="0031588E" w:rsidRDefault="00A705B8" w:rsidP="0031588E">
      <w:pPr>
        <w:tabs>
          <w:tab w:val="left" w:pos="2835"/>
        </w:tabs>
        <w:spacing w:after="60" w:line="240" w:lineRule="auto"/>
        <w:ind w:left="1134" w:right="204"/>
        <w:rPr>
          <w:szCs w:val="21"/>
        </w:rPr>
      </w:pPr>
      <w:r w:rsidRPr="0031588E">
        <w:rPr>
          <w:szCs w:val="21"/>
        </w:rPr>
        <w:t>MEPSA</w:t>
      </w:r>
      <w:r w:rsidRPr="0031588E">
        <w:rPr>
          <w:szCs w:val="21"/>
        </w:rPr>
        <w:tab/>
      </w:r>
      <w:r w:rsidRPr="0031588E">
        <w:rPr>
          <w:szCs w:val="21"/>
        </w:rPr>
        <w:t>初等教育、高等教育及扫盲部</w:t>
      </w:r>
      <w:r w:rsidRPr="0031588E">
        <w:rPr>
          <w:szCs w:val="21"/>
        </w:rPr>
        <w:tab/>
      </w:r>
    </w:p>
    <w:p w:rsidR="00A705B8" w:rsidRPr="0031588E" w:rsidRDefault="00A705B8" w:rsidP="0031588E">
      <w:pPr>
        <w:tabs>
          <w:tab w:val="left" w:pos="2835"/>
        </w:tabs>
        <w:spacing w:after="60" w:line="240" w:lineRule="auto"/>
        <w:ind w:left="1134" w:right="204"/>
        <w:rPr>
          <w:szCs w:val="21"/>
        </w:rPr>
      </w:pPr>
      <w:r w:rsidRPr="0031588E">
        <w:rPr>
          <w:szCs w:val="21"/>
        </w:rPr>
        <w:t>MPFIFD</w:t>
      </w:r>
      <w:r w:rsidRPr="0031588E">
        <w:rPr>
          <w:szCs w:val="21"/>
        </w:rPr>
        <w:tab/>
      </w:r>
      <w:r w:rsidRPr="0031588E">
        <w:rPr>
          <w:szCs w:val="21"/>
        </w:rPr>
        <w:t>提高妇女地位和促进妇女参与发展部</w:t>
      </w:r>
    </w:p>
    <w:p w:rsidR="00A705B8" w:rsidRPr="0031588E" w:rsidRDefault="00A705B8" w:rsidP="0031588E">
      <w:pPr>
        <w:tabs>
          <w:tab w:val="left" w:pos="2835"/>
        </w:tabs>
        <w:spacing w:after="60" w:line="240" w:lineRule="auto"/>
        <w:ind w:left="1134" w:right="204"/>
        <w:rPr>
          <w:szCs w:val="21"/>
        </w:rPr>
      </w:pPr>
      <w:r w:rsidRPr="00DB695B">
        <w:rPr>
          <w:szCs w:val="21"/>
        </w:rPr>
        <w:t>MSSAH</w:t>
      </w:r>
      <w:r w:rsidRPr="00DB695B">
        <w:rPr>
          <w:szCs w:val="21"/>
        </w:rPr>
        <w:tab/>
      </w:r>
      <w:r w:rsidRPr="00DB695B">
        <w:rPr>
          <w:szCs w:val="21"/>
        </w:rPr>
        <w:t>健康、团结和人道主义行动部</w:t>
      </w:r>
    </w:p>
    <w:p w:rsidR="00A705B8" w:rsidRPr="0031588E" w:rsidRDefault="00A705B8" w:rsidP="0031588E">
      <w:pPr>
        <w:tabs>
          <w:tab w:val="left" w:pos="2835"/>
        </w:tabs>
        <w:spacing w:after="60" w:line="240" w:lineRule="auto"/>
        <w:ind w:left="1134" w:right="204"/>
        <w:rPr>
          <w:szCs w:val="21"/>
        </w:rPr>
      </w:pPr>
      <w:r w:rsidRPr="0031588E">
        <w:rPr>
          <w:szCs w:val="21"/>
        </w:rPr>
        <w:t>MST</w:t>
      </w:r>
      <w:r w:rsidRPr="0031588E">
        <w:rPr>
          <w:szCs w:val="21"/>
        </w:rPr>
        <w:tab/>
      </w:r>
      <w:r w:rsidRPr="0031588E">
        <w:rPr>
          <w:szCs w:val="21"/>
        </w:rPr>
        <w:t>性传播疾病</w:t>
      </w:r>
    </w:p>
    <w:p w:rsidR="00A705B8" w:rsidRPr="0031588E" w:rsidRDefault="00A705B8" w:rsidP="0031588E">
      <w:pPr>
        <w:tabs>
          <w:tab w:val="left" w:pos="2835"/>
        </w:tabs>
        <w:spacing w:after="60" w:line="240" w:lineRule="auto"/>
        <w:ind w:left="1134" w:right="204"/>
        <w:rPr>
          <w:szCs w:val="21"/>
        </w:rPr>
      </w:pPr>
      <w:r w:rsidRPr="00DB695B">
        <w:rPr>
          <w:szCs w:val="21"/>
        </w:rPr>
        <w:t>OHADA</w:t>
      </w:r>
      <w:r w:rsidRPr="00DB695B">
        <w:rPr>
          <w:szCs w:val="21"/>
        </w:rPr>
        <w:tab/>
      </w:r>
      <w:r w:rsidRPr="00DB695B">
        <w:rPr>
          <w:szCs w:val="21"/>
        </w:rPr>
        <w:t>非洲商业法统一组织</w:t>
      </w:r>
    </w:p>
    <w:p w:rsidR="00A705B8" w:rsidRPr="0031588E" w:rsidRDefault="00A705B8" w:rsidP="0031588E">
      <w:pPr>
        <w:tabs>
          <w:tab w:val="left" w:pos="2835"/>
        </w:tabs>
        <w:spacing w:after="60" w:line="240" w:lineRule="auto"/>
        <w:ind w:left="1134" w:right="204"/>
        <w:rPr>
          <w:szCs w:val="21"/>
        </w:rPr>
      </w:pPr>
      <w:r w:rsidRPr="00DB695B">
        <w:rPr>
          <w:szCs w:val="21"/>
        </w:rPr>
        <w:t>OMS</w:t>
      </w:r>
      <w:r w:rsidRPr="00DB695B">
        <w:rPr>
          <w:szCs w:val="21"/>
        </w:rPr>
        <w:tab/>
      </w:r>
      <w:r w:rsidRPr="00DB695B">
        <w:rPr>
          <w:szCs w:val="21"/>
        </w:rPr>
        <w:t>世界卫生组织</w:t>
      </w:r>
    </w:p>
    <w:p w:rsidR="00A705B8" w:rsidRPr="0031588E" w:rsidRDefault="00A705B8" w:rsidP="0031588E">
      <w:pPr>
        <w:tabs>
          <w:tab w:val="left" w:pos="2835"/>
        </w:tabs>
        <w:spacing w:after="60" w:line="240" w:lineRule="auto"/>
        <w:ind w:left="1134" w:right="204"/>
        <w:rPr>
          <w:szCs w:val="21"/>
        </w:rPr>
      </w:pPr>
      <w:r w:rsidRPr="00DB695B">
        <w:rPr>
          <w:szCs w:val="21"/>
        </w:rPr>
        <w:t>ONG</w:t>
      </w:r>
      <w:r w:rsidRPr="00DB695B">
        <w:rPr>
          <w:szCs w:val="21"/>
        </w:rPr>
        <w:tab/>
      </w:r>
      <w:r w:rsidRPr="00DB695B">
        <w:rPr>
          <w:szCs w:val="21"/>
        </w:rPr>
        <w:t>非政府组织</w:t>
      </w:r>
    </w:p>
    <w:p w:rsidR="00A705B8" w:rsidRPr="0031588E" w:rsidRDefault="00A705B8" w:rsidP="0031588E">
      <w:pPr>
        <w:tabs>
          <w:tab w:val="left" w:pos="2835"/>
        </w:tabs>
        <w:spacing w:after="60" w:line="240" w:lineRule="auto"/>
        <w:ind w:left="1134" w:right="204"/>
        <w:rPr>
          <w:szCs w:val="21"/>
        </w:rPr>
      </w:pPr>
      <w:r w:rsidRPr="00DB695B">
        <w:rPr>
          <w:szCs w:val="21"/>
        </w:rPr>
        <w:t>ONSSU</w:t>
      </w:r>
      <w:r w:rsidRPr="00DB695B">
        <w:rPr>
          <w:szCs w:val="21"/>
        </w:rPr>
        <w:tab/>
      </w:r>
      <w:r w:rsidRPr="00DB695B">
        <w:rPr>
          <w:szCs w:val="21"/>
        </w:rPr>
        <w:t>国家学校体育运动局</w:t>
      </w:r>
    </w:p>
    <w:p w:rsidR="00A705B8" w:rsidRPr="0031588E" w:rsidRDefault="00A705B8" w:rsidP="0031588E">
      <w:pPr>
        <w:tabs>
          <w:tab w:val="left" w:pos="2835"/>
        </w:tabs>
        <w:spacing w:after="60" w:line="240" w:lineRule="auto"/>
        <w:ind w:left="1134" w:right="204"/>
        <w:rPr>
          <w:szCs w:val="21"/>
        </w:rPr>
      </w:pPr>
      <w:r w:rsidRPr="00DB695B">
        <w:rPr>
          <w:szCs w:val="21"/>
        </w:rPr>
        <w:t>ONU</w:t>
      </w:r>
      <w:r w:rsidRPr="00DB695B">
        <w:rPr>
          <w:szCs w:val="21"/>
        </w:rPr>
        <w:tab/>
      </w:r>
      <w:r w:rsidRPr="00DB695B">
        <w:rPr>
          <w:szCs w:val="21"/>
        </w:rPr>
        <w:t>联合国组织</w:t>
      </w:r>
    </w:p>
    <w:p w:rsidR="00A705B8" w:rsidRPr="0031588E" w:rsidRDefault="00A705B8" w:rsidP="0031588E">
      <w:pPr>
        <w:tabs>
          <w:tab w:val="left" w:pos="2835"/>
        </w:tabs>
        <w:spacing w:after="60" w:line="240" w:lineRule="auto"/>
        <w:ind w:left="1134" w:right="204"/>
        <w:rPr>
          <w:szCs w:val="21"/>
        </w:rPr>
      </w:pPr>
      <w:r w:rsidRPr="00DB695B">
        <w:rPr>
          <w:szCs w:val="21"/>
        </w:rPr>
        <w:t>PANE</w:t>
      </w:r>
      <w:r w:rsidRPr="00DB695B">
        <w:rPr>
          <w:szCs w:val="21"/>
        </w:rPr>
        <w:tab/>
      </w:r>
      <w:r w:rsidRPr="00DB695B">
        <w:rPr>
          <w:szCs w:val="21"/>
        </w:rPr>
        <w:t>国家儿童行动方案</w:t>
      </w:r>
    </w:p>
    <w:p w:rsidR="00A705B8" w:rsidRPr="0031588E" w:rsidRDefault="00A705B8" w:rsidP="0031588E">
      <w:pPr>
        <w:tabs>
          <w:tab w:val="left" w:pos="2835"/>
        </w:tabs>
        <w:spacing w:after="60" w:line="240" w:lineRule="auto"/>
        <w:ind w:left="1134" w:right="204"/>
        <w:rPr>
          <w:szCs w:val="21"/>
        </w:rPr>
      </w:pPr>
      <w:r w:rsidRPr="00DB695B">
        <w:rPr>
          <w:szCs w:val="21"/>
        </w:rPr>
        <w:t>PIB</w:t>
      </w:r>
      <w:r w:rsidRPr="00DB695B">
        <w:rPr>
          <w:szCs w:val="21"/>
        </w:rPr>
        <w:tab/>
      </w:r>
      <w:r w:rsidRPr="00DB695B">
        <w:rPr>
          <w:szCs w:val="21"/>
        </w:rPr>
        <w:t>国内生产总值</w:t>
      </w:r>
    </w:p>
    <w:p w:rsidR="00A705B8" w:rsidRPr="0031588E" w:rsidRDefault="00A705B8" w:rsidP="0031588E">
      <w:pPr>
        <w:tabs>
          <w:tab w:val="left" w:pos="2835"/>
        </w:tabs>
        <w:spacing w:after="60" w:line="240" w:lineRule="auto"/>
        <w:ind w:left="1134" w:right="204"/>
        <w:rPr>
          <w:szCs w:val="21"/>
        </w:rPr>
      </w:pPr>
      <w:r w:rsidRPr="00DB695B">
        <w:rPr>
          <w:szCs w:val="21"/>
        </w:rPr>
        <w:t>PMPU</w:t>
      </w:r>
      <w:r w:rsidRPr="00DB695B">
        <w:rPr>
          <w:szCs w:val="21"/>
        </w:rPr>
        <w:tab/>
      </w:r>
      <w:r w:rsidRPr="00DB695B">
        <w:rPr>
          <w:szCs w:val="21"/>
        </w:rPr>
        <w:t>城乡微观实现方案</w:t>
      </w:r>
    </w:p>
    <w:p w:rsidR="00A705B8" w:rsidRPr="0031588E" w:rsidRDefault="00A705B8" w:rsidP="0031588E">
      <w:pPr>
        <w:tabs>
          <w:tab w:val="left" w:pos="2835"/>
        </w:tabs>
        <w:spacing w:after="60" w:line="240" w:lineRule="auto"/>
        <w:ind w:left="1134" w:right="204"/>
        <w:rPr>
          <w:szCs w:val="21"/>
        </w:rPr>
      </w:pPr>
      <w:r w:rsidRPr="00DB695B">
        <w:rPr>
          <w:szCs w:val="21"/>
        </w:rPr>
        <w:t>PNB</w:t>
      </w:r>
      <w:r w:rsidRPr="00DB695B">
        <w:rPr>
          <w:szCs w:val="21"/>
        </w:rPr>
        <w:tab/>
      </w:r>
      <w:r w:rsidRPr="00DB695B">
        <w:rPr>
          <w:szCs w:val="21"/>
        </w:rPr>
        <w:t>国民生产总值</w:t>
      </w:r>
    </w:p>
    <w:p w:rsidR="00A705B8" w:rsidRPr="0031588E" w:rsidRDefault="00A705B8" w:rsidP="0031588E">
      <w:pPr>
        <w:tabs>
          <w:tab w:val="left" w:pos="2835"/>
        </w:tabs>
        <w:spacing w:after="60" w:line="240" w:lineRule="auto"/>
        <w:ind w:left="1134" w:right="204"/>
        <w:rPr>
          <w:szCs w:val="21"/>
        </w:rPr>
      </w:pPr>
      <w:r w:rsidRPr="00DB695B">
        <w:rPr>
          <w:szCs w:val="21"/>
        </w:rPr>
        <w:t>PNDS</w:t>
      </w:r>
      <w:r w:rsidRPr="00DB695B">
        <w:rPr>
          <w:szCs w:val="21"/>
        </w:rPr>
        <w:tab/>
      </w:r>
      <w:r w:rsidRPr="00DB695B">
        <w:rPr>
          <w:szCs w:val="21"/>
        </w:rPr>
        <w:t>国家卫生发展方案</w:t>
      </w:r>
    </w:p>
    <w:p w:rsidR="00A705B8" w:rsidRPr="0031588E" w:rsidRDefault="00A705B8" w:rsidP="0031588E">
      <w:pPr>
        <w:tabs>
          <w:tab w:val="left" w:pos="2835"/>
        </w:tabs>
        <w:spacing w:after="60" w:line="240" w:lineRule="auto"/>
        <w:ind w:left="1134" w:right="204"/>
        <w:rPr>
          <w:szCs w:val="21"/>
        </w:rPr>
      </w:pPr>
      <w:r w:rsidRPr="00DB695B">
        <w:rPr>
          <w:szCs w:val="21"/>
        </w:rPr>
        <w:t>PNLS</w:t>
      </w:r>
      <w:r w:rsidRPr="00DB695B">
        <w:rPr>
          <w:szCs w:val="21"/>
        </w:rPr>
        <w:tab/>
      </w:r>
      <w:r w:rsidRPr="00DB695B">
        <w:rPr>
          <w:szCs w:val="21"/>
        </w:rPr>
        <w:t>国家消除艾滋病方案</w:t>
      </w:r>
    </w:p>
    <w:p w:rsidR="00A705B8" w:rsidRPr="0031588E" w:rsidRDefault="00A705B8" w:rsidP="0031588E">
      <w:pPr>
        <w:tabs>
          <w:tab w:val="left" w:pos="2835"/>
        </w:tabs>
        <w:spacing w:after="60" w:line="240" w:lineRule="auto"/>
        <w:ind w:left="1134" w:right="204"/>
        <w:rPr>
          <w:szCs w:val="21"/>
        </w:rPr>
      </w:pPr>
      <w:r w:rsidRPr="00DB695B">
        <w:rPr>
          <w:szCs w:val="21"/>
        </w:rPr>
        <w:t>PNPF</w:t>
      </w:r>
      <w:r w:rsidRPr="00DB695B">
        <w:rPr>
          <w:szCs w:val="21"/>
        </w:rPr>
        <w:tab/>
      </w:r>
      <w:r w:rsidRPr="00DB695B">
        <w:rPr>
          <w:szCs w:val="21"/>
        </w:rPr>
        <w:t>国家妇女发展计划</w:t>
      </w:r>
    </w:p>
    <w:p w:rsidR="00A705B8" w:rsidRPr="0031588E" w:rsidRDefault="00A705B8" w:rsidP="0031588E">
      <w:pPr>
        <w:tabs>
          <w:tab w:val="left" w:pos="2835"/>
        </w:tabs>
        <w:spacing w:after="60" w:line="240" w:lineRule="auto"/>
        <w:ind w:left="1134" w:right="204"/>
        <w:rPr>
          <w:szCs w:val="21"/>
        </w:rPr>
      </w:pPr>
      <w:r w:rsidRPr="00DB695B">
        <w:rPr>
          <w:szCs w:val="21"/>
        </w:rPr>
        <w:t>PNUD</w:t>
      </w:r>
      <w:r w:rsidRPr="00DB695B">
        <w:rPr>
          <w:szCs w:val="21"/>
        </w:rPr>
        <w:tab/>
      </w:r>
      <w:r w:rsidRPr="00DB695B">
        <w:rPr>
          <w:szCs w:val="21"/>
        </w:rPr>
        <w:t>开发计划署</w:t>
      </w:r>
    </w:p>
    <w:p w:rsidR="00A705B8" w:rsidRPr="0031588E" w:rsidRDefault="00A705B8" w:rsidP="005F2EDE">
      <w:pPr>
        <w:tabs>
          <w:tab w:val="left" w:pos="2835"/>
        </w:tabs>
        <w:spacing w:after="60" w:line="240" w:lineRule="auto"/>
        <w:ind w:left="1134" w:right="204"/>
        <w:rPr>
          <w:szCs w:val="21"/>
        </w:rPr>
      </w:pPr>
      <w:r w:rsidRPr="0031588E">
        <w:rPr>
          <w:szCs w:val="21"/>
        </w:rPr>
        <w:t>PRODER</w:t>
      </w:r>
      <w:r w:rsidRPr="0031588E">
        <w:rPr>
          <w:szCs w:val="21"/>
        </w:rPr>
        <w:tab/>
      </w:r>
      <w:r w:rsidRPr="0031588E">
        <w:rPr>
          <w:szCs w:val="21"/>
        </w:rPr>
        <w:t>农村发展计划</w:t>
      </w:r>
    </w:p>
    <w:p w:rsidR="00A705B8" w:rsidRPr="0031588E" w:rsidRDefault="00A705B8" w:rsidP="005F2EDE">
      <w:pPr>
        <w:tabs>
          <w:tab w:val="left" w:pos="2835"/>
        </w:tabs>
        <w:spacing w:after="60" w:line="240" w:lineRule="auto"/>
        <w:ind w:left="1134" w:right="204"/>
        <w:rPr>
          <w:szCs w:val="21"/>
        </w:rPr>
      </w:pPr>
      <w:r w:rsidRPr="0031588E">
        <w:rPr>
          <w:szCs w:val="21"/>
        </w:rPr>
        <w:t>RDC</w:t>
      </w:r>
      <w:r w:rsidRPr="0031588E">
        <w:rPr>
          <w:szCs w:val="21"/>
        </w:rPr>
        <w:tab/>
      </w:r>
      <w:r w:rsidRPr="0031588E">
        <w:rPr>
          <w:szCs w:val="21"/>
        </w:rPr>
        <w:t>刚果民主共和国</w:t>
      </w:r>
    </w:p>
    <w:p w:rsidR="00A705B8" w:rsidRPr="0031588E" w:rsidRDefault="00A705B8" w:rsidP="005F2EDE">
      <w:pPr>
        <w:tabs>
          <w:tab w:val="left" w:pos="2835"/>
        </w:tabs>
        <w:spacing w:after="60" w:line="240" w:lineRule="auto"/>
        <w:ind w:left="1134" w:right="204"/>
        <w:rPr>
          <w:szCs w:val="21"/>
        </w:rPr>
      </w:pPr>
      <w:r w:rsidRPr="0031588E">
        <w:rPr>
          <w:szCs w:val="21"/>
        </w:rPr>
        <w:t>RESEFAC</w:t>
      </w:r>
      <w:r w:rsidRPr="0031588E">
        <w:rPr>
          <w:szCs w:val="21"/>
        </w:rPr>
        <w:tab/>
      </w:r>
      <w:r w:rsidRPr="00DB695B">
        <w:rPr>
          <w:szCs w:val="21"/>
        </w:rPr>
        <w:t>中非妇女网</w:t>
      </w:r>
    </w:p>
    <w:p w:rsidR="00A705B8" w:rsidRPr="0031588E" w:rsidRDefault="00A705B8" w:rsidP="005F2EDE">
      <w:pPr>
        <w:tabs>
          <w:tab w:val="left" w:pos="2835"/>
        </w:tabs>
        <w:spacing w:after="60" w:line="240" w:lineRule="auto"/>
        <w:ind w:left="1134" w:right="204"/>
        <w:rPr>
          <w:szCs w:val="21"/>
        </w:rPr>
      </w:pPr>
      <w:r w:rsidRPr="0031588E">
        <w:rPr>
          <w:szCs w:val="21"/>
        </w:rPr>
        <w:t>RGPH</w:t>
      </w:r>
      <w:r w:rsidRPr="0031588E">
        <w:rPr>
          <w:szCs w:val="21"/>
        </w:rPr>
        <w:tab/>
      </w:r>
      <w:r w:rsidRPr="00DB695B">
        <w:rPr>
          <w:szCs w:val="21"/>
        </w:rPr>
        <w:t>人口及居住条件普查</w:t>
      </w:r>
    </w:p>
    <w:p w:rsidR="00A705B8" w:rsidRPr="0031588E" w:rsidRDefault="00A705B8" w:rsidP="005F2EDE">
      <w:pPr>
        <w:tabs>
          <w:tab w:val="left" w:pos="2835"/>
        </w:tabs>
        <w:spacing w:after="60" w:line="240" w:lineRule="auto"/>
        <w:ind w:left="1134" w:right="204"/>
        <w:rPr>
          <w:szCs w:val="21"/>
        </w:rPr>
      </w:pPr>
      <w:r w:rsidRPr="0031588E">
        <w:rPr>
          <w:szCs w:val="21"/>
        </w:rPr>
        <w:t>SIDA</w:t>
      </w:r>
      <w:r w:rsidRPr="0031588E">
        <w:rPr>
          <w:szCs w:val="21"/>
        </w:rPr>
        <w:tab/>
      </w:r>
      <w:r w:rsidRPr="00DB695B">
        <w:rPr>
          <w:szCs w:val="21"/>
        </w:rPr>
        <w:t>艾滋病</w:t>
      </w:r>
    </w:p>
    <w:p w:rsidR="00A705B8" w:rsidRPr="0031588E" w:rsidRDefault="00A705B8" w:rsidP="005F2EDE">
      <w:pPr>
        <w:tabs>
          <w:tab w:val="left" w:pos="2835"/>
        </w:tabs>
        <w:spacing w:after="60" w:line="240" w:lineRule="auto"/>
        <w:ind w:left="1134" w:right="204"/>
        <w:rPr>
          <w:szCs w:val="21"/>
        </w:rPr>
      </w:pPr>
      <w:r w:rsidRPr="0031588E">
        <w:rPr>
          <w:szCs w:val="21"/>
        </w:rPr>
        <w:t>SSP</w:t>
      </w:r>
      <w:r w:rsidRPr="0031588E">
        <w:rPr>
          <w:szCs w:val="21"/>
        </w:rPr>
        <w:tab/>
      </w:r>
      <w:r w:rsidRPr="00DB695B">
        <w:rPr>
          <w:szCs w:val="21"/>
        </w:rPr>
        <w:t>初级保健</w:t>
      </w:r>
    </w:p>
    <w:p w:rsidR="00A705B8" w:rsidRPr="0031588E" w:rsidRDefault="00A705B8" w:rsidP="005F2EDE">
      <w:pPr>
        <w:tabs>
          <w:tab w:val="left" w:pos="2835"/>
        </w:tabs>
        <w:spacing w:after="60" w:line="240" w:lineRule="auto"/>
        <w:ind w:left="1134" w:right="204"/>
        <w:rPr>
          <w:szCs w:val="21"/>
        </w:rPr>
      </w:pPr>
      <w:r w:rsidRPr="0031588E">
        <w:rPr>
          <w:szCs w:val="21"/>
        </w:rPr>
        <w:t>UNESCO</w:t>
      </w:r>
      <w:r w:rsidRPr="0031588E">
        <w:rPr>
          <w:szCs w:val="21"/>
        </w:rPr>
        <w:tab/>
      </w:r>
      <w:r w:rsidRPr="00DB695B">
        <w:rPr>
          <w:szCs w:val="21"/>
        </w:rPr>
        <w:t>教科文组织</w:t>
      </w:r>
    </w:p>
    <w:p w:rsidR="00A705B8" w:rsidRPr="0031588E" w:rsidRDefault="00A705B8" w:rsidP="005F2EDE">
      <w:pPr>
        <w:tabs>
          <w:tab w:val="left" w:pos="2835"/>
        </w:tabs>
        <w:spacing w:after="60" w:line="240" w:lineRule="auto"/>
        <w:ind w:left="1134" w:right="204"/>
        <w:rPr>
          <w:szCs w:val="21"/>
        </w:rPr>
      </w:pPr>
      <w:r w:rsidRPr="0031588E">
        <w:rPr>
          <w:szCs w:val="21"/>
        </w:rPr>
        <w:t>UNICEF</w:t>
      </w:r>
      <w:r w:rsidRPr="0031588E">
        <w:rPr>
          <w:szCs w:val="21"/>
        </w:rPr>
        <w:tab/>
      </w:r>
      <w:r w:rsidRPr="00DB695B">
        <w:rPr>
          <w:szCs w:val="21"/>
        </w:rPr>
        <w:t>儿童基金会</w:t>
      </w:r>
    </w:p>
    <w:p w:rsidR="00A705B8" w:rsidRPr="0031588E" w:rsidRDefault="00A705B8" w:rsidP="005F2EDE">
      <w:pPr>
        <w:tabs>
          <w:tab w:val="left" w:pos="2835"/>
        </w:tabs>
        <w:spacing w:after="60" w:line="240" w:lineRule="auto"/>
        <w:ind w:left="1134" w:right="204"/>
        <w:rPr>
          <w:szCs w:val="21"/>
        </w:rPr>
      </w:pPr>
      <w:r w:rsidRPr="0031588E">
        <w:rPr>
          <w:szCs w:val="21"/>
        </w:rPr>
        <w:t>VIH</w:t>
      </w:r>
      <w:r w:rsidRPr="0031588E">
        <w:rPr>
          <w:szCs w:val="21"/>
        </w:rPr>
        <w:tab/>
      </w:r>
      <w:r w:rsidRPr="00DB695B">
        <w:rPr>
          <w:szCs w:val="21"/>
        </w:rPr>
        <w:t>艾滋病毒</w:t>
      </w:r>
    </w:p>
    <w:p w:rsidR="00A705B8" w:rsidRPr="00DB695B" w:rsidRDefault="00A705B8" w:rsidP="005F2EDE">
      <w:pPr>
        <w:pStyle w:val="HChGC"/>
        <w:ind w:firstLine="0"/>
        <w:rPr>
          <w:lang w:val="fr-FR"/>
        </w:rPr>
      </w:pPr>
      <w:r w:rsidRPr="00DB695B">
        <w:rPr>
          <w:lang w:val="fr-FR"/>
        </w:rPr>
        <w:br w:type="page"/>
      </w:r>
      <w:r w:rsidRPr="00DB695B">
        <w:t>引</w:t>
      </w:r>
      <w:r w:rsidRPr="00DB695B">
        <w:t xml:space="preserve"> </w:t>
      </w:r>
      <w:r w:rsidRPr="00DB695B">
        <w:t>言</w:t>
      </w:r>
    </w:p>
    <w:p w:rsidR="00A705B8" w:rsidRPr="00DB695B" w:rsidRDefault="00A705B8" w:rsidP="0080350D">
      <w:pPr>
        <w:pStyle w:val="SingleTxtGC"/>
        <w:tabs>
          <w:tab w:val="clear" w:pos="1565"/>
          <w:tab w:val="left" w:pos="1455"/>
        </w:tabs>
      </w:pPr>
      <w:r w:rsidRPr="00DB695B">
        <w:t>1.</w:t>
      </w:r>
      <w:r w:rsidRPr="00DB695B">
        <w:tab/>
        <w:t>2003</w:t>
      </w:r>
      <w:r w:rsidRPr="00DB695B">
        <w:t>年</w:t>
      </w:r>
      <w:r w:rsidRPr="00DB695B">
        <w:t>1</w:t>
      </w:r>
      <w:r w:rsidRPr="00DB695B">
        <w:t>月，刚果共和国递交了初次、第二、第三、第四、第五次报告。本期报告涵盖了</w:t>
      </w:r>
      <w:r w:rsidRPr="00DB695B">
        <w:t>2003-2006</w:t>
      </w:r>
      <w:r w:rsidRPr="00DB695B">
        <w:t>年</w:t>
      </w:r>
      <w:r w:rsidRPr="00DB695B">
        <w:t>4</w:t>
      </w:r>
      <w:r w:rsidRPr="00DB695B">
        <w:t>年时间，是刚果实施《消除对妇女一切形式歧视公约》的第六次报告。</w:t>
      </w:r>
    </w:p>
    <w:p w:rsidR="00A705B8" w:rsidRPr="00DB695B" w:rsidRDefault="00A705B8" w:rsidP="00A705B8">
      <w:pPr>
        <w:tabs>
          <w:tab w:val="left" w:pos="1485"/>
        </w:tabs>
        <w:spacing w:after="120"/>
        <w:ind w:left="1134" w:right="1134"/>
        <w:rPr>
          <w:szCs w:val="21"/>
        </w:rPr>
      </w:pPr>
      <w:r w:rsidRPr="00DB695B">
        <w:rPr>
          <w:szCs w:val="21"/>
        </w:rPr>
        <w:t>2.</w:t>
      </w:r>
      <w:r w:rsidRPr="00DB695B">
        <w:rPr>
          <w:szCs w:val="21"/>
        </w:rPr>
        <w:tab/>
      </w:r>
      <w:r w:rsidRPr="00DB695B">
        <w:rPr>
          <w:szCs w:val="21"/>
        </w:rPr>
        <w:t>刚果在遭遇了各种冲突之后又经历了国家重建的过程，《消除对妇女一切形式歧视公约》就是在这种特殊的情况下被贯彻执行的。</w:t>
      </w:r>
      <w:r w:rsidRPr="00DB695B">
        <w:rPr>
          <w:szCs w:val="21"/>
        </w:rPr>
        <w:t xml:space="preserve"> </w:t>
      </w:r>
    </w:p>
    <w:p w:rsidR="00A705B8" w:rsidRPr="00DB695B" w:rsidRDefault="00A705B8" w:rsidP="00A705B8">
      <w:pPr>
        <w:tabs>
          <w:tab w:val="left" w:pos="1485"/>
        </w:tabs>
        <w:spacing w:after="120"/>
        <w:ind w:left="1134" w:right="1134"/>
        <w:rPr>
          <w:szCs w:val="21"/>
        </w:rPr>
      </w:pPr>
      <w:r w:rsidRPr="00DB695B">
        <w:rPr>
          <w:szCs w:val="21"/>
        </w:rPr>
        <w:t>3.</w:t>
      </w:r>
      <w:r w:rsidRPr="00DB695B">
        <w:rPr>
          <w:szCs w:val="21"/>
        </w:rPr>
        <w:tab/>
      </w:r>
      <w:r w:rsidRPr="00DB695B">
        <w:rPr>
          <w:szCs w:val="21"/>
        </w:rPr>
        <w:t>尽管《公约》的实施过程困难重重，但事实上在政治、经济和社会文化方面仍然都取得了不少进步。</w:t>
      </w:r>
    </w:p>
    <w:p w:rsidR="00A705B8" w:rsidRPr="00DB695B" w:rsidRDefault="00584CAE" w:rsidP="00584CAE">
      <w:pPr>
        <w:pStyle w:val="HChGC"/>
        <w:rPr>
          <w:b/>
          <w:szCs w:val="28"/>
          <w:lang w:val="fr-FR"/>
        </w:rPr>
      </w:pPr>
      <w:r w:rsidRPr="00DB695B">
        <w:rPr>
          <w:lang w:val="fr-FR"/>
        </w:rPr>
        <w:tab/>
      </w:r>
      <w:r w:rsidRPr="00DB695B">
        <w:rPr>
          <w:lang w:val="fr-FR"/>
        </w:rPr>
        <w:tab/>
      </w:r>
      <w:r w:rsidR="00A705B8" w:rsidRPr="00DB695B">
        <w:rPr>
          <w:lang w:val="fr-FR"/>
        </w:rPr>
        <w:t>第一部分：</w:t>
      </w:r>
      <w:r w:rsidRPr="00DB695B">
        <w:rPr>
          <w:lang w:val="fr-FR"/>
        </w:rPr>
        <w:br/>
      </w:r>
      <w:r w:rsidR="00A705B8" w:rsidRPr="00DB695B">
        <w:rPr>
          <w:szCs w:val="28"/>
          <w:lang w:val="fr-FR"/>
        </w:rPr>
        <w:t>概论</w:t>
      </w:r>
    </w:p>
    <w:p w:rsidR="00A705B8" w:rsidRPr="00DB695B" w:rsidRDefault="00584CAE" w:rsidP="00584CAE">
      <w:pPr>
        <w:pStyle w:val="HChGC"/>
        <w:rPr>
          <w:sz w:val="24"/>
          <w:szCs w:val="24"/>
          <w:lang w:val="fr-FR"/>
        </w:rPr>
      </w:pPr>
      <w:r w:rsidRPr="00DB695B">
        <w:rPr>
          <w:lang w:val="fr-FR"/>
        </w:rPr>
        <w:tab/>
      </w:r>
      <w:r w:rsidRPr="00DB695B">
        <w:rPr>
          <w:lang w:val="fr-FR"/>
        </w:rPr>
        <w:tab/>
      </w:r>
      <w:r w:rsidR="00A705B8" w:rsidRPr="00DB695B">
        <w:rPr>
          <w:lang w:val="fr-FR"/>
        </w:rPr>
        <w:t>第一章</w:t>
      </w:r>
      <w:r w:rsidRPr="00DB695B">
        <w:rPr>
          <w:lang w:val="fr-FR"/>
        </w:rPr>
        <w:br/>
      </w:r>
      <w:r w:rsidR="00A705B8" w:rsidRPr="00DB695B">
        <w:t>刚果概况</w:t>
      </w:r>
    </w:p>
    <w:p w:rsidR="00A705B8" w:rsidRPr="00DB695B" w:rsidRDefault="00A705B8" w:rsidP="00A705B8">
      <w:pPr>
        <w:tabs>
          <w:tab w:val="left" w:pos="1485"/>
        </w:tabs>
        <w:spacing w:after="120"/>
        <w:ind w:left="1134" w:right="1134"/>
        <w:rPr>
          <w:szCs w:val="21"/>
          <w:lang w:val="fr-FR"/>
        </w:rPr>
      </w:pPr>
      <w:r w:rsidRPr="00DB695B">
        <w:rPr>
          <w:szCs w:val="21"/>
          <w:lang w:val="fr-FR"/>
        </w:rPr>
        <w:t>4.</w:t>
      </w:r>
      <w:r w:rsidRPr="00DB695B">
        <w:rPr>
          <w:szCs w:val="21"/>
          <w:lang w:val="fr-FR"/>
        </w:rPr>
        <w:tab/>
      </w:r>
      <w:r w:rsidRPr="00DB695B">
        <w:rPr>
          <w:szCs w:val="21"/>
        </w:rPr>
        <w:t>刚果概况分为地理、人口</w:t>
      </w:r>
      <w:r w:rsidR="00ED3111" w:rsidRPr="00DB695B">
        <w:rPr>
          <w:szCs w:val="21"/>
        </w:rPr>
        <w:t>、</w:t>
      </w:r>
      <w:r w:rsidRPr="00DB695B">
        <w:rPr>
          <w:szCs w:val="21"/>
        </w:rPr>
        <w:t>社会、经济、司法、政治和行政状况。</w:t>
      </w:r>
    </w:p>
    <w:p w:rsidR="00A705B8" w:rsidRPr="00DB695B" w:rsidRDefault="00584CAE" w:rsidP="00584CAE">
      <w:pPr>
        <w:pStyle w:val="H1GC"/>
      </w:pPr>
      <w:r w:rsidRPr="00DB695B">
        <w:tab/>
      </w:r>
      <w:r w:rsidRPr="00DB695B">
        <w:tab/>
      </w:r>
      <w:r w:rsidR="00A705B8" w:rsidRPr="00DB695B">
        <w:t>第一节</w:t>
      </w:r>
      <w:r w:rsidRPr="00DB695B">
        <w:br/>
      </w:r>
      <w:r w:rsidR="00A705B8" w:rsidRPr="00DB695B">
        <w:t>地理、人口、社会和经济状况</w:t>
      </w:r>
    </w:p>
    <w:p w:rsidR="00A705B8" w:rsidRPr="00DB695B" w:rsidRDefault="00A705B8" w:rsidP="00584CAE">
      <w:pPr>
        <w:pStyle w:val="H23GC"/>
        <w:rPr>
          <w:lang w:val="fr-FR"/>
        </w:rPr>
      </w:pPr>
      <w:r w:rsidRPr="00DB695B">
        <w:rPr>
          <w:lang w:val="fr-FR"/>
        </w:rPr>
        <w:tab/>
        <w:t>1.1</w:t>
      </w:r>
      <w:r w:rsidRPr="00DB695B">
        <w:rPr>
          <w:lang w:val="fr-FR"/>
        </w:rPr>
        <w:tab/>
      </w:r>
      <w:r w:rsidRPr="00DB695B">
        <w:t>地理状况</w:t>
      </w:r>
    </w:p>
    <w:p w:rsidR="00A705B8" w:rsidRPr="00DB695B" w:rsidRDefault="00A705B8" w:rsidP="00A705B8">
      <w:pPr>
        <w:tabs>
          <w:tab w:val="left" w:pos="1485"/>
        </w:tabs>
        <w:spacing w:after="120"/>
        <w:ind w:left="1134" w:right="1134"/>
        <w:rPr>
          <w:szCs w:val="21"/>
          <w:lang w:val="fr-FR"/>
        </w:rPr>
      </w:pPr>
      <w:r w:rsidRPr="00DB695B">
        <w:rPr>
          <w:szCs w:val="21"/>
          <w:lang w:val="fr-FR"/>
        </w:rPr>
        <w:t>5.</w:t>
      </w:r>
      <w:r w:rsidRPr="00DB695B">
        <w:rPr>
          <w:szCs w:val="21"/>
          <w:lang w:val="fr-FR"/>
        </w:rPr>
        <w:tab/>
      </w:r>
      <w:r w:rsidRPr="00DB695B">
        <w:rPr>
          <w:szCs w:val="21"/>
        </w:rPr>
        <w:t>刚果共和国位于非洲中部。赤道穿过刚果北部。刚果位于北纬</w:t>
      </w:r>
      <w:r w:rsidRPr="00DB695B">
        <w:rPr>
          <w:szCs w:val="21"/>
        </w:rPr>
        <w:t>3</w:t>
      </w:r>
      <w:r w:rsidRPr="00DB695B">
        <w:rPr>
          <w:szCs w:val="21"/>
        </w:rPr>
        <w:t>度</w:t>
      </w:r>
      <w:r w:rsidRPr="00DB695B">
        <w:rPr>
          <w:szCs w:val="21"/>
        </w:rPr>
        <w:t>30</w:t>
      </w:r>
      <w:r w:rsidRPr="00DB695B">
        <w:rPr>
          <w:szCs w:val="21"/>
        </w:rPr>
        <w:t>分至南纬</w:t>
      </w:r>
      <w:r w:rsidRPr="00DB695B">
        <w:rPr>
          <w:szCs w:val="21"/>
        </w:rPr>
        <w:t>5</w:t>
      </w:r>
      <w:r w:rsidRPr="00DB695B">
        <w:rPr>
          <w:szCs w:val="21"/>
        </w:rPr>
        <w:t>度，东经</w:t>
      </w:r>
      <w:r w:rsidRPr="00DB695B">
        <w:rPr>
          <w:szCs w:val="21"/>
        </w:rPr>
        <w:t>11</w:t>
      </w:r>
      <w:r w:rsidRPr="00DB695B">
        <w:rPr>
          <w:szCs w:val="21"/>
        </w:rPr>
        <w:t>度和</w:t>
      </w:r>
      <w:r w:rsidRPr="00DB695B">
        <w:rPr>
          <w:szCs w:val="21"/>
        </w:rPr>
        <w:t>9</w:t>
      </w:r>
      <w:r w:rsidRPr="00DB695B">
        <w:rPr>
          <w:szCs w:val="21"/>
        </w:rPr>
        <w:t>度之间。</w:t>
      </w:r>
    </w:p>
    <w:p w:rsidR="00A705B8" w:rsidRPr="00DB695B" w:rsidRDefault="00A705B8" w:rsidP="00A705B8">
      <w:pPr>
        <w:tabs>
          <w:tab w:val="left" w:pos="1485"/>
        </w:tabs>
        <w:spacing w:after="120"/>
        <w:ind w:left="1134" w:right="1134"/>
        <w:rPr>
          <w:szCs w:val="21"/>
          <w:lang w:val="fr-FR"/>
        </w:rPr>
      </w:pPr>
      <w:r w:rsidRPr="00DB695B">
        <w:rPr>
          <w:szCs w:val="21"/>
          <w:lang w:val="fr-FR"/>
        </w:rPr>
        <w:t>6.</w:t>
      </w:r>
      <w:r w:rsidRPr="00DB695B">
        <w:rPr>
          <w:szCs w:val="21"/>
          <w:lang w:val="fr-FR"/>
        </w:rPr>
        <w:tab/>
      </w:r>
      <w:r w:rsidRPr="00DB695B">
        <w:rPr>
          <w:szCs w:val="21"/>
        </w:rPr>
        <w:t>刚果的面积为</w:t>
      </w:r>
      <w:r w:rsidRPr="00DB695B">
        <w:rPr>
          <w:szCs w:val="21"/>
        </w:rPr>
        <w:t>342 000</w:t>
      </w:r>
      <w:r w:rsidRPr="00DB695B">
        <w:rPr>
          <w:szCs w:val="21"/>
        </w:rPr>
        <w:t>平方公里。</w:t>
      </w:r>
    </w:p>
    <w:p w:rsidR="00A705B8" w:rsidRPr="00DB695B" w:rsidRDefault="00A705B8" w:rsidP="00A705B8">
      <w:pPr>
        <w:tabs>
          <w:tab w:val="left" w:pos="1485"/>
        </w:tabs>
        <w:spacing w:after="120"/>
        <w:ind w:left="1134" w:right="1134"/>
        <w:rPr>
          <w:szCs w:val="21"/>
          <w:lang w:val="fr-FR"/>
        </w:rPr>
      </w:pPr>
      <w:r w:rsidRPr="00DB695B">
        <w:rPr>
          <w:szCs w:val="21"/>
          <w:lang w:val="fr-FR"/>
        </w:rPr>
        <w:t>7.</w:t>
      </w:r>
      <w:r w:rsidRPr="00DB695B">
        <w:rPr>
          <w:szCs w:val="21"/>
          <w:lang w:val="fr-FR"/>
        </w:rPr>
        <w:tab/>
      </w:r>
      <w:r w:rsidRPr="00DB695B">
        <w:rPr>
          <w:szCs w:val="21"/>
        </w:rPr>
        <w:t>北部与中非共和国和喀麦隆接壤，西靠加蓬，南部与安哥拉毗邻，东部邻国为刚果民主共和国。海岸线长为</w:t>
      </w:r>
      <w:r w:rsidRPr="00DB695B">
        <w:rPr>
          <w:szCs w:val="21"/>
        </w:rPr>
        <w:t>170</w:t>
      </w:r>
      <w:r w:rsidRPr="00DB695B">
        <w:rPr>
          <w:szCs w:val="21"/>
        </w:rPr>
        <w:t>公里。地形复杂多变，土壤为水成土，含铁和铝。</w:t>
      </w:r>
    </w:p>
    <w:p w:rsidR="00A705B8" w:rsidRPr="00DB695B" w:rsidRDefault="00A705B8" w:rsidP="00A705B8">
      <w:pPr>
        <w:tabs>
          <w:tab w:val="left" w:pos="1485"/>
        </w:tabs>
        <w:spacing w:after="120"/>
        <w:ind w:left="1134" w:right="1134"/>
        <w:rPr>
          <w:szCs w:val="21"/>
          <w:lang w:val="fr-FR"/>
        </w:rPr>
      </w:pPr>
      <w:r w:rsidRPr="00DB695B">
        <w:rPr>
          <w:szCs w:val="21"/>
          <w:lang w:val="fr-FR"/>
        </w:rPr>
        <w:t>8.</w:t>
      </w:r>
      <w:r w:rsidRPr="00DB695B">
        <w:rPr>
          <w:szCs w:val="21"/>
          <w:lang w:val="fr-FR"/>
        </w:rPr>
        <w:tab/>
      </w:r>
      <w:r w:rsidRPr="00DB695B">
        <w:rPr>
          <w:szCs w:val="21"/>
        </w:rPr>
        <w:t>刚果的河流网非常重要。刚果河是仅次于亚马逊河的世界上第二大最汹涌澎湃的河流，其流量每秒超过</w:t>
      </w:r>
      <w:r w:rsidRPr="00DB695B">
        <w:rPr>
          <w:szCs w:val="21"/>
        </w:rPr>
        <w:t>70 000</w:t>
      </w:r>
      <w:r w:rsidRPr="00DB695B">
        <w:rPr>
          <w:szCs w:val="21"/>
        </w:rPr>
        <w:t>立方米。另外，国内还有三十多条可通航的河流，尤其是：奎卢河、尼阿里河、布恩扎河、阿利马河、恩戈科河、桑加河、利夸拉</w:t>
      </w:r>
      <w:r w:rsidR="00ED3111">
        <w:rPr>
          <w:rFonts w:hint="eastAsia"/>
          <w:szCs w:val="21"/>
        </w:rPr>
        <w:t>－</w:t>
      </w:r>
      <w:r w:rsidRPr="00DB695B">
        <w:rPr>
          <w:szCs w:val="21"/>
        </w:rPr>
        <w:t>莫萨卡河以及草丛利夸拉河。</w:t>
      </w:r>
    </w:p>
    <w:p w:rsidR="00A705B8" w:rsidRPr="00DB695B" w:rsidRDefault="00A705B8" w:rsidP="00A705B8">
      <w:pPr>
        <w:tabs>
          <w:tab w:val="left" w:pos="1485"/>
        </w:tabs>
        <w:spacing w:after="120"/>
        <w:ind w:left="1134" w:right="1134"/>
        <w:rPr>
          <w:szCs w:val="21"/>
          <w:lang w:val="fr-FR"/>
        </w:rPr>
      </w:pPr>
      <w:r w:rsidRPr="00DB695B">
        <w:rPr>
          <w:szCs w:val="21"/>
          <w:lang w:val="fr-FR"/>
        </w:rPr>
        <w:t>9.</w:t>
      </w:r>
      <w:r w:rsidRPr="00DB695B">
        <w:rPr>
          <w:szCs w:val="21"/>
          <w:lang w:val="fr-FR"/>
        </w:rPr>
        <w:tab/>
      </w:r>
      <w:r w:rsidRPr="00DB695B">
        <w:rPr>
          <w:szCs w:val="21"/>
        </w:rPr>
        <w:t>森林和草原构成刚果的主要植被。繁茂的森林里动植物极其丰富，再加上草原植被的点缀，使得刚果被列为具有丰富潜在旅游资源的国家。</w:t>
      </w:r>
    </w:p>
    <w:p w:rsidR="00A705B8" w:rsidRPr="00DB695B" w:rsidRDefault="00A705B8" w:rsidP="00A705B8">
      <w:pPr>
        <w:spacing w:after="120"/>
        <w:ind w:left="1134" w:right="1134"/>
        <w:rPr>
          <w:szCs w:val="21"/>
          <w:lang w:val="fr-FR"/>
        </w:rPr>
      </w:pPr>
      <w:r w:rsidRPr="00DB695B">
        <w:rPr>
          <w:szCs w:val="21"/>
          <w:lang w:val="fr-FR"/>
        </w:rPr>
        <w:t xml:space="preserve">10.  </w:t>
      </w:r>
      <w:r w:rsidRPr="00DB695B">
        <w:rPr>
          <w:szCs w:val="21"/>
        </w:rPr>
        <w:t>刚果为赤道雨林气候，每年分为雨季和旱季，雨季气温较高，旱季气温变化较为温和。</w:t>
      </w:r>
    </w:p>
    <w:p w:rsidR="00A705B8" w:rsidRPr="00DB695B" w:rsidRDefault="00A705B8" w:rsidP="00584CAE">
      <w:pPr>
        <w:pStyle w:val="H23GC"/>
        <w:rPr>
          <w:lang w:val="fr-FR"/>
        </w:rPr>
      </w:pPr>
      <w:r w:rsidRPr="00DB695B">
        <w:rPr>
          <w:lang w:val="fr-FR"/>
        </w:rPr>
        <w:tab/>
        <w:t>1.2</w:t>
      </w:r>
      <w:r w:rsidRPr="00DB695B">
        <w:rPr>
          <w:lang w:val="fr-FR"/>
        </w:rPr>
        <w:tab/>
      </w:r>
      <w:r w:rsidRPr="00DB695B">
        <w:t>人口状况</w:t>
      </w:r>
    </w:p>
    <w:p w:rsidR="00A705B8" w:rsidRPr="00DB695B" w:rsidRDefault="0080350D" w:rsidP="00377753">
      <w:pPr>
        <w:spacing w:after="120"/>
        <w:ind w:left="1134" w:right="1134"/>
        <w:rPr>
          <w:szCs w:val="21"/>
          <w:lang w:val="fr-FR"/>
        </w:rPr>
      </w:pPr>
      <w:r w:rsidRPr="00DB695B">
        <w:rPr>
          <w:szCs w:val="21"/>
          <w:lang w:val="fr-FR"/>
        </w:rPr>
        <w:t xml:space="preserve">11.  </w:t>
      </w:r>
      <w:r w:rsidR="00A705B8" w:rsidRPr="00DB695B">
        <w:rPr>
          <w:szCs w:val="21"/>
        </w:rPr>
        <w:t>刚果人口主要由班图人和俾格米人组成。刚果人口约有</w:t>
      </w:r>
      <w:r w:rsidR="00A705B8" w:rsidRPr="00DB695B">
        <w:rPr>
          <w:szCs w:val="21"/>
          <w:lang w:val="fr-FR"/>
        </w:rPr>
        <w:t>3 551 500</w:t>
      </w:r>
      <w:r w:rsidR="00A705B8" w:rsidRPr="00DB695B">
        <w:rPr>
          <w:szCs w:val="21"/>
          <w:lang w:val="fr-FR"/>
        </w:rPr>
        <w:t>人</w:t>
      </w:r>
      <w:r w:rsidR="00A705B8" w:rsidRPr="00DB695B">
        <w:rPr>
          <w:szCs w:val="21"/>
        </w:rPr>
        <w:t>。妇女与男子人口在总人口中的比例分别为</w:t>
      </w:r>
      <w:r w:rsidR="00A705B8" w:rsidRPr="00DB695B">
        <w:rPr>
          <w:szCs w:val="21"/>
        </w:rPr>
        <w:t>51.7%</w:t>
      </w:r>
      <w:r w:rsidR="00A705B8" w:rsidRPr="00DB695B">
        <w:rPr>
          <w:szCs w:val="21"/>
        </w:rPr>
        <w:t>和</w:t>
      </w:r>
      <w:r w:rsidR="00A705B8" w:rsidRPr="00DB695B">
        <w:rPr>
          <w:szCs w:val="21"/>
        </w:rPr>
        <w:t>48.3%</w:t>
      </w:r>
      <w:r w:rsidR="002A6A82">
        <w:rPr>
          <w:szCs w:val="21"/>
          <w:lang w:val="fr-FR"/>
        </w:rPr>
        <w:t>(</w:t>
      </w:r>
      <w:r w:rsidR="00A705B8" w:rsidRPr="00DB695B">
        <w:rPr>
          <w:szCs w:val="21"/>
          <w:lang w:val="fr-FR"/>
        </w:rPr>
        <w:t>2005</w:t>
      </w:r>
      <w:r w:rsidR="00A705B8" w:rsidRPr="00DB695B">
        <w:rPr>
          <w:szCs w:val="21"/>
          <w:lang w:val="fr-FR"/>
        </w:rPr>
        <w:t>年刚果住户调查结果</w:t>
      </w:r>
      <w:r w:rsidR="00A705B8" w:rsidRPr="00DB695B">
        <w:rPr>
          <w:szCs w:val="21"/>
          <w:lang w:val="fr-FR"/>
        </w:rPr>
        <w:t>)</w:t>
      </w:r>
      <w:r w:rsidR="00A705B8" w:rsidRPr="00DB695B">
        <w:rPr>
          <w:szCs w:val="21"/>
        </w:rPr>
        <w:t>。人口平均密度为每平方公里</w:t>
      </w:r>
      <w:r w:rsidR="00A705B8" w:rsidRPr="00DB695B">
        <w:rPr>
          <w:szCs w:val="21"/>
          <w:lang w:val="fr-FR"/>
        </w:rPr>
        <w:t>10.4</w:t>
      </w:r>
      <w:r w:rsidR="00A705B8" w:rsidRPr="00DB695B">
        <w:rPr>
          <w:szCs w:val="21"/>
          <w:lang w:val="fr-FR"/>
        </w:rPr>
        <w:t>人。</w:t>
      </w:r>
      <w:r w:rsidR="00A705B8" w:rsidRPr="00DB695B">
        <w:rPr>
          <w:szCs w:val="21"/>
        </w:rPr>
        <w:t>刚果人口主要集中在两大城市</w:t>
      </w:r>
      <w:r w:rsidR="002A6A82">
        <w:rPr>
          <w:szCs w:val="21"/>
        </w:rPr>
        <w:t>(</w:t>
      </w:r>
      <w:r w:rsidR="00A705B8" w:rsidRPr="00DB695B">
        <w:rPr>
          <w:szCs w:val="21"/>
        </w:rPr>
        <w:t>布拉柴维尔和黑角</w:t>
      </w:r>
      <w:r w:rsidR="002A6A82">
        <w:rPr>
          <w:szCs w:val="21"/>
        </w:rPr>
        <w:t>)</w:t>
      </w:r>
      <w:r w:rsidR="00A705B8" w:rsidRPr="00DB695B">
        <w:rPr>
          <w:szCs w:val="21"/>
        </w:rPr>
        <w:t>，城市化比例为</w:t>
      </w:r>
      <w:r w:rsidR="00A705B8" w:rsidRPr="00DB695B">
        <w:rPr>
          <w:szCs w:val="21"/>
        </w:rPr>
        <w:t>57%</w:t>
      </w:r>
      <w:r w:rsidR="00A705B8" w:rsidRPr="00DB695B">
        <w:rPr>
          <w:szCs w:val="21"/>
        </w:rPr>
        <w:t>。</w:t>
      </w:r>
    </w:p>
    <w:p w:rsidR="00A705B8" w:rsidRPr="00DB695B" w:rsidRDefault="00A705B8" w:rsidP="00A705B8">
      <w:pPr>
        <w:spacing w:after="120"/>
        <w:ind w:left="1134" w:right="1134"/>
        <w:rPr>
          <w:szCs w:val="21"/>
          <w:lang w:val="fr-FR"/>
        </w:rPr>
      </w:pPr>
      <w:r w:rsidRPr="00DB695B">
        <w:rPr>
          <w:szCs w:val="21"/>
          <w:lang w:val="fr-FR"/>
        </w:rPr>
        <w:t xml:space="preserve">12.  </w:t>
      </w:r>
      <w:r w:rsidRPr="00DB695B">
        <w:rPr>
          <w:szCs w:val="21"/>
        </w:rPr>
        <w:t>刚果人口非常年轻。</w:t>
      </w:r>
      <w:r w:rsidRPr="00DB695B">
        <w:rPr>
          <w:szCs w:val="21"/>
        </w:rPr>
        <w:t>45</w:t>
      </w:r>
      <w:r w:rsidRPr="00DB695B">
        <w:rPr>
          <w:szCs w:val="21"/>
        </w:rPr>
        <w:t>岁以下人口占总人口的</w:t>
      </w:r>
      <w:r w:rsidRPr="00DB695B">
        <w:rPr>
          <w:szCs w:val="21"/>
        </w:rPr>
        <w:t>75%</w:t>
      </w:r>
      <w:r w:rsidRPr="00DB695B">
        <w:rPr>
          <w:szCs w:val="21"/>
        </w:rPr>
        <w:t>，未满</w:t>
      </w:r>
      <w:r w:rsidRPr="00DB695B">
        <w:rPr>
          <w:szCs w:val="21"/>
        </w:rPr>
        <w:t>15</w:t>
      </w:r>
      <w:r w:rsidRPr="00DB695B">
        <w:rPr>
          <w:szCs w:val="21"/>
        </w:rPr>
        <w:t>岁的人占总人口的</w:t>
      </w:r>
      <w:r w:rsidRPr="00DB695B">
        <w:rPr>
          <w:szCs w:val="21"/>
        </w:rPr>
        <w:t>45%</w:t>
      </w:r>
      <w:r w:rsidRPr="00DB695B">
        <w:rPr>
          <w:szCs w:val="21"/>
        </w:rPr>
        <w:t>。</w:t>
      </w:r>
      <w:r w:rsidRPr="00DB695B">
        <w:rPr>
          <w:szCs w:val="21"/>
        </w:rPr>
        <w:t>2002</w:t>
      </w:r>
      <w:r w:rsidRPr="00DB695B">
        <w:rPr>
          <w:szCs w:val="21"/>
        </w:rPr>
        <w:t>年人口平均预期寿命为</w:t>
      </w:r>
      <w:r w:rsidRPr="00DB695B">
        <w:rPr>
          <w:szCs w:val="21"/>
        </w:rPr>
        <w:t>53</w:t>
      </w:r>
      <w:r w:rsidRPr="00DB695B">
        <w:rPr>
          <w:szCs w:val="21"/>
        </w:rPr>
        <w:t>岁，</w:t>
      </w:r>
      <w:r w:rsidRPr="00DB695B">
        <w:rPr>
          <w:szCs w:val="21"/>
        </w:rPr>
        <w:t>2005</w:t>
      </w:r>
      <w:r w:rsidRPr="00DB695B">
        <w:rPr>
          <w:szCs w:val="21"/>
        </w:rPr>
        <w:t>年为</w:t>
      </w:r>
      <w:r w:rsidRPr="00DB695B">
        <w:rPr>
          <w:szCs w:val="21"/>
          <w:lang w:val="fr-FR"/>
        </w:rPr>
        <w:t>48.5</w:t>
      </w:r>
      <w:r w:rsidRPr="00DB695B">
        <w:rPr>
          <w:szCs w:val="21"/>
          <w:lang w:val="fr-FR"/>
        </w:rPr>
        <w:t>岁。但由于疟疾和各类传染病肆虐，导致上述平均寿命下降</w:t>
      </w:r>
      <w:r w:rsidRPr="00DB695B">
        <w:rPr>
          <w:szCs w:val="21"/>
        </w:rPr>
        <w:t>。传染病主要包括：结核、艾滋病毒</w:t>
      </w:r>
      <w:r w:rsidRPr="00DB695B">
        <w:rPr>
          <w:szCs w:val="21"/>
        </w:rPr>
        <w:t>/</w:t>
      </w:r>
      <w:r w:rsidRPr="00DB695B">
        <w:rPr>
          <w:szCs w:val="21"/>
          <w:lang w:val="fr-FR"/>
        </w:rPr>
        <w:t>艾滋病、伤寒和各种腹泻类疾病。</w:t>
      </w:r>
    </w:p>
    <w:p w:rsidR="00A705B8" w:rsidRPr="00DB695B" w:rsidRDefault="0080350D" w:rsidP="0080350D">
      <w:pPr>
        <w:pStyle w:val="SingleTxtGC"/>
        <w:rPr>
          <w:lang w:val="fr-FR"/>
        </w:rPr>
      </w:pPr>
      <w:r w:rsidRPr="00DB695B">
        <w:rPr>
          <w:lang w:val="fr-FR"/>
        </w:rPr>
        <w:t>13.</w:t>
      </w:r>
      <w:r w:rsidRPr="00DB695B">
        <w:rPr>
          <w:lang w:val="fr-FR"/>
        </w:rPr>
        <w:tab/>
      </w:r>
      <w:r w:rsidR="00A705B8" w:rsidRPr="00DB695B">
        <w:t>2002</w:t>
      </w:r>
      <w:r w:rsidR="00A705B8" w:rsidRPr="00DB695B">
        <w:t>年，总出生</w:t>
      </w:r>
      <w:r w:rsidR="00A705B8" w:rsidRPr="00DB695B">
        <w:rPr>
          <w:lang w:val="fr-FR"/>
        </w:rPr>
        <w:t>率为</w:t>
      </w:r>
      <w:r w:rsidR="00A705B8" w:rsidRPr="00DB695B">
        <w:rPr>
          <w:lang w:val="fr-FR"/>
        </w:rPr>
        <w:t>44‰</w:t>
      </w:r>
      <w:r w:rsidR="00A705B8" w:rsidRPr="00DB695B">
        <w:t>，死亡率为</w:t>
      </w:r>
      <w:r w:rsidR="00A705B8" w:rsidRPr="00DB695B">
        <w:rPr>
          <w:lang w:val="fr-FR"/>
        </w:rPr>
        <w:t>16 ‰</w:t>
      </w:r>
      <w:r w:rsidR="00A705B8" w:rsidRPr="00DB695B">
        <w:rPr>
          <w:lang w:val="fr-FR"/>
        </w:rPr>
        <w:t>。</w:t>
      </w:r>
      <w:r w:rsidR="00A705B8" w:rsidRPr="00DB695B">
        <w:rPr>
          <w:lang w:val="fr-FR"/>
        </w:rPr>
        <w:t>2004</w:t>
      </w:r>
      <w:r w:rsidR="00A705B8" w:rsidRPr="00DB695B">
        <w:rPr>
          <w:lang w:val="fr-FR"/>
        </w:rPr>
        <w:t>年，平均年增长率为</w:t>
      </w:r>
      <w:r w:rsidR="00A705B8" w:rsidRPr="00DB695B">
        <w:rPr>
          <w:lang w:val="fr-FR"/>
        </w:rPr>
        <w:t>2.93%</w:t>
      </w:r>
      <w:r w:rsidR="00A705B8" w:rsidRPr="00DB695B">
        <w:rPr>
          <w:lang w:val="fr-FR"/>
        </w:rPr>
        <w:t>。</w:t>
      </w:r>
      <w:r w:rsidR="00A705B8" w:rsidRPr="00DB695B">
        <w:t>生育综合指数为</w:t>
      </w:r>
      <w:r w:rsidR="00A705B8" w:rsidRPr="00DB695B">
        <w:t>6.3</w:t>
      </w:r>
      <w:r w:rsidR="00A705B8" w:rsidRPr="00DB695B">
        <w:t>个孩子。</w:t>
      </w:r>
      <w:r w:rsidR="00A705B8" w:rsidRPr="00DB695B">
        <w:t>2002</w:t>
      </w:r>
      <w:r w:rsidR="00A705B8" w:rsidRPr="00DB695B">
        <w:t>年，产妇死亡率为十万分之</w:t>
      </w:r>
      <w:r w:rsidR="00A705B8" w:rsidRPr="00DB695B">
        <w:t>900</w:t>
      </w:r>
      <w:r w:rsidR="002A6A82">
        <w:t>(</w:t>
      </w:r>
      <w:r w:rsidR="00A705B8" w:rsidRPr="00DB695B">
        <w:t>活产</w:t>
      </w:r>
      <w:r w:rsidR="002A6A82">
        <w:t>)</w:t>
      </w:r>
      <w:r w:rsidR="00A705B8" w:rsidRPr="00DB695B">
        <w:t>，</w:t>
      </w:r>
      <w:r w:rsidR="00A705B8" w:rsidRPr="00DB695B">
        <w:t>2005</w:t>
      </w:r>
      <w:r w:rsidR="00A705B8" w:rsidRPr="00DB695B">
        <w:t>年，该死亡率下降为十万分之</w:t>
      </w:r>
      <w:r w:rsidR="00A705B8" w:rsidRPr="00DB695B">
        <w:t>781</w:t>
      </w:r>
      <w:r w:rsidR="002A6A82">
        <w:rPr>
          <w:lang w:val="fr-FR"/>
        </w:rPr>
        <w:t>(</w:t>
      </w:r>
      <w:r w:rsidR="00A705B8" w:rsidRPr="00DB695B">
        <w:rPr>
          <w:lang w:val="fr-FR"/>
        </w:rPr>
        <w:t>2005</w:t>
      </w:r>
      <w:r w:rsidR="00A705B8" w:rsidRPr="00DB695B">
        <w:rPr>
          <w:lang w:val="fr-FR"/>
        </w:rPr>
        <w:t>年人口统计及卫生调查</w:t>
      </w:r>
      <w:r w:rsidR="002A6A82">
        <w:rPr>
          <w:lang w:val="fr-FR"/>
        </w:rPr>
        <w:t>)</w:t>
      </w:r>
      <w:r w:rsidR="00A705B8" w:rsidRPr="00DB695B">
        <w:rPr>
          <w:lang w:val="fr-FR"/>
        </w:rPr>
        <w:t>。</w:t>
      </w:r>
    </w:p>
    <w:p w:rsidR="00A705B8" w:rsidRPr="00DB695B" w:rsidRDefault="00A705B8" w:rsidP="00752A50">
      <w:pPr>
        <w:pStyle w:val="SingleTxtGC"/>
        <w:rPr>
          <w:szCs w:val="21"/>
          <w:lang w:val="fr-FR"/>
        </w:rPr>
      </w:pPr>
      <w:r w:rsidRPr="00DB695B">
        <w:rPr>
          <w:szCs w:val="21"/>
          <w:lang w:val="fr-FR"/>
        </w:rPr>
        <w:t>14.</w:t>
      </w:r>
      <w:r w:rsidRPr="00DB695B">
        <w:rPr>
          <w:szCs w:val="21"/>
          <w:lang w:val="fr-FR"/>
        </w:rPr>
        <w:tab/>
      </w:r>
      <w:r w:rsidRPr="00DB695B">
        <w:rPr>
          <w:szCs w:val="21"/>
        </w:rPr>
        <w:t>许多不同国籍的难民来到刚果生活，这些难民主要来自卢旺达、布隆迪、民主刚果。还有主要来自西非、黎巴嫩和中国等其他国家的侨民。</w:t>
      </w:r>
    </w:p>
    <w:p w:rsidR="00A705B8" w:rsidRPr="00DB695B" w:rsidRDefault="00A705B8" w:rsidP="00584CAE">
      <w:pPr>
        <w:pStyle w:val="H23GC"/>
        <w:rPr>
          <w:u w:val="single"/>
          <w:lang w:val="fr-FR"/>
        </w:rPr>
      </w:pPr>
      <w:r w:rsidRPr="00DB695B">
        <w:rPr>
          <w:lang w:val="fr-FR"/>
        </w:rPr>
        <w:tab/>
        <w:t>1.3</w:t>
      </w:r>
      <w:r w:rsidRPr="00DB695B">
        <w:rPr>
          <w:lang w:val="fr-FR"/>
        </w:rPr>
        <w:tab/>
      </w:r>
      <w:r w:rsidRPr="00DB695B">
        <w:t>经济和社会状况</w:t>
      </w:r>
    </w:p>
    <w:p w:rsidR="00A705B8" w:rsidRPr="00DB695B" w:rsidRDefault="00A705B8" w:rsidP="0080350D">
      <w:pPr>
        <w:pStyle w:val="SingleTxtGC"/>
        <w:rPr>
          <w:szCs w:val="21"/>
          <w:lang w:val="fr-FR"/>
        </w:rPr>
      </w:pPr>
      <w:r w:rsidRPr="00DB695B">
        <w:rPr>
          <w:szCs w:val="21"/>
          <w:lang w:val="fr-FR"/>
        </w:rPr>
        <w:t>15.</w:t>
      </w:r>
      <w:r w:rsidRPr="00DB695B">
        <w:rPr>
          <w:szCs w:val="21"/>
          <w:lang w:val="fr-FR"/>
        </w:rPr>
        <w:tab/>
      </w:r>
      <w:r w:rsidRPr="00DB695B">
        <w:rPr>
          <w:szCs w:val="21"/>
          <w:lang w:val="fr-FR"/>
        </w:rPr>
        <w:t>刚果经济结构薄弱，形式单一。经济主要依靠对石油和森林的开发，其产品大部分以原始状态出口。刚果还有其他资源，但是开发力度较小，这些资源包括：铜、钻石、铁以及能源资源。</w:t>
      </w:r>
    </w:p>
    <w:p w:rsidR="00A705B8" w:rsidRPr="00DB695B" w:rsidRDefault="00A705B8" w:rsidP="0080350D">
      <w:pPr>
        <w:pStyle w:val="SingleTxtGC"/>
        <w:rPr>
          <w:szCs w:val="21"/>
          <w:lang w:val="fr-FR"/>
        </w:rPr>
      </w:pPr>
      <w:r w:rsidRPr="00DB695B">
        <w:rPr>
          <w:szCs w:val="21"/>
          <w:lang w:val="fr-FR"/>
        </w:rPr>
        <w:t>16.</w:t>
      </w:r>
      <w:r w:rsidRPr="00DB695B">
        <w:rPr>
          <w:szCs w:val="21"/>
          <w:lang w:val="fr-FR"/>
        </w:rPr>
        <w:tab/>
      </w:r>
      <w:r w:rsidRPr="00DB695B">
        <w:rPr>
          <w:szCs w:val="21"/>
          <w:lang w:val="fr-FR"/>
        </w:rPr>
        <w:t>这种经济结构已经发生了深刻的变化，农业在国内生产总值所占的比重大幅下降。事实上，刚果的农产品产量远远不能满足本国国民的需要，每年国家都要花费大约</w:t>
      </w:r>
      <w:r w:rsidRPr="00DB695B">
        <w:rPr>
          <w:szCs w:val="21"/>
          <w:lang w:val="fr-FR"/>
        </w:rPr>
        <w:t>1 000</w:t>
      </w:r>
      <w:r w:rsidRPr="00DB695B">
        <w:rPr>
          <w:szCs w:val="21"/>
          <w:lang w:val="fr-FR"/>
        </w:rPr>
        <w:t>亿</w:t>
      </w:r>
      <w:r w:rsidRPr="00DB695B">
        <w:rPr>
          <w:szCs w:val="21"/>
        </w:rPr>
        <w:t>非洲法郎</w:t>
      </w:r>
      <w:r w:rsidRPr="00DB695B">
        <w:rPr>
          <w:szCs w:val="21"/>
          <w:lang w:val="fr-FR"/>
        </w:rPr>
        <w:t>进口粮食。</w:t>
      </w:r>
    </w:p>
    <w:p w:rsidR="00A705B8" w:rsidRPr="00DB695B" w:rsidRDefault="00A705B8" w:rsidP="0080350D">
      <w:pPr>
        <w:pStyle w:val="SingleTxtGC"/>
        <w:rPr>
          <w:szCs w:val="21"/>
          <w:lang w:val="fr-FR"/>
        </w:rPr>
      </w:pPr>
      <w:r w:rsidRPr="00DB695B">
        <w:rPr>
          <w:szCs w:val="21"/>
          <w:lang w:val="fr-FR"/>
        </w:rPr>
        <w:t>17.</w:t>
      </w:r>
      <w:r w:rsidRPr="00DB695B">
        <w:rPr>
          <w:szCs w:val="21"/>
          <w:lang w:val="fr-FR"/>
        </w:rPr>
        <w:tab/>
        <w:t>2000</w:t>
      </w:r>
      <w:r w:rsidRPr="00DB695B">
        <w:rPr>
          <w:szCs w:val="21"/>
          <w:lang w:val="fr-FR"/>
        </w:rPr>
        <w:t>年至</w:t>
      </w:r>
      <w:r w:rsidRPr="00DB695B">
        <w:rPr>
          <w:szCs w:val="21"/>
          <w:lang w:val="fr-FR"/>
        </w:rPr>
        <w:t>2004</w:t>
      </w:r>
      <w:r w:rsidRPr="00DB695B">
        <w:rPr>
          <w:szCs w:val="21"/>
          <w:lang w:val="fr-FR"/>
        </w:rPr>
        <w:t>年间，刚果手工业所占的比例分别为</w:t>
      </w:r>
      <w:r w:rsidRPr="00DB695B">
        <w:rPr>
          <w:szCs w:val="21"/>
          <w:lang w:val="fr-FR"/>
        </w:rPr>
        <w:t>9.2%</w:t>
      </w:r>
      <w:r w:rsidRPr="00DB695B">
        <w:rPr>
          <w:szCs w:val="21"/>
          <w:lang w:val="fr-FR"/>
        </w:rPr>
        <w:t>、</w:t>
      </w:r>
      <w:r w:rsidRPr="00DB695B">
        <w:rPr>
          <w:szCs w:val="21"/>
          <w:lang w:val="fr-FR"/>
        </w:rPr>
        <w:t>1.2%</w:t>
      </w:r>
      <w:r w:rsidRPr="00DB695B">
        <w:rPr>
          <w:szCs w:val="21"/>
          <w:lang w:val="fr-FR"/>
        </w:rPr>
        <w:t>、</w:t>
      </w:r>
      <w:r w:rsidRPr="00DB695B">
        <w:rPr>
          <w:szCs w:val="21"/>
          <w:lang w:val="fr-FR"/>
        </w:rPr>
        <w:t>7.5%</w:t>
      </w:r>
      <w:r w:rsidRPr="00DB695B">
        <w:rPr>
          <w:szCs w:val="21"/>
          <w:lang w:val="fr-FR"/>
        </w:rPr>
        <w:t>、</w:t>
      </w:r>
      <w:r w:rsidRPr="00DB695B">
        <w:rPr>
          <w:szCs w:val="21"/>
          <w:lang w:val="fr-FR"/>
        </w:rPr>
        <w:t>8.4%</w:t>
      </w:r>
      <w:r w:rsidRPr="00DB695B">
        <w:rPr>
          <w:szCs w:val="21"/>
          <w:lang w:val="fr-FR"/>
        </w:rPr>
        <w:t>和</w:t>
      </w:r>
      <w:r w:rsidRPr="00DB695B">
        <w:rPr>
          <w:szCs w:val="21"/>
          <w:lang w:val="fr-FR"/>
        </w:rPr>
        <w:t>3.5%</w:t>
      </w:r>
      <w:r w:rsidRPr="00DB695B">
        <w:rPr>
          <w:szCs w:val="21"/>
          <w:lang w:val="fr-FR"/>
        </w:rPr>
        <w:t>。提炼工业比重主要基于石油产品。</w:t>
      </w:r>
      <w:r w:rsidRPr="00DB695B">
        <w:rPr>
          <w:szCs w:val="21"/>
          <w:lang w:val="fr-FR"/>
        </w:rPr>
        <w:t>1973</w:t>
      </w:r>
      <w:r w:rsidRPr="00DB695B">
        <w:rPr>
          <w:szCs w:val="21"/>
          <w:lang w:val="fr-FR"/>
        </w:rPr>
        <w:t>年之前，林业产品曾经是刚果最大的出口资源。从</w:t>
      </w:r>
      <w:r w:rsidRPr="00DB695B">
        <w:rPr>
          <w:szCs w:val="21"/>
          <w:lang w:val="fr-FR"/>
        </w:rPr>
        <w:t>1973</w:t>
      </w:r>
      <w:r w:rsidRPr="00DB695B">
        <w:rPr>
          <w:szCs w:val="21"/>
          <w:lang w:val="fr-FR"/>
        </w:rPr>
        <w:t>年开始，石油逐渐成为最具吸引力的工业，继而成为国家第一出口产品。石油部门占国内生产总值的</w:t>
      </w:r>
      <w:r w:rsidRPr="00DB695B">
        <w:rPr>
          <w:szCs w:val="21"/>
          <w:lang w:val="fr-FR"/>
        </w:rPr>
        <w:t>51.6%</w:t>
      </w:r>
      <w:r w:rsidRPr="00DB695B">
        <w:rPr>
          <w:szCs w:val="21"/>
          <w:lang w:val="fr-FR"/>
        </w:rPr>
        <w:t>，</w:t>
      </w:r>
      <w:r w:rsidRPr="00DB695B">
        <w:rPr>
          <w:szCs w:val="21"/>
          <w:lang w:val="fr-FR"/>
        </w:rPr>
        <w:t>2004</w:t>
      </w:r>
      <w:r w:rsidRPr="00DB695B">
        <w:rPr>
          <w:szCs w:val="21"/>
          <w:lang w:val="fr-FR"/>
        </w:rPr>
        <w:t>年在公共收入中的比重更是高达</w:t>
      </w:r>
      <w:r w:rsidRPr="00DB695B">
        <w:rPr>
          <w:szCs w:val="21"/>
          <w:lang w:val="fr-FR"/>
        </w:rPr>
        <w:t>69.5%</w:t>
      </w:r>
      <w:r w:rsidRPr="00DB695B">
        <w:rPr>
          <w:szCs w:val="21"/>
          <w:lang w:val="fr-FR"/>
        </w:rPr>
        <w:t>。</w:t>
      </w:r>
    </w:p>
    <w:p w:rsidR="00A705B8" w:rsidRPr="00DB695B" w:rsidRDefault="00A705B8" w:rsidP="0080350D">
      <w:pPr>
        <w:pStyle w:val="SingleTxtGC"/>
        <w:rPr>
          <w:szCs w:val="21"/>
          <w:lang w:val="fr-FR"/>
        </w:rPr>
      </w:pPr>
      <w:r w:rsidRPr="00DB695B">
        <w:rPr>
          <w:szCs w:val="21"/>
          <w:lang w:val="fr-FR"/>
        </w:rPr>
        <w:t>18.</w:t>
      </w:r>
      <w:r w:rsidRPr="00DB695B">
        <w:rPr>
          <w:szCs w:val="21"/>
          <w:lang w:val="fr-FR"/>
        </w:rPr>
        <w:tab/>
      </w:r>
      <w:r w:rsidRPr="00DB695B">
        <w:rPr>
          <w:szCs w:val="21"/>
          <w:lang w:val="fr-FR"/>
        </w:rPr>
        <w:t>但是</w:t>
      </w:r>
      <w:r w:rsidRPr="00DB695B">
        <w:rPr>
          <w:szCs w:val="21"/>
        </w:rPr>
        <w:t>这几年，刚果的经济持续下滑，</w:t>
      </w:r>
      <w:r w:rsidRPr="00DB695B">
        <w:rPr>
          <w:szCs w:val="21"/>
        </w:rPr>
        <w:t>2002</w:t>
      </w:r>
      <w:r w:rsidRPr="00DB695B">
        <w:rPr>
          <w:szCs w:val="21"/>
        </w:rPr>
        <w:t>年下降</w:t>
      </w:r>
      <w:r w:rsidRPr="00DB695B">
        <w:rPr>
          <w:szCs w:val="21"/>
          <w:lang w:val="fr-FR"/>
        </w:rPr>
        <w:t>1.5%</w:t>
      </w:r>
      <w:r w:rsidRPr="00DB695B">
        <w:rPr>
          <w:szCs w:val="21"/>
          <w:lang w:val="fr-FR"/>
        </w:rPr>
        <w:t>，</w:t>
      </w:r>
      <w:r w:rsidRPr="00DB695B">
        <w:rPr>
          <w:szCs w:val="21"/>
          <w:lang w:val="fr-FR"/>
        </w:rPr>
        <w:t>2003</w:t>
      </w:r>
      <w:r w:rsidRPr="00DB695B">
        <w:rPr>
          <w:szCs w:val="21"/>
          <w:lang w:val="fr-FR"/>
        </w:rPr>
        <w:t>年为</w:t>
      </w:r>
      <w:r w:rsidRPr="00DB695B">
        <w:rPr>
          <w:szCs w:val="21"/>
          <w:lang w:val="fr-FR"/>
        </w:rPr>
        <w:t>4.9%</w:t>
      </w:r>
      <w:r w:rsidRPr="00DB695B">
        <w:rPr>
          <w:szCs w:val="21"/>
          <w:lang w:val="fr-FR"/>
        </w:rPr>
        <w:t>，</w:t>
      </w:r>
      <w:r w:rsidRPr="00DB695B">
        <w:rPr>
          <w:szCs w:val="21"/>
          <w:lang w:val="fr-FR"/>
        </w:rPr>
        <w:t>2004</w:t>
      </w:r>
      <w:r w:rsidRPr="00DB695B">
        <w:rPr>
          <w:szCs w:val="21"/>
          <w:lang w:val="fr-FR"/>
        </w:rPr>
        <w:t>年为</w:t>
      </w:r>
      <w:r w:rsidRPr="00DB695B">
        <w:rPr>
          <w:szCs w:val="21"/>
          <w:lang w:val="fr-FR"/>
        </w:rPr>
        <w:t>0.4%</w:t>
      </w:r>
      <w:r w:rsidRPr="00DB695B">
        <w:rPr>
          <w:szCs w:val="21"/>
          <w:lang w:val="fr-FR"/>
        </w:rPr>
        <w:t>。</w:t>
      </w:r>
    </w:p>
    <w:p w:rsidR="00A705B8" w:rsidRPr="00DB695B" w:rsidRDefault="00A705B8" w:rsidP="0080350D">
      <w:pPr>
        <w:pStyle w:val="SingleTxtGC"/>
        <w:rPr>
          <w:color w:val="000000"/>
          <w:szCs w:val="21"/>
          <w:lang w:val="fr-FR"/>
        </w:rPr>
      </w:pPr>
      <w:r w:rsidRPr="00DB695B">
        <w:rPr>
          <w:color w:val="000000"/>
          <w:szCs w:val="21"/>
          <w:lang w:val="fr-FR"/>
        </w:rPr>
        <w:t>19.</w:t>
      </w:r>
      <w:r w:rsidRPr="00DB695B">
        <w:rPr>
          <w:color w:val="000000"/>
          <w:szCs w:val="21"/>
          <w:lang w:val="fr-FR"/>
        </w:rPr>
        <w:tab/>
      </w:r>
      <w:r w:rsidRPr="00DB695B">
        <w:rPr>
          <w:color w:val="000000"/>
          <w:szCs w:val="21"/>
          <w:lang w:val="fr-FR"/>
        </w:rPr>
        <w:t>由于石油行情上涨以及</w:t>
      </w:r>
      <w:r w:rsidRPr="00DB695B">
        <w:rPr>
          <w:color w:val="000000"/>
          <w:szCs w:val="21"/>
          <w:lang w:val="fr-FR"/>
        </w:rPr>
        <w:t>/</w:t>
      </w:r>
      <w:r w:rsidRPr="00DB695B">
        <w:rPr>
          <w:color w:val="000000"/>
          <w:szCs w:val="21"/>
          <w:lang w:val="fr-FR"/>
        </w:rPr>
        <w:t>或者美元升值，</w:t>
      </w:r>
      <w:r w:rsidRPr="00DB695B">
        <w:rPr>
          <w:color w:val="000000"/>
          <w:szCs w:val="21"/>
          <w:lang w:val="fr-FR"/>
        </w:rPr>
        <w:t>2002</w:t>
      </w:r>
      <w:r w:rsidRPr="00DB695B">
        <w:rPr>
          <w:color w:val="000000"/>
          <w:szCs w:val="21"/>
          <w:lang w:val="fr-FR"/>
        </w:rPr>
        <w:t>年开始，刚果的国内生产总值也得到增长：</w:t>
      </w:r>
      <w:r w:rsidRPr="00DB695B">
        <w:rPr>
          <w:color w:val="000000"/>
          <w:szCs w:val="21"/>
          <w:lang w:val="fr-FR"/>
        </w:rPr>
        <w:t>2002</w:t>
      </w:r>
      <w:r w:rsidRPr="00DB695B">
        <w:rPr>
          <w:color w:val="000000"/>
          <w:szCs w:val="21"/>
          <w:lang w:val="fr-FR"/>
        </w:rPr>
        <w:t>年为</w:t>
      </w:r>
      <w:r w:rsidRPr="00DB695B">
        <w:rPr>
          <w:color w:val="000000"/>
          <w:szCs w:val="21"/>
          <w:lang w:val="fr-FR"/>
        </w:rPr>
        <w:t>4.6%</w:t>
      </w:r>
      <w:r w:rsidRPr="00DB695B">
        <w:rPr>
          <w:color w:val="000000"/>
          <w:szCs w:val="21"/>
          <w:lang w:val="fr-FR"/>
        </w:rPr>
        <w:t>；</w:t>
      </w:r>
      <w:r w:rsidRPr="00DB695B">
        <w:rPr>
          <w:color w:val="000000"/>
          <w:szCs w:val="21"/>
          <w:lang w:val="fr-FR"/>
        </w:rPr>
        <w:t>2003</w:t>
      </w:r>
      <w:r w:rsidRPr="00DB695B">
        <w:rPr>
          <w:color w:val="000000"/>
          <w:szCs w:val="21"/>
          <w:lang w:val="fr-FR"/>
        </w:rPr>
        <w:t>年为</w:t>
      </w:r>
      <w:r w:rsidRPr="00DB695B">
        <w:rPr>
          <w:color w:val="000000"/>
          <w:szCs w:val="21"/>
          <w:lang w:val="fr-FR"/>
        </w:rPr>
        <w:t>1.0%</w:t>
      </w:r>
      <w:r w:rsidRPr="00DB695B">
        <w:rPr>
          <w:color w:val="000000"/>
          <w:szCs w:val="21"/>
          <w:lang w:val="fr-FR"/>
        </w:rPr>
        <w:t>；</w:t>
      </w:r>
      <w:r w:rsidRPr="00DB695B">
        <w:rPr>
          <w:color w:val="000000"/>
          <w:szCs w:val="21"/>
          <w:lang w:val="fr-FR"/>
        </w:rPr>
        <w:t>2004</w:t>
      </w:r>
      <w:r w:rsidRPr="00DB695B">
        <w:rPr>
          <w:color w:val="000000"/>
          <w:szCs w:val="21"/>
          <w:lang w:val="fr-FR"/>
        </w:rPr>
        <w:t>年为</w:t>
      </w:r>
      <w:r w:rsidRPr="00DB695B">
        <w:rPr>
          <w:color w:val="000000"/>
          <w:szCs w:val="21"/>
          <w:lang w:val="fr-FR"/>
        </w:rPr>
        <w:t>3.7%</w:t>
      </w:r>
      <w:r w:rsidRPr="00DB695B">
        <w:rPr>
          <w:color w:val="000000"/>
          <w:szCs w:val="21"/>
          <w:lang w:val="fr-FR"/>
        </w:rPr>
        <w:t>。然而，经济结构状况没有得到根本改善，因为这一增长只是几种产品</w:t>
      </w:r>
      <w:r w:rsidR="002A6A82">
        <w:rPr>
          <w:color w:val="000000"/>
          <w:szCs w:val="21"/>
          <w:lang w:val="fr-FR"/>
        </w:rPr>
        <w:t>(</w:t>
      </w:r>
      <w:r w:rsidRPr="00DB695B">
        <w:rPr>
          <w:color w:val="000000"/>
          <w:szCs w:val="21"/>
          <w:lang w:val="fr-FR"/>
        </w:rPr>
        <w:t>原油和原木</w:t>
      </w:r>
      <w:r w:rsidR="002A6A82">
        <w:rPr>
          <w:color w:val="000000"/>
          <w:szCs w:val="21"/>
          <w:lang w:val="fr-FR"/>
        </w:rPr>
        <w:t>)</w:t>
      </w:r>
      <w:r w:rsidRPr="00DB695B">
        <w:rPr>
          <w:color w:val="000000"/>
          <w:szCs w:val="21"/>
          <w:lang w:val="fr-FR"/>
        </w:rPr>
        <w:t>的效应。这些基本都是原始状态的产品提供了几乎全部的收入。</w:t>
      </w:r>
    </w:p>
    <w:p w:rsidR="00A705B8" w:rsidRPr="00DB695B" w:rsidRDefault="00A705B8" w:rsidP="0080350D">
      <w:pPr>
        <w:pStyle w:val="SingleTxtGC"/>
        <w:rPr>
          <w:color w:val="000000"/>
          <w:szCs w:val="21"/>
          <w:lang w:val="fr-FR"/>
        </w:rPr>
      </w:pPr>
      <w:r w:rsidRPr="00DB695B">
        <w:rPr>
          <w:color w:val="000000"/>
          <w:szCs w:val="21"/>
          <w:lang w:val="fr-FR"/>
        </w:rPr>
        <w:t>20.</w:t>
      </w:r>
      <w:r w:rsidRPr="00DB695B">
        <w:rPr>
          <w:color w:val="000000"/>
          <w:szCs w:val="21"/>
          <w:lang w:val="fr-FR"/>
        </w:rPr>
        <w:tab/>
      </w:r>
      <w:r w:rsidRPr="00DB695B">
        <w:rPr>
          <w:color w:val="000000"/>
          <w:szCs w:val="21"/>
          <w:lang w:val="fr-FR"/>
        </w:rPr>
        <w:t>这个时期的另一个趋势是：人均收入下降</w:t>
      </w:r>
      <w:r w:rsidR="002A6A82">
        <w:rPr>
          <w:color w:val="000000"/>
          <w:szCs w:val="21"/>
          <w:lang w:val="fr-FR"/>
        </w:rPr>
        <w:t>(</w:t>
      </w:r>
      <w:r w:rsidRPr="00DB695B">
        <w:rPr>
          <w:color w:val="000000"/>
          <w:szCs w:val="21"/>
          <w:lang w:val="fr-FR"/>
        </w:rPr>
        <w:t>年均</w:t>
      </w:r>
      <w:r w:rsidRPr="00DB695B">
        <w:rPr>
          <w:color w:val="000000"/>
          <w:szCs w:val="21"/>
          <w:lang w:val="fr-FR"/>
        </w:rPr>
        <w:t>3.4%</w:t>
      </w:r>
      <w:r w:rsidR="002A6A82">
        <w:rPr>
          <w:color w:val="000000"/>
          <w:szCs w:val="21"/>
          <w:lang w:val="fr-FR"/>
        </w:rPr>
        <w:t>)</w:t>
      </w:r>
      <w:r w:rsidRPr="00DB695B">
        <w:rPr>
          <w:color w:val="000000"/>
          <w:szCs w:val="21"/>
          <w:lang w:val="fr-FR"/>
        </w:rPr>
        <w:t>，家庭消费减少。</w:t>
      </w:r>
    </w:p>
    <w:p w:rsidR="00A705B8" w:rsidRPr="00DB695B" w:rsidRDefault="00A705B8" w:rsidP="0080350D">
      <w:pPr>
        <w:pStyle w:val="SingleTxtGC"/>
        <w:rPr>
          <w:color w:val="000000"/>
          <w:szCs w:val="21"/>
          <w:lang w:val="fr-FR"/>
        </w:rPr>
      </w:pPr>
      <w:r w:rsidRPr="00DB695B">
        <w:rPr>
          <w:color w:val="000000"/>
          <w:szCs w:val="21"/>
          <w:lang w:val="fr-FR"/>
        </w:rPr>
        <w:t>21.</w:t>
      </w:r>
      <w:r w:rsidRPr="00DB695B">
        <w:rPr>
          <w:color w:val="000000"/>
          <w:szCs w:val="21"/>
          <w:lang w:val="fr-FR"/>
        </w:rPr>
        <w:tab/>
      </w:r>
      <w:r w:rsidRPr="00DB695B">
        <w:rPr>
          <w:color w:val="000000"/>
          <w:szCs w:val="21"/>
          <w:lang w:val="fr-FR"/>
        </w:rPr>
        <w:t>人类发展指数</w:t>
      </w:r>
      <w:r w:rsidRPr="00DB695B">
        <w:rPr>
          <w:color w:val="000000"/>
          <w:szCs w:val="21"/>
          <w:lang w:val="fr-FR"/>
        </w:rPr>
        <w:t>(IDH)</w:t>
      </w:r>
      <w:r w:rsidRPr="00DB695B">
        <w:rPr>
          <w:color w:val="000000"/>
          <w:szCs w:val="21"/>
          <w:lang w:val="fr-FR"/>
        </w:rPr>
        <w:t>为</w:t>
      </w:r>
      <w:r w:rsidRPr="00DB695B">
        <w:rPr>
          <w:color w:val="000000"/>
          <w:szCs w:val="21"/>
          <w:lang w:val="fr-FR"/>
        </w:rPr>
        <w:t>0.50</w:t>
      </w:r>
      <w:r w:rsidR="00171DD6">
        <w:rPr>
          <w:color w:val="000000"/>
          <w:szCs w:val="21"/>
          <w:lang w:val="fr-FR"/>
        </w:rPr>
        <w:t>2,</w:t>
      </w:r>
      <w:r w:rsidRPr="00DB695B">
        <w:rPr>
          <w:color w:val="000000"/>
          <w:szCs w:val="21"/>
          <w:lang w:val="fr-FR"/>
        </w:rPr>
        <w:t>出生时预期寿命为</w:t>
      </w:r>
      <w:r w:rsidRPr="00DB695B">
        <w:rPr>
          <w:color w:val="000000"/>
          <w:szCs w:val="21"/>
          <w:lang w:val="fr-FR"/>
        </w:rPr>
        <w:t>52.1</w:t>
      </w:r>
      <w:r w:rsidRPr="00DB695B">
        <w:rPr>
          <w:color w:val="000000"/>
          <w:szCs w:val="21"/>
          <w:lang w:val="fr-FR"/>
        </w:rPr>
        <w:t>岁，小学入学率由</w:t>
      </w:r>
      <w:r w:rsidRPr="00DB695B">
        <w:rPr>
          <w:color w:val="000000"/>
          <w:szCs w:val="21"/>
          <w:lang w:val="fr-FR"/>
        </w:rPr>
        <w:t>81.6%</w:t>
      </w:r>
      <w:r w:rsidRPr="00DB695B">
        <w:rPr>
          <w:color w:val="000000"/>
          <w:szCs w:val="21"/>
          <w:lang w:val="fr-FR"/>
        </w:rPr>
        <w:t>降至</w:t>
      </w:r>
      <w:r w:rsidRPr="00DB695B">
        <w:rPr>
          <w:color w:val="000000"/>
          <w:szCs w:val="21"/>
          <w:lang w:val="fr-FR"/>
        </w:rPr>
        <w:t>77.4%</w:t>
      </w:r>
      <w:r w:rsidRPr="00DB695B">
        <w:rPr>
          <w:color w:val="000000"/>
          <w:szCs w:val="21"/>
          <w:lang w:val="fr-FR"/>
        </w:rPr>
        <w:t>，人类贫困指数</w:t>
      </w:r>
      <w:r w:rsidRPr="00DB695B">
        <w:rPr>
          <w:color w:val="000000"/>
          <w:szCs w:val="21"/>
          <w:lang w:val="fr-FR"/>
        </w:rPr>
        <w:t xml:space="preserve"> (IPH-1)</w:t>
      </w:r>
      <w:r w:rsidRPr="00DB695B">
        <w:rPr>
          <w:color w:val="000000"/>
          <w:szCs w:val="21"/>
          <w:lang w:val="fr-FR"/>
        </w:rPr>
        <w:t>由</w:t>
      </w:r>
      <w:smartTag w:uri="urn:schemas-microsoft-com:office:smarttags" w:element="chmetcnv">
        <w:smartTagPr>
          <w:attr w:name="TCSC" w:val="0"/>
          <w:attr w:name="NumberType" w:val="1"/>
          <w:attr w:name="Negative" w:val="False"/>
          <w:attr w:name="HasSpace" w:val="False"/>
          <w:attr w:name="SourceValue" w:val="31.1"/>
          <w:attr w:name="UnitName" w:val="升"/>
        </w:smartTagPr>
        <w:r w:rsidRPr="00DB695B">
          <w:rPr>
            <w:color w:val="000000"/>
            <w:szCs w:val="21"/>
            <w:lang w:val="fr-FR"/>
          </w:rPr>
          <w:t>31.1</w:t>
        </w:r>
        <w:r w:rsidRPr="00DB695B">
          <w:rPr>
            <w:color w:val="000000"/>
            <w:szCs w:val="21"/>
            <w:lang w:val="fr-FR"/>
          </w:rPr>
          <w:t>升</w:t>
        </w:r>
      </w:smartTag>
      <w:r w:rsidRPr="00DB695B">
        <w:rPr>
          <w:color w:val="000000"/>
          <w:szCs w:val="21"/>
          <w:lang w:val="fr-FR"/>
        </w:rPr>
        <w:t>至</w:t>
      </w:r>
      <w:r w:rsidRPr="00DB695B">
        <w:rPr>
          <w:color w:val="000000"/>
          <w:szCs w:val="21"/>
          <w:lang w:val="fr-FR"/>
        </w:rPr>
        <w:t>34.5</w:t>
      </w:r>
      <w:r w:rsidRPr="00DB695B">
        <w:rPr>
          <w:color w:val="000000"/>
          <w:szCs w:val="21"/>
          <w:lang w:val="fr-FR"/>
        </w:rPr>
        <w:t>。</w:t>
      </w:r>
    </w:p>
    <w:p w:rsidR="00A705B8" w:rsidRPr="00DB695B" w:rsidRDefault="00A705B8" w:rsidP="00752A50">
      <w:pPr>
        <w:pStyle w:val="SingleTxtGC"/>
        <w:rPr>
          <w:color w:val="000000"/>
          <w:szCs w:val="21"/>
          <w:lang w:val="fr-FR"/>
        </w:rPr>
      </w:pPr>
      <w:r w:rsidRPr="00DB695B">
        <w:rPr>
          <w:color w:val="000000"/>
          <w:szCs w:val="21"/>
          <w:lang w:val="fr-FR"/>
        </w:rPr>
        <w:t>22.</w:t>
      </w:r>
      <w:r w:rsidRPr="00DB695B">
        <w:rPr>
          <w:color w:val="000000"/>
          <w:szCs w:val="21"/>
          <w:lang w:val="fr-FR"/>
        </w:rPr>
        <w:tab/>
      </w:r>
      <w:r w:rsidRPr="00DB695B">
        <w:rPr>
          <w:color w:val="000000"/>
          <w:szCs w:val="21"/>
          <w:lang w:val="fr-FR"/>
        </w:rPr>
        <w:t>直接影响人民生活条件的基础经济设施和集体设施发展落后。如公路网其中有</w:t>
      </w:r>
      <w:r w:rsidRPr="00DB695B">
        <w:rPr>
          <w:color w:val="000000"/>
          <w:szCs w:val="21"/>
          <w:lang w:val="fr-FR"/>
        </w:rPr>
        <w:t>17 300</w:t>
      </w:r>
      <w:r w:rsidRPr="00DB695B">
        <w:rPr>
          <w:color w:val="000000"/>
          <w:szCs w:val="21"/>
          <w:lang w:val="fr-FR"/>
        </w:rPr>
        <w:t>公里是沥青路，质量逐渐下降且缺乏保养维护。</w:t>
      </w:r>
    </w:p>
    <w:p w:rsidR="00A705B8" w:rsidRPr="00DB695B" w:rsidRDefault="00A705B8" w:rsidP="0080350D">
      <w:pPr>
        <w:pStyle w:val="SingleTxtGC"/>
        <w:rPr>
          <w:color w:val="000000"/>
          <w:szCs w:val="21"/>
          <w:lang w:val="fr-FR"/>
        </w:rPr>
      </w:pPr>
      <w:r w:rsidRPr="00DB695B">
        <w:rPr>
          <w:color w:val="000000"/>
          <w:szCs w:val="21"/>
          <w:lang w:val="fr-FR"/>
        </w:rPr>
        <w:t>23.</w:t>
      </w:r>
      <w:r w:rsidRPr="00DB695B">
        <w:rPr>
          <w:color w:val="000000"/>
          <w:szCs w:val="21"/>
          <w:lang w:val="fr-FR"/>
        </w:rPr>
        <w:tab/>
      </w:r>
      <w:r w:rsidRPr="00DB695B">
        <w:rPr>
          <w:color w:val="000000"/>
          <w:szCs w:val="21"/>
          <w:lang w:val="fr-FR"/>
        </w:rPr>
        <w:t>大部分农村道路在大雨时都无法使用，农产品无法流通，导致人民购买力大幅下降，贫困加剧。</w:t>
      </w:r>
    </w:p>
    <w:p w:rsidR="00A705B8" w:rsidRPr="00DB695B" w:rsidRDefault="00A705B8" w:rsidP="0080350D">
      <w:pPr>
        <w:pStyle w:val="SingleTxtGC"/>
        <w:rPr>
          <w:color w:val="000000"/>
          <w:szCs w:val="21"/>
          <w:lang w:val="fr-FR"/>
        </w:rPr>
      </w:pPr>
      <w:r w:rsidRPr="00DB695B">
        <w:rPr>
          <w:color w:val="000000"/>
          <w:szCs w:val="21"/>
          <w:lang w:val="fr-FR"/>
        </w:rPr>
        <w:t>24.</w:t>
      </w:r>
      <w:r w:rsidRPr="00DB695B">
        <w:rPr>
          <w:color w:val="000000"/>
          <w:szCs w:val="21"/>
          <w:lang w:val="fr-FR"/>
        </w:rPr>
        <w:tab/>
      </w:r>
      <w:r w:rsidRPr="00DB695B">
        <w:rPr>
          <w:color w:val="000000"/>
          <w:szCs w:val="21"/>
          <w:lang w:val="fr-FR"/>
        </w:rPr>
        <w:t>刚果铁路</w:t>
      </w:r>
      <w:r w:rsidR="002A6A82">
        <w:rPr>
          <w:color w:val="000000"/>
          <w:szCs w:val="21"/>
          <w:lang w:val="fr-FR"/>
        </w:rPr>
        <w:t>(</w:t>
      </w:r>
      <w:r w:rsidRPr="00DB695B">
        <w:rPr>
          <w:color w:val="000000"/>
          <w:szCs w:val="21"/>
          <w:lang w:val="fr-FR"/>
        </w:rPr>
        <w:t>795</w:t>
      </w:r>
      <w:r w:rsidRPr="00DB695B">
        <w:rPr>
          <w:color w:val="000000"/>
          <w:szCs w:val="21"/>
          <w:lang w:val="fr-FR"/>
        </w:rPr>
        <w:t>公里</w:t>
      </w:r>
      <w:r w:rsidR="002A6A82">
        <w:rPr>
          <w:color w:val="000000"/>
          <w:szCs w:val="21"/>
          <w:lang w:val="fr-FR"/>
        </w:rPr>
        <w:t>)</w:t>
      </w:r>
      <w:r w:rsidRPr="00DB695B">
        <w:rPr>
          <w:color w:val="000000"/>
          <w:szCs w:val="21"/>
          <w:lang w:val="fr-FR"/>
        </w:rPr>
        <w:t>由于设备质量进一步恶化，路线不安全，铁路运力大幅下降。港口设施、海上和河流设施也有同样的遭遇，未能幸免。</w:t>
      </w:r>
    </w:p>
    <w:p w:rsidR="00A705B8" w:rsidRPr="00DB695B" w:rsidRDefault="00A705B8" w:rsidP="0080350D">
      <w:pPr>
        <w:pStyle w:val="SingleTxtGC"/>
        <w:rPr>
          <w:color w:val="000000"/>
          <w:szCs w:val="21"/>
          <w:lang w:val="fr-FR"/>
        </w:rPr>
      </w:pPr>
      <w:r w:rsidRPr="00DB695B">
        <w:rPr>
          <w:color w:val="000000"/>
          <w:szCs w:val="21"/>
          <w:lang w:val="fr-FR"/>
        </w:rPr>
        <w:t>25.</w:t>
      </w:r>
      <w:r w:rsidRPr="00DB695B">
        <w:rPr>
          <w:color w:val="000000"/>
          <w:szCs w:val="21"/>
          <w:lang w:val="fr-FR"/>
        </w:rPr>
        <w:tab/>
      </w:r>
      <w:r w:rsidRPr="00DB695B">
        <w:rPr>
          <w:color w:val="000000"/>
          <w:szCs w:val="21"/>
          <w:lang w:val="fr-FR"/>
        </w:rPr>
        <w:t>空运交通有些发展，主要集中于两大国际机场：布拉柴维尔和黑角。二线机场本可以促进落后地区的人口流动，但是大部分机场的状况差，引发航行安全问题。</w:t>
      </w:r>
    </w:p>
    <w:p w:rsidR="00A705B8" w:rsidRPr="00DB695B" w:rsidRDefault="00A705B8" w:rsidP="0080350D">
      <w:pPr>
        <w:pStyle w:val="SingleTxtGC"/>
        <w:rPr>
          <w:color w:val="000000"/>
          <w:szCs w:val="21"/>
          <w:lang w:val="fr-FR"/>
        </w:rPr>
      </w:pPr>
      <w:r w:rsidRPr="00DB695B">
        <w:rPr>
          <w:color w:val="000000"/>
          <w:szCs w:val="21"/>
          <w:lang w:val="fr-FR"/>
        </w:rPr>
        <w:t>26.</w:t>
      </w:r>
      <w:r w:rsidRPr="00DB695B">
        <w:rPr>
          <w:color w:val="000000"/>
          <w:szCs w:val="21"/>
          <w:lang w:val="fr-FR"/>
        </w:rPr>
        <w:tab/>
      </w:r>
      <w:r w:rsidRPr="00DB695B">
        <w:rPr>
          <w:color w:val="000000"/>
          <w:szCs w:val="21"/>
          <w:lang w:val="fr-FR"/>
        </w:rPr>
        <w:t>可喜的是，政府正在努力开展庞大计划，加强地区公共设施的现代化建设。</w:t>
      </w:r>
    </w:p>
    <w:p w:rsidR="00A705B8" w:rsidRPr="00DB695B" w:rsidRDefault="00A705B8" w:rsidP="0080350D">
      <w:pPr>
        <w:pStyle w:val="SingleTxtGC"/>
        <w:rPr>
          <w:color w:val="000000"/>
          <w:szCs w:val="21"/>
          <w:lang w:val="fr-FR"/>
        </w:rPr>
      </w:pPr>
      <w:r w:rsidRPr="00DB695B">
        <w:rPr>
          <w:color w:val="000000"/>
          <w:szCs w:val="21"/>
          <w:lang w:val="fr-FR"/>
        </w:rPr>
        <w:t>27.</w:t>
      </w:r>
      <w:r w:rsidRPr="00DB695B">
        <w:rPr>
          <w:color w:val="000000"/>
          <w:szCs w:val="21"/>
          <w:lang w:val="fr-FR"/>
        </w:rPr>
        <w:tab/>
      </w:r>
      <w:r w:rsidRPr="00DB695B">
        <w:rPr>
          <w:color w:val="000000"/>
          <w:szCs w:val="21"/>
          <w:lang w:val="fr-FR"/>
        </w:rPr>
        <w:t>金融和银行体系对主要有女性构成的人民信贷申请兴趣不大，尤其是规定过于严厉，法律设置了各种限制，由于宏观经济原因造成的信贷管制，这些因素导致银行和金融机构优先服务某些高收入阶层，而不顾众多保障较低的民众，银行和金融机构对中小额储蓄没有兴趣，也不愿为民众阶层的需求提供财政支持。</w:t>
      </w:r>
    </w:p>
    <w:p w:rsidR="00A705B8" w:rsidRPr="00DB695B" w:rsidRDefault="00A705B8" w:rsidP="0080350D">
      <w:pPr>
        <w:pStyle w:val="SingleTxtGC"/>
        <w:rPr>
          <w:color w:val="000000"/>
          <w:szCs w:val="21"/>
          <w:lang w:val="fr-FR"/>
        </w:rPr>
      </w:pPr>
      <w:r w:rsidRPr="00DB695B">
        <w:rPr>
          <w:color w:val="000000"/>
          <w:szCs w:val="21"/>
          <w:lang w:val="fr-FR"/>
        </w:rPr>
        <w:t>28.</w:t>
      </w:r>
      <w:r w:rsidRPr="00DB695B">
        <w:rPr>
          <w:color w:val="000000"/>
          <w:szCs w:val="21"/>
          <w:lang w:val="fr-FR"/>
        </w:rPr>
        <w:tab/>
      </w:r>
      <w:r w:rsidRPr="00DB695B">
        <w:rPr>
          <w:color w:val="000000"/>
          <w:szCs w:val="21"/>
          <w:lang w:val="fr-FR"/>
        </w:rPr>
        <w:t>不过要承认，这些年来国家在结构重组和私有化方面做出了巨大努力。</w:t>
      </w:r>
      <w:r w:rsidRPr="00DB695B">
        <w:rPr>
          <w:color w:val="000000"/>
          <w:szCs w:val="21"/>
          <w:lang w:val="fr-FR"/>
        </w:rPr>
        <w:t xml:space="preserve"> </w:t>
      </w:r>
    </w:p>
    <w:p w:rsidR="00A705B8" w:rsidRPr="00DB695B" w:rsidRDefault="00A705B8" w:rsidP="0080350D">
      <w:pPr>
        <w:pStyle w:val="SingleTxtGC"/>
        <w:rPr>
          <w:color w:val="000000"/>
          <w:szCs w:val="21"/>
          <w:lang w:val="fr-FR"/>
        </w:rPr>
      </w:pPr>
      <w:r w:rsidRPr="00DB695B">
        <w:rPr>
          <w:color w:val="000000"/>
          <w:szCs w:val="21"/>
          <w:lang w:val="fr-FR"/>
        </w:rPr>
        <w:t>29.</w:t>
      </w:r>
      <w:r w:rsidRPr="00DB695B">
        <w:rPr>
          <w:color w:val="000000"/>
          <w:szCs w:val="21"/>
          <w:lang w:val="fr-FR"/>
        </w:rPr>
        <w:tab/>
      </w:r>
      <w:r w:rsidRPr="00DB695B">
        <w:rPr>
          <w:color w:val="000000"/>
          <w:szCs w:val="21"/>
          <w:lang w:val="fr-FR"/>
        </w:rPr>
        <w:t>整体投资有限，针对于贫困人口的小额信贷服务基本没有。贫困者被迫选择发展落后、局限性强的小额信贷组织。同样，私有部门在发展中也感到困难重重。有关这些部门职能的规章制度已经过时，不能满足现代的、有竞争力的经济的要求。</w:t>
      </w:r>
      <w:r w:rsidRPr="00DB695B">
        <w:rPr>
          <w:color w:val="000000"/>
          <w:szCs w:val="21"/>
          <w:lang w:val="fr-FR"/>
        </w:rPr>
        <w:t xml:space="preserve"> </w:t>
      </w:r>
    </w:p>
    <w:p w:rsidR="00A705B8" w:rsidRPr="00DB695B" w:rsidRDefault="00584CAE" w:rsidP="00584CAE">
      <w:pPr>
        <w:pStyle w:val="H1GC"/>
      </w:pPr>
      <w:r w:rsidRPr="00DB695B">
        <w:tab/>
      </w:r>
      <w:r w:rsidRPr="00DB695B">
        <w:tab/>
      </w:r>
      <w:r w:rsidR="00A705B8" w:rsidRPr="00DB695B">
        <w:t>第二节</w:t>
      </w:r>
      <w:r w:rsidRPr="00DB695B">
        <w:br/>
      </w:r>
      <w:r w:rsidR="00A705B8" w:rsidRPr="00DB695B">
        <w:t>司法、政治和行政体系</w:t>
      </w:r>
    </w:p>
    <w:p w:rsidR="00A705B8" w:rsidRPr="00DB695B" w:rsidRDefault="00A705B8" w:rsidP="00584CAE">
      <w:pPr>
        <w:pStyle w:val="H23GC"/>
        <w:rPr>
          <w:lang w:val="fr-FR"/>
        </w:rPr>
      </w:pPr>
      <w:r w:rsidRPr="00DB695B">
        <w:rPr>
          <w:lang w:val="fr-FR"/>
        </w:rPr>
        <w:tab/>
        <w:t>2.1</w:t>
      </w:r>
      <w:r w:rsidRPr="00DB695B">
        <w:rPr>
          <w:lang w:val="fr-FR"/>
        </w:rPr>
        <w:tab/>
      </w:r>
      <w:r w:rsidRPr="00DB695B">
        <w:t>司法体系</w:t>
      </w:r>
    </w:p>
    <w:p w:rsidR="00A705B8" w:rsidRPr="00DB695B" w:rsidRDefault="00A705B8" w:rsidP="00752A50">
      <w:pPr>
        <w:pStyle w:val="SingleTxtGC"/>
        <w:rPr>
          <w:szCs w:val="21"/>
          <w:lang w:val="fr-FR"/>
        </w:rPr>
      </w:pPr>
      <w:r w:rsidRPr="00DB695B">
        <w:rPr>
          <w:szCs w:val="21"/>
          <w:lang w:val="fr-FR"/>
        </w:rPr>
        <w:t>30.</w:t>
      </w:r>
      <w:r w:rsidRPr="00DB695B">
        <w:rPr>
          <w:szCs w:val="21"/>
          <w:lang w:val="fr-FR"/>
        </w:rPr>
        <w:tab/>
      </w:r>
      <w:r w:rsidRPr="00DB695B">
        <w:rPr>
          <w:szCs w:val="21"/>
          <w:lang w:val="fr-FR"/>
        </w:rPr>
        <w:t>由于刚果属于国际、地区以及次地区性体制，所以</w:t>
      </w:r>
      <w:r w:rsidRPr="00DB695B">
        <w:rPr>
          <w:szCs w:val="21"/>
        </w:rPr>
        <w:t>刚果的司法制度也服从国际规定，尤其是联合国、非洲联盟、中非经济和货币共同体</w:t>
      </w:r>
      <w:r w:rsidR="002A6A82">
        <w:rPr>
          <w:szCs w:val="21"/>
        </w:rPr>
        <w:t>(</w:t>
      </w:r>
      <w:r w:rsidRPr="00DB695B">
        <w:rPr>
          <w:szCs w:val="21"/>
        </w:rPr>
        <w:t>中非经货共同体</w:t>
      </w:r>
      <w:r w:rsidR="002A6A82">
        <w:rPr>
          <w:szCs w:val="21"/>
        </w:rPr>
        <w:t>)</w:t>
      </w:r>
      <w:r w:rsidRPr="00DB695B">
        <w:rPr>
          <w:szCs w:val="21"/>
        </w:rPr>
        <w:t>以及非洲商业法统一组织执行的法律。在这些规定中，一些是具有超国家的特性的，而一些则旨在</w:t>
      </w:r>
      <w:r w:rsidR="002A6A82">
        <w:rPr>
          <w:szCs w:val="21"/>
        </w:rPr>
        <w:t>(</w:t>
      </w:r>
      <w:r w:rsidRPr="00DB695B">
        <w:rPr>
          <w:szCs w:val="21"/>
        </w:rPr>
        <w:t>在商业法的领域</w:t>
      </w:r>
      <w:r w:rsidR="002A6A82">
        <w:rPr>
          <w:szCs w:val="21"/>
        </w:rPr>
        <w:t>)</w:t>
      </w:r>
      <w:r w:rsidRPr="00DB695B">
        <w:rPr>
          <w:szCs w:val="21"/>
        </w:rPr>
        <w:t>协调立法。</w:t>
      </w:r>
      <w:r w:rsidRPr="00DB695B">
        <w:rPr>
          <w:szCs w:val="21"/>
          <w:lang w:val="fr-FR"/>
        </w:rPr>
        <w:t xml:space="preserve"> </w:t>
      </w:r>
    </w:p>
    <w:p w:rsidR="00A705B8" w:rsidRPr="00DB695B" w:rsidRDefault="00A705B8" w:rsidP="0080350D">
      <w:pPr>
        <w:pStyle w:val="SingleTxtGC"/>
        <w:rPr>
          <w:szCs w:val="21"/>
          <w:lang w:val="fr-FR"/>
        </w:rPr>
      </w:pPr>
      <w:r w:rsidRPr="00DB695B">
        <w:rPr>
          <w:szCs w:val="21"/>
          <w:lang w:val="fr-FR"/>
        </w:rPr>
        <w:t>31.</w:t>
      </w:r>
      <w:r w:rsidRPr="00DB695B">
        <w:rPr>
          <w:szCs w:val="21"/>
          <w:lang w:val="fr-FR"/>
        </w:rPr>
        <w:tab/>
      </w:r>
      <w:r w:rsidRPr="00DB695B">
        <w:rPr>
          <w:szCs w:val="21"/>
          <w:lang w:val="fr-FR"/>
        </w:rPr>
        <w:t>根据</w:t>
      </w:r>
      <w:smartTag w:uri="urn:schemas-microsoft-com:office:smarttags" w:element="chsdate">
        <w:smartTagPr>
          <w:attr w:name="IsROCDate" w:val="False"/>
          <w:attr w:name="IsLunarDate" w:val="False"/>
          <w:attr w:name="Day" w:val="20"/>
          <w:attr w:name="Month" w:val="1"/>
          <w:attr w:name="Year" w:val="2002"/>
        </w:smartTagPr>
        <w:r w:rsidRPr="00DB695B">
          <w:rPr>
            <w:szCs w:val="21"/>
            <w:lang w:val="fr-FR"/>
          </w:rPr>
          <w:t>2002</w:t>
        </w:r>
        <w:r w:rsidRPr="00DB695B">
          <w:rPr>
            <w:szCs w:val="21"/>
            <w:lang w:val="fr-FR"/>
          </w:rPr>
          <w:t>年</w:t>
        </w:r>
        <w:r w:rsidRPr="00DB695B">
          <w:rPr>
            <w:szCs w:val="21"/>
            <w:lang w:val="fr-FR"/>
          </w:rPr>
          <w:t>1</w:t>
        </w:r>
        <w:r w:rsidRPr="00DB695B">
          <w:rPr>
            <w:szCs w:val="21"/>
            <w:lang w:val="fr-FR"/>
          </w:rPr>
          <w:t>月</w:t>
        </w:r>
        <w:r w:rsidRPr="00DB695B">
          <w:rPr>
            <w:szCs w:val="21"/>
            <w:lang w:val="fr-FR"/>
          </w:rPr>
          <w:t>20</w:t>
        </w:r>
        <w:r w:rsidRPr="00DB695B">
          <w:rPr>
            <w:szCs w:val="21"/>
            <w:lang w:val="fr-FR"/>
          </w:rPr>
          <w:t>日</w:t>
        </w:r>
      </w:smartTag>
      <w:r w:rsidRPr="00DB695B">
        <w:rPr>
          <w:szCs w:val="21"/>
          <w:lang w:val="fr-FR"/>
        </w:rPr>
        <w:t>的《宪法》，国家司法机构</w:t>
      </w:r>
      <w:r w:rsidR="002A6A82">
        <w:rPr>
          <w:szCs w:val="21"/>
          <w:lang w:val="fr-FR"/>
        </w:rPr>
        <w:t>(</w:t>
      </w:r>
      <w:r w:rsidRPr="00DB695B">
        <w:rPr>
          <w:szCs w:val="21"/>
          <w:lang w:val="fr-FR"/>
        </w:rPr>
        <w:t>最高法院、上诉法院、初审法庭</w:t>
      </w:r>
      <w:r w:rsidR="002A6A82">
        <w:rPr>
          <w:szCs w:val="21"/>
          <w:lang w:val="fr-FR"/>
        </w:rPr>
        <w:t>)</w:t>
      </w:r>
      <w:r w:rsidRPr="00DB695B">
        <w:rPr>
          <w:szCs w:val="21"/>
          <w:lang w:val="fr-FR"/>
        </w:rPr>
        <w:t>行使司法权。</w:t>
      </w:r>
    </w:p>
    <w:p w:rsidR="00A705B8" w:rsidRPr="00DB695B" w:rsidRDefault="00A705B8" w:rsidP="00584CAE">
      <w:pPr>
        <w:pStyle w:val="H23GC"/>
        <w:rPr>
          <w:u w:val="single"/>
          <w:lang w:val="fr-FR"/>
        </w:rPr>
      </w:pPr>
      <w:r w:rsidRPr="00DB695B">
        <w:rPr>
          <w:lang w:val="fr-FR"/>
        </w:rPr>
        <w:tab/>
        <w:t>2.2</w:t>
      </w:r>
      <w:r w:rsidRPr="00DB695B">
        <w:rPr>
          <w:lang w:val="fr-FR"/>
        </w:rPr>
        <w:tab/>
      </w:r>
      <w:r w:rsidRPr="00DB695B">
        <w:t>政治体系</w:t>
      </w:r>
    </w:p>
    <w:p w:rsidR="00A705B8" w:rsidRPr="00DB695B" w:rsidRDefault="00A705B8" w:rsidP="0080350D">
      <w:pPr>
        <w:pStyle w:val="SingleTxtGC"/>
        <w:rPr>
          <w:szCs w:val="21"/>
          <w:lang w:val="fr-FR"/>
        </w:rPr>
      </w:pPr>
      <w:r w:rsidRPr="00DB695B">
        <w:rPr>
          <w:szCs w:val="21"/>
          <w:lang w:val="fr-FR"/>
        </w:rPr>
        <w:t>32.</w:t>
      </w:r>
      <w:r w:rsidRPr="00DB695B">
        <w:rPr>
          <w:szCs w:val="21"/>
          <w:lang w:val="fr-FR"/>
        </w:rPr>
        <w:tab/>
      </w:r>
      <w:r w:rsidRPr="00DB695B">
        <w:rPr>
          <w:szCs w:val="21"/>
          <w:lang w:val="fr-FR"/>
        </w:rPr>
        <w:t>刚果国家经历了众多冲突，在民主化和恢复和平方面做出的努力使得刚果的社会政治环境趋于正常化，在欧盟和世界银行的支持下，</w:t>
      </w:r>
      <w:r w:rsidRPr="00DB695B">
        <w:rPr>
          <w:szCs w:val="21"/>
        </w:rPr>
        <w:t>解除武装、复员和重返社会方案</w:t>
      </w:r>
      <w:r w:rsidR="002A6A82">
        <w:rPr>
          <w:szCs w:val="21"/>
        </w:rPr>
        <w:t>(</w:t>
      </w:r>
      <w:r w:rsidRPr="00DB695B">
        <w:rPr>
          <w:szCs w:val="21"/>
        </w:rPr>
        <w:t>复原方案</w:t>
      </w:r>
      <w:r w:rsidR="002A6A82">
        <w:rPr>
          <w:szCs w:val="21"/>
        </w:rPr>
        <w:t>)</w:t>
      </w:r>
      <w:r w:rsidRPr="00DB695B">
        <w:rPr>
          <w:szCs w:val="21"/>
          <w:lang w:val="fr-FR"/>
        </w:rPr>
        <w:t>得以继续实施。</w:t>
      </w:r>
      <w:r w:rsidRPr="00DB695B">
        <w:rPr>
          <w:szCs w:val="21"/>
          <w:lang w:val="fr-FR"/>
        </w:rPr>
        <w:t xml:space="preserve"> </w:t>
      </w:r>
    </w:p>
    <w:p w:rsidR="00A705B8" w:rsidRPr="00DB695B" w:rsidRDefault="00A705B8" w:rsidP="0080350D">
      <w:pPr>
        <w:pStyle w:val="SingleTxtGC"/>
        <w:rPr>
          <w:szCs w:val="21"/>
          <w:lang w:val="fr-FR"/>
        </w:rPr>
      </w:pPr>
      <w:r w:rsidRPr="00DB695B">
        <w:rPr>
          <w:szCs w:val="21"/>
          <w:lang w:val="fr-FR"/>
        </w:rPr>
        <w:t>33.</w:t>
      </w:r>
      <w:r w:rsidRPr="00DB695B">
        <w:rPr>
          <w:szCs w:val="21"/>
          <w:lang w:val="fr-FR"/>
        </w:rPr>
        <w:tab/>
      </w:r>
      <w:smartTag w:uri="urn:schemas-microsoft-com:office:smarttags" w:element="chsdate">
        <w:smartTagPr>
          <w:attr w:name="IsROCDate" w:val="False"/>
          <w:attr w:name="IsLunarDate" w:val="False"/>
          <w:attr w:name="Day" w:val="20"/>
          <w:attr w:name="Month" w:val="1"/>
          <w:attr w:name="Year" w:val="2002"/>
        </w:smartTagPr>
        <w:r w:rsidRPr="00DB695B">
          <w:rPr>
            <w:szCs w:val="21"/>
            <w:lang w:val="fr-FR"/>
          </w:rPr>
          <w:t>2002</w:t>
        </w:r>
        <w:r w:rsidRPr="00DB695B">
          <w:rPr>
            <w:szCs w:val="21"/>
            <w:lang w:val="fr-FR"/>
          </w:rPr>
          <w:t>年</w:t>
        </w:r>
        <w:r w:rsidRPr="00DB695B">
          <w:rPr>
            <w:szCs w:val="21"/>
            <w:lang w:val="fr-FR"/>
          </w:rPr>
          <w:t>1</w:t>
        </w:r>
        <w:r w:rsidRPr="00DB695B">
          <w:rPr>
            <w:szCs w:val="21"/>
            <w:lang w:val="fr-FR"/>
          </w:rPr>
          <w:t>月</w:t>
        </w:r>
        <w:r w:rsidRPr="00DB695B">
          <w:rPr>
            <w:szCs w:val="21"/>
            <w:lang w:val="fr-FR"/>
          </w:rPr>
          <w:t>20</w:t>
        </w:r>
        <w:r w:rsidRPr="00DB695B">
          <w:rPr>
            <w:szCs w:val="21"/>
            <w:lang w:val="fr-FR"/>
          </w:rPr>
          <w:t>日</w:t>
        </w:r>
      </w:smartTag>
      <w:r w:rsidRPr="00DB695B">
        <w:rPr>
          <w:szCs w:val="21"/>
          <w:lang w:val="fr-FR"/>
        </w:rPr>
        <w:t>的《宪法》确定总统制度和三权分立原则的制度框架。这三权分别是：</w:t>
      </w:r>
    </w:p>
    <w:p w:rsidR="00A705B8" w:rsidRPr="00DB695B" w:rsidRDefault="00A705B8" w:rsidP="00377753">
      <w:pPr>
        <w:pStyle w:val="Bullet1GC"/>
        <w:rPr>
          <w:lang w:val="fr-FR"/>
        </w:rPr>
      </w:pPr>
      <w:r w:rsidRPr="00DB695B">
        <w:rPr>
          <w:lang w:val="fr-FR"/>
        </w:rPr>
        <w:t>行政权：由共和国总统、</w:t>
      </w:r>
      <w:r w:rsidRPr="00DB695B">
        <w:t>国家元首、政府首脑行使；</w:t>
      </w:r>
    </w:p>
    <w:p w:rsidR="00A705B8" w:rsidRPr="00DB695B" w:rsidRDefault="00A705B8" w:rsidP="00377753">
      <w:pPr>
        <w:pStyle w:val="Bullet1GC"/>
        <w:rPr>
          <w:lang w:val="fr-FR"/>
        </w:rPr>
      </w:pPr>
      <w:r w:rsidRPr="00DB695B">
        <w:t>立法权：实行两院制，由国民议会和参议院掌握；</w:t>
      </w:r>
    </w:p>
    <w:p w:rsidR="00A705B8" w:rsidRPr="00DB695B" w:rsidRDefault="00A705B8" w:rsidP="00377753">
      <w:pPr>
        <w:pStyle w:val="Bullet1GC"/>
        <w:rPr>
          <w:lang w:val="fr-FR"/>
        </w:rPr>
      </w:pPr>
      <w:r w:rsidRPr="00DB695B">
        <w:t>司法权：属于国家司法机构</w:t>
      </w:r>
      <w:r w:rsidRPr="00DB695B">
        <w:rPr>
          <w:lang w:val="fr-FR"/>
        </w:rPr>
        <w:t>。</w:t>
      </w:r>
    </w:p>
    <w:p w:rsidR="00A705B8" w:rsidRPr="00DB695B" w:rsidRDefault="00A705B8" w:rsidP="0080350D">
      <w:pPr>
        <w:pStyle w:val="SingleTxtGC"/>
        <w:rPr>
          <w:szCs w:val="21"/>
          <w:lang w:val="fr-FR"/>
        </w:rPr>
      </w:pPr>
      <w:r w:rsidRPr="00DB695B">
        <w:rPr>
          <w:szCs w:val="21"/>
          <w:lang w:val="fr-FR"/>
        </w:rPr>
        <w:t>34.</w:t>
      </w:r>
      <w:r w:rsidRPr="00DB695B">
        <w:rPr>
          <w:szCs w:val="21"/>
          <w:lang w:val="fr-FR"/>
        </w:rPr>
        <w:tab/>
      </w:r>
      <w:r w:rsidRPr="00DB695B">
        <w:rPr>
          <w:szCs w:val="21"/>
          <w:lang w:val="fr-FR"/>
        </w:rPr>
        <w:t>国家主权属于人民，通过由选出产生的代表进行普选或全民投票行使。</w:t>
      </w:r>
    </w:p>
    <w:p w:rsidR="00A705B8" w:rsidRPr="00DB695B" w:rsidRDefault="00A705B8" w:rsidP="009D25CA">
      <w:pPr>
        <w:pStyle w:val="SingleTxtGC"/>
        <w:rPr>
          <w:szCs w:val="21"/>
          <w:lang w:val="fr-FR"/>
        </w:rPr>
      </w:pPr>
      <w:r w:rsidRPr="00DB695B">
        <w:rPr>
          <w:szCs w:val="21"/>
          <w:lang w:val="fr-FR"/>
        </w:rPr>
        <w:t>35.</w:t>
      </w:r>
      <w:r w:rsidRPr="00DB695B">
        <w:rPr>
          <w:szCs w:val="21"/>
          <w:lang w:val="fr-FR"/>
        </w:rPr>
        <w:tab/>
        <w:t>2002</w:t>
      </w:r>
      <w:r w:rsidRPr="00DB695B">
        <w:rPr>
          <w:szCs w:val="21"/>
          <w:lang w:val="fr-FR"/>
        </w:rPr>
        <w:t>年</w:t>
      </w:r>
      <w:r w:rsidRPr="00DB695B">
        <w:rPr>
          <w:szCs w:val="21"/>
          <w:lang w:val="fr-FR"/>
        </w:rPr>
        <w:t>3</w:t>
      </w:r>
      <w:r w:rsidRPr="00DB695B">
        <w:rPr>
          <w:szCs w:val="21"/>
          <w:lang w:val="fr-FR"/>
        </w:rPr>
        <w:t>月，共和国选举产生了总统。</w:t>
      </w:r>
      <w:r w:rsidRPr="00DB695B">
        <w:rPr>
          <w:szCs w:val="21"/>
          <w:lang w:val="fr-FR"/>
        </w:rPr>
        <w:t>2005</w:t>
      </w:r>
      <w:r w:rsidRPr="00DB695B">
        <w:rPr>
          <w:szCs w:val="21"/>
          <w:lang w:val="fr-FR"/>
        </w:rPr>
        <w:t>年</w:t>
      </w:r>
      <w:r w:rsidRPr="00DB695B">
        <w:rPr>
          <w:szCs w:val="21"/>
          <w:lang w:val="fr-FR"/>
        </w:rPr>
        <w:t>3</w:t>
      </w:r>
      <w:r w:rsidRPr="00DB695B">
        <w:rPr>
          <w:szCs w:val="21"/>
          <w:lang w:val="fr-FR"/>
        </w:rPr>
        <w:t>月，一系列机构组建完成。这些机构有：政府、国民议会、参议院、宪法法院、高等法院、会计和财政纪律法院、</w:t>
      </w:r>
      <w:r w:rsidRPr="00DB695B">
        <w:rPr>
          <w:color w:val="000000"/>
          <w:szCs w:val="21"/>
          <w:lang w:val="fr-FR"/>
        </w:rPr>
        <w:t>经济和社会理事会、国家人权委员会、言论自由高级理事会以及共和国调解员</w:t>
      </w:r>
      <w:r w:rsidR="002A6A82">
        <w:rPr>
          <w:color w:val="000000"/>
          <w:szCs w:val="21"/>
          <w:lang w:val="fr-FR"/>
        </w:rPr>
        <w:t>(</w:t>
      </w:r>
      <w:r w:rsidRPr="00DB695B">
        <w:rPr>
          <w:color w:val="000000"/>
          <w:szCs w:val="21"/>
          <w:lang w:val="fr-FR"/>
        </w:rPr>
        <w:t>监察员</w:t>
      </w:r>
      <w:r w:rsidR="002A6A82">
        <w:rPr>
          <w:color w:val="000000"/>
          <w:szCs w:val="21"/>
          <w:lang w:val="fr-FR"/>
        </w:rPr>
        <w:t>)</w:t>
      </w:r>
      <w:r w:rsidRPr="00DB695B">
        <w:rPr>
          <w:color w:val="000000"/>
          <w:szCs w:val="21"/>
          <w:lang w:val="fr-FR"/>
        </w:rPr>
        <w:t>。</w:t>
      </w:r>
    </w:p>
    <w:p w:rsidR="00A705B8" w:rsidRPr="00DB695B" w:rsidRDefault="00A705B8" w:rsidP="00584CAE">
      <w:pPr>
        <w:pStyle w:val="H23GC"/>
        <w:rPr>
          <w:lang w:val="fr-FR"/>
        </w:rPr>
      </w:pPr>
      <w:r w:rsidRPr="00DB695B">
        <w:rPr>
          <w:lang w:val="fr-FR"/>
        </w:rPr>
        <w:tab/>
        <w:t>2.3</w:t>
      </w:r>
      <w:r w:rsidRPr="00DB695B">
        <w:rPr>
          <w:lang w:val="fr-FR"/>
        </w:rPr>
        <w:tab/>
      </w:r>
      <w:r w:rsidRPr="00DB695B">
        <w:t>行政体系</w:t>
      </w:r>
    </w:p>
    <w:p w:rsidR="00A705B8" w:rsidRPr="00DB695B" w:rsidRDefault="00A705B8" w:rsidP="0080350D">
      <w:pPr>
        <w:pStyle w:val="SingleTxtGC"/>
        <w:rPr>
          <w:szCs w:val="21"/>
          <w:lang w:val="fr-FR"/>
        </w:rPr>
      </w:pPr>
      <w:r w:rsidRPr="00DB695B">
        <w:rPr>
          <w:szCs w:val="21"/>
          <w:lang w:val="fr-FR"/>
        </w:rPr>
        <w:t>36.</w:t>
      </w:r>
      <w:r w:rsidRPr="00DB695B">
        <w:rPr>
          <w:szCs w:val="21"/>
          <w:lang w:val="fr-FR"/>
        </w:rPr>
        <w:tab/>
      </w:r>
      <w:r w:rsidRPr="00DB695B">
        <w:rPr>
          <w:szCs w:val="21"/>
        </w:rPr>
        <w:t>行政体系的特点是中央集权、权力下放和地方分权。</w:t>
      </w:r>
    </w:p>
    <w:p w:rsidR="00A705B8" w:rsidRPr="00DB695B" w:rsidRDefault="00A705B8" w:rsidP="0080350D">
      <w:pPr>
        <w:pStyle w:val="SingleTxtGC"/>
        <w:rPr>
          <w:szCs w:val="21"/>
          <w:lang w:val="fr-FR"/>
        </w:rPr>
      </w:pPr>
      <w:r w:rsidRPr="00DB695B">
        <w:rPr>
          <w:szCs w:val="21"/>
          <w:lang w:val="fr-FR"/>
        </w:rPr>
        <w:t>37.</w:t>
      </w:r>
      <w:r w:rsidRPr="00DB695B">
        <w:rPr>
          <w:szCs w:val="21"/>
          <w:lang w:val="fr-FR"/>
        </w:rPr>
        <w:tab/>
      </w:r>
      <w:r w:rsidRPr="00DB695B">
        <w:rPr>
          <w:szCs w:val="21"/>
        </w:rPr>
        <w:t>中央政府由根据总统令建立和组织的各个部委组成。</w:t>
      </w:r>
    </w:p>
    <w:p w:rsidR="00A705B8" w:rsidRPr="00DB695B" w:rsidRDefault="00A705B8" w:rsidP="0080350D">
      <w:pPr>
        <w:pStyle w:val="SingleTxtGC"/>
        <w:rPr>
          <w:szCs w:val="21"/>
          <w:lang w:val="fr-FR"/>
        </w:rPr>
      </w:pPr>
      <w:r w:rsidRPr="00DB695B">
        <w:rPr>
          <w:szCs w:val="21"/>
          <w:lang w:val="fr-FR"/>
        </w:rPr>
        <w:t>38.</w:t>
      </w:r>
      <w:r w:rsidRPr="00DB695B">
        <w:rPr>
          <w:szCs w:val="21"/>
          <w:lang w:val="fr-FR"/>
        </w:rPr>
        <w:tab/>
      </w:r>
      <w:r w:rsidRPr="00DB695B">
        <w:rPr>
          <w:szCs w:val="21"/>
          <w:lang w:val="fr-FR"/>
        </w:rPr>
        <w:t>至于地方行政区域，十二个</w:t>
      </w:r>
      <w:r w:rsidRPr="00DB695B">
        <w:rPr>
          <w:szCs w:val="21"/>
        </w:rPr>
        <w:t>大区下面还分别设有市、地区及县。</w:t>
      </w:r>
    </w:p>
    <w:p w:rsidR="00A705B8" w:rsidRPr="00DB695B" w:rsidRDefault="00A705B8" w:rsidP="0080350D">
      <w:pPr>
        <w:pStyle w:val="SingleTxtGC"/>
        <w:rPr>
          <w:szCs w:val="21"/>
          <w:lang w:val="fr-FR"/>
        </w:rPr>
      </w:pPr>
      <w:r w:rsidRPr="00DB695B">
        <w:rPr>
          <w:szCs w:val="21"/>
          <w:lang w:val="fr-FR"/>
        </w:rPr>
        <w:t>39.</w:t>
      </w:r>
      <w:r w:rsidRPr="00DB695B">
        <w:rPr>
          <w:szCs w:val="21"/>
          <w:lang w:val="fr-FR"/>
        </w:rPr>
        <w:tab/>
      </w:r>
      <w:r w:rsidRPr="00DB695B">
        <w:rPr>
          <w:szCs w:val="21"/>
        </w:rPr>
        <w:t>地方分权是《宪法》做出的一项选择。此种分权以转让某些职权、分配选举机构中适当资源及设立区域公共职能部门为特点。</w:t>
      </w:r>
    </w:p>
    <w:p w:rsidR="00A705B8" w:rsidRPr="00DB695B" w:rsidRDefault="00A705B8" w:rsidP="0080350D">
      <w:pPr>
        <w:pStyle w:val="SingleTxtGC"/>
        <w:rPr>
          <w:szCs w:val="21"/>
          <w:lang w:val="fr-FR"/>
        </w:rPr>
      </w:pPr>
      <w:r w:rsidRPr="00DB695B">
        <w:rPr>
          <w:szCs w:val="21"/>
          <w:lang w:val="fr-FR"/>
        </w:rPr>
        <w:t>40.</w:t>
      </w:r>
      <w:r w:rsidRPr="00DB695B">
        <w:rPr>
          <w:szCs w:val="21"/>
          <w:lang w:val="fr-FR"/>
        </w:rPr>
        <w:tab/>
      </w:r>
      <w:r w:rsidRPr="00DB695B">
        <w:rPr>
          <w:szCs w:val="21"/>
          <w:lang w:val="fr-FR"/>
        </w:rPr>
        <w:t>为了更好地实现地方分权，</w:t>
      </w:r>
      <w:r w:rsidRPr="00DB695B">
        <w:rPr>
          <w:szCs w:val="21"/>
          <w:lang w:val="fr-FR"/>
        </w:rPr>
        <w:t>2004</w:t>
      </w:r>
      <w:r w:rsidRPr="00DB695B">
        <w:rPr>
          <w:szCs w:val="21"/>
          <w:lang w:val="fr-FR"/>
        </w:rPr>
        <w:t>年开始，政府承诺通过加速市有化建设来实现各大区的现代化进程。</w:t>
      </w:r>
    </w:p>
    <w:p w:rsidR="00A705B8" w:rsidRPr="00DB695B" w:rsidRDefault="00A705B8" w:rsidP="0080350D">
      <w:pPr>
        <w:pStyle w:val="SingleTxtGC"/>
        <w:rPr>
          <w:szCs w:val="21"/>
          <w:lang w:val="fr-FR"/>
        </w:rPr>
      </w:pPr>
      <w:r w:rsidRPr="00DB695B">
        <w:rPr>
          <w:szCs w:val="21"/>
          <w:lang w:val="fr-FR"/>
        </w:rPr>
        <w:t>41.</w:t>
      </w:r>
      <w:r w:rsidRPr="00DB695B">
        <w:rPr>
          <w:szCs w:val="21"/>
          <w:lang w:val="fr-FR"/>
        </w:rPr>
        <w:tab/>
      </w:r>
      <w:r w:rsidRPr="00DB695B">
        <w:rPr>
          <w:szCs w:val="21"/>
          <w:lang w:val="fr-FR"/>
        </w:rPr>
        <w:t>刚果还有数家具有行政、工业、商业、农业畜牧业和文化特征的公共机构证实技术性地方分权的存在。</w:t>
      </w:r>
    </w:p>
    <w:p w:rsidR="00A705B8" w:rsidRPr="00DB695B" w:rsidRDefault="00584CAE" w:rsidP="00584CAE">
      <w:pPr>
        <w:pStyle w:val="HChGC"/>
        <w:rPr>
          <w:lang w:val="fr-FR"/>
        </w:rPr>
      </w:pPr>
      <w:r w:rsidRPr="00DB695B">
        <w:rPr>
          <w:lang w:val="fr-FR"/>
        </w:rPr>
        <w:tab/>
      </w:r>
      <w:r w:rsidRPr="00DB695B">
        <w:rPr>
          <w:lang w:val="fr-FR"/>
        </w:rPr>
        <w:tab/>
      </w:r>
      <w:r w:rsidR="00A705B8" w:rsidRPr="00DB695B">
        <w:rPr>
          <w:lang w:val="fr-FR"/>
        </w:rPr>
        <w:t>第二章</w:t>
      </w:r>
      <w:r w:rsidRPr="00DB695B">
        <w:rPr>
          <w:lang w:val="fr-FR"/>
        </w:rPr>
        <w:br/>
      </w:r>
      <w:r w:rsidR="00A705B8" w:rsidRPr="00DB695B">
        <w:rPr>
          <w:lang w:val="fr-FR"/>
        </w:rPr>
        <w:t>在执行《消除对妇女一切形式歧视公约》方面采取的司法、政治和行政措施</w:t>
      </w:r>
    </w:p>
    <w:p w:rsidR="00A705B8" w:rsidRPr="00DB695B" w:rsidRDefault="00A705B8" w:rsidP="0080350D">
      <w:pPr>
        <w:pStyle w:val="SingleTxtGC"/>
        <w:rPr>
          <w:szCs w:val="21"/>
          <w:lang w:val="fr-FR"/>
        </w:rPr>
      </w:pPr>
      <w:r w:rsidRPr="00DB695B">
        <w:rPr>
          <w:szCs w:val="21"/>
          <w:lang w:val="fr-FR"/>
        </w:rPr>
        <w:t>42.</w:t>
      </w:r>
      <w:r w:rsidRPr="00DB695B">
        <w:rPr>
          <w:szCs w:val="21"/>
          <w:lang w:val="fr-FR"/>
        </w:rPr>
        <w:tab/>
      </w:r>
      <w:r w:rsidRPr="00DB695B">
        <w:rPr>
          <w:szCs w:val="21"/>
          <w:lang w:val="fr-FR"/>
        </w:rPr>
        <w:t>刚果批准并加入多项与妇女相关的国际司法文书，表现出当局遵守男女司法地位平等的原则。这些法律包括：</w:t>
      </w:r>
    </w:p>
    <w:p w:rsidR="00A705B8" w:rsidRPr="00DB695B" w:rsidRDefault="00A705B8" w:rsidP="00377753">
      <w:pPr>
        <w:pStyle w:val="Bullet1GC"/>
        <w:rPr>
          <w:lang w:val="fr-FR"/>
        </w:rPr>
      </w:pPr>
      <w:r w:rsidRPr="00DB695B">
        <w:rPr>
          <w:lang w:val="fr-FR"/>
        </w:rPr>
        <w:t>《消除对妇女一切形式歧视公约》</w:t>
      </w:r>
      <w:r w:rsidR="002A6A82">
        <w:rPr>
          <w:lang w:val="fr-FR"/>
        </w:rPr>
        <w:t>(</w:t>
      </w:r>
      <w:r w:rsidRPr="00DB695B">
        <w:rPr>
          <w:lang w:val="fr-FR"/>
        </w:rPr>
        <w:t>CEDAW</w:t>
      </w:r>
      <w:r w:rsidR="002A6A82">
        <w:rPr>
          <w:lang w:val="fr-FR"/>
        </w:rPr>
        <w:t>)</w:t>
      </w:r>
      <w:r w:rsidRPr="00DB695B">
        <w:rPr>
          <w:lang w:val="fr-FR"/>
        </w:rPr>
        <w:t>；</w:t>
      </w:r>
    </w:p>
    <w:p w:rsidR="00A705B8" w:rsidRPr="00DB695B" w:rsidRDefault="00A705B8" w:rsidP="00377753">
      <w:pPr>
        <w:pStyle w:val="Bullet1GC"/>
        <w:rPr>
          <w:lang w:val="fr-FR"/>
        </w:rPr>
      </w:pPr>
      <w:r w:rsidRPr="00DB695B">
        <w:rPr>
          <w:lang w:val="fr-FR"/>
        </w:rPr>
        <w:t>《公约任择议定书》；</w:t>
      </w:r>
    </w:p>
    <w:p w:rsidR="00A705B8" w:rsidRPr="00DB695B" w:rsidRDefault="00A705B8" w:rsidP="00377753">
      <w:pPr>
        <w:pStyle w:val="Bullet1GC"/>
        <w:rPr>
          <w:lang w:val="fr-FR"/>
        </w:rPr>
      </w:pPr>
      <w:r w:rsidRPr="00DB695B">
        <w:rPr>
          <w:lang w:val="fr-FR"/>
        </w:rPr>
        <w:t>《非洲人权和人民权利宪章关于非洲妇女权利的议定书》；</w:t>
      </w:r>
    </w:p>
    <w:p w:rsidR="00A705B8" w:rsidRPr="00DB695B" w:rsidRDefault="00A705B8" w:rsidP="00377753">
      <w:pPr>
        <w:pStyle w:val="Bullet1GC"/>
        <w:rPr>
          <w:lang w:val="fr-FR"/>
        </w:rPr>
      </w:pPr>
      <w:r w:rsidRPr="00DB695B">
        <w:rPr>
          <w:lang w:val="fr-FR"/>
        </w:rPr>
        <w:t>联合国《儿童权利公约》；</w:t>
      </w:r>
    </w:p>
    <w:p w:rsidR="00A705B8" w:rsidRPr="00DB695B" w:rsidRDefault="00A705B8" w:rsidP="00377753">
      <w:pPr>
        <w:pStyle w:val="Bullet1GC"/>
        <w:rPr>
          <w:lang w:val="fr-FR"/>
        </w:rPr>
      </w:pPr>
      <w:r w:rsidRPr="00DB695B">
        <w:rPr>
          <w:lang w:val="fr-FR"/>
        </w:rPr>
        <w:t>非洲联盟的国家元首、政府首脑关于男女平等的严正声明。</w:t>
      </w:r>
    </w:p>
    <w:p w:rsidR="00A705B8" w:rsidRPr="00DB695B" w:rsidRDefault="00A705B8" w:rsidP="0080350D">
      <w:pPr>
        <w:pStyle w:val="SingleTxtGC"/>
        <w:rPr>
          <w:szCs w:val="21"/>
          <w:lang w:val="fr-FR"/>
        </w:rPr>
      </w:pPr>
      <w:r w:rsidRPr="00DB695B">
        <w:rPr>
          <w:szCs w:val="21"/>
          <w:lang w:val="fr-FR"/>
        </w:rPr>
        <w:t>43.</w:t>
      </w:r>
      <w:r w:rsidRPr="00DB695B">
        <w:rPr>
          <w:szCs w:val="21"/>
          <w:lang w:val="fr-FR"/>
        </w:rPr>
        <w:tab/>
      </w:r>
      <w:r w:rsidRPr="00DB695B">
        <w:rPr>
          <w:szCs w:val="21"/>
          <w:lang w:val="fr-FR"/>
        </w:rPr>
        <w:t>在《</w:t>
      </w:r>
      <w:r w:rsidRPr="00DB695B">
        <w:rPr>
          <w:bCs/>
          <w:szCs w:val="21"/>
          <w:lang w:val="fr-FR"/>
        </w:rPr>
        <w:t>减少贫困</w:t>
      </w:r>
      <w:r w:rsidRPr="00DB695B">
        <w:rPr>
          <w:szCs w:val="21"/>
          <w:lang w:val="fr-FR"/>
        </w:rPr>
        <w:t>战略文件》、由人口基</w:t>
      </w:r>
      <w:r w:rsidRPr="00DB695B">
        <w:rPr>
          <w:rStyle w:val="apple-style-span"/>
          <w:color w:val="000000"/>
          <w:szCs w:val="21"/>
        </w:rPr>
        <w:t>金</w:t>
      </w:r>
      <w:r w:rsidRPr="00DB695B">
        <w:rPr>
          <w:szCs w:val="21"/>
          <w:lang w:val="fr-FR"/>
        </w:rPr>
        <w:t>支持的政府人口计划、农业发展战略以及其他行业计划中，性别比重问题得到重视。这些同样是刚果政府遵守男女司法地位平等原则的体现。</w:t>
      </w:r>
    </w:p>
    <w:p w:rsidR="00A705B8" w:rsidRPr="00DB695B" w:rsidRDefault="00584CAE" w:rsidP="00584CAE">
      <w:pPr>
        <w:pStyle w:val="H1GC"/>
      </w:pPr>
      <w:r w:rsidRPr="00DB695B">
        <w:tab/>
      </w:r>
      <w:r w:rsidRPr="00DB695B">
        <w:tab/>
      </w:r>
      <w:r w:rsidR="00A705B8" w:rsidRPr="00DB695B">
        <w:t>第一节</w:t>
      </w:r>
      <w:r w:rsidRPr="00DB695B">
        <w:br/>
      </w:r>
      <w:r w:rsidR="00A705B8" w:rsidRPr="00DB695B">
        <w:t>《消除对妇女一切形式歧视公约》在国内司法体系中的地位</w:t>
      </w:r>
    </w:p>
    <w:p w:rsidR="00A705B8" w:rsidRPr="00DB695B" w:rsidRDefault="00A705B8" w:rsidP="0080350D">
      <w:pPr>
        <w:pStyle w:val="SingleTxtGC"/>
        <w:rPr>
          <w:szCs w:val="21"/>
        </w:rPr>
      </w:pPr>
      <w:r w:rsidRPr="00DB695B">
        <w:rPr>
          <w:szCs w:val="21"/>
          <w:lang w:val="fr-FR"/>
        </w:rPr>
        <w:t>44.</w:t>
      </w:r>
      <w:r w:rsidRPr="00DB695B">
        <w:rPr>
          <w:szCs w:val="21"/>
          <w:lang w:val="fr-FR"/>
        </w:rPr>
        <w:tab/>
      </w:r>
      <w:r w:rsidRPr="00DB695B">
        <w:rPr>
          <w:szCs w:val="21"/>
        </w:rPr>
        <w:t>刚果是一个遵守国际公法司法标准的国家。经其批准的公约都具有超国家的效力。</w:t>
      </w:r>
      <w:r w:rsidRPr="00DB695B">
        <w:rPr>
          <w:szCs w:val="21"/>
          <w:lang w:val="fr-FR"/>
        </w:rPr>
        <w:t>这些公约是国家法律的一部分。因此，公民可在国内法院将该公约作为一项本国法律予以利用</w:t>
      </w:r>
      <w:r w:rsidRPr="00DB695B">
        <w:rPr>
          <w:szCs w:val="21"/>
        </w:rPr>
        <w:t>。</w:t>
      </w:r>
    </w:p>
    <w:p w:rsidR="00A705B8" w:rsidRPr="00DB695B" w:rsidRDefault="00A705B8" w:rsidP="00752A50">
      <w:pPr>
        <w:pStyle w:val="SingleTxtGC"/>
        <w:rPr>
          <w:szCs w:val="21"/>
          <w:lang w:val="fr-FR"/>
        </w:rPr>
      </w:pPr>
      <w:r w:rsidRPr="00DB695B">
        <w:rPr>
          <w:szCs w:val="21"/>
          <w:lang w:val="fr-FR"/>
        </w:rPr>
        <w:t>45.</w:t>
      </w:r>
      <w:r w:rsidRPr="00DB695B">
        <w:rPr>
          <w:szCs w:val="21"/>
          <w:lang w:val="fr-FR"/>
        </w:rPr>
        <w:tab/>
      </w:r>
      <w:r w:rsidRPr="00DB695B">
        <w:rPr>
          <w:szCs w:val="21"/>
        </w:rPr>
        <w:t>对于还未曾引用该法律依据来做出裁决的刚果法官对该公约的不了解，我们应该感到遗憾。</w:t>
      </w:r>
    </w:p>
    <w:p w:rsidR="00A705B8" w:rsidRPr="00DB695B" w:rsidRDefault="00584CAE" w:rsidP="00584CAE">
      <w:pPr>
        <w:pStyle w:val="HChGC"/>
        <w:rPr>
          <w:lang w:val="fr-FR"/>
        </w:rPr>
      </w:pPr>
      <w:r w:rsidRPr="00DB695B">
        <w:rPr>
          <w:lang w:val="fr-FR"/>
        </w:rPr>
        <w:tab/>
      </w:r>
      <w:r w:rsidRPr="00DB695B">
        <w:rPr>
          <w:lang w:val="fr-FR"/>
        </w:rPr>
        <w:tab/>
      </w:r>
      <w:r w:rsidR="00A705B8" w:rsidRPr="00DB695B">
        <w:rPr>
          <w:lang w:val="fr-FR"/>
        </w:rPr>
        <w:t>第二部分</w:t>
      </w:r>
      <w:r w:rsidRPr="00DB695B">
        <w:rPr>
          <w:lang w:val="fr-FR"/>
        </w:rPr>
        <w:br/>
      </w:r>
      <w:r w:rsidR="00A705B8" w:rsidRPr="00DB695B">
        <w:rPr>
          <w:lang w:val="fr-FR"/>
        </w:rPr>
        <w:t>与《消除对妇女一切形式歧视公约》中各项规定有关的具体信息及其与刚果法律的一致性</w:t>
      </w:r>
    </w:p>
    <w:p w:rsidR="00A705B8" w:rsidRPr="00DB695B" w:rsidRDefault="00584CAE" w:rsidP="00584CAE">
      <w:pPr>
        <w:pStyle w:val="HChGC"/>
        <w:rPr>
          <w:lang w:val="fr-FR"/>
        </w:rPr>
      </w:pPr>
      <w:r w:rsidRPr="00DB695B">
        <w:rPr>
          <w:lang w:val="fr-FR"/>
        </w:rPr>
        <w:tab/>
      </w:r>
      <w:r w:rsidRPr="00DB695B">
        <w:rPr>
          <w:lang w:val="fr-FR"/>
        </w:rPr>
        <w:tab/>
      </w:r>
      <w:r w:rsidR="00A705B8" w:rsidRPr="00DB695B">
        <w:rPr>
          <w:lang w:val="fr-FR"/>
        </w:rPr>
        <w:t>第一章</w:t>
      </w:r>
      <w:r w:rsidRPr="00DB695B">
        <w:rPr>
          <w:lang w:val="fr-FR"/>
        </w:rPr>
        <w:br/>
      </w:r>
      <w:r w:rsidR="00A705B8" w:rsidRPr="00DB695B">
        <w:rPr>
          <w:lang w:val="fr-FR"/>
        </w:rPr>
        <w:t>保护妇女权利的宪法与司法框架</w:t>
      </w:r>
    </w:p>
    <w:p w:rsidR="00A705B8" w:rsidRPr="00DB695B" w:rsidRDefault="00A705B8" w:rsidP="00584CAE">
      <w:pPr>
        <w:pStyle w:val="H1GC"/>
        <w:rPr>
          <w:lang w:val="fr-FR"/>
        </w:rPr>
      </w:pPr>
      <w:r w:rsidRPr="00DB695B">
        <w:rPr>
          <w:sz w:val="21"/>
          <w:szCs w:val="21"/>
          <w:lang w:val="fr-FR"/>
        </w:rPr>
        <w:tab/>
      </w:r>
      <w:r w:rsidRPr="00DB695B">
        <w:rPr>
          <w:sz w:val="21"/>
          <w:szCs w:val="21"/>
          <w:lang w:val="fr-FR"/>
        </w:rPr>
        <w:tab/>
      </w:r>
      <w:r w:rsidRPr="00DB695B">
        <w:t>第一、二和三条</w:t>
      </w:r>
    </w:p>
    <w:p w:rsidR="00A705B8" w:rsidRPr="00DB695B" w:rsidRDefault="00A705B8" w:rsidP="00584CAE">
      <w:pPr>
        <w:pStyle w:val="H1GC"/>
      </w:pPr>
      <w:r w:rsidRPr="00DB695B">
        <w:rPr>
          <w:lang w:val="fr-FR"/>
        </w:rPr>
        <w:tab/>
      </w:r>
      <w:r w:rsidRPr="00DB695B">
        <w:rPr>
          <w:lang w:val="fr-FR"/>
        </w:rPr>
        <w:tab/>
      </w:r>
      <w:r w:rsidRPr="00DB695B">
        <w:t>第一节</w:t>
      </w:r>
      <w:r w:rsidR="00584CAE" w:rsidRPr="00DB695B">
        <w:br/>
      </w:r>
      <w:r w:rsidRPr="00DB695B">
        <w:t>认可男女平等原则</w:t>
      </w:r>
    </w:p>
    <w:p w:rsidR="00A705B8" w:rsidRPr="00DB695B" w:rsidRDefault="00A705B8" w:rsidP="00752A50">
      <w:pPr>
        <w:pStyle w:val="SingleTxtGC"/>
        <w:rPr>
          <w:szCs w:val="21"/>
          <w:lang w:val="fr-FR"/>
        </w:rPr>
      </w:pPr>
      <w:r w:rsidRPr="00DB695B">
        <w:rPr>
          <w:szCs w:val="21"/>
          <w:lang w:val="fr-FR"/>
        </w:rPr>
        <w:t>46.</w:t>
      </w:r>
      <w:r w:rsidRPr="00DB695B">
        <w:rPr>
          <w:szCs w:val="21"/>
          <w:lang w:val="fr-FR"/>
        </w:rPr>
        <w:tab/>
      </w:r>
      <w:smartTag w:uri="urn:schemas-microsoft-com:office:smarttags" w:element="chsdate">
        <w:smartTagPr>
          <w:attr w:name="IsROCDate" w:val="False"/>
          <w:attr w:name="IsLunarDate" w:val="False"/>
          <w:attr w:name="Day" w:val="20"/>
          <w:attr w:name="Month" w:val="1"/>
          <w:attr w:name="Year" w:val="2002"/>
        </w:smartTagPr>
        <w:r w:rsidRPr="00DB695B">
          <w:rPr>
            <w:szCs w:val="21"/>
            <w:lang w:val="fr-FR"/>
          </w:rPr>
          <w:t>2002</w:t>
        </w:r>
        <w:r w:rsidRPr="00DB695B">
          <w:rPr>
            <w:szCs w:val="21"/>
            <w:lang w:val="fr-FR"/>
          </w:rPr>
          <w:t>年</w:t>
        </w:r>
        <w:r w:rsidRPr="00DB695B">
          <w:rPr>
            <w:szCs w:val="21"/>
            <w:lang w:val="fr-FR"/>
          </w:rPr>
          <w:t>1</w:t>
        </w:r>
        <w:r w:rsidRPr="00DB695B">
          <w:rPr>
            <w:szCs w:val="21"/>
            <w:lang w:val="fr-FR"/>
          </w:rPr>
          <w:t>月</w:t>
        </w:r>
        <w:r w:rsidRPr="00DB695B">
          <w:rPr>
            <w:szCs w:val="21"/>
            <w:lang w:val="fr-FR"/>
          </w:rPr>
          <w:t>20</w:t>
        </w:r>
        <w:r w:rsidRPr="00DB695B">
          <w:rPr>
            <w:szCs w:val="21"/>
            <w:lang w:val="fr-FR"/>
          </w:rPr>
          <w:t>日</w:t>
        </w:r>
      </w:smartTag>
      <w:r w:rsidRPr="00DB695B">
        <w:rPr>
          <w:szCs w:val="21"/>
          <w:lang w:val="fr-FR"/>
        </w:rPr>
        <w:t>的《宪法》第</w:t>
      </w:r>
      <w:r w:rsidRPr="00DB695B">
        <w:rPr>
          <w:szCs w:val="21"/>
          <w:lang w:val="fr-FR"/>
        </w:rPr>
        <w:t>8</w:t>
      </w:r>
      <w:r w:rsidRPr="00DB695B">
        <w:rPr>
          <w:szCs w:val="21"/>
          <w:lang w:val="fr-FR"/>
        </w:rPr>
        <w:t>条规定了法律面前男女平等的原则，《宪法》同时还规定：</w:t>
      </w:r>
    </w:p>
    <w:p w:rsidR="00171DD6" w:rsidRDefault="00A705B8" w:rsidP="008C2E66">
      <w:pPr>
        <w:pStyle w:val="SingleTxtG"/>
        <w:ind w:leftChars="710" w:left="31680" w:rightChars="540" w:right="31680"/>
        <w:rPr>
          <w:rFonts w:hint="eastAsia"/>
          <w:sz w:val="21"/>
          <w:szCs w:val="21"/>
          <w:lang w:val="fr-FR" w:eastAsia="zh-CN"/>
        </w:rPr>
      </w:pPr>
      <w:r w:rsidRPr="00DB695B">
        <w:rPr>
          <w:sz w:val="21"/>
          <w:szCs w:val="21"/>
          <w:lang w:val="fr-FR" w:eastAsia="zh-CN"/>
        </w:rPr>
        <w:t>“</w:t>
      </w:r>
      <w:r w:rsidRPr="00DB695B">
        <w:rPr>
          <w:sz w:val="21"/>
          <w:szCs w:val="21"/>
          <w:lang w:val="fr-FR" w:eastAsia="zh-CN"/>
        </w:rPr>
        <w:t>全体公民在法律面前一律平等，妇女享有与男子同等的权利</w:t>
      </w:r>
      <w:r w:rsidR="00171DD6">
        <w:rPr>
          <w:rFonts w:hint="eastAsia"/>
          <w:sz w:val="21"/>
          <w:szCs w:val="21"/>
          <w:lang w:val="fr-FR" w:eastAsia="zh-CN"/>
        </w:rPr>
        <w:t> </w:t>
      </w:r>
      <w:r w:rsidR="00171DD6">
        <w:rPr>
          <w:rFonts w:hint="eastAsia"/>
          <w:sz w:val="21"/>
          <w:szCs w:val="21"/>
          <w:lang w:val="fr-FR" w:eastAsia="zh-CN"/>
        </w:rPr>
        <w:t>；</w:t>
      </w:r>
    </w:p>
    <w:p w:rsidR="00A705B8" w:rsidRPr="00DB695B" w:rsidRDefault="00A705B8" w:rsidP="00171DD6">
      <w:pPr>
        <w:pStyle w:val="Bullet1GC"/>
        <w:rPr>
          <w:lang w:val="fr-FR"/>
        </w:rPr>
      </w:pPr>
      <w:r w:rsidRPr="00DB695B">
        <w:rPr>
          <w:lang w:val="fr-FR"/>
        </w:rPr>
        <w:t>法律确保在所有政治职能、选举职能和行政职能中的规范作用。</w:t>
      </w:r>
      <w:r w:rsidRPr="00DB695B">
        <w:rPr>
          <w:lang w:val="fr-FR"/>
        </w:rPr>
        <w:t>”</w:t>
      </w:r>
    </w:p>
    <w:p w:rsidR="00A705B8" w:rsidRPr="00DB695B" w:rsidRDefault="00A705B8" w:rsidP="0080350D">
      <w:pPr>
        <w:pStyle w:val="SingleTxtGC"/>
        <w:rPr>
          <w:szCs w:val="21"/>
          <w:lang w:val="fr-FR"/>
        </w:rPr>
      </w:pPr>
      <w:r w:rsidRPr="00DB695B">
        <w:rPr>
          <w:szCs w:val="21"/>
          <w:lang w:val="fr-FR"/>
        </w:rPr>
        <w:t>47.</w:t>
      </w:r>
      <w:r w:rsidRPr="00DB695B">
        <w:rPr>
          <w:szCs w:val="21"/>
          <w:lang w:val="fr-FR"/>
        </w:rPr>
        <w:tab/>
      </w:r>
      <w:r w:rsidRPr="00DB695B">
        <w:rPr>
          <w:szCs w:val="21"/>
          <w:lang w:val="fr-FR"/>
        </w:rPr>
        <w:t>为了确保该条款的实施效果，提高妇女地位和促进妇女参与发展部建立了一个委员会，负责起草相关的实施细节。</w:t>
      </w:r>
    </w:p>
    <w:p w:rsidR="00A705B8" w:rsidRPr="00DB695B" w:rsidRDefault="00A705B8" w:rsidP="0080350D">
      <w:pPr>
        <w:pStyle w:val="SingleTxtGC"/>
        <w:rPr>
          <w:szCs w:val="21"/>
          <w:lang w:val="fr-FR"/>
        </w:rPr>
      </w:pPr>
      <w:r w:rsidRPr="00DB695B">
        <w:rPr>
          <w:szCs w:val="21"/>
          <w:lang w:val="fr-FR"/>
        </w:rPr>
        <w:t>48.</w:t>
      </w:r>
      <w:r w:rsidRPr="00DB695B">
        <w:rPr>
          <w:szCs w:val="21"/>
          <w:lang w:val="fr-FR"/>
        </w:rPr>
        <w:tab/>
      </w:r>
      <w:r w:rsidRPr="00DB695B">
        <w:rPr>
          <w:szCs w:val="21"/>
          <w:lang w:val="fr-FR"/>
        </w:rPr>
        <w:t>该委员会的成员包括：</w:t>
      </w:r>
    </w:p>
    <w:p w:rsidR="00A705B8" w:rsidRPr="00DB695B" w:rsidRDefault="00A705B8" w:rsidP="00377753">
      <w:pPr>
        <w:pStyle w:val="Bullet1GC"/>
        <w:rPr>
          <w:lang w:val="fr-FR"/>
        </w:rPr>
      </w:pPr>
      <w:r w:rsidRPr="00DB695B">
        <w:rPr>
          <w:lang w:val="fr-FR"/>
        </w:rPr>
        <w:t>高级大法官；</w:t>
      </w:r>
    </w:p>
    <w:p w:rsidR="00A705B8" w:rsidRPr="00DB695B" w:rsidRDefault="00A705B8" w:rsidP="00377753">
      <w:pPr>
        <w:pStyle w:val="Bullet1GC"/>
        <w:rPr>
          <w:lang w:val="fr-FR"/>
        </w:rPr>
      </w:pPr>
      <w:r w:rsidRPr="00DB695B">
        <w:rPr>
          <w:lang w:val="fr-FR"/>
        </w:rPr>
        <w:t>法律教员；</w:t>
      </w:r>
    </w:p>
    <w:p w:rsidR="00A705B8" w:rsidRPr="00DB695B" w:rsidRDefault="00A705B8" w:rsidP="00377753">
      <w:pPr>
        <w:pStyle w:val="Bullet1GC"/>
        <w:rPr>
          <w:lang w:val="fr-FR"/>
        </w:rPr>
      </w:pPr>
      <w:r w:rsidRPr="00DB695B">
        <w:rPr>
          <w:lang w:val="fr-FR"/>
        </w:rPr>
        <w:t>社会学家；</w:t>
      </w:r>
    </w:p>
    <w:p w:rsidR="00A705B8" w:rsidRPr="00DB695B" w:rsidRDefault="00A705B8" w:rsidP="00377753">
      <w:pPr>
        <w:pStyle w:val="Bullet1GC"/>
        <w:rPr>
          <w:lang w:val="fr-FR"/>
        </w:rPr>
      </w:pPr>
      <w:r w:rsidRPr="00DB695B">
        <w:rPr>
          <w:lang w:val="fr-FR"/>
        </w:rPr>
        <w:t>心理学家；</w:t>
      </w:r>
    </w:p>
    <w:p w:rsidR="00A705B8" w:rsidRPr="00DB695B" w:rsidRDefault="00A705B8" w:rsidP="00377753">
      <w:pPr>
        <w:pStyle w:val="Bullet1GC"/>
        <w:rPr>
          <w:lang w:val="fr-FR"/>
        </w:rPr>
      </w:pPr>
      <w:r w:rsidRPr="00DB695B">
        <w:rPr>
          <w:lang w:val="fr-FR"/>
        </w:rPr>
        <w:t>法律执行人员；</w:t>
      </w:r>
    </w:p>
    <w:p w:rsidR="00A705B8" w:rsidRPr="00DB695B" w:rsidRDefault="00A705B8" w:rsidP="00377753">
      <w:pPr>
        <w:pStyle w:val="Bullet1GC"/>
        <w:rPr>
          <w:lang w:val="fr-FR"/>
        </w:rPr>
      </w:pPr>
      <w:r w:rsidRPr="00DB695B">
        <w:rPr>
          <w:lang w:val="fr-FR"/>
        </w:rPr>
        <w:t>提高妇女地位和促进妇女参与发展部的干部；</w:t>
      </w:r>
    </w:p>
    <w:p w:rsidR="00A705B8" w:rsidRPr="00DB695B" w:rsidRDefault="00A705B8" w:rsidP="00377753">
      <w:pPr>
        <w:pStyle w:val="Bullet1GC"/>
        <w:rPr>
          <w:lang w:val="fr-FR"/>
        </w:rPr>
      </w:pPr>
      <w:r w:rsidRPr="00DB695B">
        <w:rPr>
          <w:lang w:val="fr-FR"/>
        </w:rPr>
        <w:t>各个非政府组织以及联合会的代表。</w:t>
      </w:r>
    </w:p>
    <w:p w:rsidR="00A705B8" w:rsidRPr="00DB695B" w:rsidRDefault="00A705B8" w:rsidP="0080350D">
      <w:pPr>
        <w:pStyle w:val="SingleTxtGC"/>
        <w:rPr>
          <w:szCs w:val="21"/>
          <w:lang w:val="fr-FR"/>
        </w:rPr>
      </w:pPr>
      <w:r w:rsidRPr="00DB695B">
        <w:rPr>
          <w:szCs w:val="21"/>
          <w:lang w:val="fr-FR"/>
        </w:rPr>
        <w:t>49.</w:t>
      </w:r>
      <w:r w:rsidRPr="00DB695B">
        <w:rPr>
          <w:szCs w:val="21"/>
          <w:lang w:val="fr-FR"/>
        </w:rPr>
        <w:tab/>
      </w:r>
      <w:r w:rsidRPr="00DB695B">
        <w:rPr>
          <w:szCs w:val="21"/>
          <w:lang w:val="fr-FR"/>
        </w:rPr>
        <w:t>同时应该注意</w:t>
      </w:r>
      <w:smartTag w:uri="urn:schemas-microsoft-com:office:smarttags" w:element="chsdate">
        <w:smartTagPr>
          <w:attr w:name="IsROCDate" w:val="False"/>
          <w:attr w:name="IsLunarDate" w:val="False"/>
          <w:attr w:name="Day" w:val="21"/>
          <w:attr w:name="Month" w:val="8"/>
          <w:attr w:name="Year" w:val="2006"/>
        </w:smartTagPr>
        <w:r w:rsidRPr="00DB695B">
          <w:rPr>
            <w:szCs w:val="21"/>
            <w:lang w:val="fr-FR"/>
          </w:rPr>
          <w:t>2006</w:t>
        </w:r>
        <w:r w:rsidRPr="00DB695B">
          <w:rPr>
            <w:szCs w:val="21"/>
            <w:lang w:val="fr-FR"/>
          </w:rPr>
          <w:t>年</w:t>
        </w:r>
        <w:r w:rsidRPr="00DB695B">
          <w:rPr>
            <w:szCs w:val="21"/>
            <w:lang w:val="fr-FR"/>
          </w:rPr>
          <w:t>8</w:t>
        </w:r>
        <w:r w:rsidRPr="00DB695B">
          <w:rPr>
            <w:szCs w:val="21"/>
            <w:lang w:val="fr-FR"/>
          </w:rPr>
          <w:t>月</w:t>
        </w:r>
        <w:r w:rsidRPr="00DB695B">
          <w:rPr>
            <w:szCs w:val="21"/>
            <w:lang w:val="fr-FR"/>
          </w:rPr>
          <w:t>21</w:t>
        </w:r>
        <w:r w:rsidRPr="00DB695B">
          <w:rPr>
            <w:szCs w:val="21"/>
            <w:lang w:val="fr-FR"/>
          </w:rPr>
          <w:t>日</w:t>
        </w:r>
      </w:smartTag>
      <w:r w:rsidRPr="00DB695B">
        <w:rPr>
          <w:szCs w:val="21"/>
          <w:lang w:val="fr-FR"/>
        </w:rPr>
        <w:t>的第</w:t>
      </w:r>
      <w:r w:rsidRPr="00DB695B">
        <w:rPr>
          <w:szCs w:val="21"/>
          <w:lang w:val="fr-FR"/>
        </w:rPr>
        <w:t>21-2006</w:t>
      </w:r>
      <w:r w:rsidRPr="00DB695B">
        <w:rPr>
          <w:szCs w:val="21"/>
          <w:lang w:val="fr-FR"/>
        </w:rPr>
        <w:t>号关于政党的法律中第</w:t>
      </w:r>
      <w:r w:rsidRPr="00DB695B">
        <w:rPr>
          <w:szCs w:val="21"/>
          <w:lang w:val="fr-FR"/>
        </w:rPr>
        <w:t>8</w:t>
      </w:r>
      <w:r w:rsidRPr="00DB695B">
        <w:rPr>
          <w:szCs w:val="21"/>
          <w:lang w:val="fr-FR"/>
        </w:rPr>
        <w:t>条就提高妇女地位和妇女代表性提出了相关要求：</w:t>
      </w:r>
      <w:r w:rsidRPr="00DB695B">
        <w:rPr>
          <w:szCs w:val="21"/>
          <w:lang w:val="fr-FR"/>
        </w:rPr>
        <w:t>“</w:t>
      </w:r>
      <w:r w:rsidRPr="00DB695B">
        <w:rPr>
          <w:szCs w:val="21"/>
          <w:lang w:val="fr-FR"/>
        </w:rPr>
        <w:t>根据《宪法》第</w:t>
      </w:r>
      <w:r w:rsidRPr="00DB695B">
        <w:rPr>
          <w:szCs w:val="21"/>
          <w:lang w:val="fr-FR"/>
        </w:rPr>
        <w:t>8</w:t>
      </w:r>
      <w:r w:rsidRPr="00DB695B">
        <w:rPr>
          <w:szCs w:val="21"/>
          <w:lang w:val="fr-FR"/>
        </w:rPr>
        <w:t>条的规定，一切政党和政治组织要确保提高妇女在所有政治职能、选举职能和行政职能中的地位和代表性</w:t>
      </w:r>
      <w:r w:rsidRPr="00DB695B">
        <w:rPr>
          <w:szCs w:val="21"/>
          <w:lang w:val="fr-FR"/>
        </w:rPr>
        <w:t>”</w:t>
      </w:r>
      <w:r w:rsidRPr="00DB695B">
        <w:rPr>
          <w:szCs w:val="21"/>
          <w:lang w:val="fr-FR"/>
        </w:rPr>
        <w:t>。</w:t>
      </w:r>
    </w:p>
    <w:p w:rsidR="00A705B8" w:rsidRPr="00DB695B" w:rsidRDefault="00A705B8" w:rsidP="0080350D">
      <w:pPr>
        <w:pStyle w:val="SingleTxtGC"/>
        <w:rPr>
          <w:szCs w:val="21"/>
          <w:lang w:val="fr-FR"/>
        </w:rPr>
      </w:pPr>
      <w:r w:rsidRPr="00DB695B">
        <w:rPr>
          <w:szCs w:val="21"/>
          <w:lang w:val="fr-FR"/>
        </w:rPr>
        <w:t>50.</w:t>
      </w:r>
      <w:r w:rsidRPr="00DB695B">
        <w:rPr>
          <w:szCs w:val="21"/>
          <w:lang w:val="fr-FR"/>
        </w:rPr>
        <w:tab/>
      </w:r>
      <w:r w:rsidRPr="00DB695B">
        <w:rPr>
          <w:szCs w:val="21"/>
        </w:rPr>
        <w:t>男女平等得到确认已经是不可否认的事实。确认男女平等的结果就是普遍禁止任何不平等待遇</w:t>
      </w:r>
      <w:r w:rsidRPr="00DB695B">
        <w:rPr>
          <w:szCs w:val="21"/>
          <w:lang w:val="fr-FR"/>
        </w:rPr>
        <w:t>。</w:t>
      </w:r>
    </w:p>
    <w:p w:rsidR="00A705B8" w:rsidRPr="00DB695B" w:rsidRDefault="00A705B8" w:rsidP="00584CAE">
      <w:pPr>
        <w:pStyle w:val="H1GC"/>
      </w:pPr>
      <w:r w:rsidRPr="00DB695B">
        <w:tab/>
      </w:r>
      <w:r w:rsidRPr="00DB695B">
        <w:tab/>
      </w:r>
      <w:r w:rsidRPr="00DB695B">
        <w:t>第二节</w:t>
      </w:r>
      <w:r w:rsidR="00584CAE" w:rsidRPr="00DB695B">
        <w:br/>
      </w:r>
      <w:r w:rsidRPr="00DB695B">
        <w:t>普遍禁止歧视</w:t>
      </w:r>
      <w:r w:rsidRPr="00DB695B">
        <w:tab/>
      </w:r>
    </w:p>
    <w:p w:rsidR="00A705B8" w:rsidRPr="00DB695B" w:rsidRDefault="00A705B8" w:rsidP="00064B46">
      <w:pPr>
        <w:pStyle w:val="H23GC"/>
        <w:rPr>
          <w:lang w:val="fr-FR"/>
        </w:rPr>
      </w:pPr>
      <w:r w:rsidRPr="00DB695B">
        <w:rPr>
          <w:lang w:val="fr-FR"/>
        </w:rPr>
        <w:tab/>
        <w:t>2.1</w:t>
      </w:r>
    </w:p>
    <w:p w:rsidR="00A705B8" w:rsidRPr="00DB695B" w:rsidRDefault="00A705B8" w:rsidP="0080350D">
      <w:pPr>
        <w:pStyle w:val="SingleTxtGC"/>
        <w:rPr>
          <w:szCs w:val="21"/>
          <w:lang w:val="fr-FR"/>
        </w:rPr>
      </w:pPr>
      <w:r w:rsidRPr="00DB695B">
        <w:rPr>
          <w:szCs w:val="21"/>
          <w:lang w:val="fr-FR"/>
        </w:rPr>
        <w:t>51.</w:t>
      </w:r>
      <w:r w:rsidRPr="00DB695B">
        <w:rPr>
          <w:szCs w:val="21"/>
          <w:lang w:val="fr-FR"/>
        </w:rPr>
        <w:tab/>
      </w:r>
      <w:r w:rsidRPr="00DB695B">
        <w:rPr>
          <w:szCs w:val="21"/>
          <w:lang w:val="fr-FR"/>
        </w:rPr>
        <w:t>刚果在立法方面，继续实施《劳动法》和《社会保障法》的规范条款。</w:t>
      </w:r>
    </w:p>
    <w:p w:rsidR="00A705B8" w:rsidRPr="00DB695B" w:rsidRDefault="00A705B8" w:rsidP="0080350D">
      <w:pPr>
        <w:pStyle w:val="SingleTxtGC"/>
        <w:rPr>
          <w:szCs w:val="21"/>
          <w:lang w:val="fr-FR"/>
        </w:rPr>
      </w:pPr>
      <w:r w:rsidRPr="00DB695B">
        <w:rPr>
          <w:szCs w:val="21"/>
          <w:lang w:val="fr-FR"/>
        </w:rPr>
        <w:t>52.</w:t>
      </w:r>
      <w:r w:rsidRPr="00DB695B">
        <w:rPr>
          <w:szCs w:val="21"/>
          <w:lang w:val="fr-FR"/>
        </w:rPr>
        <w:tab/>
      </w:r>
      <w:r w:rsidRPr="00DB695B">
        <w:rPr>
          <w:szCs w:val="21"/>
          <w:lang w:val="fr-FR"/>
        </w:rPr>
        <w:t>《家庭法》：司法和人权部组建了一个委员会，聚集了各种不同职权，对各条法律进行批判性阅读，同时制定妇女歧视性条款的修订建议。</w:t>
      </w:r>
      <w:r w:rsidRPr="00DB695B">
        <w:rPr>
          <w:color w:val="FF0000"/>
          <w:szCs w:val="21"/>
          <w:lang w:val="fr-FR"/>
        </w:rPr>
        <w:t xml:space="preserve"> </w:t>
      </w:r>
    </w:p>
    <w:p w:rsidR="00A705B8" w:rsidRPr="00DB695B" w:rsidRDefault="00A705B8" w:rsidP="0080350D">
      <w:pPr>
        <w:pStyle w:val="SingleTxtGC"/>
        <w:rPr>
          <w:szCs w:val="21"/>
          <w:lang w:val="fr-FR"/>
        </w:rPr>
      </w:pPr>
      <w:r w:rsidRPr="00DB695B">
        <w:rPr>
          <w:szCs w:val="21"/>
          <w:lang w:val="fr-FR"/>
        </w:rPr>
        <w:t>53.</w:t>
      </w:r>
      <w:r w:rsidRPr="00DB695B">
        <w:rPr>
          <w:szCs w:val="21"/>
          <w:lang w:val="fr-FR"/>
        </w:rPr>
        <w:tab/>
      </w:r>
      <w:r w:rsidRPr="00DB695B">
        <w:rPr>
          <w:szCs w:val="21"/>
          <w:lang w:val="fr-FR"/>
        </w:rPr>
        <w:t>《刑法》：委员会也正在审查《刑法》在通奸方面的歧视。</w:t>
      </w:r>
    </w:p>
    <w:p w:rsidR="00A705B8" w:rsidRPr="00DB695B" w:rsidRDefault="00A705B8" w:rsidP="00377753">
      <w:pPr>
        <w:pStyle w:val="SingleTxtGC"/>
        <w:rPr>
          <w:szCs w:val="21"/>
          <w:lang w:val="fr-FR"/>
        </w:rPr>
      </w:pPr>
      <w:r w:rsidRPr="00DB695B">
        <w:rPr>
          <w:szCs w:val="21"/>
          <w:lang w:val="fr-FR"/>
        </w:rPr>
        <w:t>54.</w:t>
      </w:r>
      <w:r w:rsidRPr="00DB695B">
        <w:rPr>
          <w:szCs w:val="21"/>
          <w:lang w:val="fr-FR"/>
        </w:rPr>
        <w:tab/>
      </w:r>
      <w:r w:rsidRPr="00DB695B">
        <w:rPr>
          <w:szCs w:val="21"/>
          <w:lang w:val="fr-FR"/>
        </w:rPr>
        <w:t>《税法》：《税法》在改善对已婚妇女征税的歧视方面取得了明显的进步。事实上，提高妇女地位和促进妇女参与发展部已经与财政部合作，组建了一支团队编写一项法律草案。这项草案曾经被政府采纳并提交给议会审议，这样就可以使已婚夫妇根据《家庭税法》的规定缴税。</w:t>
      </w:r>
    </w:p>
    <w:p w:rsidR="00A705B8" w:rsidRPr="00DB695B" w:rsidRDefault="00A705B8" w:rsidP="00064B46">
      <w:pPr>
        <w:pStyle w:val="H23GC"/>
      </w:pPr>
      <w:r w:rsidRPr="00DB695B">
        <w:rPr>
          <w:lang w:val="fr-FR"/>
        </w:rPr>
        <w:tab/>
        <w:t>2.2</w:t>
      </w:r>
      <w:r w:rsidRPr="00DB695B">
        <w:rPr>
          <w:lang w:val="fr-FR"/>
        </w:rPr>
        <w:tab/>
      </w:r>
      <w:r w:rsidRPr="00DB695B">
        <w:t>事实上的不平等</w:t>
      </w:r>
    </w:p>
    <w:p w:rsidR="00A705B8" w:rsidRPr="00DB695B" w:rsidRDefault="00A705B8" w:rsidP="0080350D">
      <w:pPr>
        <w:pStyle w:val="SingleTxtGC"/>
        <w:rPr>
          <w:szCs w:val="21"/>
          <w:lang w:val="fr-FR"/>
        </w:rPr>
      </w:pPr>
      <w:r w:rsidRPr="00DB695B">
        <w:rPr>
          <w:szCs w:val="21"/>
          <w:lang w:val="fr-FR"/>
        </w:rPr>
        <w:t>55.</w:t>
      </w:r>
      <w:r w:rsidRPr="00DB695B">
        <w:rPr>
          <w:szCs w:val="21"/>
          <w:lang w:val="fr-FR"/>
        </w:rPr>
        <w:tab/>
      </w:r>
      <w:r w:rsidRPr="00DB695B">
        <w:rPr>
          <w:szCs w:val="21"/>
        </w:rPr>
        <w:t>尽管现代司法制度已经存在，并且刚果惯例已被正式取消，但是一些惯例依然以特定的方式继续大行其道。由于这种双重性，某些对改善妇女地位不利的惯例标准依然存在</w:t>
      </w:r>
      <w:r w:rsidR="002A6A82">
        <w:rPr>
          <w:szCs w:val="21"/>
          <w:lang w:val="fr-FR"/>
        </w:rPr>
        <w:t>(</w:t>
      </w:r>
      <w:r w:rsidRPr="00DB695B">
        <w:rPr>
          <w:szCs w:val="21"/>
          <w:lang w:val="fr-FR"/>
        </w:rPr>
        <w:t>如</w:t>
      </w:r>
      <w:r w:rsidRPr="00DB695B">
        <w:rPr>
          <w:szCs w:val="21"/>
        </w:rPr>
        <w:t>寡居习俗，娶寡嫂习俗等</w:t>
      </w:r>
      <w:r w:rsidR="002A6A82">
        <w:rPr>
          <w:szCs w:val="21"/>
        </w:rPr>
        <w:t>)</w:t>
      </w:r>
      <w:r w:rsidRPr="00DB695B">
        <w:rPr>
          <w:szCs w:val="21"/>
        </w:rPr>
        <w:t>。</w:t>
      </w:r>
    </w:p>
    <w:p w:rsidR="00A705B8" w:rsidRPr="00DB695B" w:rsidRDefault="00A705B8" w:rsidP="0080350D">
      <w:pPr>
        <w:pStyle w:val="SingleTxtGC"/>
        <w:rPr>
          <w:szCs w:val="21"/>
          <w:lang w:val="fr-FR"/>
        </w:rPr>
      </w:pPr>
      <w:r w:rsidRPr="00DB695B">
        <w:rPr>
          <w:szCs w:val="21"/>
          <w:lang w:val="fr-FR"/>
        </w:rPr>
        <w:t>56.</w:t>
      </w:r>
      <w:r w:rsidRPr="00DB695B">
        <w:rPr>
          <w:szCs w:val="21"/>
          <w:lang w:val="fr-FR"/>
        </w:rPr>
        <w:tab/>
      </w:r>
      <w:r w:rsidRPr="00DB695B">
        <w:rPr>
          <w:szCs w:val="21"/>
        </w:rPr>
        <w:t>此外还有偏见和基于男女不平等和男尊女卑思想的家长制文化的影响。这些不合法的惯例是有害的，对改善妇女地位十分不利。</w:t>
      </w:r>
    </w:p>
    <w:p w:rsidR="00A705B8" w:rsidRPr="00DB695B" w:rsidRDefault="00A705B8" w:rsidP="0080350D">
      <w:pPr>
        <w:pStyle w:val="SingleTxtGC"/>
        <w:rPr>
          <w:color w:val="000000"/>
          <w:szCs w:val="21"/>
          <w:lang w:val="fr-FR"/>
        </w:rPr>
      </w:pPr>
      <w:r w:rsidRPr="00DB695B">
        <w:rPr>
          <w:szCs w:val="21"/>
          <w:lang w:val="fr-FR"/>
        </w:rPr>
        <w:t>57.</w:t>
      </w:r>
      <w:r w:rsidRPr="00DB695B">
        <w:rPr>
          <w:szCs w:val="21"/>
          <w:lang w:val="fr-FR"/>
        </w:rPr>
        <w:tab/>
      </w:r>
      <w:r w:rsidRPr="00DB695B">
        <w:rPr>
          <w:szCs w:val="21"/>
          <w:lang w:val="fr-FR"/>
        </w:rPr>
        <w:t>总而言之，应该强调取得的进步：提高妇女地位和促进妇女参与发展部、非政府组织</w:t>
      </w:r>
      <w:r w:rsidRPr="00DB695B">
        <w:rPr>
          <w:szCs w:val="21"/>
          <w:lang w:val="fr-FR"/>
        </w:rPr>
        <w:t>/</w:t>
      </w:r>
      <w:r w:rsidRPr="00DB695B">
        <w:rPr>
          <w:szCs w:val="21"/>
          <w:lang w:val="fr-FR"/>
        </w:rPr>
        <w:t>妇女联合会和各宗教教派共同</w:t>
      </w:r>
      <w:r w:rsidRPr="00DB695B">
        <w:rPr>
          <w:color w:val="000000"/>
          <w:szCs w:val="21"/>
          <w:lang w:val="fr-FR"/>
        </w:rPr>
        <w:t>宣传、培训、教育以及推广普及各项法规</w:t>
      </w:r>
      <w:r w:rsidR="002A6A82">
        <w:rPr>
          <w:color w:val="000000"/>
          <w:szCs w:val="21"/>
          <w:lang w:val="fr-FR"/>
        </w:rPr>
        <w:t>(</w:t>
      </w:r>
      <w:r w:rsidRPr="00DB695B">
        <w:rPr>
          <w:color w:val="000000"/>
          <w:szCs w:val="21"/>
          <w:lang w:val="fr-FR"/>
        </w:rPr>
        <w:t>如《消除对妇女一切形式歧视公约》，《家庭法》等</w:t>
      </w:r>
      <w:r w:rsidRPr="00DB695B">
        <w:rPr>
          <w:szCs w:val="21"/>
          <w:lang w:val="fr-FR"/>
        </w:rPr>
        <w:t>等</w:t>
      </w:r>
      <w:r w:rsidR="002A6A82">
        <w:rPr>
          <w:szCs w:val="21"/>
          <w:lang w:val="fr-FR"/>
        </w:rPr>
        <w:t>)</w:t>
      </w:r>
      <w:r w:rsidRPr="00DB695B">
        <w:rPr>
          <w:szCs w:val="21"/>
          <w:lang w:val="fr-FR"/>
        </w:rPr>
        <w:t>，有效地抑制了惯例的滥用。其中这些惯例有：</w:t>
      </w:r>
    </w:p>
    <w:p w:rsidR="00A705B8" w:rsidRPr="00DB695B" w:rsidRDefault="00A705B8" w:rsidP="00377753">
      <w:pPr>
        <w:pStyle w:val="Bullet1GC"/>
        <w:rPr>
          <w:lang w:val="fr-FR"/>
        </w:rPr>
      </w:pPr>
      <w:r w:rsidRPr="00DB695B">
        <w:rPr>
          <w:lang w:val="fr-FR"/>
        </w:rPr>
        <w:t>食物方面的禁忌；</w:t>
      </w:r>
    </w:p>
    <w:p w:rsidR="00A705B8" w:rsidRPr="00DB695B" w:rsidRDefault="00A705B8" w:rsidP="00377753">
      <w:pPr>
        <w:pStyle w:val="Bullet1GC"/>
        <w:rPr>
          <w:lang w:val="fr-FR"/>
        </w:rPr>
      </w:pPr>
      <w:r w:rsidRPr="00DB695B">
        <w:rPr>
          <w:lang w:val="fr-FR"/>
        </w:rPr>
        <w:t>过分严厉的寡居习俗；</w:t>
      </w:r>
    </w:p>
    <w:p w:rsidR="00A705B8" w:rsidRPr="00DB695B" w:rsidRDefault="00A705B8" w:rsidP="00377753">
      <w:pPr>
        <w:pStyle w:val="Bullet1GC"/>
        <w:rPr>
          <w:lang w:val="fr-FR"/>
        </w:rPr>
      </w:pPr>
      <w:r w:rsidRPr="00DB695B">
        <w:rPr>
          <w:lang w:val="fr-FR"/>
        </w:rPr>
        <w:t>妇女在性和生殖健康方面的服从；</w:t>
      </w:r>
    </w:p>
    <w:p w:rsidR="00A705B8" w:rsidRPr="00DB695B" w:rsidRDefault="00A705B8" w:rsidP="00377753">
      <w:pPr>
        <w:pStyle w:val="Bullet1GC"/>
        <w:rPr>
          <w:lang w:val="fr-FR"/>
        </w:rPr>
      </w:pPr>
      <w:r w:rsidRPr="00DB695B">
        <w:rPr>
          <w:lang w:val="fr-FR"/>
        </w:rPr>
        <w:t>遗产继承困难；</w:t>
      </w:r>
    </w:p>
    <w:p w:rsidR="00A705B8" w:rsidRPr="00DB695B" w:rsidRDefault="00A705B8" w:rsidP="00377753">
      <w:pPr>
        <w:pStyle w:val="Bullet1GC"/>
        <w:rPr>
          <w:lang w:val="fr-FR"/>
        </w:rPr>
      </w:pPr>
      <w:r w:rsidRPr="00DB695B">
        <w:rPr>
          <w:lang w:val="fr-FR"/>
        </w:rPr>
        <w:t>娶寡嫂制；</w:t>
      </w:r>
    </w:p>
    <w:p w:rsidR="00A705B8" w:rsidRPr="00DB695B" w:rsidRDefault="00A705B8" w:rsidP="00377753">
      <w:pPr>
        <w:pStyle w:val="Bullet1GC"/>
        <w:rPr>
          <w:lang w:val="fr-FR"/>
        </w:rPr>
      </w:pPr>
      <w:r w:rsidRPr="00DB695B">
        <w:rPr>
          <w:lang w:val="fr-FR"/>
        </w:rPr>
        <w:t>各种形式的暴力。</w:t>
      </w:r>
    </w:p>
    <w:p w:rsidR="00A705B8" w:rsidRPr="00DB695B" w:rsidRDefault="00A705B8" w:rsidP="00064B46">
      <w:pPr>
        <w:pStyle w:val="H1GC"/>
      </w:pPr>
      <w:r w:rsidRPr="00DB695B">
        <w:rPr>
          <w:lang w:val="fr-FR"/>
        </w:rPr>
        <w:tab/>
      </w:r>
      <w:r w:rsidRPr="00DB695B">
        <w:rPr>
          <w:lang w:val="fr-FR"/>
        </w:rPr>
        <w:tab/>
      </w:r>
      <w:r w:rsidRPr="00DB695B">
        <w:t>第三节</w:t>
      </w:r>
      <w:r w:rsidR="00064B46" w:rsidRPr="00DB695B">
        <w:br/>
      </w:r>
      <w:r w:rsidRPr="00DB695B">
        <w:t>旨在确保提高妇女地位的政治、社会和经济措施</w:t>
      </w:r>
    </w:p>
    <w:p w:rsidR="00A705B8" w:rsidRPr="00DB695B" w:rsidRDefault="00A705B8" w:rsidP="00064B46">
      <w:pPr>
        <w:pStyle w:val="H23GC"/>
        <w:rPr>
          <w:u w:val="single"/>
          <w:lang w:val="fr-FR"/>
        </w:rPr>
      </w:pPr>
      <w:r w:rsidRPr="00DB695B">
        <w:rPr>
          <w:lang w:val="fr-FR"/>
        </w:rPr>
        <w:tab/>
        <w:t>3.1</w:t>
      </w:r>
      <w:r w:rsidRPr="00DB695B">
        <w:rPr>
          <w:lang w:val="fr-FR"/>
        </w:rPr>
        <w:tab/>
      </w:r>
      <w:r w:rsidRPr="00DB695B">
        <w:t>现行机制</w:t>
      </w:r>
    </w:p>
    <w:p w:rsidR="00A705B8" w:rsidRPr="00DB695B" w:rsidRDefault="00A705B8" w:rsidP="0080350D">
      <w:pPr>
        <w:pStyle w:val="SingleTxtGC"/>
        <w:rPr>
          <w:szCs w:val="21"/>
          <w:lang w:val="fr-FR"/>
        </w:rPr>
      </w:pPr>
      <w:r w:rsidRPr="00DB695B">
        <w:rPr>
          <w:szCs w:val="21"/>
          <w:lang w:val="fr-FR"/>
        </w:rPr>
        <w:t>58.</w:t>
      </w:r>
      <w:r w:rsidRPr="00DB695B">
        <w:rPr>
          <w:szCs w:val="21"/>
          <w:lang w:val="fr-FR"/>
        </w:rPr>
        <w:tab/>
      </w:r>
      <w:r w:rsidRPr="00DB695B">
        <w:rPr>
          <w:szCs w:val="21"/>
          <w:lang w:val="fr-FR"/>
        </w:rPr>
        <w:t>在国家机制中，</w:t>
      </w:r>
      <w:r w:rsidRPr="00DB695B">
        <w:rPr>
          <w:szCs w:val="21"/>
          <w:lang w:val="fr-FR"/>
        </w:rPr>
        <w:t>2002</w:t>
      </w:r>
      <w:r w:rsidRPr="00DB695B">
        <w:rPr>
          <w:szCs w:val="21"/>
          <w:lang w:val="fr-FR"/>
        </w:rPr>
        <w:t>年至</w:t>
      </w:r>
      <w:r w:rsidRPr="00DB695B">
        <w:rPr>
          <w:szCs w:val="21"/>
          <w:lang w:val="fr-FR"/>
        </w:rPr>
        <w:t>2004</w:t>
      </w:r>
      <w:r w:rsidRPr="00DB695B">
        <w:rPr>
          <w:szCs w:val="21"/>
          <w:lang w:val="fr-FR"/>
        </w:rPr>
        <w:t>年间，维护并提高妇女地位是由政府负责的，</w:t>
      </w:r>
      <w:r w:rsidRPr="00DB695B">
        <w:rPr>
          <w:szCs w:val="21"/>
        </w:rPr>
        <w:t>农业、畜牧业和</w:t>
      </w:r>
      <w:r w:rsidRPr="00DB695B">
        <w:rPr>
          <w:szCs w:val="21"/>
          <w:lang w:val="fr-FR"/>
        </w:rPr>
        <w:t>渔业部的国务秘书处负责提高妇女地位并促进妇女参与社会发展的工作。</w:t>
      </w:r>
      <w:r w:rsidRPr="00DB695B">
        <w:rPr>
          <w:szCs w:val="21"/>
          <w:lang w:val="fr-FR"/>
        </w:rPr>
        <w:t>2005</w:t>
      </w:r>
      <w:r w:rsidRPr="00DB695B">
        <w:rPr>
          <w:szCs w:val="21"/>
          <w:lang w:val="fr-FR"/>
        </w:rPr>
        <w:t>年，它们成为了提高妇女地位和促进妇女参与发展部</w:t>
      </w:r>
      <w:r w:rsidR="002A6A82">
        <w:rPr>
          <w:szCs w:val="21"/>
          <w:lang w:val="fr-FR"/>
        </w:rPr>
        <w:t>(</w:t>
      </w:r>
      <w:smartTag w:uri="urn:schemas-microsoft-com:office:smarttags" w:element="chsdate">
        <w:smartTagPr>
          <w:attr w:name="IsROCDate" w:val="False"/>
          <w:attr w:name="IsLunarDate" w:val="False"/>
          <w:attr w:name="Day" w:val="10"/>
          <w:attr w:name="Month" w:val="3"/>
          <w:attr w:name="Year" w:val="2005"/>
        </w:smartTagPr>
        <w:r w:rsidRPr="00DB695B">
          <w:rPr>
            <w:szCs w:val="21"/>
            <w:lang w:val="fr-FR"/>
          </w:rPr>
          <w:t>2005</w:t>
        </w:r>
        <w:r w:rsidRPr="00DB695B">
          <w:rPr>
            <w:szCs w:val="21"/>
            <w:lang w:val="fr-FR"/>
          </w:rPr>
          <w:t>年</w:t>
        </w:r>
        <w:r w:rsidRPr="00DB695B">
          <w:rPr>
            <w:szCs w:val="21"/>
            <w:lang w:val="fr-FR"/>
          </w:rPr>
          <w:t>3</w:t>
        </w:r>
        <w:r w:rsidRPr="00DB695B">
          <w:rPr>
            <w:szCs w:val="21"/>
            <w:lang w:val="fr-FR"/>
          </w:rPr>
          <w:t>月</w:t>
        </w:r>
        <w:r w:rsidRPr="00DB695B">
          <w:rPr>
            <w:szCs w:val="21"/>
            <w:lang w:val="fr-FR"/>
          </w:rPr>
          <w:t>10</w:t>
        </w:r>
        <w:r w:rsidRPr="00DB695B">
          <w:rPr>
            <w:szCs w:val="21"/>
            <w:lang w:val="fr-FR"/>
          </w:rPr>
          <w:t>日</w:t>
        </w:r>
      </w:smartTag>
      <w:r w:rsidRPr="00DB695B">
        <w:rPr>
          <w:szCs w:val="21"/>
          <w:lang w:val="fr-FR"/>
        </w:rPr>
        <w:t>第</w:t>
      </w:r>
      <w:r w:rsidRPr="00DB695B">
        <w:rPr>
          <w:szCs w:val="21"/>
          <w:lang w:val="fr-FR"/>
        </w:rPr>
        <w:t>2005-179</w:t>
      </w:r>
      <w:r w:rsidRPr="00DB695B">
        <w:rPr>
          <w:szCs w:val="21"/>
          <w:lang w:val="fr-FR"/>
        </w:rPr>
        <w:t>号法令</w:t>
      </w:r>
      <w:r w:rsidR="002A6A82">
        <w:rPr>
          <w:szCs w:val="21"/>
          <w:lang w:val="fr-FR"/>
        </w:rPr>
        <w:t>)</w:t>
      </w:r>
      <w:r w:rsidRPr="00DB695B">
        <w:rPr>
          <w:szCs w:val="21"/>
          <w:lang w:val="fr-FR"/>
        </w:rPr>
        <w:t>。</w:t>
      </w:r>
    </w:p>
    <w:p w:rsidR="00A705B8" w:rsidRPr="00DB695B" w:rsidRDefault="00A705B8" w:rsidP="0080350D">
      <w:pPr>
        <w:pStyle w:val="SingleTxtGC"/>
        <w:rPr>
          <w:szCs w:val="21"/>
          <w:lang w:val="fr-FR"/>
        </w:rPr>
      </w:pPr>
      <w:r w:rsidRPr="00DB695B">
        <w:rPr>
          <w:szCs w:val="21"/>
          <w:lang w:val="fr-FR"/>
        </w:rPr>
        <w:t>59.</w:t>
      </w:r>
      <w:r w:rsidRPr="00DB695B">
        <w:rPr>
          <w:szCs w:val="21"/>
          <w:lang w:val="fr-FR"/>
        </w:rPr>
        <w:tab/>
      </w:r>
      <w:r w:rsidRPr="00DB695B">
        <w:rPr>
          <w:szCs w:val="21"/>
          <w:lang w:val="fr-FR"/>
        </w:rPr>
        <w:t>为了完成使命，该部委把性别工作作为重点，与其他部委、妇女组织</w:t>
      </w:r>
      <w:r w:rsidR="002A6A82">
        <w:rPr>
          <w:szCs w:val="21"/>
          <w:lang w:val="fr-FR"/>
        </w:rPr>
        <w:t>(</w:t>
      </w:r>
      <w:r w:rsidRPr="00DB695B">
        <w:rPr>
          <w:szCs w:val="21"/>
          <w:lang w:val="fr-FR"/>
        </w:rPr>
        <w:t>妇女非政府组织</w:t>
      </w:r>
      <w:r w:rsidRPr="00DB695B">
        <w:rPr>
          <w:szCs w:val="21"/>
          <w:lang w:val="fr-FR"/>
        </w:rPr>
        <w:t>/</w:t>
      </w:r>
      <w:r w:rsidRPr="00DB695B">
        <w:rPr>
          <w:szCs w:val="21"/>
          <w:lang w:val="fr-FR"/>
        </w:rPr>
        <w:t>妇女联合会及宗教教派</w:t>
      </w:r>
      <w:r w:rsidR="002A6A82">
        <w:rPr>
          <w:szCs w:val="21"/>
          <w:lang w:val="fr-FR"/>
        </w:rPr>
        <w:t>)</w:t>
      </w:r>
      <w:r w:rsidRPr="00DB695B">
        <w:rPr>
          <w:szCs w:val="21"/>
          <w:lang w:val="fr-FR"/>
        </w:rPr>
        <w:t>、政党以及工会都实现了紧密的通力协作。</w:t>
      </w:r>
      <w:r w:rsidRPr="00DB695B">
        <w:rPr>
          <w:szCs w:val="21"/>
          <w:lang w:val="fr-FR"/>
        </w:rPr>
        <w:t xml:space="preserve"> </w:t>
      </w:r>
    </w:p>
    <w:p w:rsidR="00A705B8" w:rsidRPr="00DB695B" w:rsidRDefault="00A705B8" w:rsidP="00064B46">
      <w:pPr>
        <w:pStyle w:val="H23GC"/>
        <w:rPr>
          <w:lang w:val="fr-FR"/>
        </w:rPr>
      </w:pPr>
      <w:smartTag w:uri="urn:schemas-microsoft-com:office:smarttags" w:element="chsdate">
        <w:smartTagPr>
          <w:attr w:name="IsROCDate" w:val="False"/>
          <w:attr w:name="IsLunarDate" w:val="False"/>
          <w:attr w:name="Day" w:val="30"/>
          <w:attr w:name="Month" w:val="12"/>
          <w:attr w:name="Year" w:val="1899"/>
        </w:smartTagPr>
        <w:r w:rsidRPr="00DB695B">
          <w:rPr>
            <w:lang w:val="fr-FR"/>
          </w:rPr>
          <w:tab/>
          <w:t>3.1.1</w:t>
        </w:r>
        <w:r w:rsidRPr="00DB695B">
          <w:rPr>
            <w:lang w:val="fr-FR"/>
          </w:rPr>
          <w:tab/>
        </w:r>
      </w:smartTag>
      <w:r w:rsidRPr="00DB695B">
        <w:t>提高妇女地位和促进妇女参与发展部</w:t>
      </w:r>
    </w:p>
    <w:p w:rsidR="00A705B8" w:rsidRPr="00DB695B" w:rsidRDefault="00A705B8" w:rsidP="0080350D">
      <w:pPr>
        <w:pStyle w:val="SingleTxtGC"/>
        <w:rPr>
          <w:szCs w:val="21"/>
          <w:lang w:val="fr-FR"/>
        </w:rPr>
      </w:pPr>
      <w:r w:rsidRPr="00DB695B">
        <w:rPr>
          <w:szCs w:val="21"/>
          <w:lang w:val="fr-FR"/>
        </w:rPr>
        <w:t>60.</w:t>
      </w:r>
      <w:r w:rsidRPr="00DB695B">
        <w:rPr>
          <w:szCs w:val="21"/>
          <w:lang w:val="fr-FR"/>
        </w:rPr>
        <w:tab/>
      </w:r>
      <w:r w:rsidRPr="00DB695B">
        <w:rPr>
          <w:szCs w:val="21"/>
          <w:lang w:val="fr-FR"/>
        </w:rPr>
        <w:t>这项制度措施将刚果当局的承诺和各合作方的努力一并倾注于有利于提高妇女地位的发展工作上。</w:t>
      </w:r>
    </w:p>
    <w:p w:rsidR="00A705B8" w:rsidRPr="00DB695B" w:rsidRDefault="00A705B8" w:rsidP="0080350D">
      <w:pPr>
        <w:pStyle w:val="SingleTxtGC"/>
        <w:rPr>
          <w:szCs w:val="21"/>
          <w:lang w:val="fr-FR"/>
        </w:rPr>
      </w:pPr>
      <w:r w:rsidRPr="00DB695B">
        <w:rPr>
          <w:szCs w:val="21"/>
          <w:lang w:val="fr-FR"/>
        </w:rPr>
        <w:t>61.</w:t>
      </w:r>
      <w:r w:rsidRPr="00DB695B">
        <w:rPr>
          <w:szCs w:val="21"/>
          <w:lang w:val="fr-FR"/>
        </w:rPr>
        <w:tab/>
      </w:r>
      <w:r w:rsidRPr="00DB695B">
        <w:rPr>
          <w:szCs w:val="21"/>
          <w:lang w:val="fr-FR"/>
        </w:rPr>
        <w:t>根据</w:t>
      </w:r>
      <w:smartTag w:uri="urn:schemas-microsoft-com:office:smarttags" w:element="chsdate">
        <w:smartTagPr>
          <w:attr w:name="IsROCDate" w:val="False"/>
          <w:attr w:name="IsLunarDate" w:val="False"/>
          <w:attr w:name="Day" w:val="10"/>
          <w:attr w:name="Month" w:val="3"/>
          <w:attr w:name="Year" w:val="2000"/>
        </w:smartTagPr>
        <w:r w:rsidRPr="00DB695B">
          <w:rPr>
            <w:szCs w:val="21"/>
            <w:lang w:val="fr-FR"/>
          </w:rPr>
          <w:t>2000</w:t>
        </w:r>
        <w:r w:rsidRPr="00DB695B">
          <w:rPr>
            <w:szCs w:val="21"/>
            <w:lang w:val="fr-FR"/>
          </w:rPr>
          <w:t>年</w:t>
        </w:r>
        <w:r w:rsidRPr="00DB695B">
          <w:rPr>
            <w:szCs w:val="21"/>
            <w:lang w:val="fr-FR"/>
          </w:rPr>
          <w:t>3</w:t>
        </w:r>
        <w:r w:rsidRPr="00DB695B">
          <w:rPr>
            <w:szCs w:val="21"/>
            <w:lang w:val="fr-FR"/>
          </w:rPr>
          <w:t>月</w:t>
        </w:r>
        <w:r w:rsidRPr="00DB695B">
          <w:rPr>
            <w:szCs w:val="21"/>
            <w:lang w:val="fr-FR"/>
          </w:rPr>
          <w:t>10</w:t>
        </w:r>
        <w:r w:rsidRPr="00DB695B">
          <w:rPr>
            <w:szCs w:val="21"/>
            <w:lang w:val="fr-FR"/>
          </w:rPr>
          <w:t>日</w:t>
        </w:r>
      </w:smartTag>
      <w:r w:rsidRPr="00DB695B">
        <w:rPr>
          <w:szCs w:val="21"/>
          <w:lang w:val="fr-FR"/>
        </w:rPr>
        <w:t>第</w:t>
      </w:r>
      <w:r w:rsidRPr="00DB695B">
        <w:rPr>
          <w:szCs w:val="21"/>
          <w:lang w:val="fr-FR"/>
        </w:rPr>
        <w:t>2005-179</w:t>
      </w:r>
      <w:r w:rsidRPr="00DB695B">
        <w:rPr>
          <w:szCs w:val="21"/>
          <w:lang w:val="fr-FR"/>
        </w:rPr>
        <w:t>号法令的规定，提高妇女地位和促进妇女参与发展部的主要职责有：</w:t>
      </w:r>
    </w:p>
    <w:p w:rsidR="00A705B8" w:rsidRPr="00DB695B" w:rsidRDefault="00A705B8" w:rsidP="00064B46">
      <w:pPr>
        <w:pStyle w:val="Bullet1GC"/>
        <w:rPr>
          <w:lang w:val="fr-FR"/>
        </w:rPr>
      </w:pPr>
      <w:r w:rsidRPr="00DB695B">
        <w:rPr>
          <w:lang w:val="fr-FR"/>
        </w:rPr>
        <w:t>为提高妇女地位，促进妇女参与发展创造有利的立法和规章环境；</w:t>
      </w:r>
    </w:p>
    <w:p w:rsidR="00A705B8" w:rsidRPr="00DB695B" w:rsidRDefault="00A705B8" w:rsidP="00064B46">
      <w:pPr>
        <w:pStyle w:val="Bullet1GC"/>
        <w:rPr>
          <w:lang w:val="fr-FR"/>
        </w:rPr>
      </w:pPr>
      <w:r w:rsidRPr="00DB695B">
        <w:rPr>
          <w:lang w:val="fr-FR"/>
        </w:rPr>
        <w:t>为各种有关提高妇女地位的活动提供财政支持；</w:t>
      </w:r>
    </w:p>
    <w:p w:rsidR="00A705B8" w:rsidRPr="00DB695B" w:rsidRDefault="00A705B8" w:rsidP="00064B46">
      <w:pPr>
        <w:pStyle w:val="Bullet1GC"/>
        <w:rPr>
          <w:lang w:val="fr-FR"/>
        </w:rPr>
      </w:pPr>
      <w:r w:rsidRPr="00DB695B">
        <w:rPr>
          <w:lang w:val="fr-FR"/>
        </w:rPr>
        <w:t>促进提高妇女地位的联合会的涌现；</w:t>
      </w:r>
    </w:p>
    <w:p w:rsidR="00A705B8" w:rsidRPr="00DB695B" w:rsidRDefault="00A705B8" w:rsidP="00064B46">
      <w:pPr>
        <w:pStyle w:val="Bullet1GC"/>
        <w:rPr>
          <w:lang w:val="fr-FR"/>
        </w:rPr>
      </w:pPr>
      <w:r w:rsidRPr="00DB695B">
        <w:rPr>
          <w:lang w:val="fr-FR"/>
        </w:rPr>
        <w:t>保证提高妇女地位项目和计划的跟踪以及评估；</w:t>
      </w:r>
    </w:p>
    <w:p w:rsidR="00A705B8" w:rsidRPr="00DB695B" w:rsidRDefault="00A705B8" w:rsidP="00064B46">
      <w:pPr>
        <w:pStyle w:val="Bullet1GC"/>
        <w:rPr>
          <w:lang w:val="fr-FR"/>
        </w:rPr>
      </w:pPr>
      <w:r w:rsidRPr="00DB695B">
        <w:rPr>
          <w:lang w:val="fr-FR"/>
        </w:rPr>
        <w:t>确保该部门所有统计数据的收集、宣传和发布；</w:t>
      </w:r>
    </w:p>
    <w:p w:rsidR="00A705B8" w:rsidRPr="00DB695B" w:rsidRDefault="00A705B8" w:rsidP="00064B46">
      <w:pPr>
        <w:pStyle w:val="Bullet1GC"/>
        <w:rPr>
          <w:lang w:val="fr-FR"/>
        </w:rPr>
      </w:pPr>
      <w:r w:rsidRPr="00DB695B">
        <w:rPr>
          <w:lang w:val="fr-FR"/>
        </w:rPr>
        <w:t>推动并协调有关提高妇女地位和妇女参与社会发展的各项活动，并提高其价值；</w:t>
      </w:r>
    </w:p>
    <w:p w:rsidR="00A705B8" w:rsidRPr="00DB695B" w:rsidRDefault="00A705B8" w:rsidP="00064B46">
      <w:pPr>
        <w:pStyle w:val="Bullet1GC"/>
        <w:rPr>
          <w:lang w:val="fr-FR"/>
        </w:rPr>
      </w:pPr>
      <w:r w:rsidRPr="00DB695B">
        <w:rPr>
          <w:lang w:val="fr-FR"/>
        </w:rPr>
        <w:t>推动并巩固与非政府组织、国家和国际研究机构的合作；</w:t>
      </w:r>
    </w:p>
    <w:p w:rsidR="00A705B8" w:rsidRPr="00DB695B" w:rsidRDefault="00A705B8" w:rsidP="00064B46">
      <w:pPr>
        <w:pStyle w:val="Bullet1GC"/>
        <w:rPr>
          <w:lang w:val="fr-FR"/>
        </w:rPr>
      </w:pPr>
      <w:r w:rsidRPr="00DB695B">
        <w:rPr>
          <w:lang w:val="fr-FR"/>
        </w:rPr>
        <w:t>确定研究计划并注意保障研究结果的实施；</w:t>
      </w:r>
    </w:p>
    <w:p w:rsidR="00A705B8" w:rsidRPr="00DB695B" w:rsidRDefault="00A705B8" w:rsidP="00064B46">
      <w:pPr>
        <w:pStyle w:val="Bullet1GC"/>
        <w:rPr>
          <w:lang w:val="fr-FR"/>
        </w:rPr>
      </w:pPr>
      <w:r w:rsidRPr="00DB695B">
        <w:rPr>
          <w:lang w:val="fr-FR"/>
        </w:rPr>
        <w:t>关注其他部委项目中的妇女组成；</w:t>
      </w:r>
    </w:p>
    <w:p w:rsidR="00A705B8" w:rsidRPr="00DB695B" w:rsidRDefault="00A705B8" w:rsidP="00064B46">
      <w:pPr>
        <w:pStyle w:val="Bullet1GC"/>
        <w:rPr>
          <w:lang w:val="fr-FR"/>
        </w:rPr>
      </w:pPr>
      <w:r w:rsidRPr="00DB695B">
        <w:rPr>
          <w:lang w:val="fr-FR"/>
        </w:rPr>
        <w:t>推广普及关于妇女权利的国际公约、条约和协议。</w:t>
      </w:r>
    </w:p>
    <w:p w:rsidR="00A705B8" w:rsidRPr="00DB695B" w:rsidRDefault="00A705B8" w:rsidP="0080350D">
      <w:pPr>
        <w:pStyle w:val="SingleTxtGC"/>
        <w:rPr>
          <w:szCs w:val="21"/>
          <w:lang w:val="fr-FR"/>
        </w:rPr>
      </w:pPr>
      <w:r w:rsidRPr="00DB695B">
        <w:rPr>
          <w:szCs w:val="21"/>
          <w:lang w:val="fr-FR"/>
        </w:rPr>
        <w:t>62.</w:t>
      </w:r>
      <w:r w:rsidRPr="00DB695B">
        <w:rPr>
          <w:szCs w:val="21"/>
          <w:lang w:val="fr-FR"/>
        </w:rPr>
        <w:tab/>
      </w:r>
      <w:r w:rsidRPr="00DB695B">
        <w:rPr>
          <w:szCs w:val="21"/>
          <w:lang w:val="fr-FR"/>
        </w:rPr>
        <w:t>该部设有三个总局：提高妇女地位总局，妇女参与社会发展总局以及妇女社会化研究和资料中心。各个局的下设机构如下：</w:t>
      </w:r>
    </w:p>
    <w:p w:rsidR="00A705B8" w:rsidRPr="00DB695B" w:rsidRDefault="00064B46" w:rsidP="00064B46">
      <w:pPr>
        <w:pStyle w:val="SingleTxtGC"/>
        <w:rPr>
          <w:b/>
          <w:lang w:val="fr-FR"/>
        </w:rPr>
      </w:pPr>
      <w:r w:rsidRPr="00DB695B">
        <w:rPr>
          <w:lang w:val="fr-FR"/>
        </w:rPr>
        <w:t>a)</w:t>
      </w:r>
      <w:r w:rsidRPr="00DB695B">
        <w:rPr>
          <w:lang w:val="fr-FR"/>
        </w:rPr>
        <w:tab/>
      </w:r>
      <w:r w:rsidR="00A705B8" w:rsidRPr="00DB695B">
        <w:rPr>
          <w:lang w:val="fr-FR"/>
        </w:rPr>
        <w:t>提高妇女地位总局设有：</w:t>
      </w:r>
    </w:p>
    <w:p w:rsidR="00A705B8" w:rsidRPr="00DB695B" w:rsidRDefault="00A705B8" w:rsidP="00064B46">
      <w:pPr>
        <w:pStyle w:val="Bullet1GC"/>
        <w:rPr>
          <w:lang w:val="fr-FR"/>
        </w:rPr>
      </w:pPr>
      <w:r w:rsidRPr="00DB695B">
        <w:rPr>
          <w:lang w:val="fr-FR"/>
        </w:rPr>
        <w:t>提高妇女地位处；</w:t>
      </w:r>
    </w:p>
    <w:p w:rsidR="00A705B8" w:rsidRPr="00DB695B" w:rsidRDefault="00A705B8" w:rsidP="00064B46">
      <w:pPr>
        <w:pStyle w:val="Bullet1GC"/>
        <w:rPr>
          <w:lang w:val="fr-FR"/>
        </w:rPr>
      </w:pPr>
      <w:r w:rsidRPr="00DB695B">
        <w:rPr>
          <w:lang w:val="fr-FR"/>
        </w:rPr>
        <w:t>培训、促进与推广处</w:t>
      </w:r>
    </w:p>
    <w:p w:rsidR="00A705B8" w:rsidRPr="00DB695B" w:rsidRDefault="00A705B8" w:rsidP="00064B46">
      <w:pPr>
        <w:pStyle w:val="Bullet1GC"/>
        <w:rPr>
          <w:lang w:val="fr-FR"/>
        </w:rPr>
      </w:pPr>
      <w:r w:rsidRPr="00DB695B">
        <w:rPr>
          <w:lang w:val="fr-FR"/>
        </w:rPr>
        <w:t>行政和财务处；</w:t>
      </w:r>
    </w:p>
    <w:p w:rsidR="00A705B8" w:rsidRPr="00DB695B" w:rsidRDefault="00A705B8" w:rsidP="00064B46">
      <w:pPr>
        <w:pStyle w:val="Bullet1GC"/>
        <w:rPr>
          <w:lang w:val="fr-FR"/>
        </w:rPr>
      </w:pPr>
      <w:r w:rsidRPr="00DB695B">
        <w:rPr>
          <w:lang w:val="fr-FR"/>
        </w:rPr>
        <w:t>地区提高妇女地位处</w:t>
      </w:r>
      <w:r w:rsidR="002A6A82">
        <w:rPr>
          <w:lang w:val="fr-FR"/>
        </w:rPr>
        <w:t>(</w:t>
      </w:r>
      <w:r w:rsidRPr="00DB695B">
        <w:rPr>
          <w:lang w:val="fr-FR"/>
        </w:rPr>
        <w:t>12</w:t>
      </w:r>
      <w:r w:rsidRPr="00DB695B">
        <w:rPr>
          <w:lang w:val="fr-FR"/>
        </w:rPr>
        <w:t>个</w:t>
      </w:r>
      <w:r w:rsidR="002A6A82">
        <w:rPr>
          <w:lang w:val="fr-FR"/>
        </w:rPr>
        <w:t>)</w:t>
      </w:r>
      <w:r w:rsidRPr="00DB695B">
        <w:rPr>
          <w:lang w:val="fr-FR"/>
        </w:rPr>
        <w:t>。</w:t>
      </w:r>
    </w:p>
    <w:p w:rsidR="00A705B8" w:rsidRPr="00DB695B" w:rsidRDefault="00A705B8" w:rsidP="00064B46">
      <w:pPr>
        <w:pStyle w:val="SingleTxtGC"/>
        <w:rPr>
          <w:szCs w:val="21"/>
          <w:lang w:val="fr-FR"/>
        </w:rPr>
      </w:pPr>
      <w:r w:rsidRPr="00DB695B">
        <w:rPr>
          <w:szCs w:val="21"/>
          <w:lang w:val="fr-FR"/>
        </w:rPr>
        <w:t>b)</w:t>
      </w:r>
      <w:r w:rsidRPr="00DB695B">
        <w:rPr>
          <w:szCs w:val="21"/>
          <w:lang w:val="fr-FR"/>
        </w:rPr>
        <w:tab/>
      </w:r>
      <w:r w:rsidRPr="00DB695B">
        <w:rPr>
          <w:lang w:val="fr-FR"/>
        </w:rPr>
        <w:t>妇女</w:t>
      </w:r>
      <w:r w:rsidRPr="00DB695B">
        <w:rPr>
          <w:szCs w:val="21"/>
          <w:lang w:val="fr-FR"/>
        </w:rPr>
        <w:t>参与社会发展总局设有：</w:t>
      </w:r>
    </w:p>
    <w:p w:rsidR="00A705B8" w:rsidRPr="00DB695B" w:rsidRDefault="00A705B8" w:rsidP="00064B46">
      <w:pPr>
        <w:pStyle w:val="Bullet1GC"/>
        <w:rPr>
          <w:lang w:val="fr-FR"/>
        </w:rPr>
      </w:pPr>
      <w:r w:rsidRPr="00DB695B">
        <w:rPr>
          <w:lang w:val="fr-FR"/>
        </w:rPr>
        <w:t>性别方法和研究局；</w:t>
      </w:r>
    </w:p>
    <w:p w:rsidR="00A705B8" w:rsidRPr="00DB695B" w:rsidRDefault="00A705B8" w:rsidP="00064B46">
      <w:pPr>
        <w:pStyle w:val="Bullet1GC"/>
        <w:rPr>
          <w:lang w:val="fr-FR"/>
        </w:rPr>
      </w:pPr>
      <w:r w:rsidRPr="00DB695B">
        <w:rPr>
          <w:lang w:val="fr-FR"/>
        </w:rPr>
        <w:t>支持和发展处；</w:t>
      </w:r>
    </w:p>
    <w:p w:rsidR="00A705B8" w:rsidRPr="00DB695B" w:rsidRDefault="00A705B8" w:rsidP="00064B46">
      <w:pPr>
        <w:pStyle w:val="Bullet1GC"/>
        <w:rPr>
          <w:lang w:val="fr-FR"/>
        </w:rPr>
      </w:pPr>
      <w:r w:rsidRPr="00DB695B">
        <w:rPr>
          <w:lang w:val="fr-FR"/>
        </w:rPr>
        <w:t>行政和财务处；</w:t>
      </w:r>
    </w:p>
    <w:p w:rsidR="00A705B8" w:rsidRPr="00DB695B" w:rsidRDefault="00A705B8" w:rsidP="00064B46">
      <w:pPr>
        <w:pStyle w:val="Bullet1GC"/>
        <w:rPr>
          <w:lang w:val="fr-FR"/>
        </w:rPr>
      </w:pPr>
      <w:r w:rsidRPr="00DB695B">
        <w:rPr>
          <w:lang w:val="fr-FR"/>
        </w:rPr>
        <w:t>各地区处</w:t>
      </w:r>
      <w:r w:rsidR="002A6A82">
        <w:rPr>
          <w:lang w:val="fr-FR"/>
        </w:rPr>
        <w:t>(</w:t>
      </w:r>
      <w:r w:rsidRPr="00DB695B">
        <w:rPr>
          <w:lang w:val="fr-FR"/>
        </w:rPr>
        <w:t>12</w:t>
      </w:r>
      <w:r w:rsidRPr="00DB695B">
        <w:rPr>
          <w:lang w:val="fr-FR"/>
        </w:rPr>
        <w:t>个</w:t>
      </w:r>
      <w:r w:rsidR="002A6A82">
        <w:rPr>
          <w:lang w:val="fr-FR"/>
        </w:rPr>
        <w:t>)</w:t>
      </w:r>
      <w:r w:rsidRPr="00DB695B">
        <w:rPr>
          <w:lang w:val="fr-FR"/>
        </w:rPr>
        <w:t>，每大区各一处。</w:t>
      </w:r>
    </w:p>
    <w:p w:rsidR="00A705B8" w:rsidRPr="00DB695B" w:rsidRDefault="00A705B8" w:rsidP="00064B46">
      <w:pPr>
        <w:pStyle w:val="SingleTxtGC"/>
        <w:rPr>
          <w:szCs w:val="21"/>
          <w:lang w:val="fr-FR"/>
        </w:rPr>
      </w:pPr>
      <w:r w:rsidRPr="00DB695B">
        <w:rPr>
          <w:szCs w:val="21"/>
          <w:lang w:val="fr-FR"/>
        </w:rPr>
        <w:t>c)</w:t>
      </w:r>
      <w:r w:rsidRPr="00DB695B">
        <w:rPr>
          <w:szCs w:val="21"/>
          <w:lang w:val="fr-FR"/>
        </w:rPr>
        <w:tab/>
      </w:r>
      <w:r w:rsidRPr="00DB695B">
        <w:rPr>
          <w:lang w:val="fr-FR"/>
        </w:rPr>
        <w:t>妇女</w:t>
      </w:r>
      <w:r w:rsidRPr="00DB695B">
        <w:rPr>
          <w:szCs w:val="21"/>
          <w:lang w:val="fr-FR"/>
        </w:rPr>
        <w:t>社会化研究和资料中心。</w:t>
      </w:r>
    </w:p>
    <w:p w:rsidR="00A705B8" w:rsidRPr="00DB695B" w:rsidRDefault="00A705B8" w:rsidP="00064B46">
      <w:pPr>
        <w:pStyle w:val="SingleTxtGC"/>
        <w:rPr>
          <w:lang w:val="fr-FR"/>
        </w:rPr>
      </w:pPr>
      <w:r w:rsidRPr="00DB695B">
        <w:rPr>
          <w:lang w:val="fr-FR"/>
        </w:rPr>
        <w:t>63.</w:t>
      </w:r>
      <w:r w:rsidRPr="00DB695B">
        <w:rPr>
          <w:lang w:val="fr-FR"/>
        </w:rPr>
        <w:tab/>
      </w:r>
      <w:r w:rsidRPr="00DB695B">
        <w:rPr>
          <w:lang w:val="fr-FR"/>
        </w:rPr>
        <w:t>妇女社会化研究和资料中心</w:t>
      </w:r>
      <w:r w:rsidRPr="00DB695B">
        <w:rPr>
          <w:lang w:val="fr-FR"/>
        </w:rPr>
        <w:t>(CRIDF)</w:t>
      </w:r>
      <w:r w:rsidRPr="00DB695B">
        <w:rPr>
          <w:lang w:val="fr-FR"/>
        </w:rPr>
        <w:t>是接待、会谈、交流、信息、教育、联络、培训、指导和提高妇女社会经济地位的场所</w:t>
      </w:r>
      <w:r w:rsidR="002A6A82">
        <w:rPr>
          <w:lang w:val="fr-FR"/>
        </w:rPr>
        <w:t>(</w:t>
      </w:r>
      <w:smartTag w:uri="urn:schemas-microsoft-com:office:smarttags" w:element="chsdate">
        <w:smartTagPr>
          <w:attr w:name="IsROCDate" w:val="False"/>
          <w:attr w:name="IsLunarDate" w:val="False"/>
          <w:attr w:name="Day" w:val="31"/>
          <w:attr w:name="Month" w:val="12"/>
          <w:attr w:name="Year" w:val="1999"/>
        </w:smartTagPr>
        <w:r w:rsidRPr="00DB695B">
          <w:rPr>
            <w:lang w:val="fr-FR"/>
          </w:rPr>
          <w:t>1999</w:t>
        </w:r>
        <w:r w:rsidRPr="00DB695B">
          <w:rPr>
            <w:lang w:val="fr-FR"/>
          </w:rPr>
          <w:t>年</w:t>
        </w:r>
        <w:r w:rsidRPr="00DB695B">
          <w:rPr>
            <w:lang w:val="fr-FR"/>
          </w:rPr>
          <w:t>12</w:t>
        </w:r>
        <w:r w:rsidRPr="00DB695B">
          <w:rPr>
            <w:lang w:val="fr-FR"/>
          </w:rPr>
          <w:t>月</w:t>
        </w:r>
        <w:r w:rsidRPr="00DB695B">
          <w:rPr>
            <w:lang w:val="fr-FR"/>
          </w:rPr>
          <w:t>31</w:t>
        </w:r>
        <w:r w:rsidRPr="00DB695B">
          <w:rPr>
            <w:lang w:val="fr-FR"/>
          </w:rPr>
          <w:t>日</w:t>
        </w:r>
      </w:smartTag>
      <w:r w:rsidRPr="00DB695B">
        <w:rPr>
          <w:lang w:val="fr-FR"/>
        </w:rPr>
        <w:t>第</w:t>
      </w:r>
      <w:r w:rsidRPr="00DB695B">
        <w:rPr>
          <w:lang w:val="fr-FR"/>
        </w:rPr>
        <w:t>99-289</w:t>
      </w:r>
      <w:r w:rsidRPr="00DB695B">
        <w:rPr>
          <w:lang w:val="fr-FR"/>
        </w:rPr>
        <w:t>号法令</w:t>
      </w:r>
      <w:r w:rsidR="002A6A82">
        <w:rPr>
          <w:lang w:val="fr-FR"/>
        </w:rPr>
        <w:t>)</w:t>
      </w:r>
      <w:r w:rsidRPr="00DB695B">
        <w:rPr>
          <w:lang w:val="fr-FR"/>
        </w:rPr>
        <w:t>。</w:t>
      </w:r>
    </w:p>
    <w:p w:rsidR="00A705B8" w:rsidRPr="00DB695B" w:rsidRDefault="00A705B8" w:rsidP="0080350D">
      <w:pPr>
        <w:pStyle w:val="SingleTxtGC"/>
        <w:rPr>
          <w:szCs w:val="21"/>
          <w:lang w:val="fr-FR"/>
        </w:rPr>
      </w:pPr>
      <w:r w:rsidRPr="00DB695B">
        <w:rPr>
          <w:szCs w:val="21"/>
          <w:lang w:val="fr-FR"/>
        </w:rPr>
        <w:t>64.</w:t>
      </w:r>
      <w:r w:rsidRPr="00DB695B">
        <w:rPr>
          <w:szCs w:val="21"/>
          <w:lang w:val="fr-FR"/>
        </w:rPr>
        <w:tab/>
      </w:r>
      <w:r w:rsidRPr="00DB695B">
        <w:rPr>
          <w:szCs w:val="21"/>
        </w:rPr>
        <w:t>该公共机构受提高妇女地位和促进妇女参与发展部的领导。</w:t>
      </w:r>
    </w:p>
    <w:p w:rsidR="00A705B8" w:rsidRPr="00DB695B" w:rsidRDefault="00A705B8" w:rsidP="0080350D">
      <w:pPr>
        <w:pStyle w:val="SingleTxtGC"/>
        <w:rPr>
          <w:szCs w:val="21"/>
          <w:lang w:val="fr-FR"/>
        </w:rPr>
      </w:pPr>
      <w:r w:rsidRPr="00DB695B">
        <w:rPr>
          <w:szCs w:val="21"/>
          <w:lang w:val="fr-FR"/>
        </w:rPr>
        <w:t>65.</w:t>
      </w:r>
      <w:r w:rsidRPr="00DB695B">
        <w:rPr>
          <w:szCs w:val="21"/>
          <w:lang w:val="fr-FR"/>
        </w:rPr>
        <w:tab/>
      </w:r>
      <w:r w:rsidRPr="00DB695B">
        <w:rPr>
          <w:szCs w:val="21"/>
          <w:lang w:val="fr-FR"/>
        </w:rPr>
        <w:t>机构</w:t>
      </w:r>
      <w:r w:rsidRPr="00DB695B">
        <w:rPr>
          <w:szCs w:val="21"/>
        </w:rPr>
        <w:t>由主任负责，下设以下部门：</w:t>
      </w:r>
    </w:p>
    <w:p w:rsidR="00A705B8" w:rsidRPr="00DB695B" w:rsidRDefault="00A705B8" w:rsidP="00064B46">
      <w:pPr>
        <w:pStyle w:val="Bullet1GC"/>
        <w:rPr>
          <w:lang w:val="fr-FR"/>
        </w:rPr>
      </w:pPr>
      <w:r w:rsidRPr="00DB695B">
        <w:rPr>
          <w:lang w:val="fr-FR"/>
        </w:rPr>
        <w:t>妇女与基本权利部；</w:t>
      </w:r>
    </w:p>
    <w:p w:rsidR="00A705B8" w:rsidRPr="00DB695B" w:rsidRDefault="00A705B8" w:rsidP="00064B46">
      <w:pPr>
        <w:pStyle w:val="Bullet1GC"/>
        <w:rPr>
          <w:lang w:val="fr-FR"/>
        </w:rPr>
      </w:pPr>
      <w:r w:rsidRPr="00DB695B">
        <w:rPr>
          <w:lang w:val="fr-FR"/>
        </w:rPr>
        <w:t>妇女、健康和社会事务部；</w:t>
      </w:r>
    </w:p>
    <w:p w:rsidR="00A705B8" w:rsidRPr="00DB695B" w:rsidRDefault="00A705B8" w:rsidP="00064B46">
      <w:pPr>
        <w:pStyle w:val="Bullet1GC"/>
        <w:rPr>
          <w:lang w:val="fr-FR"/>
        </w:rPr>
      </w:pPr>
      <w:r w:rsidRPr="00DB695B">
        <w:rPr>
          <w:lang w:val="fr-FR"/>
        </w:rPr>
        <w:t>培训、教育和娱乐部；</w:t>
      </w:r>
    </w:p>
    <w:p w:rsidR="00A705B8" w:rsidRPr="00DB695B" w:rsidRDefault="00A705B8" w:rsidP="00064B46">
      <w:pPr>
        <w:pStyle w:val="Bullet1GC"/>
        <w:rPr>
          <w:lang w:val="fr-FR"/>
        </w:rPr>
      </w:pPr>
      <w:r w:rsidRPr="00DB695B">
        <w:rPr>
          <w:lang w:val="fr-FR"/>
        </w:rPr>
        <w:t>妇女和经济部；</w:t>
      </w:r>
    </w:p>
    <w:p w:rsidR="00A705B8" w:rsidRPr="00DB695B" w:rsidRDefault="00A705B8" w:rsidP="00064B46">
      <w:pPr>
        <w:pStyle w:val="Bullet1GC"/>
        <w:rPr>
          <w:lang w:val="fr-FR"/>
        </w:rPr>
      </w:pPr>
      <w:r w:rsidRPr="00DB695B">
        <w:rPr>
          <w:lang w:val="fr-FR"/>
        </w:rPr>
        <w:t>旅游和环境部；</w:t>
      </w:r>
    </w:p>
    <w:p w:rsidR="00A705B8" w:rsidRPr="00DB695B" w:rsidRDefault="00A705B8" w:rsidP="00064B46">
      <w:pPr>
        <w:pStyle w:val="Bullet1GC"/>
        <w:rPr>
          <w:lang w:val="fr-FR"/>
        </w:rPr>
      </w:pPr>
      <w:r w:rsidRPr="00DB695B">
        <w:rPr>
          <w:lang w:val="fr-FR"/>
        </w:rPr>
        <w:t>少女部；</w:t>
      </w:r>
    </w:p>
    <w:p w:rsidR="00A705B8" w:rsidRPr="00DB695B" w:rsidRDefault="00A705B8" w:rsidP="00064B46">
      <w:pPr>
        <w:pStyle w:val="Bullet1GC"/>
        <w:rPr>
          <w:lang w:val="fr-FR"/>
        </w:rPr>
      </w:pPr>
      <w:r w:rsidRPr="00DB695B">
        <w:rPr>
          <w:lang w:val="fr-FR"/>
        </w:rPr>
        <w:t>信息、交流和资料中心。</w:t>
      </w:r>
    </w:p>
    <w:p w:rsidR="00A705B8" w:rsidRPr="00DB695B" w:rsidRDefault="00A705B8" w:rsidP="0080350D">
      <w:pPr>
        <w:pStyle w:val="SingleTxtGC"/>
        <w:rPr>
          <w:b/>
          <w:szCs w:val="21"/>
          <w:u w:val="single"/>
          <w:lang w:val="fr-FR"/>
        </w:rPr>
      </w:pPr>
      <w:r w:rsidRPr="00DB695B">
        <w:rPr>
          <w:szCs w:val="21"/>
          <w:lang w:val="fr-FR"/>
        </w:rPr>
        <w:t>66.</w:t>
      </w:r>
      <w:r w:rsidRPr="00DB695B">
        <w:rPr>
          <w:szCs w:val="21"/>
          <w:lang w:val="fr-FR"/>
        </w:rPr>
        <w:tab/>
      </w:r>
      <w:r w:rsidRPr="00DB695B">
        <w:rPr>
          <w:color w:val="000000"/>
          <w:szCs w:val="21"/>
          <w:lang w:val="fr-FR"/>
        </w:rPr>
        <w:t>目前</w:t>
      </w:r>
      <w:r w:rsidRPr="00DB695B">
        <w:rPr>
          <w:szCs w:val="21"/>
          <w:lang w:val="fr-FR"/>
        </w:rPr>
        <w:t>，中心配备了信息室和互联网，目的是加强妇女和年轻男女在信息和通信技术方面的能力，加强研究和她们与外界的沟通。</w:t>
      </w:r>
    </w:p>
    <w:p w:rsidR="00A705B8" w:rsidRPr="00DB695B" w:rsidRDefault="00A705B8" w:rsidP="0080350D">
      <w:pPr>
        <w:pStyle w:val="SingleTxtGC"/>
        <w:rPr>
          <w:szCs w:val="21"/>
          <w:lang w:val="fr-FR"/>
        </w:rPr>
      </w:pPr>
      <w:r w:rsidRPr="00DB695B">
        <w:rPr>
          <w:szCs w:val="21"/>
          <w:lang w:val="fr-FR"/>
        </w:rPr>
        <w:t>67.</w:t>
      </w:r>
      <w:r w:rsidRPr="00DB695B">
        <w:rPr>
          <w:szCs w:val="21"/>
          <w:lang w:val="fr-FR"/>
        </w:rPr>
        <w:tab/>
      </w:r>
      <w:r w:rsidRPr="00DB695B">
        <w:rPr>
          <w:szCs w:val="21"/>
          <w:lang w:val="fr-FR"/>
        </w:rPr>
        <w:t>各</w:t>
      </w:r>
      <w:r w:rsidRPr="00DB695B">
        <w:rPr>
          <w:szCs w:val="21"/>
        </w:rPr>
        <w:t>地区和地方部门正在逐步建设中。</w:t>
      </w:r>
    </w:p>
    <w:p w:rsidR="00A705B8" w:rsidRPr="00DB695B" w:rsidRDefault="00A705B8" w:rsidP="00064B46">
      <w:pPr>
        <w:pStyle w:val="H23GC"/>
        <w:rPr>
          <w:lang w:val="fr-FR"/>
        </w:rPr>
      </w:pPr>
      <w:smartTag w:uri="urn:schemas-microsoft-com:office:smarttags" w:element="chsdate">
        <w:smartTagPr>
          <w:attr w:name="IsROCDate" w:val="False"/>
          <w:attr w:name="IsLunarDate" w:val="False"/>
          <w:attr w:name="Day" w:val="30"/>
          <w:attr w:name="Month" w:val="12"/>
          <w:attr w:name="Year" w:val="1899"/>
        </w:smartTagPr>
        <w:r w:rsidRPr="00DB695B">
          <w:rPr>
            <w:lang w:val="fr-FR"/>
          </w:rPr>
          <w:tab/>
          <w:t>3.1.2</w:t>
        </w:r>
        <w:r w:rsidRPr="00DB695B">
          <w:rPr>
            <w:lang w:val="fr-FR"/>
          </w:rPr>
          <w:tab/>
        </w:r>
      </w:smartTag>
      <w:r w:rsidRPr="00DB695B">
        <w:t>提高妇女地位和促进妇女参与发展部的业绩总结</w:t>
      </w:r>
    </w:p>
    <w:p w:rsidR="00A705B8" w:rsidRPr="00DB695B" w:rsidRDefault="00A705B8" w:rsidP="0080350D">
      <w:pPr>
        <w:pStyle w:val="SingleTxtGC"/>
        <w:rPr>
          <w:szCs w:val="21"/>
          <w:lang w:val="fr-FR"/>
        </w:rPr>
      </w:pPr>
      <w:r w:rsidRPr="00DB695B">
        <w:rPr>
          <w:szCs w:val="21"/>
          <w:lang w:val="fr-FR"/>
        </w:rPr>
        <w:t>68.</w:t>
      </w:r>
      <w:r w:rsidRPr="00DB695B">
        <w:rPr>
          <w:szCs w:val="21"/>
          <w:lang w:val="fr-FR"/>
        </w:rPr>
        <w:tab/>
      </w:r>
      <w:r w:rsidRPr="00DB695B">
        <w:rPr>
          <w:szCs w:val="21"/>
          <w:lang w:val="fr-FR"/>
        </w:rPr>
        <w:t>提高妇女地位和促进妇女参与发展部有多项</w:t>
      </w:r>
      <w:r w:rsidRPr="00DB695B">
        <w:rPr>
          <w:szCs w:val="21"/>
        </w:rPr>
        <w:t>业绩。这些业绩均是在双边及多边合作机构的支持下利用国家基金完成的：</w:t>
      </w:r>
    </w:p>
    <w:p w:rsidR="00A705B8" w:rsidRPr="00DB695B" w:rsidRDefault="00A705B8" w:rsidP="00064B46">
      <w:pPr>
        <w:pStyle w:val="Bullet1GC"/>
        <w:rPr>
          <w:lang w:val="fr-FR"/>
        </w:rPr>
      </w:pPr>
      <w:r w:rsidRPr="00DB695B">
        <w:rPr>
          <w:lang w:val="fr-FR"/>
        </w:rPr>
        <w:t>组织前任和现任国会议员</w:t>
      </w:r>
      <w:r w:rsidR="002A6A82">
        <w:rPr>
          <w:lang w:val="fr-FR"/>
        </w:rPr>
        <w:t>(</w:t>
      </w:r>
      <w:r w:rsidRPr="00DB695B">
        <w:rPr>
          <w:lang w:val="fr-FR"/>
        </w:rPr>
        <w:t>300</w:t>
      </w:r>
      <w:r w:rsidRPr="00DB695B">
        <w:rPr>
          <w:lang w:val="fr-FR"/>
        </w:rPr>
        <w:t>人</w:t>
      </w:r>
      <w:r w:rsidR="002A6A82">
        <w:rPr>
          <w:lang w:val="fr-FR"/>
        </w:rPr>
        <w:t>)</w:t>
      </w:r>
      <w:r w:rsidRPr="00DB695B">
        <w:rPr>
          <w:lang w:val="fr-FR"/>
        </w:rPr>
        <w:t>、行政机构干部、性别课题联络点</w:t>
      </w:r>
      <w:r w:rsidR="002A6A82">
        <w:rPr>
          <w:lang w:val="fr-FR"/>
        </w:rPr>
        <w:t>(</w:t>
      </w:r>
      <w:r w:rsidRPr="00DB695B">
        <w:rPr>
          <w:lang w:val="fr-FR"/>
        </w:rPr>
        <w:t>100</w:t>
      </w:r>
      <w:r w:rsidRPr="00DB695B">
        <w:rPr>
          <w:lang w:val="fr-FR"/>
        </w:rPr>
        <w:t>人</w:t>
      </w:r>
      <w:r w:rsidR="002A6A82">
        <w:rPr>
          <w:lang w:val="fr-FR"/>
        </w:rPr>
        <w:t>)</w:t>
      </w:r>
      <w:r w:rsidRPr="00DB695B">
        <w:rPr>
          <w:lang w:val="fr-FR"/>
        </w:rPr>
        <w:t>、非政府组织</w:t>
      </w:r>
      <w:r w:rsidRPr="00DB695B">
        <w:rPr>
          <w:lang w:val="fr-FR"/>
        </w:rPr>
        <w:t>/</w:t>
      </w:r>
      <w:r w:rsidRPr="00DB695B">
        <w:rPr>
          <w:lang w:val="fr-FR"/>
        </w:rPr>
        <w:t>联合会和宗教教派负责人</w:t>
      </w:r>
      <w:r w:rsidRPr="00DB695B">
        <w:rPr>
          <w:lang w:val="fr-FR"/>
        </w:rPr>
        <w:t>(15 000</w:t>
      </w:r>
      <w:r w:rsidRPr="00DB695B">
        <w:rPr>
          <w:lang w:val="fr-FR"/>
        </w:rPr>
        <w:t>人</w:t>
      </w:r>
      <w:r w:rsidRPr="00DB695B">
        <w:rPr>
          <w:lang w:val="fr-FR"/>
        </w:rPr>
        <w:t>)</w:t>
      </w:r>
      <w:r w:rsidRPr="00DB695B">
        <w:rPr>
          <w:lang w:val="fr-FR"/>
        </w:rPr>
        <w:t>参加讲习班，以使他们拥有更加正确的性别观念。</w:t>
      </w:r>
    </w:p>
    <w:p w:rsidR="00A705B8" w:rsidRPr="00DB695B" w:rsidRDefault="00A705B8" w:rsidP="00064B46">
      <w:pPr>
        <w:pStyle w:val="Bullet1GC"/>
        <w:rPr>
          <w:lang w:val="fr-FR"/>
        </w:rPr>
      </w:pPr>
      <w:r w:rsidRPr="00DB695B">
        <w:rPr>
          <w:lang w:val="fr-FR"/>
        </w:rPr>
        <w:t>在布拉柴维尔和其他大区，已经有一万</w:t>
      </w:r>
      <w:r w:rsidR="002A6A82">
        <w:rPr>
          <w:lang w:val="fr-FR"/>
        </w:rPr>
        <w:t>(</w:t>
      </w:r>
      <w:r w:rsidRPr="00DB695B">
        <w:rPr>
          <w:lang w:val="fr-FR"/>
        </w:rPr>
        <w:t>10 000</w:t>
      </w:r>
      <w:r w:rsidR="002A6A82">
        <w:rPr>
          <w:lang w:val="fr-FR"/>
        </w:rPr>
        <w:t>)</w:t>
      </w:r>
      <w:r w:rsidRPr="00DB695B">
        <w:rPr>
          <w:lang w:val="fr-FR"/>
        </w:rPr>
        <w:t>多人参与了性别教育活动；</w:t>
      </w:r>
    </w:p>
    <w:p w:rsidR="00A705B8" w:rsidRPr="00DB695B" w:rsidRDefault="00A705B8" w:rsidP="00064B46">
      <w:pPr>
        <w:pStyle w:val="Bullet1GC"/>
        <w:rPr>
          <w:lang w:val="fr-FR"/>
        </w:rPr>
      </w:pPr>
      <w:r w:rsidRPr="00DB695B">
        <w:rPr>
          <w:lang w:val="fr-FR"/>
        </w:rPr>
        <w:t>2006</w:t>
      </w:r>
      <w:r w:rsidRPr="00DB695B">
        <w:rPr>
          <w:lang w:val="fr-FR"/>
        </w:rPr>
        <w:t>年，在布拉柴维尔、多利西和马丁古，</w:t>
      </w:r>
      <w:r w:rsidRPr="00DB695B">
        <w:rPr>
          <w:lang w:val="fr-FR"/>
        </w:rPr>
        <w:t>200</w:t>
      </w:r>
      <w:r w:rsidRPr="00DB695B">
        <w:rPr>
          <w:lang w:val="fr-FR"/>
        </w:rPr>
        <w:t>多名妇女和年轻人接受了香蕉树和车前草的健康幼芽的快速生成培训；</w:t>
      </w:r>
    </w:p>
    <w:p w:rsidR="00A705B8" w:rsidRPr="00DB695B" w:rsidRDefault="00A705B8" w:rsidP="00064B46">
      <w:pPr>
        <w:pStyle w:val="Bullet1GC"/>
        <w:rPr>
          <w:lang w:val="fr-FR"/>
        </w:rPr>
      </w:pPr>
      <w:r w:rsidRPr="00DB695B">
        <w:rPr>
          <w:lang w:val="fr-FR"/>
        </w:rPr>
        <w:t>在布拉柴维尔和黑角，</w:t>
      </w:r>
      <w:r w:rsidRPr="00DB695B">
        <w:rPr>
          <w:lang w:val="fr-FR"/>
        </w:rPr>
        <w:t>1 000</w:t>
      </w:r>
      <w:r w:rsidRPr="00DB695B">
        <w:rPr>
          <w:lang w:val="fr-FR"/>
        </w:rPr>
        <w:t>多名妇女和年轻人接受了信息和网络的实地培训。在布拉柴维尔和其他大区进行了餐饮业、蔬菜种植、糕点制作和袋子编织的培训；</w:t>
      </w:r>
    </w:p>
    <w:p w:rsidR="00A705B8" w:rsidRPr="00DB695B" w:rsidRDefault="00A705B8" w:rsidP="00064B46">
      <w:pPr>
        <w:pStyle w:val="Bullet1GC"/>
        <w:rPr>
          <w:lang w:val="fr-FR"/>
        </w:rPr>
      </w:pPr>
      <w:r w:rsidRPr="00DB695B">
        <w:rPr>
          <w:lang w:val="fr-FR"/>
        </w:rPr>
        <w:t>预防艾滋病毒</w:t>
      </w:r>
      <w:r w:rsidRPr="00DB695B">
        <w:rPr>
          <w:lang w:val="fr-FR"/>
        </w:rPr>
        <w:t>/</w:t>
      </w:r>
      <w:r w:rsidRPr="00DB695B">
        <w:rPr>
          <w:lang w:val="fr-FR"/>
        </w:rPr>
        <w:t>艾滋病必要教育活动；</w:t>
      </w:r>
    </w:p>
    <w:p w:rsidR="00A705B8" w:rsidRPr="00DB695B" w:rsidRDefault="00A705B8" w:rsidP="00064B46">
      <w:pPr>
        <w:pStyle w:val="Bullet1GC"/>
        <w:rPr>
          <w:lang w:val="fr-FR"/>
        </w:rPr>
      </w:pPr>
      <w:r w:rsidRPr="00DB695B">
        <w:rPr>
          <w:lang w:val="fr-FR"/>
        </w:rPr>
        <w:t>艾滋病毒</w:t>
      </w:r>
      <w:r w:rsidRPr="00DB695B">
        <w:rPr>
          <w:lang w:val="fr-FR"/>
        </w:rPr>
        <w:t>/</w:t>
      </w:r>
      <w:r w:rsidRPr="00DB695B">
        <w:rPr>
          <w:lang w:val="fr-FR"/>
        </w:rPr>
        <w:t>艾滋病知识培训，参加培训的一千</w:t>
      </w:r>
      <w:r w:rsidR="002A6A82">
        <w:rPr>
          <w:lang w:val="fr-FR"/>
        </w:rPr>
        <w:t>(</w:t>
      </w:r>
      <w:r w:rsidRPr="00DB695B">
        <w:rPr>
          <w:lang w:val="fr-FR"/>
        </w:rPr>
        <w:t>1 000</w:t>
      </w:r>
      <w:r w:rsidR="002A6A82">
        <w:rPr>
          <w:lang w:val="fr-FR"/>
        </w:rPr>
        <w:t>)</w:t>
      </w:r>
      <w:r w:rsidRPr="00DB695B">
        <w:rPr>
          <w:lang w:val="fr-FR"/>
        </w:rPr>
        <w:t>名</w:t>
      </w:r>
      <w:r w:rsidRPr="00DB695B">
        <w:rPr>
          <w:lang w:val="fr-FR"/>
        </w:rPr>
        <w:t>10</w:t>
      </w:r>
      <w:r w:rsidRPr="00DB695B">
        <w:rPr>
          <w:lang w:val="fr-FR"/>
        </w:rPr>
        <w:t>岁到</w:t>
      </w:r>
      <w:r w:rsidRPr="00DB695B">
        <w:rPr>
          <w:lang w:val="fr-FR"/>
        </w:rPr>
        <w:t>24</w:t>
      </w:r>
      <w:r w:rsidRPr="00DB695B">
        <w:rPr>
          <w:lang w:val="fr-FR"/>
        </w:rPr>
        <w:t>岁的妇女和年轻人从中受益；</w:t>
      </w:r>
    </w:p>
    <w:p w:rsidR="00A705B8" w:rsidRPr="00DB695B" w:rsidRDefault="00A705B8" w:rsidP="00064B46">
      <w:pPr>
        <w:pStyle w:val="Bullet1GC"/>
        <w:rPr>
          <w:lang w:val="fr-FR"/>
        </w:rPr>
      </w:pPr>
      <w:r w:rsidRPr="00DB695B">
        <w:rPr>
          <w:lang w:val="fr-FR"/>
        </w:rPr>
        <w:t>建立</w:t>
      </w:r>
      <w:r w:rsidRPr="00DB695B">
        <w:rPr>
          <w:lang w:val="fr-FR"/>
        </w:rPr>
        <w:t>100</w:t>
      </w:r>
      <w:r w:rsidRPr="00DB695B">
        <w:rPr>
          <w:lang w:val="fr-FR"/>
        </w:rPr>
        <w:t>个青年俱乐部，通过社会游戏和视听设备，让年轻人交流日常生活中有关艾滋病毒</w:t>
      </w:r>
      <w:r w:rsidRPr="00DB695B">
        <w:rPr>
          <w:lang w:val="fr-FR"/>
        </w:rPr>
        <w:t>/</w:t>
      </w:r>
      <w:r w:rsidRPr="00DB695B">
        <w:rPr>
          <w:lang w:val="fr-FR"/>
        </w:rPr>
        <w:t>艾滋病和捐款的经验和技能。</w:t>
      </w:r>
    </w:p>
    <w:p w:rsidR="00A705B8" w:rsidRPr="00DB695B" w:rsidRDefault="00A705B8" w:rsidP="00064B46">
      <w:pPr>
        <w:pStyle w:val="Bullet1GC"/>
        <w:rPr>
          <w:lang w:val="fr-FR"/>
        </w:rPr>
      </w:pPr>
      <w:r w:rsidRPr="00DB695B">
        <w:rPr>
          <w:lang w:val="fr-FR"/>
        </w:rPr>
        <w:t>召开</w:t>
      </w:r>
      <w:r w:rsidRPr="00DB695B">
        <w:rPr>
          <w:lang w:val="fr-FR"/>
        </w:rPr>
        <w:t>“</w:t>
      </w:r>
      <w:r w:rsidRPr="00DB695B">
        <w:rPr>
          <w:lang w:val="fr-FR"/>
        </w:rPr>
        <w:t>与针对妇女的暴力作斗争</w:t>
      </w:r>
      <w:r w:rsidRPr="00DB695B">
        <w:rPr>
          <w:lang w:val="fr-FR"/>
        </w:rPr>
        <w:t>”</w:t>
      </w:r>
      <w:r w:rsidRPr="00DB695B">
        <w:rPr>
          <w:lang w:val="fr-FR"/>
        </w:rPr>
        <w:t>的研讨会；</w:t>
      </w:r>
    </w:p>
    <w:p w:rsidR="00A705B8" w:rsidRPr="00DB695B" w:rsidRDefault="00A705B8" w:rsidP="00064B46">
      <w:pPr>
        <w:pStyle w:val="Bullet1GC"/>
        <w:rPr>
          <w:lang w:val="fr-FR"/>
        </w:rPr>
      </w:pPr>
      <w:r w:rsidRPr="00DB695B">
        <w:rPr>
          <w:lang w:val="fr-FR"/>
        </w:rPr>
        <w:t>对法律执行者、执法人员、警察进行教育活动，确保维护女孩和妇女的法律的执行，阻止针对妇女的暴力。</w:t>
      </w:r>
    </w:p>
    <w:p w:rsidR="00A705B8" w:rsidRPr="00DB695B" w:rsidRDefault="00A705B8" w:rsidP="00064B46">
      <w:pPr>
        <w:pStyle w:val="Bullet1GC"/>
        <w:rPr>
          <w:lang w:val="fr-FR"/>
        </w:rPr>
      </w:pPr>
      <w:r w:rsidRPr="00DB695B">
        <w:rPr>
          <w:lang w:val="fr-FR"/>
        </w:rPr>
        <w:t>2004</w:t>
      </w:r>
      <w:r w:rsidRPr="00DB695B">
        <w:rPr>
          <w:lang w:val="fr-FR"/>
        </w:rPr>
        <w:t>年和</w:t>
      </w:r>
      <w:r w:rsidRPr="00DB695B">
        <w:rPr>
          <w:lang w:val="fr-FR"/>
        </w:rPr>
        <w:t>2006</w:t>
      </w:r>
      <w:r w:rsidRPr="00DB695B">
        <w:rPr>
          <w:lang w:val="fr-FR"/>
        </w:rPr>
        <w:t>年分别进行了两次针对妇女暴力的研究；</w:t>
      </w:r>
    </w:p>
    <w:p w:rsidR="00A705B8" w:rsidRPr="00DB695B" w:rsidRDefault="00A705B8" w:rsidP="00064B46">
      <w:pPr>
        <w:pStyle w:val="Bullet1GC"/>
        <w:rPr>
          <w:lang w:val="fr-FR"/>
        </w:rPr>
      </w:pPr>
      <w:r w:rsidRPr="00DB695B">
        <w:rPr>
          <w:lang w:val="fr-FR"/>
        </w:rPr>
        <w:t>2006</w:t>
      </w:r>
      <w:r w:rsidRPr="00DB695B">
        <w:rPr>
          <w:lang w:val="fr-FR"/>
        </w:rPr>
        <w:t>年在青少年中进行性别研究；</w:t>
      </w:r>
    </w:p>
    <w:p w:rsidR="00A705B8" w:rsidRPr="00DB695B" w:rsidRDefault="00A705B8" w:rsidP="00064B46">
      <w:pPr>
        <w:pStyle w:val="Bullet1GC"/>
        <w:rPr>
          <w:lang w:val="fr-FR"/>
        </w:rPr>
      </w:pPr>
      <w:r w:rsidRPr="00DB695B">
        <w:rPr>
          <w:lang w:val="fr-FR"/>
        </w:rPr>
        <w:t>《消除对妇女一切形式歧视公约》的推广活动，该活动使用国家的三种语言：法语、林加拉语和奇土巴语；</w:t>
      </w:r>
    </w:p>
    <w:p w:rsidR="00A705B8" w:rsidRPr="00DB695B" w:rsidRDefault="00A705B8" w:rsidP="00064B46">
      <w:pPr>
        <w:pStyle w:val="Bullet1GC"/>
        <w:rPr>
          <w:lang w:val="fr-FR"/>
        </w:rPr>
      </w:pPr>
      <w:r w:rsidRPr="00DB695B">
        <w:rPr>
          <w:lang w:val="fr-FR"/>
        </w:rPr>
        <w:t>宣传当地报纸中关于《消除对妇女一切形式歧视公约》的报道文章；</w:t>
      </w:r>
    </w:p>
    <w:p w:rsidR="00A705B8" w:rsidRPr="00DB695B" w:rsidRDefault="00A705B8" w:rsidP="00064B46">
      <w:pPr>
        <w:pStyle w:val="Bullet1GC"/>
        <w:rPr>
          <w:lang w:val="fr-FR"/>
        </w:rPr>
      </w:pPr>
      <w:r w:rsidRPr="00DB695B">
        <w:rPr>
          <w:lang w:val="fr-FR"/>
        </w:rPr>
        <w:t>用法语和当地语言通过收音机和电视讲坛的形式进行宣传；</w:t>
      </w:r>
    </w:p>
    <w:p w:rsidR="00A705B8" w:rsidRPr="00DB695B" w:rsidRDefault="00A705B8" w:rsidP="00064B46">
      <w:pPr>
        <w:pStyle w:val="Bullet1GC"/>
        <w:rPr>
          <w:lang w:val="fr-FR"/>
        </w:rPr>
      </w:pPr>
      <w:r w:rsidRPr="00DB695B">
        <w:rPr>
          <w:lang w:val="fr-FR"/>
        </w:rPr>
        <w:t>对关于妇女权利和性别问题的主导观点进行必要的学习；</w:t>
      </w:r>
      <w:r w:rsidRPr="00DB695B">
        <w:rPr>
          <w:lang w:val="fr-FR"/>
        </w:rPr>
        <w:t xml:space="preserve"> </w:t>
      </w:r>
    </w:p>
    <w:p w:rsidR="00A705B8" w:rsidRPr="00DB695B" w:rsidRDefault="00A705B8" w:rsidP="00064B46">
      <w:pPr>
        <w:pStyle w:val="Bullet1GC"/>
        <w:rPr>
          <w:lang w:val="fr-FR"/>
        </w:rPr>
      </w:pPr>
      <w:r w:rsidRPr="00DB695B">
        <w:rPr>
          <w:lang w:val="fr-FR"/>
        </w:rPr>
        <w:t>起草并向政府递交法律草案，要求重新审议《家庭法》、《刑法》和《税法》中歧视妇女的条款；</w:t>
      </w:r>
    </w:p>
    <w:p w:rsidR="00A705B8" w:rsidRPr="00DB695B" w:rsidRDefault="00A705B8" w:rsidP="00064B46">
      <w:pPr>
        <w:pStyle w:val="Bullet1GC"/>
        <w:rPr>
          <w:lang w:val="fr-FR"/>
        </w:rPr>
      </w:pPr>
      <w:r w:rsidRPr="00DB695B">
        <w:rPr>
          <w:lang w:val="fr-FR"/>
        </w:rPr>
        <w:t>更新提高妇女地位的国家政策，并制定行动计划；</w:t>
      </w:r>
    </w:p>
    <w:p w:rsidR="00A705B8" w:rsidRPr="00DB695B" w:rsidRDefault="00A705B8" w:rsidP="00064B46">
      <w:pPr>
        <w:pStyle w:val="Bullet1GC"/>
        <w:rPr>
          <w:lang w:val="fr-FR"/>
        </w:rPr>
      </w:pPr>
      <w:r w:rsidRPr="00DB695B">
        <w:rPr>
          <w:lang w:val="fr-FR"/>
        </w:rPr>
        <w:t>全面确定国家性别政策；</w:t>
      </w:r>
    </w:p>
    <w:p w:rsidR="00A705B8" w:rsidRPr="00DB695B" w:rsidRDefault="00A705B8" w:rsidP="00064B46">
      <w:pPr>
        <w:pStyle w:val="Bullet1GC"/>
        <w:rPr>
          <w:lang w:val="fr-FR"/>
        </w:rPr>
      </w:pPr>
      <w:r w:rsidRPr="00DB695B">
        <w:rPr>
          <w:lang w:val="fr-FR"/>
        </w:rPr>
        <w:t>重新活跃女部长和女议员网络；</w:t>
      </w:r>
    </w:p>
    <w:p w:rsidR="00A705B8" w:rsidRPr="00DB695B" w:rsidRDefault="00A705B8" w:rsidP="00064B46">
      <w:pPr>
        <w:pStyle w:val="Bullet1GC"/>
        <w:rPr>
          <w:lang w:val="fr-FR"/>
        </w:rPr>
      </w:pPr>
      <w:r w:rsidRPr="00DB695B">
        <w:rPr>
          <w:lang w:val="fr-FR"/>
        </w:rPr>
        <w:t>建立</w:t>
      </w:r>
      <w:smartTag w:uri="urn:schemas-microsoft-com:office:smarttags" w:element="chsdate">
        <w:smartTagPr>
          <w:attr w:name="IsROCDate" w:val="False"/>
          <w:attr w:name="IsLunarDate" w:val="False"/>
          <w:attr w:name="Day" w:val="20"/>
          <w:attr w:name="Month" w:val="1"/>
          <w:attr w:name="Year" w:val="2002"/>
        </w:smartTagPr>
        <w:r w:rsidRPr="00DB695B">
          <w:rPr>
            <w:lang w:val="fr-FR"/>
          </w:rPr>
          <w:t>2002</w:t>
        </w:r>
        <w:r w:rsidRPr="00DB695B">
          <w:rPr>
            <w:lang w:val="fr-FR"/>
          </w:rPr>
          <w:t>年</w:t>
        </w:r>
        <w:r w:rsidRPr="00DB695B">
          <w:rPr>
            <w:lang w:val="fr-FR"/>
          </w:rPr>
          <w:t>1</w:t>
        </w:r>
        <w:r w:rsidRPr="00DB695B">
          <w:rPr>
            <w:lang w:val="fr-FR"/>
          </w:rPr>
          <w:t>月</w:t>
        </w:r>
        <w:r w:rsidRPr="00DB695B">
          <w:rPr>
            <w:lang w:val="fr-FR"/>
          </w:rPr>
          <w:t>20</w:t>
        </w:r>
        <w:r w:rsidRPr="00DB695B">
          <w:rPr>
            <w:lang w:val="fr-FR"/>
          </w:rPr>
          <w:t>日</w:t>
        </w:r>
      </w:smartTag>
      <w:r w:rsidRPr="00DB695B">
        <w:rPr>
          <w:lang w:val="fr-FR"/>
        </w:rPr>
        <w:t>《宪法》第</w:t>
      </w:r>
      <w:r w:rsidRPr="00DB695B">
        <w:rPr>
          <w:lang w:val="fr-FR"/>
        </w:rPr>
        <w:t>8</w:t>
      </w:r>
      <w:r w:rsidRPr="00DB695B">
        <w:rPr>
          <w:lang w:val="fr-FR"/>
        </w:rPr>
        <w:t>条的实施计划；</w:t>
      </w:r>
    </w:p>
    <w:p w:rsidR="00A705B8" w:rsidRPr="00DB695B" w:rsidRDefault="00A705B8" w:rsidP="00064B46">
      <w:pPr>
        <w:pStyle w:val="Bullet1GC"/>
        <w:rPr>
          <w:lang w:val="fr-FR"/>
        </w:rPr>
      </w:pPr>
      <w:r w:rsidRPr="00DB695B">
        <w:rPr>
          <w:lang w:val="fr-FR"/>
        </w:rPr>
        <w:t>加强全境互助的十五</w:t>
      </w:r>
      <w:r w:rsidR="002A6A82">
        <w:rPr>
          <w:lang w:val="fr-FR"/>
        </w:rPr>
        <w:t>(</w:t>
      </w:r>
      <w:r w:rsidRPr="00DB695B">
        <w:rPr>
          <w:lang w:val="fr-FR"/>
        </w:rPr>
        <w:t>15</w:t>
      </w:r>
      <w:r w:rsidR="002A6A82">
        <w:rPr>
          <w:lang w:val="fr-FR"/>
        </w:rPr>
        <w:t>)</w:t>
      </w:r>
      <w:r w:rsidRPr="00DB695B">
        <w:rPr>
          <w:lang w:val="fr-FR"/>
        </w:rPr>
        <w:t>家妇女储蓄和信贷银行的物力和财力；</w:t>
      </w:r>
    </w:p>
    <w:p w:rsidR="00A705B8" w:rsidRPr="00DB695B" w:rsidRDefault="00A705B8" w:rsidP="00064B46">
      <w:pPr>
        <w:pStyle w:val="Bullet1GC"/>
        <w:rPr>
          <w:lang w:val="fr-FR"/>
        </w:rPr>
      </w:pPr>
      <w:r w:rsidRPr="00DB695B">
        <w:rPr>
          <w:lang w:val="fr-FR"/>
        </w:rPr>
        <w:t>激活下设在各大区的提高妇女地位局，在各个大区内建立妇女参与社会发展局；</w:t>
      </w:r>
    </w:p>
    <w:p w:rsidR="00A705B8" w:rsidRPr="00DB695B" w:rsidRDefault="00A705B8" w:rsidP="00064B46">
      <w:pPr>
        <w:pStyle w:val="Bullet1GC"/>
        <w:rPr>
          <w:lang w:val="fr-FR"/>
        </w:rPr>
      </w:pPr>
      <w:r w:rsidRPr="00DB695B">
        <w:rPr>
          <w:lang w:val="fr-FR"/>
        </w:rPr>
        <w:t>1 398</w:t>
      </w:r>
      <w:r w:rsidRPr="00DB695B">
        <w:rPr>
          <w:lang w:val="fr-FR"/>
        </w:rPr>
        <w:t>名女性候选人接受立法选举、地方选举的培训，并获得财政和物质支持；</w:t>
      </w:r>
    </w:p>
    <w:p w:rsidR="00A705B8" w:rsidRPr="00DB695B" w:rsidRDefault="00A705B8" w:rsidP="00064B46">
      <w:pPr>
        <w:pStyle w:val="Bullet1GC"/>
        <w:rPr>
          <w:lang w:val="fr-FR"/>
        </w:rPr>
      </w:pPr>
      <w:r w:rsidRPr="00DB695B">
        <w:rPr>
          <w:lang w:val="fr-FR"/>
        </w:rPr>
        <w:t>2006</w:t>
      </w:r>
      <w:r w:rsidRPr="00DB695B">
        <w:rPr>
          <w:lang w:val="fr-FR"/>
        </w:rPr>
        <w:t>年组织十五</w:t>
      </w:r>
      <w:r w:rsidR="002A6A82">
        <w:rPr>
          <w:lang w:val="fr-FR"/>
        </w:rPr>
        <w:t>(</w:t>
      </w:r>
      <w:r w:rsidRPr="00DB695B">
        <w:rPr>
          <w:lang w:val="fr-FR"/>
        </w:rPr>
        <w:t>15</w:t>
      </w:r>
      <w:r w:rsidR="002A6A82">
        <w:rPr>
          <w:lang w:val="fr-FR"/>
        </w:rPr>
        <w:t>)</w:t>
      </w:r>
      <w:r w:rsidRPr="00DB695B">
        <w:rPr>
          <w:lang w:val="fr-FR"/>
        </w:rPr>
        <w:t>位单身母亲参加电力和焊接知识培训。</w:t>
      </w:r>
    </w:p>
    <w:p w:rsidR="00A705B8" w:rsidRPr="00DB695B" w:rsidRDefault="00A705B8" w:rsidP="00064B46">
      <w:pPr>
        <w:pStyle w:val="H23GC"/>
        <w:rPr>
          <w:u w:val="single"/>
          <w:lang w:val="fr-FR"/>
        </w:rPr>
      </w:pPr>
      <w:smartTag w:uri="urn:schemas-microsoft-com:office:smarttags" w:element="chsdate">
        <w:smartTagPr>
          <w:attr w:name="IsROCDate" w:val="False"/>
          <w:attr w:name="IsLunarDate" w:val="False"/>
          <w:attr w:name="Day" w:val="30"/>
          <w:attr w:name="Month" w:val="12"/>
          <w:attr w:name="Year" w:val="1899"/>
        </w:smartTagPr>
        <w:r w:rsidRPr="00DB695B">
          <w:rPr>
            <w:lang w:val="fr-FR"/>
          </w:rPr>
          <w:tab/>
          <w:t>3.1.3</w:t>
        </w:r>
        <w:r w:rsidRPr="00DB695B">
          <w:rPr>
            <w:lang w:val="fr-FR"/>
          </w:rPr>
          <w:tab/>
        </w:r>
      </w:smartTag>
      <w:r w:rsidRPr="00DB695B">
        <w:t>其他部门的作用</w:t>
      </w:r>
    </w:p>
    <w:p w:rsidR="00A705B8" w:rsidRPr="00DB695B" w:rsidRDefault="00A705B8" w:rsidP="0080350D">
      <w:pPr>
        <w:pStyle w:val="SingleTxtGC"/>
        <w:rPr>
          <w:szCs w:val="21"/>
          <w:lang w:val="fr-FR"/>
        </w:rPr>
      </w:pPr>
      <w:r w:rsidRPr="00DB695B">
        <w:rPr>
          <w:szCs w:val="21"/>
          <w:lang w:val="fr-FR"/>
        </w:rPr>
        <w:t>68.</w:t>
      </w:r>
      <w:r w:rsidRPr="00DB695B">
        <w:rPr>
          <w:szCs w:val="21"/>
          <w:lang w:val="fr-FR"/>
        </w:rPr>
        <w:tab/>
      </w:r>
      <w:r w:rsidRPr="00DB695B">
        <w:rPr>
          <w:szCs w:val="21"/>
        </w:rPr>
        <w:t>在刚果公共行政部门内，其他部也参与管理有关妇女和儿童的问题。</w:t>
      </w:r>
    </w:p>
    <w:p w:rsidR="00A705B8" w:rsidRPr="00DB695B" w:rsidRDefault="00A705B8" w:rsidP="0080350D">
      <w:pPr>
        <w:pStyle w:val="SingleTxtGC"/>
        <w:rPr>
          <w:szCs w:val="21"/>
          <w:lang w:val="fr-FR"/>
        </w:rPr>
      </w:pPr>
      <w:r w:rsidRPr="00DB695B">
        <w:rPr>
          <w:szCs w:val="21"/>
          <w:lang w:val="fr-FR"/>
        </w:rPr>
        <w:t>69.</w:t>
      </w:r>
      <w:r w:rsidRPr="00DB695B">
        <w:rPr>
          <w:szCs w:val="21"/>
          <w:lang w:val="fr-FR"/>
        </w:rPr>
        <w:tab/>
      </w:r>
      <w:r w:rsidRPr="00DB695B">
        <w:rPr>
          <w:szCs w:val="21"/>
        </w:rPr>
        <w:t>比如说：</w:t>
      </w:r>
    </w:p>
    <w:p w:rsidR="00A705B8" w:rsidRPr="00DB695B" w:rsidRDefault="00A705B8" w:rsidP="00064B46">
      <w:pPr>
        <w:pStyle w:val="Bullet1GC"/>
        <w:rPr>
          <w:lang w:val="fr-FR"/>
        </w:rPr>
      </w:pPr>
      <w:r w:rsidRPr="00DB695B">
        <w:rPr>
          <w:lang w:val="fr-FR"/>
        </w:rPr>
        <w:t>卫生、社会事务和家庭部</w:t>
      </w:r>
    </w:p>
    <w:p w:rsidR="00A705B8" w:rsidRPr="00DB695B" w:rsidRDefault="00A705B8" w:rsidP="00064B46">
      <w:pPr>
        <w:pStyle w:val="Bullet1GC"/>
        <w:rPr>
          <w:lang w:val="fr-FR"/>
        </w:rPr>
      </w:pPr>
      <w:r w:rsidRPr="00DB695B">
        <w:rPr>
          <w:lang w:val="fr-FR"/>
        </w:rPr>
        <w:t>农业与养殖业部；</w:t>
      </w:r>
    </w:p>
    <w:p w:rsidR="00A705B8" w:rsidRPr="00DB695B" w:rsidRDefault="00A705B8" w:rsidP="00064B46">
      <w:pPr>
        <w:pStyle w:val="Bullet1GC"/>
        <w:rPr>
          <w:lang w:val="fr-FR"/>
        </w:rPr>
      </w:pPr>
      <w:r w:rsidRPr="00DB695B">
        <w:rPr>
          <w:lang w:val="fr-FR"/>
        </w:rPr>
        <w:t>商业、消费和供应部；</w:t>
      </w:r>
    </w:p>
    <w:p w:rsidR="00A705B8" w:rsidRPr="00DB695B" w:rsidRDefault="00A705B8" w:rsidP="00064B46">
      <w:pPr>
        <w:pStyle w:val="Bullet1GC"/>
        <w:rPr>
          <w:lang w:val="fr-FR"/>
        </w:rPr>
      </w:pPr>
      <w:r w:rsidRPr="00DB695B">
        <w:rPr>
          <w:lang w:val="fr-FR"/>
        </w:rPr>
        <w:t>教育部</w:t>
      </w:r>
      <w:r w:rsidR="002A6A82">
        <w:rPr>
          <w:lang w:val="fr-FR"/>
        </w:rPr>
        <w:t>(</w:t>
      </w:r>
      <w:r w:rsidRPr="00DB695B">
        <w:rPr>
          <w:lang w:val="fr-FR"/>
        </w:rPr>
        <w:t>初等、中等、高等教育和技术教育</w:t>
      </w:r>
      <w:r w:rsidR="002A6A82">
        <w:rPr>
          <w:lang w:val="fr-FR"/>
        </w:rPr>
        <w:t>)</w:t>
      </w:r>
      <w:r w:rsidRPr="00DB695B">
        <w:rPr>
          <w:lang w:val="fr-FR"/>
        </w:rPr>
        <w:t>；</w:t>
      </w:r>
    </w:p>
    <w:p w:rsidR="00A705B8" w:rsidRPr="00DB695B" w:rsidRDefault="00A705B8" w:rsidP="00064B46">
      <w:pPr>
        <w:pStyle w:val="Bullet1GC"/>
        <w:rPr>
          <w:lang w:val="fr-FR"/>
        </w:rPr>
      </w:pPr>
      <w:r w:rsidRPr="00DB695B">
        <w:rPr>
          <w:lang w:val="fr-FR"/>
        </w:rPr>
        <w:t>文化艺术部；</w:t>
      </w:r>
    </w:p>
    <w:p w:rsidR="00A705B8" w:rsidRPr="00DB695B" w:rsidRDefault="00A705B8" w:rsidP="00064B46">
      <w:pPr>
        <w:pStyle w:val="Bullet1GC"/>
        <w:rPr>
          <w:lang w:val="fr-FR"/>
        </w:rPr>
      </w:pPr>
      <w:r w:rsidRPr="00DB695B">
        <w:rPr>
          <w:lang w:val="fr-FR"/>
        </w:rPr>
        <w:t>司法和人权部；</w:t>
      </w:r>
    </w:p>
    <w:p w:rsidR="00A705B8" w:rsidRPr="00DB695B" w:rsidRDefault="00A705B8" w:rsidP="00064B46">
      <w:pPr>
        <w:pStyle w:val="Bullet1GC"/>
        <w:rPr>
          <w:lang w:val="fr-FR"/>
        </w:rPr>
      </w:pPr>
      <w:r w:rsidRPr="00DB695B">
        <w:rPr>
          <w:lang w:val="fr-FR"/>
        </w:rPr>
        <w:t>体育和青年部；</w:t>
      </w:r>
    </w:p>
    <w:p w:rsidR="00A705B8" w:rsidRPr="00DB695B" w:rsidRDefault="00A705B8" w:rsidP="00064B46">
      <w:pPr>
        <w:pStyle w:val="Bullet1GC"/>
        <w:rPr>
          <w:lang w:val="fr-FR"/>
        </w:rPr>
      </w:pPr>
      <w:r w:rsidRPr="00DB695B">
        <w:rPr>
          <w:lang w:val="fr-FR"/>
        </w:rPr>
        <w:t>海洋及内陆捕鱼业和水产养殖业部。</w:t>
      </w:r>
    </w:p>
    <w:p w:rsidR="00A705B8" w:rsidRPr="00DB695B" w:rsidRDefault="00A705B8" w:rsidP="0080350D">
      <w:pPr>
        <w:pStyle w:val="SingleTxtGC"/>
        <w:rPr>
          <w:szCs w:val="21"/>
          <w:lang w:val="fr-FR"/>
        </w:rPr>
      </w:pPr>
      <w:r w:rsidRPr="00DB695B">
        <w:rPr>
          <w:szCs w:val="21"/>
          <w:lang w:val="fr-FR"/>
        </w:rPr>
        <w:t>70.</w:t>
      </w:r>
      <w:r w:rsidRPr="00DB695B">
        <w:rPr>
          <w:szCs w:val="21"/>
          <w:lang w:val="fr-FR"/>
        </w:rPr>
        <w:tab/>
      </w:r>
      <w:r w:rsidRPr="00DB695B">
        <w:rPr>
          <w:szCs w:val="21"/>
        </w:rPr>
        <w:t>这些部委已经共同采取行动，以便在其各自的计划项目中重视提高妇女地位的问题。</w:t>
      </w:r>
    </w:p>
    <w:p w:rsidR="00A705B8" w:rsidRPr="00DB695B" w:rsidRDefault="00A705B8" w:rsidP="00064B46">
      <w:pPr>
        <w:pStyle w:val="H23GC"/>
        <w:rPr>
          <w:color w:val="000000"/>
          <w:lang w:val="fr-FR"/>
        </w:rPr>
      </w:pPr>
      <w:smartTag w:uri="urn:schemas-microsoft-com:office:smarttags" w:element="chsdate">
        <w:smartTagPr>
          <w:attr w:name="IsROCDate" w:val="False"/>
          <w:attr w:name="IsLunarDate" w:val="False"/>
          <w:attr w:name="Day" w:val="30"/>
          <w:attr w:name="Month" w:val="12"/>
          <w:attr w:name="Year" w:val="1899"/>
        </w:smartTagPr>
        <w:r w:rsidRPr="00DB695B">
          <w:rPr>
            <w:lang w:val="fr-FR"/>
          </w:rPr>
          <w:tab/>
          <w:t>3.1.4</w:t>
        </w:r>
        <w:r w:rsidRPr="00DB695B">
          <w:rPr>
            <w:lang w:val="fr-FR"/>
          </w:rPr>
          <w:tab/>
        </w:r>
      </w:smartTag>
      <w:r w:rsidRPr="00DB695B">
        <w:t>非政府组织</w:t>
      </w:r>
      <w:r w:rsidRPr="00DB695B">
        <w:t>/</w:t>
      </w:r>
      <w:r w:rsidRPr="00DB695B">
        <w:t>联合会，宗教教派和政党的作用</w:t>
      </w:r>
      <w:r w:rsidRPr="00DB695B">
        <w:t xml:space="preserve"> </w:t>
      </w:r>
    </w:p>
    <w:p w:rsidR="00A705B8" w:rsidRPr="00DB695B" w:rsidRDefault="00A705B8" w:rsidP="00064B46">
      <w:pPr>
        <w:pStyle w:val="H4GC"/>
        <w:rPr>
          <w:lang w:val="fr-FR"/>
        </w:rPr>
      </w:pPr>
      <w:r w:rsidRPr="00DB695B">
        <w:rPr>
          <w:lang w:val="fr-FR"/>
        </w:rPr>
        <w:tab/>
      </w:r>
      <w:r w:rsidRPr="00DB695B">
        <w:rPr>
          <w:lang w:val="fr-FR"/>
        </w:rPr>
        <w:tab/>
      </w:r>
      <w:r w:rsidRPr="00DB695B">
        <w:rPr>
          <w:lang w:val="fr-FR"/>
        </w:rPr>
        <w:t>政党和工会</w:t>
      </w:r>
    </w:p>
    <w:p w:rsidR="00A705B8" w:rsidRPr="00DB695B" w:rsidRDefault="00A705B8" w:rsidP="0080350D">
      <w:pPr>
        <w:pStyle w:val="SingleTxtGC"/>
        <w:rPr>
          <w:szCs w:val="21"/>
          <w:lang w:val="fr-FR"/>
        </w:rPr>
      </w:pPr>
      <w:r w:rsidRPr="00DB695B">
        <w:rPr>
          <w:szCs w:val="21"/>
          <w:lang w:val="fr-FR"/>
        </w:rPr>
        <w:t>71.</w:t>
      </w:r>
      <w:r w:rsidRPr="00DB695B">
        <w:rPr>
          <w:szCs w:val="21"/>
          <w:lang w:val="fr-FR"/>
        </w:rPr>
        <w:tab/>
      </w:r>
      <w:r w:rsidRPr="00DB695B">
        <w:rPr>
          <w:szCs w:val="21"/>
          <w:lang w:val="fr-FR"/>
        </w:rPr>
        <w:t>妇女非常清楚自身在发展中应该承担的责任和时代要求其扮演的角色，继续组建非政府组</w:t>
      </w:r>
      <w:r w:rsidRPr="00DB695B">
        <w:rPr>
          <w:color w:val="000000"/>
          <w:szCs w:val="21"/>
          <w:lang w:val="fr-FR"/>
        </w:rPr>
        <w:t>织</w:t>
      </w:r>
      <w:r w:rsidRPr="00DB695B">
        <w:rPr>
          <w:color w:val="000000"/>
          <w:szCs w:val="21"/>
          <w:lang w:val="fr-FR"/>
        </w:rPr>
        <w:t>/</w:t>
      </w:r>
      <w:r w:rsidRPr="00DB695B">
        <w:rPr>
          <w:color w:val="000000"/>
          <w:szCs w:val="21"/>
          <w:lang w:val="fr-FR"/>
        </w:rPr>
        <w:t>联合会，宗教教派、政</w:t>
      </w:r>
      <w:r w:rsidRPr="00DB695B">
        <w:rPr>
          <w:szCs w:val="21"/>
          <w:lang w:val="fr-FR"/>
        </w:rPr>
        <w:t>党和工会。于是，这些机构就成为政府的优先合作伙伴，与政府联合执行行动。</w:t>
      </w:r>
    </w:p>
    <w:p w:rsidR="00A705B8" w:rsidRPr="00DB695B" w:rsidRDefault="00A705B8" w:rsidP="0080350D">
      <w:pPr>
        <w:pStyle w:val="SingleTxtGC"/>
        <w:rPr>
          <w:szCs w:val="21"/>
          <w:lang w:val="fr-FR"/>
        </w:rPr>
      </w:pPr>
      <w:r w:rsidRPr="00DB695B">
        <w:rPr>
          <w:szCs w:val="21"/>
          <w:lang w:val="fr-FR"/>
        </w:rPr>
        <w:t>72.</w:t>
      </w:r>
      <w:r w:rsidRPr="00DB695B">
        <w:rPr>
          <w:szCs w:val="21"/>
          <w:lang w:val="fr-FR"/>
        </w:rPr>
        <w:tab/>
      </w:r>
      <w:r w:rsidRPr="00DB695B">
        <w:rPr>
          <w:szCs w:val="21"/>
          <w:lang w:val="fr-FR"/>
        </w:rPr>
        <w:t>正式注册的联合会、非政府组织和宗教教派已经超过了</w:t>
      </w:r>
      <w:r w:rsidRPr="00DB695B">
        <w:rPr>
          <w:szCs w:val="21"/>
          <w:lang w:val="fr-FR"/>
        </w:rPr>
        <w:t>500</w:t>
      </w:r>
      <w:r w:rsidRPr="00DB695B">
        <w:rPr>
          <w:szCs w:val="21"/>
          <w:lang w:val="fr-FR"/>
        </w:rPr>
        <w:t>家，这些机构的行动遍布布拉柴维尔和国家内部其他地区。</w:t>
      </w:r>
    </w:p>
    <w:p w:rsidR="00A705B8" w:rsidRPr="00DB695B" w:rsidRDefault="00A705B8" w:rsidP="0080350D">
      <w:pPr>
        <w:pStyle w:val="SingleTxtGC"/>
        <w:rPr>
          <w:szCs w:val="21"/>
          <w:lang w:val="fr-FR"/>
        </w:rPr>
      </w:pPr>
      <w:r w:rsidRPr="00DB695B">
        <w:rPr>
          <w:szCs w:val="21"/>
          <w:lang w:val="fr-FR"/>
        </w:rPr>
        <w:t>73.</w:t>
      </w:r>
      <w:r w:rsidRPr="00DB695B">
        <w:rPr>
          <w:szCs w:val="21"/>
          <w:lang w:val="fr-FR"/>
        </w:rPr>
        <w:tab/>
      </w:r>
      <w:r w:rsidRPr="00DB695B">
        <w:rPr>
          <w:szCs w:val="21"/>
          <w:lang w:val="fr-FR"/>
        </w:rPr>
        <w:t>目前，各政党还只局限在负责性别问题部门。</w:t>
      </w:r>
    </w:p>
    <w:p w:rsidR="00A705B8" w:rsidRPr="00DB695B" w:rsidRDefault="00A705B8" w:rsidP="00064B46">
      <w:pPr>
        <w:pStyle w:val="H23GC"/>
        <w:rPr>
          <w:lang w:val="fr-FR"/>
        </w:rPr>
      </w:pPr>
      <w:r w:rsidRPr="00DB695B">
        <w:rPr>
          <w:lang w:val="fr-FR"/>
        </w:rPr>
        <w:tab/>
        <w:t>3.2</w:t>
      </w:r>
      <w:r w:rsidRPr="00DB695B">
        <w:rPr>
          <w:lang w:val="fr-FR"/>
        </w:rPr>
        <w:tab/>
      </w:r>
      <w:r w:rsidRPr="00DB695B">
        <w:t>妇女权利司法保护机制</w:t>
      </w:r>
      <w:r w:rsidR="002A6A82">
        <w:t>(</w:t>
      </w:r>
      <w:r w:rsidRPr="00DB695B">
        <w:t>第</w:t>
      </w:r>
      <w:r w:rsidRPr="00DB695B">
        <w:t>2-c</w:t>
      </w:r>
      <w:r w:rsidRPr="00DB695B">
        <w:t>条</w:t>
      </w:r>
      <w:r w:rsidR="002A6A82">
        <w:t>)</w:t>
      </w:r>
    </w:p>
    <w:p w:rsidR="00A705B8" w:rsidRPr="00DB695B" w:rsidRDefault="00A705B8" w:rsidP="0080350D">
      <w:pPr>
        <w:pStyle w:val="SingleTxtGC"/>
        <w:rPr>
          <w:szCs w:val="21"/>
          <w:lang w:val="fr-FR"/>
        </w:rPr>
      </w:pPr>
      <w:r w:rsidRPr="00DB695B">
        <w:rPr>
          <w:szCs w:val="21"/>
          <w:lang w:val="fr-FR"/>
        </w:rPr>
        <w:t>74.</w:t>
      </w:r>
      <w:r w:rsidRPr="00DB695B">
        <w:rPr>
          <w:szCs w:val="21"/>
          <w:lang w:val="fr-FR"/>
        </w:rPr>
        <w:tab/>
      </w:r>
      <w:r w:rsidRPr="00DB695B">
        <w:rPr>
          <w:szCs w:val="21"/>
          <w:lang w:val="fr-FR"/>
        </w:rPr>
        <w:t>刚果政府中设有司法和人权部以及其他人权机构，如国家人权委员会。</w:t>
      </w:r>
    </w:p>
    <w:p w:rsidR="00A705B8" w:rsidRPr="00DB695B" w:rsidRDefault="00A705B8" w:rsidP="0080350D">
      <w:pPr>
        <w:pStyle w:val="SingleTxtGC"/>
        <w:rPr>
          <w:szCs w:val="21"/>
          <w:lang w:val="fr-FR"/>
        </w:rPr>
      </w:pPr>
      <w:r w:rsidRPr="00DB695B">
        <w:rPr>
          <w:szCs w:val="21"/>
          <w:lang w:val="fr-FR"/>
        </w:rPr>
        <w:t>75.</w:t>
      </w:r>
      <w:r w:rsidRPr="00DB695B">
        <w:rPr>
          <w:szCs w:val="21"/>
          <w:lang w:val="fr-FR"/>
        </w:rPr>
        <w:tab/>
      </w:r>
      <w:r w:rsidRPr="00DB695B">
        <w:rPr>
          <w:szCs w:val="21"/>
          <w:lang w:val="fr-FR"/>
        </w:rPr>
        <w:t>司法权由国家司法机构行使；</w:t>
      </w:r>
    </w:p>
    <w:p w:rsidR="00A705B8" w:rsidRPr="00DB695B" w:rsidRDefault="00A705B8" w:rsidP="0080350D">
      <w:pPr>
        <w:pStyle w:val="SingleTxtGC"/>
        <w:rPr>
          <w:szCs w:val="21"/>
          <w:lang w:val="fr-FR"/>
        </w:rPr>
      </w:pPr>
      <w:r w:rsidRPr="00DB695B">
        <w:rPr>
          <w:szCs w:val="21"/>
          <w:lang w:val="fr-FR"/>
        </w:rPr>
        <w:t>76.</w:t>
      </w:r>
      <w:r w:rsidRPr="00DB695B">
        <w:rPr>
          <w:szCs w:val="21"/>
          <w:lang w:val="fr-FR"/>
        </w:rPr>
        <w:tab/>
      </w:r>
      <w:r w:rsidRPr="00DB695B">
        <w:rPr>
          <w:szCs w:val="21"/>
          <w:lang w:val="fr-FR"/>
        </w:rPr>
        <w:t>刚果采取的保护妇女权利的行动鼓舞人心，行动中包括：</w:t>
      </w:r>
    </w:p>
    <w:p w:rsidR="00A705B8" w:rsidRPr="00DB695B" w:rsidRDefault="00A705B8" w:rsidP="00064B46">
      <w:pPr>
        <w:pStyle w:val="Bullet1GC"/>
        <w:rPr>
          <w:lang w:val="fr-FR"/>
        </w:rPr>
      </w:pPr>
      <w:r w:rsidRPr="00DB695B">
        <w:rPr>
          <w:lang w:val="fr-FR"/>
        </w:rPr>
        <w:t>重新审视以下法律条文中存在歧视和不适宜内容的条款：</w:t>
      </w:r>
    </w:p>
    <w:p w:rsidR="00A705B8" w:rsidRPr="00DB695B" w:rsidRDefault="00A705B8" w:rsidP="008C2E66">
      <w:pPr>
        <w:pStyle w:val="Bullet1G"/>
        <w:numPr>
          <w:ilvl w:val="0"/>
          <w:numId w:val="7"/>
        </w:numPr>
        <w:tabs>
          <w:tab w:val="clear" w:pos="1966"/>
          <w:tab w:val="num" w:pos="2700"/>
        </w:tabs>
        <w:ind w:leftChars="1100" w:left="31680" w:hangingChars="238" w:firstLine="31680"/>
        <w:rPr>
          <w:sz w:val="21"/>
          <w:szCs w:val="21"/>
          <w:lang w:val="fr-FR" w:eastAsia="zh-CN"/>
        </w:rPr>
      </w:pPr>
      <w:r w:rsidRPr="00DB695B">
        <w:rPr>
          <w:sz w:val="21"/>
          <w:szCs w:val="21"/>
          <w:lang w:val="fr-FR" w:eastAsia="zh-CN"/>
        </w:rPr>
        <w:t>家庭法；</w:t>
      </w:r>
    </w:p>
    <w:p w:rsidR="00A705B8" w:rsidRPr="00DB695B" w:rsidRDefault="00A705B8" w:rsidP="008C2E66">
      <w:pPr>
        <w:pStyle w:val="Bullet1G"/>
        <w:numPr>
          <w:ilvl w:val="0"/>
          <w:numId w:val="7"/>
        </w:numPr>
        <w:tabs>
          <w:tab w:val="clear" w:pos="1966"/>
          <w:tab w:val="num" w:pos="2700"/>
        </w:tabs>
        <w:ind w:leftChars="1100" w:left="31680" w:hangingChars="238" w:firstLine="31680"/>
        <w:rPr>
          <w:sz w:val="21"/>
          <w:szCs w:val="21"/>
          <w:lang w:val="fr-FR" w:eastAsia="zh-CN"/>
        </w:rPr>
      </w:pPr>
      <w:r w:rsidRPr="00DB695B">
        <w:rPr>
          <w:sz w:val="21"/>
          <w:szCs w:val="21"/>
          <w:lang w:val="fr-FR" w:eastAsia="zh-CN"/>
        </w:rPr>
        <w:t>刑事诉讼法；</w:t>
      </w:r>
    </w:p>
    <w:p w:rsidR="00A705B8" w:rsidRPr="00DB695B" w:rsidRDefault="00A705B8" w:rsidP="008C2E66">
      <w:pPr>
        <w:pStyle w:val="Bullet1G"/>
        <w:numPr>
          <w:ilvl w:val="0"/>
          <w:numId w:val="7"/>
        </w:numPr>
        <w:tabs>
          <w:tab w:val="clear" w:pos="1966"/>
          <w:tab w:val="num" w:pos="2700"/>
        </w:tabs>
        <w:ind w:leftChars="1100" w:left="31680" w:hangingChars="238" w:firstLine="31680"/>
        <w:rPr>
          <w:sz w:val="21"/>
          <w:szCs w:val="21"/>
          <w:lang w:val="fr-FR" w:eastAsia="zh-CN"/>
        </w:rPr>
      </w:pPr>
      <w:r w:rsidRPr="00DB695B">
        <w:rPr>
          <w:sz w:val="21"/>
          <w:szCs w:val="21"/>
          <w:lang w:val="fr-FR" w:eastAsia="zh-CN"/>
        </w:rPr>
        <w:t>刑法；</w:t>
      </w:r>
    </w:p>
    <w:p w:rsidR="00A705B8" w:rsidRPr="00DB695B" w:rsidRDefault="00A705B8" w:rsidP="008C2E66">
      <w:pPr>
        <w:pStyle w:val="Bullet1G"/>
        <w:numPr>
          <w:ilvl w:val="0"/>
          <w:numId w:val="7"/>
        </w:numPr>
        <w:tabs>
          <w:tab w:val="clear" w:pos="1966"/>
          <w:tab w:val="num" w:pos="2700"/>
        </w:tabs>
        <w:ind w:leftChars="1100" w:left="31680" w:hangingChars="238" w:firstLine="31680"/>
        <w:rPr>
          <w:sz w:val="21"/>
          <w:szCs w:val="21"/>
          <w:lang w:val="fr-FR" w:eastAsia="zh-CN"/>
        </w:rPr>
      </w:pPr>
      <w:r w:rsidRPr="00DB695B">
        <w:rPr>
          <w:sz w:val="21"/>
          <w:szCs w:val="21"/>
          <w:lang w:val="fr-FR" w:eastAsia="zh-CN"/>
        </w:rPr>
        <w:t>民事、商业、行政和财务诉讼法。</w:t>
      </w:r>
    </w:p>
    <w:p w:rsidR="00A705B8" w:rsidRPr="00DB695B" w:rsidRDefault="00A705B8" w:rsidP="00064B46">
      <w:pPr>
        <w:pStyle w:val="Bullet1GC"/>
        <w:rPr>
          <w:szCs w:val="21"/>
          <w:lang w:val="fr-FR"/>
        </w:rPr>
      </w:pPr>
      <w:r w:rsidRPr="00DB695B">
        <w:rPr>
          <w:lang w:val="fr-FR"/>
        </w:rPr>
        <w:t>国家</w:t>
      </w:r>
      <w:r w:rsidRPr="00DB695B">
        <w:rPr>
          <w:szCs w:val="21"/>
          <w:lang w:val="fr-FR"/>
        </w:rPr>
        <w:t>法律条文与国际法律条文的协调一致；</w:t>
      </w:r>
    </w:p>
    <w:p w:rsidR="00A705B8" w:rsidRPr="00DB695B" w:rsidRDefault="00A705B8" w:rsidP="00064B46">
      <w:pPr>
        <w:pStyle w:val="Bullet1GC"/>
        <w:rPr>
          <w:szCs w:val="21"/>
          <w:lang w:val="fr-FR"/>
        </w:rPr>
      </w:pPr>
      <w:r w:rsidRPr="00DB695B">
        <w:rPr>
          <w:lang w:val="fr-FR"/>
        </w:rPr>
        <w:t>通过</w:t>
      </w:r>
      <w:r w:rsidRPr="00DB695B">
        <w:rPr>
          <w:szCs w:val="21"/>
          <w:lang w:val="fr-FR"/>
        </w:rPr>
        <w:t>倾向司法的政策来振兴司法体系；</w:t>
      </w:r>
    </w:p>
    <w:p w:rsidR="00A705B8" w:rsidRPr="00DB695B" w:rsidRDefault="00A705B8" w:rsidP="00064B46">
      <w:pPr>
        <w:pStyle w:val="Bullet1GC"/>
        <w:rPr>
          <w:szCs w:val="21"/>
          <w:lang w:val="fr-FR"/>
        </w:rPr>
      </w:pPr>
      <w:r w:rsidRPr="00DB695B">
        <w:rPr>
          <w:lang w:val="fr-FR"/>
        </w:rPr>
        <w:t>维护</w:t>
      </w:r>
      <w:r w:rsidRPr="00DB695B">
        <w:rPr>
          <w:szCs w:val="21"/>
          <w:lang w:val="fr-FR"/>
        </w:rPr>
        <w:t>旨在保护少女和妇女的司法条款的有效应用；</w:t>
      </w:r>
    </w:p>
    <w:p w:rsidR="00A705B8" w:rsidRPr="00DB695B" w:rsidRDefault="00A705B8" w:rsidP="00064B46">
      <w:pPr>
        <w:pStyle w:val="Bullet1GC"/>
        <w:rPr>
          <w:szCs w:val="21"/>
          <w:lang w:val="fr-FR"/>
        </w:rPr>
      </w:pPr>
      <w:smartTag w:uri="urn:schemas-microsoft-com:office:smarttags" w:element="chsdate">
        <w:smartTagPr>
          <w:attr w:name="IsROCDate" w:val="False"/>
          <w:attr w:name="IsLunarDate" w:val="False"/>
          <w:attr w:name="Day" w:val="1"/>
          <w:attr w:name="Month" w:val="4"/>
          <w:attr w:name="Year" w:val="2005"/>
        </w:smartTagPr>
        <w:r w:rsidRPr="00DB695B">
          <w:rPr>
            <w:lang w:val="fr-FR"/>
          </w:rPr>
          <w:t>2005</w:t>
        </w:r>
        <w:r w:rsidRPr="00DB695B">
          <w:rPr>
            <w:szCs w:val="21"/>
            <w:lang w:val="fr-FR"/>
          </w:rPr>
          <w:t>年</w:t>
        </w:r>
        <w:r w:rsidRPr="00DB695B">
          <w:rPr>
            <w:szCs w:val="21"/>
            <w:lang w:val="fr-FR"/>
          </w:rPr>
          <w:t>4</w:t>
        </w:r>
        <w:r w:rsidRPr="00DB695B">
          <w:rPr>
            <w:szCs w:val="21"/>
            <w:lang w:val="fr-FR"/>
          </w:rPr>
          <w:t>月</w:t>
        </w:r>
        <w:r w:rsidRPr="00DB695B">
          <w:rPr>
            <w:szCs w:val="21"/>
            <w:lang w:val="fr-FR"/>
          </w:rPr>
          <w:t>1</w:t>
        </w:r>
        <w:r w:rsidRPr="00DB695B">
          <w:rPr>
            <w:szCs w:val="21"/>
            <w:lang w:val="fr-FR"/>
          </w:rPr>
          <w:t>日</w:t>
        </w:r>
      </w:smartTag>
      <w:r w:rsidRPr="00DB695B">
        <w:rPr>
          <w:szCs w:val="21"/>
          <w:lang w:val="fr-FR"/>
        </w:rPr>
        <w:t>向议会提交关于批准《儿童权利公约关于买卖儿童、儿童卖淫和儿童色情制品问题的任择议定书》的法律草案。</w:t>
      </w:r>
    </w:p>
    <w:p w:rsidR="00A705B8" w:rsidRPr="00DB695B" w:rsidRDefault="00A705B8" w:rsidP="00064B46">
      <w:pPr>
        <w:pStyle w:val="Bullet1GC"/>
        <w:rPr>
          <w:szCs w:val="21"/>
          <w:lang w:val="fr-FR"/>
        </w:rPr>
      </w:pPr>
      <w:r w:rsidRPr="00DB695B">
        <w:rPr>
          <w:lang w:val="fr-FR"/>
        </w:rPr>
        <w:t>政府</w:t>
      </w:r>
      <w:r w:rsidRPr="00DB695B">
        <w:rPr>
          <w:szCs w:val="21"/>
          <w:lang w:val="fr-FR"/>
        </w:rPr>
        <w:t>和两个议会议院已经批准加入《消除对妇女一切形式歧视公约》及其相关《议定书》的法律草案。</w:t>
      </w:r>
    </w:p>
    <w:p w:rsidR="00A705B8" w:rsidRPr="00DB695B" w:rsidRDefault="00A705B8" w:rsidP="0080350D">
      <w:pPr>
        <w:pStyle w:val="SingleTxtGC"/>
        <w:rPr>
          <w:color w:val="000000"/>
          <w:szCs w:val="21"/>
          <w:lang w:val="fr-FR"/>
        </w:rPr>
      </w:pPr>
      <w:r w:rsidRPr="00DB695B">
        <w:rPr>
          <w:szCs w:val="21"/>
          <w:lang w:val="fr-FR"/>
        </w:rPr>
        <w:t>77.</w:t>
      </w:r>
      <w:r w:rsidRPr="00DB695B">
        <w:rPr>
          <w:szCs w:val="21"/>
          <w:lang w:val="fr-FR"/>
        </w:rPr>
        <w:tab/>
      </w:r>
      <w:r w:rsidRPr="00DB695B">
        <w:rPr>
          <w:color w:val="000000"/>
          <w:szCs w:val="21"/>
          <w:lang w:val="fr-FR"/>
        </w:rPr>
        <w:t>对于《非洲人权和人民权利宪章》中有关妇女权利的议定书和其他几项文件，情况与上述一样。</w:t>
      </w:r>
    </w:p>
    <w:p w:rsidR="00A705B8" w:rsidRPr="00DB695B" w:rsidRDefault="00A705B8" w:rsidP="0080350D">
      <w:pPr>
        <w:pStyle w:val="SingleTxtGC"/>
        <w:rPr>
          <w:color w:val="000000"/>
          <w:szCs w:val="21"/>
          <w:lang w:val="fr-FR"/>
        </w:rPr>
      </w:pPr>
      <w:r w:rsidRPr="00DB695B">
        <w:rPr>
          <w:color w:val="000000"/>
          <w:szCs w:val="21"/>
          <w:lang w:val="fr-FR"/>
        </w:rPr>
        <w:t>78.</w:t>
      </w:r>
      <w:r w:rsidRPr="00DB695B">
        <w:rPr>
          <w:color w:val="000000"/>
          <w:szCs w:val="21"/>
          <w:lang w:val="fr-FR"/>
        </w:rPr>
        <w:tab/>
      </w:r>
      <w:r w:rsidRPr="00DB695B">
        <w:rPr>
          <w:color w:val="000000"/>
          <w:szCs w:val="21"/>
          <w:lang w:val="fr-FR"/>
        </w:rPr>
        <w:t>但是，刚果男女对宣扬男女平等的国家法律和国际条约都不了解，依然固守信仰和落后的习俗。</w:t>
      </w:r>
    </w:p>
    <w:p w:rsidR="00A705B8" w:rsidRPr="00DB695B" w:rsidRDefault="00A705B8" w:rsidP="0080350D">
      <w:pPr>
        <w:pStyle w:val="SingleTxtGC"/>
        <w:rPr>
          <w:szCs w:val="21"/>
        </w:rPr>
      </w:pPr>
      <w:r w:rsidRPr="00DB695B">
        <w:rPr>
          <w:color w:val="000000"/>
          <w:szCs w:val="21"/>
          <w:lang w:val="fr-FR"/>
        </w:rPr>
        <w:t>79.</w:t>
      </w:r>
      <w:r w:rsidRPr="00DB695B">
        <w:rPr>
          <w:color w:val="000000"/>
          <w:szCs w:val="21"/>
          <w:lang w:val="fr-FR"/>
        </w:rPr>
        <w:tab/>
      </w:r>
      <w:r w:rsidRPr="00DB695B">
        <w:rPr>
          <w:szCs w:val="21"/>
        </w:rPr>
        <w:t>因此，妇女不会向法院起诉来主张自己的权利。</w:t>
      </w:r>
    </w:p>
    <w:p w:rsidR="00A705B8" w:rsidRPr="00DB695B" w:rsidRDefault="00064B46" w:rsidP="00064B46">
      <w:pPr>
        <w:pStyle w:val="HChGC"/>
        <w:rPr>
          <w:b/>
          <w:snapToGrid/>
          <w:lang w:val="en-GB"/>
        </w:rPr>
      </w:pPr>
      <w:r w:rsidRPr="00DB695B">
        <w:rPr>
          <w:snapToGrid/>
          <w:lang w:val="fr-FR"/>
        </w:rPr>
        <w:tab/>
      </w:r>
      <w:r w:rsidRPr="00DB695B">
        <w:rPr>
          <w:snapToGrid/>
          <w:lang w:val="fr-FR"/>
        </w:rPr>
        <w:tab/>
      </w:r>
      <w:r w:rsidR="00A705B8" w:rsidRPr="00DB695B">
        <w:rPr>
          <w:snapToGrid/>
          <w:lang w:val="fr-FR"/>
        </w:rPr>
        <w:t>第二章</w:t>
      </w:r>
      <w:r w:rsidRPr="00DB695B">
        <w:rPr>
          <w:snapToGrid/>
          <w:lang w:val="fr-FR"/>
        </w:rPr>
        <w:br/>
      </w:r>
      <w:r w:rsidR="00A705B8" w:rsidRPr="00DB695B">
        <w:rPr>
          <w:snapToGrid/>
          <w:lang w:val="fr-FR"/>
        </w:rPr>
        <w:t>旨在加速实现男女事实上的平等的暂行特别措施</w:t>
      </w:r>
    </w:p>
    <w:p w:rsidR="00A705B8" w:rsidRPr="00DB695B" w:rsidRDefault="00A705B8" w:rsidP="00064B46">
      <w:pPr>
        <w:pStyle w:val="H1GC"/>
        <w:rPr>
          <w:snapToGrid/>
          <w:lang w:val="fr-FR"/>
        </w:rPr>
      </w:pPr>
      <w:r w:rsidRPr="00DB695B">
        <w:rPr>
          <w:b/>
          <w:snapToGrid/>
          <w:szCs w:val="21"/>
          <w:lang w:val="fr-FR"/>
        </w:rPr>
        <w:tab/>
      </w:r>
      <w:r w:rsidRPr="00DB695B">
        <w:rPr>
          <w:b/>
          <w:snapToGrid/>
          <w:szCs w:val="21"/>
          <w:lang w:val="fr-FR"/>
        </w:rPr>
        <w:tab/>
      </w:r>
      <w:r w:rsidRPr="00DB695B">
        <w:rPr>
          <w:snapToGrid/>
          <w:lang w:val="en-GB"/>
        </w:rPr>
        <w:t>第四条</w:t>
      </w:r>
    </w:p>
    <w:p w:rsidR="00A705B8" w:rsidRPr="00DB695B" w:rsidRDefault="00A705B8" w:rsidP="0080350D">
      <w:pPr>
        <w:pStyle w:val="SingleTxtGC"/>
        <w:rPr>
          <w:color w:val="000000"/>
          <w:szCs w:val="21"/>
          <w:lang w:val="fr-FR"/>
        </w:rPr>
      </w:pPr>
      <w:r w:rsidRPr="00DB695B">
        <w:rPr>
          <w:snapToGrid/>
          <w:szCs w:val="21"/>
          <w:lang w:val="fr-FR"/>
        </w:rPr>
        <w:t>80.</w:t>
      </w:r>
      <w:r w:rsidRPr="00DB695B">
        <w:rPr>
          <w:snapToGrid/>
          <w:szCs w:val="21"/>
          <w:lang w:val="fr-FR"/>
        </w:rPr>
        <w:tab/>
      </w:r>
      <w:r w:rsidRPr="00DB695B">
        <w:rPr>
          <w:color w:val="000000"/>
          <w:szCs w:val="21"/>
          <w:lang w:val="fr-FR"/>
        </w:rPr>
        <w:t>刚果法律大体上对男女规定相同的司法制度。</w:t>
      </w:r>
    </w:p>
    <w:p w:rsidR="00A705B8" w:rsidRPr="00DB695B" w:rsidRDefault="00A705B8" w:rsidP="0080350D">
      <w:pPr>
        <w:pStyle w:val="SingleTxtGC"/>
        <w:rPr>
          <w:color w:val="000000"/>
          <w:szCs w:val="21"/>
          <w:lang w:val="fr-FR"/>
        </w:rPr>
      </w:pPr>
      <w:r w:rsidRPr="00DB695B">
        <w:rPr>
          <w:color w:val="000000"/>
          <w:szCs w:val="21"/>
          <w:lang w:val="fr-FR"/>
        </w:rPr>
        <w:t>81.</w:t>
      </w:r>
      <w:r w:rsidRPr="00DB695B">
        <w:rPr>
          <w:color w:val="000000"/>
          <w:szCs w:val="21"/>
          <w:lang w:val="fr-FR"/>
        </w:rPr>
        <w:tab/>
      </w:r>
      <w:r w:rsidRPr="00DB695B">
        <w:rPr>
          <w:color w:val="000000"/>
          <w:szCs w:val="21"/>
          <w:lang w:val="fr-FR"/>
        </w:rPr>
        <w:t>目前不存在能产生积极效果的特殊规定，即不存在旨在加速实现事实上的平等并且使妇女享有比男子更优惠的待遇的暂行特别措施。</w:t>
      </w:r>
    </w:p>
    <w:p w:rsidR="00A705B8" w:rsidRPr="00DB695B" w:rsidRDefault="00A705B8" w:rsidP="0080350D">
      <w:pPr>
        <w:pStyle w:val="SingleTxtGC"/>
        <w:rPr>
          <w:color w:val="000000"/>
          <w:szCs w:val="21"/>
          <w:lang w:val="fr-FR"/>
        </w:rPr>
      </w:pPr>
      <w:r w:rsidRPr="00DB695B">
        <w:rPr>
          <w:color w:val="000000"/>
          <w:szCs w:val="21"/>
          <w:lang w:val="fr-FR"/>
        </w:rPr>
        <w:t>82.</w:t>
      </w:r>
      <w:r w:rsidRPr="00DB695B">
        <w:rPr>
          <w:color w:val="000000"/>
          <w:szCs w:val="21"/>
          <w:lang w:val="fr-FR"/>
        </w:rPr>
        <w:tab/>
      </w:r>
      <w:r w:rsidRPr="00DB695B">
        <w:rPr>
          <w:color w:val="000000"/>
          <w:szCs w:val="21"/>
          <w:lang w:val="fr-FR"/>
        </w:rPr>
        <w:t>但是，我们发现在公营部门和私营部门的竞聘中，在男女能力相同的情况下，女性获得了越来越多的优惠待遇。</w:t>
      </w:r>
    </w:p>
    <w:p w:rsidR="00A705B8" w:rsidRPr="00DB695B" w:rsidRDefault="00A705B8" w:rsidP="0080350D">
      <w:pPr>
        <w:pStyle w:val="SingleTxtGC"/>
        <w:rPr>
          <w:snapToGrid/>
          <w:szCs w:val="21"/>
          <w:lang w:val="fr-FR"/>
        </w:rPr>
      </w:pPr>
      <w:r w:rsidRPr="00DB695B">
        <w:rPr>
          <w:color w:val="000000"/>
          <w:szCs w:val="21"/>
          <w:lang w:val="fr-FR"/>
        </w:rPr>
        <w:t>83.</w:t>
      </w:r>
      <w:r w:rsidRPr="00DB695B">
        <w:rPr>
          <w:color w:val="000000"/>
          <w:szCs w:val="21"/>
          <w:lang w:val="fr-FR"/>
        </w:rPr>
        <w:tab/>
      </w:r>
      <w:r w:rsidRPr="00DB695B">
        <w:rPr>
          <w:color w:val="000000"/>
          <w:szCs w:val="21"/>
          <w:lang w:val="fr-FR"/>
        </w:rPr>
        <w:t>此外，提高妇女地位和促进妇女参与发展部在开发计划署的支持下，制定了一份法</w:t>
      </w:r>
      <w:r w:rsidRPr="00DB695B">
        <w:rPr>
          <w:snapToGrid/>
          <w:szCs w:val="21"/>
          <w:lang w:val="fr-FR"/>
        </w:rPr>
        <w:t>律草案。草案内容为：按照</w:t>
      </w:r>
      <w:smartTag w:uri="urn:schemas-microsoft-com:office:smarttags" w:element="chsdate">
        <w:smartTagPr>
          <w:attr w:name="IsROCDate" w:val="False"/>
          <w:attr w:name="IsLunarDate" w:val="False"/>
          <w:attr w:name="Day" w:val="20"/>
          <w:attr w:name="Month" w:val="1"/>
          <w:attr w:name="Year" w:val="2002"/>
        </w:smartTagPr>
        <w:r w:rsidRPr="00DB695B">
          <w:rPr>
            <w:snapToGrid/>
            <w:szCs w:val="21"/>
            <w:lang w:val="fr-FR"/>
          </w:rPr>
          <w:t>2002</w:t>
        </w:r>
        <w:r w:rsidRPr="00DB695B">
          <w:rPr>
            <w:snapToGrid/>
            <w:szCs w:val="21"/>
            <w:lang w:val="fr-FR"/>
          </w:rPr>
          <w:t>年</w:t>
        </w:r>
        <w:r w:rsidRPr="00DB695B">
          <w:rPr>
            <w:snapToGrid/>
            <w:szCs w:val="21"/>
            <w:lang w:val="fr-FR"/>
          </w:rPr>
          <w:t>1</w:t>
        </w:r>
        <w:r w:rsidRPr="00DB695B">
          <w:rPr>
            <w:snapToGrid/>
            <w:szCs w:val="21"/>
            <w:lang w:val="fr-FR"/>
          </w:rPr>
          <w:t>月</w:t>
        </w:r>
        <w:r w:rsidRPr="00DB695B">
          <w:rPr>
            <w:snapToGrid/>
            <w:szCs w:val="21"/>
            <w:lang w:val="fr-FR"/>
          </w:rPr>
          <w:t>20</w:t>
        </w:r>
        <w:r w:rsidRPr="00DB695B">
          <w:rPr>
            <w:snapToGrid/>
            <w:szCs w:val="21"/>
            <w:lang w:val="fr-FR"/>
          </w:rPr>
          <w:t>日</w:t>
        </w:r>
      </w:smartTag>
      <w:r w:rsidRPr="00DB695B">
        <w:rPr>
          <w:snapToGrid/>
          <w:szCs w:val="21"/>
          <w:lang w:val="fr-FR"/>
        </w:rPr>
        <w:t>《宪法》第</w:t>
      </w:r>
      <w:r w:rsidRPr="00DB695B">
        <w:rPr>
          <w:snapToGrid/>
          <w:szCs w:val="21"/>
          <w:lang w:val="fr-FR"/>
        </w:rPr>
        <w:t>8</w:t>
      </w:r>
      <w:r w:rsidRPr="00DB695B">
        <w:rPr>
          <w:snapToGrid/>
          <w:szCs w:val="21"/>
          <w:lang w:val="fr-FR"/>
        </w:rPr>
        <w:t>条第</w:t>
      </w:r>
      <w:r w:rsidRPr="00DB695B">
        <w:rPr>
          <w:snapToGrid/>
          <w:szCs w:val="21"/>
          <w:lang w:val="fr-FR"/>
        </w:rPr>
        <w:t>3</w:t>
      </w:r>
      <w:r w:rsidRPr="00DB695B">
        <w:rPr>
          <w:snapToGrid/>
          <w:szCs w:val="21"/>
          <w:lang w:val="fr-FR"/>
        </w:rPr>
        <w:t>款的规定，实行妇女在政治、选举和行政职权中的代表性。这份草案即将上交给政府和两个议会议院，等待批准。</w:t>
      </w:r>
    </w:p>
    <w:p w:rsidR="00A705B8" w:rsidRPr="00DB695B" w:rsidRDefault="00A705B8" w:rsidP="0080350D">
      <w:pPr>
        <w:pStyle w:val="SingleTxtGC"/>
        <w:rPr>
          <w:snapToGrid/>
          <w:szCs w:val="21"/>
          <w:lang w:val="fr-FR"/>
        </w:rPr>
      </w:pPr>
      <w:r w:rsidRPr="00DB695B">
        <w:rPr>
          <w:snapToGrid/>
          <w:sz w:val="20"/>
          <w:lang w:val="fr-FR"/>
        </w:rPr>
        <w:t>84.</w:t>
      </w:r>
      <w:r w:rsidRPr="00DB695B">
        <w:rPr>
          <w:snapToGrid/>
          <w:sz w:val="20"/>
          <w:lang w:val="fr-FR"/>
        </w:rPr>
        <w:tab/>
      </w:r>
      <w:r w:rsidRPr="00DB695B">
        <w:rPr>
          <w:snapToGrid/>
          <w:szCs w:val="21"/>
          <w:lang w:val="fr-FR"/>
        </w:rPr>
        <w:t>针对妇女候选人的培训也已经展开，帮助她们参加即将于</w:t>
      </w:r>
      <w:r w:rsidRPr="00DB695B">
        <w:rPr>
          <w:snapToGrid/>
          <w:szCs w:val="21"/>
          <w:lang w:val="fr-FR"/>
        </w:rPr>
        <w:t>2007</w:t>
      </w:r>
      <w:r w:rsidRPr="00DB695B">
        <w:rPr>
          <w:snapToGrid/>
          <w:szCs w:val="21"/>
          <w:lang w:val="fr-FR"/>
        </w:rPr>
        <w:t>年和</w:t>
      </w:r>
      <w:r w:rsidRPr="00DB695B">
        <w:rPr>
          <w:snapToGrid/>
          <w:szCs w:val="21"/>
          <w:lang w:val="fr-FR"/>
        </w:rPr>
        <w:t>2008</w:t>
      </w:r>
      <w:r w:rsidRPr="00DB695B">
        <w:rPr>
          <w:snapToGrid/>
          <w:szCs w:val="21"/>
          <w:lang w:val="fr-FR"/>
        </w:rPr>
        <w:t>年举行的立法选举和地方选举。</w:t>
      </w:r>
    </w:p>
    <w:p w:rsidR="00A705B8" w:rsidRPr="00DB695B" w:rsidRDefault="00064B46" w:rsidP="00064B46">
      <w:pPr>
        <w:pStyle w:val="HChGC"/>
        <w:rPr>
          <w:snapToGrid/>
          <w:lang w:val="fr-FR"/>
        </w:rPr>
      </w:pPr>
      <w:r w:rsidRPr="00DB695B">
        <w:rPr>
          <w:snapToGrid/>
          <w:lang w:val="fr-FR"/>
        </w:rPr>
        <w:tab/>
      </w:r>
      <w:r w:rsidRPr="00DB695B">
        <w:rPr>
          <w:snapToGrid/>
          <w:lang w:val="fr-FR"/>
        </w:rPr>
        <w:tab/>
      </w:r>
      <w:r w:rsidR="00A705B8" w:rsidRPr="00DB695B">
        <w:rPr>
          <w:snapToGrid/>
          <w:lang w:val="fr-FR"/>
        </w:rPr>
        <w:t>第三章</w:t>
      </w:r>
      <w:r w:rsidRPr="00DB695B">
        <w:rPr>
          <w:snapToGrid/>
          <w:lang w:val="fr-FR"/>
        </w:rPr>
        <w:br/>
      </w:r>
      <w:r w:rsidR="00A705B8" w:rsidRPr="00DB695B">
        <w:rPr>
          <w:snapToGrid/>
          <w:lang w:val="fr-FR"/>
        </w:rPr>
        <w:t>消除性别歧视定型观念</w:t>
      </w:r>
    </w:p>
    <w:p w:rsidR="00A705B8" w:rsidRPr="00DB695B" w:rsidRDefault="00A705B8" w:rsidP="00064B46">
      <w:pPr>
        <w:pStyle w:val="H1GC"/>
        <w:rPr>
          <w:snapToGrid/>
          <w:lang w:val="fr-FR"/>
        </w:rPr>
      </w:pPr>
      <w:r w:rsidRPr="00DB695B">
        <w:rPr>
          <w:b/>
          <w:snapToGrid/>
          <w:szCs w:val="21"/>
          <w:lang w:val="fr-FR"/>
        </w:rPr>
        <w:tab/>
      </w:r>
      <w:r w:rsidRPr="00DB695B">
        <w:rPr>
          <w:b/>
          <w:snapToGrid/>
          <w:szCs w:val="21"/>
          <w:lang w:val="fr-FR"/>
        </w:rPr>
        <w:tab/>
      </w:r>
      <w:r w:rsidRPr="00DB695B">
        <w:rPr>
          <w:snapToGrid/>
          <w:lang w:val="en-GB"/>
        </w:rPr>
        <w:t>第五条</w:t>
      </w:r>
    </w:p>
    <w:p w:rsidR="00A705B8" w:rsidRPr="00DB695B" w:rsidRDefault="00A705B8" w:rsidP="00064B46">
      <w:pPr>
        <w:pStyle w:val="H1GC"/>
        <w:rPr>
          <w:snapToGrid/>
          <w:lang w:val="en-GB"/>
        </w:rPr>
      </w:pPr>
      <w:r w:rsidRPr="00DB695B">
        <w:rPr>
          <w:snapToGrid/>
          <w:lang w:val="en-GB"/>
        </w:rPr>
        <w:tab/>
      </w:r>
      <w:r w:rsidRPr="00DB695B">
        <w:rPr>
          <w:snapToGrid/>
          <w:lang w:val="en-GB"/>
        </w:rPr>
        <w:tab/>
      </w:r>
      <w:r w:rsidRPr="00DB695B">
        <w:rPr>
          <w:snapToGrid/>
          <w:lang w:val="en-GB"/>
        </w:rPr>
        <w:t>第一节</w:t>
      </w:r>
      <w:r w:rsidR="00064B46" w:rsidRPr="00DB695B">
        <w:rPr>
          <w:snapToGrid/>
          <w:lang w:val="en-GB"/>
        </w:rPr>
        <w:br/>
      </w:r>
      <w:r w:rsidRPr="00DB695B">
        <w:rPr>
          <w:snapToGrid/>
          <w:lang w:val="en-GB"/>
        </w:rPr>
        <w:t>家庭内部的定型观念</w:t>
      </w:r>
    </w:p>
    <w:p w:rsidR="00A705B8" w:rsidRPr="00DB695B" w:rsidRDefault="00A705B8" w:rsidP="0080350D">
      <w:pPr>
        <w:pStyle w:val="SingleTxtGC"/>
        <w:rPr>
          <w:color w:val="000000"/>
          <w:szCs w:val="21"/>
          <w:lang w:val="fr-FR"/>
        </w:rPr>
      </w:pPr>
      <w:r w:rsidRPr="00DB695B">
        <w:rPr>
          <w:snapToGrid/>
          <w:szCs w:val="21"/>
          <w:lang w:val="fr-FR"/>
        </w:rPr>
        <w:t>85.</w:t>
      </w:r>
      <w:r w:rsidRPr="00DB695B">
        <w:rPr>
          <w:snapToGrid/>
          <w:szCs w:val="21"/>
          <w:lang w:val="fr-FR"/>
        </w:rPr>
        <w:tab/>
      </w:r>
      <w:r w:rsidRPr="00DB695B">
        <w:rPr>
          <w:color w:val="000000"/>
          <w:szCs w:val="21"/>
          <w:lang w:val="fr-FR"/>
        </w:rPr>
        <w:t>在家庭内部，仍然存在性别歧视的定型观念。这些定型观念使得男女的责任和角色分配十分明确。该等定型观念决定了人们从小就接受的教育。年轻女孩从事相对比较繁重的家务劳动，而男孩则可以玩耍。</w:t>
      </w:r>
      <w:r w:rsidRPr="00DB695B">
        <w:rPr>
          <w:color w:val="000000"/>
          <w:szCs w:val="21"/>
          <w:lang w:val="fr-FR"/>
        </w:rPr>
        <w:t xml:space="preserve"> </w:t>
      </w:r>
    </w:p>
    <w:p w:rsidR="00A705B8" w:rsidRPr="00DB695B" w:rsidRDefault="00A705B8" w:rsidP="0080350D">
      <w:pPr>
        <w:pStyle w:val="SingleTxtGC"/>
        <w:rPr>
          <w:snapToGrid/>
          <w:szCs w:val="21"/>
          <w:lang w:val="fr-FR"/>
        </w:rPr>
      </w:pPr>
      <w:r w:rsidRPr="00DB695B">
        <w:rPr>
          <w:color w:val="000000"/>
          <w:szCs w:val="21"/>
          <w:lang w:val="fr-FR"/>
        </w:rPr>
        <w:t>86.</w:t>
      </w:r>
      <w:r w:rsidRPr="00DB695B">
        <w:rPr>
          <w:color w:val="000000"/>
          <w:szCs w:val="21"/>
          <w:lang w:val="fr-FR"/>
        </w:rPr>
        <w:tab/>
      </w:r>
      <w:r w:rsidRPr="00DB695B">
        <w:rPr>
          <w:color w:val="000000"/>
          <w:szCs w:val="21"/>
          <w:lang w:val="fr-FR"/>
        </w:rPr>
        <w:t>在</w:t>
      </w:r>
      <w:r w:rsidRPr="00DB695B">
        <w:rPr>
          <w:snapToGrid/>
          <w:szCs w:val="21"/>
          <w:lang w:val="fr-FR"/>
        </w:rPr>
        <w:t>性别问题教育活动的影响下，现在不论在城市还是农村，一种倒转原有教育体系的趋势正逐步蔓延。</w:t>
      </w:r>
    </w:p>
    <w:p w:rsidR="00A705B8" w:rsidRPr="00DB695B" w:rsidRDefault="00A705B8" w:rsidP="00064B46">
      <w:pPr>
        <w:pStyle w:val="H1GC"/>
        <w:rPr>
          <w:snapToGrid/>
          <w:lang w:val="en-GB"/>
        </w:rPr>
      </w:pPr>
      <w:r w:rsidRPr="00DB695B">
        <w:rPr>
          <w:snapToGrid/>
          <w:lang w:val="en-GB"/>
        </w:rPr>
        <w:tab/>
      </w:r>
      <w:r w:rsidRPr="00DB695B">
        <w:rPr>
          <w:snapToGrid/>
          <w:lang w:val="en-GB"/>
        </w:rPr>
        <w:tab/>
      </w:r>
      <w:r w:rsidRPr="00DB695B">
        <w:rPr>
          <w:snapToGrid/>
          <w:lang w:val="en-GB"/>
        </w:rPr>
        <w:t>第二节</w:t>
      </w:r>
      <w:r w:rsidR="00064B46" w:rsidRPr="00DB695B">
        <w:rPr>
          <w:snapToGrid/>
          <w:lang w:val="en-GB"/>
        </w:rPr>
        <w:br/>
      </w:r>
      <w:r w:rsidRPr="00DB695B">
        <w:rPr>
          <w:snapToGrid/>
          <w:lang w:val="en-GB"/>
        </w:rPr>
        <w:t>教育领域内的定型观念</w:t>
      </w:r>
    </w:p>
    <w:p w:rsidR="00A705B8" w:rsidRPr="00DB695B" w:rsidRDefault="00A705B8" w:rsidP="0080350D">
      <w:pPr>
        <w:pStyle w:val="SingleTxtGC"/>
        <w:rPr>
          <w:color w:val="000000"/>
          <w:szCs w:val="21"/>
          <w:lang w:val="fr-FR"/>
        </w:rPr>
      </w:pPr>
      <w:r w:rsidRPr="00DB695B">
        <w:rPr>
          <w:snapToGrid/>
          <w:szCs w:val="21"/>
          <w:lang w:val="fr-FR"/>
        </w:rPr>
        <w:t>87.</w:t>
      </w:r>
      <w:r w:rsidRPr="00DB695B">
        <w:rPr>
          <w:snapToGrid/>
          <w:szCs w:val="21"/>
          <w:lang w:val="fr-FR"/>
        </w:rPr>
        <w:tab/>
      </w:r>
      <w:r w:rsidRPr="00DB695B">
        <w:rPr>
          <w:color w:val="000000"/>
          <w:szCs w:val="21"/>
          <w:lang w:val="fr-FR"/>
        </w:rPr>
        <w:t>女孩获得正规教育的条件与男孩相同。但是，女孩的辍学率，尤其在高等教育阶段的辍学率很高。</w:t>
      </w:r>
    </w:p>
    <w:p w:rsidR="00A705B8" w:rsidRPr="00DB695B" w:rsidRDefault="00A705B8" w:rsidP="0080350D">
      <w:pPr>
        <w:pStyle w:val="SingleTxtGC"/>
        <w:rPr>
          <w:color w:val="000000"/>
          <w:szCs w:val="21"/>
          <w:lang w:val="fr-FR"/>
        </w:rPr>
      </w:pPr>
      <w:r w:rsidRPr="00DB695B">
        <w:rPr>
          <w:color w:val="000000"/>
          <w:szCs w:val="21"/>
          <w:lang w:val="fr-FR"/>
        </w:rPr>
        <w:t>88.</w:t>
      </w:r>
      <w:r w:rsidRPr="00DB695B">
        <w:rPr>
          <w:color w:val="000000"/>
          <w:szCs w:val="21"/>
          <w:lang w:val="fr-FR"/>
        </w:rPr>
        <w:tab/>
      </w:r>
      <w:r w:rsidRPr="00DB695B">
        <w:rPr>
          <w:color w:val="000000"/>
          <w:szCs w:val="21"/>
          <w:lang w:val="fr-FR"/>
        </w:rPr>
        <w:t>在义务教育方面，人们发现课本中的内容有时有承传男女劳动分工的趋势。这种趋势使妇女应从事家务劳动或非常明确的行业。例如，传统上妇女从事的职业有：普通教育、秘书、卫生，而男人则可以从事科学或技术方面的职业。</w:t>
      </w:r>
    </w:p>
    <w:p w:rsidR="00A705B8" w:rsidRPr="00DB695B" w:rsidRDefault="00A705B8" w:rsidP="0080350D">
      <w:pPr>
        <w:pStyle w:val="SingleTxtGC"/>
        <w:rPr>
          <w:snapToGrid/>
          <w:szCs w:val="21"/>
          <w:lang w:val="fr-FR"/>
        </w:rPr>
      </w:pPr>
      <w:r w:rsidRPr="00DB695B">
        <w:rPr>
          <w:color w:val="000000"/>
          <w:szCs w:val="21"/>
          <w:lang w:val="fr-FR"/>
        </w:rPr>
        <w:t>89.</w:t>
      </w:r>
      <w:r w:rsidRPr="00DB695B">
        <w:rPr>
          <w:color w:val="000000"/>
          <w:szCs w:val="21"/>
          <w:lang w:val="fr-FR"/>
        </w:rPr>
        <w:tab/>
      </w:r>
      <w:r w:rsidRPr="00DB695B">
        <w:rPr>
          <w:color w:val="000000"/>
          <w:szCs w:val="21"/>
          <w:lang w:val="fr-FR"/>
        </w:rPr>
        <w:t>非常</w:t>
      </w:r>
      <w:r w:rsidRPr="00DB695B">
        <w:rPr>
          <w:snapToGrid/>
          <w:szCs w:val="21"/>
          <w:lang w:val="fr-FR"/>
        </w:rPr>
        <w:t>幸运的是，在教育活动的带动下，女孩们越来越敢于在所有行业中做出选择。</w:t>
      </w:r>
    </w:p>
    <w:p w:rsidR="00A705B8" w:rsidRPr="00DB695B" w:rsidRDefault="00A705B8" w:rsidP="00064B46">
      <w:pPr>
        <w:pStyle w:val="H1GC"/>
        <w:rPr>
          <w:snapToGrid/>
          <w:lang w:val="en-GB"/>
        </w:rPr>
      </w:pPr>
      <w:r w:rsidRPr="00DB695B">
        <w:rPr>
          <w:snapToGrid/>
          <w:lang w:val="en-GB"/>
        </w:rPr>
        <w:tab/>
      </w:r>
      <w:r w:rsidRPr="00DB695B">
        <w:rPr>
          <w:snapToGrid/>
          <w:lang w:val="en-GB"/>
        </w:rPr>
        <w:tab/>
      </w:r>
      <w:r w:rsidRPr="00DB695B">
        <w:rPr>
          <w:snapToGrid/>
          <w:lang w:val="en-GB"/>
        </w:rPr>
        <w:t>第三节</w:t>
      </w:r>
      <w:r w:rsidR="00064B46" w:rsidRPr="00DB695B">
        <w:rPr>
          <w:snapToGrid/>
          <w:lang w:val="en-GB"/>
        </w:rPr>
        <w:br/>
      </w:r>
      <w:r w:rsidRPr="00DB695B">
        <w:rPr>
          <w:snapToGrid/>
          <w:lang w:val="en-GB"/>
        </w:rPr>
        <w:t>劳动中的定型观念</w:t>
      </w:r>
    </w:p>
    <w:p w:rsidR="00A705B8" w:rsidRPr="00DB695B" w:rsidRDefault="00A705B8" w:rsidP="0080350D">
      <w:pPr>
        <w:pStyle w:val="SingleTxtGC"/>
        <w:rPr>
          <w:color w:val="000000"/>
          <w:szCs w:val="21"/>
          <w:lang w:val="fr-FR"/>
        </w:rPr>
      </w:pPr>
      <w:r w:rsidRPr="00DB695B">
        <w:rPr>
          <w:snapToGrid/>
          <w:szCs w:val="21"/>
          <w:lang w:val="fr-FR"/>
        </w:rPr>
        <w:t>90.</w:t>
      </w:r>
      <w:r w:rsidRPr="00DB695B">
        <w:rPr>
          <w:snapToGrid/>
          <w:szCs w:val="21"/>
          <w:lang w:val="fr-FR"/>
        </w:rPr>
        <w:tab/>
      </w:r>
      <w:r w:rsidRPr="00DB695B">
        <w:rPr>
          <w:color w:val="000000"/>
          <w:szCs w:val="21"/>
          <w:lang w:val="fr-FR"/>
        </w:rPr>
        <w:t>人们在劳动领域发现了大量的定型观念。妇女集中在某些她们所偏爱的部门</w:t>
      </w:r>
      <w:r w:rsidR="002A6A82">
        <w:rPr>
          <w:color w:val="000000"/>
          <w:szCs w:val="21"/>
          <w:lang w:val="fr-FR"/>
        </w:rPr>
        <w:t>(</w:t>
      </w:r>
      <w:r w:rsidRPr="00DB695B">
        <w:rPr>
          <w:color w:val="000000"/>
          <w:szCs w:val="21"/>
          <w:lang w:val="fr-FR"/>
        </w:rPr>
        <w:t>教育、卫生、农业等等</w:t>
      </w:r>
      <w:r w:rsidRPr="00DB695B">
        <w:rPr>
          <w:color w:val="000000"/>
          <w:szCs w:val="21"/>
          <w:lang w:val="fr-FR"/>
        </w:rPr>
        <w:t>……</w:t>
      </w:r>
      <w:r w:rsidR="002A6A82">
        <w:rPr>
          <w:color w:val="000000"/>
          <w:szCs w:val="21"/>
          <w:lang w:val="fr-FR"/>
        </w:rPr>
        <w:t>)</w:t>
      </w:r>
      <w:r w:rsidRPr="00DB695B">
        <w:rPr>
          <w:color w:val="000000"/>
          <w:szCs w:val="21"/>
          <w:lang w:val="fr-FR"/>
        </w:rPr>
        <w:t>。她们构成农业劳动人口的大多数，中层干部也主要是妇女。</w:t>
      </w:r>
      <w:r w:rsidRPr="00DB695B">
        <w:rPr>
          <w:color w:val="000000"/>
          <w:szCs w:val="21"/>
          <w:lang w:val="fr-FR"/>
        </w:rPr>
        <w:t xml:space="preserve"> </w:t>
      </w:r>
    </w:p>
    <w:p w:rsidR="00A705B8" w:rsidRPr="00DB695B" w:rsidRDefault="00A705B8" w:rsidP="0080350D">
      <w:pPr>
        <w:pStyle w:val="SingleTxtGC"/>
        <w:rPr>
          <w:color w:val="000000"/>
          <w:szCs w:val="21"/>
          <w:lang w:val="fr-FR"/>
        </w:rPr>
      </w:pPr>
      <w:r w:rsidRPr="00DB695B">
        <w:rPr>
          <w:color w:val="000000"/>
          <w:szCs w:val="21"/>
          <w:lang w:val="fr-FR"/>
        </w:rPr>
        <w:t>91.</w:t>
      </w:r>
      <w:r w:rsidRPr="00DB695B">
        <w:rPr>
          <w:color w:val="000000"/>
          <w:szCs w:val="21"/>
          <w:lang w:val="fr-FR"/>
        </w:rPr>
        <w:tab/>
      </w:r>
      <w:r w:rsidRPr="00DB695B">
        <w:rPr>
          <w:color w:val="000000"/>
          <w:szCs w:val="21"/>
          <w:lang w:val="fr-FR"/>
        </w:rPr>
        <w:t>成为高级干部的妇女数量微乎其微。公众普遍认为对妇女的升迁，可能是因为妇女享有的恩惠或施舍，而不是因为她们的能力。</w:t>
      </w:r>
      <w:r w:rsidRPr="00DB695B">
        <w:rPr>
          <w:color w:val="000000"/>
          <w:szCs w:val="21"/>
          <w:lang w:val="fr-FR"/>
        </w:rPr>
        <w:t xml:space="preserve"> </w:t>
      </w:r>
    </w:p>
    <w:p w:rsidR="00A705B8" w:rsidRPr="00DB695B" w:rsidRDefault="00A705B8" w:rsidP="0080350D">
      <w:pPr>
        <w:pStyle w:val="SingleTxtGC"/>
        <w:rPr>
          <w:color w:val="000000"/>
          <w:szCs w:val="21"/>
          <w:lang w:val="fr-FR"/>
        </w:rPr>
      </w:pPr>
      <w:r w:rsidRPr="00DB695B">
        <w:rPr>
          <w:color w:val="000000"/>
          <w:szCs w:val="21"/>
          <w:lang w:val="fr-FR"/>
        </w:rPr>
        <w:t>92.</w:t>
      </w:r>
      <w:r w:rsidRPr="00DB695B">
        <w:rPr>
          <w:color w:val="000000"/>
          <w:szCs w:val="21"/>
          <w:lang w:val="fr-FR"/>
        </w:rPr>
        <w:tab/>
      </w:r>
      <w:r w:rsidRPr="00DB695B">
        <w:rPr>
          <w:color w:val="000000"/>
          <w:szCs w:val="21"/>
          <w:lang w:val="fr-FR"/>
        </w:rPr>
        <w:t>因为接受高等教育的妇女数量增加，所以妇女开始担任责任性的职位：会计法院的副主席是一位女性，国家财政机构里面三分之二的女性掌握着权利。</w:t>
      </w:r>
      <w:r w:rsidRPr="00DB695B">
        <w:rPr>
          <w:color w:val="000000"/>
          <w:szCs w:val="21"/>
          <w:lang w:val="fr-FR"/>
        </w:rPr>
        <w:t xml:space="preserve"> </w:t>
      </w:r>
    </w:p>
    <w:p w:rsidR="00A705B8" w:rsidRPr="00DB695B" w:rsidRDefault="00A705B8" w:rsidP="0080350D">
      <w:pPr>
        <w:pStyle w:val="SingleTxtGC"/>
        <w:rPr>
          <w:snapToGrid/>
          <w:szCs w:val="21"/>
          <w:lang w:val="fr-FR"/>
        </w:rPr>
      </w:pPr>
      <w:r w:rsidRPr="00DB695B">
        <w:rPr>
          <w:color w:val="000000"/>
          <w:szCs w:val="21"/>
          <w:lang w:val="fr-FR"/>
        </w:rPr>
        <w:t>93.</w:t>
      </w:r>
      <w:r w:rsidRPr="00DB695B">
        <w:rPr>
          <w:color w:val="000000"/>
          <w:szCs w:val="21"/>
          <w:lang w:val="fr-FR"/>
        </w:rPr>
        <w:tab/>
      </w:r>
      <w:r w:rsidRPr="00DB695B">
        <w:rPr>
          <w:color w:val="000000"/>
          <w:szCs w:val="21"/>
          <w:lang w:val="fr-FR"/>
        </w:rPr>
        <w:t>现</w:t>
      </w:r>
      <w:r w:rsidRPr="00DB695B">
        <w:rPr>
          <w:snapToGrid/>
          <w:szCs w:val="21"/>
          <w:lang w:val="fr-FR"/>
        </w:rPr>
        <w:t>在，妇女可以从事泥水工程、焊接、电力等行业。</w:t>
      </w:r>
    </w:p>
    <w:p w:rsidR="00A705B8" w:rsidRPr="00DB695B" w:rsidRDefault="00A705B8" w:rsidP="00064B46">
      <w:pPr>
        <w:pStyle w:val="H23GC"/>
        <w:rPr>
          <w:snapToGrid/>
          <w:lang w:val="fr-FR"/>
        </w:rPr>
      </w:pPr>
      <w:r w:rsidRPr="00DB695B">
        <w:rPr>
          <w:snapToGrid/>
          <w:lang w:val="fr-FR"/>
        </w:rPr>
        <w:tab/>
      </w:r>
      <w:r w:rsidRPr="004C3AEF">
        <w:rPr>
          <w:snapToGrid/>
          <w:lang w:val="fr-FR"/>
        </w:rPr>
        <w:t>3.1</w:t>
      </w:r>
      <w:r w:rsidRPr="00DB695B">
        <w:rPr>
          <w:snapToGrid/>
          <w:lang w:val="fr-FR"/>
        </w:rPr>
        <w:tab/>
      </w:r>
      <w:r w:rsidRPr="00DB695B">
        <w:rPr>
          <w:snapToGrid/>
          <w:lang w:val="en-GB"/>
        </w:rPr>
        <w:t>性骚扰</w:t>
      </w:r>
    </w:p>
    <w:p w:rsidR="00A705B8" w:rsidRPr="00DB695B" w:rsidRDefault="00A705B8" w:rsidP="0080350D">
      <w:pPr>
        <w:pStyle w:val="SingleTxtGC"/>
        <w:rPr>
          <w:snapToGrid/>
          <w:szCs w:val="21"/>
          <w:lang w:val="fr-FR"/>
        </w:rPr>
      </w:pPr>
      <w:r w:rsidRPr="00DB695B">
        <w:rPr>
          <w:snapToGrid/>
          <w:szCs w:val="21"/>
          <w:lang w:val="fr-FR"/>
        </w:rPr>
        <w:t>94.</w:t>
      </w:r>
      <w:r w:rsidRPr="00DB695B">
        <w:rPr>
          <w:snapToGrid/>
          <w:szCs w:val="21"/>
          <w:lang w:val="fr-FR"/>
        </w:rPr>
        <w:tab/>
      </w:r>
      <w:r w:rsidRPr="00DB695B">
        <w:rPr>
          <w:color w:val="000000"/>
          <w:szCs w:val="21"/>
          <w:lang w:val="fr-FR"/>
        </w:rPr>
        <w:t>妇女</w:t>
      </w:r>
      <w:r w:rsidRPr="00DB695B">
        <w:rPr>
          <w:snapToGrid/>
          <w:szCs w:val="21"/>
          <w:lang w:val="en-GB"/>
        </w:rPr>
        <w:t>在工作、学习和生活中经常会成为性骚扰的受害者。目前，正在积极讨论是否采纳有关性骚扰和精神骚扰法律的议题。</w:t>
      </w:r>
      <w:r w:rsidRPr="00DB695B">
        <w:rPr>
          <w:snapToGrid/>
          <w:szCs w:val="21"/>
          <w:lang w:val="fr-FR"/>
        </w:rPr>
        <w:t xml:space="preserve"> </w:t>
      </w:r>
    </w:p>
    <w:p w:rsidR="00A705B8" w:rsidRPr="00DB695B" w:rsidRDefault="00A705B8" w:rsidP="00064B46">
      <w:pPr>
        <w:pStyle w:val="H23GC"/>
        <w:rPr>
          <w:b/>
          <w:snapToGrid/>
          <w:lang w:val="fr-FR"/>
        </w:rPr>
      </w:pPr>
      <w:r w:rsidRPr="00DB695B">
        <w:rPr>
          <w:b/>
          <w:snapToGrid/>
          <w:lang w:val="fr-FR"/>
        </w:rPr>
        <w:tab/>
      </w:r>
      <w:r w:rsidRPr="004C3AEF">
        <w:rPr>
          <w:snapToGrid/>
          <w:lang w:val="fr-FR"/>
        </w:rPr>
        <w:t>3.2</w:t>
      </w:r>
      <w:r w:rsidRPr="00DB695B">
        <w:rPr>
          <w:b/>
          <w:snapToGrid/>
          <w:lang w:val="fr-FR"/>
        </w:rPr>
        <w:tab/>
      </w:r>
      <w:r w:rsidRPr="00DB695B">
        <w:rPr>
          <w:snapToGrid/>
          <w:lang w:val="en-GB"/>
        </w:rPr>
        <w:t>传媒中的定型观念</w:t>
      </w:r>
    </w:p>
    <w:p w:rsidR="00A705B8" w:rsidRPr="00DB695B" w:rsidRDefault="00A705B8" w:rsidP="0080350D">
      <w:pPr>
        <w:pStyle w:val="SingleTxtGC"/>
        <w:rPr>
          <w:color w:val="000000"/>
          <w:szCs w:val="21"/>
          <w:lang w:val="fr-FR"/>
        </w:rPr>
      </w:pPr>
      <w:r w:rsidRPr="00DB695B">
        <w:rPr>
          <w:snapToGrid/>
          <w:szCs w:val="21"/>
          <w:lang w:val="fr-FR"/>
        </w:rPr>
        <w:t>95.</w:t>
      </w:r>
      <w:r w:rsidRPr="00DB695B">
        <w:rPr>
          <w:snapToGrid/>
          <w:szCs w:val="21"/>
          <w:lang w:val="fr-FR"/>
        </w:rPr>
        <w:tab/>
      </w:r>
      <w:r w:rsidRPr="00DB695B">
        <w:rPr>
          <w:color w:val="000000"/>
          <w:szCs w:val="21"/>
          <w:lang w:val="fr-FR"/>
        </w:rPr>
        <w:t>传媒还没有在全国达到最大的覆盖范围，这样就使农村妇女难以接收到电视和广播发送的信息。在某些地区，妇女根本无法接收到国家电视和广播发送的信息。</w:t>
      </w:r>
    </w:p>
    <w:p w:rsidR="00A705B8" w:rsidRPr="00DB695B" w:rsidRDefault="00A705B8" w:rsidP="0080350D">
      <w:pPr>
        <w:pStyle w:val="SingleTxtGC"/>
        <w:rPr>
          <w:snapToGrid/>
          <w:szCs w:val="21"/>
          <w:lang w:val="fr-FR"/>
        </w:rPr>
      </w:pPr>
      <w:r w:rsidRPr="00DB695B">
        <w:rPr>
          <w:color w:val="000000"/>
          <w:szCs w:val="21"/>
          <w:lang w:val="fr-FR"/>
        </w:rPr>
        <w:t>96.</w:t>
      </w:r>
      <w:r w:rsidRPr="00DB695B">
        <w:rPr>
          <w:color w:val="000000"/>
          <w:szCs w:val="21"/>
          <w:lang w:val="fr-FR"/>
        </w:rPr>
        <w:tab/>
      </w:r>
      <w:r w:rsidRPr="00DB695B">
        <w:rPr>
          <w:color w:val="000000"/>
          <w:szCs w:val="21"/>
          <w:lang w:val="fr-FR"/>
        </w:rPr>
        <w:t>不过</w:t>
      </w:r>
      <w:r w:rsidRPr="00DB695B">
        <w:rPr>
          <w:snapToGrid/>
          <w:szCs w:val="21"/>
          <w:lang w:val="fr-FR"/>
        </w:rPr>
        <w:t>，根据传媒自由的原则，一些私营电台得到许可成立，并用当地语言进行广播，这样也保证了国有电台的传播。但是人们注意到，媒体尤其是电视</w:t>
      </w:r>
      <w:r w:rsidRPr="00DB695B">
        <w:rPr>
          <w:snapToGrid/>
          <w:szCs w:val="21"/>
          <w:lang w:val="en-GB"/>
        </w:rPr>
        <w:t>所传播的信息有承传不利妇女形象</w:t>
      </w:r>
      <w:r w:rsidR="002A6A82">
        <w:rPr>
          <w:snapToGrid/>
          <w:szCs w:val="21"/>
          <w:lang w:val="en-GB"/>
        </w:rPr>
        <w:t>(</w:t>
      </w:r>
      <w:r w:rsidRPr="00DB695B">
        <w:rPr>
          <w:snapToGrid/>
          <w:szCs w:val="21"/>
          <w:lang w:val="en-GB"/>
        </w:rPr>
        <w:t>淫秽的广告和舞蹈</w:t>
      </w:r>
      <w:r w:rsidR="002A6A82">
        <w:rPr>
          <w:snapToGrid/>
          <w:szCs w:val="21"/>
          <w:lang w:val="en-GB"/>
        </w:rPr>
        <w:t>)</w:t>
      </w:r>
      <w:r w:rsidRPr="00DB695B">
        <w:rPr>
          <w:snapToGrid/>
          <w:szCs w:val="21"/>
          <w:lang w:val="en-GB"/>
        </w:rPr>
        <w:t>的性别歧视定型观念的趋势。另外，播出妇女问题的时间短暂。</w:t>
      </w:r>
    </w:p>
    <w:p w:rsidR="00A705B8" w:rsidRPr="00DB695B" w:rsidRDefault="00A705B8" w:rsidP="0080350D">
      <w:pPr>
        <w:pStyle w:val="SingleTxtGC"/>
        <w:rPr>
          <w:color w:val="000000"/>
          <w:szCs w:val="21"/>
          <w:lang w:val="fr-FR"/>
        </w:rPr>
      </w:pPr>
      <w:r w:rsidRPr="00DB695B">
        <w:rPr>
          <w:snapToGrid/>
          <w:szCs w:val="21"/>
          <w:lang w:val="fr-FR"/>
        </w:rPr>
        <w:t>97.</w:t>
      </w:r>
      <w:r w:rsidRPr="00DB695B">
        <w:rPr>
          <w:snapToGrid/>
          <w:szCs w:val="21"/>
          <w:lang w:val="fr-FR"/>
        </w:rPr>
        <w:tab/>
      </w:r>
      <w:r w:rsidRPr="00DB695B">
        <w:rPr>
          <w:color w:val="000000"/>
          <w:szCs w:val="21"/>
          <w:lang w:val="fr-FR"/>
        </w:rPr>
        <w:t>在国有和私人报刊机构中担任负责人的女记者数量很少。造成这种状况的部分原因是因为妇女的资格不够，使她们无法进入该领域。实际上，人们发现女记者占三级记者的</w:t>
      </w:r>
      <w:r w:rsidRPr="00DB695B">
        <w:rPr>
          <w:color w:val="000000"/>
          <w:szCs w:val="21"/>
          <w:lang w:val="fr-FR"/>
        </w:rPr>
        <w:t>7.74%</w:t>
      </w:r>
      <w:r w:rsidRPr="00DB695B">
        <w:rPr>
          <w:color w:val="000000"/>
          <w:szCs w:val="21"/>
          <w:lang w:val="fr-FR"/>
        </w:rPr>
        <w:t>，二级记者的</w:t>
      </w:r>
      <w:r w:rsidRPr="00DB695B">
        <w:rPr>
          <w:color w:val="000000"/>
          <w:szCs w:val="21"/>
          <w:lang w:val="fr-FR"/>
        </w:rPr>
        <w:t>14.76%</w:t>
      </w:r>
      <w:r w:rsidRPr="00DB695B">
        <w:rPr>
          <w:color w:val="000000"/>
          <w:szCs w:val="21"/>
          <w:lang w:val="fr-FR"/>
        </w:rPr>
        <w:t>，</w:t>
      </w:r>
      <w:r w:rsidRPr="00DB695B">
        <w:rPr>
          <w:color w:val="000000"/>
          <w:szCs w:val="21"/>
          <w:lang w:val="fr-FR"/>
        </w:rPr>
        <w:t>B1</w:t>
      </w:r>
      <w:r w:rsidRPr="00DB695B">
        <w:rPr>
          <w:color w:val="000000"/>
          <w:szCs w:val="21"/>
          <w:lang w:val="fr-FR"/>
        </w:rPr>
        <w:t>类记者的三分之一。而在较低的级别中，妇女人数则占大多数。这种人数上占少数的劣势使女记者无法影响节目的选择和广播的时间。</w:t>
      </w:r>
    </w:p>
    <w:p w:rsidR="00A705B8" w:rsidRPr="00DB695B" w:rsidRDefault="00A705B8" w:rsidP="0080350D">
      <w:pPr>
        <w:pStyle w:val="SingleTxtGC"/>
        <w:rPr>
          <w:snapToGrid/>
          <w:szCs w:val="21"/>
          <w:lang w:val="fr-FR"/>
        </w:rPr>
      </w:pPr>
      <w:r w:rsidRPr="00DB695B">
        <w:rPr>
          <w:color w:val="000000"/>
          <w:szCs w:val="21"/>
          <w:lang w:val="fr-FR"/>
        </w:rPr>
        <w:t>98.</w:t>
      </w:r>
      <w:r w:rsidRPr="00DB695B">
        <w:rPr>
          <w:color w:val="000000"/>
          <w:szCs w:val="21"/>
          <w:lang w:val="fr-FR"/>
        </w:rPr>
        <w:tab/>
      </w:r>
      <w:r w:rsidRPr="00DB695B">
        <w:rPr>
          <w:color w:val="000000"/>
          <w:szCs w:val="21"/>
          <w:lang w:val="fr-FR"/>
        </w:rPr>
        <w:t>妇女</w:t>
      </w:r>
      <w:r w:rsidRPr="00DB695B">
        <w:rPr>
          <w:snapToGrid/>
          <w:szCs w:val="21"/>
          <w:lang w:val="en-GB"/>
        </w:rPr>
        <w:t>还被包装成家庭妇女、贤妻或者乖女儿。男女之间的任务分配一般传承传统的劳动分工，即妇女负责家庭杂务，男子则有代表和决定权。</w:t>
      </w:r>
    </w:p>
    <w:p w:rsidR="00A705B8" w:rsidRPr="00DB695B" w:rsidRDefault="00A705B8" w:rsidP="00064B46">
      <w:pPr>
        <w:pStyle w:val="H23GC"/>
        <w:rPr>
          <w:b/>
          <w:snapToGrid/>
          <w:lang w:val="fr-FR"/>
        </w:rPr>
      </w:pPr>
      <w:r w:rsidRPr="00DB695B">
        <w:rPr>
          <w:b/>
          <w:snapToGrid/>
          <w:lang w:val="fr-FR"/>
        </w:rPr>
        <w:tab/>
      </w:r>
      <w:r w:rsidRPr="004C3AEF">
        <w:rPr>
          <w:snapToGrid/>
          <w:lang w:val="fr-FR"/>
        </w:rPr>
        <w:t>3.3</w:t>
      </w:r>
      <w:r w:rsidRPr="00DB695B">
        <w:rPr>
          <w:b/>
          <w:snapToGrid/>
          <w:lang w:val="fr-FR"/>
        </w:rPr>
        <w:tab/>
      </w:r>
      <w:r w:rsidRPr="00DB695B">
        <w:rPr>
          <w:snapToGrid/>
          <w:lang w:val="en-GB"/>
        </w:rPr>
        <w:t>各种形式的针对妇女的暴力</w:t>
      </w:r>
      <w:r w:rsidRPr="00DB695B">
        <w:rPr>
          <w:snapToGrid/>
          <w:lang w:val="en-GB"/>
        </w:rPr>
        <w:t xml:space="preserve"> </w:t>
      </w:r>
    </w:p>
    <w:p w:rsidR="00A705B8" w:rsidRPr="00DB695B" w:rsidRDefault="00A705B8" w:rsidP="0080350D">
      <w:pPr>
        <w:pStyle w:val="SingleTxtGC"/>
        <w:rPr>
          <w:color w:val="000000"/>
          <w:szCs w:val="21"/>
          <w:lang w:val="fr-FR"/>
        </w:rPr>
      </w:pPr>
      <w:r w:rsidRPr="00DB695B">
        <w:rPr>
          <w:snapToGrid/>
          <w:szCs w:val="21"/>
          <w:lang w:val="fr-FR"/>
        </w:rPr>
        <w:t>99.</w:t>
      </w:r>
      <w:r w:rsidRPr="00DB695B">
        <w:rPr>
          <w:snapToGrid/>
          <w:szCs w:val="21"/>
          <w:lang w:val="en-GB"/>
        </w:rPr>
        <w:tab/>
      </w:r>
      <w:r w:rsidRPr="00DB695B">
        <w:rPr>
          <w:color w:val="000000"/>
          <w:szCs w:val="21"/>
          <w:lang w:val="fr-FR"/>
        </w:rPr>
        <w:t>多项研究表明，针对妇女的暴力行为不论在战争还是在和平时期都大量存在。妇女始终是各种身体暴力和精神暴力</w:t>
      </w:r>
      <w:r w:rsidR="002A6A82">
        <w:rPr>
          <w:color w:val="000000"/>
          <w:szCs w:val="21"/>
          <w:lang w:val="fr-FR"/>
        </w:rPr>
        <w:t>(</w:t>
      </w:r>
      <w:r w:rsidRPr="00DB695B">
        <w:rPr>
          <w:color w:val="000000"/>
          <w:szCs w:val="21"/>
          <w:lang w:val="fr-FR"/>
        </w:rPr>
        <w:t>抽打、强奸、辱骂、寡居习俗、娶寡嫂制等等</w:t>
      </w:r>
      <w:r w:rsidR="002A6A82">
        <w:rPr>
          <w:color w:val="000000"/>
          <w:szCs w:val="21"/>
          <w:lang w:val="fr-FR"/>
        </w:rPr>
        <w:t>)</w:t>
      </w:r>
      <w:r w:rsidRPr="00DB695B">
        <w:rPr>
          <w:color w:val="000000"/>
          <w:szCs w:val="21"/>
          <w:lang w:val="fr-FR"/>
        </w:rPr>
        <w:t>的受害者。</w:t>
      </w:r>
    </w:p>
    <w:p w:rsidR="00A705B8" w:rsidRPr="00DB695B" w:rsidRDefault="00A705B8" w:rsidP="0080350D">
      <w:pPr>
        <w:pStyle w:val="SingleTxtGC"/>
        <w:tabs>
          <w:tab w:val="clear" w:pos="1565"/>
          <w:tab w:val="clear" w:pos="1996"/>
          <w:tab w:val="left" w:pos="1680"/>
        </w:tabs>
        <w:rPr>
          <w:snapToGrid/>
          <w:szCs w:val="21"/>
          <w:lang w:val="fr-FR"/>
        </w:rPr>
      </w:pPr>
      <w:r w:rsidRPr="00DB695B">
        <w:rPr>
          <w:color w:val="000000"/>
          <w:szCs w:val="21"/>
          <w:lang w:val="fr-FR"/>
        </w:rPr>
        <w:t>100.</w:t>
      </w:r>
      <w:r w:rsidRPr="00DB695B">
        <w:rPr>
          <w:color w:val="000000"/>
          <w:szCs w:val="21"/>
          <w:lang w:val="fr-FR"/>
        </w:rPr>
        <w:tab/>
        <w:t>2005</w:t>
      </w:r>
      <w:r w:rsidRPr="00DB695B">
        <w:rPr>
          <w:color w:val="000000"/>
          <w:szCs w:val="21"/>
          <w:lang w:val="fr-FR"/>
        </w:rPr>
        <w:t>年</w:t>
      </w:r>
      <w:r w:rsidRPr="00DB695B">
        <w:rPr>
          <w:color w:val="000000"/>
          <w:szCs w:val="21"/>
          <w:lang w:val="fr-FR"/>
        </w:rPr>
        <w:t>12</w:t>
      </w:r>
      <w:r w:rsidRPr="00DB695B">
        <w:rPr>
          <w:color w:val="000000"/>
          <w:szCs w:val="21"/>
          <w:lang w:val="fr-FR"/>
        </w:rPr>
        <w:t>月至</w:t>
      </w:r>
      <w:r w:rsidRPr="00DB695B">
        <w:rPr>
          <w:color w:val="000000"/>
          <w:szCs w:val="21"/>
          <w:lang w:val="fr-FR"/>
        </w:rPr>
        <w:t>2006</w:t>
      </w:r>
      <w:r w:rsidRPr="00DB695B">
        <w:rPr>
          <w:color w:val="000000"/>
          <w:szCs w:val="21"/>
          <w:lang w:val="fr-FR"/>
        </w:rPr>
        <w:t>年</w:t>
      </w:r>
      <w:r w:rsidRPr="00DB695B">
        <w:rPr>
          <w:color w:val="000000"/>
          <w:szCs w:val="21"/>
          <w:lang w:val="fr-FR"/>
        </w:rPr>
        <w:t>6</w:t>
      </w:r>
      <w:r w:rsidRPr="00DB695B">
        <w:rPr>
          <w:color w:val="000000"/>
          <w:szCs w:val="21"/>
          <w:lang w:val="fr-FR"/>
        </w:rPr>
        <w:t>月期间，观察报中有关针对妇女的暴力行为的报道提醒人</w:t>
      </w:r>
      <w:r w:rsidRPr="00DB695B">
        <w:rPr>
          <w:snapToGrid/>
          <w:szCs w:val="21"/>
          <w:lang w:val="fr-FR"/>
        </w:rPr>
        <w:t>们，性暴力的受害者绝大部分是女性</w:t>
      </w:r>
      <w:r w:rsidR="002A6A82">
        <w:rPr>
          <w:snapToGrid/>
          <w:szCs w:val="21"/>
          <w:lang w:val="fr-FR"/>
        </w:rPr>
        <w:t>(</w:t>
      </w:r>
      <w:r w:rsidRPr="00DB695B">
        <w:rPr>
          <w:snapToGrid/>
          <w:szCs w:val="21"/>
          <w:lang w:val="fr-FR"/>
        </w:rPr>
        <w:t>99.1%</w:t>
      </w:r>
      <w:r w:rsidR="002A6A82">
        <w:rPr>
          <w:snapToGrid/>
          <w:szCs w:val="21"/>
          <w:lang w:val="fr-FR"/>
        </w:rPr>
        <w:t>)</w:t>
      </w:r>
      <w:r w:rsidRPr="00DB695B">
        <w:rPr>
          <w:snapToGrid/>
          <w:szCs w:val="21"/>
          <w:lang w:val="fr-FR"/>
        </w:rPr>
        <w:t>，并且大部分受害者为青春前期少年和青少年。这一事实应该令人想到：处于这两个发育时期的少女是弱势群体，而这两个年龄段：</w:t>
      </w:r>
      <w:r w:rsidRPr="00DB695B">
        <w:rPr>
          <w:snapToGrid/>
          <w:szCs w:val="21"/>
          <w:lang w:val="fr-FR"/>
        </w:rPr>
        <w:t>10-14</w:t>
      </w:r>
      <w:r w:rsidRPr="00DB695B">
        <w:rPr>
          <w:snapToGrid/>
          <w:szCs w:val="21"/>
          <w:lang w:val="fr-FR"/>
        </w:rPr>
        <w:t>岁</w:t>
      </w:r>
      <w:r w:rsidR="002A6A82">
        <w:rPr>
          <w:snapToGrid/>
          <w:szCs w:val="21"/>
          <w:lang w:val="fr-FR"/>
        </w:rPr>
        <w:t>(</w:t>
      </w:r>
      <w:r w:rsidRPr="00DB695B">
        <w:rPr>
          <w:snapToGrid/>
          <w:szCs w:val="21"/>
          <w:lang w:val="fr-FR"/>
        </w:rPr>
        <w:t>20.3%</w:t>
      </w:r>
      <w:r w:rsidR="002A6A82">
        <w:rPr>
          <w:snapToGrid/>
          <w:szCs w:val="21"/>
          <w:lang w:val="fr-FR"/>
        </w:rPr>
        <w:t>)</w:t>
      </w:r>
      <w:r w:rsidRPr="00DB695B">
        <w:rPr>
          <w:snapToGrid/>
          <w:szCs w:val="21"/>
          <w:lang w:val="fr-FR"/>
        </w:rPr>
        <w:t>和</w:t>
      </w:r>
      <w:r w:rsidRPr="00DB695B">
        <w:rPr>
          <w:snapToGrid/>
          <w:szCs w:val="21"/>
          <w:lang w:val="fr-FR"/>
        </w:rPr>
        <w:t>15-19</w:t>
      </w:r>
      <w:r w:rsidRPr="00DB695B">
        <w:rPr>
          <w:snapToGrid/>
          <w:szCs w:val="21"/>
          <w:lang w:val="fr-FR"/>
        </w:rPr>
        <w:t>岁</w:t>
      </w:r>
      <w:r w:rsidR="002A6A82">
        <w:rPr>
          <w:snapToGrid/>
          <w:szCs w:val="21"/>
          <w:lang w:val="fr-FR"/>
        </w:rPr>
        <w:t>(</w:t>
      </w:r>
      <w:r w:rsidRPr="00DB695B">
        <w:rPr>
          <w:snapToGrid/>
          <w:szCs w:val="21"/>
          <w:lang w:val="fr-FR"/>
        </w:rPr>
        <w:t>25.0%</w:t>
      </w:r>
      <w:r w:rsidR="002A6A82">
        <w:rPr>
          <w:snapToGrid/>
          <w:szCs w:val="21"/>
          <w:lang w:val="fr-FR"/>
        </w:rPr>
        <w:t>)</w:t>
      </w:r>
      <w:r w:rsidRPr="00DB695B">
        <w:rPr>
          <w:snapToGrid/>
          <w:szCs w:val="21"/>
          <w:lang w:val="fr-FR"/>
        </w:rPr>
        <w:t>是容易成为暴力受害者的时期。</w:t>
      </w:r>
      <w:r w:rsidRPr="00DB695B">
        <w:rPr>
          <w:snapToGrid/>
          <w:szCs w:val="21"/>
          <w:lang w:val="fr-FR"/>
        </w:rPr>
        <w:t xml:space="preserve"> </w:t>
      </w:r>
    </w:p>
    <w:p w:rsidR="00A705B8" w:rsidRPr="00DB695B" w:rsidRDefault="00A705B8" w:rsidP="0080350D">
      <w:pPr>
        <w:pStyle w:val="SingleTxtGC"/>
        <w:tabs>
          <w:tab w:val="clear" w:pos="1565"/>
          <w:tab w:val="clear" w:pos="1996"/>
          <w:tab w:val="left" w:pos="1680"/>
        </w:tabs>
        <w:rPr>
          <w:snapToGrid/>
          <w:szCs w:val="21"/>
          <w:lang w:val="fr-FR"/>
        </w:rPr>
      </w:pPr>
      <w:r w:rsidRPr="00DB695B">
        <w:rPr>
          <w:snapToGrid/>
          <w:szCs w:val="21"/>
          <w:lang w:val="fr-FR"/>
        </w:rPr>
        <w:t>101.</w:t>
      </w:r>
      <w:r w:rsidRPr="00DB695B">
        <w:rPr>
          <w:snapToGrid/>
          <w:szCs w:val="21"/>
          <w:lang w:val="fr-FR"/>
        </w:rPr>
        <w:tab/>
      </w:r>
      <w:r w:rsidRPr="00DB695B">
        <w:rPr>
          <w:color w:val="000000"/>
          <w:szCs w:val="21"/>
          <w:lang w:val="fr-FR"/>
        </w:rPr>
        <w:t>这里</w:t>
      </w:r>
      <w:r w:rsidRPr="00DB695B">
        <w:rPr>
          <w:snapToGrid/>
          <w:szCs w:val="21"/>
          <w:lang w:val="fr-FR"/>
        </w:rPr>
        <w:t>应该强调政府、发展合作伙伴以及民间社会在这方面做出的努力。他们通过组织教育学习活动，加强负责针对受害者的医疗、心理、司法和经济结构，最终达到消除对妇女施暴现象的目的。正在审议的《刑法》也将对针对妇女的暴力起到防范作用。</w:t>
      </w:r>
    </w:p>
    <w:p w:rsidR="00A705B8" w:rsidRPr="00DB695B" w:rsidRDefault="00064B46" w:rsidP="00064B46">
      <w:pPr>
        <w:pStyle w:val="HChGC"/>
        <w:rPr>
          <w:snapToGrid/>
          <w:lang w:val="fr-FR"/>
        </w:rPr>
      </w:pPr>
      <w:r w:rsidRPr="00DB695B">
        <w:rPr>
          <w:snapToGrid/>
          <w:lang w:val="fr-FR"/>
        </w:rPr>
        <w:tab/>
      </w:r>
      <w:r w:rsidRPr="00DB695B">
        <w:rPr>
          <w:snapToGrid/>
          <w:lang w:val="fr-FR"/>
        </w:rPr>
        <w:tab/>
      </w:r>
      <w:r w:rsidR="00A705B8" w:rsidRPr="00DB695B">
        <w:rPr>
          <w:snapToGrid/>
          <w:lang w:val="fr-FR"/>
        </w:rPr>
        <w:t>第四章</w:t>
      </w:r>
      <w:r w:rsidRPr="00DB695B">
        <w:rPr>
          <w:snapToGrid/>
          <w:lang w:val="fr-FR"/>
        </w:rPr>
        <w:br/>
      </w:r>
      <w:r w:rsidR="00A705B8" w:rsidRPr="00DB695B">
        <w:rPr>
          <w:snapToGrid/>
          <w:lang w:val="fr-FR"/>
        </w:rPr>
        <w:t>取缔对妇女的剥削</w:t>
      </w:r>
    </w:p>
    <w:p w:rsidR="00A705B8" w:rsidRPr="00DB695B" w:rsidRDefault="00A705B8" w:rsidP="00DB695B">
      <w:pPr>
        <w:pStyle w:val="H1GC"/>
        <w:rPr>
          <w:snapToGrid/>
          <w:lang w:val="fr-FR"/>
        </w:rPr>
      </w:pPr>
      <w:r w:rsidRPr="00DB695B">
        <w:rPr>
          <w:b/>
          <w:snapToGrid/>
          <w:szCs w:val="21"/>
          <w:lang w:val="fr-FR"/>
        </w:rPr>
        <w:tab/>
      </w:r>
      <w:r w:rsidRPr="00DB695B">
        <w:rPr>
          <w:b/>
          <w:snapToGrid/>
          <w:szCs w:val="21"/>
          <w:lang w:val="fr-FR"/>
        </w:rPr>
        <w:tab/>
      </w:r>
      <w:r w:rsidRPr="00DB695B">
        <w:rPr>
          <w:bCs/>
          <w:snapToGrid/>
          <w:lang w:val="en-GB"/>
        </w:rPr>
        <w:t>第</w:t>
      </w:r>
      <w:r w:rsidRPr="00DB695B">
        <w:rPr>
          <w:snapToGrid/>
          <w:lang w:val="fr-FR"/>
        </w:rPr>
        <w:t>六</w:t>
      </w:r>
      <w:r w:rsidRPr="00DB695B">
        <w:rPr>
          <w:bCs/>
          <w:snapToGrid/>
          <w:lang w:val="en-GB"/>
        </w:rPr>
        <w:t>条</w:t>
      </w:r>
    </w:p>
    <w:p w:rsidR="00A705B8" w:rsidRPr="00DB695B" w:rsidRDefault="00A705B8" w:rsidP="00DB695B">
      <w:pPr>
        <w:pStyle w:val="H1GC"/>
        <w:rPr>
          <w:snapToGrid/>
          <w:lang w:val="en-GB"/>
        </w:rPr>
      </w:pPr>
      <w:r w:rsidRPr="00DB695B">
        <w:rPr>
          <w:snapToGrid/>
          <w:lang w:val="en-GB"/>
        </w:rPr>
        <w:tab/>
      </w:r>
      <w:r w:rsidRPr="00DB695B">
        <w:rPr>
          <w:snapToGrid/>
          <w:lang w:val="en-GB"/>
        </w:rPr>
        <w:tab/>
      </w:r>
      <w:r w:rsidRPr="00DB695B">
        <w:rPr>
          <w:snapToGrid/>
          <w:lang w:val="en-GB"/>
        </w:rPr>
        <w:t>第一节</w:t>
      </w:r>
      <w:r w:rsidR="00DB695B" w:rsidRPr="00DB695B">
        <w:rPr>
          <w:snapToGrid/>
          <w:lang w:val="en-GB"/>
        </w:rPr>
        <w:br/>
      </w:r>
      <w:r w:rsidRPr="00DB695B">
        <w:rPr>
          <w:snapToGrid/>
          <w:lang w:val="en-GB"/>
        </w:rPr>
        <w:t>卖淫的后果</w:t>
      </w:r>
    </w:p>
    <w:p w:rsidR="00A705B8" w:rsidRPr="00DB695B" w:rsidRDefault="00A705B8" w:rsidP="0080350D">
      <w:pPr>
        <w:pStyle w:val="SingleTxtGC"/>
        <w:tabs>
          <w:tab w:val="clear" w:pos="1565"/>
          <w:tab w:val="clear" w:pos="1996"/>
          <w:tab w:val="left" w:pos="1680"/>
        </w:tabs>
        <w:rPr>
          <w:snapToGrid/>
          <w:szCs w:val="21"/>
          <w:lang w:val="fr-FR"/>
        </w:rPr>
      </w:pPr>
      <w:r w:rsidRPr="00DB695B">
        <w:rPr>
          <w:snapToGrid/>
          <w:szCs w:val="21"/>
          <w:lang w:val="fr-FR"/>
        </w:rPr>
        <w:t>102.</w:t>
      </w:r>
      <w:r w:rsidRPr="00DB695B">
        <w:rPr>
          <w:snapToGrid/>
          <w:szCs w:val="21"/>
          <w:lang w:val="fr-FR"/>
        </w:rPr>
        <w:tab/>
      </w:r>
      <w:r w:rsidRPr="00DB695B">
        <w:rPr>
          <w:snapToGrid/>
          <w:szCs w:val="21"/>
          <w:lang w:val="fr-FR"/>
        </w:rPr>
        <w:t>妓女通常置身于各种问题：意外怀孕、艾滋病毒</w:t>
      </w:r>
      <w:r w:rsidRPr="00DB695B">
        <w:rPr>
          <w:snapToGrid/>
          <w:szCs w:val="21"/>
          <w:lang w:val="fr-FR"/>
        </w:rPr>
        <w:t>/</w:t>
      </w:r>
      <w:r w:rsidRPr="00DB695B">
        <w:rPr>
          <w:snapToGrid/>
          <w:szCs w:val="21"/>
          <w:lang w:val="fr-FR"/>
        </w:rPr>
        <w:t>艾滋病、性病、各种形式的暴力尤其是强奸。有时，她们在没有任何保护措施的情况下和男性发生性行为。妓女作为弱势群体，罹患各种疾病的风险很高。而这些疾病通常会导致流产，甚至死亡。</w:t>
      </w:r>
    </w:p>
    <w:p w:rsidR="00A705B8" w:rsidRPr="00DB695B" w:rsidRDefault="00A705B8" w:rsidP="0080350D">
      <w:pPr>
        <w:pStyle w:val="SingleTxtGC"/>
        <w:tabs>
          <w:tab w:val="clear" w:pos="1565"/>
          <w:tab w:val="clear" w:pos="1996"/>
          <w:tab w:val="left" w:pos="1680"/>
        </w:tabs>
        <w:rPr>
          <w:snapToGrid/>
          <w:szCs w:val="21"/>
          <w:lang w:val="fr-FR"/>
        </w:rPr>
      </w:pPr>
      <w:r w:rsidRPr="00DB695B">
        <w:rPr>
          <w:snapToGrid/>
          <w:sz w:val="20"/>
          <w:lang w:val="fr-FR"/>
        </w:rPr>
        <w:t>103.</w:t>
      </w:r>
      <w:r w:rsidRPr="00DB695B">
        <w:rPr>
          <w:snapToGrid/>
          <w:sz w:val="20"/>
          <w:lang w:val="fr-FR"/>
        </w:rPr>
        <w:tab/>
      </w:r>
      <w:r w:rsidRPr="00DB695B">
        <w:rPr>
          <w:snapToGrid/>
          <w:szCs w:val="21"/>
          <w:lang w:val="fr-FR"/>
        </w:rPr>
        <w:t>经常发生在妓女身上的另一个问题，就是将婴儿弃置于不易被发现的隐蔽场所，如：厕所、街头角落、溪流、产房等等。而这些婴儿的父母也经常不为人所知。</w:t>
      </w:r>
    </w:p>
    <w:p w:rsidR="00A705B8" w:rsidRPr="00DB695B" w:rsidRDefault="00A705B8" w:rsidP="00DB695B">
      <w:pPr>
        <w:pStyle w:val="H1GC"/>
        <w:rPr>
          <w:snapToGrid/>
          <w:lang w:val="en-GB"/>
        </w:rPr>
      </w:pPr>
      <w:r w:rsidRPr="00DB695B">
        <w:rPr>
          <w:snapToGrid/>
          <w:lang w:val="en-GB"/>
        </w:rPr>
        <w:tab/>
      </w:r>
      <w:r w:rsidRPr="00DB695B">
        <w:rPr>
          <w:snapToGrid/>
          <w:lang w:val="en-GB"/>
        </w:rPr>
        <w:tab/>
      </w:r>
      <w:r w:rsidRPr="00DB695B">
        <w:rPr>
          <w:snapToGrid/>
          <w:lang w:val="en-GB"/>
        </w:rPr>
        <w:t>第二节</w:t>
      </w:r>
      <w:r w:rsidR="00DB695B" w:rsidRPr="00DB695B">
        <w:rPr>
          <w:snapToGrid/>
          <w:lang w:val="en-GB"/>
        </w:rPr>
        <w:br/>
      </w:r>
      <w:r w:rsidRPr="00DB695B">
        <w:rPr>
          <w:snapToGrid/>
          <w:lang w:val="en-GB"/>
        </w:rPr>
        <w:t>法律禁止卖淫行为</w:t>
      </w:r>
    </w:p>
    <w:p w:rsidR="00A705B8" w:rsidRPr="00DB695B" w:rsidRDefault="00A705B8" w:rsidP="0080350D">
      <w:pPr>
        <w:pStyle w:val="SingleTxtGC"/>
        <w:tabs>
          <w:tab w:val="clear" w:pos="1565"/>
          <w:tab w:val="clear" w:pos="1996"/>
          <w:tab w:val="left" w:pos="1680"/>
        </w:tabs>
        <w:rPr>
          <w:snapToGrid/>
          <w:szCs w:val="21"/>
          <w:lang w:val="fr-FR"/>
        </w:rPr>
      </w:pPr>
      <w:r w:rsidRPr="00DB695B">
        <w:rPr>
          <w:snapToGrid/>
          <w:szCs w:val="21"/>
          <w:lang w:val="fr-FR"/>
        </w:rPr>
        <w:t>104.</w:t>
      </w:r>
      <w:r w:rsidRPr="00DB695B">
        <w:rPr>
          <w:snapToGrid/>
          <w:szCs w:val="21"/>
          <w:lang w:val="fr-FR"/>
        </w:rPr>
        <w:tab/>
      </w:r>
      <w:r w:rsidRPr="00DB695B">
        <w:rPr>
          <w:color w:val="000000"/>
          <w:szCs w:val="21"/>
          <w:lang w:val="fr-FR"/>
        </w:rPr>
        <w:t>《刚果刑法》</w:t>
      </w:r>
      <w:r w:rsidRPr="00DB695B">
        <w:rPr>
          <w:snapToGrid/>
          <w:szCs w:val="21"/>
          <w:lang w:val="fr-FR"/>
        </w:rPr>
        <w:t>规定始终严厉打击拉皮条行为。妓院为卖淫活动提供场所，但是，因为</w:t>
      </w:r>
      <w:r w:rsidRPr="00DB695B">
        <w:rPr>
          <w:snapToGrid/>
          <w:szCs w:val="21"/>
          <w:lang w:val="en-GB"/>
        </w:rPr>
        <w:t>并不存在对经营者的真正镇压措施，所以实际上很难</w:t>
      </w:r>
      <w:r w:rsidRPr="00DB695B">
        <w:rPr>
          <w:snapToGrid/>
          <w:szCs w:val="21"/>
          <w:lang w:val="fr-FR"/>
        </w:rPr>
        <w:t>禁止开设妓院。我们对于没有足够的阻止该行为的措施而感到很遗憾。</w:t>
      </w:r>
    </w:p>
    <w:p w:rsidR="00A705B8" w:rsidRPr="00DB695B" w:rsidRDefault="0080350D" w:rsidP="0080350D">
      <w:pPr>
        <w:pStyle w:val="SingleTxtGC"/>
        <w:tabs>
          <w:tab w:val="clear" w:pos="1565"/>
          <w:tab w:val="clear" w:pos="1996"/>
        </w:tabs>
        <w:rPr>
          <w:snapToGrid/>
          <w:szCs w:val="21"/>
          <w:lang w:val="fr-FR"/>
        </w:rPr>
      </w:pPr>
      <w:r w:rsidRPr="00DB695B">
        <w:rPr>
          <w:snapToGrid/>
          <w:szCs w:val="21"/>
          <w:lang w:val="fr-FR"/>
        </w:rPr>
        <w:t xml:space="preserve">105.  </w:t>
      </w:r>
      <w:r w:rsidR="00A705B8" w:rsidRPr="00DB695B">
        <w:rPr>
          <w:snapToGrid/>
          <w:szCs w:val="21"/>
          <w:lang w:val="fr-FR"/>
        </w:rPr>
        <w:t>提高妇女地位和促进妇女参与发展部与联合国人口基金支持两个非政府组织在布拉柴维尔进行妓女的识别并就此进行教育，其目的是让</w:t>
      </w:r>
      <w:r w:rsidR="00A705B8" w:rsidRPr="00DB695B">
        <w:rPr>
          <w:snapToGrid/>
          <w:szCs w:val="21"/>
          <w:lang w:val="fr-FR"/>
        </w:rPr>
        <w:t>12</w:t>
      </w:r>
      <w:r w:rsidR="00A705B8" w:rsidRPr="00DB695B">
        <w:rPr>
          <w:snapToGrid/>
          <w:szCs w:val="21"/>
          <w:lang w:val="fr-FR"/>
        </w:rPr>
        <w:t>岁到</w:t>
      </w:r>
      <w:r w:rsidR="00A705B8" w:rsidRPr="00DB695B">
        <w:rPr>
          <w:snapToGrid/>
          <w:szCs w:val="21"/>
          <w:lang w:val="fr-FR"/>
        </w:rPr>
        <w:t>40</w:t>
      </w:r>
      <w:r w:rsidR="00A705B8" w:rsidRPr="00DB695B">
        <w:rPr>
          <w:snapToGrid/>
          <w:szCs w:val="21"/>
          <w:lang w:val="fr-FR"/>
        </w:rPr>
        <w:t>岁的妓女从事其他正当工作。</w:t>
      </w:r>
      <w:r w:rsidR="00A705B8" w:rsidRPr="00DB695B">
        <w:rPr>
          <w:snapToGrid/>
          <w:szCs w:val="21"/>
          <w:lang w:val="fr-FR"/>
        </w:rPr>
        <w:t xml:space="preserve"> </w:t>
      </w:r>
    </w:p>
    <w:p w:rsidR="00A705B8" w:rsidRPr="00DB695B" w:rsidRDefault="00A705B8" w:rsidP="00DB695B">
      <w:pPr>
        <w:pStyle w:val="H1GC"/>
        <w:rPr>
          <w:snapToGrid/>
          <w:szCs w:val="21"/>
          <w:lang w:val="en-GB"/>
        </w:rPr>
      </w:pPr>
      <w:r w:rsidRPr="00DB695B">
        <w:rPr>
          <w:snapToGrid/>
          <w:lang w:val="en-GB"/>
        </w:rPr>
        <w:tab/>
      </w:r>
      <w:r w:rsidRPr="00DB695B">
        <w:rPr>
          <w:snapToGrid/>
          <w:lang w:val="en-GB"/>
        </w:rPr>
        <w:tab/>
      </w:r>
      <w:r w:rsidRPr="00DB695B">
        <w:rPr>
          <w:snapToGrid/>
          <w:lang w:val="en-GB"/>
        </w:rPr>
        <w:t>第三节</w:t>
      </w:r>
      <w:r w:rsidR="00DB695B" w:rsidRPr="00DB695B">
        <w:rPr>
          <w:snapToGrid/>
          <w:lang w:val="en-GB"/>
        </w:rPr>
        <w:br/>
      </w:r>
      <w:r w:rsidRPr="00DB695B">
        <w:rPr>
          <w:snapToGrid/>
          <w:szCs w:val="21"/>
          <w:lang w:val="en-GB"/>
        </w:rPr>
        <w:t>战略</w:t>
      </w:r>
    </w:p>
    <w:p w:rsidR="00A705B8" w:rsidRPr="00DB695B" w:rsidRDefault="0080350D" w:rsidP="0080350D">
      <w:pPr>
        <w:pStyle w:val="SingleTxtGC"/>
        <w:tabs>
          <w:tab w:val="clear" w:pos="1565"/>
          <w:tab w:val="clear" w:pos="1996"/>
        </w:tabs>
        <w:rPr>
          <w:snapToGrid/>
          <w:szCs w:val="21"/>
          <w:lang w:val="fr-FR"/>
        </w:rPr>
      </w:pPr>
      <w:r w:rsidRPr="00DB695B">
        <w:rPr>
          <w:snapToGrid/>
          <w:szCs w:val="21"/>
          <w:lang w:val="fr-FR"/>
        </w:rPr>
        <w:t xml:space="preserve">106.  </w:t>
      </w:r>
      <w:r w:rsidR="00A705B8" w:rsidRPr="00DB695B">
        <w:rPr>
          <w:snapToGrid/>
          <w:szCs w:val="21"/>
          <w:lang w:val="fr-FR"/>
        </w:rPr>
        <w:t>应该采取多项措施保护卖淫的受害者，阻止祸患。这些措施包括：</w:t>
      </w:r>
    </w:p>
    <w:p w:rsidR="00A705B8" w:rsidRPr="00DB695B" w:rsidRDefault="00A705B8" w:rsidP="0038245A">
      <w:pPr>
        <w:pStyle w:val="Bullet1GC"/>
        <w:rPr>
          <w:snapToGrid/>
          <w:lang w:val="fr-FR"/>
        </w:rPr>
      </w:pPr>
      <w:r w:rsidRPr="00DB695B">
        <w:rPr>
          <w:snapToGrid/>
          <w:lang w:val="fr-FR"/>
        </w:rPr>
        <w:t>在刚果境内进行调查研究，以便确定卖淫现象的广泛程度；</w:t>
      </w:r>
    </w:p>
    <w:p w:rsidR="00A705B8" w:rsidRPr="00DB695B" w:rsidRDefault="00A705B8" w:rsidP="0038245A">
      <w:pPr>
        <w:pStyle w:val="Bullet1GC"/>
        <w:rPr>
          <w:snapToGrid/>
          <w:lang w:val="fr-FR"/>
        </w:rPr>
      </w:pPr>
      <w:r w:rsidRPr="00DB695B">
        <w:rPr>
          <w:snapToGrid/>
          <w:lang w:val="fr-FR"/>
        </w:rPr>
        <w:t>采取信息、教育和宣传措施，向妓女和整个社会宣传这种行为所包含的风险；</w:t>
      </w:r>
    </w:p>
    <w:p w:rsidR="00A705B8" w:rsidRPr="00DB695B" w:rsidRDefault="00A705B8" w:rsidP="0038245A">
      <w:pPr>
        <w:pStyle w:val="Bullet1GC"/>
        <w:rPr>
          <w:snapToGrid/>
          <w:lang w:val="fr-FR"/>
        </w:rPr>
      </w:pPr>
      <w:r w:rsidRPr="00DB695B">
        <w:rPr>
          <w:snapToGrid/>
          <w:lang w:val="fr-FR"/>
        </w:rPr>
        <w:t>启动国家消除艾滋病毒</w:t>
      </w:r>
      <w:r w:rsidRPr="00DB695B">
        <w:rPr>
          <w:snapToGrid/>
          <w:lang w:val="fr-FR"/>
        </w:rPr>
        <w:t>/</w:t>
      </w:r>
      <w:r w:rsidRPr="00DB695B">
        <w:rPr>
          <w:snapToGrid/>
          <w:lang w:val="fr-FR"/>
        </w:rPr>
        <w:t>艾滋病理事会和国家消除艾滋病毒</w:t>
      </w:r>
      <w:r w:rsidRPr="00DB695B">
        <w:rPr>
          <w:snapToGrid/>
          <w:lang w:val="fr-FR"/>
        </w:rPr>
        <w:t>/</w:t>
      </w:r>
      <w:r w:rsidRPr="00DB695B">
        <w:rPr>
          <w:snapToGrid/>
          <w:lang w:val="fr-FR"/>
        </w:rPr>
        <w:t>艾滋病方案，加强预防并负责对妓女的治疗；</w:t>
      </w:r>
    </w:p>
    <w:p w:rsidR="00A705B8" w:rsidRPr="00DB695B" w:rsidRDefault="00A705B8" w:rsidP="0038245A">
      <w:pPr>
        <w:pStyle w:val="Bullet1GC"/>
        <w:rPr>
          <w:snapToGrid/>
          <w:lang w:val="fr-FR"/>
        </w:rPr>
      </w:pPr>
      <w:r w:rsidRPr="00DB695B">
        <w:rPr>
          <w:snapToGrid/>
          <w:lang w:val="fr-FR"/>
        </w:rPr>
        <w:t>教育父母履行对子女的责任；</w:t>
      </w:r>
    </w:p>
    <w:p w:rsidR="00A705B8" w:rsidRPr="00DB695B" w:rsidRDefault="00A705B8" w:rsidP="0038245A">
      <w:pPr>
        <w:pStyle w:val="Bullet1GC"/>
        <w:rPr>
          <w:snapToGrid/>
          <w:lang w:val="fr-FR"/>
        </w:rPr>
      </w:pPr>
      <w:r w:rsidRPr="00DB695B">
        <w:rPr>
          <w:snapToGrid/>
          <w:lang w:val="fr-FR"/>
        </w:rPr>
        <w:t>执行《刑法》中对拉皮条者的规定；</w:t>
      </w:r>
    </w:p>
    <w:p w:rsidR="00A705B8" w:rsidRPr="00DB695B" w:rsidRDefault="00A705B8" w:rsidP="0038245A">
      <w:pPr>
        <w:pStyle w:val="Bullet1GC"/>
        <w:rPr>
          <w:snapToGrid/>
          <w:lang w:val="fr-FR"/>
        </w:rPr>
      </w:pPr>
      <w:r w:rsidRPr="00DB695B">
        <w:rPr>
          <w:snapToGrid/>
          <w:lang w:val="fr-FR"/>
        </w:rPr>
        <w:t>对决策者进行教育，使其建议重新审查相关法律，促成法律的更新改进；</w:t>
      </w:r>
      <w:r w:rsidRPr="00DB695B">
        <w:rPr>
          <w:snapToGrid/>
          <w:lang w:val="fr-FR"/>
        </w:rPr>
        <w:t xml:space="preserve"> </w:t>
      </w:r>
    </w:p>
    <w:p w:rsidR="00A705B8" w:rsidRPr="00DB695B" w:rsidRDefault="00A705B8" w:rsidP="0038245A">
      <w:pPr>
        <w:pStyle w:val="Bullet1GC"/>
        <w:rPr>
          <w:snapToGrid/>
          <w:lang w:val="fr-FR"/>
        </w:rPr>
      </w:pPr>
      <w:r w:rsidRPr="00DB695B">
        <w:rPr>
          <w:snapToGrid/>
          <w:lang w:val="fr-FR"/>
        </w:rPr>
        <w:t>跟踪培训司法医疗临床组织者，使其负责对暴力的受害者进行治疗；</w:t>
      </w:r>
    </w:p>
    <w:p w:rsidR="00A705B8" w:rsidRPr="00DB695B" w:rsidRDefault="00A705B8" w:rsidP="0038245A">
      <w:pPr>
        <w:pStyle w:val="Bullet1GC"/>
        <w:rPr>
          <w:snapToGrid/>
          <w:lang w:val="fr-FR"/>
        </w:rPr>
      </w:pPr>
      <w:r w:rsidRPr="00DB695B">
        <w:rPr>
          <w:snapToGrid/>
          <w:lang w:val="fr-FR"/>
        </w:rPr>
        <w:t>就对妇女和年轻女孩实施的强奸和暴力现象，对年轻人进行更多的教育。</w:t>
      </w:r>
    </w:p>
    <w:p w:rsidR="00A705B8" w:rsidRPr="00DB695B" w:rsidRDefault="00DB695B" w:rsidP="00DB695B">
      <w:pPr>
        <w:pStyle w:val="HChGC"/>
        <w:rPr>
          <w:snapToGrid/>
          <w:lang w:val="fr-FR"/>
        </w:rPr>
      </w:pPr>
      <w:r w:rsidRPr="00DB695B">
        <w:rPr>
          <w:snapToGrid/>
          <w:lang w:val="fr-FR"/>
        </w:rPr>
        <w:tab/>
      </w:r>
      <w:r w:rsidRPr="00DB695B">
        <w:rPr>
          <w:snapToGrid/>
          <w:lang w:val="fr-FR"/>
        </w:rPr>
        <w:tab/>
      </w:r>
      <w:r w:rsidR="00A705B8" w:rsidRPr="00DB695B">
        <w:rPr>
          <w:snapToGrid/>
          <w:lang w:val="fr-FR"/>
        </w:rPr>
        <w:t>第五章</w:t>
      </w:r>
      <w:r w:rsidRPr="00DB695B">
        <w:rPr>
          <w:snapToGrid/>
          <w:lang w:val="fr-FR"/>
        </w:rPr>
        <w:br/>
      </w:r>
      <w:r w:rsidR="00A705B8" w:rsidRPr="00DB695B">
        <w:rPr>
          <w:snapToGrid/>
          <w:lang w:val="fr-FR"/>
        </w:rPr>
        <w:t>刚果妇女参与政治生活</w:t>
      </w:r>
    </w:p>
    <w:p w:rsidR="00A705B8" w:rsidRPr="00DB695B" w:rsidRDefault="00A705B8" w:rsidP="00DB695B">
      <w:pPr>
        <w:pStyle w:val="H1GC"/>
        <w:rPr>
          <w:snapToGrid/>
          <w:lang w:val="fr-FR"/>
        </w:rPr>
      </w:pPr>
      <w:r w:rsidRPr="00DB695B">
        <w:rPr>
          <w:b/>
          <w:snapToGrid/>
          <w:szCs w:val="21"/>
          <w:lang w:val="fr-FR"/>
        </w:rPr>
        <w:tab/>
      </w:r>
      <w:r w:rsidRPr="00DB695B">
        <w:rPr>
          <w:b/>
          <w:snapToGrid/>
          <w:szCs w:val="21"/>
          <w:lang w:val="fr-FR"/>
        </w:rPr>
        <w:tab/>
      </w:r>
      <w:r w:rsidRPr="00DB695B">
        <w:rPr>
          <w:snapToGrid/>
          <w:lang w:val="en-GB"/>
        </w:rPr>
        <w:t>第七条</w:t>
      </w:r>
    </w:p>
    <w:p w:rsidR="00A705B8" w:rsidRPr="00DB695B" w:rsidRDefault="00DB695B" w:rsidP="00DB695B">
      <w:pPr>
        <w:pStyle w:val="H23GC"/>
        <w:rPr>
          <w:snapToGrid/>
          <w:lang w:val="fr-FR"/>
        </w:rPr>
      </w:pPr>
      <w:r w:rsidRPr="00DB695B">
        <w:rPr>
          <w:snapToGrid/>
          <w:lang w:val="fr-FR"/>
        </w:rPr>
        <w:tab/>
      </w:r>
      <w:r w:rsidRPr="00DB695B">
        <w:rPr>
          <w:snapToGrid/>
          <w:lang w:val="fr-FR"/>
        </w:rPr>
        <w:tab/>
      </w:r>
      <w:r w:rsidR="00A705B8" w:rsidRPr="00DB695B">
        <w:rPr>
          <w:snapToGrid/>
          <w:lang w:val="fr-FR"/>
        </w:rPr>
        <w:t>表</w:t>
      </w:r>
      <w:r w:rsidR="00A705B8" w:rsidRPr="00DB695B">
        <w:rPr>
          <w:snapToGrid/>
          <w:lang w:val="fr-FR"/>
        </w:rPr>
        <w:t>1</w:t>
      </w:r>
      <w:r w:rsidRPr="00DB695B">
        <w:rPr>
          <w:snapToGrid/>
          <w:lang w:val="fr-FR"/>
        </w:rPr>
        <w:br/>
      </w:r>
      <w:r w:rsidR="00A705B8" w:rsidRPr="00DB695B">
        <w:rPr>
          <w:snapToGrid/>
          <w:lang w:val="fr-FR"/>
        </w:rPr>
        <w:t>妇女在决策机构中的代表性</w:t>
      </w:r>
    </w:p>
    <w:tbl>
      <w:tblPr>
        <w:tblW w:w="8166" w:type="dxa"/>
        <w:tblInd w:w="1134" w:type="dxa"/>
        <w:tblLayout w:type="fixed"/>
        <w:tblCellMar>
          <w:left w:w="0" w:type="dxa"/>
          <w:right w:w="0" w:type="dxa"/>
        </w:tblCellMar>
        <w:tblLook w:val="01E0" w:firstRow="1" w:lastRow="1" w:firstColumn="1" w:lastColumn="1" w:noHBand="0" w:noVBand="0"/>
      </w:tblPr>
      <w:tblGrid>
        <w:gridCol w:w="2966"/>
        <w:gridCol w:w="1000"/>
        <w:gridCol w:w="1000"/>
        <w:gridCol w:w="200"/>
        <w:gridCol w:w="900"/>
        <w:gridCol w:w="847"/>
        <w:gridCol w:w="1253"/>
      </w:tblGrid>
      <w:tr w:rsidR="00A705B8" w:rsidRPr="00DB695B" w:rsidTr="00A705B8">
        <w:trPr>
          <w:tblHeader/>
        </w:trPr>
        <w:tc>
          <w:tcPr>
            <w:tcW w:w="2966" w:type="dxa"/>
            <w:vMerge w:val="restart"/>
            <w:tcBorders>
              <w:top w:val="single" w:sz="4"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left"/>
              <w:rPr>
                <w:rFonts w:eastAsia="KaiTi_GB2312"/>
                <w:snapToGrid/>
                <w:sz w:val="18"/>
                <w:szCs w:val="18"/>
                <w:lang w:val="fr-FR" w:eastAsia="en-US"/>
              </w:rPr>
            </w:pPr>
            <w:r w:rsidRPr="00DB695B">
              <w:rPr>
                <w:rFonts w:eastAsia="KaiTi_GB2312"/>
                <w:snapToGrid/>
                <w:sz w:val="18"/>
                <w:szCs w:val="18"/>
                <w:lang w:val="fr-FR"/>
              </w:rPr>
              <w:t>机构名称</w:t>
            </w:r>
          </w:p>
        </w:tc>
        <w:tc>
          <w:tcPr>
            <w:tcW w:w="2000" w:type="dxa"/>
            <w:gridSpan w:val="2"/>
            <w:tcBorders>
              <w:top w:val="single" w:sz="4" w:space="0" w:color="auto"/>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center"/>
              <w:rPr>
                <w:rFonts w:eastAsia="KaiTi_GB2312"/>
                <w:snapToGrid/>
                <w:sz w:val="18"/>
                <w:szCs w:val="18"/>
                <w:lang w:val="fr-FR" w:eastAsia="en-US"/>
              </w:rPr>
            </w:pPr>
            <w:r w:rsidRPr="00DB695B">
              <w:rPr>
                <w:rFonts w:eastAsia="KaiTi_GB2312"/>
                <w:snapToGrid/>
                <w:sz w:val="18"/>
                <w:szCs w:val="18"/>
                <w:lang w:val="fr-FR"/>
              </w:rPr>
              <w:t>男性</w:t>
            </w:r>
          </w:p>
        </w:tc>
        <w:tc>
          <w:tcPr>
            <w:tcW w:w="200" w:type="dxa"/>
            <w:tcBorders>
              <w:top w:val="single" w:sz="4" w:space="0" w:color="auto"/>
            </w:tcBorders>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right"/>
              <w:rPr>
                <w:rFonts w:eastAsia="KaiTi_GB2312"/>
                <w:snapToGrid/>
                <w:sz w:val="18"/>
                <w:szCs w:val="18"/>
                <w:lang w:val="fr-FR" w:eastAsia="en-US"/>
              </w:rPr>
            </w:pPr>
          </w:p>
        </w:tc>
        <w:tc>
          <w:tcPr>
            <w:tcW w:w="1747" w:type="dxa"/>
            <w:gridSpan w:val="2"/>
            <w:tcBorders>
              <w:top w:val="single" w:sz="4" w:space="0" w:color="auto"/>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center"/>
              <w:rPr>
                <w:rFonts w:eastAsia="KaiTi_GB2312"/>
                <w:snapToGrid/>
                <w:sz w:val="18"/>
                <w:szCs w:val="18"/>
                <w:lang w:val="fr-FR" w:eastAsia="en-US"/>
              </w:rPr>
            </w:pPr>
            <w:r w:rsidRPr="00DB695B">
              <w:rPr>
                <w:rFonts w:eastAsia="KaiTi_GB2312"/>
                <w:snapToGrid/>
                <w:sz w:val="18"/>
                <w:szCs w:val="18"/>
                <w:lang w:val="fr-FR"/>
              </w:rPr>
              <w:t>女性</w:t>
            </w:r>
          </w:p>
        </w:tc>
        <w:tc>
          <w:tcPr>
            <w:tcW w:w="1253" w:type="dxa"/>
            <w:vMerge w:val="restart"/>
            <w:tcBorders>
              <w:top w:val="single" w:sz="4"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60" w:after="60" w:line="200" w:lineRule="exact"/>
              <w:jc w:val="right"/>
              <w:rPr>
                <w:rFonts w:eastAsia="KaiTi_GB2312"/>
                <w:snapToGrid/>
                <w:sz w:val="18"/>
                <w:szCs w:val="18"/>
                <w:lang w:val="en-GB" w:eastAsia="en-US"/>
              </w:rPr>
            </w:pPr>
            <w:r w:rsidRPr="00DB695B">
              <w:rPr>
                <w:rFonts w:eastAsia="KaiTi_GB2312"/>
                <w:snapToGrid/>
                <w:sz w:val="18"/>
                <w:szCs w:val="18"/>
                <w:lang w:val="fr-FR"/>
              </w:rPr>
              <w:t>年份</w:t>
            </w:r>
          </w:p>
        </w:tc>
      </w:tr>
      <w:tr w:rsidR="00A705B8" w:rsidRPr="00DB695B" w:rsidTr="00A705B8">
        <w:trPr>
          <w:tblHeader/>
        </w:trPr>
        <w:tc>
          <w:tcPr>
            <w:tcW w:w="2966" w:type="dxa"/>
            <w:vMerge/>
            <w:tcBorders>
              <w:bottom w:val="single" w:sz="12"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left"/>
              <w:rPr>
                <w:snapToGrid/>
                <w:sz w:val="18"/>
                <w:szCs w:val="18"/>
                <w:lang w:val="fr-FR" w:eastAsia="en-US"/>
              </w:rPr>
            </w:pPr>
          </w:p>
        </w:tc>
        <w:tc>
          <w:tcPr>
            <w:tcW w:w="1000" w:type="dxa"/>
            <w:tcBorders>
              <w:top w:val="single" w:sz="4" w:space="0" w:color="auto"/>
              <w:bottom w:val="single" w:sz="12" w:space="0" w:color="auto"/>
            </w:tcBorders>
            <w:shd w:val="clear" w:color="auto" w:fill="auto"/>
            <w:vAlign w:val="bottom"/>
          </w:tcPr>
          <w:p w:rsidR="00A705B8" w:rsidRPr="00DB695B" w:rsidRDefault="00A705B8" w:rsidP="00DB695B">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right"/>
              <w:rPr>
                <w:rFonts w:eastAsia="KaiTi_GB2312"/>
                <w:snapToGrid/>
                <w:sz w:val="18"/>
                <w:szCs w:val="18"/>
                <w:lang w:val="fr-FR" w:eastAsia="en-US"/>
              </w:rPr>
            </w:pPr>
            <w:r w:rsidRPr="00DB695B">
              <w:rPr>
                <w:rFonts w:eastAsia="KaiTi_GB2312"/>
                <w:snapToGrid/>
                <w:sz w:val="18"/>
                <w:szCs w:val="18"/>
                <w:lang w:val="fr-FR"/>
              </w:rPr>
              <w:t>实际人数</w:t>
            </w:r>
          </w:p>
        </w:tc>
        <w:tc>
          <w:tcPr>
            <w:tcW w:w="1000" w:type="dxa"/>
            <w:tcBorders>
              <w:top w:val="single" w:sz="4" w:space="0" w:color="auto"/>
              <w:bottom w:val="single" w:sz="12" w:space="0" w:color="auto"/>
            </w:tcBorders>
            <w:shd w:val="clear" w:color="auto" w:fill="auto"/>
            <w:vAlign w:val="bottom"/>
          </w:tcPr>
          <w:p w:rsidR="00A705B8" w:rsidRPr="00DB695B" w:rsidRDefault="00A705B8" w:rsidP="00DB695B">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rFonts w:eastAsia="KaiTi_GB2312"/>
                <w:snapToGrid/>
                <w:sz w:val="18"/>
                <w:szCs w:val="18"/>
                <w:lang w:val="fr-FR" w:eastAsia="en-US"/>
              </w:rPr>
            </w:pPr>
            <w:r w:rsidRPr="00DB695B">
              <w:rPr>
                <w:rFonts w:eastAsia="KaiTi_GB2312"/>
                <w:snapToGrid/>
                <w:sz w:val="18"/>
                <w:szCs w:val="18"/>
                <w:lang w:val="fr-FR"/>
              </w:rPr>
              <w:t>百分比</w:t>
            </w:r>
          </w:p>
        </w:tc>
        <w:tc>
          <w:tcPr>
            <w:tcW w:w="200" w:type="dxa"/>
            <w:tcBorders>
              <w:bottom w:val="single" w:sz="12" w:space="0" w:color="auto"/>
            </w:tcBorders>
          </w:tcPr>
          <w:p w:rsidR="00A705B8" w:rsidRPr="00DB695B" w:rsidRDefault="00A705B8" w:rsidP="00DB695B">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right"/>
              <w:rPr>
                <w:rFonts w:eastAsia="KaiTi_GB2312"/>
                <w:snapToGrid/>
                <w:sz w:val="18"/>
                <w:szCs w:val="18"/>
                <w:lang w:val="fr-FR" w:eastAsia="en-US"/>
              </w:rPr>
            </w:pPr>
          </w:p>
        </w:tc>
        <w:tc>
          <w:tcPr>
            <w:tcW w:w="900" w:type="dxa"/>
            <w:tcBorders>
              <w:top w:val="single" w:sz="4" w:space="0" w:color="auto"/>
              <w:bottom w:val="single" w:sz="12" w:space="0" w:color="auto"/>
            </w:tcBorders>
            <w:shd w:val="clear" w:color="auto" w:fill="auto"/>
            <w:vAlign w:val="bottom"/>
          </w:tcPr>
          <w:p w:rsidR="00A705B8" w:rsidRPr="00DB695B" w:rsidRDefault="00A705B8" w:rsidP="00DB695B">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right"/>
              <w:rPr>
                <w:rFonts w:eastAsia="KaiTi_GB2312"/>
                <w:snapToGrid/>
                <w:sz w:val="18"/>
                <w:szCs w:val="18"/>
                <w:lang w:val="fr-FR" w:eastAsia="en-US"/>
              </w:rPr>
            </w:pPr>
            <w:r w:rsidRPr="00DB695B">
              <w:rPr>
                <w:rFonts w:eastAsia="KaiTi_GB2312"/>
                <w:snapToGrid/>
                <w:sz w:val="18"/>
                <w:szCs w:val="18"/>
                <w:lang w:val="fr-FR"/>
              </w:rPr>
              <w:t>实际人数</w:t>
            </w:r>
          </w:p>
        </w:tc>
        <w:tc>
          <w:tcPr>
            <w:tcW w:w="847" w:type="dxa"/>
            <w:tcBorders>
              <w:top w:val="single" w:sz="4" w:space="0" w:color="auto"/>
              <w:bottom w:val="single" w:sz="12" w:space="0" w:color="auto"/>
            </w:tcBorders>
            <w:shd w:val="clear" w:color="auto" w:fill="auto"/>
            <w:vAlign w:val="bottom"/>
          </w:tcPr>
          <w:p w:rsidR="00A705B8" w:rsidRPr="00DB695B" w:rsidRDefault="00A705B8" w:rsidP="00DB695B">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rFonts w:eastAsia="KaiTi_GB2312"/>
                <w:snapToGrid/>
                <w:sz w:val="18"/>
                <w:szCs w:val="18"/>
                <w:lang w:val="en-GB"/>
              </w:rPr>
            </w:pPr>
            <w:r w:rsidRPr="00DB695B">
              <w:rPr>
                <w:rFonts w:eastAsia="KaiTi_GB2312"/>
                <w:snapToGrid/>
                <w:sz w:val="18"/>
                <w:szCs w:val="18"/>
                <w:lang w:val="fr-FR"/>
              </w:rPr>
              <w:t>百分比</w:t>
            </w:r>
          </w:p>
        </w:tc>
        <w:tc>
          <w:tcPr>
            <w:tcW w:w="1253" w:type="dxa"/>
            <w:vMerge/>
            <w:tcBorders>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60" w:after="60" w:line="200" w:lineRule="exact"/>
              <w:jc w:val="right"/>
              <w:rPr>
                <w:snapToGrid/>
                <w:sz w:val="18"/>
                <w:szCs w:val="18"/>
                <w:lang w:val="fr-FR" w:eastAsia="en-US"/>
              </w:rPr>
            </w:pPr>
          </w:p>
        </w:tc>
      </w:tr>
      <w:tr w:rsidR="00A705B8" w:rsidRPr="00DB695B" w:rsidTr="00A705B8">
        <w:tc>
          <w:tcPr>
            <w:tcW w:w="2966" w:type="dxa"/>
            <w:tcBorders>
              <w:top w:val="single" w:sz="12"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rPr>
            </w:pPr>
            <w:r w:rsidRPr="00DB695B">
              <w:rPr>
                <w:snapToGrid/>
                <w:sz w:val="18"/>
                <w:szCs w:val="18"/>
                <w:lang w:val="fr-FR"/>
              </w:rPr>
              <w:t>政府</w:t>
            </w:r>
          </w:p>
        </w:tc>
        <w:tc>
          <w:tcPr>
            <w:tcW w:w="1000"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30</w:t>
            </w:r>
          </w:p>
        </w:tc>
        <w:tc>
          <w:tcPr>
            <w:tcW w:w="1000"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85.72</w:t>
            </w:r>
          </w:p>
        </w:tc>
        <w:tc>
          <w:tcPr>
            <w:tcW w:w="200" w:type="dxa"/>
            <w:tcBorders>
              <w:top w:val="single" w:sz="12" w:space="0" w:color="auto"/>
            </w:tcBorders>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05</w:t>
            </w:r>
          </w:p>
        </w:tc>
        <w:tc>
          <w:tcPr>
            <w:tcW w:w="847"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14.26</w:t>
            </w:r>
          </w:p>
        </w:tc>
        <w:tc>
          <w:tcPr>
            <w:tcW w:w="1253"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rPr>
            </w:pPr>
            <w:r w:rsidRPr="00DB695B">
              <w:rPr>
                <w:snapToGrid/>
                <w:sz w:val="18"/>
                <w:szCs w:val="18"/>
                <w:lang w:val="fr-FR" w:eastAsia="en-US"/>
              </w:rPr>
              <w:t>2002-2005</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rPr>
            </w:pPr>
            <w:r w:rsidRPr="00DB695B">
              <w:rPr>
                <w:snapToGrid/>
                <w:sz w:val="18"/>
                <w:szCs w:val="18"/>
                <w:lang w:val="fr-FR"/>
              </w:rPr>
              <w:t>参议院</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67</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89.33</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08</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10.67</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国民议会</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115</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90.55</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12</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9.6</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最高法院</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18</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85.71</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03</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14.22</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宪法法院</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08</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88.88</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01</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11.11</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2003-2006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color w:val="000000"/>
                <w:sz w:val="18"/>
                <w:szCs w:val="18"/>
                <w:lang w:val="fr-FR" w:eastAsia="en-US"/>
              </w:rPr>
            </w:pPr>
            <w:r w:rsidRPr="00DB695B">
              <w:rPr>
                <w:snapToGrid/>
                <w:color w:val="000000"/>
                <w:sz w:val="18"/>
                <w:szCs w:val="18"/>
                <w:lang w:val="fr-FR"/>
              </w:rPr>
              <w:t>账目和预算纪律法院</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15</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83.33</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03</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16.66</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2003-2006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高级司法法院</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30</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83.33</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06</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16.66</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2003-2006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国家人权委员会</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30</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66.66</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15</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33.33</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en-GB"/>
              </w:rPr>
              <w:t>言论自由高级理事会</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10</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90.90</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01</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9.09</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经济和社会理事会</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48</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64</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27</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36</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省政府</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12</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100</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00</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00</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市政府</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06</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100</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00</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00</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2006</w:t>
            </w:r>
            <w:r w:rsidRPr="00DB695B">
              <w:rPr>
                <w:snapToGrid/>
                <w:sz w:val="18"/>
                <w:szCs w:val="18"/>
                <w:lang w:val="fr-FR"/>
              </w:rPr>
              <w:t>年</w:t>
            </w:r>
          </w:p>
        </w:tc>
      </w:tr>
      <w:tr w:rsidR="00A705B8" w:rsidRPr="00DB695B" w:rsidTr="00A705B8">
        <w:tc>
          <w:tcPr>
            <w:tcW w:w="2966"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en-GB"/>
              </w:rPr>
              <w:t>各大区总秘书处</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11</w:t>
            </w:r>
          </w:p>
        </w:tc>
        <w:tc>
          <w:tcPr>
            <w:tcW w:w="10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91.66</w:t>
            </w:r>
          </w:p>
        </w:tc>
        <w:tc>
          <w:tcPr>
            <w:tcW w:w="200" w:type="dxa"/>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01</w:t>
            </w:r>
          </w:p>
        </w:tc>
        <w:tc>
          <w:tcPr>
            <w:tcW w:w="847"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8.33</w:t>
            </w:r>
          </w:p>
        </w:tc>
        <w:tc>
          <w:tcPr>
            <w:tcW w:w="125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2006</w:t>
            </w:r>
            <w:r w:rsidRPr="00DB695B">
              <w:rPr>
                <w:snapToGrid/>
                <w:sz w:val="18"/>
                <w:szCs w:val="18"/>
                <w:lang w:val="fr-FR"/>
              </w:rPr>
              <w:t>年</w:t>
            </w:r>
          </w:p>
        </w:tc>
      </w:tr>
      <w:tr w:rsidR="00A705B8" w:rsidRPr="00DB695B" w:rsidTr="00A705B8">
        <w:tc>
          <w:tcPr>
            <w:tcW w:w="2966" w:type="dxa"/>
            <w:tcBorders>
              <w:bottom w:val="single" w:sz="12"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left"/>
              <w:rPr>
                <w:snapToGrid/>
                <w:sz w:val="18"/>
                <w:szCs w:val="18"/>
                <w:lang w:val="fr-FR" w:eastAsia="en-US"/>
              </w:rPr>
            </w:pPr>
            <w:r w:rsidRPr="00DB695B">
              <w:rPr>
                <w:snapToGrid/>
                <w:sz w:val="18"/>
                <w:szCs w:val="18"/>
                <w:lang w:val="fr-FR"/>
              </w:rPr>
              <w:t>地方理事会</w:t>
            </w:r>
          </w:p>
        </w:tc>
        <w:tc>
          <w:tcPr>
            <w:tcW w:w="1000" w:type="dxa"/>
            <w:tcBorders>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727</w:t>
            </w:r>
          </w:p>
        </w:tc>
        <w:tc>
          <w:tcPr>
            <w:tcW w:w="1000" w:type="dxa"/>
            <w:tcBorders>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91.44</w:t>
            </w:r>
          </w:p>
        </w:tc>
        <w:tc>
          <w:tcPr>
            <w:tcW w:w="200" w:type="dxa"/>
            <w:tcBorders>
              <w:bottom w:val="single" w:sz="12" w:space="0" w:color="auto"/>
            </w:tcBorders>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p>
        </w:tc>
        <w:tc>
          <w:tcPr>
            <w:tcW w:w="900" w:type="dxa"/>
            <w:tcBorders>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68</w:t>
            </w:r>
          </w:p>
        </w:tc>
        <w:tc>
          <w:tcPr>
            <w:tcW w:w="847" w:type="dxa"/>
            <w:tcBorders>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8.55</w:t>
            </w:r>
          </w:p>
        </w:tc>
        <w:tc>
          <w:tcPr>
            <w:tcW w:w="1253" w:type="dxa"/>
            <w:tcBorders>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30" w:after="30" w:line="220" w:lineRule="exact"/>
              <w:jc w:val="right"/>
              <w:rPr>
                <w:snapToGrid/>
                <w:sz w:val="18"/>
                <w:szCs w:val="18"/>
                <w:lang w:val="fr-FR" w:eastAsia="en-US"/>
              </w:rPr>
            </w:pPr>
            <w:r w:rsidRPr="00DB695B">
              <w:rPr>
                <w:snapToGrid/>
                <w:sz w:val="18"/>
                <w:szCs w:val="18"/>
                <w:lang w:val="fr-FR" w:eastAsia="en-US"/>
              </w:rPr>
              <w:t>2002-2006</w:t>
            </w:r>
            <w:r w:rsidRPr="00DB695B">
              <w:rPr>
                <w:snapToGrid/>
                <w:sz w:val="18"/>
                <w:szCs w:val="18"/>
                <w:lang w:val="fr-FR"/>
              </w:rPr>
              <w:t>年</w:t>
            </w:r>
          </w:p>
        </w:tc>
      </w:tr>
    </w:tbl>
    <w:p w:rsidR="00A705B8" w:rsidRPr="00DB695B" w:rsidRDefault="00A705B8" w:rsidP="00173CBE">
      <w:pPr>
        <w:tabs>
          <w:tab w:val="clear" w:pos="431"/>
        </w:tabs>
        <w:suppressAutoHyphens/>
        <w:overflowPunct/>
        <w:adjustRightInd/>
        <w:snapToGrid/>
        <w:spacing w:before="120" w:after="240" w:line="240" w:lineRule="atLeast"/>
        <w:ind w:left="1134" w:right="1134" w:firstLine="159"/>
        <w:rPr>
          <w:rFonts w:eastAsia="KaiTi_GB2312"/>
          <w:bCs/>
          <w:iCs/>
          <w:snapToGrid/>
          <w:sz w:val="18"/>
          <w:szCs w:val="18"/>
          <w:lang w:val="fr-FR"/>
        </w:rPr>
      </w:pPr>
      <w:r w:rsidRPr="00DB695B">
        <w:rPr>
          <w:rFonts w:eastAsia="KaiTi_GB2312"/>
          <w:bCs/>
          <w:iCs/>
          <w:snapToGrid/>
          <w:sz w:val="18"/>
          <w:szCs w:val="18"/>
          <w:lang w:val="fr-FR"/>
        </w:rPr>
        <w:t>资料来源：政府秘书处。</w:t>
      </w:r>
    </w:p>
    <w:p w:rsidR="00A705B8" w:rsidRPr="00DB695B" w:rsidRDefault="0080350D" w:rsidP="00A705B8">
      <w:pPr>
        <w:pStyle w:val="SingleTxtG"/>
        <w:rPr>
          <w:sz w:val="21"/>
          <w:szCs w:val="21"/>
          <w:lang w:val="fr-FR" w:eastAsia="zh-CN"/>
        </w:rPr>
      </w:pPr>
      <w:r w:rsidRPr="00DB695B">
        <w:rPr>
          <w:sz w:val="21"/>
          <w:szCs w:val="21"/>
          <w:lang w:val="fr-FR" w:eastAsia="zh-CN"/>
        </w:rPr>
        <w:t xml:space="preserve">107.  </w:t>
      </w:r>
      <w:r w:rsidR="00A705B8" w:rsidRPr="00DB695B">
        <w:rPr>
          <w:sz w:val="21"/>
          <w:szCs w:val="21"/>
          <w:lang w:val="fr-FR" w:eastAsia="zh-CN"/>
        </w:rPr>
        <w:t>资料显示，在这些机构主席团中，女性所占比例很小：</w:t>
      </w:r>
    </w:p>
    <w:p w:rsidR="00A705B8" w:rsidRPr="00DB695B" w:rsidRDefault="00A705B8" w:rsidP="0038245A">
      <w:pPr>
        <w:pStyle w:val="Bullet1GC"/>
        <w:rPr>
          <w:lang w:val="fr-FR"/>
        </w:rPr>
      </w:pPr>
      <w:r w:rsidRPr="00DB695B">
        <w:rPr>
          <w:lang w:val="fr-FR"/>
        </w:rPr>
        <w:t>参议院主席团成员：</w:t>
      </w:r>
      <w:r w:rsidRPr="00DB695B">
        <w:rPr>
          <w:lang w:val="fr-FR"/>
        </w:rPr>
        <w:t>5</w:t>
      </w:r>
      <w:r w:rsidRPr="00DB695B">
        <w:rPr>
          <w:lang w:val="fr-FR"/>
        </w:rPr>
        <w:t>人，其中</w:t>
      </w:r>
      <w:r w:rsidRPr="00DB695B">
        <w:rPr>
          <w:lang w:val="fr-FR"/>
        </w:rPr>
        <w:t>1</w:t>
      </w:r>
      <w:r w:rsidRPr="00DB695B">
        <w:rPr>
          <w:lang w:val="fr-FR"/>
        </w:rPr>
        <w:t>名女性</w:t>
      </w:r>
      <w:r w:rsidR="002A6A82">
        <w:rPr>
          <w:lang w:val="fr-FR"/>
        </w:rPr>
        <w:t>(</w:t>
      </w:r>
      <w:r w:rsidRPr="00DB695B">
        <w:rPr>
          <w:lang w:val="fr-FR"/>
        </w:rPr>
        <w:t>二秘</w:t>
      </w:r>
      <w:r w:rsidR="002A6A82">
        <w:rPr>
          <w:lang w:val="fr-FR"/>
        </w:rPr>
        <w:t>)</w:t>
      </w:r>
      <w:r w:rsidRPr="00DB695B">
        <w:rPr>
          <w:lang w:val="fr-FR"/>
        </w:rPr>
        <w:t>；</w:t>
      </w:r>
    </w:p>
    <w:p w:rsidR="00A705B8" w:rsidRPr="00DB695B" w:rsidRDefault="00A705B8" w:rsidP="0038245A">
      <w:pPr>
        <w:pStyle w:val="Bullet1GC"/>
        <w:rPr>
          <w:lang w:val="fr-FR"/>
        </w:rPr>
      </w:pPr>
      <w:r w:rsidRPr="00DB695B">
        <w:rPr>
          <w:lang w:val="fr-FR"/>
        </w:rPr>
        <w:t>国民议会主席团成员：</w:t>
      </w:r>
      <w:r w:rsidRPr="00DB695B">
        <w:rPr>
          <w:lang w:val="fr-FR"/>
        </w:rPr>
        <w:t>7</w:t>
      </w:r>
      <w:r w:rsidRPr="00DB695B">
        <w:rPr>
          <w:lang w:val="fr-FR"/>
        </w:rPr>
        <w:t>人，其中</w:t>
      </w:r>
      <w:r w:rsidRPr="00DB695B">
        <w:rPr>
          <w:lang w:val="fr-FR"/>
        </w:rPr>
        <w:t>1</w:t>
      </w:r>
      <w:r w:rsidRPr="00DB695B">
        <w:rPr>
          <w:lang w:val="fr-FR"/>
        </w:rPr>
        <w:t>名女性</w:t>
      </w:r>
      <w:r w:rsidR="002A6A82">
        <w:rPr>
          <w:lang w:val="fr-FR"/>
        </w:rPr>
        <w:t>(</w:t>
      </w:r>
      <w:r w:rsidRPr="00DB695B">
        <w:rPr>
          <w:lang w:val="fr-FR"/>
        </w:rPr>
        <w:t>二秘</w:t>
      </w:r>
      <w:r w:rsidR="002A6A82">
        <w:rPr>
          <w:lang w:val="fr-FR"/>
        </w:rPr>
        <w:t>)</w:t>
      </w:r>
      <w:r w:rsidRPr="00DB695B">
        <w:rPr>
          <w:lang w:val="fr-FR"/>
        </w:rPr>
        <w:t>；</w:t>
      </w:r>
    </w:p>
    <w:p w:rsidR="00A705B8" w:rsidRPr="00DB695B" w:rsidRDefault="00A705B8" w:rsidP="0038245A">
      <w:pPr>
        <w:pStyle w:val="Bullet1GC"/>
        <w:rPr>
          <w:lang w:val="fr-FR"/>
        </w:rPr>
      </w:pPr>
      <w:r w:rsidRPr="00DB695B">
        <w:rPr>
          <w:lang w:val="fr-FR"/>
        </w:rPr>
        <w:t>最高法院成员：</w:t>
      </w:r>
      <w:r w:rsidRPr="00DB695B">
        <w:rPr>
          <w:lang w:val="fr-FR"/>
        </w:rPr>
        <w:t>4</w:t>
      </w:r>
      <w:r w:rsidRPr="00DB695B">
        <w:rPr>
          <w:lang w:val="fr-FR"/>
        </w:rPr>
        <w:t>人，其中</w:t>
      </w:r>
      <w:r w:rsidRPr="00DB695B">
        <w:rPr>
          <w:lang w:val="fr-FR"/>
        </w:rPr>
        <w:t>1</w:t>
      </w:r>
      <w:r w:rsidRPr="00DB695B">
        <w:rPr>
          <w:lang w:val="fr-FR"/>
        </w:rPr>
        <w:t>名女性为总法律顾问；</w:t>
      </w:r>
    </w:p>
    <w:p w:rsidR="00A705B8" w:rsidRPr="00DB695B" w:rsidRDefault="00A705B8" w:rsidP="0038245A">
      <w:pPr>
        <w:pStyle w:val="Bullet1GC"/>
        <w:rPr>
          <w:lang w:val="fr-FR"/>
        </w:rPr>
      </w:pPr>
      <w:r w:rsidRPr="00DB695B">
        <w:rPr>
          <w:lang w:val="fr-FR"/>
        </w:rPr>
        <w:t>账目和预算纪律法院：副主席为</w:t>
      </w:r>
      <w:r w:rsidRPr="00DB695B">
        <w:rPr>
          <w:lang w:val="fr-FR"/>
        </w:rPr>
        <w:t>1</w:t>
      </w:r>
      <w:r w:rsidRPr="00DB695B">
        <w:rPr>
          <w:lang w:val="fr-FR"/>
        </w:rPr>
        <w:t>名女性，另一位总法律顾问也是女性；</w:t>
      </w:r>
    </w:p>
    <w:p w:rsidR="00A705B8" w:rsidRPr="00DB695B" w:rsidRDefault="00A705B8" w:rsidP="0038245A">
      <w:pPr>
        <w:pStyle w:val="Bullet1GC"/>
        <w:rPr>
          <w:lang w:val="fr-FR"/>
        </w:rPr>
      </w:pPr>
      <w:r w:rsidRPr="00DB695B">
        <w:rPr>
          <w:lang w:val="fr-FR"/>
        </w:rPr>
        <w:t>经济和社会理事会成员：</w:t>
      </w:r>
      <w:r w:rsidRPr="00DB695B">
        <w:rPr>
          <w:lang w:val="fr-FR"/>
        </w:rPr>
        <w:t>5</w:t>
      </w:r>
      <w:r w:rsidRPr="00DB695B">
        <w:rPr>
          <w:lang w:val="fr-FR"/>
        </w:rPr>
        <w:t>人，其中</w:t>
      </w:r>
      <w:r w:rsidRPr="00DB695B">
        <w:rPr>
          <w:lang w:val="fr-FR"/>
        </w:rPr>
        <w:t>1</w:t>
      </w:r>
      <w:r w:rsidRPr="00DB695B">
        <w:rPr>
          <w:lang w:val="fr-FR"/>
        </w:rPr>
        <w:t>名女性为总务主任；</w:t>
      </w:r>
    </w:p>
    <w:p w:rsidR="00A705B8" w:rsidRPr="00DB695B" w:rsidRDefault="00A705B8" w:rsidP="0038245A">
      <w:pPr>
        <w:pStyle w:val="Bullet1GC"/>
        <w:rPr>
          <w:lang w:val="fr-FR"/>
        </w:rPr>
      </w:pPr>
      <w:r w:rsidRPr="00DB695B">
        <w:rPr>
          <w:lang w:val="fr-FR"/>
        </w:rPr>
        <w:t>在国家人权委员会中，有</w:t>
      </w:r>
      <w:r w:rsidRPr="00DB695B">
        <w:rPr>
          <w:lang w:val="fr-FR"/>
        </w:rPr>
        <w:t>1</w:t>
      </w:r>
      <w:r w:rsidRPr="00DB695B">
        <w:rPr>
          <w:lang w:val="fr-FR"/>
        </w:rPr>
        <w:t>名女性报告员。</w:t>
      </w:r>
    </w:p>
    <w:p w:rsidR="00A705B8" w:rsidRPr="00DB695B" w:rsidRDefault="0080350D" w:rsidP="00A705B8">
      <w:pPr>
        <w:pStyle w:val="SingleTxtG"/>
        <w:rPr>
          <w:sz w:val="21"/>
          <w:szCs w:val="21"/>
          <w:lang w:val="fr-FR" w:eastAsia="zh-CN"/>
        </w:rPr>
      </w:pPr>
      <w:r w:rsidRPr="00DB695B">
        <w:rPr>
          <w:sz w:val="21"/>
          <w:szCs w:val="21"/>
          <w:lang w:val="fr-FR" w:eastAsia="zh-CN"/>
        </w:rPr>
        <w:t xml:space="preserve">108.  </w:t>
      </w:r>
      <w:r w:rsidR="00A705B8" w:rsidRPr="00DB695B">
        <w:rPr>
          <w:sz w:val="21"/>
          <w:szCs w:val="21"/>
          <w:lang w:val="fr-FR" w:eastAsia="zh-CN"/>
        </w:rPr>
        <w:t>市长级别中，截至</w:t>
      </w:r>
      <w:r w:rsidR="00A705B8" w:rsidRPr="00DB695B">
        <w:rPr>
          <w:sz w:val="21"/>
          <w:szCs w:val="21"/>
          <w:lang w:val="fr-FR" w:eastAsia="zh-CN"/>
        </w:rPr>
        <w:t>2006</w:t>
      </w:r>
      <w:r w:rsidR="00A705B8" w:rsidRPr="00DB695B">
        <w:rPr>
          <w:sz w:val="21"/>
          <w:szCs w:val="21"/>
          <w:lang w:val="fr-FR" w:eastAsia="zh-CN"/>
        </w:rPr>
        <w:t>年，布拉柴维尔的七位</w:t>
      </w:r>
      <w:r w:rsidR="002A6A82">
        <w:rPr>
          <w:sz w:val="21"/>
          <w:szCs w:val="21"/>
          <w:lang w:val="fr-FR" w:eastAsia="zh-CN"/>
        </w:rPr>
        <w:t>(</w:t>
      </w:r>
      <w:r w:rsidR="00A705B8" w:rsidRPr="00DB695B">
        <w:rPr>
          <w:sz w:val="21"/>
          <w:szCs w:val="21"/>
          <w:lang w:val="fr-FR" w:eastAsia="zh-CN"/>
        </w:rPr>
        <w:t>7</w:t>
      </w:r>
      <w:r w:rsidR="002A6A82">
        <w:rPr>
          <w:sz w:val="21"/>
          <w:szCs w:val="21"/>
          <w:lang w:val="fr-FR" w:eastAsia="zh-CN"/>
        </w:rPr>
        <w:t>)</w:t>
      </w:r>
      <w:r w:rsidR="00A705B8" w:rsidRPr="00DB695B">
        <w:rPr>
          <w:sz w:val="21"/>
          <w:szCs w:val="21"/>
          <w:lang w:val="fr-FR" w:eastAsia="zh-CN"/>
        </w:rPr>
        <w:t>市长中，只有</w:t>
      </w:r>
      <w:r w:rsidR="00A705B8" w:rsidRPr="00DB695B">
        <w:rPr>
          <w:sz w:val="21"/>
          <w:szCs w:val="21"/>
          <w:lang w:val="fr-FR" w:eastAsia="zh-CN"/>
        </w:rPr>
        <w:t>1</w:t>
      </w:r>
      <w:r w:rsidR="00A705B8" w:rsidRPr="00DB695B">
        <w:rPr>
          <w:sz w:val="21"/>
          <w:szCs w:val="21"/>
          <w:lang w:val="fr-FR" w:eastAsia="zh-CN"/>
        </w:rPr>
        <w:t>位是女性。黑角的四位</w:t>
      </w:r>
      <w:r w:rsidR="002A6A82">
        <w:rPr>
          <w:sz w:val="21"/>
          <w:szCs w:val="21"/>
          <w:lang w:val="fr-FR" w:eastAsia="zh-CN"/>
        </w:rPr>
        <w:t>(</w:t>
      </w:r>
      <w:r w:rsidR="00A705B8" w:rsidRPr="00DB695B">
        <w:rPr>
          <w:sz w:val="21"/>
          <w:szCs w:val="21"/>
          <w:lang w:val="fr-FR" w:eastAsia="zh-CN"/>
        </w:rPr>
        <w:t>4</w:t>
      </w:r>
      <w:r w:rsidR="002A6A82">
        <w:rPr>
          <w:sz w:val="21"/>
          <w:szCs w:val="21"/>
          <w:lang w:val="fr-FR" w:eastAsia="zh-CN"/>
        </w:rPr>
        <w:t>)</w:t>
      </w:r>
      <w:r w:rsidR="00A705B8" w:rsidRPr="00DB695B">
        <w:rPr>
          <w:sz w:val="21"/>
          <w:szCs w:val="21"/>
          <w:lang w:val="fr-FR" w:eastAsia="zh-CN"/>
        </w:rPr>
        <w:t>市长中，也只有</w:t>
      </w:r>
      <w:r w:rsidR="00A705B8" w:rsidRPr="00DB695B">
        <w:rPr>
          <w:sz w:val="21"/>
          <w:szCs w:val="21"/>
          <w:lang w:val="fr-FR" w:eastAsia="zh-CN"/>
        </w:rPr>
        <w:t>1</w:t>
      </w:r>
      <w:r w:rsidR="00A705B8" w:rsidRPr="00DB695B">
        <w:rPr>
          <w:sz w:val="21"/>
          <w:szCs w:val="21"/>
          <w:lang w:val="fr-FR" w:eastAsia="zh-CN"/>
        </w:rPr>
        <w:t>位是女性。</w:t>
      </w:r>
    </w:p>
    <w:p w:rsidR="00A705B8" w:rsidRPr="00DB695B" w:rsidRDefault="0080350D" w:rsidP="00A705B8">
      <w:pPr>
        <w:pStyle w:val="SingleTxtG"/>
        <w:rPr>
          <w:sz w:val="21"/>
          <w:szCs w:val="21"/>
          <w:lang w:val="fr-FR" w:eastAsia="zh-CN"/>
        </w:rPr>
      </w:pPr>
      <w:r w:rsidRPr="00DB695B">
        <w:rPr>
          <w:sz w:val="21"/>
          <w:szCs w:val="21"/>
          <w:lang w:val="fr-FR" w:eastAsia="zh-CN"/>
        </w:rPr>
        <w:t xml:space="preserve">109.  </w:t>
      </w:r>
      <w:r w:rsidR="00A705B8" w:rsidRPr="00DB695B">
        <w:rPr>
          <w:sz w:val="21"/>
          <w:szCs w:val="21"/>
          <w:lang w:val="fr-FR" w:eastAsia="zh-CN"/>
        </w:rPr>
        <w:t>从上面的分析可以看出，妇女在决策性机构中的代表性很低。应该努力开展更多的工作缩小男女之间的差距。这些工作主要包括：</w:t>
      </w:r>
    </w:p>
    <w:p w:rsidR="00A705B8" w:rsidRPr="00DB695B" w:rsidRDefault="00A705B8" w:rsidP="00DB695B">
      <w:pPr>
        <w:pStyle w:val="Bullet1GC"/>
        <w:rPr>
          <w:lang w:val="fr-FR"/>
        </w:rPr>
      </w:pPr>
      <w:r w:rsidRPr="00DB695B">
        <w:rPr>
          <w:lang w:val="fr-FR"/>
        </w:rPr>
        <w:t>让女性意识到自己的权利和义务；</w:t>
      </w:r>
    </w:p>
    <w:p w:rsidR="00A705B8" w:rsidRPr="00DB695B" w:rsidRDefault="00A705B8" w:rsidP="00DB695B">
      <w:pPr>
        <w:pStyle w:val="Bullet1GC"/>
        <w:rPr>
          <w:lang w:val="fr-FR"/>
        </w:rPr>
      </w:pPr>
      <w:r w:rsidRPr="00DB695B">
        <w:rPr>
          <w:lang w:val="fr-FR"/>
        </w:rPr>
        <w:t>打破社会文件中的一些固有偏见；</w:t>
      </w:r>
    </w:p>
    <w:p w:rsidR="00A705B8" w:rsidRPr="00DB695B" w:rsidRDefault="00A705B8" w:rsidP="00DB695B">
      <w:pPr>
        <w:pStyle w:val="Bullet1GC"/>
        <w:rPr>
          <w:lang w:val="fr-FR"/>
        </w:rPr>
      </w:pPr>
      <w:r w:rsidRPr="00DB695B">
        <w:rPr>
          <w:lang w:val="fr-FR"/>
        </w:rPr>
        <w:t>给予妇女足够的经济权利；</w:t>
      </w:r>
    </w:p>
    <w:p w:rsidR="00A705B8" w:rsidRPr="00DB695B" w:rsidRDefault="00A705B8" w:rsidP="00DB695B">
      <w:pPr>
        <w:pStyle w:val="Bullet1GC"/>
        <w:rPr>
          <w:lang w:val="fr-FR"/>
        </w:rPr>
      </w:pPr>
      <w:r w:rsidRPr="00DB695B">
        <w:rPr>
          <w:lang w:val="fr-FR"/>
        </w:rPr>
        <w:t>消除针对妇女的所有性质的暴力行为；</w:t>
      </w:r>
    </w:p>
    <w:p w:rsidR="00A705B8" w:rsidRPr="00DB695B" w:rsidRDefault="00A705B8" w:rsidP="00DB695B">
      <w:pPr>
        <w:pStyle w:val="Bullet1GC"/>
        <w:rPr>
          <w:lang w:val="fr-FR"/>
        </w:rPr>
      </w:pPr>
      <w:r w:rsidRPr="00DB695B">
        <w:rPr>
          <w:lang w:val="fr-FR"/>
        </w:rPr>
        <w:t>保证妇女在某些领域中足够的专业化；</w:t>
      </w:r>
    </w:p>
    <w:p w:rsidR="00A705B8" w:rsidRPr="00DB695B" w:rsidRDefault="00A705B8" w:rsidP="00DB695B">
      <w:pPr>
        <w:pStyle w:val="Bullet1GC"/>
        <w:rPr>
          <w:lang w:val="fr-FR"/>
        </w:rPr>
      </w:pPr>
      <w:r w:rsidRPr="00DB695B">
        <w:rPr>
          <w:lang w:val="fr-FR"/>
        </w:rPr>
        <w:t>为决策者和观念引导者提供更多的辩护。</w:t>
      </w:r>
    </w:p>
    <w:p w:rsidR="00A705B8" w:rsidRPr="00DB695B" w:rsidRDefault="00A705B8" w:rsidP="00A705B8">
      <w:pPr>
        <w:pStyle w:val="SingleTxtG"/>
        <w:rPr>
          <w:sz w:val="21"/>
          <w:szCs w:val="21"/>
          <w:lang w:val="fr-FR" w:eastAsia="zh-CN"/>
        </w:rPr>
      </w:pPr>
      <w:r w:rsidRPr="00DB695B">
        <w:rPr>
          <w:sz w:val="21"/>
          <w:szCs w:val="21"/>
          <w:lang w:val="fr-FR" w:eastAsia="zh-CN"/>
        </w:rPr>
        <w:t>110.</w:t>
      </w:r>
      <w:r w:rsidRPr="00DB695B">
        <w:rPr>
          <w:sz w:val="21"/>
          <w:szCs w:val="21"/>
          <w:lang w:val="fr-FR" w:eastAsia="zh-CN"/>
        </w:rPr>
        <w:tab/>
      </w:r>
      <w:r w:rsidRPr="00DB695B">
        <w:rPr>
          <w:sz w:val="21"/>
          <w:szCs w:val="21"/>
          <w:lang w:val="fr-FR" w:eastAsia="zh-CN"/>
        </w:rPr>
        <w:t>关于妇女参与阻止、控制和解决冲突以及冲突过后巩固和平的工作方面，刚果妇女参加了多项由非政府组织</w:t>
      </w:r>
      <w:r w:rsidRPr="00DB695B">
        <w:rPr>
          <w:sz w:val="21"/>
          <w:szCs w:val="21"/>
          <w:lang w:val="fr-FR" w:eastAsia="zh-CN"/>
        </w:rPr>
        <w:t>/</w:t>
      </w:r>
      <w:r w:rsidRPr="00DB695B">
        <w:rPr>
          <w:sz w:val="21"/>
          <w:szCs w:val="21"/>
          <w:lang w:val="fr-FR" w:eastAsia="zh-CN"/>
        </w:rPr>
        <w:t>联合会以及</w:t>
      </w:r>
      <w:r w:rsidRPr="00DB695B">
        <w:rPr>
          <w:color w:val="000000"/>
          <w:sz w:val="21"/>
          <w:szCs w:val="21"/>
          <w:lang w:val="fr-FR" w:eastAsia="zh-CN"/>
        </w:rPr>
        <w:t>宗教教派组织的有利于维护和平的行动。但是，在大湖区和平、安全、民主与发展问题国际会</w:t>
      </w:r>
      <w:r w:rsidRPr="00DB695B">
        <w:rPr>
          <w:sz w:val="21"/>
          <w:szCs w:val="21"/>
          <w:lang w:val="fr-FR" w:eastAsia="zh-CN"/>
        </w:rPr>
        <w:t>议进程中，妇女的参与却不够充分。</w:t>
      </w:r>
    </w:p>
    <w:p w:rsidR="00A705B8" w:rsidRPr="00DB695B" w:rsidRDefault="00DB695B" w:rsidP="00DB695B">
      <w:pPr>
        <w:pStyle w:val="HChGC"/>
        <w:rPr>
          <w:lang w:val="fr-FR"/>
        </w:rPr>
      </w:pPr>
      <w:r w:rsidRPr="00DB695B">
        <w:rPr>
          <w:lang w:val="fr-FR"/>
        </w:rPr>
        <w:tab/>
      </w:r>
      <w:r w:rsidRPr="00DB695B">
        <w:rPr>
          <w:lang w:val="fr-FR"/>
        </w:rPr>
        <w:tab/>
      </w:r>
      <w:r w:rsidR="00A705B8" w:rsidRPr="00DB695B">
        <w:rPr>
          <w:lang w:val="fr-FR"/>
        </w:rPr>
        <w:t>第六章</w:t>
      </w:r>
      <w:r w:rsidRPr="00DB695B">
        <w:rPr>
          <w:lang w:val="fr-FR"/>
        </w:rPr>
        <w:br/>
      </w:r>
      <w:r w:rsidR="00A705B8" w:rsidRPr="00DB695B">
        <w:rPr>
          <w:lang w:val="fr-FR"/>
        </w:rPr>
        <w:t>妇女参加代表团和国际机构的情况</w:t>
      </w:r>
    </w:p>
    <w:p w:rsidR="00A705B8" w:rsidRPr="00DB695B" w:rsidRDefault="00A705B8" w:rsidP="00DB695B">
      <w:pPr>
        <w:pStyle w:val="H1GC"/>
      </w:pPr>
      <w:r w:rsidRPr="00DB695B">
        <w:tab/>
      </w:r>
      <w:r w:rsidRPr="00DB695B">
        <w:tab/>
      </w:r>
      <w:r w:rsidRPr="00DB695B">
        <w:t>第八条</w:t>
      </w:r>
    </w:p>
    <w:p w:rsidR="00A705B8" w:rsidRPr="00DB695B" w:rsidRDefault="00A705B8" w:rsidP="00DB695B">
      <w:pPr>
        <w:pStyle w:val="H1GC"/>
      </w:pPr>
      <w:r w:rsidRPr="00DB695B">
        <w:tab/>
      </w:r>
      <w:r w:rsidRPr="00DB695B">
        <w:tab/>
      </w:r>
      <w:r w:rsidRPr="00DB695B">
        <w:t>第一节</w:t>
      </w:r>
      <w:r w:rsidR="00DB695B" w:rsidRPr="00DB695B">
        <w:br/>
      </w:r>
      <w:r w:rsidRPr="00DB695B">
        <w:t>立法状况</w:t>
      </w:r>
    </w:p>
    <w:p w:rsidR="00A705B8" w:rsidRPr="00DB695B" w:rsidRDefault="00A705B8" w:rsidP="0038245A">
      <w:pPr>
        <w:pStyle w:val="SingleTxtGC"/>
        <w:tabs>
          <w:tab w:val="clear" w:pos="1996"/>
          <w:tab w:val="left" w:pos="1680"/>
        </w:tabs>
        <w:rPr>
          <w:lang w:val="fr-FR"/>
        </w:rPr>
      </w:pPr>
      <w:r w:rsidRPr="00DB695B">
        <w:rPr>
          <w:lang w:val="fr-FR"/>
        </w:rPr>
        <w:t>111.</w:t>
      </w:r>
      <w:r w:rsidRPr="00DB695B">
        <w:rPr>
          <w:lang w:val="fr-FR"/>
        </w:rPr>
        <w:tab/>
      </w:r>
      <w:r w:rsidR="000A711C">
        <w:rPr>
          <w:rFonts w:hint="eastAsia"/>
          <w:lang w:val="fr-FR"/>
        </w:rPr>
        <w:tab/>
      </w:r>
      <w:r w:rsidRPr="00DB695B">
        <w:t>从法律角度来讲，刚果妇女无论是在获得公职部门一般工作方面还是获得特殊的外交和领事工作方面，均享有与男子一样的权利。可惜的是，妇女在这些工作上的人数不多。</w:t>
      </w:r>
      <w:r w:rsidRPr="00DB695B">
        <w:t xml:space="preserve">                                                   </w:t>
      </w:r>
    </w:p>
    <w:p w:rsidR="00A705B8" w:rsidRPr="00DB695B" w:rsidRDefault="00A705B8" w:rsidP="00DB695B">
      <w:pPr>
        <w:pStyle w:val="H1GC"/>
      </w:pPr>
      <w:r w:rsidRPr="00DB695B">
        <w:tab/>
      </w:r>
      <w:r w:rsidRPr="00DB695B">
        <w:tab/>
      </w:r>
      <w:r w:rsidRPr="00DB695B">
        <w:t>第二节</w:t>
      </w:r>
      <w:r w:rsidR="00DB695B" w:rsidRPr="00DB695B">
        <w:br/>
      </w:r>
      <w:r w:rsidRPr="00DB695B">
        <w:t>妇女在外交和领事岗位上的人数</w:t>
      </w:r>
    </w:p>
    <w:p w:rsidR="00A705B8" w:rsidRPr="00DB695B" w:rsidRDefault="00DB695B" w:rsidP="00DB695B">
      <w:pPr>
        <w:pStyle w:val="H23GC"/>
        <w:rPr>
          <w:lang w:val="fr-FR"/>
        </w:rPr>
      </w:pPr>
      <w:r w:rsidRPr="00DB695B">
        <w:rPr>
          <w:bCs/>
          <w:lang w:val="fr-FR"/>
        </w:rPr>
        <w:tab/>
      </w:r>
      <w:r w:rsidRPr="00DB695B">
        <w:rPr>
          <w:bCs/>
          <w:lang w:val="fr-FR"/>
        </w:rPr>
        <w:tab/>
      </w:r>
      <w:r w:rsidR="00A705B8" w:rsidRPr="00DB695B">
        <w:rPr>
          <w:bCs/>
          <w:lang w:val="fr-FR"/>
        </w:rPr>
        <w:t>表</w:t>
      </w:r>
      <w:r w:rsidR="00A705B8" w:rsidRPr="00DB695B">
        <w:rPr>
          <w:bCs/>
          <w:lang w:val="fr-FR"/>
        </w:rPr>
        <w:t>2</w:t>
      </w:r>
      <w:r w:rsidRPr="00DB695B">
        <w:rPr>
          <w:bCs/>
          <w:lang w:val="fr-FR"/>
        </w:rPr>
        <w:br/>
      </w:r>
      <w:r w:rsidR="00A705B8" w:rsidRPr="00DB695B">
        <w:rPr>
          <w:lang w:val="fr-FR"/>
        </w:rPr>
        <w:t>妇女在各个外交官等级上的分布情况</w:t>
      </w:r>
    </w:p>
    <w:tbl>
      <w:tblPr>
        <w:tblW w:w="7371" w:type="dxa"/>
        <w:tblInd w:w="1134" w:type="dxa"/>
        <w:tblLayout w:type="fixed"/>
        <w:tblCellMar>
          <w:left w:w="0" w:type="dxa"/>
          <w:right w:w="0" w:type="dxa"/>
        </w:tblCellMar>
        <w:tblLook w:val="01E0" w:firstRow="1" w:lastRow="1" w:firstColumn="1" w:lastColumn="1" w:noHBand="0" w:noVBand="0"/>
      </w:tblPr>
      <w:tblGrid>
        <w:gridCol w:w="2581"/>
        <w:gridCol w:w="935"/>
        <w:gridCol w:w="935"/>
        <w:gridCol w:w="112"/>
        <w:gridCol w:w="936"/>
        <w:gridCol w:w="936"/>
        <w:gridCol w:w="936"/>
      </w:tblGrid>
      <w:tr w:rsidR="00A705B8" w:rsidRPr="00DB695B" w:rsidTr="00A705B8">
        <w:tc>
          <w:tcPr>
            <w:tcW w:w="2581" w:type="dxa"/>
            <w:vMerge w:val="restart"/>
            <w:tcBorders>
              <w:top w:val="single" w:sz="4" w:space="0" w:color="auto"/>
              <w:bottom w:val="single" w:sz="12" w:space="0" w:color="auto"/>
            </w:tcBorders>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rFonts w:eastAsia="KaiTi_GB2312"/>
                <w:snapToGrid/>
                <w:sz w:val="18"/>
                <w:szCs w:val="18"/>
                <w:lang w:val="fr-FR"/>
              </w:rPr>
            </w:pPr>
            <w:r w:rsidRPr="00DB695B">
              <w:rPr>
                <w:rFonts w:eastAsia="KaiTi_GB2312"/>
                <w:snapToGrid/>
                <w:sz w:val="18"/>
                <w:szCs w:val="18"/>
                <w:lang w:val="fr-FR"/>
              </w:rPr>
              <w:t>岗位</w:t>
            </w:r>
          </w:p>
        </w:tc>
        <w:tc>
          <w:tcPr>
            <w:tcW w:w="1870" w:type="dxa"/>
            <w:gridSpan w:val="2"/>
            <w:tcBorders>
              <w:top w:val="single" w:sz="4" w:space="0" w:color="auto"/>
              <w:bottom w:val="single" w:sz="4"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r w:rsidRPr="00DB695B">
              <w:rPr>
                <w:rFonts w:eastAsia="KaiTi_GB2312"/>
                <w:snapToGrid/>
                <w:sz w:val="18"/>
                <w:szCs w:val="18"/>
                <w:lang w:val="fr-FR"/>
              </w:rPr>
              <w:t>男性</w:t>
            </w:r>
          </w:p>
        </w:tc>
        <w:tc>
          <w:tcPr>
            <w:tcW w:w="112" w:type="dxa"/>
            <w:tcBorders>
              <w:top w:val="single" w:sz="4" w:space="0" w:color="auto"/>
            </w:tcBorders>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p>
        </w:tc>
        <w:tc>
          <w:tcPr>
            <w:tcW w:w="1872" w:type="dxa"/>
            <w:gridSpan w:val="2"/>
            <w:tcBorders>
              <w:top w:val="single" w:sz="4" w:space="0" w:color="auto"/>
              <w:bottom w:val="single" w:sz="4"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r w:rsidRPr="00DB695B">
              <w:rPr>
                <w:rFonts w:eastAsia="KaiTi_GB2312"/>
                <w:snapToGrid/>
                <w:sz w:val="18"/>
                <w:szCs w:val="18"/>
                <w:lang w:val="fr-FR"/>
              </w:rPr>
              <w:t>女性</w:t>
            </w:r>
          </w:p>
        </w:tc>
        <w:tc>
          <w:tcPr>
            <w:tcW w:w="936" w:type="dxa"/>
            <w:vMerge w:val="restart"/>
            <w:tcBorders>
              <w:top w:val="single" w:sz="4"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人数总计</w:t>
            </w:r>
          </w:p>
        </w:tc>
      </w:tr>
      <w:tr w:rsidR="00A705B8" w:rsidRPr="00DB695B" w:rsidTr="00A705B8">
        <w:tc>
          <w:tcPr>
            <w:tcW w:w="2581" w:type="dxa"/>
            <w:vMerge/>
            <w:tcBorders>
              <w:bottom w:val="single" w:sz="12" w:space="0" w:color="auto"/>
            </w:tcBorders>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rFonts w:eastAsia="KaiTi_GB2312"/>
                <w:snapToGrid/>
                <w:sz w:val="18"/>
                <w:szCs w:val="18"/>
                <w:lang w:val="fr-FR" w:eastAsia="en-US"/>
              </w:rPr>
            </w:pPr>
          </w:p>
        </w:tc>
        <w:tc>
          <w:tcPr>
            <w:tcW w:w="935" w:type="dxa"/>
            <w:tcBorders>
              <w:top w:val="single" w:sz="4" w:space="0" w:color="auto"/>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实际人数</w:t>
            </w:r>
          </w:p>
        </w:tc>
        <w:tc>
          <w:tcPr>
            <w:tcW w:w="935" w:type="dxa"/>
            <w:tcBorders>
              <w:top w:val="single" w:sz="4" w:space="0" w:color="auto"/>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百分比</w:t>
            </w:r>
          </w:p>
        </w:tc>
        <w:tc>
          <w:tcPr>
            <w:tcW w:w="112" w:type="dxa"/>
            <w:tcBorders>
              <w:bottom w:val="single" w:sz="12" w:space="0" w:color="auto"/>
            </w:tcBorders>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p>
        </w:tc>
        <w:tc>
          <w:tcPr>
            <w:tcW w:w="936" w:type="dxa"/>
            <w:tcBorders>
              <w:top w:val="single" w:sz="4" w:space="0" w:color="auto"/>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实际人数</w:t>
            </w:r>
          </w:p>
        </w:tc>
        <w:tc>
          <w:tcPr>
            <w:tcW w:w="936" w:type="dxa"/>
            <w:tcBorders>
              <w:top w:val="single" w:sz="4" w:space="0" w:color="auto"/>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百分比</w:t>
            </w:r>
          </w:p>
        </w:tc>
        <w:tc>
          <w:tcPr>
            <w:tcW w:w="936" w:type="dxa"/>
            <w:vMerge/>
            <w:tcBorders>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p>
        </w:tc>
      </w:tr>
      <w:tr w:rsidR="00A705B8" w:rsidRPr="00DB695B" w:rsidTr="00A705B8">
        <w:tc>
          <w:tcPr>
            <w:tcW w:w="2581" w:type="dxa"/>
            <w:tcBorders>
              <w:top w:val="single" w:sz="12" w:space="0" w:color="auto"/>
            </w:tcBorders>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全权公使</w:t>
            </w:r>
          </w:p>
        </w:tc>
        <w:tc>
          <w:tcPr>
            <w:tcW w:w="935" w:type="dxa"/>
            <w:tcBorders>
              <w:top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04</w:t>
            </w:r>
          </w:p>
        </w:tc>
        <w:tc>
          <w:tcPr>
            <w:tcW w:w="935" w:type="dxa"/>
            <w:tcBorders>
              <w:top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100</w:t>
            </w:r>
          </w:p>
        </w:tc>
        <w:tc>
          <w:tcPr>
            <w:tcW w:w="112" w:type="dxa"/>
            <w:tcBorders>
              <w:top w:val="single" w:sz="12" w:space="0" w:color="auto"/>
            </w:tcBorders>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936" w:type="dxa"/>
            <w:tcBorders>
              <w:top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936" w:type="dxa"/>
            <w:tcBorders>
              <w:top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936" w:type="dxa"/>
            <w:tcBorders>
              <w:top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04</w:t>
            </w:r>
          </w:p>
        </w:tc>
      </w:tr>
      <w:tr w:rsidR="00A705B8" w:rsidRPr="00DB695B" w:rsidTr="00A705B8">
        <w:tc>
          <w:tcPr>
            <w:tcW w:w="2581" w:type="dxa"/>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rPr>
            </w:pPr>
            <w:r w:rsidRPr="00DB695B">
              <w:rPr>
                <w:snapToGrid/>
                <w:sz w:val="18"/>
                <w:szCs w:val="18"/>
                <w:lang w:val="fr-FR"/>
              </w:rPr>
              <w:t>外交参赞</w:t>
            </w:r>
            <w:r w:rsidR="002A6A82">
              <w:rPr>
                <w:snapToGrid/>
                <w:sz w:val="18"/>
                <w:szCs w:val="18"/>
                <w:lang w:val="fr-FR"/>
              </w:rPr>
              <w:t>(</w:t>
            </w:r>
            <w:r w:rsidRPr="00DB695B">
              <w:rPr>
                <w:snapToGrid/>
                <w:sz w:val="18"/>
                <w:szCs w:val="18"/>
                <w:lang w:val="fr-FR" w:eastAsia="en-US"/>
              </w:rPr>
              <w:t>A.E</w:t>
            </w:r>
            <w:r w:rsidR="002A6A82">
              <w:rPr>
                <w:snapToGrid/>
                <w:sz w:val="18"/>
                <w:szCs w:val="18"/>
                <w:lang w:val="fr-FR"/>
              </w:rPr>
              <w:t>)</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61</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87.14</w:t>
            </w:r>
          </w:p>
        </w:tc>
        <w:tc>
          <w:tcPr>
            <w:tcW w:w="112" w:type="dxa"/>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09</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12.85</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70</w:t>
            </w:r>
          </w:p>
        </w:tc>
      </w:tr>
      <w:tr w:rsidR="00A705B8" w:rsidRPr="00DB695B" w:rsidTr="00A705B8">
        <w:tc>
          <w:tcPr>
            <w:tcW w:w="2581" w:type="dxa"/>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外交秘书</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189</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86.30</w:t>
            </w:r>
          </w:p>
        </w:tc>
        <w:tc>
          <w:tcPr>
            <w:tcW w:w="112" w:type="dxa"/>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30</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13.69</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219</w:t>
            </w:r>
          </w:p>
        </w:tc>
      </w:tr>
      <w:tr w:rsidR="00A705B8" w:rsidRPr="00DB695B" w:rsidTr="00A705B8">
        <w:tc>
          <w:tcPr>
            <w:tcW w:w="2581" w:type="dxa"/>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外事处处长</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100</w:t>
            </w:r>
          </w:p>
        </w:tc>
        <w:tc>
          <w:tcPr>
            <w:tcW w:w="112" w:type="dxa"/>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w:t>
            </w:r>
          </w:p>
        </w:tc>
      </w:tr>
      <w:tr w:rsidR="00A705B8" w:rsidRPr="00DB695B" w:rsidTr="00A705B8">
        <w:tc>
          <w:tcPr>
            <w:tcW w:w="2581" w:type="dxa"/>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外交随员</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56</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84.84</w:t>
            </w:r>
          </w:p>
        </w:tc>
        <w:tc>
          <w:tcPr>
            <w:tcW w:w="112" w:type="dxa"/>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15.15</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66</w:t>
            </w:r>
          </w:p>
        </w:tc>
      </w:tr>
      <w:tr w:rsidR="00A705B8" w:rsidRPr="00DB695B" w:rsidTr="00A705B8">
        <w:tc>
          <w:tcPr>
            <w:tcW w:w="2581" w:type="dxa"/>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外交主事</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64</w:t>
            </w:r>
          </w:p>
        </w:tc>
        <w:tc>
          <w:tcPr>
            <w:tcW w:w="935"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59.252</w:t>
            </w:r>
          </w:p>
        </w:tc>
        <w:tc>
          <w:tcPr>
            <w:tcW w:w="112" w:type="dxa"/>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44</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40.74</w:t>
            </w:r>
          </w:p>
        </w:tc>
        <w:tc>
          <w:tcPr>
            <w:tcW w:w="936" w:type="dxa"/>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108</w:t>
            </w:r>
          </w:p>
        </w:tc>
      </w:tr>
      <w:tr w:rsidR="00A705B8" w:rsidRPr="00DB695B" w:rsidTr="00A705B8">
        <w:tc>
          <w:tcPr>
            <w:tcW w:w="2581" w:type="dxa"/>
            <w:tcBorders>
              <w:bottom w:val="single" w:sz="12" w:space="0" w:color="auto"/>
            </w:tcBorders>
            <w:shd w:val="clear" w:color="auto" w:fill="auto"/>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外交副主事</w:t>
            </w:r>
          </w:p>
        </w:tc>
        <w:tc>
          <w:tcPr>
            <w:tcW w:w="935" w:type="dxa"/>
            <w:tcBorders>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02</w:t>
            </w:r>
          </w:p>
        </w:tc>
        <w:tc>
          <w:tcPr>
            <w:tcW w:w="935" w:type="dxa"/>
            <w:tcBorders>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25</w:t>
            </w:r>
          </w:p>
        </w:tc>
        <w:tc>
          <w:tcPr>
            <w:tcW w:w="112" w:type="dxa"/>
            <w:tcBorders>
              <w:bottom w:val="single" w:sz="12" w:space="0" w:color="auto"/>
            </w:tcBorders>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936" w:type="dxa"/>
            <w:tcBorders>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06</w:t>
            </w:r>
          </w:p>
        </w:tc>
        <w:tc>
          <w:tcPr>
            <w:tcW w:w="936" w:type="dxa"/>
            <w:tcBorders>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75</w:t>
            </w:r>
          </w:p>
        </w:tc>
        <w:tc>
          <w:tcPr>
            <w:tcW w:w="936" w:type="dxa"/>
            <w:tcBorders>
              <w:bottom w:val="single" w:sz="12" w:space="0" w:color="auto"/>
            </w:tcBorders>
            <w:shd w:val="clear" w:color="auto" w:fill="auto"/>
            <w:vAlign w:val="bottom"/>
          </w:tcPr>
          <w:p w:rsidR="00A705B8" w:rsidRPr="00DB695B" w:rsidRDefault="00A705B8" w:rsidP="0038245A">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08</w:t>
            </w:r>
          </w:p>
        </w:tc>
      </w:tr>
    </w:tbl>
    <w:p w:rsidR="00A705B8" w:rsidRPr="00DB695B" w:rsidRDefault="00A705B8" w:rsidP="00382191">
      <w:pPr>
        <w:tabs>
          <w:tab w:val="clear" w:pos="431"/>
        </w:tabs>
        <w:suppressAutoHyphens/>
        <w:overflowPunct/>
        <w:adjustRightInd/>
        <w:snapToGrid/>
        <w:spacing w:before="120" w:after="240" w:line="240" w:lineRule="atLeast"/>
        <w:ind w:left="1293" w:right="1134"/>
        <w:rPr>
          <w:rFonts w:eastAsia="KaiTi_GB2312"/>
          <w:bCs/>
          <w:iCs/>
          <w:snapToGrid/>
          <w:sz w:val="18"/>
          <w:szCs w:val="18"/>
          <w:lang w:val="fr-FR"/>
        </w:rPr>
      </w:pPr>
      <w:r w:rsidRPr="00DB695B">
        <w:rPr>
          <w:rFonts w:eastAsia="KaiTi_GB2312"/>
          <w:bCs/>
          <w:iCs/>
          <w:snapToGrid/>
          <w:sz w:val="18"/>
          <w:szCs w:val="18"/>
          <w:lang w:val="fr-FR"/>
        </w:rPr>
        <w:t>资料来源：</w:t>
      </w:r>
      <w:r w:rsidRPr="00DB695B">
        <w:rPr>
          <w:rFonts w:eastAsia="KaiTi_GB2312"/>
          <w:bCs/>
          <w:iCs/>
          <w:snapToGrid/>
          <w:sz w:val="18"/>
          <w:szCs w:val="18"/>
          <w:lang w:val="fr-FR"/>
        </w:rPr>
        <w:t>2006</w:t>
      </w:r>
      <w:r w:rsidRPr="00DB695B">
        <w:rPr>
          <w:rFonts w:eastAsia="KaiTi_GB2312"/>
          <w:bCs/>
          <w:iCs/>
          <w:snapToGrid/>
          <w:sz w:val="18"/>
          <w:szCs w:val="18"/>
          <w:lang w:val="fr-FR"/>
        </w:rPr>
        <w:t>年外交和法语国家部。</w:t>
      </w:r>
    </w:p>
    <w:p w:rsidR="00A705B8" w:rsidRDefault="000A711C" w:rsidP="000A711C">
      <w:pPr>
        <w:pStyle w:val="SingleTxtGC"/>
        <w:tabs>
          <w:tab w:val="clear" w:pos="1996"/>
          <w:tab w:val="left" w:pos="1680"/>
        </w:tabs>
        <w:rPr>
          <w:rFonts w:hint="eastAsia"/>
          <w:snapToGrid/>
          <w:lang w:val="en-GB"/>
        </w:rPr>
      </w:pPr>
      <w:r>
        <w:rPr>
          <w:rFonts w:hint="eastAsia"/>
          <w:snapToGrid/>
          <w:lang w:val="en-GB"/>
        </w:rPr>
        <w:t xml:space="preserve">112.  </w:t>
      </w:r>
      <w:r w:rsidR="00A705B8" w:rsidRPr="00DB695B">
        <w:rPr>
          <w:snapToGrid/>
          <w:lang w:val="en-GB"/>
        </w:rPr>
        <w:t>对在外交使团任职的人员数量的分析，证实了妇女的代表人数不多的事实。目前，没有一位妇女担任大使。只有一位女性担任副秘书长大使，负责</w:t>
      </w:r>
      <w:r w:rsidR="00A705B8" w:rsidRPr="00DB695B">
        <w:rPr>
          <w:snapToGrid/>
          <w:lang w:val="en-GB"/>
        </w:rPr>
        <w:t>“</w:t>
      </w:r>
      <w:r w:rsidR="00A705B8" w:rsidRPr="00DB695B">
        <w:rPr>
          <w:snapToGrid/>
          <w:lang w:val="en-GB"/>
        </w:rPr>
        <w:t>欧洲</w:t>
      </w:r>
      <w:r w:rsidR="009D25CA">
        <w:rPr>
          <w:rFonts w:hint="eastAsia"/>
          <w:snapToGrid/>
          <w:lang w:val="en-GB"/>
        </w:rPr>
        <w:t>－</w:t>
      </w:r>
      <w:r w:rsidR="00A705B8" w:rsidRPr="00DB695B">
        <w:rPr>
          <w:snapToGrid/>
          <w:lang w:val="en-GB"/>
        </w:rPr>
        <w:t>美洲</w:t>
      </w:r>
      <w:r w:rsidR="009D25CA">
        <w:rPr>
          <w:rFonts w:hint="eastAsia"/>
          <w:snapToGrid/>
          <w:lang w:val="en-GB"/>
        </w:rPr>
        <w:t>－</w:t>
      </w:r>
      <w:r w:rsidR="00A705B8" w:rsidRPr="00DB695B">
        <w:rPr>
          <w:snapToGrid/>
          <w:lang w:val="en-GB"/>
        </w:rPr>
        <w:t>亚洲</w:t>
      </w:r>
      <w:r w:rsidR="009D25CA">
        <w:rPr>
          <w:rFonts w:hint="eastAsia"/>
          <w:snapToGrid/>
          <w:lang w:val="en-GB"/>
        </w:rPr>
        <w:t>－</w:t>
      </w:r>
      <w:r w:rsidR="00A705B8" w:rsidRPr="00DB695B">
        <w:rPr>
          <w:snapToGrid/>
          <w:lang w:val="en-GB"/>
        </w:rPr>
        <w:t>大洋洲</w:t>
      </w:r>
      <w:r w:rsidR="00A705B8" w:rsidRPr="00DB695B">
        <w:rPr>
          <w:snapToGrid/>
          <w:lang w:val="en-GB"/>
        </w:rPr>
        <w:t>”</w:t>
      </w:r>
      <w:r w:rsidR="00A705B8" w:rsidRPr="00DB695B">
        <w:rPr>
          <w:snapToGrid/>
          <w:lang w:val="en-GB"/>
        </w:rPr>
        <w:t>部门，即男女比例为四比一。</w:t>
      </w:r>
    </w:p>
    <w:p w:rsidR="0038245A" w:rsidRDefault="00DB695B" w:rsidP="00DB695B">
      <w:pPr>
        <w:pStyle w:val="H23GC"/>
        <w:rPr>
          <w:snapToGrid/>
          <w:lang w:val="fr-FR"/>
        </w:rPr>
      </w:pPr>
      <w:r>
        <w:rPr>
          <w:rFonts w:hint="eastAsia"/>
          <w:snapToGrid/>
          <w:lang w:val="fr-FR"/>
        </w:rPr>
        <w:tab/>
      </w:r>
      <w:r>
        <w:rPr>
          <w:rFonts w:hint="eastAsia"/>
          <w:snapToGrid/>
          <w:lang w:val="fr-FR"/>
        </w:rPr>
        <w:tab/>
      </w:r>
    </w:p>
    <w:p w:rsidR="00A705B8" w:rsidRPr="00DB695B" w:rsidRDefault="0038245A" w:rsidP="0038245A">
      <w:pPr>
        <w:pStyle w:val="H23GC"/>
        <w:ind w:firstLine="0"/>
        <w:rPr>
          <w:snapToGrid/>
          <w:lang w:val="fr-FR"/>
        </w:rPr>
      </w:pPr>
      <w:r>
        <w:rPr>
          <w:snapToGrid/>
          <w:lang w:val="fr-FR"/>
        </w:rPr>
        <w:br w:type="page"/>
      </w:r>
      <w:r w:rsidR="00A705B8" w:rsidRPr="00DB695B">
        <w:rPr>
          <w:snapToGrid/>
          <w:lang w:val="fr-FR"/>
        </w:rPr>
        <w:t>表</w:t>
      </w:r>
      <w:r w:rsidR="00A705B8" w:rsidRPr="00DB695B">
        <w:rPr>
          <w:snapToGrid/>
          <w:lang w:val="fr-FR"/>
        </w:rPr>
        <w:t>3</w:t>
      </w:r>
      <w:r w:rsidR="00DB695B">
        <w:rPr>
          <w:rFonts w:hint="eastAsia"/>
          <w:snapToGrid/>
          <w:lang w:val="fr-FR"/>
        </w:rPr>
        <w:br/>
      </w:r>
      <w:r w:rsidR="00A705B8" w:rsidRPr="00DB695B">
        <w:rPr>
          <w:snapToGrid/>
          <w:lang w:val="fr-FR"/>
        </w:rPr>
        <w:t>外交使团中的性别分布情况</w:t>
      </w:r>
    </w:p>
    <w:tbl>
      <w:tblPr>
        <w:tblW w:w="7370" w:type="dxa"/>
        <w:tblInd w:w="1134" w:type="dxa"/>
        <w:tblLayout w:type="fixed"/>
        <w:tblCellMar>
          <w:left w:w="0" w:type="dxa"/>
          <w:right w:w="0" w:type="dxa"/>
        </w:tblCellMar>
        <w:tblLook w:val="01E0" w:firstRow="1" w:lastRow="1" w:firstColumn="1" w:lastColumn="1" w:noHBand="0" w:noVBand="0"/>
      </w:tblPr>
      <w:tblGrid>
        <w:gridCol w:w="2437"/>
        <w:gridCol w:w="964"/>
        <w:gridCol w:w="964"/>
        <w:gridCol w:w="113"/>
        <w:gridCol w:w="964"/>
        <w:gridCol w:w="964"/>
        <w:gridCol w:w="964"/>
      </w:tblGrid>
      <w:tr w:rsidR="00A705B8" w:rsidRPr="00DB695B" w:rsidTr="00A705B8">
        <w:tc>
          <w:tcPr>
            <w:tcW w:w="2437" w:type="dxa"/>
            <w:vMerge w:val="restart"/>
            <w:tcBorders>
              <w:top w:val="single" w:sz="4" w:space="0" w:color="auto"/>
            </w:tcBorders>
            <w:shd w:val="clear" w:color="auto" w:fill="auto"/>
          </w:tcPr>
          <w:p w:rsidR="00A705B8" w:rsidRPr="00DB695B" w:rsidRDefault="00A705B8" w:rsidP="00A705B8">
            <w:pPr>
              <w:tabs>
                <w:tab w:val="clear" w:pos="431"/>
              </w:tabs>
              <w:suppressAutoHyphens/>
              <w:overflowPunct/>
              <w:adjustRightInd/>
              <w:snapToGrid/>
              <w:spacing w:before="80" w:after="80" w:line="200" w:lineRule="exact"/>
              <w:jc w:val="left"/>
              <w:rPr>
                <w:rFonts w:eastAsia="KaiTi_GB2312"/>
                <w:snapToGrid/>
                <w:sz w:val="18"/>
                <w:szCs w:val="18"/>
                <w:lang w:val="fr-FR"/>
              </w:rPr>
            </w:pPr>
            <w:r w:rsidRPr="00DB695B">
              <w:rPr>
                <w:rFonts w:eastAsia="KaiTi_GB2312"/>
                <w:snapToGrid/>
                <w:sz w:val="18"/>
                <w:szCs w:val="18"/>
                <w:lang w:val="fr-FR"/>
              </w:rPr>
              <w:t>岗位</w:t>
            </w:r>
          </w:p>
        </w:tc>
        <w:tc>
          <w:tcPr>
            <w:tcW w:w="1928" w:type="dxa"/>
            <w:gridSpan w:val="2"/>
            <w:tcBorders>
              <w:top w:val="single" w:sz="4" w:space="0" w:color="auto"/>
              <w:bottom w:val="single" w:sz="4"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center"/>
              <w:rPr>
                <w:rFonts w:eastAsia="KaiTi_GB2312"/>
                <w:snapToGrid/>
                <w:sz w:val="18"/>
                <w:szCs w:val="18"/>
                <w:lang w:val="fr-FR" w:eastAsia="en-US"/>
              </w:rPr>
            </w:pPr>
            <w:r w:rsidRPr="00DB695B">
              <w:rPr>
                <w:rFonts w:eastAsia="KaiTi_GB2312"/>
                <w:snapToGrid/>
                <w:sz w:val="18"/>
                <w:szCs w:val="18"/>
                <w:lang w:val="fr-FR"/>
              </w:rPr>
              <w:t>男性</w:t>
            </w:r>
          </w:p>
        </w:tc>
        <w:tc>
          <w:tcPr>
            <w:tcW w:w="113" w:type="dxa"/>
            <w:tcBorders>
              <w:top w:val="single" w:sz="4"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p>
        </w:tc>
        <w:tc>
          <w:tcPr>
            <w:tcW w:w="1928" w:type="dxa"/>
            <w:gridSpan w:val="2"/>
            <w:tcBorders>
              <w:top w:val="single" w:sz="4" w:space="0" w:color="auto"/>
              <w:bottom w:val="single" w:sz="4"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center"/>
              <w:rPr>
                <w:rFonts w:eastAsia="KaiTi_GB2312"/>
                <w:snapToGrid/>
                <w:sz w:val="18"/>
                <w:szCs w:val="18"/>
                <w:lang w:val="fr-FR" w:eastAsia="en-US"/>
              </w:rPr>
            </w:pPr>
            <w:r w:rsidRPr="00DB695B">
              <w:rPr>
                <w:rFonts w:eastAsia="KaiTi_GB2312"/>
                <w:snapToGrid/>
                <w:sz w:val="18"/>
                <w:szCs w:val="18"/>
                <w:lang w:val="fr-FR"/>
              </w:rPr>
              <w:t>女性</w:t>
            </w:r>
          </w:p>
        </w:tc>
        <w:tc>
          <w:tcPr>
            <w:tcW w:w="964" w:type="dxa"/>
            <w:vMerge w:val="restart"/>
            <w:tcBorders>
              <w:top w:val="single" w:sz="4"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人数总计</w:t>
            </w:r>
          </w:p>
        </w:tc>
      </w:tr>
      <w:tr w:rsidR="00A705B8" w:rsidRPr="00DB695B" w:rsidTr="00A705B8">
        <w:tc>
          <w:tcPr>
            <w:tcW w:w="2437" w:type="dxa"/>
            <w:vMerge/>
            <w:tcBorders>
              <w:bottom w:val="single" w:sz="12" w:space="0" w:color="auto"/>
            </w:tcBorders>
            <w:shd w:val="clear" w:color="auto" w:fill="auto"/>
          </w:tcPr>
          <w:p w:rsidR="00A705B8" w:rsidRPr="00DB695B" w:rsidRDefault="00A705B8" w:rsidP="00A705B8">
            <w:pPr>
              <w:tabs>
                <w:tab w:val="clear" w:pos="431"/>
              </w:tabs>
              <w:suppressAutoHyphens/>
              <w:overflowPunct/>
              <w:adjustRightInd/>
              <w:snapToGrid/>
              <w:spacing w:before="40" w:after="40" w:line="220" w:lineRule="exact"/>
              <w:jc w:val="left"/>
              <w:rPr>
                <w:rFonts w:eastAsia="KaiTi_GB2312"/>
                <w:snapToGrid/>
                <w:sz w:val="18"/>
                <w:szCs w:val="18"/>
                <w:lang w:val="fr-FR" w:eastAsia="en-US"/>
              </w:rPr>
            </w:pPr>
          </w:p>
        </w:tc>
        <w:tc>
          <w:tcPr>
            <w:tcW w:w="964"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实际人数</w:t>
            </w:r>
          </w:p>
        </w:tc>
        <w:tc>
          <w:tcPr>
            <w:tcW w:w="964"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百分比</w:t>
            </w:r>
          </w:p>
        </w:tc>
        <w:tc>
          <w:tcPr>
            <w:tcW w:w="113" w:type="dxa"/>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p>
        </w:tc>
        <w:tc>
          <w:tcPr>
            <w:tcW w:w="964"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实际人数</w:t>
            </w:r>
          </w:p>
        </w:tc>
        <w:tc>
          <w:tcPr>
            <w:tcW w:w="964"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百分比</w:t>
            </w:r>
          </w:p>
        </w:tc>
        <w:tc>
          <w:tcPr>
            <w:tcW w:w="964" w:type="dxa"/>
            <w:vMerge/>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rFonts w:eastAsia="KaiTi_GB2312"/>
                <w:snapToGrid/>
                <w:sz w:val="18"/>
                <w:szCs w:val="18"/>
                <w:lang w:val="fr-FR" w:eastAsia="en-US"/>
              </w:rPr>
            </w:pPr>
          </w:p>
        </w:tc>
      </w:tr>
      <w:tr w:rsidR="00A705B8" w:rsidRPr="00DB695B" w:rsidTr="00A705B8">
        <w:tc>
          <w:tcPr>
            <w:tcW w:w="2437" w:type="dxa"/>
            <w:tcBorders>
              <w:top w:val="single" w:sz="12" w:space="0" w:color="auto"/>
            </w:tcBorders>
            <w:shd w:val="clear" w:color="auto" w:fill="auto"/>
          </w:tcPr>
          <w:p w:rsidR="00A705B8" w:rsidRPr="00DB695B" w:rsidRDefault="00A705B8" w:rsidP="00A705B8">
            <w:pPr>
              <w:tabs>
                <w:tab w:val="clear" w:pos="431"/>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rPr>
              <w:t>大使</w:t>
            </w:r>
          </w:p>
        </w:tc>
        <w:tc>
          <w:tcPr>
            <w:tcW w:w="964" w:type="dxa"/>
            <w:tcBorders>
              <w:top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15</w:t>
            </w:r>
          </w:p>
        </w:tc>
        <w:tc>
          <w:tcPr>
            <w:tcW w:w="964" w:type="dxa"/>
            <w:tcBorders>
              <w:top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100</w:t>
            </w:r>
          </w:p>
        </w:tc>
        <w:tc>
          <w:tcPr>
            <w:tcW w:w="113" w:type="dxa"/>
            <w:tcBorders>
              <w:top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p>
        </w:tc>
        <w:tc>
          <w:tcPr>
            <w:tcW w:w="964" w:type="dxa"/>
            <w:tcBorders>
              <w:top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00</w:t>
            </w:r>
          </w:p>
        </w:tc>
        <w:tc>
          <w:tcPr>
            <w:tcW w:w="964" w:type="dxa"/>
            <w:tcBorders>
              <w:top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00</w:t>
            </w:r>
          </w:p>
        </w:tc>
        <w:tc>
          <w:tcPr>
            <w:tcW w:w="964" w:type="dxa"/>
            <w:tcBorders>
              <w:top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15</w:t>
            </w:r>
          </w:p>
        </w:tc>
      </w:tr>
      <w:tr w:rsidR="00A705B8" w:rsidRPr="00DB695B" w:rsidTr="00A705B8">
        <w:tc>
          <w:tcPr>
            <w:tcW w:w="2437" w:type="dxa"/>
            <w:shd w:val="clear" w:color="auto" w:fill="auto"/>
          </w:tcPr>
          <w:p w:rsidR="00A705B8" w:rsidRPr="00DB695B" w:rsidRDefault="00A705B8" w:rsidP="00A705B8">
            <w:pPr>
              <w:tabs>
                <w:tab w:val="clear" w:pos="431"/>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rPr>
              <w:t>公使参赞</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14</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93.33</w:t>
            </w:r>
          </w:p>
        </w:tc>
        <w:tc>
          <w:tcPr>
            <w:tcW w:w="113"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01</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6.66</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15</w:t>
            </w:r>
          </w:p>
        </w:tc>
      </w:tr>
      <w:tr w:rsidR="00A705B8" w:rsidRPr="00DB695B" w:rsidTr="00A705B8">
        <w:tc>
          <w:tcPr>
            <w:tcW w:w="2437" w:type="dxa"/>
            <w:shd w:val="clear" w:color="auto" w:fill="auto"/>
          </w:tcPr>
          <w:p w:rsidR="00A705B8" w:rsidRPr="00DB695B" w:rsidRDefault="00A705B8" w:rsidP="00A705B8">
            <w:pPr>
              <w:tabs>
                <w:tab w:val="clear" w:pos="431"/>
              </w:tabs>
              <w:suppressAutoHyphens/>
              <w:overflowPunct/>
              <w:adjustRightInd/>
              <w:snapToGrid/>
              <w:spacing w:before="40" w:after="40" w:line="220" w:lineRule="exact"/>
              <w:jc w:val="left"/>
              <w:rPr>
                <w:snapToGrid/>
                <w:sz w:val="18"/>
                <w:szCs w:val="18"/>
                <w:lang w:val="fr-FR"/>
              </w:rPr>
            </w:pPr>
            <w:r w:rsidRPr="00DB695B">
              <w:rPr>
                <w:snapToGrid/>
                <w:sz w:val="18"/>
                <w:szCs w:val="18"/>
                <w:lang w:val="fr-FR"/>
              </w:rPr>
              <w:t>参赞</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52</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86.66</w:t>
            </w:r>
          </w:p>
        </w:tc>
        <w:tc>
          <w:tcPr>
            <w:tcW w:w="113"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08</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13.33</w:t>
            </w:r>
          </w:p>
        </w:tc>
        <w:tc>
          <w:tcPr>
            <w:tcW w:w="964" w:type="dxa"/>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60</w:t>
            </w:r>
          </w:p>
        </w:tc>
      </w:tr>
      <w:tr w:rsidR="00A705B8" w:rsidRPr="00DB695B" w:rsidTr="00A705B8">
        <w:tc>
          <w:tcPr>
            <w:tcW w:w="2437" w:type="dxa"/>
            <w:tcBorders>
              <w:bottom w:val="single" w:sz="12" w:space="0" w:color="auto"/>
            </w:tcBorders>
            <w:shd w:val="clear" w:color="auto" w:fill="auto"/>
          </w:tcPr>
          <w:p w:rsidR="00A705B8" w:rsidRPr="00DB695B" w:rsidRDefault="00A705B8" w:rsidP="00A705B8">
            <w:pPr>
              <w:tabs>
                <w:tab w:val="clear" w:pos="431"/>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rPr>
              <w:t>秘书</w:t>
            </w:r>
          </w:p>
        </w:tc>
        <w:tc>
          <w:tcPr>
            <w:tcW w:w="964" w:type="dxa"/>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44</w:t>
            </w:r>
          </w:p>
        </w:tc>
        <w:tc>
          <w:tcPr>
            <w:tcW w:w="964" w:type="dxa"/>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89.79</w:t>
            </w:r>
          </w:p>
        </w:tc>
        <w:tc>
          <w:tcPr>
            <w:tcW w:w="113" w:type="dxa"/>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p>
        </w:tc>
        <w:tc>
          <w:tcPr>
            <w:tcW w:w="964" w:type="dxa"/>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05</w:t>
            </w:r>
          </w:p>
        </w:tc>
        <w:tc>
          <w:tcPr>
            <w:tcW w:w="964" w:type="dxa"/>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10.20</w:t>
            </w:r>
          </w:p>
        </w:tc>
        <w:tc>
          <w:tcPr>
            <w:tcW w:w="964" w:type="dxa"/>
            <w:tcBorders>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49</w:t>
            </w:r>
          </w:p>
        </w:tc>
      </w:tr>
    </w:tbl>
    <w:p w:rsidR="00A705B8" w:rsidRPr="00DB695B" w:rsidRDefault="00A705B8" w:rsidP="00382191">
      <w:pPr>
        <w:tabs>
          <w:tab w:val="clear" w:pos="431"/>
        </w:tabs>
        <w:suppressAutoHyphens/>
        <w:overflowPunct/>
        <w:adjustRightInd/>
        <w:snapToGrid/>
        <w:spacing w:before="120" w:after="240" w:line="240" w:lineRule="atLeast"/>
        <w:ind w:left="1134" w:right="1134" w:firstLine="159"/>
        <w:rPr>
          <w:rFonts w:eastAsia="KaiTi_GB2312"/>
          <w:bCs/>
          <w:iCs/>
          <w:snapToGrid/>
          <w:sz w:val="18"/>
          <w:szCs w:val="18"/>
          <w:lang w:val="fr-FR"/>
        </w:rPr>
      </w:pPr>
      <w:r w:rsidRPr="00DB695B">
        <w:rPr>
          <w:rFonts w:eastAsia="KaiTi_GB2312"/>
          <w:bCs/>
          <w:iCs/>
          <w:snapToGrid/>
          <w:sz w:val="18"/>
          <w:szCs w:val="18"/>
          <w:lang w:val="fr-FR"/>
        </w:rPr>
        <w:t>资料来源：</w:t>
      </w:r>
      <w:r w:rsidRPr="00DB695B">
        <w:rPr>
          <w:rFonts w:eastAsia="KaiTi_GB2312"/>
          <w:bCs/>
          <w:iCs/>
          <w:snapToGrid/>
          <w:sz w:val="18"/>
          <w:szCs w:val="18"/>
          <w:lang w:val="fr-FR"/>
        </w:rPr>
        <w:t>2006</w:t>
      </w:r>
      <w:r w:rsidRPr="00DB695B">
        <w:rPr>
          <w:rFonts w:eastAsia="KaiTi_GB2312"/>
          <w:bCs/>
          <w:iCs/>
          <w:snapToGrid/>
          <w:sz w:val="18"/>
          <w:szCs w:val="18"/>
          <w:lang w:val="fr-FR"/>
        </w:rPr>
        <w:t>年外交和法语国家部。</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113.</w:t>
      </w:r>
      <w:r w:rsidRPr="00DB695B">
        <w:rPr>
          <w:snapToGrid/>
          <w:szCs w:val="21"/>
          <w:lang w:val="fr-FR"/>
        </w:rPr>
        <w:tab/>
      </w:r>
      <w:r w:rsidRPr="00DB695B">
        <w:rPr>
          <w:snapToGrid/>
          <w:szCs w:val="21"/>
          <w:lang w:val="fr-FR"/>
        </w:rPr>
        <w:t>值得指出的是，在</w:t>
      </w:r>
      <w:r w:rsidRPr="00DB695B">
        <w:rPr>
          <w:snapToGrid/>
          <w:szCs w:val="21"/>
          <w:lang w:val="fr-FR"/>
        </w:rPr>
        <w:t>1975-1986</w:t>
      </w:r>
      <w:r w:rsidRPr="00DB695B">
        <w:rPr>
          <w:snapToGrid/>
          <w:szCs w:val="21"/>
          <w:lang w:val="fr-FR"/>
        </w:rPr>
        <w:t>年间，刚果女性担任大使职务的人数上升。她们曾</w:t>
      </w:r>
      <w:r w:rsidRPr="00DB695B">
        <w:rPr>
          <w:snapToGrid/>
          <w:szCs w:val="21"/>
          <w:lang w:val="en-GB"/>
        </w:rPr>
        <w:t>分别驻几内亚的科纳克里、喀麦隆和莫桑比克。</w:t>
      </w:r>
    </w:p>
    <w:p w:rsidR="00A705B8" w:rsidRPr="00DB695B" w:rsidRDefault="00A705B8" w:rsidP="00DB695B">
      <w:pPr>
        <w:pStyle w:val="H23GC"/>
        <w:rPr>
          <w:b/>
          <w:snapToGrid/>
          <w:lang w:val="fr-FR"/>
        </w:rPr>
      </w:pPr>
      <w:r w:rsidRPr="00DB695B">
        <w:rPr>
          <w:b/>
          <w:snapToGrid/>
          <w:lang w:val="fr-FR"/>
        </w:rPr>
        <w:tab/>
      </w:r>
      <w:r w:rsidRPr="004C3AEF">
        <w:rPr>
          <w:snapToGrid/>
          <w:lang w:val="fr-FR"/>
        </w:rPr>
        <w:t>2</w:t>
      </w:r>
      <w:r w:rsidRPr="00DB695B">
        <w:rPr>
          <w:b/>
          <w:snapToGrid/>
          <w:lang w:val="fr-FR"/>
        </w:rPr>
        <w:t>.</w:t>
      </w:r>
      <w:r w:rsidRPr="00DB695B">
        <w:rPr>
          <w:b/>
          <w:snapToGrid/>
          <w:lang w:val="fr-FR"/>
        </w:rPr>
        <w:tab/>
      </w:r>
      <w:r w:rsidRPr="00DB695B">
        <w:rPr>
          <w:snapToGrid/>
          <w:lang w:val="en-GB"/>
        </w:rPr>
        <w:t>在国际层次上</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114.</w:t>
      </w:r>
      <w:r w:rsidRPr="00DB695B">
        <w:rPr>
          <w:snapToGrid/>
          <w:szCs w:val="21"/>
          <w:lang w:val="fr-FR"/>
        </w:rPr>
        <w:tab/>
      </w:r>
      <w:r w:rsidRPr="00DB695B">
        <w:rPr>
          <w:snapToGrid/>
          <w:szCs w:val="21"/>
          <w:lang w:val="en-GB"/>
        </w:rPr>
        <w:t>在分区域性组织、区域性</w:t>
      </w:r>
      <w:r w:rsidRPr="000A711C">
        <w:rPr>
          <w:snapToGrid/>
          <w:szCs w:val="21"/>
          <w:lang w:val="fr-FR"/>
        </w:rPr>
        <w:t>组织</w:t>
      </w:r>
      <w:r w:rsidRPr="00DB695B">
        <w:rPr>
          <w:snapToGrid/>
          <w:szCs w:val="21"/>
          <w:lang w:val="en-GB"/>
        </w:rPr>
        <w:t>和国际组织层次上，妇女的人数同样不多。</w:t>
      </w:r>
    </w:p>
    <w:p w:rsidR="00A705B8" w:rsidRPr="00DB695B" w:rsidRDefault="00A705B8" w:rsidP="00DB695B">
      <w:pPr>
        <w:pStyle w:val="H1GC"/>
        <w:rPr>
          <w:snapToGrid/>
          <w:lang w:val="en-GB"/>
        </w:rPr>
      </w:pPr>
      <w:r w:rsidRPr="00DB695B">
        <w:rPr>
          <w:snapToGrid/>
          <w:lang w:val="en-GB"/>
        </w:rPr>
        <w:tab/>
      </w:r>
      <w:r w:rsidRPr="00DB695B">
        <w:rPr>
          <w:snapToGrid/>
          <w:lang w:val="en-GB"/>
        </w:rPr>
        <w:tab/>
      </w:r>
      <w:r w:rsidRPr="00DB695B">
        <w:rPr>
          <w:snapToGrid/>
          <w:lang w:val="en-GB"/>
        </w:rPr>
        <w:t>第三节</w:t>
      </w:r>
      <w:r w:rsidR="00DB695B">
        <w:rPr>
          <w:rFonts w:hint="eastAsia"/>
          <w:snapToGrid/>
          <w:lang w:val="en-GB"/>
        </w:rPr>
        <w:br/>
      </w:r>
      <w:r w:rsidRPr="00DB695B">
        <w:rPr>
          <w:snapToGrid/>
          <w:lang w:val="en-GB"/>
        </w:rPr>
        <w:t>限制</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115.</w:t>
      </w:r>
      <w:r w:rsidRPr="00DB695B">
        <w:rPr>
          <w:snapToGrid/>
          <w:szCs w:val="21"/>
          <w:lang w:val="fr-FR"/>
        </w:rPr>
        <w:tab/>
      </w:r>
      <w:r w:rsidRPr="00DB695B">
        <w:rPr>
          <w:snapToGrid/>
          <w:szCs w:val="21"/>
          <w:lang w:val="en-GB"/>
        </w:rPr>
        <w:t>以下是限制妇女代表性的因素。它们是：</w:t>
      </w:r>
    </w:p>
    <w:p w:rsidR="00A705B8" w:rsidRPr="00DB695B" w:rsidRDefault="00A705B8" w:rsidP="00DB695B">
      <w:pPr>
        <w:pStyle w:val="Bullet1GC"/>
        <w:rPr>
          <w:snapToGrid/>
          <w:lang w:val="fr-FR"/>
        </w:rPr>
      </w:pPr>
      <w:r w:rsidRPr="00DB695B">
        <w:rPr>
          <w:snapToGrid/>
          <w:lang w:val="fr-FR"/>
        </w:rPr>
        <w:t>对于提高妇女地位问题男子缺乏热情和兴趣；</w:t>
      </w:r>
    </w:p>
    <w:p w:rsidR="00A705B8" w:rsidRPr="00DB695B" w:rsidRDefault="00A705B8" w:rsidP="00DB695B">
      <w:pPr>
        <w:pStyle w:val="Bullet1GC"/>
        <w:rPr>
          <w:snapToGrid/>
          <w:lang w:val="fr-FR"/>
        </w:rPr>
      </w:pPr>
      <w:r w:rsidRPr="00DB695B">
        <w:rPr>
          <w:snapToGrid/>
          <w:lang w:val="fr-FR"/>
        </w:rPr>
        <w:t>多数刚果妇女对于提高自己地位缺乏动力；</w:t>
      </w:r>
    </w:p>
    <w:p w:rsidR="00A705B8" w:rsidRPr="00DB695B" w:rsidRDefault="00A705B8" w:rsidP="00DB695B">
      <w:pPr>
        <w:pStyle w:val="Bullet1GC"/>
        <w:rPr>
          <w:snapToGrid/>
          <w:lang w:val="fr-FR"/>
        </w:rPr>
      </w:pPr>
      <w:r w:rsidRPr="00DB695B">
        <w:rPr>
          <w:snapToGrid/>
          <w:lang w:val="fr-FR"/>
        </w:rPr>
        <w:t>缺少院外集团来支持妇女申请候选及提出自己要求的行动；</w:t>
      </w:r>
    </w:p>
    <w:p w:rsidR="00A705B8" w:rsidRPr="00DB695B" w:rsidRDefault="00A705B8" w:rsidP="00DB695B">
      <w:pPr>
        <w:pStyle w:val="Bullet1GC"/>
        <w:rPr>
          <w:snapToGrid/>
          <w:lang w:val="fr-FR"/>
        </w:rPr>
      </w:pPr>
      <w:r w:rsidRPr="00DB695B">
        <w:rPr>
          <w:snapToGrid/>
          <w:lang w:val="fr-FR"/>
        </w:rPr>
        <w:t>妇女在决策圈中代表性不足；</w:t>
      </w:r>
    </w:p>
    <w:p w:rsidR="00A705B8" w:rsidRPr="00DB695B" w:rsidRDefault="00A705B8" w:rsidP="00DB695B">
      <w:pPr>
        <w:pStyle w:val="Bullet1GC"/>
        <w:rPr>
          <w:snapToGrid/>
          <w:lang w:val="fr-FR"/>
        </w:rPr>
      </w:pPr>
      <w:r w:rsidRPr="00DB695B">
        <w:rPr>
          <w:snapToGrid/>
          <w:lang w:val="fr-FR"/>
        </w:rPr>
        <w:t>习俗的影响赋予男子一种优于妇女的地位；</w:t>
      </w:r>
    </w:p>
    <w:p w:rsidR="00A705B8" w:rsidRPr="00DB695B" w:rsidRDefault="00A705B8" w:rsidP="00DB695B">
      <w:pPr>
        <w:pStyle w:val="Bullet1GC"/>
        <w:rPr>
          <w:snapToGrid/>
          <w:lang w:val="fr-FR"/>
        </w:rPr>
      </w:pPr>
      <w:r w:rsidRPr="00DB695B">
        <w:rPr>
          <w:snapToGrid/>
          <w:lang w:val="fr-FR"/>
        </w:rPr>
        <w:t>妇女在有关领域专业化程度不够；</w:t>
      </w:r>
    </w:p>
    <w:p w:rsidR="00A705B8" w:rsidRPr="00DB695B" w:rsidRDefault="00A705B8" w:rsidP="00DB695B">
      <w:pPr>
        <w:pStyle w:val="Bullet1GC"/>
        <w:rPr>
          <w:snapToGrid/>
          <w:lang w:val="fr-FR"/>
        </w:rPr>
      </w:pPr>
      <w:r w:rsidRPr="00DB695B">
        <w:rPr>
          <w:snapToGrid/>
          <w:lang w:val="fr-FR"/>
        </w:rPr>
        <w:t>同辈人造成的妇女地位的边际化；</w:t>
      </w:r>
    </w:p>
    <w:p w:rsidR="00A705B8" w:rsidRPr="00DB695B" w:rsidRDefault="00A705B8" w:rsidP="00DB695B">
      <w:pPr>
        <w:pStyle w:val="Bullet1GC"/>
        <w:rPr>
          <w:snapToGrid/>
          <w:lang w:val="fr-FR"/>
        </w:rPr>
      </w:pPr>
      <w:r w:rsidRPr="00DB695B">
        <w:rPr>
          <w:snapToGrid/>
          <w:lang w:val="fr-FR"/>
        </w:rPr>
        <w:t>对于国内和国际上的职位空缺、举办的培训班、进修班、研讨会和其他聚会活动，妇女缺乏信息。</w:t>
      </w:r>
    </w:p>
    <w:p w:rsidR="00A705B8" w:rsidRPr="00DB695B" w:rsidRDefault="00A705B8" w:rsidP="00DB695B">
      <w:pPr>
        <w:pStyle w:val="H1GC"/>
        <w:rPr>
          <w:snapToGrid/>
          <w:lang w:val="en-GB"/>
        </w:rPr>
      </w:pPr>
      <w:r w:rsidRPr="00DB695B">
        <w:rPr>
          <w:snapToGrid/>
          <w:lang w:val="en-GB"/>
        </w:rPr>
        <w:tab/>
      </w:r>
      <w:r w:rsidRPr="00DB695B">
        <w:rPr>
          <w:snapToGrid/>
          <w:lang w:val="en-GB"/>
        </w:rPr>
        <w:tab/>
      </w:r>
      <w:r w:rsidRPr="00DB695B">
        <w:rPr>
          <w:snapToGrid/>
          <w:lang w:val="en-GB"/>
        </w:rPr>
        <w:t>第四节</w:t>
      </w:r>
      <w:r w:rsidR="00DB695B">
        <w:rPr>
          <w:rFonts w:hint="eastAsia"/>
          <w:snapToGrid/>
          <w:lang w:val="en-GB"/>
        </w:rPr>
        <w:br/>
      </w:r>
      <w:r w:rsidRPr="00DB695B">
        <w:rPr>
          <w:snapToGrid/>
          <w:lang w:val="en-GB"/>
        </w:rPr>
        <w:t>前景</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116.</w:t>
      </w:r>
      <w:r w:rsidRPr="00DB695B">
        <w:rPr>
          <w:snapToGrid/>
          <w:szCs w:val="21"/>
          <w:lang w:val="fr-FR"/>
        </w:rPr>
        <w:tab/>
      </w:r>
      <w:r w:rsidRPr="00DB695B">
        <w:rPr>
          <w:snapToGrid/>
          <w:szCs w:val="21"/>
          <w:lang w:val="en-GB"/>
        </w:rPr>
        <w:t>以下前景应予</w:t>
      </w:r>
      <w:r w:rsidRPr="000A711C">
        <w:rPr>
          <w:snapToGrid/>
          <w:lang w:val="en-GB"/>
        </w:rPr>
        <w:t>努力</w:t>
      </w:r>
      <w:r w:rsidRPr="00DB695B">
        <w:rPr>
          <w:snapToGrid/>
          <w:szCs w:val="21"/>
          <w:lang w:val="en-GB"/>
        </w:rPr>
        <w:t>争取：</w:t>
      </w:r>
    </w:p>
    <w:p w:rsidR="00A705B8" w:rsidRPr="00DB695B" w:rsidRDefault="00A705B8" w:rsidP="00DB695B">
      <w:pPr>
        <w:pStyle w:val="Bullet1GC"/>
        <w:rPr>
          <w:snapToGrid/>
          <w:lang w:val="fr-FR"/>
        </w:rPr>
      </w:pPr>
      <w:r w:rsidRPr="00DB695B">
        <w:rPr>
          <w:snapToGrid/>
          <w:lang w:val="fr-FR"/>
        </w:rPr>
        <w:t>指导女孩选择男性主导的职业；</w:t>
      </w:r>
    </w:p>
    <w:p w:rsidR="00A705B8" w:rsidRPr="00DB695B" w:rsidRDefault="00A705B8" w:rsidP="00DB695B">
      <w:pPr>
        <w:pStyle w:val="Bullet1GC"/>
        <w:rPr>
          <w:snapToGrid/>
          <w:lang w:val="fr-FR"/>
        </w:rPr>
      </w:pPr>
      <w:r w:rsidRPr="00DB695B">
        <w:rPr>
          <w:snapToGrid/>
          <w:lang w:val="fr-FR"/>
        </w:rPr>
        <w:t>同中途辍学现象作斗争；</w:t>
      </w:r>
    </w:p>
    <w:p w:rsidR="00A705B8" w:rsidRPr="00DB695B" w:rsidRDefault="00A705B8" w:rsidP="00DB695B">
      <w:pPr>
        <w:pStyle w:val="Bullet1GC"/>
        <w:rPr>
          <w:snapToGrid/>
          <w:lang w:val="fr-FR"/>
        </w:rPr>
      </w:pPr>
      <w:r w:rsidRPr="00DB695B">
        <w:rPr>
          <w:snapToGrid/>
          <w:lang w:val="fr-FR"/>
        </w:rPr>
        <w:t>建立妇女院外集团；</w:t>
      </w:r>
    </w:p>
    <w:p w:rsidR="00A705B8" w:rsidRPr="00DB695B" w:rsidRDefault="00A705B8" w:rsidP="00DB695B">
      <w:pPr>
        <w:pStyle w:val="Bullet1GC"/>
        <w:rPr>
          <w:snapToGrid/>
          <w:lang w:val="fr-FR"/>
        </w:rPr>
      </w:pPr>
      <w:r w:rsidRPr="00DB695B">
        <w:rPr>
          <w:snapToGrid/>
          <w:lang w:val="fr-FR"/>
        </w:rPr>
        <w:t>继续培训妇女，以增强她们的干预能力；</w:t>
      </w:r>
    </w:p>
    <w:p w:rsidR="00A705B8" w:rsidRPr="00DB695B" w:rsidRDefault="00A705B8" w:rsidP="00DB695B">
      <w:pPr>
        <w:pStyle w:val="Bullet1GC"/>
        <w:rPr>
          <w:snapToGrid/>
          <w:lang w:val="fr-FR"/>
        </w:rPr>
      </w:pPr>
      <w:r w:rsidRPr="00DB695B">
        <w:rPr>
          <w:snapToGrid/>
          <w:lang w:val="fr-FR"/>
        </w:rPr>
        <w:t>广泛传播分区域、区域和国际组织中空缺职位的信息；</w:t>
      </w:r>
    </w:p>
    <w:p w:rsidR="00A705B8" w:rsidRPr="00DB695B" w:rsidRDefault="00A705B8" w:rsidP="00DB695B">
      <w:pPr>
        <w:pStyle w:val="Bullet1GC"/>
        <w:rPr>
          <w:snapToGrid/>
          <w:lang w:val="fr-FR"/>
        </w:rPr>
      </w:pPr>
      <w:r w:rsidRPr="00DB695B">
        <w:rPr>
          <w:snapToGrid/>
          <w:lang w:val="fr-FR"/>
        </w:rPr>
        <w:t>为妇女参加国际会议和首脑会议提供资助；</w:t>
      </w:r>
    </w:p>
    <w:p w:rsidR="00A705B8" w:rsidRPr="00DB695B" w:rsidRDefault="00A705B8" w:rsidP="00DB695B">
      <w:pPr>
        <w:pStyle w:val="Bullet1GC"/>
        <w:rPr>
          <w:snapToGrid/>
          <w:lang w:val="fr-FR"/>
        </w:rPr>
      </w:pPr>
      <w:r w:rsidRPr="00DB695B">
        <w:rPr>
          <w:snapToGrid/>
          <w:lang w:val="fr-FR"/>
        </w:rPr>
        <w:t>建立并不断更新妇女人力资源档案库。</w:t>
      </w:r>
    </w:p>
    <w:p w:rsidR="00A705B8" w:rsidRPr="00DB695B" w:rsidRDefault="00DB695B" w:rsidP="00DB695B">
      <w:pPr>
        <w:pStyle w:val="HChGC"/>
        <w:rPr>
          <w:snapToGrid/>
          <w:sz w:val="24"/>
          <w:szCs w:val="24"/>
          <w:lang w:val="fr-FR"/>
        </w:rPr>
      </w:pPr>
      <w:r>
        <w:rPr>
          <w:rFonts w:hint="eastAsia"/>
          <w:snapToGrid/>
          <w:lang w:val="fr-FR"/>
        </w:rPr>
        <w:tab/>
      </w:r>
      <w:r>
        <w:rPr>
          <w:rFonts w:hint="eastAsia"/>
          <w:snapToGrid/>
          <w:lang w:val="fr-FR"/>
        </w:rPr>
        <w:tab/>
      </w:r>
      <w:r w:rsidR="00A705B8" w:rsidRPr="00DB695B">
        <w:rPr>
          <w:snapToGrid/>
          <w:lang w:val="fr-FR"/>
        </w:rPr>
        <w:t>第七章</w:t>
      </w:r>
      <w:r>
        <w:rPr>
          <w:rFonts w:hint="eastAsia"/>
          <w:snapToGrid/>
          <w:lang w:val="fr-FR"/>
        </w:rPr>
        <w:br/>
      </w:r>
      <w:r w:rsidR="00A705B8" w:rsidRPr="00DB695B">
        <w:rPr>
          <w:snapToGrid/>
          <w:lang w:val="fr-FR"/>
        </w:rPr>
        <w:t>国籍</w:t>
      </w:r>
    </w:p>
    <w:p w:rsidR="00A705B8" w:rsidRPr="00DB695B" w:rsidRDefault="00A705B8" w:rsidP="00DB695B">
      <w:pPr>
        <w:pStyle w:val="H1GC"/>
        <w:rPr>
          <w:snapToGrid/>
          <w:lang w:val="en-GB"/>
        </w:rPr>
      </w:pPr>
      <w:r w:rsidRPr="00DB695B">
        <w:rPr>
          <w:snapToGrid/>
          <w:lang w:val="en-GB"/>
        </w:rPr>
        <w:tab/>
      </w:r>
      <w:r w:rsidRPr="00DB695B">
        <w:rPr>
          <w:snapToGrid/>
          <w:lang w:val="en-GB"/>
        </w:rPr>
        <w:tab/>
      </w:r>
      <w:r w:rsidRPr="00DB695B">
        <w:rPr>
          <w:snapToGrid/>
          <w:lang w:val="en-GB"/>
        </w:rPr>
        <w:t>第九条</w:t>
      </w:r>
    </w:p>
    <w:p w:rsidR="00A705B8" w:rsidRPr="00DB695B" w:rsidRDefault="00A705B8" w:rsidP="00DB695B">
      <w:pPr>
        <w:pStyle w:val="H1GC"/>
        <w:rPr>
          <w:snapToGrid/>
          <w:lang w:val="fr-FR"/>
        </w:rPr>
      </w:pPr>
      <w:r w:rsidRPr="00DB695B">
        <w:rPr>
          <w:b/>
          <w:snapToGrid/>
          <w:lang w:val="fr-FR"/>
        </w:rPr>
        <w:tab/>
      </w:r>
      <w:r w:rsidRPr="00DB695B">
        <w:rPr>
          <w:b/>
          <w:snapToGrid/>
          <w:lang w:val="fr-FR"/>
        </w:rPr>
        <w:tab/>
      </w:r>
      <w:r w:rsidRPr="00DB695B">
        <w:rPr>
          <w:snapToGrid/>
          <w:lang w:val="en-GB"/>
        </w:rPr>
        <w:t>背景</w:t>
      </w:r>
    </w:p>
    <w:p w:rsidR="00A705B8" w:rsidRPr="00DB695B" w:rsidRDefault="00A705B8" w:rsidP="000A711C">
      <w:pPr>
        <w:pStyle w:val="SingleTxtGC"/>
        <w:tabs>
          <w:tab w:val="clear" w:pos="1565"/>
          <w:tab w:val="clear" w:pos="1996"/>
          <w:tab w:val="left" w:pos="1680"/>
        </w:tabs>
        <w:rPr>
          <w:snapToGrid/>
          <w:lang w:val="fr-FR"/>
        </w:rPr>
      </w:pPr>
      <w:r w:rsidRPr="00DB695B">
        <w:rPr>
          <w:snapToGrid/>
          <w:lang w:val="fr-FR"/>
        </w:rPr>
        <w:t>117.</w:t>
      </w:r>
      <w:r w:rsidRPr="00DB695B">
        <w:rPr>
          <w:snapToGrid/>
          <w:lang w:val="fr-FR"/>
        </w:rPr>
        <w:tab/>
      </w:r>
      <w:r w:rsidRPr="00DB695B">
        <w:rPr>
          <w:snapToGrid/>
          <w:lang w:val="en-GB"/>
        </w:rPr>
        <w:t>刚果的国籍制度由</w:t>
      </w:r>
      <w:smartTag w:uri="urn:schemas-microsoft-com:office:smarttags" w:element="chsdate">
        <w:smartTagPr>
          <w:attr w:name="IsROCDate" w:val="False"/>
          <w:attr w:name="IsLunarDate" w:val="False"/>
          <w:attr w:name="Day" w:val="20"/>
          <w:attr w:name="Month" w:val="6"/>
          <w:attr w:name="Year" w:val="1961"/>
        </w:smartTagPr>
        <w:r w:rsidRPr="00DB695B">
          <w:rPr>
            <w:snapToGrid/>
            <w:lang w:val="en-GB"/>
          </w:rPr>
          <w:t>1961</w:t>
        </w:r>
        <w:r w:rsidRPr="00DB695B">
          <w:rPr>
            <w:snapToGrid/>
            <w:lang w:val="en-GB"/>
          </w:rPr>
          <w:t>年</w:t>
        </w:r>
        <w:r w:rsidRPr="00DB695B">
          <w:rPr>
            <w:snapToGrid/>
            <w:lang w:val="en-GB"/>
          </w:rPr>
          <w:t>6</w:t>
        </w:r>
        <w:r w:rsidRPr="00DB695B">
          <w:rPr>
            <w:snapToGrid/>
            <w:lang w:val="en-GB"/>
          </w:rPr>
          <w:t>月</w:t>
        </w:r>
        <w:r w:rsidRPr="00DB695B">
          <w:rPr>
            <w:snapToGrid/>
            <w:lang w:val="en-GB"/>
          </w:rPr>
          <w:t>20</w:t>
        </w:r>
        <w:r w:rsidRPr="00DB695B">
          <w:rPr>
            <w:snapToGrid/>
            <w:lang w:val="en-GB"/>
          </w:rPr>
          <w:t>日</w:t>
        </w:r>
      </w:smartTag>
      <w:r w:rsidRPr="00DB695B">
        <w:rPr>
          <w:snapToGrid/>
          <w:lang w:val="en-GB"/>
        </w:rPr>
        <w:t>第</w:t>
      </w:r>
      <w:r w:rsidRPr="00DB695B">
        <w:rPr>
          <w:snapToGrid/>
          <w:lang w:val="en-GB"/>
        </w:rPr>
        <w:t>35-61</w:t>
      </w:r>
      <w:r w:rsidRPr="00DB695B">
        <w:rPr>
          <w:snapToGrid/>
          <w:lang w:val="en-GB"/>
        </w:rPr>
        <w:t>号法令的《刚果国籍法》规范，直到现在，该法案也没有被重新审议修改过。条款对刚果妇女、丈夫为刚果男子的已婚妇女和在刚果居住的妇女均不存在任何歧视。</w:t>
      </w:r>
    </w:p>
    <w:p w:rsidR="00A705B8" w:rsidRPr="00DB695B" w:rsidRDefault="00A705B8" w:rsidP="000A711C">
      <w:pPr>
        <w:pStyle w:val="SingleTxtGC"/>
        <w:tabs>
          <w:tab w:val="clear" w:pos="1565"/>
          <w:tab w:val="clear" w:pos="1996"/>
          <w:tab w:val="left" w:pos="1680"/>
        </w:tabs>
        <w:rPr>
          <w:snapToGrid/>
          <w:szCs w:val="21"/>
          <w:lang w:val="en-GB"/>
        </w:rPr>
      </w:pPr>
      <w:r w:rsidRPr="00DB695B">
        <w:rPr>
          <w:snapToGrid/>
          <w:sz w:val="20"/>
          <w:lang w:val="fr-FR"/>
        </w:rPr>
        <w:t>118.</w:t>
      </w:r>
      <w:r w:rsidRPr="00DB695B">
        <w:rPr>
          <w:snapToGrid/>
          <w:sz w:val="20"/>
          <w:lang w:val="fr-FR"/>
        </w:rPr>
        <w:tab/>
      </w:r>
      <w:smartTag w:uri="urn:schemas-microsoft-com:office:smarttags" w:element="chsdate">
        <w:smartTagPr>
          <w:attr w:name="IsROCDate" w:val="False"/>
          <w:attr w:name="IsLunarDate" w:val="False"/>
          <w:attr w:name="Day" w:val="20"/>
          <w:attr w:name="Month" w:val="1"/>
          <w:attr w:name="Year" w:val="2002"/>
        </w:smartTagPr>
        <w:r w:rsidRPr="000A711C">
          <w:rPr>
            <w:snapToGrid/>
            <w:lang w:val="en-GB"/>
          </w:rPr>
          <w:t>2002</w:t>
        </w:r>
        <w:r w:rsidRPr="000A711C">
          <w:rPr>
            <w:snapToGrid/>
            <w:lang w:val="en-GB"/>
          </w:rPr>
          <w:t>年</w:t>
        </w:r>
        <w:r w:rsidRPr="000A711C">
          <w:rPr>
            <w:snapToGrid/>
            <w:lang w:val="en-GB"/>
          </w:rPr>
          <w:t>1</w:t>
        </w:r>
        <w:r w:rsidRPr="00DB695B">
          <w:rPr>
            <w:snapToGrid/>
            <w:szCs w:val="21"/>
            <w:lang w:val="en-GB"/>
          </w:rPr>
          <w:t>月</w:t>
        </w:r>
        <w:r w:rsidRPr="00DB695B">
          <w:rPr>
            <w:snapToGrid/>
            <w:szCs w:val="21"/>
            <w:lang w:val="en-GB"/>
          </w:rPr>
          <w:t>20</w:t>
        </w:r>
        <w:r w:rsidRPr="00DB695B">
          <w:rPr>
            <w:snapToGrid/>
            <w:szCs w:val="21"/>
            <w:lang w:val="en-GB"/>
          </w:rPr>
          <w:t>日</w:t>
        </w:r>
      </w:smartTag>
      <w:r w:rsidRPr="00DB695B">
        <w:rPr>
          <w:snapToGrid/>
          <w:szCs w:val="21"/>
          <w:lang w:val="en-GB"/>
        </w:rPr>
        <w:t>的《刚果宪法》第</w:t>
      </w:r>
      <w:r w:rsidRPr="00DB695B">
        <w:rPr>
          <w:snapToGrid/>
          <w:szCs w:val="21"/>
          <w:lang w:val="en-GB"/>
        </w:rPr>
        <w:t>12</w:t>
      </w:r>
      <w:r w:rsidRPr="00DB695B">
        <w:rPr>
          <w:snapToGrid/>
          <w:szCs w:val="21"/>
          <w:lang w:val="en-GB"/>
        </w:rPr>
        <w:t>条规定，不存在任何性别歧视：</w:t>
      </w:r>
      <w:r w:rsidRPr="00DB695B">
        <w:rPr>
          <w:snapToGrid/>
          <w:szCs w:val="21"/>
          <w:lang w:val="en-GB"/>
        </w:rPr>
        <w:t>“</w:t>
      </w:r>
      <w:r w:rsidRPr="00DB695B">
        <w:rPr>
          <w:snapToGrid/>
          <w:szCs w:val="21"/>
          <w:lang w:val="en-GB"/>
        </w:rPr>
        <w:t>在法律规定的条件下，任何刚果公民都有权获得刚果国籍。刚果公民有权变更国籍</w:t>
      </w:r>
      <w:r w:rsidRPr="00DB695B">
        <w:rPr>
          <w:snapToGrid/>
          <w:szCs w:val="21"/>
          <w:lang w:val="en-GB"/>
        </w:rPr>
        <w:t>”</w:t>
      </w:r>
      <w:r w:rsidRPr="00DB695B">
        <w:rPr>
          <w:snapToGrid/>
          <w:szCs w:val="21"/>
          <w:lang w:val="en-GB"/>
        </w:rPr>
        <w:t>。</w:t>
      </w:r>
    </w:p>
    <w:p w:rsidR="00A705B8" w:rsidRPr="00DB695B" w:rsidRDefault="00DB695B" w:rsidP="00DB695B">
      <w:pPr>
        <w:pStyle w:val="HChGC"/>
        <w:rPr>
          <w:snapToGrid/>
          <w:szCs w:val="24"/>
          <w:lang w:val="fr-FR"/>
        </w:rPr>
      </w:pPr>
      <w:r>
        <w:rPr>
          <w:rFonts w:hint="eastAsia"/>
          <w:snapToGrid/>
          <w:lang w:val="fr-FR"/>
        </w:rPr>
        <w:tab/>
      </w:r>
      <w:r>
        <w:rPr>
          <w:rFonts w:hint="eastAsia"/>
          <w:snapToGrid/>
          <w:lang w:val="fr-FR"/>
        </w:rPr>
        <w:tab/>
      </w:r>
      <w:r w:rsidR="00A705B8" w:rsidRPr="00DB695B">
        <w:rPr>
          <w:snapToGrid/>
          <w:lang w:val="fr-FR"/>
        </w:rPr>
        <w:t>第八章</w:t>
      </w:r>
      <w:r>
        <w:rPr>
          <w:rFonts w:hint="eastAsia"/>
          <w:snapToGrid/>
          <w:lang w:val="fr-FR"/>
        </w:rPr>
        <w:br/>
      </w:r>
      <w:r w:rsidR="00A705B8" w:rsidRPr="00DB695B">
        <w:rPr>
          <w:snapToGrid/>
          <w:lang w:val="fr-FR"/>
        </w:rPr>
        <w:t>教育</w:t>
      </w:r>
    </w:p>
    <w:p w:rsidR="00A705B8" w:rsidRPr="00DB695B" w:rsidRDefault="00A705B8" w:rsidP="00DB695B">
      <w:pPr>
        <w:pStyle w:val="H1GC"/>
        <w:rPr>
          <w:snapToGrid/>
          <w:lang w:val="en-GB"/>
        </w:rPr>
      </w:pPr>
      <w:r w:rsidRPr="00DB695B">
        <w:rPr>
          <w:snapToGrid/>
          <w:lang w:val="en-GB"/>
        </w:rPr>
        <w:tab/>
      </w:r>
      <w:r w:rsidRPr="00DB695B">
        <w:rPr>
          <w:snapToGrid/>
          <w:lang w:val="en-GB"/>
        </w:rPr>
        <w:tab/>
      </w:r>
      <w:r w:rsidRPr="00DB695B">
        <w:rPr>
          <w:snapToGrid/>
          <w:lang w:val="en-GB"/>
        </w:rPr>
        <w:t>第十条</w:t>
      </w:r>
    </w:p>
    <w:p w:rsidR="00A705B8" w:rsidRPr="00DB695B" w:rsidRDefault="00A705B8" w:rsidP="00DB695B">
      <w:pPr>
        <w:pStyle w:val="H1GC"/>
        <w:rPr>
          <w:snapToGrid/>
          <w:lang w:val="fr-FR"/>
        </w:rPr>
      </w:pPr>
      <w:r w:rsidRPr="00DB695B">
        <w:rPr>
          <w:b/>
          <w:snapToGrid/>
          <w:lang w:val="fr-FR"/>
        </w:rPr>
        <w:tab/>
      </w:r>
      <w:r w:rsidRPr="00DB695B">
        <w:rPr>
          <w:b/>
          <w:snapToGrid/>
          <w:lang w:val="fr-FR"/>
        </w:rPr>
        <w:tab/>
      </w:r>
      <w:r w:rsidRPr="00DB695B">
        <w:rPr>
          <w:snapToGrid/>
          <w:lang w:val="en-GB"/>
        </w:rPr>
        <w:t>刚果的教育情况</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119.</w:t>
      </w:r>
      <w:r w:rsidRPr="00DB695B">
        <w:rPr>
          <w:snapToGrid/>
          <w:szCs w:val="21"/>
          <w:lang w:val="fr-FR"/>
        </w:rPr>
        <w:tab/>
      </w:r>
      <w:r w:rsidRPr="00DB695B">
        <w:rPr>
          <w:snapToGrid/>
          <w:szCs w:val="21"/>
          <w:lang w:val="en-GB"/>
        </w:rPr>
        <w:t>自刚果独立以来，始终实行没有歧视的义务教育，向所有</w:t>
      </w:r>
      <w:r w:rsidRPr="00DB695B">
        <w:rPr>
          <w:snapToGrid/>
          <w:szCs w:val="21"/>
          <w:lang w:val="en-GB"/>
        </w:rPr>
        <w:t>16</w:t>
      </w:r>
      <w:r w:rsidRPr="00DB695B">
        <w:rPr>
          <w:snapToGrid/>
          <w:szCs w:val="21"/>
          <w:lang w:val="en-GB"/>
        </w:rPr>
        <w:t>岁以下的男女儿童开放。当局在入学问题上做出的努力非常显著。但同时，人们发现失败率和中途辍学率很高，尤其是女孩的比率却居高不下。</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120.</w:t>
      </w:r>
      <w:r w:rsidRPr="00DB695B">
        <w:rPr>
          <w:snapToGrid/>
          <w:szCs w:val="21"/>
          <w:lang w:val="fr-FR"/>
        </w:rPr>
        <w:tab/>
      </w:r>
      <w:r w:rsidRPr="00DB695B">
        <w:rPr>
          <w:snapToGrid/>
          <w:szCs w:val="21"/>
          <w:lang w:val="fr-FR"/>
        </w:rPr>
        <w:t>女生在没有达到实际要求的水平之前就退学的人数大大高于男生。</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121.</w:t>
      </w:r>
      <w:r w:rsidRPr="00DB695B">
        <w:rPr>
          <w:snapToGrid/>
          <w:szCs w:val="21"/>
          <w:lang w:val="fr-FR"/>
        </w:rPr>
        <w:tab/>
      </w:r>
      <w:r w:rsidRPr="00DB695B">
        <w:rPr>
          <w:snapToGrid/>
          <w:szCs w:val="21"/>
          <w:lang w:val="fr-FR"/>
        </w:rPr>
        <w:t>总体来说，女生的入学率低于男生，但这一差距根据学习阶段的不同也有很大变化：</w:t>
      </w:r>
    </w:p>
    <w:p w:rsidR="00A705B8" w:rsidRPr="00DB695B" w:rsidRDefault="00A705B8" w:rsidP="00DB695B">
      <w:pPr>
        <w:pStyle w:val="Bullet1GC"/>
        <w:rPr>
          <w:snapToGrid/>
          <w:lang w:val="fr-FR"/>
        </w:rPr>
      </w:pPr>
      <w:r w:rsidRPr="00DB695B">
        <w:rPr>
          <w:snapToGrid/>
          <w:lang w:val="fr-FR"/>
        </w:rPr>
        <w:t>小学阶段的各个年级中，女生和男生的人数比例在</w:t>
      </w:r>
      <w:r w:rsidRPr="00DB695B">
        <w:rPr>
          <w:snapToGrid/>
          <w:lang w:val="fr-FR"/>
        </w:rPr>
        <w:t>84</w:t>
      </w:r>
      <w:r w:rsidRPr="00DB695B">
        <w:rPr>
          <w:snapToGrid/>
          <w:lang w:val="fr-FR"/>
        </w:rPr>
        <w:t>比</w:t>
      </w:r>
      <w:r w:rsidRPr="00DB695B">
        <w:rPr>
          <w:snapToGrid/>
          <w:lang w:val="fr-FR"/>
        </w:rPr>
        <w:t>100</w:t>
      </w:r>
      <w:r w:rsidRPr="00DB695B">
        <w:rPr>
          <w:snapToGrid/>
          <w:lang w:val="fr-FR"/>
        </w:rPr>
        <w:t>到</w:t>
      </w:r>
      <w:r w:rsidRPr="00DB695B">
        <w:rPr>
          <w:snapToGrid/>
          <w:lang w:val="fr-FR"/>
        </w:rPr>
        <w:t>96</w:t>
      </w:r>
      <w:r w:rsidRPr="00DB695B">
        <w:rPr>
          <w:snapToGrid/>
          <w:lang w:val="fr-FR"/>
        </w:rPr>
        <w:t>比</w:t>
      </w:r>
      <w:r w:rsidRPr="00DB695B">
        <w:rPr>
          <w:snapToGrid/>
          <w:lang w:val="fr-FR"/>
        </w:rPr>
        <w:t>100</w:t>
      </w:r>
      <w:r w:rsidRPr="00DB695B">
        <w:rPr>
          <w:snapToGrid/>
          <w:lang w:val="fr-FR"/>
        </w:rPr>
        <w:t>之间；</w:t>
      </w:r>
    </w:p>
    <w:p w:rsidR="00A705B8" w:rsidRPr="00DB695B" w:rsidRDefault="00A705B8" w:rsidP="00DB695B">
      <w:pPr>
        <w:pStyle w:val="Bullet1GC"/>
        <w:rPr>
          <w:snapToGrid/>
          <w:lang w:val="fr-FR"/>
        </w:rPr>
      </w:pPr>
      <w:r w:rsidRPr="00DB695B">
        <w:rPr>
          <w:snapToGrid/>
          <w:lang w:val="fr-FR"/>
        </w:rPr>
        <w:t>普通初中里，女生对男生的人数比例为</w:t>
      </w:r>
      <w:r w:rsidRPr="00DB695B">
        <w:rPr>
          <w:snapToGrid/>
          <w:lang w:val="fr-FR"/>
        </w:rPr>
        <w:t>71</w:t>
      </w:r>
      <w:r w:rsidRPr="00DB695B">
        <w:rPr>
          <w:snapToGrid/>
          <w:lang w:val="fr-FR"/>
        </w:rPr>
        <w:t>比</w:t>
      </w:r>
      <w:r w:rsidRPr="00DB695B">
        <w:rPr>
          <w:snapToGrid/>
          <w:lang w:val="fr-FR"/>
        </w:rPr>
        <w:t>100</w:t>
      </w:r>
      <w:r w:rsidRPr="00DB695B">
        <w:rPr>
          <w:snapToGrid/>
          <w:lang w:val="fr-FR"/>
        </w:rPr>
        <w:t>；</w:t>
      </w:r>
    </w:p>
    <w:p w:rsidR="00A705B8" w:rsidRPr="00DB695B" w:rsidRDefault="00A705B8" w:rsidP="00DB695B">
      <w:pPr>
        <w:pStyle w:val="Bullet1GC"/>
        <w:rPr>
          <w:snapToGrid/>
          <w:lang w:val="fr-FR"/>
        </w:rPr>
      </w:pPr>
      <w:r w:rsidRPr="00DB695B">
        <w:rPr>
          <w:snapToGrid/>
          <w:lang w:val="fr-FR"/>
        </w:rPr>
        <w:t>技术教育初中里，女生对男生的人数比例为</w:t>
      </w:r>
      <w:r w:rsidRPr="00DB695B">
        <w:rPr>
          <w:snapToGrid/>
          <w:lang w:val="fr-FR"/>
        </w:rPr>
        <w:t>35</w:t>
      </w:r>
      <w:r w:rsidRPr="00DB695B">
        <w:rPr>
          <w:snapToGrid/>
          <w:lang w:val="fr-FR"/>
        </w:rPr>
        <w:t>比</w:t>
      </w:r>
      <w:r w:rsidRPr="00DB695B">
        <w:rPr>
          <w:snapToGrid/>
          <w:lang w:val="fr-FR"/>
        </w:rPr>
        <w:t>100</w:t>
      </w:r>
      <w:r w:rsidRPr="00DB695B">
        <w:rPr>
          <w:snapToGrid/>
          <w:lang w:val="fr-FR"/>
        </w:rPr>
        <w:t>；</w:t>
      </w:r>
    </w:p>
    <w:p w:rsidR="00A705B8" w:rsidRPr="00DB695B" w:rsidRDefault="00A705B8" w:rsidP="00DB695B">
      <w:pPr>
        <w:pStyle w:val="Bullet1GC"/>
        <w:rPr>
          <w:snapToGrid/>
          <w:lang w:val="fr-FR"/>
        </w:rPr>
      </w:pPr>
      <w:r w:rsidRPr="00DB695B">
        <w:rPr>
          <w:snapToGrid/>
          <w:lang w:val="fr-FR"/>
        </w:rPr>
        <w:t>普通高中里，女生对男生的人数比例为</w:t>
      </w:r>
      <w:r w:rsidRPr="00DB695B">
        <w:rPr>
          <w:snapToGrid/>
          <w:lang w:val="fr-FR"/>
        </w:rPr>
        <w:t>55</w:t>
      </w:r>
      <w:r w:rsidRPr="00DB695B">
        <w:rPr>
          <w:snapToGrid/>
          <w:lang w:val="fr-FR"/>
        </w:rPr>
        <w:t>比</w:t>
      </w:r>
      <w:r w:rsidRPr="00DB695B">
        <w:rPr>
          <w:snapToGrid/>
          <w:lang w:val="fr-FR"/>
        </w:rPr>
        <w:t>100</w:t>
      </w:r>
      <w:r w:rsidRPr="00DB695B">
        <w:rPr>
          <w:snapToGrid/>
          <w:lang w:val="fr-FR"/>
        </w:rPr>
        <w:t>；</w:t>
      </w:r>
    </w:p>
    <w:p w:rsidR="00A705B8" w:rsidRPr="00DB695B" w:rsidRDefault="00A705B8" w:rsidP="00DB695B">
      <w:pPr>
        <w:pStyle w:val="Bullet1GC"/>
        <w:rPr>
          <w:snapToGrid/>
          <w:lang w:val="fr-FR"/>
        </w:rPr>
      </w:pPr>
      <w:r w:rsidRPr="00DB695B">
        <w:rPr>
          <w:snapToGrid/>
          <w:lang w:val="fr-FR"/>
        </w:rPr>
        <w:t>技术教育高中里</w:t>
      </w:r>
      <w:r w:rsidR="002A6A82">
        <w:rPr>
          <w:snapToGrid/>
          <w:lang w:val="fr-FR"/>
        </w:rPr>
        <w:t>，</w:t>
      </w:r>
      <w:r w:rsidRPr="00DB695B">
        <w:rPr>
          <w:snapToGrid/>
          <w:lang w:val="fr-FR"/>
        </w:rPr>
        <w:t xml:space="preserve"> </w:t>
      </w:r>
      <w:r w:rsidRPr="00DB695B">
        <w:rPr>
          <w:snapToGrid/>
          <w:lang w:val="fr-FR"/>
        </w:rPr>
        <w:t>女生对男生的人数比例为</w:t>
      </w:r>
      <w:r w:rsidRPr="00DB695B">
        <w:rPr>
          <w:snapToGrid/>
          <w:lang w:val="fr-FR"/>
        </w:rPr>
        <w:t>43</w:t>
      </w:r>
      <w:r w:rsidRPr="00DB695B">
        <w:rPr>
          <w:snapToGrid/>
          <w:lang w:val="fr-FR"/>
        </w:rPr>
        <w:t>比</w:t>
      </w:r>
      <w:r w:rsidRPr="00DB695B">
        <w:rPr>
          <w:snapToGrid/>
          <w:lang w:val="fr-FR"/>
        </w:rPr>
        <w:t>100</w:t>
      </w:r>
      <w:r w:rsidRPr="00DB695B">
        <w:rPr>
          <w:snapToGrid/>
          <w:lang w:val="fr-FR"/>
        </w:rPr>
        <w:t>；</w:t>
      </w:r>
    </w:p>
    <w:p w:rsidR="00A705B8" w:rsidRPr="00DB695B" w:rsidRDefault="00A705B8" w:rsidP="00DB695B">
      <w:pPr>
        <w:pStyle w:val="Bullet1GC"/>
        <w:rPr>
          <w:snapToGrid/>
          <w:lang w:val="fr-FR"/>
        </w:rPr>
      </w:pPr>
      <w:r w:rsidRPr="00DB695B">
        <w:rPr>
          <w:snapToGrid/>
          <w:lang w:val="fr-FR"/>
        </w:rPr>
        <w:t>大学中，女大学生和男大学生的比例差距扩大为</w:t>
      </w:r>
      <w:r w:rsidRPr="00DB695B">
        <w:rPr>
          <w:snapToGrid/>
          <w:lang w:val="fr-FR"/>
        </w:rPr>
        <w:t>19</w:t>
      </w:r>
      <w:r w:rsidRPr="00DB695B">
        <w:rPr>
          <w:snapToGrid/>
          <w:lang w:val="fr-FR"/>
        </w:rPr>
        <w:t>比</w:t>
      </w:r>
      <w:r w:rsidRPr="00DB695B">
        <w:rPr>
          <w:snapToGrid/>
          <w:lang w:val="fr-FR"/>
        </w:rPr>
        <w:t>100</w:t>
      </w:r>
      <w:r w:rsidRPr="00DB695B">
        <w:rPr>
          <w:snapToGrid/>
          <w:lang w:val="fr-FR"/>
        </w:rPr>
        <w:t>。</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122.</w:t>
      </w:r>
      <w:r w:rsidRPr="00DB695B">
        <w:rPr>
          <w:snapToGrid/>
          <w:szCs w:val="21"/>
          <w:lang w:val="fr-FR"/>
        </w:rPr>
        <w:tab/>
      </w:r>
      <w:r w:rsidRPr="00DB695B">
        <w:rPr>
          <w:snapToGrid/>
          <w:szCs w:val="21"/>
          <w:lang w:val="fr-FR"/>
        </w:rPr>
        <w:t>扫盲率方面，男子的扫盲比例高于妇女：城市中的比例为</w:t>
      </w:r>
      <w:r w:rsidRPr="00DB695B">
        <w:rPr>
          <w:snapToGrid/>
          <w:szCs w:val="21"/>
          <w:lang w:val="fr-FR"/>
        </w:rPr>
        <w:t>93</w:t>
      </w:r>
      <w:r w:rsidRPr="00DB695B">
        <w:rPr>
          <w:snapToGrid/>
          <w:szCs w:val="21"/>
          <w:lang w:val="fr-FR"/>
        </w:rPr>
        <w:t>名男子对应</w:t>
      </w:r>
      <w:r w:rsidRPr="00DB695B">
        <w:rPr>
          <w:snapToGrid/>
          <w:szCs w:val="21"/>
          <w:lang w:val="fr-FR"/>
        </w:rPr>
        <w:t>85</w:t>
      </w:r>
      <w:r w:rsidRPr="00DB695B">
        <w:rPr>
          <w:snapToGrid/>
          <w:szCs w:val="21"/>
          <w:lang w:val="fr-FR"/>
        </w:rPr>
        <w:t>名妇女，农村中的比例为</w:t>
      </w:r>
      <w:r w:rsidRPr="00DB695B">
        <w:rPr>
          <w:snapToGrid/>
          <w:szCs w:val="21"/>
          <w:lang w:val="fr-FR"/>
        </w:rPr>
        <w:t>85</w:t>
      </w:r>
      <w:r w:rsidRPr="00DB695B">
        <w:rPr>
          <w:snapToGrid/>
          <w:szCs w:val="21"/>
          <w:lang w:val="fr-FR"/>
        </w:rPr>
        <w:t>名男子对应</w:t>
      </w:r>
      <w:r w:rsidRPr="00DB695B">
        <w:rPr>
          <w:snapToGrid/>
          <w:szCs w:val="21"/>
          <w:lang w:val="fr-FR"/>
        </w:rPr>
        <w:t>64</w:t>
      </w:r>
      <w:r w:rsidRPr="00DB695B">
        <w:rPr>
          <w:snapToGrid/>
          <w:szCs w:val="21"/>
          <w:lang w:val="fr-FR"/>
        </w:rPr>
        <w:t>名妇女。</w:t>
      </w:r>
    </w:p>
    <w:p w:rsidR="00A705B8" w:rsidRPr="00DB695B" w:rsidRDefault="00A705B8" w:rsidP="00F21AB1">
      <w:pPr>
        <w:pStyle w:val="H1GC"/>
        <w:rPr>
          <w:snapToGrid/>
          <w:lang w:val="fr-FR"/>
        </w:rPr>
      </w:pPr>
      <w:r w:rsidRPr="00DB695B">
        <w:rPr>
          <w:snapToGrid/>
          <w:lang w:val="fr-FR"/>
        </w:rPr>
        <w:tab/>
        <w:t>A.</w:t>
      </w:r>
      <w:r w:rsidRPr="00DB695B">
        <w:rPr>
          <w:snapToGrid/>
          <w:lang w:val="fr-FR"/>
        </w:rPr>
        <w:tab/>
      </w:r>
      <w:r w:rsidRPr="00DB695B">
        <w:rPr>
          <w:snapToGrid/>
          <w:lang w:val="fr-FR"/>
        </w:rPr>
        <w:t>学前教育</w:t>
      </w:r>
    </w:p>
    <w:p w:rsidR="00A705B8" w:rsidRPr="00DB695B" w:rsidRDefault="00F21AB1" w:rsidP="00F21AB1">
      <w:pPr>
        <w:pStyle w:val="H23GC"/>
        <w:rPr>
          <w:snapToGrid/>
          <w:lang w:val="fr-FR"/>
        </w:rPr>
      </w:pPr>
      <w:r>
        <w:rPr>
          <w:rFonts w:hint="eastAsia"/>
          <w:snapToGrid/>
          <w:lang w:val="fr-FR"/>
        </w:rPr>
        <w:tab/>
      </w:r>
      <w:r>
        <w:rPr>
          <w:rFonts w:hint="eastAsia"/>
          <w:snapToGrid/>
          <w:lang w:val="fr-FR"/>
        </w:rPr>
        <w:tab/>
      </w:r>
      <w:r w:rsidR="00A705B8" w:rsidRPr="00DB695B">
        <w:rPr>
          <w:snapToGrid/>
          <w:lang w:val="fr-FR"/>
        </w:rPr>
        <w:t>表</w:t>
      </w:r>
      <w:r w:rsidR="00A705B8" w:rsidRPr="00DB695B">
        <w:rPr>
          <w:snapToGrid/>
          <w:lang w:val="fr-FR"/>
        </w:rPr>
        <w:t>4</w:t>
      </w:r>
      <w:r w:rsidR="00A705B8" w:rsidRPr="00DB695B">
        <w:rPr>
          <w:snapToGrid/>
          <w:lang w:val="fr-FR"/>
        </w:rPr>
        <w:br/>
        <w:t>2002-2005</w:t>
      </w:r>
      <w:r w:rsidR="00A705B8" w:rsidRPr="00DB695B">
        <w:rPr>
          <w:snapToGrid/>
          <w:lang w:val="en-GB"/>
        </w:rPr>
        <w:t>年学前教育总入学率</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B5286E">
            <w:pPr>
              <w:tabs>
                <w:tab w:val="clear" w:pos="431"/>
              </w:tabs>
              <w:suppressAutoHyphens/>
              <w:overflowPunct/>
              <w:adjustRightInd/>
              <w:snapToGrid/>
              <w:spacing w:line="240" w:lineRule="auto"/>
              <w:jc w:val="left"/>
              <w:rPr>
                <w:rFonts w:eastAsia="KaiTi_GB2312"/>
                <w:snapToGrid/>
                <w:sz w:val="18"/>
                <w:szCs w:val="18"/>
                <w:lang w:val="fr-FR" w:eastAsia="en-US"/>
              </w:rPr>
            </w:pPr>
            <w:r w:rsidRPr="00DB695B">
              <w:rPr>
                <w:rFonts w:eastAsia="KaiTi_GB2312"/>
                <w:snapToGrid/>
                <w:sz w:val="18"/>
                <w:szCs w:val="18"/>
                <w:lang w:val="fr-FR"/>
              </w:rPr>
              <w:t>学年</w:t>
            </w:r>
          </w:p>
        </w:tc>
        <w:tc>
          <w:tcPr>
            <w:tcW w:w="1843" w:type="dxa"/>
            <w:tcBorders>
              <w:top w:val="single" w:sz="4" w:space="0" w:color="auto"/>
              <w:bottom w:val="single" w:sz="12" w:space="0" w:color="auto"/>
            </w:tcBorders>
            <w:shd w:val="clear" w:color="auto" w:fill="auto"/>
            <w:vAlign w:val="bottom"/>
          </w:tcPr>
          <w:p w:rsidR="00A705B8" w:rsidRPr="00DB695B" w:rsidRDefault="00A705B8" w:rsidP="00B5286E">
            <w:pPr>
              <w:tabs>
                <w:tab w:val="clear" w:pos="431"/>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男生</w:t>
            </w:r>
          </w:p>
        </w:tc>
        <w:tc>
          <w:tcPr>
            <w:tcW w:w="1843" w:type="dxa"/>
            <w:tcBorders>
              <w:top w:val="single" w:sz="4" w:space="0" w:color="auto"/>
              <w:bottom w:val="single" w:sz="12" w:space="0" w:color="auto"/>
            </w:tcBorders>
            <w:shd w:val="clear" w:color="auto" w:fill="auto"/>
            <w:vAlign w:val="bottom"/>
          </w:tcPr>
          <w:p w:rsidR="00A705B8" w:rsidRPr="00DB695B" w:rsidRDefault="00A705B8" w:rsidP="00B5286E">
            <w:pPr>
              <w:tabs>
                <w:tab w:val="clear" w:pos="431"/>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女生</w:t>
            </w:r>
          </w:p>
        </w:tc>
        <w:tc>
          <w:tcPr>
            <w:tcW w:w="1843" w:type="dxa"/>
            <w:tcBorders>
              <w:top w:val="single" w:sz="4" w:space="0" w:color="auto"/>
              <w:bottom w:val="single" w:sz="12" w:space="0" w:color="auto"/>
            </w:tcBorders>
            <w:shd w:val="clear" w:color="auto" w:fill="auto"/>
            <w:vAlign w:val="bottom"/>
          </w:tcPr>
          <w:p w:rsidR="00A705B8" w:rsidRPr="00DB695B" w:rsidRDefault="00A705B8" w:rsidP="00B5286E">
            <w:pPr>
              <w:tabs>
                <w:tab w:val="clear" w:pos="431"/>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总计</w:t>
            </w:r>
          </w:p>
        </w:tc>
      </w:tr>
      <w:tr w:rsidR="00A705B8" w:rsidRPr="00DB695B" w:rsidTr="00A705B8">
        <w:tc>
          <w:tcPr>
            <w:tcW w:w="1841" w:type="dxa"/>
            <w:tcBorders>
              <w:top w:val="single" w:sz="12" w:space="0" w:color="auto"/>
            </w:tcBorders>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2002</w:t>
            </w:r>
          </w:p>
        </w:tc>
        <w:tc>
          <w:tcPr>
            <w:tcW w:w="184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7</w:t>
            </w:r>
            <w:r w:rsidRPr="00DB695B">
              <w:rPr>
                <w:snapToGrid/>
                <w:sz w:val="18"/>
                <w:szCs w:val="18"/>
                <w:lang w:val="fr-FR"/>
              </w:rPr>
              <w:t xml:space="preserve"> </w:t>
            </w:r>
            <w:r w:rsidRPr="00DB695B">
              <w:rPr>
                <w:snapToGrid/>
                <w:sz w:val="18"/>
                <w:szCs w:val="18"/>
                <w:lang w:val="fr-FR" w:eastAsia="en-US"/>
              </w:rPr>
              <w:t>821</w:t>
            </w:r>
          </w:p>
        </w:tc>
        <w:tc>
          <w:tcPr>
            <w:tcW w:w="184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4 185</w:t>
            </w:r>
          </w:p>
        </w:tc>
        <w:tc>
          <w:tcPr>
            <w:tcW w:w="184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11 006</w:t>
            </w:r>
          </w:p>
        </w:tc>
      </w:tr>
      <w:tr w:rsidR="00A705B8" w:rsidRPr="00DB695B" w:rsidTr="00A705B8">
        <w:tc>
          <w:tcPr>
            <w:tcW w:w="1841" w:type="dxa"/>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2003</w:t>
            </w:r>
          </w:p>
        </w:tc>
        <w:tc>
          <w:tcPr>
            <w:tcW w:w="184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3 971</w:t>
            </w:r>
          </w:p>
        </w:tc>
        <w:tc>
          <w:tcPr>
            <w:tcW w:w="184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8 156</w:t>
            </w:r>
          </w:p>
        </w:tc>
        <w:tc>
          <w:tcPr>
            <w:tcW w:w="184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12 127</w:t>
            </w:r>
          </w:p>
        </w:tc>
      </w:tr>
      <w:tr w:rsidR="00A705B8" w:rsidRPr="00DB695B" w:rsidTr="00A705B8">
        <w:tc>
          <w:tcPr>
            <w:tcW w:w="1841" w:type="dxa"/>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2004</w:t>
            </w:r>
          </w:p>
        </w:tc>
        <w:tc>
          <w:tcPr>
            <w:tcW w:w="184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10 512</w:t>
            </w:r>
          </w:p>
        </w:tc>
        <w:tc>
          <w:tcPr>
            <w:tcW w:w="184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11 135</w:t>
            </w:r>
          </w:p>
        </w:tc>
        <w:tc>
          <w:tcPr>
            <w:tcW w:w="184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21 647</w:t>
            </w:r>
          </w:p>
        </w:tc>
      </w:tr>
      <w:tr w:rsidR="00A705B8" w:rsidRPr="00DB695B" w:rsidTr="00A705B8">
        <w:tc>
          <w:tcPr>
            <w:tcW w:w="1841" w:type="dxa"/>
            <w:tcBorders>
              <w:bottom w:val="single" w:sz="4" w:space="0" w:color="auto"/>
            </w:tcBorders>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2005</w:t>
            </w:r>
          </w:p>
        </w:tc>
        <w:tc>
          <w:tcPr>
            <w:tcW w:w="184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11 677</w:t>
            </w:r>
          </w:p>
        </w:tc>
        <w:tc>
          <w:tcPr>
            <w:tcW w:w="184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11 643</w:t>
            </w:r>
          </w:p>
        </w:tc>
        <w:tc>
          <w:tcPr>
            <w:tcW w:w="184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23 320</w:t>
            </w:r>
          </w:p>
        </w:tc>
      </w:tr>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ind w:left="284"/>
              <w:jc w:val="left"/>
              <w:rPr>
                <w:rFonts w:eastAsia="SimHei"/>
                <w:bCs/>
                <w:snapToGrid/>
                <w:sz w:val="18"/>
                <w:szCs w:val="18"/>
                <w:lang w:val="fr-FR"/>
              </w:rPr>
            </w:pPr>
            <w:r w:rsidRPr="00DB695B">
              <w:rPr>
                <w:rFonts w:eastAsia="SimHei"/>
                <w:bCs/>
                <w:snapToGrid/>
                <w:sz w:val="18"/>
                <w:szCs w:val="18"/>
                <w:lang w:val="fr-FR"/>
              </w:rPr>
              <w:t>合计</w:t>
            </w:r>
          </w:p>
        </w:tc>
        <w:tc>
          <w:tcPr>
            <w:tcW w:w="1843" w:type="dxa"/>
            <w:tcBorders>
              <w:top w:val="single" w:sz="4" w:space="0" w:color="auto"/>
              <w:bottom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43 751</w:t>
            </w:r>
          </w:p>
        </w:tc>
        <w:tc>
          <w:tcPr>
            <w:tcW w:w="1843" w:type="dxa"/>
            <w:tcBorders>
              <w:top w:val="single" w:sz="4" w:space="0" w:color="auto"/>
              <w:bottom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48 169</w:t>
            </w:r>
          </w:p>
        </w:tc>
        <w:tc>
          <w:tcPr>
            <w:tcW w:w="1843" w:type="dxa"/>
            <w:tcBorders>
              <w:top w:val="single" w:sz="4" w:space="0" w:color="auto"/>
              <w:bottom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91 920</w:t>
            </w:r>
          </w:p>
        </w:tc>
      </w:tr>
    </w:tbl>
    <w:p w:rsidR="00A705B8" w:rsidRPr="00DB695B" w:rsidRDefault="00A705B8" w:rsidP="00382191">
      <w:pPr>
        <w:tabs>
          <w:tab w:val="clear" w:pos="431"/>
        </w:tabs>
        <w:suppressAutoHyphens/>
        <w:overflowPunct/>
        <w:adjustRightInd/>
        <w:snapToGrid/>
        <w:spacing w:before="120" w:after="240" w:line="240" w:lineRule="atLeast"/>
        <w:ind w:left="1134" w:right="1134" w:firstLine="159"/>
        <w:rPr>
          <w:rFonts w:eastAsia="KaiTi_GB2312"/>
          <w:bCs/>
          <w:i/>
          <w:iCs/>
          <w:snapToGrid/>
          <w:sz w:val="18"/>
          <w:szCs w:val="18"/>
          <w:lang w:val="fr-FR"/>
        </w:rPr>
      </w:pPr>
      <w:r w:rsidRPr="00DB695B">
        <w:rPr>
          <w:rFonts w:eastAsia="KaiTi_GB2312"/>
          <w:bCs/>
          <w:iCs/>
          <w:snapToGrid/>
          <w:sz w:val="18"/>
          <w:szCs w:val="18"/>
          <w:lang w:val="fr-FR"/>
        </w:rPr>
        <w:t>资料来源：</w:t>
      </w:r>
      <w:r w:rsidRPr="00DB695B">
        <w:rPr>
          <w:rFonts w:eastAsia="KaiTi_GB2312"/>
          <w:snapToGrid/>
          <w:sz w:val="18"/>
          <w:szCs w:val="18"/>
          <w:lang w:val="en-GB"/>
        </w:rPr>
        <w:t>初等和中等教育和扫盲部，研究和规划局，</w:t>
      </w:r>
      <w:r w:rsidRPr="00DB695B">
        <w:rPr>
          <w:rFonts w:eastAsia="KaiTi_GB2312"/>
          <w:snapToGrid/>
          <w:sz w:val="18"/>
          <w:szCs w:val="18"/>
          <w:lang w:val="en-GB"/>
        </w:rPr>
        <w:t>2006</w:t>
      </w:r>
      <w:r w:rsidRPr="00DB695B">
        <w:rPr>
          <w:rFonts w:eastAsia="KaiTi_GB2312"/>
          <w:snapToGrid/>
          <w:sz w:val="18"/>
          <w:szCs w:val="18"/>
          <w:lang w:val="en-GB"/>
        </w:rPr>
        <w:t>年。</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123.</w:t>
      </w:r>
      <w:r w:rsidRPr="00DB695B">
        <w:rPr>
          <w:snapToGrid/>
          <w:szCs w:val="21"/>
          <w:lang w:val="fr-FR"/>
        </w:rPr>
        <w:tab/>
      </w:r>
      <w:r w:rsidRPr="00DB695B">
        <w:rPr>
          <w:snapToGrid/>
          <w:szCs w:val="21"/>
          <w:lang w:val="fr-FR"/>
        </w:rPr>
        <w:t>学前教育主要由城市幼儿园提供。上表中数据显示，女孩幼儿园的入园比例比男孩高</w:t>
      </w:r>
      <w:r w:rsidR="002A6A82">
        <w:rPr>
          <w:snapToGrid/>
          <w:szCs w:val="21"/>
          <w:lang w:val="fr-FR"/>
        </w:rPr>
        <w:t>(</w:t>
      </w:r>
      <w:r w:rsidRPr="00DB695B">
        <w:rPr>
          <w:snapToGrid/>
          <w:szCs w:val="21"/>
          <w:lang w:val="fr-FR"/>
        </w:rPr>
        <w:t>比例分别是：女孩</w:t>
      </w:r>
      <w:r w:rsidRPr="00DB695B">
        <w:rPr>
          <w:snapToGrid/>
          <w:szCs w:val="21"/>
          <w:lang w:val="fr-FR"/>
        </w:rPr>
        <w:t>52.4%</w:t>
      </w:r>
      <w:r w:rsidRPr="00DB695B">
        <w:rPr>
          <w:snapToGrid/>
          <w:szCs w:val="21"/>
          <w:lang w:val="fr-FR"/>
        </w:rPr>
        <w:t>，男孩</w:t>
      </w:r>
      <w:r w:rsidRPr="00DB695B">
        <w:rPr>
          <w:snapToGrid/>
          <w:szCs w:val="21"/>
          <w:lang w:val="fr-FR"/>
        </w:rPr>
        <w:t>47.60%</w:t>
      </w:r>
      <w:r w:rsidR="002A6A82">
        <w:rPr>
          <w:snapToGrid/>
          <w:szCs w:val="21"/>
          <w:lang w:val="fr-FR"/>
        </w:rPr>
        <w:t>)</w:t>
      </w:r>
      <w:r w:rsidRPr="00DB695B">
        <w:rPr>
          <w:snapToGrid/>
          <w:szCs w:val="21"/>
          <w:lang w:val="fr-FR"/>
        </w:rPr>
        <w:t>。这表明学前教育阶段是向所有人开放的，不存在歧视。</w:t>
      </w:r>
    </w:p>
    <w:p w:rsidR="00A705B8" w:rsidRPr="00DB695B" w:rsidRDefault="00A705B8" w:rsidP="00F21AB1">
      <w:pPr>
        <w:pStyle w:val="H1GC"/>
        <w:rPr>
          <w:snapToGrid/>
          <w:u w:val="single"/>
          <w:lang w:val="fr-FR"/>
        </w:rPr>
      </w:pPr>
      <w:r w:rsidRPr="00DB695B">
        <w:rPr>
          <w:snapToGrid/>
          <w:lang w:val="fr-FR"/>
        </w:rPr>
        <w:tab/>
        <w:t>B.</w:t>
      </w:r>
      <w:r w:rsidRPr="00DB695B">
        <w:rPr>
          <w:snapToGrid/>
          <w:lang w:val="fr-FR"/>
        </w:rPr>
        <w:tab/>
      </w:r>
      <w:r w:rsidRPr="00DB695B">
        <w:rPr>
          <w:snapToGrid/>
          <w:lang w:val="fr-FR"/>
        </w:rPr>
        <w:t>小学教育</w:t>
      </w:r>
    </w:p>
    <w:p w:rsidR="00A705B8" w:rsidRPr="00DB695B" w:rsidRDefault="00A705B8" w:rsidP="00A705B8">
      <w:pPr>
        <w:tabs>
          <w:tab w:val="clear" w:pos="431"/>
        </w:tabs>
        <w:suppressAutoHyphens/>
        <w:overflowPunct/>
        <w:adjustRightInd/>
        <w:snapToGrid/>
        <w:spacing w:after="120" w:line="240" w:lineRule="auto"/>
        <w:ind w:left="1134"/>
        <w:jc w:val="left"/>
        <w:outlineLvl w:val="0"/>
        <w:rPr>
          <w:b/>
          <w:snapToGrid/>
          <w:szCs w:val="21"/>
          <w:lang w:val="fr-FR"/>
        </w:rPr>
      </w:pPr>
      <w:r w:rsidRPr="00F21AB1">
        <w:rPr>
          <w:rStyle w:val="H23GCChar"/>
          <w:rFonts w:hint="eastAsia"/>
        </w:rPr>
        <w:t>表</w:t>
      </w:r>
      <w:r w:rsidRPr="00F21AB1">
        <w:rPr>
          <w:rStyle w:val="H23GCChar"/>
        </w:rPr>
        <w:t>5</w:t>
      </w:r>
      <w:r w:rsidRPr="00F21AB1">
        <w:rPr>
          <w:rStyle w:val="H23GCChar"/>
        </w:rPr>
        <w:br/>
      </w:r>
      <w:r w:rsidRPr="00F21AB1">
        <w:rPr>
          <w:rStyle w:val="H23GCChar"/>
          <w:rFonts w:hint="eastAsia"/>
        </w:rPr>
        <w:t>2002-2</w:t>
      </w:r>
      <w:r w:rsidRPr="00DB695B">
        <w:rPr>
          <w:b/>
          <w:snapToGrid/>
          <w:szCs w:val="21"/>
          <w:lang w:val="fr-FR"/>
        </w:rPr>
        <w:t>004</w:t>
      </w:r>
      <w:r w:rsidRPr="00DB695B">
        <w:rPr>
          <w:rFonts w:eastAsia="SimHei"/>
          <w:snapToGrid/>
          <w:szCs w:val="21"/>
          <w:lang w:val="en-GB"/>
        </w:rPr>
        <w:t>年小学教育总入学率</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752A50">
            <w:pPr>
              <w:tabs>
                <w:tab w:val="clear" w:pos="431"/>
              </w:tabs>
              <w:suppressAutoHyphens/>
              <w:overflowPunct/>
              <w:adjustRightInd/>
              <w:snapToGrid/>
              <w:spacing w:line="240" w:lineRule="atLeast"/>
              <w:jc w:val="left"/>
              <w:rPr>
                <w:rFonts w:eastAsia="KaiTi_GB2312"/>
                <w:snapToGrid/>
                <w:sz w:val="18"/>
                <w:szCs w:val="18"/>
                <w:lang w:val="fr-FR" w:eastAsia="en-US"/>
              </w:rPr>
            </w:pPr>
            <w:r w:rsidRPr="00DB695B">
              <w:rPr>
                <w:rFonts w:eastAsia="KaiTi_GB2312"/>
                <w:snapToGrid/>
                <w:sz w:val="18"/>
                <w:szCs w:val="18"/>
                <w:lang w:val="fr-FR"/>
              </w:rPr>
              <w:t>学年</w:t>
            </w:r>
          </w:p>
        </w:tc>
        <w:tc>
          <w:tcPr>
            <w:tcW w:w="1843" w:type="dxa"/>
            <w:tcBorders>
              <w:top w:val="single" w:sz="4" w:space="0" w:color="auto"/>
              <w:bottom w:val="single" w:sz="12" w:space="0" w:color="auto"/>
            </w:tcBorders>
            <w:shd w:val="clear" w:color="auto" w:fill="auto"/>
            <w:vAlign w:val="bottom"/>
          </w:tcPr>
          <w:p w:rsidR="00A705B8" w:rsidRPr="00DB695B" w:rsidRDefault="00A705B8" w:rsidP="00752A50">
            <w:pPr>
              <w:tabs>
                <w:tab w:val="clear" w:pos="431"/>
              </w:tabs>
              <w:suppressAutoHyphens/>
              <w:overflowPunct/>
              <w:adjustRightInd/>
              <w:snapToGrid/>
              <w:spacing w:line="240" w:lineRule="atLeast"/>
              <w:jc w:val="right"/>
              <w:rPr>
                <w:rFonts w:eastAsia="KaiTi_GB2312"/>
                <w:snapToGrid/>
                <w:sz w:val="18"/>
                <w:szCs w:val="18"/>
                <w:lang w:val="fr-FR" w:eastAsia="en-US"/>
              </w:rPr>
            </w:pPr>
            <w:r w:rsidRPr="00DB695B">
              <w:rPr>
                <w:rFonts w:eastAsia="KaiTi_GB2312"/>
                <w:snapToGrid/>
                <w:sz w:val="18"/>
                <w:szCs w:val="18"/>
                <w:lang w:val="fr-FR"/>
              </w:rPr>
              <w:t>男生</w:t>
            </w:r>
          </w:p>
        </w:tc>
        <w:tc>
          <w:tcPr>
            <w:tcW w:w="1843" w:type="dxa"/>
            <w:tcBorders>
              <w:top w:val="single" w:sz="4" w:space="0" w:color="auto"/>
              <w:bottom w:val="single" w:sz="12" w:space="0" w:color="auto"/>
            </w:tcBorders>
            <w:shd w:val="clear" w:color="auto" w:fill="auto"/>
            <w:vAlign w:val="bottom"/>
          </w:tcPr>
          <w:p w:rsidR="00A705B8" w:rsidRPr="00DB695B" w:rsidRDefault="00A705B8" w:rsidP="00752A50">
            <w:pPr>
              <w:tabs>
                <w:tab w:val="clear" w:pos="431"/>
              </w:tabs>
              <w:suppressAutoHyphens/>
              <w:overflowPunct/>
              <w:adjustRightInd/>
              <w:snapToGrid/>
              <w:spacing w:line="240" w:lineRule="atLeast"/>
              <w:jc w:val="right"/>
              <w:rPr>
                <w:rFonts w:eastAsia="KaiTi_GB2312"/>
                <w:snapToGrid/>
                <w:sz w:val="18"/>
                <w:szCs w:val="18"/>
                <w:lang w:val="fr-FR" w:eastAsia="en-US"/>
              </w:rPr>
            </w:pPr>
            <w:r w:rsidRPr="00DB695B">
              <w:rPr>
                <w:rFonts w:eastAsia="KaiTi_GB2312"/>
                <w:snapToGrid/>
                <w:sz w:val="18"/>
                <w:szCs w:val="18"/>
                <w:lang w:val="fr-FR"/>
              </w:rPr>
              <w:t>女生</w:t>
            </w:r>
          </w:p>
        </w:tc>
        <w:tc>
          <w:tcPr>
            <w:tcW w:w="1843" w:type="dxa"/>
            <w:tcBorders>
              <w:top w:val="single" w:sz="4" w:space="0" w:color="auto"/>
              <w:bottom w:val="single" w:sz="12" w:space="0" w:color="auto"/>
            </w:tcBorders>
            <w:shd w:val="clear" w:color="auto" w:fill="auto"/>
            <w:vAlign w:val="bottom"/>
          </w:tcPr>
          <w:p w:rsidR="00A705B8" w:rsidRPr="00DB695B" w:rsidRDefault="00A705B8" w:rsidP="00752A50">
            <w:pPr>
              <w:tabs>
                <w:tab w:val="clear" w:pos="431"/>
              </w:tabs>
              <w:suppressAutoHyphens/>
              <w:overflowPunct/>
              <w:adjustRightInd/>
              <w:snapToGrid/>
              <w:spacing w:line="240" w:lineRule="atLeast"/>
              <w:jc w:val="right"/>
              <w:rPr>
                <w:rFonts w:eastAsia="KaiTi_GB2312"/>
                <w:snapToGrid/>
                <w:sz w:val="18"/>
                <w:szCs w:val="18"/>
                <w:lang w:val="fr-FR" w:eastAsia="en-US"/>
              </w:rPr>
            </w:pPr>
            <w:r w:rsidRPr="00DB695B">
              <w:rPr>
                <w:rFonts w:eastAsia="KaiTi_GB2312"/>
                <w:snapToGrid/>
                <w:sz w:val="18"/>
                <w:szCs w:val="18"/>
                <w:lang w:val="fr-FR"/>
              </w:rPr>
              <w:t>总计</w:t>
            </w:r>
          </w:p>
        </w:tc>
      </w:tr>
      <w:tr w:rsidR="00A705B8" w:rsidRPr="00DB695B" w:rsidTr="00A705B8">
        <w:tc>
          <w:tcPr>
            <w:tcW w:w="1841" w:type="dxa"/>
            <w:tcBorders>
              <w:top w:val="single" w:sz="12" w:space="0" w:color="auto"/>
            </w:tcBorders>
            <w:shd w:val="clear" w:color="auto" w:fill="auto"/>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sz w:val="18"/>
                <w:szCs w:val="18"/>
                <w:lang w:val="fr-FR" w:eastAsia="en-US"/>
              </w:rPr>
            </w:pPr>
            <w:r w:rsidRPr="00DB695B">
              <w:rPr>
                <w:snapToGrid/>
                <w:sz w:val="18"/>
                <w:szCs w:val="18"/>
                <w:lang w:val="fr-FR" w:eastAsia="en-US"/>
              </w:rPr>
              <w:t>2002</w:t>
            </w:r>
          </w:p>
        </w:tc>
        <w:tc>
          <w:tcPr>
            <w:tcW w:w="1843" w:type="dxa"/>
            <w:tcBorders>
              <w:top w:val="single" w:sz="12"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271 478</w:t>
            </w:r>
          </w:p>
        </w:tc>
        <w:tc>
          <w:tcPr>
            <w:tcW w:w="1843" w:type="dxa"/>
            <w:tcBorders>
              <w:top w:val="single" w:sz="12"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253 615</w:t>
            </w:r>
          </w:p>
        </w:tc>
        <w:tc>
          <w:tcPr>
            <w:tcW w:w="1843" w:type="dxa"/>
            <w:tcBorders>
              <w:top w:val="single" w:sz="12"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525 093</w:t>
            </w:r>
          </w:p>
        </w:tc>
      </w:tr>
      <w:tr w:rsidR="00A705B8" w:rsidRPr="00DB695B" w:rsidTr="00A705B8">
        <w:tc>
          <w:tcPr>
            <w:tcW w:w="1841" w:type="dxa"/>
            <w:shd w:val="clear" w:color="auto" w:fill="auto"/>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sz w:val="18"/>
                <w:szCs w:val="18"/>
                <w:lang w:val="fr-FR" w:eastAsia="en-US"/>
              </w:rPr>
            </w:pPr>
            <w:r w:rsidRPr="00DB695B">
              <w:rPr>
                <w:snapToGrid/>
                <w:sz w:val="18"/>
                <w:szCs w:val="18"/>
                <w:lang w:val="fr-FR" w:eastAsia="en-US"/>
              </w:rPr>
              <w:t>2003</w:t>
            </w:r>
          </w:p>
        </w:tc>
        <w:tc>
          <w:tcPr>
            <w:tcW w:w="1843" w:type="dxa"/>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264 050</w:t>
            </w:r>
          </w:p>
        </w:tc>
        <w:tc>
          <w:tcPr>
            <w:tcW w:w="1843" w:type="dxa"/>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245 457</w:t>
            </w:r>
          </w:p>
        </w:tc>
        <w:tc>
          <w:tcPr>
            <w:tcW w:w="1843" w:type="dxa"/>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509 507</w:t>
            </w:r>
          </w:p>
        </w:tc>
      </w:tr>
      <w:tr w:rsidR="00A705B8" w:rsidRPr="00DB695B" w:rsidTr="00A705B8">
        <w:tc>
          <w:tcPr>
            <w:tcW w:w="1841" w:type="dxa"/>
            <w:tcBorders>
              <w:bottom w:val="single" w:sz="4" w:space="0" w:color="auto"/>
            </w:tcBorders>
            <w:shd w:val="clear" w:color="auto" w:fill="auto"/>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sz w:val="18"/>
                <w:szCs w:val="18"/>
                <w:lang w:val="fr-FR" w:eastAsia="en-US"/>
              </w:rPr>
            </w:pPr>
            <w:r w:rsidRPr="00DB695B">
              <w:rPr>
                <w:snapToGrid/>
                <w:sz w:val="18"/>
                <w:szCs w:val="18"/>
                <w:lang w:val="fr-FR" w:eastAsia="en-US"/>
              </w:rPr>
              <w:t>2004</w:t>
            </w:r>
          </w:p>
        </w:tc>
        <w:tc>
          <w:tcPr>
            <w:tcW w:w="1843" w:type="dxa"/>
            <w:tcBorders>
              <w:bottom w:val="single" w:sz="4"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303 104</w:t>
            </w:r>
          </w:p>
        </w:tc>
        <w:tc>
          <w:tcPr>
            <w:tcW w:w="1843" w:type="dxa"/>
            <w:tcBorders>
              <w:bottom w:val="single" w:sz="4"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281 266</w:t>
            </w:r>
          </w:p>
        </w:tc>
        <w:tc>
          <w:tcPr>
            <w:tcW w:w="1843" w:type="dxa"/>
            <w:tcBorders>
              <w:bottom w:val="single" w:sz="4"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584 370</w:t>
            </w:r>
          </w:p>
        </w:tc>
      </w:tr>
      <w:tr w:rsidR="00A705B8" w:rsidRPr="00DB695B" w:rsidTr="00A705B8">
        <w:tc>
          <w:tcPr>
            <w:tcW w:w="1841" w:type="dxa"/>
            <w:tcBorders>
              <w:top w:val="single" w:sz="4" w:space="0" w:color="auto"/>
              <w:bottom w:val="single" w:sz="12"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left="284"/>
              <w:jc w:val="left"/>
              <w:rPr>
                <w:rFonts w:eastAsia="SimHei"/>
                <w:bCs/>
                <w:snapToGrid/>
                <w:sz w:val="18"/>
                <w:szCs w:val="18"/>
                <w:lang w:val="fr-FR"/>
              </w:rPr>
            </w:pPr>
            <w:r w:rsidRPr="00DB695B">
              <w:rPr>
                <w:rFonts w:eastAsia="SimHei"/>
                <w:bCs/>
                <w:snapToGrid/>
                <w:sz w:val="18"/>
                <w:szCs w:val="18"/>
                <w:lang w:val="fr-FR"/>
              </w:rPr>
              <w:t>合计</w:t>
            </w:r>
          </w:p>
        </w:tc>
        <w:tc>
          <w:tcPr>
            <w:tcW w:w="1843" w:type="dxa"/>
            <w:tcBorders>
              <w:top w:val="single" w:sz="4" w:space="0" w:color="auto"/>
              <w:bottom w:val="single" w:sz="12"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b/>
                <w:bCs/>
                <w:snapToGrid/>
                <w:sz w:val="18"/>
                <w:szCs w:val="18"/>
                <w:lang w:val="fr-FR" w:eastAsia="en-US"/>
              </w:rPr>
            </w:pPr>
            <w:r w:rsidRPr="00DB695B">
              <w:rPr>
                <w:b/>
                <w:bCs/>
                <w:snapToGrid/>
                <w:sz w:val="18"/>
                <w:szCs w:val="18"/>
                <w:lang w:val="fr-FR" w:eastAsia="en-US"/>
              </w:rPr>
              <w:t>1 459 647</w:t>
            </w:r>
          </w:p>
        </w:tc>
        <w:tc>
          <w:tcPr>
            <w:tcW w:w="1843" w:type="dxa"/>
            <w:tcBorders>
              <w:top w:val="single" w:sz="4" w:space="0" w:color="auto"/>
              <w:bottom w:val="single" w:sz="12"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b/>
                <w:bCs/>
                <w:snapToGrid/>
                <w:sz w:val="18"/>
                <w:szCs w:val="18"/>
                <w:lang w:val="fr-FR" w:eastAsia="en-US"/>
              </w:rPr>
            </w:pPr>
            <w:r w:rsidRPr="00DB695B">
              <w:rPr>
                <w:b/>
                <w:bCs/>
                <w:snapToGrid/>
                <w:sz w:val="18"/>
                <w:szCs w:val="18"/>
                <w:lang w:val="fr-FR" w:eastAsia="en-US"/>
              </w:rPr>
              <w:t>1 355 402</w:t>
            </w:r>
          </w:p>
        </w:tc>
        <w:tc>
          <w:tcPr>
            <w:tcW w:w="1843" w:type="dxa"/>
            <w:tcBorders>
              <w:top w:val="single" w:sz="4" w:space="0" w:color="auto"/>
              <w:bottom w:val="single" w:sz="12" w:space="0" w:color="auto"/>
            </w:tcBorders>
            <w:shd w:val="clear" w:color="auto" w:fill="auto"/>
            <w:vAlign w:val="bottom"/>
          </w:tcPr>
          <w:p w:rsidR="00A705B8" w:rsidRPr="00DB695B" w:rsidRDefault="00A705B8" w:rsidP="00752A50">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b/>
                <w:bCs/>
                <w:snapToGrid/>
                <w:sz w:val="18"/>
                <w:szCs w:val="18"/>
                <w:lang w:val="fr-FR" w:eastAsia="en-US"/>
              </w:rPr>
            </w:pPr>
            <w:r w:rsidRPr="00DB695B">
              <w:rPr>
                <w:b/>
                <w:bCs/>
                <w:snapToGrid/>
                <w:sz w:val="18"/>
                <w:szCs w:val="18"/>
                <w:lang w:val="fr-FR" w:eastAsia="en-US"/>
              </w:rPr>
              <w:t>2 315 549</w:t>
            </w:r>
          </w:p>
        </w:tc>
      </w:tr>
    </w:tbl>
    <w:p w:rsidR="00A705B8" w:rsidRPr="00DB695B" w:rsidRDefault="00A705B8" w:rsidP="00BE56A6">
      <w:pPr>
        <w:tabs>
          <w:tab w:val="clear" w:pos="431"/>
        </w:tabs>
        <w:suppressAutoHyphens/>
        <w:overflowPunct/>
        <w:adjustRightInd/>
        <w:snapToGrid/>
        <w:spacing w:before="120" w:after="240" w:line="240" w:lineRule="atLeast"/>
        <w:ind w:left="1134" w:right="1134" w:firstLine="159"/>
        <w:rPr>
          <w:rFonts w:eastAsia="KaiTi_GB2312"/>
          <w:bCs/>
          <w:iCs/>
          <w:snapToGrid/>
          <w:sz w:val="18"/>
          <w:szCs w:val="18"/>
          <w:lang w:val="fr-FR"/>
        </w:rPr>
      </w:pPr>
      <w:r w:rsidRPr="00DB695B">
        <w:rPr>
          <w:rFonts w:eastAsia="KaiTi_GB2312"/>
          <w:bCs/>
          <w:iCs/>
          <w:snapToGrid/>
          <w:sz w:val="18"/>
          <w:szCs w:val="18"/>
          <w:lang w:val="fr-FR"/>
        </w:rPr>
        <w:t>资料来源：初等、中等教育和扫盲部研究和规划局。</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124.</w:t>
      </w:r>
      <w:r w:rsidRPr="00DB695B">
        <w:rPr>
          <w:snapToGrid/>
          <w:szCs w:val="21"/>
          <w:lang w:val="fr-FR"/>
        </w:rPr>
        <w:tab/>
      </w:r>
      <w:r w:rsidRPr="00DB695B">
        <w:rPr>
          <w:snapToGrid/>
          <w:szCs w:val="21"/>
          <w:lang w:val="fr-FR"/>
        </w:rPr>
        <w:t>小学入学率显示，女生的比例明显下降至</w:t>
      </w:r>
      <w:r w:rsidRPr="00DB695B">
        <w:rPr>
          <w:snapToGrid/>
          <w:szCs w:val="21"/>
          <w:lang w:val="fr-FR"/>
        </w:rPr>
        <w:t>36.97%</w:t>
      </w:r>
      <w:r w:rsidRPr="00DB695B">
        <w:rPr>
          <w:snapToGrid/>
          <w:szCs w:val="21"/>
          <w:lang w:val="fr-FR"/>
        </w:rPr>
        <w:t>，而男生为</w:t>
      </w:r>
      <w:r w:rsidRPr="00DB695B">
        <w:rPr>
          <w:snapToGrid/>
          <w:szCs w:val="21"/>
          <w:lang w:val="fr-FR"/>
        </w:rPr>
        <w:t>63.03%</w:t>
      </w:r>
      <w:r w:rsidRPr="00DB695B">
        <w:rPr>
          <w:snapToGrid/>
          <w:szCs w:val="21"/>
          <w:lang w:val="fr-FR"/>
        </w:rPr>
        <w:t>。</w:t>
      </w:r>
    </w:p>
    <w:p w:rsidR="00A705B8" w:rsidRPr="00DB695B" w:rsidRDefault="00F21AB1" w:rsidP="00F21AB1">
      <w:pPr>
        <w:pStyle w:val="H23GC"/>
        <w:rPr>
          <w:b/>
          <w:bCs/>
          <w:snapToGrid/>
          <w:lang w:val="fr-FR"/>
        </w:rPr>
      </w:pPr>
      <w:r>
        <w:rPr>
          <w:rFonts w:hint="eastAsia"/>
          <w:snapToGrid/>
          <w:lang w:val="fr-FR"/>
        </w:rPr>
        <w:tab/>
      </w:r>
      <w:r>
        <w:rPr>
          <w:rFonts w:hint="eastAsia"/>
          <w:snapToGrid/>
          <w:lang w:val="fr-FR"/>
        </w:rPr>
        <w:tab/>
      </w:r>
      <w:r w:rsidR="00A705B8" w:rsidRPr="00DB695B">
        <w:rPr>
          <w:snapToGrid/>
          <w:lang w:val="fr-FR"/>
        </w:rPr>
        <w:t>表</w:t>
      </w:r>
      <w:r w:rsidR="00A705B8" w:rsidRPr="00DB695B">
        <w:rPr>
          <w:snapToGrid/>
          <w:lang w:val="fr-FR"/>
        </w:rPr>
        <w:t>6</w:t>
      </w:r>
      <w:r>
        <w:rPr>
          <w:rFonts w:hint="eastAsia"/>
          <w:snapToGrid/>
          <w:lang w:val="fr-FR"/>
        </w:rPr>
        <w:br/>
      </w:r>
      <w:r w:rsidR="00A705B8" w:rsidRPr="00DB695B">
        <w:rPr>
          <w:b/>
          <w:bCs/>
          <w:snapToGrid/>
          <w:lang w:val="fr-FR"/>
        </w:rPr>
        <w:t>2002-2005</w:t>
      </w:r>
      <w:r w:rsidR="00A705B8" w:rsidRPr="00DB695B">
        <w:rPr>
          <w:snapToGrid/>
          <w:lang w:val="en-GB"/>
        </w:rPr>
        <w:t>年小学一年级总入学率</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A705B8">
            <w:pPr>
              <w:keepNext/>
              <w:tabs>
                <w:tab w:val="clear" w:pos="431"/>
              </w:tabs>
              <w:suppressAutoHyphens/>
              <w:overflowPunct/>
              <w:adjustRightInd/>
              <w:snapToGrid/>
              <w:spacing w:before="80" w:after="80" w:line="200" w:lineRule="exact"/>
              <w:jc w:val="left"/>
              <w:rPr>
                <w:rFonts w:eastAsia="KaiTi_GB2312"/>
                <w:snapToGrid/>
                <w:sz w:val="18"/>
                <w:szCs w:val="18"/>
                <w:lang w:val="fr-FR" w:eastAsia="en-US"/>
              </w:rPr>
            </w:pPr>
            <w:r w:rsidRPr="00DB695B">
              <w:rPr>
                <w:rFonts w:eastAsia="KaiTi_GB2312"/>
                <w:snapToGrid/>
                <w:sz w:val="18"/>
                <w:szCs w:val="18"/>
                <w:lang w:val="fr-FR"/>
              </w:rPr>
              <w:t>学年</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keepNext/>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男生</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keepNext/>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女生</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keepNext/>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总计</w:t>
            </w:r>
          </w:p>
        </w:tc>
      </w:tr>
      <w:tr w:rsidR="00A705B8" w:rsidRPr="00DB695B" w:rsidTr="00A705B8">
        <w:tc>
          <w:tcPr>
            <w:tcW w:w="1841" w:type="dxa"/>
            <w:tcBorders>
              <w:top w:val="single" w:sz="12" w:space="0" w:color="auto"/>
            </w:tcBorders>
            <w:shd w:val="clear" w:color="auto" w:fill="auto"/>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eastAsia="en-US"/>
              </w:rPr>
              <w:t>2002</w:t>
            </w:r>
          </w:p>
        </w:tc>
        <w:tc>
          <w:tcPr>
            <w:tcW w:w="1843" w:type="dxa"/>
            <w:tcBorders>
              <w:top w:val="single" w:sz="12" w:space="0" w:color="auto"/>
            </w:tcBorders>
            <w:shd w:val="clear" w:color="auto" w:fill="auto"/>
            <w:vAlign w:val="bottom"/>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37 451</w:t>
            </w:r>
          </w:p>
        </w:tc>
        <w:tc>
          <w:tcPr>
            <w:tcW w:w="1843" w:type="dxa"/>
            <w:tcBorders>
              <w:top w:val="single" w:sz="12" w:space="0" w:color="auto"/>
            </w:tcBorders>
            <w:shd w:val="clear" w:color="auto" w:fill="auto"/>
            <w:vAlign w:val="bottom"/>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34 308</w:t>
            </w:r>
          </w:p>
        </w:tc>
        <w:tc>
          <w:tcPr>
            <w:tcW w:w="1843" w:type="dxa"/>
            <w:tcBorders>
              <w:top w:val="single" w:sz="12" w:space="0" w:color="auto"/>
            </w:tcBorders>
            <w:shd w:val="clear" w:color="auto" w:fill="auto"/>
            <w:vAlign w:val="bottom"/>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71 759</w:t>
            </w:r>
          </w:p>
        </w:tc>
      </w:tr>
      <w:tr w:rsidR="00A705B8" w:rsidRPr="00DB695B" w:rsidTr="00A705B8">
        <w:tc>
          <w:tcPr>
            <w:tcW w:w="1841" w:type="dxa"/>
            <w:shd w:val="clear" w:color="auto" w:fill="auto"/>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eastAsia="en-US"/>
              </w:rPr>
              <w:t>2003</w:t>
            </w:r>
          </w:p>
        </w:tc>
        <w:tc>
          <w:tcPr>
            <w:tcW w:w="1843" w:type="dxa"/>
            <w:shd w:val="clear" w:color="auto" w:fill="auto"/>
            <w:vAlign w:val="bottom"/>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131 586</w:t>
            </w:r>
          </w:p>
        </w:tc>
        <w:tc>
          <w:tcPr>
            <w:tcW w:w="1843" w:type="dxa"/>
            <w:shd w:val="clear" w:color="auto" w:fill="auto"/>
            <w:vAlign w:val="bottom"/>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28 555</w:t>
            </w:r>
          </w:p>
        </w:tc>
        <w:tc>
          <w:tcPr>
            <w:tcW w:w="1843" w:type="dxa"/>
            <w:shd w:val="clear" w:color="auto" w:fill="auto"/>
            <w:vAlign w:val="bottom"/>
          </w:tcPr>
          <w:p w:rsidR="00A705B8" w:rsidRPr="00DB695B" w:rsidRDefault="00A705B8" w:rsidP="00A705B8">
            <w:pPr>
              <w:keepNext/>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160 141</w:t>
            </w:r>
          </w:p>
        </w:tc>
      </w:tr>
      <w:tr w:rsidR="00A705B8" w:rsidRPr="00DB695B" w:rsidTr="00A705B8">
        <w:tc>
          <w:tcPr>
            <w:tcW w:w="1841"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eastAsia="en-US"/>
              </w:rPr>
              <w:t>2004</w:t>
            </w:r>
          </w:p>
        </w:tc>
        <w:tc>
          <w:tcPr>
            <w:tcW w:w="184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39 675</w:t>
            </w:r>
          </w:p>
        </w:tc>
        <w:tc>
          <w:tcPr>
            <w:tcW w:w="184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35 961</w:t>
            </w:r>
          </w:p>
        </w:tc>
        <w:tc>
          <w:tcPr>
            <w:tcW w:w="184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76 636</w:t>
            </w:r>
          </w:p>
        </w:tc>
      </w:tr>
      <w:tr w:rsidR="00A705B8" w:rsidRPr="00DB695B" w:rsidTr="00A705B8">
        <w:tc>
          <w:tcPr>
            <w:tcW w:w="1841" w:type="dxa"/>
            <w:tcBorders>
              <w:bottom w:val="single" w:sz="4"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eastAsia="en-US"/>
              </w:rPr>
              <w:t>2005</w:t>
            </w:r>
          </w:p>
        </w:tc>
        <w:tc>
          <w:tcPr>
            <w:tcW w:w="1843" w:type="dxa"/>
            <w:tcBorders>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44 486</w:t>
            </w:r>
          </w:p>
        </w:tc>
        <w:tc>
          <w:tcPr>
            <w:tcW w:w="1843" w:type="dxa"/>
            <w:tcBorders>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43 300</w:t>
            </w:r>
          </w:p>
        </w:tc>
        <w:tc>
          <w:tcPr>
            <w:tcW w:w="1843" w:type="dxa"/>
            <w:tcBorders>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87 786</w:t>
            </w:r>
          </w:p>
        </w:tc>
      </w:tr>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ind w:firstLine="284"/>
              <w:jc w:val="left"/>
              <w:rPr>
                <w:rFonts w:eastAsia="SimHei"/>
                <w:bCs/>
                <w:snapToGrid/>
                <w:sz w:val="18"/>
                <w:szCs w:val="18"/>
                <w:lang w:val="fr-FR" w:eastAsia="en-US"/>
              </w:rPr>
            </w:pPr>
            <w:r w:rsidRPr="00DB695B">
              <w:rPr>
                <w:rFonts w:eastAsia="SimHei"/>
                <w:bCs/>
                <w:snapToGrid/>
                <w:sz w:val="18"/>
                <w:szCs w:val="18"/>
                <w:lang w:val="fr-FR"/>
              </w:rPr>
              <w:t>合计</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jc w:val="right"/>
              <w:rPr>
                <w:b/>
                <w:bCs/>
                <w:snapToGrid/>
                <w:sz w:val="18"/>
                <w:szCs w:val="18"/>
                <w:lang w:val="fr-FR" w:eastAsia="en-US"/>
              </w:rPr>
            </w:pPr>
            <w:r w:rsidRPr="00DB695B">
              <w:rPr>
                <w:b/>
                <w:bCs/>
                <w:snapToGrid/>
                <w:sz w:val="18"/>
                <w:szCs w:val="18"/>
                <w:lang w:val="fr-FR" w:eastAsia="en-US"/>
              </w:rPr>
              <w:t>253 198</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jc w:val="right"/>
              <w:rPr>
                <w:b/>
                <w:bCs/>
                <w:snapToGrid/>
                <w:sz w:val="18"/>
                <w:szCs w:val="18"/>
                <w:lang w:val="fr-FR" w:eastAsia="en-US"/>
              </w:rPr>
            </w:pPr>
            <w:r w:rsidRPr="00DB695B">
              <w:rPr>
                <w:b/>
                <w:bCs/>
                <w:snapToGrid/>
                <w:sz w:val="18"/>
                <w:szCs w:val="18"/>
                <w:lang w:val="fr-FR" w:eastAsia="en-US"/>
              </w:rPr>
              <w:t>142 124</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jc w:val="right"/>
              <w:rPr>
                <w:b/>
                <w:bCs/>
                <w:snapToGrid/>
                <w:sz w:val="18"/>
                <w:szCs w:val="18"/>
                <w:lang w:val="fr-FR" w:eastAsia="en-US"/>
              </w:rPr>
            </w:pPr>
            <w:r w:rsidRPr="00DB695B">
              <w:rPr>
                <w:b/>
                <w:bCs/>
                <w:snapToGrid/>
                <w:sz w:val="18"/>
                <w:szCs w:val="18"/>
                <w:lang w:val="fr-FR" w:eastAsia="en-US"/>
              </w:rPr>
              <w:t>395 322</w:t>
            </w:r>
          </w:p>
        </w:tc>
      </w:tr>
    </w:tbl>
    <w:p w:rsidR="00A705B8" w:rsidRPr="00DB695B" w:rsidRDefault="00A705B8" w:rsidP="00382191">
      <w:pPr>
        <w:tabs>
          <w:tab w:val="clear" w:pos="431"/>
        </w:tabs>
        <w:suppressAutoHyphens/>
        <w:overflowPunct/>
        <w:adjustRightInd/>
        <w:snapToGrid/>
        <w:spacing w:before="120" w:after="240" w:line="240" w:lineRule="atLeast"/>
        <w:ind w:left="1134" w:right="1134" w:firstLine="159"/>
        <w:rPr>
          <w:rFonts w:eastAsia="KaiTi_GB2312"/>
          <w:bCs/>
          <w:iCs/>
          <w:snapToGrid/>
          <w:sz w:val="18"/>
          <w:szCs w:val="18"/>
          <w:lang w:val="fr-FR"/>
        </w:rPr>
      </w:pPr>
      <w:r w:rsidRPr="00DB695B">
        <w:rPr>
          <w:rFonts w:eastAsia="KaiTi_GB2312"/>
          <w:bCs/>
          <w:iCs/>
          <w:snapToGrid/>
          <w:sz w:val="18"/>
          <w:szCs w:val="18"/>
          <w:lang w:val="fr-FR"/>
        </w:rPr>
        <w:t>资料来源：初等、中等教育和扫盲部研究和规划局。</w:t>
      </w:r>
      <w:r w:rsidRPr="00DB695B">
        <w:rPr>
          <w:rFonts w:eastAsia="KaiTi_GB2312"/>
          <w:bCs/>
          <w:iCs/>
          <w:snapToGrid/>
          <w:sz w:val="18"/>
          <w:szCs w:val="18"/>
          <w:lang w:val="fr-FR"/>
        </w:rPr>
        <w:tab/>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szCs w:val="21"/>
          <w:lang w:val="fr-FR"/>
        </w:rPr>
        <w:t>125.</w:t>
      </w:r>
      <w:r w:rsidRPr="00DB695B">
        <w:rPr>
          <w:snapToGrid/>
          <w:szCs w:val="21"/>
          <w:lang w:val="fr-FR"/>
        </w:rPr>
        <w:tab/>
      </w:r>
      <w:r w:rsidRPr="00DB695B">
        <w:rPr>
          <w:snapToGrid/>
          <w:szCs w:val="21"/>
          <w:lang w:val="fr-FR"/>
        </w:rPr>
        <w:t>女</w:t>
      </w:r>
      <w:r w:rsidRPr="00DB695B">
        <w:rPr>
          <w:snapToGrid/>
          <w:color w:val="000000"/>
          <w:szCs w:val="21"/>
          <w:lang w:val="fr-FR"/>
        </w:rPr>
        <w:t>生的出席率比例为</w:t>
      </w:r>
      <w:r w:rsidRPr="00DB695B">
        <w:rPr>
          <w:snapToGrid/>
          <w:color w:val="000000"/>
          <w:szCs w:val="21"/>
          <w:lang w:val="fr-FR"/>
        </w:rPr>
        <w:t>35.95%</w:t>
      </w:r>
      <w:r w:rsidRPr="00DB695B">
        <w:rPr>
          <w:snapToGrid/>
          <w:color w:val="000000"/>
          <w:szCs w:val="21"/>
          <w:lang w:val="fr-FR"/>
        </w:rPr>
        <w:t>，男生为</w:t>
      </w:r>
      <w:r w:rsidRPr="00DB695B">
        <w:rPr>
          <w:snapToGrid/>
          <w:color w:val="000000"/>
          <w:szCs w:val="21"/>
          <w:lang w:val="fr-FR"/>
        </w:rPr>
        <w:t>64.05%</w:t>
      </w:r>
      <w:r w:rsidRPr="00DB695B">
        <w:rPr>
          <w:snapToGrid/>
          <w:color w:val="000000"/>
          <w:szCs w:val="21"/>
          <w:lang w:val="fr-FR"/>
        </w:rPr>
        <w:t>。</w:t>
      </w:r>
      <w:r w:rsidRPr="00DB695B">
        <w:rPr>
          <w:snapToGrid/>
          <w:szCs w:val="21"/>
          <w:lang w:val="fr-FR"/>
        </w:rPr>
        <w:t>CPI</w:t>
      </w:r>
      <w:r w:rsidRPr="00DB695B">
        <w:rPr>
          <w:snapToGrid/>
          <w:color w:val="000000"/>
          <w:szCs w:val="21"/>
          <w:lang w:val="fr-FR"/>
        </w:rPr>
        <w:t>的录取率男生高于女生。</w:t>
      </w:r>
    </w:p>
    <w:p w:rsidR="00A705B8" w:rsidRPr="00DB695B" w:rsidRDefault="00A705B8" w:rsidP="00F21AB1">
      <w:pPr>
        <w:pStyle w:val="H1GC"/>
        <w:rPr>
          <w:snapToGrid/>
          <w:lang w:val="fr-FR"/>
        </w:rPr>
      </w:pPr>
      <w:r w:rsidRPr="00DB695B">
        <w:rPr>
          <w:snapToGrid/>
          <w:lang w:val="fr-FR"/>
        </w:rPr>
        <w:tab/>
        <w:t>C.</w:t>
      </w:r>
      <w:r w:rsidRPr="00DB695B">
        <w:rPr>
          <w:snapToGrid/>
          <w:lang w:val="fr-FR"/>
        </w:rPr>
        <w:tab/>
      </w:r>
      <w:r w:rsidRPr="00DB695B">
        <w:rPr>
          <w:snapToGrid/>
          <w:lang w:val="fr-FR"/>
        </w:rPr>
        <w:t>中学教育</w:t>
      </w:r>
    </w:p>
    <w:p w:rsidR="00A705B8" w:rsidRPr="00DB695B" w:rsidRDefault="00F21AB1" w:rsidP="00F21AB1">
      <w:pPr>
        <w:pStyle w:val="H23GC"/>
        <w:rPr>
          <w:b/>
          <w:snapToGrid/>
          <w:lang w:val="fr-FR"/>
        </w:rPr>
      </w:pPr>
      <w:r>
        <w:rPr>
          <w:rFonts w:hint="eastAsia"/>
          <w:snapToGrid/>
          <w:lang w:val="fr-FR"/>
        </w:rPr>
        <w:tab/>
      </w:r>
      <w:r>
        <w:rPr>
          <w:rFonts w:hint="eastAsia"/>
          <w:snapToGrid/>
          <w:lang w:val="fr-FR"/>
        </w:rPr>
        <w:tab/>
      </w:r>
      <w:r w:rsidR="00A705B8" w:rsidRPr="00DB695B">
        <w:rPr>
          <w:snapToGrid/>
          <w:lang w:val="fr-FR"/>
        </w:rPr>
        <w:t>表</w:t>
      </w:r>
      <w:r w:rsidR="00A705B8" w:rsidRPr="00DB695B">
        <w:rPr>
          <w:snapToGrid/>
          <w:lang w:val="fr-FR"/>
        </w:rPr>
        <w:t>7</w:t>
      </w:r>
      <w:r>
        <w:rPr>
          <w:rFonts w:hint="eastAsia"/>
          <w:snapToGrid/>
          <w:lang w:val="fr-FR"/>
        </w:rPr>
        <w:br/>
      </w:r>
      <w:r w:rsidR="00A705B8" w:rsidRPr="00DB695B">
        <w:rPr>
          <w:snapToGrid/>
          <w:lang w:val="en-GB"/>
        </w:rPr>
        <w:t>普通教育中学的人员数</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6C544F">
            <w:pPr>
              <w:tabs>
                <w:tab w:val="clear" w:pos="431"/>
              </w:tabs>
              <w:suppressAutoHyphens/>
              <w:overflowPunct/>
              <w:adjustRightInd/>
              <w:snapToGrid/>
              <w:spacing w:line="240" w:lineRule="auto"/>
              <w:jc w:val="left"/>
              <w:rPr>
                <w:rFonts w:eastAsia="KaiTi_GB2312"/>
                <w:snapToGrid/>
                <w:sz w:val="18"/>
                <w:szCs w:val="18"/>
                <w:lang w:val="fr-FR" w:eastAsia="en-US"/>
              </w:rPr>
            </w:pPr>
            <w:r w:rsidRPr="00DB695B">
              <w:rPr>
                <w:rFonts w:eastAsia="KaiTi_GB2312"/>
                <w:snapToGrid/>
                <w:sz w:val="18"/>
                <w:szCs w:val="18"/>
                <w:lang w:val="fr-FR"/>
              </w:rPr>
              <w:t>学年</w:t>
            </w:r>
          </w:p>
        </w:tc>
        <w:tc>
          <w:tcPr>
            <w:tcW w:w="1843"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男性</w:t>
            </w:r>
          </w:p>
        </w:tc>
        <w:tc>
          <w:tcPr>
            <w:tcW w:w="1843"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女性</w:t>
            </w:r>
          </w:p>
        </w:tc>
        <w:tc>
          <w:tcPr>
            <w:tcW w:w="1843"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总计</w:t>
            </w:r>
          </w:p>
        </w:tc>
      </w:tr>
      <w:tr w:rsidR="00A705B8" w:rsidRPr="00DB695B" w:rsidTr="00A705B8">
        <w:tc>
          <w:tcPr>
            <w:tcW w:w="1841" w:type="dxa"/>
            <w:tcBorders>
              <w:top w:val="single" w:sz="12"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2002</w:t>
            </w:r>
          </w:p>
        </w:tc>
        <w:tc>
          <w:tcPr>
            <w:tcW w:w="1843"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79 941</w:t>
            </w:r>
          </w:p>
        </w:tc>
        <w:tc>
          <w:tcPr>
            <w:tcW w:w="1843"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56 853</w:t>
            </w:r>
          </w:p>
        </w:tc>
        <w:tc>
          <w:tcPr>
            <w:tcW w:w="1843"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136 794</w:t>
            </w:r>
          </w:p>
        </w:tc>
      </w:tr>
      <w:tr w:rsidR="00A705B8" w:rsidRPr="00DB695B" w:rsidTr="00A705B8">
        <w:tc>
          <w:tcPr>
            <w:tcW w:w="1841" w:type="dxa"/>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2003</w:t>
            </w:r>
          </w:p>
        </w:tc>
        <w:tc>
          <w:tcPr>
            <w:tcW w:w="1843"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85 581</w:t>
            </w:r>
          </w:p>
        </w:tc>
        <w:tc>
          <w:tcPr>
            <w:tcW w:w="1843"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52 245</w:t>
            </w:r>
          </w:p>
        </w:tc>
        <w:tc>
          <w:tcPr>
            <w:tcW w:w="1843"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137 826</w:t>
            </w:r>
          </w:p>
        </w:tc>
      </w:tr>
      <w:tr w:rsidR="00A705B8" w:rsidRPr="00DB695B" w:rsidTr="00A705B8">
        <w:tc>
          <w:tcPr>
            <w:tcW w:w="1841" w:type="dxa"/>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2004</w:t>
            </w:r>
          </w:p>
        </w:tc>
        <w:tc>
          <w:tcPr>
            <w:tcW w:w="1843"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89 179</w:t>
            </w:r>
          </w:p>
        </w:tc>
        <w:tc>
          <w:tcPr>
            <w:tcW w:w="1843"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75 500</w:t>
            </w:r>
          </w:p>
        </w:tc>
        <w:tc>
          <w:tcPr>
            <w:tcW w:w="1843"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164 679</w:t>
            </w:r>
          </w:p>
        </w:tc>
      </w:tr>
      <w:tr w:rsidR="00A705B8" w:rsidRPr="00DB695B" w:rsidTr="00A705B8">
        <w:tc>
          <w:tcPr>
            <w:tcW w:w="1841" w:type="dxa"/>
            <w:tcBorders>
              <w:bottom w:val="single" w:sz="4"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2005</w:t>
            </w:r>
          </w:p>
        </w:tc>
        <w:tc>
          <w:tcPr>
            <w:tcW w:w="1843"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101 649</w:t>
            </w:r>
          </w:p>
        </w:tc>
        <w:tc>
          <w:tcPr>
            <w:tcW w:w="1843"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89 059</w:t>
            </w:r>
          </w:p>
        </w:tc>
        <w:tc>
          <w:tcPr>
            <w:tcW w:w="1843"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190 708</w:t>
            </w:r>
          </w:p>
        </w:tc>
      </w:tr>
      <w:tr w:rsidR="00A705B8" w:rsidRPr="00DB695B" w:rsidTr="00A705B8">
        <w:tc>
          <w:tcPr>
            <w:tcW w:w="1841"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ind w:firstLine="284"/>
              <w:jc w:val="left"/>
              <w:rPr>
                <w:rFonts w:eastAsia="SimHei"/>
                <w:bCs/>
                <w:snapToGrid/>
                <w:sz w:val="18"/>
                <w:szCs w:val="18"/>
                <w:lang w:val="fr-FR"/>
              </w:rPr>
            </w:pPr>
            <w:r w:rsidRPr="00DB695B">
              <w:rPr>
                <w:rFonts w:eastAsia="SimHei"/>
                <w:bCs/>
                <w:snapToGrid/>
                <w:sz w:val="18"/>
                <w:szCs w:val="18"/>
                <w:lang w:val="fr-FR"/>
              </w:rPr>
              <w:t>合计</w:t>
            </w:r>
          </w:p>
        </w:tc>
        <w:tc>
          <w:tcPr>
            <w:tcW w:w="1843"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356 350</w:t>
            </w:r>
          </w:p>
        </w:tc>
        <w:tc>
          <w:tcPr>
            <w:tcW w:w="1843"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273 657</w:t>
            </w:r>
          </w:p>
        </w:tc>
        <w:tc>
          <w:tcPr>
            <w:tcW w:w="1843"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630 007</w:t>
            </w:r>
          </w:p>
        </w:tc>
      </w:tr>
    </w:tbl>
    <w:p w:rsidR="00A705B8" w:rsidRPr="00DB695B" w:rsidRDefault="00A705B8" w:rsidP="00BE56A6">
      <w:pPr>
        <w:tabs>
          <w:tab w:val="clear" w:pos="431"/>
        </w:tabs>
        <w:suppressAutoHyphens/>
        <w:overflowPunct/>
        <w:adjustRightInd/>
        <w:snapToGrid/>
        <w:spacing w:before="120" w:after="240" w:line="240" w:lineRule="atLeast"/>
        <w:ind w:left="1134" w:right="1134" w:firstLine="159"/>
        <w:rPr>
          <w:rFonts w:eastAsia="KaiTi_GB2312"/>
          <w:bCs/>
          <w:iCs/>
          <w:snapToGrid/>
          <w:sz w:val="18"/>
          <w:szCs w:val="18"/>
          <w:lang w:val="fr-FR"/>
        </w:rPr>
      </w:pPr>
      <w:r w:rsidRPr="00DB695B">
        <w:rPr>
          <w:rFonts w:eastAsia="KaiTi_GB2312"/>
          <w:bCs/>
          <w:iCs/>
          <w:snapToGrid/>
          <w:sz w:val="18"/>
          <w:szCs w:val="18"/>
          <w:lang w:val="fr-FR"/>
        </w:rPr>
        <w:t>资料来源：初等、中等教育和扫盲部研究和规划局。</w:t>
      </w:r>
    </w:p>
    <w:p w:rsidR="00A705B8" w:rsidRPr="00DB695B" w:rsidRDefault="00F21AB1" w:rsidP="00F21AB1">
      <w:pPr>
        <w:pStyle w:val="H23GC"/>
        <w:rPr>
          <w:b/>
          <w:snapToGrid/>
          <w:lang w:val="fr-FR"/>
        </w:rPr>
      </w:pPr>
      <w:r>
        <w:rPr>
          <w:rFonts w:hint="eastAsia"/>
          <w:snapToGrid/>
          <w:lang w:val="fr-FR"/>
        </w:rPr>
        <w:tab/>
      </w:r>
      <w:r>
        <w:rPr>
          <w:rFonts w:hint="eastAsia"/>
          <w:snapToGrid/>
          <w:lang w:val="fr-FR"/>
        </w:rPr>
        <w:tab/>
      </w:r>
      <w:r w:rsidR="00A705B8" w:rsidRPr="00DB695B">
        <w:rPr>
          <w:snapToGrid/>
          <w:lang w:val="fr-FR"/>
        </w:rPr>
        <w:t>表</w:t>
      </w:r>
      <w:r w:rsidR="00A705B8" w:rsidRPr="00DB695B">
        <w:rPr>
          <w:snapToGrid/>
          <w:lang w:val="fr-FR"/>
        </w:rPr>
        <w:t>8</w:t>
      </w:r>
      <w:r>
        <w:rPr>
          <w:rFonts w:hint="eastAsia"/>
          <w:snapToGrid/>
          <w:lang w:val="fr-FR"/>
        </w:rPr>
        <w:br/>
      </w:r>
      <w:r w:rsidR="00A705B8" w:rsidRPr="00DB695B">
        <w:rPr>
          <w:snapToGrid/>
          <w:lang w:val="en-GB"/>
        </w:rPr>
        <w:t>普通教育中学第二阶段二年级的人员数</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A705B8">
            <w:pPr>
              <w:tabs>
                <w:tab w:val="clear" w:pos="431"/>
              </w:tabs>
              <w:suppressAutoHyphens/>
              <w:overflowPunct/>
              <w:adjustRightInd/>
              <w:snapToGrid/>
              <w:spacing w:before="80" w:after="80" w:line="200" w:lineRule="exact"/>
              <w:jc w:val="left"/>
              <w:rPr>
                <w:rFonts w:eastAsia="KaiTi_GB2312"/>
                <w:snapToGrid/>
                <w:sz w:val="18"/>
                <w:szCs w:val="18"/>
                <w:lang w:val="fr-FR" w:eastAsia="en-US"/>
              </w:rPr>
            </w:pPr>
            <w:r w:rsidRPr="00DB695B">
              <w:rPr>
                <w:rFonts w:eastAsia="KaiTi_GB2312"/>
                <w:snapToGrid/>
                <w:sz w:val="18"/>
                <w:szCs w:val="18"/>
                <w:lang w:val="fr-FR"/>
              </w:rPr>
              <w:t>学年</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男性</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女性</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s>
              <w:suppressAutoHyphens/>
              <w:overflowPunct/>
              <w:adjustRightInd/>
              <w:snapToGrid/>
              <w:spacing w:before="80" w:after="80" w:line="200" w:lineRule="exact"/>
              <w:jc w:val="right"/>
              <w:rPr>
                <w:rFonts w:eastAsia="KaiTi_GB2312"/>
                <w:snapToGrid/>
                <w:sz w:val="18"/>
                <w:szCs w:val="18"/>
                <w:lang w:val="fr-FR" w:eastAsia="en-US"/>
              </w:rPr>
            </w:pPr>
            <w:r w:rsidRPr="00DB695B">
              <w:rPr>
                <w:rFonts w:eastAsia="KaiTi_GB2312"/>
                <w:snapToGrid/>
                <w:sz w:val="18"/>
                <w:szCs w:val="18"/>
                <w:lang w:val="fr-FR"/>
              </w:rPr>
              <w:t>总计</w:t>
            </w:r>
          </w:p>
        </w:tc>
      </w:tr>
      <w:tr w:rsidR="00A705B8" w:rsidRPr="00DB695B" w:rsidTr="00A705B8">
        <w:tc>
          <w:tcPr>
            <w:tcW w:w="1841" w:type="dxa"/>
            <w:tcBorders>
              <w:top w:val="single" w:sz="12"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eastAsia="en-US"/>
              </w:rPr>
              <w:t>2002</w:t>
            </w:r>
          </w:p>
        </w:tc>
        <w:tc>
          <w:tcPr>
            <w:tcW w:w="1843"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17 921</w:t>
            </w:r>
          </w:p>
        </w:tc>
        <w:tc>
          <w:tcPr>
            <w:tcW w:w="1843"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9 788</w:t>
            </w:r>
          </w:p>
        </w:tc>
        <w:tc>
          <w:tcPr>
            <w:tcW w:w="1843" w:type="dxa"/>
            <w:tcBorders>
              <w:top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27 709</w:t>
            </w:r>
          </w:p>
        </w:tc>
      </w:tr>
      <w:tr w:rsidR="00A705B8" w:rsidRPr="00DB695B" w:rsidTr="00A705B8">
        <w:tc>
          <w:tcPr>
            <w:tcW w:w="1841" w:type="dxa"/>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eastAsia="en-US"/>
              </w:rPr>
              <w:t>2003</w:t>
            </w:r>
          </w:p>
        </w:tc>
        <w:tc>
          <w:tcPr>
            <w:tcW w:w="184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17 146</w:t>
            </w:r>
          </w:p>
        </w:tc>
        <w:tc>
          <w:tcPr>
            <w:tcW w:w="184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9 265</w:t>
            </w:r>
          </w:p>
        </w:tc>
        <w:tc>
          <w:tcPr>
            <w:tcW w:w="1843" w:type="dxa"/>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26 411</w:t>
            </w:r>
          </w:p>
        </w:tc>
      </w:tr>
      <w:tr w:rsidR="00A705B8" w:rsidRPr="00DB695B" w:rsidTr="00A705B8">
        <w:tc>
          <w:tcPr>
            <w:tcW w:w="1841" w:type="dxa"/>
            <w:tcBorders>
              <w:bottom w:val="single" w:sz="4" w:space="0" w:color="auto"/>
            </w:tcBorders>
            <w:shd w:val="clear" w:color="auto" w:fill="auto"/>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left"/>
              <w:rPr>
                <w:snapToGrid/>
                <w:sz w:val="18"/>
                <w:szCs w:val="18"/>
                <w:lang w:val="fr-FR" w:eastAsia="en-US"/>
              </w:rPr>
            </w:pPr>
            <w:r w:rsidRPr="00DB695B">
              <w:rPr>
                <w:snapToGrid/>
                <w:sz w:val="18"/>
                <w:szCs w:val="18"/>
                <w:lang w:val="fr-FR" w:eastAsia="en-US"/>
              </w:rPr>
              <w:t>2004</w:t>
            </w:r>
          </w:p>
        </w:tc>
        <w:tc>
          <w:tcPr>
            <w:tcW w:w="1843" w:type="dxa"/>
            <w:tcBorders>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16 517</w:t>
            </w:r>
          </w:p>
        </w:tc>
        <w:tc>
          <w:tcPr>
            <w:tcW w:w="1843" w:type="dxa"/>
            <w:tcBorders>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10 661</w:t>
            </w:r>
          </w:p>
        </w:tc>
        <w:tc>
          <w:tcPr>
            <w:tcW w:w="1843" w:type="dxa"/>
            <w:tcBorders>
              <w:bottom w:val="single" w:sz="4"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40" w:after="40" w:line="220" w:lineRule="exact"/>
              <w:jc w:val="right"/>
              <w:rPr>
                <w:snapToGrid/>
                <w:sz w:val="18"/>
                <w:szCs w:val="18"/>
                <w:lang w:val="fr-FR" w:eastAsia="en-US"/>
              </w:rPr>
            </w:pPr>
            <w:r w:rsidRPr="00DB695B">
              <w:rPr>
                <w:snapToGrid/>
                <w:sz w:val="18"/>
                <w:szCs w:val="18"/>
                <w:lang w:val="fr-FR" w:eastAsia="en-US"/>
              </w:rPr>
              <w:t>27 178</w:t>
            </w:r>
          </w:p>
        </w:tc>
      </w:tr>
      <w:tr w:rsidR="00A705B8" w:rsidRPr="00DB695B" w:rsidTr="00A705B8">
        <w:tc>
          <w:tcPr>
            <w:tcW w:w="1841" w:type="dxa"/>
            <w:tcBorders>
              <w:top w:val="single" w:sz="4" w:space="0" w:color="auto"/>
              <w:bottom w:val="single" w:sz="12" w:space="0" w:color="auto"/>
            </w:tcBorders>
            <w:shd w:val="clear" w:color="auto" w:fill="auto"/>
            <w:vAlign w:val="center"/>
          </w:tcPr>
          <w:p w:rsidR="00A705B8" w:rsidRPr="00DB695B" w:rsidRDefault="00A705B8" w:rsidP="008C2E66">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ind w:firstLineChars="150" w:firstLine="31680"/>
              <w:rPr>
                <w:rFonts w:eastAsia="SimHei"/>
                <w:bCs/>
                <w:snapToGrid/>
                <w:sz w:val="18"/>
                <w:szCs w:val="18"/>
                <w:lang w:val="fr-FR"/>
              </w:rPr>
            </w:pPr>
            <w:r w:rsidRPr="00DB695B">
              <w:rPr>
                <w:rFonts w:eastAsia="SimHei"/>
                <w:bCs/>
                <w:snapToGrid/>
                <w:sz w:val="18"/>
                <w:szCs w:val="18"/>
                <w:lang w:val="fr-FR"/>
              </w:rPr>
              <w:t>合计</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jc w:val="right"/>
              <w:rPr>
                <w:b/>
                <w:bCs/>
                <w:snapToGrid/>
                <w:sz w:val="18"/>
                <w:szCs w:val="18"/>
                <w:lang w:val="fr-FR" w:eastAsia="en-US"/>
              </w:rPr>
            </w:pPr>
            <w:r w:rsidRPr="00DB695B">
              <w:rPr>
                <w:b/>
                <w:bCs/>
                <w:snapToGrid/>
                <w:sz w:val="18"/>
                <w:szCs w:val="18"/>
                <w:lang w:val="fr-FR" w:eastAsia="en-US"/>
              </w:rPr>
              <w:t>51 584</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jc w:val="right"/>
              <w:rPr>
                <w:b/>
                <w:bCs/>
                <w:snapToGrid/>
                <w:sz w:val="18"/>
                <w:szCs w:val="18"/>
                <w:lang w:val="fr-FR" w:eastAsia="en-US"/>
              </w:rPr>
            </w:pPr>
            <w:r w:rsidRPr="00DB695B">
              <w:rPr>
                <w:b/>
                <w:bCs/>
                <w:snapToGrid/>
                <w:sz w:val="18"/>
                <w:szCs w:val="18"/>
                <w:lang w:val="fr-FR" w:eastAsia="en-US"/>
              </w:rPr>
              <w:t>529 714</w:t>
            </w:r>
          </w:p>
        </w:tc>
        <w:tc>
          <w:tcPr>
            <w:tcW w:w="1843" w:type="dxa"/>
            <w:tcBorders>
              <w:top w:val="single" w:sz="4" w:space="0" w:color="auto"/>
              <w:bottom w:val="single" w:sz="12" w:space="0" w:color="auto"/>
            </w:tcBorders>
            <w:shd w:val="clear" w:color="auto" w:fill="auto"/>
            <w:vAlign w:val="bottom"/>
          </w:tcPr>
          <w:p w:rsidR="00A705B8" w:rsidRPr="00DB695B" w:rsidRDefault="00A705B8" w:rsidP="00A705B8">
            <w:pPr>
              <w:tabs>
                <w:tab w:val="clear" w:pos="431"/>
                <w:tab w:val="right" w:pos="850"/>
                <w:tab w:val="left" w:pos="1134"/>
                <w:tab w:val="left" w:pos="1559"/>
                <w:tab w:val="left" w:pos="1984"/>
                <w:tab w:val="left" w:leader="dot" w:pos="8929"/>
                <w:tab w:val="right" w:pos="9638"/>
              </w:tabs>
              <w:suppressAutoHyphens/>
              <w:overflowPunct/>
              <w:adjustRightInd/>
              <w:snapToGrid/>
              <w:spacing w:before="80" w:after="80" w:line="220" w:lineRule="exact"/>
              <w:jc w:val="right"/>
              <w:rPr>
                <w:b/>
                <w:bCs/>
                <w:snapToGrid/>
                <w:sz w:val="18"/>
                <w:szCs w:val="18"/>
                <w:lang w:val="fr-FR" w:eastAsia="en-US"/>
              </w:rPr>
            </w:pPr>
            <w:r w:rsidRPr="00DB695B">
              <w:rPr>
                <w:b/>
                <w:bCs/>
                <w:snapToGrid/>
                <w:sz w:val="18"/>
                <w:szCs w:val="18"/>
                <w:lang w:val="fr-FR" w:eastAsia="en-US"/>
              </w:rPr>
              <w:t>81 298</w:t>
            </w:r>
          </w:p>
        </w:tc>
      </w:tr>
    </w:tbl>
    <w:p w:rsidR="00752A50" w:rsidRDefault="00752A50" w:rsidP="000A711C">
      <w:pPr>
        <w:pStyle w:val="SingleTxtGC"/>
        <w:tabs>
          <w:tab w:val="clear" w:pos="1565"/>
          <w:tab w:val="clear" w:pos="1996"/>
          <w:tab w:val="left" w:pos="1680"/>
        </w:tabs>
        <w:rPr>
          <w:rFonts w:hint="eastAsia"/>
          <w:snapToGrid/>
          <w:szCs w:val="21"/>
          <w:lang w:val="fr-FR"/>
        </w:rPr>
      </w:pP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126.</w:t>
      </w:r>
      <w:r w:rsidRPr="00DB695B">
        <w:rPr>
          <w:snapToGrid/>
          <w:szCs w:val="21"/>
          <w:lang w:val="fr-FR"/>
        </w:rPr>
        <w:tab/>
      </w:r>
      <w:r w:rsidRPr="00DB695B">
        <w:rPr>
          <w:snapToGrid/>
          <w:szCs w:val="21"/>
          <w:lang w:val="fr-FR"/>
        </w:rPr>
        <w:t>从总体情况来看，学习人数随着年级的上升而减少，尤其女生的人数大幅减少。中学各年级的比率如下：</w:t>
      </w:r>
      <w:r w:rsidRPr="00DB695B">
        <w:rPr>
          <w:snapToGrid/>
          <w:szCs w:val="21"/>
          <w:lang w:val="fr-FR"/>
        </w:rPr>
        <w:t xml:space="preserve"> </w:t>
      </w:r>
    </w:p>
    <w:p w:rsidR="00A705B8" w:rsidRPr="00DB695B" w:rsidRDefault="00A705B8" w:rsidP="00F21AB1">
      <w:pPr>
        <w:pStyle w:val="Bullet1GC"/>
        <w:rPr>
          <w:snapToGrid/>
          <w:lang w:val="fr-FR"/>
        </w:rPr>
      </w:pPr>
      <w:r w:rsidRPr="00DB695B">
        <w:rPr>
          <w:snapToGrid/>
          <w:lang w:val="fr-FR"/>
        </w:rPr>
        <w:t>一年级：</w:t>
      </w:r>
      <w:r w:rsidRPr="00DB695B">
        <w:rPr>
          <w:snapToGrid/>
          <w:lang w:val="fr-FR"/>
        </w:rPr>
        <w:t>1</w:t>
      </w:r>
      <w:r w:rsidRPr="00DB695B">
        <w:rPr>
          <w:snapToGrid/>
          <w:lang w:val="fr-FR"/>
        </w:rPr>
        <w:t>名女生对应</w:t>
      </w:r>
      <w:r w:rsidRPr="00DB695B">
        <w:rPr>
          <w:snapToGrid/>
          <w:lang w:val="fr-FR"/>
        </w:rPr>
        <w:t>1</w:t>
      </w:r>
      <w:r w:rsidRPr="00DB695B">
        <w:rPr>
          <w:snapToGrid/>
          <w:lang w:val="fr-FR"/>
        </w:rPr>
        <w:t>名男生；</w:t>
      </w:r>
    </w:p>
    <w:p w:rsidR="00A705B8" w:rsidRPr="00DB695B" w:rsidRDefault="00A705B8" w:rsidP="00F21AB1">
      <w:pPr>
        <w:pStyle w:val="Bullet1GC"/>
        <w:rPr>
          <w:snapToGrid/>
          <w:lang w:val="fr-FR"/>
        </w:rPr>
      </w:pPr>
      <w:r w:rsidRPr="00DB695B">
        <w:rPr>
          <w:snapToGrid/>
          <w:lang w:val="fr-FR"/>
        </w:rPr>
        <w:t>二年级：</w:t>
      </w:r>
      <w:r w:rsidRPr="00DB695B">
        <w:rPr>
          <w:snapToGrid/>
          <w:lang w:val="fr-FR"/>
        </w:rPr>
        <w:t>1</w:t>
      </w:r>
      <w:r w:rsidRPr="00DB695B">
        <w:rPr>
          <w:snapToGrid/>
          <w:lang w:val="fr-FR"/>
        </w:rPr>
        <w:t>名女生对应</w:t>
      </w:r>
      <w:r w:rsidRPr="00DB695B">
        <w:rPr>
          <w:snapToGrid/>
          <w:lang w:val="fr-FR"/>
        </w:rPr>
        <w:t>3</w:t>
      </w:r>
      <w:r w:rsidRPr="00DB695B">
        <w:rPr>
          <w:snapToGrid/>
          <w:lang w:val="fr-FR"/>
        </w:rPr>
        <w:t>名男生；</w:t>
      </w:r>
    </w:p>
    <w:p w:rsidR="00A705B8" w:rsidRPr="00DB695B" w:rsidRDefault="00A705B8" w:rsidP="00F21AB1">
      <w:pPr>
        <w:pStyle w:val="Bullet1GC"/>
        <w:rPr>
          <w:snapToGrid/>
          <w:lang w:val="fr-FR"/>
        </w:rPr>
      </w:pPr>
      <w:r w:rsidRPr="00DB695B">
        <w:rPr>
          <w:snapToGrid/>
          <w:lang w:val="fr-FR"/>
        </w:rPr>
        <w:t>三年级：</w:t>
      </w:r>
      <w:r w:rsidRPr="00DB695B">
        <w:rPr>
          <w:snapToGrid/>
          <w:lang w:val="fr-FR"/>
        </w:rPr>
        <w:t>1</w:t>
      </w:r>
      <w:r w:rsidRPr="00DB695B">
        <w:rPr>
          <w:snapToGrid/>
          <w:lang w:val="fr-FR"/>
        </w:rPr>
        <w:t>名女生对应</w:t>
      </w:r>
      <w:r w:rsidRPr="00DB695B">
        <w:rPr>
          <w:snapToGrid/>
          <w:lang w:val="fr-FR"/>
        </w:rPr>
        <w:t>5</w:t>
      </w:r>
      <w:r w:rsidRPr="00DB695B">
        <w:rPr>
          <w:snapToGrid/>
          <w:lang w:val="fr-FR"/>
        </w:rPr>
        <w:t>名男生。</w:t>
      </w:r>
    </w:p>
    <w:p w:rsidR="00A705B8" w:rsidRPr="00DB695B" w:rsidRDefault="00F21AB1" w:rsidP="00F21AB1">
      <w:pPr>
        <w:pStyle w:val="H23GC"/>
        <w:rPr>
          <w:snapToGrid/>
          <w:lang w:val="en-GB"/>
        </w:rPr>
      </w:pPr>
      <w:r>
        <w:rPr>
          <w:rFonts w:hint="eastAsia"/>
          <w:snapToGrid/>
          <w:lang w:val="fr-FR"/>
        </w:rPr>
        <w:tab/>
      </w:r>
      <w:r>
        <w:rPr>
          <w:rFonts w:hint="eastAsia"/>
          <w:snapToGrid/>
          <w:lang w:val="fr-FR"/>
        </w:rPr>
        <w:tab/>
      </w:r>
      <w:r w:rsidR="00A705B8" w:rsidRPr="00DB695B">
        <w:rPr>
          <w:snapToGrid/>
          <w:lang w:val="fr-FR"/>
        </w:rPr>
        <w:t>表</w:t>
      </w:r>
      <w:r w:rsidR="00A705B8" w:rsidRPr="00DB695B">
        <w:rPr>
          <w:snapToGrid/>
          <w:lang w:val="fr-FR"/>
        </w:rPr>
        <w:t>9</w:t>
      </w:r>
      <w:r w:rsidR="00A705B8" w:rsidRPr="00DB695B">
        <w:rPr>
          <w:snapToGrid/>
          <w:lang w:val="fr-FR"/>
        </w:rPr>
        <w:br/>
      </w:r>
      <w:r w:rsidR="00A705B8" w:rsidRPr="00DB695B">
        <w:rPr>
          <w:snapToGrid/>
          <w:lang w:val="en-GB"/>
        </w:rPr>
        <w:t>刚果扫盲状况性别数据分布</w:t>
      </w:r>
    </w:p>
    <w:tbl>
      <w:tblPr>
        <w:tblW w:w="7371" w:type="dxa"/>
        <w:tblInd w:w="1134" w:type="dxa"/>
        <w:tblLayout w:type="fixed"/>
        <w:tblCellMar>
          <w:left w:w="0" w:type="dxa"/>
          <w:right w:w="0" w:type="dxa"/>
        </w:tblCellMar>
        <w:tblLook w:val="01E0" w:firstRow="1" w:lastRow="1" w:firstColumn="1" w:lastColumn="1" w:noHBand="0" w:noVBand="0"/>
      </w:tblPr>
      <w:tblGrid>
        <w:gridCol w:w="1589"/>
        <w:gridCol w:w="1134"/>
        <w:gridCol w:w="1134"/>
        <w:gridCol w:w="112"/>
        <w:gridCol w:w="1134"/>
        <w:gridCol w:w="1134"/>
        <w:gridCol w:w="1134"/>
      </w:tblGrid>
      <w:tr w:rsidR="00A705B8" w:rsidRPr="00DB695B" w:rsidTr="00A705B8">
        <w:tc>
          <w:tcPr>
            <w:tcW w:w="1589" w:type="dxa"/>
            <w:vMerge w:val="restart"/>
            <w:tcBorders>
              <w:top w:val="single" w:sz="4"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rFonts w:eastAsia="KaiTi_GB2312"/>
                <w:snapToGrid/>
                <w:sz w:val="18"/>
                <w:szCs w:val="18"/>
                <w:lang w:val="fr-FR"/>
              </w:rPr>
            </w:pPr>
            <w:r w:rsidRPr="00DB695B">
              <w:rPr>
                <w:rFonts w:eastAsia="KaiTi_GB2312"/>
                <w:snapToGrid/>
                <w:sz w:val="18"/>
                <w:szCs w:val="18"/>
                <w:lang w:val="fr-FR"/>
              </w:rPr>
              <w:t>年份</w:t>
            </w:r>
          </w:p>
        </w:tc>
        <w:tc>
          <w:tcPr>
            <w:tcW w:w="2268" w:type="dxa"/>
            <w:gridSpan w:val="2"/>
            <w:tcBorders>
              <w:top w:val="single" w:sz="4" w:space="0" w:color="auto"/>
              <w:bottom w:val="single" w:sz="4"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r w:rsidRPr="00DB695B">
              <w:rPr>
                <w:rFonts w:eastAsia="KaiTi_GB2312"/>
                <w:snapToGrid/>
                <w:sz w:val="18"/>
                <w:szCs w:val="18"/>
                <w:lang w:val="fr-FR"/>
              </w:rPr>
              <w:t>男性</w:t>
            </w:r>
          </w:p>
        </w:tc>
        <w:tc>
          <w:tcPr>
            <w:tcW w:w="112" w:type="dxa"/>
            <w:tcBorders>
              <w:top w:val="single" w:sz="4" w:space="0" w:color="auto"/>
            </w:tcBorders>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p>
        </w:tc>
        <w:tc>
          <w:tcPr>
            <w:tcW w:w="2268" w:type="dxa"/>
            <w:gridSpan w:val="2"/>
            <w:tcBorders>
              <w:top w:val="single" w:sz="4" w:space="0" w:color="auto"/>
              <w:bottom w:val="single" w:sz="4"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r w:rsidRPr="00DB695B">
              <w:rPr>
                <w:rFonts w:eastAsia="KaiTi_GB2312"/>
                <w:snapToGrid/>
                <w:sz w:val="18"/>
                <w:szCs w:val="18"/>
                <w:lang w:val="fr-FR"/>
              </w:rPr>
              <w:t>女性</w:t>
            </w:r>
          </w:p>
        </w:tc>
        <w:tc>
          <w:tcPr>
            <w:tcW w:w="1134" w:type="dxa"/>
            <w:vMerge w:val="restart"/>
            <w:tcBorders>
              <w:top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总计</w:t>
            </w:r>
          </w:p>
        </w:tc>
      </w:tr>
      <w:tr w:rsidR="00A705B8" w:rsidRPr="00DB695B" w:rsidTr="00A705B8">
        <w:tc>
          <w:tcPr>
            <w:tcW w:w="1589" w:type="dxa"/>
            <w:vMerge/>
            <w:tcBorders>
              <w:bottom w:val="single" w:sz="12"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rFonts w:eastAsia="KaiTi_GB2312"/>
                <w:snapToGrid/>
                <w:sz w:val="18"/>
                <w:szCs w:val="18"/>
                <w:lang w:val="fr-FR" w:eastAsia="en-US"/>
              </w:rPr>
            </w:pPr>
          </w:p>
        </w:tc>
        <w:tc>
          <w:tcPr>
            <w:tcW w:w="1134" w:type="dxa"/>
            <w:tcBorders>
              <w:top w:val="single" w:sz="4" w:space="0" w:color="auto"/>
              <w:bottom w:val="single" w:sz="12"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实际人数</w:t>
            </w:r>
          </w:p>
        </w:tc>
        <w:tc>
          <w:tcPr>
            <w:tcW w:w="1134" w:type="dxa"/>
            <w:tcBorders>
              <w:top w:val="single" w:sz="4" w:space="0" w:color="auto"/>
              <w:bottom w:val="single" w:sz="12" w:space="0" w:color="auto"/>
            </w:tcBorders>
            <w:shd w:val="clear" w:color="auto" w:fill="auto"/>
          </w:tcPr>
          <w:p w:rsidR="00A705B8" w:rsidRPr="00F21AB1"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F21AB1">
              <w:rPr>
                <w:rFonts w:eastAsia="KaiTi_GB2312"/>
                <w:snapToGrid/>
                <w:sz w:val="18"/>
                <w:szCs w:val="18"/>
                <w:lang w:val="fr-FR" w:eastAsia="en-US"/>
              </w:rPr>
              <w:t>百分比</w:t>
            </w:r>
          </w:p>
        </w:tc>
        <w:tc>
          <w:tcPr>
            <w:tcW w:w="112" w:type="dxa"/>
            <w:tcBorders>
              <w:bottom w:val="single" w:sz="12" w:space="0" w:color="auto"/>
            </w:tcBorders>
          </w:tcPr>
          <w:p w:rsidR="00A705B8" w:rsidRPr="00F21AB1"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p>
        </w:tc>
        <w:tc>
          <w:tcPr>
            <w:tcW w:w="1134" w:type="dxa"/>
            <w:tcBorders>
              <w:top w:val="single" w:sz="4" w:space="0" w:color="auto"/>
              <w:bottom w:val="single" w:sz="12" w:space="0" w:color="auto"/>
            </w:tcBorders>
            <w:shd w:val="clear" w:color="auto" w:fill="auto"/>
          </w:tcPr>
          <w:p w:rsidR="00A705B8" w:rsidRPr="00F21AB1"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F21AB1">
              <w:rPr>
                <w:rFonts w:eastAsia="KaiTi_GB2312"/>
                <w:snapToGrid/>
                <w:sz w:val="18"/>
                <w:szCs w:val="18"/>
                <w:lang w:val="fr-FR"/>
              </w:rPr>
              <w:t>实际人数</w:t>
            </w:r>
          </w:p>
        </w:tc>
        <w:tc>
          <w:tcPr>
            <w:tcW w:w="1134" w:type="dxa"/>
            <w:tcBorders>
              <w:top w:val="single" w:sz="4" w:space="0" w:color="auto"/>
              <w:bottom w:val="single" w:sz="12" w:space="0" w:color="auto"/>
            </w:tcBorders>
            <w:shd w:val="clear" w:color="auto" w:fill="auto"/>
          </w:tcPr>
          <w:p w:rsidR="00A705B8" w:rsidRPr="00F21AB1"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F21AB1">
              <w:rPr>
                <w:rFonts w:eastAsia="KaiTi_GB2312"/>
                <w:snapToGrid/>
                <w:sz w:val="18"/>
                <w:szCs w:val="18"/>
                <w:lang w:val="fr-FR" w:eastAsia="en-US"/>
              </w:rPr>
              <w:t>百分比</w:t>
            </w:r>
          </w:p>
        </w:tc>
        <w:tc>
          <w:tcPr>
            <w:tcW w:w="1134" w:type="dxa"/>
            <w:vMerge/>
            <w:tcBorders>
              <w:bottom w:val="single" w:sz="12"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rFonts w:eastAsia="KaiTi_GB2312"/>
                <w:snapToGrid/>
                <w:sz w:val="18"/>
                <w:szCs w:val="18"/>
                <w:lang w:val="fr-FR" w:eastAsia="en-US"/>
              </w:rPr>
            </w:pPr>
          </w:p>
        </w:tc>
      </w:tr>
      <w:tr w:rsidR="00A705B8" w:rsidRPr="00DB695B" w:rsidTr="00A705B8">
        <w:tc>
          <w:tcPr>
            <w:tcW w:w="1589" w:type="dxa"/>
            <w:tcBorders>
              <w:top w:val="single" w:sz="12"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2003</w:t>
            </w:r>
          </w:p>
        </w:tc>
        <w:tc>
          <w:tcPr>
            <w:tcW w:w="1134"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1 424</w:t>
            </w:r>
          </w:p>
        </w:tc>
        <w:tc>
          <w:tcPr>
            <w:tcW w:w="1134"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45.46</w:t>
            </w:r>
          </w:p>
        </w:tc>
        <w:tc>
          <w:tcPr>
            <w:tcW w:w="112" w:type="dxa"/>
            <w:tcBorders>
              <w:top w:val="single" w:sz="12" w:space="0" w:color="auto"/>
            </w:tcBorders>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1134"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1 932</w:t>
            </w:r>
          </w:p>
        </w:tc>
        <w:tc>
          <w:tcPr>
            <w:tcW w:w="1134"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57.56</w:t>
            </w:r>
          </w:p>
        </w:tc>
        <w:tc>
          <w:tcPr>
            <w:tcW w:w="1134" w:type="dxa"/>
            <w:tcBorders>
              <w:top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3 356</w:t>
            </w:r>
          </w:p>
        </w:tc>
      </w:tr>
      <w:tr w:rsidR="00A705B8" w:rsidRPr="00DB695B" w:rsidTr="00A705B8">
        <w:tc>
          <w:tcPr>
            <w:tcW w:w="1589" w:type="dxa"/>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2004</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3 137</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28.12</w:t>
            </w:r>
          </w:p>
        </w:tc>
        <w:tc>
          <w:tcPr>
            <w:tcW w:w="112" w:type="dxa"/>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3 763</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54.53</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6 900</w:t>
            </w:r>
          </w:p>
        </w:tc>
      </w:tr>
      <w:tr w:rsidR="00A705B8" w:rsidRPr="00DB695B" w:rsidTr="00A705B8">
        <w:tc>
          <w:tcPr>
            <w:tcW w:w="1589" w:type="dxa"/>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2005</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3 192</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42.65</w:t>
            </w:r>
          </w:p>
        </w:tc>
        <w:tc>
          <w:tcPr>
            <w:tcW w:w="112" w:type="dxa"/>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4 92</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57.34</w:t>
            </w:r>
          </w:p>
        </w:tc>
        <w:tc>
          <w:tcPr>
            <w:tcW w:w="1134" w:type="dxa"/>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7 484</w:t>
            </w:r>
          </w:p>
        </w:tc>
      </w:tr>
      <w:tr w:rsidR="00A705B8" w:rsidRPr="00DB695B" w:rsidTr="00A705B8">
        <w:tc>
          <w:tcPr>
            <w:tcW w:w="1589" w:type="dxa"/>
            <w:tcBorders>
              <w:bottom w:val="single" w:sz="4" w:space="0" w:color="auto"/>
            </w:tcBorders>
            <w:shd w:val="clear" w:color="auto" w:fill="auto"/>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2006</w:t>
            </w:r>
          </w:p>
        </w:tc>
        <w:tc>
          <w:tcPr>
            <w:tcW w:w="1134"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3 400</w:t>
            </w:r>
          </w:p>
        </w:tc>
        <w:tc>
          <w:tcPr>
            <w:tcW w:w="1134"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41.39</w:t>
            </w:r>
          </w:p>
        </w:tc>
        <w:tc>
          <w:tcPr>
            <w:tcW w:w="112" w:type="dxa"/>
            <w:tcBorders>
              <w:bottom w:val="single" w:sz="4" w:space="0" w:color="auto"/>
            </w:tcBorders>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1134"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4 814</w:t>
            </w:r>
          </w:p>
        </w:tc>
        <w:tc>
          <w:tcPr>
            <w:tcW w:w="1134"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58.60</w:t>
            </w:r>
          </w:p>
        </w:tc>
        <w:tc>
          <w:tcPr>
            <w:tcW w:w="1134" w:type="dxa"/>
            <w:tcBorders>
              <w:bottom w:val="single" w:sz="4"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8 214</w:t>
            </w:r>
          </w:p>
        </w:tc>
      </w:tr>
      <w:tr w:rsidR="00A705B8" w:rsidRPr="00DB695B" w:rsidTr="00A705B8">
        <w:tc>
          <w:tcPr>
            <w:tcW w:w="1589" w:type="dxa"/>
            <w:tcBorders>
              <w:top w:val="single" w:sz="4" w:space="0" w:color="auto"/>
              <w:bottom w:val="single" w:sz="12" w:space="0" w:color="auto"/>
            </w:tcBorders>
            <w:shd w:val="clear" w:color="auto" w:fill="auto"/>
          </w:tcPr>
          <w:p w:rsidR="00A705B8" w:rsidRPr="00DB695B" w:rsidRDefault="00A705B8" w:rsidP="008C2E66">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ind w:firstLineChars="150" w:firstLine="31680"/>
              <w:rPr>
                <w:rFonts w:eastAsia="SimHei"/>
                <w:bCs/>
                <w:snapToGrid/>
                <w:sz w:val="18"/>
                <w:szCs w:val="18"/>
                <w:lang w:val="fr-FR"/>
              </w:rPr>
            </w:pPr>
            <w:r w:rsidRPr="00DB695B">
              <w:rPr>
                <w:rFonts w:eastAsia="SimHei"/>
                <w:bCs/>
                <w:snapToGrid/>
                <w:sz w:val="18"/>
                <w:szCs w:val="18"/>
                <w:lang w:val="fr-FR"/>
              </w:rPr>
              <w:t>合计</w:t>
            </w:r>
          </w:p>
        </w:tc>
        <w:tc>
          <w:tcPr>
            <w:tcW w:w="1134"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11 153</w:t>
            </w:r>
          </w:p>
        </w:tc>
        <w:tc>
          <w:tcPr>
            <w:tcW w:w="1134"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w:t>
            </w:r>
          </w:p>
        </w:tc>
        <w:tc>
          <w:tcPr>
            <w:tcW w:w="112" w:type="dxa"/>
            <w:tcBorders>
              <w:top w:val="single" w:sz="4" w:space="0" w:color="auto"/>
              <w:bottom w:val="single" w:sz="12" w:space="0" w:color="auto"/>
            </w:tcBorders>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p>
        </w:tc>
        <w:tc>
          <w:tcPr>
            <w:tcW w:w="1134"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14 801</w:t>
            </w:r>
          </w:p>
        </w:tc>
        <w:tc>
          <w:tcPr>
            <w:tcW w:w="1134"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w:t>
            </w:r>
          </w:p>
        </w:tc>
        <w:tc>
          <w:tcPr>
            <w:tcW w:w="1134" w:type="dxa"/>
            <w:tcBorders>
              <w:top w:val="single" w:sz="4" w:space="0" w:color="auto"/>
              <w:bottom w:val="single" w:sz="12" w:space="0" w:color="auto"/>
            </w:tcBorders>
            <w:shd w:val="clear" w:color="auto" w:fill="auto"/>
            <w:vAlign w:val="bottom"/>
          </w:tcPr>
          <w:p w:rsidR="00A705B8" w:rsidRPr="00DB695B" w:rsidRDefault="00A705B8" w:rsidP="006C544F">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DB695B">
              <w:rPr>
                <w:b/>
                <w:bCs/>
                <w:snapToGrid/>
                <w:sz w:val="18"/>
                <w:szCs w:val="18"/>
                <w:lang w:val="fr-FR" w:eastAsia="en-US"/>
              </w:rPr>
              <w:t>25 954</w:t>
            </w:r>
          </w:p>
        </w:tc>
      </w:tr>
    </w:tbl>
    <w:p w:rsidR="00A705B8" w:rsidRPr="00DB695B" w:rsidRDefault="00A705B8" w:rsidP="00382191">
      <w:pPr>
        <w:tabs>
          <w:tab w:val="clear" w:pos="431"/>
        </w:tabs>
        <w:suppressAutoHyphens/>
        <w:overflowPunct/>
        <w:adjustRightInd/>
        <w:snapToGrid/>
        <w:spacing w:before="120" w:after="240" w:line="240" w:lineRule="atLeast"/>
        <w:ind w:left="1134" w:right="1134" w:firstLine="159"/>
        <w:rPr>
          <w:rFonts w:eastAsia="KaiTi_GB2312"/>
          <w:bCs/>
          <w:iCs/>
          <w:snapToGrid/>
          <w:sz w:val="18"/>
          <w:szCs w:val="18"/>
          <w:lang w:val="fr-FR"/>
        </w:rPr>
      </w:pPr>
      <w:r w:rsidRPr="00DB695B">
        <w:rPr>
          <w:rFonts w:eastAsia="KaiTi_GB2312"/>
          <w:bCs/>
          <w:iCs/>
          <w:snapToGrid/>
          <w:sz w:val="18"/>
          <w:szCs w:val="18"/>
          <w:lang w:val="fr-FR"/>
        </w:rPr>
        <w:t>资料来源：初等、中等教育和扫盲部研究和规划局。</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127.</w:t>
      </w:r>
      <w:r w:rsidRPr="00DB695B">
        <w:rPr>
          <w:snapToGrid/>
          <w:szCs w:val="21"/>
          <w:lang w:val="fr-FR"/>
        </w:rPr>
        <w:tab/>
      </w:r>
      <w:r w:rsidRPr="00DB695B">
        <w:rPr>
          <w:snapToGrid/>
          <w:szCs w:val="21"/>
          <w:lang w:val="fr-FR"/>
        </w:rPr>
        <w:t>根据上面表格中数据的变化情况来看，从</w:t>
      </w:r>
      <w:r w:rsidRPr="00DB695B">
        <w:rPr>
          <w:snapToGrid/>
          <w:szCs w:val="21"/>
          <w:lang w:val="fr-FR"/>
        </w:rPr>
        <w:t>2004</w:t>
      </w:r>
      <w:r w:rsidRPr="00DB695B">
        <w:rPr>
          <w:snapToGrid/>
          <w:szCs w:val="21"/>
          <w:lang w:val="fr-FR"/>
        </w:rPr>
        <w:t>年开始，接受扫盲的妇女比例上升</w:t>
      </w:r>
      <w:r w:rsidR="002A6A82">
        <w:rPr>
          <w:snapToGrid/>
          <w:szCs w:val="21"/>
          <w:lang w:val="fr-FR"/>
        </w:rPr>
        <w:t>(</w:t>
      </w:r>
      <w:r w:rsidRPr="00DB695B">
        <w:rPr>
          <w:snapToGrid/>
          <w:szCs w:val="21"/>
          <w:lang w:val="fr-FR"/>
        </w:rPr>
        <w:t>接受扫盲的女性比例为</w:t>
      </w:r>
      <w:r w:rsidRPr="00DB695B">
        <w:rPr>
          <w:snapToGrid/>
          <w:szCs w:val="21"/>
          <w:lang w:val="fr-FR"/>
        </w:rPr>
        <w:t>57.02%</w:t>
      </w:r>
      <w:r w:rsidRPr="00DB695B">
        <w:rPr>
          <w:snapToGrid/>
          <w:szCs w:val="21"/>
          <w:lang w:val="fr-FR"/>
        </w:rPr>
        <w:t>，而男性为</w:t>
      </w:r>
      <w:r w:rsidRPr="00DB695B">
        <w:rPr>
          <w:snapToGrid/>
          <w:szCs w:val="21"/>
          <w:lang w:val="fr-FR"/>
        </w:rPr>
        <w:t>42.97%</w:t>
      </w:r>
      <w:r w:rsidR="002A6A82">
        <w:rPr>
          <w:snapToGrid/>
          <w:szCs w:val="21"/>
          <w:lang w:val="fr-FR"/>
        </w:rPr>
        <w:t>)</w:t>
      </w:r>
      <w:r w:rsidRPr="00DB695B">
        <w:rPr>
          <w:snapToGrid/>
          <w:szCs w:val="21"/>
          <w:lang w:val="fr-FR"/>
        </w:rPr>
        <w:t>。这一趋势证明妇女到扫盲中心学习的频率更高。</w:t>
      </w:r>
    </w:p>
    <w:p w:rsidR="00A705B8" w:rsidRPr="00DB695B" w:rsidRDefault="00A705B8" w:rsidP="00F21AB1">
      <w:pPr>
        <w:pStyle w:val="H1GC"/>
        <w:rPr>
          <w:snapToGrid/>
          <w:lang w:val="fr-FR"/>
        </w:rPr>
      </w:pPr>
      <w:r w:rsidRPr="00DB695B">
        <w:rPr>
          <w:b/>
          <w:snapToGrid/>
          <w:lang w:val="fr-FR"/>
        </w:rPr>
        <w:tab/>
        <w:t>D</w:t>
      </w:r>
      <w:r w:rsidRPr="00DB695B">
        <w:rPr>
          <w:snapToGrid/>
          <w:lang w:val="fr-FR"/>
        </w:rPr>
        <w:t>.</w:t>
      </w:r>
      <w:r w:rsidRPr="00DB695B">
        <w:rPr>
          <w:snapToGrid/>
          <w:lang w:val="fr-FR"/>
        </w:rPr>
        <w:tab/>
      </w:r>
      <w:r w:rsidRPr="00DB695B">
        <w:rPr>
          <w:snapToGrid/>
          <w:lang w:val="fr-FR"/>
        </w:rPr>
        <w:t>技术教育和职业教育</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128.</w:t>
      </w:r>
      <w:r w:rsidRPr="00DB695B">
        <w:rPr>
          <w:snapToGrid/>
          <w:szCs w:val="21"/>
          <w:lang w:val="fr-FR"/>
        </w:rPr>
        <w:tab/>
      </w:r>
      <w:r w:rsidRPr="00DB695B">
        <w:rPr>
          <w:snapToGrid/>
          <w:szCs w:val="21"/>
          <w:lang w:val="fr-FR"/>
        </w:rPr>
        <w:t>技术教育和职业教育并不发达，而社会需求却在不断的增加，变得多样化。初级阶段</w:t>
      </w:r>
      <w:r w:rsidR="002A6A82">
        <w:rPr>
          <w:snapToGrid/>
          <w:szCs w:val="21"/>
          <w:lang w:val="fr-FR"/>
        </w:rPr>
        <w:t>(</w:t>
      </w:r>
      <w:r w:rsidRPr="00DB695B">
        <w:rPr>
          <w:snapToGrid/>
          <w:szCs w:val="21"/>
          <w:lang w:val="fr-FR"/>
        </w:rPr>
        <w:t>技术教育初中</w:t>
      </w:r>
      <w:r w:rsidRPr="00DB695B">
        <w:rPr>
          <w:snapToGrid/>
          <w:szCs w:val="21"/>
          <w:lang w:val="fr-FR"/>
        </w:rPr>
        <w:t xml:space="preserve">) </w:t>
      </w:r>
      <w:r w:rsidRPr="00DB695B">
        <w:rPr>
          <w:snapToGrid/>
          <w:szCs w:val="21"/>
          <w:lang w:val="fr-FR"/>
        </w:rPr>
        <w:t>接收的女生比男生多，女生占总人数的</w:t>
      </w:r>
      <w:r w:rsidRPr="00DB695B">
        <w:rPr>
          <w:snapToGrid/>
          <w:szCs w:val="21"/>
          <w:lang w:val="fr-FR"/>
        </w:rPr>
        <w:t>58.55%</w:t>
      </w:r>
      <w:r w:rsidRPr="00DB695B">
        <w:rPr>
          <w:snapToGrid/>
          <w:szCs w:val="21"/>
          <w:lang w:val="fr-FR"/>
        </w:rPr>
        <w:t>。中级阶段</w:t>
      </w:r>
      <w:r w:rsidR="002A6A82">
        <w:rPr>
          <w:snapToGrid/>
          <w:szCs w:val="21"/>
          <w:lang w:val="fr-FR"/>
        </w:rPr>
        <w:t>(</w:t>
      </w:r>
      <w:r w:rsidRPr="00DB695B">
        <w:rPr>
          <w:snapToGrid/>
          <w:szCs w:val="21"/>
          <w:lang w:val="fr-FR"/>
        </w:rPr>
        <w:t>技术教育高中</w:t>
      </w:r>
      <w:r w:rsidR="002A6A82">
        <w:rPr>
          <w:snapToGrid/>
          <w:szCs w:val="21"/>
          <w:lang w:val="fr-FR"/>
        </w:rPr>
        <w:t>)</w:t>
      </w:r>
      <w:r w:rsidRPr="00DB695B">
        <w:rPr>
          <w:snapToGrid/>
          <w:szCs w:val="21"/>
          <w:lang w:val="fr-FR"/>
        </w:rPr>
        <w:t>女生的比例则降为</w:t>
      </w:r>
      <w:r w:rsidRPr="00DB695B">
        <w:rPr>
          <w:snapToGrid/>
          <w:szCs w:val="21"/>
          <w:lang w:val="fr-FR"/>
        </w:rPr>
        <w:t>43.37%</w:t>
      </w:r>
      <w:r w:rsidRPr="00DB695B">
        <w:rPr>
          <w:snapToGrid/>
          <w:szCs w:val="21"/>
          <w:lang w:val="fr-FR"/>
        </w:rPr>
        <w:t>。但是，在职业教育方面，女生的数量占主导地位，占总人数的</w:t>
      </w:r>
      <w:r w:rsidRPr="00DB695B">
        <w:rPr>
          <w:snapToGrid/>
          <w:szCs w:val="21"/>
          <w:lang w:val="fr-FR"/>
        </w:rPr>
        <w:t>70.85%</w:t>
      </w:r>
      <w:r w:rsidRPr="00DB695B">
        <w:rPr>
          <w:snapToGrid/>
          <w:szCs w:val="21"/>
          <w:lang w:val="fr-FR"/>
        </w:rPr>
        <w:t>。</w:t>
      </w:r>
    </w:p>
    <w:p w:rsidR="00A705B8" w:rsidRPr="00DB695B" w:rsidRDefault="00A705B8" w:rsidP="006C544F">
      <w:pPr>
        <w:pStyle w:val="SingleTxtGC"/>
        <w:tabs>
          <w:tab w:val="clear" w:pos="1565"/>
          <w:tab w:val="clear" w:pos="1996"/>
          <w:tab w:val="left" w:pos="1680"/>
        </w:tabs>
        <w:rPr>
          <w:snapToGrid/>
          <w:szCs w:val="21"/>
          <w:lang w:val="fr-FR"/>
        </w:rPr>
      </w:pPr>
      <w:r w:rsidRPr="00DB695B">
        <w:rPr>
          <w:snapToGrid/>
          <w:szCs w:val="21"/>
          <w:lang w:val="fr-FR"/>
        </w:rPr>
        <w:t>129.</w:t>
      </w:r>
      <w:r w:rsidRPr="00DB695B">
        <w:rPr>
          <w:snapToGrid/>
          <w:szCs w:val="21"/>
          <w:lang w:val="fr-FR"/>
        </w:rPr>
        <w:tab/>
      </w:r>
      <w:r w:rsidRPr="00DB695B">
        <w:rPr>
          <w:snapToGrid/>
          <w:szCs w:val="21"/>
          <w:lang w:val="fr-FR"/>
        </w:rPr>
        <w:t>技术和职业教育部门资源稀缺。</w:t>
      </w:r>
      <w:r w:rsidRPr="00DB695B">
        <w:rPr>
          <w:snapToGrid/>
          <w:color w:val="000000"/>
          <w:szCs w:val="21"/>
          <w:lang w:val="fr-FR"/>
        </w:rPr>
        <w:t>只有</w:t>
      </w:r>
      <w:r w:rsidRPr="00DB695B">
        <w:rPr>
          <w:snapToGrid/>
          <w:color w:val="000000"/>
          <w:szCs w:val="21"/>
          <w:lang w:val="fr-FR"/>
        </w:rPr>
        <w:t>150</w:t>
      </w:r>
      <w:r w:rsidRPr="00DB695B">
        <w:rPr>
          <w:snapToGrid/>
          <w:color w:val="000000"/>
          <w:szCs w:val="21"/>
          <w:lang w:val="fr-FR"/>
        </w:rPr>
        <w:t>家基础机构集中于布拉柴维尔和黑角</w:t>
      </w:r>
      <w:r w:rsidR="002A6A82">
        <w:rPr>
          <w:snapToGrid/>
          <w:color w:val="000000"/>
          <w:szCs w:val="21"/>
          <w:lang w:val="fr-FR"/>
        </w:rPr>
        <w:t>(</w:t>
      </w:r>
      <w:r w:rsidRPr="00DB695B">
        <w:rPr>
          <w:snapToGrid/>
          <w:color w:val="000000"/>
          <w:szCs w:val="21"/>
          <w:lang w:val="fr-FR"/>
        </w:rPr>
        <w:t>两地共占</w:t>
      </w:r>
      <w:r w:rsidRPr="00DB695B">
        <w:rPr>
          <w:snapToGrid/>
          <w:color w:val="000000"/>
          <w:szCs w:val="21"/>
          <w:lang w:val="fr-FR"/>
        </w:rPr>
        <w:t>60%</w:t>
      </w:r>
      <w:r w:rsidRPr="00DB695B">
        <w:rPr>
          <w:snapToGrid/>
          <w:color w:val="000000"/>
          <w:szCs w:val="21"/>
          <w:lang w:val="fr-FR"/>
        </w:rPr>
        <w:t>以上</w:t>
      </w:r>
      <w:r w:rsidR="002A6A82">
        <w:rPr>
          <w:snapToGrid/>
          <w:color w:val="000000"/>
          <w:szCs w:val="21"/>
          <w:lang w:val="fr-FR"/>
        </w:rPr>
        <w:t>)</w:t>
      </w:r>
      <w:r w:rsidRPr="00DB695B">
        <w:rPr>
          <w:snapToGrid/>
          <w:color w:val="000000"/>
          <w:szCs w:val="21"/>
          <w:lang w:val="fr-FR"/>
        </w:rPr>
        <w:t>，其中重要的有：</w:t>
      </w:r>
    </w:p>
    <w:p w:rsidR="00A705B8" w:rsidRPr="00DB695B" w:rsidRDefault="00A705B8" w:rsidP="00F21AB1">
      <w:pPr>
        <w:pStyle w:val="Bullet1GC"/>
        <w:rPr>
          <w:snapToGrid/>
          <w:lang w:val="fr-FR"/>
        </w:rPr>
      </w:pPr>
      <w:r w:rsidRPr="00DB695B">
        <w:rPr>
          <w:snapToGrid/>
          <w:lang w:val="fr-FR"/>
        </w:rPr>
        <w:t>职业中心</w:t>
      </w:r>
      <w:r w:rsidR="002A6A82">
        <w:rPr>
          <w:snapToGrid/>
          <w:lang w:val="fr-FR"/>
        </w:rPr>
        <w:t>(</w:t>
      </w:r>
      <w:r w:rsidRPr="00DB695B">
        <w:rPr>
          <w:snapToGrid/>
          <w:lang w:val="fr-FR"/>
        </w:rPr>
        <w:t>CM</w:t>
      </w:r>
      <w:r w:rsidR="002A6A82">
        <w:rPr>
          <w:snapToGrid/>
          <w:lang w:val="fr-FR"/>
        </w:rPr>
        <w:t>)</w:t>
      </w:r>
      <w:r w:rsidRPr="00DB695B">
        <w:rPr>
          <w:snapToGrid/>
          <w:lang w:val="fr-FR"/>
        </w:rPr>
        <w:t>；</w:t>
      </w:r>
    </w:p>
    <w:p w:rsidR="00A705B8" w:rsidRPr="00DB695B" w:rsidRDefault="00A705B8" w:rsidP="00F21AB1">
      <w:pPr>
        <w:pStyle w:val="Bullet1GC"/>
        <w:rPr>
          <w:snapToGrid/>
          <w:lang w:val="fr-FR"/>
        </w:rPr>
      </w:pPr>
      <w:r w:rsidRPr="00DB695B">
        <w:rPr>
          <w:snapToGrid/>
          <w:lang w:val="fr-FR"/>
        </w:rPr>
        <w:t>技术教育中学</w:t>
      </w:r>
      <w:r w:rsidR="002A6A82">
        <w:rPr>
          <w:snapToGrid/>
          <w:lang w:val="fr-FR"/>
        </w:rPr>
        <w:t>(</w:t>
      </w:r>
      <w:r w:rsidRPr="00DB695B">
        <w:rPr>
          <w:snapToGrid/>
          <w:lang w:val="fr-FR"/>
        </w:rPr>
        <w:t>CET</w:t>
      </w:r>
      <w:r w:rsidR="002A6A82">
        <w:rPr>
          <w:snapToGrid/>
          <w:lang w:val="fr-FR"/>
        </w:rPr>
        <w:t>)</w:t>
      </w:r>
      <w:r w:rsidRPr="00DB695B">
        <w:rPr>
          <w:snapToGrid/>
          <w:lang w:val="fr-FR"/>
        </w:rPr>
        <w:t>；</w:t>
      </w:r>
    </w:p>
    <w:p w:rsidR="00A705B8" w:rsidRPr="00DB695B" w:rsidRDefault="00A705B8" w:rsidP="00F21AB1">
      <w:pPr>
        <w:pStyle w:val="Bullet1GC"/>
        <w:rPr>
          <w:snapToGrid/>
          <w:lang w:val="fr-FR"/>
        </w:rPr>
      </w:pPr>
      <w:r w:rsidRPr="00DB695B">
        <w:rPr>
          <w:snapToGrid/>
          <w:lang w:val="fr-FR"/>
        </w:rPr>
        <w:t>技术教育高中</w:t>
      </w:r>
      <w:r w:rsidR="002A6A82">
        <w:rPr>
          <w:snapToGrid/>
          <w:lang w:val="fr-FR"/>
        </w:rPr>
        <w:t>(</w:t>
      </w:r>
      <w:r w:rsidRPr="00DB695B">
        <w:rPr>
          <w:snapToGrid/>
          <w:lang w:val="fr-FR"/>
        </w:rPr>
        <w:t>LET</w:t>
      </w:r>
      <w:r w:rsidR="002A6A82">
        <w:rPr>
          <w:snapToGrid/>
          <w:lang w:val="fr-FR"/>
        </w:rPr>
        <w:t>)</w:t>
      </w:r>
      <w:r w:rsidRPr="00DB695B">
        <w:rPr>
          <w:snapToGrid/>
          <w:lang w:val="fr-FR"/>
        </w:rPr>
        <w:t>；</w:t>
      </w:r>
    </w:p>
    <w:p w:rsidR="00A705B8" w:rsidRPr="00DB695B" w:rsidRDefault="00A705B8" w:rsidP="00F21AB1">
      <w:pPr>
        <w:pStyle w:val="Bullet1GC"/>
        <w:rPr>
          <w:snapToGrid/>
          <w:lang w:val="fr-FR"/>
        </w:rPr>
      </w:pPr>
      <w:r w:rsidRPr="00DB695B">
        <w:rPr>
          <w:snapToGrid/>
          <w:lang w:val="fr-FR"/>
        </w:rPr>
        <w:t>职业学校。</w:t>
      </w:r>
    </w:p>
    <w:p w:rsidR="00A705B8" w:rsidRPr="00DB695B" w:rsidRDefault="00A705B8" w:rsidP="006C544F">
      <w:pPr>
        <w:pStyle w:val="H23GC"/>
        <w:rPr>
          <w:snapToGrid/>
          <w:lang w:val="fr-FR" w:eastAsia="en-US"/>
        </w:rPr>
      </w:pPr>
      <w:r w:rsidRPr="00DB695B">
        <w:rPr>
          <w:snapToGrid/>
          <w:lang w:val="fr-FR" w:eastAsia="en-US"/>
        </w:rPr>
        <w:tab/>
        <w:t>1.</w:t>
      </w:r>
      <w:r w:rsidRPr="00DB695B">
        <w:rPr>
          <w:snapToGrid/>
          <w:lang w:val="fr-FR" w:eastAsia="en-US"/>
        </w:rPr>
        <w:tab/>
      </w:r>
      <w:r w:rsidRPr="00DB695B">
        <w:rPr>
          <w:snapToGrid/>
          <w:lang w:val="fr-FR"/>
        </w:rPr>
        <w:t>职业中心</w:t>
      </w:r>
      <w:r w:rsidRPr="00DB695B">
        <w:rPr>
          <w:snapToGrid/>
          <w:lang w:val="fr-FR" w:eastAsia="en-US"/>
        </w:rPr>
        <w:t xml:space="preserve"> </w:t>
      </w:r>
    </w:p>
    <w:p w:rsidR="00A705B8" w:rsidRPr="00DB695B" w:rsidRDefault="00A705B8" w:rsidP="006C544F">
      <w:pPr>
        <w:pStyle w:val="SingleTxtGC"/>
        <w:tabs>
          <w:tab w:val="clear" w:pos="1565"/>
          <w:tab w:val="clear" w:pos="1996"/>
          <w:tab w:val="left" w:pos="1680"/>
        </w:tabs>
        <w:rPr>
          <w:snapToGrid/>
          <w:szCs w:val="21"/>
          <w:lang w:val="fr-FR"/>
        </w:rPr>
      </w:pPr>
      <w:r w:rsidRPr="00DB695B">
        <w:rPr>
          <w:snapToGrid/>
          <w:szCs w:val="21"/>
          <w:lang w:val="fr-FR"/>
        </w:rPr>
        <w:t>130.</w:t>
      </w:r>
      <w:r w:rsidRPr="00DB695B">
        <w:rPr>
          <w:snapToGrid/>
          <w:szCs w:val="21"/>
          <w:lang w:val="fr-FR"/>
        </w:rPr>
        <w:tab/>
      </w:r>
      <w:r w:rsidRPr="00DB695B">
        <w:rPr>
          <w:snapToGrid/>
          <w:szCs w:val="21"/>
          <w:lang w:val="fr-FR"/>
        </w:rPr>
        <w:t>职业中心向持有</w:t>
      </w:r>
      <w:r w:rsidRPr="00DB695B">
        <w:rPr>
          <w:snapToGrid/>
          <w:szCs w:val="21"/>
          <w:lang w:val="en-GB"/>
        </w:rPr>
        <w:t>初等教育修业证书</w:t>
      </w:r>
      <w:r w:rsidRPr="00DB695B">
        <w:rPr>
          <w:snapToGrid/>
          <w:szCs w:val="21"/>
          <w:lang w:val="fr-FR"/>
        </w:rPr>
        <w:t>(CEPE)</w:t>
      </w:r>
      <w:r w:rsidRPr="00DB695B">
        <w:rPr>
          <w:snapToGrid/>
          <w:szCs w:val="21"/>
          <w:lang w:val="en-GB"/>
        </w:rPr>
        <w:t>的学生开放。学生在这里接受职业培训，如：泥水建筑、细木制作、</w:t>
      </w:r>
      <w:r w:rsidRPr="00DB695B">
        <w:rPr>
          <w:snapToGrid/>
          <w:szCs w:val="21"/>
          <w:lang w:val="fr-FR"/>
        </w:rPr>
        <w:t>酒店服务、厨艺、农业技术、养殖技术、缝纫技术等。在这一层面，女性约占总人数的</w:t>
      </w:r>
      <w:r w:rsidRPr="00DB695B">
        <w:rPr>
          <w:snapToGrid/>
          <w:szCs w:val="21"/>
          <w:lang w:val="fr-FR"/>
        </w:rPr>
        <w:t>31.42%</w:t>
      </w:r>
      <w:r w:rsidRPr="00DB695B">
        <w:rPr>
          <w:snapToGrid/>
          <w:szCs w:val="21"/>
          <w:lang w:val="fr-FR"/>
        </w:rPr>
        <w:t>。</w:t>
      </w:r>
    </w:p>
    <w:p w:rsidR="00A705B8" w:rsidRPr="00DB695B" w:rsidRDefault="00A705B8" w:rsidP="006C544F">
      <w:pPr>
        <w:pStyle w:val="H23GC"/>
        <w:rPr>
          <w:snapToGrid/>
          <w:lang w:val="fr-FR"/>
        </w:rPr>
      </w:pPr>
      <w:r w:rsidRPr="00DB695B">
        <w:rPr>
          <w:snapToGrid/>
          <w:lang w:val="fr-FR"/>
        </w:rPr>
        <w:tab/>
        <w:t>2.</w:t>
      </w:r>
      <w:r w:rsidRPr="00DB695B">
        <w:rPr>
          <w:snapToGrid/>
          <w:lang w:val="fr-FR"/>
        </w:rPr>
        <w:tab/>
      </w:r>
      <w:r w:rsidRPr="00DB695B">
        <w:rPr>
          <w:snapToGrid/>
          <w:lang w:val="fr-FR"/>
        </w:rPr>
        <w:t>技术教育中学</w:t>
      </w:r>
      <w:r w:rsidR="002A6A82">
        <w:rPr>
          <w:snapToGrid/>
          <w:lang w:val="fr-FR"/>
        </w:rPr>
        <w:t>(</w:t>
      </w:r>
      <w:r w:rsidRPr="00DB695B">
        <w:rPr>
          <w:snapToGrid/>
          <w:lang w:val="fr-FR"/>
        </w:rPr>
        <w:t>CET</w:t>
      </w:r>
      <w:r w:rsidR="002A6A82">
        <w:rPr>
          <w:snapToGrid/>
          <w:lang w:val="fr-FR"/>
        </w:rPr>
        <w:t>)</w:t>
      </w:r>
      <w:r w:rsidRPr="00DB695B">
        <w:rPr>
          <w:snapToGrid/>
          <w:lang w:val="fr-FR"/>
        </w:rPr>
        <w:t xml:space="preserve"> </w:t>
      </w:r>
    </w:p>
    <w:p w:rsidR="00A705B8" w:rsidRPr="00DB695B" w:rsidRDefault="00A705B8" w:rsidP="006C544F">
      <w:pPr>
        <w:pStyle w:val="SingleTxtGC"/>
        <w:tabs>
          <w:tab w:val="clear" w:pos="1565"/>
          <w:tab w:val="clear" w:pos="1996"/>
          <w:tab w:val="left" w:pos="1680"/>
        </w:tabs>
        <w:rPr>
          <w:snapToGrid/>
          <w:color w:val="FF0000"/>
          <w:szCs w:val="21"/>
          <w:lang w:val="fr-FR"/>
        </w:rPr>
      </w:pPr>
      <w:r w:rsidRPr="00DB695B">
        <w:rPr>
          <w:snapToGrid/>
          <w:szCs w:val="21"/>
          <w:lang w:val="fr-FR"/>
        </w:rPr>
        <w:t>13</w:t>
      </w:r>
      <w:r w:rsidRPr="00DB695B">
        <w:rPr>
          <w:snapToGrid/>
          <w:color w:val="000000"/>
          <w:szCs w:val="21"/>
          <w:lang w:val="fr-FR"/>
        </w:rPr>
        <w:t>1.</w:t>
      </w:r>
      <w:r w:rsidRPr="00DB695B">
        <w:rPr>
          <w:snapToGrid/>
          <w:color w:val="000000"/>
          <w:szCs w:val="21"/>
          <w:lang w:val="fr-FR"/>
        </w:rPr>
        <w:tab/>
      </w:r>
      <w:r w:rsidRPr="00DB695B">
        <w:rPr>
          <w:snapToGrid/>
          <w:color w:val="000000"/>
          <w:szCs w:val="21"/>
          <w:lang w:val="fr-FR"/>
        </w:rPr>
        <w:t>技术教育中学在刚果全国境内的分布不均匀。女性占全部人数的</w:t>
      </w:r>
      <w:r w:rsidRPr="00DB695B">
        <w:rPr>
          <w:snapToGrid/>
          <w:color w:val="000000"/>
          <w:szCs w:val="21"/>
          <w:lang w:val="fr-FR"/>
        </w:rPr>
        <w:t>54.18%</w:t>
      </w:r>
      <w:r w:rsidRPr="00DB695B">
        <w:rPr>
          <w:snapToGrid/>
          <w:color w:val="000000"/>
          <w:szCs w:val="21"/>
          <w:lang w:val="fr-FR"/>
        </w:rPr>
        <w:t>。这一数字表明，占传统家务艺术比例</w:t>
      </w:r>
      <w:r w:rsidRPr="00DB695B">
        <w:rPr>
          <w:snapToGrid/>
          <w:color w:val="000000"/>
          <w:szCs w:val="21"/>
          <w:lang w:val="fr-FR"/>
        </w:rPr>
        <w:t>100%</w:t>
      </w:r>
      <w:r w:rsidRPr="00DB695B">
        <w:rPr>
          <w:snapToGrid/>
          <w:color w:val="000000"/>
          <w:szCs w:val="21"/>
          <w:lang w:val="fr-FR"/>
        </w:rPr>
        <w:t>的女性除了家务以外，也对工业</w:t>
      </w:r>
      <w:r w:rsidR="002A6A82">
        <w:rPr>
          <w:snapToGrid/>
          <w:color w:val="000000"/>
          <w:szCs w:val="21"/>
          <w:lang w:val="fr-FR"/>
        </w:rPr>
        <w:t>(</w:t>
      </w:r>
      <w:r w:rsidRPr="00DB695B">
        <w:rPr>
          <w:snapToGrid/>
          <w:color w:val="000000"/>
          <w:szCs w:val="21"/>
          <w:lang w:val="fr-FR"/>
        </w:rPr>
        <w:t>2001</w:t>
      </w:r>
      <w:r w:rsidRPr="00DB695B">
        <w:rPr>
          <w:snapToGrid/>
          <w:color w:val="000000"/>
          <w:szCs w:val="21"/>
          <w:lang w:val="fr-FR"/>
        </w:rPr>
        <w:t>年比例为</w:t>
      </w:r>
      <w:r w:rsidRPr="00DB695B">
        <w:rPr>
          <w:snapToGrid/>
          <w:color w:val="000000"/>
          <w:szCs w:val="21"/>
          <w:lang w:val="fr-FR"/>
        </w:rPr>
        <w:t>12%</w:t>
      </w:r>
      <w:r w:rsidR="002A6A82">
        <w:rPr>
          <w:snapToGrid/>
          <w:color w:val="000000"/>
          <w:szCs w:val="21"/>
          <w:lang w:val="fr-FR"/>
        </w:rPr>
        <w:t>)</w:t>
      </w:r>
      <w:r w:rsidRPr="00DB695B">
        <w:rPr>
          <w:snapToGrid/>
          <w:color w:val="000000"/>
          <w:szCs w:val="21"/>
          <w:lang w:val="fr-FR"/>
        </w:rPr>
        <w:t>，商业</w:t>
      </w:r>
      <w:r w:rsidR="002A6A82">
        <w:rPr>
          <w:snapToGrid/>
          <w:color w:val="000000"/>
          <w:szCs w:val="21"/>
          <w:lang w:val="fr-FR"/>
        </w:rPr>
        <w:t>(</w:t>
      </w:r>
      <w:r w:rsidRPr="00DB695B">
        <w:rPr>
          <w:snapToGrid/>
          <w:color w:val="000000"/>
          <w:szCs w:val="21"/>
          <w:lang w:val="fr-FR"/>
        </w:rPr>
        <w:t>2001</w:t>
      </w:r>
      <w:r w:rsidRPr="00DB695B">
        <w:rPr>
          <w:snapToGrid/>
          <w:color w:val="000000"/>
          <w:szCs w:val="21"/>
          <w:lang w:val="fr-FR"/>
        </w:rPr>
        <w:t>年比例为</w:t>
      </w:r>
      <w:r w:rsidRPr="00DB695B">
        <w:rPr>
          <w:snapToGrid/>
          <w:color w:val="000000"/>
          <w:szCs w:val="21"/>
          <w:lang w:val="fr-FR"/>
        </w:rPr>
        <w:t>79.70%</w:t>
      </w:r>
      <w:r w:rsidR="002A6A82">
        <w:rPr>
          <w:snapToGrid/>
          <w:color w:val="000000"/>
          <w:szCs w:val="21"/>
          <w:lang w:val="fr-FR"/>
        </w:rPr>
        <w:t>)</w:t>
      </w:r>
      <w:r w:rsidRPr="00DB695B">
        <w:rPr>
          <w:snapToGrid/>
          <w:color w:val="000000"/>
          <w:szCs w:val="21"/>
          <w:lang w:val="fr-FR"/>
        </w:rPr>
        <w:t>和农业</w:t>
      </w:r>
      <w:r w:rsidR="002A6A82">
        <w:rPr>
          <w:snapToGrid/>
          <w:color w:val="000000"/>
          <w:szCs w:val="21"/>
          <w:lang w:val="fr-FR"/>
        </w:rPr>
        <w:t>(</w:t>
      </w:r>
      <w:r w:rsidRPr="00DB695B">
        <w:rPr>
          <w:snapToGrid/>
          <w:color w:val="000000"/>
          <w:szCs w:val="21"/>
          <w:lang w:val="fr-FR"/>
        </w:rPr>
        <w:t>2001</w:t>
      </w:r>
      <w:r w:rsidRPr="00DB695B">
        <w:rPr>
          <w:snapToGrid/>
          <w:color w:val="000000"/>
          <w:szCs w:val="21"/>
          <w:lang w:val="fr-FR"/>
        </w:rPr>
        <w:t>年比例为</w:t>
      </w:r>
      <w:r w:rsidRPr="00DB695B">
        <w:rPr>
          <w:snapToGrid/>
          <w:color w:val="000000"/>
          <w:szCs w:val="21"/>
          <w:lang w:val="fr-FR"/>
        </w:rPr>
        <w:t>46.50%</w:t>
      </w:r>
      <w:r w:rsidR="002A6A82">
        <w:rPr>
          <w:snapToGrid/>
          <w:color w:val="000000"/>
          <w:szCs w:val="21"/>
          <w:lang w:val="fr-FR"/>
        </w:rPr>
        <w:t>)</w:t>
      </w:r>
      <w:r w:rsidRPr="00DB695B">
        <w:rPr>
          <w:snapToGrid/>
          <w:color w:val="000000"/>
          <w:szCs w:val="21"/>
          <w:lang w:val="fr-FR"/>
        </w:rPr>
        <w:t>表示出了兴趣。</w:t>
      </w:r>
    </w:p>
    <w:p w:rsidR="00A705B8" w:rsidRPr="00DB695B" w:rsidRDefault="00A705B8" w:rsidP="006C544F">
      <w:pPr>
        <w:pStyle w:val="SingleTxtGC"/>
        <w:tabs>
          <w:tab w:val="clear" w:pos="1565"/>
          <w:tab w:val="clear" w:pos="1996"/>
          <w:tab w:val="left" w:pos="1680"/>
        </w:tabs>
        <w:rPr>
          <w:snapToGrid/>
          <w:color w:val="000000"/>
          <w:szCs w:val="21"/>
          <w:lang w:val="fr-FR"/>
        </w:rPr>
      </w:pPr>
      <w:r w:rsidRPr="00DB695B">
        <w:rPr>
          <w:snapToGrid/>
          <w:color w:val="000000"/>
          <w:szCs w:val="21"/>
          <w:lang w:val="fr-FR"/>
        </w:rPr>
        <w:t>132.</w:t>
      </w:r>
      <w:r w:rsidRPr="00DB695B">
        <w:rPr>
          <w:snapToGrid/>
          <w:color w:val="000000"/>
          <w:szCs w:val="21"/>
          <w:lang w:val="fr-FR"/>
        </w:rPr>
        <w:tab/>
        <w:t>2003</w:t>
      </w:r>
      <w:r w:rsidRPr="00DB695B">
        <w:rPr>
          <w:snapToGrid/>
          <w:color w:val="000000"/>
          <w:szCs w:val="21"/>
          <w:lang w:val="fr-FR"/>
        </w:rPr>
        <w:t>年，技术中级教育的第一阶段共有</w:t>
      </w:r>
      <w:r w:rsidRPr="00DB695B">
        <w:rPr>
          <w:snapToGrid/>
          <w:color w:val="000000"/>
          <w:szCs w:val="21"/>
          <w:lang w:val="fr-FR"/>
        </w:rPr>
        <w:t>19 458</w:t>
      </w:r>
      <w:r w:rsidRPr="00DB695B">
        <w:rPr>
          <w:snapToGrid/>
          <w:color w:val="000000"/>
          <w:szCs w:val="21"/>
          <w:lang w:val="fr-FR"/>
        </w:rPr>
        <w:t>名学生，其中</w:t>
      </w:r>
      <w:r w:rsidRPr="00DB695B">
        <w:rPr>
          <w:snapToGrid/>
          <w:color w:val="000000"/>
          <w:szCs w:val="21"/>
          <w:lang w:val="fr-FR"/>
        </w:rPr>
        <w:t>11 299</w:t>
      </w:r>
      <w:r w:rsidRPr="00DB695B">
        <w:rPr>
          <w:snapToGrid/>
          <w:color w:val="000000"/>
          <w:szCs w:val="21"/>
          <w:lang w:val="fr-FR"/>
        </w:rPr>
        <w:t>名女生，比例为</w:t>
      </w:r>
      <w:r w:rsidRPr="00DB695B">
        <w:rPr>
          <w:snapToGrid/>
          <w:color w:val="000000"/>
          <w:szCs w:val="21"/>
          <w:lang w:val="fr-FR"/>
        </w:rPr>
        <w:t>51.63%</w:t>
      </w:r>
      <w:r w:rsidRPr="00DB695B">
        <w:rPr>
          <w:snapToGrid/>
          <w:color w:val="000000"/>
          <w:szCs w:val="21"/>
          <w:lang w:val="fr-FR"/>
        </w:rPr>
        <w:t>。教学人员共有</w:t>
      </w:r>
      <w:r w:rsidRPr="00DB695B">
        <w:rPr>
          <w:snapToGrid/>
          <w:color w:val="000000"/>
          <w:szCs w:val="21"/>
          <w:lang w:val="fr-FR"/>
        </w:rPr>
        <w:t>602</w:t>
      </w:r>
      <w:r w:rsidRPr="00DB695B">
        <w:rPr>
          <w:snapToGrid/>
          <w:color w:val="000000"/>
          <w:szCs w:val="21"/>
          <w:lang w:val="fr-FR"/>
        </w:rPr>
        <w:t>人，其中妇女占</w:t>
      </w:r>
      <w:r w:rsidRPr="00DB695B">
        <w:rPr>
          <w:snapToGrid/>
          <w:color w:val="000000"/>
          <w:szCs w:val="21"/>
          <w:lang w:val="fr-FR"/>
        </w:rPr>
        <w:t>68.90%</w:t>
      </w:r>
      <w:r w:rsidRPr="00DB695B">
        <w:rPr>
          <w:snapToGrid/>
          <w:color w:val="000000"/>
          <w:szCs w:val="21"/>
          <w:lang w:val="fr-FR"/>
        </w:rPr>
        <w:t>。</w:t>
      </w:r>
    </w:p>
    <w:p w:rsidR="00A705B8" w:rsidRPr="00DB695B" w:rsidRDefault="00A705B8" w:rsidP="0038245A">
      <w:pPr>
        <w:pStyle w:val="H23GC"/>
        <w:rPr>
          <w:snapToGrid/>
          <w:lang w:val="fr-FR"/>
        </w:rPr>
      </w:pPr>
      <w:r w:rsidRPr="00DB695B">
        <w:rPr>
          <w:snapToGrid/>
          <w:lang w:val="fr-FR"/>
        </w:rPr>
        <w:tab/>
        <w:t>3.</w:t>
      </w:r>
      <w:r w:rsidRPr="00DB695B">
        <w:rPr>
          <w:snapToGrid/>
          <w:lang w:val="fr-FR"/>
        </w:rPr>
        <w:tab/>
      </w:r>
      <w:r w:rsidRPr="00DB695B">
        <w:rPr>
          <w:snapToGrid/>
          <w:lang w:val="fr-FR"/>
        </w:rPr>
        <w:t>技术教育高中</w:t>
      </w:r>
      <w:r w:rsidRPr="00DB695B">
        <w:rPr>
          <w:snapToGrid/>
          <w:lang w:val="fr-FR"/>
        </w:rPr>
        <w:t xml:space="preserve"> (LET)</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133.</w:t>
      </w:r>
      <w:r w:rsidRPr="00DB695B">
        <w:rPr>
          <w:snapToGrid/>
          <w:szCs w:val="21"/>
          <w:lang w:val="fr-FR"/>
        </w:rPr>
        <w:tab/>
      </w:r>
      <w:r w:rsidRPr="00DB695B">
        <w:rPr>
          <w:snapToGrid/>
          <w:szCs w:val="21"/>
          <w:lang w:val="fr-FR"/>
        </w:rPr>
        <w:t>在技术教育高中，女生只占总人数的</w:t>
      </w:r>
      <w:r w:rsidRPr="00DB695B">
        <w:rPr>
          <w:snapToGrid/>
          <w:szCs w:val="21"/>
          <w:lang w:val="fr-FR"/>
        </w:rPr>
        <w:t>37.75%</w:t>
      </w:r>
      <w:r w:rsidRPr="00DB695B">
        <w:rPr>
          <w:snapToGrid/>
          <w:szCs w:val="21"/>
          <w:lang w:val="fr-FR"/>
        </w:rPr>
        <w:t>。</w:t>
      </w:r>
    </w:p>
    <w:p w:rsidR="00A705B8" w:rsidRPr="00DB695B" w:rsidRDefault="00A705B8" w:rsidP="0038245A">
      <w:pPr>
        <w:pStyle w:val="H23GC"/>
        <w:rPr>
          <w:snapToGrid/>
          <w:lang w:val="fr-FR"/>
        </w:rPr>
      </w:pPr>
      <w:r w:rsidRPr="00DB695B">
        <w:rPr>
          <w:snapToGrid/>
          <w:lang w:val="fr-FR"/>
        </w:rPr>
        <w:tab/>
        <w:t>4.</w:t>
      </w:r>
      <w:r w:rsidRPr="00DB695B">
        <w:rPr>
          <w:snapToGrid/>
          <w:lang w:val="fr-FR"/>
        </w:rPr>
        <w:tab/>
      </w:r>
      <w:r w:rsidRPr="00DB695B">
        <w:rPr>
          <w:snapToGrid/>
          <w:lang w:val="fr-FR"/>
        </w:rPr>
        <w:t>职业学校</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134.</w:t>
      </w:r>
      <w:r w:rsidRPr="00DB695B">
        <w:rPr>
          <w:snapToGrid/>
          <w:szCs w:val="21"/>
          <w:lang w:val="fr-FR"/>
        </w:rPr>
        <w:tab/>
      </w:r>
      <w:r w:rsidRPr="00DB695B">
        <w:rPr>
          <w:snapToGrid/>
          <w:szCs w:val="21"/>
          <w:lang w:val="fr-FR"/>
        </w:rPr>
        <w:t>在职业教育机构中，女性占总人数的</w:t>
      </w:r>
      <w:r w:rsidRPr="00DB695B">
        <w:rPr>
          <w:snapToGrid/>
          <w:szCs w:val="21"/>
          <w:lang w:val="fr-FR"/>
        </w:rPr>
        <w:t>67.40%</w:t>
      </w:r>
      <w:r w:rsidRPr="00DB695B">
        <w:rPr>
          <w:snapToGrid/>
          <w:szCs w:val="21"/>
          <w:lang w:val="fr-FR"/>
        </w:rPr>
        <w:t>。往年的数据表明，这一比例每年还在不断增长。</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135.</w:t>
      </w:r>
      <w:r w:rsidRPr="00DB695B">
        <w:rPr>
          <w:snapToGrid/>
          <w:szCs w:val="21"/>
          <w:lang w:val="fr-FR"/>
        </w:rPr>
        <w:tab/>
      </w:r>
      <w:r w:rsidRPr="00DB695B">
        <w:rPr>
          <w:snapToGrid/>
          <w:szCs w:val="21"/>
          <w:lang w:val="fr-FR"/>
        </w:rPr>
        <w:t>女性更青睐有关卫生和教育方面的职业。因此，在这些领域她们的比例占到</w:t>
      </w:r>
      <w:r w:rsidRPr="00DB695B">
        <w:rPr>
          <w:snapToGrid/>
          <w:szCs w:val="21"/>
          <w:lang w:val="fr-FR"/>
        </w:rPr>
        <w:t>70.9%</w:t>
      </w:r>
      <w:r w:rsidRPr="00DB695B">
        <w:rPr>
          <w:snapToGrid/>
          <w:szCs w:val="21"/>
          <w:lang w:val="fr-FR"/>
        </w:rPr>
        <w:t>。</w:t>
      </w:r>
    </w:p>
    <w:p w:rsidR="00A705B8" w:rsidRPr="00DB695B" w:rsidRDefault="00A705B8" w:rsidP="00F21AB1">
      <w:pPr>
        <w:pStyle w:val="H1GC"/>
        <w:rPr>
          <w:snapToGrid/>
          <w:lang w:val="fr-FR"/>
        </w:rPr>
      </w:pPr>
      <w:r w:rsidRPr="00DB695B">
        <w:rPr>
          <w:snapToGrid/>
          <w:lang w:val="fr-FR"/>
        </w:rPr>
        <w:tab/>
        <w:t>E.</w:t>
      </w:r>
      <w:r w:rsidRPr="00DB695B">
        <w:rPr>
          <w:snapToGrid/>
          <w:lang w:val="fr-FR"/>
        </w:rPr>
        <w:tab/>
      </w:r>
      <w:r w:rsidRPr="00DB695B">
        <w:rPr>
          <w:snapToGrid/>
          <w:lang w:val="fr-FR"/>
        </w:rPr>
        <w:t>高等教育</w:t>
      </w:r>
    </w:p>
    <w:p w:rsidR="00A705B8" w:rsidRPr="00DB695B" w:rsidRDefault="00A705B8" w:rsidP="006C544F">
      <w:pPr>
        <w:pStyle w:val="SingleTxtGC"/>
        <w:tabs>
          <w:tab w:val="clear" w:pos="1565"/>
          <w:tab w:val="clear" w:pos="1996"/>
          <w:tab w:val="left" w:pos="1680"/>
        </w:tabs>
        <w:rPr>
          <w:snapToGrid/>
          <w:szCs w:val="21"/>
          <w:lang w:val="fr-FR"/>
        </w:rPr>
      </w:pPr>
      <w:r w:rsidRPr="00DB695B">
        <w:rPr>
          <w:snapToGrid/>
          <w:szCs w:val="21"/>
          <w:lang w:val="fr-FR"/>
        </w:rPr>
        <w:t>136.</w:t>
      </w:r>
      <w:r w:rsidRPr="00DB695B">
        <w:rPr>
          <w:snapToGrid/>
          <w:szCs w:val="21"/>
          <w:lang w:val="fr-FR"/>
        </w:rPr>
        <w:tab/>
      </w:r>
      <w:r w:rsidRPr="00DB695B">
        <w:rPr>
          <w:snapToGrid/>
          <w:szCs w:val="21"/>
          <w:lang w:val="fr-FR"/>
        </w:rPr>
        <w:t>刚果各项不同的调查结果表明，获得学位的女生数量逐年增加。但是，到目前为止，她们在各阶段、各年级和各个专业的分布情况还难以令人满意。</w:t>
      </w:r>
    </w:p>
    <w:p w:rsidR="00A705B8" w:rsidRPr="00DB695B" w:rsidRDefault="00A705B8" w:rsidP="006C544F">
      <w:pPr>
        <w:pStyle w:val="SingleTxtGC"/>
        <w:tabs>
          <w:tab w:val="clear" w:pos="1565"/>
          <w:tab w:val="clear" w:pos="1996"/>
          <w:tab w:val="left" w:pos="1680"/>
        </w:tabs>
        <w:rPr>
          <w:snapToGrid/>
          <w:szCs w:val="21"/>
          <w:lang w:val="fr-FR"/>
        </w:rPr>
      </w:pPr>
      <w:r w:rsidRPr="00DB695B">
        <w:rPr>
          <w:snapToGrid/>
          <w:szCs w:val="21"/>
          <w:lang w:val="fr-FR"/>
        </w:rPr>
        <w:t>137.</w:t>
      </w:r>
      <w:r w:rsidRPr="00DB695B">
        <w:rPr>
          <w:snapToGrid/>
          <w:szCs w:val="21"/>
          <w:lang w:val="fr-FR"/>
        </w:rPr>
        <w:tab/>
      </w:r>
      <w:r w:rsidRPr="00DB695B">
        <w:rPr>
          <w:snapToGrid/>
          <w:szCs w:val="21"/>
          <w:lang w:val="fr-FR"/>
        </w:rPr>
        <w:t>总体来说，学习人数随着年级的上升而减少，尤其女生的人数大幅减少。</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138.</w:t>
      </w:r>
      <w:r w:rsidRPr="00DB695B">
        <w:rPr>
          <w:snapToGrid/>
          <w:szCs w:val="21"/>
          <w:lang w:val="fr-FR"/>
        </w:rPr>
        <w:tab/>
      </w:r>
      <w:r w:rsidRPr="00DB695B">
        <w:rPr>
          <w:snapToGrid/>
          <w:szCs w:val="21"/>
          <w:lang w:val="fr-FR"/>
        </w:rPr>
        <w:t>在高等教育中，女生与男生的比例分别为：</w:t>
      </w:r>
    </w:p>
    <w:p w:rsidR="00A705B8" w:rsidRPr="00DB695B" w:rsidRDefault="00A705B8" w:rsidP="006C544F">
      <w:pPr>
        <w:pStyle w:val="Bullet1GC"/>
        <w:rPr>
          <w:snapToGrid/>
          <w:lang w:val="fr-FR"/>
        </w:rPr>
      </w:pPr>
      <w:r w:rsidRPr="00DB695B">
        <w:rPr>
          <w:snapToGrid/>
          <w:lang w:val="fr-FR"/>
        </w:rPr>
        <w:t>大学基础文凭到硕士第一年阶段：</w:t>
      </w:r>
      <w:r w:rsidRPr="00DB695B">
        <w:rPr>
          <w:snapToGrid/>
          <w:lang w:val="fr-FR"/>
        </w:rPr>
        <w:t>1</w:t>
      </w:r>
      <w:r w:rsidRPr="00DB695B">
        <w:rPr>
          <w:snapToGrid/>
          <w:lang w:val="fr-FR"/>
        </w:rPr>
        <w:t>名女生对应</w:t>
      </w:r>
      <w:r w:rsidRPr="00DB695B">
        <w:rPr>
          <w:snapToGrid/>
          <w:lang w:val="fr-FR"/>
        </w:rPr>
        <w:t>3</w:t>
      </w:r>
      <w:r w:rsidRPr="00DB695B">
        <w:rPr>
          <w:snapToGrid/>
          <w:lang w:val="fr-FR"/>
        </w:rPr>
        <w:t>名男生；</w:t>
      </w:r>
    </w:p>
    <w:p w:rsidR="00A705B8" w:rsidRPr="00DB695B" w:rsidRDefault="00A705B8" w:rsidP="006C544F">
      <w:pPr>
        <w:pStyle w:val="Bullet1GC"/>
        <w:rPr>
          <w:snapToGrid/>
          <w:lang w:val="fr-FR"/>
        </w:rPr>
      </w:pPr>
      <w:r w:rsidRPr="00DB695B">
        <w:rPr>
          <w:snapToGrid/>
          <w:lang w:val="fr-FR"/>
        </w:rPr>
        <w:t>硕士阶段：</w:t>
      </w:r>
      <w:r w:rsidRPr="00DB695B">
        <w:rPr>
          <w:snapToGrid/>
          <w:lang w:val="fr-FR"/>
        </w:rPr>
        <w:t>1</w:t>
      </w:r>
      <w:r w:rsidRPr="00DB695B">
        <w:rPr>
          <w:snapToGrid/>
          <w:lang w:val="fr-FR"/>
        </w:rPr>
        <w:t>名女生对应</w:t>
      </w:r>
      <w:r w:rsidRPr="00DB695B">
        <w:rPr>
          <w:snapToGrid/>
          <w:lang w:val="fr-FR"/>
        </w:rPr>
        <w:t>4</w:t>
      </w:r>
      <w:r w:rsidRPr="00DB695B">
        <w:rPr>
          <w:snapToGrid/>
          <w:lang w:val="fr-FR"/>
        </w:rPr>
        <w:t>名男生</w:t>
      </w:r>
      <w:r w:rsidR="000A711C" w:rsidRPr="00DB695B">
        <w:rPr>
          <w:snapToGrid/>
          <w:lang w:val="fr-FR"/>
        </w:rPr>
        <w:t>；</w:t>
      </w:r>
    </w:p>
    <w:p w:rsidR="00A705B8" w:rsidRPr="00DB695B" w:rsidRDefault="00A705B8" w:rsidP="006C544F">
      <w:pPr>
        <w:pStyle w:val="Bullet1GC"/>
        <w:rPr>
          <w:snapToGrid/>
          <w:lang w:val="fr-FR"/>
        </w:rPr>
      </w:pPr>
      <w:r w:rsidRPr="00DB695B">
        <w:rPr>
          <w:snapToGrid/>
          <w:lang w:val="fr-FR"/>
        </w:rPr>
        <w:t>这一差距是由于女生因为各种原因中途退学导致的。她们退学既有家庭原因，也有社会原因，比如：</w:t>
      </w:r>
      <w:r w:rsidRPr="00DB695B">
        <w:rPr>
          <w:snapToGrid/>
          <w:lang w:val="fr-FR"/>
        </w:rPr>
        <w:t xml:space="preserve"> </w:t>
      </w:r>
    </w:p>
    <w:p w:rsidR="00A705B8" w:rsidRPr="00DB695B" w:rsidRDefault="00A705B8" w:rsidP="006C544F">
      <w:pPr>
        <w:pStyle w:val="Bullet1GC"/>
        <w:rPr>
          <w:snapToGrid/>
          <w:lang w:val="fr-FR"/>
        </w:rPr>
      </w:pPr>
      <w:r w:rsidRPr="00DB695B">
        <w:rPr>
          <w:snapToGrid/>
          <w:lang w:val="fr-FR"/>
        </w:rPr>
        <w:t>提早结婚和分娩；</w:t>
      </w:r>
    </w:p>
    <w:p w:rsidR="00A705B8" w:rsidRPr="00DB695B" w:rsidRDefault="00A705B8" w:rsidP="006C544F">
      <w:pPr>
        <w:pStyle w:val="Bullet1GC"/>
        <w:rPr>
          <w:snapToGrid/>
          <w:lang w:val="fr-FR"/>
        </w:rPr>
      </w:pPr>
      <w:r w:rsidRPr="00DB695B">
        <w:rPr>
          <w:snapToGrid/>
          <w:lang w:val="fr-FR"/>
        </w:rPr>
        <w:t>父母贫困；</w:t>
      </w:r>
    </w:p>
    <w:p w:rsidR="00A705B8" w:rsidRPr="00DB695B" w:rsidRDefault="00A705B8" w:rsidP="006C544F">
      <w:pPr>
        <w:pStyle w:val="Bullet1GC"/>
        <w:rPr>
          <w:snapToGrid/>
          <w:lang w:val="fr-FR"/>
        </w:rPr>
      </w:pPr>
      <w:r w:rsidRPr="00DB695B">
        <w:rPr>
          <w:snapToGrid/>
          <w:lang w:val="fr-FR"/>
        </w:rPr>
        <w:t>父母不愿送女孩念书；</w:t>
      </w:r>
    </w:p>
    <w:p w:rsidR="00A705B8" w:rsidRPr="000A711C" w:rsidRDefault="00A705B8" w:rsidP="006C544F">
      <w:pPr>
        <w:pStyle w:val="Bullet1GC"/>
        <w:rPr>
          <w:snapToGrid/>
          <w:spacing w:val="-4"/>
          <w:lang w:val="fr-FR"/>
        </w:rPr>
      </w:pPr>
      <w:r w:rsidRPr="000A711C">
        <w:rPr>
          <w:snapToGrid/>
          <w:spacing w:val="-4"/>
          <w:lang w:val="fr-FR"/>
        </w:rPr>
        <w:t>根据各个院系录取条件的不同，女性在不同院系中的比例差距也很大。</w:t>
      </w:r>
    </w:p>
    <w:p w:rsidR="00A705B8" w:rsidRPr="00DB695B" w:rsidRDefault="00A705B8" w:rsidP="006C544F">
      <w:pPr>
        <w:pStyle w:val="Bullet1GC"/>
        <w:rPr>
          <w:snapToGrid/>
          <w:lang w:val="fr-FR"/>
        </w:rPr>
      </w:pPr>
      <w:r w:rsidRPr="00DB695B">
        <w:rPr>
          <w:snapToGrid/>
          <w:lang w:val="fr-FR"/>
        </w:rPr>
        <w:t>女性比例较大的院系有：</w:t>
      </w:r>
    </w:p>
    <w:p w:rsidR="00A705B8" w:rsidRPr="00DB695B" w:rsidRDefault="00A705B8" w:rsidP="006C544F">
      <w:pPr>
        <w:pStyle w:val="Bullet1GC"/>
        <w:rPr>
          <w:snapToGrid/>
          <w:lang w:val="fr-FR"/>
        </w:rPr>
      </w:pPr>
      <w:r w:rsidRPr="00DB695B">
        <w:rPr>
          <w:snapToGrid/>
          <w:lang w:val="fr-FR"/>
        </w:rPr>
        <w:t>高等管理学院</w:t>
      </w:r>
      <w:r w:rsidR="002A6A82">
        <w:rPr>
          <w:snapToGrid/>
          <w:lang w:val="fr-FR"/>
        </w:rPr>
        <w:t>(</w:t>
      </w:r>
      <w:r w:rsidRPr="00DB695B">
        <w:rPr>
          <w:snapToGrid/>
          <w:lang w:val="fr-FR"/>
        </w:rPr>
        <w:t>ISG</w:t>
      </w:r>
      <w:r w:rsidR="002A6A82">
        <w:rPr>
          <w:snapToGrid/>
          <w:lang w:val="fr-FR"/>
        </w:rPr>
        <w:t>)</w:t>
      </w:r>
      <w:r w:rsidRPr="00DB695B">
        <w:rPr>
          <w:snapToGrid/>
          <w:lang w:val="fr-FR"/>
        </w:rPr>
        <w:t>；</w:t>
      </w:r>
    </w:p>
    <w:p w:rsidR="00A705B8" w:rsidRPr="00DB695B" w:rsidRDefault="00A705B8" w:rsidP="006C544F">
      <w:pPr>
        <w:pStyle w:val="Bullet1GC"/>
        <w:rPr>
          <w:snapToGrid/>
          <w:lang w:val="fr-FR"/>
        </w:rPr>
      </w:pPr>
      <w:r w:rsidRPr="00DB695B">
        <w:rPr>
          <w:snapToGrid/>
          <w:lang w:val="fr-FR"/>
        </w:rPr>
        <w:t>健康科学院</w:t>
      </w:r>
      <w:r w:rsidR="002A6A82">
        <w:rPr>
          <w:snapToGrid/>
          <w:lang w:val="fr-FR"/>
        </w:rPr>
        <w:t>(</w:t>
      </w:r>
      <w:r w:rsidRPr="00DB695B">
        <w:rPr>
          <w:snapToGrid/>
          <w:lang w:val="fr-FR"/>
        </w:rPr>
        <w:t>FSS</w:t>
      </w:r>
      <w:r w:rsidR="002A6A82">
        <w:rPr>
          <w:snapToGrid/>
          <w:lang w:val="fr-FR"/>
        </w:rPr>
        <w:t>)</w:t>
      </w:r>
      <w:r w:rsidRPr="00DB695B">
        <w:rPr>
          <w:snapToGrid/>
          <w:lang w:val="fr-FR"/>
        </w:rPr>
        <w:t>；</w:t>
      </w:r>
    </w:p>
    <w:p w:rsidR="00A705B8" w:rsidRPr="00DB695B" w:rsidRDefault="00A705B8" w:rsidP="006C544F">
      <w:pPr>
        <w:pStyle w:val="Bullet1GC"/>
        <w:rPr>
          <w:snapToGrid/>
          <w:lang w:val="fr-FR"/>
        </w:rPr>
      </w:pPr>
      <w:r w:rsidRPr="00DB695B">
        <w:rPr>
          <w:snapToGrid/>
          <w:lang w:val="fr-FR"/>
        </w:rPr>
        <w:t>经济科学院</w:t>
      </w:r>
      <w:r w:rsidR="002A6A82">
        <w:rPr>
          <w:snapToGrid/>
          <w:lang w:val="fr-FR"/>
        </w:rPr>
        <w:t>(</w:t>
      </w:r>
      <w:r w:rsidRPr="00DB695B">
        <w:rPr>
          <w:snapToGrid/>
          <w:lang w:val="fr-FR"/>
        </w:rPr>
        <w:t>FSE</w:t>
      </w:r>
      <w:r w:rsidR="002A6A82">
        <w:rPr>
          <w:snapToGrid/>
          <w:lang w:val="fr-FR"/>
        </w:rPr>
        <w:t>)</w:t>
      </w:r>
      <w:r w:rsidRPr="00DB695B">
        <w:rPr>
          <w:snapToGrid/>
          <w:lang w:val="fr-FR"/>
        </w:rPr>
        <w:t>；</w:t>
      </w:r>
    </w:p>
    <w:p w:rsidR="00A705B8" w:rsidRPr="00DB695B" w:rsidRDefault="00A705B8" w:rsidP="006C544F">
      <w:pPr>
        <w:pStyle w:val="Bullet1GC"/>
        <w:rPr>
          <w:snapToGrid/>
          <w:lang w:val="fr-FR"/>
        </w:rPr>
      </w:pPr>
      <w:r w:rsidRPr="00DB695B">
        <w:rPr>
          <w:snapToGrid/>
          <w:lang w:val="fr-FR"/>
        </w:rPr>
        <w:t>实际上，这三个学院已经能够满足女性从事所有所谓适合女性特质的工作</w:t>
      </w:r>
      <w:r w:rsidR="002A6A82">
        <w:rPr>
          <w:snapToGrid/>
          <w:lang w:val="fr-FR"/>
        </w:rPr>
        <w:t>(</w:t>
      </w:r>
      <w:r w:rsidRPr="00DB695B">
        <w:rPr>
          <w:snapToGrid/>
          <w:lang w:val="fr-FR"/>
        </w:rPr>
        <w:t>领导秘书、商业管理、信贷财政、国家教育行政、妇科学等等</w:t>
      </w:r>
      <w:r w:rsidR="002A6A82">
        <w:rPr>
          <w:snapToGrid/>
          <w:lang w:val="fr-FR"/>
        </w:rPr>
        <w:t>)</w:t>
      </w:r>
      <w:r w:rsidRPr="00DB695B">
        <w:rPr>
          <w:snapToGrid/>
          <w:lang w:val="fr-FR"/>
        </w:rPr>
        <w:t>。</w:t>
      </w:r>
    </w:p>
    <w:p w:rsidR="00A705B8" w:rsidRPr="00DB695B" w:rsidRDefault="00A705B8" w:rsidP="006C544F">
      <w:pPr>
        <w:pStyle w:val="Bullet1GC"/>
        <w:rPr>
          <w:snapToGrid/>
          <w:lang w:val="fr-FR"/>
        </w:rPr>
      </w:pPr>
      <w:r w:rsidRPr="00DB695B">
        <w:rPr>
          <w:snapToGrid/>
          <w:lang w:val="fr-FR"/>
        </w:rPr>
        <w:t>女性所占比例较小的院系有：</w:t>
      </w:r>
    </w:p>
    <w:p w:rsidR="00A705B8" w:rsidRPr="00DB695B" w:rsidRDefault="00A705B8" w:rsidP="006C544F">
      <w:pPr>
        <w:pStyle w:val="Bullet1GC"/>
        <w:rPr>
          <w:snapToGrid/>
          <w:lang w:val="fr-FR"/>
        </w:rPr>
      </w:pPr>
      <w:r w:rsidRPr="00DB695B">
        <w:rPr>
          <w:snapToGrid/>
          <w:lang w:val="fr-FR"/>
        </w:rPr>
        <w:t>国家高等综合工科学校</w:t>
      </w:r>
      <w:r w:rsidR="002A6A82">
        <w:rPr>
          <w:snapToGrid/>
          <w:lang w:val="fr-FR"/>
        </w:rPr>
        <w:t>(</w:t>
      </w:r>
      <w:r w:rsidRPr="00DB695B">
        <w:rPr>
          <w:snapToGrid/>
          <w:lang w:val="fr-FR"/>
        </w:rPr>
        <w:t>ENSP</w:t>
      </w:r>
      <w:r w:rsidR="002A6A82">
        <w:rPr>
          <w:snapToGrid/>
          <w:lang w:val="fr-FR"/>
        </w:rPr>
        <w:t>)</w:t>
      </w:r>
      <w:r w:rsidRPr="00DB695B">
        <w:rPr>
          <w:snapToGrid/>
          <w:lang w:val="fr-FR"/>
        </w:rPr>
        <w:t>；</w:t>
      </w:r>
    </w:p>
    <w:p w:rsidR="00A705B8" w:rsidRPr="00DB695B" w:rsidRDefault="00A705B8" w:rsidP="006C544F">
      <w:pPr>
        <w:pStyle w:val="Bullet1GC"/>
        <w:rPr>
          <w:snapToGrid/>
          <w:lang w:val="fr-FR"/>
        </w:rPr>
      </w:pPr>
      <w:r w:rsidRPr="00DB695B">
        <w:rPr>
          <w:snapToGrid/>
          <w:lang w:val="fr-FR"/>
        </w:rPr>
        <w:t>国家行政管理与法官学校</w:t>
      </w:r>
      <w:r w:rsidR="002A6A82">
        <w:rPr>
          <w:snapToGrid/>
          <w:lang w:val="fr-FR"/>
        </w:rPr>
        <w:t>(</w:t>
      </w:r>
      <w:r w:rsidRPr="00DB695B">
        <w:rPr>
          <w:snapToGrid/>
          <w:lang w:val="fr-FR"/>
        </w:rPr>
        <w:t>ENAM</w:t>
      </w:r>
      <w:r w:rsidR="002A6A82">
        <w:rPr>
          <w:snapToGrid/>
          <w:lang w:val="fr-FR"/>
        </w:rPr>
        <w:t>)</w:t>
      </w:r>
      <w:r w:rsidRPr="00DB695B">
        <w:rPr>
          <w:snapToGrid/>
          <w:lang w:val="fr-FR"/>
        </w:rPr>
        <w:t>；</w:t>
      </w:r>
      <w:r w:rsidRPr="00DB695B">
        <w:rPr>
          <w:snapToGrid/>
          <w:lang w:val="fr-FR"/>
        </w:rPr>
        <w:t xml:space="preserve"> </w:t>
      </w:r>
    </w:p>
    <w:p w:rsidR="00A705B8" w:rsidRPr="00DB695B" w:rsidRDefault="00A705B8" w:rsidP="006C544F">
      <w:pPr>
        <w:pStyle w:val="Bullet1GC"/>
        <w:rPr>
          <w:snapToGrid/>
          <w:lang w:val="fr-FR"/>
        </w:rPr>
      </w:pPr>
      <w:r w:rsidRPr="00DB695B">
        <w:rPr>
          <w:snapToGrid/>
          <w:lang w:val="fr-FR"/>
        </w:rPr>
        <w:t>科学院</w:t>
      </w:r>
      <w:r w:rsidR="002A6A82">
        <w:rPr>
          <w:snapToGrid/>
          <w:lang w:val="fr-FR"/>
        </w:rPr>
        <w:t>(</w:t>
      </w:r>
      <w:r w:rsidRPr="00DB695B">
        <w:rPr>
          <w:snapToGrid/>
          <w:lang w:val="fr-FR"/>
        </w:rPr>
        <w:t>FS</w:t>
      </w:r>
      <w:r w:rsidR="002A6A82">
        <w:rPr>
          <w:snapToGrid/>
          <w:lang w:val="fr-FR"/>
        </w:rPr>
        <w:t>)</w:t>
      </w:r>
      <w:r w:rsidRPr="00DB695B">
        <w:rPr>
          <w:snapToGrid/>
          <w:lang w:val="fr-FR"/>
        </w:rPr>
        <w:t>；</w:t>
      </w:r>
    </w:p>
    <w:p w:rsidR="00A705B8" w:rsidRPr="00DB695B" w:rsidRDefault="00A705B8" w:rsidP="006C544F">
      <w:pPr>
        <w:pStyle w:val="Bullet1GC"/>
        <w:rPr>
          <w:snapToGrid/>
          <w:lang w:val="fr-FR"/>
        </w:rPr>
      </w:pPr>
      <w:r w:rsidRPr="00DB695B">
        <w:rPr>
          <w:snapToGrid/>
          <w:lang w:val="fr-FR"/>
        </w:rPr>
        <w:t>高等体育教育学院</w:t>
      </w:r>
      <w:r w:rsidR="002A6A82">
        <w:rPr>
          <w:snapToGrid/>
          <w:lang w:val="fr-FR"/>
        </w:rPr>
        <w:t>(</w:t>
      </w:r>
      <w:r w:rsidRPr="00DB695B">
        <w:rPr>
          <w:snapToGrid/>
          <w:lang w:val="fr-FR"/>
        </w:rPr>
        <w:t>ISEPS</w:t>
      </w:r>
      <w:r w:rsidR="002A6A82">
        <w:rPr>
          <w:snapToGrid/>
          <w:lang w:val="fr-FR"/>
        </w:rPr>
        <w:t>)</w:t>
      </w:r>
      <w:r w:rsidRPr="00DB695B">
        <w:rPr>
          <w:snapToGrid/>
          <w:lang w:val="fr-FR"/>
        </w:rPr>
        <w:t>。</w:t>
      </w:r>
    </w:p>
    <w:p w:rsidR="00A705B8" w:rsidRPr="00DB695B" w:rsidRDefault="00A705B8" w:rsidP="006C544F">
      <w:pPr>
        <w:pStyle w:val="SingleTxtGC"/>
        <w:tabs>
          <w:tab w:val="clear" w:pos="1565"/>
          <w:tab w:val="clear" w:pos="1996"/>
          <w:tab w:val="left" w:pos="1680"/>
        </w:tabs>
        <w:rPr>
          <w:snapToGrid/>
          <w:szCs w:val="21"/>
          <w:lang w:val="fr-FR"/>
        </w:rPr>
      </w:pPr>
      <w:r w:rsidRPr="00DB695B">
        <w:rPr>
          <w:snapToGrid/>
          <w:szCs w:val="21"/>
          <w:lang w:val="fr-FR"/>
        </w:rPr>
        <w:t>139.</w:t>
      </w:r>
      <w:r w:rsidRPr="00DB695B">
        <w:rPr>
          <w:snapToGrid/>
          <w:szCs w:val="21"/>
          <w:lang w:val="fr-FR"/>
        </w:rPr>
        <w:tab/>
      </w:r>
      <w:r w:rsidRPr="00DB695B">
        <w:rPr>
          <w:snapToGrid/>
          <w:szCs w:val="21"/>
          <w:lang w:val="en-GB"/>
        </w:rPr>
        <w:t>高等师范学院和国家行政管理与法官学校为大量公务员提供培训，以使其在职业生涯中得到提升，或有能力选择其他行业。</w:t>
      </w:r>
      <w:r w:rsidRPr="00DB695B">
        <w:rPr>
          <w:snapToGrid/>
          <w:szCs w:val="21"/>
          <w:lang w:val="fr-FR"/>
        </w:rPr>
        <w:t>但是很少有女性采用这种策略。这两个学校中，女生在总人数中的比例低于</w:t>
      </w:r>
      <w:r w:rsidRPr="00DB695B">
        <w:rPr>
          <w:snapToGrid/>
          <w:szCs w:val="21"/>
          <w:lang w:val="fr-FR"/>
        </w:rPr>
        <w:t>20%</w:t>
      </w:r>
      <w:r w:rsidRPr="00DB695B">
        <w:rPr>
          <w:snapToGrid/>
          <w:szCs w:val="21"/>
          <w:lang w:val="fr-FR"/>
        </w:rPr>
        <w:t>。</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140.</w:t>
      </w:r>
      <w:r w:rsidRPr="00DB695B">
        <w:rPr>
          <w:snapToGrid/>
          <w:szCs w:val="21"/>
          <w:lang w:val="fr-FR"/>
        </w:rPr>
        <w:tab/>
      </w:r>
      <w:r w:rsidRPr="00DB695B">
        <w:rPr>
          <w:snapToGrid/>
          <w:szCs w:val="21"/>
          <w:lang w:val="fr-FR"/>
        </w:rPr>
        <w:t>科学院中很少有女生</w:t>
      </w:r>
      <w:r w:rsidRPr="00DB695B">
        <w:rPr>
          <w:snapToGrid/>
          <w:color w:val="000000"/>
          <w:szCs w:val="21"/>
          <w:lang w:val="fr-FR"/>
        </w:rPr>
        <w:t>，因为女生选择的高考路线一般不同。</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141.</w:t>
      </w:r>
      <w:r w:rsidRPr="00DB695B">
        <w:rPr>
          <w:snapToGrid/>
          <w:szCs w:val="21"/>
          <w:lang w:val="fr-FR"/>
        </w:rPr>
        <w:tab/>
      </w:r>
      <w:r w:rsidRPr="00DB695B">
        <w:rPr>
          <w:snapToGrid/>
          <w:szCs w:val="21"/>
          <w:lang w:val="fr-FR"/>
        </w:rPr>
        <w:t>在</w:t>
      </w:r>
      <w:r w:rsidRPr="00DB695B">
        <w:rPr>
          <w:snapToGrid/>
          <w:szCs w:val="21"/>
          <w:lang w:val="en-GB"/>
        </w:rPr>
        <w:t>国家高等综合工科学校里，女性首先选择的学科是</w:t>
      </w:r>
      <w:r w:rsidRPr="00DB695B">
        <w:rPr>
          <w:snapToGrid/>
          <w:szCs w:val="21"/>
          <w:lang w:val="fr-FR"/>
        </w:rPr>
        <w:t>食品技术科学。而机械工程学和民事工程学专业中的女生很少，或者基本没有女生。</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142.</w:t>
      </w:r>
      <w:r w:rsidRPr="00DB695B">
        <w:rPr>
          <w:snapToGrid/>
          <w:szCs w:val="21"/>
          <w:lang w:val="fr-FR"/>
        </w:rPr>
        <w:tab/>
      </w:r>
      <w:r w:rsidRPr="00DB695B">
        <w:rPr>
          <w:snapToGrid/>
          <w:szCs w:val="21"/>
          <w:lang w:val="fr-FR"/>
        </w:rPr>
        <w:t>对于</w:t>
      </w:r>
      <w:r w:rsidRPr="00DB695B">
        <w:rPr>
          <w:snapToGrid/>
          <w:szCs w:val="21"/>
          <w:lang w:val="en-GB"/>
        </w:rPr>
        <w:t>高等体育教育学院，训练时对体能的要求也是一项限制女生通过考试的因素。</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143.</w:t>
      </w:r>
      <w:r w:rsidRPr="00DB695B">
        <w:rPr>
          <w:snapToGrid/>
          <w:szCs w:val="21"/>
          <w:lang w:val="fr-FR"/>
        </w:rPr>
        <w:tab/>
      </w:r>
      <w:r w:rsidRPr="00DB695B">
        <w:rPr>
          <w:snapToGrid/>
          <w:szCs w:val="21"/>
          <w:lang w:val="fr-FR"/>
        </w:rPr>
        <w:t>概括起来，在大学专业中的代表性与高考选择的学习路线有关。所以，女生在</w:t>
      </w:r>
      <w:r w:rsidRPr="00DB695B">
        <w:rPr>
          <w:snapToGrid/>
          <w:szCs w:val="21"/>
          <w:lang w:val="fr-FR"/>
        </w:rPr>
        <w:t>A</w:t>
      </w:r>
      <w:r w:rsidRPr="00DB695B">
        <w:rPr>
          <w:snapToGrid/>
          <w:szCs w:val="21"/>
          <w:lang w:val="fr-FR"/>
        </w:rPr>
        <w:t>项中的比例则占全部人数的一半以上。</w:t>
      </w:r>
    </w:p>
    <w:p w:rsidR="00A705B8" w:rsidRPr="00DB695B" w:rsidRDefault="00A705B8" w:rsidP="00F21AB1">
      <w:pPr>
        <w:pStyle w:val="H23GC"/>
        <w:rPr>
          <w:snapToGrid/>
          <w:color w:val="FF0000"/>
          <w:lang w:val="fr-FR"/>
        </w:rPr>
      </w:pPr>
      <w:r w:rsidRPr="00DB695B">
        <w:rPr>
          <w:snapToGrid/>
          <w:lang w:val="fr-FR"/>
        </w:rPr>
        <w:tab/>
      </w:r>
      <w:r w:rsidRPr="00DB695B">
        <w:rPr>
          <w:snapToGrid/>
          <w:lang w:val="fr-FR"/>
        </w:rPr>
        <w:tab/>
      </w:r>
      <w:r w:rsidRPr="00DB695B">
        <w:rPr>
          <w:snapToGrid/>
          <w:lang w:val="fr-FR"/>
        </w:rPr>
        <w:t>大学生按照学院、专业、年级和性别的分布情况</w:t>
      </w:r>
    </w:p>
    <w:p w:rsidR="00A705B8" w:rsidRPr="00DB695B" w:rsidRDefault="00F21AB1" w:rsidP="00F21AB1">
      <w:pPr>
        <w:pStyle w:val="H23GC"/>
        <w:rPr>
          <w:snapToGrid/>
          <w:lang w:val="fr-FR"/>
        </w:rPr>
      </w:pPr>
      <w:r>
        <w:rPr>
          <w:rFonts w:hint="eastAsia"/>
          <w:snapToGrid/>
          <w:lang w:val="fr-FR"/>
        </w:rPr>
        <w:tab/>
      </w:r>
      <w:r>
        <w:rPr>
          <w:rFonts w:hint="eastAsia"/>
          <w:snapToGrid/>
          <w:lang w:val="fr-FR"/>
        </w:rPr>
        <w:tab/>
      </w:r>
      <w:r w:rsidR="00A705B8" w:rsidRPr="00DB695B">
        <w:rPr>
          <w:snapToGrid/>
          <w:lang w:val="fr-FR"/>
        </w:rPr>
        <w:t>表</w:t>
      </w:r>
      <w:r w:rsidR="00A705B8" w:rsidRPr="00DB695B">
        <w:rPr>
          <w:snapToGrid/>
          <w:lang w:val="fr-FR"/>
        </w:rPr>
        <w:t>10</w:t>
      </w:r>
      <w:r>
        <w:rPr>
          <w:rFonts w:hint="eastAsia"/>
          <w:snapToGrid/>
          <w:lang w:val="fr-FR"/>
        </w:rPr>
        <w:br/>
      </w:r>
      <w:r w:rsidR="00A705B8" w:rsidRPr="00DB695B">
        <w:rPr>
          <w:snapToGrid/>
          <w:lang w:val="fr-FR"/>
        </w:rPr>
        <w:t>农村发展学院</w:t>
      </w:r>
      <w:r w:rsidR="00A705B8" w:rsidRPr="00DB695B">
        <w:rPr>
          <w:snapToGrid/>
          <w:lang w:val="fr-FR"/>
        </w:rPr>
        <w:t xml:space="preserve"> (</w:t>
      </w:r>
      <w:r w:rsidR="00A705B8" w:rsidRPr="00DB695B">
        <w:rPr>
          <w:b/>
          <w:snapToGrid/>
          <w:lang w:val="fr-FR"/>
        </w:rPr>
        <w:t>IDR</w:t>
      </w:r>
      <w:r w:rsidR="00A705B8" w:rsidRPr="00DB695B">
        <w:rPr>
          <w:snapToGrid/>
          <w:lang w:val="fr-FR"/>
        </w:rPr>
        <w:t>)</w:t>
      </w:r>
    </w:p>
    <w:tbl>
      <w:tblPr>
        <w:tblW w:w="7371" w:type="dxa"/>
        <w:tblInd w:w="1134" w:type="dxa"/>
        <w:tblLayout w:type="fixed"/>
        <w:tblCellMar>
          <w:left w:w="0" w:type="dxa"/>
          <w:right w:w="0" w:type="dxa"/>
        </w:tblCellMar>
        <w:tblLook w:val="01E0" w:firstRow="1" w:lastRow="1" w:firstColumn="1" w:lastColumn="1" w:noHBand="0" w:noVBand="0"/>
      </w:tblPr>
      <w:tblGrid>
        <w:gridCol w:w="1841"/>
        <w:gridCol w:w="602"/>
        <w:gridCol w:w="602"/>
        <w:gridCol w:w="602"/>
        <w:gridCol w:w="602"/>
        <w:gridCol w:w="602"/>
        <w:gridCol w:w="112"/>
        <w:gridCol w:w="602"/>
        <w:gridCol w:w="602"/>
        <w:gridCol w:w="602"/>
        <w:gridCol w:w="602"/>
      </w:tblGrid>
      <w:tr w:rsidR="00A705B8" w:rsidRPr="00DB695B" w:rsidTr="00A705B8">
        <w:tc>
          <w:tcPr>
            <w:tcW w:w="1841" w:type="dxa"/>
            <w:vMerge w:val="restart"/>
            <w:tcBorders>
              <w:top w:val="single" w:sz="4" w:space="0" w:color="auto"/>
            </w:tcBorders>
            <w:shd w:val="clear" w:color="auto" w:fill="auto"/>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sz w:val="18"/>
                <w:szCs w:val="18"/>
                <w:lang w:val="fr-FR" w:eastAsia="en-US"/>
              </w:rPr>
            </w:pPr>
            <w:r w:rsidRPr="00DB695B">
              <w:rPr>
                <w:rFonts w:eastAsia="KaiTi_GB2312"/>
                <w:snapToGrid/>
                <w:sz w:val="18"/>
                <w:szCs w:val="18"/>
                <w:lang w:val="fr-FR"/>
              </w:rPr>
              <w:t>专业</w:t>
            </w:r>
          </w:p>
        </w:tc>
        <w:tc>
          <w:tcPr>
            <w:tcW w:w="3010" w:type="dxa"/>
            <w:gridSpan w:val="5"/>
            <w:tcBorders>
              <w:top w:val="single" w:sz="4" w:space="0" w:color="auto"/>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center"/>
              <w:rPr>
                <w:snapToGrid/>
                <w:sz w:val="18"/>
                <w:szCs w:val="18"/>
                <w:lang w:val="fr-FR" w:eastAsia="en-US"/>
              </w:rPr>
            </w:pPr>
            <w:r w:rsidRPr="00DB695B">
              <w:rPr>
                <w:rFonts w:eastAsia="KaiTi_GB2312"/>
                <w:snapToGrid/>
                <w:sz w:val="18"/>
                <w:szCs w:val="18"/>
                <w:lang w:val="fr-FR"/>
              </w:rPr>
              <w:t>男性</w:t>
            </w:r>
          </w:p>
        </w:tc>
        <w:tc>
          <w:tcPr>
            <w:tcW w:w="112" w:type="dxa"/>
            <w:tcBorders>
              <w:top w:val="single" w:sz="4" w:space="0" w:color="auto"/>
            </w:tcBorders>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p>
        </w:tc>
        <w:tc>
          <w:tcPr>
            <w:tcW w:w="2408" w:type="dxa"/>
            <w:gridSpan w:val="4"/>
            <w:tcBorders>
              <w:top w:val="single" w:sz="4" w:space="0" w:color="auto"/>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center"/>
              <w:rPr>
                <w:snapToGrid/>
                <w:sz w:val="18"/>
                <w:szCs w:val="18"/>
                <w:lang w:val="fr-FR" w:eastAsia="en-US"/>
              </w:rPr>
            </w:pPr>
            <w:r w:rsidRPr="00DB695B">
              <w:rPr>
                <w:rFonts w:eastAsia="KaiTi_GB2312"/>
                <w:snapToGrid/>
                <w:sz w:val="18"/>
                <w:szCs w:val="18"/>
                <w:lang w:val="fr-FR"/>
              </w:rPr>
              <w:t>女性</w:t>
            </w:r>
          </w:p>
        </w:tc>
      </w:tr>
      <w:tr w:rsidR="00A705B8" w:rsidRPr="00DB695B" w:rsidTr="00A705B8">
        <w:tc>
          <w:tcPr>
            <w:tcW w:w="1841" w:type="dxa"/>
            <w:vMerge/>
            <w:shd w:val="clear" w:color="auto" w:fill="auto"/>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sz w:val="18"/>
                <w:szCs w:val="18"/>
                <w:lang w:val="fr-FR" w:eastAsia="en-US"/>
              </w:rPr>
            </w:pP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i/>
                <w:snapToGrid/>
                <w:sz w:val="18"/>
                <w:szCs w:val="18"/>
                <w:lang w:val="fr-FR" w:eastAsia="en-US"/>
              </w:rPr>
            </w:pPr>
            <w:r w:rsidRPr="00DB695B">
              <w:rPr>
                <w:rFonts w:eastAsia="KaiTi_GB2312"/>
                <w:snapToGrid/>
                <w:sz w:val="18"/>
                <w:szCs w:val="18"/>
                <w:lang w:val="fr-FR"/>
              </w:rPr>
              <w:t>一年级</w:t>
            </w: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i/>
                <w:snapToGrid/>
                <w:sz w:val="18"/>
                <w:szCs w:val="18"/>
                <w:lang w:val="fr-FR" w:eastAsia="en-US"/>
              </w:rPr>
            </w:pPr>
            <w:r w:rsidRPr="00DB695B">
              <w:rPr>
                <w:rFonts w:eastAsia="KaiTi_GB2312"/>
                <w:snapToGrid/>
                <w:sz w:val="18"/>
                <w:szCs w:val="18"/>
                <w:lang w:val="fr-FR"/>
              </w:rPr>
              <w:t>二年级</w:t>
            </w: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i/>
                <w:snapToGrid/>
                <w:sz w:val="18"/>
                <w:szCs w:val="18"/>
                <w:lang w:val="fr-FR" w:eastAsia="en-US"/>
              </w:rPr>
            </w:pPr>
            <w:r w:rsidRPr="00DB695B">
              <w:rPr>
                <w:rFonts w:eastAsia="KaiTi_GB2312"/>
                <w:snapToGrid/>
                <w:sz w:val="18"/>
                <w:szCs w:val="18"/>
                <w:lang w:val="fr-FR"/>
              </w:rPr>
              <w:t>三年级</w:t>
            </w: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i/>
                <w:snapToGrid/>
                <w:sz w:val="18"/>
                <w:szCs w:val="18"/>
                <w:lang w:val="fr-FR" w:eastAsia="en-US"/>
              </w:rPr>
            </w:pPr>
            <w:r w:rsidRPr="00DB695B">
              <w:rPr>
                <w:rFonts w:eastAsia="KaiTi_GB2312"/>
                <w:snapToGrid/>
                <w:sz w:val="18"/>
                <w:szCs w:val="18"/>
                <w:lang w:val="fr-FR"/>
              </w:rPr>
              <w:t>四年级</w:t>
            </w: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rFonts w:eastAsia="KaiTi_GB2312"/>
                <w:snapToGrid/>
                <w:sz w:val="18"/>
                <w:szCs w:val="18"/>
                <w:lang w:val="fr-FR" w:eastAsia="en-US"/>
              </w:rPr>
            </w:pPr>
            <w:r w:rsidRPr="00DB695B">
              <w:rPr>
                <w:rFonts w:eastAsia="KaiTi_GB2312"/>
                <w:snapToGrid/>
                <w:sz w:val="18"/>
                <w:szCs w:val="18"/>
                <w:lang w:val="fr-FR"/>
              </w:rPr>
              <w:t>五年级</w:t>
            </w:r>
          </w:p>
        </w:tc>
        <w:tc>
          <w:tcPr>
            <w:tcW w:w="112" w:type="dxa"/>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i/>
                <w:snapToGrid/>
                <w:sz w:val="18"/>
                <w:szCs w:val="18"/>
                <w:lang w:val="fr-FR" w:eastAsia="en-US"/>
              </w:rPr>
            </w:pPr>
            <w:r w:rsidRPr="00DB695B">
              <w:rPr>
                <w:rFonts w:eastAsia="KaiTi_GB2312"/>
                <w:snapToGrid/>
                <w:sz w:val="18"/>
                <w:szCs w:val="18"/>
                <w:lang w:val="fr-FR"/>
              </w:rPr>
              <w:t>一年级</w:t>
            </w: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i/>
                <w:snapToGrid/>
                <w:sz w:val="18"/>
                <w:szCs w:val="18"/>
                <w:lang w:val="fr-FR" w:eastAsia="en-US"/>
              </w:rPr>
            </w:pPr>
            <w:r w:rsidRPr="00DB695B">
              <w:rPr>
                <w:rFonts w:eastAsia="KaiTi_GB2312"/>
                <w:snapToGrid/>
                <w:sz w:val="18"/>
                <w:szCs w:val="18"/>
                <w:lang w:val="fr-FR"/>
              </w:rPr>
              <w:t>二年级</w:t>
            </w: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i/>
                <w:snapToGrid/>
                <w:sz w:val="18"/>
                <w:szCs w:val="18"/>
                <w:lang w:val="fr-FR" w:eastAsia="en-US"/>
              </w:rPr>
            </w:pPr>
            <w:r w:rsidRPr="00DB695B">
              <w:rPr>
                <w:rFonts w:eastAsia="KaiTi_GB2312"/>
                <w:snapToGrid/>
                <w:sz w:val="18"/>
                <w:szCs w:val="18"/>
                <w:lang w:val="fr-FR"/>
              </w:rPr>
              <w:t>三年级</w:t>
            </w:r>
          </w:p>
        </w:tc>
        <w:tc>
          <w:tcPr>
            <w:tcW w:w="602" w:type="dxa"/>
            <w:tcBorders>
              <w:top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rFonts w:eastAsia="KaiTi_GB2312"/>
                <w:snapToGrid/>
                <w:sz w:val="18"/>
                <w:szCs w:val="18"/>
                <w:lang w:val="fr-FR" w:eastAsia="en-US"/>
              </w:rPr>
            </w:pPr>
            <w:r w:rsidRPr="00DB695B">
              <w:rPr>
                <w:rFonts w:eastAsia="KaiTi_GB2312"/>
                <w:snapToGrid/>
                <w:sz w:val="18"/>
                <w:szCs w:val="18"/>
                <w:lang w:val="fr-FR"/>
              </w:rPr>
              <w:t>四年级</w:t>
            </w:r>
          </w:p>
        </w:tc>
      </w:tr>
      <w:tr w:rsidR="00A705B8" w:rsidRPr="00DB695B" w:rsidTr="00A705B8">
        <w:tc>
          <w:tcPr>
            <w:tcW w:w="1841" w:type="dxa"/>
            <w:tcBorders>
              <w:top w:val="single" w:sz="12" w:space="0" w:color="auto"/>
            </w:tcBorders>
            <w:shd w:val="clear" w:color="auto" w:fill="auto"/>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color w:val="000000"/>
                <w:sz w:val="18"/>
                <w:szCs w:val="18"/>
                <w:lang w:val="fr-FR" w:eastAsia="en-US"/>
              </w:rPr>
            </w:pPr>
            <w:r w:rsidRPr="00DB695B">
              <w:rPr>
                <w:snapToGrid/>
                <w:color w:val="000000"/>
                <w:sz w:val="18"/>
                <w:szCs w:val="18"/>
                <w:lang w:val="fr-FR"/>
              </w:rPr>
              <w:t>动物生产</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30</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13</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19</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c>
          <w:tcPr>
            <w:tcW w:w="112" w:type="dxa"/>
            <w:tcBorders>
              <w:top w:val="single" w:sz="12" w:space="0" w:color="auto"/>
            </w:tcBorders>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16</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04</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06</w:t>
            </w:r>
          </w:p>
        </w:tc>
        <w:tc>
          <w:tcPr>
            <w:tcW w:w="602" w:type="dxa"/>
            <w:tcBorders>
              <w:top w:val="single" w:sz="12"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r>
      <w:tr w:rsidR="00A705B8" w:rsidRPr="00DB695B" w:rsidTr="00A705B8">
        <w:tc>
          <w:tcPr>
            <w:tcW w:w="1841" w:type="dxa"/>
            <w:shd w:val="clear" w:color="auto" w:fill="auto"/>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color w:val="000000"/>
                <w:sz w:val="18"/>
                <w:szCs w:val="18"/>
                <w:lang w:val="fr-FR" w:eastAsia="en-US"/>
              </w:rPr>
            </w:pPr>
            <w:r w:rsidRPr="00DB695B">
              <w:rPr>
                <w:snapToGrid/>
                <w:color w:val="000000"/>
                <w:sz w:val="18"/>
                <w:szCs w:val="18"/>
                <w:lang w:val="fr-FR"/>
              </w:rPr>
              <w:t>植物生产</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27</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11</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19</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c>
          <w:tcPr>
            <w:tcW w:w="112" w:type="dxa"/>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12</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05</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02</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r>
      <w:tr w:rsidR="00A705B8" w:rsidRPr="00DB695B" w:rsidTr="00A705B8">
        <w:tc>
          <w:tcPr>
            <w:tcW w:w="1841" w:type="dxa"/>
            <w:shd w:val="clear" w:color="auto" w:fill="auto"/>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color w:val="000000"/>
                <w:sz w:val="18"/>
                <w:szCs w:val="18"/>
                <w:lang w:val="fr-FR"/>
              </w:rPr>
            </w:pPr>
            <w:r w:rsidRPr="00DB695B">
              <w:rPr>
                <w:snapToGrid/>
                <w:color w:val="000000"/>
                <w:sz w:val="18"/>
                <w:szCs w:val="18"/>
                <w:lang w:val="fr-FR"/>
              </w:rPr>
              <w:t>林业技术</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33</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16</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16</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c>
          <w:tcPr>
            <w:tcW w:w="112" w:type="dxa"/>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17</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06</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02</w:t>
            </w:r>
          </w:p>
        </w:tc>
        <w:tc>
          <w:tcPr>
            <w:tcW w:w="602" w:type="dxa"/>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w:t>
            </w:r>
          </w:p>
        </w:tc>
      </w:tr>
      <w:tr w:rsidR="00A705B8" w:rsidRPr="00DB695B" w:rsidTr="00A705B8">
        <w:tc>
          <w:tcPr>
            <w:tcW w:w="1841" w:type="dxa"/>
            <w:tcBorders>
              <w:bottom w:val="single" w:sz="4" w:space="0" w:color="auto"/>
            </w:tcBorders>
            <w:shd w:val="clear" w:color="auto" w:fill="auto"/>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left"/>
              <w:rPr>
                <w:snapToGrid/>
                <w:color w:val="000000"/>
                <w:sz w:val="18"/>
                <w:szCs w:val="18"/>
                <w:lang w:val="fr-FR" w:eastAsia="en-US"/>
              </w:rPr>
            </w:pPr>
            <w:r w:rsidRPr="00DB695B">
              <w:rPr>
                <w:snapToGrid/>
                <w:color w:val="000000"/>
                <w:sz w:val="18"/>
                <w:szCs w:val="18"/>
                <w:lang w:val="fr-FR"/>
              </w:rPr>
              <w:t>农艺学</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27</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21</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09</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03</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16</w:t>
            </w:r>
          </w:p>
        </w:tc>
        <w:tc>
          <w:tcPr>
            <w:tcW w:w="112" w:type="dxa"/>
            <w:tcBorders>
              <w:bottom w:val="single" w:sz="4" w:space="0" w:color="auto"/>
            </w:tcBorders>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06</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03</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00</w:t>
            </w:r>
          </w:p>
        </w:tc>
        <w:tc>
          <w:tcPr>
            <w:tcW w:w="602" w:type="dxa"/>
            <w:tcBorders>
              <w:bottom w:val="single" w:sz="4" w:space="0" w:color="auto"/>
            </w:tcBorders>
            <w:shd w:val="clear" w:color="auto" w:fill="auto"/>
            <w:vAlign w:val="bottom"/>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jc w:val="right"/>
              <w:rPr>
                <w:snapToGrid/>
                <w:sz w:val="18"/>
                <w:szCs w:val="18"/>
                <w:lang w:val="fr-FR" w:eastAsia="en-US"/>
              </w:rPr>
            </w:pPr>
            <w:r w:rsidRPr="00DB695B">
              <w:rPr>
                <w:snapToGrid/>
                <w:sz w:val="18"/>
                <w:szCs w:val="18"/>
                <w:lang w:val="fr-FR" w:eastAsia="en-US"/>
              </w:rPr>
              <w:t>01</w:t>
            </w:r>
          </w:p>
        </w:tc>
      </w:tr>
      <w:tr w:rsidR="00A705B8" w:rsidRPr="00DB695B" w:rsidTr="00A705B8">
        <w:tc>
          <w:tcPr>
            <w:tcW w:w="1841" w:type="dxa"/>
            <w:tcBorders>
              <w:top w:val="single" w:sz="4" w:space="0" w:color="auto"/>
              <w:bottom w:val="single" w:sz="12" w:space="0" w:color="auto"/>
            </w:tcBorders>
            <w:shd w:val="clear" w:color="auto" w:fill="auto"/>
          </w:tcPr>
          <w:p w:rsidR="00A705B8" w:rsidRPr="00DB695B"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left"/>
              <w:rPr>
                <w:b/>
                <w:bCs/>
                <w:snapToGrid/>
                <w:sz w:val="18"/>
                <w:szCs w:val="18"/>
                <w:lang w:val="fr-FR" w:eastAsia="en-US"/>
              </w:rPr>
            </w:pPr>
            <w:r w:rsidRPr="00DB695B">
              <w:rPr>
                <w:rFonts w:eastAsia="SimHei"/>
                <w:bCs/>
                <w:snapToGrid/>
                <w:sz w:val="18"/>
                <w:szCs w:val="18"/>
                <w:lang w:val="fr-FR"/>
              </w:rPr>
              <w:t>合计</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117</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61</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63</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03</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16</w:t>
            </w:r>
          </w:p>
        </w:tc>
        <w:tc>
          <w:tcPr>
            <w:tcW w:w="112" w:type="dxa"/>
            <w:tcBorders>
              <w:top w:val="single" w:sz="4" w:space="0" w:color="auto"/>
              <w:bottom w:val="single" w:sz="12" w:space="0" w:color="auto"/>
            </w:tcBorders>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51</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18</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b/>
                <w:bCs/>
                <w:snapToGrid/>
                <w:sz w:val="18"/>
                <w:szCs w:val="18"/>
                <w:lang w:val="fr-FR" w:eastAsia="en-US"/>
              </w:rPr>
            </w:pPr>
            <w:r w:rsidRPr="00F21AB1">
              <w:rPr>
                <w:rFonts w:eastAsia="SimHei"/>
                <w:b/>
                <w:bCs/>
                <w:snapToGrid/>
                <w:sz w:val="18"/>
                <w:szCs w:val="18"/>
                <w:lang w:val="fr-FR" w:eastAsia="en-US"/>
              </w:rPr>
              <w:t>10</w:t>
            </w:r>
          </w:p>
        </w:tc>
        <w:tc>
          <w:tcPr>
            <w:tcW w:w="602" w:type="dxa"/>
            <w:tcBorders>
              <w:top w:val="single" w:sz="4" w:space="0" w:color="auto"/>
              <w:bottom w:val="single" w:sz="12" w:space="0" w:color="auto"/>
            </w:tcBorders>
            <w:shd w:val="clear" w:color="auto" w:fill="auto"/>
            <w:vAlign w:val="bottom"/>
          </w:tcPr>
          <w:p w:rsidR="00A705B8" w:rsidRPr="00F21AB1" w:rsidRDefault="00A705B8" w:rsidP="000A711C">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tLeast"/>
              <w:ind w:firstLine="284"/>
              <w:jc w:val="right"/>
              <w:rPr>
                <w:rFonts w:eastAsia="SimHei"/>
                <w:b/>
                <w:bCs/>
                <w:snapToGrid/>
                <w:sz w:val="18"/>
                <w:szCs w:val="18"/>
                <w:lang w:val="fr-FR" w:eastAsia="en-US"/>
              </w:rPr>
            </w:pPr>
            <w:r w:rsidRPr="00F21AB1">
              <w:rPr>
                <w:rFonts w:eastAsia="SimHei"/>
                <w:b/>
                <w:bCs/>
                <w:snapToGrid/>
                <w:sz w:val="18"/>
                <w:szCs w:val="18"/>
                <w:lang w:val="fr-FR" w:eastAsia="en-US"/>
              </w:rPr>
              <w:t>01</w:t>
            </w:r>
          </w:p>
        </w:tc>
      </w:tr>
    </w:tbl>
    <w:p w:rsidR="00A705B8" w:rsidRPr="000A3C58" w:rsidRDefault="00A705B8" w:rsidP="008C2E66">
      <w:pPr>
        <w:tabs>
          <w:tab w:val="clear" w:pos="431"/>
        </w:tabs>
        <w:suppressAutoHyphens/>
        <w:overflowPunct/>
        <w:adjustRightInd/>
        <w:snapToGrid/>
        <w:spacing w:before="120" w:after="240" w:line="240" w:lineRule="atLeast"/>
        <w:ind w:leftChars="616" w:left="31680" w:right="1134" w:firstLineChars="100" w:firstLine="31680"/>
        <w:rPr>
          <w:snapToGrid/>
          <w:sz w:val="18"/>
          <w:szCs w:val="18"/>
          <w:lang w:val="fr-FR"/>
        </w:rPr>
      </w:pPr>
      <w:r w:rsidRPr="000A3C58">
        <w:rPr>
          <w:snapToGrid/>
          <w:sz w:val="18"/>
          <w:szCs w:val="18"/>
          <w:lang w:val="fr-FR"/>
        </w:rPr>
        <w:t>该表格表明女性在所有专业中都处于数量上的劣势。她们只占总人数的</w:t>
      </w:r>
      <w:r w:rsidRPr="000A3C58">
        <w:rPr>
          <w:snapToGrid/>
          <w:sz w:val="18"/>
          <w:szCs w:val="18"/>
          <w:lang w:val="fr-FR"/>
        </w:rPr>
        <w:t>23%</w:t>
      </w:r>
      <w:r w:rsidRPr="000A3C58">
        <w:rPr>
          <w:snapToGrid/>
          <w:sz w:val="18"/>
          <w:szCs w:val="18"/>
          <w:lang w:val="fr-FR"/>
        </w:rPr>
        <w:t>。</w:t>
      </w:r>
    </w:p>
    <w:p w:rsidR="0038245A" w:rsidRDefault="00F21AB1" w:rsidP="00F21AB1">
      <w:pPr>
        <w:pStyle w:val="H23GC"/>
        <w:rPr>
          <w:snapToGrid/>
          <w:lang w:val="fr-FR"/>
        </w:rPr>
      </w:pPr>
      <w:r>
        <w:rPr>
          <w:rFonts w:hint="eastAsia"/>
          <w:snapToGrid/>
          <w:lang w:val="fr-FR"/>
        </w:rPr>
        <w:tab/>
      </w:r>
      <w:r>
        <w:rPr>
          <w:rFonts w:hint="eastAsia"/>
          <w:snapToGrid/>
          <w:lang w:val="fr-FR"/>
        </w:rPr>
        <w:tab/>
      </w:r>
    </w:p>
    <w:p w:rsidR="00A705B8" w:rsidRPr="00DB695B" w:rsidRDefault="0038245A" w:rsidP="0038245A">
      <w:pPr>
        <w:pStyle w:val="H23GC"/>
        <w:ind w:firstLine="0"/>
        <w:rPr>
          <w:snapToGrid/>
          <w:lang w:val="fr-FR"/>
        </w:rPr>
      </w:pPr>
      <w:r>
        <w:rPr>
          <w:snapToGrid/>
          <w:lang w:val="fr-FR"/>
        </w:rPr>
        <w:br w:type="page"/>
      </w:r>
      <w:r w:rsidR="00A705B8" w:rsidRPr="00DB695B">
        <w:rPr>
          <w:snapToGrid/>
          <w:lang w:val="fr-FR"/>
        </w:rPr>
        <w:t>表</w:t>
      </w:r>
      <w:r w:rsidR="00A705B8" w:rsidRPr="00DB695B">
        <w:rPr>
          <w:snapToGrid/>
          <w:lang w:val="fr-FR"/>
        </w:rPr>
        <w:t>11</w:t>
      </w:r>
      <w:r w:rsidR="00F21AB1">
        <w:rPr>
          <w:rFonts w:hint="eastAsia"/>
          <w:snapToGrid/>
          <w:lang w:val="fr-FR"/>
        </w:rPr>
        <w:br/>
      </w:r>
      <w:r w:rsidR="00A705B8" w:rsidRPr="00DB695B">
        <w:rPr>
          <w:snapToGrid/>
          <w:lang w:val="fr-FR"/>
        </w:rPr>
        <w:t>高等管理学院</w:t>
      </w:r>
      <w:r w:rsidR="00A705B8" w:rsidRPr="00DB695B">
        <w:rPr>
          <w:snapToGrid/>
          <w:lang w:val="fr-FR"/>
        </w:rPr>
        <w:t xml:space="preserve"> (</w:t>
      </w:r>
      <w:r w:rsidR="00A705B8" w:rsidRPr="00DB695B">
        <w:rPr>
          <w:b/>
          <w:snapToGrid/>
          <w:lang w:val="fr-FR"/>
        </w:rPr>
        <w:t>ISG</w:t>
      </w:r>
      <w:r w:rsidR="00A705B8" w:rsidRPr="00DB695B">
        <w:rPr>
          <w:snapToGrid/>
          <w:lang w:val="fr-FR"/>
        </w:rPr>
        <w:t>)</w:t>
      </w:r>
    </w:p>
    <w:tbl>
      <w:tblPr>
        <w:tblW w:w="8505" w:type="dxa"/>
        <w:tblInd w:w="1134" w:type="dxa"/>
        <w:tblLayout w:type="fixed"/>
        <w:tblCellMar>
          <w:left w:w="0" w:type="dxa"/>
          <w:right w:w="0" w:type="dxa"/>
        </w:tblCellMar>
        <w:tblLook w:val="01E0" w:firstRow="1" w:lastRow="1" w:firstColumn="1" w:lastColumn="1" w:noHBand="0" w:noVBand="0"/>
      </w:tblPr>
      <w:tblGrid>
        <w:gridCol w:w="1701"/>
        <w:gridCol w:w="825"/>
        <w:gridCol w:w="824"/>
        <w:gridCol w:w="823"/>
        <w:gridCol w:w="108"/>
        <w:gridCol w:w="823"/>
        <w:gridCol w:w="823"/>
        <w:gridCol w:w="823"/>
        <w:gridCol w:w="109"/>
        <w:gridCol w:w="823"/>
        <w:gridCol w:w="823"/>
      </w:tblGrid>
      <w:tr w:rsidR="00A705B8" w:rsidRPr="00DB695B" w:rsidTr="00A705B8">
        <w:trPr>
          <w:tblHeader/>
        </w:trPr>
        <w:tc>
          <w:tcPr>
            <w:tcW w:w="1701" w:type="dxa"/>
            <w:vMerge w:val="restart"/>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rPr>
            </w:pPr>
            <w:r w:rsidRPr="00DB695B">
              <w:rPr>
                <w:rFonts w:eastAsia="KaiTi_GB2312"/>
                <w:snapToGrid/>
                <w:sz w:val="18"/>
                <w:szCs w:val="18"/>
                <w:lang w:val="fr-FR"/>
              </w:rPr>
              <w:t>专业</w:t>
            </w:r>
          </w:p>
        </w:tc>
        <w:tc>
          <w:tcPr>
            <w:tcW w:w="2472" w:type="dxa"/>
            <w:gridSpan w:val="3"/>
            <w:tcBorders>
              <w:top w:val="single" w:sz="4" w:space="0" w:color="auto"/>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r w:rsidRPr="00DB695B">
              <w:rPr>
                <w:rFonts w:eastAsia="KaiTi_GB2312"/>
                <w:snapToGrid/>
                <w:sz w:val="18"/>
                <w:szCs w:val="18"/>
                <w:lang w:val="fr-FR"/>
              </w:rPr>
              <w:t>男性</w:t>
            </w:r>
          </w:p>
        </w:tc>
        <w:tc>
          <w:tcPr>
            <w:tcW w:w="108" w:type="dxa"/>
            <w:tcBorders>
              <w:top w:val="single" w:sz="4" w:space="0" w:color="auto"/>
            </w:tcBorders>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2469" w:type="dxa"/>
            <w:gridSpan w:val="3"/>
            <w:tcBorders>
              <w:top w:val="single" w:sz="4" w:space="0" w:color="auto"/>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r w:rsidRPr="00DB695B">
              <w:rPr>
                <w:rFonts w:eastAsia="KaiTi_GB2312"/>
                <w:snapToGrid/>
                <w:sz w:val="18"/>
                <w:szCs w:val="18"/>
                <w:lang w:val="fr-FR"/>
              </w:rPr>
              <w:t>女性</w:t>
            </w:r>
          </w:p>
        </w:tc>
        <w:tc>
          <w:tcPr>
            <w:tcW w:w="109" w:type="dxa"/>
            <w:tcBorders>
              <w:top w:val="single" w:sz="4" w:space="0" w:color="auto"/>
            </w:tcBorders>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p>
        </w:tc>
        <w:tc>
          <w:tcPr>
            <w:tcW w:w="1646" w:type="dxa"/>
            <w:gridSpan w:val="2"/>
            <w:tcBorders>
              <w:top w:val="single" w:sz="4" w:space="0" w:color="auto"/>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r w:rsidRPr="00DB695B">
              <w:rPr>
                <w:rFonts w:eastAsia="KaiTi_GB2312"/>
                <w:snapToGrid/>
                <w:sz w:val="18"/>
                <w:szCs w:val="18"/>
                <w:lang w:val="fr-FR"/>
              </w:rPr>
              <w:t>总计</w:t>
            </w:r>
          </w:p>
        </w:tc>
      </w:tr>
      <w:tr w:rsidR="00A705B8" w:rsidRPr="00DB695B" w:rsidTr="00A705B8">
        <w:trPr>
          <w:tblHeader/>
        </w:trPr>
        <w:tc>
          <w:tcPr>
            <w:tcW w:w="1701" w:type="dxa"/>
            <w:vMerge/>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p>
        </w:tc>
        <w:tc>
          <w:tcPr>
            <w:tcW w:w="825"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一年级</w:t>
            </w:r>
          </w:p>
        </w:tc>
        <w:tc>
          <w:tcPr>
            <w:tcW w:w="824"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二年级</w:t>
            </w:r>
          </w:p>
        </w:tc>
        <w:tc>
          <w:tcPr>
            <w:tcW w:w="823"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三年级</w:t>
            </w:r>
          </w:p>
        </w:tc>
        <w:tc>
          <w:tcPr>
            <w:tcW w:w="108" w:type="dxa"/>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一年级</w:t>
            </w:r>
          </w:p>
        </w:tc>
        <w:tc>
          <w:tcPr>
            <w:tcW w:w="823"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二年级</w:t>
            </w:r>
          </w:p>
        </w:tc>
        <w:tc>
          <w:tcPr>
            <w:tcW w:w="823"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三年级</w:t>
            </w:r>
          </w:p>
        </w:tc>
        <w:tc>
          <w:tcPr>
            <w:tcW w:w="109" w:type="dxa"/>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男</w:t>
            </w:r>
          </w:p>
        </w:tc>
        <w:tc>
          <w:tcPr>
            <w:tcW w:w="823" w:type="dxa"/>
            <w:tcBorders>
              <w:top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rPr>
            </w:pPr>
            <w:r w:rsidRPr="00DB695B">
              <w:rPr>
                <w:rFonts w:eastAsia="KaiTi_GB2312"/>
                <w:snapToGrid/>
                <w:sz w:val="18"/>
                <w:szCs w:val="18"/>
                <w:lang w:val="fr-FR"/>
              </w:rPr>
              <w:t>女</w:t>
            </w:r>
          </w:p>
        </w:tc>
      </w:tr>
      <w:tr w:rsidR="00A705B8" w:rsidRPr="00DB695B" w:rsidTr="00A705B8">
        <w:tc>
          <w:tcPr>
            <w:tcW w:w="1701" w:type="dxa"/>
            <w:tcBorders>
              <w:top w:val="single" w:sz="12" w:space="0" w:color="auto"/>
            </w:tcBorders>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秘书</w:t>
            </w:r>
          </w:p>
        </w:tc>
        <w:tc>
          <w:tcPr>
            <w:tcW w:w="825"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824"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82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8" w:type="dxa"/>
            <w:tcBorders>
              <w:top w:val="single" w:sz="12" w:space="0" w:color="auto"/>
            </w:tcBorders>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15</w:t>
            </w:r>
          </w:p>
        </w:tc>
        <w:tc>
          <w:tcPr>
            <w:tcW w:w="82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w:t>
            </w:r>
          </w:p>
        </w:tc>
        <w:tc>
          <w:tcPr>
            <w:tcW w:w="82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9" w:type="dxa"/>
            <w:tcBorders>
              <w:top w:val="single" w:sz="12" w:space="0" w:color="auto"/>
            </w:tcBorders>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823" w:type="dxa"/>
            <w:tcBorders>
              <w:top w:val="single" w:sz="12"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15</w:t>
            </w:r>
          </w:p>
        </w:tc>
      </w:tr>
      <w:tr w:rsidR="00A705B8" w:rsidRPr="00DB695B" w:rsidTr="00A705B8">
        <w:tc>
          <w:tcPr>
            <w:tcW w:w="1701" w:type="dxa"/>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管理助理</w:t>
            </w:r>
          </w:p>
        </w:tc>
        <w:tc>
          <w:tcPr>
            <w:tcW w:w="825"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01</w:t>
            </w:r>
          </w:p>
        </w:tc>
        <w:tc>
          <w:tcPr>
            <w:tcW w:w="824"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01</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8" w:type="dxa"/>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07</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05</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9" w:type="dxa"/>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02</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12</w:t>
            </w:r>
          </w:p>
        </w:tc>
      </w:tr>
      <w:tr w:rsidR="00A705B8" w:rsidRPr="00DB695B" w:rsidTr="00A705B8">
        <w:tc>
          <w:tcPr>
            <w:tcW w:w="1701" w:type="dxa"/>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商业行</w:t>
            </w:r>
            <w:r w:rsidRPr="00DB695B">
              <w:rPr>
                <w:snapToGrid/>
                <w:color w:val="000000"/>
                <w:sz w:val="18"/>
                <w:szCs w:val="18"/>
                <w:lang w:val="fr-FR"/>
              </w:rPr>
              <w:t>动</w:t>
            </w:r>
          </w:p>
        </w:tc>
        <w:tc>
          <w:tcPr>
            <w:tcW w:w="825"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06</w:t>
            </w:r>
          </w:p>
        </w:tc>
        <w:tc>
          <w:tcPr>
            <w:tcW w:w="824"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04</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8" w:type="dxa"/>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18</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9" w:type="dxa"/>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28</w:t>
            </w:r>
          </w:p>
        </w:tc>
      </w:tr>
      <w:tr w:rsidR="00A705B8" w:rsidRPr="00DB695B" w:rsidTr="00A705B8">
        <w:tc>
          <w:tcPr>
            <w:tcW w:w="1701" w:type="dxa"/>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会计和财政技术</w:t>
            </w:r>
          </w:p>
        </w:tc>
        <w:tc>
          <w:tcPr>
            <w:tcW w:w="825"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30</w:t>
            </w:r>
          </w:p>
        </w:tc>
        <w:tc>
          <w:tcPr>
            <w:tcW w:w="824"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22</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8" w:type="dxa"/>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12</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08</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09" w:type="dxa"/>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52</w:t>
            </w:r>
          </w:p>
        </w:tc>
        <w:tc>
          <w:tcPr>
            <w:tcW w:w="823" w:type="dxa"/>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20</w:t>
            </w:r>
          </w:p>
        </w:tc>
      </w:tr>
      <w:tr w:rsidR="00A705B8" w:rsidRPr="00DB695B" w:rsidTr="00A705B8">
        <w:tc>
          <w:tcPr>
            <w:tcW w:w="1701" w:type="dxa"/>
            <w:tcBorders>
              <w:bottom w:val="single" w:sz="4" w:space="0" w:color="auto"/>
            </w:tcBorders>
            <w:shd w:val="clear" w:color="auto" w:fill="auto"/>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rPr>
              <w:t>人力资源管理</w:t>
            </w:r>
          </w:p>
        </w:tc>
        <w:tc>
          <w:tcPr>
            <w:tcW w:w="825"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824"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82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08</w:t>
            </w:r>
          </w:p>
        </w:tc>
        <w:tc>
          <w:tcPr>
            <w:tcW w:w="108" w:type="dxa"/>
            <w:tcBorders>
              <w:bottom w:val="single" w:sz="4" w:space="0" w:color="auto"/>
            </w:tcBorders>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82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82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109" w:type="dxa"/>
            <w:tcBorders>
              <w:bottom w:val="single" w:sz="4" w:space="0" w:color="auto"/>
            </w:tcBorders>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82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08</w:t>
            </w:r>
          </w:p>
        </w:tc>
        <w:tc>
          <w:tcPr>
            <w:tcW w:w="823" w:type="dxa"/>
            <w:tcBorders>
              <w:bottom w:val="single" w:sz="4" w:space="0" w:color="auto"/>
            </w:tcBorders>
            <w:shd w:val="clear" w:color="auto" w:fill="auto"/>
            <w:vAlign w:val="bottom"/>
          </w:tcPr>
          <w:p w:rsidR="00A705B8" w:rsidRPr="00DB695B"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r>
      <w:tr w:rsidR="00A705B8" w:rsidRPr="00DB695B" w:rsidTr="00A705B8">
        <w:tc>
          <w:tcPr>
            <w:tcW w:w="1701" w:type="dxa"/>
            <w:tcBorders>
              <w:top w:val="single" w:sz="4" w:space="0" w:color="auto"/>
              <w:bottom w:val="single" w:sz="12" w:space="0" w:color="auto"/>
            </w:tcBorders>
            <w:shd w:val="clear" w:color="auto" w:fill="auto"/>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ind w:firstLine="284"/>
              <w:jc w:val="left"/>
              <w:rPr>
                <w:b/>
                <w:bCs/>
                <w:snapToGrid/>
                <w:sz w:val="18"/>
                <w:szCs w:val="18"/>
                <w:lang w:val="fr-FR" w:eastAsia="en-US"/>
              </w:rPr>
            </w:pPr>
            <w:r w:rsidRPr="00F21AB1">
              <w:rPr>
                <w:rFonts w:eastAsia="SimHei"/>
                <w:b/>
                <w:bCs/>
                <w:snapToGrid/>
                <w:sz w:val="18"/>
                <w:szCs w:val="18"/>
                <w:lang w:val="fr-FR"/>
              </w:rPr>
              <w:t>合计</w:t>
            </w:r>
          </w:p>
        </w:tc>
        <w:tc>
          <w:tcPr>
            <w:tcW w:w="825"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37</w:t>
            </w:r>
          </w:p>
        </w:tc>
        <w:tc>
          <w:tcPr>
            <w:tcW w:w="824"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27</w:t>
            </w:r>
          </w:p>
        </w:tc>
        <w:tc>
          <w:tcPr>
            <w:tcW w:w="823"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08</w:t>
            </w:r>
          </w:p>
        </w:tc>
        <w:tc>
          <w:tcPr>
            <w:tcW w:w="108" w:type="dxa"/>
            <w:tcBorders>
              <w:top w:val="single" w:sz="4" w:space="0" w:color="auto"/>
              <w:bottom w:val="single" w:sz="12" w:space="0" w:color="auto"/>
            </w:tcBorders>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p>
        </w:tc>
        <w:tc>
          <w:tcPr>
            <w:tcW w:w="823"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44</w:t>
            </w:r>
          </w:p>
        </w:tc>
        <w:tc>
          <w:tcPr>
            <w:tcW w:w="823"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41</w:t>
            </w:r>
          </w:p>
        </w:tc>
        <w:tc>
          <w:tcPr>
            <w:tcW w:w="823"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00</w:t>
            </w:r>
          </w:p>
        </w:tc>
        <w:tc>
          <w:tcPr>
            <w:tcW w:w="109" w:type="dxa"/>
            <w:tcBorders>
              <w:top w:val="single" w:sz="4" w:space="0" w:color="auto"/>
              <w:bottom w:val="single" w:sz="12" w:space="0" w:color="auto"/>
            </w:tcBorders>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p>
        </w:tc>
        <w:tc>
          <w:tcPr>
            <w:tcW w:w="823"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72</w:t>
            </w:r>
          </w:p>
        </w:tc>
        <w:tc>
          <w:tcPr>
            <w:tcW w:w="823" w:type="dxa"/>
            <w:tcBorders>
              <w:top w:val="single" w:sz="4" w:space="0" w:color="auto"/>
              <w:bottom w:val="single" w:sz="12" w:space="0" w:color="auto"/>
            </w:tcBorders>
            <w:shd w:val="clear" w:color="auto" w:fill="auto"/>
            <w:vAlign w:val="bottom"/>
          </w:tcPr>
          <w:p w:rsidR="00A705B8" w:rsidRPr="00F21AB1" w:rsidRDefault="00A705B8" w:rsidP="00B5286E">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SimHei"/>
                <w:b/>
                <w:bCs/>
                <w:snapToGrid/>
                <w:sz w:val="18"/>
                <w:szCs w:val="18"/>
                <w:lang w:val="fr-FR" w:eastAsia="en-US"/>
              </w:rPr>
            </w:pPr>
            <w:r w:rsidRPr="00F21AB1">
              <w:rPr>
                <w:rFonts w:eastAsia="SimHei"/>
                <w:b/>
                <w:bCs/>
                <w:snapToGrid/>
                <w:sz w:val="18"/>
                <w:szCs w:val="18"/>
                <w:lang w:val="fr-FR" w:eastAsia="en-US"/>
              </w:rPr>
              <w:t>75</w:t>
            </w:r>
          </w:p>
        </w:tc>
      </w:tr>
    </w:tbl>
    <w:p w:rsidR="00A705B8" w:rsidRPr="00DB695B" w:rsidRDefault="00A705B8" w:rsidP="00F21AB1">
      <w:pPr>
        <w:tabs>
          <w:tab w:val="clear" w:pos="431"/>
          <w:tab w:val="left" w:pos="7430"/>
        </w:tabs>
        <w:suppressAutoHyphens/>
        <w:overflowPunct/>
        <w:adjustRightInd/>
        <w:snapToGrid/>
        <w:spacing w:before="240" w:after="120" w:line="240" w:lineRule="auto"/>
        <w:ind w:left="1134"/>
        <w:jc w:val="left"/>
        <w:outlineLvl w:val="0"/>
        <w:rPr>
          <w:rFonts w:eastAsia="SimHei"/>
          <w:snapToGrid/>
          <w:szCs w:val="21"/>
          <w:lang w:val="fr-FR" w:eastAsia="en-US"/>
        </w:rPr>
      </w:pPr>
      <w:r w:rsidRPr="00F21AB1">
        <w:rPr>
          <w:rStyle w:val="H23GCChar"/>
          <w:rFonts w:hint="eastAsia"/>
        </w:rPr>
        <w:t>表</w:t>
      </w:r>
      <w:r w:rsidRPr="00F21AB1">
        <w:rPr>
          <w:rStyle w:val="H23GCChar"/>
        </w:rPr>
        <w:t>12</w:t>
      </w:r>
      <w:r w:rsidR="00F21AB1" w:rsidRPr="00F21AB1">
        <w:rPr>
          <w:rStyle w:val="H23GCChar"/>
        </w:rPr>
        <w:tab/>
      </w:r>
      <w:r w:rsidRPr="00F21AB1">
        <w:rPr>
          <w:rStyle w:val="H23GCChar"/>
        </w:rPr>
        <w:br/>
      </w:r>
      <w:r w:rsidRPr="00F21AB1">
        <w:rPr>
          <w:rStyle w:val="H23GCChar"/>
          <w:rFonts w:hint="eastAsia"/>
        </w:rPr>
        <w:t>高等</w:t>
      </w:r>
      <w:r w:rsidRPr="00DB695B">
        <w:rPr>
          <w:rFonts w:eastAsia="SimHei"/>
          <w:snapToGrid/>
          <w:szCs w:val="21"/>
          <w:lang w:val="en-GB"/>
        </w:rPr>
        <w:t>体育教育学院</w:t>
      </w:r>
      <w:r w:rsidRPr="00DB695B">
        <w:rPr>
          <w:rFonts w:eastAsia="SimHei"/>
          <w:snapToGrid/>
          <w:szCs w:val="21"/>
          <w:lang w:val="fr-FR" w:eastAsia="en-US"/>
        </w:rPr>
        <w:t xml:space="preserve"> (</w:t>
      </w:r>
      <w:r w:rsidRPr="00DB695B">
        <w:rPr>
          <w:rFonts w:eastAsia="SimHei"/>
          <w:b/>
          <w:snapToGrid/>
          <w:szCs w:val="21"/>
          <w:lang w:val="fr-FR" w:eastAsia="en-US"/>
        </w:rPr>
        <w:t>ISEPS</w:t>
      </w:r>
      <w:r w:rsidRPr="00DB695B">
        <w:rPr>
          <w:rFonts w:eastAsia="SimHei"/>
          <w:snapToGrid/>
          <w:szCs w:val="21"/>
          <w:lang w:val="fr-FR" w:eastAsia="en-US"/>
        </w:rPr>
        <w:t>)</w:t>
      </w:r>
    </w:p>
    <w:tbl>
      <w:tblPr>
        <w:tblW w:w="8505" w:type="dxa"/>
        <w:tblInd w:w="1134" w:type="dxa"/>
        <w:tblLayout w:type="fixed"/>
        <w:tblCellMar>
          <w:left w:w="0" w:type="dxa"/>
          <w:right w:w="0" w:type="dxa"/>
        </w:tblCellMar>
        <w:tblLook w:val="01E0" w:firstRow="1" w:lastRow="1" w:firstColumn="1" w:lastColumn="1" w:noHBand="0" w:noVBand="0"/>
      </w:tblPr>
      <w:tblGrid>
        <w:gridCol w:w="2903"/>
        <w:gridCol w:w="701"/>
        <w:gridCol w:w="701"/>
        <w:gridCol w:w="701"/>
        <w:gridCol w:w="703"/>
        <w:gridCol w:w="115"/>
        <w:gridCol w:w="670"/>
        <w:gridCol w:w="670"/>
        <w:gridCol w:w="670"/>
        <w:gridCol w:w="671"/>
      </w:tblGrid>
      <w:tr w:rsidR="00A705B8" w:rsidRPr="00DB695B" w:rsidTr="00A705B8">
        <w:tc>
          <w:tcPr>
            <w:tcW w:w="2903" w:type="dxa"/>
            <w:vMerge w:val="restart"/>
            <w:tcBorders>
              <w:top w:val="single" w:sz="4" w:space="0" w:color="auto"/>
            </w:tcBorders>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rFonts w:eastAsia="KaiTi_GB2312"/>
                <w:snapToGrid/>
                <w:sz w:val="18"/>
                <w:szCs w:val="18"/>
                <w:lang w:val="fr-FR"/>
              </w:rPr>
              <w:t>专业</w:t>
            </w:r>
          </w:p>
        </w:tc>
        <w:tc>
          <w:tcPr>
            <w:tcW w:w="2806" w:type="dxa"/>
            <w:gridSpan w:val="4"/>
            <w:tcBorders>
              <w:top w:val="single" w:sz="4" w:space="0" w:color="auto"/>
              <w:bottom w:val="single" w:sz="4" w:space="0" w:color="auto"/>
            </w:tcBorders>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r w:rsidRPr="00DB695B">
              <w:rPr>
                <w:rFonts w:eastAsia="KaiTi_GB2312"/>
                <w:snapToGrid/>
                <w:sz w:val="18"/>
                <w:szCs w:val="18"/>
                <w:lang w:val="fr-FR"/>
              </w:rPr>
              <w:t>男性</w:t>
            </w:r>
          </w:p>
        </w:tc>
        <w:tc>
          <w:tcPr>
            <w:tcW w:w="115" w:type="dxa"/>
            <w:tcBorders>
              <w:top w:val="single" w:sz="4" w:space="0" w:color="auto"/>
            </w:tcBorders>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p>
        </w:tc>
        <w:tc>
          <w:tcPr>
            <w:tcW w:w="2681" w:type="dxa"/>
            <w:gridSpan w:val="4"/>
            <w:tcBorders>
              <w:top w:val="single" w:sz="4" w:space="0" w:color="auto"/>
              <w:bottom w:val="single" w:sz="4" w:space="0" w:color="auto"/>
            </w:tcBorders>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r w:rsidRPr="00DB695B">
              <w:rPr>
                <w:rFonts w:eastAsia="KaiTi_GB2312"/>
                <w:snapToGrid/>
                <w:sz w:val="18"/>
                <w:szCs w:val="18"/>
                <w:lang w:val="fr-FR"/>
              </w:rPr>
              <w:t>女性</w:t>
            </w:r>
          </w:p>
        </w:tc>
      </w:tr>
      <w:tr w:rsidR="00A705B8" w:rsidRPr="00DB695B" w:rsidTr="00A705B8">
        <w:tc>
          <w:tcPr>
            <w:tcW w:w="2903" w:type="dxa"/>
            <w:vMerge/>
            <w:tcBorders>
              <w:bottom w:val="single" w:sz="12" w:space="0" w:color="auto"/>
            </w:tcBorders>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p>
        </w:tc>
        <w:tc>
          <w:tcPr>
            <w:tcW w:w="701"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一年级</w:t>
            </w:r>
          </w:p>
        </w:tc>
        <w:tc>
          <w:tcPr>
            <w:tcW w:w="701"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二年级</w:t>
            </w:r>
          </w:p>
        </w:tc>
        <w:tc>
          <w:tcPr>
            <w:tcW w:w="701"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三年级</w:t>
            </w:r>
          </w:p>
        </w:tc>
        <w:tc>
          <w:tcPr>
            <w:tcW w:w="703"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四年级</w:t>
            </w:r>
          </w:p>
        </w:tc>
        <w:tc>
          <w:tcPr>
            <w:tcW w:w="115" w:type="dxa"/>
            <w:tcBorders>
              <w:bottom w:val="single" w:sz="12" w:space="0" w:color="auto"/>
            </w:tcBorders>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center"/>
              <w:rPr>
                <w:snapToGrid/>
                <w:sz w:val="18"/>
                <w:szCs w:val="18"/>
                <w:lang w:val="fr-FR" w:eastAsia="en-US"/>
              </w:rPr>
            </w:pPr>
          </w:p>
        </w:tc>
        <w:tc>
          <w:tcPr>
            <w:tcW w:w="670"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一年级</w:t>
            </w:r>
          </w:p>
        </w:tc>
        <w:tc>
          <w:tcPr>
            <w:tcW w:w="670"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二年级</w:t>
            </w:r>
          </w:p>
        </w:tc>
        <w:tc>
          <w:tcPr>
            <w:tcW w:w="670"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i/>
                <w:snapToGrid/>
                <w:sz w:val="18"/>
                <w:szCs w:val="18"/>
                <w:lang w:val="fr-FR" w:eastAsia="en-US"/>
              </w:rPr>
            </w:pPr>
            <w:r w:rsidRPr="00DB695B">
              <w:rPr>
                <w:rFonts w:eastAsia="KaiTi_GB2312"/>
                <w:snapToGrid/>
                <w:sz w:val="18"/>
                <w:szCs w:val="18"/>
                <w:lang w:val="fr-FR"/>
              </w:rPr>
              <w:t>三年级</w:t>
            </w:r>
          </w:p>
        </w:tc>
        <w:tc>
          <w:tcPr>
            <w:tcW w:w="671" w:type="dxa"/>
            <w:tcBorders>
              <w:top w:val="single" w:sz="4" w:space="0" w:color="auto"/>
              <w:bottom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KaiTi_GB2312"/>
                <w:snapToGrid/>
                <w:sz w:val="18"/>
                <w:szCs w:val="18"/>
                <w:lang w:val="fr-FR" w:eastAsia="en-US"/>
              </w:rPr>
            </w:pPr>
            <w:r w:rsidRPr="00DB695B">
              <w:rPr>
                <w:rFonts w:eastAsia="KaiTi_GB2312"/>
                <w:snapToGrid/>
                <w:sz w:val="18"/>
                <w:szCs w:val="18"/>
                <w:lang w:val="fr-FR"/>
              </w:rPr>
              <w:t>四年级</w:t>
            </w:r>
          </w:p>
        </w:tc>
      </w:tr>
      <w:tr w:rsidR="00A705B8" w:rsidRPr="00DB695B" w:rsidTr="00A705B8">
        <w:tc>
          <w:tcPr>
            <w:tcW w:w="2903" w:type="dxa"/>
            <w:tcBorders>
              <w:top w:val="single" w:sz="12" w:space="0" w:color="auto"/>
            </w:tcBorders>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color w:val="000000"/>
                <w:sz w:val="18"/>
                <w:szCs w:val="18"/>
                <w:lang w:val="fr-FR" w:eastAsia="en-US"/>
              </w:rPr>
            </w:pPr>
            <w:r w:rsidRPr="00DB695B">
              <w:rPr>
                <w:snapToGrid/>
                <w:color w:val="000000"/>
                <w:sz w:val="18"/>
                <w:szCs w:val="18"/>
                <w:lang w:val="fr-FR"/>
              </w:rPr>
              <w:t>体育教育顾问文凭</w:t>
            </w:r>
          </w:p>
        </w:tc>
        <w:tc>
          <w:tcPr>
            <w:tcW w:w="701"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10</w:t>
            </w:r>
          </w:p>
        </w:tc>
        <w:tc>
          <w:tcPr>
            <w:tcW w:w="701"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16</w:t>
            </w:r>
          </w:p>
        </w:tc>
        <w:tc>
          <w:tcPr>
            <w:tcW w:w="701"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703"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15" w:type="dxa"/>
            <w:tcBorders>
              <w:top w:val="single" w:sz="12" w:space="0" w:color="auto"/>
            </w:tcBorders>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670"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670"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670"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671" w:type="dxa"/>
            <w:tcBorders>
              <w:top w:val="single" w:sz="12"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r>
      <w:tr w:rsidR="00A705B8" w:rsidRPr="00DB695B" w:rsidTr="00A705B8">
        <w:tc>
          <w:tcPr>
            <w:tcW w:w="2903" w:type="dxa"/>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color w:val="000000"/>
                <w:sz w:val="18"/>
                <w:szCs w:val="18"/>
                <w:lang w:val="fr-FR" w:eastAsia="en-US"/>
              </w:rPr>
            </w:pPr>
            <w:r w:rsidRPr="00DB695B">
              <w:rPr>
                <w:snapToGrid/>
                <w:color w:val="000000"/>
                <w:sz w:val="18"/>
                <w:szCs w:val="18"/>
                <w:lang w:val="fr-FR"/>
              </w:rPr>
              <w:t>体育副教授资格</w:t>
            </w:r>
          </w:p>
        </w:tc>
        <w:tc>
          <w:tcPr>
            <w:tcW w:w="70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24</w:t>
            </w:r>
          </w:p>
        </w:tc>
        <w:tc>
          <w:tcPr>
            <w:tcW w:w="70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30</w:t>
            </w:r>
          </w:p>
        </w:tc>
        <w:tc>
          <w:tcPr>
            <w:tcW w:w="70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46</w:t>
            </w:r>
          </w:p>
        </w:tc>
        <w:tc>
          <w:tcPr>
            <w:tcW w:w="703"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15" w:type="dxa"/>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670"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06</w:t>
            </w:r>
          </w:p>
        </w:tc>
        <w:tc>
          <w:tcPr>
            <w:tcW w:w="670"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15</w:t>
            </w:r>
          </w:p>
        </w:tc>
        <w:tc>
          <w:tcPr>
            <w:tcW w:w="670"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14</w:t>
            </w:r>
          </w:p>
        </w:tc>
        <w:tc>
          <w:tcPr>
            <w:tcW w:w="67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r>
      <w:tr w:rsidR="00A705B8" w:rsidRPr="00DB695B" w:rsidTr="00A705B8">
        <w:tc>
          <w:tcPr>
            <w:tcW w:w="2903" w:type="dxa"/>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color w:val="FF0000"/>
                <w:sz w:val="18"/>
                <w:szCs w:val="18"/>
                <w:lang w:val="fr-FR" w:eastAsia="en-US"/>
              </w:rPr>
            </w:pPr>
            <w:r w:rsidRPr="00DB695B">
              <w:rPr>
                <w:snapToGrid/>
                <w:color w:val="000000"/>
                <w:sz w:val="18"/>
                <w:szCs w:val="18"/>
                <w:lang w:val="en-GB" w:eastAsia="en-US"/>
              </w:rPr>
              <w:t>体育教师合格证书</w:t>
            </w:r>
          </w:p>
        </w:tc>
        <w:tc>
          <w:tcPr>
            <w:tcW w:w="70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29</w:t>
            </w:r>
          </w:p>
        </w:tc>
        <w:tc>
          <w:tcPr>
            <w:tcW w:w="70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21</w:t>
            </w:r>
          </w:p>
        </w:tc>
        <w:tc>
          <w:tcPr>
            <w:tcW w:w="70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45</w:t>
            </w:r>
          </w:p>
        </w:tc>
        <w:tc>
          <w:tcPr>
            <w:tcW w:w="703"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23</w:t>
            </w:r>
          </w:p>
        </w:tc>
        <w:tc>
          <w:tcPr>
            <w:tcW w:w="115" w:type="dxa"/>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670"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04</w:t>
            </w:r>
          </w:p>
        </w:tc>
        <w:tc>
          <w:tcPr>
            <w:tcW w:w="670"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08</w:t>
            </w:r>
          </w:p>
        </w:tc>
        <w:tc>
          <w:tcPr>
            <w:tcW w:w="670"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12</w:t>
            </w:r>
          </w:p>
        </w:tc>
        <w:tc>
          <w:tcPr>
            <w:tcW w:w="671" w:type="dxa"/>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02</w:t>
            </w:r>
          </w:p>
        </w:tc>
      </w:tr>
      <w:tr w:rsidR="00A705B8" w:rsidRPr="00DB695B" w:rsidTr="00A705B8">
        <w:tc>
          <w:tcPr>
            <w:tcW w:w="2903" w:type="dxa"/>
            <w:tcBorders>
              <w:bottom w:val="single" w:sz="4" w:space="0" w:color="auto"/>
            </w:tcBorders>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left"/>
              <w:rPr>
                <w:snapToGrid/>
                <w:sz w:val="18"/>
                <w:szCs w:val="18"/>
                <w:lang w:val="fr-FR" w:eastAsia="en-US"/>
              </w:rPr>
            </w:pPr>
            <w:r w:rsidRPr="00DB695B">
              <w:rPr>
                <w:snapToGrid/>
                <w:sz w:val="18"/>
                <w:szCs w:val="18"/>
                <w:lang w:val="fr-FR" w:eastAsia="en-US"/>
              </w:rPr>
              <w:t>CAIEPS</w:t>
            </w:r>
          </w:p>
        </w:tc>
        <w:tc>
          <w:tcPr>
            <w:tcW w:w="701"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09</w:t>
            </w:r>
          </w:p>
        </w:tc>
        <w:tc>
          <w:tcPr>
            <w:tcW w:w="701"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14</w:t>
            </w:r>
          </w:p>
        </w:tc>
        <w:tc>
          <w:tcPr>
            <w:tcW w:w="701"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703"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115" w:type="dxa"/>
            <w:tcBorders>
              <w:bottom w:val="single" w:sz="4" w:space="0" w:color="auto"/>
            </w:tcBorders>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p>
        </w:tc>
        <w:tc>
          <w:tcPr>
            <w:tcW w:w="670"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00</w:t>
            </w:r>
          </w:p>
        </w:tc>
        <w:tc>
          <w:tcPr>
            <w:tcW w:w="670"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01</w:t>
            </w:r>
          </w:p>
        </w:tc>
        <w:tc>
          <w:tcPr>
            <w:tcW w:w="670"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c>
          <w:tcPr>
            <w:tcW w:w="671" w:type="dxa"/>
            <w:tcBorders>
              <w:bottom w:val="single" w:sz="4" w:space="0" w:color="auto"/>
            </w:tcBorders>
            <w:shd w:val="clear" w:color="auto" w:fill="auto"/>
            <w:vAlign w:val="bottom"/>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snapToGrid/>
                <w:sz w:val="18"/>
                <w:szCs w:val="18"/>
                <w:lang w:val="fr-FR" w:eastAsia="en-US"/>
              </w:rPr>
            </w:pPr>
            <w:r w:rsidRPr="00DB695B">
              <w:rPr>
                <w:snapToGrid/>
                <w:sz w:val="18"/>
                <w:szCs w:val="18"/>
                <w:lang w:val="fr-FR" w:eastAsia="en-US"/>
              </w:rPr>
              <w:t>-</w:t>
            </w:r>
          </w:p>
        </w:tc>
      </w:tr>
      <w:tr w:rsidR="00A705B8" w:rsidRPr="00F21AB1" w:rsidTr="00A705B8">
        <w:tc>
          <w:tcPr>
            <w:tcW w:w="2903" w:type="dxa"/>
            <w:tcBorders>
              <w:top w:val="single" w:sz="4" w:space="0" w:color="auto"/>
              <w:bottom w:val="single" w:sz="12" w:space="0" w:color="auto"/>
            </w:tcBorders>
            <w:shd w:val="clear" w:color="auto" w:fill="auto"/>
          </w:tcPr>
          <w:p w:rsidR="00A705B8" w:rsidRPr="00DB695B"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ind w:firstLine="284"/>
              <w:jc w:val="left"/>
              <w:rPr>
                <w:b/>
                <w:bCs/>
                <w:snapToGrid/>
                <w:sz w:val="18"/>
                <w:szCs w:val="18"/>
                <w:lang w:val="fr-FR"/>
              </w:rPr>
            </w:pPr>
            <w:r w:rsidRPr="00DB695B">
              <w:rPr>
                <w:rFonts w:eastAsia="SimHei"/>
                <w:bCs/>
                <w:snapToGrid/>
                <w:sz w:val="18"/>
                <w:szCs w:val="18"/>
                <w:lang w:val="fr-FR"/>
              </w:rPr>
              <w:t>合计</w:t>
            </w:r>
          </w:p>
        </w:tc>
        <w:tc>
          <w:tcPr>
            <w:tcW w:w="701"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72</w:t>
            </w:r>
          </w:p>
        </w:tc>
        <w:tc>
          <w:tcPr>
            <w:tcW w:w="701"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81</w:t>
            </w:r>
          </w:p>
        </w:tc>
        <w:tc>
          <w:tcPr>
            <w:tcW w:w="701"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91</w:t>
            </w:r>
          </w:p>
        </w:tc>
        <w:tc>
          <w:tcPr>
            <w:tcW w:w="703"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23</w:t>
            </w:r>
          </w:p>
        </w:tc>
        <w:tc>
          <w:tcPr>
            <w:tcW w:w="115" w:type="dxa"/>
            <w:tcBorders>
              <w:top w:val="single" w:sz="4" w:space="0" w:color="auto"/>
              <w:bottom w:val="single" w:sz="12" w:space="0" w:color="auto"/>
            </w:tcBorders>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p>
        </w:tc>
        <w:tc>
          <w:tcPr>
            <w:tcW w:w="670"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10</w:t>
            </w:r>
          </w:p>
        </w:tc>
        <w:tc>
          <w:tcPr>
            <w:tcW w:w="670"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24</w:t>
            </w:r>
          </w:p>
        </w:tc>
        <w:tc>
          <w:tcPr>
            <w:tcW w:w="670"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b/>
                <w:bCs/>
                <w:snapToGrid/>
                <w:sz w:val="18"/>
                <w:szCs w:val="18"/>
                <w:lang w:val="fr-FR" w:eastAsia="en-US"/>
              </w:rPr>
            </w:pPr>
            <w:r w:rsidRPr="00F21AB1">
              <w:rPr>
                <w:rFonts w:eastAsia="SimHei"/>
                <w:b/>
                <w:bCs/>
                <w:snapToGrid/>
                <w:sz w:val="18"/>
                <w:szCs w:val="18"/>
                <w:lang w:val="fr-FR" w:eastAsia="en-US"/>
              </w:rPr>
              <w:t>26</w:t>
            </w:r>
          </w:p>
        </w:tc>
        <w:tc>
          <w:tcPr>
            <w:tcW w:w="671" w:type="dxa"/>
            <w:tcBorders>
              <w:top w:val="single" w:sz="4" w:space="0" w:color="auto"/>
              <w:bottom w:val="single" w:sz="12" w:space="0" w:color="auto"/>
            </w:tcBorders>
            <w:shd w:val="clear" w:color="auto" w:fill="auto"/>
            <w:vAlign w:val="bottom"/>
          </w:tcPr>
          <w:p w:rsidR="00A705B8" w:rsidRPr="00F21AB1" w:rsidRDefault="00A705B8" w:rsidP="009833C9">
            <w:pPr>
              <w:tabs>
                <w:tab w:val="clear" w:pos="431"/>
                <w:tab w:val="right" w:pos="850"/>
                <w:tab w:val="left" w:pos="1134"/>
                <w:tab w:val="left" w:pos="1559"/>
                <w:tab w:val="left" w:pos="1984"/>
                <w:tab w:val="left" w:leader="dot" w:pos="8929"/>
                <w:tab w:val="right" w:pos="9638"/>
              </w:tabs>
              <w:suppressAutoHyphens/>
              <w:overflowPunct/>
              <w:adjustRightInd/>
              <w:snapToGrid/>
              <w:spacing w:line="240" w:lineRule="auto"/>
              <w:jc w:val="right"/>
              <w:rPr>
                <w:rFonts w:eastAsia="SimHei"/>
                <w:b/>
                <w:bCs/>
                <w:snapToGrid/>
                <w:sz w:val="18"/>
                <w:szCs w:val="18"/>
                <w:lang w:val="fr-FR" w:eastAsia="en-US"/>
              </w:rPr>
            </w:pPr>
            <w:r w:rsidRPr="00F21AB1">
              <w:rPr>
                <w:rFonts w:eastAsia="SimHei"/>
                <w:b/>
                <w:bCs/>
                <w:snapToGrid/>
                <w:sz w:val="18"/>
                <w:szCs w:val="18"/>
                <w:lang w:val="fr-FR" w:eastAsia="en-US"/>
              </w:rPr>
              <w:t>02</w:t>
            </w:r>
          </w:p>
        </w:tc>
      </w:tr>
    </w:tbl>
    <w:p w:rsidR="00A705B8" w:rsidRPr="00DB695B" w:rsidRDefault="00A705B8" w:rsidP="006C544F">
      <w:pPr>
        <w:tabs>
          <w:tab w:val="clear" w:pos="431"/>
        </w:tabs>
        <w:suppressAutoHyphens/>
        <w:overflowPunct/>
        <w:adjustRightInd/>
        <w:snapToGrid/>
        <w:spacing w:line="120" w:lineRule="exact"/>
        <w:jc w:val="left"/>
        <w:rPr>
          <w:snapToGrid/>
          <w:szCs w:val="21"/>
          <w:lang w:val="fr-FR"/>
        </w:rPr>
      </w:pPr>
    </w:p>
    <w:p w:rsidR="00A705B8" w:rsidRPr="00DB695B" w:rsidRDefault="00F21AB1" w:rsidP="00F21AB1">
      <w:pPr>
        <w:pStyle w:val="HChGC"/>
        <w:rPr>
          <w:snapToGrid/>
          <w:lang w:val="fr-FR"/>
        </w:rPr>
      </w:pPr>
      <w:r>
        <w:rPr>
          <w:rFonts w:hint="eastAsia"/>
          <w:snapToGrid/>
          <w:lang w:val="fr-FR"/>
        </w:rPr>
        <w:tab/>
      </w:r>
      <w:r>
        <w:rPr>
          <w:rFonts w:hint="eastAsia"/>
          <w:snapToGrid/>
          <w:lang w:val="fr-FR"/>
        </w:rPr>
        <w:tab/>
      </w:r>
      <w:r w:rsidR="00A705B8" w:rsidRPr="00DB695B">
        <w:rPr>
          <w:snapToGrid/>
          <w:lang w:val="fr-FR"/>
        </w:rPr>
        <w:t>第九章</w:t>
      </w:r>
      <w:r>
        <w:rPr>
          <w:rFonts w:hint="eastAsia"/>
          <w:snapToGrid/>
          <w:lang w:val="fr-FR"/>
        </w:rPr>
        <w:br/>
      </w:r>
      <w:r w:rsidR="00A705B8" w:rsidRPr="00DB695B">
        <w:rPr>
          <w:snapToGrid/>
          <w:lang w:val="fr-FR"/>
        </w:rPr>
        <w:t>工作</w:t>
      </w:r>
    </w:p>
    <w:p w:rsidR="00A705B8" w:rsidRPr="00DB695B" w:rsidRDefault="00A705B8" w:rsidP="00F21AB1">
      <w:pPr>
        <w:pStyle w:val="H1GC"/>
        <w:rPr>
          <w:snapToGrid/>
          <w:lang w:val="en-GB" w:eastAsia="en-US"/>
        </w:rPr>
      </w:pPr>
      <w:r w:rsidRPr="00DB695B">
        <w:rPr>
          <w:snapToGrid/>
          <w:szCs w:val="21"/>
          <w:lang w:val="en-GB" w:eastAsia="en-US"/>
        </w:rPr>
        <w:tab/>
      </w:r>
      <w:r w:rsidRPr="00DB695B">
        <w:rPr>
          <w:snapToGrid/>
          <w:szCs w:val="21"/>
          <w:lang w:val="en-GB" w:eastAsia="en-US"/>
        </w:rPr>
        <w:tab/>
      </w:r>
      <w:r w:rsidRPr="00DB695B">
        <w:rPr>
          <w:snapToGrid/>
          <w:lang w:val="en-GB" w:eastAsia="en-US"/>
        </w:rPr>
        <w:t>第</w:t>
      </w:r>
      <w:r w:rsidRPr="00DB695B">
        <w:rPr>
          <w:snapToGrid/>
          <w:lang w:val="en-GB"/>
        </w:rPr>
        <w:t>十一</w:t>
      </w:r>
      <w:r w:rsidRPr="00DB695B">
        <w:rPr>
          <w:snapToGrid/>
          <w:lang w:val="en-GB" w:eastAsia="en-US"/>
        </w:rPr>
        <w:t>条</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szCs w:val="21"/>
          <w:lang w:val="fr-FR"/>
        </w:rPr>
        <w:t>144.</w:t>
      </w:r>
      <w:r w:rsidRPr="00DB695B">
        <w:rPr>
          <w:snapToGrid/>
          <w:szCs w:val="21"/>
          <w:lang w:val="fr-FR"/>
        </w:rPr>
        <w:tab/>
      </w:r>
      <w:r w:rsidRPr="00DB695B">
        <w:rPr>
          <w:snapToGrid/>
          <w:szCs w:val="21"/>
          <w:lang w:val="fr-FR"/>
        </w:rPr>
        <w:t>妇女不了</w:t>
      </w:r>
      <w:r w:rsidRPr="00DB695B">
        <w:rPr>
          <w:snapToGrid/>
          <w:color w:val="000000"/>
          <w:szCs w:val="21"/>
          <w:lang w:val="fr-FR"/>
        </w:rPr>
        <w:t>解《劳动法》的相关法律条款，使她们经常忍受雇主强加的过重的工作负担。</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color w:val="000000"/>
          <w:szCs w:val="21"/>
          <w:lang w:val="fr-FR"/>
        </w:rPr>
        <w:t>145.</w:t>
      </w:r>
      <w:r w:rsidRPr="00DB695B">
        <w:rPr>
          <w:snapToGrid/>
          <w:color w:val="000000"/>
          <w:szCs w:val="21"/>
          <w:lang w:val="fr-FR"/>
        </w:rPr>
        <w:tab/>
      </w:r>
      <w:r w:rsidRPr="00DB695B">
        <w:rPr>
          <w:snapToGrid/>
          <w:color w:val="000000"/>
          <w:szCs w:val="21"/>
          <w:lang w:val="fr-FR"/>
        </w:rPr>
        <w:t>另外，在获得就业</w:t>
      </w:r>
      <w:r w:rsidRPr="000A711C">
        <w:rPr>
          <w:snapToGrid/>
          <w:szCs w:val="21"/>
          <w:lang w:val="fr-FR"/>
        </w:rPr>
        <w:t>方面</w:t>
      </w:r>
      <w:r w:rsidRPr="00DB695B">
        <w:rPr>
          <w:snapToGrid/>
          <w:color w:val="000000"/>
          <w:szCs w:val="21"/>
          <w:lang w:val="fr-FR"/>
        </w:rPr>
        <w:t>并不平等。男性和女性在就业市场上的定位很不相同，尤其在私营部门，妇女因为生育而缺勤更证实了这一现象。</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146.</w:t>
      </w:r>
      <w:r w:rsidRPr="00DB695B">
        <w:rPr>
          <w:snapToGrid/>
          <w:szCs w:val="21"/>
          <w:lang w:val="fr-FR"/>
        </w:rPr>
        <w:tab/>
      </w:r>
      <w:r w:rsidRPr="00DB695B">
        <w:rPr>
          <w:snapToGrid/>
          <w:szCs w:val="21"/>
          <w:lang w:val="fr-FR"/>
        </w:rPr>
        <w:t>缺少照顾孩子的组织</w:t>
      </w:r>
      <w:r w:rsidR="002A6A82">
        <w:rPr>
          <w:snapToGrid/>
          <w:szCs w:val="21"/>
          <w:lang w:val="fr-FR"/>
        </w:rPr>
        <w:t>(</w:t>
      </w:r>
      <w:r w:rsidRPr="00DB695B">
        <w:rPr>
          <w:snapToGrid/>
          <w:szCs w:val="21"/>
          <w:lang w:val="fr-FR"/>
        </w:rPr>
        <w:t>如日托托儿所、街区临时托儿所</w:t>
      </w:r>
      <w:r w:rsidR="002A6A82">
        <w:rPr>
          <w:snapToGrid/>
          <w:szCs w:val="21"/>
          <w:lang w:val="fr-FR"/>
        </w:rPr>
        <w:t>)</w:t>
      </w:r>
      <w:r w:rsidRPr="00DB695B">
        <w:rPr>
          <w:snapToGrid/>
          <w:szCs w:val="21"/>
          <w:lang w:val="fr-FR"/>
        </w:rPr>
        <w:t>，给予妇女的资源有限。这些因素不但限制了妇女参加培训，还限制了她们协调职业活动和家庭责任。而对于后者，妇女往往依靠内部团结的大家庭互助和基地社区的帮忙。</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 w:val="20"/>
          <w:lang w:val="fr-FR"/>
        </w:rPr>
        <w:t>147.</w:t>
      </w:r>
      <w:r w:rsidRPr="00DB695B">
        <w:rPr>
          <w:snapToGrid/>
          <w:sz w:val="20"/>
          <w:lang w:val="fr-FR"/>
        </w:rPr>
        <w:tab/>
      </w:r>
      <w:r w:rsidRPr="00DB695B">
        <w:rPr>
          <w:snapToGrid/>
          <w:szCs w:val="21"/>
          <w:lang w:val="fr-FR"/>
        </w:rPr>
        <w:t>提高妇女地位和促进妇女参与发展部、非政府组织</w:t>
      </w:r>
      <w:r w:rsidRPr="00DB695B">
        <w:rPr>
          <w:snapToGrid/>
          <w:szCs w:val="21"/>
          <w:lang w:val="fr-FR"/>
        </w:rPr>
        <w:t>/</w:t>
      </w:r>
      <w:r w:rsidRPr="00DB695B">
        <w:rPr>
          <w:snapToGrid/>
          <w:szCs w:val="21"/>
          <w:lang w:val="fr-FR"/>
        </w:rPr>
        <w:t>联合会和宗教教派共同在布拉柴维尔开设了社区托儿所。从前景来看，有必要将这种托儿所的经验延伸到全国各地。</w:t>
      </w:r>
      <w:r w:rsidRPr="00DB695B">
        <w:rPr>
          <w:snapToGrid/>
          <w:szCs w:val="21"/>
          <w:lang w:val="fr-FR"/>
        </w:rPr>
        <w:t xml:space="preserve"> </w:t>
      </w:r>
    </w:p>
    <w:p w:rsidR="00A705B8" w:rsidRPr="00DB695B" w:rsidRDefault="00F21AB1" w:rsidP="00F21AB1">
      <w:pPr>
        <w:pStyle w:val="HChGC"/>
        <w:rPr>
          <w:snapToGrid/>
          <w:lang w:val="fr-FR"/>
        </w:rPr>
      </w:pPr>
      <w:r>
        <w:rPr>
          <w:rFonts w:hint="eastAsia"/>
          <w:snapToGrid/>
          <w:lang w:val="fr-FR"/>
        </w:rPr>
        <w:tab/>
      </w:r>
      <w:r>
        <w:rPr>
          <w:rFonts w:hint="eastAsia"/>
          <w:snapToGrid/>
          <w:lang w:val="fr-FR"/>
        </w:rPr>
        <w:tab/>
      </w:r>
      <w:r w:rsidR="00A705B8" w:rsidRPr="00DB695B">
        <w:rPr>
          <w:snapToGrid/>
          <w:lang w:val="fr-FR"/>
        </w:rPr>
        <w:t>第十章</w:t>
      </w:r>
      <w:r>
        <w:rPr>
          <w:rFonts w:hint="eastAsia"/>
          <w:snapToGrid/>
          <w:lang w:val="fr-FR"/>
        </w:rPr>
        <w:br/>
      </w:r>
      <w:r w:rsidR="00A705B8" w:rsidRPr="00DB695B">
        <w:rPr>
          <w:snapToGrid/>
          <w:lang w:val="fr-FR"/>
        </w:rPr>
        <w:t>妇女获得健康和社会保险</w:t>
      </w:r>
    </w:p>
    <w:p w:rsidR="00A705B8" w:rsidRPr="00DB695B" w:rsidRDefault="00A705B8" w:rsidP="00F21AB1">
      <w:pPr>
        <w:pStyle w:val="H1GC"/>
        <w:rPr>
          <w:snapToGrid/>
          <w:lang w:val="en-GB"/>
        </w:rPr>
      </w:pPr>
      <w:r w:rsidRPr="00DB695B">
        <w:rPr>
          <w:snapToGrid/>
          <w:lang w:val="en-GB"/>
        </w:rPr>
        <w:tab/>
      </w:r>
      <w:r w:rsidRPr="00DB695B">
        <w:rPr>
          <w:snapToGrid/>
          <w:lang w:val="en-GB"/>
        </w:rPr>
        <w:tab/>
      </w:r>
      <w:r w:rsidRPr="00DB695B">
        <w:rPr>
          <w:snapToGrid/>
          <w:lang w:val="en-GB"/>
        </w:rPr>
        <w:t>第十二条</w:t>
      </w:r>
    </w:p>
    <w:p w:rsidR="00A705B8" w:rsidRPr="00DB695B" w:rsidRDefault="00A705B8" w:rsidP="00F21AB1">
      <w:pPr>
        <w:pStyle w:val="H1GC"/>
        <w:rPr>
          <w:snapToGrid/>
          <w:lang w:val="en-GB"/>
        </w:rPr>
      </w:pPr>
      <w:r w:rsidRPr="00DB695B">
        <w:rPr>
          <w:snapToGrid/>
          <w:lang w:val="en-GB"/>
        </w:rPr>
        <w:tab/>
      </w:r>
      <w:r w:rsidRPr="00DB695B">
        <w:rPr>
          <w:snapToGrid/>
          <w:lang w:val="en-GB"/>
        </w:rPr>
        <w:tab/>
      </w:r>
      <w:r w:rsidRPr="00DB695B">
        <w:rPr>
          <w:snapToGrid/>
          <w:lang w:val="en-GB"/>
        </w:rPr>
        <w:t>第一节</w:t>
      </w:r>
      <w:r w:rsidR="00F21AB1">
        <w:rPr>
          <w:rFonts w:hint="eastAsia"/>
          <w:snapToGrid/>
          <w:lang w:val="en-GB"/>
        </w:rPr>
        <w:br/>
      </w:r>
      <w:r w:rsidRPr="00DB695B">
        <w:rPr>
          <w:snapToGrid/>
          <w:lang w:val="en-GB"/>
        </w:rPr>
        <w:t>当前的卫生状况</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148.</w:t>
      </w:r>
      <w:r w:rsidRPr="00DB695B">
        <w:rPr>
          <w:snapToGrid/>
          <w:szCs w:val="21"/>
          <w:lang w:val="fr-FR"/>
        </w:rPr>
        <w:tab/>
      </w:r>
      <w:r w:rsidRPr="00DB695B">
        <w:rPr>
          <w:snapToGrid/>
          <w:szCs w:val="21"/>
          <w:lang w:val="fr-FR"/>
        </w:rPr>
        <w:t>刚果政府设立了目标：确保以可以接受的价格提供合适的、容易获得的高质量的健康服务，以减少母婴死亡率，改善人民生活条件。</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149.</w:t>
      </w:r>
      <w:r w:rsidRPr="00DB695B">
        <w:rPr>
          <w:snapToGrid/>
          <w:szCs w:val="21"/>
          <w:lang w:val="fr-FR"/>
        </w:rPr>
        <w:tab/>
      </w:r>
      <w:r w:rsidRPr="00DB695B">
        <w:rPr>
          <w:snapToGrid/>
          <w:szCs w:val="21"/>
          <w:lang w:val="fr-FR"/>
        </w:rPr>
        <w:t>政府努力组织教育活动，对孕妇进行医疗跟踪。跟踪方面包括：筛查动脉高</w:t>
      </w:r>
      <w:r w:rsidRPr="00DB695B">
        <w:rPr>
          <w:snapToGrid/>
          <w:color w:val="000000"/>
          <w:szCs w:val="21"/>
          <w:lang w:val="fr-FR"/>
        </w:rPr>
        <w:t>血压、贫血、艾滋病毒</w:t>
      </w:r>
      <w:r w:rsidRPr="00DB695B">
        <w:rPr>
          <w:snapToGrid/>
          <w:color w:val="000000"/>
          <w:szCs w:val="21"/>
          <w:lang w:val="fr-FR"/>
        </w:rPr>
        <w:t>/</w:t>
      </w:r>
      <w:r w:rsidRPr="00DB695B">
        <w:rPr>
          <w:snapToGrid/>
          <w:color w:val="000000"/>
          <w:szCs w:val="21"/>
          <w:lang w:val="fr-FR"/>
        </w:rPr>
        <w:t>艾滋病、妇</w:t>
      </w:r>
      <w:r w:rsidRPr="00DB695B">
        <w:rPr>
          <w:snapToGrid/>
          <w:color w:val="000000"/>
          <w:szCs w:val="21"/>
          <w:lang w:val="en-GB"/>
        </w:rPr>
        <w:t>科癌症，尤其是宫颈癌。</w:t>
      </w:r>
      <w:r w:rsidRPr="00DB695B">
        <w:rPr>
          <w:snapToGrid/>
          <w:color w:val="000000"/>
          <w:szCs w:val="21"/>
          <w:lang w:val="fr-FR"/>
        </w:rPr>
        <w:t>这些行动大大降低了产妇死</w:t>
      </w:r>
      <w:r w:rsidRPr="00DB695B">
        <w:rPr>
          <w:snapToGrid/>
          <w:szCs w:val="21"/>
          <w:lang w:val="fr-FR"/>
        </w:rPr>
        <w:t>亡率，该</w:t>
      </w:r>
      <w:r w:rsidRPr="00DB695B">
        <w:rPr>
          <w:snapToGrid/>
          <w:szCs w:val="21"/>
          <w:lang w:val="en-GB"/>
        </w:rPr>
        <w:t>死亡率</w:t>
      </w:r>
      <w:r w:rsidRPr="000A711C">
        <w:rPr>
          <w:snapToGrid/>
          <w:szCs w:val="21"/>
          <w:lang w:val="fr-FR"/>
        </w:rPr>
        <w:t>2002</w:t>
      </w:r>
      <w:r w:rsidRPr="00DB695B">
        <w:rPr>
          <w:snapToGrid/>
          <w:szCs w:val="21"/>
          <w:lang w:val="en-GB"/>
        </w:rPr>
        <w:t>年时为十万分之</w:t>
      </w:r>
      <w:r w:rsidRPr="00DB695B">
        <w:rPr>
          <w:snapToGrid/>
          <w:szCs w:val="21"/>
          <w:lang w:val="en-GB"/>
        </w:rPr>
        <w:t>900</w:t>
      </w:r>
      <w:r w:rsidR="002A6A82">
        <w:rPr>
          <w:snapToGrid/>
          <w:szCs w:val="21"/>
          <w:lang w:val="en-GB"/>
        </w:rPr>
        <w:t>(</w:t>
      </w:r>
      <w:r w:rsidRPr="00DB695B">
        <w:rPr>
          <w:snapToGrid/>
          <w:szCs w:val="21"/>
          <w:lang w:val="en-GB"/>
        </w:rPr>
        <w:t>活产</w:t>
      </w:r>
      <w:r w:rsidR="002A6A82">
        <w:rPr>
          <w:snapToGrid/>
          <w:szCs w:val="21"/>
          <w:lang w:val="en-GB"/>
        </w:rPr>
        <w:t>)</w:t>
      </w:r>
      <w:r w:rsidRPr="00DB695B">
        <w:rPr>
          <w:snapToGrid/>
          <w:szCs w:val="21"/>
          <w:lang w:val="en-GB"/>
        </w:rPr>
        <w:t>，</w:t>
      </w:r>
      <w:r w:rsidRPr="00DB695B">
        <w:rPr>
          <w:snapToGrid/>
          <w:szCs w:val="21"/>
          <w:lang w:val="en-GB"/>
        </w:rPr>
        <w:t>2005</w:t>
      </w:r>
      <w:r w:rsidRPr="00DB695B">
        <w:rPr>
          <w:snapToGrid/>
          <w:szCs w:val="21"/>
          <w:lang w:val="en-GB"/>
        </w:rPr>
        <w:t>年下降为十万分之</w:t>
      </w:r>
      <w:r w:rsidRPr="00DB695B">
        <w:rPr>
          <w:snapToGrid/>
          <w:szCs w:val="21"/>
          <w:lang w:val="en-GB"/>
        </w:rPr>
        <w:t>781</w:t>
      </w:r>
      <w:r w:rsidR="002A6A82">
        <w:rPr>
          <w:snapToGrid/>
          <w:szCs w:val="21"/>
          <w:lang w:val="fr-FR"/>
        </w:rPr>
        <w:t>(</w:t>
      </w:r>
      <w:r w:rsidRPr="00DB695B">
        <w:rPr>
          <w:snapToGrid/>
          <w:szCs w:val="21"/>
          <w:lang w:val="fr-FR"/>
        </w:rPr>
        <w:t>2005</w:t>
      </w:r>
      <w:r w:rsidRPr="00DB695B">
        <w:rPr>
          <w:snapToGrid/>
          <w:szCs w:val="21"/>
          <w:lang w:val="fr-FR"/>
        </w:rPr>
        <w:t>年人口统计及卫生调查结果</w:t>
      </w:r>
      <w:r w:rsidR="002A6A82">
        <w:rPr>
          <w:snapToGrid/>
          <w:szCs w:val="21"/>
          <w:lang w:val="fr-FR"/>
        </w:rPr>
        <w:t>)</w:t>
      </w:r>
      <w:r w:rsidRPr="00DB695B">
        <w:rPr>
          <w:snapToGrid/>
          <w:szCs w:val="21"/>
          <w:lang w:val="fr-FR"/>
        </w:rPr>
        <w:t>。</w:t>
      </w:r>
    </w:p>
    <w:p w:rsidR="00A705B8" w:rsidRPr="00DB695B" w:rsidRDefault="00A705B8" w:rsidP="00F21AB1">
      <w:pPr>
        <w:pStyle w:val="H1GC"/>
        <w:rPr>
          <w:snapToGrid/>
          <w:lang w:val="en-GB"/>
        </w:rPr>
      </w:pPr>
      <w:r w:rsidRPr="00DB695B">
        <w:rPr>
          <w:snapToGrid/>
          <w:lang w:val="en-GB"/>
        </w:rPr>
        <w:tab/>
      </w:r>
      <w:r w:rsidRPr="00DB695B">
        <w:rPr>
          <w:snapToGrid/>
          <w:lang w:val="en-GB"/>
        </w:rPr>
        <w:tab/>
      </w:r>
      <w:r w:rsidRPr="00DB695B">
        <w:rPr>
          <w:snapToGrid/>
          <w:lang w:val="en-GB"/>
        </w:rPr>
        <w:t>第二节</w:t>
      </w:r>
      <w:r w:rsidR="00F21AB1">
        <w:rPr>
          <w:rFonts w:hint="eastAsia"/>
          <w:snapToGrid/>
          <w:lang w:val="en-GB"/>
        </w:rPr>
        <w:br/>
      </w:r>
      <w:r w:rsidRPr="00DB695B">
        <w:rPr>
          <w:snapToGrid/>
          <w:lang w:val="en-GB"/>
        </w:rPr>
        <w:t>提供计划生育服务</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150.</w:t>
      </w:r>
      <w:r w:rsidRPr="00DB695B">
        <w:rPr>
          <w:snapToGrid/>
          <w:szCs w:val="21"/>
          <w:lang w:val="fr-FR"/>
        </w:rPr>
        <w:tab/>
      </w:r>
      <w:smartTag w:uri="urn:schemas-microsoft-com:office:smarttags" w:element="chsdate">
        <w:smartTagPr>
          <w:attr w:name="IsROCDate" w:val="False"/>
          <w:attr w:name="IsLunarDate" w:val="False"/>
          <w:attr w:name="Day" w:val="31"/>
          <w:attr w:name="Month" w:val="7"/>
          <w:attr w:name="Year" w:val="1920"/>
        </w:smartTagPr>
        <w:r w:rsidRPr="00DB695B">
          <w:rPr>
            <w:snapToGrid/>
            <w:szCs w:val="21"/>
            <w:lang w:val="en-GB"/>
          </w:rPr>
          <w:t>1920</w:t>
        </w:r>
        <w:r w:rsidRPr="00DB695B">
          <w:rPr>
            <w:snapToGrid/>
            <w:szCs w:val="21"/>
            <w:lang w:val="en-GB"/>
          </w:rPr>
          <w:t>年</w:t>
        </w:r>
        <w:r w:rsidRPr="00DB695B">
          <w:rPr>
            <w:snapToGrid/>
            <w:szCs w:val="21"/>
            <w:lang w:val="en-GB"/>
          </w:rPr>
          <w:t>7</w:t>
        </w:r>
        <w:r w:rsidRPr="00DB695B">
          <w:rPr>
            <w:snapToGrid/>
            <w:szCs w:val="21"/>
            <w:lang w:val="en-GB"/>
          </w:rPr>
          <w:t>月</w:t>
        </w:r>
        <w:r w:rsidRPr="00DB695B">
          <w:rPr>
            <w:snapToGrid/>
            <w:szCs w:val="21"/>
            <w:lang w:val="en-GB"/>
          </w:rPr>
          <w:t>31</w:t>
        </w:r>
        <w:r w:rsidRPr="00DB695B">
          <w:rPr>
            <w:snapToGrid/>
            <w:szCs w:val="21"/>
            <w:lang w:val="en-GB"/>
          </w:rPr>
          <w:t>日</w:t>
        </w:r>
      </w:smartTag>
      <w:r w:rsidRPr="00DB695B">
        <w:rPr>
          <w:snapToGrid/>
          <w:szCs w:val="21"/>
          <w:lang w:val="en-GB"/>
        </w:rPr>
        <w:t>的</w:t>
      </w:r>
      <w:r w:rsidRPr="000A711C">
        <w:rPr>
          <w:snapToGrid/>
          <w:szCs w:val="21"/>
          <w:lang w:val="fr-FR"/>
        </w:rPr>
        <w:t>法律</w:t>
      </w:r>
      <w:r w:rsidRPr="00DB695B">
        <w:rPr>
          <w:snapToGrid/>
          <w:szCs w:val="21"/>
          <w:lang w:val="en-GB"/>
        </w:rPr>
        <w:t>是有关禁止人工流产和避孕宣传的，至今仍在有效。而相关的修订意见已提交议会。</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151.</w:t>
      </w:r>
      <w:r w:rsidRPr="00DB695B">
        <w:rPr>
          <w:snapToGrid/>
          <w:szCs w:val="21"/>
          <w:lang w:val="fr-FR"/>
        </w:rPr>
        <w:tab/>
      </w:r>
      <w:r w:rsidRPr="00DB695B">
        <w:rPr>
          <w:snapToGrid/>
          <w:szCs w:val="21"/>
          <w:lang w:val="fr-FR"/>
        </w:rPr>
        <w:t>这个领域存在的局限可以总结为以下几点：</w:t>
      </w:r>
    </w:p>
    <w:p w:rsidR="00A705B8" w:rsidRPr="00DB695B" w:rsidRDefault="00A705B8" w:rsidP="00B5286E">
      <w:pPr>
        <w:pStyle w:val="Bullet1GC"/>
        <w:rPr>
          <w:snapToGrid/>
          <w:lang w:val="fr-FR"/>
        </w:rPr>
      </w:pPr>
      <w:r w:rsidRPr="00DB695B">
        <w:rPr>
          <w:snapToGrid/>
          <w:lang w:val="fr-FR"/>
        </w:rPr>
        <w:t>信守某些落后习俗，妨碍妇女获得健康护理；</w:t>
      </w:r>
    </w:p>
    <w:p w:rsidR="00A705B8" w:rsidRPr="00DB695B" w:rsidRDefault="00A705B8" w:rsidP="00B5286E">
      <w:pPr>
        <w:pStyle w:val="Bullet1GC"/>
        <w:rPr>
          <w:snapToGrid/>
          <w:lang w:val="fr-FR"/>
        </w:rPr>
      </w:pPr>
      <w:r w:rsidRPr="00DB695B">
        <w:rPr>
          <w:snapToGrid/>
          <w:lang w:val="fr-FR"/>
        </w:rPr>
        <w:t>没有文化；</w:t>
      </w:r>
    </w:p>
    <w:p w:rsidR="00A705B8" w:rsidRPr="00DB695B" w:rsidRDefault="00A705B8" w:rsidP="00B5286E">
      <w:pPr>
        <w:pStyle w:val="Bullet1GC"/>
        <w:rPr>
          <w:snapToGrid/>
          <w:lang w:val="fr-FR"/>
        </w:rPr>
      </w:pPr>
      <w:r w:rsidRPr="00DB695B">
        <w:rPr>
          <w:snapToGrid/>
          <w:lang w:val="fr-FR"/>
        </w:rPr>
        <w:t>贫穷；</w:t>
      </w:r>
    </w:p>
    <w:p w:rsidR="00A705B8" w:rsidRPr="00DB695B" w:rsidRDefault="00A705B8" w:rsidP="00B5286E">
      <w:pPr>
        <w:pStyle w:val="Bullet1GC"/>
        <w:rPr>
          <w:snapToGrid/>
          <w:lang w:val="fr-FR"/>
        </w:rPr>
      </w:pPr>
      <w:r w:rsidRPr="00DB695B">
        <w:rPr>
          <w:snapToGrid/>
          <w:lang w:val="fr-FR"/>
        </w:rPr>
        <w:t>艾滋病毒</w:t>
      </w:r>
      <w:r w:rsidRPr="00DB695B">
        <w:rPr>
          <w:snapToGrid/>
          <w:lang w:val="fr-FR"/>
        </w:rPr>
        <w:t>/</w:t>
      </w:r>
      <w:r w:rsidRPr="00DB695B">
        <w:rPr>
          <w:snapToGrid/>
          <w:lang w:val="fr-FR"/>
        </w:rPr>
        <w:t>艾滋病的高发率；</w:t>
      </w:r>
    </w:p>
    <w:p w:rsidR="00A705B8" w:rsidRPr="00DB695B" w:rsidRDefault="00A705B8" w:rsidP="00B5286E">
      <w:pPr>
        <w:pStyle w:val="Bullet1GC"/>
        <w:rPr>
          <w:snapToGrid/>
          <w:lang w:val="fr-FR"/>
        </w:rPr>
      </w:pPr>
      <w:r w:rsidRPr="00DB695B">
        <w:rPr>
          <w:snapToGrid/>
          <w:lang w:val="fr-FR"/>
        </w:rPr>
        <w:t>药品价格高昂；</w:t>
      </w:r>
    </w:p>
    <w:p w:rsidR="00A705B8" w:rsidRPr="00DB695B" w:rsidRDefault="00A705B8" w:rsidP="00B5286E">
      <w:pPr>
        <w:pStyle w:val="Bullet1GC"/>
        <w:rPr>
          <w:snapToGrid/>
          <w:lang w:val="fr-FR"/>
        </w:rPr>
      </w:pPr>
      <w:r w:rsidRPr="00DB695B">
        <w:rPr>
          <w:snapToGrid/>
          <w:lang w:val="fr-FR"/>
        </w:rPr>
        <w:t>称职的卫生人员在地理上的分布不均匀；</w:t>
      </w:r>
    </w:p>
    <w:p w:rsidR="00A705B8" w:rsidRPr="00DB695B" w:rsidRDefault="00A705B8" w:rsidP="00B5286E">
      <w:pPr>
        <w:pStyle w:val="Bullet1GC"/>
        <w:rPr>
          <w:snapToGrid/>
          <w:lang w:val="fr-FR"/>
        </w:rPr>
      </w:pPr>
      <w:r w:rsidRPr="00DB695B">
        <w:rPr>
          <w:snapToGrid/>
          <w:lang w:val="fr-FR"/>
        </w:rPr>
        <w:t>卫生条件差。</w:t>
      </w:r>
    </w:p>
    <w:p w:rsidR="00A705B8" w:rsidRPr="00DB695B" w:rsidRDefault="00F21AB1" w:rsidP="00F21AB1">
      <w:pPr>
        <w:pStyle w:val="H1GC"/>
        <w:rPr>
          <w:snapToGrid/>
          <w:lang w:val="en-GB"/>
        </w:rPr>
      </w:pPr>
      <w:r>
        <w:rPr>
          <w:rFonts w:hint="eastAsia"/>
          <w:snapToGrid/>
          <w:lang w:val="en-GB"/>
        </w:rPr>
        <w:tab/>
      </w:r>
      <w:r>
        <w:rPr>
          <w:rFonts w:hint="eastAsia"/>
          <w:snapToGrid/>
          <w:lang w:val="en-GB"/>
        </w:rPr>
        <w:tab/>
      </w:r>
      <w:r w:rsidR="00A705B8" w:rsidRPr="00DB695B">
        <w:rPr>
          <w:snapToGrid/>
          <w:lang w:val="en-GB"/>
        </w:rPr>
        <w:t>第三节</w:t>
      </w:r>
      <w:r>
        <w:rPr>
          <w:rFonts w:hint="eastAsia"/>
          <w:snapToGrid/>
          <w:lang w:val="en-GB"/>
        </w:rPr>
        <w:br/>
      </w:r>
      <w:r w:rsidR="00A705B8" w:rsidRPr="00DB695B">
        <w:rPr>
          <w:snapToGrid/>
          <w:lang w:val="en-GB"/>
        </w:rPr>
        <w:t>成功的关键</w:t>
      </w:r>
    </w:p>
    <w:p w:rsidR="00A705B8" w:rsidRPr="00DB695B" w:rsidRDefault="00A705B8" w:rsidP="000A711C">
      <w:pPr>
        <w:pStyle w:val="SingleTxtGC"/>
        <w:tabs>
          <w:tab w:val="clear" w:pos="1565"/>
          <w:tab w:val="clear" w:pos="1996"/>
          <w:tab w:val="left" w:pos="1680"/>
        </w:tabs>
        <w:rPr>
          <w:snapToGrid/>
          <w:lang w:val="fr-FR"/>
        </w:rPr>
      </w:pPr>
      <w:r w:rsidRPr="00DB695B">
        <w:rPr>
          <w:snapToGrid/>
          <w:lang w:val="fr-FR"/>
        </w:rPr>
        <w:t>152.</w:t>
      </w:r>
      <w:r w:rsidRPr="00DB695B">
        <w:rPr>
          <w:snapToGrid/>
          <w:lang w:val="fr-FR"/>
        </w:rPr>
        <w:tab/>
      </w:r>
      <w:r w:rsidRPr="00DB695B">
        <w:rPr>
          <w:snapToGrid/>
          <w:lang w:val="fr-FR"/>
        </w:rPr>
        <w:t>刚果妇女享有的优势，包括：</w:t>
      </w:r>
    </w:p>
    <w:p w:rsidR="00A705B8" w:rsidRPr="00DB695B" w:rsidRDefault="00A705B8" w:rsidP="00F21AB1">
      <w:pPr>
        <w:pStyle w:val="Bullet1GC"/>
        <w:rPr>
          <w:snapToGrid/>
          <w:lang w:val="fr-FR"/>
        </w:rPr>
      </w:pPr>
      <w:r w:rsidRPr="00DB695B">
        <w:rPr>
          <w:snapToGrid/>
          <w:lang w:val="fr-FR"/>
        </w:rPr>
        <w:t>存在一个司法框架，保证男女享有同等接受健康服务的权利</w:t>
      </w:r>
      <w:r w:rsidR="002A6A82">
        <w:rPr>
          <w:snapToGrid/>
          <w:lang w:val="fr-FR"/>
        </w:rPr>
        <w:t>(</w:t>
      </w:r>
      <w:smartTag w:uri="urn:schemas-microsoft-com:office:smarttags" w:element="chsdate">
        <w:smartTagPr>
          <w:attr w:name="IsROCDate" w:val="False"/>
          <w:attr w:name="IsLunarDate" w:val="False"/>
          <w:attr w:name="Day" w:val="20"/>
          <w:attr w:name="Month" w:val="1"/>
          <w:attr w:name="Year" w:val="2002"/>
        </w:smartTagPr>
        <w:r w:rsidRPr="00DB695B">
          <w:rPr>
            <w:snapToGrid/>
            <w:lang w:val="fr-FR"/>
          </w:rPr>
          <w:t>2002</w:t>
        </w:r>
        <w:r w:rsidRPr="00DB695B">
          <w:rPr>
            <w:snapToGrid/>
            <w:lang w:val="fr-FR"/>
          </w:rPr>
          <w:t>年</w:t>
        </w:r>
        <w:r w:rsidRPr="00DB695B">
          <w:rPr>
            <w:snapToGrid/>
            <w:lang w:val="fr-FR"/>
          </w:rPr>
          <w:t>1</w:t>
        </w:r>
        <w:r w:rsidRPr="00DB695B">
          <w:rPr>
            <w:snapToGrid/>
            <w:lang w:val="fr-FR"/>
          </w:rPr>
          <w:t>月</w:t>
        </w:r>
        <w:r w:rsidRPr="00DB695B">
          <w:rPr>
            <w:snapToGrid/>
            <w:lang w:val="fr-FR"/>
          </w:rPr>
          <w:t>20</w:t>
        </w:r>
        <w:r w:rsidRPr="00DB695B">
          <w:rPr>
            <w:snapToGrid/>
            <w:lang w:val="fr-FR"/>
          </w:rPr>
          <w:t>日</w:t>
        </w:r>
      </w:smartTag>
      <w:r w:rsidRPr="00DB695B">
        <w:rPr>
          <w:snapToGrid/>
          <w:lang w:val="fr-FR"/>
        </w:rPr>
        <w:t>《宪法》</w:t>
      </w:r>
      <w:r w:rsidR="002A6A82">
        <w:rPr>
          <w:snapToGrid/>
          <w:lang w:val="fr-FR"/>
        </w:rPr>
        <w:t>)</w:t>
      </w:r>
      <w:r w:rsidRPr="00DB695B">
        <w:rPr>
          <w:snapToGrid/>
          <w:lang w:val="fr-FR"/>
        </w:rPr>
        <w:t>；</w:t>
      </w:r>
    </w:p>
    <w:p w:rsidR="00A705B8" w:rsidRPr="00DB695B" w:rsidRDefault="00A705B8" w:rsidP="00F21AB1">
      <w:pPr>
        <w:pStyle w:val="Bullet1GC"/>
        <w:rPr>
          <w:snapToGrid/>
          <w:lang w:val="fr-FR"/>
        </w:rPr>
      </w:pPr>
      <w:r w:rsidRPr="00DB695B">
        <w:rPr>
          <w:snapToGrid/>
          <w:lang w:val="fr-FR"/>
        </w:rPr>
        <w:t>在消除艾滋病毒</w:t>
      </w:r>
      <w:r w:rsidRPr="00DB695B">
        <w:rPr>
          <w:snapToGrid/>
          <w:lang w:val="fr-FR"/>
        </w:rPr>
        <w:t>/</w:t>
      </w:r>
      <w:r w:rsidRPr="00DB695B">
        <w:rPr>
          <w:snapToGrid/>
          <w:lang w:val="fr-FR"/>
        </w:rPr>
        <w:t>艾滋病框架内，免费提供抗逆转录病毒的治疗；</w:t>
      </w:r>
    </w:p>
    <w:p w:rsidR="00A705B8" w:rsidRPr="00DB695B" w:rsidRDefault="00A705B8" w:rsidP="00F21AB1">
      <w:pPr>
        <w:pStyle w:val="Bullet1GC"/>
        <w:rPr>
          <w:snapToGrid/>
          <w:lang w:val="fr-FR"/>
        </w:rPr>
      </w:pPr>
      <w:r w:rsidRPr="00DB695B">
        <w:rPr>
          <w:snapToGrid/>
          <w:lang w:val="fr-FR"/>
        </w:rPr>
        <w:t>大量对抗疾病</w:t>
      </w:r>
      <w:r w:rsidR="002A6A82">
        <w:rPr>
          <w:snapToGrid/>
          <w:lang w:val="fr-FR"/>
        </w:rPr>
        <w:t>(</w:t>
      </w:r>
      <w:r w:rsidRPr="00DB695B">
        <w:rPr>
          <w:snapToGrid/>
          <w:lang w:val="fr-FR"/>
        </w:rPr>
        <w:t>艾滋病毒</w:t>
      </w:r>
      <w:r w:rsidRPr="00DB695B">
        <w:rPr>
          <w:snapToGrid/>
          <w:lang w:val="fr-FR"/>
        </w:rPr>
        <w:t>/</w:t>
      </w:r>
      <w:r w:rsidRPr="00DB695B">
        <w:rPr>
          <w:snapToGrid/>
          <w:lang w:val="fr-FR"/>
        </w:rPr>
        <w:t>艾滋病、疟疾、动脉高血压、霍乱等</w:t>
      </w:r>
      <w:r w:rsidR="002A6A82">
        <w:rPr>
          <w:snapToGrid/>
          <w:lang w:val="fr-FR"/>
        </w:rPr>
        <w:t>)</w:t>
      </w:r>
      <w:r w:rsidRPr="00DB695B">
        <w:rPr>
          <w:snapToGrid/>
          <w:lang w:val="fr-FR"/>
        </w:rPr>
        <w:t>的活动；</w:t>
      </w:r>
    </w:p>
    <w:p w:rsidR="00A705B8" w:rsidRPr="00DB695B" w:rsidRDefault="00A705B8" w:rsidP="00F21AB1">
      <w:pPr>
        <w:pStyle w:val="Bullet1GC"/>
        <w:rPr>
          <w:snapToGrid/>
          <w:lang w:val="fr-FR"/>
        </w:rPr>
      </w:pPr>
      <w:r w:rsidRPr="00DB695B">
        <w:rPr>
          <w:snapToGrid/>
          <w:lang w:val="fr-FR"/>
        </w:rPr>
        <w:t>国家设有国家消除艾滋病毒</w:t>
      </w:r>
      <w:r w:rsidRPr="00DB695B">
        <w:rPr>
          <w:snapToGrid/>
          <w:lang w:val="fr-FR"/>
        </w:rPr>
        <w:t>/</w:t>
      </w:r>
      <w:r w:rsidRPr="00DB695B">
        <w:rPr>
          <w:snapToGrid/>
          <w:lang w:val="fr-FR"/>
        </w:rPr>
        <w:t>艾滋病理事会；</w:t>
      </w:r>
    </w:p>
    <w:p w:rsidR="00A705B8" w:rsidRPr="00DB695B" w:rsidRDefault="00A705B8" w:rsidP="00F21AB1">
      <w:pPr>
        <w:pStyle w:val="Bullet1GC"/>
        <w:rPr>
          <w:snapToGrid/>
          <w:lang w:val="fr-FR"/>
        </w:rPr>
      </w:pPr>
      <w:r w:rsidRPr="00DB695B">
        <w:rPr>
          <w:snapToGrid/>
          <w:lang w:val="fr-FR"/>
        </w:rPr>
        <w:t>非政府组织</w:t>
      </w:r>
      <w:r w:rsidRPr="00DB695B">
        <w:rPr>
          <w:snapToGrid/>
          <w:lang w:val="fr-FR"/>
        </w:rPr>
        <w:t>/</w:t>
      </w:r>
      <w:r w:rsidRPr="00DB695B">
        <w:rPr>
          <w:snapToGrid/>
          <w:lang w:val="fr-FR"/>
        </w:rPr>
        <w:t>联合会致力于健康与卫生事业；</w:t>
      </w:r>
    </w:p>
    <w:p w:rsidR="00A705B8" w:rsidRPr="00DB695B" w:rsidRDefault="00A705B8" w:rsidP="00F21AB1">
      <w:pPr>
        <w:pStyle w:val="Bullet1GC"/>
        <w:rPr>
          <w:snapToGrid/>
          <w:lang w:val="fr-FR"/>
        </w:rPr>
      </w:pPr>
      <w:r w:rsidRPr="00DB695B">
        <w:rPr>
          <w:snapToGrid/>
          <w:lang w:val="fr-FR"/>
        </w:rPr>
        <w:t>第一夫人参与到预防艾滋病毒</w:t>
      </w:r>
      <w:r w:rsidRPr="00DB695B">
        <w:rPr>
          <w:snapToGrid/>
          <w:lang w:val="fr-FR"/>
        </w:rPr>
        <w:t>/</w:t>
      </w:r>
      <w:r w:rsidRPr="00DB695B">
        <w:rPr>
          <w:snapToGrid/>
          <w:lang w:val="fr-FR"/>
        </w:rPr>
        <w:t>艾滋病母婴传染的工作。</w:t>
      </w:r>
      <w:r w:rsidRPr="00DB695B">
        <w:rPr>
          <w:snapToGrid/>
          <w:lang w:val="fr-FR"/>
        </w:rPr>
        <w:t xml:space="preserve"> </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第四节</w:t>
      </w:r>
      <w:r w:rsidR="00403115">
        <w:rPr>
          <w:rFonts w:hint="eastAsia"/>
          <w:snapToGrid/>
          <w:lang w:val="en-GB"/>
        </w:rPr>
        <w:br/>
      </w:r>
      <w:r w:rsidRPr="00DB695B">
        <w:rPr>
          <w:snapToGrid/>
          <w:lang w:val="en-GB"/>
        </w:rPr>
        <w:t>前景</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153.</w:t>
      </w:r>
      <w:r w:rsidRPr="00DB695B">
        <w:rPr>
          <w:snapToGrid/>
          <w:szCs w:val="21"/>
          <w:lang w:val="fr-FR"/>
        </w:rPr>
        <w:tab/>
      </w:r>
      <w:r w:rsidRPr="00DB695B">
        <w:rPr>
          <w:snapToGrid/>
          <w:szCs w:val="21"/>
          <w:lang w:val="fr-FR"/>
        </w:rPr>
        <w:t>在</w:t>
      </w:r>
      <w:r w:rsidRPr="000A711C">
        <w:rPr>
          <w:snapToGrid/>
          <w:szCs w:val="21"/>
          <w:lang w:val="en-GB"/>
        </w:rPr>
        <w:t>《</w:t>
      </w:r>
      <w:r w:rsidRPr="000A711C">
        <w:rPr>
          <w:bCs/>
          <w:snapToGrid/>
          <w:szCs w:val="21"/>
          <w:lang w:val="en-GB"/>
        </w:rPr>
        <w:t>减少贫困战略文件》</w:t>
      </w:r>
      <w:r w:rsidRPr="00DB695B">
        <w:rPr>
          <w:bCs/>
          <w:snapToGrid/>
          <w:szCs w:val="21"/>
          <w:lang w:val="fr-FR"/>
        </w:rPr>
        <w:t>中，记录了下面的战略措施，以普遍改善人民，特别是妇女和儿童的健康</w:t>
      </w:r>
      <w:r w:rsidRPr="00DB695B">
        <w:rPr>
          <w:snapToGrid/>
          <w:szCs w:val="21"/>
          <w:lang w:val="fr-FR"/>
        </w:rPr>
        <w:t>。主要战略有：</w:t>
      </w:r>
    </w:p>
    <w:p w:rsidR="00A705B8" w:rsidRPr="00DB695B" w:rsidRDefault="00A705B8" w:rsidP="00403115">
      <w:pPr>
        <w:pStyle w:val="Bullet1GC"/>
        <w:rPr>
          <w:snapToGrid/>
          <w:lang w:val="fr-FR"/>
        </w:rPr>
      </w:pPr>
      <w:r w:rsidRPr="00DB695B">
        <w:rPr>
          <w:snapToGrid/>
          <w:lang w:val="fr-FR"/>
        </w:rPr>
        <w:t>恢复卫生基础设施、配备综合健康中心和产科技术团队，以保证产妇和儿童的健康；</w:t>
      </w:r>
    </w:p>
    <w:p w:rsidR="00A705B8" w:rsidRPr="00DB695B" w:rsidRDefault="00A705B8" w:rsidP="00403115">
      <w:pPr>
        <w:pStyle w:val="Bullet1GC"/>
        <w:rPr>
          <w:snapToGrid/>
          <w:lang w:val="fr-FR"/>
        </w:rPr>
      </w:pPr>
      <w:r w:rsidRPr="00DB695B">
        <w:rPr>
          <w:snapToGrid/>
          <w:lang w:val="fr-FR"/>
        </w:rPr>
        <w:t>对抗传染和非传染病的密集斗争活动；</w:t>
      </w:r>
    </w:p>
    <w:p w:rsidR="00A705B8" w:rsidRPr="00DB695B" w:rsidRDefault="00A705B8" w:rsidP="00403115">
      <w:pPr>
        <w:pStyle w:val="Bullet1GC"/>
        <w:rPr>
          <w:snapToGrid/>
          <w:lang w:val="fr-FR"/>
        </w:rPr>
      </w:pPr>
      <w:r w:rsidRPr="00DB695B">
        <w:rPr>
          <w:snapToGrid/>
          <w:lang w:val="fr-FR"/>
        </w:rPr>
        <w:t>加强教育与沟通改变行为通讯以及加强社区参与；</w:t>
      </w:r>
    </w:p>
    <w:p w:rsidR="00A705B8" w:rsidRPr="00DB695B" w:rsidRDefault="00A705B8" w:rsidP="00403115">
      <w:pPr>
        <w:pStyle w:val="Bullet1GC"/>
        <w:rPr>
          <w:snapToGrid/>
          <w:lang w:val="fr-FR"/>
        </w:rPr>
      </w:pPr>
      <w:r w:rsidRPr="00DB695B">
        <w:rPr>
          <w:snapToGrid/>
          <w:lang w:val="fr-FR"/>
        </w:rPr>
        <w:t>修改收回成品政策和药品销售政策。</w:t>
      </w:r>
    </w:p>
    <w:p w:rsidR="00A705B8" w:rsidRPr="00DB695B" w:rsidRDefault="00403115" w:rsidP="00403115">
      <w:pPr>
        <w:pStyle w:val="HChGC"/>
        <w:rPr>
          <w:snapToGrid/>
          <w:lang w:val="fr-FR"/>
        </w:rPr>
      </w:pPr>
      <w:r>
        <w:rPr>
          <w:rFonts w:hint="eastAsia"/>
          <w:snapToGrid/>
          <w:lang w:val="fr-FR"/>
        </w:rPr>
        <w:tab/>
      </w:r>
      <w:r>
        <w:rPr>
          <w:rFonts w:hint="eastAsia"/>
          <w:snapToGrid/>
          <w:lang w:val="fr-FR"/>
        </w:rPr>
        <w:tab/>
      </w:r>
      <w:r w:rsidR="00A705B8" w:rsidRPr="00DB695B">
        <w:rPr>
          <w:snapToGrid/>
          <w:lang w:val="fr-FR"/>
        </w:rPr>
        <w:t>第十一章</w:t>
      </w:r>
      <w:r>
        <w:rPr>
          <w:rFonts w:hint="eastAsia"/>
          <w:snapToGrid/>
          <w:lang w:val="fr-FR"/>
        </w:rPr>
        <w:br/>
      </w:r>
      <w:r w:rsidR="00A705B8" w:rsidRPr="00DB695B">
        <w:rPr>
          <w:snapToGrid/>
          <w:lang w:val="fr-FR"/>
        </w:rPr>
        <w:t>妇女的经济权利和社会权利</w:t>
      </w:r>
    </w:p>
    <w:p w:rsidR="00A705B8" w:rsidRPr="00DB695B" w:rsidRDefault="00A705B8" w:rsidP="00403115">
      <w:pPr>
        <w:pStyle w:val="H1GC"/>
        <w:rPr>
          <w:snapToGrid/>
          <w:lang w:val="en-GB"/>
        </w:rPr>
      </w:pPr>
      <w:r w:rsidRPr="00DB695B">
        <w:rPr>
          <w:snapToGrid/>
          <w:szCs w:val="21"/>
          <w:lang w:val="fr-FR"/>
        </w:rPr>
        <w:tab/>
      </w:r>
      <w:r w:rsidRPr="00DB695B">
        <w:rPr>
          <w:snapToGrid/>
          <w:szCs w:val="21"/>
          <w:lang w:val="fr-FR"/>
        </w:rPr>
        <w:tab/>
      </w:r>
      <w:r w:rsidRPr="00DB695B">
        <w:rPr>
          <w:snapToGrid/>
          <w:lang w:val="en-GB"/>
        </w:rPr>
        <w:t>第十三条</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第一节</w:t>
      </w:r>
      <w:r w:rsidR="00403115">
        <w:rPr>
          <w:rFonts w:hint="eastAsia"/>
          <w:snapToGrid/>
          <w:lang w:val="en-GB"/>
        </w:rPr>
        <w:br/>
      </w:r>
      <w:r w:rsidRPr="00DB695B">
        <w:rPr>
          <w:snapToGrid/>
          <w:lang w:val="en-GB"/>
        </w:rPr>
        <w:t>领取家庭津贴的权利</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154.</w:t>
      </w:r>
      <w:r w:rsidRPr="00DB695B">
        <w:rPr>
          <w:snapToGrid/>
          <w:szCs w:val="21"/>
          <w:lang w:val="fr-FR"/>
        </w:rPr>
        <w:tab/>
      </w:r>
      <w:r w:rsidRPr="00DB695B">
        <w:rPr>
          <w:snapToGrid/>
          <w:szCs w:val="21"/>
          <w:lang w:val="fr-FR"/>
        </w:rPr>
        <w:t>刚果在实施</w:t>
      </w:r>
      <w:r w:rsidRPr="000A711C">
        <w:rPr>
          <w:snapToGrid/>
          <w:szCs w:val="21"/>
          <w:lang w:val="en-GB"/>
        </w:rPr>
        <w:t>《消除对妇女一切形式歧视公约》</w:t>
      </w:r>
      <w:r w:rsidRPr="00DB695B">
        <w:rPr>
          <w:snapToGrid/>
          <w:szCs w:val="21"/>
          <w:lang w:val="fr-FR"/>
        </w:rPr>
        <w:t>的第五次报告中提到的情况没有任何改变。</w:t>
      </w:r>
      <w:r w:rsidRPr="00DB695B">
        <w:rPr>
          <w:snapToGrid/>
          <w:szCs w:val="21"/>
          <w:lang w:val="fr-FR"/>
        </w:rPr>
        <w:t xml:space="preserve"> </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第二节</w:t>
      </w:r>
      <w:r w:rsidR="00403115">
        <w:rPr>
          <w:rFonts w:hint="eastAsia"/>
          <w:snapToGrid/>
          <w:lang w:val="en-GB"/>
        </w:rPr>
        <w:br/>
      </w:r>
      <w:r w:rsidRPr="00DB695B">
        <w:rPr>
          <w:snapToGrid/>
          <w:lang w:val="en-GB"/>
        </w:rPr>
        <w:t>银行贷款、抵押货款和其他形式的金融信贷的权利</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color w:val="000000"/>
          <w:szCs w:val="21"/>
          <w:lang w:val="fr-FR"/>
        </w:rPr>
        <w:t>155.</w:t>
      </w:r>
      <w:r w:rsidRPr="00DB695B">
        <w:rPr>
          <w:snapToGrid/>
          <w:color w:val="000000"/>
          <w:szCs w:val="21"/>
          <w:lang w:val="fr-FR"/>
        </w:rPr>
        <w:tab/>
      </w:r>
      <w:r w:rsidRPr="00DB695B">
        <w:rPr>
          <w:snapToGrid/>
          <w:color w:val="000000"/>
          <w:szCs w:val="21"/>
          <w:lang w:val="fr-FR"/>
        </w:rPr>
        <w:t>两重性是刚果</w:t>
      </w:r>
      <w:r w:rsidRPr="000A711C">
        <w:rPr>
          <w:snapToGrid/>
          <w:szCs w:val="21"/>
          <w:lang w:val="en-GB"/>
        </w:rPr>
        <w:t>金融</w:t>
      </w:r>
      <w:r w:rsidRPr="00DB695B">
        <w:rPr>
          <w:snapToGrid/>
          <w:color w:val="000000"/>
          <w:szCs w:val="21"/>
          <w:lang w:val="fr-FR"/>
        </w:rPr>
        <w:t>体系的特点之一，在这个体系里，正规部门之外还有大量的非正规部门的存在。</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156.</w:t>
      </w:r>
      <w:r w:rsidRPr="00DB695B">
        <w:rPr>
          <w:snapToGrid/>
          <w:szCs w:val="21"/>
          <w:lang w:val="fr-FR"/>
        </w:rPr>
        <w:tab/>
      </w:r>
      <w:r w:rsidRPr="00DB695B">
        <w:rPr>
          <w:snapToGrid/>
          <w:szCs w:val="21"/>
          <w:lang w:val="fr-FR"/>
        </w:rPr>
        <w:t>正规金融部门的</w:t>
      </w:r>
      <w:r w:rsidRPr="000A711C">
        <w:rPr>
          <w:snapToGrid/>
          <w:szCs w:val="21"/>
          <w:lang w:val="en-GB"/>
        </w:rPr>
        <w:t>特点</w:t>
      </w:r>
      <w:r w:rsidRPr="00DB695B">
        <w:rPr>
          <w:snapToGrid/>
          <w:szCs w:val="21"/>
          <w:lang w:val="fr-FR"/>
        </w:rPr>
        <w:t>是：颁布的法规严格，性质为国有，各种业务的卷宗繁冗。到目前为止，银行部门的僵化成为妇女获得贷款的重要障碍。</w:t>
      </w:r>
    </w:p>
    <w:p w:rsidR="00A705B8" w:rsidRPr="00DB695B" w:rsidRDefault="00A705B8" w:rsidP="00CE2BDC">
      <w:pPr>
        <w:pStyle w:val="SingleTxtGC"/>
        <w:tabs>
          <w:tab w:val="clear" w:pos="1565"/>
          <w:tab w:val="clear" w:pos="1996"/>
          <w:tab w:val="left" w:pos="1680"/>
        </w:tabs>
        <w:rPr>
          <w:snapToGrid/>
          <w:szCs w:val="21"/>
          <w:lang w:val="fr-FR"/>
        </w:rPr>
      </w:pPr>
      <w:r w:rsidRPr="00DB695B">
        <w:rPr>
          <w:snapToGrid/>
          <w:szCs w:val="21"/>
          <w:lang w:val="fr-FR"/>
        </w:rPr>
        <w:t>157.</w:t>
      </w:r>
      <w:r w:rsidRPr="00DB695B">
        <w:rPr>
          <w:snapToGrid/>
          <w:szCs w:val="21"/>
          <w:lang w:val="fr-FR"/>
        </w:rPr>
        <w:tab/>
      </w:r>
      <w:r w:rsidRPr="00DB695B">
        <w:rPr>
          <w:snapToGrid/>
          <w:szCs w:val="21"/>
          <w:lang w:val="fr-FR"/>
        </w:rPr>
        <w:t>从正规金融的</w:t>
      </w:r>
      <w:r w:rsidRPr="000A711C">
        <w:rPr>
          <w:snapToGrid/>
          <w:szCs w:val="21"/>
          <w:lang w:val="en-GB"/>
        </w:rPr>
        <w:t>局限性</w:t>
      </w:r>
      <w:r w:rsidRPr="00DB695B">
        <w:rPr>
          <w:snapToGrid/>
          <w:szCs w:val="21"/>
          <w:lang w:val="fr-FR"/>
        </w:rPr>
        <w:t>来看，越来越多的妇女求助于小额信贷机构。刚果现有</w:t>
      </w:r>
      <w:r w:rsidRPr="00DB695B">
        <w:rPr>
          <w:snapToGrid/>
          <w:szCs w:val="21"/>
          <w:lang w:val="fr-FR"/>
        </w:rPr>
        <w:t>14</w:t>
      </w:r>
      <w:r w:rsidRPr="00DB695B">
        <w:rPr>
          <w:snapToGrid/>
          <w:szCs w:val="21"/>
          <w:lang w:val="fr-FR"/>
        </w:rPr>
        <w:t>家妇女储蓄和贷款银行。它们向全境的妇女提供利率为</w:t>
      </w:r>
      <w:r w:rsidRPr="00DB695B">
        <w:rPr>
          <w:snapToGrid/>
          <w:szCs w:val="21"/>
          <w:lang w:val="fr-FR"/>
        </w:rPr>
        <w:t>2%</w:t>
      </w:r>
      <w:r w:rsidRPr="00DB695B">
        <w:rPr>
          <w:snapToGrid/>
          <w:szCs w:val="21"/>
          <w:lang w:val="fr-FR"/>
        </w:rPr>
        <w:t>的低利率贷款，同时将妇女的钱款存在安全的地方。经验表明，这些贷款</w:t>
      </w:r>
      <w:r w:rsidRPr="00DB695B">
        <w:rPr>
          <w:snapToGrid/>
          <w:szCs w:val="21"/>
          <w:lang w:val="fr-FR"/>
        </w:rPr>
        <w:t>99%</w:t>
      </w:r>
      <w:r w:rsidRPr="00DB695B">
        <w:rPr>
          <w:snapToGrid/>
          <w:szCs w:val="21"/>
          <w:lang w:val="fr-FR"/>
        </w:rPr>
        <w:t>都是由女性偿还的。</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158.</w:t>
      </w:r>
      <w:r w:rsidRPr="00DB695B">
        <w:rPr>
          <w:snapToGrid/>
          <w:szCs w:val="21"/>
          <w:lang w:val="fr-FR"/>
        </w:rPr>
        <w:tab/>
      </w:r>
      <w:r w:rsidRPr="00DB695B">
        <w:rPr>
          <w:snapToGrid/>
          <w:szCs w:val="21"/>
          <w:lang w:val="fr-FR"/>
        </w:rPr>
        <w:t>尽管这些银行在</w:t>
      </w:r>
      <w:r w:rsidRPr="000A711C">
        <w:rPr>
          <w:snapToGrid/>
          <w:szCs w:val="21"/>
          <w:lang w:val="en-GB"/>
        </w:rPr>
        <w:t>活用</w:t>
      </w:r>
      <w:r w:rsidRPr="00DB695B">
        <w:rPr>
          <w:snapToGrid/>
          <w:szCs w:val="21"/>
          <w:lang w:val="fr-FR"/>
        </w:rPr>
        <w:t>储蓄和管理方面存在弱点，但为了加强它们的技术和管理能力，政府和政府合作伙伴还是努力组织培训，提供设备，捐赠财务技术资料和信贷专款，以此支持那些增加妇女收入的活动。</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159.</w:t>
      </w:r>
      <w:r w:rsidRPr="00DB695B">
        <w:rPr>
          <w:snapToGrid/>
          <w:szCs w:val="21"/>
          <w:lang w:val="fr-FR"/>
        </w:rPr>
        <w:tab/>
      </w:r>
      <w:r w:rsidRPr="00DB695B">
        <w:rPr>
          <w:snapToGrid/>
          <w:szCs w:val="21"/>
          <w:lang w:val="fr-FR"/>
        </w:rPr>
        <w:t>目前，关于小额信贷的一项司法框架已经形成：</w:t>
      </w:r>
      <w:smartTag w:uri="urn:schemas-microsoft-com:office:smarttags" w:element="chsdate">
        <w:smartTagPr>
          <w:attr w:name="IsROCDate" w:val="False"/>
          <w:attr w:name="IsLunarDate" w:val="False"/>
          <w:attr w:name="Day" w:val="13"/>
          <w:attr w:name="Month" w:val="4"/>
          <w:attr w:name="Year" w:val="2002"/>
        </w:smartTagPr>
        <w:r w:rsidRPr="00DB695B">
          <w:rPr>
            <w:snapToGrid/>
            <w:szCs w:val="21"/>
            <w:lang w:val="fr-FR"/>
          </w:rPr>
          <w:t>2002</w:t>
        </w:r>
        <w:r w:rsidRPr="00DB695B">
          <w:rPr>
            <w:snapToGrid/>
            <w:szCs w:val="21"/>
            <w:lang w:val="fr-FR"/>
          </w:rPr>
          <w:t>年</w:t>
        </w:r>
        <w:r w:rsidRPr="00DB695B">
          <w:rPr>
            <w:snapToGrid/>
            <w:szCs w:val="21"/>
            <w:lang w:val="fr-FR"/>
          </w:rPr>
          <w:t>4</w:t>
        </w:r>
        <w:r w:rsidRPr="00DB695B">
          <w:rPr>
            <w:snapToGrid/>
            <w:szCs w:val="21"/>
            <w:lang w:val="fr-FR"/>
          </w:rPr>
          <w:t>月</w:t>
        </w:r>
        <w:r w:rsidRPr="00DB695B">
          <w:rPr>
            <w:snapToGrid/>
            <w:szCs w:val="21"/>
            <w:lang w:val="fr-FR"/>
          </w:rPr>
          <w:t>13</w:t>
        </w:r>
        <w:r w:rsidRPr="00DB695B">
          <w:rPr>
            <w:snapToGrid/>
            <w:szCs w:val="21"/>
            <w:lang w:val="fr-FR"/>
          </w:rPr>
          <w:t>日</w:t>
        </w:r>
      </w:smartTag>
      <w:r w:rsidRPr="00DB695B">
        <w:rPr>
          <w:snapToGrid/>
          <w:szCs w:val="21"/>
          <w:lang w:val="fr-FR"/>
        </w:rPr>
        <w:t>第</w:t>
      </w:r>
      <w:r w:rsidRPr="00DB695B">
        <w:rPr>
          <w:snapToGrid/>
          <w:szCs w:val="21"/>
          <w:lang w:val="fr-FR"/>
        </w:rPr>
        <w:t>01/02/CEMAC/UMAC/</w:t>
      </w:r>
      <w:r w:rsidRPr="000A711C">
        <w:rPr>
          <w:snapToGrid/>
          <w:szCs w:val="21"/>
          <w:lang w:val="en-GB"/>
        </w:rPr>
        <w:t>COBAC</w:t>
      </w:r>
      <w:r w:rsidRPr="00DB695B">
        <w:rPr>
          <w:snapToGrid/>
          <w:szCs w:val="21"/>
          <w:lang w:val="fr-FR"/>
        </w:rPr>
        <w:t>号法令，规定了在中非经济货币共同体内小额信贷的实施条件和信贷活动监管。</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160.</w:t>
      </w:r>
      <w:r w:rsidRPr="00DB695B">
        <w:rPr>
          <w:snapToGrid/>
          <w:szCs w:val="21"/>
          <w:lang w:val="fr-FR"/>
        </w:rPr>
        <w:tab/>
      </w:r>
      <w:r w:rsidRPr="00DB695B">
        <w:rPr>
          <w:snapToGrid/>
          <w:szCs w:val="21"/>
          <w:lang w:val="fr-FR"/>
        </w:rPr>
        <w:t>布拉柴维尔现在有一个小额信贷机构职业协会</w:t>
      </w:r>
      <w:r w:rsidR="002A6A82">
        <w:rPr>
          <w:snapToGrid/>
          <w:szCs w:val="21"/>
          <w:lang w:val="fr-FR"/>
        </w:rPr>
        <w:t>(</w:t>
      </w:r>
      <w:r w:rsidRPr="00DB695B">
        <w:rPr>
          <w:snapToGrid/>
          <w:szCs w:val="21"/>
          <w:lang w:val="fr-FR"/>
        </w:rPr>
        <w:t>APEMF</w:t>
      </w:r>
      <w:r w:rsidR="002A6A82">
        <w:rPr>
          <w:snapToGrid/>
          <w:szCs w:val="21"/>
          <w:lang w:val="fr-FR"/>
        </w:rPr>
        <w:t>)</w:t>
      </w:r>
      <w:r w:rsidRPr="00DB695B">
        <w:rPr>
          <w:snapToGrid/>
          <w:szCs w:val="21"/>
          <w:lang w:val="fr-FR"/>
        </w:rPr>
        <w:t>和一家正规妇女银行。人们可以自愿入会，而且公司注册资金向女性开放，来帮助女性发展小型项目。这个项目是由一位女性实现的。</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第三节</w:t>
      </w:r>
      <w:r w:rsidR="00403115">
        <w:rPr>
          <w:rFonts w:hint="eastAsia"/>
          <w:snapToGrid/>
          <w:lang w:val="en-GB"/>
        </w:rPr>
        <w:br/>
      </w:r>
      <w:r w:rsidRPr="00DB695B">
        <w:rPr>
          <w:snapToGrid/>
          <w:lang w:val="en-GB"/>
        </w:rPr>
        <w:t>前景</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161.</w:t>
      </w:r>
      <w:r w:rsidRPr="00DB695B">
        <w:rPr>
          <w:snapToGrid/>
          <w:szCs w:val="21"/>
          <w:lang w:val="fr-FR"/>
        </w:rPr>
        <w:tab/>
      </w:r>
      <w:r w:rsidRPr="00DB695B">
        <w:rPr>
          <w:snapToGrid/>
          <w:szCs w:val="21"/>
          <w:lang w:val="en-GB"/>
        </w:rPr>
        <w:t>众多的前景展示在</w:t>
      </w:r>
      <w:r w:rsidRPr="000A711C">
        <w:rPr>
          <w:snapToGrid/>
          <w:szCs w:val="21"/>
          <w:lang w:val="fr-FR"/>
        </w:rPr>
        <w:t>面前</w:t>
      </w:r>
      <w:r w:rsidRPr="00DB695B">
        <w:rPr>
          <w:snapToGrid/>
          <w:szCs w:val="21"/>
          <w:lang w:val="en-GB"/>
        </w:rPr>
        <w:t>，它们分别是：</w:t>
      </w:r>
    </w:p>
    <w:p w:rsidR="00A705B8" w:rsidRPr="00DB695B" w:rsidRDefault="00A705B8" w:rsidP="00403115">
      <w:pPr>
        <w:pStyle w:val="Bullet1GC"/>
        <w:rPr>
          <w:snapToGrid/>
          <w:lang w:val="fr-FR"/>
        </w:rPr>
      </w:pPr>
      <w:r w:rsidRPr="00DB695B">
        <w:rPr>
          <w:snapToGrid/>
          <w:lang w:val="fr-FR"/>
        </w:rPr>
        <w:t>不断跟踪对储蓄和贷款的宣传、教育和交流活动；</w:t>
      </w:r>
    </w:p>
    <w:p w:rsidR="00A705B8" w:rsidRPr="00DB695B" w:rsidRDefault="00A705B8" w:rsidP="00403115">
      <w:pPr>
        <w:pStyle w:val="Bullet1GC"/>
        <w:rPr>
          <w:snapToGrid/>
          <w:lang w:val="fr-FR"/>
        </w:rPr>
      </w:pPr>
      <w:r w:rsidRPr="00DB695B">
        <w:rPr>
          <w:snapToGrid/>
          <w:lang w:val="fr-FR"/>
        </w:rPr>
        <w:t>建立一个协调框架，在该框架中制定适合小型企业和支持机制的法律和法规；</w:t>
      </w:r>
    </w:p>
    <w:p w:rsidR="00A705B8" w:rsidRPr="00DB695B" w:rsidRDefault="00A705B8" w:rsidP="00403115">
      <w:pPr>
        <w:pStyle w:val="Bullet1GC"/>
        <w:rPr>
          <w:snapToGrid/>
          <w:lang w:val="fr-FR"/>
        </w:rPr>
      </w:pPr>
      <w:r w:rsidRPr="00DB695B">
        <w:rPr>
          <w:snapToGrid/>
          <w:lang w:val="fr-FR"/>
        </w:rPr>
        <w:t>支持将妇女储蓄银行扩大到全国的各个区市；</w:t>
      </w:r>
    </w:p>
    <w:p w:rsidR="00A705B8" w:rsidRPr="00DB695B" w:rsidRDefault="00A705B8" w:rsidP="00403115">
      <w:pPr>
        <w:pStyle w:val="Bullet1GC"/>
        <w:rPr>
          <w:snapToGrid/>
          <w:lang w:val="fr-FR"/>
        </w:rPr>
      </w:pPr>
      <w:r w:rsidRPr="00DB695B">
        <w:rPr>
          <w:snapToGrid/>
          <w:lang w:val="fr-FR"/>
        </w:rPr>
        <w:t>加强妇女储蓄银行的能力；</w:t>
      </w:r>
    </w:p>
    <w:p w:rsidR="00A705B8" w:rsidRPr="00DB695B" w:rsidRDefault="00A705B8" w:rsidP="00403115">
      <w:pPr>
        <w:pStyle w:val="Bullet1GC"/>
        <w:rPr>
          <w:snapToGrid/>
          <w:lang w:val="fr-FR"/>
        </w:rPr>
      </w:pPr>
      <w:r w:rsidRPr="00DB695B">
        <w:rPr>
          <w:snapToGrid/>
          <w:lang w:val="fr-FR"/>
        </w:rPr>
        <w:t>简化银行信贷对妇女的准入；</w:t>
      </w:r>
    </w:p>
    <w:p w:rsidR="00A705B8" w:rsidRPr="00DB695B" w:rsidRDefault="00A705B8" w:rsidP="00403115">
      <w:pPr>
        <w:pStyle w:val="Bullet1GC"/>
        <w:rPr>
          <w:snapToGrid/>
          <w:lang w:val="fr-FR"/>
        </w:rPr>
      </w:pPr>
      <w:r w:rsidRPr="00DB695B">
        <w:rPr>
          <w:snapToGrid/>
          <w:lang w:val="fr-FR"/>
        </w:rPr>
        <w:t>创建单一窗口，以避免边境口岸的麻烦；</w:t>
      </w:r>
    </w:p>
    <w:p w:rsidR="00A705B8" w:rsidRPr="00DB695B" w:rsidRDefault="00A705B8" w:rsidP="00403115">
      <w:pPr>
        <w:pStyle w:val="Bullet1GC"/>
        <w:rPr>
          <w:snapToGrid/>
          <w:lang w:val="fr-FR"/>
        </w:rPr>
      </w:pPr>
      <w:r w:rsidRPr="00DB695B">
        <w:rPr>
          <w:snapToGrid/>
          <w:sz w:val="20"/>
          <w:lang w:val="fr-FR"/>
        </w:rPr>
        <w:t>普及中非经贸共同体</w:t>
      </w:r>
      <w:r w:rsidR="002A6A82">
        <w:rPr>
          <w:snapToGrid/>
          <w:sz w:val="20"/>
          <w:lang w:val="fr-FR"/>
        </w:rPr>
        <w:t>(</w:t>
      </w:r>
      <w:r w:rsidRPr="00DB695B">
        <w:rPr>
          <w:snapToGrid/>
          <w:sz w:val="20"/>
          <w:lang w:val="fr-FR"/>
        </w:rPr>
        <w:t>COBAC</w:t>
      </w:r>
      <w:r w:rsidR="002A6A82">
        <w:rPr>
          <w:snapToGrid/>
          <w:sz w:val="20"/>
          <w:lang w:val="fr-FR"/>
        </w:rPr>
        <w:t>)</w:t>
      </w:r>
      <w:r w:rsidRPr="00DB695B">
        <w:rPr>
          <w:snapToGrid/>
          <w:sz w:val="20"/>
          <w:lang w:val="fr-FR"/>
        </w:rPr>
        <w:t>的法规，这些法规负责小额信贷机构的监管。</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第四节</w:t>
      </w:r>
      <w:r w:rsidR="00403115">
        <w:rPr>
          <w:rFonts w:hint="eastAsia"/>
          <w:snapToGrid/>
          <w:lang w:val="en-GB"/>
        </w:rPr>
        <w:br/>
      </w:r>
      <w:r w:rsidRPr="00DB695B">
        <w:rPr>
          <w:snapToGrid/>
          <w:lang w:val="en-GB"/>
        </w:rPr>
        <w:t>参与娱乐活动、体育运动和文化生活各个方面的权利</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 w:val="20"/>
          <w:lang w:val="fr-FR"/>
        </w:rPr>
        <w:t>162.</w:t>
      </w:r>
      <w:r w:rsidRPr="00DB695B">
        <w:rPr>
          <w:snapToGrid/>
          <w:sz w:val="20"/>
          <w:lang w:val="fr-FR"/>
        </w:rPr>
        <w:tab/>
      </w:r>
      <w:r w:rsidRPr="00DB695B">
        <w:rPr>
          <w:snapToGrid/>
          <w:szCs w:val="21"/>
          <w:lang w:val="fr-FR"/>
        </w:rPr>
        <w:t>刚果政府保证男女享有同等的参加文化、体育和学术活动的权利和机会。但在实践中，由于没有或缺乏合格的组织和场地，人们，尤其是妇女参加活动受到了限制。</w:t>
      </w:r>
    </w:p>
    <w:p w:rsidR="00A705B8" w:rsidRPr="00DB695B" w:rsidRDefault="00403115" w:rsidP="00403115">
      <w:pPr>
        <w:pStyle w:val="HChGC"/>
        <w:rPr>
          <w:snapToGrid/>
          <w:lang w:val="fr-FR"/>
        </w:rPr>
      </w:pPr>
      <w:r>
        <w:rPr>
          <w:rFonts w:hint="eastAsia"/>
          <w:snapToGrid/>
          <w:lang w:val="fr-FR"/>
        </w:rPr>
        <w:tab/>
      </w:r>
      <w:r>
        <w:rPr>
          <w:rFonts w:hint="eastAsia"/>
          <w:snapToGrid/>
          <w:lang w:val="fr-FR"/>
        </w:rPr>
        <w:tab/>
      </w:r>
      <w:r w:rsidR="00A705B8" w:rsidRPr="00DB695B">
        <w:rPr>
          <w:snapToGrid/>
          <w:lang w:val="fr-FR"/>
        </w:rPr>
        <w:t>第十二章</w:t>
      </w:r>
      <w:r>
        <w:rPr>
          <w:rFonts w:hint="eastAsia"/>
          <w:snapToGrid/>
          <w:lang w:val="fr-FR"/>
        </w:rPr>
        <w:br/>
      </w:r>
      <w:r w:rsidR="00A705B8" w:rsidRPr="00DB695B">
        <w:rPr>
          <w:snapToGrid/>
          <w:lang w:val="fr-FR"/>
        </w:rPr>
        <w:t>农村妇女的情况</w:t>
      </w:r>
    </w:p>
    <w:p w:rsidR="00A705B8" w:rsidRPr="00DB695B" w:rsidRDefault="00A705B8" w:rsidP="00403115">
      <w:pPr>
        <w:pStyle w:val="H1GC"/>
        <w:rPr>
          <w:snapToGrid/>
          <w:lang w:val="en-GB"/>
        </w:rPr>
      </w:pPr>
      <w:r w:rsidRPr="00DB695B">
        <w:rPr>
          <w:snapToGrid/>
          <w:szCs w:val="21"/>
          <w:lang w:val="fr-FR"/>
        </w:rPr>
        <w:tab/>
      </w:r>
      <w:r w:rsidRPr="00DB695B">
        <w:rPr>
          <w:snapToGrid/>
          <w:szCs w:val="21"/>
          <w:lang w:val="fr-FR"/>
        </w:rPr>
        <w:tab/>
      </w:r>
      <w:r w:rsidRPr="00DB695B">
        <w:rPr>
          <w:snapToGrid/>
          <w:lang w:val="en-GB"/>
        </w:rPr>
        <w:t>第十四条</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第一节</w:t>
      </w:r>
      <w:r w:rsidR="00403115">
        <w:rPr>
          <w:rFonts w:hint="eastAsia"/>
          <w:snapToGrid/>
          <w:lang w:val="en-GB"/>
        </w:rPr>
        <w:br/>
      </w:r>
      <w:r w:rsidRPr="00DB695B">
        <w:rPr>
          <w:snapToGrid/>
          <w:lang w:val="en-GB"/>
        </w:rPr>
        <w:t>农村总的背景情况</w:t>
      </w:r>
    </w:p>
    <w:p w:rsidR="00A705B8" w:rsidRPr="00DB695B" w:rsidRDefault="00A705B8" w:rsidP="00403115">
      <w:pPr>
        <w:pStyle w:val="H23GC"/>
        <w:rPr>
          <w:snapToGrid/>
          <w:lang w:val="fr-FR"/>
        </w:rPr>
      </w:pPr>
      <w:r w:rsidRPr="00DB695B">
        <w:rPr>
          <w:snapToGrid/>
          <w:lang w:val="fr-FR"/>
        </w:rPr>
        <w:tab/>
        <w:t>1.1</w:t>
      </w:r>
      <w:r w:rsidRPr="00DB695B">
        <w:rPr>
          <w:snapToGrid/>
          <w:lang w:val="fr-FR"/>
        </w:rPr>
        <w:tab/>
      </w:r>
      <w:r w:rsidRPr="00DB695B">
        <w:rPr>
          <w:snapToGrid/>
          <w:lang w:val="fr-FR"/>
        </w:rPr>
        <w:t>农业介绍</w:t>
      </w:r>
    </w:p>
    <w:p w:rsidR="00A705B8" w:rsidRPr="00DB695B" w:rsidRDefault="00A705B8" w:rsidP="00403115">
      <w:pPr>
        <w:pStyle w:val="H4GC"/>
        <w:rPr>
          <w:snapToGrid/>
          <w:lang w:val="fr-FR"/>
        </w:rPr>
      </w:pPr>
      <w:r w:rsidRPr="00DB695B">
        <w:rPr>
          <w:snapToGrid/>
          <w:lang w:val="fr-FR"/>
        </w:rPr>
        <w:tab/>
      </w:r>
      <w:r w:rsidRPr="00DB695B">
        <w:rPr>
          <w:snapToGrid/>
          <w:lang w:val="fr-FR"/>
        </w:rPr>
        <w:tab/>
      </w:r>
      <w:r w:rsidRPr="00DB695B">
        <w:rPr>
          <w:snapToGrid/>
          <w:lang w:val="fr-FR"/>
        </w:rPr>
        <w:t>部门的劳动人口</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163.</w:t>
      </w:r>
      <w:r w:rsidRPr="00DB695B">
        <w:rPr>
          <w:snapToGrid/>
          <w:szCs w:val="21"/>
          <w:lang w:val="fr-FR"/>
        </w:rPr>
        <w:tab/>
      </w:r>
      <w:r w:rsidRPr="00DB695B">
        <w:rPr>
          <w:snapToGrid/>
          <w:szCs w:val="21"/>
          <w:lang w:val="fr-FR"/>
        </w:rPr>
        <w:t>农业劳动人口不超过</w:t>
      </w:r>
      <w:r w:rsidRPr="00DB695B">
        <w:rPr>
          <w:snapToGrid/>
          <w:szCs w:val="21"/>
          <w:lang w:val="fr-FR"/>
        </w:rPr>
        <w:t>30%</w:t>
      </w:r>
      <w:r w:rsidRPr="00DB695B">
        <w:rPr>
          <w:snapToGrid/>
          <w:szCs w:val="21"/>
          <w:lang w:val="fr-FR"/>
        </w:rPr>
        <w:t>。</w:t>
      </w:r>
      <w:r w:rsidRPr="00DB695B">
        <w:rPr>
          <w:snapToGrid/>
          <w:szCs w:val="21"/>
          <w:lang w:val="fr-FR"/>
        </w:rPr>
        <w:t>1986</w:t>
      </w:r>
      <w:r w:rsidRPr="00DB695B">
        <w:rPr>
          <w:snapToGrid/>
          <w:szCs w:val="21"/>
          <w:lang w:val="fr-FR"/>
        </w:rPr>
        <w:t>年，每个农业劳动力需要养活</w:t>
      </w:r>
      <w:r w:rsidRPr="00DB695B">
        <w:rPr>
          <w:snapToGrid/>
          <w:szCs w:val="21"/>
          <w:lang w:val="fr-FR"/>
        </w:rPr>
        <w:t>7.4</w:t>
      </w:r>
      <w:r w:rsidRPr="00DB695B">
        <w:rPr>
          <w:snapToGrid/>
          <w:szCs w:val="21"/>
          <w:lang w:val="fr-FR"/>
        </w:rPr>
        <w:t>人，</w:t>
      </w:r>
      <w:r w:rsidRPr="00DB695B">
        <w:rPr>
          <w:snapToGrid/>
          <w:szCs w:val="21"/>
          <w:lang w:val="fr-FR"/>
        </w:rPr>
        <w:t>2003</w:t>
      </w:r>
      <w:r w:rsidRPr="00DB695B">
        <w:rPr>
          <w:snapToGrid/>
          <w:szCs w:val="21"/>
          <w:lang w:val="fr-FR"/>
        </w:rPr>
        <w:t>年，这一数字变为</w:t>
      </w:r>
      <w:r w:rsidRPr="00DB695B">
        <w:rPr>
          <w:snapToGrid/>
          <w:szCs w:val="21"/>
          <w:lang w:val="fr-FR"/>
        </w:rPr>
        <w:t>9.7</w:t>
      </w:r>
      <w:r w:rsidRPr="00DB695B">
        <w:rPr>
          <w:snapToGrid/>
          <w:szCs w:val="21"/>
          <w:lang w:val="fr-FR"/>
        </w:rPr>
        <w:t>人。农业部门有</w:t>
      </w:r>
      <w:r w:rsidRPr="00DB695B">
        <w:rPr>
          <w:snapToGrid/>
          <w:szCs w:val="21"/>
          <w:lang w:val="fr-FR"/>
        </w:rPr>
        <w:t>30</w:t>
      </w:r>
      <w:r w:rsidRPr="00DB695B">
        <w:rPr>
          <w:snapToGrid/>
          <w:szCs w:val="21"/>
          <w:lang w:val="fr-FR"/>
        </w:rPr>
        <w:t>万人，其中</w:t>
      </w:r>
      <w:r w:rsidRPr="00DB695B">
        <w:rPr>
          <w:snapToGrid/>
          <w:szCs w:val="21"/>
          <w:lang w:val="fr-FR"/>
        </w:rPr>
        <w:t>70%</w:t>
      </w:r>
      <w:r w:rsidRPr="00DB695B">
        <w:rPr>
          <w:snapToGrid/>
          <w:szCs w:val="21"/>
          <w:lang w:val="fr-FR"/>
        </w:rPr>
        <w:t>是妇女。目前农业人口已经处于老龄化阶段，平均年龄为</w:t>
      </w:r>
      <w:r w:rsidRPr="00DB695B">
        <w:rPr>
          <w:snapToGrid/>
          <w:szCs w:val="21"/>
          <w:lang w:val="fr-FR"/>
        </w:rPr>
        <w:t>45</w:t>
      </w:r>
      <w:r w:rsidRPr="00DB695B">
        <w:rPr>
          <w:snapToGrid/>
          <w:szCs w:val="21"/>
          <w:lang w:val="fr-FR"/>
        </w:rPr>
        <w:t>岁。</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164.</w:t>
      </w:r>
      <w:r w:rsidRPr="00DB695B">
        <w:rPr>
          <w:snapToGrid/>
          <w:szCs w:val="21"/>
          <w:lang w:val="fr-FR"/>
        </w:rPr>
        <w:tab/>
        <w:t>90%</w:t>
      </w:r>
      <w:r w:rsidRPr="00DB695B">
        <w:rPr>
          <w:snapToGrid/>
          <w:szCs w:val="21"/>
          <w:lang w:val="fr-FR"/>
        </w:rPr>
        <w:t>的粮食蔬菜是由妇女种植的，以供应家庭消费的需要。植物生产是最重要的次级部门，但却远落后于粮食蔬菜的种植。动物产品生产相对来说则处于边缘化地位。</w:t>
      </w:r>
    </w:p>
    <w:p w:rsidR="00A705B8" w:rsidRPr="00DB695B" w:rsidRDefault="00A705B8" w:rsidP="00403115">
      <w:pPr>
        <w:pStyle w:val="H4GC"/>
        <w:rPr>
          <w:snapToGrid/>
          <w:szCs w:val="21"/>
          <w:lang w:val="fr-FR"/>
        </w:rPr>
      </w:pPr>
      <w:r w:rsidRPr="00DB695B">
        <w:rPr>
          <w:snapToGrid/>
          <w:szCs w:val="21"/>
          <w:lang w:val="fr-FR"/>
        </w:rPr>
        <w:tab/>
      </w:r>
      <w:r w:rsidRPr="00DB695B">
        <w:rPr>
          <w:snapToGrid/>
          <w:szCs w:val="21"/>
          <w:lang w:val="fr-FR"/>
        </w:rPr>
        <w:tab/>
      </w:r>
      <w:r w:rsidRPr="00DB695B">
        <w:rPr>
          <w:snapToGrid/>
          <w:szCs w:val="21"/>
          <w:lang w:val="fr-FR"/>
        </w:rPr>
        <w:t>刚果</w:t>
      </w:r>
      <w:r w:rsidRPr="00403115">
        <w:rPr>
          <w:snapToGrid/>
          <w:lang w:val="fr-FR"/>
        </w:rPr>
        <w:t>农业</w:t>
      </w:r>
      <w:r w:rsidRPr="00DB695B">
        <w:rPr>
          <w:snapToGrid/>
          <w:szCs w:val="21"/>
          <w:lang w:val="fr-FR"/>
        </w:rPr>
        <w:t>的特点</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165.</w:t>
      </w:r>
      <w:r w:rsidRPr="00DB695B">
        <w:rPr>
          <w:snapToGrid/>
          <w:szCs w:val="21"/>
          <w:lang w:val="fr-FR"/>
        </w:rPr>
        <w:tab/>
      </w:r>
      <w:r w:rsidRPr="00DB695B">
        <w:rPr>
          <w:snapToGrid/>
          <w:szCs w:val="21"/>
          <w:lang w:val="fr-FR"/>
        </w:rPr>
        <w:t>虽然刚果的可耕种农田达到近</w:t>
      </w:r>
      <w:r w:rsidRPr="00DB695B">
        <w:rPr>
          <w:snapToGrid/>
          <w:szCs w:val="21"/>
          <w:lang w:val="fr-FR"/>
        </w:rPr>
        <w:t>1 000</w:t>
      </w:r>
      <w:r w:rsidRPr="00DB695B">
        <w:rPr>
          <w:snapToGrid/>
          <w:szCs w:val="21"/>
          <w:lang w:val="fr-FR"/>
        </w:rPr>
        <w:t>万公顷，但却只有</w:t>
      </w:r>
      <w:r w:rsidRPr="00DB695B">
        <w:rPr>
          <w:snapToGrid/>
          <w:szCs w:val="21"/>
          <w:lang w:val="fr-FR"/>
        </w:rPr>
        <w:t>2%</w:t>
      </w:r>
      <w:r w:rsidRPr="00DB695B">
        <w:rPr>
          <w:snapToGrid/>
          <w:szCs w:val="21"/>
          <w:lang w:val="fr-FR"/>
        </w:rPr>
        <w:t>被开发利用。人均耕地面积少</w:t>
      </w:r>
      <w:r w:rsidR="002A6A82">
        <w:rPr>
          <w:snapToGrid/>
          <w:szCs w:val="21"/>
          <w:lang w:val="fr-FR"/>
        </w:rPr>
        <w:t>(</w:t>
      </w:r>
      <w:r w:rsidRPr="00DB695B">
        <w:rPr>
          <w:snapToGrid/>
          <w:szCs w:val="21"/>
          <w:lang w:val="fr-FR"/>
        </w:rPr>
        <w:t>为</w:t>
      </w:r>
      <w:r w:rsidRPr="00DB695B">
        <w:rPr>
          <w:snapToGrid/>
          <w:szCs w:val="21"/>
          <w:lang w:val="fr-FR"/>
        </w:rPr>
        <w:t>0.5</w:t>
      </w:r>
      <w:r w:rsidRPr="00DB695B">
        <w:rPr>
          <w:snapToGrid/>
          <w:szCs w:val="21"/>
          <w:lang w:val="fr-FR"/>
        </w:rPr>
        <w:t>公顷</w:t>
      </w:r>
      <w:r w:rsidR="002A6A82">
        <w:rPr>
          <w:snapToGrid/>
          <w:szCs w:val="21"/>
          <w:lang w:val="fr-FR"/>
        </w:rPr>
        <w:t>)</w:t>
      </w:r>
      <w:r w:rsidRPr="00DB695B">
        <w:rPr>
          <w:snapToGrid/>
          <w:szCs w:val="21"/>
          <w:lang w:val="fr-FR"/>
        </w:rPr>
        <w:t>，生产工具落后限制了农业的发展。对于大量年轻人来说，农业生产很难操作，也很难引起他们的兴趣。于是年轻人流入城市寻找工作，追求更好的生活条件。实际上，当前农村由于封闭，很难吸引人。那里没有通讯设施</w:t>
      </w:r>
      <w:r w:rsidR="002A6A82">
        <w:rPr>
          <w:snapToGrid/>
          <w:szCs w:val="21"/>
          <w:lang w:val="fr-FR"/>
        </w:rPr>
        <w:t>(</w:t>
      </w:r>
      <w:r w:rsidRPr="00DB695B">
        <w:rPr>
          <w:snapToGrid/>
          <w:szCs w:val="21"/>
          <w:lang w:val="fr-FR"/>
        </w:rPr>
        <w:t>电视、电台</w:t>
      </w:r>
      <w:r w:rsidR="002A6A82">
        <w:rPr>
          <w:snapToGrid/>
          <w:szCs w:val="21"/>
          <w:lang w:val="fr-FR"/>
        </w:rPr>
        <w:t>)</w:t>
      </w:r>
      <w:r w:rsidRPr="00DB695B">
        <w:rPr>
          <w:snapToGrid/>
          <w:szCs w:val="21"/>
          <w:lang w:val="fr-FR"/>
        </w:rPr>
        <w:t>；公路网络不完善使运输变得困难；社会卫生设备不发达；配置落后。</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166.</w:t>
      </w:r>
      <w:r w:rsidRPr="00DB695B">
        <w:rPr>
          <w:snapToGrid/>
          <w:szCs w:val="21"/>
          <w:lang w:val="fr-FR"/>
        </w:rPr>
        <w:tab/>
      </w:r>
      <w:r w:rsidRPr="00DB695B">
        <w:rPr>
          <w:snapToGrid/>
          <w:szCs w:val="21"/>
          <w:lang w:val="fr-FR"/>
        </w:rPr>
        <w:t>不过应该注意的是，过去十年来，一些地区引进了拖拉机，使得农村妇女现在能够开垦</w:t>
      </w:r>
      <w:r w:rsidRPr="00DB695B">
        <w:rPr>
          <w:snapToGrid/>
          <w:szCs w:val="21"/>
          <w:lang w:val="fr-FR"/>
        </w:rPr>
        <w:t>20</w:t>
      </w:r>
      <w:r w:rsidRPr="00DB695B">
        <w:rPr>
          <w:snapToGrid/>
          <w:szCs w:val="21"/>
          <w:lang w:val="fr-FR"/>
        </w:rPr>
        <w:t>公顷木薯地。拖拉机在新农民</w:t>
      </w:r>
      <w:r w:rsidR="002A6A82">
        <w:rPr>
          <w:snapToGrid/>
          <w:szCs w:val="21"/>
          <w:lang w:val="fr-FR"/>
        </w:rPr>
        <w:t>(</w:t>
      </w:r>
      <w:r w:rsidRPr="00DB695B">
        <w:rPr>
          <w:snapToGrid/>
          <w:szCs w:val="21"/>
          <w:lang w:val="fr-FR"/>
        </w:rPr>
        <w:t>从事活动的公务员或退休人员，以及其他私人经营者</w:t>
      </w:r>
      <w:r w:rsidR="002A6A82">
        <w:rPr>
          <w:snapToGrid/>
          <w:szCs w:val="21"/>
          <w:lang w:val="fr-FR"/>
        </w:rPr>
        <w:t>)</w:t>
      </w:r>
      <w:r w:rsidRPr="00DB695B">
        <w:rPr>
          <w:snapToGrid/>
          <w:szCs w:val="21"/>
          <w:lang w:val="fr-FR"/>
        </w:rPr>
        <w:t>中也风行一时。大约有</w:t>
      </w:r>
      <w:r w:rsidRPr="00DB695B">
        <w:rPr>
          <w:snapToGrid/>
          <w:szCs w:val="21"/>
          <w:lang w:val="fr-FR"/>
        </w:rPr>
        <w:t>90%</w:t>
      </w:r>
      <w:r w:rsidRPr="00DB695B">
        <w:rPr>
          <w:snapToGrid/>
          <w:szCs w:val="21"/>
          <w:lang w:val="fr-FR"/>
        </w:rPr>
        <w:t>的刚果人口以木薯作为基础食物，木薯的种植面积占整个粮食蔬菜耕地面积的</w:t>
      </w:r>
      <w:r w:rsidRPr="00DB695B">
        <w:rPr>
          <w:snapToGrid/>
          <w:szCs w:val="21"/>
          <w:lang w:val="fr-FR"/>
        </w:rPr>
        <w:t>80%</w:t>
      </w:r>
      <w:r w:rsidRPr="00DB695B">
        <w:rPr>
          <w:snapToGrid/>
          <w:szCs w:val="21"/>
          <w:lang w:val="fr-FR"/>
        </w:rPr>
        <w:t>，因此，木薯成为女性农民的首要经济来源。</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167.</w:t>
      </w:r>
      <w:r w:rsidRPr="00DB695B">
        <w:rPr>
          <w:snapToGrid/>
          <w:szCs w:val="21"/>
          <w:lang w:val="fr-FR"/>
        </w:rPr>
        <w:tab/>
      </w:r>
      <w:r w:rsidRPr="00DB695B">
        <w:rPr>
          <w:snapToGrid/>
          <w:szCs w:val="21"/>
          <w:lang w:val="fr-FR"/>
        </w:rPr>
        <w:t>自从国家不再将农业部门纳入管理范围以后，在一些准入低的地区，许多生产者和私人经营者都采用非正式的手段销售产品。</w:t>
      </w:r>
    </w:p>
    <w:p w:rsidR="00A705B8" w:rsidRPr="00DB695B" w:rsidRDefault="00A705B8" w:rsidP="00403115">
      <w:pPr>
        <w:pStyle w:val="H4GC"/>
        <w:rPr>
          <w:snapToGrid/>
          <w:szCs w:val="21"/>
          <w:lang w:val="fr-FR"/>
        </w:rPr>
      </w:pPr>
      <w:r w:rsidRPr="00DB695B">
        <w:rPr>
          <w:snapToGrid/>
          <w:szCs w:val="21"/>
          <w:lang w:val="fr-FR"/>
        </w:rPr>
        <w:tab/>
      </w:r>
      <w:r w:rsidRPr="00DB695B">
        <w:rPr>
          <w:snapToGrid/>
          <w:szCs w:val="21"/>
          <w:lang w:val="fr-FR"/>
        </w:rPr>
        <w:tab/>
      </w:r>
      <w:r w:rsidRPr="00DB695B">
        <w:rPr>
          <w:snapToGrid/>
          <w:szCs w:val="21"/>
          <w:lang w:val="fr-FR"/>
        </w:rPr>
        <w:t>技术落后</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168.</w:t>
      </w:r>
      <w:r w:rsidRPr="00DB695B">
        <w:rPr>
          <w:snapToGrid/>
          <w:szCs w:val="21"/>
          <w:lang w:val="fr-FR"/>
        </w:rPr>
        <w:tab/>
      </w:r>
      <w:r w:rsidRPr="00DB695B">
        <w:rPr>
          <w:snapToGrid/>
          <w:szCs w:val="21"/>
          <w:lang w:val="fr-FR"/>
        </w:rPr>
        <w:t>刚果农业落后表现为以下几个方面：生产工具原始、种子退化、没有肥料。</w:t>
      </w:r>
      <w:r w:rsidRPr="00DB695B">
        <w:rPr>
          <w:snapToGrid/>
          <w:szCs w:val="21"/>
          <w:lang w:val="fr-FR"/>
        </w:rPr>
        <w:t>2003</w:t>
      </w:r>
      <w:r w:rsidRPr="00DB695B">
        <w:rPr>
          <w:snapToGrid/>
          <w:szCs w:val="21"/>
          <w:lang w:val="fr-FR"/>
        </w:rPr>
        <w:t>年，农业投入</w:t>
      </w:r>
      <w:r w:rsidR="002A6A82">
        <w:rPr>
          <w:snapToGrid/>
          <w:szCs w:val="21"/>
          <w:lang w:val="fr-FR"/>
        </w:rPr>
        <w:t>(</w:t>
      </w:r>
      <w:r w:rsidRPr="00DB695B">
        <w:rPr>
          <w:snapToGrid/>
          <w:szCs w:val="21"/>
          <w:lang w:val="fr-FR"/>
        </w:rPr>
        <w:t>肥料、杀虫剂、设备和机器</w:t>
      </w:r>
      <w:r w:rsidR="002A6A82">
        <w:rPr>
          <w:snapToGrid/>
          <w:szCs w:val="21"/>
          <w:lang w:val="fr-FR"/>
        </w:rPr>
        <w:t>)</w:t>
      </w:r>
      <w:r w:rsidRPr="00DB695B">
        <w:rPr>
          <w:snapToGrid/>
          <w:szCs w:val="21"/>
          <w:lang w:val="fr-FR"/>
        </w:rPr>
        <w:t>的比重为</w:t>
      </w:r>
      <w:r w:rsidRPr="00DB695B">
        <w:rPr>
          <w:snapToGrid/>
          <w:szCs w:val="21"/>
          <w:lang w:val="fr-FR"/>
        </w:rPr>
        <w:t>0.96%</w:t>
      </w:r>
      <w:r w:rsidRPr="00DB695B">
        <w:rPr>
          <w:snapToGrid/>
          <w:szCs w:val="21"/>
          <w:lang w:val="fr-FR"/>
        </w:rPr>
        <w:t>，即</w:t>
      </w:r>
      <w:r w:rsidRPr="00DB695B">
        <w:rPr>
          <w:snapToGrid/>
          <w:szCs w:val="21"/>
          <w:lang w:val="fr-FR"/>
        </w:rPr>
        <w:t>38</w:t>
      </w:r>
      <w:r w:rsidRPr="00DB695B">
        <w:rPr>
          <w:snapToGrid/>
          <w:szCs w:val="21"/>
        </w:rPr>
        <w:t>.</w:t>
      </w:r>
      <w:r w:rsidRPr="00DB695B">
        <w:rPr>
          <w:snapToGrid/>
          <w:szCs w:val="21"/>
          <w:lang w:val="fr-FR"/>
        </w:rPr>
        <w:t>05</w:t>
      </w:r>
      <w:r w:rsidRPr="00DB695B">
        <w:rPr>
          <w:snapToGrid/>
          <w:szCs w:val="21"/>
          <w:lang w:val="fr-FR"/>
        </w:rPr>
        <w:t>亿非洲法郎，而进口价值估计</w:t>
      </w:r>
      <w:r w:rsidRPr="00DB695B">
        <w:rPr>
          <w:snapToGrid/>
          <w:szCs w:val="21"/>
          <w:lang w:val="fr-FR"/>
        </w:rPr>
        <w:t>3 950.51</w:t>
      </w:r>
      <w:r w:rsidRPr="00DB695B">
        <w:rPr>
          <w:snapToGrid/>
          <w:szCs w:val="21"/>
          <w:lang w:val="fr-FR"/>
        </w:rPr>
        <w:t>亿非洲法郎。</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169.</w:t>
      </w:r>
      <w:r w:rsidRPr="00DB695B">
        <w:rPr>
          <w:snapToGrid/>
          <w:szCs w:val="21"/>
          <w:lang w:val="fr-FR"/>
        </w:rPr>
        <w:tab/>
      </w:r>
      <w:r w:rsidRPr="00DB695B">
        <w:rPr>
          <w:snapToGrid/>
          <w:szCs w:val="21"/>
          <w:lang w:val="fr-FR"/>
        </w:rPr>
        <w:t>生产方式传统。传统产业的转型全部由妇女实现。另外，管理服务和农业研究也很薄弱。</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170.</w:t>
      </w:r>
      <w:r w:rsidRPr="00DB695B">
        <w:rPr>
          <w:snapToGrid/>
          <w:szCs w:val="21"/>
          <w:lang w:val="fr-FR"/>
        </w:rPr>
        <w:tab/>
      </w:r>
      <w:r w:rsidRPr="00DB695B">
        <w:rPr>
          <w:snapToGrid/>
          <w:szCs w:val="21"/>
          <w:lang w:val="fr-FR"/>
        </w:rPr>
        <w:t>不过，这几年我们发现，在各合作伙伴的支助下，小型机器已经被引用进来，比如：烘干机、去壳碾磨机、生产天然果汁的设备。</w:t>
      </w:r>
    </w:p>
    <w:p w:rsidR="00A705B8" w:rsidRPr="00DB695B" w:rsidRDefault="00A705B8" w:rsidP="00403115">
      <w:pPr>
        <w:pStyle w:val="H23GC"/>
        <w:rPr>
          <w:snapToGrid/>
          <w:u w:val="single"/>
          <w:lang w:val="fr-FR"/>
        </w:rPr>
      </w:pPr>
      <w:r w:rsidRPr="00DB695B">
        <w:rPr>
          <w:snapToGrid/>
          <w:lang w:val="fr-FR"/>
        </w:rPr>
        <w:tab/>
        <w:t>1.2</w:t>
      </w:r>
      <w:r w:rsidRPr="00DB695B">
        <w:rPr>
          <w:snapToGrid/>
          <w:lang w:val="fr-FR"/>
        </w:rPr>
        <w:tab/>
      </w:r>
      <w:r w:rsidRPr="00DB695B">
        <w:rPr>
          <w:snapToGrid/>
          <w:lang w:val="fr-FR"/>
        </w:rPr>
        <w:t>农业参与国家经济</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171.</w:t>
      </w:r>
      <w:r w:rsidRPr="00DB695B">
        <w:rPr>
          <w:snapToGrid/>
          <w:szCs w:val="21"/>
          <w:lang w:val="fr-FR"/>
        </w:rPr>
        <w:tab/>
      </w:r>
      <w:r w:rsidRPr="00DB695B">
        <w:rPr>
          <w:snapToGrid/>
          <w:szCs w:val="21"/>
          <w:lang w:val="fr-FR"/>
        </w:rPr>
        <w:t>刚果的农业有相当大的发展潜力，可是却在经历衰退。</w:t>
      </w:r>
      <w:r w:rsidRPr="00DB695B">
        <w:rPr>
          <w:snapToGrid/>
          <w:szCs w:val="21"/>
          <w:lang w:val="fr-FR"/>
        </w:rPr>
        <w:t>1960</w:t>
      </w:r>
      <w:r w:rsidRPr="00DB695B">
        <w:rPr>
          <w:snapToGrid/>
          <w:szCs w:val="21"/>
          <w:lang w:val="fr-FR"/>
        </w:rPr>
        <w:t>、</w:t>
      </w:r>
      <w:r w:rsidRPr="00DB695B">
        <w:rPr>
          <w:snapToGrid/>
          <w:szCs w:val="21"/>
          <w:lang w:val="fr-FR"/>
        </w:rPr>
        <w:t>1970</w:t>
      </w:r>
      <w:r w:rsidRPr="00DB695B">
        <w:rPr>
          <w:snapToGrid/>
          <w:szCs w:val="21"/>
          <w:lang w:val="fr-FR"/>
        </w:rPr>
        <w:t>年代，农业曾占刚果国内生产总值的</w:t>
      </w:r>
      <w:r w:rsidRPr="00DB695B">
        <w:rPr>
          <w:snapToGrid/>
          <w:szCs w:val="21"/>
          <w:lang w:val="fr-FR"/>
        </w:rPr>
        <w:t>27.1%</w:t>
      </w:r>
      <w:r w:rsidRPr="00DB695B">
        <w:rPr>
          <w:snapToGrid/>
          <w:szCs w:val="21"/>
          <w:lang w:val="fr-FR"/>
        </w:rPr>
        <w:t>，</w:t>
      </w:r>
      <w:r w:rsidRPr="00DB695B">
        <w:rPr>
          <w:snapToGrid/>
          <w:szCs w:val="21"/>
          <w:lang w:val="fr-FR"/>
        </w:rPr>
        <w:t>1980</w:t>
      </w:r>
      <w:r w:rsidRPr="00DB695B">
        <w:rPr>
          <w:snapToGrid/>
          <w:szCs w:val="21"/>
          <w:lang w:val="fr-FR"/>
        </w:rPr>
        <w:t>年变为</w:t>
      </w:r>
      <w:r w:rsidRPr="00DB695B">
        <w:rPr>
          <w:snapToGrid/>
          <w:szCs w:val="21"/>
          <w:lang w:val="fr-FR"/>
        </w:rPr>
        <w:t>11.7%</w:t>
      </w:r>
      <w:r w:rsidRPr="00DB695B">
        <w:rPr>
          <w:snapToGrid/>
          <w:szCs w:val="21"/>
          <w:lang w:val="fr-FR"/>
        </w:rPr>
        <w:t>，</w:t>
      </w:r>
      <w:r w:rsidRPr="00DB695B">
        <w:rPr>
          <w:snapToGrid/>
          <w:szCs w:val="21"/>
          <w:lang w:val="fr-FR"/>
        </w:rPr>
        <w:t>1990</w:t>
      </w:r>
      <w:r w:rsidRPr="00DB695B">
        <w:rPr>
          <w:snapToGrid/>
          <w:szCs w:val="21"/>
          <w:lang w:val="fr-FR"/>
        </w:rPr>
        <w:t>年为</w:t>
      </w:r>
      <w:r w:rsidRPr="00DB695B">
        <w:rPr>
          <w:snapToGrid/>
          <w:szCs w:val="21"/>
          <w:lang w:val="fr-FR"/>
        </w:rPr>
        <w:t>8.4%</w:t>
      </w:r>
      <w:r w:rsidRPr="00DB695B">
        <w:rPr>
          <w:snapToGrid/>
          <w:szCs w:val="21"/>
          <w:lang w:val="fr-FR"/>
        </w:rPr>
        <w:t>，</w:t>
      </w:r>
      <w:r w:rsidRPr="00DB695B">
        <w:rPr>
          <w:snapToGrid/>
          <w:szCs w:val="21"/>
          <w:lang w:val="fr-FR"/>
        </w:rPr>
        <w:t>2002</w:t>
      </w:r>
      <w:r w:rsidRPr="00DB695B">
        <w:rPr>
          <w:snapToGrid/>
          <w:szCs w:val="21"/>
          <w:lang w:val="fr-FR"/>
        </w:rPr>
        <w:t>年则降为</w:t>
      </w:r>
      <w:r w:rsidRPr="00DB695B">
        <w:rPr>
          <w:snapToGrid/>
          <w:szCs w:val="21"/>
          <w:lang w:val="fr-FR"/>
        </w:rPr>
        <w:t>4.6%</w:t>
      </w:r>
      <w:r w:rsidRPr="00DB695B">
        <w:rPr>
          <w:snapToGrid/>
          <w:szCs w:val="21"/>
          <w:lang w:val="fr-FR"/>
        </w:rPr>
        <w:t>。</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172.</w:t>
      </w:r>
      <w:r w:rsidRPr="00DB695B">
        <w:rPr>
          <w:snapToGrid/>
          <w:szCs w:val="21"/>
          <w:lang w:val="fr-FR"/>
        </w:rPr>
        <w:tab/>
      </w:r>
      <w:r w:rsidRPr="00DB695B">
        <w:rPr>
          <w:snapToGrid/>
          <w:szCs w:val="21"/>
          <w:lang w:val="fr-FR"/>
        </w:rPr>
        <w:t>刚果农产品的出口量只占全部出口产品的</w:t>
      </w:r>
      <w:r w:rsidRPr="00DB695B">
        <w:rPr>
          <w:snapToGrid/>
          <w:szCs w:val="21"/>
          <w:lang w:val="fr-FR"/>
        </w:rPr>
        <w:t>2%</w:t>
      </w:r>
      <w:r w:rsidRPr="00DB695B">
        <w:rPr>
          <w:snapToGrid/>
          <w:szCs w:val="21"/>
          <w:lang w:val="fr-FR"/>
        </w:rPr>
        <w:t>，而加工农产食品的进口数量则非常高</w:t>
      </w:r>
      <w:r w:rsidR="002A6A82">
        <w:rPr>
          <w:snapToGrid/>
          <w:szCs w:val="21"/>
          <w:lang w:val="fr-FR"/>
        </w:rPr>
        <w:t>(</w:t>
      </w:r>
      <w:r w:rsidRPr="00DB695B">
        <w:rPr>
          <w:snapToGrid/>
          <w:szCs w:val="21"/>
          <w:lang w:val="fr-FR"/>
        </w:rPr>
        <w:t>在过去的五年期间，超过</w:t>
      </w:r>
      <w:r w:rsidRPr="00DB695B">
        <w:rPr>
          <w:snapToGrid/>
          <w:szCs w:val="21"/>
          <w:lang w:val="fr-FR"/>
        </w:rPr>
        <w:t>1 300</w:t>
      </w:r>
      <w:r w:rsidRPr="00DB695B">
        <w:rPr>
          <w:snapToGrid/>
          <w:szCs w:val="21"/>
          <w:lang w:val="fr-FR"/>
        </w:rPr>
        <w:t>亿非洲法郎</w:t>
      </w:r>
      <w:r w:rsidR="002A6A82">
        <w:rPr>
          <w:snapToGrid/>
          <w:szCs w:val="21"/>
          <w:lang w:val="fr-FR"/>
        </w:rPr>
        <w:t>)</w:t>
      </w:r>
      <w:r w:rsidRPr="00DB695B">
        <w:rPr>
          <w:snapToGrid/>
          <w:szCs w:val="21"/>
          <w:lang w:val="fr-FR"/>
        </w:rPr>
        <w:t>。</w:t>
      </w:r>
    </w:p>
    <w:p w:rsidR="00A705B8" w:rsidRPr="00DB695B" w:rsidRDefault="00A705B8" w:rsidP="00403115">
      <w:pPr>
        <w:pStyle w:val="H23GC"/>
        <w:rPr>
          <w:snapToGrid/>
          <w:szCs w:val="21"/>
          <w:lang w:val="fr-FR"/>
        </w:rPr>
      </w:pPr>
      <w:r w:rsidRPr="00DB695B">
        <w:rPr>
          <w:snapToGrid/>
          <w:szCs w:val="21"/>
          <w:lang w:val="fr-FR"/>
        </w:rPr>
        <w:tab/>
        <w:t>1.3</w:t>
      </w:r>
      <w:r w:rsidRPr="00DB695B">
        <w:rPr>
          <w:snapToGrid/>
          <w:szCs w:val="21"/>
          <w:lang w:val="fr-FR"/>
        </w:rPr>
        <w:tab/>
      </w:r>
      <w:r w:rsidRPr="00DB695B">
        <w:rPr>
          <w:snapToGrid/>
          <w:szCs w:val="21"/>
          <w:lang w:val="en-GB"/>
        </w:rPr>
        <w:t>参与决策</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173.</w:t>
      </w:r>
      <w:r w:rsidRPr="00DB695B">
        <w:rPr>
          <w:snapToGrid/>
          <w:szCs w:val="21"/>
          <w:lang w:val="fr-FR"/>
        </w:rPr>
        <w:tab/>
      </w:r>
      <w:r w:rsidRPr="00DB695B">
        <w:rPr>
          <w:snapToGrid/>
          <w:szCs w:val="21"/>
          <w:lang w:val="fr-FR"/>
        </w:rPr>
        <w:t>农村妇女参与决策的一大主要障碍就是传统观念束缚。即使妇女是一村之长，掌管各项事务的却是她的儿子。但是除了这一传统领域外，在宗教、非宗教联合会及合作社中，妇女能够充分参与决策。</w:t>
      </w:r>
    </w:p>
    <w:p w:rsidR="00A705B8" w:rsidRPr="00DB695B" w:rsidRDefault="00A705B8" w:rsidP="00403115">
      <w:pPr>
        <w:pStyle w:val="H23GC"/>
        <w:rPr>
          <w:snapToGrid/>
          <w:szCs w:val="21"/>
          <w:lang w:val="fr-FR"/>
        </w:rPr>
      </w:pPr>
      <w:r w:rsidRPr="00DB695B">
        <w:rPr>
          <w:snapToGrid/>
          <w:szCs w:val="21"/>
          <w:lang w:val="fr-FR"/>
        </w:rPr>
        <w:tab/>
        <w:t>1.4</w:t>
      </w:r>
      <w:r w:rsidRPr="00DB695B">
        <w:rPr>
          <w:snapToGrid/>
          <w:szCs w:val="21"/>
          <w:lang w:val="fr-FR"/>
        </w:rPr>
        <w:tab/>
      </w:r>
      <w:r w:rsidRPr="00DB695B">
        <w:rPr>
          <w:snapToGrid/>
          <w:szCs w:val="21"/>
          <w:lang w:val="en-GB"/>
        </w:rPr>
        <w:t>在卫生方面得到应有的服务</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174.</w:t>
      </w:r>
      <w:r w:rsidRPr="00DB695B">
        <w:rPr>
          <w:snapToGrid/>
          <w:szCs w:val="21"/>
          <w:lang w:val="fr-FR"/>
        </w:rPr>
        <w:tab/>
      </w:r>
      <w:r w:rsidRPr="00DB695B">
        <w:rPr>
          <w:snapToGrid/>
          <w:szCs w:val="21"/>
          <w:lang w:val="fr-FR"/>
        </w:rPr>
        <w:t>国家通过基本法保障获得健康的权利</w:t>
      </w:r>
      <w:r w:rsidR="002A6A82">
        <w:rPr>
          <w:snapToGrid/>
          <w:szCs w:val="21"/>
          <w:lang w:val="fr-FR"/>
        </w:rPr>
        <w:t>(</w:t>
      </w:r>
      <w:r w:rsidRPr="00DB695B">
        <w:rPr>
          <w:snapToGrid/>
          <w:szCs w:val="21"/>
          <w:lang w:val="fr-FR"/>
        </w:rPr>
        <w:t>每个人都有保护健康、获得健康护理的权利</w:t>
      </w:r>
      <w:r w:rsidR="002A6A82">
        <w:rPr>
          <w:snapToGrid/>
          <w:szCs w:val="21"/>
          <w:lang w:val="fr-FR"/>
        </w:rPr>
        <w:t>)</w:t>
      </w:r>
      <w:r w:rsidRPr="00DB695B">
        <w:rPr>
          <w:snapToGrid/>
          <w:szCs w:val="21"/>
          <w:lang w:val="fr-FR"/>
        </w:rPr>
        <w:t>，并配备了伸展的卫生设施网络。但是，这个部门的成绩不能令人满意。</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175.</w:t>
      </w:r>
      <w:r w:rsidRPr="00DB695B">
        <w:rPr>
          <w:snapToGrid/>
          <w:szCs w:val="21"/>
          <w:lang w:val="fr-FR"/>
        </w:rPr>
        <w:tab/>
      </w:r>
      <w:r w:rsidRPr="00DB695B">
        <w:rPr>
          <w:snapToGrid/>
          <w:szCs w:val="21"/>
          <w:lang w:val="fr-FR"/>
        </w:rPr>
        <w:t>事实上，提供的卫生服务在数量上和质量上呈逐渐下降的趋势。农村卫生基础设施关闭、降级、破损，生物医学设备破旧不堪，持久的没有药物，药价过高难以承受，再加上内地缺少合格的卫生人员，这些都反映了这一状况。</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176.</w:t>
      </w:r>
      <w:r w:rsidRPr="00DB695B">
        <w:rPr>
          <w:snapToGrid/>
          <w:szCs w:val="21"/>
          <w:lang w:val="fr-FR"/>
        </w:rPr>
        <w:tab/>
      </w:r>
      <w:r w:rsidRPr="00DB695B">
        <w:rPr>
          <w:snapToGrid/>
          <w:szCs w:val="21"/>
          <w:lang w:val="fr-FR"/>
        </w:rPr>
        <w:t>但是，在</w:t>
      </w:r>
      <w:r w:rsidRPr="00DB695B">
        <w:rPr>
          <w:snapToGrid/>
          <w:szCs w:val="21"/>
          <w:lang w:val="en-GB"/>
        </w:rPr>
        <w:t>国家</w:t>
      </w:r>
      <w:r w:rsidRPr="000A711C">
        <w:rPr>
          <w:snapToGrid/>
          <w:szCs w:val="21"/>
          <w:lang w:val="fr-FR"/>
        </w:rPr>
        <w:t>卫生</w:t>
      </w:r>
      <w:r w:rsidRPr="00DB695B">
        <w:rPr>
          <w:snapToGrid/>
          <w:szCs w:val="21"/>
          <w:lang w:val="en-GB"/>
        </w:rPr>
        <w:t>发展方案</w:t>
      </w:r>
      <w:r w:rsidRPr="00DB695B">
        <w:rPr>
          <w:snapToGrid/>
          <w:szCs w:val="21"/>
          <w:lang w:val="fr-FR"/>
        </w:rPr>
        <w:t>(PNDS)</w:t>
      </w:r>
      <w:r w:rsidRPr="00DB695B">
        <w:rPr>
          <w:snapToGrid/>
          <w:szCs w:val="21"/>
          <w:lang w:val="en-GB"/>
        </w:rPr>
        <w:t>的范围内，很多鼓舞人心的行动被予以</w:t>
      </w:r>
      <w:r w:rsidRPr="00DB695B">
        <w:rPr>
          <w:snapToGrid/>
          <w:szCs w:val="21"/>
          <w:lang w:val="fr-FR"/>
        </w:rPr>
        <w:t>实施。它们主要有：</w:t>
      </w:r>
    </w:p>
    <w:p w:rsidR="00A705B8" w:rsidRPr="00DB695B" w:rsidRDefault="00A705B8" w:rsidP="00403115">
      <w:pPr>
        <w:pStyle w:val="Bullet1GC"/>
        <w:rPr>
          <w:snapToGrid/>
          <w:lang w:val="fr-FR"/>
        </w:rPr>
      </w:pPr>
      <w:r w:rsidRPr="00DB695B">
        <w:rPr>
          <w:snapToGrid/>
          <w:lang w:val="fr-FR"/>
        </w:rPr>
        <w:t>在城市和农村，组织大量有关性健康、生殖健康、计划生育，性病</w:t>
      </w:r>
      <w:r w:rsidRPr="00DB695B">
        <w:rPr>
          <w:snapToGrid/>
          <w:lang w:val="fr-FR"/>
        </w:rPr>
        <w:t>/</w:t>
      </w:r>
      <w:r w:rsidRPr="00DB695B">
        <w:rPr>
          <w:snapToGrid/>
          <w:lang w:val="fr-FR"/>
        </w:rPr>
        <w:t>艾滋病毒</w:t>
      </w:r>
      <w:r w:rsidRPr="00DB695B">
        <w:rPr>
          <w:snapToGrid/>
          <w:lang w:val="fr-FR"/>
        </w:rPr>
        <w:t>/</w:t>
      </w:r>
      <w:r w:rsidRPr="00DB695B">
        <w:rPr>
          <w:snapToGrid/>
          <w:lang w:val="fr-FR"/>
        </w:rPr>
        <w:t>艾滋病、疟疾以及各类疾病的教育活动；</w:t>
      </w:r>
    </w:p>
    <w:p w:rsidR="00A705B8" w:rsidRPr="00DB695B" w:rsidRDefault="00A705B8" w:rsidP="00403115">
      <w:pPr>
        <w:pStyle w:val="Bullet1GC"/>
        <w:rPr>
          <w:snapToGrid/>
          <w:lang w:val="fr-FR"/>
        </w:rPr>
      </w:pPr>
      <w:r w:rsidRPr="00DB695B">
        <w:rPr>
          <w:snapToGrid/>
          <w:lang w:val="fr-FR"/>
        </w:rPr>
        <w:t>免费筛出艾滋病毒</w:t>
      </w:r>
      <w:r w:rsidRPr="00DB695B">
        <w:rPr>
          <w:snapToGrid/>
          <w:lang w:val="fr-FR"/>
        </w:rPr>
        <w:t>/</w:t>
      </w:r>
      <w:r w:rsidRPr="00DB695B">
        <w:rPr>
          <w:snapToGrid/>
          <w:lang w:val="fr-FR"/>
        </w:rPr>
        <w:t>艾滋病，免费提供抗逆转录病毒的药物；</w:t>
      </w:r>
    </w:p>
    <w:p w:rsidR="00A705B8" w:rsidRPr="00DB695B" w:rsidRDefault="00A705B8" w:rsidP="00403115">
      <w:pPr>
        <w:pStyle w:val="Bullet1GC"/>
        <w:rPr>
          <w:snapToGrid/>
          <w:lang w:val="fr-FR"/>
        </w:rPr>
      </w:pPr>
      <w:r w:rsidRPr="00DB695B">
        <w:rPr>
          <w:snapToGrid/>
          <w:lang w:val="fr-FR"/>
        </w:rPr>
        <w:t>在各大区内设置抗艾滋病毒</w:t>
      </w:r>
      <w:r w:rsidRPr="00DB695B">
        <w:rPr>
          <w:snapToGrid/>
          <w:lang w:val="fr-FR"/>
        </w:rPr>
        <w:t>/</w:t>
      </w:r>
      <w:r w:rsidRPr="00DB695B">
        <w:rPr>
          <w:snapToGrid/>
          <w:lang w:val="fr-FR"/>
        </w:rPr>
        <w:t>艾滋病的地方单位。</w:t>
      </w:r>
      <w:r w:rsidRPr="00DB695B">
        <w:rPr>
          <w:snapToGrid/>
          <w:lang w:val="fr-FR"/>
        </w:rPr>
        <w:t xml:space="preserve"> </w:t>
      </w:r>
    </w:p>
    <w:p w:rsidR="00A705B8" w:rsidRPr="00DB695B" w:rsidRDefault="00A705B8" w:rsidP="00403115">
      <w:pPr>
        <w:pStyle w:val="H23GC"/>
        <w:rPr>
          <w:snapToGrid/>
          <w:szCs w:val="21"/>
          <w:lang w:val="fr-FR"/>
        </w:rPr>
      </w:pPr>
      <w:r w:rsidRPr="00DB695B">
        <w:rPr>
          <w:snapToGrid/>
          <w:szCs w:val="21"/>
          <w:lang w:val="fr-FR"/>
        </w:rPr>
        <w:tab/>
        <w:t>1.5</w:t>
      </w:r>
      <w:r w:rsidRPr="00DB695B">
        <w:rPr>
          <w:snapToGrid/>
          <w:szCs w:val="21"/>
          <w:lang w:val="fr-FR"/>
        </w:rPr>
        <w:tab/>
      </w:r>
      <w:r w:rsidRPr="00DB695B">
        <w:rPr>
          <w:snapToGrid/>
          <w:szCs w:val="21"/>
          <w:lang w:val="en-GB"/>
        </w:rPr>
        <w:t>社会保险计划</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177.</w:t>
      </w:r>
      <w:r w:rsidRPr="00DB695B">
        <w:rPr>
          <w:snapToGrid/>
          <w:szCs w:val="21"/>
          <w:lang w:val="fr-FR"/>
        </w:rPr>
        <w:tab/>
      </w:r>
      <w:r w:rsidRPr="00DB695B">
        <w:rPr>
          <w:snapToGrid/>
          <w:szCs w:val="21"/>
          <w:lang w:val="en-GB"/>
        </w:rPr>
        <w:t>在刚果，只有在正式部门中工作的领薪者才能享受社会保险制度。农业是没有组织的非正式部门，因此，农村人口不享受该制度提供的补助。</w:t>
      </w:r>
    </w:p>
    <w:p w:rsidR="00A705B8" w:rsidRPr="00DB695B" w:rsidRDefault="00A705B8" w:rsidP="00403115">
      <w:pPr>
        <w:pStyle w:val="H23GC"/>
        <w:rPr>
          <w:snapToGrid/>
          <w:szCs w:val="21"/>
          <w:lang w:val="fr-FR"/>
        </w:rPr>
      </w:pPr>
      <w:r w:rsidRPr="00DB695B">
        <w:rPr>
          <w:snapToGrid/>
          <w:szCs w:val="21"/>
          <w:lang w:val="fr-FR"/>
        </w:rPr>
        <w:tab/>
        <w:t>1.6</w:t>
      </w:r>
      <w:r w:rsidRPr="00DB695B">
        <w:rPr>
          <w:snapToGrid/>
          <w:szCs w:val="21"/>
          <w:lang w:val="fr-FR"/>
        </w:rPr>
        <w:tab/>
      </w:r>
      <w:r w:rsidRPr="00DB695B">
        <w:rPr>
          <w:snapToGrid/>
          <w:szCs w:val="21"/>
          <w:lang w:val="en-GB"/>
        </w:rPr>
        <w:t>接受</w:t>
      </w:r>
      <w:r w:rsidRPr="00403115">
        <w:rPr>
          <w:snapToGrid/>
          <w:szCs w:val="21"/>
          <w:lang w:val="en-GB"/>
        </w:rPr>
        <w:t>教</w:t>
      </w:r>
      <w:r w:rsidRPr="00DB695B">
        <w:rPr>
          <w:snapToGrid/>
          <w:szCs w:val="21"/>
          <w:lang w:val="en-GB"/>
        </w:rPr>
        <w:t>育和培训的机会</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178.</w:t>
      </w:r>
      <w:r w:rsidRPr="00DB695B">
        <w:rPr>
          <w:snapToGrid/>
          <w:szCs w:val="21"/>
          <w:lang w:val="fr-FR"/>
        </w:rPr>
        <w:tab/>
      </w:r>
      <w:r w:rsidRPr="00DB695B">
        <w:rPr>
          <w:snapToGrid/>
          <w:szCs w:val="21"/>
          <w:lang w:val="en-GB"/>
        </w:rPr>
        <w:t>女生的辍学率高于男生，这一现象在农村更加突出。原因是，农村受传统思想的影响，农村地区有早婚的习俗。</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179.</w:t>
      </w:r>
      <w:r w:rsidRPr="00DB695B">
        <w:rPr>
          <w:snapToGrid/>
          <w:szCs w:val="21"/>
          <w:lang w:val="fr-FR"/>
        </w:rPr>
        <w:tab/>
      </w:r>
      <w:r w:rsidRPr="00DB695B">
        <w:rPr>
          <w:snapToGrid/>
          <w:szCs w:val="21"/>
          <w:lang w:val="fr-FR"/>
        </w:rPr>
        <w:t>农村妇女忙于扮演各种角色：母亲、妻子和开发人员，这些都是她们参加培训的主要制约因素。</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180.</w:t>
      </w:r>
      <w:r w:rsidRPr="00DB695B">
        <w:rPr>
          <w:snapToGrid/>
          <w:szCs w:val="21"/>
          <w:lang w:val="fr-FR"/>
        </w:rPr>
        <w:tab/>
      </w:r>
      <w:r w:rsidRPr="00DB695B">
        <w:rPr>
          <w:snapToGrid/>
          <w:szCs w:val="21"/>
          <w:lang w:val="fr-FR"/>
        </w:rPr>
        <w:t>在农业部实施发展计划的框架中，加强田地劳动者以及妇女劳动者的能力，这项工作占重要地位。</w:t>
      </w:r>
      <w:r w:rsidRPr="00DB695B">
        <w:rPr>
          <w:snapToGrid/>
          <w:szCs w:val="21"/>
          <w:lang w:val="fr-FR"/>
        </w:rPr>
        <w:t xml:space="preserve"> </w:t>
      </w:r>
    </w:p>
    <w:p w:rsidR="00A705B8" w:rsidRPr="00DB695B" w:rsidRDefault="00A705B8" w:rsidP="00403115">
      <w:pPr>
        <w:pStyle w:val="H23GC"/>
        <w:rPr>
          <w:snapToGrid/>
          <w:szCs w:val="21"/>
          <w:lang w:val="fr-FR"/>
        </w:rPr>
      </w:pPr>
      <w:r w:rsidRPr="00DB695B">
        <w:rPr>
          <w:snapToGrid/>
          <w:szCs w:val="21"/>
          <w:lang w:val="fr-FR"/>
        </w:rPr>
        <w:tab/>
        <w:t>1.7</w:t>
      </w:r>
      <w:r w:rsidRPr="00DB695B">
        <w:rPr>
          <w:snapToGrid/>
          <w:szCs w:val="21"/>
          <w:lang w:val="fr-FR"/>
        </w:rPr>
        <w:tab/>
      </w:r>
      <w:r w:rsidRPr="00DB695B">
        <w:rPr>
          <w:snapToGrid/>
          <w:szCs w:val="21"/>
          <w:lang w:val="fr-FR"/>
        </w:rPr>
        <w:t>组建</w:t>
      </w:r>
      <w:r w:rsidRPr="00DB695B">
        <w:rPr>
          <w:snapToGrid/>
          <w:szCs w:val="21"/>
          <w:lang w:val="en-GB"/>
        </w:rPr>
        <w:t>互助小组</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181.</w:t>
      </w:r>
      <w:r w:rsidRPr="00DB695B">
        <w:rPr>
          <w:snapToGrid/>
          <w:szCs w:val="21"/>
          <w:lang w:val="fr-FR"/>
        </w:rPr>
        <w:tab/>
      </w:r>
      <w:r w:rsidRPr="00DB695B">
        <w:rPr>
          <w:snapToGrid/>
          <w:szCs w:val="21"/>
          <w:lang w:val="fr-FR"/>
        </w:rPr>
        <w:t>妇女组建互助小组，有两种形式：</w:t>
      </w:r>
    </w:p>
    <w:p w:rsidR="00A705B8" w:rsidRPr="00DB695B" w:rsidRDefault="00A705B8" w:rsidP="00403115">
      <w:pPr>
        <w:pStyle w:val="SingleTxtGC"/>
        <w:rPr>
          <w:snapToGrid/>
          <w:lang w:val="fr-FR" w:eastAsia="en-US"/>
        </w:rPr>
      </w:pPr>
      <w:r w:rsidRPr="00DB695B">
        <w:rPr>
          <w:snapToGrid/>
          <w:lang w:val="fr-FR" w:eastAsia="en-US"/>
        </w:rPr>
        <w:pict>
          <v:line id="_x0000_s1086" style="position:absolute;left:0;text-align:left;z-index:1" from="-36pt,1.85pt" to="-36pt,1.85pt">
            <v:stroke endarrow="block"/>
          </v:line>
        </w:pict>
      </w:r>
      <w:r w:rsidRPr="00DB695B">
        <w:rPr>
          <w:snapToGrid/>
          <w:lang w:val="fr-FR" w:eastAsia="en-US"/>
        </w:rPr>
        <w:t>a)</w:t>
      </w:r>
      <w:r w:rsidRPr="00DB695B">
        <w:rPr>
          <w:snapToGrid/>
          <w:lang w:val="fr-FR" w:eastAsia="en-US"/>
        </w:rPr>
        <w:tab/>
      </w:r>
      <w:r w:rsidRPr="00DB695B">
        <w:rPr>
          <w:snapToGrid/>
          <w:lang w:val="fr-FR"/>
        </w:rPr>
        <w:t>非正式形式：</w:t>
      </w:r>
      <w:r w:rsidRPr="00DB695B">
        <w:rPr>
          <w:snapToGrid/>
          <w:lang w:val="fr-FR" w:eastAsia="en-US"/>
        </w:rPr>
        <w:t xml:space="preserve"> </w:t>
      </w:r>
    </w:p>
    <w:p w:rsidR="00A705B8" w:rsidRPr="00DB695B" w:rsidRDefault="00A705B8" w:rsidP="00403115">
      <w:pPr>
        <w:pStyle w:val="Bullet1GC"/>
        <w:rPr>
          <w:snapToGrid/>
          <w:lang w:val="fr-FR"/>
        </w:rPr>
      </w:pPr>
      <w:r w:rsidRPr="00DB695B">
        <w:rPr>
          <w:snapToGrid/>
          <w:lang w:val="fr-FR"/>
        </w:rPr>
        <w:t>传统互助。</w:t>
      </w:r>
    </w:p>
    <w:p w:rsidR="00A705B8" w:rsidRPr="00DB695B" w:rsidRDefault="00A705B8" w:rsidP="00403115">
      <w:pPr>
        <w:pStyle w:val="Bullet1GC"/>
        <w:rPr>
          <w:snapToGrid/>
          <w:lang w:val="fr-FR"/>
        </w:rPr>
      </w:pPr>
      <w:r w:rsidRPr="00DB695B">
        <w:rPr>
          <w:snapToGrid/>
          <w:lang w:val="fr-FR"/>
        </w:rPr>
        <w:t>这种方式以亲属关系为基础，妇女在乡间劳作、有人生病或去世和小孩降生时将大家组织到一起。</w:t>
      </w:r>
    </w:p>
    <w:p w:rsidR="00A705B8" w:rsidRPr="00DB695B" w:rsidRDefault="00A705B8" w:rsidP="00403115">
      <w:pPr>
        <w:pStyle w:val="Bullet1GC"/>
        <w:rPr>
          <w:snapToGrid/>
          <w:lang w:val="fr-FR"/>
        </w:rPr>
      </w:pPr>
      <w:r w:rsidRPr="00DB695B">
        <w:rPr>
          <w:snapToGrid/>
          <w:lang w:val="fr-FR"/>
        </w:rPr>
        <w:t>宗教小组。</w:t>
      </w:r>
    </w:p>
    <w:p w:rsidR="00A705B8" w:rsidRPr="00DB695B" w:rsidRDefault="00A705B8" w:rsidP="00A705B8">
      <w:pPr>
        <w:tabs>
          <w:tab w:val="clear" w:pos="431"/>
        </w:tabs>
        <w:suppressAutoHyphens/>
        <w:overflowPunct/>
        <w:adjustRightInd/>
        <w:snapToGrid/>
        <w:spacing w:after="120" w:line="240" w:lineRule="atLeast"/>
        <w:ind w:left="1134" w:right="1134"/>
        <w:rPr>
          <w:snapToGrid/>
          <w:szCs w:val="21"/>
          <w:lang w:val="fr-FR"/>
        </w:rPr>
      </w:pPr>
      <w:r w:rsidRPr="00DB695B">
        <w:rPr>
          <w:snapToGrid/>
          <w:szCs w:val="21"/>
          <w:lang w:val="fr-FR"/>
        </w:rPr>
        <w:t>这种形式的互助小组要求简单，提供帮助，且成本最低。</w:t>
      </w:r>
    </w:p>
    <w:p w:rsidR="00A705B8" w:rsidRPr="00DB695B" w:rsidRDefault="00A705B8" w:rsidP="00403115">
      <w:pPr>
        <w:pStyle w:val="SingleTxtGC"/>
        <w:rPr>
          <w:snapToGrid/>
          <w:lang w:val="fr-FR"/>
        </w:rPr>
      </w:pPr>
      <w:r w:rsidRPr="00DB695B">
        <w:rPr>
          <w:snapToGrid/>
          <w:lang w:val="fr-FR"/>
        </w:rPr>
        <w:t>b)</w:t>
      </w:r>
      <w:r w:rsidRPr="00DB695B">
        <w:rPr>
          <w:snapToGrid/>
          <w:lang w:val="fr-FR"/>
        </w:rPr>
        <w:tab/>
      </w:r>
      <w:r w:rsidRPr="00DB695B">
        <w:rPr>
          <w:snapToGrid/>
          <w:lang w:val="fr-FR"/>
        </w:rPr>
        <w:t>正式形式：</w:t>
      </w:r>
    </w:p>
    <w:p w:rsidR="00A705B8" w:rsidRPr="00DB695B" w:rsidRDefault="00A705B8" w:rsidP="00A705B8">
      <w:pPr>
        <w:tabs>
          <w:tab w:val="clear" w:pos="431"/>
        </w:tabs>
        <w:suppressAutoHyphens/>
        <w:overflowPunct/>
        <w:adjustRightInd/>
        <w:snapToGrid/>
        <w:spacing w:after="120" w:line="240" w:lineRule="atLeast"/>
        <w:ind w:left="1134" w:right="1134"/>
        <w:rPr>
          <w:snapToGrid/>
          <w:color w:val="FF0000"/>
          <w:szCs w:val="21"/>
          <w:lang w:val="fr-FR"/>
        </w:rPr>
      </w:pPr>
      <w:r w:rsidRPr="00DB695B">
        <w:rPr>
          <w:snapToGrid/>
          <w:szCs w:val="21"/>
          <w:lang w:val="fr-FR"/>
        </w:rPr>
        <w:t>政府认可的联合会和协会，配置越来越完善。它们在生产和加工中所占的比重很大。但是，这些机构在管理和产品包装问题上存在分歧。因此有必要加强她们的财政和物资的管理和组织能力。</w:t>
      </w:r>
    </w:p>
    <w:p w:rsidR="00A705B8" w:rsidRPr="00DB695B" w:rsidRDefault="00A705B8" w:rsidP="00403115">
      <w:pPr>
        <w:pStyle w:val="H23GC"/>
        <w:rPr>
          <w:snapToGrid/>
          <w:szCs w:val="21"/>
          <w:lang w:val="fr-FR"/>
        </w:rPr>
      </w:pPr>
      <w:r w:rsidRPr="00DB695B">
        <w:rPr>
          <w:snapToGrid/>
          <w:szCs w:val="21"/>
          <w:lang w:val="fr-FR"/>
        </w:rPr>
        <w:tab/>
        <w:t>1.8</w:t>
      </w:r>
      <w:r w:rsidRPr="00DB695B">
        <w:rPr>
          <w:snapToGrid/>
          <w:szCs w:val="21"/>
          <w:lang w:val="fr-FR"/>
        </w:rPr>
        <w:tab/>
      </w:r>
      <w:r w:rsidRPr="00DB695B">
        <w:rPr>
          <w:snapToGrid/>
          <w:szCs w:val="21"/>
          <w:lang w:val="en-GB"/>
        </w:rPr>
        <w:t>妇女参与社区活动</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182.</w:t>
      </w:r>
      <w:r w:rsidRPr="00DB695B">
        <w:rPr>
          <w:snapToGrid/>
          <w:szCs w:val="21"/>
          <w:lang w:val="fr-FR"/>
        </w:rPr>
        <w:tab/>
      </w:r>
      <w:r w:rsidRPr="00DB695B">
        <w:rPr>
          <w:snapToGrid/>
          <w:szCs w:val="21"/>
          <w:lang w:val="fr-FR"/>
        </w:rPr>
        <w:t>尽管习俗和</w:t>
      </w:r>
      <w:r w:rsidRPr="000A711C">
        <w:rPr>
          <w:snapToGrid/>
          <w:szCs w:val="21"/>
          <w:lang w:val="en-GB"/>
        </w:rPr>
        <w:t>传统</w:t>
      </w:r>
      <w:r w:rsidRPr="00DB695B">
        <w:rPr>
          <w:snapToGrid/>
          <w:szCs w:val="21"/>
          <w:lang w:val="fr-FR"/>
        </w:rPr>
        <w:t>的存在，妇女依然参与社区活动。因此，妇女在地方理事会、村委会和街区中承担起责任。</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183.</w:t>
      </w:r>
      <w:r w:rsidRPr="00DB695B">
        <w:rPr>
          <w:snapToGrid/>
          <w:szCs w:val="21"/>
          <w:lang w:val="fr-FR"/>
        </w:rPr>
        <w:tab/>
      </w:r>
      <w:r w:rsidRPr="00DB695B">
        <w:rPr>
          <w:snapToGrid/>
          <w:szCs w:val="21"/>
          <w:lang w:val="fr-FR"/>
        </w:rPr>
        <w:t>此外，对于重要的问题，人们也会用非正式的方式征求妇女的意见。</w:t>
      </w:r>
    </w:p>
    <w:p w:rsidR="00A705B8" w:rsidRPr="00DB695B" w:rsidRDefault="00A705B8" w:rsidP="00403115">
      <w:pPr>
        <w:pStyle w:val="H23GC"/>
        <w:rPr>
          <w:snapToGrid/>
          <w:szCs w:val="21"/>
          <w:lang w:val="fr-FR"/>
        </w:rPr>
      </w:pPr>
      <w:r w:rsidRPr="00DB695B">
        <w:rPr>
          <w:snapToGrid/>
          <w:szCs w:val="21"/>
          <w:lang w:val="fr-FR"/>
        </w:rPr>
        <w:tab/>
        <w:t>1.9</w:t>
      </w:r>
      <w:r w:rsidRPr="00DB695B">
        <w:rPr>
          <w:snapToGrid/>
          <w:szCs w:val="21"/>
          <w:lang w:val="fr-FR"/>
        </w:rPr>
        <w:tab/>
      </w:r>
      <w:r w:rsidRPr="00DB695B">
        <w:rPr>
          <w:snapToGrid/>
          <w:szCs w:val="21"/>
          <w:lang w:val="en-GB"/>
        </w:rPr>
        <w:t>获得资源的机会</w:t>
      </w:r>
    </w:p>
    <w:p w:rsidR="00A705B8" w:rsidRPr="00DB695B" w:rsidRDefault="00A705B8" w:rsidP="00403115">
      <w:pPr>
        <w:pStyle w:val="SingleTxtGC"/>
        <w:rPr>
          <w:snapToGrid/>
          <w:lang w:val="fr-FR"/>
        </w:rPr>
      </w:pPr>
      <w:r w:rsidRPr="00DB695B">
        <w:rPr>
          <w:snapToGrid/>
          <w:lang w:val="fr-FR"/>
        </w:rPr>
        <w:t>a)</w:t>
      </w:r>
      <w:r w:rsidRPr="00DB695B">
        <w:rPr>
          <w:snapToGrid/>
          <w:lang w:val="fr-FR"/>
        </w:rPr>
        <w:tab/>
      </w:r>
      <w:r w:rsidRPr="00DB695B">
        <w:rPr>
          <w:snapToGrid/>
          <w:lang w:val="en-GB"/>
        </w:rPr>
        <w:t>获得土地的机会</w:t>
      </w:r>
      <w:r w:rsidRPr="00DB695B">
        <w:rPr>
          <w:snapToGrid/>
          <w:lang w:val="fr-FR"/>
        </w:rPr>
        <w:t xml:space="preserve"> </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184.</w:t>
      </w:r>
      <w:r w:rsidRPr="00DB695B">
        <w:rPr>
          <w:snapToGrid/>
          <w:szCs w:val="21"/>
          <w:lang w:val="fr-FR"/>
        </w:rPr>
        <w:tab/>
      </w:r>
      <w:r w:rsidRPr="00DB695B">
        <w:rPr>
          <w:snapToGrid/>
          <w:szCs w:val="21"/>
          <w:lang w:val="en-GB"/>
        </w:rPr>
        <w:t>刚果妇女可以通过以下方式获得土地：</w:t>
      </w:r>
    </w:p>
    <w:p w:rsidR="00A705B8" w:rsidRPr="00DB695B" w:rsidRDefault="00A705B8" w:rsidP="00403115">
      <w:pPr>
        <w:pStyle w:val="Bullet1GC"/>
        <w:rPr>
          <w:snapToGrid/>
          <w:lang w:val="fr-FR"/>
        </w:rPr>
      </w:pPr>
      <w:r w:rsidRPr="00DB695B">
        <w:rPr>
          <w:snapToGrid/>
          <w:lang w:val="fr-FR"/>
        </w:rPr>
        <w:t>通过母亲方面或父亲方面继承；</w:t>
      </w:r>
    </w:p>
    <w:p w:rsidR="00A705B8" w:rsidRPr="00DB695B" w:rsidRDefault="00A705B8" w:rsidP="00403115">
      <w:pPr>
        <w:pStyle w:val="Bullet1GC"/>
        <w:rPr>
          <w:snapToGrid/>
          <w:lang w:val="fr-FR"/>
        </w:rPr>
      </w:pPr>
      <w:r w:rsidRPr="00DB695B">
        <w:rPr>
          <w:snapToGrid/>
          <w:lang w:val="fr-FR"/>
        </w:rPr>
        <w:t>通过婚姻的联系；</w:t>
      </w:r>
    </w:p>
    <w:p w:rsidR="00A705B8" w:rsidRPr="00DB695B" w:rsidRDefault="00A705B8" w:rsidP="00403115">
      <w:pPr>
        <w:pStyle w:val="Bullet1GC"/>
        <w:rPr>
          <w:snapToGrid/>
          <w:lang w:val="fr-FR"/>
        </w:rPr>
      </w:pPr>
      <w:r w:rsidRPr="00DB695B">
        <w:rPr>
          <w:snapToGrid/>
          <w:lang w:val="fr-FR"/>
        </w:rPr>
        <w:t>通过租借，向土地所有者缴纳地租，地租根据地块距离城市中心的远近，从</w:t>
      </w:r>
      <w:r w:rsidRPr="00DB695B">
        <w:rPr>
          <w:snapToGrid/>
          <w:lang w:val="fr-FR"/>
        </w:rPr>
        <w:t>10 000</w:t>
      </w:r>
      <w:r w:rsidRPr="00DB695B">
        <w:rPr>
          <w:snapToGrid/>
          <w:lang w:val="fr-FR"/>
        </w:rPr>
        <w:t>到</w:t>
      </w:r>
      <w:r w:rsidRPr="00DB695B">
        <w:rPr>
          <w:snapToGrid/>
          <w:lang w:val="fr-FR"/>
        </w:rPr>
        <w:t>50 000</w:t>
      </w:r>
      <w:r w:rsidRPr="00DB695B">
        <w:rPr>
          <w:snapToGrid/>
          <w:lang w:val="fr-FR"/>
        </w:rPr>
        <w:t>非洲法郎不等。</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185.</w:t>
      </w:r>
      <w:r w:rsidRPr="00DB695B">
        <w:rPr>
          <w:snapToGrid/>
          <w:szCs w:val="21"/>
          <w:lang w:val="fr-FR"/>
        </w:rPr>
        <w:tab/>
      </w:r>
      <w:r w:rsidRPr="00DB695B">
        <w:rPr>
          <w:snapToGrid/>
          <w:szCs w:val="21"/>
          <w:lang w:val="fr-FR"/>
        </w:rPr>
        <w:t>刚果国家会议召开后，国家承认土地私有权，一方面为了保证重振农牧业和渔业的生产活</w:t>
      </w:r>
      <w:r w:rsidRPr="00DB695B">
        <w:rPr>
          <w:snapToGrid/>
          <w:color w:val="000000"/>
          <w:szCs w:val="21"/>
          <w:lang w:val="fr-FR"/>
        </w:rPr>
        <w:t>动，</w:t>
      </w:r>
      <w:r w:rsidRPr="00DB695B">
        <w:rPr>
          <w:snapToGrid/>
          <w:szCs w:val="21"/>
          <w:lang w:val="fr-FR"/>
        </w:rPr>
        <w:t>另一方面为了确保潜在经营者的投资。下面的法律被采纳，填补了这方面的空白：</w:t>
      </w:r>
    </w:p>
    <w:p w:rsidR="00A705B8" w:rsidRPr="00DB695B" w:rsidRDefault="00A705B8" w:rsidP="00403115">
      <w:pPr>
        <w:pStyle w:val="Bullet1GC"/>
        <w:rPr>
          <w:snapToGrid/>
          <w:lang w:val="fr-FR"/>
        </w:rPr>
      </w:pPr>
      <w:smartTag w:uri="urn:schemas-microsoft-com:office:smarttags" w:element="chsdate">
        <w:smartTagPr>
          <w:attr w:name="IsROCDate" w:val="False"/>
          <w:attr w:name="IsLunarDate" w:val="False"/>
          <w:attr w:name="Day" w:val="26"/>
          <w:attr w:name="Month" w:val="3"/>
          <w:attr w:name="Year" w:val="2004"/>
        </w:smartTagPr>
        <w:r w:rsidRPr="00DB695B">
          <w:rPr>
            <w:snapToGrid/>
            <w:lang w:val="fr-FR"/>
          </w:rPr>
          <w:t>2004</w:t>
        </w:r>
        <w:r w:rsidRPr="00DB695B">
          <w:rPr>
            <w:snapToGrid/>
            <w:lang w:val="fr-FR"/>
          </w:rPr>
          <w:t>年</w:t>
        </w:r>
        <w:r w:rsidRPr="00DB695B">
          <w:rPr>
            <w:snapToGrid/>
            <w:lang w:val="fr-FR"/>
          </w:rPr>
          <w:t>3</w:t>
        </w:r>
        <w:r w:rsidRPr="00DB695B">
          <w:rPr>
            <w:snapToGrid/>
            <w:lang w:val="fr-FR"/>
          </w:rPr>
          <w:t>月</w:t>
        </w:r>
        <w:r w:rsidRPr="00DB695B">
          <w:rPr>
            <w:snapToGrid/>
            <w:lang w:val="fr-FR"/>
          </w:rPr>
          <w:t>26</w:t>
        </w:r>
        <w:r w:rsidRPr="00DB695B">
          <w:rPr>
            <w:snapToGrid/>
            <w:lang w:val="fr-FR"/>
          </w:rPr>
          <w:t>日</w:t>
        </w:r>
      </w:smartTag>
      <w:r w:rsidRPr="00DB695B">
        <w:rPr>
          <w:snapToGrid/>
          <w:lang w:val="fr-FR"/>
        </w:rPr>
        <w:t>的第</w:t>
      </w:r>
      <w:r w:rsidRPr="00DB695B">
        <w:rPr>
          <w:snapToGrid/>
          <w:lang w:val="fr-FR"/>
        </w:rPr>
        <w:t>9-2004</w:t>
      </w:r>
      <w:r w:rsidRPr="00DB695B">
        <w:rPr>
          <w:snapToGrid/>
          <w:lang w:val="fr-FR"/>
        </w:rPr>
        <w:t>号法令，是国家在这方面的法律；</w:t>
      </w:r>
    </w:p>
    <w:p w:rsidR="00A705B8" w:rsidRPr="00DB695B" w:rsidRDefault="00A705B8" w:rsidP="00403115">
      <w:pPr>
        <w:pStyle w:val="Bullet1GC"/>
        <w:rPr>
          <w:snapToGrid/>
          <w:lang w:val="fr-FR"/>
        </w:rPr>
      </w:pPr>
      <w:smartTag w:uri="urn:schemas-microsoft-com:office:smarttags" w:element="chsdate">
        <w:smartTagPr>
          <w:attr w:name="IsROCDate" w:val="False"/>
          <w:attr w:name="IsLunarDate" w:val="False"/>
          <w:attr w:name="Day" w:val="26"/>
          <w:attr w:name="Month" w:val="3"/>
          <w:attr w:name="Year" w:val="2004"/>
        </w:smartTagPr>
        <w:r w:rsidRPr="00DB695B">
          <w:rPr>
            <w:snapToGrid/>
            <w:lang w:val="fr-FR"/>
          </w:rPr>
          <w:t>2004</w:t>
        </w:r>
        <w:r w:rsidRPr="00DB695B">
          <w:rPr>
            <w:snapToGrid/>
            <w:lang w:val="fr-FR"/>
          </w:rPr>
          <w:t>年</w:t>
        </w:r>
        <w:r w:rsidRPr="00DB695B">
          <w:rPr>
            <w:snapToGrid/>
            <w:lang w:val="fr-FR"/>
          </w:rPr>
          <w:t>3</w:t>
        </w:r>
        <w:r w:rsidRPr="00DB695B">
          <w:rPr>
            <w:snapToGrid/>
            <w:lang w:val="fr-FR"/>
          </w:rPr>
          <w:t>月</w:t>
        </w:r>
        <w:r w:rsidRPr="00DB695B">
          <w:rPr>
            <w:snapToGrid/>
            <w:lang w:val="fr-FR"/>
          </w:rPr>
          <w:t>26</w:t>
        </w:r>
        <w:r w:rsidRPr="00DB695B">
          <w:rPr>
            <w:snapToGrid/>
            <w:lang w:val="fr-FR"/>
          </w:rPr>
          <w:t>日</w:t>
        </w:r>
      </w:smartTag>
      <w:r w:rsidRPr="00DB695B">
        <w:rPr>
          <w:snapToGrid/>
          <w:lang w:val="fr-FR"/>
        </w:rPr>
        <w:t>的第</w:t>
      </w:r>
      <w:r w:rsidRPr="00DB695B">
        <w:rPr>
          <w:snapToGrid/>
          <w:lang w:val="fr-FR"/>
        </w:rPr>
        <w:t>10-2004</w:t>
      </w:r>
      <w:r w:rsidRPr="00DB695B">
        <w:rPr>
          <w:snapToGrid/>
          <w:lang w:val="fr-FR"/>
        </w:rPr>
        <w:t>号法令，确定了适用于土地和财产制度的一般原则；</w:t>
      </w:r>
    </w:p>
    <w:p w:rsidR="00A705B8" w:rsidRPr="00DB695B" w:rsidRDefault="00A705B8" w:rsidP="00403115">
      <w:pPr>
        <w:pStyle w:val="Bullet1GC"/>
        <w:rPr>
          <w:snapToGrid/>
          <w:lang w:val="fr-FR"/>
        </w:rPr>
      </w:pPr>
      <w:smartTag w:uri="urn:schemas-microsoft-com:office:smarttags" w:element="chsdate">
        <w:smartTagPr>
          <w:attr w:name="IsROCDate" w:val="False"/>
          <w:attr w:name="IsLunarDate" w:val="False"/>
          <w:attr w:name="Day" w:val="26"/>
          <w:attr w:name="Month" w:val="3"/>
          <w:attr w:name="Year" w:val="2004"/>
        </w:smartTagPr>
        <w:r w:rsidRPr="00DB695B">
          <w:rPr>
            <w:snapToGrid/>
            <w:lang w:val="fr-FR"/>
          </w:rPr>
          <w:t>2004</w:t>
        </w:r>
        <w:r w:rsidRPr="00DB695B">
          <w:rPr>
            <w:snapToGrid/>
            <w:lang w:val="fr-FR"/>
          </w:rPr>
          <w:t>年</w:t>
        </w:r>
        <w:r w:rsidRPr="00DB695B">
          <w:rPr>
            <w:snapToGrid/>
            <w:lang w:val="fr-FR"/>
          </w:rPr>
          <w:t>3</w:t>
        </w:r>
        <w:r w:rsidRPr="00DB695B">
          <w:rPr>
            <w:snapToGrid/>
            <w:lang w:val="fr-FR"/>
          </w:rPr>
          <w:t>月</w:t>
        </w:r>
        <w:r w:rsidRPr="00DB695B">
          <w:rPr>
            <w:snapToGrid/>
            <w:lang w:val="fr-FR"/>
          </w:rPr>
          <w:t>26</w:t>
        </w:r>
        <w:r w:rsidRPr="00DB695B">
          <w:rPr>
            <w:snapToGrid/>
            <w:lang w:val="fr-FR"/>
          </w:rPr>
          <w:t>日</w:t>
        </w:r>
      </w:smartTag>
      <w:r w:rsidRPr="00DB695B">
        <w:rPr>
          <w:snapToGrid/>
          <w:lang w:val="fr-FR"/>
        </w:rPr>
        <w:t>的第</w:t>
      </w:r>
      <w:r w:rsidRPr="00DB695B">
        <w:rPr>
          <w:snapToGrid/>
          <w:lang w:val="fr-FR"/>
        </w:rPr>
        <w:t>11-2004</w:t>
      </w:r>
      <w:r w:rsidRPr="00DB695B">
        <w:rPr>
          <w:snapToGrid/>
          <w:lang w:val="fr-FR"/>
        </w:rPr>
        <w:t>号法令，规定了以公共事业为目的的征地程序。</w:t>
      </w:r>
    </w:p>
    <w:p w:rsidR="00A705B8" w:rsidRPr="00DB695B" w:rsidRDefault="00A705B8" w:rsidP="00403115">
      <w:pPr>
        <w:pStyle w:val="SingleTxtGC"/>
        <w:rPr>
          <w:snapToGrid/>
          <w:lang w:val="fr-FR"/>
        </w:rPr>
      </w:pPr>
      <w:r w:rsidRPr="00DB695B">
        <w:rPr>
          <w:snapToGrid/>
          <w:lang w:val="fr-FR"/>
        </w:rPr>
        <w:t>b)</w:t>
      </w:r>
      <w:r w:rsidRPr="00DB695B">
        <w:rPr>
          <w:snapToGrid/>
          <w:lang w:val="fr-FR"/>
        </w:rPr>
        <w:tab/>
      </w:r>
      <w:r w:rsidRPr="00DB695B">
        <w:rPr>
          <w:snapToGrid/>
          <w:lang w:val="en-GB"/>
        </w:rPr>
        <w:t>获得信贷服务</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color w:val="000000"/>
          <w:szCs w:val="21"/>
          <w:lang w:val="fr-FR"/>
        </w:rPr>
        <w:t>186.</w:t>
      </w:r>
      <w:r w:rsidRPr="00DB695B">
        <w:rPr>
          <w:snapToGrid/>
          <w:color w:val="000000"/>
          <w:szCs w:val="21"/>
          <w:lang w:val="fr-FR"/>
        </w:rPr>
        <w:tab/>
      </w:r>
      <w:r w:rsidRPr="00DB695B">
        <w:rPr>
          <w:snapToGrid/>
          <w:color w:val="000000"/>
          <w:szCs w:val="21"/>
          <w:lang w:val="fr-FR"/>
        </w:rPr>
        <w:t>农业在脱离</w:t>
      </w:r>
      <w:r w:rsidRPr="000A711C">
        <w:rPr>
          <w:snapToGrid/>
          <w:szCs w:val="21"/>
          <w:lang w:val="en-GB"/>
        </w:rPr>
        <w:t>国家</w:t>
      </w:r>
      <w:r w:rsidRPr="00DB695B">
        <w:rPr>
          <w:snapToGrid/>
          <w:color w:val="000000"/>
          <w:szCs w:val="21"/>
          <w:lang w:val="fr-FR"/>
        </w:rPr>
        <w:t>管理后，有很多关键问题阻碍农业活动的发展，比如：没有适当的农业财政机制。尽管多次试图组织农业银行部门，但都以失败告终。但是存在一个由</w:t>
      </w:r>
      <w:r w:rsidRPr="00DB695B">
        <w:rPr>
          <w:snapToGrid/>
          <w:color w:val="000000"/>
          <w:szCs w:val="21"/>
          <w:lang w:val="fr-FR"/>
        </w:rPr>
        <w:t>MUCODEC (</w:t>
      </w:r>
      <w:r w:rsidRPr="00DB695B">
        <w:rPr>
          <w:snapToGrid/>
          <w:color w:val="000000"/>
          <w:szCs w:val="21"/>
          <w:lang w:val="fr-FR"/>
        </w:rPr>
        <w:t>刚果储蓄和互助信贷</w:t>
      </w:r>
      <w:r w:rsidRPr="00DB695B">
        <w:rPr>
          <w:snapToGrid/>
          <w:color w:val="000000"/>
          <w:szCs w:val="21"/>
          <w:lang w:val="fr-FR"/>
        </w:rPr>
        <w:t>)</w:t>
      </w:r>
      <w:r w:rsidRPr="00DB695B">
        <w:rPr>
          <w:snapToGrid/>
          <w:color w:val="000000"/>
          <w:szCs w:val="21"/>
          <w:lang w:val="fr-FR"/>
        </w:rPr>
        <w:t>组成的小额信贷网络，部门从业者对该网络的需求很大。</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color w:val="000000"/>
          <w:szCs w:val="21"/>
          <w:lang w:val="fr-FR"/>
        </w:rPr>
        <w:t>187.</w:t>
      </w:r>
      <w:r w:rsidRPr="00DB695B">
        <w:rPr>
          <w:snapToGrid/>
          <w:color w:val="000000"/>
          <w:szCs w:val="21"/>
          <w:lang w:val="fr-FR"/>
        </w:rPr>
        <w:tab/>
      </w:r>
      <w:r w:rsidRPr="00DB695B">
        <w:rPr>
          <w:snapToGrid/>
          <w:color w:val="000000"/>
          <w:szCs w:val="21"/>
          <w:lang w:val="fr-FR"/>
        </w:rPr>
        <w:t>刚果储蓄和互助信贷共有</w:t>
      </w:r>
      <w:r w:rsidRPr="00DB695B">
        <w:rPr>
          <w:snapToGrid/>
          <w:color w:val="000000"/>
          <w:szCs w:val="21"/>
          <w:lang w:val="fr-FR"/>
        </w:rPr>
        <w:t>35</w:t>
      </w:r>
      <w:r w:rsidRPr="00DB695B">
        <w:rPr>
          <w:snapToGrid/>
          <w:color w:val="000000"/>
          <w:szCs w:val="21"/>
          <w:lang w:val="fr-FR"/>
        </w:rPr>
        <w:t>家银行遍布全国。</w:t>
      </w:r>
      <w:r w:rsidRPr="00DB695B">
        <w:rPr>
          <w:snapToGrid/>
          <w:color w:val="000000"/>
          <w:szCs w:val="21"/>
          <w:lang w:val="fr-FR"/>
        </w:rPr>
        <w:t>2003</w:t>
      </w:r>
      <w:r w:rsidRPr="00DB695B">
        <w:rPr>
          <w:snapToGrid/>
          <w:color w:val="000000"/>
          <w:szCs w:val="21"/>
          <w:lang w:val="fr-FR"/>
        </w:rPr>
        <w:t>年贷款额为</w:t>
      </w:r>
      <w:r w:rsidRPr="00DB695B">
        <w:rPr>
          <w:snapToGrid/>
          <w:color w:val="000000"/>
          <w:szCs w:val="21"/>
          <w:lang w:val="fr-FR"/>
        </w:rPr>
        <w:t>90</w:t>
      </w:r>
      <w:r w:rsidRPr="00DB695B">
        <w:rPr>
          <w:snapToGrid/>
          <w:color w:val="000000"/>
          <w:szCs w:val="21"/>
          <w:lang w:val="fr-FR"/>
        </w:rPr>
        <w:t>亿非洲法郎，其中</w:t>
      </w:r>
      <w:r w:rsidRPr="00DB695B">
        <w:rPr>
          <w:snapToGrid/>
          <w:color w:val="000000"/>
          <w:szCs w:val="21"/>
          <w:lang w:val="fr-FR"/>
        </w:rPr>
        <w:t>3%</w:t>
      </w:r>
      <w:r w:rsidRPr="00DB695B">
        <w:rPr>
          <w:snapToGrid/>
          <w:color w:val="000000"/>
          <w:szCs w:val="21"/>
          <w:lang w:val="fr-FR"/>
        </w:rPr>
        <w:t>、即</w:t>
      </w:r>
      <w:r w:rsidRPr="00DB695B">
        <w:rPr>
          <w:snapToGrid/>
          <w:color w:val="000000"/>
          <w:szCs w:val="21"/>
          <w:lang w:val="fr-FR"/>
        </w:rPr>
        <w:t>2</w:t>
      </w:r>
      <w:r w:rsidRPr="00DB695B">
        <w:rPr>
          <w:snapToGrid/>
          <w:color w:val="000000"/>
          <w:szCs w:val="21"/>
        </w:rPr>
        <w:t>.7</w:t>
      </w:r>
      <w:r w:rsidRPr="00DB695B">
        <w:rPr>
          <w:snapToGrid/>
          <w:color w:val="000000"/>
          <w:szCs w:val="21"/>
          <w:lang w:val="fr-FR"/>
        </w:rPr>
        <w:t>亿用于农业开发，这一比重并不大。这一互助网络为个体农民和网络会员提供优惠的还款利率。</w:t>
      </w:r>
    </w:p>
    <w:p w:rsidR="00A705B8" w:rsidRPr="00DB695B" w:rsidRDefault="00A705B8" w:rsidP="00403115">
      <w:pPr>
        <w:pStyle w:val="Bullet1GC"/>
        <w:rPr>
          <w:snapToGrid/>
          <w:lang w:val="fr-FR"/>
        </w:rPr>
      </w:pPr>
      <w:r w:rsidRPr="00DB695B">
        <w:rPr>
          <w:snapToGrid/>
          <w:lang w:val="fr-FR"/>
        </w:rPr>
        <w:t>妇女储蓄和互助信贷银行</w:t>
      </w:r>
      <w:r w:rsidR="002A6A82">
        <w:rPr>
          <w:snapToGrid/>
          <w:lang w:val="fr-FR"/>
        </w:rPr>
        <w:t>(</w:t>
      </w:r>
      <w:r w:rsidRPr="00DB695B">
        <w:rPr>
          <w:snapToGrid/>
          <w:lang w:val="fr-FR"/>
        </w:rPr>
        <w:t>CFECM</w:t>
      </w:r>
      <w:r w:rsidR="002A6A82">
        <w:rPr>
          <w:snapToGrid/>
          <w:lang w:val="fr-FR"/>
        </w:rPr>
        <w:t>)</w:t>
      </w:r>
      <w:r w:rsidRPr="00DB695B">
        <w:rPr>
          <w:snapToGrid/>
          <w:lang w:val="fr-FR"/>
        </w:rPr>
        <w:t>；</w:t>
      </w:r>
    </w:p>
    <w:p w:rsidR="00A705B8" w:rsidRPr="00DB695B" w:rsidRDefault="00A705B8" w:rsidP="00403115">
      <w:pPr>
        <w:pStyle w:val="Bullet1GC"/>
        <w:rPr>
          <w:snapToGrid/>
          <w:lang w:val="fr-FR"/>
        </w:rPr>
      </w:pPr>
      <w:r w:rsidRPr="00DB695B">
        <w:rPr>
          <w:snapToGrid/>
          <w:lang w:val="fr-FR"/>
        </w:rPr>
        <w:t>刚果青年企业论坛的入门企业小额贷款银行；</w:t>
      </w:r>
    </w:p>
    <w:p w:rsidR="00A705B8" w:rsidRPr="00DB695B" w:rsidRDefault="00A705B8" w:rsidP="00403115">
      <w:pPr>
        <w:pStyle w:val="Bullet1GC"/>
        <w:rPr>
          <w:snapToGrid/>
          <w:lang w:val="fr-FR"/>
        </w:rPr>
      </w:pPr>
      <w:r w:rsidRPr="00DB695B">
        <w:rPr>
          <w:snapToGrid/>
          <w:lang w:val="fr-FR"/>
        </w:rPr>
        <w:t>伊斯兰储蓄信贷和团结银行</w:t>
      </w:r>
      <w:r w:rsidR="002A6A82">
        <w:rPr>
          <w:snapToGrid/>
          <w:lang w:val="fr-FR"/>
        </w:rPr>
        <w:t>(</w:t>
      </w:r>
      <w:r w:rsidRPr="00DB695B">
        <w:rPr>
          <w:snapToGrid/>
          <w:lang w:val="fr-FR"/>
        </w:rPr>
        <w:t>CIDESO</w:t>
      </w:r>
      <w:r w:rsidR="002A6A82">
        <w:rPr>
          <w:snapToGrid/>
          <w:lang w:val="fr-FR"/>
        </w:rPr>
        <w:t>)</w:t>
      </w:r>
      <w:r w:rsidRPr="00DB695B">
        <w:rPr>
          <w:snapToGrid/>
          <w:lang w:val="fr-FR"/>
        </w:rPr>
        <w:t>。</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color w:val="000000"/>
          <w:szCs w:val="21"/>
          <w:lang w:val="fr-FR"/>
        </w:rPr>
        <w:t>188.</w:t>
      </w:r>
      <w:r w:rsidRPr="00DB695B">
        <w:rPr>
          <w:snapToGrid/>
          <w:color w:val="000000"/>
          <w:szCs w:val="21"/>
          <w:lang w:val="fr-FR"/>
        </w:rPr>
        <w:tab/>
      </w:r>
      <w:r w:rsidRPr="00DB695B">
        <w:rPr>
          <w:snapToGrid/>
          <w:color w:val="000000"/>
          <w:szCs w:val="21"/>
          <w:lang w:val="fr-FR"/>
        </w:rPr>
        <w:t>所有机构提供的都是短期贷款，这与农业的特殊需求很不相符，无法保证刚果农业的振兴。</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color w:val="000000"/>
          <w:szCs w:val="21"/>
          <w:lang w:val="fr-FR"/>
        </w:rPr>
        <w:t>189.</w:t>
      </w:r>
      <w:r w:rsidRPr="00DB695B">
        <w:rPr>
          <w:snapToGrid/>
          <w:color w:val="000000"/>
          <w:szCs w:val="21"/>
          <w:lang w:val="fr-FR"/>
        </w:rPr>
        <w:tab/>
      </w:r>
      <w:r w:rsidRPr="00DB695B">
        <w:rPr>
          <w:snapToGrid/>
          <w:color w:val="000000"/>
          <w:szCs w:val="21"/>
          <w:lang w:val="fr-FR"/>
        </w:rPr>
        <w:t>为此，根据</w:t>
      </w:r>
      <w:smartTag w:uri="urn:schemas-microsoft-com:office:smarttags" w:element="chsdate">
        <w:smartTagPr>
          <w:attr w:name="IsROCDate" w:val="False"/>
          <w:attr w:name="IsLunarDate" w:val="False"/>
          <w:attr w:name="Day" w:val="22"/>
          <w:attr w:name="Month" w:val="12"/>
          <w:attr w:name="Year" w:val="2005"/>
        </w:smartTagPr>
        <w:r w:rsidRPr="000A711C">
          <w:rPr>
            <w:snapToGrid/>
            <w:szCs w:val="21"/>
            <w:lang w:val="en-GB"/>
          </w:rPr>
          <w:t>2005</w:t>
        </w:r>
        <w:r w:rsidRPr="00DB695B">
          <w:rPr>
            <w:snapToGrid/>
            <w:color w:val="000000"/>
            <w:szCs w:val="21"/>
            <w:lang w:val="fr-FR"/>
          </w:rPr>
          <w:t>年</w:t>
        </w:r>
        <w:r w:rsidRPr="00DB695B">
          <w:rPr>
            <w:snapToGrid/>
            <w:color w:val="000000"/>
            <w:szCs w:val="21"/>
            <w:lang w:val="fr-FR"/>
          </w:rPr>
          <w:t>12</w:t>
        </w:r>
        <w:r w:rsidRPr="00DB695B">
          <w:rPr>
            <w:snapToGrid/>
            <w:color w:val="000000"/>
            <w:szCs w:val="21"/>
            <w:lang w:val="fr-FR"/>
          </w:rPr>
          <w:t>月</w:t>
        </w:r>
        <w:r w:rsidRPr="00DB695B">
          <w:rPr>
            <w:snapToGrid/>
            <w:color w:val="000000"/>
            <w:szCs w:val="21"/>
            <w:lang w:val="fr-FR"/>
          </w:rPr>
          <w:t>22</w:t>
        </w:r>
        <w:r w:rsidRPr="00DB695B">
          <w:rPr>
            <w:snapToGrid/>
            <w:color w:val="000000"/>
            <w:szCs w:val="21"/>
            <w:lang w:val="fr-FR"/>
          </w:rPr>
          <w:t>日</w:t>
        </w:r>
      </w:smartTag>
      <w:r w:rsidRPr="00DB695B">
        <w:rPr>
          <w:snapToGrid/>
          <w:color w:val="000000"/>
          <w:szCs w:val="21"/>
          <w:lang w:val="fr-FR"/>
        </w:rPr>
        <w:t>第</w:t>
      </w:r>
      <w:r w:rsidRPr="00DB695B">
        <w:rPr>
          <w:snapToGrid/>
          <w:color w:val="000000"/>
          <w:szCs w:val="21"/>
          <w:lang w:val="fr-FR"/>
        </w:rPr>
        <w:t>22-2005</w:t>
      </w:r>
      <w:r w:rsidRPr="00DB695B">
        <w:rPr>
          <w:snapToGrid/>
          <w:color w:val="000000"/>
          <w:szCs w:val="21"/>
          <w:lang w:val="fr-FR"/>
        </w:rPr>
        <w:t>号法令，政府刚刚建立了农业支持基金</w:t>
      </w:r>
      <w:r w:rsidRPr="00DB695B">
        <w:rPr>
          <w:snapToGrid/>
          <w:color w:val="000000"/>
          <w:szCs w:val="21"/>
          <w:lang w:val="fr-FR"/>
        </w:rPr>
        <w:t xml:space="preserve"> (FSA)</w:t>
      </w:r>
      <w:r w:rsidRPr="00DB695B">
        <w:rPr>
          <w:snapToGrid/>
          <w:color w:val="000000"/>
          <w:szCs w:val="21"/>
          <w:lang w:val="fr-FR"/>
        </w:rPr>
        <w:t>，国家从投资预算中拨款</w:t>
      </w:r>
      <w:r w:rsidRPr="00DB695B">
        <w:rPr>
          <w:snapToGrid/>
          <w:color w:val="000000"/>
          <w:szCs w:val="21"/>
          <w:lang w:val="fr-FR"/>
        </w:rPr>
        <w:t>10%</w:t>
      </w:r>
      <w:r w:rsidRPr="00DB695B">
        <w:rPr>
          <w:snapToGrid/>
          <w:color w:val="000000"/>
          <w:szCs w:val="21"/>
          <w:lang w:val="fr-FR"/>
        </w:rPr>
        <w:t>作为资金来源。</w:t>
      </w:r>
    </w:p>
    <w:p w:rsidR="00A705B8" w:rsidRPr="00DB695B" w:rsidRDefault="00A705B8" w:rsidP="00403115">
      <w:pPr>
        <w:pStyle w:val="H23GC"/>
        <w:rPr>
          <w:snapToGrid/>
          <w:szCs w:val="21"/>
          <w:lang w:val="fr-FR"/>
        </w:rPr>
      </w:pPr>
      <w:r w:rsidRPr="00DB695B">
        <w:rPr>
          <w:snapToGrid/>
          <w:szCs w:val="21"/>
          <w:lang w:val="fr-FR"/>
        </w:rPr>
        <w:tab/>
        <w:t>1.10</w:t>
      </w:r>
      <w:r w:rsidRPr="00DB695B">
        <w:rPr>
          <w:snapToGrid/>
          <w:szCs w:val="21"/>
          <w:lang w:val="fr-FR"/>
        </w:rPr>
        <w:tab/>
      </w:r>
      <w:r w:rsidRPr="00DB695B">
        <w:rPr>
          <w:snapToGrid/>
          <w:szCs w:val="21"/>
          <w:lang w:val="en-GB"/>
        </w:rPr>
        <w:t>农村妇女的生活范围：住房，电和水的供应，交通和通讯</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190.</w:t>
      </w:r>
      <w:r w:rsidRPr="00DB695B">
        <w:rPr>
          <w:snapToGrid/>
          <w:szCs w:val="21"/>
          <w:lang w:val="fr-FR"/>
        </w:rPr>
        <w:tab/>
        <w:t>2005</w:t>
      </w:r>
      <w:r w:rsidRPr="00DB695B">
        <w:rPr>
          <w:snapToGrid/>
          <w:szCs w:val="21"/>
          <w:lang w:val="fr-FR"/>
        </w:rPr>
        <w:t>年</w:t>
      </w:r>
      <w:r w:rsidRPr="000A711C">
        <w:rPr>
          <w:snapToGrid/>
          <w:szCs w:val="21"/>
          <w:lang w:val="en-GB"/>
        </w:rPr>
        <w:t>刚果</w:t>
      </w:r>
      <w:r w:rsidRPr="00DB695B">
        <w:rPr>
          <w:snapToGrid/>
          <w:szCs w:val="21"/>
          <w:lang w:val="fr-FR"/>
        </w:rPr>
        <w:t>住户调查的数据显示，一般来说，</w:t>
      </w:r>
      <w:r w:rsidRPr="00DB695B">
        <w:rPr>
          <w:snapToGrid/>
          <w:szCs w:val="21"/>
          <w:lang w:val="fr-FR"/>
        </w:rPr>
        <w:t>59%</w:t>
      </w:r>
      <w:r w:rsidRPr="00DB695B">
        <w:rPr>
          <w:snapToGrid/>
          <w:szCs w:val="21"/>
          <w:lang w:val="fr-FR"/>
        </w:rPr>
        <w:t>的家庭拥有住房，家庭领导的性别差距不大。</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191.</w:t>
      </w:r>
      <w:r w:rsidRPr="00DB695B">
        <w:rPr>
          <w:snapToGrid/>
          <w:szCs w:val="21"/>
          <w:lang w:val="fr-FR"/>
        </w:rPr>
        <w:tab/>
      </w:r>
      <w:r w:rsidRPr="00DB695B">
        <w:rPr>
          <w:snapToGrid/>
          <w:szCs w:val="21"/>
          <w:lang w:val="fr-FR"/>
        </w:rPr>
        <w:t>在农村，</w:t>
      </w:r>
      <w:r w:rsidRPr="000A711C">
        <w:rPr>
          <w:snapToGrid/>
          <w:szCs w:val="21"/>
          <w:lang w:val="en-GB"/>
        </w:rPr>
        <w:t>妇女</w:t>
      </w:r>
      <w:r w:rsidRPr="00DB695B">
        <w:rPr>
          <w:snapToGrid/>
          <w:szCs w:val="21"/>
          <w:lang w:val="fr-FR"/>
        </w:rPr>
        <w:t>经历两种情况：妇女住在丈夫家，或者住在自己家族的房子里。住房会产生很多质量问题，因为对于农民来说，高质量的建筑材料价格是非常昂贵的。</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192.</w:t>
      </w:r>
      <w:r w:rsidRPr="00DB695B">
        <w:rPr>
          <w:snapToGrid/>
          <w:szCs w:val="21"/>
          <w:lang w:val="fr-FR"/>
        </w:rPr>
        <w:tab/>
      </w:r>
      <w:r w:rsidRPr="00DB695B">
        <w:rPr>
          <w:snapToGrid/>
          <w:szCs w:val="21"/>
          <w:lang w:val="fr-FR"/>
        </w:rPr>
        <w:t>水电部门的情况分析表明，城市和农村人口的用水和用电条件不安全，主要是因为设备陈旧不堪。</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193.</w:t>
      </w:r>
      <w:r w:rsidRPr="00DB695B">
        <w:rPr>
          <w:snapToGrid/>
          <w:szCs w:val="21"/>
          <w:lang w:val="fr-FR"/>
        </w:rPr>
        <w:tab/>
      </w:r>
      <w:r w:rsidRPr="00DB695B">
        <w:rPr>
          <w:snapToGrid/>
          <w:szCs w:val="21"/>
          <w:lang w:val="fr-FR"/>
        </w:rPr>
        <w:t>妇女负责为家庭提供饮用水。她们要走很远才能找到水源，而有些水源已经被污染了。</w:t>
      </w:r>
    </w:p>
    <w:p w:rsidR="00A705B8" w:rsidRPr="00DB695B" w:rsidRDefault="00A705B8" w:rsidP="000A711C">
      <w:pPr>
        <w:pStyle w:val="SingleTxtGC"/>
        <w:tabs>
          <w:tab w:val="clear" w:pos="1565"/>
          <w:tab w:val="clear" w:pos="1996"/>
          <w:tab w:val="left" w:pos="1680"/>
        </w:tabs>
        <w:rPr>
          <w:snapToGrid/>
          <w:color w:val="000000"/>
          <w:szCs w:val="21"/>
          <w:lang w:val="fr-FR"/>
        </w:rPr>
      </w:pPr>
      <w:r w:rsidRPr="00DB695B">
        <w:rPr>
          <w:snapToGrid/>
          <w:szCs w:val="21"/>
          <w:lang w:val="fr-FR"/>
        </w:rPr>
        <w:t>194.</w:t>
      </w:r>
      <w:r w:rsidRPr="00DB695B">
        <w:rPr>
          <w:snapToGrid/>
          <w:szCs w:val="21"/>
          <w:lang w:val="fr-FR"/>
        </w:rPr>
        <w:tab/>
      </w:r>
      <w:r w:rsidRPr="00DB695B">
        <w:rPr>
          <w:snapToGrid/>
          <w:szCs w:val="21"/>
          <w:lang w:val="fr-FR"/>
        </w:rPr>
        <w:t>农村用电困难。一般来说，只有当地领导才拥有发电机组。</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195.</w:t>
      </w:r>
      <w:r w:rsidRPr="00DB695B">
        <w:rPr>
          <w:snapToGrid/>
          <w:szCs w:val="21"/>
          <w:lang w:val="fr-FR"/>
        </w:rPr>
        <w:tab/>
      </w:r>
      <w:r w:rsidRPr="00DB695B">
        <w:rPr>
          <w:snapToGrid/>
          <w:szCs w:val="21"/>
          <w:lang w:val="fr-FR"/>
        </w:rPr>
        <w:t>刚果的运输交通网络很密集，一旦修复并定期维护的话，能够在国家经济中扮演非常重要的角色。政府意识到这一点，采纳了《农业发展战略文件</w:t>
      </w:r>
      <w:r w:rsidR="002A6A82">
        <w:rPr>
          <w:snapToGrid/>
          <w:szCs w:val="21"/>
          <w:lang w:val="fr-FR"/>
        </w:rPr>
        <w:t>(</w:t>
      </w:r>
      <w:r w:rsidRPr="00DB695B">
        <w:rPr>
          <w:snapToGrid/>
          <w:szCs w:val="21"/>
          <w:lang w:val="fr-FR"/>
        </w:rPr>
        <w:t>2004-2013</w:t>
      </w:r>
      <w:r w:rsidRPr="00DB695B">
        <w:rPr>
          <w:snapToGrid/>
          <w:szCs w:val="21"/>
          <w:lang w:val="fr-FR"/>
        </w:rPr>
        <w:t>年</w:t>
      </w:r>
      <w:r w:rsidR="002A6A82">
        <w:rPr>
          <w:snapToGrid/>
          <w:szCs w:val="21"/>
          <w:lang w:val="fr-FR"/>
        </w:rPr>
        <w:t>)</w:t>
      </w:r>
      <w:r w:rsidRPr="00DB695B">
        <w:rPr>
          <w:snapToGrid/>
          <w:szCs w:val="21"/>
          <w:lang w:val="fr-FR"/>
        </w:rPr>
        <w:t>》，其中一条即为：</w:t>
      </w:r>
      <w:r w:rsidRPr="00DB695B">
        <w:rPr>
          <w:snapToGrid/>
          <w:szCs w:val="21"/>
          <w:lang w:val="fr-FR"/>
        </w:rPr>
        <w:t>“</w:t>
      </w:r>
      <w:r w:rsidRPr="00DB695B">
        <w:rPr>
          <w:snapToGrid/>
          <w:szCs w:val="21"/>
          <w:lang w:val="fr-FR"/>
        </w:rPr>
        <w:t>农村道路和公路的铺设和修复</w:t>
      </w:r>
      <w:r w:rsidRPr="00DB695B">
        <w:rPr>
          <w:snapToGrid/>
          <w:szCs w:val="21"/>
          <w:lang w:val="fr-FR"/>
        </w:rPr>
        <w:t>”</w:t>
      </w:r>
      <w:r w:rsidRPr="00DB695B">
        <w:rPr>
          <w:snapToGrid/>
          <w:szCs w:val="21"/>
          <w:lang w:val="fr-FR"/>
        </w:rPr>
        <w:t>。这一条在农村发展计划</w:t>
      </w:r>
      <w:r w:rsidRPr="00DB695B">
        <w:rPr>
          <w:snapToGrid/>
          <w:szCs w:val="21"/>
          <w:lang w:val="fr-FR"/>
        </w:rPr>
        <w:t>(PRODER)</w:t>
      </w:r>
      <w:r w:rsidRPr="00DB695B">
        <w:rPr>
          <w:snapToGrid/>
          <w:szCs w:val="21"/>
          <w:lang w:val="fr-FR"/>
        </w:rPr>
        <w:t>中也有，发展计划在农发基金的支持下，在国家六个大区内实施。</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第二节</w:t>
      </w:r>
      <w:r w:rsidR="00403115">
        <w:rPr>
          <w:rFonts w:hint="eastAsia"/>
          <w:snapToGrid/>
          <w:lang w:val="en-GB"/>
        </w:rPr>
        <w:br/>
      </w:r>
      <w:r w:rsidRPr="00DB695B">
        <w:rPr>
          <w:snapToGrid/>
          <w:lang w:val="en-GB"/>
        </w:rPr>
        <w:t>对制约因素的研究</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196.</w:t>
      </w:r>
      <w:r w:rsidRPr="00DB695B">
        <w:rPr>
          <w:snapToGrid/>
          <w:szCs w:val="21"/>
          <w:lang w:val="fr-FR"/>
        </w:rPr>
        <w:tab/>
      </w:r>
      <w:r w:rsidRPr="00DB695B">
        <w:rPr>
          <w:snapToGrid/>
          <w:szCs w:val="21"/>
          <w:lang w:val="fr-FR"/>
        </w:rPr>
        <w:t>刚果的气候</w:t>
      </w:r>
      <w:r w:rsidRPr="000A711C">
        <w:rPr>
          <w:snapToGrid/>
          <w:szCs w:val="21"/>
          <w:lang w:val="en-GB"/>
        </w:rPr>
        <w:t>多样</w:t>
      </w:r>
      <w:r w:rsidRPr="00DB695B">
        <w:rPr>
          <w:snapToGrid/>
          <w:szCs w:val="21"/>
          <w:lang w:val="fr-FR"/>
        </w:rPr>
        <w:t>，有大片可以耕种的空地，国家农业本应该是丰富多样的。但是实际上却存在很多制约因素，尤其是：</w:t>
      </w:r>
    </w:p>
    <w:p w:rsidR="00A705B8" w:rsidRPr="00DB695B" w:rsidRDefault="00A705B8" w:rsidP="00403115">
      <w:pPr>
        <w:pStyle w:val="Bullet1GC"/>
        <w:rPr>
          <w:snapToGrid/>
          <w:lang w:val="fr-FR"/>
        </w:rPr>
      </w:pPr>
      <w:r w:rsidRPr="00DB695B">
        <w:rPr>
          <w:snapToGrid/>
          <w:lang w:val="fr-FR"/>
        </w:rPr>
        <w:t>连接农村的道路路况很差；</w:t>
      </w:r>
    </w:p>
    <w:p w:rsidR="00A705B8" w:rsidRPr="00DB695B" w:rsidRDefault="00A705B8" w:rsidP="00403115">
      <w:pPr>
        <w:pStyle w:val="Bullet1GC"/>
        <w:rPr>
          <w:snapToGrid/>
          <w:lang w:val="fr-FR"/>
        </w:rPr>
      </w:pPr>
      <w:r w:rsidRPr="00DB695B">
        <w:rPr>
          <w:snapToGrid/>
          <w:lang w:val="fr-FR"/>
        </w:rPr>
        <w:t>没有给农业的拨款；</w:t>
      </w:r>
    </w:p>
    <w:p w:rsidR="00A705B8" w:rsidRPr="00DB695B" w:rsidRDefault="00A705B8" w:rsidP="00403115">
      <w:pPr>
        <w:pStyle w:val="Bullet1GC"/>
        <w:rPr>
          <w:snapToGrid/>
          <w:lang w:val="fr-FR"/>
        </w:rPr>
      </w:pPr>
      <w:r w:rsidRPr="00DB695B">
        <w:rPr>
          <w:snapToGrid/>
          <w:lang w:val="fr-FR"/>
        </w:rPr>
        <w:t>相关教育和培训薄弱；</w:t>
      </w:r>
    </w:p>
    <w:p w:rsidR="00A705B8" w:rsidRPr="00DB695B" w:rsidRDefault="00A705B8" w:rsidP="00403115">
      <w:pPr>
        <w:pStyle w:val="Bullet1GC"/>
        <w:rPr>
          <w:snapToGrid/>
          <w:lang w:val="fr-FR"/>
        </w:rPr>
      </w:pPr>
      <w:r w:rsidRPr="00DB695B">
        <w:rPr>
          <w:snapToGrid/>
          <w:lang w:val="fr-FR"/>
        </w:rPr>
        <w:t>缺乏流通途径，农产品无法商业化；</w:t>
      </w:r>
    </w:p>
    <w:p w:rsidR="00A705B8" w:rsidRPr="00DB695B" w:rsidRDefault="00A705B8" w:rsidP="00403115">
      <w:pPr>
        <w:pStyle w:val="Bullet1GC"/>
        <w:rPr>
          <w:snapToGrid/>
          <w:lang w:val="fr-FR"/>
        </w:rPr>
      </w:pPr>
      <w:r w:rsidRPr="00DB695B">
        <w:rPr>
          <w:snapToGrid/>
          <w:lang w:val="fr-FR"/>
        </w:rPr>
        <w:t>行政程序繁琐；</w:t>
      </w:r>
    </w:p>
    <w:p w:rsidR="00A705B8" w:rsidRPr="00DB695B" w:rsidRDefault="00A705B8" w:rsidP="00403115">
      <w:pPr>
        <w:pStyle w:val="Bullet1GC"/>
        <w:rPr>
          <w:snapToGrid/>
          <w:lang w:val="fr-FR"/>
        </w:rPr>
      </w:pPr>
      <w:r w:rsidRPr="00DB695B">
        <w:rPr>
          <w:snapToGrid/>
          <w:lang w:val="fr-FR"/>
        </w:rPr>
        <w:t>制度环境刺激不足；</w:t>
      </w:r>
    </w:p>
    <w:p w:rsidR="00A705B8" w:rsidRPr="00DB695B" w:rsidRDefault="00A705B8" w:rsidP="00403115">
      <w:pPr>
        <w:pStyle w:val="Bullet1GC"/>
        <w:rPr>
          <w:snapToGrid/>
          <w:lang w:val="fr-FR"/>
        </w:rPr>
      </w:pPr>
      <w:r w:rsidRPr="00DB695B">
        <w:rPr>
          <w:snapToGrid/>
          <w:lang w:val="fr-FR"/>
        </w:rPr>
        <w:t>尽管出现小额信贷机制，但获得贷款仍然困难；</w:t>
      </w:r>
    </w:p>
    <w:p w:rsidR="00A705B8" w:rsidRPr="00DB695B" w:rsidRDefault="00A705B8" w:rsidP="00403115">
      <w:pPr>
        <w:pStyle w:val="Bullet1GC"/>
        <w:rPr>
          <w:snapToGrid/>
          <w:lang w:val="fr-FR"/>
        </w:rPr>
      </w:pPr>
      <w:r w:rsidRPr="00DB695B">
        <w:rPr>
          <w:snapToGrid/>
          <w:lang w:val="fr-FR"/>
        </w:rPr>
        <w:t>国家依然不管农业，而私人经济体还没有能力接管。</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第三节</w:t>
      </w:r>
      <w:r w:rsidR="00403115">
        <w:rPr>
          <w:rFonts w:hint="eastAsia"/>
          <w:snapToGrid/>
          <w:lang w:val="en-GB"/>
        </w:rPr>
        <w:br/>
      </w:r>
      <w:r w:rsidRPr="00DB695B">
        <w:rPr>
          <w:snapToGrid/>
          <w:lang w:val="en-GB"/>
        </w:rPr>
        <w:t>前景</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197.</w:t>
      </w:r>
      <w:r w:rsidRPr="00DB695B">
        <w:rPr>
          <w:snapToGrid/>
          <w:szCs w:val="21"/>
          <w:lang w:val="fr-FR"/>
        </w:rPr>
        <w:tab/>
      </w:r>
      <w:r w:rsidRPr="00DB695B">
        <w:rPr>
          <w:snapToGrid/>
          <w:szCs w:val="21"/>
          <w:lang w:val="fr-FR"/>
        </w:rPr>
        <w:t>为了改善农村妇女的生活条件，首要应该做到：</w:t>
      </w:r>
    </w:p>
    <w:p w:rsidR="00A705B8" w:rsidRPr="00DB695B" w:rsidRDefault="00A705B8" w:rsidP="00403115">
      <w:pPr>
        <w:pStyle w:val="Bullet1GC"/>
        <w:rPr>
          <w:snapToGrid/>
          <w:lang w:val="fr-FR"/>
        </w:rPr>
      </w:pPr>
      <w:r w:rsidRPr="00DB695B">
        <w:rPr>
          <w:snapToGrid/>
          <w:lang w:val="fr-FR"/>
        </w:rPr>
        <w:t>加强财政和物资管理能力；</w:t>
      </w:r>
    </w:p>
    <w:p w:rsidR="00A705B8" w:rsidRPr="00DB695B" w:rsidRDefault="00A705B8" w:rsidP="00403115">
      <w:pPr>
        <w:pStyle w:val="Bullet1GC"/>
        <w:rPr>
          <w:snapToGrid/>
          <w:lang w:val="fr-FR"/>
        </w:rPr>
      </w:pPr>
      <w:r w:rsidRPr="00DB695B">
        <w:rPr>
          <w:snapToGrid/>
          <w:lang w:val="fr-FR"/>
        </w:rPr>
        <w:t>支持社区绿化植树；</w:t>
      </w:r>
    </w:p>
    <w:p w:rsidR="00A705B8" w:rsidRPr="00DB695B" w:rsidRDefault="00A705B8" w:rsidP="00403115">
      <w:pPr>
        <w:pStyle w:val="Bullet1GC"/>
        <w:rPr>
          <w:snapToGrid/>
          <w:lang w:val="fr-FR"/>
        </w:rPr>
      </w:pPr>
      <w:r w:rsidRPr="00DB695B">
        <w:rPr>
          <w:snapToGrid/>
          <w:lang w:val="fr-FR"/>
        </w:rPr>
        <w:t>加强妇女银行和信贷机构的能力，支持这些组织在城乡的延伸发展；</w:t>
      </w:r>
    </w:p>
    <w:p w:rsidR="00A705B8" w:rsidRPr="00DB695B" w:rsidRDefault="00A705B8" w:rsidP="00403115">
      <w:pPr>
        <w:pStyle w:val="Bullet1GC"/>
        <w:rPr>
          <w:snapToGrid/>
          <w:lang w:val="fr-FR"/>
        </w:rPr>
      </w:pPr>
      <w:r w:rsidRPr="00DB695B">
        <w:rPr>
          <w:snapToGrid/>
          <w:lang w:val="fr-FR"/>
        </w:rPr>
        <w:t>刺激商业化行动；</w:t>
      </w:r>
    </w:p>
    <w:p w:rsidR="00A705B8" w:rsidRPr="00DB695B" w:rsidRDefault="00A705B8" w:rsidP="00403115">
      <w:pPr>
        <w:pStyle w:val="Bullet1GC"/>
        <w:rPr>
          <w:snapToGrid/>
          <w:lang w:val="fr-FR"/>
        </w:rPr>
      </w:pPr>
      <w:r w:rsidRPr="00DB695B">
        <w:rPr>
          <w:snapToGrid/>
          <w:lang w:val="fr-FR"/>
        </w:rPr>
        <w:t>通过建造蓄水池、整修水井来解决供水问题；</w:t>
      </w:r>
    </w:p>
    <w:p w:rsidR="00A705B8" w:rsidRPr="00DB695B" w:rsidRDefault="00A705B8" w:rsidP="00403115">
      <w:pPr>
        <w:pStyle w:val="Bullet1GC"/>
        <w:rPr>
          <w:snapToGrid/>
          <w:lang w:val="fr-FR"/>
        </w:rPr>
      </w:pPr>
      <w:r w:rsidRPr="00DB695B">
        <w:rPr>
          <w:snapToGrid/>
          <w:lang w:val="fr-FR"/>
        </w:rPr>
        <w:t>翻修国营农场的储藏设施和仓库；</w:t>
      </w:r>
    </w:p>
    <w:p w:rsidR="00A705B8" w:rsidRPr="00DB695B" w:rsidRDefault="00A705B8" w:rsidP="00403115">
      <w:pPr>
        <w:pStyle w:val="Bullet1GC"/>
        <w:rPr>
          <w:snapToGrid/>
          <w:lang w:val="fr-FR"/>
        </w:rPr>
      </w:pPr>
      <w:r w:rsidRPr="00DB695B">
        <w:rPr>
          <w:snapToGrid/>
          <w:lang w:val="fr-FR"/>
        </w:rPr>
        <w:t>加强信息、教育和宣传运动，以如何改善农村妇女生活条件为主题对妇女进行动员。</w:t>
      </w:r>
    </w:p>
    <w:p w:rsidR="00A705B8" w:rsidRPr="00DB695B" w:rsidRDefault="00403115" w:rsidP="00403115">
      <w:pPr>
        <w:pStyle w:val="HChGC"/>
        <w:rPr>
          <w:snapToGrid/>
          <w:lang w:val="fr-FR"/>
        </w:rPr>
      </w:pPr>
      <w:r>
        <w:rPr>
          <w:rFonts w:hint="eastAsia"/>
          <w:snapToGrid/>
          <w:lang w:val="fr-FR"/>
        </w:rPr>
        <w:tab/>
      </w:r>
      <w:r>
        <w:rPr>
          <w:rFonts w:hint="eastAsia"/>
          <w:snapToGrid/>
          <w:lang w:val="fr-FR"/>
        </w:rPr>
        <w:tab/>
      </w:r>
      <w:r w:rsidR="00A705B8" w:rsidRPr="00DB695B">
        <w:rPr>
          <w:snapToGrid/>
          <w:lang w:val="fr-FR"/>
        </w:rPr>
        <w:t>第十三章</w:t>
      </w:r>
      <w:r>
        <w:rPr>
          <w:rFonts w:hint="eastAsia"/>
          <w:snapToGrid/>
          <w:lang w:val="fr-FR"/>
        </w:rPr>
        <w:br/>
      </w:r>
      <w:r w:rsidR="00A705B8" w:rsidRPr="00DB695B">
        <w:rPr>
          <w:snapToGrid/>
          <w:lang w:val="fr-FR"/>
        </w:rPr>
        <w:t>男女在法律面前平等</w:t>
      </w:r>
    </w:p>
    <w:p w:rsidR="00A705B8" w:rsidRPr="00DB695B" w:rsidRDefault="00A705B8" w:rsidP="00403115">
      <w:pPr>
        <w:pStyle w:val="H1GC"/>
        <w:rPr>
          <w:snapToGrid/>
          <w:lang w:val="en-GB"/>
        </w:rPr>
      </w:pPr>
      <w:r w:rsidRPr="00DB695B">
        <w:rPr>
          <w:snapToGrid/>
          <w:szCs w:val="21"/>
          <w:lang w:val="fr-FR"/>
        </w:rPr>
        <w:tab/>
      </w:r>
      <w:r w:rsidRPr="00DB695B">
        <w:rPr>
          <w:snapToGrid/>
          <w:szCs w:val="21"/>
          <w:lang w:val="fr-FR"/>
        </w:rPr>
        <w:tab/>
      </w:r>
      <w:r w:rsidRPr="00DB695B">
        <w:rPr>
          <w:snapToGrid/>
          <w:lang w:val="en-GB"/>
        </w:rPr>
        <w:t>第十五条</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第一节</w:t>
      </w:r>
      <w:r w:rsidR="00403115">
        <w:rPr>
          <w:rFonts w:hint="eastAsia"/>
          <w:snapToGrid/>
          <w:lang w:val="en-GB"/>
        </w:rPr>
        <w:br/>
      </w:r>
      <w:r w:rsidRPr="00DB695B">
        <w:rPr>
          <w:snapToGrid/>
          <w:lang w:val="en-GB"/>
        </w:rPr>
        <w:t>男女在法律面前平等</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198.</w:t>
      </w:r>
      <w:r w:rsidRPr="00DB695B">
        <w:rPr>
          <w:snapToGrid/>
          <w:szCs w:val="21"/>
          <w:lang w:val="fr-FR"/>
        </w:rPr>
        <w:tab/>
      </w:r>
      <w:r w:rsidRPr="00DB695B">
        <w:rPr>
          <w:snapToGrid/>
          <w:szCs w:val="21"/>
          <w:lang w:val="fr-FR"/>
        </w:rPr>
        <w:t>在刚果，</w:t>
      </w:r>
      <w:r w:rsidRPr="00DB695B">
        <w:rPr>
          <w:snapToGrid/>
          <w:szCs w:val="21"/>
          <w:lang w:val="en-GB"/>
        </w:rPr>
        <w:t>男女之间平等是一条受到《宪法》保证的原则。</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第二节</w:t>
      </w:r>
      <w:r w:rsidR="00403115">
        <w:rPr>
          <w:rFonts w:hint="eastAsia"/>
          <w:snapToGrid/>
          <w:lang w:val="en-GB"/>
        </w:rPr>
        <w:br/>
      </w:r>
      <w:r w:rsidRPr="00DB695B">
        <w:rPr>
          <w:snapToGrid/>
          <w:lang w:val="en-GB"/>
        </w:rPr>
        <w:t>对妇女法律行为能力的承认</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199.</w:t>
      </w:r>
      <w:r w:rsidRPr="00DB695B">
        <w:rPr>
          <w:snapToGrid/>
          <w:szCs w:val="21"/>
          <w:lang w:val="fr-FR"/>
        </w:rPr>
        <w:tab/>
      </w:r>
      <w:r w:rsidRPr="00DB695B">
        <w:rPr>
          <w:snapToGrid/>
          <w:szCs w:val="21"/>
          <w:lang w:val="en-GB"/>
        </w:rPr>
        <w:t>法律始终承认妇女，不论其婚姻状况如何，都有完全的法律行为能力。</w:t>
      </w:r>
    </w:p>
    <w:p w:rsidR="00A705B8" w:rsidRPr="00DB695B" w:rsidRDefault="00A705B8" w:rsidP="00403115">
      <w:pPr>
        <w:pStyle w:val="H1GC"/>
        <w:rPr>
          <w:snapToGrid/>
          <w:lang w:val="en-GB"/>
        </w:rPr>
      </w:pPr>
      <w:r w:rsidRPr="00DB695B">
        <w:rPr>
          <w:snapToGrid/>
          <w:lang w:val="en-GB"/>
        </w:rPr>
        <w:tab/>
      </w:r>
      <w:r w:rsidRPr="00DB695B">
        <w:rPr>
          <w:snapToGrid/>
          <w:lang w:val="en-GB"/>
        </w:rPr>
        <w:tab/>
      </w:r>
      <w:r w:rsidRPr="00DB695B">
        <w:rPr>
          <w:snapToGrid/>
          <w:lang w:val="en-GB"/>
        </w:rPr>
        <w:t>第三节</w:t>
      </w:r>
      <w:r w:rsidR="00403115">
        <w:rPr>
          <w:rFonts w:hint="eastAsia"/>
          <w:snapToGrid/>
          <w:lang w:val="en-GB"/>
        </w:rPr>
        <w:br/>
      </w:r>
      <w:r w:rsidRPr="00DB695B">
        <w:rPr>
          <w:snapToGrid/>
          <w:lang w:val="en-GB"/>
        </w:rPr>
        <w:t>妇女有人身移动和自由选择居所的权利</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200.</w:t>
      </w:r>
      <w:r w:rsidRPr="00DB695B">
        <w:rPr>
          <w:snapToGrid/>
          <w:szCs w:val="21"/>
          <w:lang w:val="fr-FR"/>
        </w:rPr>
        <w:tab/>
      </w:r>
      <w:r w:rsidRPr="00DB695B">
        <w:rPr>
          <w:snapToGrid/>
          <w:szCs w:val="21"/>
          <w:lang w:val="en-GB"/>
        </w:rPr>
        <w:t>妇女的人身移动和自由选择居所的权利是得到《宪法》承认的。</w:t>
      </w:r>
    </w:p>
    <w:p w:rsidR="00A705B8" w:rsidRPr="00DB695B" w:rsidRDefault="00A705B8" w:rsidP="00403115">
      <w:pPr>
        <w:pStyle w:val="H23GC"/>
        <w:rPr>
          <w:snapToGrid/>
          <w:u w:val="single"/>
          <w:lang w:val="fr-FR"/>
        </w:rPr>
      </w:pPr>
      <w:r w:rsidRPr="00DB695B">
        <w:rPr>
          <w:snapToGrid/>
          <w:lang w:val="fr-FR"/>
        </w:rPr>
        <w:tab/>
        <w:t>3.1</w:t>
      </w:r>
      <w:r w:rsidRPr="00DB695B">
        <w:rPr>
          <w:snapToGrid/>
          <w:lang w:val="fr-FR"/>
        </w:rPr>
        <w:tab/>
      </w:r>
      <w:r w:rsidRPr="00DB695B">
        <w:rPr>
          <w:snapToGrid/>
          <w:lang w:val="en-GB"/>
        </w:rPr>
        <w:t>来去自由</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201.</w:t>
      </w:r>
      <w:r w:rsidRPr="00DB695B">
        <w:rPr>
          <w:snapToGrid/>
          <w:szCs w:val="21"/>
          <w:lang w:val="fr-FR"/>
        </w:rPr>
        <w:tab/>
      </w:r>
      <w:r w:rsidRPr="00DB695B">
        <w:rPr>
          <w:snapToGrid/>
          <w:szCs w:val="21"/>
          <w:lang w:val="fr-FR"/>
        </w:rPr>
        <w:t>正规的观点是，妇女有自由来往的权利。</w:t>
      </w:r>
      <w:smartTag w:uri="urn:schemas-microsoft-com:office:smarttags" w:element="chsdate">
        <w:smartTagPr>
          <w:attr w:name="IsROCDate" w:val="False"/>
          <w:attr w:name="IsLunarDate" w:val="False"/>
          <w:attr w:name="Day" w:val="20"/>
          <w:attr w:name="Month" w:val="1"/>
          <w:attr w:name="Year" w:val="2002"/>
        </w:smartTagPr>
        <w:r w:rsidRPr="00DB695B">
          <w:rPr>
            <w:snapToGrid/>
            <w:szCs w:val="21"/>
            <w:lang w:val="fr-FR"/>
          </w:rPr>
          <w:t>2002</w:t>
        </w:r>
        <w:r w:rsidRPr="00DB695B">
          <w:rPr>
            <w:snapToGrid/>
            <w:szCs w:val="21"/>
            <w:lang w:val="fr-FR"/>
          </w:rPr>
          <w:t>年</w:t>
        </w:r>
        <w:r w:rsidRPr="00DB695B">
          <w:rPr>
            <w:snapToGrid/>
            <w:szCs w:val="21"/>
            <w:lang w:val="fr-FR"/>
          </w:rPr>
          <w:t>1</w:t>
        </w:r>
        <w:r w:rsidRPr="00DB695B">
          <w:rPr>
            <w:snapToGrid/>
            <w:szCs w:val="21"/>
            <w:lang w:val="fr-FR"/>
          </w:rPr>
          <w:t>月</w:t>
        </w:r>
        <w:r w:rsidRPr="00DB695B">
          <w:rPr>
            <w:snapToGrid/>
            <w:szCs w:val="21"/>
            <w:lang w:val="fr-FR"/>
          </w:rPr>
          <w:t>20</w:t>
        </w:r>
        <w:r w:rsidRPr="00DB695B">
          <w:rPr>
            <w:snapToGrid/>
            <w:szCs w:val="21"/>
            <w:lang w:val="fr-FR"/>
          </w:rPr>
          <w:t>日</w:t>
        </w:r>
      </w:smartTag>
      <w:r w:rsidRPr="00DB695B">
        <w:rPr>
          <w:snapToGrid/>
          <w:szCs w:val="21"/>
          <w:lang w:val="fr-FR"/>
        </w:rPr>
        <w:t>的《宪法》保证了这一基本自由，尤其第</w:t>
      </w:r>
      <w:r w:rsidRPr="00DB695B">
        <w:rPr>
          <w:snapToGrid/>
          <w:szCs w:val="21"/>
          <w:lang w:val="fr-FR"/>
        </w:rPr>
        <w:t>21</w:t>
      </w:r>
      <w:r w:rsidRPr="00DB695B">
        <w:rPr>
          <w:snapToGrid/>
          <w:szCs w:val="21"/>
          <w:lang w:val="fr-FR"/>
        </w:rPr>
        <w:t>条规定了：</w:t>
      </w:r>
      <w:r w:rsidRPr="00DB695B">
        <w:rPr>
          <w:snapToGrid/>
          <w:szCs w:val="21"/>
          <w:lang w:val="fr-FR"/>
        </w:rPr>
        <w:t>“</w:t>
      </w:r>
      <w:r w:rsidRPr="00DB695B">
        <w:rPr>
          <w:snapToGrid/>
          <w:szCs w:val="21"/>
          <w:lang w:val="fr-FR"/>
        </w:rPr>
        <w:t>在法律规定的情况下，国家承认并</w:t>
      </w:r>
      <w:r w:rsidRPr="00DB695B">
        <w:rPr>
          <w:snapToGrid/>
          <w:szCs w:val="21"/>
          <w:lang w:val="en-GB"/>
        </w:rPr>
        <w:t>保障自由移动的权利和结社、集会和游行的自由</w:t>
      </w:r>
      <w:r w:rsidRPr="00DB695B">
        <w:rPr>
          <w:snapToGrid/>
          <w:szCs w:val="21"/>
          <w:lang w:val="en-GB"/>
        </w:rPr>
        <w:t>”</w:t>
      </w:r>
      <w:r w:rsidRPr="00DB695B">
        <w:rPr>
          <w:snapToGrid/>
          <w:szCs w:val="21"/>
          <w:lang w:val="en-GB"/>
        </w:rPr>
        <w:t>。</w:t>
      </w:r>
      <w:r w:rsidRPr="00DB695B">
        <w:rPr>
          <w:snapToGrid/>
          <w:szCs w:val="21"/>
          <w:lang w:val="fr-FR"/>
        </w:rPr>
        <w:t xml:space="preserve">  </w:t>
      </w:r>
    </w:p>
    <w:p w:rsidR="00A705B8" w:rsidRPr="00DB695B" w:rsidRDefault="00A705B8" w:rsidP="00D46703">
      <w:pPr>
        <w:pStyle w:val="H23GC"/>
        <w:rPr>
          <w:snapToGrid/>
          <w:szCs w:val="21"/>
          <w:lang w:val="fr-FR"/>
        </w:rPr>
      </w:pPr>
      <w:r w:rsidRPr="00DB695B">
        <w:rPr>
          <w:snapToGrid/>
          <w:szCs w:val="21"/>
          <w:lang w:val="fr-FR"/>
        </w:rPr>
        <w:tab/>
        <w:t>3.2</w:t>
      </w:r>
      <w:r w:rsidRPr="00DB695B">
        <w:rPr>
          <w:snapToGrid/>
          <w:szCs w:val="21"/>
          <w:lang w:val="fr-FR"/>
        </w:rPr>
        <w:tab/>
      </w:r>
      <w:r w:rsidRPr="00DB695B">
        <w:rPr>
          <w:snapToGrid/>
          <w:szCs w:val="21"/>
          <w:lang w:val="en-GB"/>
        </w:rPr>
        <w:t>自由择居</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 w:val="20"/>
          <w:lang w:val="fr-FR"/>
        </w:rPr>
        <w:t>202.</w:t>
      </w:r>
      <w:r w:rsidRPr="00DB695B">
        <w:rPr>
          <w:snapToGrid/>
          <w:sz w:val="20"/>
          <w:lang w:val="fr-FR"/>
        </w:rPr>
        <w:tab/>
      </w:r>
      <w:r w:rsidRPr="00DB695B">
        <w:rPr>
          <w:snapToGrid/>
          <w:szCs w:val="21"/>
          <w:lang w:val="fr-FR"/>
        </w:rPr>
        <w:t>继续实施</w:t>
      </w:r>
      <w:r w:rsidRPr="000A711C">
        <w:rPr>
          <w:snapToGrid/>
          <w:szCs w:val="21"/>
          <w:lang w:val="en-GB"/>
        </w:rPr>
        <w:t>《家庭法》</w:t>
      </w:r>
      <w:r w:rsidRPr="00DB695B">
        <w:rPr>
          <w:snapToGrid/>
          <w:szCs w:val="21"/>
          <w:lang w:val="fr-FR"/>
        </w:rPr>
        <w:t>的各项规定，期待正在进行的审议带来好的改变。</w:t>
      </w:r>
    </w:p>
    <w:p w:rsidR="00A705B8" w:rsidRPr="00DB695B" w:rsidRDefault="00D46703" w:rsidP="000A3C58">
      <w:pPr>
        <w:pStyle w:val="HChGC"/>
        <w:rPr>
          <w:snapToGrid/>
          <w:lang w:val="fr-FR"/>
        </w:rPr>
      </w:pPr>
      <w:r>
        <w:rPr>
          <w:rFonts w:hint="eastAsia"/>
          <w:snapToGrid/>
          <w:lang w:val="fr-FR"/>
        </w:rPr>
        <w:tab/>
      </w:r>
      <w:r>
        <w:rPr>
          <w:rFonts w:hint="eastAsia"/>
          <w:snapToGrid/>
          <w:lang w:val="fr-FR"/>
        </w:rPr>
        <w:tab/>
      </w:r>
      <w:r w:rsidR="00A705B8" w:rsidRPr="00DB695B">
        <w:rPr>
          <w:snapToGrid/>
          <w:lang w:val="fr-FR"/>
        </w:rPr>
        <w:t>第十四章</w:t>
      </w:r>
      <w:r>
        <w:rPr>
          <w:rFonts w:hint="eastAsia"/>
          <w:snapToGrid/>
          <w:lang w:val="fr-FR"/>
        </w:rPr>
        <w:br/>
      </w:r>
      <w:r w:rsidR="00A705B8" w:rsidRPr="00DB695B">
        <w:rPr>
          <w:snapToGrid/>
          <w:lang w:val="fr-FR"/>
        </w:rPr>
        <w:t>婚姻</w:t>
      </w:r>
    </w:p>
    <w:p w:rsidR="00A705B8" w:rsidRPr="00DB695B" w:rsidRDefault="00A705B8" w:rsidP="00A705B8">
      <w:pPr>
        <w:keepNext/>
        <w:keepLines/>
        <w:tabs>
          <w:tab w:val="clear" w:pos="431"/>
          <w:tab w:val="right" w:pos="851"/>
        </w:tabs>
        <w:suppressAutoHyphens/>
        <w:overflowPunct/>
        <w:adjustRightInd/>
        <w:snapToGrid/>
        <w:spacing w:before="360" w:after="240" w:line="270" w:lineRule="exact"/>
        <w:ind w:left="1134" w:right="1134" w:hanging="1134"/>
        <w:jc w:val="left"/>
        <w:rPr>
          <w:rFonts w:eastAsia="SimHei"/>
          <w:snapToGrid/>
          <w:sz w:val="24"/>
          <w:szCs w:val="24"/>
          <w:lang w:val="en-GB"/>
        </w:rPr>
      </w:pPr>
      <w:r w:rsidRPr="00DB695B">
        <w:rPr>
          <w:rFonts w:eastAsia="SimHei"/>
          <w:snapToGrid/>
          <w:sz w:val="24"/>
          <w:szCs w:val="24"/>
          <w:lang w:val="en-GB"/>
        </w:rPr>
        <w:tab/>
      </w:r>
      <w:r w:rsidRPr="00DB695B">
        <w:rPr>
          <w:rFonts w:eastAsia="SimHei"/>
          <w:snapToGrid/>
          <w:sz w:val="24"/>
          <w:szCs w:val="24"/>
          <w:lang w:val="en-GB"/>
        </w:rPr>
        <w:tab/>
      </w:r>
      <w:r w:rsidRPr="00DB695B">
        <w:rPr>
          <w:rFonts w:eastAsia="SimHei"/>
          <w:snapToGrid/>
          <w:sz w:val="24"/>
          <w:szCs w:val="24"/>
          <w:lang w:val="en-GB"/>
        </w:rPr>
        <w:t>第十六条</w:t>
      </w:r>
    </w:p>
    <w:p w:rsidR="00A705B8" w:rsidRPr="00DB695B" w:rsidRDefault="00A705B8" w:rsidP="00D46703">
      <w:pPr>
        <w:pStyle w:val="H1GC"/>
        <w:rPr>
          <w:snapToGrid/>
          <w:lang w:val="en-GB"/>
        </w:rPr>
      </w:pPr>
      <w:r w:rsidRPr="00DB695B">
        <w:rPr>
          <w:snapToGrid/>
          <w:lang w:val="en-GB"/>
        </w:rPr>
        <w:tab/>
      </w:r>
      <w:r w:rsidRPr="00DB695B">
        <w:rPr>
          <w:snapToGrid/>
          <w:lang w:val="en-GB"/>
        </w:rPr>
        <w:tab/>
      </w:r>
      <w:r w:rsidRPr="00DB695B">
        <w:rPr>
          <w:snapToGrid/>
          <w:lang w:val="en-GB"/>
        </w:rPr>
        <w:t>第一节</w:t>
      </w:r>
      <w:r w:rsidR="00D46703">
        <w:rPr>
          <w:rFonts w:hint="eastAsia"/>
          <w:snapToGrid/>
          <w:lang w:val="en-GB"/>
        </w:rPr>
        <w:br/>
      </w:r>
      <w:r w:rsidRPr="00DB695B">
        <w:rPr>
          <w:snapToGrid/>
          <w:lang w:val="en-GB"/>
        </w:rPr>
        <w:t>当前的状况</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203.</w:t>
      </w:r>
      <w:r w:rsidRPr="00DB695B">
        <w:rPr>
          <w:snapToGrid/>
          <w:szCs w:val="21"/>
          <w:lang w:val="fr-FR"/>
        </w:rPr>
        <w:tab/>
      </w:r>
      <w:r w:rsidRPr="00DB695B">
        <w:rPr>
          <w:snapToGrid/>
          <w:szCs w:val="21"/>
          <w:lang w:val="fr-FR"/>
        </w:rPr>
        <w:t>《家庭法》中关于婚姻的条款正在被审议。为此，政府成立了一个委员会对以下几点进行检查：</w:t>
      </w:r>
    </w:p>
    <w:p w:rsidR="00A705B8" w:rsidRPr="00DB695B" w:rsidRDefault="00A705B8" w:rsidP="00C034E1">
      <w:pPr>
        <w:numPr>
          <w:ilvl w:val="0"/>
          <w:numId w:val="8"/>
        </w:numPr>
        <w:tabs>
          <w:tab w:val="clear" w:pos="431"/>
          <w:tab w:val="num" w:pos="2200"/>
        </w:tabs>
        <w:suppressAutoHyphens/>
        <w:overflowPunct/>
        <w:adjustRightInd/>
        <w:snapToGrid/>
        <w:spacing w:after="120" w:line="240" w:lineRule="atLeast"/>
        <w:ind w:left="2200" w:right="1134" w:hanging="500"/>
        <w:jc w:val="left"/>
        <w:rPr>
          <w:snapToGrid/>
          <w:szCs w:val="21"/>
          <w:lang w:val="fr-FR"/>
        </w:rPr>
      </w:pPr>
      <w:r w:rsidRPr="00DB695B">
        <w:rPr>
          <w:snapToGrid/>
          <w:szCs w:val="21"/>
          <w:lang w:val="fr-FR"/>
        </w:rPr>
        <w:t>有关订婚的规定；</w:t>
      </w:r>
    </w:p>
    <w:p w:rsidR="00A705B8" w:rsidRPr="00DB695B" w:rsidRDefault="00A705B8" w:rsidP="00C034E1">
      <w:pPr>
        <w:numPr>
          <w:ilvl w:val="0"/>
          <w:numId w:val="8"/>
        </w:numPr>
        <w:tabs>
          <w:tab w:val="clear" w:pos="431"/>
          <w:tab w:val="num" w:pos="2200"/>
        </w:tabs>
        <w:suppressAutoHyphens/>
        <w:overflowPunct/>
        <w:adjustRightInd/>
        <w:snapToGrid/>
        <w:spacing w:after="120" w:line="240" w:lineRule="atLeast"/>
        <w:ind w:left="2200" w:right="1134" w:hanging="500"/>
        <w:jc w:val="left"/>
        <w:rPr>
          <w:snapToGrid/>
          <w:szCs w:val="21"/>
          <w:lang w:val="fr-FR"/>
        </w:rPr>
      </w:pPr>
      <w:r w:rsidRPr="00DB695B">
        <w:rPr>
          <w:snapToGrid/>
          <w:szCs w:val="21"/>
          <w:lang w:val="fr-FR"/>
        </w:rPr>
        <w:t>家庭领导权；</w:t>
      </w:r>
    </w:p>
    <w:p w:rsidR="00A705B8" w:rsidRPr="00DB695B" w:rsidRDefault="00A705B8" w:rsidP="00C034E1">
      <w:pPr>
        <w:numPr>
          <w:ilvl w:val="0"/>
          <w:numId w:val="8"/>
        </w:numPr>
        <w:tabs>
          <w:tab w:val="clear" w:pos="431"/>
          <w:tab w:val="num" w:pos="2200"/>
        </w:tabs>
        <w:suppressAutoHyphens/>
        <w:overflowPunct/>
        <w:adjustRightInd/>
        <w:snapToGrid/>
        <w:spacing w:after="120" w:line="240" w:lineRule="atLeast"/>
        <w:ind w:left="2200" w:right="1134" w:hanging="500"/>
        <w:jc w:val="left"/>
        <w:rPr>
          <w:snapToGrid/>
          <w:szCs w:val="21"/>
          <w:lang w:val="fr-FR"/>
        </w:rPr>
      </w:pPr>
      <w:r w:rsidRPr="00DB695B">
        <w:rPr>
          <w:snapToGrid/>
          <w:szCs w:val="21"/>
          <w:lang w:val="fr-FR"/>
        </w:rPr>
        <w:t>一夫多妻制婚姻。</w:t>
      </w:r>
    </w:p>
    <w:p w:rsidR="00A705B8" w:rsidRPr="00DB695B" w:rsidRDefault="00A705B8" w:rsidP="00D46703">
      <w:pPr>
        <w:pStyle w:val="H1GC"/>
        <w:rPr>
          <w:snapToGrid/>
          <w:lang w:val="en-GB"/>
        </w:rPr>
      </w:pPr>
      <w:r w:rsidRPr="00DB695B">
        <w:rPr>
          <w:snapToGrid/>
          <w:lang w:val="en-GB"/>
        </w:rPr>
        <w:tab/>
      </w:r>
      <w:r w:rsidRPr="00DB695B">
        <w:rPr>
          <w:snapToGrid/>
          <w:lang w:val="en-GB"/>
        </w:rPr>
        <w:tab/>
      </w:r>
      <w:r w:rsidRPr="00DB695B">
        <w:rPr>
          <w:snapToGrid/>
          <w:lang w:val="en-GB"/>
        </w:rPr>
        <w:t>第二节</w:t>
      </w:r>
      <w:r w:rsidR="00D46703">
        <w:rPr>
          <w:rFonts w:hint="eastAsia"/>
          <w:snapToGrid/>
          <w:lang w:val="en-GB"/>
        </w:rPr>
        <w:br/>
      </w:r>
      <w:r w:rsidRPr="00DB695B">
        <w:rPr>
          <w:snapToGrid/>
          <w:lang w:val="en-GB"/>
        </w:rPr>
        <w:t>前景</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204.</w:t>
      </w:r>
      <w:r w:rsidRPr="00DB695B">
        <w:rPr>
          <w:snapToGrid/>
          <w:szCs w:val="21"/>
          <w:lang w:val="fr-FR"/>
        </w:rPr>
        <w:tab/>
      </w:r>
      <w:r w:rsidRPr="00DB695B">
        <w:rPr>
          <w:snapToGrid/>
          <w:szCs w:val="21"/>
          <w:lang w:val="en-GB"/>
        </w:rPr>
        <w:t>可以在刚果全社会，包括青年男女，特别是一夫多妻制家庭在内，组织宣传和启发工作。</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205.</w:t>
      </w:r>
      <w:r w:rsidRPr="00DB695B">
        <w:rPr>
          <w:snapToGrid/>
          <w:szCs w:val="21"/>
          <w:lang w:val="fr-FR"/>
        </w:rPr>
        <w:tab/>
      </w:r>
      <w:r w:rsidRPr="00DB695B">
        <w:rPr>
          <w:snapToGrid/>
          <w:szCs w:val="21"/>
          <w:lang w:val="en-GB"/>
        </w:rPr>
        <w:t>宣传工作还可以包括：如何真正贯彻《家庭法》第</w:t>
      </w:r>
      <w:r w:rsidRPr="00DB695B">
        <w:rPr>
          <w:snapToGrid/>
          <w:szCs w:val="21"/>
          <w:lang w:val="en-GB"/>
        </w:rPr>
        <w:t>166</w:t>
      </w:r>
      <w:r w:rsidRPr="00DB695B">
        <w:rPr>
          <w:snapToGrid/>
          <w:szCs w:val="21"/>
          <w:lang w:val="en-GB"/>
        </w:rPr>
        <w:t>条中关于互敬互爱，特别是在一夫多妻制家庭中平等对待等内容。</w:t>
      </w:r>
    </w:p>
    <w:p w:rsidR="00A705B8" w:rsidRPr="00DB695B" w:rsidRDefault="00D46703" w:rsidP="00D46703">
      <w:pPr>
        <w:pStyle w:val="HChGC"/>
        <w:rPr>
          <w:snapToGrid/>
          <w:lang w:val="fr-FR"/>
        </w:rPr>
      </w:pPr>
      <w:r>
        <w:rPr>
          <w:rFonts w:hint="eastAsia"/>
          <w:snapToGrid/>
          <w:lang w:val="fr-FR"/>
        </w:rPr>
        <w:tab/>
      </w:r>
      <w:r>
        <w:rPr>
          <w:rFonts w:hint="eastAsia"/>
          <w:snapToGrid/>
          <w:lang w:val="fr-FR"/>
        </w:rPr>
        <w:tab/>
      </w:r>
      <w:r w:rsidR="00A705B8" w:rsidRPr="00DB695B">
        <w:rPr>
          <w:snapToGrid/>
          <w:lang w:val="fr-FR"/>
        </w:rPr>
        <w:t>结论</w:t>
      </w:r>
    </w:p>
    <w:p w:rsidR="00A705B8" w:rsidRPr="00DB695B" w:rsidRDefault="00A705B8" w:rsidP="000A711C">
      <w:pPr>
        <w:pStyle w:val="SingleTxtGC"/>
        <w:tabs>
          <w:tab w:val="clear" w:pos="1565"/>
          <w:tab w:val="clear" w:pos="1996"/>
          <w:tab w:val="left" w:pos="1680"/>
        </w:tabs>
        <w:rPr>
          <w:snapToGrid/>
          <w:szCs w:val="21"/>
          <w:lang w:val="fr-FR"/>
        </w:rPr>
      </w:pPr>
      <w:r w:rsidRPr="00DB695B">
        <w:rPr>
          <w:snapToGrid/>
          <w:szCs w:val="21"/>
          <w:lang w:val="fr-FR"/>
        </w:rPr>
        <w:t>206.</w:t>
      </w:r>
      <w:r w:rsidRPr="00DB695B">
        <w:rPr>
          <w:snapToGrid/>
          <w:szCs w:val="21"/>
          <w:lang w:val="fr-FR"/>
        </w:rPr>
        <w:tab/>
      </w:r>
      <w:r w:rsidRPr="00DB695B">
        <w:rPr>
          <w:snapToGrid/>
          <w:szCs w:val="21"/>
          <w:lang w:val="fr-FR"/>
        </w:rPr>
        <w:t>刚果执行</w:t>
      </w:r>
      <w:r w:rsidRPr="000A711C">
        <w:rPr>
          <w:snapToGrid/>
          <w:szCs w:val="21"/>
          <w:lang w:val="en-GB"/>
        </w:rPr>
        <w:t>《消除对妇女一切形式歧视公约》</w:t>
      </w:r>
      <w:r w:rsidRPr="00DB695B">
        <w:rPr>
          <w:snapToGrid/>
          <w:szCs w:val="21"/>
          <w:lang w:val="fr-FR"/>
        </w:rPr>
        <w:t>的第六次报告是一个补充阶段，体现了国家团体努力实现妇女和年轻女孩权利的意愿。</w:t>
      </w:r>
    </w:p>
    <w:p w:rsidR="00A705B8" w:rsidRPr="00DB695B" w:rsidRDefault="00A705B8" w:rsidP="000A711C">
      <w:pPr>
        <w:pStyle w:val="SingleTxtGC"/>
        <w:tabs>
          <w:tab w:val="clear" w:pos="1565"/>
          <w:tab w:val="clear" w:pos="1996"/>
          <w:tab w:val="left" w:pos="1680"/>
        </w:tabs>
        <w:rPr>
          <w:snapToGrid/>
          <w:color w:val="FF0000"/>
          <w:szCs w:val="21"/>
          <w:lang w:val="fr-FR"/>
        </w:rPr>
      </w:pPr>
      <w:r w:rsidRPr="00DB695B">
        <w:rPr>
          <w:snapToGrid/>
          <w:szCs w:val="21"/>
          <w:lang w:val="fr-FR"/>
        </w:rPr>
        <w:t>207.</w:t>
      </w:r>
      <w:r w:rsidR="006F0F68" w:rsidRPr="00DB695B">
        <w:rPr>
          <w:snapToGrid/>
          <w:color w:val="000000"/>
          <w:szCs w:val="21"/>
          <w:lang w:val="fr-FR"/>
        </w:rPr>
        <w:tab/>
      </w:r>
      <w:r w:rsidRPr="00DB695B">
        <w:rPr>
          <w:snapToGrid/>
          <w:color w:val="000000"/>
          <w:szCs w:val="21"/>
          <w:lang w:val="fr-FR"/>
        </w:rPr>
        <w:t>该报告显示了</w:t>
      </w:r>
      <w:r w:rsidRPr="000A711C">
        <w:rPr>
          <w:snapToGrid/>
          <w:szCs w:val="21"/>
          <w:lang w:val="en-GB"/>
        </w:rPr>
        <w:t>政府</w:t>
      </w:r>
      <w:r w:rsidRPr="00DB695B">
        <w:rPr>
          <w:snapToGrid/>
          <w:color w:val="000000"/>
          <w:szCs w:val="21"/>
          <w:lang w:val="fr-FR"/>
        </w:rPr>
        <w:t>的意愿：调动人力、物力和财力资源来提高妇女融入社会的规模，同时将其他价值观也植入社会，如：社会正义、团结和平等。刚果共和国在以改善妇女司法、经济、社会、文化和政治地位为议题的地方和国际会议上庄严许下了承诺，上面的看法表明有必要兑现这些承诺，努力将妇女融入到国家重建的工作中来。</w:t>
      </w:r>
    </w:p>
    <w:p w:rsidR="00A705B8" w:rsidRPr="00DB695B" w:rsidRDefault="00EA4599" w:rsidP="000A711C">
      <w:pPr>
        <w:pStyle w:val="SingleTxtGC"/>
        <w:tabs>
          <w:tab w:val="clear" w:pos="1565"/>
          <w:tab w:val="clear" w:pos="1996"/>
          <w:tab w:val="left" w:pos="1680"/>
        </w:tabs>
        <w:rPr>
          <w:snapToGrid/>
          <w:szCs w:val="21"/>
          <w:lang w:val="fr-FR"/>
        </w:rPr>
      </w:pPr>
      <w:r w:rsidRPr="00DB695B">
        <w:rPr>
          <w:snapToGrid/>
          <w:szCs w:val="21"/>
          <w:lang w:val="fr-FR"/>
        </w:rPr>
        <w:t>208.</w:t>
      </w:r>
      <w:r w:rsidRPr="00DB695B">
        <w:rPr>
          <w:snapToGrid/>
          <w:szCs w:val="21"/>
          <w:lang w:val="fr-FR"/>
        </w:rPr>
        <w:tab/>
      </w:r>
      <w:r w:rsidR="00A705B8" w:rsidRPr="00DB695B">
        <w:rPr>
          <w:snapToGrid/>
          <w:szCs w:val="21"/>
          <w:lang w:val="fr-FR"/>
        </w:rPr>
        <w:t>本报告的撰写是在多个部门合作的基础上完成。这种方法涉及了《消除对妇女一切形式歧视公约》内容中的各不同部门的所有从业者。</w:t>
      </w:r>
    </w:p>
    <w:p w:rsidR="00A705B8" w:rsidRPr="00DB695B" w:rsidRDefault="00A705B8" w:rsidP="00A705B8">
      <w:pPr>
        <w:tabs>
          <w:tab w:val="clear" w:pos="431"/>
        </w:tabs>
        <w:suppressAutoHyphens/>
        <w:overflowPunct/>
        <w:adjustRightInd/>
        <w:snapToGrid/>
        <w:spacing w:line="240" w:lineRule="atLeast"/>
        <w:ind w:left="1134" w:right="1134"/>
        <w:jc w:val="right"/>
        <w:rPr>
          <w:snapToGrid/>
          <w:szCs w:val="21"/>
          <w:lang w:val="fr-FR"/>
        </w:rPr>
      </w:pPr>
      <w:r w:rsidRPr="00DB695B">
        <w:rPr>
          <w:snapToGrid/>
          <w:szCs w:val="21"/>
          <w:lang w:val="fr-FR"/>
        </w:rPr>
        <w:t>提高妇女地位和促进妇女参与发展部</w:t>
      </w:r>
    </w:p>
    <w:p w:rsidR="00A705B8" w:rsidRPr="00DB695B" w:rsidRDefault="002A6A82" w:rsidP="00A705B8">
      <w:pPr>
        <w:tabs>
          <w:tab w:val="clear" w:pos="431"/>
        </w:tabs>
        <w:suppressAutoHyphens/>
        <w:wordWrap w:val="0"/>
        <w:overflowPunct/>
        <w:adjustRightInd/>
        <w:snapToGrid/>
        <w:spacing w:after="120" w:line="240" w:lineRule="atLeast"/>
        <w:ind w:left="1134" w:right="1134"/>
        <w:jc w:val="right"/>
        <w:rPr>
          <w:snapToGrid/>
          <w:szCs w:val="21"/>
          <w:lang w:val="fr-FR" w:eastAsia="en-US"/>
        </w:rPr>
      </w:pPr>
      <w:r>
        <w:rPr>
          <w:snapToGrid/>
          <w:szCs w:val="21"/>
          <w:lang w:val="fr-FR"/>
        </w:rPr>
        <w:t>(</w:t>
      </w:r>
      <w:r w:rsidR="00A705B8" w:rsidRPr="00DB695B">
        <w:rPr>
          <w:rFonts w:eastAsia="KaiTi_GB2312"/>
          <w:snapToGrid/>
          <w:szCs w:val="21"/>
          <w:lang w:val="fr-FR"/>
        </w:rPr>
        <w:t>签字</w:t>
      </w:r>
      <w:r>
        <w:rPr>
          <w:rFonts w:eastAsia="KaiTi_GB2312"/>
          <w:snapToGrid/>
          <w:szCs w:val="21"/>
          <w:lang w:val="fr-FR"/>
        </w:rPr>
        <w:t>)</w:t>
      </w:r>
      <w:r w:rsidR="00A705B8" w:rsidRPr="00DB695B">
        <w:rPr>
          <w:snapToGrid/>
          <w:szCs w:val="21"/>
          <w:lang w:val="fr-FR" w:eastAsia="en-US"/>
        </w:rPr>
        <w:t xml:space="preserve"> Jeanne Françoise </w:t>
      </w:r>
      <w:r w:rsidR="00A705B8" w:rsidRPr="00DB695B">
        <w:rPr>
          <w:b/>
          <w:snapToGrid/>
          <w:szCs w:val="21"/>
          <w:lang w:val="fr-FR" w:eastAsia="en-US"/>
        </w:rPr>
        <w:t>L</w:t>
      </w:r>
      <w:r w:rsidR="00A705B8" w:rsidRPr="00DB695B">
        <w:rPr>
          <w:rFonts w:eastAsia="SimHei"/>
          <w:b/>
          <w:snapToGrid/>
          <w:szCs w:val="21"/>
          <w:lang w:val="fr-FR" w:eastAsia="en-US"/>
        </w:rPr>
        <w:t>eckomba</w:t>
      </w:r>
      <w:r w:rsidR="00A705B8" w:rsidRPr="00DB695B">
        <w:rPr>
          <w:b/>
          <w:snapToGrid/>
          <w:szCs w:val="21"/>
          <w:lang w:val="fr-FR" w:eastAsia="en-US"/>
        </w:rPr>
        <w:t xml:space="preserve"> L</w:t>
      </w:r>
      <w:r w:rsidR="00A705B8" w:rsidRPr="00DB695B">
        <w:rPr>
          <w:rFonts w:eastAsia="SimHei"/>
          <w:b/>
          <w:snapToGrid/>
          <w:szCs w:val="21"/>
          <w:lang w:val="fr-FR" w:eastAsia="en-US"/>
        </w:rPr>
        <w:t>oumeto</w:t>
      </w:r>
    </w:p>
    <w:p w:rsidR="00A705B8" w:rsidRPr="00DB695B" w:rsidRDefault="00A705B8" w:rsidP="000A3C58">
      <w:pPr>
        <w:pStyle w:val="HChGC"/>
        <w:rPr>
          <w:snapToGrid/>
          <w:lang w:val="fr-FR"/>
        </w:rPr>
      </w:pPr>
      <w:r w:rsidRPr="00DB695B">
        <w:rPr>
          <w:snapToGrid/>
          <w:lang w:val="fr-FR"/>
        </w:rPr>
        <w:t>附件</w:t>
      </w:r>
    </w:p>
    <w:p w:rsidR="00A705B8" w:rsidRPr="00DB695B" w:rsidRDefault="00A705B8" w:rsidP="000A3C58">
      <w:pPr>
        <w:pStyle w:val="HChGC"/>
        <w:rPr>
          <w:snapToGrid/>
          <w:lang w:val="fr-FR" w:eastAsia="en-US"/>
        </w:rPr>
      </w:pPr>
      <w:r w:rsidRPr="00DB695B">
        <w:rPr>
          <w:snapToGrid/>
          <w:lang w:val="fr-FR" w:eastAsia="en-US"/>
        </w:rPr>
        <w:tab/>
      </w:r>
      <w:r w:rsidRPr="00DB695B">
        <w:rPr>
          <w:snapToGrid/>
          <w:lang w:val="fr-FR" w:eastAsia="en-US"/>
        </w:rPr>
        <w:tab/>
      </w:r>
      <w:r w:rsidRPr="00DB695B">
        <w:rPr>
          <w:snapToGrid/>
          <w:lang w:val="fr-FR"/>
        </w:rPr>
        <w:t>文献目录</w:t>
      </w:r>
    </w:p>
    <w:p w:rsidR="00A705B8" w:rsidRPr="00DB695B" w:rsidRDefault="00A705B8" w:rsidP="000A3C58">
      <w:pPr>
        <w:pStyle w:val="Bullet1GC"/>
        <w:rPr>
          <w:snapToGrid/>
          <w:lang w:val="fr-FR"/>
        </w:rPr>
      </w:pPr>
      <w:r w:rsidRPr="00DB695B">
        <w:rPr>
          <w:snapToGrid/>
          <w:lang w:val="fr-FR"/>
        </w:rPr>
        <w:t>《消除对妇女一切形式歧视公约》的文件</w:t>
      </w:r>
      <w:r w:rsidR="002A6A82">
        <w:rPr>
          <w:snapToGrid/>
          <w:lang w:val="fr-FR"/>
        </w:rPr>
        <w:t>(</w:t>
      </w:r>
      <w:r w:rsidRPr="00DB695B">
        <w:rPr>
          <w:snapToGrid/>
          <w:lang w:val="fr-FR"/>
        </w:rPr>
        <w:t>CEDAW</w:t>
      </w:r>
      <w:r w:rsidR="002A6A82">
        <w:rPr>
          <w:snapToGrid/>
          <w:lang w:val="fr-FR"/>
        </w:rPr>
        <w:t>)</w:t>
      </w:r>
      <w:r w:rsidRPr="00DB695B">
        <w:rPr>
          <w:snapToGrid/>
          <w:lang w:val="fr-FR"/>
        </w:rPr>
        <w:t>；</w:t>
      </w:r>
    </w:p>
    <w:p w:rsidR="00A705B8" w:rsidRPr="00DB695B" w:rsidRDefault="00A705B8" w:rsidP="00D46703">
      <w:pPr>
        <w:pStyle w:val="Bullet1GC"/>
        <w:rPr>
          <w:snapToGrid/>
          <w:lang w:val="fr-FR"/>
        </w:rPr>
      </w:pPr>
      <w:r w:rsidRPr="00DB695B">
        <w:rPr>
          <w:snapToGrid/>
          <w:lang w:val="fr-FR"/>
        </w:rPr>
        <w:t>2004-2013</w:t>
      </w:r>
      <w:r w:rsidRPr="00DB695B">
        <w:rPr>
          <w:snapToGrid/>
          <w:lang w:val="fr-FR"/>
        </w:rPr>
        <w:t>年农业发展战略；</w:t>
      </w:r>
    </w:p>
    <w:p w:rsidR="00A705B8" w:rsidRPr="00DB695B" w:rsidRDefault="00A705B8" w:rsidP="00D46703">
      <w:pPr>
        <w:pStyle w:val="Bullet1GC"/>
        <w:rPr>
          <w:snapToGrid/>
          <w:lang w:val="fr-FR"/>
        </w:rPr>
      </w:pPr>
      <w:r w:rsidRPr="00DB695B">
        <w:rPr>
          <w:snapToGrid/>
          <w:lang w:val="fr-FR"/>
        </w:rPr>
        <w:t>1998-2002</w:t>
      </w:r>
      <w:r w:rsidRPr="00DB695B">
        <w:rPr>
          <w:snapToGrid/>
          <w:lang w:val="fr-FR"/>
        </w:rPr>
        <w:t>年农产加工食品的出口和农业物资和投入数据；</w:t>
      </w:r>
    </w:p>
    <w:p w:rsidR="00A705B8" w:rsidRPr="00DB695B" w:rsidRDefault="00A705B8" w:rsidP="00D46703">
      <w:pPr>
        <w:pStyle w:val="Bullet1GC"/>
        <w:rPr>
          <w:snapToGrid/>
          <w:lang w:val="fr-FR"/>
        </w:rPr>
      </w:pPr>
      <w:r w:rsidRPr="00DB695B">
        <w:rPr>
          <w:snapToGrid/>
          <w:lang w:val="fr-FR"/>
        </w:rPr>
        <w:t>2006-2013</w:t>
      </w:r>
      <w:r w:rsidRPr="00DB695B">
        <w:rPr>
          <w:snapToGrid/>
          <w:lang w:val="fr-FR"/>
        </w:rPr>
        <w:t>年国家食品安全战略</w:t>
      </w:r>
      <w:r w:rsidR="002A6A82">
        <w:rPr>
          <w:snapToGrid/>
          <w:lang w:val="fr-FR"/>
        </w:rPr>
        <w:t>(</w:t>
      </w:r>
      <w:r w:rsidRPr="00DB695B">
        <w:rPr>
          <w:snapToGrid/>
          <w:lang w:val="fr-FR"/>
        </w:rPr>
        <w:t>PNSA</w:t>
      </w:r>
      <w:r w:rsidR="002A6A82">
        <w:rPr>
          <w:snapToGrid/>
          <w:lang w:val="fr-FR"/>
        </w:rPr>
        <w:t>)</w:t>
      </w:r>
      <w:r w:rsidRPr="00DB695B">
        <w:rPr>
          <w:snapToGrid/>
          <w:lang w:val="fr-FR"/>
        </w:rPr>
        <w:t>；</w:t>
      </w:r>
    </w:p>
    <w:p w:rsidR="00A705B8" w:rsidRPr="00DB695B" w:rsidRDefault="00A705B8" w:rsidP="00D46703">
      <w:pPr>
        <w:pStyle w:val="Bullet1GC"/>
        <w:rPr>
          <w:snapToGrid/>
          <w:lang w:val="fr-FR"/>
        </w:rPr>
      </w:pPr>
      <w:r w:rsidRPr="00DB695B">
        <w:rPr>
          <w:snapToGrid/>
          <w:lang w:val="fr-FR"/>
        </w:rPr>
        <w:t>刚果住户调查</w:t>
      </w:r>
      <w:r w:rsidR="002A6A82">
        <w:rPr>
          <w:snapToGrid/>
          <w:lang w:val="fr-FR"/>
        </w:rPr>
        <w:t>(</w:t>
      </w:r>
      <w:r w:rsidRPr="00DB695B">
        <w:rPr>
          <w:snapToGrid/>
          <w:lang w:val="fr-FR"/>
        </w:rPr>
        <w:t>ECOM 2006</w:t>
      </w:r>
      <w:r w:rsidRPr="00DB695B">
        <w:rPr>
          <w:snapToGrid/>
          <w:lang w:val="fr-FR"/>
        </w:rPr>
        <w:t>年</w:t>
      </w:r>
      <w:r w:rsidR="002A6A82">
        <w:rPr>
          <w:snapToGrid/>
          <w:lang w:val="fr-FR"/>
        </w:rPr>
        <w:t>)</w:t>
      </w:r>
      <w:r w:rsidRPr="00DB695B">
        <w:rPr>
          <w:snapToGrid/>
          <w:lang w:val="fr-FR"/>
        </w:rPr>
        <w:t>；</w:t>
      </w:r>
      <w:r w:rsidRPr="00DB695B">
        <w:rPr>
          <w:snapToGrid/>
          <w:lang w:val="fr-FR"/>
        </w:rPr>
        <w:t xml:space="preserve"> </w:t>
      </w:r>
    </w:p>
    <w:p w:rsidR="00A705B8" w:rsidRPr="00DB695B" w:rsidRDefault="00A705B8" w:rsidP="00D46703">
      <w:pPr>
        <w:pStyle w:val="Bullet1GC"/>
        <w:rPr>
          <w:snapToGrid/>
          <w:lang w:val="fr-FR"/>
        </w:rPr>
      </w:pPr>
      <w:r w:rsidRPr="00DB695B">
        <w:rPr>
          <w:snapToGrid/>
          <w:lang w:val="fr-FR"/>
        </w:rPr>
        <w:t>人口统计及卫生调查</w:t>
      </w:r>
      <w:r w:rsidRPr="00DB695B">
        <w:rPr>
          <w:snapToGrid/>
          <w:lang w:val="fr-FR"/>
        </w:rPr>
        <w:t xml:space="preserve"> </w:t>
      </w:r>
      <w:r w:rsidR="002A6A82">
        <w:rPr>
          <w:snapToGrid/>
          <w:lang w:val="fr-FR"/>
        </w:rPr>
        <w:t>(</w:t>
      </w:r>
      <w:r w:rsidRPr="00DB695B">
        <w:rPr>
          <w:snapToGrid/>
          <w:lang w:val="fr-FR"/>
        </w:rPr>
        <w:t>2005</w:t>
      </w:r>
      <w:r w:rsidRPr="00DB695B">
        <w:rPr>
          <w:snapToGrid/>
          <w:lang w:val="fr-FR"/>
        </w:rPr>
        <w:t>年</w:t>
      </w:r>
      <w:r w:rsidR="002A6A82">
        <w:rPr>
          <w:snapToGrid/>
          <w:lang w:val="fr-FR"/>
        </w:rPr>
        <w:t>)</w:t>
      </w:r>
      <w:r w:rsidRPr="00DB695B">
        <w:rPr>
          <w:snapToGrid/>
          <w:lang w:val="fr-FR"/>
        </w:rPr>
        <w:t>；</w:t>
      </w:r>
    </w:p>
    <w:p w:rsidR="00A705B8" w:rsidRPr="00DB695B" w:rsidRDefault="00A705B8" w:rsidP="00D46703">
      <w:pPr>
        <w:pStyle w:val="Bullet1GC"/>
        <w:rPr>
          <w:snapToGrid/>
          <w:lang w:val="fr-FR"/>
        </w:rPr>
      </w:pPr>
      <w:r w:rsidRPr="00DB695B">
        <w:rPr>
          <w:snapToGrid/>
          <w:lang w:val="fr-FR"/>
        </w:rPr>
        <w:t>《减少贫困战略文件》</w:t>
      </w:r>
      <w:r w:rsidR="002A6A82">
        <w:rPr>
          <w:snapToGrid/>
          <w:lang w:val="fr-FR"/>
        </w:rPr>
        <w:t>(</w:t>
      </w:r>
      <w:r w:rsidRPr="00DB695B">
        <w:rPr>
          <w:snapToGrid/>
          <w:lang w:val="fr-FR"/>
        </w:rPr>
        <w:t>DSRP</w:t>
      </w:r>
      <w:r w:rsidR="002A6A82">
        <w:rPr>
          <w:snapToGrid/>
          <w:lang w:val="fr-FR"/>
        </w:rPr>
        <w:t>)</w:t>
      </w:r>
      <w:r w:rsidRPr="00DB695B">
        <w:rPr>
          <w:snapToGrid/>
          <w:lang w:val="fr-FR"/>
        </w:rPr>
        <w:t>；</w:t>
      </w:r>
    </w:p>
    <w:p w:rsidR="00A705B8" w:rsidRPr="00DB695B" w:rsidRDefault="00A705B8" w:rsidP="00D46703">
      <w:pPr>
        <w:pStyle w:val="Bullet1GC"/>
        <w:rPr>
          <w:snapToGrid/>
          <w:lang w:val="fr-FR"/>
        </w:rPr>
      </w:pPr>
      <w:r w:rsidRPr="00DB695B">
        <w:rPr>
          <w:snapToGrid/>
          <w:lang w:val="fr-FR"/>
        </w:rPr>
        <w:t>实现千年发展目标的国家评估方案；</w:t>
      </w:r>
    </w:p>
    <w:p w:rsidR="00A705B8" w:rsidRPr="00DB695B" w:rsidRDefault="00A705B8" w:rsidP="00D46703">
      <w:pPr>
        <w:pStyle w:val="Bullet1GC"/>
        <w:rPr>
          <w:snapToGrid/>
          <w:lang w:val="fr-FR"/>
        </w:rPr>
      </w:pPr>
      <w:r w:rsidRPr="00DB695B">
        <w:rPr>
          <w:snapToGrid/>
          <w:lang w:val="fr-FR"/>
        </w:rPr>
        <w:t>各部委的工作报告；</w:t>
      </w:r>
    </w:p>
    <w:p w:rsidR="00A705B8" w:rsidRPr="00DB695B" w:rsidRDefault="00A705B8" w:rsidP="00D46703">
      <w:pPr>
        <w:pStyle w:val="Bullet1GC"/>
        <w:rPr>
          <w:snapToGrid/>
          <w:lang w:val="fr-FR"/>
        </w:rPr>
      </w:pPr>
      <w:r w:rsidRPr="00DB695B">
        <w:rPr>
          <w:snapToGrid/>
          <w:lang w:val="fr-FR"/>
        </w:rPr>
        <w:t>2002</w:t>
      </w:r>
      <w:r w:rsidRPr="00DB695B">
        <w:rPr>
          <w:snapToGrid/>
          <w:lang w:val="fr-FR"/>
        </w:rPr>
        <w:t>年刚果执行《消除对妇女一切形式歧视公约》的初次报告。</w:t>
      </w:r>
    </w:p>
    <w:p w:rsidR="00A705B8" w:rsidRPr="00DB695B" w:rsidRDefault="00A705B8" w:rsidP="00A705B8">
      <w:pPr>
        <w:tabs>
          <w:tab w:val="clear" w:pos="431"/>
        </w:tabs>
        <w:suppressAutoHyphens/>
        <w:overflowPunct/>
        <w:adjustRightInd/>
        <w:snapToGrid/>
        <w:spacing w:line="240" w:lineRule="atLeast"/>
        <w:jc w:val="left"/>
        <w:rPr>
          <w:snapToGrid/>
          <w:szCs w:val="21"/>
          <w:lang w:val="en-GB"/>
        </w:rPr>
      </w:pPr>
    </w:p>
    <w:p w:rsidR="00A705B8" w:rsidRPr="00DB695B" w:rsidRDefault="00A705B8" w:rsidP="00A705B8">
      <w:pPr>
        <w:tabs>
          <w:tab w:val="clear" w:pos="431"/>
        </w:tabs>
        <w:suppressAutoHyphens/>
        <w:overflowPunct/>
        <w:adjustRightInd/>
        <w:snapToGrid/>
        <w:spacing w:line="240" w:lineRule="atLeast"/>
        <w:jc w:val="left"/>
        <w:rPr>
          <w:snapToGrid/>
          <w:szCs w:val="21"/>
          <w:lang w:val="en-GB"/>
        </w:rPr>
      </w:pPr>
    </w:p>
    <w:p w:rsidR="00A705B8" w:rsidRPr="00DB695B" w:rsidRDefault="00A705B8" w:rsidP="00A705B8">
      <w:pPr>
        <w:tabs>
          <w:tab w:val="clear" w:pos="431"/>
        </w:tabs>
        <w:suppressAutoHyphens/>
        <w:overflowPunct/>
        <w:adjustRightInd/>
        <w:snapToGrid/>
        <w:spacing w:line="240" w:lineRule="atLeast"/>
        <w:jc w:val="left"/>
        <w:rPr>
          <w:snapToGrid/>
          <w:szCs w:val="21"/>
          <w:lang w:val="en-GB"/>
        </w:rPr>
      </w:pPr>
    </w:p>
    <w:p w:rsidR="00A705B8" w:rsidRPr="00DB695B" w:rsidRDefault="00A705B8" w:rsidP="00A705B8">
      <w:pPr>
        <w:tabs>
          <w:tab w:val="clear" w:pos="431"/>
          <w:tab w:val="left" w:pos="1700"/>
        </w:tabs>
        <w:suppressAutoHyphens/>
        <w:overflowPunct/>
        <w:adjustRightInd/>
        <w:snapToGrid/>
        <w:spacing w:after="120" w:line="240" w:lineRule="atLeast"/>
        <w:ind w:left="1134" w:right="1134"/>
        <w:jc w:val="center"/>
        <w:rPr>
          <w:snapToGrid/>
          <w:szCs w:val="21"/>
          <w:lang w:val="en-GB"/>
        </w:rPr>
      </w:pPr>
      <w:r w:rsidRPr="00DB695B">
        <w:rPr>
          <w:snapToGrid/>
          <w:lang w:val="en-GB"/>
        </w:rPr>
        <w:t>————————</w:t>
      </w:r>
    </w:p>
    <w:p w:rsidR="00E06285" w:rsidRPr="00DB695B" w:rsidRDefault="00E06285" w:rsidP="00A705B8"/>
    <w:sectPr w:rsidR="00E06285" w:rsidRPr="00DB695B">
      <w:headerReference w:type="default" r:id="rId14"/>
      <w:footerReference w:type="even" r:id="rId15"/>
      <w:footerReference w:type="default" r:id="rId16"/>
      <w:headerReference w:type="first" r:id="rId17"/>
      <w:footerReference w:type="first" r:id="rId18"/>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E8F" w:rsidRPr="008845C5" w:rsidRDefault="00EF0E8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F0E8F" w:rsidRPr="008845C5" w:rsidRDefault="00EF0E8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ulimChe">
    <w:panose1 w:val="020B0609000101010101"/>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Pr="00B114D2" w:rsidRDefault="00403115" w:rsidP="00A705B8">
    <w:pPr>
      <w:pStyle w:val="Footer"/>
      <w:tabs>
        <w:tab w:val="right" w:pos="9638"/>
      </w:tabs>
    </w:pPr>
    <w:r w:rsidRPr="00B114D2">
      <w:rPr>
        <w:b/>
        <w:sz w:val="18"/>
      </w:rPr>
      <w:fldChar w:fldCharType="begin"/>
    </w:r>
    <w:r w:rsidRPr="00B114D2">
      <w:rPr>
        <w:b/>
        <w:sz w:val="18"/>
      </w:rPr>
      <w:instrText xml:space="preserve"> PAGE  \* MERGEFORMAT </w:instrText>
    </w:r>
    <w:r w:rsidRPr="00B114D2">
      <w:rPr>
        <w:b/>
        <w:sz w:val="18"/>
      </w:rPr>
      <w:fldChar w:fldCharType="separate"/>
    </w:r>
    <w:r>
      <w:rPr>
        <w:b/>
        <w:noProof/>
        <w:sz w:val="18"/>
      </w:rPr>
      <w:t>16</w:t>
    </w:r>
    <w:r w:rsidRPr="00B114D2">
      <w:rPr>
        <w:b/>
        <w:sz w:val="18"/>
      </w:rPr>
      <w:fldChar w:fldCharType="end"/>
    </w:r>
    <w:r>
      <w:rPr>
        <w:sz w:val="18"/>
      </w:rPr>
      <w:tab/>
    </w:r>
    <w:r w:rsidRPr="006B686F">
      <w:rPr>
        <w:szCs w:val="16"/>
      </w:rPr>
      <w:t>GE.10</w:t>
    </w:r>
    <w:r w:rsidRPr="006B686F">
      <w:rPr>
        <w:rFonts w:hint="eastAsia"/>
        <w:szCs w:val="16"/>
        <w:lang w:eastAsia="zh-CN"/>
      </w:rPr>
      <w:t>-43762</w:t>
    </w:r>
    <w:r>
      <w:rPr>
        <w:rFonts w:hint="eastAsia"/>
        <w:szCs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Pr="00B114D2" w:rsidRDefault="00403115" w:rsidP="00A705B8">
    <w:pPr>
      <w:pStyle w:val="Footer"/>
      <w:tabs>
        <w:tab w:val="right" w:pos="9638"/>
      </w:tabs>
      <w:rPr>
        <w:b/>
        <w:sz w:val="18"/>
      </w:rPr>
    </w:pPr>
    <w:r w:rsidRPr="006B686F">
      <w:rPr>
        <w:szCs w:val="16"/>
      </w:rPr>
      <w:t>GE.10</w:t>
    </w:r>
    <w:r w:rsidRPr="006B686F">
      <w:rPr>
        <w:rFonts w:hint="eastAsia"/>
        <w:szCs w:val="16"/>
        <w:lang w:eastAsia="zh-CN"/>
      </w:rPr>
      <w:t>-43762</w:t>
    </w:r>
    <w:r>
      <w:rPr>
        <w:rFonts w:hint="eastAsia"/>
        <w:szCs w:val="16"/>
        <w:lang w:eastAsia="zh-CN"/>
      </w:rPr>
      <w:t xml:space="preserve"> (EXT)</w:t>
    </w:r>
    <w:r>
      <w:tab/>
    </w:r>
    <w:r w:rsidRPr="00B114D2">
      <w:rPr>
        <w:b/>
        <w:sz w:val="18"/>
      </w:rPr>
      <w:fldChar w:fldCharType="begin"/>
    </w:r>
    <w:r w:rsidRPr="00B114D2">
      <w:rPr>
        <w:b/>
        <w:sz w:val="18"/>
      </w:rPr>
      <w:instrText xml:space="preserve"> PAGE  \* MERGEFORMAT </w:instrText>
    </w:r>
    <w:r w:rsidRPr="00B114D2">
      <w:rPr>
        <w:b/>
        <w:sz w:val="18"/>
      </w:rPr>
      <w:fldChar w:fldCharType="separate"/>
    </w:r>
    <w:r>
      <w:rPr>
        <w:b/>
        <w:noProof/>
        <w:sz w:val="18"/>
      </w:rPr>
      <w:t>17</w:t>
    </w:r>
    <w:r w:rsidRPr="00B114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Pr="00B114D2" w:rsidRDefault="00403115" w:rsidP="00A705B8">
    <w:pPr>
      <w:pStyle w:val="Footer"/>
      <w:rPr>
        <w:rFonts w:hint="eastAsia"/>
        <w:sz w:val="20"/>
        <w:lang w:eastAsia="zh-CN"/>
      </w:rPr>
    </w:pPr>
    <w:r>
      <w:rPr>
        <w:noProof/>
        <w:lang w:val="en-US" w:eastAsia="zh-CN"/>
      </w:rPr>
      <w:pict>
        <v:shapetype id="_x0000_t202" coordsize="21600,21600" o:spt="202" path="m,l,21600r21600,l21600,xe">
          <v:stroke joinstyle="miter"/>
          <v:path gradientshapeok="t" o:connecttype="rect"/>
        </v:shapetype>
        <v:shape id="_x0000_s2049" type="#_x0000_t202" style="position:absolute;left:0;text-align:left;margin-left:428.9pt;margin-top:-8.8pt;width:49.05pt;height:23.4pt;z-index:1;mso-wrap-style:none" filled="f" stroked="f">
          <v:textbox style="mso-next-textbox:#_x0000_s2049" inset="0,0,0,0">
            <w:txbxContent>
              <w:p w:rsidR="00403115" w:rsidRDefault="00403115" w:rsidP="00A705B8">
                <w:pPr>
                  <w:spacing w:line="240" w:lineRule="auto"/>
                </w:pPr>
                <w:r w:rsidRPr="0091270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75pt">
                      <v:imagedata r:id="rId1" o:title="recycle_Chinese"/>
                    </v:shape>
                  </w:pict>
                </w:r>
              </w:p>
            </w:txbxContent>
          </v:textbox>
          <w10:wrap side="right"/>
        </v:shape>
      </w:pict>
    </w:r>
    <w:r>
      <w:rPr>
        <w:sz w:val="20"/>
      </w:rPr>
      <w:t>GE.10</w:t>
    </w:r>
    <w:r>
      <w:rPr>
        <w:rFonts w:hint="eastAsia"/>
        <w:sz w:val="20"/>
        <w:lang w:eastAsia="zh-CN"/>
      </w:rPr>
      <w:t>-43762</w:t>
    </w:r>
    <w:r>
      <w:rPr>
        <w:rFonts w:eastAsia="SimSun" w:hint="eastAsia"/>
        <w:sz w:val="20"/>
        <w:lang w:eastAsia="zh-CN"/>
      </w:rPr>
      <w:t xml:space="preserve"> </w:t>
    </w:r>
    <w:r>
      <w:rPr>
        <w:rFonts w:hint="eastAsia"/>
        <w:sz w:val="20"/>
        <w:lang w:eastAsia="zh-CN"/>
      </w:rPr>
      <w:t>(EXT)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Pr="006B37B3" w:rsidRDefault="00403115">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771D6A">
      <w:rPr>
        <w:rStyle w:val="PageNumber"/>
        <w:noProof/>
      </w:rPr>
      <w:t>42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006B37B3" w:rsidRPr="006B686F">
      <w:rPr>
        <w:szCs w:val="16"/>
      </w:rPr>
      <w:t>GE.10</w:t>
    </w:r>
    <w:r w:rsidR="006B37B3" w:rsidRPr="006B686F">
      <w:rPr>
        <w:rFonts w:hint="eastAsia"/>
        <w:szCs w:val="16"/>
        <w:lang w:eastAsia="zh-CN"/>
      </w:rPr>
      <w:t>-43762</w:t>
    </w:r>
    <w:r w:rsidR="006B37B3">
      <w:rPr>
        <w:rFonts w:hint="eastAsia"/>
        <w:szCs w:val="16"/>
        <w:lang w:eastAsia="zh-CN"/>
      </w:rPr>
      <w:t xml:space="preserve"> (EXT)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Default="00403115">
    <w:pPr>
      <w:pStyle w:val="Footer"/>
      <w:tabs>
        <w:tab w:val="right" w:pos="9639"/>
      </w:tabs>
    </w:pPr>
    <w:r w:rsidRPr="006B686F">
      <w:rPr>
        <w:szCs w:val="16"/>
      </w:rPr>
      <w:t>GE.10</w:t>
    </w:r>
    <w:r w:rsidRPr="006B686F">
      <w:rPr>
        <w:rFonts w:hint="eastAsia"/>
        <w:szCs w:val="16"/>
        <w:lang w:eastAsia="zh-CN"/>
      </w:rPr>
      <w:t>-43762</w:t>
    </w:r>
    <w:r>
      <w:rPr>
        <w:rFonts w:hint="eastAsia"/>
        <w:szCs w:val="16"/>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71D6A">
      <w:rPr>
        <w:rStyle w:val="PageNumber"/>
        <w:noProof/>
      </w:rPr>
      <w:t>41</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Pr="004E497F" w:rsidRDefault="00403115" w:rsidP="006B37B3">
    <w:pPr>
      <w:pStyle w:val="Footer"/>
      <w:rPr>
        <w:rFonts w:eastAsia="SimSun" w:hint="eastAsia"/>
      </w:rPr>
    </w:pPr>
    <w:r w:rsidRPr="00B114D2">
      <w:rPr>
        <w:b/>
        <w:sz w:val="18"/>
      </w:rPr>
      <w:fldChar w:fldCharType="begin"/>
    </w:r>
    <w:r w:rsidRPr="00B114D2">
      <w:rPr>
        <w:b/>
        <w:sz w:val="18"/>
      </w:rPr>
      <w:instrText xml:space="preserve"> PAGE  \* MERGEFORMAT </w:instrText>
    </w:r>
    <w:r w:rsidRPr="00B114D2">
      <w:rPr>
        <w:b/>
        <w:sz w:val="18"/>
      </w:rPr>
      <w:fldChar w:fldCharType="separate"/>
    </w:r>
    <w:r w:rsidR="00771D6A">
      <w:rPr>
        <w:b/>
        <w:noProof/>
        <w:sz w:val="18"/>
      </w:rPr>
      <w:t>2</w:t>
    </w:r>
    <w:r w:rsidRPr="00B114D2">
      <w:rPr>
        <w:b/>
        <w:sz w:val="18"/>
      </w:rPr>
      <w:fldChar w:fldCharType="end"/>
    </w:r>
    <w:r>
      <w:rPr>
        <w:sz w:val="18"/>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Pr>
        <w:rFonts w:eastAsia="SimSun" w:hint="eastAsia"/>
        <w:sz w:val="18"/>
        <w:lang w:eastAsia="zh-CN"/>
      </w:rPr>
      <w:tab/>
    </w:r>
    <w:r w:rsidR="006B37B3">
      <w:rPr>
        <w:rFonts w:eastAsia="SimSun" w:hint="eastAsia"/>
        <w:sz w:val="18"/>
        <w:lang w:eastAsia="zh-CN"/>
      </w:rPr>
      <w:t xml:space="preserve"> </w:t>
    </w:r>
    <w:r w:rsidRPr="006B686F">
      <w:rPr>
        <w:szCs w:val="16"/>
      </w:rPr>
      <w:t>GE.10</w:t>
    </w:r>
    <w:r w:rsidRPr="006B686F">
      <w:rPr>
        <w:rFonts w:hint="eastAsia"/>
        <w:szCs w:val="16"/>
        <w:lang w:eastAsia="zh-CN"/>
      </w:rPr>
      <w:t>-43762</w:t>
    </w:r>
    <w:r>
      <w:rPr>
        <w:rFonts w:hint="eastAsia"/>
        <w:szCs w:val="16"/>
        <w:lang w:eastAsia="zh-CN"/>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E8F" w:rsidRPr="00363561" w:rsidRDefault="00EF0E8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F0E8F" w:rsidRPr="00363561" w:rsidRDefault="00EF0E8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03115" w:rsidRPr="002C0DDA" w:rsidRDefault="00403115" w:rsidP="0057684E">
      <w:pPr>
        <w:pStyle w:val="FootnoteText"/>
      </w:pPr>
      <w:r w:rsidRPr="002C0DDA">
        <w:tab/>
      </w:r>
      <w:r w:rsidRPr="00A705B8">
        <w:rPr>
          <w:rStyle w:val="FootnoteReference"/>
          <w:sz w:val="24"/>
          <w:szCs w:val="24"/>
        </w:rPr>
        <w:sym w:font="Symbol" w:char="F02A"/>
      </w:r>
      <w:r w:rsidR="0057684E">
        <w:rPr>
          <w:rFonts w:hint="eastAsia"/>
          <w:sz w:val="24"/>
          <w:szCs w:val="24"/>
        </w:rPr>
        <w:tab/>
      </w:r>
      <w:r w:rsidRPr="002C0DDA">
        <w:t>根据发给缔约国的报告</w:t>
      </w:r>
      <w:r>
        <w:rPr>
          <w:rFonts w:hint="eastAsia"/>
        </w:rPr>
        <w:t>处理办法的说明</w:t>
      </w:r>
      <w:r w:rsidRPr="002C0DDA">
        <w:t>，本文件</w:t>
      </w:r>
      <w:r>
        <w:rPr>
          <w:rFonts w:hint="eastAsia"/>
        </w:rPr>
        <w:t>在送交联合国翻译部门前</w:t>
      </w:r>
      <w:r w:rsidRPr="002C0DDA">
        <w:rPr>
          <w:color w:val="000000"/>
        </w:rPr>
        <w:t>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Pr="00B114D2" w:rsidRDefault="00403115">
    <w:pPr>
      <w:pStyle w:val="Header"/>
    </w:pPr>
    <w:r>
      <w:t>CEDAW/C/</w:t>
    </w:r>
    <w:r>
      <w:rPr>
        <w:rFonts w:hint="eastAsia"/>
        <w:lang w:eastAsia="zh-CN"/>
      </w:rPr>
      <w:t>COG</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Pr="00B114D2" w:rsidRDefault="00403115" w:rsidP="00A705B8">
    <w:pPr>
      <w:pStyle w:val="Header"/>
      <w:jc w:val="right"/>
    </w:pPr>
    <w:r>
      <w:t>CEDAW/C/</w:t>
    </w:r>
    <w:r>
      <w:rPr>
        <w:rFonts w:hint="eastAsia"/>
        <w:lang w:eastAsia="zh-CN"/>
      </w:rPr>
      <w:t>COG</w:t>
    </w:r>
    <w: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Default="00403115" w:rsidP="00A705B8">
    <w:pPr>
      <w:pStyle w:val="Header"/>
      <w:pBdr>
        <w:bottom w:val="single" w:sz="12" w:space="4"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Default="00403115" w:rsidP="00DA36A7">
    <w:pPr>
      <w:pStyle w:val="Header"/>
      <w:jc w:val="right"/>
      <w:rPr>
        <w:rFonts w:hint="eastAsia"/>
        <w:lang w:eastAsia="zh-CN"/>
      </w:rPr>
    </w:pPr>
    <w:r>
      <w:t>CEDAW/C/</w:t>
    </w:r>
    <w:r>
      <w:rPr>
        <w:rFonts w:hint="eastAsia"/>
        <w:lang w:eastAsia="zh-CN"/>
      </w:rPr>
      <w:t>COG</w:t>
    </w:r>
    <w:r>
      <w:t>/6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115" w:rsidRDefault="00403115" w:rsidP="004E497F">
    <w:pPr>
      <w:pStyle w:val="Header"/>
      <w:jc w:val="left"/>
      <w:rPr>
        <w:rFonts w:hint="eastAsia"/>
        <w:lang w:eastAsia="zh-CN"/>
      </w:rPr>
    </w:pPr>
    <w:r>
      <w:t>CEDAW/C/</w:t>
    </w:r>
    <w:r>
      <w:rPr>
        <w:rFonts w:hint="eastAsia"/>
        <w:lang w:eastAsia="zh-CN"/>
      </w:rPr>
      <w:t>COG</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9E1395"/>
    <w:multiLevelType w:val="hybridMultilevel"/>
    <w:tmpl w:val="BB10DEDE"/>
    <w:lvl w:ilvl="0" w:tplc="ED7E7AA0">
      <w:numFmt w:val="bullet"/>
      <w:lvlText w:val=""/>
      <w:lvlJc w:val="left"/>
      <w:pPr>
        <w:tabs>
          <w:tab w:val="num" w:pos="1966"/>
        </w:tabs>
        <w:ind w:left="1966" w:hanging="435"/>
      </w:pPr>
      <w:rPr>
        <w:rFonts w:ascii="Wingdings 2" w:eastAsia="@GulimChe" w:hAnsi="Wingdings 2" w:cs="Bookman Old Style"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405C1D"/>
    <w:multiLevelType w:val="hybridMultilevel"/>
    <w:tmpl w:val="0D18A426"/>
    <w:lvl w:ilvl="0" w:tplc="ED7E7AA0">
      <w:numFmt w:val="bullet"/>
      <w:lvlText w:val=""/>
      <w:lvlJc w:val="left"/>
      <w:pPr>
        <w:tabs>
          <w:tab w:val="num" w:pos="1966"/>
        </w:tabs>
        <w:ind w:left="1966" w:hanging="435"/>
      </w:pPr>
      <w:rPr>
        <w:rFonts w:ascii="Wingdings 2" w:eastAsia="@GulimChe" w:hAnsi="Wingdings 2" w:cs="Bookman Old Style"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start w:val="1"/>
      <w:numFmt w:val="bullet"/>
      <w:lvlText w:val=""/>
      <w:lvlJc w:val="left"/>
      <w:pPr>
        <w:tabs>
          <w:tab w:val="num" w:pos="1419"/>
        </w:tabs>
        <w:ind w:left="1419" w:hanging="420"/>
      </w:pPr>
      <w:rPr>
        <w:rFonts w:ascii="Wingdings" w:hAnsi="Wingdings" w:hint="default"/>
      </w:rPr>
    </w:lvl>
    <w:lvl w:ilvl="3" w:tplc="04090001">
      <w:start w:val="1"/>
      <w:numFmt w:val="bullet"/>
      <w:lvlText w:val=""/>
      <w:lvlJc w:val="left"/>
      <w:pPr>
        <w:tabs>
          <w:tab w:val="num" w:pos="1839"/>
        </w:tabs>
        <w:ind w:left="1839" w:hanging="420"/>
      </w:pPr>
      <w:rPr>
        <w:rFonts w:ascii="Wingdings" w:hAnsi="Wingdings" w:hint="default"/>
      </w:rPr>
    </w:lvl>
    <w:lvl w:ilvl="4" w:tplc="04090003">
      <w:start w:val="1"/>
      <w:numFmt w:val="bullet"/>
      <w:lvlText w:val=""/>
      <w:lvlJc w:val="left"/>
      <w:pPr>
        <w:tabs>
          <w:tab w:val="num" w:pos="2259"/>
        </w:tabs>
        <w:ind w:left="2259" w:hanging="420"/>
      </w:pPr>
      <w:rPr>
        <w:rFonts w:ascii="Wingdings" w:hAnsi="Wingdings" w:hint="default"/>
      </w:rPr>
    </w:lvl>
    <w:lvl w:ilvl="5" w:tplc="04090005">
      <w:start w:val="1"/>
      <w:numFmt w:val="bullet"/>
      <w:lvlText w:val=""/>
      <w:lvlJc w:val="left"/>
      <w:pPr>
        <w:tabs>
          <w:tab w:val="num" w:pos="2679"/>
        </w:tabs>
        <w:ind w:left="2679" w:hanging="420"/>
      </w:pPr>
      <w:rPr>
        <w:rFonts w:ascii="Wingdings" w:hAnsi="Wingdings" w:hint="default"/>
      </w:rPr>
    </w:lvl>
    <w:lvl w:ilvl="6" w:tplc="0409000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C9E56B6"/>
    <w:multiLevelType w:val="hybridMultilevel"/>
    <w:tmpl w:val="A796A316"/>
    <w:lvl w:ilvl="0" w:tplc="ED7E7AA0">
      <w:numFmt w:val="bullet"/>
      <w:lvlText w:val=""/>
      <w:lvlJc w:val="left"/>
      <w:pPr>
        <w:tabs>
          <w:tab w:val="num" w:pos="1966"/>
        </w:tabs>
        <w:ind w:left="1966" w:hanging="435"/>
      </w:pPr>
      <w:rPr>
        <w:rFonts w:ascii="Wingdings 2" w:eastAsia="@GulimChe" w:hAnsi="Wingdings 2" w:cs="Bookman Old Style"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9EE35D4"/>
    <w:multiLevelType w:val="hybridMultilevel"/>
    <w:tmpl w:val="8DA8F4A0"/>
    <w:lvl w:ilvl="0" w:tplc="ED7E7AA0">
      <w:numFmt w:val="bullet"/>
      <w:lvlText w:val=""/>
      <w:lvlJc w:val="left"/>
      <w:pPr>
        <w:tabs>
          <w:tab w:val="num" w:pos="1966"/>
        </w:tabs>
        <w:ind w:left="1966" w:hanging="435"/>
      </w:pPr>
      <w:rPr>
        <w:rFonts w:ascii="Wingdings 2" w:eastAsia="@GulimChe" w:hAnsi="Wingdings 2" w:cs="Bookman Old Style"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7"/>
  </w:num>
  <w:num w:numId="3">
    <w:abstractNumId w:val="4"/>
  </w:num>
  <w:num w:numId="4">
    <w:abstractNumId w:val="0"/>
  </w:num>
  <w:num w:numId="5">
    <w:abstractNumId w:val="2"/>
  </w:num>
  <w:num w:numId="6">
    <w:abstractNumId w:val="1"/>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05B8"/>
    <w:rsid w:val="000233C7"/>
    <w:rsid w:val="000277CB"/>
    <w:rsid w:val="00064B46"/>
    <w:rsid w:val="00085957"/>
    <w:rsid w:val="000A3C58"/>
    <w:rsid w:val="000A711C"/>
    <w:rsid w:val="000B40D6"/>
    <w:rsid w:val="000B5AAE"/>
    <w:rsid w:val="00115A0C"/>
    <w:rsid w:val="0012768D"/>
    <w:rsid w:val="001539A6"/>
    <w:rsid w:val="00171DD6"/>
    <w:rsid w:val="00173CBE"/>
    <w:rsid w:val="001974C5"/>
    <w:rsid w:val="001B5B95"/>
    <w:rsid w:val="001C2734"/>
    <w:rsid w:val="001D052C"/>
    <w:rsid w:val="001D5EC5"/>
    <w:rsid w:val="00206D2F"/>
    <w:rsid w:val="00252D02"/>
    <w:rsid w:val="00280F40"/>
    <w:rsid w:val="002A0934"/>
    <w:rsid w:val="002A0A29"/>
    <w:rsid w:val="002A6A82"/>
    <w:rsid w:val="002C6169"/>
    <w:rsid w:val="0031588E"/>
    <w:rsid w:val="00343E38"/>
    <w:rsid w:val="00360A5A"/>
    <w:rsid w:val="00363561"/>
    <w:rsid w:val="00377753"/>
    <w:rsid w:val="00382191"/>
    <w:rsid w:val="0038245A"/>
    <w:rsid w:val="003916A2"/>
    <w:rsid w:val="003C59D1"/>
    <w:rsid w:val="003D0921"/>
    <w:rsid w:val="003D0CAD"/>
    <w:rsid w:val="003E1FA3"/>
    <w:rsid w:val="00403115"/>
    <w:rsid w:val="0040530D"/>
    <w:rsid w:val="004455D3"/>
    <w:rsid w:val="004838FD"/>
    <w:rsid w:val="00493C2C"/>
    <w:rsid w:val="004C3AEF"/>
    <w:rsid w:val="004E497F"/>
    <w:rsid w:val="004E626A"/>
    <w:rsid w:val="005069C1"/>
    <w:rsid w:val="00506DCF"/>
    <w:rsid w:val="00545D76"/>
    <w:rsid w:val="00547708"/>
    <w:rsid w:val="00570754"/>
    <w:rsid w:val="0057684E"/>
    <w:rsid w:val="00584CAE"/>
    <w:rsid w:val="005A1AA9"/>
    <w:rsid w:val="005C5B87"/>
    <w:rsid w:val="005D25AD"/>
    <w:rsid w:val="005D33EE"/>
    <w:rsid w:val="005E28F8"/>
    <w:rsid w:val="005E47D2"/>
    <w:rsid w:val="005E6EDE"/>
    <w:rsid w:val="005F2EDE"/>
    <w:rsid w:val="006156DF"/>
    <w:rsid w:val="00636379"/>
    <w:rsid w:val="006465BF"/>
    <w:rsid w:val="0065153A"/>
    <w:rsid w:val="00675202"/>
    <w:rsid w:val="006A59A2"/>
    <w:rsid w:val="006B37B3"/>
    <w:rsid w:val="006C22D9"/>
    <w:rsid w:val="006C544F"/>
    <w:rsid w:val="006D4F69"/>
    <w:rsid w:val="006F0F68"/>
    <w:rsid w:val="006F20AD"/>
    <w:rsid w:val="00720CB2"/>
    <w:rsid w:val="007500A3"/>
    <w:rsid w:val="00752A50"/>
    <w:rsid w:val="007667FC"/>
    <w:rsid w:val="00771D6A"/>
    <w:rsid w:val="00787E80"/>
    <w:rsid w:val="007F6102"/>
    <w:rsid w:val="007F7187"/>
    <w:rsid w:val="0080350D"/>
    <w:rsid w:val="0081277D"/>
    <w:rsid w:val="008233D3"/>
    <w:rsid w:val="008354CE"/>
    <w:rsid w:val="00840A66"/>
    <w:rsid w:val="00872452"/>
    <w:rsid w:val="008747DC"/>
    <w:rsid w:val="008845C5"/>
    <w:rsid w:val="008B2C4B"/>
    <w:rsid w:val="008C2E66"/>
    <w:rsid w:val="00913831"/>
    <w:rsid w:val="00960FB2"/>
    <w:rsid w:val="00961300"/>
    <w:rsid w:val="00966CAE"/>
    <w:rsid w:val="00981BBE"/>
    <w:rsid w:val="009833C9"/>
    <w:rsid w:val="0098424F"/>
    <w:rsid w:val="009A05E0"/>
    <w:rsid w:val="009C1A5F"/>
    <w:rsid w:val="009D1A81"/>
    <w:rsid w:val="009D25CA"/>
    <w:rsid w:val="009D6897"/>
    <w:rsid w:val="00A075AA"/>
    <w:rsid w:val="00A14435"/>
    <w:rsid w:val="00A54B2F"/>
    <w:rsid w:val="00A64FC3"/>
    <w:rsid w:val="00A705B8"/>
    <w:rsid w:val="00AA3046"/>
    <w:rsid w:val="00AB16A6"/>
    <w:rsid w:val="00AD29BB"/>
    <w:rsid w:val="00AD562A"/>
    <w:rsid w:val="00AE49BB"/>
    <w:rsid w:val="00AF0610"/>
    <w:rsid w:val="00AF7C1B"/>
    <w:rsid w:val="00B10A59"/>
    <w:rsid w:val="00B11CC6"/>
    <w:rsid w:val="00B20C2E"/>
    <w:rsid w:val="00B5286E"/>
    <w:rsid w:val="00B55660"/>
    <w:rsid w:val="00B973F8"/>
    <w:rsid w:val="00BE56A6"/>
    <w:rsid w:val="00BF3DDF"/>
    <w:rsid w:val="00BF691A"/>
    <w:rsid w:val="00BF6CF0"/>
    <w:rsid w:val="00C034E1"/>
    <w:rsid w:val="00C47CB8"/>
    <w:rsid w:val="00C93512"/>
    <w:rsid w:val="00CA42AF"/>
    <w:rsid w:val="00CA5F0A"/>
    <w:rsid w:val="00CC5FAA"/>
    <w:rsid w:val="00CE2BDC"/>
    <w:rsid w:val="00D143C0"/>
    <w:rsid w:val="00D25318"/>
    <w:rsid w:val="00D46703"/>
    <w:rsid w:val="00D56F18"/>
    <w:rsid w:val="00DA0514"/>
    <w:rsid w:val="00DA36A7"/>
    <w:rsid w:val="00DA3F80"/>
    <w:rsid w:val="00DB695B"/>
    <w:rsid w:val="00DC4381"/>
    <w:rsid w:val="00E06285"/>
    <w:rsid w:val="00E0787A"/>
    <w:rsid w:val="00E76A86"/>
    <w:rsid w:val="00E9425B"/>
    <w:rsid w:val="00EA4599"/>
    <w:rsid w:val="00ED3111"/>
    <w:rsid w:val="00ED539D"/>
    <w:rsid w:val="00EE16D3"/>
    <w:rsid w:val="00EF0E8F"/>
    <w:rsid w:val="00F0027D"/>
    <w:rsid w:val="00F03C40"/>
    <w:rsid w:val="00F11C42"/>
    <w:rsid w:val="00F21AB1"/>
    <w:rsid w:val="00F55CFA"/>
    <w:rsid w:val="00F65065"/>
    <w:rsid w:val="00F816EE"/>
    <w:rsid w:val="00FC4442"/>
    <w:rsid w:val="00FC741A"/>
    <w:rsid w:val="00FE0142"/>
    <w:rsid w:val="00FE2B7C"/>
    <w:rsid w:val="00FE700F"/>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t,Testo nota a piè di pagina Carattere,stile 1 Carattere,Footnote Carattere,Footnote1 Carattere,Footnote2 Carattere,Footnote3 Carattere,Footnote4 Carattere,Footnote5 Carattere,Footnote6 Carattere,Footnote7 Carattere"/>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imando nota a piè di pagina1,Footnote symbol"/>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link w:val="HChGCar"/>
    <w:rsid w:val="00A705B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rsid w:val="00A705B8"/>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Bullet1G">
    <w:name w:val="_Bullet 1_G"/>
    <w:basedOn w:val="Normal"/>
    <w:rsid w:val="00A705B8"/>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A705B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705B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705B8"/>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HChGCar">
    <w:name w:val="_ H _Ch_G Car"/>
    <w:link w:val="HChG"/>
    <w:rsid w:val="00A705B8"/>
    <w:rPr>
      <w:rFonts w:eastAsia="SimSun"/>
      <w:b/>
      <w:sz w:val="28"/>
      <w:lang w:val="en-GB" w:eastAsia="en-US" w:bidi="ar-SA"/>
    </w:rPr>
  </w:style>
  <w:style w:type="character" w:customStyle="1" w:styleId="FootnoteTextChar">
    <w:name w:val="Footnote Text Char"/>
    <w:aliases w:val="5_G Char,ft Char,Testo nota a piè di pagina Carattere Char,stile 1 Carattere Char,Footnote Carattere Char,Footnote1 Carattere Char,Footnote2 Carattere Char,Footnote3 Carattere Char,Footnote4 Carattere Char,Footnote5 Carattere Char"/>
    <w:link w:val="FootnoteText"/>
    <w:semiHidden/>
    <w:rsid w:val="00A705B8"/>
    <w:rPr>
      <w:rFonts w:eastAsia="SimSun"/>
      <w:snapToGrid w:val="0"/>
      <w:sz w:val="18"/>
      <w:lang w:val="en-US" w:eastAsia="zh-CN" w:bidi="ar-SA"/>
    </w:rPr>
  </w:style>
  <w:style w:type="character" w:customStyle="1" w:styleId="FooterChar">
    <w:name w:val="Footer Char"/>
    <w:aliases w:val="3_G Char"/>
    <w:link w:val="Footer"/>
    <w:rsid w:val="00A705B8"/>
    <w:rPr>
      <w:snapToGrid w:val="0"/>
      <w:sz w:val="16"/>
      <w:lang w:val="en-GB" w:eastAsia="en-US" w:bidi="ar-SA"/>
    </w:rPr>
  </w:style>
  <w:style w:type="character" w:customStyle="1" w:styleId="HeaderChar">
    <w:name w:val="Header Char"/>
    <w:aliases w:val="6_G Char"/>
    <w:link w:val="Header"/>
    <w:rsid w:val="00A705B8"/>
    <w:rPr>
      <w:rFonts w:eastAsia="SimSun"/>
      <w:b/>
      <w:snapToGrid w:val="0"/>
      <w:sz w:val="18"/>
      <w:lang w:val="en-GB" w:eastAsia="en-US" w:bidi="ar-SA"/>
    </w:rPr>
  </w:style>
  <w:style w:type="character" w:customStyle="1" w:styleId="apple-style-span">
    <w:name w:val="apple-style-span"/>
    <w:basedOn w:val="DefaultParagraphFont"/>
    <w:rsid w:val="00A705B8"/>
  </w:style>
  <w:style w:type="character" w:customStyle="1" w:styleId="H23GCChar">
    <w:name w:val="_ H_2/3_GC Char"/>
    <w:link w:val="H23GC"/>
    <w:rsid w:val="00F21AB1"/>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TotalTime>
  <Pages>1</Pages>
  <Words>3898</Words>
  <Characters>22220</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26066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2010-03-09T08:52:00Z</cp:lastPrinted>
  <dcterms:created xsi:type="dcterms:W3CDTF">2010-09-24T08:47:00Z</dcterms:created>
  <dcterms:modified xsi:type="dcterms:W3CDTF">2010-09-24T08:47:00Z</dcterms:modified>
</cp:coreProperties>
</file>