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0E300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0E300D" w:rsidP="000E300D">
            <w:pPr>
              <w:jc w:val="right"/>
            </w:pPr>
            <w:r w:rsidRPr="000E300D">
              <w:rPr>
                <w:sz w:val="40"/>
              </w:rPr>
              <w:t>A</w:t>
            </w:r>
            <w:r>
              <w:t>/HRC/37/L.19</w:t>
            </w:r>
          </w:p>
        </w:tc>
      </w:tr>
      <w:tr w:rsidR="002D5AAC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0E300D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Limited</w:t>
            </w:r>
          </w:p>
          <w:p w:rsidR="000E300D" w:rsidRDefault="000E300D" w:rsidP="000E300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33507D">
              <w:rPr>
                <w:lang w:val="en-US"/>
              </w:rPr>
              <w:t>6</w:t>
            </w:r>
            <w:r>
              <w:rPr>
                <w:lang w:val="en-US"/>
              </w:rPr>
              <w:t xml:space="preserve"> March 2018</w:t>
            </w:r>
          </w:p>
          <w:p w:rsidR="000E300D" w:rsidRDefault="000E300D" w:rsidP="000E300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E300D" w:rsidRPr="00E71476" w:rsidRDefault="000E300D" w:rsidP="000E300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DF71B9" w:rsidRPr="000E300D" w:rsidRDefault="00DF71B9" w:rsidP="006F0B59">
      <w:pPr>
        <w:spacing w:before="120"/>
        <w:rPr>
          <w:b/>
          <w:spacing w:val="0"/>
          <w:w w:val="100"/>
          <w:kern w:val="0"/>
          <w:sz w:val="24"/>
          <w:szCs w:val="24"/>
          <w:lang w:val="en-US"/>
        </w:rPr>
      </w:pPr>
      <w:r w:rsidRPr="000E300D">
        <w:rPr>
          <w:b/>
          <w:spacing w:val="0"/>
          <w:w w:val="100"/>
          <w:kern w:val="0"/>
          <w:sz w:val="24"/>
          <w:szCs w:val="24"/>
        </w:rPr>
        <w:t>Совет по правам человека</w:t>
      </w:r>
    </w:p>
    <w:p w:rsidR="000E300D" w:rsidRPr="000E300D" w:rsidRDefault="000E300D" w:rsidP="000E300D">
      <w:pPr>
        <w:spacing w:line="240" w:lineRule="auto"/>
        <w:rPr>
          <w:b/>
          <w:lang w:val="fr-CH"/>
        </w:rPr>
      </w:pPr>
      <w:r w:rsidRPr="000E300D">
        <w:rPr>
          <w:b/>
          <w:lang w:val="fr-CH"/>
        </w:rPr>
        <w:t>Тридцать седьмая сессия</w:t>
      </w:r>
    </w:p>
    <w:p w:rsidR="000E300D" w:rsidRPr="000E300D" w:rsidRDefault="000E300D" w:rsidP="000E300D">
      <w:pPr>
        <w:spacing w:line="240" w:lineRule="auto"/>
        <w:rPr>
          <w:lang w:val="fr-CH"/>
        </w:rPr>
      </w:pPr>
      <w:r w:rsidRPr="000E300D">
        <w:rPr>
          <w:lang w:val="fr-CH"/>
        </w:rPr>
        <w:t>26 февраля </w:t>
      </w:r>
      <w:r>
        <w:rPr>
          <w:lang w:val="fr-CH"/>
        </w:rPr>
        <w:t>–</w:t>
      </w:r>
      <w:r w:rsidRPr="000E300D">
        <w:rPr>
          <w:lang w:val="fr-CH"/>
        </w:rPr>
        <w:t xml:space="preserve"> 23 марта 2018 года</w:t>
      </w:r>
    </w:p>
    <w:p w:rsidR="000E300D" w:rsidRPr="000E300D" w:rsidRDefault="000E300D" w:rsidP="000E300D">
      <w:pPr>
        <w:spacing w:line="240" w:lineRule="auto"/>
        <w:rPr>
          <w:lang w:val="fr-CH"/>
        </w:rPr>
      </w:pPr>
      <w:r w:rsidRPr="000E300D">
        <w:rPr>
          <w:lang w:val="fr-CH"/>
        </w:rPr>
        <w:t>Пункт 3 повестки дня</w:t>
      </w:r>
    </w:p>
    <w:p w:rsidR="000E300D" w:rsidRPr="000E300D" w:rsidRDefault="000E300D" w:rsidP="000E300D">
      <w:pPr>
        <w:spacing w:line="240" w:lineRule="auto"/>
        <w:rPr>
          <w:b/>
          <w:lang w:val="fr-CH"/>
        </w:rPr>
      </w:pPr>
      <w:r w:rsidRPr="000E300D">
        <w:rPr>
          <w:b/>
          <w:lang w:val="fr-CH"/>
        </w:rPr>
        <w:t xml:space="preserve">Поощрение и защита всех прав человека, </w:t>
      </w:r>
      <w:r>
        <w:rPr>
          <w:b/>
          <w:lang w:val="fr-CH"/>
        </w:rPr>
        <w:br/>
      </w:r>
      <w:r w:rsidRPr="000E300D">
        <w:rPr>
          <w:b/>
          <w:lang w:val="fr-CH"/>
        </w:rPr>
        <w:t xml:space="preserve">гражданских, политических, экономических, </w:t>
      </w:r>
      <w:r>
        <w:rPr>
          <w:b/>
          <w:lang w:val="fr-CH"/>
        </w:rPr>
        <w:br/>
      </w:r>
      <w:r w:rsidRPr="000E300D">
        <w:rPr>
          <w:b/>
          <w:lang w:val="fr-CH"/>
        </w:rPr>
        <w:t xml:space="preserve">социальных и культурных прав, </w:t>
      </w:r>
      <w:r>
        <w:rPr>
          <w:b/>
          <w:lang w:val="fr-CH"/>
        </w:rPr>
        <w:br/>
      </w:r>
      <w:r w:rsidRPr="000E300D">
        <w:rPr>
          <w:b/>
          <w:lang w:val="fr-CH"/>
        </w:rPr>
        <w:t>включая право на развитие</w:t>
      </w:r>
    </w:p>
    <w:p w:rsidR="000E300D" w:rsidRPr="000E300D" w:rsidRDefault="000E300D" w:rsidP="000E300D">
      <w:pPr>
        <w:pStyle w:val="H23GR"/>
        <w:rPr>
          <w:spacing w:val="0"/>
          <w:w w:val="100"/>
          <w:kern w:val="0"/>
        </w:rPr>
      </w:pPr>
      <w:r w:rsidRPr="000E300D">
        <w:rPr>
          <w:spacing w:val="0"/>
          <w:w w:val="100"/>
          <w:kern w:val="0"/>
        </w:rPr>
        <w:tab/>
      </w:r>
      <w:r w:rsidRPr="000E300D">
        <w:rPr>
          <w:spacing w:val="0"/>
          <w:w w:val="100"/>
          <w:kern w:val="0"/>
        </w:rPr>
        <w:tab/>
        <w:t>Андорра</w:t>
      </w:r>
      <w:r w:rsidRPr="000E300D">
        <w:rPr>
          <w:b w:val="0"/>
          <w:spacing w:val="0"/>
          <w:w w:val="100"/>
          <w:kern w:val="0"/>
        </w:rPr>
        <w:footnoteReference w:customMarkFollows="1" w:id="1"/>
        <w:t>*</w:t>
      </w:r>
      <w:r w:rsidRPr="000E300D">
        <w:rPr>
          <w:spacing w:val="0"/>
          <w:w w:val="100"/>
          <w:kern w:val="0"/>
        </w:rPr>
        <w:t>, Австралия, Австрия</w:t>
      </w:r>
      <w:r w:rsidRPr="000E300D">
        <w:rPr>
          <w:b w:val="0"/>
          <w:spacing w:val="0"/>
          <w:w w:val="100"/>
          <w:kern w:val="0"/>
        </w:rPr>
        <w:t>*</w:t>
      </w:r>
      <w:r w:rsidRPr="000E300D">
        <w:rPr>
          <w:spacing w:val="0"/>
          <w:w w:val="100"/>
          <w:kern w:val="0"/>
        </w:rPr>
        <w:t>, Ангола, Бельгия, Болгария</w:t>
      </w:r>
      <w:r w:rsidRPr="000E300D">
        <w:rPr>
          <w:b w:val="0"/>
          <w:spacing w:val="0"/>
          <w:w w:val="100"/>
          <w:kern w:val="0"/>
        </w:rPr>
        <w:t>*</w:t>
      </w:r>
      <w:r w:rsidRPr="000E300D">
        <w:rPr>
          <w:spacing w:val="0"/>
          <w:w w:val="100"/>
          <w:kern w:val="0"/>
        </w:rPr>
        <w:t>, Босния и Герцеговина</w:t>
      </w:r>
      <w:r w:rsidRPr="000E300D">
        <w:rPr>
          <w:b w:val="0"/>
          <w:spacing w:val="0"/>
          <w:w w:val="100"/>
          <w:kern w:val="0"/>
        </w:rPr>
        <w:t>*</w:t>
      </w:r>
      <w:r w:rsidRPr="000E300D">
        <w:rPr>
          <w:spacing w:val="0"/>
          <w:w w:val="100"/>
          <w:kern w:val="0"/>
        </w:rPr>
        <w:t>, бывшая югославская Республика Македония</w:t>
      </w:r>
      <w:r w:rsidRPr="000E300D">
        <w:rPr>
          <w:b w:val="0"/>
          <w:spacing w:val="0"/>
          <w:w w:val="100"/>
          <w:kern w:val="0"/>
        </w:rPr>
        <w:t>*</w:t>
      </w:r>
      <w:r w:rsidRPr="000E300D">
        <w:rPr>
          <w:spacing w:val="0"/>
          <w:w w:val="100"/>
          <w:kern w:val="0"/>
        </w:rPr>
        <w:t>, Гаити</w:t>
      </w:r>
      <w:r w:rsidRPr="000E300D">
        <w:rPr>
          <w:b w:val="0"/>
          <w:spacing w:val="0"/>
          <w:w w:val="100"/>
          <w:kern w:val="0"/>
        </w:rPr>
        <w:t>*</w:t>
      </w:r>
      <w:r w:rsidRPr="000E300D">
        <w:rPr>
          <w:spacing w:val="0"/>
          <w:w w:val="100"/>
          <w:kern w:val="0"/>
        </w:rPr>
        <w:t>, Гондурас</w:t>
      </w:r>
      <w:r w:rsidRPr="000E300D">
        <w:rPr>
          <w:b w:val="0"/>
          <w:spacing w:val="0"/>
          <w:w w:val="100"/>
          <w:kern w:val="0"/>
        </w:rPr>
        <w:t>*</w:t>
      </w:r>
      <w:r w:rsidRPr="000E300D">
        <w:rPr>
          <w:spacing w:val="0"/>
          <w:w w:val="100"/>
          <w:kern w:val="0"/>
        </w:rPr>
        <w:t>, Государство Палестина</w:t>
      </w:r>
      <w:r w:rsidRPr="000E300D">
        <w:rPr>
          <w:b w:val="0"/>
          <w:spacing w:val="0"/>
          <w:w w:val="100"/>
          <w:kern w:val="0"/>
        </w:rPr>
        <w:t>*</w:t>
      </w:r>
      <w:r w:rsidRPr="000E300D">
        <w:rPr>
          <w:spacing w:val="0"/>
          <w:w w:val="100"/>
          <w:kern w:val="0"/>
        </w:rPr>
        <w:t>, Греция</w:t>
      </w:r>
      <w:r w:rsidRPr="000E300D">
        <w:rPr>
          <w:b w:val="0"/>
          <w:spacing w:val="0"/>
          <w:w w:val="100"/>
          <w:kern w:val="0"/>
        </w:rPr>
        <w:t>*</w:t>
      </w:r>
      <w:r w:rsidRPr="000E300D">
        <w:rPr>
          <w:spacing w:val="0"/>
          <w:w w:val="100"/>
          <w:kern w:val="0"/>
        </w:rPr>
        <w:t>, Дания</w:t>
      </w:r>
      <w:r w:rsidRPr="000E300D">
        <w:rPr>
          <w:b w:val="0"/>
          <w:spacing w:val="0"/>
          <w:w w:val="100"/>
          <w:kern w:val="0"/>
        </w:rPr>
        <w:t>*</w:t>
      </w:r>
      <w:r w:rsidRPr="000E300D">
        <w:rPr>
          <w:spacing w:val="0"/>
          <w:w w:val="100"/>
          <w:kern w:val="0"/>
        </w:rPr>
        <w:t>, Ирландия</w:t>
      </w:r>
      <w:r w:rsidRPr="000E300D">
        <w:rPr>
          <w:b w:val="0"/>
          <w:spacing w:val="0"/>
          <w:w w:val="100"/>
          <w:kern w:val="0"/>
        </w:rPr>
        <w:t>*</w:t>
      </w:r>
      <w:r w:rsidRPr="000E300D">
        <w:rPr>
          <w:spacing w:val="0"/>
          <w:w w:val="100"/>
          <w:kern w:val="0"/>
        </w:rPr>
        <w:t>, Исландия</w:t>
      </w:r>
      <w:r w:rsidRPr="000E300D">
        <w:rPr>
          <w:b w:val="0"/>
          <w:spacing w:val="0"/>
          <w:w w:val="100"/>
          <w:kern w:val="0"/>
        </w:rPr>
        <w:t>*</w:t>
      </w:r>
      <w:r w:rsidRPr="000E300D">
        <w:rPr>
          <w:spacing w:val="0"/>
          <w:w w:val="100"/>
          <w:kern w:val="0"/>
        </w:rPr>
        <w:t>, Испания, Кипр</w:t>
      </w:r>
      <w:r w:rsidRPr="000E300D">
        <w:rPr>
          <w:b w:val="0"/>
          <w:spacing w:val="0"/>
          <w:w w:val="100"/>
          <w:kern w:val="0"/>
        </w:rPr>
        <w:t>*</w:t>
      </w:r>
      <w:r w:rsidRPr="000E300D">
        <w:rPr>
          <w:spacing w:val="0"/>
          <w:w w:val="100"/>
          <w:kern w:val="0"/>
        </w:rPr>
        <w:t>, Коста-Рика</w:t>
      </w:r>
      <w:r w:rsidRPr="000E300D">
        <w:rPr>
          <w:b w:val="0"/>
          <w:spacing w:val="0"/>
          <w:w w:val="100"/>
          <w:kern w:val="0"/>
        </w:rPr>
        <w:t>*</w:t>
      </w:r>
      <w:r w:rsidRPr="000E300D">
        <w:rPr>
          <w:spacing w:val="0"/>
          <w:w w:val="100"/>
          <w:kern w:val="0"/>
        </w:rPr>
        <w:t>, Латвия</w:t>
      </w:r>
      <w:r w:rsidRPr="000E300D">
        <w:rPr>
          <w:b w:val="0"/>
          <w:spacing w:val="0"/>
          <w:w w:val="100"/>
          <w:kern w:val="0"/>
        </w:rPr>
        <w:t>*</w:t>
      </w:r>
      <w:r w:rsidRPr="000E300D">
        <w:rPr>
          <w:spacing w:val="0"/>
          <w:w w:val="100"/>
          <w:kern w:val="0"/>
        </w:rPr>
        <w:t>, Лихтенштейн</w:t>
      </w:r>
      <w:r w:rsidRPr="000E300D">
        <w:rPr>
          <w:b w:val="0"/>
          <w:spacing w:val="0"/>
          <w:w w:val="100"/>
          <w:kern w:val="0"/>
        </w:rPr>
        <w:t>*</w:t>
      </w:r>
      <w:r w:rsidRPr="000E300D">
        <w:rPr>
          <w:spacing w:val="0"/>
          <w:w w:val="100"/>
          <w:kern w:val="0"/>
        </w:rPr>
        <w:t>, Люксембург</w:t>
      </w:r>
      <w:r w:rsidRPr="000E300D">
        <w:rPr>
          <w:b w:val="0"/>
          <w:spacing w:val="0"/>
          <w:w w:val="100"/>
          <w:kern w:val="0"/>
        </w:rPr>
        <w:t>*</w:t>
      </w:r>
      <w:r w:rsidRPr="000E300D">
        <w:rPr>
          <w:spacing w:val="0"/>
          <w:w w:val="100"/>
          <w:kern w:val="0"/>
        </w:rPr>
        <w:t>, Мальдивские Острова</w:t>
      </w:r>
      <w:r w:rsidRPr="000E300D">
        <w:rPr>
          <w:b w:val="0"/>
          <w:spacing w:val="0"/>
          <w:w w:val="100"/>
          <w:kern w:val="0"/>
        </w:rPr>
        <w:t>*</w:t>
      </w:r>
      <w:r w:rsidRPr="000E300D">
        <w:rPr>
          <w:spacing w:val="0"/>
          <w:w w:val="100"/>
          <w:kern w:val="0"/>
        </w:rPr>
        <w:t>, Мальта</w:t>
      </w:r>
      <w:r w:rsidRPr="000E300D">
        <w:rPr>
          <w:b w:val="0"/>
          <w:spacing w:val="0"/>
          <w:w w:val="100"/>
          <w:kern w:val="0"/>
        </w:rPr>
        <w:t>*</w:t>
      </w:r>
      <w:r w:rsidRPr="000E300D">
        <w:rPr>
          <w:spacing w:val="0"/>
          <w:w w:val="100"/>
          <w:kern w:val="0"/>
        </w:rPr>
        <w:t>, Марокко</w:t>
      </w:r>
      <w:r w:rsidRPr="000E300D">
        <w:rPr>
          <w:b w:val="0"/>
          <w:spacing w:val="0"/>
          <w:w w:val="100"/>
          <w:kern w:val="0"/>
        </w:rPr>
        <w:t>*</w:t>
      </w:r>
      <w:r w:rsidRPr="000E300D">
        <w:rPr>
          <w:spacing w:val="0"/>
          <w:w w:val="100"/>
          <w:kern w:val="0"/>
        </w:rPr>
        <w:t>, Мексика, Монако</w:t>
      </w:r>
      <w:r w:rsidRPr="000E300D">
        <w:rPr>
          <w:b w:val="0"/>
          <w:spacing w:val="0"/>
          <w:w w:val="100"/>
          <w:kern w:val="0"/>
        </w:rPr>
        <w:t>*</w:t>
      </w:r>
      <w:r w:rsidRPr="000E300D">
        <w:rPr>
          <w:spacing w:val="0"/>
          <w:w w:val="100"/>
          <w:kern w:val="0"/>
        </w:rPr>
        <w:t>, Нидерланды</w:t>
      </w:r>
      <w:r w:rsidRPr="000E300D">
        <w:rPr>
          <w:b w:val="0"/>
          <w:spacing w:val="0"/>
          <w:w w:val="100"/>
          <w:kern w:val="0"/>
        </w:rPr>
        <w:t>*</w:t>
      </w:r>
      <w:r w:rsidRPr="000E300D">
        <w:rPr>
          <w:spacing w:val="0"/>
          <w:w w:val="100"/>
          <w:kern w:val="0"/>
        </w:rPr>
        <w:t>, Пакистан, Парагвай</w:t>
      </w:r>
      <w:r w:rsidRPr="000E300D">
        <w:rPr>
          <w:b w:val="0"/>
          <w:spacing w:val="0"/>
          <w:w w:val="100"/>
          <w:kern w:val="0"/>
        </w:rPr>
        <w:t>*</w:t>
      </w:r>
      <w:r w:rsidRPr="000E300D">
        <w:rPr>
          <w:spacing w:val="0"/>
          <w:w w:val="100"/>
          <w:kern w:val="0"/>
        </w:rPr>
        <w:t>, Перу, Польша</w:t>
      </w:r>
      <w:r w:rsidRPr="000E300D">
        <w:rPr>
          <w:b w:val="0"/>
          <w:spacing w:val="0"/>
          <w:w w:val="100"/>
          <w:kern w:val="0"/>
        </w:rPr>
        <w:t>*</w:t>
      </w:r>
      <w:r w:rsidRPr="000E300D">
        <w:rPr>
          <w:spacing w:val="0"/>
          <w:w w:val="100"/>
          <w:kern w:val="0"/>
        </w:rPr>
        <w:t>, Португалия</w:t>
      </w:r>
      <w:r w:rsidRPr="000E300D">
        <w:rPr>
          <w:b w:val="0"/>
          <w:spacing w:val="0"/>
          <w:w w:val="100"/>
          <w:kern w:val="0"/>
        </w:rPr>
        <w:t>*</w:t>
      </w:r>
      <w:r w:rsidRPr="000E300D">
        <w:rPr>
          <w:spacing w:val="0"/>
          <w:w w:val="100"/>
          <w:kern w:val="0"/>
        </w:rPr>
        <w:t>, Республика Молдова</w:t>
      </w:r>
      <w:r w:rsidRPr="000E300D">
        <w:rPr>
          <w:b w:val="0"/>
          <w:spacing w:val="0"/>
          <w:w w:val="100"/>
          <w:kern w:val="0"/>
        </w:rPr>
        <w:t>*</w:t>
      </w:r>
      <w:r w:rsidRPr="000E300D">
        <w:rPr>
          <w:spacing w:val="0"/>
          <w:w w:val="100"/>
          <w:kern w:val="0"/>
        </w:rPr>
        <w:t>, Румыния</w:t>
      </w:r>
      <w:r w:rsidRPr="000E300D">
        <w:rPr>
          <w:b w:val="0"/>
          <w:spacing w:val="0"/>
          <w:w w:val="100"/>
          <w:kern w:val="0"/>
        </w:rPr>
        <w:t>*</w:t>
      </w:r>
      <w:r w:rsidRPr="000E300D">
        <w:rPr>
          <w:spacing w:val="0"/>
          <w:w w:val="100"/>
          <w:kern w:val="0"/>
        </w:rPr>
        <w:t>, Сербия</w:t>
      </w:r>
      <w:r w:rsidRPr="000E300D">
        <w:rPr>
          <w:b w:val="0"/>
          <w:spacing w:val="0"/>
          <w:w w:val="100"/>
          <w:kern w:val="0"/>
        </w:rPr>
        <w:t>*</w:t>
      </w:r>
      <w:r w:rsidRPr="000E300D">
        <w:rPr>
          <w:spacing w:val="0"/>
          <w:w w:val="100"/>
          <w:kern w:val="0"/>
        </w:rPr>
        <w:t>, Словакия, Словения, Украина, Уругвай</w:t>
      </w:r>
      <w:r w:rsidRPr="000E300D">
        <w:rPr>
          <w:b w:val="0"/>
          <w:spacing w:val="0"/>
          <w:w w:val="100"/>
          <w:kern w:val="0"/>
        </w:rPr>
        <w:t>*</w:t>
      </w:r>
      <w:r w:rsidRPr="000E300D">
        <w:rPr>
          <w:spacing w:val="0"/>
          <w:w w:val="100"/>
          <w:kern w:val="0"/>
        </w:rPr>
        <w:t>, Финляндия</w:t>
      </w:r>
      <w:r w:rsidRPr="000E300D">
        <w:rPr>
          <w:b w:val="0"/>
          <w:spacing w:val="0"/>
          <w:w w:val="100"/>
          <w:kern w:val="0"/>
        </w:rPr>
        <w:t>*</w:t>
      </w:r>
      <w:r w:rsidRPr="000E300D">
        <w:rPr>
          <w:spacing w:val="0"/>
          <w:w w:val="100"/>
          <w:kern w:val="0"/>
        </w:rPr>
        <w:t>, Франция</w:t>
      </w:r>
      <w:r w:rsidRPr="000E300D">
        <w:rPr>
          <w:b w:val="0"/>
          <w:spacing w:val="0"/>
          <w:w w:val="100"/>
          <w:kern w:val="0"/>
        </w:rPr>
        <w:t>*</w:t>
      </w:r>
      <w:r w:rsidRPr="000E300D">
        <w:rPr>
          <w:spacing w:val="0"/>
          <w:w w:val="100"/>
          <w:kern w:val="0"/>
        </w:rPr>
        <w:t>, Хорватия</w:t>
      </w:r>
      <w:bookmarkStart w:id="0" w:name="_GoBack"/>
      <w:bookmarkEnd w:id="0"/>
      <w:r w:rsidRPr="000E300D">
        <w:rPr>
          <w:spacing w:val="0"/>
          <w:w w:val="100"/>
          <w:kern w:val="0"/>
        </w:rPr>
        <w:t>, Черногория</w:t>
      </w:r>
      <w:r w:rsidRPr="000E300D">
        <w:rPr>
          <w:b w:val="0"/>
          <w:spacing w:val="0"/>
          <w:w w:val="100"/>
          <w:kern w:val="0"/>
        </w:rPr>
        <w:t>*</w:t>
      </w:r>
      <w:r w:rsidRPr="000E300D">
        <w:rPr>
          <w:spacing w:val="0"/>
          <w:w w:val="100"/>
          <w:kern w:val="0"/>
        </w:rPr>
        <w:t>, Чили, Швейцария</w:t>
      </w:r>
      <w:r w:rsidRPr="000E300D">
        <w:rPr>
          <w:b w:val="0"/>
          <w:spacing w:val="0"/>
          <w:w w:val="100"/>
          <w:kern w:val="0"/>
        </w:rPr>
        <w:t>*</w:t>
      </w:r>
      <w:r w:rsidRPr="000E300D">
        <w:rPr>
          <w:spacing w:val="0"/>
          <w:w w:val="100"/>
          <w:kern w:val="0"/>
        </w:rPr>
        <w:t>, Эквадор: проект резолюции</w:t>
      </w:r>
    </w:p>
    <w:p w:rsidR="000E300D" w:rsidRPr="000E300D" w:rsidRDefault="000E300D" w:rsidP="000E300D">
      <w:pPr>
        <w:pStyle w:val="H1GR"/>
        <w:tabs>
          <w:tab w:val="left" w:pos="1985"/>
        </w:tabs>
        <w:rPr>
          <w:spacing w:val="0"/>
          <w:w w:val="100"/>
          <w:kern w:val="0"/>
        </w:rPr>
      </w:pPr>
      <w:r w:rsidRPr="000E300D">
        <w:rPr>
          <w:spacing w:val="0"/>
          <w:w w:val="100"/>
          <w:kern w:val="0"/>
        </w:rPr>
        <w:tab/>
      </w:r>
      <w:r w:rsidRPr="000E300D">
        <w:rPr>
          <w:spacing w:val="0"/>
          <w:w w:val="100"/>
          <w:kern w:val="0"/>
        </w:rPr>
        <w:tab/>
        <w:t>37/…</w:t>
      </w:r>
      <w:r w:rsidRPr="000E300D">
        <w:rPr>
          <w:spacing w:val="0"/>
          <w:w w:val="100"/>
          <w:kern w:val="0"/>
        </w:rPr>
        <w:tab/>
        <w:t>Права человека и окружающая среда</w:t>
      </w:r>
    </w:p>
    <w:p w:rsidR="000E300D" w:rsidRPr="000E300D" w:rsidRDefault="000E300D" w:rsidP="000E300D">
      <w:pPr>
        <w:pStyle w:val="SingleTxtGR"/>
        <w:suppressAutoHyphens/>
        <w:rPr>
          <w:spacing w:val="0"/>
          <w:w w:val="100"/>
          <w:kern w:val="0"/>
        </w:rPr>
      </w:pPr>
      <w:r w:rsidRPr="000E300D">
        <w:rPr>
          <w:spacing w:val="0"/>
          <w:w w:val="100"/>
          <w:kern w:val="0"/>
        </w:rPr>
        <w:tab/>
      </w:r>
      <w:r w:rsidRPr="000E300D">
        <w:rPr>
          <w:i/>
          <w:iCs/>
          <w:spacing w:val="0"/>
          <w:w w:val="100"/>
          <w:kern w:val="0"/>
        </w:rPr>
        <w:t>Совет по правам человека</w:t>
      </w:r>
      <w:r w:rsidRPr="000E300D">
        <w:rPr>
          <w:spacing w:val="0"/>
          <w:w w:val="100"/>
          <w:kern w:val="0"/>
        </w:rPr>
        <w:t>,</w:t>
      </w:r>
    </w:p>
    <w:p w:rsidR="000E300D" w:rsidRPr="000E300D" w:rsidRDefault="000E300D" w:rsidP="000E300D">
      <w:pPr>
        <w:pStyle w:val="SingleTxtGR"/>
        <w:suppressAutoHyphens/>
        <w:rPr>
          <w:spacing w:val="0"/>
          <w:w w:val="100"/>
          <w:kern w:val="0"/>
        </w:rPr>
      </w:pPr>
      <w:r>
        <w:rPr>
          <w:i/>
          <w:iCs/>
          <w:spacing w:val="0"/>
          <w:w w:val="100"/>
          <w:kern w:val="0"/>
        </w:rPr>
        <w:tab/>
      </w:r>
      <w:r w:rsidRPr="000E300D">
        <w:rPr>
          <w:i/>
          <w:iCs/>
          <w:spacing w:val="0"/>
          <w:w w:val="100"/>
          <w:kern w:val="0"/>
        </w:rPr>
        <w:t xml:space="preserve">вновь подтверждая </w:t>
      </w:r>
      <w:r w:rsidRPr="000E300D">
        <w:rPr>
          <w:spacing w:val="0"/>
          <w:w w:val="100"/>
          <w:kern w:val="0"/>
        </w:rPr>
        <w:t>все свои резолюции по вопросу о правах человека и окружающей среде, последней из которых является р</w:t>
      </w:r>
      <w:r>
        <w:rPr>
          <w:spacing w:val="0"/>
          <w:w w:val="100"/>
          <w:kern w:val="0"/>
        </w:rPr>
        <w:t>езолюция 34/20 от 24 марта 2017 </w:t>
      </w:r>
      <w:r w:rsidRPr="000E300D">
        <w:rPr>
          <w:spacing w:val="0"/>
          <w:w w:val="100"/>
          <w:kern w:val="0"/>
        </w:rPr>
        <w:t xml:space="preserve">года, и соответствующие резолюции Генеральной Ассамблеи и Комиссии по правам человека, </w:t>
      </w:r>
    </w:p>
    <w:p w:rsidR="000E300D" w:rsidRPr="000E300D" w:rsidRDefault="000E300D" w:rsidP="000E300D">
      <w:pPr>
        <w:pStyle w:val="SingleTxtGR"/>
        <w:suppressAutoHyphens/>
        <w:rPr>
          <w:spacing w:val="0"/>
          <w:w w:val="100"/>
          <w:kern w:val="0"/>
        </w:rPr>
      </w:pPr>
      <w:r>
        <w:rPr>
          <w:i/>
          <w:iCs/>
          <w:spacing w:val="0"/>
          <w:w w:val="100"/>
          <w:kern w:val="0"/>
        </w:rPr>
        <w:tab/>
      </w:r>
      <w:r w:rsidRPr="000E300D">
        <w:rPr>
          <w:i/>
          <w:iCs/>
          <w:spacing w:val="0"/>
          <w:w w:val="100"/>
          <w:kern w:val="0"/>
        </w:rPr>
        <w:t xml:space="preserve">ссылаясь </w:t>
      </w:r>
      <w:r w:rsidRPr="000E300D">
        <w:rPr>
          <w:spacing w:val="0"/>
          <w:w w:val="100"/>
          <w:kern w:val="0"/>
        </w:rPr>
        <w:t xml:space="preserve">на свои резолюции 5/1 об институциональном строительстве Совета по правам человека и 5/2 о Кодексе поведения мандатариев специальных процедур Совета от 18 июня 2007 года и подчеркивая, что мандатарий исполняет свои обязанности в соответствии с этими резолюциями и приложениями к ним, </w:t>
      </w:r>
    </w:p>
    <w:p w:rsidR="000E300D" w:rsidRPr="000E300D" w:rsidRDefault="000E300D" w:rsidP="000E300D">
      <w:pPr>
        <w:pStyle w:val="SingleTxtGR"/>
        <w:suppressAutoHyphens/>
        <w:rPr>
          <w:spacing w:val="0"/>
          <w:w w:val="100"/>
          <w:kern w:val="0"/>
        </w:rPr>
      </w:pPr>
      <w:r>
        <w:rPr>
          <w:i/>
          <w:iCs/>
          <w:spacing w:val="0"/>
          <w:w w:val="100"/>
          <w:kern w:val="0"/>
        </w:rPr>
        <w:tab/>
      </w:r>
      <w:r w:rsidRPr="000E300D">
        <w:rPr>
          <w:i/>
          <w:iCs/>
          <w:spacing w:val="0"/>
          <w:w w:val="100"/>
          <w:kern w:val="0"/>
        </w:rPr>
        <w:t>ссылаясь также</w:t>
      </w:r>
      <w:r w:rsidRPr="000E300D">
        <w:rPr>
          <w:spacing w:val="0"/>
          <w:w w:val="100"/>
          <w:kern w:val="0"/>
        </w:rPr>
        <w:t xml:space="preserve"> на резолюцию 70/1 Генеральной Ассамблеи от 25 сентября 2015 года, озаглавленную «Преобразование нашего мира: Повестка дня в области устойчивого развития на период до 2030 года», в которой Ассамблея утвердила всеобъемлющий, рассчитанный на перспективу и предусматривающий учет интересов людей набор универсальных и ориентированных на преобразования целей и задач в области устойчивого развития, </w:t>
      </w:r>
    </w:p>
    <w:p w:rsidR="000E300D" w:rsidRPr="000E300D" w:rsidRDefault="000E300D" w:rsidP="000E300D">
      <w:pPr>
        <w:pStyle w:val="SingleTxtGR"/>
        <w:suppressAutoHyphens/>
        <w:rPr>
          <w:spacing w:val="0"/>
          <w:w w:val="100"/>
          <w:kern w:val="0"/>
        </w:rPr>
      </w:pPr>
      <w:r>
        <w:rPr>
          <w:i/>
          <w:iCs/>
          <w:spacing w:val="0"/>
          <w:w w:val="100"/>
          <w:kern w:val="0"/>
        </w:rPr>
        <w:tab/>
      </w:r>
      <w:r w:rsidRPr="000E300D">
        <w:rPr>
          <w:i/>
          <w:iCs/>
          <w:spacing w:val="0"/>
          <w:w w:val="100"/>
          <w:kern w:val="0"/>
        </w:rPr>
        <w:t xml:space="preserve">ссылаясь далее </w:t>
      </w:r>
      <w:r w:rsidRPr="000E300D">
        <w:rPr>
          <w:spacing w:val="0"/>
          <w:w w:val="100"/>
          <w:kern w:val="0"/>
        </w:rPr>
        <w:t>на результаты Конференции Организации Объединенных Наций по устойчивому развитию, состоявшейся в Рио-де</w:t>
      </w:r>
      <w:r>
        <w:rPr>
          <w:spacing w:val="0"/>
          <w:w w:val="100"/>
          <w:kern w:val="0"/>
        </w:rPr>
        <w:t>-Жанейро, Бразилия, в июне 2012 </w:t>
      </w:r>
      <w:r w:rsidRPr="000E300D">
        <w:rPr>
          <w:spacing w:val="0"/>
          <w:w w:val="100"/>
          <w:kern w:val="0"/>
        </w:rPr>
        <w:t>года, и ее итоговый документ «Будущее, которого мы хотим»</w:t>
      </w:r>
      <w:r w:rsidRPr="000E300D">
        <w:rPr>
          <w:spacing w:val="0"/>
          <w:w w:val="100"/>
          <w:kern w:val="0"/>
          <w:vertAlign w:val="superscript"/>
        </w:rPr>
        <w:footnoteReference w:id="2"/>
      </w:r>
      <w:r w:rsidRPr="000E300D">
        <w:rPr>
          <w:spacing w:val="0"/>
          <w:w w:val="100"/>
          <w:kern w:val="0"/>
        </w:rPr>
        <w:t xml:space="preserve">, подтверждающий принципы Рио-де-Жанейрской декларации по окружающей среде и развитию, </w:t>
      </w:r>
    </w:p>
    <w:p w:rsidR="000E300D" w:rsidRPr="000E300D" w:rsidRDefault="000E300D" w:rsidP="000E300D">
      <w:pPr>
        <w:pStyle w:val="SingleTxtGR"/>
        <w:suppressAutoHyphens/>
        <w:rPr>
          <w:spacing w:val="0"/>
          <w:w w:val="100"/>
          <w:kern w:val="0"/>
        </w:rPr>
      </w:pPr>
      <w:r>
        <w:rPr>
          <w:i/>
          <w:iCs/>
          <w:spacing w:val="0"/>
          <w:w w:val="100"/>
          <w:kern w:val="0"/>
        </w:rPr>
        <w:lastRenderedPageBreak/>
        <w:tab/>
      </w:r>
      <w:r w:rsidRPr="000E300D">
        <w:rPr>
          <w:i/>
          <w:iCs/>
          <w:spacing w:val="0"/>
          <w:w w:val="100"/>
          <w:kern w:val="0"/>
        </w:rPr>
        <w:t>вновь подтверждая</w:t>
      </w:r>
      <w:r w:rsidRPr="000E300D">
        <w:rPr>
          <w:spacing w:val="0"/>
          <w:w w:val="100"/>
          <w:kern w:val="0"/>
        </w:rPr>
        <w:t xml:space="preserve">, что все права человека являются универсальными, неделимыми, взаимозависимыми и взаимосвязанными, </w:t>
      </w:r>
    </w:p>
    <w:p w:rsidR="000E300D" w:rsidRPr="000E300D" w:rsidRDefault="000E300D" w:rsidP="000E300D">
      <w:pPr>
        <w:pStyle w:val="SingleTxtGR"/>
        <w:suppressAutoHyphens/>
        <w:rPr>
          <w:spacing w:val="0"/>
          <w:w w:val="100"/>
          <w:kern w:val="0"/>
        </w:rPr>
      </w:pPr>
      <w:r>
        <w:rPr>
          <w:i/>
          <w:iCs/>
          <w:spacing w:val="0"/>
          <w:w w:val="100"/>
          <w:kern w:val="0"/>
        </w:rPr>
        <w:tab/>
      </w:r>
      <w:r w:rsidRPr="000E300D">
        <w:rPr>
          <w:i/>
          <w:iCs/>
          <w:spacing w:val="0"/>
          <w:w w:val="100"/>
          <w:kern w:val="0"/>
        </w:rPr>
        <w:t xml:space="preserve">ссылаясь </w:t>
      </w:r>
      <w:r w:rsidRPr="000E300D">
        <w:rPr>
          <w:spacing w:val="0"/>
          <w:w w:val="100"/>
          <w:kern w:val="0"/>
        </w:rPr>
        <w:t xml:space="preserve">на итоги третьей сессии Ассамблеи Организации Объединенных Наций по окружающей среде и с интересом ожидая четвертой сессии, которая состоится в Найроби 11–15 марта 2019 года, </w:t>
      </w:r>
    </w:p>
    <w:p w:rsidR="000E300D" w:rsidRPr="000E300D" w:rsidRDefault="000E300D" w:rsidP="000E300D">
      <w:pPr>
        <w:pStyle w:val="SingleTxtGR"/>
        <w:suppressAutoHyphens/>
        <w:rPr>
          <w:spacing w:val="0"/>
          <w:w w:val="100"/>
          <w:kern w:val="0"/>
        </w:rPr>
      </w:pPr>
      <w:r>
        <w:rPr>
          <w:i/>
          <w:iCs/>
          <w:spacing w:val="0"/>
          <w:w w:val="100"/>
          <w:kern w:val="0"/>
        </w:rPr>
        <w:tab/>
      </w:r>
      <w:r w:rsidRPr="000E300D">
        <w:rPr>
          <w:i/>
          <w:iCs/>
          <w:spacing w:val="0"/>
          <w:w w:val="100"/>
          <w:kern w:val="0"/>
        </w:rPr>
        <w:t xml:space="preserve">ссылаясь также </w:t>
      </w:r>
      <w:r w:rsidRPr="000E300D">
        <w:rPr>
          <w:spacing w:val="0"/>
          <w:w w:val="100"/>
          <w:kern w:val="0"/>
        </w:rPr>
        <w:t xml:space="preserve">на Парижское соглашение, принятое в контексте Рамочной конвенции Организации Объединенных Наций об изменении климата, в преамбуле которого Стороны подтвердили, что при осуществлении действий в целях решения проблем, связанных с изменением климата, им следует уважать, поощрять и принимать во внимание свои соответствующие обязательства в области прав человека, право на здоровье, права коренных народов, местных общин, мигрантов, детей, инвалидов и лиц, находящихся в уязвимом положении, и право на развитие, а также гендерное равенство, расширение прав возможностей женщин и межпоколенческую справедливость, </w:t>
      </w:r>
    </w:p>
    <w:p w:rsidR="000E300D" w:rsidRPr="000E300D" w:rsidRDefault="000E300D" w:rsidP="000E300D">
      <w:pPr>
        <w:pStyle w:val="SingleTxtGR"/>
        <w:suppressAutoHyphens/>
        <w:rPr>
          <w:spacing w:val="0"/>
          <w:w w:val="100"/>
          <w:kern w:val="0"/>
        </w:rPr>
      </w:pPr>
      <w:r>
        <w:rPr>
          <w:i/>
          <w:iCs/>
          <w:spacing w:val="0"/>
          <w:w w:val="100"/>
          <w:kern w:val="0"/>
        </w:rPr>
        <w:tab/>
      </w:r>
      <w:r w:rsidRPr="000E300D">
        <w:rPr>
          <w:i/>
          <w:iCs/>
          <w:spacing w:val="0"/>
          <w:w w:val="100"/>
          <w:kern w:val="0"/>
        </w:rPr>
        <w:t xml:space="preserve">принимая к сведению </w:t>
      </w:r>
      <w:r w:rsidRPr="000E300D">
        <w:rPr>
          <w:spacing w:val="0"/>
          <w:w w:val="100"/>
          <w:kern w:val="0"/>
        </w:rPr>
        <w:t xml:space="preserve">итоги двадцать третьей сессии Конференции Сторон Рамочной конвенции Организации Объединенных Наций об изменении климата и призывая государства рассмотреть, среди прочего, вопрос о соблюдении и поощрении прав человека на двадцать четвертой сессии, которая состоится в Катовице, Польша, 3–14 декабря 2018 года, </w:t>
      </w:r>
    </w:p>
    <w:p w:rsidR="000E300D" w:rsidRPr="000E300D" w:rsidRDefault="000E300D" w:rsidP="000E300D">
      <w:pPr>
        <w:pStyle w:val="SingleTxtGR"/>
        <w:suppressAutoHyphens/>
        <w:rPr>
          <w:spacing w:val="0"/>
          <w:w w:val="100"/>
          <w:kern w:val="0"/>
        </w:rPr>
      </w:pPr>
      <w:r>
        <w:rPr>
          <w:i/>
          <w:iCs/>
          <w:spacing w:val="0"/>
          <w:w w:val="100"/>
          <w:kern w:val="0"/>
        </w:rPr>
        <w:tab/>
      </w:r>
      <w:r w:rsidRPr="000E300D">
        <w:rPr>
          <w:i/>
          <w:iCs/>
          <w:spacing w:val="0"/>
          <w:w w:val="100"/>
          <w:kern w:val="0"/>
        </w:rPr>
        <w:t>признавая</w:t>
      </w:r>
      <w:r w:rsidRPr="000E300D">
        <w:rPr>
          <w:spacing w:val="0"/>
          <w:w w:val="100"/>
          <w:kern w:val="0"/>
        </w:rPr>
        <w:t>, что устойчивое развитие и охрана окружающей среды, включая экосистемы, способствуют повышению благополучия человека, а также осуществлению прав человека, в том числе прав на жизнь, на наивысший достижимый уровень физического и психического здоровья, на достаточный жизненный уровень, на достаточное питание, на безопасную питьевую</w:t>
      </w:r>
      <w:r>
        <w:rPr>
          <w:spacing w:val="0"/>
          <w:w w:val="100"/>
          <w:kern w:val="0"/>
        </w:rPr>
        <w:t xml:space="preserve"> воду и санитарию и на жилье, и </w:t>
      </w:r>
      <w:r w:rsidRPr="000E300D">
        <w:rPr>
          <w:spacing w:val="0"/>
          <w:w w:val="100"/>
          <w:kern w:val="0"/>
        </w:rPr>
        <w:t xml:space="preserve">культурных прав, </w:t>
      </w:r>
    </w:p>
    <w:p w:rsidR="000E300D" w:rsidRPr="000E300D" w:rsidRDefault="000E300D" w:rsidP="000E300D">
      <w:pPr>
        <w:pStyle w:val="SingleTxtGR"/>
        <w:suppressAutoHyphens/>
        <w:rPr>
          <w:spacing w:val="0"/>
          <w:w w:val="100"/>
          <w:kern w:val="0"/>
        </w:rPr>
      </w:pPr>
      <w:r>
        <w:rPr>
          <w:i/>
          <w:iCs/>
          <w:spacing w:val="0"/>
          <w:w w:val="100"/>
          <w:kern w:val="0"/>
        </w:rPr>
        <w:tab/>
      </w:r>
      <w:r w:rsidRPr="000E300D">
        <w:rPr>
          <w:i/>
          <w:iCs/>
          <w:spacing w:val="0"/>
          <w:w w:val="100"/>
          <w:kern w:val="0"/>
        </w:rPr>
        <w:t>признавая также</w:t>
      </w:r>
      <w:r w:rsidRPr="000E300D">
        <w:rPr>
          <w:spacing w:val="0"/>
          <w:w w:val="100"/>
          <w:kern w:val="0"/>
        </w:rPr>
        <w:t xml:space="preserve">, что, напротив, воздействие изменения климата, нерациональное природопользование, небезопасное управление химическими веществами и отходами и вследствие этого утрата биоразнообразия и сокращение объема экосистемных услуг могут препятствовать пользованию безопасной, чистой, здоровой и устойчивой окружающей средой и что ущерб окружающей среде может иметь негативные последствия, как прямые, так и косвенные, для эффективного осуществления всех прав человека, </w:t>
      </w:r>
    </w:p>
    <w:p w:rsidR="000E300D" w:rsidRPr="000E300D" w:rsidRDefault="000E300D" w:rsidP="000E300D">
      <w:pPr>
        <w:pStyle w:val="SingleTxtGR"/>
        <w:suppressAutoHyphens/>
        <w:rPr>
          <w:spacing w:val="0"/>
          <w:w w:val="100"/>
          <w:kern w:val="0"/>
        </w:rPr>
      </w:pPr>
      <w:r>
        <w:rPr>
          <w:i/>
          <w:iCs/>
          <w:spacing w:val="0"/>
          <w:w w:val="100"/>
          <w:kern w:val="0"/>
        </w:rPr>
        <w:tab/>
      </w:r>
      <w:r w:rsidRPr="000E300D">
        <w:rPr>
          <w:i/>
          <w:iCs/>
          <w:spacing w:val="0"/>
          <w:w w:val="100"/>
          <w:kern w:val="0"/>
        </w:rPr>
        <w:t>признавая далее</w:t>
      </w:r>
      <w:r w:rsidRPr="000E300D">
        <w:rPr>
          <w:spacing w:val="0"/>
          <w:w w:val="100"/>
          <w:kern w:val="0"/>
        </w:rPr>
        <w:t xml:space="preserve">, что, хотя последствия для осуществления прав человека от ущерба окружающей среде затрагивают отдельные лица и сообщества во всем мире, наиболее остро ощущают их те слои населения, которые уже находятся в уязвимом положении, </w:t>
      </w:r>
    </w:p>
    <w:p w:rsidR="000E300D" w:rsidRPr="000E300D" w:rsidRDefault="000E300D" w:rsidP="000E300D">
      <w:pPr>
        <w:pStyle w:val="SingleTxtGR"/>
        <w:suppressAutoHyphens/>
        <w:rPr>
          <w:spacing w:val="0"/>
          <w:w w:val="100"/>
          <w:kern w:val="0"/>
        </w:rPr>
      </w:pPr>
      <w:r>
        <w:rPr>
          <w:i/>
          <w:iCs/>
          <w:spacing w:val="0"/>
          <w:w w:val="100"/>
          <w:kern w:val="0"/>
        </w:rPr>
        <w:tab/>
      </w:r>
      <w:r w:rsidRPr="000E300D">
        <w:rPr>
          <w:i/>
          <w:iCs/>
          <w:spacing w:val="0"/>
          <w:w w:val="100"/>
          <w:kern w:val="0"/>
        </w:rPr>
        <w:t>признавая</w:t>
      </w:r>
      <w:r w:rsidRPr="000E300D">
        <w:rPr>
          <w:spacing w:val="0"/>
          <w:w w:val="100"/>
          <w:kern w:val="0"/>
        </w:rPr>
        <w:t xml:space="preserve">, что осуществление прав человека, включая свободу искать, получать и распространять информацию, эффективно участвовать в ведении государственных и общественных дел и право на эффективные средства правовой защиты, имеет жизненно важное значение для защиты чистой, здоровой, безопасной и устойчивой окружающей среды, </w:t>
      </w:r>
    </w:p>
    <w:p w:rsidR="000E300D" w:rsidRPr="000E300D" w:rsidRDefault="000E300D" w:rsidP="000E300D">
      <w:pPr>
        <w:pStyle w:val="SingleTxtGR"/>
        <w:suppressAutoHyphens/>
        <w:rPr>
          <w:i/>
          <w:spacing w:val="0"/>
          <w:w w:val="100"/>
          <w:kern w:val="0"/>
        </w:rPr>
      </w:pPr>
      <w:r>
        <w:rPr>
          <w:i/>
          <w:iCs/>
          <w:spacing w:val="0"/>
          <w:w w:val="100"/>
          <w:kern w:val="0"/>
        </w:rPr>
        <w:tab/>
      </w:r>
      <w:r w:rsidRPr="000E300D">
        <w:rPr>
          <w:i/>
          <w:iCs/>
          <w:spacing w:val="0"/>
          <w:w w:val="100"/>
          <w:kern w:val="0"/>
        </w:rPr>
        <w:t xml:space="preserve">признавая также </w:t>
      </w:r>
      <w:r w:rsidRPr="000E300D">
        <w:rPr>
          <w:spacing w:val="0"/>
          <w:w w:val="100"/>
          <w:kern w:val="0"/>
        </w:rPr>
        <w:t xml:space="preserve">важную роль, которую играют правозащитники в деле поощрения и защиты прав человека, связанных с пользованием безопасной, чистой, здоровой и устойчивой окружающей средой, и будучи глубоко обеспокоен тем, что правозащитники, занимающиеся экологическими проблемами и вопросами корпоративной ответственности, принадлежат к категории правозащитников, подвергающихся наибольшему риску, </w:t>
      </w:r>
    </w:p>
    <w:p w:rsidR="000E300D" w:rsidRPr="000E300D" w:rsidRDefault="000E300D" w:rsidP="000E300D">
      <w:pPr>
        <w:pStyle w:val="SingleTxtGR"/>
        <w:suppressAutoHyphens/>
        <w:rPr>
          <w:spacing w:val="0"/>
          <w:w w:val="100"/>
          <w:kern w:val="0"/>
        </w:rPr>
      </w:pPr>
      <w:r>
        <w:rPr>
          <w:i/>
          <w:iCs/>
          <w:spacing w:val="0"/>
          <w:w w:val="100"/>
          <w:kern w:val="0"/>
        </w:rPr>
        <w:tab/>
      </w:r>
      <w:r w:rsidRPr="000E300D">
        <w:rPr>
          <w:i/>
          <w:iCs/>
          <w:spacing w:val="0"/>
          <w:w w:val="100"/>
          <w:kern w:val="0"/>
        </w:rPr>
        <w:t xml:space="preserve">признавая далее </w:t>
      </w:r>
      <w:r w:rsidRPr="000E300D">
        <w:rPr>
          <w:spacing w:val="0"/>
          <w:w w:val="100"/>
          <w:kern w:val="0"/>
        </w:rPr>
        <w:t xml:space="preserve">важность гендерного равенства, расширения прав и возможностей женщин и их роли как распорядителей природными ресурсами и проводников перемен в целях сохранения окружающей среды, </w:t>
      </w:r>
    </w:p>
    <w:p w:rsidR="000E300D" w:rsidRPr="000E300D" w:rsidRDefault="000E300D" w:rsidP="000E300D">
      <w:pPr>
        <w:pStyle w:val="SingleTxtGR"/>
        <w:suppressAutoHyphens/>
        <w:rPr>
          <w:spacing w:val="0"/>
          <w:w w:val="100"/>
          <w:kern w:val="0"/>
        </w:rPr>
      </w:pPr>
      <w:r>
        <w:rPr>
          <w:i/>
          <w:iCs/>
          <w:spacing w:val="0"/>
          <w:w w:val="100"/>
          <w:kern w:val="0"/>
        </w:rPr>
        <w:tab/>
      </w:r>
      <w:r w:rsidRPr="000E300D">
        <w:rPr>
          <w:i/>
          <w:iCs/>
          <w:spacing w:val="0"/>
          <w:w w:val="100"/>
          <w:kern w:val="0"/>
        </w:rPr>
        <w:t xml:space="preserve">признавая </w:t>
      </w:r>
      <w:r w:rsidRPr="000E300D">
        <w:rPr>
          <w:spacing w:val="0"/>
          <w:w w:val="100"/>
          <w:kern w:val="0"/>
        </w:rPr>
        <w:t xml:space="preserve">особую уязвимость детей к неблагоприятным экологическим воздействиям, включая загрязнение воздуха, загрязнение воды, изменение климата, воздействие химических веществ, токсичных веществ и отходов и утрату </w:t>
      </w:r>
      <w:r w:rsidRPr="000E300D">
        <w:rPr>
          <w:spacing w:val="0"/>
          <w:w w:val="100"/>
          <w:kern w:val="0"/>
        </w:rPr>
        <w:lastRenderedPageBreak/>
        <w:t>биоразнообразия, а также то, что экологический вред может помешать полному осуществлению широкого круга прав ребенка,</w:t>
      </w:r>
    </w:p>
    <w:p w:rsidR="000E300D" w:rsidRPr="000E300D" w:rsidRDefault="000E300D" w:rsidP="000E300D">
      <w:pPr>
        <w:pStyle w:val="SingleTxtGR"/>
        <w:suppressAutoHyphens/>
        <w:rPr>
          <w:spacing w:val="0"/>
          <w:w w:val="100"/>
          <w:kern w:val="0"/>
        </w:rPr>
      </w:pPr>
      <w:r>
        <w:rPr>
          <w:i/>
          <w:iCs/>
          <w:spacing w:val="0"/>
          <w:w w:val="100"/>
          <w:kern w:val="0"/>
        </w:rPr>
        <w:tab/>
      </w:r>
      <w:r w:rsidRPr="000E300D">
        <w:rPr>
          <w:i/>
          <w:iCs/>
          <w:spacing w:val="0"/>
          <w:w w:val="100"/>
          <w:kern w:val="0"/>
        </w:rPr>
        <w:t>вновь подтверждая</w:t>
      </w:r>
      <w:r w:rsidRPr="000E300D">
        <w:rPr>
          <w:spacing w:val="0"/>
          <w:w w:val="100"/>
          <w:kern w:val="0"/>
        </w:rPr>
        <w:t>, что государства обязаны уважать, защищать и осуществлять права человека, в том числе во всех действиях, предпринимаемых для решения экологических проблем, и принимать меры для защиты прав всех, как это признано в различных международных документах и отражено в рамочных принципах в области прав человека и окружающей среды</w:t>
      </w:r>
      <w:r w:rsidRPr="000E300D">
        <w:rPr>
          <w:spacing w:val="0"/>
          <w:w w:val="100"/>
          <w:kern w:val="0"/>
          <w:vertAlign w:val="superscript"/>
        </w:rPr>
        <w:footnoteReference w:id="3"/>
      </w:r>
      <w:r w:rsidRPr="000E300D">
        <w:rPr>
          <w:spacing w:val="0"/>
          <w:w w:val="100"/>
          <w:kern w:val="0"/>
        </w:rPr>
        <w:t xml:space="preserve">, и что следует принять дополнительные меры для тех, кто особенно уязвим к неблагоприятным экологическим воздействиям, </w:t>
      </w:r>
    </w:p>
    <w:p w:rsidR="000E300D" w:rsidRPr="000E300D" w:rsidRDefault="000E300D" w:rsidP="000E300D">
      <w:pPr>
        <w:pStyle w:val="SingleTxtGR"/>
        <w:suppressAutoHyphens/>
        <w:rPr>
          <w:spacing w:val="0"/>
          <w:w w:val="100"/>
          <w:kern w:val="0"/>
        </w:rPr>
      </w:pPr>
      <w:r>
        <w:rPr>
          <w:i/>
          <w:iCs/>
          <w:spacing w:val="0"/>
          <w:w w:val="100"/>
          <w:kern w:val="0"/>
        </w:rPr>
        <w:tab/>
      </w:r>
      <w:r w:rsidRPr="000E300D">
        <w:rPr>
          <w:i/>
          <w:iCs/>
          <w:spacing w:val="0"/>
          <w:w w:val="100"/>
          <w:kern w:val="0"/>
        </w:rPr>
        <w:t>отмечая</w:t>
      </w:r>
      <w:r w:rsidRPr="000E300D">
        <w:rPr>
          <w:spacing w:val="0"/>
          <w:w w:val="100"/>
          <w:kern w:val="0"/>
        </w:rPr>
        <w:t xml:space="preserve">, что более 100 государств признали в той или иной форме право на здоровую окружающую среду, в частности, в международных соглашениях, своих конституциях, законах или принципах деятельности, </w:t>
      </w:r>
    </w:p>
    <w:p w:rsidR="000E300D" w:rsidRPr="000E300D" w:rsidRDefault="000E300D" w:rsidP="000E300D">
      <w:pPr>
        <w:pStyle w:val="SingleTxtGR"/>
        <w:suppressAutoHyphens/>
        <w:rPr>
          <w:spacing w:val="0"/>
          <w:w w:val="100"/>
          <w:kern w:val="0"/>
        </w:rPr>
      </w:pPr>
      <w:r>
        <w:rPr>
          <w:spacing w:val="0"/>
          <w:w w:val="100"/>
          <w:kern w:val="0"/>
        </w:rPr>
        <w:tab/>
      </w:r>
      <w:r w:rsidRPr="000E300D">
        <w:rPr>
          <w:spacing w:val="0"/>
          <w:w w:val="100"/>
          <w:kern w:val="0"/>
        </w:rPr>
        <w:t>1.</w:t>
      </w:r>
      <w:r w:rsidRPr="000E300D">
        <w:rPr>
          <w:spacing w:val="0"/>
          <w:w w:val="100"/>
          <w:kern w:val="0"/>
        </w:rPr>
        <w:tab/>
      </w:r>
      <w:r w:rsidRPr="000E300D">
        <w:rPr>
          <w:i/>
          <w:iCs/>
          <w:spacing w:val="0"/>
          <w:w w:val="100"/>
          <w:kern w:val="0"/>
        </w:rPr>
        <w:t xml:space="preserve">с удовлетворением отмечает </w:t>
      </w:r>
      <w:r w:rsidRPr="000E300D">
        <w:rPr>
          <w:spacing w:val="0"/>
          <w:w w:val="100"/>
          <w:kern w:val="0"/>
        </w:rPr>
        <w:t xml:space="preserve">работу, проделанную Специальным докладчиком по вопросу о правозащитных обязательствах, касающихся пользования безопасной, чистой, здоровой и устойчивой окружающей средой, в том числе работу, проделанную им в ходе осуществления своего мандата, всеобъемлющие, транспарентные и инклюзивные консультации, проведенные с соответствующими заинтересованными сторонами, его тематические доклады, а также посещения стран; </w:t>
      </w:r>
    </w:p>
    <w:p w:rsidR="000E300D" w:rsidRPr="000E300D" w:rsidRDefault="000E300D" w:rsidP="000E300D">
      <w:pPr>
        <w:pStyle w:val="SingleTxtGR"/>
        <w:suppressAutoHyphens/>
        <w:rPr>
          <w:spacing w:val="0"/>
          <w:w w:val="100"/>
          <w:kern w:val="0"/>
        </w:rPr>
      </w:pPr>
      <w:r>
        <w:rPr>
          <w:spacing w:val="0"/>
          <w:w w:val="100"/>
          <w:kern w:val="0"/>
        </w:rPr>
        <w:tab/>
      </w:r>
      <w:r w:rsidRPr="000E300D">
        <w:rPr>
          <w:spacing w:val="0"/>
          <w:w w:val="100"/>
          <w:kern w:val="0"/>
        </w:rPr>
        <w:t>2.</w:t>
      </w:r>
      <w:r w:rsidRPr="000E300D">
        <w:rPr>
          <w:spacing w:val="0"/>
          <w:w w:val="100"/>
          <w:kern w:val="0"/>
        </w:rPr>
        <w:tab/>
      </w:r>
      <w:r w:rsidRPr="000E300D">
        <w:rPr>
          <w:i/>
          <w:iCs/>
          <w:spacing w:val="0"/>
          <w:w w:val="100"/>
          <w:kern w:val="0"/>
        </w:rPr>
        <w:t xml:space="preserve">с удовлетворением принимает к сведению </w:t>
      </w:r>
      <w:r w:rsidRPr="000E300D">
        <w:rPr>
          <w:spacing w:val="0"/>
          <w:w w:val="100"/>
          <w:kern w:val="0"/>
        </w:rPr>
        <w:t>последний доклад Специального докладчика по вопросу о взаимосвязях между правами детей и охраной окружающей среды</w:t>
      </w:r>
      <w:r w:rsidRPr="000E300D">
        <w:rPr>
          <w:spacing w:val="0"/>
          <w:w w:val="100"/>
          <w:kern w:val="0"/>
          <w:vertAlign w:val="superscript"/>
        </w:rPr>
        <w:footnoteReference w:id="4"/>
      </w:r>
      <w:r w:rsidRPr="000E300D">
        <w:rPr>
          <w:spacing w:val="0"/>
          <w:w w:val="100"/>
          <w:kern w:val="0"/>
        </w:rPr>
        <w:t xml:space="preserve">, в котором он рассмотрел растущее международное внимание, уделяемое взаимосвязям между правами детей и окружающей средой, серьезные последствия экологического вреда для прав детей, правозащитные обязательства, касающиеся прав детей в контексте окружающей среды, взаимосвязи между будущими поколениями и правами детей и формулирует рекомендации, направленные на повышение уровня соблюдения, защиты и осуществления прав детей в контексте окружающей среды; </w:t>
      </w:r>
    </w:p>
    <w:p w:rsidR="000E300D" w:rsidRPr="000E300D" w:rsidRDefault="000E300D" w:rsidP="000E300D">
      <w:pPr>
        <w:pStyle w:val="SingleTxtGR"/>
        <w:suppressAutoHyphens/>
        <w:rPr>
          <w:spacing w:val="0"/>
          <w:w w:val="100"/>
          <w:kern w:val="0"/>
        </w:rPr>
      </w:pPr>
      <w:r>
        <w:rPr>
          <w:spacing w:val="0"/>
          <w:w w:val="100"/>
          <w:kern w:val="0"/>
        </w:rPr>
        <w:tab/>
      </w:r>
      <w:r w:rsidRPr="000E300D">
        <w:rPr>
          <w:spacing w:val="0"/>
          <w:w w:val="100"/>
          <w:kern w:val="0"/>
        </w:rPr>
        <w:t>3.</w:t>
      </w:r>
      <w:r w:rsidRPr="000E300D">
        <w:rPr>
          <w:spacing w:val="0"/>
          <w:w w:val="100"/>
          <w:kern w:val="0"/>
        </w:rPr>
        <w:tab/>
      </w:r>
      <w:r w:rsidRPr="000E300D">
        <w:rPr>
          <w:i/>
          <w:iCs/>
          <w:spacing w:val="0"/>
          <w:w w:val="100"/>
          <w:kern w:val="0"/>
        </w:rPr>
        <w:t xml:space="preserve">с удовлетворением принимает к сведению также </w:t>
      </w:r>
      <w:r w:rsidRPr="000E300D">
        <w:rPr>
          <w:spacing w:val="0"/>
          <w:w w:val="100"/>
          <w:kern w:val="0"/>
        </w:rPr>
        <w:t>последний доклад Специального докладчика, в котором он изложил свои рамочные принципы в области прав человека и окружающей среды для рассмотрения государствами, международными организациями, организациями гражданского общества и коммерческими предприятиями</w:t>
      </w:r>
      <w:r w:rsidRPr="000E300D">
        <w:rPr>
          <w:spacing w:val="0"/>
          <w:w w:val="100"/>
          <w:kern w:val="0"/>
          <w:vertAlign w:val="superscript"/>
        </w:rPr>
        <w:t>1</w:t>
      </w:r>
      <w:r w:rsidR="0033507D">
        <w:rPr>
          <w:spacing w:val="0"/>
          <w:w w:val="100"/>
          <w:kern w:val="0"/>
          <w:lang w:val="en-US"/>
        </w:rPr>
        <w:t>,</w:t>
      </w:r>
      <w:r w:rsidRPr="000E300D">
        <w:rPr>
          <w:spacing w:val="0"/>
          <w:w w:val="100"/>
          <w:kern w:val="0"/>
        </w:rPr>
        <w:t xml:space="preserve"> и призывает государства в полной мере выполнять свои обязательства по соблюдению и обеспечению прав человека без каких бы то ни было различий, в том числе в контексте осуществления экологических законов и политики;</w:t>
      </w:r>
    </w:p>
    <w:p w:rsidR="000E300D" w:rsidRPr="000E300D" w:rsidRDefault="000E300D" w:rsidP="000E300D">
      <w:pPr>
        <w:pStyle w:val="SingleTxtGR"/>
        <w:suppressAutoHyphens/>
        <w:rPr>
          <w:spacing w:val="0"/>
          <w:w w:val="100"/>
          <w:kern w:val="0"/>
        </w:rPr>
      </w:pPr>
      <w:r>
        <w:rPr>
          <w:spacing w:val="0"/>
          <w:w w:val="100"/>
          <w:kern w:val="0"/>
        </w:rPr>
        <w:tab/>
      </w:r>
      <w:r w:rsidRPr="000E300D">
        <w:rPr>
          <w:spacing w:val="0"/>
          <w:w w:val="100"/>
          <w:kern w:val="0"/>
        </w:rPr>
        <w:t>4.</w:t>
      </w:r>
      <w:r w:rsidRPr="000E300D">
        <w:rPr>
          <w:spacing w:val="0"/>
          <w:w w:val="100"/>
          <w:kern w:val="0"/>
        </w:rPr>
        <w:tab/>
      </w:r>
      <w:r w:rsidRPr="000E300D">
        <w:rPr>
          <w:i/>
          <w:iCs/>
          <w:spacing w:val="0"/>
          <w:w w:val="100"/>
          <w:kern w:val="0"/>
        </w:rPr>
        <w:t xml:space="preserve">приветствует </w:t>
      </w:r>
      <w:r w:rsidRPr="000E300D">
        <w:rPr>
          <w:spacing w:val="0"/>
          <w:w w:val="100"/>
          <w:kern w:val="0"/>
        </w:rPr>
        <w:t xml:space="preserve">работу Управления Верховного комиссара Организации Объединенных Наций по правам человека по вопросу о правах человека и окружающей среде; </w:t>
      </w:r>
    </w:p>
    <w:p w:rsidR="000E300D" w:rsidRPr="000E300D" w:rsidRDefault="000E300D" w:rsidP="000E300D">
      <w:pPr>
        <w:pStyle w:val="SingleTxtGR"/>
        <w:suppressAutoHyphens/>
        <w:rPr>
          <w:spacing w:val="0"/>
          <w:w w:val="100"/>
          <w:kern w:val="0"/>
        </w:rPr>
      </w:pPr>
      <w:r>
        <w:rPr>
          <w:spacing w:val="0"/>
          <w:w w:val="100"/>
          <w:kern w:val="0"/>
        </w:rPr>
        <w:tab/>
      </w:r>
      <w:r w:rsidRPr="000E300D">
        <w:rPr>
          <w:spacing w:val="0"/>
          <w:w w:val="100"/>
          <w:kern w:val="0"/>
        </w:rPr>
        <w:t>5.</w:t>
      </w:r>
      <w:r w:rsidRPr="000E300D">
        <w:rPr>
          <w:spacing w:val="0"/>
          <w:w w:val="100"/>
          <w:kern w:val="0"/>
        </w:rPr>
        <w:tab/>
      </w:r>
      <w:r w:rsidRPr="000E300D">
        <w:rPr>
          <w:i/>
          <w:iCs/>
          <w:spacing w:val="0"/>
          <w:w w:val="100"/>
          <w:kern w:val="0"/>
        </w:rPr>
        <w:t xml:space="preserve">приветствует также </w:t>
      </w:r>
      <w:r w:rsidRPr="000E300D">
        <w:rPr>
          <w:spacing w:val="0"/>
          <w:w w:val="100"/>
          <w:kern w:val="0"/>
        </w:rPr>
        <w:t xml:space="preserve">работу, проделанную Программой Организации Объединенных Наций по окружающей среде в целях содействовать выполнению мандата Специального докладчика и способствовать выяснению взаимосвязи между правами человека и окружающей средой и выполнению правозащитных обязательств, касающихся пользования безопасной, чистой, здоровой и устойчивой окружающей средой; </w:t>
      </w:r>
    </w:p>
    <w:p w:rsidR="000E300D" w:rsidRPr="000E300D" w:rsidRDefault="000E300D" w:rsidP="000E300D">
      <w:pPr>
        <w:pStyle w:val="SingleTxtGR"/>
        <w:suppressAutoHyphens/>
        <w:rPr>
          <w:spacing w:val="0"/>
          <w:w w:val="100"/>
          <w:kern w:val="0"/>
        </w:rPr>
      </w:pPr>
      <w:r>
        <w:rPr>
          <w:spacing w:val="0"/>
          <w:w w:val="100"/>
          <w:kern w:val="0"/>
        </w:rPr>
        <w:tab/>
      </w:r>
      <w:r w:rsidRPr="000E300D">
        <w:rPr>
          <w:spacing w:val="0"/>
          <w:w w:val="100"/>
          <w:kern w:val="0"/>
        </w:rPr>
        <w:t>6.</w:t>
      </w:r>
      <w:r w:rsidRPr="000E300D">
        <w:rPr>
          <w:spacing w:val="0"/>
          <w:w w:val="100"/>
          <w:kern w:val="0"/>
        </w:rPr>
        <w:tab/>
      </w:r>
      <w:r w:rsidRPr="000E300D">
        <w:rPr>
          <w:i/>
          <w:iCs/>
          <w:spacing w:val="0"/>
          <w:w w:val="100"/>
          <w:kern w:val="0"/>
        </w:rPr>
        <w:t xml:space="preserve">постановляет </w:t>
      </w:r>
      <w:r w:rsidRPr="000E300D">
        <w:rPr>
          <w:spacing w:val="0"/>
          <w:w w:val="100"/>
          <w:kern w:val="0"/>
        </w:rPr>
        <w:t xml:space="preserve">продлить мандат Специального докладчика по вопросу о правозащитных обязательствах, касающихся пользования безопасной, чистой, здоровой и устойчивой окружающей средой, на три года; </w:t>
      </w:r>
    </w:p>
    <w:p w:rsidR="000E300D" w:rsidRPr="000E300D" w:rsidRDefault="000E300D" w:rsidP="000E300D">
      <w:pPr>
        <w:pStyle w:val="SingleTxtGR"/>
        <w:suppressAutoHyphens/>
        <w:rPr>
          <w:spacing w:val="0"/>
          <w:w w:val="100"/>
          <w:kern w:val="0"/>
        </w:rPr>
      </w:pPr>
      <w:r>
        <w:rPr>
          <w:spacing w:val="0"/>
          <w:w w:val="100"/>
          <w:kern w:val="0"/>
        </w:rPr>
        <w:tab/>
      </w:r>
      <w:r w:rsidRPr="000E300D">
        <w:rPr>
          <w:spacing w:val="0"/>
          <w:w w:val="100"/>
          <w:kern w:val="0"/>
        </w:rPr>
        <w:t>7.</w:t>
      </w:r>
      <w:r w:rsidRPr="000E300D">
        <w:rPr>
          <w:spacing w:val="0"/>
          <w:w w:val="100"/>
          <w:kern w:val="0"/>
        </w:rPr>
        <w:tab/>
      </w:r>
      <w:r w:rsidRPr="000E300D">
        <w:rPr>
          <w:i/>
          <w:iCs/>
          <w:spacing w:val="0"/>
          <w:w w:val="100"/>
          <w:kern w:val="0"/>
        </w:rPr>
        <w:t xml:space="preserve">просит </w:t>
      </w:r>
      <w:r w:rsidRPr="000E300D">
        <w:rPr>
          <w:spacing w:val="0"/>
          <w:w w:val="100"/>
          <w:kern w:val="0"/>
        </w:rPr>
        <w:t xml:space="preserve">Специального докладчика при осуществлении своего мандата: </w:t>
      </w:r>
    </w:p>
    <w:p w:rsidR="000E300D" w:rsidRPr="000E300D" w:rsidRDefault="000E300D" w:rsidP="000E300D">
      <w:pPr>
        <w:pStyle w:val="SingleTxtGR"/>
        <w:suppressAutoHyphens/>
        <w:rPr>
          <w:spacing w:val="0"/>
          <w:w w:val="100"/>
          <w:kern w:val="0"/>
        </w:rPr>
      </w:pPr>
      <w:r>
        <w:rPr>
          <w:spacing w:val="0"/>
          <w:w w:val="100"/>
          <w:kern w:val="0"/>
        </w:rPr>
        <w:tab/>
      </w:r>
      <w:r w:rsidRPr="000E300D">
        <w:rPr>
          <w:i/>
          <w:spacing w:val="0"/>
          <w:w w:val="100"/>
          <w:kern w:val="0"/>
        </w:rPr>
        <w:t>a</w:t>
      </w:r>
      <w:r w:rsidRPr="000E300D">
        <w:rPr>
          <w:spacing w:val="0"/>
          <w:w w:val="100"/>
          <w:kern w:val="0"/>
        </w:rPr>
        <w:t>)</w:t>
      </w:r>
      <w:r w:rsidRPr="000E300D">
        <w:rPr>
          <w:spacing w:val="0"/>
          <w:w w:val="100"/>
          <w:kern w:val="0"/>
        </w:rPr>
        <w:tab/>
        <w:t xml:space="preserve">продолжать изучать правозащитные обязательства, касающиеся пользования безопасной, чистой, здоровой и устойчивой окружающей средой, в консультации с правительствами, соответствующими международными организациями и межправительственными органами, включая Программу </w:t>
      </w:r>
      <w:r w:rsidRPr="000E300D">
        <w:rPr>
          <w:spacing w:val="0"/>
          <w:w w:val="100"/>
          <w:kern w:val="0"/>
        </w:rPr>
        <w:lastRenderedPageBreak/>
        <w:t>Организации Объединенных Наций по окружающей среде и Программу развития Организации Объединенных Наций, и соответствующими многосторонними природоохранными соглашениями, правозащитными механизмами, местными органами власти, национальными правозащитными учреждениями, организациями гражданского общества, включая те из них, которые представляют коренные народы и других лиц, находящихся в уязвимом положении, частным сектором и научными учреждениями;</w:t>
      </w:r>
    </w:p>
    <w:p w:rsidR="000E300D" w:rsidRPr="000E300D" w:rsidRDefault="000E300D" w:rsidP="000E300D">
      <w:pPr>
        <w:pStyle w:val="SingleTxtGR"/>
        <w:suppressAutoHyphens/>
        <w:rPr>
          <w:spacing w:val="0"/>
          <w:w w:val="100"/>
          <w:kern w:val="0"/>
        </w:rPr>
      </w:pPr>
      <w:r>
        <w:rPr>
          <w:spacing w:val="0"/>
          <w:w w:val="100"/>
          <w:kern w:val="0"/>
        </w:rPr>
        <w:tab/>
      </w:r>
      <w:r w:rsidRPr="000E300D">
        <w:rPr>
          <w:i/>
          <w:spacing w:val="0"/>
          <w:w w:val="100"/>
          <w:kern w:val="0"/>
        </w:rPr>
        <w:t>b</w:t>
      </w:r>
      <w:r w:rsidRPr="000E300D">
        <w:rPr>
          <w:spacing w:val="0"/>
          <w:w w:val="100"/>
          <w:kern w:val="0"/>
        </w:rPr>
        <w:t>)</w:t>
      </w:r>
      <w:r w:rsidRPr="000E300D">
        <w:rPr>
          <w:spacing w:val="0"/>
          <w:w w:val="100"/>
          <w:kern w:val="0"/>
        </w:rPr>
        <w:tab/>
        <w:t xml:space="preserve">продолжать принимать меры для выявления, поощрения и обмена мнениями относительно передовой практики использования правозащитных обязательств и намерений в отношении информирования, поддержки и укрепления процесса разработки экологической политики, особенно в области охраны окружающей среды, и в этой связи распространить документы, разработанные предыдущим мандатарием, и рассмотреть возможность их обновления, в зависимости от обстоятельств; </w:t>
      </w:r>
    </w:p>
    <w:p w:rsidR="000E300D" w:rsidRPr="000E300D" w:rsidRDefault="000E300D" w:rsidP="000E300D">
      <w:pPr>
        <w:pStyle w:val="SingleTxtGR"/>
        <w:suppressAutoHyphens/>
        <w:rPr>
          <w:spacing w:val="0"/>
          <w:w w:val="100"/>
          <w:kern w:val="0"/>
        </w:rPr>
      </w:pPr>
      <w:r>
        <w:rPr>
          <w:spacing w:val="0"/>
          <w:w w:val="100"/>
          <w:kern w:val="0"/>
        </w:rPr>
        <w:tab/>
      </w:r>
      <w:r w:rsidRPr="000E300D">
        <w:rPr>
          <w:i/>
          <w:spacing w:val="0"/>
          <w:w w:val="100"/>
          <w:kern w:val="0"/>
        </w:rPr>
        <w:t>c</w:t>
      </w:r>
      <w:r w:rsidRPr="000E300D">
        <w:rPr>
          <w:spacing w:val="0"/>
          <w:w w:val="100"/>
          <w:kern w:val="0"/>
        </w:rPr>
        <w:t>)</w:t>
      </w:r>
      <w:r w:rsidRPr="000E300D">
        <w:rPr>
          <w:spacing w:val="0"/>
          <w:w w:val="100"/>
          <w:kern w:val="0"/>
        </w:rPr>
        <w:tab/>
        <w:t xml:space="preserve">содействовать реализации правозащитных обязательств, касающихся пользования безопасной, чистой, здоровой и устойчивой окружающей средой, и сообщать о такой реализации, принимая во внимание доклады и документы, подготовленные предыдущим мандатарием, и распространять его/ее выводы, по-прежнему уделяя, в частности, особое внимание практическим решениям относительно их осуществления; </w:t>
      </w:r>
    </w:p>
    <w:p w:rsidR="000E300D" w:rsidRPr="000E300D" w:rsidRDefault="000E300D" w:rsidP="000E300D">
      <w:pPr>
        <w:pStyle w:val="SingleTxtGR"/>
        <w:suppressAutoHyphens/>
        <w:rPr>
          <w:spacing w:val="0"/>
          <w:w w:val="100"/>
          <w:kern w:val="0"/>
        </w:rPr>
      </w:pPr>
      <w:r>
        <w:rPr>
          <w:spacing w:val="0"/>
          <w:w w:val="100"/>
          <w:kern w:val="0"/>
        </w:rPr>
        <w:tab/>
      </w:r>
      <w:r w:rsidRPr="000E300D">
        <w:rPr>
          <w:i/>
          <w:spacing w:val="0"/>
          <w:w w:val="100"/>
          <w:kern w:val="0"/>
        </w:rPr>
        <w:t>d</w:t>
      </w:r>
      <w:r w:rsidRPr="000E300D">
        <w:rPr>
          <w:spacing w:val="0"/>
          <w:w w:val="100"/>
          <w:kern w:val="0"/>
        </w:rPr>
        <w:t>)</w:t>
      </w:r>
      <w:r w:rsidRPr="000E300D">
        <w:rPr>
          <w:spacing w:val="0"/>
          <w:w w:val="100"/>
          <w:kern w:val="0"/>
        </w:rPr>
        <w:tab/>
        <w:t xml:space="preserve">вести работу по выявлению проблем и препятствий в деле полной реализации правозащитных обязательств, касающихся пользования безопасной, чистой, здоровой и устойчивой окружающей средой и пробелов в области защиты, в том числе в контексте устойчивого развития; </w:t>
      </w:r>
    </w:p>
    <w:p w:rsidR="000E300D" w:rsidRPr="000E300D" w:rsidRDefault="000E300D" w:rsidP="000E300D">
      <w:pPr>
        <w:pStyle w:val="SingleTxtGR"/>
        <w:suppressAutoHyphens/>
        <w:rPr>
          <w:spacing w:val="0"/>
          <w:w w:val="100"/>
          <w:kern w:val="0"/>
        </w:rPr>
      </w:pPr>
      <w:r>
        <w:rPr>
          <w:spacing w:val="0"/>
          <w:w w:val="100"/>
          <w:kern w:val="0"/>
        </w:rPr>
        <w:tab/>
      </w:r>
      <w:r w:rsidRPr="000E300D">
        <w:rPr>
          <w:i/>
          <w:spacing w:val="0"/>
          <w:w w:val="100"/>
          <w:kern w:val="0"/>
        </w:rPr>
        <w:t>e</w:t>
      </w:r>
      <w:r w:rsidRPr="000E300D">
        <w:rPr>
          <w:spacing w:val="0"/>
          <w:w w:val="100"/>
          <w:kern w:val="0"/>
        </w:rPr>
        <w:t>)</w:t>
      </w:r>
      <w:r w:rsidRPr="000E300D">
        <w:rPr>
          <w:spacing w:val="0"/>
          <w:w w:val="100"/>
          <w:kern w:val="0"/>
        </w:rPr>
        <w:tab/>
        <w:t xml:space="preserve">продолжать содействовать проведению межправительственных конференций и совещаний, имеющих отношение к этому мандату, в том числе Ассамблеи Организации Объединенных Наций по окружающей среде, и участвовать в них в соответствующих случаях; </w:t>
      </w:r>
    </w:p>
    <w:p w:rsidR="000E300D" w:rsidRPr="000E300D" w:rsidRDefault="000E300D" w:rsidP="000E300D">
      <w:pPr>
        <w:pStyle w:val="SingleTxtGR"/>
        <w:suppressAutoHyphens/>
        <w:rPr>
          <w:spacing w:val="0"/>
          <w:w w:val="100"/>
          <w:kern w:val="0"/>
        </w:rPr>
      </w:pPr>
      <w:r>
        <w:rPr>
          <w:spacing w:val="0"/>
          <w:w w:val="100"/>
          <w:kern w:val="0"/>
        </w:rPr>
        <w:tab/>
      </w:r>
      <w:r w:rsidRPr="000E300D">
        <w:rPr>
          <w:i/>
          <w:spacing w:val="0"/>
          <w:w w:val="100"/>
          <w:kern w:val="0"/>
        </w:rPr>
        <w:t>f</w:t>
      </w:r>
      <w:r w:rsidRPr="000E300D">
        <w:rPr>
          <w:spacing w:val="0"/>
          <w:w w:val="100"/>
          <w:kern w:val="0"/>
        </w:rPr>
        <w:t>)</w:t>
      </w:r>
      <w:r w:rsidRPr="000E300D">
        <w:rPr>
          <w:spacing w:val="0"/>
          <w:w w:val="100"/>
          <w:kern w:val="0"/>
        </w:rPr>
        <w:tab/>
        <w:t xml:space="preserve">развивать диалог, поддерживать связь и сотрудничать со всеми соответствующими заинтересованными сторонами в целях повышения информированности общественности о правозащитных обязательствах, касающихся пользования безопасной, чистой, здоровой и устойчивой окружающей средой; </w:t>
      </w:r>
    </w:p>
    <w:p w:rsidR="000E300D" w:rsidRPr="000E300D" w:rsidRDefault="000E300D" w:rsidP="000E300D">
      <w:pPr>
        <w:pStyle w:val="SingleTxtGR"/>
        <w:suppressAutoHyphens/>
        <w:rPr>
          <w:spacing w:val="0"/>
          <w:w w:val="100"/>
          <w:kern w:val="0"/>
        </w:rPr>
      </w:pPr>
      <w:r>
        <w:rPr>
          <w:spacing w:val="0"/>
          <w:w w:val="100"/>
          <w:kern w:val="0"/>
        </w:rPr>
        <w:tab/>
      </w:r>
      <w:r w:rsidRPr="000E300D">
        <w:rPr>
          <w:i/>
          <w:spacing w:val="0"/>
          <w:w w:val="100"/>
          <w:kern w:val="0"/>
        </w:rPr>
        <w:t>g</w:t>
      </w:r>
      <w:r w:rsidRPr="000E300D">
        <w:rPr>
          <w:spacing w:val="0"/>
          <w:w w:val="100"/>
          <w:kern w:val="0"/>
        </w:rPr>
        <w:t>)</w:t>
      </w:r>
      <w:r w:rsidRPr="000E300D">
        <w:rPr>
          <w:spacing w:val="0"/>
          <w:w w:val="100"/>
          <w:kern w:val="0"/>
        </w:rPr>
        <w:tab/>
        <w:t xml:space="preserve">совершать поездки в страны и оперативно реагировать на приглашения государств; </w:t>
      </w:r>
    </w:p>
    <w:p w:rsidR="000E300D" w:rsidRPr="000E300D" w:rsidRDefault="000E300D" w:rsidP="000E300D">
      <w:pPr>
        <w:pStyle w:val="SingleTxtGR"/>
        <w:suppressAutoHyphens/>
        <w:rPr>
          <w:spacing w:val="0"/>
          <w:w w:val="100"/>
          <w:kern w:val="0"/>
        </w:rPr>
      </w:pPr>
      <w:r>
        <w:rPr>
          <w:spacing w:val="0"/>
          <w:w w:val="100"/>
          <w:kern w:val="0"/>
        </w:rPr>
        <w:tab/>
      </w:r>
      <w:r w:rsidRPr="000E300D">
        <w:rPr>
          <w:i/>
          <w:spacing w:val="0"/>
          <w:w w:val="100"/>
          <w:kern w:val="0"/>
        </w:rPr>
        <w:t>h</w:t>
      </w:r>
      <w:r w:rsidRPr="000E300D">
        <w:rPr>
          <w:spacing w:val="0"/>
          <w:w w:val="100"/>
          <w:kern w:val="0"/>
        </w:rPr>
        <w:t>)</w:t>
      </w:r>
      <w:r w:rsidRPr="000E300D">
        <w:rPr>
          <w:spacing w:val="0"/>
          <w:w w:val="100"/>
          <w:kern w:val="0"/>
        </w:rPr>
        <w:tab/>
        <w:t xml:space="preserve">применять гендерный подход посредством, в частности, рассмотрения особого положения женщин и девочек, выявления случаев дискриминации и факторов уязвимости гендерного характера и учета передовой практики, когда женщины и девочки выступают в качестве проводников перемен в целях сохранения окружающей среды и устойчивого управления природопользованием; </w:t>
      </w:r>
    </w:p>
    <w:p w:rsidR="000E300D" w:rsidRPr="000E300D" w:rsidRDefault="000E300D" w:rsidP="000E300D">
      <w:pPr>
        <w:pStyle w:val="SingleTxtGR"/>
        <w:suppressAutoHyphens/>
        <w:rPr>
          <w:spacing w:val="0"/>
          <w:w w:val="100"/>
          <w:kern w:val="0"/>
        </w:rPr>
      </w:pPr>
      <w:r>
        <w:rPr>
          <w:spacing w:val="0"/>
          <w:w w:val="100"/>
          <w:kern w:val="0"/>
        </w:rPr>
        <w:tab/>
      </w:r>
      <w:r w:rsidRPr="000E300D">
        <w:rPr>
          <w:i/>
          <w:spacing w:val="0"/>
          <w:w w:val="100"/>
          <w:kern w:val="0"/>
        </w:rPr>
        <w:t>i</w:t>
      </w:r>
      <w:r w:rsidRPr="000E300D">
        <w:rPr>
          <w:spacing w:val="0"/>
          <w:w w:val="100"/>
          <w:kern w:val="0"/>
        </w:rPr>
        <w:t>)</w:t>
      </w:r>
      <w:r w:rsidRPr="000E300D">
        <w:rPr>
          <w:spacing w:val="0"/>
          <w:w w:val="100"/>
          <w:kern w:val="0"/>
        </w:rPr>
        <w:tab/>
        <w:t xml:space="preserve">работать в тесной координации, избегая при этом ненужного дублирования, с другими специальными процедурами и вспомогательными органами Совета по правам человека, соответствующими органами, учреждениями, фондами и программами Организации Объединенных Наций, включая Программу Организации Объединенных Наций по окружающей среде и Программу развития Организации Объединенных Наций, договорными органами и международными и региональными организациями, а также с многосторонними природоохранными соглашениями, принимая во внимание мнения других заинтересованных сторон, включая соответствующие региональные правозащитные механизмы, национальные правозащитные учреждения, организации гражданского общества и научные учреждения; </w:t>
      </w:r>
    </w:p>
    <w:p w:rsidR="000E300D" w:rsidRPr="000E300D" w:rsidRDefault="000E300D" w:rsidP="000E300D">
      <w:pPr>
        <w:pStyle w:val="SingleTxtGR"/>
        <w:suppressAutoHyphens/>
        <w:rPr>
          <w:spacing w:val="0"/>
          <w:w w:val="100"/>
          <w:kern w:val="0"/>
        </w:rPr>
      </w:pPr>
      <w:r>
        <w:rPr>
          <w:spacing w:val="0"/>
          <w:w w:val="100"/>
          <w:kern w:val="0"/>
        </w:rPr>
        <w:tab/>
      </w:r>
      <w:r w:rsidRPr="000E300D">
        <w:rPr>
          <w:i/>
          <w:spacing w:val="0"/>
          <w:w w:val="100"/>
          <w:kern w:val="0"/>
        </w:rPr>
        <w:t>j</w:t>
      </w:r>
      <w:r w:rsidRPr="000E300D">
        <w:rPr>
          <w:spacing w:val="0"/>
          <w:w w:val="100"/>
          <w:kern w:val="0"/>
        </w:rPr>
        <w:t>)</w:t>
      </w:r>
      <w:r w:rsidRPr="000E300D">
        <w:rPr>
          <w:spacing w:val="0"/>
          <w:w w:val="100"/>
          <w:kern w:val="0"/>
        </w:rPr>
        <w:tab/>
        <w:t xml:space="preserve">представить годовой доклад, включая выводы и рекомендации, Совету по правам человека и Генеральной Ассамблее; </w:t>
      </w:r>
    </w:p>
    <w:p w:rsidR="000E300D" w:rsidRPr="000E300D" w:rsidRDefault="000E300D" w:rsidP="000E300D">
      <w:pPr>
        <w:pStyle w:val="SingleTxtGR"/>
        <w:suppressAutoHyphens/>
        <w:rPr>
          <w:spacing w:val="0"/>
          <w:w w:val="100"/>
          <w:kern w:val="0"/>
        </w:rPr>
      </w:pPr>
      <w:r>
        <w:rPr>
          <w:spacing w:val="0"/>
          <w:w w:val="100"/>
          <w:kern w:val="0"/>
        </w:rPr>
        <w:tab/>
      </w:r>
      <w:r w:rsidRPr="000E300D">
        <w:rPr>
          <w:spacing w:val="0"/>
          <w:w w:val="100"/>
          <w:kern w:val="0"/>
        </w:rPr>
        <w:t>8.</w:t>
      </w:r>
      <w:r w:rsidRPr="000E300D">
        <w:rPr>
          <w:spacing w:val="0"/>
          <w:w w:val="100"/>
          <w:kern w:val="0"/>
        </w:rPr>
        <w:tab/>
      </w:r>
      <w:r w:rsidRPr="000E300D">
        <w:rPr>
          <w:i/>
          <w:iCs/>
          <w:spacing w:val="0"/>
          <w:w w:val="100"/>
          <w:kern w:val="0"/>
        </w:rPr>
        <w:t xml:space="preserve">призывает </w:t>
      </w:r>
      <w:r w:rsidRPr="000E300D">
        <w:rPr>
          <w:spacing w:val="0"/>
          <w:w w:val="100"/>
          <w:kern w:val="0"/>
        </w:rPr>
        <w:t xml:space="preserve">все государства, учреждения, фонды и программы Организации Объединенных Наций, другие международные организации и </w:t>
      </w:r>
      <w:r w:rsidRPr="000E300D">
        <w:rPr>
          <w:spacing w:val="0"/>
          <w:w w:val="100"/>
          <w:kern w:val="0"/>
        </w:rPr>
        <w:lastRenderedPageBreak/>
        <w:t xml:space="preserve">неправительственные организации, частный сектор и национальные правозащитные учреждения в полной мере сотрудничать со Специальным докладчиком, в том числе путем предоставления всей необходимой информации, связанной с его/ее мандатом, с тем чтобы позволить ему/ей выполнить свой мандат; </w:t>
      </w:r>
    </w:p>
    <w:p w:rsidR="000E300D" w:rsidRPr="000E300D" w:rsidRDefault="000E300D" w:rsidP="000E300D">
      <w:pPr>
        <w:pStyle w:val="SingleTxtGR"/>
        <w:suppressAutoHyphens/>
        <w:rPr>
          <w:spacing w:val="0"/>
          <w:w w:val="100"/>
          <w:kern w:val="0"/>
        </w:rPr>
      </w:pPr>
      <w:r>
        <w:rPr>
          <w:spacing w:val="0"/>
          <w:w w:val="100"/>
          <w:kern w:val="0"/>
        </w:rPr>
        <w:tab/>
      </w:r>
      <w:r w:rsidRPr="000E300D">
        <w:rPr>
          <w:spacing w:val="0"/>
          <w:w w:val="100"/>
          <w:kern w:val="0"/>
        </w:rPr>
        <w:t>9.</w:t>
      </w:r>
      <w:r w:rsidRPr="000E300D">
        <w:rPr>
          <w:spacing w:val="0"/>
          <w:w w:val="100"/>
          <w:kern w:val="0"/>
        </w:rPr>
        <w:tab/>
      </w:r>
      <w:r w:rsidRPr="000E300D">
        <w:rPr>
          <w:i/>
          <w:iCs/>
          <w:spacing w:val="0"/>
          <w:w w:val="100"/>
          <w:kern w:val="0"/>
        </w:rPr>
        <w:t xml:space="preserve">просит </w:t>
      </w:r>
      <w:r w:rsidRPr="000E300D">
        <w:rPr>
          <w:spacing w:val="0"/>
          <w:w w:val="100"/>
          <w:kern w:val="0"/>
        </w:rPr>
        <w:t>Верховного комиссара обеспечить, чтобы Специальный докладчик получал(</w:t>
      </w:r>
      <w:r>
        <w:rPr>
          <w:spacing w:val="0"/>
          <w:w w:val="100"/>
          <w:kern w:val="0"/>
          <w:lang w:val="en-US"/>
        </w:rPr>
        <w:t>-</w:t>
      </w:r>
      <w:r w:rsidRPr="000E300D">
        <w:rPr>
          <w:spacing w:val="0"/>
          <w:w w:val="100"/>
          <w:kern w:val="0"/>
        </w:rPr>
        <w:t xml:space="preserve">а) необходимые ресурсы, позволяющие ему/ей в полном объеме выполнять свой мандат; </w:t>
      </w:r>
    </w:p>
    <w:p w:rsidR="000E300D" w:rsidRPr="000E300D" w:rsidRDefault="000E300D" w:rsidP="000E300D">
      <w:pPr>
        <w:pStyle w:val="SingleTxtGR"/>
        <w:suppressAutoHyphens/>
        <w:rPr>
          <w:spacing w:val="0"/>
          <w:w w:val="100"/>
          <w:kern w:val="0"/>
        </w:rPr>
      </w:pPr>
      <w:r>
        <w:rPr>
          <w:spacing w:val="0"/>
          <w:w w:val="100"/>
          <w:kern w:val="0"/>
        </w:rPr>
        <w:tab/>
      </w:r>
      <w:r w:rsidRPr="000E300D">
        <w:rPr>
          <w:spacing w:val="0"/>
          <w:w w:val="100"/>
          <w:kern w:val="0"/>
        </w:rPr>
        <w:t>10.</w:t>
      </w:r>
      <w:r w:rsidRPr="000E300D">
        <w:rPr>
          <w:spacing w:val="0"/>
          <w:w w:val="100"/>
          <w:kern w:val="0"/>
        </w:rPr>
        <w:tab/>
      </w:r>
      <w:r w:rsidRPr="000E300D">
        <w:rPr>
          <w:i/>
          <w:iCs/>
          <w:spacing w:val="0"/>
          <w:w w:val="100"/>
          <w:kern w:val="0"/>
        </w:rPr>
        <w:t xml:space="preserve">просит </w:t>
      </w:r>
      <w:r w:rsidRPr="000E300D">
        <w:rPr>
          <w:spacing w:val="0"/>
          <w:w w:val="100"/>
          <w:kern w:val="0"/>
        </w:rPr>
        <w:t xml:space="preserve">Специального докладчика в сотрудничестве с Управлением Верховного комиссара: </w:t>
      </w:r>
    </w:p>
    <w:p w:rsidR="000E300D" w:rsidRPr="000E300D" w:rsidRDefault="000E300D" w:rsidP="000E300D">
      <w:pPr>
        <w:pStyle w:val="SingleTxtGR"/>
        <w:suppressAutoHyphens/>
        <w:rPr>
          <w:spacing w:val="0"/>
          <w:w w:val="100"/>
          <w:kern w:val="0"/>
        </w:rPr>
      </w:pPr>
      <w:r>
        <w:rPr>
          <w:spacing w:val="0"/>
          <w:w w:val="100"/>
          <w:kern w:val="0"/>
        </w:rPr>
        <w:tab/>
      </w:r>
      <w:r w:rsidRPr="000E300D">
        <w:rPr>
          <w:i/>
          <w:spacing w:val="0"/>
          <w:w w:val="100"/>
          <w:kern w:val="0"/>
        </w:rPr>
        <w:t>a</w:t>
      </w:r>
      <w:r w:rsidRPr="000E300D">
        <w:rPr>
          <w:spacing w:val="0"/>
          <w:w w:val="100"/>
          <w:kern w:val="0"/>
        </w:rPr>
        <w:t>)</w:t>
      </w:r>
      <w:r w:rsidRPr="000E300D">
        <w:rPr>
          <w:spacing w:val="0"/>
          <w:w w:val="100"/>
          <w:kern w:val="0"/>
        </w:rPr>
        <w:tab/>
        <w:t xml:space="preserve">созвать до начала сорок третьей сессии Совета по правам человека семинар экспертов по вопросу об опыте и передовой практике государств на национальном и региональном уровнях в области правозащитных обязательств, касающихся окружающей среды, и о вкладе соответствующих субъектов, включая Специального докладчика, в этой связи; </w:t>
      </w:r>
    </w:p>
    <w:p w:rsidR="000E300D" w:rsidRPr="000E300D" w:rsidRDefault="000E300D" w:rsidP="000E300D">
      <w:pPr>
        <w:pStyle w:val="SingleTxtGR"/>
        <w:suppressAutoHyphens/>
        <w:rPr>
          <w:spacing w:val="0"/>
          <w:w w:val="100"/>
          <w:kern w:val="0"/>
        </w:rPr>
      </w:pPr>
      <w:r>
        <w:rPr>
          <w:spacing w:val="0"/>
          <w:w w:val="100"/>
          <w:kern w:val="0"/>
        </w:rPr>
        <w:tab/>
      </w:r>
      <w:r w:rsidRPr="000E300D">
        <w:rPr>
          <w:i/>
          <w:spacing w:val="0"/>
          <w:w w:val="100"/>
          <w:kern w:val="0"/>
        </w:rPr>
        <w:t>b</w:t>
      </w:r>
      <w:r w:rsidRPr="000E300D">
        <w:rPr>
          <w:spacing w:val="0"/>
          <w:w w:val="100"/>
          <w:kern w:val="0"/>
        </w:rPr>
        <w:t>)</w:t>
      </w:r>
      <w:r w:rsidRPr="000E300D">
        <w:rPr>
          <w:spacing w:val="0"/>
          <w:w w:val="100"/>
          <w:kern w:val="0"/>
        </w:rPr>
        <w:tab/>
        <w:t xml:space="preserve">предложить государствам и другим соответствующим заинтересованным сторонам, включая научных экспертов, организации гражданского общества и договорные органы, принять активное участие в этом семинаре; </w:t>
      </w:r>
    </w:p>
    <w:p w:rsidR="000E300D" w:rsidRPr="000E300D" w:rsidRDefault="000E300D" w:rsidP="000E300D">
      <w:pPr>
        <w:pStyle w:val="SingleTxtGR"/>
        <w:suppressAutoHyphens/>
        <w:rPr>
          <w:spacing w:val="0"/>
          <w:w w:val="100"/>
          <w:kern w:val="0"/>
        </w:rPr>
      </w:pPr>
      <w:r>
        <w:rPr>
          <w:spacing w:val="0"/>
          <w:w w:val="100"/>
          <w:kern w:val="0"/>
        </w:rPr>
        <w:tab/>
      </w:r>
      <w:r w:rsidRPr="000E300D">
        <w:rPr>
          <w:i/>
          <w:spacing w:val="0"/>
          <w:w w:val="100"/>
          <w:kern w:val="0"/>
        </w:rPr>
        <w:t>c</w:t>
      </w:r>
      <w:r w:rsidRPr="000E300D">
        <w:rPr>
          <w:spacing w:val="0"/>
          <w:w w:val="100"/>
          <w:kern w:val="0"/>
        </w:rPr>
        <w:t>)</w:t>
      </w:r>
      <w:r w:rsidRPr="000E300D">
        <w:rPr>
          <w:spacing w:val="0"/>
          <w:w w:val="100"/>
          <w:kern w:val="0"/>
        </w:rPr>
        <w:tab/>
        <w:t xml:space="preserve">предложить соответствующим экспертам учреждений, фондов и программ Организации Объединенных Наций, других международных организаций и конвенций принять участие в этом семинаре; </w:t>
      </w:r>
    </w:p>
    <w:p w:rsidR="000E300D" w:rsidRPr="000E300D" w:rsidRDefault="000E300D" w:rsidP="000E300D">
      <w:pPr>
        <w:pStyle w:val="SingleTxtGR"/>
        <w:suppressAutoHyphens/>
        <w:rPr>
          <w:spacing w:val="0"/>
          <w:w w:val="100"/>
          <w:kern w:val="0"/>
        </w:rPr>
      </w:pPr>
      <w:r>
        <w:rPr>
          <w:spacing w:val="0"/>
          <w:w w:val="100"/>
          <w:kern w:val="0"/>
        </w:rPr>
        <w:tab/>
      </w:r>
      <w:r w:rsidRPr="000E300D">
        <w:rPr>
          <w:i/>
          <w:spacing w:val="0"/>
          <w:w w:val="100"/>
          <w:kern w:val="0"/>
        </w:rPr>
        <w:t>d</w:t>
      </w:r>
      <w:r w:rsidRPr="000E300D">
        <w:rPr>
          <w:spacing w:val="0"/>
          <w:w w:val="100"/>
          <w:kern w:val="0"/>
        </w:rPr>
        <w:t>)</w:t>
      </w:r>
      <w:r w:rsidRPr="000E300D">
        <w:rPr>
          <w:spacing w:val="0"/>
          <w:w w:val="100"/>
          <w:kern w:val="0"/>
        </w:rPr>
        <w:tab/>
        <w:t xml:space="preserve">представить Совету по правам человека на его сорок третьей сессии обобщенный доклад о работе вышеупомянутого семинара, в том числе о вынесенных на нем рекомендациях, для рассмотрения вопроса о последующей деятельности; </w:t>
      </w:r>
    </w:p>
    <w:p w:rsidR="000E300D" w:rsidRPr="000E300D" w:rsidRDefault="000E300D" w:rsidP="000E300D">
      <w:pPr>
        <w:pStyle w:val="SingleTxtGR"/>
        <w:suppressAutoHyphens/>
        <w:rPr>
          <w:spacing w:val="0"/>
          <w:w w:val="100"/>
          <w:kern w:val="0"/>
        </w:rPr>
      </w:pPr>
      <w:r>
        <w:rPr>
          <w:spacing w:val="0"/>
          <w:w w:val="100"/>
          <w:kern w:val="0"/>
        </w:rPr>
        <w:tab/>
      </w:r>
      <w:r w:rsidRPr="000E300D">
        <w:rPr>
          <w:spacing w:val="0"/>
          <w:w w:val="100"/>
          <w:kern w:val="0"/>
        </w:rPr>
        <w:t>11.</w:t>
      </w:r>
      <w:r w:rsidRPr="000E300D">
        <w:rPr>
          <w:spacing w:val="0"/>
          <w:w w:val="100"/>
          <w:kern w:val="0"/>
        </w:rPr>
        <w:tab/>
      </w:r>
      <w:r w:rsidRPr="000E300D">
        <w:rPr>
          <w:i/>
          <w:iCs/>
          <w:spacing w:val="0"/>
          <w:w w:val="100"/>
          <w:kern w:val="0"/>
        </w:rPr>
        <w:t xml:space="preserve">подчеркивает </w:t>
      </w:r>
      <w:r w:rsidRPr="000E300D">
        <w:rPr>
          <w:spacing w:val="0"/>
          <w:w w:val="100"/>
          <w:kern w:val="0"/>
        </w:rPr>
        <w:t xml:space="preserve">необходимость активизации сотрудничества между государствами, Программой Организации Объединенных Наций по окружающей среде, Программой развития Организации Объединенных Наций, Продовольственной и сельскохозяйственной организацией Объединенных Наций, Управлением Верховного комиссара и другими соответствующими международными и региональными организациями, учреждениями, конвенциями и программами согласно предоставленным им мандатам, в том числе посредством регулярного обмена знаниями и идеями и наращивания синергизма в области защиты прав человека и охраны окружающей среды, учитывая интегрированный и многосекторальный подход; </w:t>
      </w:r>
    </w:p>
    <w:p w:rsidR="000E300D" w:rsidRPr="000E300D" w:rsidRDefault="000E300D" w:rsidP="000E300D">
      <w:pPr>
        <w:pStyle w:val="SingleTxtGR"/>
        <w:suppressAutoHyphens/>
        <w:rPr>
          <w:spacing w:val="0"/>
          <w:w w:val="100"/>
          <w:kern w:val="0"/>
        </w:rPr>
      </w:pPr>
      <w:r>
        <w:rPr>
          <w:spacing w:val="0"/>
          <w:w w:val="100"/>
          <w:kern w:val="0"/>
        </w:rPr>
        <w:tab/>
      </w:r>
      <w:r w:rsidRPr="000E300D">
        <w:rPr>
          <w:spacing w:val="0"/>
          <w:w w:val="100"/>
          <w:kern w:val="0"/>
        </w:rPr>
        <w:t>12.</w:t>
      </w:r>
      <w:r w:rsidRPr="000E300D">
        <w:rPr>
          <w:spacing w:val="0"/>
          <w:w w:val="100"/>
          <w:kern w:val="0"/>
        </w:rPr>
        <w:tab/>
      </w:r>
      <w:r w:rsidRPr="000E300D">
        <w:rPr>
          <w:i/>
          <w:iCs/>
          <w:spacing w:val="0"/>
          <w:w w:val="100"/>
          <w:kern w:val="0"/>
        </w:rPr>
        <w:t xml:space="preserve">постановляет </w:t>
      </w:r>
      <w:r w:rsidRPr="000E300D">
        <w:rPr>
          <w:spacing w:val="0"/>
          <w:w w:val="100"/>
          <w:kern w:val="0"/>
        </w:rPr>
        <w:t>продолжать заниматься этим вопросом в соответствии со своей годовой программой работы.</w:t>
      </w:r>
    </w:p>
    <w:p w:rsidR="000E300D" w:rsidRPr="000E300D" w:rsidRDefault="000E300D" w:rsidP="000E300D">
      <w:pPr>
        <w:pStyle w:val="SingleTxtGR"/>
        <w:suppressAutoHyphens/>
        <w:spacing w:before="240" w:after="0"/>
        <w:jc w:val="center"/>
        <w:rPr>
          <w:spacing w:val="0"/>
          <w:w w:val="100"/>
          <w:kern w:val="0"/>
          <w:u w:val="single"/>
          <w:lang w:val="fr-CH"/>
        </w:rPr>
      </w:pPr>
      <w:r w:rsidRPr="000E300D">
        <w:rPr>
          <w:spacing w:val="0"/>
          <w:w w:val="100"/>
          <w:kern w:val="0"/>
          <w:u w:val="single"/>
          <w:lang w:val="fr-CH"/>
        </w:rPr>
        <w:tab/>
      </w:r>
      <w:r w:rsidRPr="000E300D">
        <w:rPr>
          <w:spacing w:val="0"/>
          <w:w w:val="100"/>
          <w:kern w:val="0"/>
          <w:u w:val="single"/>
          <w:lang w:val="fr-CH"/>
        </w:rPr>
        <w:tab/>
      </w:r>
      <w:r w:rsidRPr="000E300D">
        <w:rPr>
          <w:spacing w:val="0"/>
          <w:w w:val="100"/>
          <w:kern w:val="0"/>
          <w:u w:val="single"/>
          <w:lang w:val="fr-CH"/>
        </w:rPr>
        <w:tab/>
      </w:r>
    </w:p>
    <w:sectPr w:rsidR="000E300D" w:rsidRPr="000E300D" w:rsidSect="000E300D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1BC8" w:rsidRPr="00A312BC" w:rsidRDefault="003C1BC8" w:rsidP="00A312BC"/>
  </w:endnote>
  <w:endnote w:type="continuationSeparator" w:id="0">
    <w:p w:rsidR="003C1BC8" w:rsidRPr="00A312BC" w:rsidRDefault="003C1BC8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300D" w:rsidRPr="000E300D" w:rsidRDefault="000E300D">
    <w:pPr>
      <w:pStyle w:val="a8"/>
    </w:pPr>
    <w:r w:rsidRPr="000E300D">
      <w:rPr>
        <w:b/>
        <w:sz w:val="18"/>
      </w:rPr>
      <w:fldChar w:fldCharType="begin"/>
    </w:r>
    <w:r w:rsidRPr="000E300D">
      <w:rPr>
        <w:b/>
        <w:sz w:val="18"/>
      </w:rPr>
      <w:instrText xml:space="preserve"> PAGE  \* MERGEFORMAT </w:instrText>
    </w:r>
    <w:r w:rsidRPr="000E300D">
      <w:rPr>
        <w:b/>
        <w:sz w:val="18"/>
      </w:rPr>
      <w:fldChar w:fldCharType="separate"/>
    </w:r>
    <w:r w:rsidR="00A90A41">
      <w:rPr>
        <w:b/>
        <w:noProof/>
        <w:sz w:val="18"/>
      </w:rPr>
      <w:t>4</w:t>
    </w:r>
    <w:r w:rsidRPr="000E300D">
      <w:rPr>
        <w:b/>
        <w:sz w:val="18"/>
      </w:rPr>
      <w:fldChar w:fldCharType="end"/>
    </w:r>
    <w:r>
      <w:rPr>
        <w:b/>
        <w:sz w:val="18"/>
      </w:rPr>
      <w:tab/>
    </w:r>
    <w:r>
      <w:t>GE.18-04130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300D" w:rsidRPr="000E300D" w:rsidRDefault="000E300D" w:rsidP="000E300D">
    <w:pPr>
      <w:pStyle w:val="a8"/>
      <w:tabs>
        <w:tab w:val="clear" w:pos="9639"/>
        <w:tab w:val="right" w:pos="9638"/>
      </w:tabs>
      <w:rPr>
        <w:b/>
        <w:sz w:val="18"/>
      </w:rPr>
    </w:pPr>
    <w:r>
      <w:t>GE.18-04130</w:t>
    </w:r>
    <w:r>
      <w:tab/>
    </w:r>
    <w:r w:rsidRPr="000E300D">
      <w:rPr>
        <w:b/>
        <w:sz w:val="18"/>
      </w:rPr>
      <w:fldChar w:fldCharType="begin"/>
    </w:r>
    <w:r w:rsidRPr="000E300D">
      <w:rPr>
        <w:b/>
        <w:sz w:val="18"/>
      </w:rPr>
      <w:instrText xml:space="preserve"> PAGE  \* MERGEFORMAT </w:instrText>
    </w:r>
    <w:r w:rsidRPr="000E300D">
      <w:rPr>
        <w:b/>
        <w:sz w:val="18"/>
      </w:rPr>
      <w:fldChar w:fldCharType="separate"/>
    </w:r>
    <w:r w:rsidR="00A90A41">
      <w:rPr>
        <w:b/>
        <w:noProof/>
        <w:sz w:val="18"/>
      </w:rPr>
      <w:t>5</w:t>
    </w:r>
    <w:r w:rsidRPr="000E300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0E300D" w:rsidRDefault="000E300D" w:rsidP="000E300D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18-04130  (R)</w:t>
    </w:r>
    <w:r>
      <w:rPr>
        <w:lang w:val="en-US"/>
      </w:rPr>
      <w:t xml:space="preserve">  190318  200318</w:t>
    </w:r>
    <w:r>
      <w:br/>
    </w:r>
    <w:r w:rsidRPr="000E300D">
      <w:rPr>
        <w:rFonts w:ascii="C39T30Lfz" w:hAnsi="C39T30Lfz"/>
        <w:spacing w:val="0"/>
        <w:w w:val="100"/>
        <w:sz w:val="56"/>
      </w:rPr>
      <w:t></w:t>
    </w:r>
    <w:r w:rsidRPr="000E300D">
      <w:rPr>
        <w:rFonts w:ascii="C39T30Lfz" w:hAnsi="C39T30Lfz"/>
        <w:spacing w:val="0"/>
        <w:w w:val="100"/>
        <w:sz w:val="56"/>
      </w:rPr>
      <w:t></w:t>
    </w:r>
    <w:r w:rsidRPr="000E300D">
      <w:rPr>
        <w:rFonts w:ascii="C39T30Lfz" w:hAnsi="C39T30Lfz"/>
        <w:spacing w:val="0"/>
        <w:w w:val="100"/>
        <w:sz w:val="56"/>
      </w:rPr>
      <w:t></w:t>
    </w:r>
    <w:r w:rsidRPr="000E300D">
      <w:rPr>
        <w:rFonts w:ascii="C39T30Lfz" w:hAnsi="C39T30Lfz"/>
        <w:spacing w:val="0"/>
        <w:w w:val="100"/>
        <w:sz w:val="56"/>
      </w:rPr>
      <w:t></w:t>
    </w:r>
    <w:r w:rsidRPr="000E300D">
      <w:rPr>
        <w:rFonts w:ascii="C39T30Lfz" w:hAnsi="C39T30Lfz"/>
        <w:spacing w:val="0"/>
        <w:w w:val="100"/>
        <w:sz w:val="56"/>
      </w:rPr>
      <w:t></w:t>
    </w:r>
    <w:r w:rsidRPr="000E300D">
      <w:rPr>
        <w:rFonts w:ascii="C39T30Lfz" w:hAnsi="C39T30Lfz"/>
        <w:spacing w:val="0"/>
        <w:w w:val="100"/>
        <w:sz w:val="56"/>
      </w:rPr>
      <w:t></w:t>
    </w:r>
    <w:r w:rsidRPr="000E300D">
      <w:rPr>
        <w:rFonts w:ascii="C39T30Lfz" w:hAnsi="C39T30Lfz"/>
        <w:spacing w:val="0"/>
        <w:w w:val="100"/>
        <w:sz w:val="56"/>
      </w:rPr>
      <w:t></w:t>
    </w:r>
    <w:r w:rsidRPr="000E300D">
      <w:rPr>
        <w:rFonts w:ascii="C39T30Lfz" w:hAnsi="C39T30Lfz"/>
        <w:spacing w:val="0"/>
        <w:w w:val="100"/>
        <w:sz w:val="56"/>
      </w:rPr>
      <w:t></w:t>
    </w:r>
    <w:r w:rsidRPr="000E300D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A/HRC/37/L.19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37/L.19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1BC8" w:rsidRPr="001075E9" w:rsidRDefault="003C1BC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3C1BC8" w:rsidRDefault="003C1BC8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0E300D" w:rsidRPr="000E300D" w:rsidRDefault="000E300D" w:rsidP="000E300D">
      <w:pPr>
        <w:pStyle w:val="ad"/>
        <w:rPr>
          <w:spacing w:val="0"/>
          <w:w w:val="100"/>
          <w:kern w:val="0"/>
          <w:lang w:val="ru-RU"/>
        </w:rPr>
      </w:pPr>
      <w:r w:rsidRPr="000E300D">
        <w:rPr>
          <w:spacing w:val="0"/>
          <w:w w:val="100"/>
          <w:kern w:val="0"/>
          <w:lang w:val="ru-RU"/>
        </w:rPr>
        <w:tab/>
      </w:r>
      <w:r w:rsidRPr="000E300D">
        <w:rPr>
          <w:rStyle w:val="aa"/>
          <w:spacing w:val="0"/>
          <w:w w:val="100"/>
          <w:kern w:val="0"/>
          <w:sz w:val="20"/>
          <w:vertAlign w:val="baseline"/>
          <w:lang w:val="ru-RU"/>
        </w:rPr>
        <w:t>*</w:t>
      </w:r>
      <w:r w:rsidRPr="000E300D">
        <w:rPr>
          <w:spacing w:val="0"/>
          <w:w w:val="100"/>
          <w:kern w:val="0"/>
          <w:lang w:val="ru-RU"/>
        </w:rPr>
        <w:tab/>
        <w:t>Государство, не являющееся членом Совета по правам человека.</w:t>
      </w:r>
    </w:p>
  </w:footnote>
  <w:footnote w:id="2">
    <w:p w:rsidR="000E300D" w:rsidRPr="000E300D" w:rsidRDefault="000E300D" w:rsidP="000E300D">
      <w:pPr>
        <w:pStyle w:val="ad"/>
        <w:rPr>
          <w:spacing w:val="0"/>
          <w:w w:val="100"/>
          <w:kern w:val="0"/>
          <w:lang w:val="ru-RU"/>
        </w:rPr>
      </w:pPr>
      <w:r w:rsidRPr="000E300D">
        <w:rPr>
          <w:spacing w:val="0"/>
          <w:w w:val="100"/>
          <w:kern w:val="0"/>
          <w:lang w:val="ru-RU"/>
        </w:rPr>
        <w:tab/>
      </w:r>
      <w:r w:rsidRPr="000E300D">
        <w:rPr>
          <w:rStyle w:val="aa"/>
          <w:spacing w:val="0"/>
          <w:w w:val="100"/>
          <w:kern w:val="0"/>
          <w:lang w:val="ru-RU"/>
        </w:rPr>
        <w:footnoteRef/>
      </w:r>
      <w:r w:rsidRPr="000E300D">
        <w:rPr>
          <w:spacing w:val="0"/>
          <w:w w:val="100"/>
          <w:kern w:val="0"/>
          <w:lang w:val="ru-RU"/>
        </w:rPr>
        <w:tab/>
        <w:t>Резолюция 66/288 Генеральной Ассамблеи, приложение.</w:t>
      </w:r>
    </w:p>
  </w:footnote>
  <w:footnote w:id="3">
    <w:p w:rsidR="000E300D" w:rsidRPr="000E300D" w:rsidRDefault="000E300D" w:rsidP="000E300D">
      <w:pPr>
        <w:pStyle w:val="ad"/>
        <w:rPr>
          <w:spacing w:val="0"/>
          <w:w w:val="100"/>
          <w:kern w:val="0"/>
          <w:lang w:val="ru-RU"/>
        </w:rPr>
      </w:pPr>
      <w:r w:rsidRPr="000E300D">
        <w:rPr>
          <w:spacing w:val="0"/>
          <w:w w:val="100"/>
          <w:kern w:val="0"/>
          <w:lang w:val="ru-RU"/>
        </w:rPr>
        <w:tab/>
      </w:r>
      <w:r w:rsidRPr="000E300D">
        <w:rPr>
          <w:rStyle w:val="aa"/>
          <w:spacing w:val="0"/>
          <w:w w:val="100"/>
          <w:kern w:val="0"/>
          <w:lang w:val="ru-RU"/>
        </w:rPr>
        <w:footnoteRef/>
      </w:r>
      <w:r w:rsidRPr="000E300D">
        <w:rPr>
          <w:spacing w:val="0"/>
          <w:w w:val="100"/>
          <w:kern w:val="0"/>
          <w:lang w:val="ru-RU"/>
        </w:rPr>
        <w:tab/>
        <w:t>А/HRC/37/59, приложение.</w:t>
      </w:r>
    </w:p>
  </w:footnote>
  <w:footnote w:id="4">
    <w:p w:rsidR="000E300D" w:rsidRPr="000E300D" w:rsidRDefault="000E300D" w:rsidP="000E300D">
      <w:pPr>
        <w:pStyle w:val="ad"/>
        <w:tabs>
          <w:tab w:val="left" w:pos="954"/>
        </w:tabs>
        <w:rPr>
          <w:spacing w:val="0"/>
          <w:w w:val="100"/>
          <w:kern w:val="0"/>
          <w:lang w:val="ru-RU"/>
        </w:rPr>
      </w:pPr>
      <w:r w:rsidRPr="000E300D">
        <w:rPr>
          <w:spacing w:val="0"/>
          <w:w w:val="100"/>
          <w:kern w:val="0"/>
          <w:lang w:val="ru-RU"/>
        </w:rPr>
        <w:tab/>
      </w:r>
      <w:r w:rsidRPr="000E300D">
        <w:rPr>
          <w:spacing w:val="0"/>
          <w:w w:val="100"/>
          <w:kern w:val="0"/>
          <w:lang w:val="ru-RU"/>
        </w:rPr>
        <w:tab/>
      </w:r>
      <w:r w:rsidRPr="000E300D">
        <w:rPr>
          <w:rStyle w:val="aa"/>
          <w:spacing w:val="0"/>
          <w:w w:val="100"/>
          <w:kern w:val="0"/>
          <w:lang w:val="ru-RU"/>
        </w:rPr>
        <w:footnoteRef/>
      </w:r>
      <w:r w:rsidRPr="000E300D">
        <w:rPr>
          <w:spacing w:val="0"/>
          <w:w w:val="100"/>
          <w:kern w:val="0"/>
          <w:lang w:val="ru-RU"/>
        </w:rPr>
        <w:tab/>
        <w:t>A/HRC/37/58.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300D" w:rsidRPr="000E300D" w:rsidRDefault="000E300D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72437B">
      <w:t>A/</w:t>
    </w:r>
    <w:proofErr w:type="spellStart"/>
    <w:r w:rsidR="0072437B">
      <w:t>HRC</w:t>
    </w:r>
    <w:proofErr w:type="spellEnd"/>
    <w:r w:rsidR="0072437B">
      <w:t>/37/L.19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300D" w:rsidRPr="000E300D" w:rsidRDefault="000E300D" w:rsidP="000E300D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72437B">
      <w:t>A/</w:t>
    </w:r>
    <w:proofErr w:type="spellStart"/>
    <w:r w:rsidR="0072437B">
      <w:t>HRC</w:t>
    </w:r>
    <w:proofErr w:type="spellEnd"/>
    <w:r w:rsidR="0072437B">
      <w:t>/37/L.19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BC8"/>
    <w:rsid w:val="00033EE1"/>
    <w:rsid w:val="00040272"/>
    <w:rsid w:val="00041EA6"/>
    <w:rsid w:val="00042B72"/>
    <w:rsid w:val="000558BD"/>
    <w:rsid w:val="000842B4"/>
    <w:rsid w:val="000B57E7"/>
    <w:rsid w:val="000B6373"/>
    <w:rsid w:val="000E300D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34ED"/>
    <w:rsid w:val="0033507D"/>
    <w:rsid w:val="003402C2"/>
    <w:rsid w:val="00381C24"/>
    <w:rsid w:val="003958D0"/>
    <w:rsid w:val="003B00E5"/>
    <w:rsid w:val="003B3FBC"/>
    <w:rsid w:val="003C1BC8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964BF"/>
    <w:rsid w:val="006A1ED8"/>
    <w:rsid w:val="006C2031"/>
    <w:rsid w:val="006D24EB"/>
    <w:rsid w:val="006D461A"/>
    <w:rsid w:val="006F0B59"/>
    <w:rsid w:val="006F35EE"/>
    <w:rsid w:val="007021FF"/>
    <w:rsid w:val="00712895"/>
    <w:rsid w:val="0072437B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51972"/>
    <w:rsid w:val="009604DF"/>
    <w:rsid w:val="009608F3"/>
    <w:rsid w:val="009675B6"/>
    <w:rsid w:val="009A24AC"/>
    <w:rsid w:val="00A312BC"/>
    <w:rsid w:val="00A84021"/>
    <w:rsid w:val="00A84D35"/>
    <w:rsid w:val="00A90A41"/>
    <w:rsid w:val="00A917B3"/>
    <w:rsid w:val="00AB4B51"/>
    <w:rsid w:val="00B10CC7"/>
    <w:rsid w:val="00B539E7"/>
    <w:rsid w:val="00B62458"/>
    <w:rsid w:val="00BC18B2"/>
    <w:rsid w:val="00BD33EE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D78D1"/>
    <w:rsid w:val="00DF71B9"/>
    <w:rsid w:val="00E71476"/>
    <w:rsid w:val="00E73F76"/>
    <w:rsid w:val="00EA2AAD"/>
    <w:rsid w:val="00EA2C9F"/>
    <w:rsid w:val="00EA420E"/>
    <w:rsid w:val="00ED0BDA"/>
    <w:rsid w:val="00EF1360"/>
    <w:rsid w:val="00EF3220"/>
    <w:rsid w:val="00F43903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674F082E-3ED4-4C5F-B800-09056F62F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9604DF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9604DF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04D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9604D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9604D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9604D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9604DF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9604DF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9604DF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9604DF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9604DF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9604DF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9604DF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9604DF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9604DF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9604DF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9604DF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9604DF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041EA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9604DF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9604DF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9604DF"/>
  </w:style>
  <w:style w:type="character" w:customStyle="1" w:styleId="af0">
    <w:name w:val="Текст концевой сноски Знак"/>
    <w:aliases w:val="2_GR Знак"/>
    <w:basedOn w:val="a0"/>
    <w:link w:val="af"/>
    <w:rsid w:val="009604DF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9604DF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9604DF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9604DF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2</TotalTime>
  <Pages>5</Pages>
  <Words>1813</Words>
  <Characters>13096</Characters>
  <Application>Microsoft Office Word</Application>
  <DocSecurity>0</DocSecurity>
  <Lines>242</Lines>
  <Paragraphs>66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A/HRC/37/L.19</vt:lpstr>
      <vt:lpstr>A/</vt:lpstr>
    </vt:vector>
  </TitlesOfParts>
  <Company>DCM</Company>
  <LinksUpToDate>false</LinksUpToDate>
  <CharactersWithSpaces>14843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A/HRC/37/L.19</dc:title>
  <dc:subject/>
  <dc:creator>Anna PETELINA</dc:creator>
  <cp:keywords/>
  <cp:lastModifiedBy>Anna Petelina</cp:lastModifiedBy>
  <cp:revision>4</cp:revision>
  <cp:lastPrinted>2018-03-20T08:55:00Z</cp:lastPrinted>
  <dcterms:created xsi:type="dcterms:W3CDTF">2018-03-20T08:55:00Z</dcterms:created>
  <dcterms:modified xsi:type="dcterms:W3CDTF">2018-03-20T09:18:00Z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