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66E49" w:rsidRPr="00DB58B5" w:rsidTr="002B3BF4">
        <w:trPr>
          <w:trHeight w:hRule="exact" w:val="851"/>
        </w:trPr>
        <w:tc>
          <w:tcPr>
            <w:tcW w:w="1276" w:type="dxa"/>
            <w:tcBorders>
              <w:bottom w:val="single" w:sz="4" w:space="0" w:color="auto"/>
            </w:tcBorders>
          </w:tcPr>
          <w:p w:rsidR="00866E49" w:rsidRPr="00DB58B5" w:rsidRDefault="00866E49" w:rsidP="002B3BF4"/>
        </w:tc>
        <w:tc>
          <w:tcPr>
            <w:tcW w:w="2268" w:type="dxa"/>
            <w:tcBorders>
              <w:bottom w:val="single" w:sz="4" w:space="0" w:color="auto"/>
            </w:tcBorders>
            <w:vAlign w:val="bottom"/>
          </w:tcPr>
          <w:p w:rsidR="00866E49" w:rsidRPr="00DB58B5" w:rsidRDefault="00866E49" w:rsidP="002B3BF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66E49" w:rsidRPr="00DB58B5" w:rsidRDefault="00866E49" w:rsidP="002B3BF4">
            <w:pPr>
              <w:jc w:val="right"/>
            </w:pPr>
            <w:r w:rsidRPr="00F46BEF">
              <w:rPr>
                <w:sz w:val="40"/>
                <w:szCs w:val="24"/>
                <w:lang w:val="fr-FR"/>
              </w:rPr>
              <w:t>CRC</w:t>
            </w:r>
            <w:r w:rsidRPr="00F46BEF">
              <w:rPr>
                <w:szCs w:val="24"/>
                <w:lang w:val="fr-FR"/>
              </w:rPr>
              <w:t>/C/MMR/3-4</w:t>
            </w:r>
          </w:p>
        </w:tc>
      </w:tr>
      <w:tr w:rsidR="00866E49" w:rsidRPr="00866E49" w:rsidTr="002B3BF4">
        <w:trPr>
          <w:trHeight w:hRule="exact" w:val="2835"/>
        </w:trPr>
        <w:tc>
          <w:tcPr>
            <w:tcW w:w="1276" w:type="dxa"/>
            <w:tcBorders>
              <w:top w:val="single" w:sz="4" w:space="0" w:color="auto"/>
              <w:bottom w:val="single" w:sz="12" w:space="0" w:color="auto"/>
            </w:tcBorders>
          </w:tcPr>
          <w:p w:rsidR="00866E49" w:rsidRPr="00DB58B5" w:rsidRDefault="00866E49" w:rsidP="002B3BF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66E49" w:rsidRPr="00866E49" w:rsidRDefault="00866E49" w:rsidP="002B3BF4">
            <w:pPr>
              <w:spacing w:before="120" w:line="460" w:lineRule="exact"/>
              <w:rPr>
                <w:b/>
                <w:sz w:val="40"/>
                <w:szCs w:val="40"/>
                <w:lang w:val="fr-CH"/>
              </w:rPr>
            </w:pPr>
            <w:r w:rsidRPr="00866E49">
              <w:rPr>
                <w:b/>
                <w:sz w:val="40"/>
                <w:szCs w:val="40"/>
                <w:lang w:val="fr-CH"/>
              </w:rPr>
              <w:t>Convention relative</w:t>
            </w:r>
            <w:r w:rsidRPr="00866E49">
              <w:rPr>
                <w:b/>
                <w:sz w:val="40"/>
                <w:szCs w:val="40"/>
                <w:lang w:val="fr-CH"/>
              </w:rPr>
              <w:br/>
              <w:t>aux droits de l’enfant</w:t>
            </w:r>
          </w:p>
        </w:tc>
        <w:tc>
          <w:tcPr>
            <w:tcW w:w="2835" w:type="dxa"/>
            <w:tcBorders>
              <w:top w:val="single" w:sz="4" w:space="0" w:color="auto"/>
              <w:bottom w:val="single" w:sz="12" w:space="0" w:color="auto"/>
            </w:tcBorders>
          </w:tcPr>
          <w:p w:rsidR="00866E49" w:rsidRPr="00866E49" w:rsidRDefault="00866E49" w:rsidP="00866E49">
            <w:pPr>
              <w:suppressAutoHyphens w:val="0"/>
              <w:spacing w:before="240" w:line="240" w:lineRule="exact"/>
              <w:rPr>
                <w:lang w:val="fr-CH"/>
              </w:rPr>
            </w:pPr>
            <w:r w:rsidRPr="00F46BEF">
              <w:rPr>
                <w:szCs w:val="24"/>
                <w:lang w:val="fr-FR"/>
              </w:rPr>
              <w:t xml:space="preserve">Distr. </w:t>
            </w:r>
            <w:r w:rsidR="0092308E">
              <w:rPr>
                <w:szCs w:val="24"/>
                <w:lang w:val="fr-FR"/>
              </w:rPr>
              <w:t>g</w:t>
            </w:r>
            <w:r w:rsidRPr="00F46BEF">
              <w:rPr>
                <w:szCs w:val="24"/>
                <w:lang w:val="fr-FR"/>
              </w:rPr>
              <w:t>énérale</w:t>
            </w:r>
            <w:r>
              <w:rPr>
                <w:szCs w:val="24"/>
                <w:lang w:val="fr-FR"/>
              </w:rPr>
              <w:br/>
            </w:r>
            <w:r w:rsidRPr="00F46BEF">
              <w:rPr>
                <w:szCs w:val="24"/>
                <w:lang w:val="fr-FR"/>
              </w:rPr>
              <w:t>17 mai 2011</w:t>
            </w:r>
            <w:r>
              <w:rPr>
                <w:szCs w:val="24"/>
                <w:lang w:val="fr-FR"/>
              </w:rPr>
              <w:br/>
              <w:t>Français</w:t>
            </w:r>
            <w:r>
              <w:rPr>
                <w:szCs w:val="24"/>
                <w:lang w:val="fr-FR"/>
              </w:rPr>
              <w:br/>
            </w:r>
            <w:r w:rsidRPr="00F46BEF">
              <w:rPr>
                <w:szCs w:val="24"/>
                <w:lang w:val="fr-FR"/>
              </w:rPr>
              <w:t>Original</w:t>
            </w:r>
            <w:r>
              <w:rPr>
                <w:szCs w:val="24"/>
                <w:lang w:val="fr-FR"/>
              </w:rPr>
              <w:t>: a</w:t>
            </w:r>
            <w:r w:rsidRPr="00F46BEF">
              <w:rPr>
                <w:szCs w:val="24"/>
                <w:lang w:val="fr-FR"/>
              </w:rPr>
              <w:t>nglais</w:t>
            </w:r>
          </w:p>
        </w:tc>
      </w:tr>
    </w:tbl>
    <w:p w:rsidR="00866E49" w:rsidRPr="00866E49" w:rsidRDefault="00866E49" w:rsidP="00866E49">
      <w:pPr>
        <w:spacing w:before="120"/>
        <w:rPr>
          <w:b/>
          <w:sz w:val="24"/>
          <w:szCs w:val="24"/>
          <w:lang w:val="fr-CH"/>
        </w:rPr>
      </w:pPr>
      <w:r w:rsidRPr="00866E49">
        <w:rPr>
          <w:b/>
          <w:sz w:val="24"/>
          <w:szCs w:val="24"/>
          <w:lang w:val="fr-CH"/>
        </w:rPr>
        <w:t>Comité des droits de l’enfant</w:t>
      </w:r>
    </w:p>
    <w:p w:rsidR="00F65F87" w:rsidRPr="00F46BEF" w:rsidRDefault="00F65F87">
      <w:pPr>
        <w:pStyle w:val="HMG"/>
        <w:rPr>
          <w:szCs w:val="24"/>
          <w:lang w:val="fr-FR"/>
        </w:rPr>
      </w:pPr>
      <w:r w:rsidRPr="00F46BEF">
        <w:rPr>
          <w:szCs w:val="24"/>
          <w:lang w:val="fr-FR"/>
        </w:rPr>
        <w:tab/>
      </w:r>
      <w:r w:rsidRPr="00F46BEF">
        <w:rPr>
          <w:szCs w:val="24"/>
          <w:lang w:val="fr-FR"/>
        </w:rPr>
        <w:tab/>
        <w:t xml:space="preserve">Examen des rapports soumis par les États parties en application de </w:t>
      </w:r>
      <w:r w:rsidR="0034081B">
        <w:rPr>
          <w:szCs w:val="24"/>
          <w:lang w:val="fr-FR"/>
        </w:rPr>
        <w:t>l’</w:t>
      </w:r>
      <w:r w:rsidRPr="00F46BEF">
        <w:rPr>
          <w:szCs w:val="24"/>
          <w:lang w:val="fr-FR"/>
        </w:rPr>
        <w:t>article 44 de la Convention</w:t>
      </w:r>
    </w:p>
    <w:p w:rsidR="00F65F87" w:rsidRPr="00F46BEF" w:rsidRDefault="00F65F87">
      <w:pPr>
        <w:pStyle w:val="HChG"/>
        <w:rPr>
          <w:szCs w:val="24"/>
          <w:lang w:val="fr-FR"/>
        </w:rPr>
      </w:pPr>
      <w:r w:rsidRPr="00F46BEF">
        <w:rPr>
          <w:szCs w:val="24"/>
          <w:lang w:val="fr-FR"/>
        </w:rPr>
        <w:tab/>
      </w:r>
      <w:r w:rsidRPr="00F46BEF">
        <w:rPr>
          <w:szCs w:val="24"/>
          <w:lang w:val="fr-FR"/>
        </w:rPr>
        <w:tab/>
        <w:t>Troisième et quatrième rapports périodiques devant être soumis par les États parties en 2008</w:t>
      </w:r>
    </w:p>
    <w:p w:rsidR="00F65F87" w:rsidRPr="00F46BEF" w:rsidRDefault="00F65F87">
      <w:pPr>
        <w:pStyle w:val="HMG"/>
        <w:rPr>
          <w:sz w:val="20"/>
          <w:szCs w:val="24"/>
          <w:lang w:val="fr-FR"/>
        </w:rPr>
      </w:pPr>
      <w:r w:rsidRPr="00F46BEF">
        <w:rPr>
          <w:szCs w:val="24"/>
          <w:lang w:val="fr-FR"/>
        </w:rPr>
        <w:tab/>
      </w:r>
      <w:r w:rsidRPr="00F46BEF">
        <w:rPr>
          <w:szCs w:val="24"/>
          <w:lang w:val="fr-FR"/>
        </w:rPr>
        <w:tab/>
        <w:t>Myanmar</w:t>
      </w:r>
      <w:r w:rsidRPr="005363D2">
        <w:rPr>
          <w:rStyle w:val="FootnoteReference"/>
          <w:b w:val="0"/>
          <w:sz w:val="20"/>
          <w:szCs w:val="24"/>
          <w:vertAlign w:val="baseline"/>
          <w:lang w:val="fr-FR"/>
        </w:rPr>
        <w:footnoteReference w:customMarkFollows="1" w:id="2"/>
        <w:t>*</w:t>
      </w:r>
    </w:p>
    <w:p w:rsidR="00F65F87" w:rsidRPr="00F46BEF" w:rsidRDefault="00F65F87">
      <w:pPr>
        <w:pStyle w:val="SingleTxtG"/>
        <w:jc w:val="right"/>
        <w:rPr>
          <w:szCs w:val="24"/>
          <w:lang w:val="fr-FR"/>
        </w:rPr>
      </w:pPr>
      <w:r w:rsidRPr="00F46BEF">
        <w:rPr>
          <w:szCs w:val="24"/>
          <w:lang w:val="fr-FR"/>
        </w:rPr>
        <w:t>[14 juillet 2009]</w:t>
      </w:r>
    </w:p>
    <w:p w:rsidR="00F65F87" w:rsidRPr="00F46BEF" w:rsidRDefault="00F65F87">
      <w:pPr>
        <w:spacing w:after="120"/>
        <w:rPr>
          <w:sz w:val="28"/>
          <w:szCs w:val="24"/>
          <w:lang w:val="fr-FR"/>
        </w:rPr>
      </w:pPr>
      <w:r w:rsidRPr="00F46BEF">
        <w:rPr>
          <w:szCs w:val="24"/>
          <w:lang w:val="fr-FR"/>
        </w:rPr>
        <w:br w:type="page"/>
      </w:r>
      <w:r w:rsidRPr="00F46BEF">
        <w:rPr>
          <w:sz w:val="28"/>
          <w:szCs w:val="24"/>
          <w:lang w:val="fr-FR"/>
        </w:rPr>
        <w:t>Table des matières</w:t>
      </w:r>
    </w:p>
    <w:p w:rsidR="00F65F87" w:rsidRPr="00F46BEF" w:rsidRDefault="00F65F87">
      <w:pPr>
        <w:tabs>
          <w:tab w:val="right" w:pos="8929"/>
          <w:tab w:val="right" w:pos="9638"/>
        </w:tabs>
        <w:spacing w:after="120"/>
        <w:ind w:left="283"/>
        <w:rPr>
          <w:szCs w:val="24"/>
          <w:lang w:val="fr-FR"/>
        </w:rPr>
      </w:pPr>
      <w:r w:rsidRPr="00F46BEF">
        <w:rPr>
          <w:i/>
          <w:sz w:val="18"/>
          <w:szCs w:val="24"/>
          <w:lang w:val="fr-FR"/>
        </w:rPr>
        <w:tab/>
        <w:t>Paragraphes</w:t>
      </w:r>
      <w:r w:rsidRPr="00F46BEF">
        <w:rPr>
          <w:i/>
          <w:sz w:val="18"/>
          <w:szCs w:val="24"/>
          <w:lang w:val="fr-FR"/>
        </w:rPr>
        <w:tab/>
        <w:t>Page</w:t>
      </w:r>
    </w:p>
    <w:p w:rsidR="00F65F87" w:rsidRPr="00F46BEF" w:rsidRDefault="00276015">
      <w:pPr>
        <w:tabs>
          <w:tab w:val="right" w:pos="850"/>
          <w:tab w:val="left" w:pos="1134"/>
          <w:tab w:val="left" w:pos="1559"/>
          <w:tab w:val="left" w:pos="1984"/>
          <w:tab w:val="left" w:leader="dot" w:pos="7654"/>
          <w:tab w:val="right" w:pos="8929"/>
          <w:tab w:val="right" w:pos="9638"/>
        </w:tabs>
        <w:spacing w:after="120"/>
        <w:rPr>
          <w:szCs w:val="24"/>
          <w:lang w:val="fr-FR"/>
        </w:rPr>
      </w:pPr>
      <w:r>
        <w:rPr>
          <w:szCs w:val="24"/>
          <w:lang w:val="fr-FR"/>
        </w:rPr>
        <w:tab/>
        <w:t>I.</w:t>
      </w:r>
      <w:r>
        <w:rPr>
          <w:szCs w:val="24"/>
          <w:lang w:val="fr-FR"/>
        </w:rPr>
        <w:tab/>
        <w:t>Introduction</w:t>
      </w:r>
      <w:r>
        <w:rPr>
          <w:szCs w:val="24"/>
          <w:lang w:val="fr-FR"/>
        </w:rPr>
        <w:tab/>
      </w:r>
      <w:r>
        <w:rPr>
          <w:szCs w:val="24"/>
          <w:lang w:val="fr-FR"/>
        </w:rPr>
        <w:tab/>
        <w:t>1–7</w:t>
      </w:r>
      <w:r>
        <w:rPr>
          <w:szCs w:val="24"/>
          <w:lang w:val="fr-FR"/>
        </w:rPr>
        <w:tab/>
        <w:t>4</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t>II.</w:t>
      </w:r>
      <w:r w:rsidRPr="00F46BEF">
        <w:rPr>
          <w:szCs w:val="24"/>
          <w:lang w:val="fr-FR"/>
        </w:rPr>
        <w:tab/>
        <w:t xml:space="preserve">Mesures </w:t>
      </w:r>
      <w:r w:rsidR="0034081B">
        <w:rPr>
          <w:szCs w:val="24"/>
          <w:lang w:val="fr-FR"/>
        </w:rPr>
        <w:t>d’</w:t>
      </w:r>
      <w:r w:rsidR="00276015">
        <w:rPr>
          <w:szCs w:val="24"/>
          <w:lang w:val="fr-FR"/>
        </w:rPr>
        <w:t>application générale</w:t>
      </w:r>
      <w:r w:rsidR="00276015">
        <w:rPr>
          <w:szCs w:val="24"/>
          <w:lang w:val="fr-FR"/>
        </w:rPr>
        <w:tab/>
      </w:r>
      <w:r w:rsidR="00276015">
        <w:rPr>
          <w:szCs w:val="24"/>
          <w:lang w:val="fr-FR"/>
        </w:rPr>
        <w:tab/>
        <w:t>8–27</w:t>
      </w:r>
      <w:r w:rsidR="00276015">
        <w:rPr>
          <w:szCs w:val="24"/>
          <w:lang w:val="fr-FR"/>
        </w:rPr>
        <w:tab/>
        <w:t>5</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Mise en œuvre des droits</w:t>
      </w:r>
      <w:r w:rsidRPr="00F46BEF">
        <w:rPr>
          <w:szCs w:val="24"/>
          <w:lang w:val="fr-FR"/>
        </w:rPr>
        <w:tab/>
      </w:r>
      <w:r w:rsidRPr="00F46BEF">
        <w:rPr>
          <w:szCs w:val="24"/>
          <w:lang w:val="fr-FR"/>
        </w:rPr>
        <w:tab/>
      </w:r>
      <w:r w:rsidR="00276015">
        <w:rPr>
          <w:szCs w:val="24"/>
          <w:lang w:val="fr-FR"/>
        </w:rPr>
        <w:t>8–27</w:t>
      </w:r>
      <w:r w:rsidR="00276015">
        <w:rPr>
          <w:szCs w:val="24"/>
          <w:lang w:val="fr-FR"/>
        </w:rPr>
        <w:tab/>
        <w:t>5</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t>III.</w:t>
      </w:r>
      <w:r w:rsidRPr="00F46BEF">
        <w:rPr>
          <w:szCs w:val="24"/>
          <w:lang w:val="fr-FR"/>
        </w:rPr>
        <w:tab/>
        <w:t xml:space="preserve">Définition de </w:t>
      </w:r>
      <w:r w:rsidR="0034081B">
        <w:rPr>
          <w:szCs w:val="24"/>
          <w:lang w:val="fr-FR"/>
        </w:rPr>
        <w:t>l’</w:t>
      </w:r>
      <w:r w:rsidR="00276015">
        <w:rPr>
          <w:szCs w:val="24"/>
          <w:lang w:val="fr-FR"/>
        </w:rPr>
        <w:t>enfant (</w:t>
      </w:r>
      <w:r w:rsidR="00232BA7">
        <w:rPr>
          <w:szCs w:val="24"/>
          <w:lang w:val="fr-FR"/>
        </w:rPr>
        <w:t>art</w:t>
      </w:r>
      <w:r w:rsidR="009D6771">
        <w:rPr>
          <w:szCs w:val="24"/>
          <w:lang w:val="fr-FR"/>
        </w:rPr>
        <w:t>. 1</w:t>
      </w:r>
      <w:r w:rsidR="009D6771" w:rsidRPr="009D6771">
        <w:rPr>
          <w:szCs w:val="24"/>
          <w:vertAlign w:val="superscript"/>
          <w:lang w:val="fr-FR"/>
        </w:rPr>
        <w:t>er</w:t>
      </w:r>
      <w:r w:rsidR="00276015">
        <w:rPr>
          <w:szCs w:val="24"/>
          <w:lang w:val="fr-FR"/>
        </w:rPr>
        <w:t>)</w:t>
      </w:r>
      <w:r w:rsidR="00276015">
        <w:rPr>
          <w:szCs w:val="24"/>
          <w:lang w:val="fr-FR"/>
        </w:rPr>
        <w:tab/>
      </w:r>
      <w:r w:rsidR="00276015">
        <w:rPr>
          <w:szCs w:val="24"/>
          <w:lang w:val="fr-FR"/>
        </w:rPr>
        <w:tab/>
        <w:t>28–30</w:t>
      </w:r>
      <w:r w:rsidR="00276015">
        <w:rPr>
          <w:szCs w:val="24"/>
          <w:lang w:val="fr-FR"/>
        </w:rPr>
        <w:tab/>
        <w:t>8</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t>IV.</w:t>
      </w:r>
      <w:r w:rsidRPr="00F46BEF">
        <w:rPr>
          <w:szCs w:val="24"/>
          <w:lang w:val="fr-FR"/>
        </w:rPr>
        <w:tab/>
        <w:t>Principes généraux</w:t>
      </w:r>
      <w:r w:rsidRPr="00F46BEF">
        <w:rPr>
          <w:szCs w:val="24"/>
          <w:lang w:val="fr-FR"/>
        </w:rPr>
        <w:tab/>
      </w:r>
      <w:r w:rsidRPr="00F46BEF">
        <w:rPr>
          <w:szCs w:val="24"/>
          <w:lang w:val="fr-FR"/>
        </w:rPr>
        <w:tab/>
        <w:t>31–54</w:t>
      </w:r>
      <w:r w:rsidRPr="00F46BEF">
        <w:rPr>
          <w:szCs w:val="24"/>
          <w:lang w:val="fr-FR"/>
        </w:rPr>
        <w:tab/>
        <w:t>9</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A.</w:t>
      </w:r>
      <w:r w:rsidRPr="00F46BEF">
        <w:rPr>
          <w:szCs w:val="24"/>
          <w:lang w:val="fr-FR"/>
        </w:rPr>
        <w:tab/>
        <w:t>Non-discrimination (</w:t>
      </w:r>
      <w:r w:rsidR="00232BA7">
        <w:rPr>
          <w:szCs w:val="24"/>
          <w:lang w:val="fr-FR"/>
        </w:rPr>
        <w:t>art. </w:t>
      </w:r>
      <w:r w:rsidRPr="00F46BEF">
        <w:rPr>
          <w:szCs w:val="24"/>
          <w:lang w:val="fr-FR"/>
        </w:rPr>
        <w:t>2)</w:t>
      </w:r>
      <w:r w:rsidRPr="00F46BEF">
        <w:rPr>
          <w:szCs w:val="24"/>
          <w:lang w:val="fr-FR"/>
        </w:rPr>
        <w:tab/>
      </w:r>
      <w:r w:rsidRPr="00F46BEF">
        <w:rPr>
          <w:szCs w:val="24"/>
          <w:lang w:val="fr-FR"/>
        </w:rPr>
        <w:tab/>
        <w:t>31–40</w:t>
      </w:r>
      <w:r w:rsidRPr="00F46BEF">
        <w:rPr>
          <w:szCs w:val="24"/>
          <w:lang w:val="fr-FR"/>
        </w:rPr>
        <w:tab/>
        <w:t>9</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B.</w:t>
      </w:r>
      <w:r w:rsidRPr="00F46BEF">
        <w:rPr>
          <w:szCs w:val="24"/>
          <w:lang w:val="fr-FR"/>
        </w:rPr>
        <w:tab/>
        <w:t xml:space="preserve">Intérêt supérieur de </w:t>
      </w:r>
      <w:r w:rsidR="0034081B">
        <w:rPr>
          <w:szCs w:val="24"/>
          <w:lang w:val="fr-FR"/>
        </w:rPr>
        <w:t>l’</w:t>
      </w:r>
      <w:r w:rsidRPr="00F46BEF">
        <w:rPr>
          <w:szCs w:val="24"/>
          <w:lang w:val="fr-FR"/>
        </w:rPr>
        <w:t>enfant (</w:t>
      </w:r>
      <w:r w:rsidR="00232BA7">
        <w:rPr>
          <w:szCs w:val="24"/>
          <w:lang w:val="fr-FR"/>
        </w:rPr>
        <w:t>art. </w:t>
      </w:r>
      <w:r w:rsidRPr="00F46BEF">
        <w:rPr>
          <w:szCs w:val="24"/>
          <w:lang w:val="fr-FR"/>
        </w:rPr>
        <w:t>3)</w:t>
      </w:r>
      <w:r w:rsidRPr="00F46BEF">
        <w:rPr>
          <w:szCs w:val="24"/>
          <w:lang w:val="fr-FR"/>
        </w:rPr>
        <w:tab/>
      </w:r>
      <w:r w:rsidRPr="00F46BEF">
        <w:rPr>
          <w:szCs w:val="24"/>
          <w:lang w:val="fr-FR"/>
        </w:rPr>
        <w:tab/>
        <w:t>41–49</w:t>
      </w:r>
      <w:r w:rsidRPr="00F46BEF">
        <w:rPr>
          <w:szCs w:val="24"/>
          <w:lang w:val="fr-FR"/>
        </w:rPr>
        <w:tab/>
        <w:t>10</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C.</w:t>
      </w:r>
      <w:r w:rsidRPr="00F46BEF">
        <w:rPr>
          <w:szCs w:val="24"/>
          <w:lang w:val="fr-FR"/>
        </w:rPr>
        <w:tab/>
        <w:t xml:space="preserve">Survie et développement de </w:t>
      </w:r>
      <w:r w:rsidR="0034081B">
        <w:rPr>
          <w:szCs w:val="24"/>
          <w:lang w:val="fr-FR"/>
        </w:rPr>
        <w:t>l’</w:t>
      </w:r>
      <w:r w:rsidRPr="00F46BEF">
        <w:rPr>
          <w:szCs w:val="24"/>
          <w:lang w:val="fr-FR"/>
        </w:rPr>
        <w:t>enfant (</w:t>
      </w:r>
      <w:r w:rsidR="00232BA7">
        <w:rPr>
          <w:szCs w:val="24"/>
          <w:lang w:val="fr-FR"/>
        </w:rPr>
        <w:t>art. </w:t>
      </w:r>
      <w:r w:rsidRPr="00F46BEF">
        <w:rPr>
          <w:szCs w:val="24"/>
          <w:lang w:val="fr-FR"/>
        </w:rPr>
        <w:t>6)</w:t>
      </w:r>
      <w:r w:rsidRPr="00F46BEF">
        <w:rPr>
          <w:szCs w:val="24"/>
          <w:lang w:val="fr-FR"/>
        </w:rPr>
        <w:tab/>
      </w:r>
      <w:r w:rsidRPr="00F46BEF">
        <w:rPr>
          <w:szCs w:val="24"/>
          <w:lang w:val="fr-FR"/>
        </w:rPr>
        <w:tab/>
        <w:t>50</w:t>
      </w:r>
      <w:r w:rsidRPr="00F46BEF">
        <w:rPr>
          <w:szCs w:val="24"/>
          <w:lang w:val="fr-FR"/>
        </w:rPr>
        <w:tab/>
        <w:t>11</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D.</w:t>
      </w:r>
      <w:r w:rsidRPr="00F46BEF">
        <w:rPr>
          <w:szCs w:val="24"/>
          <w:lang w:val="fr-FR"/>
        </w:rPr>
        <w:tab/>
        <w:t xml:space="preserve">Droit de </w:t>
      </w:r>
      <w:r w:rsidR="0034081B">
        <w:rPr>
          <w:szCs w:val="24"/>
          <w:lang w:val="fr-FR"/>
        </w:rPr>
        <w:t>l’</w:t>
      </w:r>
      <w:r w:rsidRPr="00F46BEF">
        <w:rPr>
          <w:szCs w:val="24"/>
          <w:lang w:val="fr-FR"/>
        </w:rPr>
        <w:t>enfant à exprimer librement son opinion (</w:t>
      </w:r>
      <w:r w:rsidR="00232BA7">
        <w:rPr>
          <w:szCs w:val="24"/>
          <w:lang w:val="fr-FR"/>
        </w:rPr>
        <w:t>art. </w:t>
      </w:r>
      <w:r w:rsidRPr="00F46BEF">
        <w:rPr>
          <w:szCs w:val="24"/>
          <w:lang w:val="fr-FR"/>
        </w:rPr>
        <w:t>12)</w:t>
      </w:r>
      <w:r w:rsidRPr="00F46BEF">
        <w:rPr>
          <w:szCs w:val="24"/>
          <w:lang w:val="fr-FR"/>
        </w:rPr>
        <w:tab/>
      </w:r>
      <w:r w:rsidRPr="00F46BEF">
        <w:rPr>
          <w:szCs w:val="24"/>
          <w:lang w:val="fr-FR"/>
        </w:rPr>
        <w:tab/>
        <w:t>51–54</w:t>
      </w:r>
      <w:r w:rsidRPr="00F46BEF">
        <w:rPr>
          <w:szCs w:val="24"/>
          <w:lang w:val="fr-FR"/>
        </w:rPr>
        <w:tab/>
        <w:t>11</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t>V.</w:t>
      </w:r>
      <w:r w:rsidRPr="00F46BEF">
        <w:rPr>
          <w:szCs w:val="24"/>
          <w:lang w:val="fr-FR"/>
        </w:rPr>
        <w:tab/>
        <w:t>Libertés et droits civils</w:t>
      </w:r>
      <w:r w:rsidRPr="00F46BEF">
        <w:rPr>
          <w:szCs w:val="24"/>
          <w:lang w:val="fr-FR"/>
        </w:rPr>
        <w:tab/>
      </w:r>
      <w:r w:rsidRPr="00F46BEF">
        <w:rPr>
          <w:szCs w:val="24"/>
          <w:lang w:val="fr-FR"/>
        </w:rPr>
        <w:tab/>
        <w:t>55–105</w:t>
      </w:r>
      <w:r w:rsidRPr="00F46BEF">
        <w:rPr>
          <w:szCs w:val="24"/>
          <w:lang w:val="fr-FR"/>
        </w:rPr>
        <w:tab/>
        <w:t>12</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A.</w:t>
      </w:r>
      <w:r w:rsidRPr="00F46BEF">
        <w:rPr>
          <w:szCs w:val="24"/>
          <w:lang w:val="fr-FR"/>
        </w:rPr>
        <w:tab/>
        <w:t>Nom et nationalité (</w:t>
      </w:r>
      <w:r w:rsidR="00232BA7">
        <w:rPr>
          <w:szCs w:val="24"/>
          <w:lang w:val="fr-FR"/>
        </w:rPr>
        <w:t>art. </w:t>
      </w:r>
      <w:r w:rsidRPr="00F46BEF">
        <w:rPr>
          <w:szCs w:val="24"/>
          <w:lang w:val="fr-FR"/>
        </w:rPr>
        <w:t>7)</w:t>
      </w:r>
      <w:r w:rsidRPr="00F46BEF">
        <w:rPr>
          <w:szCs w:val="24"/>
          <w:lang w:val="fr-FR"/>
        </w:rPr>
        <w:tab/>
      </w:r>
      <w:r w:rsidRPr="00F46BEF">
        <w:rPr>
          <w:szCs w:val="24"/>
          <w:lang w:val="fr-FR"/>
        </w:rPr>
        <w:tab/>
        <w:t>55–62</w:t>
      </w:r>
      <w:r w:rsidRPr="00F46BEF">
        <w:rPr>
          <w:szCs w:val="24"/>
          <w:lang w:val="fr-FR"/>
        </w:rPr>
        <w:tab/>
        <w:t>12</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B.</w:t>
      </w:r>
      <w:r w:rsidRPr="00F46BEF">
        <w:rPr>
          <w:szCs w:val="24"/>
          <w:lang w:val="fr-FR"/>
        </w:rPr>
        <w:tab/>
        <w:t xml:space="preserve">Préservation de </w:t>
      </w:r>
      <w:r w:rsidR="0034081B">
        <w:rPr>
          <w:szCs w:val="24"/>
          <w:lang w:val="fr-FR"/>
        </w:rPr>
        <w:t>l’</w:t>
      </w:r>
      <w:r w:rsidRPr="00F46BEF">
        <w:rPr>
          <w:szCs w:val="24"/>
          <w:lang w:val="fr-FR"/>
        </w:rPr>
        <w:t>identité nationale (</w:t>
      </w:r>
      <w:r w:rsidR="00232BA7">
        <w:rPr>
          <w:szCs w:val="24"/>
          <w:lang w:val="fr-FR"/>
        </w:rPr>
        <w:t>art. </w:t>
      </w:r>
      <w:r w:rsidRPr="00F46BEF">
        <w:rPr>
          <w:szCs w:val="24"/>
          <w:lang w:val="fr-FR"/>
        </w:rPr>
        <w:t>8)</w:t>
      </w:r>
      <w:r w:rsidRPr="00F46BEF">
        <w:rPr>
          <w:szCs w:val="24"/>
          <w:lang w:val="fr-FR"/>
        </w:rPr>
        <w:tab/>
      </w:r>
      <w:r w:rsidRPr="00F46BEF">
        <w:rPr>
          <w:szCs w:val="24"/>
          <w:lang w:val="fr-FR"/>
        </w:rPr>
        <w:tab/>
        <w:t>63–68</w:t>
      </w:r>
      <w:r w:rsidRPr="00F46BEF">
        <w:rPr>
          <w:szCs w:val="24"/>
          <w:lang w:val="fr-FR"/>
        </w:rPr>
        <w:tab/>
        <w:t>13</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C.</w:t>
      </w:r>
      <w:r w:rsidRPr="00F46BEF">
        <w:rPr>
          <w:szCs w:val="24"/>
          <w:lang w:val="fr-FR"/>
        </w:rPr>
        <w:tab/>
        <w:t xml:space="preserve">Liberté </w:t>
      </w:r>
      <w:r w:rsidR="0034081B">
        <w:rPr>
          <w:szCs w:val="24"/>
          <w:lang w:val="fr-FR"/>
        </w:rPr>
        <w:t>d’</w:t>
      </w:r>
      <w:r w:rsidR="005E6FFF">
        <w:rPr>
          <w:szCs w:val="24"/>
          <w:lang w:val="fr-FR"/>
        </w:rPr>
        <w:t>expression (</w:t>
      </w:r>
      <w:r w:rsidR="00232BA7">
        <w:rPr>
          <w:szCs w:val="24"/>
          <w:lang w:val="fr-FR"/>
        </w:rPr>
        <w:t>art. </w:t>
      </w:r>
      <w:r w:rsidR="005E6FFF">
        <w:rPr>
          <w:szCs w:val="24"/>
          <w:lang w:val="fr-FR"/>
        </w:rPr>
        <w:t>13)</w:t>
      </w:r>
      <w:r w:rsidR="005E6FFF">
        <w:rPr>
          <w:szCs w:val="24"/>
          <w:lang w:val="fr-FR"/>
        </w:rPr>
        <w:tab/>
      </w:r>
      <w:r w:rsidR="005E6FFF">
        <w:rPr>
          <w:szCs w:val="24"/>
          <w:lang w:val="fr-FR"/>
        </w:rPr>
        <w:tab/>
        <w:t>69–71</w:t>
      </w:r>
      <w:r w:rsidR="005E6FFF">
        <w:rPr>
          <w:szCs w:val="24"/>
          <w:lang w:val="fr-FR"/>
        </w:rPr>
        <w:tab/>
        <w:t>13</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D.</w:t>
      </w:r>
      <w:r w:rsidRPr="00F46BEF">
        <w:rPr>
          <w:szCs w:val="24"/>
          <w:lang w:val="fr-FR"/>
        </w:rPr>
        <w:tab/>
        <w:t>Liberté de pensée, de conscience et de religion (</w:t>
      </w:r>
      <w:r w:rsidR="00232BA7">
        <w:rPr>
          <w:szCs w:val="24"/>
          <w:lang w:val="fr-FR"/>
        </w:rPr>
        <w:t>art. </w:t>
      </w:r>
      <w:r w:rsidRPr="00F46BEF">
        <w:rPr>
          <w:szCs w:val="24"/>
          <w:lang w:val="fr-FR"/>
        </w:rPr>
        <w:t>14)</w:t>
      </w:r>
      <w:r w:rsidRPr="00F46BEF">
        <w:rPr>
          <w:szCs w:val="24"/>
          <w:lang w:val="fr-FR"/>
        </w:rPr>
        <w:tab/>
      </w:r>
      <w:r w:rsidRPr="00F46BEF">
        <w:rPr>
          <w:szCs w:val="24"/>
          <w:lang w:val="fr-FR"/>
        </w:rPr>
        <w:tab/>
        <w:t>72–81</w:t>
      </w:r>
      <w:r w:rsidRPr="00F46BEF">
        <w:rPr>
          <w:szCs w:val="24"/>
          <w:lang w:val="fr-FR"/>
        </w:rPr>
        <w:tab/>
        <w:t>14</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E.</w:t>
      </w:r>
      <w:r w:rsidRPr="00F46BEF">
        <w:rPr>
          <w:szCs w:val="24"/>
          <w:lang w:val="fr-FR"/>
        </w:rPr>
        <w:tab/>
        <w:t xml:space="preserve">Liberté </w:t>
      </w:r>
      <w:r w:rsidR="0034081B">
        <w:rPr>
          <w:szCs w:val="24"/>
          <w:lang w:val="fr-FR"/>
        </w:rPr>
        <w:t>d’</w:t>
      </w:r>
      <w:r w:rsidRPr="00F46BEF">
        <w:rPr>
          <w:szCs w:val="24"/>
          <w:lang w:val="fr-FR"/>
        </w:rPr>
        <w:t>association (</w:t>
      </w:r>
      <w:r w:rsidR="00232BA7">
        <w:rPr>
          <w:szCs w:val="24"/>
          <w:lang w:val="fr-FR"/>
        </w:rPr>
        <w:t>art. </w:t>
      </w:r>
      <w:r w:rsidRPr="00F46BEF">
        <w:rPr>
          <w:szCs w:val="24"/>
          <w:lang w:val="fr-FR"/>
        </w:rPr>
        <w:t>15)</w:t>
      </w:r>
      <w:r w:rsidRPr="00F46BEF">
        <w:rPr>
          <w:szCs w:val="24"/>
          <w:lang w:val="fr-FR"/>
        </w:rPr>
        <w:tab/>
      </w:r>
      <w:r w:rsidRPr="00F46BEF">
        <w:rPr>
          <w:szCs w:val="24"/>
          <w:lang w:val="fr-FR"/>
        </w:rPr>
        <w:tab/>
        <w:t>82–83</w:t>
      </w:r>
      <w:r w:rsidRPr="00F46BEF">
        <w:rPr>
          <w:szCs w:val="24"/>
          <w:lang w:val="fr-FR"/>
        </w:rPr>
        <w:tab/>
        <w:t>15</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F.</w:t>
      </w:r>
      <w:r w:rsidRPr="00F46BEF">
        <w:rPr>
          <w:szCs w:val="24"/>
          <w:lang w:val="fr-FR"/>
        </w:rPr>
        <w:tab/>
        <w:t>Protection de l</w:t>
      </w:r>
      <w:r w:rsidR="005E6FFF">
        <w:rPr>
          <w:szCs w:val="24"/>
          <w:lang w:val="fr-FR"/>
        </w:rPr>
        <w:t>a vie privée (</w:t>
      </w:r>
      <w:r w:rsidR="00232BA7">
        <w:rPr>
          <w:szCs w:val="24"/>
          <w:lang w:val="fr-FR"/>
        </w:rPr>
        <w:t>art. </w:t>
      </w:r>
      <w:r w:rsidR="005E6FFF">
        <w:rPr>
          <w:szCs w:val="24"/>
          <w:lang w:val="fr-FR"/>
        </w:rPr>
        <w:t>16)</w:t>
      </w:r>
      <w:r w:rsidR="005E6FFF">
        <w:rPr>
          <w:szCs w:val="24"/>
          <w:lang w:val="fr-FR"/>
        </w:rPr>
        <w:tab/>
      </w:r>
      <w:r w:rsidR="005E6FFF">
        <w:rPr>
          <w:szCs w:val="24"/>
          <w:lang w:val="fr-FR"/>
        </w:rPr>
        <w:tab/>
        <w:t>84–87</w:t>
      </w:r>
      <w:r w:rsidR="005E6FFF">
        <w:rPr>
          <w:szCs w:val="24"/>
          <w:lang w:val="fr-FR"/>
        </w:rPr>
        <w:tab/>
        <w:t>1</w:t>
      </w:r>
      <w:r w:rsidR="00D17DBA">
        <w:rPr>
          <w:szCs w:val="24"/>
          <w:lang w:val="fr-FR"/>
        </w:rPr>
        <w:t>6</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G.</w:t>
      </w:r>
      <w:r w:rsidRPr="00F46BEF">
        <w:rPr>
          <w:szCs w:val="24"/>
          <w:lang w:val="fr-FR"/>
        </w:rPr>
        <w:tab/>
        <w:t>Accès à une information appropriée (</w:t>
      </w:r>
      <w:r w:rsidR="00232BA7">
        <w:rPr>
          <w:szCs w:val="24"/>
          <w:lang w:val="fr-FR"/>
        </w:rPr>
        <w:t>art. </w:t>
      </w:r>
      <w:r w:rsidRPr="00F46BEF">
        <w:rPr>
          <w:szCs w:val="24"/>
          <w:lang w:val="fr-FR"/>
        </w:rPr>
        <w:t>17)</w:t>
      </w:r>
      <w:r w:rsidRPr="00F46BEF">
        <w:rPr>
          <w:szCs w:val="24"/>
          <w:lang w:val="fr-FR"/>
        </w:rPr>
        <w:tab/>
      </w:r>
      <w:r w:rsidRPr="00F46BEF">
        <w:rPr>
          <w:szCs w:val="24"/>
          <w:lang w:val="fr-FR"/>
        </w:rPr>
        <w:tab/>
        <w:t>88–91</w:t>
      </w:r>
      <w:r w:rsidRPr="00F46BEF">
        <w:rPr>
          <w:szCs w:val="24"/>
          <w:lang w:val="fr-FR"/>
        </w:rPr>
        <w:tab/>
        <w:t>16</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H.</w:t>
      </w:r>
      <w:r w:rsidRPr="00F46BEF">
        <w:rPr>
          <w:szCs w:val="24"/>
          <w:lang w:val="fr-FR"/>
        </w:rPr>
        <w:tab/>
        <w:t>Mauvais traitements, torture et privation de liberté (</w:t>
      </w:r>
      <w:r w:rsidR="00232BA7">
        <w:rPr>
          <w:szCs w:val="24"/>
          <w:lang w:val="fr-FR"/>
        </w:rPr>
        <w:t>art. </w:t>
      </w:r>
      <w:r w:rsidRPr="00F46BEF">
        <w:rPr>
          <w:szCs w:val="24"/>
          <w:lang w:val="fr-FR"/>
        </w:rPr>
        <w:t>37)</w:t>
      </w:r>
      <w:r w:rsidRPr="00F46BEF">
        <w:rPr>
          <w:szCs w:val="24"/>
          <w:lang w:val="fr-FR"/>
        </w:rPr>
        <w:tab/>
      </w:r>
      <w:r w:rsidRPr="00F46BEF">
        <w:rPr>
          <w:szCs w:val="24"/>
          <w:lang w:val="fr-FR"/>
        </w:rPr>
        <w:tab/>
        <w:t>92–105</w:t>
      </w:r>
      <w:r w:rsidRPr="00F46BEF">
        <w:rPr>
          <w:szCs w:val="24"/>
          <w:lang w:val="fr-FR"/>
        </w:rPr>
        <w:tab/>
        <w:t>17</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t>VI.</w:t>
      </w:r>
      <w:r w:rsidRPr="00F46BEF">
        <w:rPr>
          <w:szCs w:val="24"/>
          <w:lang w:val="fr-FR"/>
        </w:rPr>
        <w:tab/>
        <w:t>Milieu familial et protection de remplacement</w:t>
      </w:r>
      <w:r w:rsidRPr="00F46BEF">
        <w:rPr>
          <w:szCs w:val="24"/>
          <w:lang w:val="fr-FR"/>
        </w:rPr>
        <w:tab/>
      </w:r>
      <w:r w:rsidRPr="00F46BEF">
        <w:rPr>
          <w:szCs w:val="24"/>
          <w:lang w:val="fr-FR"/>
        </w:rPr>
        <w:tab/>
        <w:t>106–137</w:t>
      </w:r>
      <w:r w:rsidRPr="00F46BEF">
        <w:rPr>
          <w:szCs w:val="24"/>
          <w:lang w:val="fr-FR"/>
        </w:rPr>
        <w:tab/>
        <w:t>18</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A.</w:t>
      </w:r>
      <w:r w:rsidRPr="00F46BEF">
        <w:rPr>
          <w:szCs w:val="24"/>
          <w:lang w:val="fr-FR"/>
        </w:rPr>
        <w:tab/>
        <w:t xml:space="preserve">Orientation parentale et évolution des capacités de </w:t>
      </w:r>
      <w:r w:rsidR="0034081B">
        <w:rPr>
          <w:szCs w:val="24"/>
          <w:lang w:val="fr-FR"/>
        </w:rPr>
        <w:t>l’</w:t>
      </w:r>
      <w:r w:rsidRPr="00F46BEF">
        <w:rPr>
          <w:szCs w:val="24"/>
          <w:lang w:val="fr-FR"/>
        </w:rPr>
        <w:t>enfant (</w:t>
      </w:r>
      <w:r w:rsidR="00232BA7">
        <w:rPr>
          <w:szCs w:val="24"/>
          <w:lang w:val="fr-FR"/>
        </w:rPr>
        <w:t>art. </w:t>
      </w:r>
      <w:r w:rsidRPr="00F46BEF">
        <w:rPr>
          <w:szCs w:val="24"/>
          <w:lang w:val="fr-FR"/>
        </w:rPr>
        <w:t>5)</w:t>
      </w:r>
      <w:r w:rsidRPr="00F46BEF">
        <w:rPr>
          <w:szCs w:val="24"/>
          <w:lang w:val="fr-FR"/>
        </w:rPr>
        <w:tab/>
      </w:r>
      <w:r w:rsidRPr="00F46BEF">
        <w:rPr>
          <w:szCs w:val="24"/>
          <w:lang w:val="fr-FR"/>
        </w:rPr>
        <w:tab/>
        <w:t>106–112</w:t>
      </w:r>
      <w:r w:rsidRPr="00F46BEF">
        <w:rPr>
          <w:szCs w:val="24"/>
          <w:lang w:val="fr-FR"/>
        </w:rPr>
        <w:tab/>
        <w:t>18</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B.</w:t>
      </w:r>
      <w:r w:rsidRPr="00F46BEF">
        <w:rPr>
          <w:szCs w:val="24"/>
          <w:lang w:val="fr-FR"/>
        </w:rPr>
        <w:tab/>
        <w:t>Responsabilité des parents ou des tuteurs (</w:t>
      </w:r>
      <w:r w:rsidR="00232BA7">
        <w:rPr>
          <w:szCs w:val="24"/>
          <w:lang w:val="fr-FR"/>
        </w:rPr>
        <w:t>art. </w:t>
      </w:r>
      <w:r w:rsidRPr="00F46BEF">
        <w:rPr>
          <w:szCs w:val="24"/>
          <w:lang w:val="fr-FR"/>
        </w:rPr>
        <w:t>18)</w:t>
      </w:r>
      <w:r w:rsidRPr="00F46BEF">
        <w:rPr>
          <w:szCs w:val="24"/>
          <w:lang w:val="fr-FR"/>
        </w:rPr>
        <w:tab/>
      </w:r>
      <w:r w:rsidRPr="00F46BEF">
        <w:rPr>
          <w:szCs w:val="24"/>
          <w:lang w:val="fr-FR"/>
        </w:rPr>
        <w:tab/>
        <w:t>113–115</w:t>
      </w:r>
      <w:r w:rsidRPr="00F46BEF">
        <w:rPr>
          <w:szCs w:val="24"/>
          <w:lang w:val="fr-FR"/>
        </w:rPr>
        <w:tab/>
        <w:t>19</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C.</w:t>
      </w:r>
      <w:r w:rsidRPr="00F46BEF">
        <w:rPr>
          <w:szCs w:val="24"/>
          <w:lang w:val="fr-FR"/>
        </w:rPr>
        <w:tab/>
        <w:t xml:space="preserve">Séparation </w:t>
      </w:r>
      <w:r w:rsidR="0034081B">
        <w:rPr>
          <w:szCs w:val="24"/>
          <w:lang w:val="fr-FR"/>
        </w:rPr>
        <w:t>d’</w:t>
      </w:r>
      <w:r w:rsidRPr="00F46BEF">
        <w:rPr>
          <w:szCs w:val="24"/>
          <w:lang w:val="fr-FR"/>
        </w:rPr>
        <w:t>avec les parents (</w:t>
      </w:r>
      <w:r w:rsidR="00232BA7">
        <w:rPr>
          <w:szCs w:val="24"/>
          <w:lang w:val="fr-FR"/>
        </w:rPr>
        <w:t>art. </w:t>
      </w:r>
      <w:r w:rsidRPr="00F46BEF">
        <w:rPr>
          <w:szCs w:val="24"/>
          <w:lang w:val="fr-FR"/>
        </w:rPr>
        <w:t>9)</w:t>
      </w:r>
      <w:r w:rsidRPr="00F46BEF">
        <w:rPr>
          <w:szCs w:val="24"/>
          <w:lang w:val="fr-FR"/>
        </w:rPr>
        <w:tab/>
      </w:r>
      <w:r w:rsidRPr="00F46BEF">
        <w:rPr>
          <w:szCs w:val="24"/>
          <w:lang w:val="fr-FR"/>
        </w:rPr>
        <w:tab/>
        <w:t>116–119</w:t>
      </w:r>
      <w:r w:rsidRPr="00F46BEF">
        <w:rPr>
          <w:szCs w:val="24"/>
          <w:lang w:val="fr-FR"/>
        </w:rPr>
        <w:tab/>
        <w:t>20</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D.</w:t>
      </w:r>
      <w:r w:rsidRPr="00F46BEF">
        <w:rPr>
          <w:szCs w:val="24"/>
          <w:lang w:val="fr-FR"/>
        </w:rPr>
        <w:tab/>
        <w:t>Regroupement familial (</w:t>
      </w:r>
      <w:r w:rsidR="00232BA7">
        <w:rPr>
          <w:szCs w:val="24"/>
          <w:lang w:val="fr-FR"/>
        </w:rPr>
        <w:t>art. </w:t>
      </w:r>
      <w:r w:rsidRPr="00F46BEF">
        <w:rPr>
          <w:szCs w:val="24"/>
          <w:lang w:val="fr-FR"/>
        </w:rPr>
        <w:t>10)</w:t>
      </w:r>
      <w:r w:rsidRPr="00F46BEF">
        <w:rPr>
          <w:szCs w:val="24"/>
          <w:lang w:val="fr-FR"/>
        </w:rPr>
        <w:tab/>
      </w:r>
      <w:r w:rsidRPr="00F46BEF">
        <w:rPr>
          <w:szCs w:val="24"/>
          <w:lang w:val="fr-FR"/>
        </w:rPr>
        <w:tab/>
        <w:t>120–125</w:t>
      </w:r>
      <w:r w:rsidRPr="00F46BEF">
        <w:rPr>
          <w:szCs w:val="24"/>
          <w:lang w:val="fr-FR"/>
        </w:rPr>
        <w:tab/>
        <w:t>20</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E.</w:t>
      </w:r>
      <w:r w:rsidRPr="00F46BEF">
        <w:rPr>
          <w:szCs w:val="24"/>
          <w:lang w:val="fr-FR"/>
        </w:rPr>
        <w:tab/>
        <w:t>Déplacement et non-retour illicites (</w:t>
      </w:r>
      <w:r w:rsidR="00232BA7">
        <w:rPr>
          <w:szCs w:val="24"/>
          <w:lang w:val="fr-FR"/>
        </w:rPr>
        <w:t>art. </w:t>
      </w:r>
      <w:r w:rsidRPr="00F46BEF">
        <w:rPr>
          <w:szCs w:val="24"/>
          <w:lang w:val="fr-FR"/>
        </w:rPr>
        <w:t>11)</w:t>
      </w:r>
      <w:r w:rsidRPr="00F46BEF">
        <w:rPr>
          <w:szCs w:val="24"/>
          <w:lang w:val="fr-FR"/>
        </w:rPr>
        <w:tab/>
      </w:r>
      <w:r w:rsidRPr="00F46BEF">
        <w:rPr>
          <w:szCs w:val="24"/>
          <w:lang w:val="fr-FR"/>
        </w:rPr>
        <w:tab/>
        <w:t>126</w:t>
      </w:r>
      <w:r w:rsidRPr="00F46BEF">
        <w:rPr>
          <w:szCs w:val="24"/>
          <w:lang w:val="fr-FR"/>
        </w:rPr>
        <w:tab/>
        <w:t>21</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F.</w:t>
      </w:r>
      <w:r w:rsidRPr="00F46BEF">
        <w:rPr>
          <w:szCs w:val="24"/>
          <w:lang w:val="fr-FR"/>
        </w:rPr>
        <w:tab/>
        <w:t>Niveau de vie (</w:t>
      </w:r>
      <w:r w:rsidR="00232BA7">
        <w:rPr>
          <w:szCs w:val="24"/>
          <w:lang w:val="fr-FR"/>
        </w:rPr>
        <w:t>art. </w:t>
      </w:r>
      <w:r w:rsidRPr="00F46BEF">
        <w:rPr>
          <w:szCs w:val="24"/>
          <w:lang w:val="fr-FR"/>
        </w:rPr>
        <w:t>27, par. 4)</w:t>
      </w:r>
      <w:r w:rsidRPr="00F46BEF">
        <w:rPr>
          <w:szCs w:val="24"/>
          <w:lang w:val="fr-FR"/>
        </w:rPr>
        <w:tab/>
      </w:r>
      <w:r w:rsidRPr="00F46BEF">
        <w:rPr>
          <w:szCs w:val="24"/>
          <w:lang w:val="fr-FR"/>
        </w:rPr>
        <w:tab/>
        <w:t>127–130</w:t>
      </w:r>
      <w:r w:rsidRPr="00F46BEF">
        <w:rPr>
          <w:szCs w:val="24"/>
          <w:lang w:val="fr-FR"/>
        </w:rPr>
        <w:tab/>
        <w:t>21</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G.</w:t>
      </w:r>
      <w:r w:rsidRPr="00F46BEF">
        <w:rPr>
          <w:szCs w:val="24"/>
          <w:lang w:val="fr-FR"/>
        </w:rPr>
        <w:tab/>
        <w:t xml:space="preserve">Protection de </w:t>
      </w:r>
      <w:r w:rsidR="0034081B">
        <w:rPr>
          <w:szCs w:val="24"/>
          <w:lang w:val="fr-FR"/>
        </w:rPr>
        <w:t>l’</w:t>
      </w:r>
      <w:r w:rsidRPr="00F46BEF">
        <w:rPr>
          <w:szCs w:val="24"/>
          <w:lang w:val="fr-FR"/>
        </w:rPr>
        <w:t>enfant privé de son milieu familial (</w:t>
      </w:r>
      <w:r w:rsidR="00232BA7">
        <w:rPr>
          <w:szCs w:val="24"/>
          <w:lang w:val="fr-FR"/>
        </w:rPr>
        <w:t>art. </w:t>
      </w:r>
      <w:r w:rsidRPr="00F46BEF">
        <w:rPr>
          <w:szCs w:val="24"/>
          <w:lang w:val="fr-FR"/>
        </w:rPr>
        <w:t>20)</w:t>
      </w:r>
      <w:r w:rsidRPr="00F46BEF">
        <w:rPr>
          <w:szCs w:val="24"/>
          <w:lang w:val="fr-FR"/>
        </w:rPr>
        <w:tab/>
      </w:r>
      <w:r w:rsidRPr="00F46BEF">
        <w:rPr>
          <w:szCs w:val="24"/>
          <w:lang w:val="fr-FR"/>
        </w:rPr>
        <w:tab/>
        <w:t>131–132</w:t>
      </w:r>
      <w:r w:rsidRPr="00F46BEF">
        <w:rPr>
          <w:szCs w:val="24"/>
          <w:lang w:val="fr-FR"/>
        </w:rPr>
        <w:tab/>
        <w:t>22</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H.</w:t>
      </w:r>
      <w:r w:rsidRPr="00F46BEF">
        <w:rPr>
          <w:szCs w:val="24"/>
          <w:lang w:val="fr-FR"/>
        </w:rPr>
        <w:tab/>
        <w:t>Adoption (</w:t>
      </w:r>
      <w:r w:rsidR="00232BA7">
        <w:rPr>
          <w:szCs w:val="24"/>
          <w:lang w:val="fr-FR"/>
        </w:rPr>
        <w:t>art. </w:t>
      </w:r>
      <w:r w:rsidRPr="00F46BEF">
        <w:rPr>
          <w:szCs w:val="24"/>
          <w:lang w:val="fr-FR"/>
        </w:rPr>
        <w:t>21)</w:t>
      </w:r>
      <w:r w:rsidRPr="00F46BEF">
        <w:rPr>
          <w:szCs w:val="24"/>
          <w:lang w:val="fr-FR"/>
        </w:rPr>
        <w:tab/>
      </w:r>
      <w:r w:rsidRPr="00F46BEF">
        <w:rPr>
          <w:szCs w:val="24"/>
          <w:lang w:val="fr-FR"/>
        </w:rPr>
        <w:tab/>
        <w:t>133–134</w:t>
      </w:r>
      <w:r w:rsidRPr="00F46BEF">
        <w:rPr>
          <w:szCs w:val="24"/>
          <w:lang w:val="fr-FR"/>
        </w:rPr>
        <w:tab/>
        <w:t>22</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I.</w:t>
      </w:r>
      <w:r w:rsidRPr="00F46BEF">
        <w:rPr>
          <w:szCs w:val="24"/>
          <w:lang w:val="fr-FR"/>
        </w:rPr>
        <w:tab/>
        <w:t>Examen périodique du placement (</w:t>
      </w:r>
      <w:r w:rsidR="00232BA7">
        <w:rPr>
          <w:szCs w:val="24"/>
          <w:lang w:val="fr-FR"/>
        </w:rPr>
        <w:t>art. </w:t>
      </w:r>
      <w:r w:rsidRPr="00F46BEF">
        <w:rPr>
          <w:szCs w:val="24"/>
          <w:lang w:val="fr-FR"/>
        </w:rPr>
        <w:t>25)</w:t>
      </w:r>
      <w:r w:rsidRPr="00F46BEF">
        <w:rPr>
          <w:szCs w:val="24"/>
          <w:lang w:val="fr-FR"/>
        </w:rPr>
        <w:tab/>
      </w:r>
      <w:r w:rsidRPr="00F46BEF">
        <w:rPr>
          <w:szCs w:val="24"/>
          <w:lang w:val="fr-FR"/>
        </w:rPr>
        <w:tab/>
        <w:t>135–137</w:t>
      </w:r>
      <w:r w:rsidRPr="00F46BEF">
        <w:rPr>
          <w:szCs w:val="24"/>
          <w:lang w:val="fr-FR"/>
        </w:rPr>
        <w:tab/>
        <w:t>22</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t>VII.</w:t>
      </w:r>
      <w:r w:rsidRPr="00F46BEF">
        <w:rPr>
          <w:szCs w:val="24"/>
          <w:lang w:val="fr-FR"/>
        </w:rPr>
        <w:tab/>
        <w:t>Santé et aide sociale</w:t>
      </w:r>
      <w:r w:rsidRPr="00F46BEF">
        <w:rPr>
          <w:szCs w:val="24"/>
          <w:lang w:val="fr-FR"/>
        </w:rPr>
        <w:tab/>
      </w:r>
      <w:r w:rsidRPr="00F46BEF">
        <w:rPr>
          <w:szCs w:val="24"/>
          <w:lang w:val="fr-FR"/>
        </w:rPr>
        <w:tab/>
        <w:t>138–211</w:t>
      </w:r>
      <w:r w:rsidRPr="00F46BEF">
        <w:rPr>
          <w:szCs w:val="24"/>
          <w:lang w:val="fr-FR"/>
        </w:rPr>
        <w:tab/>
        <w:t>23</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A.</w:t>
      </w:r>
      <w:r w:rsidRPr="00F46BEF">
        <w:rPr>
          <w:szCs w:val="24"/>
          <w:lang w:val="fr-FR"/>
        </w:rPr>
        <w:tab/>
        <w:t>Santé et services de santé (</w:t>
      </w:r>
      <w:r w:rsidR="00232BA7">
        <w:rPr>
          <w:szCs w:val="24"/>
          <w:lang w:val="fr-FR"/>
        </w:rPr>
        <w:t>art. </w:t>
      </w:r>
      <w:r w:rsidRPr="00F46BEF">
        <w:rPr>
          <w:szCs w:val="24"/>
          <w:lang w:val="fr-FR"/>
        </w:rPr>
        <w:t>24)</w:t>
      </w:r>
      <w:r w:rsidRPr="00F46BEF">
        <w:rPr>
          <w:szCs w:val="24"/>
          <w:lang w:val="fr-FR"/>
        </w:rPr>
        <w:tab/>
      </w:r>
      <w:r w:rsidRPr="00F46BEF">
        <w:rPr>
          <w:szCs w:val="24"/>
          <w:lang w:val="fr-FR"/>
        </w:rPr>
        <w:tab/>
        <w:t>138–194</w:t>
      </w:r>
      <w:r w:rsidRPr="00F46BEF">
        <w:rPr>
          <w:szCs w:val="24"/>
          <w:lang w:val="fr-FR"/>
        </w:rPr>
        <w:tab/>
        <w:t>23</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B.</w:t>
      </w:r>
      <w:r w:rsidRPr="00F46BEF">
        <w:rPr>
          <w:szCs w:val="24"/>
          <w:lang w:val="fr-FR"/>
        </w:rPr>
        <w:tab/>
        <w:t xml:space="preserve">Enfants </w:t>
      </w:r>
      <w:r w:rsidR="005E6FFF">
        <w:rPr>
          <w:szCs w:val="24"/>
          <w:lang w:val="fr-FR"/>
        </w:rPr>
        <w:t>handicapés (</w:t>
      </w:r>
      <w:r w:rsidR="00232BA7">
        <w:rPr>
          <w:szCs w:val="24"/>
          <w:lang w:val="fr-FR"/>
        </w:rPr>
        <w:t>art. </w:t>
      </w:r>
      <w:r w:rsidR="005E6FFF">
        <w:rPr>
          <w:szCs w:val="24"/>
          <w:lang w:val="fr-FR"/>
        </w:rPr>
        <w:t>23)</w:t>
      </w:r>
      <w:r w:rsidR="005E6FFF">
        <w:rPr>
          <w:szCs w:val="24"/>
          <w:lang w:val="fr-FR"/>
        </w:rPr>
        <w:tab/>
      </w:r>
      <w:r w:rsidR="005E6FFF">
        <w:rPr>
          <w:szCs w:val="24"/>
          <w:lang w:val="fr-FR"/>
        </w:rPr>
        <w:tab/>
        <w:t>195–203</w:t>
      </w:r>
      <w:r w:rsidR="005E6FFF">
        <w:rPr>
          <w:szCs w:val="24"/>
          <w:lang w:val="fr-FR"/>
        </w:rPr>
        <w:tab/>
        <w:t>33</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C.</w:t>
      </w:r>
      <w:r w:rsidRPr="00F46BEF">
        <w:rPr>
          <w:szCs w:val="24"/>
          <w:lang w:val="fr-FR"/>
        </w:rPr>
        <w:tab/>
        <w:t>Sécuri</w:t>
      </w:r>
      <w:r w:rsidR="005E6FFF">
        <w:rPr>
          <w:szCs w:val="24"/>
          <w:lang w:val="fr-FR"/>
        </w:rPr>
        <w:t>té sociale (</w:t>
      </w:r>
      <w:r w:rsidR="00232BA7">
        <w:rPr>
          <w:szCs w:val="24"/>
          <w:lang w:val="fr-FR"/>
        </w:rPr>
        <w:t>art. </w:t>
      </w:r>
      <w:r w:rsidR="005E6FFF">
        <w:rPr>
          <w:szCs w:val="24"/>
          <w:lang w:val="fr-FR"/>
        </w:rPr>
        <w:t>26)</w:t>
      </w:r>
      <w:r w:rsidR="005E6FFF">
        <w:rPr>
          <w:szCs w:val="24"/>
          <w:lang w:val="fr-FR"/>
        </w:rPr>
        <w:tab/>
      </w:r>
      <w:r w:rsidR="005E6FFF">
        <w:rPr>
          <w:szCs w:val="24"/>
          <w:lang w:val="fr-FR"/>
        </w:rPr>
        <w:tab/>
        <w:t>204–206</w:t>
      </w:r>
      <w:r w:rsidR="005E6FFF">
        <w:rPr>
          <w:szCs w:val="24"/>
          <w:lang w:val="fr-FR"/>
        </w:rPr>
        <w:tab/>
        <w:t>34</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D.</w:t>
      </w:r>
      <w:r w:rsidRPr="00F46BEF">
        <w:rPr>
          <w:szCs w:val="24"/>
          <w:lang w:val="fr-FR"/>
        </w:rPr>
        <w:tab/>
        <w:t>Niv</w:t>
      </w:r>
      <w:r w:rsidR="005E6FFF">
        <w:rPr>
          <w:szCs w:val="24"/>
          <w:lang w:val="fr-FR"/>
        </w:rPr>
        <w:t>eau de vie (</w:t>
      </w:r>
      <w:r w:rsidR="00232BA7">
        <w:rPr>
          <w:szCs w:val="24"/>
          <w:lang w:val="fr-FR"/>
        </w:rPr>
        <w:t>art. </w:t>
      </w:r>
      <w:r w:rsidR="005E6FFF">
        <w:rPr>
          <w:szCs w:val="24"/>
          <w:lang w:val="fr-FR"/>
        </w:rPr>
        <w:t>27)</w:t>
      </w:r>
      <w:r w:rsidR="005E6FFF">
        <w:rPr>
          <w:szCs w:val="24"/>
          <w:lang w:val="fr-FR"/>
        </w:rPr>
        <w:tab/>
      </w:r>
      <w:r w:rsidR="005E6FFF">
        <w:rPr>
          <w:szCs w:val="24"/>
          <w:lang w:val="fr-FR"/>
        </w:rPr>
        <w:tab/>
        <w:t>207–211</w:t>
      </w:r>
      <w:r w:rsidR="005E6FFF">
        <w:rPr>
          <w:szCs w:val="24"/>
          <w:lang w:val="fr-FR"/>
        </w:rPr>
        <w:tab/>
        <w:t>34</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t>VIII.</w:t>
      </w:r>
      <w:r w:rsidRPr="00F46BEF">
        <w:rPr>
          <w:szCs w:val="24"/>
          <w:lang w:val="fr-FR"/>
        </w:rPr>
        <w:tab/>
        <w:t>Éducation, loisirs et a</w:t>
      </w:r>
      <w:r w:rsidR="005E6FFF">
        <w:rPr>
          <w:szCs w:val="24"/>
          <w:lang w:val="fr-FR"/>
        </w:rPr>
        <w:t>ctivités culturelles</w:t>
      </w:r>
      <w:r w:rsidR="005E6FFF">
        <w:rPr>
          <w:szCs w:val="24"/>
          <w:lang w:val="fr-FR"/>
        </w:rPr>
        <w:tab/>
      </w:r>
      <w:r w:rsidR="005E6FFF">
        <w:rPr>
          <w:szCs w:val="24"/>
          <w:lang w:val="fr-FR"/>
        </w:rPr>
        <w:tab/>
        <w:t>212–248</w:t>
      </w:r>
      <w:r w:rsidR="005E6FFF">
        <w:rPr>
          <w:szCs w:val="24"/>
          <w:lang w:val="fr-FR"/>
        </w:rPr>
        <w:tab/>
        <w:t>35</w:t>
      </w:r>
    </w:p>
    <w:p w:rsidR="00F65F87" w:rsidRPr="00F46BEF" w:rsidRDefault="00F65F87" w:rsidP="0023048C">
      <w:pPr>
        <w:tabs>
          <w:tab w:val="right" w:pos="850"/>
          <w:tab w:val="left" w:pos="1134"/>
          <w:tab w:val="left" w:pos="1559"/>
          <w:tab w:val="left" w:pos="1984"/>
          <w:tab w:val="left" w:leader="dot" w:pos="7654"/>
          <w:tab w:val="right" w:pos="8929"/>
          <w:tab w:val="right" w:pos="9638"/>
        </w:tabs>
        <w:spacing w:after="120"/>
        <w:ind w:left="1134" w:hanging="1134"/>
        <w:rPr>
          <w:szCs w:val="24"/>
          <w:lang w:val="fr-FR"/>
        </w:rPr>
      </w:pPr>
      <w:r w:rsidRPr="00F46BEF">
        <w:rPr>
          <w:szCs w:val="24"/>
          <w:lang w:val="fr-FR"/>
        </w:rPr>
        <w:tab/>
      </w:r>
      <w:r w:rsidRPr="00F46BEF">
        <w:rPr>
          <w:szCs w:val="24"/>
          <w:lang w:val="fr-FR"/>
        </w:rPr>
        <w:tab/>
        <w:t>A.</w:t>
      </w:r>
      <w:r w:rsidRPr="00F46BEF">
        <w:rPr>
          <w:szCs w:val="24"/>
          <w:lang w:val="fr-FR"/>
        </w:rPr>
        <w:tab/>
        <w:t>Éducation, formation et orientation professionnelle (</w:t>
      </w:r>
      <w:r w:rsidR="00232BA7">
        <w:rPr>
          <w:szCs w:val="24"/>
          <w:lang w:val="fr-FR"/>
        </w:rPr>
        <w:t>art. </w:t>
      </w:r>
      <w:r w:rsidRPr="00F46BEF">
        <w:rPr>
          <w:szCs w:val="24"/>
          <w:lang w:val="fr-FR"/>
        </w:rPr>
        <w:t>28)</w:t>
      </w:r>
      <w:r w:rsidR="00B51E18">
        <w:rPr>
          <w:szCs w:val="24"/>
          <w:lang w:val="fr-FR"/>
        </w:rPr>
        <w:t>;</w:t>
      </w:r>
      <w:r w:rsidRPr="00F46BEF">
        <w:rPr>
          <w:szCs w:val="24"/>
          <w:lang w:val="fr-FR"/>
        </w:rPr>
        <w:br/>
        <w:t xml:space="preserve">vision à long terme et objectifs en matière </w:t>
      </w:r>
      <w:r w:rsidR="0034081B">
        <w:rPr>
          <w:szCs w:val="24"/>
          <w:lang w:val="fr-FR"/>
        </w:rPr>
        <w:t>d’</w:t>
      </w:r>
      <w:r w:rsidRPr="00F46BEF">
        <w:rPr>
          <w:szCs w:val="24"/>
          <w:lang w:val="fr-FR"/>
        </w:rPr>
        <w:t>éducation (</w:t>
      </w:r>
      <w:r w:rsidR="00232BA7">
        <w:rPr>
          <w:szCs w:val="24"/>
          <w:lang w:val="fr-FR"/>
        </w:rPr>
        <w:t>art. </w:t>
      </w:r>
      <w:r w:rsidRPr="00F46BEF">
        <w:rPr>
          <w:szCs w:val="24"/>
          <w:lang w:val="fr-FR"/>
        </w:rPr>
        <w:t>29)</w:t>
      </w:r>
      <w:r w:rsidRPr="00F46BEF">
        <w:rPr>
          <w:szCs w:val="24"/>
          <w:lang w:val="fr-FR"/>
        </w:rPr>
        <w:tab/>
      </w:r>
      <w:r w:rsidRPr="00F46BEF">
        <w:rPr>
          <w:szCs w:val="24"/>
          <w:lang w:val="fr-FR"/>
        </w:rPr>
        <w:tab/>
        <w:t>212–248</w:t>
      </w:r>
      <w:r w:rsidRPr="00F46BEF">
        <w:rPr>
          <w:szCs w:val="24"/>
          <w:lang w:val="fr-FR"/>
        </w:rPr>
        <w:tab/>
        <w:t>3</w:t>
      </w:r>
      <w:r w:rsidR="005E6FFF">
        <w:rPr>
          <w:szCs w:val="24"/>
          <w:lang w:val="fr-FR"/>
        </w:rPr>
        <w:t>5</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t>IX.</w:t>
      </w:r>
      <w:r w:rsidRPr="00F46BEF">
        <w:rPr>
          <w:szCs w:val="24"/>
          <w:lang w:val="fr-FR"/>
        </w:rPr>
        <w:tab/>
        <w:t>Enfants nécessitant une</w:t>
      </w:r>
      <w:r w:rsidR="005E6FFF">
        <w:rPr>
          <w:szCs w:val="24"/>
          <w:lang w:val="fr-FR"/>
        </w:rPr>
        <w:t xml:space="preserve"> protection spéciale</w:t>
      </w:r>
      <w:r w:rsidR="005E6FFF">
        <w:rPr>
          <w:szCs w:val="24"/>
          <w:lang w:val="fr-FR"/>
        </w:rPr>
        <w:tab/>
      </w:r>
      <w:r w:rsidR="005E6FFF">
        <w:rPr>
          <w:szCs w:val="24"/>
          <w:lang w:val="fr-FR"/>
        </w:rPr>
        <w:tab/>
        <w:t>249–330</w:t>
      </w:r>
      <w:r w:rsidR="005E6FFF">
        <w:rPr>
          <w:szCs w:val="24"/>
          <w:lang w:val="fr-FR"/>
        </w:rPr>
        <w:tab/>
        <w:t>4</w:t>
      </w:r>
      <w:r w:rsidR="00D17DBA">
        <w:rPr>
          <w:szCs w:val="24"/>
          <w:lang w:val="fr-FR"/>
        </w:rPr>
        <w:t>2</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A.</w:t>
      </w:r>
      <w:r w:rsidRPr="00F46BEF">
        <w:rPr>
          <w:szCs w:val="24"/>
          <w:lang w:val="fr-FR"/>
        </w:rPr>
        <w:tab/>
        <w:t>Enfants en situa</w:t>
      </w:r>
      <w:r w:rsidR="005E6FFF">
        <w:rPr>
          <w:szCs w:val="24"/>
          <w:lang w:val="fr-FR"/>
        </w:rPr>
        <w:t>tion difficile (</w:t>
      </w:r>
      <w:r w:rsidR="00232BA7">
        <w:rPr>
          <w:szCs w:val="24"/>
          <w:lang w:val="fr-FR"/>
        </w:rPr>
        <w:t>art. </w:t>
      </w:r>
      <w:r w:rsidR="005E6FFF">
        <w:rPr>
          <w:szCs w:val="24"/>
          <w:lang w:val="fr-FR"/>
        </w:rPr>
        <w:t>22)</w:t>
      </w:r>
      <w:r w:rsidR="005E6FFF">
        <w:rPr>
          <w:szCs w:val="24"/>
          <w:lang w:val="fr-FR"/>
        </w:rPr>
        <w:tab/>
      </w:r>
      <w:r w:rsidR="005E6FFF">
        <w:rPr>
          <w:szCs w:val="24"/>
          <w:lang w:val="fr-FR"/>
        </w:rPr>
        <w:tab/>
        <w:t>249</w:t>
      </w:r>
      <w:r w:rsidR="005E6FFF">
        <w:rPr>
          <w:szCs w:val="24"/>
          <w:lang w:val="fr-FR"/>
        </w:rPr>
        <w:tab/>
        <w:t>4</w:t>
      </w:r>
      <w:r w:rsidR="00D17DBA">
        <w:rPr>
          <w:szCs w:val="24"/>
          <w:lang w:val="fr-FR"/>
        </w:rPr>
        <w:t>2</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B.</w:t>
      </w:r>
      <w:r w:rsidRPr="00F46BEF">
        <w:rPr>
          <w:szCs w:val="24"/>
          <w:lang w:val="fr-FR"/>
        </w:rPr>
        <w:tab/>
        <w:t>Enfants touchés par un co</w:t>
      </w:r>
      <w:r w:rsidR="005E6FFF">
        <w:rPr>
          <w:szCs w:val="24"/>
          <w:lang w:val="fr-FR"/>
        </w:rPr>
        <w:t>nflit armé (</w:t>
      </w:r>
      <w:r w:rsidR="00232BA7">
        <w:rPr>
          <w:szCs w:val="24"/>
          <w:lang w:val="fr-FR"/>
        </w:rPr>
        <w:t>art. </w:t>
      </w:r>
      <w:r w:rsidR="005E6FFF">
        <w:rPr>
          <w:szCs w:val="24"/>
          <w:lang w:val="fr-FR"/>
        </w:rPr>
        <w:t>38)</w:t>
      </w:r>
      <w:r w:rsidR="005E6FFF">
        <w:rPr>
          <w:szCs w:val="24"/>
          <w:lang w:val="fr-FR"/>
        </w:rPr>
        <w:tab/>
      </w:r>
      <w:r w:rsidR="005E6FFF">
        <w:rPr>
          <w:szCs w:val="24"/>
          <w:lang w:val="fr-FR"/>
        </w:rPr>
        <w:tab/>
        <w:t>250–256</w:t>
      </w:r>
      <w:r w:rsidR="005E6FFF">
        <w:rPr>
          <w:szCs w:val="24"/>
          <w:lang w:val="fr-FR"/>
        </w:rPr>
        <w:tab/>
        <w:t>43</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C.</w:t>
      </w:r>
      <w:r w:rsidRPr="00F46BEF">
        <w:rPr>
          <w:szCs w:val="24"/>
          <w:lang w:val="fr-FR"/>
        </w:rPr>
        <w:tab/>
        <w:t>Enfants en situation de conflit a</w:t>
      </w:r>
      <w:r w:rsidR="005E6FFF">
        <w:rPr>
          <w:szCs w:val="24"/>
          <w:lang w:val="fr-FR"/>
        </w:rPr>
        <w:t>vec la loi (</w:t>
      </w:r>
      <w:r w:rsidR="00232BA7">
        <w:rPr>
          <w:szCs w:val="24"/>
          <w:lang w:val="fr-FR"/>
        </w:rPr>
        <w:t>art. </w:t>
      </w:r>
      <w:r w:rsidR="005E6FFF">
        <w:rPr>
          <w:szCs w:val="24"/>
          <w:lang w:val="fr-FR"/>
        </w:rPr>
        <w:t>40)</w:t>
      </w:r>
      <w:r w:rsidR="005E6FFF">
        <w:rPr>
          <w:szCs w:val="24"/>
          <w:lang w:val="fr-FR"/>
        </w:rPr>
        <w:tab/>
      </w:r>
      <w:r w:rsidR="005E6FFF">
        <w:rPr>
          <w:szCs w:val="24"/>
          <w:lang w:val="fr-FR"/>
        </w:rPr>
        <w:tab/>
        <w:t>257–262</w:t>
      </w:r>
      <w:r w:rsidR="005E6FFF">
        <w:rPr>
          <w:szCs w:val="24"/>
          <w:lang w:val="fr-FR"/>
        </w:rPr>
        <w:tab/>
        <w:t>44</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D.</w:t>
      </w:r>
      <w:r w:rsidRPr="00F46BEF">
        <w:rPr>
          <w:szCs w:val="24"/>
          <w:lang w:val="fr-FR"/>
        </w:rPr>
        <w:tab/>
        <w:t>Usage de s</w:t>
      </w:r>
      <w:r w:rsidR="005E6FFF">
        <w:rPr>
          <w:szCs w:val="24"/>
          <w:lang w:val="fr-FR"/>
        </w:rPr>
        <w:t>tupéfiants (</w:t>
      </w:r>
      <w:r w:rsidR="00232BA7">
        <w:rPr>
          <w:szCs w:val="24"/>
          <w:lang w:val="fr-FR"/>
        </w:rPr>
        <w:t>art. </w:t>
      </w:r>
      <w:r w:rsidR="005E6FFF">
        <w:rPr>
          <w:szCs w:val="24"/>
          <w:lang w:val="fr-FR"/>
        </w:rPr>
        <w:t>33)</w:t>
      </w:r>
      <w:r w:rsidR="005E6FFF">
        <w:rPr>
          <w:szCs w:val="24"/>
          <w:lang w:val="fr-FR"/>
        </w:rPr>
        <w:tab/>
      </w:r>
      <w:r w:rsidR="005E6FFF">
        <w:rPr>
          <w:szCs w:val="24"/>
          <w:lang w:val="fr-FR"/>
        </w:rPr>
        <w:tab/>
        <w:t>263–268</w:t>
      </w:r>
      <w:r w:rsidR="005E6FFF">
        <w:rPr>
          <w:szCs w:val="24"/>
          <w:lang w:val="fr-FR"/>
        </w:rPr>
        <w:tab/>
        <w:t>45</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E.</w:t>
      </w:r>
      <w:r w:rsidRPr="00F46BEF">
        <w:rPr>
          <w:szCs w:val="24"/>
          <w:lang w:val="fr-FR"/>
        </w:rPr>
        <w:tab/>
        <w:t xml:space="preserve">Protection contre la violence et la </w:t>
      </w:r>
      <w:r w:rsidR="005E6FFF">
        <w:rPr>
          <w:szCs w:val="24"/>
          <w:lang w:val="fr-FR"/>
        </w:rPr>
        <w:t>négligence (</w:t>
      </w:r>
      <w:r w:rsidR="00232BA7">
        <w:rPr>
          <w:szCs w:val="24"/>
          <w:lang w:val="fr-FR"/>
        </w:rPr>
        <w:t>art. </w:t>
      </w:r>
      <w:r w:rsidR="005E6FFF">
        <w:rPr>
          <w:szCs w:val="24"/>
          <w:lang w:val="fr-FR"/>
        </w:rPr>
        <w:t>19)</w:t>
      </w:r>
      <w:r w:rsidR="005E6FFF">
        <w:rPr>
          <w:szCs w:val="24"/>
          <w:lang w:val="fr-FR"/>
        </w:rPr>
        <w:tab/>
      </w:r>
      <w:r w:rsidR="005E6FFF">
        <w:rPr>
          <w:szCs w:val="24"/>
          <w:lang w:val="fr-FR"/>
        </w:rPr>
        <w:tab/>
        <w:t>269–275</w:t>
      </w:r>
      <w:r w:rsidR="005E6FFF">
        <w:rPr>
          <w:szCs w:val="24"/>
          <w:lang w:val="fr-FR"/>
        </w:rPr>
        <w:tab/>
        <w:t>46</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F.</w:t>
      </w:r>
      <w:r w:rsidRPr="00F46BEF">
        <w:rPr>
          <w:szCs w:val="24"/>
          <w:lang w:val="fr-FR"/>
        </w:rPr>
        <w:tab/>
        <w:t>Exploitation sexuelle et violence sexuelle commises sur enfa</w:t>
      </w:r>
      <w:r w:rsidR="005E6FFF">
        <w:rPr>
          <w:szCs w:val="24"/>
          <w:lang w:val="fr-FR"/>
        </w:rPr>
        <w:t>nts (</w:t>
      </w:r>
      <w:r w:rsidR="00232BA7">
        <w:rPr>
          <w:szCs w:val="24"/>
          <w:lang w:val="fr-FR"/>
        </w:rPr>
        <w:t>art. </w:t>
      </w:r>
      <w:r w:rsidR="005E6FFF">
        <w:rPr>
          <w:szCs w:val="24"/>
          <w:lang w:val="fr-FR"/>
        </w:rPr>
        <w:t>34)</w:t>
      </w:r>
      <w:r w:rsidR="005E6FFF">
        <w:rPr>
          <w:szCs w:val="24"/>
          <w:lang w:val="fr-FR"/>
        </w:rPr>
        <w:tab/>
      </w:r>
      <w:r w:rsidR="005E6FFF">
        <w:rPr>
          <w:szCs w:val="24"/>
          <w:lang w:val="fr-FR"/>
        </w:rPr>
        <w:tab/>
        <w:t>276–284</w:t>
      </w:r>
      <w:r w:rsidR="005E6FFF">
        <w:rPr>
          <w:szCs w:val="24"/>
          <w:lang w:val="fr-FR"/>
        </w:rPr>
        <w:tab/>
        <w:t>47</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G.</w:t>
      </w:r>
      <w:r w:rsidRPr="00F46BEF">
        <w:rPr>
          <w:szCs w:val="24"/>
          <w:lang w:val="fr-FR"/>
        </w:rPr>
        <w:tab/>
        <w:t xml:space="preserve">Vente, traite et enlèvement </w:t>
      </w:r>
      <w:r w:rsidR="0034081B">
        <w:rPr>
          <w:szCs w:val="24"/>
          <w:lang w:val="fr-FR"/>
        </w:rPr>
        <w:t>d’</w:t>
      </w:r>
      <w:r w:rsidR="005E6FFF">
        <w:rPr>
          <w:szCs w:val="24"/>
          <w:lang w:val="fr-FR"/>
        </w:rPr>
        <w:t>enfants (</w:t>
      </w:r>
      <w:r w:rsidR="00232BA7">
        <w:rPr>
          <w:szCs w:val="24"/>
          <w:lang w:val="fr-FR"/>
        </w:rPr>
        <w:t>art. </w:t>
      </w:r>
      <w:r w:rsidR="005E6FFF">
        <w:rPr>
          <w:szCs w:val="24"/>
          <w:lang w:val="fr-FR"/>
        </w:rPr>
        <w:t>35)</w:t>
      </w:r>
      <w:r w:rsidR="005E6FFF">
        <w:rPr>
          <w:szCs w:val="24"/>
          <w:lang w:val="fr-FR"/>
        </w:rPr>
        <w:tab/>
      </w:r>
      <w:r w:rsidR="005E6FFF">
        <w:rPr>
          <w:szCs w:val="24"/>
          <w:lang w:val="fr-FR"/>
        </w:rPr>
        <w:tab/>
        <w:t>285–304</w:t>
      </w:r>
      <w:r w:rsidR="005E6FFF">
        <w:rPr>
          <w:szCs w:val="24"/>
          <w:lang w:val="fr-FR"/>
        </w:rPr>
        <w:tab/>
        <w:t>48</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H.</w:t>
      </w:r>
      <w:r w:rsidRPr="00F46BEF">
        <w:rPr>
          <w:szCs w:val="24"/>
          <w:lang w:val="fr-FR"/>
        </w:rPr>
        <w:tab/>
        <w:t>Travail d</w:t>
      </w:r>
      <w:r w:rsidR="005E6FFF">
        <w:rPr>
          <w:szCs w:val="24"/>
          <w:lang w:val="fr-FR"/>
        </w:rPr>
        <w:t>es enfants (</w:t>
      </w:r>
      <w:r w:rsidR="00232BA7">
        <w:rPr>
          <w:szCs w:val="24"/>
          <w:lang w:val="fr-FR"/>
        </w:rPr>
        <w:t>art. </w:t>
      </w:r>
      <w:r w:rsidR="005E6FFF">
        <w:rPr>
          <w:szCs w:val="24"/>
          <w:lang w:val="fr-FR"/>
        </w:rPr>
        <w:t>32)</w:t>
      </w:r>
      <w:r w:rsidR="005E6FFF">
        <w:rPr>
          <w:szCs w:val="24"/>
          <w:lang w:val="fr-FR"/>
        </w:rPr>
        <w:tab/>
      </w:r>
      <w:r w:rsidR="005E6FFF">
        <w:rPr>
          <w:szCs w:val="24"/>
          <w:lang w:val="fr-FR"/>
        </w:rPr>
        <w:tab/>
        <w:t>305–311</w:t>
      </w:r>
      <w:r w:rsidR="005E6FFF">
        <w:rPr>
          <w:szCs w:val="24"/>
          <w:lang w:val="fr-FR"/>
        </w:rPr>
        <w:tab/>
        <w:t>5</w:t>
      </w:r>
      <w:r w:rsidR="00D17DBA">
        <w:rPr>
          <w:szCs w:val="24"/>
          <w:lang w:val="fr-FR"/>
        </w:rPr>
        <w:t>1</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I.</w:t>
      </w:r>
      <w:r w:rsidRPr="00F46BEF">
        <w:rPr>
          <w:szCs w:val="24"/>
          <w:lang w:val="fr-FR"/>
        </w:rPr>
        <w:tab/>
        <w:t xml:space="preserve">Enfants en situation </w:t>
      </w:r>
      <w:r w:rsidR="0034081B">
        <w:rPr>
          <w:szCs w:val="24"/>
          <w:lang w:val="fr-FR"/>
        </w:rPr>
        <w:t>d’</w:t>
      </w:r>
      <w:r w:rsidRPr="00F46BEF">
        <w:rPr>
          <w:szCs w:val="24"/>
          <w:lang w:val="fr-FR"/>
        </w:rPr>
        <w:t>ex</w:t>
      </w:r>
      <w:r w:rsidR="005E6FFF">
        <w:rPr>
          <w:szCs w:val="24"/>
          <w:lang w:val="fr-FR"/>
        </w:rPr>
        <w:t>ploitation (</w:t>
      </w:r>
      <w:r w:rsidR="00232BA7">
        <w:rPr>
          <w:szCs w:val="24"/>
          <w:lang w:val="fr-FR"/>
        </w:rPr>
        <w:t>art. </w:t>
      </w:r>
      <w:r w:rsidR="005E6FFF">
        <w:rPr>
          <w:szCs w:val="24"/>
          <w:lang w:val="fr-FR"/>
        </w:rPr>
        <w:t>36)</w:t>
      </w:r>
      <w:r w:rsidR="005E6FFF">
        <w:rPr>
          <w:szCs w:val="24"/>
          <w:lang w:val="fr-FR"/>
        </w:rPr>
        <w:tab/>
      </w:r>
      <w:r w:rsidR="005E6FFF">
        <w:rPr>
          <w:szCs w:val="24"/>
          <w:lang w:val="fr-FR"/>
        </w:rPr>
        <w:tab/>
        <w:t>312–314</w:t>
      </w:r>
      <w:r w:rsidR="005E6FFF">
        <w:rPr>
          <w:szCs w:val="24"/>
          <w:lang w:val="fr-FR"/>
        </w:rPr>
        <w:tab/>
        <w:t>53</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J.</w:t>
      </w:r>
      <w:r w:rsidRPr="00F46BEF">
        <w:rPr>
          <w:szCs w:val="24"/>
          <w:lang w:val="fr-FR"/>
        </w:rPr>
        <w:tab/>
        <w:t>Réadaptation des enfants nécessitant une protectio</w:t>
      </w:r>
      <w:r w:rsidR="005E6FFF">
        <w:rPr>
          <w:szCs w:val="24"/>
          <w:lang w:val="fr-FR"/>
        </w:rPr>
        <w:t>n spéciale (</w:t>
      </w:r>
      <w:r w:rsidR="00232BA7">
        <w:rPr>
          <w:szCs w:val="24"/>
          <w:lang w:val="fr-FR"/>
        </w:rPr>
        <w:t>art. </w:t>
      </w:r>
      <w:r w:rsidR="005E6FFF">
        <w:rPr>
          <w:szCs w:val="24"/>
          <w:lang w:val="fr-FR"/>
        </w:rPr>
        <w:t>39)</w:t>
      </w:r>
      <w:r w:rsidR="005E6FFF">
        <w:rPr>
          <w:szCs w:val="24"/>
          <w:lang w:val="fr-FR"/>
        </w:rPr>
        <w:tab/>
      </w:r>
      <w:r w:rsidR="005E6FFF">
        <w:rPr>
          <w:szCs w:val="24"/>
          <w:lang w:val="fr-FR"/>
        </w:rPr>
        <w:tab/>
        <w:t>315–318</w:t>
      </w:r>
      <w:r w:rsidR="005E6FFF">
        <w:rPr>
          <w:szCs w:val="24"/>
          <w:lang w:val="fr-FR"/>
        </w:rPr>
        <w:tab/>
        <w:t>53</w:t>
      </w:r>
    </w:p>
    <w:p w:rsidR="00F65F87" w:rsidRPr="00F46BEF" w:rsidRDefault="00F65F87">
      <w:pPr>
        <w:tabs>
          <w:tab w:val="right" w:pos="850"/>
          <w:tab w:val="left" w:pos="1134"/>
          <w:tab w:val="left" w:pos="1559"/>
          <w:tab w:val="left" w:pos="1984"/>
          <w:tab w:val="left" w:leader="dot" w:pos="7654"/>
          <w:tab w:val="right" w:pos="8929"/>
          <w:tab w:val="right" w:pos="9638"/>
        </w:tabs>
        <w:spacing w:after="120"/>
        <w:rPr>
          <w:szCs w:val="24"/>
          <w:lang w:val="fr-FR"/>
        </w:rPr>
      </w:pPr>
      <w:r w:rsidRPr="00F46BEF">
        <w:rPr>
          <w:szCs w:val="24"/>
          <w:lang w:val="fr-FR"/>
        </w:rPr>
        <w:tab/>
      </w:r>
      <w:r w:rsidRPr="00F46BEF">
        <w:rPr>
          <w:szCs w:val="24"/>
          <w:lang w:val="fr-FR"/>
        </w:rPr>
        <w:tab/>
        <w:t>K.</w:t>
      </w:r>
      <w:r w:rsidRPr="00F46BEF">
        <w:rPr>
          <w:szCs w:val="24"/>
          <w:lang w:val="fr-FR"/>
        </w:rPr>
        <w:tab/>
        <w:t>Enfants appartenant à des minorités</w:t>
      </w:r>
      <w:r w:rsidR="005E6FFF">
        <w:rPr>
          <w:szCs w:val="24"/>
          <w:lang w:val="fr-FR"/>
        </w:rPr>
        <w:t xml:space="preserve"> ethniques (</w:t>
      </w:r>
      <w:r w:rsidR="00232BA7">
        <w:rPr>
          <w:szCs w:val="24"/>
          <w:lang w:val="fr-FR"/>
        </w:rPr>
        <w:t>art. </w:t>
      </w:r>
      <w:r w:rsidR="005E6FFF">
        <w:rPr>
          <w:szCs w:val="24"/>
          <w:lang w:val="fr-FR"/>
        </w:rPr>
        <w:t>30)</w:t>
      </w:r>
      <w:r w:rsidR="005E6FFF">
        <w:rPr>
          <w:szCs w:val="24"/>
          <w:lang w:val="fr-FR"/>
        </w:rPr>
        <w:tab/>
      </w:r>
      <w:r w:rsidR="005E6FFF">
        <w:rPr>
          <w:szCs w:val="24"/>
          <w:lang w:val="fr-FR"/>
        </w:rPr>
        <w:tab/>
        <w:t>319–330</w:t>
      </w:r>
      <w:r w:rsidR="005E6FFF">
        <w:rPr>
          <w:szCs w:val="24"/>
          <w:lang w:val="fr-FR"/>
        </w:rPr>
        <w:tab/>
        <w:t>54</w:t>
      </w:r>
    </w:p>
    <w:p w:rsidR="00F65F87" w:rsidRPr="00F46BEF" w:rsidRDefault="005E6FFF">
      <w:pPr>
        <w:tabs>
          <w:tab w:val="right" w:pos="850"/>
          <w:tab w:val="left" w:pos="1134"/>
          <w:tab w:val="left" w:pos="1559"/>
          <w:tab w:val="left" w:pos="1984"/>
          <w:tab w:val="left" w:leader="dot" w:pos="7654"/>
          <w:tab w:val="right" w:pos="8929"/>
          <w:tab w:val="right" w:pos="9638"/>
        </w:tabs>
        <w:spacing w:after="120"/>
        <w:rPr>
          <w:szCs w:val="24"/>
          <w:lang w:val="fr-FR"/>
        </w:rPr>
      </w:pPr>
      <w:r>
        <w:rPr>
          <w:szCs w:val="24"/>
          <w:lang w:val="fr-FR"/>
        </w:rPr>
        <w:tab/>
        <w:t>X.</w:t>
      </w:r>
      <w:r>
        <w:rPr>
          <w:szCs w:val="24"/>
          <w:lang w:val="fr-FR"/>
        </w:rPr>
        <w:tab/>
        <w:t>Conclusion</w:t>
      </w:r>
      <w:r>
        <w:rPr>
          <w:szCs w:val="24"/>
          <w:lang w:val="fr-FR"/>
        </w:rPr>
        <w:tab/>
      </w:r>
      <w:r>
        <w:rPr>
          <w:szCs w:val="24"/>
          <w:lang w:val="fr-FR"/>
        </w:rPr>
        <w:tab/>
        <w:t>331–333</w:t>
      </w:r>
      <w:r>
        <w:rPr>
          <w:szCs w:val="24"/>
          <w:lang w:val="fr-FR"/>
        </w:rPr>
        <w:tab/>
        <w:t>5</w:t>
      </w:r>
      <w:r w:rsidR="00D1751D">
        <w:rPr>
          <w:szCs w:val="24"/>
          <w:lang w:val="fr-FR"/>
        </w:rPr>
        <w:t>6</w:t>
      </w:r>
    </w:p>
    <w:p w:rsidR="00F65F87" w:rsidRPr="00F46BEF" w:rsidRDefault="00F65F87" w:rsidP="00B93AAE">
      <w:pPr>
        <w:pStyle w:val="HChG"/>
        <w:rPr>
          <w:szCs w:val="24"/>
          <w:lang w:val="fr-FR"/>
        </w:rPr>
      </w:pPr>
      <w:r w:rsidRPr="00F46BEF">
        <w:rPr>
          <w:szCs w:val="24"/>
          <w:lang w:val="fr-FR"/>
        </w:rPr>
        <w:br w:type="page"/>
      </w:r>
      <w:r w:rsidR="004B4BAA">
        <w:rPr>
          <w:szCs w:val="24"/>
          <w:lang w:val="fr-FR"/>
        </w:rPr>
        <w:tab/>
      </w:r>
      <w:r w:rsidRPr="00F46BEF">
        <w:rPr>
          <w:noProof/>
          <w:szCs w:val="24"/>
          <w:lang w:val="fr-FR"/>
        </w:rPr>
        <w:t>I.</w:t>
      </w:r>
      <w:r w:rsidRPr="00F46BEF">
        <w:rPr>
          <w:szCs w:val="24"/>
          <w:lang w:val="fr-FR"/>
        </w:rPr>
        <w:tab/>
        <w:t>Introduction</w:t>
      </w:r>
    </w:p>
    <w:p w:rsidR="00F65F87" w:rsidRPr="00232BA7" w:rsidRDefault="00F65F87">
      <w:pPr>
        <w:pStyle w:val="SingleTxtG"/>
        <w:rPr>
          <w:spacing w:val="-2"/>
          <w:szCs w:val="24"/>
          <w:lang w:val="fr-FR"/>
        </w:rPr>
      </w:pPr>
      <w:r w:rsidRPr="00232BA7">
        <w:rPr>
          <w:spacing w:val="-2"/>
          <w:szCs w:val="24"/>
          <w:lang w:val="fr-FR"/>
        </w:rPr>
        <w:t>1.</w:t>
      </w:r>
      <w:r w:rsidRPr="00232BA7">
        <w:rPr>
          <w:spacing w:val="-2"/>
          <w:szCs w:val="24"/>
          <w:lang w:val="fr-FR"/>
        </w:rPr>
        <w:tab/>
      </w:r>
      <w:r w:rsidR="0034081B" w:rsidRPr="00232BA7">
        <w:rPr>
          <w:spacing w:val="-2"/>
          <w:szCs w:val="24"/>
          <w:lang w:val="fr-FR"/>
        </w:rPr>
        <w:t>L’</w:t>
      </w:r>
      <w:r w:rsidRPr="00232BA7">
        <w:rPr>
          <w:spacing w:val="-2"/>
          <w:szCs w:val="24"/>
          <w:lang w:val="fr-FR"/>
        </w:rPr>
        <w:t xml:space="preserve">Union du Myanmar possède des frontières avec le Bangladesh, </w:t>
      </w:r>
      <w:r w:rsidR="0034081B" w:rsidRPr="00232BA7">
        <w:rPr>
          <w:spacing w:val="-2"/>
          <w:szCs w:val="24"/>
          <w:lang w:val="fr-FR"/>
        </w:rPr>
        <w:t>l’</w:t>
      </w:r>
      <w:r w:rsidRPr="00232BA7">
        <w:rPr>
          <w:spacing w:val="-2"/>
          <w:szCs w:val="24"/>
          <w:lang w:val="fr-FR"/>
        </w:rPr>
        <w:t xml:space="preserve">Inde, la République démocratique populaire lao et la Thaïlande. Le Myanmar coopère avec ses voisins, sur la base de relations de bon voisinage fondées sur </w:t>
      </w:r>
      <w:r w:rsidR="0034081B" w:rsidRPr="00232BA7">
        <w:rPr>
          <w:spacing w:val="-2"/>
          <w:szCs w:val="24"/>
          <w:lang w:val="fr-FR"/>
        </w:rPr>
        <w:t>l’</w:t>
      </w:r>
      <w:r w:rsidRPr="00232BA7">
        <w:rPr>
          <w:spacing w:val="-2"/>
          <w:szCs w:val="24"/>
          <w:lang w:val="fr-FR"/>
        </w:rPr>
        <w:t xml:space="preserve">amitié et la compréhension mutuelles, tant sur le plan politique, économique et social que sur le plan de la sécurité. Il coopère également en bonne intelligence avec ces mêmes pays dans divers domaines tels que la prévention de la traite des êtres humains, </w:t>
      </w:r>
      <w:r w:rsidR="0034081B" w:rsidRPr="00232BA7">
        <w:rPr>
          <w:spacing w:val="-2"/>
          <w:szCs w:val="24"/>
          <w:lang w:val="fr-FR"/>
        </w:rPr>
        <w:t>l’</w:t>
      </w:r>
      <w:r w:rsidRPr="00232BA7">
        <w:rPr>
          <w:spacing w:val="-2"/>
          <w:szCs w:val="24"/>
          <w:lang w:val="fr-FR"/>
        </w:rPr>
        <w:t xml:space="preserve">éradication de </w:t>
      </w:r>
      <w:r w:rsidR="0034081B" w:rsidRPr="00232BA7">
        <w:rPr>
          <w:spacing w:val="-2"/>
          <w:szCs w:val="24"/>
          <w:lang w:val="fr-FR"/>
        </w:rPr>
        <w:t>l’</w:t>
      </w:r>
      <w:r w:rsidRPr="00232BA7">
        <w:rPr>
          <w:spacing w:val="-2"/>
          <w:szCs w:val="24"/>
          <w:lang w:val="fr-FR"/>
        </w:rPr>
        <w:t xml:space="preserve">usage de stupéfiants, la question des travailleurs migrants. Il œuvre également avec diligence pour la paix, la stabilité et le développement de la région. </w:t>
      </w:r>
      <w:r w:rsidR="0034081B" w:rsidRPr="00232BA7">
        <w:rPr>
          <w:spacing w:val="-2"/>
          <w:szCs w:val="24"/>
          <w:lang w:val="fr-FR"/>
        </w:rPr>
        <w:t>D’</w:t>
      </w:r>
      <w:r w:rsidRPr="00232BA7">
        <w:rPr>
          <w:spacing w:val="-2"/>
          <w:szCs w:val="24"/>
          <w:lang w:val="fr-FR"/>
        </w:rPr>
        <w:t>après les estimations de 2006, le Myanmar compte 56,5</w:t>
      </w:r>
      <w:r w:rsidR="00654D23">
        <w:rPr>
          <w:spacing w:val="-2"/>
          <w:szCs w:val="24"/>
          <w:lang w:val="fr-FR"/>
        </w:rPr>
        <w:t> millions</w:t>
      </w:r>
      <w:r w:rsidRPr="00232BA7">
        <w:rPr>
          <w:spacing w:val="-2"/>
          <w:szCs w:val="24"/>
          <w:lang w:val="fr-FR"/>
        </w:rPr>
        <w:t xml:space="preserve"> </w:t>
      </w:r>
      <w:r w:rsidR="0034081B" w:rsidRPr="00232BA7">
        <w:rPr>
          <w:spacing w:val="-2"/>
          <w:szCs w:val="24"/>
          <w:lang w:val="fr-FR"/>
        </w:rPr>
        <w:t>d’</w:t>
      </w:r>
      <w:r w:rsidRPr="00232BA7">
        <w:rPr>
          <w:spacing w:val="-2"/>
          <w:szCs w:val="24"/>
          <w:lang w:val="fr-FR"/>
        </w:rPr>
        <w:t>habitants, dont 28,1 de sexe masculin et 28,4 de sexe féminin. La population de moins de 18</w:t>
      </w:r>
      <w:r w:rsidR="00654D23">
        <w:rPr>
          <w:spacing w:val="-2"/>
          <w:szCs w:val="24"/>
          <w:lang w:val="fr-FR"/>
        </w:rPr>
        <w:t> ans</w:t>
      </w:r>
      <w:r w:rsidRPr="00232BA7">
        <w:rPr>
          <w:spacing w:val="-2"/>
          <w:szCs w:val="24"/>
          <w:lang w:val="fr-FR"/>
        </w:rPr>
        <w:t xml:space="preserve"> </w:t>
      </w:r>
      <w:r w:rsidR="0034081B" w:rsidRPr="00232BA7">
        <w:rPr>
          <w:spacing w:val="-2"/>
          <w:szCs w:val="24"/>
          <w:lang w:val="fr-FR"/>
        </w:rPr>
        <w:t>s’</w:t>
      </w:r>
      <w:r w:rsidRPr="00232BA7">
        <w:rPr>
          <w:spacing w:val="-2"/>
          <w:szCs w:val="24"/>
          <w:lang w:val="fr-FR"/>
        </w:rPr>
        <w:t>élève à 21,4</w:t>
      </w:r>
      <w:r w:rsidR="00654D23">
        <w:rPr>
          <w:spacing w:val="-2"/>
          <w:szCs w:val="24"/>
          <w:lang w:val="fr-FR"/>
        </w:rPr>
        <w:t> millions</w:t>
      </w:r>
      <w:r w:rsidRPr="00232BA7">
        <w:rPr>
          <w:spacing w:val="-2"/>
          <w:szCs w:val="24"/>
          <w:lang w:val="fr-FR"/>
        </w:rPr>
        <w:t xml:space="preserve"> </w:t>
      </w:r>
      <w:r w:rsidR="0034081B" w:rsidRPr="00232BA7">
        <w:rPr>
          <w:spacing w:val="-2"/>
          <w:szCs w:val="24"/>
          <w:lang w:val="fr-FR"/>
        </w:rPr>
        <w:t>d’</w:t>
      </w:r>
      <w:r w:rsidRPr="00232BA7">
        <w:rPr>
          <w:spacing w:val="-2"/>
          <w:szCs w:val="24"/>
          <w:lang w:val="fr-FR"/>
        </w:rPr>
        <w:t>habitants, soit 37,87</w:t>
      </w:r>
      <w:r w:rsidR="00232BA7">
        <w:rPr>
          <w:spacing w:val="-2"/>
          <w:szCs w:val="24"/>
          <w:lang w:val="fr-FR"/>
        </w:rPr>
        <w:t>%</w:t>
      </w:r>
      <w:r w:rsidRPr="00232BA7">
        <w:rPr>
          <w:spacing w:val="-2"/>
          <w:szCs w:val="24"/>
          <w:lang w:val="fr-FR"/>
        </w:rPr>
        <w:t xml:space="preserve"> de la population totale.</w:t>
      </w:r>
    </w:p>
    <w:p w:rsidR="00F65F87" w:rsidRPr="00F46BEF" w:rsidRDefault="00F65F87">
      <w:pPr>
        <w:pStyle w:val="SingleTxtG"/>
        <w:rPr>
          <w:szCs w:val="24"/>
          <w:lang w:val="fr-FR"/>
        </w:rPr>
      </w:pPr>
      <w:r w:rsidRPr="00F46BEF">
        <w:rPr>
          <w:szCs w:val="24"/>
          <w:lang w:val="fr-FR"/>
        </w:rPr>
        <w:t>2.</w:t>
      </w:r>
      <w:r w:rsidRPr="00F46BEF">
        <w:rPr>
          <w:szCs w:val="24"/>
          <w:lang w:val="fr-FR"/>
        </w:rPr>
        <w:tab/>
        <w:t>Le Gouvernement déploie des efforts constants et systématiques dans tous les domaines pour construire une nation pacifique, moderne et développée. En vue de créer les bases économiques et les ressources humaines indispensables au développement général du pays, vingt-quatre régions de développement spécial ont été créées, le Plan de développement des zones frontalières et le Projet de développement des zones rurales ont été élaborés et mis en place systématiquement et de manière ambitieuse.</w:t>
      </w:r>
    </w:p>
    <w:p w:rsidR="00F65F87" w:rsidRPr="00232BA7" w:rsidRDefault="00F65F87">
      <w:pPr>
        <w:pStyle w:val="SingleTxtG"/>
        <w:rPr>
          <w:spacing w:val="-2"/>
          <w:szCs w:val="24"/>
          <w:lang w:val="fr-FR"/>
        </w:rPr>
      </w:pPr>
      <w:r w:rsidRPr="00232BA7">
        <w:rPr>
          <w:spacing w:val="-2"/>
          <w:szCs w:val="24"/>
          <w:lang w:val="fr-FR"/>
        </w:rPr>
        <w:t>3.</w:t>
      </w:r>
      <w:r w:rsidRPr="00232BA7">
        <w:rPr>
          <w:spacing w:val="-2"/>
          <w:szCs w:val="24"/>
          <w:lang w:val="fr-FR"/>
        </w:rPr>
        <w:tab/>
        <w:t xml:space="preserve">Le secteur agricole est le soutien de </w:t>
      </w:r>
      <w:r w:rsidR="0034081B" w:rsidRPr="00232BA7">
        <w:rPr>
          <w:spacing w:val="-2"/>
          <w:szCs w:val="24"/>
          <w:lang w:val="fr-FR"/>
        </w:rPr>
        <w:t>l’</w:t>
      </w:r>
      <w:r w:rsidRPr="00232BA7">
        <w:rPr>
          <w:spacing w:val="-2"/>
          <w:szCs w:val="24"/>
          <w:lang w:val="fr-FR"/>
        </w:rPr>
        <w:t>économie du Myanmar et représentait 40,2</w:t>
      </w:r>
      <w:r w:rsidR="00232BA7">
        <w:rPr>
          <w:spacing w:val="-2"/>
          <w:szCs w:val="24"/>
          <w:lang w:val="fr-FR"/>
        </w:rPr>
        <w:t>%</w:t>
      </w:r>
      <w:r w:rsidRPr="00232BA7">
        <w:rPr>
          <w:spacing w:val="-2"/>
          <w:szCs w:val="24"/>
          <w:lang w:val="fr-FR"/>
        </w:rPr>
        <w:t xml:space="preserve"> de </w:t>
      </w:r>
      <w:r w:rsidR="0034081B" w:rsidRPr="00232BA7">
        <w:rPr>
          <w:spacing w:val="-2"/>
          <w:szCs w:val="24"/>
          <w:lang w:val="fr-FR"/>
        </w:rPr>
        <w:t>l’</w:t>
      </w:r>
      <w:r w:rsidRPr="00232BA7">
        <w:rPr>
          <w:spacing w:val="-2"/>
          <w:szCs w:val="24"/>
          <w:lang w:val="fr-FR"/>
        </w:rPr>
        <w:t>économie nationale en 2005-2006, dernière année du troisième plan quinquennal à court terme. 204 barrages, 305 projets de pompage fluvial, 7 569 puits et 1 023 réservoirs ont été construits.</w:t>
      </w:r>
      <w:r w:rsidR="0034081B" w:rsidRPr="00232BA7">
        <w:rPr>
          <w:spacing w:val="-2"/>
          <w:szCs w:val="24"/>
          <w:lang w:val="fr-FR"/>
        </w:rPr>
        <w:t xml:space="preserve"> </w:t>
      </w:r>
      <w:r w:rsidRPr="00232BA7">
        <w:rPr>
          <w:spacing w:val="-2"/>
          <w:szCs w:val="24"/>
          <w:lang w:val="fr-FR"/>
        </w:rPr>
        <w:t>La surface des terres irriguées est passée de 1,487</w:t>
      </w:r>
      <w:r w:rsidR="00654D23">
        <w:rPr>
          <w:spacing w:val="-2"/>
          <w:szCs w:val="24"/>
          <w:lang w:val="fr-FR"/>
        </w:rPr>
        <w:t> millions</w:t>
      </w:r>
      <w:r w:rsidRPr="00232BA7">
        <w:rPr>
          <w:spacing w:val="-2"/>
          <w:szCs w:val="24"/>
          <w:lang w:val="fr-FR"/>
        </w:rPr>
        <w:t xml:space="preserve"> </w:t>
      </w:r>
      <w:r w:rsidR="0034081B" w:rsidRPr="00232BA7">
        <w:rPr>
          <w:spacing w:val="-2"/>
          <w:szCs w:val="24"/>
          <w:lang w:val="fr-FR"/>
        </w:rPr>
        <w:t>d’</w:t>
      </w:r>
      <w:r w:rsidRPr="00232BA7">
        <w:rPr>
          <w:spacing w:val="-2"/>
          <w:szCs w:val="24"/>
          <w:lang w:val="fr-FR"/>
        </w:rPr>
        <w:t>hectares en 1988, à 4,9</w:t>
      </w:r>
      <w:r w:rsidR="00654D23">
        <w:rPr>
          <w:spacing w:val="-2"/>
          <w:szCs w:val="24"/>
          <w:lang w:val="fr-FR"/>
        </w:rPr>
        <w:t> millions</w:t>
      </w:r>
      <w:r w:rsidRPr="00232BA7">
        <w:rPr>
          <w:spacing w:val="-2"/>
          <w:szCs w:val="24"/>
          <w:lang w:val="fr-FR"/>
        </w:rPr>
        <w:t xml:space="preserve"> </w:t>
      </w:r>
      <w:r w:rsidR="0034081B" w:rsidRPr="00232BA7">
        <w:rPr>
          <w:spacing w:val="-2"/>
          <w:szCs w:val="24"/>
          <w:lang w:val="fr-FR"/>
        </w:rPr>
        <w:t>d’</w:t>
      </w:r>
      <w:r w:rsidRPr="00232BA7">
        <w:rPr>
          <w:spacing w:val="-2"/>
          <w:szCs w:val="24"/>
          <w:lang w:val="fr-FR"/>
        </w:rPr>
        <w:t xml:space="preserve">hectares actuellement. La capacité de culture </w:t>
      </w:r>
      <w:r w:rsidR="0034081B" w:rsidRPr="00232BA7">
        <w:rPr>
          <w:spacing w:val="-2"/>
          <w:szCs w:val="24"/>
          <w:lang w:val="fr-FR"/>
        </w:rPr>
        <w:t>n’</w:t>
      </w:r>
      <w:r w:rsidR="00232BA7">
        <w:rPr>
          <w:spacing w:val="-2"/>
          <w:szCs w:val="24"/>
          <w:lang w:val="fr-FR"/>
        </w:rPr>
        <w:t xml:space="preserve">était que de </w:t>
      </w:r>
      <w:r w:rsidRPr="00232BA7">
        <w:rPr>
          <w:spacing w:val="-2"/>
          <w:szCs w:val="24"/>
          <w:lang w:val="fr-FR"/>
        </w:rPr>
        <w:t>121</w:t>
      </w:r>
      <w:r w:rsidR="00232BA7">
        <w:rPr>
          <w:spacing w:val="-2"/>
          <w:szCs w:val="24"/>
          <w:lang w:val="fr-FR"/>
        </w:rPr>
        <w:t>%</w:t>
      </w:r>
      <w:r w:rsidRPr="00232BA7">
        <w:rPr>
          <w:spacing w:val="-2"/>
          <w:szCs w:val="24"/>
          <w:lang w:val="fr-FR"/>
        </w:rPr>
        <w:t xml:space="preserve"> en 1988</w:t>
      </w:r>
      <w:r w:rsidR="00B51E18" w:rsidRPr="00232BA7">
        <w:rPr>
          <w:spacing w:val="-2"/>
          <w:szCs w:val="24"/>
          <w:lang w:val="fr-FR"/>
        </w:rPr>
        <w:t>;</w:t>
      </w:r>
      <w:r w:rsidRPr="00232BA7">
        <w:rPr>
          <w:spacing w:val="-2"/>
          <w:szCs w:val="24"/>
          <w:lang w:val="fr-FR"/>
        </w:rPr>
        <w:t xml:space="preserve"> elle atteint maintenant 161,8</w:t>
      </w:r>
      <w:r w:rsidR="00232BA7">
        <w:rPr>
          <w:spacing w:val="-2"/>
          <w:szCs w:val="24"/>
          <w:lang w:val="fr-FR"/>
        </w:rPr>
        <w:t>%</w:t>
      </w:r>
      <w:r w:rsidRPr="00232BA7">
        <w:rPr>
          <w:spacing w:val="-2"/>
          <w:szCs w:val="24"/>
          <w:lang w:val="fr-FR"/>
        </w:rPr>
        <w:t xml:space="preserve">. Le Gouvernement </w:t>
      </w:r>
      <w:r w:rsidR="0034081B" w:rsidRPr="00232BA7">
        <w:rPr>
          <w:spacing w:val="-2"/>
          <w:szCs w:val="24"/>
          <w:lang w:val="fr-FR"/>
        </w:rPr>
        <w:t>s’</w:t>
      </w:r>
      <w:r w:rsidRPr="00232BA7">
        <w:rPr>
          <w:spacing w:val="-2"/>
          <w:szCs w:val="24"/>
          <w:lang w:val="fr-FR"/>
        </w:rPr>
        <w:t xml:space="preserve">efforce de développer </w:t>
      </w:r>
      <w:r w:rsidR="0034081B" w:rsidRPr="00232BA7">
        <w:rPr>
          <w:spacing w:val="-2"/>
          <w:szCs w:val="24"/>
          <w:lang w:val="fr-FR"/>
        </w:rPr>
        <w:t>l’</w:t>
      </w:r>
      <w:r w:rsidRPr="00232BA7">
        <w:rPr>
          <w:spacing w:val="-2"/>
          <w:szCs w:val="24"/>
          <w:lang w:val="fr-FR"/>
        </w:rPr>
        <w:t xml:space="preserve">ensemble des secteurs, en </w:t>
      </w:r>
      <w:r w:rsidR="0034081B" w:rsidRPr="00232BA7">
        <w:rPr>
          <w:spacing w:val="-2"/>
          <w:szCs w:val="24"/>
          <w:lang w:val="fr-FR"/>
        </w:rPr>
        <w:t>s’</w:t>
      </w:r>
      <w:r w:rsidRPr="00232BA7">
        <w:rPr>
          <w:spacing w:val="-2"/>
          <w:szCs w:val="24"/>
          <w:lang w:val="fr-FR"/>
        </w:rPr>
        <w:t>appuyant sur le secteur agricole et en encourageant le développement du secteur industriel, afin de construire un pays moderne et riche.</w:t>
      </w:r>
      <w:r w:rsidR="0034081B" w:rsidRPr="00232BA7">
        <w:rPr>
          <w:spacing w:val="-2"/>
          <w:szCs w:val="24"/>
          <w:lang w:val="fr-FR"/>
        </w:rPr>
        <w:t xml:space="preserve"> </w:t>
      </w:r>
      <w:r w:rsidRPr="00232BA7">
        <w:rPr>
          <w:spacing w:val="-2"/>
          <w:szCs w:val="24"/>
          <w:lang w:val="fr-FR"/>
        </w:rPr>
        <w:t>Le secteur industriel est le deuxième secteur productif, avec 15,4</w:t>
      </w:r>
      <w:r w:rsidR="00232BA7">
        <w:rPr>
          <w:spacing w:val="-2"/>
          <w:szCs w:val="24"/>
          <w:lang w:val="fr-FR"/>
        </w:rPr>
        <w:t>%</w:t>
      </w:r>
      <w:r w:rsidRPr="00232BA7">
        <w:rPr>
          <w:spacing w:val="-2"/>
          <w:szCs w:val="24"/>
          <w:lang w:val="fr-FR"/>
        </w:rPr>
        <w:t xml:space="preserve"> du PIB en 2005-2006.</w:t>
      </w:r>
      <w:r w:rsidR="0034081B" w:rsidRPr="00232BA7">
        <w:rPr>
          <w:spacing w:val="-2"/>
          <w:szCs w:val="24"/>
          <w:lang w:val="fr-FR"/>
        </w:rPr>
        <w:t xml:space="preserve"> </w:t>
      </w:r>
      <w:r w:rsidRPr="00232BA7">
        <w:rPr>
          <w:spacing w:val="-2"/>
          <w:szCs w:val="24"/>
          <w:lang w:val="fr-FR"/>
        </w:rPr>
        <w:t xml:space="preserve">Afin de promouvoir le développement industriel, 18 zones industrielles ont été créées pour aider les industries privées à se développer. 791 usines </w:t>
      </w:r>
      <w:r w:rsidR="0034081B" w:rsidRPr="00232BA7">
        <w:rPr>
          <w:spacing w:val="-2"/>
          <w:szCs w:val="24"/>
          <w:lang w:val="fr-FR"/>
        </w:rPr>
        <w:t>d’</w:t>
      </w:r>
      <w:r w:rsidRPr="00232BA7">
        <w:rPr>
          <w:spacing w:val="-2"/>
          <w:szCs w:val="24"/>
          <w:lang w:val="fr-FR"/>
        </w:rPr>
        <w:t>État et 101 000 usines privées se sont implantées.</w:t>
      </w:r>
    </w:p>
    <w:p w:rsidR="00F65F87" w:rsidRPr="00F46BEF" w:rsidRDefault="00F65F87">
      <w:pPr>
        <w:pStyle w:val="SingleTxtG"/>
        <w:rPr>
          <w:szCs w:val="24"/>
          <w:lang w:val="fr-FR"/>
        </w:rPr>
      </w:pPr>
      <w:r w:rsidRPr="00F46BEF">
        <w:rPr>
          <w:szCs w:val="24"/>
          <w:lang w:val="fr-FR"/>
        </w:rPr>
        <w:t>4.</w:t>
      </w:r>
      <w:r w:rsidRPr="00F46BEF">
        <w:rPr>
          <w:szCs w:val="24"/>
          <w:lang w:val="fr-FR"/>
        </w:rPr>
        <w:tab/>
        <w:t xml:space="preserve">Le développement des infrastructures étant indispensable au développement économique, des travaux ont été entrepris pour améliorer celles-ci dans toutes les régions du pays. Le Gouvernement a donc accordé une forte priorité aux projets de développement </w:t>
      </w:r>
      <w:r w:rsidR="0034081B">
        <w:rPr>
          <w:szCs w:val="24"/>
          <w:lang w:val="fr-FR"/>
        </w:rPr>
        <w:t>d’</w:t>
      </w:r>
      <w:r w:rsidRPr="00F46BEF">
        <w:rPr>
          <w:szCs w:val="24"/>
          <w:lang w:val="fr-FR"/>
        </w:rPr>
        <w:t xml:space="preserve">infrastructures tels que la mise en place de réseaux </w:t>
      </w:r>
      <w:r w:rsidR="0034081B">
        <w:rPr>
          <w:szCs w:val="24"/>
          <w:lang w:val="fr-FR"/>
        </w:rPr>
        <w:t>d’</w:t>
      </w:r>
      <w:r w:rsidRPr="00F46BEF">
        <w:rPr>
          <w:szCs w:val="24"/>
          <w:lang w:val="fr-FR"/>
        </w:rPr>
        <w:t xml:space="preserve">irrigation, la construction de routes, de ponts, de lignes de chemins de fer, </w:t>
      </w:r>
      <w:r w:rsidR="0034081B">
        <w:rPr>
          <w:szCs w:val="24"/>
          <w:lang w:val="fr-FR"/>
        </w:rPr>
        <w:t>d’</w:t>
      </w:r>
      <w:r w:rsidRPr="00F46BEF">
        <w:rPr>
          <w:szCs w:val="24"/>
          <w:lang w:val="fr-FR"/>
        </w:rPr>
        <w:t xml:space="preserve">installations portuaires, </w:t>
      </w:r>
      <w:r w:rsidR="0034081B">
        <w:rPr>
          <w:szCs w:val="24"/>
          <w:lang w:val="fr-FR"/>
        </w:rPr>
        <w:t>d’</w:t>
      </w:r>
      <w:r w:rsidRPr="00F46BEF">
        <w:rPr>
          <w:szCs w:val="24"/>
          <w:lang w:val="fr-FR"/>
        </w:rPr>
        <w:t xml:space="preserve">aéroports, </w:t>
      </w:r>
      <w:r w:rsidR="0034081B">
        <w:rPr>
          <w:szCs w:val="24"/>
          <w:lang w:val="fr-FR"/>
        </w:rPr>
        <w:t>d’</w:t>
      </w:r>
      <w:r w:rsidRPr="00F46BEF">
        <w:rPr>
          <w:szCs w:val="24"/>
          <w:lang w:val="fr-FR"/>
        </w:rPr>
        <w:t xml:space="preserve">installations de production électrique et de communication. Dans le secteur de </w:t>
      </w:r>
      <w:r w:rsidR="0034081B">
        <w:rPr>
          <w:szCs w:val="24"/>
          <w:lang w:val="fr-FR"/>
        </w:rPr>
        <w:t>l’</w:t>
      </w:r>
      <w:r w:rsidR="00866E49">
        <w:rPr>
          <w:szCs w:val="24"/>
          <w:lang w:val="fr-FR"/>
        </w:rPr>
        <w:t>éducation, 156 </w:t>
      </w:r>
      <w:r w:rsidRPr="00F46BEF">
        <w:rPr>
          <w:szCs w:val="24"/>
          <w:lang w:val="fr-FR"/>
        </w:rPr>
        <w:t xml:space="preserve">universités et établissements </w:t>
      </w:r>
      <w:r w:rsidR="0034081B">
        <w:rPr>
          <w:szCs w:val="24"/>
          <w:lang w:val="fr-FR"/>
        </w:rPr>
        <w:t>d’</w:t>
      </w:r>
      <w:r w:rsidRPr="00F46BEF">
        <w:rPr>
          <w:szCs w:val="24"/>
          <w:lang w:val="fr-FR"/>
        </w:rPr>
        <w:t>enseignement supérieur ont été créés à ce jour.</w:t>
      </w:r>
      <w:r w:rsidR="0034081B">
        <w:rPr>
          <w:szCs w:val="24"/>
          <w:lang w:val="fr-FR"/>
        </w:rPr>
        <w:t xml:space="preserve"> </w:t>
      </w:r>
      <w:r w:rsidRPr="00F46BEF">
        <w:rPr>
          <w:szCs w:val="24"/>
          <w:lang w:val="fr-FR"/>
        </w:rPr>
        <w:t xml:space="preserve">Les progrès accomplis dans le domaine de </w:t>
      </w:r>
      <w:r w:rsidR="0034081B">
        <w:rPr>
          <w:szCs w:val="24"/>
          <w:lang w:val="fr-FR"/>
        </w:rPr>
        <w:t>l’</w:t>
      </w:r>
      <w:r w:rsidRPr="00F46BEF">
        <w:rPr>
          <w:szCs w:val="24"/>
          <w:lang w:val="fr-FR"/>
        </w:rPr>
        <w:t xml:space="preserve">éducation, de la santé, des transports et de la communication non seulement favorisent directement le développement des ressources humaines mais contribuent également à réduire la pauvreté. En outre </w:t>
      </w:r>
      <w:r w:rsidR="0034081B">
        <w:rPr>
          <w:szCs w:val="24"/>
          <w:lang w:val="fr-FR"/>
        </w:rPr>
        <w:t>l’</w:t>
      </w:r>
      <w:r w:rsidRPr="00F46BEF">
        <w:rPr>
          <w:szCs w:val="24"/>
          <w:lang w:val="fr-FR"/>
        </w:rPr>
        <w:t>accent a été mis sur le développement des ethnies nationales.</w:t>
      </w:r>
    </w:p>
    <w:p w:rsidR="00F65F87" w:rsidRPr="00F46BEF" w:rsidRDefault="00F65F87">
      <w:pPr>
        <w:pStyle w:val="SingleTxtG"/>
        <w:rPr>
          <w:szCs w:val="24"/>
          <w:lang w:val="fr-FR"/>
        </w:rPr>
      </w:pPr>
      <w:r w:rsidRPr="00F46BEF">
        <w:rPr>
          <w:szCs w:val="24"/>
          <w:lang w:val="fr-FR"/>
        </w:rPr>
        <w:t>5.</w:t>
      </w:r>
      <w:r w:rsidRPr="00F46BEF">
        <w:rPr>
          <w:szCs w:val="24"/>
          <w:lang w:val="fr-FR"/>
        </w:rPr>
        <w:tab/>
        <w:t xml:space="preserve">Afin de pérenniser </w:t>
      </w:r>
      <w:r w:rsidR="0034081B">
        <w:rPr>
          <w:szCs w:val="24"/>
          <w:lang w:val="fr-FR"/>
        </w:rPr>
        <w:t>l’</w:t>
      </w:r>
      <w:r w:rsidRPr="00F46BEF">
        <w:rPr>
          <w:szCs w:val="24"/>
          <w:lang w:val="fr-FR"/>
        </w:rPr>
        <w:t xml:space="preserve">Union et de contribuer à </w:t>
      </w:r>
      <w:r w:rsidR="0034081B">
        <w:rPr>
          <w:szCs w:val="24"/>
          <w:lang w:val="fr-FR"/>
        </w:rPr>
        <w:t>l’</w:t>
      </w:r>
      <w:r w:rsidRPr="00F46BEF">
        <w:rPr>
          <w:szCs w:val="24"/>
          <w:lang w:val="fr-FR"/>
        </w:rPr>
        <w:t xml:space="preserve">émergence </w:t>
      </w:r>
      <w:r w:rsidR="0034081B">
        <w:rPr>
          <w:szCs w:val="24"/>
          <w:lang w:val="fr-FR"/>
        </w:rPr>
        <w:t>d’</w:t>
      </w:r>
      <w:r w:rsidRPr="00F46BEF">
        <w:rPr>
          <w:szCs w:val="24"/>
          <w:lang w:val="fr-FR"/>
        </w:rPr>
        <w:t xml:space="preserve">une nation démocratique pacifique, développée et disciplinée, des efforts acharnés et constants ont été déployés en vue </w:t>
      </w:r>
      <w:r w:rsidR="0034081B">
        <w:rPr>
          <w:szCs w:val="24"/>
          <w:lang w:val="fr-FR"/>
        </w:rPr>
        <w:t>d’</w:t>
      </w:r>
      <w:r w:rsidRPr="00F46BEF">
        <w:rPr>
          <w:szCs w:val="24"/>
          <w:lang w:val="fr-FR"/>
        </w:rPr>
        <w:t xml:space="preserve">asseoir les bases nécessaires pour faire prévaloir la paix et la tranquillité dans le pays, encourager le dynamisme de </w:t>
      </w:r>
      <w:r w:rsidR="0034081B">
        <w:rPr>
          <w:szCs w:val="24"/>
          <w:lang w:val="fr-FR"/>
        </w:rPr>
        <w:t>l’</w:t>
      </w:r>
      <w:r w:rsidRPr="00F46BEF">
        <w:rPr>
          <w:szCs w:val="24"/>
          <w:lang w:val="fr-FR"/>
        </w:rPr>
        <w:t xml:space="preserve">esprit de </w:t>
      </w:r>
      <w:r w:rsidR="0034081B">
        <w:rPr>
          <w:szCs w:val="24"/>
          <w:lang w:val="fr-FR"/>
        </w:rPr>
        <w:t>l’</w:t>
      </w:r>
      <w:r w:rsidRPr="00F46BEF">
        <w:rPr>
          <w:szCs w:val="24"/>
          <w:lang w:val="fr-FR"/>
        </w:rPr>
        <w:t xml:space="preserve">Union et favoriser une économie nationale forte, en améliorant le niveau de connaissance de la population et en atténuant les inégalités entre les États et les divisions. Le Gouvernement œuvre pour la paix communautaire et la prévalence du droit et de </w:t>
      </w:r>
      <w:r w:rsidR="0034081B">
        <w:rPr>
          <w:szCs w:val="24"/>
          <w:lang w:val="fr-FR"/>
        </w:rPr>
        <w:t>l’</w:t>
      </w:r>
      <w:r w:rsidRPr="00F46BEF">
        <w:rPr>
          <w:szCs w:val="24"/>
          <w:lang w:val="fr-FR"/>
        </w:rPr>
        <w:t>ordre dans tout le pays, y compris dans les zones frontalières.</w:t>
      </w:r>
    </w:p>
    <w:p w:rsidR="00F65F87" w:rsidRPr="00F46BEF" w:rsidRDefault="00F65F87">
      <w:pPr>
        <w:pStyle w:val="SingleTxtG"/>
        <w:rPr>
          <w:szCs w:val="24"/>
          <w:lang w:val="fr-FR"/>
        </w:rPr>
      </w:pPr>
      <w:r w:rsidRPr="00F46BEF">
        <w:rPr>
          <w:szCs w:val="24"/>
          <w:lang w:val="fr-FR"/>
        </w:rPr>
        <w:t>6.</w:t>
      </w:r>
      <w:r w:rsidRPr="00F46BEF">
        <w:rPr>
          <w:szCs w:val="24"/>
          <w:lang w:val="fr-FR"/>
        </w:rPr>
        <w:tab/>
        <w:t>Le Gouvernement met en œuvre une feuille de route comportant sept étapes, fondée sur les objectifs nat</w:t>
      </w:r>
      <w:r w:rsidR="000564EB">
        <w:rPr>
          <w:szCs w:val="24"/>
          <w:lang w:val="fr-FR"/>
        </w:rPr>
        <w:t>ionaux, visant à construire un É</w:t>
      </w:r>
      <w:r w:rsidRPr="00F46BEF">
        <w:rPr>
          <w:szCs w:val="24"/>
          <w:lang w:val="fr-FR"/>
        </w:rPr>
        <w:t xml:space="preserve">tat durable, compatible avec </w:t>
      </w:r>
      <w:r w:rsidR="0034081B">
        <w:rPr>
          <w:szCs w:val="24"/>
          <w:lang w:val="fr-FR"/>
        </w:rPr>
        <w:t>l’</w:t>
      </w:r>
      <w:r w:rsidRPr="00F46BEF">
        <w:rPr>
          <w:szCs w:val="24"/>
          <w:lang w:val="fr-FR"/>
        </w:rPr>
        <w:t xml:space="preserve">histoire, les traditions, les coutumes et les cultures prévalant au Myanmar. </w:t>
      </w:r>
      <w:r w:rsidR="0034081B">
        <w:rPr>
          <w:szCs w:val="24"/>
          <w:lang w:val="fr-FR"/>
        </w:rPr>
        <w:t>L’</w:t>
      </w:r>
      <w:r w:rsidRPr="00F46BEF">
        <w:rPr>
          <w:szCs w:val="24"/>
          <w:lang w:val="fr-FR"/>
        </w:rPr>
        <w:t>État procède avec détermination à la mise en œuvre des mesures de développement de la nation, centrées autour de 12 objectifs politiques, économiques et sociaux.</w:t>
      </w:r>
      <w:r w:rsidR="0034081B">
        <w:rPr>
          <w:szCs w:val="24"/>
          <w:lang w:val="fr-FR"/>
        </w:rPr>
        <w:t xml:space="preserve"> </w:t>
      </w:r>
      <w:r w:rsidRPr="00F46BEF">
        <w:rPr>
          <w:szCs w:val="24"/>
          <w:lang w:val="fr-FR"/>
        </w:rPr>
        <w:t>Le Ministèr</w:t>
      </w:r>
      <w:r w:rsidR="00232BA7">
        <w:rPr>
          <w:szCs w:val="24"/>
          <w:lang w:val="fr-FR"/>
        </w:rPr>
        <w:t xml:space="preserve">e de la protection sociale, des </w:t>
      </w:r>
      <w:r w:rsidRPr="00F46BEF">
        <w:rPr>
          <w:szCs w:val="24"/>
          <w:lang w:val="fr-FR"/>
        </w:rPr>
        <w:t xml:space="preserve">secours et de la réinstallation est responsable de </w:t>
      </w:r>
      <w:r w:rsidR="0034081B">
        <w:rPr>
          <w:szCs w:val="24"/>
          <w:lang w:val="fr-FR"/>
        </w:rPr>
        <w:t>l’</w:t>
      </w:r>
      <w:r w:rsidRPr="00F46BEF">
        <w:rPr>
          <w:szCs w:val="24"/>
          <w:lang w:val="fr-FR"/>
        </w:rPr>
        <w:t>application des mesures de protection sociale et de développement relevant des objectifs sociaux.</w:t>
      </w:r>
      <w:r w:rsidR="0034081B">
        <w:rPr>
          <w:szCs w:val="24"/>
          <w:lang w:val="fr-FR"/>
        </w:rPr>
        <w:t xml:space="preserve"> </w:t>
      </w:r>
      <w:r w:rsidRPr="00F46BEF">
        <w:rPr>
          <w:szCs w:val="24"/>
          <w:lang w:val="fr-FR"/>
        </w:rPr>
        <w:t>Dans ce cadre, les handicapés et les personnes âgées bénéficient de mesures de prévention, de protection et de réadaptation basées sur des méthodes sociales visant à les réinsérer dans la société.</w:t>
      </w:r>
    </w:p>
    <w:p w:rsidR="00F65F87" w:rsidRPr="00F46BEF" w:rsidRDefault="00F65F87">
      <w:pPr>
        <w:pStyle w:val="SingleTxtG"/>
        <w:rPr>
          <w:szCs w:val="24"/>
          <w:lang w:val="fr-FR"/>
        </w:rPr>
      </w:pPr>
      <w:r w:rsidRPr="00F46BEF">
        <w:rPr>
          <w:szCs w:val="24"/>
          <w:lang w:val="fr-FR"/>
        </w:rPr>
        <w:t>7.</w:t>
      </w:r>
      <w:r w:rsidRPr="00F46BEF">
        <w:rPr>
          <w:szCs w:val="24"/>
          <w:lang w:val="fr-FR"/>
        </w:rPr>
        <w:tab/>
        <w:t xml:space="preserve">Le Myanmar considère que les enfants sont les dirigeants du futur et a donc adopté et mis en œuvre le Plan national </w:t>
      </w:r>
      <w:r w:rsidR="0034081B">
        <w:rPr>
          <w:szCs w:val="24"/>
          <w:lang w:val="fr-FR"/>
        </w:rPr>
        <w:t>d’</w:t>
      </w:r>
      <w:r w:rsidRPr="00F46BEF">
        <w:rPr>
          <w:szCs w:val="24"/>
          <w:lang w:val="fr-FR"/>
        </w:rPr>
        <w:t xml:space="preserve">action pour les enfants (2006-2015), conformément à la Convention relative aux droits de </w:t>
      </w:r>
      <w:r w:rsidR="0034081B">
        <w:rPr>
          <w:szCs w:val="24"/>
          <w:lang w:val="fr-FR"/>
        </w:rPr>
        <w:t>l’</w:t>
      </w:r>
      <w:r w:rsidRPr="00F46BEF">
        <w:rPr>
          <w:szCs w:val="24"/>
          <w:lang w:val="fr-FR"/>
        </w:rPr>
        <w:t xml:space="preserve">enfant, à la loi sur </w:t>
      </w:r>
      <w:r w:rsidR="0034081B">
        <w:rPr>
          <w:szCs w:val="24"/>
          <w:lang w:val="fr-FR"/>
        </w:rPr>
        <w:t>l’</w:t>
      </w:r>
      <w:r w:rsidRPr="00F46BEF">
        <w:rPr>
          <w:szCs w:val="24"/>
          <w:lang w:val="fr-FR"/>
        </w:rPr>
        <w:t xml:space="preserve">enfance, aux objectifs du Millénaire pour le développement, à </w:t>
      </w:r>
      <w:r w:rsidR="00B51E18">
        <w:rPr>
          <w:szCs w:val="24"/>
          <w:lang w:val="fr-FR"/>
        </w:rPr>
        <w:t>«</w:t>
      </w:r>
      <w:r w:rsidRPr="00F46BEF">
        <w:rPr>
          <w:szCs w:val="24"/>
          <w:lang w:val="fr-FR"/>
        </w:rPr>
        <w:t>Un monde digne des enfants</w:t>
      </w:r>
      <w:r w:rsidR="00B51E18">
        <w:rPr>
          <w:szCs w:val="24"/>
          <w:lang w:val="fr-FR"/>
        </w:rPr>
        <w:t>»</w:t>
      </w:r>
      <w:r w:rsidRPr="00F46BEF">
        <w:rPr>
          <w:szCs w:val="24"/>
          <w:lang w:val="fr-FR"/>
        </w:rPr>
        <w:t xml:space="preserve"> et aux divers plans régionaux </w:t>
      </w:r>
      <w:r w:rsidR="0034081B">
        <w:rPr>
          <w:szCs w:val="24"/>
          <w:lang w:val="fr-FR"/>
        </w:rPr>
        <w:t>d’</w:t>
      </w:r>
      <w:r w:rsidRPr="00F46BEF">
        <w:rPr>
          <w:szCs w:val="24"/>
          <w:lang w:val="fr-FR"/>
        </w:rPr>
        <w:t>action.</w:t>
      </w:r>
    </w:p>
    <w:p w:rsidR="00F65F87" w:rsidRPr="00F46BEF" w:rsidRDefault="00F65F87">
      <w:pPr>
        <w:pStyle w:val="HChG"/>
        <w:rPr>
          <w:szCs w:val="24"/>
          <w:lang w:val="fr-FR"/>
        </w:rPr>
      </w:pPr>
      <w:r w:rsidRPr="00F46BEF">
        <w:rPr>
          <w:szCs w:val="24"/>
          <w:lang w:val="fr-FR"/>
        </w:rPr>
        <w:tab/>
        <w:t>II.</w:t>
      </w:r>
      <w:r w:rsidRPr="00F46BEF">
        <w:rPr>
          <w:szCs w:val="24"/>
          <w:lang w:val="fr-FR"/>
        </w:rPr>
        <w:tab/>
        <w:t xml:space="preserve">Mesures </w:t>
      </w:r>
      <w:r w:rsidR="0034081B">
        <w:rPr>
          <w:szCs w:val="24"/>
          <w:lang w:val="fr-FR"/>
        </w:rPr>
        <w:t>d’</w:t>
      </w:r>
      <w:r w:rsidRPr="00F46BEF">
        <w:rPr>
          <w:szCs w:val="24"/>
          <w:lang w:val="fr-FR"/>
        </w:rPr>
        <w:t>application générale</w:t>
      </w:r>
    </w:p>
    <w:p w:rsidR="00F65F87" w:rsidRPr="00F46BEF" w:rsidRDefault="00F65F87">
      <w:pPr>
        <w:pStyle w:val="H1G"/>
        <w:spacing w:line="280" w:lineRule="exact"/>
        <w:rPr>
          <w:szCs w:val="24"/>
          <w:lang w:val="fr-FR"/>
        </w:rPr>
      </w:pPr>
      <w:r w:rsidRPr="00F46BEF">
        <w:rPr>
          <w:szCs w:val="24"/>
          <w:lang w:val="fr-FR"/>
        </w:rPr>
        <w:tab/>
      </w:r>
      <w:r w:rsidRPr="00F46BEF">
        <w:rPr>
          <w:szCs w:val="24"/>
          <w:lang w:val="fr-FR"/>
        </w:rPr>
        <w:tab/>
        <w:t>Mise en œuvre des droits</w:t>
      </w:r>
    </w:p>
    <w:p w:rsidR="00F65F87" w:rsidRPr="00F46BEF" w:rsidRDefault="00F65F87">
      <w:pPr>
        <w:pStyle w:val="H23G"/>
        <w:rPr>
          <w:szCs w:val="24"/>
          <w:lang w:val="fr-FR"/>
        </w:rPr>
      </w:pPr>
      <w:r w:rsidRPr="00F46BEF">
        <w:rPr>
          <w:szCs w:val="24"/>
          <w:lang w:val="fr-FR"/>
        </w:rPr>
        <w:tab/>
      </w:r>
      <w:r w:rsidRPr="00F46BEF">
        <w:rPr>
          <w:szCs w:val="24"/>
          <w:lang w:val="fr-FR"/>
        </w:rPr>
        <w:tab/>
        <w:t xml:space="preserve">Mesures visant à harmoniser la politique et la législation nationales avec les dispositions de la Convention relative aux droits de </w:t>
      </w:r>
      <w:r w:rsidR="0034081B">
        <w:rPr>
          <w:szCs w:val="24"/>
          <w:lang w:val="fr-FR"/>
        </w:rPr>
        <w:t>l’</w:t>
      </w:r>
      <w:r w:rsidRPr="00F46BEF">
        <w:rPr>
          <w:szCs w:val="24"/>
          <w:lang w:val="fr-FR"/>
        </w:rPr>
        <w:t>enfant</w:t>
      </w:r>
    </w:p>
    <w:p w:rsidR="00F65F87" w:rsidRPr="00F46BEF" w:rsidRDefault="00F65F87">
      <w:pPr>
        <w:pStyle w:val="SingleTxtG"/>
        <w:rPr>
          <w:szCs w:val="24"/>
          <w:lang w:val="fr-FR"/>
        </w:rPr>
      </w:pPr>
      <w:r w:rsidRPr="00F46BEF">
        <w:rPr>
          <w:szCs w:val="24"/>
          <w:lang w:val="fr-FR"/>
        </w:rPr>
        <w:t>8.</w:t>
      </w:r>
      <w:r w:rsidRPr="00F46BEF">
        <w:rPr>
          <w:szCs w:val="24"/>
          <w:lang w:val="fr-FR"/>
        </w:rPr>
        <w:tab/>
        <w:t xml:space="preserve">Une Équipe spéciale constituée de 10 membres a été mise en place par le Comité national des droits de </w:t>
      </w:r>
      <w:r w:rsidR="0034081B">
        <w:rPr>
          <w:szCs w:val="24"/>
          <w:lang w:val="fr-FR"/>
        </w:rPr>
        <w:t>l’</w:t>
      </w:r>
      <w:r w:rsidRPr="00F46BEF">
        <w:rPr>
          <w:szCs w:val="24"/>
          <w:lang w:val="fr-FR"/>
        </w:rPr>
        <w:t>enfant du Myanmar le 20</w:t>
      </w:r>
      <w:r w:rsidR="00654D23">
        <w:rPr>
          <w:szCs w:val="24"/>
          <w:lang w:val="fr-FR"/>
        </w:rPr>
        <w:t> </w:t>
      </w:r>
      <w:r w:rsidRPr="00F46BEF">
        <w:rPr>
          <w:szCs w:val="24"/>
          <w:lang w:val="fr-FR"/>
        </w:rPr>
        <w:t xml:space="preserve">mai 1999, afin de réviser la loi sur </w:t>
      </w:r>
      <w:r w:rsidR="0034081B">
        <w:rPr>
          <w:szCs w:val="24"/>
          <w:lang w:val="fr-FR"/>
        </w:rPr>
        <w:t>l’</w:t>
      </w:r>
      <w:r w:rsidRPr="00F46BEF">
        <w:rPr>
          <w:szCs w:val="24"/>
          <w:lang w:val="fr-FR"/>
        </w:rPr>
        <w:t xml:space="preserve">enfance de 1993 et de vérifier la conformité de ses dispositions avec celles de la Convention relative aux droits de </w:t>
      </w:r>
      <w:r w:rsidR="0034081B">
        <w:rPr>
          <w:szCs w:val="24"/>
          <w:lang w:val="fr-FR"/>
        </w:rPr>
        <w:t>l’</w:t>
      </w:r>
      <w:r w:rsidRPr="00F46BEF">
        <w:rPr>
          <w:szCs w:val="24"/>
          <w:lang w:val="fr-FR"/>
        </w:rPr>
        <w:t xml:space="preserve">enfant. </w:t>
      </w:r>
    </w:p>
    <w:p w:rsidR="00F65F87" w:rsidRPr="00F46BEF" w:rsidRDefault="00F65F87">
      <w:pPr>
        <w:pStyle w:val="SingleTxtG"/>
        <w:rPr>
          <w:szCs w:val="24"/>
          <w:lang w:val="fr-FR"/>
        </w:rPr>
      </w:pPr>
      <w:r w:rsidRPr="00F46BEF">
        <w:rPr>
          <w:szCs w:val="24"/>
          <w:lang w:val="fr-FR"/>
        </w:rPr>
        <w:t>9.</w:t>
      </w:r>
      <w:r w:rsidRPr="00F46BEF">
        <w:rPr>
          <w:szCs w:val="24"/>
          <w:lang w:val="fr-FR"/>
        </w:rPr>
        <w:tab/>
        <w:t xml:space="preserve">Les recommandations de </w:t>
      </w:r>
      <w:r w:rsidR="0034081B">
        <w:rPr>
          <w:szCs w:val="24"/>
          <w:lang w:val="fr-FR"/>
        </w:rPr>
        <w:t>l’</w:t>
      </w:r>
      <w:r w:rsidRPr="00F46BEF">
        <w:rPr>
          <w:szCs w:val="24"/>
          <w:lang w:val="fr-FR"/>
        </w:rPr>
        <w:t xml:space="preserve">Équipe spéciale, préconisant la modification de certaines dispositions de la loi sur </w:t>
      </w:r>
      <w:r w:rsidR="0034081B">
        <w:rPr>
          <w:szCs w:val="24"/>
          <w:lang w:val="fr-FR"/>
        </w:rPr>
        <w:t>l’</w:t>
      </w:r>
      <w:r w:rsidRPr="00F46BEF">
        <w:rPr>
          <w:szCs w:val="24"/>
          <w:lang w:val="fr-FR"/>
        </w:rPr>
        <w:t xml:space="preserve">enfance en vue de les rendre conformes à la Convention relative aux droits de </w:t>
      </w:r>
      <w:r w:rsidR="0034081B">
        <w:rPr>
          <w:szCs w:val="24"/>
          <w:lang w:val="fr-FR"/>
        </w:rPr>
        <w:t>l’</w:t>
      </w:r>
      <w:r w:rsidRPr="00F46BEF">
        <w:rPr>
          <w:szCs w:val="24"/>
          <w:lang w:val="fr-FR"/>
        </w:rPr>
        <w:t xml:space="preserve">enfant, ont été transmises au Ministère de la protection sociale, des secours et de la réinstallation et au Bureau du Procureur général. À </w:t>
      </w:r>
      <w:r w:rsidR="0034081B">
        <w:rPr>
          <w:szCs w:val="24"/>
          <w:lang w:val="fr-FR"/>
        </w:rPr>
        <w:t>l’</w:t>
      </w:r>
      <w:r w:rsidRPr="00F46BEF">
        <w:rPr>
          <w:szCs w:val="24"/>
          <w:lang w:val="fr-FR"/>
        </w:rPr>
        <w:t xml:space="preserve">issue de leurs processus de révision et de consultation respectifs, ces deux instances ont décidé </w:t>
      </w:r>
      <w:r w:rsidR="0034081B">
        <w:rPr>
          <w:szCs w:val="24"/>
          <w:lang w:val="fr-FR"/>
        </w:rPr>
        <w:t>d’</w:t>
      </w:r>
      <w:r w:rsidRPr="00F46BEF">
        <w:rPr>
          <w:szCs w:val="24"/>
          <w:lang w:val="fr-FR"/>
        </w:rPr>
        <w:t xml:space="preserve">adopter le plus grand nombre possible de modifications des Règles relatives à la loi sur </w:t>
      </w:r>
      <w:r w:rsidR="0034081B">
        <w:rPr>
          <w:szCs w:val="24"/>
          <w:lang w:val="fr-FR"/>
        </w:rPr>
        <w:t>l’</w:t>
      </w:r>
      <w:r w:rsidRPr="00F46BEF">
        <w:rPr>
          <w:szCs w:val="24"/>
          <w:lang w:val="fr-FR"/>
        </w:rPr>
        <w:t>enfance.</w:t>
      </w:r>
    </w:p>
    <w:p w:rsidR="00F65F87" w:rsidRPr="00232BA7" w:rsidRDefault="00F65F87">
      <w:pPr>
        <w:pStyle w:val="SingleTxtG"/>
        <w:rPr>
          <w:spacing w:val="2"/>
          <w:szCs w:val="24"/>
          <w:lang w:val="fr-FR"/>
        </w:rPr>
      </w:pPr>
      <w:r w:rsidRPr="00232BA7">
        <w:rPr>
          <w:spacing w:val="2"/>
          <w:szCs w:val="24"/>
          <w:lang w:val="fr-FR"/>
        </w:rPr>
        <w:t>10.</w:t>
      </w:r>
      <w:r w:rsidRPr="00232BA7">
        <w:rPr>
          <w:spacing w:val="2"/>
          <w:szCs w:val="24"/>
          <w:lang w:val="fr-FR"/>
        </w:rPr>
        <w:tab/>
        <w:t xml:space="preserve">En vertu de </w:t>
      </w:r>
      <w:r w:rsidR="0034081B" w:rsidRPr="00232BA7">
        <w:rPr>
          <w:spacing w:val="2"/>
          <w:szCs w:val="24"/>
          <w:lang w:val="fr-FR"/>
        </w:rPr>
        <w:t>l’</w:t>
      </w:r>
      <w:r w:rsidRPr="00232BA7">
        <w:rPr>
          <w:spacing w:val="2"/>
          <w:szCs w:val="24"/>
          <w:lang w:val="fr-FR"/>
        </w:rPr>
        <w:t xml:space="preserve">autorité qui lui est conférée par </w:t>
      </w:r>
      <w:r w:rsidR="005363D2" w:rsidRPr="00232BA7">
        <w:rPr>
          <w:spacing w:val="2"/>
          <w:szCs w:val="24"/>
          <w:lang w:val="fr-FR"/>
        </w:rPr>
        <w:t>l’article </w:t>
      </w:r>
      <w:r w:rsidR="00232BA7">
        <w:rPr>
          <w:spacing w:val="2"/>
          <w:szCs w:val="24"/>
          <w:lang w:val="fr-FR"/>
        </w:rPr>
        <w:t>74 </w:t>
      </w:r>
      <w:r w:rsidRPr="00232BA7">
        <w:rPr>
          <w:spacing w:val="2"/>
          <w:szCs w:val="24"/>
          <w:lang w:val="fr-FR"/>
        </w:rPr>
        <w:t xml:space="preserve">a) de la loi sur </w:t>
      </w:r>
      <w:r w:rsidR="0034081B" w:rsidRPr="00232BA7">
        <w:rPr>
          <w:spacing w:val="2"/>
          <w:szCs w:val="24"/>
          <w:lang w:val="fr-FR"/>
        </w:rPr>
        <w:t>l’</w:t>
      </w:r>
      <w:r w:rsidRPr="00232BA7">
        <w:rPr>
          <w:spacing w:val="2"/>
          <w:szCs w:val="24"/>
          <w:lang w:val="fr-FR"/>
        </w:rPr>
        <w:t>enfance, le Ministère</w:t>
      </w:r>
      <w:r w:rsidR="00232BA7" w:rsidRPr="00232BA7">
        <w:rPr>
          <w:spacing w:val="2"/>
          <w:szCs w:val="24"/>
          <w:lang w:val="fr-FR"/>
        </w:rPr>
        <w:t xml:space="preserve"> de la protection sociale, des </w:t>
      </w:r>
      <w:r w:rsidRPr="00232BA7">
        <w:rPr>
          <w:spacing w:val="2"/>
          <w:szCs w:val="24"/>
          <w:lang w:val="fr-FR"/>
        </w:rPr>
        <w:t xml:space="preserve">secours et de la réinstallation a adopté les Règles relatives à la loi sur </w:t>
      </w:r>
      <w:r w:rsidR="0034081B" w:rsidRPr="00232BA7">
        <w:rPr>
          <w:spacing w:val="2"/>
          <w:szCs w:val="24"/>
          <w:lang w:val="fr-FR"/>
        </w:rPr>
        <w:t>l’</w:t>
      </w:r>
      <w:r w:rsidRPr="00232BA7">
        <w:rPr>
          <w:spacing w:val="2"/>
          <w:szCs w:val="24"/>
          <w:lang w:val="fr-FR"/>
        </w:rPr>
        <w:t>enfance (les Règles) le 21</w:t>
      </w:r>
      <w:r w:rsidR="00654D23">
        <w:rPr>
          <w:spacing w:val="2"/>
          <w:szCs w:val="24"/>
          <w:lang w:val="fr-FR"/>
        </w:rPr>
        <w:t> </w:t>
      </w:r>
      <w:r w:rsidRPr="00232BA7">
        <w:rPr>
          <w:spacing w:val="2"/>
          <w:szCs w:val="24"/>
          <w:lang w:val="fr-FR"/>
        </w:rPr>
        <w:t>décembre 2001. Elles comportent 17</w:t>
      </w:r>
      <w:r w:rsidR="00654D23">
        <w:rPr>
          <w:spacing w:val="2"/>
          <w:szCs w:val="24"/>
          <w:lang w:val="fr-FR"/>
        </w:rPr>
        <w:t> </w:t>
      </w:r>
      <w:r w:rsidRPr="00232BA7">
        <w:rPr>
          <w:spacing w:val="2"/>
          <w:szCs w:val="24"/>
          <w:lang w:val="fr-FR"/>
        </w:rPr>
        <w:t>chapitres, 109</w:t>
      </w:r>
      <w:r w:rsidR="00654D23">
        <w:rPr>
          <w:spacing w:val="2"/>
          <w:szCs w:val="24"/>
          <w:lang w:val="fr-FR"/>
        </w:rPr>
        <w:t> </w:t>
      </w:r>
      <w:r w:rsidRPr="00232BA7">
        <w:rPr>
          <w:spacing w:val="2"/>
          <w:szCs w:val="24"/>
          <w:lang w:val="fr-FR"/>
        </w:rPr>
        <w:t>règles et 36</w:t>
      </w:r>
      <w:r w:rsidR="00654D23">
        <w:rPr>
          <w:szCs w:val="24"/>
          <w:lang w:val="fr-FR"/>
        </w:rPr>
        <w:t> </w:t>
      </w:r>
      <w:r w:rsidRPr="00232BA7">
        <w:rPr>
          <w:spacing w:val="2"/>
          <w:szCs w:val="24"/>
          <w:lang w:val="fr-FR"/>
        </w:rPr>
        <w:t xml:space="preserve">formulaires normalisés couvrant tous les aspects des droits de </w:t>
      </w:r>
      <w:r w:rsidR="0034081B" w:rsidRPr="00232BA7">
        <w:rPr>
          <w:spacing w:val="2"/>
          <w:szCs w:val="24"/>
          <w:lang w:val="fr-FR"/>
        </w:rPr>
        <w:t>l’</w:t>
      </w:r>
      <w:r w:rsidRPr="00232BA7">
        <w:rPr>
          <w:spacing w:val="2"/>
          <w:szCs w:val="24"/>
          <w:lang w:val="fr-FR"/>
        </w:rPr>
        <w:t>enfant.</w:t>
      </w:r>
    </w:p>
    <w:p w:rsidR="00F65F87" w:rsidRPr="00F46BEF" w:rsidRDefault="00F65F87" w:rsidP="00654D23">
      <w:pPr>
        <w:pStyle w:val="SingleTxtG"/>
        <w:keepNext/>
        <w:rPr>
          <w:szCs w:val="24"/>
          <w:lang w:val="fr-FR"/>
        </w:rPr>
      </w:pPr>
      <w:r w:rsidRPr="00F46BEF">
        <w:rPr>
          <w:szCs w:val="24"/>
          <w:lang w:val="fr-FR"/>
        </w:rPr>
        <w:t>11.</w:t>
      </w:r>
      <w:r w:rsidRPr="00F46BEF">
        <w:rPr>
          <w:szCs w:val="24"/>
          <w:lang w:val="fr-FR"/>
        </w:rPr>
        <w:tab/>
        <w:t>Certaines dispositions des Règles permettant de mieux donner effet à</w:t>
      </w:r>
      <w:r w:rsidR="0034081B">
        <w:rPr>
          <w:szCs w:val="24"/>
          <w:lang w:val="fr-FR"/>
        </w:rPr>
        <w:t xml:space="preserve"> </w:t>
      </w:r>
      <w:r w:rsidRPr="00F46BEF">
        <w:rPr>
          <w:szCs w:val="24"/>
          <w:lang w:val="fr-FR"/>
        </w:rPr>
        <w:t xml:space="preserve">la loi sur </w:t>
      </w:r>
      <w:r w:rsidR="0034081B">
        <w:rPr>
          <w:szCs w:val="24"/>
          <w:lang w:val="fr-FR"/>
        </w:rPr>
        <w:t>l’</w:t>
      </w:r>
      <w:r w:rsidR="00232BA7">
        <w:rPr>
          <w:szCs w:val="24"/>
          <w:lang w:val="fr-FR"/>
        </w:rPr>
        <w:t xml:space="preserve">enfance </w:t>
      </w:r>
      <w:r w:rsidR="000564EB">
        <w:rPr>
          <w:szCs w:val="24"/>
          <w:lang w:val="fr-FR"/>
        </w:rPr>
        <w:t xml:space="preserve">sont </w:t>
      </w:r>
      <w:r w:rsidRPr="00F46BEF">
        <w:rPr>
          <w:szCs w:val="24"/>
          <w:lang w:val="fr-FR"/>
        </w:rPr>
        <w:t>énumérées ci-après</w:t>
      </w:r>
      <w:r w:rsidR="00B51E18">
        <w:rPr>
          <w:szCs w:val="24"/>
          <w:lang w:val="fr-FR"/>
        </w:rPr>
        <w:t>:</w:t>
      </w:r>
    </w:p>
    <w:p w:rsidR="00F65F87" w:rsidRPr="00F46BEF" w:rsidRDefault="00F65F87">
      <w:pPr>
        <w:pStyle w:val="SingleTxtG"/>
        <w:rPr>
          <w:szCs w:val="24"/>
          <w:lang w:val="fr-FR"/>
        </w:rPr>
      </w:pPr>
      <w:r w:rsidRPr="00F46BEF">
        <w:rPr>
          <w:szCs w:val="24"/>
          <w:lang w:val="fr-FR"/>
        </w:rPr>
        <w:tab/>
        <w:t>a)</w:t>
      </w:r>
      <w:r w:rsidRPr="00F46BEF">
        <w:rPr>
          <w:szCs w:val="24"/>
          <w:lang w:val="fr-FR"/>
        </w:rPr>
        <w:tab/>
        <w:t xml:space="preserve">Les règles 16, 17 et 18 mettent en place un mécanisme habilitant le Comité des droits de </w:t>
      </w:r>
      <w:r w:rsidR="0034081B">
        <w:rPr>
          <w:szCs w:val="24"/>
          <w:lang w:val="fr-FR"/>
        </w:rPr>
        <w:t>l’</w:t>
      </w:r>
      <w:r w:rsidRPr="00F46BEF">
        <w:rPr>
          <w:szCs w:val="24"/>
          <w:lang w:val="fr-FR"/>
        </w:rPr>
        <w:t>enfant compétent à mener une enquête lorsque des plaintes sont déposées pour actes commis contre enfants</w:t>
      </w:r>
      <w:r w:rsidR="00B51E18">
        <w:rPr>
          <w:szCs w:val="24"/>
          <w:lang w:val="fr-FR"/>
        </w:rPr>
        <w:t>;</w:t>
      </w:r>
      <w:r w:rsidRPr="00F46BEF">
        <w:rPr>
          <w:szCs w:val="24"/>
          <w:lang w:val="fr-FR"/>
        </w:rPr>
        <w:t xml:space="preserve"> </w:t>
      </w:r>
    </w:p>
    <w:p w:rsidR="00F65F87" w:rsidRPr="00F46BEF" w:rsidRDefault="00F65F87" w:rsidP="00232BA7">
      <w:pPr>
        <w:pStyle w:val="SingleTxtG"/>
        <w:keepNext/>
        <w:rPr>
          <w:szCs w:val="24"/>
          <w:lang w:val="fr-FR"/>
        </w:rPr>
      </w:pPr>
      <w:r w:rsidRPr="00F46BEF">
        <w:rPr>
          <w:szCs w:val="24"/>
          <w:lang w:val="fr-FR"/>
        </w:rPr>
        <w:tab/>
        <w:t>b)</w:t>
      </w:r>
      <w:r w:rsidRPr="00F46BEF">
        <w:rPr>
          <w:szCs w:val="24"/>
          <w:lang w:val="fr-FR"/>
        </w:rPr>
        <w:tab/>
        <w:t>La</w:t>
      </w:r>
      <w:r w:rsidR="00654D23">
        <w:rPr>
          <w:szCs w:val="24"/>
          <w:lang w:val="fr-FR"/>
        </w:rPr>
        <w:t xml:space="preserve"> règle </w:t>
      </w:r>
      <w:r w:rsidRPr="00F46BEF">
        <w:rPr>
          <w:szCs w:val="24"/>
          <w:lang w:val="fr-FR"/>
        </w:rPr>
        <w:t xml:space="preserve">79 apporte les précisions suivantes sur </w:t>
      </w:r>
      <w:r w:rsidR="0034081B">
        <w:rPr>
          <w:szCs w:val="24"/>
          <w:lang w:val="fr-FR"/>
        </w:rPr>
        <w:t>l’</w:t>
      </w:r>
      <w:r w:rsidRPr="00F46BEF">
        <w:rPr>
          <w:szCs w:val="24"/>
          <w:lang w:val="fr-FR"/>
        </w:rPr>
        <w:t xml:space="preserve">emprisonnement des enfants prévu par </w:t>
      </w:r>
      <w:r w:rsidR="005363D2">
        <w:rPr>
          <w:szCs w:val="24"/>
          <w:lang w:val="fr-FR"/>
        </w:rPr>
        <w:t>l’article </w:t>
      </w:r>
      <w:r w:rsidRPr="00F46BEF">
        <w:rPr>
          <w:szCs w:val="24"/>
          <w:lang w:val="fr-FR"/>
        </w:rPr>
        <w:t xml:space="preserve">46 de la loi sur </w:t>
      </w:r>
      <w:r w:rsidR="0034081B">
        <w:rPr>
          <w:szCs w:val="24"/>
          <w:lang w:val="fr-FR"/>
        </w:rPr>
        <w:t>l’</w:t>
      </w:r>
      <w:r w:rsidRPr="00F46BEF">
        <w:rPr>
          <w:szCs w:val="24"/>
          <w:lang w:val="fr-FR"/>
        </w:rPr>
        <w:t xml:space="preserve">enfance, qui dispose </w:t>
      </w:r>
      <w:r w:rsidR="0034081B">
        <w:rPr>
          <w:szCs w:val="24"/>
          <w:lang w:val="fr-FR"/>
        </w:rPr>
        <w:t>qu’</w:t>
      </w:r>
      <w:r w:rsidRPr="00F46BEF">
        <w:rPr>
          <w:szCs w:val="24"/>
          <w:lang w:val="fr-FR"/>
        </w:rPr>
        <w:t>un enfant ne peut être emprisonné que dans des cas exceptionnels</w:t>
      </w:r>
      <w:r w:rsidR="00B51E18">
        <w:rPr>
          <w:szCs w:val="24"/>
          <w:lang w:val="fr-FR"/>
        </w:rPr>
        <w:t>:</w:t>
      </w:r>
    </w:p>
    <w:p w:rsidR="00F65F87" w:rsidRPr="00F46BEF" w:rsidRDefault="00B51E18">
      <w:pPr>
        <w:pStyle w:val="SingleTxtG"/>
        <w:ind w:left="2268"/>
        <w:rPr>
          <w:szCs w:val="24"/>
          <w:lang w:val="fr-FR"/>
        </w:rPr>
      </w:pPr>
      <w:r>
        <w:rPr>
          <w:szCs w:val="24"/>
          <w:lang w:val="fr-FR"/>
        </w:rPr>
        <w:t>«</w:t>
      </w:r>
      <w:r w:rsidR="00F65F87" w:rsidRPr="00F46BEF">
        <w:rPr>
          <w:szCs w:val="24"/>
          <w:lang w:val="fr-FR"/>
        </w:rPr>
        <w:t>1)</w:t>
      </w:r>
      <w:r w:rsidR="00F65F87" w:rsidRPr="00F46BEF">
        <w:rPr>
          <w:szCs w:val="24"/>
          <w:lang w:val="fr-FR"/>
        </w:rPr>
        <w:tab/>
        <w:t xml:space="preserve">Ordinairement, un enfant ne peut pas être condamné à une peine </w:t>
      </w:r>
      <w:r w:rsidR="0034081B">
        <w:rPr>
          <w:szCs w:val="24"/>
          <w:lang w:val="fr-FR"/>
        </w:rPr>
        <w:t>d’</w:t>
      </w:r>
      <w:r w:rsidR="00F65F87" w:rsidRPr="00F46BEF">
        <w:rPr>
          <w:szCs w:val="24"/>
          <w:lang w:val="fr-FR"/>
        </w:rPr>
        <w:t>emprisonnement</w:t>
      </w:r>
      <w:r>
        <w:rPr>
          <w:szCs w:val="24"/>
          <w:lang w:val="fr-FR"/>
        </w:rPr>
        <w:t>;</w:t>
      </w:r>
    </w:p>
    <w:p w:rsidR="00F65F87" w:rsidRPr="00F46BEF" w:rsidRDefault="00F65F87">
      <w:pPr>
        <w:pStyle w:val="SingleTxtG"/>
        <w:ind w:left="2268"/>
        <w:rPr>
          <w:szCs w:val="24"/>
          <w:lang w:val="fr-FR"/>
        </w:rPr>
      </w:pPr>
      <w:r w:rsidRPr="00F46BEF">
        <w:rPr>
          <w:szCs w:val="24"/>
          <w:lang w:val="fr-FR"/>
        </w:rPr>
        <w:t>2)</w:t>
      </w:r>
      <w:r w:rsidRPr="00F46BEF">
        <w:rPr>
          <w:szCs w:val="24"/>
          <w:lang w:val="fr-FR"/>
        </w:rPr>
        <w:tab/>
        <w:t xml:space="preserve">Le tribunal pour mineurs ne peut condamner un enfant à une telle peine que </w:t>
      </w:r>
      <w:r w:rsidR="0034081B">
        <w:rPr>
          <w:szCs w:val="24"/>
          <w:lang w:val="fr-FR"/>
        </w:rPr>
        <w:t>s’</w:t>
      </w:r>
      <w:r w:rsidRPr="00F46BEF">
        <w:rPr>
          <w:szCs w:val="24"/>
          <w:lang w:val="fr-FR"/>
        </w:rPr>
        <w:t xml:space="preserve">il a pu établir que cet enfant a commis une infraction passible, selon les lois en vigueur, de la peine capitale ou de </w:t>
      </w:r>
      <w:r w:rsidR="0034081B">
        <w:rPr>
          <w:szCs w:val="24"/>
          <w:lang w:val="fr-FR"/>
        </w:rPr>
        <w:t>l’</w:t>
      </w:r>
      <w:r w:rsidRPr="00F46BEF">
        <w:rPr>
          <w:szCs w:val="24"/>
          <w:lang w:val="fr-FR"/>
        </w:rPr>
        <w:t>emprisonnement à vie, ou que cet enfant est totalement indiscipliné ou dépravé ou absolument incontrôlable</w:t>
      </w:r>
      <w:r w:rsidR="00B51E18">
        <w:rPr>
          <w:szCs w:val="24"/>
          <w:lang w:val="fr-FR"/>
        </w:rPr>
        <w:t>;</w:t>
      </w:r>
    </w:p>
    <w:p w:rsidR="00F65F87" w:rsidRPr="00F46BEF" w:rsidRDefault="00F65F87">
      <w:pPr>
        <w:pStyle w:val="SingleTxtG"/>
        <w:ind w:left="2268"/>
        <w:rPr>
          <w:szCs w:val="24"/>
          <w:lang w:val="fr-FR"/>
        </w:rPr>
      </w:pPr>
      <w:r w:rsidRPr="00F46BEF">
        <w:rPr>
          <w:szCs w:val="24"/>
          <w:lang w:val="fr-FR"/>
        </w:rPr>
        <w:t>3)</w:t>
      </w:r>
      <w:r w:rsidRPr="00F46BEF">
        <w:rPr>
          <w:szCs w:val="24"/>
          <w:lang w:val="fr-FR"/>
        </w:rPr>
        <w:tab/>
        <w:t xml:space="preserve">La durée de cette peine </w:t>
      </w:r>
      <w:r w:rsidR="0034081B">
        <w:rPr>
          <w:szCs w:val="24"/>
          <w:lang w:val="fr-FR"/>
        </w:rPr>
        <w:t>d’</w:t>
      </w:r>
      <w:r w:rsidRPr="00F46BEF">
        <w:rPr>
          <w:szCs w:val="24"/>
          <w:lang w:val="fr-FR"/>
        </w:rPr>
        <w:t>emprison</w:t>
      </w:r>
      <w:r w:rsidR="00232BA7">
        <w:rPr>
          <w:szCs w:val="24"/>
          <w:lang w:val="fr-FR"/>
        </w:rPr>
        <w:t>nement ne peut pas excéder sept </w:t>
      </w:r>
      <w:r w:rsidRPr="00F46BEF">
        <w:rPr>
          <w:szCs w:val="24"/>
          <w:lang w:val="fr-FR"/>
        </w:rPr>
        <w:t>ans.</w:t>
      </w:r>
      <w:r w:rsidR="00B51E18">
        <w:rPr>
          <w:szCs w:val="24"/>
          <w:lang w:val="fr-FR"/>
        </w:rPr>
        <w:t>»</w:t>
      </w:r>
    </w:p>
    <w:p w:rsidR="00F65F87" w:rsidRPr="00F46BEF" w:rsidRDefault="00F65F87">
      <w:pPr>
        <w:pStyle w:val="SingleTxtG"/>
        <w:rPr>
          <w:szCs w:val="24"/>
          <w:lang w:val="fr-FR"/>
        </w:rPr>
      </w:pPr>
      <w:r w:rsidRPr="00F46BEF">
        <w:rPr>
          <w:szCs w:val="24"/>
          <w:lang w:val="fr-FR"/>
        </w:rPr>
        <w:tab/>
        <w:t>c)</w:t>
      </w:r>
      <w:r w:rsidRPr="00F46BEF">
        <w:rPr>
          <w:szCs w:val="24"/>
          <w:lang w:val="fr-FR"/>
        </w:rPr>
        <w:tab/>
        <w:t xml:space="preserve">Les règles 75 et 98 relatives à la loi sur </w:t>
      </w:r>
      <w:r w:rsidR="0034081B">
        <w:rPr>
          <w:szCs w:val="24"/>
          <w:lang w:val="fr-FR"/>
        </w:rPr>
        <w:t>l’</w:t>
      </w:r>
      <w:r w:rsidRPr="00F46BEF">
        <w:rPr>
          <w:szCs w:val="24"/>
          <w:lang w:val="fr-FR"/>
        </w:rPr>
        <w:t xml:space="preserve">enfance prévoient que le Bureau du Procureur général et les respectifs bureaux juridiques sont tenus de désigner un avocat pour défendre, aux frais du Gouvernement, les enfants indigents accusés </w:t>
      </w:r>
      <w:r w:rsidR="0034081B">
        <w:rPr>
          <w:szCs w:val="24"/>
          <w:lang w:val="fr-FR"/>
        </w:rPr>
        <w:t>d’</w:t>
      </w:r>
      <w:r w:rsidRPr="00F46BEF">
        <w:rPr>
          <w:szCs w:val="24"/>
          <w:lang w:val="fr-FR"/>
        </w:rPr>
        <w:t xml:space="preserve">avoir commis des actes passibles de la peine capitale. </w:t>
      </w:r>
    </w:p>
    <w:p w:rsidR="00F65F87" w:rsidRPr="00F46BEF" w:rsidRDefault="00F65F87">
      <w:pPr>
        <w:pStyle w:val="SingleTxtG"/>
        <w:rPr>
          <w:szCs w:val="24"/>
          <w:lang w:val="fr-FR"/>
        </w:rPr>
      </w:pPr>
      <w:r w:rsidRPr="00F46BEF">
        <w:rPr>
          <w:szCs w:val="24"/>
          <w:lang w:val="fr-FR"/>
        </w:rPr>
        <w:t>12.</w:t>
      </w:r>
      <w:r w:rsidRPr="00F46BEF">
        <w:rPr>
          <w:szCs w:val="24"/>
          <w:lang w:val="fr-FR"/>
        </w:rPr>
        <w:tab/>
        <w:t xml:space="preserve">Afin de réviser la loi sur </w:t>
      </w:r>
      <w:r w:rsidR="0034081B">
        <w:rPr>
          <w:szCs w:val="24"/>
          <w:lang w:val="fr-FR"/>
        </w:rPr>
        <w:t>l’</w:t>
      </w:r>
      <w:r w:rsidRPr="00F46BEF">
        <w:rPr>
          <w:szCs w:val="24"/>
          <w:lang w:val="fr-FR"/>
        </w:rPr>
        <w:t>enfance et autres lois pertinentes, la Cour suprême a travaillé en coopération avec les autres institutions concernées, telles que le Bureau du Procureur général, le Département des affaires générales, le Département de la protection sociale, la police du Myanmar, le Département des établissements pénitentiaires et le Département de la Santé.</w:t>
      </w:r>
    </w:p>
    <w:p w:rsidR="00F65F87" w:rsidRPr="00F46BEF" w:rsidRDefault="00F65F87">
      <w:pPr>
        <w:pStyle w:val="H23G"/>
        <w:rPr>
          <w:szCs w:val="24"/>
          <w:lang w:val="fr-FR"/>
        </w:rPr>
      </w:pPr>
      <w:r w:rsidRPr="00F46BEF">
        <w:rPr>
          <w:szCs w:val="24"/>
          <w:lang w:val="fr-FR"/>
        </w:rPr>
        <w:tab/>
      </w:r>
      <w:r w:rsidRPr="00F46BEF">
        <w:rPr>
          <w:szCs w:val="24"/>
          <w:lang w:val="fr-FR"/>
        </w:rPr>
        <w:tab/>
        <w:t xml:space="preserve">Mesures prises pour renforcer </w:t>
      </w:r>
      <w:r w:rsidR="0034081B">
        <w:rPr>
          <w:szCs w:val="24"/>
          <w:lang w:val="fr-FR"/>
        </w:rPr>
        <w:t>l’</w:t>
      </w:r>
      <w:r w:rsidRPr="00F46BEF">
        <w:rPr>
          <w:szCs w:val="24"/>
          <w:lang w:val="fr-FR"/>
        </w:rPr>
        <w:t>administration</w:t>
      </w:r>
    </w:p>
    <w:p w:rsidR="00F65F87" w:rsidRPr="00F46BEF" w:rsidRDefault="00F65F87">
      <w:pPr>
        <w:pStyle w:val="SingleTxtG"/>
        <w:rPr>
          <w:szCs w:val="24"/>
          <w:lang w:val="fr-FR"/>
        </w:rPr>
      </w:pPr>
      <w:r w:rsidRPr="00F46BEF">
        <w:rPr>
          <w:szCs w:val="24"/>
          <w:lang w:val="fr-FR"/>
        </w:rPr>
        <w:t>13.</w:t>
      </w:r>
      <w:r w:rsidRPr="00F46BEF">
        <w:rPr>
          <w:szCs w:val="24"/>
          <w:lang w:val="fr-FR"/>
        </w:rPr>
        <w:tab/>
        <w:t>La</w:t>
      </w:r>
      <w:r w:rsidR="00654D23">
        <w:rPr>
          <w:szCs w:val="24"/>
          <w:lang w:val="fr-FR"/>
        </w:rPr>
        <w:t xml:space="preserve"> règle </w:t>
      </w:r>
      <w:r w:rsidRPr="00F46BEF">
        <w:rPr>
          <w:szCs w:val="24"/>
          <w:lang w:val="fr-FR"/>
        </w:rPr>
        <w:t xml:space="preserve">3 des Règles relatives à la loi sur </w:t>
      </w:r>
      <w:r w:rsidR="0034081B">
        <w:rPr>
          <w:szCs w:val="24"/>
          <w:lang w:val="fr-FR"/>
        </w:rPr>
        <w:t>l’</w:t>
      </w:r>
      <w:r w:rsidRPr="00F46BEF">
        <w:rPr>
          <w:szCs w:val="24"/>
          <w:lang w:val="fr-FR"/>
        </w:rPr>
        <w:t xml:space="preserve">enfance définit les rôles et les pouvoirs du Comité national des droits de </w:t>
      </w:r>
      <w:r w:rsidR="0034081B">
        <w:rPr>
          <w:szCs w:val="24"/>
          <w:lang w:val="fr-FR"/>
        </w:rPr>
        <w:t>l’</w:t>
      </w:r>
      <w:r w:rsidRPr="00F46BEF">
        <w:rPr>
          <w:szCs w:val="24"/>
          <w:lang w:val="fr-FR"/>
        </w:rPr>
        <w:t xml:space="preserve">enfant et </w:t>
      </w:r>
      <w:r w:rsidR="005363D2">
        <w:rPr>
          <w:szCs w:val="24"/>
          <w:lang w:val="fr-FR"/>
        </w:rPr>
        <w:t>l’article </w:t>
      </w:r>
      <w:r w:rsidRPr="00F46BEF">
        <w:rPr>
          <w:szCs w:val="24"/>
          <w:lang w:val="fr-FR"/>
        </w:rPr>
        <w:t>74</w:t>
      </w:r>
      <w:r w:rsidR="00654D23">
        <w:rPr>
          <w:szCs w:val="24"/>
          <w:lang w:val="fr-FR"/>
        </w:rPr>
        <w:t> </w:t>
      </w:r>
      <w:r w:rsidRPr="00F46BEF">
        <w:rPr>
          <w:szCs w:val="24"/>
          <w:lang w:val="fr-FR"/>
        </w:rPr>
        <w:t xml:space="preserve">b) de la loi sur </w:t>
      </w:r>
      <w:r w:rsidR="0034081B">
        <w:rPr>
          <w:szCs w:val="24"/>
          <w:lang w:val="fr-FR"/>
        </w:rPr>
        <w:t>l’</w:t>
      </w:r>
      <w:r w:rsidRPr="00F46BEF">
        <w:rPr>
          <w:szCs w:val="24"/>
          <w:lang w:val="fr-FR"/>
        </w:rPr>
        <w:t>enfance prévoit que les ministères, les départements et les organisations gouvernementales concernés sont habilités à prendre les ordonnances et directives qui se révèleraient nécessaires.</w:t>
      </w:r>
      <w:r w:rsidR="0034081B">
        <w:rPr>
          <w:szCs w:val="24"/>
          <w:lang w:val="fr-FR"/>
        </w:rPr>
        <w:t xml:space="preserve"> </w:t>
      </w:r>
      <w:r w:rsidRPr="00F46BEF">
        <w:rPr>
          <w:szCs w:val="24"/>
          <w:lang w:val="fr-FR"/>
        </w:rPr>
        <w:t>La</w:t>
      </w:r>
      <w:r w:rsidR="00654D23">
        <w:rPr>
          <w:szCs w:val="24"/>
          <w:lang w:val="fr-FR"/>
        </w:rPr>
        <w:t xml:space="preserve"> règle </w:t>
      </w:r>
      <w:r w:rsidRPr="00F46BEF">
        <w:rPr>
          <w:szCs w:val="24"/>
          <w:lang w:val="fr-FR"/>
        </w:rPr>
        <w:t>5 définit les fonctions et les obligations du Comité et du Sous-comité de travail, la</w:t>
      </w:r>
      <w:r w:rsidR="00654D23">
        <w:rPr>
          <w:szCs w:val="24"/>
          <w:lang w:val="fr-FR"/>
        </w:rPr>
        <w:t xml:space="preserve"> règle </w:t>
      </w:r>
      <w:r w:rsidRPr="00F46BEF">
        <w:rPr>
          <w:szCs w:val="24"/>
          <w:lang w:val="fr-FR"/>
        </w:rPr>
        <w:t xml:space="preserve">7 celles des comités des droits de </w:t>
      </w:r>
      <w:r w:rsidR="0034081B">
        <w:rPr>
          <w:szCs w:val="24"/>
          <w:lang w:val="fr-FR"/>
        </w:rPr>
        <w:t>l’</w:t>
      </w:r>
      <w:r w:rsidRPr="00F46BEF">
        <w:rPr>
          <w:szCs w:val="24"/>
          <w:lang w:val="fr-FR"/>
        </w:rPr>
        <w:t>enfant des États et des divisions, la</w:t>
      </w:r>
      <w:r w:rsidR="00654D23">
        <w:rPr>
          <w:szCs w:val="24"/>
          <w:lang w:val="fr-FR"/>
        </w:rPr>
        <w:t xml:space="preserve"> règle </w:t>
      </w:r>
      <w:r w:rsidRPr="00F46BEF">
        <w:rPr>
          <w:szCs w:val="24"/>
          <w:lang w:val="fr-FR"/>
        </w:rPr>
        <w:t>9 celles des comités de district et la</w:t>
      </w:r>
      <w:r w:rsidR="00654D23">
        <w:rPr>
          <w:szCs w:val="24"/>
          <w:lang w:val="fr-FR"/>
        </w:rPr>
        <w:t xml:space="preserve"> règle </w:t>
      </w:r>
      <w:r w:rsidRPr="00F46BEF">
        <w:rPr>
          <w:szCs w:val="24"/>
          <w:lang w:val="fr-FR"/>
        </w:rPr>
        <w:t>11 celles des comités municipaux.</w:t>
      </w:r>
    </w:p>
    <w:p w:rsidR="00F65F87" w:rsidRPr="00F46BEF" w:rsidRDefault="00F65F87">
      <w:pPr>
        <w:pStyle w:val="H23G"/>
        <w:rPr>
          <w:szCs w:val="24"/>
          <w:lang w:val="fr-FR"/>
        </w:rPr>
      </w:pPr>
      <w:r w:rsidRPr="00F46BEF">
        <w:rPr>
          <w:szCs w:val="24"/>
          <w:lang w:val="fr-FR"/>
        </w:rPr>
        <w:tab/>
      </w:r>
      <w:r w:rsidRPr="00F46BEF">
        <w:rPr>
          <w:szCs w:val="24"/>
          <w:lang w:val="fr-FR"/>
        </w:rPr>
        <w:tab/>
        <w:t>Mobilisation de la communauté</w:t>
      </w:r>
    </w:p>
    <w:p w:rsidR="00F46BEF" w:rsidRDefault="00F65F87" w:rsidP="00654D23">
      <w:pPr>
        <w:pStyle w:val="SingleTxtG"/>
        <w:keepNext/>
        <w:rPr>
          <w:szCs w:val="24"/>
          <w:lang w:val="fr-FR"/>
        </w:rPr>
      </w:pPr>
      <w:r w:rsidRPr="00F46BEF">
        <w:rPr>
          <w:szCs w:val="24"/>
          <w:lang w:val="fr-FR"/>
        </w:rPr>
        <w:t>14.</w:t>
      </w:r>
      <w:r w:rsidRPr="00F46BEF">
        <w:rPr>
          <w:szCs w:val="24"/>
          <w:lang w:val="fr-FR"/>
        </w:rPr>
        <w:tab/>
        <w:t xml:space="preserve">Le Vice-ministre de la protection sociale, des secours et de la réinstallation, par ailleurs Président du Comité de travail sur les droits de </w:t>
      </w:r>
      <w:r w:rsidR="0034081B">
        <w:rPr>
          <w:szCs w:val="24"/>
          <w:lang w:val="fr-FR"/>
        </w:rPr>
        <w:t>l’</w:t>
      </w:r>
      <w:r w:rsidRPr="00F46BEF">
        <w:rPr>
          <w:szCs w:val="24"/>
          <w:lang w:val="fr-FR"/>
        </w:rPr>
        <w:t xml:space="preserve">enfant a animé des ateliers éducatifs portant sur la prévention du recrutement </w:t>
      </w:r>
      <w:r w:rsidR="0034081B">
        <w:rPr>
          <w:szCs w:val="24"/>
          <w:lang w:val="fr-FR"/>
        </w:rPr>
        <w:t>d’</w:t>
      </w:r>
      <w:r w:rsidRPr="00F46BEF">
        <w:rPr>
          <w:szCs w:val="24"/>
          <w:lang w:val="fr-FR"/>
        </w:rPr>
        <w:t xml:space="preserve">enfants mineurs, les dispositions de la Convention relative aux droits de </w:t>
      </w:r>
      <w:r w:rsidR="0034081B">
        <w:rPr>
          <w:szCs w:val="24"/>
          <w:lang w:val="fr-FR"/>
        </w:rPr>
        <w:t>l’</w:t>
      </w:r>
      <w:r w:rsidRPr="00F46BEF">
        <w:rPr>
          <w:szCs w:val="24"/>
          <w:lang w:val="fr-FR"/>
        </w:rPr>
        <w:t xml:space="preserve">enfant et de la loi sur </w:t>
      </w:r>
      <w:r w:rsidR="0034081B">
        <w:rPr>
          <w:szCs w:val="24"/>
          <w:lang w:val="fr-FR"/>
        </w:rPr>
        <w:t>l’</w:t>
      </w:r>
      <w:r w:rsidRPr="00F46BEF">
        <w:rPr>
          <w:szCs w:val="24"/>
          <w:lang w:val="fr-FR"/>
        </w:rPr>
        <w:t xml:space="preserve">enfance, ainsi que sur la protection de </w:t>
      </w:r>
      <w:r w:rsidR="0034081B">
        <w:rPr>
          <w:szCs w:val="24"/>
          <w:lang w:val="fr-FR"/>
        </w:rPr>
        <w:t>l’</w:t>
      </w:r>
      <w:r w:rsidRPr="00F46BEF">
        <w:rPr>
          <w:szCs w:val="24"/>
          <w:lang w:val="fr-FR"/>
        </w:rPr>
        <w:t xml:space="preserve">enfance, notamment en ce qui concerne la maltraitance, la négligence et </w:t>
      </w:r>
      <w:r w:rsidR="0034081B">
        <w:rPr>
          <w:szCs w:val="24"/>
          <w:lang w:val="fr-FR"/>
        </w:rPr>
        <w:t>l’</w:t>
      </w:r>
      <w:r w:rsidRPr="00F46BEF">
        <w:rPr>
          <w:szCs w:val="24"/>
          <w:lang w:val="fr-FR"/>
        </w:rPr>
        <w:t xml:space="preserve">exploitation </w:t>
      </w:r>
      <w:r w:rsidR="0034081B">
        <w:rPr>
          <w:szCs w:val="24"/>
          <w:lang w:val="fr-FR"/>
        </w:rPr>
        <w:t>d’</w:t>
      </w:r>
      <w:r w:rsidR="00654D23">
        <w:rPr>
          <w:szCs w:val="24"/>
          <w:lang w:val="fr-FR"/>
        </w:rPr>
        <w:t>enfants:</w:t>
      </w:r>
    </w:p>
    <w:p w:rsidR="00F65F87" w:rsidRPr="00F46BEF" w:rsidRDefault="00F46BEF">
      <w:pPr>
        <w:pStyle w:val="SingleTxtG"/>
        <w:rPr>
          <w:szCs w:val="24"/>
          <w:lang w:val="fr-FR"/>
        </w:rPr>
      </w:pPr>
      <w:r>
        <w:rPr>
          <w:szCs w:val="24"/>
          <w:lang w:val="fr-FR"/>
        </w:rPr>
        <w:tab/>
      </w:r>
      <w:r w:rsidR="00F65F87" w:rsidRPr="00F46BEF">
        <w:rPr>
          <w:szCs w:val="24"/>
          <w:lang w:val="fr-FR"/>
        </w:rPr>
        <w:t>a)</w:t>
      </w:r>
      <w:r w:rsidR="00F65F87" w:rsidRPr="00F46BEF">
        <w:rPr>
          <w:szCs w:val="24"/>
          <w:lang w:val="fr-FR"/>
        </w:rPr>
        <w:tab/>
        <w:t xml:space="preserve">Atelier sur la protection de </w:t>
      </w:r>
      <w:r w:rsidR="0034081B">
        <w:rPr>
          <w:szCs w:val="24"/>
          <w:lang w:val="fr-FR"/>
        </w:rPr>
        <w:t>l’</w:t>
      </w:r>
      <w:r w:rsidR="00F65F87" w:rsidRPr="00F46BEF">
        <w:rPr>
          <w:szCs w:val="24"/>
          <w:lang w:val="fr-FR"/>
        </w:rPr>
        <w:t xml:space="preserve">enfance, division </w:t>
      </w:r>
      <w:r w:rsidR="0034081B">
        <w:rPr>
          <w:szCs w:val="24"/>
          <w:lang w:val="fr-FR"/>
        </w:rPr>
        <w:t>d’</w:t>
      </w:r>
      <w:r w:rsidR="00F65F87" w:rsidRPr="00F46BEF">
        <w:rPr>
          <w:szCs w:val="24"/>
          <w:lang w:val="fr-FR"/>
        </w:rPr>
        <w:t>Ayeyawaddy</w:t>
      </w:r>
      <w:r w:rsidR="00B51E18">
        <w:rPr>
          <w:szCs w:val="24"/>
          <w:lang w:val="fr-FR"/>
        </w:rPr>
        <w:t>;</w:t>
      </w:r>
    </w:p>
    <w:p w:rsidR="00F65F87" w:rsidRPr="00F46BEF" w:rsidRDefault="00F65F87">
      <w:pPr>
        <w:pStyle w:val="SingleTxtG"/>
        <w:rPr>
          <w:szCs w:val="24"/>
          <w:lang w:val="fr-FR"/>
        </w:rPr>
      </w:pPr>
      <w:r w:rsidRPr="00F46BEF">
        <w:rPr>
          <w:szCs w:val="24"/>
          <w:lang w:val="fr-FR"/>
        </w:rPr>
        <w:tab/>
        <w:t>b)</w:t>
      </w:r>
      <w:r w:rsidRPr="00F46BEF">
        <w:rPr>
          <w:szCs w:val="24"/>
          <w:lang w:val="fr-FR"/>
        </w:rPr>
        <w:tab/>
        <w:t xml:space="preserve">Atelier sur la protection de </w:t>
      </w:r>
      <w:r w:rsidR="0034081B">
        <w:rPr>
          <w:szCs w:val="24"/>
          <w:lang w:val="fr-FR"/>
        </w:rPr>
        <w:t>l’</w:t>
      </w:r>
      <w:r w:rsidRPr="00F46BEF">
        <w:rPr>
          <w:szCs w:val="24"/>
          <w:lang w:val="fr-FR"/>
        </w:rPr>
        <w:t>enfance, division de Tanintharyi</w:t>
      </w:r>
      <w:r w:rsidR="00B51E18">
        <w:rPr>
          <w:szCs w:val="24"/>
          <w:lang w:val="fr-FR"/>
        </w:rPr>
        <w:t>;</w:t>
      </w:r>
    </w:p>
    <w:p w:rsidR="00F65F87" w:rsidRPr="00F46BEF" w:rsidRDefault="00F65F87">
      <w:pPr>
        <w:pStyle w:val="SingleTxtG"/>
        <w:rPr>
          <w:szCs w:val="24"/>
          <w:lang w:val="fr-FR"/>
        </w:rPr>
      </w:pPr>
      <w:r w:rsidRPr="00F46BEF">
        <w:rPr>
          <w:szCs w:val="24"/>
          <w:lang w:val="fr-FR"/>
        </w:rPr>
        <w:tab/>
        <w:t>c)</w:t>
      </w:r>
      <w:r w:rsidRPr="00F46BEF">
        <w:rPr>
          <w:szCs w:val="24"/>
          <w:lang w:val="fr-FR"/>
        </w:rPr>
        <w:tab/>
        <w:t xml:space="preserve">Atelier sur la protection de </w:t>
      </w:r>
      <w:r w:rsidR="0034081B">
        <w:rPr>
          <w:szCs w:val="24"/>
          <w:lang w:val="fr-FR"/>
        </w:rPr>
        <w:t>l’</w:t>
      </w:r>
      <w:r w:rsidRPr="00F46BEF">
        <w:rPr>
          <w:szCs w:val="24"/>
          <w:lang w:val="fr-FR"/>
        </w:rPr>
        <w:t>enfance, État Kayin</w:t>
      </w:r>
      <w:r w:rsidR="00B51E18">
        <w:rPr>
          <w:szCs w:val="24"/>
          <w:lang w:val="fr-FR"/>
        </w:rPr>
        <w:t>;</w:t>
      </w:r>
    </w:p>
    <w:p w:rsidR="00F65F87" w:rsidRPr="00F46BEF" w:rsidRDefault="00F65F87">
      <w:pPr>
        <w:pStyle w:val="SingleTxtG"/>
        <w:rPr>
          <w:szCs w:val="24"/>
          <w:lang w:val="fr-FR"/>
        </w:rPr>
      </w:pPr>
      <w:r w:rsidRPr="00F46BEF">
        <w:rPr>
          <w:szCs w:val="24"/>
          <w:lang w:val="fr-FR"/>
        </w:rPr>
        <w:tab/>
        <w:t>d)</w:t>
      </w:r>
      <w:r w:rsidRPr="00F46BEF">
        <w:rPr>
          <w:szCs w:val="24"/>
          <w:lang w:val="fr-FR"/>
        </w:rPr>
        <w:tab/>
        <w:t xml:space="preserve">Atelier sur la protection de </w:t>
      </w:r>
      <w:r w:rsidR="0034081B">
        <w:rPr>
          <w:szCs w:val="24"/>
          <w:lang w:val="fr-FR"/>
        </w:rPr>
        <w:t>l’</w:t>
      </w:r>
      <w:r w:rsidRPr="00F46BEF">
        <w:rPr>
          <w:szCs w:val="24"/>
          <w:lang w:val="fr-FR"/>
        </w:rPr>
        <w:t>enfance, État Mon</w:t>
      </w:r>
      <w:r w:rsidR="000564EB">
        <w:rPr>
          <w:szCs w:val="24"/>
          <w:lang w:val="fr-FR"/>
        </w:rPr>
        <w:t>.</w:t>
      </w:r>
    </w:p>
    <w:p w:rsidR="00F65F87" w:rsidRPr="00F46BEF" w:rsidRDefault="00F65F87" w:rsidP="00654D23">
      <w:pPr>
        <w:pStyle w:val="SingleTxtG"/>
        <w:keepNext/>
        <w:rPr>
          <w:szCs w:val="24"/>
          <w:lang w:val="fr-FR"/>
        </w:rPr>
      </w:pPr>
      <w:r w:rsidRPr="00F46BEF">
        <w:rPr>
          <w:szCs w:val="24"/>
          <w:lang w:val="fr-FR"/>
        </w:rPr>
        <w:t>15.</w:t>
      </w:r>
      <w:r w:rsidRPr="00F46BEF">
        <w:rPr>
          <w:szCs w:val="24"/>
          <w:lang w:val="fr-FR"/>
        </w:rPr>
        <w:tab/>
        <w:t xml:space="preserve">Le secrétaire du Comité national des droits de </w:t>
      </w:r>
      <w:r w:rsidR="0034081B">
        <w:rPr>
          <w:szCs w:val="24"/>
          <w:lang w:val="fr-FR"/>
        </w:rPr>
        <w:t>l’</w:t>
      </w:r>
      <w:r w:rsidR="000564EB">
        <w:rPr>
          <w:szCs w:val="24"/>
          <w:lang w:val="fr-FR"/>
        </w:rPr>
        <w:t>enfant et D</w:t>
      </w:r>
      <w:r w:rsidRPr="00F46BEF">
        <w:rPr>
          <w:szCs w:val="24"/>
          <w:lang w:val="fr-FR"/>
        </w:rPr>
        <w:t xml:space="preserve">irecteur général du Département de la protection sociale, assure la promotion de la Convention relative aux droits de </w:t>
      </w:r>
      <w:r w:rsidR="0034081B">
        <w:rPr>
          <w:szCs w:val="24"/>
          <w:lang w:val="fr-FR"/>
        </w:rPr>
        <w:t>l’</w:t>
      </w:r>
      <w:r w:rsidRPr="00F46BEF">
        <w:rPr>
          <w:szCs w:val="24"/>
          <w:lang w:val="fr-FR"/>
        </w:rPr>
        <w:t>enfant dans les ateliers suivants</w:t>
      </w:r>
      <w:r w:rsidR="00B51E18">
        <w:rPr>
          <w:szCs w:val="24"/>
          <w:lang w:val="fr-FR"/>
        </w:rPr>
        <w:t>:</w:t>
      </w:r>
      <w:r w:rsidRPr="00F46BEF">
        <w:rPr>
          <w:szCs w:val="24"/>
          <w:lang w:val="fr-FR"/>
        </w:rPr>
        <w:t xml:space="preserve"> </w:t>
      </w:r>
    </w:p>
    <w:p w:rsidR="00F65F87" w:rsidRPr="00F46BEF" w:rsidRDefault="00F65F87">
      <w:pPr>
        <w:pStyle w:val="SingleTxtG"/>
        <w:rPr>
          <w:szCs w:val="24"/>
          <w:lang w:val="fr-FR"/>
        </w:rPr>
      </w:pPr>
      <w:r w:rsidRPr="00F46BEF">
        <w:rPr>
          <w:szCs w:val="24"/>
          <w:lang w:val="fr-FR"/>
        </w:rPr>
        <w:tab/>
        <w:t>a)</w:t>
      </w:r>
      <w:r w:rsidRPr="00F46BEF">
        <w:rPr>
          <w:szCs w:val="24"/>
          <w:lang w:val="fr-FR"/>
        </w:rPr>
        <w:tab/>
        <w:t xml:space="preserve">Atelier sur la protection de </w:t>
      </w:r>
      <w:r w:rsidR="0034081B">
        <w:rPr>
          <w:szCs w:val="24"/>
          <w:lang w:val="fr-FR"/>
        </w:rPr>
        <w:t>l’</w:t>
      </w:r>
      <w:r w:rsidRPr="00F46BEF">
        <w:rPr>
          <w:szCs w:val="24"/>
          <w:lang w:val="fr-FR"/>
        </w:rPr>
        <w:t>enfance, municipalité de Seikphyu, division de Magway</w:t>
      </w:r>
      <w:r w:rsidR="00B51E18">
        <w:rPr>
          <w:szCs w:val="24"/>
          <w:lang w:val="fr-FR"/>
        </w:rPr>
        <w:t>;</w:t>
      </w:r>
    </w:p>
    <w:p w:rsidR="00F65F87" w:rsidRPr="00F46BEF" w:rsidRDefault="00F65F87">
      <w:pPr>
        <w:pStyle w:val="SingleTxtG"/>
        <w:rPr>
          <w:szCs w:val="24"/>
          <w:lang w:val="fr-FR"/>
        </w:rPr>
      </w:pPr>
      <w:r w:rsidRPr="00F46BEF">
        <w:rPr>
          <w:szCs w:val="24"/>
          <w:lang w:val="fr-FR"/>
        </w:rPr>
        <w:tab/>
        <w:t>b)</w:t>
      </w:r>
      <w:r w:rsidRPr="00F46BEF">
        <w:rPr>
          <w:szCs w:val="24"/>
          <w:lang w:val="fr-FR"/>
        </w:rPr>
        <w:tab/>
        <w:t xml:space="preserve">Atelier sur la protection de </w:t>
      </w:r>
      <w:r w:rsidR="0034081B">
        <w:rPr>
          <w:szCs w:val="24"/>
          <w:lang w:val="fr-FR"/>
        </w:rPr>
        <w:t>l’</w:t>
      </w:r>
      <w:r w:rsidRPr="00F46BEF">
        <w:rPr>
          <w:szCs w:val="24"/>
          <w:lang w:val="fr-FR"/>
        </w:rPr>
        <w:t>enfance, municipalités de Wundwin, Nahtogyi, Taungtha, Tatkone, division de Mandalay</w:t>
      </w:r>
      <w:r w:rsidR="00B51E18">
        <w:rPr>
          <w:szCs w:val="24"/>
          <w:lang w:val="fr-FR"/>
        </w:rPr>
        <w:t>;</w:t>
      </w:r>
      <w:r w:rsidRPr="00F46BEF">
        <w:rPr>
          <w:szCs w:val="24"/>
          <w:lang w:val="fr-FR"/>
        </w:rPr>
        <w:t xml:space="preserve"> </w:t>
      </w:r>
    </w:p>
    <w:p w:rsidR="00F65F87" w:rsidRPr="00F46BEF" w:rsidRDefault="00F65F87">
      <w:pPr>
        <w:pStyle w:val="SingleTxtG"/>
        <w:rPr>
          <w:szCs w:val="24"/>
          <w:lang w:val="fr-FR"/>
        </w:rPr>
      </w:pPr>
      <w:r w:rsidRPr="00F46BEF">
        <w:rPr>
          <w:szCs w:val="24"/>
          <w:lang w:val="fr-FR"/>
        </w:rPr>
        <w:tab/>
        <w:t>c)</w:t>
      </w:r>
      <w:r w:rsidRPr="00F46BEF">
        <w:rPr>
          <w:szCs w:val="24"/>
          <w:lang w:val="fr-FR"/>
        </w:rPr>
        <w:tab/>
        <w:t xml:space="preserve">Atelier sur la protection de </w:t>
      </w:r>
      <w:r w:rsidR="0034081B">
        <w:rPr>
          <w:szCs w:val="24"/>
          <w:lang w:val="fr-FR"/>
        </w:rPr>
        <w:t>l’</w:t>
      </w:r>
      <w:r w:rsidRPr="00F46BEF">
        <w:rPr>
          <w:szCs w:val="24"/>
          <w:lang w:val="fr-FR"/>
        </w:rPr>
        <w:t>enfance, municipalité de Mawlamyaing, État Mon</w:t>
      </w:r>
      <w:r w:rsidR="00B51E18">
        <w:rPr>
          <w:szCs w:val="24"/>
          <w:lang w:val="fr-FR"/>
        </w:rPr>
        <w:t>;</w:t>
      </w:r>
    </w:p>
    <w:p w:rsidR="00F65F87" w:rsidRPr="00F46BEF" w:rsidRDefault="00F65F87">
      <w:pPr>
        <w:pStyle w:val="SingleTxtG"/>
        <w:rPr>
          <w:szCs w:val="24"/>
          <w:lang w:val="fr-FR"/>
        </w:rPr>
      </w:pPr>
      <w:r w:rsidRPr="00F46BEF">
        <w:rPr>
          <w:szCs w:val="24"/>
          <w:lang w:val="fr-FR"/>
        </w:rPr>
        <w:tab/>
        <w:t>d)</w:t>
      </w:r>
      <w:r w:rsidRPr="00F46BEF">
        <w:rPr>
          <w:szCs w:val="24"/>
          <w:lang w:val="fr-FR"/>
        </w:rPr>
        <w:tab/>
        <w:t xml:space="preserve">Atelier sur la protection de </w:t>
      </w:r>
      <w:r w:rsidR="0034081B">
        <w:rPr>
          <w:szCs w:val="24"/>
          <w:lang w:val="fr-FR"/>
        </w:rPr>
        <w:t>l’</w:t>
      </w:r>
      <w:r w:rsidRPr="00F46BEF">
        <w:rPr>
          <w:szCs w:val="24"/>
          <w:lang w:val="fr-FR"/>
        </w:rPr>
        <w:t>enfance, municipalité de Pa-an, État Kayin.</w:t>
      </w:r>
    </w:p>
    <w:p w:rsidR="00F65F87" w:rsidRPr="00F46BEF" w:rsidRDefault="00F65F87">
      <w:pPr>
        <w:pStyle w:val="SingleTxtG"/>
        <w:rPr>
          <w:szCs w:val="24"/>
          <w:lang w:val="fr-FR"/>
        </w:rPr>
      </w:pPr>
      <w:r w:rsidRPr="00F46BEF">
        <w:rPr>
          <w:szCs w:val="24"/>
          <w:lang w:val="fr-FR"/>
        </w:rPr>
        <w:t>16.</w:t>
      </w:r>
      <w:r w:rsidRPr="00F46BEF">
        <w:rPr>
          <w:szCs w:val="24"/>
          <w:lang w:val="fr-FR"/>
        </w:rPr>
        <w:tab/>
        <w:t xml:space="preserve">Afin que le public ait la plus large connaissance possible des droits de </w:t>
      </w:r>
      <w:r w:rsidR="0034081B">
        <w:rPr>
          <w:szCs w:val="24"/>
          <w:lang w:val="fr-FR"/>
        </w:rPr>
        <w:t>l’</w:t>
      </w:r>
      <w:r w:rsidRPr="00F46BEF">
        <w:rPr>
          <w:szCs w:val="24"/>
          <w:lang w:val="fr-FR"/>
        </w:rPr>
        <w:t xml:space="preserve">enfant et que les enfants puissent mieux faire valoir leurs droits, le Comité national des droits de </w:t>
      </w:r>
      <w:r w:rsidR="0034081B">
        <w:rPr>
          <w:szCs w:val="24"/>
          <w:lang w:val="fr-FR"/>
        </w:rPr>
        <w:t>l’</w:t>
      </w:r>
      <w:r w:rsidRPr="00F46BEF">
        <w:rPr>
          <w:szCs w:val="24"/>
          <w:lang w:val="fr-FR"/>
        </w:rPr>
        <w:t xml:space="preserve">enfant a fait réimprimer le texte de la loi sur </w:t>
      </w:r>
      <w:r w:rsidR="0034081B">
        <w:rPr>
          <w:szCs w:val="24"/>
          <w:lang w:val="fr-FR"/>
        </w:rPr>
        <w:t>l’</w:t>
      </w:r>
      <w:r w:rsidRPr="00F46BEF">
        <w:rPr>
          <w:szCs w:val="24"/>
          <w:lang w:val="fr-FR"/>
        </w:rPr>
        <w:t>enfance</w:t>
      </w:r>
      <w:r w:rsidR="00C55A55">
        <w:rPr>
          <w:szCs w:val="24"/>
          <w:lang w:val="fr-FR"/>
        </w:rPr>
        <w:t>,</w:t>
      </w:r>
      <w:r w:rsidRPr="00F46BEF">
        <w:rPr>
          <w:szCs w:val="24"/>
          <w:lang w:val="fr-FR"/>
        </w:rPr>
        <w:t xml:space="preserve"> en birman et en anglais, avec le soutien du Fonds des Nations Unies pour </w:t>
      </w:r>
      <w:r w:rsidR="0034081B">
        <w:rPr>
          <w:szCs w:val="24"/>
          <w:lang w:val="fr-FR"/>
        </w:rPr>
        <w:t>l’</w:t>
      </w:r>
      <w:r w:rsidRPr="00F46BEF">
        <w:rPr>
          <w:szCs w:val="24"/>
          <w:lang w:val="fr-FR"/>
        </w:rPr>
        <w:t xml:space="preserve">enfance (UNICEF), et </w:t>
      </w:r>
      <w:r w:rsidR="0034081B">
        <w:rPr>
          <w:szCs w:val="24"/>
          <w:lang w:val="fr-FR"/>
        </w:rPr>
        <w:t>l’</w:t>
      </w:r>
      <w:r w:rsidRPr="00F46BEF">
        <w:rPr>
          <w:szCs w:val="24"/>
          <w:lang w:val="fr-FR"/>
        </w:rPr>
        <w:t>a distribué lors des formations et ateliers portant sur ce thème. Des dépliants et des posters</w:t>
      </w:r>
      <w:r w:rsidR="00C55A55">
        <w:rPr>
          <w:szCs w:val="24"/>
          <w:lang w:val="fr-FR"/>
        </w:rPr>
        <w:t>,</w:t>
      </w:r>
      <w:r w:rsidRPr="00F46BEF">
        <w:rPr>
          <w:szCs w:val="24"/>
          <w:lang w:val="fr-FR"/>
        </w:rPr>
        <w:t xml:space="preserve"> portant sur la Convention relative aux droits de </w:t>
      </w:r>
      <w:r w:rsidR="0034081B">
        <w:rPr>
          <w:szCs w:val="24"/>
          <w:lang w:val="fr-FR"/>
        </w:rPr>
        <w:t>l’</w:t>
      </w:r>
      <w:r w:rsidRPr="00F46BEF">
        <w:rPr>
          <w:szCs w:val="24"/>
          <w:lang w:val="fr-FR"/>
        </w:rPr>
        <w:t xml:space="preserve">enfant et la loi sur </w:t>
      </w:r>
      <w:r w:rsidR="0034081B">
        <w:rPr>
          <w:szCs w:val="24"/>
          <w:lang w:val="fr-FR"/>
        </w:rPr>
        <w:t>l’</w:t>
      </w:r>
      <w:r w:rsidRPr="00F46BEF">
        <w:rPr>
          <w:szCs w:val="24"/>
          <w:lang w:val="fr-FR"/>
        </w:rPr>
        <w:t>enfance</w:t>
      </w:r>
      <w:r w:rsidR="00C55A55">
        <w:rPr>
          <w:szCs w:val="24"/>
          <w:lang w:val="fr-FR"/>
        </w:rPr>
        <w:t>,</w:t>
      </w:r>
      <w:r w:rsidRPr="00F46BEF">
        <w:rPr>
          <w:szCs w:val="24"/>
          <w:lang w:val="fr-FR"/>
        </w:rPr>
        <w:t xml:space="preserve"> ont également été distribués.</w:t>
      </w:r>
    </w:p>
    <w:p w:rsidR="00F65F87" w:rsidRPr="00F46BEF" w:rsidRDefault="00F65F87">
      <w:pPr>
        <w:pStyle w:val="SingleTxtG"/>
        <w:rPr>
          <w:szCs w:val="24"/>
          <w:lang w:val="fr-FR"/>
        </w:rPr>
      </w:pPr>
      <w:r w:rsidRPr="00F46BEF">
        <w:rPr>
          <w:szCs w:val="24"/>
          <w:lang w:val="fr-FR"/>
        </w:rPr>
        <w:t>17.</w:t>
      </w:r>
      <w:r w:rsidRPr="00F46BEF">
        <w:rPr>
          <w:szCs w:val="24"/>
          <w:lang w:val="fr-FR"/>
        </w:rPr>
        <w:tab/>
        <w:t xml:space="preserve">Des cours sur la Convention relative aux droits de </w:t>
      </w:r>
      <w:r w:rsidR="0034081B">
        <w:rPr>
          <w:szCs w:val="24"/>
          <w:lang w:val="fr-FR"/>
        </w:rPr>
        <w:t>l’</w:t>
      </w:r>
      <w:r w:rsidRPr="00F46BEF">
        <w:rPr>
          <w:szCs w:val="24"/>
          <w:lang w:val="fr-FR"/>
        </w:rPr>
        <w:t xml:space="preserve">enfant et la loi sur </w:t>
      </w:r>
      <w:r w:rsidR="0034081B">
        <w:rPr>
          <w:szCs w:val="24"/>
          <w:lang w:val="fr-FR"/>
        </w:rPr>
        <w:t>l’</w:t>
      </w:r>
      <w:r w:rsidRPr="00F46BEF">
        <w:rPr>
          <w:szCs w:val="24"/>
          <w:lang w:val="fr-FR"/>
        </w:rPr>
        <w:t>enfance sont dispensés dans le cadre des formations organisées par le Centre de formation du Département de la protection sociale.</w:t>
      </w:r>
    </w:p>
    <w:p w:rsidR="00F65F87" w:rsidRPr="00F46BEF" w:rsidRDefault="00F65F87" w:rsidP="00654D23">
      <w:pPr>
        <w:pStyle w:val="SingleTxtG"/>
        <w:keepNext/>
        <w:rPr>
          <w:szCs w:val="24"/>
          <w:lang w:val="fr-FR"/>
        </w:rPr>
      </w:pPr>
      <w:r w:rsidRPr="00F46BEF">
        <w:rPr>
          <w:szCs w:val="24"/>
          <w:lang w:val="fr-FR"/>
        </w:rPr>
        <w:t>18.</w:t>
      </w:r>
      <w:r w:rsidRPr="00F46BEF">
        <w:rPr>
          <w:szCs w:val="24"/>
          <w:lang w:val="fr-FR"/>
        </w:rPr>
        <w:tab/>
        <w:t xml:space="preserve">Le Département de la protection sociale coordonne </w:t>
      </w:r>
      <w:r w:rsidR="0034081B">
        <w:rPr>
          <w:szCs w:val="24"/>
          <w:lang w:val="fr-FR"/>
        </w:rPr>
        <w:t>l’</w:t>
      </w:r>
      <w:r w:rsidRPr="00F46BEF">
        <w:rPr>
          <w:szCs w:val="24"/>
          <w:lang w:val="fr-FR"/>
        </w:rPr>
        <w:t xml:space="preserve">application de la Convention relative aux droits de </w:t>
      </w:r>
      <w:r w:rsidR="0034081B">
        <w:rPr>
          <w:szCs w:val="24"/>
          <w:lang w:val="fr-FR"/>
        </w:rPr>
        <w:t>l’</w:t>
      </w:r>
      <w:r w:rsidRPr="00F46BEF">
        <w:rPr>
          <w:szCs w:val="24"/>
          <w:lang w:val="fr-FR"/>
        </w:rPr>
        <w:t xml:space="preserve">enfant et mène à bien les missions du Comité national des droits de </w:t>
      </w:r>
      <w:r w:rsidR="0034081B">
        <w:rPr>
          <w:szCs w:val="24"/>
          <w:lang w:val="fr-FR"/>
        </w:rPr>
        <w:t>l’</w:t>
      </w:r>
      <w:r w:rsidRPr="00F46BEF">
        <w:rPr>
          <w:szCs w:val="24"/>
          <w:lang w:val="fr-FR"/>
        </w:rPr>
        <w:t xml:space="preserve">enfant. Afin </w:t>
      </w:r>
      <w:r w:rsidR="0034081B">
        <w:rPr>
          <w:szCs w:val="24"/>
          <w:lang w:val="fr-FR"/>
        </w:rPr>
        <w:t>d’</w:t>
      </w:r>
      <w:r w:rsidRPr="00F46BEF">
        <w:rPr>
          <w:szCs w:val="24"/>
          <w:lang w:val="fr-FR"/>
        </w:rPr>
        <w:t xml:space="preserve">améliorer le niveau de connaissance des dispositions de la Convention relative aux droits de </w:t>
      </w:r>
      <w:r w:rsidR="0034081B">
        <w:rPr>
          <w:szCs w:val="24"/>
          <w:lang w:val="fr-FR"/>
        </w:rPr>
        <w:t>l’</w:t>
      </w:r>
      <w:r w:rsidRPr="00F46BEF">
        <w:rPr>
          <w:szCs w:val="24"/>
          <w:lang w:val="fr-FR"/>
        </w:rPr>
        <w:t xml:space="preserve">enfant, notamment parmi les membres du Comité national des droits de </w:t>
      </w:r>
      <w:r w:rsidR="0034081B">
        <w:rPr>
          <w:szCs w:val="24"/>
          <w:lang w:val="fr-FR"/>
        </w:rPr>
        <w:t>l’</w:t>
      </w:r>
      <w:r w:rsidRPr="00F46BEF">
        <w:rPr>
          <w:szCs w:val="24"/>
          <w:lang w:val="fr-FR"/>
        </w:rPr>
        <w:t xml:space="preserve">enfant, et de renforcer </w:t>
      </w:r>
      <w:r w:rsidR="0034081B">
        <w:rPr>
          <w:szCs w:val="24"/>
          <w:lang w:val="fr-FR"/>
        </w:rPr>
        <w:t>l’</w:t>
      </w:r>
      <w:r w:rsidRPr="00F46BEF">
        <w:rPr>
          <w:szCs w:val="24"/>
          <w:lang w:val="fr-FR"/>
        </w:rPr>
        <w:t xml:space="preserve">application effective de ladite convention, des ateliers sur la protection de </w:t>
      </w:r>
      <w:r w:rsidR="0034081B">
        <w:rPr>
          <w:szCs w:val="24"/>
          <w:lang w:val="fr-FR"/>
        </w:rPr>
        <w:t>l’</w:t>
      </w:r>
      <w:r w:rsidRPr="00F46BEF">
        <w:rPr>
          <w:szCs w:val="24"/>
          <w:lang w:val="fr-FR"/>
        </w:rPr>
        <w:t xml:space="preserve">enfance, les mauvais traitements, la négligence et </w:t>
      </w:r>
      <w:r w:rsidR="0034081B">
        <w:rPr>
          <w:szCs w:val="24"/>
          <w:lang w:val="fr-FR"/>
        </w:rPr>
        <w:t>l’</w:t>
      </w:r>
      <w:r w:rsidRPr="00F46BEF">
        <w:rPr>
          <w:szCs w:val="24"/>
          <w:lang w:val="fr-FR"/>
        </w:rPr>
        <w:t>exploitation des enfants sont organisés dans le cadre du Programme de pays Myanmar-UNICEF (2000-2005). Ces ateliers poursuivent les objectifs suivants</w:t>
      </w:r>
      <w:r w:rsidR="00B51E18">
        <w:rPr>
          <w:szCs w:val="24"/>
          <w:lang w:val="fr-FR"/>
        </w:rPr>
        <w:t>:</w:t>
      </w:r>
    </w:p>
    <w:p w:rsidR="00F65F87" w:rsidRPr="00F46BEF" w:rsidRDefault="00F65F87">
      <w:pPr>
        <w:pStyle w:val="SingleTxtG"/>
        <w:rPr>
          <w:szCs w:val="24"/>
          <w:lang w:val="fr-FR"/>
        </w:rPr>
      </w:pPr>
      <w:r w:rsidRPr="00F46BEF">
        <w:rPr>
          <w:szCs w:val="24"/>
          <w:lang w:val="fr-FR"/>
        </w:rPr>
        <w:tab/>
        <w:t>a)</w:t>
      </w:r>
      <w:r w:rsidRPr="00F46BEF">
        <w:rPr>
          <w:szCs w:val="24"/>
          <w:lang w:val="fr-FR"/>
        </w:rPr>
        <w:tab/>
        <w:t xml:space="preserve">Contribuer à </w:t>
      </w:r>
      <w:r w:rsidR="0034081B">
        <w:rPr>
          <w:szCs w:val="24"/>
          <w:lang w:val="fr-FR"/>
        </w:rPr>
        <w:t>l’</w:t>
      </w:r>
      <w:r w:rsidRPr="00F46BEF">
        <w:rPr>
          <w:szCs w:val="24"/>
          <w:lang w:val="fr-FR"/>
        </w:rPr>
        <w:t xml:space="preserve">application générale de la Convention relative aux droits de </w:t>
      </w:r>
      <w:r w:rsidR="0034081B">
        <w:rPr>
          <w:szCs w:val="24"/>
          <w:lang w:val="fr-FR"/>
        </w:rPr>
        <w:t>l’</w:t>
      </w:r>
      <w:r w:rsidRPr="00F46BEF">
        <w:rPr>
          <w:szCs w:val="24"/>
          <w:lang w:val="fr-FR"/>
        </w:rPr>
        <w:t>enfant</w:t>
      </w:r>
      <w:r w:rsidR="00B51E18">
        <w:rPr>
          <w:szCs w:val="24"/>
          <w:lang w:val="fr-FR"/>
        </w:rPr>
        <w:t>;</w:t>
      </w:r>
    </w:p>
    <w:p w:rsidR="00F65F87" w:rsidRPr="00F46BEF" w:rsidRDefault="00F65F87">
      <w:pPr>
        <w:pStyle w:val="SingleTxtG"/>
        <w:rPr>
          <w:szCs w:val="24"/>
          <w:lang w:val="fr-FR"/>
        </w:rPr>
      </w:pPr>
      <w:r w:rsidRPr="00F46BEF">
        <w:rPr>
          <w:szCs w:val="24"/>
          <w:lang w:val="fr-FR"/>
        </w:rPr>
        <w:tab/>
        <w:t>b)</w:t>
      </w:r>
      <w:r w:rsidRPr="00F46BEF">
        <w:rPr>
          <w:szCs w:val="24"/>
          <w:lang w:val="fr-FR"/>
        </w:rPr>
        <w:tab/>
        <w:t xml:space="preserve">Sensibiliser les dirigeants communautaires à la protection de </w:t>
      </w:r>
      <w:r w:rsidR="0034081B">
        <w:rPr>
          <w:szCs w:val="24"/>
          <w:lang w:val="fr-FR"/>
        </w:rPr>
        <w:t>l’</w:t>
      </w:r>
      <w:r w:rsidRPr="00F46BEF">
        <w:rPr>
          <w:szCs w:val="24"/>
          <w:lang w:val="fr-FR"/>
        </w:rPr>
        <w:t>enfance</w:t>
      </w:r>
      <w:r w:rsidR="00B51E18">
        <w:rPr>
          <w:szCs w:val="24"/>
          <w:lang w:val="fr-FR"/>
        </w:rPr>
        <w:t>;</w:t>
      </w:r>
    </w:p>
    <w:p w:rsidR="00F65F87" w:rsidRPr="00F46BEF" w:rsidRDefault="00F65F87">
      <w:pPr>
        <w:pStyle w:val="SingleTxtG"/>
        <w:rPr>
          <w:szCs w:val="24"/>
          <w:lang w:val="fr-FR"/>
        </w:rPr>
      </w:pPr>
      <w:r w:rsidRPr="00F46BEF">
        <w:rPr>
          <w:szCs w:val="24"/>
          <w:lang w:val="fr-FR"/>
        </w:rPr>
        <w:tab/>
        <w:t>c)</w:t>
      </w:r>
      <w:r w:rsidRPr="00F46BEF">
        <w:rPr>
          <w:szCs w:val="24"/>
          <w:lang w:val="fr-FR"/>
        </w:rPr>
        <w:tab/>
        <w:t xml:space="preserve">Définir des moyens </w:t>
      </w:r>
      <w:r w:rsidR="0034081B">
        <w:rPr>
          <w:szCs w:val="24"/>
          <w:lang w:val="fr-FR"/>
        </w:rPr>
        <w:t>d’</w:t>
      </w:r>
      <w:r w:rsidRPr="00F46BEF">
        <w:rPr>
          <w:szCs w:val="24"/>
          <w:lang w:val="fr-FR"/>
        </w:rPr>
        <w:t xml:space="preserve">éradiquer la maltraitance, la négligence et </w:t>
      </w:r>
      <w:r w:rsidR="0034081B">
        <w:rPr>
          <w:szCs w:val="24"/>
          <w:lang w:val="fr-FR"/>
        </w:rPr>
        <w:t>l’</w:t>
      </w:r>
      <w:r w:rsidRPr="00F46BEF">
        <w:rPr>
          <w:szCs w:val="24"/>
          <w:lang w:val="fr-FR"/>
        </w:rPr>
        <w:t>exploitation des enfants dans la communauté.</w:t>
      </w:r>
    </w:p>
    <w:p w:rsidR="00F65F87" w:rsidRPr="00F46BEF" w:rsidRDefault="00F65F87">
      <w:pPr>
        <w:pStyle w:val="SingleTxtG"/>
        <w:rPr>
          <w:szCs w:val="24"/>
          <w:lang w:val="fr-FR"/>
        </w:rPr>
      </w:pPr>
      <w:r w:rsidRPr="00F46BEF">
        <w:rPr>
          <w:szCs w:val="24"/>
          <w:lang w:val="fr-FR"/>
        </w:rPr>
        <w:t>19.</w:t>
      </w:r>
      <w:r w:rsidRPr="00F46BEF">
        <w:rPr>
          <w:szCs w:val="24"/>
          <w:lang w:val="fr-FR"/>
        </w:rPr>
        <w:tab/>
        <w:t xml:space="preserve">Sous la direction du Département de la protection sociale, des manuels de formation ont été élaborés, des équipes mobiles, composées </w:t>
      </w:r>
      <w:r w:rsidR="0034081B">
        <w:rPr>
          <w:szCs w:val="24"/>
          <w:lang w:val="fr-FR"/>
        </w:rPr>
        <w:t>d’</w:t>
      </w:r>
      <w:r w:rsidRPr="00F46BEF">
        <w:rPr>
          <w:szCs w:val="24"/>
          <w:lang w:val="fr-FR"/>
        </w:rPr>
        <w:t xml:space="preserve">employés du Département de la protection sociale et du Centre de ressources en alphabétisation du Myanmar et de membres de la Société de la </w:t>
      </w:r>
      <w:r w:rsidR="00F46BEF" w:rsidRPr="00F46BEF">
        <w:rPr>
          <w:szCs w:val="24"/>
          <w:lang w:val="fr-FR"/>
        </w:rPr>
        <w:t>Croix-Rouge</w:t>
      </w:r>
      <w:r w:rsidRPr="00F46BEF">
        <w:rPr>
          <w:szCs w:val="24"/>
          <w:lang w:val="fr-FR"/>
        </w:rPr>
        <w:t xml:space="preserve"> du Myanmar, ont été constituées et des formations de formateurs ont été dispensées. Depuis 2002, ces équipes mobiles ont animé des ateliers de sensibilisation dans 16 États et divisions, 24 districts et 127 municipalités, en collaboration avec </w:t>
      </w:r>
      <w:r w:rsidR="0034081B">
        <w:rPr>
          <w:szCs w:val="24"/>
          <w:lang w:val="fr-FR"/>
        </w:rPr>
        <w:t>l’</w:t>
      </w:r>
      <w:r w:rsidRPr="00F46BEF">
        <w:rPr>
          <w:szCs w:val="24"/>
          <w:lang w:val="fr-FR"/>
        </w:rPr>
        <w:t>UNICEF.</w:t>
      </w:r>
    </w:p>
    <w:p w:rsidR="00F65F87" w:rsidRPr="00F46BEF" w:rsidRDefault="00F65F87">
      <w:pPr>
        <w:pStyle w:val="SingleTxtG"/>
        <w:rPr>
          <w:szCs w:val="24"/>
          <w:lang w:val="fr-FR"/>
        </w:rPr>
      </w:pPr>
      <w:r w:rsidRPr="00F46BEF">
        <w:rPr>
          <w:szCs w:val="24"/>
          <w:lang w:val="fr-FR"/>
        </w:rPr>
        <w:t>20.</w:t>
      </w:r>
      <w:r w:rsidRPr="00F46BEF">
        <w:rPr>
          <w:szCs w:val="24"/>
          <w:lang w:val="fr-FR"/>
        </w:rPr>
        <w:tab/>
        <w:t xml:space="preserve">Dans ce cadre, elles se sont déplacées dans des zones reculées des États Kachin, Kayah, Chin, Shan (Nord), Shan (Est) et Rakhine. Parmi ces zones reculées figurent Putao et Machanbaw dans </w:t>
      </w:r>
      <w:r w:rsidR="0034081B">
        <w:rPr>
          <w:szCs w:val="24"/>
          <w:lang w:val="fr-FR"/>
        </w:rPr>
        <w:t>l’</w:t>
      </w:r>
      <w:r w:rsidRPr="00F46BEF">
        <w:rPr>
          <w:szCs w:val="24"/>
          <w:lang w:val="fr-FR"/>
        </w:rPr>
        <w:t>État</w:t>
      </w:r>
      <w:r w:rsidR="0034081B">
        <w:rPr>
          <w:szCs w:val="24"/>
          <w:lang w:val="fr-FR"/>
        </w:rPr>
        <w:t xml:space="preserve"> </w:t>
      </w:r>
      <w:r w:rsidRPr="00F46BEF">
        <w:rPr>
          <w:szCs w:val="24"/>
          <w:lang w:val="fr-FR"/>
        </w:rPr>
        <w:t xml:space="preserve">Kachin, Demoso dans </w:t>
      </w:r>
      <w:r w:rsidR="0034081B">
        <w:rPr>
          <w:szCs w:val="24"/>
          <w:lang w:val="fr-FR"/>
        </w:rPr>
        <w:t>l’</w:t>
      </w:r>
      <w:r w:rsidRPr="00F46BEF">
        <w:rPr>
          <w:szCs w:val="24"/>
          <w:lang w:val="fr-FR"/>
        </w:rPr>
        <w:t>État</w:t>
      </w:r>
      <w:r w:rsidR="0034081B">
        <w:rPr>
          <w:szCs w:val="24"/>
          <w:lang w:val="fr-FR"/>
        </w:rPr>
        <w:t xml:space="preserve"> </w:t>
      </w:r>
      <w:r w:rsidRPr="00F46BEF">
        <w:rPr>
          <w:szCs w:val="24"/>
          <w:lang w:val="fr-FR"/>
        </w:rPr>
        <w:t xml:space="preserve">Kayah, Konlone dans </w:t>
      </w:r>
      <w:r w:rsidR="0034081B">
        <w:rPr>
          <w:szCs w:val="24"/>
          <w:lang w:val="fr-FR"/>
        </w:rPr>
        <w:t>l’</w:t>
      </w:r>
      <w:r w:rsidRPr="00F46BEF">
        <w:rPr>
          <w:szCs w:val="24"/>
          <w:lang w:val="fr-FR"/>
        </w:rPr>
        <w:t>État</w:t>
      </w:r>
      <w:r w:rsidR="0034081B">
        <w:rPr>
          <w:szCs w:val="24"/>
          <w:lang w:val="fr-FR"/>
        </w:rPr>
        <w:t xml:space="preserve"> </w:t>
      </w:r>
      <w:r w:rsidRPr="00F46BEF">
        <w:rPr>
          <w:szCs w:val="24"/>
          <w:lang w:val="fr-FR"/>
        </w:rPr>
        <w:t xml:space="preserve">Shan (Nord), Mongyan et Mongkhat dans </w:t>
      </w:r>
      <w:r w:rsidR="0034081B">
        <w:rPr>
          <w:szCs w:val="24"/>
          <w:lang w:val="fr-FR"/>
        </w:rPr>
        <w:t>l’</w:t>
      </w:r>
      <w:r w:rsidRPr="00F46BEF">
        <w:rPr>
          <w:szCs w:val="24"/>
          <w:lang w:val="fr-FR"/>
        </w:rPr>
        <w:t>État</w:t>
      </w:r>
      <w:r w:rsidR="0034081B">
        <w:rPr>
          <w:szCs w:val="24"/>
          <w:lang w:val="fr-FR"/>
        </w:rPr>
        <w:t xml:space="preserve"> </w:t>
      </w:r>
      <w:r w:rsidRPr="00F46BEF">
        <w:rPr>
          <w:szCs w:val="24"/>
          <w:lang w:val="fr-FR"/>
        </w:rPr>
        <w:t xml:space="preserve">Shan (Est), Kanpetlet et Tonzan dans </w:t>
      </w:r>
      <w:r w:rsidR="0034081B">
        <w:rPr>
          <w:szCs w:val="24"/>
          <w:lang w:val="fr-FR"/>
        </w:rPr>
        <w:t>l’</w:t>
      </w:r>
      <w:r w:rsidRPr="00F46BEF">
        <w:rPr>
          <w:szCs w:val="24"/>
          <w:lang w:val="fr-FR"/>
        </w:rPr>
        <w:t>État</w:t>
      </w:r>
      <w:r w:rsidR="0034081B">
        <w:rPr>
          <w:szCs w:val="24"/>
          <w:lang w:val="fr-FR"/>
        </w:rPr>
        <w:t xml:space="preserve"> </w:t>
      </w:r>
      <w:r w:rsidRPr="00F46BEF">
        <w:rPr>
          <w:szCs w:val="24"/>
          <w:lang w:val="fr-FR"/>
        </w:rPr>
        <w:t xml:space="preserve">Chin et Man-aung dans </w:t>
      </w:r>
      <w:r w:rsidR="0034081B">
        <w:rPr>
          <w:szCs w:val="24"/>
          <w:lang w:val="fr-FR"/>
        </w:rPr>
        <w:t>l’</w:t>
      </w:r>
      <w:r w:rsidRPr="00F46BEF">
        <w:rPr>
          <w:szCs w:val="24"/>
          <w:lang w:val="fr-FR"/>
        </w:rPr>
        <w:t>État</w:t>
      </w:r>
      <w:r w:rsidR="0034081B">
        <w:rPr>
          <w:szCs w:val="24"/>
          <w:lang w:val="fr-FR"/>
        </w:rPr>
        <w:t xml:space="preserve"> </w:t>
      </w:r>
      <w:r w:rsidRPr="00F46BEF">
        <w:rPr>
          <w:szCs w:val="24"/>
          <w:lang w:val="fr-FR"/>
        </w:rPr>
        <w:t>Rakhine.</w:t>
      </w:r>
    </w:p>
    <w:p w:rsidR="00F65F87" w:rsidRPr="00F46BEF" w:rsidRDefault="00F65F87">
      <w:pPr>
        <w:pStyle w:val="SingleTxtG"/>
        <w:rPr>
          <w:szCs w:val="24"/>
          <w:lang w:val="fr-FR"/>
        </w:rPr>
      </w:pPr>
      <w:r w:rsidRPr="00F46BEF">
        <w:rPr>
          <w:szCs w:val="24"/>
          <w:lang w:val="fr-FR"/>
        </w:rPr>
        <w:t>21.</w:t>
      </w:r>
      <w:r w:rsidRPr="00F46BEF">
        <w:rPr>
          <w:szCs w:val="24"/>
          <w:lang w:val="fr-FR"/>
        </w:rPr>
        <w:tab/>
        <w:t xml:space="preserve">Les groupes cibles des ateliers sont les membres des comités des droits de </w:t>
      </w:r>
      <w:r w:rsidR="0034081B">
        <w:rPr>
          <w:szCs w:val="24"/>
          <w:lang w:val="fr-FR"/>
        </w:rPr>
        <w:t>l’</w:t>
      </w:r>
      <w:r w:rsidRPr="00F46BEF">
        <w:rPr>
          <w:szCs w:val="24"/>
          <w:lang w:val="fr-FR"/>
        </w:rPr>
        <w:t>enfant, les chefs communautaires et les représentants des organisations non gouvernementales et des autorités locales.</w:t>
      </w:r>
      <w:r w:rsidR="0034081B">
        <w:rPr>
          <w:szCs w:val="24"/>
          <w:lang w:val="fr-FR"/>
        </w:rPr>
        <w:t xml:space="preserve"> </w:t>
      </w:r>
      <w:r w:rsidRPr="00F46BEF">
        <w:rPr>
          <w:szCs w:val="24"/>
          <w:lang w:val="fr-FR"/>
        </w:rPr>
        <w:t xml:space="preserve">Les ateliers sensibilisent la population locale sur les services de prévention, de protection et de réadaptation et permettent de mobiliser les forces sociales de la communauté concernée et </w:t>
      </w:r>
      <w:r w:rsidR="0034081B">
        <w:rPr>
          <w:szCs w:val="24"/>
          <w:lang w:val="fr-FR"/>
        </w:rPr>
        <w:t>d’</w:t>
      </w:r>
      <w:r w:rsidRPr="00F46BEF">
        <w:rPr>
          <w:szCs w:val="24"/>
          <w:lang w:val="fr-FR"/>
        </w:rPr>
        <w:t>appliquer efficacement les programmes</w:t>
      </w:r>
      <w:r w:rsidR="0034081B">
        <w:rPr>
          <w:szCs w:val="24"/>
          <w:lang w:val="fr-FR"/>
        </w:rPr>
        <w:t xml:space="preserve"> </w:t>
      </w:r>
      <w:r w:rsidRPr="00F46BEF">
        <w:rPr>
          <w:szCs w:val="24"/>
          <w:lang w:val="fr-FR"/>
        </w:rPr>
        <w:t>axés sur la famille et la communauté.</w:t>
      </w:r>
    </w:p>
    <w:p w:rsidR="00F65F87" w:rsidRPr="00F46BEF" w:rsidRDefault="00F65F87">
      <w:pPr>
        <w:pStyle w:val="SingleTxtG"/>
        <w:rPr>
          <w:szCs w:val="24"/>
          <w:lang w:val="fr-FR"/>
        </w:rPr>
      </w:pPr>
      <w:r w:rsidRPr="00F46BEF">
        <w:rPr>
          <w:szCs w:val="24"/>
          <w:lang w:val="fr-FR"/>
        </w:rPr>
        <w:t>22.</w:t>
      </w:r>
      <w:r w:rsidRPr="00F46BEF">
        <w:rPr>
          <w:szCs w:val="24"/>
          <w:lang w:val="fr-FR"/>
        </w:rPr>
        <w:tab/>
        <w:t xml:space="preserve">Des dépliants, posters, bandes dessinées et notes, portant sur la Convention relative aux droits de </w:t>
      </w:r>
      <w:r w:rsidR="0034081B">
        <w:rPr>
          <w:szCs w:val="24"/>
          <w:lang w:val="fr-FR"/>
        </w:rPr>
        <w:t>l’</w:t>
      </w:r>
      <w:r w:rsidRPr="00F46BEF">
        <w:rPr>
          <w:szCs w:val="24"/>
          <w:lang w:val="fr-FR"/>
        </w:rPr>
        <w:t xml:space="preserve">enfant et la loi sur </w:t>
      </w:r>
      <w:r w:rsidR="0034081B">
        <w:rPr>
          <w:szCs w:val="24"/>
          <w:lang w:val="fr-FR"/>
        </w:rPr>
        <w:t>l’</w:t>
      </w:r>
      <w:r w:rsidRPr="00F46BEF">
        <w:rPr>
          <w:szCs w:val="24"/>
          <w:lang w:val="fr-FR"/>
        </w:rPr>
        <w:t xml:space="preserve">enfance, sont distribués pendant les ateliers, avec le soutien de </w:t>
      </w:r>
      <w:r w:rsidR="0034081B">
        <w:rPr>
          <w:szCs w:val="24"/>
          <w:lang w:val="fr-FR"/>
        </w:rPr>
        <w:t>l’</w:t>
      </w:r>
      <w:r w:rsidRPr="00F46BEF">
        <w:rPr>
          <w:szCs w:val="24"/>
          <w:lang w:val="fr-FR"/>
        </w:rPr>
        <w:t>UNICEF. Après avoir suivi un atelier, les participants animent à leur tour des formations, pour un effet multiplicateur, au sein de leurs familles et communautés</w:t>
      </w:r>
      <w:r w:rsidR="005562DD">
        <w:rPr>
          <w:szCs w:val="24"/>
          <w:lang w:val="fr-FR"/>
        </w:rPr>
        <w:t xml:space="preserve"> </w:t>
      </w:r>
      <w:r w:rsidR="005562DD" w:rsidRPr="00F46BEF">
        <w:rPr>
          <w:szCs w:val="24"/>
          <w:lang w:val="fr-FR"/>
        </w:rPr>
        <w:t>respectives</w:t>
      </w:r>
      <w:r w:rsidRPr="00F46BEF">
        <w:rPr>
          <w:szCs w:val="24"/>
          <w:lang w:val="fr-FR"/>
        </w:rPr>
        <w:t>. Ils</w:t>
      </w:r>
      <w:r w:rsidR="0034081B">
        <w:rPr>
          <w:szCs w:val="24"/>
          <w:lang w:val="fr-FR"/>
        </w:rPr>
        <w:t xml:space="preserve"> </w:t>
      </w:r>
      <w:r w:rsidRPr="00F46BEF">
        <w:rPr>
          <w:szCs w:val="24"/>
          <w:lang w:val="fr-FR"/>
        </w:rPr>
        <w:t xml:space="preserve">accomplissent également des tâches de coordination avec les Bureaux de la Protection sociale des divisions et les membres des comités municipaux des droits de </w:t>
      </w:r>
      <w:r w:rsidR="0034081B">
        <w:rPr>
          <w:szCs w:val="24"/>
          <w:lang w:val="fr-FR"/>
        </w:rPr>
        <w:t>l’</w:t>
      </w:r>
      <w:r w:rsidRPr="00F46BEF">
        <w:rPr>
          <w:szCs w:val="24"/>
          <w:lang w:val="fr-FR"/>
        </w:rPr>
        <w:t>enfant, en ce qui concerne les enfants ayant besoin de protection dans leurs communautés.</w:t>
      </w:r>
    </w:p>
    <w:p w:rsidR="00F65F87" w:rsidRPr="00F46BEF" w:rsidRDefault="00F65F87">
      <w:pPr>
        <w:pStyle w:val="SingleTxtG"/>
        <w:rPr>
          <w:szCs w:val="24"/>
          <w:lang w:val="fr-FR"/>
        </w:rPr>
      </w:pPr>
      <w:r w:rsidRPr="00F46BEF">
        <w:rPr>
          <w:szCs w:val="24"/>
          <w:lang w:val="fr-FR"/>
        </w:rPr>
        <w:t>23.</w:t>
      </w:r>
      <w:r w:rsidRPr="00F46BEF">
        <w:rPr>
          <w:szCs w:val="24"/>
          <w:lang w:val="fr-FR"/>
        </w:rPr>
        <w:tab/>
        <w:t>Les ateliers propo</w:t>
      </w:r>
      <w:r w:rsidR="00654D23">
        <w:rPr>
          <w:szCs w:val="24"/>
          <w:lang w:val="fr-FR"/>
        </w:rPr>
        <w:t xml:space="preserve">sent des débats interactifs sur </w:t>
      </w:r>
      <w:r w:rsidRPr="00F46BEF">
        <w:rPr>
          <w:szCs w:val="24"/>
          <w:lang w:val="fr-FR"/>
        </w:rPr>
        <w:t>les thèmes suivants</w:t>
      </w:r>
      <w:r w:rsidR="00B51E18">
        <w:rPr>
          <w:szCs w:val="24"/>
          <w:lang w:val="fr-FR"/>
        </w:rPr>
        <w:t>:</w:t>
      </w:r>
      <w:r w:rsidRPr="00F46BEF">
        <w:rPr>
          <w:szCs w:val="24"/>
          <w:lang w:val="fr-FR"/>
        </w:rPr>
        <w:t xml:space="preserve"> protection de </w:t>
      </w:r>
      <w:r w:rsidR="0034081B">
        <w:rPr>
          <w:szCs w:val="24"/>
          <w:lang w:val="fr-FR"/>
        </w:rPr>
        <w:t>l’</w:t>
      </w:r>
      <w:r w:rsidRPr="00F46BEF">
        <w:rPr>
          <w:szCs w:val="24"/>
          <w:lang w:val="fr-FR"/>
        </w:rPr>
        <w:t>enfance</w:t>
      </w:r>
      <w:r w:rsidR="00B51E18">
        <w:rPr>
          <w:szCs w:val="24"/>
          <w:lang w:val="fr-FR"/>
        </w:rPr>
        <w:t>;</w:t>
      </w:r>
      <w:r w:rsidRPr="00F46BEF">
        <w:rPr>
          <w:szCs w:val="24"/>
          <w:lang w:val="fr-FR"/>
        </w:rPr>
        <w:t xml:space="preserve"> définition des divers types de maltraitance, négligence et exploitation et de leurs conséquences</w:t>
      </w:r>
      <w:r w:rsidR="00B51E18">
        <w:rPr>
          <w:szCs w:val="24"/>
          <w:lang w:val="fr-FR"/>
        </w:rPr>
        <w:t>;</w:t>
      </w:r>
      <w:r w:rsidR="0034081B">
        <w:rPr>
          <w:szCs w:val="24"/>
          <w:lang w:val="fr-FR"/>
        </w:rPr>
        <w:t xml:space="preserve"> </w:t>
      </w:r>
      <w:r w:rsidRPr="00F46BEF">
        <w:rPr>
          <w:szCs w:val="24"/>
          <w:lang w:val="fr-FR"/>
        </w:rPr>
        <w:t>châtiments corporels</w:t>
      </w:r>
      <w:r w:rsidR="00B51E18">
        <w:rPr>
          <w:szCs w:val="24"/>
          <w:lang w:val="fr-FR"/>
        </w:rPr>
        <w:t>;</w:t>
      </w:r>
      <w:r w:rsidRPr="00F46BEF">
        <w:rPr>
          <w:szCs w:val="24"/>
          <w:lang w:val="fr-FR"/>
        </w:rPr>
        <w:t xml:space="preserve"> prévention de la traite des personnes et recrutement </w:t>
      </w:r>
      <w:r w:rsidR="0034081B">
        <w:rPr>
          <w:szCs w:val="24"/>
          <w:lang w:val="fr-FR"/>
        </w:rPr>
        <w:t>d’</w:t>
      </w:r>
      <w:r w:rsidRPr="00F46BEF">
        <w:rPr>
          <w:szCs w:val="24"/>
          <w:lang w:val="fr-FR"/>
        </w:rPr>
        <w:t xml:space="preserve">enfants mineurs pour le service militaire. </w:t>
      </w:r>
      <w:r w:rsidR="0034081B">
        <w:rPr>
          <w:szCs w:val="24"/>
          <w:lang w:val="fr-FR"/>
        </w:rPr>
        <w:t>D’</w:t>
      </w:r>
      <w:r w:rsidRPr="00F46BEF">
        <w:rPr>
          <w:szCs w:val="24"/>
          <w:lang w:val="fr-FR"/>
        </w:rPr>
        <w:t xml:space="preserve">autres débats interactifs, des jeux de rôles et </w:t>
      </w:r>
      <w:r w:rsidR="0034081B">
        <w:rPr>
          <w:szCs w:val="24"/>
          <w:lang w:val="fr-FR"/>
        </w:rPr>
        <w:t>l’</w:t>
      </w:r>
      <w:r w:rsidRPr="00F46BEF">
        <w:rPr>
          <w:szCs w:val="24"/>
          <w:lang w:val="fr-FR"/>
        </w:rPr>
        <w:t>étude de cas concrets sont également organisés dans ce cadre.</w:t>
      </w:r>
    </w:p>
    <w:p w:rsidR="00F65F87" w:rsidRPr="00F46BEF" w:rsidRDefault="00F65F87">
      <w:pPr>
        <w:pStyle w:val="SingleTxtG"/>
        <w:rPr>
          <w:szCs w:val="24"/>
          <w:lang w:val="fr-FR"/>
        </w:rPr>
      </w:pPr>
      <w:r w:rsidRPr="00F46BEF">
        <w:rPr>
          <w:szCs w:val="24"/>
          <w:lang w:val="fr-FR"/>
        </w:rPr>
        <w:t>24.</w:t>
      </w:r>
      <w:r w:rsidRPr="00F46BEF">
        <w:rPr>
          <w:szCs w:val="24"/>
          <w:lang w:val="fr-FR"/>
        </w:rPr>
        <w:tab/>
        <w:t xml:space="preserve">Afin que les enfants comprennent leurs droits, </w:t>
      </w:r>
      <w:r w:rsidR="0034081B">
        <w:rPr>
          <w:szCs w:val="24"/>
          <w:lang w:val="fr-FR"/>
        </w:rPr>
        <w:t>l’</w:t>
      </w:r>
      <w:r w:rsidRPr="00F46BEF">
        <w:rPr>
          <w:szCs w:val="24"/>
          <w:lang w:val="fr-FR"/>
        </w:rPr>
        <w:t xml:space="preserve">enseignement des droits de </w:t>
      </w:r>
      <w:r w:rsidR="0034081B">
        <w:rPr>
          <w:szCs w:val="24"/>
          <w:lang w:val="fr-FR"/>
        </w:rPr>
        <w:t>l’</w:t>
      </w:r>
      <w:r w:rsidRPr="00F46BEF">
        <w:rPr>
          <w:szCs w:val="24"/>
          <w:lang w:val="fr-FR"/>
        </w:rPr>
        <w:t xml:space="preserve">homme est prévu dans le cadre des cours de morale et </w:t>
      </w:r>
      <w:r w:rsidR="0034081B">
        <w:rPr>
          <w:szCs w:val="24"/>
          <w:lang w:val="fr-FR"/>
        </w:rPr>
        <w:t>d’</w:t>
      </w:r>
      <w:r w:rsidRPr="00F46BEF">
        <w:rPr>
          <w:szCs w:val="24"/>
          <w:lang w:val="fr-FR"/>
        </w:rPr>
        <w:t xml:space="preserve">éducation civique, entre la cinquième et la neuvième année de scolarité, dans les établissements </w:t>
      </w:r>
      <w:r w:rsidR="0034081B">
        <w:rPr>
          <w:szCs w:val="24"/>
          <w:lang w:val="fr-FR"/>
        </w:rPr>
        <w:t>d’</w:t>
      </w:r>
      <w:r w:rsidRPr="00F46BEF">
        <w:rPr>
          <w:szCs w:val="24"/>
          <w:lang w:val="fr-FR"/>
        </w:rPr>
        <w:t>enseignement de base.</w:t>
      </w:r>
    </w:p>
    <w:p w:rsidR="00F65F87" w:rsidRPr="00F46BEF" w:rsidRDefault="00F65F87">
      <w:pPr>
        <w:pStyle w:val="SingleTxtG"/>
        <w:rPr>
          <w:szCs w:val="24"/>
          <w:lang w:val="fr-FR"/>
        </w:rPr>
      </w:pPr>
      <w:r w:rsidRPr="00F46BEF">
        <w:rPr>
          <w:szCs w:val="24"/>
          <w:lang w:val="fr-FR"/>
        </w:rPr>
        <w:t>25.</w:t>
      </w:r>
      <w:r w:rsidRPr="00F46BEF">
        <w:rPr>
          <w:szCs w:val="24"/>
          <w:lang w:val="fr-FR"/>
        </w:rPr>
        <w:tab/>
        <w:t>Le programme de cet enseignement aborde, entre la cinquième et la neuvième année de scolarité, les sujets suivants</w:t>
      </w:r>
      <w:r w:rsidR="00B51E18">
        <w:rPr>
          <w:szCs w:val="24"/>
          <w:lang w:val="fr-FR"/>
        </w:rPr>
        <w:t>:</w:t>
      </w:r>
      <w:r w:rsidRPr="00F46BEF">
        <w:rPr>
          <w:szCs w:val="24"/>
          <w:lang w:val="fr-FR"/>
        </w:rPr>
        <w:t xml:space="preserve"> droit de vivre avec ses deux parents, </w:t>
      </w:r>
      <w:r w:rsidR="0034081B">
        <w:rPr>
          <w:szCs w:val="24"/>
          <w:lang w:val="fr-FR"/>
        </w:rPr>
        <w:t>d’</w:t>
      </w:r>
      <w:r w:rsidRPr="00F46BEF">
        <w:rPr>
          <w:szCs w:val="24"/>
          <w:lang w:val="fr-FR"/>
        </w:rPr>
        <w:t>exprimer librement ses opinions, de</w:t>
      </w:r>
      <w:r w:rsidR="0034081B">
        <w:rPr>
          <w:szCs w:val="24"/>
          <w:lang w:val="fr-FR"/>
        </w:rPr>
        <w:t xml:space="preserve"> </w:t>
      </w:r>
      <w:r w:rsidRPr="00F46BEF">
        <w:rPr>
          <w:szCs w:val="24"/>
          <w:lang w:val="fr-FR"/>
        </w:rPr>
        <w:t xml:space="preserve">jouer librement, de participer et </w:t>
      </w:r>
      <w:r w:rsidR="0034081B">
        <w:rPr>
          <w:szCs w:val="24"/>
          <w:lang w:val="fr-FR"/>
        </w:rPr>
        <w:t>d’</w:t>
      </w:r>
      <w:r w:rsidRPr="00F46BEF">
        <w:rPr>
          <w:szCs w:val="24"/>
          <w:lang w:val="fr-FR"/>
        </w:rPr>
        <w:t xml:space="preserve">être protégé, </w:t>
      </w:r>
      <w:r w:rsidR="0034081B">
        <w:rPr>
          <w:szCs w:val="24"/>
          <w:lang w:val="fr-FR"/>
        </w:rPr>
        <w:t>d’</w:t>
      </w:r>
      <w:r w:rsidRPr="00F46BEF">
        <w:rPr>
          <w:szCs w:val="24"/>
          <w:lang w:val="fr-FR"/>
        </w:rPr>
        <w:t xml:space="preserve">accéder à </w:t>
      </w:r>
      <w:r w:rsidR="0034081B">
        <w:rPr>
          <w:szCs w:val="24"/>
          <w:lang w:val="fr-FR"/>
        </w:rPr>
        <w:t>l’</w:t>
      </w:r>
      <w:r w:rsidRPr="00F46BEF">
        <w:rPr>
          <w:szCs w:val="24"/>
          <w:lang w:val="fr-FR"/>
        </w:rPr>
        <w:t xml:space="preserve">éducation pour les enfants en âge scolaire. Il traite également de faits ayant trait à la Convention pour </w:t>
      </w:r>
      <w:r w:rsidR="0034081B">
        <w:rPr>
          <w:szCs w:val="24"/>
          <w:lang w:val="fr-FR"/>
        </w:rPr>
        <w:t>l’</w:t>
      </w:r>
      <w:r w:rsidRPr="00F46BEF">
        <w:rPr>
          <w:szCs w:val="24"/>
          <w:lang w:val="fr-FR"/>
        </w:rPr>
        <w:t xml:space="preserve">élimination de toutes les formes de discrimination à </w:t>
      </w:r>
      <w:r w:rsidR="0034081B">
        <w:rPr>
          <w:szCs w:val="24"/>
          <w:lang w:val="fr-FR"/>
        </w:rPr>
        <w:t>l’</w:t>
      </w:r>
      <w:r w:rsidRPr="00F46BEF">
        <w:rPr>
          <w:szCs w:val="24"/>
          <w:lang w:val="fr-FR"/>
        </w:rPr>
        <w:t>égard des femmes (CEDAW) et des activités menées par le Myanmar en lien avec ladite Convention.</w:t>
      </w:r>
      <w:r w:rsidR="005927A2">
        <w:rPr>
          <w:szCs w:val="24"/>
          <w:lang w:val="fr-FR"/>
        </w:rPr>
        <w:t xml:space="preserve"> </w:t>
      </w:r>
    </w:p>
    <w:p w:rsidR="00F46BEF" w:rsidRPr="00F46BEF" w:rsidRDefault="00F65F87" w:rsidP="0034081B">
      <w:pPr>
        <w:pStyle w:val="SingleTxtG"/>
        <w:spacing w:line="240" w:lineRule="auto"/>
        <w:rPr>
          <w:szCs w:val="24"/>
          <w:lang w:val="fr-FR"/>
        </w:rPr>
      </w:pPr>
      <w:r w:rsidRPr="00F46BEF">
        <w:rPr>
          <w:szCs w:val="24"/>
          <w:lang w:val="fr-FR"/>
        </w:rPr>
        <w:t>26.</w:t>
      </w:r>
      <w:r w:rsidRPr="00F46BEF">
        <w:rPr>
          <w:szCs w:val="24"/>
          <w:lang w:val="fr-FR"/>
        </w:rPr>
        <w:tab/>
        <w:t>En huitième et neuvième année sont enseignés</w:t>
      </w:r>
      <w:r w:rsidR="00B51E18">
        <w:rPr>
          <w:szCs w:val="24"/>
          <w:lang w:val="fr-FR"/>
        </w:rPr>
        <w:t>:</w:t>
      </w:r>
      <w:r w:rsidRPr="00F46BEF">
        <w:rPr>
          <w:szCs w:val="24"/>
          <w:lang w:val="fr-FR"/>
        </w:rPr>
        <w:t xml:space="preserve"> les principes et les caractéristiques spéciales des droits de </w:t>
      </w:r>
      <w:r w:rsidR="0034081B">
        <w:rPr>
          <w:szCs w:val="24"/>
          <w:lang w:val="fr-FR"/>
        </w:rPr>
        <w:t>l’</w:t>
      </w:r>
      <w:r w:rsidRPr="00F46BEF">
        <w:rPr>
          <w:szCs w:val="24"/>
          <w:lang w:val="fr-FR"/>
        </w:rPr>
        <w:t xml:space="preserve">homme inscrits dans la Déclaration universelle des droits de </w:t>
      </w:r>
      <w:r w:rsidR="0034081B">
        <w:rPr>
          <w:szCs w:val="24"/>
          <w:lang w:val="fr-FR"/>
        </w:rPr>
        <w:t>l’</w:t>
      </w:r>
      <w:r w:rsidRPr="00F46BEF">
        <w:rPr>
          <w:szCs w:val="24"/>
          <w:lang w:val="fr-FR"/>
        </w:rPr>
        <w:t xml:space="preserve">homme, les droits économiques, sociaux et culturels, le droit de chaque pays à participer librement, en accord avec ses propres traditions, et le Pacte international relatif aux droits économiques, sociaux et culturels. </w:t>
      </w:r>
      <w:r w:rsidR="0034081B">
        <w:rPr>
          <w:szCs w:val="24"/>
          <w:lang w:val="fr-FR"/>
        </w:rPr>
        <w:t>L’</w:t>
      </w:r>
      <w:r w:rsidRPr="00F46BEF">
        <w:rPr>
          <w:szCs w:val="24"/>
          <w:lang w:val="fr-FR"/>
        </w:rPr>
        <w:t xml:space="preserve">enseignement des droits de </w:t>
      </w:r>
      <w:r w:rsidR="0034081B">
        <w:rPr>
          <w:szCs w:val="24"/>
          <w:lang w:val="fr-FR"/>
        </w:rPr>
        <w:t>l’</w:t>
      </w:r>
      <w:r w:rsidRPr="00F46BEF">
        <w:rPr>
          <w:szCs w:val="24"/>
          <w:lang w:val="fr-FR"/>
        </w:rPr>
        <w:t xml:space="preserve">homme utilise une méthode basée sur le débat participatif incluant réunions de réflexion, débats de groupe, débats au sein de la classe et travaux de recherche. </w:t>
      </w:r>
    </w:p>
    <w:p w:rsidR="00F65F87" w:rsidRPr="00F46BEF" w:rsidRDefault="00F65F87">
      <w:pPr>
        <w:pStyle w:val="SingleTxtG"/>
        <w:rPr>
          <w:szCs w:val="24"/>
          <w:lang w:val="fr-FR"/>
        </w:rPr>
      </w:pPr>
      <w:r w:rsidRPr="00F46BEF">
        <w:rPr>
          <w:szCs w:val="24"/>
          <w:lang w:val="fr-FR"/>
        </w:rPr>
        <w:t>27.</w:t>
      </w:r>
      <w:r w:rsidRPr="00F46BEF">
        <w:rPr>
          <w:szCs w:val="24"/>
          <w:lang w:val="fr-FR"/>
        </w:rPr>
        <w:tab/>
        <w:t xml:space="preserve">En outre, les programmes favorisant </w:t>
      </w:r>
      <w:r w:rsidR="0034081B">
        <w:rPr>
          <w:szCs w:val="24"/>
          <w:lang w:val="fr-FR"/>
        </w:rPr>
        <w:t>l’</w:t>
      </w:r>
      <w:r w:rsidRPr="00F46BEF">
        <w:rPr>
          <w:szCs w:val="24"/>
          <w:lang w:val="fr-FR"/>
        </w:rPr>
        <w:t xml:space="preserve">expression des aspirations de </w:t>
      </w:r>
      <w:r w:rsidR="0034081B">
        <w:rPr>
          <w:szCs w:val="24"/>
          <w:lang w:val="fr-FR"/>
        </w:rPr>
        <w:t>l’</w:t>
      </w:r>
      <w:r w:rsidRPr="00F46BEF">
        <w:rPr>
          <w:szCs w:val="24"/>
          <w:lang w:val="fr-FR"/>
        </w:rPr>
        <w:t>enfant sont abordés à travers la production de chansons, vidéos et films enregistrés.</w:t>
      </w:r>
    </w:p>
    <w:p w:rsidR="00F65F87" w:rsidRPr="00F46BEF" w:rsidRDefault="00F65F87">
      <w:pPr>
        <w:pStyle w:val="HChG"/>
        <w:rPr>
          <w:szCs w:val="24"/>
          <w:lang w:val="fr-FR"/>
        </w:rPr>
      </w:pPr>
      <w:r w:rsidRPr="00F46BEF">
        <w:rPr>
          <w:szCs w:val="24"/>
          <w:lang w:val="fr-FR"/>
        </w:rPr>
        <w:tab/>
        <w:t>III.</w:t>
      </w:r>
      <w:r w:rsidRPr="00F46BEF">
        <w:rPr>
          <w:szCs w:val="24"/>
          <w:lang w:val="fr-FR"/>
        </w:rPr>
        <w:tab/>
        <w:t>Définition de </w:t>
      </w:r>
      <w:r w:rsidR="0034081B">
        <w:rPr>
          <w:szCs w:val="24"/>
          <w:lang w:val="fr-FR"/>
        </w:rPr>
        <w:t>l’</w:t>
      </w:r>
      <w:r w:rsidRPr="00F46BEF">
        <w:rPr>
          <w:szCs w:val="24"/>
          <w:lang w:val="fr-FR"/>
        </w:rPr>
        <w:t>enfant (</w:t>
      </w:r>
      <w:r w:rsidR="00232BA7">
        <w:rPr>
          <w:szCs w:val="24"/>
          <w:lang w:val="fr-FR"/>
        </w:rPr>
        <w:t>art</w:t>
      </w:r>
      <w:r w:rsidR="009D6771">
        <w:rPr>
          <w:szCs w:val="24"/>
          <w:lang w:val="fr-FR"/>
        </w:rPr>
        <w:t>. 1</w:t>
      </w:r>
      <w:r w:rsidR="009D6771" w:rsidRPr="009D6771">
        <w:rPr>
          <w:szCs w:val="24"/>
          <w:vertAlign w:val="superscript"/>
          <w:lang w:val="fr-FR"/>
        </w:rPr>
        <w:t>er</w:t>
      </w:r>
      <w:r w:rsidRPr="00F46BEF">
        <w:rPr>
          <w:szCs w:val="24"/>
          <w:lang w:val="fr-FR"/>
        </w:rPr>
        <w:t>)</w:t>
      </w:r>
    </w:p>
    <w:p w:rsidR="00F65F87" w:rsidRPr="00F46BEF" w:rsidRDefault="00F65F87">
      <w:pPr>
        <w:pStyle w:val="SingleTxtG"/>
        <w:rPr>
          <w:szCs w:val="24"/>
          <w:lang w:val="fr-FR"/>
        </w:rPr>
      </w:pPr>
      <w:r w:rsidRPr="00F46BEF">
        <w:rPr>
          <w:szCs w:val="24"/>
          <w:lang w:val="fr-FR"/>
        </w:rPr>
        <w:t>28.</w:t>
      </w:r>
      <w:r w:rsidRPr="00F46BEF">
        <w:rPr>
          <w:szCs w:val="24"/>
          <w:lang w:val="fr-FR"/>
        </w:rPr>
        <w:tab/>
        <w:t xml:space="preserve">Les définitions de </w:t>
      </w:r>
      <w:r w:rsidR="0034081B">
        <w:rPr>
          <w:szCs w:val="24"/>
          <w:lang w:val="fr-FR"/>
        </w:rPr>
        <w:t>l’</w:t>
      </w:r>
      <w:r w:rsidRPr="00F46BEF">
        <w:rPr>
          <w:szCs w:val="24"/>
          <w:lang w:val="fr-FR"/>
        </w:rPr>
        <w:t xml:space="preserve">enfant et de </w:t>
      </w:r>
      <w:r w:rsidR="0034081B">
        <w:rPr>
          <w:szCs w:val="24"/>
          <w:lang w:val="fr-FR"/>
        </w:rPr>
        <w:t>l’</w:t>
      </w:r>
      <w:r w:rsidRPr="00F46BEF">
        <w:rPr>
          <w:szCs w:val="24"/>
          <w:lang w:val="fr-FR"/>
        </w:rPr>
        <w:t xml:space="preserve">adolescent, figurant à </w:t>
      </w:r>
      <w:r w:rsidR="005363D2">
        <w:rPr>
          <w:szCs w:val="24"/>
          <w:lang w:val="fr-FR"/>
        </w:rPr>
        <w:t>l’article </w:t>
      </w:r>
      <w:r w:rsidRPr="00F46BEF">
        <w:rPr>
          <w:szCs w:val="24"/>
          <w:lang w:val="fr-FR"/>
        </w:rPr>
        <w:t xml:space="preserve">2 de la loi sur </w:t>
      </w:r>
      <w:r w:rsidR="0034081B">
        <w:rPr>
          <w:szCs w:val="24"/>
          <w:lang w:val="fr-FR"/>
        </w:rPr>
        <w:t>l’</w:t>
      </w:r>
      <w:r w:rsidRPr="00F46BEF">
        <w:rPr>
          <w:szCs w:val="24"/>
          <w:lang w:val="fr-FR"/>
        </w:rPr>
        <w:t xml:space="preserve">enfance, ont été mentionnées dans le second rapport périodique (CRC/C/70/Add.21). En juillet 2006, le Comité national des droits de </w:t>
      </w:r>
      <w:r w:rsidR="0034081B">
        <w:rPr>
          <w:szCs w:val="24"/>
          <w:lang w:val="fr-FR"/>
        </w:rPr>
        <w:t>l’</w:t>
      </w:r>
      <w:r w:rsidRPr="00F46BEF">
        <w:rPr>
          <w:szCs w:val="24"/>
          <w:lang w:val="fr-FR"/>
        </w:rPr>
        <w:t>enfant a recommandé la modification de</w:t>
      </w:r>
      <w:r w:rsidR="0034081B">
        <w:rPr>
          <w:szCs w:val="24"/>
          <w:lang w:val="fr-FR"/>
        </w:rPr>
        <w:t xml:space="preserve"> </w:t>
      </w:r>
      <w:r w:rsidRPr="00F46BEF">
        <w:rPr>
          <w:szCs w:val="24"/>
          <w:lang w:val="fr-FR"/>
        </w:rPr>
        <w:t xml:space="preserve">la loi sur </w:t>
      </w:r>
      <w:r w:rsidR="0034081B">
        <w:rPr>
          <w:szCs w:val="24"/>
          <w:lang w:val="fr-FR"/>
        </w:rPr>
        <w:t>l’</w:t>
      </w:r>
      <w:r w:rsidRPr="00F46BEF">
        <w:rPr>
          <w:szCs w:val="24"/>
          <w:lang w:val="fr-FR"/>
        </w:rPr>
        <w:t>enfance de 1993. Un amendement visant à prolonger</w:t>
      </w:r>
      <w:r w:rsidR="0034081B">
        <w:rPr>
          <w:szCs w:val="24"/>
          <w:lang w:val="fr-FR"/>
        </w:rPr>
        <w:t xml:space="preserve"> l’</w:t>
      </w:r>
      <w:r w:rsidRPr="00F46BEF">
        <w:rPr>
          <w:szCs w:val="24"/>
          <w:lang w:val="fr-FR"/>
        </w:rPr>
        <w:t xml:space="preserve">âge de </w:t>
      </w:r>
      <w:r w:rsidR="0034081B">
        <w:rPr>
          <w:szCs w:val="24"/>
          <w:lang w:val="fr-FR"/>
        </w:rPr>
        <w:t>l’</w:t>
      </w:r>
      <w:r w:rsidRPr="00F46BEF">
        <w:rPr>
          <w:szCs w:val="24"/>
          <w:lang w:val="fr-FR"/>
        </w:rPr>
        <w:t>enfance jus</w:t>
      </w:r>
      <w:r w:rsidR="0034081B">
        <w:rPr>
          <w:szCs w:val="24"/>
          <w:lang w:val="fr-FR"/>
        </w:rPr>
        <w:t>qu’</w:t>
      </w:r>
      <w:r w:rsidRPr="00F46BEF">
        <w:rPr>
          <w:szCs w:val="24"/>
          <w:lang w:val="fr-FR"/>
        </w:rPr>
        <w:t>à 18</w:t>
      </w:r>
      <w:r w:rsidR="00654D23">
        <w:rPr>
          <w:szCs w:val="24"/>
          <w:lang w:val="fr-FR"/>
        </w:rPr>
        <w:t> ans</w:t>
      </w:r>
      <w:r w:rsidRPr="00F46BEF">
        <w:rPr>
          <w:szCs w:val="24"/>
          <w:lang w:val="fr-FR"/>
        </w:rPr>
        <w:t xml:space="preserve"> est actuellement en préparation.</w:t>
      </w:r>
    </w:p>
    <w:p w:rsidR="00F65F87" w:rsidRPr="00F46BEF" w:rsidRDefault="00F65F87">
      <w:pPr>
        <w:pStyle w:val="SingleTxtG"/>
        <w:rPr>
          <w:szCs w:val="24"/>
          <w:lang w:val="fr-FR"/>
        </w:rPr>
      </w:pPr>
      <w:r w:rsidRPr="00F46BEF">
        <w:rPr>
          <w:szCs w:val="24"/>
          <w:lang w:val="fr-FR"/>
        </w:rPr>
        <w:t>29.</w:t>
      </w:r>
      <w:r w:rsidRPr="00F46BEF">
        <w:rPr>
          <w:szCs w:val="24"/>
          <w:lang w:val="fr-FR"/>
        </w:rPr>
        <w:tab/>
        <w:t xml:space="preserve">En ce qui concerne </w:t>
      </w:r>
      <w:r w:rsidR="0034081B">
        <w:rPr>
          <w:szCs w:val="24"/>
          <w:lang w:val="fr-FR"/>
        </w:rPr>
        <w:t>l’</w:t>
      </w:r>
      <w:r w:rsidRPr="00F46BEF">
        <w:rPr>
          <w:szCs w:val="24"/>
          <w:lang w:val="fr-FR"/>
        </w:rPr>
        <w:t xml:space="preserve">exemption des poursuites pénales, la préparation de </w:t>
      </w:r>
      <w:r w:rsidR="0034081B">
        <w:rPr>
          <w:szCs w:val="24"/>
          <w:lang w:val="fr-FR"/>
        </w:rPr>
        <w:t>l’</w:t>
      </w:r>
      <w:r w:rsidRPr="00F46BEF">
        <w:rPr>
          <w:szCs w:val="24"/>
          <w:lang w:val="fr-FR"/>
        </w:rPr>
        <w:t xml:space="preserve">amendement de </w:t>
      </w:r>
      <w:r w:rsidR="005363D2">
        <w:rPr>
          <w:szCs w:val="24"/>
          <w:lang w:val="fr-FR"/>
        </w:rPr>
        <w:t>l’article </w:t>
      </w:r>
      <w:r w:rsidRPr="00F46BEF">
        <w:rPr>
          <w:szCs w:val="24"/>
          <w:lang w:val="fr-FR"/>
        </w:rPr>
        <w:t>28</w:t>
      </w:r>
      <w:r w:rsidR="00EB4BF7">
        <w:rPr>
          <w:szCs w:val="24"/>
          <w:lang w:val="fr-FR"/>
        </w:rPr>
        <w:t> </w:t>
      </w:r>
      <w:r w:rsidRPr="00F46BEF">
        <w:rPr>
          <w:szCs w:val="24"/>
          <w:lang w:val="fr-FR"/>
        </w:rPr>
        <w:t xml:space="preserve">a) de la loi sur </w:t>
      </w:r>
      <w:r w:rsidR="0034081B">
        <w:rPr>
          <w:szCs w:val="24"/>
          <w:lang w:val="fr-FR"/>
        </w:rPr>
        <w:t>l’</w:t>
      </w:r>
      <w:r w:rsidRPr="00F46BEF">
        <w:rPr>
          <w:szCs w:val="24"/>
          <w:lang w:val="fr-FR"/>
        </w:rPr>
        <w:t>enfance, portant de 7 à 10</w:t>
      </w:r>
      <w:r w:rsidR="00654D23">
        <w:rPr>
          <w:szCs w:val="24"/>
          <w:lang w:val="fr-FR"/>
        </w:rPr>
        <w:t> ans</w:t>
      </w:r>
      <w:r w:rsidRPr="00F46BEF">
        <w:rPr>
          <w:szCs w:val="24"/>
          <w:lang w:val="fr-FR"/>
        </w:rPr>
        <w:t xml:space="preserve"> </w:t>
      </w:r>
      <w:r w:rsidR="0034081B">
        <w:rPr>
          <w:szCs w:val="24"/>
          <w:lang w:val="fr-FR"/>
        </w:rPr>
        <w:t>l’</w:t>
      </w:r>
      <w:r w:rsidRPr="00F46BEF">
        <w:rPr>
          <w:szCs w:val="24"/>
          <w:lang w:val="fr-FR"/>
        </w:rPr>
        <w:t xml:space="preserve">âge de </w:t>
      </w:r>
      <w:r w:rsidR="0034081B">
        <w:rPr>
          <w:szCs w:val="24"/>
          <w:lang w:val="fr-FR"/>
        </w:rPr>
        <w:t>l’</w:t>
      </w:r>
      <w:r w:rsidRPr="00F46BEF">
        <w:rPr>
          <w:szCs w:val="24"/>
          <w:lang w:val="fr-FR"/>
        </w:rPr>
        <w:t xml:space="preserve">enfant et de </w:t>
      </w:r>
      <w:r w:rsidR="005363D2">
        <w:rPr>
          <w:szCs w:val="24"/>
          <w:lang w:val="fr-FR"/>
        </w:rPr>
        <w:t>l’article </w:t>
      </w:r>
      <w:r w:rsidRPr="00F46BEF">
        <w:rPr>
          <w:szCs w:val="24"/>
          <w:lang w:val="fr-FR"/>
        </w:rPr>
        <w:t>28</w:t>
      </w:r>
      <w:r w:rsidR="00EB4BF7">
        <w:rPr>
          <w:szCs w:val="24"/>
          <w:lang w:val="fr-FR"/>
        </w:rPr>
        <w:t> </w:t>
      </w:r>
      <w:r w:rsidRPr="00F46BEF">
        <w:rPr>
          <w:szCs w:val="24"/>
          <w:lang w:val="fr-FR"/>
        </w:rPr>
        <w:t xml:space="preserve">b) de la même loi, remplaçant la tranche </w:t>
      </w:r>
      <w:r w:rsidR="0034081B">
        <w:rPr>
          <w:szCs w:val="24"/>
          <w:lang w:val="fr-FR"/>
        </w:rPr>
        <w:t>d’</w:t>
      </w:r>
      <w:r w:rsidRPr="00F46BEF">
        <w:rPr>
          <w:szCs w:val="24"/>
          <w:lang w:val="fr-FR"/>
        </w:rPr>
        <w:t>âge de 7 à 12</w:t>
      </w:r>
      <w:r w:rsidR="00654D23">
        <w:rPr>
          <w:szCs w:val="24"/>
          <w:lang w:val="fr-FR"/>
        </w:rPr>
        <w:t> ans</w:t>
      </w:r>
      <w:r w:rsidRPr="00F46BEF">
        <w:rPr>
          <w:szCs w:val="24"/>
          <w:lang w:val="fr-FR"/>
        </w:rPr>
        <w:t xml:space="preserve"> par la tranche </w:t>
      </w:r>
      <w:r w:rsidR="0034081B">
        <w:rPr>
          <w:szCs w:val="24"/>
          <w:lang w:val="fr-FR"/>
        </w:rPr>
        <w:t>d’</w:t>
      </w:r>
      <w:r w:rsidRPr="00F46BEF">
        <w:rPr>
          <w:szCs w:val="24"/>
          <w:lang w:val="fr-FR"/>
        </w:rPr>
        <w:t>âge de 10 à 12</w:t>
      </w:r>
      <w:r w:rsidR="00654D23">
        <w:rPr>
          <w:szCs w:val="24"/>
          <w:lang w:val="fr-FR"/>
        </w:rPr>
        <w:t> ans</w:t>
      </w:r>
      <w:r w:rsidRPr="00F46BEF">
        <w:rPr>
          <w:szCs w:val="24"/>
          <w:lang w:val="fr-FR"/>
        </w:rPr>
        <w:t xml:space="preserve">, est actuellement en cours. On considère en effet que </w:t>
      </w:r>
      <w:r w:rsidR="0034081B">
        <w:rPr>
          <w:szCs w:val="24"/>
          <w:lang w:val="fr-FR"/>
        </w:rPr>
        <w:t>l’</w:t>
      </w:r>
      <w:r w:rsidRPr="00F46BEF">
        <w:rPr>
          <w:szCs w:val="24"/>
          <w:lang w:val="fr-FR"/>
        </w:rPr>
        <w:t>enfant de moins de 10</w:t>
      </w:r>
      <w:r w:rsidR="00654D23">
        <w:rPr>
          <w:szCs w:val="24"/>
          <w:lang w:val="fr-FR"/>
        </w:rPr>
        <w:t> ans</w:t>
      </w:r>
      <w:r w:rsidRPr="00F46BEF">
        <w:rPr>
          <w:szCs w:val="24"/>
          <w:lang w:val="fr-FR"/>
        </w:rPr>
        <w:t xml:space="preserve"> </w:t>
      </w:r>
      <w:r w:rsidR="0034081B">
        <w:rPr>
          <w:szCs w:val="24"/>
          <w:lang w:val="fr-FR"/>
        </w:rPr>
        <w:t>n’</w:t>
      </w:r>
      <w:r w:rsidRPr="00F46BEF">
        <w:rPr>
          <w:szCs w:val="24"/>
          <w:lang w:val="fr-FR"/>
        </w:rPr>
        <w:t>a pas les connaissances et la maturité nécessaires pour juger correctement de la nature et des conséquences de son comportement.</w:t>
      </w:r>
    </w:p>
    <w:p w:rsidR="00F65F87" w:rsidRPr="00F46BEF" w:rsidRDefault="00F65F87">
      <w:pPr>
        <w:pStyle w:val="SingleTxtG"/>
        <w:rPr>
          <w:szCs w:val="24"/>
          <w:lang w:val="fr-FR"/>
        </w:rPr>
      </w:pPr>
      <w:r w:rsidRPr="00F46BEF">
        <w:rPr>
          <w:szCs w:val="24"/>
          <w:lang w:val="fr-FR"/>
        </w:rPr>
        <w:t>30.</w:t>
      </w:r>
      <w:r w:rsidRPr="00F46BEF">
        <w:rPr>
          <w:szCs w:val="24"/>
          <w:lang w:val="fr-FR"/>
        </w:rPr>
        <w:tab/>
        <w:t xml:space="preserve">Afin de protéger les enfants qui travaillent, conformément à la loi sur </w:t>
      </w:r>
      <w:r w:rsidR="0034081B">
        <w:rPr>
          <w:szCs w:val="24"/>
          <w:lang w:val="fr-FR"/>
        </w:rPr>
        <w:t>l’</w:t>
      </w:r>
      <w:r w:rsidRPr="00F46BEF">
        <w:rPr>
          <w:szCs w:val="24"/>
          <w:lang w:val="fr-FR"/>
        </w:rPr>
        <w:t xml:space="preserve">enfance, la préparation de </w:t>
      </w:r>
      <w:r w:rsidR="0034081B">
        <w:rPr>
          <w:szCs w:val="24"/>
          <w:lang w:val="fr-FR"/>
        </w:rPr>
        <w:t>l’</w:t>
      </w:r>
      <w:r w:rsidRPr="00F46BEF">
        <w:rPr>
          <w:szCs w:val="24"/>
          <w:lang w:val="fr-FR"/>
        </w:rPr>
        <w:t xml:space="preserve">amendement de </w:t>
      </w:r>
      <w:r w:rsidR="005363D2">
        <w:rPr>
          <w:szCs w:val="24"/>
          <w:lang w:val="fr-FR"/>
        </w:rPr>
        <w:t>l’article </w:t>
      </w:r>
      <w:r w:rsidRPr="00F46BEF">
        <w:rPr>
          <w:szCs w:val="24"/>
          <w:lang w:val="fr-FR"/>
        </w:rPr>
        <w:t>24</w:t>
      </w:r>
      <w:r w:rsidR="00EB4BF7">
        <w:rPr>
          <w:szCs w:val="24"/>
          <w:lang w:val="fr-FR"/>
        </w:rPr>
        <w:t> </w:t>
      </w:r>
      <w:r w:rsidRPr="00F46BEF">
        <w:rPr>
          <w:szCs w:val="24"/>
          <w:lang w:val="fr-FR"/>
        </w:rPr>
        <w:t>a)</w:t>
      </w:r>
      <w:r w:rsidR="00EB4BF7">
        <w:rPr>
          <w:szCs w:val="24"/>
          <w:lang w:val="fr-FR"/>
        </w:rPr>
        <w:t> </w:t>
      </w:r>
      <w:r w:rsidRPr="00F46BEF">
        <w:rPr>
          <w:szCs w:val="24"/>
          <w:lang w:val="fr-FR"/>
        </w:rPr>
        <w:t xml:space="preserve">3) est actuellement en cours, disposant que seuls les enfants ayant atteint </w:t>
      </w:r>
      <w:r w:rsidR="0034081B">
        <w:rPr>
          <w:szCs w:val="24"/>
          <w:lang w:val="fr-FR"/>
        </w:rPr>
        <w:t>l’</w:t>
      </w:r>
      <w:r w:rsidRPr="00F46BEF">
        <w:rPr>
          <w:szCs w:val="24"/>
          <w:lang w:val="fr-FR"/>
        </w:rPr>
        <w:t>âge de 15</w:t>
      </w:r>
      <w:r w:rsidR="00654D23">
        <w:rPr>
          <w:szCs w:val="24"/>
          <w:lang w:val="fr-FR"/>
        </w:rPr>
        <w:t> ans</w:t>
      </w:r>
      <w:r w:rsidRPr="00F46BEF">
        <w:rPr>
          <w:szCs w:val="24"/>
          <w:lang w:val="fr-FR"/>
        </w:rPr>
        <w:t xml:space="preserve"> peuvent être employés, à </w:t>
      </w:r>
      <w:r w:rsidR="0034081B">
        <w:rPr>
          <w:szCs w:val="24"/>
          <w:lang w:val="fr-FR"/>
        </w:rPr>
        <w:t>l’</w:t>
      </w:r>
      <w:r w:rsidRPr="00F46BEF">
        <w:rPr>
          <w:szCs w:val="24"/>
          <w:lang w:val="fr-FR"/>
        </w:rPr>
        <w:t>exception toutefois des enfants qui participent à des activités génératrices de revenus au sein de leur famille.</w:t>
      </w:r>
    </w:p>
    <w:p w:rsidR="00F65F87" w:rsidRPr="00F46BEF" w:rsidRDefault="00F65F87">
      <w:pPr>
        <w:pStyle w:val="HChG"/>
        <w:rPr>
          <w:szCs w:val="24"/>
          <w:lang w:val="fr-FR"/>
        </w:rPr>
      </w:pPr>
      <w:r w:rsidRPr="00F46BEF">
        <w:rPr>
          <w:szCs w:val="24"/>
          <w:lang w:val="fr-FR"/>
        </w:rPr>
        <w:tab/>
        <w:t>IV.</w:t>
      </w:r>
      <w:r w:rsidRPr="00F46BEF">
        <w:rPr>
          <w:szCs w:val="24"/>
          <w:lang w:val="fr-FR"/>
        </w:rPr>
        <w:tab/>
        <w:t>Principes généraux</w:t>
      </w:r>
    </w:p>
    <w:p w:rsidR="00F65F87" w:rsidRPr="00F46BEF" w:rsidRDefault="00F65F87">
      <w:pPr>
        <w:pStyle w:val="H1G"/>
        <w:spacing w:line="280" w:lineRule="exact"/>
        <w:rPr>
          <w:szCs w:val="24"/>
          <w:lang w:val="fr-FR"/>
        </w:rPr>
      </w:pPr>
      <w:r w:rsidRPr="00F46BEF">
        <w:rPr>
          <w:szCs w:val="24"/>
          <w:lang w:val="fr-FR"/>
        </w:rPr>
        <w:tab/>
        <w:t>A.</w:t>
      </w:r>
      <w:r w:rsidRPr="00F46BEF">
        <w:rPr>
          <w:szCs w:val="24"/>
          <w:lang w:val="fr-FR"/>
        </w:rPr>
        <w:tab/>
        <w:t>Non-discrimination (</w:t>
      </w:r>
      <w:r w:rsidR="00232BA7">
        <w:rPr>
          <w:szCs w:val="24"/>
          <w:lang w:val="fr-FR"/>
        </w:rPr>
        <w:t>art. </w:t>
      </w:r>
      <w:r w:rsidRPr="00F46BEF">
        <w:rPr>
          <w:szCs w:val="24"/>
          <w:lang w:val="fr-FR"/>
        </w:rPr>
        <w:t>2)</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31.</w:t>
      </w:r>
      <w:r w:rsidRPr="00F46BEF">
        <w:rPr>
          <w:szCs w:val="24"/>
          <w:lang w:val="fr-FR"/>
        </w:rPr>
        <w:tab/>
        <w:t xml:space="preserve">Les mesures concernant </w:t>
      </w:r>
      <w:r w:rsidR="0034081B">
        <w:rPr>
          <w:szCs w:val="24"/>
          <w:lang w:val="fr-FR"/>
        </w:rPr>
        <w:t>l’</w:t>
      </w:r>
      <w:r w:rsidRPr="00F46BEF">
        <w:rPr>
          <w:szCs w:val="24"/>
          <w:lang w:val="fr-FR"/>
        </w:rPr>
        <w:t xml:space="preserve">égalité en matière de jouissance des droits de </w:t>
      </w:r>
      <w:r w:rsidR="0034081B">
        <w:rPr>
          <w:szCs w:val="24"/>
          <w:lang w:val="fr-FR"/>
        </w:rPr>
        <w:t>l’</w:t>
      </w:r>
      <w:r w:rsidRPr="00F46BEF">
        <w:rPr>
          <w:szCs w:val="24"/>
          <w:lang w:val="fr-FR"/>
        </w:rPr>
        <w:t>enfant ont été mentionnées dans le deuxième rapport périodique.</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32.</w:t>
      </w:r>
      <w:r w:rsidRPr="00F46BEF">
        <w:rPr>
          <w:szCs w:val="24"/>
          <w:lang w:val="fr-FR"/>
        </w:rPr>
        <w:tab/>
      </w:r>
      <w:r w:rsidR="0034081B">
        <w:rPr>
          <w:szCs w:val="24"/>
          <w:lang w:val="fr-FR"/>
        </w:rPr>
        <w:t>L’</w:t>
      </w:r>
      <w:r w:rsidRPr="00F46BEF">
        <w:rPr>
          <w:szCs w:val="24"/>
          <w:lang w:val="fr-FR"/>
        </w:rPr>
        <w:t xml:space="preserve">État </w:t>
      </w:r>
      <w:r w:rsidR="0034081B">
        <w:rPr>
          <w:szCs w:val="24"/>
          <w:lang w:val="fr-FR"/>
        </w:rPr>
        <w:t>s’</w:t>
      </w:r>
      <w:r w:rsidRPr="00F46BEF">
        <w:rPr>
          <w:szCs w:val="24"/>
          <w:lang w:val="fr-FR"/>
        </w:rPr>
        <w:t xml:space="preserve">est consacré avec zèle à cinq aspects du développement rural (amélioration des transports, approvisionnement en eau potable, amélioration de </w:t>
      </w:r>
      <w:r w:rsidR="0034081B">
        <w:rPr>
          <w:szCs w:val="24"/>
          <w:lang w:val="fr-FR"/>
        </w:rPr>
        <w:t>l’</w:t>
      </w:r>
      <w:r w:rsidRPr="00F46BEF">
        <w:rPr>
          <w:szCs w:val="24"/>
          <w:lang w:val="fr-FR"/>
        </w:rPr>
        <w:t xml:space="preserve">éducation, soins de santé et croissance économique) afin </w:t>
      </w:r>
      <w:r w:rsidR="0034081B">
        <w:rPr>
          <w:szCs w:val="24"/>
          <w:lang w:val="fr-FR"/>
        </w:rPr>
        <w:t>d’</w:t>
      </w:r>
      <w:r w:rsidRPr="00F46BEF">
        <w:rPr>
          <w:szCs w:val="24"/>
          <w:lang w:val="fr-FR"/>
        </w:rPr>
        <w:t>atténuer les inégalités existant entre régions montagneuses et régions planes et entre zones rurales et zones urbaines.</w:t>
      </w:r>
    </w:p>
    <w:p w:rsidR="00F65F87" w:rsidRPr="00F46BEF" w:rsidRDefault="00F65F87">
      <w:pPr>
        <w:pStyle w:val="SingleTxtG"/>
        <w:rPr>
          <w:szCs w:val="24"/>
          <w:lang w:val="fr-FR"/>
        </w:rPr>
      </w:pPr>
      <w:r w:rsidRPr="00F46BEF">
        <w:rPr>
          <w:szCs w:val="24"/>
          <w:lang w:val="fr-FR"/>
        </w:rPr>
        <w:t>33.</w:t>
      </w:r>
      <w:r w:rsidRPr="00F46BEF">
        <w:rPr>
          <w:szCs w:val="24"/>
          <w:lang w:val="fr-FR"/>
        </w:rPr>
        <w:tab/>
        <w:t>Au Myanmar, tout citoyen a droit à la liberté de religion, de pensée et de conviction. Tous les groupes nationaux ont le droit de porter leurs costumes traditionnels, de parler leurs langues vernaculaires et de vivre selon leurs coutumes et traditions respectives.</w:t>
      </w:r>
    </w:p>
    <w:p w:rsidR="00F65F87" w:rsidRPr="00F46BEF" w:rsidRDefault="00F65F87">
      <w:pPr>
        <w:pStyle w:val="SingleTxtG"/>
        <w:rPr>
          <w:szCs w:val="24"/>
          <w:lang w:val="fr-FR"/>
        </w:rPr>
      </w:pPr>
      <w:r w:rsidRPr="00F46BEF">
        <w:rPr>
          <w:szCs w:val="24"/>
          <w:lang w:val="fr-FR"/>
        </w:rPr>
        <w:t>34.</w:t>
      </w:r>
      <w:r w:rsidRPr="00F46BEF">
        <w:rPr>
          <w:szCs w:val="24"/>
          <w:lang w:val="fr-FR"/>
        </w:rPr>
        <w:tab/>
        <w:t>La Commission nationale de la santé, en charge de la f</w:t>
      </w:r>
      <w:r w:rsidR="00C55A55">
        <w:rPr>
          <w:szCs w:val="24"/>
          <w:lang w:val="fr-FR"/>
        </w:rPr>
        <w:t>ourniture des services de santé</w:t>
      </w:r>
      <w:r w:rsidRPr="00F46BEF">
        <w:rPr>
          <w:szCs w:val="24"/>
          <w:lang w:val="fr-FR"/>
        </w:rPr>
        <w:t>, a adopté des politiques nationales de santé essentiellement orientées vers les zones rurales et frontalières et dispense des soins de santé dans les zones frontalières.</w:t>
      </w:r>
      <w:r w:rsidR="0034081B">
        <w:rPr>
          <w:szCs w:val="24"/>
          <w:lang w:val="fr-FR"/>
        </w:rPr>
        <w:t xml:space="preserve"> </w:t>
      </w:r>
      <w:r w:rsidRPr="00F46BEF">
        <w:rPr>
          <w:szCs w:val="24"/>
          <w:lang w:val="fr-FR"/>
        </w:rPr>
        <w:t>Des formations en soins infirmiers sont mises en place, la formation des travailleurs de santé bénévoles est assurée et des formations en soins de santé de base sont dispensées dans les hôpitaux régionaux.</w:t>
      </w:r>
    </w:p>
    <w:p w:rsidR="00F65F87" w:rsidRPr="00F46BEF" w:rsidRDefault="00F65F87">
      <w:pPr>
        <w:pStyle w:val="SingleTxtG"/>
        <w:rPr>
          <w:szCs w:val="24"/>
          <w:lang w:val="fr-FR"/>
        </w:rPr>
      </w:pPr>
      <w:r w:rsidRPr="00F46BEF">
        <w:rPr>
          <w:szCs w:val="24"/>
          <w:lang w:val="fr-FR"/>
        </w:rPr>
        <w:t>35.</w:t>
      </w:r>
      <w:r w:rsidRPr="00F46BEF">
        <w:rPr>
          <w:szCs w:val="24"/>
          <w:lang w:val="fr-FR"/>
        </w:rPr>
        <w:tab/>
        <w:t xml:space="preserve">Sous </w:t>
      </w:r>
      <w:r w:rsidR="0034081B">
        <w:rPr>
          <w:szCs w:val="24"/>
          <w:lang w:val="fr-FR"/>
        </w:rPr>
        <w:t>l’</w:t>
      </w:r>
      <w:r w:rsidRPr="00F46BEF">
        <w:rPr>
          <w:szCs w:val="24"/>
          <w:lang w:val="fr-FR"/>
        </w:rPr>
        <w:t xml:space="preserve">impulsion du chef de </w:t>
      </w:r>
      <w:r w:rsidR="0034081B">
        <w:rPr>
          <w:szCs w:val="24"/>
          <w:lang w:val="fr-FR"/>
        </w:rPr>
        <w:t>l’</w:t>
      </w:r>
      <w:r w:rsidRPr="00F46BEF">
        <w:rPr>
          <w:szCs w:val="24"/>
          <w:lang w:val="fr-FR"/>
        </w:rPr>
        <w:t xml:space="preserve">État, le Plan de développement de la santé rurale (2001-2006) concernant les zones rurales, où vit </w:t>
      </w:r>
      <w:r w:rsidR="0034081B">
        <w:rPr>
          <w:szCs w:val="24"/>
          <w:lang w:val="fr-FR"/>
        </w:rPr>
        <w:t>l’</w:t>
      </w:r>
      <w:r w:rsidRPr="00F46BEF">
        <w:rPr>
          <w:szCs w:val="24"/>
          <w:lang w:val="fr-FR"/>
        </w:rPr>
        <w:t xml:space="preserve">essentiel de la population, a été adopté et des services de soins de santé primaire sont accessibles aux enfants des zones rurales, y compris les zones frontalières. Le Plan national pour le développement de la santé dans les zones frontalières a également été élaboré et mis en œuvre afin </w:t>
      </w:r>
      <w:r w:rsidR="0034081B">
        <w:rPr>
          <w:szCs w:val="24"/>
          <w:lang w:val="fr-FR"/>
        </w:rPr>
        <w:t>d’</w:t>
      </w:r>
      <w:r w:rsidRPr="00F46BEF">
        <w:rPr>
          <w:szCs w:val="24"/>
          <w:lang w:val="fr-FR"/>
        </w:rPr>
        <w:t xml:space="preserve">améliorer </w:t>
      </w:r>
      <w:r w:rsidR="0034081B">
        <w:rPr>
          <w:szCs w:val="24"/>
          <w:lang w:val="fr-FR"/>
        </w:rPr>
        <w:t>l’</w:t>
      </w:r>
      <w:r w:rsidRPr="00F46BEF">
        <w:rPr>
          <w:szCs w:val="24"/>
          <w:lang w:val="fr-FR"/>
        </w:rPr>
        <w:t>état de santé des communautés vivant dans ces régions.</w:t>
      </w:r>
      <w:r w:rsidR="0034081B">
        <w:rPr>
          <w:szCs w:val="24"/>
          <w:lang w:val="fr-FR"/>
        </w:rPr>
        <w:t xml:space="preserve"> </w:t>
      </w:r>
      <w:r w:rsidRPr="00F46BEF">
        <w:rPr>
          <w:szCs w:val="24"/>
          <w:lang w:val="fr-FR"/>
        </w:rPr>
        <w:t>Des cliniques et hôpitaux ont été nouvellement créés dans les zones rurales et frontalières, et disposent du personnel de santé de base, des médicaments et des équipements médicaux nécessaires.</w:t>
      </w:r>
    </w:p>
    <w:p w:rsidR="00F65F87" w:rsidRPr="00F46BEF" w:rsidRDefault="00F65F87">
      <w:pPr>
        <w:pStyle w:val="SingleTxtG"/>
        <w:rPr>
          <w:szCs w:val="24"/>
          <w:lang w:val="fr-FR"/>
        </w:rPr>
      </w:pPr>
      <w:r w:rsidRPr="00F46BEF">
        <w:rPr>
          <w:szCs w:val="24"/>
          <w:lang w:val="fr-FR"/>
        </w:rPr>
        <w:t>36.</w:t>
      </w:r>
      <w:r w:rsidRPr="00F46BEF">
        <w:rPr>
          <w:szCs w:val="24"/>
          <w:lang w:val="fr-FR"/>
        </w:rPr>
        <w:tab/>
        <w:t xml:space="preserve">Le Ministère de </w:t>
      </w:r>
      <w:r w:rsidR="0034081B">
        <w:rPr>
          <w:szCs w:val="24"/>
          <w:lang w:val="fr-FR"/>
        </w:rPr>
        <w:t>l’</w:t>
      </w:r>
      <w:r w:rsidRPr="00F46BEF">
        <w:rPr>
          <w:szCs w:val="24"/>
          <w:lang w:val="fr-FR"/>
        </w:rPr>
        <w:t xml:space="preserve">éducation œuvre activement pour que tous les citoyens aient accès à </w:t>
      </w:r>
      <w:r w:rsidR="0034081B">
        <w:rPr>
          <w:szCs w:val="24"/>
          <w:lang w:val="fr-FR"/>
        </w:rPr>
        <w:t>l’</w:t>
      </w:r>
      <w:r w:rsidRPr="00F46BEF">
        <w:rPr>
          <w:szCs w:val="24"/>
          <w:lang w:val="fr-FR"/>
        </w:rPr>
        <w:t xml:space="preserve">enseignement de base. Les enfants des zones rurales, urbaines et frontalières peuvent bénéficier </w:t>
      </w:r>
      <w:r w:rsidR="0034081B">
        <w:rPr>
          <w:szCs w:val="24"/>
          <w:lang w:val="fr-FR"/>
        </w:rPr>
        <w:t>d’</w:t>
      </w:r>
      <w:r w:rsidRPr="00F46BEF">
        <w:rPr>
          <w:szCs w:val="24"/>
          <w:lang w:val="fr-FR"/>
        </w:rPr>
        <w:t xml:space="preserve">une éducation allant de </w:t>
      </w:r>
      <w:r w:rsidR="0034081B">
        <w:rPr>
          <w:szCs w:val="24"/>
          <w:lang w:val="fr-FR"/>
        </w:rPr>
        <w:t>l’</w:t>
      </w:r>
      <w:r w:rsidRPr="00F46BEF">
        <w:rPr>
          <w:szCs w:val="24"/>
          <w:lang w:val="fr-FR"/>
        </w:rPr>
        <w:t>enseignement préscolaire jus</w:t>
      </w:r>
      <w:r w:rsidR="0034081B">
        <w:rPr>
          <w:szCs w:val="24"/>
          <w:lang w:val="fr-FR"/>
        </w:rPr>
        <w:t>qu’</w:t>
      </w:r>
      <w:r w:rsidRPr="00F46BEF">
        <w:rPr>
          <w:szCs w:val="24"/>
          <w:lang w:val="fr-FR"/>
        </w:rPr>
        <w:t xml:space="preserve">à la fin de </w:t>
      </w:r>
      <w:r w:rsidR="0034081B">
        <w:rPr>
          <w:szCs w:val="24"/>
          <w:lang w:val="fr-FR"/>
        </w:rPr>
        <w:t>l’</w:t>
      </w:r>
      <w:r w:rsidRPr="00F46BEF">
        <w:rPr>
          <w:szCs w:val="24"/>
          <w:lang w:val="fr-FR"/>
        </w:rPr>
        <w:t>enseignement secondaire.</w:t>
      </w:r>
      <w:r w:rsidR="0034081B">
        <w:rPr>
          <w:szCs w:val="24"/>
          <w:lang w:val="fr-FR"/>
        </w:rPr>
        <w:t xml:space="preserve"> </w:t>
      </w:r>
      <w:r w:rsidRPr="00F46BEF">
        <w:rPr>
          <w:szCs w:val="24"/>
          <w:lang w:val="fr-FR"/>
        </w:rPr>
        <w:t xml:space="preserve">La dernière semaine de mai est consacrée aux inscriptions scolaires, activité à caractère national qui se déroule dans tout le pays et permet </w:t>
      </w:r>
      <w:r w:rsidR="0034081B">
        <w:rPr>
          <w:szCs w:val="24"/>
          <w:lang w:val="fr-FR"/>
        </w:rPr>
        <w:t>d’</w:t>
      </w:r>
      <w:r w:rsidRPr="00F46BEF">
        <w:rPr>
          <w:szCs w:val="24"/>
          <w:lang w:val="fr-FR"/>
        </w:rPr>
        <w:t>inscrire les enfants en âge scolaire.</w:t>
      </w:r>
      <w:r w:rsidR="0034081B">
        <w:rPr>
          <w:szCs w:val="24"/>
          <w:lang w:val="fr-FR"/>
        </w:rPr>
        <w:t xml:space="preserve"> </w:t>
      </w:r>
      <w:r w:rsidRPr="00F46BEF">
        <w:rPr>
          <w:szCs w:val="24"/>
          <w:lang w:val="fr-FR"/>
        </w:rPr>
        <w:t xml:space="preserve">Cette activité compte sur la participation active du personnel compétent du Ministère de </w:t>
      </w:r>
      <w:r w:rsidR="0034081B">
        <w:rPr>
          <w:szCs w:val="24"/>
          <w:lang w:val="fr-FR"/>
        </w:rPr>
        <w:t>l’</w:t>
      </w:r>
      <w:r w:rsidRPr="00F46BEF">
        <w:rPr>
          <w:szCs w:val="24"/>
          <w:lang w:val="fr-FR"/>
        </w:rPr>
        <w:t xml:space="preserve">éducation, des autorités locales, des membres de </w:t>
      </w:r>
      <w:r w:rsidR="0034081B">
        <w:rPr>
          <w:szCs w:val="24"/>
          <w:lang w:val="fr-FR"/>
        </w:rPr>
        <w:t>l’</w:t>
      </w:r>
      <w:r w:rsidRPr="00F46BEF">
        <w:rPr>
          <w:szCs w:val="24"/>
          <w:lang w:val="fr-FR"/>
        </w:rPr>
        <w:t xml:space="preserve">Association pour la solidarité et le développement de </w:t>
      </w:r>
      <w:r w:rsidR="0034081B">
        <w:rPr>
          <w:szCs w:val="24"/>
          <w:lang w:val="fr-FR"/>
        </w:rPr>
        <w:t>l’</w:t>
      </w:r>
      <w:r w:rsidRPr="00F46BEF">
        <w:rPr>
          <w:szCs w:val="24"/>
          <w:lang w:val="fr-FR"/>
        </w:rPr>
        <w:t xml:space="preserve">Union, des membres de la Fédération des affaires féminines du Myanmar et des membres de </w:t>
      </w:r>
      <w:r w:rsidR="0034081B">
        <w:rPr>
          <w:szCs w:val="24"/>
          <w:lang w:val="fr-FR"/>
        </w:rPr>
        <w:t>l’</w:t>
      </w:r>
      <w:r w:rsidRPr="00F46BEF">
        <w:rPr>
          <w:szCs w:val="24"/>
          <w:lang w:val="fr-FR"/>
        </w:rPr>
        <w:t>Association de protection maternelle et infantile du Myanmar. Les bienfaiteurs et les organisations sociales font don de matériel éducatif.</w:t>
      </w:r>
      <w:r w:rsidR="0034081B">
        <w:rPr>
          <w:szCs w:val="24"/>
          <w:lang w:val="fr-FR"/>
        </w:rPr>
        <w:t xml:space="preserve"> </w:t>
      </w:r>
      <w:r w:rsidRPr="00F46BEF">
        <w:rPr>
          <w:szCs w:val="24"/>
          <w:lang w:val="fr-FR"/>
        </w:rPr>
        <w:t xml:space="preserve">En 2006, ces activités ont permis </w:t>
      </w:r>
      <w:r w:rsidR="0034081B">
        <w:rPr>
          <w:szCs w:val="24"/>
          <w:lang w:val="fr-FR"/>
        </w:rPr>
        <w:t>d’</w:t>
      </w:r>
      <w:r w:rsidRPr="00F46BEF">
        <w:rPr>
          <w:szCs w:val="24"/>
          <w:lang w:val="fr-FR"/>
        </w:rPr>
        <w:t xml:space="preserve">atteindre un taux </w:t>
      </w:r>
      <w:r w:rsidR="0034081B">
        <w:rPr>
          <w:szCs w:val="24"/>
          <w:lang w:val="fr-FR"/>
        </w:rPr>
        <w:t>d’</w:t>
      </w:r>
      <w:r w:rsidRPr="00F46BEF">
        <w:rPr>
          <w:szCs w:val="24"/>
          <w:lang w:val="fr-FR"/>
        </w:rPr>
        <w:t>inscription de 97,84</w:t>
      </w:r>
      <w:r w:rsidR="00232BA7">
        <w:rPr>
          <w:szCs w:val="24"/>
          <w:lang w:val="fr-FR"/>
        </w:rPr>
        <w:t>%</w:t>
      </w:r>
      <w:r w:rsidRPr="00F46BEF">
        <w:rPr>
          <w:szCs w:val="24"/>
          <w:lang w:val="fr-FR"/>
        </w:rPr>
        <w:t>.</w:t>
      </w:r>
    </w:p>
    <w:p w:rsidR="00F65F87" w:rsidRPr="00F46BEF" w:rsidRDefault="00F65F87">
      <w:pPr>
        <w:pStyle w:val="SingleTxtG"/>
        <w:rPr>
          <w:szCs w:val="24"/>
          <w:lang w:val="fr-FR"/>
        </w:rPr>
      </w:pPr>
      <w:r w:rsidRPr="00F46BEF">
        <w:rPr>
          <w:szCs w:val="24"/>
          <w:lang w:val="fr-FR"/>
        </w:rPr>
        <w:t>37.</w:t>
      </w:r>
      <w:r w:rsidRPr="00F46BEF">
        <w:rPr>
          <w:szCs w:val="24"/>
          <w:lang w:val="fr-FR"/>
        </w:rPr>
        <w:tab/>
        <w:t>Les enfants handicapés pe</w:t>
      </w:r>
      <w:r w:rsidR="00C55A55">
        <w:rPr>
          <w:szCs w:val="24"/>
          <w:lang w:val="fr-FR"/>
        </w:rPr>
        <w:t>uvent étudier dans le cadre du P</w:t>
      </w:r>
      <w:r w:rsidRPr="00F46BEF">
        <w:rPr>
          <w:szCs w:val="24"/>
          <w:lang w:val="fr-FR"/>
        </w:rPr>
        <w:t xml:space="preserve">rogramme </w:t>
      </w:r>
      <w:r w:rsidR="0034081B">
        <w:rPr>
          <w:szCs w:val="24"/>
          <w:lang w:val="fr-FR"/>
        </w:rPr>
        <w:t>d’</w:t>
      </w:r>
      <w:r w:rsidRPr="00F46BEF">
        <w:rPr>
          <w:szCs w:val="24"/>
          <w:lang w:val="fr-FR"/>
        </w:rPr>
        <w:t xml:space="preserve">éducation inclusive, qui accueille et donne une formation à 21 520 enfants handicapés. Les enfants qui, pour diverses raisons, ne peuvent pas fréquenter </w:t>
      </w:r>
      <w:r w:rsidR="0034081B">
        <w:rPr>
          <w:szCs w:val="24"/>
          <w:lang w:val="fr-FR"/>
        </w:rPr>
        <w:t>l’</w:t>
      </w:r>
      <w:r w:rsidRPr="00F46BEF">
        <w:rPr>
          <w:szCs w:val="24"/>
          <w:lang w:val="fr-FR"/>
        </w:rPr>
        <w:t xml:space="preserve">école officielle, peuvent bénéficier </w:t>
      </w:r>
      <w:r w:rsidR="0034081B">
        <w:rPr>
          <w:szCs w:val="24"/>
          <w:lang w:val="fr-FR"/>
        </w:rPr>
        <w:t>d’</w:t>
      </w:r>
      <w:r w:rsidRPr="00F46BEF">
        <w:rPr>
          <w:szCs w:val="24"/>
          <w:lang w:val="fr-FR"/>
        </w:rPr>
        <w:t xml:space="preserve">un programme </w:t>
      </w:r>
      <w:r w:rsidR="0034081B">
        <w:rPr>
          <w:szCs w:val="24"/>
          <w:lang w:val="fr-FR"/>
        </w:rPr>
        <w:t>d’</w:t>
      </w:r>
      <w:r w:rsidRPr="00F46BEF">
        <w:rPr>
          <w:szCs w:val="24"/>
          <w:lang w:val="fr-FR"/>
        </w:rPr>
        <w:t xml:space="preserve">éducation non formelle. </w:t>
      </w:r>
    </w:p>
    <w:p w:rsidR="00F65F87" w:rsidRPr="00F46BEF" w:rsidRDefault="00F65F87">
      <w:pPr>
        <w:pStyle w:val="SingleTxtG"/>
        <w:rPr>
          <w:szCs w:val="24"/>
          <w:lang w:val="fr-FR"/>
        </w:rPr>
      </w:pPr>
      <w:r w:rsidRPr="00F46BEF">
        <w:rPr>
          <w:szCs w:val="24"/>
          <w:lang w:val="fr-FR"/>
        </w:rPr>
        <w:t>38.</w:t>
      </w:r>
      <w:r w:rsidRPr="00F46BEF">
        <w:rPr>
          <w:szCs w:val="24"/>
          <w:lang w:val="fr-FR"/>
        </w:rPr>
        <w:tab/>
        <w:t xml:space="preserve">Des écoles itinérantes ont été créées pour les enfants devant accompagner leurs parents qui, du fait </w:t>
      </w:r>
      <w:r w:rsidR="0034081B">
        <w:rPr>
          <w:szCs w:val="24"/>
          <w:lang w:val="fr-FR"/>
        </w:rPr>
        <w:t>qu’</w:t>
      </w:r>
      <w:r w:rsidRPr="00F46BEF">
        <w:rPr>
          <w:szCs w:val="24"/>
          <w:lang w:val="fr-FR"/>
        </w:rPr>
        <w:t xml:space="preserve">ils sont employés à des travaux forestiers ou autres projets </w:t>
      </w:r>
      <w:r w:rsidR="000A51AA">
        <w:rPr>
          <w:szCs w:val="24"/>
          <w:lang w:val="fr-FR"/>
        </w:rPr>
        <w:t>tels que</w:t>
      </w:r>
      <w:r w:rsidRPr="00F46BEF">
        <w:rPr>
          <w:szCs w:val="24"/>
          <w:lang w:val="fr-FR"/>
        </w:rPr>
        <w:t xml:space="preserve"> des chantiers de construction, sont amenés à changer régulièrement de lieu de résidence. Au total, 43</w:t>
      </w:r>
      <w:r w:rsidR="00EB4BF7">
        <w:rPr>
          <w:szCs w:val="24"/>
          <w:lang w:val="fr-FR"/>
        </w:rPr>
        <w:t> </w:t>
      </w:r>
      <w:r w:rsidRPr="00F46BEF">
        <w:rPr>
          <w:szCs w:val="24"/>
          <w:lang w:val="fr-FR"/>
        </w:rPr>
        <w:t>écoles itinérantes et 58</w:t>
      </w:r>
      <w:r w:rsidR="00EB4BF7">
        <w:rPr>
          <w:szCs w:val="24"/>
          <w:lang w:val="fr-FR"/>
        </w:rPr>
        <w:t> </w:t>
      </w:r>
      <w:r w:rsidRPr="00F46BEF">
        <w:rPr>
          <w:szCs w:val="24"/>
          <w:lang w:val="fr-FR"/>
        </w:rPr>
        <w:t>professeurs prennent en charge 1 603 él</w:t>
      </w:r>
      <w:r w:rsidR="00EB4BF7">
        <w:rPr>
          <w:szCs w:val="24"/>
          <w:lang w:val="fr-FR"/>
        </w:rPr>
        <w:t>èves dans 15 </w:t>
      </w:r>
      <w:r w:rsidRPr="00F46BEF">
        <w:rPr>
          <w:szCs w:val="24"/>
          <w:lang w:val="fr-FR"/>
        </w:rPr>
        <w:t xml:space="preserve">municipalités. Tous les élèves des zones frontalières, rurales et urbaines bénéficient de </w:t>
      </w:r>
      <w:r w:rsidR="0034081B">
        <w:rPr>
          <w:szCs w:val="24"/>
          <w:lang w:val="fr-FR"/>
        </w:rPr>
        <w:t>l’</w:t>
      </w:r>
      <w:r w:rsidRPr="00F46BEF">
        <w:rPr>
          <w:szCs w:val="24"/>
          <w:lang w:val="fr-FR"/>
        </w:rPr>
        <w:t xml:space="preserve">égalité </w:t>
      </w:r>
      <w:r w:rsidR="0034081B">
        <w:rPr>
          <w:szCs w:val="24"/>
          <w:lang w:val="fr-FR"/>
        </w:rPr>
        <w:t>d’</w:t>
      </w:r>
      <w:r w:rsidRPr="00F46BEF">
        <w:rPr>
          <w:szCs w:val="24"/>
          <w:lang w:val="fr-FR"/>
        </w:rPr>
        <w:t xml:space="preserve">accès à </w:t>
      </w:r>
      <w:r w:rsidR="0034081B">
        <w:rPr>
          <w:szCs w:val="24"/>
          <w:lang w:val="fr-FR"/>
        </w:rPr>
        <w:t>l’</w:t>
      </w:r>
      <w:r w:rsidRPr="00F46BEF">
        <w:rPr>
          <w:szCs w:val="24"/>
          <w:lang w:val="fr-FR"/>
        </w:rPr>
        <w:t>éducation.</w:t>
      </w:r>
    </w:p>
    <w:p w:rsidR="00F65F87" w:rsidRPr="00EB4BF7" w:rsidRDefault="00F65F87">
      <w:pPr>
        <w:pStyle w:val="SingleTxtG"/>
        <w:rPr>
          <w:spacing w:val="-2"/>
          <w:szCs w:val="24"/>
          <w:lang w:val="fr-FR"/>
        </w:rPr>
      </w:pPr>
      <w:r w:rsidRPr="00EB4BF7">
        <w:rPr>
          <w:spacing w:val="-2"/>
          <w:szCs w:val="24"/>
          <w:lang w:val="fr-FR"/>
        </w:rPr>
        <w:t>39.</w:t>
      </w:r>
      <w:r w:rsidRPr="00EB4BF7">
        <w:rPr>
          <w:spacing w:val="-2"/>
          <w:szCs w:val="24"/>
          <w:lang w:val="fr-FR"/>
        </w:rPr>
        <w:tab/>
        <w:t xml:space="preserve">Dans le secteur de </w:t>
      </w:r>
      <w:r w:rsidR="0034081B" w:rsidRPr="00EB4BF7">
        <w:rPr>
          <w:spacing w:val="-2"/>
          <w:szCs w:val="24"/>
          <w:lang w:val="fr-FR"/>
        </w:rPr>
        <w:t>l’</w:t>
      </w:r>
      <w:r w:rsidRPr="00EB4BF7">
        <w:rPr>
          <w:spacing w:val="-2"/>
          <w:szCs w:val="24"/>
          <w:lang w:val="fr-FR"/>
        </w:rPr>
        <w:t xml:space="preserve">éducation, le programme de développement des zones frontalières, en collaboration avec le Ministère de </w:t>
      </w:r>
      <w:r w:rsidR="0034081B" w:rsidRPr="00EB4BF7">
        <w:rPr>
          <w:spacing w:val="-2"/>
          <w:szCs w:val="24"/>
          <w:lang w:val="fr-FR"/>
        </w:rPr>
        <w:t>l’</w:t>
      </w:r>
      <w:r w:rsidRPr="00EB4BF7">
        <w:rPr>
          <w:spacing w:val="-2"/>
          <w:szCs w:val="24"/>
          <w:lang w:val="fr-FR"/>
        </w:rPr>
        <w:t>éducation, a construit 85</w:t>
      </w:r>
      <w:r w:rsidR="00EB4BF7" w:rsidRPr="00EB4BF7">
        <w:rPr>
          <w:spacing w:val="-2"/>
          <w:szCs w:val="24"/>
          <w:lang w:val="fr-FR"/>
        </w:rPr>
        <w:t> </w:t>
      </w:r>
      <w:r w:rsidRPr="00EB4BF7">
        <w:rPr>
          <w:spacing w:val="-2"/>
          <w:szCs w:val="24"/>
          <w:lang w:val="fr-FR"/>
        </w:rPr>
        <w:t>écoles primaires, 90</w:t>
      </w:r>
      <w:r w:rsidR="00B51E18" w:rsidRPr="00EB4BF7">
        <w:rPr>
          <w:spacing w:val="-2"/>
          <w:szCs w:val="24"/>
          <w:lang w:val="fr-FR"/>
        </w:rPr>
        <w:t> établissement</w:t>
      </w:r>
      <w:r w:rsidRPr="00EB4BF7">
        <w:rPr>
          <w:spacing w:val="-2"/>
          <w:szCs w:val="24"/>
          <w:lang w:val="fr-FR"/>
        </w:rPr>
        <w:t>s secondaires de premier cycle et 92</w:t>
      </w:r>
      <w:r w:rsidR="00B51E18" w:rsidRPr="00EB4BF7">
        <w:rPr>
          <w:spacing w:val="-2"/>
          <w:szCs w:val="24"/>
          <w:lang w:val="fr-FR"/>
        </w:rPr>
        <w:t> établissement</w:t>
      </w:r>
      <w:r w:rsidRPr="00EB4BF7">
        <w:rPr>
          <w:spacing w:val="-2"/>
          <w:szCs w:val="24"/>
          <w:lang w:val="fr-FR"/>
        </w:rPr>
        <w:t>s secondaires de deuxième cycle. En outre</w:t>
      </w:r>
      <w:r w:rsidR="000A51AA" w:rsidRPr="00EB4BF7">
        <w:rPr>
          <w:spacing w:val="-2"/>
          <w:szCs w:val="24"/>
          <w:lang w:val="fr-FR"/>
        </w:rPr>
        <w:t>,</w:t>
      </w:r>
      <w:r w:rsidRPr="00EB4BF7">
        <w:rPr>
          <w:spacing w:val="-2"/>
          <w:szCs w:val="24"/>
          <w:lang w:val="fr-FR"/>
        </w:rPr>
        <w:t xml:space="preserve"> les ONG internationales partenaires de ce projet ont fourni des bâtiments scolaires et des livres. Dans le cadre du programme </w:t>
      </w:r>
      <w:r w:rsidR="00B51E18" w:rsidRPr="00EB4BF7">
        <w:rPr>
          <w:spacing w:val="-2"/>
          <w:szCs w:val="24"/>
          <w:lang w:val="fr-FR"/>
        </w:rPr>
        <w:t>«</w:t>
      </w:r>
      <w:r w:rsidRPr="00EB4BF7">
        <w:rPr>
          <w:spacing w:val="-2"/>
          <w:szCs w:val="24"/>
          <w:lang w:val="fr-FR"/>
        </w:rPr>
        <w:t>Vivres contre formation</w:t>
      </w:r>
      <w:r w:rsidR="00B51E18" w:rsidRPr="00EB4BF7">
        <w:rPr>
          <w:spacing w:val="-2"/>
          <w:szCs w:val="24"/>
          <w:lang w:val="fr-FR"/>
        </w:rPr>
        <w:t>»</w:t>
      </w:r>
      <w:r w:rsidRPr="00EB4BF7">
        <w:rPr>
          <w:spacing w:val="-2"/>
          <w:szCs w:val="24"/>
          <w:lang w:val="fr-FR"/>
        </w:rPr>
        <w:t xml:space="preserve">, mis en œuvre avec la collaboration du Programme des Nations Unies pour le développement (PNUD), les élèves dont les parents ont abandonné la culture du pavot ont reçu du riz et du matériel éducatif. En outre, le Département </w:t>
      </w:r>
      <w:r w:rsidR="0034081B" w:rsidRPr="00EB4BF7">
        <w:rPr>
          <w:spacing w:val="-2"/>
          <w:szCs w:val="24"/>
          <w:lang w:val="fr-FR"/>
        </w:rPr>
        <w:t>d’</w:t>
      </w:r>
      <w:r w:rsidRPr="00EB4BF7">
        <w:rPr>
          <w:spacing w:val="-2"/>
          <w:szCs w:val="24"/>
          <w:lang w:val="fr-FR"/>
        </w:rPr>
        <w:t xml:space="preserve">éducation </w:t>
      </w:r>
      <w:r w:rsidR="00EB4BF7" w:rsidRPr="00EB4BF7">
        <w:rPr>
          <w:spacing w:val="-2"/>
          <w:szCs w:val="24"/>
          <w:lang w:val="fr-FR"/>
        </w:rPr>
        <w:t xml:space="preserve">et de formation du Ministère de </w:t>
      </w:r>
      <w:r w:rsidR="0034081B" w:rsidRPr="00EB4BF7">
        <w:rPr>
          <w:spacing w:val="-2"/>
          <w:szCs w:val="24"/>
          <w:lang w:val="fr-FR"/>
        </w:rPr>
        <w:t>l’</w:t>
      </w:r>
      <w:r w:rsidRPr="00EB4BF7">
        <w:rPr>
          <w:spacing w:val="-2"/>
          <w:szCs w:val="24"/>
          <w:lang w:val="fr-FR"/>
        </w:rPr>
        <w:t>amélioration de la situation des régions frontalière</w:t>
      </w:r>
      <w:r w:rsidR="00EB4BF7" w:rsidRPr="00EB4BF7">
        <w:rPr>
          <w:spacing w:val="-2"/>
          <w:szCs w:val="24"/>
          <w:lang w:val="fr-FR"/>
        </w:rPr>
        <w:t xml:space="preserve">s, des ethnies nationales et du </w:t>
      </w:r>
      <w:r w:rsidR="00EB4BF7">
        <w:rPr>
          <w:spacing w:val="-2"/>
          <w:szCs w:val="24"/>
          <w:lang w:val="fr-FR"/>
        </w:rPr>
        <w:t>développement a créé 27 </w:t>
      </w:r>
      <w:r w:rsidRPr="00EB4BF7">
        <w:rPr>
          <w:spacing w:val="-2"/>
          <w:szCs w:val="24"/>
          <w:lang w:val="fr-FR"/>
        </w:rPr>
        <w:t xml:space="preserve">écoles professionnelles le long des zones frontalières pour les enfants pauvres des divers groupes nationaux qui </w:t>
      </w:r>
      <w:r w:rsidR="0034081B" w:rsidRPr="00EB4BF7">
        <w:rPr>
          <w:spacing w:val="-2"/>
          <w:szCs w:val="24"/>
          <w:lang w:val="fr-FR"/>
        </w:rPr>
        <w:t>n’</w:t>
      </w:r>
      <w:r w:rsidRPr="00EB4BF7">
        <w:rPr>
          <w:spacing w:val="-2"/>
          <w:szCs w:val="24"/>
          <w:lang w:val="fr-FR"/>
        </w:rPr>
        <w:t xml:space="preserve">avaient pas accès à </w:t>
      </w:r>
      <w:r w:rsidR="0034081B" w:rsidRPr="00EB4BF7">
        <w:rPr>
          <w:spacing w:val="-2"/>
          <w:szCs w:val="24"/>
          <w:lang w:val="fr-FR"/>
        </w:rPr>
        <w:t>l’</w:t>
      </w:r>
      <w:r w:rsidRPr="00EB4BF7">
        <w:rPr>
          <w:spacing w:val="-2"/>
          <w:szCs w:val="24"/>
          <w:lang w:val="fr-FR"/>
        </w:rPr>
        <w:t>éducation officielle.</w:t>
      </w:r>
    </w:p>
    <w:p w:rsidR="00F65F87" w:rsidRPr="00F46BEF" w:rsidRDefault="00EB4BF7">
      <w:pPr>
        <w:pStyle w:val="SingleTxtG"/>
        <w:rPr>
          <w:szCs w:val="24"/>
          <w:lang w:val="fr-FR"/>
        </w:rPr>
      </w:pPr>
      <w:r>
        <w:rPr>
          <w:szCs w:val="24"/>
          <w:lang w:val="fr-FR"/>
        </w:rPr>
        <w:t>40.</w:t>
      </w:r>
      <w:r>
        <w:rPr>
          <w:szCs w:val="24"/>
          <w:lang w:val="fr-FR"/>
        </w:rPr>
        <w:tab/>
        <w:t xml:space="preserve">Le Ministère de </w:t>
      </w:r>
      <w:r w:rsidR="0034081B">
        <w:rPr>
          <w:szCs w:val="24"/>
          <w:lang w:val="fr-FR"/>
        </w:rPr>
        <w:t>l’</w:t>
      </w:r>
      <w:r w:rsidR="00F65F87" w:rsidRPr="00F46BEF">
        <w:rPr>
          <w:szCs w:val="24"/>
          <w:lang w:val="fr-FR"/>
        </w:rPr>
        <w:t>amélioration de la situation des régions frontalière</w:t>
      </w:r>
      <w:r>
        <w:rPr>
          <w:szCs w:val="24"/>
          <w:lang w:val="fr-FR"/>
        </w:rPr>
        <w:t xml:space="preserve">s, des ethnies nationales et du </w:t>
      </w:r>
      <w:r w:rsidR="00F65F87" w:rsidRPr="00F46BEF">
        <w:rPr>
          <w:szCs w:val="24"/>
          <w:lang w:val="fr-FR"/>
        </w:rPr>
        <w:t xml:space="preserve">développement a organisé des formations professionnelles sur </w:t>
      </w:r>
      <w:r w:rsidR="0034081B">
        <w:rPr>
          <w:szCs w:val="24"/>
          <w:lang w:val="fr-FR"/>
        </w:rPr>
        <w:t>l’</w:t>
      </w:r>
      <w:r w:rsidR="00F65F87" w:rsidRPr="00F46BEF">
        <w:rPr>
          <w:szCs w:val="24"/>
          <w:lang w:val="fr-FR"/>
        </w:rPr>
        <w:t>économie domestique, les activités génératrices de revenus et la sensibilisation publique, en collaboration avec les ministères compétents et les autorités locales.</w:t>
      </w:r>
    </w:p>
    <w:p w:rsidR="00F65F87" w:rsidRPr="00F46BEF" w:rsidRDefault="00F65F87">
      <w:pPr>
        <w:pStyle w:val="H1G"/>
        <w:spacing w:line="280" w:lineRule="exact"/>
        <w:rPr>
          <w:szCs w:val="24"/>
          <w:lang w:val="fr-FR"/>
        </w:rPr>
      </w:pPr>
      <w:r w:rsidRPr="00F46BEF">
        <w:rPr>
          <w:szCs w:val="24"/>
          <w:lang w:val="fr-FR"/>
        </w:rPr>
        <w:tab/>
        <w:t>B.</w:t>
      </w:r>
      <w:r w:rsidRPr="00F46BEF">
        <w:rPr>
          <w:szCs w:val="24"/>
          <w:lang w:val="fr-FR"/>
        </w:rPr>
        <w:tab/>
        <w:t xml:space="preserve">Intérêt supérieur de </w:t>
      </w:r>
      <w:r w:rsidR="0034081B">
        <w:rPr>
          <w:szCs w:val="24"/>
          <w:lang w:val="fr-FR"/>
        </w:rPr>
        <w:t>l’</w:t>
      </w:r>
      <w:r w:rsidRPr="00F46BEF">
        <w:rPr>
          <w:szCs w:val="24"/>
          <w:lang w:val="fr-FR"/>
        </w:rPr>
        <w:t>enfant (</w:t>
      </w:r>
      <w:r w:rsidR="00232BA7">
        <w:rPr>
          <w:szCs w:val="24"/>
          <w:lang w:val="fr-FR"/>
        </w:rPr>
        <w:t>art. </w:t>
      </w:r>
      <w:r w:rsidRPr="00F46BEF">
        <w:rPr>
          <w:szCs w:val="24"/>
          <w:lang w:val="fr-FR"/>
        </w:rPr>
        <w:t>3)</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41.</w:t>
      </w:r>
      <w:r w:rsidRPr="00F46BEF">
        <w:rPr>
          <w:szCs w:val="24"/>
          <w:lang w:val="fr-FR"/>
        </w:rPr>
        <w:tab/>
        <w:t xml:space="preserve">Dans </w:t>
      </w:r>
      <w:r w:rsidR="0034081B">
        <w:rPr>
          <w:szCs w:val="24"/>
          <w:lang w:val="fr-FR"/>
        </w:rPr>
        <w:t>l’</w:t>
      </w:r>
      <w:r w:rsidRPr="00F46BEF">
        <w:rPr>
          <w:szCs w:val="24"/>
          <w:lang w:val="fr-FR"/>
        </w:rPr>
        <w:t xml:space="preserve">intérêt supérieur de </w:t>
      </w:r>
      <w:r w:rsidR="0034081B">
        <w:rPr>
          <w:szCs w:val="24"/>
          <w:lang w:val="fr-FR"/>
        </w:rPr>
        <w:t>l’</w:t>
      </w:r>
      <w:r w:rsidRPr="00F46BEF">
        <w:rPr>
          <w:szCs w:val="24"/>
          <w:lang w:val="fr-FR"/>
        </w:rPr>
        <w:t xml:space="preserve">enfant, la loi sur </w:t>
      </w:r>
      <w:r w:rsidR="0034081B">
        <w:rPr>
          <w:szCs w:val="24"/>
          <w:lang w:val="fr-FR"/>
        </w:rPr>
        <w:t>l’</w:t>
      </w:r>
      <w:r w:rsidRPr="00F46BEF">
        <w:rPr>
          <w:szCs w:val="24"/>
          <w:lang w:val="fr-FR"/>
        </w:rPr>
        <w:t xml:space="preserve">enfance de 1993 et les Règles relatives à la loi sur </w:t>
      </w:r>
      <w:r w:rsidR="0034081B">
        <w:rPr>
          <w:szCs w:val="24"/>
          <w:lang w:val="fr-FR"/>
        </w:rPr>
        <w:t>l’</w:t>
      </w:r>
      <w:r w:rsidRPr="00F46BEF">
        <w:rPr>
          <w:szCs w:val="24"/>
          <w:lang w:val="fr-FR"/>
        </w:rPr>
        <w:t>enfance de 2001, ont été adoptées.</w:t>
      </w:r>
      <w:r w:rsidR="0034081B">
        <w:rPr>
          <w:szCs w:val="24"/>
          <w:lang w:val="fr-FR"/>
        </w:rPr>
        <w:t xml:space="preserve"> </w:t>
      </w:r>
      <w:r w:rsidRPr="00F46BEF">
        <w:rPr>
          <w:szCs w:val="24"/>
          <w:lang w:val="fr-FR"/>
        </w:rPr>
        <w:t xml:space="preserve">La loi sur </w:t>
      </w:r>
      <w:r w:rsidR="0034081B">
        <w:rPr>
          <w:szCs w:val="24"/>
          <w:lang w:val="fr-FR"/>
        </w:rPr>
        <w:t>l’</w:t>
      </w:r>
      <w:r w:rsidRPr="00F46BEF">
        <w:rPr>
          <w:szCs w:val="24"/>
          <w:lang w:val="fr-FR"/>
        </w:rPr>
        <w:t>enfance a été décrite en détail dans le deuxième rapport périodique.</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42.</w:t>
      </w:r>
      <w:r w:rsidRPr="00F46BEF">
        <w:rPr>
          <w:szCs w:val="24"/>
          <w:lang w:val="fr-FR"/>
        </w:rPr>
        <w:tab/>
        <w:t xml:space="preserve">Le 31 mai 2002, les délégués du Myanmar à la vingt-septième session extraordinaire de </w:t>
      </w:r>
      <w:r w:rsidR="0034081B">
        <w:rPr>
          <w:szCs w:val="24"/>
          <w:lang w:val="fr-FR"/>
        </w:rPr>
        <w:t>l’</w:t>
      </w:r>
      <w:r w:rsidRPr="00F46BEF">
        <w:rPr>
          <w:szCs w:val="24"/>
          <w:lang w:val="fr-FR"/>
        </w:rPr>
        <w:t xml:space="preserve">Assemblée générale consacrée à </w:t>
      </w:r>
      <w:r w:rsidR="0034081B">
        <w:rPr>
          <w:szCs w:val="24"/>
          <w:lang w:val="fr-FR"/>
        </w:rPr>
        <w:t>l’</w:t>
      </w:r>
      <w:r w:rsidRPr="00F46BEF">
        <w:rPr>
          <w:szCs w:val="24"/>
          <w:lang w:val="fr-FR"/>
        </w:rPr>
        <w:t xml:space="preserve">enfance se sont réunis pour un échange </w:t>
      </w:r>
      <w:r w:rsidR="0034081B">
        <w:rPr>
          <w:szCs w:val="24"/>
          <w:lang w:val="fr-FR"/>
        </w:rPr>
        <w:t>d’</w:t>
      </w:r>
      <w:r w:rsidRPr="00F46BEF">
        <w:rPr>
          <w:szCs w:val="24"/>
          <w:lang w:val="fr-FR"/>
        </w:rPr>
        <w:t xml:space="preserve">expériences à ce sujet. Il a été décidé lors de cette réunion </w:t>
      </w:r>
      <w:r w:rsidR="0034081B">
        <w:rPr>
          <w:szCs w:val="24"/>
          <w:lang w:val="fr-FR"/>
        </w:rPr>
        <w:t>d’</w:t>
      </w:r>
      <w:r w:rsidRPr="00F46BEF">
        <w:rPr>
          <w:szCs w:val="24"/>
          <w:lang w:val="fr-FR"/>
        </w:rPr>
        <w:t xml:space="preserve">élaborer, sous la direction du Ministre de la protection sociale, des secours et de la réinstallation, un plan national </w:t>
      </w:r>
      <w:r w:rsidR="0034081B">
        <w:rPr>
          <w:szCs w:val="24"/>
          <w:lang w:val="fr-FR"/>
        </w:rPr>
        <w:t>d’</w:t>
      </w:r>
      <w:r w:rsidRPr="00F46BEF">
        <w:rPr>
          <w:szCs w:val="24"/>
          <w:lang w:val="fr-FR"/>
        </w:rPr>
        <w:t>action pour la mise en œuvre de</w:t>
      </w:r>
      <w:r w:rsidR="0034081B">
        <w:rPr>
          <w:szCs w:val="24"/>
          <w:lang w:val="fr-FR"/>
        </w:rPr>
        <w:t xml:space="preserve"> </w:t>
      </w:r>
      <w:r w:rsidRPr="00F46BEF">
        <w:rPr>
          <w:szCs w:val="24"/>
          <w:lang w:val="fr-FR"/>
        </w:rPr>
        <w:t xml:space="preserve">la déclaration </w:t>
      </w:r>
      <w:r w:rsidR="00B51E18">
        <w:rPr>
          <w:szCs w:val="24"/>
          <w:lang w:val="fr-FR"/>
        </w:rPr>
        <w:t>«</w:t>
      </w:r>
      <w:r w:rsidRPr="00F46BEF">
        <w:rPr>
          <w:szCs w:val="24"/>
          <w:lang w:val="fr-FR"/>
        </w:rPr>
        <w:t>Un monde digne des enfants</w:t>
      </w:r>
      <w:r w:rsidR="00B51E18">
        <w:rPr>
          <w:szCs w:val="24"/>
          <w:lang w:val="fr-FR"/>
        </w:rPr>
        <w:t>»</w:t>
      </w:r>
      <w:r w:rsidRPr="00F46BEF">
        <w:rPr>
          <w:szCs w:val="24"/>
          <w:lang w:val="fr-FR"/>
        </w:rPr>
        <w:t xml:space="preserve"> et la préparation du Plan national </w:t>
      </w:r>
      <w:r w:rsidR="0034081B">
        <w:rPr>
          <w:szCs w:val="24"/>
          <w:lang w:val="fr-FR"/>
        </w:rPr>
        <w:t>d’</w:t>
      </w:r>
      <w:r w:rsidRPr="00F46BEF">
        <w:rPr>
          <w:szCs w:val="24"/>
          <w:lang w:val="fr-FR"/>
        </w:rPr>
        <w:t xml:space="preserve">action pour </w:t>
      </w:r>
      <w:r w:rsidR="0034081B">
        <w:rPr>
          <w:szCs w:val="24"/>
          <w:lang w:val="fr-FR"/>
        </w:rPr>
        <w:t>l’</w:t>
      </w:r>
      <w:r w:rsidRPr="00F46BEF">
        <w:rPr>
          <w:szCs w:val="24"/>
          <w:lang w:val="fr-FR"/>
        </w:rPr>
        <w:t>enfance a été mise en route.</w:t>
      </w:r>
      <w:r w:rsidR="0034081B">
        <w:rPr>
          <w:szCs w:val="24"/>
          <w:lang w:val="fr-FR"/>
        </w:rPr>
        <w:t xml:space="preserve"> </w:t>
      </w:r>
      <w:r w:rsidRPr="00F46BEF">
        <w:rPr>
          <w:szCs w:val="24"/>
          <w:lang w:val="fr-FR"/>
        </w:rPr>
        <w:t>Une équipe spéciale de 17 membres, présidée par le Directe</w:t>
      </w:r>
      <w:r w:rsidR="00EB4BF7">
        <w:rPr>
          <w:szCs w:val="24"/>
          <w:lang w:val="fr-FR"/>
        </w:rPr>
        <w:t xml:space="preserve">ur général du Département de la </w:t>
      </w:r>
      <w:r w:rsidRPr="00F46BEF">
        <w:rPr>
          <w:szCs w:val="24"/>
          <w:lang w:val="fr-FR"/>
        </w:rPr>
        <w:t>protection sociale a été créée pour prendre en charge son élaboration.</w:t>
      </w:r>
    </w:p>
    <w:p w:rsidR="00F65F87" w:rsidRPr="00F46BEF" w:rsidRDefault="00F65F87">
      <w:pPr>
        <w:pStyle w:val="SingleTxtG"/>
        <w:rPr>
          <w:szCs w:val="24"/>
          <w:lang w:val="fr-FR"/>
        </w:rPr>
      </w:pPr>
      <w:r w:rsidRPr="00F46BEF">
        <w:rPr>
          <w:szCs w:val="24"/>
          <w:lang w:val="fr-FR"/>
        </w:rPr>
        <w:t>43.</w:t>
      </w:r>
      <w:r w:rsidRPr="00F46BEF">
        <w:rPr>
          <w:szCs w:val="24"/>
          <w:lang w:val="fr-FR"/>
        </w:rPr>
        <w:tab/>
        <w:t xml:space="preserve">Le Plan national </w:t>
      </w:r>
      <w:r w:rsidR="0034081B">
        <w:rPr>
          <w:szCs w:val="24"/>
          <w:lang w:val="fr-FR"/>
        </w:rPr>
        <w:t>d’</w:t>
      </w:r>
      <w:r w:rsidRPr="00F46BEF">
        <w:rPr>
          <w:szCs w:val="24"/>
          <w:lang w:val="fr-FR"/>
        </w:rPr>
        <w:t>action pour les enfants du Myanmar comporte quatre sections</w:t>
      </w:r>
      <w:r w:rsidR="00B51E18">
        <w:rPr>
          <w:szCs w:val="24"/>
          <w:lang w:val="fr-FR"/>
        </w:rPr>
        <w:t>:</w:t>
      </w:r>
      <w:r w:rsidRPr="00F46BEF">
        <w:rPr>
          <w:szCs w:val="24"/>
          <w:lang w:val="fr-FR"/>
        </w:rPr>
        <w:t xml:space="preserve"> Santé et nutrition</w:t>
      </w:r>
      <w:r w:rsidR="00B51E18">
        <w:rPr>
          <w:szCs w:val="24"/>
          <w:lang w:val="fr-FR"/>
        </w:rPr>
        <w:t>;</w:t>
      </w:r>
      <w:r w:rsidRPr="00F46BEF">
        <w:rPr>
          <w:szCs w:val="24"/>
          <w:lang w:val="fr-FR"/>
        </w:rPr>
        <w:t xml:space="preserve"> Eau et assainissement</w:t>
      </w:r>
      <w:r w:rsidR="00B51E18">
        <w:rPr>
          <w:szCs w:val="24"/>
          <w:lang w:val="fr-FR"/>
        </w:rPr>
        <w:t>;</w:t>
      </w:r>
      <w:r w:rsidRPr="00F46BEF">
        <w:rPr>
          <w:szCs w:val="24"/>
          <w:lang w:val="fr-FR"/>
        </w:rPr>
        <w:t xml:space="preserve"> Éducation et développement de la petite enfance et Protection de </w:t>
      </w:r>
      <w:r w:rsidR="0034081B">
        <w:rPr>
          <w:szCs w:val="24"/>
          <w:lang w:val="fr-FR"/>
        </w:rPr>
        <w:t>l’</w:t>
      </w:r>
      <w:r w:rsidRPr="00F46BEF">
        <w:rPr>
          <w:szCs w:val="24"/>
          <w:lang w:val="fr-FR"/>
        </w:rPr>
        <w:t>enfance.</w:t>
      </w:r>
    </w:p>
    <w:p w:rsidR="00F65F87" w:rsidRPr="00F46BEF" w:rsidRDefault="00F65F87">
      <w:pPr>
        <w:pStyle w:val="SingleTxtG"/>
        <w:rPr>
          <w:szCs w:val="24"/>
          <w:lang w:val="fr-FR"/>
        </w:rPr>
      </w:pPr>
      <w:r w:rsidRPr="00F46BEF">
        <w:rPr>
          <w:szCs w:val="24"/>
          <w:lang w:val="fr-FR"/>
        </w:rPr>
        <w:t>44.</w:t>
      </w:r>
      <w:r w:rsidRPr="00F46BEF">
        <w:rPr>
          <w:szCs w:val="24"/>
          <w:lang w:val="fr-FR"/>
        </w:rPr>
        <w:tab/>
        <w:t>Chaque section comporte 7 sous-titres</w:t>
      </w:r>
      <w:r w:rsidR="00B51E18">
        <w:rPr>
          <w:szCs w:val="24"/>
          <w:lang w:val="fr-FR"/>
        </w:rPr>
        <w:t>:</w:t>
      </w:r>
      <w:r w:rsidRPr="00F46BEF">
        <w:rPr>
          <w:szCs w:val="24"/>
          <w:lang w:val="fr-FR"/>
        </w:rPr>
        <w:t xml:space="preserve"> Justification</w:t>
      </w:r>
      <w:r w:rsidR="00B51E18">
        <w:rPr>
          <w:szCs w:val="24"/>
          <w:lang w:val="fr-FR"/>
        </w:rPr>
        <w:t>;</w:t>
      </w:r>
      <w:r w:rsidRPr="00F46BEF">
        <w:rPr>
          <w:szCs w:val="24"/>
          <w:lang w:val="fr-FR"/>
        </w:rPr>
        <w:t xml:space="preserve"> Objectif</w:t>
      </w:r>
      <w:r w:rsidR="00B51E18">
        <w:rPr>
          <w:szCs w:val="24"/>
          <w:lang w:val="fr-FR"/>
        </w:rPr>
        <w:t>;</w:t>
      </w:r>
      <w:r w:rsidRPr="00F46BEF">
        <w:rPr>
          <w:szCs w:val="24"/>
          <w:lang w:val="fr-FR"/>
        </w:rPr>
        <w:t xml:space="preserve"> Stratégies</w:t>
      </w:r>
      <w:r w:rsidR="00B51E18">
        <w:rPr>
          <w:szCs w:val="24"/>
          <w:lang w:val="fr-FR"/>
        </w:rPr>
        <w:t>;</w:t>
      </w:r>
      <w:r w:rsidRPr="00F46BEF">
        <w:rPr>
          <w:szCs w:val="24"/>
          <w:lang w:val="fr-FR"/>
        </w:rPr>
        <w:t xml:space="preserve"> Plan </w:t>
      </w:r>
      <w:r w:rsidR="0034081B">
        <w:rPr>
          <w:szCs w:val="24"/>
          <w:lang w:val="fr-FR"/>
        </w:rPr>
        <w:t>d’</w:t>
      </w:r>
      <w:r w:rsidRPr="00F46BEF">
        <w:rPr>
          <w:szCs w:val="24"/>
          <w:lang w:val="fr-FR"/>
        </w:rPr>
        <w:t>action</w:t>
      </w:r>
      <w:r w:rsidR="00B51E18">
        <w:rPr>
          <w:szCs w:val="24"/>
          <w:lang w:val="fr-FR"/>
        </w:rPr>
        <w:t>;</w:t>
      </w:r>
      <w:r w:rsidRPr="00F46BEF">
        <w:rPr>
          <w:szCs w:val="24"/>
          <w:lang w:val="fr-FR"/>
        </w:rPr>
        <w:t xml:space="preserve"> Ressources nécessaires</w:t>
      </w:r>
      <w:r w:rsidR="00B51E18">
        <w:rPr>
          <w:szCs w:val="24"/>
          <w:lang w:val="fr-FR"/>
        </w:rPr>
        <w:t>;</w:t>
      </w:r>
      <w:r w:rsidRPr="00F46BEF">
        <w:rPr>
          <w:szCs w:val="24"/>
          <w:lang w:val="fr-FR"/>
        </w:rPr>
        <w:t xml:space="preserve"> Coopération et collaboration internationale</w:t>
      </w:r>
      <w:r w:rsidR="00B51E18">
        <w:rPr>
          <w:szCs w:val="24"/>
          <w:lang w:val="fr-FR"/>
        </w:rPr>
        <w:t>;</w:t>
      </w:r>
      <w:r w:rsidRPr="00F46BEF">
        <w:rPr>
          <w:szCs w:val="24"/>
          <w:lang w:val="fr-FR"/>
        </w:rPr>
        <w:t xml:space="preserve"> Suivi</w:t>
      </w:r>
      <w:r w:rsidR="00B51E18">
        <w:rPr>
          <w:szCs w:val="24"/>
          <w:lang w:val="fr-FR"/>
        </w:rPr>
        <w:t>;</w:t>
      </w:r>
      <w:r w:rsidRPr="00F46BEF">
        <w:rPr>
          <w:szCs w:val="24"/>
          <w:lang w:val="fr-FR"/>
        </w:rPr>
        <w:t xml:space="preserve"> Évaluation et Résultats attendus. </w:t>
      </w:r>
    </w:p>
    <w:p w:rsidR="00F65F87" w:rsidRPr="00F46BEF" w:rsidRDefault="00F65F87">
      <w:pPr>
        <w:pStyle w:val="SingleTxtG"/>
        <w:rPr>
          <w:szCs w:val="24"/>
          <w:lang w:val="fr-FR"/>
        </w:rPr>
      </w:pPr>
      <w:r w:rsidRPr="00F46BEF">
        <w:rPr>
          <w:szCs w:val="24"/>
          <w:lang w:val="fr-FR"/>
        </w:rPr>
        <w:t>45.</w:t>
      </w:r>
      <w:r w:rsidRPr="00F46BEF">
        <w:rPr>
          <w:szCs w:val="24"/>
          <w:lang w:val="fr-FR"/>
        </w:rPr>
        <w:tab/>
        <w:t xml:space="preserve">La situation de départ, les résultats, les défis et les besoins sont décrits dans la partie Justification. Les objectifs et stratégies pour 2015 ont été définis sur la base des résultats obtenus en 2004, en accord avec </w:t>
      </w:r>
      <w:r w:rsidR="00B51E18">
        <w:rPr>
          <w:szCs w:val="24"/>
          <w:lang w:val="fr-FR"/>
        </w:rPr>
        <w:t>«</w:t>
      </w:r>
      <w:r w:rsidRPr="00F46BEF">
        <w:rPr>
          <w:szCs w:val="24"/>
          <w:lang w:val="fr-FR"/>
        </w:rPr>
        <w:t>Un monde digne des enfants</w:t>
      </w:r>
      <w:r w:rsidR="00B51E18">
        <w:rPr>
          <w:szCs w:val="24"/>
          <w:lang w:val="fr-FR"/>
        </w:rPr>
        <w:t>»</w:t>
      </w:r>
      <w:r w:rsidRPr="00F46BEF">
        <w:rPr>
          <w:szCs w:val="24"/>
          <w:lang w:val="fr-FR"/>
        </w:rPr>
        <w:t>, les objectifs du Millénaire pour le développement et les décisions des réunions régionales.</w:t>
      </w:r>
    </w:p>
    <w:p w:rsidR="00F65F87" w:rsidRPr="00F46BEF" w:rsidRDefault="00F65F87">
      <w:pPr>
        <w:pStyle w:val="SingleTxtG"/>
        <w:rPr>
          <w:szCs w:val="24"/>
          <w:lang w:val="fr-FR"/>
        </w:rPr>
      </w:pPr>
      <w:r w:rsidRPr="00F46BEF">
        <w:rPr>
          <w:szCs w:val="24"/>
          <w:lang w:val="fr-FR"/>
        </w:rPr>
        <w:t>46.</w:t>
      </w:r>
      <w:r w:rsidRPr="00F46BEF">
        <w:rPr>
          <w:szCs w:val="24"/>
          <w:lang w:val="fr-FR"/>
        </w:rPr>
        <w:tab/>
        <w:t xml:space="preserve">Le programme </w:t>
      </w:r>
      <w:r w:rsidR="0034081B">
        <w:rPr>
          <w:szCs w:val="24"/>
          <w:lang w:val="fr-FR"/>
        </w:rPr>
        <w:t>d’</w:t>
      </w:r>
      <w:r w:rsidRPr="00F46BEF">
        <w:rPr>
          <w:szCs w:val="24"/>
          <w:lang w:val="fr-FR"/>
        </w:rPr>
        <w:t>application tient compte des programmes adaptés au pays, des procédures envisageables et du calendrier fixé pour atteindre les objectifs.</w:t>
      </w:r>
    </w:p>
    <w:p w:rsidR="00F65F87" w:rsidRPr="00F46BEF" w:rsidRDefault="00F65F87">
      <w:pPr>
        <w:pStyle w:val="SingleTxtG"/>
        <w:rPr>
          <w:szCs w:val="24"/>
          <w:lang w:val="fr-FR"/>
        </w:rPr>
      </w:pPr>
      <w:r w:rsidRPr="00F46BEF">
        <w:rPr>
          <w:szCs w:val="24"/>
          <w:lang w:val="fr-FR"/>
        </w:rPr>
        <w:t>47.</w:t>
      </w:r>
      <w:r w:rsidRPr="00F46BEF">
        <w:rPr>
          <w:szCs w:val="24"/>
          <w:lang w:val="fr-FR"/>
        </w:rPr>
        <w:tab/>
        <w:t xml:space="preserve">La section concernant la mobilisation des ressources et la coopération internationale prévoit que les besoins en financement, technologie, main </w:t>
      </w:r>
      <w:r w:rsidR="0034081B">
        <w:rPr>
          <w:szCs w:val="24"/>
          <w:lang w:val="fr-FR"/>
        </w:rPr>
        <w:t>d’</w:t>
      </w:r>
      <w:r w:rsidRPr="00F46BEF">
        <w:rPr>
          <w:szCs w:val="24"/>
          <w:lang w:val="fr-FR"/>
        </w:rPr>
        <w:t xml:space="preserve">œuvre et ressources doivent être pris en charge grâce à une plus grande participation du budget de </w:t>
      </w:r>
      <w:r w:rsidR="0034081B">
        <w:rPr>
          <w:szCs w:val="24"/>
          <w:lang w:val="fr-FR"/>
        </w:rPr>
        <w:t>l’</w:t>
      </w:r>
      <w:r w:rsidRPr="00F46BEF">
        <w:rPr>
          <w:szCs w:val="24"/>
          <w:lang w:val="fr-FR"/>
        </w:rPr>
        <w:t>État, à la coopération des organisations internationales et aux donateurs nationaux et étrangers.</w:t>
      </w:r>
    </w:p>
    <w:p w:rsidR="00F65F87" w:rsidRPr="00F46BEF" w:rsidRDefault="00F65F87">
      <w:pPr>
        <w:pStyle w:val="SingleTxtG"/>
        <w:rPr>
          <w:szCs w:val="24"/>
          <w:lang w:val="fr-FR"/>
        </w:rPr>
      </w:pPr>
      <w:r w:rsidRPr="00F46BEF">
        <w:rPr>
          <w:szCs w:val="24"/>
          <w:lang w:val="fr-FR"/>
        </w:rPr>
        <w:t>48.</w:t>
      </w:r>
      <w:r w:rsidRPr="00F46BEF">
        <w:rPr>
          <w:szCs w:val="24"/>
          <w:lang w:val="fr-FR"/>
        </w:rPr>
        <w:tab/>
        <w:t xml:space="preserve">Le suivi et </w:t>
      </w:r>
      <w:r w:rsidR="0034081B">
        <w:rPr>
          <w:szCs w:val="24"/>
          <w:lang w:val="fr-FR"/>
        </w:rPr>
        <w:t>l’</w:t>
      </w:r>
      <w:r w:rsidRPr="00F46BEF">
        <w:rPr>
          <w:szCs w:val="24"/>
          <w:lang w:val="fr-FR"/>
        </w:rPr>
        <w:t xml:space="preserve">évaluation doivent être assurés à travers le recueil de données et </w:t>
      </w:r>
      <w:r w:rsidR="0034081B">
        <w:rPr>
          <w:szCs w:val="24"/>
          <w:lang w:val="fr-FR"/>
        </w:rPr>
        <w:t>d’</w:t>
      </w:r>
      <w:r w:rsidRPr="00F46BEF">
        <w:rPr>
          <w:szCs w:val="24"/>
          <w:lang w:val="fr-FR"/>
        </w:rPr>
        <w:t xml:space="preserve">informations, la rédaction périodique de rapports, des études sur le terrain et des études portant sur </w:t>
      </w:r>
      <w:r w:rsidR="0034081B">
        <w:rPr>
          <w:szCs w:val="24"/>
          <w:lang w:val="fr-FR"/>
        </w:rPr>
        <w:t>l’</w:t>
      </w:r>
      <w:r w:rsidRPr="00F46BEF">
        <w:rPr>
          <w:szCs w:val="24"/>
          <w:lang w:val="fr-FR"/>
        </w:rPr>
        <w:t xml:space="preserve">efficacité et </w:t>
      </w:r>
      <w:r w:rsidR="0034081B">
        <w:rPr>
          <w:szCs w:val="24"/>
          <w:lang w:val="fr-FR"/>
        </w:rPr>
        <w:t>l’</w:t>
      </w:r>
      <w:r w:rsidRPr="00F46BEF">
        <w:rPr>
          <w:szCs w:val="24"/>
          <w:lang w:val="fr-FR"/>
        </w:rPr>
        <w:t>adaptabilité des plans, projets et programmes.</w:t>
      </w:r>
    </w:p>
    <w:p w:rsidR="00F65F87" w:rsidRPr="00F46BEF" w:rsidRDefault="00F65F87">
      <w:pPr>
        <w:pStyle w:val="SingleTxtG"/>
        <w:rPr>
          <w:szCs w:val="24"/>
          <w:lang w:val="fr-FR"/>
        </w:rPr>
      </w:pPr>
      <w:r w:rsidRPr="00F46BEF">
        <w:rPr>
          <w:szCs w:val="24"/>
          <w:lang w:val="fr-FR"/>
        </w:rPr>
        <w:t>49.</w:t>
      </w:r>
      <w:r w:rsidRPr="00F46BEF">
        <w:rPr>
          <w:szCs w:val="24"/>
          <w:lang w:val="fr-FR"/>
        </w:rPr>
        <w:tab/>
        <w:t>Les objectifs poursuivis sont les suivants</w:t>
      </w:r>
      <w:r w:rsidR="00B51E18">
        <w:rPr>
          <w:szCs w:val="24"/>
          <w:lang w:val="fr-FR"/>
        </w:rPr>
        <w:t>:</w:t>
      </w:r>
      <w:r w:rsidRPr="00F46BEF">
        <w:rPr>
          <w:szCs w:val="24"/>
          <w:lang w:val="fr-FR"/>
        </w:rPr>
        <w:t xml:space="preserve"> améliorer le niveau de santé des enfants, prévenir les maladies dues à la contamination de </w:t>
      </w:r>
      <w:r w:rsidR="0034081B">
        <w:rPr>
          <w:szCs w:val="24"/>
          <w:lang w:val="fr-FR"/>
        </w:rPr>
        <w:t>l’</w:t>
      </w:r>
      <w:r w:rsidRPr="00F46BEF">
        <w:rPr>
          <w:szCs w:val="24"/>
          <w:lang w:val="fr-FR"/>
        </w:rPr>
        <w:t xml:space="preserve">eau et à la mauvaise qualité de </w:t>
      </w:r>
      <w:r w:rsidR="0034081B">
        <w:rPr>
          <w:szCs w:val="24"/>
          <w:lang w:val="fr-FR"/>
        </w:rPr>
        <w:t>l’</w:t>
      </w:r>
      <w:r w:rsidRPr="00F46BEF">
        <w:rPr>
          <w:szCs w:val="24"/>
          <w:lang w:val="fr-FR"/>
        </w:rPr>
        <w:t xml:space="preserve">assainissement, améliorer </w:t>
      </w:r>
      <w:r w:rsidR="0034081B">
        <w:rPr>
          <w:szCs w:val="24"/>
          <w:lang w:val="fr-FR"/>
        </w:rPr>
        <w:t>l’</w:t>
      </w:r>
      <w:r w:rsidRPr="00F46BEF">
        <w:rPr>
          <w:szCs w:val="24"/>
          <w:lang w:val="fr-FR"/>
        </w:rPr>
        <w:t xml:space="preserve">accès à une éducation de qualité, renforcer le système de protection des enfants qui en ont besoin et mettre en œuvre des programmes de prévention et de réadaptation. Les mesures de protection de </w:t>
      </w:r>
      <w:r w:rsidR="0034081B">
        <w:rPr>
          <w:szCs w:val="24"/>
          <w:lang w:val="fr-FR"/>
        </w:rPr>
        <w:t>l’</w:t>
      </w:r>
      <w:r w:rsidRPr="00F46BEF">
        <w:rPr>
          <w:szCs w:val="24"/>
          <w:lang w:val="fr-FR"/>
        </w:rPr>
        <w:t>enfance axées sur la famille et la communauté sont privilégiées et des indicateurs sont fournis pour les différentes sections.</w:t>
      </w:r>
    </w:p>
    <w:p w:rsidR="00F65F87" w:rsidRPr="00F46BEF" w:rsidRDefault="00F65F87">
      <w:pPr>
        <w:pStyle w:val="H1G"/>
        <w:spacing w:line="280" w:lineRule="exact"/>
        <w:rPr>
          <w:szCs w:val="24"/>
          <w:lang w:val="fr-FR"/>
        </w:rPr>
      </w:pPr>
      <w:r w:rsidRPr="00F46BEF">
        <w:rPr>
          <w:szCs w:val="24"/>
          <w:lang w:val="fr-FR"/>
        </w:rPr>
        <w:tab/>
        <w:t>C.</w:t>
      </w:r>
      <w:r w:rsidRPr="00F46BEF">
        <w:rPr>
          <w:szCs w:val="24"/>
          <w:lang w:val="fr-FR"/>
        </w:rPr>
        <w:tab/>
        <w:t xml:space="preserve">Survie et développement de </w:t>
      </w:r>
      <w:r w:rsidR="0034081B">
        <w:rPr>
          <w:szCs w:val="24"/>
          <w:lang w:val="fr-FR"/>
        </w:rPr>
        <w:t>l’</w:t>
      </w:r>
      <w:r w:rsidRPr="00F46BEF">
        <w:rPr>
          <w:szCs w:val="24"/>
          <w:lang w:val="fr-FR"/>
        </w:rPr>
        <w:t>enfant (</w:t>
      </w:r>
      <w:r w:rsidR="00232BA7">
        <w:rPr>
          <w:szCs w:val="24"/>
          <w:lang w:val="fr-FR"/>
        </w:rPr>
        <w:t>art. </w:t>
      </w:r>
      <w:r w:rsidRPr="00F46BEF">
        <w:rPr>
          <w:szCs w:val="24"/>
          <w:lang w:val="fr-FR"/>
        </w:rPr>
        <w:t>6)</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50.</w:t>
      </w:r>
      <w:r w:rsidRPr="00F46BEF">
        <w:rPr>
          <w:szCs w:val="24"/>
          <w:lang w:val="fr-FR"/>
        </w:rPr>
        <w:tab/>
        <w:t xml:space="preserve">Les mesures concernant la survie et le développement de </w:t>
      </w:r>
      <w:r w:rsidR="0034081B">
        <w:rPr>
          <w:szCs w:val="24"/>
          <w:lang w:val="fr-FR"/>
        </w:rPr>
        <w:t>l’</w:t>
      </w:r>
      <w:r w:rsidRPr="00F46BEF">
        <w:rPr>
          <w:szCs w:val="24"/>
          <w:lang w:val="fr-FR"/>
        </w:rPr>
        <w:t>enfant ont été mentionnées notamment en lien avec les articles</w:t>
      </w:r>
      <w:r w:rsidR="00EB4BF7">
        <w:rPr>
          <w:szCs w:val="24"/>
          <w:lang w:val="fr-FR"/>
        </w:rPr>
        <w:t> </w:t>
      </w:r>
      <w:r w:rsidRPr="00F46BEF">
        <w:rPr>
          <w:szCs w:val="24"/>
          <w:lang w:val="fr-FR"/>
        </w:rPr>
        <w:t xml:space="preserve">24, 28, 29 et 31 de la Convention relative aux droits de </w:t>
      </w:r>
      <w:r w:rsidR="0034081B">
        <w:rPr>
          <w:szCs w:val="24"/>
          <w:lang w:val="fr-FR"/>
        </w:rPr>
        <w:t>l’</w:t>
      </w:r>
      <w:r w:rsidRPr="00F46BEF">
        <w:rPr>
          <w:szCs w:val="24"/>
          <w:lang w:val="fr-FR"/>
        </w:rPr>
        <w:t>enfant.</w:t>
      </w:r>
    </w:p>
    <w:p w:rsidR="00F65F87" w:rsidRPr="00F46BEF" w:rsidRDefault="00F65F87">
      <w:pPr>
        <w:pStyle w:val="H1G"/>
        <w:spacing w:line="280" w:lineRule="exact"/>
        <w:rPr>
          <w:szCs w:val="24"/>
          <w:lang w:val="fr-FR"/>
        </w:rPr>
      </w:pPr>
      <w:r w:rsidRPr="00F46BEF">
        <w:rPr>
          <w:szCs w:val="24"/>
          <w:lang w:val="fr-FR"/>
        </w:rPr>
        <w:tab/>
        <w:t>D.</w:t>
      </w:r>
      <w:r w:rsidRPr="00F46BEF">
        <w:rPr>
          <w:szCs w:val="24"/>
          <w:lang w:val="fr-FR"/>
        </w:rPr>
        <w:tab/>
        <w:t xml:space="preserve">Droit de </w:t>
      </w:r>
      <w:r w:rsidR="0034081B">
        <w:rPr>
          <w:szCs w:val="24"/>
          <w:lang w:val="fr-FR"/>
        </w:rPr>
        <w:t>l’</w:t>
      </w:r>
      <w:r w:rsidRPr="00F46BEF">
        <w:rPr>
          <w:szCs w:val="24"/>
          <w:lang w:val="fr-FR"/>
        </w:rPr>
        <w:t>enfant à exprimer librement son opinion (</w:t>
      </w:r>
      <w:r w:rsidR="00232BA7">
        <w:rPr>
          <w:szCs w:val="24"/>
          <w:lang w:val="fr-FR"/>
        </w:rPr>
        <w:t>art. </w:t>
      </w:r>
      <w:r w:rsidRPr="00F46BEF">
        <w:rPr>
          <w:szCs w:val="24"/>
          <w:lang w:val="fr-FR"/>
        </w:rPr>
        <w:t>12)</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51.</w:t>
      </w:r>
      <w:r w:rsidRPr="00F46BEF">
        <w:rPr>
          <w:szCs w:val="24"/>
          <w:lang w:val="fr-FR"/>
        </w:rPr>
        <w:tab/>
        <w:t xml:space="preserve">Dans le précédent rapport national, il a été précisé que la loi sur </w:t>
      </w:r>
      <w:r w:rsidR="0034081B">
        <w:rPr>
          <w:szCs w:val="24"/>
          <w:lang w:val="fr-FR"/>
        </w:rPr>
        <w:t>l’</w:t>
      </w:r>
      <w:r w:rsidRPr="00F46BEF">
        <w:rPr>
          <w:szCs w:val="24"/>
          <w:lang w:val="fr-FR"/>
        </w:rPr>
        <w:t>enfance, en son article 13</w:t>
      </w:r>
      <w:r w:rsidR="00EB4BF7">
        <w:rPr>
          <w:szCs w:val="24"/>
          <w:lang w:val="fr-FR"/>
        </w:rPr>
        <w:t> </w:t>
      </w:r>
      <w:r w:rsidRPr="00F46BEF">
        <w:rPr>
          <w:szCs w:val="24"/>
          <w:lang w:val="fr-FR"/>
        </w:rPr>
        <w:t>a), b), et c)</w:t>
      </w:r>
      <w:r w:rsidR="00856DDA">
        <w:rPr>
          <w:szCs w:val="24"/>
          <w:lang w:val="fr-FR"/>
        </w:rPr>
        <w:t>,</w:t>
      </w:r>
      <w:r w:rsidRPr="00F46BEF">
        <w:rPr>
          <w:szCs w:val="24"/>
          <w:lang w:val="fr-FR"/>
        </w:rPr>
        <w:t xml:space="preserve"> autorise les enfants à exprimer leur opinion, en son article 33</w:t>
      </w:r>
      <w:r w:rsidR="00EB4BF7">
        <w:rPr>
          <w:szCs w:val="24"/>
          <w:lang w:val="fr-FR"/>
        </w:rPr>
        <w:t> </w:t>
      </w:r>
      <w:r w:rsidRPr="00F46BEF">
        <w:rPr>
          <w:szCs w:val="24"/>
          <w:lang w:val="fr-FR"/>
        </w:rPr>
        <w:t>c) iv)</w:t>
      </w:r>
      <w:r w:rsidR="00856DDA">
        <w:rPr>
          <w:szCs w:val="24"/>
          <w:lang w:val="fr-FR"/>
        </w:rPr>
        <w:t>,</w:t>
      </w:r>
      <w:r w:rsidRPr="00F46BEF">
        <w:rPr>
          <w:szCs w:val="24"/>
          <w:lang w:val="fr-FR"/>
        </w:rPr>
        <w:t xml:space="preserve"> permet </w:t>
      </w:r>
      <w:r w:rsidR="0034081B">
        <w:rPr>
          <w:szCs w:val="24"/>
          <w:lang w:val="fr-FR"/>
        </w:rPr>
        <w:t>d’</w:t>
      </w:r>
      <w:r w:rsidRPr="00F46BEF">
        <w:rPr>
          <w:szCs w:val="24"/>
          <w:lang w:val="fr-FR"/>
        </w:rPr>
        <w:t>écouter les explications des enfants, en son article 35</w:t>
      </w:r>
      <w:r w:rsidR="00EB4BF7">
        <w:rPr>
          <w:szCs w:val="24"/>
          <w:lang w:val="fr-FR"/>
        </w:rPr>
        <w:t> </w:t>
      </w:r>
      <w:r w:rsidRPr="00F46BEF">
        <w:rPr>
          <w:szCs w:val="24"/>
          <w:lang w:val="fr-FR"/>
        </w:rPr>
        <w:t>b)</w:t>
      </w:r>
      <w:r w:rsidR="00856DDA">
        <w:rPr>
          <w:szCs w:val="24"/>
          <w:lang w:val="fr-FR"/>
        </w:rPr>
        <w:t>,</w:t>
      </w:r>
      <w:r w:rsidRPr="00F46BEF">
        <w:rPr>
          <w:szCs w:val="24"/>
          <w:lang w:val="fr-FR"/>
        </w:rPr>
        <w:t xml:space="preserve"> permet de respecter les désirs des enfants et</w:t>
      </w:r>
      <w:r w:rsidR="00856DDA">
        <w:rPr>
          <w:szCs w:val="24"/>
          <w:lang w:val="fr-FR"/>
        </w:rPr>
        <w:t>,</w:t>
      </w:r>
      <w:r w:rsidRPr="00F46BEF">
        <w:rPr>
          <w:szCs w:val="24"/>
          <w:lang w:val="fr-FR"/>
        </w:rPr>
        <w:t xml:space="preserve"> en son article 36</w:t>
      </w:r>
      <w:r w:rsidR="00EB4BF7">
        <w:rPr>
          <w:szCs w:val="24"/>
          <w:lang w:val="fr-FR"/>
        </w:rPr>
        <w:t> </w:t>
      </w:r>
      <w:r w:rsidRPr="00F46BEF">
        <w:rPr>
          <w:szCs w:val="24"/>
          <w:lang w:val="fr-FR"/>
        </w:rPr>
        <w:t xml:space="preserve">d) et e) permet </w:t>
      </w:r>
      <w:r w:rsidR="0034081B">
        <w:rPr>
          <w:szCs w:val="24"/>
          <w:lang w:val="fr-FR"/>
        </w:rPr>
        <w:t>d’</w:t>
      </w:r>
      <w:r w:rsidRPr="00F46BEF">
        <w:rPr>
          <w:szCs w:val="24"/>
          <w:lang w:val="fr-FR"/>
        </w:rPr>
        <w:t>aider les enfants à résoudre leurs problèmes personnels.</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52.</w:t>
      </w:r>
      <w:r w:rsidRPr="00F46BEF">
        <w:rPr>
          <w:szCs w:val="24"/>
          <w:lang w:val="fr-FR"/>
        </w:rPr>
        <w:tab/>
      </w:r>
      <w:r w:rsidR="005363D2">
        <w:rPr>
          <w:szCs w:val="24"/>
          <w:lang w:val="fr-FR"/>
        </w:rPr>
        <w:t>L’article </w:t>
      </w:r>
      <w:r w:rsidRPr="00F46BEF">
        <w:rPr>
          <w:szCs w:val="24"/>
          <w:lang w:val="fr-FR"/>
        </w:rPr>
        <w:t>21</w:t>
      </w:r>
      <w:r w:rsidR="00EB4BF7">
        <w:rPr>
          <w:szCs w:val="24"/>
          <w:lang w:val="fr-FR"/>
        </w:rPr>
        <w:t> </w:t>
      </w:r>
      <w:r w:rsidRPr="00F46BEF">
        <w:rPr>
          <w:szCs w:val="24"/>
          <w:lang w:val="fr-FR"/>
        </w:rPr>
        <w:t xml:space="preserve">f) des Règles relatives à la loi sur </w:t>
      </w:r>
      <w:r w:rsidR="0034081B">
        <w:rPr>
          <w:szCs w:val="24"/>
          <w:lang w:val="fr-FR"/>
        </w:rPr>
        <w:t>l’</w:t>
      </w:r>
      <w:r w:rsidRPr="00F46BEF">
        <w:rPr>
          <w:szCs w:val="24"/>
          <w:lang w:val="fr-FR"/>
        </w:rPr>
        <w:t xml:space="preserve">enfance prévoit que des concours de récitation de poésie, de chant, de narration, ainsi que des tables rondes et des débats improvisés peuvent être organisés ponctuellement. </w:t>
      </w:r>
      <w:r w:rsidR="005363D2">
        <w:rPr>
          <w:szCs w:val="24"/>
          <w:lang w:val="fr-FR"/>
        </w:rPr>
        <w:t>L’article </w:t>
      </w:r>
      <w:r w:rsidRPr="00F46BEF">
        <w:rPr>
          <w:szCs w:val="24"/>
          <w:lang w:val="fr-FR"/>
        </w:rPr>
        <w:t>21</w:t>
      </w:r>
      <w:r w:rsidR="00EB4BF7">
        <w:rPr>
          <w:szCs w:val="24"/>
          <w:lang w:val="fr-FR"/>
        </w:rPr>
        <w:t> </w:t>
      </w:r>
      <w:r w:rsidRPr="00F46BEF">
        <w:rPr>
          <w:szCs w:val="24"/>
          <w:lang w:val="fr-FR"/>
        </w:rPr>
        <w:t xml:space="preserve">g) prévoit </w:t>
      </w:r>
      <w:r w:rsidR="0034081B">
        <w:rPr>
          <w:szCs w:val="24"/>
          <w:lang w:val="fr-FR"/>
        </w:rPr>
        <w:t>qu’</w:t>
      </w:r>
      <w:r w:rsidRPr="00F46BEF">
        <w:rPr>
          <w:szCs w:val="24"/>
          <w:lang w:val="fr-FR"/>
        </w:rPr>
        <w:t xml:space="preserve">une formation peut être dispensée aux enfants afin </w:t>
      </w:r>
      <w:r w:rsidR="0034081B">
        <w:rPr>
          <w:szCs w:val="24"/>
          <w:lang w:val="fr-FR"/>
        </w:rPr>
        <w:t>qu’</w:t>
      </w:r>
      <w:r w:rsidRPr="00F46BEF">
        <w:rPr>
          <w:szCs w:val="24"/>
          <w:lang w:val="fr-FR"/>
        </w:rPr>
        <w:t xml:space="preserve">ils acquièrent des techniques </w:t>
      </w:r>
      <w:r w:rsidR="0034081B">
        <w:rPr>
          <w:szCs w:val="24"/>
          <w:lang w:val="fr-FR"/>
        </w:rPr>
        <w:t>d’</w:t>
      </w:r>
      <w:r w:rsidRPr="00F46BEF">
        <w:rPr>
          <w:szCs w:val="24"/>
          <w:lang w:val="fr-FR"/>
        </w:rPr>
        <w:t xml:space="preserve">écriture poétique et littéraire et </w:t>
      </w:r>
      <w:r w:rsidR="005363D2">
        <w:rPr>
          <w:szCs w:val="24"/>
          <w:lang w:val="fr-FR"/>
        </w:rPr>
        <w:t>l’article </w:t>
      </w:r>
      <w:r w:rsidRPr="00F46BEF">
        <w:rPr>
          <w:szCs w:val="24"/>
          <w:lang w:val="fr-FR"/>
        </w:rPr>
        <w:t>21</w:t>
      </w:r>
      <w:r w:rsidR="00EB4BF7">
        <w:rPr>
          <w:szCs w:val="24"/>
          <w:lang w:val="fr-FR"/>
        </w:rPr>
        <w:t> </w:t>
      </w:r>
      <w:r w:rsidRPr="00F46BEF">
        <w:rPr>
          <w:szCs w:val="24"/>
          <w:lang w:val="fr-FR"/>
        </w:rPr>
        <w:t>h) prévoit des dispositions relatives aux programmes de chant, de musique et de danse interprétés par les enfants eux-mêmes.</w:t>
      </w:r>
    </w:p>
    <w:p w:rsidR="00F65F87" w:rsidRPr="00F46BEF" w:rsidRDefault="00F65F87">
      <w:pPr>
        <w:pStyle w:val="SingleTxtG"/>
        <w:rPr>
          <w:szCs w:val="24"/>
          <w:lang w:val="fr-FR"/>
        </w:rPr>
      </w:pPr>
      <w:r w:rsidRPr="00F46BEF">
        <w:rPr>
          <w:szCs w:val="24"/>
          <w:lang w:val="fr-FR"/>
        </w:rPr>
        <w:t>53.</w:t>
      </w:r>
      <w:r w:rsidRPr="00F46BEF">
        <w:rPr>
          <w:szCs w:val="24"/>
          <w:lang w:val="fr-FR"/>
        </w:rPr>
        <w:tab/>
        <w:t xml:space="preserve">Le Ministère de </w:t>
      </w:r>
      <w:r w:rsidR="0034081B">
        <w:rPr>
          <w:szCs w:val="24"/>
          <w:lang w:val="fr-FR"/>
        </w:rPr>
        <w:t>l’</w:t>
      </w:r>
      <w:r w:rsidRPr="00F46BEF">
        <w:rPr>
          <w:szCs w:val="24"/>
          <w:lang w:val="fr-FR"/>
        </w:rPr>
        <w:t xml:space="preserve">éducation et autres ministères concernés ont travaillé conformément aux règles susmentionnées pour prendre dûment en compte les opinions des enfants. Des concours </w:t>
      </w:r>
      <w:r w:rsidR="0034081B">
        <w:rPr>
          <w:szCs w:val="24"/>
          <w:lang w:val="fr-FR"/>
        </w:rPr>
        <w:t>d’</w:t>
      </w:r>
      <w:r w:rsidRPr="00F46BEF">
        <w:rPr>
          <w:szCs w:val="24"/>
          <w:lang w:val="fr-FR"/>
        </w:rPr>
        <w:t xml:space="preserve">improvisation orale, rédaction, récitation de poèmes, composition de chansons, nouvelles, peinture et puzzles sont organisés lors de la célébration </w:t>
      </w:r>
      <w:r w:rsidR="0034081B">
        <w:rPr>
          <w:szCs w:val="24"/>
          <w:lang w:val="fr-FR"/>
        </w:rPr>
        <w:t>d’</w:t>
      </w:r>
      <w:r w:rsidRPr="00F46BEF">
        <w:rPr>
          <w:szCs w:val="24"/>
          <w:lang w:val="fr-FR"/>
        </w:rPr>
        <w:t xml:space="preserve">anniversaires importants ou </w:t>
      </w:r>
      <w:r w:rsidR="0034081B">
        <w:rPr>
          <w:szCs w:val="24"/>
          <w:lang w:val="fr-FR"/>
        </w:rPr>
        <w:t>d’</w:t>
      </w:r>
      <w:r w:rsidRPr="00F46BEF">
        <w:rPr>
          <w:szCs w:val="24"/>
          <w:lang w:val="fr-FR"/>
        </w:rPr>
        <w:t>évènements nationaux ou internationaux.</w:t>
      </w:r>
    </w:p>
    <w:p w:rsidR="00F65F87" w:rsidRPr="00F46BEF" w:rsidRDefault="00F65F87">
      <w:pPr>
        <w:pStyle w:val="SingleTxtG"/>
        <w:rPr>
          <w:szCs w:val="24"/>
          <w:lang w:val="fr-FR"/>
        </w:rPr>
      </w:pPr>
      <w:r w:rsidRPr="00F46BEF">
        <w:rPr>
          <w:szCs w:val="24"/>
          <w:lang w:val="fr-FR"/>
        </w:rPr>
        <w:t>54.</w:t>
      </w:r>
      <w:r w:rsidRPr="00F46BEF">
        <w:rPr>
          <w:szCs w:val="24"/>
          <w:lang w:val="fr-FR"/>
        </w:rPr>
        <w:tab/>
        <w:t xml:space="preserve">À partir de </w:t>
      </w:r>
      <w:r w:rsidR="0034081B">
        <w:rPr>
          <w:szCs w:val="24"/>
          <w:lang w:val="fr-FR"/>
        </w:rPr>
        <w:t>l’</w:t>
      </w:r>
      <w:r w:rsidRPr="00F46BEF">
        <w:rPr>
          <w:szCs w:val="24"/>
          <w:lang w:val="fr-FR"/>
        </w:rPr>
        <w:t>année scolaire 1998</w:t>
      </w:r>
      <w:r w:rsidR="000C14C9">
        <w:rPr>
          <w:szCs w:val="24"/>
          <w:lang w:val="fr-FR"/>
        </w:rPr>
        <w:t>-</w:t>
      </w:r>
      <w:r w:rsidRPr="00F46BEF">
        <w:rPr>
          <w:szCs w:val="24"/>
          <w:lang w:val="fr-FR"/>
        </w:rPr>
        <w:t xml:space="preserve">99, </w:t>
      </w:r>
      <w:r w:rsidR="0034081B">
        <w:rPr>
          <w:szCs w:val="24"/>
          <w:lang w:val="fr-FR"/>
        </w:rPr>
        <w:t>l’</w:t>
      </w:r>
      <w:r w:rsidRPr="00F46BEF">
        <w:rPr>
          <w:szCs w:val="24"/>
          <w:lang w:val="fr-FR"/>
        </w:rPr>
        <w:t xml:space="preserve">une des journées de la première semaine de janvier, décrétée Journée de la famille et de </w:t>
      </w:r>
      <w:r w:rsidR="0034081B">
        <w:rPr>
          <w:szCs w:val="24"/>
          <w:lang w:val="fr-FR"/>
        </w:rPr>
        <w:t>l’</w:t>
      </w:r>
      <w:r w:rsidRPr="00F46BEF">
        <w:rPr>
          <w:szCs w:val="24"/>
          <w:lang w:val="fr-FR"/>
        </w:rPr>
        <w:t xml:space="preserve">école, donne lieu à </w:t>
      </w:r>
      <w:r w:rsidR="0034081B">
        <w:rPr>
          <w:szCs w:val="24"/>
          <w:lang w:val="fr-FR"/>
        </w:rPr>
        <w:t>l’</w:t>
      </w:r>
      <w:r w:rsidRPr="00F46BEF">
        <w:rPr>
          <w:szCs w:val="24"/>
          <w:lang w:val="fr-FR"/>
        </w:rPr>
        <w:t xml:space="preserve">organisation de réunions entre élèves, professeurs et parents. La capacité physique, intellectuelle et morale des enfants, leur développement général et leurs opinions </w:t>
      </w:r>
      <w:r w:rsidR="0034081B">
        <w:rPr>
          <w:szCs w:val="24"/>
          <w:lang w:val="fr-FR"/>
        </w:rPr>
        <w:t>s’</w:t>
      </w:r>
      <w:r w:rsidRPr="00F46BEF">
        <w:rPr>
          <w:szCs w:val="24"/>
          <w:lang w:val="fr-FR"/>
        </w:rPr>
        <w:t xml:space="preserve">expriment à cette occasion. La neuvième Journée de la famille et de </w:t>
      </w:r>
      <w:r w:rsidR="0034081B">
        <w:rPr>
          <w:szCs w:val="24"/>
          <w:lang w:val="fr-FR"/>
        </w:rPr>
        <w:t>l’</w:t>
      </w:r>
      <w:r w:rsidRPr="00F46BEF">
        <w:rPr>
          <w:szCs w:val="24"/>
          <w:lang w:val="fr-FR"/>
        </w:rPr>
        <w:t xml:space="preserve">école, célébrée le 6 janvier 2006, a compté sur la participation de plus de 300 000 membres du personnel éducatif, y compris professeurs, directeurs </w:t>
      </w:r>
      <w:r w:rsidR="0034081B">
        <w:rPr>
          <w:szCs w:val="24"/>
          <w:lang w:val="fr-FR"/>
        </w:rPr>
        <w:t>d’</w:t>
      </w:r>
      <w:r w:rsidRPr="00F46BEF">
        <w:rPr>
          <w:szCs w:val="24"/>
          <w:lang w:val="fr-FR"/>
        </w:rPr>
        <w:t>établissements, parents, membres de la communauté, bienfaiteurs et de 7,8</w:t>
      </w:r>
      <w:r w:rsidR="00654D23">
        <w:rPr>
          <w:szCs w:val="24"/>
          <w:lang w:val="fr-FR"/>
        </w:rPr>
        <w:t> millions</w:t>
      </w:r>
      <w:r w:rsidRPr="00F46BEF">
        <w:rPr>
          <w:szCs w:val="24"/>
          <w:lang w:val="fr-FR"/>
        </w:rPr>
        <w:t xml:space="preserve"> </w:t>
      </w:r>
      <w:r w:rsidR="0034081B">
        <w:rPr>
          <w:szCs w:val="24"/>
          <w:lang w:val="fr-FR"/>
        </w:rPr>
        <w:t>d’</w:t>
      </w:r>
      <w:r w:rsidRPr="00F46BEF">
        <w:rPr>
          <w:szCs w:val="24"/>
          <w:lang w:val="fr-FR"/>
        </w:rPr>
        <w:t>élèves. Des démonstrations de compétences, concours, fêtes foraines et distribution</w:t>
      </w:r>
      <w:r w:rsidR="00856DDA">
        <w:rPr>
          <w:szCs w:val="24"/>
          <w:lang w:val="fr-FR"/>
        </w:rPr>
        <w:t>s</w:t>
      </w:r>
      <w:r w:rsidRPr="00F46BEF">
        <w:rPr>
          <w:szCs w:val="24"/>
          <w:lang w:val="fr-FR"/>
        </w:rPr>
        <w:t xml:space="preserve"> des prix pour les élèves méritants ont été organisées pour </w:t>
      </w:r>
      <w:r w:rsidR="0034081B">
        <w:rPr>
          <w:szCs w:val="24"/>
          <w:lang w:val="fr-FR"/>
        </w:rPr>
        <w:t>l’</w:t>
      </w:r>
      <w:r w:rsidRPr="00F46BEF">
        <w:rPr>
          <w:szCs w:val="24"/>
          <w:lang w:val="fr-FR"/>
        </w:rPr>
        <w:t>occasion.</w:t>
      </w:r>
    </w:p>
    <w:p w:rsidR="00F65F87" w:rsidRPr="00F46BEF" w:rsidRDefault="00F65F87">
      <w:pPr>
        <w:pStyle w:val="HChG"/>
        <w:rPr>
          <w:szCs w:val="24"/>
          <w:lang w:val="fr-FR"/>
        </w:rPr>
      </w:pPr>
      <w:r w:rsidRPr="00F46BEF">
        <w:rPr>
          <w:szCs w:val="24"/>
          <w:lang w:val="fr-FR"/>
        </w:rPr>
        <w:tab/>
        <w:t>V.</w:t>
      </w:r>
      <w:r w:rsidRPr="00F46BEF">
        <w:rPr>
          <w:szCs w:val="24"/>
          <w:lang w:val="fr-FR"/>
        </w:rPr>
        <w:tab/>
        <w:t>Libertés et droits civils</w:t>
      </w:r>
    </w:p>
    <w:p w:rsidR="00F65F87" w:rsidRPr="00F46BEF" w:rsidRDefault="00F65F87">
      <w:pPr>
        <w:pStyle w:val="H1G"/>
        <w:spacing w:line="280" w:lineRule="exact"/>
        <w:rPr>
          <w:szCs w:val="24"/>
          <w:lang w:val="fr-FR"/>
        </w:rPr>
      </w:pPr>
      <w:r w:rsidRPr="00F46BEF">
        <w:rPr>
          <w:szCs w:val="24"/>
          <w:lang w:val="fr-FR"/>
        </w:rPr>
        <w:tab/>
        <w:t>A.</w:t>
      </w:r>
      <w:r w:rsidRPr="00F46BEF">
        <w:rPr>
          <w:szCs w:val="24"/>
          <w:lang w:val="fr-FR"/>
        </w:rPr>
        <w:tab/>
        <w:t>Nom et nationalité (</w:t>
      </w:r>
      <w:r w:rsidR="00232BA7">
        <w:rPr>
          <w:szCs w:val="24"/>
          <w:lang w:val="fr-FR"/>
        </w:rPr>
        <w:t>art. </w:t>
      </w:r>
      <w:r w:rsidRPr="00F46BEF">
        <w:rPr>
          <w:szCs w:val="24"/>
          <w:lang w:val="fr-FR"/>
        </w:rPr>
        <w:t>7)</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rsidP="00EB4BF7">
      <w:pPr>
        <w:pStyle w:val="SingleTxtG"/>
        <w:keepNext/>
        <w:rPr>
          <w:szCs w:val="24"/>
          <w:lang w:val="fr-FR"/>
        </w:rPr>
      </w:pPr>
      <w:r w:rsidRPr="00F46BEF">
        <w:rPr>
          <w:szCs w:val="24"/>
          <w:lang w:val="fr-FR"/>
        </w:rPr>
        <w:t>55.</w:t>
      </w:r>
      <w:r w:rsidRPr="00F46BEF">
        <w:rPr>
          <w:szCs w:val="24"/>
          <w:lang w:val="fr-FR"/>
        </w:rPr>
        <w:tab/>
        <w:t>La loi sur la citoyenneté du Myanmar dispose ce qui suit</w:t>
      </w:r>
      <w:r w:rsidR="00B51E18">
        <w:rPr>
          <w:szCs w:val="24"/>
          <w:lang w:val="fr-FR"/>
        </w:rPr>
        <w:t>:</w:t>
      </w:r>
    </w:p>
    <w:p w:rsidR="00F65F87" w:rsidRPr="00F46BEF" w:rsidRDefault="00B51E18">
      <w:pPr>
        <w:pStyle w:val="SingleTxtG"/>
        <w:ind w:left="1701"/>
        <w:rPr>
          <w:szCs w:val="24"/>
          <w:lang w:val="fr-FR"/>
        </w:rPr>
      </w:pPr>
      <w:r>
        <w:rPr>
          <w:szCs w:val="24"/>
          <w:lang w:val="fr-FR"/>
        </w:rPr>
        <w:t>«</w:t>
      </w:r>
      <w:r w:rsidR="00F65F87" w:rsidRPr="00F46BEF">
        <w:rPr>
          <w:szCs w:val="24"/>
          <w:lang w:val="fr-FR"/>
        </w:rPr>
        <w:t xml:space="preserve">Article 9. Le père ou le tuteur </w:t>
      </w:r>
      <w:r w:rsidR="0034081B">
        <w:rPr>
          <w:szCs w:val="24"/>
          <w:lang w:val="fr-FR"/>
        </w:rPr>
        <w:t>d’</w:t>
      </w:r>
      <w:r w:rsidR="00F65F87" w:rsidRPr="00F46BEF">
        <w:rPr>
          <w:szCs w:val="24"/>
          <w:lang w:val="fr-FR"/>
        </w:rPr>
        <w:t xml:space="preserve">une personne née dans </w:t>
      </w:r>
      <w:r w:rsidR="0034081B">
        <w:rPr>
          <w:szCs w:val="24"/>
          <w:lang w:val="fr-FR"/>
        </w:rPr>
        <w:t>l’</w:t>
      </w:r>
      <w:r w:rsidR="00F65F87" w:rsidRPr="00F46BEF">
        <w:rPr>
          <w:szCs w:val="24"/>
          <w:lang w:val="fr-FR"/>
        </w:rPr>
        <w:t xml:space="preserve">État est tenu </w:t>
      </w:r>
      <w:r w:rsidR="0034081B">
        <w:rPr>
          <w:szCs w:val="24"/>
          <w:lang w:val="fr-FR"/>
        </w:rPr>
        <w:t>d’</w:t>
      </w:r>
      <w:r w:rsidR="00F65F87" w:rsidRPr="00F46BEF">
        <w:rPr>
          <w:szCs w:val="24"/>
          <w:lang w:val="fr-FR"/>
        </w:rPr>
        <w:t xml:space="preserve">enregistrer sa naissance auprès des entités désignées par le Ministère de </w:t>
      </w:r>
      <w:r w:rsidR="0034081B">
        <w:rPr>
          <w:szCs w:val="24"/>
          <w:lang w:val="fr-FR"/>
        </w:rPr>
        <w:t>l’</w:t>
      </w:r>
      <w:r w:rsidR="00F65F87" w:rsidRPr="00F46BEF">
        <w:rPr>
          <w:szCs w:val="24"/>
          <w:lang w:val="fr-FR"/>
        </w:rPr>
        <w:t>immigration et de la population, selon la procédure prescrite, dans un délai d</w:t>
      </w:r>
      <w:r w:rsidR="005562DD">
        <w:rPr>
          <w:szCs w:val="24"/>
          <w:lang w:val="fr-FR"/>
        </w:rPr>
        <w:t>’</w:t>
      </w:r>
      <w:r w:rsidR="00F65F87" w:rsidRPr="00F46BEF">
        <w:rPr>
          <w:szCs w:val="24"/>
          <w:lang w:val="fr-FR"/>
        </w:rPr>
        <w:t xml:space="preserve">un an à compter de la date où </w:t>
      </w:r>
      <w:r w:rsidR="0034081B">
        <w:rPr>
          <w:szCs w:val="24"/>
          <w:lang w:val="fr-FR"/>
        </w:rPr>
        <w:t>l’</w:t>
      </w:r>
      <w:r w:rsidR="00F65F87" w:rsidRPr="00F46BEF">
        <w:rPr>
          <w:szCs w:val="24"/>
          <w:lang w:val="fr-FR"/>
        </w:rPr>
        <w:t xml:space="preserve">enfant a atteint </w:t>
      </w:r>
      <w:r w:rsidR="0034081B">
        <w:rPr>
          <w:szCs w:val="24"/>
          <w:lang w:val="fr-FR"/>
        </w:rPr>
        <w:t>l’</w:t>
      </w:r>
      <w:r w:rsidR="00F65F87" w:rsidRPr="00F46BEF">
        <w:rPr>
          <w:szCs w:val="24"/>
          <w:lang w:val="fr-FR"/>
        </w:rPr>
        <w:t>âge de dix ans.</w:t>
      </w:r>
    </w:p>
    <w:p w:rsidR="00F65F87" w:rsidRPr="00F46BEF" w:rsidRDefault="00F65F87">
      <w:pPr>
        <w:pStyle w:val="SingleTxtG"/>
        <w:ind w:left="1701"/>
        <w:rPr>
          <w:szCs w:val="24"/>
          <w:lang w:val="fr-FR"/>
        </w:rPr>
      </w:pPr>
      <w:r w:rsidRPr="00F46BEF">
        <w:rPr>
          <w:szCs w:val="24"/>
          <w:lang w:val="fr-FR"/>
        </w:rPr>
        <w:t xml:space="preserve">Article 10. Le père ou le tuteur </w:t>
      </w:r>
      <w:r w:rsidR="0034081B">
        <w:rPr>
          <w:szCs w:val="24"/>
          <w:lang w:val="fr-FR"/>
        </w:rPr>
        <w:t>d’</w:t>
      </w:r>
      <w:r w:rsidRPr="00F46BEF">
        <w:rPr>
          <w:szCs w:val="24"/>
          <w:lang w:val="fr-FR"/>
        </w:rPr>
        <w:t xml:space="preserve">une personne née en dehors de </w:t>
      </w:r>
      <w:r w:rsidR="0034081B">
        <w:rPr>
          <w:szCs w:val="24"/>
          <w:lang w:val="fr-FR"/>
        </w:rPr>
        <w:t>l’</w:t>
      </w:r>
      <w:r w:rsidRPr="00F46BEF">
        <w:rPr>
          <w:szCs w:val="24"/>
          <w:lang w:val="fr-FR"/>
        </w:rPr>
        <w:t xml:space="preserve">État est tenu </w:t>
      </w:r>
      <w:r w:rsidR="0034081B">
        <w:rPr>
          <w:szCs w:val="24"/>
          <w:lang w:val="fr-FR"/>
        </w:rPr>
        <w:t>d’</w:t>
      </w:r>
      <w:r w:rsidRPr="00F46BEF">
        <w:rPr>
          <w:szCs w:val="24"/>
          <w:lang w:val="fr-FR"/>
        </w:rPr>
        <w:t xml:space="preserve">enregistrer sa naissance auprès de </w:t>
      </w:r>
      <w:r w:rsidR="0034081B">
        <w:rPr>
          <w:szCs w:val="24"/>
          <w:lang w:val="fr-FR"/>
        </w:rPr>
        <w:t>l’</w:t>
      </w:r>
      <w:r w:rsidRPr="00F46BEF">
        <w:rPr>
          <w:szCs w:val="24"/>
          <w:lang w:val="fr-FR"/>
        </w:rPr>
        <w:t xml:space="preserve">Ambassade ou du Consulat du Myanmar ou des entités désignées par le Ministère de </w:t>
      </w:r>
      <w:r w:rsidR="0034081B">
        <w:rPr>
          <w:szCs w:val="24"/>
          <w:lang w:val="fr-FR"/>
        </w:rPr>
        <w:t>l’</w:t>
      </w:r>
      <w:r w:rsidRPr="00F46BEF">
        <w:rPr>
          <w:szCs w:val="24"/>
          <w:lang w:val="fr-FR"/>
        </w:rPr>
        <w:t>immigration et de la population, selon la procédure prescrite, dans un délai d</w:t>
      </w:r>
      <w:r w:rsidR="005562DD">
        <w:rPr>
          <w:szCs w:val="24"/>
          <w:lang w:val="fr-FR"/>
        </w:rPr>
        <w:t>’</w:t>
      </w:r>
      <w:r w:rsidRPr="00F46BEF">
        <w:rPr>
          <w:szCs w:val="24"/>
          <w:lang w:val="fr-FR"/>
        </w:rPr>
        <w:t>un an à compter de sa naissance.</w:t>
      </w:r>
      <w:r w:rsidR="00B51E18">
        <w:rPr>
          <w:szCs w:val="24"/>
          <w:lang w:val="fr-FR"/>
        </w:rPr>
        <w:t>»</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56.</w:t>
      </w:r>
      <w:r w:rsidRPr="00F46BEF">
        <w:rPr>
          <w:szCs w:val="24"/>
          <w:lang w:val="fr-FR"/>
        </w:rPr>
        <w:tab/>
        <w:t xml:space="preserve">Au Myanmar, tous les enfants ont droit à un nom et aucune restriction </w:t>
      </w:r>
      <w:r w:rsidR="0034081B">
        <w:rPr>
          <w:szCs w:val="24"/>
          <w:lang w:val="fr-FR"/>
        </w:rPr>
        <w:t>n’</w:t>
      </w:r>
      <w:r w:rsidRPr="00F46BEF">
        <w:rPr>
          <w:szCs w:val="24"/>
          <w:lang w:val="fr-FR"/>
        </w:rPr>
        <w:t xml:space="preserve">est prévue pour </w:t>
      </w:r>
      <w:r w:rsidR="0034081B">
        <w:rPr>
          <w:szCs w:val="24"/>
          <w:lang w:val="fr-FR"/>
        </w:rPr>
        <w:t>l’</w:t>
      </w:r>
      <w:r w:rsidRPr="00F46BEF">
        <w:rPr>
          <w:szCs w:val="24"/>
          <w:lang w:val="fr-FR"/>
        </w:rPr>
        <w:t>attribution de celui-ci.</w:t>
      </w:r>
    </w:p>
    <w:p w:rsidR="00F65F87" w:rsidRPr="00F46BEF" w:rsidRDefault="00F65F87">
      <w:pPr>
        <w:pStyle w:val="SingleTxtG"/>
        <w:rPr>
          <w:szCs w:val="24"/>
          <w:lang w:val="fr-FR"/>
        </w:rPr>
      </w:pPr>
      <w:r w:rsidRPr="00F46BEF">
        <w:rPr>
          <w:szCs w:val="24"/>
          <w:lang w:val="fr-FR"/>
        </w:rPr>
        <w:t>57.</w:t>
      </w:r>
      <w:r w:rsidRPr="00F46BEF">
        <w:rPr>
          <w:szCs w:val="24"/>
          <w:lang w:val="fr-FR"/>
        </w:rPr>
        <w:tab/>
        <w:t>Lors</w:t>
      </w:r>
      <w:r w:rsidR="0034081B">
        <w:rPr>
          <w:szCs w:val="24"/>
          <w:lang w:val="fr-FR"/>
        </w:rPr>
        <w:t>qu’</w:t>
      </w:r>
      <w:r w:rsidR="006E7538">
        <w:rPr>
          <w:szCs w:val="24"/>
          <w:lang w:val="fr-FR"/>
        </w:rPr>
        <w:t>un enfant naî</w:t>
      </w:r>
      <w:r w:rsidRPr="00F46BEF">
        <w:rPr>
          <w:szCs w:val="24"/>
          <w:lang w:val="fr-FR"/>
        </w:rPr>
        <w:t>t,</w:t>
      </w:r>
      <w:r w:rsidR="0034081B">
        <w:rPr>
          <w:szCs w:val="24"/>
          <w:lang w:val="fr-FR"/>
        </w:rPr>
        <w:t xml:space="preserve"> </w:t>
      </w:r>
      <w:r w:rsidRPr="00F46BEF">
        <w:rPr>
          <w:szCs w:val="24"/>
          <w:lang w:val="fr-FR"/>
        </w:rPr>
        <w:t xml:space="preserve">ses parents ou tuteurs sont tenus de déclarer sa naissance au Conseil pour la paix et le développement compétent, afin </w:t>
      </w:r>
      <w:r w:rsidR="0034081B">
        <w:rPr>
          <w:szCs w:val="24"/>
          <w:lang w:val="fr-FR"/>
        </w:rPr>
        <w:t>d’</w:t>
      </w:r>
      <w:r w:rsidRPr="00F46BEF">
        <w:rPr>
          <w:szCs w:val="24"/>
          <w:lang w:val="fr-FR"/>
        </w:rPr>
        <w:t>obtenir un certificat de naissance.</w:t>
      </w:r>
      <w:r w:rsidR="0034081B">
        <w:rPr>
          <w:szCs w:val="24"/>
          <w:lang w:val="fr-FR"/>
        </w:rPr>
        <w:t xml:space="preserve"> </w:t>
      </w:r>
      <w:r w:rsidRPr="00F46BEF">
        <w:rPr>
          <w:szCs w:val="24"/>
          <w:lang w:val="fr-FR"/>
        </w:rPr>
        <w:t xml:space="preserve">Chaque mois, le Conseil pour la paix et le développement dresse la liste des certificats délivrés et </w:t>
      </w:r>
      <w:r w:rsidR="0034081B">
        <w:rPr>
          <w:szCs w:val="24"/>
          <w:lang w:val="fr-FR"/>
        </w:rPr>
        <w:t>l’</w:t>
      </w:r>
      <w:r w:rsidRPr="00F46BEF">
        <w:rPr>
          <w:szCs w:val="24"/>
          <w:lang w:val="fr-FR"/>
        </w:rPr>
        <w:t xml:space="preserve">envoie au Bureau de </w:t>
      </w:r>
      <w:r w:rsidR="0034081B">
        <w:rPr>
          <w:szCs w:val="24"/>
          <w:lang w:val="fr-FR"/>
        </w:rPr>
        <w:t>l’</w:t>
      </w:r>
      <w:r w:rsidRPr="00F46BEF">
        <w:rPr>
          <w:szCs w:val="24"/>
          <w:lang w:val="fr-FR"/>
        </w:rPr>
        <w:t>immigration de la municipalité.</w:t>
      </w:r>
    </w:p>
    <w:p w:rsidR="00F65F87" w:rsidRPr="00F46BEF" w:rsidRDefault="00F65F87">
      <w:pPr>
        <w:pStyle w:val="SingleTxtG"/>
        <w:rPr>
          <w:szCs w:val="24"/>
          <w:lang w:val="fr-FR"/>
        </w:rPr>
      </w:pPr>
      <w:r w:rsidRPr="00F46BEF">
        <w:rPr>
          <w:szCs w:val="24"/>
          <w:lang w:val="fr-FR"/>
        </w:rPr>
        <w:t>58.</w:t>
      </w:r>
      <w:r w:rsidRPr="00F46BEF">
        <w:rPr>
          <w:szCs w:val="24"/>
          <w:lang w:val="fr-FR"/>
        </w:rPr>
        <w:tab/>
        <w:t xml:space="preserve">Le Bureau de </w:t>
      </w:r>
      <w:r w:rsidR="0034081B">
        <w:rPr>
          <w:szCs w:val="24"/>
          <w:lang w:val="fr-FR"/>
        </w:rPr>
        <w:t>l’</w:t>
      </w:r>
      <w:r w:rsidRPr="00F46BEF">
        <w:rPr>
          <w:szCs w:val="24"/>
          <w:lang w:val="fr-FR"/>
        </w:rPr>
        <w:t xml:space="preserve">immigration de la municipalité inscrit le nom de </w:t>
      </w:r>
      <w:r w:rsidR="0034081B">
        <w:rPr>
          <w:szCs w:val="24"/>
          <w:lang w:val="fr-FR"/>
        </w:rPr>
        <w:t>l’</w:t>
      </w:r>
      <w:r w:rsidRPr="00F46BEF">
        <w:rPr>
          <w:szCs w:val="24"/>
          <w:lang w:val="fr-FR"/>
        </w:rPr>
        <w:t xml:space="preserve">enfant nouveau-né sur le livret de famille des parents, à la demande de ceux-ci ou des tuteurs, et adjoint une copie du certificat de naissance, le livret de famille, le nom du nouveau-né, la demande mentionnant le nom du nouveau-né et les cartes </w:t>
      </w:r>
      <w:r w:rsidR="0034081B">
        <w:rPr>
          <w:szCs w:val="24"/>
          <w:lang w:val="fr-FR"/>
        </w:rPr>
        <w:t>d’</w:t>
      </w:r>
      <w:r w:rsidRPr="00F46BEF">
        <w:rPr>
          <w:szCs w:val="24"/>
          <w:lang w:val="fr-FR"/>
        </w:rPr>
        <w:t xml:space="preserve">identité des parents, dans les sept jours qui suivent la naissance de </w:t>
      </w:r>
      <w:r w:rsidR="0034081B">
        <w:rPr>
          <w:szCs w:val="24"/>
          <w:lang w:val="fr-FR"/>
        </w:rPr>
        <w:t>l’</w:t>
      </w:r>
      <w:r w:rsidRPr="00F46BEF">
        <w:rPr>
          <w:szCs w:val="24"/>
          <w:lang w:val="fr-FR"/>
        </w:rPr>
        <w:t>enfant.</w:t>
      </w:r>
    </w:p>
    <w:p w:rsidR="00F65F87" w:rsidRPr="00F46BEF" w:rsidRDefault="00F65F87">
      <w:pPr>
        <w:pStyle w:val="SingleTxtG"/>
        <w:rPr>
          <w:szCs w:val="24"/>
          <w:lang w:val="fr-FR"/>
        </w:rPr>
      </w:pPr>
      <w:r w:rsidRPr="00F46BEF">
        <w:rPr>
          <w:szCs w:val="24"/>
          <w:lang w:val="fr-FR"/>
        </w:rPr>
        <w:t>59.</w:t>
      </w:r>
      <w:r w:rsidRPr="00F46BEF">
        <w:rPr>
          <w:szCs w:val="24"/>
          <w:lang w:val="fr-FR"/>
        </w:rPr>
        <w:tab/>
        <w:t xml:space="preserve">Les personnes nées de parents appartenant à des groupes nationaux ou ethniques résidant dans </w:t>
      </w:r>
      <w:r w:rsidR="0034081B">
        <w:rPr>
          <w:szCs w:val="24"/>
          <w:lang w:val="fr-FR"/>
        </w:rPr>
        <w:t>l’</w:t>
      </w:r>
      <w:r w:rsidRPr="00F46BEF">
        <w:rPr>
          <w:szCs w:val="24"/>
          <w:lang w:val="fr-FR"/>
        </w:rPr>
        <w:t xml:space="preserve">État et de </w:t>
      </w:r>
      <w:r w:rsidR="006E7538">
        <w:rPr>
          <w:szCs w:val="24"/>
          <w:lang w:val="fr-FR"/>
        </w:rPr>
        <w:t>parents ayant la nationalité</w:t>
      </w:r>
      <w:r w:rsidRPr="00F46BEF">
        <w:rPr>
          <w:szCs w:val="24"/>
          <w:lang w:val="fr-FR"/>
        </w:rPr>
        <w:t xml:space="preserve"> à la date </w:t>
      </w:r>
      <w:r w:rsidR="0034081B">
        <w:rPr>
          <w:szCs w:val="24"/>
          <w:lang w:val="fr-FR"/>
        </w:rPr>
        <w:t>d’</w:t>
      </w:r>
      <w:r w:rsidRPr="00F46BEF">
        <w:rPr>
          <w:szCs w:val="24"/>
          <w:lang w:val="fr-FR"/>
        </w:rPr>
        <w:t xml:space="preserve">entrée en vigueur de la loi, et leurs enfants ayant droit à la </w:t>
      </w:r>
      <w:r w:rsidR="006E7538">
        <w:rPr>
          <w:szCs w:val="24"/>
          <w:lang w:val="fr-FR"/>
        </w:rPr>
        <w:t>nationalité</w:t>
      </w:r>
      <w:r w:rsidRPr="00F46BEF">
        <w:rPr>
          <w:szCs w:val="24"/>
          <w:lang w:val="fr-FR"/>
        </w:rPr>
        <w:t xml:space="preserve"> en vertu de la loi, reçoivent la carte </w:t>
      </w:r>
      <w:r w:rsidR="0034081B">
        <w:rPr>
          <w:szCs w:val="24"/>
          <w:lang w:val="fr-FR"/>
        </w:rPr>
        <w:t>d’</w:t>
      </w:r>
      <w:r w:rsidRPr="00F46BEF">
        <w:rPr>
          <w:szCs w:val="24"/>
          <w:lang w:val="fr-FR"/>
        </w:rPr>
        <w:t xml:space="preserve">examen de la </w:t>
      </w:r>
      <w:r w:rsidR="006E7538">
        <w:rPr>
          <w:szCs w:val="24"/>
          <w:lang w:val="fr-FR"/>
        </w:rPr>
        <w:t>nationalité</w:t>
      </w:r>
      <w:r w:rsidRPr="00F46BEF">
        <w:rPr>
          <w:szCs w:val="24"/>
          <w:lang w:val="fr-FR"/>
        </w:rPr>
        <w:t xml:space="preserve"> à </w:t>
      </w:r>
      <w:r w:rsidR="0034081B">
        <w:rPr>
          <w:szCs w:val="24"/>
          <w:lang w:val="fr-FR"/>
        </w:rPr>
        <w:t>l’</w:t>
      </w:r>
      <w:r w:rsidRPr="00F46BEF">
        <w:rPr>
          <w:szCs w:val="24"/>
          <w:lang w:val="fr-FR"/>
        </w:rPr>
        <w:t>âge de 10 et de 18</w:t>
      </w:r>
      <w:r w:rsidR="00654D23">
        <w:rPr>
          <w:szCs w:val="24"/>
          <w:lang w:val="fr-FR"/>
        </w:rPr>
        <w:t> ans</w:t>
      </w:r>
      <w:r w:rsidR="00EB4BF7">
        <w:rPr>
          <w:szCs w:val="24"/>
          <w:lang w:val="fr-FR"/>
        </w:rPr>
        <w:t>.</w:t>
      </w:r>
    </w:p>
    <w:p w:rsidR="00F65F87" w:rsidRDefault="00F65F87" w:rsidP="0034081B">
      <w:pPr>
        <w:pStyle w:val="SingleTxtG"/>
        <w:spacing w:line="240" w:lineRule="auto"/>
        <w:rPr>
          <w:szCs w:val="24"/>
          <w:lang w:val="fr-FR"/>
        </w:rPr>
      </w:pPr>
      <w:r w:rsidRPr="00F46BEF">
        <w:rPr>
          <w:szCs w:val="24"/>
          <w:lang w:val="fr-FR"/>
        </w:rPr>
        <w:t>60.</w:t>
      </w:r>
      <w:r w:rsidRPr="00F46BEF">
        <w:rPr>
          <w:szCs w:val="24"/>
          <w:lang w:val="fr-FR"/>
        </w:rPr>
        <w:tab/>
        <w:t>Les sages-femmes des centres de santé sub-ruraux sont tenues de collecter les données concernant les naissances qui surviennent dans leur juridiction et de les transmettre aux assistants de santé et aux centres de santé ruraux,</w:t>
      </w:r>
      <w:r w:rsidR="0034081B">
        <w:rPr>
          <w:szCs w:val="24"/>
          <w:lang w:val="fr-FR"/>
        </w:rPr>
        <w:t xml:space="preserve"> </w:t>
      </w:r>
      <w:r w:rsidRPr="00F46BEF">
        <w:rPr>
          <w:szCs w:val="24"/>
          <w:lang w:val="fr-FR"/>
        </w:rPr>
        <w:t xml:space="preserve">lesquels doivent ensuite les envoyer au médecin de la municipalité. Les données brutes provenant des centres de santé ruraux et urbains, compilées par le Bureau du médecin de la municipalité, sont transmises à </w:t>
      </w:r>
      <w:r w:rsidR="0034081B">
        <w:rPr>
          <w:szCs w:val="24"/>
          <w:lang w:val="fr-FR"/>
        </w:rPr>
        <w:t>l’</w:t>
      </w:r>
      <w:r w:rsidRPr="00F46BEF">
        <w:rPr>
          <w:szCs w:val="24"/>
          <w:lang w:val="fr-FR"/>
        </w:rPr>
        <w:t xml:space="preserve">Office central de la statistique, directement ou par le biais du Bureau de la santé de </w:t>
      </w:r>
      <w:r w:rsidR="0034081B">
        <w:rPr>
          <w:szCs w:val="24"/>
          <w:lang w:val="fr-FR"/>
        </w:rPr>
        <w:t>l’</w:t>
      </w:r>
      <w:r w:rsidRPr="00F46BEF">
        <w:rPr>
          <w:szCs w:val="24"/>
          <w:lang w:val="fr-FR"/>
        </w:rPr>
        <w:t>État ou de la division.</w:t>
      </w:r>
      <w:r w:rsidR="00AA2451">
        <w:rPr>
          <w:szCs w:val="24"/>
          <w:lang w:val="fr-FR"/>
        </w:rPr>
        <w:t xml:space="preserve"> </w:t>
      </w:r>
      <w:r w:rsidR="0034081B">
        <w:rPr>
          <w:szCs w:val="24"/>
          <w:lang w:val="fr-FR"/>
        </w:rPr>
        <w:t>L’</w:t>
      </w:r>
      <w:r w:rsidRPr="00F46BEF">
        <w:rPr>
          <w:szCs w:val="24"/>
          <w:lang w:val="fr-FR"/>
        </w:rPr>
        <w:t xml:space="preserve">Office central de la statistique vérifie, encode, saisit et exploite sous forme de tableaux, les données des formulaires reçus. Il publie tous les ans, en collaboration avec le Département de la santé, des statistiques relatives à </w:t>
      </w:r>
      <w:r w:rsidR="0034081B">
        <w:rPr>
          <w:szCs w:val="24"/>
          <w:lang w:val="fr-FR"/>
        </w:rPr>
        <w:t>l’</w:t>
      </w:r>
      <w:r w:rsidRPr="00F46BEF">
        <w:rPr>
          <w:szCs w:val="24"/>
          <w:lang w:val="fr-FR"/>
        </w:rPr>
        <w:t xml:space="preserve">état civil. </w:t>
      </w:r>
    </w:p>
    <w:p w:rsidR="00F65F87" w:rsidRPr="00F46BEF" w:rsidRDefault="00F65F87">
      <w:pPr>
        <w:pStyle w:val="SingleTxtG"/>
        <w:rPr>
          <w:szCs w:val="24"/>
          <w:lang w:val="fr-FR"/>
        </w:rPr>
      </w:pPr>
      <w:r w:rsidRPr="00F46BEF">
        <w:rPr>
          <w:szCs w:val="24"/>
          <w:lang w:val="fr-FR"/>
        </w:rPr>
        <w:t>61.</w:t>
      </w:r>
      <w:r w:rsidRPr="00F46BEF">
        <w:rPr>
          <w:szCs w:val="24"/>
          <w:lang w:val="fr-FR"/>
        </w:rPr>
        <w:tab/>
        <w:t xml:space="preserve">Le système de registre de </w:t>
      </w:r>
      <w:r w:rsidR="0034081B">
        <w:rPr>
          <w:szCs w:val="24"/>
          <w:lang w:val="fr-FR"/>
        </w:rPr>
        <w:t>l’</w:t>
      </w:r>
      <w:r w:rsidRPr="00F46BEF">
        <w:rPr>
          <w:szCs w:val="24"/>
          <w:lang w:val="fr-FR"/>
        </w:rPr>
        <w:t xml:space="preserve">état civil modifié et ses huit formulaires différents révisés, a été testé avec succès en 1999 dans quatre municipalités de quatre États et divisions, avec </w:t>
      </w:r>
      <w:r w:rsidR="0034081B">
        <w:rPr>
          <w:szCs w:val="24"/>
          <w:lang w:val="fr-FR"/>
        </w:rPr>
        <w:t>l’</w:t>
      </w:r>
      <w:r w:rsidRPr="00F46BEF">
        <w:rPr>
          <w:szCs w:val="24"/>
          <w:lang w:val="fr-FR"/>
        </w:rPr>
        <w:t xml:space="preserve">aide de </w:t>
      </w:r>
      <w:r w:rsidR="0034081B">
        <w:rPr>
          <w:szCs w:val="24"/>
          <w:lang w:val="fr-FR"/>
        </w:rPr>
        <w:t>l’</w:t>
      </w:r>
      <w:r w:rsidRPr="00F46BEF">
        <w:rPr>
          <w:szCs w:val="24"/>
          <w:lang w:val="fr-FR"/>
        </w:rPr>
        <w:t>UNICEF.</w:t>
      </w:r>
      <w:r w:rsidR="0034081B">
        <w:rPr>
          <w:szCs w:val="24"/>
          <w:lang w:val="fr-FR"/>
        </w:rPr>
        <w:t xml:space="preserve"> </w:t>
      </w:r>
      <w:r w:rsidRPr="00F46BEF">
        <w:rPr>
          <w:szCs w:val="24"/>
          <w:lang w:val="fr-FR"/>
        </w:rPr>
        <w:t xml:space="preserve">Il a été mis en place sur </w:t>
      </w:r>
      <w:r w:rsidR="0034081B">
        <w:rPr>
          <w:szCs w:val="24"/>
          <w:lang w:val="fr-FR"/>
        </w:rPr>
        <w:t>l’</w:t>
      </w:r>
      <w:r w:rsidRPr="00F46BEF">
        <w:rPr>
          <w:szCs w:val="24"/>
          <w:lang w:val="fr-FR"/>
        </w:rPr>
        <w:t xml:space="preserve">ensemble du pays dans le cadre du programme de pays Myanmar-UNICEF 2001-2005. En avril 2006, sa mise en place dans les zones urbaines et rurales de tout le pays était achevée. </w:t>
      </w:r>
    </w:p>
    <w:p w:rsidR="00F65F87" w:rsidRPr="00F46BEF" w:rsidRDefault="00F65F87">
      <w:pPr>
        <w:pStyle w:val="SingleTxtG"/>
        <w:rPr>
          <w:szCs w:val="24"/>
          <w:lang w:val="fr-FR"/>
        </w:rPr>
      </w:pPr>
      <w:r w:rsidRPr="00F46BEF">
        <w:rPr>
          <w:szCs w:val="24"/>
          <w:lang w:val="fr-FR"/>
        </w:rPr>
        <w:t>62.</w:t>
      </w:r>
      <w:r w:rsidRPr="00F46BEF">
        <w:rPr>
          <w:szCs w:val="24"/>
          <w:lang w:val="fr-FR"/>
        </w:rPr>
        <w:tab/>
        <w:t xml:space="preserve">Le Groupe de travail interinstitutionnel sur </w:t>
      </w:r>
      <w:r w:rsidR="0034081B">
        <w:rPr>
          <w:szCs w:val="24"/>
          <w:lang w:val="fr-FR"/>
        </w:rPr>
        <w:t>l’</w:t>
      </w:r>
      <w:r w:rsidRPr="00F46BEF">
        <w:rPr>
          <w:szCs w:val="24"/>
          <w:lang w:val="fr-FR"/>
        </w:rPr>
        <w:t xml:space="preserve">enregistrement des naissances a été mis en place et tient une réunion mensuelle pour discuter des mesures à adopter en vue de renforcer le système. Afin </w:t>
      </w:r>
      <w:r w:rsidR="0034081B">
        <w:rPr>
          <w:szCs w:val="24"/>
          <w:lang w:val="fr-FR"/>
        </w:rPr>
        <w:t>d’</w:t>
      </w:r>
      <w:r w:rsidRPr="00F46BEF">
        <w:rPr>
          <w:szCs w:val="24"/>
          <w:lang w:val="fr-FR"/>
        </w:rPr>
        <w:t xml:space="preserve">établir une évaluation rapide, les trois groupes de membres du Groupe de travail interinstitutionnel ont parcouru neuf États et divisions aux fins de contrôle et de supervision. Après avoir évalué et analysé rapidement les défaillances de fonctionnement, les faiblesses et les contraintes, le Groupe de travail interinstitutionnel a organisé un séminaire réunissant les médecins municipaux des municipalités des États et divisions concernés et un assistant de santé et une sage-femme du centre de santé sub-rural et du centre de santé rural de chacune des municipalités visitées par </w:t>
      </w:r>
      <w:r w:rsidR="0034081B">
        <w:rPr>
          <w:szCs w:val="24"/>
          <w:lang w:val="fr-FR"/>
        </w:rPr>
        <w:t>l’</w:t>
      </w:r>
      <w:r w:rsidRPr="00F46BEF">
        <w:rPr>
          <w:szCs w:val="24"/>
          <w:lang w:val="fr-FR"/>
        </w:rPr>
        <w:t>équipe.</w:t>
      </w:r>
      <w:r w:rsidR="0034081B">
        <w:rPr>
          <w:szCs w:val="24"/>
          <w:lang w:val="fr-FR"/>
        </w:rPr>
        <w:t xml:space="preserve"> </w:t>
      </w:r>
      <w:r w:rsidRPr="00F46BEF">
        <w:rPr>
          <w:szCs w:val="24"/>
          <w:lang w:val="fr-FR"/>
        </w:rPr>
        <w:t xml:space="preserve">Lors de ce séminaire, </w:t>
      </w:r>
      <w:r w:rsidR="0034081B">
        <w:rPr>
          <w:szCs w:val="24"/>
          <w:lang w:val="fr-FR"/>
        </w:rPr>
        <w:t>l’</w:t>
      </w:r>
      <w:r w:rsidRPr="00F46BEF">
        <w:rPr>
          <w:szCs w:val="24"/>
          <w:lang w:val="fr-FR"/>
        </w:rPr>
        <w:t xml:space="preserve">équipe a expliqué les procédures </w:t>
      </w:r>
      <w:r w:rsidR="0034081B">
        <w:rPr>
          <w:szCs w:val="24"/>
          <w:lang w:val="fr-FR"/>
        </w:rPr>
        <w:t>d’</w:t>
      </w:r>
      <w:r w:rsidRPr="00F46BEF">
        <w:rPr>
          <w:szCs w:val="24"/>
          <w:lang w:val="fr-FR"/>
        </w:rPr>
        <w:t>obtention du certificat de naissance applicables, respectivement, aux enfants de moins de 1</w:t>
      </w:r>
      <w:r w:rsidR="00EB4BF7">
        <w:rPr>
          <w:szCs w:val="24"/>
          <w:lang w:val="fr-FR"/>
        </w:rPr>
        <w:t> </w:t>
      </w:r>
      <w:r w:rsidRPr="00F46BEF">
        <w:rPr>
          <w:szCs w:val="24"/>
          <w:lang w:val="fr-FR"/>
        </w:rPr>
        <w:t>an, de moins de 5</w:t>
      </w:r>
      <w:r w:rsidR="00654D23">
        <w:rPr>
          <w:szCs w:val="24"/>
          <w:lang w:val="fr-FR"/>
        </w:rPr>
        <w:t> ans</w:t>
      </w:r>
      <w:r w:rsidRPr="00F46BEF">
        <w:rPr>
          <w:szCs w:val="24"/>
          <w:lang w:val="fr-FR"/>
        </w:rPr>
        <w:t xml:space="preserve"> et de plus de 5</w:t>
      </w:r>
      <w:r w:rsidR="00654D23">
        <w:rPr>
          <w:szCs w:val="24"/>
          <w:lang w:val="fr-FR"/>
        </w:rPr>
        <w:t> ans</w:t>
      </w:r>
      <w:r w:rsidRPr="00F46BEF">
        <w:rPr>
          <w:szCs w:val="24"/>
          <w:lang w:val="fr-FR"/>
        </w:rPr>
        <w:t xml:space="preserve">. En outre, elle a encouragé les participants à animer des formations, pour un effet multiplicateur, auprès de </w:t>
      </w:r>
      <w:r w:rsidR="0034081B">
        <w:rPr>
          <w:szCs w:val="24"/>
          <w:lang w:val="fr-FR"/>
        </w:rPr>
        <w:t>l’</w:t>
      </w:r>
      <w:r w:rsidRPr="00F46BEF">
        <w:rPr>
          <w:szCs w:val="24"/>
          <w:lang w:val="fr-FR"/>
        </w:rPr>
        <w:t>ensemble du personnel de santé de base de leurs municipalités respectives.</w:t>
      </w:r>
    </w:p>
    <w:p w:rsidR="00F65F87" w:rsidRPr="00F46BEF" w:rsidRDefault="00F65F87">
      <w:pPr>
        <w:pStyle w:val="H1G"/>
        <w:spacing w:line="280" w:lineRule="exact"/>
        <w:rPr>
          <w:szCs w:val="24"/>
          <w:lang w:val="fr-FR"/>
        </w:rPr>
      </w:pPr>
      <w:r w:rsidRPr="00F46BEF">
        <w:rPr>
          <w:szCs w:val="24"/>
          <w:lang w:val="fr-FR"/>
        </w:rPr>
        <w:tab/>
        <w:t>B.</w:t>
      </w:r>
      <w:r w:rsidRPr="00F46BEF">
        <w:rPr>
          <w:szCs w:val="24"/>
          <w:lang w:val="fr-FR"/>
        </w:rPr>
        <w:tab/>
        <w:t xml:space="preserve">Préservation de </w:t>
      </w:r>
      <w:r w:rsidR="0034081B">
        <w:rPr>
          <w:szCs w:val="24"/>
          <w:lang w:val="fr-FR"/>
        </w:rPr>
        <w:t>l’</w:t>
      </w:r>
      <w:r w:rsidRPr="00F46BEF">
        <w:rPr>
          <w:szCs w:val="24"/>
          <w:lang w:val="fr-FR"/>
        </w:rPr>
        <w:t>identité nationale (</w:t>
      </w:r>
      <w:r w:rsidR="00232BA7">
        <w:rPr>
          <w:szCs w:val="24"/>
          <w:lang w:val="fr-FR"/>
        </w:rPr>
        <w:t>art. </w:t>
      </w:r>
      <w:r w:rsidRPr="00F46BEF">
        <w:rPr>
          <w:szCs w:val="24"/>
          <w:lang w:val="fr-FR"/>
        </w:rPr>
        <w:t>8)</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63.</w:t>
      </w:r>
      <w:r w:rsidRPr="00F46BEF">
        <w:rPr>
          <w:szCs w:val="24"/>
          <w:lang w:val="fr-FR"/>
        </w:rPr>
        <w:tab/>
        <w:t xml:space="preserve">Le précédent rapport national a précisé </w:t>
      </w:r>
      <w:r w:rsidR="0034081B">
        <w:rPr>
          <w:szCs w:val="24"/>
          <w:lang w:val="fr-FR"/>
        </w:rPr>
        <w:t>qu’</w:t>
      </w:r>
      <w:r w:rsidRPr="00F46BEF">
        <w:rPr>
          <w:szCs w:val="24"/>
          <w:lang w:val="fr-FR"/>
        </w:rPr>
        <w:t xml:space="preserve">aux termes des articles 8 et 9 de la loi sur </w:t>
      </w:r>
      <w:r w:rsidR="0034081B">
        <w:rPr>
          <w:szCs w:val="24"/>
          <w:lang w:val="fr-FR"/>
        </w:rPr>
        <w:t>l’</w:t>
      </w:r>
      <w:r w:rsidRPr="00F46BEF">
        <w:rPr>
          <w:szCs w:val="24"/>
          <w:lang w:val="fr-FR"/>
        </w:rPr>
        <w:t xml:space="preserve">enfance, </w:t>
      </w:r>
      <w:r w:rsidR="0034081B">
        <w:rPr>
          <w:szCs w:val="24"/>
          <w:lang w:val="fr-FR"/>
        </w:rPr>
        <w:t>l’</w:t>
      </w:r>
      <w:r w:rsidRPr="00F46BEF">
        <w:rPr>
          <w:szCs w:val="24"/>
          <w:lang w:val="fr-FR"/>
        </w:rPr>
        <w:t xml:space="preserve">État reconnaît les droits de </w:t>
      </w:r>
      <w:r w:rsidR="0034081B">
        <w:rPr>
          <w:szCs w:val="24"/>
          <w:lang w:val="fr-FR"/>
        </w:rPr>
        <w:t>l’</w:t>
      </w:r>
      <w:r w:rsidRPr="00F46BEF">
        <w:rPr>
          <w:szCs w:val="24"/>
          <w:lang w:val="fr-FR"/>
        </w:rPr>
        <w:t xml:space="preserve">enfant et que, conformément à la loi sur la nationalité, </w:t>
      </w:r>
      <w:r w:rsidR="0034081B">
        <w:rPr>
          <w:szCs w:val="24"/>
          <w:lang w:val="fr-FR"/>
        </w:rPr>
        <w:t>l’</w:t>
      </w:r>
      <w:r w:rsidRPr="00F46BEF">
        <w:rPr>
          <w:szCs w:val="24"/>
          <w:lang w:val="fr-FR"/>
        </w:rPr>
        <w:t>enfant est reconnu comme un citoyen.</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64.</w:t>
      </w:r>
      <w:r w:rsidRPr="00F46BEF">
        <w:rPr>
          <w:szCs w:val="24"/>
          <w:lang w:val="fr-FR"/>
        </w:rPr>
        <w:tab/>
      </w:r>
      <w:r w:rsidR="005363D2">
        <w:rPr>
          <w:szCs w:val="24"/>
          <w:lang w:val="fr-FR"/>
        </w:rPr>
        <w:t>L’article </w:t>
      </w:r>
      <w:r w:rsidRPr="00F46BEF">
        <w:rPr>
          <w:szCs w:val="24"/>
          <w:lang w:val="fr-FR"/>
        </w:rPr>
        <w:t xml:space="preserve">24 des Règles relatives à la loi sur </w:t>
      </w:r>
      <w:r w:rsidR="0034081B">
        <w:rPr>
          <w:szCs w:val="24"/>
          <w:lang w:val="fr-FR"/>
        </w:rPr>
        <w:t>l’</w:t>
      </w:r>
      <w:r w:rsidRPr="00F46BEF">
        <w:rPr>
          <w:szCs w:val="24"/>
          <w:lang w:val="fr-FR"/>
        </w:rPr>
        <w:t xml:space="preserve">enfance dispose que les parents ou tuteurs sont tenus </w:t>
      </w:r>
      <w:r w:rsidR="0034081B">
        <w:rPr>
          <w:szCs w:val="24"/>
          <w:lang w:val="fr-FR"/>
        </w:rPr>
        <w:t>d’</w:t>
      </w:r>
      <w:r w:rsidRPr="00F46BEF">
        <w:rPr>
          <w:szCs w:val="24"/>
          <w:lang w:val="fr-FR"/>
        </w:rPr>
        <w:t xml:space="preserve">enregistrer </w:t>
      </w:r>
      <w:r w:rsidR="0034081B">
        <w:rPr>
          <w:szCs w:val="24"/>
          <w:lang w:val="fr-FR"/>
        </w:rPr>
        <w:t>l’</w:t>
      </w:r>
      <w:r w:rsidRPr="00F46BEF">
        <w:rPr>
          <w:szCs w:val="24"/>
          <w:lang w:val="fr-FR"/>
        </w:rPr>
        <w:t xml:space="preserve">enfant à sa naissance, à </w:t>
      </w:r>
      <w:r w:rsidR="0034081B">
        <w:rPr>
          <w:szCs w:val="24"/>
          <w:lang w:val="fr-FR"/>
        </w:rPr>
        <w:t>l’</w:t>
      </w:r>
      <w:r w:rsidRPr="00F46BEF">
        <w:rPr>
          <w:szCs w:val="24"/>
          <w:lang w:val="fr-FR"/>
        </w:rPr>
        <w:t>âge de 10</w:t>
      </w:r>
      <w:r w:rsidR="00654D23">
        <w:rPr>
          <w:szCs w:val="24"/>
          <w:lang w:val="fr-FR"/>
        </w:rPr>
        <w:t> ans</w:t>
      </w:r>
      <w:r w:rsidRPr="00F46BEF">
        <w:rPr>
          <w:szCs w:val="24"/>
          <w:lang w:val="fr-FR"/>
        </w:rPr>
        <w:t xml:space="preserve"> et à </w:t>
      </w:r>
      <w:r w:rsidR="0034081B">
        <w:rPr>
          <w:szCs w:val="24"/>
          <w:lang w:val="fr-FR"/>
        </w:rPr>
        <w:t>l’</w:t>
      </w:r>
      <w:r w:rsidRPr="00F46BEF">
        <w:rPr>
          <w:szCs w:val="24"/>
          <w:lang w:val="fr-FR"/>
        </w:rPr>
        <w:t>âge de 18</w:t>
      </w:r>
      <w:r w:rsidR="00654D23">
        <w:rPr>
          <w:szCs w:val="24"/>
          <w:lang w:val="fr-FR"/>
        </w:rPr>
        <w:t> ans</w:t>
      </w:r>
      <w:r w:rsidRPr="00F46BEF">
        <w:rPr>
          <w:szCs w:val="24"/>
          <w:lang w:val="fr-FR"/>
        </w:rPr>
        <w:t xml:space="preserve">. </w:t>
      </w:r>
      <w:r w:rsidR="005363D2">
        <w:rPr>
          <w:szCs w:val="24"/>
          <w:lang w:val="fr-FR"/>
        </w:rPr>
        <w:t>L’article </w:t>
      </w:r>
      <w:r w:rsidRPr="00F46BEF">
        <w:rPr>
          <w:szCs w:val="24"/>
          <w:lang w:val="fr-FR"/>
        </w:rPr>
        <w:t>25 prévoit que tout enfant a le droit de devenir citoyen ou citoyen associé, en vertu de la loi sur la nationalité.</w:t>
      </w:r>
    </w:p>
    <w:p w:rsidR="00F65F87" w:rsidRPr="00F46BEF" w:rsidRDefault="00F65F87">
      <w:pPr>
        <w:pStyle w:val="SingleTxtG"/>
        <w:rPr>
          <w:szCs w:val="24"/>
          <w:lang w:val="fr-FR"/>
        </w:rPr>
      </w:pPr>
      <w:r w:rsidRPr="00F46BEF">
        <w:rPr>
          <w:szCs w:val="24"/>
          <w:lang w:val="fr-FR"/>
        </w:rPr>
        <w:t>65.</w:t>
      </w:r>
      <w:r w:rsidRPr="00F46BEF">
        <w:rPr>
          <w:szCs w:val="24"/>
          <w:lang w:val="fr-FR"/>
        </w:rPr>
        <w:tab/>
        <w:t>Près de 89,37</w:t>
      </w:r>
      <w:r w:rsidR="00232BA7">
        <w:rPr>
          <w:szCs w:val="24"/>
          <w:lang w:val="fr-FR"/>
        </w:rPr>
        <w:t>%</w:t>
      </w:r>
      <w:r w:rsidRPr="00F46BEF">
        <w:rPr>
          <w:szCs w:val="24"/>
          <w:lang w:val="fr-FR"/>
        </w:rPr>
        <w:t xml:space="preserve"> de la population professe le bouddhisme.</w:t>
      </w:r>
      <w:r w:rsidR="0034081B">
        <w:rPr>
          <w:szCs w:val="24"/>
          <w:lang w:val="fr-FR"/>
        </w:rPr>
        <w:t xml:space="preserve"> </w:t>
      </w:r>
      <w:r w:rsidRPr="00F46BEF">
        <w:rPr>
          <w:szCs w:val="24"/>
          <w:lang w:val="fr-FR"/>
        </w:rPr>
        <w:t xml:space="preserve">La plupart des enfants du Myanmar sont élevés dans le bouddhisme Theravada et reçoivent </w:t>
      </w:r>
      <w:r w:rsidR="0034081B">
        <w:rPr>
          <w:szCs w:val="24"/>
          <w:lang w:val="fr-FR"/>
        </w:rPr>
        <w:t>l’</w:t>
      </w:r>
      <w:r w:rsidRPr="00F46BEF">
        <w:rPr>
          <w:szCs w:val="24"/>
          <w:lang w:val="fr-FR"/>
        </w:rPr>
        <w:t xml:space="preserve">enseignement des anciens, des parents et des professeurs. </w:t>
      </w:r>
    </w:p>
    <w:p w:rsidR="00F65F87" w:rsidRPr="00F46BEF" w:rsidRDefault="00F65F87">
      <w:pPr>
        <w:pStyle w:val="SingleTxtG"/>
        <w:rPr>
          <w:szCs w:val="24"/>
          <w:lang w:val="fr-FR"/>
        </w:rPr>
      </w:pPr>
      <w:r w:rsidRPr="00F46BEF">
        <w:rPr>
          <w:szCs w:val="24"/>
          <w:lang w:val="fr-FR"/>
        </w:rPr>
        <w:t>66.</w:t>
      </w:r>
      <w:r w:rsidRPr="00F46BEF">
        <w:rPr>
          <w:szCs w:val="24"/>
          <w:lang w:val="fr-FR"/>
        </w:rPr>
        <w:tab/>
      </w:r>
      <w:r w:rsidR="0034081B">
        <w:rPr>
          <w:szCs w:val="24"/>
          <w:lang w:val="fr-FR"/>
        </w:rPr>
        <w:t>L’</w:t>
      </w:r>
      <w:r w:rsidRPr="00F46BEF">
        <w:rPr>
          <w:szCs w:val="24"/>
          <w:lang w:val="fr-FR"/>
        </w:rPr>
        <w:t xml:space="preserve">une des caractéristiques importantes de la société du Myanmar est la transmission, de génération en génération, de </w:t>
      </w:r>
      <w:r w:rsidR="0034081B">
        <w:rPr>
          <w:szCs w:val="24"/>
          <w:lang w:val="fr-FR"/>
        </w:rPr>
        <w:t>l’</w:t>
      </w:r>
      <w:r w:rsidRPr="00F46BEF">
        <w:rPr>
          <w:szCs w:val="24"/>
          <w:lang w:val="fr-FR"/>
        </w:rPr>
        <w:t xml:space="preserve">enseignement de la maîtrise de soi, de </w:t>
      </w:r>
      <w:r w:rsidR="0034081B">
        <w:rPr>
          <w:szCs w:val="24"/>
          <w:lang w:val="fr-FR"/>
        </w:rPr>
        <w:t>l’</w:t>
      </w:r>
      <w:r w:rsidRPr="00F46BEF">
        <w:rPr>
          <w:szCs w:val="24"/>
          <w:lang w:val="fr-FR"/>
        </w:rPr>
        <w:t xml:space="preserve">amour et du respect du prestige national, de </w:t>
      </w:r>
      <w:r w:rsidR="0034081B">
        <w:rPr>
          <w:szCs w:val="24"/>
          <w:lang w:val="fr-FR"/>
        </w:rPr>
        <w:t>l’</w:t>
      </w:r>
      <w:r w:rsidRPr="00F46BEF">
        <w:rPr>
          <w:szCs w:val="24"/>
          <w:lang w:val="fr-FR"/>
        </w:rPr>
        <w:t>intégrité et des valeurs éthiques et familiales</w:t>
      </w:r>
      <w:r w:rsidR="0034081B">
        <w:rPr>
          <w:szCs w:val="24"/>
          <w:lang w:val="fr-FR"/>
        </w:rPr>
        <w:t xml:space="preserve"> </w:t>
      </w:r>
      <w:r w:rsidRPr="00F46BEF">
        <w:rPr>
          <w:szCs w:val="24"/>
          <w:lang w:val="fr-FR"/>
        </w:rPr>
        <w:t>de cet héritage.</w:t>
      </w:r>
    </w:p>
    <w:p w:rsidR="00F65F87" w:rsidRPr="00F46BEF" w:rsidRDefault="00F65F87">
      <w:pPr>
        <w:pStyle w:val="SingleTxtG"/>
        <w:rPr>
          <w:szCs w:val="24"/>
          <w:lang w:val="fr-FR"/>
        </w:rPr>
      </w:pPr>
      <w:r w:rsidRPr="00F46BEF">
        <w:rPr>
          <w:szCs w:val="24"/>
          <w:lang w:val="fr-FR"/>
        </w:rPr>
        <w:t>67.</w:t>
      </w:r>
      <w:r w:rsidRPr="00F46BEF">
        <w:rPr>
          <w:szCs w:val="24"/>
          <w:lang w:val="fr-FR"/>
        </w:rPr>
        <w:tab/>
        <w:t>Ayant reçu ce précieux héritage, les enfants du Myanmar prennent soin des parents âgés et des grands-parents, ce qui constitue une de leurs caractéristiques remarquables.</w:t>
      </w:r>
    </w:p>
    <w:p w:rsidR="00F65F87" w:rsidRPr="00F46BEF" w:rsidRDefault="00F65F87">
      <w:pPr>
        <w:pStyle w:val="SingleTxtG"/>
        <w:rPr>
          <w:szCs w:val="24"/>
          <w:lang w:val="fr-FR"/>
        </w:rPr>
      </w:pPr>
      <w:r w:rsidRPr="00F46BEF">
        <w:rPr>
          <w:szCs w:val="24"/>
          <w:lang w:val="fr-FR"/>
        </w:rPr>
        <w:t>68.</w:t>
      </w:r>
      <w:r w:rsidRPr="00F46BEF">
        <w:rPr>
          <w:szCs w:val="24"/>
          <w:lang w:val="fr-FR"/>
        </w:rPr>
        <w:tab/>
        <w:t xml:space="preserve">Ils ont une haute conception du prestige de la nation, de </w:t>
      </w:r>
      <w:r w:rsidR="0034081B">
        <w:rPr>
          <w:szCs w:val="24"/>
          <w:lang w:val="fr-FR"/>
        </w:rPr>
        <w:t>l’</w:t>
      </w:r>
      <w:r w:rsidRPr="00F46BEF">
        <w:rPr>
          <w:szCs w:val="24"/>
          <w:lang w:val="fr-FR"/>
        </w:rPr>
        <w:t>intégrité et des traits de caractères nationaux tels que la patience, la tolérance et le pardon.</w:t>
      </w:r>
    </w:p>
    <w:p w:rsidR="00F65F87" w:rsidRPr="00F46BEF" w:rsidRDefault="00F65F87">
      <w:pPr>
        <w:pStyle w:val="H1G"/>
        <w:spacing w:line="280" w:lineRule="exact"/>
        <w:rPr>
          <w:szCs w:val="24"/>
          <w:lang w:val="fr-FR"/>
        </w:rPr>
      </w:pPr>
      <w:r w:rsidRPr="00F46BEF">
        <w:rPr>
          <w:szCs w:val="24"/>
          <w:lang w:val="fr-FR"/>
        </w:rPr>
        <w:tab/>
        <w:t>C.</w:t>
      </w:r>
      <w:r w:rsidRPr="00F46BEF">
        <w:rPr>
          <w:szCs w:val="24"/>
          <w:lang w:val="fr-FR"/>
        </w:rPr>
        <w:tab/>
        <w:t xml:space="preserve">Liberté </w:t>
      </w:r>
      <w:r w:rsidR="0034081B">
        <w:rPr>
          <w:szCs w:val="24"/>
          <w:lang w:val="fr-FR"/>
        </w:rPr>
        <w:t>d’</w:t>
      </w:r>
      <w:r w:rsidRPr="00F46BEF">
        <w:rPr>
          <w:szCs w:val="24"/>
          <w:lang w:val="fr-FR"/>
        </w:rPr>
        <w:t>expression (</w:t>
      </w:r>
      <w:r w:rsidR="00232BA7">
        <w:rPr>
          <w:szCs w:val="24"/>
          <w:lang w:val="fr-FR"/>
        </w:rPr>
        <w:t>art. </w:t>
      </w:r>
      <w:r w:rsidRPr="00F46BEF">
        <w:rPr>
          <w:szCs w:val="24"/>
          <w:lang w:val="fr-FR"/>
        </w:rPr>
        <w:t>13)</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69.</w:t>
      </w:r>
      <w:r w:rsidRPr="00F46BEF">
        <w:rPr>
          <w:szCs w:val="24"/>
          <w:lang w:val="fr-FR"/>
        </w:rPr>
        <w:tab/>
      </w:r>
      <w:r w:rsidR="005363D2">
        <w:rPr>
          <w:szCs w:val="24"/>
          <w:lang w:val="fr-FR"/>
        </w:rPr>
        <w:t>L’article </w:t>
      </w:r>
      <w:r w:rsidRPr="00F46BEF">
        <w:rPr>
          <w:szCs w:val="24"/>
          <w:lang w:val="fr-FR"/>
        </w:rPr>
        <w:t>15</w:t>
      </w:r>
      <w:r w:rsidR="00EB4BF7">
        <w:rPr>
          <w:szCs w:val="24"/>
          <w:lang w:val="fr-FR"/>
        </w:rPr>
        <w:t> </w:t>
      </w:r>
      <w:r w:rsidRPr="00F46BEF">
        <w:rPr>
          <w:szCs w:val="24"/>
          <w:lang w:val="fr-FR"/>
        </w:rPr>
        <w:t xml:space="preserve">a) de la loi sur </w:t>
      </w:r>
      <w:r w:rsidR="0034081B">
        <w:rPr>
          <w:szCs w:val="24"/>
          <w:lang w:val="fr-FR"/>
        </w:rPr>
        <w:t>l’</w:t>
      </w:r>
      <w:r w:rsidRPr="00F46BEF">
        <w:rPr>
          <w:szCs w:val="24"/>
          <w:lang w:val="fr-FR"/>
        </w:rPr>
        <w:t xml:space="preserve">enfance prévoit que tout enfant a le droit de parole et </w:t>
      </w:r>
      <w:r w:rsidR="0034081B">
        <w:rPr>
          <w:szCs w:val="24"/>
          <w:lang w:val="fr-FR"/>
        </w:rPr>
        <w:t>d’</w:t>
      </w:r>
      <w:r w:rsidRPr="00F46BEF">
        <w:rPr>
          <w:szCs w:val="24"/>
          <w:lang w:val="fr-FR"/>
        </w:rPr>
        <w:t>expression, conformément à la loi.</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70.</w:t>
      </w:r>
      <w:r w:rsidRPr="00F46BEF">
        <w:rPr>
          <w:szCs w:val="24"/>
          <w:lang w:val="fr-FR"/>
        </w:rPr>
        <w:tab/>
        <w:t xml:space="preserve">Au Myanmar non seulement les parents et les tuteurs, mais également les autorités locales et autres parties concernées, encouragent les enfants à exprimer librement leurs opinions et leurs idées. Des concours </w:t>
      </w:r>
      <w:r w:rsidR="0034081B">
        <w:rPr>
          <w:szCs w:val="24"/>
          <w:lang w:val="fr-FR"/>
        </w:rPr>
        <w:t>d’</w:t>
      </w:r>
      <w:r w:rsidRPr="00F46BEF">
        <w:rPr>
          <w:szCs w:val="24"/>
          <w:lang w:val="fr-FR"/>
        </w:rPr>
        <w:t xml:space="preserve">improvisation orale, de récitation de poèmes, de chant, de composition de chansons sont organisés dans les écoles au niveau des municipalités, des districts, des divisions et des États. De nos jours, les enfants du Myanmar utilisent largement les technologies de </w:t>
      </w:r>
      <w:r w:rsidR="0034081B">
        <w:rPr>
          <w:szCs w:val="24"/>
          <w:lang w:val="fr-FR"/>
        </w:rPr>
        <w:t>l’</w:t>
      </w:r>
      <w:r w:rsidRPr="00F46BEF">
        <w:rPr>
          <w:szCs w:val="24"/>
          <w:lang w:val="fr-FR"/>
        </w:rPr>
        <w:t>information et communiquent librement grâce à Internet avec des enfants du monde entier.</w:t>
      </w:r>
    </w:p>
    <w:p w:rsidR="00F65F87" w:rsidRPr="00F46BEF" w:rsidRDefault="00F65F87">
      <w:pPr>
        <w:pStyle w:val="SingleTxtG"/>
        <w:rPr>
          <w:szCs w:val="24"/>
          <w:lang w:val="fr-FR"/>
        </w:rPr>
      </w:pPr>
      <w:r w:rsidRPr="00F46BEF">
        <w:rPr>
          <w:szCs w:val="24"/>
          <w:lang w:val="fr-FR"/>
        </w:rPr>
        <w:t>71.</w:t>
      </w:r>
      <w:r w:rsidRPr="00F46BEF">
        <w:rPr>
          <w:szCs w:val="24"/>
          <w:lang w:val="fr-FR"/>
        </w:rPr>
        <w:tab/>
        <w:t xml:space="preserve">Les médias du Myanmar présentent des programmes tels que </w:t>
      </w:r>
      <w:r w:rsidRPr="00F46BEF">
        <w:rPr>
          <w:i/>
          <w:szCs w:val="24"/>
          <w:lang w:val="fr-FR"/>
        </w:rPr>
        <w:t>Chit Sa Ya Aywai Kasagyamai</w:t>
      </w:r>
      <w:r w:rsidRPr="00F46BEF">
        <w:rPr>
          <w:szCs w:val="24"/>
          <w:lang w:val="fr-FR"/>
        </w:rPr>
        <w:t xml:space="preserve"> (Jouons, adorables enfants) ou 38 bénédictions (les 38 règles pour une vie réussie), exprimant ou extériorisant les aspirations des enfants.</w:t>
      </w:r>
      <w:r w:rsidR="0034081B">
        <w:rPr>
          <w:szCs w:val="24"/>
          <w:lang w:val="fr-FR"/>
        </w:rPr>
        <w:t xml:space="preserve"> </w:t>
      </w:r>
      <w:r w:rsidRPr="00F46BEF">
        <w:rPr>
          <w:szCs w:val="24"/>
          <w:lang w:val="fr-FR"/>
        </w:rPr>
        <w:t xml:space="preserve">Ils publient également des journaux pour enfants tels que </w:t>
      </w:r>
      <w:r w:rsidRPr="00F46BEF">
        <w:rPr>
          <w:i/>
          <w:szCs w:val="24"/>
          <w:lang w:val="fr-FR"/>
        </w:rPr>
        <w:t xml:space="preserve">Shwe Thway </w:t>
      </w:r>
      <w:r w:rsidRPr="00F46BEF">
        <w:rPr>
          <w:szCs w:val="24"/>
          <w:lang w:val="fr-FR"/>
        </w:rPr>
        <w:t>ou</w:t>
      </w:r>
      <w:r w:rsidRPr="00F46BEF">
        <w:rPr>
          <w:i/>
          <w:szCs w:val="24"/>
          <w:lang w:val="fr-FR"/>
        </w:rPr>
        <w:t xml:space="preserve"> Paloke Toke</w:t>
      </w:r>
      <w:r w:rsidRPr="00F46BEF">
        <w:rPr>
          <w:szCs w:val="24"/>
          <w:lang w:val="fr-FR"/>
        </w:rPr>
        <w:t>.</w:t>
      </w:r>
    </w:p>
    <w:p w:rsidR="00F65F87" w:rsidRPr="00F46BEF" w:rsidRDefault="00F65F87">
      <w:pPr>
        <w:pStyle w:val="H1G"/>
        <w:spacing w:line="280" w:lineRule="exact"/>
        <w:rPr>
          <w:szCs w:val="24"/>
          <w:lang w:val="fr-FR"/>
        </w:rPr>
      </w:pPr>
      <w:r w:rsidRPr="00F46BEF">
        <w:rPr>
          <w:szCs w:val="24"/>
          <w:lang w:val="fr-FR"/>
        </w:rPr>
        <w:tab/>
        <w:t>D.</w:t>
      </w:r>
      <w:r w:rsidRPr="00F46BEF">
        <w:rPr>
          <w:szCs w:val="24"/>
          <w:lang w:val="fr-FR"/>
        </w:rPr>
        <w:tab/>
        <w:t>Liberté de pensée, de conscience et de religion (</w:t>
      </w:r>
      <w:r w:rsidR="00232BA7">
        <w:rPr>
          <w:szCs w:val="24"/>
          <w:lang w:val="fr-FR"/>
        </w:rPr>
        <w:t>art. </w:t>
      </w:r>
      <w:r w:rsidRPr="00F46BEF">
        <w:rPr>
          <w:szCs w:val="24"/>
          <w:lang w:val="fr-FR"/>
        </w:rPr>
        <w:t>14)</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72.</w:t>
      </w:r>
      <w:r w:rsidRPr="00F46BEF">
        <w:rPr>
          <w:szCs w:val="24"/>
          <w:lang w:val="fr-FR"/>
        </w:rPr>
        <w:tab/>
        <w:t>Elles ont été mentionnées de manière détaillé et complète dans le précédent rapport national.</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73.</w:t>
      </w:r>
      <w:r w:rsidRPr="00F46BEF">
        <w:rPr>
          <w:szCs w:val="24"/>
          <w:lang w:val="fr-FR"/>
        </w:rPr>
        <w:tab/>
        <w:t xml:space="preserve">Tous les citoyens du Myanmar jouissent de la liberté de croyance et de culte. Les enfants, guidés par leurs parents et dans le respect des règles de </w:t>
      </w:r>
      <w:r w:rsidR="0034081B">
        <w:rPr>
          <w:szCs w:val="24"/>
          <w:lang w:val="fr-FR"/>
        </w:rPr>
        <w:t>l’</w:t>
      </w:r>
      <w:r w:rsidRPr="00F46BEF">
        <w:rPr>
          <w:szCs w:val="24"/>
          <w:lang w:val="fr-FR"/>
        </w:rPr>
        <w:t>État, sont encouragés à penser, à croire et à pratiquer leur culte librement.</w:t>
      </w:r>
    </w:p>
    <w:p w:rsidR="00F65F87" w:rsidRPr="00F46BEF" w:rsidRDefault="00F65F87">
      <w:pPr>
        <w:pStyle w:val="SingleTxtG"/>
        <w:rPr>
          <w:szCs w:val="24"/>
          <w:lang w:val="fr-FR"/>
        </w:rPr>
      </w:pPr>
      <w:r w:rsidRPr="00F46BEF">
        <w:rPr>
          <w:szCs w:val="24"/>
          <w:lang w:val="fr-FR"/>
        </w:rPr>
        <w:t>74.</w:t>
      </w:r>
      <w:r w:rsidRPr="00F46BEF">
        <w:rPr>
          <w:szCs w:val="24"/>
          <w:lang w:val="fr-FR"/>
        </w:rPr>
        <w:tab/>
        <w:t xml:space="preserve">Tout citoyen, en accord avec sa propre culture et croyance traditionnelle, jouit des droits fondamentaux prévus par la loi. Les caractéristiques nationales du Myanmar étant le pardon, la compassion, la bienveillance, la gentillesse et la bonté, il </w:t>
      </w:r>
      <w:r w:rsidR="0034081B">
        <w:rPr>
          <w:szCs w:val="24"/>
          <w:lang w:val="fr-FR"/>
        </w:rPr>
        <w:t>n’</w:t>
      </w:r>
      <w:r w:rsidRPr="00F46BEF">
        <w:rPr>
          <w:szCs w:val="24"/>
          <w:lang w:val="fr-FR"/>
        </w:rPr>
        <w:t xml:space="preserve">y a jamais eu, tout au long de </w:t>
      </w:r>
      <w:r w:rsidR="0034081B">
        <w:rPr>
          <w:szCs w:val="24"/>
          <w:lang w:val="fr-FR"/>
        </w:rPr>
        <w:t>l’</w:t>
      </w:r>
      <w:r w:rsidRPr="00F46BEF">
        <w:rPr>
          <w:szCs w:val="24"/>
          <w:lang w:val="fr-FR"/>
        </w:rPr>
        <w:t>histoire du Myanmar, de répression ou de discrimination entre les citoyens pour des raisons de race, nationalité, religion, croyance ou genre.</w:t>
      </w:r>
    </w:p>
    <w:p w:rsidR="00F65F87" w:rsidRPr="00F46BEF" w:rsidRDefault="00F65F87">
      <w:pPr>
        <w:pStyle w:val="SingleTxtG"/>
        <w:rPr>
          <w:szCs w:val="24"/>
          <w:lang w:val="fr-FR"/>
        </w:rPr>
      </w:pPr>
      <w:r w:rsidRPr="00F46BEF">
        <w:rPr>
          <w:szCs w:val="24"/>
          <w:lang w:val="fr-FR"/>
        </w:rPr>
        <w:t>75.</w:t>
      </w:r>
      <w:r w:rsidRPr="00F46BEF">
        <w:rPr>
          <w:szCs w:val="24"/>
          <w:lang w:val="fr-FR"/>
        </w:rPr>
        <w:tab/>
      </w:r>
      <w:r w:rsidR="0034081B">
        <w:rPr>
          <w:szCs w:val="24"/>
          <w:lang w:val="fr-FR"/>
        </w:rPr>
        <w:t>L’</w:t>
      </w:r>
      <w:r w:rsidRPr="00F46BEF">
        <w:rPr>
          <w:szCs w:val="24"/>
          <w:lang w:val="fr-FR"/>
        </w:rPr>
        <w:t xml:space="preserve">Union du Myanmar a institué le Ministère des affaires religieuses. La majorité des habitants du Myanmar professent le bouddhisme. Le bouddhisme, le christianisme, </w:t>
      </w:r>
      <w:r w:rsidR="0034081B">
        <w:rPr>
          <w:szCs w:val="24"/>
          <w:lang w:val="fr-FR"/>
        </w:rPr>
        <w:t>l’</w:t>
      </w:r>
      <w:r w:rsidRPr="00F46BEF">
        <w:rPr>
          <w:szCs w:val="24"/>
          <w:lang w:val="fr-FR"/>
        </w:rPr>
        <w:t xml:space="preserve">islam, </w:t>
      </w:r>
      <w:r w:rsidR="0034081B">
        <w:rPr>
          <w:szCs w:val="24"/>
          <w:lang w:val="fr-FR"/>
        </w:rPr>
        <w:t>l’</w:t>
      </w:r>
      <w:r w:rsidRPr="00F46BEF">
        <w:rPr>
          <w:szCs w:val="24"/>
          <w:lang w:val="fr-FR"/>
        </w:rPr>
        <w:t xml:space="preserve">hindouisme et </w:t>
      </w:r>
      <w:r w:rsidR="0034081B">
        <w:rPr>
          <w:szCs w:val="24"/>
          <w:lang w:val="fr-FR"/>
        </w:rPr>
        <w:t>l’</w:t>
      </w:r>
      <w:r w:rsidRPr="00F46BEF">
        <w:rPr>
          <w:szCs w:val="24"/>
          <w:lang w:val="fr-FR"/>
        </w:rPr>
        <w:t xml:space="preserve">animisme sont officiellement reconnus par </w:t>
      </w:r>
      <w:r w:rsidR="0034081B">
        <w:rPr>
          <w:szCs w:val="24"/>
          <w:lang w:val="fr-FR"/>
        </w:rPr>
        <w:t>l’</w:t>
      </w:r>
      <w:r w:rsidRPr="00F46BEF">
        <w:rPr>
          <w:szCs w:val="24"/>
          <w:lang w:val="fr-FR"/>
        </w:rPr>
        <w:t>État. Le Ministère des affaires religieuses aide tous les croyants à développer leur religion respective.</w:t>
      </w:r>
    </w:p>
    <w:p w:rsidR="00F65F87" w:rsidRPr="00F46BEF" w:rsidRDefault="00F65F87">
      <w:pPr>
        <w:pStyle w:val="SingleTxtG"/>
        <w:rPr>
          <w:szCs w:val="24"/>
          <w:lang w:val="fr-FR"/>
        </w:rPr>
      </w:pPr>
      <w:r w:rsidRPr="00F46BEF">
        <w:rPr>
          <w:szCs w:val="24"/>
          <w:lang w:val="fr-FR"/>
        </w:rPr>
        <w:t>76.</w:t>
      </w:r>
      <w:r w:rsidRPr="00F46BEF">
        <w:rPr>
          <w:szCs w:val="24"/>
          <w:lang w:val="fr-FR"/>
        </w:rPr>
        <w:tab/>
        <w:t>La majorité des habitants du Myanmar professent le bouddhisme. Dans tout le pays, douze fêtes mensuelles et festivals du Buddha Pujaniya sont célébrées.</w:t>
      </w:r>
      <w:r w:rsidR="0034081B">
        <w:rPr>
          <w:szCs w:val="24"/>
          <w:lang w:val="fr-FR"/>
        </w:rPr>
        <w:t xml:space="preserve"> </w:t>
      </w:r>
      <w:r w:rsidRPr="00F46BEF">
        <w:rPr>
          <w:szCs w:val="24"/>
          <w:lang w:val="fr-FR"/>
        </w:rPr>
        <w:t xml:space="preserve">Indépendamment de leur race ou religion, des personnes ayant des modes de vie très différents, participent au festival de Thingyan, évènement festif qui commémore </w:t>
      </w:r>
      <w:r w:rsidR="0034081B">
        <w:rPr>
          <w:szCs w:val="24"/>
          <w:lang w:val="fr-FR"/>
        </w:rPr>
        <w:t>l’</w:t>
      </w:r>
      <w:r w:rsidRPr="00F46BEF">
        <w:rPr>
          <w:szCs w:val="24"/>
          <w:lang w:val="fr-FR"/>
        </w:rPr>
        <w:t>entrée dans une nouvelle année.</w:t>
      </w:r>
      <w:r w:rsidR="0034081B">
        <w:rPr>
          <w:szCs w:val="24"/>
          <w:lang w:val="fr-FR"/>
        </w:rPr>
        <w:t xml:space="preserve"> </w:t>
      </w:r>
      <w:r w:rsidRPr="00F46BEF">
        <w:rPr>
          <w:szCs w:val="24"/>
          <w:lang w:val="fr-FR"/>
        </w:rPr>
        <w:t xml:space="preserve">Les fêtes spécifiques du Bouddha, du Dharma et de la Sangha sont des jours fériés officiels. Adultes et enfants participent à ces festivals. </w:t>
      </w:r>
      <w:r w:rsidR="0034081B">
        <w:rPr>
          <w:szCs w:val="24"/>
          <w:lang w:val="fr-FR"/>
        </w:rPr>
        <w:t>L’</w:t>
      </w:r>
      <w:r w:rsidRPr="00F46BEF">
        <w:rPr>
          <w:szCs w:val="24"/>
          <w:lang w:val="fr-FR"/>
        </w:rPr>
        <w:t>État organise, en coordination avec les pays concernés, le pèlerinage à Bodhgaya, en Inde, où le seigneur Bouddah a atteint le nirvana.</w:t>
      </w:r>
    </w:p>
    <w:p w:rsidR="00F65F87" w:rsidRPr="00F46BEF" w:rsidRDefault="00F65F87">
      <w:pPr>
        <w:pStyle w:val="SingleTxtG"/>
        <w:rPr>
          <w:szCs w:val="24"/>
          <w:lang w:val="fr-FR"/>
        </w:rPr>
      </w:pPr>
      <w:r w:rsidRPr="00F46BEF">
        <w:rPr>
          <w:szCs w:val="24"/>
          <w:lang w:val="fr-FR"/>
        </w:rPr>
        <w:t>77.</w:t>
      </w:r>
      <w:r w:rsidRPr="00F46BEF">
        <w:rPr>
          <w:szCs w:val="24"/>
          <w:lang w:val="fr-FR"/>
        </w:rPr>
        <w:tab/>
        <w:t xml:space="preserve">Des mosquées existent à divers endroits du Myanmar. Dans ces mosquées, les familles ou les personnes musulmanes peuvent prier, se réunir, pratiquer leur culte et jeuner librement. </w:t>
      </w:r>
      <w:r w:rsidR="0034081B">
        <w:rPr>
          <w:szCs w:val="24"/>
          <w:lang w:val="fr-FR"/>
        </w:rPr>
        <w:t>L’</w:t>
      </w:r>
      <w:r w:rsidRPr="00F46BEF">
        <w:rPr>
          <w:szCs w:val="24"/>
          <w:lang w:val="fr-FR"/>
        </w:rPr>
        <w:t xml:space="preserve">anniversaire du prophète Mahomet, Bakkari Idd, est aussi un jour férié officiel. </w:t>
      </w:r>
      <w:r w:rsidR="0034081B">
        <w:rPr>
          <w:szCs w:val="24"/>
          <w:lang w:val="fr-FR"/>
        </w:rPr>
        <w:t>L’</w:t>
      </w:r>
      <w:r w:rsidRPr="00F46BEF">
        <w:rPr>
          <w:szCs w:val="24"/>
          <w:lang w:val="fr-FR"/>
        </w:rPr>
        <w:t xml:space="preserve">État organise également le pèlerinage des musulmans à La Mecque (el Hajj), en coopération avec </w:t>
      </w:r>
      <w:r w:rsidR="0034081B">
        <w:rPr>
          <w:szCs w:val="24"/>
          <w:lang w:val="fr-FR"/>
        </w:rPr>
        <w:t>d’</w:t>
      </w:r>
      <w:r w:rsidRPr="00F46BEF">
        <w:rPr>
          <w:szCs w:val="24"/>
          <w:lang w:val="fr-FR"/>
        </w:rPr>
        <w:t>autres pays islamiques. Le Ministre, le Vice-ministre et le Directeur général du Ministère des affaires religieuses honorent habituellement de leur présence les célébrations et cérémonies musulmanes.</w:t>
      </w:r>
    </w:p>
    <w:p w:rsidR="00F65F87" w:rsidRPr="00F46BEF" w:rsidRDefault="00F65F87">
      <w:pPr>
        <w:pStyle w:val="SingleTxtG"/>
        <w:rPr>
          <w:szCs w:val="24"/>
          <w:lang w:val="fr-FR"/>
        </w:rPr>
      </w:pPr>
      <w:r w:rsidRPr="00F46BEF">
        <w:rPr>
          <w:szCs w:val="24"/>
          <w:lang w:val="fr-FR"/>
        </w:rPr>
        <w:t>78.</w:t>
      </w:r>
      <w:r w:rsidRPr="00F46BEF">
        <w:rPr>
          <w:szCs w:val="24"/>
          <w:lang w:val="fr-FR"/>
        </w:rPr>
        <w:tab/>
        <w:t xml:space="preserve">Noël, fêté chaque année le 25 décembre, est également un jour férié officiel. Le travail des prêtres natifs du Myanmar, des missions étrangères présentes au Myanmar et de leurs visiteurs étrangers est officiellement autorisé et organisé conformément aux règles en vigueur dans </w:t>
      </w:r>
      <w:r w:rsidR="0034081B">
        <w:rPr>
          <w:szCs w:val="24"/>
          <w:lang w:val="fr-FR"/>
        </w:rPr>
        <w:t>l’</w:t>
      </w:r>
      <w:r w:rsidRPr="00F46BEF">
        <w:rPr>
          <w:szCs w:val="24"/>
          <w:lang w:val="fr-FR"/>
        </w:rPr>
        <w:t>État. Un laisse</w:t>
      </w:r>
      <w:r w:rsidR="008569E1">
        <w:rPr>
          <w:szCs w:val="24"/>
          <w:lang w:val="fr-FR"/>
        </w:rPr>
        <w:t>z-</w:t>
      </w:r>
      <w:r w:rsidRPr="00F46BEF">
        <w:rPr>
          <w:szCs w:val="24"/>
          <w:lang w:val="fr-FR"/>
        </w:rPr>
        <w:t>passer est octroyé aux hautes personnalités de la chrétienté pour leurs voyages intérieurs dans le pays. Les fêtes chrétiennes annuelles et les évènements organisés par les quatre principales associations chrétien</w:t>
      </w:r>
      <w:r w:rsidR="0092308E">
        <w:rPr>
          <w:szCs w:val="24"/>
          <w:lang w:val="fr-FR"/>
        </w:rPr>
        <w:t>nes sont officiellement reconnu</w:t>
      </w:r>
      <w:r w:rsidRPr="00F46BEF">
        <w:rPr>
          <w:szCs w:val="24"/>
          <w:lang w:val="fr-FR"/>
        </w:rPr>
        <w:t xml:space="preserve">s par </w:t>
      </w:r>
      <w:r w:rsidR="0034081B">
        <w:rPr>
          <w:szCs w:val="24"/>
          <w:lang w:val="fr-FR"/>
        </w:rPr>
        <w:t>l’</w:t>
      </w:r>
      <w:r w:rsidRPr="00F46BEF">
        <w:rPr>
          <w:szCs w:val="24"/>
          <w:lang w:val="fr-FR"/>
        </w:rPr>
        <w:t>État et des représentants du Ministère des affaires religieuses participent à ces évènements.</w:t>
      </w:r>
    </w:p>
    <w:p w:rsidR="00F65F87" w:rsidRPr="00F46BEF" w:rsidRDefault="00F65F87">
      <w:pPr>
        <w:pStyle w:val="SingleTxtG"/>
        <w:rPr>
          <w:szCs w:val="24"/>
          <w:lang w:val="fr-FR"/>
        </w:rPr>
      </w:pPr>
      <w:r w:rsidRPr="00F46BEF">
        <w:rPr>
          <w:szCs w:val="24"/>
          <w:lang w:val="fr-FR"/>
        </w:rPr>
        <w:t>79.</w:t>
      </w:r>
      <w:r w:rsidRPr="00F46BEF">
        <w:rPr>
          <w:szCs w:val="24"/>
          <w:lang w:val="fr-FR"/>
        </w:rPr>
        <w:tab/>
        <w:t xml:space="preserve">Les évènements particuliers de la religion hindoue, tels que la fête du Dipavali, la fête des lumières, ou de Lakshmi Puja, célébrés tous les ans par les hindous sont autorisées, conformément aux règles en vigueur dans </w:t>
      </w:r>
      <w:r w:rsidR="0034081B">
        <w:rPr>
          <w:szCs w:val="24"/>
          <w:lang w:val="fr-FR"/>
        </w:rPr>
        <w:t>l’</w:t>
      </w:r>
      <w:r w:rsidRPr="00F46BEF">
        <w:rPr>
          <w:szCs w:val="24"/>
          <w:lang w:val="fr-FR"/>
        </w:rPr>
        <w:t>État. Des représentants du Ministère des affaires religieuses assistent aux évènements religieux ou sociaux importants organisés par les principales associations hindoues. La fête du Dipalavi est également un jour férié officiel.</w:t>
      </w:r>
    </w:p>
    <w:p w:rsidR="00F65F87" w:rsidRPr="00F46BEF" w:rsidRDefault="00F65F87">
      <w:pPr>
        <w:pStyle w:val="SingleTxtG"/>
        <w:rPr>
          <w:szCs w:val="24"/>
          <w:lang w:val="fr-FR"/>
        </w:rPr>
      </w:pPr>
      <w:r w:rsidRPr="00F46BEF">
        <w:rPr>
          <w:szCs w:val="24"/>
          <w:lang w:val="fr-FR"/>
        </w:rPr>
        <w:t>80.</w:t>
      </w:r>
      <w:r w:rsidRPr="00F46BEF">
        <w:rPr>
          <w:szCs w:val="24"/>
          <w:lang w:val="fr-FR"/>
        </w:rPr>
        <w:tab/>
        <w:t xml:space="preserve">La publication et la distribution </w:t>
      </w:r>
      <w:r w:rsidR="0034081B">
        <w:rPr>
          <w:szCs w:val="24"/>
          <w:lang w:val="fr-FR"/>
        </w:rPr>
        <w:t>d’</w:t>
      </w:r>
      <w:r w:rsidRPr="00F46BEF">
        <w:rPr>
          <w:szCs w:val="24"/>
          <w:lang w:val="fr-FR"/>
        </w:rPr>
        <w:t xml:space="preserve">ouvrages littéraires concernant le bouddhisme, le christianisme, </w:t>
      </w:r>
      <w:r w:rsidR="0034081B">
        <w:rPr>
          <w:szCs w:val="24"/>
          <w:lang w:val="fr-FR"/>
        </w:rPr>
        <w:t>l’</w:t>
      </w:r>
      <w:r w:rsidRPr="00F46BEF">
        <w:rPr>
          <w:szCs w:val="24"/>
          <w:lang w:val="fr-FR"/>
        </w:rPr>
        <w:t xml:space="preserve">islam et </w:t>
      </w:r>
      <w:r w:rsidR="0034081B">
        <w:rPr>
          <w:szCs w:val="24"/>
          <w:lang w:val="fr-FR"/>
        </w:rPr>
        <w:t>l’</w:t>
      </w:r>
      <w:r w:rsidRPr="00F46BEF">
        <w:rPr>
          <w:szCs w:val="24"/>
          <w:lang w:val="fr-FR"/>
        </w:rPr>
        <w:t>hindouisme est autorisée, en conformité avec les règles du Conseil de supervision littéraire du Gouvernement.</w:t>
      </w:r>
    </w:p>
    <w:p w:rsidR="00F65F87" w:rsidRPr="00F46BEF" w:rsidRDefault="00F65F87">
      <w:pPr>
        <w:pStyle w:val="SingleTxtG"/>
        <w:rPr>
          <w:szCs w:val="24"/>
          <w:lang w:val="fr-FR"/>
        </w:rPr>
      </w:pPr>
      <w:r w:rsidRPr="00F46BEF">
        <w:rPr>
          <w:szCs w:val="24"/>
          <w:lang w:val="fr-FR"/>
        </w:rPr>
        <w:t>81.</w:t>
      </w:r>
      <w:r w:rsidRPr="00F46BEF">
        <w:rPr>
          <w:szCs w:val="24"/>
          <w:lang w:val="fr-FR"/>
        </w:rPr>
        <w:tab/>
      </w:r>
      <w:r w:rsidR="0034081B">
        <w:rPr>
          <w:szCs w:val="24"/>
          <w:lang w:val="fr-FR"/>
        </w:rPr>
        <w:t>L’</w:t>
      </w:r>
      <w:r w:rsidRPr="00F46BEF">
        <w:rPr>
          <w:szCs w:val="24"/>
          <w:lang w:val="fr-FR"/>
        </w:rPr>
        <w:t xml:space="preserve">État autorise sans restriction les citoyens à exercer leur liberté de croyance et de culte. Les ethnies autochtones bénéficient également de la liberté de culte. Elles pratiquent librement leurs coutumes et cultures traditionnelles respectives. À </w:t>
      </w:r>
      <w:r w:rsidR="0034081B">
        <w:rPr>
          <w:szCs w:val="24"/>
          <w:lang w:val="fr-FR"/>
        </w:rPr>
        <w:t>l’</w:t>
      </w:r>
      <w:r w:rsidRPr="00F46BEF">
        <w:rPr>
          <w:szCs w:val="24"/>
          <w:lang w:val="fr-FR"/>
        </w:rPr>
        <w:t xml:space="preserve">occasion </w:t>
      </w:r>
      <w:r w:rsidR="0034081B">
        <w:rPr>
          <w:szCs w:val="24"/>
          <w:lang w:val="fr-FR"/>
        </w:rPr>
        <w:t>d’</w:t>
      </w:r>
      <w:r w:rsidRPr="00F46BEF">
        <w:rPr>
          <w:szCs w:val="24"/>
          <w:lang w:val="fr-FR"/>
        </w:rPr>
        <w:t xml:space="preserve">évènements religieux particuliers, des débats et des discours religieux sont diffusés à la télévision et à la radio. Les enfants, guidés par leurs parents, ont le privilège de pouvoir se rendre dans les monastères, les mosquées, les églises ou les temples pour apprendre et pratiquer </w:t>
      </w:r>
      <w:r w:rsidR="0034081B">
        <w:rPr>
          <w:szCs w:val="24"/>
          <w:lang w:val="fr-FR"/>
        </w:rPr>
        <w:t>l’</w:t>
      </w:r>
      <w:r w:rsidRPr="00F46BEF">
        <w:rPr>
          <w:szCs w:val="24"/>
          <w:lang w:val="fr-FR"/>
        </w:rPr>
        <w:t>enseignement de leurs mentors et professeurs religieux.</w:t>
      </w:r>
    </w:p>
    <w:p w:rsidR="00F65F87" w:rsidRPr="00F46BEF" w:rsidRDefault="00F65F87">
      <w:pPr>
        <w:pStyle w:val="H1G"/>
        <w:spacing w:line="280" w:lineRule="exact"/>
        <w:rPr>
          <w:szCs w:val="24"/>
          <w:lang w:val="fr-FR"/>
        </w:rPr>
      </w:pPr>
      <w:r w:rsidRPr="00F46BEF">
        <w:rPr>
          <w:szCs w:val="24"/>
          <w:lang w:val="fr-FR"/>
        </w:rPr>
        <w:tab/>
        <w:t>E.</w:t>
      </w:r>
      <w:r w:rsidRPr="00F46BEF">
        <w:rPr>
          <w:szCs w:val="24"/>
          <w:lang w:val="fr-FR"/>
        </w:rPr>
        <w:tab/>
        <w:t xml:space="preserve">Liberté </w:t>
      </w:r>
      <w:r w:rsidR="0034081B">
        <w:rPr>
          <w:szCs w:val="24"/>
          <w:lang w:val="fr-FR"/>
        </w:rPr>
        <w:t>d’</w:t>
      </w:r>
      <w:r w:rsidRPr="00F46BEF">
        <w:rPr>
          <w:szCs w:val="24"/>
          <w:lang w:val="fr-FR"/>
        </w:rPr>
        <w:t>association (</w:t>
      </w:r>
      <w:r w:rsidR="00232BA7">
        <w:rPr>
          <w:szCs w:val="24"/>
          <w:lang w:val="fr-FR"/>
        </w:rPr>
        <w:t>art. </w:t>
      </w:r>
      <w:r w:rsidRPr="00F46BEF">
        <w:rPr>
          <w:szCs w:val="24"/>
          <w:lang w:val="fr-FR"/>
        </w:rPr>
        <w:t>15)</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82.</w:t>
      </w:r>
      <w:r w:rsidRPr="00F46BEF">
        <w:rPr>
          <w:szCs w:val="24"/>
          <w:lang w:val="fr-FR"/>
        </w:rPr>
        <w:tab/>
        <w:t xml:space="preserve">Conformément à </w:t>
      </w:r>
      <w:r w:rsidR="005363D2">
        <w:rPr>
          <w:szCs w:val="24"/>
          <w:lang w:val="fr-FR"/>
        </w:rPr>
        <w:t>l’article </w:t>
      </w:r>
      <w:r w:rsidRPr="00F46BEF">
        <w:rPr>
          <w:szCs w:val="24"/>
          <w:lang w:val="fr-FR"/>
        </w:rPr>
        <w:t>15</w:t>
      </w:r>
      <w:r w:rsidR="00EB4BF7">
        <w:rPr>
          <w:szCs w:val="24"/>
          <w:lang w:val="fr-FR"/>
        </w:rPr>
        <w:t> </w:t>
      </w:r>
      <w:r w:rsidRPr="00F46BEF">
        <w:rPr>
          <w:szCs w:val="24"/>
          <w:lang w:val="fr-FR"/>
        </w:rPr>
        <w:t xml:space="preserve">c) de la loi sur </w:t>
      </w:r>
      <w:r w:rsidR="0034081B">
        <w:rPr>
          <w:szCs w:val="24"/>
          <w:lang w:val="fr-FR"/>
        </w:rPr>
        <w:t>l’</w:t>
      </w:r>
      <w:r w:rsidRPr="00F46BEF">
        <w:rPr>
          <w:szCs w:val="24"/>
          <w:lang w:val="fr-FR"/>
        </w:rPr>
        <w:t xml:space="preserve">enfance, tout enfant a le droit de participer aux activités mises en place par les organisations qui </w:t>
      </w:r>
      <w:r w:rsidR="0034081B">
        <w:rPr>
          <w:szCs w:val="24"/>
          <w:lang w:val="fr-FR"/>
        </w:rPr>
        <w:t>s’</w:t>
      </w:r>
      <w:r w:rsidRPr="00F46BEF">
        <w:rPr>
          <w:szCs w:val="24"/>
          <w:lang w:val="fr-FR"/>
        </w:rPr>
        <w:t xml:space="preserve">occupent de questions liées à </w:t>
      </w:r>
      <w:r w:rsidR="0034081B">
        <w:rPr>
          <w:szCs w:val="24"/>
          <w:lang w:val="fr-FR"/>
        </w:rPr>
        <w:t>l’</w:t>
      </w:r>
      <w:r w:rsidRPr="00F46BEF">
        <w:rPr>
          <w:szCs w:val="24"/>
          <w:lang w:val="fr-FR"/>
        </w:rPr>
        <w:t>enfance et les organisations sociales ou religieuses autorisées par la loi.</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83.</w:t>
      </w:r>
      <w:r w:rsidRPr="00F46BEF">
        <w:rPr>
          <w:szCs w:val="24"/>
          <w:lang w:val="fr-FR"/>
        </w:rPr>
        <w:tab/>
        <w:t xml:space="preserve">Les enfants participent librement aux activités mises en place par les organisations qui </w:t>
      </w:r>
      <w:r w:rsidR="0034081B">
        <w:rPr>
          <w:szCs w:val="24"/>
          <w:lang w:val="fr-FR"/>
        </w:rPr>
        <w:t>s’</w:t>
      </w:r>
      <w:r w:rsidRPr="00F46BEF">
        <w:rPr>
          <w:szCs w:val="24"/>
          <w:lang w:val="fr-FR"/>
        </w:rPr>
        <w:t xml:space="preserve">occupent de questions liées à </w:t>
      </w:r>
      <w:r w:rsidR="0034081B">
        <w:rPr>
          <w:szCs w:val="24"/>
          <w:lang w:val="fr-FR"/>
        </w:rPr>
        <w:t>l’</w:t>
      </w:r>
      <w:r w:rsidRPr="00F46BEF">
        <w:rPr>
          <w:szCs w:val="24"/>
          <w:lang w:val="fr-FR"/>
        </w:rPr>
        <w:t xml:space="preserve">enfance et les organisations sociales ou religieuses autorisées par la loi, comme par exemple les associations artistiques, les clubs de natation, les clubs de danse traditionnelle birmane, </w:t>
      </w:r>
      <w:r w:rsidR="0034081B">
        <w:rPr>
          <w:szCs w:val="24"/>
          <w:lang w:val="fr-FR"/>
        </w:rPr>
        <w:t>l’</w:t>
      </w:r>
      <w:r w:rsidRPr="00F46BEF">
        <w:rPr>
          <w:szCs w:val="24"/>
          <w:lang w:val="fr-FR"/>
        </w:rPr>
        <w:t xml:space="preserve">association religieuse </w:t>
      </w:r>
      <w:r w:rsidRPr="00F46BEF">
        <w:rPr>
          <w:i/>
          <w:szCs w:val="24"/>
          <w:lang w:val="fr-FR"/>
        </w:rPr>
        <w:t>Mingalar Byu Har</w:t>
      </w:r>
      <w:r w:rsidRPr="00F46BEF">
        <w:rPr>
          <w:szCs w:val="24"/>
          <w:lang w:val="fr-FR"/>
        </w:rPr>
        <w:t xml:space="preserve">, les équipes dominicales de collecte </w:t>
      </w:r>
      <w:r w:rsidR="0034081B">
        <w:rPr>
          <w:szCs w:val="24"/>
          <w:lang w:val="fr-FR"/>
        </w:rPr>
        <w:t>d’</w:t>
      </w:r>
      <w:r w:rsidRPr="00F46BEF">
        <w:rPr>
          <w:szCs w:val="24"/>
          <w:lang w:val="fr-FR"/>
        </w:rPr>
        <w:t xml:space="preserve">aumônes, </w:t>
      </w:r>
      <w:r w:rsidR="0034081B">
        <w:rPr>
          <w:szCs w:val="24"/>
          <w:lang w:val="fr-FR"/>
        </w:rPr>
        <w:t>l’</w:t>
      </w:r>
      <w:r w:rsidRPr="00F46BEF">
        <w:rPr>
          <w:szCs w:val="24"/>
          <w:lang w:val="fr-FR"/>
        </w:rPr>
        <w:t xml:space="preserve">Association pour la solidarité et le développement de </w:t>
      </w:r>
      <w:r w:rsidR="0034081B">
        <w:rPr>
          <w:szCs w:val="24"/>
          <w:lang w:val="fr-FR"/>
        </w:rPr>
        <w:t>l’</w:t>
      </w:r>
      <w:r w:rsidRPr="00F46BEF">
        <w:rPr>
          <w:szCs w:val="24"/>
          <w:lang w:val="fr-FR"/>
        </w:rPr>
        <w:t xml:space="preserve">Union, la Fédération des affaires féminines du Myanmar, </w:t>
      </w:r>
      <w:r w:rsidR="0034081B">
        <w:rPr>
          <w:szCs w:val="24"/>
          <w:lang w:val="fr-FR"/>
        </w:rPr>
        <w:t>l’</w:t>
      </w:r>
      <w:r w:rsidRPr="00F46BEF">
        <w:rPr>
          <w:szCs w:val="24"/>
          <w:lang w:val="fr-FR"/>
        </w:rPr>
        <w:t xml:space="preserve">Association de protection maternelle et infantile du Myanmar, les services des pompiers volontaires ou la Société de la Croix-Rouge du Myanmar, pour promouvoir les intérêts des personnes, de la communauté et de </w:t>
      </w:r>
      <w:r w:rsidR="0034081B">
        <w:rPr>
          <w:szCs w:val="24"/>
          <w:lang w:val="fr-FR"/>
        </w:rPr>
        <w:t>l’</w:t>
      </w:r>
      <w:r w:rsidRPr="00F46BEF">
        <w:rPr>
          <w:szCs w:val="24"/>
          <w:lang w:val="fr-FR"/>
        </w:rPr>
        <w:t>État.</w:t>
      </w:r>
    </w:p>
    <w:p w:rsidR="00F65F87" w:rsidRPr="00F46BEF" w:rsidRDefault="00F65F87">
      <w:pPr>
        <w:pStyle w:val="H1G"/>
        <w:spacing w:line="280" w:lineRule="exact"/>
        <w:rPr>
          <w:szCs w:val="24"/>
          <w:lang w:val="fr-FR"/>
        </w:rPr>
      </w:pPr>
      <w:r w:rsidRPr="00F46BEF">
        <w:rPr>
          <w:szCs w:val="24"/>
          <w:lang w:val="fr-FR"/>
        </w:rPr>
        <w:tab/>
        <w:t>F.</w:t>
      </w:r>
      <w:r w:rsidRPr="00F46BEF">
        <w:rPr>
          <w:szCs w:val="24"/>
          <w:lang w:val="fr-FR"/>
        </w:rPr>
        <w:tab/>
        <w:t>Protection de la vie privée (</w:t>
      </w:r>
      <w:r w:rsidR="00232BA7">
        <w:rPr>
          <w:szCs w:val="24"/>
          <w:lang w:val="fr-FR"/>
        </w:rPr>
        <w:t>art. </w:t>
      </w:r>
      <w:r w:rsidRPr="00F46BEF">
        <w:rPr>
          <w:szCs w:val="24"/>
          <w:lang w:val="fr-FR"/>
        </w:rPr>
        <w:t>16)</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rsidP="00EB4BF7">
      <w:pPr>
        <w:pStyle w:val="SingleTxtG"/>
        <w:keepNext/>
        <w:rPr>
          <w:szCs w:val="24"/>
          <w:lang w:val="fr-FR"/>
        </w:rPr>
      </w:pPr>
      <w:r w:rsidRPr="00F46BEF">
        <w:rPr>
          <w:szCs w:val="24"/>
          <w:lang w:val="fr-FR"/>
        </w:rPr>
        <w:t>84.</w:t>
      </w:r>
      <w:r w:rsidRPr="00F46BEF">
        <w:rPr>
          <w:szCs w:val="24"/>
          <w:lang w:val="fr-FR"/>
        </w:rPr>
        <w:tab/>
      </w:r>
      <w:r w:rsidR="0034081B">
        <w:rPr>
          <w:szCs w:val="24"/>
          <w:lang w:val="fr-FR"/>
        </w:rPr>
        <w:t>S’</w:t>
      </w:r>
      <w:r w:rsidRPr="00F46BEF">
        <w:rPr>
          <w:szCs w:val="24"/>
          <w:lang w:val="fr-FR"/>
        </w:rPr>
        <w:t xml:space="preserve">agissant des mineurs poursuivis par la justice, </w:t>
      </w:r>
      <w:r w:rsidR="0034081B">
        <w:rPr>
          <w:szCs w:val="24"/>
          <w:lang w:val="fr-FR"/>
        </w:rPr>
        <w:t>l’</w:t>
      </w:r>
      <w:r w:rsidRPr="00F46BEF">
        <w:rPr>
          <w:szCs w:val="24"/>
          <w:lang w:val="fr-FR"/>
        </w:rPr>
        <w:t xml:space="preserve">article 42 de la loi sur </w:t>
      </w:r>
      <w:r w:rsidR="0034081B">
        <w:rPr>
          <w:szCs w:val="24"/>
          <w:lang w:val="fr-FR"/>
        </w:rPr>
        <w:t>l’</w:t>
      </w:r>
      <w:r w:rsidRPr="00F46BEF">
        <w:rPr>
          <w:szCs w:val="24"/>
          <w:lang w:val="fr-FR"/>
        </w:rPr>
        <w:t>enfance dispose ce qui suit:</w:t>
      </w:r>
    </w:p>
    <w:p w:rsidR="00F65F87" w:rsidRPr="00F46BEF" w:rsidRDefault="00B51E18" w:rsidP="00EB4BF7">
      <w:pPr>
        <w:pStyle w:val="SingleTxtG"/>
        <w:keepNext/>
        <w:ind w:left="1701"/>
        <w:rPr>
          <w:szCs w:val="24"/>
          <w:lang w:val="fr-FR"/>
        </w:rPr>
      </w:pPr>
      <w:r>
        <w:rPr>
          <w:szCs w:val="24"/>
          <w:lang w:val="fr-FR"/>
        </w:rPr>
        <w:t>«</w:t>
      </w:r>
      <w:r w:rsidR="00F65F87" w:rsidRPr="00F46BEF">
        <w:rPr>
          <w:szCs w:val="24"/>
          <w:lang w:val="fr-FR"/>
        </w:rPr>
        <w:t>Article 42</w:t>
      </w:r>
      <w:r>
        <w:rPr>
          <w:szCs w:val="24"/>
          <w:lang w:val="fr-FR"/>
        </w:rPr>
        <w:t>:</w:t>
      </w:r>
      <w:r w:rsidR="00F65F87" w:rsidRPr="00F46BEF">
        <w:rPr>
          <w:szCs w:val="24"/>
          <w:lang w:val="fr-FR"/>
        </w:rPr>
        <w:t xml:space="preserve"> Le tribunal pour mineurs doit procéder de la manière suivante lors</w:t>
      </w:r>
      <w:r w:rsidR="0034081B">
        <w:rPr>
          <w:szCs w:val="24"/>
          <w:lang w:val="fr-FR"/>
        </w:rPr>
        <w:t>qu’</w:t>
      </w:r>
      <w:r w:rsidR="00F65F87" w:rsidRPr="00F46BEF">
        <w:rPr>
          <w:szCs w:val="24"/>
          <w:lang w:val="fr-FR"/>
        </w:rPr>
        <w:t>il juge des affaires de mineurs</w:t>
      </w:r>
      <w:r>
        <w:rPr>
          <w:szCs w:val="24"/>
          <w:lang w:val="fr-FR"/>
        </w:rPr>
        <w:t>:</w:t>
      </w:r>
    </w:p>
    <w:p w:rsidR="00F65F87" w:rsidRPr="00F46BEF" w:rsidRDefault="00F65F87">
      <w:pPr>
        <w:pStyle w:val="SingleTxtG"/>
        <w:ind w:left="1701"/>
        <w:rPr>
          <w:szCs w:val="24"/>
          <w:lang w:val="fr-FR"/>
        </w:rPr>
      </w:pPr>
      <w:r w:rsidRPr="00F46BEF">
        <w:rPr>
          <w:szCs w:val="24"/>
          <w:lang w:val="fr-FR"/>
        </w:rPr>
        <w:tab/>
        <w:t>a)</w:t>
      </w:r>
      <w:r w:rsidRPr="00F46BEF">
        <w:rPr>
          <w:szCs w:val="24"/>
          <w:lang w:val="fr-FR"/>
        </w:rPr>
        <w:tab/>
        <w:t xml:space="preserve">Le tribunal doit juger les affaires de mineurs dans une salle </w:t>
      </w:r>
      <w:r w:rsidR="0034081B">
        <w:rPr>
          <w:szCs w:val="24"/>
          <w:lang w:val="fr-FR"/>
        </w:rPr>
        <w:t>d’</w:t>
      </w:r>
      <w:r w:rsidRPr="00F46BEF">
        <w:rPr>
          <w:szCs w:val="24"/>
          <w:lang w:val="fr-FR"/>
        </w:rPr>
        <w:t xml:space="preserve">audience ou un bâtiment spécifique ou, lorsque cela </w:t>
      </w:r>
      <w:r w:rsidR="0034081B">
        <w:rPr>
          <w:szCs w:val="24"/>
          <w:lang w:val="fr-FR"/>
        </w:rPr>
        <w:t>n’</w:t>
      </w:r>
      <w:r w:rsidRPr="00F46BEF">
        <w:rPr>
          <w:szCs w:val="24"/>
          <w:lang w:val="fr-FR"/>
        </w:rPr>
        <w:t xml:space="preserve">est pas possible, dans une salle </w:t>
      </w:r>
      <w:r w:rsidR="0034081B">
        <w:rPr>
          <w:szCs w:val="24"/>
          <w:lang w:val="fr-FR"/>
        </w:rPr>
        <w:t>d’</w:t>
      </w:r>
      <w:r w:rsidRPr="00F46BEF">
        <w:rPr>
          <w:szCs w:val="24"/>
          <w:lang w:val="fr-FR"/>
        </w:rPr>
        <w:t>audience ou un bâtiment autre que celui où il tient ordinairement ses séances</w:t>
      </w:r>
      <w:r w:rsidR="00B51E18">
        <w:rPr>
          <w:szCs w:val="24"/>
          <w:lang w:val="fr-FR"/>
        </w:rPr>
        <w:t>;</w:t>
      </w:r>
    </w:p>
    <w:p w:rsidR="00F65F87" w:rsidRPr="00F46BEF" w:rsidRDefault="00F65F87">
      <w:pPr>
        <w:pStyle w:val="SingleTxtG"/>
        <w:ind w:left="1701"/>
        <w:rPr>
          <w:szCs w:val="24"/>
          <w:lang w:val="fr-FR"/>
        </w:rPr>
      </w:pPr>
      <w:r w:rsidRPr="00F46BEF">
        <w:rPr>
          <w:szCs w:val="24"/>
          <w:lang w:val="fr-FR"/>
        </w:rPr>
        <w:tab/>
        <w:t>b)</w:t>
      </w:r>
      <w:r w:rsidRPr="00F46BEF">
        <w:rPr>
          <w:szCs w:val="24"/>
          <w:lang w:val="fr-FR"/>
        </w:rPr>
        <w:tab/>
        <w:t xml:space="preserve">Seuls les membres de la famille, le tuteur, le personnel du tribunal, les avocats, les membres de la police du Myanmar en service, mais habillés en civil, les personnes directement concernées par </w:t>
      </w:r>
      <w:r w:rsidR="0034081B">
        <w:rPr>
          <w:szCs w:val="24"/>
          <w:lang w:val="fr-FR"/>
        </w:rPr>
        <w:t>l’</w:t>
      </w:r>
      <w:r w:rsidRPr="00F46BEF">
        <w:rPr>
          <w:szCs w:val="24"/>
          <w:lang w:val="fr-FR"/>
        </w:rPr>
        <w:t xml:space="preserve">affaire et les personnes dûment autorisées par le tribunal pour mineurs, assistent aux audiences, à </w:t>
      </w:r>
      <w:r w:rsidR="0034081B">
        <w:rPr>
          <w:szCs w:val="24"/>
          <w:lang w:val="fr-FR"/>
        </w:rPr>
        <w:t>l’</w:t>
      </w:r>
      <w:r w:rsidRPr="00F46BEF">
        <w:rPr>
          <w:szCs w:val="24"/>
          <w:lang w:val="fr-FR"/>
        </w:rPr>
        <w:t>exclusion de toute autre personne.</w:t>
      </w:r>
      <w:r w:rsidR="00B51E18">
        <w:rPr>
          <w:szCs w:val="24"/>
          <w:lang w:val="fr-FR"/>
        </w:rPr>
        <w:t>»</w:t>
      </w:r>
    </w:p>
    <w:p w:rsidR="00F65F87" w:rsidRPr="00F46BEF" w:rsidRDefault="00F65F87" w:rsidP="00EB4BF7">
      <w:pPr>
        <w:pStyle w:val="SingleTxtG"/>
        <w:keepNext/>
        <w:rPr>
          <w:szCs w:val="24"/>
          <w:lang w:val="fr-FR"/>
        </w:rPr>
      </w:pPr>
      <w:r w:rsidRPr="00F46BEF">
        <w:rPr>
          <w:szCs w:val="24"/>
          <w:lang w:val="fr-FR"/>
        </w:rPr>
        <w:t>85.</w:t>
      </w:r>
      <w:r w:rsidRPr="00F46BEF">
        <w:rPr>
          <w:szCs w:val="24"/>
          <w:lang w:val="fr-FR"/>
        </w:rPr>
        <w:tab/>
        <w:t>En outre, le 7 octobre 2004, la Cour suprême a édicté la directive numéro 1/2004 qui dispose ce qui suit</w:t>
      </w:r>
      <w:r w:rsidR="00B51E18">
        <w:rPr>
          <w:szCs w:val="24"/>
          <w:lang w:val="fr-FR"/>
        </w:rPr>
        <w:t>:</w:t>
      </w:r>
    </w:p>
    <w:p w:rsidR="00F65F87" w:rsidRPr="00F46BEF" w:rsidRDefault="00F65F87">
      <w:pPr>
        <w:pStyle w:val="SingleTxtG"/>
        <w:ind w:left="1701"/>
        <w:rPr>
          <w:szCs w:val="24"/>
          <w:lang w:val="fr-FR"/>
        </w:rPr>
      </w:pPr>
      <w:r w:rsidRPr="00F46BEF">
        <w:rPr>
          <w:szCs w:val="24"/>
          <w:lang w:val="fr-FR"/>
        </w:rPr>
        <w:tab/>
      </w:r>
      <w:r w:rsidR="00B51E18">
        <w:rPr>
          <w:szCs w:val="24"/>
          <w:lang w:val="fr-FR"/>
        </w:rPr>
        <w:t>«</w:t>
      </w:r>
      <w:r w:rsidRPr="00F46BEF">
        <w:rPr>
          <w:szCs w:val="24"/>
          <w:lang w:val="fr-FR"/>
        </w:rPr>
        <w:t>a)</w:t>
      </w:r>
      <w:r w:rsidRPr="00F46BEF">
        <w:rPr>
          <w:szCs w:val="24"/>
          <w:lang w:val="fr-FR"/>
        </w:rPr>
        <w:tab/>
      </w:r>
      <w:r w:rsidR="0034081B">
        <w:rPr>
          <w:szCs w:val="24"/>
          <w:lang w:val="fr-FR"/>
        </w:rPr>
        <w:t>S’</w:t>
      </w:r>
      <w:r w:rsidRPr="00F46BEF">
        <w:rPr>
          <w:szCs w:val="24"/>
          <w:lang w:val="fr-FR"/>
        </w:rPr>
        <w:t xml:space="preserve">il </w:t>
      </w:r>
      <w:r w:rsidR="0034081B">
        <w:rPr>
          <w:szCs w:val="24"/>
          <w:lang w:val="fr-FR"/>
        </w:rPr>
        <w:t>n’</w:t>
      </w:r>
      <w:r w:rsidRPr="00F46BEF">
        <w:rPr>
          <w:szCs w:val="24"/>
          <w:lang w:val="fr-FR"/>
        </w:rPr>
        <w:t xml:space="preserve">existe pas de salle </w:t>
      </w:r>
      <w:r w:rsidR="0034081B">
        <w:rPr>
          <w:szCs w:val="24"/>
          <w:lang w:val="fr-FR"/>
        </w:rPr>
        <w:t>d’</w:t>
      </w:r>
      <w:r w:rsidRPr="00F46BEF">
        <w:rPr>
          <w:szCs w:val="24"/>
          <w:lang w:val="fr-FR"/>
        </w:rPr>
        <w:t xml:space="preserve">audience ou de bâtiment spécifique, le tribunal municipal doit juger les affaires de mineurs dans une salle </w:t>
      </w:r>
      <w:r w:rsidR="0034081B">
        <w:rPr>
          <w:szCs w:val="24"/>
          <w:lang w:val="fr-FR"/>
        </w:rPr>
        <w:t>d’</w:t>
      </w:r>
      <w:r w:rsidRPr="00F46BEF">
        <w:rPr>
          <w:szCs w:val="24"/>
          <w:lang w:val="fr-FR"/>
        </w:rPr>
        <w:t>audience ou un bâtiment autre que celui où il tient ordinairement ses séances</w:t>
      </w:r>
      <w:r w:rsidR="00B51E18">
        <w:rPr>
          <w:szCs w:val="24"/>
          <w:lang w:val="fr-FR"/>
        </w:rPr>
        <w:t>;</w:t>
      </w:r>
    </w:p>
    <w:p w:rsidR="00F65F87" w:rsidRPr="00F46BEF" w:rsidRDefault="00F65F87">
      <w:pPr>
        <w:pStyle w:val="SingleTxtG"/>
        <w:ind w:left="1701"/>
        <w:rPr>
          <w:szCs w:val="24"/>
          <w:lang w:val="fr-FR"/>
        </w:rPr>
      </w:pPr>
      <w:r w:rsidRPr="00F46BEF">
        <w:rPr>
          <w:szCs w:val="24"/>
          <w:lang w:val="fr-FR"/>
        </w:rPr>
        <w:tab/>
        <w:t>b)</w:t>
      </w:r>
      <w:r w:rsidRPr="00F46BEF">
        <w:rPr>
          <w:szCs w:val="24"/>
          <w:lang w:val="fr-FR"/>
        </w:rPr>
        <w:tab/>
        <w:t xml:space="preserve">Un panneau indiquant </w:t>
      </w:r>
      <w:r w:rsidR="00B51E18">
        <w:rPr>
          <w:szCs w:val="24"/>
          <w:lang w:val="fr-FR"/>
        </w:rPr>
        <w:t>«</w:t>
      </w:r>
      <w:r w:rsidRPr="00F46BEF">
        <w:rPr>
          <w:szCs w:val="24"/>
          <w:lang w:val="fr-FR"/>
        </w:rPr>
        <w:t>Tribunal pour mineurs</w:t>
      </w:r>
      <w:r w:rsidR="00B51E18">
        <w:rPr>
          <w:szCs w:val="24"/>
          <w:lang w:val="fr-FR"/>
        </w:rPr>
        <w:t>»</w:t>
      </w:r>
      <w:r w:rsidRPr="00F46BEF">
        <w:rPr>
          <w:szCs w:val="24"/>
          <w:lang w:val="fr-FR"/>
        </w:rPr>
        <w:t xml:space="preserve"> doit être placé dans la salle où sont jugées les affaires de mineurs</w:t>
      </w:r>
      <w:r w:rsidR="00B51E18">
        <w:rPr>
          <w:szCs w:val="24"/>
          <w:lang w:val="fr-FR"/>
        </w:rPr>
        <w:t>;</w:t>
      </w:r>
    </w:p>
    <w:p w:rsidR="00F65F87" w:rsidRPr="00F46BEF" w:rsidRDefault="00F65F87">
      <w:pPr>
        <w:pStyle w:val="SingleTxtG"/>
        <w:ind w:left="1701"/>
        <w:rPr>
          <w:szCs w:val="24"/>
          <w:lang w:val="fr-FR"/>
        </w:rPr>
      </w:pPr>
      <w:r w:rsidRPr="00F46BEF">
        <w:rPr>
          <w:szCs w:val="24"/>
          <w:lang w:val="fr-FR"/>
        </w:rPr>
        <w:tab/>
        <w:t>c)</w:t>
      </w:r>
      <w:r w:rsidRPr="00F46BEF">
        <w:rPr>
          <w:szCs w:val="24"/>
          <w:lang w:val="fr-FR"/>
        </w:rPr>
        <w:tab/>
      </w:r>
      <w:r w:rsidR="005363D2">
        <w:rPr>
          <w:szCs w:val="24"/>
          <w:lang w:val="fr-FR"/>
        </w:rPr>
        <w:t>L’article </w:t>
      </w:r>
      <w:r w:rsidRPr="00F46BEF">
        <w:rPr>
          <w:szCs w:val="24"/>
          <w:lang w:val="fr-FR"/>
        </w:rPr>
        <w:t>42</w:t>
      </w:r>
      <w:r w:rsidR="00EB4BF7">
        <w:rPr>
          <w:szCs w:val="24"/>
          <w:lang w:val="fr-FR"/>
        </w:rPr>
        <w:t> </w:t>
      </w:r>
      <w:r w:rsidRPr="00F46BEF">
        <w:rPr>
          <w:szCs w:val="24"/>
          <w:lang w:val="fr-FR"/>
        </w:rPr>
        <w:t>b), c), d) et e) doit être appliqué lorsque sont jugées des affaires de mineurs</w:t>
      </w:r>
      <w:r w:rsidR="00B51E18">
        <w:rPr>
          <w:szCs w:val="24"/>
          <w:lang w:val="fr-FR"/>
        </w:rPr>
        <w:t>;</w:t>
      </w:r>
    </w:p>
    <w:p w:rsidR="00F65F87" w:rsidRPr="00F46BEF" w:rsidRDefault="00F65F87">
      <w:pPr>
        <w:pStyle w:val="SingleTxtG"/>
        <w:ind w:left="1701"/>
        <w:rPr>
          <w:szCs w:val="24"/>
          <w:lang w:val="fr-FR"/>
        </w:rPr>
      </w:pPr>
      <w:r w:rsidRPr="00F46BEF">
        <w:rPr>
          <w:szCs w:val="24"/>
          <w:lang w:val="fr-FR"/>
        </w:rPr>
        <w:tab/>
        <w:t>d)</w:t>
      </w:r>
      <w:r w:rsidRPr="00F46BEF">
        <w:rPr>
          <w:szCs w:val="24"/>
          <w:lang w:val="fr-FR"/>
        </w:rPr>
        <w:tab/>
        <w:t>Le tribunal pour mineurs doit se conformer aux dispositions prévues par les articles 43, 44, 45, 46, 47, 48 et 49 lors</w:t>
      </w:r>
      <w:r w:rsidR="0034081B">
        <w:rPr>
          <w:szCs w:val="24"/>
          <w:lang w:val="fr-FR"/>
        </w:rPr>
        <w:t>qu’</w:t>
      </w:r>
      <w:r w:rsidRPr="00F46BEF">
        <w:rPr>
          <w:szCs w:val="24"/>
          <w:lang w:val="fr-FR"/>
        </w:rPr>
        <w:t>il juge des affaires de mineurs</w:t>
      </w:r>
      <w:r w:rsidR="00B51E18">
        <w:rPr>
          <w:szCs w:val="24"/>
          <w:lang w:val="fr-FR"/>
        </w:rPr>
        <w:t>;</w:t>
      </w:r>
    </w:p>
    <w:p w:rsidR="00F65F87" w:rsidRPr="00F46BEF" w:rsidRDefault="00F65F87">
      <w:pPr>
        <w:pStyle w:val="SingleTxtG"/>
        <w:ind w:left="1701"/>
        <w:rPr>
          <w:szCs w:val="24"/>
          <w:lang w:val="fr-FR"/>
        </w:rPr>
      </w:pPr>
      <w:r w:rsidRPr="00F46BEF">
        <w:rPr>
          <w:szCs w:val="24"/>
          <w:lang w:val="fr-FR"/>
        </w:rPr>
        <w:tab/>
        <w:t>e)</w:t>
      </w:r>
      <w:r w:rsidRPr="00F46BEF">
        <w:rPr>
          <w:szCs w:val="24"/>
          <w:lang w:val="fr-FR"/>
        </w:rPr>
        <w:tab/>
        <w:t>Un registre séparé devra être mis en place pour les affaires de mineurs, les données seront collectées et des rapports rédigés séparément, puis transmis aux tribunaux supérieurs concernés.</w:t>
      </w:r>
      <w:r w:rsidR="00B51E18">
        <w:rPr>
          <w:szCs w:val="24"/>
          <w:lang w:val="fr-FR"/>
        </w:rPr>
        <w:t>»</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86.</w:t>
      </w:r>
      <w:r w:rsidRPr="00F46BEF">
        <w:rPr>
          <w:szCs w:val="24"/>
          <w:lang w:val="fr-FR"/>
        </w:rPr>
        <w:tab/>
        <w:t xml:space="preserve">Les procès des affaires jugées en application de la loi sur </w:t>
      </w:r>
      <w:r w:rsidR="0034081B">
        <w:rPr>
          <w:szCs w:val="24"/>
          <w:lang w:val="fr-FR"/>
        </w:rPr>
        <w:t>l’</w:t>
      </w:r>
      <w:r w:rsidRPr="00F46BEF">
        <w:rPr>
          <w:szCs w:val="24"/>
          <w:lang w:val="fr-FR"/>
        </w:rPr>
        <w:t xml:space="preserve">enfance se déroulent dans un bâtiment spécifique. Seuls le personnel du tribunal, les agents judiciaires, les membres de la police du Myanmar en service, mais habillés en civil, les personnes directement concernées par </w:t>
      </w:r>
      <w:r w:rsidR="0034081B">
        <w:rPr>
          <w:szCs w:val="24"/>
          <w:lang w:val="fr-FR"/>
        </w:rPr>
        <w:t>l’</w:t>
      </w:r>
      <w:r w:rsidRPr="00F46BEF">
        <w:rPr>
          <w:szCs w:val="24"/>
          <w:lang w:val="fr-FR"/>
        </w:rPr>
        <w:t xml:space="preserve">affaire et les personnes dûment autorisées par le tribunal assistent aux audiences, à </w:t>
      </w:r>
      <w:r w:rsidR="0034081B">
        <w:rPr>
          <w:szCs w:val="24"/>
          <w:lang w:val="fr-FR"/>
        </w:rPr>
        <w:t>l’</w:t>
      </w:r>
      <w:r w:rsidRPr="00F46BEF">
        <w:rPr>
          <w:szCs w:val="24"/>
          <w:lang w:val="fr-FR"/>
        </w:rPr>
        <w:t>exclusion de toute autre personne. Les affaires de mineurs sont traitées dans un esprit familial. Les données personnelles du mineur délinquant demeurent confidentielles.</w:t>
      </w:r>
    </w:p>
    <w:p w:rsidR="00F65F87" w:rsidRPr="00F46BEF" w:rsidRDefault="00F65F87">
      <w:pPr>
        <w:pStyle w:val="SingleTxtG"/>
        <w:rPr>
          <w:szCs w:val="24"/>
          <w:lang w:val="fr-FR"/>
        </w:rPr>
      </w:pPr>
      <w:r w:rsidRPr="00F46BEF">
        <w:rPr>
          <w:szCs w:val="24"/>
          <w:lang w:val="fr-FR"/>
        </w:rPr>
        <w:t>87.</w:t>
      </w:r>
      <w:r w:rsidRPr="00F46BEF">
        <w:rPr>
          <w:szCs w:val="24"/>
          <w:lang w:val="fr-FR"/>
        </w:rPr>
        <w:tab/>
      </w:r>
      <w:r w:rsidR="0034081B">
        <w:rPr>
          <w:szCs w:val="24"/>
          <w:lang w:val="fr-FR"/>
        </w:rPr>
        <w:t>L’</w:t>
      </w:r>
      <w:r w:rsidRPr="00F46BEF">
        <w:rPr>
          <w:szCs w:val="24"/>
          <w:lang w:val="fr-FR"/>
        </w:rPr>
        <w:t>histoire personnelle et la situation familiale des enfants qui ont besoin de protection et sont confiés à des institutions sont enregistrées de manière systématique et confidentielle.</w:t>
      </w:r>
    </w:p>
    <w:p w:rsidR="00F65F87" w:rsidRPr="00F46BEF" w:rsidRDefault="00F65F87">
      <w:pPr>
        <w:pStyle w:val="H1G"/>
        <w:spacing w:line="280" w:lineRule="exact"/>
        <w:rPr>
          <w:szCs w:val="24"/>
          <w:lang w:val="fr-FR"/>
        </w:rPr>
      </w:pPr>
      <w:r w:rsidRPr="00F46BEF">
        <w:rPr>
          <w:szCs w:val="24"/>
          <w:lang w:val="fr-FR"/>
        </w:rPr>
        <w:tab/>
        <w:t>G.</w:t>
      </w:r>
      <w:r w:rsidRPr="00F46BEF">
        <w:rPr>
          <w:szCs w:val="24"/>
          <w:lang w:val="fr-FR"/>
        </w:rPr>
        <w:tab/>
        <w:t>Accès à une information appropriée (</w:t>
      </w:r>
      <w:r w:rsidR="00232BA7">
        <w:rPr>
          <w:szCs w:val="24"/>
          <w:lang w:val="fr-FR"/>
        </w:rPr>
        <w:t>art. </w:t>
      </w:r>
      <w:r w:rsidRPr="00F46BEF">
        <w:rPr>
          <w:szCs w:val="24"/>
          <w:lang w:val="fr-FR"/>
        </w:rPr>
        <w:t>17)</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88.</w:t>
      </w:r>
      <w:r w:rsidRPr="00F46BEF">
        <w:rPr>
          <w:szCs w:val="24"/>
          <w:lang w:val="fr-FR"/>
        </w:rPr>
        <w:tab/>
        <w:t>Elles ont été abordées en détail dans le deuxième rapport national.</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89.</w:t>
      </w:r>
      <w:r w:rsidRPr="00F46BEF">
        <w:rPr>
          <w:szCs w:val="24"/>
          <w:lang w:val="fr-FR"/>
        </w:rPr>
        <w:tab/>
        <w:t xml:space="preserve">Les programmes pour enfants diffusés par le Ministère de </w:t>
      </w:r>
      <w:r w:rsidR="0034081B">
        <w:rPr>
          <w:szCs w:val="24"/>
          <w:lang w:val="fr-FR"/>
        </w:rPr>
        <w:t>l’</w:t>
      </w:r>
      <w:r w:rsidRPr="00F46BEF">
        <w:rPr>
          <w:szCs w:val="24"/>
          <w:lang w:val="fr-FR"/>
        </w:rPr>
        <w:t xml:space="preserve">information comportent des extraits de journaux et de revues consacrés à des thèmes liés à </w:t>
      </w:r>
      <w:r w:rsidR="0034081B">
        <w:rPr>
          <w:szCs w:val="24"/>
          <w:lang w:val="fr-FR"/>
        </w:rPr>
        <w:t>l’</w:t>
      </w:r>
      <w:r w:rsidRPr="00F46BEF">
        <w:rPr>
          <w:szCs w:val="24"/>
          <w:lang w:val="fr-FR"/>
        </w:rPr>
        <w:t xml:space="preserve">éducation et à la protection de </w:t>
      </w:r>
      <w:r w:rsidR="0034081B">
        <w:rPr>
          <w:szCs w:val="24"/>
          <w:lang w:val="fr-FR"/>
        </w:rPr>
        <w:t>l’</w:t>
      </w:r>
      <w:r w:rsidRPr="00F46BEF">
        <w:rPr>
          <w:szCs w:val="24"/>
          <w:lang w:val="fr-FR"/>
        </w:rPr>
        <w:t xml:space="preserve">enfance. En outre, les médias de masse œuvrent pour la promotion de </w:t>
      </w:r>
      <w:r w:rsidR="0034081B">
        <w:rPr>
          <w:szCs w:val="24"/>
          <w:lang w:val="fr-FR"/>
        </w:rPr>
        <w:t>l’</w:t>
      </w:r>
      <w:r w:rsidRPr="00F46BEF">
        <w:rPr>
          <w:szCs w:val="24"/>
          <w:lang w:val="fr-FR"/>
        </w:rPr>
        <w:t xml:space="preserve">intérêt de </w:t>
      </w:r>
      <w:r w:rsidR="0034081B">
        <w:rPr>
          <w:szCs w:val="24"/>
          <w:lang w:val="fr-FR"/>
        </w:rPr>
        <w:t>l’</w:t>
      </w:r>
      <w:r w:rsidRPr="00F46BEF">
        <w:rPr>
          <w:szCs w:val="24"/>
          <w:lang w:val="fr-FR"/>
        </w:rPr>
        <w:t>enfant dans le domaine social et culturel.</w:t>
      </w:r>
    </w:p>
    <w:p w:rsidR="00F65F87" w:rsidRPr="00F46BEF" w:rsidRDefault="00F65F87">
      <w:pPr>
        <w:pStyle w:val="SingleTxtG"/>
        <w:rPr>
          <w:szCs w:val="24"/>
          <w:lang w:val="fr-FR"/>
        </w:rPr>
      </w:pPr>
      <w:r w:rsidRPr="00F46BEF">
        <w:rPr>
          <w:szCs w:val="24"/>
          <w:lang w:val="fr-FR"/>
        </w:rPr>
        <w:t>90.</w:t>
      </w:r>
      <w:r w:rsidRPr="00F46BEF">
        <w:rPr>
          <w:szCs w:val="24"/>
          <w:lang w:val="fr-FR"/>
        </w:rPr>
        <w:tab/>
      </w:r>
      <w:r w:rsidR="0034081B">
        <w:rPr>
          <w:szCs w:val="24"/>
          <w:lang w:val="fr-FR"/>
        </w:rPr>
        <w:t>L’</w:t>
      </w:r>
      <w:r w:rsidRPr="00F46BEF">
        <w:rPr>
          <w:szCs w:val="24"/>
          <w:lang w:val="fr-FR"/>
        </w:rPr>
        <w:t xml:space="preserve">entreprise </w:t>
      </w:r>
      <w:r w:rsidR="0034081B">
        <w:rPr>
          <w:szCs w:val="24"/>
          <w:lang w:val="fr-FR"/>
        </w:rPr>
        <w:t>d’</w:t>
      </w:r>
      <w:r w:rsidRPr="00F46BEF">
        <w:rPr>
          <w:szCs w:val="24"/>
          <w:lang w:val="fr-FR"/>
        </w:rPr>
        <w:t xml:space="preserve">imprimerie et </w:t>
      </w:r>
      <w:r w:rsidR="0034081B">
        <w:rPr>
          <w:szCs w:val="24"/>
          <w:lang w:val="fr-FR"/>
        </w:rPr>
        <w:t>d’</w:t>
      </w:r>
      <w:r w:rsidRPr="00F46BEF">
        <w:rPr>
          <w:szCs w:val="24"/>
          <w:lang w:val="fr-FR"/>
        </w:rPr>
        <w:t xml:space="preserve">édition, </w:t>
      </w:r>
      <w:r w:rsidRPr="00F46BEF">
        <w:rPr>
          <w:i/>
          <w:szCs w:val="24"/>
          <w:lang w:val="fr-FR"/>
        </w:rPr>
        <w:t>Sarpay Beikman</w:t>
      </w:r>
      <w:r w:rsidRPr="00F46BEF">
        <w:rPr>
          <w:szCs w:val="24"/>
          <w:lang w:val="fr-FR"/>
        </w:rPr>
        <w:t xml:space="preserve"> et </w:t>
      </w:r>
      <w:r w:rsidR="0034081B">
        <w:rPr>
          <w:szCs w:val="24"/>
          <w:lang w:val="fr-FR"/>
        </w:rPr>
        <w:t>l’</w:t>
      </w:r>
      <w:r w:rsidRPr="00F46BEF">
        <w:rPr>
          <w:szCs w:val="24"/>
          <w:lang w:val="fr-FR"/>
        </w:rPr>
        <w:t xml:space="preserve">agence de presse </w:t>
      </w:r>
      <w:r w:rsidRPr="00F46BEF">
        <w:rPr>
          <w:i/>
          <w:szCs w:val="24"/>
          <w:lang w:val="fr-FR"/>
        </w:rPr>
        <w:t>Myawady</w:t>
      </w:r>
      <w:r w:rsidRPr="00F46BEF">
        <w:rPr>
          <w:szCs w:val="24"/>
          <w:lang w:val="fr-FR"/>
        </w:rPr>
        <w:t xml:space="preserve"> publient ponctuellement des hebdomadaires, des livres et des revues destinés à améliorer les connaissances des enfants. Les salles de lecture pour enfants des 337</w:t>
      </w:r>
      <w:r w:rsidR="00C52702">
        <w:rPr>
          <w:szCs w:val="24"/>
          <w:lang w:val="fr-FR"/>
        </w:rPr>
        <w:t> </w:t>
      </w:r>
      <w:r w:rsidRPr="00F46BEF">
        <w:rPr>
          <w:szCs w:val="24"/>
          <w:lang w:val="fr-FR"/>
        </w:rPr>
        <w:t xml:space="preserve">bibliothèques du Département de </w:t>
      </w:r>
      <w:r w:rsidR="0034081B">
        <w:rPr>
          <w:szCs w:val="24"/>
          <w:lang w:val="fr-FR"/>
        </w:rPr>
        <w:t>l’</w:t>
      </w:r>
      <w:r w:rsidRPr="00F46BEF">
        <w:rPr>
          <w:szCs w:val="24"/>
          <w:lang w:val="fr-FR"/>
        </w:rPr>
        <w:t xml:space="preserve">information et des relations publiques, proposent de la littérature pour enfants, des bandes dessinées, des contes ou des </w:t>
      </w:r>
      <w:r w:rsidRPr="00F46BEF">
        <w:rPr>
          <w:i/>
          <w:szCs w:val="24"/>
          <w:lang w:val="fr-FR"/>
        </w:rPr>
        <w:t>Mingalar Maung Mei</w:t>
      </w:r>
      <w:r w:rsidRPr="00F46BEF">
        <w:rPr>
          <w:szCs w:val="24"/>
          <w:lang w:val="fr-FR"/>
        </w:rPr>
        <w:t xml:space="preserve">. En outre, pour améliorer les connaissances des enfants, des prix de littérature enfantine sont décernés par le Concours littéraire national du Myanmar et le Concours de manuscrits de </w:t>
      </w:r>
      <w:r w:rsidRPr="00F46BEF">
        <w:rPr>
          <w:i/>
          <w:szCs w:val="24"/>
          <w:lang w:val="fr-FR"/>
        </w:rPr>
        <w:t>Sarpay Beikman</w:t>
      </w:r>
      <w:r w:rsidRPr="00F46BEF">
        <w:rPr>
          <w:szCs w:val="24"/>
          <w:lang w:val="fr-FR"/>
        </w:rPr>
        <w:t>.</w:t>
      </w:r>
    </w:p>
    <w:p w:rsidR="00F65F87" w:rsidRPr="00F46BEF" w:rsidRDefault="00F65F87">
      <w:pPr>
        <w:pStyle w:val="SingleTxtG"/>
        <w:rPr>
          <w:szCs w:val="24"/>
          <w:lang w:val="fr-FR"/>
        </w:rPr>
      </w:pPr>
      <w:r w:rsidRPr="00F46BEF">
        <w:rPr>
          <w:szCs w:val="24"/>
          <w:lang w:val="fr-FR"/>
        </w:rPr>
        <w:t>91.</w:t>
      </w:r>
      <w:r w:rsidRPr="00F46BEF">
        <w:rPr>
          <w:szCs w:val="24"/>
          <w:lang w:val="fr-FR"/>
        </w:rPr>
        <w:tab/>
        <w:t xml:space="preserve">La radio et la télévision du Myanmar, </w:t>
      </w:r>
      <w:r w:rsidR="0034081B">
        <w:rPr>
          <w:szCs w:val="24"/>
          <w:lang w:val="fr-FR"/>
        </w:rPr>
        <w:t>l’</w:t>
      </w:r>
      <w:r w:rsidRPr="00F46BEF">
        <w:rPr>
          <w:szCs w:val="24"/>
          <w:lang w:val="fr-FR"/>
        </w:rPr>
        <w:t xml:space="preserve">entreprise </w:t>
      </w:r>
      <w:r w:rsidR="0034081B">
        <w:rPr>
          <w:szCs w:val="24"/>
          <w:lang w:val="fr-FR"/>
        </w:rPr>
        <w:t>d’</w:t>
      </w:r>
      <w:r w:rsidRPr="00F46BEF">
        <w:rPr>
          <w:szCs w:val="24"/>
          <w:lang w:val="fr-FR"/>
        </w:rPr>
        <w:t xml:space="preserve">imprimerie et </w:t>
      </w:r>
      <w:r w:rsidR="0034081B">
        <w:rPr>
          <w:szCs w:val="24"/>
          <w:lang w:val="fr-FR"/>
        </w:rPr>
        <w:t>d’</w:t>
      </w:r>
      <w:r w:rsidRPr="00F46BEF">
        <w:rPr>
          <w:szCs w:val="24"/>
          <w:lang w:val="fr-FR"/>
        </w:rPr>
        <w:t xml:space="preserve">édition et </w:t>
      </w:r>
      <w:r w:rsidR="0034081B">
        <w:rPr>
          <w:szCs w:val="24"/>
          <w:lang w:val="fr-FR"/>
        </w:rPr>
        <w:t>l’</w:t>
      </w:r>
      <w:r w:rsidRPr="00F46BEF">
        <w:rPr>
          <w:szCs w:val="24"/>
          <w:lang w:val="fr-FR"/>
        </w:rPr>
        <w:t xml:space="preserve">agence </w:t>
      </w:r>
      <w:r w:rsidR="0034081B">
        <w:rPr>
          <w:szCs w:val="24"/>
          <w:lang w:val="fr-FR"/>
        </w:rPr>
        <w:t>d’</w:t>
      </w:r>
      <w:r w:rsidRPr="00F46BEF">
        <w:rPr>
          <w:szCs w:val="24"/>
          <w:lang w:val="fr-FR"/>
        </w:rPr>
        <w:t>information et de journaux envisagent de produire et de diffuser davantage de littérature pour enfants, de programmes pour enfants et de programmes de télévision.</w:t>
      </w:r>
    </w:p>
    <w:p w:rsidR="00F65F87" w:rsidRPr="00F46BEF" w:rsidRDefault="00F65F87">
      <w:pPr>
        <w:pStyle w:val="H1G"/>
        <w:spacing w:line="280" w:lineRule="exact"/>
        <w:rPr>
          <w:szCs w:val="24"/>
          <w:lang w:val="fr-FR"/>
        </w:rPr>
      </w:pPr>
      <w:r w:rsidRPr="00F46BEF">
        <w:rPr>
          <w:szCs w:val="24"/>
          <w:lang w:val="fr-FR"/>
        </w:rPr>
        <w:tab/>
        <w:t>H.</w:t>
      </w:r>
      <w:r w:rsidRPr="00F46BEF">
        <w:rPr>
          <w:szCs w:val="24"/>
          <w:lang w:val="fr-FR"/>
        </w:rPr>
        <w:tab/>
        <w:t>Mauvais traitements, torture et privation de liberté (</w:t>
      </w:r>
      <w:r w:rsidR="00232BA7">
        <w:rPr>
          <w:szCs w:val="24"/>
          <w:lang w:val="fr-FR"/>
        </w:rPr>
        <w:t>art. </w:t>
      </w:r>
      <w:r w:rsidRPr="00F46BEF">
        <w:rPr>
          <w:szCs w:val="24"/>
          <w:lang w:val="fr-FR"/>
        </w:rPr>
        <w:t>37)</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Default="00F65F87" w:rsidP="0034081B">
      <w:pPr>
        <w:pStyle w:val="SingleTxtG"/>
        <w:spacing w:line="240" w:lineRule="auto"/>
        <w:rPr>
          <w:szCs w:val="24"/>
          <w:lang w:val="fr-FR"/>
        </w:rPr>
      </w:pPr>
      <w:r w:rsidRPr="00F46BEF">
        <w:rPr>
          <w:szCs w:val="24"/>
          <w:lang w:val="fr-FR"/>
        </w:rPr>
        <w:t>92.</w:t>
      </w:r>
      <w:r w:rsidRPr="00F46BEF">
        <w:rPr>
          <w:szCs w:val="24"/>
          <w:lang w:val="fr-FR"/>
        </w:rPr>
        <w:tab/>
        <w:t xml:space="preserve">Les dispositions légales destinées à lutter contre la torture et la privation de liberté figurent dans le Code pénal, la loi de 1993 sur les stupéfiants et les substances psychotropes, la loi de 2002 sur la lutte contre le blanchiment </w:t>
      </w:r>
      <w:r w:rsidR="0034081B">
        <w:rPr>
          <w:szCs w:val="24"/>
          <w:lang w:val="fr-FR"/>
        </w:rPr>
        <w:t>d’</w:t>
      </w:r>
      <w:r w:rsidRPr="00F46BEF">
        <w:rPr>
          <w:szCs w:val="24"/>
          <w:lang w:val="fr-FR"/>
        </w:rPr>
        <w:t>argent et la loi de 2005 relative à la lutte contre la traite des personnes.</w:t>
      </w:r>
    </w:p>
    <w:p w:rsidR="00F65F87" w:rsidRPr="00F46BEF" w:rsidRDefault="00F65F87">
      <w:pPr>
        <w:pStyle w:val="SingleTxtG"/>
        <w:rPr>
          <w:szCs w:val="24"/>
          <w:lang w:val="fr-FR"/>
        </w:rPr>
      </w:pPr>
      <w:r w:rsidRPr="00F46BEF">
        <w:rPr>
          <w:szCs w:val="24"/>
          <w:lang w:val="fr-FR"/>
        </w:rPr>
        <w:t>93.</w:t>
      </w:r>
      <w:r w:rsidRPr="00F46BEF">
        <w:rPr>
          <w:szCs w:val="24"/>
          <w:lang w:val="fr-FR"/>
        </w:rPr>
        <w:tab/>
        <w:t xml:space="preserve">Aux termes de </w:t>
      </w:r>
      <w:r w:rsidR="005363D2">
        <w:rPr>
          <w:szCs w:val="24"/>
          <w:lang w:val="fr-FR"/>
        </w:rPr>
        <w:t>l’article </w:t>
      </w:r>
      <w:r w:rsidRPr="00F46BEF">
        <w:rPr>
          <w:szCs w:val="24"/>
          <w:lang w:val="fr-FR"/>
        </w:rPr>
        <w:t>361 du Code pénal, soustraire ou attirer, sans le consentement de son tuteur légal, un garçon de moins de 14</w:t>
      </w:r>
      <w:r w:rsidR="00654D23">
        <w:rPr>
          <w:szCs w:val="24"/>
          <w:lang w:val="fr-FR"/>
        </w:rPr>
        <w:t> ans</w:t>
      </w:r>
      <w:r w:rsidRPr="00F46BEF">
        <w:rPr>
          <w:szCs w:val="24"/>
          <w:lang w:val="fr-FR"/>
        </w:rPr>
        <w:t>, une fille de moins de 16</w:t>
      </w:r>
      <w:r w:rsidR="00654D23">
        <w:rPr>
          <w:szCs w:val="24"/>
          <w:lang w:val="fr-FR"/>
        </w:rPr>
        <w:t> ans</w:t>
      </w:r>
      <w:r w:rsidRPr="00F46BEF">
        <w:rPr>
          <w:szCs w:val="24"/>
          <w:lang w:val="fr-FR"/>
        </w:rPr>
        <w:t xml:space="preserve"> ou une personne dont les facultés mentales sont altérées est considéré comme un enlèvement.</w:t>
      </w:r>
    </w:p>
    <w:p w:rsidR="00F65F87" w:rsidRPr="00F46BEF" w:rsidRDefault="00F65F87">
      <w:pPr>
        <w:pStyle w:val="SingleTxtG"/>
        <w:rPr>
          <w:szCs w:val="24"/>
          <w:lang w:val="fr-FR"/>
        </w:rPr>
      </w:pPr>
      <w:r w:rsidRPr="00F46BEF">
        <w:rPr>
          <w:szCs w:val="24"/>
          <w:lang w:val="fr-FR"/>
        </w:rPr>
        <w:t>94.</w:t>
      </w:r>
      <w:r w:rsidRPr="00F46BEF">
        <w:rPr>
          <w:szCs w:val="24"/>
          <w:lang w:val="fr-FR"/>
        </w:rPr>
        <w:tab/>
      </w:r>
      <w:r w:rsidR="005363D2">
        <w:rPr>
          <w:szCs w:val="24"/>
          <w:lang w:val="fr-FR"/>
        </w:rPr>
        <w:t>L’article </w:t>
      </w:r>
      <w:r w:rsidRPr="00F46BEF">
        <w:rPr>
          <w:szCs w:val="24"/>
          <w:lang w:val="fr-FR"/>
        </w:rPr>
        <w:t xml:space="preserve">363 du Code pénal dispose que quiconque kidnappe une personne de la République de </w:t>
      </w:r>
      <w:r w:rsidR="0034081B">
        <w:rPr>
          <w:szCs w:val="24"/>
          <w:lang w:val="fr-FR"/>
        </w:rPr>
        <w:t>l’</w:t>
      </w:r>
      <w:r w:rsidRPr="00F46BEF">
        <w:rPr>
          <w:szCs w:val="24"/>
          <w:lang w:val="fr-FR"/>
        </w:rPr>
        <w:t xml:space="preserve">Union du Myanmar ou la soustrait à son tuteur légal sera condamné à une peine </w:t>
      </w:r>
      <w:r w:rsidR="0034081B">
        <w:rPr>
          <w:szCs w:val="24"/>
          <w:lang w:val="fr-FR"/>
        </w:rPr>
        <w:t>d’</w:t>
      </w:r>
      <w:r w:rsidRPr="00F46BEF">
        <w:rPr>
          <w:szCs w:val="24"/>
          <w:lang w:val="fr-FR"/>
        </w:rPr>
        <w:t xml:space="preserve">emprisonnement </w:t>
      </w:r>
      <w:r w:rsidR="0034081B">
        <w:rPr>
          <w:szCs w:val="24"/>
          <w:lang w:val="fr-FR"/>
        </w:rPr>
        <w:t>d’</w:t>
      </w:r>
      <w:r w:rsidRPr="00F46BEF">
        <w:rPr>
          <w:szCs w:val="24"/>
          <w:lang w:val="fr-FR"/>
        </w:rPr>
        <w:t>une durée maximale de sept ans et à une amende.</w:t>
      </w:r>
    </w:p>
    <w:p w:rsidR="00F65F87" w:rsidRPr="00F46BEF" w:rsidRDefault="00F65F87">
      <w:pPr>
        <w:pStyle w:val="SingleTxtG"/>
        <w:rPr>
          <w:szCs w:val="24"/>
          <w:lang w:val="fr-FR"/>
        </w:rPr>
      </w:pPr>
      <w:r w:rsidRPr="00F46BEF">
        <w:rPr>
          <w:szCs w:val="24"/>
          <w:lang w:val="fr-FR"/>
        </w:rPr>
        <w:t>95.</w:t>
      </w:r>
      <w:r w:rsidRPr="00F46BEF">
        <w:rPr>
          <w:szCs w:val="24"/>
          <w:lang w:val="fr-FR"/>
        </w:rPr>
        <w:tab/>
      </w:r>
      <w:r w:rsidR="005363D2">
        <w:rPr>
          <w:szCs w:val="24"/>
          <w:lang w:val="fr-FR"/>
        </w:rPr>
        <w:t>L’article </w:t>
      </w:r>
      <w:r w:rsidRPr="00F46BEF">
        <w:rPr>
          <w:szCs w:val="24"/>
          <w:lang w:val="fr-FR"/>
        </w:rPr>
        <w:t>369 du Code pénal di</w:t>
      </w:r>
      <w:r w:rsidR="00EB4BF7">
        <w:rPr>
          <w:szCs w:val="24"/>
          <w:lang w:val="fr-FR"/>
        </w:rPr>
        <w:t xml:space="preserve">spose que quiconque kidnappe ou </w:t>
      </w:r>
      <w:r w:rsidRPr="00F46BEF">
        <w:rPr>
          <w:szCs w:val="24"/>
          <w:lang w:val="fr-FR"/>
        </w:rPr>
        <w:t xml:space="preserve">enlève un enfant de moins de 10 ans dans le but de lui voler </w:t>
      </w:r>
      <w:r w:rsidR="0034081B">
        <w:rPr>
          <w:szCs w:val="24"/>
          <w:lang w:val="fr-FR"/>
        </w:rPr>
        <w:t>l’</w:t>
      </w:r>
      <w:r w:rsidRPr="00F46BEF">
        <w:rPr>
          <w:szCs w:val="24"/>
          <w:lang w:val="fr-FR"/>
        </w:rPr>
        <w:t>un d</w:t>
      </w:r>
      <w:r w:rsidR="00EB4BF7">
        <w:rPr>
          <w:szCs w:val="24"/>
          <w:lang w:val="fr-FR"/>
        </w:rPr>
        <w:t xml:space="preserve">e ses biens sera condamné à une </w:t>
      </w:r>
      <w:r w:rsidRPr="00F46BEF">
        <w:rPr>
          <w:szCs w:val="24"/>
          <w:lang w:val="fr-FR"/>
        </w:rPr>
        <w:t xml:space="preserve">peine </w:t>
      </w:r>
      <w:r w:rsidR="0034081B">
        <w:rPr>
          <w:szCs w:val="24"/>
          <w:lang w:val="fr-FR"/>
        </w:rPr>
        <w:t>d’</w:t>
      </w:r>
      <w:r w:rsidRPr="00F46BEF">
        <w:rPr>
          <w:szCs w:val="24"/>
          <w:lang w:val="fr-FR"/>
        </w:rPr>
        <w:t xml:space="preserve">emprisonnement </w:t>
      </w:r>
      <w:r w:rsidR="0034081B">
        <w:rPr>
          <w:szCs w:val="24"/>
          <w:lang w:val="fr-FR"/>
        </w:rPr>
        <w:t>d’</w:t>
      </w:r>
      <w:r w:rsidRPr="00F46BEF">
        <w:rPr>
          <w:szCs w:val="24"/>
          <w:lang w:val="fr-FR"/>
        </w:rPr>
        <w:t>une durée maximale de sept ans et à une amende.</w:t>
      </w:r>
    </w:p>
    <w:p w:rsidR="00F65F87" w:rsidRDefault="00F65F87" w:rsidP="00B23C1E">
      <w:pPr>
        <w:pStyle w:val="SingleTxtG"/>
        <w:spacing w:line="240" w:lineRule="auto"/>
        <w:rPr>
          <w:szCs w:val="24"/>
          <w:lang w:val="fr-FR"/>
        </w:rPr>
      </w:pPr>
      <w:r w:rsidRPr="00F46BEF">
        <w:rPr>
          <w:szCs w:val="24"/>
          <w:lang w:val="fr-FR"/>
        </w:rPr>
        <w:t>96.</w:t>
      </w:r>
      <w:r w:rsidRPr="00F46BEF">
        <w:rPr>
          <w:szCs w:val="24"/>
          <w:lang w:val="fr-FR"/>
        </w:rPr>
        <w:tab/>
      </w:r>
      <w:r w:rsidR="005363D2">
        <w:rPr>
          <w:szCs w:val="24"/>
          <w:lang w:val="fr-FR"/>
        </w:rPr>
        <w:t>L’article </w:t>
      </w:r>
      <w:r w:rsidRPr="00F46BEF">
        <w:rPr>
          <w:szCs w:val="24"/>
          <w:lang w:val="fr-FR"/>
        </w:rPr>
        <w:t>372 du Code pénal dispose que quiconque vend ou loue une personne de moins de 18</w:t>
      </w:r>
      <w:r w:rsidR="00654D23">
        <w:rPr>
          <w:szCs w:val="24"/>
          <w:lang w:val="fr-FR"/>
        </w:rPr>
        <w:t> ans</w:t>
      </w:r>
      <w:r w:rsidRPr="00F46BEF">
        <w:rPr>
          <w:szCs w:val="24"/>
          <w:lang w:val="fr-FR"/>
        </w:rPr>
        <w:t xml:space="preserve"> dans </w:t>
      </w:r>
      <w:r w:rsidR="0034081B">
        <w:rPr>
          <w:szCs w:val="24"/>
          <w:lang w:val="fr-FR"/>
        </w:rPr>
        <w:t>l’</w:t>
      </w:r>
      <w:r w:rsidRPr="00F46BEF">
        <w:rPr>
          <w:szCs w:val="24"/>
          <w:lang w:val="fr-FR"/>
        </w:rPr>
        <w:t xml:space="preserve">intention de </w:t>
      </w:r>
      <w:r w:rsidR="0034081B">
        <w:rPr>
          <w:szCs w:val="24"/>
          <w:lang w:val="fr-FR"/>
        </w:rPr>
        <w:t>l’</w:t>
      </w:r>
      <w:r w:rsidRPr="00F46BEF">
        <w:rPr>
          <w:szCs w:val="24"/>
          <w:lang w:val="fr-FR"/>
        </w:rPr>
        <w:t xml:space="preserve">employer ou de </w:t>
      </w:r>
      <w:r w:rsidR="0034081B">
        <w:rPr>
          <w:szCs w:val="24"/>
          <w:lang w:val="fr-FR"/>
        </w:rPr>
        <w:t>l’</w:t>
      </w:r>
      <w:r w:rsidRPr="00F46BEF">
        <w:rPr>
          <w:szCs w:val="24"/>
          <w:lang w:val="fr-FR"/>
        </w:rPr>
        <w:t xml:space="preserve">utiliser, quel que soit son âge, à des fins de prostitution ou de relations sexuelles illicites avec une autre personne ou à </w:t>
      </w:r>
      <w:r w:rsidR="0034081B">
        <w:rPr>
          <w:szCs w:val="24"/>
          <w:lang w:val="fr-FR"/>
        </w:rPr>
        <w:t>d’</w:t>
      </w:r>
      <w:r w:rsidRPr="00F46BEF">
        <w:rPr>
          <w:szCs w:val="24"/>
          <w:lang w:val="fr-FR"/>
        </w:rPr>
        <w:t>autres fins</w:t>
      </w:r>
      <w:r w:rsidR="0034081B">
        <w:rPr>
          <w:szCs w:val="24"/>
          <w:lang w:val="fr-FR"/>
        </w:rPr>
        <w:t xml:space="preserve"> </w:t>
      </w:r>
      <w:r w:rsidRPr="00F46BEF">
        <w:rPr>
          <w:szCs w:val="24"/>
          <w:lang w:val="fr-FR"/>
        </w:rPr>
        <w:t xml:space="preserve">immorales et illégales, ou qui sait que cette personne, quel que soit son âge est susceptible </w:t>
      </w:r>
      <w:r w:rsidR="0034081B">
        <w:rPr>
          <w:szCs w:val="24"/>
          <w:lang w:val="fr-FR"/>
        </w:rPr>
        <w:t>d’</w:t>
      </w:r>
      <w:r w:rsidRPr="00F46BEF">
        <w:rPr>
          <w:szCs w:val="24"/>
          <w:lang w:val="fr-FR"/>
        </w:rPr>
        <w:t xml:space="preserve">être employée ou utilisée à de telles fins, sera condamné à une peine </w:t>
      </w:r>
      <w:r w:rsidR="0034081B">
        <w:rPr>
          <w:szCs w:val="24"/>
          <w:lang w:val="fr-FR"/>
        </w:rPr>
        <w:t>d’</w:t>
      </w:r>
      <w:r w:rsidRPr="00F46BEF">
        <w:rPr>
          <w:szCs w:val="24"/>
          <w:lang w:val="fr-FR"/>
        </w:rPr>
        <w:t xml:space="preserve">emprisonnement </w:t>
      </w:r>
      <w:r w:rsidR="0034081B">
        <w:rPr>
          <w:szCs w:val="24"/>
          <w:lang w:val="fr-FR"/>
        </w:rPr>
        <w:t>d’</w:t>
      </w:r>
      <w:r w:rsidRPr="00F46BEF">
        <w:rPr>
          <w:szCs w:val="24"/>
          <w:lang w:val="fr-FR"/>
        </w:rPr>
        <w:t>une durée maximale de dix ans et à une amende.</w:t>
      </w:r>
    </w:p>
    <w:p w:rsidR="00F65F87" w:rsidRPr="00F46BEF" w:rsidRDefault="00F65F87">
      <w:pPr>
        <w:pStyle w:val="SingleTxtG"/>
        <w:rPr>
          <w:szCs w:val="24"/>
          <w:lang w:val="fr-FR"/>
        </w:rPr>
      </w:pPr>
      <w:r w:rsidRPr="00F46BEF">
        <w:rPr>
          <w:szCs w:val="24"/>
          <w:lang w:val="fr-FR"/>
        </w:rPr>
        <w:t>97.</w:t>
      </w:r>
      <w:r w:rsidRPr="00F46BEF">
        <w:rPr>
          <w:szCs w:val="24"/>
          <w:lang w:val="fr-FR"/>
        </w:rPr>
        <w:tab/>
      </w:r>
      <w:r w:rsidR="005363D2">
        <w:rPr>
          <w:szCs w:val="24"/>
          <w:lang w:val="fr-FR"/>
        </w:rPr>
        <w:t>L’article </w:t>
      </w:r>
      <w:r w:rsidRPr="00F46BEF">
        <w:rPr>
          <w:szCs w:val="24"/>
          <w:lang w:val="fr-FR"/>
        </w:rPr>
        <w:t xml:space="preserve">373 du Code pénal dispose que quiconque achète, loue ou obtient </w:t>
      </w:r>
      <w:r w:rsidR="0034081B">
        <w:rPr>
          <w:szCs w:val="24"/>
          <w:lang w:val="fr-FR"/>
        </w:rPr>
        <w:t>d’</w:t>
      </w:r>
      <w:r w:rsidRPr="00F46BEF">
        <w:rPr>
          <w:szCs w:val="24"/>
          <w:lang w:val="fr-FR"/>
        </w:rPr>
        <w:t>une quelconque autre manière une personne de moins de 18</w:t>
      </w:r>
      <w:r w:rsidR="00654D23">
        <w:rPr>
          <w:szCs w:val="24"/>
          <w:lang w:val="fr-FR"/>
        </w:rPr>
        <w:t> ans</w:t>
      </w:r>
      <w:r w:rsidRPr="00F46BEF">
        <w:rPr>
          <w:szCs w:val="24"/>
          <w:lang w:val="fr-FR"/>
        </w:rPr>
        <w:t xml:space="preserve"> dans </w:t>
      </w:r>
      <w:r w:rsidR="0034081B">
        <w:rPr>
          <w:szCs w:val="24"/>
          <w:lang w:val="fr-FR"/>
        </w:rPr>
        <w:t>l’</w:t>
      </w:r>
      <w:r w:rsidRPr="00F46BEF">
        <w:rPr>
          <w:szCs w:val="24"/>
          <w:lang w:val="fr-FR"/>
        </w:rPr>
        <w:t xml:space="preserve">intention de </w:t>
      </w:r>
      <w:r w:rsidR="0034081B">
        <w:rPr>
          <w:szCs w:val="24"/>
          <w:lang w:val="fr-FR"/>
        </w:rPr>
        <w:t>l’</w:t>
      </w:r>
      <w:r w:rsidRPr="00F46BEF">
        <w:rPr>
          <w:szCs w:val="24"/>
          <w:lang w:val="fr-FR"/>
        </w:rPr>
        <w:t xml:space="preserve">employer ou de </w:t>
      </w:r>
      <w:r w:rsidR="0034081B">
        <w:rPr>
          <w:szCs w:val="24"/>
          <w:lang w:val="fr-FR"/>
        </w:rPr>
        <w:t>l’</w:t>
      </w:r>
      <w:r w:rsidRPr="00F46BEF">
        <w:rPr>
          <w:szCs w:val="24"/>
          <w:lang w:val="fr-FR"/>
        </w:rPr>
        <w:t xml:space="preserve">utiliser, quel que soit son âge, à des fins de prostitution ou de relations sexuelles illicites avec une autre personne ou à </w:t>
      </w:r>
      <w:r w:rsidR="0034081B">
        <w:rPr>
          <w:szCs w:val="24"/>
          <w:lang w:val="fr-FR"/>
        </w:rPr>
        <w:t>d’</w:t>
      </w:r>
      <w:r w:rsidRPr="00F46BEF">
        <w:rPr>
          <w:szCs w:val="24"/>
          <w:lang w:val="fr-FR"/>
        </w:rPr>
        <w:t xml:space="preserve">autres fins immorales et illégales, ou qui sait que cette personne, quel que soit son âge est susceptible </w:t>
      </w:r>
      <w:r w:rsidR="0034081B">
        <w:rPr>
          <w:szCs w:val="24"/>
          <w:lang w:val="fr-FR"/>
        </w:rPr>
        <w:t>d’</w:t>
      </w:r>
      <w:r w:rsidRPr="00F46BEF">
        <w:rPr>
          <w:szCs w:val="24"/>
          <w:lang w:val="fr-FR"/>
        </w:rPr>
        <w:t xml:space="preserve">être employée ou utilisée à de telles fins, sera condamné à une peine </w:t>
      </w:r>
      <w:r w:rsidR="0034081B">
        <w:rPr>
          <w:szCs w:val="24"/>
          <w:lang w:val="fr-FR"/>
        </w:rPr>
        <w:t>d’</w:t>
      </w:r>
      <w:r w:rsidRPr="00F46BEF">
        <w:rPr>
          <w:szCs w:val="24"/>
          <w:lang w:val="fr-FR"/>
        </w:rPr>
        <w:t xml:space="preserve">emprisonnement </w:t>
      </w:r>
      <w:r w:rsidR="0034081B">
        <w:rPr>
          <w:szCs w:val="24"/>
          <w:lang w:val="fr-FR"/>
        </w:rPr>
        <w:t>d’</w:t>
      </w:r>
      <w:r w:rsidRPr="00F46BEF">
        <w:rPr>
          <w:szCs w:val="24"/>
          <w:lang w:val="fr-FR"/>
        </w:rPr>
        <w:t>une durée maximale de dix ans et à une amende.</w:t>
      </w:r>
    </w:p>
    <w:p w:rsidR="00F65F87" w:rsidRPr="00F46BEF" w:rsidRDefault="00F65F87">
      <w:pPr>
        <w:pStyle w:val="SingleTxtG"/>
        <w:rPr>
          <w:szCs w:val="24"/>
          <w:lang w:val="fr-FR"/>
        </w:rPr>
      </w:pPr>
      <w:r w:rsidRPr="00F46BEF">
        <w:rPr>
          <w:szCs w:val="24"/>
          <w:lang w:val="fr-FR"/>
        </w:rPr>
        <w:t>98.</w:t>
      </w:r>
      <w:r w:rsidRPr="00F46BEF">
        <w:rPr>
          <w:szCs w:val="24"/>
          <w:lang w:val="fr-FR"/>
        </w:rPr>
        <w:tab/>
        <w:t xml:space="preserve">En outre, </w:t>
      </w:r>
      <w:r w:rsidR="005363D2">
        <w:rPr>
          <w:szCs w:val="24"/>
          <w:lang w:val="fr-FR"/>
        </w:rPr>
        <w:t>l’article </w:t>
      </w:r>
      <w:r w:rsidRPr="00F46BEF">
        <w:rPr>
          <w:szCs w:val="24"/>
          <w:lang w:val="fr-FR"/>
        </w:rPr>
        <w:t xml:space="preserve">22 c) de la loi sur les stupéfiants et les substances psychotropes dispose que si </w:t>
      </w:r>
      <w:r w:rsidR="0034081B">
        <w:rPr>
          <w:szCs w:val="24"/>
          <w:lang w:val="fr-FR"/>
        </w:rPr>
        <w:t>l’</w:t>
      </w:r>
      <w:r w:rsidRPr="00F46BEF">
        <w:rPr>
          <w:szCs w:val="24"/>
          <w:lang w:val="fr-FR"/>
        </w:rPr>
        <w:t xml:space="preserve">un des actes visés aux articles 16 à 21 a été commis en utilisant des enfants de moins de 16 ans dans la commission de </w:t>
      </w:r>
      <w:r w:rsidR="0034081B">
        <w:rPr>
          <w:szCs w:val="24"/>
          <w:lang w:val="fr-FR"/>
        </w:rPr>
        <w:t>l’</w:t>
      </w:r>
      <w:r w:rsidRPr="00F46BEF">
        <w:rPr>
          <w:szCs w:val="24"/>
          <w:lang w:val="fr-FR"/>
        </w:rPr>
        <w:t xml:space="preserve">infraction, </w:t>
      </w:r>
      <w:r w:rsidR="0034081B">
        <w:rPr>
          <w:szCs w:val="24"/>
          <w:lang w:val="fr-FR"/>
        </w:rPr>
        <w:t>l’</w:t>
      </w:r>
      <w:r w:rsidRPr="00F46BEF">
        <w:rPr>
          <w:szCs w:val="24"/>
          <w:lang w:val="fr-FR"/>
        </w:rPr>
        <w:t>auteur sera condamné à la peine maximum prévue pour cette infraction.</w:t>
      </w:r>
    </w:p>
    <w:p w:rsidR="00F65F87" w:rsidRPr="00F46BEF" w:rsidRDefault="00F65F87">
      <w:pPr>
        <w:pStyle w:val="SingleTxtG"/>
        <w:rPr>
          <w:szCs w:val="24"/>
          <w:lang w:val="fr-FR"/>
        </w:rPr>
      </w:pPr>
      <w:r w:rsidRPr="00F46BEF">
        <w:rPr>
          <w:szCs w:val="24"/>
          <w:lang w:val="fr-FR"/>
        </w:rPr>
        <w:t>99.</w:t>
      </w:r>
      <w:r w:rsidRPr="00F46BEF">
        <w:rPr>
          <w:szCs w:val="24"/>
          <w:lang w:val="fr-FR"/>
        </w:rPr>
        <w:tab/>
        <w:t xml:space="preserve">Par ailleurs </w:t>
      </w:r>
      <w:r w:rsidR="005363D2">
        <w:rPr>
          <w:szCs w:val="24"/>
          <w:lang w:val="fr-FR"/>
        </w:rPr>
        <w:t>l’article </w:t>
      </w:r>
      <w:r w:rsidRPr="00F46BEF">
        <w:rPr>
          <w:szCs w:val="24"/>
          <w:lang w:val="fr-FR"/>
        </w:rPr>
        <w:t>5</w:t>
      </w:r>
      <w:r w:rsidR="002B729A">
        <w:rPr>
          <w:szCs w:val="24"/>
          <w:lang w:val="fr-FR"/>
        </w:rPr>
        <w:t> </w:t>
      </w:r>
      <w:r w:rsidRPr="00F46BEF">
        <w:rPr>
          <w:szCs w:val="24"/>
          <w:lang w:val="fr-FR"/>
        </w:rPr>
        <w:t xml:space="preserve">a) 2) de la loi </w:t>
      </w:r>
      <w:r w:rsidR="00C52702" w:rsidRPr="00F46BEF">
        <w:rPr>
          <w:szCs w:val="24"/>
          <w:lang w:val="fr-FR"/>
        </w:rPr>
        <w:t xml:space="preserve">de 2003 </w:t>
      </w:r>
      <w:r w:rsidRPr="00F46BEF">
        <w:rPr>
          <w:szCs w:val="24"/>
          <w:lang w:val="fr-FR"/>
        </w:rPr>
        <w:t xml:space="preserve">sur la lutte contre le blanchiment </w:t>
      </w:r>
      <w:r w:rsidR="0034081B">
        <w:rPr>
          <w:szCs w:val="24"/>
          <w:lang w:val="fr-FR"/>
        </w:rPr>
        <w:t>d’</w:t>
      </w:r>
      <w:r w:rsidRPr="00F46BEF">
        <w:rPr>
          <w:szCs w:val="24"/>
          <w:lang w:val="fr-FR"/>
        </w:rPr>
        <w:t xml:space="preserve">argent dispose que le champ </w:t>
      </w:r>
      <w:r w:rsidR="0034081B">
        <w:rPr>
          <w:szCs w:val="24"/>
          <w:lang w:val="fr-FR"/>
        </w:rPr>
        <w:t>d’</w:t>
      </w:r>
      <w:r w:rsidRPr="00F46BEF">
        <w:rPr>
          <w:szCs w:val="24"/>
          <w:lang w:val="fr-FR"/>
        </w:rPr>
        <w:t xml:space="preserve">application de ladite loi </w:t>
      </w:r>
      <w:r w:rsidR="0034081B">
        <w:rPr>
          <w:szCs w:val="24"/>
          <w:lang w:val="fr-FR"/>
        </w:rPr>
        <w:t>s’</w:t>
      </w:r>
      <w:r w:rsidRPr="00F46BEF">
        <w:rPr>
          <w:szCs w:val="24"/>
          <w:lang w:val="fr-FR"/>
        </w:rPr>
        <w:t xml:space="preserve">étend à toutes les infractions de conversion, transfert, recel, destruction ou dissimulation illégale </w:t>
      </w:r>
      <w:r w:rsidR="0034081B">
        <w:rPr>
          <w:szCs w:val="24"/>
          <w:lang w:val="fr-FR"/>
        </w:rPr>
        <w:t>d’</w:t>
      </w:r>
      <w:r w:rsidRPr="00F46BEF">
        <w:rPr>
          <w:szCs w:val="24"/>
          <w:lang w:val="fr-FR"/>
        </w:rPr>
        <w:t xml:space="preserve">argent ou de biens obtenus en commettant des actes de traite et de trafic illicite de femmes et </w:t>
      </w:r>
      <w:r w:rsidR="0034081B">
        <w:rPr>
          <w:szCs w:val="24"/>
          <w:lang w:val="fr-FR"/>
        </w:rPr>
        <w:t>d’</w:t>
      </w:r>
      <w:r w:rsidRPr="00F46BEF">
        <w:rPr>
          <w:szCs w:val="24"/>
          <w:lang w:val="fr-FR"/>
        </w:rPr>
        <w:t xml:space="preserve">enfants. </w:t>
      </w:r>
    </w:p>
    <w:p w:rsidR="00F65F87" w:rsidRPr="00F46BEF" w:rsidRDefault="00F65F87">
      <w:pPr>
        <w:pStyle w:val="SingleTxtG"/>
        <w:rPr>
          <w:szCs w:val="24"/>
          <w:lang w:val="fr-FR"/>
        </w:rPr>
      </w:pPr>
      <w:r w:rsidRPr="00F46BEF">
        <w:rPr>
          <w:szCs w:val="24"/>
          <w:lang w:val="fr-FR"/>
        </w:rPr>
        <w:t>100.</w:t>
      </w:r>
      <w:r w:rsidRPr="00F46BEF">
        <w:rPr>
          <w:szCs w:val="24"/>
          <w:lang w:val="fr-FR"/>
        </w:rPr>
        <w:tab/>
      </w:r>
      <w:r w:rsidR="005363D2">
        <w:rPr>
          <w:szCs w:val="24"/>
          <w:lang w:val="fr-FR"/>
        </w:rPr>
        <w:t>L’article </w:t>
      </w:r>
      <w:r w:rsidRPr="00F46BEF">
        <w:rPr>
          <w:szCs w:val="24"/>
          <w:lang w:val="fr-FR"/>
        </w:rPr>
        <w:t>26</w:t>
      </w:r>
      <w:r w:rsidR="002B729A">
        <w:rPr>
          <w:szCs w:val="24"/>
          <w:lang w:val="fr-FR"/>
        </w:rPr>
        <w:t> </w:t>
      </w:r>
      <w:r w:rsidRPr="00F46BEF">
        <w:rPr>
          <w:szCs w:val="24"/>
          <w:lang w:val="fr-FR"/>
        </w:rPr>
        <w:t xml:space="preserve">a) de la loi de 2005 relative à la lutte contre la traite des personnes dispose que quiconque est reconnu coupable </w:t>
      </w:r>
      <w:r w:rsidR="0034081B">
        <w:rPr>
          <w:szCs w:val="24"/>
          <w:lang w:val="fr-FR"/>
        </w:rPr>
        <w:t>d’</w:t>
      </w:r>
      <w:r w:rsidRPr="00F46BEF">
        <w:rPr>
          <w:szCs w:val="24"/>
          <w:lang w:val="fr-FR"/>
        </w:rPr>
        <w:t xml:space="preserve">avoir adopté ou de </w:t>
      </w:r>
      <w:r w:rsidR="0034081B">
        <w:rPr>
          <w:szCs w:val="24"/>
          <w:lang w:val="fr-FR"/>
        </w:rPr>
        <w:t>s’</w:t>
      </w:r>
      <w:r w:rsidRPr="00F46BEF">
        <w:rPr>
          <w:szCs w:val="24"/>
          <w:lang w:val="fr-FR"/>
        </w:rPr>
        <w:t xml:space="preserve">être marié frauduleusement avec une personne dans </w:t>
      </w:r>
      <w:r w:rsidR="0034081B">
        <w:rPr>
          <w:szCs w:val="24"/>
          <w:lang w:val="fr-FR"/>
        </w:rPr>
        <w:t>l’</w:t>
      </w:r>
      <w:r w:rsidRPr="00F46BEF">
        <w:rPr>
          <w:szCs w:val="24"/>
          <w:lang w:val="fr-FR"/>
        </w:rPr>
        <w:t>intention de se livrer à la traite de personnes, sera condamné à une</w:t>
      </w:r>
      <w:r w:rsidR="002B729A">
        <w:rPr>
          <w:szCs w:val="24"/>
          <w:lang w:val="fr-FR"/>
        </w:rPr>
        <w:t xml:space="preserve"> </w:t>
      </w:r>
      <w:r w:rsidRPr="00F46BEF">
        <w:rPr>
          <w:szCs w:val="24"/>
          <w:lang w:val="fr-FR"/>
        </w:rPr>
        <w:t xml:space="preserve">peine </w:t>
      </w:r>
      <w:r w:rsidR="0034081B">
        <w:rPr>
          <w:szCs w:val="24"/>
          <w:lang w:val="fr-FR"/>
        </w:rPr>
        <w:t>d’</w:t>
      </w:r>
      <w:r w:rsidRPr="00F46BEF">
        <w:rPr>
          <w:szCs w:val="24"/>
          <w:lang w:val="fr-FR"/>
        </w:rPr>
        <w:t xml:space="preserve">emprisonnement </w:t>
      </w:r>
      <w:r w:rsidR="0034081B">
        <w:rPr>
          <w:szCs w:val="24"/>
          <w:lang w:val="fr-FR"/>
        </w:rPr>
        <w:t>d’</w:t>
      </w:r>
      <w:r w:rsidRPr="00F46BEF">
        <w:rPr>
          <w:szCs w:val="24"/>
          <w:lang w:val="fr-FR"/>
        </w:rPr>
        <w:t>une durée de 3 à 7</w:t>
      </w:r>
      <w:r w:rsidR="00654D23">
        <w:rPr>
          <w:szCs w:val="24"/>
          <w:lang w:val="fr-FR"/>
        </w:rPr>
        <w:t> ans</w:t>
      </w:r>
      <w:r w:rsidRPr="00F46BEF">
        <w:rPr>
          <w:szCs w:val="24"/>
          <w:lang w:val="fr-FR"/>
        </w:rPr>
        <w:t xml:space="preserve"> et à une amende.</w:t>
      </w:r>
    </w:p>
    <w:p w:rsidR="00F65F87" w:rsidRPr="00F46BEF" w:rsidRDefault="00F65F87">
      <w:pPr>
        <w:pStyle w:val="SingleTxtG"/>
        <w:rPr>
          <w:szCs w:val="24"/>
          <w:lang w:val="fr-FR"/>
        </w:rPr>
      </w:pPr>
      <w:r w:rsidRPr="00F46BEF">
        <w:rPr>
          <w:szCs w:val="24"/>
          <w:lang w:val="fr-FR"/>
        </w:rPr>
        <w:t>101.</w:t>
      </w:r>
      <w:r w:rsidRPr="00F46BEF">
        <w:rPr>
          <w:szCs w:val="24"/>
          <w:lang w:val="fr-FR"/>
        </w:rPr>
        <w:tab/>
        <w:t xml:space="preserve">De la même manière, </w:t>
      </w:r>
      <w:r w:rsidR="005363D2">
        <w:rPr>
          <w:szCs w:val="24"/>
          <w:lang w:val="fr-FR"/>
        </w:rPr>
        <w:t>l’article </w:t>
      </w:r>
      <w:r w:rsidRPr="00F46BEF">
        <w:rPr>
          <w:szCs w:val="24"/>
          <w:lang w:val="fr-FR"/>
        </w:rPr>
        <w:t>27 dispose que quiconque est reconnu</w:t>
      </w:r>
      <w:r w:rsidR="0034081B">
        <w:rPr>
          <w:szCs w:val="24"/>
          <w:lang w:val="fr-FR"/>
        </w:rPr>
        <w:t xml:space="preserve"> </w:t>
      </w:r>
      <w:r w:rsidRPr="00F46BEF">
        <w:rPr>
          <w:szCs w:val="24"/>
          <w:lang w:val="fr-FR"/>
        </w:rPr>
        <w:t xml:space="preserve">coupable </w:t>
      </w:r>
      <w:r w:rsidR="0034081B">
        <w:rPr>
          <w:szCs w:val="24"/>
          <w:lang w:val="fr-FR"/>
        </w:rPr>
        <w:t>d’</w:t>
      </w:r>
      <w:r w:rsidRPr="00F46BEF">
        <w:rPr>
          <w:szCs w:val="24"/>
          <w:lang w:val="fr-FR"/>
        </w:rPr>
        <w:t>avoir utilisé une victime de la traite aux fins de pornographie sera condamné à une</w:t>
      </w:r>
      <w:r w:rsidR="002B729A">
        <w:rPr>
          <w:szCs w:val="24"/>
          <w:lang w:val="fr-FR"/>
        </w:rPr>
        <w:t xml:space="preserve"> </w:t>
      </w:r>
      <w:r w:rsidRPr="00F46BEF">
        <w:rPr>
          <w:szCs w:val="24"/>
          <w:lang w:val="fr-FR"/>
        </w:rPr>
        <w:t xml:space="preserve">peine </w:t>
      </w:r>
      <w:r w:rsidR="0034081B">
        <w:rPr>
          <w:szCs w:val="24"/>
          <w:lang w:val="fr-FR"/>
        </w:rPr>
        <w:t>d’</w:t>
      </w:r>
      <w:r w:rsidRPr="00F46BEF">
        <w:rPr>
          <w:szCs w:val="24"/>
          <w:lang w:val="fr-FR"/>
        </w:rPr>
        <w:t xml:space="preserve">emprisonnement </w:t>
      </w:r>
      <w:r w:rsidR="0034081B">
        <w:rPr>
          <w:szCs w:val="24"/>
          <w:lang w:val="fr-FR"/>
        </w:rPr>
        <w:t>d’</w:t>
      </w:r>
      <w:r w:rsidRPr="00F46BEF">
        <w:rPr>
          <w:szCs w:val="24"/>
          <w:lang w:val="fr-FR"/>
        </w:rPr>
        <w:t>une durée de 5 à 10</w:t>
      </w:r>
      <w:r w:rsidR="00654D23">
        <w:rPr>
          <w:szCs w:val="24"/>
          <w:lang w:val="fr-FR"/>
        </w:rPr>
        <w:t> ans</w:t>
      </w:r>
      <w:r w:rsidRPr="00F46BEF">
        <w:rPr>
          <w:szCs w:val="24"/>
          <w:lang w:val="fr-FR"/>
        </w:rPr>
        <w:t xml:space="preserve"> et à une amende.</w:t>
      </w:r>
    </w:p>
    <w:p w:rsidR="00F65F87" w:rsidRPr="00F46BEF" w:rsidRDefault="00F65F87">
      <w:pPr>
        <w:pStyle w:val="SingleTxtG"/>
        <w:rPr>
          <w:szCs w:val="24"/>
          <w:lang w:val="fr-FR"/>
        </w:rPr>
      </w:pPr>
      <w:r w:rsidRPr="00F46BEF">
        <w:rPr>
          <w:szCs w:val="24"/>
          <w:lang w:val="fr-FR"/>
        </w:rPr>
        <w:t>102.</w:t>
      </w:r>
      <w:r w:rsidRPr="00F46BEF">
        <w:rPr>
          <w:szCs w:val="24"/>
          <w:lang w:val="fr-FR"/>
        </w:rPr>
        <w:tab/>
        <w:t xml:space="preserve">En outre </w:t>
      </w:r>
      <w:r w:rsidR="005363D2">
        <w:rPr>
          <w:szCs w:val="24"/>
          <w:lang w:val="fr-FR"/>
        </w:rPr>
        <w:t>l’article </w:t>
      </w:r>
      <w:r w:rsidRPr="00F46BEF">
        <w:rPr>
          <w:szCs w:val="24"/>
          <w:lang w:val="fr-FR"/>
        </w:rPr>
        <w:t>11</w:t>
      </w:r>
      <w:r w:rsidR="002F4C5D">
        <w:rPr>
          <w:szCs w:val="24"/>
          <w:lang w:val="fr-FR"/>
        </w:rPr>
        <w:t> </w:t>
      </w:r>
      <w:r w:rsidRPr="00F46BEF">
        <w:rPr>
          <w:szCs w:val="24"/>
          <w:lang w:val="fr-FR"/>
        </w:rPr>
        <w:t>a) de la loi relative à la lutte contre la traite des personnes dispose que lorsque les victimes de la traite sont des femmes, des enfants ou des adolescents, le tribunal compétent, lors</w:t>
      </w:r>
      <w:r w:rsidR="0034081B">
        <w:rPr>
          <w:szCs w:val="24"/>
          <w:lang w:val="fr-FR"/>
        </w:rPr>
        <w:t>qu’</w:t>
      </w:r>
      <w:r w:rsidRPr="00F46BEF">
        <w:rPr>
          <w:szCs w:val="24"/>
          <w:lang w:val="fr-FR"/>
        </w:rPr>
        <w:t>il statue sur les infractions liées à la traite, procèdera à huis clos et non pas en séance publique afin de préserver la dignité et la sécurité physique et psychique des victimes.</w:t>
      </w:r>
      <w:r w:rsidR="0034081B">
        <w:rPr>
          <w:szCs w:val="24"/>
          <w:lang w:val="fr-FR"/>
        </w:rPr>
        <w:t xml:space="preserve"> </w:t>
      </w:r>
    </w:p>
    <w:p w:rsidR="00F65F87" w:rsidRPr="00F46BEF" w:rsidRDefault="00F65F87">
      <w:pPr>
        <w:pStyle w:val="SingleTxtG"/>
        <w:rPr>
          <w:szCs w:val="24"/>
          <w:lang w:val="fr-FR"/>
        </w:rPr>
      </w:pPr>
      <w:r w:rsidRPr="00F46BEF">
        <w:rPr>
          <w:szCs w:val="24"/>
          <w:lang w:val="fr-FR"/>
        </w:rPr>
        <w:t>103.</w:t>
      </w:r>
      <w:r w:rsidRPr="00F46BEF">
        <w:rPr>
          <w:szCs w:val="24"/>
          <w:lang w:val="fr-FR"/>
        </w:rPr>
        <w:tab/>
      </w:r>
      <w:r w:rsidR="005363D2">
        <w:rPr>
          <w:szCs w:val="24"/>
          <w:lang w:val="fr-FR"/>
        </w:rPr>
        <w:t>L’article </w:t>
      </w:r>
      <w:r w:rsidR="00C52702">
        <w:rPr>
          <w:szCs w:val="24"/>
          <w:lang w:val="fr-FR"/>
        </w:rPr>
        <w:t>12 de cette même l</w:t>
      </w:r>
      <w:r w:rsidRPr="00F46BEF">
        <w:rPr>
          <w:szCs w:val="24"/>
          <w:lang w:val="fr-FR"/>
        </w:rPr>
        <w:t xml:space="preserve">oi dispose que lorsque les victimes de la traite sont des femmes, des enfants ou des adolescents, </w:t>
      </w:r>
      <w:r w:rsidR="0034081B">
        <w:rPr>
          <w:szCs w:val="24"/>
          <w:lang w:val="fr-FR"/>
        </w:rPr>
        <w:t>l’</w:t>
      </w:r>
      <w:r w:rsidRPr="00F46BEF">
        <w:rPr>
          <w:szCs w:val="24"/>
          <w:lang w:val="fr-FR"/>
        </w:rPr>
        <w:t>Organisme central est tenu de prendre toutes les dispositions nécessaires pour préserver leur dignité et leur sécurité physique et psychique.</w:t>
      </w:r>
    </w:p>
    <w:p w:rsidR="00F65F87" w:rsidRPr="00F46BEF" w:rsidRDefault="00F65F87" w:rsidP="002F4C5D">
      <w:pPr>
        <w:pStyle w:val="SingleTxtG"/>
        <w:keepNext/>
        <w:rPr>
          <w:szCs w:val="24"/>
          <w:lang w:val="fr-FR"/>
        </w:rPr>
      </w:pPr>
      <w:r w:rsidRPr="00F46BEF">
        <w:rPr>
          <w:szCs w:val="24"/>
          <w:lang w:val="fr-FR"/>
        </w:rPr>
        <w:t>104.</w:t>
      </w:r>
      <w:r w:rsidRPr="00F46BEF">
        <w:rPr>
          <w:szCs w:val="24"/>
          <w:lang w:val="fr-FR"/>
        </w:rPr>
        <w:tab/>
      </w:r>
      <w:r w:rsidR="005363D2">
        <w:rPr>
          <w:szCs w:val="24"/>
          <w:lang w:val="fr-FR"/>
        </w:rPr>
        <w:t>L’article </w:t>
      </w:r>
      <w:r w:rsidRPr="00F46BEF">
        <w:rPr>
          <w:szCs w:val="24"/>
          <w:lang w:val="fr-FR"/>
        </w:rPr>
        <w:t xml:space="preserve">16 dispose que </w:t>
      </w:r>
      <w:r w:rsidR="0034081B">
        <w:rPr>
          <w:szCs w:val="24"/>
          <w:lang w:val="fr-FR"/>
        </w:rPr>
        <w:t>l’</w:t>
      </w:r>
      <w:r w:rsidRPr="00F46BEF">
        <w:rPr>
          <w:szCs w:val="24"/>
          <w:lang w:val="fr-FR"/>
        </w:rPr>
        <w:t>Organisme central et les groupes de travail compétents, lorsque les victimes de la traite sont des femmes, des enfants ou des adolescents, sont tenus de</w:t>
      </w:r>
      <w:r w:rsidR="00B51E18">
        <w:rPr>
          <w:szCs w:val="24"/>
          <w:lang w:val="fr-FR"/>
        </w:rPr>
        <w:t>:</w:t>
      </w:r>
      <w:r w:rsidRPr="00F46BEF">
        <w:rPr>
          <w:szCs w:val="24"/>
          <w:lang w:val="fr-FR"/>
        </w:rPr>
        <w:t xml:space="preserve"> </w:t>
      </w:r>
    </w:p>
    <w:p w:rsidR="00F65F87" w:rsidRPr="00F46BEF" w:rsidRDefault="00F65F87">
      <w:pPr>
        <w:pStyle w:val="SingleTxtG"/>
        <w:rPr>
          <w:szCs w:val="24"/>
          <w:lang w:val="fr-FR"/>
        </w:rPr>
      </w:pPr>
      <w:r w:rsidRPr="00F46BEF">
        <w:rPr>
          <w:szCs w:val="24"/>
          <w:lang w:val="fr-FR"/>
        </w:rPr>
        <w:tab/>
        <w:t>a)</w:t>
      </w:r>
      <w:r w:rsidRPr="00F46BEF">
        <w:rPr>
          <w:szCs w:val="24"/>
          <w:lang w:val="fr-FR"/>
        </w:rPr>
        <w:tab/>
        <w:t>Mettre en œuvre des mesures spéciales visant à protéger leur dignité et leur identité, à garantir leur sécurité et à leur prêter assistance</w:t>
      </w:r>
      <w:r w:rsidR="00B51E18">
        <w:rPr>
          <w:szCs w:val="24"/>
          <w:lang w:val="fr-FR"/>
        </w:rPr>
        <w:t>;</w:t>
      </w:r>
    </w:p>
    <w:p w:rsidR="00F65F87" w:rsidRPr="00F46BEF" w:rsidRDefault="00F65F87">
      <w:pPr>
        <w:pStyle w:val="SingleTxtG"/>
        <w:rPr>
          <w:szCs w:val="24"/>
          <w:lang w:val="fr-FR"/>
        </w:rPr>
      </w:pPr>
      <w:r w:rsidRPr="00F46BEF">
        <w:rPr>
          <w:szCs w:val="24"/>
          <w:lang w:val="fr-FR"/>
        </w:rPr>
        <w:tab/>
        <w:t>b)</w:t>
      </w:r>
      <w:r w:rsidRPr="00F46BEF">
        <w:rPr>
          <w:szCs w:val="24"/>
          <w:lang w:val="fr-FR"/>
        </w:rPr>
        <w:tab/>
        <w:t xml:space="preserve">Renvoyer les victimes auprès de leurs parents ou tuteurs si, après examen, il apparaît que </w:t>
      </w:r>
      <w:r w:rsidR="0034081B">
        <w:rPr>
          <w:szCs w:val="24"/>
          <w:lang w:val="fr-FR"/>
        </w:rPr>
        <w:t>c’</w:t>
      </w:r>
      <w:r w:rsidRPr="00F46BEF">
        <w:rPr>
          <w:szCs w:val="24"/>
          <w:lang w:val="fr-FR"/>
        </w:rPr>
        <w:t>est la meilleure solution pour elles.</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105.</w:t>
      </w:r>
      <w:r w:rsidRPr="00F46BEF">
        <w:rPr>
          <w:szCs w:val="24"/>
          <w:lang w:val="fr-FR"/>
        </w:rPr>
        <w:tab/>
        <w:t xml:space="preserve">Les mesures relatives à la torture et à la privation de liberté ont été mentionnées en détail, en lien avec les articles 19, 34 et 35 de la Convention relative aux droits de </w:t>
      </w:r>
      <w:r w:rsidR="0034081B">
        <w:rPr>
          <w:szCs w:val="24"/>
          <w:lang w:val="fr-FR"/>
        </w:rPr>
        <w:t>l’</w:t>
      </w:r>
      <w:r w:rsidRPr="00F46BEF">
        <w:rPr>
          <w:szCs w:val="24"/>
          <w:lang w:val="fr-FR"/>
        </w:rPr>
        <w:t>enfant.</w:t>
      </w:r>
    </w:p>
    <w:p w:rsidR="00F65F87" w:rsidRPr="00F46BEF" w:rsidRDefault="00F65F87">
      <w:pPr>
        <w:pStyle w:val="HChG"/>
        <w:rPr>
          <w:szCs w:val="24"/>
          <w:lang w:val="fr-FR"/>
        </w:rPr>
      </w:pPr>
      <w:r w:rsidRPr="00F46BEF">
        <w:rPr>
          <w:szCs w:val="24"/>
          <w:lang w:val="fr-FR"/>
        </w:rPr>
        <w:tab/>
        <w:t>VI.</w:t>
      </w:r>
      <w:r w:rsidRPr="00F46BEF">
        <w:rPr>
          <w:szCs w:val="24"/>
          <w:lang w:val="fr-FR"/>
        </w:rPr>
        <w:tab/>
        <w:t>Milieu familial et protection de remplacement</w:t>
      </w:r>
    </w:p>
    <w:p w:rsidR="00F65F87" w:rsidRPr="00F46BEF" w:rsidRDefault="00F65F87">
      <w:pPr>
        <w:pStyle w:val="H1G"/>
        <w:spacing w:line="280" w:lineRule="exact"/>
        <w:rPr>
          <w:szCs w:val="24"/>
          <w:lang w:val="fr-FR"/>
        </w:rPr>
      </w:pPr>
      <w:r w:rsidRPr="00F46BEF">
        <w:rPr>
          <w:szCs w:val="24"/>
          <w:lang w:val="fr-FR"/>
        </w:rPr>
        <w:tab/>
        <w:t>A.</w:t>
      </w:r>
      <w:r w:rsidRPr="00F46BEF">
        <w:rPr>
          <w:szCs w:val="24"/>
          <w:lang w:val="fr-FR"/>
        </w:rPr>
        <w:tab/>
        <w:t xml:space="preserve">Orientation parentale et évolution des capacités de </w:t>
      </w:r>
      <w:r w:rsidR="0034081B">
        <w:rPr>
          <w:szCs w:val="24"/>
          <w:lang w:val="fr-FR"/>
        </w:rPr>
        <w:t>l’</w:t>
      </w:r>
      <w:r w:rsidRPr="00F46BEF">
        <w:rPr>
          <w:szCs w:val="24"/>
          <w:lang w:val="fr-FR"/>
        </w:rPr>
        <w:t>enfant (</w:t>
      </w:r>
      <w:r w:rsidR="00232BA7">
        <w:rPr>
          <w:szCs w:val="24"/>
          <w:lang w:val="fr-FR"/>
        </w:rPr>
        <w:t>art. </w:t>
      </w:r>
      <w:r w:rsidRPr="00F46BEF">
        <w:rPr>
          <w:szCs w:val="24"/>
          <w:lang w:val="fr-FR"/>
        </w:rPr>
        <w:t>5)</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106.</w:t>
      </w:r>
      <w:r w:rsidRPr="00F46BEF">
        <w:rPr>
          <w:szCs w:val="24"/>
          <w:lang w:val="fr-FR"/>
        </w:rPr>
        <w:tab/>
      </w:r>
      <w:r w:rsidR="005363D2">
        <w:rPr>
          <w:szCs w:val="24"/>
          <w:lang w:val="fr-FR"/>
        </w:rPr>
        <w:t>L’article </w:t>
      </w:r>
      <w:r w:rsidRPr="00F46BEF">
        <w:rPr>
          <w:szCs w:val="24"/>
          <w:lang w:val="fr-FR"/>
        </w:rPr>
        <w:t xml:space="preserve">30 de la loi sur </w:t>
      </w:r>
      <w:r w:rsidR="0034081B">
        <w:rPr>
          <w:szCs w:val="24"/>
          <w:lang w:val="fr-FR"/>
        </w:rPr>
        <w:t>l’</w:t>
      </w:r>
      <w:r w:rsidRPr="00F46BEF">
        <w:rPr>
          <w:szCs w:val="24"/>
          <w:lang w:val="fr-FR"/>
        </w:rPr>
        <w:t xml:space="preserve">enfance dispose que les enfants doivent agir en conformité avec </w:t>
      </w:r>
      <w:r w:rsidR="0034081B">
        <w:rPr>
          <w:szCs w:val="24"/>
          <w:lang w:val="fr-FR"/>
        </w:rPr>
        <w:t>l’</w:t>
      </w:r>
      <w:r w:rsidRPr="00F46BEF">
        <w:rPr>
          <w:szCs w:val="24"/>
          <w:lang w:val="fr-FR"/>
        </w:rPr>
        <w:t>étique et la discipline, compte tenu de leur âge.</w:t>
      </w:r>
    </w:p>
    <w:p w:rsidR="00F65F87" w:rsidRPr="00F46BEF" w:rsidRDefault="00F65F87">
      <w:pPr>
        <w:pStyle w:val="SingleTxtG"/>
        <w:rPr>
          <w:szCs w:val="24"/>
          <w:lang w:val="fr-FR"/>
        </w:rPr>
      </w:pPr>
      <w:r w:rsidRPr="00F46BEF">
        <w:rPr>
          <w:szCs w:val="24"/>
          <w:lang w:val="fr-FR"/>
        </w:rPr>
        <w:t>107.</w:t>
      </w:r>
      <w:r w:rsidRPr="00F46BEF">
        <w:rPr>
          <w:szCs w:val="24"/>
          <w:lang w:val="fr-FR"/>
        </w:rPr>
        <w:tab/>
        <w:t xml:space="preserve">De la même manière, </w:t>
      </w:r>
      <w:r w:rsidR="005363D2">
        <w:rPr>
          <w:szCs w:val="24"/>
          <w:lang w:val="fr-FR"/>
        </w:rPr>
        <w:t>l’article </w:t>
      </w:r>
      <w:r w:rsidRPr="00F46BEF">
        <w:rPr>
          <w:szCs w:val="24"/>
          <w:lang w:val="fr-FR"/>
        </w:rPr>
        <w:t xml:space="preserve">31 de la loi sur </w:t>
      </w:r>
      <w:r w:rsidR="0034081B">
        <w:rPr>
          <w:szCs w:val="24"/>
          <w:lang w:val="fr-FR"/>
        </w:rPr>
        <w:t>l’</w:t>
      </w:r>
      <w:r w:rsidRPr="00F46BEF">
        <w:rPr>
          <w:szCs w:val="24"/>
          <w:lang w:val="fr-FR"/>
        </w:rPr>
        <w:t xml:space="preserve">enfance dispose que les parents, professeurs et tuteurs doivent orienter les enfants et leur inculquer </w:t>
      </w:r>
      <w:r w:rsidR="0034081B">
        <w:rPr>
          <w:szCs w:val="24"/>
          <w:lang w:val="fr-FR"/>
        </w:rPr>
        <w:t>l’</w:t>
      </w:r>
      <w:r w:rsidRPr="00F46BEF">
        <w:rPr>
          <w:szCs w:val="24"/>
          <w:lang w:val="fr-FR"/>
        </w:rPr>
        <w:t xml:space="preserve">habitude </w:t>
      </w:r>
      <w:r w:rsidR="0034081B">
        <w:rPr>
          <w:szCs w:val="24"/>
          <w:lang w:val="fr-FR"/>
        </w:rPr>
        <w:t>d’</w:t>
      </w:r>
      <w:r w:rsidRPr="00F46BEF">
        <w:rPr>
          <w:szCs w:val="24"/>
          <w:lang w:val="fr-FR"/>
        </w:rPr>
        <w:t xml:space="preserve">agir en conformité avec </w:t>
      </w:r>
      <w:r w:rsidR="0034081B">
        <w:rPr>
          <w:szCs w:val="24"/>
          <w:lang w:val="fr-FR"/>
        </w:rPr>
        <w:t>l’</w:t>
      </w:r>
      <w:r w:rsidRPr="00F46BEF">
        <w:rPr>
          <w:szCs w:val="24"/>
          <w:lang w:val="fr-FR"/>
        </w:rPr>
        <w:t xml:space="preserve">étique et la discipline mentionnées à </w:t>
      </w:r>
      <w:r w:rsidR="005363D2">
        <w:rPr>
          <w:szCs w:val="24"/>
          <w:lang w:val="fr-FR"/>
        </w:rPr>
        <w:t>l’article </w:t>
      </w:r>
      <w:r w:rsidRPr="00F46BEF">
        <w:rPr>
          <w:szCs w:val="24"/>
          <w:lang w:val="fr-FR"/>
        </w:rPr>
        <w:t>30.</w:t>
      </w:r>
    </w:p>
    <w:p w:rsidR="00F65F87" w:rsidRPr="00F46BEF" w:rsidRDefault="00F65F87">
      <w:pPr>
        <w:pStyle w:val="SingleTxtG"/>
        <w:rPr>
          <w:szCs w:val="24"/>
          <w:lang w:val="fr-FR"/>
        </w:rPr>
      </w:pPr>
      <w:r w:rsidRPr="00F46BEF">
        <w:rPr>
          <w:szCs w:val="24"/>
          <w:lang w:val="fr-FR"/>
        </w:rPr>
        <w:t>108.</w:t>
      </w:r>
      <w:r w:rsidRPr="00F46BEF">
        <w:rPr>
          <w:szCs w:val="24"/>
          <w:lang w:val="fr-FR"/>
        </w:rPr>
        <w:tab/>
        <w:t xml:space="preserve">Le chapitre 9 des Règles relatives à la loi sur </w:t>
      </w:r>
      <w:r w:rsidR="0034081B">
        <w:rPr>
          <w:szCs w:val="24"/>
          <w:lang w:val="fr-FR"/>
        </w:rPr>
        <w:t>l’</w:t>
      </w:r>
      <w:r w:rsidRPr="00F46BEF">
        <w:rPr>
          <w:szCs w:val="24"/>
          <w:lang w:val="fr-FR"/>
        </w:rPr>
        <w:t xml:space="preserve">enfance prévoit la mise en place systématique et généralisée </w:t>
      </w:r>
      <w:r w:rsidR="0034081B">
        <w:rPr>
          <w:szCs w:val="24"/>
          <w:lang w:val="fr-FR"/>
        </w:rPr>
        <w:t>d’</w:t>
      </w:r>
      <w:r w:rsidRPr="00F46BEF">
        <w:rPr>
          <w:szCs w:val="24"/>
          <w:lang w:val="fr-FR"/>
        </w:rPr>
        <w:t>établissements pré-primaires et de garderies bénévoles pour assurer la prise en charge et le développement de la petite enfance.</w:t>
      </w:r>
      <w:r w:rsidR="0034081B">
        <w:rPr>
          <w:szCs w:val="24"/>
          <w:lang w:val="fr-FR"/>
        </w:rPr>
        <w:t xml:space="preserve"> </w:t>
      </w:r>
      <w:r w:rsidRPr="00F46BEF">
        <w:rPr>
          <w:szCs w:val="24"/>
          <w:lang w:val="fr-FR"/>
        </w:rPr>
        <w:t>La</w:t>
      </w:r>
      <w:r w:rsidR="00654D23">
        <w:rPr>
          <w:szCs w:val="24"/>
          <w:lang w:val="fr-FR"/>
        </w:rPr>
        <w:t xml:space="preserve"> règle </w:t>
      </w:r>
      <w:r w:rsidRPr="00F46BEF">
        <w:rPr>
          <w:szCs w:val="24"/>
          <w:lang w:val="fr-FR"/>
        </w:rPr>
        <w:t xml:space="preserve">50 des Règles relatives à la loi sur </w:t>
      </w:r>
      <w:r w:rsidR="0034081B">
        <w:rPr>
          <w:szCs w:val="24"/>
          <w:lang w:val="fr-FR"/>
        </w:rPr>
        <w:t>l’</w:t>
      </w:r>
      <w:r w:rsidRPr="00F46BEF">
        <w:rPr>
          <w:szCs w:val="24"/>
          <w:lang w:val="fr-FR"/>
        </w:rPr>
        <w:t xml:space="preserve">enfance prévoit en détail </w:t>
      </w:r>
      <w:r w:rsidR="0034081B">
        <w:rPr>
          <w:szCs w:val="24"/>
          <w:lang w:val="fr-FR"/>
        </w:rPr>
        <w:t>l’</w:t>
      </w:r>
      <w:r w:rsidRPr="00F46BEF">
        <w:rPr>
          <w:szCs w:val="24"/>
          <w:lang w:val="fr-FR"/>
        </w:rPr>
        <w:t>objectif, les règles, les disciplines enseignées, les mécanismes de suivi et les questions techniques relatives à la mise en place des établissements pré-primaires privés et des garderies bénévoles.</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109.</w:t>
      </w:r>
      <w:r w:rsidRPr="00F46BEF">
        <w:rPr>
          <w:szCs w:val="24"/>
          <w:lang w:val="fr-FR"/>
        </w:rPr>
        <w:tab/>
        <w:t>Les coutumes et les traditions du Myanmar sont profondément enracinées. Les enfants sont choyés et considérés comme le trésor de la famille. Ils sont élevés conformément aux traditions, coutumes et préceptes religieux, afin de devenir de bons citoyens et de constituer la nouvelle génération de la nation du ving</w:t>
      </w:r>
      <w:r w:rsidR="00577CA5">
        <w:rPr>
          <w:szCs w:val="24"/>
          <w:lang w:val="fr-FR"/>
        </w:rPr>
        <w:t>t-</w:t>
      </w:r>
      <w:r w:rsidRPr="00F46BEF">
        <w:rPr>
          <w:szCs w:val="24"/>
          <w:lang w:val="fr-FR"/>
        </w:rPr>
        <w:t>et</w:t>
      </w:r>
      <w:r w:rsidR="00577CA5">
        <w:rPr>
          <w:szCs w:val="24"/>
          <w:lang w:val="fr-FR"/>
        </w:rPr>
        <w:t>-</w:t>
      </w:r>
      <w:r w:rsidRPr="00F46BEF">
        <w:rPr>
          <w:szCs w:val="24"/>
          <w:lang w:val="fr-FR"/>
        </w:rPr>
        <w:t>unième siècle. La société du Myanmar se caractérise par la perpétuation du maintien, au sein de la famille, de traditions et coutumes</w:t>
      </w:r>
      <w:r w:rsidR="0034081B">
        <w:rPr>
          <w:szCs w:val="24"/>
          <w:lang w:val="fr-FR"/>
        </w:rPr>
        <w:t xml:space="preserve"> </w:t>
      </w:r>
      <w:r w:rsidRPr="00F46BEF">
        <w:rPr>
          <w:szCs w:val="24"/>
          <w:lang w:val="fr-FR"/>
        </w:rPr>
        <w:t xml:space="preserve">raffinées qui contribuent de façon significative à la paix et à la stabilité de la société. À cet égard, les Birmans sont fiers des nobles valeurs familiales et de </w:t>
      </w:r>
      <w:r w:rsidR="0034081B">
        <w:rPr>
          <w:szCs w:val="24"/>
          <w:lang w:val="fr-FR"/>
        </w:rPr>
        <w:t>l’</w:t>
      </w:r>
      <w:r w:rsidRPr="00F46BEF">
        <w:rPr>
          <w:szCs w:val="24"/>
          <w:lang w:val="fr-FR"/>
        </w:rPr>
        <w:t xml:space="preserve">esprit de famille, auxquels ils sont très attachés. La plupart </w:t>
      </w:r>
      <w:r w:rsidR="0034081B">
        <w:rPr>
          <w:szCs w:val="24"/>
          <w:lang w:val="fr-FR"/>
        </w:rPr>
        <w:t>d’</w:t>
      </w:r>
      <w:r w:rsidRPr="00F46BEF">
        <w:rPr>
          <w:szCs w:val="24"/>
          <w:lang w:val="fr-FR"/>
        </w:rPr>
        <w:t xml:space="preserve">entre eux vivent au sein </w:t>
      </w:r>
      <w:r w:rsidR="0034081B">
        <w:rPr>
          <w:szCs w:val="24"/>
          <w:lang w:val="fr-FR"/>
        </w:rPr>
        <w:t>d’</w:t>
      </w:r>
      <w:r w:rsidRPr="00F46BEF">
        <w:rPr>
          <w:szCs w:val="24"/>
          <w:lang w:val="fr-FR"/>
        </w:rPr>
        <w:t xml:space="preserve">une famille élargie. Selon les statistiques de 2001 et </w:t>
      </w:r>
      <w:r w:rsidR="002F4C5D">
        <w:rPr>
          <w:szCs w:val="24"/>
          <w:lang w:val="fr-FR"/>
        </w:rPr>
        <w:t>2002, le foyer moyen compte 5,2 </w:t>
      </w:r>
      <w:r w:rsidRPr="00F46BEF">
        <w:rPr>
          <w:szCs w:val="24"/>
          <w:lang w:val="fr-FR"/>
        </w:rPr>
        <w:t>personnes.</w:t>
      </w:r>
    </w:p>
    <w:p w:rsidR="00F65F87" w:rsidRPr="00F46BEF" w:rsidRDefault="00F65F87">
      <w:pPr>
        <w:pStyle w:val="SingleTxtG"/>
        <w:rPr>
          <w:szCs w:val="24"/>
          <w:lang w:val="fr-FR"/>
        </w:rPr>
      </w:pPr>
      <w:r w:rsidRPr="00F46BEF">
        <w:rPr>
          <w:szCs w:val="24"/>
          <w:lang w:val="fr-FR"/>
        </w:rPr>
        <w:t>110.</w:t>
      </w:r>
      <w:r w:rsidRPr="00F46BEF">
        <w:rPr>
          <w:szCs w:val="24"/>
          <w:lang w:val="fr-FR"/>
        </w:rPr>
        <w:tab/>
        <w:t xml:space="preserve">Selon le proverbe birman qui dit que </w:t>
      </w:r>
      <w:r w:rsidR="00B51E18">
        <w:rPr>
          <w:szCs w:val="24"/>
          <w:lang w:val="fr-FR"/>
        </w:rPr>
        <w:t>«</w:t>
      </w:r>
      <w:r w:rsidRPr="00F46BEF">
        <w:rPr>
          <w:szCs w:val="24"/>
          <w:lang w:val="fr-FR"/>
        </w:rPr>
        <w:t>les parents sont les tout premiers mentors des enfants</w:t>
      </w:r>
      <w:r w:rsidR="00B51E18">
        <w:rPr>
          <w:szCs w:val="24"/>
          <w:lang w:val="fr-FR"/>
        </w:rPr>
        <w:t>»</w:t>
      </w:r>
      <w:r w:rsidRPr="00F46BEF">
        <w:rPr>
          <w:szCs w:val="24"/>
          <w:lang w:val="fr-FR"/>
        </w:rPr>
        <w:t xml:space="preserve">, il est du devoir des parents non seulement </w:t>
      </w:r>
      <w:r w:rsidR="0034081B">
        <w:rPr>
          <w:szCs w:val="24"/>
          <w:lang w:val="fr-FR"/>
        </w:rPr>
        <w:t>d’</w:t>
      </w:r>
      <w:r w:rsidRPr="00F46BEF">
        <w:rPr>
          <w:szCs w:val="24"/>
          <w:lang w:val="fr-FR"/>
        </w:rPr>
        <w:t xml:space="preserve">élever leurs enfants pour les rendre sains, intelligents, sages et polis mais aussi de les guider afin </w:t>
      </w:r>
      <w:r w:rsidR="0034081B">
        <w:rPr>
          <w:szCs w:val="24"/>
          <w:lang w:val="fr-FR"/>
        </w:rPr>
        <w:t>qu’</w:t>
      </w:r>
      <w:r w:rsidRPr="00F46BEF">
        <w:rPr>
          <w:szCs w:val="24"/>
          <w:lang w:val="fr-FR"/>
        </w:rPr>
        <w:t xml:space="preserve">ils soient aptes à faire la différence entre le juste et le faux, entre le bien et le mal. Dans la tradition, la culture et la religion du Myanmar, les devoirs ancestraux des parents et des enfants sont appliqués depuis longtemps et constituent le code qui régit les us et coutumes du pays. Tout parent souhaite que ses enfants deviennent des personnes solides et prudentes, comme en témoigne </w:t>
      </w:r>
      <w:r w:rsidR="0034081B">
        <w:rPr>
          <w:szCs w:val="24"/>
          <w:lang w:val="fr-FR"/>
        </w:rPr>
        <w:t>l’</w:t>
      </w:r>
      <w:r w:rsidRPr="00F46BEF">
        <w:rPr>
          <w:szCs w:val="24"/>
          <w:lang w:val="fr-FR"/>
        </w:rPr>
        <w:t xml:space="preserve">expression </w:t>
      </w:r>
      <w:r w:rsidR="00B51E18">
        <w:rPr>
          <w:szCs w:val="24"/>
          <w:lang w:val="fr-FR"/>
        </w:rPr>
        <w:t>«</w:t>
      </w:r>
      <w:r w:rsidRPr="00F46BEF">
        <w:rPr>
          <w:szCs w:val="24"/>
          <w:lang w:val="fr-FR"/>
        </w:rPr>
        <w:t>monter sur des éléphants assiégés par les chevaux</w:t>
      </w:r>
      <w:r w:rsidR="00B51E18">
        <w:rPr>
          <w:szCs w:val="24"/>
          <w:lang w:val="fr-FR"/>
        </w:rPr>
        <w:t>»</w:t>
      </w:r>
      <w:r w:rsidRPr="00F46BEF">
        <w:rPr>
          <w:szCs w:val="24"/>
          <w:lang w:val="fr-FR"/>
        </w:rPr>
        <w:t xml:space="preserve">. Selon une autre expression birmane </w:t>
      </w:r>
      <w:r w:rsidR="00B51E18">
        <w:rPr>
          <w:szCs w:val="24"/>
          <w:lang w:val="fr-FR"/>
        </w:rPr>
        <w:t>«</w:t>
      </w:r>
      <w:r w:rsidRPr="00F46BEF">
        <w:rPr>
          <w:szCs w:val="24"/>
          <w:lang w:val="fr-FR"/>
        </w:rPr>
        <w:t>les parents sont responsables de la mauvaise conduite de leurs enfants</w:t>
      </w:r>
      <w:r w:rsidR="00B51E18">
        <w:rPr>
          <w:szCs w:val="24"/>
          <w:lang w:val="fr-FR"/>
        </w:rPr>
        <w:t>»</w:t>
      </w:r>
      <w:r w:rsidRPr="00F46BEF">
        <w:rPr>
          <w:szCs w:val="24"/>
          <w:lang w:val="fr-FR"/>
        </w:rPr>
        <w:t xml:space="preserve">, </w:t>
      </w:r>
      <w:r w:rsidR="0034081B">
        <w:rPr>
          <w:szCs w:val="24"/>
          <w:lang w:val="fr-FR"/>
        </w:rPr>
        <w:t>c’</w:t>
      </w:r>
      <w:r w:rsidRPr="00F46BEF">
        <w:rPr>
          <w:szCs w:val="24"/>
          <w:lang w:val="fr-FR"/>
        </w:rPr>
        <w:t>est pourquoi les parents doivent enseigner à leurs enfants des valeurs morales nobles. Les autres membres et amis de la famille ont également un rôle à cet égard.</w:t>
      </w:r>
    </w:p>
    <w:p w:rsidR="00F65F87" w:rsidRPr="00F46BEF" w:rsidRDefault="00F65F87">
      <w:pPr>
        <w:pStyle w:val="SingleTxtG"/>
        <w:rPr>
          <w:szCs w:val="24"/>
          <w:lang w:val="fr-FR"/>
        </w:rPr>
      </w:pPr>
      <w:r w:rsidRPr="00F46BEF">
        <w:rPr>
          <w:szCs w:val="24"/>
          <w:lang w:val="fr-FR"/>
        </w:rPr>
        <w:t>111.</w:t>
      </w:r>
      <w:r w:rsidRPr="00F46BEF">
        <w:rPr>
          <w:szCs w:val="24"/>
          <w:lang w:val="fr-FR"/>
        </w:rPr>
        <w:tab/>
        <w:t xml:space="preserve">Le Gouvernement, en collaboration avec </w:t>
      </w:r>
      <w:r w:rsidR="0034081B">
        <w:rPr>
          <w:szCs w:val="24"/>
          <w:lang w:val="fr-FR"/>
        </w:rPr>
        <w:t>l’</w:t>
      </w:r>
      <w:r w:rsidRPr="00F46BEF">
        <w:rPr>
          <w:szCs w:val="24"/>
          <w:lang w:val="fr-FR"/>
        </w:rPr>
        <w:t xml:space="preserve">UNICEF, privilégie les programmes de prise en charge et de développement de la petite enfance qui font appel à des méthodes institutionnelles, familiales et communautaires pour assurer le plus tôt possible </w:t>
      </w:r>
      <w:r w:rsidR="0034081B">
        <w:rPr>
          <w:szCs w:val="24"/>
          <w:lang w:val="fr-FR"/>
        </w:rPr>
        <w:t>l’</w:t>
      </w:r>
      <w:r w:rsidRPr="00F46BEF">
        <w:rPr>
          <w:szCs w:val="24"/>
          <w:lang w:val="fr-FR"/>
        </w:rPr>
        <w:t>éducation et le développement global des enfants.</w:t>
      </w:r>
    </w:p>
    <w:p w:rsidR="00F65F87" w:rsidRPr="00F46BEF" w:rsidRDefault="00F65F87">
      <w:pPr>
        <w:pStyle w:val="SingleTxtG"/>
        <w:spacing w:after="0" w:line="240" w:lineRule="auto"/>
        <w:rPr>
          <w:szCs w:val="24"/>
          <w:lang w:val="fr-FR"/>
        </w:rPr>
      </w:pPr>
      <w:r w:rsidRPr="00F46BEF">
        <w:rPr>
          <w:szCs w:val="24"/>
          <w:lang w:val="fr-FR"/>
        </w:rPr>
        <w:t>112.</w:t>
      </w:r>
      <w:r w:rsidRPr="00F46BEF">
        <w:rPr>
          <w:szCs w:val="24"/>
          <w:lang w:val="fr-FR"/>
        </w:rPr>
        <w:tab/>
        <w:t xml:space="preserve">Afin que tous les enfants aient accès à un enseignement de base de qualité, le Ministère de </w:t>
      </w:r>
      <w:r w:rsidR="0034081B">
        <w:rPr>
          <w:szCs w:val="24"/>
          <w:lang w:val="fr-FR"/>
        </w:rPr>
        <w:t>l’</w:t>
      </w:r>
      <w:r w:rsidRPr="00F46BEF">
        <w:rPr>
          <w:szCs w:val="24"/>
          <w:lang w:val="fr-FR"/>
        </w:rPr>
        <w:t xml:space="preserve">éducation, en collaboration avec </w:t>
      </w:r>
      <w:r w:rsidR="0034081B">
        <w:rPr>
          <w:szCs w:val="24"/>
          <w:lang w:val="fr-FR"/>
        </w:rPr>
        <w:t>l’</w:t>
      </w:r>
      <w:r w:rsidRPr="00F46BEF">
        <w:rPr>
          <w:szCs w:val="24"/>
          <w:lang w:val="fr-FR"/>
        </w:rPr>
        <w:t>UNICEF, a lancé en 2001 le Projet pour des écoles au service des enfants. Ce projet a été mis en place dans 94 municipalités jus</w:t>
      </w:r>
      <w:r w:rsidR="0034081B">
        <w:rPr>
          <w:szCs w:val="24"/>
          <w:lang w:val="fr-FR"/>
        </w:rPr>
        <w:t>qu’</w:t>
      </w:r>
      <w:r w:rsidRPr="00F46BEF">
        <w:rPr>
          <w:szCs w:val="24"/>
          <w:lang w:val="fr-FR"/>
        </w:rPr>
        <w:t>en 2007. Ses principaux objectifs sont les suivants</w:t>
      </w:r>
      <w:r w:rsidR="00B51E18">
        <w:rPr>
          <w:szCs w:val="24"/>
          <w:lang w:val="fr-FR"/>
        </w:rPr>
        <w:t>:</w:t>
      </w:r>
      <w:r w:rsidRPr="00F46BEF">
        <w:rPr>
          <w:szCs w:val="24"/>
          <w:lang w:val="fr-FR"/>
        </w:rPr>
        <w:t xml:space="preserve"> faire en sorte que les enfants non scolarisés, en particulier les filles, terminent </w:t>
      </w:r>
      <w:r w:rsidR="0034081B">
        <w:rPr>
          <w:szCs w:val="24"/>
          <w:lang w:val="fr-FR"/>
        </w:rPr>
        <w:t>l’</w:t>
      </w:r>
      <w:r w:rsidRPr="00F46BEF">
        <w:rPr>
          <w:szCs w:val="24"/>
          <w:lang w:val="fr-FR"/>
        </w:rPr>
        <w:t>enseignement primaire</w:t>
      </w:r>
      <w:r w:rsidR="00B51E18">
        <w:rPr>
          <w:szCs w:val="24"/>
          <w:lang w:val="fr-FR"/>
        </w:rPr>
        <w:t>;</w:t>
      </w:r>
      <w:r w:rsidRPr="00F46BEF">
        <w:rPr>
          <w:szCs w:val="24"/>
          <w:lang w:val="fr-FR"/>
        </w:rPr>
        <w:t xml:space="preserve"> accorder </w:t>
      </w:r>
      <w:r w:rsidR="0034081B">
        <w:rPr>
          <w:szCs w:val="24"/>
          <w:lang w:val="fr-FR"/>
        </w:rPr>
        <w:t>l’</w:t>
      </w:r>
      <w:r w:rsidRPr="00F46BEF">
        <w:rPr>
          <w:szCs w:val="24"/>
          <w:lang w:val="fr-FR"/>
        </w:rPr>
        <w:t xml:space="preserve">exemption des frais </w:t>
      </w:r>
      <w:r w:rsidR="0034081B">
        <w:rPr>
          <w:szCs w:val="24"/>
          <w:lang w:val="fr-FR"/>
        </w:rPr>
        <w:t>d’</w:t>
      </w:r>
      <w:r w:rsidRPr="00F46BEF">
        <w:rPr>
          <w:szCs w:val="24"/>
          <w:lang w:val="fr-FR"/>
        </w:rPr>
        <w:t>inscription et de la scolarité mensuelle aux enfants pauvres et scolariser les enfants en âge scolaire des zones rurales.</w:t>
      </w:r>
    </w:p>
    <w:p w:rsidR="00F65F87" w:rsidRPr="00F46BEF" w:rsidRDefault="00F65F87">
      <w:pPr>
        <w:pStyle w:val="H1G"/>
        <w:spacing w:line="280" w:lineRule="exact"/>
        <w:rPr>
          <w:szCs w:val="24"/>
          <w:lang w:val="fr-FR"/>
        </w:rPr>
      </w:pPr>
      <w:r w:rsidRPr="00F46BEF">
        <w:rPr>
          <w:szCs w:val="24"/>
          <w:lang w:val="fr-FR"/>
        </w:rPr>
        <w:tab/>
        <w:t>B.</w:t>
      </w:r>
      <w:r w:rsidRPr="00F46BEF">
        <w:rPr>
          <w:szCs w:val="24"/>
          <w:lang w:val="fr-FR"/>
        </w:rPr>
        <w:tab/>
        <w:t>Responsabilité des parents ou des tuteurs (</w:t>
      </w:r>
      <w:r w:rsidR="00232BA7">
        <w:rPr>
          <w:szCs w:val="24"/>
          <w:lang w:val="fr-FR"/>
        </w:rPr>
        <w:t>art. </w:t>
      </w:r>
      <w:r w:rsidRPr="00F46BEF">
        <w:rPr>
          <w:szCs w:val="24"/>
          <w:lang w:val="fr-FR"/>
        </w:rPr>
        <w:t>18)</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113.</w:t>
      </w:r>
      <w:r w:rsidRPr="00F46BEF">
        <w:rPr>
          <w:szCs w:val="24"/>
          <w:lang w:val="fr-FR"/>
        </w:rPr>
        <w:tab/>
        <w:t xml:space="preserve">Dans les précédents rapports nationaux, il a été précisé que les responsabilités des parents ou tuteurs sont définies dans </w:t>
      </w:r>
      <w:r w:rsidR="005363D2">
        <w:rPr>
          <w:szCs w:val="24"/>
          <w:lang w:val="fr-FR"/>
        </w:rPr>
        <w:t>l’article </w:t>
      </w:r>
      <w:r w:rsidRPr="00F46BEF">
        <w:rPr>
          <w:szCs w:val="24"/>
          <w:lang w:val="fr-FR"/>
        </w:rPr>
        <w:t>11</w:t>
      </w:r>
      <w:r w:rsidR="002F4C5D">
        <w:rPr>
          <w:szCs w:val="24"/>
          <w:lang w:val="fr-FR"/>
        </w:rPr>
        <w:t> </w:t>
      </w:r>
      <w:r w:rsidRPr="00F46BEF">
        <w:rPr>
          <w:szCs w:val="24"/>
          <w:lang w:val="fr-FR"/>
        </w:rPr>
        <w:t xml:space="preserve">a) et </w:t>
      </w:r>
      <w:r w:rsidR="002F4C5D">
        <w:rPr>
          <w:szCs w:val="24"/>
          <w:lang w:val="fr-FR"/>
        </w:rPr>
        <w:t xml:space="preserve">b) de la loi sur </w:t>
      </w:r>
      <w:r w:rsidR="0034081B">
        <w:rPr>
          <w:szCs w:val="24"/>
          <w:lang w:val="fr-FR"/>
        </w:rPr>
        <w:t>l’</w:t>
      </w:r>
      <w:r w:rsidRPr="00F46BEF">
        <w:rPr>
          <w:szCs w:val="24"/>
          <w:lang w:val="fr-FR"/>
        </w:rPr>
        <w:t>enfance.</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114.</w:t>
      </w:r>
      <w:r w:rsidRPr="00F46BEF">
        <w:rPr>
          <w:szCs w:val="24"/>
          <w:lang w:val="fr-FR"/>
        </w:rPr>
        <w:tab/>
        <w:t>Dans la tradition, la culture et la religion du Myanmar, les devoirs des parents et des enfants remontent à des temps anciens.</w:t>
      </w:r>
    </w:p>
    <w:p w:rsidR="00F65F87" w:rsidRPr="00F46BEF" w:rsidRDefault="00F65F87" w:rsidP="002F4C5D">
      <w:pPr>
        <w:pStyle w:val="SingleTxtG"/>
        <w:keepNext/>
        <w:rPr>
          <w:szCs w:val="24"/>
          <w:lang w:val="fr-FR"/>
        </w:rPr>
      </w:pPr>
      <w:r w:rsidRPr="00F46BEF">
        <w:rPr>
          <w:szCs w:val="24"/>
          <w:lang w:val="fr-FR"/>
        </w:rPr>
        <w:t>115.</w:t>
      </w:r>
      <w:r w:rsidRPr="00F46BEF">
        <w:rPr>
          <w:szCs w:val="24"/>
          <w:lang w:val="fr-FR"/>
        </w:rPr>
        <w:tab/>
        <w:t xml:space="preserve">Les devoirs des parents énumérés ci-après, sont demeurés inchangés et </w:t>
      </w:r>
      <w:r w:rsidR="0034081B">
        <w:rPr>
          <w:szCs w:val="24"/>
          <w:lang w:val="fr-FR"/>
        </w:rPr>
        <w:t>s’</w:t>
      </w:r>
      <w:r w:rsidRPr="00F46BEF">
        <w:rPr>
          <w:szCs w:val="24"/>
          <w:lang w:val="fr-FR"/>
        </w:rPr>
        <w:t>appliquent encore de nos jours</w:t>
      </w:r>
      <w:r w:rsidR="00B51E18">
        <w:rPr>
          <w:szCs w:val="24"/>
          <w:lang w:val="fr-FR"/>
        </w:rPr>
        <w:t>:</w:t>
      </w:r>
    </w:p>
    <w:p w:rsidR="00F65F87" w:rsidRPr="00F46BEF" w:rsidRDefault="00F65F87">
      <w:pPr>
        <w:pStyle w:val="SingleTxtG"/>
        <w:rPr>
          <w:szCs w:val="24"/>
          <w:lang w:val="fr-FR"/>
        </w:rPr>
      </w:pPr>
      <w:r w:rsidRPr="00F46BEF">
        <w:rPr>
          <w:szCs w:val="24"/>
          <w:lang w:val="fr-FR"/>
        </w:rPr>
        <w:tab/>
        <w:t>a)</w:t>
      </w:r>
      <w:r w:rsidRPr="00F46BEF">
        <w:rPr>
          <w:szCs w:val="24"/>
          <w:lang w:val="fr-FR"/>
        </w:rPr>
        <w:tab/>
        <w:t>Empêcher les enfants de mal se conduire</w:t>
      </w:r>
      <w:r w:rsidR="00B51E18">
        <w:rPr>
          <w:szCs w:val="24"/>
          <w:lang w:val="fr-FR"/>
        </w:rPr>
        <w:t>;</w:t>
      </w:r>
    </w:p>
    <w:p w:rsidR="00F65F87" w:rsidRPr="00F46BEF" w:rsidRDefault="00F65F87">
      <w:pPr>
        <w:pStyle w:val="SingleTxtG"/>
        <w:rPr>
          <w:szCs w:val="24"/>
          <w:lang w:val="fr-FR"/>
        </w:rPr>
      </w:pPr>
      <w:r w:rsidRPr="00F46BEF">
        <w:rPr>
          <w:szCs w:val="24"/>
          <w:lang w:val="fr-FR"/>
        </w:rPr>
        <w:tab/>
        <w:t>b)</w:t>
      </w:r>
      <w:r w:rsidRPr="00F46BEF">
        <w:rPr>
          <w:szCs w:val="24"/>
          <w:lang w:val="fr-FR"/>
        </w:rPr>
        <w:tab/>
        <w:t>Apprendre aux enfants à se comporter correctement</w:t>
      </w:r>
      <w:r w:rsidR="00B51E18">
        <w:rPr>
          <w:szCs w:val="24"/>
          <w:lang w:val="fr-FR"/>
        </w:rPr>
        <w:t>;</w:t>
      </w:r>
    </w:p>
    <w:p w:rsidR="00F65F87" w:rsidRPr="00F46BEF" w:rsidRDefault="00F65F87">
      <w:pPr>
        <w:pStyle w:val="SingleTxtG"/>
        <w:rPr>
          <w:szCs w:val="24"/>
          <w:lang w:val="fr-FR"/>
        </w:rPr>
      </w:pPr>
      <w:r w:rsidRPr="00F46BEF">
        <w:rPr>
          <w:szCs w:val="24"/>
          <w:lang w:val="fr-FR"/>
        </w:rPr>
        <w:tab/>
        <w:t>c)</w:t>
      </w:r>
      <w:r w:rsidRPr="00F46BEF">
        <w:rPr>
          <w:szCs w:val="24"/>
          <w:lang w:val="fr-FR"/>
        </w:rPr>
        <w:tab/>
        <w:t>Enseigner les arts et les sciences aux enfants</w:t>
      </w:r>
      <w:r w:rsidR="00B51E18">
        <w:rPr>
          <w:szCs w:val="24"/>
          <w:lang w:val="fr-FR"/>
        </w:rPr>
        <w:t>;</w:t>
      </w:r>
    </w:p>
    <w:p w:rsidR="00F65F87" w:rsidRPr="00F46BEF" w:rsidRDefault="00F65F87">
      <w:pPr>
        <w:pStyle w:val="SingleTxtG"/>
        <w:rPr>
          <w:szCs w:val="24"/>
          <w:lang w:val="fr-FR"/>
        </w:rPr>
      </w:pPr>
      <w:r w:rsidRPr="00F46BEF">
        <w:rPr>
          <w:szCs w:val="24"/>
          <w:lang w:val="fr-FR"/>
        </w:rPr>
        <w:tab/>
        <w:t>d)</w:t>
      </w:r>
      <w:r w:rsidRPr="00F46BEF">
        <w:rPr>
          <w:szCs w:val="24"/>
          <w:lang w:val="fr-FR"/>
        </w:rPr>
        <w:tab/>
        <w:t xml:space="preserve">Transmettre </w:t>
      </w:r>
      <w:r w:rsidR="0034081B">
        <w:rPr>
          <w:szCs w:val="24"/>
          <w:lang w:val="fr-FR"/>
        </w:rPr>
        <w:t>l’</w:t>
      </w:r>
      <w:r w:rsidRPr="00F46BEF">
        <w:rPr>
          <w:szCs w:val="24"/>
          <w:lang w:val="fr-FR"/>
        </w:rPr>
        <w:t>héritage aux enfants au moment opportun</w:t>
      </w:r>
      <w:r w:rsidR="00B51E18">
        <w:rPr>
          <w:szCs w:val="24"/>
          <w:lang w:val="fr-FR"/>
        </w:rPr>
        <w:t>;</w:t>
      </w:r>
      <w:r w:rsidRPr="00F46BEF">
        <w:rPr>
          <w:szCs w:val="24"/>
          <w:lang w:val="fr-FR"/>
        </w:rPr>
        <w:t xml:space="preserve"> </w:t>
      </w:r>
    </w:p>
    <w:p w:rsidR="00F65F87" w:rsidRPr="00F46BEF" w:rsidRDefault="00F65F87">
      <w:pPr>
        <w:pStyle w:val="SingleTxtG"/>
        <w:rPr>
          <w:szCs w:val="24"/>
          <w:lang w:val="fr-FR"/>
        </w:rPr>
      </w:pPr>
      <w:r w:rsidRPr="00F46BEF">
        <w:rPr>
          <w:szCs w:val="24"/>
          <w:lang w:val="fr-FR"/>
        </w:rPr>
        <w:tab/>
        <w:t>e)</w:t>
      </w:r>
      <w:r w:rsidRPr="00F46BEF">
        <w:rPr>
          <w:szCs w:val="24"/>
          <w:lang w:val="fr-FR"/>
        </w:rPr>
        <w:tab/>
        <w:t>Veiller à ce que les enfants épousent une personne convenable.</w:t>
      </w:r>
    </w:p>
    <w:p w:rsidR="00F65F87" w:rsidRPr="00F46BEF" w:rsidRDefault="00F65F87">
      <w:pPr>
        <w:pStyle w:val="H1G"/>
        <w:spacing w:line="280" w:lineRule="exact"/>
        <w:rPr>
          <w:szCs w:val="24"/>
          <w:lang w:val="fr-FR"/>
        </w:rPr>
      </w:pPr>
      <w:r w:rsidRPr="00F46BEF">
        <w:rPr>
          <w:szCs w:val="24"/>
          <w:lang w:val="fr-FR"/>
        </w:rPr>
        <w:tab/>
        <w:t>C.</w:t>
      </w:r>
      <w:r w:rsidRPr="00F46BEF">
        <w:rPr>
          <w:szCs w:val="24"/>
          <w:lang w:val="fr-FR"/>
        </w:rPr>
        <w:tab/>
        <w:t xml:space="preserve">Séparation </w:t>
      </w:r>
      <w:r w:rsidR="0034081B">
        <w:rPr>
          <w:szCs w:val="24"/>
          <w:lang w:val="fr-FR"/>
        </w:rPr>
        <w:t>d’</w:t>
      </w:r>
      <w:r w:rsidRPr="00F46BEF">
        <w:rPr>
          <w:szCs w:val="24"/>
          <w:lang w:val="fr-FR"/>
        </w:rPr>
        <w:t>avec les parents (</w:t>
      </w:r>
      <w:r w:rsidR="00232BA7">
        <w:rPr>
          <w:szCs w:val="24"/>
          <w:lang w:val="fr-FR"/>
        </w:rPr>
        <w:t>art. </w:t>
      </w:r>
      <w:r w:rsidRPr="00F46BEF">
        <w:rPr>
          <w:szCs w:val="24"/>
          <w:lang w:val="fr-FR"/>
        </w:rPr>
        <w:t>9)</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116.</w:t>
      </w:r>
      <w:r w:rsidRPr="00F46BEF">
        <w:rPr>
          <w:szCs w:val="24"/>
          <w:lang w:val="fr-FR"/>
        </w:rPr>
        <w:tab/>
        <w:t>Dans le précédent rapport national, il a été précisé que parents et enfants ne sont habituellement pas séparés puisque les liens qui existent entre eux sont très forts.</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117.</w:t>
      </w:r>
      <w:r w:rsidRPr="00F46BEF">
        <w:rPr>
          <w:szCs w:val="24"/>
          <w:lang w:val="fr-FR"/>
        </w:rPr>
        <w:tab/>
        <w:t>Les enfants sont séparés de leurs parents dans les cas suivants</w:t>
      </w:r>
      <w:r w:rsidR="00B51E18">
        <w:rPr>
          <w:szCs w:val="24"/>
          <w:lang w:val="fr-FR"/>
        </w:rPr>
        <w:t>:</w:t>
      </w:r>
      <w:r w:rsidRPr="00F46BEF">
        <w:rPr>
          <w:szCs w:val="24"/>
          <w:lang w:val="fr-FR"/>
        </w:rPr>
        <w:t xml:space="preserve"> décès des deux parents, divorce des parents, inaptitude des deux parents à </w:t>
      </w:r>
      <w:r w:rsidR="0034081B">
        <w:rPr>
          <w:szCs w:val="24"/>
          <w:lang w:val="fr-FR"/>
        </w:rPr>
        <w:t>s’</w:t>
      </w:r>
      <w:r w:rsidRPr="00F46BEF">
        <w:rPr>
          <w:szCs w:val="24"/>
          <w:lang w:val="fr-FR"/>
        </w:rPr>
        <w:t xml:space="preserve">occuper de </w:t>
      </w:r>
      <w:r w:rsidR="0034081B">
        <w:rPr>
          <w:szCs w:val="24"/>
          <w:lang w:val="fr-FR"/>
        </w:rPr>
        <w:t>l’</w:t>
      </w:r>
      <w:r w:rsidRPr="00F46BEF">
        <w:rPr>
          <w:szCs w:val="24"/>
          <w:lang w:val="fr-FR"/>
        </w:rPr>
        <w:t xml:space="preserve">enfant, enfant impossible à gérer ou à contrôler ou violation de la loi. Dans ces cas, les enfants sont pris en charge par le Département de la protection sociale et par des organisations bénévoles bénéficiant du soutien de </w:t>
      </w:r>
      <w:r w:rsidR="0034081B">
        <w:rPr>
          <w:szCs w:val="24"/>
          <w:lang w:val="fr-FR"/>
        </w:rPr>
        <w:t>l’</w:t>
      </w:r>
      <w:r w:rsidRPr="00F46BEF">
        <w:rPr>
          <w:szCs w:val="24"/>
          <w:lang w:val="fr-FR"/>
        </w:rPr>
        <w:t>État.</w:t>
      </w:r>
    </w:p>
    <w:p w:rsidR="00F65F87" w:rsidRPr="00F46BEF" w:rsidRDefault="00F65F87">
      <w:pPr>
        <w:pStyle w:val="SingleTxtG"/>
        <w:rPr>
          <w:szCs w:val="24"/>
          <w:lang w:val="fr-FR"/>
        </w:rPr>
      </w:pPr>
      <w:r w:rsidRPr="00F46BEF">
        <w:rPr>
          <w:szCs w:val="24"/>
          <w:lang w:val="fr-FR"/>
        </w:rPr>
        <w:t>118.</w:t>
      </w:r>
      <w:r w:rsidRPr="00F46BEF">
        <w:rPr>
          <w:szCs w:val="24"/>
          <w:lang w:val="fr-FR"/>
        </w:rPr>
        <w:tab/>
        <w:t xml:space="preserve">Les enfants pris en charge par les institutions du Département de la protection sociale et les foyers </w:t>
      </w:r>
      <w:r w:rsidR="0034081B">
        <w:rPr>
          <w:szCs w:val="24"/>
          <w:lang w:val="fr-FR"/>
        </w:rPr>
        <w:t>d’</w:t>
      </w:r>
      <w:r w:rsidRPr="00F46BEF">
        <w:rPr>
          <w:szCs w:val="24"/>
          <w:lang w:val="fr-FR"/>
        </w:rPr>
        <w:t xml:space="preserve">accueil associatifs bénéficient de conditions qui permettent </w:t>
      </w:r>
      <w:r w:rsidR="0034081B">
        <w:rPr>
          <w:szCs w:val="24"/>
          <w:lang w:val="fr-FR"/>
        </w:rPr>
        <w:t>d’</w:t>
      </w:r>
      <w:r w:rsidRPr="00F46BEF">
        <w:rPr>
          <w:szCs w:val="24"/>
          <w:lang w:val="fr-FR"/>
        </w:rPr>
        <w:t>assurer leur hygiène personnelle, leur im</w:t>
      </w:r>
      <w:r w:rsidR="00892182">
        <w:rPr>
          <w:szCs w:val="24"/>
          <w:lang w:val="fr-FR"/>
        </w:rPr>
        <w:t>munisation et leur alimentation</w:t>
      </w:r>
      <w:r w:rsidRPr="00F46BEF">
        <w:rPr>
          <w:szCs w:val="24"/>
          <w:lang w:val="fr-FR"/>
        </w:rPr>
        <w:t>. Ils reçoivent une éducation et une formation professionnelle, apprennent les bonnes manières et la politesse pour se comporter en accord avec la culture du Myanmar, ce qui contribue à leur développement physique et mental. Entre 2001 et 2006, 9 276 enfants placés en institution ont reçu des formations, notamment</w:t>
      </w:r>
      <w:r w:rsidR="0034081B">
        <w:rPr>
          <w:szCs w:val="24"/>
          <w:lang w:val="fr-FR"/>
        </w:rPr>
        <w:t xml:space="preserve"> </w:t>
      </w:r>
      <w:r w:rsidRPr="00F46BEF">
        <w:rPr>
          <w:szCs w:val="24"/>
          <w:lang w:val="fr-FR"/>
        </w:rPr>
        <w:t xml:space="preserve">dans les domaines de </w:t>
      </w:r>
      <w:r w:rsidR="0034081B">
        <w:rPr>
          <w:szCs w:val="24"/>
          <w:lang w:val="fr-FR"/>
        </w:rPr>
        <w:t>l’</w:t>
      </w:r>
      <w:r w:rsidRPr="00F46BEF">
        <w:rPr>
          <w:szCs w:val="24"/>
          <w:lang w:val="fr-FR"/>
        </w:rPr>
        <w:t xml:space="preserve">agriculture, de </w:t>
      </w:r>
      <w:r w:rsidR="0034081B">
        <w:rPr>
          <w:szCs w:val="24"/>
          <w:lang w:val="fr-FR"/>
        </w:rPr>
        <w:t>l’</w:t>
      </w:r>
      <w:r w:rsidRPr="00F46BEF">
        <w:rPr>
          <w:szCs w:val="24"/>
          <w:lang w:val="fr-FR"/>
        </w:rPr>
        <w:t xml:space="preserve">élevage et, de la mécanique et 1 678 enfants pris en charge par des institutions similaires ont obtenu une aide pour trouver un emploi dans des fermes, des usines, la fonction publique ou </w:t>
      </w:r>
      <w:r w:rsidR="0034081B">
        <w:rPr>
          <w:szCs w:val="24"/>
          <w:lang w:val="fr-FR"/>
        </w:rPr>
        <w:t>d’</w:t>
      </w:r>
      <w:r w:rsidRPr="00F46BEF">
        <w:rPr>
          <w:szCs w:val="24"/>
          <w:lang w:val="fr-FR"/>
        </w:rPr>
        <w:t>autres secteurs.</w:t>
      </w:r>
    </w:p>
    <w:p w:rsidR="00F65F87" w:rsidRPr="00F46BEF" w:rsidRDefault="00F65F87">
      <w:pPr>
        <w:pStyle w:val="SingleTxtG"/>
        <w:rPr>
          <w:szCs w:val="24"/>
          <w:lang w:val="fr-FR"/>
        </w:rPr>
      </w:pPr>
      <w:r w:rsidRPr="00F46BEF">
        <w:rPr>
          <w:szCs w:val="24"/>
          <w:lang w:val="fr-FR"/>
        </w:rPr>
        <w:t>119.</w:t>
      </w:r>
      <w:r w:rsidRPr="00F46BEF">
        <w:rPr>
          <w:szCs w:val="24"/>
          <w:lang w:val="fr-FR"/>
        </w:rPr>
        <w:tab/>
        <w:t xml:space="preserve">Une mère condamnée, purgeant une peine </w:t>
      </w:r>
      <w:r w:rsidR="0034081B">
        <w:rPr>
          <w:szCs w:val="24"/>
          <w:lang w:val="fr-FR"/>
        </w:rPr>
        <w:t>d’</w:t>
      </w:r>
      <w:r w:rsidRPr="00F46BEF">
        <w:rPr>
          <w:szCs w:val="24"/>
          <w:lang w:val="fr-FR"/>
        </w:rPr>
        <w:t xml:space="preserve">emprisonnement, a le droit de garder ses enfants avec elle. Ceci a été mentionné de manière détaillé et complète dans le précédent rapport national. Le manuel des prisons permet aux prisonnières qui le désirent de garder leurs enfants avec elles si personne ne peut </w:t>
      </w:r>
      <w:r w:rsidR="0034081B">
        <w:rPr>
          <w:szCs w:val="24"/>
          <w:lang w:val="fr-FR"/>
        </w:rPr>
        <w:t>s’</w:t>
      </w:r>
      <w:r w:rsidRPr="00F46BEF">
        <w:rPr>
          <w:szCs w:val="24"/>
          <w:lang w:val="fr-FR"/>
        </w:rPr>
        <w:t xml:space="preserve">en occuper à </w:t>
      </w:r>
      <w:r w:rsidR="0034081B">
        <w:rPr>
          <w:szCs w:val="24"/>
          <w:lang w:val="fr-FR"/>
        </w:rPr>
        <w:t>l’</w:t>
      </w:r>
      <w:r w:rsidRPr="00F46BEF">
        <w:rPr>
          <w:szCs w:val="24"/>
          <w:lang w:val="fr-FR"/>
        </w:rPr>
        <w:t>extérieur et jus</w:t>
      </w:r>
      <w:r w:rsidR="0034081B">
        <w:rPr>
          <w:szCs w:val="24"/>
          <w:lang w:val="fr-FR"/>
        </w:rPr>
        <w:t>qu’</w:t>
      </w:r>
      <w:r w:rsidRPr="00F46BEF">
        <w:rPr>
          <w:szCs w:val="24"/>
          <w:lang w:val="fr-FR"/>
        </w:rPr>
        <w:t xml:space="preserve">à ce que </w:t>
      </w:r>
      <w:r w:rsidR="0034081B">
        <w:rPr>
          <w:szCs w:val="24"/>
          <w:lang w:val="fr-FR"/>
        </w:rPr>
        <w:t>l’</w:t>
      </w:r>
      <w:r w:rsidRPr="00F46BEF">
        <w:rPr>
          <w:szCs w:val="24"/>
          <w:lang w:val="fr-FR"/>
        </w:rPr>
        <w:t xml:space="preserve">enfant ait atteint </w:t>
      </w:r>
      <w:r w:rsidR="0034081B">
        <w:rPr>
          <w:szCs w:val="24"/>
          <w:lang w:val="fr-FR"/>
        </w:rPr>
        <w:t>l’</w:t>
      </w:r>
      <w:r w:rsidRPr="00F46BEF">
        <w:rPr>
          <w:szCs w:val="24"/>
          <w:lang w:val="fr-FR"/>
        </w:rPr>
        <w:t>âge de 4</w:t>
      </w:r>
      <w:r w:rsidR="00654D23">
        <w:rPr>
          <w:szCs w:val="24"/>
          <w:lang w:val="fr-FR"/>
        </w:rPr>
        <w:t> ans</w:t>
      </w:r>
      <w:r w:rsidRPr="00F46BEF">
        <w:rPr>
          <w:szCs w:val="24"/>
          <w:lang w:val="fr-FR"/>
        </w:rPr>
        <w:t>, voire 6</w:t>
      </w:r>
      <w:r w:rsidR="00654D23">
        <w:rPr>
          <w:szCs w:val="24"/>
          <w:lang w:val="fr-FR"/>
        </w:rPr>
        <w:t> ans</w:t>
      </w:r>
      <w:r w:rsidRPr="00F46BEF">
        <w:rPr>
          <w:szCs w:val="24"/>
          <w:lang w:val="fr-FR"/>
        </w:rPr>
        <w:t xml:space="preserve"> si nécessaire. Un enseignement pré-primaire est dispensé dans les prisons pour que ces enfants apprennent des poèmes et les bases du langage. </w:t>
      </w:r>
      <w:r w:rsidR="0034081B">
        <w:rPr>
          <w:szCs w:val="24"/>
          <w:lang w:val="fr-FR"/>
        </w:rPr>
        <w:t>L’</w:t>
      </w:r>
      <w:r w:rsidRPr="00F46BEF">
        <w:rPr>
          <w:szCs w:val="24"/>
          <w:lang w:val="fr-FR"/>
        </w:rPr>
        <w:t>Association nationale de protection maternelle et infantile met à disposition des enfants nés en prison les ressources dont ils ont besoin.</w:t>
      </w:r>
      <w:r w:rsidR="0034081B">
        <w:rPr>
          <w:szCs w:val="24"/>
          <w:lang w:val="fr-FR"/>
        </w:rPr>
        <w:t xml:space="preserve"> </w:t>
      </w:r>
      <w:r w:rsidRPr="00F46BEF">
        <w:rPr>
          <w:szCs w:val="24"/>
          <w:lang w:val="fr-FR"/>
        </w:rPr>
        <w:t>Le Département de la protection sociale prend en charge 25 de ces enfants.</w:t>
      </w:r>
    </w:p>
    <w:p w:rsidR="00F65F87" w:rsidRPr="00F46BEF" w:rsidRDefault="00F65F87">
      <w:pPr>
        <w:pStyle w:val="H1G"/>
        <w:spacing w:line="280" w:lineRule="exact"/>
        <w:rPr>
          <w:szCs w:val="24"/>
          <w:lang w:val="fr-FR"/>
        </w:rPr>
      </w:pPr>
      <w:r w:rsidRPr="00F46BEF">
        <w:rPr>
          <w:szCs w:val="24"/>
          <w:lang w:val="fr-FR"/>
        </w:rPr>
        <w:tab/>
        <w:t>D.</w:t>
      </w:r>
      <w:r w:rsidRPr="00F46BEF">
        <w:rPr>
          <w:szCs w:val="24"/>
          <w:lang w:val="fr-FR"/>
        </w:rPr>
        <w:tab/>
        <w:t>Regroupement familial (</w:t>
      </w:r>
      <w:r w:rsidR="00232BA7">
        <w:rPr>
          <w:szCs w:val="24"/>
          <w:lang w:val="fr-FR"/>
        </w:rPr>
        <w:t>art. </w:t>
      </w:r>
      <w:r w:rsidRPr="00F46BEF">
        <w:rPr>
          <w:szCs w:val="24"/>
          <w:lang w:val="fr-FR"/>
        </w:rPr>
        <w:t>10)</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120.</w:t>
      </w:r>
      <w:r w:rsidRPr="00F46BEF">
        <w:rPr>
          <w:szCs w:val="24"/>
          <w:lang w:val="fr-FR"/>
        </w:rPr>
        <w:tab/>
        <w:t xml:space="preserve">En ce qui concerne le regroupement familial, </w:t>
      </w:r>
      <w:r w:rsidR="005363D2">
        <w:rPr>
          <w:szCs w:val="24"/>
          <w:lang w:val="fr-FR"/>
        </w:rPr>
        <w:t>l’article </w:t>
      </w:r>
      <w:r w:rsidRPr="00F46BEF">
        <w:rPr>
          <w:szCs w:val="24"/>
          <w:lang w:val="fr-FR"/>
        </w:rPr>
        <w:t>35</w:t>
      </w:r>
      <w:r w:rsidR="002F4C5D">
        <w:rPr>
          <w:szCs w:val="24"/>
          <w:lang w:val="fr-FR"/>
        </w:rPr>
        <w:t> </w:t>
      </w:r>
      <w:r w:rsidRPr="00F46BEF">
        <w:rPr>
          <w:szCs w:val="24"/>
          <w:lang w:val="fr-FR"/>
        </w:rPr>
        <w:t xml:space="preserve">c) de la loi sur </w:t>
      </w:r>
      <w:r w:rsidR="0034081B">
        <w:rPr>
          <w:szCs w:val="24"/>
          <w:lang w:val="fr-FR"/>
        </w:rPr>
        <w:t>l’</w:t>
      </w:r>
      <w:r w:rsidRPr="00F46BEF">
        <w:rPr>
          <w:szCs w:val="24"/>
          <w:lang w:val="fr-FR"/>
        </w:rPr>
        <w:t>enfance dispose ce qui suit</w:t>
      </w:r>
      <w:r w:rsidR="00B51E18">
        <w:rPr>
          <w:szCs w:val="24"/>
          <w:lang w:val="fr-FR"/>
        </w:rPr>
        <w:t>:</w:t>
      </w:r>
      <w:r w:rsidRPr="00F46BEF">
        <w:rPr>
          <w:szCs w:val="24"/>
          <w:lang w:val="fr-FR"/>
        </w:rPr>
        <w:t xml:space="preserve"> </w:t>
      </w:r>
      <w:r w:rsidR="00B51E18">
        <w:rPr>
          <w:szCs w:val="24"/>
          <w:lang w:val="fr-FR"/>
        </w:rPr>
        <w:t>«</w:t>
      </w:r>
      <w:r w:rsidRPr="00F46BEF">
        <w:rPr>
          <w:szCs w:val="24"/>
          <w:lang w:val="fr-FR"/>
        </w:rPr>
        <w:t xml:space="preserve">Confier un enfant à la garde de ses parents ou de son tuteur, en application ou non </w:t>
      </w:r>
      <w:r w:rsidR="0034081B">
        <w:rPr>
          <w:szCs w:val="24"/>
          <w:lang w:val="fr-FR"/>
        </w:rPr>
        <w:t>d’</w:t>
      </w:r>
      <w:r w:rsidRPr="00F46BEF">
        <w:rPr>
          <w:szCs w:val="24"/>
          <w:lang w:val="fr-FR"/>
        </w:rPr>
        <w:t xml:space="preserve">une obligation, lorsque </w:t>
      </w:r>
      <w:r w:rsidR="0034081B">
        <w:rPr>
          <w:szCs w:val="24"/>
          <w:lang w:val="fr-FR"/>
        </w:rPr>
        <w:t>l’</w:t>
      </w:r>
      <w:r w:rsidRPr="00F46BEF">
        <w:rPr>
          <w:szCs w:val="24"/>
          <w:lang w:val="fr-FR"/>
        </w:rPr>
        <w:t xml:space="preserve">examen attentif de sa situation montre </w:t>
      </w:r>
      <w:r w:rsidR="0034081B">
        <w:rPr>
          <w:szCs w:val="24"/>
          <w:lang w:val="fr-FR"/>
        </w:rPr>
        <w:t>qu’</w:t>
      </w:r>
      <w:r w:rsidRPr="00F46BEF">
        <w:rPr>
          <w:szCs w:val="24"/>
          <w:lang w:val="fr-FR"/>
        </w:rPr>
        <w:t xml:space="preserve">il </w:t>
      </w:r>
      <w:r w:rsidR="0034081B">
        <w:rPr>
          <w:szCs w:val="24"/>
          <w:lang w:val="fr-FR"/>
        </w:rPr>
        <w:t>s’</w:t>
      </w:r>
      <w:r w:rsidRPr="00F46BEF">
        <w:rPr>
          <w:szCs w:val="24"/>
          <w:lang w:val="fr-FR"/>
        </w:rPr>
        <w:t xml:space="preserve">est bien conduit depuis au moins un an et que son caractère </w:t>
      </w:r>
      <w:r w:rsidR="0034081B">
        <w:rPr>
          <w:szCs w:val="24"/>
          <w:lang w:val="fr-FR"/>
        </w:rPr>
        <w:t>s’</w:t>
      </w:r>
      <w:r w:rsidRPr="00F46BEF">
        <w:rPr>
          <w:szCs w:val="24"/>
          <w:lang w:val="fr-FR"/>
        </w:rPr>
        <w:t>est amélioré</w:t>
      </w:r>
      <w:r w:rsidR="00B51E18">
        <w:rPr>
          <w:szCs w:val="24"/>
          <w:lang w:val="fr-FR"/>
        </w:rPr>
        <w:t>»</w:t>
      </w:r>
      <w:r w:rsidRPr="00F46BEF">
        <w:rPr>
          <w:szCs w:val="24"/>
          <w:lang w:val="fr-FR"/>
        </w:rPr>
        <w:t>.</w:t>
      </w:r>
    </w:p>
    <w:p w:rsidR="00F65F87" w:rsidRPr="00F46BEF" w:rsidRDefault="00F65F87">
      <w:pPr>
        <w:pStyle w:val="SingleTxtG"/>
        <w:rPr>
          <w:szCs w:val="24"/>
          <w:lang w:val="fr-FR"/>
        </w:rPr>
      </w:pPr>
      <w:r w:rsidRPr="00F46BEF">
        <w:rPr>
          <w:szCs w:val="24"/>
          <w:lang w:val="fr-FR"/>
        </w:rPr>
        <w:t>121.</w:t>
      </w:r>
      <w:r w:rsidRPr="00F46BEF">
        <w:rPr>
          <w:szCs w:val="24"/>
          <w:lang w:val="fr-FR"/>
        </w:rPr>
        <w:tab/>
        <w:t xml:space="preserve">Conformément aux dispositions de </w:t>
      </w:r>
      <w:r w:rsidR="005363D2">
        <w:rPr>
          <w:szCs w:val="24"/>
          <w:lang w:val="fr-FR"/>
        </w:rPr>
        <w:t>l’article </w:t>
      </w:r>
      <w:r w:rsidRPr="00F46BEF">
        <w:rPr>
          <w:szCs w:val="24"/>
          <w:lang w:val="fr-FR"/>
        </w:rPr>
        <w:t>10 de la loi relative à la lutte contre la traite des personnes, les obligations concernant le rapatriement, la réintégration et la réadaptation des victimes de la traite sont les suivantes</w:t>
      </w:r>
      <w:r w:rsidR="00B51E18">
        <w:rPr>
          <w:szCs w:val="24"/>
          <w:lang w:val="fr-FR"/>
        </w:rPr>
        <w:t>:</w:t>
      </w:r>
      <w:r w:rsidR="0034081B">
        <w:rPr>
          <w:szCs w:val="24"/>
          <w:lang w:val="fr-FR"/>
        </w:rPr>
        <w:t xml:space="preserve"> </w:t>
      </w:r>
      <w:r w:rsidR="00B51E18">
        <w:rPr>
          <w:szCs w:val="24"/>
          <w:lang w:val="fr-FR"/>
        </w:rPr>
        <w:t>«</w:t>
      </w:r>
      <w:r w:rsidRPr="00F46BEF">
        <w:rPr>
          <w:szCs w:val="24"/>
          <w:lang w:val="fr-FR"/>
        </w:rPr>
        <w:t xml:space="preserve">assurer la coordination et la coopération avec les services publics, les institutions et les organisations non gouvernementales compétentes en vue du rapatriement des victimes de traite vers leur lieu </w:t>
      </w:r>
      <w:r w:rsidR="0034081B">
        <w:rPr>
          <w:szCs w:val="24"/>
          <w:lang w:val="fr-FR"/>
        </w:rPr>
        <w:t>d’</w:t>
      </w:r>
      <w:r w:rsidRPr="00F46BEF">
        <w:rPr>
          <w:szCs w:val="24"/>
          <w:lang w:val="fr-FR"/>
        </w:rPr>
        <w:t>origine</w:t>
      </w:r>
      <w:r w:rsidR="00B51E18">
        <w:rPr>
          <w:szCs w:val="24"/>
          <w:lang w:val="fr-FR"/>
        </w:rPr>
        <w:t>;</w:t>
      </w:r>
      <w:r w:rsidRPr="00F46BEF">
        <w:rPr>
          <w:szCs w:val="24"/>
          <w:lang w:val="fr-FR"/>
        </w:rPr>
        <w:t xml:space="preserve"> réaliser une enquête sur la situation de la famille concernée</w:t>
      </w:r>
      <w:r w:rsidR="00B51E18">
        <w:rPr>
          <w:szCs w:val="24"/>
          <w:lang w:val="fr-FR"/>
        </w:rPr>
        <w:t>;</w:t>
      </w:r>
      <w:r w:rsidRPr="00F46BEF">
        <w:rPr>
          <w:szCs w:val="24"/>
          <w:lang w:val="fr-FR"/>
        </w:rPr>
        <w:t xml:space="preserve"> procéder à </w:t>
      </w:r>
      <w:r w:rsidR="0034081B">
        <w:rPr>
          <w:szCs w:val="24"/>
          <w:lang w:val="fr-FR"/>
        </w:rPr>
        <w:t>l’</w:t>
      </w:r>
      <w:r w:rsidRPr="00F46BEF">
        <w:rPr>
          <w:szCs w:val="24"/>
          <w:lang w:val="fr-FR"/>
        </w:rPr>
        <w:t>examen médical de la victime, avec son consentement</w:t>
      </w:r>
      <w:r w:rsidR="00B51E18">
        <w:rPr>
          <w:szCs w:val="24"/>
          <w:lang w:val="fr-FR"/>
        </w:rPr>
        <w:t>;</w:t>
      </w:r>
      <w:r w:rsidRPr="00F46BEF">
        <w:rPr>
          <w:szCs w:val="24"/>
          <w:lang w:val="fr-FR"/>
        </w:rPr>
        <w:t xml:space="preserve"> lui apporter réconfort, éducation et toute autre assistance nécessaire</w:t>
      </w:r>
      <w:r w:rsidR="00B51E18">
        <w:rPr>
          <w:szCs w:val="24"/>
          <w:lang w:val="fr-FR"/>
        </w:rPr>
        <w:t>»</w:t>
      </w:r>
      <w:r w:rsidRPr="00F46BEF">
        <w:rPr>
          <w:szCs w:val="24"/>
          <w:lang w:val="fr-FR"/>
        </w:rPr>
        <w:t>.</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122.</w:t>
      </w:r>
      <w:r w:rsidRPr="00F46BEF">
        <w:rPr>
          <w:szCs w:val="24"/>
          <w:lang w:val="fr-FR"/>
        </w:rPr>
        <w:tab/>
        <w:t>Des programmes de rapatriement, de réadaptation et de suivi des enfants victimes de la traite ont été systématiquement mis en place. En 2006, neuf enfants de moins de 6</w:t>
      </w:r>
      <w:r w:rsidR="00654D23">
        <w:rPr>
          <w:szCs w:val="24"/>
          <w:lang w:val="fr-FR"/>
        </w:rPr>
        <w:t> ans</w:t>
      </w:r>
      <w:r w:rsidRPr="00F46BEF">
        <w:rPr>
          <w:szCs w:val="24"/>
          <w:lang w:val="fr-FR"/>
        </w:rPr>
        <w:t xml:space="preserve"> ont été victimes de la traite. Grâce à une coordination systématique avec le pays concerné, ils ont été rapatriés au Myanmar et confiés à nouveau à leurs parents ou tuteurs. À cet égard, le Département de la protection sociale a coopéré avec </w:t>
      </w:r>
      <w:r w:rsidR="0034081B">
        <w:rPr>
          <w:szCs w:val="24"/>
          <w:lang w:val="fr-FR"/>
        </w:rPr>
        <w:t>d’</w:t>
      </w:r>
      <w:r w:rsidRPr="00F46BEF">
        <w:rPr>
          <w:szCs w:val="24"/>
          <w:lang w:val="fr-FR"/>
        </w:rPr>
        <w:t xml:space="preserve">autres organisations telles que la Fédération des affaires féminines du Myanmar, </w:t>
      </w:r>
      <w:r w:rsidRPr="004B4BAA">
        <w:rPr>
          <w:i/>
          <w:szCs w:val="24"/>
          <w:lang w:val="fr-FR"/>
        </w:rPr>
        <w:t>World Vision-Myanmar</w:t>
      </w:r>
      <w:r w:rsidRPr="00F46BEF">
        <w:rPr>
          <w:szCs w:val="24"/>
          <w:lang w:val="fr-FR"/>
        </w:rPr>
        <w:t xml:space="preserve"> et </w:t>
      </w:r>
      <w:r w:rsidRPr="004B4BAA">
        <w:rPr>
          <w:i/>
          <w:szCs w:val="24"/>
          <w:lang w:val="fr-FR"/>
        </w:rPr>
        <w:t>Save the Children-Myanmar</w:t>
      </w:r>
      <w:r w:rsidRPr="00F46BEF">
        <w:rPr>
          <w:szCs w:val="24"/>
          <w:lang w:val="fr-FR"/>
        </w:rPr>
        <w:t>.</w:t>
      </w:r>
    </w:p>
    <w:p w:rsidR="00F65F87" w:rsidRPr="00F46BEF" w:rsidRDefault="00F65F87">
      <w:pPr>
        <w:pStyle w:val="SingleTxtG"/>
        <w:rPr>
          <w:szCs w:val="24"/>
          <w:lang w:val="fr-FR"/>
        </w:rPr>
      </w:pPr>
      <w:r w:rsidRPr="00F46BEF">
        <w:rPr>
          <w:szCs w:val="24"/>
          <w:lang w:val="fr-FR"/>
        </w:rPr>
        <w:t>123.</w:t>
      </w:r>
      <w:r w:rsidRPr="00F46BEF">
        <w:rPr>
          <w:szCs w:val="24"/>
          <w:lang w:val="fr-FR"/>
        </w:rPr>
        <w:tab/>
        <w:t xml:space="preserve">Conformément à la loi sur </w:t>
      </w:r>
      <w:r w:rsidR="0034081B">
        <w:rPr>
          <w:szCs w:val="24"/>
          <w:lang w:val="fr-FR"/>
        </w:rPr>
        <w:t>l’</w:t>
      </w:r>
      <w:r w:rsidRPr="00F46BEF">
        <w:rPr>
          <w:szCs w:val="24"/>
          <w:lang w:val="fr-FR"/>
        </w:rPr>
        <w:t>enfanc</w:t>
      </w:r>
      <w:r w:rsidR="002F4C5D">
        <w:rPr>
          <w:szCs w:val="24"/>
          <w:lang w:val="fr-FR"/>
        </w:rPr>
        <w:t xml:space="preserve">e de 1993, le Département de la </w:t>
      </w:r>
      <w:r w:rsidRPr="00F46BEF">
        <w:rPr>
          <w:szCs w:val="24"/>
          <w:lang w:val="fr-FR"/>
        </w:rPr>
        <w:t xml:space="preserve">protection sociale prend en charge les enfants qui ont violé la loi et ont besoin de protection, dans le cadre de programmes institutionnels ou communautaires. </w:t>
      </w:r>
    </w:p>
    <w:p w:rsidR="00F65F87" w:rsidRPr="00F46BEF" w:rsidRDefault="00F65F87">
      <w:pPr>
        <w:pStyle w:val="SingleTxtG"/>
        <w:rPr>
          <w:szCs w:val="24"/>
          <w:lang w:val="fr-FR"/>
        </w:rPr>
      </w:pPr>
      <w:r w:rsidRPr="00F46BEF">
        <w:rPr>
          <w:szCs w:val="24"/>
          <w:lang w:val="fr-FR"/>
        </w:rPr>
        <w:t>124.</w:t>
      </w:r>
      <w:r w:rsidRPr="00F46BEF">
        <w:rPr>
          <w:szCs w:val="24"/>
          <w:lang w:val="fr-FR"/>
        </w:rPr>
        <w:tab/>
        <w:t xml:space="preserve">Les enfants qui ont besoin </w:t>
      </w:r>
      <w:r w:rsidR="0034081B">
        <w:rPr>
          <w:szCs w:val="24"/>
          <w:lang w:val="fr-FR"/>
        </w:rPr>
        <w:t>d’</w:t>
      </w:r>
      <w:r w:rsidRPr="00F46BEF">
        <w:rPr>
          <w:szCs w:val="24"/>
          <w:lang w:val="fr-FR"/>
        </w:rPr>
        <w:t xml:space="preserve">une protection spéciale, tels que les orphelins, les enfants des rues, les enfants maltraités, les enfants qui travaillent et les enfants handicapés, bénéficient </w:t>
      </w:r>
      <w:r w:rsidR="0034081B">
        <w:rPr>
          <w:szCs w:val="24"/>
          <w:lang w:val="fr-FR"/>
        </w:rPr>
        <w:t>d’</w:t>
      </w:r>
      <w:r w:rsidRPr="00F46BEF">
        <w:rPr>
          <w:szCs w:val="24"/>
          <w:lang w:val="fr-FR"/>
        </w:rPr>
        <w:t xml:space="preserve">une protection et </w:t>
      </w:r>
      <w:r w:rsidR="0034081B">
        <w:rPr>
          <w:szCs w:val="24"/>
          <w:lang w:val="fr-FR"/>
        </w:rPr>
        <w:t>d’</w:t>
      </w:r>
      <w:r w:rsidRPr="00F46BEF">
        <w:rPr>
          <w:szCs w:val="24"/>
          <w:lang w:val="fr-FR"/>
        </w:rPr>
        <w:t xml:space="preserve">une prise en charge sociale de base, mises en place par le Département de la protection sociale, conformément aux dispositions de la loi sur </w:t>
      </w:r>
      <w:r w:rsidR="0034081B">
        <w:rPr>
          <w:szCs w:val="24"/>
          <w:lang w:val="fr-FR"/>
        </w:rPr>
        <w:t>l’</w:t>
      </w:r>
      <w:r w:rsidRPr="00F46BEF">
        <w:rPr>
          <w:szCs w:val="24"/>
          <w:lang w:val="fr-FR"/>
        </w:rPr>
        <w:t xml:space="preserve">enfance et des Règles relatives à la loi sur </w:t>
      </w:r>
      <w:r w:rsidR="0034081B">
        <w:rPr>
          <w:szCs w:val="24"/>
          <w:lang w:val="fr-FR"/>
        </w:rPr>
        <w:t>l’</w:t>
      </w:r>
      <w:r w:rsidRPr="00F46BEF">
        <w:rPr>
          <w:szCs w:val="24"/>
          <w:lang w:val="fr-FR"/>
        </w:rPr>
        <w:t>enfance.</w:t>
      </w:r>
    </w:p>
    <w:p w:rsidR="00F65F87" w:rsidRPr="00F46BEF" w:rsidRDefault="00F65F87">
      <w:pPr>
        <w:pStyle w:val="SingleTxtG"/>
        <w:rPr>
          <w:szCs w:val="24"/>
          <w:lang w:val="fr-FR"/>
        </w:rPr>
      </w:pPr>
      <w:r w:rsidRPr="00F46BEF">
        <w:rPr>
          <w:szCs w:val="24"/>
          <w:lang w:val="fr-FR"/>
        </w:rPr>
        <w:t>125.</w:t>
      </w:r>
      <w:r w:rsidRPr="00F46BEF">
        <w:rPr>
          <w:szCs w:val="24"/>
          <w:lang w:val="fr-FR"/>
        </w:rPr>
        <w:tab/>
        <w:t xml:space="preserve">Les programmes institutionnels visent avant tout à ce que les enfants pris en charge dans les institutions soient réintégrés au sein de leurs familles. Dans le cas des enfants qui sont placés depuis un an en institution et se sont bien conduits pendant cette période, les agents de probation se rendent dans les cantons et municipalités, auprès des familles et des proches de ces enfants et le processus de réintégration est mis en route. </w:t>
      </w:r>
    </w:p>
    <w:p w:rsidR="00F65F87" w:rsidRPr="00F46BEF" w:rsidRDefault="00F65F87">
      <w:pPr>
        <w:pStyle w:val="H1G"/>
        <w:spacing w:line="280" w:lineRule="exact"/>
        <w:rPr>
          <w:szCs w:val="24"/>
          <w:lang w:val="fr-FR"/>
        </w:rPr>
      </w:pPr>
      <w:r w:rsidRPr="00F46BEF">
        <w:rPr>
          <w:szCs w:val="24"/>
          <w:lang w:val="fr-FR"/>
        </w:rPr>
        <w:tab/>
        <w:t>E.</w:t>
      </w:r>
      <w:r w:rsidRPr="00F46BEF">
        <w:rPr>
          <w:szCs w:val="24"/>
          <w:lang w:val="fr-FR"/>
        </w:rPr>
        <w:tab/>
        <w:t>Déplacement et non-retour illicites (</w:t>
      </w:r>
      <w:r w:rsidR="00232BA7">
        <w:rPr>
          <w:szCs w:val="24"/>
          <w:lang w:val="fr-FR"/>
        </w:rPr>
        <w:t>art. </w:t>
      </w:r>
      <w:r w:rsidRPr="00F46BEF">
        <w:rPr>
          <w:szCs w:val="24"/>
          <w:lang w:val="fr-FR"/>
        </w:rPr>
        <w:t>11)</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126.</w:t>
      </w:r>
      <w:r w:rsidRPr="00F46BEF">
        <w:rPr>
          <w:szCs w:val="24"/>
          <w:lang w:val="fr-FR"/>
        </w:rPr>
        <w:tab/>
        <w:t xml:space="preserve">Le rapport mentionne cette question, de manière détaillée, en lien avec </w:t>
      </w:r>
      <w:r w:rsidR="005363D2">
        <w:rPr>
          <w:szCs w:val="24"/>
          <w:lang w:val="fr-FR"/>
        </w:rPr>
        <w:t>l’article </w:t>
      </w:r>
      <w:r w:rsidRPr="00F46BEF">
        <w:rPr>
          <w:szCs w:val="24"/>
          <w:lang w:val="fr-FR"/>
        </w:rPr>
        <w:t xml:space="preserve">35 de la Convention relative aux droits de </w:t>
      </w:r>
      <w:r w:rsidR="0034081B">
        <w:rPr>
          <w:szCs w:val="24"/>
          <w:lang w:val="fr-FR"/>
        </w:rPr>
        <w:t>l’</w:t>
      </w:r>
      <w:r w:rsidRPr="00F46BEF">
        <w:rPr>
          <w:szCs w:val="24"/>
          <w:lang w:val="fr-FR"/>
        </w:rPr>
        <w:t>enfant.</w:t>
      </w:r>
    </w:p>
    <w:p w:rsidR="00F65F87" w:rsidRPr="00F46BEF" w:rsidRDefault="00F65F87">
      <w:pPr>
        <w:pStyle w:val="H1G"/>
        <w:spacing w:line="280" w:lineRule="exact"/>
        <w:rPr>
          <w:szCs w:val="24"/>
          <w:lang w:val="fr-FR"/>
        </w:rPr>
      </w:pPr>
      <w:r w:rsidRPr="00F46BEF">
        <w:rPr>
          <w:szCs w:val="24"/>
          <w:lang w:val="fr-FR"/>
        </w:rPr>
        <w:tab/>
        <w:t>F.</w:t>
      </w:r>
      <w:r w:rsidRPr="00F46BEF">
        <w:rPr>
          <w:szCs w:val="24"/>
          <w:lang w:val="fr-FR"/>
        </w:rPr>
        <w:tab/>
        <w:t>Niveau de vie (</w:t>
      </w:r>
      <w:r w:rsidR="00232BA7">
        <w:rPr>
          <w:szCs w:val="24"/>
          <w:lang w:val="fr-FR"/>
        </w:rPr>
        <w:t>art. </w:t>
      </w:r>
      <w:r w:rsidRPr="00F46BEF">
        <w:rPr>
          <w:szCs w:val="24"/>
          <w:lang w:val="fr-FR"/>
        </w:rPr>
        <w:t>27, par. 4)</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127.</w:t>
      </w:r>
      <w:r w:rsidRPr="00F46BEF">
        <w:rPr>
          <w:szCs w:val="24"/>
          <w:lang w:val="fr-FR"/>
        </w:rPr>
        <w:tab/>
      </w:r>
      <w:r w:rsidR="005363D2">
        <w:rPr>
          <w:szCs w:val="24"/>
          <w:lang w:val="fr-FR"/>
        </w:rPr>
        <w:t>L’article </w:t>
      </w:r>
      <w:r w:rsidRPr="00F46BEF">
        <w:rPr>
          <w:szCs w:val="24"/>
          <w:lang w:val="fr-FR"/>
        </w:rPr>
        <w:t>11</w:t>
      </w:r>
      <w:r w:rsidR="002F4C5D">
        <w:rPr>
          <w:szCs w:val="24"/>
          <w:lang w:val="fr-FR"/>
        </w:rPr>
        <w:t> </w:t>
      </w:r>
      <w:r w:rsidRPr="00F46BEF">
        <w:rPr>
          <w:szCs w:val="24"/>
          <w:lang w:val="fr-FR"/>
        </w:rPr>
        <w:t xml:space="preserve">b) de la loi sur </w:t>
      </w:r>
      <w:r w:rsidR="0034081B">
        <w:rPr>
          <w:szCs w:val="24"/>
          <w:lang w:val="fr-FR"/>
        </w:rPr>
        <w:t>l’</w:t>
      </w:r>
      <w:r w:rsidRPr="00F46BEF">
        <w:rPr>
          <w:szCs w:val="24"/>
          <w:lang w:val="fr-FR"/>
        </w:rPr>
        <w:t xml:space="preserve">enfance de 1993 dispose que </w:t>
      </w:r>
      <w:r w:rsidR="0034081B">
        <w:rPr>
          <w:szCs w:val="24"/>
          <w:lang w:val="fr-FR"/>
        </w:rPr>
        <w:t>l’</w:t>
      </w:r>
      <w:r w:rsidRPr="00F46BEF">
        <w:rPr>
          <w:szCs w:val="24"/>
          <w:lang w:val="fr-FR"/>
        </w:rPr>
        <w:t>enfant a droit à une allocation mensuelle de ses parents si ceux-ci ne le prennent pas en charge eux-mêmes ou refusent de le faire.</w:t>
      </w:r>
    </w:p>
    <w:p w:rsidR="00F65F87" w:rsidRPr="00F46BEF" w:rsidRDefault="00F65F87">
      <w:pPr>
        <w:pStyle w:val="SingleTxtG"/>
        <w:rPr>
          <w:szCs w:val="24"/>
          <w:lang w:val="fr-FR"/>
        </w:rPr>
      </w:pPr>
      <w:r w:rsidRPr="00F46BEF">
        <w:rPr>
          <w:szCs w:val="24"/>
          <w:lang w:val="fr-FR"/>
        </w:rPr>
        <w:t>128.</w:t>
      </w:r>
      <w:r w:rsidRPr="00F46BEF">
        <w:rPr>
          <w:szCs w:val="24"/>
          <w:lang w:val="fr-FR"/>
        </w:rPr>
        <w:tab/>
      </w:r>
      <w:r w:rsidR="005363D2">
        <w:rPr>
          <w:szCs w:val="24"/>
          <w:lang w:val="fr-FR"/>
        </w:rPr>
        <w:t>L’article </w:t>
      </w:r>
      <w:r w:rsidRPr="00F46BEF">
        <w:rPr>
          <w:szCs w:val="24"/>
          <w:lang w:val="fr-FR"/>
        </w:rPr>
        <w:t>13</w:t>
      </w:r>
      <w:r w:rsidR="002F4C5D">
        <w:rPr>
          <w:szCs w:val="24"/>
          <w:lang w:val="fr-FR"/>
        </w:rPr>
        <w:t> </w:t>
      </w:r>
      <w:r w:rsidRPr="00F46BEF">
        <w:rPr>
          <w:szCs w:val="24"/>
          <w:lang w:val="fr-FR"/>
        </w:rPr>
        <w:t xml:space="preserve">c) de la loi sur </w:t>
      </w:r>
      <w:r w:rsidR="0034081B">
        <w:rPr>
          <w:szCs w:val="24"/>
          <w:lang w:val="fr-FR"/>
        </w:rPr>
        <w:t>l’</w:t>
      </w:r>
      <w:r w:rsidRPr="00F46BEF">
        <w:rPr>
          <w:szCs w:val="24"/>
          <w:lang w:val="fr-FR"/>
        </w:rPr>
        <w:t xml:space="preserve">enfance dispose que </w:t>
      </w:r>
      <w:r w:rsidR="0034081B">
        <w:rPr>
          <w:szCs w:val="24"/>
          <w:lang w:val="fr-FR"/>
        </w:rPr>
        <w:t>l’</w:t>
      </w:r>
      <w:r w:rsidRPr="00F46BEF">
        <w:rPr>
          <w:szCs w:val="24"/>
          <w:lang w:val="fr-FR"/>
        </w:rPr>
        <w:t xml:space="preserve">enfant a le droit de porter plainte, </w:t>
      </w:r>
      <w:r w:rsidR="0034081B">
        <w:rPr>
          <w:szCs w:val="24"/>
          <w:lang w:val="fr-FR"/>
        </w:rPr>
        <w:t>d’</w:t>
      </w:r>
      <w:r w:rsidRPr="00F46BEF">
        <w:rPr>
          <w:szCs w:val="24"/>
          <w:lang w:val="fr-FR"/>
        </w:rPr>
        <w:t xml:space="preserve">être entendu et de se défendre auprès du service public, de </w:t>
      </w:r>
      <w:r w:rsidR="0034081B">
        <w:rPr>
          <w:szCs w:val="24"/>
          <w:lang w:val="fr-FR"/>
        </w:rPr>
        <w:t>l’</w:t>
      </w:r>
      <w:r w:rsidRPr="00F46BEF">
        <w:rPr>
          <w:szCs w:val="24"/>
          <w:lang w:val="fr-FR"/>
        </w:rPr>
        <w:t xml:space="preserve">organisation ou du tribunal compétent, personnellement ou par </w:t>
      </w:r>
      <w:r w:rsidR="0034081B">
        <w:rPr>
          <w:szCs w:val="24"/>
          <w:lang w:val="fr-FR"/>
        </w:rPr>
        <w:t>l’</w:t>
      </w:r>
      <w:r w:rsidRPr="00F46BEF">
        <w:rPr>
          <w:szCs w:val="24"/>
          <w:lang w:val="fr-FR"/>
        </w:rPr>
        <w:t xml:space="preserve">intermédiaire </w:t>
      </w:r>
      <w:r w:rsidR="0034081B">
        <w:rPr>
          <w:szCs w:val="24"/>
          <w:lang w:val="fr-FR"/>
        </w:rPr>
        <w:t>d’</w:t>
      </w:r>
      <w:r w:rsidRPr="00F46BEF">
        <w:rPr>
          <w:szCs w:val="24"/>
          <w:lang w:val="fr-FR"/>
        </w:rPr>
        <w:t>un représentant, conformément à la loi, afin de faire valoir ses droits.</w:t>
      </w:r>
    </w:p>
    <w:p w:rsidR="00F65F87" w:rsidRPr="00F46BEF" w:rsidRDefault="00F65F87">
      <w:pPr>
        <w:pStyle w:val="SingleTxtG"/>
        <w:rPr>
          <w:szCs w:val="24"/>
          <w:lang w:val="fr-FR"/>
        </w:rPr>
      </w:pPr>
      <w:r w:rsidRPr="00F46BEF">
        <w:rPr>
          <w:szCs w:val="24"/>
          <w:lang w:val="fr-FR"/>
        </w:rPr>
        <w:t>129.</w:t>
      </w:r>
      <w:r w:rsidRPr="00F46BEF">
        <w:rPr>
          <w:szCs w:val="24"/>
          <w:lang w:val="fr-FR"/>
        </w:rPr>
        <w:tab/>
      </w:r>
      <w:r w:rsidR="005363D2">
        <w:rPr>
          <w:szCs w:val="24"/>
          <w:lang w:val="fr-FR"/>
        </w:rPr>
        <w:t>L’article </w:t>
      </w:r>
      <w:r w:rsidRPr="00F46BEF">
        <w:rPr>
          <w:szCs w:val="24"/>
          <w:lang w:val="fr-FR"/>
        </w:rPr>
        <w:t>25</w:t>
      </w:r>
      <w:r w:rsidR="002F4C5D">
        <w:rPr>
          <w:szCs w:val="24"/>
          <w:lang w:val="fr-FR"/>
        </w:rPr>
        <w:t> </w:t>
      </w:r>
      <w:r w:rsidRPr="00F46BEF">
        <w:rPr>
          <w:szCs w:val="24"/>
          <w:lang w:val="fr-FR"/>
        </w:rPr>
        <w:t xml:space="preserve">c) de la loi sur </w:t>
      </w:r>
      <w:r w:rsidR="0034081B">
        <w:rPr>
          <w:szCs w:val="24"/>
          <w:lang w:val="fr-FR"/>
        </w:rPr>
        <w:t>l’</w:t>
      </w:r>
      <w:r w:rsidRPr="00F46BEF">
        <w:rPr>
          <w:szCs w:val="24"/>
          <w:lang w:val="fr-FR"/>
        </w:rPr>
        <w:t xml:space="preserve">enfance dispose que, conformément à la loi, </w:t>
      </w:r>
      <w:r w:rsidR="0034081B">
        <w:rPr>
          <w:szCs w:val="24"/>
          <w:lang w:val="fr-FR"/>
        </w:rPr>
        <w:t>l’</w:t>
      </w:r>
      <w:r w:rsidRPr="00F46BEF">
        <w:rPr>
          <w:szCs w:val="24"/>
          <w:lang w:val="fr-FR"/>
        </w:rPr>
        <w:t xml:space="preserve">enfant peut entamer des poursuites </w:t>
      </w:r>
      <w:r w:rsidR="00AA2451" w:rsidRPr="00F46BEF">
        <w:rPr>
          <w:szCs w:val="24"/>
          <w:lang w:val="fr-FR"/>
        </w:rPr>
        <w:t>judiciaires</w:t>
      </w:r>
      <w:r w:rsidRPr="00F46BEF">
        <w:rPr>
          <w:szCs w:val="24"/>
          <w:lang w:val="fr-FR"/>
        </w:rPr>
        <w:t xml:space="preserve"> ou en faire </w:t>
      </w:r>
      <w:r w:rsidR="0034081B">
        <w:rPr>
          <w:szCs w:val="24"/>
          <w:lang w:val="fr-FR"/>
        </w:rPr>
        <w:t>l’</w:t>
      </w:r>
      <w:r w:rsidRPr="00F46BEF">
        <w:rPr>
          <w:szCs w:val="24"/>
          <w:lang w:val="fr-FR"/>
        </w:rPr>
        <w:t>objet.</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130.</w:t>
      </w:r>
      <w:r w:rsidRPr="00F46BEF">
        <w:rPr>
          <w:szCs w:val="24"/>
          <w:lang w:val="fr-FR"/>
        </w:rPr>
        <w:tab/>
        <w:t>Le paragraphe</w:t>
      </w:r>
      <w:r w:rsidR="002F4C5D">
        <w:rPr>
          <w:szCs w:val="24"/>
          <w:lang w:val="fr-FR"/>
        </w:rPr>
        <w:t> </w:t>
      </w:r>
      <w:r w:rsidRPr="00F46BEF">
        <w:rPr>
          <w:szCs w:val="24"/>
          <w:lang w:val="fr-FR"/>
        </w:rPr>
        <w:t xml:space="preserve">4) de </w:t>
      </w:r>
      <w:r w:rsidR="005363D2">
        <w:rPr>
          <w:szCs w:val="24"/>
          <w:lang w:val="fr-FR"/>
        </w:rPr>
        <w:t>l’article </w:t>
      </w:r>
      <w:r w:rsidRPr="00F46BEF">
        <w:rPr>
          <w:szCs w:val="24"/>
          <w:lang w:val="fr-FR"/>
        </w:rPr>
        <w:t xml:space="preserve">27 de la Convention relative aux droits de </w:t>
      </w:r>
      <w:r w:rsidR="0034081B">
        <w:rPr>
          <w:szCs w:val="24"/>
          <w:lang w:val="fr-FR"/>
        </w:rPr>
        <w:t>l’</w:t>
      </w:r>
      <w:r w:rsidRPr="00F46BEF">
        <w:rPr>
          <w:szCs w:val="24"/>
          <w:lang w:val="fr-FR"/>
        </w:rPr>
        <w:t>enfant dispose que les droits inscrits dans la législation interne doivent être assurés par le biais du paiement de la pension alimentaire.</w:t>
      </w:r>
    </w:p>
    <w:p w:rsidR="00F65F87" w:rsidRPr="00F46BEF" w:rsidRDefault="00F65F87">
      <w:pPr>
        <w:pStyle w:val="H1G"/>
        <w:spacing w:line="280" w:lineRule="exact"/>
        <w:rPr>
          <w:szCs w:val="24"/>
          <w:lang w:val="fr-FR"/>
        </w:rPr>
      </w:pPr>
      <w:r w:rsidRPr="00F46BEF">
        <w:rPr>
          <w:szCs w:val="24"/>
          <w:lang w:val="fr-FR"/>
        </w:rPr>
        <w:tab/>
        <w:t>G.</w:t>
      </w:r>
      <w:r w:rsidRPr="00F46BEF">
        <w:rPr>
          <w:szCs w:val="24"/>
          <w:lang w:val="fr-FR"/>
        </w:rPr>
        <w:tab/>
        <w:t xml:space="preserve">Protection de </w:t>
      </w:r>
      <w:r w:rsidR="0034081B">
        <w:rPr>
          <w:szCs w:val="24"/>
          <w:lang w:val="fr-FR"/>
        </w:rPr>
        <w:t>l’</w:t>
      </w:r>
      <w:r w:rsidRPr="00F46BEF">
        <w:rPr>
          <w:szCs w:val="24"/>
          <w:lang w:val="fr-FR"/>
        </w:rPr>
        <w:t>enfant privé de son milieu familial (</w:t>
      </w:r>
      <w:r w:rsidR="00232BA7">
        <w:rPr>
          <w:szCs w:val="24"/>
          <w:lang w:val="fr-FR"/>
        </w:rPr>
        <w:t>art. </w:t>
      </w:r>
      <w:r w:rsidRPr="00F46BEF">
        <w:rPr>
          <w:szCs w:val="24"/>
          <w:lang w:val="fr-FR"/>
        </w:rPr>
        <w:t>20)</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131.</w:t>
      </w:r>
      <w:r w:rsidRPr="00F46BEF">
        <w:rPr>
          <w:szCs w:val="24"/>
          <w:lang w:val="fr-FR"/>
        </w:rPr>
        <w:tab/>
        <w:t xml:space="preserve">Dans le deuxième rapport national, il a été précisé que </w:t>
      </w:r>
      <w:r w:rsidR="005363D2">
        <w:rPr>
          <w:szCs w:val="24"/>
          <w:lang w:val="fr-FR"/>
        </w:rPr>
        <w:t>l’article </w:t>
      </w:r>
      <w:r w:rsidRPr="00F46BEF">
        <w:rPr>
          <w:szCs w:val="24"/>
          <w:lang w:val="fr-FR"/>
        </w:rPr>
        <w:t xml:space="preserve">32 de la loi sur </w:t>
      </w:r>
      <w:r w:rsidR="0034081B">
        <w:rPr>
          <w:szCs w:val="24"/>
          <w:lang w:val="fr-FR"/>
        </w:rPr>
        <w:t>l’</w:t>
      </w:r>
      <w:r w:rsidRPr="00F46BEF">
        <w:rPr>
          <w:szCs w:val="24"/>
          <w:lang w:val="fr-FR"/>
        </w:rPr>
        <w:t xml:space="preserve">enfance prévoit la protection et la prise en charge des enfants qui </w:t>
      </w:r>
      <w:r w:rsidR="0034081B">
        <w:rPr>
          <w:szCs w:val="24"/>
          <w:lang w:val="fr-FR"/>
        </w:rPr>
        <w:t>n’</w:t>
      </w:r>
      <w:r w:rsidRPr="00F46BEF">
        <w:rPr>
          <w:szCs w:val="24"/>
          <w:lang w:val="fr-FR"/>
        </w:rPr>
        <w:t>ont ni parents ni famille.</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132.</w:t>
      </w:r>
      <w:r w:rsidRPr="00F46BEF">
        <w:rPr>
          <w:szCs w:val="24"/>
          <w:lang w:val="fr-FR"/>
        </w:rPr>
        <w:tab/>
        <w:t xml:space="preserve">Pour les enfants des rues qui </w:t>
      </w:r>
      <w:r w:rsidR="0034081B">
        <w:rPr>
          <w:szCs w:val="24"/>
          <w:lang w:val="fr-FR"/>
        </w:rPr>
        <w:t>n’</w:t>
      </w:r>
      <w:r w:rsidRPr="00F46BEF">
        <w:rPr>
          <w:szCs w:val="24"/>
          <w:lang w:val="fr-FR"/>
        </w:rPr>
        <w:t xml:space="preserve">ont ni parents ni tuteurs ou qui en sont séparés, les agents de probation mènent une enquête et contactent les parents, </w:t>
      </w:r>
      <w:r w:rsidR="0034081B">
        <w:rPr>
          <w:szCs w:val="24"/>
          <w:lang w:val="fr-FR"/>
        </w:rPr>
        <w:t>s’</w:t>
      </w:r>
      <w:r w:rsidRPr="00F46BEF">
        <w:rPr>
          <w:szCs w:val="24"/>
          <w:lang w:val="fr-FR"/>
        </w:rPr>
        <w:t xml:space="preserve">ils arrivent à les localiser, pour leur dispenser une formation. </w:t>
      </w:r>
      <w:r w:rsidR="0034081B">
        <w:rPr>
          <w:szCs w:val="24"/>
          <w:lang w:val="fr-FR"/>
        </w:rPr>
        <w:t>L’</w:t>
      </w:r>
      <w:r w:rsidRPr="00F46BEF">
        <w:rPr>
          <w:szCs w:val="24"/>
          <w:lang w:val="fr-FR"/>
        </w:rPr>
        <w:t>enfant réintègre ensuite sa famille. Les enfants qui ont besoin de protection et de prise en charge sont confiés aux institutions compétentes. Entre 2002 et 2006, 6 632 enfants ont été pris en charge, dont 976 dans des institutions de placement, 3 985 dans des établissements de formation pou</w:t>
      </w:r>
      <w:r w:rsidR="002F4C5D">
        <w:rPr>
          <w:szCs w:val="24"/>
          <w:lang w:val="fr-FR"/>
        </w:rPr>
        <w:t>r garçons, 630 </w:t>
      </w:r>
      <w:r w:rsidRPr="00F46BEF">
        <w:rPr>
          <w:szCs w:val="24"/>
          <w:lang w:val="fr-FR"/>
        </w:rPr>
        <w:t>dans des établissements de formation pour jeunes filles et 1 041 dans des établissements de formation professionnelle pour femmes. La liste des enfants pris en charge jus</w:t>
      </w:r>
      <w:r w:rsidR="0034081B">
        <w:rPr>
          <w:szCs w:val="24"/>
          <w:lang w:val="fr-FR"/>
        </w:rPr>
        <w:t>qu’</w:t>
      </w:r>
      <w:r w:rsidRPr="00F46BEF">
        <w:rPr>
          <w:szCs w:val="24"/>
          <w:lang w:val="fr-FR"/>
        </w:rPr>
        <w:t>en 2001 figure dans le deuxième rapport national.</w:t>
      </w:r>
    </w:p>
    <w:p w:rsidR="00F65F87" w:rsidRPr="00F46BEF" w:rsidRDefault="00F65F87">
      <w:pPr>
        <w:pStyle w:val="H1G"/>
        <w:spacing w:line="280" w:lineRule="exact"/>
        <w:rPr>
          <w:szCs w:val="24"/>
          <w:lang w:val="fr-FR"/>
        </w:rPr>
      </w:pPr>
      <w:r w:rsidRPr="00F46BEF">
        <w:rPr>
          <w:szCs w:val="24"/>
          <w:lang w:val="fr-FR"/>
        </w:rPr>
        <w:tab/>
        <w:t>H.</w:t>
      </w:r>
      <w:r w:rsidRPr="00F46BEF">
        <w:rPr>
          <w:szCs w:val="24"/>
          <w:lang w:val="fr-FR"/>
        </w:rPr>
        <w:tab/>
        <w:t>Adoption (</w:t>
      </w:r>
      <w:r w:rsidR="00232BA7">
        <w:rPr>
          <w:szCs w:val="24"/>
          <w:lang w:val="fr-FR"/>
        </w:rPr>
        <w:t>art. </w:t>
      </w:r>
      <w:r w:rsidRPr="00F46BEF">
        <w:rPr>
          <w:szCs w:val="24"/>
          <w:lang w:val="fr-FR"/>
        </w:rPr>
        <w:t>21)</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133.</w:t>
      </w:r>
      <w:r w:rsidRPr="00F46BEF">
        <w:rPr>
          <w:szCs w:val="24"/>
          <w:lang w:val="fr-FR"/>
        </w:rPr>
        <w:tab/>
        <w:t xml:space="preserve">Les dispositions de la loi sur </w:t>
      </w:r>
      <w:r w:rsidR="0034081B">
        <w:rPr>
          <w:szCs w:val="24"/>
          <w:lang w:val="fr-FR"/>
        </w:rPr>
        <w:t>l’</w:t>
      </w:r>
      <w:r w:rsidRPr="00F46BEF">
        <w:rPr>
          <w:szCs w:val="24"/>
          <w:lang w:val="fr-FR"/>
        </w:rPr>
        <w:t xml:space="preserve">adoption du Myanmar ont été abordées dans le premier et le deuxième rapport national et font </w:t>
      </w:r>
      <w:r w:rsidR="0034081B">
        <w:rPr>
          <w:szCs w:val="24"/>
          <w:lang w:val="fr-FR"/>
        </w:rPr>
        <w:t>l’</w:t>
      </w:r>
      <w:r w:rsidRPr="00F46BEF">
        <w:rPr>
          <w:szCs w:val="24"/>
          <w:lang w:val="fr-FR"/>
        </w:rPr>
        <w:t xml:space="preserve">objet des précisions ci-après. </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134.</w:t>
      </w:r>
      <w:r w:rsidRPr="00F46BEF">
        <w:rPr>
          <w:szCs w:val="24"/>
          <w:lang w:val="fr-FR"/>
        </w:rPr>
        <w:tab/>
        <w:t xml:space="preserve">Conformément à la loi sur </w:t>
      </w:r>
      <w:r w:rsidR="0034081B">
        <w:rPr>
          <w:szCs w:val="24"/>
          <w:lang w:val="fr-FR"/>
        </w:rPr>
        <w:t>l’</w:t>
      </w:r>
      <w:r w:rsidRPr="00F46BEF">
        <w:rPr>
          <w:szCs w:val="24"/>
          <w:lang w:val="fr-FR"/>
        </w:rPr>
        <w:t xml:space="preserve">enfance et aux Règles relatives à la loi sur </w:t>
      </w:r>
      <w:r w:rsidR="0034081B">
        <w:rPr>
          <w:szCs w:val="24"/>
          <w:lang w:val="fr-FR"/>
        </w:rPr>
        <w:t>l’</w:t>
      </w:r>
      <w:r w:rsidRPr="00F46BEF">
        <w:rPr>
          <w:szCs w:val="24"/>
          <w:lang w:val="fr-FR"/>
        </w:rPr>
        <w:t>enfance, les orphelins pris en charge dans les institutions de placement du Département de la protection sociale peuvent être adoptés si tel est leur intérêt supérieur. Entre 2001 et 2006, 48</w:t>
      </w:r>
      <w:r w:rsidR="00530DED">
        <w:rPr>
          <w:szCs w:val="24"/>
          <w:lang w:val="fr-FR"/>
        </w:rPr>
        <w:t> </w:t>
      </w:r>
      <w:r w:rsidRPr="00F46BEF">
        <w:rPr>
          <w:szCs w:val="24"/>
          <w:lang w:val="fr-FR"/>
        </w:rPr>
        <w:t xml:space="preserve">enfants orphelins ont été adoptés. De la même manière, le Département de la santé a autorisé </w:t>
      </w:r>
      <w:r w:rsidR="0034081B">
        <w:rPr>
          <w:szCs w:val="24"/>
          <w:lang w:val="fr-FR"/>
        </w:rPr>
        <w:t>l’</w:t>
      </w:r>
      <w:r w:rsidRPr="00F46BEF">
        <w:rPr>
          <w:szCs w:val="24"/>
          <w:lang w:val="fr-FR"/>
        </w:rPr>
        <w:t>adoption de 44</w:t>
      </w:r>
      <w:r w:rsidR="00530DED">
        <w:rPr>
          <w:szCs w:val="24"/>
          <w:lang w:val="fr-FR"/>
        </w:rPr>
        <w:t> </w:t>
      </w:r>
      <w:r w:rsidRPr="00F46BEF">
        <w:rPr>
          <w:szCs w:val="24"/>
          <w:lang w:val="fr-FR"/>
        </w:rPr>
        <w:t>orphelins, conformément à la règlementation en vigueur.</w:t>
      </w:r>
      <w:r w:rsidR="0034081B">
        <w:rPr>
          <w:szCs w:val="24"/>
          <w:lang w:val="fr-FR"/>
        </w:rPr>
        <w:t xml:space="preserve"> </w:t>
      </w:r>
      <w:r w:rsidRPr="00F46BEF">
        <w:rPr>
          <w:szCs w:val="24"/>
          <w:lang w:val="fr-FR"/>
        </w:rPr>
        <w:t xml:space="preserve">Les autorités locales peuvent également traiter légalement les dossiers </w:t>
      </w:r>
      <w:r w:rsidR="0034081B">
        <w:rPr>
          <w:szCs w:val="24"/>
          <w:lang w:val="fr-FR"/>
        </w:rPr>
        <w:t>d’</w:t>
      </w:r>
      <w:r w:rsidRPr="00F46BEF">
        <w:rPr>
          <w:szCs w:val="24"/>
          <w:lang w:val="fr-FR"/>
        </w:rPr>
        <w:t>adoption au</w:t>
      </w:r>
      <w:r w:rsidR="0034081B">
        <w:rPr>
          <w:szCs w:val="24"/>
          <w:lang w:val="fr-FR"/>
        </w:rPr>
        <w:t xml:space="preserve"> </w:t>
      </w:r>
      <w:r w:rsidRPr="00F46BEF">
        <w:rPr>
          <w:szCs w:val="24"/>
          <w:lang w:val="fr-FR"/>
        </w:rPr>
        <w:t>niveau de la communauté.</w:t>
      </w:r>
      <w:r w:rsidR="0034081B">
        <w:rPr>
          <w:szCs w:val="24"/>
          <w:lang w:val="fr-FR"/>
        </w:rPr>
        <w:t xml:space="preserve"> </w:t>
      </w:r>
      <w:r w:rsidRPr="00F46BEF">
        <w:rPr>
          <w:szCs w:val="24"/>
          <w:lang w:val="fr-FR"/>
        </w:rPr>
        <w:t xml:space="preserve">Les données concernant </w:t>
      </w:r>
      <w:r w:rsidR="0034081B">
        <w:rPr>
          <w:szCs w:val="24"/>
          <w:lang w:val="fr-FR"/>
        </w:rPr>
        <w:t>l’</w:t>
      </w:r>
      <w:r w:rsidRPr="00F46BEF">
        <w:rPr>
          <w:szCs w:val="24"/>
          <w:lang w:val="fr-FR"/>
        </w:rPr>
        <w:t>adoption seront fournies dans le prochain rapport.</w:t>
      </w:r>
    </w:p>
    <w:p w:rsidR="00F65F87" w:rsidRPr="00F46BEF" w:rsidRDefault="00F65F87">
      <w:pPr>
        <w:pStyle w:val="H1G"/>
        <w:spacing w:line="280" w:lineRule="exact"/>
        <w:rPr>
          <w:szCs w:val="24"/>
          <w:lang w:val="fr-FR"/>
        </w:rPr>
      </w:pPr>
      <w:r w:rsidRPr="00F46BEF">
        <w:rPr>
          <w:szCs w:val="24"/>
          <w:lang w:val="fr-FR"/>
        </w:rPr>
        <w:tab/>
        <w:t>I.</w:t>
      </w:r>
      <w:r w:rsidRPr="00F46BEF">
        <w:rPr>
          <w:szCs w:val="24"/>
          <w:lang w:val="fr-FR"/>
        </w:rPr>
        <w:tab/>
        <w:t>Examen périodique du placement (</w:t>
      </w:r>
      <w:r w:rsidR="00232BA7">
        <w:rPr>
          <w:szCs w:val="24"/>
          <w:lang w:val="fr-FR"/>
        </w:rPr>
        <w:t>art. </w:t>
      </w:r>
      <w:r w:rsidRPr="00F46BEF">
        <w:rPr>
          <w:szCs w:val="24"/>
          <w:lang w:val="fr-FR"/>
        </w:rPr>
        <w:t>25)</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135.</w:t>
      </w:r>
      <w:r w:rsidRPr="00F46BEF">
        <w:rPr>
          <w:szCs w:val="24"/>
          <w:lang w:val="fr-FR"/>
        </w:rPr>
        <w:tab/>
      </w:r>
      <w:r w:rsidR="005363D2">
        <w:rPr>
          <w:szCs w:val="24"/>
          <w:lang w:val="fr-FR"/>
        </w:rPr>
        <w:t>L’article </w:t>
      </w:r>
      <w:r w:rsidRPr="00F46BEF">
        <w:rPr>
          <w:szCs w:val="24"/>
          <w:lang w:val="fr-FR"/>
        </w:rPr>
        <w:t>35</w:t>
      </w:r>
      <w:r w:rsidR="00530DED">
        <w:rPr>
          <w:szCs w:val="24"/>
          <w:lang w:val="fr-FR"/>
        </w:rPr>
        <w:t> </w:t>
      </w:r>
      <w:r w:rsidRPr="00F46BEF">
        <w:rPr>
          <w:szCs w:val="24"/>
          <w:lang w:val="fr-FR"/>
        </w:rPr>
        <w:t xml:space="preserve">c) de la loi sur </w:t>
      </w:r>
      <w:r w:rsidR="0034081B">
        <w:rPr>
          <w:szCs w:val="24"/>
          <w:lang w:val="fr-FR"/>
        </w:rPr>
        <w:t>l’</w:t>
      </w:r>
      <w:r w:rsidRPr="00F46BEF">
        <w:rPr>
          <w:szCs w:val="24"/>
          <w:lang w:val="fr-FR"/>
        </w:rPr>
        <w:t xml:space="preserve">enfance dispose que, dans le cas où un enfant est confié à un établissement de formation du Département de la protection sociale, conformément à </w:t>
      </w:r>
      <w:r w:rsidR="005363D2">
        <w:rPr>
          <w:szCs w:val="24"/>
          <w:lang w:val="fr-FR"/>
        </w:rPr>
        <w:t>l’article </w:t>
      </w:r>
      <w:r w:rsidRPr="00F46BEF">
        <w:rPr>
          <w:szCs w:val="24"/>
          <w:lang w:val="fr-FR"/>
        </w:rPr>
        <w:t>34</w:t>
      </w:r>
      <w:r w:rsidR="00530DED">
        <w:rPr>
          <w:szCs w:val="24"/>
          <w:lang w:val="fr-FR"/>
        </w:rPr>
        <w:t> </w:t>
      </w:r>
      <w:r w:rsidRPr="00F46BEF">
        <w:rPr>
          <w:szCs w:val="24"/>
          <w:lang w:val="fr-FR"/>
        </w:rPr>
        <w:t xml:space="preserve">a) de cette même loi, </w:t>
      </w:r>
      <w:r w:rsidR="0034081B">
        <w:rPr>
          <w:szCs w:val="24"/>
          <w:lang w:val="fr-FR"/>
        </w:rPr>
        <w:t>s’</w:t>
      </w:r>
      <w:r w:rsidRPr="00F46BEF">
        <w:rPr>
          <w:szCs w:val="24"/>
          <w:lang w:val="fr-FR"/>
        </w:rPr>
        <w:t>il progresse et se comporte correctement pendant un an dans cet établissement, il pourra être à nouveau confié à ses parents ou tuteurs.</w:t>
      </w:r>
    </w:p>
    <w:p w:rsidR="00F65F87" w:rsidRPr="00F46BEF" w:rsidRDefault="00F65F87">
      <w:pPr>
        <w:pStyle w:val="SingleTxtG"/>
        <w:rPr>
          <w:szCs w:val="24"/>
          <w:lang w:val="fr-FR"/>
        </w:rPr>
      </w:pPr>
      <w:r w:rsidRPr="00F46BEF">
        <w:rPr>
          <w:szCs w:val="24"/>
          <w:lang w:val="fr-FR"/>
        </w:rPr>
        <w:t>136.</w:t>
      </w:r>
      <w:r w:rsidRPr="00F46BEF">
        <w:rPr>
          <w:szCs w:val="24"/>
          <w:lang w:val="fr-FR"/>
        </w:rPr>
        <w:tab/>
        <w:t xml:space="preserve">De manière similaire, </w:t>
      </w:r>
      <w:r w:rsidR="005363D2">
        <w:rPr>
          <w:szCs w:val="24"/>
          <w:lang w:val="fr-FR"/>
        </w:rPr>
        <w:t>l’article </w:t>
      </w:r>
      <w:r w:rsidRPr="00F46BEF">
        <w:rPr>
          <w:szCs w:val="24"/>
          <w:lang w:val="fr-FR"/>
        </w:rPr>
        <w:t>48</w:t>
      </w:r>
      <w:r w:rsidR="00530DED">
        <w:rPr>
          <w:szCs w:val="24"/>
          <w:lang w:val="fr-FR"/>
        </w:rPr>
        <w:t> </w:t>
      </w:r>
      <w:r w:rsidRPr="00F46BEF">
        <w:rPr>
          <w:szCs w:val="24"/>
          <w:lang w:val="fr-FR"/>
        </w:rPr>
        <w:t xml:space="preserve">b) de la loi sur </w:t>
      </w:r>
      <w:r w:rsidR="0034081B">
        <w:rPr>
          <w:szCs w:val="24"/>
          <w:lang w:val="fr-FR"/>
        </w:rPr>
        <w:t>l’</w:t>
      </w:r>
      <w:r w:rsidRPr="00F46BEF">
        <w:rPr>
          <w:szCs w:val="24"/>
          <w:lang w:val="fr-FR"/>
        </w:rPr>
        <w:t xml:space="preserve">enfance dispose que les tribunaux pour mineurs peuvent prendre une ordonnance rectificative pour confier un enfant condamné par la justice à ses parents ou tuteurs si celui-ci a progressé et </w:t>
      </w:r>
      <w:r w:rsidR="0034081B">
        <w:rPr>
          <w:szCs w:val="24"/>
          <w:lang w:val="fr-FR"/>
        </w:rPr>
        <w:t>s’</w:t>
      </w:r>
      <w:r w:rsidRPr="00F46BEF">
        <w:rPr>
          <w:szCs w:val="24"/>
          <w:lang w:val="fr-FR"/>
        </w:rPr>
        <w:t xml:space="preserve">est bien conduit pendant un an dans </w:t>
      </w:r>
      <w:r w:rsidR="0034081B">
        <w:rPr>
          <w:szCs w:val="24"/>
          <w:lang w:val="fr-FR"/>
        </w:rPr>
        <w:t>l’</w:t>
      </w:r>
      <w:r w:rsidRPr="00F46BEF">
        <w:rPr>
          <w:szCs w:val="24"/>
          <w:lang w:val="fr-FR"/>
        </w:rPr>
        <w:t>établissement de formation du Département de la protection sociale.</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keepNext/>
        <w:spacing w:after="240"/>
        <w:rPr>
          <w:szCs w:val="24"/>
          <w:lang w:val="fr-FR"/>
        </w:rPr>
      </w:pPr>
      <w:r w:rsidRPr="00F46BEF">
        <w:rPr>
          <w:szCs w:val="24"/>
          <w:lang w:val="fr-FR"/>
        </w:rPr>
        <w:t>137.</w:t>
      </w:r>
      <w:r w:rsidRPr="00F46BEF">
        <w:rPr>
          <w:szCs w:val="24"/>
          <w:lang w:val="fr-FR"/>
        </w:rPr>
        <w:tab/>
        <w:t xml:space="preserve">Les données relatives au nombre </w:t>
      </w:r>
      <w:r w:rsidR="0034081B">
        <w:rPr>
          <w:szCs w:val="24"/>
          <w:lang w:val="fr-FR"/>
        </w:rPr>
        <w:t>d’</w:t>
      </w:r>
      <w:r w:rsidRPr="00F46BEF">
        <w:rPr>
          <w:szCs w:val="24"/>
          <w:lang w:val="fr-FR"/>
        </w:rPr>
        <w:t xml:space="preserve">enfants confiés à leurs parents ou tuteurs après avoir passé un an en institution figurent dans le tableau suivant.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8"/>
        <w:gridCol w:w="2976"/>
        <w:gridCol w:w="2976"/>
      </w:tblGrid>
      <w:tr w:rsidR="00F65F87" w:rsidRPr="00530DED" w:rsidTr="00530DED">
        <w:trPr>
          <w:tblHeader/>
        </w:trPr>
        <w:tc>
          <w:tcPr>
            <w:tcW w:w="1418" w:type="dxa"/>
            <w:tcBorders>
              <w:top w:val="single" w:sz="4" w:space="0" w:color="auto"/>
              <w:bottom w:val="single" w:sz="12" w:space="0" w:color="auto"/>
            </w:tcBorders>
            <w:vAlign w:val="bottom"/>
          </w:tcPr>
          <w:p w:rsidR="00F65F87" w:rsidRPr="00530DED" w:rsidRDefault="00F65F87" w:rsidP="00A76161">
            <w:pPr>
              <w:keepNext/>
              <w:suppressAutoHyphens w:val="0"/>
              <w:spacing w:before="80" w:after="80" w:line="200" w:lineRule="exact"/>
              <w:ind w:right="113"/>
              <w:rPr>
                <w:szCs w:val="24"/>
                <w:lang w:val="fr-FR"/>
              </w:rPr>
            </w:pPr>
            <w:r w:rsidRPr="00530DED">
              <w:rPr>
                <w:i/>
                <w:sz w:val="16"/>
                <w:szCs w:val="24"/>
                <w:lang w:val="fr-FR"/>
              </w:rPr>
              <w:t>N</w:t>
            </w:r>
            <w:r w:rsidR="00530DED" w:rsidRPr="00530DED">
              <w:rPr>
                <w:i/>
                <w:sz w:val="16"/>
                <w:szCs w:val="24"/>
                <w:vertAlign w:val="superscript"/>
                <w:lang w:val="fr-FR"/>
              </w:rPr>
              <w:t>o</w:t>
            </w:r>
          </w:p>
        </w:tc>
        <w:tc>
          <w:tcPr>
            <w:tcW w:w="2976" w:type="dxa"/>
            <w:tcBorders>
              <w:top w:val="single" w:sz="4" w:space="0" w:color="auto"/>
              <w:bottom w:val="single" w:sz="12" w:space="0" w:color="auto"/>
            </w:tcBorders>
            <w:vAlign w:val="bottom"/>
          </w:tcPr>
          <w:p w:rsidR="00F65F87" w:rsidRPr="00530DED" w:rsidRDefault="00F65F87" w:rsidP="00A76161">
            <w:pPr>
              <w:keepNext/>
              <w:suppressAutoHyphens w:val="0"/>
              <w:spacing w:before="80" w:after="80" w:line="200" w:lineRule="exact"/>
              <w:jc w:val="right"/>
              <w:rPr>
                <w:szCs w:val="24"/>
                <w:lang w:val="fr-FR"/>
              </w:rPr>
            </w:pPr>
            <w:r w:rsidRPr="00530DED">
              <w:rPr>
                <w:i/>
                <w:sz w:val="16"/>
                <w:szCs w:val="24"/>
                <w:lang w:val="fr-FR"/>
              </w:rPr>
              <w:t>Année</w:t>
            </w:r>
          </w:p>
        </w:tc>
        <w:tc>
          <w:tcPr>
            <w:tcW w:w="2976" w:type="dxa"/>
            <w:tcBorders>
              <w:top w:val="single" w:sz="4" w:space="0" w:color="auto"/>
              <w:bottom w:val="single" w:sz="12" w:space="0" w:color="auto"/>
            </w:tcBorders>
            <w:vAlign w:val="bottom"/>
          </w:tcPr>
          <w:p w:rsidR="00F65F87" w:rsidRPr="00530DED" w:rsidRDefault="00F65F87" w:rsidP="00A76161">
            <w:pPr>
              <w:keepNext/>
              <w:suppressAutoHyphens w:val="0"/>
              <w:spacing w:before="80" w:after="80" w:line="200" w:lineRule="exact"/>
              <w:jc w:val="right"/>
              <w:rPr>
                <w:szCs w:val="24"/>
                <w:lang w:val="fr-FR"/>
              </w:rPr>
            </w:pPr>
            <w:r w:rsidRPr="00530DED">
              <w:rPr>
                <w:i/>
                <w:sz w:val="16"/>
                <w:szCs w:val="24"/>
                <w:lang w:val="fr-FR"/>
              </w:rPr>
              <w:t xml:space="preserve">Nombre </w:t>
            </w:r>
            <w:r w:rsidR="0034081B" w:rsidRPr="00530DED">
              <w:rPr>
                <w:i/>
                <w:sz w:val="16"/>
                <w:szCs w:val="24"/>
                <w:lang w:val="fr-FR"/>
              </w:rPr>
              <w:t>d’</w:t>
            </w:r>
            <w:r w:rsidRPr="00530DED">
              <w:rPr>
                <w:i/>
                <w:sz w:val="16"/>
                <w:szCs w:val="24"/>
                <w:lang w:val="fr-FR"/>
              </w:rPr>
              <w:t>enfants</w:t>
            </w:r>
          </w:p>
        </w:tc>
      </w:tr>
      <w:tr w:rsidR="00F65F87" w:rsidRPr="00F46BEF" w:rsidTr="00530DED">
        <w:tc>
          <w:tcPr>
            <w:tcW w:w="1418" w:type="dxa"/>
            <w:tcBorders>
              <w:top w:val="single" w:sz="12" w:space="0" w:color="auto"/>
            </w:tcBorders>
            <w:vAlign w:val="bottom"/>
          </w:tcPr>
          <w:p w:rsidR="00F65F87" w:rsidRPr="00F46BEF" w:rsidRDefault="00F65F87" w:rsidP="00A76161">
            <w:pPr>
              <w:keepNext/>
              <w:suppressAutoHyphens w:val="0"/>
              <w:spacing w:before="40" w:after="40" w:line="220" w:lineRule="exact"/>
              <w:ind w:right="113"/>
              <w:rPr>
                <w:sz w:val="18"/>
                <w:szCs w:val="24"/>
                <w:lang w:val="fr-FR"/>
              </w:rPr>
            </w:pPr>
            <w:r w:rsidRPr="00F46BEF">
              <w:rPr>
                <w:sz w:val="18"/>
                <w:szCs w:val="24"/>
                <w:lang w:val="fr-FR"/>
              </w:rPr>
              <w:t>1</w:t>
            </w:r>
          </w:p>
        </w:tc>
        <w:tc>
          <w:tcPr>
            <w:tcW w:w="2976" w:type="dxa"/>
            <w:tcBorders>
              <w:top w:val="single" w:sz="12" w:space="0" w:color="auto"/>
            </w:tcBorders>
            <w:vAlign w:val="bottom"/>
          </w:tcPr>
          <w:p w:rsidR="00F65F87" w:rsidRPr="00F46BEF" w:rsidRDefault="00F65F87" w:rsidP="00A76161">
            <w:pPr>
              <w:keepNext/>
              <w:suppressAutoHyphens w:val="0"/>
              <w:spacing w:before="40" w:after="40" w:line="220" w:lineRule="exact"/>
              <w:jc w:val="right"/>
              <w:rPr>
                <w:sz w:val="18"/>
                <w:szCs w:val="24"/>
                <w:lang w:val="fr-FR"/>
              </w:rPr>
            </w:pPr>
            <w:r w:rsidRPr="00F46BEF">
              <w:rPr>
                <w:sz w:val="18"/>
                <w:szCs w:val="24"/>
                <w:lang w:val="fr-FR"/>
              </w:rPr>
              <w:t>2001</w:t>
            </w:r>
          </w:p>
        </w:tc>
        <w:tc>
          <w:tcPr>
            <w:tcW w:w="2976" w:type="dxa"/>
            <w:tcBorders>
              <w:top w:val="single" w:sz="12" w:space="0" w:color="auto"/>
            </w:tcBorders>
            <w:vAlign w:val="bottom"/>
          </w:tcPr>
          <w:p w:rsidR="00F65F87" w:rsidRPr="00F46BEF" w:rsidRDefault="00F65F87" w:rsidP="00A76161">
            <w:pPr>
              <w:keepNext/>
              <w:suppressAutoHyphens w:val="0"/>
              <w:spacing w:before="40" w:after="40" w:line="220" w:lineRule="exact"/>
              <w:jc w:val="right"/>
              <w:rPr>
                <w:sz w:val="18"/>
                <w:szCs w:val="24"/>
                <w:lang w:val="fr-FR"/>
              </w:rPr>
            </w:pPr>
            <w:r w:rsidRPr="00F46BEF">
              <w:rPr>
                <w:sz w:val="18"/>
                <w:szCs w:val="24"/>
                <w:lang w:val="fr-FR"/>
              </w:rPr>
              <w:t>336</w:t>
            </w:r>
          </w:p>
        </w:tc>
      </w:tr>
      <w:tr w:rsidR="00F65F87" w:rsidRPr="00F46BEF" w:rsidTr="00530DED">
        <w:tc>
          <w:tcPr>
            <w:tcW w:w="1418" w:type="dxa"/>
            <w:vAlign w:val="bottom"/>
          </w:tcPr>
          <w:p w:rsidR="00F65F87" w:rsidRPr="00F46BEF" w:rsidRDefault="00F65F87" w:rsidP="00A76161">
            <w:pPr>
              <w:keepNext/>
              <w:suppressAutoHyphens w:val="0"/>
              <w:spacing w:before="40" w:after="40" w:line="220" w:lineRule="exact"/>
              <w:ind w:right="113"/>
              <w:rPr>
                <w:sz w:val="18"/>
                <w:szCs w:val="24"/>
                <w:lang w:val="fr-FR"/>
              </w:rPr>
            </w:pPr>
            <w:r w:rsidRPr="00F46BEF">
              <w:rPr>
                <w:sz w:val="18"/>
                <w:szCs w:val="24"/>
                <w:lang w:val="fr-FR"/>
              </w:rPr>
              <w:t>2</w:t>
            </w:r>
          </w:p>
        </w:tc>
        <w:tc>
          <w:tcPr>
            <w:tcW w:w="2976" w:type="dxa"/>
            <w:vAlign w:val="bottom"/>
          </w:tcPr>
          <w:p w:rsidR="00F65F87" w:rsidRPr="00F46BEF" w:rsidRDefault="00F65F87" w:rsidP="00A76161">
            <w:pPr>
              <w:keepNext/>
              <w:suppressAutoHyphens w:val="0"/>
              <w:spacing w:before="40" w:after="40" w:line="220" w:lineRule="exact"/>
              <w:jc w:val="right"/>
              <w:rPr>
                <w:sz w:val="18"/>
                <w:szCs w:val="24"/>
                <w:lang w:val="fr-FR"/>
              </w:rPr>
            </w:pPr>
            <w:r w:rsidRPr="00F46BEF">
              <w:rPr>
                <w:sz w:val="18"/>
                <w:szCs w:val="24"/>
                <w:lang w:val="fr-FR"/>
              </w:rPr>
              <w:t>2002</w:t>
            </w:r>
          </w:p>
        </w:tc>
        <w:tc>
          <w:tcPr>
            <w:tcW w:w="2976" w:type="dxa"/>
            <w:vAlign w:val="bottom"/>
          </w:tcPr>
          <w:p w:rsidR="00F65F87" w:rsidRPr="00F46BEF" w:rsidRDefault="00F65F87" w:rsidP="00A76161">
            <w:pPr>
              <w:keepNext/>
              <w:suppressAutoHyphens w:val="0"/>
              <w:spacing w:before="40" w:after="40" w:line="220" w:lineRule="exact"/>
              <w:jc w:val="right"/>
              <w:rPr>
                <w:sz w:val="18"/>
                <w:szCs w:val="24"/>
                <w:lang w:val="fr-FR"/>
              </w:rPr>
            </w:pPr>
            <w:r w:rsidRPr="00F46BEF">
              <w:rPr>
                <w:sz w:val="18"/>
                <w:szCs w:val="24"/>
                <w:lang w:val="fr-FR"/>
              </w:rPr>
              <w:t>464</w:t>
            </w:r>
          </w:p>
        </w:tc>
      </w:tr>
      <w:tr w:rsidR="00F65F87" w:rsidRPr="00F46BEF" w:rsidTr="00530DED">
        <w:tc>
          <w:tcPr>
            <w:tcW w:w="1418" w:type="dxa"/>
            <w:vAlign w:val="bottom"/>
          </w:tcPr>
          <w:p w:rsidR="00F65F87" w:rsidRPr="00F46BEF" w:rsidRDefault="00F65F87" w:rsidP="00A76161">
            <w:pPr>
              <w:keepNext/>
              <w:suppressAutoHyphens w:val="0"/>
              <w:spacing w:before="40" w:after="40" w:line="220" w:lineRule="exact"/>
              <w:ind w:right="113"/>
              <w:rPr>
                <w:sz w:val="18"/>
                <w:szCs w:val="24"/>
                <w:lang w:val="fr-FR"/>
              </w:rPr>
            </w:pPr>
            <w:r w:rsidRPr="00F46BEF">
              <w:rPr>
                <w:sz w:val="18"/>
                <w:szCs w:val="24"/>
                <w:lang w:val="fr-FR"/>
              </w:rPr>
              <w:t>3</w:t>
            </w:r>
          </w:p>
        </w:tc>
        <w:tc>
          <w:tcPr>
            <w:tcW w:w="2976" w:type="dxa"/>
            <w:vAlign w:val="bottom"/>
          </w:tcPr>
          <w:p w:rsidR="00F65F87" w:rsidRPr="00F46BEF" w:rsidRDefault="00F65F87" w:rsidP="00A76161">
            <w:pPr>
              <w:keepNext/>
              <w:suppressAutoHyphens w:val="0"/>
              <w:spacing w:before="40" w:after="40" w:line="220" w:lineRule="exact"/>
              <w:jc w:val="right"/>
              <w:rPr>
                <w:sz w:val="18"/>
                <w:szCs w:val="24"/>
                <w:lang w:val="fr-FR"/>
              </w:rPr>
            </w:pPr>
            <w:r w:rsidRPr="00F46BEF">
              <w:rPr>
                <w:sz w:val="18"/>
                <w:szCs w:val="24"/>
                <w:lang w:val="fr-FR"/>
              </w:rPr>
              <w:t>2003</w:t>
            </w:r>
          </w:p>
        </w:tc>
        <w:tc>
          <w:tcPr>
            <w:tcW w:w="2976" w:type="dxa"/>
            <w:vAlign w:val="bottom"/>
          </w:tcPr>
          <w:p w:rsidR="00F65F87" w:rsidRPr="00F46BEF" w:rsidRDefault="00F65F87" w:rsidP="00A76161">
            <w:pPr>
              <w:keepNext/>
              <w:suppressAutoHyphens w:val="0"/>
              <w:spacing w:before="40" w:after="40" w:line="220" w:lineRule="exact"/>
              <w:jc w:val="right"/>
              <w:rPr>
                <w:sz w:val="18"/>
                <w:szCs w:val="24"/>
                <w:lang w:val="fr-FR"/>
              </w:rPr>
            </w:pPr>
            <w:r w:rsidRPr="00F46BEF">
              <w:rPr>
                <w:sz w:val="18"/>
                <w:szCs w:val="24"/>
                <w:lang w:val="fr-FR"/>
              </w:rPr>
              <w:t>548</w:t>
            </w:r>
          </w:p>
        </w:tc>
      </w:tr>
      <w:tr w:rsidR="00F65F87" w:rsidRPr="00F46BEF" w:rsidTr="00530DED">
        <w:tc>
          <w:tcPr>
            <w:tcW w:w="1418" w:type="dxa"/>
            <w:vAlign w:val="bottom"/>
          </w:tcPr>
          <w:p w:rsidR="00F65F87" w:rsidRPr="00F46BEF" w:rsidRDefault="00F65F87" w:rsidP="00A76161">
            <w:pPr>
              <w:keepNext/>
              <w:suppressAutoHyphens w:val="0"/>
              <w:spacing w:before="40" w:after="40" w:line="220" w:lineRule="exact"/>
              <w:ind w:right="113"/>
              <w:rPr>
                <w:sz w:val="18"/>
                <w:szCs w:val="24"/>
                <w:lang w:val="fr-FR"/>
              </w:rPr>
            </w:pPr>
            <w:r w:rsidRPr="00F46BEF">
              <w:rPr>
                <w:sz w:val="18"/>
                <w:szCs w:val="24"/>
                <w:lang w:val="fr-FR"/>
              </w:rPr>
              <w:t>4</w:t>
            </w:r>
          </w:p>
        </w:tc>
        <w:tc>
          <w:tcPr>
            <w:tcW w:w="2976" w:type="dxa"/>
            <w:vAlign w:val="bottom"/>
          </w:tcPr>
          <w:p w:rsidR="00F65F87" w:rsidRPr="00F46BEF" w:rsidRDefault="00F65F87" w:rsidP="00A76161">
            <w:pPr>
              <w:keepNext/>
              <w:suppressAutoHyphens w:val="0"/>
              <w:spacing w:before="40" w:after="40" w:line="220" w:lineRule="exact"/>
              <w:jc w:val="right"/>
              <w:rPr>
                <w:sz w:val="18"/>
                <w:szCs w:val="24"/>
                <w:lang w:val="fr-FR"/>
              </w:rPr>
            </w:pPr>
            <w:r w:rsidRPr="00F46BEF">
              <w:rPr>
                <w:sz w:val="18"/>
                <w:szCs w:val="24"/>
                <w:lang w:val="fr-FR"/>
              </w:rPr>
              <w:t>2004</w:t>
            </w:r>
          </w:p>
        </w:tc>
        <w:tc>
          <w:tcPr>
            <w:tcW w:w="2976" w:type="dxa"/>
            <w:vAlign w:val="bottom"/>
          </w:tcPr>
          <w:p w:rsidR="00F65F87" w:rsidRPr="00F46BEF" w:rsidRDefault="00F65F87" w:rsidP="00A76161">
            <w:pPr>
              <w:keepNext/>
              <w:suppressAutoHyphens w:val="0"/>
              <w:spacing w:before="40" w:after="40" w:line="220" w:lineRule="exact"/>
              <w:jc w:val="right"/>
              <w:rPr>
                <w:sz w:val="18"/>
                <w:szCs w:val="24"/>
                <w:lang w:val="fr-FR"/>
              </w:rPr>
            </w:pPr>
            <w:r w:rsidRPr="00F46BEF">
              <w:rPr>
                <w:sz w:val="18"/>
                <w:szCs w:val="24"/>
                <w:lang w:val="fr-FR"/>
              </w:rPr>
              <w:t>421</w:t>
            </w:r>
          </w:p>
        </w:tc>
      </w:tr>
      <w:tr w:rsidR="00F65F87" w:rsidRPr="00F46BEF" w:rsidTr="00530DED">
        <w:tc>
          <w:tcPr>
            <w:tcW w:w="1418" w:type="dxa"/>
            <w:vAlign w:val="bottom"/>
          </w:tcPr>
          <w:p w:rsidR="00F65F87" w:rsidRPr="00F46BEF" w:rsidRDefault="00F65F87" w:rsidP="00A76161">
            <w:pPr>
              <w:keepNext/>
              <w:suppressAutoHyphens w:val="0"/>
              <w:spacing w:before="40" w:after="40" w:line="220" w:lineRule="exact"/>
              <w:ind w:right="113"/>
              <w:rPr>
                <w:sz w:val="18"/>
                <w:szCs w:val="24"/>
                <w:lang w:val="fr-FR"/>
              </w:rPr>
            </w:pPr>
            <w:r w:rsidRPr="00F46BEF">
              <w:rPr>
                <w:sz w:val="18"/>
                <w:szCs w:val="24"/>
                <w:lang w:val="fr-FR"/>
              </w:rPr>
              <w:t>5</w:t>
            </w:r>
          </w:p>
        </w:tc>
        <w:tc>
          <w:tcPr>
            <w:tcW w:w="2976" w:type="dxa"/>
            <w:vAlign w:val="bottom"/>
          </w:tcPr>
          <w:p w:rsidR="00F65F87" w:rsidRPr="00F46BEF" w:rsidRDefault="00F65F87" w:rsidP="00A76161">
            <w:pPr>
              <w:keepNext/>
              <w:suppressAutoHyphens w:val="0"/>
              <w:spacing w:before="40" w:after="40" w:line="220" w:lineRule="exact"/>
              <w:jc w:val="right"/>
              <w:rPr>
                <w:sz w:val="18"/>
                <w:szCs w:val="24"/>
                <w:lang w:val="fr-FR"/>
              </w:rPr>
            </w:pPr>
            <w:r w:rsidRPr="00F46BEF">
              <w:rPr>
                <w:sz w:val="18"/>
                <w:szCs w:val="24"/>
                <w:lang w:val="fr-FR"/>
              </w:rPr>
              <w:t>2005</w:t>
            </w:r>
          </w:p>
        </w:tc>
        <w:tc>
          <w:tcPr>
            <w:tcW w:w="2976" w:type="dxa"/>
            <w:vAlign w:val="bottom"/>
          </w:tcPr>
          <w:p w:rsidR="00F65F87" w:rsidRPr="00F46BEF" w:rsidRDefault="00F65F87" w:rsidP="00A76161">
            <w:pPr>
              <w:keepNext/>
              <w:suppressAutoHyphens w:val="0"/>
              <w:spacing w:before="40" w:after="40" w:line="220" w:lineRule="exact"/>
              <w:jc w:val="right"/>
              <w:rPr>
                <w:sz w:val="18"/>
                <w:szCs w:val="24"/>
                <w:lang w:val="fr-FR"/>
              </w:rPr>
            </w:pPr>
            <w:r w:rsidRPr="00F46BEF">
              <w:rPr>
                <w:sz w:val="18"/>
                <w:szCs w:val="24"/>
                <w:lang w:val="fr-FR"/>
              </w:rPr>
              <w:t>246</w:t>
            </w:r>
          </w:p>
        </w:tc>
      </w:tr>
      <w:tr w:rsidR="00F65F87" w:rsidRPr="00F46BEF" w:rsidTr="00530DED">
        <w:tc>
          <w:tcPr>
            <w:tcW w:w="1418" w:type="dxa"/>
            <w:tcBorders>
              <w:bottom w:val="single" w:sz="4" w:space="0" w:color="auto"/>
            </w:tcBorders>
            <w:vAlign w:val="bottom"/>
          </w:tcPr>
          <w:p w:rsidR="00F65F87" w:rsidRPr="00F46BEF" w:rsidRDefault="00F65F87" w:rsidP="00A76161">
            <w:pPr>
              <w:keepNext/>
              <w:suppressAutoHyphens w:val="0"/>
              <w:spacing w:before="40" w:after="40" w:line="220" w:lineRule="exact"/>
              <w:ind w:right="113"/>
              <w:rPr>
                <w:sz w:val="18"/>
                <w:szCs w:val="24"/>
                <w:lang w:val="fr-FR"/>
              </w:rPr>
            </w:pPr>
            <w:r w:rsidRPr="00F46BEF">
              <w:rPr>
                <w:sz w:val="18"/>
                <w:szCs w:val="24"/>
                <w:lang w:val="fr-FR"/>
              </w:rPr>
              <w:t>6</w:t>
            </w:r>
          </w:p>
        </w:tc>
        <w:tc>
          <w:tcPr>
            <w:tcW w:w="2976" w:type="dxa"/>
            <w:tcBorders>
              <w:bottom w:val="single" w:sz="4" w:space="0" w:color="auto"/>
            </w:tcBorders>
            <w:vAlign w:val="bottom"/>
          </w:tcPr>
          <w:p w:rsidR="00F65F87" w:rsidRPr="00F46BEF" w:rsidRDefault="00F65F87" w:rsidP="00A76161">
            <w:pPr>
              <w:keepNext/>
              <w:suppressAutoHyphens w:val="0"/>
              <w:spacing w:before="40" w:after="40" w:line="220" w:lineRule="exact"/>
              <w:jc w:val="right"/>
              <w:rPr>
                <w:sz w:val="18"/>
                <w:szCs w:val="24"/>
                <w:lang w:val="fr-FR"/>
              </w:rPr>
            </w:pPr>
            <w:r w:rsidRPr="00F46BEF">
              <w:rPr>
                <w:sz w:val="18"/>
                <w:szCs w:val="24"/>
                <w:lang w:val="fr-FR"/>
              </w:rPr>
              <w:t>2006</w:t>
            </w:r>
          </w:p>
        </w:tc>
        <w:tc>
          <w:tcPr>
            <w:tcW w:w="2976" w:type="dxa"/>
            <w:tcBorders>
              <w:bottom w:val="single" w:sz="4" w:space="0" w:color="auto"/>
            </w:tcBorders>
            <w:vAlign w:val="bottom"/>
          </w:tcPr>
          <w:p w:rsidR="00F65F87" w:rsidRPr="00F46BEF" w:rsidRDefault="00F65F87" w:rsidP="00A76161">
            <w:pPr>
              <w:keepNext/>
              <w:suppressAutoHyphens w:val="0"/>
              <w:spacing w:before="40" w:after="40" w:line="220" w:lineRule="exact"/>
              <w:jc w:val="right"/>
              <w:rPr>
                <w:sz w:val="18"/>
                <w:szCs w:val="24"/>
                <w:lang w:val="fr-FR"/>
              </w:rPr>
            </w:pPr>
            <w:r w:rsidRPr="00F46BEF">
              <w:rPr>
                <w:sz w:val="18"/>
                <w:szCs w:val="24"/>
                <w:lang w:val="fr-FR"/>
              </w:rPr>
              <w:t>168</w:t>
            </w:r>
          </w:p>
        </w:tc>
      </w:tr>
      <w:tr w:rsidR="00F65F87" w:rsidRPr="00F46BEF" w:rsidTr="00530DED">
        <w:tc>
          <w:tcPr>
            <w:tcW w:w="1418" w:type="dxa"/>
            <w:tcBorders>
              <w:top w:val="single" w:sz="4" w:space="0" w:color="auto"/>
              <w:bottom w:val="single" w:sz="12" w:space="0" w:color="auto"/>
            </w:tcBorders>
            <w:vAlign w:val="bottom"/>
          </w:tcPr>
          <w:p w:rsidR="00F65F87" w:rsidRPr="00F46BEF" w:rsidRDefault="00F65F87" w:rsidP="00A76161">
            <w:pPr>
              <w:keepNext/>
              <w:suppressAutoHyphens w:val="0"/>
              <w:spacing w:before="80" w:after="80" w:line="220" w:lineRule="exact"/>
              <w:ind w:left="284" w:right="113"/>
              <w:rPr>
                <w:szCs w:val="24"/>
                <w:lang w:val="fr-FR"/>
              </w:rPr>
            </w:pPr>
            <w:r w:rsidRPr="00F46BEF">
              <w:rPr>
                <w:b/>
                <w:sz w:val="18"/>
                <w:szCs w:val="24"/>
                <w:lang w:val="fr-FR"/>
              </w:rPr>
              <w:t>Total</w:t>
            </w:r>
          </w:p>
        </w:tc>
        <w:tc>
          <w:tcPr>
            <w:tcW w:w="2976" w:type="dxa"/>
            <w:tcBorders>
              <w:top w:val="single" w:sz="4" w:space="0" w:color="auto"/>
              <w:bottom w:val="single" w:sz="12" w:space="0" w:color="auto"/>
            </w:tcBorders>
            <w:vAlign w:val="bottom"/>
          </w:tcPr>
          <w:p w:rsidR="00F65F87" w:rsidRPr="00F46BEF" w:rsidRDefault="00F65F87" w:rsidP="00A76161">
            <w:pPr>
              <w:keepNext/>
              <w:suppressAutoHyphens w:val="0"/>
              <w:spacing w:before="80" w:after="80" w:line="220" w:lineRule="exact"/>
              <w:jc w:val="right"/>
              <w:rPr>
                <w:b/>
                <w:sz w:val="18"/>
                <w:szCs w:val="24"/>
                <w:lang w:val="fr-FR"/>
              </w:rPr>
            </w:pPr>
          </w:p>
        </w:tc>
        <w:tc>
          <w:tcPr>
            <w:tcW w:w="2976" w:type="dxa"/>
            <w:tcBorders>
              <w:top w:val="single" w:sz="4" w:space="0" w:color="auto"/>
              <w:bottom w:val="single" w:sz="12" w:space="0" w:color="auto"/>
            </w:tcBorders>
            <w:vAlign w:val="bottom"/>
          </w:tcPr>
          <w:p w:rsidR="00F65F87" w:rsidRPr="00F46BEF" w:rsidRDefault="00F65F87" w:rsidP="00A76161">
            <w:pPr>
              <w:keepNext/>
              <w:suppressAutoHyphens w:val="0"/>
              <w:spacing w:before="80" w:after="80" w:line="220" w:lineRule="exact"/>
              <w:jc w:val="right"/>
              <w:rPr>
                <w:b/>
                <w:sz w:val="18"/>
                <w:szCs w:val="24"/>
                <w:lang w:val="fr-FR"/>
              </w:rPr>
            </w:pPr>
            <w:r w:rsidRPr="00F46BEF">
              <w:rPr>
                <w:b/>
                <w:sz w:val="18"/>
                <w:szCs w:val="24"/>
                <w:lang w:val="fr-FR"/>
              </w:rPr>
              <w:t>2 183</w:t>
            </w:r>
          </w:p>
        </w:tc>
      </w:tr>
    </w:tbl>
    <w:p w:rsidR="00F65F87" w:rsidRPr="00F46BEF" w:rsidRDefault="00F65F87">
      <w:pPr>
        <w:pStyle w:val="HChG"/>
        <w:rPr>
          <w:szCs w:val="24"/>
          <w:lang w:val="fr-FR"/>
        </w:rPr>
      </w:pPr>
      <w:r w:rsidRPr="00F46BEF">
        <w:rPr>
          <w:szCs w:val="24"/>
          <w:lang w:val="fr-FR"/>
        </w:rPr>
        <w:tab/>
        <w:t>VII.</w:t>
      </w:r>
      <w:r w:rsidRPr="00F46BEF">
        <w:rPr>
          <w:szCs w:val="24"/>
          <w:lang w:val="fr-FR"/>
        </w:rPr>
        <w:tab/>
        <w:t>Santé et aide sociale</w:t>
      </w:r>
    </w:p>
    <w:p w:rsidR="00F65F87" w:rsidRPr="00F46BEF" w:rsidRDefault="00F65F87">
      <w:pPr>
        <w:pStyle w:val="H1G"/>
        <w:spacing w:line="280" w:lineRule="exact"/>
        <w:rPr>
          <w:szCs w:val="24"/>
          <w:lang w:val="fr-FR"/>
        </w:rPr>
      </w:pPr>
      <w:r w:rsidRPr="00F46BEF">
        <w:rPr>
          <w:szCs w:val="24"/>
          <w:lang w:val="fr-FR"/>
        </w:rPr>
        <w:tab/>
        <w:t>A.</w:t>
      </w:r>
      <w:r w:rsidRPr="00F46BEF">
        <w:rPr>
          <w:szCs w:val="24"/>
          <w:lang w:val="fr-FR"/>
        </w:rPr>
        <w:tab/>
        <w:t>Santé et services de santé (</w:t>
      </w:r>
      <w:r w:rsidR="00232BA7">
        <w:rPr>
          <w:szCs w:val="24"/>
          <w:lang w:val="fr-FR"/>
        </w:rPr>
        <w:t>art. </w:t>
      </w:r>
      <w:r w:rsidRPr="00F46BEF">
        <w:rPr>
          <w:szCs w:val="24"/>
          <w:lang w:val="fr-FR"/>
        </w:rPr>
        <w:t>24)</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138.</w:t>
      </w:r>
      <w:r w:rsidRPr="00F46BEF">
        <w:rPr>
          <w:szCs w:val="24"/>
          <w:lang w:val="fr-FR"/>
        </w:rPr>
        <w:tab/>
        <w:t xml:space="preserve">Le Myanmar possède divers instruments légaux relatifs aux politiques de santé et aux plans de développement de la santé, visant à fournir à </w:t>
      </w:r>
      <w:r w:rsidR="0034081B">
        <w:rPr>
          <w:szCs w:val="24"/>
          <w:lang w:val="fr-FR"/>
        </w:rPr>
        <w:t>l’</w:t>
      </w:r>
      <w:r w:rsidRPr="00F46BEF">
        <w:rPr>
          <w:szCs w:val="24"/>
          <w:lang w:val="fr-FR"/>
        </w:rPr>
        <w:t>ensemble de la population des services de soins de santé efficaces.</w:t>
      </w:r>
    </w:p>
    <w:p w:rsidR="00F65F87" w:rsidRPr="00F46BEF" w:rsidRDefault="00F65F87" w:rsidP="00530DED">
      <w:pPr>
        <w:pStyle w:val="SingleTxtG"/>
        <w:keepNext/>
        <w:rPr>
          <w:szCs w:val="24"/>
          <w:lang w:val="fr-FR"/>
        </w:rPr>
      </w:pPr>
      <w:r w:rsidRPr="00F46BEF">
        <w:rPr>
          <w:szCs w:val="24"/>
          <w:lang w:val="fr-FR"/>
        </w:rPr>
        <w:t>139.</w:t>
      </w:r>
      <w:r w:rsidRPr="00F46BEF">
        <w:rPr>
          <w:szCs w:val="24"/>
          <w:lang w:val="fr-FR"/>
        </w:rPr>
        <w:tab/>
        <w:t>Afin de promouvoir et de protéger les droits en matière de santé publique, les politiques, lois et règlements suivants ont été adoptés</w:t>
      </w:r>
      <w:r w:rsidR="00B51E18">
        <w:rPr>
          <w:szCs w:val="24"/>
          <w:lang w:val="fr-FR"/>
        </w:rPr>
        <w:t>:</w:t>
      </w:r>
    </w:p>
    <w:p w:rsidR="00F65F87" w:rsidRPr="00F46BEF" w:rsidRDefault="00F65F87">
      <w:pPr>
        <w:pStyle w:val="Bullet1G"/>
        <w:rPr>
          <w:szCs w:val="24"/>
          <w:lang w:val="fr-FR"/>
        </w:rPr>
      </w:pPr>
      <w:r w:rsidRPr="00F46BEF">
        <w:rPr>
          <w:szCs w:val="24"/>
          <w:lang w:val="fr-FR"/>
        </w:rPr>
        <w:t>Loi relative à la santé publique</w:t>
      </w:r>
      <w:r w:rsidR="0023048C">
        <w:rPr>
          <w:szCs w:val="24"/>
          <w:lang w:val="fr-FR"/>
        </w:rPr>
        <w:t>;</w:t>
      </w:r>
    </w:p>
    <w:p w:rsidR="00F65F87" w:rsidRPr="00F46BEF" w:rsidRDefault="00F65F87">
      <w:pPr>
        <w:pStyle w:val="Bullet1G"/>
        <w:rPr>
          <w:szCs w:val="24"/>
          <w:lang w:val="fr-FR"/>
        </w:rPr>
      </w:pPr>
      <w:r w:rsidRPr="00F46BEF">
        <w:rPr>
          <w:szCs w:val="24"/>
          <w:lang w:val="fr-FR"/>
        </w:rPr>
        <w:t xml:space="preserve">Loi relative à </w:t>
      </w:r>
      <w:r w:rsidR="0034081B">
        <w:rPr>
          <w:szCs w:val="24"/>
          <w:lang w:val="fr-FR"/>
        </w:rPr>
        <w:t>l’</w:t>
      </w:r>
      <w:r w:rsidRPr="00F46BEF">
        <w:rPr>
          <w:szCs w:val="24"/>
          <w:lang w:val="fr-FR"/>
        </w:rPr>
        <w:t>Association nationale de protection maternelle et infantile</w:t>
      </w:r>
      <w:r w:rsidR="0023048C">
        <w:rPr>
          <w:szCs w:val="24"/>
          <w:lang w:val="fr-FR"/>
        </w:rPr>
        <w:t>;</w:t>
      </w:r>
    </w:p>
    <w:p w:rsidR="00F65F87" w:rsidRPr="00F46BEF" w:rsidRDefault="00F65F87">
      <w:pPr>
        <w:pStyle w:val="Bullet1G"/>
        <w:rPr>
          <w:szCs w:val="24"/>
          <w:lang w:val="fr-FR"/>
        </w:rPr>
      </w:pPr>
      <w:r w:rsidRPr="00F46BEF">
        <w:rPr>
          <w:szCs w:val="24"/>
          <w:lang w:val="fr-FR"/>
        </w:rPr>
        <w:t>Loi relative à prévention et à la lutte contre les maladies contagieuses</w:t>
      </w:r>
      <w:r w:rsidR="0023048C">
        <w:rPr>
          <w:szCs w:val="24"/>
          <w:lang w:val="fr-FR"/>
        </w:rPr>
        <w:t>;</w:t>
      </w:r>
    </w:p>
    <w:p w:rsidR="00F65F87" w:rsidRPr="00F46BEF" w:rsidRDefault="00F65F87">
      <w:pPr>
        <w:pStyle w:val="Bullet1G"/>
        <w:rPr>
          <w:szCs w:val="24"/>
          <w:lang w:val="fr-FR"/>
        </w:rPr>
      </w:pPr>
      <w:r w:rsidRPr="00F46BEF">
        <w:rPr>
          <w:szCs w:val="24"/>
          <w:lang w:val="fr-FR"/>
        </w:rPr>
        <w:t>Loi nationale relative aux aliments</w:t>
      </w:r>
      <w:r w:rsidR="0023048C">
        <w:rPr>
          <w:szCs w:val="24"/>
          <w:lang w:val="fr-FR"/>
        </w:rPr>
        <w:t>;</w:t>
      </w:r>
    </w:p>
    <w:p w:rsidR="00F65F87" w:rsidRPr="00F46BEF" w:rsidRDefault="00F65F87">
      <w:pPr>
        <w:pStyle w:val="Bullet1G"/>
        <w:rPr>
          <w:szCs w:val="24"/>
          <w:lang w:val="fr-FR"/>
        </w:rPr>
      </w:pPr>
      <w:r w:rsidRPr="00F46BEF">
        <w:rPr>
          <w:szCs w:val="24"/>
          <w:lang w:val="fr-FR"/>
        </w:rPr>
        <w:t>Politique nationale de santé</w:t>
      </w:r>
      <w:r w:rsidR="0023048C">
        <w:rPr>
          <w:szCs w:val="24"/>
          <w:lang w:val="fr-FR"/>
        </w:rPr>
        <w:t>;</w:t>
      </w:r>
      <w:r w:rsidRPr="00F46BEF">
        <w:rPr>
          <w:szCs w:val="24"/>
          <w:lang w:val="fr-FR"/>
        </w:rPr>
        <w:t xml:space="preserve"> </w:t>
      </w:r>
    </w:p>
    <w:p w:rsidR="00F65F87" w:rsidRPr="00F46BEF" w:rsidRDefault="00F65F87">
      <w:pPr>
        <w:pStyle w:val="Bullet1G"/>
        <w:rPr>
          <w:szCs w:val="24"/>
          <w:lang w:val="fr-FR"/>
        </w:rPr>
      </w:pPr>
      <w:r w:rsidRPr="00F46BEF">
        <w:rPr>
          <w:szCs w:val="24"/>
          <w:lang w:val="fr-FR"/>
        </w:rPr>
        <w:t>Politique de santé reproductive du Myanmar</w:t>
      </w:r>
      <w:r w:rsidR="0023048C">
        <w:rPr>
          <w:szCs w:val="24"/>
          <w:lang w:val="fr-FR"/>
        </w:rPr>
        <w:t>;</w:t>
      </w:r>
      <w:r w:rsidRPr="00F46BEF">
        <w:rPr>
          <w:szCs w:val="24"/>
          <w:lang w:val="fr-FR"/>
        </w:rPr>
        <w:t xml:space="preserve"> </w:t>
      </w:r>
    </w:p>
    <w:p w:rsidR="00F65F87" w:rsidRPr="00F46BEF" w:rsidRDefault="00F65F87">
      <w:pPr>
        <w:pStyle w:val="Bullet1G"/>
        <w:rPr>
          <w:szCs w:val="24"/>
          <w:lang w:val="fr-FR"/>
        </w:rPr>
      </w:pPr>
      <w:r w:rsidRPr="00F46BEF">
        <w:rPr>
          <w:szCs w:val="24"/>
          <w:lang w:val="fr-FR"/>
        </w:rPr>
        <w:t>Vision à long terme de la santé au Myanmar (2030</w:t>
      </w:r>
      <w:r w:rsidR="0023048C">
        <w:rPr>
          <w:szCs w:val="24"/>
          <w:lang w:val="fr-FR"/>
        </w:rPr>
        <w:t>;</w:t>
      </w:r>
      <w:r w:rsidRPr="00F46BEF">
        <w:rPr>
          <w:szCs w:val="24"/>
          <w:lang w:val="fr-FR"/>
        </w:rPr>
        <w:t>)</w:t>
      </w:r>
    </w:p>
    <w:p w:rsidR="00F65F87" w:rsidRPr="00F46BEF" w:rsidRDefault="00F65F87">
      <w:pPr>
        <w:pStyle w:val="Bullet1G"/>
        <w:rPr>
          <w:szCs w:val="24"/>
          <w:lang w:val="fr-FR"/>
        </w:rPr>
      </w:pPr>
      <w:r w:rsidRPr="00F46BEF">
        <w:rPr>
          <w:szCs w:val="24"/>
          <w:lang w:val="fr-FR"/>
        </w:rPr>
        <w:t>Plan national de santé</w:t>
      </w:r>
      <w:r w:rsidR="0023048C">
        <w:rPr>
          <w:szCs w:val="24"/>
          <w:lang w:val="fr-FR"/>
        </w:rPr>
        <w:t>;</w:t>
      </w:r>
      <w:r w:rsidRPr="00F46BEF">
        <w:rPr>
          <w:szCs w:val="24"/>
          <w:lang w:val="fr-FR"/>
        </w:rPr>
        <w:t xml:space="preserve"> </w:t>
      </w:r>
    </w:p>
    <w:p w:rsidR="00F65F87" w:rsidRPr="00F46BEF" w:rsidRDefault="00F65F87">
      <w:pPr>
        <w:pStyle w:val="Bullet1G"/>
        <w:rPr>
          <w:szCs w:val="24"/>
          <w:lang w:val="fr-FR"/>
        </w:rPr>
      </w:pPr>
      <w:r w:rsidRPr="00F46BEF">
        <w:rPr>
          <w:szCs w:val="24"/>
          <w:lang w:val="fr-FR"/>
        </w:rPr>
        <w:t xml:space="preserve">Plan national </w:t>
      </w:r>
      <w:r w:rsidR="0034081B">
        <w:rPr>
          <w:szCs w:val="24"/>
          <w:lang w:val="fr-FR"/>
        </w:rPr>
        <w:t>d’</w:t>
      </w:r>
      <w:r w:rsidRPr="00F46BEF">
        <w:rPr>
          <w:szCs w:val="24"/>
          <w:lang w:val="fr-FR"/>
        </w:rPr>
        <w:t>action pour les aliments et la nutrition</w:t>
      </w:r>
      <w:r w:rsidR="0023048C">
        <w:rPr>
          <w:szCs w:val="24"/>
          <w:lang w:val="fr-FR"/>
        </w:rPr>
        <w:t>;</w:t>
      </w:r>
    </w:p>
    <w:p w:rsidR="00F65F87" w:rsidRPr="00F46BEF" w:rsidRDefault="00F65F87">
      <w:pPr>
        <w:pStyle w:val="Bullet1G"/>
        <w:rPr>
          <w:szCs w:val="24"/>
          <w:lang w:val="fr-FR"/>
        </w:rPr>
      </w:pPr>
      <w:r w:rsidRPr="00F46BEF">
        <w:rPr>
          <w:szCs w:val="24"/>
          <w:lang w:val="fr-FR"/>
        </w:rPr>
        <w:t>Plan de développement de la santé dans les zones rurales (2001-2006)</w:t>
      </w:r>
      <w:r w:rsidR="0023048C">
        <w:rPr>
          <w:szCs w:val="24"/>
          <w:lang w:val="fr-FR"/>
        </w:rPr>
        <w:t>;</w:t>
      </w:r>
    </w:p>
    <w:p w:rsidR="00F65F87" w:rsidRPr="00F46BEF" w:rsidRDefault="00F65F87">
      <w:pPr>
        <w:pStyle w:val="Bullet1G"/>
        <w:rPr>
          <w:szCs w:val="24"/>
          <w:lang w:val="fr-FR"/>
        </w:rPr>
      </w:pPr>
      <w:r w:rsidRPr="00F46BEF">
        <w:rPr>
          <w:szCs w:val="24"/>
          <w:lang w:val="fr-FR"/>
        </w:rPr>
        <w:t>Plan stratégique quinquennal pour la santé infantile (2005-2009)</w:t>
      </w:r>
      <w:r w:rsidR="0023048C">
        <w:rPr>
          <w:szCs w:val="24"/>
          <w:lang w:val="fr-FR"/>
        </w:rPr>
        <w:t>;</w:t>
      </w:r>
    </w:p>
    <w:p w:rsidR="00F65F87" w:rsidRPr="00F46BEF" w:rsidRDefault="00F65F87">
      <w:pPr>
        <w:pStyle w:val="Bullet1G"/>
        <w:rPr>
          <w:szCs w:val="24"/>
          <w:lang w:val="fr-FR"/>
        </w:rPr>
      </w:pPr>
      <w:r w:rsidRPr="00F46BEF">
        <w:rPr>
          <w:szCs w:val="24"/>
          <w:lang w:val="fr-FR"/>
        </w:rPr>
        <w:t>Plan stratégique quinquennal pour la santé reproductive (2004-2008)</w:t>
      </w:r>
      <w:r w:rsidR="0023048C">
        <w:rPr>
          <w:szCs w:val="24"/>
          <w:lang w:val="fr-FR"/>
        </w:rPr>
        <w:t>;</w:t>
      </w:r>
    </w:p>
    <w:p w:rsidR="00F65F87" w:rsidRPr="00F46BEF" w:rsidRDefault="00F65F87">
      <w:pPr>
        <w:pStyle w:val="Bullet1G"/>
        <w:rPr>
          <w:szCs w:val="24"/>
          <w:lang w:val="fr-FR"/>
        </w:rPr>
      </w:pPr>
      <w:r w:rsidRPr="00F46BEF">
        <w:rPr>
          <w:szCs w:val="24"/>
          <w:lang w:val="fr-FR"/>
        </w:rPr>
        <w:t>Plan stratégique quinquennal de lutte contre le VIH/sida (2001-2006)</w:t>
      </w:r>
      <w:r w:rsidR="0023048C">
        <w:rPr>
          <w:szCs w:val="24"/>
          <w:lang w:val="fr-FR"/>
        </w:rPr>
        <w:t>.</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H4G"/>
        <w:rPr>
          <w:szCs w:val="24"/>
          <w:lang w:val="fr-FR"/>
        </w:rPr>
      </w:pPr>
      <w:r w:rsidRPr="00F46BEF">
        <w:rPr>
          <w:szCs w:val="24"/>
          <w:lang w:val="fr-FR"/>
        </w:rPr>
        <w:tab/>
      </w:r>
      <w:r w:rsidRPr="00F46BEF">
        <w:rPr>
          <w:szCs w:val="24"/>
          <w:lang w:val="fr-FR"/>
        </w:rPr>
        <w:tab/>
        <w:t>Système de soins de santé</w:t>
      </w:r>
    </w:p>
    <w:p w:rsidR="00F65F87" w:rsidRPr="00F46BEF" w:rsidRDefault="00F65F87">
      <w:pPr>
        <w:pStyle w:val="SingleTxtG"/>
        <w:rPr>
          <w:szCs w:val="24"/>
          <w:lang w:val="fr-FR"/>
        </w:rPr>
      </w:pPr>
      <w:r w:rsidRPr="00F46BEF">
        <w:rPr>
          <w:szCs w:val="24"/>
          <w:lang w:val="fr-FR"/>
        </w:rPr>
        <w:t>140.</w:t>
      </w:r>
      <w:r w:rsidRPr="00F46BEF">
        <w:rPr>
          <w:szCs w:val="24"/>
          <w:lang w:val="fr-FR"/>
        </w:rPr>
        <w:tab/>
        <w:t>Le Ministère de la santé est un des principaux prestataires de soins de santé, en matière de prévention, de traitement, de réadaptation et de promotion.</w:t>
      </w:r>
      <w:r w:rsidR="0034081B">
        <w:rPr>
          <w:szCs w:val="24"/>
          <w:lang w:val="fr-FR"/>
        </w:rPr>
        <w:t xml:space="preserve"> </w:t>
      </w:r>
      <w:r w:rsidRPr="00F46BEF">
        <w:rPr>
          <w:szCs w:val="24"/>
          <w:lang w:val="fr-FR"/>
        </w:rPr>
        <w:t xml:space="preserve">Le secteur public comme le secteur privé mettent des services de santé à disposition de la population et allouent des fonds à cet effet. Le Département de la santé, au sein du Ministère de la santé, joue un rôle déterminant dans la mise à disposition de soins de santé complets sur </w:t>
      </w:r>
      <w:r w:rsidR="0034081B">
        <w:rPr>
          <w:szCs w:val="24"/>
          <w:lang w:val="fr-FR"/>
        </w:rPr>
        <w:t>l’</w:t>
      </w:r>
      <w:r w:rsidRPr="00F46BEF">
        <w:rPr>
          <w:szCs w:val="24"/>
          <w:lang w:val="fr-FR"/>
        </w:rPr>
        <w:t xml:space="preserve">ensemble du territoire, y compris les régions éloignées ou les zones frontalières difficiles </w:t>
      </w:r>
      <w:r w:rsidR="0034081B">
        <w:rPr>
          <w:szCs w:val="24"/>
          <w:lang w:val="fr-FR"/>
        </w:rPr>
        <w:t>d’</w:t>
      </w:r>
      <w:r w:rsidRPr="00F46BEF">
        <w:rPr>
          <w:szCs w:val="24"/>
          <w:lang w:val="fr-FR"/>
        </w:rPr>
        <w:t>accès.</w:t>
      </w:r>
    </w:p>
    <w:p w:rsidR="00F65F87" w:rsidRPr="00F46BEF" w:rsidRDefault="00F65F87">
      <w:pPr>
        <w:pStyle w:val="SingleTxtG"/>
        <w:rPr>
          <w:szCs w:val="24"/>
          <w:lang w:val="fr-FR"/>
        </w:rPr>
      </w:pPr>
      <w:r w:rsidRPr="00F46BEF">
        <w:rPr>
          <w:szCs w:val="24"/>
          <w:lang w:val="fr-FR"/>
        </w:rPr>
        <w:t>141.</w:t>
      </w:r>
      <w:r w:rsidRPr="00F46BEF">
        <w:rPr>
          <w:szCs w:val="24"/>
          <w:lang w:val="fr-FR"/>
        </w:rPr>
        <w:tab/>
        <w:t xml:space="preserve">Les ministères de la défense, des chemins de fer, des mines, de </w:t>
      </w:r>
      <w:r w:rsidR="0034081B">
        <w:rPr>
          <w:szCs w:val="24"/>
          <w:lang w:val="fr-FR"/>
        </w:rPr>
        <w:t>l’</w:t>
      </w:r>
      <w:r w:rsidRPr="00F46BEF">
        <w:rPr>
          <w:szCs w:val="24"/>
          <w:lang w:val="fr-FR"/>
        </w:rPr>
        <w:t>industrie</w:t>
      </w:r>
      <w:r w:rsidR="00530DED">
        <w:rPr>
          <w:szCs w:val="24"/>
          <w:lang w:val="fr-FR"/>
        </w:rPr>
        <w:t> </w:t>
      </w:r>
      <w:r w:rsidRPr="00F46BEF">
        <w:rPr>
          <w:szCs w:val="24"/>
          <w:lang w:val="fr-FR"/>
        </w:rPr>
        <w:t xml:space="preserve">1), de </w:t>
      </w:r>
      <w:r w:rsidR="0034081B">
        <w:rPr>
          <w:szCs w:val="24"/>
          <w:lang w:val="fr-FR"/>
        </w:rPr>
        <w:t>l’</w:t>
      </w:r>
      <w:r w:rsidRPr="00F46BEF">
        <w:rPr>
          <w:szCs w:val="24"/>
          <w:lang w:val="fr-FR"/>
        </w:rPr>
        <w:t>industrie</w:t>
      </w:r>
      <w:r w:rsidR="00530DED">
        <w:rPr>
          <w:szCs w:val="24"/>
          <w:lang w:val="fr-FR"/>
        </w:rPr>
        <w:t> </w:t>
      </w:r>
      <w:r w:rsidRPr="00F46BEF">
        <w:rPr>
          <w:szCs w:val="24"/>
          <w:lang w:val="fr-FR"/>
        </w:rPr>
        <w:t xml:space="preserve">2), de </w:t>
      </w:r>
      <w:r w:rsidR="0034081B">
        <w:rPr>
          <w:szCs w:val="24"/>
          <w:lang w:val="fr-FR"/>
        </w:rPr>
        <w:t>l’</w:t>
      </w:r>
      <w:r w:rsidRPr="00F46BEF">
        <w:rPr>
          <w:szCs w:val="24"/>
          <w:lang w:val="fr-FR"/>
        </w:rPr>
        <w:t xml:space="preserve">énergie, de </w:t>
      </w:r>
      <w:r w:rsidR="0034081B">
        <w:rPr>
          <w:szCs w:val="24"/>
          <w:lang w:val="fr-FR"/>
        </w:rPr>
        <w:t>l’</w:t>
      </w:r>
      <w:r w:rsidRPr="00F46BEF">
        <w:rPr>
          <w:szCs w:val="24"/>
          <w:lang w:val="fr-FR"/>
        </w:rPr>
        <w:t>intérieur et des transports mettent également des soins de santé, essentiellement curative, à disposition de leurs employés et de leurs familles.</w:t>
      </w:r>
    </w:p>
    <w:p w:rsidR="00F65F87" w:rsidRPr="00F46BEF" w:rsidRDefault="00F65F87">
      <w:pPr>
        <w:pStyle w:val="SingleTxtG"/>
        <w:rPr>
          <w:szCs w:val="24"/>
          <w:lang w:val="fr-FR"/>
        </w:rPr>
      </w:pPr>
      <w:r w:rsidRPr="00F46BEF">
        <w:rPr>
          <w:szCs w:val="24"/>
          <w:lang w:val="fr-FR"/>
        </w:rPr>
        <w:t>142.</w:t>
      </w:r>
      <w:r w:rsidRPr="00F46BEF">
        <w:rPr>
          <w:szCs w:val="24"/>
          <w:lang w:val="fr-FR"/>
        </w:rPr>
        <w:tab/>
        <w:t xml:space="preserve">Le secteur privé </w:t>
      </w:r>
      <w:r w:rsidR="0034081B">
        <w:rPr>
          <w:szCs w:val="24"/>
          <w:lang w:val="fr-FR"/>
        </w:rPr>
        <w:t>s’</w:t>
      </w:r>
      <w:r w:rsidRPr="00F46BEF">
        <w:rPr>
          <w:szCs w:val="24"/>
          <w:lang w:val="fr-FR"/>
        </w:rPr>
        <w:t>est développé ces dernières années et propose essentiellement des soins ambulatoires à Yangon, Mandalay et quelques autres grandes villes.</w:t>
      </w:r>
      <w:r w:rsidR="0034081B">
        <w:rPr>
          <w:szCs w:val="24"/>
          <w:lang w:val="fr-FR"/>
        </w:rPr>
        <w:t xml:space="preserve"> </w:t>
      </w:r>
      <w:r w:rsidRPr="00F46BEF">
        <w:rPr>
          <w:szCs w:val="24"/>
          <w:lang w:val="fr-FR"/>
        </w:rPr>
        <w:t xml:space="preserve">Le Département de médecine générale de </w:t>
      </w:r>
      <w:r w:rsidR="0034081B">
        <w:rPr>
          <w:szCs w:val="24"/>
          <w:lang w:val="fr-FR"/>
        </w:rPr>
        <w:t>l’</w:t>
      </w:r>
      <w:r w:rsidRPr="00F46BEF">
        <w:rPr>
          <w:szCs w:val="24"/>
          <w:lang w:val="fr-FR"/>
        </w:rPr>
        <w:t xml:space="preserve">Association médicale du Myanmar, par </w:t>
      </w:r>
      <w:r w:rsidR="0034081B">
        <w:rPr>
          <w:szCs w:val="24"/>
          <w:lang w:val="fr-FR"/>
        </w:rPr>
        <w:t>l’</w:t>
      </w:r>
      <w:r w:rsidRPr="00F46BEF">
        <w:rPr>
          <w:szCs w:val="24"/>
          <w:lang w:val="fr-FR"/>
        </w:rPr>
        <w:t>intermédiaire de ses antennes municipales, établit le lien entre les médecins du secteur privé et leurs homologues du secteur public, afin que les médecins privés puissent participer aux activités de santé publique.</w:t>
      </w:r>
    </w:p>
    <w:p w:rsidR="00F65F87" w:rsidRPr="00F46BEF" w:rsidRDefault="00F65F87">
      <w:pPr>
        <w:pStyle w:val="SingleTxtG"/>
        <w:rPr>
          <w:szCs w:val="24"/>
          <w:lang w:val="fr-FR"/>
        </w:rPr>
      </w:pPr>
      <w:r w:rsidRPr="00F46BEF">
        <w:rPr>
          <w:szCs w:val="24"/>
          <w:lang w:val="fr-FR"/>
        </w:rPr>
        <w:t>143.</w:t>
      </w:r>
      <w:r w:rsidRPr="00F46BEF">
        <w:rPr>
          <w:szCs w:val="24"/>
          <w:lang w:val="fr-FR"/>
        </w:rPr>
        <w:tab/>
        <w:t>La coexistence de la médecine traditionnelle et de la médecin</w:t>
      </w:r>
      <w:r w:rsidR="008569E1">
        <w:rPr>
          <w:szCs w:val="24"/>
          <w:lang w:val="fr-FR"/>
        </w:rPr>
        <w:t>e</w:t>
      </w:r>
      <w:r w:rsidRPr="00F46BEF">
        <w:rPr>
          <w:szCs w:val="24"/>
          <w:lang w:val="fr-FR"/>
        </w:rPr>
        <w:t xml:space="preserve"> allopathique est une caractéristique importante et originale du système de santé du Myanmar.</w:t>
      </w:r>
      <w:r w:rsidR="0034081B">
        <w:rPr>
          <w:szCs w:val="24"/>
          <w:lang w:val="fr-FR"/>
        </w:rPr>
        <w:t xml:space="preserve"> </w:t>
      </w:r>
      <w:r w:rsidRPr="00F46BEF">
        <w:rPr>
          <w:szCs w:val="24"/>
          <w:lang w:val="fr-FR"/>
        </w:rPr>
        <w:t xml:space="preserve">Des hôpitaux et des cliniques traditionnels ont été implantés sur </w:t>
      </w:r>
      <w:r w:rsidR="0034081B">
        <w:rPr>
          <w:szCs w:val="24"/>
          <w:lang w:val="fr-FR"/>
        </w:rPr>
        <w:t>l’</w:t>
      </w:r>
      <w:r w:rsidRPr="00F46BEF">
        <w:rPr>
          <w:szCs w:val="24"/>
          <w:lang w:val="fr-FR"/>
        </w:rPr>
        <w:t>ensemble du territoire. De nombreux praticiens traditionnels sont agréés et contrôlés conformément aux dispositions légales en vigueur.</w:t>
      </w:r>
    </w:p>
    <w:p w:rsidR="00F65F87" w:rsidRPr="00F46BEF" w:rsidRDefault="00F65F87">
      <w:pPr>
        <w:pStyle w:val="SingleTxtG"/>
        <w:rPr>
          <w:szCs w:val="24"/>
          <w:lang w:val="fr-FR"/>
        </w:rPr>
      </w:pPr>
      <w:r w:rsidRPr="00F46BEF">
        <w:rPr>
          <w:szCs w:val="24"/>
          <w:lang w:val="fr-FR"/>
        </w:rPr>
        <w:t>144.</w:t>
      </w:r>
      <w:r w:rsidRPr="00F46BEF">
        <w:rPr>
          <w:szCs w:val="24"/>
          <w:lang w:val="fr-FR"/>
        </w:rPr>
        <w:tab/>
        <w:t xml:space="preserve">Conformément à la politique nationale de santé, certaines ONG, telles que </w:t>
      </w:r>
      <w:r w:rsidR="0034081B">
        <w:rPr>
          <w:szCs w:val="24"/>
          <w:lang w:val="fr-FR"/>
        </w:rPr>
        <w:t>l’</w:t>
      </w:r>
      <w:r w:rsidRPr="00F46BEF">
        <w:rPr>
          <w:szCs w:val="24"/>
          <w:lang w:val="fr-FR"/>
        </w:rPr>
        <w:t>Association de protection maternelle et infantile du Myanmar ou la Société de la Croix-Rouge du Myanmar, participent à la fourniture des soins de santé, pour une meilleure efficacité dans ce domaine.</w:t>
      </w:r>
    </w:p>
    <w:p w:rsidR="00F65F87" w:rsidRDefault="00F65F87" w:rsidP="00530DED">
      <w:pPr>
        <w:pStyle w:val="SingleTxtG"/>
        <w:rPr>
          <w:lang w:val="fr-FR"/>
        </w:rPr>
      </w:pPr>
      <w:r w:rsidRPr="00F46BEF">
        <w:rPr>
          <w:lang w:val="fr-FR"/>
        </w:rPr>
        <w:t>145.</w:t>
      </w:r>
      <w:r w:rsidRPr="00F46BEF">
        <w:rPr>
          <w:lang w:val="fr-FR"/>
        </w:rPr>
        <w:tab/>
        <w:t xml:space="preserve">Conscients </w:t>
      </w:r>
      <w:r w:rsidR="0034081B">
        <w:rPr>
          <w:lang w:val="fr-FR"/>
        </w:rPr>
        <w:t>qu’</w:t>
      </w:r>
      <w:r w:rsidRPr="00F46BEF">
        <w:rPr>
          <w:lang w:val="fr-FR"/>
        </w:rPr>
        <w:t xml:space="preserve">il est de plus en plus nécessaire de </w:t>
      </w:r>
      <w:r w:rsidR="0034081B">
        <w:rPr>
          <w:lang w:val="fr-FR"/>
        </w:rPr>
        <w:t>s’</w:t>
      </w:r>
      <w:r w:rsidRPr="00F46BEF">
        <w:rPr>
          <w:lang w:val="fr-FR"/>
        </w:rPr>
        <w:t>appuyer sur la participation de toutes les entités concernées et de la communauté, à tous les niveaux administratifs, des comités de santé ont été mis en place à divers niveaux administratifs, jusque dans les cantons et les villages. Ces comités sont présidés par un président ou un responsable du pouvoir exécutif local et comptent parmi leurs membres les directeurs des organismes publics compétents et les représentants des organisations sociales.</w:t>
      </w:r>
    </w:p>
    <w:p w:rsidR="00F65F87" w:rsidRPr="00F46BEF" w:rsidRDefault="00F65F87" w:rsidP="00530DED">
      <w:pPr>
        <w:pStyle w:val="SingleTxtG"/>
        <w:rPr>
          <w:lang w:val="fr-FR"/>
        </w:rPr>
      </w:pPr>
      <w:r w:rsidRPr="00F46BEF">
        <w:rPr>
          <w:lang w:val="fr-FR"/>
        </w:rPr>
        <w:t>146.</w:t>
      </w:r>
      <w:r w:rsidRPr="00F46BEF">
        <w:rPr>
          <w:lang w:val="fr-FR"/>
        </w:rPr>
        <w:tab/>
        <w:t xml:space="preserve">Le Ministère de la santé collabore étroitement avec </w:t>
      </w:r>
      <w:r w:rsidR="0034081B">
        <w:rPr>
          <w:lang w:val="fr-FR"/>
        </w:rPr>
        <w:t>l’</w:t>
      </w:r>
      <w:r w:rsidRPr="00F46BEF">
        <w:rPr>
          <w:lang w:val="fr-FR"/>
        </w:rPr>
        <w:t xml:space="preserve">OMS, </w:t>
      </w:r>
      <w:r w:rsidR="0034081B">
        <w:rPr>
          <w:lang w:val="fr-FR"/>
        </w:rPr>
        <w:t>l’</w:t>
      </w:r>
      <w:r w:rsidRPr="00F46BEF">
        <w:rPr>
          <w:lang w:val="fr-FR"/>
        </w:rPr>
        <w:t xml:space="preserve">UNICEF, le FNUAP et </w:t>
      </w:r>
      <w:r w:rsidR="0034081B">
        <w:rPr>
          <w:lang w:val="fr-FR"/>
        </w:rPr>
        <w:t>d’</w:t>
      </w:r>
      <w:r w:rsidRPr="00F46BEF">
        <w:rPr>
          <w:lang w:val="fr-FR"/>
        </w:rPr>
        <w:t xml:space="preserve">autres agences des Nations Unies, des organisations internationales et 34 ONG internationales et nationales. </w:t>
      </w:r>
    </w:p>
    <w:p w:rsidR="00F65F87" w:rsidRPr="00F46BEF" w:rsidRDefault="00F65F87">
      <w:pPr>
        <w:pStyle w:val="H23G"/>
        <w:rPr>
          <w:szCs w:val="24"/>
          <w:lang w:val="fr-FR"/>
        </w:rPr>
      </w:pPr>
      <w:r w:rsidRPr="00F46BEF">
        <w:rPr>
          <w:szCs w:val="24"/>
          <w:lang w:val="fr-FR"/>
        </w:rPr>
        <w:tab/>
      </w:r>
      <w:r w:rsidRPr="00F46BEF">
        <w:rPr>
          <w:szCs w:val="24"/>
          <w:lang w:val="fr-FR"/>
        </w:rPr>
        <w:tab/>
        <w:t>Santé infantile</w:t>
      </w:r>
    </w:p>
    <w:p w:rsidR="00F65F87" w:rsidRDefault="00F65F87" w:rsidP="00B23C1E">
      <w:pPr>
        <w:pStyle w:val="SingleTxtG"/>
        <w:spacing w:line="240" w:lineRule="auto"/>
        <w:rPr>
          <w:szCs w:val="24"/>
          <w:lang w:val="fr-FR"/>
        </w:rPr>
      </w:pPr>
      <w:r w:rsidRPr="00F46BEF">
        <w:rPr>
          <w:szCs w:val="24"/>
          <w:lang w:val="fr-FR"/>
        </w:rPr>
        <w:t>147.</w:t>
      </w:r>
      <w:r w:rsidRPr="00F46BEF">
        <w:rPr>
          <w:szCs w:val="24"/>
          <w:lang w:val="fr-FR"/>
        </w:rPr>
        <w:tab/>
        <w:t xml:space="preserve">Afin de réduire la morbidité chez la mère, le nouveau-né, le nourrisson et </w:t>
      </w:r>
      <w:r w:rsidR="0034081B">
        <w:rPr>
          <w:szCs w:val="24"/>
          <w:lang w:val="fr-FR"/>
        </w:rPr>
        <w:t>l’</w:t>
      </w:r>
      <w:r w:rsidRPr="00F46BEF">
        <w:rPr>
          <w:szCs w:val="24"/>
          <w:lang w:val="fr-FR"/>
        </w:rPr>
        <w:t xml:space="preserve">enfant, la santé infantile, y compris les soins au nouveau-né, est devenue une priorité et le Ministère de la santé </w:t>
      </w:r>
      <w:r w:rsidR="0034081B">
        <w:rPr>
          <w:szCs w:val="24"/>
          <w:lang w:val="fr-FR"/>
        </w:rPr>
        <w:t>s’</w:t>
      </w:r>
      <w:r w:rsidRPr="00F46BEF">
        <w:rPr>
          <w:szCs w:val="24"/>
          <w:lang w:val="fr-FR"/>
        </w:rPr>
        <w:t>attache tout particulièrement à atteindre, avec ses propres ressources, les objectifs du Millénaire pour le développement en 2015. Les efforts déployés par le Ministère de la santé et les organismes associés ont permis de multiplier les actions efficaces, telles que la distribution régu</w:t>
      </w:r>
      <w:r w:rsidR="0023048C">
        <w:rPr>
          <w:szCs w:val="24"/>
          <w:lang w:val="fr-FR"/>
        </w:rPr>
        <w:t>lière de v</w:t>
      </w:r>
      <w:r w:rsidRPr="00F46BEF">
        <w:rPr>
          <w:szCs w:val="24"/>
          <w:lang w:val="fr-FR"/>
        </w:rPr>
        <w:t>itamine</w:t>
      </w:r>
      <w:r w:rsidR="00D235B6">
        <w:rPr>
          <w:szCs w:val="24"/>
          <w:lang w:val="fr-FR"/>
        </w:rPr>
        <w:t> </w:t>
      </w:r>
      <w:r w:rsidRPr="00F46BEF">
        <w:rPr>
          <w:szCs w:val="24"/>
          <w:lang w:val="fr-FR"/>
        </w:rPr>
        <w:t xml:space="preserve">A, la semaine nationale de la nutrition et </w:t>
      </w:r>
      <w:r w:rsidR="0034081B">
        <w:rPr>
          <w:szCs w:val="24"/>
          <w:lang w:val="fr-FR"/>
        </w:rPr>
        <w:t>l’</w:t>
      </w:r>
      <w:r w:rsidRPr="00F46BEF">
        <w:rPr>
          <w:szCs w:val="24"/>
          <w:lang w:val="fr-FR"/>
        </w:rPr>
        <w:t xml:space="preserve">extension de la couverture vaccinale, améliorant ainsi </w:t>
      </w:r>
      <w:r w:rsidR="0034081B">
        <w:rPr>
          <w:szCs w:val="24"/>
          <w:lang w:val="fr-FR"/>
        </w:rPr>
        <w:t>l’</w:t>
      </w:r>
      <w:r w:rsidRPr="00F46BEF">
        <w:rPr>
          <w:szCs w:val="24"/>
          <w:lang w:val="fr-FR"/>
        </w:rPr>
        <w:t xml:space="preserve">accès aux soins de santé primaire. La stratégie de gestion intégrée des maladies maternelles et infantiles a été adoptée en 1998 et appliquée depuis, en y ajoutant la composante maternelle. Le projet a été mis en place dans 322 municipalités. Dans le but </w:t>
      </w:r>
      <w:r w:rsidR="0034081B">
        <w:rPr>
          <w:szCs w:val="24"/>
          <w:lang w:val="fr-FR"/>
        </w:rPr>
        <w:t>d’</w:t>
      </w:r>
      <w:r w:rsidRPr="00F46BEF">
        <w:rPr>
          <w:szCs w:val="24"/>
          <w:lang w:val="fr-FR"/>
        </w:rPr>
        <w:t>obtenir une meilleure couverture et une plus grande durabilité, cette stratégie a été incorporée au programme de formation des médecins, des professions paramédicales, des infirmiers</w:t>
      </w:r>
      <w:r w:rsidR="00530DED">
        <w:rPr>
          <w:szCs w:val="24"/>
          <w:lang w:val="fr-FR"/>
        </w:rPr>
        <w:t xml:space="preserve"> et des sages-femmes en 2002. À </w:t>
      </w:r>
      <w:r w:rsidRPr="00F46BEF">
        <w:rPr>
          <w:szCs w:val="24"/>
          <w:lang w:val="fr-FR"/>
        </w:rPr>
        <w:t xml:space="preserve">partir de 2001, conformément à </w:t>
      </w:r>
      <w:r w:rsidR="0034081B">
        <w:rPr>
          <w:szCs w:val="24"/>
          <w:lang w:val="fr-FR"/>
        </w:rPr>
        <w:t>l’</w:t>
      </w:r>
      <w:r w:rsidRPr="00F46BEF">
        <w:rPr>
          <w:szCs w:val="24"/>
          <w:lang w:val="fr-FR"/>
        </w:rPr>
        <w:t>approche innovante basée sur le cycle de vie, le Département de la santé a lancé le projet de développement de la santé maternelle et infantile. Un plan stratégique quinquennal (2005-2009) pour la santé infantile a été élaboré par le Département de la santé, avec le soutien technique de diverses parties prenantes, en vue de renforcer les actions déjà entreprises dans ce domaine pour réduire la mortalité, conformément aux objectifs du Millénaire pour le développement.</w:t>
      </w:r>
    </w:p>
    <w:p w:rsidR="00F65F87" w:rsidRDefault="00F65F87" w:rsidP="00B23C1E">
      <w:pPr>
        <w:pStyle w:val="SingleTxtG"/>
        <w:spacing w:line="240" w:lineRule="auto"/>
        <w:rPr>
          <w:szCs w:val="24"/>
          <w:lang w:val="fr-FR"/>
        </w:rPr>
      </w:pPr>
      <w:r w:rsidRPr="00F46BEF">
        <w:rPr>
          <w:szCs w:val="24"/>
          <w:lang w:val="fr-FR"/>
        </w:rPr>
        <w:t>148.</w:t>
      </w:r>
      <w:r w:rsidRPr="00F46BEF">
        <w:rPr>
          <w:szCs w:val="24"/>
          <w:lang w:val="fr-FR"/>
        </w:rPr>
        <w:tab/>
        <w:t xml:space="preserve">Bien que les statistiques vitales varient en fonction de la façon dont les études sont conçues, des méthodes utilisées et de la population analysée, toutes les sources </w:t>
      </w:r>
      <w:r w:rsidR="0034081B">
        <w:rPr>
          <w:szCs w:val="24"/>
          <w:lang w:val="fr-FR"/>
        </w:rPr>
        <w:t>s’</w:t>
      </w:r>
      <w:r w:rsidRPr="00F46BEF">
        <w:rPr>
          <w:szCs w:val="24"/>
          <w:lang w:val="fr-FR"/>
        </w:rPr>
        <w:t xml:space="preserve">accordent à dire que la mortalité infantile est en diminution. Selon les études nationales portant sur la mortalité des enfants de moins de cinq ans en fonction de la cause du décès (1994-1995 </w:t>
      </w:r>
      <w:r w:rsidR="0074521F">
        <w:rPr>
          <w:szCs w:val="24"/>
          <w:lang w:val="fr-FR"/>
        </w:rPr>
        <w:t>et</w:t>
      </w:r>
      <w:r w:rsidRPr="00F46BEF">
        <w:rPr>
          <w:szCs w:val="24"/>
          <w:lang w:val="fr-FR"/>
        </w:rPr>
        <w:t xml:space="preserve"> 2002–2003) réalisées par le Département de la santé, cette mortalité est passée de 82,4 pour 1 000</w:t>
      </w:r>
      <w:r w:rsidR="00D235B6">
        <w:rPr>
          <w:szCs w:val="24"/>
          <w:lang w:val="fr-FR"/>
        </w:rPr>
        <w:t> </w:t>
      </w:r>
      <w:r w:rsidRPr="00F46BEF">
        <w:rPr>
          <w:szCs w:val="24"/>
          <w:lang w:val="fr-FR"/>
        </w:rPr>
        <w:t xml:space="preserve">naissances vivantes en 1995 à 66,1 pour 1 000 naissances vivantes en 2003. Toutefois, le taux de mortalité des nourrissons </w:t>
      </w:r>
      <w:r w:rsidR="0034081B">
        <w:rPr>
          <w:szCs w:val="24"/>
          <w:lang w:val="fr-FR"/>
        </w:rPr>
        <w:t>n’</w:t>
      </w:r>
      <w:r w:rsidRPr="00F46BEF">
        <w:rPr>
          <w:szCs w:val="24"/>
          <w:lang w:val="fr-FR"/>
        </w:rPr>
        <w:t>a pas significativement évolué</w:t>
      </w:r>
      <w:r w:rsidR="00B51E18">
        <w:rPr>
          <w:szCs w:val="24"/>
          <w:lang w:val="fr-FR"/>
        </w:rPr>
        <w:t>:</w:t>
      </w:r>
      <w:r w:rsidRPr="00F46BEF">
        <w:rPr>
          <w:szCs w:val="24"/>
          <w:lang w:val="fr-FR"/>
        </w:rPr>
        <w:t xml:space="preserve"> en 2003, il était de 49,7 pour mille naissances vivantes et représentait 73</w:t>
      </w:r>
      <w:r w:rsidR="00232BA7">
        <w:rPr>
          <w:szCs w:val="24"/>
          <w:lang w:val="fr-FR"/>
        </w:rPr>
        <w:t>%</w:t>
      </w:r>
      <w:r w:rsidRPr="00F46BEF">
        <w:rPr>
          <w:szCs w:val="24"/>
          <w:lang w:val="fr-FR"/>
        </w:rPr>
        <w:t xml:space="preserve"> des décès </w:t>
      </w:r>
      <w:r w:rsidR="0034081B">
        <w:rPr>
          <w:szCs w:val="24"/>
          <w:lang w:val="fr-FR"/>
        </w:rPr>
        <w:t>d’</w:t>
      </w:r>
      <w:r w:rsidRPr="00F46BEF">
        <w:rPr>
          <w:szCs w:val="24"/>
          <w:lang w:val="fr-FR"/>
        </w:rPr>
        <w:t>enfants de moins de cinq ans et 87</w:t>
      </w:r>
      <w:r w:rsidR="00232BA7">
        <w:rPr>
          <w:szCs w:val="24"/>
          <w:lang w:val="fr-FR"/>
        </w:rPr>
        <w:t>%</w:t>
      </w:r>
      <w:r w:rsidRPr="00F46BEF">
        <w:rPr>
          <w:szCs w:val="24"/>
          <w:lang w:val="fr-FR"/>
        </w:rPr>
        <w:t xml:space="preserve"> des décès survenus dans les zones rurales. Les principales causes de décès étaient les infections respiratoires aigües (25</w:t>
      </w:r>
      <w:r w:rsidR="00232BA7">
        <w:rPr>
          <w:szCs w:val="24"/>
          <w:lang w:val="fr-FR"/>
        </w:rPr>
        <w:t>%</w:t>
      </w:r>
      <w:r w:rsidRPr="00F46BEF">
        <w:rPr>
          <w:szCs w:val="24"/>
          <w:lang w:val="fr-FR"/>
        </w:rPr>
        <w:t>), les infections cérébrales (14</w:t>
      </w:r>
      <w:r w:rsidR="00232BA7">
        <w:rPr>
          <w:szCs w:val="24"/>
          <w:lang w:val="fr-FR"/>
        </w:rPr>
        <w:t>%</w:t>
      </w:r>
      <w:r w:rsidRPr="00F46BEF">
        <w:rPr>
          <w:szCs w:val="24"/>
          <w:lang w:val="fr-FR"/>
        </w:rPr>
        <w:t>), la diarrhée (13,4</w:t>
      </w:r>
      <w:r w:rsidR="00232BA7">
        <w:rPr>
          <w:szCs w:val="24"/>
          <w:lang w:val="fr-FR"/>
        </w:rPr>
        <w:t>%</w:t>
      </w:r>
      <w:r w:rsidRPr="00F46BEF">
        <w:rPr>
          <w:szCs w:val="24"/>
          <w:lang w:val="fr-FR"/>
        </w:rPr>
        <w:t>), la septicémie (10,5</w:t>
      </w:r>
      <w:r w:rsidR="00232BA7">
        <w:rPr>
          <w:szCs w:val="24"/>
          <w:lang w:val="fr-FR"/>
        </w:rPr>
        <w:t>%</w:t>
      </w:r>
      <w:r w:rsidRPr="00F46BEF">
        <w:rPr>
          <w:szCs w:val="24"/>
          <w:lang w:val="fr-FR"/>
        </w:rPr>
        <w:t>), le paludisme (5,7</w:t>
      </w:r>
      <w:r w:rsidR="00232BA7">
        <w:rPr>
          <w:szCs w:val="24"/>
          <w:lang w:val="fr-FR"/>
        </w:rPr>
        <w:t>%</w:t>
      </w:r>
      <w:r w:rsidRPr="00F46BEF">
        <w:rPr>
          <w:szCs w:val="24"/>
          <w:lang w:val="fr-FR"/>
        </w:rPr>
        <w:t>) et le béribéri (5,5</w:t>
      </w:r>
      <w:r w:rsidR="00232BA7">
        <w:rPr>
          <w:szCs w:val="24"/>
          <w:lang w:val="fr-FR"/>
        </w:rPr>
        <w:t>%</w:t>
      </w:r>
      <w:r w:rsidRPr="00F46BEF">
        <w:rPr>
          <w:szCs w:val="24"/>
          <w:lang w:val="fr-FR"/>
        </w:rPr>
        <w:t>). Les principales causes des décès néonataux sont la prématurité (30,9</w:t>
      </w:r>
      <w:r w:rsidR="00232BA7">
        <w:rPr>
          <w:szCs w:val="24"/>
          <w:lang w:val="fr-FR"/>
        </w:rPr>
        <w:t>%</w:t>
      </w:r>
      <w:r w:rsidRPr="00F46BEF">
        <w:rPr>
          <w:szCs w:val="24"/>
          <w:lang w:val="fr-FR"/>
        </w:rPr>
        <w:t>), la septicémie (25,5</w:t>
      </w:r>
      <w:r w:rsidR="00232BA7">
        <w:rPr>
          <w:szCs w:val="24"/>
          <w:lang w:val="fr-FR"/>
        </w:rPr>
        <w:t>%</w:t>
      </w:r>
      <w:r w:rsidRPr="00F46BEF">
        <w:rPr>
          <w:szCs w:val="24"/>
          <w:lang w:val="fr-FR"/>
        </w:rPr>
        <w:t xml:space="preserve">) et </w:t>
      </w:r>
      <w:r w:rsidR="0034081B">
        <w:rPr>
          <w:szCs w:val="24"/>
          <w:lang w:val="fr-FR"/>
        </w:rPr>
        <w:t>l’</w:t>
      </w:r>
      <w:r w:rsidRPr="00F46BEF">
        <w:rPr>
          <w:szCs w:val="24"/>
          <w:lang w:val="fr-FR"/>
        </w:rPr>
        <w:t>asphyxie à la naissance (24,5</w:t>
      </w:r>
      <w:r w:rsidR="00232BA7">
        <w:rPr>
          <w:szCs w:val="24"/>
          <w:lang w:val="fr-FR"/>
        </w:rPr>
        <w:t>%</w:t>
      </w:r>
      <w:r w:rsidRPr="00F46BEF">
        <w:rPr>
          <w:szCs w:val="24"/>
          <w:lang w:val="fr-FR"/>
        </w:rPr>
        <w:t>).</w:t>
      </w:r>
    </w:p>
    <w:p w:rsidR="00F65F87" w:rsidRPr="00F46BEF" w:rsidRDefault="00F65F87">
      <w:pPr>
        <w:pStyle w:val="SingleTxtG"/>
        <w:rPr>
          <w:szCs w:val="24"/>
          <w:lang w:val="fr-FR"/>
        </w:rPr>
      </w:pPr>
      <w:r w:rsidRPr="00F46BEF">
        <w:rPr>
          <w:szCs w:val="24"/>
          <w:lang w:val="fr-FR"/>
        </w:rPr>
        <w:t>149.</w:t>
      </w:r>
      <w:r w:rsidRPr="00F46BEF">
        <w:rPr>
          <w:szCs w:val="24"/>
          <w:lang w:val="fr-FR"/>
        </w:rPr>
        <w:tab/>
        <w:t xml:space="preserve">Les lacunes les plus importantes concernent la santé néonatale, le développement de la santé en zone rurale et certaines pratiques familiales fondamentales. Le Département de la santé envisage de renforcer ses efforts dans ces domaines dans les années à venir. On a également mis en place une nouvelle formule de solution de réhydratation orale et la distribution de zinc. </w:t>
      </w:r>
      <w:r w:rsidR="0034081B">
        <w:rPr>
          <w:szCs w:val="24"/>
          <w:lang w:val="fr-FR"/>
        </w:rPr>
        <w:t>L’</w:t>
      </w:r>
      <w:r w:rsidRPr="00F46BEF">
        <w:rPr>
          <w:szCs w:val="24"/>
          <w:lang w:val="fr-FR"/>
        </w:rPr>
        <w:t xml:space="preserve">introduction de la vaccination contre </w:t>
      </w:r>
      <w:r w:rsidR="0034081B">
        <w:rPr>
          <w:szCs w:val="24"/>
          <w:lang w:val="fr-FR"/>
        </w:rPr>
        <w:t>l’</w:t>
      </w:r>
      <w:r w:rsidRPr="00F46BEF">
        <w:rPr>
          <w:szCs w:val="24"/>
          <w:lang w:val="fr-FR"/>
        </w:rPr>
        <w:t>hépatite</w:t>
      </w:r>
      <w:r w:rsidR="00D235B6">
        <w:rPr>
          <w:szCs w:val="24"/>
          <w:lang w:val="fr-FR"/>
        </w:rPr>
        <w:t> </w:t>
      </w:r>
      <w:r w:rsidRPr="00F46BEF">
        <w:rPr>
          <w:szCs w:val="24"/>
          <w:lang w:val="fr-FR"/>
        </w:rPr>
        <w:t xml:space="preserve">B dans le calendrier du Programme élargi de vaccination est à </w:t>
      </w:r>
      <w:r w:rsidR="0034081B">
        <w:rPr>
          <w:szCs w:val="24"/>
          <w:lang w:val="fr-FR"/>
        </w:rPr>
        <w:t>l’</w:t>
      </w:r>
      <w:r w:rsidRPr="00F46BEF">
        <w:rPr>
          <w:szCs w:val="24"/>
          <w:lang w:val="fr-FR"/>
        </w:rPr>
        <w:t xml:space="preserve">étude. Pour une meilleure rentabilité, un continuum de soins de la mère au nouveau-né et à </w:t>
      </w:r>
      <w:r w:rsidR="0034081B">
        <w:rPr>
          <w:szCs w:val="24"/>
          <w:lang w:val="fr-FR"/>
        </w:rPr>
        <w:t>l’</w:t>
      </w:r>
      <w:r w:rsidRPr="00F46BEF">
        <w:rPr>
          <w:szCs w:val="24"/>
          <w:lang w:val="fr-FR"/>
        </w:rPr>
        <w:t>enfant sera mis en place pendant</w:t>
      </w:r>
      <w:r w:rsidR="0034081B">
        <w:rPr>
          <w:szCs w:val="24"/>
          <w:lang w:val="fr-FR"/>
        </w:rPr>
        <w:t xml:space="preserve"> </w:t>
      </w:r>
      <w:r w:rsidRPr="00F46BEF">
        <w:rPr>
          <w:szCs w:val="24"/>
          <w:lang w:val="fr-FR"/>
        </w:rPr>
        <w:t>la prochaine période du Plan national de santé (2007-2011).</w:t>
      </w:r>
    </w:p>
    <w:p w:rsidR="00F65F87" w:rsidRPr="00F46BEF" w:rsidRDefault="00F65F87">
      <w:pPr>
        <w:pStyle w:val="H23G"/>
        <w:rPr>
          <w:szCs w:val="24"/>
          <w:lang w:val="fr-FR"/>
        </w:rPr>
      </w:pPr>
      <w:r w:rsidRPr="00F46BEF">
        <w:rPr>
          <w:szCs w:val="24"/>
          <w:lang w:val="fr-FR"/>
        </w:rPr>
        <w:tab/>
      </w:r>
      <w:r w:rsidRPr="00F46BEF">
        <w:rPr>
          <w:szCs w:val="24"/>
          <w:lang w:val="fr-FR"/>
        </w:rPr>
        <w:tab/>
        <w:t>Programme élargi de vaccination</w:t>
      </w:r>
    </w:p>
    <w:p w:rsidR="00F65F87" w:rsidRPr="00F46BEF" w:rsidRDefault="00F65F87">
      <w:pPr>
        <w:pStyle w:val="SingleTxtG"/>
        <w:rPr>
          <w:szCs w:val="24"/>
          <w:lang w:val="fr-FR"/>
        </w:rPr>
      </w:pPr>
      <w:r w:rsidRPr="00F46BEF">
        <w:rPr>
          <w:szCs w:val="24"/>
          <w:lang w:val="fr-FR"/>
        </w:rPr>
        <w:t>150.</w:t>
      </w:r>
      <w:r w:rsidRPr="00F46BEF">
        <w:rPr>
          <w:szCs w:val="24"/>
          <w:lang w:val="fr-FR"/>
        </w:rPr>
        <w:tab/>
        <w:t>Le Programme élargi de vaccination a été lancé en mai 1978, avec la mise en œuvre du premier Plan pour la santé de la population (1978-1982), dans 104 municipalités.</w:t>
      </w:r>
      <w:r w:rsidR="0034081B">
        <w:rPr>
          <w:szCs w:val="24"/>
          <w:lang w:val="fr-FR"/>
        </w:rPr>
        <w:t xml:space="preserve"> </w:t>
      </w:r>
      <w:r w:rsidRPr="00F46BEF">
        <w:rPr>
          <w:szCs w:val="24"/>
          <w:lang w:val="fr-FR"/>
        </w:rPr>
        <w:t>En 1997, il couvrait la totalité du pays. À partir de 1998, grâce à</w:t>
      </w:r>
      <w:r w:rsidR="0034081B">
        <w:rPr>
          <w:szCs w:val="24"/>
          <w:lang w:val="fr-FR"/>
        </w:rPr>
        <w:t xml:space="preserve"> l’</w:t>
      </w:r>
      <w:r w:rsidRPr="00F46BEF">
        <w:rPr>
          <w:szCs w:val="24"/>
          <w:lang w:val="fr-FR"/>
        </w:rPr>
        <w:t xml:space="preserve">installation de réfrigérateurs fonctionnant à </w:t>
      </w:r>
      <w:r w:rsidR="0034081B">
        <w:rPr>
          <w:szCs w:val="24"/>
          <w:lang w:val="fr-FR"/>
        </w:rPr>
        <w:t>l’</w:t>
      </w:r>
      <w:r w:rsidRPr="00F46BEF">
        <w:rPr>
          <w:szCs w:val="24"/>
          <w:lang w:val="fr-FR"/>
        </w:rPr>
        <w:t xml:space="preserve">énergie solaire et à la mise en œuvre, pendant la saison propice, </w:t>
      </w:r>
      <w:r w:rsidR="0034081B">
        <w:rPr>
          <w:szCs w:val="24"/>
          <w:lang w:val="fr-FR"/>
        </w:rPr>
        <w:t>d’</w:t>
      </w:r>
      <w:r w:rsidRPr="00F46BEF">
        <w:rPr>
          <w:szCs w:val="24"/>
          <w:lang w:val="fr-FR"/>
        </w:rPr>
        <w:t xml:space="preserve">un programme intensif dans les zones frontalières éloignées </w:t>
      </w:r>
      <w:r w:rsidR="0034081B">
        <w:rPr>
          <w:szCs w:val="24"/>
          <w:lang w:val="fr-FR"/>
        </w:rPr>
        <w:t>d’</w:t>
      </w:r>
      <w:r w:rsidRPr="00F46BEF">
        <w:rPr>
          <w:szCs w:val="24"/>
          <w:lang w:val="fr-FR"/>
        </w:rPr>
        <w:t xml:space="preserve">accès difficile, le programme élargi a été étendu à </w:t>
      </w:r>
      <w:r w:rsidR="0034081B">
        <w:rPr>
          <w:szCs w:val="24"/>
          <w:lang w:val="fr-FR"/>
        </w:rPr>
        <w:t>l’</w:t>
      </w:r>
      <w:r w:rsidRPr="00F46BEF">
        <w:rPr>
          <w:szCs w:val="24"/>
          <w:lang w:val="fr-FR"/>
        </w:rPr>
        <w:t>ensemble du pays (325 municipalités).</w:t>
      </w:r>
    </w:p>
    <w:p w:rsidR="00F65F87" w:rsidRDefault="00F65F87" w:rsidP="00B23C1E">
      <w:pPr>
        <w:pStyle w:val="SingleTxtG"/>
        <w:spacing w:line="240" w:lineRule="auto"/>
        <w:rPr>
          <w:szCs w:val="24"/>
          <w:lang w:val="fr-FR"/>
        </w:rPr>
      </w:pPr>
      <w:r w:rsidRPr="00F46BEF">
        <w:rPr>
          <w:szCs w:val="24"/>
          <w:lang w:val="fr-FR"/>
        </w:rPr>
        <w:t>151.</w:t>
      </w:r>
      <w:r w:rsidRPr="00F46BEF">
        <w:rPr>
          <w:szCs w:val="24"/>
          <w:lang w:val="fr-FR"/>
        </w:rPr>
        <w:tab/>
        <w:t xml:space="preserve">La morbidité et la mortalité causées par six maladies pour lesquelles il existe un vaccin diminuent de façon manifeste. Des objectifs pour </w:t>
      </w:r>
      <w:r w:rsidR="0034081B">
        <w:rPr>
          <w:szCs w:val="24"/>
          <w:lang w:val="fr-FR"/>
        </w:rPr>
        <w:t>l’</w:t>
      </w:r>
      <w:r w:rsidRPr="00F46BEF">
        <w:rPr>
          <w:szCs w:val="24"/>
          <w:lang w:val="fr-FR"/>
        </w:rPr>
        <w:t>éradication de la poliomyélite et du tétanos néonatal ont été fixés en 2000.</w:t>
      </w:r>
    </w:p>
    <w:p w:rsidR="00F65F87" w:rsidRPr="00F46BEF" w:rsidRDefault="00F65F87">
      <w:pPr>
        <w:pStyle w:val="SingleTxtG"/>
        <w:rPr>
          <w:szCs w:val="24"/>
          <w:lang w:val="fr-FR"/>
        </w:rPr>
      </w:pPr>
      <w:r w:rsidRPr="00F46BEF">
        <w:rPr>
          <w:szCs w:val="24"/>
          <w:lang w:val="fr-FR"/>
        </w:rPr>
        <w:t>152.</w:t>
      </w:r>
      <w:r w:rsidRPr="00F46BEF">
        <w:rPr>
          <w:szCs w:val="24"/>
          <w:lang w:val="fr-FR"/>
        </w:rPr>
        <w:tab/>
        <w:t xml:space="preserve">Le Programme élargi de vaccination du Myanmar a mis </w:t>
      </w:r>
      <w:r w:rsidR="0034081B">
        <w:rPr>
          <w:szCs w:val="24"/>
          <w:lang w:val="fr-FR"/>
        </w:rPr>
        <w:t>l’</w:t>
      </w:r>
      <w:r w:rsidRPr="00F46BEF">
        <w:rPr>
          <w:szCs w:val="24"/>
          <w:lang w:val="fr-FR"/>
        </w:rPr>
        <w:t>accent sur la vaccination orale contre la poliomyélite dans les zones à risque, en organisant des campagnes de dépistage et le Myanmar a été déclaré pays exempt de poliomyélite en 2003, la certification régionale ayant été obtenue en 2005.</w:t>
      </w:r>
    </w:p>
    <w:p w:rsidR="00F65F87" w:rsidRPr="00F46BEF" w:rsidRDefault="00F65F87">
      <w:pPr>
        <w:pStyle w:val="SingleTxtG"/>
        <w:rPr>
          <w:szCs w:val="24"/>
          <w:lang w:val="fr-FR"/>
        </w:rPr>
      </w:pPr>
      <w:r w:rsidRPr="00F46BEF">
        <w:rPr>
          <w:szCs w:val="24"/>
          <w:lang w:val="fr-FR"/>
        </w:rPr>
        <w:t>153.</w:t>
      </w:r>
      <w:r w:rsidRPr="00F46BEF">
        <w:rPr>
          <w:szCs w:val="24"/>
          <w:lang w:val="fr-FR"/>
        </w:rPr>
        <w:tab/>
        <w:t>Bien que le Myanmar soit exempt du virus sauvage de la poliomyélite, la réintroduction de ce virus ainsi que celle du poliovirus dérivé du vaccin sont un motif de préoccupation constant. Le système de surveillance de la paralysie flaccide aigüe a été renforcé et le dépistage des cas actifs a été étendu aux jeunes de moins de 15</w:t>
      </w:r>
      <w:r w:rsidR="00654D23">
        <w:rPr>
          <w:szCs w:val="24"/>
          <w:lang w:val="fr-FR"/>
        </w:rPr>
        <w:t> ans</w:t>
      </w:r>
      <w:r w:rsidRPr="00F46BEF">
        <w:rPr>
          <w:szCs w:val="24"/>
          <w:lang w:val="fr-FR"/>
        </w:rPr>
        <w:t>.</w:t>
      </w:r>
    </w:p>
    <w:p w:rsidR="00F65F87" w:rsidRPr="00F46BEF" w:rsidRDefault="00F65F87">
      <w:pPr>
        <w:pStyle w:val="SingleTxtG"/>
        <w:rPr>
          <w:szCs w:val="24"/>
          <w:lang w:val="fr-FR"/>
        </w:rPr>
      </w:pPr>
      <w:r w:rsidRPr="00F46BEF">
        <w:rPr>
          <w:szCs w:val="24"/>
          <w:lang w:val="fr-FR"/>
        </w:rPr>
        <w:t>154.</w:t>
      </w:r>
      <w:r w:rsidRPr="00F46BEF">
        <w:rPr>
          <w:szCs w:val="24"/>
          <w:lang w:val="fr-FR"/>
        </w:rPr>
        <w:tab/>
        <w:t>À partir de 2003, une campagne de vaccination massive contre la rougeole a été entreprise dans tout le pays pendant 3 années consécutives, immunisant de façon progressive les enfants âgés de 9 mois à 5</w:t>
      </w:r>
      <w:r w:rsidR="00654D23">
        <w:rPr>
          <w:szCs w:val="24"/>
          <w:lang w:val="fr-FR"/>
        </w:rPr>
        <w:t> ans</w:t>
      </w:r>
      <w:r w:rsidRPr="00F46BEF">
        <w:rPr>
          <w:szCs w:val="24"/>
          <w:lang w:val="fr-FR"/>
        </w:rPr>
        <w:t>.</w:t>
      </w:r>
    </w:p>
    <w:p w:rsidR="00F65F87" w:rsidRPr="00F46BEF" w:rsidRDefault="00F65F87">
      <w:pPr>
        <w:pStyle w:val="SingleTxtG"/>
        <w:rPr>
          <w:szCs w:val="24"/>
          <w:lang w:val="fr-FR"/>
        </w:rPr>
      </w:pPr>
      <w:r w:rsidRPr="00F46BEF">
        <w:rPr>
          <w:szCs w:val="24"/>
          <w:lang w:val="fr-FR"/>
        </w:rPr>
        <w:t>155.</w:t>
      </w:r>
      <w:r w:rsidRPr="00F46BEF">
        <w:rPr>
          <w:szCs w:val="24"/>
          <w:lang w:val="fr-FR"/>
        </w:rPr>
        <w:tab/>
        <w:t xml:space="preserve">En 2003, le vaccin contre </w:t>
      </w:r>
      <w:r w:rsidR="0034081B">
        <w:rPr>
          <w:szCs w:val="24"/>
          <w:lang w:val="fr-FR"/>
        </w:rPr>
        <w:t>l’</w:t>
      </w:r>
      <w:r w:rsidRPr="00F46BEF">
        <w:rPr>
          <w:szCs w:val="24"/>
          <w:lang w:val="fr-FR"/>
        </w:rPr>
        <w:t>hépatite B a été introduit de manière progressive dans le Programme national de vaccination, portant ainsi à sept le nombre de maladies couvertes.</w:t>
      </w:r>
    </w:p>
    <w:p w:rsidR="00F65F87" w:rsidRPr="00F46BEF" w:rsidRDefault="00F65F87">
      <w:pPr>
        <w:pStyle w:val="H23G"/>
        <w:rPr>
          <w:szCs w:val="24"/>
          <w:lang w:val="fr-FR"/>
        </w:rPr>
      </w:pPr>
      <w:r w:rsidRPr="00F46BEF">
        <w:rPr>
          <w:szCs w:val="24"/>
          <w:lang w:val="fr-FR"/>
        </w:rPr>
        <w:tab/>
      </w:r>
      <w:r w:rsidRPr="00F46BEF">
        <w:rPr>
          <w:szCs w:val="24"/>
          <w:lang w:val="fr-FR"/>
        </w:rPr>
        <w:tab/>
        <w:t>Soins néonataux</w:t>
      </w:r>
    </w:p>
    <w:p w:rsidR="00F65F87" w:rsidRPr="00F46BEF" w:rsidRDefault="00F65F87">
      <w:pPr>
        <w:pStyle w:val="SingleTxtG"/>
        <w:rPr>
          <w:szCs w:val="24"/>
          <w:lang w:val="fr-FR"/>
        </w:rPr>
      </w:pPr>
      <w:r w:rsidRPr="00F46BEF">
        <w:rPr>
          <w:szCs w:val="24"/>
          <w:lang w:val="fr-FR"/>
        </w:rPr>
        <w:t>156.</w:t>
      </w:r>
      <w:r w:rsidRPr="00F46BEF">
        <w:rPr>
          <w:szCs w:val="24"/>
          <w:lang w:val="fr-FR"/>
        </w:rPr>
        <w:tab/>
        <w:t xml:space="preserve">Selon les études nationales portant sur la mortalité des enfants de moins de </w:t>
      </w:r>
      <w:r w:rsidR="00654D23">
        <w:rPr>
          <w:szCs w:val="24"/>
          <w:lang w:val="fr-FR"/>
        </w:rPr>
        <w:t>5 </w:t>
      </w:r>
      <w:r w:rsidRPr="00F46BEF">
        <w:rPr>
          <w:szCs w:val="24"/>
          <w:lang w:val="fr-FR"/>
        </w:rPr>
        <w:t>ans en fonction de la cause du décès (2002-2003), 25</w:t>
      </w:r>
      <w:r w:rsidR="00232BA7">
        <w:rPr>
          <w:szCs w:val="24"/>
          <w:lang w:val="fr-FR"/>
        </w:rPr>
        <w:t>%</w:t>
      </w:r>
      <w:r w:rsidRPr="00F46BEF">
        <w:rPr>
          <w:szCs w:val="24"/>
          <w:lang w:val="fr-FR"/>
        </w:rPr>
        <w:t xml:space="preserve"> de ces décès sont des décès néonataux</w:t>
      </w:r>
      <w:r w:rsidR="0034081B">
        <w:rPr>
          <w:szCs w:val="24"/>
          <w:lang w:val="fr-FR"/>
        </w:rPr>
        <w:t>.</w:t>
      </w:r>
      <w:r w:rsidR="005927A2">
        <w:rPr>
          <w:szCs w:val="24"/>
          <w:lang w:val="fr-FR"/>
        </w:rPr>
        <w:t xml:space="preserve"> </w:t>
      </w:r>
      <w:r w:rsidRPr="00F46BEF">
        <w:rPr>
          <w:szCs w:val="24"/>
          <w:lang w:val="fr-FR"/>
        </w:rPr>
        <w:t xml:space="preserve">Si des actions spéciales concernant les soins néonataux essentiels ne sont pas mises en place à tous les niveaux, il pourrait se révéler impossible </w:t>
      </w:r>
      <w:r w:rsidR="0034081B">
        <w:rPr>
          <w:szCs w:val="24"/>
          <w:lang w:val="fr-FR"/>
        </w:rPr>
        <w:t>d’</w:t>
      </w:r>
      <w:r w:rsidRPr="00F46BEF">
        <w:rPr>
          <w:szCs w:val="24"/>
          <w:lang w:val="fr-FR"/>
        </w:rPr>
        <w:t xml:space="preserve">atteindre </w:t>
      </w:r>
      <w:r w:rsidR="0034081B">
        <w:rPr>
          <w:szCs w:val="24"/>
          <w:lang w:val="fr-FR"/>
        </w:rPr>
        <w:t>l’</w:t>
      </w:r>
      <w:r w:rsidRPr="00F46BEF">
        <w:rPr>
          <w:szCs w:val="24"/>
          <w:lang w:val="fr-FR"/>
        </w:rPr>
        <w:t>objectif du Millénaire pour le développement n</w:t>
      </w:r>
      <w:r w:rsidR="00F6213E" w:rsidRPr="00F6213E">
        <w:rPr>
          <w:szCs w:val="24"/>
          <w:vertAlign w:val="superscript"/>
          <w:lang w:val="fr-FR"/>
        </w:rPr>
        <w:t>o</w:t>
      </w:r>
      <w:r w:rsidRPr="00F46BEF">
        <w:rPr>
          <w:szCs w:val="24"/>
          <w:lang w:val="fr-FR"/>
        </w:rPr>
        <w:t>°4 sur la réduction de la mortalité infantile. Le Plan stratégique quinquennal pour la santé infantile (2005-2009), ainsi que le Plan stratégique quinquennal pour la santé reproductive, accordent une attention particulière à un ensemble de mesures de base concernant les nouveau-nés et envisagent de les mettre en œuvre progressivement en fonction des ressources disponibles.</w:t>
      </w:r>
    </w:p>
    <w:p w:rsidR="00F65F87" w:rsidRPr="00F46BEF" w:rsidRDefault="00F65F87">
      <w:pPr>
        <w:pStyle w:val="H23G"/>
        <w:rPr>
          <w:szCs w:val="24"/>
          <w:lang w:val="fr-FR"/>
        </w:rPr>
      </w:pPr>
      <w:r w:rsidRPr="00F46BEF">
        <w:rPr>
          <w:szCs w:val="24"/>
          <w:lang w:val="fr-FR"/>
        </w:rPr>
        <w:tab/>
      </w:r>
      <w:r w:rsidRPr="00F46BEF">
        <w:rPr>
          <w:szCs w:val="24"/>
          <w:lang w:val="fr-FR"/>
        </w:rPr>
        <w:tab/>
        <w:t>Nutrition maternelle et infantile</w:t>
      </w:r>
    </w:p>
    <w:p w:rsidR="00F65F87" w:rsidRPr="00F46BEF" w:rsidRDefault="00F65F87">
      <w:pPr>
        <w:pStyle w:val="SingleTxtG"/>
        <w:rPr>
          <w:szCs w:val="24"/>
          <w:lang w:val="fr-FR"/>
        </w:rPr>
      </w:pPr>
      <w:r w:rsidRPr="00F46BEF">
        <w:rPr>
          <w:szCs w:val="24"/>
          <w:lang w:val="fr-FR"/>
        </w:rPr>
        <w:t>157.</w:t>
      </w:r>
      <w:r w:rsidRPr="00F46BEF">
        <w:rPr>
          <w:szCs w:val="24"/>
          <w:lang w:val="fr-FR"/>
        </w:rPr>
        <w:tab/>
        <w:t>Le Myanmar a identifié les principaux problèmes nutritionnels auxquels il est confronté, à savoir la malnutrition protéino-énergétique et les carences en oligo-éléments (anémie ferriprive, troubles liés à la carence en iode, carence en vitamine A).</w:t>
      </w:r>
    </w:p>
    <w:p w:rsidR="00F65F87" w:rsidRPr="00F46BEF" w:rsidRDefault="00F65F87">
      <w:pPr>
        <w:pStyle w:val="Bullet1G"/>
        <w:rPr>
          <w:szCs w:val="24"/>
          <w:lang w:val="fr-FR"/>
        </w:rPr>
      </w:pPr>
      <w:r w:rsidRPr="00F46BEF">
        <w:rPr>
          <w:szCs w:val="24"/>
          <w:lang w:val="fr-FR"/>
        </w:rPr>
        <w:t xml:space="preserve">La prévalence de </w:t>
      </w:r>
      <w:r w:rsidR="0034081B">
        <w:rPr>
          <w:szCs w:val="24"/>
          <w:lang w:val="fr-FR"/>
        </w:rPr>
        <w:t>l’</w:t>
      </w:r>
      <w:r w:rsidRPr="00F46BEF">
        <w:rPr>
          <w:szCs w:val="24"/>
          <w:lang w:val="fr-FR"/>
        </w:rPr>
        <w:t>insuffisance pondérale chez les enfants de moins de 5</w:t>
      </w:r>
      <w:r w:rsidR="00654D23">
        <w:rPr>
          <w:szCs w:val="24"/>
          <w:lang w:val="fr-FR"/>
        </w:rPr>
        <w:t> ans</w:t>
      </w:r>
      <w:r w:rsidRPr="00F46BEF">
        <w:rPr>
          <w:szCs w:val="24"/>
          <w:lang w:val="fr-FR"/>
        </w:rPr>
        <w:t xml:space="preserve"> est passée de 35,3</w:t>
      </w:r>
      <w:r w:rsidR="00232BA7">
        <w:rPr>
          <w:szCs w:val="24"/>
          <w:lang w:val="fr-FR"/>
        </w:rPr>
        <w:t>%</w:t>
      </w:r>
      <w:r w:rsidRPr="00F46BEF">
        <w:rPr>
          <w:szCs w:val="24"/>
          <w:lang w:val="fr-FR"/>
        </w:rPr>
        <w:t xml:space="preserve"> en 2000 à 31,5</w:t>
      </w:r>
      <w:r w:rsidR="00232BA7">
        <w:rPr>
          <w:szCs w:val="24"/>
          <w:lang w:val="fr-FR"/>
        </w:rPr>
        <w:t>%</w:t>
      </w:r>
      <w:r w:rsidRPr="00F46BEF">
        <w:rPr>
          <w:szCs w:val="24"/>
          <w:lang w:val="fr-FR"/>
        </w:rPr>
        <w:t xml:space="preserve"> en 2003. (enquêtes en grappes à indicateurs multiples, Département de planification sanitaire). </w:t>
      </w:r>
      <w:r w:rsidR="0034081B">
        <w:rPr>
          <w:szCs w:val="24"/>
          <w:lang w:val="fr-FR"/>
        </w:rPr>
        <w:t>L’</w:t>
      </w:r>
      <w:r w:rsidRPr="00F46BEF">
        <w:rPr>
          <w:szCs w:val="24"/>
          <w:lang w:val="fr-FR"/>
        </w:rPr>
        <w:t>objectif du Millénaire pour le développement concernant ce critère est de 19,3</w:t>
      </w:r>
      <w:r w:rsidR="00232BA7">
        <w:rPr>
          <w:szCs w:val="24"/>
          <w:lang w:val="fr-FR"/>
        </w:rPr>
        <w:t>%</w:t>
      </w:r>
      <w:r w:rsidRPr="00F46BEF">
        <w:rPr>
          <w:szCs w:val="24"/>
          <w:lang w:val="fr-FR"/>
        </w:rPr>
        <w:t xml:space="preserve"> pour 2015.</w:t>
      </w:r>
    </w:p>
    <w:p w:rsidR="00F65F87" w:rsidRDefault="00F65F87">
      <w:pPr>
        <w:pStyle w:val="Bullet1G"/>
        <w:spacing w:after="240"/>
        <w:rPr>
          <w:szCs w:val="24"/>
          <w:lang w:val="fr-FR"/>
        </w:rPr>
      </w:pPr>
      <w:r w:rsidRPr="00F46BEF">
        <w:rPr>
          <w:szCs w:val="24"/>
          <w:lang w:val="fr-FR"/>
        </w:rPr>
        <w:t>Le taux de goitre visible parmi les enfants scolarisés âgés de 6 à 11</w:t>
      </w:r>
      <w:r w:rsidR="00654D23">
        <w:rPr>
          <w:szCs w:val="24"/>
          <w:lang w:val="fr-FR"/>
        </w:rPr>
        <w:t> ans</w:t>
      </w:r>
      <w:r w:rsidRPr="00F46BEF">
        <w:rPr>
          <w:szCs w:val="24"/>
          <w:lang w:val="fr-FR"/>
        </w:rPr>
        <w:t xml:space="preserve"> est passé de 12</w:t>
      </w:r>
      <w:r w:rsidR="00232BA7">
        <w:rPr>
          <w:szCs w:val="24"/>
          <w:lang w:val="fr-FR"/>
        </w:rPr>
        <w:t>%</w:t>
      </w:r>
      <w:r w:rsidRPr="00F46BEF">
        <w:rPr>
          <w:szCs w:val="24"/>
          <w:lang w:val="fr-FR"/>
        </w:rPr>
        <w:t xml:space="preserve"> en 2000 à 5,5</w:t>
      </w:r>
      <w:r w:rsidR="00232BA7">
        <w:rPr>
          <w:szCs w:val="24"/>
          <w:lang w:val="fr-FR"/>
        </w:rPr>
        <w:t>%</w:t>
      </w:r>
      <w:r w:rsidRPr="00F46BEF">
        <w:rPr>
          <w:szCs w:val="24"/>
          <w:lang w:val="fr-FR"/>
        </w:rPr>
        <w:t xml:space="preserve"> en 2003-2004. (objectif &lt; 5</w:t>
      </w:r>
      <w:r w:rsidR="00232BA7">
        <w:rPr>
          <w:szCs w:val="24"/>
          <w:lang w:val="fr-FR"/>
        </w:rPr>
        <w:t>%</w:t>
      </w:r>
      <w:r w:rsidRPr="00F46BEF">
        <w:rPr>
          <w:szCs w:val="24"/>
          <w:lang w:val="fr-FR"/>
        </w:rPr>
        <w:t>)</w:t>
      </w:r>
    </w:p>
    <w:p w:rsidR="00F6213E" w:rsidRDefault="001A2EBF" w:rsidP="00F6213E">
      <w:pPr>
        <w:ind w:left="1134"/>
        <w:rPr>
          <w:lang w:val="fr-FR"/>
        </w:rPr>
      </w:pPr>
      <w:r>
        <w:rPr>
          <w:i/>
        </w:rPr>
        <w:pict>
          <v:shape id="_x0000_i1026" type="#_x0000_t75" style="width:283.5pt;height:177.75pt" o:bordertopcolor="this" o:borderleftcolor="this" o:borderbottomcolor="this" o:borderrightcolor="this">
            <v:imagedata r:id="rId8" o:title=""/>
            <w10:bordertop type="single" width="4"/>
            <w10:borderleft type="single" width="4"/>
            <w10:borderbottom type="single" width="4"/>
            <w10:borderright type="single" width="4"/>
          </v:shape>
        </w:pict>
      </w:r>
    </w:p>
    <w:p w:rsidR="006E7538" w:rsidRDefault="006E7538" w:rsidP="00F6213E">
      <w:pPr>
        <w:pStyle w:val="Source"/>
        <w:rPr>
          <w:snapToGrid w:val="0"/>
        </w:rPr>
      </w:pPr>
      <w:r w:rsidRPr="00F6213E">
        <w:rPr>
          <w:i/>
          <w:snapToGrid w:val="0"/>
        </w:rPr>
        <w:t>Source:</w:t>
      </w:r>
      <w:r w:rsidRPr="00F6213E">
        <w:rPr>
          <w:snapToGrid w:val="0"/>
        </w:rPr>
        <w:t xml:space="preserve"> Enquêtes nationales sur le goitre, Département de la santé (NNC)</w:t>
      </w:r>
      <w:r w:rsidR="00A76161">
        <w:rPr>
          <w:snapToGrid w:val="0"/>
        </w:rPr>
        <w:t>.</w:t>
      </w:r>
    </w:p>
    <w:p w:rsidR="00F65F87" w:rsidRPr="00F46BEF" w:rsidRDefault="00F65F87">
      <w:pPr>
        <w:pStyle w:val="Bullet1G"/>
        <w:spacing w:before="240" w:after="240"/>
        <w:rPr>
          <w:szCs w:val="24"/>
          <w:lang w:val="fr-FR"/>
        </w:rPr>
      </w:pPr>
      <w:r w:rsidRPr="00F46BEF">
        <w:rPr>
          <w:szCs w:val="24"/>
          <w:lang w:val="fr-FR"/>
        </w:rPr>
        <w:t>En 2003, 86</w:t>
      </w:r>
      <w:r w:rsidR="00232BA7">
        <w:rPr>
          <w:szCs w:val="24"/>
          <w:lang w:val="fr-FR"/>
        </w:rPr>
        <w:t>%</w:t>
      </w:r>
      <w:r w:rsidRPr="00F46BEF">
        <w:rPr>
          <w:szCs w:val="24"/>
          <w:lang w:val="fr-FR"/>
        </w:rPr>
        <w:t xml:space="preserve"> des ménages consommaient du sel iodé (objectif &gt; 90</w:t>
      </w:r>
      <w:r w:rsidR="00232BA7">
        <w:rPr>
          <w:szCs w:val="24"/>
          <w:lang w:val="fr-FR"/>
        </w:rPr>
        <w:t>%</w:t>
      </w:r>
      <w:r w:rsidRPr="00F46BEF">
        <w:rPr>
          <w:szCs w:val="24"/>
          <w:lang w:val="fr-FR"/>
        </w:rPr>
        <w:t xml:space="preserve">). En moyenne </w:t>
      </w:r>
      <w:r w:rsidR="0034081B">
        <w:rPr>
          <w:szCs w:val="24"/>
          <w:lang w:val="fr-FR"/>
        </w:rPr>
        <w:t>l’</w:t>
      </w:r>
      <w:r w:rsidRPr="00F46BEF">
        <w:rPr>
          <w:szCs w:val="24"/>
          <w:lang w:val="fr-FR"/>
        </w:rPr>
        <w:t xml:space="preserve">excrétion urinaire </w:t>
      </w:r>
      <w:r w:rsidR="0034081B">
        <w:rPr>
          <w:szCs w:val="24"/>
          <w:lang w:val="fr-FR"/>
        </w:rPr>
        <w:t>d’</w:t>
      </w:r>
      <w:r w:rsidRPr="00F46BEF">
        <w:rPr>
          <w:szCs w:val="24"/>
          <w:lang w:val="fr-FR"/>
        </w:rPr>
        <w:t xml:space="preserve">iode pour </w:t>
      </w:r>
      <w:r w:rsidR="0034081B">
        <w:rPr>
          <w:szCs w:val="24"/>
          <w:lang w:val="fr-FR"/>
        </w:rPr>
        <w:t>l’</w:t>
      </w:r>
      <w:r w:rsidR="00DD7C5B">
        <w:rPr>
          <w:szCs w:val="24"/>
          <w:lang w:val="fr-FR"/>
        </w:rPr>
        <w:t>ensemble du pays a été de 236 </w:t>
      </w:r>
      <w:r w:rsidRPr="00F46BEF">
        <w:rPr>
          <w:szCs w:val="24"/>
          <w:lang w:val="fr-FR"/>
        </w:rPr>
        <w:t>microgrammes par litre en 2003-2004 (objectif &gt; 100 microgrammes par litre).</w:t>
      </w:r>
    </w:p>
    <w:p w:rsidR="00F65F87" w:rsidRDefault="00F65F87">
      <w:pPr>
        <w:pStyle w:val="H23G"/>
        <w:rPr>
          <w:szCs w:val="24"/>
          <w:lang w:val="fr-FR"/>
        </w:rPr>
      </w:pPr>
      <w:r w:rsidRPr="00F46BEF">
        <w:rPr>
          <w:szCs w:val="24"/>
          <w:lang w:val="fr-FR"/>
        </w:rPr>
        <w:tab/>
      </w:r>
      <w:r w:rsidRPr="00F46BEF">
        <w:rPr>
          <w:szCs w:val="24"/>
          <w:lang w:val="fr-FR"/>
        </w:rPr>
        <w:tab/>
        <w:t>Taux de consommation de sel iodé (par an)</w:t>
      </w:r>
    </w:p>
    <w:p w:rsidR="00C74313" w:rsidRPr="00C74313" w:rsidRDefault="0078626D" w:rsidP="0078626D">
      <w:pPr>
        <w:ind w:left="1134"/>
        <w:rPr>
          <w:lang w:val="fr-FR"/>
        </w:rPr>
      </w:pPr>
      <w:r>
        <w:rPr>
          <w:lang w:val="fr-FR"/>
        </w:rPr>
        <w:pict>
          <v:shape id="_x0000_i1027" type="#_x0000_t75" style="width:283.5pt;height:174pt" o:bordertopcolor="this" o:borderleftcolor="this" o:borderbottomcolor="this" o:borderrightcolor="this">
            <v:imagedata r:id="rId9" o:title=""/>
            <w10:bordertop type="single" width="4"/>
            <w10:borderleft type="single" width="4"/>
            <w10:borderbottom type="single" width="4"/>
            <w10:borderright type="single" width="4"/>
          </v:shape>
        </w:pict>
      </w:r>
    </w:p>
    <w:p w:rsidR="006E7538" w:rsidRPr="008D7170" w:rsidRDefault="006E7538" w:rsidP="008D7170">
      <w:pPr>
        <w:pStyle w:val="Source"/>
      </w:pPr>
      <w:r w:rsidRPr="008D7170">
        <w:rPr>
          <w:i/>
        </w:rPr>
        <w:t>Source</w:t>
      </w:r>
      <w:r w:rsidRPr="008D7170">
        <w:t xml:space="preserve">: </w:t>
      </w:r>
      <w:r w:rsidR="0023048C">
        <w:t>USI, Système de surveillance, enquêtes sur la consommation de sel iodé, Département de la santé (NNC)</w:t>
      </w:r>
      <w:r w:rsidR="00A76161">
        <w:t>.</w:t>
      </w:r>
    </w:p>
    <w:p w:rsidR="00F65F87" w:rsidRPr="00F46BEF" w:rsidRDefault="00F65F87">
      <w:pPr>
        <w:pStyle w:val="Bullet1G"/>
        <w:rPr>
          <w:szCs w:val="24"/>
          <w:lang w:val="fr-FR"/>
        </w:rPr>
      </w:pPr>
      <w:r w:rsidRPr="00F46BEF">
        <w:rPr>
          <w:szCs w:val="24"/>
          <w:lang w:val="fr-FR"/>
        </w:rPr>
        <w:t xml:space="preserve">La prévalence des </w:t>
      </w:r>
      <w:r w:rsidR="006C1C11">
        <w:rPr>
          <w:szCs w:val="24"/>
          <w:lang w:val="fr-FR"/>
        </w:rPr>
        <w:t>tache</w:t>
      </w:r>
      <w:r w:rsidRPr="00F46BEF">
        <w:rPr>
          <w:szCs w:val="24"/>
          <w:lang w:val="fr-FR"/>
        </w:rPr>
        <w:t>s de Bitot (signe ophtalmique de la carence en vitamine A) chez les enfants de moins de 5</w:t>
      </w:r>
      <w:r w:rsidR="00654D23">
        <w:rPr>
          <w:szCs w:val="24"/>
          <w:lang w:val="fr-FR"/>
        </w:rPr>
        <w:t> ans</w:t>
      </w:r>
      <w:r w:rsidRPr="00F46BEF">
        <w:rPr>
          <w:szCs w:val="24"/>
          <w:lang w:val="fr-FR"/>
        </w:rPr>
        <w:t xml:space="preserve"> est passée de 0,23</w:t>
      </w:r>
      <w:r w:rsidR="00232BA7">
        <w:rPr>
          <w:szCs w:val="24"/>
          <w:lang w:val="fr-FR"/>
        </w:rPr>
        <w:t>%</w:t>
      </w:r>
      <w:r w:rsidRPr="00F46BEF">
        <w:rPr>
          <w:szCs w:val="24"/>
          <w:lang w:val="fr-FR"/>
        </w:rPr>
        <w:t xml:space="preserve"> en 1997 à 0,03</w:t>
      </w:r>
      <w:r w:rsidR="00232BA7">
        <w:rPr>
          <w:szCs w:val="24"/>
          <w:lang w:val="fr-FR"/>
        </w:rPr>
        <w:t>%</w:t>
      </w:r>
      <w:r w:rsidRPr="00F46BEF">
        <w:rPr>
          <w:szCs w:val="24"/>
          <w:lang w:val="fr-FR"/>
        </w:rPr>
        <w:t xml:space="preserve"> en 2000.</w:t>
      </w:r>
    </w:p>
    <w:p w:rsidR="00F65F87" w:rsidRDefault="00F65F87">
      <w:pPr>
        <w:pStyle w:val="H23G"/>
        <w:spacing w:after="240"/>
        <w:rPr>
          <w:szCs w:val="24"/>
          <w:lang w:val="fr-FR"/>
        </w:rPr>
      </w:pPr>
      <w:r w:rsidRPr="00F46BEF">
        <w:rPr>
          <w:szCs w:val="24"/>
          <w:lang w:val="fr-FR"/>
        </w:rPr>
        <w:tab/>
      </w:r>
      <w:r w:rsidRPr="00F46BEF">
        <w:rPr>
          <w:szCs w:val="24"/>
          <w:lang w:val="fr-FR"/>
        </w:rPr>
        <w:tab/>
        <w:t>Taux de prévalence de la carence en vitamine A chez les enfants de moins de 5</w:t>
      </w:r>
      <w:r w:rsidR="00654D23">
        <w:rPr>
          <w:szCs w:val="24"/>
          <w:lang w:val="fr-FR"/>
        </w:rPr>
        <w:t> ans</w:t>
      </w:r>
      <w:r w:rsidRPr="00F46BEF">
        <w:rPr>
          <w:szCs w:val="24"/>
          <w:lang w:val="fr-FR"/>
        </w:rPr>
        <w:t xml:space="preserve"> (taux de </w:t>
      </w:r>
      <w:r w:rsidR="006C1C11">
        <w:rPr>
          <w:szCs w:val="24"/>
          <w:lang w:val="fr-FR"/>
        </w:rPr>
        <w:t>ta</w:t>
      </w:r>
      <w:r w:rsidRPr="00F46BEF">
        <w:rPr>
          <w:szCs w:val="24"/>
          <w:lang w:val="fr-FR"/>
        </w:rPr>
        <w:t>ches de Bitot)</w:t>
      </w:r>
    </w:p>
    <w:p w:rsidR="00A76161" w:rsidRDefault="00A76161" w:rsidP="00C74313">
      <w:pPr>
        <w:ind w:left="1134"/>
        <w:rPr>
          <w:lang w:val="fr-FR"/>
        </w:rPr>
      </w:pPr>
      <w:r w:rsidRPr="00A76161">
        <w:rPr>
          <w:lang w:val="fr-FR"/>
        </w:rPr>
        <w:pict>
          <v:shape id="_x0000_i1028" type="#_x0000_t75" style="width:283.5pt;height:146.25pt" o:bordertopcolor="this" o:borderleftcolor="this" o:borderbottomcolor="this" o:borderrightcolor="this">
            <v:imagedata r:id="rId10" o:title=""/>
            <w10:bordertop type="single" width="4"/>
            <w10:borderleft type="single" width="4"/>
            <w10:borderbottom type="single" width="4"/>
            <w10:borderright type="single" width="4"/>
          </v:shape>
        </w:pict>
      </w:r>
    </w:p>
    <w:p w:rsidR="00C74313" w:rsidRPr="00C74313" w:rsidRDefault="00C74313" w:rsidP="00C74313">
      <w:pPr>
        <w:pStyle w:val="Source"/>
      </w:pPr>
      <w:r w:rsidRPr="00C74313">
        <w:rPr>
          <w:i/>
        </w:rPr>
        <w:t>Source</w:t>
      </w:r>
      <w:r>
        <w:t>: Enquêtes nationales sur la nutrition, Département de la santé (NNC)</w:t>
      </w:r>
      <w:r w:rsidR="00A76161">
        <w:t>.</w:t>
      </w:r>
    </w:p>
    <w:p w:rsidR="00F65F87" w:rsidRPr="00F46BEF" w:rsidRDefault="00F65F87">
      <w:pPr>
        <w:pStyle w:val="Bullet1G"/>
        <w:spacing w:before="240"/>
        <w:rPr>
          <w:szCs w:val="24"/>
          <w:lang w:val="fr-FR"/>
        </w:rPr>
      </w:pPr>
      <w:r w:rsidRPr="00F46BEF">
        <w:rPr>
          <w:szCs w:val="24"/>
          <w:lang w:val="fr-FR"/>
        </w:rPr>
        <w:t xml:space="preserve">La prévalence de </w:t>
      </w:r>
      <w:r w:rsidR="0034081B">
        <w:rPr>
          <w:szCs w:val="24"/>
          <w:lang w:val="fr-FR"/>
        </w:rPr>
        <w:t>l’</w:t>
      </w:r>
      <w:r w:rsidRPr="00F46BEF">
        <w:rPr>
          <w:szCs w:val="24"/>
          <w:lang w:val="fr-FR"/>
        </w:rPr>
        <w:t>anémie ferriprive était de 45</w:t>
      </w:r>
      <w:r w:rsidR="00232BA7">
        <w:rPr>
          <w:szCs w:val="24"/>
          <w:lang w:val="fr-FR"/>
        </w:rPr>
        <w:t>%</w:t>
      </w:r>
      <w:r w:rsidRPr="00F46BEF">
        <w:rPr>
          <w:szCs w:val="24"/>
          <w:lang w:val="fr-FR"/>
        </w:rPr>
        <w:t xml:space="preserve"> chez les femmes en âge de procréer non enceintes (2001), de 26,4</w:t>
      </w:r>
      <w:r w:rsidR="00232BA7">
        <w:rPr>
          <w:szCs w:val="24"/>
          <w:lang w:val="fr-FR"/>
        </w:rPr>
        <w:t>%</w:t>
      </w:r>
      <w:r w:rsidRPr="00F46BEF">
        <w:rPr>
          <w:szCs w:val="24"/>
          <w:lang w:val="fr-FR"/>
        </w:rPr>
        <w:t xml:space="preserve"> chez les adolescentes scolarisées (2002) et de 51</w:t>
      </w:r>
      <w:r w:rsidR="00232BA7">
        <w:rPr>
          <w:szCs w:val="24"/>
          <w:lang w:val="fr-FR"/>
        </w:rPr>
        <w:t>%</w:t>
      </w:r>
      <w:r w:rsidRPr="00F46BEF">
        <w:rPr>
          <w:szCs w:val="24"/>
          <w:lang w:val="fr-FR"/>
        </w:rPr>
        <w:t xml:space="preserve"> chez les femmes enceintes habitant dans les régions montagneuses (2003).</w:t>
      </w:r>
    </w:p>
    <w:p w:rsidR="00F65F87" w:rsidRPr="00F46BEF" w:rsidRDefault="00F65F87">
      <w:pPr>
        <w:pStyle w:val="SingleTxtG"/>
        <w:rPr>
          <w:szCs w:val="24"/>
          <w:lang w:val="fr-FR"/>
        </w:rPr>
      </w:pPr>
      <w:r w:rsidRPr="00F46BEF">
        <w:rPr>
          <w:szCs w:val="24"/>
          <w:lang w:val="fr-FR"/>
        </w:rPr>
        <w:t>158.</w:t>
      </w:r>
      <w:r w:rsidRPr="00F46BEF">
        <w:rPr>
          <w:szCs w:val="24"/>
          <w:lang w:val="fr-FR"/>
        </w:rPr>
        <w:tab/>
      </w:r>
      <w:r w:rsidR="0034081B">
        <w:rPr>
          <w:szCs w:val="24"/>
          <w:lang w:val="fr-FR"/>
        </w:rPr>
        <w:t>D’</w:t>
      </w:r>
      <w:r w:rsidRPr="00F46BEF">
        <w:rPr>
          <w:szCs w:val="24"/>
          <w:lang w:val="fr-FR"/>
        </w:rPr>
        <w:t xml:space="preserve">après les résultats de </w:t>
      </w:r>
      <w:r w:rsidR="0034081B">
        <w:rPr>
          <w:szCs w:val="24"/>
          <w:lang w:val="fr-FR"/>
        </w:rPr>
        <w:t>l’</w:t>
      </w:r>
      <w:r w:rsidRPr="00F46BEF">
        <w:rPr>
          <w:szCs w:val="24"/>
          <w:lang w:val="fr-FR"/>
        </w:rPr>
        <w:t xml:space="preserve">enquête portant sur la mortalité des enfants de moins de </w:t>
      </w:r>
      <w:r w:rsidR="00654D23">
        <w:rPr>
          <w:szCs w:val="24"/>
          <w:lang w:val="fr-FR"/>
        </w:rPr>
        <w:t>5 </w:t>
      </w:r>
      <w:r w:rsidRPr="00F46BEF">
        <w:rPr>
          <w:szCs w:val="24"/>
          <w:lang w:val="fr-FR"/>
        </w:rPr>
        <w:t xml:space="preserve">ans, </w:t>
      </w:r>
      <w:r w:rsidR="0034081B">
        <w:rPr>
          <w:szCs w:val="24"/>
          <w:lang w:val="fr-FR"/>
        </w:rPr>
        <w:t>l’</w:t>
      </w:r>
      <w:r w:rsidRPr="00F46BEF">
        <w:rPr>
          <w:szCs w:val="24"/>
          <w:lang w:val="fr-FR"/>
        </w:rPr>
        <w:t xml:space="preserve">une des principales causes de décès chez les enfants de plus de 28 jours est le béribéri, maladie due à une carence en vitamine B1 dans </w:t>
      </w:r>
      <w:r w:rsidR="0034081B">
        <w:rPr>
          <w:szCs w:val="24"/>
          <w:lang w:val="fr-FR"/>
        </w:rPr>
        <w:t>l’</w:t>
      </w:r>
      <w:r w:rsidRPr="00F46BEF">
        <w:rPr>
          <w:szCs w:val="24"/>
          <w:lang w:val="fr-FR"/>
        </w:rPr>
        <w:t>alimentation. Le Système de surveillance de la carence en vitamine B1 a donc été lancé en 2005 et des</w:t>
      </w:r>
      <w:r w:rsidR="0034081B">
        <w:rPr>
          <w:szCs w:val="24"/>
          <w:lang w:val="fr-FR"/>
        </w:rPr>
        <w:t xml:space="preserve"> </w:t>
      </w:r>
      <w:r w:rsidRPr="00F46BEF">
        <w:rPr>
          <w:szCs w:val="24"/>
          <w:lang w:val="fr-FR"/>
        </w:rPr>
        <w:t>comprimés multivitaminés contenant de la vitamine B1 ont été distribués aux groupes à risque, notamment aux femmes allaitantes.</w:t>
      </w:r>
    </w:p>
    <w:p w:rsidR="00F65F87" w:rsidRPr="00F46BEF" w:rsidRDefault="00F65F87">
      <w:pPr>
        <w:pStyle w:val="SingleTxtG"/>
        <w:rPr>
          <w:szCs w:val="24"/>
          <w:lang w:val="fr-FR"/>
        </w:rPr>
      </w:pPr>
      <w:r w:rsidRPr="00F46BEF">
        <w:rPr>
          <w:szCs w:val="24"/>
          <w:lang w:val="fr-FR"/>
        </w:rPr>
        <w:t>159.</w:t>
      </w:r>
      <w:r w:rsidRPr="00F46BEF">
        <w:rPr>
          <w:szCs w:val="24"/>
          <w:lang w:val="fr-FR"/>
        </w:rPr>
        <w:tab/>
        <w:t>La surveillance et la promotion de la croissance des enfants de moins de 3</w:t>
      </w:r>
      <w:r w:rsidR="00654D23">
        <w:rPr>
          <w:szCs w:val="24"/>
          <w:lang w:val="fr-FR"/>
        </w:rPr>
        <w:t> ans</w:t>
      </w:r>
      <w:r w:rsidRPr="00F46BEF">
        <w:rPr>
          <w:szCs w:val="24"/>
          <w:lang w:val="fr-FR"/>
        </w:rPr>
        <w:t xml:space="preserve"> constitue</w:t>
      </w:r>
      <w:r w:rsidR="008569E1">
        <w:rPr>
          <w:szCs w:val="24"/>
          <w:lang w:val="fr-FR"/>
        </w:rPr>
        <w:t>nt</w:t>
      </w:r>
      <w:r w:rsidRPr="00F46BEF">
        <w:rPr>
          <w:szCs w:val="24"/>
          <w:lang w:val="fr-FR"/>
        </w:rPr>
        <w:t xml:space="preserve"> la principale mesure de contrôle en matière de malnutrition protéino-énergétique, mise en place dans tout le pays. Des actions de rééducation nutritionnelle sont également menées dans certaines régions. Il existe par ailleurs des centres nutritionnels communautaires dans les zones urbaines et des banques alimentaires dans les zones rurales. La distribution de fer fait partie du Programme national de lutte contre </w:t>
      </w:r>
      <w:r w:rsidR="0034081B">
        <w:rPr>
          <w:szCs w:val="24"/>
          <w:lang w:val="fr-FR"/>
        </w:rPr>
        <w:t>l’</w:t>
      </w:r>
      <w:r w:rsidRPr="00F46BEF">
        <w:rPr>
          <w:szCs w:val="24"/>
          <w:lang w:val="fr-FR"/>
        </w:rPr>
        <w:t>anémie pendant la grossesse. La distribution de suppléments aux enfants de moins de 5</w:t>
      </w:r>
      <w:r w:rsidR="00654D23">
        <w:rPr>
          <w:szCs w:val="24"/>
          <w:lang w:val="fr-FR"/>
        </w:rPr>
        <w:t> ans</w:t>
      </w:r>
      <w:r w:rsidRPr="00F46BEF">
        <w:rPr>
          <w:szCs w:val="24"/>
          <w:lang w:val="fr-FR"/>
        </w:rPr>
        <w:t xml:space="preserve"> et aux adolescentes scolarisées est par ailleurs mise en place dans certaines régions.</w:t>
      </w:r>
    </w:p>
    <w:p w:rsidR="00F65F87" w:rsidRPr="00F46BEF" w:rsidRDefault="00F65F87">
      <w:pPr>
        <w:pStyle w:val="SingleTxtG"/>
        <w:rPr>
          <w:szCs w:val="24"/>
          <w:lang w:val="fr-FR"/>
        </w:rPr>
      </w:pPr>
      <w:r w:rsidRPr="00F46BEF">
        <w:rPr>
          <w:szCs w:val="24"/>
          <w:lang w:val="fr-FR"/>
        </w:rPr>
        <w:t>160.</w:t>
      </w:r>
      <w:r w:rsidRPr="00F46BEF">
        <w:rPr>
          <w:szCs w:val="24"/>
          <w:lang w:val="fr-FR"/>
        </w:rPr>
        <w:tab/>
      </w:r>
      <w:r w:rsidR="0034081B">
        <w:rPr>
          <w:szCs w:val="24"/>
          <w:lang w:val="fr-FR"/>
        </w:rPr>
        <w:t>L’</w:t>
      </w:r>
      <w:r w:rsidRPr="00F46BEF">
        <w:rPr>
          <w:szCs w:val="24"/>
          <w:lang w:val="fr-FR"/>
        </w:rPr>
        <w:t xml:space="preserve">ajout systématique </w:t>
      </w:r>
      <w:r w:rsidR="0034081B">
        <w:rPr>
          <w:szCs w:val="24"/>
          <w:lang w:val="fr-FR"/>
        </w:rPr>
        <w:t>d’</w:t>
      </w:r>
      <w:r w:rsidRPr="00F46BEF">
        <w:rPr>
          <w:szCs w:val="24"/>
          <w:lang w:val="fr-FR"/>
        </w:rPr>
        <w:t xml:space="preserve">iode dans le sel a été adopté afin </w:t>
      </w:r>
      <w:r w:rsidR="0034081B">
        <w:rPr>
          <w:szCs w:val="24"/>
          <w:lang w:val="fr-FR"/>
        </w:rPr>
        <w:t>d’</w:t>
      </w:r>
      <w:r w:rsidRPr="00F46BEF">
        <w:rPr>
          <w:szCs w:val="24"/>
          <w:lang w:val="fr-FR"/>
        </w:rPr>
        <w:t>éradiquer durablement les troubles dus à une carence en iode. Quant à la lutte contre la carence en vitamine A, la principale mesure prise consiste en une distribution semestrielle de gélules de vitamine A à haut potentiel pharmacologique.</w:t>
      </w:r>
    </w:p>
    <w:p w:rsidR="00F65F87" w:rsidRPr="00F46BEF" w:rsidRDefault="00F65F87">
      <w:pPr>
        <w:pStyle w:val="SingleTxtG"/>
        <w:rPr>
          <w:szCs w:val="24"/>
          <w:lang w:val="fr-FR"/>
        </w:rPr>
      </w:pPr>
      <w:r w:rsidRPr="00F46BEF">
        <w:rPr>
          <w:szCs w:val="24"/>
          <w:lang w:val="fr-FR"/>
        </w:rPr>
        <w:t>161.</w:t>
      </w:r>
      <w:r w:rsidRPr="00F46BEF">
        <w:rPr>
          <w:szCs w:val="24"/>
          <w:lang w:val="fr-FR"/>
        </w:rPr>
        <w:tab/>
        <w:t xml:space="preserve">Au Myanmar, </w:t>
      </w:r>
      <w:r w:rsidR="0034081B">
        <w:rPr>
          <w:szCs w:val="24"/>
          <w:lang w:val="fr-FR"/>
        </w:rPr>
        <w:t>l’</w:t>
      </w:r>
      <w:r w:rsidRPr="00F46BEF">
        <w:rPr>
          <w:szCs w:val="24"/>
          <w:lang w:val="fr-FR"/>
        </w:rPr>
        <w:t>allaitement au sein est pratiqué dans 93,4</w:t>
      </w:r>
      <w:r w:rsidR="00232BA7">
        <w:rPr>
          <w:szCs w:val="24"/>
          <w:lang w:val="fr-FR"/>
        </w:rPr>
        <w:t>%</w:t>
      </w:r>
      <w:r w:rsidRPr="00F46BEF">
        <w:rPr>
          <w:szCs w:val="24"/>
          <w:lang w:val="fr-FR"/>
        </w:rPr>
        <w:t xml:space="preserve"> des cas, </w:t>
      </w:r>
      <w:r w:rsidR="0034081B">
        <w:rPr>
          <w:szCs w:val="24"/>
          <w:lang w:val="fr-FR"/>
        </w:rPr>
        <w:t>l’</w:t>
      </w:r>
      <w:r w:rsidRPr="00F46BEF">
        <w:rPr>
          <w:szCs w:val="24"/>
          <w:lang w:val="fr-FR"/>
        </w:rPr>
        <w:t>alimentation mixte dans 5,7</w:t>
      </w:r>
      <w:r w:rsidR="00232BA7">
        <w:rPr>
          <w:szCs w:val="24"/>
          <w:lang w:val="fr-FR"/>
        </w:rPr>
        <w:t>%</w:t>
      </w:r>
      <w:r w:rsidRPr="00F46BEF">
        <w:rPr>
          <w:szCs w:val="24"/>
          <w:lang w:val="fr-FR"/>
        </w:rPr>
        <w:t xml:space="preserve"> des cas, la mise en place de </w:t>
      </w:r>
      <w:r w:rsidR="0034081B">
        <w:rPr>
          <w:szCs w:val="24"/>
          <w:lang w:val="fr-FR"/>
        </w:rPr>
        <w:t>l’</w:t>
      </w:r>
      <w:r w:rsidRPr="00F46BEF">
        <w:rPr>
          <w:szCs w:val="24"/>
          <w:lang w:val="fr-FR"/>
        </w:rPr>
        <w:t>allaitement maternel dès la première heure de la vie du bébé</w:t>
      </w:r>
      <w:r w:rsidR="0034081B">
        <w:rPr>
          <w:szCs w:val="24"/>
          <w:lang w:val="fr-FR"/>
        </w:rPr>
        <w:t xml:space="preserve"> </w:t>
      </w:r>
      <w:r w:rsidRPr="00F46BEF">
        <w:rPr>
          <w:szCs w:val="24"/>
          <w:lang w:val="fr-FR"/>
        </w:rPr>
        <w:t>dans 83,9</w:t>
      </w:r>
      <w:r w:rsidR="00232BA7">
        <w:rPr>
          <w:szCs w:val="24"/>
          <w:lang w:val="fr-FR"/>
        </w:rPr>
        <w:t>%</w:t>
      </w:r>
      <w:r w:rsidRPr="00F46BEF">
        <w:rPr>
          <w:szCs w:val="24"/>
          <w:lang w:val="fr-FR"/>
        </w:rPr>
        <w:t xml:space="preserve"> des cas, </w:t>
      </w:r>
      <w:r w:rsidR="0034081B">
        <w:rPr>
          <w:szCs w:val="24"/>
          <w:lang w:val="fr-FR"/>
        </w:rPr>
        <w:t>l’</w:t>
      </w:r>
      <w:r w:rsidRPr="00F46BEF">
        <w:rPr>
          <w:szCs w:val="24"/>
          <w:lang w:val="fr-FR"/>
        </w:rPr>
        <w:t>alimentation au colostrum dans 96,4</w:t>
      </w:r>
      <w:r w:rsidR="00232BA7">
        <w:rPr>
          <w:szCs w:val="24"/>
          <w:lang w:val="fr-FR"/>
        </w:rPr>
        <w:t>%</w:t>
      </w:r>
      <w:r w:rsidRPr="00F46BEF">
        <w:rPr>
          <w:szCs w:val="24"/>
          <w:lang w:val="fr-FR"/>
        </w:rPr>
        <w:t xml:space="preserve"> des cas et </w:t>
      </w:r>
      <w:r w:rsidR="0034081B">
        <w:rPr>
          <w:szCs w:val="24"/>
          <w:lang w:val="fr-FR"/>
        </w:rPr>
        <w:t>l’</w:t>
      </w:r>
      <w:r w:rsidRPr="00F46BEF">
        <w:rPr>
          <w:szCs w:val="24"/>
          <w:lang w:val="fr-FR"/>
        </w:rPr>
        <w:t xml:space="preserve">allaitement exclusif au sein pendant les 6 premiers mois de la vie de </w:t>
      </w:r>
      <w:r w:rsidR="0034081B">
        <w:rPr>
          <w:szCs w:val="24"/>
          <w:lang w:val="fr-FR"/>
        </w:rPr>
        <w:t>l’</w:t>
      </w:r>
      <w:r w:rsidRPr="00F46BEF">
        <w:rPr>
          <w:szCs w:val="24"/>
          <w:lang w:val="fr-FR"/>
        </w:rPr>
        <w:t>enfant dans 16</w:t>
      </w:r>
      <w:r w:rsidR="00232BA7">
        <w:rPr>
          <w:szCs w:val="24"/>
          <w:lang w:val="fr-FR"/>
        </w:rPr>
        <w:t>%</w:t>
      </w:r>
      <w:r w:rsidRPr="00F46BEF">
        <w:rPr>
          <w:szCs w:val="24"/>
          <w:lang w:val="fr-FR"/>
        </w:rPr>
        <w:t xml:space="preserve"> des cas (Centre national de nutrition, 2003).</w:t>
      </w:r>
    </w:p>
    <w:p w:rsidR="00F65F87" w:rsidRPr="00F46BEF" w:rsidRDefault="00F65F87">
      <w:pPr>
        <w:pStyle w:val="SingleTxtG"/>
        <w:rPr>
          <w:szCs w:val="24"/>
          <w:lang w:val="fr-FR"/>
        </w:rPr>
      </w:pPr>
      <w:r w:rsidRPr="00F46BEF">
        <w:rPr>
          <w:szCs w:val="24"/>
          <w:lang w:val="fr-FR"/>
        </w:rPr>
        <w:t>162.</w:t>
      </w:r>
      <w:r w:rsidRPr="00F46BEF">
        <w:rPr>
          <w:szCs w:val="24"/>
          <w:lang w:val="fr-FR"/>
        </w:rPr>
        <w:tab/>
      </w:r>
      <w:r w:rsidR="0034081B">
        <w:rPr>
          <w:szCs w:val="24"/>
          <w:lang w:val="fr-FR"/>
        </w:rPr>
        <w:t>L’</w:t>
      </w:r>
      <w:r w:rsidRPr="00F46BEF">
        <w:rPr>
          <w:szCs w:val="24"/>
          <w:lang w:val="fr-FR"/>
        </w:rPr>
        <w:t xml:space="preserve">initiative </w:t>
      </w:r>
      <w:r w:rsidR="00B51E18">
        <w:rPr>
          <w:szCs w:val="24"/>
          <w:lang w:val="fr-FR"/>
        </w:rPr>
        <w:t>«</w:t>
      </w:r>
      <w:r w:rsidRPr="00F46BEF">
        <w:rPr>
          <w:szCs w:val="24"/>
          <w:lang w:val="fr-FR"/>
        </w:rPr>
        <w:t>Hôpitaux amis des bébés</w:t>
      </w:r>
      <w:r w:rsidR="00B51E18">
        <w:rPr>
          <w:szCs w:val="24"/>
          <w:lang w:val="fr-FR"/>
        </w:rPr>
        <w:t>»</w:t>
      </w:r>
      <w:r w:rsidRPr="00F46BEF">
        <w:rPr>
          <w:szCs w:val="24"/>
          <w:lang w:val="fr-FR"/>
        </w:rPr>
        <w:t xml:space="preserve"> a été lancée en 1995 dans le cadre de la Politique en faveur de </w:t>
      </w:r>
      <w:r w:rsidR="0034081B">
        <w:rPr>
          <w:szCs w:val="24"/>
          <w:lang w:val="fr-FR"/>
        </w:rPr>
        <w:t>l’</w:t>
      </w:r>
      <w:r w:rsidRPr="00F46BEF">
        <w:rPr>
          <w:szCs w:val="24"/>
          <w:lang w:val="fr-FR"/>
        </w:rPr>
        <w:t xml:space="preserve">allaitement maternel. Il est prévu </w:t>
      </w:r>
      <w:r w:rsidR="0034081B">
        <w:rPr>
          <w:szCs w:val="24"/>
          <w:lang w:val="fr-FR"/>
        </w:rPr>
        <w:t>qu’</w:t>
      </w:r>
      <w:r w:rsidRPr="00F46BEF">
        <w:rPr>
          <w:szCs w:val="24"/>
          <w:lang w:val="fr-FR"/>
        </w:rPr>
        <w:t xml:space="preserve">elle soit mise en œuvre dans la quasi-totalité des hôpitaux et centres de santé à la fin 2005. Le nombre </w:t>
      </w:r>
      <w:r w:rsidR="0034081B">
        <w:rPr>
          <w:szCs w:val="24"/>
          <w:lang w:val="fr-FR"/>
        </w:rPr>
        <w:t>d’</w:t>
      </w:r>
      <w:r w:rsidRPr="00F46BEF">
        <w:rPr>
          <w:szCs w:val="24"/>
          <w:lang w:val="fr-FR"/>
        </w:rPr>
        <w:t xml:space="preserve">établissements déclarés </w:t>
      </w:r>
      <w:r w:rsidR="00B51E18">
        <w:rPr>
          <w:szCs w:val="24"/>
          <w:lang w:val="fr-FR"/>
        </w:rPr>
        <w:t>«</w:t>
      </w:r>
      <w:r w:rsidRPr="00F46BEF">
        <w:rPr>
          <w:szCs w:val="24"/>
          <w:lang w:val="fr-FR"/>
        </w:rPr>
        <w:t>amis des enfants</w:t>
      </w:r>
      <w:r w:rsidR="00B51E18">
        <w:rPr>
          <w:szCs w:val="24"/>
          <w:lang w:val="fr-FR"/>
        </w:rPr>
        <w:t>»</w:t>
      </w:r>
      <w:r w:rsidRPr="00F46BEF">
        <w:rPr>
          <w:szCs w:val="24"/>
          <w:lang w:val="fr-FR"/>
        </w:rPr>
        <w:t xml:space="preserve"> </w:t>
      </w:r>
      <w:r w:rsidR="005C6E07">
        <w:rPr>
          <w:szCs w:val="24"/>
          <w:lang w:val="fr-FR"/>
        </w:rPr>
        <w:t>est</w:t>
      </w:r>
      <w:r w:rsidRPr="00F46BEF">
        <w:rPr>
          <w:szCs w:val="24"/>
          <w:lang w:val="fr-FR"/>
        </w:rPr>
        <w:t xml:space="preserve"> en augmentation et les hôpitaux et centres de santé qui obtiennent de bons résultats sont récompensés chaque année.</w:t>
      </w:r>
    </w:p>
    <w:p w:rsidR="00F65F87" w:rsidRPr="00F46BEF" w:rsidRDefault="00BB36E7" w:rsidP="00BB36E7">
      <w:pPr>
        <w:pStyle w:val="SingleTxtG"/>
        <w:rPr>
          <w:szCs w:val="24"/>
          <w:lang w:val="fr-FR"/>
        </w:rPr>
      </w:pPr>
      <w:r>
        <w:rPr>
          <w:szCs w:val="24"/>
          <w:lang w:val="fr-FR"/>
        </w:rPr>
        <w:t>163</w:t>
      </w:r>
      <w:r w:rsidR="009D6771">
        <w:rPr>
          <w:szCs w:val="24"/>
          <w:lang w:val="fr-FR"/>
        </w:rPr>
        <w:t>.</w:t>
      </w:r>
      <w:r>
        <w:rPr>
          <w:szCs w:val="24"/>
          <w:lang w:val="fr-FR"/>
        </w:rPr>
        <w:tab/>
      </w:r>
      <w:r w:rsidR="00F65F87" w:rsidRPr="00F46BEF">
        <w:rPr>
          <w:szCs w:val="24"/>
          <w:lang w:val="fr-FR"/>
        </w:rPr>
        <w:t xml:space="preserve">Bien que le Code international de vente de produits de substitution du lait maternel soit encore en cours </w:t>
      </w:r>
      <w:r w:rsidR="0034081B">
        <w:rPr>
          <w:szCs w:val="24"/>
          <w:lang w:val="fr-FR"/>
        </w:rPr>
        <w:t>d’</w:t>
      </w:r>
      <w:r w:rsidR="00F65F87" w:rsidRPr="00F46BEF">
        <w:rPr>
          <w:szCs w:val="24"/>
          <w:lang w:val="fr-FR"/>
        </w:rPr>
        <w:t xml:space="preserve">adoption, des formations sont dispensées dans 12 États et divisions depuis 2005, afin de sensibiliser les personnes chargées </w:t>
      </w:r>
      <w:r w:rsidR="0034081B">
        <w:rPr>
          <w:szCs w:val="24"/>
          <w:lang w:val="fr-FR"/>
        </w:rPr>
        <w:t>d’</w:t>
      </w:r>
      <w:r w:rsidR="00F65F87" w:rsidRPr="00F46BEF">
        <w:rPr>
          <w:szCs w:val="24"/>
          <w:lang w:val="fr-FR"/>
        </w:rPr>
        <w:t>en faire la promotion</w:t>
      </w:r>
      <w:r w:rsidR="0034081B">
        <w:rPr>
          <w:szCs w:val="24"/>
          <w:lang w:val="fr-FR"/>
        </w:rPr>
        <w:t xml:space="preserve">. </w:t>
      </w:r>
    </w:p>
    <w:p w:rsidR="00F65F87" w:rsidRPr="00F46BEF" w:rsidRDefault="00F65F87">
      <w:pPr>
        <w:pStyle w:val="SingleTxtG"/>
        <w:rPr>
          <w:szCs w:val="24"/>
          <w:lang w:val="fr-FR"/>
        </w:rPr>
      </w:pPr>
      <w:r w:rsidRPr="00F46BEF">
        <w:rPr>
          <w:szCs w:val="24"/>
          <w:lang w:val="fr-FR"/>
        </w:rPr>
        <w:t>164.</w:t>
      </w:r>
      <w:r w:rsidRPr="00F46BEF">
        <w:rPr>
          <w:szCs w:val="24"/>
          <w:lang w:val="fr-FR"/>
        </w:rPr>
        <w:tab/>
        <w:t>Lors de la 2</w:t>
      </w:r>
      <w:r w:rsidRPr="00F46BEF">
        <w:rPr>
          <w:szCs w:val="24"/>
          <w:vertAlign w:val="superscript"/>
          <w:lang w:val="fr-FR"/>
        </w:rPr>
        <w:t>e</w:t>
      </w:r>
      <w:r w:rsidRPr="00F46BEF">
        <w:rPr>
          <w:szCs w:val="24"/>
          <w:lang w:val="fr-FR"/>
        </w:rPr>
        <w:t xml:space="preserve"> journée nationale de vaccination, en 2001, de la vitamine A à haut potentiel pharmacologique a été donnée aux enfants âgés de 6 mois à 5</w:t>
      </w:r>
      <w:r w:rsidR="00654D23">
        <w:rPr>
          <w:szCs w:val="24"/>
          <w:lang w:val="fr-FR"/>
        </w:rPr>
        <w:t> ans</w:t>
      </w:r>
      <w:r w:rsidRPr="00F46BEF">
        <w:rPr>
          <w:szCs w:val="24"/>
          <w:lang w:val="fr-FR"/>
        </w:rPr>
        <w:t>, après administration du vaccin oral contre la poliomyélite. En 2003, une semaine de campagne pour la promotion de la nutrition a été lancée, pendant laquelle se sont déroulées de nombreuses activités. Des gélules de vitamine A ont été di</w:t>
      </w:r>
      <w:r w:rsidR="00DD7C5B">
        <w:rPr>
          <w:szCs w:val="24"/>
          <w:lang w:val="fr-FR"/>
        </w:rPr>
        <w:t>stribuées aux enfants âgés de 6 </w:t>
      </w:r>
      <w:r w:rsidRPr="00F46BEF">
        <w:rPr>
          <w:szCs w:val="24"/>
          <w:lang w:val="fr-FR"/>
        </w:rPr>
        <w:t>mois à 5</w:t>
      </w:r>
      <w:r w:rsidR="00654D23">
        <w:rPr>
          <w:szCs w:val="24"/>
          <w:lang w:val="fr-FR"/>
        </w:rPr>
        <w:t> ans</w:t>
      </w:r>
      <w:r w:rsidR="00B51E18">
        <w:rPr>
          <w:szCs w:val="24"/>
          <w:lang w:val="fr-FR"/>
        </w:rPr>
        <w:t>;</w:t>
      </w:r>
      <w:r w:rsidRPr="00F46BEF">
        <w:rPr>
          <w:szCs w:val="24"/>
          <w:lang w:val="fr-FR"/>
        </w:rPr>
        <w:t xml:space="preserve"> du fer en comprimés a été distribué aux femmes enceintes et la teneur en iode du sel a été contrôlée dans les marchés et les logements.</w:t>
      </w:r>
      <w:r w:rsidR="0034081B">
        <w:rPr>
          <w:szCs w:val="24"/>
          <w:lang w:val="fr-FR"/>
        </w:rPr>
        <w:t xml:space="preserve"> </w:t>
      </w:r>
      <w:r w:rsidRPr="00F46BEF">
        <w:rPr>
          <w:szCs w:val="24"/>
          <w:lang w:val="fr-FR"/>
        </w:rPr>
        <w:t xml:space="preserve">De nombreux programmes </w:t>
      </w:r>
      <w:r w:rsidR="0034081B">
        <w:rPr>
          <w:szCs w:val="24"/>
          <w:lang w:val="fr-FR"/>
        </w:rPr>
        <w:t>d’</w:t>
      </w:r>
      <w:r w:rsidRPr="00F46BEF">
        <w:rPr>
          <w:szCs w:val="24"/>
          <w:lang w:val="fr-FR"/>
        </w:rPr>
        <w:t xml:space="preserve">éducation nutritionnelle ont été diffusés à la radio et à la télévision. Des démonstrations concernant la détermination de la teneur en iode du sel sont réalisées à </w:t>
      </w:r>
      <w:r w:rsidR="0034081B">
        <w:rPr>
          <w:szCs w:val="24"/>
          <w:lang w:val="fr-FR"/>
        </w:rPr>
        <w:t>l’</w:t>
      </w:r>
      <w:r w:rsidRPr="00F46BEF">
        <w:rPr>
          <w:szCs w:val="24"/>
          <w:lang w:val="fr-FR"/>
        </w:rPr>
        <w:t xml:space="preserve">intention des élèves et des concours de cuisine sont organisés pour les mères. Les activités menées pendant la campagne sont réalisées en collaboration avec les principaux partenaires tels que </w:t>
      </w:r>
      <w:r w:rsidR="0034081B">
        <w:rPr>
          <w:szCs w:val="24"/>
          <w:lang w:val="fr-FR"/>
        </w:rPr>
        <w:t>l’</w:t>
      </w:r>
      <w:r w:rsidRPr="00F46BEF">
        <w:rPr>
          <w:szCs w:val="24"/>
          <w:lang w:val="fr-FR"/>
        </w:rPr>
        <w:t xml:space="preserve">Entreprise du sel du Myanmar qui dépend du Ministère des mines, le Département de </w:t>
      </w:r>
      <w:r w:rsidR="0034081B">
        <w:rPr>
          <w:szCs w:val="24"/>
          <w:lang w:val="fr-FR"/>
        </w:rPr>
        <w:t>l’</w:t>
      </w:r>
      <w:r w:rsidRPr="00F46BEF">
        <w:rPr>
          <w:szCs w:val="24"/>
          <w:lang w:val="fr-FR"/>
        </w:rPr>
        <w:t xml:space="preserve">enseignement de base et le Département de </w:t>
      </w:r>
      <w:r w:rsidR="0034081B">
        <w:rPr>
          <w:szCs w:val="24"/>
          <w:lang w:val="fr-FR"/>
        </w:rPr>
        <w:t>l’</w:t>
      </w:r>
      <w:r w:rsidRPr="00F46BEF">
        <w:rPr>
          <w:szCs w:val="24"/>
          <w:lang w:val="fr-FR"/>
        </w:rPr>
        <w:t>administration générale.</w:t>
      </w:r>
    </w:p>
    <w:p w:rsidR="00F65F87" w:rsidRPr="00F46BEF" w:rsidRDefault="00F65F87">
      <w:pPr>
        <w:pStyle w:val="H23G"/>
        <w:rPr>
          <w:szCs w:val="24"/>
          <w:lang w:val="fr-FR"/>
        </w:rPr>
      </w:pPr>
      <w:r w:rsidRPr="00F46BEF">
        <w:rPr>
          <w:szCs w:val="24"/>
          <w:lang w:val="fr-FR"/>
        </w:rPr>
        <w:tab/>
      </w:r>
      <w:r w:rsidRPr="00F46BEF">
        <w:rPr>
          <w:szCs w:val="24"/>
          <w:lang w:val="fr-FR"/>
        </w:rPr>
        <w:tab/>
        <w:t>Santé maternelle</w:t>
      </w:r>
    </w:p>
    <w:p w:rsidR="00F65F87" w:rsidRPr="00F46BEF" w:rsidRDefault="00F65F87">
      <w:pPr>
        <w:pStyle w:val="SingleTxtG"/>
        <w:rPr>
          <w:szCs w:val="24"/>
          <w:lang w:val="fr-FR"/>
        </w:rPr>
      </w:pPr>
      <w:r w:rsidRPr="00F46BEF">
        <w:rPr>
          <w:szCs w:val="24"/>
          <w:lang w:val="fr-FR"/>
        </w:rPr>
        <w:t>165.</w:t>
      </w:r>
      <w:r w:rsidRPr="00F46BEF">
        <w:rPr>
          <w:szCs w:val="24"/>
          <w:lang w:val="fr-FR"/>
        </w:rPr>
        <w:tab/>
        <w:t xml:space="preserve">Comme dans la plupart des pays en développement, les complications de la grossesse et de </w:t>
      </w:r>
      <w:r w:rsidR="0034081B">
        <w:rPr>
          <w:szCs w:val="24"/>
          <w:lang w:val="fr-FR"/>
        </w:rPr>
        <w:t>l’</w:t>
      </w:r>
      <w:r w:rsidRPr="00F46BEF">
        <w:rPr>
          <w:szCs w:val="24"/>
          <w:lang w:val="fr-FR"/>
        </w:rPr>
        <w:t>accouchement sont les principales causes de décès chez les femmes âg</w:t>
      </w:r>
      <w:r w:rsidR="005C6E07">
        <w:rPr>
          <w:szCs w:val="24"/>
          <w:lang w:val="fr-FR"/>
        </w:rPr>
        <w:t>é</w:t>
      </w:r>
      <w:r w:rsidRPr="00F46BEF">
        <w:rPr>
          <w:szCs w:val="24"/>
          <w:lang w:val="fr-FR"/>
        </w:rPr>
        <w:t>es de 15 à 49</w:t>
      </w:r>
      <w:r w:rsidR="00654D23">
        <w:rPr>
          <w:szCs w:val="24"/>
          <w:lang w:val="fr-FR"/>
        </w:rPr>
        <w:t> ans</w:t>
      </w:r>
      <w:r w:rsidRPr="00F46BEF">
        <w:rPr>
          <w:szCs w:val="24"/>
          <w:lang w:val="fr-FR"/>
        </w:rPr>
        <w:t>.</w:t>
      </w:r>
    </w:p>
    <w:p w:rsidR="00F65F87" w:rsidRPr="00F46BEF" w:rsidRDefault="00F65F87">
      <w:pPr>
        <w:pStyle w:val="SingleTxtG"/>
        <w:rPr>
          <w:szCs w:val="24"/>
          <w:lang w:val="fr-FR"/>
        </w:rPr>
      </w:pPr>
      <w:r w:rsidRPr="00F46BEF">
        <w:rPr>
          <w:szCs w:val="24"/>
          <w:lang w:val="fr-FR"/>
        </w:rPr>
        <w:t>166.</w:t>
      </w:r>
      <w:r w:rsidRPr="00F46BEF">
        <w:rPr>
          <w:szCs w:val="24"/>
          <w:lang w:val="fr-FR"/>
        </w:rPr>
        <w:tab/>
        <w:t xml:space="preserve">Au Myanmar, la probabilité pour </w:t>
      </w:r>
      <w:r w:rsidR="0034081B">
        <w:rPr>
          <w:szCs w:val="24"/>
          <w:lang w:val="fr-FR"/>
        </w:rPr>
        <w:t>qu’</w:t>
      </w:r>
      <w:r w:rsidRPr="00F46BEF">
        <w:rPr>
          <w:szCs w:val="24"/>
          <w:lang w:val="fr-FR"/>
        </w:rPr>
        <w:t xml:space="preserve">une femme meure pour des raisons liées à la grossesse est de 1 sur 33. Sur </w:t>
      </w:r>
      <w:r w:rsidR="0034081B">
        <w:rPr>
          <w:szCs w:val="24"/>
          <w:lang w:val="fr-FR"/>
        </w:rPr>
        <w:t>l’</w:t>
      </w:r>
      <w:r w:rsidRPr="00F46BEF">
        <w:rPr>
          <w:szCs w:val="24"/>
          <w:lang w:val="fr-FR"/>
        </w:rPr>
        <w:t>ensemble du pays, seuls 60</w:t>
      </w:r>
      <w:r w:rsidR="00232BA7">
        <w:rPr>
          <w:szCs w:val="24"/>
          <w:lang w:val="fr-FR"/>
        </w:rPr>
        <w:t>%</w:t>
      </w:r>
      <w:r w:rsidRPr="00F46BEF">
        <w:rPr>
          <w:szCs w:val="24"/>
          <w:lang w:val="fr-FR"/>
        </w:rPr>
        <w:t xml:space="preserve"> des accouchements bénéficient de </w:t>
      </w:r>
      <w:r w:rsidR="0034081B">
        <w:rPr>
          <w:szCs w:val="24"/>
          <w:lang w:val="fr-FR"/>
        </w:rPr>
        <w:t>l’</w:t>
      </w:r>
      <w:r w:rsidRPr="00F46BEF">
        <w:rPr>
          <w:szCs w:val="24"/>
          <w:lang w:val="fr-FR"/>
        </w:rPr>
        <w:t>assistance de personnel qualifié et à peine plus de 20</w:t>
      </w:r>
      <w:r w:rsidR="00232BA7">
        <w:rPr>
          <w:szCs w:val="24"/>
          <w:lang w:val="fr-FR"/>
        </w:rPr>
        <w:t>%</w:t>
      </w:r>
      <w:r w:rsidRPr="00F46BEF">
        <w:rPr>
          <w:szCs w:val="24"/>
          <w:lang w:val="fr-FR"/>
        </w:rPr>
        <w:t xml:space="preserve"> ont lieu dans un hôpital ou un centre de santé. La plupart </w:t>
      </w:r>
      <w:r w:rsidR="004B4BAA" w:rsidRPr="00F46BEF">
        <w:rPr>
          <w:szCs w:val="24"/>
          <w:lang w:val="fr-FR"/>
        </w:rPr>
        <w:t>des accouchements</w:t>
      </w:r>
      <w:r w:rsidRPr="00F46BEF">
        <w:rPr>
          <w:szCs w:val="24"/>
          <w:lang w:val="fr-FR"/>
        </w:rPr>
        <w:t xml:space="preserve"> ont lieu à domicile. </w:t>
      </w:r>
    </w:p>
    <w:p w:rsidR="00F65F87" w:rsidRPr="00F46BEF" w:rsidRDefault="00F65F87">
      <w:pPr>
        <w:pStyle w:val="SingleTxtG"/>
        <w:rPr>
          <w:szCs w:val="24"/>
          <w:lang w:val="fr-FR"/>
        </w:rPr>
      </w:pPr>
      <w:r w:rsidRPr="00F46BEF">
        <w:rPr>
          <w:szCs w:val="24"/>
          <w:lang w:val="fr-FR"/>
        </w:rPr>
        <w:t>167.</w:t>
      </w:r>
      <w:r w:rsidRPr="00F46BEF">
        <w:rPr>
          <w:szCs w:val="24"/>
          <w:lang w:val="fr-FR"/>
        </w:rPr>
        <w:tab/>
        <w:t xml:space="preserve">Les initiatives relatives à la maternité sans risques ont été étendues à </w:t>
      </w:r>
      <w:r w:rsidR="0034081B">
        <w:rPr>
          <w:szCs w:val="24"/>
          <w:lang w:val="fr-FR"/>
        </w:rPr>
        <w:t>l’</w:t>
      </w:r>
      <w:r w:rsidRPr="00F46BEF">
        <w:rPr>
          <w:szCs w:val="24"/>
          <w:lang w:val="fr-FR"/>
        </w:rPr>
        <w:t xml:space="preserve">ensemble du pays afin de réduire la morbidité et la mortalité maternelle et néonatale. Le continuum de soins de qualité de la mère et du nouveau-né est devenu une priorité en matière de réduction des décès et de la morbidité maternelle et néonatale. Afin de relever ce défi, les mesures de base prises en matière de santé reproductive mettent </w:t>
      </w:r>
      <w:r w:rsidR="0034081B">
        <w:rPr>
          <w:szCs w:val="24"/>
          <w:lang w:val="fr-FR"/>
        </w:rPr>
        <w:t>l’</w:t>
      </w:r>
      <w:r w:rsidRPr="00F46BEF">
        <w:rPr>
          <w:szCs w:val="24"/>
          <w:lang w:val="fr-FR"/>
        </w:rPr>
        <w:t xml:space="preserve">accent sur les soins obstétricaux et néonataux </w:t>
      </w:r>
      <w:r w:rsidR="0034081B">
        <w:rPr>
          <w:szCs w:val="24"/>
          <w:lang w:val="fr-FR"/>
        </w:rPr>
        <w:t>d’</w:t>
      </w:r>
      <w:r w:rsidRPr="00F46BEF">
        <w:rPr>
          <w:szCs w:val="24"/>
          <w:lang w:val="fr-FR"/>
        </w:rPr>
        <w:t>urgence.</w:t>
      </w:r>
      <w:r w:rsidR="0034081B">
        <w:rPr>
          <w:szCs w:val="24"/>
          <w:lang w:val="fr-FR"/>
        </w:rPr>
        <w:t xml:space="preserve"> </w:t>
      </w:r>
      <w:r w:rsidRPr="00F46BEF">
        <w:rPr>
          <w:szCs w:val="24"/>
          <w:lang w:val="fr-FR"/>
        </w:rPr>
        <w:t xml:space="preserve">Une attention particulière est également accordée à </w:t>
      </w:r>
      <w:r w:rsidR="0034081B">
        <w:rPr>
          <w:szCs w:val="24"/>
          <w:lang w:val="fr-FR"/>
        </w:rPr>
        <w:t>l’</w:t>
      </w:r>
      <w:r w:rsidRPr="00F46BEF">
        <w:rPr>
          <w:szCs w:val="24"/>
          <w:lang w:val="fr-FR"/>
        </w:rPr>
        <w:t xml:space="preserve">amélioration des pratiques obstétricales sures et à la réduction du recours à des pratiques traditionnelles dangereuses. </w:t>
      </w:r>
    </w:p>
    <w:p w:rsidR="00F65F87" w:rsidRPr="00F46BEF" w:rsidRDefault="00F65F87">
      <w:pPr>
        <w:pStyle w:val="SingleTxtG"/>
        <w:rPr>
          <w:szCs w:val="24"/>
          <w:lang w:val="fr-FR"/>
        </w:rPr>
      </w:pPr>
      <w:r w:rsidRPr="00F46BEF">
        <w:rPr>
          <w:szCs w:val="24"/>
          <w:lang w:val="fr-FR"/>
        </w:rPr>
        <w:t>168.</w:t>
      </w:r>
      <w:r w:rsidRPr="00F46BEF">
        <w:rPr>
          <w:szCs w:val="24"/>
          <w:lang w:val="fr-FR"/>
        </w:rPr>
        <w:tab/>
        <w:t xml:space="preserve">La Politique de santé reproductive du Myanmar a été élaborée en 2002 et mise en œuvre au niveau national. Le Plan stratégique quinquennal pour la santé reproductive (2004-2008) a été conçu et mis en œuvre grâce au soutien et à la contribution de divers secteurs. </w:t>
      </w:r>
    </w:p>
    <w:p w:rsidR="00F65F87" w:rsidRPr="00F46BEF" w:rsidRDefault="00F65F87">
      <w:pPr>
        <w:pStyle w:val="SingleTxtG"/>
        <w:rPr>
          <w:szCs w:val="24"/>
          <w:lang w:val="fr-FR"/>
        </w:rPr>
      </w:pPr>
      <w:r w:rsidRPr="00F46BEF">
        <w:rPr>
          <w:szCs w:val="24"/>
          <w:lang w:val="fr-FR"/>
        </w:rPr>
        <w:t>169.</w:t>
      </w:r>
      <w:r w:rsidRPr="00F46BEF">
        <w:rPr>
          <w:szCs w:val="24"/>
          <w:lang w:val="fr-FR"/>
        </w:rPr>
        <w:tab/>
        <w:t xml:space="preserve">Des services </w:t>
      </w:r>
      <w:r w:rsidR="0034081B">
        <w:rPr>
          <w:szCs w:val="24"/>
          <w:lang w:val="fr-FR"/>
        </w:rPr>
        <w:t>d’</w:t>
      </w:r>
      <w:r w:rsidRPr="00F46BEF">
        <w:rPr>
          <w:szCs w:val="24"/>
          <w:lang w:val="fr-FR"/>
        </w:rPr>
        <w:t xml:space="preserve">aide à </w:t>
      </w:r>
      <w:r w:rsidR="0034081B">
        <w:rPr>
          <w:szCs w:val="24"/>
          <w:lang w:val="fr-FR"/>
        </w:rPr>
        <w:t>l’</w:t>
      </w:r>
      <w:r w:rsidRPr="00F46BEF">
        <w:rPr>
          <w:szCs w:val="24"/>
          <w:lang w:val="fr-FR"/>
        </w:rPr>
        <w:t>espacement des naissances ont été créés en 1991, avec le soutien de nombreux organismes internationaux. Fin 2006, i</w:t>
      </w:r>
      <w:r w:rsidR="00DD7C5B">
        <w:rPr>
          <w:szCs w:val="24"/>
          <w:lang w:val="fr-FR"/>
        </w:rPr>
        <w:t>ls étaient disponibles dans 112 </w:t>
      </w:r>
      <w:r w:rsidRPr="00F46BEF">
        <w:rPr>
          <w:szCs w:val="24"/>
          <w:lang w:val="fr-FR"/>
        </w:rPr>
        <w:t xml:space="preserve">municipalités et faisaient partie intégrante du </w:t>
      </w:r>
      <w:r w:rsidR="005C6E07">
        <w:rPr>
          <w:szCs w:val="24"/>
          <w:lang w:val="fr-FR"/>
        </w:rPr>
        <w:t>P</w:t>
      </w:r>
      <w:r w:rsidRPr="00F46BEF">
        <w:rPr>
          <w:szCs w:val="24"/>
          <w:lang w:val="fr-FR"/>
        </w:rPr>
        <w:t>rogramme de santé reproductive.</w:t>
      </w:r>
    </w:p>
    <w:p w:rsidR="00F65F87" w:rsidRPr="00F46BEF" w:rsidRDefault="00F65F87">
      <w:pPr>
        <w:pStyle w:val="SingleTxtG"/>
        <w:rPr>
          <w:szCs w:val="24"/>
          <w:lang w:val="fr-FR"/>
        </w:rPr>
      </w:pPr>
      <w:r w:rsidRPr="00F46BEF">
        <w:rPr>
          <w:szCs w:val="24"/>
          <w:lang w:val="fr-FR"/>
        </w:rPr>
        <w:t>170.</w:t>
      </w:r>
      <w:r w:rsidRPr="00F46BEF">
        <w:rPr>
          <w:szCs w:val="24"/>
          <w:lang w:val="fr-FR"/>
        </w:rPr>
        <w:tab/>
        <w:t xml:space="preserve">Les services de soins prénataux </w:t>
      </w:r>
      <w:r w:rsidR="0034081B">
        <w:rPr>
          <w:szCs w:val="24"/>
          <w:lang w:val="fr-FR"/>
        </w:rPr>
        <w:t>s’</w:t>
      </w:r>
      <w:r w:rsidRPr="00F46BEF">
        <w:rPr>
          <w:szCs w:val="24"/>
          <w:lang w:val="fr-FR"/>
        </w:rPr>
        <w:t>attachent avant tout à vacciner les femmes enceintes contre le tétanos</w:t>
      </w:r>
      <w:r w:rsidR="00B51E18">
        <w:rPr>
          <w:szCs w:val="24"/>
          <w:lang w:val="fr-FR"/>
        </w:rPr>
        <w:t>:</w:t>
      </w:r>
      <w:r w:rsidRPr="00F46BEF">
        <w:rPr>
          <w:szCs w:val="24"/>
          <w:lang w:val="fr-FR"/>
        </w:rPr>
        <w:t xml:space="preserve"> plus de 75</w:t>
      </w:r>
      <w:r w:rsidR="00232BA7">
        <w:rPr>
          <w:szCs w:val="24"/>
          <w:lang w:val="fr-FR"/>
        </w:rPr>
        <w:t>%</w:t>
      </w:r>
      <w:r w:rsidRPr="00F46BEF">
        <w:rPr>
          <w:szCs w:val="24"/>
          <w:lang w:val="fr-FR"/>
        </w:rPr>
        <w:t xml:space="preserve"> </w:t>
      </w:r>
      <w:r w:rsidR="0034081B">
        <w:rPr>
          <w:szCs w:val="24"/>
          <w:lang w:val="fr-FR"/>
        </w:rPr>
        <w:t>d’</w:t>
      </w:r>
      <w:r w:rsidRPr="00F46BEF">
        <w:rPr>
          <w:szCs w:val="24"/>
          <w:lang w:val="fr-FR"/>
        </w:rPr>
        <w:t>entre elles ont reçu ce vaccin à deux reprises pendant leur grossesse.</w:t>
      </w:r>
    </w:p>
    <w:p w:rsidR="00F65F87" w:rsidRPr="00F46BEF" w:rsidRDefault="00F65F87">
      <w:pPr>
        <w:pStyle w:val="SingleTxtG"/>
        <w:rPr>
          <w:szCs w:val="24"/>
          <w:lang w:val="fr-FR"/>
        </w:rPr>
      </w:pPr>
      <w:r w:rsidRPr="00F46BEF">
        <w:rPr>
          <w:szCs w:val="24"/>
          <w:lang w:val="fr-FR"/>
        </w:rPr>
        <w:t>171.</w:t>
      </w:r>
      <w:r w:rsidRPr="00F46BEF">
        <w:rPr>
          <w:szCs w:val="24"/>
          <w:lang w:val="fr-FR"/>
        </w:rPr>
        <w:tab/>
        <w:t xml:space="preserve">Des services de soins maternels et infantiles sont dispensés en collaboration avec </w:t>
      </w:r>
      <w:r w:rsidR="0034081B">
        <w:rPr>
          <w:szCs w:val="24"/>
          <w:lang w:val="fr-FR"/>
        </w:rPr>
        <w:t>l’</w:t>
      </w:r>
      <w:r w:rsidRPr="00F46BEF">
        <w:rPr>
          <w:szCs w:val="24"/>
          <w:lang w:val="fr-FR"/>
        </w:rPr>
        <w:t xml:space="preserve">OMS, </w:t>
      </w:r>
      <w:r w:rsidR="0034081B">
        <w:rPr>
          <w:szCs w:val="24"/>
          <w:lang w:val="fr-FR"/>
        </w:rPr>
        <w:t>l’</w:t>
      </w:r>
      <w:r w:rsidRPr="00F46BEF">
        <w:rPr>
          <w:szCs w:val="24"/>
          <w:lang w:val="fr-FR"/>
        </w:rPr>
        <w:t xml:space="preserve">UNICEF, le FNUAP, des organisations non gouvernementales internationales et des organisations nationales telles que </w:t>
      </w:r>
      <w:r w:rsidR="0034081B">
        <w:rPr>
          <w:szCs w:val="24"/>
          <w:lang w:val="fr-FR"/>
        </w:rPr>
        <w:t>l’</w:t>
      </w:r>
      <w:r w:rsidRPr="00F46BEF">
        <w:rPr>
          <w:szCs w:val="24"/>
          <w:lang w:val="fr-FR"/>
        </w:rPr>
        <w:t>Association nationale de protection maternelle et infantile du Myanmar et la Fédération des affaires féminines du Myanmar.</w:t>
      </w:r>
    </w:p>
    <w:p w:rsidR="00F65F87" w:rsidRPr="00F46BEF" w:rsidRDefault="00F65F87">
      <w:pPr>
        <w:pStyle w:val="H23G"/>
        <w:rPr>
          <w:szCs w:val="24"/>
          <w:lang w:val="fr-FR"/>
        </w:rPr>
      </w:pPr>
      <w:r w:rsidRPr="00F46BEF">
        <w:rPr>
          <w:szCs w:val="24"/>
          <w:lang w:val="fr-FR"/>
        </w:rPr>
        <w:tab/>
      </w:r>
      <w:r w:rsidRPr="00F46BEF">
        <w:rPr>
          <w:szCs w:val="24"/>
          <w:lang w:val="fr-FR"/>
        </w:rPr>
        <w:tab/>
        <w:t xml:space="preserve">La santé à </w:t>
      </w:r>
      <w:r w:rsidR="0034081B">
        <w:rPr>
          <w:szCs w:val="24"/>
          <w:lang w:val="fr-FR"/>
        </w:rPr>
        <w:t>l’</w:t>
      </w:r>
      <w:r w:rsidRPr="00F46BEF">
        <w:rPr>
          <w:szCs w:val="24"/>
          <w:lang w:val="fr-FR"/>
        </w:rPr>
        <w:t>école</w:t>
      </w:r>
    </w:p>
    <w:p w:rsidR="00F65F87" w:rsidRPr="00F46BEF" w:rsidRDefault="00F65F87">
      <w:pPr>
        <w:pStyle w:val="SingleTxtG"/>
        <w:rPr>
          <w:szCs w:val="24"/>
          <w:lang w:val="fr-FR"/>
        </w:rPr>
      </w:pPr>
      <w:r w:rsidRPr="00F46BEF">
        <w:rPr>
          <w:szCs w:val="24"/>
          <w:lang w:val="fr-FR"/>
        </w:rPr>
        <w:t>172.</w:t>
      </w:r>
      <w:r w:rsidRPr="00F46BEF">
        <w:rPr>
          <w:szCs w:val="24"/>
          <w:lang w:val="fr-FR"/>
        </w:rPr>
        <w:tab/>
        <w:t xml:space="preserve">Depuis 1998, </w:t>
      </w:r>
      <w:r w:rsidR="005C6E07">
        <w:rPr>
          <w:szCs w:val="24"/>
          <w:lang w:val="fr-FR"/>
        </w:rPr>
        <w:t>le P</w:t>
      </w:r>
      <w:r w:rsidRPr="00F46BEF">
        <w:rPr>
          <w:szCs w:val="24"/>
          <w:lang w:val="fr-FR"/>
        </w:rPr>
        <w:t xml:space="preserve">rogramme scolaire de promotion de la santé a été mis en place avec </w:t>
      </w:r>
      <w:r w:rsidR="0034081B">
        <w:rPr>
          <w:szCs w:val="24"/>
          <w:lang w:val="fr-FR"/>
        </w:rPr>
        <w:t>l’</w:t>
      </w:r>
      <w:r w:rsidRPr="00F46BEF">
        <w:rPr>
          <w:szCs w:val="24"/>
          <w:lang w:val="fr-FR"/>
        </w:rPr>
        <w:t xml:space="preserve">aide de </w:t>
      </w:r>
      <w:r w:rsidR="0034081B">
        <w:rPr>
          <w:szCs w:val="24"/>
          <w:lang w:val="fr-FR"/>
        </w:rPr>
        <w:t>l’</w:t>
      </w:r>
      <w:r w:rsidRPr="00F46BEF">
        <w:rPr>
          <w:szCs w:val="24"/>
          <w:lang w:val="fr-FR"/>
        </w:rPr>
        <w:t xml:space="preserve">OMS, en vue </w:t>
      </w:r>
      <w:r w:rsidR="0034081B">
        <w:rPr>
          <w:szCs w:val="24"/>
          <w:lang w:val="fr-FR"/>
        </w:rPr>
        <w:t>d’</w:t>
      </w:r>
      <w:r w:rsidRPr="00F46BEF">
        <w:rPr>
          <w:szCs w:val="24"/>
          <w:lang w:val="fr-FR"/>
        </w:rPr>
        <w:t>améliorer le niveau de santé des élèves. En 2006, un programme de ce type était appliqué dans toutes les écoles du pays.</w:t>
      </w:r>
    </w:p>
    <w:p w:rsidR="00F65F87" w:rsidRPr="00F46BEF" w:rsidRDefault="005C6E07">
      <w:pPr>
        <w:pStyle w:val="SingleTxtG"/>
        <w:rPr>
          <w:szCs w:val="24"/>
          <w:lang w:val="fr-FR"/>
        </w:rPr>
      </w:pPr>
      <w:r>
        <w:rPr>
          <w:szCs w:val="24"/>
          <w:lang w:val="fr-FR"/>
        </w:rPr>
        <w:t>173.</w:t>
      </w:r>
      <w:r>
        <w:rPr>
          <w:szCs w:val="24"/>
          <w:lang w:val="fr-FR"/>
        </w:rPr>
        <w:tab/>
        <w:t>Le Myanmar a lancé son P</w:t>
      </w:r>
      <w:r w:rsidR="00F65F87" w:rsidRPr="00F46BEF">
        <w:rPr>
          <w:szCs w:val="24"/>
          <w:lang w:val="fr-FR"/>
        </w:rPr>
        <w:t xml:space="preserve">rogramme de lutte contre les parasites à </w:t>
      </w:r>
      <w:r w:rsidR="0034081B">
        <w:rPr>
          <w:szCs w:val="24"/>
          <w:lang w:val="fr-FR"/>
        </w:rPr>
        <w:t>l’</w:t>
      </w:r>
      <w:r w:rsidR="00F65F87" w:rsidRPr="00F46BEF">
        <w:rPr>
          <w:szCs w:val="24"/>
          <w:lang w:val="fr-FR"/>
        </w:rPr>
        <w:t xml:space="preserve">école en 2002. Une étude de référence a été conduite dans la région du delta, </w:t>
      </w:r>
      <w:r w:rsidR="0034081B">
        <w:rPr>
          <w:szCs w:val="24"/>
          <w:lang w:val="fr-FR"/>
        </w:rPr>
        <w:t>l’</w:t>
      </w:r>
      <w:r w:rsidR="00F65F87" w:rsidRPr="00F46BEF">
        <w:rPr>
          <w:szCs w:val="24"/>
          <w:lang w:val="fr-FR"/>
        </w:rPr>
        <w:t xml:space="preserve">une des quatre principales régions écologiques du pays. Elle a mis en évidence une prévalence et une intensité élevées de </w:t>
      </w:r>
      <w:r w:rsidR="0034081B">
        <w:rPr>
          <w:szCs w:val="24"/>
          <w:lang w:val="fr-FR"/>
        </w:rPr>
        <w:t>l’</w:t>
      </w:r>
      <w:r w:rsidR="00F65F87" w:rsidRPr="00F46BEF">
        <w:rPr>
          <w:szCs w:val="24"/>
          <w:lang w:val="fr-FR"/>
        </w:rPr>
        <w:t xml:space="preserve">helminthiase transmise par le sol, chez les enfants en âge scolaire, rendant nécessaire </w:t>
      </w:r>
      <w:r w:rsidR="0034081B">
        <w:rPr>
          <w:szCs w:val="24"/>
          <w:lang w:val="fr-FR"/>
        </w:rPr>
        <w:t>l’</w:t>
      </w:r>
      <w:r w:rsidR="00F65F87" w:rsidRPr="00F46BEF">
        <w:rPr>
          <w:szCs w:val="24"/>
          <w:lang w:val="fr-FR"/>
        </w:rPr>
        <w:t xml:space="preserve">administration </w:t>
      </w:r>
      <w:r w:rsidR="0034081B">
        <w:rPr>
          <w:szCs w:val="24"/>
          <w:lang w:val="fr-FR"/>
        </w:rPr>
        <w:t>d’</w:t>
      </w:r>
      <w:r w:rsidR="00F65F87" w:rsidRPr="00F46BEF">
        <w:rPr>
          <w:szCs w:val="24"/>
          <w:lang w:val="fr-FR"/>
        </w:rPr>
        <w:t xml:space="preserve">un traitement vermifuge deux fois par an. Ces conclusions ont conduit à organiser la formation des professeurs afin </w:t>
      </w:r>
      <w:r w:rsidR="0034081B">
        <w:rPr>
          <w:szCs w:val="24"/>
          <w:lang w:val="fr-FR"/>
        </w:rPr>
        <w:t>qu’</w:t>
      </w:r>
      <w:r w:rsidR="00F65F87" w:rsidRPr="00F46BEF">
        <w:rPr>
          <w:szCs w:val="24"/>
          <w:lang w:val="fr-FR"/>
        </w:rPr>
        <w:t>ils sachent dispenser une éducation sanitaire sur ce sujet et traiter les helminthiases chez les enfants en âge scolaire.</w:t>
      </w:r>
    </w:p>
    <w:p w:rsidR="00F65F87" w:rsidRPr="00F46BEF" w:rsidRDefault="00F65F87">
      <w:pPr>
        <w:pStyle w:val="SingleTxtG"/>
        <w:rPr>
          <w:szCs w:val="24"/>
          <w:lang w:val="fr-FR"/>
        </w:rPr>
      </w:pPr>
      <w:r w:rsidRPr="00F46BEF">
        <w:rPr>
          <w:szCs w:val="24"/>
          <w:lang w:val="fr-FR"/>
        </w:rPr>
        <w:t>174.</w:t>
      </w:r>
      <w:r w:rsidRPr="00F46BEF">
        <w:rPr>
          <w:szCs w:val="24"/>
          <w:lang w:val="fr-FR"/>
        </w:rPr>
        <w:tab/>
        <w:t>En décembre 2005, 4,8</w:t>
      </w:r>
      <w:r w:rsidR="00654D23">
        <w:rPr>
          <w:szCs w:val="24"/>
          <w:lang w:val="fr-FR"/>
        </w:rPr>
        <w:t> millions</w:t>
      </w:r>
      <w:r w:rsidRPr="00F46BEF">
        <w:rPr>
          <w:szCs w:val="24"/>
          <w:lang w:val="fr-FR"/>
        </w:rPr>
        <w:t xml:space="preserve"> </w:t>
      </w:r>
      <w:r w:rsidR="0034081B">
        <w:rPr>
          <w:szCs w:val="24"/>
          <w:lang w:val="fr-FR"/>
        </w:rPr>
        <w:t>d’</w:t>
      </w:r>
      <w:r w:rsidRPr="00F46BEF">
        <w:rPr>
          <w:szCs w:val="24"/>
          <w:lang w:val="fr-FR"/>
        </w:rPr>
        <w:t>enfants en âge scolaire et 2,1</w:t>
      </w:r>
      <w:r w:rsidR="00654D23">
        <w:rPr>
          <w:szCs w:val="24"/>
          <w:lang w:val="fr-FR"/>
        </w:rPr>
        <w:t> millions</w:t>
      </w:r>
      <w:r w:rsidRPr="00F46BEF">
        <w:rPr>
          <w:szCs w:val="24"/>
          <w:lang w:val="fr-FR"/>
        </w:rPr>
        <w:t xml:space="preserve"> </w:t>
      </w:r>
      <w:r w:rsidR="0034081B">
        <w:rPr>
          <w:szCs w:val="24"/>
          <w:lang w:val="fr-FR"/>
        </w:rPr>
        <w:t>d’</w:t>
      </w:r>
      <w:r w:rsidRPr="00F46BEF">
        <w:rPr>
          <w:szCs w:val="24"/>
          <w:lang w:val="fr-FR"/>
        </w:rPr>
        <w:t xml:space="preserve">enfants en âge préscolaire dans tout le pays ont reçu un traitement vermifuge, dans le cadre </w:t>
      </w:r>
      <w:r w:rsidR="0034081B">
        <w:rPr>
          <w:szCs w:val="24"/>
          <w:lang w:val="fr-FR"/>
        </w:rPr>
        <w:t>d’</w:t>
      </w:r>
      <w:r w:rsidRPr="00F46BEF">
        <w:rPr>
          <w:szCs w:val="24"/>
          <w:lang w:val="fr-FR"/>
        </w:rPr>
        <w:t xml:space="preserve">une approche intégrée et avec le soutien de </w:t>
      </w:r>
      <w:r w:rsidR="0034081B">
        <w:rPr>
          <w:szCs w:val="24"/>
          <w:lang w:val="fr-FR"/>
        </w:rPr>
        <w:t>l’</w:t>
      </w:r>
      <w:r w:rsidRPr="00F46BEF">
        <w:rPr>
          <w:szCs w:val="24"/>
          <w:lang w:val="fr-FR"/>
        </w:rPr>
        <w:t xml:space="preserve">OMS et de </w:t>
      </w:r>
      <w:r w:rsidR="0034081B">
        <w:rPr>
          <w:szCs w:val="24"/>
          <w:lang w:val="fr-FR"/>
        </w:rPr>
        <w:t>l’</w:t>
      </w:r>
      <w:r w:rsidRPr="00F46BEF">
        <w:rPr>
          <w:szCs w:val="24"/>
          <w:lang w:val="fr-FR"/>
        </w:rPr>
        <w:t xml:space="preserve">UNICEF. Du matériel </w:t>
      </w:r>
      <w:r w:rsidR="0034081B">
        <w:rPr>
          <w:szCs w:val="24"/>
          <w:lang w:val="fr-FR"/>
        </w:rPr>
        <w:t>d’</w:t>
      </w:r>
      <w:r w:rsidRPr="00F46BEF">
        <w:rPr>
          <w:szCs w:val="24"/>
          <w:lang w:val="fr-FR"/>
        </w:rPr>
        <w:t xml:space="preserve">information, </w:t>
      </w:r>
      <w:r w:rsidR="0034081B">
        <w:rPr>
          <w:szCs w:val="24"/>
          <w:lang w:val="fr-FR"/>
        </w:rPr>
        <w:t>d’</w:t>
      </w:r>
      <w:r w:rsidRPr="00F46BEF">
        <w:rPr>
          <w:szCs w:val="24"/>
          <w:lang w:val="fr-FR"/>
        </w:rPr>
        <w:t>éducation et de communication nouveau a été élaboré et distribué dans les écoles. Des réunions pour la promotion des programmes de lutte contre les parasites intestinaux ont été organisées dans tous les États et divisions.</w:t>
      </w:r>
    </w:p>
    <w:p w:rsidR="00F65F87" w:rsidRPr="00F46BEF" w:rsidRDefault="00F65F87">
      <w:pPr>
        <w:pStyle w:val="SingleTxtG"/>
        <w:rPr>
          <w:szCs w:val="24"/>
          <w:lang w:val="fr-FR"/>
        </w:rPr>
      </w:pPr>
      <w:r w:rsidRPr="00F46BEF">
        <w:rPr>
          <w:szCs w:val="24"/>
          <w:lang w:val="fr-FR"/>
        </w:rPr>
        <w:t>175.</w:t>
      </w:r>
      <w:r w:rsidRPr="00F46BEF">
        <w:rPr>
          <w:szCs w:val="24"/>
          <w:lang w:val="fr-FR"/>
        </w:rPr>
        <w:tab/>
        <w:t xml:space="preserve">Le Programme scolaire de lutte contre </w:t>
      </w:r>
      <w:r w:rsidR="0034081B">
        <w:rPr>
          <w:szCs w:val="24"/>
          <w:lang w:val="fr-FR"/>
        </w:rPr>
        <w:t>l’</w:t>
      </w:r>
      <w:r w:rsidRPr="00F46BEF">
        <w:rPr>
          <w:szCs w:val="24"/>
          <w:lang w:val="fr-FR"/>
        </w:rPr>
        <w:t xml:space="preserve">helminthiase transmise par le sol prend de </w:t>
      </w:r>
      <w:r w:rsidR="0034081B">
        <w:rPr>
          <w:szCs w:val="24"/>
          <w:lang w:val="fr-FR"/>
        </w:rPr>
        <w:t>l’</w:t>
      </w:r>
      <w:r w:rsidRPr="00F46BEF">
        <w:rPr>
          <w:szCs w:val="24"/>
          <w:lang w:val="fr-FR"/>
        </w:rPr>
        <w:t xml:space="preserve">ampleur avec la participation active de programmes de santé connexes tels que le Projet relatif à la santé scolaire, le Projet sur la nutrition, le Projet sur la santé maternelle et infantile et le Programme pour </w:t>
      </w:r>
      <w:r w:rsidR="0034081B">
        <w:rPr>
          <w:szCs w:val="24"/>
          <w:lang w:val="fr-FR"/>
        </w:rPr>
        <w:t>l’</w:t>
      </w:r>
      <w:r w:rsidRPr="00F46BEF">
        <w:rPr>
          <w:szCs w:val="24"/>
          <w:lang w:val="fr-FR"/>
        </w:rPr>
        <w:t xml:space="preserve">éradication de la filariose lymphatique ainsi que du Ministère de </w:t>
      </w:r>
      <w:r w:rsidR="0034081B">
        <w:rPr>
          <w:szCs w:val="24"/>
          <w:lang w:val="fr-FR"/>
        </w:rPr>
        <w:t>l’</w:t>
      </w:r>
      <w:r w:rsidRPr="00F46BEF">
        <w:rPr>
          <w:szCs w:val="24"/>
          <w:lang w:val="fr-FR"/>
        </w:rPr>
        <w:t xml:space="preserve">éducation, de </w:t>
      </w:r>
      <w:r w:rsidR="0034081B">
        <w:rPr>
          <w:szCs w:val="24"/>
          <w:lang w:val="fr-FR"/>
        </w:rPr>
        <w:t>l’</w:t>
      </w:r>
      <w:r w:rsidRPr="00F46BEF">
        <w:rPr>
          <w:szCs w:val="24"/>
          <w:lang w:val="fr-FR"/>
        </w:rPr>
        <w:t xml:space="preserve">OMS et de </w:t>
      </w:r>
      <w:r w:rsidR="0034081B">
        <w:rPr>
          <w:szCs w:val="24"/>
          <w:lang w:val="fr-FR"/>
        </w:rPr>
        <w:t>l’</w:t>
      </w:r>
      <w:r w:rsidRPr="00F46BEF">
        <w:rPr>
          <w:szCs w:val="24"/>
          <w:lang w:val="fr-FR"/>
        </w:rPr>
        <w:t>UNICEF.</w:t>
      </w:r>
    </w:p>
    <w:p w:rsidR="00F65F87" w:rsidRPr="00F46BEF" w:rsidRDefault="00F65F87">
      <w:pPr>
        <w:pStyle w:val="H23G"/>
        <w:rPr>
          <w:szCs w:val="24"/>
          <w:lang w:val="fr-FR"/>
        </w:rPr>
      </w:pPr>
      <w:r w:rsidRPr="00F46BEF">
        <w:rPr>
          <w:szCs w:val="24"/>
          <w:lang w:val="fr-FR"/>
        </w:rPr>
        <w:tab/>
      </w:r>
      <w:r w:rsidRPr="00F46BEF">
        <w:rPr>
          <w:szCs w:val="24"/>
          <w:lang w:val="fr-FR"/>
        </w:rPr>
        <w:tab/>
        <w:t>Eau potable et assainissement</w:t>
      </w:r>
    </w:p>
    <w:p w:rsidR="00F65F87" w:rsidRPr="00F46BEF" w:rsidRDefault="00F65F87">
      <w:pPr>
        <w:pStyle w:val="SingleTxtG"/>
        <w:rPr>
          <w:szCs w:val="24"/>
          <w:lang w:val="fr-FR"/>
        </w:rPr>
      </w:pPr>
      <w:r w:rsidRPr="00F46BEF">
        <w:rPr>
          <w:szCs w:val="24"/>
          <w:lang w:val="fr-FR"/>
        </w:rPr>
        <w:t>176.</w:t>
      </w:r>
      <w:r w:rsidRPr="00F46BEF">
        <w:rPr>
          <w:szCs w:val="24"/>
          <w:lang w:val="fr-FR"/>
        </w:rPr>
        <w:tab/>
      </w:r>
      <w:r w:rsidR="0034081B">
        <w:rPr>
          <w:szCs w:val="24"/>
          <w:lang w:val="fr-FR"/>
        </w:rPr>
        <w:t>L’</w:t>
      </w:r>
      <w:r w:rsidRPr="00F46BEF">
        <w:rPr>
          <w:szCs w:val="24"/>
          <w:lang w:val="fr-FR"/>
        </w:rPr>
        <w:t xml:space="preserve">amélioration de </w:t>
      </w:r>
      <w:r w:rsidR="0034081B">
        <w:rPr>
          <w:szCs w:val="24"/>
          <w:lang w:val="fr-FR"/>
        </w:rPr>
        <w:t>l’</w:t>
      </w:r>
      <w:r w:rsidRPr="00F46BEF">
        <w:rPr>
          <w:szCs w:val="24"/>
          <w:lang w:val="fr-FR"/>
        </w:rPr>
        <w:t xml:space="preserve">approvisionnement en eau et de </w:t>
      </w:r>
      <w:r w:rsidR="0034081B">
        <w:rPr>
          <w:szCs w:val="24"/>
          <w:lang w:val="fr-FR"/>
        </w:rPr>
        <w:t>l’</w:t>
      </w:r>
      <w:r w:rsidRPr="00F46BEF">
        <w:rPr>
          <w:szCs w:val="24"/>
          <w:lang w:val="fr-FR"/>
        </w:rPr>
        <w:t>assainissement font partie des indicateurs de développement directement liés à la santé.</w:t>
      </w:r>
    </w:p>
    <w:p w:rsidR="00F65F87" w:rsidRPr="00F46BEF" w:rsidRDefault="00F65F87">
      <w:pPr>
        <w:pStyle w:val="SingleTxtG"/>
        <w:rPr>
          <w:szCs w:val="24"/>
          <w:lang w:val="fr-FR"/>
        </w:rPr>
      </w:pPr>
      <w:r w:rsidRPr="00F46BEF">
        <w:rPr>
          <w:szCs w:val="24"/>
          <w:lang w:val="fr-FR"/>
        </w:rPr>
        <w:t>177.</w:t>
      </w:r>
      <w:r w:rsidRPr="00F46BEF">
        <w:rPr>
          <w:szCs w:val="24"/>
          <w:lang w:val="fr-FR"/>
        </w:rPr>
        <w:tab/>
        <w:t xml:space="preserve">Bien que de nombreux organismes aient participé à </w:t>
      </w:r>
      <w:r w:rsidR="0034081B">
        <w:rPr>
          <w:szCs w:val="24"/>
          <w:lang w:val="fr-FR"/>
        </w:rPr>
        <w:t>l’</w:t>
      </w:r>
      <w:r w:rsidRPr="00F46BEF">
        <w:rPr>
          <w:szCs w:val="24"/>
          <w:lang w:val="fr-FR"/>
        </w:rPr>
        <w:t xml:space="preserve">amélioration de </w:t>
      </w:r>
      <w:r w:rsidR="0034081B">
        <w:rPr>
          <w:szCs w:val="24"/>
          <w:lang w:val="fr-FR"/>
        </w:rPr>
        <w:t>l’</w:t>
      </w:r>
      <w:r w:rsidRPr="00F46BEF">
        <w:rPr>
          <w:szCs w:val="24"/>
          <w:lang w:val="fr-FR"/>
        </w:rPr>
        <w:t xml:space="preserve">approvisionnement en eau, </w:t>
      </w:r>
      <w:r w:rsidR="0034081B">
        <w:rPr>
          <w:szCs w:val="24"/>
          <w:lang w:val="fr-FR"/>
        </w:rPr>
        <w:t>c’</w:t>
      </w:r>
      <w:r w:rsidRPr="00F46BEF">
        <w:rPr>
          <w:szCs w:val="24"/>
          <w:lang w:val="fr-FR"/>
        </w:rPr>
        <w:t xml:space="preserve">est le Département des affaires de développement qui </w:t>
      </w:r>
      <w:r w:rsidR="0034081B">
        <w:rPr>
          <w:szCs w:val="24"/>
          <w:lang w:val="fr-FR"/>
        </w:rPr>
        <w:t>s’</w:t>
      </w:r>
      <w:r w:rsidRPr="00F46BEF">
        <w:rPr>
          <w:szCs w:val="24"/>
          <w:lang w:val="fr-FR"/>
        </w:rPr>
        <w:t>est chargé de cette mission en milieu rural.</w:t>
      </w:r>
    </w:p>
    <w:p w:rsidR="00F65F87" w:rsidRPr="00F46BEF" w:rsidRDefault="00F65F87">
      <w:pPr>
        <w:pStyle w:val="SingleTxtG"/>
        <w:rPr>
          <w:szCs w:val="24"/>
          <w:lang w:val="fr-FR"/>
        </w:rPr>
      </w:pPr>
      <w:r w:rsidRPr="00F46BEF">
        <w:rPr>
          <w:szCs w:val="24"/>
          <w:lang w:val="fr-FR"/>
        </w:rPr>
        <w:t>178.</w:t>
      </w:r>
      <w:r w:rsidRPr="00F46BEF">
        <w:rPr>
          <w:szCs w:val="24"/>
          <w:lang w:val="fr-FR"/>
        </w:rPr>
        <w:tab/>
        <w:t xml:space="preserve">La Division de </w:t>
      </w:r>
      <w:r w:rsidR="0034081B">
        <w:rPr>
          <w:szCs w:val="24"/>
          <w:lang w:val="fr-FR"/>
        </w:rPr>
        <w:t>l’</w:t>
      </w:r>
      <w:r w:rsidRPr="00F46BEF">
        <w:rPr>
          <w:szCs w:val="24"/>
          <w:lang w:val="fr-FR"/>
        </w:rPr>
        <w:t xml:space="preserve">assainissement de </w:t>
      </w:r>
      <w:r w:rsidR="0034081B">
        <w:rPr>
          <w:szCs w:val="24"/>
          <w:lang w:val="fr-FR"/>
        </w:rPr>
        <w:t>l’</w:t>
      </w:r>
      <w:r w:rsidRPr="00F46BEF">
        <w:rPr>
          <w:szCs w:val="24"/>
          <w:lang w:val="fr-FR"/>
        </w:rPr>
        <w:t xml:space="preserve">environnement a pris en charge </w:t>
      </w:r>
      <w:r w:rsidR="0034081B">
        <w:rPr>
          <w:szCs w:val="24"/>
          <w:lang w:val="fr-FR"/>
        </w:rPr>
        <w:t>l’</w:t>
      </w:r>
      <w:r w:rsidRPr="00F46BEF">
        <w:rPr>
          <w:szCs w:val="24"/>
          <w:lang w:val="fr-FR"/>
        </w:rPr>
        <w:t xml:space="preserve">approvisionnement en eau et </w:t>
      </w:r>
      <w:r w:rsidR="0034081B">
        <w:rPr>
          <w:szCs w:val="24"/>
          <w:lang w:val="fr-FR"/>
        </w:rPr>
        <w:t>l’</w:t>
      </w:r>
      <w:r w:rsidRPr="00F46BEF">
        <w:rPr>
          <w:szCs w:val="24"/>
          <w:lang w:val="fr-FR"/>
        </w:rPr>
        <w:t>assainissement dans les centres de santé des zones rurales, dans les centres de santé maternelle et infantile des zones urbaines et dans certains hôpitaux municipaux et hôpitaux de campagne. Les activités prioritaires de tous les projets sont les suivantes</w:t>
      </w:r>
      <w:r w:rsidR="00B51E18">
        <w:rPr>
          <w:szCs w:val="24"/>
          <w:lang w:val="fr-FR"/>
        </w:rPr>
        <w:t>:</w:t>
      </w:r>
      <w:r w:rsidRPr="00F46BEF">
        <w:rPr>
          <w:szCs w:val="24"/>
          <w:lang w:val="fr-FR"/>
        </w:rPr>
        <w:t xml:space="preserve"> promouvoir les connaissances et renforcer les capacités de la communauté au moyen de formations, </w:t>
      </w:r>
      <w:r w:rsidR="0034081B">
        <w:rPr>
          <w:szCs w:val="24"/>
          <w:lang w:val="fr-FR"/>
        </w:rPr>
        <w:t>d’</w:t>
      </w:r>
      <w:r w:rsidRPr="00F46BEF">
        <w:rPr>
          <w:szCs w:val="24"/>
          <w:lang w:val="fr-FR"/>
        </w:rPr>
        <w:t xml:space="preserve">ateliers et de matériel </w:t>
      </w:r>
      <w:r w:rsidR="0034081B">
        <w:rPr>
          <w:szCs w:val="24"/>
          <w:lang w:val="fr-FR"/>
        </w:rPr>
        <w:t>d’</w:t>
      </w:r>
      <w:r w:rsidRPr="00F46BEF">
        <w:rPr>
          <w:szCs w:val="24"/>
          <w:lang w:val="fr-FR"/>
        </w:rPr>
        <w:t xml:space="preserve">information, </w:t>
      </w:r>
      <w:r w:rsidR="0034081B">
        <w:rPr>
          <w:szCs w:val="24"/>
          <w:lang w:val="fr-FR"/>
        </w:rPr>
        <w:t>d’</w:t>
      </w:r>
      <w:r w:rsidRPr="00F46BEF">
        <w:rPr>
          <w:szCs w:val="24"/>
          <w:lang w:val="fr-FR"/>
        </w:rPr>
        <w:t>éducation et de communication.</w:t>
      </w:r>
    </w:p>
    <w:p w:rsidR="00F65F87" w:rsidRDefault="00F65F87" w:rsidP="006E7538">
      <w:pPr>
        <w:pStyle w:val="SingleTxtG"/>
        <w:rPr>
          <w:lang w:val="fr-FR"/>
        </w:rPr>
      </w:pPr>
      <w:r w:rsidRPr="00F46BEF">
        <w:rPr>
          <w:lang w:val="fr-FR"/>
        </w:rPr>
        <w:t>179.</w:t>
      </w:r>
      <w:r w:rsidRPr="00F46BEF">
        <w:rPr>
          <w:lang w:val="fr-FR"/>
        </w:rPr>
        <w:tab/>
        <w:t xml:space="preserve">La Semaine nationale de </w:t>
      </w:r>
      <w:r w:rsidR="0034081B">
        <w:rPr>
          <w:lang w:val="fr-FR"/>
        </w:rPr>
        <w:t>l’</w:t>
      </w:r>
      <w:r w:rsidRPr="00F46BEF">
        <w:rPr>
          <w:lang w:val="fr-FR"/>
        </w:rPr>
        <w:t xml:space="preserve">assainissement, lancée en 1998, a été la campagne de promotion la plus efficace et a permis de renforcer avec succès la prise de conscience dans les communautés et par conséquent </w:t>
      </w:r>
      <w:r w:rsidR="0034081B">
        <w:rPr>
          <w:lang w:val="fr-FR"/>
        </w:rPr>
        <w:t>d’</w:t>
      </w:r>
      <w:r w:rsidRPr="00F46BEF">
        <w:rPr>
          <w:lang w:val="fr-FR"/>
        </w:rPr>
        <w:t xml:space="preserve">étendre la couverture de </w:t>
      </w:r>
      <w:r w:rsidR="0034081B">
        <w:rPr>
          <w:lang w:val="fr-FR"/>
        </w:rPr>
        <w:t>l’</w:t>
      </w:r>
      <w:r w:rsidRPr="00F46BEF">
        <w:rPr>
          <w:lang w:val="fr-FR"/>
        </w:rPr>
        <w:t>assainissement. En 2006, l</w:t>
      </w:r>
      <w:r w:rsidR="008425CE">
        <w:rPr>
          <w:lang w:val="fr-FR"/>
        </w:rPr>
        <w:t xml:space="preserve">e pourcentage </w:t>
      </w:r>
      <w:r w:rsidRPr="00F46BEF">
        <w:rPr>
          <w:lang w:val="fr-FR"/>
        </w:rPr>
        <w:t xml:space="preserve">de la population ayant accès à </w:t>
      </w:r>
      <w:r w:rsidR="006E7538">
        <w:rPr>
          <w:lang w:val="fr-FR"/>
        </w:rPr>
        <w:t>des installation</w:t>
      </w:r>
      <w:r w:rsidR="008569E1">
        <w:rPr>
          <w:lang w:val="fr-FR"/>
        </w:rPr>
        <w:t>s</w:t>
      </w:r>
      <w:r w:rsidR="006E7538">
        <w:rPr>
          <w:lang w:val="fr-FR"/>
        </w:rPr>
        <w:t xml:space="preserve"> d’</w:t>
      </w:r>
      <w:r w:rsidRPr="00F46BEF">
        <w:rPr>
          <w:lang w:val="fr-FR"/>
        </w:rPr>
        <w:t xml:space="preserve">assainissement </w:t>
      </w:r>
      <w:r w:rsidR="006E7538">
        <w:rPr>
          <w:lang w:val="fr-FR"/>
        </w:rPr>
        <w:t xml:space="preserve">améliorées </w:t>
      </w:r>
      <w:r w:rsidRPr="00F46BEF">
        <w:rPr>
          <w:lang w:val="fr-FR"/>
        </w:rPr>
        <w:t>était de 81</w:t>
      </w:r>
      <w:r w:rsidR="00232BA7">
        <w:rPr>
          <w:lang w:val="fr-FR"/>
        </w:rPr>
        <w:t>%</w:t>
      </w:r>
      <w:r w:rsidRPr="00F46BEF">
        <w:rPr>
          <w:lang w:val="fr-FR"/>
        </w:rPr>
        <w:t xml:space="preserve"> dans les zones rurales, de 88</w:t>
      </w:r>
      <w:r w:rsidR="00232BA7">
        <w:rPr>
          <w:lang w:val="fr-FR"/>
        </w:rPr>
        <w:t>%</w:t>
      </w:r>
      <w:r w:rsidRPr="00F46BEF">
        <w:rPr>
          <w:lang w:val="fr-FR"/>
        </w:rPr>
        <w:t xml:space="preserve"> dans les zones urbaines et de 84</w:t>
      </w:r>
      <w:r w:rsidR="00232BA7">
        <w:rPr>
          <w:lang w:val="fr-FR"/>
        </w:rPr>
        <w:t>%</w:t>
      </w:r>
      <w:r w:rsidRPr="00F46BEF">
        <w:rPr>
          <w:lang w:val="fr-FR"/>
        </w:rPr>
        <w:t xml:space="preserve"> sur </w:t>
      </w:r>
      <w:r w:rsidR="0034081B">
        <w:rPr>
          <w:lang w:val="fr-FR"/>
        </w:rPr>
        <w:t>l’</w:t>
      </w:r>
      <w:r w:rsidRPr="00F46BEF">
        <w:rPr>
          <w:lang w:val="fr-FR"/>
        </w:rPr>
        <w:t>ensemble du pays.</w:t>
      </w:r>
    </w:p>
    <w:p w:rsidR="006E7538" w:rsidRPr="00F46BEF" w:rsidRDefault="006E7538" w:rsidP="006E7538">
      <w:pPr>
        <w:pStyle w:val="H23G"/>
        <w:rPr>
          <w:lang w:val="fr-FR"/>
        </w:rPr>
      </w:pPr>
      <w:r>
        <w:rPr>
          <w:lang w:val="fr-FR"/>
        </w:rPr>
        <w:tab/>
      </w:r>
      <w:r>
        <w:rPr>
          <w:lang w:val="fr-FR"/>
        </w:rPr>
        <w:tab/>
        <w:t>Pourcentage de la population ayant accès à l’assainissement</w:t>
      </w:r>
    </w:p>
    <w:p w:rsidR="0078626D" w:rsidRDefault="005927A2" w:rsidP="006E7538">
      <w:pPr>
        <w:pStyle w:val="SingleTxtG"/>
        <w:rPr>
          <w:lang w:val="fr-FR"/>
        </w:rPr>
      </w:pPr>
      <w:r>
        <w:rPr>
          <w:lang w:val="fr-FR"/>
        </w:rPr>
        <w:pict>
          <v:shape id="_x0000_i1029" type="#_x0000_t75" style="width:283.5pt;height:150.75pt" o:bordertopcolor="this" o:borderleftcolor="this" o:borderbottomcolor="this" o:borderrightcolor="this">
            <v:imagedata r:id="rId11" o:title="" grayscale="t"/>
            <w10:bordertop type="single" width="4"/>
            <w10:borderleft type="single" width="4"/>
            <w10:borderbottom type="single" width="4"/>
            <w10:borderright type="single" width="4"/>
          </v:shape>
        </w:pict>
      </w:r>
    </w:p>
    <w:p w:rsidR="00F65F87" w:rsidRDefault="00F65F87" w:rsidP="0023048C">
      <w:pPr>
        <w:pStyle w:val="SingleTxtG"/>
        <w:spacing w:before="240"/>
        <w:rPr>
          <w:lang w:val="fr-FR"/>
        </w:rPr>
      </w:pPr>
      <w:r w:rsidRPr="00F46BEF">
        <w:rPr>
          <w:lang w:val="fr-FR"/>
        </w:rPr>
        <w:t>180.</w:t>
      </w:r>
      <w:r w:rsidRPr="00F46BEF">
        <w:rPr>
          <w:lang w:val="fr-FR"/>
        </w:rPr>
        <w:tab/>
      </w:r>
      <w:r w:rsidR="0034081B">
        <w:rPr>
          <w:lang w:val="fr-FR"/>
        </w:rPr>
        <w:t>D’</w:t>
      </w:r>
      <w:r w:rsidRPr="00F46BEF">
        <w:rPr>
          <w:lang w:val="fr-FR"/>
        </w:rPr>
        <w:t xml:space="preserve">après un rapport sur les progrès réalisés, </w:t>
      </w:r>
      <w:r w:rsidR="0034081B">
        <w:rPr>
          <w:lang w:val="fr-FR"/>
        </w:rPr>
        <w:t>l’</w:t>
      </w:r>
      <w:r w:rsidRPr="00F46BEF">
        <w:rPr>
          <w:lang w:val="fr-FR"/>
        </w:rPr>
        <w:t xml:space="preserve">accès de la population à </w:t>
      </w:r>
      <w:r w:rsidR="0034081B">
        <w:rPr>
          <w:lang w:val="fr-FR"/>
        </w:rPr>
        <w:t>l’</w:t>
      </w:r>
      <w:r w:rsidRPr="00F46BEF">
        <w:rPr>
          <w:lang w:val="fr-FR"/>
        </w:rPr>
        <w:t>eau potable est également passé de 63,1</w:t>
      </w:r>
      <w:r w:rsidR="00232BA7">
        <w:rPr>
          <w:lang w:val="fr-FR"/>
        </w:rPr>
        <w:t>%</w:t>
      </w:r>
      <w:r w:rsidRPr="00F46BEF">
        <w:rPr>
          <w:lang w:val="fr-FR"/>
        </w:rPr>
        <w:t xml:space="preserve"> en 1999 à 76,1</w:t>
      </w:r>
      <w:r w:rsidR="00232BA7">
        <w:rPr>
          <w:lang w:val="fr-FR"/>
        </w:rPr>
        <w:t>%</w:t>
      </w:r>
      <w:r w:rsidRPr="00F46BEF">
        <w:rPr>
          <w:lang w:val="fr-FR"/>
        </w:rPr>
        <w:t xml:space="preserve"> en 2003.</w:t>
      </w:r>
    </w:p>
    <w:p w:rsidR="006E7538" w:rsidRPr="00F46BEF" w:rsidRDefault="00345796" w:rsidP="00345796">
      <w:pPr>
        <w:pStyle w:val="H23G"/>
        <w:rPr>
          <w:lang w:val="fr-FR"/>
        </w:rPr>
      </w:pPr>
      <w:r>
        <w:rPr>
          <w:lang w:val="fr-FR"/>
        </w:rPr>
        <w:tab/>
      </w:r>
      <w:r>
        <w:rPr>
          <w:lang w:val="fr-FR"/>
        </w:rPr>
        <w:tab/>
      </w:r>
      <w:r w:rsidR="006E7538">
        <w:rPr>
          <w:lang w:val="fr-FR"/>
        </w:rPr>
        <w:t xml:space="preserve">Pourcentage de la population </w:t>
      </w:r>
      <w:r>
        <w:rPr>
          <w:lang w:val="fr-FR"/>
        </w:rPr>
        <w:t>ayant accès à des sources d’eau améliorées</w:t>
      </w:r>
    </w:p>
    <w:p w:rsidR="00F65F87" w:rsidRPr="00F46BEF" w:rsidRDefault="005927A2">
      <w:pPr>
        <w:pStyle w:val="SingleTxtG"/>
        <w:rPr>
          <w:szCs w:val="24"/>
          <w:lang w:val="fr-FR"/>
        </w:rPr>
      </w:pPr>
      <w:r>
        <w:rPr>
          <w:szCs w:val="24"/>
          <w:lang w:val="fr-FR"/>
        </w:rPr>
        <w:pict>
          <v:shape id="_x0000_i1030" type="#_x0000_t75" style="width:283.5pt;height:165.75pt" o:bordertopcolor="this" o:borderleftcolor="this" o:borderbottomcolor="this" o:borderrightcolor="this">
            <v:imagedata r:id="rId12" o:title=""/>
            <w10:bordertop type="single" width="4"/>
            <w10:borderleft type="single" width="4"/>
            <w10:borderbottom type="single" width="4"/>
            <w10:borderright type="single" width="4"/>
          </v:shape>
        </w:pict>
      </w:r>
    </w:p>
    <w:p w:rsidR="00F65F87" w:rsidRPr="00F46BEF" w:rsidRDefault="00F65F87">
      <w:pPr>
        <w:pStyle w:val="H23G"/>
        <w:rPr>
          <w:szCs w:val="24"/>
          <w:lang w:val="fr-FR"/>
        </w:rPr>
      </w:pPr>
      <w:r w:rsidRPr="00F46BEF">
        <w:rPr>
          <w:szCs w:val="24"/>
          <w:lang w:val="fr-FR"/>
        </w:rPr>
        <w:tab/>
      </w:r>
      <w:r w:rsidRPr="00F46BEF">
        <w:rPr>
          <w:szCs w:val="24"/>
          <w:lang w:val="fr-FR"/>
        </w:rPr>
        <w:tab/>
        <w:t>Prévention du VIH/sida</w:t>
      </w:r>
    </w:p>
    <w:p w:rsidR="00F65F87" w:rsidRPr="00F46BEF" w:rsidRDefault="00F65F87">
      <w:pPr>
        <w:pStyle w:val="SingleTxtG"/>
        <w:rPr>
          <w:szCs w:val="24"/>
          <w:lang w:val="fr-FR"/>
        </w:rPr>
      </w:pPr>
      <w:r w:rsidRPr="00F46BEF">
        <w:rPr>
          <w:szCs w:val="24"/>
          <w:lang w:val="fr-FR"/>
        </w:rPr>
        <w:t>181.</w:t>
      </w:r>
      <w:r w:rsidRPr="00F46BEF">
        <w:rPr>
          <w:szCs w:val="24"/>
          <w:lang w:val="fr-FR"/>
        </w:rPr>
        <w:tab/>
        <w:t>Le sida est une maladie préoccupante pour le pays et fait partie des maladies prioritaires du Plan national de santé du Myanmar. Le Programme national de lutte contre le sida comporte des activités coordonnées de prévention et de soins du VIH/sida, avec la participation des ministères compétents, des ONG nationales et internationales et des agences des Nations Unies.</w:t>
      </w:r>
    </w:p>
    <w:p w:rsidR="00F65F87" w:rsidRPr="00F46BEF" w:rsidRDefault="00F65F87">
      <w:pPr>
        <w:pStyle w:val="SingleTxtG"/>
        <w:rPr>
          <w:szCs w:val="24"/>
          <w:lang w:val="fr-FR"/>
        </w:rPr>
      </w:pPr>
      <w:r w:rsidRPr="00F46BEF">
        <w:rPr>
          <w:szCs w:val="24"/>
          <w:lang w:val="fr-FR"/>
        </w:rPr>
        <w:t>182.</w:t>
      </w:r>
      <w:r w:rsidRPr="00F46BEF">
        <w:rPr>
          <w:szCs w:val="24"/>
          <w:lang w:val="fr-FR"/>
        </w:rPr>
        <w:tab/>
      </w:r>
      <w:r w:rsidR="0034081B">
        <w:rPr>
          <w:szCs w:val="24"/>
          <w:lang w:val="fr-FR"/>
        </w:rPr>
        <w:t>L’</w:t>
      </w:r>
      <w:r w:rsidRPr="00F46BEF">
        <w:rPr>
          <w:szCs w:val="24"/>
          <w:lang w:val="fr-FR"/>
        </w:rPr>
        <w:t xml:space="preserve">éducation à la santé est une des activités fondamentales pour sensibiliser la population au VIH/sida. Elle a été mise en place tant au niveau de la population générale </w:t>
      </w:r>
      <w:r w:rsidR="0034081B">
        <w:rPr>
          <w:szCs w:val="24"/>
          <w:lang w:val="fr-FR"/>
        </w:rPr>
        <w:t>qu’</w:t>
      </w:r>
      <w:r w:rsidRPr="00F46BEF">
        <w:rPr>
          <w:szCs w:val="24"/>
          <w:lang w:val="fr-FR"/>
        </w:rPr>
        <w:t>auprès de populations ciblées, telles que les jeunes, les femmes et les populations à risque élevé.</w:t>
      </w:r>
      <w:r w:rsidR="0034081B">
        <w:rPr>
          <w:szCs w:val="24"/>
          <w:lang w:val="fr-FR"/>
        </w:rPr>
        <w:t xml:space="preserve"> </w:t>
      </w:r>
      <w:r w:rsidRPr="00F46BEF">
        <w:rPr>
          <w:szCs w:val="24"/>
          <w:lang w:val="fr-FR"/>
        </w:rPr>
        <w:t xml:space="preserve">Afin </w:t>
      </w:r>
      <w:r w:rsidR="0034081B">
        <w:rPr>
          <w:szCs w:val="24"/>
          <w:lang w:val="fr-FR"/>
        </w:rPr>
        <w:t>d’</w:t>
      </w:r>
      <w:r w:rsidRPr="00F46BEF">
        <w:rPr>
          <w:szCs w:val="24"/>
          <w:lang w:val="fr-FR"/>
        </w:rPr>
        <w:t xml:space="preserve">améliorer les connaissances sur le VIH/sida, divers types de médias, y compris les petits médias indépendants ou la presse écrite, ont été utilisés, avec </w:t>
      </w:r>
      <w:r w:rsidR="0034081B">
        <w:rPr>
          <w:szCs w:val="24"/>
          <w:lang w:val="fr-FR"/>
        </w:rPr>
        <w:t>l’</w:t>
      </w:r>
      <w:r w:rsidRPr="00F46BEF">
        <w:rPr>
          <w:szCs w:val="24"/>
          <w:lang w:val="fr-FR"/>
        </w:rPr>
        <w:t>aide du Ministère de la santé, des organisations non gouvernementales (ONG), des agences des Nations Unies, du secteur privé et des organismes publics concernés.</w:t>
      </w:r>
    </w:p>
    <w:p w:rsidR="00F65F87" w:rsidRPr="00F46BEF" w:rsidRDefault="00F65F87">
      <w:pPr>
        <w:pStyle w:val="SingleTxtG"/>
        <w:rPr>
          <w:szCs w:val="24"/>
          <w:lang w:val="fr-FR"/>
        </w:rPr>
      </w:pPr>
      <w:r w:rsidRPr="00F46BEF">
        <w:rPr>
          <w:szCs w:val="24"/>
          <w:lang w:val="fr-FR"/>
        </w:rPr>
        <w:t>183.</w:t>
      </w:r>
      <w:r w:rsidRPr="00F46BEF">
        <w:rPr>
          <w:szCs w:val="24"/>
          <w:lang w:val="fr-FR"/>
        </w:rPr>
        <w:tab/>
        <w:t xml:space="preserve">Pour les étudiants, les adolescents et les jeunes, le Programme </w:t>
      </w:r>
      <w:r w:rsidR="0034081B">
        <w:rPr>
          <w:szCs w:val="24"/>
          <w:lang w:val="fr-FR"/>
        </w:rPr>
        <w:t>d’</w:t>
      </w:r>
      <w:r w:rsidRPr="00F46BEF">
        <w:rPr>
          <w:szCs w:val="24"/>
          <w:lang w:val="fr-FR"/>
        </w:rPr>
        <w:t xml:space="preserve">éducation scolaire pour une vie saine et la prévention du VIH/sida (SHAPE) a été mis en place entre 1998 et 1999, en collaboration avec le Programme national de lutte contre le sida et le Projet de santé scolaire des adolescents du Département de la santé, le Département de la planification de </w:t>
      </w:r>
      <w:r w:rsidR="0034081B">
        <w:rPr>
          <w:szCs w:val="24"/>
          <w:lang w:val="fr-FR"/>
        </w:rPr>
        <w:t>l’</w:t>
      </w:r>
      <w:r w:rsidRPr="00F46BEF">
        <w:rPr>
          <w:szCs w:val="24"/>
          <w:lang w:val="fr-FR"/>
        </w:rPr>
        <w:t xml:space="preserve">enseignement et de la formation et </w:t>
      </w:r>
      <w:r w:rsidR="0034081B">
        <w:rPr>
          <w:szCs w:val="24"/>
          <w:lang w:val="fr-FR"/>
        </w:rPr>
        <w:t>l’</w:t>
      </w:r>
      <w:r w:rsidRPr="00F46BEF">
        <w:rPr>
          <w:szCs w:val="24"/>
          <w:lang w:val="fr-FR"/>
        </w:rPr>
        <w:t>UNICEF. Il a concerné dans un premier temps 30</w:t>
      </w:r>
      <w:r w:rsidR="003539D9">
        <w:rPr>
          <w:szCs w:val="24"/>
          <w:lang w:val="fr-FR"/>
        </w:rPr>
        <w:t> </w:t>
      </w:r>
      <w:r w:rsidRPr="00F46BEF">
        <w:rPr>
          <w:szCs w:val="24"/>
          <w:lang w:val="fr-FR"/>
        </w:rPr>
        <w:t>municipalités et est actuellement étendu à 137</w:t>
      </w:r>
      <w:r w:rsidR="005927A2">
        <w:rPr>
          <w:szCs w:val="24"/>
          <w:lang w:val="fr-FR"/>
        </w:rPr>
        <w:t> </w:t>
      </w:r>
      <w:r w:rsidRPr="00F46BEF">
        <w:rPr>
          <w:szCs w:val="24"/>
          <w:lang w:val="fr-FR"/>
        </w:rPr>
        <w:t xml:space="preserve">municipalités. Le programme </w:t>
      </w:r>
      <w:r w:rsidR="0034081B">
        <w:rPr>
          <w:szCs w:val="24"/>
          <w:lang w:val="fr-FR"/>
        </w:rPr>
        <w:t>d’</w:t>
      </w:r>
      <w:r w:rsidRPr="00F46BEF">
        <w:rPr>
          <w:szCs w:val="24"/>
          <w:lang w:val="fr-FR"/>
        </w:rPr>
        <w:t>études national sur la préparation à la vie, basé sur le programme SHAPE, a été également introduit en 1998 et est actuellement étendu à toute la nation.</w:t>
      </w:r>
    </w:p>
    <w:p w:rsidR="00F65F87" w:rsidRPr="00F46BEF" w:rsidRDefault="00F65F87">
      <w:pPr>
        <w:pStyle w:val="SingleTxtG"/>
        <w:rPr>
          <w:szCs w:val="24"/>
          <w:lang w:val="fr-FR"/>
        </w:rPr>
      </w:pPr>
      <w:r w:rsidRPr="00F46BEF">
        <w:rPr>
          <w:szCs w:val="24"/>
          <w:lang w:val="fr-FR"/>
        </w:rPr>
        <w:t>184.</w:t>
      </w:r>
      <w:r w:rsidRPr="00F46BEF">
        <w:rPr>
          <w:szCs w:val="24"/>
          <w:lang w:val="fr-FR"/>
        </w:rPr>
        <w:tab/>
        <w:t xml:space="preserve">Pour les adolescents et les jeunes non scolarisés, des activités communautaires de prévention du VIH/sida et de </w:t>
      </w:r>
      <w:r w:rsidR="0034081B">
        <w:rPr>
          <w:szCs w:val="24"/>
          <w:lang w:val="fr-FR"/>
        </w:rPr>
        <w:t>l’</w:t>
      </w:r>
      <w:r w:rsidRPr="00F46BEF">
        <w:rPr>
          <w:szCs w:val="24"/>
          <w:lang w:val="fr-FR"/>
        </w:rPr>
        <w:t xml:space="preserve">usage des stupéfiants, ainsi que des activités éducatives et des programmes </w:t>
      </w:r>
      <w:r w:rsidR="0034081B">
        <w:rPr>
          <w:szCs w:val="24"/>
          <w:lang w:val="fr-FR"/>
        </w:rPr>
        <w:t>d’</w:t>
      </w:r>
      <w:r w:rsidRPr="00F46BEF">
        <w:rPr>
          <w:szCs w:val="24"/>
          <w:lang w:val="fr-FR"/>
        </w:rPr>
        <w:t xml:space="preserve">éducation entre pairs sont mis en œuvre, en coordination avec les ONG nationales telles que la Société de la Croix-Rouge du Myanmar, la Société des églises du Myanmar, </w:t>
      </w:r>
      <w:r w:rsidRPr="00F46BEF">
        <w:rPr>
          <w:i/>
          <w:szCs w:val="24"/>
          <w:lang w:val="fr-FR"/>
        </w:rPr>
        <w:t>Pyinnya Tazaung</w:t>
      </w:r>
      <w:r w:rsidRPr="00F46BEF">
        <w:rPr>
          <w:szCs w:val="24"/>
          <w:lang w:val="fr-FR"/>
        </w:rPr>
        <w:t xml:space="preserve"> et les ONG internationales telles que </w:t>
      </w:r>
      <w:r w:rsidRPr="00F46BEF">
        <w:rPr>
          <w:i/>
          <w:szCs w:val="24"/>
          <w:lang w:val="fr-FR"/>
        </w:rPr>
        <w:t>Médecins du Monde</w:t>
      </w:r>
      <w:r w:rsidRPr="00F46BEF">
        <w:rPr>
          <w:szCs w:val="24"/>
          <w:lang w:val="fr-FR"/>
        </w:rPr>
        <w:t xml:space="preserve">, </w:t>
      </w:r>
      <w:r w:rsidRPr="00F46BEF">
        <w:rPr>
          <w:i/>
          <w:szCs w:val="24"/>
          <w:lang w:val="fr-FR"/>
        </w:rPr>
        <w:t>World Vision International</w:t>
      </w:r>
      <w:r w:rsidRPr="00F46BEF">
        <w:rPr>
          <w:szCs w:val="24"/>
          <w:lang w:val="fr-FR"/>
        </w:rPr>
        <w:t xml:space="preserve"> et </w:t>
      </w:r>
      <w:r w:rsidRPr="00F46BEF">
        <w:rPr>
          <w:i/>
          <w:szCs w:val="24"/>
          <w:lang w:val="fr-FR"/>
        </w:rPr>
        <w:t>Save the Children</w:t>
      </w:r>
      <w:r w:rsidRPr="00F46BEF">
        <w:rPr>
          <w:szCs w:val="24"/>
          <w:lang w:val="fr-FR"/>
        </w:rPr>
        <w:t>.</w:t>
      </w:r>
    </w:p>
    <w:p w:rsidR="00F65F87" w:rsidRPr="00F46BEF" w:rsidRDefault="00F65F87">
      <w:pPr>
        <w:pStyle w:val="H23G"/>
        <w:rPr>
          <w:szCs w:val="24"/>
          <w:lang w:val="fr-FR"/>
        </w:rPr>
      </w:pPr>
      <w:r w:rsidRPr="00F46BEF">
        <w:rPr>
          <w:szCs w:val="24"/>
          <w:lang w:val="fr-FR"/>
        </w:rPr>
        <w:tab/>
      </w:r>
      <w:r w:rsidRPr="00F46BEF">
        <w:rPr>
          <w:szCs w:val="24"/>
          <w:lang w:val="fr-FR"/>
        </w:rPr>
        <w:tab/>
        <w:t xml:space="preserve">Prévention de la transmission de la mère à </w:t>
      </w:r>
      <w:r w:rsidR="0034081B">
        <w:rPr>
          <w:szCs w:val="24"/>
          <w:lang w:val="fr-FR"/>
        </w:rPr>
        <w:t>l’</w:t>
      </w:r>
      <w:r w:rsidRPr="00F46BEF">
        <w:rPr>
          <w:szCs w:val="24"/>
          <w:lang w:val="fr-FR"/>
        </w:rPr>
        <w:t>enfant</w:t>
      </w:r>
    </w:p>
    <w:p w:rsidR="00F65F87" w:rsidRPr="00F46BEF" w:rsidRDefault="00F65F87">
      <w:pPr>
        <w:pStyle w:val="SingleTxtG"/>
        <w:rPr>
          <w:szCs w:val="24"/>
          <w:lang w:val="fr-FR"/>
        </w:rPr>
      </w:pPr>
      <w:r w:rsidRPr="00F46BEF">
        <w:rPr>
          <w:szCs w:val="24"/>
          <w:lang w:val="fr-FR"/>
        </w:rPr>
        <w:t>185.</w:t>
      </w:r>
      <w:r w:rsidRPr="00F46BEF">
        <w:rPr>
          <w:szCs w:val="24"/>
          <w:lang w:val="fr-FR"/>
        </w:rPr>
        <w:tab/>
        <w:t xml:space="preserve">Depuis 2000, le Ministère de la santé, en partenariat avec le FNUAP et </w:t>
      </w:r>
      <w:r w:rsidR="0034081B">
        <w:rPr>
          <w:szCs w:val="24"/>
          <w:lang w:val="fr-FR"/>
        </w:rPr>
        <w:t>l’</w:t>
      </w:r>
      <w:r w:rsidRPr="00F46BEF">
        <w:rPr>
          <w:szCs w:val="24"/>
          <w:lang w:val="fr-FR"/>
        </w:rPr>
        <w:t xml:space="preserve">UNICEF, a mis en œuvre le Programme de prévention de la transmission de la mère à </w:t>
      </w:r>
      <w:r w:rsidR="0034081B">
        <w:rPr>
          <w:szCs w:val="24"/>
          <w:lang w:val="fr-FR"/>
        </w:rPr>
        <w:t>l’</w:t>
      </w:r>
      <w:r w:rsidRPr="00F46BEF">
        <w:rPr>
          <w:szCs w:val="24"/>
          <w:lang w:val="fr-FR"/>
        </w:rPr>
        <w:t>enfant et administre de la névirapine aux femmes enceintes séropositives.</w:t>
      </w:r>
    </w:p>
    <w:p w:rsidR="00F65F87" w:rsidRPr="00F46BEF" w:rsidRDefault="00F65F87">
      <w:pPr>
        <w:pStyle w:val="SingleTxtG"/>
        <w:rPr>
          <w:szCs w:val="24"/>
          <w:lang w:val="fr-FR"/>
        </w:rPr>
      </w:pPr>
      <w:r w:rsidRPr="00F46BEF">
        <w:rPr>
          <w:szCs w:val="24"/>
          <w:lang w:val="fr-FR"/>
        </w:rPr>
        <w:t>186.</w:t>
      </w:r>
      <w:r w:rsidRPr="00F46BEF">
        <w:rPr>
          <w:szCs w:val="24"/>
          <w:lang w:val="fr-FR"/>
        </w:rPr>
        <w:tab/>
        <w:t xml:space="preserve">Le programme communautaire de prévention de la transmission de la mère à </w:t>
      </w:r>
      <w:r w:rsidR="0034081B">
        <w:rPr>
          <w:szCs w:val="24"/>
          <w:lang w:val="fr-FR"/>
        </w:rPr>
        <w:t>l’</w:t>
      </w:r>
      <w:r w:rsidRPr="00F46BEF">
        <w:rPr>
          <w:szCs w:val="24"/>
          <w:lang w:val="fr-FR"/>
        </w:rPr>
        <w:t>enfant</w:t>
      </w:r>
      <w:r w:rsidR="0034081B">
        <w:rPr>
          <w:szCs w:val="24"/>
          <w:lang w:val="fr-FR"/>
        </w:rPr>
        <w:t xml:space="preserve"> </w:t>
      </w:r>
      <w:r w:rsidRPr="00F46BEF">
        <w:rPr>
          <w:szCs w:val="24"/>
          <w:lang w:val="fr-FR"/>
        </w:rPr>
        <w:t>a été mis en place après une étude initiale et tient compte du fait que 70</w:t>
      </w:r>
      <w:r w:rsidR="00232BA7">
        <w:rPr>
          <w:szCs w:val="24"/>
          <w:lang w:val="fr-FR"/>
        </w:rPr>
        <w:t>%</w:t>
      </w:r>
      <w:r w:rsidRPr="00F46BEF">
        <w:rPr>
          <w:szCs w:val="24"/>
          <w:lang w:val="fr-FR"/>
        </w:rPr>
        <w:t xml:space="preserve"> de la population vit dans des zones rurales. Actuellement, des activités de prévention sont organisées dans 89 municipalités.</w:t>
      </w:r>
    </w:p>
    <w:p w:rsidR="00F65F87" w:rsidRPr="00F46BEF" w:rsidRDefault="00F65F87">
      <w:pPr>
        <w:pStyle w:val="SingleTxtG"/>
        <w:rPr>
          <w:szCs w:val="24"/>
          <w:lang w:val="fr-FR"/>
        </w:rPr>
      </w:pPr>
      <w:r w:rsidRPr="00F46BEF">
        <w:rPr>
          <w:szCs w:val="24"/>
          <w:lang w:val="fr-FR"/>
        </w:rPr>
        <w:t>187.</w:t>
      </w:r>
      <w:r w:rsidRPr="00F46BEF">
        <w:rPr>
          <w:szCs w:val="24"/>
          <w:lang w:val="fr-FR"/>
        </w:rPr>
        <w:tab/>
        <w:t xml:space="preserve">Depuis 2003, des services de prévention de la transmission de la mère à </w:t>
      </w:r>
      <w:r w:rsidR="0034081B">
        <w:rPr>
          <w:szCs w:val="24"/>
          <w:lang w:val="fr-FR"/>
        </w:rPr>
        <w:t>l’</w:t>
      </w:r>
      <w:r w:rsidRPr="00F46BEF">
        <w:rPr>
          <w:szCs w:val="24"/>
          <w:lang w:val="fr-FR"/>
        </w:rPr>
        <w:t>enfant</w:t>
      </w:r>
      <w:r w:rsidR="0034081B">
        <w:rPr>
          <w:szCs w:val="24"/>
          <w:lang w:val="fr-FR"/>
        </w:rPr>
        <w:t xml:space="preserve"> </w:t>
      </w:r>
      <w:r w:rsidRPr="00F46BEF">
        <w:rPr>
          <w:szCs w:val="24"/>
          <w:lang w:val="fr-FR"/>
        </w:rPr>
        <w:t>sont à la disposition des femmes qui reçoivent des soins anténataux dans les institutions concernées. Actuellement 37 hôpitaux ont mis en place un programme institutionnel consacré à cette prévention.</w:t>
      </w:r>
    </w:p>
    <w:p w:rsidR="00F65F87" w:rsidRPr="00F46BEF" w:rsidRDefault="00F65F87">
      <w:pPr>
        <w:pStyle w:val="SingleTxtG"/>
        <w:rPr>
          <w:szCs w:val="24"/>
          <w:lang w:val="fr-FR"/>
        </w:rPr>
      </w:pPr>
      <w:r w:rsidRPr="00F46BEF">
        <w:rPr>
          <w:szCs w:val="24"/>
          <w:lang w:val="fr-FR"/>
        </w:rPr>
        <w:t>188.</w:t>
      </w:r>
      <w:r w:rsidRPr="00F46BEF">
        <w:rPr>
          <w:szCs w:val="24"/>
          <w:lang w:val="fr-FR"/>
        </w:rPr>
        <w:tab/>
        <w:t>Sur la seule année 2005, 69 440 femmes enceintes</w:t>
      </w:r>
      <w:r w:rsidR="00DD7C5B">
        <w:rPr>
          <w:szCs w:val="24"/>
          <w:lang w:val="fr-FR"/>
        </w:rPr>
        <w:t xml:space="preserve"> ont fait le test du VIH et 629 </w:t>
      </w:r>
      <w:r w:rsidRPr="00F46BEF">
        <w:rPr>
          <w:szCs w:val="24"/>
          <w:lang w:val="fr-FR"/>
        </w:rPr>
        <w:t>couples mère</w:t>
      </w:r>
      <w:r w:rsidR="00DD7C5B">
        <w:rPr>
          <w:szCs w:val="24"/>
          <w:lang w:val="fr-FR"/>
        </w:rPr>
        <w:t>-bébé</w:t>
      </w:r>
      <w:r w:rsidRPr="00F46BEF">
        <w:rPr>
          <w:szCs w:val="24"/>
          <w:lang w:val="fr-FR"/>
        </w:rPr>
        <w:t xml:space="preserve"> séropositi</w:t>
      </w:r>
      <w:r w:rsidR="00DD7C5B">
        <w:rPr>
          <w:szCs w:val="24"/>
          <w:lang w:val="fr-FR"/>
        </w:rPr>
        <w:t>fs</w:t>
      </w:r>
      <w:r w:rsidRPr="00F46BEF">
        <w:rPr>
          <w:szCs w:val="24"/>
          <w:lang w:val="fr-FR"/>
        </w:rPr>
        <w:t xml:space="preserve"> ont bénéficié </w:t>
      </w:r>
      <w:r w:rsidR="0034081B">
        <w:rPr>
          <w:szCs w:val="24"/>
          <w:lang w:val="fr-FR"/>
        </w:rPr>
        <w:t>d’</w:t>
      </w:r>
      <w:r w:rsidRPr="00F46BEF">
        <w:rPr>
          <w:szCs w:val="24"/>
          <w:lang w:val="fr-FR"/>
        </w:rPr>
        <w:t>un traitement par la névirapine.</w:t>
      </w:r>
    </w:p>
    <w:p w:rsidR="00F65F87" w:rsidRPr="005927A2" w:rsidRDefault="00F65F87">
      <w:pPr>
        <w:pStyle w:val="SingleTxtG"/>
        <w:spacing w:after="240"/>
        <w:rPr>
          <w:spacing w:val="-2"/>
          <w:szCs w:val="24"/>
          <w:lang w:val="fr-FR"/>
        </w:rPr>
      </w:pPr>
      <w:r w:rsidRPr="005927A2">
        <w:rPr>
          <w:spacing w:val="-2"/>
          <w:szCs w:val="24"/>
          <w:lang w:val="fr-FR"/>
        </w:rPr>
        <w:t>189.</w:t>
      </w:r>
      <w:r w:rsidRPr="005927A2">
        <w:rPr>
          <w:spacing w:val="-2"/>
          <w:szCs w:val="24"/>
          <w:lang w:val="fr-FR"/>
        </w:rPr>
        <w:tab/>
        <w:t xml:space="preserve">Plusieurs ONG, y compris </w:t>
      </w:r>
      <w:r w:rsidR="0034081B" w:rsidRPr="005927A2">
        <w:rPr>
          <w:spacing w:val="-2"/>
          <w:szCs w:val="24"/>
          <w:lang w:val="fr-FR"/>
        </w:rPr>
        <w:t>l’</w:t>
      </w:r>
      <w:r w:rsidRPr="005927A2">
        <w:rPr>
          <w:spacing w:val="-2"/>
          <w:szCs w:val="24"/>
          <w:lang w:val="fr-FR"/>
        </w:rPr>
        <w:t xml:space="preserve">Association de protection maternelle et infantile du Myanmar, </w:t>
      </w:r>
      <w:r w:rsidRPr="005927A2">
        <w:rPr>
          <w:i/>
          <w:spacing w:val="-2"/>
          <w:szCs w:val="24"/>
          <w:lang w:val="fr-FR"/>
        </w:rPr>
        <w:t>CARE</w:t>
      </w:r>
      <w:r w:rsidRPr="005927A2">
        <w:rPr>
          <w:spacing w:val="-2"/>
          <w:szCs w:val="24"/>
          <w:lang w:val="fr-FR"/>
        </w:rPr>
        <w:t xml:space="preserve">, </w:t>
      </w:r>
      <w:r w:rsidRPr="005927A2">
        <w:rPr>
          <w:i/>
          <w:spacing w:val="-2"/>
          <w:szCs w:val="24"/>
          <w:lang w:val="fr-FR"/>
        </w:rPr>
        <w:t>Save the Children</w:t>
      </w:r>
      <w:r w:rsidRPr="005927A2">
        <w:rPr>
          <w:spacing w:val="-2"/>
          <w:szCs w:val="24"/>
          <w:lang w:val="fr-FR"/>
        </w:rPr>
        <w:t xml:space="preserve"> (États-Unis </w:t>
      </w:r>
      <w:r w:rsidR="0034081B" w:rsidRPr="005927A2">
        <w:rPr>
          <w:spacing w:val="-2"/>
          <w:szCs w:val="24"/>
          <w:lang w:val="fr-FR"/>
        </w:rPr>
        <w:t>d’</w:t>
      </w:r>
      <w:r w:rsidRPr="005927A2">
        <w:rPr>
          <w:spacing w:val="-2"/>
          <w:szCs w:val="24"/>
          <w:lang w:val="fr-FR"/>
        </w:rPr>
        <w:t xml:space="preserve">Amérique), </w:t>
      </w:r>
      <w:r w:rsidRPr="005927A2">
        <w:rPr>
          <w:i/>
          <w:spacing w:val="-2"/>
          <w:szCs w:val="24"/>
          <w:lang w:val="fr-FR"/>
        </w:rPr>
        <w:t>Save the Children</w:t>
      </w:r>
      <w:r w:rsidRPr="005927A2">
        <w:rPr>
          <w:spacing w:val="-2"/>
          <w:szCs w:val="24"/>
          <w:lang w:val="fr-FR"/>
        </w:rPr>
        <w:t xml:space="preserve"> (Royaume-Uni de Grande Bretagne et </w:t>
      </w:r>
      <w:r w:rsidR="0034081B" w:rsidRPr="005927A2">
        <w:rPr>
          <w:spacing w:val="-2"/>
          <w:szCs w:val="24"/>
          <w:lang w:val="fr-FR"/>
        </w:rPr>
        <w:t>d’</w:t>
      </w:r>
      <w:r w:rsidRPr="005927A2">
        <w:rPr>
          <w:spacing w:val="-2"/>
          <w:szCs w:val="24"/>
          <w:lang w:val="fr-FR"/>
        </w:rPr>
        <w:t xml:space="preserve">Irlande du Nord), </w:t>
      </w:r>
      <w:r w:rsidRPr="005927A2">
        <w:rPr>
          <w:i/>
          <w:spacing w:val="-2"/>
          <w:szCs w:val="24"/>
          <w:lang w:val="fr-FR"/>
        </w:rPr>
        <w:t>World Vision</w:t>
      </w:r>
      <w:r w:rsidRPr="005927A2">
        <w:rPr>
          <w:spacing w:val="-2"/>
          <w:szCs w:val="24"/>
          <w:lang w:val="fr-FR"/>
        </w:rPr>
        <w:t xml:space="preserve">, </w:t>
      </w:r>
      <w:r w:rsidRPr="005927A2">
        <w:rPr>
          <w:i/>
          <w:spacing w:val="-2"/>
          <w:szCs w:val="24"/>
          <w:lang w:val="fr-FR"/>
        </w:rPr>
        <w:t xml:space="preserve">Marie Stopes International </w:t>
      </w:r>
      <w:r w:rsidRPr="005927A2">
        <w:rPr>
          <w:spacing w:val="-2"/>
          <w:szCs w:val="24"/>
          <w:lang w:val="fr-FR"/>
        </w:rPr>
        <w:t xml:space="preserve">et </w:t>
      </w:r>
      <w:r w:rsidRPr="005927A2">
        <w:rPr>
          <w:i/>
          <w:spacing w:val="-2"/>
          <w:szCs w:val="24"/>
          <w:lang w:val="fr-FR"/>
        </w:rPr>
        <w:t>Médecins du Monde</w:t>
      </w:r>
      <w:r w:rsidRPr="005927A2">
        <w:rPr>
          <w:spacing w:val="-2"/>
          <w:szCs w:val="24"/>
          <w:lang w:val="fr-FR"/>
        </w:rPr>
        <w:t xml:space="preserve">, ont mis en œuvre des programmes incluant des composantes relatives à la santé des adolescents, dans certaines municipalités. Le programme scolaire sur le moustique </w:t>
      </w:r>
      <w:r w:rsidRPr="005927A2">
        <w:rPr>
          <w:i/>
          <w:spacing w:val="-2"/>
          <w:szCs w:val="24"/>
          <w:lang w:val="fr-FR"/>
        </w:rPr>
        <w:t>Aedes</w:t>
      </w:r>
      <w:r w:rsidRPr="005927A2">
        <w:rPr>
          <w:spacing w:val="-2"/>
          <w:szCs w:val="24"/>
          <w:lang w:val="fr-FR"/>
        </w:rPr>
        <w:t xml:space="preserve"> et le programme scolaire de promotion de la santé visent à créer des écoles-modèle dans diverses municipalités de tous les États et divisions.</w:t>
      </w:r>
    </w:p>
    <w:p w:rsidR="009E608C" w:rsidRDefault="009E608C" w:rsidP="009E608C">
      <w:pPr>
        <w:pStyle w:val="H23G"/>
        <w:rPr>
          <w:lang w:val="fr-FR"/>
        </w:rPr>
      </w:pPr>
      <w:r>
        <w:rPr>
          <w:lang w:val="fr-FR"/>
        </w:rPr>
        <w:tab/>
      </w:r>
      <w:r>
        <w:rPr>
          <w:lang w:val="fr-FR"/>
        </w:rPr>
        <w:tab/>
        <w:t>I</w:t>
      </w:r>
      <w:r w:rsidRPr="009E608C">
        <w:rPr>
          <w:lang w:val="fr-FR"/>
        </w:rPr>
        <w:t>mplantation des services de prévention de la transmission de la mère à l'enfant</w:t>
      </w:r>
    </w:p>
    <w:p w:rsidR="00D21A35" w:rsidRDefault="00345796" w:rsidP="00D21A35">
      <w:pPr>
        <w:ind w:left="1134"/>
        <w:rPr>
          <w:lang w:val="fr-FR"/>
        </w:rPr>
      </w:pPr>
      <w:r>
        <w:rPr>
          <w:lang w:val="fr-FR"/>
        </w:rPr>
        <w:pict>
          <v:shape id="_x0000_i1031" type="#_x0000_t75" style="width:340.5pt;height:202.5pt" o:bordertopcolor="this" o:borderleftcolor="this" o:borderbottomcolor="this" o:borderrightcolor="this">
            <v:imagedata r:id="rId13" o:title="" grayscale="t"/>
            <w10:bordertop type="single" width="4"/>
            <w10:borderleft type="single" width="4"/>
            <w10:borderbottom type="single" width="4"/>
            <w10:borderright type="single" width="4"/>
          </v:shape>
        </w:pict>
      </w:r>
    </w:p>
    <w:p w:rsidR="00F65F87" w:rsidRPr="00F46BEF" w:rsidRDefault="00F65F87" w:rsidP="00D21A35">
      <w:pPr>
        <w:pStyle w:val="H23G"/>
        <w:rPr>
          <w:szCs w:val="24"/>
          <w:lang w:val="fr-FR"/>
        </w:rPr>
      </w:pPr>
      <w:r w:rsidRPr="00F46BEF">
        <w:rPr>
          <w:szCs w:val="24"/>
          <w:lang w:val="fr-FR"/>
        </w:rPr>
        <w:tab/>
      </w:r>
      <w:r w:rsidRPr="00F46BEF">
        <w:rPr>
          <w:szCs w:val="24"/>
          <w:lang w:val="fr-FR"/>
        </w:rPr>
        <w:tab/>
        <w:t xml:space="preserve">Programmes mis en œuvre par </w:t>
      </w:r>
      <w:r w:rsidR="0034081B">
        <w:rPr>
          <w:szCs w:val="24"/>
          <w:lang w:val="fr-FR"/>
        </w:rPr>
        <w:t>l’</w:t>
      </w:r>
      <w:r w:rsidRPr="00F46BEF">
        <w:rPr>
          <w:szCs w:val="24"/>
          <w:lang w:val="fr-FR"/>
        </w:rPr>
        <w:t>Association nationale de protection maternelle et infantile du Myanmar</w:t>
      </w:r>
    </w:p>
    <w:p w:rsidR="00F65F87" w:rsidRPr="00F46BEF" w:rsidRDefault="00F65F87">
      <w:pPr>
        <w:pStyle w:val="SingleTxtG"/>
        <w:rPr>
          <w:szCs w:val="24"/>
          <w:lang w:val="fr-FR"/>
        </w:rPr>
      </w:pPr>
      <w:r w:rsidRPr="00F46BEF">
        <w:rPr>
          <w:szCs w:val="24"/>
          <w:lang w:val="fr-FR"/>
        </w:rPr>
        <w:t>190.</w:t>
      </w:r>
      <w:r w:rsidRPr="00F46BEF">
        <w:rPr>
          <w:szCs w:val="24"/>
          <w:lang w:val="fr-FR"/>
        </w:rPr>
        <w:tab/>
        <w:t xml:space="preserve">Dans le cadre du programme de </w:t>
      </w:r>
      <w:r w:rsidR="0034081B">
        <w:rPr>
          <w:szCs w:val="24"/>
          <w:lang w:val="fr-FR"/>
        </w:rPr>
        <w:t>l’</w:t>
      </w:r>
      <w:r w:rsidRPr="00F46BEF">
        <w:rPr>
          <w:szCs w:val="24"/>
          <w:lang w:val="fr-FR"/>
        </w:rPr>
        <w:t xml:space="preserve">Initiative </w:t>
      </w:r>
      <w:r w:rsidR="00B51E18">
        <w:rPr>
          <w:szCs w:val="24"/>
          <w:lang w:val="fr-FR"/>
        </w:rPr>
        <w:t>«</w:t>
      </w:r>
      <w:r w:rsidRPr="00F46BEF">
        <w:rPr>
          <w:szCs w:val="24"/>
          <w:lang w:val="fr-FR"/>
        </w:rPr>
        <w:t>Maternité sans risques</w:t>
      </w:r>
      <w:r w:rsidR="00B51E18">
        <w:rPr>
          <w:szCs w:val="24"/>
          <w:lang w:val="fr-FR"/>
        </w:rPr>
        <w:t>»</w:t>
      </w:r>
      <w:r w:rsidRPr="00F46BEF">
        <w:rPr>
          <w:szCs w:val="24"/>
          <w:lang w:val="fr-FR"/>
        </w:rPr>
        <w:t xml:space="preserve">, </w:t>
      </w:r>
      <w:r w:rsidR="0034081B">
        <w:rPr>
          <w:szCs w:val="24"/>
          <w:lang w:val="fr-FR"/>
        </w:rPr>
        <w:t>l’</w:t>
      </w:r>
      <w:r w:rsidRPr="00F46BEF">
        <w:rPr>
          <w:szCs w:val="24"/>
          <w:lang w:val="fr-FR"/>
        </w:rPr>
        <w:t>Association de protection maternelle et infantile du Myanmar dispense des soins de santé aux femmes enceintes, dans les 112</w:t>
      </w:r>
      <w:r w:rsidR="005927A2">
        <w:rPr>
          <w:szCs w:val="24"/>
          <w:lang w:val="fr-FR"/>
        </w:rPr>
        <w:t> </w:t>
      </w:r>
      <w:r w:rsidRPr="00F46BEF">
        <w:rPr>
          <w:szCs w:val="24"/>
          <w:lang w:val="fr-FR"/>
        </w:rPr>
        <w:t xml:space="preserve">cliniques de maternité </w:t>
      </w:r>
      <w:r w:rsidR="0034081B">
        <w:rPr>
          <w:szCs w:val="24"/>
          <w:lang w:val="fr-FR"/>
        </w:rPr>
        <w:t>qu’</w:t>
      </w:r>
      <w:r w:rsidRPr="00F46BEF">
        <w:rPr>
          <w:szCs w:val="24"/>
          <w:lang w:val="fr-FR"/>
        </w:rPr>
        <w:t>elle possède. Elle fournit également des services de vaccination, distribue du fer, des folates et du sel iodé et organise des réunions sur la promotion de la nutrition et des démonstrations culinaires sur les aliments nutritionnels.</w:t>
      </w:r>
    </w:p>
    <w:p w:rsidR="00F65F87" w:rsidRPr="00F46BEF" w:rsidRDefault="00F65F87">
      <w:pPr>
        <w:pStyle w:val="SingleTxtG"/>
        <w:rPr>
          <w:szCs w:val="24"/>
          <w:lang w:val="fr-FR"/>
        </w:rPr>
      </w:pPr>
      <w:r w:rsidRPr="00F46BEF">
        <w:rPr>
          <w:szCs w:val="24"/>
          <w:lang w:val="fr-FR"/>
        </w:rPr>
        <w:t>191.</w:t>
      </w:r>
      <w:r w:rsidRPr="00F46BEF">
        <w:rPr>
          <w:szCs w:val="24"/>
          <w:lang w:val="fr-FR"/>
        </w:rPr>
        <w:tab/>
      </w:r>
      <w:r w:rsidR="0034081B">
        <w:rPr>
          <w:szCs w:val="24"/>
          <w:lang w:val="fr-FR"/>
        </w:rPr>
        <w:t>L’</w:t>
      </w:r>
      <w:r w:rsidRPr="00F46BEF">
        <w:rPr>
          <w:szCs w:val="24"/>
          <w:lang w:val="fr-FR"/>
        </w:rPr>
        <w:t xml:space="preserve">Association de protection maternelle et infantile du Myanmar a construit des maternités, dotées du personnel nécessaire, dans cinq municipalités, et a collaboré en 2006 avec le FNUAP, afin que les femmes des zones rurales puissent plus facilement bénéficier en temps utile des conditions </w:t>
      </w:r>
      <w:r w:rsidR="0034081B">
        <w:rPr>
          <w:szCs w:val="24"/>
          <w:lang w:val="fr-FR"/>
        </w:rPr>
        <w:t>d’</w:t>
      </w:r>
      <w:r w:rsidRPr="00F46BEF">
        <w:rPr>
          <w:szCs w:val="24"/>
          <w:lang w:val="fr-FR"/>
        </w:rPr>
        <w:t xml:space="preserve">un accouchement plus sûr. Il est prévu </w:t>
      </w:r>
      <w:r w:rsidR="0034081B">
        <w:rPr>
          <w:szCs w:val="24"/>
          <w:lang w:val="fr-FR"/>
        </w:rPr>
        <w:t>d’</w:t>
      </w:r>
      <w:r w:rsidRPr="00F46BEF">
        <w:rPr>
          <w:szCs w:val="24"/>
          <w:lang w:val="fr-FR"/>
        </w:rPr>
        <w:t>étendre ces activités en 2007 pour couvrir davantage de municipalités. Une formation de sage</w:t>
      </w:r>
      <w:r w:rsidR="005C6E07">
        <w:rPr>
          <w:szCs w:val="24"/>
          <w:lang w:val="fr-FR"/>
        </w:rPr>
        <w:t>s</w:t>
      </w:r>
      <w:r w:rsidRPr="00F46BEF">
        <w:rPr>
          <w:szCs w:val="24"/>
          <w:lang w:val="fr-FR"/>
        </w:rPr>
        <w:t>-femme</w:t>
      </w:r>
      <w:r w:rsidR="005C6E07">
        <w:rPr>
          <w:szCs w:val="24"/>
          <w:lang w:val="fr-FR"/>
        </w:rPr>
        <w:t>s</w:t>
      </w:r>
      <w:r w:rsidRPr="00F46BEF">
        <w:rPr>
          <w:szCs w:val="24"/>
          <w:lang w:val="fr-FR"/>
        </w:rPr>
        <w:t xml:space="preserve"> auxiliaire</w:t>
      </w:r>
      <w:r w:rsidR="005C6E07">
        <w:rPr>
          <w:szCs w:val="24"/>
          <w:lang w:val="fr-FR"/>
        </w:rPr>
        <w:t>s</w:t>
      </w:r>
      <w:r w:rsidRPr="00F46BEF">
        <w:rPr>
          <w:szCs w:val="24"/>
          <w:lang w:val="fr-FR"/>
        </w:rPr>
        <w:t xml:space="preserve">, </w:t>
      </w:r>
      <w:r w:rsidR="0034081B">
        <w:rPr>
          <w:szCs w:val="24"/>
          <w:lang w:val="fr-FR"/>
        </w:rPr>
        <w:t>d’</w:t>
      </w:r>
      <w:r w:rsidRPr="00F46BEF">
        <w:rPr>
          <w:szCs w:val="24"/>
          <w:lang w:val="fr-FR"/>
        </w:rPr>
        <w:t xml:space="preserve">une durée de six mois, est en cours de réalisation. Ces activités sont menées dans tous les États et divisions, sous la direction de </w:t>
      </w:r>
      <w:r w:rsidR="0034081B">
        <w:rPr>
          <w:szCs w:val="24"/>
          <w:lang w:val="fr-FR"/>
        </w:rPr>
        <w:t>l’</w:t>
      </w:r>
      <w:r w:rsidRPr="00F46BEF">
        <w:rPr>
          <w:szCs w:val="24"/>
          <w:lang w:val="fr-FR"/>
        </w:rPr>
        <w:t>Association.</w:t>
      </w:r>
    </w:p>
    <w:p w:rsidR="00F65F87" w:rsidRPr="00F46BEF" w:rsidRDefault="00F65F87">
      <w:pPr>
        <w:pStyle w:val="SingleTxtG"/>
        <w:rPr>
          <w:szCs w:val="24"/>
          <w:lang w:val="fr-FR"/>
        </w:rPr>
      </w:pPr>
      <w:r w:rsidRPr="00F46BEF">
        <w:rPr>
          <w:szCs w:val="24"/>
          <w:lang w:val="fr-FR"/>
        </w:rPr>
        <w:t>192.</w:t>
      </w:r>
      <w:r w:rsidRPr="00F46BEF">
        <w:rPr>
          <w:szCs w:val="24"/>
          <w:lang w:val="fr-FR"/>
        </w:rPr>
        <w:tab/>
      </w:r>
      <w:r w:rsidR="0034081B">
        <w:rPr>
          <w:szCs w:val="24"/>
          <w:lang w:val="fr-FR"/>
        </w:rPr>
        <w:t>L’</w:t>
      </w:r>
      <w:r w:rsidRPr="00F46BEF">
        <w:rPr>
          <w:szCs w:val="24"/>
          <w:lang w:val="fr-FR"/>
        </w:rPr>
        <w:t xml:space="preserve">Association de protection maternelle et infantile du Myanmar, en collaboration avec le Programme national de lutte contre le sida du Ministère de la santé, </w:t>
      </w:r>
      <w:r w:rsidR="0034081B">
        <w:rPr>
          <w:szCs w:val="24"/>
          <w:lang w:val="fr-FR"/>
        </w:rPr>
        <w:t>s’</w:t>
      </w:r>
      <w:r w:rsidRPr="00F46BEF">
        <w:rPr>
          <w:szCs w:val="24"/>
          <w:lang w:val="fr-FR"/>
        </w:rPr>
        <w:t xml:space="preserve">efforce de développer </w:t>
      </w:r>
      <w:r w:rsidR="0034081B">
        <w:rPr>
          <w:szCs w:val="24"/>
          <w:lang w:val="fr-FR"/>
        </w:rPr>
        <w:t>l’</w:t>
      </w:r>
      <w:r w:rsidRPr="00F46BEF">
        <w:rPr>
          <w:szCs w:val="24"/>
          <w:lang w:val="fr-FR"/>
        </w:rPr>
        <w:t xml:space="preserve">accès aux services de prévention de la transmission de la mère à </w:t>
      </w:r>
      <w:r w:rsidR="0034081B">
        <w:rPr>
          <w:szCs w:val="24"/>
          <w:lang w:val="fr-FR"/>
        </w:rPr>
        <w:t>l’</w:t>
      </w:r>
      <w:r w:rsidRPr="00F46BEF">
        <w:rPr>
          <w:szCs w:val="24"/>
          <w:lang w:val="fr-FR"/>
        </w:rPr>
        <w:t xml:space="preserve">enfant, dans ses maternités, afin de prévenir la transmission anténatale du VIH. En 2006, de tels projets de prévention ont été lancés dans cinq municipalités et dans un Centre de prévention appartenant à </w:t>
      </w:r>
      <w:r w:rsidR="0034081B">
        <w:rPr>
          <w:szCs w:val="24"/>
          <w:lang w:val="fr-FR"/>
        </w:rPr>
        <w:t>l’</w:t>
      </w:r>
      <w:r w:rsidRPr="00F46BEF">
        <w:rPr>
          <w:szCs w:val="24"/>
          <w:lang w:val="fr-FR"/>
        </w:rPr>
        <w:t>Association.</w:t>
      </w:r>
      <w:r w:rsidR="0034081B">
        <w:rPr>
          <w:szCs w:val="24"/>
          <w:lang w:val="fr-FR"/>
        </w:rPr>
        <w:t xml:space="preserve"> </w:t>
      </w:r>
      <w:r w:rsidRPr="00F46BEF">
        <w:rPr>
          <w:szCs w:val="24"/>
          <w:lang w:val="fr-FR"/>
        </w:rPr>
        <w:t xml:space="preserve">Il a été convenu </w:t>
      </w:r>
      <w:r w:rsidR="0034081B">
        <w:rPr>
          <w:szCs w:val="24"/>
          <w:lang w:val="fr-FR"/>
        </w:rPr>
        <w:t>d’</w:t>
      </w:r>
      <w:r w:rsidRPr="00F46BEF">
        <w:rPr>
          <w:szCs w:val="24"/>
          <w:lang w:val="fr-FR"/>
        </w:rPr>
        <w:t>étendre ce programme à davantage de municipalités en 2007.</w:t>
      </w:r>
    </w:p>
    <w:p w:rsidR="00F65F87" w:rsidRPr="00F46BEF" w:rsidRDefault="00F65F87">
      <w:pPr>
        <w:pStyle w:val="SingleTxtG"/>
        <w:rPr>
          <w:szCs w:val="24"/>
          <w:lang w:val="fr-FR"/>
        </w:rPr>
      </w:pPr>
      <w:r w:rsidRPr="00F46BEF">
        <w:rPr>
          <w:szCs w:val="24"/>
          <w:lang w:val="fr-FR"/>
        </w:rPr>
        <w:t>193.</w:t>
      </w:r>
      <w:r w:rsidRPr="00F46BEF">
        <w:rPr>
          <w:szCs w:val="24"/>
          <w:lang w:val="fr-FR"/>
        </w:rPr>
        <w:tab/>
        <w:t xml:space="preserve">Les membres de </w:t>
      </w:r>
      <w:r w:rsidR="0034081B">
        <w:rPr>
          <w:szCs w:val="24"/>
          <w:lang w:val="fr-FR"/>
        </w:rPr>
        <w:t>l’</w:t>
      </w:r>
      <w:r w:rsidRPr="00F46BEF">
        <w:rPr>
          <w:szCs w:val="24"/>
          <w:lang w:val="fr-FR"/>
        </w:rPr>
        <w:t>Association ont reçu une orientation et une formation en vue de pouvoir participer à la vaccination des enfants contre six maladies infantiles importantes. Un programme de suivi de la croissance des enfants de moins de 3</w:t>
      </w:r>
      <w:r w:rsidR="00654D23">
        <w:rPr>
          <w:szCs w:val="24"/>
          <w:lang w:val="fr-FR"/>
        </w:rPr>
        <w:t> ans</w:t>
      </w:r>
      <w:r w:rsidRPr="00F46BEF">
        <w:rPr>
          <w:szCs w:val="24"/>
          <w:lang w:val="fr-FR"/>
        </w:rPr>
        <w:t xml:space="preserve"> a été mis en œuvre dans les centres de nutrition communautaires et les banques alimentaires des villages, en vue de distribuer une alimentation complémentaire. Afin </w:t>
      </w:r>
      <w:r w:rsidR="0034081B">
        <w:rPr>
          <w:szCs w:val="24"/>
          <w:lang w:val="fr-FR"/>
        </w:rPr>
        <w:t>d’</w:t>
      </w:r>
      <w:r w:rsidRPr="00F46BEF">
        <w:rPr>
          <w:szCs w:val="24"/>
          <w:lang w:val="fr-FR"/>
        </w:rPr>
        <w:t xml:space="preserve">assurer le développement global de </w:t>
      </w:r>
      <w:r w:rsidR="0034081B">
        <w:rPr>
          <w:szCs w:val="24"/>
          <w:lang w:val="fr-FR"/>
        </w:rPr>
        <w:t>l’</w:t>
      </w:r>
      <w:r w:rsidRPr="00F46BEF">
        <w:rPr>
          <w:szCs w:val="24"/>
          <w:lang w:val="fr-FR"/>
        </w:rPr>
        <w:t>enfant, 1 656</w:t>
      </w:r>
      <w:r w:rsidR="00B51E18">
        <w:rPr>
          <w:szCs w:val="24"/>
          <w:lang w:val="fr-FR"/>
        </w:rPr>
        <w:t> établissement</w:t>
      </w:r>
      <w:r w:rsidRPr="00F46BEF">
        <w:rPr>
          <w:szCs w:val="24"/>
          <w:lang w:val="fr-FR"/>
        </w:rPr>
        <w:t xml:space="preserve">s préscolaires, y compris le centre de </w:t>
      </w:r>
      <w:r w:rsidR="0034081B">
        <w:rPr>
          <w:szCs w:val="24"/>
          <w:lang w:val="fr-FR"/>
        </w:rPr>
        <w:t>l’</w:t>
      </w:r>
      <w:r w:rsidRPr="00F46BEF">
        <w:rPr>
          <w:szCs w:val="24"/>
          <w:lang w:val="fr-FR"/>
        </w:rPr>
        <w:t>Association de protection maternelle et infantile du Myanmar ont été mis en place. Les activités conduites dans le cadre de ce programme sont les suivantes</w:t>
      </w:r>
      <w:r w:rsidR="00B51E18">
        <w:rPr>
          <w:szCs w:val="24"/>
          <w:lang w:val="fr-FR"/>
        </w:rPr>
        <w:t>:</w:t>
      </w:r>
      <w:r w:rsidRPr="00F46BEF">
        <w:rPr>
          <w:szCs w:val="24"/>
          <w:lang w:val="fr-FR"/>
        </w:rPr>
        <w:t xml:space="preserve"> examen médical des enfants en début </w:t>
      </w:r>
      <w:r w:rsidR="0034081B">
        <w:rPr>
          <w:szCs w:val="24"/>
          <w:lang w:val="fr-FR"/>
        </w:rPr>
        <w:t>d’</w:t>
      </w:r>
      <w:r w:rsidRPr="00F46BEF">
        <w:rPr>
          <w:szCs w:val="24"/>
          <w:lang w:val="fr-FR"/>
        </w:rPr>
        <w:t xml:space="preserve">année scolaire, services de soins, traitement et orientation, conférences sur le thème de </w:t>
      </w:r>
      <w:r w:rsidR="0034081B">
        <w:rPr>
          <w:szCs w:val="24"/>
          <w:lang w:val="fr-FR"/>
        </w:rPr>
        <w:t>l’</w:t>
      </w:r>
      <w:r w:rsidRPr="00F46BEF">
        <w:rPr>
          <w:szCs w:val="24"/>
          <w:lang w:val="fr-FR"/>
        </w:rPr>
        <w:t>éducation et de la prévention destinées aux parents et tuteurs,</w:t>
      </w:r>
      <w:r w:rsidR="0034081B">
        <w:rPr>
          <w:szCs w:val="24"/>
          <w:lang w:val="fr-FR"/>
        </w:rPr>
        <w:t xml:space="preserve"> </w:t>
      </w:r>
      <w:r w:rsidRPr="00F46BEF">
        <w:rPr>
          <w:szCs w:val="24"/>
          <w:lang w:val="fr-FR"/>
        </w:rPr>
        <w:t>formation aux pratiques à adopter pour un mode de vie sain et la préservation des normes culturelles.</w:t>
      </w:r>
    </w:p>
    <w:p w:rsidR="00F65F87" w:rsidRPr="00F46BEF" w:rsidRDefault="00F65F87">
      <w:pPr>
        <w:pStyle w:val="SingleTxtG"/>
        <w:rPr>
          <w:szCs w:val="24"/>
          <w:lang w:val="fr-FR"/>
        </w:rPr>
      </w:pPr>
      <w:r w:rsidRPr="00F46BEF">
        <w:rPr>
          <w:szCs w:val="24"/>
          <w:lang w:val="fr-FR"/>
        </w:rPr>
        <w:t>194.</w:t>
      </w:r>
      <w:r w:rsidRPr="00F46BEF">
        <w:rPr>
          <w:szCs w:val="24"/>
          <w:lang w:val="fr-FR"/>
        </w:rPr>
        <w:tab/>
      </w:r>
      <w:r w:rsidR="0034081B">
        <w:rPr>
          <w:szCs w:val="24"/>
          <w:lang w:val="fr-FR"/>
        </w:rPr>
        <w:t>L’</w:t>
      </w:r>
      <w:r w:rsidRPr="00F46BEF">
        <w:rPr>
          <w:szCs w:val="24"/>
          <w:lang w:val="fr-FR"/>
        </w:rPr>
        <w:t xml:space="preserve">Association de protection maternelle et infantile du Myanmar participe activement à la mise en œuvre de programmes de santé scolaire, en coopération avec le Ministère de la santé. Leurs efforts sont centrés sur la mise en œuvre du Programme pour une école sans tabac et sans stupéfiants, du Programme pour une école sans moustique </w:t>
      </w:r>
      <w:r w:rsidRPr="00F46BEF">
        <w:rPr>
          <w:i/>
          <w:szCs w:val="24"/>
          <w:lang w:val="fr-FR"/>
        </w:rPr>
        <w:t>Aedes</w:t>
      </w:r>
      <w:r w:rsidRPr="00F46BEF">
        <w:rPr>
          <w:szCs w:val="24"/>
          <w:lang w:val="fr-FR"/>
        </w:rPr>
        <w:t xml:space="preserve"> et du Programme scolaire de promotion de la santé, afin </w:t>
      </w:r>
      <w:r w:rsidR="0034081B">
        <w:rPr>
          <w:szCs w:val="24"/>
          <w:lang w:val="fr-FR"/>
        </w:rPr>
        <w:t>d’</w:t>
      </w:r>
      <w:r w:rsidRPr="00F46BEF">
        <w:rPr>
          <w:szCs w:val="24"/>
          <w:lang w:val="fr-FR"/>
        </w:rPr>
        <w:t xml:space="preserve">implanter des écoles-modèle, avec des enfants en bonne santé, dans diverses municipalités de tous les États et divisions. </w:t>
      </w:r>
    </w:p>
    <w:p w:rsidR="00F65F87" w:rsidRPr="00F46BEF" w:rsidRDefault="00F65F87">
      <w:pPr>
        <w:pStyle w:val="H1G"/>
        <w:spacing w:line="280" w:lineRule="exact"/>
        <w:rPr>
          <w:szCs w:val="24"/>
          <w:lang w:val="fr-FR"/>
        </w:rPr>
      </w:pPr>
      <w:r w:rsidRPr="00F46BEF">
        <w:rPr>
          <w:szCs w:val="24"/>
          <w:lang w:val="fr-FR"/>
        </w:rPr>
        <w:tab/>
        <w:t>B.</w:t>
      </w:r>
      <w:r w:rsidRPr="00F46BEF">
        <w:rPr>
          <w:szCs w:val="24"/>
          <w:lang w:val="fr-FR"/>
        </w:rPr>
        <w:tab/>
        <w:t>Enfants handicapés (</w:t>
      </w:r>
      <w:r w:rsidR="00232BA7">
        <w:rPr>
          <w:szCs w:val="24"/>
          <w:lang w:val="fr-FR"/>
        </w:rPr>
        <w:t>art. </w:t>
      </w:r>
      <w:r w:rsidRPr="00F46BEF">
        <w:rPr>
          <w:szCs w:val="24"/>
          <w:lang w:val="fr-FR"/>
        </w:rPr>
        <w:t>23)</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195.</w:t>
      </w:r>
      <w:r w:rsidRPr="00F46BEF">
        <w:rPr>
          <w:szCs w:val="24"/>
          <w:lang w:val="fr-FR"/>
        </w:rPr>
        <w:tab/>
        <w:t>Les informations concernant les dispositions légales ont été mentionnées dans le premier rapport national.</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196.</w:t>
      </w:r>
      <w:r w:rsidRPr="00F46BEF">
        <w:rPr>
          <w:szCs w:val="24"/>
          <w:lang w:val="fr-FR"/>
        </w:rPr>
        <w:tab/>
        <w:t xml:space="preserve">Le Département de la protection sociale possède des services scolaires et communautaires de réadaptation spécialement destinés aux enfants ayant un handicap physique, visuel, auditif ou intellectuel et </w:t>
      </w:r>
      <w:r w:rsidR="0034081B">
        <w:rPr>
          <w:szCs w:val="24"/>
          <w:lang w:val="fr-FR"/>
        </w:rPr>
        <w:t>s’</w:t>
      </w:r>
      <w:r w:rsidRPr="00F46BEF">
        <w:rPr>
          <w:szCs w:val="24"/>
          <w:lang w:val="fr-FR"/>
        </w:rPr>
        <w:t>efforce de sensibiliser le grand public aux problèmes du handicap en matière de réadaptation communautaire.</w:t>
      </w:r>
    </w:p>
    <w:p w:rsidR="00F65F87" w:rsidRPr="00F46BEF" w:rsidRDefault="00F65F87">
      <w:pPr>
        <w:pStyle w:val="SingleTxtG"/>
        <w:rPr>
          <w:szCs w:val="24"/>
          <w:lang w:val="fr-FR"/>
        </w:rPr>
      </w:pPr>
      <w:r w:rsidRPr="00F46BEF">
        <w:rPr>
          <w:szCs w:val="24"/>
          <w:lang w:val="fr-FR"/>
        </w:rPr>
        <w:t>197.</w:t>
      </w:r>
      <w:r w:rsidRPr="00F46BEF">
        <w:rPr>
          <w:szCs w:val="24"/>
          <w:lang w:val="fr-FR"/>
        </w:rPr>
        <w:tab/>
        <w:t xml:space="preserve">Les services scolaires spéciaux sont assurés par 5 écoles publiques et 10 écoles gérées par des ONG, qui dispensent des services </w:t>
      </w:r>
      <w:r w:rsidR="0034081B">
        <w:rPr>
          <w:szCs w:val="24"/>
          <w:lang w:val="fr-FR"/>
        </w:rPr>
        <w:t>d’</w:t>
      </w:r>
      <w:r w:rsidRPr="00F46BEF">
        <w:rPr>
          <w:szCs w:val="24"/>
          <w:lang w:val="fr-FR"/>
        </w:rPr>
        <w:t>éducation et de réadaptation.</w:t>
      </w:r>
    </w:p>
    <w:p w:rsidR="00F65F87" w:rsidRPr="00F46BEF" w:rsidRDefault="00F65F87">
      <w:pPr>
        <w:pStyle w:val="SingleTxtG"/>
        <w:rPr>
          <w:szCs w:val="24"/>
          <w:lang w:val="fr-FR"/>
        </w:rPr>
      </w:pPr>
      <w:r w:rsidRPr="00F46BEF">
        <w:rPr>
          <w:szCs w:val="24"/>
          <w:lang w:val="fr-FR"/>
        </w:rPr>
        <w:t>198.</w:t>
      </w:r>
      <w:r w:rsidRPr="00F46BEF">
        <w:rPr>
          <w:szCs w:val="24"/>
          <w:lang w:val="fr-FR"/>
        </w:rPr>
        <w:tab/>
        <w:t xml:space="preserve">Concernant la réadaptation éducative des enfants handicapés, tels que les aveugles, les sourds et les handicapés mentaux, </w:t>
      </w:r>
      <w:r w:rsidR="0034081B">
        <w:rPr>
          <w:szCs w:val="24"/>
          <w:lang w:val="fr-FR"/>
        </w:rPr>
        <w:t>l’</w:t>
      </w:r>
      <w:r w:rsidRPr="00F46BEF">
        <w:rPr>
          <w:szCs w:val="24"/>
          <w:lang w:val="fr-FR"/>
        </w:rPr>
        <w:t xml:space="preserve">enseignement primaire leur est dispensé dans leurs propres écoles et </w:t>
      </w:r>
      <w:r w:rsidR="0034081B">
        <w:rPr>
          <w:szCs w:val="24"/>
          <w:lang w:val="fr-FR"/>
        </w:rPr>
        <w:t>l’</w:t>
      </w:r>
      <w:r w:rsidRPr="00F46BEF">
        <w:rPr>
          <w:szCs w:val="24"/>
          <w:lang w:val="fr-FR"/>
        </w:rPr>
        <w:t xml:space="preserve">enseignement secondaire dans le cadre des écoles </w:t>
      </w:r>
      <w:r w:rsidR="0034081B">
        <w:rPr>
          <w:szCs w:val="24"/>
          <w:lang w:val="fr-FR"/>
        </w:rPr>
        <w:t>d’</w:t>
      </w:r>
      <w:r w:rsidRPr="00F46BEF">
        <w:rPr>
          <w:szCs w:val="24"/>
          <w:lang w:val="fr-FR"/>
        </w:rPr>
        <w:t xml:space="preserve">enseignement de base du Système </w:t>
      </w:r>
      <w:r w:rsidR="0034081B">
        <w:rPr>
          <w:szCs w:val="24"/>
          <w:lang w:val="fr-FR"/>
        </w:rPr>
        <w:t>d’</w:t>
      </w:r>
      <w:r w:rsidRPr="00F46BEF">
        <w:rPr>
          <w:szCs w:val="24"/>
          <w:lang w:val="fr-FR"/>
        </w:rPr>
        <w:t>éducation pour tous.</w:t>
      </w:r>
    </w:p>
    <w:p w:rsidR="00F65F87" w:rsidRPr="00F46BEF" w:rsidRDefault="00F65F87">
      <w:pPr>
        <w:pStyle w:val="SingleTxtG"/>
        <w:rPr>
          <w:szCs w:val="24"/>
          <w:lang w:val="fr-FR"/>
        </w:rPr>
      </w:pPr>
      <w:r w:rsidRPr="00F46BEF">
        <w:rPr>
          <w:szCs w:val="24"/>
          <w:lang w:val="fr-FR"/>
        </w:rPr>
        <w:t>199.</w:t>
      </w:r>
      <w:r w:rsidRPr="00F46BEF">
        <w:rPr>
          <w:szCs w:val="24"/>
          <w:lang w:val="fr-FR"/>
        </w:rPr>
        <w:tab/>
        <w:t xml:space="preserve">Concernant la réadaptation professionnelle, des formations préprofessionnelles dans des domaines tels que </w:t>
      </w:r>
      <w:r w:rsidR="0034081B">
        <w:rPr>
          <w:szCs w:val="24"/>
          <w:lang w:val="fr-FR"/>
        </w:rPr>
        <w:t>l’</w:t>
      </w:r>
      <w:r w:rsidRPr="00F46BEF">
        <w:rPr>
          <w:szCs w:val="24"/>
          <w:lang w:val="fr-FR"/>
        </w:rPr>
        <w:t xml:space="preserve">artisanat ou la boulangerie-pâtisserie leur sont proposées. Les personnes ayant un handicap visuel peuvent suivre des formations dans les domaines du massage, de la vannerie, du tricotage de la laine et de </w:t>
      </w:r>
      <w:r w:rsidR="0034081B">
        <w:rPr>
          <w:szCs w:val="24"/>
          <w:lang w:val="fr-FR"/>
        </w:rPr>
        <w:t>l’</w:t>
      </w:r>
      <w:r w:rsidRPr="00F46BEF">
        <w:rPr>
          <w:szCs w:val="24"/>
          <w:lang w:val="fr-FR"/>
        </w:rPr>
        <w:t xml:space="preserve">informatique. Les personnes ayant un handicap auditif peuvent suivre des formations dans les domaines de la confection, de la broderie, de </w:t>
      </w:r>
      <w:r w:rsidR="0034081B">
        <w:rPr>
          <w:szCs w:val="24"/>
          <w:lang w:val="fr-FR"/>
        </w:rPr>
        <w:t>l’</w:t>
      </w:r>
      <w:r w:rsidRPr="00F46BEF">
        <w:rPr>
          <w:szCs w:val="24"/>
          <w:lang w:val="fr-FR"/>
        </w:rPr>
        <w:t>informatique et de la sérigraphie.</w:t>
      </w:r>
    </w:p>
    <w:p w:rsidR="00F65F87" w:rsidRPr="00F46BEF" w:rsidRDefault="00F65F87">
      <w:pPr>
        <w:pStyle w:val="SingleTxtG"/>
        <w:rPr>
          <w:szCs w:val="24"/>
          <w:lang w:val="fr-FR"/>
        </w:rPr>
      </w:pPr>
      <w:r w:rsidRPr="00F46BEF">
        <w:rPr>
          <w:szCs w:val="24"/>
          <w:lang w:val="fr-FR"/>
        </w:rPr>
        <w:t>200.</w:t>
      </w:r>
      <w:r w:rsidRPr="00F46BEF">
        <w:rPr>
          <w:szCs w:val="24"/>
          <w:lang w:val="fr-FR"/>
        </w:rPr>
        <w:tab/>
        <w:t xml:space="preserve">Dans les écoles pour sourds, gérées par le Gouvernement ou les ONG, le Département de </w:t>
      </w:r>
      <w:r w:rsidR="0034081B">
        <w:rPr>
          <w:szCs w:val="24"/>
          <w:lang w:val="fr-FR"/>
        </w:rPr>
        <w:t>l’</w:t>
      </w:r>
      <w:r w:rsidRPr="00F46BEF">
        <w:rPr>
          <w:szCs w:val="24"/>
          <w:lang w:val="fr-FR"/>
        </w:rPr>
        <w:t xml:space="preserve">enseignement de base forme chaque année les enseignants à la langue des signes. Les volumes I et II du dictionnaire de la langue des signes ont été publiés avec </w:t>
      </w:r>
      <w:r w:rsidR="0034081B">
        <w:rPr>
          <w:szCs w:val="24"/>
          <w:lang w:val="fr-FR"/>
        </w:rPr>
        <w:t>l’</w:t>
      </w:r>
      <w:r w:rsidRPr="00F46BEF">
        <w:rPr>
          <w:szCs w:val="24"/>
          <w:lang w:val="fr-FR"/>
        </w:rPr>
        <w:t xml:space="preserve">autorisation du Comité de </w:t>
      </w:r>
      <w:r w:rsidR="0034081B">
        <w:rPr>
          <w:szCs w:val="24"/>
          <w:lang w:val="fr-FR"/>
        </w:rPr>
        <w:t>l’</w:t>
      </w:r>
      <w:r w:rsidRPr="00F46BEF">
        <w:rPr>
          <w:szCs w:val="24"/>
          <w:lang w:val="fr-FR"/>
        </w:rPr>
        <w:t>éducation du Myanmar.</w:t>
      </w:r>
    </w:p>
    <w:p w:rsidR="00BB36E7" w:rsidRPr="00F46BEF" w:rsidRDefault="00F65F87" w:rsidP="00BB36E7">
      <w:pPr>
        <w:pStyle w:val="SingleTxtG"/>
        <w:spacing w:line="240" w:lineRule="auto"/>
        <w:rPr>
          <w:szCs w:val="24"/>
          <w:lang w:val="fr-FR"/>
        </w:rPr>
      </w:pPr>
      <w:r w:rsidRPr="00F46BEF">
        <w:rPr>
          <w:szCs w:val="24"/>
          <w:lang w:val="fr-FR"/>
        </w:rPr>
        <w:t>201.</w:t>
      </w:r>
      <w:r w:rsidRPr="00F46BEF">
        <w:rPr>
          <w:szCs w:val="24"/>
          <w:lang w:val="fr-FR"/>
        </w:rPr>
        <w:tab/>
        <w:t>Les services de réadaptation communautaire offrent une formation professionnelle aux personnes ayant un handicap auditif.</w:t>
      </w:r>
      <w:r w:rsidR="0034081B">
        <w:rPr>
          <w:szCs w:val="24"/>
          <w:lang w:val="fr-FR"/>
        </w:rPr>
        <w:t xml:space="preserve"> </w:t>
      </w:r>
      <w:r w:rsidRPr="00F46BEF">
        <w:rPr>
          <w:szCs w:val="24"/>
          <w:lang w:val="fr-FR"/>
        </w:rPr>
        <w:t>Les programmes de réadaptation communautaire pour les handicapés physiques comprennent la réadaptation à domicile avec, notamment, exercices de kinésithérapie, éducation officielle et éducation non formelle. Des activités sont également prévues pour que la famille puisse générer des revenus. Des aliments, un traitement médical et autres services nécessaires sont également fournis.</w:t>
      </w:r>
    </w:p>
    <w:p w:rsidR="00F65F87" w:rsidRPr="00F46BEF" w:rsidRDefault="00F65F87">
      <w:pPr>
        <w:pStyle w:val="SingleTxtG"/>
        <w:rPr>
          <w:szCs w:val="24"/>
          <w:lang w:val="fr-FR"/>
        </w:rPr>
      </w:pPr>
      <w:r w:rsidRPr="00F46BEF">
        <w:rPr>
          <w:szCs w:val="24"/>
          <w:lang w:val="fr-FR"/>
        </w:rPr>
        <w:t>202.</w:t>
      </w:r>
      <w:r w:rsidRPr="00F46BEF">
        <w:rPr>
          <w:szCs w:val="24"/>
          <w:lang w:val="fr-FR"/>
        </w:rPr>
        <w:tab/>
        <w:t>La Fédération sportive du Myanmar pour les personnes handicapées a été créée pour que ces personnes puissent participer à des compétitions sportives et organise tous les ans des compétions sportives locales à leur intention. Chaque année, le 3 décembre, la journée internationale des personnes handicapées est célébrée au niveau national et un hommage est rendu aux personnes handicapées exceptionnelles.</w:t>
      </w:r>
    </w:p>
    <w:p w:rsidR="00F65F87" w:rsidRPr="00F46BEF" w:rsidRDefault="00F65F87">
      <w:pPr>
        <w:pStyle w:val="SingleTxtG"/>
        <w:rPr>
          <w:szCs w:val="24"/>
          <w:lang w:val="fr-FR"/>
        </w:rPr>
      </w:pPr>
      <w:r w:rsidRPr="00F46BEF">
        <w:rPr>
          <w:szCs w:val="24"/>
          <w:lang w:val="fr-FR"/>
        </w:rPr>
        <w:t>203.</w:t>
      </w:r>
      <w:r w:rsidRPr="00F46BEF">
        <w:rPr>
          <w:szCs w:val="24"/>
          <w:lang w:val="fr-FR"/>
        </w:rPr>
        <w:tab/>
        <w:t xml:space="preserve">Le Département de la protection sociale offre des services de réadaptation aux enfants handicapés, en coopération avec les écoles pour handicapés gérées par les ONG. Avec la collaboration des ONG internationales telles que </w:t>
      </w:r>
      <w:r w:rsidR="0034081B">
        <w:rPr>
          <w:szCs w:val="24"/>
          <w:lang w:val="fr-FR"/>
        </w:rPr>
        <w:t>l’</w:t>
      </w:r>
      <w:r w:rsidRPr="00F46BEF">
        <w:rPr>
          <w:szCs w:val="24"/>
          <w:lang w:val="fr-FR"/>
        </w:rPr>
        <w:t xml:space="preserve">Agence japonaise de coopération internationale (JICA), </w:t>
      </w:r>
      <w:r w:rsidR="0034081B">
        <w:rPr>
          <w:szCs w:val="24"/>
          <w:lang w:val="fr-FR"/>
        </w:rPr>
        <w:t>l’</w:t>
      </w:r>
      <w:r w:rsidRPr="00F46BEF">
        <w:rPr>
          <w:i/>
          <w:szCs w:val="24"/>
          <w:lang w:val="fr-FR"/>
        </w:rPr>
        <w:t>Asia-Pacific Centre of Disability</w:t>
      </w:r>
      <w:r w:rsidRPr="00F46BEF">
        <w:rPr>
          <w:szCs w:val="24"/>
          <w:lang w:val="fr-FR"/>
        </w:rPr>
        <w:t xml:space="preserve"> (APCD), </w:t>
      </w:r>
      <w:r w:rsidRPr="00F46BEF">
        <w:rPr>
          <w:i/>
          <w:szCs w:val="24"/>
          <w:lang w:val="fr-FR"/>
        </w:rPr>
        <w:t xml:space="preserve">Enfants du Monde-Droits de </w:t>
      </w:r>
      <w:r w:rsidR="0034081B">
        <w:rPr>
          <w:i/>
          <w:szCs w:val="24"/>
          <w:lang w:val="fr-FR"/>
        </w:rPr>
        <w:t>L’</w:t>
      </w:r>
      <w:r w:rsidRPr="00F46BEF">
        <w:rPr>
          <w:i/>
          <w:szCs w:val="24"/>
          <w:lang w:val="fr-FR"/>
        </w:rPr>
        <w:t>Homme</w:t>
      </w:r>
      <w:r w:rsidRPr="00F46BEF">
        <w:rPr>
          <w:szCs w:val="24"/>
          <w:lang w:val="fr-FR"/>
        </w:rPr>
        <w:t xml:space="preserve"> (EMDH) et </w:t>
      </w:r>
      <w:r w:rsidRPr="00F46BEF">
        <w:rPr>
          <w:i/>
          <w:szCs w:val="24"/>
          <w:lang w:val="fr-FR"/>
        </w:rPr>
        <w:t>New Humanity</w:t>
      </w:r>
      <w:r w:rsidR="004B4BAA">
        <w:rPr>
          <w:i/>
          <w:szCs w:val="24"/>
          <w:lang w:val="fr-FR"/>
        </w:rPr>
        <w:t>-</w:t>
      </w:r>
      <w:r w:rsidRPr="00F46BEF">
        <w:rPr>
          <w:i/>
          <w:szCs w:val="24"/>
          <w:lang w:val="fr-FR"/>
        </w:rPr>
        <w:t>FOCSIV</w:t>
      </w:r>
      <w:r w:rsidRPr="00F46BEF">
        <w:rPr>
          <w:szCs w:val="24"/>
          <w:lang w:val="fr-FR"/>
        </w:rPr>
        <w:t xml:space="preserve"> (Myanmar), le département a mis en place des services de réadaptation pour les enfants handicapés.</w:t>
      </w:r>
      <w:r w:rsidR="0034081B">
        <w:rPr>
          <w:szCs w:val="24"/>
          <w:lang w:val="fr-FR"/>
        </w:rPr>
        <w:t xml:space="preserve"> </w:t>
      </w:r>
      <w:r w:rsidRPr="00F46BEF">
        <w:rPr>
          <w:szCs w:val="24"/>
          <w:lang w:val="fr-FR"/>
        </w:rPr>
        <w:t xml:space="preserve">En collaboration avec la JICA, un projet de trois ans va être mis en œuvre pour améliorer la situation de la communauté des sourds et sensibiliser le grand public à ce problème. Ces projets de trois ans, menés conjointement par le Département de la protection sociale et la JICA, ont pour but de promouvoir la participation sociale des sourds et </w:t>
      </w:r>
      <w:r w:rsidR="0034081B">
        <w:rPr>
          <w:szCs w:val="24"/>
          <w:lang w:val="fr-FR"/>
        </w:rPr>
        <w:t>l’</w:t>
      </w:r>
      <w:r w:rsidRPr="00F46BEF">
        <w:rPr>
          <w:szCs w:val="24"/>
          <w:lang w:val="fr-FR"/>
        </w:rPr>
        <w:t>adoption de la langue des signes normalisée. Ils représentent un important soutien pour les sourds, leurs familles, les interprètes de la langue des signes et les écoles et associations de sourds.</w:t>
      </w:r>
    </w:p>
    <w:p w:rsidR="00F65F87" w:rsidRPr="00F46BEF" w:rsidRDefault="00F65F87">
      <w:pPr>
        <w:pStyle w:val="H1G"/>
        <w:spacing w:line="280" w:lineRule="exact"/>
        <w:rPr>
          <w:szCs w:val="24"/>
          <w:lang w:val="fr-FR"/>
        </w:rPr>
      </w:pPr>
      <w:r w:rsidRPr="00F46BEF">
        <w:rPr>
          <w:szCs w:val="24"/>
          <w:lang w:val="fr-FR"/>
        </w:rPr>
        <w:tab/>
        <w:t>C.</w:t>
      </w:r>
      <w:r w:rsidRPr="00F46BEF">
        <w:rPr>
          <w:szCs w:val="24"/>
          <w:lang w:val="fr-FR"/>
        </w:rPr>
        <w:tab/>
        <w:t>Sécurité sociale (</w:t>
      </w:r>
      <w:r w:rsidR="00232BA7">
        <w:rPr>
          <w:szCs w:val="24"/>
          <w:lang w:val="fr-FR"/>
        </w:rPr>
        <w:t>art. </w:t>
      </w:r>
      <w:r w:rsidRPr="00F46BEF">
        <w:rPr>
          <w:szCs w:val="24"/>
          <w:lang w:val="fr-FR"/>
        </w:rPr>
        <w:t>26)</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204.</w:t>
      </w:r>
      <w:r w:rsidRPr="00F46BEF">
        <w:rPr>
          <w:szCs w:val="24"/>
          <w:lang w:val="fr-FR"/>
        </w:rPr>
        <w:tab/>
        <w:t xml:space="preserve">En vertu de </w:t>
      </w:r>
      <w:r w:rsidR="005363D2">
        <w:rPr>
          <w:szCs w:val="24"/>
          <w:lang w:val="fr-FR"/>
        </w:rPr>
        <w:t>l’article </w:t>
      </w:r>
      <w:r w:rsidRPr="00F46BEF">
        <w:rPr>
          <w:szCs w:val="24"/>
          <w:lang w:val="fr-FR"/>
        </w:rPr>
        <w:t>52</w:t>
      </w:r>
      <w:r w:rsidR="0072027D">
        <w:rPr>
          <w:szCs w:val="24"/>
          <w:lang w:val="fr-FR"/>
        </w:rPr>
        <w:t> </w:t>
      </w:r>
      <w:r w:rsidRPr="00F46BEF">
        <w:rPr>
          <w:szCs w:val="24"/>
          <w:lang w:val="fr-FR"/>
        </w:rPr>
        <w:t>1) d) du règlement de la Sécurité sociale, les enfants jouissent des droits suivants</w:t>
      </w:r>
      <w:r w:rsidR="00B51E18">
        <w:rPr>
          <w:szCs w:val="24"/>
          <w:lang w:val="fr-FR"/>
        </w:rPr>
        <w:t>:</w:t>
      </w:r>
      <w:r w:rsidRPr="00F46BEF">
        <w:rPr>
          <w:szCs w:val="24"/>
          <w:lang w:val="fr-FR"/>
        </w:rPr>
        <w:t xml:space="preserve"> </w:t>
      </w:r>
    </w:p>
    <w:p w:rsidR="00F65F87" w:rsidRPr="00F46BEF" w:rsidRDefault="00F65F87">
      <w:pPr>
        <w:pStyle w:val="SingleTxtG"/>
        <w:rPr>
          <w:szCs w:val="24"/>
          <w:lang w:val="fr-FR"/>
        </w:rPr>
      </w:pPr>
      <w:r w:rsidRPr="00F46BEF">
        <w:rPr>
          <w:szCs w:val="24"/>
          <w:lang w:val="fr-FR"/>
        </w:rPr>
        <w:tab/>
        <w:t>a)</w:t>
      </w:r>
      <w:r w:rsidRPr="00F46BEF">
        <w:rPr>
          <w:szCs w:val="24"/>
          <w:lang w:val="fr-FR"/>
        </w:rPr>
        <w:tab/>
      </w:r>
      <w:r w:rsidR="00B51E18">
        <w:rPr>
          <w:szCs w:val="24"/>
          <w:lang w:val="fr-FR"/>
        </w:rPr>
        <w:t>«</w:t>
      </w:r>
      <w:r w:rsidRPr="00F46BEF">
        <w:rPr>
          <w:szCs w:val="24"/>
          <w:lang w:val="fr-FR"/>
        </w:rPr>
        <w:t xml:space="preserve">Soins pédiatriques pour les enfants nouveau-nés de femmes assurées sociales, pour une période </w:t>
      </w:r>
      <w:r w:rsidR="0034081B">
        <w:rPr>
          <w:szCs w:val="24"/>
          <w:lang w:val="fr-FR"/>
        </w:rPr>
        <w:t>n’</w:t>
      </w:r>
      <w:r w:rsidRPr="00F46BEF">
        <w:rPr>
          <w:szCs w:val="24"/>
          <w:lang w:val="fr-FR"/>
        </w:rPr>
        <w:t>excédant pas six mois à compter de la naissance</w:t>
      </w:r>
      <w:r w:rsidR="00B51E18">
        <w:rPr>
          <w:szCs w:val="24"/>
          <w:lang w:val="fr-FR"/>
        </w:rPr>
        <w:t>»;</w:t>
      </w:r>
    </w:p>
    <w:p w:rsidR="00F65F87" w:rsidRPr="00F46BEF" w:rsidRDefault="00F65F87">
      <w:pPr>
        <w:pStyle w:val="SingleTxtG"/>
        <w:rPr>
          <w:szCs w:val="24"/>
          <w:lang w:val="fr-FR"/>
        </w:rPr>
      </w:pPr>
      <w:r w:rsidRPr="00F46BEF">
        <w:rPr>
          <w:szCs w:val="24"/>
          <w:lang w:val="fr-FR"/>
        </w:rPr>
        <w:tab/>
        <w:t>b)</w:t>
      </w:r>
      <w:r w:rsidRPr="00F46BEF">
        <w:rPr>
          <w:szCs w:val="24"/>
          <w:lang w:val="fr-FR"/>
        </w:rPr>
        <w:tab/>
      </w:r>
      <w:r w:rsidR="005363D2">
        <w:rPr>
          <w:szCs w:val="24"/>
          <w:lang w:val="fr-FR"/>
        </w:rPr>
        <w:t>L’article </w:t>
      </w:r>
      <w:r w:rsidRPr="00F46BEF">
        <w:rPr>
          <w:szCs w:val="24"/>
          <w:lang w:val="fr-FR"/>
        </w:rPr>
        <w:t>141</w:t>
      </w:r>
      <w:r w:rsidR="0072027D">
        <w:rPr>
          <w:szCs w:val="24"/>
          <w:lang w:val="fr-FR"/>
        </w:rPr>
        <w:t> </w:t>
      </w:r>
      <w:r w:rsidRPr="00F46BEF">
        <w:rPr>
          <w:szCs w:val="24"/>
          <w:lang w:val="fr-FR"/>
        </w:rPr>
        <w:t>1) du règlement de la Sécurité sociale du Myanmar dispose ce qui suit</w:t>
      </w:r>
      <w:r w:rsidR="00B51E18">
        <w:rPr>
          <w:szCs w:val="24"/>
          <w:lang w:val="fr-FR"/>
        </w:rPr>
        <w:t>:</w:t>
      </w:r>
      <w:r w:rsidRPr="00F46BEF">
        <w:rPr>
          <w:szCs w:val="24"/>
          <w:lang w:val="fr-FR"/>
        </w:rPr>
        <w:t xml:space="preserve"> </w:t>
      </w:r>
      <w:r w:rsidR="00B51E18">
        <w:rPr>
          <w:szCs w:val="24"/>
          <w:lang w:val="fr-FR"/>
        </w:rPr>
        <w:t>«</w:t>
      </w:r>
      <w:r w:rsidRPr="00F46BEF">
        <w:rPr>
          <w:szCs w:val="24"/>
          <w:lang w:val="fr-FR"/>
        </w:rPr>
        <w:t xml:space="preserve">En cas de décès </w:t>
      </w:r>
      <w:r w:rsidR="0034081B">
        <w:rPr>
          <w:szCs w:val="24"/>
          <w:lang w:val="fr-FR"/>
        </w:rPr>
        <w:t>d’</w:t>
      </w:r>
      <w:r w:rsidRPr="00F46BEF">
        <w:rPr>
          <w:szCs w:val="24"/>
          <w:lang w:val="fr-FR"/>
        </w:rPr>
        <w:t xml:space="preserve">un assuré résultant </w:t>
      </w:r>
      <w:r w:rsidR="0034081B">
        <w:rPr>
          <w:szCs w:val="24"/>
          <w:lang w:val="fr-FR"/>
        </w:rPr>
        <w:t>d’</w:t>
      </w:r>
      <w:r w:rsidRPr="00F46BEF">
        <w:rPr>
          <w:szCs w:val="24"/>
          <w:lang w:val="fr-FR"/>
        </w:rPr>
        <w:t>un accident du travail, la pension de réversion sera versée aux membres de sa famille définis ci-après</w:t>
      </w:r>
      <w:r w:rsidR="00B51E18">
        <w:rPr>
          <w:szCs w:val="24"/>
          <w:lang w:val="fr-FR"/>
        </w:rPr>
        <w:t>»</w:t>
      </w:r>
      <w:r w:rsidRPr="00F46BEF">
        <w:rPr>
          <w:szCs w:val="24"/>
          <w:lang w:val="fr-FR"/>
        </w:rPr>
        <w:t xml:space="preserve">. </w:t>
      </w:r>
      <w:r w:rsidR="005363D2">
        <w:rPr>
          <w:szCs w:val="24"/>
          <w:lang w:val="fr-FR"/>
        </w:rPr>
        <w:t>L’article </w:t>
      </w:r>
      <w:r w:rsidRPr="00F46BEF">
        <w:rPr>
          <w:szCs w:val="24"/>
          <w:lang w:val="fr-FR"/>
        </w:rPr>
        <w:t>141</w:t>
      </w:r>
      <w:r w:rsidR="0072027D">
        <w:rPr>
          <w:szCs w:val="24"/>
          <w:lang w:val="fr-FR"/>
        </w:rPr>
        <w:t> </w:t>
      </w:r>
      <w:r w:rsidRPr="00F46BEF">
        <w:rPr>
          <w:szCs w:val="24"/>
          <w:lang w:val="fr-FR"/>
        </w:rPr>
        <w:t>1) b) du règlement de la Sécurité sociale du Myanmar précise ce qui suit</w:t>
      </w:r>
      <w:r w:rsidR="00B51E18">
        <w:rPr>
          <w:szCs w:val="24"/>
          <w:lang w:val="fr-FR"/>
        </w:rPr>
        <w:t>:</w:t>
      </w:r>
      <w:r w:rsidRPr="00F46BEF">
        <w:rPr>
          <w:szCs w:val="24"/>
          <w:lang w:val="fr-FR"/>
        </w:rPr>
        <w:t xml:space="preserve"> </w:t>
      </w:r>
      <w:r w:rsidR="00B51E18">
        <w:rPr>
          <w:szCs w:val="24"/>
          <w:lang w:val="fr-FR"/>
        </w:rPr>
        <w:t>«</w:t>
      </w:r>
      <w:r w:rsidRPr="00F46BEF">
        <w:rPr>
          <w:szCs w:val="24"/>
          <w:lang w:val="fr-FR"/>
        </w:rPr>
        <w:t xml:space="preserve">ses enfants légitimes ou illégitimes célibataires légalement adoptés avant </w:t>
      </w:r>
      <w:r w:rsidR="0034081B">
        <w:rPr>
          <w:szCs w:val="24"/>
          <w:lang w:val="fr-FR"/>
        </w:rPr>
        <w:t>l’</w:t>
      </w:r>
      <w:r w:rsidRPr="00F46BEF">
        <w:rPr>
          <w:szCs w:val="24"/>
          <w:lang w:val="fr-FR"/>
        </w:rPr>
        <w:t>accident, jus</w:t>
      </w:r>
      <w:r w:rsidR="0034081B">
        <w:rPr>
          <w:szCs w:val="24"/>
          <w:lang w:val="fr-FR"/>
        </w:rPr>
        <w:t>qu’</w:t>
      </w:r>
      <w:r w:rsidRPr="00F46BEF">
        <w:rPr>
          <w:szCs w:val="24"/>
          <w:lang w:val="fr-FR"/>
        </w:rPr>
        <w:t xml:space="preserve">à ce </w:t>
      </w:r>
      <w:r w:rsidR="0034081B">
        <w:rPr>
          <w:szCs w:val="24"/>
          <w:lang w:val="fr-FR"/>
        </w:rPr>
        <w:t>qu’</w:t>
      </w:r>
      <w:r w:rsidRPr="00F46BEF">
        <w:rPr>
          <w:szCs w:val="24"/>
          <w:lang w:val="fr-FR"/>
        </w:rPr>
        <w:t xml:space="preserve">ils aient atteint </w:t>
      </w:r>
      <w:r w:rsidR="0034081B">
        <w:rPr>
          <w:szCs w:val="24"/>
          <w:lang w:val="fr-FR"/>
        </w:rPr>
        <w:t>l’</w:t>
      </w:r>
      <w:r w:rsidRPr="00F46BEF">
        <w:rPr>
          <w:szCs w:val="24"/>
          <w:lang w:val="fr-FR"/>
        </w:rPr>
        <w:t>âge de 13</w:t>
      </w:r>
      <w:r w:rsidR="00654D23">
        <w:rPr>
          <w:szCs w:val="24"/>
          <w:lang w:val="fr-FR"/>
        </w:rPr>
        <w:t> ans</w:t>
      </w:r>
      <w:r w:rsidRPr="00F46BEF">
        <w:rPr>
          <w:szCs w:val="24"/>
          <w:lang w:val="fr-FR"/>
        </w:rPr>
        <w:t>, ou de 16</w:t>
      </w:r>
      <w:r w:rsidR="00654D23">
        <w:rPr>
          <w:szCs w:val="24"/>
          <w:lang w:val="fr-FR"/>
        </w:rPr>
        <w:t> ans</w:t>
      </w:r>
      <w:r w:rsidRPr="00F46BEF">
        <w:rPr>
          <w:szCs w:val="24"/>
          <w:lang w:val="fr-FR"/>
        </w:rPr>
        <w:t xml:space="preserve"> </w:t>
      </w:r>
      <w:r w:rsidR="0034081B">
        <w:rPr>
          <w:szCs w:val="24"/>
          <w:lang w:val="fr-FR"/>
        </w:rPr>
        <w:t>s’</w:t>
      </w:r>
      <w:r w:rsidRPr="00F46BEF">
        <w:rPr>
          <w:szCs w:val="24"/>
          <w:lang w:val="fr-FR"/>
        </w:rPr>
        <w:t xml:space="preserve">ils poursuivent des études considérées par le Conseil comme satisfaisantes (pension </w:t>
      </w:r>
      <w:r w:rsidR="0034081B">
        <w:rPr>
          <w:szCs w:val="24"/>
          <w:lang w:val="fr-FR"/>
        </w:rPr>
        <w:t>d’</w:t>
      </w:r>
      <w:r w:rsidRPr="00F46BEF">
        <w:rPr>
          <w:szCs w:val="24"/>
          <w:lang w:val="fr-FR"/>
        </w:rPr>
        <w:t>orphelin)</w:t>
      </w:r>
      <w:r w:rsidR="00B51E18">
        <w:rPr>
          <w:szCs w:val="24"/>
          <w:lang w:val="fr-FR"/>
        </w:rPr>
        <w:t>»</w:t>
      </w:r>
      <w:r w:rsidRPr="00F46BEF">
        <w:rPr>
          <w:szCs w:val="24"/>
          <w:lang w:val="fr-FR"/>
        </w:rPr>
        <w:t>.</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205.</w:t>
      </w:r>
      <w:r w:rsidRPr="00F46BEF">
        <w:rPr>
          <w:szCs w:val="24"/>
          <w:lang w:val="fr-FR"/>
        </w:rPr>
        <w:tab/>
        <w:t xml:space="preserve">Les travailleuses assurées et enregistrées par le Conseil de la Sécurité sociale bénéficient </w:t>
      </w:r>
      <w:r w:rsidR="0034081B">
        <w:rPr>
          <w:szCs w:val="24"/>
          <w:lang w:val="fr-FR"/>
        </w:rPr>
        <w:t>d’</w:t>
      </w:r>
      <w:r w:rsidRPr="00F46BEF">
        <w:rPr>
          <w:szCs w:val="24"/>
          <w:lang w:val="fr-FR"/>
        </w:rPr>
        <w:t xml:space="preserve">une assistance médicale lors de </w:t>
      </w:r>
      <w:r w:rsidR="0034081B">
        <w:rPr>
          <w:szCs w:val="24"/>
          <w:lang w:val="fr-FR"/>
        </w:rPr>
        <w:t>l’</w:t>
      </w:r>
      <w:r w:rsidRPr="00F46BEF">
        <w:rPr>
          <w:szCs w:val="24"/>
          <w:lang w:val="fr-FR"/>
        </w:rPr>
        <w:t xml:space="preserve">accouchement et leurs enfants nouveau-nés ont droit à des soins pédiatriques pour une période </w:t>
      </w:r>
      <w:r w:rsidR="0034081B">
        <w:rPr>
          <w:szCs w:val="24"/>
          <w:lang w:val="fr-FR"/>
        </w:rPr>
        <w:t>n’</w:t>
      </w:r>
      <w:r w:rsidRPr="00F46BEF">
        <w:rPr>
          <w:szCs w:val="24"/>
          <w:lang w:val="fr-FR"/>
        </w:rPr>
        <w:t xml:space="preserve">excédant pas six mois à compter de la naissance. Si nécessaire, les enfants nouveau-nés sont orientés vers </w:t>
      </w:r>
      <w:r w:rsidR="0034081B">
        <w:rPr>
          <w:szCs w:val="24"/>
          <w:lang w:val="fr-FR"/>
        </w:rPr>
        <w:t>l’</w:t>
      </w:r>
      <w:r w:rsidRPr="00F46BEF">
        <w:rPr>
          <w:szCs w:val="24"/>
          <w:lang w:val="fr-FR"/>
        </w:rPr>
        <w:t>hôpital pour enfants compétent, où le coût du traitement est pris en charge par le Conseil, lequel rembourse également les couches.</w:t>
      </w:r>
    </w:p>
    <w:p w:rsidR="00F65F87" w:rsidRPr="00F46BEF" w:rsidRDefault="00F65F87">
      <w:pPr>
        <w:pStyle w:val="SingleTxtG"/>
        <w:rPr>
          <w:szCs w:val="24"/>
          <w:lang w:val="fr-FR"/>
        </w:rPr>
      </w:pPr>
      <w:r w:rsidRPr="00F46BEF">
        <w:rPr>
          <w:szCs w:val="24"/>
          <w:lang w:val="fr-FR"/>
        </w:rPr>
        <w:t>206.</w:t>
      </w:r>
      <w:r w:rsidRPr="00F46BEF">
        <w:rPr>
          <w:szCs w:val="24"/>
          <w:lang w:val="fr-FR"/>
        </w:rPr>
        <w:tab/>
        <w:t xml:space="preserve">Conformément à </w:t>
      </w:r>
      <w:r w:rsidR="005363D2">
        <w:rPr>
          <w:szCs w:val="24"/>
          <w:lang w:val="fr-FR"/>
        </w:rPr>
        <w:t>l’article </w:t>
      </w:r>
      <w:r w:rsidRPr="00F46BEF">
        <w:rPr>
          <w:szCs w:val="24"/>
          <w:lang w:val="fr-FR"/>
        </w:rPr>
        <w:t>141</w:t>
      </w:r>
      <w:r w:rsidR="000F2EB1">
        <w:rPr>
          <w:szCs w:val="24"/>
          <w:lang w:val="fr-FR"/>
        </w:rPr>
        <w:t> </w:t>
      </w:r>
      <w:r w:rsidRPr="00F46BEF">
        <w:rPr>
          <w:szCs w:val="24"/>
          <w:lang w:val="fr-FR"/>
        </w:rPr>
        <w:t xml:space="preserve">1) b) du règlement de la Sécurité sociale du Myanmar, en cas de décès </w:t>
      </w:r>
      <w:r w:rsidR="0034081B">
        <w:rPr>
          <w:szCs w:val="24"/>
          <w:lang w:val="fr-FR"/>
        </w:rPr>
        <w:t>d’</w:t>
      </w:r>
      <w:r w:rsidRPr="00F46BEF">
        <w:rPr>
          <w:szCs w:val="24"/>
          <w:lang w:val="fr-FR"/>
        </w:rPr>
        <w:t xml:space="preserve">un travailleur assuré résultant </w:t>
      </w:r>
      <w:r w:rsidR="0034081B">
        <w:rPr>
          <w:szCs w:val="24"/>
          <w:lang w:val="fr-FR"/>
        </w:rPr>
        <w:t>d’</w:t>
      </w:r>
      <w:r w:rsidRPr="00F46BEF">
        <w:rPr>
          <w:szCs w:val="24"/>
          <w:lang w:val="fr-FR"/>
        </w:rPr>
        <w:t>un accident du travail, ses enfants pourront recevoir une pension jus</w:t>
      </w:r>
      <w:r w:rsidR="0034081B">
        <w:rPr>
          <w:szCs w:val="24"/>
          <w:lang w:val="fr-FR"/>
        </w:rPr>
        <w:t>qu’</w:t>
      </w:r>
      <w:r w:rsidRPr="00F46BEF">
        <w:rPr>
          <w:szCs w:val="24"/>
          <w:lang w:val="fr-FR"/>
        </w:rPr>
        <w:t xml:space="preserve">à ce </w:t>
      </w:r>
      <w:r w:rsidR="0034081B">
        <w:rPr>
          <w:szCs w:val="24"/>
          <w:lang w:val="fr-FR"/>
        </w:rPr>
        <w:t>qu’</w:t>
      </w:r>
      <w:r w:rsidRPr="00F46BEF">
        <w:rPr>
          <w:szCs w:val="24"/>
          <w:lang w:val="fr-FR"/>
        </w:rPr>
        <w:t xml:space="preserve">ils aient atteint </w:t>
      </w:r>
      <w:r w:rsidR="0034081B">
        <w:rPr>
          <w:szCs w:val="24"/>
          <w:lang w:val="fr-FR"/>
        </w:rPr>
        <w:t>l’</w:t>
      </w:r>
      <w:r w:rsidRPr="00F46BEF">
        <w:rPr>
          <w:szCs w:val="24"/>
          <w:lang w:val="fr-FR"/>
        </w:rPr>
        <w:t>âge de 13</w:t>
      </w:r>
      <w:r w:rsidR="00654D23">
        <w:rPr>
          <w:szCs w:val="24"/>
          <w:lang w:val="fr-FR"/>
        </w:rPr>
        <w:t> ans</w:t>
      </w:r>
      <w:r w:rsidRPr="00F46BEF">
        <w:rPr>
          <w:szCs w:val="24"/>
          <w:lang w:val="fr-FR"/>
        </w:rPr>
        <w:t>, ou de 16</w:t>
      </w:r>
      <w:r w:rsidR="00654D23">
        <w:rPr>
          <w:szCs w:val="24"/>
          <w:lang w:val="fr-FR"/>
        </w:rPr>
        <w:t> ans</w:t>
      </w:r>
      <w:r w:rsidRPr="00F46BEF">
        <w:rPr>
          <w:szCs w:val="24"/>
          <w:lang w:val="fr-FR"/>
        </w:rPr>
        <w:t xml:space="preserve"> </w:t>
      </w:r>
      <w:r w:rsidR="0034081B">
        <w:rPr>
          <w:szCs w:val="24"/>
          <w:lang w:val="fr-FR"/>
        </w:rPr>
        <w:t>s’</w:t>
      </w:r>
      <w:r w:rsidRPr="00F46BEF">
        <w:rPr>
          <w:szCs w:val="24"/>
          <w:lang w:val="fr-FR"/>
        </w:rPr>
        <w:t>ils poursuivent des études.</w:t>
      </w:r>
    </w:p>
    <w:p w:rsidR="00F65F87" w:rsidRPr="00F46BEF" w:rsidRDefault="00F65F87">
      <w:pPr>
        <w:pStyle w:val="H1G"/>
        <w:spacing w:line="280" w:lineRule="exact"/>
        <w:rPr>
          <w:szCs w:val="24"/>
          <w:lang w:val="fr-FR"/>
        </w:rPr>
      </w:pPr>
      <w:r w:rsidRPr="00F46BEF">
        <w:rPr>
          <w:szCs w:val="24"/>
          <w:lang w:val="fr-FR"/>
        </w:rPr>
        <w:tab/>
        <w:t>D.</w:t>
      </w:r>
      <w:r w:rsidRPr="00F46BEF">
        <w:rPr>
          <w:szCs w:val="24"/>
          <w:lang w:val="fr-FR"/>
        </w:rPr>
        <w:tab/>
        <w:t>Niveau de vie (</w:t>
      </w:r>
      <w:r w:rsidR="00232BA7">
        <w:rPr>
          <w:szCs w:val="24"/>
          <w:lang w:val="fr-FR"/>
        </w:rPr>
        <w:t>art. </w:t>
      </w:r>
      <w:r w:rsidRPr="00F46BEF">
        <w:rPr>
          <w:szCs w:val="24"/>
          <w:lang w:val="fr-FR"/>
        </w:rPr>
        <w:t>27)</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spacing w:after="0" w:line="240" w:lineRule="auto"/>
        <w:rPr>
          <w:szCs w:val="24"/>
          <w:lang w:val="fr-FR"/>
        </w:rPr>
      </w:pPr>
      <w:r w:rsidRPr="00F46BEF">
        <w:rPr>
          <w:szCs w:val="24"/>
          <w:lang w:val="fr-FR"/>
        </w:rPr>
        <w:t>207.</w:t>
      </w:r>
      <w:r w:rsidRPr="00F46BEF">
        <w:rPr>
          <w:szCs w:val="24"/>
          <w:lang w:val="fr-FR"/>
        </w:rPr>
        <w:tab/>
        <w:t>La loi relative au développement des régions frontalières et des ethnies nationales (1993) et la loi portant modification de la loi relative au développement des régions frontalières et des ethnies nationales (2006) ont été adoptées pour que toutes les régions du Myanmar se développent de manière proportionnée.</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rsidP="000F2EB1">
      <w:pPr>
        <w:pStyle w:val="SingleTxtG"/>
        <w:keepNext/>
        <w:rPr>
          <w:szCs w:val="24"/>
          <w:lang w:val="fr-FR"/>
        </w:rPr>
      </w:pPr>
      <w:r w:rsidRPr="00F46BEF">
        <w:rPr>
          <w:szCs w:val="24"/>
          <w:lang w:val="fr-FR"/>
        </w:rPr>
        <w:t>208.</w:t>
      </w:r>
      <w:r w:rsidRPr="00F46BEF">
        <w:rPr>
          <w:szCs w:val="24"/>
          <w:lang w:val="fr-FR"/>
        </w:rPr>
        <w:tab/>
        <w:t xml:space="preserve">Afin </w:t>
      </w:r>
      <w:r w:rsidR="0034081B">
        <w:rPr>
          <w:szCs w:val="24"/>
          <w:lang w:val="fr-FR"/>
        </w:rPr>
        <w:t>d’</w:t>
      </w:r>
      <w:r w:rsidRPr="00F46BEF">
        <w:rPr>
          <w:szCs w:val="24"/>
          <w:lang w:val="fr-FR"/>
        </w:rPr>
        <w:t>améliorer le niveau de vie des ethnies nationales, le Ministère de</w:t>
      </w:r>
      <w:r w:rsidR="000F2EB1">
        <w:rPr>
          <w:szCs w:val="24"/>
          <w:lang w:val="fr-FR"/>
        </w:rPr>
        <w:t xml:space="preserve"> </w:t>
      </w:r>
      <w:r w:rsidR="0034081B">
        <w:rPr>
          <w:szCs w:val="24"/>
          <w:lang w:val="fr-FR"/>
        </w:rPr>
        <w:t>l’</w:t>
      </w:r>
      <w:r w:rsidRPr="00F46BEF">
        <w:rPr>
          <w:szCs w:val="24"/>
          <w:lang w:val="fr-FR"/>
        </w:rPr>
        <w:t>amélioration de la situation des régions frontalière</w:t>
      </w:r>
      <w:r w:rsidR="000F2EB1">
        <w:rPr>
          <w:szCs w:val="24"/>
          <w:lang w:val="fr-FR"/>
        </w:rPr>
        <w:t xml:space="preserve">s, des ethnies nationales et du </w:t>
      </w:r>
      <w:r w:rsidRPr="00F46BEF">
        <w:rPr>
          <w:szCs w:val="24"/>
          <w:lang w:val="fr-FR"/>
        </w:rPr>
        <w:t>développement a défini et mis en œuvre les objectifs suivants</w:t>
      </w:r>
      <w:r w:rsidR="00B51E18">
        <w:rPr>
          <w:szCs w:val="24"/>
          <w:lang w:val="fr-FR"/>
        </w:rPr>
        <w:t>:</w:t>
      </w:r>
    </w:p>
    <w:p w:rsidR="00F65F87" w:rsidRPr="00F46BEF" w:rsidRDefault="00F65F87">
      <w:pPr>
        <w:pStyle w:val="SingleTxtG"/>
        <w:rPr>
          <w:szCs w:val="24"/>
          <w:lang w:val="fr-FR"/>
        </w:rPr>
      </w:pPr>
      <w:r w:rsidRPr="00F46BEF">
        <w:rPr>
          <w:szCs w:val="24"/>
          <w:lang w:val="fr-FR"/>
        </w:rPr>
        <w:tab/>
        <w:t>a)</w:t>
      </w:r>
      <w:r w:rsidRPr="00F46BEF">
        <w:rPr>
          <w:szCs w:val="24"/>
          <w:lang w:val="fr-FR"/>
        </w:rPr>
        <w:tab/>
        <w:t>Faciliter et améliorer le transport dans les zones rurales</w:t>
      </w:r>
      <w:r w:rsidR="00B51E18">
        <w:rPr>
          <w:szCs w:val="24"/>
          <w:lang w:val="fr-FR"/>
        </w:rPr>
        <w:t>;</w:t>
      </w:r>
    </w:p>
    <w:p w:rsidR="00F65F87" w:rsidRPr="00F46BEF" w:rsidRDefault="00F65F87">
      <w:pPr>
        <w:pStyle w:val="SingleTxtG"/>
        <w:rPr>
          <w:szCs w:val="24"/>
          <w:lang w:val="fr-FR"/>
        </w:rPr>
      </w:pPr>
      <w:r w:rsidRPr="00F46BEF">
        <w:rPr>
          <w:szCs w:val="24"/>
          <w:lang w:val="fr-FR"/>
        </w:rPr>
        <w:tab/>
        <w:t>b)</w:t>
      </w:r>
      <w:r w:rsidRPr="00F46BEF">
        <w:rPr>
          <w:szCs w:val="24"/>
          <w:lang w:val="fr-FR"/>
        </w:rPr>
        <w:tab/>
        <w:t xml:space="preserve">Garantir </w:t>
      </w:r>
      <w:r w:rsidR="0034081B">
        <w:rPr>
          <w:szCs w:val="24"/>
          <w:lang w:val="fr-FR"/>
        </w:rPr>
        <w:t>l’</w:t>
      </w:r>
      <w:r w:rsidRPr="00F46BEF">
        <w:rPr>
          <w:szCs w:val="24"/>
          <w:lang w:val="fr-FR"/>
        </w:rPr>
        <w:t>approvisionnement en eau dans les zones rurales</w:t>
      </w:r>
      <w:r w:rsidR="00B51E18">
        <w:rPr>
          <w:szCs w:val="24"/>
          <w:lang w:val="fr-FR"/>
        </w:rPr>
        <w:t>;</w:t>
      </w:r>
    </w:p>
    <w:p w:rsidR="00F65F87" w:rsidRPr="00F46BEF" w:rsidRDefault="00F65F87">
      <w:pPr>
        <w:pStyle w:val="SingleTxtG"/>
        <w:rPr>
          <w:szCs w:val="24"/>
          <w:lang w:val="fr-FR"/>
        </w:rPr>
      </w:pPr>
      <w:r w:rsidRPr="00F46BEF">
        <w:rPr>
          <w:szCs w:val="24"/>
          <w:lang w:val="fr-FR"/>
        </w:rPr>
        <w:tab/>
        <w:t>c)</w:t>
      </w:r>
      <w:r w:rsidRPr="00F46BEF">
        <w:rPr>
          <w:szCs w:val="24"/>
          <w:lang w:val="fr-FR"/>
        </w:rPr>
        <w:tab/>
        <w:t xml:space="preserve">Augmenter le niveau </w:t>
      </w:r>
      <w:r w:rsidR="0034081B">
        <w:rPr>
          <w:szCs w:val="24"/>
          <w:lang w:val="fr-FR"/>
        </w:rPr>
        <w:t>d’</w:t>
      </w:r>
      <w:r w:rsidRPr="00F46BEF">
        <w:rPr>
          <w:szCs w:val="24"/>
          <w:lang w:val="fr-FR"/>
        </w:rPr>
        <w:t>éducation de la population rurale</w:t>
      </w:r>
      <w:r w:rsidR="00B51E18">
        <w:rPr>
          <w:szCs w:val="24"/>
          <w:lang w:val="fr-FR"/>
        </w:rPr>
        <w:t>;</w:t>
      </w:r>
    </w:p>
    <w:p w:rsidR="00F65F87" w:rsidRPr="00F46BEF" w:rsidRDefault="00F65F87">
      <w:pPr>
        <w:pStyle w:val="SingleTxtG"/>
        <w:rPr>
          <w:szCs w:val="24"/>
          <w:lang w:val="fr-FR"/>
        </w:rPr>
      </w:pPr>
      <w:r w:rsidRPr="00F46BEF">
        <w:rPr>
          <w:szCs w:val="24"/>
          <w:lang w:val="fr-FR"/>
        </w:rPr>
        <w:tab/>
        <w:t>d)</w:t>
      </w:r>
      <w:r w:rsidRPr="00F46BEF">
        <w:rPr>
          <w:szCs w:val="24"/>
          <w:lang w:val="fr-FR"/>
        </w:rPr>
        <w:tab/>
        <w:t>Renforcer le système de soins de santé pour la population rurale</w:t>
      </w:r>
      <w:r w:rsidR="00B51E18">
        <w:rPr>
          <w:szCs w:val="24"/>
          <w:lang w:val="fr-FR"/>
        </w:rPr>
        <w:t>;</w:t>
      </w:r>
    </w:p>
    <w:p w:rsidR="00F65F87" w:rsidRPr="00F46BEF" w:rsidRDefault="00F65F87">
      <w:pPr>
        <w:pStyle w:val="SingleTxtG"/>
        <w:rPr>
          <w:szCs w:val="24"/>
          <w:lang w:val="fr-FR"/>
        </w:rPr>
      </w:pPr>
      <w:r w:rsidRPr="00F46BEF">
        <w:rPr>
          <w:szCs w:val="24"/>
          <w:lang w:val="fr-FR"/>
        </w:rPr>
        <w:tab/>
        <w:t>e)</w:t>
      </w:r>
      <w:r w:rsidRPr="00F46BEF">
        <w:rPr>
          <w:szCs w:val="24"/>
          <w:lang w:val="fr-FR"/>
        </w:rPr>
        <w:tab/>
        <w:t xml:space="preserve">Développer </w:t>
      </w:r>
      <w:r w:rsidR="0034081B">
        <w:rPr>
          <w:szCs w:val="24"/>
          <w:lang w:val="fr-FR"/>
        </w:rPr>
        <w:t>l’</w:t>
      </w:r>
      <w:r w:rsidRPr="00F46BEF">
        <w:rPr>
          <w:szCs w:val="24"/>
          <w:lang w:val="fr-FR"/>
        </w:rPr>
        <w:t>économie des zones rurales.</w:t>
      </w:r>
    </w:p>
    <w:p w:rsidR="00F65F87" w:rsidRPr="00F46BEF" w:rsidRDefault="00F65F87">
      <w:pPr>
        <w:pStyle w:val="SingleTxtG"/>
        <w:rPr>
          <w:szCs w:val="24"/>
          <w:lang w:val="fr-FR"/>
        </w:rPr>
      </w:pPr>
      <w:r w:rsidRPr="00F46BEF">
        <w:rPr>
          <w:szCs w:val="24"/>
          <w:lang w:val="fr-FR"/>
        </w:rPr>
        <w:t>209.</w:t>
      </w:r>
      <w:r w:rsidRPr="00F46BEF">
        <w:rPr>
          <w:szCs w:val="24"/>
          <w:lang w:val="fr-FR"/>
        </w:rPr>
        <w:tab/>
        <w:t xml:space="preserve">En outre, 24 régions de développement spécial couvrant 14 États et divisions ont été définies et des travaux de développement ont été entrepris. Ces travaux concernent notamment la réfection des routes et des ponts, la construction de routes reliant les districts entre eux et des projets </w:t>
      </w:r>
      <w:r w:rsidR="0034081B">
        <w:rPr>
          <w:szCs w:val="24"/>
          <w:lang w:val="fr-FR"/>
        </w:rPr>
        <w:t>d’</w:t>
      </w:r>
      <w:r w:rsidRPr="00F46BEF">
        <w:rPr>
          <w:szCs w:val="24"/>
          <w:lang w:val="fr-FR"/>
        </w:rPr>
        <w:t xml:space="preserve">approvisionnement en eau dans les agglomérations visant à fournir de </w:t>
      </w:r>
      <w:r w:rsidR="0034081B">
        <w:rPr>
          <w:szCs w:val="24"/>
          <w:lang w:val="fr-FR"/>
        </w:rPr>
        <w:t>l’</w:t>
      </w:r>
      <w:r w:rsidRPr="00F46BEF">
        <w:rPr>
          <w:szCs w:val="24"/>
          <w:lang w:val="fr-FR"/>
        </w:rPr>
        <w:t xml:space="preserve">eau potable aux populations rurales. </w:t>
      </w:r>
    </w:p>
    <w:p w:rsidR="00F65F87" w:rsidRPr="00F46BEF" w:rsidRDefault="00F65F87">
      <w:pPr>
        <w:pStyle w:val="SingleTxtG"/>
        <w:rPr>
          <w:szCs w:val="24"/>
          <w:lang w:val="fr-FR"/>
        </w:rPr>
      </w:pPr>
      <w:r w:rsidRPr="00F46BEF">
        <w:rPr>
          <w:szCs w:val="24"/>
          <w:lang w:val="fr-FR"/>
        </w:rPr>
        <w:t>210.</w:t>
      </w:r>
      <w:r w:rsidRPr="00F46BEF">
        <w:rPr>
          <w:szCs w:val="24"/>
          <w:lang w:val="fr-FR"/>
        </w:rPr>
        <w:tab/>
        <w:t xml:space="preserve">En plus de ces actions de base concernant le transport routier et </w:t>
      </w:r>
      <w:r w:rsidR="0034081B">
        <w:rPr>
          <w:szCs w:val="24"/>
          <w:lang w:val="fr-FR"/>
        </w:rPr>
        <w:t>l’</w:t>
      </w:r>
      <w:r w:rsidRPr="00F46BEF">
        <w:rPr>
          <w:szCs w:val="24"/>
          <w:lang w:val="fr-FR"/>
        </w:rPr>
        <w:t xml:space="preserve">eau potable, </w:t>
      </w:r>
      <w:r w:rsidR="0034081B">
        <w:rPr>
          <w:szCs w:val="24"/>
          <w:lang w:val="fr-FR"/>
        </w:rPr>
        <w:t>d’</w:t>
      </w:r>
      <w:r w:rsidRPr="00F46BEF">
        <w:rPr>
          <w:szCs w:val="24"/>
          <w:lang w:val="fr-FR"/>
        </w:rPr>
        <w:t>autres actions telles que la construction de logements corrects pour la population rurale ou la transformation de petites agglomérations en agglomérations plus grandes, ont été systématiquement entreprises</w:t>
      </w:r>
      <w:r w:rsidR="0034081B">
        <w:rPr>
          <w:szCs w:val="24"/>
          <w:lang w:val="fr-FR"/>
        </w:rPr>
        <w:t xml:space="preserve"> </w:t>
      </w:r>
      <w:r w:rsidRPr="00F46BEF">
        <w:rPr>
          <w:szCs w:val="24"/>
          <w:lang w:val="fr-FR"/>
        </w:rPr>
        <w:t xml:space="preserve">en vue </w:t>
      </w:r>
      <w:r w:rsidR="0034081B">
        <w:rPr>
          <w:szCs w:val="24"/>
          <w:lang w:val="fr-FR"/>
        </w:rPr>
        <w:t>d’</w:t>
      </w:r>
      <w:r w:rsidRPr="00F46BEF">
        <w:rPr>
          <w:szCs w:val="24"/>
          <w:lang w:val="fr-FR"/>
        </w:rPr>
        <w:t xml:space="preserve">améliorer la santé, </w:t>
      </w:r>
      <w:r w:rsidR="0034081B">
        <w:rPr>
          <w:szCs w:val="24"/>
          <w:lang w:val="fr-FR"/>
        </w:rPr>
        <w:t>l’</w:t>
      </w:r>
      <w:r w:rsidRPr="00F46BEF">
        <w:rPr>
          <w:szCs w:val="24"/>
          <w:lang w:val="fr-FR"/>
        </w:rPr>
        <w:t>éducation et les conditions de vie sociales et économiques de la population rurale. En outre, des projets de villages modèles et de complexes de logements sont systématiquement mis en place pour le développement de la population rurale.</w:t>
      </w:r>
    </w:p>
    <w:p w:rsidR="00F65F87" w:rsidRPr="00F46BEF" w:rsidRDefault="005927A2">
      <w:pPr>
        <w:pStyle w:val="SingleTxtG"/>
        <w:rPr>
          <w:szCs w:val="24"/>
          <w:lang w:val="fr-FR"/>
        </w:rPr>
      </w:pPr>
      <w:r>
        <w:rPr>
          <w:szCs w:val="24"/>
          <w:lang w:val="fr-FR"/>
        </w:rPr>
        <w:t>211.</w:t>
      </w:r>
      <w:r>
        <w:rPr>
          <w:szCs w:val="24"/>
          <w:lang w:val="fr-FR"/>
        </w:rPr>
        <w:tab/>
        <w:t xml:space="preserve">Le Ministère de </w:t>
      </w:r>
      <w:r w:rsidR="0034081B">
        <w:rPr>
          <w:szCs w:val="24"/>
          <w:lang w:val="fr-FR"/>
        </w:rPr>
        <w:t>l’</w:t>
      </w:r>
      <w:r w:rsidR="00F65F87" w:rsidRPr="00F46BEF">
        <w:rPr>
          <w:szCs w:val="24"/>
          <w:lang w:val="fr-FR"/>
        </w:rPr>
        <w:t xml:space="preserve">amélioration de la situation des régions frontalières, des </w:t>
      </w:r>
      <w:r>
        <w:rPr>
          <w:szCs w:val="24"/>
          <w:lang w:val="fr-FR"/>
        </w:rPr>
        <w:t xml:space="preserve">ethnies nationales et du </w:t>
      </w:r>
      <w:r w:rsidR="00F65F87" w:rsidRPr="00F46BEF">
        <w:rPr>
          <w:szCs w:val="24"/>
          <w:lang w:val="fr-FR"/>
        </w:rPr>
        <w:t xml:space="preserve">développement, en collaboration avec les agences des Nations Unies, les organisations internationales, les organisations non gouvernementales et les pays voisins, œuvre également pour </w:t>
      </w:r>
      <w:r w:rsidR="0034081B">
        <w:rPr>
          <w:szCs w:val="24"/>
          <w:lang w:val="fr-FR"/>
        </w:rPr>
        <w:t>l’</w:t>
      </w:r>
      <w:r w:rsidR="00F65F87" w:rsidRPr="00F46BEF">
        <w:rPr>
          <w:szCs w:val="24"/>
          <w:lang w:val="fr-FR"/>
        </w:rPr>
        <w:t>élimination de la culture du pavot et la mise en place de cultures de substitution et aide les familles qui ont cessé de cultiver le pavot.</w:t>
      </w:r>
    </w:p>
    <w:p w:rsidR="00F65F87" w:rsidRPr="00F46BEF" w:rsidRDefault="00F65F87">
      <w:pPr>
        <w:pStyle w:val="HChG"/>
        <w:rPr>
          <w:szCs w:val="24"/>
          <w:lang w:val="fr-FR"/>
        </w:rPr>
      </w:pPr>
      <w:r w:rsidRPr="00F46BEF">
        <w:rPr>
          <w:szCs w:val="24"/>
          <w:lang w:val="fr-FR"/>
        </w:rPr>
        <w:tab/>
        <w:t>VIII.</w:t>
      </w:r>
      <w:r w:rsidRPr="00F46BEF">
        <w:rPr>
          <w:szCs w:val="24"/>
          <w:lang w:val="fr-FR"/>
        </w:rPr>
        <w:tab/>
        <w:t>Éducation, loisirs et activités culturelles</w:t>
      </w:r>
    </w:p>
    <w:p w:rsidR="00F65F87" w:rsidRPr="00F46BEF" w:rsidRDefault="00F65F87">
      <w:pPr>
        <w:pStyle w:val="H1G"/>
        <w:spacing w:line="280" w:lineRule="exact"/>
        <w:rPr>
          <w:szCs w:val="24"/>
          <w:lang w:val="fr-FR"/>
        </w:rPr>
      </w:pPr>
      <w:r w:rsidRPr="00F46BEF">
        <w:rPr>
          <w:szCs w:val="24"/>
          <w:lang w:val="fr-FR"/>
        </w:rPr>
        <w:tab/>
        <w:t>A.</w:t>
      </w:r>
      <w:r w:rsidRPr="00F46BEF">
        <w:rPr>
          <w:szCs w:val="24"/>
          <w:lang w:val="fr-FR"/>
        </w:rPr>
        <w:tab/>
        <w:t>Éducation, formation et orientation professionnelle (</w:t>
      </w:r>
      <w:r w:rsidR="00232BA7">
        <w:rPr>
          <w:szCs w:val="24"/>
          <w:lang w:val="fr-FR"/>
        </w:rPr>
        <w:t>art. </w:t>
      </w:r>
      <w:r w:rsidRPr="00F46BEF">
        <w:rPr>
          <w:szCs w:val="24"/>
          <w:lang w:val="fr-FR"/>
        </w:rPr>
        <w:t>28)</w:t>
      </w:r>
      <w:r w:rsidR="00B51E18">
        <w:rPr>
          <w:szCs w:val="24"/>
          <w:lang w:val="fr-FR"/>
        </w:rPr>
        <w:t>;</w:t>
      </w:r>
      <w:r w:rsidRPr="00F46BEF">
        <w:rPr>
          <w:szCs w:val="24"/>
          <w:lang w:val="fr-FR"/>
        </w:rPr>
        <w:t xml:space="preserve"> vision à long terme et objectifs en matière </w:t>
      </w:r>
      <w:r w:rsidR="0034081B">
        <w:rPr>
          <w:szCs w:val="24"/>
          <w:lang w:val="fr-FR"/>
        </w:rPr>
        <w:t>d’</w:t>
      </w:r>
      <w:r w:rsidRPr="00F46BEF">
        <w:rPr>
          <w:szCs w:val="24"/>
          <w:lang w:val="fr-FR"/>
        </w:rPr>
        <w:t>éducation (</w:t>
      </w:r>
      <w:r w:rsidR="00232BA7">
        <w:rPr>
          <w:szCs w:val="24"/>
          <w:lang w:val="fr-FR"/>
        </w:rPr>
        <w:t>art. </w:t>
      </w:r>
      <w:r w:rsidRPr="00F46BEF">
        <w:rPr>
          <w:szCs w:val="24"/>
          <w:lang w:val="fr-FR"/>
        </w:rPr>
        <w:t>29)</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212.</w:t>
      </w:r>
      <w:r w:rsidRPr="00F46BEF">
        <w:rPr>
          <w:szCs w:val="24"/>
          <w:lang w:val="fr-FR"/>
        </w:rPr>
        <w:tab/>
        <w:t>Ces dispositions ont été mentionnées de manière détaillé</w:t>
      </w:r>
      <w:r w:rsidR="005C6E07">
        <w:rPr>
          <w:szCs w:val="24"/>
          <w:lang w:val="fr-FR"/>
        </w:rPr>
        <w:t>e</w:t>
      </w:r>
      <w:r w:rsidRPr="00F46BEF">
        <w:rPr>
          <w:szCs w:val="24"/>
          <w:lang w:val="fr-FR"/>
        </w:rPr>
        <w:t xml:space="preserve"> et complète dans le premier rapport national.</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H23G"/>
        <w:rPr>
          <w:szCs w:val="24"/>
          <w:lang w:val="fr-FR"/>
        </w:rPr>
      </w:pPr>
      <w:r w:rsidRPr="00F46BEF">
        <w:rPr>
          <w:szCs w:val="24"/>
          <w:lang w:val="fr-FR"/>
        </w:rPr>
        <w:tab/>
      </w:r>
      <w:r w:rsidRPr="00F46BEF">
        <w:rPr>
          <w:szCs w:val="24"/>
          <w:lang w:val="fr-FR"/>
        </w:rPr>
        <w:tab/>
        <w:t xml:space="preserve">Vision à long terme et objectifs en matière </w:t>
      </w:r>
      <w:r w:rsidR="0034081B">
        <w:rPr>
          <w:szCs w:val="24"/>
          <w:lang w:val="fr-FR"/>
        </w:rPr>
        <w:t>d’</w:t>
      </w:r>
      <w:r w:rsidRPr="00F46BEF">
        <w:rPr>
          <w:szCs w:val="24"/>
          <w:lang w:val="fr-FR"/>
        </w:rPr>
        <w:t xml:space="preserve">éducation </w:t>
      </w:r>
    </w:p>
    <w:p w:rsidR="00F65F87" w:rsidRPr="00F46BEF" w:rsidRDefault="00F65F87" w:rsidP="000F2EB1">
      <w:pPr>
        <w:pStyle w:val="SingleTxtG"/>
        <w:keepNext/>
        <w:rPr>
          <w:szCs w:val="24"/>
          <w:lang w:val="fr-FR"/>
        </w:rPr>
      </w:pPr>
      <w:r w:rsidRPr="00F46BEF">
        <w:rPr>
          <w:szCs w:val="24"/>
          <w:lang w:val="fr-FR"/>
        </w:rPr>
        <w:t>213.</w:t>
      </w:r>
      <w:r w:rsidRPr="00F46BEF">
        <w:rPr>
          <w:szCs w:val="24"/>
          <w:lang w:val="fr-FR"/>
        </w:rPr>
        <w:tab/>
        <w:t xml:space="preserve">Le Ministère de </w:t>
      </w:r>
      <w:r w:rsidR="0034081B">
        <w:rPr>
          <w:szCs w:val="24"/>
          <w:lang w:val="fr-FR"/>
        </w:rPr>
        <w:t>l’</w:t>
      </w:r>
      <w:r w:rsidRPr="00F46BEF">
        <w:rPr>
          <w:szCs w:val="24"/>
          <w:lang w:val="fr-FR"/>
        </w:rPr>
        <w:t xml:space="preserve">éducation </w:t>
      </w:r>
      <w:r w:rsidR="0034081B">
        <w:rPr>
          <w:szCs w:val="24"/>
          <w:lang w:val="fr-FR"/>
        </w:rPr>
        <w:t>s’</w:t>
      </w:r>
      <w:r w:rsidRPr="00F46BEF">
        <w:rPr>
          <w:szCs w:val="24"/>
          <w:lang w:val="fr-FR"/>
        </w:rPr>
        <w:t xml:space="preserve">efforce de promouvoir </w:t>
      </w:r>
      <w:r w:rsidR="0034081B">
        <w:rPr>
          <w:szCs w:val="24"/>
          <w:lang w:val="fr-FR"/>
        </w:rPr>
        <w:t>l’</w:t>
      </w:r>
      <w:r w:rsidRPr="00F46BEF">
        <w:rPr>
          <w:szCs w:val="24"/>
          <w:lang w:val="fr-FR"/>
        </w:rPr>
        <w:t xml:space="preserve">éducation en accord avec la vision à long terme du pays en la matière et les objectifs </w:t>
      </w:r>
      <w:r w:rsidR="0034081B">
        <w:rPr>
          <w:szCs w:val="24"/>
          <w:lang w:val="fr-FR"/>
        </w:rPr>
        <w:t>qu’</w:t>
      </w:r>
      <w:r w:rsidRPr="00F46BEF">
        <w:rPr>
          <w:szCs w:val="24"/>
          <w:lang w:val="fr-FR"/>
        </w:rPr>
        <w:t xml:space="preserve">il </w:t>
      </w:r>
      <w:r w:rsidR="0034081B">
        <w:rPr>
          <w:szCs w:val="24"/>
          <w:lang w:val="fr-FR"/>
        </w:rPr>
        <w:t>s’</w:t>
      </w:r>
      <w:r w:rsidRPr="00F46BEF">
        <w:rPr>
          <w:szCs w:val="24"/>
          <w:lang w:val="fr-FR"/>
        </w:rPr>
        <w:t xml:space="preserve">est fixés pour </w:t>
      </w:r>
      <w:r w:rsidR="0034081B">
        <w:rPr>
          <w:szCs w:val="24"/>
          <w:lang w:val="fr-FR"/>
        </w:rPr>
        <w:t>l’</w:t>
      </w:r>
      <w:r w:rsidRPr="00F46BEF">
        <w:rPr>
          <w:szCs w:val="24"/>
          <w:lang w:val="fr-FR"/>
        </w:rPr>
        <w:t xml:space="preserve">enseignement de base et le deuxième cycle de </w:t>
      </w:r>
      <w:r w:rsidR="0034081B">
        <w:rPr>
          <w:szCs w:val="24"/>
          <w:lang w:val="fr-FR"/>
        </w:rPr>
        <w:t>l’</w:t>
      </w:r>
      <w:r w:rsidRPr="00F46BEF">
        <w:rPr>
          <w:szCs w:val="24"/>
          <w:lang w:val="fr-FR"/>
        </w:rPr>
        <w:t>enseignement secondaire</w:t>
      </w:r>
      <w:r w:rsidR="00B51E18">
        <w:rPr>
          <w:szCs w:val="24"/>
          <w:lang w:val="fr-FR"/>
        </w:rPr>
        <w:t>:</w:t>
      </w:r>
    </w:p>
    <w:p w:rsidR="00F65F87" w:rsidRPr="00F46BEF" w:rsidRDefault="00F65F87">
      <w:pPr>
        <w:pStyle w:val="SingleTxtG"/>
        <w:rPr>
          <w:szCs w:val="24"/>
          <w:lang w:val="fr-FR"/>
        </w:rPr>
      </w:pPr>
      <w:r w:rsidRPr="00F46BEF">
        <w:rPr>
          <w:szCs w:val="24"/>
          <w:lang w:val="fr-FR"/>
        </w:rPr>
        <w:tab/>
        <w:t>a)</w:t>
      </w:r>
      <w:r w:rsidRPr="00F46BEF">
        <w:rPr>
          <w:szCs w:val="24"/>
          <w:lang w:val="fr-FR"/>
        </w:rPr>
        <w:tab/>
      </w:r>
      <w:r w:rsidRPr="00F46BEF">
        <w:rPr>
          <w:i/>
          <w:szCs w:val="24"/>
          <w:lang w:val="fr-FR"/>
        </w:rPr>
        <w:t>Vision à long terme</w:t>
      </w:r>
      <w:r w:rsidR="00B51E18">
        <w:rPr>
          <w:i/>
          <w:szCs w:val="24"/>
          <w:lang w:val="fr-FR"/>
        </w:rPr>
        <w:t>:</w:t>
      </w:r>
      <w:r w:rsidRPr="00F46BEF">
        <w:rPr>
          <w:szCs w:val="24"/>
          <w:lang w:val="fr-FR"/>
        </w:rPr>
        <w:t xml:space="preserve"> Mettre en place un système </w:t>
      </w:r>
      <w:r w:rsidR="0034081B">
        <w:rPr>
          <w:szCs w:val="24"/>
          <w:lang w:val="fr-FR"/>
        </w:rPr>
        <w:t>d’</w:t>
      </w:r>
      <w:r w:rsidRPr="00F46BEF">
        <w:rPr>
          <w:szCs w:val="24"/>
          <w:lang w:val="fr-FR"/>
        </w:rPr>
        <w:t xml:space="preserve">éducation susceptible de créer une société éducative capable de relever les défis de </w:t>
      </w:r>
      <w:r w:rsidR="0034081B">
        <w:rPr>
          <w:szCs w:val="24"/>
          <w:lang w:val="fr-FR"/>
        </w:rPr>
        <w:t>l’</w:t>
      </w:r>
      <w:r w:rsidRPr="00F46BEF">
        <w:rPr>
          <w:szCs w:val="24"/>
          <w:lang w:val="fr-FR"/>
        </w:rPr>
        <w:t>ère de la connaissance</w:t>
      </w:r>
      <w:r w:rsidR="00B51E18">
        <w:rPr>
          <w:szCs w:val="24"/>
          <w:lang w:val="fr-FR"/>
        </w:rPr>
        <w:t>;</w:t>
      </w:r>
    </w:p>
    <w:p w:rsidR="00F65F87" w:rsidRPr="00F46BEF" w:rsidRDefault="00F65F87" w:rsidP="000F2EB1">
      <w:pPr>
        <w:pStyle w:val="SingleTxtG"/>
        <w:keepNext/>
        <w:rPr>
          <w:szCs w:val="24"/>
          <w:lang w:val="fr-FR"/>
        </w:rPr>
      </w:pPr>
      <w:r w:rsidRPr="00F46BEF">
        <w:rPr>
          <w:szCs w:val="24"/>
          <w:lang w:val="fr-FR"/>
        </w:rPr>
        <w:tab/>
        <w:t>b)</w:t>
      </w:r>
      <w:r w:rsidRPr="00F46BEF">
        <w:rPr>
          <w:szCs w:val="24"/>
          <w:lang w:val="fr-FR"/>
        </w:rPr>
        <w:tab/>
      </w:r>
      <w:r w:rsidRPr="00F46BEF">
        <w:rPr>
          <w:i/>
          <w:szCs w:val="24"/>
          <w:lang w:val="fr-FR"/>
        </w:rPr>
        <w:t>Objectifs:</w:t>
      </w:r>
    </w:p>
    <w:p w:rsidR="00F65F87" w:rsidRPr="00F46BEF" w:rsidRDefault="00F65F87">
      <w:pPr>
        <w:pStyle w:val="SingleTxtG"/>
        <w:ind w:left="1701" w:hanging="567"/>
        <w:rPr>
          <w:szCs w:val="24"/>
          <w:lang w:val="fr-FR"/>
        </w:rPr>
      </w:pPr>
      <w:r w:rsidRPr="00F46BEF">
        <w:rPr>
          <w:szCs w:val="24"/>
          <w:lang w:val="fr-FR"/>
        </w:rPr>
        <w:tab/>
        <w:t>i)</w:t>
      </w:r>
      <w:r w:rsidRPr="00F46BEF">
        <w:rPr>
          <w:szCs w:val="24"/>
          <w:lang w:val="fr-FR"/>
        </w:rPr>
        <w:tab/>
        <w:t xml:space="preserve">Garantir </w:t>
      </w:r>
      <w:r w:rsidR="0034081B">
        <w:rPr>
          <w:szCs w:val="24"/>
          <w:lang w:val="fr-FR"/>
        </w:rPr>
        <w:t>l’</w:t>
      </w:r>
      <w:r w:rsidRPr="00F46BEF">
        <w:rPr>
          <w:szCs w:val="24"/>
          <w:lang w:val="fr-FR"/>
        </w:rPr>
        <w:t xml:space="preserve">accès à </w:t>
      </w:r>
      <w:r w:rsidR="0034081B">
        <w:rPr>
          <w:szCs w:val="24"/>
          <w:lang w:val="fr-FR"/>
        </w:rPr>
        <w:t>l’</w:t>
      </w:r>
      <w:r w:rsidRPr="00F46BEF">
        <w:rPr>
          <w:szCs w:val="24"/>
          <w:lang w:val="fr-FR"/>
        </w:rPr>
        <w:t>éducation pour tous les enfants en âge scolaire et tous les adolescents</w:t>
      </w:r>
      <w:r w:rsidR="00B51E18">
        <w:rPr>
          <w:szCs w:val="24"/>
          <w:lang w:val="fr-FR"/>
        </w:rPr>
        <w:t>;</w:t>
      </w:r>
      <w:r w:rsidRPr="00F46BEF">
        <w:rPr>
          <w:szCs w:val="24"/>
          <w:lang w:val="fr-FR"/>
        </w:rPr>
        <w:t xml:space="preserve"> </w:t>
      </w:r>
    </w:p>
    <w:p w:rsidR="00F65F87" w:rsidRPr="00F46BEF" w:rsidRDefault="00F65F87">
      <w:pPr>
        <w:pStyle w:val="SingleTxtG"/>
        <w:rPr>
          <w:szCs w:val="24"/>
          <w:lang w:val="fr-FR"/>
        </w:rPr>
      </w:pPr>
      <w:r w:rsidRPr="00F46BEF">
        <w:rPr>
          <w:szCs w:val="24"/>
          <w:lang w:val="fr-FR"/>
        </w:rPr>
        <w:tab/>
        <w:t>ii)</w:t>
      </w:r>
      <w:r w:rsidRPr="00F46BEF">
        <w:rPr>
          <w:szCs w:val="24"/>
          <w:lang w:val="fr-FR"/>
        </w:rPr>
        <w:tab/>
        <w:t xml:space="preserve">Améliorer la qualité de </w:t>
      </w:r>
      <w:r w:rsidR="0034081B">
        <w:rPr>
          <w:szCs w:val="24"/>
          <w:lang w:val="fr-FR"/>
        </w:rPr>
        <w:t>l’</w:t>
      </w:r>
      <w:r w:rsidRPr="00F46BEF">
        <w:rPr>
          <w:szCs w:val="24"/>
          <w:lang w:val="fr-FR"/>
        </w:rPr>
        <w:t>éducation au Myanmar.</w:t>
      </w:r>
    </w:p>
    <w:p w:rsidR="00F65F87" w:rsidRPr="00F46BEF" w:rsidRDefault="00F65F87">
      <w:pPr>
        <w:pStyle w:val="H23G"/>
        <w:rPr>
          <w:szCs w:val="24"/>
          <w:lang w:val="fr-FR"/>
        </w:rPr>
      </w:pPr>
      <w:r w:rsidRPr="00F46BEF">
        <w:rPr>
          <w:szCs w:val="24"/>
          <w:lang w:val="fr-FR"/>
        </w:rPr>
        <w:tab/>
      </w:r>
      <w:r w:rsidRPr="00F46BEF">
        <w:rPr>
          <w:szCs w:val="24"/>
          <w:lang w:val="fr-FR"/>
        </w:rPr>
        <w:tab/>
        <w:t xml:space="preserve">Plan de développement à long terme de </w:t>
      </w:r>
      <w:r w:rsidR="0034081B">
        <w:rPr>
          <w:szCs w:val="24"/>
          <w:lang w:val="fr-FR"/>
        </w:rPr>
        <w:t>l’</w:t>
      </w:r>
      <w:r w:rsidRPr="00F46BEF">
        <w:rPr>
          <w:szCs w:val="24"/>
          <w:lang w:val="fr-FR"/>
        </w:rPr>
        <w:t xml:space="preserve">éducation </w:t>
      </w:r>
    </w:p>
    <w:p w:rsidR="00F65F87" w:rsidRPr="00F46BEF" w:rsidRDefault="00F65F87" w:rsidP="000F2EB1">
      <w:pPr>
        <w:pStyle w:val="SingleTxtG"/>
        <w:keepNext/>
        <w:rPr>
          <w:szCs w:val="24"/>
          <w:lang w:val="fr-FR"/>
        </w:rPr>
      </w:pPr>
      <w:r w:rsidRPr="00F46BEF">
        <w:rPr>
          <w:szCs w:val="24"/>
          <w:lang w:val="fr-FR"/>
        </w:rPr>
        <w:t>214.</w:t>
      </w:r>
      <w:r w:rsidRPr="00F46BEF">
        <w:rPr>
          <w:szCs w:val="24"/>
          <w:lang w:val="fr-FR"/>
        </w:rPr>
        <w:tab/>
        <w:t xml:space="preserve">Le Plan trentenaire pour le développement de </w:t>
      </w:r>
      <w:r w:rsidR="0034081B">
        <w:rPr>
          <w:szCs w:val="24"/>
          <w:lang w:val="fr-FR"/>
        </w:rPr>
        <w:t>l’</w:t>
      </w:r>
      <w:r w:rsidRPr="00F46BEF">
        <w:rPr>
          <w:szCs w:val="24"/>
          <w:lang w:val="fr-FR"/>
        </w:rPr>
        <w:t xml:space="preserve">enseignement de base, composé de six plans quinquennaux à moyen terme a été mis en place depuis </w:t>
      </w:r>
      <w:r w:rsidR="0034081B">
        <w:rPr>
          <w:szCs w:val="24"/>
          <w:lang w:val="fr-FR"/>
        </w:rPr>
        <w:t>l’</w:t>
      </w:r>
      <w:r w:rsidRPr="00F46BEF">
        <w:rPr>
          <w:szCs w:val="24"/>
          <w:lang w:val="fr-FR"/>
        </w:rPr>
        <w:t>exercice budgétaire 2001-2002. Il englobe les dix vastes programmes suivants</w:t>
      </w:r>
      <w:r w:rsidR="00B51E18">
        <w:rPr>
          <w:szCs w:val="24"/>
          <w:lang w:val="fr-FR"/>
        </w:rPr>
        <w:t>:</w:t>
      </w:r>
    </w:p>
    <w:p w:rsidR="00F65F87" w:rsidRPr="00F46BEF" w:rsidRDefault="00F65F87" w:rsidP="000F2EB1">
      <w:pPr>
        <w:pStyle w:val="SingleTxtG"/>
        <w:rPr>
          <w:lang w:val="fr-FR"/>
        </w:rPr>
      </w:pPr>
      <w:r w:rsidRPr="00F46BEF">
        <w:rPr>
          <w:lang w:val="fr-FR"/>
        </w:rPr>
        <w:tab/>
        <w:t>a)</w:t>
      </w:r>
      <w:r w:rsidRPr="00F46BEF">
        <w:rPr>
          <w:lang w:val="fr-FR"/>
        </w:rPr>
        <w:tab/>
        <w:t xml:space="preserve">Création </w:t>
      </w:r>
      <w:r w:rsidR="0034081B">
        <w:rPr>
          <w:lang w:val="fr-FR"/>
        </w:rPr>
        <w:t>d’</w:t>
      </w:r>
      <w:r w:rsidRPr="00F46BEF">
        <w:rPr>
          <w:lang w:val="fr-FR"/>
        </w:rPr>
        <w:t>un système éducatif axé sur la modernisation et le développement</w:t>
      </w:r>
      <w:r w:rsidR="00B51E18">
        <w:rPr>
          <w:lang w:val="fr-FR"/>
        </w:rPr>
        <w:t>;</w:t>
      </w:r>
    </w:p>
    <w:p w:rsidR="00F65F87" w:rsidRPr="00F46BEF" w:rsidRDefault="000903EA" w:rsidP="000F2EB1">
      <w:pPr>
        <w:pStyle w:val="SingleTxtG"/>
        <w:rPr>
          <w:lang w:val="fr-FR"/>
        </w:rPr>
      </w:pPr>
      <w:r>
        <w:rPr>
          <w:lang w:val="fr-FR"/>
        </w:rPr>
        <w:tab/>
        <w:t>b)</w:t>
      </w:r>
      <w:r>
        <w:rPr>
          <w:lang w:val="fr-FR"/>
        </w:rPr>
        <w:tab/>
        <w:t>E</w:t>
      </w:r>
      <w:r w:rsidR="00F65F87" w:rsidRPr="00F46BEF">
        <w:rPr>
          <w:lang w:val="fr-FR"/>
        </w:rPr>
        <w:t>nseignement de base</w:t>
      </w:r>
      <w:r>
        <w:rPr>
          <w:lang w:val="fr-FR"/>
        </w:rPr>
        <w:t xml:space="preserve"> complété par</w:t>
      </w:r>
      <w:r w:rsidR="00F65F87" w:rsidRPr="00F46BEF">
        <w:rPr>
          <w:lang w:val="fr-FR"/>
        </w:rPr>
        <w:t xml:space="preserve"> tous les citoyens</w:t>
      </w:r>
      <w:r w:rsidR="00B51E18">
        <w:rPr>
          <w:lang w:val="fr-FR"/>
        </w:rPr>
        <w:t>;</w:t>
      </w:r>
    </w:p>
    <w:p w:rsidR="00F65F87" w:rsidRPr="00F46BEF" w:rsidRDefault="00F65F87" w:rsidP="000F2EB1">
      <w:pPr>
        <w:pStyle w:val="SingleTxtG"/>
        <w:rPr>
          <w:lang w:val="fr-FR"/>
        </w:rPr>
      </w:pPr>
      <w:r w:rsidRPr="00F46BEF">
        <w:rPr>
          <w:lang w:val="fr-FR"/>
        </w:rPr>
        <w:tab/>
        <w:t>c)</w:t>
      </w:r>
      <w:r w:rsidRPr="00F46BEF">
        <w:rPr>
          <w:lang w:val="fr-FR"/>
        </w:rPr>
        <w:tab/>
      </w:r>
      <w:r w:rsidR="000903EA">
        <w:rPr>
          <w:lang w:val="fr-FR"/>
        </w:rPr>
        <w:t>A</w:t>
      </w:r>
      <w:r w:rsidRPr="00F46BEF">
        <w:rPr>
          <w:lang w:val="fr-FR"/>
        </w:rPr>
        <w:t xml:space="preserve">mélioration de la qualité de </w:t>
      </w:r>
      <w:r w:rsidR="0034081B">
        <w:rPr>
          <w:lang w:val="fr-FR"/>
        </w:rPr>
        <w:t>l’</w:t>
      </w:r>
      <w:r w:rsidRPr="00F46BEF">
        <w:rPr>
          <w:lang w:val="fr-FR"/>
        </w:rPr>
        <w:t>enseignement de base</w:t>
      </w:r>
      <w:r w:rsidR="00B51E18">
        <w:rPr>
          <w:lang w:val="fr-FR"/>
        </w:rPr>
        <w:t>;</w:t>
      </w:r>
    </w:p>
    <w:p w:rsidR="00F65F87" w:rsidRPr="00F46BEF" w:rsidRDefault="00F65F87" w:rsidP="000F2EB1">
      <w:pPr>
        <w:pStyle w:val="SingleTxtG"/>
        <w:rPr>
          <w:lang w:val="fr-FR"/>
        </w:rPr>
      </w:pPr>
      <w:r w:rsidRPr="00F46BEF">
        <w:rPr>
          <w:lang w:val="fr-FR"/>
        </w:rPr>
        <w:tab/>
        <w:t>d)</w:t>
      </w:r>
      <w:r w:rsidRPr="00F46BEF">
        <w:rPr>
          <w:lang w:val="fr-FR"/>
        </w:rPr>
        <w:tab/>
        <w:t xml:space="preserve">Possibilité de suivre un enseignement préprofessionnel ou professionnel à tous les niveaux de </w:t>
      </w:r>
      <w:r w:rsidR="0034081B">
        <w:rPr>
          <w:lang w:val="fr-FR"/>
        </w:rPr>
        <w:t>l’</w:t>
      </w:r>
      <w:r w:rsidRPr="00F46BEF">
        <w:rPr>
          <w:lang w:val="fr-FR"/>
        </w:rPr>
        <w:t>enseignement de base</w:t>
      </w:r>
      <w:r w:rsidR="00B51E18">
        <w:rPr>
          <w:lang w:val="fr-FR"/>
        </w:rPr>
        <w:t>;</w:t>
      </w:r>
    </w:p>
    <w:p w:rsidR="00F65F87" w:rsidRPr="00F46BEF" w:rsidRDefault="00F65F87" w:rsidP="000F2EB1">
      <w:pPr>
        <w:pStyle w:val="SingleTxtG"/>
        <w:rPr>
          <w:lang w:val="fr-FR"/>
        </w:rPr>
      </w:pPr>
      <w:r w:rsidRPr="00F46BEF">
        <w:rPr>
          <w:lang w:val="fr-FR"/>
        </w:rPr>
        <w:tab/>
        <w:t>e)</w:t>
      </w:r>
      <w:r w:rsidRPr="00F46BEF">
        <w:rPr>
          <w:lang w:val="fr-FR"/>
        </w:rPr>
        <w:tab/>
        <w:t xml:space="preserve">Mise en place de services </w:t>
      </w:r>
      <w:r w:rsidR="0034081B">
        <w:rPr>
          <w:lang w:val="fr-FR"/>
        </w:rPr>
        <w:t>d’</w:t>
      </w:r>
      <w:r w:rsidRPr="00F46BEF">
        <w:rPr>
          <w:lang w:val="fr-FR"/>
        </w:rPr>
        <w:t xml:space="preserve">éducation en ligne et des technologies de </w:t>
      </w:r>
      <w:r w:rsidR="0034081B">
        <w:rPr>
          <w:lang w:val="fr-FR"/>
        </w:rPr>
        <w:t>l’</w:t>
      </w:r>
      <w:r w:rsidRPr="00F46BEF">
        <w:rPr>
          <w:lang w:val="fr-FR"/>
        </w:rPr>
        <w:t>information et de la communication</w:t>
      </w:r>
      <w:r w:rsidR="00B51E18">
        <w:rPr>
          <w:lang w:val="fr-FR"/>
        </w:rPr>
        <w:t>;</w:t>
      </w:r>
    </w:p>
    <w:p w:rsidR="00F65F87" w:rsidRPr="00F46BEF" w:rsidRDefault="00F65F87" w:rsidP="000F2EB1">
      <w:pPr>
        <w:pStyle w:val="SingleTxtG"/>
        <w:rPr>
          <w:lang w:val="fr-FR"/>
        </w:rPr>
      </w:pPr>
      <w:r w:rsidRPr="00F46BEF">
        <w:rPr>
          <w:lang w:val="fr-FR"/>
        </w:rPr>
        <w:tab/>
        <w:t>f)</w:t>
      </w:r>
      <w:r w:rsidRPr="00F46BEF">
        <w:rPr>
          <w:lang w:val="fr-FR"/>
        </w:rPr>
        <w:tab/>
        <w:t>Promotion du développement personnel global de tous les citoyens</w:t>
      </w:r>
      <w:r w:rsidR="00B51E18">
        <w:rPr>
          <w:lang w:val="fr-FR"/>
        </w:rPr>
        <w:t>;</w:t>
      </w:r>
    </w:p>
    <w:p w:rsidR="00F65F87" w:rsidRPr="00F46BEF" w:rsidRDefault="00F65F87" w:rsidP="000F2EB1">
      <w:pPr>
        <w:pStyle w:val="SingleTxtG"/>
        <w:rPr>
          <w:lang w:val="fr-FR"/>
        </w:rPr>
      </w:pPr>
      <w:r w:rsidRPr="00F46BEF">
        <w:rPr>
          <w:lang w:val="fr-FR"/>
        </w:rPr>
        <w:tab/>
        <w:t>g)</w:t>
      </w:r>
      <w:r w:rsidRPr="00F46BEF">
        <w:rPr>
          <w:lang w:val="fr-FR"/>
        </w:rPr>
        <w:tab/>
        <w:t>Renforcement des capacités en matière de gestion éducative</w:t>
      </w:r>
      <w:r w:rsidR="00B51E18">
        <w:rPr>
          <w:lang w:val="fr-FR"/>
        </w:rPr>
        <w:t>;</w:t>
      </w:r>
    </w:p>
    <w:p w:rsidR="00F65F87" w:rsidRPr="00F46BEF" w:rsidRDefault="00F65F87" w:rsidP="000F2EB1">
      <w:pPr>
        <w:pStyle w:val="SingleTxtG"/>
        <w:rPr>
          <w:lang w:val="fr-FR"/>
        </w:rPr>
      </w:pPr>
      <w:r w:rsidRPr="00F46BEF">
        <w:rPr>
          <w:lang w:val="fr-FR"/>
        </w:rPr>
        <w:tab/>
        <w:t>h)</w:t>
      </w:r>
      <w:r w:rsidRPr="00F46BEF">
        <w:rPr>
          <w:lang w:val="fr-FR"/>
        </w:rPr>
        <w:tab/>
        <w:t>Développement de la participation éducative de la communauté</w:t>
      </w:r>
      <w:r w:rsidR="00B51E18">
        <w:rPr>
          <w:lang w:val="fr-FR"/>
        </w:rPr>
        <w:t>;</w:t>
      </w:r>
    </w:p>
    <w:p w:rsidR="00F65F87" w:rsidRPr="00F46BEF" w:rsidRDefault="00F65F87" w:rsidP="000F2EB1">
      <w:pPr>
        <w:pStyle w:val="SingleTxtG"/>
        <w:rPr>
          <w:lang w:val="fr-FR"/>
        </w:rPr>
      </w:pPr>
      <w:r w:rsidRPr="00F46BEF">
        <w:rPr>
          <w:lang w:val="fr-FR"/>
        </w:rPr>
        <w:tab/>
        <w:t>i)</w:t>
      </w:r>
      <w:r w:rsidRPr="00F46BEF">
        <w:rPr>
          <w:lang w:val="fr-FR"/>
        </w:rPr>
        <w:tab/>
        <w:t xml:space="preserve">Développement de </w:t>
      </w:r>
      <w:r w:rsidR="0034081B">
        <w:rPr>
          <w:lang w:val="fr-FR"/>
        </w:rPr>
        <w:t>l’</w:t>
      </w:r>
      <w:r w:rsidRPr="00F46BEF">
        <w:rPr>
          <w:lang w:val="fr-FR"/>
        </w:rPr>
        <w:t>éducation non formelle</w:t>
      </w:r>
      <w:r w:rsidR="00B51E18">
        <w:rPr>
          <w:lang w:val="fr-FR"/>
        </w:rPr>
        <w:t>;</w:t>
      </w:r>
    </w:p>
    <w:p w:rsidR="00F65F87" w:rsidRPr="00F46BEF" w:rsidRDefault="00F65F87" w:rsidP="000F2EB1">
      <w:pPr>
        <w:pStyle w:val="SingleTxtG"/>
        <w:rPr>
          <w:lang w:val="fr-FR"/>
        </w:rPr>
      </w:pPr>
      <w:r w:rsidRPr="00F46BEF">
        <w:rPr>
          <w:lang w:val="fr-FR"/>
        </w:rPr>
        <w:tab/>
        <w:t>j)</w:t>
      </w:r>
      <w:r w:rsidRPr="00F46BEF">
        <w:rPr>
          <w:lang w:val="fr-FR"/>
        </w:rPr>
        <w:tab/>
        <w:t>Développement de la recherche pédagogique.</w:t>
      </w:r>
    </w:p>
    <w:p w:rsidR="00F65F87" w:rsidRPr="00F46BEF" w:rsidRDefault="00F65F87" w:rsidP="000F2EB1">
      <w:pPr>
        <w:pStyle w:val="SingleTxtG"/>
        <w:keepNext/>
        <w:rPr>
          <w:szCs w:val="24"/>
          <w:lang w:val="fr-FR"/>
        </w:rPr>
      </w:pPr>
      <w:r w:rsidRPr="00F46BEF">
        <w:rPr>
          <w:szCs w:val="24"/>
          <w:lang w:val="fr-FR"/>
        </w:rPr>
        <w:t>215.</w:t>
      </w:r>
      <w:r w:rsidRPr="00F46BEF">
        <w:rPr>
          <w:szCs w:val="24"/>
          <w:lang w:val="fr-FR"/>
        </w:rPr>
        <w:tab/>
        <w:t xml:space="preserve">Les objectifs concernant le suivi complet de </w:t>
      </w:r>
      <w:r w:rsidR="0034081B">
        <w:rPr>
          <w:szCs w:val="24"/>
          <w:lang w:val="fr-FR"/>
        </w:rPr>
        <w:t>l’</w:t>
      </w:r>
      <w:r w:rsidRPr="00F46BEF">
        <w:rPr>
          <w:szCs w:val="24"/>
          <w:lang w:val="fr-FR"/>
        </w:rPr>
        <w:t>enseignement de base pour tous les citoyens ont été définis et mis en application dans le plan à long terme. Ils sont rappelés ci-après</w:t>
      </w:r>
      <w:r w:rsidR="00B51E18">
        <w:rPr>
          <w:szCs w:val="24"/>
          <w:lang w:val="fr-FR"/>
        </w:rPr>
        <w:t>:</w:t>
      </w:r>
    </w:p>
    <w:p w:rsidR="00F65F87" w:rsidRPr="00F46BEF" w:rsidRDefault="00F65F87">
      <w:pPr>
        <w:pStyle w:val="SingleTxtG"/>
        <w:rPr>
          <w:szCs w:val="24"/>
          <w:lang w:val="fr-FR"/>
        </w:rPr>
      </w:pPr>
      <w:r w:rsidRPr="00F46BEF">
        <w:rPr>
          <w:szCs w:val="24"/>
          <w:lang w:val="fr-FR"/>
        </w:rPr>
        <w:tab/>
        <w:t>a)</w:t>
      </w:r>
      <w:r w:rsidRPr="00F46BEF">
        <w:rPr>
          <w:szCs w:val="24"/>
          <w:lang w:val="fr-FR"/>
        </w:rPr>
        <w:tab/>
        <w:t xml:space="preserve">Rendre </w:t>
      </w:r>
      <w:r w:rsidR="0034081B">
        <w:rPr>
          <w:szCs w:val="24"/>
          <w:lang w:val="fr-FR"/>
        </w:rPr>
        <w:t>l’</w:t>
      </w:r>
      <w:r w:rsidRPr="00F46BEF">
        <w:rPr>
          <w:szCs w:val="24"/>
          <w:lang w:val="fr-FR"/>
        </w:rPr>
        <w:t xml:space="preserve">enseignement primaire universel à </w:t>
      </w:r>
      <w:r w:rsidR="0034081B">
        <w:rPr>
          <w:szCs w:val="24"/>
          <w:lang w:val="fr-FR"/>
        </w:rPr>
        <w:t>l’</w:t>
      </w:r>
      <w:r w:rsidRPr="00F46BEF">
        <w:rPr>
          <w:szCs w:val="24"/>
          <w:lang w:val="fr-FR"/>
        </w:rPr>
        <w:t>horizon 2005-2006</w:t>
      </w:r>
      <w:r w:rsidR="00B51E18">
        <w:rPr>
          <w:szCs w:val="24"/>
          <w:lang w:val="fr-FR"/>
        </w:rPr>
        <w:t>;</w:t>
      </w:r>
    </w:p>
    <w:p w:rsidR="00F65F87" w:rsidRPr="00F46BEF" w:rsidRDefault="00F65F87">
      <w:pPr>
        <w:pStyle w:val="SingleTxtG"/>
        <w:rPr>
          <w:szCs w:val="24"/>
          <w:lang w:val="fr-FR"/>
        </w:rPr>
      </w:pPr>
      <w:r w:rsidRPr="00F46BEF">
        <w:rPr>
          <w:szCs w:val="24"/>
          <w:lang w:val="fr-FR"/>
        </w:rPr>
        <w:tab/>
        <w:t>b)</w:t>
      </w:r>
      <w:r w:rsidRPr="00F46BEF">
        <w:rPr>
          <w:szCs w:val="24"/>
          <w:lang w:val="fr-FR"/>
        </w:rPr>
        <w:tab/>
        <w:t xml:space="preserve">Rendre le premier cycle de </w:t>
      </w:r>
      <w:r w:rsidR="0034081B">
        <w:rPr>
          <w:szCs w:val="24"/>
          <w:lang w:val="fr-FR"/>
        </w:rPr>
        <w:t>l’</w:t>
      </w:r>
      <w:r w:rsidRPr="00F46BEF">
        <w:rPr>
          <w:szCs w:val="24"/>
          <w:lang w:val="fr-FR"/>
        </w:rPr>
        <w:t xml:space="preserve">enseignement secondaire universel à </w:t>
      </w:r>
      <w:r w:rsidR="0034081B">
        <w:rPr>
          <w:szCs w:val="24"/>
          <w:lang w:val="fr-FR"/>
        </w:rPr>
        <w:t>l’</w:t>
      </w:r>
      <w:r w:rsidRPr="00F46BEF">
        <w:rPr>
          <w:szCs w:val="24"/>
          <w:lang w:val="fr-FR"/>
        </w:rPr>
        <w:t>horizon 2015-2016</w:t>
      </w:r>
      <w:r w:rsidR="00B51E18">
        <w:rPr>
          <w:szCs w:val="24"/>
          <w:lang w:val="fr-FR"/>
        </w:rPr>
        <w:t>;</w:t>
      </w:r>
    </w:p>
    <w:p w:rsidR="00F65F87" w:rsidRPr="00F46BEF" w:rsidRDefault="00F65F87">
      <w:pPr>
        <w:pStyle w:val="SingleTxtG"/>
        <w:rPr>
          <w:szCs w:val="24"/>
          <w:lang w:val="fr-FR"/>
        </w:rPr>
      </w:pPr>
      <w:r w:rsidRPr="00F46BEF">
        <w:rPr>
          <w:szCs w:val="24"/>
          <w:lang w:val="fr-FR"/>
        </w:rPr>
        <w:tab/>
        <w:t>c)</w:t>
      </w:r>
      <w:r w:rsidRPr="00F46BEF">
        <w:rPr>
          <w:szCs w:val="24"/>
          <w:lang w:val="fr-FR"/>
        </w:rPr>
        <w:tab/>
        <w:t xml:space="preserve">Rendre le deuxième cycle de </w:t>
      </w:r>
      <w:r w:rsidR="0034081B">
        <w:rPr>
          <w:szCs w:val="24"/>
          <w:lang w:val="fr-FR"/>
        </w:rPr>
        <w:t>l’</w:t>
      </w:r>
      <w:r w:rsidRPr="00F46BEF">
        <w:rPr>
          <w:szCs w:val="24"/>
          <w:lang w:val="fr-FR"/>
        </w:rPr>
        <w:t xml:space="preserve">enseignement secondaire universel à </w:t>
      </w:r>
      <w:r w:rsidR="0034081B">
        <w:rPr>
          <w:szCs w:val="24"/>
          <w:lang w:val="fr-FR"/>
        </w:rPr>
        <w:t>l’</w:t>
      </w:r>
      <w:r w:rsidRPr="00F46BEF">
        <w:rPr>
          <w:szCs w:val="24"/>
          <w:lang w:val="fr-FR"/>
        </w:rPr>
        <w:t>horizon 2030-2031.</w:t>
      </w:r>
    </w:p>
    <w:p w:rsidR="00F65F87" w:rsidRPr="00F46BEF" w:rsidRDefault="00F65F87">
      <w:pPr>
        <w:pStyle w:val="H23G"/>
        <w:rPr>
          <w:szCs w:val="24"/>
          <w:lang w:val="fr-FR"/>
        </w:rPr>
      </w:pPr>
      <w:r w:rsidRPr="00F46BEF">
        <w:rPr>
          <w:szCs w:val="24"/>
          <w:lang w:val="fr-FR"/>
        </w:rPr>
        <w:tab/>
      </w:r>
      <w:r w:rsidRPr="00F46BEF">
        <w:rPr>
          <w:szCs w:val="24"/>
          <w:lang w:val="fr-FR"/>
        </w:rPr>
        <w:tab/>
        <w:t>Éducation pour tous</w:t>
      </w:r>
    </w:p>
    <w:p w:rsidR="00F65F87" w:rsidRPr="00F46BEF" w:rsidRDefault="00F65F87" w:rsidP="000F2EB1">
      <w:pPr>
        <w:pStyle w:val="SingleTxtG"/>
        <w:keepNext/>
        <w:rPr>
          <w:szCs w:val="24"/>
          <w:lang w:val="fr-FR"/>
        </w:rPr>
      </w:pPr>
      <w:r w:rsidRPr="00F46BEF">
        <w:rPr>
          <w:szCs w:val="24"/>
          <w:lang w:val="fr-FR"/>
        </w:rPr>
        <w:t>216.</w:t>
      </w:r>
      <w:r w:rsidRPr="00F46BEF">
        <w:rPr>
          <w:szCs w:val="24"/>
          <w:lang w:val="fr-FR"/>
        </w:rPr>
        <w:tab/>
        <w:t xml:space="preserve">En vue </w:t>
      </w:r>
      <w:r w:rsidR="0034081B">
        <w:rPr>
          <w:szCs w:val="24"/>
          <w:lang w:val="fr-FR"/>
        </w:rPr>
        <w:t>d’</w:t>
      </w:r>
      <w:r w:rsidRPr="00F46BEF">
        <w:rPr>
          <w:szCs w:val="24"/>
          <w:lang w:val="fr-FR"/>
        </w:rPr>
        <w:t xml:space="preserve">atteindre les objectifs du Millénaire pour le développement et conformément au Plan de développement à long terme de </w:t>
      </w:r>
      <w:r w:rsidR="0034081B">
        <w:rPr>
          <w:szCs w:val="24"/>
          <w:lang w:val="fr-FR"/>
        </w:rPr>
        <w:t>l’</w:t>
      </w:r>
      <w:r w:rsidRPr="00F46BEF">
        <w:rPr>
          <w:szCs w:val="24"/>
          <w:lang w:val="fr-FR"/>
        </w:rPr>
        <w:t xml:space="preserve">éducation et aux objectifs de </w:t>
      </w:r>
      <w:r w:rsidR="0034081B">
        <w:rPr>
          <w:szCs w:val="24"/>
          <w:lang w:val="fr-FR"/>
        </w:rPr>
        <w:t>l’</w:t>
      </w:r>
      <w:r w:rsidRPr="00F46BEF">
        <w:rPr>
          <w:szCs w:val="24"/>
          <w:lang w:val="fr-FR"/>
        </w:rPr>
        <w:t xml:space="preserve">éducation pour tous définis à Dakar, le Myanmar a élaboré et mis en œuvre le Plan national </w:t>
      </w:r>
      <w:r w:rsidR="0034081B">
        <w:rPr>
          <w:szCs w:val="24"/>
          <w:lang w:val="fr-FR"/>
        </w:rPr>
        <w:t>d’</w:t>
      </w:r>
      <w:r w:rsidRPr="00F46BEF">
        <w:rPr>
          <w:szCs w:val="24"/>
          <w:lang w:val="fr-FR"/>
        </w:rPr>
        <w:t xml:space="preserve">action en faveur de </w:t>
      </w:r>
      <w:r w:rsidR="0034081B">
        <w:rPr>
          <w:szCs w:val="24"/>
          <w:lang w:val="fr-FR"/>
        </w:rPr>
        <w:t>l’</w:t>
      </w:r>
      <w:r w:rsidRPr="00F46BEF">
        <w:rPr>
          <w:szCs w:val="24"/>
          <w:lang w:val="fr-FR"/>
        </w:rPr>
        <w:t>éducation pour tous 2003-2015, qui poursuit les six objectifs suivants</w:t>
      </w:r>
      <w:r w:rsidR="00B51E18">
        <w:rPr>
          <w:szCs w:val="24"/>
          <w:lang w:val="fr-FR"/>
        </w:rPr>
        <w:t>:</w:t>
      </w:r>
      <w:r w:rsidRPr="00F46BEF">
        <w:rPr>
          <w:szCs w:val="24"/>
          <w:lang w:val="fr-FR"/>
        </w:rPr>
        <w:t xml:space="preserve"> </w:t>
      </w:r>
    </w:p>
    <w:p w:rsidR="00F65F87" w:rsidRPr="00F46BEF" w:rsidRDefault="00F65F87">
      <w:pPr>
        <w:pStyle w:val="SingleTxtG"/>
        <w:rPr>
          <w:szCs w:val="24"/>
          <w:lang w:val="fr-FR"/>
        </w:rPr>
      </w:pPr>
      <w:r w:rsidRPr="00F46BEF">
        <w:rPr>
          <w:szCs w:val="24"/>
          <w:lang w:val="fr-FR"/>
        </w:rPr>
        <w:tab/>
        <w:t>a)</w:t>
      </w:r>
      <w:r w:rsidRPr="00F46BEF">
        <w:rPr>
          <w:szCs w:val="24"/>
          <w:lang w:val="fr-FR"/>
        </w:rPr>
        <w:tab/>
        <w:t xml:space="preserve">Veiller à ce que des progrès significatifs soient obtenus pour que tous les enfants en âge scolaire aient accès à un enseignement de base gratuit et obligatoire complet et de bonne qualité à </w:t>
      </w:r>
      <w:r w:rsidR="0034081B">
        <w:rPr>
          <w:szCs w:val="24"/>
          <w:lang w:val="fr-FR"/>
        </w:rPr>
        <w:t>l’</w:t>
      </w:r>
      <w:r w:rsidRPr="00F46BEF">
        <w:rPr>
          <w:szCs w:val="24"/>
          <w:lang w:val="fr-FR"/>
        </w:rPr>
        <w:t>horizon 2015</w:t>
      </w:r>
      <w:r w:rsidR="00B51E18">
        <w:rPr>
          <w:szCs w:val="24"/>
          <w:lang w:val="fr-FR"/>
        </w:rPr>
        <w:t>;</w:t>
      </w:r>
    </w:p>
    <w:p w:rsidR="00F65F87" w:rsidRPr="00F46BEF" w:rsidRDefault="00F65F87">
      <w:pPr>
        <w:pStyle w:val="SingleTxtG"/>
        <w:rPr>
          <w:szCs w:val="24"/>
          <w:lang w:val="fr-FR"/>
        </w:rPr>
      </w:pPr>
      <w:r w:rsidRPr="00F46BEF">
        <w:rPr>
          <w:szCs w:val="24"/>
          <w:lang w:val="fr-FR"/>
        </w:rPr>
        <w:tab/>
        <w:t>b)</w:t>
      </w:r>
      <w:r w:rsidRPr="00F46BEF">
        <w:rPr>
          <w:szCs w:val="24"/>
          <w:lang w:val="fr-FR"/>
        </w:rPr>
        <w:tab/>
        <w:t xml:space="preserve">Améliorer tous les facteurs de qualité de </w:t>
      </w:r>
      <w:r w:rsidR="0034081B">
        <w:rPr>
          <w:szCs w:val="24"/>
          <w:lang w:val="fr-FR"/>
        </w:rPr>
        <w:t>l’</w:t>
      </w:r>
      <w:r w:rsidRPr="00F46BEF">
        <w:rPr>
          <w:szCs w:val="24"/>
          <w:lang w:val="fr-FR"/>
        </w:rPr>
        <w:t>enseignement de base</w:t>
      </w:r>
      <w:r w:rsidR="00B51E18">
        <w:rPr>
          <w:szCs w:val="24"/>
          <w:lang w:val="fr-FR"/>
        </w:rPr>
        <w:t>:</w:t>
      </w:r>
      <w:r w:rsidRPr="00F46BEF">
        <w:rPr>
          <w:szCs w:val="24"/>
          <w:lang w:val="fr-FR"/>
        </w:rPr>
        <w:t xml:space="preserve"> professeurs, personnel éducatif et programmes </w:t>
      </w:r>
      <w:r w:rsidR="0034081B">
        <w:rPr>
          <w:szCs w:val="24"/>
          <w:lang w:val="fr-FR"/>
        </w:rPr>
        <w:t>d’</w:t>
      </w:r>
      <w:r w:rsidRPr="00F46BEF">
        <w:rPr>
          <w:szCs w:val="24"/>
          <w:lang w:val="fr-FR"/>
        </w:rPr>
        <w:t>étude</w:t>
      </w:r>
      <w:r w:rsidR="00B51E18">
        <w:rPr>
          <w:szCs w:val="24"/>
          <w:lang w:val="fr-FR"/>
        </w:rPr>
        <w:t>;</w:t>
      </w:r>
    </w:p>
    <w:p w:rsidR="00F65F87" w:rsidRPr="00F46BEF" w:rsidRDefault="00F65F87">
      <w:pPr>
        <w:pStyle w:val="SingleTxtG"/>
        <w:rPr>
          <w:szCs w:val="24"/>
          <w:lang w:val="fr-FR"/>
        </w:rPr>
      </w:pPr>
      <w:r w:rsidRPr="00F46BEF">
        <w:rPr>
          <w:szCs w:val="24"/>
          <w:lang w:val="fr-FR"/>
        </w:rPr>
        <w:tab/>
        <w:t>c)</w:t>
      </w:r>
      <w:r w:rsidRPr="00F46BEF">
        <w:rPr>
          <w:szCs w:val="24"/>
          <w:lang w:val="fr-FR"/>
        </w:rPr>
        <w:tab/>
        <w:t xml:space="preserve">Améliorer de façon significative les niveaux </w:t>
      </w:r>
      <w:r w:rsidR="0034081B">
        <w:rPr>
          <w:szCs w:val="24"/>
          <w:lang w:val="fr-FR"/>
        </w:rPr>
        <w:t>d’</w:t>
      </w:r>
      <w:r w:rsidRPr="00F46BEF">
        <w:rPr>
          <w:szCs w:val="24"/>
          <w:lang w:val="fr-FR"/>
        </w:rPr>
        <w:t>alphabétisation fonctionnelle et de formation continue au plus tard en 2015</w:t>
      </w:r>
      <w:r w:rsidR="00B51E18">
        <w:rPr>
          <w:szCs w:val="24"/>
          <w:lang w:val="fr-FR"/>
        </w:rPr>
        <w:t>;</w:t>
      </w:r>
    </w:p>
    <w:p w:rsidR="00F65F87" w:rsidRPr="00F46BEF" w:rsidRDefault="00F65F87">
      <w:pPr>
        <w:pStyle w:val="SingleTxtG"/>
        <w:rPr>
          <w:szCs w:val="24"/>
          <w:lang w:val="fr-FR"/>
        </w:rPr>
      </w:pPr>
      <w:r w:rsidRPr="00F46BEF">
        <w:rPr>
          <w:szCs w:val="24"/>
          <w:lang w:val="fr-FR"/>
        </w:rPr>
        <w:tab/>
        <w:t>d)</w:t>
      </w:r>
      <w:r w:rsidRPr="00F46BEF">
        <w:rPr>
          <w:szCs w:val="24"/>
          <w:lang w:val="fr-FR"/>
        </w:rPr>
        <w:tab/>
        <w:t xml:space="preserve">Veiller à ce que les besoins éducatifs des jeunes et des adultes soient pris en compte à travers </w:t>
      </w:r>
      <w:r w:rsidR="0034081B">
        <w:rPr>
          <w:szCs w:val="24"/>
          <w:lang w:val="fr-FR"/>
        </w:rPr>
        <w:t>l’</w:t>
      </w:r>
      <w:r w:rsidRPr="00F46BEF">
        <w:rPr>
          <w:szCs w:val="24"/>
          <w:lang w:val="fr-FR"/>
        </w:rPr>
        <w:t xml:space="preserve">éducation non formelle, la préparation à la vie quotidienne et les programmes </w:t>
      </w:r>
      <w:r w:rsidR="0034081B">
        <w:rPr>
          <w:szCs w:val="24"/>
          <w:lang w:val="fr-FR"/>
        </w:rPr>
        <w:t>d’</w:t>
      </w:r>
      <w:r w:rsidRPr="00F46BEF">
        <w:rPr>
          <w:szCs w:val="24"/>
          <w:lang w:val="fr-FR"/>
        </w:rPr>
        <w:t>éducation préventive</w:t>
      </w:r>
      <w:r w:rsidR="00B51E18">
        <w:rPr>
          <w:szCs w:val="24"/>
          <w:lang w:val="fr-FR"/>
        </w:rPr>
        <w:t>;</w:t>
      </w:r>
    </w:p>
    <w:p w:rsidR="00F65F87" w:rsidRPr="00F46BEF" w:rsidRDefault="00F65F87">
      <w:pPr>
        <w:pStyle w:val="SingleTxtG"/>
        <w:rPr>
          <w:szCs w:val="24"/>
          <w:lang w:val="fr-FR"/>
        </w:rPr>
      </w:pPr>
      <w:r w:rsidRPr="00F46BEF">
        <w:rPr>
          <w:szCs w:val="24"/>
          <w:lang w:val="fr-FR"/>
        </w:rPr>
        <w:tab/>
        <w:t>e)</w:t>
      </w:r>
      <w:r w:rsidRPr="00F46BEF">
        <w:rPr>
          <w:szCs w:val="24"/>
          <w:lang w:val="fr-FR"/>
        </w:rPr>
        <w:tab/>
        <w:t xml:space="preserve">Étendre et renforcer </w:t>
      </w:r>
      <w:r w:rsidR="0034081B">
        <w:rPr>
          <w:szCs w:val="24"/>
          <w:lang w:val="fr-FR"/>
        </w:rPr>
        <w:t>l’</w:t>
      </w:r>
      <w:r w:rsidRPr="00F46BEF">
        <w:rPr>
          <w:szCs w:val="24"/>
          <w:lang w:val="fr-FR"/>
        </w:rPr>
        <w:t>éducation et la prise en charge de la petite enfance</w:t>
      </w:r>
      <w:r w:rsidR="00B51E18">
        <w:rPr>
          <w:szCs w:val="24"/>
          <w:lang w:val="fr-FR"/>
        </w:rPr>
        <w:t>;</w:t>
      </w:r>
    </w:p>
    <w:p w:rsidR="00F65F87" w:rsidRPr="00F46BEF" w:rsidRDefault="00F65F87">
      <w:pPr>
        <w:pStyle w:val="SingleTxtG"/>
        <w:rPr>
          <w:szCs w:val="24"/>
          <w:lang w:val="fr-FR"/>
        </w:rPr>
      </w:pPr>
      <w:r w:rsidRPr="00F46BEF">
        <w:rPr>
          <w:szCs w:val="24"/>
          <w:lang w:val="fr-FR"/>
        </w:rPr>
        <w:tab/>
        <w:t>f)</w:t>
      </w:r>
      <w:r w:rsidRPr="00F46BEF">
        <w:rPr>
          <w:szCs w:val="24"/>
          <w:lang w:val="fr-FR"/>
        </w:rPr>
        <w:tab/>
        <w:t>Renforcer la gestion éducative et le système informatique de gestion éducative.</w:t>
      </w:r>
    </w:p>
    <w:p w:rsidR="00F65F87" w:rsidRPr="00F46BEF" w:rsidRDefault="00F65F87">
      <w:pPr>
        <w:pStyle w:val="H23G"/>
        <w:rPr>
          <w:szCs w:val="24"/>
          <w:lang w:val="fr-FR"/>
        </w:rPr>
      </w:pPr>
      <w:r w:rsidRPr="00F46BEF">
        <w:rPr>
          <w:szCs w:val="24"/>
          <w:lang w:val="fr-FR"/>
        </w:rPr>
        <w:tab/>
      </w:r>
      <w:r w:rsidRPr="00F46BEF">
        <w:rPr>
          <w:szCs w:val="24"/>
          <w:lang w:val="fr-FR"/>
        </w:rPr>
        <w:tab/>
        <w:t xml:space="preserve">Garantir un meilleur accès à </w:t>
      </w:r>
      <w:r w:rsidR="0034081B">
        <w:rPr>
          <w:szCs w:val="24"/>
          <w:lang w:val="fr-FR"/>
        </w:rPr>
        <w:t>l’</w:t>
      </w:r>
      <w:r w:rsidRPr="00F46BEF">
        <w:rPr>
          <w:szCs w:val="24"/>
          <w:lang w:val="fr-FR"/>
        </w:rPr>
        <w:t>éducation</w:t>
      </w:r>
    </w:p>
    <w:p w:rsidR="00F65F87" w:rsidRPr="00F46BEF" w:rsidRDefault="00F65F87">
      <w:pPr>
        <w:pStyle w:val="SingleTxtG"/>
        <w:spacing w:after="240"/>
        <w:rPr>
          <w:szCs w:val="24"/>
          <w:lang w:val="fr-FR"/>
        </w:rPr>
      </w:pPr>
      <w:r w:rsidRPr="00F46BEF">
        <w:rPr>
          <w:szCs w:val="24"/>
          <w:lang w:val="fr-FR"/>
        </w:rPr>
        <w:t>217.</w:t>
      </w:r>
      <w:r w:rsidRPr="00F46BEF">
        <w:rPr>
          <w:szCs w:val="24"/>
          <w:lang w:val="fr-FR"/>
        </w:rPr>
        <w:tab/>
      </w:r>
      <w:r w:rsidRPr="00F46BEF">
        <w:rPr>
          <w:b/>
          <w:szCs w:val="24"/>
          <w:lang w:val="fr-FR"/>
        </w:rPr>
        <w:t xml:space="preserve">Augmentation du nombre </w:t>
      </w:r>
      <w:r w:rsidR="0034081B">
        <w:rPr>
          <w:b/>
          <w:szCs w:val="24"/>
          <w:lang w:val="fr-FR"/>
        </w:rPr>
        <w:t>d’</w:t>
      </w:r>
      <w:r w:rsidRPr="00F46BEF">
        <w:rPr>
          <w:b/>
          <w:szCs w:val="24"/>
          <w:lang w:val="fr-FR"/>
        </w:rPr>
        <w:t xml:space="preserve">établissements </w:t>
      </w:r>
      <w:r w:rsidR="0034081B">
        <w:rPr>
          <w:b/>
          <w:szCs w:val="24"/>
          <w:lang w:val="fr-FR"/>
        </w:rPr>
        <w:t>d’</w:t>
      </w:r>
      <w:r w:rsidRPr="00F46BEF">
        <w:rPr>
          <w:b/>
          <w:szCs w:val="24"/>
          <w:lang w:val="fr-FR"/>
        </w:rPr>
        <w:t>enseignement de base.</w:t>
      </w:r>
      <w:r w:rsidRPr="00F46BEF">
        <w:rPr>
          <w:szCs w:val="24"/>
          <w:lang w:val="fr-FR"/>
        </w:rPr>
        <w:t xml:space="preserve"> De nouveaux établissements </w:t>
      </w:r>
      <w:r w:rsidR="0034081B">
        <w:rPr>
          <w:szCs w:val="24"/>
          <w:lang w:val="fr-FR"/>
        </w:rPr>
        <w:t>d’</w:t>
      </w:r>
      <w:r w:rsidRPr="00F46BEF">
        <w:rPr>
          <w:szCs w:val="24"/>
          <w:lang w:val="fr-FR"/>
        </w:rPr>
        <w:t>enseignement</w:t>
      </w:r>
      <w:r w:rsidR="000903EA">
        <w:rPr>
          <w:szCs w:val="24"/>
          <w:lang w:val="fr-FR"/>
        </w:rPr>
        <w:t xml:space="preserve"> de base ont été créés dans tout</w:t>
      </w:r>
      <w:r w:rsidRPr="00F46BEF">
        <w:rPr>
          <w:szCs w:val="24"/>
          <w:lang w:val="fr-FR"/>
        </w:rPr>
        <w:t xml:space="preserve"> le pays afin de garantir à tous les enfants en âge scolaire un accès meilleur et plus facile à </w:t>
      </w:r>
      <w:r w:rsidR="0034081B">
        <w:rPr>
          <w:szCs w:val="24"/>
          <w:lang w:val="fr-FR"/>
        </w:rPr>
        <w:t>l’</w:t>
      </w:r>
      <w:r w:rsidRPr="00F46BEF">
        <w:rPr>
          <w:szCs w:val="24"/>
          <w:lang w:val="fr-FR"/>
        </w:rPr>
        <w:t xml:space="preserve">éducation. </w:t>
      </w:r>
      <w:r w:rsidR="0034081B">
        <w:rPr>
          <w:szCs w:val="24"/>
          <w:lang w:val="fr-FR"/>
        </w:rPr>
        <w:t>L’</w:t>
      </w:r>
      <w:r w:rsidRPr="00F46BEF">
        <w:rPr>
          <w:szCs w:val="24"/>
          <w:lang w:val="fr-FR"/>
        </w:rPr>
        <w:t xml:space="preserve">évolution du nombre total </w:t>
      </w:r>
      <w:r w:rsidR="0034081B">
        <w:rPr>
          <w:szCs w:val="24"/>
          <w:lang w:val="fr-FR"/>
        </w:rPr>
        <w:t>d’</w:t>
      </w:r>
      <w:r w:rsidRPr="00F46BEF">
        <w:rPr>
          <w:szCs w:val="24"/>
          <w:lang w:val="fr-FR"/>
        </w:rPr>
        <w:t xml:space="preserve">établissements </w:t>
      </w:r>
      <w:r w:rsidR="0034081B">
        <w:rPr>
          <w:szCs w:val="24"/>
          <w:lang w:val="fr-FR"/>
        </w:rPr>
        <w:t>d’</w:t>
      </w:r>
      <w:r w:rsidRPr="00F46BEF">
        <w:rPr>
          <w:szCs w:val="24"/>
          <w:lang w:val="fr-FR"/>
        </w:rPr>
        <w:t>enseignement de base entre 1988 et 2006 figure dans le tableau ci-après. Trois villages sur cinq possèdent un tel établissement et il y a un établissement de ce type dans un rayon de 1,6</w:t>
      </w:r>
      <w:r w:rsidR="000F2EB1">
        <w:rPr>
          <w:szCs w:val="24"/>
          <w:lang w:val="fr-FR"/>
        </w:rPr>
        <w:t> </w:t>
      </w:r>
      <w:r w:rsidRPr="00F46BEF">
        <w:rPr>
          <w:szCs w:val="24"/>
          <w:lang w:val="fr-FR"/>
        </w:rPr>
        <w:t xml:space="preserve">km.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34"/>
        <w:gridCol w:w="3119"/>
        <w:gridCol w:w="850"/>
        <w:gridCol w:w="851"/>
        <w:gridCol w:w="1416"/>
      </w:tblGrid>
      <w:tr w:rsidR="00F65F87" w:rsidRPr="00F46BEF" w:rsidTr="00A76161">
        <w:trPr>
          <w:tblHeader/>
        </w:trPr>
        <w:tc>
          <w:tcPr>
            <w:tcW w:w="1134" w:type="dxa"/>
            <w:tcBorders>
              <w:top w:val="single" w:sz="4" w:space="0" w:color="auto"/>
              <w:bottom w:val="single" w:sz="12" w:space="0" w:color="auto"/>
            </w:tcBorders>
            <w:vAlign w:val="bottom"/>
          </w:tcPr>
          <w:p w:rsidR="00F65F87" w:rsidRPr="00F46BEF" w:rsidRDefault="00F65F87" w:rsidP="00A76161">
            <w:pPr>
              <w:suppressAutoHyphens w:val="0"/>
              <w:spacing w:before="80" w:after="80" w:line="200" w:lineRule="exact"/>
              <w:rPr>
                <w:szCs w:val="24"/>
                <w:lang w:val="fr-FR"/>
              </w:rPr>
            </w:pPr>
            <w:r w:rsidRPr="00F46BEF">
              <w:rPr>
                <w:i/>
                <w:sz w:val="16"/>
                <w:szCs w:val="24"/>
                <w:lang w:val="fr-FR"/>
              </w:rPr>
              <w:t>N</w:t>
            </w:r>
            <w:r w:rsidR="000F2EB1" w:rsidRPr="000F2EB1">
              <w:rPr>
                <w:i/>
                <w:sz w:val="16"/>
                <w:szCs w:val="24"/>
                <w:vertAlign w:val="superscript"/>
                <w:lang w:val="fr-FR"/>
              </w:rPr>
              <w:t>o</w:t>
            </w:r>
          </w:p>
        </w:tc>
        <w:tc>
          <w:tcPr>
            <w:tcW w:w="3119" w:type="dxa"/>
            <w:tcBorders>
              <w:top w:val="single" w:sz="4" w:space="0" w:color="auto"/>
              <w:bottom w:val="single" w:sz="12" w:space="0" w:color="auto"/>
            </w:tcBorders>
            <w:vAlign w:val="bottom"/>
          </w:tcPr>
          <w:p w:rsidR="00F65F87" w:rsidRPr="00F46BEF" w:rsidRDefault="00F65F87" w:rsidP="00A76161">
            <w:pPr>
              <w:suppressAutoHyphens w:val="0"/>
              <w:spacing w:before="80" w:after="80" w:line="200" w:lineRule="exact"/>
              <w:rPr>
                <w:szCs w:val="24"/>
                <w:lang w:val="fr-FR"/>
              </w:rPr>
            </w:pPr>
            <w:r w:rsidRPr="00F46BEF">
              <w:rPr>
                <w:i/>
                <w:sz w:val="16"/>
                <w:szCs w:val="24"/>
                <w:lang w:val="fr-FR"/>
              </w:rPr>
              <w:t>Établissements inaugurés</w:t>
            </w:r>
          </w:p>
        </w:tc>
        <w:tc>
          <w:tcPr>
            <w:tcW w:w="850" w:type="dxa"/>
            <w:tcBorders>
              <w:top w:val="single" w:sz="4" w:space="0" w:color="auto"/>
              <w:bottom w:val="single" w:sz="12" w:space="0" w:color="auto"/>
            </w:tcBorders>
            <w:vAlign w:val="bottom"/>
          </w:tcPr>
          <w:p w:rsidR="00F65F87" w:rsidRPr="00F46BEF" w:rsidRDefault="00F65F87" w:rsidP="00A76161">
            <w:pPr>
              <w:suppressAutoHyphens w:val="0"/>
              <w:spacing w:before="80" w:after="80" w:line="200" w:lineRule="exact"/>
              <w:jc w:val="right"/>
              <w:rPr>
                <w:i/>
                <w:sz w:val="16"/>
                <w:szCs w:val="24"/>
                <w:lang w:val="fr-FR"/>
              </w:rPr>
            </w:pPr>
            <w:r w:rsidRPr="00F46BEF">
              <w:rPr>
                <w:i/>
                <w:sz w:val="16"/>
                <w:szCs w:val="24"/>
                <w:lang w:val="fr-FR"/>
              </w:rPr>
              <w:t>1988</w:t>
            </w:r>
          </w:p>
        </w:tc>
        <w:tc>
          <w:tcPr>
            <w:tcW w:w="851" w:type="dxa"/>
            <w:tcBorders>
              <w:top w:val="single" w:sz="4" w:space="0" w:color="auto"/>
              <w:bottom w:val="single" w:sz="12" w:space="0" w:color="auto"/>
            </w:tcBorders>
            <w:vAlign w:val="bottom"/>
          </w:tcPr>
          <w:p w:rsidR="00F65F87" w:rsidRPr="00F46BEF" w:rsidRDefault="00F65F87" w:rsidP="00A76161">
            <w:pPr>
              <w:suppressAutoHyphens w:val="0"/>
              <w:spacing w:before="80" w:after="80" w:line="200" w:lineRule="exact"/>
              <w:jc w:val="right"/>
              <w:rPr>
                <w:i/>
                <w:sz w:val="16"/>
                <w:szCs w:val="24"/>
                <w:lang w:val="fr-FR"/>
              </w:rPr>
            </w:pPr>
            <w:r w:rsidRPr="00F46BEF">
              <w:rPr>
                <w:i/>
                <w:sz w:val="16"/>
                <w:szCs w:val="24"/>
                <w:lang w:val="fr-FR"/>
              </w:rPr>
              <w:t>2006</w:t>
            </w:r>
          </w:p>
        </w:tc>
        <w:tc>
          <w:tcPr>
            <w:tcW w:w="1416" w:type="dxa"/>
            <w:tcBorders>
              <w:top w:val="single" w:sz="4" w:space="0" w:color="auto"/>
              <w:bottom w:val="single" w:sz="12" w:space="0" w:color="auto"/>
            </w:tcBorders>
            <w:vAlign w:val="bottom"/>
          </w:tcPr>
          <w:p w:rsidR="00F65F87" w:rsidRPr="00F46BEF" w:rsidRDefault="00F65F87" w:rsidP="00A76161">
            <w:pPr>
              <w:suppressAutoHyphens w:val="0"/>
              <w:spacing w:before="80" w:after="80" w:line="200" w:lineRule="exact"/>
              <w:jc w:val="right"/>
              <w:rPr>
                <w:szCs w:val="24"/>
                <w:lang w:val="fr-FR"/>
              </w:rPr>
            </w:pPr>
            <w:r w:rsidRPr="00F46BEF">
              <w:rPr>
                <w:i/>
                <w:sz w:val="16"/>
                <w:szCs w:val="24"/>
                <w:lang w:val="fr-FR"/>
              </w:rPr>
              <w:t>Augmentation (%)</w:t>
            </w:r>
          </w:p>
        </w:tc>
      </w:tr>
      <w:tr w:rsidR="00F65F87" w:rsidRPr="00F46BEF" w:rsidTr="00A76161">
        <w:tc>
          <w:tcPr>
            <w:tcW w:w="1134" w:type="dxa"/>
            <w:tcBorders>
              <w:top w:val="single" w:sz="12" w:space="0" w:color="auto"/>
            </w:tcBorders>
            <w:vAlign w:val="bottom"/>
          </w:tcPr>
          <w:p w:rsidR="00F65F87" w:rsidRPr="00F46BEF" w:rsidRDefault="00F65F87">
            <w:pPr>
              <w:suppressAutoHyphens w:val="0"/>
              <w:spacing w:before="40" w:after="40" w:line="220" w:lineRule="exact"/>
              <w:ind w:right="113"/>
              <w:rPr>
                <w:sz w:val="18"/>
                <w:szCs w:val="24"/>
                <w:lang w:val="fr-FR"/>
              </w:rPr>
            </w:pPr>
            <w:r w:rsidRPr="00F46BEF">
              <w:rPr>
                <w:sz w:val="18"/>
                <w:szCs w:val="24"/>
                <w:lang w:val="fr-FR"/>
              </w:rPr>
              <w:t>1</w:t>
            </w:r>
          </w:p>
        </w:tc>
        <w:tc>
          <w:tcPr>
            <w:tcW w:w="3119" w:type="dxa"/>
            <w:tcBorders>
              <w:top w:val="single" w:sz="12" w:space="0" w:color="auto"/>
            </w:tcBorders>
            <w:vAlign w:val="bottom"/>
          </w:tcPr>
          <w:p w:rsidR="00F65F87" w:rsidRPr="00F46BEF" w:rsidRDefault="00F65F87" w:rsidP="00D93033">
            <w:pPr>
              <w:suppressAutoHyphens w:val="0"/>
              <w:spacing w:before="40" w:after="40" w:line="220" w:lineRule="exact"/>
              <w:rPr>
                <w:szCs w:val="24"/>
                <w:lang w:val="fr-FR"/>
              </w:rPr>
            </w:pPr>
            <w:r w:rsidRPr="00F46BEF">
              <w:rPr>
                <w:sz w:val="18"/>
                <w:szCs w:val="24"/>
                <w:lang w:val="fr-FR"/>
              </w:rPr>
              <w:t>Établissements secondaires du 2</w:t>
            </w:r>
            <w:r w:rsidR="000903EA">
              <w:rPr>
                <w:sz w:val="18"/>
                <w:szCs w:val="24"/>
                <w:vertAlign w:val="superscript"/>
                <w:lang w:val="fr-FR"/>
              </w:rPr>
              <w:t>e</w:t>
            </w:r>
            <w:r w:rsidR="000F2EB1">
              <w:rPr>
                <w:sz w:val="18"/>
                <w:szCs w:val="24"/>
                <w:lang w:val="fr-FR"/>
              </w:rPr>
              <w:t> </w:t>
            </w:r>
            <w:r w:rsidRPr="00F46BEF">
              <w:rPr>
                <w:sz w:val="18"/>
                <w:szCs w:val="24"/>
                <w:lang w:val="fr-FR"/>
              </w:rPr>
              <w:t>cycle</w:t>
            </w:r>
          </w:p>
        </w:tc>
        <w:tc>
          <w:tcPr>
            <w:tcW w:w="850" w:type="dxa"/>
            <w:tcBorders>
              <w:top w:val="single" w:sz="12" w:space="0" w:color="auto"/>
            </w:tcBorders>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722</w:t>
            </w:r>
          </w:p>
        </w:tc>
        <w:tc>
          <w:tcPr>
            <w:tcW w:w="851" w:type="dxa"/>
            <w:tcBorders>
              <w:top w:val="single" w:sz="12" w:space="0" w:color="auto"/>
            </w:tcBorders>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2 047</w:t>
            </w:r>
          </w:p>
        </w:tc>
        <w:tc>
          <w:tcPr>
            <w:tcW w:w="1416" w:type="dxa"/>
            <w:tcBorders>
              <w:top w:val="single" w:sz="12" w:space="0" w:color="auto"/>
            </w:tcBorders>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183</w:t>
            </w:r>
            <w:r w:rsidR="000F2EB1">
              <w:rPr>
                <w:sz w:val="18"/>
                <w:szCs w:val="24"/>
                <w:lang w:val="fr-FR"/>
              </w:rPr>
              <w:t>,</w:t>
            </w:r>
            <w:r w:rsidRPr="00F46BEF">
              <w:rPr>
                <w:sz w:val="18"/>
                <w:szCs w:val="24"/>
                <w:lang w:val="fr-FR"/>
              </w:rPr>
              <w:t>5</w:t>
            </w:r>
          </w:p>
        </w:tc>
      </w:tr>
      <w:tr w:rsidR="00F65F87" w:rsidRPr="00F46BEF" w:rsidTr="00A76161">
        <w:tc>
          <w:tcPr>
            <w:tcW w:w="1134" w:type="dxa"/>
            <w:vAlign w:val="bottom"/>
          </w:tcPr>
          <w:p w:rsidR="00F65F87" w:rsidRPr="00F46BEF" w:rsidRDefault="00F65F87">
            <w:pPr>
              <w:suppressAutoHyphens w:val="0"/>
              <w:spacing w:before="40" w:after="40" w:line="220" w:lineRule="exact"/>
              <w:ind w:right="113"/>
              <w:rPr>
                <w:sz w:val="18"/>
                <w:szCs w:val="24"/>
                <w:lang w:val="fr-FR"/>
              </w:rPr>
            </w:pPr>
            <w:r w:rsidRPr="00F46BEF">
              <w:rPr>
                <w:sz w:val="18"/>
                <w:szCs w:val="24"/>
                <w:lang w:val="fr-FR"/>
              </w:rPr>
              <w:t>2</w:t>
            </w:r>
          </w:p>
        </w:tc>
        <w:tc>
          <w:tcPr>
            <w:tcW w:w="3119" w:type="dxa"/>
            <w:vAlign w:val="bottom"/>
          </w:tcPr>
          <w:p w:rsidR="00F65F87" w:rsidRPr="00F46BEF" w:rsidRDefault="00F65F87" w:rsidP="00D93033">
            <w:pPr>
              <w:suppressAutoHyphens w:val="0"/>
              <w:spacing w:before="40" w:after="40" w:line="220" w:lineRule="exact"/>
              <w:rPr>
                <w:szCs w:val="24"/>
                <w:lang w:val="fr-FR"/>
              </w:rPr>
            </w:pPr>
            <w:r w:rsidRPr="00F46BEF">
              <w:rPr>
                <w:sz w:val="18"/>
                <w:szCs w:val="24"/>
                <w:lang w:val="fr-FR"/>
              </w:rPr>
              <w:t>Établissements secondaires du 1</w:t>
            </w:r>
            <w:r w:rsidRPr="00F46BEF">
              <w:rPr>
                <w:sz w:val="18"/>
                <w:szCs w:val="24"/>
                <w:vertAlign w:val="superscript"/>
                <w:lang w:val="fr-FR"/>
              </w:rPr>
              <w:t>er</w:t>
            </w:r>
            <w:r w:rsidR="000F2EB1">
              <w:rPr>
                <w:sz w:val="18"/>
                <w:szCs w:val="24"/>
                <w:lang w:val="fr-FR"/>
              </w:rPr>
              <w:t> </w:t>
            </w:r>
            <w:r w:rsidRPr="00F46BEF">
              <w:rPr>
                <w:sz w:val="18"/>
                <w:szCs w:val="24"/>
                <w:lang w:val="fr-FR"/>
              </w:rPr>
              <w:t>cycle</w:t>
            </w:r>
          </w:p>
        </w:tc>
        <w:tc>
          <w:tcPr>
            <w:tcW w:w="850" w:type="dxa"/>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1 696</w:t>
            </w:r>
          </w:p>
        </w:tc>
        <w:tc>
          <w:tcPr>
            <w:tcW w:w="851" w:type="dxa"/>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2 605</w:t>
            </w:r>
          </w:p>
        </w:tc>
        <w:tc>
          <w:tcPr>
            <w:tcW w:w="1416" w:type="dxa"/>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53</w:t>
            </w:r>
            <w:r w:rsidR="000F2EB1">
              <w:rPr>
                <w:sz w:val="18"/>
                <w:szCs w:val="24"/>
                <w:lang w:val="fr-FR"/>
              </w:rPr>
              <w:t>,</w:t>
            </w:r>
            <w:r w:rsidRPr="00F46BEF">
              <w:rPr>
                <w:sz w:val="18"/>
                <w:szCs w:val="24"/>
                <w:lang w:val="fr-FR"/>
              </w:rPr>
              <w:t>6</w:t>
            </w:r>
          </w:p>
        </w:tc>
      </w:tr>
      <w:tr w:rsidR="00F65F87" w:rsidRPr="00F46BEF" w:rsidTr="00A76161">
        <w:tc>
          <w:tcPr>
            <w:tcW w:w="1134" w:type="dxa"/>
            <w:tcBorders>
              <w:bottom w:val="single" w:sz="4" w:space="0" w:color="auto"/>
            </w:tcBorders>
            <w:vAlign w:val="bottom"/>
          </w:tcPr>
          <w:p w:rsidR="00F65F87" w:rsidRPr="00F46BEF" w:rsidRDefault="00F65F87">
            <w:pPr>
              <w:suppressAutoHyphens w:val="0"/>
              <w:spacing w:before="40" w:after="40" w:line="220" w:lineRule="exact"/>
              <w:ind w:right="113"/>
              <w:rPr>
                <w:sz w:val="18"/>
                <w:szCs w:val="24"/>
                <w:lang w:val="fr-FR"/>
              </w:rPr>
            </w:pPr>
            <w:r w:rsidRPr="00F46BEF">
              <w:rPr>
                <w:sz w:val="18"/>
                <w:szCs w:val="24"/>
                <w:lang w:val="fr-FR"/>
              </w:rPr>
              <w:t>3</w:t>
            </w:r>
          </w:p>
        </w:tc>
        <w:tc>
          <w:tcPr>
            <w:tcW w:w="3119" w:type="dxa"/>
            <w:tcBorders>
              <w:bottom w:val="single" w:sz="4" w:space="0" w:color="auto"/>
            </w:tcBorders>
            <w:vAlign w:val="bottom"/>
          </w:tcPr>
          <w:p w:rsidR="00F65F87" w:rsidRPr="00F46BEF" w:rsidRDefault="00F65F87" w:rsidP="00D93033">
            <w:pPr>
              <w:suppressAutoHyphens w:val="0"/>
              <w:spacing w:before="40" w:after="40" w:line="220" w:lineRule="exact"/>
              <w:rPr>
                <w:szCs w:val="24"/>
                <w:lang w:val="fr-FR"/>
              </w:rPr>
            </w:pPr>
            <w:r w:rsidRPr="00F46BEF">
              <w:rPr>
                <w:sz w:val="18"/>
                <w:szCs w:val="24"/>
                <w:lang w:val="fr-FR"/>
              </w:rPr>
              <w:t>Établissements primaires</w:t>
            </w:r>
          </w:p>
        </w:tc>
        <w:tc>
          <w:tcPr>
            <w:tcW w:w="850" w:type="dxa"/>
            <w:tcBorders>
              <w:bottom w:val="single" w:sz="4" w:space="0" w:color="auto"/>
            </w:tcBorders>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31 329</w:t>
            </w:r>
          </w:p>
        </w:tc>
        <w:tc>
          <w:tcPr>
            <w:tcW w:w="851" w:type="dxa"/>
            <w:tcBorders>
              <w:bottom w:val="single" w:sz="4" w:space="0" w:color="auto"/>
            </w:tcBorders>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35 896</w:t>
            </w:r>
          </w:p>
        </w:tc>
        <w:tc>
          <w:tcPr>
            <w:tcW w:w="1416" w:type="dxa"/>
            <w:tcBorders>
              <w:bottom w:val="single" w:sz="4" w:space="0" w:color="auto"/>
            </w:tcBorders>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14</w:t>
            </w:r>
            <w:r w:rsidR="000F2EB1">
              <w:rPr>
                <w:sz w:val="18"/>
                <w:szCs w:val="24"/>
                <w:lang w:val="fr-FR"/>
              </w:rPr>
              <w:t>,</w:t>
            </w:r>
            <w:r w:rsidRPr="00F46BEF">
              <w:rPr>
                <w:sz w:val="18"/>
                <w:szCs w:val="24"/>
                <w:lang w:val="fr-FR"/>
              </w:rPr>
              <w:t>6</w:t>
            </w:r>
          </w:p>
        </w:tc>
      </w:tr>
      <w:tr w:rsidR="00F65F87" w:rsidRPr="00F46BEF" w:rsidTr="00A76161">
        <w:tc>
          <w:tcPr>
            <w:tcW w:w="1134" w:type="dxa"/>
            <w:tcBorders>
              <w:top w:val="single" w:sz="4" w:space="0" w:color="auto"/>
              <w:bottom w:val="single" w:sz="12" w:space="0" w:color="auto"/>
            </w:tcBorders>
            <w:vAlign w:val="bottom"/>
          </w:tcPr>
          <w:p w:rsidR="00F65F87" w:rsidRPr="00F46BEF" w:rsidRDefault="00F65F87" w:rsidP="00A76161">
            <w:pPr>
              <w:suppressAutoHyphens w:val="0"/>
              <w:spacing w:before="80" w:after="80" w:line="220" w:lineRule="exact"/>
              <w:ind w:left="284" w:right="113"/>
              <w:rPr>
                <w:szCs w:val="24"/>
                <w:lang w:val="fr-FR"/>
              </w:rPr>
            </w:pPr>
            <w:r w:rsidRPr="00F46BEF">
              <w:rPr>
                <w:b/>
                <w:sz w:val="18"/>
                <w:szCs w:val="24"/>
                <w:lang w:val="fr-FR"/>
              </w:rPr>
              <w:t>Total</w:t>
            </w:r>
          </w:p>
        </w:tc>
        <w:tc>
          <w:tcPr>
            <w:tcW w:w="3119" w:type="dxa"/>
            <w:tcBorders>
              <w:top w:val="single" w:sz="4" w:space="0" w:color="auto"/>
              <w:bottom w:val="single" w:sz="12" w:space="0" w:color="auto"/>
            </w:tcBorders>
            <w:vAlign w:val="bottom"/>
          </w:tcPr>
          <w:p w:rsidR="00F65F87" w:rsidRPr="00F46BEF" w:rsidRDefault="00F65F87" w:rsidP="00A76161">
            <w:pPr>
              <w:suppressAutoHyphens w:val="0"/>
              <w:spacing w:before="80" w:after="80" w:line="220" w:lineRule="exact"/>
              <w:rPr>
                <w:sz w:val="18"/>
                <w:szCs w:val="24"/>
                <w:lang w:val="fr-FR"/>
              </w:rPr>
            </w:pPr>
          </w:p>
        </w:tc>
        <w:tc>
          <w:tcPr>
            <w:tcW w:w="850" w:type="dxa"/>
            <w:tcBorders>
              <w:top w:val="single" w:sz="4" w:space="0" w:color="auto"/>
              <w:bottom w:val="single" w:sz="12" w:space="0" w:color="auto"/>
            </w:tcBorders>
            <w:vAlign w:val="bottom"/>
          </w:tcPr>
          <w:p w:rsidR="00F65F87" w:rsidRPr="00F46BEF" w:rsidRDefault="00F65F87" w:rsidP="00A76161">
            <w:pPr>
              <w:suppressAutoHyphens w:val="0"/>
              <w:spacing w:before="80" w:after="80" w:line="220" w:lineRule="exact"/>
              <w:jc w:val="right"/>
              <w:rPr>
                <w:b/>
                <w:sz w:val="18"/>
                <w:szCs w:val="24"/>
                <w:lang w:val="fr-FR"/>
              </w:rPr>
            </w:pPr>
            <w:r w:rsidRPr="00F46BEF">
              <w:rPr>
                <w:b/>
                <w:sz w:val="18"/>
                <w:szCs w:val="24"/>
                <w:lang w:val="fr-FR"/>
              </w:rPr>
              <w:t>33 747</w:t>
            </w:r>
          </w:p>
        </w:tc>
        <w:tc>
          <w:tcPr>
            <w:tcW w:w="851" w:type="dxa"/>
            <w:tcBorders>
              <w:top w:val="single" w:sz="4" w:space="0" w:color="auto"/>
              <w:bottom w:val="single" w:sz="12" w:space="0" w:color="auto"/>
            </w:tcBorders>
            <w:vAlign w:val="bottom"/>
          </w:tcPr>
          <w:p w:rsidR="00F65F87" w:rsidRPr="00F46BEF" w:rsidRDefault="00F65F87" w:rsidP="00A76161">
            <w:pPr>
              <w:suppressAutoHyphens w:val="0"/>
              <w:spacing w:before="80" w:after="80" w:line="220" w:lineRule="exact"/>
              <w:jc w:val="right"/>
              <w:rPr>
                <w:b/>
                <w:sz w:val="18"/>
                <w:szCs w:val="24"/>
                <w:lang w:val="fr-FR"/>
              </w:rPr>
            </w:pPr>
            <w:r w:rsidRPr="00F46BEF">
              <w:rPr>
                <w:b/>
                <w:sz w:val="18"/>
                <w:szCs w:val="24"/>
                <w:lang w:val="fr-FR"/>
              </w:rPr>
              <w:t>40 548</w:t>
            </w:r>
          </w:p>
        </w:tc>
        <w:tc>
          <w:tcPr>
            <w:tcW w:w="1416" w:type="dxa"/>
            <w:tcBorders>
              <w:top w:val="single" w:sz="4" w:space="0" w:color="auto"/>
              <w:bottom w:val="single" w:sz="12" w:space="0" w:color="auto"/>
            </w:tcBorders>
            <w:vAlign w:val="bottom"/>
          </w:tcPr>
          <w:p w:rsidR="00F65F87" w:rsidRPr="00F46BEF" w:rsidRDefault="00F65F87" w:rsidP="00A76161">
            <w:pPr>
              <w:suppressAutoHyphens w:val="0"/>
              <w:spacing w:before="80" w:after="80" w:line="220" w:lineRule="exact"/>
              <w:jc w:val="right"/>
              <w:rPr>
                <w:b/>
                <w:sz w:val="18"/>
                <w:szCs w:val="24"/>
                <w:lang w:val="fr-FR"/>
              </w:rPr>
            </w:pPr>
            <w:r w:rsidRPr="00F46BEF">
              <w:rPr>
                <w:b/>
                <w:sz w:val="18"/>
                <w:szCs w:val="24"/>
                <w:lang w:val="fr-FR"/>
              </w:rPr>
              <w:t>20</w:t>
            </w:r>
            <w:r w:rsidR="000F2EB1">
              <w:rPr>
                <w:b/>
                <w:sz w:val="18"/>
                <w:szCs w:val="24"/>
                <w:lang w:val="fr-FR"/>
              </w:rPr>
              <w:t>,</w:t>
            </w:r>
            <w:r w:rsidRPr="00F46BEF">
              <w:rPr>
                <w:b/>
                <w:sz w:val="18"/>
                <w:szCs w:val="24"/>
                <w:lang w:val="fr-FR"/>
              </w:rPr>
              <w:t>1</w:t>
            </w:r>
          </w:p>
        </w:tc>
      </w:tr>
    </w:tbl>
    <w:p w:rsidR="00F65F87" w:rsidRPr="00F46BEF" w:rsidRDefault="00F65F87">
      <w:pPr>
        <w:pStyle w:val="SingleTxtG"/>
        <w:spacing w:before="240"/>
        <w:rPr>
          <w:szCs w:val="24"/>
          <w:lang w:val="fr-FR"/>
        </w:rPr>
      </w:pPr>
      <w:r w:rsidRPr="00F46BEF">
        <w:rPr>
          <w:szCs w:val="24"/>
          <w:lang w:val="fr-FR"/>
        </w:rPr>
        <w:t>218.</w:t>
      </w:r>
      <w:r w:rsidRPr="00F46BEF">
        <w:rPr>
          <w:szCs w:val="24"/>
          <w:lang w:val="fr-FR"/>
        </w:rPr>
        <w:tab/>
      </w:r>
      <w:r w:rsidRPr="00F46BEF">
        <w:rPr>
          <w:b/>
          <w:szCs w:val="24"/>
          <w:lang w:val="fr-FR"/>
        </w:rPr>
        <w:t>Éducation dans les régions frontalières.</w:t>
      </w:r>
      <w:r w:rsidRPr="00F46BEF">
        <w:rPr>
          <w:szCs w:val="24"/>
          <w:lang w:val="fr-FR"/>
        </w:rPr>
        <w:t xml:space="preserve"> Depuis 1989-1990, des mesures ont été prises pour permettre aux enfants des ethnies nationales des régions frontalières </w:t>
      </w:r>
      <w:r w:rsidR="0034081B">
        <w:rPr>
          <w:szCs w:val="24"/>
          <w:lang w:val="fr-FR"/>
        </w:rPr>
        <w:t>d’</w:t>
      </w:r>
      <w:r w:rsidRPr="00F46BEF">
        <w:rPr>
          <w:szCs w:val="24"/>
          <w:lang w:val="fr-FR"/>
        </w:rPr>
        <w:t xml:space="preserve">accéder à </w:t>
      </w:r>
      <w:r w:rsidR="0034081B">
        <w:rPr>
          <w:szCs w:val="24"/>
          <w:lang w:val="fr-FR"/>
        </w:rPr>
        <w:t>l’</w:t>
      </w:r>
      <w:r w:rsidRPr="00F46BEF">
        <w:rPr>
          <w:szCs w:val="24"/>
          <w:lang w:val="fr-FR"/>
        </w:rPr>
        <w:t>éducation. Actuellement, 185 552 enfants sont scolarisés dans 1 034 écoles.</w:t>
      </w:r>
    </w:p>
    <w:p w:rsidR="00F65F87" w:rsidRPr="00F46BEF" w:rsidRDefault="00F65F87">
      <w:pPr>
        <w:pStyle w:val="SingleTxtG"/>
        <w:spacing w:after="240"/>
        <w:rPr>
          <w:szCs w:val="24"/>
          <w:lang w:val="fr-FR"/>
        </w:rPr>
      </w:pPr>
      <w:r w:rsidRPr="00F46BEF">
        <w:rPr>
          <w:szCs w:val="24"/>
          <w:lang w:val="fr-FR"/>
        </w:rPr>
        <w:t>219.</w:t>
      </w:r>
      <w:r w:rsidRPr="00F46BEF">
        <w:rPr>
          <w:szCs w:val="24"/>
          <w:lang w:val="fr-FR"/>
        </w:rPr>
        <w:tab/>
      </w:r>
      <w:r w:rsidRPr="00F46BEF">
        <w:rPr>
          <w:b/>
          <w:szCs w:val="24"/>
          <w:lang w:val="fr-FR"/>
        </w:rPr>
        <w:t xml:space="preserve">Établissements </w:t>
      </w:r>
      <w:r w:rsidR="0034081B">
        <w:rPr>
          <w:b/>
          <w:szCs w:val="24"/>
          <w:lang w:val="fr-FR"/>
        </w:rPr>
        <w:t>d’</w:t>
      </w:r>
      <w:r w:rsidRPr="00F46BEF">
        <w:rPr>
          <w:b/>
          <w:szCs w:val="24"/>
          <w:lang w:val="fr-FR"/>
        </w:rPr>
        <w:t>enseignement post-primaire.</w:t>
      </w:r>
      <w:r w:rsidRPr="00F46BEF">
        <w:rPr>
          <w:szCs w:val="24"/>
          <w:lang w:val="fr-FR"/>
        </w:rPr>
        <w:t xml:space="preserve"> À partir de 2001-2002, les écoles primaires remplissant les critères requis sont devenues des établissements </w:t>
      </w:r>
      <w:r w:rsidR="0034081B">
        <w:rPr>
          <w:szCs w:val="24"/>
          <w:lang w:val="fr-FR"/>
        </w:rPr>
        <w:t>d’</w:t>
      </w:r>
      <w:r w:rsidRPr="00F46BEF">
        <w:rPr>
          <w:szCs w:val="24"/>
          <w:lang w:val="fr-FR"/>
        </w:rPr>
        <w:t>enseignement post-primaire et dispensent un enseignement jus</w:t>
      </w:r>
      <w:r w:rsidR="0034081B">
        <w:rPr>
          <w:szCs w:val="24"/>
          <w:lang w:val="fr-FR"/>
        </w:rPr>
        <w:t>qu’</w:t>
      </w:r>
      <w:r w:rsidRPr="00F46BEF">
        <w:rPr>
          <w:szCs w:val="24"/>
          <w:lang w:val="fr-FR"/>
        </w:rPr>
        <w:t>à la 8</w:t>
      </w:r>
      <w:r w:rsidRPr="00F46BEF">
        <w:rPr>
          <w:szCs w:val="24"/>
          <w:vertAlign w:val="superscript"/>
          <w:lang w:val="fr-FR"/>
        </w:rPr>
        <w:t>e</w:t>
      </w:r>
      <w:r w:rsidRPr="00F46BEF">
        <w:rPr>
          <w:szCs w:val="24"/>
          <w:lang w:val="fr-FR"/>
        </w:rPr>
        <w:t xml:space="preserve"> année de scolarité aux enfants qui ont terminé </w:t>
      </w:r>
      <w:r w:rsidR="0034081B">
        <w:rPr>
          <w:szCs w:val="24"/>
          <w:lang w:val="fr-FR"/>
        </w:rPr>
        <w:t>l’</w:t>
      </w:r>
      <w:r w:rsidRPr="00F46BEF">
        <w:rPr>
          <w:szCs w:val="24"/>
          <w:lang w:val="fr-FR"/>
        </w:rPr>
        <w:t xml:space="preserve">école primaire et souhaitent poursuivre des études secondaires. Le nombre </w:t>
      </w:r>
      <w:r w:rsidR="0034081B">
        <w:rPr>
          <w:szCs w:val="24"/>
          <w:lang w:val="fr-FR"/>
        </w:rPr>
        <w:t>d’</w:t>
      </w:r>
      <w:r w:rsidRPr="00F46BEF">
        <w:rPr>
          <w:szCs w:val="24"/>
          <w:lang w:val="fr-FR"/>
        </w:rPr>
        <w:t xml:space="preserve">établissements </w:t>
      </w:r>
      <w:r w:rsidR="0034081B">
        <w:rPr>
          <w:szCs w:val="24"/>
          <w:lang w:val="fr-FR"/>
        </w:rPr>
        <w:t>d’</w:t>
      </w:r>
      <w:r w:rsidRPr="00F46BEF">
        <w:rPr>
          <w:szCs w:val="24"/>
          <w:lang w:val="fr-FR"/>
        </w:rPr>
        <w:t xml:space="preserve">enseignement post-primaire et </w:t>
      </w:r>
      <w:r w:rsidR="0034081B">
        <w:rPr>
          <w:szCs w:val="24"/>
          <w:lang w:val="fr-FR"/>
        </w:rPr>
        <w:t>d’</w:t>
      </w:r>
      <w:r w:rsidRPr="00F46BEF">
        <w:rPr>
          <w:szCs w:val="24"/>
          <w:lang w:val="fr-FR"/>
        </w:rPr>
        <w:t>enfants inscrits dans ces établissements figure dans le tableau ci-après</w:t>
      </w:r>
      <w:r w:rsidR="00B51E18">
        <w:rPr>
          <w:szCs w:val="24"/>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7"/>
        <w:gridCol w:w="1701"/>
        <w:gridCol w:w="3402"/>
        <w:gridCol w:w="1700"/>
      </w:tblGrid>
      <w:tr w:rsidR="00F65F87" w:rsidRPr="00F46BEF" w:rsidTr="00D93033">
        <w:trPr>
          <w:tblHeader/>
        </w:trPr>
        <w:tc>
          <w:tcPr>
            <w:tcW w:w="567" w:type="dxa"/>
            <w:tcBorders>
              <w:top w:val="single" w:sz="4" w:space="0" w:color="auto"/>
              <w:bottom w:val="single" w:sz="12" w:space="0" w:color="auto"/>
            </w:tcBorders>
            <w:vAlign w:val="bottom"/>
          </w:tcPr>
          <w:p w:rsidR="00F65F87" w:rsidRPr="00F46BEF" w:rsidRDefault="00F65F87" w:rsidP="00A76161">
            <w:pPr>
              <w:suppressAutoHyphens w:val="0"/>
              <w:spacing w:before="80" w:after="80" w:line="200" w:lineRule="exact"/>
              <w:ind w:right="113"/>
              <w:rPr>
                <w:szCs w:val="24"/>
                <w:lang w:val="fr-FR"/>
              </w:rPr>
            </w:pPr>
            <w:r w:rsidRPr="00F46BEF">
              <w:rPr>
                <w:i/>
                <w:sz w:val="16"/>
                <w:szCs w:val="24"/>
                <w:lang w:val="fr-FR"/>
              </w:rPr>
              <w:t>N</w:t>
            </w:r>
            <w:r w:rsidR="000F2EB1" w:rsidRPr="000F2EB1">
              <w:rPr>
                <w:i/>
                <w:sz w:val="16"/>
                <w:szCs w:val="24"/>
                <w:vertAlign w:val="superscript"/>
                <w:lang w:val="fr-FR"/>
              </w:rPr>
              <w:t>o</w:t>
            </w:r>
          </w:p>
        </w:tc>
        <w:tc>
          <w:tcPr>
            <w:tcW w:w="1701" w:type="dxa"/>
            <w:tcBorders>
              <w:top w:val="single" w:sz="4" w:space="0" w:color="auto"/>
              <w:bottom w:val="single" w:sz="12" w:space="0" w:color="auto"/>
            </w:tcBorders>
            <w:vAlign w:val="bottom"/>
          </w:tcPr>
          <w:p w:rsidR="00F65F87" w:rsidRPr="00F46BEF" w:rsidRDefault="00F65F87" w:rsidP="00A76161">
            <w:pPr>
              <w:suppressAutoHyphens w:val="0"/>
              <w:spacing w:before="80" w:after="80" w:line="200" w:lineRule="exact"/>
              <w:jc w:val="right"/>
              <w:rPr>
                <w:szCs w:val="24"/>
                <w:lang w:val="fr-FR"/>
              </w:rPr>
            </w:pPr>
            <w:r w:rsidRPr="00F46BEF">
              <w:rPr>
                <w:i/>
                <w:sz w:val="16"/>
                <w:szCs w:val="24"/>
                <w:lang w:val="fr-FR"/>
              </w:rPr>
              <w:t>Année scolaire</w:t>
            </w:r>
          </w:p>
        </w:tc>
        <w:tc>
          <w:tcPr>
            <w:tcW w:w="3402" w:type="dxa"/>
            <w:tcBorders>
              <w:top w:val="single" w:sz="4" w:space="0" w:color="auto"/>
              <w:bottom w:val="single" w:sz="12" w:space="0" w:color="auto"/>
            </w:tcBorders>
            <w:vAlign w:val="bottom"/>
          </w:tcPr>
          <w:p w:rsidR="00F65F87" w:rsidRPr="00F46BEF" w:rsidRDefault="00F65F87" w:rsidP="00A76161">
            <w:pPr>
              <w:suppressAutoHyphens w:val="0"/>
              <w:spacing w:before="80" w:after="80" w:line="200" w:lineRule="exact"/>
              <w:jc w:val="right"/>
              <w:rPr>
                <w:szCs w:val="24"/>
                <w:lang w:val="fr-FR"/>
              </w:rPr>
            </w:pPr>
            <w:r w:rsidRPr="00F46BEF">
              <w:rPr>
                <w:i/>
                <w:sz w:val="16"/>
                <w:szCs w:val="24"/>
                <w:lang w:val="fr-FR"/>
              </w:rPr>
              <w:t xml:space="preserve">Établissements </w:t>
            </w:r>
            <w:r w:rsidR="0034081B">
              <w:rPr>
                <w:i/>
                <w:sz w:val="16"/>
                <w:szCs w:val="24"/>
                <w:lang w:val="fr-FR"/>
              </w:rPr>
              <w:t>d’</w:t>
            </w:r>
            <w:r w:rsidRPr="00F46BEF">
              <w:rPr>
                <w:i/>
                <w:sz w:val="16"/>
                <w:szCs w:val="24"/>
                <w:lang w:val="fr-FR"/>
              </w:rPr>
              <w:t>enseignement post-primaire</w:t>
            </w:r>
          </w:p>
        </w:tc>
        <w:tc>
          <w:tcPr>
            <w:tcW w:w="1700" w:type="dxa"/>
            <w:tcBorders>
              <w:top w:val="single" w:sz="4" w:space="0" w:color="auto"/>
              <w:bottom w:val="single" w:sz="12" w:space="0" w:color="auto"/>
            </w:tcBorders>
            <w:vAlign w:val="bottom"/>
          </w:tcPr>
          <w:p w:rsidR="00F65F87" w:rsidRPr="00F46BEF" w:rsidRDefault="00F65F87" w:rsidP="00A76161">
            <w:pPr>
              <w:suppressAutoHyphens w:val="0"/>
              <w:spacing w:before="80" w:after="80" w:line="200" w:lineRule="exact"/>
              <w:jc w:val="right"/>
              <w:rPr>
                <w:szCs w:val="24"/>
                <w:lang w:val="fr-FR"/>
              </w:rPr>
            </w:pPr>
            <w:r w:rsidRPr="00F46BEF">
              <w:rPr>
                <w:i/>
                <w:sz w:val="16"/>
                <w:szCs w:val="24"/>
                <w:lang w:val="fr-FR"/>
              </w:rPr>
              <w:t>Élèves</w:t>
            </w:r>
          </w:p>
        </w:tc>
      </w:tr>
      <w:tr w:rsidR="00F65F87" w:rsidRPr="00F46BEF" w:rsidTr="00D93033">
        <w:tc>
          <w:tcPr>
            <w:tcW w:w="567" w:type="dxa"/>
            <w:tcBorders>
              <w:top w:val="single" w:sz="12" w:space="0" w:color="auto"/>
            </w:tcBorders>
            <w:vAlign w:val="bottom"/>
          </w:tcPr>
          <w:p w:rsidR="00F65F87" w:rsidRPr="00F46BEF" w:rsidRDefault="00F65F87">
            <w:pPr>
              <w:suppressAutoHyphens w:val="0"/>
              <w:spacing w:before="40" w:after="40" w:line="220" w:lineRule="exact"/>
              <w:ind w:right="113"/>
              <w:rPr>
                <w:sz w:val="18"/>
                <w:szCs w:val="24"/>
                <w:lang w:val="fr-FR"/>
              </w:rPr>
            </w:pPr>
            <w:r w:rsidRPr="00F46BEF">
              <w:rPr>
                <w:sz w:val="18"/>
                <w:szCs w:val="24"/>
                <w:lang w:val="fr-FR"/>
              </w:rPr>
              <w:t>1</w:t>
            </w:r>
          </w:p>
        </w:tc>
        <w:tc>
          <w:tcPr>
            <w:tcW w:w="1701" w:type="dxa"/>
            <w:tcBorders>
              <w:top w:val="single" w:sz="12" w:space="0" w:color="auto"/>
            </w:tcBorders>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2001/02</w:t>
            </w:r>
          </w:p>
        </w:tc>
        <w:tc>
          <w:tcPr>
            <w:tcW w:w="3402" w:type="dxa"/>
            <w:tcBorders>
              <w:top w:val="single" w:sz="12" w:space="0" w:color="auto"/>
            </w:tcBorders>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696</w:t>
            </w:r>
          </w:p>
        </w:tc>
        <w:tc>
          <w:tcPr>
            <w:tcW w:w="1700" w:type="dxa"/>
            <w:tcBorders>
              <w:top w:val="single" w:sz="12" w:space="0" w:color="auto"/>
            </w:tcBorders>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31 881</w:t>
            </w:r>
          </w:p>
        </w:tc>
      </w:tr>
      <w:tr w:rsidR="00F65F87" w:rsidRPr="00F46BEF" w:rsidTr="00D93033">
        <w:tc>
          <w:tcPr>
            <w:tcW w:w="567" w:type="dxa"/>
            <w:vAlign w:val="bottom"/>
          </w:tcPr>
          <w:p w:rsidR="00F65F87" w:rsidRPr="00F46BEF" w:rsidRDefault="00F65F87">
            <w:pPr>
              <w:suppressAutoHyphens w:val="0"/>
              <w:spacing w:before="40" w:after="40" w:line="220" w:lineRule="exact"/>
              <w:ind w:right="113"/>
              <w:rPr>
                <w:sz w:val="18"/>
                <w:szCs w:val="24"/>
                <w:lang w:val="fr-FR"/>
              </w:rPr>
            </w:pPr>
            <w:r w:rsidRPr="00F46BEF">
              <w:rPr>
                <w:sz w:val="18"/>
                <w:szCs w:val="24"/>
                <w:lang w:val="fr-FR"/>
              </w:rPr>
              <w:t>2</w:t>
            </w:r>
          </w:p>
        </w:tc>
        <w:tc>
          <w:tcPr>
            <w:tcW w:w="1701" w:type="dxa"/>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2002/03</w:t>
            </w:r>
          </w:p>
        </w:tc>
        <w:tc>
          <w:tcPr>
            <w:tcW w:w="3402" w:type="dxa"/>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2 401</w:t>
            </w:r>
          </w:p>
        </w:tc>
        <w:tc>
          <w:tcPr>
            <w:tcW w:w="1700" w:type="dxa"/>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134 711</w:t>
            </w:r>
          </w:p>
        </w:tc>
      </w:tr>
      <w:tr w:rsidR="00F65F87" w:rsidRPr="00F46BEF" w:rsidTr="00D93033">
        <w:tc>
          <w:tcPr>
            <w:tcW w:w="567" w:type="dxa"/>
            <w:vAlign w:val="bottom"/>
          </w:tcPr>
          <w:p w:rsidR="00F65F87" w:rsidRPr="00F46BEF" w:rsidRDefault="00F65F87">
            <w:pPr>
              <w:suppressAutoHyphens w:val="0"/>
              <w:spacing w:before="40" w:after="40" w:line="220" w:lineRule="exact"/>
              <w:ind w:right="113"/>
              <w:rPr>
                <w:sz w:val="18"/>
                <w:szCs w:val="24"/>
                <w:lang w:val="fr-FR"/>
              </w:rPr>
            </w:pPr>
            <w:r w:rsidRPr="00F46BEF">
              <w:rPr>
                <w:sz w:val="18"/>
                <w:szCs w:val="24"/>
                <w:lang w:val="fr-FR"/>
              </w:rPr>
              <w:t>3</w:t>
            </w:r>
          </w:p>
        </w:tc>
        <w:tc>
          <w:tcPr>
            <w:tcW w:w="1701" w:type="dxa"/>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2003/04</w:t>
            </w:r>
          </w:p>
        </w:tc>
        <w:tc>
          <w:tcPr>
            <w:tcW w:w="3402" w:type="dxa"/>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3 829</w:t>
            </w:r>
          </w:p>
        </w:tc>
        <w:tc>
          <w:tcPr>
            <w:tcW w:w="1700" w:type="dxa"/>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238 814</w:t>
            </w:r>
          </w:p>
        </w:tc>
      </w:tr>
      <w:tr w:rsidR="00F65F87" w:rsidRPr="00F46BEF" w:rsidTr="00D93033">
        <w:tc>
          <w:tcPr>
            <w:tcW w:w="567" w:type="dxa"/>
            <w:vAlign w:val="bottom"/>
          </w:tcPr>
          <w:p w:rsidR="00F65F87" w:rsidRPr="00F46BEF" w:rsidRDefault="00F65F87">
            <w:pPr>
              <w:suppressAutoHyphens w:val="0"/>
              <w:spacing w:before="40" w:after="40" w:line="220" w:lineRule="exact"/>
              <w:ind w:right="113"/>
              <w:rPr>
                <w:sz w:val="18"/>
                <w:szCs w:val="24"/>
                <w:lang w:val="fr-FR"/>
              </w:rPr>
            </w:pPr>
            <w:r w:rsidRPr="00F46BEF">
              <w:rPr>
                <w:sz w:val="18"/>
                <w:szCs w:val="24"/>
                <w:lang w:val="fr-FR"/>
              </w:rPr>
              <w:t>4</w:t>
            </w:r>
          </w:p>
        </w:tc>
        <w:tc>
          <w:tcPr>
            <w:tcW w:w="1701" w:type="dxa"/>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2004/05</w:t>
            </w:r>
          </w:p>
        </w:tc>
        <w:tc>
          <w:tcPr>
            <w:tcW w:w="3402" w:type="dxa"/>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4 736</w:t>
            </w:r>
          </w:p>
        </w:tc>
        <w:tc>
          <w:tcPr>
            <w:tcW w:w="1700" w:type="dxa"/>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303 171</w:t>
            </w:r>
          </w:p>
        </w:tc>
      </w:tr>
      <w:tr w:rsidR="00F65F87" w:rsidRPr="00F46BEF" w:rsidTr="00D93033">
        <w:tc>
          <w:tcPr>
            <w:tcW w:w="567" w:type="dxa"/>
            <w:vAlign w:val="bottom"/>
          </w:tcPr>
          <w:p w:rsidR="00F65F87" w:rsidRPr="00F46BEF" w:rsidRDefault="00F65F87">
            <w:pPr>
              <w:suppressAutoHyphens w:val="0"/>
              <w:spacing w:before="40" w:after="40" w:line="220" w:lineRule="exact"/>
              <w:ind w:right="113"/>
              <w:rPr>
                <w:sz w:val="18"/>
                <w:szCs w:val="24"/>
                <w:lang w:val="fr-FR"/>
              </w:rPr>
            </w:pPr>
            <w:r w:rsidRPr="00F46BEF">
              <w:rPr>
                <w:sz w:val="18"/>
                <w:szCs w:val="24"/>
                <w:lang w:val="fr-FR"/>
              </w:rPr>
              <w:t>5</w:t>
            </w:r>
          </w:p>
        </w:tc>
        <w:tc>
          <w:tcPr>
            <w:tcW w:w="1701" w:type="dxa"/>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2005/06</w:t>
            </w:r>
          </w:p>
        </w:tc>
        <w:tc>
          <w:tcPr>
            <w:tcW w:w="3402" w:type="dxa"/>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5 545</w:t>
            </w:r>
          </w:p>
        </w:tc>
        <w:tc>
          <w:tcPr>
            <w:tcW w:w="1700" w:type="dxa"/>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359 088</w:t>
            </w:r>
          </w:p>
        </w:tc>
      </w:tr>
      <w:tr w:rsidR="00F65F87" w:rsidRPr="00F46BEF" w:rsidTr="00D93033">
        <w:tc>
          <w:tcPr>
            <w:tcW w:w="567" w:type="dxa"/>
            <w:tcBorders>
              <w:bottom w:val="single" w:sz="12" w:space="0" w:color="auto"/>
            </w:tcBorders>
            <w:vAlign w:val="bottom"/>
          </w:tcPr>
          <w:p w:rsidR="00F65F87" w:rsidRPr="00F46BEF" w:rsidRDefault="00F65F87">
            <w:pPr>
              <w:suppressAutoHyphens w:val="0"/>
              <w:spacing w:before="40" w:after="40" w:line="220" w:lineRule="exact"/>
              <w:ind w:right="113"/>
              <w:rPr>
                <w:sz w:val="18"/>
                <w:szCs w:val="24"/>
                <w:lang w:val="fr-FR"/>
              </w:rPr>
            </w:pPr>
            <w:r w:rsidRPr="00F46BEF">
              <w:rPr>
                <w:sz w:val="18"/>
                <w:szCs w:val="24"/>
                <w:lang w:val="fr-FR"/>
              </w:rPr>
              <w:t>6</w:t>
            </w:r>
          </w:p>
        </w:tc>
        <w:tc>
          <w:tcPr>
            <w:tcW w:w="1701" w:type="dxa"/>
            <w:tcBorders>
              <w:bottom w:val="single" w:sz="12" w:space="0" w:color="auto"/>
            </w:tcBorders>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2006/07</w:t>
            </w:r>
          </w:p>
        </w:tc>
        <w:tc>
          <w:tcPr>
            <w:tcW w:w="3402" w:type="dxa"/>
            <w:tcBorders>
              <w:bottom w:val="single" w:sz="12" w:space="0" w:color="auto"/>
            </w:tcBorders>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5 935</w:t>
            </w:r>
          </w:p>
        </w:tc>
        <w:tc>
          <w:tcPr>
            <w:tcW w:w="1700" w:type="dxa"/>
            <w:tcBorders>
              <w:bottom w:val="single" w:sz="12" w:space="0" w:color="auto"/>
            </w:tcBorders>
            <w:vAlign w:val="bottom"/>
          </w:tcPr>
          <w:p w:rsidR="00F65F87" w:rsidRPr="00F46BEF" w:rsidRDefault="00F65F87" w:rsidP="00D93033">
            <w:pPr>
              <w:suppressAutoHyphens w:val="0"/>
              <w:spacing w:before="40" w:after="40" w:line="220" w:lineRule="exact"/>
              <w:jc w:val="right"/>
              <w:rPr>
                <w:sz w:val="18"/>
                <w:szCs w:val="24"/>
                <w:lang w:val="fr-FR"/>
              </w:rPr>
            </w:pPr>
            <w:r w:rsidRPr="00F46BEF">
              <w:rPr>
                <w:sz w:val="18"/>
                <w:szCs w:val="24"/>
                <w:lang w:val="fr-FR"/>
              </w:rPr>
              <w:t>419 387</w:t>
            </w:r>
          </w:p>
        </w:tc>
      </w:tr>
    </w:tbl>
    <w:p w:rsidR="00F65F87" w:rsidRPr="00F46BEF" w:rsidRDefault="00F65F87">
      <w:pPr>
        <w:pStyle w:val="SingleTxtG"/>
        <w:spacing w:before="240"/>
        <w:rPr>
          <w:szCs w:val="24"/>
          <w:lang w:val="fr-FR"/>
        </w:rPr>
      </w:pPr>
      <w:r w:rsidRPr="00F46BEF">
        <w:rPr>
          <w:szCs w:val="24"/>
          <w:lang w:val="fr-FR"/>
        </w:rPr>
        <w:t>220.</w:t>
      </w:r>
      <w:r w:rsidRPr="00F46BEF">
        <w:rPr>
          <w:szCs w:val="24"/>
          <w:lang w:val="fr-FR"/>
        </w:rPr>
        <w:tab/>
        <w:t xml:space="preserve">Du fait de la requalification des écoles primaires en établissements </w:t>
      </w:r>
      <w:r w:rsidR="0034081B">
        <w:rPr>
          <w:szCs w:val="24"/>
          <w:lang w:val="fr-FR"/>
        </w:rPr>
        <w:t>d’</w:t>
      </w:r>
      <w:r w:rsidRPr="00F46BEF">
        <w:rPr>
          <w:szCs w:val="24"/>
          <w:lang w:val="fr-FR"/>
        </w:rPr>
        <w:t xml:space="preserve">enseignement post-primaire, le taux de passage de </w:t>
      </w:r>
      <w:r w:rsidR="0034081B">
        <w:rPr>
          <w:szCs w:val="24"/>
          <w:lang w:val="fr-FR"/>
        </w:rPr>
        <w:t>l’</w:t>
      </w:r>
      <w:r w:rsidRPr="00F46BEF">
        <w:rPr>
          <w:szCs w:val="24"/>
          <w:lang w:val="fr-FR"/>
        </w:rPr>
        <w:t xml:space="preserve">école primaire au premier cycle de </w:t>
      </w:r>
      <w:r w:rsidR="0034081B">
        <w:rPr>
          <w:szCs w:val="24"/>
          <w:lang w:val="fr-FR"/>
        </w:rPr>
        <w:t>l’</w:t>
      </w:r>
      <w:r w:rsidRPr="00F46BEF">
        <w:rPr>
          <w:szCs w:val="24"/>
          <w:lang w:val="fr-FR"/>
        </w:rPr>
        <w:t>enseignement secondaire est passé de 68,5</w:t>
      </w:r>
      <w:r w:rsidR="00232BA7">
        <w:rPr>
          <w:szCs w:val="24"/>
          <w:lang w:val="fr-FR"/>
        </w:rPr>
        <w:t>%</w:t>
      </w:r>
      <w:r w:rsidRPr="00F46BEF">
        <w:rPr>
          <w:szCs w:val="24"/>
          <w:lang w:val="fr-FR"/>
        </w:rPr>
        <w:t xml:space="preserve"> en 2000-2001 à 78,35</w:t>
      </w:r>
      <w:r w:rsidR="00232BA7">
        <w:rPr>
          <w:szCs w:val="24"/>
          <w:lang w:val="fr-FR"/>
        </w:rPr>
        <w:t>%</w:t>
      </w:r>
      <w:r w:rsidRPr="00F46BEF">
        <w:rPr>
          <w:szCs w:val="24"/>
          <w:lang w:val="fr-FR"/>
        </w:rPr>
        <w:t xml:space="preserve"> en 2006-2007. </w:t>
      </w:r>
    </w:p>
    <w:p w:rsidR="00F65F87" w:rsidRPr="00F46BEF" w:rsidRDefault="00F65F87">
      <w:pPr>
        <w:pStyle w:val="SingleTxtG"/>
        <w:rPr>
          <w:szCs w:val="24"/>
          <w:lang w:val="fr-FR"/>
        </w:rPr>
      </w:pPr>
      <w:r w:rsidRPr="00F46BEF">
        <w:rPr>
          <w:szCs w:val="24"/>
          <w:lang w:val="fr-FR"/>
        </w:rPr>
        <w:t>221.</w:t>
      </w:r>
      <w:r w:rsidRPr="00F46BEF">
        <w:rPr>
          <w:szCs w:val="24"/>
          <w:lang w:val="fr-FR"/>
        </w:rPr>
        <w:tab/>
      </w:r>
      <w:r w:rsidRPr="00F46BEF">
        <w:rPr>
          <w:b/>
          <w:szCs w:val="24"/>
          <w:lang w:val="fr-FR"/>
        </w:rPr>
        <w:t xml:space="preserve">Augmentation du nombre </w:t>
      </w:r>
      <w:r w:rsidR="0034081B">
        <w:rPr>
          <w:b/>
          <w:szCs w:val="24"/>
          <w:lang w:val="fr-FR"/>
        </w:rPr>
        <w:t>d’</w:t>
      </w:r>
      <w:r w:rsidRPr="00F46BEF">
        <w:rPr>
          <w:b/>
          <w:szCs w:val="24"/>
          <w:lang w:val="fr-FR"/>
        </w:rPr>
        <w:t>écoles associées ou affiliées.</w:t>
      </w:r>
      <w:r w:rsidRPr="00F46BEF">
        <w:rPr>
          <w:szCs w:val="24"/>
          <w:lang w:val="fr-FR"/>
        </w:rPr>
        <w:t xml:space="preserve"> Afin de permettre aux élèves de fréquenter des classes de niveau supérieur dans les écoles où ils sont déjà inscrits et </w:t>
      </w:r>
      <w:r w:rsidR="0034081B">
        <w:rPr>
          <w:szCs w:val="24"/>
          <w:lang w:val="fr-FR"/>
        </w:rPr>
        <w:t>d’</w:t>
      </w:r>
      <w:r w:rsidRPr="00F46BEF">
        <w:rPr>
          <w:szCs w:val="24"/>
          <w:lang w:val="fr-FR"/>
        </w:rPr>
        <w:t xml:space="preserve">améliorer ainsi le taux de transition, celles-ci ont été requalifiées pour dispenser un enseignement </w:t>
      </w:r>
      <w:r w:rsidR="0034081B">
        <w:rPr>
          <w:szCs w:val="24"/>
          <w:lang w:val="fr-FR"/>
        </w:rPr>
        <w:t>d’</w:t>
      </w:r>
      <w:r w:rsidRPr="00F46BEF">
        <w:rPr>
          <w:szCs w:val="24"/>
          <w:lang w:val="fr-FR"/>
        </w:rPr>
        <w:t xml:space="preserve">un niveau plus élevé en tant </w:t>
      </w:r>
      <w:r w:rsidR="0034081B">
        <w:rPr>
          <w:szCs w:val="24"/>
          <w:lang w:val="fr-FR"/>
        </w:rPr>
        <w:t>qu’</w:t>
      </w:r>
      <w:r w:rsidRPr="00F46BEF">
        <w:rPr>
          <w:szCs w:val="24"/>
          <w:lang w:val="fr-FR"/>
        </w:rPr>
        <w:t xml:space="preserve">écoles associées ou affiliées. Grâce à cette mesure, les élèves peuvent poursuivre leur éducation sans changer </w:t>
      </w:r>
      <w:r w:rsidR="0034081B">
        <w:rPr>
          <w:szCs w:val="24"/>
          <w:lang w:val="fr-FR"/>
        </w:rPr>
        <w:t>d’</w:t>
      </w:r>
      <w:r w:rsidRPr="00F46BEF">
        <w:rPr>
          <w:szCs w:val="24"/>
          <w:lang w:val="fr-FR"/>
        </w:rPr>
        <w:t>école.</w:t>
      </w:r>
    </w:p>
    <w:p w:rsidR="00F65F87" w:rsidRPr="00F46BEF" w:rsidRDefault="00F65F87" w:rsidP="000F2EB1">
      <w:pPr>
        <w:pStyle w:val="SingleTxtG"/>
        <w:keepNext/>
        <w:rPr>
          <w:szCs w:val="24"/>
          <w:lang w:val="fr-FR"/>
        </w:rPr>
      </w:pPr>
      <w:r w:rsidRPr="00F46BEF">
        <w:rPr>
          <w:szCs w:val="24"/>
          <w:lang w:val="fr-FR"/>
        </w:rPr>
        <w:t>222.</w:t>
      </w:r>
      <w:r w:rsidRPr="00F46BEF">
        <w:rPr>
          <w:szCs w:val="24"/>
          <w:lang w:val="fr-FR"/>
        </w:rPr>
        <w:tab/>
      </w:r>
      <w:r w:rsidRPr="00F46BEF">
        <w:rPr>
          <w:b/>
          <w:szCs w:val="24"/>
          <w:lang w:val="fr-FR"/>
        </w:rPr>
        <w:t>Éducation préscolaire.</w:t>
      </w:r>
      <w:r w:rsidRPr="00F46BEF">
        <w:rPr>
          <w:szCs w:val="24"/>
          <w:lang w:val="fr-FR"/>
        </w:rPr>
        <w:t xml:space="preserve"> Depuis 1948, le Département de la protection sociale est responsable de la coordination des actions relatives au développement des enfants âgés de 3 à 5</w:t>
      </w:r>
      <w:r w:rsidR="00654D23">
        <w:rPr>
          <w:szCs w:val="24"/>
          <w:lang w:val="fr-FR"/>
        </w:rPr>
        <w:t> ans</w:t>
      </w:r>
      <w:r w:rsidRPr="00F46BEF">
        <w:rPr>
          <w:szCs w:val="24"/>
          <w:lang w:val="fr-FR"/>
        </w:rPr>
        <w:t>. Le Myanmar compte actuellement 65</w:t>
      </w:r>
      <w:r w:rsidR="00B51E18">
        <w:rPr>
          <w:szCs w:val="24"/>
          <w:lang w:val="fr-FR"/>
        </w:rPr>
        <w:t> établissement</w:t>
      </w:r>
      <w:r w:rsidRPr="00F46BEF">
        <w:rPr>
          <w:szCs w:val="24"/>
          <w:lang w:val="fr-FR"/>
        </w:rPr>
        <w:t xml:space="preserve">s préscolaires qui accueillent 9 750 enfants. Ces établissements bénéficient </w:t>
      </w:r>
      <w:r w:rsidR="0034081B">
        <w:rPr>
          <w:szCs w:val="24"/>
          <w:lang w:val="fr-FR"/>
        </w:rPr>
        <w:t>d’</w:t>
      </w:r>
      <w:r w:rsidRPr="00F46BEF">
        <w:rPr>
          <w:szCs w:val="24"/>
          <w:lang w:val="fr-FR"/>
        </w:rPr>
        <w:t xml:space="preserve">un soutien technique et </w:t>
      </w:r>
      <w:r w:rsidR="0034081B">
        <w:rPr>
          <w:szCs w:val="24"/>
          <w:lang w:val="fr-FR"/>
        </w:rPr>
        <w:t>d’</w:t>
      </w:r>
      <w:r w:rsidRPr="00F46BEF">
        <w:rPr>
          <w:szCs w:val="24"/>
          <w:lang w:val="fr-FR"/>
        </w:rPr>
        <w:t>un suivi assuré par le Département de la protection sociale. Par ailleurs, 813</w:t>
      </w:r>
      <w:r w:rsidR="00B51E18">
        <w:rPr>
          <w:szCs w:val="24"/>
          <w:lang w:val="fr-FR"/>
        </w:rPr>
        <w:t> établissement</w:t>
      </w:r>
      <w:r w:rsidRPr="00F46BEF">
        <w:rPr>
          <w:szCs w:val="24"/>
          <w:lang w:val="fr-FR"/>
        </w:rPr>
        <w:t xml:space="preserve">s préscolaires </w:t>
      </w:r>
      <w:r w:rsidR="0034081B">
        <w:rPr>
          <w:szCs w:val="24"/>
          <w:lang w:val="fr-FR"/>
        </w:rPr>
        <w:t>d’</w:t>
      </w:r>
      <w:r w:rsidRPr="00F46BEF">
        <w:rPr>
          <w:szCs w:val="24"/>
          <w:lang w:val="fr-FR"/>
        </w:rPr>
        <w:t>entraide, gérés par des organisations de bénévoles, accueillent 40 650 enfants. Les mesures prise par le Département de la protection sociale sont les suivantes</w:t>
      </w:r>
      <w:r w:rsidR="00B51E18">
        <w:rPr>
          <w:szCs w:val="24"/>
          <w:lang w:val="fr-FR"/>
        </w:rPr>
        <w:t>:</w:t>
      </w:r>
    </w:p>
    <w:p w:rsidR="00F65F87" w:rsidRPr="00F46BEF" w:rsidRDefault="00F65F87" w:rsidP="000F2EB1">
      <w:pPr>
        <w:pStyle w:val="Bullet1G"/>
        <w:rPr>
          <w:lang w:val="fr-FR"/>
        </w:rPr>
      </w:pPr>
      <w:r w:rsidRPr="00F46BEF">
        <w:rPr>
          <w:lang w:val="fr-FR"/>
        </w:rPr>
        <w:t xml:space="preserve">Mise en place du Projet intégré de développement de la petite enfance, en collaboration avec les départements concernés, les ONG et </w:t>
      </w:r>
      <w:r w:rsidR="0034081B">
        <w:rPr>
          <w:lang w:val="fr-FR"/>
        </w:rPr>
        <w:t>l’</w:t>
      </w:r>
      <w:r w:rsidRPr="00F46BEF">
        <w:rPr>
          <w:lang w:val="fr-FR"/>
        </w:rPr>
        <w:t>UNICEF</w:t>
      </w:r>
      <w:r w:rsidR="00B51E18">
        <w:rPr>
          <w:lang w:val="fr-FR"/>
        </w:rPr>
        <w:t>;</w:t>
      </w:r>
    </w:p>
    <w:p w:rsidR="00BB36E7" w:rsidRDefault="00F65F87" w:rsidP="000F2EB1">
      <w:pPr>
        <w:pStyle w:val="Bullet1G"/>
        <w:rPr>
          <w:lang w:val="fr-FR"/>
        </w:rPr>
      </w:pPr>
      <w:r w:rsidRPr="00F46BEF">
        <w:rPr>
          <w:lang w:val="fr-FR"/>
        </w:rPr>
        <w:t xml:space="preserve">Mise en place </w:t>
      </w:r>
      <w:r w:rsidR="0034081B">
        <w:rPr>
          <w:lang w:val="fr-FR"/>
        </w:rPr>
        <w:t>d’</w:t>
      </w:r>
      <w:r w:rsidRPr="00F46BEF">
        <w:rPr>
          <w:lang w:val="fr-FR"/>
        </w:rPr>
        <w:t xml:space="preserve">ateliers de formation permettant de collaborer et </w:t>
      </w:r>
      <w:r w:rsidR="0034081B">
        <w:rPr>
          <w:lang w:val="fr-FR"/>
        </w:rPr>
        <w:t>d’</w:t>
      </w:r>
      <w:r w:rsidRPr="00F46BEF">
        <w:rPr>
          <w:lang w:val="fr-FR"/>
        </w:rPr>
        <w:t>échanger des expériences et des techniques au niveau régional</w:t>
      </w:r>
      <w:r w:rsidR="00B51E18">
        <w:rPr>
          <w:lang w:val="fr-FR"/>
        </w:rPr>
        <w:t>;</w:t>
      </w:r>
    </w:p>
    <w:p w:rsidR="00BB36E7" w:rsidRDefault="00F65F87" w:rsidP="000F2EB1">
      <w:pPr>
        <w:pStyle w:val="Bullet1G"/>
        <w:rPr>
          <w:lang w:val="fr-FR"/>
        </w:rPr>
      </w:pPr>
      <w:r w:rsidRPr="00BB36E7">
        <w:rPr>
          <w:lang w:val="fr-FR"/>
        </w:rPr>
        <w:t>Élaboration de programmes et de manuels pour le Projet de prise en charge et de développement de la petite enfance destinés à êtr</w:t>
      </w:r>
      <w:r w:rsidR="00BB36E7" w:rsidRPr="00BB36E7">
        <w:rPr>
          <w:lang w:val="fr-FR"/>
        </w:rPr>
        <w:t>e utilisés dans tout le pays et f</w:t>
      </w:r>
      <w:r w:rsidRPr="00BB36E7">
        <w:rPr>
          <w:lang w:val="fr-FR"/>
        </w:rPr>
        <w:t>ormulation de recommandations concernant la prise en charg</w:t>
      </w:r>
      <w:r w:rsidR="00BB36E7" w:rsidRPr="00BB36E7">
        <w:rPr>
          <w:lang w:val="fr-FR"/>
        </w:rPr>
        <w:t>e des enfants de moins de 3</w:t>
      </w:r>
      <w:r w:rsidR="00654D23">
        <w:rPr>
          <w:lang w:val="fr-FR"/>
        </w:rPr>
        <w:t> ans</w:t>
      </w:r>
      <w:r w:rsidR="00B51E18">
        <w:rPr>
          <w:lang w:val="fr-FR"/>
        </w:rPr>
        <w:t>;</w:t>
      </w:r>
    </w:p>
    <w:p w:rsidR="00F65F87" w:rsidRDefault="00F65F87" w:rsidP="000F2EB1">
      <w:pPr>
        <w:pStyle w:val="Bullet1G"/>
        <w:rPr>
          <w:lang w:val="fr-FR"/>
        </w:rPr>
      </w:pPr>
      <w:r w:rsidRPr="00BB36E7">
        <w:rPr>
          <w:lang w:val="fr-FR"/>
        </w:rPr>
        <w:t xml:space="preserve">Élaboration de normes et règlements pour </w:t>
      </w:r>
      <w:r w:rsidR="0034081B">
        <w:rPr>
          <w:lang w:val="fr-FR"/>
        </w:rPr>
        <w:t>l’</w:t>
      </w:r>
      <w:r w:rsidRPr="00BB36E7">
        <w:rPr>
          <w:lang w:val="fr-FR"/>
        </w:rPr>
        <w:t xml:space="preserve">inscription dans les garderies et les </w:t>
      </w:r>
      <w:r w:rsidR="0034081B">
        <w:rPr>
          <w:lang w:val="fr-FR"/>
        </w:rPr>
        <w:t>d’</w:t>
      </w:r>
      <w:r w:rsidRPr="00BB36E7">
        <w:rPr>
          <w:lang w:val="fr-FR"/>
        </w:rPr>
        <w:t>établissements pré-primaires.</w:t>
      </w:r>
    </w:p>
    <w:p w:rsidR="00F65F87" w:rsidRPr="00F46BEF" w:rsidRDefault="00BB36E7" w:rsidP="00BB36E7">
      <w:pPr>
        <w:pStyle w:val="SingleTxtG"/>
        <w:spacing w:line="240" w:lineRule="auto"/>
        <w:rPr>
          <w:szCs w:val="24"/>
          <w:lang w:val="fr-FR"/>
        </w:rPr>
      </w:pPr>
      <w:r>
        <w:rPr>
          <w:szCs w:val="24"/>
          <w:lang w:val="fr-FR"/>
        </w:rPr>
        <w:t>223.</w:t>
      </w:r>
      <w:r>
        <w:rPr>
          <w:szCs w:val="24"/>
          <w:lang w:val="fr-FR"/>
        </w:rPr>
        <w:tab/>
      </w:r>
      <w:r w:rsidR="00F65F87" w:rsidRPr="00F46BEF">
        <w:rPr>
          <w:szCs w:val="24"/>
          <w:lang w:val="fr-FR"/>
        </w:rPr>
        <w:t xml:space="preserve">À partir de 2007, le Département de la protection sociale a mis en place les activités communautaires du </w:t>
      </w:r>
      <w:r w:rsidR="000C14C9">
        <w:rPr>
          <w:szCs w:val="24"/>
          <w:lang w:val="fr-FR"/>
        </w:rPr>
        <w:t>P</w:t>
      </w:r>
      <w:r w:rsidR="00F65F87" w:rsidRPr="00F46BEF">
        <w:rPr>
          <w:szCs w:val="24"/>
          <w:lang w:val="fr-FR"/>
        </w:rPr>
        <w:t xml:space="preserve">rojet de prise en charge et de développement de la petite enfance, conformément au </w:t>
      </w:r>
      <w:r w:rsidR="000C14C9">
        <w:rPr>
          <w:szCs w:val="24"/>
          <w:lang w:val="fr-FR"/>
        </w:rPr>
        <w:t>P</w:t>
      </w:r>
      <w:r w:rsidR="00F65F87" w:rsidRPr="00F46BEF">
        <w:rPr>
          <w:szCs w:val="24"/>
          <w:lang w:val="fr-FR"/>
        </w:rPr>
        <w:t xml:space="preserve">rogramme </w:t>
      </w:r>
      <w:r w:rsidR="0034081B">
        <w:rPr>
          <w:szCs w:val="24"/>
          <w:lang w:val="fr-FR"/>
        </w:rPr>
        <w:t>d’</w:t>
      </w:r>
      <w:r w:rsidR="00F65F87" w:rsidRPr="00F46BEF">
        <w:rPr>
          <w:szCs w:val="24"/>
          <w:lang w:val="fr-FR"/>
        </w:rPr>
        <w:t>éducation parentale. On compte 50 cercles de mères qui prennent en charge 500 enfants de moins de 5</w:t>
      </w:r>
      <w:r w:rsidR="00654D23">
        <w:rPr>
          <w:szCs w:val="24"/>
          <w:lang w:val="fr-FR"/>
        </w:rPr>
        <w:t> ans</w:t>
      </w:r>
      <w:r w:rsidR="00F65F87" w:rsidRPr="00F46BEF">
        <w:rPr>
          <w:szCs w:val="24"/>
          <w:lang w:val="fr-FR"/>
        </w:rPr>
        <w:t xml:space="preserve"> dans cinq municipalités de Bago (Ouest), Sagaing, Magwe et la division de Yangon.</w:t>
      </w:r>
    </w:p>
    <w:p w:rsidR="00F65F87" w:rsidRPr="00F46BEF" w:rsidRDefault="00F65F87">
      <w:pPr>
        <w:pStyle w:val="SingleTxtG"/>
        <w:rPr>
          <w:szCs w:val="24"/>
          <w:lang w:val="fr-FR"/>
        </w:rPr>
      </w:pPr>
      <w:r w:rsidRPr="00F46BEF">
        <w:rPr>
          <w:szCs w:val="24"/>
          <w:lang w:val="fr-FR"/>
        </w:rPr>
        <w:t>224.</w:t>
      </w:r>
      <w:r w:rsidRPr="00F46BEF">
        <w:rPr>
          <w:szCs w:val="24"/>
          <w:lang w:val="fr-FR"/>
        </w:rPr>
        <w:tab/>
        <w:t xml:space="preserve">En 1998, le Ministère de </w:t>
      </w:r>
      <w:r w:rsidR="0034081B">
        <w:rPr>
          <w:szCs w:val="24"/>
          <w:lang w:val="fr-FR"/>
        </w:rPr>
        <w:t>l’</w:t>
      </w:r>
      <w:r w:rsidRPr="00F46BEF">
        <w:rPr>
          <w:szCs w:val="24"/>
          <w:lang w:val="fr-FR"/>
        </w:rPr>
        <w:t>éduca</w:t>
      </w:r>
      <w:r w:rsidR="000C14C9">
        <w:rPr>
          <w:szCs w:val="24"/>
          <w:lang w:val="fr-FR"/>
        </w:rPr>
        <w:t>tion a élaboré le programme du P</w:t>
      </w:r>
      <w:r w:rsidRPr="00F46BEF">
        <w:rPr>
          <w:szCs w:val="24"/>
          <w:lang w:val="fr-FR"/>
        </w:rPr>
        <w:t xml:space="preserve">rojet de prise en charge et de développement de la petite enfance et le manuel du professeur correspondant, conformément au Programme de promotion de </w:t>
      </w:r>
      <w:r w:rsidR="0034081B">
        <w:rPr>
          <w:szCs w:val="24"/>
          <w:lang w:val="fr-FR"/>
        </w:rPr>
        <w:t>l’</w:t>
      </w:r>
      <w:r w:rsidRPr="00F46BEF">
        <w:rPr>
          <w:szCs w:val="24"/>
          <w:lang w:val="fr-FR"/>
        </w:rPr>
        <w:t>éducation, et a ouvert des classes pré-primaires dans les écoles réunissant les conditions adéquates. À ce jour, 1 772</w:t>
      </w:r>
      <w:r w:rsidR="00B51E18">
        <w:rPr>
          <w:szCs w:val="24"/>
          <w:lang w:val="fr-FR"/>
        </w:rPr>
        <w:t> établissement</w:t>
      </w:r>
      <w:r w:rsidRPr="00F46BEF">
        <w:rPr>
          <w:szCs w:val="24"/>
          <w:lang w:val="fr-FR"/>
        </w:rPr>
        <w:t xml:space="preserve">s </w:t>
      </w:r>
      <w:r w:rsidR="0034081B">
        <w:rPr>
          <w:szCs w:val="24"/>
          <w:lang w:val="fr-FR"/>
        </w:rPr>
        <w:t>d’</w:t>
      </w:r>
      <w:r w:rsidRPr="00F46BEF">
        <w:rPr>
          <w:szCs w:val="24"/>
          <w:lang w:val="fr-FR"/>
        </w:rPr>
        <w:t>enseignement de base ont des classes pré-primaires qui accueillent au total 36 235</w:t>
      </w:r>
      <w:r w:rsidR="000F2EB1">
        <w:rPr>
          <w:szCs w:val="24"/>
          <w:lang w:val="fr-FR"/>
        </w:rPr>
        <w:t> </w:t>
      </w:r>
      <w:r w:rsidRPr="00F46BEF">
        <w:rPr>
          <w:szCs w:val="24"/>
          <w:lang w:val="fr-FR"/>
        </w:rPr>
        <w:t xml:space="preserve">enfants. Le Département de la planification de </w:t>
      </w:r>
      <w:r w:rsidR="0034081B">
        <w:rPr>
          <w:szCs w:val="24"/>
          <w:lang w:val="fr-FR"/>
        </w:rPr>
        <w:t>l’</w:t>
      </w:r>
      <w:r w:rsidRPr="00F46BEF">
        <w:rPr>
          <w:szCs w:val="24"/>
          <w:lang w:val="fr-FR"/>
        </w:rPr>
        <w:t xml:space="preserve">enseignement et de la formation, en collaboration avec </w:t>
      </w:r>
      <w:r w:rsidR="0034081B">
        <w:rPr>
          <w:szCs w:val="24"/>
          <w:lang w:val="fr-FR"/>
        </w:rPr>
        <w:t>l’</w:t>
      </w:r>
      <w:r w:rsidRPr="00F46BEF">
        <w:rPr>
          <w:szCs w:val="24"/>
          <w:lang w:val="fr-FR"/>
        </w:rPr>
        <w:t xml:space="preserve">organisation non gouvernementale </w:t>
      </w:r>
      <w:r w:rsidRPr="00F46BEF">
        <w:rPr>
          <w:i/>
          <w:szCs w:val="24"/>
          <w:lang w:val="fr-FR"/>
        </w:rPr>
        <w:t>Pyin Nyar Ta Zaung</w:t>
      </w:r>
      <w:r w:rsidRPr="00F46BEF">
        <w:rPr>
          <w:szCs w:val="24"/>
          <w:lang w:val="fr-FR"/>
        </w:rPr>
        <w:t xml:space="preserve">, met actuellement en place le </w:t>
      </w:r>
      <w:r w:rsidR="000C14C9">
        <w:rPr>
          <w:szCs w:val="24"/>
          <w:lang w:val="fr-FR"/>
        </w:rPr>
        <w:t>P</w:t>
      </w:r>
      <w:r w:rsidRPr="00F46BEF">
        <w:rPr>
          <w:szCs w:val="24"/>
          <w:lang w:val="fr-FR"/>
        </w:rPr>
        <w:t xml:space="preserve">rojet de prise en charge et de développement de la petite enfance, en ouvrant des cercles de mères avec </w:t>
      </w:r>
      <w:r w:rsidR="0034081B">
        <w:rPr>
          <w:szCs w:val="24"/>
          <w:lang w:val="fr-FR"/>
        </w:rPr>
        <w:t>l’</w:t>
      </w:r>
      <w:r w:rsidRPr="00F46BEF">
        <w:rPr>
          <w:szCs w:val="24"/>
          <w:lang w:val="fr-FR"/>
        </w:rPr>
        <w:t xml:space="preserve">aide de </w:t>
      </w:r>
      <w:r w:rsidR="0034081B">
        <w:rPr>
          <w:szCs w:val="24"/>
          <w:lang w:val="fr-FR"/>
        </w:rPr>
        <w:t>l’</w:t>
      </w:r>
      <w:r w:rsidRPr="00F46BEF">
        <w:rPr>
          <w:szCs w:val="24"/>
          <w:lang w:val="fr-FR"/>
        </w:rPr>
        <w:t>UNICEF. En 2006, 1 000</w:t>
      </w:r>
      <w:r w:rsidR="000F2EB1">
        <w:rPr>
          <w:szCs w:val="24"/>
          <w:lang w:val="fr-FR"/>
        </w:rPr>
        <w:t> </w:t>
      </w:r>
      <w:r w:rsidRPr="00F46BEF">
        <w:rPr>
          <w:szCs w:val="24"/>
          <w:lang w:val="fr-FR"/>
        </w:rPr>
        <w:t>cercles de mères accueillaient 10 000</w:t>
      </w:r>
      <w:r w:rsidR="000F2EB1">
        <w:rPr>
          <w:szCs w:val="24"/>
          <w:lang w:val="fr-FR"/>
        </w:rPr>
        <w:t> </w:t>
      </w:r>
      <w:r w:rsidRPr="00F46BEF">
        <w:rPr>
          <w:szCs w:val="24"/>
          <w:lang w:val="fr-FR"/>
        </w:rPr>
        <w:t xml:space="preserve">enfants. Le Ministère de </w:t>
      </w:r>
      <w:r w:rsidR="0034081B">
        <w:rPr>
          <w:szCs w:val="24"/>
          <w:lang w:val="fr-FR"/>
        </w:rPr>
        <w:t>l’</w:t>
      </w:r>
      <w:r w:rsidRPr="00F46BEF">
        <w:rPr>
          <w:szCs w:val="24"/>
          <w:lang w:val="fr-FR"/>
        </w:rPr>
        <w:t xml:space="preserve">éducation et </w:t>
      </w:r>
      <w:r w:rsidR="0034081B">
        <w:rPr>
          <w:szCs w:val="24"/>
          <w:lang w:val="fr-FR"/>
        </w:rPr>
        <w:t>l’</w:t>
      </w:r>
      <w:r w:rsidRPr="00F46BEF">
        <w:rPr>
          <w:szCs w:val="24"/>
          <w:lang w:val="fr-FR"/>
        </w:rPr>
        <w:t xml:space="preserve">UNICEF ont mis en place conjointement </w:t>
      </w:r>
      <w:r w:rsidR="000C14C9">
        <w:rPr>
          <w:szCs w:val="24"/>
          <w:lang w:val="fr-FR"/>
        </w:rPr>
        <w:t>le P</w:t>
      </w:r>
      <w:r w:rsidRPr="00F46BEF">
        <w:rPr>
          <w:szCs w:val="24"/>
          <w:lang w:val="fr-FR"/>
        </w:rPr>
        <w:t>rojet de prise en charge et de développement de la petite enfance dans 109</w:t>
      </w:r>
      <w:r w:rsidR="000F2EB1">
        <w:rPr>
          <w:szCs w:val="24"/>
          <w:lang w:val="fr-FR"/>
        </w:rPr>
        <w:t> </w:t>
      </w:r>
      <w:r w:rsidRPr="00F46BEF">
        <w:rPr>
          <w:szCs w:val="24"/>
          <w:lang w:val="fr-FR"/>
        </w:rPr>
        <w:t>municipalités depuis</w:t>
      </w:r>
      <w:r w:rsidR="000F2EB1">
        <w:rPr>
          <w:szCs w:val="24"/>
          <w:lang w:val="fr-FR"/>
        </w:rPr>
        <w:t> </w:t>
      </w:r>
      <w:r w:rsidRPr="00F46BEF">
        <w:rPr>
          <w:szCs w:val="24"/>
          <w:lang w:val="fr-FR"/>
        </w:rPr>
        <w:t>2001.</w:t>
      </w:r>
    </w:p>
    <w:p w:rsidR="00F65F87" w:rsidRPr="00F46BEF" w:rsidRDefault="00F65F87">
      <w:pPr>
        <w:pStyle w:val="SingleTxtG"/>
        <w:rPr>
          <w:szCs w:val="24"/>
          <w:lang w:val="fr-FR"/>
        </w:rPr>
      </w:pPr>
      <w:r w:rsidRPr="00F46BEF">
        <w:rPr>
          <w:szCs w:val="24"/>
          <w:lang w:val="fr-FR"/>
        </w:rPr>
        <w:t>225.</w:t>
      </w:r>
      <w:r w:rsidRPr="00F46BEF">
        <w:rPr>
          <w:szCs w:val="24"/>
          <w:lang w:val="fr-FR"/>
        </w:rPr>
        <w:tab/>
      </w:r>
      <w:r w:rsidRPr="00F46BEF">
        <w:rPr>
          <w:b/>
          <w:szCs w:val="24"/>
          <w:lang w:val="fr-FR"/>
        </w:rPr>
        <w:t>Activités menées par les organisations non gouvernementales.</w:t>
      </w:r>
      <w:r w:rsidRPr="00F46BEF">
        <w:rPr>
          <w:szCs w:val="24"/>
          <w:lang w:val="fr-FR"/>
        </w:rPr>
        <w:t xml:space="preserve"> Des activités de prise en charge et de développement de la petite enfance sont également organisées par des ONG nationales et internationales. </w:t>
      </w:r>
      <w:r w:rsidR="0034081B">
        <w:rPr>
          <w:szCs w:val="24"/>
          <w:lang w:val="fr-FR"/>
        </w:rPr>
        <w:t>L’</w:t>
      </w:r>
      <w:r w:rsidRPr="00F46BEF">
        <w:rPr>
          <w:szCs w:val="24"/>
          <w:lang w:val="fr-FR"/>
        </w:rPr>
        <w:t>Association de protection maternelle et infantile du Myanmar a créé des établissements préscolaires qui accueillent des enfants à travers tout le territoire. En 2001, il y avait 821</w:t>
      </w:r>
      <w:r w:rsidR="00B51E18">
        <w:rPr>
          <w:szCs w:val="24"/>
          <w:lang w:val="fr-FR"/>
        </w:rPr>
        <w:t> établissement</w:t>
      </w:r>
      <w:r w:rsidRPr="00F46BEF">
        <w:rPr>
          <w:szCs w:val="24"/>
          <w:lang w:val="fr-FR"/>
        </w:rPr>
        <w:t xml:space="preserve">s préscolaires accueillant 30 476 enfants alors </w:t>
      </w:r>
      <w:r w:rsidR="0034081B">
        <w:rPr>
          <w:szCs w:val="24"/>
          <w:lang w:val="fr-FR"/>
        </w:rPr>
        <w:t>qu’</w:t>
      </w:r>
      <w:r w:rsidRPr="00F46BEF">
        <w:rPr>
          <w:szCs w:val="24"/>
          <w:lang w:val="fr-FR"/>
        </w:rPr>
        <w:t>en 2006, ils étaient 1 656, accueillant 62 440</w:t>
      </w:r>
      <w:r w:rsidR="000F2EB1">
        <w:rPr>
          <w:szCs w:val="24"/>
          <w:lang w:val="fr-FR"/>
        </w:rPr>
        <w:t> </w:t>
      </w:r>
      <w:r w:rsidR="0092308E">
        <w:rPr>
          <w:szCs w:val="24"/>
          <w:lang w:val="fr-FR"/>
        </w:rPr>
        <w:t>enfants. Un total de 290 069 </w:t>
      </w:r>
      <w:r w:rsidRPr="00F46BEF">
        <w:rPr>
          <w:szCs w:val="24"/>
          <w:lang w:val="fr-FR"/>
        </w:rPr>
        <w:t xml:space="preserve">enfants ont été accueillis. </w:t>
      </w:r>
      <w:r w:rsidR="0034081B">
        <w:rPr>
          <w:szCs w:val="24"/>
          <w:lang w:val="fr-FR"/>
        </w:rPr>
        <w:t>L’</w:t>
      </w:r>
      <w:r w:rsidRPr="00F46BEF">
        <w:rPr>
          <w:szCs w:val="24"/>
          <w:lang w:val="fr-FR"/>
        </w:rPr>
        <w:t>Association de protection maternelle et infantile du Myanmar mène également des activités de développement global des enfants de moins de 5</w:t>
      </w:r>
      <w:r w:rsidR="00654D23">
        <w:rPr>
          <w:szCs w:val="24"/>
          <w:lang w:val="fr-FR"/>
        </w:rPr>
        <w:t> ans</w:t>
      </w:r>
      <w:r w:rsidRPr="00F46BEF">
        <w:rPr>
          <w:szCs w:val="24"/>
          <w:lang w:val="fr-FR"/>
        </w:rPr>
        <w:t>, incluant notamment des programmes nutritionnels, la distribution de capsules de vitamine</w:t>
      </w:r>
      <w:r w:rsidR="000F2EB1">
        <w:rPr>
          <w:szCs w:val="24"/>
          <w:lang w:val="fr-FR"/>
        </w:rPr>
        <w:t> </w:t>
      </w:r>
      <w:r w:rsidRPr="00F46BEF">
        <w:rPr>
          <w:szCs w:val="24"/>
          <w:lang w:val="fr-FR"/>
        </w:rPr>
        <w:t xml:space="preserve">A, la vaccination, la lutte contre les parasites et des activités </w:t>
      </w:r>
      <w:r w:rsidR="0034081B">
        <w:rPr>
          <w:szCs w:val="24"/>
          <w:lang w:val="fr-FR"/>
        </w:rPr>
        <w:t>d’</w:t>
      </w:r>
      <w:r w:rsidRPr="00F46BEF">
        <w:rPr>
          <w:szCs w:val="24"/>
          <w:lang w:val="fr-FR"/>
        </w:rPr>
        <w:t>hygiène personnelle.</w:t>
      </w:r>
    </w:p>
    <w:p w:rsidR="00F65F87" w:rsidRPr="00F46BEF" w:rsidRDefault="00F65F87">
      <w:pPr>
        <w:pStyle w:val="SingleTxtG"/>
        <w:rPr>
          <w:szCs w:val="24"/>
          <w:lang w:val="fr-FR"/>
        </w:rPr>
      </w:pPr>
      <w:r w:rsidRPr="00F46BEF">
        <w:rPr>
          <w:szCs w:val="24"/>
          <w:lang w:val="fr-FR"/>
        </w:rPr>
        <w:t>226.</w:t>
      </w:r>
      <w:r w:rsidRPr="00F46BEF">
        <w:rPr>
          <w:szCs w:val="24"/>
          <w:lang w:val="fr-FR"/>
        </w:rPr>
        <w:tab/>
      </w:r>
      <w:r w:rsidRPr="00F46BEF">
        <w:rPr>
          <w:i/>
          <w:szCs w:val="24"/>
          <w:lang w:val="fr-FR"/>
        </w:rPr>
        <w:t>Pyin Nya Tazaung</w:t>
      </w:r>
      <w:r w:rsidRPr="00F46BEF">
        <w:rPr>
          <w:szCs w:val="24"/>
          <w:lang w:val="fr-FR"/>
        </w:rPr>
        <w:t xml:space="preserve">, une organisation non gouvernementale nationale, en collaboration avec le Ministère de </w:t>
      </w:r>
      <w:r w:rsidR="0034081B">
        <w:rPr>
          <w:szCs w:val="24"/>
          <w:lang w:val="fr-FR"/>
        </w:rPr>
        <w:t>l’</w:t>
      </w:r>
      <w:r w:rsidRPr="00F46BEF">
        <w:rPr>
          <w:szCs w:val="24"/>
          <w:lang w:val="fr-FR"/>
        </w:rPr>
        <w:t xml:space="preserve">éducation et </w:t>
      </w:r>
      <w:r w:rsidR="0034081B">
        <w:rPr>
          <w:szCs w:val="24"/>
          <w:lang w:val="fr-FR"/>
        </w:rPr>
        <w:t>l’</w:t>
      </w:r>
      <w:r w:rsidRPr="00F46BEF">
        <w:rPr>
          <w:szCs w:val="24"/>
          <w:lang w:val="fr-FR"/>
        </w:rPr>
        <w:t>UNICEF, met en œuvre le projet de Réseau de prise en charge et de développement de la petite enfance en créant des cercles de mères, en publiant et en distribuant du matériel pédagogique tel que livres et magazines illustrés.</w:t>
      </w:r>
    </w:p>
    <w:p w:rsidR="00F65F87" w:rsidRPr="00F46BEF" w:rsidRDefault="00F65F87">
      <w:pPr>
        <w:pStyle w:val="SingleTxtG"/>
        <w:rPr>
          <w:szCs w:val="24"/>
          <w:lang w:val="fr-FR"/>
        </w:rPr>
      </w:pPr>
      <w:r w:rsidRPr="00F46BEF">
        <w:rPr>
          <w:szCs w:val="24"/>
          <w:lang w:val="fr-FR"/>
        </w:rPr>
        <w:t>227.</w:t>
      </w:r>
      <w:r w:rsidRPr="00F46BEF">
        <w:rPr>
          <w:szCs w:val="24"/>
          <w:lang w:val="fr-FR"/>
        </w:rPr>
        <w:tab/>
        <w:t xml:space="preserve">Les organisations non gouvernementales internationales telles que </w:t>
      </w:r>
      <w:r w:rsidRPr="00F46BEF">
        <w:rPr>
          <w:i/>
          <w:szCs w:val="24"/>
          <w:lang w:val="fr-FR"/>
        </w:rPr>
        <w:t>Save the Children</w:t>
      </w:r>
      <w:r w:rsidRPr="00F46BEF">
        <w:rPr>
          <w:szCs w:val="24"/>
          <w:lang w:val="fr-FR"/>
        </w:rPr>
        <w:t xml:space="preserve"> (Myanmar) et </w:t>
      </w:r>
      <w:r w:rsidRPr="00F46BEF">
        <w:rPr>
          <w:i/>
          <w:szCs w:val="24"/>
          <w:lang w:val="fr-FR"/>
        </w:rPr>
        <w:t>World Vision</w:t>
      </w:r>
      <w:r w:rsidRPr="00F46BEF">
        <w:rPr>
          <w:szCs w:val="24"/>
          <w:lang w:val="fr-FR"/>
        </w:rPr>
        <w:t xml:space="preserve"> (Myanmar) mettent également en place des programmes de prise en charge et développement de la petite enfance axés sur la famille et la communauté, en coopération avec les organismes publics et les organisations non gouvernementales nationales et internationales. Entre 1999 et 2005, des programmes communautaires de prise en charge et développement de la petite enfance ont été mis en place par </w:t>
      </w:r>
      <w:r w:rsidRPr="00F46BEF">
        <w:rPr>
          <w:i/>
          <w:szCs w:val="24"/>
          <w:lang w:val="fr-FR"/>
        </w:rPr>
        <w:t>Save the Children</w:t>
      </w:r>
      <w:r w:rsidRPr="00F46BEF">
        <w:rPr>
          <w:szCs w:val="24"/>
          <w:lang w:val="fr-FR"/>
        </w:rPr>
        <w:t xml:space="preserve"> (Royaume-Uni) dans 46 villages appartenant à 11 municipalités et par </w:t>
      </w:r>
      <w:r w:rsidRPr="00F46BEF">
        <w:rPr>
          <w:i/>
          <w:szCs w:val="24"/>
          <w:lang w:val="fr-FR"/>
        </w:rPr>
        <w:t>Save the Children</w:t>
      </w:r>
      <w:r w:rsidRPr="00F46BEF">
        <w:rPr>
          <w:szCs w:val="24"/>
          <w:lang w:val="fr-FR"/>
        </w:rPr>
        <w:t xml:space="preserve"> (États-Unis) dans 49 villages appartenant à 2 municipalités. Entre 2006 et 2009, des projets à court terme sur 3</w:t>
      </w:r>
      <w:r w:rsidR="00654D23">
        <w:rPr>
          <w:szCs w:val="24"/>
          <w:lang w:val="fr-FR"/>
        </w:rPr>
        <w:t> ans</w:t>
      </w:r>
      <w:r w:rsidRPr="00F46BEF">
        <w:rPr>
          <w:szCs w:val="24"/>
          <w:lang w:val="fr-FR"/>
        </w:rPr>
        <w:t xml:space="preserve"> ont été mis en place par </w:t>
      </w:r>
      <w:r w:rsidRPr="00F46BEF">
        <w:rPr>
          <w:i/>
          <w:szCs w:val="24"/>
          <w:lang w:val="fr-FR"/>
        </w:rPr>
        <w:t>Save the Children</w:t>
      </w:r>
      <w:r w:rsidRPr="00F46BEF">
        <w:rPr>
          <w:szCs w:val="24"/>
          <w:lang w:val="fr-FR"/>
        </w:rPr>
        <w:t xml:space="preserve"> (Myanmar), en collaboration avec le Département de la protection sociale, et des centres de prise en charge et de développement de la petite enfance ont été créés dans les zones éloignées </w:t>
      </w:r>
      <w:r w:rsidR="0034081B">
        <w:rPr>
          <w:szCs w:val="24"/>
          <w:lang w:val="fr-FR"/>
        </w:rPr>
        <w:t>d’</w:t>
      </w:r>
      <w:r w:rsidRPr="00F46BEF">
        <w:rPr>
          <w:szCs w:val="24"/>
          <w:lang w:val="fr-FR"/>
        </w:rPr>
        <w:t xml:space="preserve">accès difficile, à </w:t>
      </w:r>
      <w:r w:rsidR="0034081B">
        <w:rPr>
          <w:szCs w:val="24"/>
          <w:lang w:val="fr-FR"/>
        </w:rPr>
        <w:t>l’</w:t>
      </w:r>
      <w:r w:rsidRPr="00F46BEF">
        <w:rPr>
          <w:szCs w:val="24"/>
          <w:lang w:val="fr-FR"/>
        </w:rPr>
        <w:t>intention des enfants pauvres de moins de 5</w:t>
      </w:r>
      <w:r w:rsidR="00654D23">
        <w:rPr>
          <w:szCs w:val="24"/>
          <w:lang w:val="fr-FR"/>
        </w:rPr>
        <w:t> ans</w:t>
      </w:r>
      <w:r w:rsidRPr="00F46BEF">
        <w:rPr>
          <w:szCs w:val="24"/>
          <w:lang w:val="fr-FR"/>
        </w:rPr>
        <w:t>. 184 centres de prise en charge et de développement de la petite enfance ont été créés dans de telles régions dans 9</w:t>
      </w:r>
      <w:r w:rsidR="000F2EB1">
        <w:rPr>
          <w:szCs w:val="24"/>
          <w:lang w:val="fr-FR"/>
        </w:rPr>
        <w:t> </w:t>
      </w:r>
      <w:r w:rsidRPr="00F46BEF">
        <w:rPr>
          <w:szCs w:val="24"/>
          <w:lang w:val="fr-FR"/>
        </w:rPr>
        <w:t>municipalités et accueillent 6 000</w:t>
      </w:r>
      <w:r w:rsidR="000F2EB1">
        <w:rPr>
          <w:szCs w:val="24"/>
          <w:lang w:val="fr-FR"/>
        </w:rPr>
        <w:t> </w:t>
      </w:r>
      <w:r w:rsidRPr="00F46BEF">
        <w:rPr>
          <w:szCs w:val="24"/>
          <w:lang w:val="fr-FR"/>
        </w:rPr>
        <w:t>enfants pauvres de moins de 5</w:t>
      </w:r>
      <w:r w:rsidR="00654D23">
        <w:rPr>
          <w:szCs w:val="24"/>
          <w:lang w:val="fr-FR"/>
        </w:rPr>
        <w:t> ans</w:t>
      </w:r>
      <w:r w:rsidRPr="00F46BEF">
        <w:rPr>
          <w:szCs w:val="24"/>
          <w:lang w:val="fr-FR"/>
        </w:rPr>
        <w:t xml:space="preserve">, qui ont ainsi accès à </w:t>
      </w:r>
      <w:r w:rsidR="0034081B">
        <w:rPr>
          <w:szCs w:val="24"/>
          <w:lang w:val="fr-FR"/>
        </w:rPr>
        <w:t>l’</w:t>
      </w:r>
      <w:r w:rsidRPr="00F46BEF">
        <w:rPr>
          <w:szCs w:val="24"/>
          <w:lang w:val="fr-FR"/>
        </w:rPr>
        <w:t xml:space="preserve">éducation et à des soins. En outre, </w:t>
      </w:r>
      <w:r w:rsidRPr="00F46BEF">
        <w:rPr>
          <w:i/>
          <w:szCs w:val="24"/>
          <w:lang w:val="fr-FR"/>
        </w:rPr>
        <w:t>Save the Children</w:t>
      </w:r>
      <w:r w:rsidRPr="00F46BEF">
        <w:rPr>
          <w:szCs w:val="24"/>
          <w:lang w:val="fr-FR"/>
        </w:rPr>
        <w:t xml:space="preserve"> (Myanmar) assure la formation du Comité communautaire de prise en charge et de développement de la petite enfance, donne des cours </w:t>
      </w:r>
      <w:r w:rsidR="0034081B">
        <w:rPr>
          <w:szCs w:val="24"/>
          <w:lang w:val="fr-FR"/>
        </w:rPr>
        <w:t>d’</w:t>
      </w:r>
      <w:r w:rsidRPr="00F46BEF">
        <w:rPr>
          <w:szCs w:val="24"/>
          <w:lang w:val="fr-FR"/>
        </w:rPr>
        <w:t xml:space="preserve">éducation parentale et une formation pratique au Comité de gestion afin </w:t>
      </w:r>
      <w:r w:rsidR="0034081B">
        <w:rPr>
          <w:szCs w:val="24"/>
          <w:lang w:val="fr-FR"/>
        </w:rPr>
        <w:t>qu’</w:t>
      </w:r>
      <w:r w:rsidRPr="00F46BEF">
        <w:rPr>
          <w:szCs w:val="24"/>
          <w:lang w:val="fr-FR"/>
        </w:rPr>
        <w:t>il puisse assumer la responsabilité des activités de prise en charge et de développement de la petite enfance.</w:t>
      </w:r>
    </w:p>
    <w:p w:rsidR="00F65F87" w:rsidRPr="00F46BEF" w:rsidRDefault="00F65F87">
      <w:pPr>
        <w:pStyle w:val="SingleTxtG"/>
        <w:rPr>
          <w:szCs w:val="24"/>
          <w:lang w:val="fr-FR"/>
        </w:rPr>
      </w:pPr>
      <w:r w:rsidRPr="00F46BEF">
        <w:rPr>
          <w:szCs w:val="24"/>
          <w:lang w:val="fr-FR"/>
        </w:rPr>
        <w:t>228.</w:t>
      </w:r>
      <w:r w:rsidRPr="00F46BEF">
        <w:rPr>
          <w:szCs w:val="24"/>
          <w:lang w:val="fr-FR"/>
        </w:rPr>
        <w:tab/>
      </w:r>
      <w:r w:rsidRPr="00F46BEF">
        <w:rPr>
          <w:i/>
          <w:szCs w:val="24"/>
          <w:lang w:val="fr-FR"/>
        </w:rPr>
        <w:t>World Vision</w:t>
      </w:r>
      <w:r w:rsidRPr="00F46BEF">
        <w:rPr>
          <w:szCs w:val="24"/>
          <w:lang w:val="fr-FR"/>
        </w:rPr>
        <w:t xml:space="preserve"> (Myanmar) a également mis en place des activités de prise en charge et de développement de la petite enfance, forme des bénévoles et des personnes intéressées dans les villages et organise des ateliers de sensibilisation sur ce thème dans 22</w:t>
      </w:r>
      <w:r w:rsidR="000F2EB1">
        <w:rPr>
          <w:szCs w:val="24"/>
          <w:lang w:val="fr-FR"/>
        </w:rPr>
        <w:t> </w:t>
      </w:r>
      <w:r w:rsidRPr="00F46BEF">
        <w:rPr>
          <w:szCs w:val="24"/>
          <w:lang w:val="fr-FR"/>
        </w:rPr>
        <w:t xml:space="preserve">municipalités dans 10 États et divisions. </w:t>
      </w:r>
      <w:r w:rsidRPr="00F46BEF">
        <w:rPr>
          <w:i/>
          <w:szCs w:val="24"/>
          <w:lang w:val="fr-FR"/>
        </w:rPr>
        <w:t>World Vision</w:t>
      </w:r>
      <w:r w:rsidRPr="00F46BEF">
        <w:rPr>
          <w:szCs w:val="24"/>
          <w:lang w:val="fr-FR"/>
        </w:rPr>
        <w:t xml:space="preserve"> (Myanmar) gère 122 centres de prise en charge et de développement de la petite enfance qui accueillent 4 943 enfants.</w:t>
      </w:r>
    </w:p>
    <w:p w:rsidR="00F65F87" w:rsidRPr="00F46BEF" w:rsidRDefault="00F65F87">
      <w:pPr>
        <w:pStyle w:val="SingleTxtG"/>
        <w:rPr>
          <w:szCs w:val="24"/>
          <w:lang w:val="fr-FR"/>
        </w:rPr>
      </w:pPr>
      <w:r w:rsidRPr="00F46BEF">
        <w:rPr>
          <w:szCs w:val="24"/>
          <w:lang w:val="fr-FR"/>
        </w:rPr>
        <w:t>229.</w:t>
      </w:r>
      <w:r w:rsidRPr="00F46BEF">
        <w:rPr>
          <w:szCs w:val="24"/>
          <w:lang w:val="fr-FR"/>
        </w:rPr>
        <w:tab/>
        <w:t>Des activités de prise en charge et de développement de la petite enfance sont également mises en place par des organisations confessionnelles, des organisations de services sociaux, des monastères, des églises chrétiennes des zones urbaines et des écoles privées qui ont ouvert 2 634</w:t>
      </w:r>
      <w:r w:rsidR="00B51E18">
        <w:rPr>
          <w:szCs w:val="24"/>
          <w:lang w:val="fr-FR"/>
        </w:rPr>
        <w:t> établissement</w:t>
      </w:r>
      <w:r w:rsidRPr="00F46BEF">
        <w:rPr>
          <w:szCs w:val="24"/>
          <w:lang w:val="fr-FR"/>
        </w:rPr>
        <w:t>s préscolaires accueillant 145 153 enfants. Au total, 8 124</w:t>
      </w:r>
      <w:r w:rsidR="00B51E18">
        <w:rPr>
          <w:szCs w:val="24"/>
          <w:lang w:val="fr-FR"/>
        </w:rPr>
        <w:t> établissement</w:t>
      </w:r>
      <w:r w:rsidRPr="00F46BEF">
        <w:rPr>
          <w:szCs w:val="24"/>
          <w:lang w:val="fr-FR"/>
        </w:rPr>
        <w:t>s préscolaires accueillent 316 849</w:t>
      </w:r>
      <w:r w:rsidR="000F2EB1">
        <w:rPr>
          <w:szCs w:val="24"/>
          <w:lang w:val="fr-FR"/>
        </w:rPr>
        <w:t> </w:t>
      </w:r>
      <w:r w:rsidRPr="00F46BEF">
        <w:rPr>
          <w:szCs w:val="24"/>
          <w:lang w:val="fr-FR"/>
        </w:rPr>
        <w:t>enfants. Grâce aux activités de prise en charge et de développement de la petite enfance, sur plus de 7</w:t>
      </w:r>
      <w:r w:rsidR="00654D23">
        <w:rPr>
          <w:szCs w:val="24"/>
          <w:lang w:val="fr-FR"/>
        </w:rPr>
        <w:t> millions</w:t>
      </w:r>
      <w:r w:rsidRPr="00F46BEF">
        <w:rPr>
          <w:szCs w:val="24"/>
          <w:lang w:val="fr-FR"/>
        </w:rPr>
        <w:t xml:space="preserve"> </w:t>
      </w:r>
      <w:r w:rsidR="0034081B">
        <w:rPr>
          <w:szCs w:val="24"/>
          <w:lang w:val="fr-FR"/>
        </w:rPr>
        <w:t>d’</w:t>
      </w:r>
      <w:r w:rsidRPr="00F46BEF">
        <w:rPr>
          <w:szCs w:val="24"/>
          <w:lang w:val="fr-FR"/>
        </w:rPr>
        <w:t>enfants de moins de 5</w:t>
      </w:r>
      <w:r w:rsidR="00654D23">
        <w:rPr>
          <w:szCs w:val="24"/>
          <w:lang w:val="fr-FR"/>
        </w:rPr>
        <w:t> ans</w:t>
      </w:r>
      <w:r w:rsidRPr="00F46BEF">
        <w:rPr>
          <w:szCs w:val="24"/>
          <w:lang w:val="fr-FR"/>
        </w:rPr>
        <w:t xml:space="preserve"> le pourcentage </w:t>
      </w:r>
      <w:r w:rsidR="0034081B">
        <w:rPr>
          <w:szCs w:val="24"/>
          <w:lang w:val="fr-FR"/>
        </w:rPr>
        <w:t>d’</w:t>
      </w:r>
      <w:r w:rsidRPr="00F46BEF">
        <w:rPr>
          <w:szCs w:val="24"/>
          <w:lang w:val="fr-FR"/>
        </w:rPr>
        <w:t xml:space="preserve">enfants ayant accès à </w:t>
      </w:r>
      <w:r w:rsidR="0034081B">
        <w:rPr>
          <w:szCs w:val="24"/>
          <w:lang w:val="fr-FR"/>
        </w:rPr>
        <w:t>l’</w:t>
      </w:r>
      <w:r w:rsidRPr="00F46BEF">
        <w:rPr>
          <w:szCs w:val="24"/>
          <w:lang w:val="fr-FR"/>
        </w:rPr>
        <w:t>éducation préscolaire est passé de 10</w:t>
      </w:r>
      <w:r w:rsidR="00232BA7">
        <w:rPr>
          <w:szCs w:val="24"/>
          <w:lang w:val="fr-FR"/>
        </w:rPr>
        <w:t>%</w:t>
      </w:r>
      <w:r w:rsidRPr="00F46BEF">
        <w:rPr>
          <w:szCs w:val="24"/>
          <w:lang w:val="fr-FR"/>
        </w:rPr>
        <w:t xml:space="preserve"> en 2002 à plus de 12,95</w:t>
      </w:r>
      <w:r w:rsidR="00232BA7">
        <w:rPr>
          <w:szCs w:val="24"/>
          <w:lang w:val="fr-FR"/>
        </w:rPr>
        <w:t>%</w:t>
      </w:r>
      <w:r w:rsidRPr="00F46BEF">
        <w:rPr>
          <w:szCs w:val="24"/>
          <w:lang w:val="fr-FR"/>
        </w:rPr>
        <w:t xml:space="preserve"> en</w:t>
      </w:r>
      <w:r w:rsidR="000F2EB1">
        <w:rPr>
          <w:szCs w:val="24"/>
          <w:lang w:val="fr-FR"/>
        </w:rPr>
        <w:t> </w:t>
      </w:r>
      <w:r w:rsidRPr="00F46BEF">
        <w:rPr>
          <w:szCs w:val="24"/>
          <w:lang w:val="fr-FR"/>
        </w:rPr>
        <w:t xml:space="preserve">2006. </w:t>
      </w:r>
      <w:r w:rsidR="0034081B" w:rsidRPr="000C14C9">
        <w:rPr>
          <w:szCs w:val="24"/>
          <w:lang w:val="fr-FR"/>
        </w:rPr>
        <w:t>L’</w:t>
      </w:r>
      <w:r w:rsidRPr="000C14C9">
        <w:rPr>
          <w:szCs w:val="24"/>
          <w:lang w:val="fr-FR"/>
        </w:rPr>
        <w:t xml:space="preserve">extension et le renforcement du </w:t>
      </w:r>
      <w:r w:rsidR="000C14C9" w:rsidRPr="000C14C9">
        <w:rPr>
          <w:szCs w:val="24"/>
          <w:lang w:val="fr-FR"/>
        </w:rPr>
        <w:t>P</w:t>
      </w:r>
      <w:r w:rsidRPr="000C14C9">
        <w:rPr>
          <w:szCs w:val="24"/>
          <w:lang w:val="fr-FR"/>
        </w:rPr>
        <w:t>rogramme de prise en charge et de développement de la</w:t>
      </w:r>
      <w:r w:rsidRPr="00F46BEF">
        <w:rPr>
          <w:szCs w:val="24"/>
          <w:lang w:val="fr-FR"/>
        </w:rPr>
        <w:t xml:space="preserve"> petite enfance seront menés à bien dans tout le pays.</w:t>
      </w:r>
    </w:p>
    <w:p w:rsidR="00F65F87" w:rsidRPr="00F46BEF" w:rsidRDefault="00F65F87">
      <w:pPr>
        <w:pStyle w:val="SingleTxtG"/>
        <w:rPr>
          <w:szCs w:val="24"/>
          <w:lang w:val="fr-FR"/>
        </w:rPr>
      </w:pPr>
      <w:r w:rsidRPr="00F46BEF">
        <w:rPr>
          <w:szCs w:val="24"/>
          <w:lang w:val="fr-FR"/>
        </w:rPr>
        <w:t>230.</w:t>
      </w:r>
      <w:r w:rsidRPr="00F46BEF">
        <w:rPr>
          <w:szCs w:val="24"/>
          <w:lang w:val="fr-FR"/>
        </w:rPr>
        <w:tab/>
      </w:r>
      <w:r w:rsidRPr="00F46BEF">
        <w:rPr>
          <w:b/>
          <w:szCs w:val="24"/>
          <w:lang w:val="fr-FR"/>
        </w:rPr>
        <w:t>Programme de scolarisation de tous les enfants en âge scolaire.</w:t>
      </w:r>
      <w:r w:rsidRPr="00F46BEF">
        <w:rPr>
          <w:szCs w:val="24"/>
          <w:lang w:val="fr-FR"/>
        </w:rPr>
        <w:t xml:space="preserve"> Depuis 1999</w:t>
      </w:r>
      <w:r w:rsidR="000C14C9">
        <w:rPr>
          <w:szCs w:val="24"/>
          <w:lang w:val="fr-FR"/>
        </w:rPr>
        <w:t>-</w:t>
      </w:r>
      <w:r w:rsidRPr="00F46BEF">
        <w:rPr>
          <w:szCs w:val="24"/>
          <w:lang w:val="fr-FR"/>
        </w:rPr>
        <w:t xml:space="preserve">2000, la dernière semaine du mois de mai a été instituée semaine municipale de </w:t>
      </w:r>
      <w:r w:rsidR="0034081B">
        <w:rPr>
          <w:szCs w:val="24"/>
          <w:lang w:val="fr-FR"/>
        </w:rPr>
        <w:t>l’</w:t>
      </w:r>
      <w:r w:rsidRPr="00F46BEF">
        <w:rPr>
          <w:szCs w:val="24"/>
          <w:lang w:val="fr-FR"/>
        </w:rPr>
        <w:t>inscription scolaire. Les</w:t>
      </w:r>
      <w:r w:rsidR="0092308E">
        <w:rPr>
          <w:szCs w:val="24"/>
          <w:lang w:val="fr-FR"/>
        </w:rPr>
        <w:t xml:space="preserve"> activités menées dans ce cadre</w:t>
      </w:r>
      <w:r w:rsidRPr="00F46BEF">
        <w:rPr>
          <w:szCs w:val="24"/>
          <w:lang w:val="fr-FR"/>
        </w:rPr>
        <w:t xml:space="preserve"> constituent un mouvement national de masse et se déroulent avec la collaboration des autorités concernées, du personnel éducatif, de </w:t>
      </w:r>
      <w:r w:rsidR="0034081B">
        <w:rPr>
          <w:szCs w:val="24"/>
          <w:lang w:val="fr-FR"/>
        </w:rPr>
        <w:t>l’</w:t>
      </w:r>
      <w:r w:rsidRPr="00F46BEF">
        <w:rPr>
          <w:szCs w:val="24"/>
          <w:lang w:val="fr-FR"/>
        </w:rPr>
        <w:t xml:space="preserve">Association pour la solidarité et le développement de </w:t>
      </w:r>
      <w:r w:rsidR="0034081B">
        <w:rPr>
          <w:szCs w:val="24"/>
          <w:lang w:val="fr-FR"/>
        </w:rPr>
        <w:t>l’</w:t>
      </w:r>
      <w:r w:rsidRPr="00F46BEF">
        <w:rPr>
          <w:szCs w:val="24"/>
          <w:lang w:val="fr-FR"/>
        </w:rPr>
        <w:t xml:space="preserve">Union, de la Fédération des affaires féminines du Myanmar, de </w:t>
      </w:r>
      <w:r w:rsidR="0034081B">
        <w:rPr>
          <w:szCs w:val="24"/>
          <w:lang w:val="fr-FR"/>
        </w:rPr>
        <w:t>l’</w:t>
      </w:r>
      <w:r w:rsidRPr="00F46BEF">
        <w:rPr>
          <w:szCs w:val="24"/>
          <w:lang w:val="fr-FR"/>
        </w:rPr>
        <w:t xml:space="preserve">Association de protection maternelle et infantile du Myanmar, des bienfaiteurs et des communautés locales. Grâce à cette action, le taux </w:t>
      </w:r>
      <w:r w:rsidR="0034081B">
        <w:rPr>
          <w:szCs w:val="24"/>
          <w:lang w:val="fr-FR"/>
        </w:rPr>
        <w:t>d’</w:t>
      </w:r>
      <w:r w:rsidRPr="00F46BEF">
        <w:rPr>
          <w:szCs w:val="24"/>
          <w:lang w:val="fr-FR"/>
        </w:rPr>
        <w:t>inscription des enfants de 5</w:t>
      </w:r>
      <w:r w:rsidR="00654D23">
        <w:rPr>
          <w:szCs w:val="24"/>
          <w:lang w:val="fr-FR"/>
        </w:rPr>
        <w:t> ans</w:t>
      </w:r>
      <w:r w:rsidRPr="00F46BEF">
        <w:rPr>
          <w:szCs w:val="24"/>
          <w:lang w:val="fr-FR"/>
        </w:rPr>
        <w:t xml:space="preserve"> en 1</w:t>
      </w:r>
      <w:r w:rsidRPr="00F46BEF">
        <w:rPr>
          <w:szCs w:val="24"/>
          <w:vertAlign w:val="superscript"/>
          <w:lang w:val="fr-FR"/>
        </w:rPr>
        <w:t>ère</w:t>
      </w:r>
      <w:r w:rsidRPr="00F46BEF">
        <w:rPr>
          <w:szCs w:val="24"/>
          <w:lang w:val="fr-FR"/>
        </w:rPr>
        <w:t xml:space="preserve"> année de </w:t>
      </w:r>
      <w:r w:rsidR="0034081B">
        <w:rPr>
          <w:szCs w:val="24"/>
          <w:lang w:val="fr-FR"/>
        </w:rPr>
        <w:t>l’</w:t>
      </w:r>
      <w:r w:rsidRPr="00F46BEF">
        <w:rPr>
          <w:szCs w:val="24"/>
          <w:lang w:val="fr-FR"/>
        </w:rPr>
        <w:t>école primaire est passé de 91</w:t>
      </w:r>
      <w:r w:rsidR="00232BA7">
        <w:rPr>
          <w:szCs w:val="24"/>
          <w:lang w:val="fr-FR"/>
        </w:rPr>
        <w:t>%</w:t>
      </w:r>
      <w:r w:rsidRPr="00F46BEF">
        <w:rPr>
          <w:szCs w:val="24"/>
          <w:lang w:val="fr-FR"/>
        </w:rPr>
        <w:t xml:space="preserve"> en 1999</w:t>
      </w:r>
      <w:r w:rsidR="000C14C9">
        <w:rPr>
          <w:szCs w:val="24"/>
          <w:lang w:val="fr-FR"/>
        </w:rPr>
        <w:t>-</w:t>
      </w:r>
      <w:r w:rsidRPr="00F46BEF">
        <w:rPr>
          <w:szCs w:val="24"/>
          <w:lang w:val="fr-FR"/>
        </w:rPr>
        <w:t>2000 à 97,84</w:t>
      </w:r>
      <w:r w:rsidR="00232BA7">
        <w:rPr>
          <w:szCs w:val="24"/>
          <w:lang w:val="fr-FR"/>
        </w:rPr>
        <w:t>%</w:t>
      </w:r>
      <w:r w:rsidRPr="00F46BEF">
        <w:rPr>
          <w:szCs w:val="24"/>
          <w:lang w:val="fr-FR"/>
        </w:rPr>
        <w:t xml:space="preserve"> en 2006</w:t>
      </w:r>
      <w:r w:rsidR="000C14C9">
        <w:rPr>
          <w:szCs w:val="24"/>
          <w:lang w:val="fr-FR"/>
        </w:rPr>
        <w:t>-</w:t>
      </w:r>
      <w:r w:rsidRPr="00F46BEF">
        <w:rPr>
          <w:szCs w:val="24"/>
          <w:lang w:val="fr-FR"/>
        </w:rPr>
        <w:t xml:space="preserve">2007. Le taux </w:t>
      </w:r>
      <w:r w:rsidR="0034081B">
        <w:rPr>
          <w:szCs w:val="24"/>
          <w:lang w:val="fr-FR"/>
        </w:rPr>
        <w:t>d’</w:t>
      </w:r>
      <w:r w:rsidRPr="00F46BEF">
        <w:rPr>
          <w:szCs w:val="24"/>
          <w:lang w:val="fr-FR"/>
        </w:rPr>
        <w:t xml:space="preserve">achèvement de </w:t>
      </w:r>
      <w:r w:rsidR="0034081B">
        <w:rPr>
          <w:szCs w:val="24"/>
          <w:lang w:val="fr-FR"/>
        </w:rPr>
        <w:t>l’</w:t>
      </w:r>
      <w:r w:rsidRPr="00F46BEF">
        <w:rPr>
          <w:szCs w:val="24"/>
          <w:lang w:val="fr-FR"/>
        </w:rPr>
        <w:t>école primaire est passé de 43,5</w:t>
      </w:r>
      <w:r w:rsidR="00232BA7">
        <w:rPr>
          <w:szCs w:val="24"/>
          <w:lang w:val="fr-FR"/>
        </w:rPr>
        <w:t>%</w:t>
      </w:r>
      <w:r w:rsidRPr="00F46BEF">
        <w:rPr>
          <w:szCs w:val="24"/>
          <w:lang w:val="fr-FR"/>
        </w:rPr>
        <w:t xml:space="preserve"> en 1999</w:t>
      </w:r>
      <w:r w:rsidR="000C14C9">
        <w:rPr>
          <w:szCs w:val="24"/>
          <w:lang w:val="fr-FR"/>
        </w:rPr>
        <w:t>-</w:t>
      </w:r>
      <w:r w:rsidRPr="00F46BEF">
        <w:rPr>
          <w:szCs w:val="24"/>
          <w:lang w:val="fr-FR"/>
        </w:rPr>
        <w:t>2000 à 70,68</w:t>
      </w:r>
      <w:r w:rsidR="00232BA7">
        <w:rPr>
          <w:szCs w:val="24"/>
          <w:lang w:val="fr-FR"/>
        </w:rPr>
        <w:t>%</w:t>
      </w:r>
      <w:r w:rsidRPr="00F46BEF">
        <w:rPr>
          <w:szCs w:val="24"/>
          <w:lang w:val="fr-FR"/>
        </w:rPr>
        <w:t xml:space="preserve"> en 2006</w:t>
      </w:r>
      <w:r w:rsidR="000C14C9">
        <w:rPr>
          <w:szCs w:val="24"/>
          <w:lang w:val="fr-FR"/>
        </w:rPr>
        <w:t>-</w:t>
      </w:r>
      <w:r w:rsidRPr="00F46BEF">
        <w:rPr>
          <w:szCs w:val="24"/>
          <w:lang w:val="fr-FR"/>
        </w:rPr>
        <w:t>2007.</w:t>
      </w:r>
    </w:p>
    <w:p w:rsidR="00F65F87" w:rsidRPr="00F46BEF" w:rsidRDefault="00F65F87" w:rsidP="00BB36E7">
      <w:pPr>
        <w:pStyle w:val="SingleTxtG"/>
        <w:spacing w:line="240" w:lineRule="auto"/>
        <w:rPr>
          <w:szCs w:val="24"/>
          <w:lang w:val="fr-FR"/>
        </w:rPr>
      </w:pPr>
      <w:r w:rsidRPr="00F46BEF">
        <w:rPr>
          <w:szCs w:val="24"/>
          <w:lang w:val="fr-FR"/>
        </w:rPr>
        <w:t>231.</w:t>
      </w:r>
      <w:r w:rsidRPr="00F46BEF">
        <w:rPr>
          <w:szCs w:val="24"/>
          <w:lang w:val="fr-FR"/>
        </w:rPr>
        <w:tab/>
      </w:r>
      <w:r w:rsidRPr="00F46BEF">
        <w:rPr>
          <w:b/>
          <w:szCs w:val="24"/>
          <w:lang w:val="fr-FR"/>
        </w:rPr>
        <w:t>Collaboration avec les parents, les bienfaiteurs et les organisations sociales.</w:t>
      </w:r>
      <w:r w:rsidRPr="00F46BEF">
        <w:rPr>
          <w:szCs w:val="24"/>
          <w:lang w:val="fr-FR"/>
        </w:rPr>
        <w:t xml:space="preserve"> Conformément au projet de scolarisation de tous les enfants en âge scolaire, le Ministère de </w:t>
      </w:r>
      <w:r w:rsidR="0034081B">
        <w:rPr>
          <w:szCs w:val="24"/>
          <w:lang w:val="fr-FR"/>
        </w:rPr>
        <w:t>l’</w:t>
      </w:r>
      <w:r w:rsidRPr="00F46BEF">
        <w:rPr>
          <w:szCs w:val="24"/>
          <w:lang w:val="fr-FR"/>
        </w:rPr>
        <w:t xml:space="preserve">éducation, les organisations </w:t>
      </w:r>
      <w:r w:rsidR="0034081B">
        <w:rPr>
          <w:szCs w:val="24"/>
          <w:lang w:val="fr-FR"/>
        </w:rPr>
        <w:t>d’</w:t>
      </w:r>
      <w:r w:rsidRPr="00F46BEF">
        <w:rPr>
          <w:szCs w:val="24"/>
          <w:lang w:val="fr-FR"/>
        </w:rPr>
        <w:t xml:space="preserve">aide sociale, les communautés locales et les bienfaiteurs ont fait don de manuels scolaires, de livres </w:t>
      </w:r>
      <w:r w:rsidR="0034081B">
        <w:rPr>
          <w:szCs w:val="24"/>
          <w:lang w:val="fr-FR"/>
        </w:rPr>
        <w:t>d’</w:t>
      </w:r>
      <w:r w:rsidRPr="00F46BEF">
        <w:rPr>
          <w:szCs w:val="24"/>
          <w:lang w:val="fr-FR"/>
        </w:rPr>
        <w:t xml:space="preserve">exercices, </w:t>
      </w:r>
      <w:r w:rsidR="0034081B">
        <w:rPr>
          <w:szCs w:val="24"/>
          <w:lang w:val="fr-FR"/>
        </w:rPr>
        <w:t>d’</w:t>
      </w:r>
      <w:r w:rsidRPr="00F46BEF">
        <w:rPr>
          <w:szCs w:val="24"/>
          <w:lang w:val="fr-FR"/>
        </w:rPr>
        <w:t xml:space="preserve">articles de papeterie, </w:t>
      </w:r>
      <w:r w:rsidR="0034081B">
        <w:rPr>
          <w:szCs w:val="24"/>
          <w:lang w:val="fr-FR"/>
        </w:rPr>
        <w:t>d’</w:t>
      </w:r>
      <w:r w:rsidRPr="00F46BEF">
        <w:rPr>
          <w:szCs w:val="24"/>
          <w:lang w:val="fr-FR"/>
        </w:rPr>
        <w:t xml:space="preserve">uniformes scolaires et </w:t>
      </w:r>
      <w:r w:rsidR="0034081B">
        <w:rPr>
          <w:szCs w:val="24"/>
          <w:lang w:val="fr-FR"/>
        </w:rPr>
        <w:t>d’</w:t>
      </w:r>
      <w:r w:rsidRPr="00F46BEF">
        <w:rPr>
          <w:szCs w:val="24"/>
          <w:lang w:val="fr-FR"/>
        </w:rPr>
        <w:t xml:space="preserve">argent liquide pour que les enfants dans le besoin puissent se rendre dans les écoles le jour des cérémonies </w:t>
      </w:r>
      <w:r w:rsidR="0034081B">
        <w:rPr>
          <w:szCs w:val="24"/>
          <w:lang w:val="fr-FR"/>
        </w:rPr>
        <w:t>d’</w:t>
      </w:r>
      <w:r w:rsidRPr="00F46BEF">
        <w:rPr>
          <w:szCs w:val="24"/>
          <w:lang w:val="fr-FR"/>
        </w:rPr>
        <w:t xml:space="preserve">inscription et pendant </w:t>
      </w:r>
      <w:r w:rsidR="0034081B">
        <w:rPr>
          <w:szCs w:val="24"/>
          <w:lang w:val="fr-FR"/>
        </w:rPr>
        <w:t>l’</w:t>
      </w:r>
      <w:r w:rsidRPr="00F46BEF">
        <w:rPr>
          <w:szCs w:val="24"/>
          <w:lang w:val="fr-FR"/>
        </w:rPr>
        <w:t>année scolaire.</w:t>
      </w:r>
      <w:r w:rsidR="0034081B">
        <w:rPr>
          <w:szCs w:val="24"/>
          <w:lang w:val="fr-FR"/>
        </w:rPr>
        <w:t xml:space="preserve"> </w:t>
      </w:r>
      <w:r w:rsidRPr="00F46BEF">
        <w:rPr>
          <w:szCs w:val="24"/>
          <w:lang w:val="fr-FR"/>
        </w:rPr>
        <w:t>Entre 2002</w:t>
      </w:r>
      <w:r w:rsidR="000C14C9">
        <w:rPr>
          <w:szCs w:val="24"/>
          <w:lang w:val="fr-FR"/>
        </w:rPr>
        <w:t>-</w:t>
      </w:r>
      <w:r w:rsidRPr="00F46BEF">
        <w:rPr>
          <w:szCs w:val="24"/>
          <w:lang w:val="fr-FR"/>
        </w:rPr>
        <w:t>2003 et 2006</w:t>
      </w:r>
      <w:r w:rsidR="000C14C9">
        <w:rPr>
          <w:szCs w:val="24"/>
          <w:lang w:val="fr-FR"/>
        </w:rPr>
        <w:t>-</w:t>
      </w:r>
      <w:r w:rsidRPr="00F46BEF">
        <w:rPr>
          <w:szCs w:val="24"/>
          <w:lang w:val="fr-FR"/>
        </w:rPr>
        <w:t>2007, les dons en espèces et en nature ont représenté au total 3 116,334</w:t>
      </w:r>
      <w:r w:rsidR="00654D23">
        <w:rPr>
          <w:szCs w:val="24"/>
          <w:lang w:val="fr-FR"/>
        </w:rPr>
        <w:t> millions</w:t>
      </w:r>
      <w:r w:rsidRPr="00F46BEF">
        <w:rPr>
          <w:szCs w:val="24"/>
          <w:lang w:val="fr-FR"/>
        </w:rPr>
        <w:t xml:space="preserve"> de kyats.</w:t>
      </w:r>
    </w:p>
    <w:p w:rsidR="00F65F87" w:rsidRPr="00F46BEF" w:rsidRDefault="00F65F87">
      <w:pPr>
        <w:pStyle w:val="SingleTxtG"/>
        <w:rPr>
          <w:szCs w:val="24"/>
          <w:lang w:val="fr-FR"/>
        </w:rPr>
      </w:pPr>
      <w:r w:rsidRPr="00F46BEF">
        <w:rPr>
          <w:szCs w:val="24"/>
          <w:lang w:val="fr-FR"/>
        </w:rPr>
        <w:t>232.</w:t>
      </w:r>
      <w:r w:rsidRPr="00F46BEF">
        <w:rPr>
          <w:szCs w:val="24"/>
          <w:lang w:val="fr-FR"/>
        </w:rPr>
        <w:tab/>
        <w:t xml:space="preserve">Afin que tous les enfants en âge scolaire puissent aller à </w:t>
      </w:r>
      <w:r w:rsidR="0034081B">
        <w:rPr>
          <w:szCs w:val="24"/>
          <w:lang w:val="fr-FR"/>
        </w:rPr>
        <w:t>l’</w:t>
      </w:r>
      <w:r w:rsidRPr="00F46BEF">
        <w:rPr>
          <w:szCs w:val="24"/>
          <w:lang w:val="fr-FR"/>
        </w:rPr>
        <w:t xml:space="preserve">école, </w:t>
      </w:r>
      <w:r w:rsidR="0034081B">
        <w:rPr>
          <w:szCs w:val="24"/>
          <w:lang w:val="fr-FR"/>
        </w:rPr>
        <w:t>l’</w:t>
      </w:r>
      <w:r w:rsidRPr="00F46BEF">
        <w:rPr>
          <w:szCs w:val="24"/>
          <w:lang w:val="fr-FR"/>
        </w:rPr>
        <w:t xml:space="preserve">Association de protection maternelle et infantile a fait don de manuels scolaires, </w:t>
      </w:r>
      <w:r w:rsidR="0034081B">
        <w:rPr>
          <w:szCs w:val="24"/>
          <w:lang w:val="fr-FR"/>
        </w:rPr>
        <w:t>d’</w:t>
      </w:r>
      <w:r w:rsidRPr="00F46BEF">
        <w:rPr>
          <w:szCs w:val="24"/>
          <w:lang w:val="fr-FR"/>
        </w:rPr>
        <w:t xml:space="preserve">articles de papeterie, </w:t>
      </w:r>
      <w:r w:rsidR="0034081B">
        <w:rPr>
          <w:szCs w:val="24"/>
          <w:lang w:val="fr-FR"/>
        </w:rPr>
        <w:t>d’</w:t>
      </w:r>
      <w:r w:rsidRPr="00F46BEF">
        <w:rPr>
          <w:szCs w:val="24"/>
          <w:lang w:val="fr-FR"/>
        </w:rPr>
        <w:t xml:space="preserve">uniformes scolaires et </w:t>
      </w:r>
      <w:r w:rsidR="0034081B">
        <w:rPr>
          <w:szCs w:val="24"/>
          <w:lang w:val="fr-FR"/>
        </w:rPr>
        <w:t>d’</w:t>
      </w:r>
      <w:r w:rsidRPr="00F46BEF">
        <w:rPr>
          <w:szCs w:val="24"/>
          <w:lang w:val="fr-FR"/>
        </w:rPr>
        <w:t xml:space="preserve">argent liquide aux enfants et étudiants dans le besoin pour </w:t>
      </w:r>
      <w:r w:rsidR="0034081B">
        <w:rPr>
          <w:szCs w:val="24"/>
          <w:lang w:val="fr-FR"/>
        </w:rPr>
        <w:t>qu’</w:t>
      </w:r>
      <w:r w:rsidRPr="00F46BEF">
        <w:rPr>
          <w:szCs w:val="24"/>
          <w:lang w:val="fr-FR"/>
        </w:rPr>
        <w:t xml:space="preserve">ils fréquentent les établissements </w:t>
      </w:r>
      <w:r w:rsidR="0034081B">
        <w:rPr>
          <w:szCs w:val="24"/>
          <w:lang w:val="fr-FR"/>
        </w:rPr>
        <w:t>d’</w:t>
      </w:r>
      <w:r w:rsidRPr="00F46BEF">
        <w:rPr>
          <w:szCs w:val="24"/>
          <w:lang w:val="fr-FR"/>
        </w:rPr>
        <w:t xml:space="preserve">enseignement préscolaire, les établissements </w:t>
      </w:r>
      <w:r w:rsidR="0034081B">
        <w:rPr>
          <w:szCs w:val="24"/>
          <w:lang w:val="fr-FR"/>
        </w:rPr>
        <w:t>d’</w:t>
      </w:r>
      <w:r w:rsidRPr="00F46BEF">
        <w:rPr>
          <w:szCs w:val="24"/>
          <w:lang w:val="fr-FR"/>
        </w:rPr>
        <w:t>enseignement de base et les universités, dans les différents États et divisions.</w:t>
      </w:r>
      <w:r w:rsidR="0034081B">
        <w:rPr>
          <w:szCs w:val="24"/>
          <w:lang w:val="fr-FR"/>
        </w:rPr>
        <w:t xml:space="preserve"> </w:t>
      </w:r>
      <w:r w:rsidRPr="00F46BEF">
        <w:rPr>
          <w:szCs w:val="24"/>
          <w:lang w:val="fr-FR"/>
        </w:rPr>
        <w:t xml:space="preserve">Entre 2001 et 2006, des dons en espèces et en nature, </w:t>
      </w:r>
      <w:r w:rsidR="0034081B">
        <w:rPr>
          <w:szCs w:val="24"/>
          <w:lang w:val="fr-FR"/>
        </w:rPr>
        <w:t>d’</w:t>
      </w:r>
      <w:r w:rsidRPr="00F46BEF">
        <w:rPr>
          <w:szCs w:val="24"/>
          <w:lang w:val="fr-FR"/>
        </w:rPr>
        <w:t>un montant total de 876,06</w:t>
      </w:r>
      <w:r w:rsidR="00654D23">
        <w:rPr>
          <w:szCs w:val="24"/>
          <w:lang w:val="fr-FR"/>
        </w:rPr>
        <w:t> millions</w:t>
      </w:r>
      <w:r w:rsidRPr="00F46BEF">
        <w:rPr>
          <w:szCs w:val="24"/>
          <w:lang w:val="fr-FR"/>
        </w:rPr>
        <w:t xml:space="preserve"> de kyats, ont bénéficié à 1 255 963</w:t>
      </w:r>
      <w:r w:rsidR="000F2EB1">
        <w:rPr>
          <w:szCs w:val="24"/>
          <w:lang w:val="fr-FR"/>
        </w:rPr>
        <w:t> </w:t>
      </w:r>
      <w:r w:rsidRPr="00F46BEF">
        <w:rPr>
          <w:szCs w:val="24"/>
          <w:lang w:val="fr-FR"/>
        </w:rPr>
        <w:t xml:space="preserve">élèves. </w:t>
      </w:r>
    </w:p>
    <w:p w:rsidR="00F65F87" w:rsidRPr="00F46BEF" w:rsidRDefault="00F65F87">
      <w:pPr>
        <w:pStyle w:val="SingleTxtG"/>
        <w:rPr>
          <w:szCs w:val="24"/>
          <w:lang w:val="fr-FR"/>
        </w:rPr>
      </w:pPr>
      <w:r w:rsidRPr="00F46BEF">
        <w:rPr>
          <w:szCs w:val="24"/>
          <w:lang w:val="fr-FR"/>
        </w:rPr>
        <w:t>233.</w:t>
      </w:r>
      <w:r w:rsidRPr="00F46BEF">
        <w:rPr>
          <w:szCs w:val="24"/>
          <w:lang w:val="fr-FR"/>
        </w:rPr>
        <w:tab/>
        <w:t xml:space="preserve">Les tables et chaises supplémentaires, nécessaires en raison du nombre croissant </w:t>
      </w:r>
      <w:r w:rsidR="0034081B">
        <w:rPr>
          <w:szCs w:val="24"/>
          <w:lang w:val="fr-FR"/>
        </w:rPr>
        <w:t>d’</w:t>
      </w:r>
      <w:r w:rsidRPr="00F46BEF">
        <w:rPr>
          <w:szCs w:val="24"/>
          <w:lang w:val="fr-FR"/>
        </w:rPr>
        <w:t>élèves, ont été</w:t>
      </w:r>
      <w:r w:rsidR="0034081B">
        <w:rPr>
          <w:szCs w:val="24"/>
          <w:lang w:val="fr-FR"/>
        </w:rPr>
        <w:t xml:space="preserve"> </w:t>
      </w:r>
      <w:r w:rsidRPr="00F46BEF">
        <w:rPr>
          <w:szCs w:val="24"/>
          <w:lang w:val="fr-FR"/>
        </w:rPr>
        <w:t xml:space="preserve">fournies par le Ministère de </w:t>
      </w:r>
      <w:r w:rsidR="0034081B">
        <w:rPr>
          <w:szCs w:val="24"/>
          <w:lang w:val="fr-FR"/>
        </w:rPr>
        <w:t>l’</w:t>
      </w:r>
      <w:r w:rsidRPr="00F46BEF">
        <w:rPr>
          <w:szCs w:val="24"/>
          <w:lang w:val="fr-FR"/>
        </w:rPr>
        <w:t xml:space="preserve">éducation aux établissements </w:t>
      </w:r>
      <w:r w:rsidR="0034081B">
        <w:rPr>
          <w:szCs w:val="24"/>
          <w:lang w:val="fr-FR"/>
        </w:rPr>
        <w:t>d’</w:t>
      </w:r>
      <w:r w:rsidRPr="00F46BEF">
        <w:rPr>
          <w:szCs w:val="24"/>
          <w:lang w:val="fr-FR"/>
        </w:rPr>
        <w:t>enseignement secondaire (premier et deuxième cycle) pour une valeur de 144,91</w:t>
      </w:r>
      <w:r w:rsidR="00654D23">
        <w:rPr>
          <w:szCs w:val="24"/>
          <w:lang w:val="fr-FR"/>
        </w:rPr>
        <w:t> millions</w:t>
      </w:r>
      <w:r w:rsidRPr="00F46BEF">
        <w:rPr>
          <w:szCs w:val="24"/>
          <w:lang w:val="fr-FR"/>
        </w:rPr>
        <w:t xml:space="preserve"> de kyats et par </w:t>
      </w:r>
      <w:r w:rsidR="0034081B">
        <w:rPr>
          <w:szCs w:val="24"/>
          <w:lang w:val="fr-FR"/>
        </w:rPr>
        <w:t>l’</w:t>
      </w:r>
      <w:r w:rsidRPr="00F46BEF">
        <w:rPr>
          <w:szCs w:val="24"/>
          <w:lang w:val="fr-FR"/>
        </w:rPr>
        <w:t xml:space="preserve">Association pour la solidarité et le développement de </w:t>
      </w:r>
      <w:r w:rsidR="0034081B">
        <w:rPr>
          <w:szCs w:val="24"/>
          <w:lang w:val="fr-FR"/>
        </w:rPr>
        <w:t>l’</w:t>
      </w:r>
      <w:r w:rsidRPr="00F46BEF">
        <w:rPr>
          <w:szCs w:val="24"/>
          <w:lang w:val="fr-FR"/>
        </w:rPr>
        <w:t>Union aux écoles primaires, pour une valeur de 407,972</w:t>
      </w:r>
      <w:r w:rsidR="00654D23">
        <w:rPr>
          <w:szCs w:val="24"/>
          <w:lang w:val="fr-FR"/>
        </w:rPr>
        <w:t> millions</w:t>
      </w:r>
      <w:r w:rsidRPr="00F46BEF">
        <w:rPr>
          <w:szCs w:val="24"/>
          <w:lang w:val="fr-FR"/>
        </w:rPr>
        <w:t xml:space="preserve"> de kyats.</w:t>
      </w:r>
    </w:p>
    <w:p w:rsidR="00F65F87" w:rsidRPr="00F46BEF" w:rsidRDefault="00F65F87">
      <w:pPr>
        <w:pStyle w:val="SingleTxtG"/>
        <w:rPr>
          <w:szCs w:val="24"/>
          <w:lang w:val="fr-FR"/>
        </w:rPr>
      </w:pPr>
      <w:r w:rsidRPr="00F46BEF">
        <w:rPr>
          <w:szCs w:val="24"/>
          <w:lang w:val="fr-FR"/>
        </w:rPr>
        <w:t>234.</w:t>
      </w:r>
      <w:r w:rsidRPr="00F46BEF">
        <w:rPr>
          <w:szCs w:val="24"/>
          <w:lang w:val="fr-FR"/>
        </w:rPr>
        <w:tab/>
      </w:r>
      <w:r w:rsidRPr="00F46BEF">
        <w:rPr>
          <w:b/>
          <w:szCs w:val="24"/>
          <w:lang w:val="fr-FR"/>
        </w:rPr>
        <w:t>Éducation inclusive.</w:t>
      </w:r>
      <w:r w:rsidRPr="00F46BEF">
        <w:rPr>
          <w:szCs w:val="24"/>
          <w:lang w:val="fr-FR"/>
        </w:rPr>
        <w:t xml:space="preserve"> Afin que tous les citoyens puissent compléter la scolarité de base, le </w:t>
      </w:r>
      <w:r w:rsidR="00215B86">
        <w:rPr>
          <w:szCs w:val="24"/>
          <w:lang w:val="fr-FR"/>
        </w:rPr>
        <w:t>P</w:t>
      </w:r>
      <w:r w:rsidRPr="00F46BEF">
        <w:rPr>
          <w:szCs w:val="24"/>
          <w:lang w:val="fr-FR"/>
        </w:rPr>
        <w:t xml:space="preserve">rogramme </w:t>
      </w:r>
      <w:r w:rsidR="0034081B">
        <w:rPr>
          <w:szCs w:val="24"/>
          <w:lang w:val="fr-FR"/>
        </w:rPr>
        <w:t>d’</w:t>
      </w:r>
      <w:r w:rsidRPr="00F46BEF">
        <w:rPr>
          <w:szCs w:val="24"/>
          <w:lang w:val="fr-FR"/>
        </w:rPr>
        <w:t xml:space="preserve">éducation inclusive a été mis en place dans tous les établissements </w:t>
      </w:r>
      <w:r w:rsidR="0034081B">
        <w:rPr>
          <w:szCs w:val="24"/>
          <w:lang w:val="fr-FR"/>
        </w:rPr>
        <w:t>d’</w:t>
      </w:r>
      <w:r w:rsidRPr="00F46BEF">
        <w:rPr>
          <w:szCs w:val="24"/>
          <w:lang w:val="fr-FR"/>
        </w:rPr>
        <w:t xml:space="preserve">enseignement de base pour les personnes ayant un handicap intellectuel, physique, visuel ou auditif, les personnes en difficulté scolaire, les personnes appartenant à des familles socialement marginalisées et les enfants ayant abandonné </w:t>
      </w:r>
      <w:r w:rsidR="0034081B">
        <w:rPr>
          <w:szCs w:val="24"/>
          <w:lang w:val="fr-FR"/>
        </w:rPr>
        <w:t>l’</w:t>
      </w:r>
      <w:r w:rsidRPr="00F46BEF">
        <w:rPr>
          <w:szCs w:val="24"/>
          <w:lang w:val="fr-FR"/>
        </w:rPr>
        <w:t xml:space="preserve">école sans avoir terminé </w:t>
      </w:r>
      <w:r w:rsidR="0034081B">
        <w:rPr>
          <w:szCs w:val="24"/>
          <w:lang w:val="fr-FR"/>
        </w:rPr>
        <w:t>l’</w:t>
      </w:r>
      <w:r w:rsidRPr="00F46BEF">
        <w:rPr>
          <w:szCs w:val="24"/>
          <w:lang w:val="fr-FR"/>
        </w:rPr>
        <w:t xml:space="preserve">école primaire. Dans le cadre de ce programme, des centres </w:t>
      </w:r>
      <w:r w:rsidR="0034081B">
        <w:rPr>
          <w:szCs w:val="24"/>
          <w:lang w:val="fr-FR"/>
        </w:rPr>
        <w:t>d’</w:t>
      </w:r>
      <w:r w:rsidRPr="00F46BEF">
        <w:rPr>
          <w:szCs w:val="24"/>
          <w:lang w:val="fr-FR"/>
        </w:rPr>
        <w:t>enseignement non formel ont été créés à leur intention. En 2006</w:t>
      </w:r>
      <w:r w:rsidR="000C14C9">
        <w:rPr>
          <w:szCs w:val="24"/>
          <w:lang w:val="fr-FR"/>
        </w:rPr>
        <w:t>-</w:t>
      </w:r>
      <w:r w:rsidR="00215B86">
        <w:rPr>
          <w:szCs w:val="24"/>
          <w:lang w:val="fr-FR"/>
        </w:rPr>
        <w:t>2007, le P</w:t>
      </w:r>
      <w:r w:rsidRPr="00F46BEF">
        <w:rPr>
          <w:szCs w:val="24"/>
          <w:lang w:val="fr-FR"/>
        </w:rPr>
        <w:t xml:space="preserve">rogramme </w:t>
      </w:r>
      <w:r w:rsidR="0034081B">
        <w:rPr>
          <w:szCs w:val="24"/>
          <w:lang w:val="fr-FR"/>
        </w:rPr>
        <w:t>d’</w:t>
      </w:r>
      <w:r w:rsidRPr="00F46BEF">
        <w:rPr>
          <w:szCs w:val="24"/>
          <w:lang w:val="fr-FR"/>
        </w:rPr>
        <w:t xml:space="preserve">éducation inclusive a permis </w:t>
      </w:r>
      <w:r w:rsidR="0034081B">
        <w:rPr>
          <w:szCs w:val="24"/>
          <w:lang w:val="fr-FR"/>
        </w:rPr>
        <w:t>d’</w:t>
      </w:r>
      <w:r w:rsidRPr="00F46BEF">
        <w:rPr>
          <w:szCs w:val="24"/>
          <w:lang w:val="fr-FR"/>
        </w:rPr>
        <w:t>inscrire 11 080 enfants dans les écoles officielles, 873 enfants dans des écoles sp</w:t>
      </w:r>
      <w:r w:rsidR="00215B86">
        <w:rPr>
          <w:szCs w:val="24"/>
          <w:lang w:val="fr-FR"/>
        </w:rPr>
        <w:t>éciales pour aveugles et sourds et</w:t>
      </w:r>
      <w:r w:rsidRPr="00F46BEF">
        <w:rPr>
          <w:szCs w:val="24"/>
          <w:lang w:val="fr-FR"/>
        </w:rPr>
        <w:t xml:space="preserve"> </w:t>
      </w:r>
      <w:r w:rsidR="0034081B">
        <w:rPr>
          <w:szCs w:val="24"/>
          <w:lang w:val="fr-FR"/>
        </w:rPr>
        <w:t>d’</w:t>
      </w:r>
      <w:r w:rsidRPr="00F46BEF">
        <w:rPr>
          <w:szCs w:val="24"/>
          <w:lang w:val="fr-FR"/>
        </w:rPr>
        <w:t xml:space="preserve">accueillir 9 567 enfants dans les cercles </w:t>
      </w:r>
      <w:r w:rsidR="0034081B">
        <w:rPr>
          <w:szCs w:val="24"/>
          <w:lang w:val="fr-FR"/>
        </w:rPr>
        <w:t>d’</w:t>
      </w:r>
      <w:r w:rsidRPr="00F46BEF">
        <w:rPr>
          <w:szCs w:val="24"/>
          <w:lang w:val="fr-FR"/>
        </w:rPr>
        <w:t>enseignement non formel, soit un total de 21 520 enfants,</w:t>
      </w:r>
      <w:r w:rsidR="0034081B">
        <w:rPr>
          <w:szCs w:val="24"/>
          <w:lang w:val="fr-FR"/>
        </w:rPr>
        <w:t xml:space="preserve"> </w:t>
      </w:r>
      <w:r w:rsidRPr="00F46BEF">
        <w:rPr>
          <w:szCs w:val="24"/>
          <w:lang w:val="fr-FR"/>
        </w:rPr>
        <w:t>dont 40,7</w:t>
      </w:r>
      <w:r w:rsidR="00232BA7">
        <w:rPr>
          <w:szCs w:val="24"/>
          <w:lang w:val="fr-FR"/>
        </w:rPr>
        <w:t>%</w:t>
      </w:r>
      <w:r w:rsidRPr="00F46BEF">
        <w:rPr>
          <w:szCs w:val="24"/>
          <w:lang w:val="fr-FR"/>
        </w:rPr>
        <w:t xml:space="preserve"> de filles.</w:t>
      </w:r>
    </w:p>
    <w:p w:rsidR="00F65F87" w:rsidRPr="00F46BEF" w:rsidRDefault="00F65F87">
      <w:pPr>
        <w:pStyle w:val="SingleTxtG"/>
        <w:rPr>
          <w:szCs w:val="24"/>
          <w:lang w:val="fr-FR"/>
        </w:rPr>
      </w:pPr>
      <w:r w:rsidRPr="00F46BEF">
        <w:rPr>
          <w:szCs w:val="24"/>
          <w:lang w:val="fr-FR"/>
        </w:rPr>
        <w:t>235.</w:t>
      </w:r>
      <w:r w:rsidRPr="00F46BEF">
        <w:rPr>
          <w:szCs w:val="24"/>
          <w:lang w:val="fr-FR"/>
        </w:rPr>
        <w:tab/>
      </w:r>
      <w:r w:rsidRPr="00F46BEF">
        <w:rPr>
          <w:b/>
          <w:szCs w:val="24"/>
          <w:lang w:val="fr-FR"/>
        </w:rPr>
        <w:t xml:space="preserve">Inauguration </w:t>
      </w:r>
      <w:r w:rsidR="0034081B">
        <w:rPr>
          <w:b/>
          <w:szCs w:val="24"/>
          <w:lang w:val="fr-FR"/>
        </w:rPr>
        <w:t>d’</w:t>
      </w:r>
      <w:r w:rsidRPr="00F46BEF">
        <w:rPr>
          <w:b/>
          <w:szCs w:val="24"/>
          <w:lang w:val="fr-FR"/>
        </w:rPr>
        <w:t>écoles mobiles.</w:t>
      </w:r>
      <w:r w:rsidRPr="00F46BEF">
        <w:rPr>
          <w:szCs w:val="24"/>
          <w:lang w:val="fr-FR"/>
        </w:rPr>
        <w:t xml:space="preserve"> Les autorités locales et les organisations sociales collaborent pour mettre en place des programmes </w:t>
      </w:r>
      <w:r w:rsidR="0034081B">
        <w:rPr>
          <w:szCs w:val="24"/>
          <w:lang w:val="fr-FR"/>
        </w:rPr>
        <w:t>d’</w:t>
      </w:r>
      <w:r w:rsidRPr="00F46BEF">
        <w:rPr>
          <w:szCs w:val="24"/>
          <w:lang w:val="fr-FR"/>
        </w:rPr>
        <w:t xml:space="preserve">écoles mobiles dans le cadre desquels, des enseignants accompagnent les travailleurs migrants afin </w:t>
      </w:r>
      <w:r w:rsidR="0034081B">
        <w:rPr>
          <w:szCs w:val="24"/>
          <w:lang w:val="fr-FR"/>
        </w:rPr>
        <w:t>d’</w:t>
      </w:r>
      <w:r w:rsidRPr="00F46BEF">
        <w:rPr>
          <w:szCs w:val="24"/>
          <w:lang w:val="fr-FR"/>
        </w:rPr>
        <w:t xml:space="preserve">assurer </w:t>
      </w:r>
      <w:r w:rsidR="0034081B">
        <w:rPr>
          <w:szCs w:val="24"/>
          <w:lang w:val="fr-FR"/>
        </w:rPr>
        <w:t>l’</w:t>
      </w:r>
      <w:r w:rsidRPr="00F46BEF">
        <w:rPr>
          <w:szCs w:val="24"/>
          <w:lang w:val="fr-FR"/>
        </w:rPr>
        <w:t>éducation de leurs enfants. En 2006</w:t>
      </w:r>
      <w:r w:rsidR="000C14C9">
        <w:rPr>
          <w:szCs w:val="24"/>
          <w:lang w:val="fr-FR"/>
        </w:rPr>
        <w:t>-</w:t>
      </w:r>
      <w:r w:rsidRPr="00F46BEF">
        <w:rPr>
          <w:szCs w:val="24"/>
          <w:lang w:val="fr-FR"/>
        </w:rPr>
        <w:t>2007, 43 écoles mobiles ont pris en charge 1 603 élèves dans 15</w:t>
      </w:r>
      <w:r w:rsidR="000F2EB1">
        <w:rPr>
          <w:szCs w:val="24"/>
          <w:lang w:val="fr-FR"/>
        </w:rPr>
        <w:t> </w:t>
      </w:r>
      <w:r w:rsidRPr="00F46BEF">
        <w:rPr>
          <w:szCs w:val="24"/>
          <w:lang w:val="fr-FR"/>
        </w:rPr>
        <w:t>municipalités.</w:t>
      </w:r>
    </w:p>
    <w:p w:rsidR="00F65F87" w:rsidRPr="00F46BEF" w:rsidRDefault="00F65F87">
      <w:pPr>
        <w:pStyle w:val="SingleTxtG"/>
        <w:rPr>
          <w:szCs w:val="24"/>
          <w:lang w:val="fr-FR"/>
        </w:rPr>
      </w:pPr>
      <w:r w:rsidRPr="00F46BEF">
        <w:rPr>
          <w:szCs w:val="24"/>
          <w:lang w:val="fr-FR"/>
        </w:rPr>
        <w:t>236.</w:t>
      </w:r>
      <w:r w:rsidRPr="00F46BEF">
        <w:rPr>
          <w:szCs w:val="24"/>
          <w:lang w:val="fr-FR"/>
        </w:rPr>
        <w:tab/>
      </w:r>
      <w:r w:rsidRPr="00F46BEF">
        <w:rPr>
          <w:b/>
          <w:szCs w:val="24"/>
          <w:lang w:val="fr-FR"/>
        </w:rPr>
        <w:t xml:space="preserve">Programme spécial pour les enfants ayant dépassé </w:t>
      </w:r>
      <w:r w:rsidR="0034081B">
        <w:rPr>
          <w:b/>
          <w:szCs w:val="24"/>
          <w:lang w:val="fr-FR"/>
        </w:rPr>
        <w:t>l’</w:t>
      </w:r>
      <w:r w:rsidRPr="00F46BEF">
        <w:rPr>
          <w:b/>
          <w:szCs w:val="24"/>
          <w:lang w:val="fr-FR"/>
        </w:rPr>
        <w:t>âge réglementaire.</w:t>
      </w:r>
      <w:r w:rsidRPr="00F46BEF">
        <w:rPr>
          <w:szCs w:val="24"/>
          <w:lang w:val="fr-FR"/>
        </w:rPr>
        <w:t xml:space="preserve"> Afin de scolariser tous les enfants en âge scolaire, un programme spécial pour les enfants ayant dépassé </w:t>
      </w:r>
      <w:r w:rsidR="0034081B">
        <w:rPr>
          <w:szCs w:val="24"/>
          <w:lang w:val="fr-FR"/>
        </w:rPr>
        <w:t>l’</w:t>
      </w:r>
      <w:r w:rsidRPr="00F46BEF">
        <w:rPr>
          <w:szCs w:val="24"/>
          <w:lang w:val="fr-FR"/>
        </w:rPr>
        <w:t>âge réglementaire a été mis en place en 2003</w:t>
      </w:r>
      <w:r w:rsidR="000C14C9">
        <w:rPr>
          <w:szCs w:val="24"/>
          <w:lang w:val="fr-FR"/>
        </w:rPr>
        <w:t>-</w:t>
      </w:r>
      <w:r w:rsidRPr="00F46BEF">
        <w:rPr>
          <w:szCs w:val="24"/>
          <w:lang w:val="fr-FR"/>
        </w:rPr>
        <w:t xml:space="preserve">2004 dans les établissements </w:t>
      </w:r>
      <w:r w:rsidR="0034081B">
        <w:rPr>
          <w:szCs w:val="24"/>
          <w:lang w:val="fr-FR"/>
        </w:rPr>
        <w:t>d’</w:t>
      </w:r>
      <w:r w:rsidRPr="00F46BEF">
        <w:rPr>
          <w:szCs w:val="24"/>
          <w:lang w:val="fr-FR"/>
        </w:rPr>
        <w:t>enseignement de base. Ce programme accéléré permet aux enfants âgés de 7 à 9</w:t>
      </w:r>
      <w:r w:rsidR="00654D23">
        <w:rPr>
          <w:szCs w:val="24"/>
          <w:lang w:val="fr-FR"/>
        </w:rPr>
        <w:t> ans</w:t>
      </w:r>
      <w:r w:rsidRPr="00F46BEF">
        <w:rPr>
          <w:szCs w:val="24"/>
          <w:lang w:val="fr-FR"/>
        </w:rPr>
        <w:t xml:space="preserve"> de compléter leurs études primaires en trois ans et aux enfants âgés de plus de 9</w:t>
      </w:r>
      <w:r w:rsidR="00654D23">
        <w:rPr>
          <w:szCs w:val="24"/>
          <w:lang w:val="fr-FR"/>
        </w:rPr>
        <w:t> ans</w:t>
      </w:r>
      <w:r w:rsidRPr="00F46BEF">
        <w:rPr>
          <w:szCs w:val="24"/>
          <w:lang w:val="fr-FR"/>
        </w:rPr>
        <w:t xml:space="preserve"> de les compléter en deux ans. Entre 2003</w:t>
      </w:r>
      <w:r w:rsidR="000C14C9">
        <w:rPr>
          <w:szCs w:val="24"/>
          <w:lang w:val="fr-FR"/>
        </w:rPr>
        <w:t>-</w:t>
      </w:r>
      <w:r w:rsidRPr="00F46BEF">
        <w:rPr>
          <w:szCs w:val="24"/>
          <w:lang w:val="fr-FR"/>
        </w:rPr>
        <w:t>2004 et 2006</w:t>
      </w:r>
      <w:r w:rsidR="000C14C9">
        <w:rPr>
          <w:szCs w:val="24"/>
          <w:lang w:val="fr-FR"/>
        </w:rPr>
        <w:t>-</w:t>
      </w:r>
      <w:r w:rsidRPr="00F46BEF">
        <w:rPr>
          <w:szCs w:val="24"/>
          <w:lang w:val="fr-FR"/>
        </w:rPr>
        <w:t xml:space="preserve">2007, 119 555 enfants ayant dépassé </w:t>
      </w:r>
      <w:r w:rsidR="0034081B">
        <w:rPr>
          <w:szCs w:val="24"/>
          <w:lang w:val="fr-FR"/>
        </w:rPr>
        <w:t>l’</w:t>
      </w:r>
      <w:r w:rsidRPr="00F46BEF">
        <w:rPr>
          <w:szCs w:val="24"/>
          <w:lang w:val="fr-FR"/>
        </w:rPr>
        <w:t xml:space="preserve">âge réglementaire ont eu la possibilité de suivre </w:t>
      </w:r>
      <w:r w:rsidR="0034081B">
        <w:rPr>
          <w:szCs w:val="24"/>
          <w:lang w:val="fr-FR"/>
        </w:rPr>
        <w:t>l’</w:t>
      </w:r>
      <w:r w:rsidRPr="00F46BEF">
        <w:rPr>
          <w:szCs w:val="24"/>
          <w:lang w:val="fr-FR"/>
        </w:rPr>
        <w:t>enseignement primaire.</w:t>
      </w:r>
    </w:p>
    <w:p w:rsidR="00F65F87" w:rsidRPr="00F46BEF" w:rsidRDefault="00F65F87">
      <w:pPr>
        <w:pStyle w:val="SingleTxtG"/>
        <w:rPr>
          <w:szCs w:val="24"/>
          <w:lang w:val="fr-FR"/>
        </w:rPr>
      </w:pPr>
      <w:r w:rsidRPr="00F46BEF">
        <w:rPr>
          <w:szCs w:val="24"/>
          <w:lang w:val="fr-FR"/>
        </w:rPr>
        <w:t>237.</w:t>
      </w:r>
      <w:r w:rsidRPr="00F46BEF">
        <w:rPr>
          <w:szCs w:val="24"/>
          <w:lang w:val="fr-FR"/>
        </w:rPr>
        <w:tab/>
      </w:r>
      <w:r w:rsidRPr="00F46BEF">
        <w:rPr>
          <w:b/>
          <w:szCs w:val="24"/>
          <w:lang w:val="fr-FR"/>
        </w:rPr>
        <w:t>Éducation monastique.</w:t>
      </w:r>
      <w:r w:rsidR="0034081B">
        <w:rPr>
          <w:b/>
          <w:szCs w:val="24"/>
          <w:lang w:val="fr-FR"/>
        </w:rPr>
        <w:t xml:space="preserve"> </w:t>
      </w:r>
      <w:r w:rsidR="0034081B">
        <w:rPr>
          <w:szCs w:val="24"/>
          <w:lang w:val="fr-FR"/>
        </w:rPr>
        <w:t>L’</w:t>
      </w:r>
      <w:r w:rsidRPr="00F46BEF">
        <w:rPr>
          <w:szCs w:val="24"/>
          <w:lang w:val="fr-FR"/>
        </w:rPr>
        <w:t xml:space="preserve">éducation monastique contribue également de manière significative à la scolarisation de tous les enfants en âge scolaire. Les enfants qui, pour diverses raisons, ne fréquentent pas </w:t>
      </w:r>
      <w:r w:rsidR="0034081B">
        <w:rPr>
          <w:szCs w:val="24"/>
          <w:lang w:val="fr-FR"/>
        </w:rPr>
        <w:t>l’</w:t>
      </w:r>
      <w:r w:rsidRPr="00F46BEF">
        <w:rPr>
          <w:szCs w:val="24"/>
          <w:lang w:val="fr-FR"/>
        </w:rPr>
        <w:t xml:space="preserve">école se rendent dans les écoles monastiques, dont </w:t>
      </w:r>
      <w:r w:rsidR="0034081B">
        <w:rPr>
          <w:szCs w:val="24"/>
          <w:lang w:val="fr-FR"/>
        </w:rPr>
        <w:t>l’</w:t>
      </w:r>
      <w:r w:rsidRPr="00F46BEF">
        <w:rPr>
          <w:szCs w:val="24"/>
          <w:lang w:val="fr-FR"/>
        </w:rPr>
        <w:t xml:space="preserve">enseignement est conforme au programme de </w:t>
      </w:r>
      <w:r w:rsidR="0034081B">
        <w:rPr>
          <w:szCs w:val="24"/>
          <w:lang w:val="fr-FR"/>
        </w:rPr>
        <w:t>l’</w:t>
      </w:r>
      <w:r w:rsidRPr="00F46BEF">
        <w:rPr>
          <w:szCs w:val="24"/>
          <w:lang w:val="fr-FR"/>
        </w:rPr>
        <w:t>enseignement de base. En 2006</w:t>
      </w:r>
      <w:r w:rsidR="000C14C9">
        <w:rPr>
          <w:szCs w:val="24"/>
          <w:lang w:val="fr-FR"/>
        </w:rPr>
        <w:t>-</w:t>
      </w:r>
      <w:r w:rsidRPr="00F46BEF">
        <w:rPr>
          <w:szCs w:val="24"/>
          <w:lang w:val="fr-FR"/>
        </w:rPr>
        <w:t>2007, 184 749</w:t>
      </w:r>
      <w:r w:rsidR="000F2EB1">
        <w:rPr>
          <w:szCs w:val="24"/>
          <w:lang w:val="fr-FR"/>
        </w:rPr>
        <w:t> </w:t>
      </w:r>
      <w:r w:rsidRPr="00F46BEF">
        <w:rPr>
          <w:szCs w:val="24"/>
          <w:lang w:val="fr-FR"/>
        </w:rPr>
        <w:t xml:space="preserve">enfants, y compris novices et religieuses ont bénéficié de </w:t>
      </w:r>
      <w:r w:rsidR="0034081B">
        <w:rPr>
          <w:szCs w:val="24"/>
          <w:lang w:val="fr-FR"/>
        </w:rPr>
        <w:t>l’</w:t>
      </w:r>
      <w:r w:rsidRPr="00F46BEF">
        <w:rPr>
          <w:szCs w:val="24"/>
          <w:lang w:val="fr-FR"/>
        </w:rPr>
        <w:t>enseignement de base dispensé dans 1 291</w:t>
      </w:r>
      <w:r w:rsidR="00B51E18">
        <w:rPr>
          <w:szCs w:val="24"/>
          <w:lang w:val="fr-FR"/>
        </w:rPr>
        <w:t> établissement</w:t>
      </w:r>
      <w:r w:rsidRPr="00F46BEF">
        <w:rPr>
          <w:szCs w:val="24"/>
          <w:lang w:val="fr-FR"/>
        </w:rPr>
        <w:t>s monastiques.</w:t>
      </w:r>
    </w:p>
    <w:p w:rsidR="00F65F87" w:rsidRPr="00F46BEF" w:rsidRDefault="00F65F87">
      <w:pPr>
        <w:pStyle w:val="SingleTxtG"/>
        <w:rPr>
          <w:szCs w:val="24"/>
          <w:lang w:val="fr-FR"/>
        </w:rPr>
      </w:pPr>
      <w:r w:rsidRPr="00F46BEF">
        <w:rPr>
          <w:szCs w:val="24"/>
          <w:lang w:val="fr-FR"/>
        </w:rPr>
        <w:t>238.</w:t>
      </w:r>
      <w:r w:rsidRPr="00F46BEF">
        <w:rPr>
          <w:szCs w:val="24"/>
          <w:lang w:val="fr-FR"/>
        </w:rPr>
        <w:tab/>
      </w:r>
      <w:r w:rsidRPr="00F46BEF">
        <w:rPr>
          <w:b/>
          <w:szCs w:val="24"/>
          <w:lang w:val="fr-FR"/>
        </w:rPr>
        <w:t>Cours du soir bénévoles.</w:t>
      </w:r>
      <w:r w:rsidRPr="00F46BEF">
        <w:rPr>
          <w:szCs w:val="24"/>
          <w:lang w:val="fr-FR"/>
        </w:rPr>
        <w:t xml:space="preserve"> Pour les enfants et adolescents non scolarisés, les communautés ont ouvert des cours du soir bénévoles, sous le contrôle du Département de la protection sociale. En 2006</w:t>
      </w:r>
      <w:r w:rsidR="000C14C9">
        <w:rPr>
          <w:szCs w:val="24"/>
          <w:lang w:val="fr-FR"/>
        </w:rPr>
        <w:t>-</w:t>
      </w:r>
      <w:r w:rsidRPr="00F46BEF">
        <w:rPr>
          <w:szCs w:val="24"/>
          <w:lang w:val="fr-FR"/>
        </w:rPr>
        <w:t xml:space="preserve">2007, 87 cours du soir bénévoles ont été mis en place pour 6 066 élèves de </w:t>
      </w:r>
      <w:r w:rsidR="0034081B">
        <w:rPr>
          <w:szCs w:val="24"/>
          <w:lang w:val="fr-FR"/>
        </w:rPr>
        <w:t>l’</w:t>
      </w:r>
      <w:r w:rsidRPr="00F46BEF">
        <w:rPr>
          <w:szCs w:val="24"/>
          <w:lang w:val="fr-FR"/>
        </w:rPr>
        <w:t xml:space="preserve">école primaire, également sous le contrôle de la Fédération des affaires féminines du Myanmar et de </w:t>
      </w:r>
      <w:r w:rsidR="0034081B">
        <w:rPr>
          <w:szCs w:val="24"/>
          <w:lang w:val="fr-FR"/>
        </w:rPr>
        <w:t>l’</w:t>
      </w:r>
      <w:r w:rsidRPr="00F46BEF">
        <w:rPr>
          <w:szCs w:val="24"/>
          <w:lang w:val="fr-FR"/>
        </w:rPr>
        <w:t xml:space="preserve">Association de protection maternelle et infantile du Myanmar. En 2006, 222 cours du soir bénévoles, administrés par les organisations des affaires féminines des États et des divisions, ont permis à 12 535 élèves </w:t>
      </w:r>
      <w:r w:rsidR="0034081B">
        <w:rPr>
          <w:szCs w:val="24"/>
          <w:lang w:val="fr-FR"/>
        </w:rPr>
        <w:t>d’</w:t>
      </w:r>
      <w:r w:rsidRPr="00F46BEF">
        <w:rPr>
          <w:szCs w:val="24"/>
          <w:lang w:val="fr-FR"/>
        </w:rPr>
        <w:t>avoir accès à un enseignement de base.</w:t>
      </w:r>
    </w:p>
    <w:p w:rsidR="00F65F87" w:rsidRPr="00F46BEF" w:rsidRDefault="00F65F87">
      <w:pPr>
        <w:pStyle w:val="SingleTxtG"/>
        <w:spacing w:after="0" w:line="240" w:lineRule="auto"/>
        <w:rPr>
          <w:szCs w:val="24"/>
          <w:lang w:val="fr-FR"/>
        </w:rPr>
      </w:pPr>
      <w:r w:rsidRPr="00F46BEF">
        <w:rPr>
          <w:szCs w:val="24"/>
          <w:lang w:val="fr-FR"/>
        </w:rPr>
        <w:t>239.</w:t>
      </w:r>
      <w:r w:rsidRPr="00F46BEF">
        <w:rPr>
          <w:szCs w:val="24"/>
          <w:lang w:val="fr-FR"/>
        </w:rPr>
        <w:tab/>
      </w:r>
      <w:r w:rsidRPr="00F46BEF">
        <w:rPr>
          <w:b/>
          <w:szCs w:val="24"/>
          <w:lang w:val="fr-FR"/>
        </w:rPr>
        <w:t>Éducation non</w:t>
      </w:r>
      <w:r w:rsidR="007B2D60">
        <w:rPr>
          <w:b/>
          <w:szCs w:val="24"/>
          <w:lang w:val="fr-FR"/>
        </w:rPr>
        <w:t xml:space="preserve"> </w:t>
      </w:r>
      <w:r w:rsidRPr="00F46BEF">
        <w:rPr>
          <w:b/>
          <w:szCs w:val="24"/>
          <w:lang w:val="fr-FR"/>
        </w:rPr>
        <w:t>formelle.</w:t>
      </w:r>
      <w:r w:rsidRPr="00F46BEF">
        <w:rPr>
          <w:szCs w:val="24"/>
          <w:lang w:val="fr-FR"/>
        </w:rPr>
        <w:t xml:space="preserve"> Le principe de </w:t>
      </w:r>
      <w:r w:rsidR="0034081B">
        <w:rPr>
          <w:szCs w:val="24"/>
          <w:lang w:val="fr-FR"/>
        </w:rPr>
        <w:t>l’</w:t>
      </w:r>
      <w:r w:rsidRPr="00F46BEF">
        <w:rPr>
          <w:szCs w:val="24"/>
          <w:lang w:val="fr-FR"/>
        </w:rPr>
        <w:t xml:space="preserve">enseignement de base pour tous </w:t>
      </w:r>
      <w:r w:rsidR="0034081B">
        <w:rPr>
          <w:szCs w:val="24"/>
          <w:lang w:val="fr-FR"/>
        </w:rPr>
        <w:t>s’</w:t>
      </w:r>
      <w:r w:rsidRPr="00F46BEF">
        <w:rPr>
          <w:szCs w:val="24"/>
          <w:lang w:val="fr-FR"/>
        </w:rPr>
        <w:t xml:space="preserve">applique non seulement à </w:t>
      </w:r>
      <w:r w:rsidR="0034081B">
        <w:rPr>
          <w:szCs w:val="24"/>
          <w:lang w:val="fr-FR"/>
        </w:rPr>
        <w:t>l’</w:t>
      </w:r>
      <w:r w:rsidRPr="00F46BEF">
        <w:rPr>
          <w:szCs w:val="24"/>
          <w:lang w:val="fr-FR"/>
        </w:rPr>
        <w:t xml:space="preserve">éducation officielle mais également à </w:t>
      </w:r>
      <w:r w:rsidR="0034081B">
        <w:rPr>
          <w:szCs w:val="24"/>
          <w:lang w:val="fr-FR"/>
        </w:rPr>
        <w:t>l’</w:t>
      </w:r>
      <w:r w:rsidRPr="00F46BEF">
        <w:rPr>
          <w:szCs w:val="24"/>
          <w:lang w:val="fr-FR"/>
        </w:rPr>
        <w:t xml:space="preserve">éducation non formelle. Le Département de recherche pédagogique du Myanmar met en place des activités </w:t>
      </w:r>
      <w:r w:rsidR="0034081B">
        <w:rPr>
          <w:szCs w:val="24"/>
          <w:lang w:val="fr-FR"/>
        </w:rPr>
        <w:t>d’</w:t>
      </w:r>
      <w:r w:rsidRPr="00F46BEF">
        <w:rPr>
          <w:szCs w:val="24"/>
          <w:lang w:val="fr-FR"/>
        </w:rPr>
        <w:t xml:space="preserve">éducation non formelle telles que </w:t>
      </w:r>
      <w:r w:rsidR="0034081B">
        <w:rPr>
          <w:szCs w:val="24"/>
          <w:lang w:val="fr-FR"/>
        </w:rPr>
        <w:t>l’</w:t>
      </w:r>
      <w:r w:rsidRPr="00F46BEF">
        <w:rPr>
          <w:szCs w:val="24"/>
          <w:lang w:val="fr-FR"/>
        </w:rPr>
        <w:t xml:space="preserve">alphabétisation de base et la formation permanente pour les enfants et adolescents non scolarisés et les adultes, dans les cercles </w:t>
      </w:r>
      <w:r w:rsidR="0034081B">
        <w:rPr>
          <w:szCs w:val="24"/>
          <w:lang w:val="fr-FR"/>
        </w:rPr>
        <w:t>d’</w:t>
      </w:r>
      <w:r w:rsidRPr="00F46BEF">
        <w:rPr>
          <w:szCs w:val="24"/>
          <w:lang w:val="fr-FR"/>
        </w:rPr>
        <w:t xml:space="preserve">alphabétisation et les centres communautaires </w:t>
      </w:r>
      <w:r w:rsidR="0034081B">
        <w:rPr>
          <w:szCs w:val="24"/>
          <w:lang w:val="fr-FR"/>
        </w:rPr>
        <w:t>d’</w:t>
      </w:r>
      <w:r w:rsidRPr="00F46BEF">
        <w:rPr>
          <w:szCs w:val="24"/>
          <w:lang w:val="fr-FR"/>
        </w:rPr>
        <w:t>apprentissage qui ont été créés.</w:t>
      </w:r>
      <w:r w:rsidR="0034081B">
        <w:rPr>
          <w:szCs w:val="24"/>
          <w:lang w:val="fr-FR"/>
        </w:rPr>
        <w:t xml:space="preserve"> </w:t>
      </w:r>
      <w:r w:rsidRPr="00F46BEF">
        <w:rPr>
          <w:szCs w:val="24"/>
          <w:lang w:val="fr-FR"/>
        </w:rPr>
        <w:t xml:space="preserve">Le taux </w:t>
      </w:r>
      <w:r w:rsidR="0034081B">
        <w:rPr>
          <w:szCs w:val="24"/>
          <w:lang w:val="fr-FR"/>
        </w:rPr>
        <w:t>d’</w:t>
      </w:r>
      <w:r w:rsidRPr="00F46BEF">
        <w:rPr>
          <w:szCs w:val="24"/>
          <w:lang w:val="fr-FR"/>
        </w:rPr>
        <w:t>alphabétisation des jeunes de 15 à 24</w:t>
      </w:r>
      <w:r w:rsidR="00654D23">
        <w:rPr>
          <w:szCs w:val="24"/>
          <w:lang w:val="fr-FR"/>
        </w:rPr>
        <w:t> ans</w:t>
      </w:r>
      <w:r w:rsidRPr="00F46BEF">
        <w:rPr>
          <w:szCs w:val="24"/>
          <w:lang w:val="fr-FR"/>
        </w:rPr>
        <w:t xml:space="preserve"> est passé de 80,9</w:t>
      </w:r>
      <w:r w:rsidR="00232BA7">
        <w:rPr>
          <w:szCs w:val="24"/>
          <w:lang w:val="fr-FR"/>
        </w:rPr>
        <w:t>%</w:t>
      </w:r>
      <w:r w:rsidRPr="00F46BEF">
        <w:rPr>
          <w:szCs w:val="24"/>
          <w:lang w:val="fr-FR"/>
        </w:rPr>
        <w:t xml:space="preserve"> en 1990 à 96,8</w:t>
      </w:r>
      <w:r w:rsidR="00232BA7">
        <w:rPr>
          <w:szCs w:val="24"/>
          <w:lang w:val="fr-FR"/>
        </w:rPr>
        <w:t>%</w:t>
      </w:r>
      <w:r w:rsidRPr="00F46BEF">
        <w:rPr>
          <w:szCs w:val="24"/>
          <w:lang w:val="fr-FR"/>
        </w:rPr>
        <w:t xml:space="preserve"> en 2005. </w:t>
      </w:r>
      <w:r w:rsidR="0034081B">
        <w:rPr>
          <w:szCs w:val="24"/>
          <w:lang w:val="fr-FR"/>
        </w:rPr>
        <w:t>L’</w:t>
      </w:r>
      <w:r w:rsidRPr="00F46BEF">
        <w:rPr>
          <w:szCs w:val="24"/>
          <w:lang w:val="fr-FR"/>
        </w:rPr>
        <w:t xml:space="preserve">Association de protection maternelle et infantile du Myanmar organise également des activités </w:t>
      </w:r>
      <w:r w:rsidR="0034081B">
        <w:rPr>
          <w:szCs w:val="24"/>
          <w:lang w:val="fr-FR"/>
        </w:rPr>
        <w:t>d’</w:t>
      </w:r>
      <w:r w:rsidRPr="00F46BEF">
        <w:rPr>
          <w:szCs w:val="24"/>
          <w:lang w:val="fr-FR"/>
        </w:rPr>
        <w:t xml:space="preserve">éducation non formelle en créant des cercles </w:t>
      </w:r>
      <w:r w:rsidR="0034081B">
        <w:rPr>
          <w:szCs w:val="24"/>
          <w:lang w:val="fr-FR"/>
        </w:rPr>
        <w:t>d’</w:t>
      </w:r>
      <w:r w:rsidRPr="00F46BEF">
        <w:rPr>
          <w:szCs w:val="24"/>
          <w:lang w:val="fr-FR"/>
        </w:rPr>
        <w:t xml:space="preserve">alphabétisation de base, des cercles de lecture, des bibliothèques et des centres communautaires </w:t>
      </w:r>
      <w:r w:rsidR="0034081B">
        <w:rPr>
          <w:szCs w:val="24"/>
          <w:lang w:val="fr-FR"/>
        </w:rPr>
        <w:t>d’</w:t>
      </w:r>
      <w:r w:rsidRPr="00F46BEF">
        <w:rPr>
          <w:szCs w:val="24"/>
          <w:lang w:val="fr-FR"/>
        </w:rPr>
        <w:t>apprentissage. En</w:t>
      </w:r>
      <w:r w:rsidR="000F2EB1">
        <w:rPr>
          <w:szCs w:val="24"/>
          <w:lang w:val="fr-FR"/>
        </w:rPr>
        <w:t> </w:t>
      </w:r>
      <w:r w:rsidRPr="00F46BEF">
        <w:rPr>
          <w:szCs w:val="24"/>
          <w:lang w:val="fr-FR"/>
        </w:rPr>
        <w:t xml:space="preserve">2001, il y avait 3 177 cercles </w:t>
      </w:r>
      <w:r w:rsidR="0034081B">
        <w:rPr>
          <w:szCs w:val="24"/>
          <w:lang w:val="fr-FR"/>
        </w:rPr>
        <w:t>d’</w:t>
      </w:r>
      <w:r w:rsidRPr="00F46BEF">
        <w:rPr>
          <w:szCs w:val="24"/>
          <w:lang w:val="fr-FR"/>
        </w:rPr>
        <w:t>alphabétisation de base, 2 733 cercles de lecture, 553</w:t>
      </w:r>
      <w:r w:rsidR="000F2EB1">
        <w:rPr>
          <w:szCs w:val="24"/>
          <w:lang w:val="fr-FR"/>
        </w:rPr>
        <w:t> </w:t>
      </w:r>
      <w:r w:rsidRPr="00F46BEF">
        <w:rPr>
          <w:szCs w:val="24"/>
          <w:lang w:val="fr-FR"/>
        </w:rPr>
        <w:t xml:space="preserve">bibliothèques et 25 centres communautaires </w:t>
      </w:r>
      <w:r w:rsidR="0034081B">
        <w:rPr>
          <w:szCs w:val="24"/>
          <w:lang w:val="fr-FR"/>
        </w:rPr>
        <w:t>d’</w:t>
      </w:r>
      <w:r w:rsidRPr="00F46BEF">
        <w:rPr>
          <w:szCs w:val="24"/>
          <w:lang w:val="fr-FR"/>
        </w:rPr>
        <w:t>apprentissage. En 2006, il y avait 6 467</w:t>
      </w:r>
      <w:r w:rsidR="000F2EB1">
        <w:rPr>
          <w:szCs w:val="24"/>
          <w:lang w:val="fr-FR"/>
        </w:rPr>
        <w:t> </w:t>
      </w:r>
      <w:r w:rsidRPr="00F46BEF">
        <w:rPr>
          <w:szCs w:val="24"/>
          <w:lang w:val="fr-FR"/>
        </w:rPr>
        <w:t xml:space="preserve">cercles </w:t>
      </w:r>
      <w:r w:rsidR="0034081B">
        <w:rPr>
          <w:szCs w:val="24"/>
          <w:lang w:val="fr-FR"/>
        </w:rPr>
        <w:t>d’</w:t>
      </w:r>
      <w:r w:rsidRPr="00F46BEF">
        <w:rPr>
          <w:szCs w:val="24"/>
          <w:lang w:val="fr-FR"/>
        </w:rPr>
        <w:t>alphabétisation de base, 6 747 cercles de lecture, 20 484 bibliothèques et 927</w:t>
      </w:r>
      <w:r w:rsidR="000F2EB1">
        <w:rPr>
          <w:szCs w:val="24"/>
          <w:lang w:val="fr-FR"/>
        </w:rPr>
        <w:t> </w:t>
      </w:r>
      <w:r w:rsidRPr="00F46BEF">
        <w:rPr>
          <w:szCs w:val="24"/>
          <w:lang w:val="fr-FR"/>
        </w:rPr>
        <w:t xml:space="preserve">centres communautaires </w:t>
      </w:r>
      <w:r w:rsidR="0034081B">
        <w:rPr>
          <w:szCs w:val="24"/>
          <w:lang w:val="fr-FR"/>
        </w:rPr>
        <w:t>d’</w:t>
      </w:r>
      <w:r w:rsidRPr="00F46BEF">
        <w:rPr>
          <w:szCs w:val="24"/>
          <w:lang w:val="fr-FR"/>
        </w:rPr>
        <w:t>apprentissage. Ainsi, entre 2001 et 2006, 496 278</w:t>
      </w:r>
      <w:r w:rsidR="000F2EB1">
        <w:rPr>
          <w:szCs w:val="24"/>
          <w:lang w:val="fr-FR"/>
        </w:rPr>
        <w:t> </w:t>
      </w:r>
      <w:r w:rsidRPr="00F46BEF">
        <w:rPr>
          <w:szCs w:val="24"/>
          <w:lang w:val="fr-FR"/>
        </w:rPr>
        <w:t>personnes analphabètes ont été alphabétisé</w:t>
      </w:r>
      <w:r w:rsidR="007B2D60">
        <w:rPr>
          <w:szCs w:val="24"/>
          <w:lang w:val="fr-FR"/>
        </w:rPr>
        <w:t>e</w:t>
      </w:r>
      <w:r w:rsidRPr="00F46BEF">
        <w:rPr>
          <w:szCs w:val="24"/>
          <w:lang w:val="fr-FR"/>
        </w:rPr>
        <w:t xml:space="preserve">s. </w:t>
      </w:r>
    </w:p>
    <w:p w:rsidR="00F65F87" w:rsidRPr="00F46BEF" w:rsidRDefault="00F65F87">
      <w:pPr>
        <w:pStyle w:val="H23G"/>
        <w:rPr>
          <w:szCs w:val="24"/>
          <w:lang w:val="fr-FR"/>
        </w:rPr>
      </w:pPr>
      <w:r w:rsidRPr="00F46BEF">
        <w:rPr>
          <w:szCs w:val="24"/>
          <w:lang w:val="fr-FR"/>
        </w:rPr>
        <w:tab/>
      </w:r>
      <w:r w:rsidRPr="00F46BEF">
        <w:rPr>
          <w:szCs w:val="24"/>
          <w:lang w:val="fr-FR"/>
        </w:rPr>
        <w:tab/>
        <w:t xml:space="preserve">Qualité de </w:t>
      </w:r>
      <w:r w:rsidR="0034081B">
        <w:rPr>
          <w:szCs w:val="24"/>
          <w:lang w:val="fr-FR"/>
        </w:rPr>
        <w:t>l’</w:t>
      </w:r>
      <w:r w:rsidRPr="00F46BEF">
        <w:rPr>
          <w:szCs w:val="24"/>
          <w:lang w:val="fr-FR"/>
        </w:rPr>
        <w:t>enseignement de base</w:t>
      </w:r>
    </w:p>
    <w:p w:rsidR="00F65F87" w:rsidRPr="00F46BEF" w:rsidRDefault="00F65F87">
      <w:pPr>
        <w:pStyle w:val="SingleTxtG"/>
        <w:rPr>
          <w:szCs w:val="24"/>
          <w:lang w:val="fr-FR"/>
        </w:rPr>
      </w:pPr>
      <w:r w:rsidRPr="00F46BEF">
        <w:rPr>
          <w:szCs w:val="24"/>
          <w:lang w:val="fr-FR"/>
        </w:rPr>
        <w:t>240.</w:t>
      </w:r>
      <w:r w:rsidRPr="00F46BEF">
        <w:rPr>
          <w:szCs w:val="24"/>
          <w:lang w:val="fr-FR"/>
        </w:rPr>
        <w:tab/>
      </w:r>
      <w:r w:rsidRPr="00F46BEF">
        <w:rPr>
          <w:b/>
          <w:szCs w:val="24"/>
          <w:lang w:val="fr-FR"/>
        </w:rPr>
        <w:t xml:space="preserve">Modernisation des programmes et plans </w:t>
      </w:r>
      <w:r w:rsidR="0034081B">
        <w:rPr>
          <w:b/>
          <w:szCs w:val="24"/>
          <w:lang w:val="fr-FR"/>
        </w:rPr>
        <w:t>d’</w:t>
      </w:r>
      <w:r w:rsidRPr="00F46BEF">
        <w:rPr>
          <w:b/>
          <w:szCs w:val="24"/>
          <w:lang w:val="fr-FR"/>
        </w:rPr>
        <w:t>études.</w:t>
      </w:r>
      <w:r w:rsidRPr="00F46BEF">
        <w:rPr>
          <w:szCs w:val="24"/>
          <w:lang w:val="fr-FR"/>
        </w:rPr>
        <w:t xml:space="preserve"> Les programmes et plans </w:t>
      </w:r>
      <w:r w:rsidR="0034081B">
        <w:rPr>
          <w:szCs w:val="24"/>
          <w:lang w:val="fr-FR"/>
        </w:rPr>
        <w:t>d’</w:t>
      </w:r>
      <w:r w:rsidRPr="00F46BEF">
        <w:rPr>
          <w:szCs w:val="24"/>
          <w:lang w:val="fr-FR"/>
        </w:rPr>
        <w:t xml:space="preserve">études de </w:t>
      </w:r>
      <w:r w:rsidR="0034081B">
        <w:rPr>
          <w:szCs w:val="24"/>
          <w:lang w:val="fr-FR"/>
        </w:rPr>
        <w:t>l’</w:t>
      </w:r>
      <w:r w:rsidRPr="00F46BEF">
        <w:rPr>
          <w:szCs w:val="24"/>
          <w:lang w:val="fr-FR"/>
        </w:rPr>
        <w:t>enseignement de base ont été réformés, modernisés et mis en place à partir de 1998</w:t>
      </w:r>
      <w:r w:rsidR="000C14C9">
        <w:rPr>
          <w:szCs w:val="24"/>
          <w:lang w:val="fr-FR"/>
        </w:rPr>
        <w:t>-</w:t>
      </w:r>
      <w:r w:rsidRPr="00F46BEF">
        <w:rPr>
          <w:szCs w:val="24"/>
          <w:lang w:val="fr-FR"/>
        </w:rPr>
        <w:t xml:space="preserve">1999. Un séminaire sur les programmes et plans </w:t>
      </w:r>
      <w:r w:rsidR="0034081B">
        <w:rPr>
          <w:szCs w:val="24"/>
          <w:lang w:val="fr-FR"/>
        </w:rPr>
        <w:t>d’</w:t>
      </w:r>
      <w:r w:rsidRPr="00F46BEF">
        <w:rPr>
          <w:szCs w:val="24"/>
          <w:lang w:val="fr-FR"/>
        </w:rPr>
        <w:t xml:space="preserve">étude du deuxième cycle de </w:t>
      </w:r>
      <w:r w:rsidR="0034081B">
        <w:rPr>
          <w:szCs w:val="24"/>
          <w:lang w:val="fr-FR"/>
        </w:rPr>
        <w:t>l’</w:t>
      </w:r>
      <w:r w:rsidRPr="00F46BEF">
        <w:rPr>
          <w:szCs w:val="24"/>
          <w:lang w:val="fr-FR"/>
        </w:rPr>
        <w:t xml:space="preserve">enseignement secondaire </w:t>
      </w:r>
      <w:r w:rsidR="0034081B">
        <w:rPr>
          <w:szCs w:val="24"/>
          <w:lang w:val="fr-FR"/>
        </w:rPr>
        <w:t>s’</w:t>
      </w:r>
      <w:r w:rsidRPr="00F46BEF">
        <w:rPr>
          <w:szCs w:val="24"/>
          <w:lang w:val="fr-FR"/>
        </w:rPr>
        <w:t xml:space="preserve">est tenu en 2006 et a décidé de réformer et moderniser leur contenu, afin </w:t>
      </w:r>
      <w:r w:rsidR="0034081B">
        <w:rPr>
          <w:szCs w:val="24"/>
          <w:lang w:val="fr-FR"/>
        </w:rPr>
        <w:t>d’</w:t>
      </w:r>
      <w:r w:rsidRPr="00F46BEF">
        <w:rPr>
          <w:szCs w:val="24"/>
          <w:lang w:val="fr-FR"/>
        </w:rPr>
        <w:t>atteindre un niveau international.</w:t>
      </w:r>
      <w:r w:rsidR="0034081B">
        <w:rPr>
          <w:szCs w:val="24"/>
          <w:lang w:val="fr-FR"/>
        </w:rPr>
        <w:t xml:space="preserve"> </w:t>
      </w:r>
      <w:r w:rsidRPr="00F46BEF">
        <w:rPr>
          <w:szCs w:val="24"/>
          <w:lang w:val="fr-FR"/>
        </w:rPr>
        <w:t xml:space="preserve">Les programmes et les contenus ont été examinés lors du séminaire sur </w:t>
      </w:r>
      <w:r w:rsidR="0034081B">
        <w:rPr>
          <w:szCs w:val="24"/>
          <w:lang w:val="fr-FR"/>
        </w:rPr>
        <w:t>l’</w:t>
      </w:r>
      <w:r w:rsidRPr="00F46BEF">
        <w:rPr>
          <w:szCs w:val="24"/>
          <w:lang w:val="fr-FR"/>
        </w:rPr>
        <w:t>enseignement de base (2007)</w:t>
      </w:r>
      <w:r w:rsidR="000376DF">
        <w:rPr>
          <w:szCs w:val="24"/>
          <w:lang w:val="fr-FR"/>
        </w:rPr>
        <w:t>. Ils</w:t>
      </w:r>
      <w:r w:rsidRPr="00F46BEF">
        <w:rPr>
          <w:szCs w:val="24"/>
          <w:lang w:val="fr-FR"/>
        </w:rPr>
        <w:t xml:space="preserve"> ont été définis et sont en cours de finalisation en vue </w:t>
      </w:r>
      <w:r w:rsidR="0034081B">
        <w:rPr>
          <w:szCs w:val="24"/>
          <w:lang w:val="fr-FR"/>
        </w:rPr>
        <w:t>d’</w:t>
      </w:r>
      <w:r w:rsidRPr="00F46BEF">
        <w:rPr>
          <w:szCs w:val="24"/>
          <w:lang w:val="fr-FR"/>
        </w:rPr>
        <w:t>une mise en œuvre en 2008</w:t>
      </w:r>
      <w:r w:rsidR="000C14C9">
        <w:rPr>
          <w:szCs w:val="24"/>
          <w:lang w:val="fr-FR"/>
        </w:rPr>
        <w:t>-</w:t>
      </w:r>
      <w:r w:rsidRPr="00F46BEF">
        <w:rPr>
          <w:szCs w:val="24"/>
          <w:lang w:val="fr-FR"/>
        </w:rPr>
        <w:t>2009.</w:t>
      </w:r>
    </w:p>
    <w:p w:rsidR="00F65F87" w:rsidRPr="00F46BEF" w:rsidRDefault="00F65F87" w:rsidP="00BB36E7">
      <w:pPr>
        <w:pStyle w:val="SingleTxtG"/>
        <w:spacing w:line="240" w:lineRule="auto"/>
        <w:rPr>
          <w:szCs w:val="24"/>
          <w:lang w:val="fr-FR"/>
        </w:rPr>
      </w:pPr>
      <w:r w:rsidRPr="00F46BEF">
        <w:rPr>
          <w:szCs w:val="24"/>
          <w:lang w:val="fr-FR"/>
        </w:rPr>
        <w:t>241.</w:t>
      </w:r>
      <w:r w:rsidRPr="00F46BEF">
        <w:rPr>
          <w:szCs w:val="24"/>
          <w:lang w:val="fr-FR"/>
        </w:rPr>
        <w:tab/>
      </w:r>
      <w:r w:rsidRPr="00F46BEF">
        <w:rPr>
          <w:b/>
          <w:szCs w:val="24"/>
          <w:lang w:val="fr-FR"/>
        </w:rPr>
        <w:t xml:space="preserve">Développement de </w:t>
      </w:r>
      <w:r w:rsidR="0034081B">
        <w:rPr>
          <w:b/>
          <w:szCs w:val="24"/>
          <w:lang w:val="fr-FR"/>
        </w:rPr>
        <w:t>l’</w:t>
      </w:r>
      <w:r w:rsidRPr="00F46BEF">
        <w:rPr>
          <w:b/>
          <w:szCs w:val="24"/>
          <w:lang w:val="fr-FR"/>
        </w:rPr>
        <w:t>enseignement de compétences utiles à la vie quotidienne.</w:t>
      </w:r>
      <w:r w:rsidR="0034081B">
        <w:rPr>
          <w:b/>
          <w:szCs w:val="24"/>
          <w:lang w:val="fr-FR"/>
        </w:rPr>
        <w:t xml:space="preserve"> </w:t>
      </w:r>
      <w:r w:rsidRPr="00F46BEF">
        <w:rPr>
          <w:szCs w:val="24"/>
          <w:lang w:val="fr-FR"/>
        </w:rPr>
        <w:t xml:space="preserve">Afin que les élèves acquièrent les compétences nécessaires à la résolution des problèmes posés par la société humaine et puissent prendre des décisions adaptées, des matières ayant trait à la préparation à la vie quotidienne ont été introduites dans les programmes de </w:t>
      </w:r>
      <w:r w:rsidR="0034081B">
        <w:rPr>
          <w:szCs w:val="24"/>
          <w:lang w:val="fr-FR"/>
        </w:rPr>
        <w:t>l’</w:t>
      </w:r>
      <w:r w:rsidRPr="00F46BEF">
        <w:rPr>
          <w:szCs w:val="24"/>
          <w:lang w:val="fr-FR"/>
        </w:rPr>
        <w:t>enseignement primaire en 1998</w:t>
      </w:r>
      <w:r w:rsidR="000C14C9">
        <w:rPr>
          <w:szCs w:val="24"/>
          <w:lang w:val="fr-FR"/>
        </w:rPr>
        <w:t>-</w:t>
      </w:r>
      <w:r w:rsidRPr="00F46BEF">
        <w:rPr>
          <w:szCs w:val="24"/>
          <w:lang w:val="fr-FR"/>
        </w:rPr>
        <w:t xml:space="preserve">1999 et dans ceux de </w:t>
      </w:r>
      <w:r w:rsidR="0034081B">
        <w:rPr>
          <w:szCs w:val="24"/>
          <w:lang w:val="fr-FR"/>
        </w:rPr>
        <w:t>l’</w:t>
      </w:r>
      <w:r w:rsidRPr="00F46BEF">
        <w:rPr>
          <w:szCs w:val="24"/>
          <w:lang w:val="fr-FR"/>
        </w:rPr>
        <w:t>enseignement secondaire en 2000</w:t>
      </w:r>
      <w:r w:rsidR="000C14C9">
        <w:rPr>
          <w:szCs w:val="24"/>
          <w:lang w:val="fr-FR"/>
        </w:rPr>
        <w:t>-</w:t>
      </w:r>
      <w:r w:rsidRPr="00F46BEF">
        <w:rPr>
          <w:szCs w:val="24"/>
          <w:lang w:val="fr-FR"/>
        </w:rPr>
        <w:t>2001. Les principales compétences sont les suivantes</w:t>
      </w:r>
      <w:r w:rsidR="00B51E18">
        <w:rPr>
          <w:szCs w:val="24"/>
          <w:lang w:val="fr-FR"/>
        </w:rPr>
        <w:t>:</w:t>
      </w:r>
      <w:r w:rsidRPr="00F46BEF">
        <w:rPr>
          <w:szCs w:val="24"/>
          <w:lang w:val="fr-FR"/>
        </w:rPr>
        <w:t xml:space="preserve"> développement </w:t>
      </w:r>
      <w:r w:rsidR="0034081B">
        <w:rPr>
          <w:szCs w:val="24"/>
          <w:lang w:val="fr-FR"/>
        </w:rPr>
        <w:t>d’</w:t>
      </w:r>
      <w:r w:rsidRPr="00F46BEF">
        <w:rPr>
          <w:szCs w:val="24"/>
          <w:lang w:val="fr-FR"/>
        </w:rPr>
        <w:t xml:space="preserve">un corps sain, prévention des maladies, compétences nécessaires à la vie quotidienne, santé mentale et protection de </w:t>
      </w:r>
      <w:r w:rsidR="0034081B">
        <w:rPr>
          <w:szCs w:val="24"/>
          <w:lang w:val="fr-FR"/>
        </w:rPr>
        <w:t>l’</w:t>
      </w:r>
      <w:r w:rsidRPr="00F46BEF">
        <w:rPr>
          <w:szCs w:val="24"/>
          <w:lang w:val="fr-FR"/>
        </w:rPr>
        <w:t xml:space="preserve">environnement. En vue de sa modernisation, le programme </w:t>
      </w:r>
      <w:r w:rsidR="0034081B">
        <w:rPr>
          <w:szCs w:val="24"/>
          <w:lang w:val="fr-FR"/>
        </w:rPr>
        <w:t>d’</w:t>
      </w:r>
      <w:r w:rsidRPr="00F46BEF">
        <w:rPr>
          <w:szCs w:val="24"/>
          <w:lang w:val="fr-FR"/>
        </w:rPr>
        <w:t xml:space="preserve">enseignement des compétences utiles à la vie quotidienne a été examiné et réformé en 2004 par le Département de la planification de </w:t>
      </w:r>
      <w:r w:rsidR="0034081B">
        <w:rPr>
          <w:szCs w:val="24"/>
          <w:lang w:val="fr-FR"/>
        </w:rPr>
        <w:t>l’</w:t>
      </w:r>
      <w:r w:rsidRPr="00F46BEF">
        <w:rPr>
          <w:szCs w:val="24"/>
          <w:lang w:val="fr-FR"/>
        </w:rPr>
        <w:t xml:space="preserve">enseignement et de la formation, en collaboration avec </w:t>
      </w:r>
      <w:r w:rsidR="0034081B">
        <w:rPr>
          <w:szCs w:val="24"/>
          <w:lang w:val="fr-FR"/>
        </w:rPr>
        <w:t>l’</w:t>
      </w:r>
      <w:r w:rsidRPr="00F46BEF">
        <w:rPr>
          <w:szCs w:val="24"/>
          <w:lang w:val="fr-FR"/>
        </w:rPr>
        <w:t>UNICEF. En 2006, ce nouveau programme été mis en application dans 144 municipalités. Chaque année, de nouvelles municipalités sont choisies pour appliquer le nouveau programme, qui sera progressivement étendu à toute la nation.</w:t>
      </w:r>
    </w:p>
    <w:p w:rsidR="00F65F87" w:rsidRPr="00F46BEF" w:rsidRDefault="00F65F87">
      <w:pPr>
        <w:pStyle w:val="SingleTxtG"/>
        <w:rPr>
          <w:szCs w:val="24"/>
          <w:lang w:val="fr-FR"/>
        </w:rPr>
      </w:pPr>
      <w:r w:rsidRPr="00F46BEF">
        <w:rPr>
          <w:szCs w:val="24"/>
          <w:lang w:val="fr-FR"/>
        </w:rPr>
        <w:t>242.</w:t>
      </w:r>
      <w:r w:rsidRPr="00F46BEF">
        <w:rPr>
          <w:szCs w:val="24"/>
          <w:lang w:val="fr-FR"/>
        </w:rPr>
        <w:tab/>
      </w:r>
      <w:r w:rsidRPr="00F46BEF">
        <w:rPr>
          <w:b/>
          <w:szCs w:val="24"/>
          <w:lang w:val="fr-FR"/>
        </w:rPr>
        <w:t xml:space="preserve">Enseignement des droits de </w:t>
      </w:r>
      <w:r w:rsidR="0034081B">
        <w:rPr>
          <w:b/>
          <w:szCs w:val="24"/>
          <w:lang w:val="fr-FR"/>
        </w:rPr>
        <w:t>l’</w:t>
      </w:r>
      <w:r w:rsidRPr="00F46BEF">
        <w:rPr>
          <w:b/>
          <w:szCs w:val="24"/>
          <w:lang w:val="fr-FR"/>
        </w:rPr>
        <w:t>homme.</w:t>
      </w:r>
      <w:r w:rsidRPr="00F46BEF">
        <w:rPr>
          <w:szCs w:val="24"/>
          <w:lang w:val="fr-FR"/>
        </w:rPr>
        <w:t xml:space="preserve"> Afin que les élèves connaissent les droits et les devoirs </w:t>
      </w:r>
      <w:r w:rsidR="0034081B">
        <w:rPr>
          <w:szCs w:val="24"/>
          <w:lang w:val="fr-FR"/>
        </w:rPr>
        <w:t>qu’</w:t>
      </w:r>
      <w:r w:rsidRPr="00F46BEF">
        <w:rPr>
          <w:szCs w:val="24"/>
          <w:lang w:val="fr-FR"/>
        </w:rPr>
        <w:t xml:space="preserve">ils ont en fonction de leur âge et puissent les exercer, </w:t>
      </w:r>
      <w:r w:rsidR="0034081B">
        <w:rPr>
          <w:szCs w:val="24"/>
          <w:lang w:val="fr-FR"/>
        </w:rPr>
        <w:t>l’</w:t>
      </w:r>
      <w:r w:rsidRPr="00F46BEF">
        <w:rPr>
          <w:szCs w:val="24"/>
          <w:lang w:val="fr-FR"/>
        </w:rPr>
        <w:t xml:space="preserve">enseignement des droits de </w:t>
      </w:r>
      <w:r w:rsidR="0034081B">
        <w:rPr>
          <w:szCs w:val="24"/>
          <w:lang w:val="fr-FR"/>
        </w:rPr>
        <w:t>l’</w:t>
      </w:r>
      <w:r w:rsidRPr="00F46BEF">
        <w:rPr>
          <w:szCs w:val="24"/>
          <w:lang w:val="fr-FR"/>
        </w:rPr>
        <w:t xml:space="preserve">homme a été introduit dans le programme </w:t>
      </w:r>
      <w:r w:rsidR="0034081B">
        <w:rPr>
          <w:szCs w:val="24"/>
          <w:lang w:val="fr-FR"/>
        </w:rPr>
        <w:t>d’</w:t>
      </w:r>
      <w:r w:rsidRPr="00F46BEF">
        <w:rPr>
          <w:szCs w:val="24"/>
          <w:lang w:val="fr-FR"/>
        </w:rPr>
        <w:t xml:space="preserve">éducation civique et de morale dans les premier et deuxième cycles de </w:t>
      </w:r>
      <w:r w:rsidR="0034081B">
        <w:rPr>
          <w:szCs w:val="24"/>
          <w:lang w:val="fr-FR"/>
        </w:rPr>
        <w:t>l’</w:t>
      </w:r>
      <w:r w:rsidRPr="00F46BEF">
        <w:rPr>
          <w:szCs w:val="24"/>
          <w:lang w:val="fr-FR"/>
        </w:rPr>
        <w:t>enseignement secondaire à compter de 2004</w:t>
      </w:r>
      <w:r w:rsidR="000C14C9">
        <w:rPr>
          <w:szCs w:val="24"/>
          <w:lang w:val="fr-FR"/>
        </w:rPr>
        <w:t>-</w:t>
      </w:r>
      <w:r w:rsidRPr="00F46BEF">
        <w:rPr>
          <w:szCs w:val="24"/>
          <w:lang w:val="fr-FR"/>
        </w:rPr>
        <w:t>2005. Cet enseignement est centré sur cinq thèmes principaux</w:t>
      </w:r>
      <w:r w:rsidR="00B51E18">
        <w:rPr>
          <w:szCs w:val="24"/>
          <w:lang w:val="fr-FR"/>
        </w:rPr>
        <w:t>:</w:t>
      </w:r>
      <w:r w:rsidRPr="00F46BEF">
        <w:rPr>
          <w:szCs w:val="24"/>
          <w:lang w:val="fr-FR"/>
        </w:rPr>
        <w:t xml:space="preserve"> a)</w:t>
      </w:r>
      <w:r w:rsidR="000F2EB1">
        <w:rPr>
          <w:szCs w:val="24"/>
          <w:lang w:val="fr-FR"/>
        </w:rPr>
        <w:t> </w:t>
      </w:r>
      <w:r w:rsidRPr="00F46BEF">
        <w:rPr>
          <w:szCs w:val="24"/>
          <w:lang w:val="fr-FR"/>
        </w:rPr>
        <w:t>connaissance des droits</w:t>
      </w:r>
      <w:r w:rsidR="00B51E18">
        <w:rPr>
          <w:szCs w:val="24"/>
          <w:lang w:val="fr-FR"/>
        </w:rPr>
        <w:t>;</w:t>
      </w:r>
      <w:r w:rsidRPr="00F46BEF">
        <w:rPr>
          <w:szCs w:val="24"/>
          <w:lang w:val="fr-FR"/>
        </w:rPr>
        <w:t xml:space="preserve"> b)</w:t>
      </w:r>
      <w:r w:rsidR="000F2EB1">
        <w:rPr>
          <w:szCs w:val="24"/>
          <w:lang w:val="fr-FR"/>
        </w:rPr>
        <w:t> </w:t>
      </w:r>
      <w:r w:rsidRPr="00F46BEF">
        <w:rPr>
          <w:szCs w:val="24"/>
          <w:lang w:val="fr-FR"/>
        </w:rPr>
        <w:t>valeurs et comportement individuel en vue du respect de ces droits</w:t>
      </w:r>
      <w:r w:rsidR="00B51E18">
        <w:rPr>
          <w:szCs w:val="24"/>
          <w:lang w:val="fr-FR"/>
        </w:rPr>
        <w:t>;</w:t>
      </w:r>
      <w:r w:rsidRPr="00F46BEF">
        <w:rPr>
          <w:szCs w:val="24"/>
          <w:lang w:val="fr-FR"/>
        </w:rPr>
        <w:t xml:space="preserve"> c)</w:t>
      </w:r>
      <w:r w:rsidR="000F2EB1">
        <w:rPr>
          <w:szCs w:val="24"/>
          <w:lang w:val="fr-FR"/>
        </w:rPr>
        <w:t> </w:t>
      </w:r>
      <w:r w:rsidRPr="00F46BEF">
        <w:rPr>
          <w:szCs w:val="24"/>
          <w:lang w:val="fr-FR"/>
        </w:rPr>
        <w:t>responsabilités civiques</w:t>
      </w:r>
      <w:r w:rsidR="00B51E18">
        <w:rPr>
          <w:szCs w:val="24"/>
          <w:lang w:val="fr-FR"/>
        </w:rPr>
        <w:t>;</w:t>
      </w:r>
      <w:r w:rsidRPr="00F46BEF">
        <w:rPr>
          <w:szCs w:val="24"/>
          <w:lang w:val="fr-FR"/>
        </w:rPr>
        <w:t xml:space="preserve"> d)</w:t>
      </w:r>
      <w:r w:rsidR="000F2EB1">
        <w:rPr>
          <w:szCs w:val="24"/>
          <w:lang w:val="fr-FR"/>
        </w:rPr>
        <w:t> </w:t>
      </w:r>
      <w:r w:rsidRPr="00F46BEF">
        <w:rPr>
          <w:szCs w:val="24"/>
          <w:lang w:val="fr-FR"/>
        </w:rPr>
        <w:t>cadre juridique</w:t>
      </w:r>
      <w:r w:rsidR="00B51E18">
        <w:rPr>
          <w:szCs w:val="24"/>
          <w:lang w:val="fr-FR"/>
        </w:rPr>
        <w:t>;</w:t>
      </w:r>
      <w:r w:rsidRPr="00F46BEF">
        <w:rPr>
          <w:szCs w:val="24"/>
          <w:lang w:val="fr-FR"/>
        </w:rPr>
        <w:t xml:space="preserve"> e)</w:t>
      </w:r>
      <w:r w:rsidR="000F2EB1">
        <w:rPr>
          <w:szCs w:val="24"/>
          <w:lang w:val="fr-FR"/>
        </w:rPr>
        <w:t> </w:t>
      </w:r>
      <w:r w:rsidRPr="00F46BEF">
        <w:rPr>
          <w:szCs w:val="24"/>
          <w:lang w:val="fr-FR"/>
        </w:rPr>
        <w:t xml:space="preserve">éducation à la paix. À travers </w:t>
      </w:r>
      <w:r w:rsidR="0034081B">
        <w:rPr>
          <w:szCs w:val="24"/>
          <w:lang w:val="fr-FR"/>
        </w:rPr>
        <w:t>l’</w:t>
      </w:r>
      <w:r w:rsidRPr="00F46BEF">
        <w:rPr>
          <w:szCs w:val="24"/>
          <w:lang w:val="fr-FR"/>
        </w:rPr>
        <w:t xml:space="preserve">enseignement des droits de </w:t>
      </w:r>
      <w:r w:rsidR="0034081B">
        <w:rPr>
          <w:szCs w:val="24"/>
          <w:lang w:val="fr-FR"/>
        </w:rPr>
        <w:t>l’</w:t>
      </w:r>
      <w:r w:rsidRPr="00F46BEF">
        <w:rPr>
          <w:szCs w:val="24"/>
          <w:lang w:val="fr-FR"/>
        </w:rPr>
        <w:t xml:space="preserve">homme, les élèves peuvent exercer leur droit à exprimer leurs idées, opinions et conceptions, poser des questions aux autres élèves, débattre en groupe, présenter, participer et résoudre des problèmes et apprendre librement. La méthode pédagogique se base principalement sur </w:t>
      </w:r>
      <w:r w:rsidR="0034081B">
        <w:rPr>
          <w:szCs w:val="24"/>
          <w:lang w:val="fr-FR"/>
        </w:rPr>
        <w:t>l’</w:t>
      </w:r>
      <w:r w:rsidRPr="00F46BEF">
        <w:rPr>
          <w:szCs w:val="24"/>
          <w:lang w:val="fr-FR"/>
        </w:rPr>
        <w:t xml:space="preserve">utilisation des cinq sens et sur une approche centrée sur </w:t>
      </w:r>
      <w:r w:rsidR="0034081B">
        <w:rPr>
          <w:szCs w:val="24"/>
          <w:lang w:val="fr-FR"/>
        </w:rPr>
        <w:t>l’</w:t>
      </w:r>
      <w:r w:rsidRPr="00F46BEF">
        <w:rPr>
          <w:szCs w:val="24"/>
          <w:lang w:val="fr-FR"/>
        </w:rPr>
        <w:t xml:space="preserve">enfant. </w:t>
      </w:r>
    </w:p>
    <w:p w:rsidR="00F65F87" w:rsidRPr="00F46BEF" w:rsidRDefault="00F65F87">
      <w:pPr>
        <w:pStyle w:val="SingleTxtG"/>
        <w:rPr>
          <w:szCs w:val="24"/>
          <w:lang w:val="fr-FR"/>
        </w:rPr>
      </w:pPr>
      <w:r w:rsidRPr="00F46BEF">
        <w:rPr>
          <w:szCs w:val="24"/>
          <w:lang w:val="fr-FR"/>
        </w:rPr>
        <w:t>243.</w:t>
      </w:r>
      <w:r w:rsidRPr="00F46BEF">
        <w:rPr>
          <w:szCs w:val="24"/>
          <w:lang w:val="fr-FR"/>
        </w:rPr>
        <w:tab/>
      </w:r>
      <w:r w:rsidRPr="00F46BEF">
        <w:rPr>
          <w:b/>
          <w:szCs w:val="24"/>
          <w:lang w:val="fr-FR"/>
        </w:rPr>
        <w:t xml:space="preserve">Réforme des méthodes </w:t>
      </w:r>
      <w:r w:rsidR="0034081B">
        <w:rPr>
          <w:b/>
          <w:szCs w:val="24"/>
          <w:lang w:val="fr-FR"/>
        </w:rPr>
        <w:t>d’</w:t>
      </w:r>
      <w:r w:rsidRPr="00F46BEF">
        <w:rPr>
          <w:b/>
          <w:szCs w:val="24"/>
          <w:lang w:val="fr-FR"/>
        </w:rPr>
        <w:t xml:space="preserve">enseignement et </w:t>
      </w:r>
      <w:r w:rsidR="0034081B">
        <w:rPr>
          <w:b/>
          <w:szCs w:val="24"/>
          <w:lang w:val="fr-FR"/>
        </w:rPr>
        <w:t>d’</w:t>
      </w:r>
      <w:r w:rsidRPr="00F46BEF">
        <w:rPr>
          <w:b/>
          <w:szCs w:val="24"/>
          <w:lang w:val="fr-FR"/>
        </w:rPr>
        <w:t>évaluation.</w:t>
      </w:r>
      <w:r w:rsidRPr="00F46BEF">
        <w:rPr>
          <w:szCs w:val="24"/>
          <w:lang w:val="fr-FR"/>
        </w:rPr>
        <w:t xml:space="preserve"> Afin de promouvoir la prise </w:t>
      </w:r>
      <w:r w:rsidR="0034081B">
        <w:rPr>
          <w:szCs w:val="24"/>
          <w:lang w:val="fr-FR"/>
        </w:rPr>
        <w:t>d’</w:t>
      </w:r>
      <w:r w:rsidRPr="00F46BEF">
        <w:rPr>
          <w:szCs w:val="24"/>
          <w:lang w:val="fr-FR"/>
        </w:rPr>
        <w:t xml:space="preserve">initiative, la créativité et les capacités analytiques des enfants, leur esprit critique et leurs aptitudes à résoudre des problèmes, une pédagogie centrée sur </w:t>
      </w:r>
      <w:r w:rsidR="0034081B">
        <w:rPr>
          <w:szCs w:val="24"/>
          <w:lang w:val="fr-FR"/>
        </w:rPr>
        <w:t>l’</w:t>
      </w:r>
      <w:r w:rsidRPr="00F46BEF">
        <w:rPr>
          <w:szCs w:val="24"/>
          <w:lang w:val="fr-FR"/>
        </w:rPr>
        <w:t>enfant a été adoptée en 2004</w:t>
      </w:r>
      <w:r w:rsidR="000C14C9">
        <w:rPr>
          <w:szCs w:val="24"/>
          <w:lang w:val="fr-FR"/>
        </w:rPr>
        <w:t>-</w:t>
      </w:r>
      <w:r w:rsidRPr="00F46BEF">
        <w:rPr>
          <w:szCs w:val="24"/>
          <w:lang w:val="fr-FR"/>
        </w:rPr>
        <w:t>2005.</w:t>
      </w:r>
      <w:r w:rsidR="0034081B">
        <w:rPr>
          <w:szCs w:val="24"/>
          <w:lang w:val="fr-FR"/>
        </w:rPr>
        <w:t xml:space="preserve"> </w:t>
      </w:r>
      <w:r w:rsidRPr="00F46BEF">
        <w:rPr>
          <w:szCs w:val="24"/>
          <w:lang w:val="fr-FR"/>
        </w:rPr>
        <w:t xml:space="preserve">En outre, début 1992, le système </w:t>
      </w:r>
      <w:r w:rsidR="0034081B">
        <w:rPr>
          <w:szCs w:val="24"/>
          <w:lang w:val="fr-FR"/>
        </w:rPr>
        <w:t>d’</w:t>
      </w:r>
      <w:r w:rsidRPr="00F46BEF">
        <w:rPr>
          <w:szCs w:val="24"/>
          <w:lang w:val="fr-FR"/>
        </w:rPr>
        <w:t>évaluation basé sur les examens a été remplacé par</w:t>
      </w:r>
      <w:r w:rsidR="0034081B">
        <w:rPr>
          <w:szCs w:val="24"/>
          <w:lang w:val="fr-FR"/>
        </w:rPr>
        <w:t xml:space="preserve"> </w:t>
      </w:r>
      <w:r w:rsidRPr="00F46BEF">
        <w:rPr>
          <w:szCs w:val="24"/>
          <w:lang w:val="fr-FR"/>
        </w:rPr>
        <w:t xml:space="preserve">une évaluation par contrôle continu, afin </w:t>
      </w:r>
      <w:r w:rsidR="0034081B">
        <w:rPr>
          <w:szCs w:val="24"/>
          <w:lang w:val="fr-FR"/>
        </w:rPr>
        <w:t>d’</w:t>
      </w:r>
      <w:r w:rsidRPr="00F46BEF">
        <w:rPr>
          <w:szCs w:val="24"/>
          <w:lang w:val="fr-FR"/>
        </w:rPr>
        <w:t xml:space="preserve">améliorer la qualité de </w:t>
      </w:r>
      <w:r w:rsidR="0034081B">
        <w:rPr>
          <w:szCs w:val="24"/>
          <w:lang w:val="fr-FR"/>
        </w:rPr>
        <w:t>l’</w:t>
      </w:r>
      <w:r w:rsidRPr="00F46BEF">
        <w:rPr>
          <w:szCs w:val="24"/>
          <w:lang w:val="fr-FR"/>
        </w:rPr>
        <w:t>enseignement.</w:t>
      </w:r>
    </w:p>
    <w:p w:rsidR="00F65F87" w:rsidRPr="00F46BEF" w:rsidRDefault="00F65F87">
      <w:pPr>
        <w:pStyle w:val="SingleTxtG"/>
        <w:rPr>
          <w:szCs w:val="24"/>
          <w:lang w:val="fr-FR"/>
        </w:rPr>
      </w:pPr>
      <w:r w:rsidRPr="00F46BEF">
        <w:rPr>
          <w:szCs w:val="24"/>
          <w:lang w:val="fr-FR"/>
        </w:rPr>
        <w:t>244.</w:t>
      </w:r>
      <w:r w:rsidRPr="00F46BEF">
        <w:rPr>
          <w:szCs w:val="24"/>
          <w:lang w:val="fr-FR"/>
        </w:rPr>
        <w:tab/>
      </w:r>
      <w:r w:rsidRPr="00F46BEF">
        <w:rPr>
          <w:b/>
          <w:szCs w:val="24"/>
          <w:lang w:val="fr-FR"/>
        </w:rPr>
        <w:t>Amélioration de la compétence des enseignants.</w:t>
      </w:r>
      <w:r w:rsidRPr="00F46BEF">
        <w:rPr>
          <w:szCs w:val="24"/>
          <w:lang w:val="fr-FR"/>
        </w:rPr>
        <w:t xml:space="preserve"> Avant 1998, seule existait la formation en cours </w:t>
      </w:r>
      <w:r w:rsidR="0034081B">
        <w:rPr>
          <w:szCs w:val="24"/>
          <w:lang w:val="fr-FR"/>
        </w:rPr>
        <w:t>d’</w:t>
      </w:r>
      <w:r w:rsidRPr="00F46BEF">
        <w:rPr>
          <w:szCs w:val="24"/>
          <w:lang w:val="fr-FR"/>
        </w:rPr>
        <w:t>activité destinée aux enseignants non certifiés.</w:t>
      </w:r>
      <w:r w:rsidR="0034081B">
        <w:rPr>
          <w:szCs w:val="24"/>
          <w:lang w:val="fr-FR"/>
        </w:rPr>
        <w:t xml:space="preserve"> </w:t>
      </w:r>
      <w:r w:rsidRPr="00F46BEF">
        <w:rPr>
          <w:szCs w:val="24"/>
          <w:lang w:val="fr-FR"/>
        </w:rPr>
        <w:t xml:space="preserve">Afin </w:t>
      </w:r>
      <w:r w:rsidR="0034081B">
        <w:rPr>
          <w:szCs w:val="24"/>
          <w:lang w:val="fr-FR"/>
        </w:rPr>
        <w:t>d’</w:t>
      </w:r>
      <w:r w:rsidRPr="00F46BEF">
        <w:rPr>
          <w:szCs w:val="24"/>
          <w:lang w:val="fr-FR"/>
        </w:rPr>
        <w:t xml:space="preserve">améliorer la qualité de </w:t>
      </w:r>
      <w:r w:rsidR="0034081B">
        <w:rPr>
          <w:szCs w:val="24"/>
          <w:lang w:val="fr-FR"/>
        </w:rPr>
        <w:t>l’</w:t>
      </w:r>
      <w:r w:rsidRPr="00F46BEF">
        <w:rPr>
          <w:szCs w:val="24"/>
          <w:lang w:val="fr-FR"/>
        </w:rPr>
        <w:t xml:space="preserve">enseignement, à partir de 1998, tous les centres et établissements de formation des enseignants sont devenus des établissements supérieurs et dispensent des formations à </w:t>
      </w:r>
      <w:r w:rsidR="0034081B">
        <w:rPr>
          <w:szCs w:val="24"/>
          <w:lang w:val="fr-FR"/>
        </w:rPr>
        <w:t>l’</w:t>
      </w:r>
      <w:r w:rsidRPr="00F46BEF">
        <w:rPr>
          <w:szCs w:val="24"/>
          <w:lang w:val="fr-FR"/>
        </w:rPr>
        <w:t xml:space="preserve">exercice du métier </w:t>
      </w:r>
      <w:r w:rsidR="0034081B">
        <w:rPr>
          <w:szCs w:val="24"/>
          <w:lang w:val="fr-FR"/>
        </w:rPr>
        <w:t>d’</w:t>
      </w:r>
      <w:r w:rsidRPr="00F46BEF">
        <w:rPr>
          <w:szCs w:val="24"/>
          <w:lang w:val="fr-FR"/>
        </w:rPr>
        <w:t xml:space="preserve">enseignant, des formations en cours </w:t>
      </w:r>
      <w:r w:rsidR="0034081B">
        <w:rPr>
          <w:szCs w:val="24"/>
          <w:lang w:val="fr-FR"/>
        </w:rPr>
        <w:t>d’</w:t>
      </w:r>
      <w:r w:rsidRPr="00F46BEF">
        <w:rPr>
          <w:szCs w:val="24"/>
          <w:lang w:val="fr-FR"/>
        </w:rPr>
        <w:t xml:space="preserve">activité et des formations de remise à niveau. En outre, les enseignants de niveau supérieur sont très qualifiés et les trois instituts de formation dispensent des formations au niveau maîtrise et doctorat. </w:t>
      </w:r>
    </w:p>
    <w:p w:rsidR="00F65F87" w:rsidRPr="00F46BEF" w:rsidRDefault="00F65F87">
      <w:pPr>
        <w:pStyle w:val="SingleTxtG"/>
        <w:rPr>
          <w:szCs w:val="24"/>
          <w:lang w:val="fr-FR"/>
        </w:rPr>
      </w:pPr>
      <w:r w:rsidRPr="00F46BEF">
        <w:rPr>
          <w:szCs w:val="24"/>
          <w:lang w:val="fr-FR"/>
        </w:rPr>
        <w:t>245.</w:t>
      </w:r>
      <w:r w:rsidRPr="00F46BEF">
        <w:rPr>
          <w:szCs w:val="24"/>
          <w:lang w:val="fr-FR"/>
        </w:rPr>
        <w:tab/>
        <w:t xml:space="preserve">Afin de combler les disparités entre les enseignants des écoles urbaines et des écoles rurales, des formations de remise à niveau pour les professeurs adjoints </w:t>
      </w:r>
      <w:r w:rsidR="0034081B">
        <w:rPr>
          <w:szCs w:val="24"/>
          <w:lang w:val="fr-FR"/>
        </w:rPr>
        <w:t>d’</w:t>
      </w:r>
      <w:r w:rsidRPr="00F46BEF">
        <w:rPr>
          <w:szCs w:val="24"/>
          <w:lang w:val="fr-FR"/>
        </w:rPr>
        <w:t xml:space="preserve">anglais, de mathématiques et de physique ont été organisées pendant </w:t>
      </w:r>
      <w:r w:rsidR="0034081B">
        <w:rPr>
          <w:szCs w:val="24"/>
          <w:lang w:val="fr-FR"/>
        </w:rPr>
        <w:t>l’</w:t>
      </w:r>
      <w:r w:rsidRPr="00F46BEF">
        <w:rPr>
          <w:szCs w:val="24"/>
          <w:lang w:val="fr-FR"/>
        </w:rPr>
        <w:t xml:space="preserve">été 2006 dans 30 universités et instituts supérieurs et 6 857 enseignants ont été formés pour devenir des professeurs qualifiés. Pendant </w:t>
      </w:r>
      <w:r w:rsidR="0034081B">
        <w:rPr>
          <w:szCs w:val="24"/>
          <w:lang w:val="fr-FR"/>
        </w:rPr>
        <w:t>l’</w:t>
      </w:r>
      <w:r w:rsidRPr="00F46BEF">
        <w:rPr>
          <w:szCs w:val="24"/>
          <w:lang w:val="fr-FR"/>
        </w:rPr>
        <w:t>été 2007, 5 374</w:t>
      </w:r>
      <w:r w:rsidR="000F2EB1">
        <w:rPr>
          <w:szCs w:val="24"/>
          <w:lang w:val="fr-FR"/>
        </w:rPr>
        <w:t> </w:t>
      </w:r>
      <w:r w:rsidRPr="00F46BEF">
        <w:rPr>
          <w:szCs w:val="24"/>
          <w:lang w:val="fr-FR"/>
        </w:rPr>
        <w:t xml:space="preserve">professeurs de chimie, de biologie et de sciences économiques ont bénéficié </w:t>
      </w:r>
      <w:r w:rsidR="0034081B">
        <w:rPr>
          <w:szCs w:val="24"/>
          <w:lang w:val="fr-FR"/>
        </w:rPr>
        <w:t>d’</w:t>
      </w:r>
      <w:r w:rsidRPr="00F46BEF">
        <w:rPr>
          <w:szCs w:val="24"/>
          <w:lang w:val="fr-FR"/>
        </w:rPr>
        <w:t>une formation de remise à niveau dans 34</w:t>
      </w:r>
      <w:r w:rsidR="000F2EB1">
        <w:rPr>
          <w:szCs w:val="24"/>
          <w:lang w:val="fr-FR"/>
        </w:rPr>
        <w:t> </w:t>
      </w:r>
      <w:r w:rsidRPr="00F46BEF">
        <w:rPr>
          <w:szCs w:val="24"/>
          <w:lang w:val="fr-FR"/>
        </w:rPr>
        <w:t xml:space="preserve">universités et instituts supérieurs. </w:t>
      </w:r>
    </w:p>
    <w:p w:rsidR="00F65F87" w:rsidRPr="00F46BEF" w:rsidRDefault="00F65F87">
      <w:pPr>
        <w:pStyle w:val="SingleTxtG"/>
        <w:rPr>
          <w:szCs w:val="24"/>
          <w:lang w:val="fr-FR"/>
        </w:rPr>
      </w:pPr>
      <w:r w:rsidRPr="00F46BEF">
        <w:rPr>
          <w:szCs w:val="24"/>
          <w:lang w:val="fr-FR"/>
        </w:rPr>
        <w:t>246.</w:t>
      </w:r>
      <w:r w:rsidRPr="00F46BEF">
        <w:rPr>
          <w:szCs w:val="24"/>
          <w:lang w:val="fr-FR"/>
        </w:rPr>
        <w:tab/>
        <w:t xml:space="preserve">Afin </w:t>
      </w:r>
      <w:r w:rsidR="0034081B">
        <w:rPr>
          <w:szCs w:val="24"/>
          <w:lang w:val="fr-FR"/>
        </w:rPr>
        <w:t>d’</w:t>
      </w:r>
      <w:r w:rsidRPr="00F46BEF">
        <w:rPr>
          <w:szCs w:val="24"/>
          <w:lang w:val="fr-FR"/>
        </w:rPr>
        <w:t xml:space="preserve">améliorer </w:t>
      </w:r>
      <w:r w:rsidR="0034081B">
        <w:rPr>
          <w:szCs w:val="24"/>
          <w:lang w:val="fr-FR"/>
        </w:rPr>
        <w:t>l’</w:t>
      </w:r>
      <w:r w:rsidRPr="00F46BEF">
        <w:rPr>
          <w:szCs w:val="24"/>
          <w:lang w:val="fr-FR"/>
        </w:rPr>
        <w:t xml:space="preserve">enseignement et la compétence des professeurs de </w:t>
      </w:r>
      <w:r w:rsidR="0034081B">
        <w:rPr>
          <w:szCs w:val="24"/>
          <w:lang w:val="fr-FR"/>
        </w:rPr>
        <w:t>l’</w:t>
      </w:r>
      <w:r w:rsidRPr="00F46BEF">
        <w:rPr>
          <w:szCs w:val="24"/>
          <w:lang w:val="fr-FR"/>
        </w:rPr>
        <w:t>école primaire et des jeunes professeurs de tout le pays, entre janvier et août 2007, des formations de qualification des enseignants, des formations de remise à niveau et des formations à effet multiplicateur ont été organisées au niveau central. Elles ont permis de former 171 587</w:t>
      </w:r>
      <w:r w:rsidR="000F2EB1">
        <w:rPr>
          <w:szCs w:val="24"/>
          <w:lang w:val="fr-FR"/>
        </w:rPr>
        <w:t> </w:t>
      </w:r>
      <w:r w:rsidRPr="00F46BEF">
        <w:rPr>
          <w:szCs w:val="24"/>
          <w:lang w:val="fr-FR"/>
        </w:rPr>
        <w:t>professeurs des écoles primaires et 57 558 jeunes professeurs.</w:t>
      </w:r>
      <w:r w:rsidR="0034081B">
        <w:rPr>
          <w:szCs w:val="24"/>
          <w:lang w:val="fr-FR"/>
        </w:rPr>
        <w:t xml:space="preserve"> </w:t>
      </w:r>
      <w:r w:rsidRPr="00F46BEF">
        <w:rPr>
          <w:szCs w:val="24"/>
          <w:lang w:val="fr-FR"/>
        </w:rPr>
        <w:t>La qualité de la quasi-totalité des professeurs a ainsi été améliorée.</w:t>
      </w:r>
    </w:p>
    <w:p w:rsidR="00F65F87" w:rsidRPr="00F46BEF" w:rsidRDefault="00F65F87">
      <w:pPr>
        <w:pStyle w:val="SingleTxtG"/>
        <w:rPr>
          <w:szCs w:val="24"/>
          <w:lang w:val="fr-FR"/>
        </w:rPr>
      </w:pPr>
      <w:r w:rsidRPr="00F46BEF">
        <w:rPr>
          <w:szCs w:val="24"/>
          <w:lang w:val="fr-FR"/>
        </w:rPr>
        <w:t>247.</w:t>
      </w:r>
      <w:r w:rsidRPr="00F46BEF">
        <w:rPr>
          <w:szCs w:val="24"/>
          <w:lang w:val="fr-FR"/>
        </w:rPr>
        <w:tab/>
      </w:r>
      <w:r w:rsidRPr="00F46BEF">
        <w:rPr>
          <w:b/>
          <w:szCs w:val="24"/>
          <w:lang w:val="fr-FR"/>
        </w:rPr>
        <w:t>Projet concernant les écoles amies des enfants.</w:t>
      </w:r>
      <w:r w:rsidRPr="00F46BEF">
        <w:rPr>
          <w:szCs w:val="24"/>
          <w:lang w:val="fr-FR"/>
        </w:rPr>
        <w:t xml:space="preserve"> Afin que tous les enfants en âge scolaire aient accès à un enseignement de base de qualité et suivent cet enseignement jus</w:t>
      </w:r>
      <w:r w:rsidR="0034081B">
        <w:rPr>
          <w:szCs w:val="24"/>
          <w:lang w:val="fr-FR"/>
        </w:rPr>
        <w:t>qu’</w:t>
      </w:r>
      <w:r w:rsidRPr="00F46BEF">
        <w:rPr>
          <w:szCs w:val="24"/>
          <w:lang w:val="fr-FR"/>
        </w:rPr>
        <w:t xml:space="preserve">au bout, le Ministère de </w:t>
      </w:r>
      <w:r w:rsidR="0034081B">
        <w:rPr>
          <w:szCs w:val="24"/>
          <w:lang w:val="fr-FR"/>
        </w:rPr>
        <w:t>l’</w:t>
      </w:r>
      <w:r w:rsidRPr="00F46BEF">
        <w:rPr>
          <w:szCs w:val="24"/>
          <w:lang w:val="fr-FR"/>
        </w:rPr>
        <w:t xml:space="preserve">éducation, en collaboration avec </w:t>
      </w:r>
      <w:r w:rsidR="0034081B">
        <w:rPr>
          <w:szCs w:val="24"/>
          <w:lang w:val="fr-FR"/>
        </w:rPr>
        <w:t>l’</w:t>
      </w:r>
      <w:r w:rsidRPr="00F46BEF">
        <w:rPr>
          <w:szCs w:val="24"/>
          <w:lang w:val="fr-FR"/>
        </w:rPr>
        <w:t xml:space="preserve">UNICEF, met en application le projet concernant les écoles amies des enfants. À partir de 2001, ce projet a été mis en place dans 19 municipalités et a été étendu à 21 municipalités en 2002 et 2003, 13 en 2005 et 20 en 2007, soit un total de 94 municipalités à ce jour. Ce projet </w:t>
      </w:r>
      <w:r w:rsidR="0034081B">
        <w:rPr>
          <w:szCs w:val="24"/>
          <w:lang w:val="fr-FR"/>
        </w:rPr>
        <w:t>s’</w:t>
      </w:r>
      <w:r w:rsidRPr="00F46BEF">
        <w:rPr>
          <w:szCs w:val="24"/>
          <w:lang w:val="fr-FR"/>
        </w:rPr>
        <w:t>articule sur cinq axes principaux</w:t>
      </w:r>
      <w:r w:rsidR="00B51E18">
        <w:rPr>
          <w:szCs w:val="24"/>
          <w:lang w:val="fr-FR"/>
        </w:rPr>
        <w:t>:</w:t>
      </w:r>
      <w:r w:rsidRPr="00F46BEF">
        <w:rPr>
          <w:szCs w:val="24"/>
          <w:lang w:val="fr-FR"/>
        </w:rPr>
        <w:t xml:space="preserve"> intégration</w:t>
      </w:r>
      <w:r w:rsidR="00B51E18">
        <w:rPr>
          <w:szCs w:val="24"/>
          <w:lang w:val="fr-FR"/>
        </w:rPr>
        <w:t>;</w:t>
      </w:r>
      <w:r w:rsidRPr="00F46BEF">
        <w:rPr>
          <w:szCs w:val="24"/>
          <w:lang w:val="fr-FR"/>
        </w:rPr>
        <w:t xml:space="preserve"> efficacité</w:t>
      </w:r>
      <w:r w:rsidR="00B51E18">
        <w:rPr>
          <w:szCs w:val="24"/>
          <w:lang w:val="fr-FR"/>
        </w:rPr>
        <w:t>;</w:t>
      </w:r>
      <w:r w:rsidRPr="00F46BEF">
        <w:rPr>
          <w:szCs w:val="24"/>
          <w:lang w:val="fr-FR"/>
        </w:rPr>
        <w:t xml:space="preserve"> santé, sécurité et protection de </w:t>
      </w:r>
      <w:r w:rsidR="0034081B">
        <w:rPr>
          <w:szCs w:val="24"/>
          <w:lang w:val="fr-FR"/>
        </w:rPr>
        <w:t>l’</w:t>
      </w:r>
      <w:r w:rsidRPr="00F46BEF">
        <w:rPr>
          <w:szCs w:val="24"/>
          <w:lang w:val="fr-FR"/>
        </w:rPr>
        <w:t>environnement</w:t>
      </w:r>
      <w:r w:rsidR="00B51E18">
        <w:rPr>
          <w:szCs w:val="24"/>
          <w:lang w:val="fr-FR"/>
        </w:rPr>
        <w:t>;</w:t>
      </w:r>
      <w:r w:rsidRPr="00F46BEF">
        <w:rPr>
          <w:szCs w:val="24"/>
          <w:lang w:val="fr-FR"/>
        </w:rPr>
        <w:t xml:space="preserve"> prise en compte des problèmes de genre</w:t>
      </w:r>
      <w:r w:rsidR="00B51E18">
        <w:rPr>
          <w:szCs w:val="24"/>
          <w:lang w:val="fr-FR"/>
        </w:rPr>
        <w:t>;</w:t>
      </w:r>
      <w:r w:rsidRPr="00F46BEF">
        <w:rPr>
          <w:szCs w:val="24"/>
          <w:lang w:val="fr-FR"/>
        </w:rPr>
        <w:t xml:space="preserve"> et réactivité et participation. Dans le cadre de ce projet, divers types de formation sont dispensées aux professeurs des écoles primaires des municipalités participantes. Des cours de renforcement des capacités sont donnés aux instructeurs, aux fonctionnaires chargés de </w:t>
      </w:r>
      <w:r w:rsidR="0034081B">
        <w:rPr>
          <w:szCs w:val="24"/>
          <w:lang w:val="fr-FR"/>
        </w:rPr>
        <w:t>l’</w:t>
      </w:r>
      <w:r w:rsidRPr="00F46BEF">
        <w:rPr>
          <w:szCs w:val="24"/>
          <w:lang w:val="fr-FR"/>
        </w:rPr>
        <w:t>éducation dans les municipalités, aux membres des associations de parents et de professeurs et aux membres de la communauté. Du matériel pédagogique pour les élèves, des manuels scolaires et des polycopiés sont également distribués dans le cadre du projet et la rénovation des salles de classe est entreprise dans les écoles amies des enfants dans les zones frontalières.</w:t>
      </w:r>
    </w:p>
    <w:p w:rsidR="00F65F87" w:rsidRPr="00F46BEF" w:rsidRDefault="00F65F87">
      <w:pPr>
        <w:pStyle w:val="SingleTxtG"/>
        <w:rPr>
          <w:szCs w:val="24"/>
          <w:lang w:val="fr-FR"/>
        </w:rPr>
      </w:pPr>
      <w:r w:rsidRPr="00F46BEF">
        <w:rPr>
          <w:szCs w:val="24"/>
          <w:lang w:val="fr-FR"/>
        </w:rPr>
        <w:t>248.</w:t>
      </w:r>
      <w:r w:rsidRPr="00F46BEF">
        <w:rPr>
          <w:szCs w:val="24"/>
          <w:lang w:val="fr-FR"/>
        </w:rPr>
        <w:tab/>
      </w:r>
      <w:r w:rsidRPr="00F46BEF">
        <w:rPr>
          <w:b/>
          <w:szCs w:val="24"/>
          <w:lang w:val="fr-FR"/>
        </w:rPr>
        <w:t>Renforcement de la morale et de la discipline.</w:t>
      </w:r>
      <w:r w:rsidRPr="00F46BEF">
        <w:rPr>
          <w:szCs w:val="24"/>
          <w:lang w:val="fr-FR"/>
        </w:rPr>
        <w:t xml:space="preserve"> Depuis 1999</w:t>
      </w:r>
      <w:r w:rsidR="000C14C9">
        <w:rPr>
          <w:szCs w:val="24"/>
          <w:lang w:val="fr-FR"/>
        </w:rPr>
        <w:t>-</w:t>
      </w:r>
      <w:r w:rsidRPr="00F46BEF">
        <w:rPr>
          <w:szCs w:val="24"/>
          <w:lang w:val="fr-FR"/>
        </w:rPr>
        <w:t xml:space="preserve">2000, </w:t>
      </w:r>
      <w:r w:rsidR="0034081B">
        <w:rPr>
          <w:szCs w:val="24"/>
          <w:lang w:val="fr-FR"/>
        </w:rPr>
        <w:t>l’</w:t>
      </w:r>
      <w:r w:rsidRPr="00F46BEF">
        <w:rPr>
          <w:szCs w:val="24"/>
          <w:lang w:val="fr-FR"/>
        </w:rPr>
        <w:t xml:space="preserve">esprit de </w:t>
      </w:r>
      <w:r w:rsidR="0034081B">
        <w:rPr>
          <w:szCs w:val="24"/>
          <w:lang w:val="fr-FR"/>
        </w:rPr>
        <w:t>l’</w:t>
      </w:r>
      <w:r w:rsidRPr="00F46BEF">
        <w:rPr>
          <w:szCs w:val="24"/>
          <w:lang w:val="fr-FR"/>
        </w:rPr>
        <w:t xml:space="preserve">union et </w:t>
      </w:r>
      <w:r w:rsidR="0034081B">
        <w:rPr>
          <w:szCs w:val="24"/>
          <w:lang w:val="fr-FR"/>
        </w:rPr>
        <w:t>l’</w:t>
      </w:r>
      <w:r w:rsidRPr="00F46BEF">
        <w:rPr>
          <w:szCs w:val="24"/>
          <w:lang w:val="fr-FR"/>
        </w:rPr>
        <w:t xml:space="preserve">esprit patriotique, </w:t>
      </w:r>
      <w:r w:rsidR="0034081B">
        <w:rPr>
          <w:szCs w:val="24"/>
          <w:lang w:val="fr-FR"/>
        </w:rPr>
        <w:t>l’</w:t>
      </w:r>
      <w:r w:rsidRPr="00F46BEF">
        <w:rPr>
          <w:szCs w:val="24"/>
          <w:lang w:val="fr-FR"/>
        </w:rPr>
        <w:t xml:space="preserve">obéissance aux lois, aux règles et aux règlements, </w:t>
      </w:r>
      <w:r w:rsidR="0034081B">
        <w:rPr>
          <w:szCs w:val="24"/>
          <w:lang w:val="fr-FR"/>
        </w:rPr>
        <w:t>l’</w:t>
      </w:r>
      <w:r w:rsidRPr="00F46BEF">
        <w:rPr>
          <w:szCs w:val="24"/>
          <w:lang w:val="fr-FR"/>
        </w:rPr>
        <w:t>éducation physique, sportive et esthétique (arts et musique) sont enseignés pour renforcer la discipline et la morale.</w:t>
      </w:r>
    </w:p>
    <w:p w:rsidR="00F65F87" w:rsidRPr="00F46BEF" w:rsidRDefault="00F65F87">
      <w:pPr>
        <w:pStyle w:val="HChG"/>
        <w:rPr>
          <w:szCs w:val="24"/>
          <w:lang w:val="fr-FR"/>
        </w:rPr>
      </w:pPr>
      <w:r w:rsidRPr="00F46BEF">
        <w:rPr>
          <w:szCs w:val="24"/>
          <w:lang w:val="fr-FR"/>
        </w:rPr>
        <w:tab/>
        <w:t>IX.</w:t>
      </w:r>
      <w:r w:rsidRPr="00F46BEF">
        <w:rPr>
          <w:szCs w:val="24"/>
          <w:lang w:val="fr-FR"/>
        </w:rPr>
        <w:tab/>
        <w:t>Enfants nécessitant une protection spéciale</w:t>
      </w:r>
    </w:p>
    <w:p w:rsidR="00F65F87" w:rsidRPr="00F46BEF" w:rsidRDefault="00F65F87">
      <w:pPr>
        <w:pStyle w:val="H1G"/>
        <w:spacing w:line="280" w:lineRule="exact"/>
        <w:rPr>
          <w:szCs w:val="24"/>
          <w:lang w:val="fr-FR"/>
        </w:rPr>
      </w:pPr>
      <w:r w:rsidRPr="00F46BEF">
        <w:rPr>
          <w:szCs w:val="24"/>
          <w:lang w:val="fr-FR"/>
        </w:rPr>
        <w:tab/>
        <w:t>A.</w:t>
      </w:r>
      <w:r w:rsidRPr="00F46BEF">
        <w:rPr>
          <w:szCs w:val="24"/>
          <w:lang w:val="fr-FR"/>
        </w:rPr>
        <w:tab/>
        <w:t>Enfants en situation difficile (</w:t>
      </w:r>
      <w:r w:rsidR="00232BA7">
        <w:rPr>
          <w:szCs w:val="24"/>
          <w:lang w:val="fr-FR"/>
        </w:rPr>
        <w:t>art. </w:t>
      </w:r>
      <w:r w:rsidRPr="00F46BEF">
        <w:rPr>
          <w:szCs w:val="24"/>
          <w:lang w:val="fr-FR"/>
        </w:rPr>
        <w:t>22)</w:t>
      </w:r>
    </w:p>
    <w:p w:rsidR="00F65F87" w:rsidRPr="00F46BEF" w:rsidRDefault="00F65F87">
      <w:pPr>
        <w:pStyle w:val="SingleTxtG"/>
        <w:rPr>
          <w:szCs w:val="24"/>
          <w:lang w:val="fr-FR"/>
        </w:rPr>
      </w:pPr>
      <w:r w:rsidRPr="00F46BEF">
        <w:rPr>
          <w:szCs w:val="24"/>
          <w:lang w:val="fr-FR"/>
        </w:rPr>
        <w:t>249.</w:t>
      </w:r>
      <w:r w:rsidRPr="00F46BEF">
        <w:rPr>
          <w:szCs w:val="24"/>
          <w:lang w:val="fr-FR"/>
        </w:rPr>
        <w:tab/>
        <w:t xml:space="preserve">Il </w:t>
      </w:r>
      <w:r w:rsidR="0034081B">
        <w:rPr>
          <w:szCs w:val="24"/>
          <w:lang w:val="fr-FR"/>
        </w:rPr>
        <w:t>n’</w:t>
      </w:r>
      <w:r w:rsidRPr="00F46BEF">
        <w:rPr>
          <w:szCs w:val="24"/>
          <w:lang w:val="fr-FR"/>
        </w:rPr>
        <w:t xml:space="preserve">y a pas </w:t>
      </w:r>
      <w:r w:rsidR="0034081B">
        <w:rPr>
          <w:szCs w:val="24"/>
          <w:lang w:val="fr-FR"/>
        </w:rPr>
        <w:t>d’</w:t>
      </w:r>
      <w:r w:rsidRPr="00F46BEF">
        <w:rPr>
          <w:szCs w:val="24"/>
          <w:lang w:val="fr-FR"/>
        </w:rPr>
        <w:t>enfants réfugiés au Myanmar.</w:t>
      </w:r>
    </w:p>
    <w:p w:rsidR="00F65F87" w:rsidRPr="00F46BEF" w:rsidRDefault="00F65F87">
      <w:pPr>
        <w:pStyle w:val="H1G"/>
        <w:spacing w:line="280" w:lineRule="exact"/>
        <w:rPr>
          <w:szCs w:val="24"/>
          <w:lang w:val="fr-FR"/>
        </w:rPr>
      </w:pPr>
      <w:r w:rsidRPr="00F46BEF">
        <w:rPr>
          <w:szCs w:val="24"/>
          <w:lang w:val="fr-FR"/>
        </w:rPr>
        <w:tab/>
        <w:t>B.</w:t>
      </w:r>
      <w:r w:rsidRPr="00F46BEF">
        <w:rPr>
          <w:szCs w:val="24"/>
          <w:lang w:val="fr-FR"/>
        </w:rPr>
        <w:tab/>
        <w:t>Enfants touchés par un conflit armé (</w:t>
      </w:r>
      <w:r w:rsidR="00232BA7">
        <w:rPr>
          <w:szCs w:val="24"/>
          <w:lang w:val="fr-FR"/>
        </w:rPr>
        <w:t>art. </w:t>
      </w:r>
      <w:r w:rsidRPr="00F46BEF">
        <w:rPr>
          <w:szCs w:val="24"/>
          <w:lang w:val="fr-FR"/>
        </w:rPr>
        <w:t>38)</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rsidP="00EA4D8E">
      <w:pPr>
        <w:pStyle w:val="SingleTxtG"/>
        <w:keepNext/>
        <w:rPr>
          <w:lang w:val="fr-FR"/>
        </w:rPr>
      </w:pPr>
      <w:r w:rsidRPr="00F46BEF">
        <w:rPr>
          <w:lang w:val="fr-FR"/>
        </w:rPr>
        <w:t>250.</w:t>
      </w:r>
      <w:r w:rsidRPr="00F46BEF">
        <w:rPr>
          <w:lang w:val="fr-FR"/>
        </w:rPr>
        <w:tab/>
      </w:r>
      <w:r w:rsidRPr="00F46BEF">
        <w:rPr>
          <w:i/>
          <w:lang w:val="fr-FR"/>
        </w:rPr>
        <w:t>Myanmar Tatmadaw</w:t>
      </w:r>
      <w:r w:rsidRPr="00F46BEF">
        <w:rPr>
          <w:lang w:val="fr-FR"/>
        </w:rPr>
        <w:t xml:space="preserve"> est une organisation de conscrits volontaires. Les règles de recrutement de nouveaux soldats datent de 1947. Les ordres militaires en matière de recrutement de nouveaux soldats, comme les directives du Conseil militaire n</w:t>
      </w:r>
      <w:r w:rsidR="00EA4D8E" w:rsidRPr="00EA4D8E">
        <w:rPr>
          <w:vertAlign w:val="superscript"/>
          <w:lang w:val="fr-FR"/>
        </w:rPr>
        <w:t>o</w:t>
      </w:r>
      <w:r w:rsidRPr="00F46BEF">
        <w:rPr>
          <w:lang w:val="fr-FR"/>
        </w:rPr>
        <w:t xml:space="preserve"> 13/73, 8/74 et 8/75 </w:t>
      </w:r>
      <w:r w:rsidR="0034081B">
        <w:rPr>
          <w:lang w:val="fr-FR"/>
        </w:rPr>
        <w:t>s’</w:t>
      </w:r>
      <w:r w:rsidRPr="00F46BEF">
        <w:rPr>
          <w:lang w:val="fr-FR"/>
        </w:rPr>
        <w:t>appliquent actuellement. Les nouvelles recrues doivent strictement satisfaire aux critères suivants</w:t>
      </w:r>
      <w:r w:rsidR="00B51E18">
        <w:rPr>
          <w:lang w:val="fr-FR"/>
        </w:rPr>
        <w:t>:</w:t>
      </w:r>
    </w:p>
    <w:p w:rsidR="00F65F87" w:rsidRPr="00F46BEF" w:rsidRDefault="00F65F87" w:rsidP="00EA4D8E">
      <w:pPr>
        <w:pStyle w:val="SingleTxtG"/>
        <w:rPr>
          <w:lang w:val="fr-FR"/>
        </w:rPr>
      </w:pPr>
      <w:r w:rsidRPr="00F46BEF">
        <w:rPr>
          <w:lang w:val="fr-FR"/>
        </w:rPr>
        <w:tab/>
        <w:t>a)</w:t>
      </w:r>
      <w:r w:rsidRPr="00F46BEF">
        <w:rPr>
          <w:lang w:val="fr-FR"/>
        </w:rPr>
        <w:tab/>
        <w:t>Être citoyens du Myanmar</w:t>
      </w:r>
      <w:r w:rsidR="00B51E18">
        <w:rPr>
          <w:lang w:val="fr-FR"/>
        </w:rPr>
        <w:t>;</w:t>
      </w:r>
    </w:p>
    <w:p w:rsidR="00F65F87" w:rsidRPr="00F46BEF" w:rsidRDefault="00F65F87" w:rsidP="00EA4D8E">
      <w:pPr>
        <w:pStyle w:val="SingleTxtG"/>
        <w:rPr>
          <w:lang w:val="fr-FR"/>
        </w:rPr>
      </w:pPr>
      <w:r w:rsidRPr="00F46BEF">
        <w:rPr>
          <w:lang w:val="fr-FR"/>
        </w:rPr>
        <w:tab/>
        <w:t>b)</w:t>
      </w:r>
      <w:r w:rsidRPr="00F46BEF">
        <w:rPr>
          <w:lang w:val="fr-FR"/>
        </w:rPr>
        <w:tab/>
        <w:t>Avoir plus de 18</w:t>
      </w:r>
      <w:r w:rsidR="00654D23">
        <w:rPr>
          <w:lang w:val="fr-FR"/>
        </w:rPr>
        <w:t> ans</w:t>
      </w:r>
      <w:r w:rsidRPr="00F46BEF">
        <w:rPr>
          <w:lang w:val="fr-FR"/>
        </w:rPr>
        <w:t xml:space="preserve"> et moins de 25</w:t>
      </w:r>
      <w:r w:rsidR="00654D23">
        <w:rPr>
          <w:lang w:val="fr-FR"/>
        </w:rPr>
        <w:t> ans</w:t>
      </w:r>
      <w:r w:rsidR="00B51E18">
        <w:rPr>
          <w:lang w:val="fr-FR"/>
        </w:rPr>
        <w:t>;</w:t>
      </w:r>
    </w:p>
    <w:p w:rsidR="00F65F87" w:rsidRPr="00F46BEF" w:rsidRDefault="00F65F87" w:rsidP="00EA4D8E">
      <w:pPr>
        <w:pStyle w:val="SingleTxtG"/>
        <w:rPr>
          <w:lang w:val="fr-FR"/>
        </w:rPr>
      </w:pPr>
      <w:r w:rsidRPr="00F46BEF">
        <w:rPr>
          <w:lang w:val="fr-FR"/>
        </w:rPr>
        <w:tab/>
        <w:t>c)</w:t>
      </w:r>
      <w:r w:rsidRPr="00F46BEF">
        <w:rPr>
          <w:lang w:val="fr-FR"/>
        </w:rPr>
        <w:tab/>
        <w:t>Être en bonne santé, conformément au règlement du service militaire</w:t>
      </w:r>
      <w:r w:rsidR="00B51E18">
        <w:rPr>
          <w:lang w:val="fr-FR"/>
        </w:rPr>
        <w:t>;</w:t>
      </w:r>
    </w:p>
    <w:p w:rsidR="00F65F87" w:rsidRPr="00F46BEF" w:rsidRDefault="00F65F87" w:rsidP="00EA4D8E">
      <w:pPr>
        <w:pStyle w:val="SingleTxtG"/>
        <w:rPr>
          <w:lang w:val="fr-FR"/>
        </w:rPr>
      </w:pPr>
      <w:r w:rsidRPr="00F46BEF">
        <w:rPr>
          <w:lang w:val="fr-FR"/>
        </w:rPr>
        <w:tab/>
        <w:t>d)</w:t>
      </w:r>
      <w:r w:rsidRPr="00F46BEF">
        <w:rPr>
          <w:lang w:val="fr-FR"/>
        </w:rPr>
        <w:tab/>
        <w:t>Avoir le niveau scolaire exigé.</w:t>
      </w:r>
    </w:p>
    <w:p w:rsidR="00F65F87" w:rsidRPr="00F46BEF" w:rsidRDefault="00F65F87" w:rsidP="00EA4D8E">
      <w:pPr>
        <w:pStyle w:val="SingleTxtG"/>
        <w:keepNext/>
        <w:rPr>
          <w:szCs w:val="24"/>
          <w:lang w:val="fr-FR"/>
        </w:rPr>
      </w:pPr>
      <w:r w:rsidRPr="00F46BEF">
        <w:rPr>
          <w:szCs w:val="24"/>
          <w:lang w:val="fr-FR"/>
        </w:rPr>
        <w:t>251.</w:t>
      </w:r>
      <w:r w:rsidRPr="00F46BEF">
        <w:rPr>
          <w:szCs w:val="24"/>
          <w:lang w:val="fr-FR"/>
        </w:rPr>
        <w:tab/>
        <w:t xml:space="preserve">En outre, le Comité pour la prévention du recrutement militaire </w:t>
      </w:r>
      <w:r w:rsidR="0034081B">
        <w:rPr>
          <w:szCs w:val="24"/>
          <w:lang w:val="fr-FR"/>
        </w:rPr>
        <w:t>d’</w:t>
      </w:r>
      <w:r w:rsidRPr="00F46BEF">
        <w:rPr>
          <w:szCs w:val="24"/>
          <w:lang w:val="fr-FR"/>
        </w:rPr>
        <w:t xml:space="preserve">enfants </w:t>
      </w:r>
      <w:r w:rsidR="0034081B">
        <w:rPr>
          <w:szCs w:val="24"/>
          <w:lang w:val="fr-FR"/>
        </w:rPr>
        <w:t>n’</w:t>
      </w:r>
      <w:r w:rsidRPr="00F46BEF">
        <w:rPr>
          <w:szCs w:val="24"/>
          <w:lang w:val="fr-FR"/>
        </w:rPr>
        <w:t xml:space="preserve">ayant pas </w:t>
      </w:r>
      <w:r w:rsidR="0034081B">
        <w:rPr>
          <w:szCs w:val="24"/>
          <w:lang w:val="fr-FR"/>
        </w:rPr>
        <w:t>l’</w:t>
      </w:r>
      <w:r w:rsidRPr="00F46BEF">
        <w:rPr>
          <w:szCs w:val="24"/>
          <w:lang w:val="fr-FR"/>
        </w:rPr>
        <w:t xml:space="preserve">âge réglementaire a été créé le 5 janvier 2004. Il est composé de 10 membres et est présidé par le Premier secrétaire du Conseil </w:t>
      </w:r>
      <w:r w:rsidR="0034081B">
        <w:rPr>
          <w:szCs w:val="24"/>
          <w:lang w:val="fr-FR"/>
        </w:rPr>
        <w:t>d’</w:t>
      </w:r>
      <w:r w:rsidRPr="00F46BEF">
        <w:rPr>
          <w:szCs w:val="24"/>
          <w:lang w:val="fr-FR"/>
        </w:rPr>
        <w:t xml:space="preserve">État pour la paix et le développement et le Général en chef de </w:t>
      </w:r>
      <w:r w:rsidR="0034081B">
        <w:rPr>
          <w:szCs w:val="24"/>
          <w:lang w:val="fr-FR"/>
        </w:rPr>
        <w:t>l’</w:t>
      </w:r>
      <w:r w:rsidRPr="00F46BEF">
        <w:rPr>
          <w:szCs w:val="24"/>
          <w:lang w:val="fr-FR"/>
        </w:rPr>
        <w:t>administration militaire. Le Comité a adopté les trois objectifs suivants</w:t>
      </w:r>
      <w:r w:rsidR="00B51E18">
        <w:rPr>
          <w:szCs w:val="24"/>
          <w:lang w:val="fr-FR"/>
        </w:rPr>
        <w:t>:</w:t>
      </w:r>
      <w:r w:rsidRPr="00F46BEF">
        <w:rPr>
          <w:szCs w:val="24"/>
          <w:lang w:val="fr-FR"/>
        </w:rPr>
        <w:t xml:space="preserve"> </w:t>
      </w:r>
    </w:p>
    <w:p w:rsidR="00F65F87" w:rsidRPr="00F46BEF" w:rsidRDefault="00F65F87">
      <w:pPr>
        <w:pStyle w:val="SingleTxtG"/>
        <w:rPr>
          <w:szCs w:val="24"/>
          <w:lang w:val="fr-FR"/>
        </w:rPr>
      </w:pPr>
      <w:r w:rsidRPr="00F46BEF">
        <w:rPr>
          <w:szCs w:val="24"/>
          <w:lang w:val="fr-FR"/>
        </w:rPr>
        <w:tab/>
        <w:t>a)</w:t>
      </w:r>
      <w:r w:rsidRPr="00F46BEF">
        <w:rPr>
          <w:szCs w:val="24"/>
          <w:lang w:val="fr-FR"/>
        </w:rPr>
        <w:tab/>
        <w:t xml:space="preserve">Prévenir le recrutement forcé des enfants </w:t>
      </w:r>
      <w:r w:rsidR="0034081B">
        <w:rPr>
          <w:szCs w:val="24"/>
          <w:lang w:val="fr-FR"/>
        </w:rPr>
        <w:t>n’</w:t>
      </w:r>
      <w:r w:rsidRPr="00F46BEF">
        <w:rPr>
          <w:szCs w:val="24"/>
          <w:lang w:val="fr-FR"/>
        </w:rPr>
        <w:t xml:space="preserve">ayant pas </w:t>
      </w:r>
      <w:r w:rsidR="0034081B">
        <w:rPr>
          <w:szCs w:val="24"/>
          <w:lang w:val="fr-FR"/>
        </w:rPr>
        <w:t>l’</w:t>
      </w:r>
      <w:r w:rsidRPr="00F46BEF">
        <w:rPr>
          <w:szCs w:val="24"/>
          <w:lang w:val="fr-FR"/>
        </w:rPr>
        <w:t>âge réglementaire</w:t>
      </w:r>
      <w:r w:rsidR="00B51E18">
        <w:rPr>
          <w:szCs w:val="24"/>
          <w:lang w:val="fr-FR"/>
        </w:rPr>
        <w:t>;</w:t>
      </w:r>
    </w:p>
    <w:p w:rsidR="00F65F87" w:rsidRPr="00F46BEF" w:rsidRDefault="00F65F87">
      <w:pPr>
        <w:pStyle w:val="SingleTxtG"/>
        <w:rPr>
          <w:szCs w:val="24"/>
          <w:lang w:val="fr-FR"/>
        </w:rPr>
      </w:pPr>
      <w:r w:rsidRPr="00F46BEF">
        <w:rPr>
          <w:szCs w:val="24"/>
          <w:lang w:val="fr-FR"/>
        </w:rPr>
        <w:tab/>
        <w:t>b)</w:t>
      </w:r>
      <w:r w:rsidRPr="00F46BEF">
        <w:rPr>
          <w:szCs w:val="24"/>
          <w:lang w:val="fr-FR"/>
        </w:rPr>
        <w:tab/>
        <w:t xml:space="preserve">Protéger les intérêts des enfants </w:t>
      </w:r>
      <w:r w:rsidR="0034081B">
        <w:rPr>
          <w:szCs w:val="24"/>
          <w:lang w:val="fr-FR"/>
        </w:rPr>
        <w:t>n’</w:t>
      </w:r>
      <w:r w:rsidRPr="00F46BEF">
        <w:rPr>
          <w:szCs w:val="24"/>
          <w:lang w:val="fr-FR"/>
        </w:rPr>
        <w:t xml:space="preserve">ayant pas </w:t>
      </w:r>
      <w:r w:rsidR="0034081B">
        <w:rPr>
          <w:szCs w:val="24"/>
          <w:lang w:val="fr-FR"/>
        </w:rPr>
        <w:t>l’</w:t>
      </w:r>
      <w:r w:rsidRPr="00F46BEF">
        <w:rPr>
          <w:szCs w:val="24"/>
          <w:lang w:val="fr-FR"/>
        </w:rPr>
        <w:t>âge réglementaire</w:t>
      </w:r>
      <w:r w:rsidR="00B51E18">
        <w:rPr>
          <w:szCs w:val="24"/>
          <w:lang w:val="fr-FR"/>
        </w:rPr>
        <w:t>;</w:t>
      </w:r>
    </w:p>
    <w:p w:rsidR="00F65F87" w:rsidRPr="00F46BEF" w:rsidRDefault="00F65F87">
      <w:pPr>
        <w:pStyle w:val="SingleTxtG"/>
        <w:rPr>
          <w:szCs w:val="24"/>
          <w:lang w:val="fr-FR"/>
        </w:rPr>
      </w:pPr>
      <w:r w:rsidRPr="00F46BEF">
        <w:rPr>
          <w:szCs w:val="24"/>
          <w:lang w:val="fr-FR"/>
        </w:rPr>
        <w:tab/>
        <w:t>c)</w:t>
      </w:r>
      <w:r w:rsidRPr="00F46BEF">
        <w:rPr>
          <w:szCs w:val="24"/>
          <w:lang w:val="fr-FR"/>
        </w:rPr>
        <w:tab/>
        <w:t xml:space="preserve">Veiller au respect scrupuleux des ordres et instructions relatifs à la protection des enfants </w:t>
      </w:r>
      <w:r w:rsidR="0034081B">
        <w:rPr>
          <w:szCs w:val="24"/>
          <w:lang w:val="fr-FR"/>
        </w:rPr>
        <w:t>n’</w:t>
      </w:r>
      <w:r w:rsidRPr="00F46BEF">
        <w:rPr>
          <w:szCs w:val="24"/>
          <w:lang w:val="fr-FR"/>
        </w:rPr>
        <w:t xml:space="preserve">ayant pas </w:t>
      </w:r>
      <w:r w:rsidR="0034081B">
        <w:rPr>
          <w:szCs w:val="24"/>
          <w:lang w:val="fr-FR"/>
        </w:rPr>
        <w:t>l’</w:t>
      </w:r>
      <w:r w:rsidRPr="00F46BEF">
        <w:rPr>
          <w:szCs w:val="24"/>
          <w:lang w:val="fr-FR"/>
        </w:rPr>
        <w:t>âge réglementaire.</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252.</w:t>
      </w:r>
      <w:r w:rsidRPr="00F46BEF">
        <w:rPr>
          <w:szCs w:val="24"/>
          <w:lang w:val="fr-FR"/>
        </w:rPr>
        <w:tab/>
        <w:t xml:space="preserve">Afin de mettre en application les objectifs susmentionnés, une équipe spéciale constituée de quatre ministres du Cabinet a été mise en place et un plan </w:t>
      </w:r>
      <w:r w:rsidR="0034081B">
        <w:rPr>
          <w:szCs w:val="24"/>
          <w:lang w:val="fr-FR"/>
        </w:rPr>
        <w:t>d’</w:t>
      </w:r>
      <w:r w:rsidRPr="00F46BEF">
        <w:rPr>
          <w:szCs w:val="24"/>
          <w:lang w:val="fr-FR"/>
        </w:rPr>
        <w:t xml:space="preserve">action a été élaboré. </w:t>
      </w:r>
      <w:r w:rsidR="000376DF">
        <w:rPr>
          <w:szCs w:val="24"/>
          <w:lang w:val="fr-FR"/>
        </w:rPr>
        <w:t>Le</w:t>
      </w:r>
      <w:r w:rsidRPr="00F46BEF">
        <w:rPr>
          <w:szCs w:val="24"/>
          <w:lang w:val="fr-FR"/>
        </w:rPr>
        <w:t xml:space="preserve"> Comité de travail pour la prévention du recrutement militaire </w:t>
      </w:r>
      <w:r w:rsidR="0034081B">
        <w:rPr>
          <w:szCs w:val="24"/>
          <w:lang w:val="fr-FR"/>
        </w:rPr>
        <w:t>d’</w:t>
      </w:r>
      <w:r w:rsidRPr="00F46BEF">
        <w:rPr>
          <w:szCs w:val="24"/>
          <w:lang w:val="fr-FR"/>
        </w:rPr>
        <w:t xml:space="preserve">enfants </w:t>
      </w:r>
      <w:r w:rsidR="0034081B">
        <w:rPr>
          <w:szCs w:val="24"/>
          <w:lang w:val="fr-FR"/>
        </w:rPr>
        <w:t>n’</w:t>
      </w:r>
      <w:r w:rsidRPr="00F46BEF">
        <w:rPr>
          <w:szCs w:val="24"/>
          <w:lang w:val="fr-FR"/>
        </w:rPr>
        <w:t xml:space="preserve">ayant pas </w:t>
      </w:r>
      <w:r w:rsidR="0034081B">
        <w:rPr>
          <w:szCs w:val="24"/>
          <w:lang w:val="fr-FR"/>
        </w:rPr>
        <w:t>l’</w:t>
      </w:r>
      <w:r w:rsidRPr="00F46BEF">
        <w:rPr>
          <w:szCs w:val="24"/>
          <w:lang w:val="fr-FR"/>
        </w:rPr>
        <w:t>âge réglementaire</w:t>
      </w:r>
      <w:r w:rsidR="00EA4D8E">
        <w:rPr>
          <w:szCs w:val="24"/>
          <w:lang w:val="fr-FR"/>
        </w:rPr>
        <w:t xml:space="preserve"> </w:t>
      </w:r>
      <w:r w:rsidRPr="00F46BEF">
        <w:rPr>
          <w:szCs w:val="24"/>
          <w:lang w:val="fr-FR"/>
        </w:rPr>
        <w:t xml:space="preserve">a également été créé le 10 février 2007 afin de renforcer </w:t>
      </w:r>
      <w:r w:rsidR="0034081B">
        <w:rPr>
          <w:szCs w:val="24"/>
          <w:lang w:val="fr-FR"/>
        </w:rPr>
        <w:t>l’</w:t>
      </w:r>
      <w:r w:rsidRPr="00F46BEF">
        <w:rPr>
          <w:szCs w:val="24"/>
          <w:lang w:val="fr-FR"/>
        </w:rPr>
        <w:t xml:space="preserve">efficacité de la mise en application du plan </w:t>
      </w:r>
      <w:r w:rsidR="0034081B">
        <w:rPr>
          <w:szCs w:val="24"/>
          <w:lang w:val="fr-FR"/>
        </w:rPr>
        <w:t>d’</w:t>
      </w:r>
      <w:r w:rsidRPr="00F46BEF">
        <w:rPr>
          <w:szCs w:val="24"/>
          <w:lang w:val="fr-FR"/>
        </w:rPr>
        <w:t>action. Il comporte huit membres et est présidé par le Directeur des forces militaires du Ministère de la défense.</w:t>
      </w:r>
    </w:p>
    <w:p w:rsidR="00F65F87" w:rsidRPr="00F46BEF" w:rsidRDefault="00F65F87">
      <w:pPr>
        <w:pStyle w:val="SingleTxtG"/>
        <w:rPr>
          <w:szCs w:val="24"/>
          <w:lang w:val="fr-FR"/>
        </w:rPr>
      </w:pPr>
      <w:r w:rsidRPr="00F46BEF">
        <w:rPr>
          <w:szCs w:val="24"/>
          <w:lang w:val="fr-FR"/>
        </w:rPr>
        <w:t>253.</w:t>
      </w:r>
      <w:r w:rsidRPr="00F46BEF">
        <w:rPr>
          <w:szCs w:val="24"/>
          <w:lang w:val="fr-FR"/>
        </w:rPr>
        <w:tab/>
        <w:t>Entre 2004, année de sa création et 2006, le Comité a remis à leurs parents ou tuteurs 122</w:t>
      </w:r>
      <w:r w:rsidR="00EA4D8E">
        <w:rPr>
          <w:szCs w:val="24"/>
          <w:lang w:val="fr-FR"/>
        </w:rPr>
        <w:t> </w:t>
      </w:r>
      <w:r w:rsidRPr="00F46BEF">
        <w:rPr>
          <w:szCs w:val="24"/>
          <w:lang w:val="fr-FR"/>
        </w:rPr>
        <w:t xml:space="preserve">enfants </w:t>
      </w:r>
      <w:r w:rsidR="0034081B">
        <w:rPr>
          <w:szCs w:val="24"/>
          <w:lang w:val="fr-FR"/>
        </w:rPr>
        <w:t>n’</w:t>
      </w:r>
      <w:r w:rsidRPr="00F46BEF">
        <w:rPr>
          <w:szCs w:val="24"/>
          <w:lang w:val="fr-FR"/>
        </w:rPr>
        <w:t xml:space="preserve">ayant pas </w:t>
      </w:r>
      <w:r w:rsidR="0034081B">
        <w:rPr>
          <w:szCs w:val="24"/>
          <w:lang w:val="fr-FR"/>
        </w:rPr>
        <w:t>l’</w:t>
      </w:r>
      <w:r w:rsidRPr="00F46BEF">
        <w:rPr>
          <w:szCs w:val="24"/>
          <w:lang w:val="fr-FR"/>
        </w:rPr>
        <w:t>âge réglementaire, 268</w:t>
      </w:r>
      <w:r w:rsidR="00EA4D8E">
        <w:rPr>
          <w:szCs w:val="24"/>
          <w:lang w:val="fr-FR"/>
        </w:rPr>
        <w:t> </w:t>
      </w:r>
      <w:r w:rsidRPr="00F46BEF">
        <w:rPr>
          <w:szCs w:val="24"/>
          <w:lang w:val="fr-FR"/>
        </w:rPr>
        <w:t>enfants ne réunissant pas les conditions requises et 177</w:t>
      </w:r>
      <w:r w:rsidR="00EA4D8E">
        <w:rPr>
          <w:szCs w:val="24"/>
          <w:lang w:val="fr-FR"/>
        </w:rPr>
        <w:t> </w:t>
      </w:r>
      <w:r w:rsidRPr="00F46BEF">
        <w:rPr>
          <w:szCs w:val="24"/>
          <w:lang w:val="fr-FR"/>
        </w:rPr>
        <w:t>enfants</w:t>
      </w:r>
      <w:r w:rsidR="0034081B">
        <w:rPr>
          <w:szCs w:val="24"/>
          <w:lang w:val="fr-FR"/>
        </w:rPr>
        <w:t xml:space="preserve"> </w:t>
      </w:r>
      <w:r w:rsidRPr="00F46BEF">
        <w:rPr>
          <w:szCs w:val="24"/>
          <w:lang w:val="fr-FR"/>
        </w:rPr>
        <w:t>médicalement inaptes, soit un total de 567</w:t>
      </w:r>
      <w:r w:rsidR="00EA4D8E">
        <w:rPr>
          <w:szCs w:val="24"/>
          <w:lang w:val="fr-FR"/>
        </w:rPr>
        <w:t> </w:t>
      </w:r>
      <w:r w:rsidRPr="00F46BEF">
        <w:rPr>
          <w:szCs w:val="24"/>
          <w:lang w:val="fr-FR"/>
        </w:rPr>
        <w:t>enfants qui recevaient déjà une formation militaire.</w:t>
      </w:r>
    </w:p>
    <w:p w:rsidR="00F65F87" w:rsidRPr="00F46BEF" w:rsidRDefault="00F65F87">
      <w:pPr>
        <w:pStyle w:val="SingleTxtG"/>
        <w:rPr>
          <w:szCs w:val="24"/>
          <w:lang w:val="fr-FR"/>
        </w:rPr>
      </w:pPr>
      <w:r w:rsidRPr="00F46BEF">
        <w:rPr>
          <w:szCs w:val="24"/>
          <w:lang w:val="fr-FR"/>
        </w:rPr>
        <w:t>254.</w:t>
      </w:r>
      <w:r w:rsidRPr="00F46BEF">
        <w:rPr>
          <w:szCs w:val="24"/>
          <w:lang w:val="fr-FR"/>
        </w:rPr>
        <w:tab/>
        <w:t>Des mesures ont été prises contre les auteurs de recrutements irréguliers, à savoir 17</w:t>
      </w:r>
      <w:r w:rsidR="00EA4D8E">
        <w:rPr>
          <w:szCs w:val="24"/>
          <w:lang w:val="fr-FR"/>
        </w:rPr>
        <w:t> </w:t>
      </w:r>
      <w:r w:rsidRPr="00F46BEF">
        <w:rPr>
          <w:szCs w:val="24"/>
          <w:lang w:val="fr-FR"/>
        </w:rPr>
        <w:t>personnes dont un officier en 2002, 4 personnes dont un sergent en 2003 et 5 soldats dont 1</w:t>
      </w:r>
      <w:r w:rsidR="00EA4D8E">
        <w:rPr>
          <w:szCs w:val="24"/>
          <w:lang w:val="fr-FR"/>
        </w:rPr>
        <w:t> </w:t>
      </w:r>
      <w:r w:rsidRPr="00F46BEF">
        <w:rPr>
          <w:szCs w:val="24"/>
          <w:lang w:val="fr-FR"/>
        </w:rPr>
        <w:t>major en 2006, soit au total 27 officiers et sous-officiers.</w:t>
      </w:r>
    </w:p>
    <w:p w:rsidR="00F65F87" w:rsidRPr="00F46BEF" w:rsidRDefault="00F65F87" w:rsidP="00EA4D8E">
      <w:pPr>
        <w:pStyle w:val="SingleTxtG"/>
        <w:keepNext/>
        <w:rPr>
          <w:szCs w:val="24"/>
          <w:lang w:val="fr-FR"/>
        </w:rPr>
      </w:pPr>
      <w:r w:rsidRPr="00F46BEF">
        <w:rPr>
          <w:szCs w:val="24"/>
          <w:lang w:val="fr-FR"/>
        </w:rPr>
        <w:t>255.</w:t>
      </w:r>
      <w:r w:rsidRPr="00F46BEF">
        <w:rPr>
          <w:szCs w:val="24"/>
          <w:lang w:val="fr-FR"/>
        </w:rPr>
        <w:tab/>
        <w:t xml:space="preserve">Le Comité a également coopéré avec les agences des Nations Unies, y compris </w:t>
      </w:r>
      <w:r w:rsidR="0034081B">
        <w:rPr>
          <w:szCs w:val="24"/>
          <w:lang w:val="fr-FR"/>
        </w:rPr>
        <w:t>l’</w:t>
      </w:r>
      <w:r w:rsidRPr="00F46BEF">
        <w:rPr>
          <w:szCs w:val="24"/>
          <w:lang w:val="fr-FR"/>
        </w:rPr>
        <w:t>UNICEF, selon les modalités suivantes</w:t>
      </w:r>
      <w:r w:rsidR="00B51E18">
        <w:rPr>
          <w:szCs w:val="24"/>
          <w:lang w:val="fr-FR"/>
        </w:rPr>
        <w:t>:</w:t>
      </w:r>
    </w:p>
    <w:p w:rsidR="00F65F87" w:rsidRPr="00F46BEF" w:rsidRDefault="00F65F87">
      <w:pPr>
        <w:pStyle w:val="Bullet1G"/>
        <w:rPr>
          <w:szCs w:val="24"/>
          <w:lang w:val="fr-FR"/>
        </w:rPr>
      </w:pPr>
      <w:r w:rsidRPr="00F46BEF">
        <w:rPr>
          <w:szCs w:val="24"/>
          <w:lang w:val="fr-FR"/>
        </w:rPr>
        <w:t xml:space="preserve">Visite </w:t>
      </w:r>
      <w:r w:rsidR="0034081B">
        <w:rPr>
          <w:szCs w:val="24"/>
          <w:lang w:val="fr-FR"/>
        </w:rPr>
        <w:t>d’</w:t>
      </w:r>
      <w:r w:rsidRPr="00F46BEF">
        <w:rPr>
          <w:szCs w:val="24"/>
          <w:lang w:val="fr-FR"/>
        </w:rPr>
        <w:t xml:space="preserve">observation et sessions </w:t>
      </w:r>
      <w:r w:rsidR="0034081B">
        <w:rPr>
          <w:szCs w:val="24"/>
          <w:lang w:val="fr-FR"/>
        </w:rPr>
        <w:t>d’</w:t>
      </w:r>
      <w:r w:rsidRPr="00F46BEF">
        <w:rPr>
          <w:szCs w:val="24"/>
          <w:lang w:val="fr-FR"/>
        </w:rPr>
        <w:t>information dans les Centres de recrutement militaire n</w:t>
      </w:r>
      <w:r w:rsidR="00EA4D8E" w:rsidRPr="00EA4D8E">
        <w:rPr>
          <w:szCs w:val="24"/>
          <w:vertAlign w:val="superscript"/>
          <w:lang w:val="fr-FR"/>
        </w:rPr>
        <w:t>o</w:t>
      </w:r>
      <w:r w:rsidRPr="00F46BEF">
        <w:rPr>
          <w:szCs w:val="24"/>
          <w:lang w:val="fr-FR"/>
        </w:rPr>
        <w:t> 1 et 2 en 2004</w:t>
      </w:r>
      <w:r w:rsidR="00B51E18">
        <w:rPr>
          <w:szCs w:val="24"/>
          <w:lang w:val="fr-FR"/>
        </w:rPr>
        <w:t>;</w:t>
      </w:r>
    </w:p>
    <w:p w:rsidR="00BB36E7" w:rsidRDefault="00F65F87">
      <w:pPr>
        <w:pStyle w:val="Bullet1G"/>
        <w:rPr>
          <w:szCs w:val="24"/>
          <w:lang w:val="fr-FR"/>
        </w:rPr>
      </w:pPr>
      <w:r w:rsidRPr="00F46BEF">
        <w:rPr>
          <w:szCs w:val="24"/>
          <w:lang w:val="fr-FR"/>
        </w:rPr>
        <w:t xml:space="preserve">Visite </w:t>
      </w:r>
      <w:r w:rsidR="0034081B">
        <w:rPr>
          <w:szCs w:val="24"/>
          <w:lang w:val="fr-FR"/>
        </w:rPr>
        <w:t>d’</w:t>
      </w:r>
      <w:r w:rsidRPr="00F46BEF">
        <w:rPr>
          <w:szCs w:val="24"/>
          <w:lang w:val="fr-FR"/>
        </w:rPr>
        <w:t xml:space="preserve">observation et sessions </w:t>
      </w:r>
      <w:r w:rsidR="0034081B">
        <w:rPr>
          <w:szCs w:val="24"/>
          <w:lang w:val="fr-FR"/>
        </w:rPr>
        <w:t>d’</w:t>
      </w:r>
      <w:r w:rsidRPr="00F46BEF">
        <w:rPr>
          <w:szCs w:val="24"/>
          <w:lang w:val="fr-FR"/>
        </w:rPr>
        <w:t xml:space="preserve">information sur la délivrance des cartes nationales </w:t>
      </w:r>
      <w:r w:rsidR="0034081B">
        <w:rPr>
          <w:szCs w:val="24"/>
          <w:lang w:val="fr-FR"/>
        </w:rPr>
        <w:t>d’</w:t>
      </w:r>
      <w:r w:rsidRPr="00F46BEF">
        <w:rPr>
          <w:szCs w:val="24"/>
          <w:lang w:val="fr-FR"/>
        </w:rPr>
        <w:t>enregistrement en 2005 dans le village de Sitpin Kwin et le village modèle de Myaing Tharyar dans la municipalité de Thanlyin, division de Yangon</w:t>
      </w:r>
      <w:r w:rsidR="00B51E18">
        <w:rPr>
          <w:szCs w:val="24"/>
          <w:lang w:val="fr-FR"/>
        </w:rPr>
        <w:t>;</w:t>
      </w:r>
    </w:p>
    <w:p w:rsidR="00F65F87" w:rsidRPr="00F46BEF" w:rsidRDefault="00F65F87">
      <w:pPr>
        <w:pStyle w:val="Bullet1G"/>
        <w:rPr>
          <w:szCs w:val="24"/>
          <w:lang w:val="fr-FR"/>
        </w:rPr>
      </w:pPr>
      <w:r w:rsidRPr="00F46BEF">
        <w:rPr>
          <w:szCs w:val="24"/>
          <w:lang w:val="fr-FR"/>
        </w:rPr>
        <w:t xml:space="preserve">Sessions </w:t>
      </w:r>
      <w:r w:rsidR="0034081B">
        <w:rPr>
          <w:szCs w:val="24"/>
          <w:lang w:val="fr-FR"/>
        </w:rPr>
        <w:t>d’</w:t>
      </w:r>
      <w:r w:rsidRPr="00F46BEF">
        <w:rPr>
          <w:szCs w:val="24"/>
          <w:lang w:val="fr-FR"/>
        </w:rPr>
        <w:t>information pour les attachés militaires étrangers à la Résidence militaire, au n</w:t>
      </w:r>
      <w:r w:rsidR="00EA4D8E" w:rsidRPr="00EA4D8E">
        <w:rPr>
          <w:szCs w:val="24"/>
          <w:vertAlign w:val="superscript"/>
          <w:lang w:val="fr-FR"/>
        </w:rPr>
        <w:t>o</w:t>
      </w:r>
      <w:r w:rsidRPr="00F46BEF">
        <w:rPr>
          <w:szCs w:val="24"/>
          <w:lang w:val="fr-FR"/>
        </w:rPr>
        <w:t xml:space="preserve"> 20, route de Inya, suivies </w:t>
      </w:r>
      <w:r w:rsidR="0034081B">
        <w:rPr>
          <w:szCs w:val="24"/>
          <w:lang w:val="fr-FR"/>
        </w:rPr>
        <w:t>d’</w:t>
      </w:r>
      <w:r w:rsidRPr="00F46BEF">
        <w:rPr>
          <w:szCs w:val="24"/>
          <w:lang w:val="fr-FR"/>
        </w:rPr>
        <w:t xml:space="preserve">une visite </w:t>
      </w:r>
      <w:r w:rsidR="0034081B">
        <w:rPr>
          <w:szCs w:val="24"/>
          <w:lang w:val="fr-FR"/>
        </w:rPr>
        <w:t>d’</w:t>
      </w:r>
      <w:r w:rsidRPr="00F46BEF">
        <w:rPr>
          <w:szCs w:val="24"/>
          <w:lang w:val="fr-FR"/>
        </w:rPr>
        <w:t xml:space="preserve">observation du Camp </w:t>
      </w:r>
      <w:r w:rsidR="0034081B">
        <w:rPr>
          <w:szCs w:val="24"/>
          <w:lang w:val="fr-FR"/>
        </w:rPr>
        <w:t>d’</w:t>
      </w:r>
      <w:r w:rsidRPr="00F46BEF">
        <w:rPr>
          <w:szCs w:val="24"/>
          <w:lang w:val="fr-FR"/>
        </w:rPr>
        <w:t>entrainement militaire de base n</w:t>
      </w:r>
      <w:r w:rsidR="00EA4D8E" w:rsidRPr="00EA4D8E">
        <w:rPr>
          <w:szCs w:val="24"/>
          <w:vertAlign w:val="superscript"/>
          <w:lang w:val="fr-FR"/>
        </w:rPr>
        <w:t>o</w:t>
      </w:r>
      <w:r w:rsidRPr="00F46BEF">
        <w:rPr>
          <w:szCs w:val="24"/>
          <w:lang w:val="fr-FR"/>
        </w:rPr>
        <w:t> 1 et du Centre de recrutement militaire n</w:t>
      </w:r>
      <w:r w:rsidR="00EA4D8E" w:rsidRPr="00EA4D8E">
        <w:rPr>
          <w:szCs w:val="24"/>
          <w:vertAlign w:val="superscript"/>
          <w:lang w:val="fr-FR"/>
        </w:rPr>
        <w:t>o</w:t>
      </w:r>
      <w:r w:rsidRPr="00F46BEF">
        <w:rPr>
          <w:szCs w:val="24"/>
          <w:lang w:val="fr-FR"/>
        </w:rPr>
        <w:t> 1</w:t>
      </w:r>
      <w:r w:rsidR="00B51E18">
        <w:rPr>
          <w:szCs w:val="24"/>
          <w:lang w:val="fr-FR"/>
        </w:rPr>
        <w:t>;</w:t>
      </w:r>
    </w:p>
    <w:p w:rsidR="00F65F87" w:rsidRPr="00F46BEF" w:rsidRDefault="00F65F87">
      <w:pPr>
        <w:pStyle w:val="Bullet1G"/>
        <w:rPr>
          <w:szCs w:val="24"/>
          <w:lang w:val="fr-FR"/>
        </w:rPr>
      </w:pPr>
      <w:r w:rsidRPr="00F46BEF">
        <w:rPr>
          <w:szCs w:val="24"/>
          <w:lang w:val="fr-FR"/>
        </w:rPr>
        <w:t xml:space="preserve">Visite </w:t>
      </w:r>
      <w:r w:rsidR="0034081B">
        <w:rPr>
          <w:szCs w:val="24"/>
          <w:lang w:val="fr-FR"/>
        </w:rPr>
        <w:t>d’</w:t>
      </w:r>
      <w:r w:rsidRPr="00F46BEF">
        <w:rPr>
          <w:szCs w:val="24"/>
          <w:lang w:val="fr-FR"/>
        </w:rPr>
        <w:t xml:space="preserve">observation et sessions </w:t>
      </w:r>
      <w:r w:rsidR="0034081B">
        <w:rPr>
          <w:szCs w:val="24"/>
          <w:lang w:val="fr-FR"/>
        </w:rPr>
        <w:t>d’</w:t>
      </w:r>
      <w:r w:rsidRPr="00F46BEF">
        <w:rPr>
          <w:szCs w:val="24"/>
          <w:lang w:val="fr-FR"/>
        </w:rPr>
        <w:t>information dans le Centre de recrutement militaire n</w:t>
      </w:r>
      <w:r w:rsidR="00EA4D8E" w:rsidRPr="00EA4D8E">
        <w:rPr>
          <w:szCs w:val="24"/>
          <w:vertAlign w:val="superscript"/>
          <w:lang w:val="fr-FR"/>
        </w:rPr>
        <w:t>o</w:t>
      </w:r>
      <w:r w:rsidRPr="00F46BEF">
        <w:rPr>
          <w:szCs w:val="24"/>
          <w:lang w:val="fr-FR"/>
        </w:rPr>
        <w:t> 2 en 2006.</w:t>
      </w:r>
    </w:p>
    <w:p w:rsidR="00F65F87" w:rsidRPr="00F46BEF" w:rsidRDefault="00F65F87">
      <w:pPr>
        <w:pStyle w:val="SingleTxtG"/>
        <w:rPr>
          <w:szCs w:val="24"/>
          <w:lang w:val="fr-FR"/>
        </w:rPr>
      </w:pPr>
      <w:r w:rsidRPr="00F46BEF">
        <w:rPr>
          <w:szCs w:val="24"/>
          <w:lang w:val="fr-FR"/>
        </w:rPr>
        <w:t>256.</w:t>
      </w:r>
      <w:r w:rsidRPr="00F46BEF">
        <w:rPr>
          <w:szCs w:val="24"/>
          <w:lang w:val="fr-FR"/>
        </w:rPr>
        <w:tab/>
        <w:t>Le 06 février 2007, à la Résidence de Tatmadaw, au n</w:t>
      </w:r>
      <w:r w:rsidR="00EA4D8E" w:rsidRPr="00EA4D8E">
        <w:rPr>
          <w:szCs w:val="24"/>
          <w:vertAlign w:val="superscript"/>
          <w:lang w:val="fr-FR"/>
        </w:rPr>
        <w:t>o</w:t>
      </w:r>
      <w:r w:rsidRPr="00F46BEF">
        <w:rPr>
          <w:szCs w:val="24"/>
          <w:lang w:val="fr-FR"/>
        </w:rPr>
        <w:t xml:space="preserve"> 20, route </w:t>
      </w:r>
      <w:r w:rsidR="0034081B">
        <w:rPr>
          <w:szCs w:val="24"/>
          <w:lang w:val="fr-FR"/>
        </w:rPr>
        <w:t>d’</w:t>
      </w:r>
      <w:r w:rsidRPr="00F46BEF">
        <w:rPr>
          <w:szCs w:val="24"/>
          <w:lang w:val="fr-FR"/>
        </w:rPr>
        <w:t xml:space="preserve">Indya, le Président du Comité et le Premier secrétaire du Conseil </w:t>
      </w:r>
      <w:r w:rsidR="0034081B">
        <w:rPr>
          <w:szCs w:val="24"/>
          <w:lang w:val="fr-FR"/>
        </w:rPr>
        <w:t>d’</w:t>
      </w:r>
      <w:r w:rsidRPr="00F46BEF">
        <w:rPr>
          <w:szCs w:val="24"/>
          <w:lang w:val="fr-FR"/>
        </w:rPr>
        <w:t>État pour la paix et le développement ont expliqué aux ambassadeurs, aux représentants permanents des agences des Nations Unies et aux responsables des ONG internationales, les activités du Comité et une visite du Centre de recrutement n</w:t>
      </w:r>
      <w:r w:rsidR="00EA4D8E" w:rsidRPr="00EA4D8E">
        <w:rPr>
          <w:szCs w:val="24"/>
          <w:vertAlign w:val="superscript"/>
          <w:lang w:val="fr-FR"/>
        </w:rPr>
        <w:t>o</w:t>
      </w:r>
      <w:r w:rsidRPr="00F46BEF">
        <w:rPr>
          <w:szCs w:val="24"/>
          <w:lang w:val="fr-FR"/>
        </w:rPr>
        <w:t xml:space="preserve"> 1 et du Camp </w:t>
      </w:r>
      <w:r w:rsidR="0034081B">
        <w:rPr>
          <w:szCs w:val="24"/>
          <w:lang w:val="fr-FR"/>
        </w:rPr>
        <w:t>d’</w:t>
      </w:r>
      <w:r w:rsidRPr="00F46BEF">
        <w:rPr>
          <w:szCs w:val="24"/>
          <w:lang w:val="fr-FR"/>
        </w:rPr>
        <w:t>entrainement militaire de base n</w:t>
      </w:r>
      <w:r w:rsidR="00EA4D8E" w:rsidRPr="00EA4D8E">
        <w:rPr>
          <w:szCs w:val="24"/>
          <w:vertAlign w:val="superscript"/>
          <w:lang w:val="fr-FR"/>
        </w:rPr>
        <w:t>o</w:t>
      </w:r>
      <w:r w:rsidRPr="00F46BEF">
        <w:rPr>
          <w:szCs w:val="24"/>
          <w:lang w:val="fr-FR"/>
        </w:rPr>
        <w:t> 1 a ensuite été organisée.</w:t>
      </w:r>
    </w:p>
    <w:p w:rsidR="00F65F87" w:rsidRPr="00F46BEF" w:rsidRDefault="00F65F87">
      <w:pPr>
        <w:pStyle w:val="H1G"/>
        <w:spacing w:line="280" w:lineRule="exact"/>
        <w:rPr>
          <w:szCs w:val="24"/>
          <w:lang w:val="fr-FR"/>
        </w:rPr>
      </w:pPr>
      <w:r w:rsidRPr="00F46BEF">
        <w:rPr>
          <w:szCs w:val="24"/>
          <w:lang w:val="fr-FR"/>
        </w:rPr>
        <w:tab/>
        <w:t>C.</w:t>
      </w:r>
      <w:r w:rsidRPr="00F46BEF">
        <w:rPr>
          <w:szCs w:val="24"/>
          <w:lang w:val="fr-FR"/>
        </w:rPr>
        <w:tab/>
        <w:t>Enfants en situation de conflit avec la loi (</w:t>
      </w:r>
      <w:r w:rsidR="00232BA7">
        <w:rPr>
          <w:szCs w:val="24"/>
          <w:lang w:val="fr-FR"/>
        </w:rPr>
        <w:t>art. </w:t>
      </w:r>
      <w:r w:rsidRPr="00F46BEF">
        <w:rPr>
          <w:szCs w:val="24"/>
          <w:lang w:val="fr-FR"/>
        </w:rPr>
        <w:t>40)</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spacing w:after="0" w:line="240" w:lineRule="auto"/>
        <w:rPr>
          <w:szCs w:val="24"/>
          <w:lang w:val="fr-FR"/>
        </w:rPr>
      </w:pPr>
      <w:r w:rsidRPr="00F46BEF">
        <w:rPr>
          <w:szCs w:val="24"/>
          <w:lang w:val="fr-FR"/>
        </w:rPr>
        <w:t>257.</w:t>
      </w:r>
      <w:r w:rsidRPr="00F46BEF">
        <w:rPr>
          <w:szCs w:val="24"/>
          <w:lang w:val="fr-FR"/>
        </w:rPr>
        <w:tab/>
        <w:t xml:space="preserve">Les droits des enfants qui ont violé la loi ont été mentionnés dans le premier rapport national et les questions ayant trait aux procédures judiciaires engagées contre des mineurs ont été traitées dans le deuxième rapport national. </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spacing w:after="240"/>
        <w:rPr>
          <w:szCs w:val="24"/>
          <w:lang w:val="fr-FR"/>
        </w:rPr>
      </w:pPr>
      <w:r w:rsidRPr="00F46BEF">
        <w:rPr>
          <w:szCs w:val="24"/>
          <w:lang w:val="fr-FR"/>
        </w:rPr>
        <w:t>258.</w:t>
      </w:r>
      <w:r w:rsidRPr="00F46BEF">
        <w:rPr>
          <w:szCs w:val="24"/>
          <w:lang w:val="fr-FR"/>
        </w:rPr>
        <w:tab/>
        <w:t xml:space="preserve">La loi sur </w:t>
      </w:r>
      <w:r w:rsidR="0034081B">
        <w:rPr>
          <w:szCs w:val="24"/>
          <w:lang w:val="fr-FR"/>
        </w:rPr>
        <w:t>l’</w:t>
      </w:r>
      <w:r w:rsidRPr="00F46BEF">
        <w:rPr>
          <w:szCs w:val="24"/>
          <w:lang w:val="fr-FR"/>
        </w:rPr>
        <w:t xml:space="preserve">enfance a été adoptée en 1993 afin </w:t>
      </w:r>
      <w:r w:rsidR="0034081B">
        <w:rPr>
          <w:szCs w:val="24"/>
          <w:lang w:val="fr-FR"/>
        </w:rPr>
        <w:t>d’</w:t>
      </w:r>
      <w:r w:rsidRPr="00F46BEF">
        <w:rPr>
          <w:szCs w:val="24"/>
          <w:lang w:val="fr-FR"/>
        </w:rPr>
        <w:t xml:space="preserve">appliquer la Convention relative aux droits de </w:t>
      </w:r>
      <w:r w:rsidR="0034081B">
        <w:rPr>
          <w:szCs w:val="24"/>
          <w:lang w:val="fr-FR"/>
        </w:rPr>
        <w:t>l’</w:t>
      </w:r>
      <w:r w:rsidRPr="00F46BEF">
        <w:rPr>
          <w:szCs w:val="24"/>
          <w:lang w:val="fr-FR"/>
        </w:rPr>
        <w:t xml:space="preserve">enfant. Conformément à </w:t>
      </w:r>
      <w:r w:rsidR="005363D2">
        <w:rPr>
          <w:szCs w:val="24"/>
          <w:lang w:val="fr-FR"/>
        </w:rPr>
        <w:t>l’article </w:t>
      </w:r>
      <w:r w:rsidRPr="00F46BEF">
        <w:rPr>
          <w:szCs w:val="24"/>
          <w:lang w:val="fr-FR"/>
        </w:rPr>
        <w:t>3</w:t>
      </w:r>
      <w:r w:rsidR="00EA4D8E">
        <w:rPr>
          <w:szCs w:val="24"/>
          <w:lang w:val="fr-FR"/>
        </w:rPr>
        <w:t> </w:t>
      </w:r>
      <w:r w:rsidRPr="00F46BEF">
        <w:rPr>
          <w:szCs w:val="24"/>
          <w:lang w:val="fr-FR"/>
        </w:rPr>
        <w:t xml:space="preserve">f) de ladite loi, les délits commis par des enfants sont jugés séparément, </w:t>
      </w:r>
      <w:r w:rsidR="0034081B">
        <w:rPr>
          <w:szCs w:val="24"/>
          <w:lang w:val="fr-FR"/>
        </w:rPr>
        <w:t>l’</w:t>
      </w:r>
      <w:r w:rsidRPr="00F46BEF">
        <w:rPr>
          <w:szCs w:val="24"/>
          <w:lang w:val="fr-FR"/>
        </w:rPr>
        <w:t xml:space="preserve">objectif étant de corriger leur caractère. Des tribunaux pour mineurs ont été créés à Yangon et à Mandalay, et les juges des autres municipalités ont été investis de pouvoirs spéciaux pour juger les affaires de mineurs, les procédures devant se dérouler dans des bâtiments séparés. Le tableau suivant indique le nombre </w:t>
      </w:r>
      <w:r w:rsidR="0034081B">
        <w:rPr>
          <w:szCs w:val="24"/>
          <w:lang w:val="fr-FR"/>
        </w:rPr>
        <w:t>d’</w:t>
      </w:r>
      <w:r w:rsidRPr="00F46BEF">
        <w:rPr>
          <w:szCs w:val="24"/>
          <w:lang w:val="fr-FR"/>
        </w:rPr>
        <w:t xml:space="preserve">affaires jugées par les tribunaux pour mineurs entre 2001 et 2006 au Myanmar.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51"/>
        <w:gridCol w:w="850"/>
        <w:gridCol w:w="1560"/>
        <w:gridCol w:w="1984"/>
        <w:gridCol w:w="1062"/>
        <w:gridCol w:w="1063"/>
      </w:tblGrid>
      <w:tr w:rsidR="00F65F87" w:rsidRPr="00F46BEF" w:rsidTr="00544252">
        <w:trPr>
          <w:tblHeader/>
        </w:trPr>
        <w:tc>
          <w:tcPr>
            <w:tcW w:w="851" w:type="dxa"/>
            <w:tcBorders>
              <w:top w:val="single" w:sz="4" w:space="0" w:color="auto"/>
              <w:bottom w:val="single" w:sz="12" w:space="0" w:color="auto"/>
            </w:tcBorders>
            <w:vAlign w:val="bottom"/>
          </w:tcPr>
          <w:p w:rsidR="00F65F87" w:rsidRPr="00F46BEF" w:rsidRDefault="00F65F87" w:rsidP="00A76161">
            <w:pPr>
              <w:suppressAutoHyphens w:val="0"/>
              <w:spacing w:before="80" w:after="80" w:line="200" w:lineRule="exact"/>
              <w:ind w:right="113"/>
              <w:rPr>
                <w:szCs w:val="24"/>
                <w:lang w:val="fr-FR"/>
              </w:rPr>
            </w:pPr>
            <w:r w:rsidRPr="00F46BEF">
              <w:rPr>
                <w:i/>
                <w:sz w:val="16"/>
                <w:szCs w:val="24"/>
                <w:lang w:val="fr-FR"/>
              </w:rPr>
              <w:t>Numéro</w:t>
            </w:r>
          </w:p>
        </w:tc>
        <w:tc>
          <w:tcPr>
            <w:tcW w:w="850" w:type="dxa"/>
            <w:tcBorders>
              <w:top w:val="single" w:sz="4" w:space="0" w:color="auto"/>
              <w:bottom w:val="single" w:sz="12" w:space="0" w:color="auto"/>
            </w:tcBorders>
            <w:vAlign w:val="bottom"/>
          </w:tcPr>
          <w:p w:rsidR="00F65F87" w:rsidRPr="00F46BEF" w:rsidRDefault="00F65F87" w:rsidP="00A76161">
            <w:pPr>
              <w:suppressAutoHyphens w:val="0"/>
              <w:spacing w:before="80" w:after="80" w:line="200" w:lineRule="exact"/>
              <w:jc w:val="right"/>
              <w:rPr>
                <w:szCs w:val="24"/>
                <w:lang w:val="fr-FR"/>
              </w:rPr>
            </w:pPr>
            <w:r w:rsidRPr="00F46BEF">
              <w:rPr>
                <w:i/>
                <w:sz w:val="16"/>
                <w:szCs w:val="24"/>
                <w:lang w:val="fr-FR"/>
              </w:rPr>
              <w:t>Année</w:t>
            </w:r>
          </w:p>
        </w:tc>
        <w:tc>
          <w:tcPr>
            <w:tcW w:w="1560" w:type="dxa"/>
            <w:tcBorders>
              <w:top w:val="single" w:sz="4" w:space="0" w:color="auto"/>
              <w:bottom w:val="single" w:sz="12" w:space="0" w:color="auto"/>
            </w:tcBorders>
            <w:vAlign w:val="bottom"/>
          </w:tcPr>
          <w:p w:rsidR="00F65F87" w:rsidRPr="00F46BEF" w:rsidRDefault="00F65F87" w:rsidP="00A76161">
            <w:pPr>
              <w:suppressAutoHyphens w:val="0"/>
              <w:spacing w:before="80" w:after="80" w:line="200" w:lineRule="exact"/>
              <w:jc w:val="right"/>
              <w:rPr>
                <w:szCs w:val="24"/>
                <w:lang w:val="fr-FR"/>
              </w:rPr>
            </w:pPr>
            <w:r w:rsidRPr="00F46BEF">
              <w:rPr>
                <w:i/>
                <w:sz w:val="16"/>
                <w:szCs w:val="24"/>
                <w:lang w:val="fr-FR"/>
              </w:rPr>
              <w:t xml:space="preserve">Nombre </w:t>
            </w:r>
            <w:r w:rsidR="0034081B">
              <w:rPr>
                <w:i/>
                <w:sz w:val="16"/>
                <w:szCs w:val="24"/>
                <w:lang w:val="fr-FR"/>
              </w:rPr>
              <w:t>d’</w:t>
            </w:r>
            <w:r w:rsidRPr="00F46BEF">
              <w:rPr>
                <w:i/>
                <w:sz w:val="16"/>
                <w:szCs w:val="24"/>
                <w:lang w:val="fr-FR"/>
              </w:rPr>
              <w:t>affaires</w:t>
            </w:r>
          </w:p>
        </w:tc>
        <w:tc>
          <w:tcPr>
            <w:tcW w:w="1984" w:type="dxa"/>
            <w:tcBorders>
              <w:top w:val="single" w:sz="4" w:space="0" w:color="auto"/>
              <w:bottom w:val="single" w:sz="12" w:space="0" w:color="auto"/>
            </w:tcBorders>
            <w:vAlign w:val="bottom"/>
          </w:tcPr>
          <w:p w:rsidR="00F65F87" w:rsidRPr="00F46BEF" w:rsidRDefault="00F65F87" w:rsidP="00A76161">
            <w:pPr>
              <w:suppressAutoHyphens w:val="0"/>
              <w:spacing w:before="80" w:after="80" w:line="200" w:lineRule="exact"/>
              <w:jc w:val="right"/>
              <w:rPr>
                <w:szCs w:val="24"/>
                <w:lang w:val="fr-FR"/>
              </w:rPr>
            </w:pPr>
            <w:r w:rsidRPr="00F46BEF">
              <w:rPr>
                <w:i/>
                <w:sz w:val="16"/>
                <w:szCs w:val="24"/>
                <w:lang w:val="fr-FR"/>
              </w:rPr>
              <w:t>Nombre de délinquants</w:t>
            </w:r>
          </w:p>
        </w:tc>
        <w:tc>
          <w:tcPr>
            <w:tcW w:w="1062" w:type="dxa"/>
            <w:tcBorders>
              <w:top w:val="single" w:sz="4" w:space="0" w:color="auto"/>
              <w:bottom w:val="single" w:sz="12" w:space="0" w:color="auto"/>
            </w:tcBorders>
            <w:vAlign w:val="bottom"/>
          </w:tcPr>
          <w:p w:rsidR="00F65F87" w:rsidRPr="00F46BEF" w:rsidRDefault="00F65F87" w:rsidP="00A76161">
            <w:pPr>
              <w:suppressAutoHyphens w:val="0"/>
              <w:spacing w:before="80" w:after="80" w:line="200" w:lineRule="exact"/>
              <w:jc w:val="right"/>
              <w:rPr>
                <w:szCs w:val="24"/>
                <w:lang w:val="fr-FR"/>
              </w:rPr>
            </w:pPr>
            <w:r w:rsidRPr="00F46BEF">
              <w:rPr>
                <w:i/>
                <w:sz w:val="16"/>
                <w:szCs w:val="24"/>
                <w:lang w:val="fr-FR"/>
              </w:rPr>
              <w:t xml:space="preserve">Hommes </w:t>
            </w:r>
          </w:p>
        </w:tc>
        <w:tc>
          <w:tcPr>
            <w:tcW w:w="1063" w:type="dxa"/>
            <w:tcBorders>
              <w:top w:val="single" w:sz="4" w:space="0" w:color="auto"/>
              <w:bottom w:val="single" w:sz="12" w:space="0" w:color="auto"/>
            </w:tcBorders>
            <w:vAlign w:val="bottom"/>
          </w:tcPr>
          <w:p w:rsidR="00F65F87" w:rsidRPr="00F46BEF" w:rsidRDefault="00F65F87" w:rsidP="00A76161">
            <w:pPr>
              <w:suppressAutoHyphens w:val="0"/>
              <w:spacing w:before="80" w:after="80" w:line="200" w:lineRule="exact"/>
              <w:jc w:val="right"/>
              <w:rPr>
                <w:szCs w:val="24"/>
                <w:lang w:val="fr-FR"/>
              </w:rPr>
            </w:pPr>
            <w:r w:rsidRPr="00F46BEF">
              <w:rPr>
                <w:i/>
                <w:sz w:val="16"/>
                <w:szCs w:val="24"/>
                <w:lang w:val="fr-FR"/>
              </w:rPr>
              <w:t xml:space="preserve">Femmes </w:t>
            </w:r>
          </w:p>
        </w:tc>
      </w:tr>
      <w:tr w:rsidR="00F65F87" w:rsidRPr="00F46BEF" w:rsidTr="00544252">
        <w:tc>
          <w:tcPr>
            <w:tcW w:w="851" w:type="dxa"/>
            <w:tcBorders>
              <w:top w:val="single" w:sz="12" w:space="0" w:color="auto"/>
            </w:tcBorders>
            <w:vAlign w:val="bottom"/>
          </w:tcPr>
          <w:p w:rsidR="00F65F87" w:rsidRPr="00F46BEF" w:rsidRDefault="00F65F87">
            <w:pPr>
              <w:suppressAutoHyphens w:val="0"/>
              <w:spacing w:before="40" w:after="40" w:line="220" w:lineRule="exact"/>
              <w:ind w:right="113"/>
              <w:rPr>
                <w:sz w:val="18"/>
                <w:szCs w:val="24"/>
                <w:lang w:val="fr-FR"/>
              </w:rPr>
            </w:pPr>
            <w:r w:rsidRPr="00F46BEF">
              <w:rPr>
                <w:sz w:val="18"/>
                <w:szCs w:val="24"/>
                <w:lang w:val="fr-FR"/>
              </w:rPr>
              <w:t>1</w:t>
            </w:r>
          </w:p>
        </w:tc>
        <w:tc>
          <w:tcPr>
            <w:tcW w:w="850" w:type="dxa"/>
            <w:tcBorders>
              <w:top w:val="single" w:sz="12" w:space="0" w:color="auto"/>
            </w:tcBorders>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2001</w:t>
            </w:r>
          </w:p>
        </w:tc>
        <w:tc>
          <w:tcPr>
            <w:tcW w:w="1560" w:type="dxa"/>
            <w:tcBorders>
              <w:top w:val="single" w:sz="12" w:space="0" w:color="auto"/>
            </w:tcBorders>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1 137</w:t>
            </w:r>
          </w:p>
        </w:tc>
        <w:tc>
          <w:tcPr>
            <w:tcW w:w="1984" w:type="dxa"/>
            <w:tcBorders>
              <w:top w:val="single" w:sz="12" w:space="0" w:color="auto"/>
            </w:tcBorders>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1 237</w:t>
            </w:r>
          </w:p>
        </w:tc>
        <w:tc>
          <w:tcPr>
            <w:tcW w:w="1062" w:type="dxa"/>
            <w:tcBorders>
              <w:top w:val="single" w:sz="12" w:space="0" w:color="auto"/>
            </w:tcBorders>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983</w:t>
            </w:r>
          </w:p>
        </w:tc>
        <w:tc>
          <w:tcPr>
            <w:tcW w:w="1063" w:type="dxa"/>
            <w:tcBorders>
              <w:top w:val="single" w:sz="12" w:space="0" w:color="auto"/>
            </w:tcBorders>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254</w:t>
            </w:r>
          </w:p>
        </w:tc>
      </w:tr>
      <w:tr w:rsidR="00F65F87" w:rsidRPr="00F46BEF" w:rsidTr="00544252">
        <w:tc>
          <w:tcPr>
            <w:tcW w:w="851" w:type="dxa"/>
            <w:vAlign w:val="bottom"/>
          </w:tcPr>
          <w:p w:rsidR="00F65F87" w:rsidRPr="00F46BEF" w:rsidRDefault="00F65F87">
            <w:pPr>
              <w:suppressAutoHyphens w:val="0"/>
              <w:spacing w:before="40" w:after="40" w:line="220" w:lineRule="exact"/>
              <w:ind w:right="113"/>
              <w:rPr>
                <w:sz w:val="18"/>
                <w:szCs w:val="24"/>
                <w:lang w:val="fr-FR"/>
              </w:rPr>
            </w:pPr>
            <w:r w:rsidRPr="00F46BEF">
              <w:rPr>
                <w:sz w:val="18"/>
                <w:szCs w:val="24"/>
                <w:lang w:val="fr-FR"/>
              </w:rPr>
              <w:t>2</w:t>
            </w:r>
          </w:p>
        </w:tc>
        <w:tc>
          <w:tcPr>
            <w:tcW w:w="850" w:type="dxa"/>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2002</w:t>
            </w:r>
          </w:p>
        </w:tc>
        <w:tc>
          <w:tcPr>
            <w:tcW w:w="1560" w:type="dxa"/>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1 347</w:t>
            </w:r>
          </w:p>
        </w:tc>
        <w:tc>
          <w:tcPr>
            <w:tcW w:w="1984" w:type="dxa"/>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1 446</w:t>
            </w:r>
          </w:p>
        </w:tc>
        <w:tc>
          <w:tcPr>
            <w:tcW w:w="1062" w:type="dxa"/>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1 157</w:t>
            </w:r>
          </w:p>
        </w:tc>
        <w:tc>
          <w:tcPr>
            <w:tcW w:w="1063" w:type="dxa"/>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289</w:t>
            </w:r>
          </w:p>
        </w:tc>
      </w:tr>
      <w:tr w:rsidR="00F65F87" w:rsidRPr="00F46BEF" w:rsidTr="00544252">
        <w:tc>
          <w:tcPr>
            <w:tcW w:w="851" w:type="dxa"/>
            <w:vAlign w:val="bottom"/>
          </w:tcPr>
          <w:p w:rsidR="00F65F87" w:rsidRPr="00F46BEF" w:rsidRDefault="00F65F87">
            <w:pPr>
              <w:suppressAutoHyphens w:val="0"/>
              <w:spacing w:before="40" w:after="40" w:line="220" w:lineRule="exact"/>
              <w:ind w:right="113"/>
              <w:rPr>
                <w:sz w:val="18"/>
                <w:szCs w:val="24"/>
                <w:lang w:val="fr-FR"/>
              </w:rPr>
            </w:pPr>
            <w:r w:rsidRPr="00F46BEF">
              <w:rPr>
                <w:sz w:val="18"/>
                <w:szCs w:val="24"/>
                <w:lang w:val="fr-FR"/>
              </w:rPr>
              <w:t>3</w:t>
            </w:r>
          </w:p>
        </w:tc>
        <w:tc>
          <w:tcPr>
            <w:tcW w:w="850" w:type="dxa"/>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2003</w:t>
            </w:r>
          </w:p>
        </w:tc>
        <w:tc>
          <w:tcPr>
            <w:tcW w:w="1560" w:type="dxa"/>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1 142</w:t>
            </w:r>
          </w:p>
        </w:tc>
        <w:tc>
          <w:tcPr>
            <w:tcW w:w="1984" w:type="dxa"/>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1 389</w:t>
            </w:r>
          </w:p>
        </w:tc>
        <w:tc>
          <w:tcPr>
            <w:tcW w:w="1062" w:type="dxa"/>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1 103</w:t>
            </w:r>
          </w:p>
        </w:tc>
        <w:tc>
          <w:tcPr>
            <w:tcW w:w="1063" w:type="dxa"/>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286</w:t>
            </w:r>
          </w:p>
        </w:tc>
      </w:tr>
      <w:tr w:rsidR="00F65F87" w:rsidRPr="00F46BEF" w:rsidTr="00544252">
        <w:tc>
          <w:tcPr>
            <w:tcW w:w="851" w:type="dxa"/>
            <w:vAlign w:val="bottom"/>
          </w:tcPr>
          <w:p w:rsidR="00F65F87" w:rsidRPr="00F46BEF" w:rsidRDefault="00F65F87">
            <w:pPr>
              <w:suppressAutoHyphens w:val="0"/>
              <w:spacing w:before="40" w:after="40" w:line="220" w:lineRule="exact"/>
              <w:ind w:right="113"/>
              <w:rPr>
                <w:sz w:val="18"/>
                <w:szCs w:val="24"/>
                <w:lang w:val="fr-FR"/>
              </w:rPr>
            </w:pPr>
            <w:r w:rsidRPr="00F46BEF">
              <w:rPr>
                <w:sz w:val="18"/>
                <w:szCs w:val="24"/>
                <w:lang w:val="fr-FR"/>
              </w:rPr>
              <w:t>4</w:t>
            </w:r>
          </w:p>
        </w:tc>
        <w:tc>
          <w:tcPr>
            <w:tcW w:w="850" w:type="dxa"/>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2004</w:t>
            </w:r>
          </w:p>
        </w:tc>
        <w:tc>
          <w:tcPr>
            <w:tcW w:w="1560" w:type="dxa"/>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1 096</w:t>
            </w:r>
          </w:p>
        </w:tc>
        <w:tc>
          <w:tcPr>
            <w:tcW w:w="1984" w:type="dxa"/>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1 233</w:t>
            </w:r>
          </w:p>
        </w:tc>
        <w:tc>
          <w:tcPr>
            <w:tcW w:w="1062" w:type="dxa"/>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1 015</w:t>
            </w:r>
          </w:p>
        </w:tc>
        <w:tc>
          <w:tcPr>
            <w:tcW w:w="1063" w:type="dxa"/>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218</w:t>
            </w:r>
          </w:p>
        </w:tc>
      </w:tr>
      <w:tr w:rsidR="00F65F87" w:rsidRPr="00F46BEF" w:rsidTr="00544252">
        <w:tc>
          <w:tcPr>
            <w:tcW w:w="851" w:type="dxa"/>
            <w:vAlign w:val="bottom"/>
          </w:tcPr>
          <w:p w:rsidR="00F65F87" w:rsidRPr="00F46BEF" w:rsidRDefault="00F65F87">
            <w:pPr>
              <w:suppressAutoHyphens w:val="0"/>
              <w:spacing w:before="40" w:after="40" w:line="220" w:lineRule="exact"/>
              <w:ind w:right="113"/>
              <w:rPr>
                <w:sz w:val="18"/>
                <w:szCs w:val="24"/>
                <w:lang w:val="fr-FR"/>
              </w:rPr>
            </w:pPr>
            <w:r w:rsidRPr="00F46BEF">
              <w:rPr>
                <w:sz w:val="18"/>
                <w:szCs w:val="24"/>
                <w:lang w:val="fr-FR"/>
              </w:rPr>
              <w:t>5</w:t>
            </w:r>
          </w:p>
        </w:tc>
        <w:tc>
          <w:tcPr>
            <w:tcW w:w="850" w:type="dxa"/>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2005</w:t>
            </w:r>
          </w:p>
        </w:tc>
        <w:tc>
          <w:tcPr>
            <w:tcW w:w="1560" w:type="dxa"/>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1 094</w:t>
            </w:r>
          </w:p>
        </w:tc>
        <w:tc>
          <w:tcPr>
            <w:tcW w:w="1984" w:type="dxa"/>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1 225</w:t>
            </w:r>
          </w:p>
        </w:tc>
        <w:tc>
          <w:tcPr>
            <w:tcW w:w="1062" w:type="dxa"/>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1 011</w:t>
            </w:r>
          </w:p>
        </w:tc>
        <w:tc>
          <w:tcPr>
            <w:tcW w:w="1063" w:type="dxa"/>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214</w:t>
            </w:r>
          </w:p>
        </w:tc>
      </w:tr>
      <w:tr w:rsidR="00F65F87" w:rsidRPr="00F46BEF" w:rsidTr="00544252">
        <w:tc>
          <w:tcPr>
            <w:tcW w:w="851" w:type="dxa"/>
            <w:tcBorders>
              <w:bottom w:val="single" w:sz="4" w:space="0" w:color="auto"/>
            </w:tcBorders>
            <w:vAlign w:val="bottom"/>
          </w:tcPr>
          <w:p w:rsidR="00F65F87" w:rsidRPr="00F46BEF" w:rsidRDefault="00F65F87">
            <w:pPr>
              <w:suppressAutoHyphens w:val="0"/>
              <w:spacing w:before="40" w:after="40" w:line="220" w:lineRule="exact"/>
              <w:ind w:right="113"/>
              <w:rPr>
                <w:sz w:val="18"/>
                <w:szCs w:val="24"/>
                <w:lang w:val="fr-FR"/>
              </w:rPr>
            </w:pPr>
            <w:r w:rsidRPr="00F46BEF">
              <w:rPr>
                <w:sz w:val="18"/>
                <w:szCs w:val="24"/>
                <w:lang w:val="fr-FR"/>
              </w:rPr>
              <w:t>6</w:t>
            </w:r>
          </w:p>
        </w:tc>
        <w:tc>
          <w:tcPr>
            <w:tcW w:w="850" w:type="dxa"/>
            <w:tcBorders>
              <w:bottom w:val="single" w:sz="4" w:space="0" w:color="auto"/>
            </w:tcBorders>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2006</w:t>
            </w:r>
          </w:p>
        </w:tc>
        <w:tc>
          <w:tcPr>
            <w:tcW w:w="1560" w:type="dxa"/>
            <w:tcBorders>
              <w:bottom w:val="single" w:sz="4" w:space="0" w:color="auto"/>
            </w:tcBorders>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1 130</w:t>
            </w:r>
          </w:p>
        </w:tc>
        <w:tc>
          <w:tcPr>
            <w:tcW w:w="1984" w:type="dxa"/>
            <w:tcBorders>
              <w:bottom w:val="single" w:sz="4" w:space="0" w:color="auto"/>
            </w:tcBorders>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1 120</w:t>
            </w:r>
          </w:p>
        </w:tc>
        <w:tc>
          <w:tcPr>
            <w:tcW w:w="1062" w:type="dxa"/>
            <w:tcBorders>
              <w:bottom w:val="single" w:sz="4" w:space="0" w:color="auto"/>
            </w:tcBorders>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938</w:t>
            </w:r>
          </w:p>
        </w:tc>
        <w:tc>
          <w:tcPr>
            <w:tcW w:w="1063" w:type="dxa"/>
            <w:tcBorders>
              <w:bottom w:val="single" w:sz="4" w:space="0" w:color="auto"/>
            </w:tcBorders>
            <w:vAlign w:val="bottom"/>
          </w:tcPr>
          <w:p w:rsidR="00F65F87" w:rsidRPr="00F46BEF" w:rsidRDefault="00F65F87" w:rsidP="00544252">
            <w:pPr>
              <w:suppressAutoHyphens w:val="0"/>
              <w:spacing w:before="40" w:after="40" w:line="220" w:lineRule="exact"/>
              <w:jc w:val="right"/>
              <w:rPr>
                <w:sz w:val="18"/>
                <w:szCs w:val="24"/>
                <w:lang w:val="fr-FR"/>
              </w:rPr>
            </w:pPr>
            <w:r w:rsidRPr="00F46BEF">
              <w:rPr>
                <w:sz w:val="18"/>
                <w:szCs w:val="24"/>
                <w:lang w:val="fr-FR"/>
              </w:rPr>
              <w:t>182</w:t>
            </w:r>
          </w:p>
        </w:tc>
      </w:tr>
      <w:tr w:rsidR="00F65F87" w:rsidRPr="00F46BEF" w:rsidTr="00544252">
        <w:tc>
          <w:tcPr>
            <w:tcW w:w="851" w:type="dxa"/>
            <w:tcBorders>
              <w:top w:val="single" w:sz="4" w:space="0" w:color="auto"/>
              <w:bottom w:val="single" w:sz="12" w:space="0" w:color="auto"/>
            </w:tcBorders>
            <w:vAlign w:val="bottom"/>
          </w:tcPr>
          <w:p w:rsidR="00F65F87" w:rsidRPr="00F46BEF" w:rsidRDefault="00F65F87" w:rsidP="00A76161">
            <w:pPr>
              <w:suppressAutoHyphens w:val="0"/>
              <w:spacing w:before="80" w:after="80" w:line="220" w:lineRule="exact"/>
              <w:ind w:left="284" w:right="113"/>
              <w:rPr>
                <w:szCs w:val="24"/>
                <w:lang w:val="fr-FR"/>
              </w:rPr>
            </w:pPr>
            <w:r w:rsidRPr="00F46BEF">
              <w:rPr>
                <w:b/>
                <w:sz w:val="18"/>
                <w:szCs w:val="24"/>
                <w:lang w:val="fr-FR"/>
              </w:rPr>
              <w:t>Total</w:t>
            </w:r>
          </w:p>
        </w:tc>
        <w:tc>
          <w:tcPr>
            <w:tcW w:w="850" w:type="dxa"/>
            <w:tcBorders>
              <w:top w:val="single" w:sz="4" w:space="0" w:color="auto"/>
              <w:bottom w:val="single" w:sz="12" w:space="0" w:color="auto"/>
            </w:tcBorders>
            <w:vAlign w:val="bottom"/>
          </w:tcPr>
          <w:p w:rsidR="00F65F87" w:rsidRPr="00F46BEF" w:rsidRDefault="00F65F87" w:rsidP="00A76161">
            <w:pPr>
              <w:suppressAutoHyphens w:val="0"/>
              <w:spacing w:before="80" w:after="80" w:line="220" w:lineRule="exact"/>
              <w:jc w:val="right"/>
              <w:rPr>
                <w:b/>
                <w:sz w:val="18"/>
                <w:szCs w:val="24"/>
                <w:lang w:val="fr-FR"/>
              </w:rPr>
            </w:pPr>
          </w:p>
        </w:tc>
        <w:tc>
          <w:tcPr>
            <w:tcW w:w="1560" w:type="dxa"/>
            <w:tcBorders>
              <w:top w:val="single" w:sz="4" w:space="0" w:color="auto"/>
              <w:bottom w:val="single" w:sz="12" w:space="0" w:color="auto"/>
            </w:tcBorders>
            <w:vAlign w:val="bottom"/>
          </w:tcPr>
          <w:p w:rsidR="00F65F87" w:rsidRPr="00F46BEF" w:rsidRDefault="00F65F87" w:rsidP="00A76161">
            <w:pPr>
              <w:suppressAutoHyphens w:val="0"/>
              <w:spacing w:before="80" w:after="80" w:line="220" w:lineRule="exact"/>
              <w:jc w:val="right"/>
              <w:rPr>
                <w:b/>
                <w:sz w:val="18"/>
                <w:szCs w:val="24"/>
                <w:lang w:val="fr-FR"/>
              </w:rPr>
            </w:pPr>
            <w:r w:rsidRPr="00F46BEF">
              <w:rPr>
                <w:b/>
                <w:sz w:val="18"/>
                <w:szCs w:val="24"/>
                <w:lang w:val="fr-FR"/>
              </w:rPr>
              <w:t>6 946</w:t>
            </w:r>
          </w:p>
        </w:tc>
        <w:tc>
          <w:tcPr>
            <w:tcW w:w="1984" w:type="dxa"/>
            <w:tcBorders>
              <w:top w:val="single" w:sz="4" w:space="0" w:color="auto"/>
              <w:bottom w:val="single" w:sz="12" w:space="0" w:color="auto"/>
            </w:tcBorders>
            <w:vAlign w:val="bottom"/>
          </w:tcPr>
          <w:p w:rsidR="00F65F87" w:rsidRPr="00F46BEF" w:rsidRDefault="00F65F87" w:rsidP="00A76161">
            <w:pPr>
              <w:suppressAutoHyphens w:val="0"/>
              <w:spacing w:before="80" w:after="80" w:line="220" w:lineRule="exact"/>
              <w:jc w:val="right"/>
              <w:rPr>
                <w:b/>
                <w:sz w:val="18"/>
                <w:szCs w:val="24"/>
                <w:lang w:val="fr-FR"/>
              </w:rPr>
            </w:pPr>
            <w:r w:rsidRPr="00F46BEF">
              <w:rPr>
                <w:b/>
                <w:sz w:val="18"/>
                <w:szCs w:val="24"/>
                <w:lang w:val="fr-FR"/>
              </w:rPr>
              <w:t>7 650</w:t>
            </w:r>
          </w:p>
        </w:tc>
        <w:tc>
          <w:tcPr>
            <w:tcW w:w="1062" w:type="dxa"/>
            <w:tcBorders>
              <w:top w:val="single" w:sz="4" w:space="0" w:color="auto"/>
              <w:bottom w:val="single" w:sz="12" w:space="0" w:color="auto"/>
            </w:tcBorders>
            <w:vAlign w:val="bottom"/>
          </w:tcPr>
          <w:p w:rsidR="00F65F87" w:rsidRPr="00F46BEF" w:rsidRDefault="00F65F87" w:rsidP="00A76161">
            <w:pPr>
              <w:suppressAutoHyphens w:val="0"/>
              <w:spacing w:before="80" w:after="80" w:line="220" w:lineRule="exact"/>
              <w:jc w:val="right"/>
              <w:rPr>
                <w:b/>
                <w:sz w:val="18"/>
                <w:szCs w:val="24"/>
                <w:lang w:val="fr-FR"/>
              </w:rPr>
            </w:pPr>
            <w:r w:rsidRPr="00F46BEF">
              <w:rPr>
                <w:b/>
                <w:sz w:val="18"/>
                <w:szCs w:val="24"/>
                <w:lang w:val="fr-FR"/>
              </w:rPr>
              <w:t>6 207</w:t>
            </w:r>
          </w:p>
        </w:tc>
        <w:tc>
          <w:tcPr>
            <w:tcW w:w="1063" w:type="dxa"/>
            <w:tcBorders>
              <w:top w:val="single" w:sz="4" w:space="0" w:color="auto"/>
              <w:bottom w:val="single" w:sz="12" w:space="0" w:color="auto"/>
            </w:tcBorders>
            <w:vAlign w:val="bottom"/>
          </w:tcPr>
          <w:p w:rsidR="00F65F87" w:rsidRPr="00F46BEF" w:rsidRDefault="00F65F87" w:rsidP="00A76161">
            <w:pPr>
              <w:suppressAutoHyphens w:val="0"/>
              <w:spacing w:before="80" w:after="80" w:line="220" w:lineRule="exact"/>
              <w:jc w:val="right"/>
              <w:rPr>
                <w:b/>
                <w:sz w:val="18"/>
                <w:szCs w:val="24"/>
                <w:lang w:val="fr-FR"/>
              </w:rPr>
            </w:pPr>
            <w:r w:rsidRPr="00F46BEF">
              <w:rPr>
                <w:b/>
                <w:sz w:val="18"/>
                <w:szCs w:val="24"/>
                <w:lang w:val="fr-FR"/>
              </w:rPr>
              <w:t>1 443</w:t>
            </w:r>
          </w:p>
        </w:tc>
      </w:tr>
    </w:tbl>
    <w:p w:rsidR="00F65F87" w:rsidRPr="00F46BEF" w:rsidRDefault="00F65F87">
      <w:pPr>
        <w:pStyle w:val="SingleTxtG"/>
        <w:spacing w:before="240"/>
        <w:rPr>
          <w:szCs w:val="24"/>
          <w:lang w:val="fr-FR"/>
        </w:rPr>
      </w:pPr>
      <w:r w:rsidRPr="00F46BEF">
        <w:rPr>
          <w:szCs w:val="24"/>
          <w:lang w:val="fr-FR"/>
        </w:rPr>
        <w:t>259.</w:t>
      </w:r>
      <w:r w:rsidRPr="00F46BEF">
        <w:rPr>
          <w:szCs w:val="24"/>
          <w:lang w:val="fr-FR"/>
        </w:rPr>
        <w:tab/>
        <w:t xml:space="preserve">Avec la collaboration de </w:t>
      </w:r>
      <w:r w:rsidR="0034081B">
        <w:rPr>
          <w:szCs w:val="24"/>
          <w:lang w:val="fr-FR"/>
        </w:rPr>
        <w:t>l’</w:t>
      </w:r>
      <w:r w:rsidRPr="00F46BEF">
        <w:rPr>
          <w:szCs w:val="24"/>
          <w:lang w:val="fr-FR"/>
        </w:rPr>
        <w:t xml:space="preserve">UNICEF, un atelier national consacré à la justice pour mineurs a été organisé les 12 et 13 juillet 2004, auquel ont participé les départements concernés, les ONG internationales et les ONG œuvrant dans ce domaine. Cet atelier a notamment abouti à la création du Groupe de travail interinstitutionnel sur la justice pour mineurs, qui se réunit tous les mois depuis. En outre, des formations sur la protection de </w:t>
      </w:r>
      <w:r w:rsidR="0034081B">
        <w:rPr>
          <w:szCs w:val="24"/>
          <w:lang w:val="fr-FR"/>
        </w:rPr>
        <w:t>l’</w:t>
      </w:r>
      <w:r w:rsidRPr="00F46BEF">
        <w:rPr>
          <w:szCs w:val="24"/>
          <w:lang w:val="fr-FR"/>
        </w:rPr>
        <w:t>enfance et la justice pour mineurs ont été dispensées au personnel des départements concernés, y compris aux juges, aux agents des forces de police, aux agents pénitentiaires et aux agents du Département de la protection sociale. Entre 2005 et 2006, 4</w:t>
      </w:r>
      <w:r w:rsidR="00EA4D8E">
        <w:rPr>
          <w:szCs w:val="24"/>
          <w:lang w:val="fr-FR"/>
        </w:rPr>
        <w:t> </w:t>
      </w:r>
      <w:r w:rsidRPr="00F46BEF">
        <w:rPr>
          <w:szCs w:val="24"/>
          <w:lang w:val="fr-FR"/>
        </w:rPr>
        <w:t>formations destinées aux agents des forces de police, 6 au personnel administratif général, 1 au personnel municipal et 1 au personnel de divers départements ont été organisées, soit au total 12</w:t>
      </w:r>
      <w:r w:rsidR="00F97B53">
        <w:rPr>
          <w:szCs w:val="24"/>
          <w:lang w:val="fr-FR"/>
        </w:rPr>
        <w:t> </w:t>
      </w:r>
      <w:r w:rsidRPr="00F46BEF">
        <w:rPr>
          <w:szCs w:val="24"/>
          <w:lang w:val="fr-FR"/>
        </w:rPr>
        <w:t>formations.</w:t>
      </w:r>
    </w:p>
    <w:p w:rsidR="00F65F87" w:rsidRPr="00F46BEF" w:rsidRDefault="00F65F87">
      <w:pPr>
        <w:pStyle w:val="SingleTxtG"/>
        <w:rPr>
          <w:szCs w:val="24"/>
          <w:lang w:val="fr-FR"/>
        </w:rPr>
      </w:pPr>
      <w:r w:rsidRPr="00F46BEF">
        <w:rPr>
          <w:szCs w:val="24"/>
          <w:lang w:val="fr-FR"/>
        </w:rPr>
        <w:t>260.</w:t>
      </w:r>
      <w:r w:rsidRPr="00F46BEF">
        <w:rPr>
          <w:szCs w:val="24"/>
          <w:lang w:val="fr-FR"/>
        </w:rPr>
        <w:tab/>
        <w:t xml:space="preserve">Conformément à </w:t>
      </w:r>
      <w:r w:rsidR="005363D2">
        <w:rPr>
          <w:szCs w:val="24"/>
          <w:lang w:val="fr-FR"/>
        </w:rPr>
        <w:t>l’article </w:t>
      </w:r>
      <w:r w:rsidRPr="00F46BEF">
        <w:rPr>
          <w:szCs w:val="24"/>
          <w:lang w:val="fr-FR"/>
        </w:rPr>
        <w:t>40</w:t>
      </w:r>
      <w:r w:rsidR="00EA4D8E">
        <w:rPr>
          <w:szCs w:val="24"/>
          <w:lang w:val="fr-FR"/>
        </w:rPr>
        <w:t> </w:t>
      </w:r>
      <w:r w:rsidRPr="00F46BEF">
        <w:rPr>
          <w:szCs w:val="24"/>
          <w:lang w:val="fr-FR"/>
        </w:rPr>
        <w:t xml:space="preserve">a) de la loi sur </w:t>
      </w:r>
      <w:r w:rsidR="0034081B">
        <w:rPr>
          <w:szCs w:val="24"/>
          <w:lang w:val="fr-FR"/>
        </w:rPr>
        <w:t>l’</w:t>
      </w:r>
      <w:r w:rsidRPr="00F46BEF">
        <w:rPr>
          <w:szCs w:val="24"/>
          <w:lang w:val="fr-FR"/>
        </w:rPr>
        <w:t xml:space="preserve">enfance, la Cour suprême a créé un tribunal spécial pour mineurs pour la zone urbaine de Yangon, couvrant 20 municipalités et un autre pour la zone urbaine de Mandalay, couvrant 5 municipalités. Pour les autres municipalités, conformément à </w:t>
      </w:r>
      <w:r w:rsidR="005363D2">
        <w:rPr>
          <w:szCs w:val="24"/>
          <w:lang w:val="fr-FR"/>
        </w:rPr>
        <w:t>l’article </w:t>
      </w:r>
      <w:r w:rsidRPr="00F46BEF">
        <w:rPr>
          <w:szCs w:val="24"/>
          <w:lang w:val="fr-FR"/>
        </w:rPr>
        <w:t>40</w:t>
      </w:r>
      <w:r w:rsidR="00EA4D8E">
        <w:rPr>
          <w:szCs w:val="24"/>
          <w:lang w:val="fr-FR"/>
        </w:rPr>
        <w:t> </w:t>
      </w:r>
      <w:r w:rsidRPr="00F46BEF">
        <w:rPr>
          <w:szCs w:val="24"/>
          <w:lang w:val="fr-FR"/>
        </w:rPr>
        <w:t>b), la Cour suprême a, dans sa notification n</w:t>
      </w:r>
      <w:r w:rsidR="00EA4D8E" w:rsidRPr="00EA4D8E">
        <w:rPr>
          <w:szCs w:val="24"/>
          <w:vertAlign w:val="superscript"/>
          <w:lang w:val="fr-FR"/>
        </w:rPr>
        <w:t>o</w:t>
      </w:r>
      <w:r w:rsidRPr="00F46BEF">
        <w:rPr>
          <w:szCs w:val="24"/>
          <w:lang w:val="fr-FR"/>
        </w:rPr>
        <w:t> 25/93 du 29 juillet</w:t>
      </w:r>
      <w:r w:rsidR="00930A71">
        <w:rPr>
          <w:szCs w:val="24"/>
          <w:lang w:val="fr-FR"/>
        </w:rPr>
        <w:t>,</w:t>
      </w:r>
      <w:r w:rsidRPr="00F46BEF">
        <w:rPr>
          <w:szCs w:val="24"/>
          <w:lang w:val="fr-FR"/>
        </w:rPr>
        <w:t xml:space="preserve"> investi les juges municipaux du pouvoir de juger des affaires de mineurs. Des dispositions ont été prises afin que les affaires de mineurs soient jugées dans des bâtiments ou locaux séparés.</w:t>
      </w:r>
    </w:p>
    <w:p w:rsidR="00F65F87" w:rsidRPr="00F46BEF" w:rsidRDefault="00F65F87">
      <w:pPr>
        <w:pStyle w:val="SingleTxtG"/>
        <w:rPr>
          <w:szCs w:val="24"/>
          <w:lang w:val="fr-FR"/>
        </w:rPr>
      </w:pPr>
      <w:r w:rsidRPr="00F46BEF">
        <w:rPr>
          <w:szCs w:val="24"/>
          <w:lang w:val="fr-FR"/>
        </w:rPr>
        <w:t>261.</w:t>
      </w:r>
      <w:r w:rsidRPr="00F46BEF">
        <w:rPr>
          <w:szCs w:val="24"/>
          <w:lang w:val="fr-FR"/>
        </w:rPr>
        <w:tab/>
        <w:t xml:space="preserve">Avant le début des procédures judicaires, </w:t>
      </w:r>
      <w:r w:rsidR="0034081B">
        <w:rPr>
          <w:szCs w:val="24"/>
          <w:lang w:val="fr-FR"/>
        </w:rPr>
        <w:t>l’</w:t>
      </w:r>
      <w:r w:rsidRPr="00F46BEF">
        <w:rPr>
          <w:szCs w:val="24"/>
          <w:lang w:val="fr-FR"/>
        </w:rPr>
        <w:t xml:space="preserve">enfant concerné est pris en charge par le centre de formation ou, à défaut, par le Sous-comité de protection de </w:t>
      </w:r>
      <w:r w:rsidR="0034081B">
        <w:rPr>
          <w:szCs w:val="24"/>
          <w:lang w:val="fr-FR"/>
        </w:rPr>
        <w:t>l’</w:t>
      </w:r>
      <w:r w:rsidRPr="00F46BEF">
        <w:rPr>
          <w:szCs w:val="24"/>
          <w:lang w:val="fr-FR"/>
        </w:rPr>
        <w:t xml:space="preserve">enfance ou </w:t>
      </w:r>
      <w:r w:rsidR="0034081B">
        <w:rPr>
          <w:szCs w:val="24"/>
          <w:lang w:val="fr-FR"/>
        </w:rPr>
        <w:t>l’</w:t>
      </w:r>
      <w:r w:rsidRPr="00F46BEF">
        <w:rPr>
          <w:szCs w:val="24"/>
          <w:lang w:val="fr-FR"/>
        </w:rPr>
        <w:t xml:space="preserve">organisation des affaires féminines de la municipalité ou un officier de police qui doit avoir, au minimum, le grade de lieutenant. </w:t>
      </w:r>
    </w:p>
    <w:p w:rsidR="00F65F87" w:rsidRPr="00F46BEF" w:rsidRDefault="00F65F87">
      <w:pPr>
        <w:pStyle w:val="SingleTxtG"/>
        <w:rPr>
          <w:szCs w:val="24"/>
          <w:lang w:val="fr-FR"/>
        </w:rPr>
      </w:pPr>
      <w:r w:rsidRPr="00F46BEF">
        <w:rPr>
          <w:szCs w:val="24"/>
          <w:lang w:val="fr-FR"/>
        </w:rPr>
        <w:t>262.</w:t>
      </w:r>
      <w:r w:rsidRPr="00F46BEF">
        <w:rPr>
          <w:szCs w:val="24"/>
          <w:lang w:val="fr-FR"/>
        </w:rPr>
        <w:tab/>
        <w:t xml:space="preserve">Dans la mesure où les juges municipaux ont suivi une formation organisée par la Cour suprême, des ateliers et des symposiums consacrés à la loi sur </w:t>
      </w:r>
      <w:r w:rsidR="0034081B">
        <w:rPr>
          <w:szCs w:val="24"/>
          <w:lang w:val="fr-FR"/>
        </w:rPr>
        <w:t>l’</w:t>
      </w:r>
      <w:r w:rsidRPr="00F46BEF">
        <w:rPr>
          <w:szCs w:val="24"/>
          <w:lang w:val="fr-FR"/>
        </w:rPr>
        <w:t xml:space="preserve">enfance, ils sont bien formés sur le système de justice pour mineurs et les programmes de sensibilisation en matière de droits de </w:t>
      </w:r>
      <w:r w:rsidR="0034081B">
        <w:rPr>
          <w:szCs w:val="24"/>
          <w:lang w:val="fr-FR"/>
        </w:rPr>
        <w:t>l’</w:t>
      </w:r>
      <w:r w:rsidRPr="00F46BEF">
        <w:rPr>
          <w:szCs w:val="24"/>
          <w:lang w:val="fr-FR"/>
        </w:rPr>
        <w:t xml:space="preserve">enfant. En outre, ils ont régulièrement suivi des formations en cours </w:t>
      </w:r>
      <w:r w:rsidR="0034081B">
        <w:rPr>
          <w:szCs w:val="24"/>
          <w:lang w:val="fr-FR"/>
        </w:rPr>
        <w:t>d’</w:t>
      </w:r>
      <w:r w:rsidRPr="00F46BEF">
        <w:rPr>
          <w:szCs w:val="24"/>
          <w:lang w:val="fr-FR"/>
        </w:rPr>
        <w:t>activité, conformément aux normes de formation des juges. Ces formations abordent les thèmes suivants</w:t>
      </w:r>
      <w:r w:rsidR="00B51E18">
        <w:rPr>
          <w:szCs w:val="24"/>
          <w:lang w:val="fr-FR"/>
        </w:rPr>
        <w:t>:</w:t>
      </w:r>
      <w:r w:rsidRPr="00F46BEF">
        <w:rPr>
          <w:szCs w:val="24"/>
          <w:lang w:val="fr-FR"/>
        </w:rPr>
        <w:t xml:space="preserve"> le système de justice pour mineurs et la Convention relative aux droits de </w:t>
      </w:r>
      <w:r w:rsidR="0034081B">
        <w:rPr>
          <w:szCs w:val="24"/>
          <w:lang w:val="fr-FR"/>
        </w:rPr>
        <w:t>l’</w:t>
      </w:r>
      <w:r w:rsidRPr="00F46BEF">
        <w:rPr>
          <w:szCs w:val="24"/>
          <w:lang w:val="fr-FR"/>
        </w:rPr>
        <w:t>enfant, les Règles de Beijing, les Principes directeurs de Riyadh et les R</w:t>
      </w:r>
      <w:r w:rsidRPr="00F46BEF">
        <w:rPr>
          <w:rStyle w:val="st"/>
          <w:szCs w:val="24"/>
          <w:lang w:val="fr-FR"/>
        </w:rPr>
        <w:t>ègles des Nations Unies pour la protection des mineurs privés de liberté.</w:t>
      </w:r>
      <w:r w:rsidRPr="00F46BEF">
        <w:rPr>
          <w:szCs w:val="24"/>
          <w:lang w:val="fr-FR"/>
        </w:rPr>
        <w:t xml:space="preserve"> La Cour suprême a également organisé, conjointement avec </w:t>
      </w:r>
      <w:r w:rsidR="0034081B">
        <w:rPr>
          <w:szCs w:val="24"/>
          <w:lang w:val="fr-FR"/>
        </w:rPr>
        <w:t>l’</w:t>
      </w:r>
      <w:r w:rsidRPr="00F46BEF">
        <w:rPr>
          <w:szCs w:val="24"/>
          <w:lang w:val="fr-FR"/>
        </w:rPr>
        <w:t xml:space="preserve">UNICEF, un atelier national sur la justice pour mineurs et la protection de </w:t>
      </w:r>
      <w:r w:rsidR="0034081B">
        <w:rPr>
          <w:szCs w:val="24"/>
          <w:lang w:val="fr-FR"/>
        </w:rPr>
        <w:t>l’</w:t>
      </w:r>
      <w:r w:rsidRPr="00F46BEF">
        <w:rPr>
          <w:szCs w:val="24"/>
          <w:lang w:val="fr-FR"/>
        </w:rPr>
        <w:t xml:space="preserve">enfance, qui </w:t>
      </w:r>
      <w:r w:rsidR="0034081B">
        <w:rPr>
          <w:szCs w:val="24"/>
          <w:lang w:val="fr-FR"/>
        </w:rPr>
        <w:t>s’</w:t>
      </w:r>
      <w:r w:rsidRPr="00F46BEF">
        <w:rPr>
          <w:szCs w:val="24"/>
          <w:lang w:val="fr-FR"/>
        </w:rPr>
        <w:t xml:space="preserve">est tenu les 12 et 13 juillet 2004 à </w:t>
      </w:r>
      <w:r w:rsidR="0034081B">
        <w:rPr>
          <w:szCs w:val="24"/>
          <w:lang w:val="fr-FR"/>
        </w:rPr>
        <w:t>l’</w:t>
      </w:r>
      <w:r w:rsidRPr="00F46BEF">
        <w:rPr>
          <w:szCs w:val="24"/>
          <w:lang w:val="fr-FR"/>
        </w:rPr>
        <w:t>Hôtel Sedona à Yangon et a été un succès.</w:t>
      </w:r>
    </w:p>
    <w:p w:rsidR="00F65F87" w:rsidRPr="00F46BEF" w:rsidRDefault="00F65F87">
      <w:pPr>
        <w:pStyle w:val="H1G"/>
        <w:spacing w:line="280" w:lineRule="exact"/>
        <w:rPr>
          <w:szCs w:val="24"/>
          <w:lang w:val="fr-FR"/>
        </w:rPr>
      </w:pPr>
      <w:r w:rsidRPr="00F46BEF">
        <w:rPr>
          <w:szCs w:val="24"/>
          <w:lang w:val="fr-FR"/>
        </w:rPr>
        <w:tab/>
        <w:t>D.</w:t>
      </w:r>
      <w:r w:rsidRPr="00F46BEF">
        <w:rPr>
          <w:szCs w:val="24"/>
          <w:lang w:val="fr-FR"/>
        </w:rPr>
        <w:tab/>
        <w:t>Usage de stupéfiants (</w:t>
      </w:r>
      <w:r w:rsidR="00232BA7">
        <w:rPr>
          <w:szCs w:val="24"/>
          <w:lang w:val="fr-FR"/>
        </w:rPr>
        <w:t>art. </w:t>
      </w:r>
      <w:r w:rsidRPr="00F46BEF">
        <w:rPr>
          <w:szCs w:val="24"/>
          <w:lang w:val="fr-FR"/>
        </w:rPr>
        <w:t>33)</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263.</w:t>
      </w:r>
      <w:r w:rsidRPr="00F46BEF">
        <w:rPr>
          <w:szCs w:val="24"/>
          <w:lang w:val="fr-FR"/>
        </w:rPr>
        <w:tab/>
      </w:r>
      <w:r w:rsidR="005363D2">
        <w:rPr>
          <w:szCs w:val="24"/>
          <w:lang w:val="fr-FR"/>
        </w:rPr>
        <w:t>L’article </w:t>
      </w:r>
      <w:r w:rsidRPr="00F46BEF">
        <w:rPr>
          <w:szCs w:val="24"/>
          <w:lang w:val="fr-FR"/>
        </w:rPr>
        <w:t>32</w:t>
      </w:r>
      <w:r w:rsidR="00EA4D8E">
        <w:rPr>
          <w:szCs w:val="24"/>
          <w:lang w:val="fr-FR"/>
        </w:rPr>
        <w:t> </w:t>
      </w:r>
      <w:r w:rsidRPr="00F46BEF">
        <w:rPr>
          <w:szCs w:val="24"/>
          <w:lang w:val="fr-FR"/>
        </w:rPr>
        <w:t xml:space="preserve">g) de la loi sur </w:t>
      </w:r>
      <w:r w:rsidR="0034081B">
        <w:rPr>
          <w:szCs w:val="24"/>
          <w:lang w:val="fr-FR"/>
        </w:rPr>
        <w:t>l’</w:t>
      </w:r>
      <w:r w:rsidRPr="00F46BEF">
        <w:rPr>
          <w:szCs w:val="24"/>
          <w:lang w:val="fr-FR"/>
        </w:rPr>
        <w:t xml:space="preserve">enfance dispose </w:t>
      </w:r>
      <w:r w:rsidR="0034081B">
        <w:rPr>
          <w:szCs w:val="24"/>
          <w:lang w:val="fr-FR"/>
        </w:rPr>
        <w:t>qu’</w:t>
      </w:r>
      <w:r w:rsidRPr="00F46BEF">
        <w:rPr>
          <w:szCs w:val="24"/>
          <w:lang w:val="fr-FR"/>
        </w:rPr>
        <w:t xml:space="preserve">un enfant qui consomme des stupéfiants ou des substances psychotropes est un enfant qui a besoin de protection et de soins. </w:t>
      </w:r>
      <w:r w:rsidR="005363D2">
        <w:rPr>
          <w:szCs w:val="24"/>
          <w:lang w:val="fr-FR"/>
        </w:rPr>
        <w:t>L’article </w:t>
      </w:r>
      <w:r w:rsidRPr="00F46BEF">
        <w:rPr>
          <w:szCs w:val="24"/>
          <w:lang w:val="fr-FR"/>
        </w:rPr>
        <w:t>33</w:t>
      </w:r>
      <w:r w:rsidR="00EA4D8E">
        <w:rPr>
          <w:szCs w:val="24"/>
          <w:lang w:val="fr-FR"/>
        </w:rPr>
        <w:t> </w:t>
      </w:r>
      <w:r w:rsidRPr="00F46BEF">
        <w:rPr>
          <w:szCs w:val="24"/>
          <w:lang w:val="fr-FR"/>
        </w:rPr>
        <w:t xml:space="preserve">a) dispose également que quiconque estime que </w:t>
      </w:r>
      <w:r w:rsidR="0034081B">
        <w:rPr>
          <w:szCs w:val="24"/>
          <w:lang w:val="fr-FR"/>
        </w:rPr>
        <w:t>l’</w:t>
      </w:r>
      <w:r w:rsidRPr="00F46BEF">
        <w:rPr>
          <w:szCs w:val="24"/>
          <w:lang w:val="fr-FR"/>
        </w:rPr>
        <w:t xml:space="preserve">État doit assurer la protection et les soins à un enfant qui en a besoin du fait </w:t>
      </w:r>
      <w:r w:rsidR="0034081B">
        <w:rPr>
          <w:szCs w:val="24"/>
          <w:lang w:val="fr-FR"/>
        </w:rPr>
        <w:t>qu’</w:t>
      </w:r>
      <w:r w:rsidRPr="00F46BEF">
        <w:rPr>
          <w:szCs w:val="24"/>
          <w:lang w:val="fr-FR"/>
        </w:rPr>
        <w:t xml:space="preserve">il consomme des stupéfiants ou des substances psychotropes doit porter les faits à la connaissance de </w:t>
      </w:r>
      <w:r w:rsidR="0034081B">
        <w:rPr>
          <w:szCs w:val="24"/>
          <w:lang w:val="fr-FR"/>
        </w:rPr>
        <w:t>l’</w:t>
      </w:r>
      <w:r w:rsidRPr="00F46BEF">
        <w:rPr>
          <w:szCs w:val="24"/>
          <w:lang w:val="fr-FR"/>
        </w:rPr>
        <w:t>agent des services de protection sociale compétent.</w:t>
      </w:r>
      <w:r w:rsidR="0034081B">
        <w:rPr>
          <w:szCs w:val="24"/>
          <w:lang w:val="fr-FR"/>
        </w:rPr>
        <w:t xml:space="preserve"> </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rsidP="00EA4D8E">
      <w:pPr>
        <w:pStyle w:val="SingleTxtG"/>
        <w:rPr>
          <w:lang w:val="fr-FR"/>
        </w:rPr>
      </w:pPr>
      <w:r w:rsidRPr="00F46BEF">
        <w:rPr>
          <w:lang w:val="fr-FR"/>
        </w:rPr>
        <w:t>264.</w:t>
      </w:r>
      <w:r w:rsidRPr="00F46BEF">
        <w:rPr>
          <w:lang w:val="fr-FR"/>
        </w:rPr>
        <w:tab/>
        <w:t xml:space="preserve">Le Comité central de lutte contre </w:t>
      </w:r>
      <w:r w:rsidR="0034081B">
        <w:rPr>
          <w:lang w:val="fr-FR"/>
        </w:rPr>
        <w:t>l’</w:t>
      </w:r>
      <w:r w:rsidRPr="00F46BEF">
        <w:rPr>
          <w:lang w:val="fr-FR"/>
        </w:rPr>
        <w:t xml:space="preserve">usage de stupéfiants a pris des mesures pour faire en sorte que les enfants ne consomment pas de telles substances. Pendant la période qui fait </w:t>
      </w:r>
      <w:r w:rsidR="0034081B">
        <w:rPr>
          <w:lang w:val="fr-FR"/>
        </w:rPr>
        <w:t>l’</w:t>
      </w:r>
      <w:r w:rsidRPr="00F46BEF">
        <w:rPr>
          <w:lang w:val="fr-FR"/>
        </w:rPr>
        <w:t xml:space="preserve">objet du présent rapport, bien que certains enfants pervertis de caractère et ayant enfreint la loi sur les stupéfiants et les substances psychotropes aient été condamnés à la peine capitale ou à </w:t>
      </w:r>
      <w:r w:rsidR="0034081B">
        <w:rPr>
          <w:lang w:val="fr-FR"/>
        </w:rPr>
        <w:t>l’</w:t>
      </w:r>
      <w:r w:rsidRPr="00F46BEF">
        <w:rPr>
          <w:lang w:val="fr-FR"/>
        </w:rPr>
        <w:t xml:space="preserve">emprisonnement à vie, la peine </w:t>
      </w:r>
      <w:r w:rsidR="0034081B">
        <w:rPr>
          <w:lang w:val="fr-FR"/>
        </w:rPr>
        <w:t>d’</w:t>
      </w:r>
      <w:r w:rsidRPr="00F46BEF">
        <w:rPr>
          <w:lang w:val="fr-FR"/>
        </w:rPr>
        <w:t xml:space="preserve">emprisonnement réellement purgée </w:t>
      </w:r>
      <w:r w:rsidR="0034081B">
        <w:rPr>
          <w:lang w:val="fr-FR"/>
        </w:rPr>
        <w:t>n’</w:t>
      </w:r>
      <w:r w:rsidRPr="00F46BEF">
        <w:rPr>
          <w:lang w:val="fr-FR"/>
        </w:rPr>
        <w:t>a pas excédé une durée de 7</w:t>
      </w:r>
      <w:r w:rsidR="00654D23">
        <w:rPr>
          <w:lang w:val="fr-FR"/>
        </w:rPr>
        <w:t> ans</w:t>
      </w:r>
      <w:r w:rsidRPr="00F46BEF">
        <w:rPr>
          <w:lang w:val="fr-FR"/>
        </w:rPr>
        <w:t xml:space="preserve">, conformément à la loi sur </w:t>
      </w:r>
      <w:r w:rsidR="0034081B">
        <w:rPr>
          <w:lang w:val="fr-FR"/>
        </w:rPr>
        <w:t>l’</w:t>
      </w:r>
      <w:r w:rsidRPr="00F46BEF">
        <w:rPr>
          <w:lang w:val="fr-FR"/>
        </w:rPr>
        <w:t xml:space="preserve">enfance. Néanmoins, afin de prendre en compte </w:t>
      </w:r>
      <w:r w:rsidR="0034081B">
        <w:rPr>
          <w:lang w:val="fr-FR"/>
        </w:rPr>
        <w:t>l’</w:t>
      </w:r>
      <w:r w:rsidRPr="00F46BEF">
        <w:rPr>
          <w:lang w:val="fr-FR"/>
        </w:rPr>
        <w:t xml:space="preserve">intérêt supérieur de </w:t>
      </w:r>
      <w:r w:rsidR="0034081B">
        <w:rPr>
          <w:lang w:val="fr-FR"/>
        </w:rPr>
        <w:t>l’</w:t>
      </w:r>
      <w:r w:rsidRPr="00F46BEF">
        <w:rPr>
          <w:lang w:val="fr-FR"/>
        </w:rPr>
        <w:t xml:space="preserve">enfant, les enfants sont confiés à </w:t>
      </w:r>
      <w:r w:rsidR="0034081B">
        <w:rPr>
          <w:lang w:val="fr-FR"/>
        </w:rPr>
        <w:t>l’</w:t>
      </w:r>
      <w:r w:rsidRPr="00F46BEF">
        <w:rPr>
          <w:lang w:val="fr-FR"/>
        </w:rPr>
        <w:t>un des centres de formation pour mineurs du Département de la protection sociale pour rééduquer leur caractère.</w:t>
      </w:r>
    </w:p>
    <w:p w:rsidR="00F65F87" w:rsidRPr="00F46BEF" w:rsidRDefault="00F65F87" w:rsidP="00EA4D8E">
      <w:pPr>
        <w:pStyle w:val="SingleTxtG"/>
        <w:rPr>
          <w:lang w:val="fr-FR"/>
        </w:rPr>
      </w:pPr>
      <w:r w:rsidRPr="00F46BEF">
        <w:rPr>
          <w:lang w:val="fr-FR"/>
        </w:rPr>
        <w:t>265.</w:t>
      </w:r>
      <w:r w:rsidRPr="00F46BEF">
        <w:rPr>
          <w:lang w:val="fr-FR"/>
        </w:rPr>
        <w:tab/>
        <w:t xml:space="preserve">Le Myanmar a mis en application un plan de quinze ans pour éradiquer les drogues (1999-2014). Dans le cadre de ce plan, le projet </w:t>
      </w:r>
      <w:r w:rsidR="00B51E18">
        <w:rPr>
          <w:lang w:val="fr-FR"/>
        </w:rPr>
        <w:t>«</w:t>
      </w:r>
      <w:r w:rsidRPr="00F46BEF">
        <w:rPr>
          <w:lang w:val="fr-FR"/>
        </w:rPr>
        <w:t>Un nouveau destin</w:t>
      </w:r>
      <w:r w:rsidR="00B51E18">
        <w:rPr>
          <w:lang w:val="fr-FR"/>
        </w:rPr>
        <w:t>»</w:t>
      </w:r>
      <w:r w:rsidRPr="00F46BEF">
        <w:rPr>
          <w:lang w:val="fr-FR"/>
        </w:rPr>
        <w:t xml:space="preserve"> a démarré en avril</w:t>
      </w:r>
      <w:r w:rsidR="00EA4D8E">
        <w:rPr>
          <w:lang w:val="fr-FR"/>
        </w:rPr>
        <w:t> </w:t>
      </w:r>
      <w:r w:rsidRPr="00F46BEF">
        <w:rPr>
          <w:lang w:val="fr-FR"/>
        </w:rPr>
        <w:t>2002. Son objectif</w:t>
      </w:r>
      <w:r w:rsidR="0034081B">
        <w:rPr>
          <w:lang w:val="fr-FR"/>
        </w:rPr>
        <w:t xml:space="preserve"> </w:t>
      </w:r>
      <w:r w:rsidRPr="00F46BEF">
        <w:rPr>
          <w:lang w:val="fr-FR"/>
        </w:rPr>
        <w:t xml:space="preserve">est </w:t>
      </w:r>
      <w:r w:rsidR="0034081B">
        <w:rPr>
          <w:lang w:val="fr-FR"/>
        </w:rPr>
        <w:t>d’</w:t>
      </w:r>
      <w:r w:rsidRPr="00F46BEF">
        <w:rPr>
          <w:lang w:val="fr-FR"/>
        </w:rPr>
        <w:t>éliminer complètement la culture du pavot en 2004 et de mettre en place des cultures de substitution. Le budget prévu est de 117,28</w:t>
      </w:r>
      <w:r w:rsidR="00654D23">
        <w:rPr>
          <w:lang w:val="fr-FR"/>
        </w:rPr>
        <w:t> millions</w:t>
      </w:r>
      <w:r w:rsidRPr="00F46BEF">
        <w:rPr>
          <w:lang w:val="fr-FR"/>
        </w:rPr>
        <w:t xml:space="preserve"> de kyats et les cultures de substitution ont été implantées sur 92,48</w:t>
      </w:r>
      <w:r w:rsidR="00232BA7">
        <w:rPr>
          <w:lang w:val="fr-FR"/>
        </w:rPr>
        <w:t>%</w:t>
      </w:r>
      <w:r w:rsidRPr="00F46BEF">
        <w:rPr>
          <w:lang w:val="fr-FR"/>
        </w:rPr>
        <w:t xml:space="preserve"> </w:t>
      </w:r>
      <w:r w:rsidR="0034081B">
        <w:rPr>
          <w:lang w:val="fr-FR"/>
        </w:rPr>
        <w:t>d’</w:t>
      </w:r>
      <w:r w:rsidRPr="00F46BEF">
        <w:rPr>
          <w:lang w:val="fr-FR"/>
        </w:rPr>
        <w:t>une surface totale estimée de 10 581 hectares.</w:t>
      </w:r>
    </w:p>
    <w:p w:rsidR="00F65F87" w:rsidRPr="00F46BEF" w:rsidRDefault="00F65F87">
      <w:pPr>
        <w:pStyle w:val="SingleTxtG"/>
        <w:rPr>
          <w:szCs w:val="24"/>
          <w:lang w:val="fr-FR"/>
        </w:rPr>
      </w:pPr>
      <w:r w:rsidRPr="00F46BEF">
        <w:rPr>
          <w:szCs w:val="24"/>
          <w:lang w:val="fr-FR"/>
        </w:rPr>
        <w:t>266.</w:t>
      </w:r>
      <w:r w:rsidRPr="00F46BEF">
        <w:rPr>
          <w:szCs w:val="24"/>
          <w:lang w:val="fr-FR"/>
        </w:rPr>
        <w:tab/>
        <w:t xml:space="preserve">Le rapport annuel 2005 de </w:t>
      </w:r>
      <w:r w:rsidR="0034081B">
        <w:rPr>
          <w:szCs w:val="24"/>
          <w:lang w:val="fr-FR"/>
        </w:rPr>
        <w:t>l’</w:t>
      </w:r>
      <w:r w:rsidRPr="00F46BEF">
        <w:rPr>
          <w:szCs w:val="24"/>
          <w:lang w:val="fr-FR"/>
        </w:rPr>
        <w:t>Office des Nations Unies contre la drogue et le crime indique que la culture du pavot a diminué de 60</w:t>
      </w:r>
      <w:r w:rsidR="00232BA7">
        <w:rPr>
          <w:szCs w:val="24"/>
          <w:lang w:val="fr-FR"/>
        </w:rPr>
        <w:t>%</w:t>
      </w:r>
      <w:r w:rsidRPr="00F46BEF">
        <w:rPr>
          <w:szCs w:val="24"/>
          <w:lang w:val="fr-FR"/>
        </w:rPr>
        <w:t xml:space="preserve"> entre 2001 et 2005. Toujours selon </w:t>
      </w:r>
      <w:r w:rsidR="0034081B">
        <w:rPr>
          <w:szCs w:val="24"/>
          <w:lang w:val="fr-FR"/>
        </w:rPr>
        <w:t>l’</w:t>
      </w:r>
      <w:r w:rsidRPr="00F46BEF">
        <w:rPr>
          <w:szCs w:val="24"/>
          <w:lang w:val="fr-FR"/>
        </w:rPr>
        <w:t xml:space="preserve">Office des Nations Unies contre la drogue et le crime, la culture du pavot et la production </w:t>
      </w:r>
      <w:r w:rsidR="0034081B">
        <w:rPr>
          <w:szCs w:val="24"/>
          <w:lang w:val="fr-FR"/>
        </w:rPr>
        <w:t>d’</w:t>
      </w:r>
      <w:r w:rsidRPr="00F46BEF">
        <w:rPr>
          <w:szCs w:val="24"/>
          <w:lang w:val="fr-FR"/>
        </w:rPr>
        <w:t>opium ont diminué de 80</w:t>
      </w:r>
      <w:r w:rsidR="00232BA7">
        <w:rPr>
          <w:szCs w:val="24"/>
          <w:lang w:val="fr-FR"/>
        </w:rPr>
        <w:t>%</w:t>
      </w:r>
      <w:r w:rsidRPr="00F46BEF">
        <w:rPr>
          <w:szCs w:val="24"/>
          <w:lang w:val="fr-FR"/>
        </w:rPr>
        <w:t xml:space="preserve"> entre 1996 et 2004. Ces rapports attestent que les efforts déployés par le Myanmar se sont traduits par des résultats positifs significatifs.</w:t>
      </w:r>
    </w:p>
    <w:p w:rsidR="00F65F87" w:rsidRPr="00F46BEF" w:rsidRDefault="00F65F87">
      <w:pPr>
        <w:pStyle w:val="SingleTxtG"/>
        <w:rPr>
          <w:szCs w:val="24"/>
          <w:lang w:val="fr-FR"/>
        </w:rPr>
      </w:pPr>
      <w:r w:rsidRPr="00F46BEF">
        <w:rPr>
          <w:szCs w:val="24"/>
          <w:lang w:val="fr-FR"/>
        </w:rPr>
        <w:t>267.</w:t>
      </w:r>
      <w:r w:rsidRPr="00F46BEF">
        <w:rPr>
          <w:szCs w:val="24"/>
          <w:lang w:val="fr-FR"/>
        </w:rPr>
        <w:tab/>
        <w:t xml:space="preserve">En outre, la région spéciale 4 de Monglar, Kokant et le nord de </w:t>
      </w:r>
      <w:r w:rsidR="0034081B">
        <w:rPr>
          <w:szCs w:val="24"/>
          <w:lang w:val="fr-FR"/>
        </w:rPr>
        <w:t>l’</w:t>
      </w:r>
      <w:r w:rsidRPr="00F46BEF">
        <w:rPr>
          <w:szCs w:val="24"/>
          <w:lang w:val="fr-FR"/>
        </w:rPr>
        <w:t>État Shan et la région spéciale de Wa ont été déclarées régions exemp</w:t>
      </w:r>
      <w:r w:rsidR="00EA4D8E">
        <w:rPr>
          <w:szCs w:val="24"/>
          <w:lang w:val="fr-FR"/>
        </w:rPr>
        <w:t>tes de drogues en 1997, 2003 et </w:t>
      </w:r>
      <w:r w:rsidRPr="00F46BEF">
        <w:rPr>
          <w:szCs w:val="24"/>
          <w:lang w:val="fr-FR"/>
        </w:rPr>
        <w:t>2005, respectivement.</w:t>
      </w:r>
    </w:p>
    <w:p w:rsidR="00F65F87" w:rsidRPr="00F46BEF" w:rsidRDefault="00F65F87">
      <w:pPr>
        <w:pStyle w:val="SingleTxtG"/>
        <w:rPr>
          <w:szCs w:val="24"/>
          <w:lang w:val="fr-FR"/>
        </w:rPr>
      </w:pPr>
      <w:r w:rsidRPr="00F46BEF">
        <w:rPr>
          <w:szCs w:val="24"/>
          <w:lang w:val="fr-FR"/>
        </w:rPr>
        <w:t>268.</w:t>
      </w:r>
      <w:r w:rsidRPr="00F46BEF">
        <w:rPr>
          <w:szCs w:val="24"/>
          <w:lang w:val="fr-FR"/>
        </w:rPr>
        <w:tab/>
        <w:t>Depuis 1998, les saisies de stupéfiants ont été brûlées tous les ans. La valeur totale des stupéfiants détruits jus</w:t>
      </w:r>
      <w:r w:rsidR="0034081B">
        <w:rPr>
          <w:szCs w:val="24"/>
          <w:lang w:val="fr-FR"/>
        </w:rPr>
        <w:t>qu’</w:t>
      </w:r>
      <w:r w:rsidRPr="00F46BEF">
        <w:rPr>
          <w:szCs w:val="24"/>
          <w:lang w:val="fr-FR"/>
        </w:rPr>
        <w:t>en 2006 a été de 436</w:t>
      </w:r>
      <w:r w:rsidR="00654D23">
        <w:rPr>
          <w:szCs w:val="24"/>
          <w:lang w:val="fr-FR"/>
        </w:rPr>
        <w:t> millions</w:t>
      </w:r>
      <w:r w:rsidRPr="00F46BEF">
        <w:rPr>
          <w:szCs w:val="24"/>
          <w:lang w:val="fr-FR"/>
        </w:rPr>
        <w:t xml:space="preserve"> de dollars des États-Unis, en prix courant. </w:t>
      </w:r>
    </w:p>
    <w:p w:rsidR="00F65F87" w:rsidRPr="00F46BEF" w:rsidRDefault="00F65F87">
      <w:pPr>
        <w:pStyle w:val="H1G"/>
        <w:spacing w:line="280" w:lineRule="exact"/>
        <w:rPr>
          <w:szCs w:val="24"/>
          <w:lang w:val="fr-FR"/>
        </w:rPr>
      </w:pPr>
      <w:r w:rsidRPr="00F46BEF">
        <w:rPr>
          <w:szCs w:val="24"/>
          <w:lang w:val="fr-FR"/>
        </w:rPr>
        <w:tab/>
        <w:t>E.</w:t>
      </w:r>
      <w:r w:rsidRPr="00F46BEF">
        <w:rPr>
          <w:szCs w:val="24"/>
          <w:lang w:val="fr-FR"/>
        </w:rPr>
        <w:tab/>
        <w:t>Protection contre la violence et la négligence (</w:t>
      </w:r>
      <w:r w:rsidR="00232BA7">
        <w:rPr>
          <w:szCs w:val="24"/>
          <w:lang w:val="fr-FR"/>
        </w:rPr>
        <w:t>art. </w:t>
      </w:r>
      <w:r w:rsidRPr="00F46BEF">
        <w:rPr>
          <w:szCs w:val="24"/>
          <w:lang w:val="fr-FR"/>
        </w:rPr>
        <w:t>19)</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269.</w:t>
      </w:r>
      <w:r w:rsidRPr="00F46BEF">
        <w:rPr>
          <w:szCs w:val="24"/>
          <w:lang w:val="fr-FR"/>
        </w:rPr>
        <w:tab/>
        <w:t xml:space="preserve">En matière de protection des enfants contre la violence et la négligence, </w:t>
      </w:r>
      <w:r w:rsidR="005363D2">
        <w:rPr>
          <w:szCs w:val="24"/>
          <w:lang w:val="fr-FR"/>
        </w:rPr>
        <w:t>l’article </w:t>
      </w:r>
      <w:r w:rsidRPr="00F46BEF">
        <w:rPr>
          <w:szCs w:val="24"/>
          <w:lang w:val="fr-FR"/>
        </w:rPr>
        <w:t>13</w:t>
      </w:r>
      <w:r w:rsidR="00EA4D8E">
        <w:rPr>
          <w:szCs w:val="24"/>
          <w:lang w:val="fr-FR"/>
        </w:rPr>
        <w:t> </w:t>
      </w:r>
      <w:r w:rsidRPr="00F46BEF">
        <w:rPr>
          <w:szCs w:val="24"/>
          <w:lang w:val="fr-FR"/>
        </w:rPr>
        <w:t xml:space="preserve">c) de la loi sur </w:t>
      </w:r>
      <w:r w:rsidR="0034081B">
        <w:rPr>
          <w:szCs w:val="24"/>
          <w:lang w:val="fr-FR"/>
        </w:rPr>
        <w:t>l’</w:t>
      </w:r>
      <w:r w:rsidRPr="00F46BEF">
        <w:rPr>
          <w:szCs w:val="24"/>
          <w:lang w:val="fr-FR"/>
        </w:rPr>
        <w:t xml:space="preserve">enfance dispose que </w:t>
      </w:r>
      <w:r w:rsidR="0034081B">
        <w:rPr>
          <w:szCs w:val="24"/>
          <w:lang w:val="fr-FR"/>
        </w:rPr>
        <w:t>l’</w:t>
      </w:r>
      <w:r w:rsidRPr="00F46BEF">
        <w:rPr>
          <w:szCs w:val="24"/>
          <w:lang w:val="fr-FR"/>
        </w:rPr>
        <w:t xml:space="preserve">enfant doit avoir la possibilité de porter plainte, </w:t>
      </w:r>
      <w:r w:rsidR="0034081B">
        <w:rPr>
          <w:szCs w:val="24"/>
          <w:lang w:val="fr-FR"/>
        </w:rPr>
        <w:t>d’</w:t>
      </w:r>
      <w:r w:rsidRPr="00F46BEF">
        <w:rPr>
          <w:szCs w:val="24"/>
          <w:lang w:val="fr-FR"/>
        </w:rPr>
        <w:t xml:space="preserve">être entendu et de se défendre auprès du service public, de </w:t>
      </w:r>
      <w:r w:rsidR="0034081B">
        <w:rPr>
          <w:szCs w:val="24"/>
          <w:lang w:val="fr-FR"/>
        </w:rPr>
        <w:t>l’</w:t>
      </w:r>
      <w:r w:rsidRPr="00F46BEF">
        <w:rPr>
          <w:szCs w:val="24"/>
          <w:lang w:val="fr-FR"/>
        </w:rPr>
        <w:t>organisation ou du</w:t>
      </w:r>
      <w:r w:rsidR="0034081B">
        <w:rPr>
          <w:szCs w:val="24"/>
          <w:lang w:val="fr-FR"/>
        </w:rPr>
        <w:t xml:space="preserve"> </w:t>
      </w:r>
      <w:r w:rsidRPr="00F46BEF">
        <w:rPr>
          <w:szCs w:val="24"/>
          <w:lang w:val="fr-FR"/>
        </w:rPr>
        <w:t xml:space="preserve">tribunal compétent, personnellement ou par </w:t>
      </w:r>
      <w:r w:rsidR="0034081B">
        <w:rPr>
          <w:szCs w:val="24"/>
          <w:lang w:val="fr-FR"/>
        </w:rPr>
        <w:t>l’</w:t>
      </w:r>
      <w:r w:rsidRPr="00F46BEF">
        <w:rPr>
          <w:szCs w:val="24"/>
          <w:lang w:val="fr-FR"/>
        </w:rPr>
        <w:t xml:space="preserve">intermédiaire </w:t>
      </w:r>
      <w:r w:rsidR="0034081B">
        <w:rPr>
          <w:szCs w:val="24"/>
          <w:lang w:val="fr-FR"/>
        </w:rPr>
        <w:t>d’</w:t>
      </w:r>
      <w:r w:rsidRPr="00F46BEF">
        <w:rPr>
          <w:szCs w:val="24"/>
          <w:lang w:val="fr-FR"/>
        </w:rPr>
        <w:t>un représentant, conformément à la loi, afin de faire valoir ses droits.</w:t>
      </w:r>
    </w:p>
    <w:p w:rsidR="00F65F87" w:rsidRPr="00F46BEF" w:rsidRDefault="00F65F87">
      <w:pPr>
        <w:pStyle w:val="SingleTxtG"/>
        <w:rPr>
          <w:szCs w:val="24"/>
          <w:lang w:val="fr-FR"/>
        </w:rPr>
      </w:pPr>
      <w:r w:rsidRPr="00F46BEF">
        <w:rPr>
          <w:szCs w:val="24"/>
          <w:lang w:val="fr-FR"/>
        </w:rPr>
        <w:t>270.</w:t>
      </w:r>
      <w:r w:rsidRPr="00F46BEF">
        <w:rPr>
          <w:szCs w:val="24"/>
          <w:lang w:val="fr-FR"/>
        </w:rPr>
        <w:tab/>
        <w:t xml:space="preserve">Afin de protéger </w:t>
      </w:r>
      <w:r w:rsidR="0034081B">
        <w:rPr>
          <w:szCs w:val="24"/>
          <w:lang w:val="fr-FR"/>
        </w:rPr>
        <w:t>l’</w:t>
      </w:r>
      <w:r w:rsidRPr="00F46BEF">
        <w:rPr>
          <w:szCs w:val="24"/>
          <w:lang w:val="fr-FR"/>
        </w:rPr>
        <w:t xml:space="preserve">enfant contre la maltraitance et la torture, </w:t>
      </w:r>
      <w:r w:rsidR="005363D2">
        <w:rPr>
          <w:szCs w:val="24"/>
          <w:lang w:val="fr-FR"/>
        </w:rPr>
        <w:t>l’article </w:t>
      </w:r>
      <w:r w:rsidR="00EA4D8E">
        <w:rPr>
          <w:szCs w:val="24"/>
          <w:lang w:val="fr-FR"/>
        </w:rPr>
        <w:t>32 </w:t>
      </w:r>
      <w:r w:rsidRPr="00F46BEF">
        <w:rPr>
          <w:szCs w:val="24"/>
          <w:lang w:val="fr-FR"/>
        </w:rPr>
        <w:t xml:space="preserve">d) de la loi sur </w:t>
      </w:r>
      <w:r w:rsidR="0034081B">
        <w:rPr>
          <w:szCs w:val="24"/>
          <w:lang w:val="fr-FR"/>
        </w:rPr>
        <w:t>l’</w:t>
      </w:r>
      <w:r w:rsidRPr="00F46BEF">
        <w:rPr>
          <w:szCs w:val="24"/>
          <w:lang w:val="fr-FR"/>
        </w:rPr>
        <w:t xml:space="preserve">enfance dispose expressément </w:t>
      </w:r>
      <w:r w:rsidR="0034081B">
        <w:rPr>
          <w:szCs w:val="24"/>
          <w:lang w:val="fr-FR"/>
        </w:rPr>
        <w:t>qu’</w:t>
      </w:r>
      <w:r w:rsidRPr="00F46BEF">
        <w:rPr>
          <w:szCs w:val="24"/>
          <w:lang w:val="fr-FR"/>
        </w:rPr>
        <w:t>un enfant dont les parents ou le tuteur font preuve de cruauté ou de méchanceté doit être protégé et soigné.</w:t>
      </w:r>
    </w:p>
    <w:p w:rsidR="00F65F87" w:rsidRPr="00F46BEF" w:rsidRDefault="00F65F87">
      <w:pPr>
        <w:pStyle w:val="SingleTxtG"/>
        <w:rPr>
          <w:szCs w:val="24"/>
          <w:lang w:val="fr-FR"/>
        </w:rPr>
      </w:pPr>
      <w:r w:rsidRPr="00F46BEF">
        <w:rPr>
          <w:szCs w:val="24"/>
          <w:lang w:val="fr-FR"/>
        </w:rPr>
        <w:t>271.</w:t>
      </w:r>
      <w:r w:rsidRPr="00F46BEF">
        <w:rPr>
          <w:szCs w:val="24"/>
          <w:lang w:val="fr-FR"/>
        </w:rPr>
        <w:tab/>
        <w:t xml:space="preserve">Les sanctions pénales pour les actes de maltraitance ou de torture commis sur enfants sont prévues par </w:t>
      </w:r>
      <w:r w:rsidR="005363D2">
        <w:rPr>
          <w:szCs w:val="24"/>
          <w:lang w:val="fr-FR"/>
        </w:rPr>
        <w:t>l’article </w:t>
      </w:r>
      <w:r w:rsidRPr="00F46BEF">
        <w:rPr>
          <w:szCs w:val="24"/>
          <w:lang w:val="fr-FR"/>
        </w:rPr>
        <w:t>65</w:t>
      </w:r>
      <w:r w:rsidR="00EA4D8E">
        <w:rPr>
          <w:szCs w:val="24"/>
          <w:lang w:val="fr-FR"/>
        </w:rPr>
        <w:t> </w:t>
      </w:r>
      <w:r w:rsidRPr="00F46BEF">
        <w:rPr>
          <w:szCs w:val="24"/>
          <w:lang w:val="fr-FR"/>
        </w:rPr>
        <w:t xml:space="preserve">a) de la loi sur </w:t>
      </w:r>
      <w:r w:rsidR="0034081B">
        <w:rPr>
          <w:szCs w:val="24"/>
          <w:lang w:val="fr-FR"/>
        </w:rPr>
        <w:t>l’</w:t>
      </w:r>
      <w:r w:rsidRPr="00F46BEF">
        <w:rPr>
          <w:szCs w:val="24"/>
          <w:lang w:val="fr-FR"/>
        </w:rPr>
        <w:t xml:space="preserve">enfance. </w:t>
      </w:r>
      <w:r w:rsidR="00B51E18">
        <w:rPr>
          <w:szCs w:val="24"/>
          <w:lang w:val="fr-FR"/>
        </w:rPr>
        <w:t>«</w:t>
      </w:r>
      <w:r w:rsidRPr="00F46BEF">
        <w:rPr>
          <w:szCs w:val="24"/>
          <w:lang w:val="fr-FR"/>
        </w:rPr>
        <w:t xml:space="preserve">Quiconque est reconnu coupable de la commission de </w:t>
      </w:r>
      <w:r w:rsidR="0034081B">
        <w:rPr>
          <w:szCs w:val="24"/>
          <w:lang w:val="fr-FR"/>
        </w:rPr>
        <w:t>l’</w:t>
      </w:r>
      <w:r w:rsidRPr="00F46BEF">
        <w:rPr>
          <w:szCs w:val="24"/>
          <w:lang w:val="fr-FR"/>
        </w:rPr>
        <w:t xml:space="preserve">un des actes suivants sera condamné à une peine </w:t>
      </w:r>
      <w:r w:rsidR="0034081B">
        <w:rPr>
          <w:szCs w:val="24"/>
          <w:lang w:val="fr-FR"/>
        </w:rPr>
        <w:t>d’</w:t>
      </w:r>
      <w:r w:rsidRPr="00F46BEF">
        <w:rPr>
          <w:szCs w:val="24"/>
          <w:lang w:val="fr-FR"/>
        </w:rPr>
        <w:t>emprisonnement de 6 mois maximum et/ou à une amende dont le montant peut atteindre 1 000 kyats</w:t>
      </w:r>
      <w:r w:rsidR="00B51E18">
        <w:rPr>
          <w:szCs w:val="24"/>
          <w:lang w:val="fr-FR"/>
        </w:rPr>
        <w:t>»;</w:t>
      </w:r>
      <w:r w:rsidRPr="00F46BEF">
        <w:rPr>
          <w:szCs w:val="24"/>
          <w:lang w:val="fr-FR"/>
        </w:rPr>
        <w:t xml:space="preserve"> </w:t>
      </w:r>
      <w:r w:rsidR="00B51E18">
        <w:rPr>
          <w:szCs w:val="24"/>
          <w:lang w:val="fr-FR"/>
        </w:rPr>
        <w:t>«</w:t>
      </w:r>
      <w:r w:rsidRPr="00F46BEF">
        <w:rPr>
          <w:szCs w:val="24"/>
          <w:lang w:val="fr-FR"/>
        </w:rPr>
        <w:t xml:space="preserve">employer un enfant pour </w:t>
      </w:r>
      <w:r w:rsidR="0034081B">
        <w:rPr>
          <w:szCs w:val="24"/>
          <w:lang w:val="fr-FR"/>
        </w:rPr>
        <w:t>qu’</w:t>
      </w:r>
      <w:r w:rsidRPr="00F46BEF">
        <w:rPr>
          <w:szCs w:val="24"/>
          <w:lang w:val="fr-FR"/>
        </w:rPr>
        <w:t xml:space="preserve">il fasse un travail dangereux pour sa vie ou un travail pouvant causer une maladie ou mettre en danger sa moralité ou permettre </w:t>
      </w:r>
      <w:r w:rsidR="0034081B">
        <w:rPr>
          <w:szCs w:val="24"/>
          <w:lang w:val="fr-FR"/>
        </w:rPr>
        <w:t>qu’</w:t>
      </w:r>
      <w:r w:rsidRPr="00F46BEF">
        <w:rPr>
          <w:szCs w:val="24"/>
          <w:lang w:val="fr-FR"/>
        </w:rPr>
        <w:t>il fasse ce type de travail</w:t>
      </w:r>
      <w:r w:rsidR="00B51E18">
        <w:rPr>
          <w:szCs w:val="24"/>
          <w:lang w:val="fr-FR"/>
        </w:rPr>
        <w:t>»</w:t>
      </w:r>
      <w:r w:rsidRPr="00F46BEF">
        <w:rPr>
          <w:szCs w:val="24"/>
          <w:lang w:val="fr-FR"/>
        </w:rPr>
        <w:t>.</w:t>
      </w:r>
    </w:p>
    <w:p w:rsidR="00F65F87" w:rsidRPr="00F46BEF" w:rsidRDefault="00F65F87">
      <w:pPr>
        <w:pStyle w:val="SingleTxtG"/>
        <w:rPr>
          <w:szCs w:val="24"/>
          <w:lang w:val="fr-FR"/>
        </w:rPr>
      </w:pPr>
      <w:r w:rsidRPr="00F46BEF">
        <w:rPr>
          <w:szCs w:val="24"/>
          <w:lang w:val="fr-FR"/>
        </w:rPr>
        <w:t>272.</w:t>
      </w:r>
      <w:r w:rsidRPr="00F46BEF">
        <w:rPr>
          <w:szCs w:val="24"/>
          <w:lang w:val="fr-FR"/>
        </w:rPr>
        <w:tab/>
      </w:r>
      <w:r w:rsidR="005363D2">
        <w:rPr>
          <w:szCs w:val="24"/>
          <w:lang w:val="fr-FR"/>
        </w:rPr>
        <w:t>L’article </w:t>
      </w:r>
      <w:r w:rsidRPr="00F46BEF">
        <w:rPr>
          <w:szCs w:val="24"/>
          <w:lang w:val="fr-FR"/>
        </w:rPr>
        <w:t xml:space="preserve">66 d) de la loi sur </w:t>
      </w:r>
      <w:r w:rsidR="0034081B">
        <w:rPr>
          <w:szCs w:val="24"/>
          <w:lang w:val="fr-FR"/>
        </w:rPr>
        <w:t>l’</w:t>
      </w:r>
      <w:r w:rsidRPr="00F46BEF">
        <w:rPr>
          <w:szCs w:val="24"/>
          <w:lang w:val="fr-FR"/>
        </w:rPr>
        <w:t xml:space="preserve">enfance dispose que quiconque maltraite délibérément un enfant sera condamné à une peine </w:t>
      </w:r>
      <w:r w:rsidR="0034081B">
        <w:rPr>
          <w:szCs w:val="24"/>
          <w:lang w:val="fr-FR"/>
        </w:rPr>
        <w:t>d’</w:t>
      </w:r>
      <w:r w:rsidRPr="00F46BEF">
        <w:rPr>
          <w:szCs w:val="24"/>
          <w:lang w:val="fr-FR"/>
        </w:rPr>
        <w:t xml:space="preserve">emprisonnement de deux ans maximum et/ou à une amende dont le montant peut atteindre 10 000 kyats, cette disposition ne </w:t>
      </w:r>
      <w:r w:rsidR="0034081B">
        <w:rPr>
          <w:szCs w:val="24"/>
          <w:lang w:val="fr-FR"/>
        </w:rPr>
        <w:t>s’</w:t>
      </w:r>
      <w:r w:rsidRPr="00F46BEF">
        <w:rPr>
          <w:szCs w:val="24"/>
          <w:lang w:val="fr-FR"/>
        </w:rPr>
        <w:t>appliquant</w:t>
      </w:r>
      <w:r w:rsidR="0034081B">
        <w:rPr>
          <w:szCs w:val="24"/>
          <w:lang w:val="fr-FR"/>
        </w:rPr>
        <w:t xml:space="preserve"> </w:t>
      </w:r>
      <w:r w:rsidRPr="00F46BEF">
        <w:rPr>
          <w:szCs w:val="24"/>
          <w:lang w:val="fr-FR"/>
        </w:rPr>
        <w:t xml:space="preserve">ni aux parents, ni aux enseignants, ni aux personnes qui ont le droit de punir </w:t>
      </w:r>
      <w:r w:rsidR="0034081B">
        <w:rPr>
          <w:szCs w:val="24"/>
          <w:lang w:val="fr-FR"/>
        </w:rPr>
        <w:t>l’</w:t>
      </w:r>
      <w:r w:rsidRPr="00F46BEF">
        <w:rPr>
          <w:szCs w:val="24"/>
          <w:lang w:val="fr-FR"/>
        </w:rPr>
        <w:t xml:space="preserve">enfant pour son bien. Les mesures nécessaires ont été prises pour modifier cette disposition qui inclut dorénavant la maltraitance délibérée, la violence physique, les sévices sexuels et </w:t>
      </w:r>
      <w:r w:rsidR="0034081B">
        <w:rPr>
          <w:szCs w:val="24"/>
          <w:lang w:val="fr-FR"/>
        </w:rPr>
        <w:t>l’</w:t>
      </w:r>
      <w:r w:rsidRPr="00F46BEF">
        <w:rPr>
          <w:szCs w:val="24"/>
          <w:lang w:val="fr-FR"/>
        </w:rPr>
        <w:t xml:space="preserve">exploitation commis par les parents, les enseignants ou les tuteurs. </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273.</w:t>
      </w:r>
      <w:r w:rsidRPr="00F46BEF">
        <w:rPr>
          <w:szCs w:val="24"/>
          <w:lang w:val="fr-FR"/>
        </w:rPr>
        <w:tab/>
        <w:t xml:space="preserve">Au Myanmar, les dispositions concernant la maltraitance et la négligence commises sur enfants sont non seulement inscrites dans la loi sur </w:t>
      </w:r>
      <w:r w:rsidR="0034081B">
        <w:rPr>
          <w:szCs w:val="24"/>
          <w:lang w:val="fr-FR"/>
        </w:rPr>
        <w:t>l’</w:t>
      </w:r>
      <w:r w:rsidRPr="00F46BEF">
        <w:rPr>
          <w:szCs w:val="24"/>
          <w:lang w:val="fr-FR"/>
        </w:rPr>
        <w:t xml:space="preserve">enfance mais elles sont assorties de mesures </w:t>
      </w:r>
      <w:r w:rsidR="0034081B">
        <w:rPr>
          <w:szCs w:val="24"/>
          <w:lang w:val="fr-FR"/>
        </w:rPr>
        <w:t>d’</w:t>
      </w:r>
      <w:r w:rsidRPr="00F46BEF">
        <w:rPr>
          <w:szCs w:val="24"/>
          <w:lang w:val="fr-FR"/>
        </w:rPr>
        <w:t xml:space="preserve">application pratique. Des formations de sensibilisation sur </w:t>
      </w:r>
      <w:r w:rsidR="0034081B">
        <w:rPr>
          <w:szCs w:val="24"/>
          <w:lang w:val="fr-FR"/>
        </w:rPr>
        <w:t>l’</w:t>
      </w:r>
      <w:r w:rsidRPr="00F46BEF">
        <w:rPr>
          <w:szCs w:val="24"/>
          <w:lang w:val="fr-FR"/>
        </w:rPr>
        <w:t xml:space="preserve">interdiction de toute forme de maltraitance ont été organisées à </w:t>
      </w:r>
      <w:r w:rsidR="0034081B">
        <w:rPr>
          <w:szCs w:val="24"/>
          <w:lang w:val="fr-FR"/>
        </w:rPr>
        <w:t>l’</w:t>
      </w:r>
      <w:r w:rsidRPr="00F46BEF">
        <w:rPr>
          <w:szCs w:val="24"/>
          <w:lang w:val="fr-FR"/>
        </w:rPr>
        <w:t xml:space="preserve">intention du personnel institutionnel et des personnes qui travaillent auprès </w:t>
      </w:r>
      <w:r w:rsidR="0034081B">
        <w:rPr>
          <w:szCs w:val="24"/>
          <w:lang w:val="fr-FR"/>
        </w:rPr>
        <w:t>d’</w:t>
      </w:r>
      <w:r w:rsidRPr="00F46BEF">
        <w:rPr>
          <w:szCs w:val="24"/>
          <w:lang w:val="fr-FR"/>
        </w:rPr>
        <w:t>enfants.</w:t>
      </w:r>
    </w:p>
    <w:p w:rsidR="00F65F87" w:rsidRPr="00F46BEF" w:rsidRDefault="00F65F87">
      <w:pPr>
        <w:pStyle w:val="SingleTxtG"/>
        <w:rPr>
          <w:szCs w:val="24"/>
          <w:lang w:val="fr-FR"/>
        </w:rPr>
      </w:pPr>
      <w:r w:rsidRPr="00F46BEF">
        <w:rPr>
          <w:szCs w:val="24"/>
          <w:lang w:val="fr-FR"/>
        </w:rPr>
        <w:t>274.</w:t>
      </w:r>
      <w:r w:rsidRPr="00F46BEF">
        <w:rPr>
          <w:szCs w:val="24"/>
          <w:lang w:val="fr-FR"/>
        </w:rPr>
        <w:tab/>
        <w:t xml:space="preserve">Le Ministère de </w:t>
      </w:r>
      <w:r w:rsidR="0034081B">
        <w:rPr>
          <w:szCs w:val="24"/>
          <w:lang w:val="fr-FR"/>
        </w:rPr>
        <w:t>l’</w:t>
      </w:r>
      <w:r w:rsidRPr="00F46BEF">
        <w:rPr>
          <w:szCs w:val="24"/>
          <w:lang w:val="fr-FR"/>
        </w:rPr>
        <w:t xml:space="preserve">éducation a donné des instructions en 2000 aux départements de </w:t>
      </w:r>
      <w:r w:rsidR="0034081B">
        <w:rPr>
          <w:szCs w:val="24"/>
          <w:lang w:val="fr-FR"/>
        </w:rPr>
        <w:t>l’</w:t>
      </w:r>
      <w:r w:rsidRPr="00F46BEF">
        <w:rPr>
          <w:szCs w:val="24"/>
          <w:lang w:val="fr-FR"/>
        </w:rPr>
        <w:t xml:space="preserve">enseignement de base et aux fonctionnaires municipaux chargés de </w:t>
      </w:r>
      <w:r w:rsidR="0034081B">
        <w:rPr>
          <w:szCs w:val="24"/>
          <w:lang w:val="fr-FR"/>
        </w:rPr>
        <w:t>l’</w:t>
      </w:r>
      <w:r w:rsidRPr="00F46BEF">
        <w:rPr>
          <w:szCs w:val="24"/>
          <w:lang w:val="fr-FR"/>
        </w:rPr>
        <w:t xml:space="preserve">éducation, dans le but de prévenir la maltraitance physique et psychologique et les châtiments corporels. Depuis cette date, ces instructions sont mises en application dans tous les établissements </w:t>
      </w:r>
      <w:r w:rsidR="0034081B">
        <w:rPr>
          <w:szCs w:val="24"/>
          <w:lang w:val="fr-FR"/>
        </w:rPr>
        <w:t>d’</w:t>
      </w:r>
      <w:r w:rsidRPr="00F46BEF">
        <w:rPr>
          <w:szCs w:val="24"/>
          <w:lang w:val="fr-FR"/>
        </w:rPr>
        <w:t>enseignement de base.</w:t>
      </w:r>
    </w:p>
    <w:p w:rsidR="00F65F87" w:rsidRPr="00F46BEF" w:rsidRDefault="00F65F87">
      <w:pPr>
        <w:pStyle w:val="SingleTxtG"/>
        <w:rPr>
          <w:szCs w:val="24"/>
          <w:lang w:val="fr-FR"/>
        </w:rPr>
      </w:pPr>
      <w:r w:rsidRPr="00F46BEF">
        <w:rPr>
          <w:szCs w:val="24"/>
          <w:lang w:val="fr-FR"/>
        </w:rPr>
        <w:t>275.</w:t>
      </w:r>
      <w:r w:rsidRPr="00F46BEF">
        <w:rPr>
          <w:szCs w:val="24"/>
          <w:lang w:val="fr-FR"/>
        </w:rPr>
        <w:tab/>
        <w:t xml:space="preserve">Le personnel qui travaille sur la protection de </w:t>
      </w:r>
      <w:r w:rsidR="0034081B">
        <w:rPr>
          <w:szCs w:val="24"/>
          <w:lang w:val="fr-FR"/>
        </w:rPr>
        <w:t>l’</w:t>
      </w:r>
      <w:r w:rsidRPr="00F46BEF">
        <w:rPr>
          <w:szCs w:val="24"/>
          <w:lang w:val="fr-FR"/>
        </w:rPr>
        <w:t xml:space="preserve">enfance a participé à la Consultation régionale de </w:t>
      </w:r>
      <w:r w:rsidR="0034081B">
        <w:rPr>
          <w:szCs w:val="24"/>
          <w:lang w:val="fr-FR"/>
        </w:rPr>
        <w:t>l’</w:t>
      </w:r>
      <w:r w:rsidRPr="00F46BEF">
        <w:rPr>
          <w:szCs w:val="24"/>
          <w:lang w:val="fr-FR"/>
        </w:rPr>
        <w:t xml:space="preserve">Asie orientale et du Pacifique sur la violence à </w:t>
      </w:r>
      <w:r w:rsidR="0034081B">
        <w:rPr>
          <w:szCs w:val="24"/>
          <w:lang w:val="fr-FR"/>
        </w:rPr>
        <w:t>l’</w:t>
      </w:r>
      <w:r w:rsidRPr="00F46BEF">
        <w:rPr>
          <w:szCs w:val="24"/>
          <w:lang w:val="fr-FR"/>
        </w:rPr>
        <w:t xml:space="preserve">égard des enfants, qui </w:t>
      </w:r>
      <w:r w:rsidR="0034081B">
        <w:rPr>
          <w:szCs w:val="24"/>
          <w:lang w:val="fr-FR"/>
        </w:rPr>
        <w:t>s’</w:t>
      </w:r>
      <w:r w:rsidRPr="00F46BEF">
        <w:rPr>
          <w:szCs w:val="24"/>
          <w:lang w:val="fr-FR"/>
        </w:rPr>
        <w:t>est tenue du 14 au 16 juin 2005 à Bangkok, en Thaïlande.</w:t>
      </w:r>
      <w:r w:rsidR="0034081B">
        <w:rPr>
          <w:szCs w:val="24"/>
          <w:lang w:val="fr-FR"/>
        </w:rPr>
        <w:t xml:space="preserve"> </w:t>
      </w:r>
      <w:r w:rsidRPr="00F46BEF">
        <w:rPr>
          <w:szCs w:val="24"/>
          <w:lang w:val="fr-FR"/>
        </w:rPr>
        <w:t>En outre, le Ministère de la protection sociale, des</w:t>
      </w:r>
      <w:r w:rsidR="00EA4D8E">
        <w:rPr>
          <w:szCs w:val="24"/>
          <w:lang w:val="fr-FR"/>
        </w:rPr>
        <w:t xml:space="preserve"> </w:t>
      </w:r>
      <w:r w:rsidRPr="00F46BEF">
        <w:rPr>
          <w:szCs w:val="24"/>
          <w:lang w:val="fr-FR"/>
        </w:rPr>
        <w:t xml:space="preserve">secours et de la réinstallation, en collaboration avec </w:t>
      </w:r>
      <w:r w:rsidR="0034081B">
        <w:rPr>
          <w:szCs w:val="24"/>
          <w:lang w:val="fr-FR"/>
        </w:rPr>
        <w:t>l’</w:t>
      </w:r>
      <w:r w:rsidRPr="00F46BEF">
        <w:rPr>
          <w:szCs w:val="24"/>
          <w:lang w:val="fr-FR"/>
        </w:rPr>
        <w:t xml:space="preserve">UNICEF, a organisé les 19 et 20 octobre 2006, à Yangon au Myanmar, un atelier de formation sur la violence à </w:t>
      </w:r>
      <w:r w:rsidR="0034081B">
        <w:rPr>
          <w:szCs w:val="24"/>
          <w:lang w:val="fr-FR"/>
        </w:rPr>
        <w:t>l’</w:t>
      </w:r>
      <w:r w:rsidRPr="00F46BEF">
        <w:rPr>
          <w:szCs w:val="24"/>
          <w:lang w:val="fr-FR"/>
        </w:rPr>
        <w:t>égard des enfants, auquel ont participé des représentants des organismes publics, des ONG nationales et internationales et autres personnes intéressées.</w:t>
      </w:r>
    </w:p>
    <w:p w:rsidR="00F65F87" w:rsidRPr="00F46BEF" w:rsidRDefault="00F65F87">
      <w:pPr>
        <w:pStyle w:val="H1G"/>
        <w:spacing w:line="280" w:lineRule="exact"/>
        <w:rPr>
          <w:szCs w:val="24"/>
          <w:lang w:val="fr-FR"/>
        </w:rPr>
      </w:pPr>
      <w:r w:rsidRPr="00F46BEF">
        <w:rPr>
          <w:szCs w:val="24"/>
          <w:lang w:val="fr-FR"/>
        </w:rPr>
        <w:tab/>
        <w:t>F.</w:t>
      </w:r>
      <w:r w:rsidRPr="00F46BEF">
        <w:rPr>
          <w:szCs w:val="24"/>
          <w:lang w:val="fr-FR"/>
        </w:rPr>
        <w:tab/>
        <w:t>Exploitation sexuelle et violence sexuelle commises sur enfants (</w:t>
      </w:r>
      <w:r w:rsidR="00232BA7">
        <w:rPr>
          <w:szCs w:val="24"/>
          <w:lang w:val="fr-FR"/>
        </w:rPr>
        <w:t>art. </w:t>
      </w:r>
      <w:r w:rsidRPr="00F46BEF">
        <w:rPr>
          <w:szCs w:val="24"/>
          <w:lang w:val="fr-FR"/>
        </w:rPr>
        <w:t>34)</w:t>
      </w:r>
    </w:p>
    <w:p w:rsidR="00F65F87" w:rsidRPr="00F46BEF" w:rsidRDefault="00F65F87" w:rsidP="00EA4D8E">
      <w:pPr>
        <w:pStyle w:val="H23G"/>
        <w:rPr>
          <w:lang w:val="fr-FR"/>
        </w:rPr>
      </w:pPr>
      <w:r w:rsidRPr="00F46BEF">
        <w:rPr>
          <w:lang w:val="fr-FR"/>
        </w:rPr>
        <w:tab/>
      </w:r>
      <w:r w:rsidRPr="00F46BEF">
        <w:rPr>
          <w:lang w:val="fr-FR"/>
        </w:rPr>
        <w:tab/>
        <w:t>Dispositions légales</w:t>
      </w:r>
    </w:p>
    <w:p w:rsidR="00F65F87" w:rsidRPr="00F46BEF" w:rsidRDefault="00F65F87" w:rsidP="00EA4D8E">
      <w:pPr>
        <w:pStyle w:val="SingleTxtG"/>
        <w:keepNext/>
        <w:rPr>
          <w:szCs w:val="24"/>
          <w:lang w:val="fr-FR"/>
        </w:rPr>
      </w:pPr>
      <w:r w:rsidRPr="00F46BEF">
        <w:rPr>
          <w:szCs w:val="24"/>
          <w:lang w:val="fr-FR"/>
        </w:rPr>
        <w:t>276.</w:t>
      </w:r>
      <w:r w:rsidRPr="00F46BEF">
        <w:rPr>
          <w:szCs w:val="24"/>
          <w:lang w:val="fr-FR"/>
        </w:rPr>
        <w:tab/>
        <w:t xml:space="preserve">Dans ce domaine, la loi sur </w:t>
      </w:r>
      <w:r w:rsidR="0034081B">
        <w:rPr>
          <w:szCs w:val="24"/>
          <w:lang w:val="fr-FR"/>
        </w:rPr>
        <w:t>l’</w:t>
      </w:r>
      <w:r w:rsidRPr="00F46BEF">
        <w:rPr>
          <w:szCs w:val="24"/>
          <w:lang w:val="fr-FR"/>
        </w:rPr>
        <w:t>enfance de 1993 dispose ce qui suit</w:t>
      </w:r>
      <w:r w:rsidR="00B51E18">
        <w:rPr>
          <w:szCs w:val="24"/>
          <w:lang w:val="fr-FR"/>
        </w:rPr>
        <w:t>:</w:t>
      </w:r>
    </w:p>
    <w:p w:rsidR="00F65F87" w:rsidRPr="00F46BEF" w:rsidRDefault="00B51E18">
      <w:pPr>
        <w:pStyle w:val="SingleTxtG"/>
        <w:ind w:left="3100" w:hanging="1399"/>
        <w:rPr>
          <w:szCs w:val="24"/>
          <w:lang w:val="fr-FR"/>
        </w:rPr>
      </w:pPr>
      <w:r>
        <w:rPr>
          <w:szCs w:val="24"/>
          <w:lang w:val="fr-FR"/>
        </w:rPr>
        <w:t>«</w:t>
      </w:r>
      <w:r w:rsidR="00F65F87" w:rsidRPr="00F46BEF">
        <w:rPr>
          <w:szCs w:val="24"/>
          <w:lang w:val="fr-FR"/>
        </w:rPr>
        <w:t>Article 66</w:t>
      </w:r>
      <w:r w:rsidR="00EA4D8E">
        <w:rPr>
          <w:szCs w:val="24"/>
          <w:lang w:val="fr-FR"/>
        </w:rPr>
        <w:t> </w:t>
      </w:r>
      <w:r w:rsidR="00F65F87" w:rsidRPr="00F46BEF">
        <w:rPr>
          <w:szCs w:val="24"/>
          <w:lang w:val="fr-FR"/>
        </w:rPr>
        <w:t>a).</w:t>
      </w:r>
      <w:r w:rsidR="00F65F87" w:rsidRPr="00F46BEF">
        <w:rPr>
          <w:szCs w:val="24"/>
          <w:lang w:val="fr-FR"/>
        </w:rPr>
        <w:tab/>
        <w:t xml:space="preserve">Le fait de feindre </w:t>
      </w:r>
      <w:r w:rsidR="0034081B">
        <w:rPr>
          <w:szCs w:val="24"/>
          <w:lang w:val="fr-FR"/>
        </w:rPr>
        <w:t>d’</w:t>
      </w:r>
      <w:r w:rsidR="00F65F87" w:rsidRPr="00F46BEF">
        <w:rPr>
          <w:szCs w:val="24"/>
          <w:lang w:val="fr-FR"/>
        </w:rPr>
        <w:t xml:space="preserve">ignorer </w:t>
      </w:r>
      <w:r w:rsidR="0034081B">
        <w:rPr>
          <w:szCs w:val="24"/>
          <w:lang w:val="fr-FR"/>
        </w:rPr>
        <w:t>qu’</w:t>
      </w:r>
      <w:r w:rsidR="00F65F87" w:rsidRPr="00F46BEF">
        <w:rPr>
          <w:szCs w:val="24"/>
          <w:lang w:val="fr-FR"/>
        </w:rPr>
        <w:t>une fillette de moins de 16 ans dont on a la garde gagne sa vie en se prostituant</w:t>
      </w:r>
      <w:r>
        <w:rPr>
          <w:szCs w:val="24"/>
          <w:lang w:val="fr-FR"/>
        </w:rPr>
        <w:t>;</w:t>
      </w:r>
    </w:p>
    <w:p w:rsidR="00F65F87" w:rsidRPr="00F46BEF" w:rsidRDefault="00F65F87">
      <w:pPr>
        <w:pStyle w:val="SingleTxtG"/>
        <w:ind w:left="3100" w:hanging="1399"/>
        <w:rPr>
          <w:szCs w:val="24"/>
          <w:lang w:val="fr-FR"/>
        </w:rPr>
      </w:pPr>
      <w:r w:rsidRPr="00F46BEF">
        <w:rPr>
          <w:szCs w:val="24"/>
          <w:lang w:val="fr-FR"/>
        </w:rPr>
        <w:t>Article 66</w:t>
      </w:r>
      <w:r w:rsidR="00EA4D8E">
        <w:rPr>
          <w:szCs w:val="24"/>
          <w:lang w:val="fr-FR"/>
        </w:rPr>
        <w:t> </w:t>
      </w:r>
      <w:r w:rsidRPr="00F46BEF">
        <w:rPr>
          <w:szCs w:val="24"/>
          <w:lang w:val="fr-FR"/>
        </w:rPr>
        <w:t>b).</w:t>
      </w:r>
      <w:r w:rsidRPr="00F46BEF">
        <w:rPr>
          <w:szCs w:val="24"/>
          <w:lang w:val="fr-FR"/>
        </w:rPr>
        <w:tab/>
        <w:t xml:space="preserve">Le fait </w:t>
      </w:r>
      <w:r w:rsidR="0034081B">
        <w:rPr>
          <w:szCs w:val="24"/>
          <w:lang w:val="fr-FR"/>
        </w:rPr>
        <w:t>d’</w:t>
      </w:r>
      <w:r w:rsidRPr="00F46BEF">
        <w:rPr>
          <w:szCs w:val="24"/>
          <w:lang w:val="fr-FR"/>
        </w:rPr>
        <w:t>autoriser un enfant dont on a la garde à vivre avec une personne qui gagne sa vie en se prostituant ou à la fréquenter</w:t>
      </w:r>
      <w:r w:rsidR="00B51E18">
        <w:rPr>
          <w:szCs w:val="24"/>
          <w:lang w:val="fr-FR"/>
        </w:rPr>
        <w:t>;</w:t>
      </w:r>
    </w:p>
    <w:p w:rsidR="00F65F87" w:rsidRPr="00F46BEF" w:rsidRDefault="00F65F87">
      <w:pPr>
        <w:pStyle w:val="SingleTxtG"/>
        <w:ind w:left="3100" w:hanging="1399"/>
        <w:rPr>
          <w:szCs w:val="24"/>
          <w:lang w:val="fr-FR"/>
        </w:rPr>
      </w:pPr>
      <w:r w:rsidRPr="00F46BEF">
        <w:rPr>
          <w:szCs w:val="24"/>
          <w:lang w:val="fr-FR"/>
        </w:rPr>
        <w:t>Article 66</w:t>
      </w:r>
      <w:r w:rsidR="00EA4D8E">
        <w:rPr>
          <w:szCs w:val="24"/>
          <w:lang w:val="fr-FR"/>
        </w:rPr>
        <w:t> </w:t>
      </w:r>
      <w:r w:rsidRPr="00F46BEF">
        <w:rPr>
          <w:szCs w:val="24"/>
          <w:lang w:val="fr-FR"/>
        </w:rPr>
        <w:t>f).</w:t>
      </w:r>
      <w:r w:rsidRPr="00F46BEF">
        <w:rPr>
          <w:szCs w:val="24"/>
          <w:lang w:val="fr-FR"/>
        </w:rPr>
        <w:tab/>
        <w:t xml:space="preserve">Le fait </w:t>
      </w:r>
      <w:r w:rsidR="0034081B">
        <w:rPr>
          <w:szCs w:val="24"/>
          <w:lang w:val="fr-FR"/>
        </w:rPr>
        <w:t>d’</w:t>
      </w:r>
      <w:r w:rsidRPr="00F46BEF">
        <w:rPr>
          <w:szCs w:val="24"/>
          <w:lang w:val="fr-FR"/>
        </w:rPr>
        <w:t xml:space="preserve">utiliser un enfant pour faire des films, des vidéos, des émissions de télévision ou des photographies à caractère pornographique. Quiconque est reconnu coupable de </w:t>
      </w:r>
      <w:r w:rsidR="0034081B">
        <w:rPr>
          <w:szCs w:val="24"/>
          <w:lang w:val="fr-FR"/>
        </w:rPr>
        <w:t>l’</w:t>
      </w:r>
      <w:r w:rsidRPr="00F46BEF">
        <w:rPr>
          <w:szCs w:val="24"/>
          <w:lang w:val="fr-FR"/>
        </w:rPr>
        <w:t xml:space="preserve">un de ces actes sera condamné à une peine </w:t>
      </w:r>
      <w:r w:rsidR="0034081B">
        <w:rPr>
          <w:szCs w:val="24"/>
          <w:lang w:val="fr-FR"/>
        </w:rPr>
        <w:t>d’</w:t>
      </w:r>
      <w:r w:rsidRPr="00F46BEF">
        <w:rPr>
          <w:szCs w:val="24"/>
          <w:lang w:val="fr-FR"/>
        </w:rPr>
        <w:t>emprisonnement de deux ans maximum et/ou à une amende dont le montant peut atteindre 10 000 kyats.</w:t>
      </w:r>
      <w:r w:rsidR="00B51E18">
        <w:rPr>
          <w:szCs w:val="24"/>
          <w:lang w:val="fr-FR"/>
        </w:rPr>
        <w:t>»</w:t>
      </w:r>
    </w:p>
    <w:p w:rsidR="00F65F87" w:rsidRPr="00F46BEF" w:rsidRDefault="00F65F87" w:rsidP="00EA4D8E">
      <w:pPr>
        <w:pStyle w:val="SingleTxtG"/>
        <w:keepNext/>
        <w:rPr>
          <w:szCs w:val="24"/>
          <w:lang w:val="fr-FR"/>
        </w:rPr>
      </w:pPr>
      <w:r w:rsidRPr="00F46BEF">
        <w:rPr>
          <w:szCs w:val="24"/>
          <w:lang w:val="fr-FR"/>
        </w:rPr>
        <w:t>277.</w:t>
      </w:r>
      <w:r w:rsidRPr="00F46BEF">
        <w:rPr>
          <w:szCs w:val="24"/>
          <w:lang w:val="fr-FR"/>
        </w:rPr>
        <w:tab/>
        <w:t>En outre, la loi relative à la lutte contre la traite des personnes dispose ce qui suit</w:t>
      </w:r>
      <w:r w:rsidR="00B51E18">
        <w:rPr>
          <w:szCs w:val="24"/>
          <w:lang w:val="fr-FR"/>
        </w:rPr>
        <w:t>:</w:t>
      </w:r>
      <w:r w:rsidRPr="00F46BEF">
        <w:rPr>
          <w:szCs w:val="24"/>
          <w:lang w:val="fr-FR"/>
        </w:rPr>
        <w:t xml:space="preserve"> </w:t>
      </w:r>
    </w:p>
    <w:p w:rsidR="00F65F87" w:rsidRPr="00F46BEF" w:rsidRDefault="00B51E18">
      <w:pPr>
        <w:pStyle w:val="SingleTxtG"/>
        <w:ind w:left="3100" w:hanging="1399"/>
        <w:rPr>
          <w:szCs w:val="24"/>
          <w:lang w:val="fr-FR"/>
        </w:rPr>
      </w:pPr>
      <w:r>
        <w:rPr>
          <w:szCs w:val="24"/>
          <w:lang w:val="fr-FR"/>
        </w:rPr>
        <w:t>«</w:t>
      </w:r>
      <w:r w:rsidR="00F65F87" w:rsidRPr="00F46BEF">
        <w:rPr>
          <w:szCs w:val="24"/>
          <w:lang w:val="fr-FR"/>
        </w:rPr>
        <w:t>Article 26.</w:t>
      </w:r>
      <w:r w:rsidR="00F65F87" w:rsidRPr="00F46BEF">
        <w:rPr>
          <w:szCs w:val="24"/>
          <w:lang w:val="fr-FR"/>
        </w:rPr>
        <w:tab/>
        <w:t xml:space="preserve">Quiconque est reconnu coupable de </w:t>
      </w:r>
      <w:r w:rsidR="0034081B">
        <w:rPr>
          <w:szCs w:val="24"/>
          <w:lang w:val="fr-FR"/>
        </w:rPr>
        <w:t>l’</w:t>
      </w:r>
      <w:r w:rsidR="00F65F87" w:rsidRPr="00F46BEF">
        <w:rPr>
          <w:szCs w:val="24"/>
          <w:lang w:val="fr-FR"/>
        </w:rPr>
        <w:t xml:space="preserve">un des actes suivants sera condamné à une peine </w:t>
      </w:r>
      <w:r w:rsidR="0034081B">
        <w:rPr>
          <w:szCs w:val="24"/>
          <w:lang w:val="fr-FR"/>
        </w:rPr>
        <w:t>d’</w:t>
      </w:r>
      <w:r w:rsidR="00F65F87" w:rsidRPr="00F46BEF">
        <w:rPr>
          <w:szCs w:val="24"/>
          <w:lang w:val="fr-FR"/>
        </w:rPr>
        <w:t>emprisonnement de 3 à 7</w:t>
      </w:r>
      <w:r w:rsidR="00654D23">
        <w:rPr>
          <w:szCs w:val="24"/>
          <w:lang w:val="fr-FR"/>
        </w:rPr>
        <w:t> ans</w:t>
      </w:r>
      <w:r w:rsidR="00F65F87" w:rsidRPr="00F46BEF">
        <w:rPr>
          <w:szCs w:val="24"/>
          <w:lang w:val="fr-FR"/>
        </w:rPr>
        <w:t xml:space="preserve"> maximum et est également passible </w:t>
      </w:r>
      <w:r w:rsidR="0034081B">
        <w:rPr>
          <w:szCs w:val="24"/>
          <w:lang w:val="fr-FR"/>
        </w:rPr>
        <w:t>d’</w:t>
      </w:r>
      <w:r w:rsidR="00F65F87" w:rsidRPr="00F46BEF">
        <w:rPr>
          <w:szCs w:val="24"/>
          <w:lang w:val="fr-FR"/>
        </w:rPr>
        <w:t>une amende</w:t>
      </w:r>
      <w:r>
        <w:rPr>
          <w:szCs w:val="24"/>
          <w:lang w:val="fr-FR"/>
        </w:rPr>
        <w:t>:</w:t>
      </w:r>
    </w:p>
    <w:p w:rsidR="00F65F87" w:rsidRPr="00F46BEF" w:rsidRDefault="00F65F87">
      <w:pPr>
        <w:pStyle w:val="SingleTxtG"/>
        <w:ind w:left="1701"/>
        <w:rPr>
          <w:szCs w:val="24"/>
          <w:lang w:val="fr-FR"/>
        </w:rPr>
      </w:pPr>
      <w:r w:rsidRPr="00F46BEF">
        <w:rPr>
          <w:szCs w:val="24"/>
          <w:lang w:val="fr-FR"/>
        </w:rPr>
        <w:tab/>
        <w:t>a)</w:t>
      </w:r>
      <w:r w:rsidRPr="00F46BEF">
        <w:rPr>
          <w:szCs w:val="24"/>
          <w:lang w:val="fr-FR"/>
        </w:rPr>
        <w:tab/>
        <w:t xml:space="preserve">Adopter ou se marier frauduleusement dans </w:t>
      </w:r>
      <w:r w:rsidR="0034081B">
        <w:rPr>
          <w:szCs w:val="24"/>
          <w:lang w:val="fr-FR"/>
        </w:rPr>
        <w:t>l’</w:t>
      </w:r>
      <w:r w:rsidRPr="00F46BEF">
        <w:rPr>
          <w:szCs w:val="24"/>
          <w:lang w:val="fr-FR"/>
        </w:rPr>
        <w:t>intention de se livrer à la traite de personnes</w:t>
      </w:r>
      <w:r w:rsidR="00B51E18">
        <w:rPr>
          <w:szCs w:val="24"/>
          <w:lang w:val="fr-FR"/>
        </w:rPr>
        <w:t>;</w:t>
      </w:r>
    </w:p>
    <w:p w:rsidR="00F65F87" w:rsidRPr="00F46BEF" w:rsidRDefault="00F65F87">
      <w:pPr>
        <w:pStyle w:val="SingleTxtG"/>
        <w:ind w:left="1701"/>
        <w:rPr>
          <w:szCs w:val="24"/>
          <w:lang w:val="fr-FR"/>
        </w:rPr>
      </w:pPr>
      <w:r w:rsidRPr="00F46BEF">
        <w:rPr>
          <w:szCs w:val="24"/>
          <w:lang w:val="fr-FR"/>
        </w:rPr>
        <w:tab/>
        <w:t>b)</w:t>
      </w:r>
      <w:r w:rsidRPr="00F46BEF">
        <w:rPr>
          <w:szCs w:val="24"/>
          <w:lang w:val="fr-FR"/>
        </w:rPr>
        <w:tab/>
        <w:t xml:space="preserve">Être à </w:t>
      </w:r>
      <w:r w:rsidR="0034081B">
        <w:rPr>
          <w:szCs w:val="24"/>
          <w:lang w:val="fr-FR"/>
        </w:rPr>
        <w:t>l’</w:t>
      </w:r>
      <w:r w:rsidRPr="00F46BEF">
        <w:rPr>
          <w:szCs w:val="24"/>
          <w:lang w:val="fr-FR"/>
        </w:rPr>
        <w:t xml:space="preserve">origine de </w:t>
      </w:r>
      <w:r w:rsidR="0034081B">
        <w:rPr>
          <w:szCs w:val="24"/>
          <w:lang w:val="fr-FR"/>
        </w:rPr>
        <w:t>l’</w:t>
      </w:r>
      <w:r w:rsidRPr="00F46BEF">
        <w:rPr>
          <w:szCs w:val="24"/>
          <w:lang w:val="fr-FR"/>
        </w:rPr>
        <w:t xml:space="preserve">obtention illégale de documents ou cachets permettant </w:t>
      </w:r>
      <w:r w:rsidR="0034081B">
        <w:rPr>
          <w:szCs w:val="24"/>
          <w:lang w:val="fr-FR"/>
        </w:rPr>
        <w:t>qu’</w:t>
      </w:r>
      <w:r w:rsidRPr="00F46BEF">
        <w:rPr>
          <w:szCs w:val="24"/>
          <w:lang w:val="fr-FR"/>
        </w:rPr>
        <w:t xml:space="preserve">une personne victime de la traite sorte du pays ou y entre. </w:t>
      </w:r>
    </w:p>
    <w:p w:rsidR="00F65F87" w:rsidRPr="00F46BEF" w:rsidRDefault="00F65F87">
      <w:pPr>
        <w:pStyle w:val="SingleTxtG"/>
        <w:ind w:left="3100" w:hanging="1399"/>
        <w:rPr>
          <w:szCs w:val="24"/>
          <w:lang w:val="fr-FR"/>
        </w:rPr>
      </w:pPr>
      <w:r w:rsidRPr="00F46BEF">
        <w:rPr>
          <w:szCs w:val="24"/>
          <w:lang w:val="fr-FR"/>
        </w:rPr>
        <w:t>Article 27.</w:t>
      </w:r>
      <w:r w:rsidRPr="00F46BEF">
        <w:rPr>
          <w:szCs w:val="24"/>
          <w:lang w:val="fr-FR"/>
        </w:rPr>
        <w:tab/>
        <w:t xml:space="preserve">Quiconque est reconnu coupable </w:t>
      </w:r>
      <w:r w:rsidR="0034081B">
        <w:rPr>
          <w:szCs w:val="24"/>
          <w:lang w:val="fr-FR"/>
        </w:rPr>
        <w:t>d’</w:t>
      </w:r>
      <w:r w:rsidRPr="00F46BEF">
        <w:rPr>
          <w:szCs w:val="24"/>
          <w:lang w:val="fr-FR"/>
        </w:rPr>
        <w:t xml:space="preserve">avoir utilisé une victime de la traite à des fins pornographiques sera condamné à une peine </w:t>
      </w:r>
      <w:r w:rsidR="0034081B">
        <w:rPr>
          <w:szCs w:val="24"/>
          <w:lang w:val="fr-FR"/>
        </w:rPr>
        <w:t>d’</w:t>
      </w:r>
      <w:r w:rsidRPr="00F46BEF">
        <w:rPr>
          <w:szCs w:val="24"/>
          <w:lang w:val="fr-FR"/>
        </w:rPr>
        <w:t>emprisonnement de 5 à 10</w:t>
      </w:r>
      <w:r w:rsidR="00654D23">
        <w:rPr>
          <w:szCs w:val="24"/>
          <w:lang w:val="fr-FR"/>
        </w:rPr>
        <w:t> ans</w:t>
      </w:r>
      <w:r w:rsidRPr="00F46BEF">
        <w:rPr>
          <w:szCs w:val="24"/>
          <w:lang w:val="fr-FR"/>
        </w:rPr>
        <w:t xml:space="preserve"> maximum et est également passible </w:t>
      </w:r>
      <w:r w:rsidR="0034081B">
        <w:rPr>
          <w:szCs w:val="24"/>
          <w:lang w:val="fr-FR"/>
        </w:rPr>
        <w:t>d’</w:t>
      </w:r>
      <w:r w:rsidRPr="00F46BEF">
        <w:rPr>
          <w:szCs w:val="24"/>
          <w:lang w:val="fr-FR"/>
        </w:rPr>
        <w:t>une amende.</w:t>
      </w:r>
      <w:r w:rsidR="00B51E18">
        <w:rPr>
          <w:szCs w:val="24"/>
          <w:lang w:val="fr-FR"/>
        </w:rPr>
        <w:t>»</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278.</w:t>
      </w:r>
      <w:r w:rsidRPr="00F46BEF">
        <w:rPr>
          <w:szCs w:val="24"/>
          <w:lang w:val="fr-FR"/>
        </w:rPr>
        <w:tab/>
      </w:r>
      <w:r w:rsidR="0034081B">
        <w:rPr>
          <w:szCs w:val="24"/>
          <w:lang w:val="fr-FR"/>
        </w:rPr>
        <w:t>L’</w:t>
      </w:r>
      <w:r w:rsidRPr="00F46BEF">
        <w:rPr>
          <w:szCs w:val="24"/>
          <w:lang w:val="fr-FR"/>
        </w:rPr>
        <w:t xml:space="preserve">exploitation sexuelle des enfants a fait </w:t>
      </w:r>
      <w:r w:rsidR="0034081B">
        <w:rPr>
          <w:szCs w:val="24"/>
          <w:lang w:val="fr-FR"/>
        </w:rPr>
        <w:t>l’</w:t>
      </w:r>
      <w:r w:rsidRPr="00F46BEF">
        <w:rPr>
          <w:szCs w:val="24"/>
          <w:lang w:val="fr-FR"/>
        </w:rPr>
        <w:t xml:space="preserve">objet </w:t>
      </w:r>
      <w:r w:rsidR="0034081B">
        <w:rPr>
          <w:szCs w:val="24"/>
          <w:lang w:val="fr-FR"/>
        </w:rPr>
        <w:t>d’</w:t>
      </w:r>
      <w:r w:rsidRPr="00F46BEF">
        <w:rPr>
          <w:szCs w:val="24"/>
          <w:lang w:val="fr-FR"/>
        </w:rPr>
        <w:t xml:space="preserve">une attention particulière. Des mesures ont été prises pour protéger les enfants, conformément à la loi sur </w:t>
      </w:r>
      <w:r w:rsidR="0034081B">
        <w:rPr>
          <w:szCs w:val="24"/>
          <w:lang w:val="fr-FR"/>
        </w:rPr>
        <w:t>l’</w:t>
      </w:r>
      <w:r w:rsidR="00EA4D8E">
        <w:rPr>
          <w:szCs w:val="24"/>
          <w:lang w:val="fr-FR"/>
        </w:rPr>
        <w:t>enfance de </w:t>
      </w:r>
      <w:r w:rsidRPr="00F46BEF">
        <w:rPr>
          <w:szCs w:val="24"/>
          <w:lang w:val="fr-FR"/>
        </w:rPr>
        <w:t xml:space="preserve">1993. En ce qui concerne la protection de </w:t>
      </w:r>
      <w:r w:rsidR="0034081B">
        <w:rPr>
          <w:szCs w:val="24"/>
          <w:lang w:val="fr-FR"/>
        </w:rPr>
        <w:t>l’</w:t>
      </w:r>
      <w:r w:rsidRPr="00F46BEF">
        <w:rPr>
          <w:szCs w:val="24"/>
          <w:lang w:val="fr-FR"/>
        </w:rPr>
        <w:t xml:space="preserve">enfant, des agents de police ont été formés et affectés dans différents États et divisions pour surveiller les touristes et empêcher la maltraitance et </w:t>
      </w:r>
      <w:r w:rsidR="0034081B">
        <w:rPr>
          <w:szCs w:val="24"/>
          <w:lang w:val="fr-FR"/>
        </w:rPr>
        <w:t>l’</w:t>
      </w:r>
      <w:r w:rsidRPr="00F46BEF">
        <w:rPr>
          <w:szCs w:val="24"/>
          <w:lang w:val="fr-FR"/>
        </w:rPr>
        <w:t xml:space="preserve">exploitation des enfants et autres infractions liées au tourisme, tout en garantissant leur protection. </w:t>
      </w:r>
    </w:p>
    <w:p w:rsidR="00F65F87" w:rsidRPr="00F46BEF" w:rsidRDefault="00F65F87">
      <w:pPr>
        <w:pStyle w:val="SingleTxtG"/>
        <w:rPr>
          <w:szCs w:val="24"/>
          <w:lang w:val="fr-FR"/>
        </w:rPr>
      </w:pPr>
      <w:r w:rsidRPr="00F46BEF">
        <w:rPr>
          <w:szCs w:val="24"/>
          <w:lang w:val="fr-FR"/>
        </w:rPr>
        <w:t>279.</w:t>
      </w:r>
      <w:r w:rsidRPr="00F46BEF">
        <w:rPr>
          <w:szCs w:val="24"/>
          <w:lang w:val="fr-FR"/>
        </w:rPr>
        <w:tab/>
        <w:t xml:space="preserve">En ce qui concerne </w:t>
      </w:r>
      <w:r w:rsidR="0034081B">
        <w:rPr>
          <w:szCs w:val="24"/>
          <w:lang w:val="fr-FR"/>
        </w:rPr>
        <w:t>l’</w:t>
      </w:r>
      <w:r w:rsidRPr="00F46BEF">
        <w:rPr>
          <w:szCs w:val="24"/>
          <w:lang w:val="fr-FR"/>
        </w:rPr>
        <w:t xml:space="preserve">exploitation et la violence sexuelle commises sur enfants, le Ministère de </w:t>
      </w:r>
      <w:r w:rsidR="0034081B">
        <w:rPr>
          <w:szCs w:val="24"/>
          <w:lang w:val="fr-FR"/>
        </w:rPr>
        <w:t>l’</w:t>
      </w:r>
      <w:r w:rsidRPr="00F46BEF">
        <w:rPr>
          <w:szCs w:val="24"/>
          <w:lang w:val="fr-FR"/>
        </w:rPr>
        <w:t xml:space="preserve">hôtellerie et du tourisme, en collaboration avec </w:t>
      </w:r>
      <w:r w:rsidRPr="00930A71">
        <w:rPr>
          <w:i/>
          <w:szCs w:val="24"/>
          <w:lang w:val="fr-FR"/>
        </w:rPr>
        <w:t>Child Wise Tourism Organization</w:t>
      </w:r>
      <w:r w:rsidRPr="00F46BEF">
        <w:rPr>
          <w:szCs w:val="24"/>
          <w:lang w:val="fr-FR"/>
        </w:rPr>
        <w:t xml:space="preserve">, basé en Australie, a organisé cinq ateliers de formation pour le personnel des ministères concernés. Le Ministère de </w:t>
      </w:r>
      <w:r w:rsidR="0034081B">
        <w:rPr>
          <w:szCs w:val="24"/>
          <w:lang w:val="fr-FR"/>
        </w:rPr>
        <w:t>l’</w:t>
      </w:r>
      <w:r w:rsidRPr="00F46BEF">
        <w:rPr>
          <w:szCs w:val="24"/>
          <w:lang w:val="fr-FR"/>
        </w:rPr>
        <w:t xml:space="preserve">intérieur a également organisé, depuis 2005, deux ateliers de formation en collaboration avec le Département </w:t>
      </w:r>
      <w:r w:rsidR="0034081B">
        <w:rPr>
          <w:szCs w:val="24"/>
          <w:lang w:val="fr-FR"/>
        </w:rPr>
        <w:t>d’</w:t>
      </w:r>
      <w:r w:rsidRPr="00F46BEF">
        <w:rPr>
          <w:szCs w:val="24"/>
          <w:lang w:val="fr-FR"/>
        </w:rPr>
        <w:t xml:space="preserve">investigation criminelle britannique et six en collaboration avec </w:t>
      </w:r>
      <w:r w:rsidR="0034081B">
        <w:rPr>
          <w:szCs w:val="24"/>
          <w:lang w:val="fr-FR"/>
        </w:rPr>
        <w:t>l’</w:t>
      </w:r>
      <w:r w:rsidRPr="00F46BEF">
        <w:rPr>
          <w:szCs w:val="24"/>
          <w:lang w:val="fr-FR"/>
        </w:rPr>
        <w:t>UNICEF, afin de renforcer les connaissances et les capacités en matière de lutte contre la traite.</w:t>
      </w:r>
    </w:p>
    <w:p w:rsidR="00F65F87" w:rsidRPr="00597E41" w:rsidRDefault="00F65F87" w:rsidP="00301F0D">
      <w:pPr>
        <w:pStyle w:val="SingleTxtG"/>
        <w:spacing w:line="240" w:lineRule="auto"/>
        <w:rPr>
          <w:spacing w:val="-2"/>
          <w:szCs w:val="24"/>
          <w:lang w:val="fr-FR"/>
        </w:rPr>
      </w:pPr>
      <w:r w:rsidRPr="00597E41">
        <w:rPr>
          <w:spacing w:val="-2"/>
          <w:szCs w:val="24"/>
          <w:lang w:val="fr-FR"/>
        </w:rPr>
        <w:t>280.</w:t>
      </w:r>
      <w:r w:rsidRPr="00597E41">
        <w:rPr>
          <w:spacing w:val="-2"/>
          <w:szCs w:val="24"/>
          <w:lang w:val="fr-FR"/>
        </w:rPr>
        <w:tab/>
        <w:t xml:space="preserve">Un séminaire international sur les droits de </w:t>
      </w:r>
      <w:r w:rsidR="0034081B" w:rsidRPr="00597E41">
        <w:rPr>
          <w:spacing w:val="-2"/>
          <w:szCs w:val="24"/>
          <w:lang w:val="fr-FR"/>
        </w:rPr>
        <w:t>l’</w:t>
      </w:r>
      <w:r w:rsidRPr="00597E41">
        <w:rPr>
          <w:spacing w:val="-2"/>
          <w:szCs w:val="24"/>
          <w:lang w:val="fr-FR"/>
        </w:rPr>
        <w:t xml:space="preserve">enfant a été organisé à quatre reprises, sous la direction du Ministère de </w:t>
      </w:r>
      <w:r w:rsidR="0034081B" w:rsidRPr="00597E41">
        <w:rPr>
          <w:spacing w:val="-2"/>
          <w:szCs w:val="24"/>
          <w:lang w:val="fr-FR"/>
        </w:rPr>
        <w:t>l’</w:t>
      </w:r>
      <w:r w:rsidRPr="00597E41">
        <w:rPr>
          <w:spacing w:val="-2"/>
          <w:szCs w:val="24"/>
          <w:lang w:val="fr-FR"/>
        </w:rPr>
        <w:t xml:space="preserve">intérieur, à </w:t>
      </w:r>
      <w:r w:rsidR="0034081B" w:rsidRPr="00597E41">
        <w:rPr>
          <w:spacing w:val="-2"/>
          <w:szCs w:val="24"/>
          <w:lang w:val="fr-FR"/>
        </w:rPr>
        <w:t>l’</w:t>
      </w:r>
      <w:r w:rsidRPr="00597E41">
        <w:rPr>
          <w:spacing w:val="-2"/>
          <w:szCs w:val="24"/>
          <w:lang w:val="fr-FR"/>
        </w:rPr>
        <w:t xml:space="preserve">hôtel Sedona à Yangon, en novembre 2001 et en juillet 2002, à Mawlamyaing en février 2003 et à </w:t>
      </w:r>
      <w:r w:rsidR="00597E41" w:rsidRPr="00597E41">
        <w:rPr>
          <w:spacing w:val="-2"/>
          <w:szCs w:val="24"/>
          <w:lang w:val="fr-FR"/>
        </w:rPr>
        <w:t>Myitkyina, également en février </w:t>
      </w:r>
      <w:r w:rsidRPr="00597E41">
        <w:rPr>
          <w:spacing w:val="-2"/>
          <w:szCs w:val="24"/>
          <w:lang w:val="fr-FR"/>
        </w:rPr>
        <w:t>2003.</w:t>
      </w:r>
    </w:p>
    <w:p w:rsidR="00F65F87" w:rsidRPr="00F46BEF" w:rsidRDefault="00F65F87">
      <w:pPr>
        <w:pStyle w:val="SingleTxtG"/>
        <w:rPr>
          <w:szCs w:val="24"/>
          <w:lang w:val="fr-FR"/>
        </w:rPr>
      </w:pPr>
      <w:r w:rsidRPr="00F46BEF">
        <w:rPr>
          <w:szCs w:val="24"/>
          <w:lang w:val="fr-FR"/>
        </w:rPr>
        <w:t>281.</w:t>
      </w:r>
      <w:r w:rsidRPr="00F46BEF">
        <w:rPr>
          <w:szCs w:val="24"/>
          <w:lang w:val="fr-FR"/>
        </w:rPr>
        <w:tab/>
        <w:t xml:space="preserve">En collaboration avec le Ministère de </w:t>
      </w:r>
      <w:r w:rsidR="0034081B">
        <w:rPr>
          <w:szCs w:val="24"/>
          <w:lang w:val="fr-FR"/>
        </w:rPr>
        <w:t>l’</w:t>
      </w:r>
      <w:r w:rsidRPr="00F46BEF">
        <w:rPr>
          <w:szCs w:val="24"/>
          <w:lang w:val="fr-FR"/>
        </w:rPr>
        <w:t xml:space="preserve">intérieur et le Ministère de </w:t>
      </w:r>
      <w:r w:rsidR="0034081B">
        <w:rPr>
          <w:szCs w:val="24"/>
          <w:lang w:val="fr-FR"/>
        </w:rPr>
        <w:t>l’</w:t>
      </w:r>
      <w:r w:rsidRPr="00F46BEF">
        <w:rPr>
          <w:szCs w:val="24"/>
          <w:lang w:val="fr-FR"/>
        </w:rPr>
        <w:t xml:space="preserve">hôtellerie et du tourisme, du matériel </w:t>
      </w:r>
      <w:r w:rsidR="0034081B">
        <w:rPr>
          <w:szCs w:val="24"/>
          <w:lang w:val="fr-FR"/>
        </w:rPr>
        <w:t>d’</w:t>
      </w:r>
      <w:r w:rsidRPr="00F46BEF">
        <w:rPr>
          <w:szCs w:val="24"/>
          <w:lang w:val="fr-FR"/>
        </w:rPr>
        <w:t xml:space="preserve">information, </w:t>
      </w:r>
      <w:r w:rsidR="0034081B">
        <w:rPr>
          <w:szCs w:val="24"/>
          <w:lang w:val="fr-FR"/>
        </w:rPr>
        <w:t>d’</w:t>
      </w:r>
      <w:r w:rsidRPr="00F46BEF">
        <w:rPr>
          <w:szCs w:val="24"/>
          <w:lang w:val="fr-FR"/>
        </w:rPr>
        <w:t xml:space="preserve">éducation et de communication a été diffusé en vue de prévenir les violences sexuelles à </w:t>
      </w:r>
      <w:r w:rsidR="0034081B">
        <w:rPr>
          <w:szCs w:val="24"/>
          <w:lang w:val="fr-FR"/>
        </w:rPr>
        <w:t>l’</w:t>
      </w:r>
      <w:r w:rsidRPr="00F46BEF">
        <w:rPr>
          <w:szCs w:val="24"/>
          <w:lang w:val="fr-FR"/>
        </w:rPr>
        <w:t xml:space="preserve">égard des enfants. Dans ce cadre, le guide du tourisme de </w:t>
      </w:r>
      <w:r w:rsidR="0034081B">
        <w:rPr>
          <w:szCs w:val="24"/>
          <w:lang w:val="fr-FR"/>
        </w:rPr>
        <w:t>l’</w:t>
      </w:r>
      <w:r w:rsidRPr="00F46BEF">
        <w:rPr>
          <w:szCs w:val="24"/>
          <w:lang w:val="fr-FR"/>
        </w:rPr>
        <w:t xml:space="preserve">ASEAN, des posters, des dépliants et des contes ont été publiés. En 2006, le Ministère de </w:t>
      </w:r>
      <w:r w:rsidR="0034081B">
        <w:rPr>
          <w:szCs w:val="24"/>
          <w:lang w:val="fr-FR"/>
        </w:rPr>
        <w:t>l’</w:t>
      </w:r>
      <w:r w:rsidRPr="00F46BEF">
        <w:rPr>
          <w:szCs w:val="24"/>
          <w:lang w:val="fr-FR"/>
        </w:rPr>
        <w:t xml:space="preserve">intérieur a formé des chercheurs pour étudier la situation en matière de violence sexuelle à </w:t>
      </w:r>
      <w:r w:rsidR="0034081B">
        <w:rPr>
          <w:szCs w:val="24"/>
          <w:lang w:val="fr-FR"/>
        </w:rPr>
        <w:t>l’</w:t>
      </w:r>
      <w:r w:rsidRPr="00F46BEF">
        <w:rPr>
          <w:szCs w:val="24"/>
          <w:lang w:val="fr-FR"/>
        </w:rPr>
        <w:t xml:space="preserve">égard des enfants. Des ateliers techniques ont été organisés, en lien avec le Plan national de lutte contre la violence sexuelle à </w:t>
      </w:r>
      <w:r w:rsidR="0034081B">
        <w:rPr>
          <w:szCs w:val="24"/>
          <w:lang w:val="fr-FR"/>
        </w:rPr>
        <w:t>l’</w:t>
      </w:r>
      <w:r w:rsidRPr="00F46BEF">
        <w:rPr>
          <w:szCs w:val="24"/>
          <w:lang w:val="fr-FR"/>
        </w:rPr>
        <w:t>égard des enfants.</w:t>
      </w:r>
    </w:p>
    <w:p w:rsidR="00F65F87" w:rsidRPr="00F46BEF" w:rsidRDefault="00F65F87">
      <w:pPr>
        <w:pStyle w:val="SingleTxtG"/>
        <w:rPr>
          <w:szCs w:val="24"/>
          <w:lang w:val="fr-FR"/>
        </w:rPr>
      </w:pPr>
      <w:r w:rsidRPr="00F46BEF">
        <w:rPr>
          <w:szCs w:val="24"/>
          <w:lang w:val="fr-FR"/>
        </w:rPr>
        <w:t>282.</w:t>
      </w:r>
      <w:r w:rsidRPr="00F46BEF">
        <w:rPr>
          <w:szCs w:val="24"/>
          <w:lang w:val="fr-FR"/>
        </w:rPr>
        <w:tab/>
        <w:t xml:space="preserve">Des ateliers de sensibilisation concernant la loi sur </w:t>
      </w:r>
      <w:r w:rsidR="0034081B">
        <w:rPr>
          <w:szCs w:val="24"/>
          <w:lang w:val="fr-FR"/>
        </w:rPr>
        <w:t>l’</w:t>
      </w:r>
      <w:r w:rsidRPr="00F46BEF">
        <w:rPr>
          <w:szCs w:val="24"/>
          <w:lang w:val="fr-FR"/>
        </w:rPr>
        <w:t xml:space="preserve">enfance, la maltraitance, la négligence et </w:t>
      </w:r>
      <w:r w:rsidR="0034081B">
        <w:rPr>
          <w:szCs w:val="24"/>
          <w:lang w:val="fr-FR"/>
        </w:rPr>
        <w:t>l’</w:t>
      </w:r>
      <w:r w:rsidRPr="00F46BEF">
        <w:rPr>
          <w:szCs w:val="24"/>
          <w:lang w:val="fr-FR"/>
        </w:rPr>
        <w:t xml:space="preserve">exploitation des enfants, organisés dans les États, divisions, districts et municipalités, grâce à une coopération entre le Département de la protection sociale et </w:t>
      </w:r>
      <w:r w:rsidR="0034081B">
        <w:rPr>
          <w:szCs w:val="24"/>
          <w:lang w:val="fr-FR"/>
        </w:rPr>
        <w:t>l’</w:t>
      </w:r>
      <w:r w:rsidRPr="00F46BEF">
        <w:rPr>
          <w:szCs w:val="24"/>
          <w:lang w:val="fr-FR"/>
        </w:rPr>
        <w:t xml:space="preserve">UNICEF, ont permis de former les membres des comités des droits de </w:t>
      </w:r>
      <w:r w:rsidR="0034081B">
        <w:rPr>
          <w:szCs w:val="24"/>
          <w:lang w:val="fr-FR"/>
        </w:rPr>
        <w:t>l’</w:t>
      </w:r>
      <w:r w:rsidRPr="00F46BEF">
        <w:rPr>
          <w:szCs w:val="24"/>
          <w:lang w:val="fr-FR"/>
        </w:rPr>
        <w:t>enfant et des organisations sociales. Entre 2002 et 2006, ces ateliers ont été organisés dans 16 États ou divisions, 24 districts et 127 municipalités.</w:t>
      </w:r>
    </w:p>
    <w:p w:rsidR="00F65F87" w:rsidRPr="00F46BEF" w:rsidRDefault="00F65F87">
      <w:pPr>
        <w:pStyle w:val="SingleTxtG"/>
        <w:rPr>
          <w:szCs w:val="24"/>
          <w:lang w:val="fr-FR"/>
        </w:rPr>
      </w:pPr>
      <w:r w:rsidRPr="00F46BEF">
        <w:rPr>
          <w:szCs w:val="24"/>
          <w:lang w:val="fr-FR"/>
        </w:rPr>
        <w:t>283.</w:t>
      </w:r>
      <w:r w:rsidRPr="00F46BEF">
        <w:rPr>
          <w:szCs w:val="24"/>
          <w:lang w:val="fr-FR"/>
        </w:rPr>
        <w:tab/>
        <w:t xml:space="preserve">En 2004, </w:t>
      </w:r>
      <w:r w:rsidR="0034081B">
        <w:rPr>
          <w:szCs w:val="24"/>
          <w:lang w:val="fr-FR"/>
        </w:rPr>
        <w:t>s’</w:t>
      </w:r>
      <w:r w:rsidRPr="00F46BEF">
        <w:rPr>
          <w:szCs w:val="24"/>
          <w:lang w:val="fr-FR"/>
        </w:rPr>
        <w:t xml:space="preserve">est tenu à Yangon un atelier sur </w:t>
      </w:r>
      <w:r w:rsidR="0034081B">
        <w:rPr>
          <w:szCs w:val="24"/>
          <w:lang w:val="fr-FR"/>
        </w:rPr>
        <w:t>l’</w:t>
      </w:r>
      <w:r w:rsidRPr="00F46BEF">
        <w:rPr>
          <w:szCs w:val="24"/>
          <w:lang w:val="fr-FR"/>
        </w:rPr>
        <w:t xml:space="preserve">exploitation sexuelle à des fins commerciales et sur la traite des personnes, auquel ont participé des représentants des organisations gouvernementales, des ONG, des agences des Nations Unies, telles que </w:t>
      </w:r>
      <w:r w:rsidR="0034081B">
        <w:rPr>
          <w:szCs w:val="24"/>
          <w:lang w:val="fr-FR"/>
        </w:rPr>
        <w:t>l’</w:t>
      </w:r>
      <w:r w:rsidRPr="00F46BEF">
        <w:rPr>
          <w:szCs w:val="24"/>
          <w:lang w:val="fr-FR"/>
        </w:rPr>
        <w:t>UNICEF ou le Projet interinstitutionnel des Nations Unies sur la traite des personnes (UNIAP). Des programmes de prévention, de protection et de réadaptation ont été élaborés.</w:t>
      </w:r>
    </w:p>
    <w:p w:rsidR="00F65F87" w:rsidRPr="00F46BEF" w:rsidRDefault="00F65F87">
      <w:pPr>
        <w:pStyle w:val="SingleTxtG"/>
        <w:rPr>
          <w:szCs w:val="24"/>
          <w:lang w:val="fr-FR"/>
        </w:rPr>
      </w:pPr>
      <w:r w:rsidRPr="00F46BEF">
        <w:rPr>
          <w:szCs w:val="24"/>
          <w:lang w:val="fr-FR"/>
        </w:rPr>
        <w:t>284.</w:t>
      </w:r>
      <w:r w:rsidRPr="00F46BEF">
        <w:rPr>
          <w:szCs w:val="24"/>
          <w:lang w:val="fr-FR"/>
        </w:rPr>
        <w:tab/>
        <w:t>Des services de réadaptation sociale sont mis à disposition des enfants victimes de violences sexuelles pris en charge dans les institutions dépendant du Département de la protection sociale.</w:t>
      </w:r>
    </w:p>
    <w:p w:rsidR="00F65F87" w:rsidRPr="00F46BEF" w:rsidRDefault="00F65F87">
      <w:pPr>
        <w:pStyle w:val="H1G"/>
        <w:spacing w:line="280" w:lineRule="exact"/>
        <w:rPr>
          <w:szCs w:val="24"/>
          <w:lang w:val="fr-FR"/>
        </w:rPr>
      </w:pPr>
      <w:r w:rsidRPr="00F46BEF">
        <w:rPr>
          <w:szCs w:val="24"/>
          <w:lang w:val="fr-FR"/>
        </w:rPr>
        <w:tab/>
        <w:t>G.</w:t>
      </w:r>
      <w:r w:rsidRPr="00F46BEF">
        <w:rPr>
          <w:szCs w:val="24"/>
          <w:lang w:val="fr-FR"/>
        </w:rPr>
        <w:tab/>
        <w:t xml:space="preserve">Vente, traite et enlèvement </w:t>
      </w:r>
      <w:r w:rsidR="0034081B">
        <w:rPr>
          <w:szCs w:val="24"/>
          <w:lang w:val="fr-FR"/>
        </w:rPr>
        <w:t>d’</w:t>
      </w:r>
      <w:r w:rsidRPr="00F46BEF">
        <w:rPr>
          <w:szCs w:val="24"/>
          <w:lang w:val="fr-FR"/>
        </w:rPr>
        <w:t>enfants (</w:t>
      </w:r>
      <w:r w:rsidR="00232BA7">
        <w:rPr>
          <w:szCs w:val="24"/>
          <w:lang w:val="fr-FR"/>
        </w:rPr>
        <w:t>art. </w:t>
      </w:r>
      <w:r w:rsidRPr="00F46BEF">
        <w:rPr>
          <w:szCs w:val="24"/>
          <w:lang w:val="fr-FR"/>
        </w:rPr>
        <w:t>35)</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rsidP="00597E41">
      <w:pPr>
        <w:pStyle w:val="SingleTxtG"/>
        <w:rPr>
          <w:lang w:val="fr-FR"/>
        </w:rPr>
      </w:pPr>
      <w:r w:rsidRPr="00F46BEF">
        <w:rPr>
          <w:lang w:val="fr-FR"/>
        </w:rPr>
        <w:t>285.</w:t>
      </w:r>
      <w:r w:rsidRPr="00F46BEF">
        <w:rPr>
          <w:lang w:val="fr-FR"/>
        </w:rPr>
        <w:tab/>
        <w:t>Afin de lutter contre la traite des personnes dans la sous-région du Grand Mékong, qui regroupe le Cambodge, la Chine, la République démocratique populaire lao, le Myanmar, la Thaïlande et le Vietnam,</w:t>
      </w:r>
      <w:r w:rsidR="0034081B">
        <w:rPr>
          <w:lang w:val="fr-FR"/>
        </w:rPr>
        <w:t xml:space="preserve"> </w:t>
      </w:r>
      <w:r w:rsidRPr="00F46BEF">
        <w:rPr>
          <w:lang w:val="fr-FR"/>
        </w:rPr>
        <w:t xml:space="preserve">le mémorandum </w:t>
      </w:r>
      <w:r w:rsidR="0034081B">
        <w:rPr>
          <w:lang w:val="fr-FR"/>
        </w:rPr>
        <w:t>d’</w:t>
      </w:r>
      <w:r w:rsidRPr="00F46BEF">
        <w:rPr>
          <w:lang w:val="fr-FR"/>
        </w:rPr>
        <w:t xml:space="preserve">accord sur </w:t>
      </w:r>
      <w:r w:rsidR="0034081B">
        <w:rPr>
          <w:lang w:val="fr-FR"/>
        </w:rPr>
        <w:t>l’</w:t>
      </w:r>
      <w:r w:rsidRPr="00F46BEF">
        <w:rPr>
          <w:lang w:val="fr-FR"/>
        </w:rPr>
        <w:t xml:space="preserve">Initiative ministérielle coordonnée du Mékong contre la traite des personnes </w:t>
      </w:r>
      <w:r w:rsidRPr="00F46BEF">
        <w:rPr>
          <w:rStyle w:val="st"/>
          <w:szCs w:val="24"/>
          <w:lang w:val="fr-FR"/>
        </w:rPr>
        <w:t xml:space="preserve">(COMMIT) a été signé le </w:t>
      </w:r>
      <w:r w:rsidRPr="00F46BEF">
        <w:rPr>
          <w:lang w:val="fr-FR"/>
        </w:rPr>
        <w:t>24 octobre 2004 à Yangon et des mesures de lutte contre la traite ont été mises en œuvre. Le Myanmar a signé la Convention des Nations Unies contre la criminalité transnationale organisée le 30 mars 2004, le Protocole visant à prévenir, réprimer et punir la traite des personnes, en particulier des femmes et des enfants et le Protocole contre le trafic illicite de migrants par terre air et mer, afin de combattre efficacement la traite des personnes. La loi relative à la lutte contre la traite des personnes a été adoptée le 13 septembre 2005.</w:t>
      </w:r>
    </w:p>
    <w:p w:rsidR="00F65F87" w:rsidRPr="00F46BEF" w:rsidRDefault="00F65F87" w:rsidP="00597E41">
      <w:pPr>
        <w:pStyle w:val="SingleTxtG"/>
        <w:keepNext/>
        <w:rPr>
          <w:lang w:val="fr-FR"/>
        </w:rPr>
      </w:pPr>
      <w:r w:rsidRPr="00F46BEF">
        <w:rPr>
          <w:lang w:val="fr-FR"/>
        </w:rPr>
        <w:t>286.</w:t>
      </w:r>
      <w:r w:rsidRPr="00F46BEF">
        <w:rPr>
          <w:lang w:val="fr-FR"/>
        </w:rPr>
        <w:tab/>
        <w:t>Cette loi prévoit de manière détaillée</w:t>
      </w:r>
      <w:r w:rsidR="00B51E18">
        <w:rPr>
          <w:lang w:val="fr-FR"/>
        </w:rPr>
        <w:t>:</w:t>
      </w:r>
      <w:r w:rsidRPr="00F46BEF">
        <w:rPr>
          <w:lang w:val="fr-FR"/>
        </w:rPr>
        <w:t xml:space="preserve"> la création </w:t>
      </w:r>
      <w:r w:rsidR="0034081B">
        <w:rPr>
          <w:lang w:val="fr-FR"/>
        </w:rPr>
        <w:t>d’</w:t>
      </w:r>
      <w:r w:rsidRPr="00F46BEF">
        <w:rPr>
          <w:lang w:val="fr-FR"/>
        </w:rPr>
        <w:t>un organisme central dont les fonctions et obligations sont définies</w:t>
      </w:r>
      <w:r w:rsidR="00B51E18">
        <w:rPr>
          <w:lang w:val="fr-FR"/>
        </w:rPr>
        <w:t>;</w:t>
      </w:r>
      <w:r w:rsidRPr="00F46BEF">
        <w:rPr>
          <w:lang w:val="fr-FR"/>
        </w:rPr>
        <w:t xml:space="preserve"> la mise en place de groupes de travail</w:t>
      </w:r>
      <w:r w:rsidR="00B51E18">
        <w:rPr>
          <w:lang w:val="fr-FR"/>
        </w:rPr>
        <w:t>;</w:t>
      </w:r>
      <w:r w:rsidRPr="00F46BEF">
        <w:rPr>
          <w:lang w:val="fr-FR"/>
        </w:rPr>
        <w:t xml:space="preserve"> la protection des droits des victimes</w:t>
      </w:r>
      <w:r w:rsidR="00B51E18">
        <w:rPr>
          <w:lang w:val="fr-FR"/>
        </w:rPr>
        <w:t>;</w:t>
      </w:r>
      <w:r w:rsidRPr="00F46BEF">
        <w:rPr>
          <w:lang w:val="fr-FR"/>
        </w:rPr>
        <w:t xml:space="preserve"> la protection spéciale des femmes, enfants et adolescents victimes de la traite</w:t>
      </w:r>
      <w:r w:rsidR="00B51E18">
        <w:rPr>
          <w:lang w:val="fr-FR"/>
        </w:rPr>
        <w:t>;</w:t>
      </w:r>
      <w:r w:rsidRPr="00F46BEF">
        <w:rPr>
          <w:lang w:val="fr-FR"/>
        </w:rPr>
        <w:t xml:space="preserve"> le rapatriement, la réintégration et la réadaptation</w:t>
      </w:r>
      <w:r w:rsidR="00B51E18">
        <w:rPr>
          <w:lang w:val="fr-FR"/>
        </w:rPr>
        <w:t>;</w:t>
      </w:r>
      <w:r w:rsidRPr="00F46BEF">
        <w:rPr>
          <w:lang w:val="fr-FR"/>
        </w:rPr>
        <w:t xml:space="preserve"> la création </w:t>
      </w:r>
      <w:r w:rsidR="0034081B">
        <w:rPr>
          <w:lang w:val="fr-FR"/>
        </w:rPr>
        <w:t>d’</w:t>
      </w:r>
      <w:r w:rsidRPr="00F46BEF">
        <w:rPr>
          <w:lang w:val="fr-FR"/>
        </w:rPr>
        <w:t>un fonds et les sanctions applicables. En ce qui concerne les femmes et les enfants victimes de traite, la loi dispose ce qui suit</w:t>
      </w:r>
      <w:r w:rsidR="00B51E18">
        <w:rPr>
          <w:lang w:val="fr-FR"/>
        </w:rPr>
        <w:t>:</w:t>
      </w:r>
    </w:p>
    <w:p w:rsidR="00F65F87" w:rsidRPr="00F46BEF" w:rsidRDefault="00B51E18">
      <w:pPr>
        <w:pStyle w:val="SingleTxtG"/>
        <w:ind w:left="3100" w:hanging="1399"/>
        <w:rPr>
          <w:szCs w:val="24"/>
          <w:lang w:val="fr-FR"/>
        </w:rPr>
      </w:pPr>
      <w:r>
        <w:rPr>
          <w:szCs w:val="24"/>
          <w:lang w:val="fr-FR"/>
        </w:rPr>
        <w:t>«</w:t>
      </w:r>
      <w:r w:rsidR="00F65F87" w:rsidRPr="00F46BEF">
        <w:rPr>
          <w:szCs w:val="24"/>
          <w:lang w:val="fr-FR"/>
        </w:rPr>
        <w:t>Article 24.</w:t>
      </w:r>
      <w:r w:rsidR="00F65F87" w:rsidRPr="00F46BEF">
        <w:rPr>
          <w:szCs w:val="24"/>
          <w:lang w:val="fr-FR"/>
        </w:rPr>
        <w:tab/>
        <w:t xml:space="preserve">Quiconque est reconnu coupable de traite de personnes, en particulier de femmes, </w:t>
      </w:r>
      <w:r w:rsidR="0034081B">
        <w:rPr>
          <w:szCs w:val="24"/>
          <w:lang w:val="fr-FR"/>
        </w:rPr>
        <w:t>d’</w:t>
      </w:r>
      <w:r w:rsidR="00F65F87" w:rsidRPr="00F46BEF">
        <w:rPr>
          <w:szCs w:val="24"/>
          <w:lang w:val="fr-FR"/>
        </w:rPr>
        <w:t xml:space="preserve">enfants et </w:t>
      </w:r>
      <w:r w:rsidR="0034081B">
        <w:rPr>
          <w:szCs w:val="24"/>
          <w:lang w:val="fr-FR"/>
        </w:rPr>
        <w:t>d’</w:t>
      </w:r>
      <w:r w:rsidR="00F65F87" w:rsidRPr="00F46BEF">
        <w:rPr>
          <w:szCs w:val="24"/>
          <w:lang w:val="fr-FR"/>
        </w:rPr>
        <w:t xml:space="preserve">adolescents sera condamné à une peine </w:t>
      </w:r>
      <w:r w:rsidR="0034081B">
        <w:rPr>
          <w:szCs w:val="24"/>
          <w:lang w:val="fr-FR"/>
        </w:rPr>
        <w:t>d’</w:t>
      </w:r>
      <w:r w:rsidR="00F65F87" w:rsidRPr="00F46BEF">
        <w:rPr>
          <w:szCs w:val="24"/>
          <w:lang w:val="fr-FR"/>
        </w:rPr>
        <w:t xml:space="preserve">emprisonnement </w:t>
      </w:r>
      <w:r w:rsidR="0034081B">
        <w:rPr>
          <w:szCs w:val="24"/>
          <w:lang w:val="fr-FR"/>
        </w:rPr>
        <w:t>d’</w:t>
      </w:r>
      <w:r w:rsidR="00F65F87" w:rsidRPr="00F46BEF">
        <w:rPr>
          <w:szCs w:val="24"/>
          <w:lang w:val="fr-FR"/>
        </w:rPr>
        <w:t>au moins 10</w:t>
      </w:r>
      <w:r w:rsidR="00654D23">
        <w:rPr>
          <w:szCs w:val="24"/>
          <w:lang w:val="fr-FR"/>
        </w:rPr>
        <w:t> ans</w:t>
      </w:r>
      <w:r w:rsidR="00F65F87" w:rsidRPr="00F46BEF">
        <w:rPr>
          <w:szCs w:val="24"/>
          <w:lang w:val="fr-FR"/>
        </w:rPr>
        <w:t>, pouvant aller jus</w:t>
      </w:r>
      <w:r w:rsidR="0034081B">
        <w:rPr>
          <w:szCs w:val="24"/>
          <w:lang w:val="fr-FR"/>
        </w:rPr>
        <w:t>qu’</w:t>
      </w:r>
      <w:r w:rsidR="00F65F87" w:rsidRPr="00F46BEF">
        <w:rPr>
          <w:szCs w:val="24"/>
          <w:lang w:val="fr-FR"/>
        </w:rPr>
        <w:t xml:space="preserve">à la perpétuité, et est également passible </w:t>
      </w:r>
      <w:r w:rsidR="0034081B">
        <w:rPr>
          <w:szCs w:val="24"/>
          <w:lang w:val="fr-FR"/>
        </w:rPr>
        <w:t>d’</w:t>
      </w:r>
      <w:r w:rsidR="00F65F87" w:rsidRPr="00F46BEF">
        <w:rPr>
          <w:szCs w:val="24"/>
          <w:lang w:val="fr-FR"/>
        </w:rPr>
        <w:t>une amende.</w:t>
      </w:r>
    </w:p>
    <w:p w:rsidR="00F65F87" w:rsidRPr="00F46BEF" w:rsidRDefault="00F65F87">
      <w:pPr>
        <w:pStyle w:val="SingleTxtG"/>
        <w:ind w:left="3100" w:hanging="1399"/>
        <w:rPr>
          <w:szCs w:val="24"/>
          <w:lang w:val="fr-FR"/>
        </w:rPr>
      </w:pPr>
      <w:r w:rsidRPr="00F46BEF">
        <w:rPr>
          <w:szCs w:val="24"/>
          <w:lang w:val="fr-FR"/>
        </w:rPr>
        <w:t>Article 25.</w:t>
      </w:r>
      <w:r w:rsidRPr="00F46BEF">
        <w:rPr>
          <w:szCs w:val="24"/>
          <w:lang w:val="fr-FR"/>
        </w:rPr>
        <w:tab/>
        <w:t xml:space="preserve">Quiconque est reconnu coupable de traite de personnes, autres que des femmes, des enfants et des adolescents sera condamné à une peine </w:t>
      </w:r>
      <w:r w:rsidR="0034081B">
        <w:rPr>
          <w:szCs w:val="24"/>
          <w:lang w:val="fr-FR"/>
        </w:rPr>
        <w:t>d’</w:t>
      </w:r>
      <w:r w:rsidRPr="00F46BEF">
        <w:rPr>
          <w:szCs w:val="24"/>
          <w:lang w:val="fr-FR"/>
        </w:rPr>
        <w:t>emprisonnement de 5 à 10</w:t>
      </w:r>
      <w:r w:rsidR="00654D23">
        <w:rPr>
          <w:szCs w:val="24"/>
          <w:lang w:val="fr-FR"/>
        </w:rPr>
        <w:t> ans</w:t>
      </w:r>
      <w:r w:rsidRPr="00F46BEF">
        <w:rPr>
          <w:szCs w:val="24"/>
          <w:lang w:val="fr-FR"/>
        </w:rPr>
        <w:t xml:space="preserve"> et est également passible </w:t>
      </w:r>
      <w:r w:rsidR="0034081B">
        <w:rPr>
          <w:szCs w:val="24"/>
          <w:lang w:val="fr-FR"/>
        </w:rPr>
        <w:t>d’</w:t>
      </w:r>
      <w:r w:rsidRPr="00F46BEF">
        <w:rPr>
          <w:szCs w:val="24"/>
          <w:lang w:val="fr-FR"/>
        </w:rPr>
        <w:t>une amende.</w:t>
      </w:r>
      <w:r w:rsidR="00B51E18">
        <w:rPr>
          <w:szCs w:val="24"/>
          <w:lang w:val="fr-FR"/>
        </w:rPr>
        <w:t>»</w:t>
      </w:r>
    </w:p>
    <w:p w:rsidR="00F65F87" w:rsidRPr="00F46BEF" w:rsidRDefault="00F65F87">
      <w:pPr>
        <w:pStyle w:val="SingleTxtG"/>
        <w:rPr>
          <w:szCs w:val="24"/>
          <w:lang w:val="fr-FR"/>
        </w:rPr>
      </w:pPr>
      <w:r w:rsidRPr="00F46BEF">
        <w:rPr>
          <w:szCs w:val="24"/>
          <w:lang w:val="fr-FR"/>
        </w:rPr>
        <w:t>287.</w:t>
      </w:r>
      <w:r w:rsidRPr="00F46BEF">
        <w:rPr>
          <w:szCs w:val="24"/>
          <w:lang w:val="fr-FR"/>
        </w:rPr>
        <w:tab/>
        <w:t xml:space="preserve">Conformément à la loi relative à la lutte contre la traite des personnes, la traite est considérée comme une infraction grave et la peine maximum prévue est la peine capitale. En outre, la protection, </w:t>
      </w:r>
      <w:r w:rsidR="0034081B">
        <w:rPr>
          <w:szCs w:val="24"/>
          <w:lang w:val="fr-FR"/>
        </w:rPr>
        <w:t>l’</w:t>
      </w:r>
      <w:r w:rsidRPr="00F46BEF">
        <w:rPr>
          <w:szCs w:val="24"/>
          <w:lang w:val="fr-FR"/>
        </w:rPr>
        <w:t xml:space="preserve">assistance et </w:t>
      </w:r>
      <w:r w:rsidR="0034081B">
        <w:rPr>
          <w:szCs w:val="24"/>
          <w:lang w:val="fr-FR"/>
        </w:rPr>
        <w:t>l’</w:t>
      </w:r>
      <w:r w:rsidRPr="00F46BEF">
        <w:rPr>
          <w:szCs w:val="24"/>
          <w:lang w:val="fr-FR"/>
        </w:rPr>
        <w:t xml:space="preserve">indemnisation des victimes sont prévues par la loi, qui porte également création </w:t>
      </w:r>
      <w:r w:rsidR="0034081B">
        <w:rPr>
          <w:szCs w:val="24"/>
          <w:lang w:val="fr-FR"/>
        </w:rPr>
        <w:t>d’</w:t>
      </w:r>
      <w:r w:rsidRPr="00F46BEF">
        <w:rPr>
          <w:szCs w:val="24"/>
          <w:lang w:val="fr-FR"/>
        </w:rPr>
        <w:t>un fonds.</w:t>
      </w:r>
    </w:p>
    <w:p w:rsidR="00F65F87" w:rsidRPr="00F46BEF" w:rsidRDefault="00F65F87">
      <w:pPr>
        <w:pStyle w:val="SingleTxtG"/>
        <w:rPr>
          <w:szCs w:val="24"/>
          <w:lang w:val="fr-FR"/>
        </w:rPr>
      </w:pPr>
      <w:r w:rsidRPr="00F46BEF">
        <w:rPr>
          <w:szCs w:val="24"/>
          <w:lang w:val="fr-FR"/>
        </w:rPr>
        <w:t>288.</w:t>
      </w:r>
      <w:r w:rsidRPr="00F46BEF">
        <w:rPr>
          <w:szCs w:val="24"/>
          <w:lang w:val="fr-FR"/>
        </w:rPr>
        <w:tab/>
        <w:t xml:space="preserve">Le Myanmar a adopté la loi sur la lutte contre le blanchiment </w:t>
      </w:r>
      <w:r w:rsidR="0034081B">
        <w:rPr>
          <w:szCs w:val="24"/>
          <w:lang w:val="fr-FR"/>
        </w:rPr>
        <w:t>d’</w:t>
      </w:r>
      <w:r w:rsidRPr="00F46BEF">
        <w:rPr>
          <w:szCs w:val="24"/>
          <w:lang w:val="fr-FR"/>
        </w:rPr>
        <w:t xml:space="preserve">argent en 2002 et la loi </w:t>
      </w:r>
      <w:r w:rsidR="0034081B">
        <w:rPr>
          <w:szCs w:val="24"/>
          <w:lang w:val="fr-FR"/>
        </w:rPr>
        <w:t>d’</w:t>
      </w:r>
      <w:r w:rsidRPr="00F46BEF">
        <w:rPr>
          <w:szCs w:val="24"/>
          <w:lang w:val="fr-FR"/>
        </w:rPr>
        <w:t xml:space="preserve">entraide judiciaire en matière pénale en 2004, en vue </w:t>
      </w:r>
      <w:r w:rsidR="0034081B">
        <w:rPr>
          <w:szCs w:val="24"/>
          <w:lang w:val="fr-FR"/>
        </w:rPr>
        <w:t>d’</w:t>
      </w:r>
      <w:r w:rsidRPr="00F46BEF">
        <w:rPr>
          <w:szCs w:val="24"/>
          <w:lang w:val="fr-FR"/>
        </w:rPr>
        <w:t>établir une coopération judiciaire dans la région, pour les matières relevant de la loi relative à la lutte contre la traite des personnes.</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289.</w:t>
      </w:r>
      <w:r w:rsidRPr="00F46BEF">
        <w:rPr>
          <w:szCs w:val="24"/>
          <w:lang w:val="fr-FR"/>
        </w:rPr>
        <w:tab/>
        <w:t xml:space="preserve">Afin de participer à tous les aspects de la lutte contre la traite des personnes, le Myanmar a élaboré un Plan national </w:t>
      </w:r>
      <w:r w:rsidR="0034081B">
        <w:rPr>
          <w:szCs w:val="24"/>
          <w:lang w:val="fr-FR"/>
        </w:rPr>
        <w:t>d’</w:t>
      </w:r>
      <w:r w:rsidRPr="00F46BEF">
        <w:rPr>
          <w:szCs w:val="24"/>
          <w:lang w:val="fr-FR"/>
        </w:rPr>
        <w:t>action de cinq ans basé sur les cinq stratégies techniques suivantes</w:t>
      </w:r>
      <w:r w:rsidR="00B51E18">
        <w:rPr>
          <w:szCs w:val="24"/>
          <w:lang w:val="fr-FR"/>
        </w:rPr>
        <w:t>:</w:t>
      </w:r>
      <w:r w:rsidRPr="00F46BEF">
        <w:rPr>
          <w:szCs w:val="24"/>
          <w:lang w:val="fr-FR"/>
        </w:rPr>
        <w:t xml:space="preserve"> politique et coopération, prévention, engagement de poursuites, protection, réadaptation et renforcement des capacités.</w:t>
      </w:r>
    </w:p>
    <w:p w:rsidR="00F65F87" w:rsidRPr="00F46BEF" w:rsidRDefault="00F65F87">
      <w:pPr>
        <w:pStyle w:val="SingleTxtG"/>
        <w:rPr>
          <w:szCs w:val="24"/>
          <w:lang w:val="fr-FR"/>
        </w:rPr>
      </w:pPr>
      <w:r w:rsidRPr="00F46BEF">
        <w:rPr>
          <w:szCs w:val="24"/>
          <w:lang w:val="fr-FR"/>
        </w:rPr>
        <w:t>290.</w:t>
      </w:r>
      <w:r w:rsidRPr="00F46BEF">
        <w:rPr>
          <w:szCs w:val="24"/>
          <w:lang w:val="fr-FR"/>
        </w:rPr>
        <w:tab/>
        <w:t xml:space="preserve">Dans la mesure où la traite des personnes a un impact négatif sur les valeurs, le prestige et </w:t>
      </w:r>
      <w:r w:rsidR="0034081B">
        <w:rPr>
          <w:szCs w:val="24"/>
          <w:lang w:val="fr-FR"/>
        </w:rPr>
        <w:t>l’</w:t>
      </w:r>
      <w:r w:rsidRPr="00F46BEF">
        <w:rPr>
          <w:szCs w:val="24"/>
          <w:lang w:val="fr-FR"/>
        </w:rPr>
        <w:t xml:space="preserve">intégrité du Myanmar, la lutte contre ce phénomène a été déclarée cause nationale. La plupart des victimes, en particulier les femmes et les enfants, appartiennent à des groupes vulnérables. Des </w:t>
      </w:r>
      <w:r w:rsidR="00A57E54" w:rsidRPr="00F46BEF">
        <w:rPr>
          <w:szCs w:val="24"/>
          <w:lang w:val="fr-FR"/>
        </w:rPr>
        <w:t>programmes</w:t>
      </w:r>
      <w:r w:rsidRPr="00F46BEF">
        <w:rPr>
          <w:szCs w:val="24"/>
          <w:lang w:val="fr-FR"/>
        </w:rPr>
        <w:t xml:space="preserve"> </w:t>
      </w:r>
      <w:r w:rsidR="0034081B">
        <w:rPr>
          <w:szCs w:val="24"/>
          <w:lang w:val="fr-FR"/>
        </w:rPr>
        <w:t>d’</w:t>
      </w:r>
      <w:r w:rsidRPr="00F46BEF">
        <w:rPr>
          <w:szCs w:val="24"/>
          <w:lang w:val="fr-FR"/>
        </w:rPr>
        <w:t>éduc</w:t>
      </w:r>
      <w:r w:rsidR="00577CA5">
        <w:rPr>
          <w:szCs w:val="24"/>
          <w:lang w:val="fr-FR"/>
        </w:rPr>
        <w:t>a</w:t>
      </w:r>
      <w:r w:rsidRPr="00F46BEF">
        <w:rPr>
          <w:szCs w:val="24"/>
          <w:lang w:val="fr-FR"/>
        </w:rPr>
        <w:t xml:space="preserve">tion ont donc été mis en place dans tout le pays en 2001, afin de prévenir les voyages illégaux à </w:t>
      </w:r>
      <w:r w:rsidR="0034081B">
        <w:rPr>
          <w:szCs w:val="24"/>
          <w:lang w:val="fr-FR"/>
        </w:rPr>
        <w:t>l’</w:t>
      </w:r>
      <w:r w:rsidRPr="00F46BEF">
        <w:rPr>
          <w:szCs w:val="24"/>
          <w:lang w:val="fr-FR"/>
        </w:rPr>
        <w:t>étranger. Les centres de rapatriement ont été créés pour accueillir les victimes de la traite et des mesures concernant le rapatriement et la réadaptation ont été mise</w:t>
      </w:r>
      <w:r w:rsidR="00577CA5">
        <w:rPr>
          <w:szCs w:val="24"/>
          <w:lang w:val="fr-FR"/>
        </w:rPr>
        <w:t>s</w:t>
      </w:r>
      <w:r w:rsidRPr="00F46BEF">
        <w:rPr>
          <w:szCs w:val="24"/>
          <w:lang w:val="fr-FR"/>
        </w:rPr>
        <w:t xml:space="preserve"> en œuvre. Après avoir </w:t>
      </w:r>
      <w:r w:rsidR="00577CA5">
        <w:rPr>
          <w:szCs w:val="24"/>
          <w:lang w:val="fr-FR"/>
        </w:rPr>
        <w:t>resitué</w:t>
      </w:r>
      <w:r w:rsidRPr="00F46BEF">
        <w:rPr>
          <w:szCs w:val="24"/>
          <w:lang w:val="fr-FR"/>
        </w:rPr>
        <w:t xml:space="preserve"> les migrants étrangers en situation irrégulière, </w:t>
      </w:r>
      <w:r w:rsidR="0034081B">
        <w:rPr>
          <w:szCs w:val="24"/>
          <w:lang w:val="fr-FR"/>
        </w:rPr>
        <w:t>l’</w:t>
      </w:r>
      <w:r w:rsidRPr="00F46BEF">
        <w:rPr>
          <w:szCs w:val="24"/>
          <w:lang w:val="fr-FR"/>
        </w:rPr>
        <w:t xml:space="preserve">Équipe spéciale anti-traite a déterminé </w:t>
      </w:r>
      <w:r w:rsidR="0034081B">
        <w:rPr>
          <w:szCs w:val="24"/>
          <w:lang w:val="fr-FR"/>
        </w:rPr>
        <w:t>s’</w:t>
      </w:r>
      <w:r w:rsidRPr="00F46BEF">
        <w:rPr>
          <w:szCs w:val="24"/>
          <w:lang w:val="fr-FR"/>
        </w:rPr>
        <w:t xml:space="preserve">il </w:t>
      </w:r>
      <w:r w:rsidR="0034081B">
        <w:rPr>
          <w:szCs w:val="24"/>
          <w:lang w:val="fr-FR"/>
        </w:rPr>
        <w:t>s’</w:t>
      </w:r>
      <w:r w:rsidRPr="00F46BEF">
        <w:rPr>
          <w:szCs w:val="24"/>
          <w:lang w:val="fr-FR"/>
        </w:rPr>
        <w:t xml:space="preserve">agissait ou non de victimes de la traite et dans </w:t>
      </w:r>
      <w:r w:rsidR="0034081B">
        <w:rPr>
          <w:szCs w:val="24"/>
          <w:lang w:val="fr-FR"/>
        </w:rPr>
        <w:t>l’</w:t>
      </w:r>
      <w:r w:rsidRPr="00F46BEF">
        <w:rPr>
          <w:szCs w:val="24"/>
          <w:lang w:val="fr-FR"/>
        </w:rPr>
        <w:t xml:space="preserve">affirmative, a mis en œuvre le suivi nécessaire. </w:t>
      </w:r>
    </w:p>
    <w:p w:rsidR="00F65F87" w:rsidRPr="00F46BEF" w:rsidRDefault="00F65F87">
      <w:pPr>
        <w:pStyle w:val="SingleTxtG"/>
        <w:rPr>
          <w:szCs w:val="24"/>
          <w:lang w:val="fr-FR"/>
        </w:rPr>
      </w:pPr>
      <w:r w:rsidRPr="00F46BEF">
        <w:rPr>
          <w:szCs w:val="24"/>
          <w:lang w:val="fr-FR"/>
        </w:rPr>
        <w:t>291.</w:t>
      </w:r>
      <w:r w:rsidRPr="00F46BEF">
        <w:rPr>
          <w:szCs w:val="24"/>
          <w:lang w:val="fr-FR"/>
        </w:rPr>
        <w:tab/>
        <w:t xml:space="preserve">Le Comité de prévention de la traite des personnes a été créé en 2002 pour renforcer </w:t>
      </w:r>
      <w:r w:rsidR="0034081B">
        <w:rPr>
          <w:szCs w:val="24"/>
          <w:lang w:val="fr-FR"/>
        </w:rPr>
        <w:t>l’</w:t>
      </w:r>
      <w:r w:rsidRPr="00F46BEF">
        <w:rPr>
          <w:szCs w:val="24"/>
          <w:lang w:val="fr-FR"/>
        </w:rPr>
        <w:t>efficacité des mesures légales prises pour lutter contre ce phénomène. Des comités similaires ont été créés au niveau des États et divisions, des districts, des municipalités, des cantons et des villages.</w:t>
      </w:r>
    </w:p>
    <w:p w:rsidR="00F65F87" w:rsidRPr="00F46BEF" w:rsidRDefault="00F65F87">
      <w:pPr>
        <w:pStyle w:val="SingleTxtG"/>
        <w:rPr>
          <w:szCs w:val="24"/>
          <w:lang w:val="fr-FR"/>
        </w:rPr>
      </w:pPr>
      <w:r w:rsidRPr="00F46BEF">
        <w:rPr>
          <w:szCs w:val="24"/>
          <w:lang w:val="fr-FR"/>
        </w:rPr>
        <w:t>292.</w:t>
      </w:r>
      <w:r w:rsidRPr="00F46BEF">
        <w:rPr>
          <w:szCs w:val="24"/>
          <w:lang w:val="fr-FR"/>
        </w:rPr>
        <w:tab/>
        <w:t xml:space="preserve">Afin </w:t>
      </w:r>
      <w:r w:rsidR="0034081B">
        <w:rPr>
          <w:szCs w:val="24"/>
          <w:lang w:val="fr-FR"/>
        </w:rPr>
        <w:t>d’</w:t>
      </w:r>
      <w:r w:rsidRPr="00F46BEF">
        <w:rPr>
          <w:szCs w:val="24"/>
          <w:lang w:val="fr-FR"/>
        </w:rPr>
        <w:t xml:space="preserve">appliquer efficacement la loi relative à la lutte contre la traite des personnes, </w:t>
      </w:r>
      <w:r w:rsidR="0034081B">
        <w:rPr>
          <w:szCs w:val="24"/>
          <w:lang w:val="fr-FR"/>
        </w:rPr>
        <w:t>l’</w:t>
      </w:r>
      <w:r w:rsidRPr="00F46BEF">
        <w:rPr>
          <w:szCs w:val="24"/>
          <w:lang w:val="fr-FR"/>
        </w:rPr>
        <w:t xml:space="preserve">Organisme central de lutte contre la traite des personnes a été créé le 11 février 2006. Il est présidé par le Ministre de </w:t>
      </w:r>
      <w:r w:rsidR="0034081B">
        <w:rPr>
          <w:szCs w:val="24"/>
          <w:lang w:val="fr-FR"/>
        </w:rPr>
        <w:t>l’</w:t>
      </w:r>
      <w:r w:rsidRPr="00F46BEF">
        <w:rPr>
          <w:szCs w:val="24"/>
          <w:lang w:val="fr-FR"/>
        </w:rPr>
        <w:t xml:space="preserve">intérieur et rassemble le Vice-ministre de la justice, en qualité de Vice-président, le Vice-ministre de </w:t>
      </w:r>
      <w:r w:rsidR="0034081B">
        <w:rPr>
          <w:szCs w:val="24"/>
          <w:lang w:val="fr-FR"/>
        </w:rPr>
        <w:t>l’</w:t>
      </w:r>
      <w:r w:rsidRPr="00F46BEF">
        <w:rPr>
          <w:szCs w:val="24"/>
          <w:lang w:val="fr-FR"/>
        </w:rPr>
        <w:t>intérieur, le Vice-ministre de la protection sociale, des secours et de la réinstallation, le Directeur général des forces de police du Myanmar, en qualité de secrétaire, des responsables des organismes publics compétents, des représentants des organisations non gouvernementales et des experts.</w:t>
      </w:r>
    </w:p>
    <w:p w:rsidR="00F65F87" w:rsidRPr="00F46BEF" w:rsidRDefault="00F65F87">
      <w:pPr>
        <w:pStyle w:val="SingleTxtG"/>
        <w:rPr>
          <w:szCs w:val="24"/>
          <w:lang w:val="fr-FR"/>
        </w:rPr>
      </w:pPr>
      <w:r w:rsidRPr="00F46BEF">
        <w:rPr>
          <w:szCs w:val="24"/>
          <w:lang w:val="fr-FR"/>
        </w:rPr>
        <w:t>293.</w:t>
      </w:r>
      <w:r w:rsidRPr="00F46BEF">
        <w:rPr>
          <w:szCs w:val="24"/>
          <w:lang w:val="fr-FR"/>
        </w:rPr>
        <w:tab/>
        <w:t xml:space="preserve">Le Ministère de </w:t>
      </w:r>
      <w:r w:rsidR="0034081B">
        <w:rPr>
          <w:szCs w:val="24"/>
          <w:lang w:val="fr-FR"/>
        </w:rPr>
        <w:t>l’</w:t>
      </w:r>
      <w:r w:rsidRPr="00F46BEF">
        <w:rPr>
          <w:szCs w:val="24"/>
          <w:lang w:val="fr-FR"/>
        </w:rPr>
        <w:t xml:space="preserve">intérieur du Myanmar et le Ministère de la sécurité publique de la République populaire de Chine ont signé un protocole sur la coopération dans les régions frontalières le 12 décembre 2001. Lors de la première réunion des ministres des deux pays, un résumé des principales mesures relatives à </w:t>
      </w:r>
      <w:r w:rsidR="0034081B">
        <w:rPr>
          <w:szCs w:val="24"/>
          <w:lang w:val="fr-FR"/>
        </w:rPr>
        <w:t>l’</w:t>
      </w:r>
      <w:r w:rsidRPr="00F46BEF">
        <w:rPr>
          <w:szCs w:val="24"/>
          <w:lang w:val="fr-FR"/>
        </w:rPr>
        <w:t>application de ce protocole a été rédigé.</w:t>
      </w:r>
      <w:r w:rsidR="0034081B">
        <w:rPr>
          <w:szCs w:val="24"/>
          <w:lang w:val="fr-FR"/>
        </w:rPr>
        <w:t xml:space="preserve"> </w:t>
      </w:r>
      <w:r w:rsidRPr="00F46BEF">
        <w:rPr>
          <w:szCs w:val="24"/>
          <w:lang w:val="fr-FR"/>
        </w:rPr>
        <w:t>Un accord sur la criminalité transnationale et sur la paix et la tranquillité le long de la frontière commune a été signé entre le Myanmar et la Chine le 15 janvier 2005 et les deux pays coopèrent dans ce domaine.</w:t>
      </w:r>
    </w:p>
    <w:p w:rsidR="00F65F87" w:rsidRPr="00F46BEF" w:rsidRDefault="00F65F87">
      <w:pPr>
        <w:pStyle w:val="SingleTxtG"/>
        <w:rPr>
          <w:szCs w:val="24"/>
          <w:lang w:val="fr-FR"/>
        </w:rPr>
      </w:pPr>
      <w:r w:rsidRPr="00F46BEF">
        <w:rPr>
          <w:szCs w:val="24"/>
          <w:lang w:val="fr-FR"/>
        </w:rPr>
        <w:t>294.</w:t>
      </w:r>
      <w:r w:rsidRPr="00F46BEF">
        <w:rPr>
          <w:szCs w:val="24"/>
          <w:lang w:val="fr-FR"/>
        </w:rPr>
        <w:tab/>
        <w:t xml:space="preserve">Afin </w:t>
      </w:r>
      <w:r w:rsidR="0034081B">
        <w:rPr>
          <w:szCs w:val="24"/>
          <w:lang w:val="fr-FR"/>
        </w:rPr>
        <w:t>d’</w:t>
      </w:r>
      <w:r w:rsidRPr="00F46BEF">
        <w:rPr>
          <w:szCs w:val="24"/>
          <w:lang w:val="fr-FR"/>
        </w:rPr>
        <w:t>adopter un vaste ensemble de mesures en faveur du développement global et de la sécurité personnelle des femmes, la Fédération des affaires féminines du Myanmar a été créée le 20 décembre 2003 et travaille depuis cette date pour la prévention de la traite des femmes et des enfants.</w:t>
      </w:r>
    </w:p>
    <w:p w:rsidR="00F65F87" w:rsidRPr="00F46BEF" w:rsidRDefault="00F65F87" w:rsidP="00301F0D">
      <w:pPr>
        <w:pStyle w:val="SingleTxtG"/>
        <w:spacing w:line="240" w:lineRule="auto"/>
        <w:rPr>
          <w:szCs w:val="24"/>
          <w:lang w:val="fr-FR"/>
        </w:rPr>
      </w:pPr>
      <w:r w:rsidRPr="00F46BEF">
        <w:rPr>
          <w:szCs w:val="24"/>
          <w:lang w:val="fr-FR"/>
        </w:rPr>
        <w:t>295.</w:t>
      </w:r>
      <w:r w:rsidRPr="00F46BEF">
        <w:rPr>
          <w:szCs w:val="24"/>
          <w:lang w:val="fr-FR"/>
        </w:rPr>
        <w:tab/>
        <w:t xml:space="preserve">Le Département de la protection sociale met en place des programmes de réadaptation physique et psychologique destinés aux femmes et aux enfants victimes de la traite rapatriés depuis </w:t>
      </w:r>
      <w:r w:rsidR="0034081B">
        <w:rPr>
          <w:szCs w:val="24"/>
          <w:lang w:val="fr-FR"/>
        </w:rPr>
        <w:t>l’</w:t>
      </w:r>
      <w:r w:rsidRPr="00F46BEF">
        <w:rPr>
          <w:szCs w:val="24"/>
          <w:lang w:val="fr-FR"/>
        </w:rPr>
        <w:t xml:space="preserve">étranger. Les victimes bénéficient des soins médicaux, de </w:t>
      </w:r>
      <w:r w:rsidR="0034081B">
        <w:rPr>
          <w:szCs w:val="24"/>
          <w:lang w:val="fr-FR"/>
        </w:rPr>
        <w:t>l’</w:t>
      </w:r>
      <w:r w:rsidRPr="00F46BEF">
        <w:rPr>
          <w:szCs w:val="24"/>
          <w:lang w:val="fr-FR"/>
        </w:rPr>
        <w:t xml:space="preserve">assistance sociale, de </w:t>
      </w:r>
      <w:r w:rsidR="0034081B">
        <w:rPr>
          <w:szCs w:val="24"/>
          <w:lang w:val="fr-FR"/>
        </w:rPr>
        <w:t>l’</w:t>
      </w:r>
      <w:r w:rsidRPr="00F46BEF">
        <w:rPr>
          <w:szCs w:val="24"/>
          <w:lang w:val="fr-FR"/>
        </w:rPr>
        <w:t>éducation officielle et de la formation professionnelle dont elles ont besoin.</w:t>
      </w:r>
    </w:p>
    <w:p w:rsidR="00F65F87" w:rsidRPr="00F46BEF" w:rsidRDefault="00F65F87">
      <w:pPr>
        <w:pStyle w:val="SingleTxtG"/>
        <w:rPr>
          <w:szCs w:val="24"/>
          <w:lang w:val="fr-FR"/>
        </w:rPr>
      </w:pPr>
      <w:r w:rsidRPr="00F46BEF">
        <w:rPr>
          <w:szCs w:val="24"/>
          <w:lang w:val="fr-FR"/>
        </w:rPr>
        <w:t>296.</w:t>
      </w:r>
      <w:r w:rsidRPr="00F46BEF">
        <w:rPr>
          <w:szCs w:val="24"/>
          <w:lang w:val="fr-FR"/>
        </w:rPr>
        <w:tab/>
        <w:t>Entre 2004 et 2006, 34 enfants de moins de 18</w:t>
      </w:r>
      <w:r w:rsidR="00654D23">
        <w:rPr>
          <w:szCs w:val="24"/>
          <w:lang w:val="fr-FR"/>
        </w:rPr>
        <w:t> ans</w:t>
      </w:r>
      <w:r w:rsidRPr="00F46BEF">
        <w:rPr>
          <w:szCs w:val="24"/>
          <w:lang w:val="fr-FR"/>
        </w:rPr>
        <w:t xml:space="preserve">, 1 garçon et 33 filles, ont été rapatriés et 29 </w:t>
      </w:r>
      <w:r w:rsidR="0034081B">
        <w:rPr>
          <w:szCs w:val="24"/>
          <w:lang w:val="fr-FR"/>
        </w:rPr>
        <w:t>d’</w:t>
      </w:r>
      <w:r w:rsidRPr="00F46BEF">
        <w:rPr>
          <w:szCs w:val="24"/>
          <w:lang w:val="fr-FR"/>
        </w:rPr>
        <w:t xml:space="preserve">entre eux ont été remis à leur famille. Cinq filles, dont les familles </w:t>
      </w:r>
      <w:r w:rsidR="0034081B">
        <w:rPr>
          <w:szCs w:val="24"/>
          <w:lang w:val="fr-FR"/>
        </w:rPr>
        <w:t>n’</w:t>
      </w:r>
      <w:r w:rsidRPr="00F46BEF">
        <w:rPr>
          <w:szCs w:val="24"/>
          <w:lang w:val="fr-FR"/>
        </w:rPr>
        <w:t xml:space="preserve">étaient pas en capacité </w:t>
      </w:r>
      <w:r w:rsidR="0034081B">
        <w:rPr>
          <w:szCs w:val="24"/>
          <w:lang w:val="fr-FR"/>
        </w:rPr>
        <w:t>d’</w:t>
      </w:r>
      <w:r w:rsidRPr="00F46BEF">
        <w:rPr>
          <w:szCs w:val="24"/>
          <w:lang w:val="fr-FR"/>
        </w:rPr>
        <w:t xml:space="preserve">assumer la charge, ont été prises en charge par le Département de la protection sociale. Quatre </w:t>
      </w:r>
      <w:r w:rsidR="0034081B">
        <w:rPr>
          <w:szCs w:val="24"/>
          <w:lang w:val="fr-FR"/>
        </w:rPr>
        <w:t>d’</w:t>
      </w:r>
      <w:r w:rsidRPr="00F46BEF">
        <w:rPr>
          <w:szCs w:val="24"/>
          <w:lang w:val="fr-FR"/>
        </w:rPr>
        <w:t xml:space="preserve">entre elles ont bénéficié de </w:t>
      </w:r>
      <w:r w:rsidR="0034081B">
        <w:rPr>
          <w:szCs w:val="24"/>
          <w:lang w:val="fr-FR"/>
        </w:rPr>
        <w:t>l’</w:t>
      </w:r>
      <w:r w:rsidRPr="00F46BEF">
        <w:rPr>
          <w:szCs w:val="24"/>
          <w:lang w:val="fr-FR"/>
        </w:rPr>
        <w:t xml:space="preserve">enseignement officiel à </w:t>
      </w:r>
      <w:r w:rsidR="0034081B">
        <w:rPr>
          <w:szCs w:val="24"/>
          <w:lang w:val="fr-FR"/>
        </w:rPr>
        <w:t>l’</w:t>
      </w:r>
      <w:r w:rsidRPr="00F46BEF">
        <w:rPr>
          <w:szCs w:val="24"/>
          <w:lang w:val="fr-FR"/>
        </w:rPr>
        <w:t>école de formation pour filles de Yangon et la cinquième a été confiée au Centre de formation professionnelle pour femmes de Yangon, où elle a appris à lire, à écrire et a reçu une formation professionnelle.</w:t>
      </w:r>
    </w:p>
    <w:p w:rsidR="00F65F87" w:rsidRPr="00F46BEF" w:rsidRDefault="00F65F87">
      <w:pPr>
        <w:pStyle w:val="SingleTxtG"/>
        <w:rPr>
          <w:szCs w:val="24"/>
          <w:lang w:val="fr-FR"/>
        </w:rPr>
      </w:pPr>
      <w:r w:rsidRPr="00F46BEF">
        <w:rPr>
          <w:szCs w:val="24"/>
          <w:lang w:val="fr-FR"/>
        </w:rPr>
        <w:t>297.</w:t>
      </w:r>
      <w:r w:rsidRPr="00F46BEF">
        <w:rPr>
          <w:szCs w:val="24"/>
          <w:lang w:val="fr-FR"/>
        </w:rPr>
        <w:tab/>
        <w:t xml:space="preserve">Parmi les mesures de prévention, figurent la diffusion </w:t>
      </w:r>
      <w:r w:rsidR="0034081B">
        <w:rPr>
          <w:szCs w:val="24"/>
          <w:lang w:val="fr-FR"/>
        </w:rPr>
        <w:t>d’</w:t>
      </w:r>
      <w:r w:rsidRPr="00F46BEF">
        <w:rPr>
          <w:szCs w:val="24"/>
          <w:lang w:val="fr-FR"/>
        </w:rPr>
        <w:t xml:space="preserve">informations sur la nature et les modalités de la traite des personnes, </w:t>
      </w:r>
      <w:r w:rsidR="0034081B">
        <w:rPr>
          <w:szCs w:val="24"/>
          <w:lang w:val="fr-FR"/>
        </w:rPr>
        <w:t>l’</w:t>
      </w:r>
      <w:r w:rsidRPr="00F46BEF">
        <w:rPr>
          <w:szCs w:val="24"/>
          <w:lang w:val="fr-FR"/>
        </w:rPr>
        <w:t xml:space="preserve">organisation de débats et réunions éducatives et la création </w:t>
      </w:r>
      <w:r w:rsidR="0034081B">
        <w:rPr>
          <w:szCs w:val="24"/>
          <w:lang w:val="fr-FR"/>
        </w:rPr>
        <w:t>d’</w:t>
      </w:r>
      <w:r w:rsidRPr="00F46BEF">
        <w:rPr>
          <w:szCs w:val="24"/>
          <w:lang w:val="fr-FR"/>
        </w:rPr>
        <w:t>équipes de conseil. Les activités liées à la réadaptation des personnes rapatriées, concernant notamment le conseil, les programmes de réadaptation et de soins médicaux, le retour de ces personnes dans leur famille et les programmes de suivi, sont menées en étroite collaboration avec les ONG nationales et internationales.</w:t>
      </w:r>
    </w:p>
    <w:p w:rsidR="00F65F87" w:rsidRPr="00F46BEF" w:rsidRDefault="00F65F87" w:rsidP="00301F0D">
      <w:pPr>
        <w:pStyle w:val="SingleTxtG"/>
        <w:spacing w:line="240" w:lineRule="auto"/>
        <w:rPr>
          <w:szCs w:val="24"/>
          <w:lang w:val="fr-FR"/>
        </w:rPr>
      </w:pPr>
      <w:r w:rsidRPr="00F46BEF">
        <w:rPr>
          <w:szCs w:val="24"/>
          <w:lang w:val="fr-FR"/>
        </w:rPr>
        <w:t>298.</w:t>
      </w:r>
      <w:r w:rsidRPr="00F46BEF">
        <w:rPr>
          <w:szCs w:val="24"/>
          <w:lang w:val="fr-FR"/>
        </w:rPr>
        <w:tab/>
        <w:t xml:space="preserve">Afin </w:t>
      </w:r>
      <w:r w:rsidR="0034081B">
        <w:rPr>
          <w:szCs w:val="24"/>
          <w:lang w:val="fr-FR"/>
        </w:rPr>
        <w:t>d’</w:t>
      </w:r>
      <w:r w:rsidRPr="00F46BEF">
        <w:rPr>
          <w:szCs w:val="24"/>
          <w:lang w:val="fr-FR"/>
        </w:rPr>
        <w:t>intensifier la lutte contre la traite des personnes, le Département de lutte contre la criminalité transnationale de la Police du Myanmar a créé en 2004 une importante unité de lutte contre la traite, en collaboration avec le projet ARCPTT (Coopération régionale asiatique pour la prévention de la traite des personnes),</w:t>
      </w:r>
      <w:r w:rsidR="0034081B">
        <w:rPr>
          <w:szCs w:val="24"/>
          <w:lang w:val="fr-FR"/>
        </w:rPr>
        <w:t xml:space="preserve"> </w:t>
      </w:r>
      <w:r w:rsidRPr="00F46BEF">
        <w:rPr>
          <w:szCs w:val="24"/>
          <w:lang w:val="fr-FR"/>
        </w:rPr>
        <w:t xml:space="preserve">mis en œuvre dans le cadre de </w:t>
      </w:r>
      <w:r w:rsidR="0034081B">
        <w:rPr>
          <w:szCs w:val="24"/>
          <w:lang w:val="fr-FR"/>
        </w:rPr>
        <w:t>l’</w:t>
      </w:r>
      <w:r w:rsidRPr="00F46BEF">
        <w:rPr>
          <w:szCs w:val="24"/>
          <w:lang w:val="fr-FR"/>
        </w:rPr>
        <w:t xml:space="preserve">accord signé entre les gouvernements du Myanmar et de </w:t>
      </w:r>
      <w:r w:rsidR="0034081B">
        <w:rPr>
          <w:szCs w:val="24"/>
          <w:lang w:val="fr-FR"/>
        </w:rPr>
        <w:t>l’</w:t>
      </w:r>
      <w:r w:rsidRPr="00F46BEF">
        <w:rPr>
          <w:szCs w:val="24"/>
          <w:lang w:val="fr-FR"/>
        </w:rPr>
        <w:t>Australie.</w:t>
      </w:r>
      <w:r w:rsidR="0034081B">
        <w:rPr>
          <w:szCs w:val="24"/>
          <w:lang w:val="fr-FR"/>
        </w:rPr>
        <w:t xml:space="preserve"> </w:t>
      </w:r>
      <w:r w:rsidRPr="00F46BEF">
        <w:rPr>
          <w:szCs w:val="24"/>
          <w:lang w:val="fr-FR"/>
        </w:rPr>
        <w:t xml:space="preserve">De même, des membres de </w:t>
      </w:r>
      <w:r w:rsidR="0034081B">
        <w:rPr>
          <w:szCs w:val="24"/>
          <w:lang w:val="fr-FR"/>
        </w:rPr>
        <w:t>l’</w:t>
      </w:r>
      <w:r w:rsidRPr="00F46BEF">
        <w:rPr>
          <w:szCs w:val="24"/>
          <w:lang w:val="fr-FR"/>
        </w:rPr>
        <w:t xml:space="preserve">équipe spéciale, formés par des experts internationalement reconnus, ont été affectés dans les neuf principales villes frontalières (Muse, Tachileik, Myawaddy, Mawlamyaing, Kawthoung, Bhamo, Kalaay, Mandalay et Yangon) et les </w:t>
      </w:r>
      <w:r w:rsidR="00A57E54" w:rsidRPr="00F46BEF">
        <w:rPr>
          <w:szCs w:val="24"/>
          <w:lang w:val="fr-FR"/>
        </w:rPr>
        <w:t>régions</w:t>
      </w:r>
      <w:r w:rsidRPr="00F46BEF">
        <w:rPr>
          <w:szCs w:val="24"/>
          <w:lang w:val="fr-FR"/>
        </w:rPr>
        <w:t xml:space="preserve"> à haut risque afin de mettre un terme à la traite. </w:t>
      </w:r>
    </w:p>
    <w:p w:rsidR="00F65F87" w:rsidRPr="00CF58CE" w:rsidRDefault="00F65F87">
      <w:pPr>
        <w:pStyle w:val="SingleTxtG"/>
        <w:rPr>
          <w:spacing w:val="-2"/>
          <w:szCs w:val="24"/>
          <w:lang w:val="fr-FR"/>
        </w:rPr>
      </w:pPr>
      <w:r w:rsidRPr="00CF58CE">
        <w:rPr>
          <w:spacing w:val="-2"/>
          <w:szCs w:val="24"/>
          <w:lang w:val="fr-FR"/>
        </w:rPr>
        <w:t>299.</w:t>
      </w:r>
      <w:r w:rsidRPr="00CF58CE">
        <w:rPr>
          <w:spacing w:val="-2"/>
          <w:szCs w:val="24"/>
          <w:lang w:val="fr-FR"/>
        </w:rPr>
        <w:tab/>
        <w:t xml:space="preserve">Le Département de la protection sociale a mis en œuvre des programmes de rapatriement et de réadaptation, en collaboration avec la Fédération des affaires féminines du Myanmar, des agences des Nations Unies telles que </w:t>
      </w:r>
      <w:r w:rsidR="0034081B" w:rsidRPr="00CF58CE">
        <w:rPr>
          <w:spacing w:val="-2"/>
          <w:szCs w:val="24"/>
          <w:lang w:val="fr-FR"/>
        </w:rPr>
        <w:t>l’</w:t>
      </w:r>
      <w:r w:rsidRPr="00CF58CE">
        <w:rPr>
          <w:spacing w:val="-2"/>
          <w:szCs w:val="24"/>
          <w:lang w:val="fr-FR"/>
        </w:rPr>
        <w:t xml:space="preserve">UNICEF ou le Projet interinstitutionnel des Nations Unies sur la traite des personnes (UNIAP) et des ONG internationales telles que </w:t>
      </w:r>
      <w:r w:rsidRPr="00CF58CE">
        <w:rPr>
          <w:i/>
          <w:spacing w:val="-2"/>
          <w:szCs w:val="24"/>
          <w:lang w:val="fr-FR"/>
        </w:rPr>
        <w:t>World Vision</w:t>
      </w:r>
      <w:r w:rsidRPr="00CF58CE">
        <w:rPr>
          <w:spacing w:val="-2"/>
          <w:szCs w:val="24"/>
          <w:lang w:val="fr-FR"/>
        </w:rPr>
        <w:t xml:space="preserve"> (Myanmar) ou </w:t>
      </w:r>
      <w:r w:rsidR="00A57E54" w:rsidRPr="00CF58CE">
        <w:rPr>
          <w:i/>
          <w:spacing w:val="-2"/>
          <w:szCs w:val="24"/>
          <w:lang w:val="fr-FR"/>
        </w:rPr>
        <w:t>Save th</w:t>
      </w:r>
      <w:r w:rsidRPr="00CF58CE">
        <w:rPr>
          <w:i/>
          <w:spacing w:val="-2"/>
          <w:szCs w:val="24"/>
          <w:lang w:val="fr-FR"/>
        </w:rPr>
        <w:t>e Children</w:t>
      </w:r>
      <w:r w:rsidRPr="00CF58CE">
        <w:rPr>
          <w:spacing w:val="-2"/>
          <w:szCs w:val="24"/>
          <w:lang w:val="fr-FR"/>
        </w:rPr>
        <w:t xml:space="preserve"> (Royaume-Uni). La coopération avec les pays étrangers concernés a permis de rapatrier les femmes et les enfants victimes de la traite. Afin </w:t>
      </w:r>
      <w:r w:rsidR="0034081B" w:rsidRPr="00CF58CE">
        <w:rPr>
          <w:spacing w:val="-2"/>
          <w:szCs w:val="24"/>
          <w:lang w:val="fr-FR"/>
        </w:rPr>
        <w:t>d’</w:t>
      </w:r>
      <w:r w:rsidRPr="00CF58CE">
        <w:rPr>
          <w:spacing w:val="-2"/>
          <w:szCs w:val="24"/>
          <w:lang w:val="fr-FR"/>
        </w:rPr>
        <w:t xml:space="preserve">assurer un rapatriement et une réadaptation réussis, les rapatriés sont réintégrés dans la société et bénéficient </w:t>
      </w:r>
      <w:r w:rsidR="0034081B" w:rsidRPr="00CF58CE">
        <w:rPr>
          <w:spacing w:val="-2"/>
          <w:szCs w:val="24"/>
          <w:lang w:val="fr-FR"/>
        </w:rPr>
        <w:t>d’</w:t>
      </w:r>
      <w:r w:rsidRPr="00CF58CE">
        <w:rPr>
          <w:spacing w:val="-2"/>
          <w:szCs w:val="24"/>
          <w:lang w:val="fr-FR"/>
        </w:rPr>
        <w:t xml:space="preserve">une éducation, de conseils et </w:t>
      </w:r>
      <w:r w:rsidR="0034081B" w:rsidRPr="00CF58CE">
        <w:rPr>
          <w:spacing w:val="-2"/>
          <w:szCs w:val="24"/>
          <w:lang w:val="fr-FR"/>
        </w:rPr>
        <w:t>d’</w:t>
      </w:r>
      <w:r w:rsidRPr="00CF58CE">
        <w:rPr>
          <w:spacing w:val="-2"/>
          <w:szCs w:val="24"/>
          <w:lang w:val="fr-FR"/>
        </w:rPr>
        <w:t>un</w:t>
      </w:r>
      <w:r w:rsidR="00F97B53">
        <w:rPr>
          <w:spacing w:val="-2"/>
          <w:szCs w:val="24"/>
          <w:lang w:val="fr-FR"/>
        </w:rPr>
        <w:t>e formation professionnelle. En </w:t>
      </w:r>
      <w:r w:rsidRPr="00CF58CE">
        <w:rPr>
          <w:spacing w:val="-2"/>
          <w:szCs w:val="24"/>
          <w:lang w:val="fr-FR"/>
        </w:rPr>
        <w:t xml:space="preserve">outre, des formations sont dispensées au personnel du Département de la protection sociale en vue du rapatriement systématique des femmes et enfants victimes de la traite. Vingt-et-un programmes </w:t>
      </w:r>
      <w:r w:rsidR="0034081B" w:rsidRPr="00CF58CE">
        <w:rPr>
          <w:spacing w:val="-2"/>
          <w:szCs w:val="24"/>
          <w:lang w:val="fr-FR"/>
        </w:rPr>
        <w:t>d’</w:t>
      </w:r>
      <w:r w:rsidRPr="00CF58CE">
        <w:rPr>
          <w:spacing w:val="-2"/>
          <w:szCs w:val="24"/>
          <w:lang w:val="fr-FR"/>
        </w:rPr>
        <w:t xml:space="preserve">éducation ont été mis en œuvre entre 2001 et 2006, sous le parrainage de la Fédération des affaires féminines du Myanmar. Le Département de la protection sociale a organisé quatre formations en collaboration avec </w:t>
      </w:r>
      <w:r w:rsidR="0034081B" w:rsidRPr="00CF58CE">
        <w:rPr>
          <w:spacing w:val="-2"/>
          <w:szCs w:val="24"/>
          <w:lang w:val="fr-FR"/>
        </w:rPr>
        <w:t>l’</w:t>
      </w:r>
      <w:r w:rsidRPr="00CF58CE">
        <w:rPr>
          <w:spacing w:val="-2"/>
          <w:szCs w:val="24"/>
          <w:lang w:val="fr-FR"/>
        </w:rPr>
        <w:t>UNIAP.</w:t>
      </w:r>
    </w:p>
    <w:p w:rsidR="00F65F87" w:rsidRPr="00F46BEF" w:rsidRDefault="00F65F87">
      <w:pPr>
        <w:pStyle w:val="SingleTxtG"/>
        <w:rPr>
          <w:szCs w:val="24"/>
          <w:lang w:val="fr-FR"/>
        </w:rPr>
      </w:pPr>
      <w:r w:rsidRPr="00F46BEF">
        <w:rPr>
          <w:szCs w:val="24"/>
          <w:lang w:val="fr-FR"/>
        </w:rPr>
        <w:t>300.</w:t>
      </w:r>
      <w:r w:rsidRPr="00F46BEF">
        <w:rPr>
          <w:szCs w:val="24"/>
          <w:lang w:val="fr-FR"/>
        </w:rPr>
        <w:tab/>
        <w:t>En 2006, sur un total de 32 victimes de la traite, dont 9 enfants de moins de 6</w:t>
      </w:r>
      <w:r w:rsidR="00654D23">
        <w:rPr>
          <w:szCs w:val="24"/>
          <w:lang w:val="fr-FR"/>
        </w:rPr>
        <w:t> ans</w:t>
      </w:r>
      <w:r w:rsidRPr="00F46BEF">
        <w:rPr>
          <w:szCs w:val="24"/>
          <w:lang w:val="fr-FR"/>
        </w:rPr>
        <w:t xml:space="preserve"> et 23 enfants de moins de 18</w:t>
      </w:r>
      <w:r w:rsidR="00654D23">
        <w:rPr>
          <w:szCs w:val="24"/>
          <w:lang w:val="fr-FR"/>
        </w:rPr>
        <w:t> ans</w:t>
      </w:r>
      <w:r w:rsidRPr="00F46BEF">
        <w:rPr>
          <w:szCs w:val="24"/>
          <w:lang w:val="fr-FR"/>
        </w:rPr>
        <w:t>, 5 enfants de moins de 6</w:t>
      </w:r>
      <w:r w:rsidR="00654D23">
        <w:rPr>
          <w:szCs w:val="24"/>
          <w:lang w:val="fr-FR"/>
        </w:rPr>
        <w:t> ans</w:t>
      </w:r>
      <w:r w:rsidRPr="00F46BEF">
        <w:rPr>
          <w:szCs w:val="24"/>
          <w:lang w:val="fr-FR"/>
        </w:rPr>
        <w:t xml:space="preserve"> et 23 enfants de moins de 18</w:t>
      </w:r>
      <w:r w:rsidR="00654D23">
        <w:rPr>
          <w:szCs w:val="24"/>
          <w:lang w:val="fr-FR"/>
        </w:rPr>
        <w:t> ans</w:t>
      </w:r>
      <w:r w:rsidRPr="00F46BEF">
        <w:rPr>
          <w:szCs w:val="24"/>
          <w:lang w:val="fr-FR"/>
        </w:rPr>
        <w:t xml:space="preserve"> ont été rapatriés au Myanmar.</w:t>
      </w:r>
      <w:r w:rsidR="0034081B">
        <w:rPr>
          <w:szCs w:val="24"/>
          <w:lang w:val="fr-FR"/>
        </w:rPr>
        <w:t xml:space="preserve"> </w:t>
      </w:r>
      <w:r w:rsidRPr="00F46BEF">
        <w:rPr>
          <w:szCs w:val="24"/>
          <w:lang w:val="fr-FR"/>
        </w:rPr>
        <w:t>Sur les victimes de moins de 6</w:t>
      </w:r>
      <w:r w:rsidR="00654D23">
        <w:rPr>
          <w:szCs w:val="24"/>
          <w:lang w:val="fr-FR"/>
        </w:rPr>
        <w:t> ans</w:t>
      </w:r>
      <w:r w:rsidRPr="00F46BEF">
        <w:rPr>
          <w:szCs w:val="24"/>
          <w:lang w:val="fr-FR"/>
        </w:rPr>
        <w:t>, 8 venaient de Chine et 2 de Thaïlande, sur les victimes de moins de 18</w:t>
      </w:r>
      <w:r w:rsidR="00654D23">
        <w:rPr>
          <w:szCs w:val="24"/>
          <w:lang w:val="fr-FR"/>
        </w:rPr>
        <w:t> ans</w:t>
      </w:r>
      <w:r w:rsidRPr="00F46BEF">
        <w:rPr>
          <w:szCs w:val="24"/>
          <w:lang w:val="fr-FR"/>
        </w:rPr>
        <w:t>, 14 venaient de Chine et 9 de Thaïlande.</w:t>
      </w:r>
    </w:p>
    <w:p w:rsidR="00F65F87" w:rsidRPr="00F46BEF" w:rsidRDefault="00F65F87" w:rsidP="00CF58CE">
      <w:pPr>
        <w:pStyle w:val="SingleTxtG"/>
        <w:keepNext/>
        <w:rPr>
          <w:szCs w:val="24"/>
          <w:lang w:val="fr-FR"/>
        </w:rPr>
      </w:pPr>
      <w:r w:rsidRPr="00F46BEF">
        <w:rPr>
          <w:szCs w:val="24"/>
          <w:lang w:val="fr-FR"/>
        </w:rPr>
        <w:t>301.</w:t>
      </w:r>
      <w:r w:rsidRPr="00F46BEF">
        <w:rPr>
          <w:szCs w:val="24"/>
          <w:lang w:val="fr-FR"/>
        </w:rPr>
        <w:tab/>
        <w:t xml:space="preserve">Le Ministère de </w:t>
      </w:r>
      <w:r w:rsidR="0034081B">
        <w:rPr>
          <w:szCs w:val="24"/>
          <w:lang w:val="fr-FR"/>
        </w:rPr>
        <w:t>l’</w:t>
      </w:r>
      <w:r w:rsidRPr="00F46BEF">
        <w:rPr>
          <w:szCs w:val="24"/>
          <w:lang w:val="fr-FR"/>
        </w:rPr>
        <w:t xml:space="preserve">intérieur a prévu de mettre en place, avec la collaboration de </w:t>
      </w:r>
      <w:r w:rsidR="0034081B">
        <w:rPr>
          <w:szCs w:val="24"/>
          <w:lang w:val="fr-FR"/>
        </w:rPr>
        <w:t>l’</w:t>
      </w:r>
      <w:r w:rsidRPr="00F46BEF">
        <w:rPr>
          <w:szCs w:val="24"/>
          <w:lang w:val="fr-FR"/>
        </w:rPr>
        <w:t xml:space="preserve">UNICEF, au sein des forces de police du Myanmar, une unité spécialisée dans la protection de </w:t>
      </w:r>
      <w:r w:rsidR="0034081B">
        <w:rPr>
          <w:szCs w:val="24"/>
          <w:lang w:val="fr-FR"/>
        </w:rPr>
        <w:t>l’</w:t>
      </w:r>
      <w:r w:rsidRPr="00F46BEF">
        <w:rPr>
          <w:szCs w:val="24"/>
          <w:lang w:val="fr-FR"/>
        </w:rPr>
        <w:t>enfance, chargée de</w:t>
      </w:r>
      <w:r w:rsidR="00B51E18">
        <w:rPr>
          <w:szCs w:val="24"/>
          <w:lang w:val="fr-FR"/>
        </w:rPr>
        <w:t>:</w:t>
      </w:r>
    </w:p>
    <w:p w:rsidR="00F65F87" w:rsidRPr="00F46BEF" w:rsidRDefault="00F65F87">
      <w:pPr>
        <w:pStyle w:val="SingleTxtG"/>
        <w:rPr>
          <w:szCs w:val="24"/>
          <w:lang w:val="fr-FR"/>
        </w:rPr>
      </w:pPr>
      <w:r w:rsidRPr="00F46BEF">
        <w:rPr>
          <w:szCs w:val="24"/>
          <w:lang w:val="fr-FR"/>
        </w:rPr>
        <w:tab/>
        <w:t>a)</w:t>
      </w:r>
      <w:r w:rsidRPr="00F46BEF">
        <w:rPr>
          <w:szCs w:val="24"/>
          <w:lang w:val="fr-FR"/>
        </w:rPr>
        <w:tab/>
        <w:t xml:space="preserve">Contribuer à protéger les droits de </w:t>
      </w:r>
      <w:r w:rsidR="0034081B">
        <w:rPr>
          <w:szCs w:val="24"/>
          <w:lang w:val="fr-FR"/>
        </w:rPr>
        <w:t>l’</w:t>
      </w:r>
      <w:r w:rsidRPr="00F46BEF">
        <w:rPr>
          <w:szCs w:val="24"/>
          <w:lang w:val="fr-FR"/>
        </w:rPr>
        <w:t xml:space="preserve">enfant, conformément à la Convention relative aux droits de </w:t>
      </w:r>
      <w:r w:rsidR="0034081B">
        <w:rPr>
          <w:szCs w:val="24"/>
          <w:lang w:val="fr-FR"/>
        </w:rPr>
        <w:t>l’</w:t>
      </w:r>
      <w:r w:rsidRPr="00F46BEF">
        <w:rPr>
          <w:szCs w:val="24"/>
          <w:lang w:val="fr-FR"/>
        </w:rPr>
        <w:t xml:space="preserve">enfant et à la loi sur </w:t>
      </w:r>
      <w:r w:rsidR="0034081B">
        <w:rPr>
          <w:szCs w:val="24"/>
          <w:lang w:val="fr-FR"/>
        </w:rPr>
        <w:t>l’</w:t>
      </w:r>
      <w:r w:rsidRPr="00F46BEF">
        <w:rPr>
          <w:szCs w:val="24"/>
          <w:lang w:val="fr-FR"/>
        </w:rPr>
        <w:t>enfance</w:t>
      </w:r>
      <w:r w:rsidR="00B51E18">
        <w:rPr>
          <w:szCs w:val="24"/>
          <w:lang w:val="fr-FR"/>
        </w:rPr>
        <w:t>;</w:t>
      </w:r>
    </w:p>
    <w:p w:rsidR="00F65F87" w:rsidRPr="00F46BEF" w:rsidRDefault="00F65F87">
      <w:pPr>
        <w:pStyle w:val="SingleTxtG"/>
        <w:rPr>
          <w:szCs w:val="24"/>
          <w:lang w:val="fr-FR"/>
        </w:rPr>
      </w:pPr>
      <w:r w:rsidRPr="00F46BEF">
        <w:rPr>
          <w:szCs w:val="24"/>
          <w:lang w:val="fr-FR"/>
        </w:rPr>
        <w:tab/>
        <w:t>b)</w:t>
      </w:r>
      <w:r w:rsidRPr="00F46BEF">
        <w:rPr>
          <w:szCs w:val="24"/>
          <w:lang w:val="fr-FR"/>
        </w:rPr>
        <w:tab/>
        <w:t>Prévenir les actes de violence, maltraitance, négligence et exploitation commis sur enfants</w:t>
      </w:r>
      <w:r w:rsidR="00B51E18">
        <w:rPr>
          <w:szCs w:val="24"/>
          <w:lang w:val="fr-FR"/>
        </w:rPr>
        <w:t>;</w:t>
      </w:r>
    </w:p>
    <w:p w:rsidR="00F65F87" w:rsidRPr="00F46BEF" w:rsidRDefault="00F65F87">
      <w:pPr>
        <w:pStyle w:val="SingleTxtG"/>
        <w:rPr>
          <w:szCs w:val="24"/>
          <w:lang w:val="fr-FR"/>
        </w:rPr>
      </w:pPr>
      <w:r w:rsidRPr="00F46BEF">
        <w:rPr>
          <w:szCs w:val="24"/>
          <w:lang w:val="fr-FR"/>
        </w:rPr>
        <w:tab/>
        <w:t>c)</w:t>
      </w:r>
      <w:r w:rsidRPr="00F46BEF">
        <w:rPr>
          <w:szCs w:val="24"/>
          <w:lang w:val="fr-FR"/>
        </w:rPr>
        <w:tab/>
        <w:t xml:space="preserve">Protéger les enfants en situation de conflit avec la loi, conformément à la loi sur </w:t>
      </w:r>
      <w:r w:rsidR="0034081B">
        <w:rPr>
          <w:szCs w:val="24"/>
          <w:lang w:val="fr-FR"/>
        </w:rPr>
        <w:t>l’</w:t>
      </w:r>
      <w:r w:rsidRPr="00F46BEF">
        <w:rPr>
          <w:szCs w:val="24"/>
          <w:lang w:val="fr-FR"/>
        </w:rPr>
        <w:t>enfance</w:t>
      </w:r>
      <w:r w:rsidR="00B51E18">
        <w:rPr>
          <w:szCs w:val="24"/>
          <w:lang w:val="fr-FR"/>
        </w:rPr>
        <w:t>;</w:t>
      </w:r>
    </w:p>
    <w:p w:rsidR="00F65F87" w:rsidRPr="00F46BEF" w:rsidRDefault="00F65F87">
      <w:pPr>
        <w:pStyle w:val="SingleTxtG"/>
        <w:rPr>
          <w:szCs w:val="24"/>
          <w:lang w:val="fr-FR"/>
        </w:rPr>
      </w:pPr>
      <w:r w:rsidRPr="00F46BEF">
        <w:rPr>
          <w:szCs w:val="24"/>
          <w:lang w:val="fr-FR"/>
        </w:rPr>
        <w:tab/>
        <w:t>d)</w:t>
      </w:r>
      <w:r w:rsidRPr="00F46BEF">
        <w:rPr>
          <w:szCs w:val="24"/>
          <w:lang w:val="fr-FR"/>
        </w:rPr>
        <w:tab/>
        <w:t>Contribuer à la correction des enfants des rues délinquants.</w:t>
      </w:r>
    </w:p>
    <w:p w:rsidR="00F65F87" w:rsidRPr="00F46BEF" w:rsidRDefault="00F65F87">
      <w:pPr>
        <w:pStyle w:val="SingleTxtG"/>
        <w:rPr>
          <w:szCs w:val="24"/>
          <w:lang w:val="fr-FR"/>
        </w:rPr>
      </w:pPr>
      <w:r w:rsidRPr="00F46BEF">
        <w:rPr>
          <w:szCs w:val="24"/>
          <w:lang w:val="fr-FR"/>
        </w:rPr>
        <w:t>302.</w:t>
      </w:r>
      <w:r w:rsidRPr="00F46BEF">
        <w:rPr>
          <w:szCs w:val="24"/>
          <w:lang w:val="fr-FR"/>
        </w:rPr>
        <w:tab/>
        <w:t xml:space="preserve">Le Myanmar </w:t>
      </w:r>
      <w:r w:rsidR="0034081B">
        <w:rPr>
          <w:szCs w:val="24"/>
          <w:lang w:val="fr-FR"/>
        </w:rPr>
        <w:t>s’</w:t>
      </w:r>
      <w:r w:rsidRPr="00F46BEF">
        <w:rPr>
          <w:szCs w:val="24"/>
          <w:lang w:val="fr-FR"/>
        </w:rPr>
        <w:t>emploie à faire progresser la promotion des femmes et des jeunes filles, et a créé le Comité national des affaires féminines en 1996 et la Fédération des affaires féminines du Myanmar en 2003.</w:t>
      </w:r>
    </w:p>
    <w:p w:rsidR="00F65F87" w:rsidRPr="00F46BEF" w:rsidRDefault="00F65F87">
      <w:pPr>
        <w:pStyle w:val="SingleTxtG"/>
        <w:rPr>
          <w:szCs w:val="24"/>
          <w:lang w:val="fr-FR"/>
        </w:rPr>
      </w:pPr>
      <w:r w:rsidRPr="00F46BEF">
        <w:rPr>
          <w:szCs w:val="24"/>
          <w:lang w:val="fr-FR"/>
        </w:rPr>
        <w:t>303.</w:t>
      </w:r>
      <w:r w:rsidRPr="00F46BEF">
        <w:rPr>
          <w:szCs w:val="24"/>
          <w:lang w:val="fr-FR"/>
        </w:rPr>
        <w:tab/>
        <w:t xml:space="preserve">Le développement global des jeunes filles, approuvé par la quatrième conférence mondiale sur les femmes, à Beijing, a été </w:t>
      </w:r>
      <w:r w:rsidR="0034081B">
        <w:rPr>
          <w:szCs w:val="24"/>
          <w:lang w:val="fr-FR"/>
        </w:rPr>
        <w:t>l’</w:t>
      </w:r>
      <w:r w:rsidRPr="00F46BEF">
        <w:rPr>
          <w:szCs w:val="24"/>
          <w:lang w:val="fr-FR"/>
        </w:rPr>
        <w:t>une des composantes des activités mentionnées.</w:t>
      </w:r>
    </w:p>
    <w:p w:rsidR="00F65F87" w:rsidRPr="00F46BEF" w:rsidRDefault="00F65F87" w:rsidP="00CF58CE">
      <w:pPr>
        <w:pStyle w:val="SingleTxtG"/>
        <w:keepNext/>
        <w:rPr>
          <w:szCs w:val="24"/>
          <w:lang w:val="fr-FR"/>
        </w:rPr>
      </w:pPr>
      <w:r w:rsidRPr="00F46BEF">
        <w:rPr>
          <w:szCs w:val="24"/>
          <w:lang w:val="fr-FR"/>
        </w:rPr>
        <w:t>304.</w:t>
      </w:r>
      <w:r w:rsidRPr="00F46BEF">
        <w:rPr>
          <w:szCs w:val="24"/>
          <w:lang w:val="fr-FR"/>
        </w:rPr>
        <w:tab/>
        <w:t xml:space="preserve">Bien que la violence à </w:t>
      </w:r>
      <w:r w:rsidR="0034081B">
        <w:rPr>
          <w:szCs w:val="24"/>
          <w:lang w:val="fr-FR"/>
        </w:rPr>
        <w:t>l’</w:t>
      </w:r>
      <w:r w:rsidRPr="00F46BEF">
        <w:rPr>
          <w:szCs w:val="24"/>
          <w:lang w:val="fr-FR"/>
        </w:rPr>
        <w:t xml:space="preserve">égard des femmes et des jeunes filles ne soit pas un problème important au Myanmar, la Fédération des affaires féminines du Myanmar a fait des recherches et pris des mesures préventives pour lutter contre cette violence au sein de la société et de la famille, contre </w:t>
      </w:r>
      <w:r w:rsidR="0034081B">
        <w:rPr>
          <w:szCs w:val="24"/>
          <w:lang w:val="fr-FR"/>
        </w:rPr>
        <w:t>l’</w:t>
      </w:r>
      <w:r w:rsidRPr="00F46BEF">
        <w:rPr>
          <w:szCs w:val="24"/>
          <w:lang w:val="fr-FR"/>
        </w:rPr>
        <w:t>exploitation sexuelle et la violence physique et psychologique, selon les modalités suivantes</w:t>
      </w:r>
      <w:r w:rsidR="00B51E18">
        <w:rPr>
          <w:szCs w:val="24"/>
          <w:lang w:val="fr-FR"/>
        </w:rPr>
        <w:t>:</w:t>
      </w:r>
    </w:p>
    <w:p w:rsidR="00F65F87" w:rsidRPr="00F46BEF" w:rsidRDefault="00F65F87">
      <w:pPr>
        <w:pStyle w:val="SingleTxtG"/>
        <w:rPr>
          <w:szCs w:val="24"/>
          <w:lang w:val="fr-FR"/>
        </w:rPr>
      </w:pPr>
      <w:r w:rsidRPr="00F46BEF">
        <w:rPr>
          <w:szCs w:val="24"/>
          <w:lang w:val="fr-FR"/>
        </w:rPr>
        <w:tab/>
        <w:t>a)</w:t>
      </w:r>
      <w:r w:rsidRPr="00F46BEF">
        <w:rPr>
          <w:szCs w:val="24"/>
          <w:lang w:val="fr-FR"/>
        </w:rPr>
        <w:tab/>
        <w:t xml:space="preserve">Dans la mesure où les jeunes filles sont la force de </w:t>
      </w:r>
      <w:r w:rsidR="0034081B">
        <w:rPr>
          <w:szCs w:val="24"/>
          <w:lang w:val="fr-FR"/>
        </w:rPr>
        <w:t>l’</w:t>
      </w:r>
      <w:r w:rsidRPr="00F46BEF">
        <w:rPr>
          <w:szCs w:val="24"/>
          <w:lang w:val="fr-FR"/>
        </w:rPr>
        <w:t xml:space="preserve">avenir du pays, afin </w:t>
      </w:r>
      <w:r w:rsidR="0034081B">
        <w:rPr>
          <w:szCs w:val="24"/>
          <w:lang w:val="fr-FR"/>
        </w:rPr>
        <w:t>qu’</w:t>
      </w:r>
      <w:r w:rsidRPr="00F46BEF">
        <w:rPr>
          <w:szCs w:val="24"/>
          <w:lang w:val="fr-FR"/>
        </w:rPr>
        <w:t xml:space="preserve">elles soient clairvoyantes et aient des principes et des idées justes, </w:t>
      </w:r>
      <w:r w:rsidR="0034081B">
        <w:rPr>
          <w:szCs w:val="24"/>
          <w:lang w:val="fr-FR"/>
        </w:rPr>
        <w:t>qu’</w:t>
      </w:r>
      <w:r w:rsidRPr="00F46BEF">
        <w:rPr>
          <w:szCs w:val="24"/>
          <w:lang w:val="fr-FR"/>
        </w:rPr>
        <w:t xml:space="preserve">elles soient protégées contre les diverses formes de violence et leurs conséquences nocives pour leur promotion et </w:t>
      </w:r>
      <w:r w:rsidR="0034081B">
        <w:rPr>
          <w:szCs w:val="24"/>
          <w:lang w:val="fr-FR"/>
        </w:rPr>
        <w:t>qu’</w:t>
      </w:r>
      <w:r w:rsidRPr="00F46BEF">
        <w:rPr>
          <w:szCs w:val="24"/>
          <w:lang w:val="fr-FR"/>
        </w:rPr>
        <w:t>elles puissent développer leur potentiel physique, psychique et moral, des ateliers et des conférences éducatives sont régulièrement organisés</w:t>
      </w:r>
      <w:r w:rsidR="00B51E18">
        <w:rPr>
          <w:szCs w:val="24"/>
          <w:lang w:val="fr-FR"/>
        </w:rPr>
        <w:t>;</w:t>
      </w:r>
    </w:p>
    <w:p w:rsidR="00F65F87" w:rsidRPr="00F46BEF" w:rsidRDefault="00F65F87">
      <w:pPr>
        <w:pStyle w:val="SingleTxtG"/>
        <w:rPr>
          <w:szCs w:val="24"/>
          <w:lang w:val="fr-FR"/>
        </w:rPr>
      </w:pPr>
      <w:r w:rsidRPr="00F46BEF">
        <w:rPr>
          <w:szCs w:val="24"/>
          <w:lang w:val="fr-FR"/>
        </w:rPr>
        <w:tab/>
        <w:t>b)</w:t>
      </w:r>
      <w:r w:rsidRPr="00F46BEF">
        <w:rPr>
          <w:szCs w:val="24"/>
          <w:lang w:val="fr-FR"/>
        </w:rPr>
        <w:tab/>
        <w:t>Compte tenu du fait que la traite des femmes et des enfants est un problème mondial, la Fédération des affaires féminines du Myanmar prend notamment les mesures préventives suivantes pour protéger les femmes du Myanmar contre ce fléau</w:t>
      </w:r>
      <w:r w:rsidR="00B51E18">
        <w:rPr>
          <w:szCs w:val="24"/>
          <w:lang w:val="fr-FR"/>
        </w:rPr>
        <w:t>:</w:t>
      </w:r>
      <w:r w:rsidRPr="00F46BEF">
        <w:rPr>
          <w:szCs w:val="24"/>
          <w:lang w:val="fr-FR"/>
        </w:rPr>
        <w:t xml:space="preserve"> campagnes médiatiques de sensibilisation, conférences sur la nature de la traite, renforcement de la moralité afin de résister aux arguments des trafiquants et aux conséquences de la traite.</w:t>
      </w:r>
      <w:r w:rsidR="0034081B">
        <w:rPr>
          <w:szCs w:val="24"/>
          <w:lang w:val="fr-FR"/>
        </w:rPr>
        <w:t xml:space="preserve"> </w:t>
      </w:r>
      <w:r w:rsidR="00F97B53">
        <w:rPr>
          <w:szCs w:val="24"/>
          <w:lang w:val="fr-FR"/>
        </w:rPr>
        <w:t>En </w:t>
      </w:r>
      <w:r w:rsidRPr="00F46BEF">
        <w:rPr>
          <w:szCs w:val="24"/>
          <w:lang w:val="fr-FR"/>
        </w:rPr>
        <w:t xml:space="preserve">outre, la Fédération des affaires féminines du Myanmar contribue à la réadaptation physique et psychologique et à la réintégration des victimes dans leur famille, met à leur disposition soins médicaux, conseil, formation professionnelle, fonds </w:t>
      </w:r>
      <w:r w:rsidR="0034081B">
        <w:rPr>
          <w:szCs w:val="24"/>
          <w:lang w:val="fr-FR"/>
        </w:rPr>
        <w:t>d’</w:t>
      </w:r>
      <w:r w:rsidRPr="00F46BEF">
        <w:rPr>
          <w:szCs w:val="24"/>
          <w:lang w:val="fr-FR"/>
        </w:rPr>
        <w:t xml:space="preserve">investissement, aide à la recherche </w:t>
      </w:r>
      <w:r w:rsidR="0034081B">
        <w:rPr>
          <w:szCs w:val="24"/>
          <w:lang w:val="fr-FR"/>
        </w:rPr>
        <w:t>d’</w:t>
      </w:r>
      <w:r w:rsidRPr="00F46BEF">
        <w:rPr>
          <w:szCs w:val="24"/>
          <w:lang w:val="fr-FR"/>
        </w:rPr>
        <w:t>emploi et à la réunification familiale et services de suivi.</w:t>
      </w:r>
    </w:p>
    <w:p w:rsidR="00F65F87" w:rsidRPr="00F46BEF" w:rsidRDefault="00F65F87">
      <w:pPr>
        <w:pStyle w:val="H1G"/>
        <w:spacing w:line="280" w:lineRule="exact"/>
        <w:rPr>
          <w:szCs w:val="24"/>
          <w:lang w:val="fr-FR"/>
        </w:rPr>
      </w:pPr>
      <w:r w:rsidRPr="00F46BEF">
        <w:rPr>
          <w:szCs w:val="24"/>
          <w:lang w:val="fr-FR"/>
        </w:rPr>
        <w:tab/>
        <w:t>H.</w:t>
      </w:r>
      <w:r w:rsidRPr="00F46BEF">
        <w:rPr>
          <w:szCs w:val="24"/>
          <w:lang w:val="fr-FR"/>
        </w:rPr>
        <w:tab/>
        <w:t>Travail des enfants (</w:t>
      </w:r>
      <w:r w:rsidR="00232BA7">
        <w:rPr>
          <w:szCs w:val="24"/>
          <w:lang w:val="fr-FR"/>
        </w:rPr>
        <w:t>art. </w:t>
      </w:r>
      <w:r w:rsidRPr="00F46BEF">
        <w:rPr>
          <w:szCs w:val="24"/>
          <w:lang w:val="fr-FR"/>
        </w:rPr>
        <w:t>32)</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rsidP="00301F0D">
      <w:pPr>
        <w:pStyle w:val="SingleTxtG"/>
        <w:spacing w:line="240" w:lineRule="auto"/>
        <w:rPr>
          <w:szCs w:val="24"/>
          <w:lang w:val="fr-FR"/>
        </w:rPr>
      </w:pPr>
      <w:r w:rsidRPr="00F46BEF">
        <w:rPr>
          <w:szCs w:val="24"/>
          <w:lang w:val="fr-FR"/>
        </w:rPr>
        <w:t>305.</w:t>
      </w:r>
      <w:r w:rsidRPr="00F46BEF">
        <w:rPr>
          <w:szCs w:val="24"/>
          <w:lang w:val="fr-FR"/>
        </w:rPr>
        <w:tab/>
        <w:t xml:space="preserve">La protection des enfants qui travaillent a déjà été abordée dans le deuxième rapport périodique sur </w:t>
      </w:r>
      <w:r w:rsidR="0034081B">
        <w:rPr>
          <w:szCs w:val="24"/>
          <w:lang w:val="fr-FR"/>
        </w:rPr>
        <w:t>l’</w:t>
      </w:r>
      <w:r w:rsidRPr="00F46BEF">
        <w:rPr>
          <w:szCs w:val="24"/>
          <w:lang w:val="fr-FR"/>
        </w:rPr>
        <w:t xml:space="preserve">application de la Convention des Nations Unies relative aux droits de </w:t>
      </w:r>
      <w:r w:rsidR="0034081B">
        <w:rPr>
          <w:szCs w:val="24"/>
          <w:lang w:val="fr-FR"/>
        </w:rPr>
        <w:t>l’</w:t>
      </w:r>
      <w:r w:rsidRPr="00F46BEF">
        <w:rPr>
          <w:szCs w:val="24"/>
          <w:lang w:val="fr-FR"/>
        </w:rPr>
        <w:t>enfant.</w:t>
      </w:r>
    </w:p>
    <w:p w:rsidR="00F65F87" w:rsidRPr="00F46BEF" w:rsidRDefault="00F65F87">
      <w:pPr>
        <w:pStyle w:val="SingleTxtG"/>
        <w:rPr>
          <w:szCs w:val="24"/>
          <w:lang w:val="fr-FR"/>
        </w:rPr>
      </w:pPr>
      <w:r w:rsidRPr="00F46BEF">
        <w:rPr>
          <w:szCs w:val="24"/>
          <w:lang w:val="fr-FR"/>
        </w:rPr>
        <w:t>306.</w:t>
      </w:r>
      <w:r w:rsidRPr="00F46BEF">
        <w:rPr>
          <w:szCs w:val="24"/>
          <w:lang w:val="fr-FR"/>
        </w:rPr>
        <w:tab/>
        <w:t>Les enfants qui travaillent sont protégés par les dispositions de la législation du travail en vigueur, notamment la loi sur les usines de 1951 et la loi sur le repos et les congés de 1951.</w:t>
      </w:r>
    </w:p>
    <w:p w:rsidR="00F65F87" w:rsidRPr="00F46BEF" w:rsidRDefault="00F65F87" w:rsidP="00CF58CE">
      <w:pPr>
        <w:pStyle w:val="SingleTxtG"/>
        <w:keepNext/>
        <w:rPr>
          <w:szCs w:val="24"/>
          <w:lang w:val="fr-FR"/>
        </w:rPr>
      </w:pPr>
      <w:r w:rsidRPr="00F46BEF">
        <w:rPr>
          <w:szCs w:val="24"/>
          <w:lang w:val="fr-FR"/>
        </w:rPr>
        <w:t>307.</w:t>
      </w:r>
      <w:r w:rsidRPr="00F46BEF">
        <w:rPr>
          <w:szCs w:val="24"/>
          <w:lang w:val="fr-FR"/>
        </w:rPr>
        <w:tab/>
        <w:t>La loi sur les usines dispose notamment ce qui suit</w:t>
      </w:r>
      <w:r w:rsidR="00B51E18">
        <w:rPr>
          <w:szCs w:val="24"/>
          <w:lang w:val="fr-FR"/>
        </w:rPr>
        <w:t>:</w:t>
      </w:r>
    </w:p>
    <w:p w:rsidR="00F65F87" w:rsidRPr="00F46BEF" w:rsidRDefault="00B51E18">
      <w:pPr>
        <w:pStyle w:val="SingleTxtG"/>
        <w:ind w:left="3100" w:hanging="1399"/>
        <w:rPr>
          <w:szCs w:val="24"/>
          <w:lang w:val="fr-FR"/>
        </w:rPr>
      </w:pPr>
      <w:r>
        <w:rPr>
          <w:szCs w:val="24"/>
          <w:lang w:val="fr-FR"/>
        </w:rPr>
        <w:t>«</w:t>
      </w:r>
      <w:r w:rsidR="00F65F87" w:rsidRPr="00F46BEF">
        <w:rPr>
          <w:szCs w:val="24"/>
          <w:lang w:val="fr-FR"/>
        </w:rPr>
        <w:t>Article 36 (1).</w:t>
      </w:r>
      <w:r w:rsidR="00F65F87" w:rsidRPr="00F46BEF">
        <w:rPr>
          <w:szCs w:val="24"/>
          <w:lang w:val="fr-FR"/>
        </w:rPr>
        <w:tab/>
        <w:t>Aucune femme ni aucun adolescent ou enfant ne peut être employé dans une usine pour y soulever, porter ou transporter des charges lourdes susceptibles de provoquer des lésions.</w:t>
      </w:r>
    </w:p>
    <w:p w:rsidR="00F65F87" w:rsidRPr="00F46BEF" w:rsidRDefault="00F65F87">
      <w:pPr>
        <w:pStyle w:val="SingleTxtG"/>
        <w:ind w:left="3100" w:hanging="1399"/>
        <w:rPr>
          <w:szCs w:val="24"/>
          <w:lang w:val="fr-FR"/>
        </w:rPr>
      </w:pPr>
      <w:r w:rsidRPr="00F46BEF">
        <w:rPr>
          <w:szCs w:val="24"/>
          <w:lang w:val="fr-FR"/>
        </w:rPr>
        <w:t>Article 52</w:t>
      </w:r>
      <w:r w:rsidR="00CF58CE">
        <w:rPr>
          <w:szCs w:val="24"/>
          <w:lang w:val="fr-FR"/>
        </w:rPr>
        <w:t> </w:t>
      </w:r>
      <w:r w:rsidRPr="00F46BEF">
        <w:rPr>
          <w:szCs w:val="24"/>
          <w:lang w:val="fr-FR"/>
        </w:rPr>
        <w:t>a).</w:t>
      </w:r>
      <w:r w:rsidRPr="00F46BEF">
        <w:rPr>
          <w:szCs w:val="24"/>
          <w:lang w:val="fr-FR"/>
        </w:rPr>
        <w:tab/>
        <w:t xml:space="preserve">Spécifier </w:t>
      </w:r>
      <w:r w:rsidR="0034081B">
        <w:rPr>
          <w:szCs w:val="24"/>
          <w:lang w:val="fr-FR"/>
        </w:rPr>
        <w:t>l’</w:t>
      </w:r>
      <w:r w:rsidRPr="00F46BEF">
        <w:rPr>
          <w:szCs w:val="24"/>
          <w:lang w:val="fr-FR"/>
        </w:rPr>
        <w:t>opération et la déclarer dangereuse.</w:t>
      </w:r>
    </w:p>
    <w:p w:rsidR="00F65F87" w:rsidRPr="00F46BEF" w:rsidRDefault="00F65F87">
      <w:pPr>
        <w:pStyle w:val="SingleTxtG"/>
        <w:ind w:left="3100" w:hanging="1399"/>
        <w:rPr>
          <w:szCs w:val="24"/>
          <w:lang w:val="fr-FR"/>
        </w:rPr>
      </w:pPr>
      <w:r w:rsidRPr="00F46BEF">
        <w:rPr>
          <w:szCs w:val="24"/>
          <w:lang w:val="fr-FR"/>
        </w:rPr>
        <w:t>Article 52</w:t>
      </w:r>
      <w:r w:rsidR="00CF58CE">
        <w:rPr>
          <w:szCs w:val="24"/>
          <w:lang w:val="fr-FR"/>
        </w:rPr>
        <w:t> </w:t>
      </w:r>
      <w:r w:rsidRPr="00F46BEF">
        <w:rPr>
          <w:szCs w:val="24"/>
          <w:lang w:val="fr-FR"/>
        </w:rPr>
        <w:t>b).</w:t>
      </w:r>
      <w:r w:rsidRPr="00F46BEF">
        <w:rPr>
          <w:szCs w:val="24"/>
          <w:lang w:val="fr-FR"/>
        </w:rPr>
        <w:tab/>
        <w:t xml:space="preserve">Interdire ou limiter </w:t>
      </w:r>
      <w:r w:rsidR="0034081B">
        <w:rPr>
          <w:szCs w:val="24"/>
          <w:lang w:val="fr-FR"/>
        </w:rPr>
        <w:t>l’</w:t>
      </w:r>
      <w:r w:rsidRPr="00F46BEF">
        <w:rPr>
          <w:szCs w:val="24"/>
          <w:lang w:val="fr-FR"/>
        </w:rPr>
        <w:t xml:space="preserve">emploi de femmes, </w:t>
      </w:r>
      <w:r w:rsidR="0034081B">
        <w:rPr>
          <w:szCs w:val="24"/>
          <w:lang w:val="fr-FR"/>
        </w:rPr>
        <w:t>d’</w:t>
      </w:r>
      <w:r w:rsidRPr="00F46BEF">
        <w:rPr>
          <w:szCs w:val="24"/>
          <w:lang w:val="fr-FR"/>
        </w:rPr>
        <w:t xml:space="preserve">adolescents ou </w:t>
      </w:r>
      <w:r w:rsidR="0034081B">
        <w:rPr>
          <w:szCs w:val="24"/>
          <w:lang w:val="fr-FR"/>
        </w:rPr>
        <w:t>d’</w:t>
      </w:r>
      <w:r w:rsidRPr="00F46BEF">
        <w:rPr>
          <w:szCs w:val="24"/>
          <w:lang w:val="fr-FR"/>
        </w:rPr>
        <w:t>enfants à cette opération.</w:t>
      </w:r>
    </w:p>
    <w:p w:rsidR="00F65F87" w:rsidRPr="00F46BEF" w:rsidRDefault="00F65F87">
      <w:pPr>
        <w:pStyle w:val="SingleTxtG"/>
        <w:ind w:left="3100" w:hanging="1399"/>
        <w:rPr>
          <w:szCs w:val="24"/>
          <w:lang w:val="fr-FR"/>
        </w:rPr>
      </w:pPr>
      <w:r w:rsidRPr="00F46BEF">
        <w:rPr>
          <w:szCs w:val="24"/>
          <w:lang w:val="fr-FR"/>
        </w:rPr>
        <w:t>Article 75.</w:t>
      </w:r>
      <w:r w:rsidRPr="00F46BEF">
        <w:rPr>
          <w:szCs w:val="24"/>
          <w:lang w:val="fr-FR"/>
        </w:rPr>
        <w:tab/>
        <w:t xml:space="preserve">Aucun enfant </w:t>
      </w:r>
      <w:r w:rsidR="0034081B">
        <w:rPr>
          <w:szCs w:val="24"/>
          <w:lang w:val="fr-FR"/>
        </w:rPr>
        <w:t>n’</w:t>
      </w:r>
      <w:r w:rsidRPr="00F46BEF">
        <w:rPr>
          <w:szCs w:val="24"/>
          <w:lang w:val="fr-FR"/>
        </w:rPr>
        <w:t xml:space="preserve">ayant pas atteint </w:t>
      </w:r>
      <w:r w:rsidR="0034081B">
        <w:rPr>
          <w:szCs w:val="24"/>
          <w:lang w:val="fr-FR"/>
        </w:rPr>
        <w:t>l’</w:t>
      </w:r>
      <w:r w:rsidRPr="00F46BEF">
        <w:rPr>
          <w:szCs w:val="24"/>
          <w:lang w:val="fr-FR"/>
        </w:rPr>
        <w:t xml:space="preserve">âge requis </w:t>
      </w:r>
      <w:r w:rsidR="0034081B">
        <w:rPr>
          <w:szCs w:val="24"/>
          <w:lang w:val="fr-FR"/>
        </w:rPr>
        <w:t>n’</w:t>
      </w:r>
      <w:r w:rsidRPr="00F46BEF">
        <w:rPr>
          <w:szCs w:val="24"/>
          <w:lang w:val="fr-FR"/>
        </w:rPr>
        <w:t>est autorisé à travailler dans une usine.</w:t>
      </w:r>
    </w:p>
    <w:p w:rsidR="00F65F87" w:rsidRPr="00F46BEF" w:rsidRDefault="00F65F87" w:rsidP="00CF58CE">
      <w:pPr>
        <w:pStyle w:val="SingleTxtG"/>
        <w:keepNext/>
        <w:ind w:left="3101" w:hanging="1400"/>
        <w:rPr>
          <w:szCs w:val="24"/>
          <w:lang w:val="fr-FR"/>
        </w:rPr>
      </w:pPr>
      <w:r w:rsidRPr="00F46BEF">
        <w:rPr>
          <w:szCs w:val="24"/>
          <w:lang w:val="fr-FR"/>
        </w:rPr>
        <w:t>Article 79</w:t>
      </w:r>
      <w:r w:rsidR="00CF58CE">
        <w:rPr>
          <w:szCs w:val="24"/>
          <w:lang w:val="fr-FR"/>
        </w:rPr>
        <w:t> </w:t>
      </w:r>
      <w:r w:rsidRPr="00F46BEF">
        <w:rPr>
          <w:szCs w:val="24"/>
          <w:lang w:val="fr-FR"/>
        </w:rPr>
        <w:t>1).</w:t>
      </w:r>
      <w:r w:rsidRPr="00F46BEF">
        <w:rPr>
          <w:szCs w:val="24"/>
          <w:lang w:val="fr-FR"/>
        </w:rPr>
        <w:tab/>
        <w:t>Aucun enfant ne doit être employé ou autorisé à travailler dans une usine</w:t>
      </w:r>
      <w:r w:rsidR="00B51E18">
        <w:rPr>
          <w:szCs w:val="24"/>
          <w:lang w:val="fr-FR"/>
        </w:rPr>
        <w:t>:</w:t>
      </w:r>
    </w:p>
    <w:p w:rsidR="00F65F87" w:rsidRPr="00F46BEF" w:rsidRDefault="00F65F87">
      <w:pPr>
        <w:pStyle w:val="SingleTxtG"/>
        <w:ind w:left="3668" w:hanging="568"/>
        <w:rPr>
          <w:szCs w:val="24"/>
          <w:lang w:val="fr-FR"/>
        </w:rPr>
      </w:pPr>
      <w:r w:rsidRPr="00F46BEF">
        <w:rPr>
          <w:szCs w:val="24"/>
          <w:lang w:val="fr-FR"/>
        </w:rPr>
        <w:t>a)</w:t>
      </w:r>
      <w:r w:rsidRPr="00F46BEF">
        <w:rPr>
          <w:szCs w:val="24"/>
          <w:lang w:val="fr-FR"/>
        </w:rPr>
        <w:tab/>
        <w:t>Plus de quatre heures par jour</w:t>
      </w:r>
      <w:r w:rsidR="00B51E18">
        <w:rPr>
          <w:szCs w:val="24"/>
          <w:lang w:val="fr-FR"/>
        </w:rPr>
        <w:t>;</w:t>
      </w:r>
      <w:r w:rsidRPr="00F46BEF">
        <w:rPr>
          <w:szCs w:val="24"/>
          <w:lang w:val="fr-FR"/>
        </w:rPr>
        <w:t xml:space="preserve"> et</w:t>
      </w:r>
    </w:p>
    <w:p w:rsidR="00F65F87" w:rsidRPr="00F46BEF" w:rsidRDefault="00F65F87">
      <w:pPr>
        <w:pStyle w:val="SingleTxtG"/>
        <w:ind w:left="3668" w:hanging="568"/>
        <w:rPr>
          <w:szCs w:val="24"/>
          <w:lang w:val="fr-FR"/>
        </w:rPr>
      </w:pPr>
      <w:r w:rsidRPr="00F46BEF">
        <w:rPr>
          <w:szCs w:val="24"/>
          <w:lang w:val="fr-FR"/>
        </w:rPr>
        <w:t>b)</w:t>
      </w:r>
      <w:r w:rsidRPr="00F46BEF">
        <w:rPr>
          <w:szCs w:val="24"/>
          <w:lang w:val="fr-FR"/>
        </w:rPr>
        <w:tab/>
        <w:t>Entre 18 heures et 06 heures.</w:t>
      </w:r>
      <w:r w:rsidR="00B51E18">
        <w:rPr>
          <w:szCs w:val="24"/>
          <w:lang w:val="fr-FR"/>
        </w:rPr>
        <w:t>»</w:t>
      </w:r>
    </w:p>
    <w:p w:rsidR="00F65F87" w:rsidRPr="00F46BEF" w:rsidRDefault="00F65F87" w:rsidP="00CF58CE">
      <w:pPr>
        <w:pStyle w:val="SingleTxtG"/>
        <w:keepNext/>
        <w:rPr>
          <w:szCs w:val="24"/>
          <w:lang w:val="fr-FR"/>
        </w:rPr>
      </w:pPr>
      <w:r w:rsidRPr="00F46BEF">
        <w:rPr>
          <w:szCs w:val="24"/>
          <w:lang w:val="fr-FR"/>
        </w:rPr>
        <w:t>308.</w:t>
      </w:r>
      <w:r w:rsidRPr="00F46BEF">
        <w:rPr>
          <w:szCs w:val="24"/>
          <w:lang w:val="fr-FR"/>
        </w:rPr>
        <w:tab/>
        <w:t>La loi de 1951 sur les commerces et autres établissements dispose notamment ce qui suit</w:t>
      </w:r>
      <w:r w:rsidR="00B51E18">
        <w:rPr>
          <w:szCs w:val="24"/>
          <w:lang w:val="fr-FR"/>
        </w:rPr>
        <w:t>:</w:t>
      </w:r>
    </w:p>
    <w:p w:rsidR="00F65F87" w:rsidRPr="00F46BEF" w:rsidRDefault="00B51E18">
      <w:pPr>
        <w:pStyle w:val="SingleTxtG"/>
        <w:ind w:left="3100" w:hanging="1399"/>
        <w:rPr>
          <w:szCs w:val="24"/>
          <w:lang w:val="fr-FR"/>
        </w:rPr>
      </w:pPr>
      <w:r>
        <w:rPr>
          <w:szCs w:val="24"/>
          <w:lang w:val="fr-FR"/>
        </w:rPr>
        <w:t>«</w:t>
      </w:r>
      <w:r w:rsidR="00F65F87" w:rsidRPr="00F46BEF">
        <w:rPr>
          <w:szCs w:val="24"/>
          <w:lang w:val="fr-FR"/>
        </w:rPr>
        <w:t>Article 8</w:t>
      </w:r>
      <w:r w:rsidR="00CF58CE">
        <w:rPr>
          <w:szCs w:val="24"/>
          <w:lang w:val="fr-FR"/>
        </w:rPr>
        <w:t> </w:t>
      </w:r>
      <w:r w:rsidR="00F65F87" w:rsidRPr="00F46BEF">
        <w:rPr>
          <w:szCs w:val="24"/>
          <w:lang w:val="fr-FR"/>
        </w:rPr>
        <w:t>1).</w:t>
      </w:r>
      <w:r w:rsidR="00F65F87" w:rsidRPr="00F46BEF">
        <w:rPr>
          <w:szCs w:val="24"/>
          <w:lang w:val="fr-FR"/>
        </w:rPr>
        <w:tab/>
        <w:t>Aucun jeune de moins de 13</w:t>
      </w:r>
      <w:r w:rsidR="00654D23">
        <w:rPr>
          <w:szCs w:val="24"/>
          <w:lang w:val="fr-FR"/>
        </w:rPr>
        <w:t> ans</w:t>
      </w:r>
      <w:r w:rsidR="00F65F87" w:rsidRPr="00F46BEF">
        <w:rPr>
          <w:szCs w:val="24"/>
          <w:lang w:val="fr-FR"/>
        </w:rPr>
        <w:t xml:space="preserve"> ne peut être employé ou autorisé à travailler dans un commerce, un établissement commercial ou un établissement de divertissement public.</w:t>
      </w:r>
    </w:p>
    <w:p w:rsidR="00F65F87" w:rsidRPr="00F46BEF" w:rsidRDefault="00F65F87">
      <w:pPr>
        <w:pStyle w:val="SingleTxtG"/>
        <w:ind w:left="3100" w:hanging="1399"/>
        <w:rPr>
          <w:szCs w:val="24"/>
          <w:lang w:val="fr-FR"/>
        </w:rPr>
      </w:pPr>
      <w:r w:rsidRPr="00F46BEF">
        <w:rPr>
          <w:szCs w:val="24"/>
          <w:lang w:val="fr-FR"/>
        </w:rPr>
        <w:t>Article 8</w:t>
      </w:r>
      <w:r w:rsidR="00CF58CE">
        <w:rPr>
          <w:szCs w:val="24"/>
          <w:lang w:val="fr-FR"/>
        </w:rPr>
        <w:t> </w:t>
      </w:r>
      <w:r w:rsidRPr="00F46BEF">
        <w:rPr>
          <w:szCs w:val="24"/>
          <w:lang w:val="fr-FR"/>
        </w:rPr>
        <w:t>2).</w:t>
      </w:r>
      <w:r w:rsidRPr="00F46BEF">
        <w:rPr>
          <w:szCs w:val="24"/>
          <w:lang w:val="fr-FR"/>
        </w:rPr>
        <w:tab/>
        <w:t xml:space="preserve">Le Président peut fixer une heure au-delà de laquelle les personnes qui </w:t>
      </w:r>
      <w:r w:rsidR="0034081B">
        <w:rPr>
          <w:szCs w:val="24"/>
          <w:lang w:val="fr-FR"/>
        </w:rPr>
        <w:t>n’</w:t>
      </w:r>
      <w:r w:rsidRPr="00F46BEF">
        <w:rPr>
          <w:szCs w:val="24"/>
          <w:lang w:val="fr-FR"/>
        </w:rPr>
        <w:t>ont pas 18</w:t>
      </w:r>
      <w:r w:rsidR="00654D23">
        <w:rPr>
          <w:szCs w:val="24"/>
          <w:lang w:val="fr-FR"/>
        </w:rPr>
        <w:t> ans</w:t>
      </w:r>
      <w:r w:rsidRPr="00F46BEF">
        <w:rPr>
          <w:szCs w:val="24"/>
          <w:lang w:val="fr-FR"/>
        </w:rPr>
        <w:t xml:space="preserve"> révolus ne sont pas autorisées à travailler dans un commerce, un établissement commercial ou un établissement de divertissement public.</w:t>
      </w:r>
      <w:r w:rsidR="00B51E18">
        <w:rPr>
          <w:szCs w:val="24"/>
          <w:lang w:val="fr-FR"/>
        </w:rPr>
        <w:t>»</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309.</w:t>
      </w:r>
      <w:r w:rsidRPr="00F46BEF">
        <w:rPr>
          <w:szCs w:val="24"/>
          <w:lang w:val="fr-FR"/>
        </w:rPr>
        <w:tab/>
        <w:t>Les horaires de travail, le repos ou les absences, les congés et autres droits des enfants qui travaillent sont prévus pas la loi sur les usines et la loi sur les commerces et autres établissements.</w:t>
      </w:r>
      <w:r w:rsidR="0034081B">
        <w:rPr>
          <w:szCs w:val="24"/>
          <w:lang w:val="fr-FR"/>
        </w:rPr>
        <w:t xml:space="preserve"> </w:t>
      </w:r>
      <w:r w:rsidRPr="00F46BEF">
        <w:rPr>
          <w:szCs w:val="24"/>
          <w:lang w:val="fr-FR"/>
        </w:rPr>
        <w:t xml:space="preserve">En ce qui concerne </w:t>
      </w:r>
      <w:r w:rsidR="0034081B">
        <w:rPr>
          <w:szCs w:val="24"/>
          <w:lang w:val="fr-FR"/>
        </w:rPr>
        <w:t>l’</w:t>
      </w:r>
      <w:r w:rsidRPr="00F46BEF">
        <w:rPr>
          <w:szCs w:val="24"/>
          <w:lang w:val="fr-FR"/>
        </w:rPr>
        <w:t xml:space="preserve">âge minimum </w:t>
      </w:r>
      <w:r w:rsidR="0034081B">
        <w:rPr>
          <w:szCs w:val="24"/>
          <w:lang w:val="fr-FR"/>
        </w:rPr>
        <w:t>d’</w:t>
      </w:r>
      <w:r w:rsidRPr="00F46BEF">
        <w:rPr>
          <w:szCs w:val="24"/>
          <w:lang w:val="fr-FR"/>
        </w:rPr>
        <w:t>embauche, les enfants de moins de 13</w:t>
      </w:r>
      <w:r w:rsidR="00654D23">
        <w:rPr>
          <w:szCs w:val="24"/>
          <w:lang w:val="fr-FR"/>
        </w:rPr>
        <w:t> ans</w:t>
      </w:r>
      <w:r w:rsidRPr="00F46BEF">
        <w:rPr>
          <w:szCs w:val="24"/>
          <w:lang w:val="fr-FR"/>
        </w:rPr>
        <w:t xml:space="preserve"> ne peuvent pas être employés dans les usines. Pour pouvoir travailler dans une usine, les enfants âgés de 13 à 15</w:t>
      </w:r>
      <w:r w:rsidR="00654D23">
        <w:rPr>
          <w:szCs w:val="24"/>
          <w:lang w:val="fr-FR"/>
        </w:rPr>
        <w:t> ans</w:t>
      </w:r>
      <w:r w:rsidRPr="00F46BEF">
        <w:rPr>
          <w:szCs w:val="24"/>
          <w:lang w:val="fr-FR"/>
        </w:rPr>
        <w:t xml:space="preserve"> doivent avoir un certificat de bonne santé établi par un médecin agréé. Aucun enfant ne peut être autorisé à travailler dans une usine entre 18</w:t>
      </w:r>
      <w:r w:rsidR="00CF58CE">
        <w:rPr>
          <w:szCs w:val="24"/>
          <w:lang w:val="fr-FR"/>
        </w:rPr>
        <w:t> </w:t>
      </w:r>
      <w:r w:rsidRPr="00F46BEF">
        <w:rPr>
          <w:szCs w:val="24"/>
          <w:lang w:val="fr-FR"/>
        </w:rPr>
        <w:t>heures et 06 heures et pendant plus de quatre heures par jour.</w:t>
      </w:r>
      <w:r w:rsidR="0034081B">
        <w:rPr>
          <w:szCs w:val="24"/>
          <w:lang w:val="fr-FR"/>
        </w:rPr>
        <w:t xml:space="preserve"> </w:t>
      </w:r>
      <w:r w:rsidRPr="00F46BEF">
        <w:rPr>
          <w:szCs w:val="24"/>
          <w:lang w:val="fr-FR"/>
        </w:rPr>
        <w:t>Le Ministère du travail est chargé de contrôler le respect de ces restrictions. En outre, il veille à ce que les enfants de moins de 18</w:t>
      </w:r>
      <w:r w:rsidR="00654D23">
        <w:rPr>
          <w:szCs w:val="24"/>
          <w:lang w:val="fr-FR"/>
        </w:rPr>
        <w:t> ans</w:t>
      </w:r>
      <w:r w:rsidRPr="00F46BEF">
        <w:rPr>
          <w:szCs w:val="24"/>
          <w:lang w:val="fr-FR"/>
        </w:rPr>
        <w:t xml:space="preserve"> ne soient pas autorisés à </w:t>
      </w:r>
      <w:r w:rsidR="0034081B">
        <w:rPr>
          <w:szCs w:val="24"/>
          <w:lang w:val="fr-FR"/>
        </w:rPr>
        <w:t>s’</w:t>
      </w:r>
      <w:r w:rsidRPr="00F46BEF">
        <w:rPr>
          <w:szCs w:val="24"/>
          <w:lang w:val="fr-FR"/>
        </w:rPr>
        <w:t xml:space="preserve">inscrire au registre du travail ou à solliciter une nomination, conformément à la procédure prévue par la loi de 1950 sur </w:t>
      </w:r>
      <w:r w:rsidR="0034081B">
        <w:rPr>
          <w:szCs w:val="24"/>
          <w:lang w:val="fr-FR"/>
        </w:rPr>
        <w:t>l’</w:t>
      </w:r>
      <w:r w:rsidRPr="00F46BEF">
        <w:rPr>
          <w:szCs w:val="24"/>
          <w:lang w:val="fr-FR"/>
        </w:rPr>
        <w:t>emploi et la formation et la loi de 1959 sur la restriction du travail.</w:t>
      </w:r>
    </w:p>
    <w:p w:rsidR="00F65F87" w:rsidRPr="00F46BEF" w:rsidRDefault="00F65F87">
      <w:pPr>
        <w:pStyle w:val="SingleTxtG"/>
        <w:rPr>
          <w:szCs w:val="24"/>
          <w:lang w:val="fr-FR"/>
        </w:rPr>
      </w:pPr>
      <w:r w:rsidRPr="00F46BEF">
        <w:rPr>
          <w:szCs w:val="24"/>
          <w:lang w:val="fr-FR"/>
        </w:rPr>
        <w:t>310.</w:t>
      </w:r>
      <w:r w:rsidRPr="00F46BEF">
        <w:rPr>
          <w:szCs w:val="24"/>
          <w:lang w:val="fr-FR"/>
        </w:rPr>
        <w:tab/>
        <w:t xml:space="preserve">Au Myanmar, comme dans les autres sociétés, même si les types de tâches et les fonctions </w:t>
      </w:r>
      <w:r w:rsidR="0034081B">
        <w:rPr>
          <w:szCs w:val="24"/>
          <w:lang w:val="fr-FR"/>
        </w:rPr>
        <w:t>qu’</w:t>
      </w:r>
      <w:r w:rsidRPr="00F46BEF">
        <w:rPr>
          <w:szCs w:val="24"/>
          <w:lang w:val="fr-FR"/>
        </w:rPr>
        <w:t>ils assurent peuvent être</w:t>
      </w:r>
      <w:r w:rsidR="0092308E">
        <w:rPr>
          <w:szCs w:val="24"/>
          <w:lang w:val="fr-FR"/>
        </w:rPr>
        <w:t xml:space="preserve"> différent</w:t>
      </w:r>
      <w:r w:rsidRPr="00F46BEF">
        <w:rPr>
          <w:szCs w:val="24"/>
          <w:lang w:val="fr-FR"/>
        </w:rPr>
        <w:t xml:space="preserve">s, les enfants participent habituellement aux tâches familiales telles que le ménage, la cuisine, les soins des petits enfants, </w:t>
      </w:r>
      <w:r w:rsidR="0034081B">
        <w:rPr>
          <w:szCs w:val="24"/>
          <w:lang w:val="fr-FR"/>
        </w:rPr>
        <w:t>l’</w:t>
      </w:r>
      <w:r w:rsidRPr="00F46BEF">
        <w:rPr>
          <w:szCs w:val="24"/>
          <w:lang w:val="fr-FR"/>
        </w:rPr>
        <w:t>aide aux travaux agricoles ou aux activités commerciales familiales.</w:t>
      </w:r>
    </w:p>
    <w:p w:rsidR="00F65F87" w:rsidRPr="00F46BEF" w:rsidRDefault="00F65F87">
      <w:pPr>
        <w:pStyle w:val="SingleTxtG"/>
        <w:rPr>
          <w:szCs w:val="24"/>
          <w:lang w:val="fr-FR"/>
        </w:rPr>
      </w:pPr>
      <w:r w:rsidRPr="00F46BEF">
        <w:rPr>
          <w:szCs w:val="24"/>
          <w:lang w:val="fr-FR"/>
        </w:rPr>
        <w:t>311.</w:t>
      </w:r>
      <w:r w:rsidRPr="00F46BEF">
        <w:rPr>
          <w:szCs w:val="24"/>
          <w:lang w:val="fr-FR"/>
        </w:rPr>
        <w:tab/>
        <w:t>En participant aux activités familiales ils acquièrent diverses compétences, ainsi que le sens de la responsabilité et de la dignité du travail. Les parents peuvent également transmettre ces compétences à leurs enfants. Il y a une différence entre ces enfants et les enfants qui travaillent. Certains enfants travaillent occasionnellement dans les commerces, les usines ou les services générateurs de revenus pour leur famille, en cas de nécessité.</w:t>
      </w:r>
    </w:p>
    <w:p w:rsidR="00F65F87" w:rsidRPr="00F46BEF" w:rsidRDefault="00F65F87" w:rsidP="00CF58CE">
      <w:pPr>
        <w:pStyle w:val="H1G"/>
        <w:rPr>
          <w:lang w:val="fr-FR"/>
        </w:rPr>
      </w:pPr>
      <w:r w:rsidRPr="00F46BEF">
        <w:rPr>
          <w:lang w:val="fr-FR"/>
        </w:rPr>
        <w:tab/>
        <w:t>I.</w:t>
      </w:r>
      <w:r w:rsidRPr="00F46BEF">
        <w:rPr>
          <w:lang w:val="fr-FR"/>
        </w:rPr>
        <w:tab/>
        <w:t xml:space="preserve">Enfants en situation </w:t>
      </w:r>
      <w:r w:rsidR="0034081B">
        <w:rPr>
          <w:lang w:val="fr-FR"/>
        </w:rPr>
        <w:t>d’</w:t>
      </w:r>
      <w:r w:rsidRPr="00F46BEF">
        <w:rPr>
          <w:lang w:val="fr-FR"/>
        </w:rPr>
        <w:t>exploitation (</w:t>
      </w:r>
      <w:r w:rsidR="00232BA7">
        <w:rPr>
          <w:lang w:val="fr-FR"/>
        </w:rPr>
        <w:t>art. </w:t>
      </w:r>
      <w:r w:rsidRPr="00F46BEF">
        <w:rPr>
          <w:lang w:val="fr-FR"/>
        </w:rPr>
        <w:t>36)</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pPr>
        <w:pStyle w:val="SingleTxtG"/>
        <w:rPr>
          <w:szCs w:val="24"/>
          <w:lang w:val="fr-FR"/>
        </w:rPr>
      </w:pPr>
      <w:r w:rsidRPr="00F46BEF">
        <w:rPr>
          <w:szCs w:val="24"/>
          <w:lang w:val="fr-FR"/>
        </w:rPr>
        <w:t>312.</w:t>
      </w:r>
      <w:r w:rsidRPr="00F46BEF">
        <w:rPr>
          <w:szCs w:val="24"/>
          <w:lang w:val="fr-FR"/>
        </w:rPr>
        <w:tab/>
        <w:t xml:space="preserve">Afin de prévenir des formes </w:t>
      </w:r>
      <w:r w:rsidR="0034081B">
        <w:rPr>
          <w:szCs w:val="24"/>
          <w:lang w:val="fr-FR"/>
        </w:rPr>
        <w:t>d’</w:t>
      </w:r>
      <w:r w:rsidRPr="00F46BEF">
        <w:rPr>
          <w:szCs w:val="24"/>
          <w:lang w:val="fr-FR"/>
        </w:rPr>
        <w:t xml:space="preserve">exploitation autres que celles prévues aux articles 32, 33, 34, et 35 de la Convention relative aux droits de </w:t>
      </w:r>
      <w:r w:rsidR="0034081B">
        <w:rPr>
          <w:szCs w:val="24"/>
          <w:lang w:val="fr-FR"/>
        </w:rPr>
        <w:t>l’</w:t>
      </w:r>
      <w:r w:rsidRPr="00F46BEF">
        <w:rPr>
          <w:szCs w:val="24"/>
          <w:lang w:val="fr-FR"/>
        </w:rPr>
        <w:t xml:space="preserve">enfant, </w:t>
      </w:r>
      <w:r w:rsidR="005363D2">
        <w:rPr>
          <w:szCs w:val="24"/>
          <w:lang w:val="fr-FR"/>
        </w:rPr>
        <w:t>l’article </w:t>
      </w:r>
      <w:r w:rsidRPr="00F46BEF">
        <w:rPr>
          <w:szCs w:val="24"/>
          <w:lang w:val="fr-FR"/>
        </w:rPr>
        <w:t>16</w:t>
      </w:r>
      <w:r w:rsidR="00CF58CE">
        <w:rPr>
          <w:szCs w:val="24"/>
          <w:lang w:val="fr-FR"/>
        </w:rPr>
        <w:t> </w:t>
      </w:r>
      <w:r w:rsidRPr="00F46BEF">
        <w:rPr>
          <w:szCs w:val="24"/>
          <w:lang w:val="fr-FR"/>
        </w:rPr>
        <w:t xml:space="preserve">a) de la loi sur </w:t>
      </w:r>
      <w:r w:rsidR="0034081B">
        <w:rPr>
          <w:szCs w:val="24"/>
          <w:lang w:val="fr-FR"/>
        </w:rPr>
        <w:t>l’</w:t>
      </w:r>
      <w:r w:rsidRPr="00F46BEF">
        <w:rPr>
          <w:szCs w:val="24"/>
          <w:lang w:val="fr-FR"/>
        </w:rPr>
        <w:t>enfance dispose ce qui suit</w:t>
      </w:r>
      <w:r w:rsidR="00B51E18">
        <w:rPr>
          <w:szCs w:val="24"/>
          <w:lang w:val="fr-FR"/>
        </w:rPr>
        <w:t>:</w:t>
      </w:r>
      <w:r w:rsidRPr="00F46BEF">
        <w:rPr>
          <w:szCs w:val="24"/>
          <w:lang w:val="fr-FR"/>
        </w:rPr>
        <w:t xml:space="preserve"> </w:t>
      </w:r>
      <w:r w:rsidR="00B51E18">
        <w:rPr>
          <w:szCs w:val="24"/>
          <w:lang w:val="fr-FR"/>
        </w:rPr>
        <w:t>«</w:t>
      </w:r>
      <w:r w:rsidRPr="00F46BEF">
        <w:rPr>
          <w:szCs w:val="24"/>
          <w:lang w:val="fr-FR"/>
        </w:rPr>
        <w:t xml:space="preserve">Afin </w:t>
      </w:r>
      <w:r w:rsidR="0034081B">
        <w:rPr>
          <w:szCs w:val="24"/>
          <w:lang w:val="fr-FR"/>
        </w:rPr>
        <w:t>qu’</w:t>
      </w:r>
      <w:r w:rsidRPr="00F46BEF">
        <w:rPr>
          <w:szCs w:val="24"/>
          <w:lang w:val="fr-FR"/>
        </w:rPr>
        <w:t xml:space="preserve">aucun enfant ne soit victime </w:t>
      </w:r>
      <w:r w:rsidR="0034081B">
        <w:rPr>
          <w:szCs w:val="24"/>
          <w:lang w:val="fr-FR"/>
        </w:rPr>
        <w:t>d’</w:t>
      </w:r>
      <w:r w:rsidRPr="00F46BEF">
        <w:rPr>
          <w:szCs w:val="24"/>
          <w:lang w:val="fr-FR"/>
        </w:rPr>
        <w:t>une atteinte arbitraire à son honneur, sa liberté individuelle et sa sécurité, les ministères et organismes publics compétents sont tenus de lui apporter protection et soins, conformément à la loi</w:t>
      </w:r>
      <w:r w:rsidR="00B51E18">
        <w:rPr>
          <w:szCs w:val="24"/>
          <w:lang w:val="fr-FR"/>
        </w:rPr>
        <w:t>»</w:t>
      </w:r>
      <w:r w:rsidRPr="00F46BEF">
        <w:rPr>
          <w:szCs w:val="24"/>
          <w:lang w:val="fr-FR"/>
        </w:rPr>
        <w:t>.</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313.</w:t>
      </w:r>
      <w:r w:rsidRPr="00F46BEF">
        <w:rPr>
          <w:szCs w:val="24"/>
          <w:lang w:val="fr-FR"/>
        </w:rPr>
        <w:tab/>
        <w:t xml:space="preserve">Certains enfants doivent travailler pour aider leur famille ou pour assurer les revenus de celle-ci, la plupart du temps dans le secteur agricole et non dans des lieux de travail dangereux. Ils sont protégés contre </w:t>
      </w:r>
      <w:r w:rsidR="0034081B">
        <w:rPr>
          <w:szCs w:val="24"/>
          <w:lang w:val="fr-FR"/>
        </w:rPr>
        <w:t>l’</w:t>
      </w:r>
      <w:r w:rsidRPr="00F46BEF">
        <w:rPr>
          <w:szCs w:val="24"/>
          <w:lang w:val="fr-FR"/>
        </w:rPr>
        <w:t xml:space="preserve">exploitation et la maltraitance, conformément à la loi sur </w:t>
      </w:r>
      <w:r w:rsidR="0034081B">
        <w:rPr>
          <w:szCs w:val="24"/>
          <w:lang w:val="fr-FR"/>
        </w:rPr>
        <w:t>l’</w:t>
      </w:r>
      <w:r w:rsidRPr="00F46BEF">
        <w:rPr>
          <w:szCs w:val="24"/>
          <w:lang w:val="fr-FR"/>
        </w:rPr>
        <w:t>enfance.</w:t>
      </w:r>
    </w:p>
    <w:p w:rsidR="00F65F87" w:rsidRPr="00F46BEF" w:rsidRDefault="00F65F87">
      <w:pPr>
        <w:pStyle w:val="SingleTxtG"/>
        <w:rPr>
          <w:szCs w:val="24"/>
          <w:lang w:val="fr-FR"/>
        </w:rPr>
      </w:pPr>
      <w:r w:rsidRPr="00F46BEF">
        <w:rPr>
          <w:szCs w:val="24"/>
          <w:lang w:val="fr-FR"/>
        </w:rPr>
        <w:t>314.</w:t>
      </w:r>
      <w:r w:rsidRPr="00F46BEF">
        <w:rPr>
          <w:szCs w:val="24"/>
          <w:lang w:val="fr-FR"/>
        </w:rPr>
        <w:tab/>
        <w:t>Les enfants acquièrent ainsi des compétences et le sens des responsabilités. Certains travaillent dans des commerces, des ateliers ou des usines. Ils sont protégés par la loi du travail de 1951, la loi sur les usines de 1951 et la loi sur le repos et les congés de 1936.</w:t>
      </w:r>
    </w:p>
    <w:p w:rsidR="00F65F87" w:rsidRPr="00F46BEF" w:rsidRDefault="00F65F87">
      <w:pPr>
        <w:pStyle w:val="H1G"/>
        <w:spacing w:line="280" w:lineRule="exact"/>
        <w:rPr>
          <w:szCs w:val="24"/>
          <w:lang w:val="fr-FR"/>
        </w:rPr>
      </w:pPr>
      <w:r w:rsidRPr="00F46BEF">
        <w:rPr>
          <w:szCs w:val="24"/>
          <w:lang w:val="fr-FR"/>
        </w:rPr>
        <w:tab/>
        <w:t>J.</w:t>
      </w:r>
      <w:r w:rsidRPr="00F46BEF">
        <w:rPr>
          <w:szCs w:val="24"/>
          <w:lang w:val="fr-FR"/>
        </w:rPr>
        <w:tab/>
        <w:t>Réadaptation des enfants nécessitant une protection spéciale (</w:t>
      </w:r>
      <w:r w:rsidR="00232BA7">
        <w:rPr>
          <w:szCs w:val="24"/>
          <w:lang w:val="fr-FR"/>
        </w:rPr>
        <w:t>art. </w:t>
      </w:r>
      <w:r w:rsidRPr="00F46BEF">
        <w:rPr>
          <w:szCs w:val="24"/>
          <w:lang w:val="fr-FR"/>
        </w:rPr>
        <w:t>39)</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rsidP="00301F0D">
      <w:pPr>
        <w:pStyle w:val="SingleTxtG"/>
        <w:spacing w:line="240" w:lineRule="auto"/>
        <w:rPr>
          <w:szCs w:val="24"/>
          <w:lang w:val="fr-FR"/>
        </w:rPr>
      </w:pPr>
      <w:r w:rsidRPr="00F46BEF">
        <w:rPr>
          <w:szCs w:val="24"/>
          <w:lang w:val="fr-FR"/>
        </w:rPr>
        <w:t>315.</w:t>
      </w:r>
      <w:r w:rsidRPr="00F46BEF">
        <w:rPr>
          <w:szCs w:val="24"/>
          <w:lang w:val="fr-FR"/>
        </w:rPr>
        <w:tab/>
        <w:t xml:space="preserve">Afin que les enfants puissent jouir de leurs droits pleinement et dans des conditions </w:t>
      </w:r>
      <w:r w:rsidR="0034081B">
        <w:rPr>
          <w:szCs w:val="24"/>
          <w:lang w:val="fr-FR"/>
        </w:rPr>
        <w:t>d’</w:t>
      </w:r>
      <w:r w:rsidRPr="00F46BEF">
        <w:rPr>
          <w:szCs w:val="24"/>
          <w:lang w:val="fr-FR"/>
        </w:rPr>
        <w:t xml:space="preserve">égalité, </w:t>
      </w:r>
      <w:r w:rsidR="005363D2">
        <w:rPr>
          <w:szCs w:val="24"/>
          <w:lang w:val="fr-FR"/>
        </w:rPr>
        <w:t>l’article </w:t>
      </w:r>
      <w:r w:rsidRPr="00F46BEF">
        <w:rPr>
          <w:szCs w:val="24"/>
          <w:lang w:val="fr-FR"/>
        </w:rPr>
        <w:t xml:space="preserve">26 de la loi sur </w:t>
      </w:r>
      <w:r w:rsidR="0034081B">
        <w:rPr>
          <w:szCs w:val="24"/>
          <w:lang w:val="fr-FR"/>
        </w:rPr>
        <w:t>l’</w:t>
      </w:r>
      <w:r w:rsidRPr="00F46BEF">
        <w:rPr>
          <w:szCs w:val="24"/>
          <w:lang w:val="fr-FR"/>
        </w:rPr>
        <w:t>enfance dispose ce qui suit</w:t>
      </w:r>
      <w:r w:rsidR="00B51E18">
        <w:rPr>
          <w:szCs w:val="24"/>
          <w:lang w:val="fr-FR"/>
        </w:rPr>
        <w:t>:</w:t>
      </w:r>
      <w:r w:rsidRPr="00F46BEF">
        <w:rPr>
          <w:szCs w:val="24"/>
          <w:lang w:val="fr-FR"/>
        </w:rPr>
        <w:t xml:space="preserve"> </w:t>
      </w:r>
    </w:p>
    <w:p w:rsidR="00F65F87" w:rsidRPr="00F46BEF" w:rsidRDefault="00F65F87">
      <w:pPr>
        <w:pStyle w:val="SingleTxtG"/>
        <w:rPr>
          <w:szCs w:val="24"/>
          <w:lang w:val="fr-FR"/>
        </w:rPr>
      </w:pPr>
      <w:r w:rsidRPr="00F46BEF">
        <w:rPr>
          <w:szCs w:val="24"/>
          <w:lang w:val="fr-FR"/>
        </w:rPr>
        <w:tab/>
      </w:r>
      <w:r w:rsidR="00B51E18">
        <w:rPr>
          <w:szCs w:val="24"/>
          <w:lang w:val="fr-FR"/>
        </w:rPr>
        <w:t>«</w:t>
      </w:r>
      <w:r w:rsidRPr="00F46BEF">
        <w:rPr>
          <w:szCs w:val="24"/>
          <w:lang w:val="fr-FR"/>
        </w:rPr>
        <w:t>a)</w:t>
      </w:r>
      <w:r w:rsidRPr="00F46BEF">
        <w:rPr>
          <w:szCs w:val="24"/>
          <w:lang w:val="fr-FR"/>
        </w:rPr>
        <w:tab/>
        <w:t>Les ministères et les organismes publics devront accomplir leurs fonctions respectives dans toute la mesure possible</w:t>
      </w:r>
      <w:r w:rsidR="00B51E18">
        <w:rPr>
          <w:szCs w:val="24"/>
          <w:lang w:val="fr-FR"/>
        </w:rPr>
        <w:t>;</w:t>
      </w:r>
    </w:p>
    <w:p w:rsidR="00F65F87" w:rsidRPr="00F46BEF" w:rsidRDefault="00F65F87">
      <w:pPr>
        <w:pStyle w:val="SingleTxtG"/>
        <w:rPr>
          <w:szCs w:val="24"/>
          <w:lang w:val="fr-FR"/>
        </w:rPr>
      </w:pPr>
      <w:r w:rsidRPr="00F46BEF">
        <w:rPr>
          <w:szCs w:val="24"/>
          <w:lang w:val="fr-FR"/>
        </w:rPr>
        <w:tab/>
        <w:t>b)</w:t>
      </w:r>
      <w:r w:rsidRPr="00F46BEF">
        <w:rPr>
          <w:szCs w:val="24"/>
          <w:lang w:val="fr-FR"/>
        </w:rPr>
        <w:tab/>
        <w:t xml:space="preserve">Les travailleurs sociaux bénévoles et les organisations non gouvernementales prendront également autant de mesures </w:t>
      </w:r>
      <w:r w:rsidR="0034081B">
        <w:rPr>
          <w:szCs w:val="24"/>
          <w:lang w:val="fr-FR"/>
        </w:rPr>
        <w:t>qu’</w:t>
      </w:r>
      <w:r w:rsidRPr="00F46BEF">
        <w:rPr>
          <w:szCs w:val="24"/>
          <w:lang w:val="fr-FR"/>
        </w:rPr>
        <w:t>il sera possible, conformément à la loi.</w:t>
      </w:r>
      <w:r w:rsidR="00B51E18">
        <w:rPr>
          <w:szCs w:val="24"/>
          <w:lang w:val="fr-FR"/>
        </w:rPr>
        <w:t>»</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316.</w:t>
      </w:r>
      <w:r w:rsidRPr="00F46BEF">
        <w:rPr>
          <w:szCs w:val="24"/>
          <w:lang w:val="fr-FR"/>
        </w:rPr>
        <w:tab/>
        <w:t>Le Département de la protection sociale a créé huit</w:t>
      </w:r>
      <w:r w:rsidR="00B51E18">
        <w:rPr>
          <w:szCs w:val="24"/>
          <w:lang w:val="fr-FR"/>
        </w:rPr>
        <w:t> établissement</w:t>
      </w:r>
      <w:r w:rsidRPr="00F46BEF">
        <w:rPr>
          <w:szCs w:val="24"/>
          <w:lang w:val="fr-FR"/>
        </w:rPr>
        <w:t xml:space="preserve">s de formation où les enfants, garçons et filles, victimes de maltraitance ou </w:t>
      </w:r>
      <w:r w:rsidR="0034081B">
        <w:rPr>
          <w:szCs w:val="24"/>
          <w:lang w:val="fr-FR"/>
        </w:rPr>
        <w:t>d’</w:t>
      </w:r>
      <w:r w:rsidRPr="00F46BEF">
        <w:rPr>
          <w:szCs w:val="24"/>
          <w:lang w:val="fr-FR"/>
        </w:rPr>
        <w:t xml:space="preserve">exploitation et ayant besoin de la protection de </w:t>
      </w:r>
      <w:r w:rsidR="0034081B">
        <w:rPr>
          <w:szCs w:val="24"/>
          <w:lang w:val="fr-FR"/>
        </w:rPr>
        <w:t>l’</w:t>
      </w:r>
      <w:r w:rsidRPr="00F46BEF">
        <w:rPr>
          <w:szCs w:val="24"/>
          <w:lang w:val="fr-FR"/>
        </w:rPr>
        <w:t>État, peuvent bénéficier de services de réadaptation physique et psychologique et de programmes de réinsertion. Ces établissements prennent en charge le développement global de 1 298 enfants, qui reçoivent une formation générale ou professionnelle et peuvent bénéficier des programmes de retour dans les familles ou des programmes de réinsertion mis en place. En outre, 13 836 enfants sont pris en charge dans 158 centres de protection de la jeunesse.</w:t>
      </w:r>
    </w:p>
    <w:p w:rsidR="00F65F87" w:rsidRPr="00F46BEF" w:rsidRDefault="00F65F87">
      <w:pPr>
        <w:pStyle w:val="SingleTxtG"/>
        <w:rPr>
          <w:szCs w:val="24"/>
          <w:lang w:val="fr-FR"/>
        </w:rPr>
      </w:pPr>
      <w:r w:rsidRPr="00F46BEF">
        <w:rPr>
          <w:szCs w:val="24"/>
          <w:lang w:val="fr-FR"/>
        </w:rPr>
        <w:t>317.</w:t>
      </w:r>
      <w:r w:rsidRPr="00F46BEF">
        <w:rPr>
          <w:szCs w:val="24"/>
          <w:lang w:val="fr-FR"/>
        </w:rPr>
        <w:tab/>
        <w:t>Le Département de la protection sociale prend également en charge la réadaptation des personnes handicapées. En ce qui concerne la réadaptation, des établissements de formation spécialisés ont été créés pour les personnes ayant un handicap physique, visuel, auditif ou mental</w:t>
      </w:r>
      <w:r w:rsidR="00B51E18">
        <w:rPr>
          <w:szCs w:val="24"/>
          <w:lang w:val="fr-FR"/>
        </w:rPr>
        <w:t>:</w:t>
      </w:r>
      <w:r w:rsidRPr="00F46BEF">
        <w:rPr>
          <w:szCs w:val="24"/>
          <w:lang w:val="fr-FR"/>
        </w:rPr>
        <w:t xml:space="preserve"> deux établissements pour aveugles, un établissement pour sourds, un établissement </w:t>
      </w:r>
      <w:r w:rsidR="0034081B">
        <w:rPr>
          <w:szCs w:val="24"/>
          <w:lang w:val="fr-FR"/>
        </w:rPr>
        <w:t>d’</w:t>
      </w:r>
      <w:r w:rsidRPr="00F46BEF">
        <w:rPr>
          <w:szCs w:val="24"/>
          <w:lang w:val="fr-FR"/>
        </w:rPr>
        <w:t>enseignement professionnel pour adultes handicapés et un établissement pour enfants handicapés.</w:t>
      </w:r>
    </w:p>
    <w:p w:rsidR="00F65F87" w:rsidRPr="00F46BEF" w:rsidRDefault="00B51E18">
      <w:pPr>
        <w:pStyle w:val="SingleTxtG"/>
        <w:rPr>
          <w:szCs w:val="24"/>
          <w:lang w:val="fr-FR"/>
        </w:rPr>
      </w:pPr>
      <w:r>
        <w:rPr>
          <w:szCs w:val="24"/>
          <w:lang w:val="fr-FR"/>
        </w:rPr>
        <w:t>318.</w:t>
      </w:r>
      <w:r>
        <w:rPr>
          <w:szCs w:val="24"/>
          <w:lang w:val="fr-FR"/>
        </w:rPr>
        <w:tab/>
        <w:t>Vingt-sept</w:t>
      </w:r>
      <w:r w:rsidR="00F65F87" w:rsidRPr="00F46BEF">
        <w:rPr>
          <w:szCs w:val="24"/>
          <w:lang w:val="fr-FR"/>
        </w:rPr>
        <w:t xml:space="preserve"> établissements de formation pour le développement des jeunes ont été créés pour accueillir les enfants des régions frontalières et leur donner accès à </w:t>
      </w:r>
      <w:r w:rsidR="0034081B">
        <w:rPr>
          <w:szCs w:val="24"/>
          <w:lang w:val="fr-FR"/>
        </w:rPr>
        <w:t>l’</w:t>
      </w:r>
      <w:r w:rsidR="00F65F87" w:rsidRPr="00F46BEF">
        <w:rPr>
          <w:szCs w:val="24"/>
          <w:lang w:val="fr-FR"/>
        </w:rPr>
        <w:t>éducation. 34</w:t>
      </w:r>
      <w:r>
        <w:rPr>
          <w:szCs w:val="24"/>
          <w:lang w:val="fr-FR"/>
        </w:rPr>
        <w:t> établissement</w:t>
      </w:r>
      <w:r w:rsidR="00F65F87" w:rsidRPr="00F46BEF">
        <w:rPr>
          <w:szCs w:val="24"/>
          <w:lang w:val="fr-FR"/>
        </w:rPr>
        <w:t xml:space="preserve">s </w:t>
      </w:r>
      <w:r w:rsidR="0034081B">
        <w:rPr>
          <w:szCs w:val="24"/>
          <w:lang w:val="fr-FR"/>
        </w:rPr>
        <w:t>d’</w:t>
      </w:r>
      <w:r w:rsidR="00F65F87" w:rsidRPr="00F46BEF">
        <w:rPr>
          <w:szCs w:val="24"/>
          <w:lang w:val="fr-FR"/>
        </w:rPr>
        <w:t xml:space="preserve">enseignement professionnel pour jeunes filles ont également été créés. Dans les régions frontalières, des établissements </w:t>
      </w:r>
      <w:r w:rsidR="0034081B">
        <w:rPr>
          <w:szCs w:val="24"/>
          <w:lang w:val="fr-FR"/>
        </w:rPr>
        <w:t>d’</w:t>
      </w:r>
      <w:r w:rsidR="00F65F87" w:rsidRPr="00F46BEF">
        <w:rPr>
          <w:szCs w:val="24"/>
          <w:lang w:val="fr-FR"/>
        </w:rPr>
        <w:t xml:space="preserve">enseignement technique ont été créés pour les jeunes appartenant aux ethnies nationales. </w:t>
      </w:r>
    </w:p>
    <w:p w:rsidR="00F65F87" w:rsidRPr="00F46BEF" w:rsidRDefault="00F65F87">
      <w:pPr>
        <w:pStyle w:val="H1G"/>
        <w:spacing w:line="280" w:lineRule="exact"/>
        <w:rPr>
          <w:szCs w:val="24"/>
          <w:lang w:val="fr-FR"/>
        </w:rPr>
      </w:pPr>
      <w:r w:rsidRPr="00F46BEF">
        <w:rPr>
          <w:szCs w:val="24"/>
          <w:lang w:val="fr-FR"/>
        </w:rPr>
        <w:tab/>
        <w:t>K.</w:t>
      </w:r>
      <w:r w:rsidRPr="00F46BEF">
        <w:rPr>
          <w:szCs w:val="24"/>
          <w:lang w:val="fr-FR"/>
        </w:rPr>
        <w:tab/>
        <w:t>Enfants appartenant à des minorités ethniques (</w:t>
      </w:r>
      <w:r w:rsidR="00232BA7">
        <w:rPr>
          <w:szCs w:val="24"/>
          <w:lang w:val="fr-FR"/>
        </w:rPr>
        <w:t>art. </w:t>
      </w:r>
      <w:r w:rsidRPr="00F46BEF">
        <w:rPr>
          <w:szCs w:val="24"/>
          <w:lang w:val="fr-FR"/>
        </w:rPr>
        <w:t>30)</w:t>
      </w:r>
    </w:p>
    <w:p w:rsidR="00F65F87" w:rsidRPr="00F46BEF" w:rsidRDefault="00F65F87">
      <w:pPr>
        <w:pStyle w:val="H23G"/>
        <w:rPr>
          <w:szCs w:val="24"/>
          <w:lang w:val="fr-FR"/>
        </w:rPr>
      </w:pPr>
      <w:r w:rsidRPr="00F46BEF">
        <w:rPr>
          <w:szCs w:val="24"/>
          <w:lang w:val="fr-FR"/>
        </w:rPr>
        <w:tab/>
      </w:r>
      <w:r w:rsidRPr="00F46BEF">
        <w:rPr>
          <w:szCs w:val="24"/>
          <w:lang w:val="fr-FR"/>
        </w:rPr>
        <w:tab/>
        <w:t>Dispositions légales</w:t>
      </w:r>
    </w:p>
    <w:p w:rsidR="00F65F87" w:rsidRPr="00F46BEF" w:rsidRDefault="00F65F87" w:rsidP="00CF58CE">
      <w:pPr>
        <w:pStyle w:val="SingleTxtG"/>
        <w:keepNext/>
        <w:rPr>
          <w:szCs w:val="24"/>
          <w:lang w:val="fr-FR"/>
        </w:rPr>
      </w:pPr>
      <w:r w:rsidRPr="00F46BEF">
        <w:rPr>
          <w:szCs w:val="24"/>
          <w:lang w:val="fr-FR"/>
        </w:rPr>
        <w:t>319.</w:t>
      </w:r>
      <w:r w:rsidRPr="00F46BEF">
        <w:rPr>
          <w:szCs w:val="24"/>
          <w:lang w:val="fr-FR"/>
        </w:rPr>
        <w:tab/>
        <w:t xml:space="preserve">Le Ministère de </w:t>
      </w:r>
      <w:r w:rsidR="0034081B">
        <w:rPr>
          <w:szCs w:val="24"/>
          <w:lang w:val="fr-FR"/>
        </w:rPr>
        <w:t>l’</w:t>
      </w:r>
      <w:r w:rsidRPr="00F46BEF">
        <w:rPr>
          <w:szCs w:val="24"/>
          <w:lang w:val="fr-FR"/>
        </w:rPr>
        <w:t xml:space="preserve">amélioration de la situation des régions frontalières, des ethnies nationales et du développement a défini les objectifs suivants, conformément à </w:t>
      </w:r>
      <w:r w:rsidR="005363D2">
        <w:rPr>
          <w:szCs w:val="24"/>
          <w:lang w:val="fr-FR"/>
        </w:rPr>
        <w:t>l’article </w:t>
      </w:r>
      <w:r w:rsidRPr="00F46BEF">
        <w:rPr>
          <w:szCs w:val="24"/>
          <w:lang w:val="fr-FR"/>
        </w:rPr>
        <w:t>3 de la loi relative au développement des régions frontalières et des ethnies nationales</w:t>
      </w:r>
      <w:r w:rsidR="00B51E18">
        <w:rPr>
          <w:szCs w:val="24"/>
          <w:lang w:val="fr-FR"/>
        </w:rPr>
        <w:t>:</w:t>
      </w:r>
      <w:r w:rsidRPr="00F46BEF">
        <w:rPr>
          <w:szCs w:val="24"/>
          <w:lang w:val="fr-FR"/>
        </w:rPr>
        <w:t xml:space="preserve"> </w:t>
      </w:r>
    </w:p>
    <w:p w:rsidR="00F65F87" w:rsidRPr="00F46BEF" w:rsidRDefault="00F65F87">
      <w:pPr>
        <w:pStyle w:val="SingleTxtG"/>
        <w:rPr>
          <w:szCs w:val="24"/>
          <w:lang w:val="fr-FR"/>
        </w:rPr>
      </w:pPr>
      <w:r w:rsidRPr="00F46BEF">
        <w:rPr>
          <w:szCs w:val="24"/>
          <w:lang w:val="fr-FR"/>
        </w:rPr>
        <w:tab/>
        <w:t>a)</w:t>
      </w:r>
      <w:r w:rsidRPr="00F46BEF">
        <w:rPr>
          <w:szCs w:val="24"/>
          <w:lang w:val="fr-FR"/>
        </w:rPr>
        <w:tab/>
        <w:t xml:space="preserve">Développer les infrastructures économiques et sociales, les routes et les communications des régions frontalières où vivent des ethnies nationales conformément aux objectifs de non désintégration de </w:t>
      </w:r>
      <w:r w:rsidR="0034081B">
        <w:rPr>
          <w:szCs w:val="24"/>
          <w:lang w:val="fr-FR"/>
        </w:rPr>
        <w:t>l’</w:t>
      </w:r>
      <w:r w:rsidRPr="00F46BEF">
        <w:rPr>
          <w:szCs w:val="24"/>
          <w:lang w:val="fr-FR"/>
        </w:rPr>
        <w:t xml:space="preserve">Union, de maintien de la solidarité nationale et de la souveraineté de </w:t>
      </w:r>
      <w:r w:rsidR="0034081B">
        <w:rPr>
          <w:szCs w:val="24"/>
          <w:lang w:val="fr-FR"/>
        </w:rPr>
        <w:t>l’</w:t>
      </w:r>
      <w:r w:rsidRPr="00F46BEF">
        <w:rPr>
          <w:szCs w:val="24"/>
          <w:lang w:val="fr-FR"/>
        </w:rPr>
        <w:t>État</w:t>
      </w:r>
      <w:r w:rsidR="00B51E18">
        <w:rPr>
          <w:szCs w:val="24"/>
          <w:lang w:val="fr-FR"/>
        </w:rPr>
        <w:t>;</w:t>
      </w:r>
    </w:p>
    <w:p w:rsidR="00F65F87" w:rsidRPr="00F46BEF" w:rsidRDefault="00F65F87">
      <w:pPr>
        <w:pStyle w:val="SingleTxtG"/>
        <w:rPr>
          <w:szCs w:val="24"/>
          <w:lang w:val="fr-FR"/>
        </w:rPr>
      </w:pPr>
      <w:r w:rsidRPr="00F46BEF">
        <w:rPr>
          <w:szCs w:val="24"/>
          <w:lang w:val="fr-FR"/>
        </w:rPr>
        <w:tab/>
        <w:t>b)</w:t>
      </w:r>
      <w:r w:rsidRPr="00F46BEF">
        <w:rPr>
          <w:szCs w:val="24"/>
          <w:lang w:val="fr-FR"/>
        </w:rPr>
        <w:tab/>
        <w:t>Valoriser et préserver la culture, la littérature et les coutumes des ethnies nationales</w:t>
      </w:r>
      <w:r w:rsidR="00B51E18">
        <w:rPr>
          <w:szCs w:val="24"/>
          <w:lang w:val="fr-FR"/>
        </w:rPr>
        <w:t>;</w:t>
      </w:r>
    </w:p>
    <w:p w:rsidR="00F65F87" w:rsidRPr="00F46BEF" w:rsidRDefault="00F65F87">
      <w:pPr>
        <w:pStyle w:val="SingleTxtG"/>
        <w:rPr>
          <w:szCs w:val="24"/>
          <w:lang w:val="fr-FR"/>
        </w:rPr>
      </w:pPr>
      <w:r w:rsidRPr="00F46BEF">
        <w:rPr>
          <w:szCs w:val="24"/>
          <w:lang w:val="fr-FR"/>
        </w:rPr>
        <w:tab/>
        <w:t>c)</w:t>
      </w:r>
      <w:r w:rsidRPr="00F46BEF">
        <w:rPr>
          <w:szCs w:val="24"/>
          <w:lang w:val="fr-FR"/>
        </w:rPr>
        <w:tab/>
        <w:t xml:space="preserve">Renforcer </w:t>
      </w:r>
      <w:r w:rsidR="0034081B">
        <w:rPr>
          <w:szCs w:val="24"/>
          <w:lang w:val="fr-FR"/>
        </w:rPr>
        <w:t>l’</w:t>
      </w:r>
      <w:r w:rsidRPr="00F46BEF">
        <w:rPr>
          <w:szCs w:val="24"/>
          <w:lang w:val="fr-FR"/>
        </w:rPr>
        <w:t>amitié entre les ethnies nationales</w:t>
      </w:r>
      <w:r w:rsidR="00B51E18">
        <w:rPr>
          <w:szCs w:val="24"/>
          <w:lang w:val="fr-FR"/>
        </w:rPr>
        <w:t>;</w:t>
      </w:r>
    </w:p>
    <w:p w:rsidR="00F65F87" w:rsidRPr="00F46BEF" w:rsidRDefault="00F65F87">
      <w:pPr>
        <w:pStyle w:val="SingleTxtG"/>
        <w:rPr>
          <w:szCs w:val="24"/>
          <w:lang w:val="fr-FR"/>
        </w:rPr>
      </w:pPr>
      <w:r w:rsidRPr="00F46BEF">
        <w:rPr>
          <w:szCs w:val="24"/>
          <w:lang w:val="fr-FR"/>
        </w:rPr>
        <w:tab/>
        <w:t>d)</w:t>
      </w:r>
      <w:r w:rsidRPr="00F46BEF">
        <w:rPr>
          <w:szCs w:val="24"/>
          <w:lang w:val="fr-FR"/>
        </w:rPr>
        <w:tab/>
        <w:t>Éradiquer totalement la culture du pavot en implantant des entreprises</w:t>
      </w:r>
      <w:r w:rsidR="00B51E18">
        <w:rPr>
          <w:szCs w:val="24"/>
          <w:lang w:val="fr-FR"/>
        </w:rPr>
        <w:t>;</w:t>
      </w:r>
    </w:p>
    <w:p w:rsidR="00F65F87" w:rsidRPr="00F46BEF" w:rsidRDefault="00F65F87">
      <w:pPr>
        <w:pStyle w:val="SingleTxtG"/>
        <w:rPr>
          <w:szCs w:val="24"/>
          <w:lang w:val="fr-FR"/>
        </w:rPr>
      </w:pPr>
      <w:r w:rsidRPr="00F46BEF">
        <w:rPr>
          <w:szCs w:val="24"/>
          <w:lang w:val="fr-FR"/>
        </w:rPr>
        <w:tab/>
        <w:t>e)</w:t>
      </w:r>
      <w:r w:rsidRPr="00F46BEF">
        <w:rPr>
          <w:szCs w:val="24"/>
          <w:lang w:val="fr-FR"/>
        </w:rPr>
        <w:tab/>
        <w:t xml:space="preserve">Préserver et maintenir la sécurité, la prévalence du droit, </w:t>
      </w:r>
      <w:r w:rsidR="0034081B">
        <w:rPr>
          <w:szCs w:val="24"/>
          <w:lang w:val="fr-FR"/>
        </w:rPr>
        <w:t>l’</w:t>
      </w:r>
      <w:r w:rsidRPr="00F46BEF">
        <w:rPr>
          <w:szCs w:val="24"/>
          <w:lang w:val="fr-FR"/>
        </w:rPr>
        <w:t>ordre, la paix régionale et la tranquillité dans les régions frontalières.</w:t>
      </w:r>
    </w:p>
    <w:p w:rsidR="00F65F87" w:rsidRPr="00F46BEF" w:rsidRDefault="00F65F87">
      <w:pPr>
        <w:pStyle w:val="H23G"/>
        <w:rPr>
          <w:szCs w:val="24"/>
          <w:lang w:val="fr-FR"/>
        </w:rPr>
      </w:pPr>
      <w:r w:rsidRPr="00F46BEF">
        <w:rPr>
          <w:szCs w:val="24"/>
          <w:lang w:val="fr-FR"/>
        </w:rPr>
        <w:tab/>
      </w:r>
      <w:r w:rsidRPr="00F46BEF">
        <w:rPr>
          <w:szCs w:val="24"/>
          <w:lang w:val="fr-FR"/>
        </w:rPr>
        <w:tab/>
        <w:t>Application</w:t>
      </w:r>
    </w:p>
    <w:p w:rsidR="00F65F87" w:rsidRPr="00F46BEF" w:rsidRDefault="00F65F87">
      <w:pPr>
        <w:pStyle w:val="SingleTxtG"/>
        <w:rPr>
          <w:szCs w:val="24"/>
          <w:lang w:val="fr-FR"/>
        </w:rPr>
      </w:pPr>
      <w:r w:rsidRPr="00F46BEF">
        <w:rPr>
          <w:szCs w:val="24"/>
          <w:lang w:val="fr-FR"/>
        </w:rPr>
        <w:t>320.</w:t>
      </w:r>
      <w:r w:rsidRPr="00F46BEF">
        <w:rPr>
          <w:szCs w:val="24"/>
          <w:lang w:val="fr-FR"/>
        </w:rPr>
        <w:tab/>
        <w:t xml:space="preserve">Dans le secteur de </w:t>
      </w:r>
      <w:r w:rsidR="0034081B">
        <w:rPr>
          <w:szCs w:val="24"/>
          <w:lang w:val="fr-FR"/>
        </w:rPr>
        <w:t>l’</w:t>
      </w:r>
      <w:r w:rsidRPr="00F46BEF">
        <w:rPr>
          <w:szCs w:val="24"/>
          <w:lang w:val="fr-FR"/>
        </w:rPr>
        <w:t>éducation, primordial pour le renforcement des capacités des jeunes appartenant aux ethnies nationales des régions frontalières, 852</w:t>
      </w:r>
      <w:r w:rsidR="006E28EA">
        <w:rPr>
          <w:szCs w:val="24"/>
          <w:lang w:val="fr-FR"/>
        </w:rPr>
        <w:t> </w:t>
      </w:r>
      <w:r w:rsidRPr="00F46BEF">
        <w:rPr>
          <w:szCs w:val="24"/>
          <w:lang w:val="fr-FR"/>
        </w:rPr>
        <w:t>écoles primaires, 90</w:t>
      </w:r>
      <w:r w:rsidR="00B51E18">
        <w:rPr>
          <w:szCs w:val="24"/>
          <w:lang w:val="fr-FR"/>
        </w:rPr>
        <w:t> établissement</w:t>
      </w:r>
      <w:r w:rsidRPr="00F46BEF">
        <w:rPr>
          <w:szCs w:val="24"/>
          <w:lang w:val="fr-FR"/>
        </w:rPr>
        <w:t>s secondaires de premier cycle et 92</w:t>
      </w:r>
      <w:r w:rsidR="00B51E18">
        <w:rPr>
          <w:szCs w:val="24"/>
          <w:lang w:val="fr-FR"/>
        </w:rPr>
        <w:t> établissement</w:t>
      </w:r>
      <w:r w:rsidRPr="00F46BEF">
        <w:rPr>
          <w:szCs w:val="24"/>
          <w:lang w:val="fr-FR"/>
        </w:rPr>
        <w:t>s secondaires de deuxième cycle ont été construits, pour une dépense de 461 377</w:t>
      </w:r>
      <w:r w:rsidR="00654D23">
        <w:rPr>
          <w:szCs w:val="24"/>
          <w:lang w:val="fr-FR"/>
        </w:rPr>
        <w:t> millions</w:t>
      </w:r>
      <w:r w:rsidRPr="00F46BEF">
        <w:rPr>
          <w:szCs w:val="24"/>
          <w:lang w:val="fr-FR"/>
        </w:rPr>
        <w:t xml:space="preserve"> de kyats en 2006</w:t>
      </w:r>
      <w:r w:rsidR="000C14C9">
        <w:rPr>
          <w:szCs w:val="24"/>
          <w:lang w:val="fr-FR"/>
        </w:rPr>
        <w:t>-</w:t>
      </w:r>
      <w:r w:rsidRPr="00F46BEF">
        <w:rPr>
          <w:szCs w:val="24"/>
          <w:lang w:val="fr-FR"/>
        </w:rPr>
        <w:t xml:space="preserve">2007. Dans </w:t>
      </w:r>
      <w:r w:rsidR="0034081B">
        <w:rPr>
          <w:szCs w:val="24"/>
          <w:lang w:val="fr-FR"/>
        </w:rPr>
        <w:t>l’</w:t>
      </w:r>
      <w:r w:rsidRPr="00F46BEF">
        <w:rPr>
          <w:szCs w:val="24"/>
          <w:lang w:val="fr-FR"/>
        </w:rPr>
        <w:t>État Shan, 82</w:t>
      </w:r>
      <w:r w:rsidR="00CF58CE">
        <w:rPr>
          <w:szCs w:val="24"/>
          <w:lang w:val="fr-FR"/>
        </w:rPr>
        <w:t> </w:t>
      </w:r>
      <w:r w:rsidRPr="00F46BEF">
        <w:rPr>
          <w:szCs w:val="24"/>
          <w:lang w:val="fr-FR"/>
        </w:rPr>
        <w:t xml:space="preserve">écoles ont été construites par </w:t>
      </w:r>
      <w:r w:rsidR="0034081B">
        <w:rPr>
          <w:szCs w:val="24"/>
          <w:lang w:val="fr-FR"/>
        </w:rPr>
        <w:t>l’</w:t>
      </w:r>
      <w:r w:rsidRPr="00F46BEF">
        <w:rPr>
          <w:szCs w:val="24"/>
          <w:lang w:val="fr-FR"/>
        </w:rPr>
        <w:t xml:space="preserve">organisation japonaise </w:t>
      </w:r>
      <w:r w:rsidRPr="00F46BEF">
        <w:rPr>
          <w:i/>
          <w:szCs w:val="24"/>
          <w:lang w:val="fr-FR"/>
        </w:rPr>
        <w:t>Nippon Foundation</w:t>
      </w:r>
      <w:r w:rsidRPr="00F46BEF">
        <w:rPr>
          <w:szCs w:val="24"/>
          <w:lang w:val="fr-FR"/>
        </w:rPr>
        <w:t>.</w:t>
      </w:r>
    </w:p>
    <w:p w:rsidR="00F65F87" w:rsidRPr="00F46BEF" w:rsidRDefault="00F65F87">
      <w:pPr>
        <w:pStyle w:val="SingleTxtG"/>
        <w:rPr>
          <w:szCs w:val="24"/>
          <w:lang w:val="fr-FR"/>
        </w:rPr>
      </w:pPr>
      <w:r w:rsidRPr="00F46BEF">
        <w:rPr>
          <w:szCs w:val="24"/>
          <w:lang w:val="fr-FR"/>
        </w:rPr>
        <w:t>321.</w:t>
      </w:r>
      <w:r w:rsidRPr="00F46BEF">
        <w:rPr>
          <w:szCs w:val="24"/>
          <w:lang w:val="fr-FR"/>
        </w:rPr>
        <w:tab/>
      </w:r>
      <w:r w:rsidR="006E28EA">
        <w:rPr>
          <w:szCs w:val="24"/>
          <w:lang w:val="fr-FR"/>
        </w:rPr>
        <w:t>Vingt-sept</w:t>
      </w:r>
      <w:r w:rsidRPr="00F46BEF">
        <w:rPr>
          <w:szCs w:val="24"/>
          <w:lang w:val="fr-FR"/>
        </w:rPr>
        <w:t xml:space="preserve"> établissements </w:t>
      </w:r>
      <w:r w:rsidR="0034081B">
        <w:rPr>
          <w:szCs w:val="24"/>
          <w:lang w:val="fr-FR"/>
        </w:rPr>
        <w:t>d’</w:t>
      </w:r>
      <w:r w:rsidRPr="00F46BEF">
        <w:rPr>
          <w:szCs w:val="24"/>
          <w:lang w:val="fr-FR"/>
        </w:rPr>
        <w:t xml:space="preserve">enseignement ont été également construits pour les enfants pauvres des ethnies nationales des régions frontalières qui </w:t>
      </w:r>
      <w:r w:rsidR="0034081B">
        <w:rPr>
          <w:szCs w:val="24"/>
          <w:lang w:val="fr-FR"/>
        </w:rPr>
        <w:t>n’</w:t>
      </w:r>
      <w:r w:rsidRPr="00F46BEF">
        <w:rPr>
          <w:szCs w:val="24"/>
          <w:lang w:val="fr-FR"/>
        </w:rPr>
        <w:t xml:space="preserve">avaient auparavant pas accès à </w:t>
      </w:r>
      <w:r w:rsidR="0034081B">
        <w:rPr>
          <w:szCs w:val="24"/>
          <w:lang w:val="fr-FR"/>
        </w:rPr>
        <w:t>l’</w:t>
      </w:r>
      <w:r w:rsidRPr="00F46BEF">
        <w:rPr>
          <w:szCs w:val="24"/>
          <w:lang w:val="fr-FR"/>
        </w:rPr>
        <w:t>éducation.</w:t>
      </w:r>
    </w:p>
    <w:p w:rsidR="00F65F87" w:rsidRPr="00F46BEF" w:rsidRDefault="00F65F87">
      <w:pPr>
        <w:pStyle w:val="SingleTxtG"/>
        <w:rPr>
          <w:szCs w:val="24"/>
          <w:lang w:val="fr-FR"/>
        </w:rPr>
      </w:pPr>
      <w:r w:rsidRPr="00F46BEF">
        <w:rPr>
          <w:szCs w:val="24"/>
          <w:lang w:val="fr-FR"/>
        </w:rPr>
        <w:t>322.</w:t>
      </w:r>
      <w:r w:rsidRPr="00F46BEF">
        <w:rPr>
          <w:szCs w:val="24"/>
          <w:lang w:val="fr-FR"/>
        </w:rPr>
        <w:tab/>
        <w:t xml:space="preserve">Ces établissements assurent </w:t>
      </w:r>
      <w:r w:rsidR="0034081B">
        <w:rPr>
          <w:szCs w:val="24"/>
          <w:lang w:val="fr-FR"/>
        </w:rPr>
        <w:t>l’</w:t>
      </w:r>
      <w:r w:rsidRPr="00F46BEF">
        <w:rPr>
          <w:szCs w:val="24"/>
          <w:lang w:val="fr-FR"/>
        </w:rPr>
        <w:t>enseignement primaire et secondaire (premier et deuxième cycle). Parmi ces établissements 18 sont réservés</w:t>
      </w:r>
      <w:r w:rsidR="00F97B53">
        <w:rPr>
          <w:szCs w:val="24"/>
          <w:lang w:val="fr-FR"/>
        </w:rPr>
        <w:t xml:space="preserve"> aux garçons, 1 aux filles et 8 </w:t>
      </w:r>
      <w:r w:rsidRPr="00F46BEF">
        <w:rPr>
          <w:szCs w:val="24"/>
          <w:lang w:val="fr-FR"/>
        </w:rPr>
        <w:t xml:space="preserve">sont mixtes. Pour </w:t>
      </w:r>
      <w:r w:rsidR="0034081B">
        <w:rPr>
          <w:szCs w:val="24"/>
          <w:lang w:val="fr-FR"/>
        </w:rPr>
        <w:t>l’</w:t>
      </w:r>
      <w:r w:rsidRPr="00F46BEF">
        <w:rPr>
          <w:szCs w:val="24"/>
          <w:lang w:val="fr-FR"/>
        </w:rPr>
        <w:t>année scolaire 2006</w:t>
      </w:r>
      <w:r w:rsidR="000C14C9">
        <w:rPr>
          <w:szCs w:val="24"/>
          <w:lang w:val="fr-FR"/>
        </w:rPr>
        <w:t>-</w:t>
      </w:r>
      <w:r w:rsidRPr="00F46BEF">
        <w:rPr>
          <w:szCs w:val="24"/>
          <w:lang w:val="fr-FR"/>
        </w:rPr>
        <w:t>2007, 2 083 garçons et 458 filles ont été accueillis, soit un total de 2 541</w:t>
      </w:r>
      <w:r w:rsidR="006E28EA">
        <w:rPr>
          <w:szCs w:val="24"/>
          <w:lang w:val="fr-FR"/>
        </w:rPr>
        <w:t> </w:t>
      </w:r>
      <w:r w:rsidRPr="00F46BEF">
        <w:rPr>
          <w:szCs w:val="24"/>
          <w:lang w:val="fr-FR"/>
        </w:rPr>
        <w:t xml:space="preserve">élèves. Entre 1999 et 2006, 13 289 enfants ont été pris en charge. Moustiquaires, oreillers et taies </w:t>
      </w:r>
      <w:r w:rsidR="0034081B">
        <w:rPr>
          <w:szCs w:val="24"/>
          <w:lang w:val="fr-FR"/>
        </w:rPr>
        <w:t>d’</w:t>
      </w:r>
      <w:r w:rsidRPr="00F46BEF">
        <w:rPr>
          <w:szCs w:val="24"/>
          <w:lang w:val="fr-FR"/>
        </w:rPr>
        <w:t xml:space="preserve">oreiller, dessus de lit, draps, carpettes, serviettes, uniformes scolaires, pullovers, cahiers </w:t>
      </w:r>
      <w:r w:rsidR="0034081B">
        <w:rPr>
          <w:szCs w:val="24"/>
          <w:lang w:val="fr-FR"/>
        </w:rPr>
        <w:t>d’</w:t>
      </w:r>
      <w:r w:rsidRPr="00F46BEF">
        <w:rPr>
          <w:szCs w:val="24"/>
          <w:lang w:val="fr-FR"/>
        </w:rPr>
        <w:t xml:space="preserve">exercices, stylos billes, crayons, manuels scolaires, droits </w:t>
      </w:r>
      <w:r w:rsidR="0034081B">
        <w:rPr>
          <w:szCs w:val="24"/>
          <w:lang w:val="fr-FR"/>
        </w:rPr>
        <w:t>d’</w:t>
      </w:r>
      <w:r w:rsidRPr="00F46BEF">
        <w:rPr>
          <w:szCs w:val="24"/>
          <w:lang w:val="fr-FR"/>
        </w:rPr>
        <w:t>inscription, bourses, traitements médicaux et manuels spéciaux ont également été mis à la disposition des élèves inscrits.</w:t>
      </w:r>
    </w:p>
    <w:p w:rsidR="00F65F87" w:rsidRPr="00F46BEF" w:rsidRDefault="00F65F87">
      <w:pPr>
        <w:pStyle w:val="SingleTxtG"/>
        <w:rPr>
          <w:szCs w:val="24"/>
          <w:lang w:val="fr-FR"/>
        </w:rPr>
      </w:pPr>
      <w:r w:rsidRPr="00F46BEF">
        <w:rPr>
          <w:szCs w:val="24"/>
          <w:lang w:val="fr-FR"/>
        </w:rPr>
        <w:t>323.</w:t>
      </w:r>
      <w:r w:rsidRPr="00F46BEF">
        <w:rPr>
          <w:szCs w:val="24"/>
          <w:lang w:val="fr-FR"/>
        </w:rPr>
        <w:tab/>
        <w:t xml:space="preserve">Le Ministère de </w:t>
      </w:r>
      <w:r w:rsidR="0034081B">
        <w:rPr>
          <w:szCs w:val="24"/>
          <w:lang w:val="fr-FR"/>
        </w:rPr>
        <w:t>l’</w:t>
      </w:r>
      <w:r w:rsidRPr="00F46BEF">
        <w:rPr>
          <w:szCs w:val="24"/>
          <w:lang w:val="fr-FR"/>
        </w:rPr>
        <w:t xml:space="preserve">amélioration de la situation des zones frontalières, des ethnies nationales et du développement travaille avec </w:t>
      </w:r>
      <w:r w:rsidR="0034081B">
        <w:rPr>
          <w:szCs w:val="24"/>
          <w:lang w:val="fr-FR"/>
        </w:rPr>
        <w:t>l’</w:t>
      </w:r>
      <w:r w:rsidRPr="00F46BEF">
        <w:rPr>
          <w:szCs w:val="24"/>
          <w:lang w:val="fr-FR"/>
        </w:rPr>
        <w:t xml:space="preserve">UNICEF pour que les élèves des régions frontalières disposent de manuels scolaires gratuits. Dans la région du Triangle </w:t>
      </w:r>
      <w:r w:rsidR="0034081B">
        <w:rPr>
          <w:szCs w:val="24"/>
          <w:lang w:val="fr-FR"/>
        </w:rPr>
        <w:t>d’</w:t>
      </w:r>
      <w:r w:rsidRPr="00F46BEF">
        <w:rPr>
          <w:szCs w:val="24"/>
          <w:lang w:val="fr-FR"/>
        </w:rPr>
        <w:t xml:space="preserve">or, où sont mises en place des mesures visant à éliminer les stupéfiants, le ministère coopère avec le programme </w:t>
      </w:r>
      <w:r w:rsidR="00B51E18">
        <w:rPr>
          <w:szCs w:val="24"/>
          <w:lang w:val="fr-FR"/>
        </w:rPr>
        <w:t>«</w:t>
      </w:r>
      <w:r w:rsidR="0019699A">
        <w:rPr>
          <w:szCs w:val="24"/>
          <w:lang w:val="fr-FR"/>
        </w:rPr>
        <w:t>Vivres</w:t>
      </w:r>
      <w:r w:rsidRPr="00F46BEF">
        <w:rPr>
          <w:szCs w:val="24"/>
          <w:lang w:val="fr-FR"/>
        </w:rPr>
        <w:t xml:space="preserve"> contre </w:t>
      </w:r>
      <w:r w:rsidR="0019699A">
        <w:rPr>
          <w:szCs w:val="24"/>
          <w:lang w:val="fr-FR"/>
        </w:rPr>
        <w:t>formation</w:t>
      </w:r>
      <w:r w:rsidR="00B51E18">
        <w:rPr>
          <w:szCs w:val="24"/>
          <w:lang w:val="fr-FR"/>
        </w:rPr>
        <w:t>»</w:t>
      </w:r>
      <w:r w:rsidRPr="00F46BEF">
        <w:rPr>
          <w:szCs w:val="24"/>
          <w:lang w:val="fr-FR"/>
        </w:rPr>
        <w:t xml:space="preserve"> et distribue du riz et de </w:t>
      </w:r>
      <w:r w:rsidR="0034081B">
        <w:rPr>
          <w:szCs w:val="24"/>
          <w:lang w:val="fr-FR"/>
        </w:rPr>
        <w:t>l’</w:t>
      </w:r>
      <w:r w:rsidRPr="00F46BEF">
        <w:rPr>
          <w:szCs w:val="24"/>
          <w:lang w:val="fr-FR"/>
        </w:rPr>
        <w:t xml:space="preserve">aide aux enfants dont les parents ont abandonné la culture du pavot, ce qui contribue à </w:t>
      </w:r>
      <w:r w:rsidR="0034081B">
        <w:rPr>
          <w:szCs w:val="24"/>
          <w:lang w:val="fr-FR"/>
        </w:rPr>
        <w:t>l’</w:t>
      </w:r>
      <w:r w:rsidRPr="00F46BEF">
        <w:rPr>
          <w:szCs w:val="24"/>
          <w:lang w:val="fr-FR"/>
        </w:rPr>
        <w:t xml:space="preserve">augmentation du taux </w:t>
      </w:r>
      <w:r w:rsidR="0034081B">
        <w:rPr>
          <w:szCs w:val="24"/>
          <w:lang w:val="fr-FR"/>
        </w:rPr>
        <w:t>d’</w:t>
      </w:r>
      <w:r w:rsidRPr="00F46BEF">
        <w:rPr>
          <w:szCs w:val="24"/>
          <w:lang w:val="fr-FR"/>
        </w:rPr>
        <w:t>inscription scolaire dans les régions frontalières. En 2006</w:t>
      </w:r>
      <w:r w:rsidR="000C14C9">
        <w:rPr>
          <w:szCs w:val="24"/>
          <w:lang w:val="fr-FR"/>
        </w:rPr>
        <w:t>-</w:t>
      </w:r>
      <w:r w:rsidRPr="00F46BEF">
        <w:rPr>
          <w:szCs w:val="24"/>
          <w:lang w:val="fr-FR"/>
        </w:rPr>
        <w:t>2007, 185 552 élèves étaient inscrits, contre 1 000 auparavant.</w:t>
      </w:r>
    </w:p>
    <w:p w:rsidR="00F65F87" w:rsidRPr="00F46BEF" w:rsidRDefault="00F65F87">
      <w:pPr>
        <w:pStyle w:val="SingleTxtG"/>
        <w:rPr>
          <w:szCs w:val="24"/>
          <w:lang w:val="fr-FR"/>
        </w:rPr>
      </w:pPr>
      <w:r w:rsidRPr="00F46BEF">
        <w:rPr>
          <w:szCs w:val="24"/>
          <w:lang w:val="fr-FR"/>
        </w:rPr>
        <w:t>324.</w:t>
      </w:r>
      <w:r w:rsidRPr="00F46BEF">
        <w:rPr>
          <w:szCs w:val="24"/>
          <w:lang w:val="fr-FR"/>
        </w:rPr>
        <w:tab/>
        <w:t xml:space="preserve">Deux établissements </w:t>
      </w:r>
      <w:r w:rsidR="0034081B">
        <w:rPr>
          <w:szCs w:val="24"/>
          <w:lang w:val="fr-FR"/>
        </w:rPr>
        <w:t>d’</w:t>
      </w:r>
      <w:r w:rsidRPr="00F46BEF">
        <w:rPr>
          <w:szCs w:val="24"/>
          <w:lang w:val="fr-FR"/>
        </w:rPr>
        <w:t xml:space="preserve">enseignement supérieur pour le développement des ressources des ethnies nationales ont ouvert depuis 2000, à Yangon et à Mandalay. Les divers ministères concernés ont offert des opportunités </w:t>
      </w:r>
      <w:r w:rsidR="0034081B">
        <w:rPr>
          <w:szCs w:val="24"/>
          <w:lang w:val="fr-FR"/>
        </w:rPr>
        <w:t>d’</w:t>
      </w:r>
      <w:r w:rsidRPr="00F46BEF">
        <w:rPr>
          <w:szCs w:val="24"/>
          <w:lang w:val="fr-FR"/>
        </w:rPr>
        <w:t>emploi à 783 jeunes appartenant à des ethnies nationales.</w:t>
      </w:r>
    </w:p>
    <w:p w:rsidR="00F65F87" w:rsidRPr="00F46BEF" w:rsidRDefault="00F65F87">
      <w:pPr>
        <w:pStyle w:val="SingleTxtG"/>
        <w:rPr>
          <w:szCs w:val="24"/>
          <w:lang w:val="fr-FR"/>
        </w:rPr>
      </w:pPr>
      <w:r w:rsidRPr="00F46BEF">
        <w:rPr>
          <w:szCs w:val="24"/>
          <w:lang w:val="fr-FR"/>
        </w:rPr>
        <w:t>325.</w:t>
      </w:r>
      <w:r w:rsidRPr="00F46BEF">
        <w:rPr>
          <w:szCs w:val="24"/>
          <w:lang w:val="fr-FR"/>
        </w:rPr>
        <w:tab/>
        <w:t xml:space="preserve">Les jeunes des groupes nationaux qui envisagent de travailler dans les secteurs de la santé et de </w:t>
      </w:r>
      <w:r w:rsidR="0034081B">
        <w:rPr>
          <w:szCs w:val="24"/>
          <w:lang w:val="fr-FR"/>
        </w:rPr>
        <w:t>l’</w:t>
      </w:r>
      <w:r w:rsidRPr="00F46BEF">
        <w:rPr>
          <w:szCs w:val="24"/>
          <w:lang w:val="fr-FR"/>
        </w:rPr>
        <w:t xml:space="preserve">éducation afin de participer au développement des groupes nationaux dans les régions frontalières bénéficient </w:t>
      </w:r>
      <w:r w:rsidR="0034081B">
        <w:rPr>
          <w:szCs w:val="24"/>
          <w:lang w:val="fr-FR"/>
        </w:rPr>
        <w:t>d’</w:t>
      </w:r>
      <w:r w:rsidRPr="00F46BEF">
        <w:rPr>
          <w:szCs w:val="24"/>
          <w:lang w:val="fr-FR"/>
        </w:rPr>
        <w:t xml:space="preserve">une aide pour pouvoir étudier à </w:t>
      </w:r>
      <w:r w:rsidR="0034081B">
        <w:rPr>
          <w:szCs w:val="24"/>
          <w:lang w:val="fr-FR"/>
        </w:rPr>
        <w:t>l’</w:t>
      </w:r>
      <w:r w:rsidRPr="00F46BEF">
        <w:rPr>
          <w:szCs w:val="24"/>
          <w:lang w:val="fr-FR"/>
        </w:rPr>
        <w:t xml:space="preserve">Université pour le développement des ethnies nationales, à </w:t>
      </w:r>
      <w:r w:rsidR="0034081B">
        <w:rPr>
          <w:szCs w:val="24"/>
          <w:lang w:val="fr-FR"/>
        </w:rPr>
        <w:t>l’</w:t>
      </w:r>
      <w:r w:rsidRPr="00F46BEF">
        <w:rPr>
          <w:szCs w:val="24"/>
          <w:lang w:val="fr-FR"/>
        </w:rPr>
        <w:t>Institut de soins infirmiers et dans les écoles de soins infirmiers.</w:t>
      </w:r>
    </w:p>
    <w:p w:rsidR="00F65F87" w:rsidRPr="00F46BEF" w:rsidRDefault="00F65F87">
      <w:pPr>
        <w:pStyle w:val="SingleTxtG"/>
        <w:rPr>
          <w:szCs w:val="24"/>
          <w:lang w:val="fr-FR"/>
        </w:rPr>
      </w:pPr>
      <w:r w:rsidRPr="00F46BEF">
        <w:rPr>
          <w:szCs w:val="24"/>
          <w:lang w:val="fr-FR"/>
        </w:rPr>
        <w:t>326.</w:t>
      </w:r>
      <w:r w:rsidRPr="00F46BEF">
        <w:rPr>
          <w:szCs w:val="24"/>
          <w:lang w:val="fr-FR"/>
        </w:rPr>
        <w:tab/>
        <w:t>Conformément à la politique nationale de santé, des soins de santé sont prodigués non seulement dans les zones rurales mais également dans les régions frontalières.</w:t>
      </w:r>
      <w:r w:rsidR="0034081B">
        <w:rPr>
          <w:szCs w:val="24"/>
          <w:lang w:val="fr-FR"/>
        </w:rPr>
        <w:t xml:space="preserve"> </w:t>
      </w:r>
      <w:r w:rsidRPr="00F46BEF">
        <w:rPr>
          <w:szCs w:val="24"/>
          <w:lang w:val="fr-FR"/>
        </w:rPr>
        <w:t xml:space="preserve">Alors </w:t>
      </w:r>
      <w:r w:rsidR="0034081B">
        <w:rPr>
          <w:szCs w:val="24"/>
          <w:lang w:val="fr-FR"/>
        </w:rPr>
        <w:t>qu’</w:t>
      </w:r>
      <w:r w:rsidRPr="00F46BEF">
        <w:rPr>
          <w:szCs w:val="24"/>
          <w:lang w:val="fr-FR"/>
        </w:rPr>
        <w:t xml:space="preserve">en 1988, il </w:t>
      </w:r>
      <w:r w:rsidR="0034081B">
        <w:rPr>
          <w:szCs w:val="24"/>
          <w:lang w:val="fr-FR"/>
        </w:rPr>
        <w:t>n’</w:t>
      </w:r>
      <w:r w:rsidRPr="00F46BEF">
        <w:rPr>
          <w:szCs w:val="24"/>
          <w:lang w:val="fr-FR"/>
        </w:rPr>
        <w:t>y avait que 8 hôpitaux et 6 dispensaires, aujour</w:t>
      </w:r>
      <w:r w:rsidR="0034081B">
        <w:rPr>
          <w:szCs w:val="24"/>
          <w:lang w:val="fr-FR"/>
        </w:rPr>
        <w:t>d’</w:t>
      </w:r>
      <w:r w:rsidRPr="00F46BEF">
        <w:rPr>
          <w:szCs w:val="24"/>
          <w:lang w:val="fr-FR"/>
        </w:rPr>
        <w:t xml:space="preserve">hui il existe 79 hôpitaux, 105 dispensaires, 58 centres de santé ruraux et 140 centres de santé sub-ruraux, pour un coût total de 1 766 020 000 kyats. Chaque région de développement spécial possède par ailleurs 200 lits </w:t>
      </w:r>
      <w:r w:rsidR="0034081B">
        <w:rPr>
          <w:szCs w:val="24"/>
          <w:lang w:val="fr-FR"/>
        </w:rPr>
        <w:t>d’</w:t>
      </w:r>
      <w:r w:rsidRPr="00F46BEF">
        <w:rPr>
          <w:szCs w:val="24"/>
          <w:lang w:val="fr-FR"/>
        </w:rPr>
        <w:t>hôpital.</w:t>
      </w:r>
    </w:p>
    <w:p w:rsidR="00F65F87" w:rsidRPr="00F46BEF" w:rsidRDefault="00F65F87">
      <w:pPr>
        <w:pStyle w:val="SingleTxtG"/>
        <w:rPr>
          <w:szCs w:val="24"/>
          <w:lang w:val="fr-FR"/>
        </w:rPr>
      </w:pPr>
      <w:r w:rsidRPr="00F46BEF">
        <w:rPr>
          <w:szCs w:val="24"/>
          <w:lang w:val="fr-FR"/>
        </w:rPr>
        <w:t>327.</w:t>
      </w:r>
      <w:r w:rsidRPr="00F46BEF">
        <w:rPr>
          <w:szCs w:val="24"/>
          <w:lang w:val="fr-FR"/>
        </w:rPr>
        <w:tab/>
        <w:t xml:space="preserve">Conformément à </w:t>
      </w:r>
      <w:r w:rsidR="005363D2">
        <w:rPr>
          <w:szCs w:val="24"/>
          <w:lang w:val="fr-FR"/>
        </w:rPr>
        <w:t>l’article 8 </w:t>
      </w:r>
      <w:r w:rsidRPr="00F46BEF">
        <w:rPr>
          <w:szCs w:val="24"/>
          <w:lang w:val="fr-FR"/>
        </w:rPr>
        <w:t xml:space="preserve">h) de la loi relative au développement des régions frontalières et des ethnies nationales, qui prévoit la création </w:t>
      </w:r>
      <w:r w:rsidR="0034081B">
        <w:rPr>
          <w:szCs w:val="24"/>
          <w:lang w:val="fr-FR"/>
        </w:rPr>
        <w:t>d’</w:t>
      </w:r>
      <w:r w:rsidRPr="00F46BEF">
        <w:rPr>
          <w:szCs w:val="24"/>
          <w:lang w:val="fr-FR"/>
        </w:rPr>
        <w:t xml:space="preserve">écoles dispensant une formation professionnelle pour préparer </w:t>
      </w:r>
      <w:r w:rsidR="0034081B">
        <w:rPr>
          <w:szCs w:val="24"/>
          <w:lang w:val="fr-FR"/>
        </w:rPr>
        <w:t>l’</w:t>
      </w:r>
      <w:r w:rsidRPr="00F46BEF">
        <w:rPr>
          <w:szCs w:val="24"/>
          <w:lang w:val="fr-FR"/>
        </w:rPr>
        <w:t xml:space="preserve">avenir des jeunes des ethnies nationales dans les régions de développement, 34 écoles professionnelles </w:t>
      </w:r>
      <w:r w:rsidR="0034081B">
        <w:rPr>
          <w:szCs w:val="24"/>
          <w:lang w:val="fr-FR"/>
        </w:rPr>
        <w:t>d’</w:t>
      </w:r>
      <w:r w:rsidRPr="00F46BEF">
        <w:rPr>
          <w:szCs w:val="24"/>
          <w:lang w:val="fr-FR"/>
        </w:rPr>
        <w:t>économie domestique pour les femmes, financées par le Ministère de </w:t>
      </w:r>
      <w:r w:rsidR="0034081B">
        <w:rPr>
          <w:szCs w:val="24"/>
          <w:lang w:val="fr-FR"/>
        </w:rPr>
        <w:t>l’</w:t>
      </w:r>
      <w:r w:rsidRPr="00F46BEF">
        <w:rPr>
          <w:szCs w:val="24"/>
          <w:lang w:val="fr-FR"/>
        </w:rPr>
        <w:t>amélioration de la situation des régions frontalières, des ethnies nationales et du développement, ont été créées et les jeunes femmes des groupes nationaux ont reçu une formation pour leur permettre de gagner leur vie.</w:t>
      </w:r>
      <w:r w:rsidR="0034081B">
        <w:rPr>
          <w:szCs w:val="24"/>
          <w:lang w:val="fr-FR"/>
        </w:rPr>
        <w:t xml:space="preserve"> </w:t>
      </w:r>
      <w:r w:rsidRPr="00F46BEF">
        <w:rPr>
          <w:szCs w:val="24"/>
          <w:lang w:val="fr-FR"/>
        </w:rPr>
        <w:t>Différentes formations sont proposées</w:t>
      </w:r>
      <w:r w:rsidR="00B51E18">
        <w:rPr>
          <w:szCs w:val="24"/>
          <w:lang w:val="fr-FR"/>
        </w:rPr>
        <w:t>:</w:t>
      </w:r>
      <w:r w:rsidRPr="00F46BEF">
        <w:rPr>
          <w:szCs w:val="24"/>
          <w:lang w:val="fr-FR"/>
        </w:rPr>
        <w:t xml:space="preserve"> couture niveau de base, couture niveau avancé, tricotage de la laine, taille des pierres précieuses, art de la nacre, tissage artisanal, cuisine et vannerie (cane/bambou).</w:t>
      </w:r>
      <w:r w:rsidR="0034081B">
        <w:rPr>
          <w:szCs w:val="24"/>
          <w:lang w:val="fr-FR"/>
        </w:rPr>
        <w:t xml:space="preserve"> </w:t>
      </w:r>
      <w:r w:rsidRPr="00F46BEF">
        <w:rPr>
          <w:szCs w:val="24"/>
          <w:lang w:val="fr-FR"/>
        </w:rPr>
        <w:t>19 359 personnes ont reçu une formation jus</w:t>
      </w:r>
      <w:r w:rsidR="0034081B">
        <w:rPr>
          <w:szCs w:val="24"/>
          <w:lang w:val="fr-FR"/>
        </w:rPr>
        <w:t>qu’</w:t>
      </w:r>
      <w:r w:rsidRPr="00F46BEF">
        <w:rPr>
          <w:szCs w:val="24"/>
          <w:lang w:val="fr-FR"/>
        </w:rPr>
        <w:t xml:space="preserve">en 2006. À la fin de la formation, des machines à coudre leur sont proposées, moyennant un paiement échelonné, afin </w:t>
      </w:r>
      <w:r w:rsidR="0034081B">
        <w:rPr>
          <w:szCs w:val="24"/>
          <w:lang w:val="fr-FR"/>
        </w:rPr>
        <w:t>qu’</w:t>
      </w:r>
      <w:r w:rsidRPr="00F46BEF">
        <w:rPr>
          <w:szCs w:val="24"/>
          <w:lang w:val="fr-FR"/>
        </w:rPr>
        <w:t>elles puissent gagner leur vie. À ce jour, 681 machines à coudre ont été vendues à des prix raisonnables.</w:t>
      </w:r>
    </w:p>
    <w:p w:rsidR="00F65F87" w:rsidRPr="00F46BEF" w:rsidRDefault="00F65F87">
      <w:pPr>
        <w:pStyle w:val="SingleTxtG"/>
        <w:rPr>
          <w:szCs w:val="24"/>
          <w:lang w:val="fr-FR"/>
        </w:rPr>
      </w:pPr>
      <w:r w:rsidRPr="00F46BEF">
        <w:rPr>
          <w:szCs w:val="24"/>
          <w:lang w:val="fr-FR"/>
        </w:rPr>
        <w:t>328.</w:t>
      </w:r>
      <w:r w:rsidRPr="00F46BEF">
        <w:rPr>
          <w:szCs w:val="24"/>
          <w:lang w:val="fr-FR"/>
        </w:rPr>
        <w:tab/>
        <w:t xml:space="preserve">En 2006, des établissements </w:t>
      </w:r>
      <w:r w:rsidR="0034081B">
        <w:rPr>
          <w:szCs w:val="24"/>
          <w:lang w:val="fr-FR"/>
        </w:rPr>
        <w:t>d’</w:t>
      </w:r>
      <w:r w:rsidRPr="00F46BEF">
        <w:rPr>
          <w:szCs w:val="24"/>
          <w:lang w:val="fr-FR"/>
        </w:rPr>
        <w:t>enseignement technique pour les jeunes appartenant aux ethnies nationales ont été créés à Lauck Kai, Mong Lar, Pan Sang (près de la frontière thaïlandaise) et à Sittwe (à Rakhine) et leur proposent des formations en charpenterie, maçonnerie, mécanique et soudure.</w:t>
      </w:r>
    </w:p>
    <w:p w:rsidR="00F65F87" w:rsidRPr="00F46BEF" w:rsidRDefault="00F65F87">
      <w:pPr>
        <w:pStyle w:val="SingleTxtG"/>
        <w:rPr>
          <w:szCs w:val="24"/>
          <w:lang w:val="fr-FR"/>
        </w:rPr>
      </w:pPr>
      <w:r w:rsidRPr="00F46BEF">
        <w:rPr>
          <w:szCs w:val="24"/>
          <w:lang w:val="fr-FR"/>
        </w:rPr>
        <w:t>329.</w:t>
      </w:r>
      <w:r w:rsidRPr="00F46BEF">
        <w:rPr>
          <w:szCs w:val="24"/>
          <w:lang w:val="fr-FR"/>
        </w:rPr>
        <w:tab/>
        <w:t xml:space="preserve">Afin </w:t>
      </w:r>
      <w:r w:rsidR="0034081B">
        <w:rPr>
          <w:szCs w:val="24"/>
          <w:lang w:val="fr-FR"/>
        </w:rPr>
        <w:t>d’</w:t>
      </w:r>
      <w:r w:rsidRPr="00F46BEF">
        <w:rPr>
          <w:szCs w:val="24"/>
          <w:lang w:val="fr-FR"/>
        </w:rPr>
        <w:t xml:space="preserve">améliorer les conditions de vie des jeunes appartenant aux ethnies nationales, des bâtiments en brique dotés </w:t>
      </w:r>
      <w:r w:rsidR="0034081B">
        <w:rPr>
          <w:szCs w:val="24"/>
          <w:lang w:val="fr-FR"/>
        </w:rPr>
        <w:t>d’</w:t>
      </w:r>
      <w:r w:rsidRPr="00F46BEF">
        <w:rPr>
          <w:szCs w:val="24"/>
          <w:lang w:val="fr-FR"/>
        </w:rPr>
        <w:t xml:space="preserve">un bon système </w:t>
      </w:r>
      <w:r w:rsidR="0034081B">
        <w:rPr>
          <w:szCs w:val="24"/>
          <w:lang w:val="fr-FR"/>
        </w:rPr>
        <w:t>d’</w:t>
      </w:r>
      <w:r w:rsidRPr="00F46BEF">
        <w:rPr>
          <w:szCs w:val="24"/>
          <w:lang w:val="fr-FR"/>
        </w:rPr>
        <w:t xml:space="preserve">alimentation en eau et en électricité ont été construits. Les jeunes bénéficient </w:t>
      </w:r>
      <w:r w:rsidR="0034081B">
        <w:rPr>
          <w:szCs w:val="24"/>
          <w:lang w:val="fr-FR"/>
        </w:rPr>
        <w:t>d’</w:t>
      </w:r>
      <w:r w:rsidRPr="00F46BEF">
        <w:rPr>
          <w:szCs w:val="24"/>
          <w:lang w:val="fr-FR"/>
        </w:rPr>
        <w:t xml:space="preserve">un entraînement physique et sportif, </w:t>
      </w:r>
      <w:r w:rsidR="0034081B">
        <w:rPr>
          <w:szCs w:val="24"/>
          <w:lang w:val="fr-FR"/>
        </w:rPr>
        <w:t>d’</w:t>
      </w:r>
      <w:r w:rsidRPr="00F46BEF">
        <w:rPr>
          <w:szCs w:val="24"/>
          <w:lang w:val="fr-FR"/>
        </w:rPr>
        <w:t xml:space="preserve">une alimentation nutritive et des soins de santé nécessaires, ainsi que de cours sur </w:t>
      </w:r>
      <w:r w:rsidR="0034081B">
        <w:rPr>
          <w:szCs w:val="24"/>
          <w:lang w:val="fr-FR"/>
        </w:rPr>
        <w:t>l’</w:t>
      </w:r>
      <w:r w:rsidRPr="00F46BEF">
        <w:rPr>
          <w:szCs w:val="24"/>
          <w:lang w:val="fr-FR"/>
        </w:rPr>
        <w:t xml:space="preserve">exercice de </w:t>
      </w:r>
      <w:r w:rsidR="0034081B">
        <w:rPr>
          <w:szCs w:val="24"/>
          <w:lang w:val="fr-FR"/>
        </w:rPr>
        <w:t>l’</w:t>
      </w:r>
      <w:r w:rsidRPr="00F46BEF">
        <w:rPr>
          <w:szCs w:val="24"/>
          <w:lang w:val="fr-FR"/>
        </w:rPr>
        <w:t xml:space="preserve">autorité, </w:t>
      </w:r>
      <w:r w:rsidR="0034081B">
        <w:rPr>
          <w:szCs w:val="24"/>
          <w:lang w:val="fr-FR"/>
        </w:rPr>
        <w:t>l’</w:t>
      </w:r>
      <w:r w:rsidRPr="00F46BEF">
        <w:rPr>
          <w:szCs w:val="24"/>
          <w:lang w:val="fr-FR"/>
        </w:rPr>
        <w:t xml:space="preserve">esprit de </w:t>
      </w:r>
      <w:r w:rsidR="0034081B">
        <w:rPr>
          <w:szCs w:val="24"/>
          <w:lang w:val="fr-FR"/>
        </w:rPr>
        <w:t>l’</w:t>
      </w:r>
      <w:r w:rsidRPr="00F46BEF">
        <w:rPr>
          <w:szCs w:val="24"/>
          <w:lang w:val="fr-FR"/>
        </w:rPr>
        <w:t>Union et des thèmes culturels, afin de développer leur personnalité et leur moralité.</w:t>
      </w:r>
    </w:p>
    <w:p w:rsidR="00F65F87" w:rsidRPr="00F46BEF" w:rsidRDefault="00F65F87">
      <w:pPr>
        <w:pStyle w:val="SingleTxtG"/>
        <w:rPr>
          <w:szCs w:val="24"/>
          <w:lang w:val="fr-FR"/>
        </w:rPr>
      </w:pPr>
      <w:r w:rsidRPr="00F46BEF">
        <w:rPr>
          <w:szCs w:val="24"/>
          <w:lang w:val="fr-FR"/>
        </w:rPr>
        <w:t>330.</w:t>
      </w:r>
      <w:r w:rsidRPr="00F46BEF">
        <w:rPr>
          <w:szCs w:val="24"/>
          <w:lang w:val="fr-FR"/>
        </w:rPr>
        <w:tab/>
        <w:t xml:space="preserve">Dans ces établissements, on favorise </w:t>
      </w:r>
      <w:r w:rsidR="0034081B">
        <w:rPr>
          <w:szCs w:val="24"/>
          <w:lang w:val="fr-FR"/>
        </w:rPr>
        <w:t>l’</w:t>
      </w:r>
      <w:r w:rsidRPr="00F46BEF">
        <w:rPr>
          <w:szCs w:val="24"/>
          <w:lang w:val="fr-FR"/>
        </w:rPr>
        <w:t xml:space="preserve">amitié et la compréhension mutuelle entre jeunes issus de différentes ethnies nationales. </w:t>
      </w:r>
      <w:r w:rsidR="0034081B">
        <w:rPr>
          <w:szCs w:val="24"/>
          <w:lang w:val="fr-FR"/>
        </w:rPr>
        <w:t>L’</w:t>
      </w:r>
      <w:r w:rsidRPr="00F46BEF">
        <w:rPr>
          <w:szCs w:val="24"/>
          <w:lang w:val="fr-FR"/>
        </w:rPr>
        <w:t>accent est mis sur la préservation des cultures, traditions, bonnes coutumes et pratiques et du patrimoine national des différentes ethnies nationales, qui jouissent également de la liberté de religion.</w:t>
      </w:r>
      <w:r w:rsidR="0034081B">
        <w:rPr>
          <w:szCs w:val="24"/>
          <w:lang w:val="fr-FR"/>
        </w:rPr>
        <w:t xml:space="preserve"> </w:t>
      </w:r>
      <w:r w:rsidRPr="00F46BEF">
        <w:rPr>
          <w:szCs w:val="24"/>
          <w:lang w:val="fr-FR"/>
        </w:rPr>
        <w:t>Les élèves appartenant aux groupes ethniques minoritaires peuvent non seulement pratiquer leur religion mais également apprendre à connaître la religion, les traditions culturelles et les coutumes des autres groupes ethniques, conformément aux objectifs de ces établissements.</w:t>
      </w:r>
    </w:p>
    <w:p w:rsidR="00F65F87" w:rsidRPr="00F46BEF" w:rsidRDefault="00F65F87">
      <w:pPr>
        <w:pStyle w:val="HChG"/>
        <w:rPr>
          <w:szCs w:val="24"/>
          <w:lang w:val="fr-FR"/>
        </w:rPr>
      </w:pPr>
      <w:r w:rsidRPr="00F46BEF">
        <w:rPr>
          <w:szCs w:val="24"/>
          <w:lang w:val="fr-FR"/>
        </w:rPr>
        <w:tab/>
        <w:t>X.</w:t>
      </w:r>
      <w:r w:rsidRPr="00F46BEF">
        <w:rPr>
          <w:szCs w:val="24"/>
          <w:lang w:val="fr-FR"/>
        </w:rPr>
        <w:tab/>
        <w:t>Conclusion</w:t>
      </w:r>
    </w:p>
    <w:p w:rsidR="00F65F87" w:rsidRPr="00F46BEF" w:rsidRDefault="00F65F87">
      <w:pPr>
        <w:pStyle w:val="SingleTxtG"/>
        <w:rPr>
          <w:szCs w:val="24"/>
          <w:lang w:val="fr-FR"/>
        </w:rPr>
      </w:pPr>
      <w:r w:rsidRPr="00F46BEF">
        <w:rPr>
          <w:szCs w:val="24"/>
          <w:lang w:val="fr-FR"/>
        </w:rPr>
        <w:t>331.</w:t>
      </w:r>
      <w:r w:rsidRPr="00F46BEF">
        <w:rPr>
          <w:szCs w:val="24"/>
          <w:lang w:val="fr-FR"/>
        </w:rPr>
        <w:tab/>
        <w:t xml:space="preserve">Les ministères compétents mettent en œuvre des mesures relatives aux droits de </w:t>
      </w:r>
      <w:r w:rsidR="0034081B">
        <w:rPr>
          <w:szCs w:val="24"/>
          <w:lang w:val="fr-FR"/>
        </w:rPr>
        <w:t>l’</w:t>
      </w:r>
      <w:r w:rsidRPr="00F46BEF">
        <w:rPr>
          <w:szCs w:val="24"/>
          <w:lang w:val="fr-FR"/>
        </w:rPr>
        <w:t xml:space="preserve">enfant tels que protection, survie, développement et participation des enfants, conformément à la loi sur </w:t>
      </w:r>
      <w:r w:rsidR="0034081B">
        <w:rPr>
          <w:szCs w:val="24"/>
          <w:lang w:val="fr-FR"/>
        </w:rPr>
        <w:t>l’</w:t>
      </w:r>
      <w:r w:rsidRPr="00F46BEF">
        <w:rPr>
          <w:szCs w:val="24"/>
          <w:lang w:val="fr-FR"/>
        </w:rPr>
        <w:t>enfance.</w:t>
      </w:r>
    </w:p>
    <w:p w:rsidR="00F65F87" w:rsidRPr="00F46BEF" w:rsidRDefault="00F65F87">
      <w:pPr>
        <w:pStyle w:val="SingleTxtG"/>
        <w:rPr>
          <w:szCs w:val="24"/>
          <w:lang w:val="fr-FR"/>
        </w:rPr>
      </w:pPr>
      <w:r w:rsidRPr="00F46BEF">
        <w:rPr>
          <w:szCs w:val="24"/>
          <w:lang w:val="fr-FR"/>
        </w:rPr>
        <w:t>332.</w:t>
      </w:r>
      <w:r w:rsidRPr="00F46BEF">
        <w:rPr>
          <w:szCs w:val="24"/>
          <w:lang w:val="fr-FR"/>
        </w:rPr>
        <w:tab/>
        <w:t xml:space="preserve">Dans le cadre du Plan national </w:t>
      </w:r>
      <w:r w:rsidR="0034081B">
        <w:rPr>
          <w:szCs w:val="24"/>
          <w:lang w:val="fr-FR"/>
        </w:rPr>
        <w:t>d’</w:t>
      </w:r>
      <w:r w:rsidRPr="00F46BEF">
        <w:rPr>
          <w:szCs w:val="24"/>
          <w:lang w:val="fr-FR"/>
        </w:rPr>
        <w:t>action pour les enfants (2006-2015), des efforts concertés en faveur de la survie, du développement de la protection et de la participation des enfants sont déployés par les ministères compétents, les organisations non gouvernementales et les organisations régionales.</w:t>
      </w:r>
    </w:p>
    <w:p w:rsidR="00F65F87" w:rsidRDefault="00F65F87">
      <w:pPr>
        <w:pStyle w:val="SingleTxtG"/>
        <w:rPr>
          <w:szCs w:val="24"/>
          <w:lang w:val="fr-FR"/>
        </w:rPr>
      </w:pPr>
      <w:r w:rsidRPr="00F46BEF">
        <w:rPr>
          <w:szCs w:val="24"/>
          <w:lang w:val="fr-FR"/>
        </w:rPr>
        <w:t>333.</w:t>
      </w:r>
      <w:r w:rsidRPr="00F46BEF">
        <w:rPr>
          <w:szCs w:val="24"/>
          <w:lang w:val="fr-FR"/>
        </w:rPr>
        <w:tab/>
        <w:t xml:space="preserve">La mise en œuvre du Plan national </w:t>
      </w:r>
      <w:r w:rsidR="0034081B">
        <w:rPr>
          <w:szCs w:val="24"/>
          <w:lang w:val="fr-FR"/>
        </w:rPr>
        <w:t>d’</w:t>
      </w:r>
      <w:r w:rsidRPr="00F46BEF">
        <w:rPr>
          <w:szCs w:val="24"/>
          <w:lang w:val="fr-FR"/>
        </w:rPr>
        <w:t xml:space="preserve">action pour les enfants contribuera à atteindre les objectifs du programme </w:t>
      </w:r>
      <w:r w:rsidR="00B51E18">
        <w:rPr>
          <w:szCs w:val="24"/>
          <w:lang w:val="fr-FR"/>
        </w:rPr>
        <w:t>«</w:t>
      </w:r>
      <w:r w:rsidRPr="00F46BEF">
        <w:rPr>
          <w:szCs w:val="24"/>
          <w:lang w:val="fr-FR"/>
        </w:rPr>
        <w:t>Un monde digne des enfants</w:t>
      </w:r>
      <w:r w:rsidR="00B51E18">
        <w:rPr>
          <w:szCs w:val="24"/>
          <w:lang w:val="fr-FR"/>
        </w:rPr>
        <w:t>»</w:t>
      </w:r>
      <w:r w:rsidRPr="00F46BEF">
        <w:rPr>
          <w:szCs w:val="24"/>
          <w:lang w:val="fr-FR"/>
        </w:rPr>
        <w:t xml:space="preserve"> et les objectifs du Millénaire pour le développement et à appliquer les dispositions de la Convention relative aux droits de </w:t>
      </w:r>
      <w:r w:rsidR="0034081B">
        <w:rPr>
          <w:szCs w:val="24"/>
          <w:lang w:val="fr-FR"/>
        </w:rPr>
        <w:t>l’</w:t>
      </w:r>
      <w:r w:rsidRPr="00F46BEF">
        <w:rPr>
          <w:szCs w:val="24"/>
          <w:lang w:val="fr-FR"/>
        </w:rPr>
        <w:t xml:space="preserve">enfant, de la loi sur </w:t>
      </w:r>
      <w:r w:rsidR="0034081B">
        <w:rPr>
          <w:szCs w:val="24"/>
          <w:lang w:val="fr-FR"/>
        </w:rPr>
        <w:t>l’</w:t>
      </w:r>
      <w:r w:rsidRPr="00F46BEF">
        <w:rPr>
          <w:szCs w:val="24"/>
          <w:lang w:val="fr-FR"/>
        </w:rPr>
        <w:t xml:space="preserve">enfance du Myanmar et des Règles relatives à la loi sur </w:t>
      </w:r>
      <w:r w:rsidR="0034081B">
        <w:rPr>
          <w:szCs w:val="24"/>
          <w:lang w:val="fr-FR"/>
        </w:rPr>
        <w:t>l’</w:t>
      </w:r>
      <w:r w:rsidRPr="00F46BEF">
        <w:rPr>
          <w:szCs w:val="24"/>
          <w:lang w:val="fr-FR"/>
        </w:rPr>
        <w:t>enfance.</w:t>
      </w:r>
    </w:p>
    <w:p w:rsidR="00075338" w:rsidRPr="00075338" w:rsidRDefault="00075338" w:rsidP="00075338">
      <w:pPr>
        <w:pStyle w:val="SingleTxtG"/>
        <w:spacing w:before="240" w:after="0"/>
        <w:jc w:val="center"/>
        <w:rPr>
          <w:szCs w:val="24"/>
          <w:u w:val="single"/>
          <w:lang w:val="fr-FR"/>
        </w:rPr>
      </w:pPr>
      <w:r>
        <w:rPr>
          <w:szCs w:val="24"/>
          <w:u w:val="single"/>
          <w:lang w:val="fr-FR"/>
        </w:rPr>
        <w:tab/>
      </w:r>
      <w:r>
        <w:rPr>
          <w:szCs w:val="24"/>
          <w:u w:val="single"/>
          <w:lang w:val="fr-FR"/>
        </w:rPr>
        <w:tab/>
      </w:r>
      <w:r>
        <w:rPr>
          <w:szCs w:val="24"/>
          <w:u w:val="single"/>
          <w:lang w:val="fr-FR"/>
        </w:rPr>
        <w:tab/>
      </w:r>
    </w:p>
    <w:sectPr w:rsidR="00075338" w:rsidRPr="00075338">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18F2" w:rsidRDefault="008F18F2">
      <w:pPr>
        <w:rPr>
          <w:szCs w:val="24"/>
        </w:rPr>
      </w:pPr>
    </w:p>
  </w:endnote>
  <w:endnote w:type="continuationSeparator" w:id="0">
    <w:p w:rsidR="008F18F2" w:rsidRDefault="008F18F2">
      <w:pPr>
        <w:rPr>
          <w:szCs w:val="24"/>
        </w:rPr>
      </w:pPr>
    </w:p>
  </w:endnote>
  <w:endnote w:type="continuationNotice" w:id="1">
    <w:p w:rsidR="008F18F2" w:rsidRDefault="008F18F2">
      <w:pPr>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81B" w:rsidRDefault="0034081B">
    <w:pPr>
      <w:pStyle w:val="Footer"/>
      <w:tabs>
        <w:tab w:val="right" w:pos="9598"/>
      </w:tabs>
      <w:rPr>
        <w:szCs w:val="24"/>
      </w:rPr>
    </w:pPr>
    <w:r>
      <w:rPr>
        <w:b/>
        <w:sz w:val="18"/>
        <w:szCs w:val="24"/>
      </w:rPr>
      <w:fldChar w:fldCharType="begin"/>
    </w:r>
    <w:r>
      <w:rPr>
        <w:b/>
        <w:sz w:val="18"/>
        <w:szCs w:val="24"/>
      </w:rPr>
      <w:instrText xml:space="preserve"> PAGE  \* MERGEFORMAT </w:instrText>
    </w:r>
    <w:r>
      <w:rPr>
        <w:b/>
        <w:sz w:val="18"/>
        <w:szCs w:val="24"/>
      </w:rPr>
      <w:fldChar w:fldCharType="separate"/>
    </w:r>
    <w:r w:rsidR="00A57ABA">
      <w:rPr>
        <w:b/>
        <w:noProof/>
        <w:sz w:val="18"/>
        <w:szCs w:val="24"/>
      </w:rPr>
      <w:t>34</w:t>
    </w:r>
    <w:r>
      <w:rPr>
        <w:b/>
        <w:sz w:val="18"/>
        <w:szCs w:val="24"/>
      </w:rPr>
      <w:fldChar w:fldCharType="end"/>
    </w:r>
    <w:r>
      <w:rPr>
        <w:sz w:val="18"/>
        <w:szCs w:val="24"/>
      </w:rPr>
      <w:tab/>
    </w:r>
    <w:r w:rsidR="00716A3E">
      <w:rPr>
        <w:noProof/>
        <w:szCs w:val="24"/>
      </w:rPr>
      <w:t>GE.11-42910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81B" w:rsidRDefault="0034081B">
    <w:pPr>
      <w:pStyle w:val="Footer"/>
      <w:tabs>
        <w:tab w:val="right" w:pos="9598"/>
      </w:tabs>
      <w:rPr>
        <w:b/>
        <w:sz w:val="18"/>
        <w:szCs w:val="24"/>
      </w:rPr>
    </w:pPr>
    <w:r w:rsidRPr="00716A3E">
      <w:rPr>
        <w:noProof/>
        <w:szCs w:val="24"/>
      </w:rPr>
      <w:t>GE.11-429</w:t>
    </w:r>
    <w:r w:rsidR="00716A3E">
      <w:rPr>
        <w:noProof/>
        <w:szCs w:val="24"/>
      </w:rPr>
      <w:t>10  (EXT)</w:t>
    </w:r>
    <w:r>
      <w:rPr>
        <w:szCs w:val="24"/>
      </w:rPr>
      <w:tab/>
    </w:r>
    <w:r>
      <w:rPr>
        <w:b/>
        <w:sz w:val="18"/>
        <w:szCs w:val="24"/>
      </w:rPr>
      <w:fldChar w:fldCharType="begin"/>
    </w:r>
    <w:r>
      <w:rPr>
        <w:b/>
        <w:sz w:val="18"/>
        <w:szCs w:val="24"/>
      </w:rPr>
      <w:instrText xml:space="preserve"> PAGE  \* MERGEFORMAT </w:instrText>
    </w:r>
    <w:r>
      <w:rPr>
        <w:b/>
        <w:sz w:val="18"/>
        <w:szCs w:val="24"/>
      </w:rPr>
      <w:fldChar w:fldCharType="separate"/>
    </w:r>
    <w:r w:rsidR="00A57ABA">
      <w:rPr>
        <w:b/>
        <w:noProof/>
        <w:sz w:val="18"/>
        <w:szCs w:val="24"/>
      </w:rPr>
      <w:t>33</w:t>
    </w:r>
    <w:r>
      <w:rPr>
        <w:b/>
        <w:sz w:val="18"/>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7F1" w:rsidRPr="008D37F1" w:rsidRDefault="008D37F1" w:rsidP="008D37F1">
    <w:pPr>
      <w:pStyle w:val="Footer"/>
      <w:rPr>
        <w:sz w:val="20"/>
      </w:rPr>
    </w:pPr>
    <w:r w:rsidRPr="008D37F1">
      <w:rPr>
        <w:noProof/>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sidRPr="008D37F1">
      <w:rPr>
        <w:sz w:val="20"/>
      </w:rPr>
      <w:t>GE.11-42910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18F2" w:rsidRDefault="008F18F2">
      <w:pPr>
        <w:tabs>
          <w:tab w:val="right" w:pos="2155"/>
        </w:tabs>
        <w:spacing w:after="80"/>
        <w:ind w:left="680"/>
        <w:rPr>
          <w:szCs w:val="24"/>
          <w:u w:val="single"/>
        </w:rPr>
      </w:pPr>
      <w:r>
        <w:rPr>
          <w:szCs w:val="24"/>
          <w:u w:val="single"/>
        </w:rPr>
        <w:tab/>
      </w:r>
    </w:p>
  </w:footnote>
  <w:footnote w:type="continuationSeparator" w:id="0">
    <w:p w:rsidR="008F18F2" w:rsidRDefault="008F18F2">
      <w:pPr>
        <w:tabs>
          <w:tab w:val="left" w:pos="2155"/>
        </w:tabs>
        <w:spacing w:after="80"/>
        <w:ind w:left="680"/>
        <w:rPr>
          <w:szCs w:val="24"/>
          <w:u w:val="single"/>
        </w:rPr>
      </w:pPr>
      <w:r>
        <w:rPr>
          <w:szCs w:val="24"/>
          <w:u w:val="single"/>
        </w:rPr>
        <w:tab/>
      </w:r>
    </w:p>
  </w:footnote>
  <w:footnote w:type="continuationNotice" w:id="1">
    <w:p w:rsidR="008F18F2" w:rsidRDefault="008F18F2">
      <w:pPr>
        <w:rPr>
          <w:szCs w:val="24"/>
        </w:rPr>
      </w:pPr>
    </w:p>
  </w:footnote>
  <w:footnote w:id="2">
    <w:p w:rsidR="0034081B" w:rsidRPr="006E3F52" w:rsidRDefault="0034081B">
      <w:pPr>
        <w:pStyle w:val="FootnoteText"/>
        <w:rPr>
          <w:szCs w:val="24"/>
          <w:lang w:val="fr-CH"/>
        </w:rPr>
      </w:pPr>
      <w:r>
        <w:rPr>
          <w:szCs w:val="24"/>
        </w:rPr>
        <w:tab/>
      </w:r>
      <w:r w:rsidRPr="005363D2">
        <w:rPr>
          <w:rStyle w:val="FootnoteReference"/>
          <w:sz w:val="20"/>
          <w:szCs w:val="24"/>
          <w:vertAlign w:val="baseline"/>
          <w:lang w:val="fr-CH"/>
        </w:rPr>
        <w:t>*</w:t>
      </w:r>
      <w:r w:rsidRPr="006E3F52">
        <w:rPr>
          <w:szCs w:val="24"/>
          <w:lang w:val="fr-CH"/>
        </w:rPr>
        <w:tab/>
      </w:r>
      <w:r w:rsidRPr="00D062D4">
        <w:rPr>
          <w:szCs w:val="24"/>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81B" w:rsidRDefault="0034081B">
    <w:pPr>
      <w:pStyle w:val="Header"/>
      <w:rPr>
        <w:szCs w:val="24"/>
      </w:rPr>
    </w:pPr>
    <w:r>
      <w:rPr>
        <w:noProof/>
        <w:szCs w:val="24"/>
      </w:rPr>
      <w:t>CRC/C/MMR/3-4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81B" w:rsidRDefault="0034081B">
    <w:pPr>
      <w:pStyle w:val="Header"/>
      <w:jc w:val="right"/>
      <w:rPr>
        <w:szCs w:val="24"/>
      </w:rPr>
    </w:pPr>
    <w:r>
      <w:rPr>
        <w:noProof/>
        <w:szCs w:val="24"/>
      </w:rPr>
      <w:t>CRC/C/MMR/3-4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19F764A"/>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E86294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8">
    <w:nsid w:val="6811245C"/>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
  </w:num>
  <w:num w:numId="12">
    <w:abstractNumId w:val="0"/>
  </w:num>
  <w:num w:numId="13">
    <w:abstractNumId w:val="2"/>
  </w:num>
  <w:num w:numId="14">
    <w:abstractNumId w:val="3"/>
  </w:num>
  <w:num w:numId="15">
    <w:abstractNumId w:val="8"/>
  </w:num>
  <w:num w:numId="16">
    <w:abstractNumId w:val="9"/>
  </w:num>
  <w:num w:numId="17">
    <w:abstractNumId w:val="7"/>
  </w:num>
  <w:num w:numId="18">
    <w:abstractNumId w:val="6"/>
  </w:num>
  <w:num w:numId="19">
    <w:abstractNumId w:val="5"/>
  </w:num>
  <w:num w:numId="20">
    <w:abstractNumId w:val="4"/>
  </w:num>
  <w:num w:numId="21">
    <w:abstractNumId w:val="15"/>
  </w:num>
  <w:num w:numId="22">
    <w:abstractNumId w:val="13"/>
  </w:num>
  <w:num w:numId="23">
    <w:abstractNumId w:val="10"/>
  </w:num>
  <w:num w:numId="24">
    <w:abstractNumId w:val="17"/>
  </w:num>
  <w:num w:numId="25">
    <w:abstractNumId w:val="12"/>
  </w:num>
  <w:num w:numId="26">
    <w:abstractNumId w:val="11"/>
  </w:num>
  <w:num w:numId="27">
    <w:abstractNumId w:val="15"/>
  </w:num>
  <w:num w:numId="28">
    <w:abstractNumId w:val="15"/>
  </w:num>
  <w:num w:numId="29">
    <w:abstractNumId w:val="15"/>
  </w:num>
  <w:num w:numId="30">
    <w:abstractNumId w:val="15"/>
  </w:num>
  <w:num w:numId="31">
    <w:abstractNumId w:val="15"/>
  </w:num>
  <w:num w:numId="32">
    <w:abstractNumId w:val="18"/>
  </w:num>
  <w:num w:numId="33">
    <w:abstractNumId w:val="14"/>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702E"/>
    <w:rsid w:val="00003D5B"/>
    <w:rsid w:val="00010840"/>
    <w:rsid w:val="00016400"/>
    <w:rsid w:val="00021359"/>
    <w:rsid w:val="00027F2F"/>
    <w:rsid w:val="00030F34"/>
    <w:rsid w:val="000322A0"/>
    <w:rsid w:val="0003507E"/>
    <w:rsid w:val="0003666D"/>
    <w:rsid w:val="000376DF"/>
    <w:rsid w:val="000425A1"/>
    <w:rsid w:val="00050F6B"/>
    <w:rsid w:val="0005215B"/>
    <w:rsid w:val="00056463"/>
    <w:rsid w:val="000564EB"/>
    <w:rsid w:val="00071D5E"/>
    <w:rsid w:val="00072C8C"/>
    <w:rsid w:val="00075338"/>
    <w:rsid w:val="000840BF"/>
    <w:rsid w:val="00086117"/>
    <w:rsid w:val="000877BA"/>
    <w:rsid w:val="000903EA"/>
    <w:rsid w:val="00090E72"/>
    <w:rsid w:val="00090EC9"/>
    <w:rsid w:val="00091419"/>
    <w:rsid w:val="000914FE"/>
    <w:rsid w:val="000931C0"/>
    <w:rsid w:val="000A2654"/>
    <w:rsid w:val="000A51AA"/>
    <w:rsid w:val="000B081B"/>
    <w:rsid w:val="000B175B"/>
    <w:rsid w:val="000B3A0F"/>
    <w:rsid w:val="000B40CE"/>
    <w:rsid w:val="000B45CA"/>
    <w:rsid w:val="000B7BA6"/>
    <w:rsid w:val="000C11CF"/>
    <w:rsid w:val="000C14C9"/>
    <w:rsid w:val="000C3693"/>
    <w:rsid w:val="000D3DC9"/>
    <w:rsid w:val="000D6494"/>
    <w:rsid w:val="000D77FE"/>
    <w:rsid w:val="000E0415"/>
    <w:rsid w:val="000E0E89"/>
    <w:rsid w:val="000E1312"/>
    <w:rsid w:val="000E3CF6"/>
    <w:rsid w:val="000E7FBF"/>
    <w:rsid w:val="000F2EB1"/>
    <w:rsid w:val="000F5C90"/>
    <w:rsid w:val="00102880"/>
    <w:rsid w:val="00105D0A"/>
    <w:rsid w:val="00107BF6"/>
    <w:rsid w:val="001102D6"/>
    <w:rsid w:val="001143F3"/>
    <w:rsid w:val="00115871"/>
    <w:rsid w:val="00117063"/>
    <w:rsid w:val="00117E4C"/>
    <w:rsid w:val="001310E9"/>
    <w:rsid w:val="0013146E"/>
    <w:rsid w:val="0013786D"/>
    <w:rsid w:val="0015108A"/>
    <w:rsid w:val="00164510"/>
    <w:rsid w:val="00164D25"/>
    <w:rsid w:val="00172020"/>
    <w:rsid w:val="00172EF0"/>
    <w:rsid w:val="00174D0D"/>
    <w:rsid w:val="0018530A"/>
    <w:rsid w:val="001879E1"/>
    <w:rsid w:val="00190971"/>
    <w:rsid w:val="00192ACF"/>
    <w:rsid w:val="00192F76"/>
    <w:rsid w:val="00193DF1"/>
    <w:rsid w:val="00194B8A"/>
    <w:rsid w:val="0019699A"/>
    <w:rsid w:val="0019743C"/>
    <w:rsid w:val="001A1949"/>
    <w:rsid w:val="001A2D9E"/>
    <w:rsid w:val="001A2EBF"/>
    <w:rsid w:val="001B0ED5"/>
    <w:rsid w:val="001B4B04"/>
    <w:rsid w:val="001B5657"/>
    <w:rsid w:val="001B65ED"/>
    <w:rsid w:val="001C0848"/>
    <w:rsid w:val="001C1743"/>
    <w:rsid w:val="001C317E"/>
    <w:rsid w:val="001C6663"/>
    <w:rsid w:val="001C6CD3"/>
    <w:rsid w:val="001C7895"/>
    <w:rsid w:val="001D1CFB"/>
    <w:rsid w:val="001D21DB"/>
    <w:rsid w:val="001D26DF"/>
    <w:rsid w:val="001D2FDC"/>
    <w:rsid w:val="001D7D41"/>
    <w:rsid w:val="001E0387"/>
    <w:rsid w:val="001E1C77"/>
    <w:rsid w:val="001E3807"/>
    <w:rsid w:val="001F4571"/>
    <w:rsid w:val="001F71F8"/>
    <w:rsid w:val="00201259"/>
    <w:rsid w:val="00204ABF"/>
    <w:rsid w:val="002053B4"/>
    <w:rsid w:val="0020590A"/>
    <w:rsid w:val="002072D0"/>
    <w:rsid w:val="00211C5A"/>
    <w:rsid w:val="00211E0B"/>
    <w:rsid w:val="00215B86"/>
    <w:rsid w:val="00223539"/>
    <w:rsid w:val="0023048C"/>
    <w:rsid w:val="00232BA7"/>
    <w:rsid w:val="00237491"/>
    <w:rsid w:val="00237785"/>
    <w:rsid w:val="00241466"/>
    <w:rsid w:val="00243C9E"/>
    <w:rsid w:val="002535AA"/>
    <w:rsid w:val="002546B4"/>
    <w:rsid w:val="00254921"/>
    <w:rsid w:val="00256405"/>
    <w:rsid w:val="00256B97"/>
    <w:rsid w:val="00273169"/>
    <w:rsid w:val="00275047"/>
    <w:rsid w:val="00276015"/>
    <w:rsid w:val="00285844"/>
    <w:rsid w:val="002866C0"/>
    <w:rsid w:val="00291E28"/>
    <w:rsid w:val="002A2E47"/>
    <w:rsid w:val="002A46C3"/>
    <w:rsid w:val="002A762D"/>
    <w:rsid w:val="002B3BF4"/>
    <w:rsid w:val="002B47D3"/>
    <w:rsid w:val="002B492F"/>
    <w:rsid w:val="002B4E09"/>
    <w:rsid w:val="002B729A"/>
    <w:rsid w:val="002C07A0"/>
    <w:rsid w:val="002C2A65"/>
    <w:rsid w:val="002C3DF3"/>
    <w:rsid w:val="002C5D68"/>
    <w:rsid w:val="002D180F"/>
    <w:rsid w:val="002D21D8"/>
    <w:rsid w:val="002D2A10"/>
    <w:rsid w:val="002D37B5"/>
    <w:rsid w:val="002E75D7"/>
    <w:rsid w:val="002E7663"/>
    <w:rsid w:val="002F3BA0"/>
    <w:rsid w:val="002F4C5D"/>
    <w:rsid w:val="002F56DD"/>
    <w:rsid w:val="0030043E"/>
    <w:rsid w:val="00301F0D"/>
    <w:rsid w:val="00305428"/>
    <w:rsid w:val="00306BCA"/>
    <w:rsid w:val="003107FA"/>
    <w:rsid w:val="00310957"/>
    <w:rsid w:val="00314453"/>
    <w:rsid w:val="00320545"/>
    <w:rsid w:val="00320B3B"/>
    <w:rsid w:val="003229D8"/>
    <w:rsid w:val="003268B0"/>
    <w:rsid w:val="00327B61"/>
    <w:rsid w:val="00332254"/>
    <w:rsid w:val="00334678"/>
    <w:rsid w:val="00336125"/>
    <w:rsid w:val="003374C1"/>
    <w:rsid w:val="003407DC"/>
    <w:rsid w:val="0034081B"/>
    <w:rsid w:val="003411E2"/>
    <w:rsid w:val="00345796"/>
    <w:rsid w:val="00346C62"/>
    <w:rsid w:val="00347CBE"/>
    <w:rsid w:val="00350D03"/>
    <w:rsid w:val="003539D9"/>
    <w:rsid w:val="00355C90"/>
    <w:rsid w:val="00363DDC"/>
    <w:rsid w:val="00373075"/>
    <w:rsid w:val="00380709"/>
    <w:rsid w:val="00384DFE"/>
    <w:rsid w:val="00385A2B"/>
    <w:rsid w:val="0039277A"/>
    <w:rsid w:val="00393AF4"/>
    <w:rsid w:val="00395B6E"/>
    <w:rsid w:val="00395F97"/>
    <w:rsid w:val="003972E0"/>
    <w:rsid w:val="003A5A80"/>
    <w:rsid w:val="003B10DB"/>
    <w:rsid w:val="003B3250"/>
    <w:rsid w:val="003C12BE"/>
    <w:rsid w:val="003C2CC4"/>
    <w:rsid w:val="003D3EB0"/>
    <w:rsid w:val="003D4B23"/>
    <w:rsid w:val="003E085F"/>
    <w:rsid w:val="003E38CE"/>
    <w:rsid w:val="003E6BC2"/>
    <w:rsid w:val="003F55CE"/>
    <w:rsid w:val="003F6A65"/>
    <w:rsid w:val="004006E8"/>
    <w:rsid w:val="00400A28"/>
    <w:rsid w:val="00401BAB"/>
    <w:rsid w:val="004058E3"/>
    <w:rsid w:val="00410691"/>
    <w:rsid w:val="00417469"/>
    <w:rsid w:val="00426B39"/>
    <w:rsid w:val="004325CB"/>
    <w:rsid w:val="0043778F"/>
    <w:rsid w:val="00440C48"/>
    <w:rsid w:val="00444620"/>
    <w:rsid w:val="00445B9C"/>
    <w:rsid w:val="00446DE4"/>
    <w:rsid w:val="004477BD"/>
    <w:rsid w:val="004554CC"/>
    <w:rsid w:val="00456A39"/>
    <w:rsid w:val="0046201D"/>
    <w:rsid w:val="00464455"/>
    <w:rsid w:val="004675F4"/>
    <w:rsid w:val="00473FF8"/>
    <w:rsid w:val="00476DB5"/>
    <w:rsid w:val="0048099F"/>
    <w:rsid w:val="00481E94"/>
    <w:rsid w:val="00493360"/>
    <w:rsid w:val="004A190E"/>
    <w:rsid w:val="004A2BC1"/>
    <w:rsid w:val="004A2DD1"/>
    <w:rsid w:val="004A5266"/>
    <w:rsid w:val="004B4BAA"/>
    <w:rsid w:val="004B6B8B"/>
    <w:rsid w:val="004C0035"/>
    <w:rsid w:val="004C1951"/>
    <w:rsid w:val="004C472C"/>
    <w:rsid w:val="004C5A68"/>
    <w:rsid w:val="004C6D98"/>
    <w:rsid w:val="004D1058"/>
    <w:rsid w:val="004E090D"/>
    <w:rsid w:val="004F131C"/>
    <w:rsid w:val="004F352E"/>
    <w:rsid w:val="00501568"/>
    <w:rsid w:val="005232AD"/>
    <w:rsid w:val="0052353F"/>
    <w:rsid w:val="005238AF"/>
    <w:rsid w:val="005246D8"/>
    <w:rsid w:val="00530DED"/>
    <w:rsid w:val="00532B73"/>
    <w:rsid w:val="00533821"/>
    <w:rsid w:val="005363D2"/>
    <w:rsid w:val="00536AD9"/>
    <w:rsid w:val="00540C2F"/>
    <w:rsid w:val="005420F2"/>
    <w:rsid w:val="00542D95"/>
    <w:rsid w:val="00544252"/>
    <w:rsid w:val="0054501D"/>
    <w:rsid w:val="00552D7A"/>
    <w:rsid w:val="00554A1D"/>
    <w:rsid w:val="005556F5"/>
    <w:rsid w:val="005562DD"/>
    <w:rsid w:val="00557CA6"/>
    <w:rsid w:val="0056122F"/>
    <w:rsid w:val="005625DD"/>
    <w:rsid w:val="005716F6"/>
    <w:rsid w:val="00576664"/>
    <w:rsid w:val="00577CA5"/>
    <w:rsid w:val="005819AE"/>
    <w:rsid w:val="005927A2"/>
    <w:rsid w:val="00597E41"/>
    <w:rsid w:val="005A274D"/>
    <w:rsid w:val="005A303F"/>
    <w:rsid w:val="005A4556"/>
    <w:rsid w:val="005A46D3"/>
    <w:rsid w:val="005A5674"/>
    <w:rsid w:val="005A7E9D"/>
    <w:rsid w:val="005B3DB3"/>
    <w:rsid w:val="005C0081"/>
    <w:rsid w:val="005C50EF"/>
    <w:rsid w:val="005C6E07"/>
    <w:rsid w:val="005D1587"/>
    <w:rsid w:val="005D7E51"/>
    <w:rsid w:val="005E30DF"/>
    <w:rsid w:val="005E6C3F"/>
    <w:rsid w:val="005E6FFF"/>
    <w:rsid w:val="005F0B79"/>
    <w:rsid w:val="005F442F"/>
    <w:rsid w:val="00600DAB"/>
    <w:rsid w:val="00605511"/>
    <w:rsid w:val="00611FC4"/>
    <w:rsid w:val="006176FB"/>
    <w:rsid w:val="00617B0A"/>
    <w:rsid w:val="0062101B"/>
    <w:rsid w:val="0063141F"/>
    <w:rsid w:val="00631F21"/>
    <w:rsid w:val="006321F3"/>
    <w:rsid w:val="0063262D"/>
    <w:rsid w:val="00632F5C"/>
    <w:rsid w:val="00640B26"/>
    <w:rsid w:val="0064104E"/>
    <w:rsid w:val="00642053"/>
    <w:rsid w:val="0064349A"/>
    <w:rsid w:val="00654D23"/>
    <w:rsid w:val="006645C2"/>
    <w:rsid w:val="00680835"/>
    <w:rsid w:val="0068116B"/>
    <w:rsid w:val="00682D97"/>
    <w:rsid w:val="00686D06"/>
    <w:rsid w:val="006877C0"/>
    <w:rsid w:val="006965BA"/>
    <w:rsid w:val="006A7392"/>
    <w:rsid w:val="006C0D34"/>
    <w:rsid w:val="006C1C11"/>
    <w:rsid w:val="006C680F"/>
    <w:rsid w:val="006D191E"/>
    <w:rsid w:val="006E026A"/>
    <w:rsid w:val="006E0B9B"/>
    <w:rsid w:val="006E28EA"/>
    <w:rsid w:val="006E3F52"/>
    <w:rsid w:val="006E564B"/>
    <w:rsid w:val="006E571A"/>
    <w:rsid w:val="006E7538"/>
    <w:rsid w:val="006F2D9E"/>
    <w:rsid w:val="006F391F"/>
    <w:rsid w:val="006F7188"/>
    <w:rsid w:val="00701D98"/>
    <w:rsid w:val="00701F21"/>
    <w:rsid w:val="00702CAA"/>
    <w:rsid w:val="00716A3E"/>
    <w:rsid w:val="0072027D"/>
    <w:rsid w:val="00723CA7"/>
    <w:rsid w:val="0072632A"/>
    <w:rsid w:val="007304D3"/>
    <w:rsid w:val="00731EAB"/>
    <w:rsid w:val="00733DEB"/>
    <w:rsid w:val="00737547"/>
    <w:rsid w:val="0074521F"/>
    <w:rsid w:val="00750400"/>
    <w:rsid w:val="00752E20"/>
    <w:rsid w:val="00753F92"/>
    <w:rsid w:val="007557B2"/>
    <w:rsid w:val="00770E8D"/>
    <w:rsid w:val="00780A21"/>
    <w:rsid w:val="0078626D"/>
    <w:rsid w:val="00793423"/>
    <w:rsid w:val="007947ED"/>
    <w:rsid w:val="00796DFF"/>
    <w:rsid w:val="00797828"/>
    <w:rsid w:val="007A37C7"/>
    <w:rsid w:val="007B2D60"/>
    <w:rsid w:val="007B6BA5"/>
    <w:rsid w:val="007C3390"/>
    <w:rsid w:val="007C38D8"/>
    <w:rsid w:val="007C4F4B"/>
    <w:rsid w:val="007C5B5B"/>
    <w:rsid w:val="007C6811"/>
    <w:rsid w:val="007D43DD"/>
    <w:rsid w:val="007E4A25"/>
    <w:rsid w:val="007E7A71"/>
    <w:rsid w:val="007F0E29"/>
    <w:rsid w:val="007F3143"/>
    <w:rsid w:val="007F6611"/>
    <w:rsid w:val="007F7C1B"/>
    <w:rsid w:val="0080562A"/>
    <w:rsid w:val="00806DDF"/>
    <w:rsid w:val="00810707"/>
    <w:rsid w:val="0081111E"/>
    <w:rsid w:val="008161B7"/>
    <w:rsid w:val="008170FA"/>
    <w:rsid w:val="008175E9"/>
    <w:rsid w:val="00821BFA"/>
    <w:rsid w:val="00822ECA"/>
    <w:rsid w:val="008242D7"/>
    <w:rsid w:val="00833966"/>
    <w:rsid w:val="00834F96"/>
    <w:rsid w:val="00835472"/>
    <w:rsid w:val="0083560C"/>
    <w:rsid w:val="00836252"/>
    <w:rsid w:val="00837E8A"/>
    <w:rsid w:val="008416F7"/>
    <w:rsid w:val="0084256B"/>
    <w:rsid w:val="008425CE"/>
    <w:rsid w:val="00844F18"/>
    <w:rsid w:val="00852F25"/>
    <w:rsid w:val="00855096"/>
    <w:rsid w:val="008569E1"/>
    <w:rsid w:val="00856DDA"/>
    <w:rsid w:val="0086409E"/>
    <w:rsid w:val="00866E49"/>
    <w:rsid w:val="00871FD5"/>
    <w:rsid w:val="00872970"/>
    <w:rsid w:val="00874F81"/>
    <w:rsid w:val="00877BEE"/>
    <w:rsid w:val="00892182"/>
    <w:rsid w:val="0089488C"/>
    <w:rsid w:val="0089630A"/>
    <w:rsid w:val="008979B1"/>
    <w:rsid w:val="008A6B25"/>
    <w:rsid w:val="008A6C4F"/>
    <w:rsid w:val="008B21CF"/>
    <w:rsid w:val="008B5751"/>
    <w:rsid w:val="008C13BB"/>
    <w:rsid w:val="008C3961"/>
    <w:rsid w:val="008C4900"/>
    <w:rsid w:val="008C69D8"/>
    <w:rsid w:val="008D37F1"/>
    <w:rsid w:val="008D7170"/>
    <w:rsid w:val="008E0E46"/>
    <w:rsid w:val="008F084C"/>
    <w:rsid w:val="008F18F2"/>
    <w:rsid w:val="008F5D35"/>
    <w:rsid w:val="00906196"/>
    <w:rsid w:val="00906899"/>
    <w:rsid w:val="00907CC9"/>
    <w:rsid w:val="00910E11"/>
    <w:rsid w:val="009175D4"/>
    <w:rsid w:val="00922726"/>
    <w:rsid w:val="0092308E"/>
    <w:rsid w:val="00924DB6"/>
    <w:rsid w:val="00930A71"/>
    <w:rsid w:val="00934E7C"/>
    <w:rsid w:val="00935FAA"/>
    <w:rsid w:val="00936180"/>
    <w:rsid w:val="00940E22"/>
    <w:rsid w:val="00942B2F"/>
    <w:rsid w:val="00942BE3"/>
    <w:rsid w:val="00945835"/>
    <w:rsid w:val="009519AE"/>
    <w:rsid w:val="00956F4C"/>
    <w:rsid w:val="00960A18"/>
    <w:rsid w:val="00961FC8"/>
    <w:rsid w:val="00962293"/>
    <w:rsid w:val="00963CBA"/>
    <w:rsid w:val="00966122"/>
    <w:rsid w:val="00971F55"/>
    <w:rsid w:val="00980A93"/>
    <w:rsid w:val="0099054F"/>
    <w:rsid w:val="00991261"/>
    <w:rsid w:val="00991AF1"/>
    <w:rsid w:val="0099244C"/>
    <w:rsid w:val="0099426A"/>
    <w:rsid w:val="009A1B57"/>
    <w:rsid w:val="009A4D15"/>
    <w:rsid w:val="009B0803"/>
    <w:rsid w:val="009B1C81"/>
    <w:rsid w:val="009B286B"/>
    <w:rsid w:val="009B47F3"/>
    <w:rsid w:val="009D6525"/>
    <w:rsid w:val="009D6771"/>
    <w:rsid w:val="009E3FAA"/>
    <w:rsid w:val="009E608C"/>
    <w:rsid w:val="009F1F9A"/>
    <w:rsid w:val="009F3E16"/>
    <w:rsid w:val="009F7EFD"/>
    <w:rsid w:val="00A00EF9"/>
    <w:rsid w:val="00A075DC"/>
    <w:rsid w:val="00A07C97"/>
    <w:rsid w:val="00A11343"/>
    <w:rsid w:val="00A116B9"/>
    <w:rsid w:val="00A128E1"/>
    <w:rsid w:val="00A1427D"/>
    <w:rsid w:val="00A147CA"/>
    <w:rsid w:val="00A2489A"/>
    <w:rsid w:val="00A3722E"/>
    <w:rsid w:val="00A45EC4"/>
    <w:rsid w:val="00A555FE"/>
    <w:rsid w:val="00A57ABA"/>
    <w:rsid w:val="00A57E54"/>
    <w:rsid w:val="00A66300"/>
    <w:rsid w:val="00A672F8"/>
    <w:rsid w:val="00A72F22"/>
    <w:rsid w:val="00A748A6"/>
    <w:rsid w:val="00A76161"/>
    <w:rsid w:val="00A80CCB"/>
    <w:rsid w:val="00A81548"/>
    <w:rsid w:val="00A854F1"/>
    <w:rsid w:val="00A879A4"/>
    <w:rsid w:val="00A87D8E"/>
    <w:rsid w:val="00A943BD"/>
    <w:rsid w:val="00AA2451"/>
    <w:rsid w:val="00AA353E"/>
    <w:rsid w:val="00AA4101"/>
    <w:rsid w:val="00AA5C07"/>
    <w:rsid w:val="00AB3283"/>
    <w:rsid w:val="00AD0CA0"/>
    <w:rsid w:val="00AD26C8"/>
    <w:rsid w:val="00AD389A"/>
    <w:rsid w:val="00AD6893"/>
    <w:rsid w:val="00AE1EB9"/>
    <w:rsid w:val="00AE1ECE"/>
    <w:rsid w:val="00AE4C6D"/>
    <w:rsid w:val="00AE5142"/>
    <w:rsid w:val="00AE745B"/>
    <w:rsid w:val="00AF2E45"/>
    <w:rsid w:val="00B05490"/>
    <w:rsid w:val="00B13A17"/>
    <w:rsid w:val="00B14777"/>
    <w:rsid w:val="00B14BE0"/>
    <w:rsid w:val="00B21531"/>
    <w:rsid w:val="00B22330"/>
    <w:rsid w:val="00B23C1E"/>
    <w:rsid w:val="00B24BF8"/>
    <w:rsid w:val="00B30179"/>
    <w:rsid w:val="00B3317B"/>
    <w:rsid w:val="00B33E45"/>
    <w:rsid w:val="00B34389"/>
    <w:rsid w:val="00B50E62"/>
    <w:rsid w:val="00B51E18"/>
    <w:rsid w:val="00B51E7B"/>
    <w:rsid w:val="00B539B1"/>
    <w:rsid w:val="00B57F0F"/>
    <w:rsid w:val="00B64E76"/>
    <w:rsid w:val="00B65CA6"/>
    <w:rsid w:val="00B66D26"/>
    <w:rsid w:val="00B81E12"/>
    <w:rsid w:val="00B820C9"/>
    <w:rsid w:val="00B82848"/>
    <w:rsid w:val="00B85283"/>
    <w:rsid w:val="00B9118B"/>
    <w:rsid w:val="00B93068"/>
    <w:rsid w:val="00B93AAE"/>
    <w:rsid w:val="00B968C0"/>
    <w:rsid w:val="00BA2468"/>
    <w:rsid w:val="00BB1EF5"/>
    <w:rsid w:val="00BB28EC"/>
    <w:rsid w:val="00BB298F"/>
    <w:rsid w:val="00BB36E7"/>
    <w:rsid w:val="00BB5762"/>
    <w:rsid w:val="00BC0F45"/>
    <w:rsid w:val="00BC4058"/>
    <w:rsid w:val="00BC4F7A"/>
    <w:rsid w:val="00BC6501"/>
    <w:rsid w:val="00BC74E9"/>
    <w:rsid w:val="00BC7F46"/>
    <w:rsid w:val="00BD0D3E"/>
    <w:rsid w:val="00BE618E"/>
    <w:rsid w:val="00BE6A67"/>
    <w:rsid w:val="00BF0ADD"/>
    <w:rsid w:val="00BF3411"/>
    <w:rsid w:val="00BF3C78"/>
    <w:rsid w:val="00BF585E"/>
    <w:rsid w:val="00BF702E"/>
    <w:rsid w:val="00BF7BB3"/>
    <w:rsid w:val="00C01199"/>
    <w:rsid w:val="00C01E72"/>
    <w:rsid w:val="00C028D2"/>
    <w:rsid w:val="00C030E4"/>
    <w:rsid w:val="00C2634A"/>
    <w:rsid w:val="00C26FC9"/>
    <w:rsid w:val="00C27C3A"/>
    <w:rsid w:val="00C354DB"/>
    <w:rsid w:val="00C359A0"/>
    <w:rsid w:val="00C404D0"/>
    <w:rsid w:val="00C41D78"/>
    <w:rsid w:val="00C463DD"/>
    <w:rsid w:val="00C50BF5"/>
    <w:rsid w:val="00C50C25"/>
    <w:rsid w:val="00C5161A"/>
    <w:rsid w:val="00C52702"/>
    <w:rsid w:val="00C55A55"/>
    <w:rsid w:val="00C57BB3"/>
    <w:rsid w:val="00C61D09"/>
    <w:rsid w:val="00C71A25"/>
    <w:rsid w:val="00C71F16"/>
    <w:rsid w:val="00C74313"/>
    <w:rsid w:val="00C745C3"/>
    <w:rsid w:val="00C74E0F"/>
    <w:rsid w:val="00C76853"/>
    <w:rsid w:val="00C82C4B"/>
    <w:rsid w:val="00C830F5"/>
    <w:rsid w:val="00C92B1C"/>
    <w:rsid w:val="00CB1734"/>
    <w:rsid w:val="00CB6BD2"/>
    <w:rsid w:val="00CC0A8D"/>
    <w:rsid w:val="00CC16CA"/>
    <w:rsid w:val="00CD658E"/>
    <w:rsid w:val="00CD7B35"/>
    <w:rsid w:val="00CE2F62"/>
    <w:rsid w:val="00CE3AAB"/>
    <w:rsid w:val="00CE4A8F"/>
    <w:rsid w:val="00CE5EFE"/>
    <w:rsid w:val="00CE7BA2"/>
    <w:rsid w:val="00CF58CE"/>
    <w:rsid w:val="00CF715E"/>
    <w:rsid w:val="00CF7F5F"/>
    <w:rsid w:val="00D0159A"/>
    <w:rsid w:val="00D062D4"/>
    <w:rsid w:val="00D11456"/>
    <w:rsid w:val="00D12EF0"/>
    <w:rsid w:val="00D1358C"/>
    <w:rsid w:val="00D1697E"/>
    <w:rsid w:val="00D1751D"/>
    <w:rsid w:val="00D17AEE"/>
    <w:rsid w:val="00D17DBA"/>
    <w:rsid w:val="00D2005D"/>
    <w:rsid w:val="00D2031B"/>
    <w:rsid w:val="00D20A05"/>
    <w:rsid w:val="00D21A35"/>
    <w:rsid w:val="00D235B6"/>
    <w:rsid w:val="00D23DFC"/>
    <w:rsid w:val="00D25479"/>
    <w:rsid w:val="00D25FE2"/>
    <w:rsid w:val="00D30C65"/>
    <w:rsid w:val="00D41689"/>
    <w:rsid w:val="00D43252"/>
    <w:rsid w:val="00D555AA"/>
    <w:rsid w:val="00D64346"/>
    <w:rsid w:val="00D64647"/>
    <w:rsid w:val="00D64CFA"/>
    <w:rsid w:val="00D678ED"/>
    <w:rsid w:val="00D67BDF"/>
    <w:rsid w:val="00D73285"/>
    <w:rsid w:val="00D73F91"/>
    <w:rsid w:val="00D93033"/>
    <w:rsid w:val="00D978C6"/>
    <w:rsid w:val="00DA14EE"/>
    <w:rsid w:val="00DA67AD"/>
    <w:rsid w:val="00DB33D2"/>
    <w:rsid w:val="00DB4442"/>
    <w:rsid w:val="00DC07E1"/>
    <w:rsid w:val="00DC251C"/>
    <w:rsid w:val="00DD7C5B"/>
    <w:rsid w:val="00DE6578"/>
    <w:rsid w:val="00DE708E"/>
    <w:rsid w:val="00DE740C"/>
    <w:rsid w:val="00DF2F78"/>
    <w:rsid w:val="00DF6121"/>
    <w:rsid w:val="00DF6B61"/>
    <w:rsid w:val="00E03CFF"/>
    <w:rsid w:val="00E07D27"/>
    <w:rsid w:val="00E130AB"/>
    <w:rsid w:val="00E13DF9"/>
    <w:rsid w:val="00E1533F"/>
    <w:rsid w:val="00E15D9D"/>
    <w:rsid w:val="00E2790C"/>
    <w:rsid w:val="00E3101B"/>
    <w:rsid w:val="00E32C89"/>
    <w:rsid w:val="00E32FF1"/>
    <w:rsid w:val="00E33D9F"/>
    <w:rsid w:val="00E37E47"/>
    <w:rsid w:val="00E43193"/>
    <w:rsid w:val="00E5644E"/>
    <w:rsid w:val="00E57A84"/>
    <w:rsid w:val="00E655A9"/>
    <w:rsid w:val="00E65A71"/>
    <w:rsid w:val="00E6639C"/>
    <w:rsid w:val="00E673EF"/>
    <w:rsid w:val="00E67DFE"/>
    <w:rsid w:val="00E71288"/>
    <w:rsid w:val="00E7260F"/>
    <w:rsid w:val="00E83441"/>
    <w:rsid w:val="00E84900"/>
    <w:rsid w:val="00E946FD"/>
    <w:rsid w:val="00E96630"/>
    <w:rsid w:val="00EA3DBE"/>
    <w:rsid w:val="00EA4D8E"/>
    <w:rsid w:val="00EA6CB1"/>
    <w:rsid w:val="00EB00ED"/>
    <w:rsid w:val="00EB4BF7"/>
    <w:rsid w:val="00EC1918"/>
    <w:rsid w:val="00ED10AE"/>
    <w:rsid w:val="00ED6D53"/>
    <w:rsid w:val="00ED7A2A"/>
    <w:rsid w:val="00EF1D7F"/>
    <w:rsid w:val="00EF1F11"/>
    <w:rsid w:val="00EF5DA0"/>
    <w:rsid w:val="00EF73DC"/>
    <w:rsid w:val="00F00B55"/>
    <w:rsid w:val="00F17E3E"/>
    <w:rsid w:val="00F21AD1"/>
    <w:rsid w:val="00F26603"/>
    <w:rsid w:val="00F35B33"/>
    <w:rsid w:val="00F40E75"/>
    <w:rsid w:val="00F46BEF"/>
    <w:rsid w:val="00F50D83"/>
    <w:rsid w:val="00F52D28"/>
    <w:rsid w:val="00F5343E"/>
    <w:rsid w:val="00F53972"/>
    <w:rsid w:val="00F577AE"/>
    <w:rsid w:val="00F61361"/>
    <w:rsid w:val="00F6202D"/>
    <w:rsid w:val="00F6213E"/>
    <w:rsid w:val="00F65F87"/>
    <w:rsid w:val="00F669CB"/>
    <w:rsid w:val="00F73A6E"/>
    <w:rsid w:val="00F80BD2"/>
    <w:rsid w:val="00F875DF"/>
    <w:rsid w:val="00F90C1E"/>
    <w:rsid w:val="00F95A91"/>
    <w:rsid w:val="00F97B53"/>
    <w:rsid w:val="00F97E0F"/>
    <w:rsid w:val="00FA133F"/>
    <w:rsid w:val="00FA2CED"/>
    <w:rsid w:val="00FA40E3"/>
    <w:rsid w:val="00FB1764"/>
    <w:rsid w:val="00FB316C"/>
    <w:rsid w:val="00FB7870"/>
    <w:rsid w:val="00FC68B7"/>
    <w:rsid w:val="00FC6B0A"/>
    <w:rsid w:val="00FC7DF3"/>
    <w:rsid w:val="00FD0FCC"/>
    <w:rsid w:val="00FD3FBC"/>
    <w:rsid w:val="00FD5B18"/>
    <w:rsid w:val="00FF01E5"/>
    <w:rsid w:val="00FF57B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snapToGrid w:val="0"/>
      <w:lang w:val="en-GB" w:eastAsia="fr-FR"/>
    </w:rPr>
  </w:style>
  <w:style w:type="paragraph" w:styleId="Heading1">
    <w:name w:val="heading 1"/>
    <w:aliases w:val="Table_G"/>
    <w:basedOn w:val="SingleTxtG"/>
    <w:next w:val="SingleTxtG"/>
    <w:link w:val="Heading1Char"/>
    <w:uiPriority w:val="9"/>
    <w:qFormat/>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link w:val="Heading4Char"/>
    <w:uiPriority w:val="9"/>
    <w:qFormat/>
    <w:pPr>
      <w:spacing w:line="240" w:lineRule="auto"/>
      <w:outlineLvl w:val="3"/>
    </w:pPr>
  </w:style>
  <w:style w:type="paragraph" w:styleId="Heading5">
    <w:name w:val="heading 5"/>
    <w:basedOn w:val="Normal"/>
    <w:next w:val="Normal"/>
    <w:link w:val="Heading5Char"/>
    <w:uiPriority w:val="9"/>
    <w:qFormat/>
    <w:pPr>
      <w:spacing w:line="240" w:lineRule="auto"/>
      <w:outlineLvl w:val="4"/>
    </w:pPr>
  </w:style>
  <w:style w:type="paragraph" w:styleId="Heading6">
    <w:name w:val="heading 6"/>
    <w:basedOn w:val="Normal"/>
    <w:next w:val="Normal"/>
    <w:link w:val="Heading6Char"/>
    <w:uiPriority w:val="9"/>
    <w:qFormat/>
    <w:pPr>
      <w:spacing w:line="240" w:lineRule="auto"/>
      <w:outlineLvl w:val="5"/>
    </w:pPr>
  </w:style>
  <w:style w:type="paragraph" w:styleId="Heading7">
    <w:name w:val="heading 7"/>
    <w:basedOn w:val="Normal"/>
    <w:next w:val="Normal"/>
    <w:link w:val="Heading7Char"/>
    <w:uiPriority w:val="9"/>
    <w:qFormat/>
    <w:pPr>
      <w:spacing w:line="240" w:lineRule="auto"/>
      <w:outlineLvl w:val="6"/>
    </w:pPr>
  </w:style>
  <w:style w:type="paragraph" w:styleId="Heading8">
    <w:name w:val="heading 8"/>
    <w:basedOn w:val="Normal"/>
    <w:next w:val="Normal"/>
    <w:link w:val="Heading8Char"/>
    <w:uiPriority w:val="9"/>
    <w:qFormat/>
    <w:pPr>
      <w:spacing w:line="240" w:lineRule="auto"/>
      <w:outlineLvl w:val="7"/>
    </w:pPr>
  </w:style>
  <w:style w:type="paragraph" w:styleId="Heading9">
    <w:name w:val="heading 9"/>
    <w:basedOn w:val="Normal"/>
    <w:next w:val="Normal"/>
    <w:link w:val="Heading9Char"/>
    <w:uiPriority w:val="9"/>
    <w:qFormat/>
    <w:pPr>
      <w:spacing w:line="240" w:lineRule="auto"/>
      <w:outlineLvl w:val="8"/>
    </w:p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rPr>
      <w:rFonts w:ascii="Cambria" w:eastAsia="Times New Roman" w:hAnsi="Cambria" w:cs="Times New Roman"/>
      <w:b/>
      <w:bCs/>
      <w:snapToGrid w:val="0"/>
      <w:kern w:val="32"/>
      <w:sz w:val="32"/>
      <w:szCs w:val="32"/>
      <w:lang w:val="en-GB"/>
    </w:rPr>
  </w:style>
  <w:style w:type="character" w:customStyle="1" w:styleId="Heading2Char">
    <w:name w:val="Heading 2 Char"/>
    <w:link w:val="Heading2"/>
    <w:uiPriority w:val="9"/>
    <w:semiHidden/>
    <w:rPr>
      <w:rFonts w:ascii="Cambria" w:eastAsia="Times New Roman" w:hAnsi="Cambria" w:cs="Times New Roman"/>
      <w:b/>
      <w:bCs/>
      <w:i/>
      <w:iCs/>
      <w:snapToGrid w:val="0"/>
      <w:sz w:val="28"/>
      <w:szCs w:val="28"/>
      <w:lang w:val="en-GB"/>
    </w:rPr>
  </w:style>
  <w:style w:type="character" w:customStyle="1" w:styleId="Heading3Char">
    <w:name w:val="Heading 3 Char"/>
    <w:link w:val="Heading3"/>
    <w:uiPriority w:val="9"/>
    <w:semiHidden/>
    <w:rPr>
      <w:rFonts w:ascii="Cambria" w:eastAsia="Times New Roman" w:hAnsi="Cambria" w:cs="Times New Roman"/>
      <w:b/>
      <w:bCs/>
      <w:snapToGrid w:val="0"/>
      <w:sz w:val="26"/>
      <w:szCs w:val="26"/>
      <w:lang w:val="en-GB"/>
    </w:rPr>
  </w:style>
  <w:style w:type="character" w:customStyle="1" w:styleId="Heading4Char">
    <w:name w:val="Heading 4 Char"/>
    <w:link w:val="Heading4"/>
    <w:uiPriority w:val="9"/>
    <w:semiHidden/>
    <w:rPr>
      <w:rFonts w:ascii="Calibri" w:eastAsia="Times New Roman" w:hAnsi="Calibri" w:cs="Times New Roman"/>
      <w:b/>
      <w:bCs/>
      <w:snapToGrid w:val="0"/>
      <w:sz w:val="28"/>
      <w:szCs w:val="28"/>
      <w:lang w:val="en-GB"/>
    </w:rPr>
  </w:style>
  <w:style w:type="character" w:customStyle="1" w:styleId="Heading5Char">
    <w:name w:val="Heading 5 Char"/>
    <w:link w:val="Heading5"/>
    <w:uiPriority w:val="9"/>
    <w:semiHidden/>
    <w:rPr>
      <w:rFonts w:ascii="Calibri" w:eastAsia="Times New Roman" w:hAnsi="Calibri" w:cs="Times New Roman"/>
      <w:b/>
      <w:bCs/>
      <w:i/>
      <w:iCs/>
      <w:snapToGrid w:val="0"/>
      <w:sz w:val="26"/>
      <w:szCs w:val="26"/>
      <w:lang w:val="en-GB"/>
    </w:rPr>
  </w:style>
  <w:style w:type="character" w:customStyle="1" w:styleId="Heading6Char">
    <w:name w:val="Heading 6 Char"/>
    <w:link w:val="Heading6"/>
    <w:uiPriority w:val="9"/>
    <w:semiHidden/>
    <w:rPr>
      <w:rFonts w:ascii="Calibri" w:eastAsia="Times New Roman" w:hAnsi="Calibri" w:cs="Times New Roman"/>
      <w:b/>
      <w:bCs/>
      <w:snapToGrid w:val="0"/>
      <w:sz w:val="22"/>
      <w:szCs w:val="22"/>
      <w:lang w:val="en-GB"/>
    </w:rPr>
  </w:style>
  <w:style w:type="character" w:customStyle="1" w:styleId="Heading7Char">
    <w:name w:val="Heading 7 Char"/>
    <w:link w:val="Heading7"/>
    <w:uiPriority w:val="9"/>
    <w:semiHidden/>
    <w:rPr>
      <w:rFonts w:ascii="Calibri" w:eastAsia="Times New Roman" w:hAnsi="Calibri" w:cs="Times New Roman"/>
      <w:snapToGrid w:val="0"/>
      <w:sz w:val="24"/>
      <w:szCs w:val="24"/>
      <w:lang w:val="en-GB"/>
    </w:rPr>
  </w:style>
  <w:style w:type="character" w:customStyle="1" w:styleId="Heading8Char">
    <w:name w:val="Heading 8 Char"/>
    <w:link w:val="Heading8"/>
    <w:uiPriority w:val="9"/>
    <w:semiHidden/>
    <w:rPr>
      <w:rFonts w:ascii="Calibri" w:eastAsia="Times New Roman" w:hAnsi="Calibri" w:cs="Times New Roman"/>
      <w:i/>
      <w:iCs/>
      <w:snapToGrid w:val="0"/>
      <w:sz w:val="24"/>
      <w:szCs w:val="24"/>
      <w:lang w:val="en-GB"/>
    </w:rPr>
  </w:style>
  <w:style w:type="character" w:customStyle="1" w:styleId="Heading9Char">
    <w:name w:val="Heading 9 Char"/>
    <w:link w:val="Heading9"/>
    <w:uiPriority w:val="9"/>
    <w:semiHidden/>
    <w:rPr>
      <w:rFonts w:ascii="Cambria" w:eastAsia="Times New Roman" w:hAnsi="Cambria" w:cs="Times New Roman"/>
      <w:snapToGrid w:val="0"/>
      <w:sz w:val="22"/>
      <w:szCs w:val="22"/>
      <w:lang w:val="en-GB"/>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23"/>
      </w:numPr>
      <w:tabs>
        <w:tab w:val="clear" w:pos="1494"/>
      </w:tabs>
    </w:pPr>
  </w:style>
  <w:style w:type="paragraph" w:customStyle="1" w:styleId="SingleTxtG">
    <w:name w:val="_ Single Txt_G"/>
    <w:basedOn w:val="Normal"/>
    <w:link w:val="SingleTxtGCar"/>
    <w:pPr>
      <w:spacing w:after="120"/>
      <w:ind w:left="1134" w:right="1134"/>
      <w:jc w:val="both"/>
    </w:pPr>
  </w:style>
  <w:style w:type="character" w:styleId="PageNumber">
    <w:name w:val="page number"/>
    <w:aliases w:val="7_G"/>
    <w:uiPriority w:val="99"/>
    <w:rPr>
      <w:rFonts w:ascii="Times New Roman" w:hAnsi="Times New Roman" w:cs="Times New Roman"/>
      <w:b/>
      <w:sz w:val="18"/>
    </w:rPr>
  </w:style>
  <w:style w:type="paragraph" w:styleId="PlainText">
    <w:name w:val="Plain Text"/>
    <w:basedOn w:val="Normal"/>
    <w:link w:val="PlainTextChar"/>
    <w:uiPriority w:val="99"/>
    <w:semiHidden/>
    <w:rPr>
      <w:rFonts w:cs="Courier New"/>
    </w:rPr>
  </w:style>
  <w:style w:type="character" w:customStyle="1" w:styleId="PlainTextChar">
    <w:name w:val="Plain Text Char"/>
    <w:link w:val="PlainText"/>
    <w:uiPriority w:val="99"/>
    <w:semiHidden/>
    <w:rPr>
      <w:rFonts w:ascii="Courier New" w:hAnsi="Courier New" w:cs="Courier New"/>
      <w:snapToGrid w:val="0"/>
      <w:lang w:val="en-GB"/>
    </w:rPr>
  </w:style>
  <w:style w:type="paragraph" w:styleId="BodyText">
    <w:name w:val="Body Text"/>
    <w:basedOn w:val="Normal"/>
    <w:next w:val="Normal"/>
    <w:link w:val="BodyTextChar"/>
    <w:uiPriority w:val="99"/>
    <w:semiHidden/>
  </w:style>
  <w:style w:type="character" w:customStyle="1" w:styleId="BodyTextChar">
    <w:name w:val="Body Text Char"/>
    <w:link w:val="BodyText"/>
    <w:uiPriority w:val="99"/>
    <w:semiHidden/>
    <w:rPr>
      <w:rFonts w:ascii="Times New Roman" w:hAnsi="Times New Roman" w:cs="Times New Roman"/>
      <w:snapToGrid w:val="0"/>
      <w:lang w:val="en-GB"/>
    </w:rPr>
  </w:style>
  <w:style w:type="paragraph" w:styleId="BodyTextIndent">
    <w:name w:val="Body Text Indent"/>
    <w:basedOn w:val="Normal"/>
    <w:link w:val="BodyTextIndentChar"/>
    <w:uiPriority w:val="99"/>
    <w:semiHidden/>
    <w:pPr>
      <w:spacing w:after="120"/>
      <w:ind w:left="283"/>
    </w:pPr>
  </w:style>
  <w:style w:type="character" w:customStyle="1" w:styleId="BodyTextIndentChar">
    <w:name w:val="Body Text Indent Char"/>
    <w:link w:val="BodyTextIndent"/>
    <w:uiPriority w:val="99"/>
    <w:semiHidden/>
    <w:rPr>
      <w:rFonts w:ascii="Times New Roman" w:hAnsi="Times New Roman" w:cs="Times New Roman"/>
      <w:snapToGrid w:val="0"/>
      <w:lang w:val="en-GB"/>
    </w:rPr>
  </w:style>
  <w:style w:type="paragraph" w:styleId="BlockText">
    <w:name w:val="Block Text"/>
    <w:basedOn w:val="Normal"/>
    <w:uiPriority w:val="99"/>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uiPriority w:val="99"/>
    <w:rPr>
      <w:rFonts w:ascii="Times New Roman" w:hAnsi="Times New Roman" w:cs="Times New Roman"/>
      <w:sz w:val="18"/>
      <w:vertAlign w:val="superscript"/>
    </w:rPr>
  </w:style>
  <w:style w:type="character" w:styleId="FootnoteReference">
    <w:name w:val="footnote reference"/>
    <w:aliases w:val="4_G"/>
    <w:uiPriority w:val="99"/>
    <w:rPr>
      <w:rFonts w:ascii="Times New Roman" w:hAnsi="Times New Roman" w:cs="Times New Roman"/>
      <w:sz w:val="18"/>
      <w:vertAlign w:val="superscript"/>
    </w:rPr>
  </w:style>
  <w:style w:type="paragraph" w:styleId="FootnoteText">
    <w:name w:val="footnote text"/>
    <w:aliases w:val="5_G"/>
    <w:basedOn w:val="Normal"/>
    <w:link w:val="FootnoteTextChar"/>
    <w:uiPriority w:val="99"/>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uiPriority w:val="99"/>
    <w:locked/>
    <w:rPr>
      <w:rFonts w:cs="Times New Roman"/>
      <w:sz w:val="18"/>
      <w:lang w:val="en-GB"/>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21"/>
      </w:numPr>
      <w:spacing w:after="120"/>
      <w:ind w:right="1134"/>
      <w:jc w:val="both"/>
    </w:pPr>
  </w:style>
  <w:style w:type="paragraph" w:styleId="EndnoteText">
    <w:name w:val="endnote text"/>
    <w:aliases w:val="2_G"/>
    <w:basedOn w:val="FootnoteText"/>
    <w:link w:val="EndnoteTextChar"/>
    <w:uiPriority w:val="99"/>
  </w:style>
  <w:style w:type="character" w:customStyle="1" w:styleId="EndnoteTextChar">
    <w:name w:val="Endnote Text Char"/>
    <w:aliases w:val="2_G Char"/>
    <w:link w:val="EndnoteText"/>
    <w:uiPriority w:val="99"/>
    <w:semiHidden/>
    <w:rPr>
      <w:rFonts w:ascii="Times New Roman" w:hAnsi="Times New Roman" w:cs="Times New Roman"/>
      <w:snapToGrid w:val="0"/>
      <w:lang w:val="en-GB"/>
    </w:rPr>
  </w:style>
  <w:style w:type="character" w:styleId="CommentReference">
    <w:name w:val="annotation reference"/>
    <w:uiPriority w:val="99"/>
    <w:semiHidden/>
    <w:rPr>
      <w:rFonts w:cs="Times New Roman"/>
      <w:sz w:val="6"/>
    </w:rPr>
  </w:style>
  <w:style w:type="paragraph" w:styleId="CommentText">
    <w:name w:val="annotation text"/>
    <w:basedOn w:val="Normal"/>
    <w:link w:val="CommentTextChar"/>
    <w:uiPriority w:val="99"/>
    <w:semiHidden/>
  </w:style>
  <w:style w:type="character" w:customStyle="1" w:styleId="CommentTextChar">
    <w:name w:val="Comment Text Char"/>
    <w:link w:val="CommentText"/>
    <w:uiPriority w:val="99"/>
    <w:semiHidden/>
    <w:rPr>
      <w:rFonts w:ascii="Times New Roman" w:hAnsi="Times New Roman" w:cs="Times New Roman"/>
      <w:snapToGrid w:val="0"/>
      <w:lang w:val="en-GB"/>
    </w:rPr>
  </w:style>
  <w:style w:type="character" w:styleId="LineNumber">
    <w:name w:val="line number"/>
    <w:uiPriority w:val="99"/>
    <w:semiHidden/>
    <w:rPr>
      <w:rFonts w:cs="Times New Roman"/>
      <w:sz w:val="14"/>
    </w:rPr>
  </w:style>
  <w:style w:type="paragraph" w:customStyle="1" w:styleId="Bullet2G">
    <w:name w:val="_Bullet 2_G"/>
    <w:basedOn w:val="Normal"/>
    <w:pPr>
      <w:numPr>
        <w:numId w:val="2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odyText2">
    <w:name w:val="Body Text 2"/>
    <w:basedOn w:val="Normal"/>
    <w:link w:val="BodyText2Char"/>
    <w:uiPriority w:val="99"/>
    <w:semiHidden/>
    <w:pPr>
      <w:spacing w:after="120" w:line="480" w:lineRule="auto"/>
    </w:pPr>
  </w:style>
  <w:style w:type="character" w:customStyle="1" w:styleId="BodyText2Char">
    <w:name w:val="Body Text 2 Char"/>
    <w:link w:val="BodyText2"/>
    <w:uiPriority w:val="99"/>
    <w:semiHidden/>
    <w:rPr>
      <w:rFonts w:ascii="Times New Roman" w:hAnsi="Times New Roman" w:cs="Times New Roman"/>
      <w:snapToGrid w:val="0"/>
      <w:lang w:val="en-GB"/>
    </w:rPr>
  </w:style>
  <w:style w:type="paragraph" w:styleId="BodyText3">
    <w:name w:val="Body Text 3"/>
    <w:basedOn w:val="Normal"/>
    <w:link w:val="BodyText3Char"/>
    <w:uiPriority w:val="99"/>
    <w:semiHidden/>
    <w:pPr>
      <w:spacing w:after="120"/>
    </w:pPr>
    <w:rPr>
      <w:sz w:val="16"/>
      <w:szCs w:val="16"/>
    </w:rPr>
  </w:style>
  <w:style w:type="character" w:customStyle="1" w:styleId="BodyText3Char">
    <w:name w:val="Body Text 3 Char"/>
    <w:link w:val="BodyText3"/>
    <w:uiPriority w:val="99"/>
    <w:semiHidden/>
    <w:rPr>
      <w:rFonts w:ascii="Times New Roman" w:hAnsi="Times New Roman" w:cs="Times New Roman"/>
      <w:snapToGrid w:val="0"/>
      <w:sz w:val="16"/>
      <w:szCs w:val="16"/>
      <w:lang w:val="en-GB"/>
    </w:rPr>
  </w:style>
  <w:style w:type="paragraph" w:styleId="BodyTextFirstIndent">
    <w:name w:val="Body Text First Indent"/>
    <w:basedOn w:val="BodyText"/>
    <w:link w:val="BodyTextFirstIndentChar"/>
    <w:uiPriority w:val="99"/>
    <w:semiHidden/>
    <w:pPr>
      <w:spacing w:after="120"/>
      <w:ind w:firstLine="210"/>
    </w:pPr>
  </w:style>
  <w:style w:type="character" w:customStyle="1" w:styleId="BodyTextFirstIndentChar">
    <w:name w:val="Body Text First Indent Char"/>
    <w:basedOn w:val="BodyTextChar"/>
    <w:link w:val="BodyTextFirstIndent"/>
    <w:uiPriority w:val="99"/>
    <w:semiHidden/>
    <w:rPr>
      <w:rFonts w:ascii="Times New Roman" w:hAnsi="Times New Roman" w:cs="Times New Roman"/>
      <w:snapToGrid w:val="0"/>
      <w:lang w:val="en-GB"/>
    </w:rPr>
  </w:style>
  <w:style w:type="paragraph" w:styleId="BodyTextFirstIndent2">
    <w:name w:val="Body Text First Indent 2"/>
    <w:basedOn w:val="BodyTextIndent"/>
    <w:link w:val="BodyTextFirstIndent2Char"/>
    <w:uiPriority w:val="99"/>
    <w:semiHidden/>
    <w:pPr>
      <w:ind w:firstLine="210"/>
    </w:pPr>
  </w:style>
  <w:style w:type="character" w:customStyle="1" w:styleId="BodyTextFirstIndent2Char">
    <w:name w:val="Body Text First Indent 2 Char"/>
    <w:basedOn w:val="BodyTextIndentChar"/>
    <w:link w:val="BodyTextFirstIndent2"/>
    <w:uiPriority w:val="99"/>
    <w:semiHidden/>
    <w:rPr>
      <w:rFonts w:ascii="Times New Roman" w:hAnsi="Times New Roman" w:cs="Times New Roman"/>
      <w:snapToGrid w:val="0"/>
      <w:lang w:val="en-GB"/>
    </w:rPr>
  </w:style>
  <w:style w:type="paragraph" w:styleId="BodyTextIndent2">
    <w:name w:val="Body Text Indent 2"/>
    <w:basedOn w:val="Normal"/>
    <w:link w:val="BodyTextIndent2Char"/>
    <w:uiPriority w:val="99"/>
    <w:semiHidden/>
    <w:pPr>
      <w:spacing w:after="120" w:line="480" w:lineRule="auto"/>
      <w:ind w:left="283"/>
    </w:pPr>
  </w:style>
  <w:style w:type="character" w:customStyle="1" w:styleId="BodyTextIndent2Char">
    <w:name w:val="Body Text Indent 2 Char"/>
    <w:link w:val="BodyTextIndent2"/>
    <w:uiPriority w:val="99"/>
    <w:semiHidden/>
    <w:rPr>
      <w:rFonts w:ascii="Times New Roman" w:hAnsi="Times New Roman" w:cs="Times New Roman"/>
      <w:snapToGrid w:val="0"/>
      <w:lang w:val="en-GB"/>
    </w:rPr>
  </w:style>
  <w:style w:type="paragraph" w:styleId="BodyTextIndent3">
    <w:name w:val="Body Text Indent 3"/>
    <w:basedOn w:val="Normal"/>
    <w:link w:val="BodyTextIndent3Char"/>
    <w:uiPriority w:val="99"/>
    <w:semiHidden/>
    <w:pPr>
      <w:spacing w:after="120"/>
      <w:ind w:left="283"/>
    </w:pPr>
    <w:rPr>
      <w:sz w:val="16"/>
      <w:szCs w:val="16"/>
    </w:rPr>
  </w:style>
  <w:style w:type="character" w:customStyle="1" w:styleId="BodyTextIndent3Char">
    <w:name w:val="Body Text Indent 3 Char"/>
    <w:link w:val="BodyTextIndent3"/>
    <w:uiPriority w:val="99"/>
    <w:semiHidden/>
    <w:rPr>
      <w:rFonts w:ascii="Times New Roman" w:hAnsi="Times New Roman" w:cs="Times New Roman"/>
      <w:snapToGrid w:val="0"/>
      <w:sz w:val="16"/>
      <w:szCs w:val="16"/>
      <w:lang w:val="en-GB"/>
    </w:rPr>
  </w:style>
  <w:style w:type="paragraph" w:styleId="Closing">
    <w:name w:val="Closing"/>
    <w:basedOn w:val="Normal"/>
    <w:link w:val="ClosingChar"/>
    <w:uiPriority w:val="99"/>
    <w:semiHidden/>
    <w:pPr>
      <w:ind w:left="4252"/>
    </w:pPr>
  </w:style>
  <w:style w:type="character" w:customStyle="1" w:styleId="ClosingChar">
    <w:name w:val="Closing Char"/>
    <w:link w:val="Closing"/>
    <w:uiPriority w:val="99"/>
    <w:semiHidden/>
    <w:rPr>
      <w:rFonts w:ascii="Times New Roman" w:hAnsi="Times New Roman" w:cs="Times New Roman"/>
      <w:snapToGrid w:val="0"/>
      <w:lang w:val="en-GB"/>
    </w:rPr>
  </w:style>
  <w:style w:type="paragraph" w:styleId="Date">
    <w:name w:val="Date"/>
    <w:basedOn w:val="Normal"/>
    <w:next w:val="Normal"/>
    <w:link w:val="DateChar"/>
    <w:uiPriority w:val="99"/>
    <w:semiHidden/>
  </w:style>
  <w:style w:type="character" w:customStyle="1" w:styleId="DateChar">
    <w:name w:val="Date Char"/>
    <w:link w:val="Date"/>
    <w:uiPriority w:val="99"/>
    <w:semiHidden/>
    <w:rPr>
      <w:rFonts w:ascii="Times New Roman" w:hAnsi="Times New Roman" w:cs="Times New Roman"/>
      <w:snapToGrid w:val="0"/>
      <w:lang w:val="en-GB"/>
    </w:rPr>
  </w:style>
  <w:style w:type="paragraph" w:styleId="E-mailSignature">
    <w:name w:val="E-mail Signature"/>
    <w:basedOn w:val="Normal"/>
    <w:link w:val="E-mailSignatureChar"/>
    <w:uiPriority w:val="99"/>
    <w:semiHidden/>
  </w:style>
  <w:style w:type="character" w:customStyle="1" w:styleId="E-mailSignatureChar">
    <w:name w:val="E-mail Signature Char"/>
    <w:link w:val="E-mailSignature"/>
    <w:uiPriority w:val="99"/>
    <w:semiHidden/>
    <w:rPr>
      <w:rFonts w:ascii="Times New Roman" w:hAnsi="Times New Roman" w:cs="Times New Roman"/>
      <w:snapToGrid w:val="0"/>
      <w:lang w:val="en-GB"/>
    </w:rPr>
  </w:style>
  <w:style w:type="character" w:styleId="Emphasis">
    <w:name w:val="Emphasis"/>
    <w:uiPriority w:val="20"/>
    <w:qFormat/>
    <w:rPr>
      <w:rFonts w:cs="Times New Roman"/>
      <w:i/>
      <w:iCs/>
    </w:rPr>
  </w:style>
  <w:style w:type="paragraph" w:styleId="EnvelopeReturn">
    <w:name w:val="envelope return"/>
    <w:basedOn w:val="Normal"/>
    <w:uiPriority w:val="99"/>
    <w:semiHidden/>
    <w:rPr>
      <w:rFonts w:ascii="Arial" w:hAnsi="Arial" w:cs="Arial"/>
    </w:rPr>
  </w:style>
  <w:style w:type="character" w:styleId="FollowedHyperlink">
    <w:name w:val="FollowedHyperlink"/>
    <w:uiPriority w:val="99"/>
    <w:semiHidden/>
    <w:rPr>
      <w:rFonts w:cs="Times New Roman"/>
      <w:color w:val="800080"/>
      <w:u w:val="single"/>
    </w:rPr>
  </w:style>
  <w:style w:type="character" w:styleId="HTMLAcronym">
    <w:name w:val="HTML Acronym"/>
    <w:uiPriority w:val="99"/>
    <w:semiHidden/>
    <w:rPr>
      <w:rFonts w:cs="Times New Roman"/>
    </w:rPr>
  </w:style>
  <w:style w:type="paragraph" w:styleId="HTMLAddress">
    <w:name w:val="HTML Address"/>
    <w:basedOn w:val="Normal"/>
    <w:link w:val="HTMLAddressChar"/>
    <w:uiPriority w:val="99"/>
    <w:semiHidden/>
    <w:rPr>
      <w:i/>
      <w:iCs/>
    </w:rPr>
  </w:style>
  <w:style w:type="character" w:customStyle="1" w:styleId="HTMLAddressChar">
    <w:name w:val="HTML Address Char"/>
    <w:link w:val="HTMLAddress"/>
    <w:uiPriority w:val="99"/>
    <w:semiHidden/>
    <w:rPr>
      <w:rFonts w:ascii="Times New Roman" w:hAnsi="Times New Roman" w:cs="Times New Roman"/>
      <w:i/>
      <w:iCs/>
      <w:snapToGrid w:val="0"/>
      <w:lang w:val="en-GB"/>
    </w:rPr>
  </w:style>
  <w:style w:type="character" w:styleId="HTMLCite">
    <w:name w:val="HTML Cite"/>
    <w:uiPriority w:val="99"/>
    <w:semiHidden/>
    <w:rPr>
      <w:rFonts w:cs="Times New Roman"/>
      <w:i/>
      <w:iCs/>
    </w:rPr>
  </w:style>
  <w:style w:type="character" w:styleId="HTMLCode">
    <w:name w:val="HTML Code"/>
    <w:uiPriority w:val="99"/>
    <w:semiHidden/>
    <w:rPr>
      <w:rFonts w:ascii="Courier New" w:hAnsi="Courier New" w:cs="Courier New"/>
      <w:sz w:val="20"/>
      <w:szCs w:val="20"/>
    </w:rPr>
  </w:style>
  <w:style w:type="character" w:styleId="HTMLDefinition">
    <w:name w:val="HTML Definition"/>
    <w:uiPriority w:val="99"/>
    <w:semiHidden/>
    <w:rPr>
      <w:rFonts w:cs="Times New Roman"/>
      <w:i/>
      <w:iCs/>
    </w:rPr>
  </w:style>
  <w:style w:type="character" w:styleId="HTMLKeyboard">
    <w:name w:val="HTML Keyboard"/>
    <w:uiPriority w:val="99"/>
    <w:semiHidden/>
    <w:rPr>
      <w:rFonts w:ascii="Courier New" w:hAnsi="Courier New" w:cs="Courier New"/>
      <w:sz w:val="20"/>
      <w:szCs w:val="20"/>
    </w:rPr>
  </w:style>
  <w:style w:type="paragraph" w:styleId="HTMLPreformatted">
    <w:name w:val="HTML Preformatted"/>
    <w:basedOn w:val="Normal"/>
    <w:link w:val="HTMLPreformattedChar"/>
    <w:uiPriority w:val="99"/>
    <w:semiHidden/>
    <w:rPr>
      <w:rFonts w:ascii="Courier New" w:hAnsi="Courier New" w:cs="Courier New"/>
    </w:rPr>
  </w:style>
  <w:style w:type="character" w:customStyle="1" w:styleId="HTMLPreformattedChar">
    <w:name w:val="HTML Preformatted Char"/>
    <w:link w:val="HTMLPreformatted"/>
    <w:uiPriority w:val="99"/>
    <w:semiHidden/>
    <w:rPr>
      <w:rFonts w:ascii="Courier New" w:hAnsi="Courier New" w:cs="Courier New"/>
      <w:snapToGrid w:val="0"/>
      <w:lang w:val="en-GB"/>
    </w:rPr>
  </w:style>
  <w:style w:type="character" w:styleId="HTMLSample">
    <w:name w:val="HTML Sample"/>
    <w:uiPriority w:val="99"/>
    <w:semiHidden/>
    <w:rPr>
      <w:rFonts w:ascii="Courier New" w:hAnsi="Courier New" w:cs="Courier New"/>
    </w:rPr>
  </w:style>
  <w:style w:type="character" w:styleId="HTMLTypewriter">
    <w:name w:val="HTML Typewriter"/>
    <w:uiPriority w:val="99"/>
    <w:semiHidden/>
    <w:rPr>
      <w:rFonts w:ascii="Courier New" w:hAnsi="Courier New" w:cs="Courier New"/>
      <w:sz w:val="20"/>
      <w:szCs w:val="20"/>
    </w:rPr>
  </w:style>
  <w:style w:type="character" w:styleId="HTMLVariable">
    <w:name w:val="HTML Variable"/>
    <w:uiPriority w:val="99"/>
    <w:semiHidden/>
    <w:rPr>
      <w:rFonts w:cs="Times New Roman"/>
      <w:i/>
      <w:iCs/>
    </w:rPr>
  </w:style>
  <w:style w:type="character" w:styleId="Hyperlink">
    <w:name w:val="Hyperlink"/>
    <w:uiPriority w:val="99"/>
    <w:semiHidden/>
    <w:rPr>
      <w:rFonts w:cs="Times New Roman"/>
      <w:color w:val="0000FF"/>
      <w:u w:val="single"/>
    </w:rPr>
  </w:style>
  <w:style w:type="paragraph" w:styleId="List">
    <w:name w:val="List"/>
    <w:basedOn w:val="Normal"/>
    <w:uiPriority w:val="99"/>
    <w:semiHidden/>
    <w:pPr>
      <w:ind w:left="283" w:hanging="283"/>
    </w:pPr>
  </w:style>
  <w:style w:type="paragraph" w:styleId="List2">
    <w:name w:val="List 2"/>
    <w:basedOn w:val="Normal"/>
    <w:uiPriority w:val="99"/>
    <w:semiHidden/>
    <w:pPr>
      <w:ind w:left="566" w:hanging="283"/>
    </w:pPr>
  </w:style>
  <w:style w:type="paragraph" w:styleId="List3">
    <w:name w:val="List 3"/>
    <w:basedOn w:val="Normal"/>
    <w:uiPriority w:val="99"/>
    <w:semiHidden/>
    <w:pPr>
      <w:ind w:left="849" w:hanging="283"/>
    </w:pPr>
  </w:style>
  <w:style w:type="paragraph" w:styleId="List4">
    <w:name w:val="List 4"/>
    <w:basedOn w:val="Normal"/>
    <w:uiPriority w:val="99"/>
    <w:semiHidden/>
    <w:pPr>
      <w:ind w:left="1132" w:hanging="283"/>
    </w:pPr>
  </w:style>
  <w:style w:type="paragraph" w:styleId="List5">
    <w:name w:val="List 5"/>
    <w:basedOn w:val="Normal"/>
    <w:uiPriority w:val="99"/>
    <w:semiHidden/>
    <w:pPr>
      <w:ind w:left="1415" w:hanging="283"/>
    </w:pPr>
  </w:style>
  <w:style w:type="paragraph" w:styleId="ListBullet">
    <w:name w:val="List Bullet"/>
    <w:basedOn w:val="Normal"/>
    <w:uiPriority w:val="99"/>
    <w:semiHidden/>
    <w:pPr>
      <w:numPr>
        <w:numId w:val="16"/>
      </w:numPr>
    </w:pPr>
  </w:style>
  <w:style w:type="paragraph" w:styleId="ListBullet2">
    <w:name w:val="List Bullet 2"/>
    <w:basedOn w:val="Normal"/>
    <w:uiPriority w:val="99"/>
    <w:semiHidden/>
    <w:pPr>
      <w:numPr>
        <w:numId w:val="17"/>
      </w:numPr>
    </w:pPr>
  </w:style>
  <w:style w:type="paragraph" w:styleId="ListBullet3">
    <w:name w:val="List Bullet 3"/>
    <w:basedOn w:val="Normal"/>
    <w:uiPriority w:val="99"/>
    <w:semiHidden/>
    <w:pPr>
      <w:numPr>
        <w:numId w:val="18"/>
      </w:numPr>
    </w:pPr>
  </w:style>
  <w:style w:type="paragraph" w:styleId="ListBullet4">
    <w:name w:val="List Bullet 4"/>
    <w:basedOn w:val="Normal"/>
    <w:uiPriority w:val="99"/>
    <w:semiHidden/>
    <w:pPr>
      <w:numPr>
        <w:numId w:val="19"/>
      </w:numPr>
    </w:pPr>
  </w:style>
  <w:style w:type="paragraph" w:styleId="ListBullet5">
    <w:name w:val="List Bullet 5"/>
    <w:basedOn w:val="Normal"/>
    <w:uiPriority w:val="99"/>
    <w:semiHidden/>
    <w:pPr>
      <w:numPr>
        <w:numId w:val="20"/>
      </w:numPr>
    </w:pPr>
  </w:style>
  <w:style w:type="paragraph" w:styleId="ListContinue">
    <w:name w:val="List Continue"/>
    <w:basedOn w:val="Normal"/>
    <w:uiPriority w:val="99"/>
    <w:semiHidden/>
    <w:pPr>
      <w:spacing w:after="120"/>
      <w:ind w:left="283"/>
    </w:pPr>
  </w:style>
  <w:style w:type="paragraph" w:styleId="ListContinue2">
    <w:name w:val="List Continue 2"/>
    <w:basedOn w:val="Normal"/>
    <w:uiPriority w:val="99"/>
    <w:semiHidden/>
    <w:pPr>
      <w:spacing w:after="120"/>
      <w:ind w:left="566"/>
    </w:pPr>
  </w:style>
  <w:style w:type="paragraph" w:styleId="ListContinue3">
    <w:name w:val="List Continue 3"/>
    <w:basedOn w:val="Normal"/>
    <w:uiPriority w:val="99"/>
    <w:semiHidden/>
    <w:pPr>
      <w:spacing w:after="120"/>
      <w:ind w:left="849"/>
    </w:pPr>
  </w:style>
  <w:style w:type="paragraph" w:styleId="ListContinue4">
    <w:name w:val="List Continue 4"/>
    <w:basedOn w:val="Normal"/>
    <w:uiPriority w:val="99"/>
    <w:semiHidden/>
    <w:pPr>
      <w:spacing w:after="120"/>
      <w:ind w:left="1132"/>
    </w:pPr>
  </w:style>
  <w:style w:type="paragraph" w:styleId="ListContinue5">
    <w:name w:val="List Continue 5"/>
    <w:basedOn w:val="Normal"/>
    <w:uiPriority w:val="99"/>
    <w:semiHidden/>
    <w:pPr>
      <w:spacing w:after="120"/>
      <w:ind w:left="1415"/>
    </w:pPr>
  </w:style>
  <w:style w:type="paragraph" w:styleId="ListNumber">
    <w:name w:val="List Number"/>
    <w:basedOn w:val="Normal"/>
    <w:uiPriority w:val="99"/>
    <w:semiHidden/>
    <w:pPr>
      <w:numPr>
        <w:numId w:val="15"/>
      </w:numPr>
    </w:pPr>
  </w:style>
  <w:style w:type="paragraph" w:styleId="ListNumber2">
    <w:name w:val="List Number 2"/>
    <w:basedOn w:val="Normal"/>
    <w:uiPriority w:val="99"/>
    <w:semiHidden/>
    <w:pPr>
      <w:numPr>
        <w:numId w:val="14"/>
      </w:numPr>
    </w:pPr>
  </w:style>
  <w:style w:type="paragraph" w:styleId="ListNumber3">
    <w:name w:val="List Number 3"/>
    <w:basedOn w:val="Normal"/>
    <w:uiPriority w:val="99"/>
    <w:semiHidden/>
    <w:pPr>
      <w:numPr>
        <w:numId w:val="13"/>
      </w:numPr>
    </w:pPr>
  </w:style>
  <w:style w:type="paragraph" w:styleId="ListNumber4">
    <w:name w:val="List Number 4"/>
    <w:basedOn w:val="Normal"/>
    <w:uiPriority w:val="99"/>
    <w:semiHidden/>
    <w:pPr>
      <w:numPr>
        <w:numId w:val="11"/>
      </w:numPr>
    </w:pPr>
  </w:style>
  <w:style w:type="paragraph" w:styleId="ListNumber5">
    <w:name w:val="List Number 5"/>
    <w:basedOn w:val="Normal"/>
    <w:uiPriority w:val="99"/>
    <w:semiHidden/>
    <w:pPr>
      <w:numPr>
        <w:numId w:val="12"/>
      </w:numPr>
    </w:pPr>
  </w:style>
  <w:style w:type="paragraph" w:styleId="MessageHeader">
    <w:name w:val="Message Header"/>
    <w:basedOn w:val="Normal"/>
    <w:link w:val="MessageHeaderChar"/>
    <w:uiPriority w:val="99"/>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uiPriority w:val="99"/>
    <w:semiHidden/>
    <w:rPr>
      <w:rFonts w:ascii="Cambria" w:eastAsia="Times New Roman" w:hAnsi="Cambria" w:cs="Times New Roman"/>
      <w:snapToGrid w:val="0"/>
      <w:sz w:val="24"/>
      <w:szCs w:val="24"/>
      <w:shd w:val="pct20" w:color="auto" w:fill="auto"/>
      <w:lang w:val="en-GB"/>
    </w:rPr>
  </w:style>
  <w:style w:type="paragraph" w:styleId="NormalWeb">
    <w:name w:val="Normal (Web)"/>
    <w:basedOn w:val="Normal"/>
    <w:uiPriority w:val="99"/>
    <w:semiHidden/>
    <w:rPr>
      <w:sz w:val="24"/>
      <w:szCs w:val="24"/>
    </w:rPr>
  </w:style>
  <w:style w:type="paragraph" w:styleId="NormalIndent">
    <w:name w:val="Normal Indent"/>
    <w:basedOn w:val="Normal"/>
    <w:uiPriority w:val="99"/>
    <w:semiHidden/>
    <w:pPr>
      <w:ind w:left="567"/>
    </w:pPr>
  </w:style>
  <w:style w:type="paragraph" w:styleId="NoteHeading">
    <w:name w:val="Note Heading"/>
    <w:basedOn w:val="Normal"/>
    <w:next w:val="Normal"/>
    <w:link w:val="NoteHeadingChar"/>
    <w:uiPriority w:val="99"/>
    <w:semiHidden/>
  </w:style>
  <w:style w:type="character" w:customStyle="1" w:styleId="NoteHeadingChar">
    <w:name w:val="Note Heading Char"/>
    <w:link w:val="NoteHeading"/>
    <w:uiPriority w:val="99"/>
    <w:semiHidden/>
    <w:rPr>
      <w:rFonts w:ascii="Times New Roman" w:hAnsi="Times New Roman" w:cs="Times New Roman"/>
      <w:snapToGrid w:val="0"/>
      <w:lang w:val="en-GB"/>
    </w:rPr>
  </w:style>
  <w:style w:type="paragraph" w:styleId="Salutation">
    <w:name w:val="Salutation"/>
    <w:basedOn w:val="Normal"/>
    <w:next w:val="Normal"/>
    <w:link w:val="SalutationChar"/>
    <w:uiPriority w:val="99"/>
    <w:semiHidden/>
  </w:style>
  <w:style w:type="character" w:customStyle="1" w:styleId="SalutationChar">
    <w:name w:val="Salutation Char"/>
    <w:link w:val="Salutation"/>
    <w:uiPriority w:val="99"/>
    <w:semiHidden/>
    <w:rPr>
      <w:rFonts w:ascii="Times New Roman" w:hAnsi="Times New Roman" w:cs="Times New Roman"/>
      <w:snapToGrid w:val="0"/>
      <w:lang w:val="en-GB"/>
    </w:rPr>
  </w:style>
  <w:style w:type="paragraph" w:styleId="Signature">
    <w:name w:val="Signature"/>
    <w:basedOn w:val="Normal"/>
    <w:link w:val="SignatureChar"/>
    <w:uiPriority w:val="99"/>
    <w:semiHidden/>
    <w:pPr>
      <w:ind w:left="4252"/>
    </w:pPr>
  </w:style>
  <w:style w:type="character" w:customStyle="1" w:styleId="SignatureChar">
    <w:name w:val="Signature Char"/>
    <w:link w:val="Signature"/>
    <w:uiPriority w:val="99"/>
    <w:semiHidden/>
    <w:rPr>
      <w:rFonts w:ascii="Times New Roman" w:hAnsi="Times New Roman" w:cs="Times New Roman"/>
      <w:snapToGrid w:val="0"/>
      <w:lang w:val="en-GB"/>
    </w:rPr>
  </w:style>
  <w:style w:type="character" w:styleId="Strong">
    <w:name w:val="Strong"/>
    <w:uiPriority w:val="22"/>
    <w:qFormat/>
    <w:rPr>
      <w:rFonts w:cs="Times New Roman"/>
      <w:b/>
      <w:bCs/>
    </w:rPr>
  </w:style>
  <w:style w:type="paragraph" w:styleId="Subtitle">
    <w:name w:val="Subtitle"/>
    <w:basedOn w:val="Normal"/>
    <w:link w:val="SubtitleChar"/>
    <w:uiPriority w:val="11"/>
    <w:qFormat/>
    <w:pPr>
      <w:spacing w:after="60"/>
      <w:jc w:val="center"/>
      <w:outlineLvl w:val="1"/>
    </w:pPr>
    <w:rPr>
      <w:rFonts w:ascii="Arial" w:hAnsi="Arial" w:cs="Arial"/>
      <w:sz w:val="24"/>
      <w:szCs w:val="24"/>
    </w:rPr>
  </w:style>
  <w:style w:type="character" w:customStyle="1" w:styleId="SubtitleChar">
    <w:name w:val="Subtitle Char"/>
    <w:link w:val="Subtitle"/>
    <w:uiPriority w:val="11"/>
    <w:rPr>
      <w:rFonts w:ascii="Cambria" w:eastAsia="Times New Roman" w:hAnsi="Cambria" w:cs="Times New Roman"/>
      <w:snapToGrid w:val="0"/>
      <w:sz w:val="24"/>
      <w:szCs w:val="24"/>
      <w:lang w:val="en-GB"/>
    </w:rPr>
  </w:style>
  <w:style w:type="table" w:styleId="Table3Deffects1">
    <w:name w:val="Table 3D effects 1"/>
    <w:basedOn w:val="TableNormal"/>
    <w:uiPriority w:val="99"/>
    <w:semiHidden/>
    <w:pPr>
      <w:suppressAutoHyphens/>
      <w:spacing w:line="240" w:lineRule="atLeast"/>
    </w:pPr>
    <w:rPr>
      <w:snapToGrid w:val="0"/>
    </w:rPr>
    <w:tblPr>
      <w:tblInd w:w="0" w:type="dxa"/>
      <w:tblCellMar>
        <w:top w:w="0" w:type="dxa"/>
        <w:left w:w="108" w:type="dxa"/>
        <w:bottom w:w="0" w:type="dxa"/>
        <w:right w:w="108" w:type="dxa"/>
      </w:tblCellMar>
    </w:tblPr>
    <w:tcPr>
      <w:shd w:val="solid" w:color="C0C0C0" w:fill="FFFFFF"/>
    </w:tcPr>
  </w:style>
  <w:style w:type="table" w:styleId="Table3Deffects2">
    <w:name w:val="Table 3D effects 2"/>
    <w:basedOn w:val="TableNormal"/>
    <w:uiPriority w:val="99"/>
    <w:semiHidden/>
    <w:pPr>
      <w:suppressAutoHyphens/>
      <w:spacing w:line="240" w:lineRule="atLeast"/>
    </w:pPr>
    <w:rPr>
      <w:snapToGrid w:val="0"/>
    </w:rPr>
    <w:tblPr>
      <w:tblInd w:w="0" w:type="dxa"/>
      <w:tblCellMar>
        <w:top w:w="0" w:type="dxa"/>
        <w:left w:w="108" w:type="dxa"/>
        <w:bottom w:w="0" w:type="dxa"/>
        <w:right w:w="108" w:type="dxa"/>
      </w:tblCellMar>
    </w:tblPr>
    <w:tcPr>
      <w:shd w:val="solid" w:color="C0C0C0" w:fill="FFFFFF"/>
    </w:tcPr>
  </w:style>
  <w:style w:type="table" w:styleId="Table3Deffects3">
    <w:name w:val="Table 3D effects 3"/>
    <w:basedOn w:val="TableNormal"/>
    <w:uiPriority w:val="99"/>
    <w:semiHidden/>
    <w:pPr>
      <w:suppressAutoHyphens/>
      <w:spacing w:line="240" w:lineRule="atLeast"/>
    </w:pPr>
    <w:rPr>
      <w:snapToGrid w:val="0"/>
    </w:rPr>
    <w:tblPr>
      <w:tblInd w:w="0" w:type="dxa"/>
      <w:tblCellMar>
        <w:top w:w="0" w:type="dxa"/>
        <w:left w:w="108" w:type="dxa"/>
        <w:bottom w:w="0" w:type="dxa"/>
        <w:right w:w="108" w:type="dxa"/>
      </w:tblCellMar>
    </w:tblPr>
  </w:style>
  <w:style w:type="table" w:styleId="TableClassic1">
    <w:name w:val="Table Classic 1"/>
    <w:basedOn w:val="TableNormal"/>
    <w:uiPriority w:val="99"/>
    <w:semiHidden/>
    <w:pPr>
      <w:suppressAutoHyphens/>
      <w:spacing w:line="240" w:lineRule="atLeast"/>
    </w:pPr>
    <w:rPr>
      <w:snapToGrid w:val="0"/>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styleId="TableClassic2">
    <w:name w:val="Table Classic 2"/>
    <w:basedOn w:val="TableNormal"/>
    <w:uiPriority w:val="99"/>
    <w:semiHidden/>
    <w:pPr>
      <w:suppressAutoHyphens/>
      <w:spacing w:line="240" w:lineRule="atLeast"/>
    </w:pPr>
    <w:rPr>
      <w:snapToGrid w:val="0"/>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styleId="TableClassic3">
    <w:name w:val="Table Classic 3"/>
    <w:basedOn w:val="TableNormal"/>
    <w:uiPriority w:val="99"/>
    <w:semiHidden/>
    <w:pPr>
      <w:suppressAutoHyphens/>
      <w:spacing w:line="240" w:lineRule="atLeast"/>
    </w:pPr>
    <w:rPr>
      <w:snapToGrid w:val="0"/>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styleId="TableClassic4">
    <w:name w:val="Table Classic 4"/>
    <w:basedOn w:val="TableNormal"/>
    <w:uiPriority w:val="99"/>
    <w:semiHidden/>
    <w:pPr>
      <w:suppressAutoHyphens/>
      <w:spacing w:line="240" w:lineRule="atLeast"/>
    </w:pPr>
    <w:rPr>
      <w:snapToGrid w:val="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styleId="TableColorful1">
    <w:name w:val="Table Colorful 1"/>
    <w:basedOn w:val="TableNormal"/>
    <w:uiPriority w:val="99"/>
    <w:semiHidden/>
    <w:pPr>
      <w:suppressAutoHyphens/>
      <w:spacing w:line="240" w:lineRule="atLeast"/>
    </w:pPr>
    <w:rPr>
      <w:snapToGrid w:val="0"/>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styleId="TableColorful2">
    <w:name w:val="Table Colorful 2"/>
    <w:basedOn w:val="TableNormal"/>
    <w:uiPriority w:val="99"/>
    <w:semiHidden/>
    <w:pPr>
      <w:suppressAutoHyphens/>
      <w:spacing w:line="240" w:lineRule="atLeast"/>
    </w:pPr>
    <w:rPr>
      <w:snapToGrid w:val="0"/>
    </w:rPr>
    <w:tblPr>
      <w:tblInd w:w="0" w:type="dxa"/>
      <w:tblBorders>
        <w:bottom w:val="single" w:sz="12" w:space="0" w:color="000000"/>
      </w:tblBorders>
      <w:tblCellMar>
        <w:top w:w="0" w:type="dxa"/>
        <w:left w:w="108" w:type="dxa"/>
        <w:bottom w:w="0" w:type="dxa"/>
        <w:right w:w="108" w:type="dxa"/>
      </w:tblCellMar>
    </w:tblPr>
    <w:tcPr>
      <w:shd w:val="pct20" w:color="FFFF00" w:fill="FFFFFF"/>
    </w:tcPr>
  </w:style>
  <w:style w:type="table" w:styleId="TableColorful3">
    <w:name w:val="Table Colorful 3"/>
    <w:basedOn w:val="TableNormal"/>
    <w:uiPriority w:val="99"/>
    <w:semiHidden/>
    <w:pPr>
      <w:suppressAutoHyphens/>
      <w:spacing w:line="240" w:lineRule="atLeast"/>
    </w:pPr>
    <w:rPr>
      <w:snapToGrid w:val="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styleId="TableColumns1">
    <w:name w:val="Table Columns 1"/>
    <w:basedOn w:val="TableNormal"/>
    <w:uiPriority w:val="99"/>
    <w:semiHidden/>
    <w:pPr>
      <w:suppressAutoHyphens/>
      <w:spacing w:line="240" w:lineRule="atLeast"/>
    </w:pPr>
    <w:rPr>
      <w:b/>
      <w:bCs/>
      <w:snapToGrid w:val="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styleId="TableColumns2">
    <w:name w:val="Table Columns 2"/>
    <w:basedOn w:val="TableNormal"/>
    <w:uiPriority w:val="99"/>
    <w:semiHidden/>
    <w:pPr>
      <w:suppressAutoHyphens/>
      <w:spacing w:line="240" w:lineRule="atLeast"/>
    </w:pPr>
    <w:rPr>
      <w:b/>
      <w:bCs/>
      <w:snapToGrid w:val="0"/>
    </w:rPr>
    <w:tblPr>
      <w:tblInd w:w="0" w:type="dxa"/>
      <w:tblCellMar>
        <w:top w:w="0" w:type="dxa"/>
        <w:left w:w="108" w:type="dxa"/>
        <w:bottom w:w="0" w:type="dxa"/>
        <w:right w:w="108" w:type="dxa"/>
      </w:tblCellMar>
    </w:tblPr>
  </w:style>
  <w:style w:type="table" w:styleId="TableColumns3">
    <w:name w:val="Table Columns 3"/>
    <w:basedOn w:val="TableNormal"/>
    <w:uiPriority w:val="99"/>
    <w:semiHidden/>
    <w:pPr>
      <w:suppressAutoHyphens/>
      <w:spacing w:line="240" w:lineRule="atLeast"/>
    </w:pPr>
    <w:rPr>
      <w:b/>
      <w:bCs/>
      <w:snapToGrid w:val="0"/>
    </w:rPr>
    <w:tblPr>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styleId="TableColumns4">
    <w:name w:val="Table Columns 4"/>
    <w:basedOn w:val="TableNormal"/>
    <w:uiPriority w:val="99"/>
    <w:semiHidden/>
    <w:pPr>
      <w:suppressAutoHyphens/>
      <w:spacing w:line="240" w:lineRule="atLeast"/>
    </w:pPr>
    <w:rPr>
      <w:snapToGrid w:val="0"/>
    </w:rPr>
    <w:tblPr>
      <w:tblInd w:w="0" w:type="dxa"/>
      <w:tblCellMar>
        <w:top w:w="0" w:type="dxa"/>
        <w:left w:w="108" w:type="dxa"/>
        <w:bottom w:w="0" w:type="dxa"/>
        <w:right w:w="108" w:type="dxa"/>
      </w:tblCellMar>
    </w:tblPr>
  </w:style>
  <w:style w:type="table" w:styleId="TableColumns5">
    <w:name w:val="Table Columns 5"/>
    <w:basedOn w:val="TableNormal"/>
    <w:uiPriority w:val="99"/>
    <w:semiHidden/>
    <w:pPr>
      <w:suppressAutoHyphens/>
      <w:spacing w:line="240" w:lineRule="atLeast"/>
    </w:pPr>
    <w:rPr>
      <w:snapToGrid w:val="0"/>
    </w:rPr>
    <w:tblPr>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styleId="TableContemporary">
    <w:name w:val="Table Contemporary"/>
    <w:basedOn w:val="TableNormal"/>
    <w:uiPriority w:val="99"/>
    <w:semiHidden/>
    <w:pPr>
      <w:suppressAutoHyphens/>
      <w:spacing w:line="240" w:lineRule="atLeast"/>
    </w:pPr>
    <w:rPr>
      <w:snapToGrid w:val="0"/>
    </w:rPr>
    <w:tblPr>
      <w:tblInd w:w="0" w:type="dxa"/>
      <w:tblBorders>
        <w:insideH w:val="single" w:sz="18" w:space="0" w:color="FFFFFF"/>
        <w:insideV w:val="single" w:sz="18" w:space="0" w:color="FFFFFF"/>
      </w:tblBorders>
      <w:tblCellMar>
        <w:top w:w="0" w:type="dxa"/>
        <w:left w:w="108" w:type="dxa"/>
        <w:bottom w:w="0" w:type="dxa"/>
        <w:right w:w="108" w:type="dxa"/>
      </w:tblCellMar>
    </w:tblPr>
  </w:style>
  <w:style w:type="table" w:styleId="TableElegant">
    <w:name w:val="Table Elegant"/>
    <w:basedOn w:val="TableNormal"/>
    <w:uiPriority w:val="99"/>
    <w:semiHidden/>
    <w:pPr>
      <w:suppressAutoHyphens/>
      <w:spacing w:line="240" w:lineRule="atLeast"/>
    </w:pPr>
    <w:rPr>
      <w:snapToGrid w:val="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
    <w:name w:val="Table Grid"/>
    <w:basedOn w:val="TableNormal"/>
    <w:uiPriority w:val="59"/>
    <w:semiHidden/>
    <w:pPr>
      <w:suppressAutoHyphens/>
      <w:spacing w:line="240" w:lineRule="atLeast"/>
    </w:pPr>
    <w:rPr>
      <w:snapToGrid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2">
    <w:name w:val="Table Grid 2"/>
    <w:basedOn w:val="TableNormal"/>
    <w:uiPriority w:val="99"/>
    <w:semiHidden/>
    <w:pPr>
      <w:suppressAutoHyphens/>
      <w:spacing w:line="240" w:lineRule="atLeast"/>
    </w:pPr>
    <w:rPr>
      <w:snapToGrid w:val="0"/>
    </w:rPr>
    <w:tblPr>
      <w:tblInd w:w="0" w:type="dxa"/>
      <w:tblBorders>
        <w:insideH w:val="single" w:sz="6" w:space="0" w:color="000000"/>
        <w:insideV w:val="single" w:sz="6" w:space="0" w:color="000000"/>
      </w:tblBorders>
      <w:tblCellMar>
        <w:top w:w="0" w:type="dxa"/>
        <w:left w:w="108" w:type="dxa"/>
        <w:bottom w:w="0" w:type="dxa"/>
        <w:right w:w="108" w:type="dxa"/>
      </w:tblCellMar>
    </w:tblPr>
  </w:style>
  <w:style w:type="table" w:styleId="TableGrid3">
    <w:name w:val="Table Grid 3"/>
    <w:basedOn w:val="TableNormal"/>
    <w:uiPriority w:val="99"/>
    <w:semiHidden/>
    <w:pPr>
      <w:suppressAutoHyphens/>
      <w:spacing w:line="240" w:lineRule="atLeast"/>
    </w:pPr>
    <w:rPr>
      <w:snapToGrid w:val="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styleId="TableGrid4">
    <w:name w:val="Table Grid 4"/>
    <w:basedOn w:val="TableNormal"/>
    <w:uiPriority w:val="99"/>
    <w:semiHidden/>
    <w:pPr>
      <w:suppressAutoHyphens/>
      <w:spacing w:line="240" w:lineRule="atLeast"/>
    </w:pPr>
    <w:rPr>
      <w:snapToGrid w:val="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5">
    <w:name w:val="Table Grid 5"/>
    <w:basedOn w:val="TableNormal"/>
    <w:uiPriority w:val="99"/>
    <w:semiHidden/>
    <w:pPr>
      <w:suppressAutoHyphens/>
      <w:spacing w:line="240" w:lineRule="atLeast"/>
    </w:pPr>
    <w:rPr>
      <w:snapToGrid w:val="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6">
    <w:name w:val="Table Grid 6"/>
    <w:basedOn w:val="TableNormal"/>
    <w:uiPriority w:val="99"/>
    <w:semiHidden/>
    <w:pPr>
      <w:suppressAutoHyphens/>
      <w:spacing w:line="240" w:lineRule="atLeast"/>
    </w:pPr>
    <w:rPr>
      <w:snapToGrid w:val="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styleId="TableGrid7">
    <w:name w:val="Table Grid 7"/>
    <w:basedOn w:val="TableNormal"/>
    <w:uiPriority w:val="99"/>
    <w:semiHidden/>
    <w:pPr>
      <w:suppressAutoHyphens/>
      <w:spacing w:line="240" w:lineRule="atLeast"/>
    </w:pPr>
    <w:rPr>
      <w:b/>
      <w:bCs/>
      <w:snapToGrid w:val="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8">
    <w:name w:val="Table Grid 8"/>
    <w:basedOn w:val="TableNormal"/>
    <w:uiPriority w:val="99"/>
    <w:semiHidden/>
    <w:pPr>
      <w:suppressAutoHyphens/>
      <w:spacing w:line="240" w:lineRule="atLeast"/>
    </w:pPr>
    <w:rPr>
      <w:snapToGrid w:val="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styleId="TableList1">
    <w:name w:val="Table List 1"/>
    <w:basedOn w:val="TableNormal"/>
    <w:uiPriority w:val="99"/>
    <w:semiHidden/>
    <w:pPr>
      <w:suppressAutoHyphens/>
      <w:spacing w:line="240" w:lineRule="atLeast"/>
    </w:pPr>
    <w:rPr>
      <w:snapToGrid w:val="0"/>
    </w:rPr>
    <w:tblPr>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styleId="TableList2">
    <w:name w:val="Table List 2"/>
    <w:basedOn w:val="TableNormal"/>
    <w:uiPriority w:val="99"/>
    <w:semiHidden/>
    <w:pPr>
      <w:suppressAutoHyphens/>
      <w:spacing w:line="240" w:lineRule="atLeast"/>
    </w:pPr>
    <w:rPr>
      <w:snapToGrid w:val="0"/>
    </w:rPr>
    <w:tblPr>
      <w:tblInd w:w="0" w:type="dxa"/>
      <w:tblBorders>
        <w:bottom w:val="single" w:sz="12" w:space="0" w:color="808080"/>
      </w:tblBorders>
      <w:tblCellMar>
        <w:top w:w="0" w:type="dxa"/>
        <w:left w:w="108" w:type="dxa"/>
        <w:bottom w:w="0" w:type="dxa"/>
        <w:right w:w="108" w:type="dxa"/>
      </w:tblCellMar>
    </w:tblPr>
  </w:style>
  <w:style w:type="table" w:styleId="TableList3">
    <w:name w:val="Table List 3"/>
    <w:basedOn w:val="TableNormal"/>
    <w:uiPriority w:val="99"/>
    <w:semiHidden/>
    <w:pPr>
      <w:suppressAutoHyphens/>
      <w:spacing w:line="240" w:lineRule="atLeast"/>
    </w:pPr>
    <w:rPr>
      <w:snapToGrid w:val="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styleId="TableList4">
    <w:name w:val="Table List 4"/>
    <w:basedOn w:val="TableNormal"/>
    <w:uiPriority w:val="99"/>
    <w:semiHidden/>
    <w:pPr>
      <w:suppressAutoHyphens/>
      <w:spacing w:line="240" w:lineRule="atLeast"/>
    </w:pPr>
    <w:rPr>
      <w:snapToGrid w:val="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styleId="TableList5">
    <w:name w:val="Table List 5"/>
    <w:basedOn w:val="TableNormal"/>
    <w:uiPriority w:val="99"/>
    <w:semiHidden/>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styleId="TableList6">
    <w:name w:val="Table List 6"/>
    <w:basedOn w:val="TableNormal"/>
    <w:uiPriority w:val="99"/>
    <w:semiHidden/>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styleId="TableList7">
    <w:name w:val="Table List 7"/>
    <w:basedOn w:val="TableNormal"/>
    <w:uiPriority w:val="99"/>
    <w:semiHidden/>
    <w:pPr>
      <w:suppressAutoHyphens/>
      <w:spacing w:line="240" w:lineRule="atLeast"/>
    </w:pPr>
    <w:rPr>
      <w:snapToGrid w:val="0"/>
    </w:rPr>
    <w:tblPr>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styleId="TableList8">
    <w:name w:val="Table List 8"/>
    <w:basedOn w:val="TableNormal"/>
    <w:uiPriority w:val="99"/>
    <w:semiHidden/>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styleId="TableProfessional">
    <w:name w:val="Table Professional"/>
    <w:basedOn w:val="TableNormal"/>
    <w:uiPriority w:val="99"/>
    <w:semiHidden/>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Simple1">
    <w:name w:val="Table Simple 1"/>
    <w:basedOn w:val="TableNormal"/>
    <w:uiPriority w:val="99"/>
    <w:semiHidden/>
    <w:pPr>
      <w:suppressAutoHyphens/>
      <w:spacing w:line="240" w:lineRule="atLeast"/>
    </w:pPr>
    <w:rPr>
      <w:snapToGrid w:val="0"/>
    </w:rPr>
    <w:tblPr>
      <w:tblInd w:w="0" w:type="dxa"/>
      <w:tblBorders>
        <w:top w:val="single" w:sz="12" w:space="0" w:color="008000"/>
        <w:bottom w:val="single" w:sz="12" w:space="0" w:color="008000"/>
      </w:tblBorders>
      <w:tblCellMar>
        <w:top w:w="0" w:type="dxa"/>
        <w:left w:w="108" w:type="dxa"/>
        <w:bottom w:w="0" w:type="dxa"/>
        <w:right w:w="108" w:type="dxa"/>
      </w:tblCellMar>
    </w:tblPr>
  </w:style>
  <w:style w:type="table" w:styleId="TableSimple2">
    <w:name w:val="Table Simple 2"/>
    <w:basedOn w:val="TableNormal"/>
    <w:uiPriority w:val="99"/>
    <w:semiHidden/>
    <w:pPr>
      <w:suppressAutoHyphens/>
      <w:spacing w:line="240" w:lineRule="atLeast"/>
    </w:pPr>
    <w:rPr>
      <w:snapToGrid w:val="0"/>
    </w:rPr>
    <w:tblPr>
      <w:tblInd w:w="0" w:type="dxa"/>
      <w:tblCellMar>
        <w:top w:w="0" w:type="dxa"/>
        <w:left w:w="108" w:type="dxa"/>
        <w:bottom w:w="0" w:type="dxa"/>
        <w:right w:w="108" w:type="dxa"/>
      </w:tblCellMar>
    </w:tblPr>
  </w:style>
  <w:style w:type="table" w:styleId="TableSimple3">
    <w:name w:val="Table Simple 3"/>
    <w:basedOn w:val="TableNormal"/>
    <w:uiPriority w:val="99"/>
    <w:semiHidden/>
    <w:pPr>
      <w:suppressAutoHyphens/>
      <w:spacing w:line="240" w:lineRule="atLeast"/>
    </w:pPr>
    <w:rPr>
      <w:snapToGrid w:val="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styleId="TableSubtle1">
    <w:name w:val="Table Subtle 1"/>
    <w:basedOn w:val="TableNormal"/>
    <w:uiPriority w:val="99"/>
    <w:semiHidden/>
    <w:pPr>
      <w:suppressAutoHyphens/>
      <w:spacing w:line="240" w:lineRule="atLeast"/>
    </w:pPr>
    <w:rPr>
      <w:snapToGrid w:val="0"/>
    </w:rPr>
    <w:tblPr>
      <w:tblInd w:w="0" w:type="dxa"/>
      <w:tblCellMar>
        <w:top w:w="0" w:type="dxa"/>
        <w:left w:w="108" w:type="dxa"/>
        <w:bottom w:w="0" w:type="dxa"/>
        <w:right w:w="108" w:type="dxa"/>
      </w:tblCellMar>
    </w:tblPr>
  </w:style>
  <w:style w:type="table" w:styleId="TableSubtle2">
    <w:name w:val="Table Subtle 2"/>
    <w:basedOn w:val="TableNormal"/>
    <w:uiPriority w:val="99"/>
    <w:semiHidden/>
    <w:pPr>
      <w:suppressAutoHyphens/>
      <w:spacing w:line="240" w:lineRule="atLeast"/>
    </w:pPr>
    <w:rPr>
      <w:snapToGrid w:val="0"/>
    </w:rPr>
    <w:tblPr>
      <w:tblInd w:w="0" w:type="dxa"/>
      <w:tblBorders>
        <w:left w:val="single" w:sz="6" w:space="0" w:color="000000"/>
        <w:right w:val="single" w:sz="6" w:space="0" w:color="000000"/>
      </w:tblBorders>
      <w:tblCellMar>
        <w:top w:w="0" w:type="dxa"/>
        <w:left w:w="108" w:type="dxa"/>
        <w:bottom w:w="0" w:type="dxa"/>
        <w:right w:w="108" w:type="dxa"/>
      </w:tblCellMar>
    </w:tblPr>
  </w:style>
  <w:style w:type="table" w:styleId="TableTheme">
    <w:name w:val="Table Theme"/>
    <w:basedOn w:val="TableNormal"/>
    <w:uiPriority w:val="99"/>
    <w:semiHidden/>
    <w:pPr>
      <w:suppressAutoHyphens/>
      <w:spacing w:line="240" w:lineRule="atLeast"/>
    </w:pPr>
    <w:rPr>
      <w:snapToGrid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pPr>
      <w:suppressAutoHyphens/>
      <w:spacing w:line="240" w:lineRule="atLeast"/>
    </w:pPr>
    <w:rPr>
      <w:snapToGrid w:val="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styleId="TableWeb2">
    <w:name w:val="Table Web 2"/>
    <w:basedOn w:val="TableNormal"/>
    <w:uiPriority w:val="99"/>
    <w:semiHidden/>
    <w:pPr>
      <w:suppressAutoHyphens/>
      <w:spacing w:line="240" w:lineRule="atLeast"/>
    </w:pPr>
    <w:rPr>
      <w:snapToGrid w:val="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styleId="TableWeb3">
    <w:name w:val="Table Web 3"/>
    <w:basedOn w:val="TableNormal"/>
    <w:uiPriority w:val="99"/>
    <w:semiHidden/>
    <w:pPr>
      <w:suppressAutoHyphens/>
      <w:spacing w:line="240" w:lineRule="atLeast"/>
    </w:pPr>
    <w:rPr>
      <w:snapToGrid w:val="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paragraph" w:styleId="Title">
    <w:name w:val="Title"/>
    <w:basedOn w:val="Normal"/>
    <w:link w:val="TitleChar"/>
    <w:uiPriority w:val="10"/>
    <w:qFormat/>
    <w:pPr>
      <w:spacing w:before="240" w:after="60"/>
      <w:jc w:val="center"/>
      <w:outlineLvl w:val="0"/>
    </w:pPr>
    <w:rPr>
      <w:rFonts w:ascii="Arial" w:hAnsi="Arial" w:cs="Arial"/>
      <w:b/>
      <w:bCs/>
      <w:kern w:val="28"/>
      <w:sz w:val="32"/>
      <w:szCs w:val="32"/>
    </w:rPr>
  </w:style>
  <w:style w:type="character" w:customStyle="1" w:styleId="TitleChar">
    <w:name w:val="Title Char"/>
    <w:link w:val="Title"/>
    <w:uiPriority w:val="10"/>
    <w:rPr>
      <w:rFonts w:ascii="Cambria" w:eastAsia="Times New Roman" w:hAnsi="Cambria" w:cs="Times New Roman"/>
      <w:b/>
      <w:bCs/>
      <w:snapToGrid w:val="0"/>
      <w:kern w:val="28"/>
      <w:sz w:val="32"/>
      <w:szCs w:val="32"/>
      <w:lang w:val="en-GB"/>
    </w:rPr>
  </w:style>
  <w:style w:type="paragraph" w:styleId="EnvelopeAddress">
    <w:name w:val="envelope address"/>
    <w:basedOn w:val="Normal"/>
    <w:uiPriority w:val="99"/>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pPr>
      <w:spacing w:line="240" w:lineRule="auto"/>
    </w:pPr>
    <w:rPr>
      <w:sz w:val="16"/>
    </w:rPr>
  </w:style>
  <w:style w:type="character" w:customStyle="1" w:styleId="FooterChar">
    <w:name w:val="Footer Char"/>
    <w:aliases w:val="3_G Char"/>
    <w:link w:val="Footer"/>
    <w:uiPriority w:val="99"/>
    <w:semiHidden/>
    <w:rPr>
      <w:rFonts w:ascii="Times New Roman" w:hAnsi="Times New Roman" w:cs="Times New Roman"/>
      <w:snapToGrid w:val="0"/>
      <w:lang w:val="en-GB"/>
    </w:rPr>
  </w:style>
  <w:style w:type="paragraph" w:styleId="Header">
    <w:name w:val="header"/>
    <w:aliases w:val="6_G"/>
    <w:basedOn w:val="Normal"/>
    <w:link w:val="HeaderChar"/>
    <w:uiPriority w:val="99"/>
    <w:pPr>
      <w:pBdr>
        <w:bottom w:val="single" w:sz="4" w:space="4" w:color="auto"/>
      </w:pBdr>
      <w:spacing w:line="240" w:lineRule="auto"/>
    </w:pPr>
    <w:rPr>
      <w:b/>
      <w:sz w:val="18"/>
    </w:rPr>
  </w:style>
  <w:style w:type="character" w:customStyle="1" w:styleId="HeaderChar">
    <w:name w:val="Header Char"/>
    <w:aliases w:val="6_G Char"/>
    <w:link w:val="Header"/>
    <w:uiPriority w:val="99"/>
    <w:semiHidden/>
    <w:rPr>
      <w:rFonts w:ascii="Times New Roman" w:hAnsi="Times New Roman" w:cs="Times New Roman"/>
      <w:snapToGrid w:val="0"/>
      <w:lang w:val="en-GB"/>
    </w:rPr>
  </w:style>
  <w:style w:type="paragraph" w:styleId="BalloonText">
    <w:name w:val="Balloon Text"/>
    <w:basedOn w:val="Normal"/>
    <w:link w:val="BalloonTextChar"/>
    <w:uiPriority w:val="99"/>
    <w:semiHidden/>
    <w:rPr>
      <w:sz w:val="16"/>
      <w:szCs w:val="16"/>
    </w:rPr>
  </w:style>
  <w:style w:type="character" w:customStyle="1" w:styleId="BalloonTextChar">
    <w:name w:val="Balloon Text Char"/>
    <w:link w:val="BalloonText"/>
    <w:uiPriority w:val="99"/>
    <w:semiHidden/>
    <w:rPr>
      <w:rFonts w:ascii="Tahoma" w:hAnsi="Tahoma" w:cs="Tahoma"/>
      <w:snapToGrid w:val="0"/>
      <w:sz w:val="16"/>
      <w:szCs w:val="16"/>
      <w:lang w:val="en-GB"/>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link w:val="CommentSubject"/>
    <w:uiPriority w:val="99"/>
    <w:semiHidden/>
    <w:rPr>
      <w:rFonts w:ascii="Times New Roman" w:hAnsi="Times New Roman" w:cs="Times New Roman"/>
      <w:b/>
      <w:bCs/>
      <w:snapToGrid w:val="0"/>
      <w:lang w:val="en-GB"/>
    </w:rPr>
  </w:style>
  <w:style w:type="paragraph" w:styleId="TOC1">
    <w:name w:val="toc 1"/>
    <w:basedOn w:val="Normal"/>
    <w:next w:val="Normal"/>
    <w:autoRedefine/>
    <w:uiPriority w:val="39"/>
    <w:semiHidden/>
  </w:style>
  <w:style w:type="paragraph" w:styleId="TOC2">
    <w:name w:val="toc 2"/>
    <w:basedOn w:val="Normal"/>
    <w:next w:val="Normal"/>
    <w:autoRedefine/>
    <w:uiPriority w:val="39"/>
    <w:semiHidden/>
    <w:pPr>
      <w:ind w:left="200"/>
    </w:pPr>
  </w:style>
  <w:style w:type="paragraph" w:styleId="TOC3">
    <w:name w:val="toc 3"/>
    <w:basedOn w:val="Normal"/>
    <w:next w:val="Normal"/>
    <w:autoRedefine/>
    <w:uiPriority w:val="39"/>
    <w:semiHidden/>
    <w:pPr>
      <w:ind w:left="400"/>
    </w:pPr>
  </w:style>
  <w:style w:type="paragraph" w:styleId="TOC4">
    <w:name w:val="toc 4"/>
    <w:basedOn w:val="Normal"/>
    <w:next w:val="Normal"/>
    <w:autoRedefine/>
    <w:uiPriority w:val="39"/>
    <w:semiHidden/>
    <w:pPr>
      <w:suppressAutoHyphens w:val="0"/>
      <w:spacing w:line="240" w:lineRule="auto"/>
      <w:ind w:left="720"/>
    </w:pPr>
    <w:rPr>
      <w:sz w:val="24"/>
      <w:szCs w:val="24"/>
      <w:lang w:val="en-US"/>
    </w:rPr>
  </w:style>
  <w:style w:type="paragraph" w:styleId="TOC5">
    <w:name w:val="toc 5"/>
    <w:basedOn w:val="Normal"/>
    <w:next w:val="Normal"/>
    <w:autoRedefine/>
    <w:uiPriority w:val="39"/>
    <w:semiHidden/>
    <w:pPr>
      <w:suppressAutoHyphens w:val="0"/>
      <w:spacing w:line="240" w:lineRule="auto"/>
      <w:ind w:left="960"/>
    </w:pPr>
    <w:rPr>
      <w:sz w:val="24"/>
      <w:szCs w:val="24"/>
      <w:lang w:val="en-US"/>
    </w:rPr>
  </w:style>
  <w:style w:type="paragraph" w:styleId="TOC6">
    <w:name w:val="toc 6"/>
    <w:basedOn w:val="Normal"/>
    <w:next w:val="Normal"/>
    <w:autoRedefine/>
    <w:uiPriority w:val="39"/>
    <w:semiHidden/>
    <w:pPr>
      <w:suppressAutoHyphens w:val="0"/>
      <w:spacing w:line="240" w:lineRule="auto"/>
      <w:ind w:left="1200"/>
    </w:pPr>
    <w:rPr>
      <w:sz w:val="24"/>
      <w:szCs w:val="24"/>
      <w:lang w:val="en-US"/>
    </w:rPr>
  </w:style>
  <w:style w:type="paragraph" w:styleId="TOC7">
    <w:name w:val="toc 7"/>
    <w:basedOn w:val="Normal"/>
    <w:next w:val="Normal"/>
    <w:autoRedefine/>
    <w:uiPriority w:val="39"/>
    <w:semiHidden/>
    <w:pPr>
      <w:suppressAutoHyphens w:val="0"/>
      <w:spacing w:line="240" w:lineRule="auto"/>
      <w:ind w:left="1440"/>
    </w:pPr>
    <w:rPr>
      <w:sz w:val="24"/>
      <w:szCs w:val="24"/>
      <w:lang w:val="en-US"/>
    </w:rPr>
  </w:style>
  <w:style w:type="paragraph" w:styleId="TOC8">
    <w:name w:val="toc 8"/>
    <w:basedOn w:val="Normal"/>
    <w:next w:val="Normal"/>
    <w:autoRedefine/>
    <w:uiPriority w:val="39"/>
    <w:semiHidden/>
    <w:pPr>
      <w:suppressAutoHyphens w:val="0"/>
      <w:spacing w:line="240" w:lineRule="auto"/>
      <w:ind w:left="1680"/>
    </w:pPr>
    <w:rPr>
      <w:sz w:val="24"/>
      <w:szCs w:val="24"/>
      <w:lang w:val="en-US"/>
    </w:rPr>
  </w:style>
  <w:style w:type="paragraph" w:styleId="TOC9">
    <w:name w:val="toc 9"/>
    <w:basedOn w:val="Normal"/>
    <w:next w:val="Normal"/>
    <w:autoRedefine/>
    <w:uiPriority w:val="39"/>
    <w:semiHidden/>
    <w:pPr>
      <w:suppressAutoHyphens w:val="0"/>
      <w:spacing w:line="240" w:lineRule="auto"/>
      <w:ind w:left="1920"/>
    </w:pPr>
    <w:rPr>
      <w:sz w:val="24"/>
      <w:szCs w:val="24"/>
      <w:lang w:val="en-US"/>
    </w:rPr>
  </w:style>
  <w:style w:type="character" w:customStyle="1" w:styleId="tw4winMark">
    <w:name w:val="tw4winMark"/>
    <w:uiPriority w:val="99"/>
    <w:rPr>
      <w:rFonts w:ascii="Courier New" w:hAnsi="Courier New"/>
      <w:vanish/>
      <w:color w:val="800080"/>
      <w:sz w:val="24"/>
      <w:vertAlign w:val="subscript"/>
    </w:rPr>
  </w:style>
  <w:style w:type="character" w:customStyle="1" w:styleId="st">
    <w:name w:val="st"/>
    <w:rPr>
      <w:rFonts w:cs="Times New Roman"/>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numbering" w:styleId="ArticleSection">
    <w:name w:val="Outline List 3"/>
    <w:basedOn w:val="NoList"/>
    <w:uiPriority w:val="99"/>
    <w:semiHidden/>
    <w:unhideWhenUsed/>
    <w:pPr>
      <w:numPr>
        <w:numId w:val="26"/>
      </w:numPr>
    </w:pPr>
  </w:style>
  <w:style w:type="numbering" w:styleId="1ai">
    <w:name w:val="Outline List 1"/>
    <w:basedOn w:val="NoList"/>
    <w:uiPriority w:val="99"/>
    <w:semiHidden/>
    <w:unhideWhenUsed/>
    <w:pPr>
      <w:numPr>
        <w:numId w:val="25"/>
      </w:numPr>
    </w:pPr>
  </w:style>
  <w:style w:type="numbering" w:styleId="111111">
    <w:name w:val="Outline List 2"/>
    <w:basedOn w:val="NoList"/>
    <w:uiPriority w:val="99"/>
    <w:semiHidden/>
    <w:unhideWhenUsed/>
    <w:pPr>
      <w:numPr>
        <w:numId w:val="24"/>
      </w:numPr>
    </w:pPr>
  </w:style>
  <w:style w:type="paragraph" w:customStyle="1" w:styleId="Source">
    <w:name w:val="Source"/>
    <w:basedOn w:val="SingleTxtG"/>
    <w:link w:val="SourceCar"/>
    <w:qFormat/>
    <w:rsid w:val="00F6213E"/>
    <w:pPr>
      <w:suppressAutoHyphens w:val="0"/>
      <w:spacing w:before="120"/>
      <w:ind w:left="1304"/>
    </w:pPr>
    <w:rPr>
      <w:snapToGrid/>
      <w:sz w:val="18"/>
      <w:szCs w:val="18"/>
      <w:lang w:val="fr-CH" w:eastAsia="es-ES"/>
    </w:rPr>
  </w:style>
  <w:style w:type="character" w:customStyle="1" w:styleId="SingleTxtGCar">
    <w:name w:val="_ Single Txt_G Car"/>
    <w:link w:val="SingleTxtG"/>
    <w:rsid w:val="00F6213E"/>
    <w:rPr>
      <w:snapToGrid w:val="0"/>
      <w:lang w:val="en-GB" w:eastAsia="fr-FR"/>
    </w:rPr>
  </w:style>
  <w:style w:type="character" w:customStyle="1" w:styleId="SourceCar">
    <w:name w:val="Source Car"/>
    <w:link w:val="Source"/>
    <w:rsid w:val="00F6213E"/>
    <w:rPr>
      <w:snapToGrid w:val="0"/>
      <w:sz w:val="18"/>
      <w:szCs w:val="18"/>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Pages>
  <Words>25545</Words>
  <Characters>145609</Characters>
  <Application>Microsoft Office Word</Application>
  <DocSecurity>4</DocSecurity>
  <Lines>1213</Lines>
  <Paragraphs>341</Paragraphs>
  <ScaleCrop>false</ScaleCrop>
  <HeadingPairs>
    <vt:vector size="2" baseType="variant">
      <vt:variant>
        <vt:lpstr>Title</vt:lpstr>
      </vt:variant>
      <vt:variant>
        <vt:i4>1</vt:i4>
      </vt:variant>
    </vt:vector>
  </HeadingPairs>
  <TitlesOfParts>
    <vt:vector size="1" baseType="lpstr">
      <vt:lpstr>1142909</vt:lpstr>
    </vt:vector>
  </TitlesOfParts>
  <Company>EXT</Company>
  <LinksUpToDate>false</LinksUpToDate>
  <CharactersWithSpaces>170813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1142909</dc:title>
  <dc:subject>CRC/C/MMR/3-4</dc:subject>
  <dc:creator>Christine Fanelli</dc:creator>
  <cp:keywords/>
  <cp:lastModifiedBy>DCM</cp:lastModifiedBy>
  <cp:revision>2</cp:revision>
  <cp:lastPrinted>2012-01-11T09:18:00Z</cp:lastPrinted>
  <dcterms:created xsi:type="dcterms:W3CDTF">2012-01-12T08:31:00Z</dcterms:created>
  <dcterms:modified xsi:type="dcterms:W3CDTF">2012-01-12T08:31:00Z</dcterms:modified>
</cp:coreProperties>
</file>