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977383" w:rsidP="00977383">
            <w:pPr>
              <w:suppressAutoHyphens w:val="0"/>
              <w:spacing w:after="20"/>
              <w:jc w:val="right"/>
            </w:pPr>
            <w:r w:rsidRPr="00977383">
              <w:rPr>
                <w:sz w:val="40"/>
              </w:rPr>
              <w:t>CCPR</w:t>
            </w:r>
            <w:r>
              <w:t>/C/SR.2901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977383" w:rsidRDefault="00977383" w:rsidP="00977383">
            <w:pPr>
              <w:suppressAutoHyphens w:val="0"/>
              <w:spacing w:before="240" w:line="240" w:lineRule="exact"/>
            </w:pPr>
            <w:r>
              <w:t>Distr.: General</w:t>
            </w:r>
          </w:p>
          <w:p w:rsidR="00977383" w:rsidRDefault="000B6D1C" w:rsidP="00977383">
            <w:pPr>
              <w:suppressAutoHyphens w:val="0"/>
            </w:pPr>
            <w:r>
              <w:t>11</w:t>
            </w:r>
            <w:r w:rsidR="00977383">
              <w:t xml:space="preserve"> December 2012</w:t>
            </w:r>
          </w:p>
          <w:p w:rsidR="00977383" w:rsidRDefault="00977383" w:rsidP="00977383">
            <w:pPr>
              <w:suppressAutoHyphens w:val="0"/>
            </w:pPr>
            <w:r>
              <w:t>English</w:t>
            </w:r>
          </w:p>
          <w:p w:rsidR="00B56E9C" w:rsidRDefault="00977383" w:rsidP="00977383">
            <w:pPr>
              <w:suppressAutoHyphens w:val="0"/>
            </w:pPr>
            <w:r>
              <w:t>Original: French</w:t>
            </w:r>
          </w:p>
        </w:tc>
      </w:tr>
    </w:tbl>
    <w:p w:rsidR="00977383" w:rsidRDefault="00977383" w:rsidP="00977383">
      <w:pPr>
        <w:spacing w:before="120"/>
        <w:rPr>
          <w:b/>
          <w:sz w:val="24"/>
        </w:rPr>
      </w:pPr>
      <w:r>
        <w:rPr>
          <w:b/>
          <w:sz w:val="24"/>
        </w:rPr>
        <w:t>Human Rights Committee</w:t>
      </w:r>
    </w:p>
    <w:p w:rsidR="00977383" w:rsidRDefault="00977383" w:rsidP="00977383">
      <w:pPr>
        <w:spacing w:after="120"/>
        <w:rPr>
          <w:b/>
        </w:rPr>
      </w:pPr>
      <w:r>
        <w:rPr>
          <w:b/>
        </w:rPr>
        <w:t>105th session</w:t>
      </w:r>
    </w:p>
    <w:p w:rsidR="00977383" w:rsidRDefault="00977383" w:rsidP="00977383">
      <w:pPr>
        <w:rPr>
          <w:b/>
        </w:rPr>
      </w:pPr>
      <w:r>
        <w:rPr>
          <w:b/>
        </w:rPr>
        <w:t>Summary record of the 2901st meeting</w:t>
      </w:r>
    </w:p>
    <w:p w:rsidR="00977383" w:rsidRDefault="00977383" w:rsidP="00977383">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Friday, 13 July 2012, at 10 a.m.</w:t>
      </w:r>
      <w:r w:rsidR="0047523E">
        <w:t xml:space="preserve"> </w:t>
      </w:r>
    </w:p>
    <w:p w:rsidR="00977383" w:rsidRDefault="00977383" w:rsidP="00977383">
      <w:pPr>
        <w:tabs>
          <w:tab w:val="right" w:pos="992"/>
          <w:tab w:val="left" w:pos="1276"/>
          <w:tab w:val="right" w:leader="dot" w:pos="8504"/>
        </w:tabs>
        <w:spacing w:after="120"/>
      </w:pPr>
      <w:r>
        <w:rPr>
          <w:i/>
        </w:rPr>
        <w:tab/>
        <w:t>Chairperson</w:t>
      </w:r>
      <w:r>
        <w:t>:</w:t>
      </w:r>
      <w:r>
        <w:tab/>
        <w:t>Ms. Majodina</w:t>
      </w:r>
    </w:p>
    <w:p w:rsidR="00977383" w:rsidRDefault="00977383" w:rsidP="00977383">
      <w:pPr>
        <w:tabs>
          <w:tab w:val="right" w:pos="992"/>
          <w:tab w:val="left" w:pos="1276"/>
          <w:tab w:val="right" w:leader="dot" w:pos="8504"/>
        </w:tabs>
        <w:spacing w:before="360" w:after="240"/>
        <w:rPr>
          <w:sz w:val="28"/>
        </w:rPr>
      </w:pPr>
      <w:r>
        <w:rPr>
          <w:sz w:val="28"/>
        </w:rPr>
        <w:t>Contents</w:t>
      </w:r>
    </w:p>
    <w:p w:rsidR="00977383" w:rsidRPr="00B1485C" w:rsidRDefault="00977383" w:rsidP="00977383">
      <w:pPr>
        <w:pStyle w:val="SingleTxtG"/>
      </w:pPr>
      <w:r w:rsidRPr="00B1485C">
        <w:t>Consideration of reports submitted by States parties under article 40 of the Covenant (</w:t>
      </w:r>
      <w:r w:rsidRPr="00977383">
        <w:rPr>
          <w:i/>
        </w:rPr>
        <w:t>continued</w:t>
      </w:r>
      <w:r w:rsidRPr="00B1485C">
        <w:t>)</w:t>
      </w:r>
    </w:p>
    <w:p w:rsidR="00977383" w:rsidRPr="00B1485C" w:rsidRDefault="00DE7223" w:rsidP="00977383">
      <w:pPr>
        <w:pStyle w:val="SingleTxtG"/>
      </w:pPr>
      <w:r>
        <w:tab/>
      </w:r>
      <w:r w:rsidR="00977383" w:rsidRPr="00DE7223">
        <w:rPr>
          <w:i/>
        </w:rPr>
        <w:t xml:space="preserve">Initial report of </w:t>
      </w:r>
      <w:smartTag w:uri="urn:schemas-microsoft-com:office:smarttags" w:element="place">
        <w:smartTag w:uri="urn:schemas-microsoft-com:office:smarttags" w:element="country-region">
          <w:r w:rsidR="00977383" w:rsidRPr="00DE7223">
            <w:rPr>
              <w:i/>
            </w:rPr>
            <w:t>Maldives</w:t>
          </w:r>
        </w:smartTag>
      </w:smartTag>
      <w:r w:rsidR="00977383" w:rsidRPr="00B1485C">
        <w:t xml:space="preserve"> (</w:t>
      </w:r>
      <w:r w:rsidR="00977383" w:rsidRPr="00DE7223">
        <w:t>continued</w:t>
      </w:r>
      <w:r w:rsidR="00977383" w:rsidRPr="00B1485C">
        <w:t>)</w:t>
      </w:r>
    </w:p>
    <w:p w:rsidR="00977383" w:rsidRPr="00977383" w:rsidRDefault="00977383" w:rsidP="00977383">
      <w:pPr>
        <w:pStyle w:val="SingleTxtG"/>
        <w:rPr>
          <w:i/>
        </w:rPr>
      </w:pPr>
      <w:r>
        <w:br w:type="page"/>
      </w:r>
      <w:r w:rsidRPr="00977383">
        <w:rPr>
          <w:i/>
        </w:rPr>
        <w:t xml:space="preserve">The meeting was </w:t>
      </w:r>
      <w:r>
        <w:rPr>
          <w:i/>
        </w:rPr>
        <w:t xml:space="preserve">called to order </w:t>
      </w:r>
      <w:r w:rsidRPr="00977383">
        <w:rPr>
          <w:i/>
        </w:rPr>
        <w:t>at 10.15 a.m.</w:t>
      </w:r>
    </w:p>
    <w:p w:rsidR="00977383" w:rsidRPr="00977383" w:rsidRDefault="00977383" w:rsidP="00977383">
      <w:pPr>
        <w:pStyle w:val="H23G"/>
        <w:rPr>
          <w:b w:val="0"/>
        </w:rPr>
      </w:pPr>
      <w:r w:rsidRPr="00977383">
        <w:tab/>
      </w:r>
      <w:r w:rsidRPr="00977383">
        <w:tab/>
        <w:t xml:space="preserve">Consideration of reports submitted by States parties under article 40 of the Covenant </w:t>
      </w:r>
      <w:r w:rsidRPr="00977383">
        <w:rPr>
          <w:b w:val="0"/>
        </w:rPr>
        <w:t>(</w:t>
      </w:r>
      <w:r w:rsidRPr="00977383">
        <w:rPr>
          <w:b w:val="0"/>
          <w:i/>
        </w:rPr>
        <w:t>continued</w:t>
      </w:r>
      <w:r w:rsidRPr="00977383">
        <w:rPr>
          <w:b w:val="0"/>
        </w:rPr>
        <w:t>)</w:t>
      </w:r>
    </w:p>
    <w:p w:rsidR="00977383" w:rsidRPr="00977383" w:rsidRDefault="00977383" w:rsidP="00977383">
      <w:pPr>
        <w:pStyle w:val="SingleTxtG"/>
        <w:ind w:left="1701"/>
        <w:jc w:val="left"/>
      </w:pPr>
      <w:r w:rsidRPr="00977383">
        <w:rPr>
          <w:i/>
        </w:rPr>
        <w:t xml:space="preserve">Initial report of </w:t>
      </w:r>
      <w:smartTag w:uri="urn:schemas-microsoft-com:office:smarttags" w:element="place">
        <w:smartTag w:uri="urn:schemas-microsoft-com:office:smarttags" w:element="country-region">
          <w:r w:rsidRPr="00977383">
            <w:rPr>
              <w:i/>
            </w:rPr>
            <w:t>Maldives</w:t>
          </w:r>
        </w:smartTag>
      </w:smartTag>
      <w:r w:rsidRPr="00977383">
        <w:t xml:space="preserve"> (</w:t>
      </w:r>
      <w:r w:rsidRPr="00875CC2">
        <w:t>continued</w:t>
      </w:r>
      <w:r w:rsidRPr="00977383">
        <w:t>) (CCPR/C/MDV/1</w:t>
      </w:r>
      <w:r>
        <w:t xml:space="preserve">; </w:t>
      </w:r>
      <w:r w:rsidRPr="00977383">
        <w:t>CCPR/C/MDV/Q/1</w:t>
      </w:r>
      <w:r>
        <w:t xml:space="preserve"> and </w:t>
      </w:r>
      <w:r w:rsidRPr="00977383">
        <w:t xml:space="preserve">Add.1; HRI/CORE/MDV/2010) </w:t>
      </w:r>
    </w:p>
    <w:p w:rsidR="00977383" w:rsidRPr="00977383" w:rsidRDefault="00977383" w:rsidP="00977383">
      <w:pPr>
        <w:pStyle w:val="SingleTxtG"/>
      </w:pPr>
      <w:r w:rsidRPr="00977383">
        <w:t>1.</w:t>
      </w:r>
      <w:r w:rsidRPr="00977383">
        <w:tab/>
      </w:r>
      <w:r w:rsidRPr="00977383">
        <w:rPr>
          <w:i/>
        </w:rPr>
        <w:t xml:space="preserve">At the invitation of the Chairperson, the delegation of </w:t>
      </w:r>
      <w:smartTag w:uri="urn:schemas-microsoft-com:office:smarttags" w:element="country-region">
        <w:smartTag w:uri="urn:schemas-microsoft-com:office:smarttags" w:element="place">
          <w:r w:rsidRPr="00977383">
            <w:rPr>
              <w:i/>
            </w:rPr>
            <w:t>Maldives</w:t>
          </w:r>
        </w:smartTag>
      </w:smartTag>
      <w:r w:rsidRPr="00977383">
        <w:rPr>
          <w:i/>
        </w:rPr>
        <w:t xml:space="preserve"> took places at the Committee table.</w:t>
      </w:r>
    </w:p>
    <w:p w:rsidR="00977383" w:rsidRPr="00977383" w:rsidRDefault="00977383" w:rsidP="00977383">
      <w:pPr>
        <w:pStyle w:val="SingleTxtG"/>
      </w:pPr>
      <w:r w:rsidRPr="00977383">
        <w:t>2.</w:t>
      </w:r>
      <w:r w:rsidRPr="00977383">
        <w:tab/>
      </w:r>
      <w:r w:rsidRPr="00977383">
        <w:rPr>
          <w:b/>
        </w:rPr>
        <w:t>The Chairperson</w:t>
      </w:r>
      <w:r w:rsidRPr="00977383">
        <w:t xml:space="preserve"> invited the delegation to reply to questions raised by </w:t>
      </w:r>
      <w:r>
        <w:t xml:space="preserve">Committee </w:t>
      </w:r>
      <w:r w:rsidRPr="00977383">
        <w:t>members at the previous meeting.</w:t>
      </w:r>
    </w:p>
    <w:p w:rsidR="00977383" w:rsidRPr="00977383" w:rsidRDefault="007A6752" w:rsidP="00977383">
      <w:pPr>
        <w:pStyle w:val="SingleTxtG"/>
      </w:pPr>
      <w:r>
        <w:t>3.</w:t>
      </w:r>
      <w:r>
        <w:tab/>
      </w:r>
      <w:r w:rsidR="00977383" w:rsidRPr="007A6752">
        <w:rPr>
          <w:b/>
        </w:rPr>
        <w:t>Mr. Jameel Ahmed</w:t>
      </w:r>
      <w:r w:rsidR="00977383" w:rsidRPr="00977383">
        <w:t xml:space="preserve"> (</w:t>
      </w:r>
      <w:smartTag w:uri="urn:schemas-microsoft-com:office:smarttags" w:element="place">
        <w:smartTag w:uri="urn:schemas-microsoft-com:office:smarttags" w:element="country-region">
          <w:r w:rsidR="00977383" w:rsidRPr="00977383">
            <w:t>Maldives</w:t>
          </w:r>
        </w:smartTag>
      </w:smartTag>
      <w:r w:rsidR="00977383" w:rsidRPr="00977383">
        <w:t>) said that there was no contradiction between the rights and freedoms contained in the 2008 Constitution, and universally recognized human rights. The question of whether the tenets of Islam were compatible with the universal concept of human rights was an old debate</w:t>
      </w:r>
      <w:r>
        <w:t>,</w:t>
      </w:r>
      <w:r w:rsidR="00EF0528">
        <w:t xml:space="preserve"> </w:t>
      </w:r>
      <w:r w:rsidR="00977383" w:rsidRPr="00977383">
        <w:t xml:space="preserve">but Muslim scholars and jurists generally agreed that the aspects and characteristics </w:t>
      </w:r>
      <w:r>
        <w:t xml:space="preserve">of what was </w:t>
      </w:r>
      <w:r w:rsidR="00977383" w:rsidRPr="00977383">
        <w:t xml:space="preserve">currently defined </w:t>
      </w:r>
      <w:r>
        <w:t xml:space="preserve">as </w:t>
      </w:r>
      <w:r w:rsidR="00977383" w:rsidRPr="00977383">
        <w:t xml:space="preserve">universal human rights were </w:t>
      </w:r>
      <w:r>
        <w:t xml:space="preserve">present </w:t>
      </w:r>
      <w:r w:rsidR="00977383" w:rsidRPr="00977383">
        <w:t xml:space="preserve">in the tenets of Islam. The </w:t>
      </w:r>
      <w:r>
        <w:t>Maldivian Constitution</w:t>
      </w:r>
      <w:r w:rsidR="00BD64A8">
        <w:t>’</w:t>
      </w:r>
      <w:r>
        <w:t xml:space="preserve">s bill of rights </w:t>
      </w:r>
      <w:r w:rsidR="00977383" w:rsidRPr="00977383">
        <w:t xml:space="preserve">had been drafted with the </w:t>
      </w:r>
      <w:r>
        <w:t xml:space="preserve">assistance </w:t>
      </w:r>
      <w:r w:rsidR="00977383" w:rsidRPr="00977383">
        <w:t>of Muslim and non-Muslim experts from several countries. It was broad in scope and guaranteed</w:t>
      </w:r>
      <w:r>
        <w:t xml:space="preserve">, inter alia, </w:t>
      </w:r>
      <w:r w:rsidR="00977383" w:rsidRPr="00977383">
        <w:t>freedom of assembly, opinion and expression</w:t>
      </w:r>
      <w:r>
        <w:t>;</w:t>
      </w:r>
      <w:r w:rsidR="00977383" w:rsidRPr="00977383">
        <w:t xml:space="preserve"> the right not to be sub</w:t>
      </w:r>
      <w:r>
        <w:t>ject</w:t>
      </w:r>
      <w:r w:rsidR="00977383" w:rsidRPr="00977383">
        <w:t>ed to torture or cruel treatment</w:t>
      </w:r>
      <w:r>
        <w:t xml:space="preserve">; the right </w:t>
      </w:r>
      <w:r w:rsidR="00977383" w:rsidRPr="00977383">
        <w:t>not to be arbitrarily arrested or detained</w:t>
      </w:r>
      <w:r>
        <w:t>;</w:t>
      </w:r>
      <w:r w:rsidR="00977383" w:rsidRPr="00977383">
        <w:t xml:space="preserve"> and </w:t>
      </w:r>
      <w:r>
        <w:t xml:space="preserve">the right to a prompt trial. </w:t>
      </w:r>
      <w:r w:rsidR="00977383" w:rsidRPr="00977383">
        <w:t xml:space="preserve">Additionally, article 16 of the Constitution, which provided that the rights established therein should be interpreted so as not </w:t>
      </w:r>
      <w:r>
        <w:t xml:space="preserve">to </w:t>
      </w:r>
      <w:r w:rsidR="00977383" w:rsidRPr="00977383">
        <w:t xml:space="preserve">conflict with the tenets of Muslim law, also </w:t>
      </w:r>
      <w:r w:rsidRPr="00977383">
        <w:t xml:space="preserve">required </w:t>
      </w:r>
      <w:r w:rsidR="00977383" w:rsidRPr="00977383">
        <w:t xml:space="preserve">that the interpretation of those rights should be broad and should </w:t>
      </w:r>
      <w:r>
        <w:t xml:space="preserve">aim to achieve </w:t>
      </w:r>
      <w:r w:rsidR="00977383" w:rsidRPr="00977383">
        <w:t>the characteristics of a modern</w:t>
      </w:r>
      <w:r>
        <w:t xml:space="preserve">, </w:t>
      </w:r>
      <w:r w:rsidR="00977383" w:rsidRPr="00977383">
        <w:t>democratic society. The Constitution</w:t>
      </w:r>
      <w:r>
        <w:t xml:space="preserve">al </w:t>
      </w:r>
      <w:r w:rsidRPr="00977383">
        <w:t>requirement</w:t>
      </w:r>
      <w:r w:rsidR="00977383" w:rsidRPr="00977383">
        <w:t xml:space="preserve"> that an individual had to be Muslim to be a Maldivian citizen reflected the reality of Maldivian society, a homogen</w:t>
      </w:r>
      <w:r>
        <w:t>e</w:t>
      </w:r>
      <w:r w:rsidR="00977383" w:rsidRPr="00977383">
        <w:t xml:space="preserve">ous society </w:t>
      </w:r>
      <w:r w:rsidR="00196711">
        <w:t xml:space="preserve">in </w:t>
      </w:r>
      <w:r w:rsidR="00977383" w:rsidRPr="00977383">
        <w:t>wh</w:t>
      </w:r>
      <w:r>
        <w:t>ich</w:t>
      </w:r>
      <w:r w:rsidR="00977383" w:rsidRPr="00977383">
        <w:t xml:space="preserve"> all Maldivians spoke the same language, were of the same race and </w:t>
      </w:r>
      <w:r>
        <w:t xml:space="preserve">practised </w:t>
      </w:r>
      <w:r w:rsidR="00977383" w:rsidRPr="00977383">
        <w:t xml:space="preserve">the same religion. It was therefore not seen as </w:t>
      </w:r>
      <w:r w:rsidR="00BC5547">
        <w:t xml:space="preserve">an </w:t>
      </w:r>
      <w:r w:rsidR="00977383" w:rsidRPr="00977383">
        <w:t>impedi</w:t>
      </w:r>
      <w:r w:rsidR="00BC5547">
        <w:t>ment to</w:t>
      </w:r>
      <w:r w:rsidR="00977383" w:rsidRPr="00977383">
        <w:t xml:space="preserve"> the realization of human rights and did not </w:t>
      </w:r>
      <w:r w:rsidR="00BC5547">
        <w:t>generate any debate</w:t>
      </w:r>
      <w:r w:rsidR="00196711">
        <w:t xml:space="preserve"> for its repeal</w:t>
      </w:r>
      <w:r w:rsidR="00977383" w:rsidRPr="00977383">
        <w:t xml:space="preserve">. </w:t>
      </w:r>
    </w:p>
    <w:p w:rsidR="00977383" w:rsidRPr="00977383" w:rsidRDefault="00977383" w:rsidP="00977383">
      <w:pPr>
        <w:pStyle w:val="SingleTxtG"/>
      </w:pPr>
      <w:r w:rsidRPr="00977383">
        <w:t>4.</w:t>
      </w:r>
      <w:r w:rsidRPr="00977383">
        <w:tab/>
      </w:r>
      <w:r w:rsidR="00BC5547">
        <w:t xml:space="preserve">The reason why </w:t>
      </w:r>
      <w:r w:rsidRPr="00977383">
        <w:t xml:space="preserve">the Maldivian Human Rights Commission </w:t>
      </w:r>
      <w:r w:rsidR="00BC5547">
        <w:t xml:space="preserve">could not be accredited </w:t>
      </w:r>
      <w:r w:rsidRPr="00977383">
        <w:t xml:space="preserve">as a national human rights institution in accordance with the Paris Principles was </w:t>
      </w:r>
      <w:r w:rsidR="00BC5547">
        <w:t xml:space="preserve">that </w:t>
      </w:r>
      <w:r w:rsidRPr="00977383">
        <w:t>the Commission</w:t>
      </w:r>
      <w:r w:rsidR="00BD64A8">
        <w:t>’</w:t>
      </w:r>
      <w:r w:rsidRPr="00977383">
        <w:t xml:space="preserve">s Act provided that only individuals of the Islamic faith could be members. Repealing that Act would not </w:t>
      </w:r>
      <w:r w:rsidR="00BC5547">
        <w:t xml:space="preserve">remove </w:t>
      </w:r>
      <w:r w:rsidRPr="00977383">
        <w:t xml:space="preserve">the barrier to accreditation since the Constitution, which was the supreme law, </w:t>
      </w:r>
      <w:r w:rsidR="00BC5547">
        <w:t xml:space="preserve">required </w:t>
      </w:r>
      <w:r w:rsidRPr="00977383">
        <w:t xml:space="preserve">all Maldivian citizens </w:t>
      </w:r>
      <w:r w:rsidR="00BC5547">
        <w:t xml:space="preserve">to </w:t>
      </w:r>
      <w:r w:rsidRPr="00977383">
        <w:t>be Muslim.</w:t>
      </w:r>
      <w:r w:rsidR="0047523E">
        <w:t xml:space="preserve"> </w:t>
      </w:r>
    </w:p>
    <w:p w:rsidR="00977383" w:rsidRPr="00977383" w:rsidRDefault="00977383" w:rsidP="00977383">
      <w:pPr>
        <w:pStyle w:val="SingleTxtG"/>
      </w:pPr>
      <w:r w:rsidRPr="00977383">
        <w:t>5.</w:t>
      </w:r>
      <w:r w:rsidRPr="00977383">
        <w:tab/>
      </w:r>
      <w:r w:rsidR="00BC5547">
        <w:t xml:space="preserve">That </w:t>
      </w:r>
      <w:r w:rsidRPr="00977383">
        <w:t xml:space="preserve">requirement did not </w:t>
      </w:r>
      <w:r w:rsidR="00BC5547">
        <w:t xml:space="preserve">apply </w:t>
      </w:r>
      <w:r w:rsidRPr="00977383">
        <w:t>in civil and criminal matters, which meant that any victim of a violation</w:t>
      </w:r>
      <w:r w:rsidR="00BC5547">
        <w:t>,</w:t>
      </w:r>
      <w:r w:rsidRPr="00977383">
        <w:t xml:space="preserve"> or persons entitled to act on a victim</w:t>
      </w:r>
      <w:r w:rsidR="00BD64A8">
        <w:t>’</w:t>
      </w:r>
      <w:r w:rsidRPr="00977383">
        <w:t xml:space="preserve">s behalf, </w:t>
      </w:r>
      <w:r w:rsidR="00BC5547">
        <w:t xml:space="preserve">could </w:t>
      </w:r>
      <w:r w:rsidR="00BC5547" w:rsidRPr="00977383">
        <w:t xml:space="preserve">claim reparation </w:t>
      </w:r>
      <w:r w:rsidR="00BC5547">
        <w:t xml:space="preserve">through </w:t>
      </w:r>
      <w:r w:rsidRPr="00977383">
        <w:t xml:space="preserve">the courts at any time, </w:t>
      </w:r>
      <w:r w:rsidR="00BC5547">
        <w:t xml:space="preserve">no matter </w:t>
      </w:r>
      <w:r w:rsidRPr="00977383">
        <w:t xml:space="preserve">when the acts had been committed. The absence of a deadline </w:t>
      </w:r>
      <w:r w:rsidR="00BC5547">
        <w:t xml:space="preserve">within </w:t>
      </w:r>
      <w:r w:rsidRPr="00977383">
        <w:t xml:space="preserve">which reparation </w:t>
      </w:r>
      <w:r w:rsidR="00AB188E">
        <w:t xml:space="preserve">could be sought </w:t>
      </w:r>
      <w:r w:rsidRPr="00977383">
        <w:t xml:space="preserve">was </w:t>
      </w:r>
      <w:r w:rsidR="00AB188E">
        <w:t xml:space="preserve">very important </w:t>
      </w:r>
      <w:r w:rsidRPr="00977383">
        <w:t xml:space="preserve">given the </w:t>
      </w:r>
      <w:r w:rsidR="00AB188E">
        <w:t xml:space="preserve">numerous incidences of </w:t>
      </w:r>
      <w:r w:rsidRPr="00977383">
        <w:t>violence the country had experienced in the past, the repercussions of which were still being felt</w:t>
      </w:r>
      <w:r w:rsidR="0016095E" w:rsidRPr="0016095E">
        <w:t xml:space="preserve"> </w:t>
      </w:r>
      <w:r w:rsidR="0016095E">
        <w:t>today</w:t>
      </w:r>
      <w:r w:rsidRPr="00977383">
        <w:t xml:space="preserve">. </w:t>
      </w:r>
      <w:r w:rsidR="00193C5D">
        <w:t>R</w:t>
      </w:r>
      <w:r w:rsidRPr="00977383">
        <w:t xml:space="preserve">eparation </w:t>
      </w:r>
      <w:r w:rsidR="00193C5D">
        <w:t>c</w:t>
      </w:r>
      <w:r w:rsidR="00193C5D" w:rsidRPr="00977383">
        <w:t xml:space="preserve">laims </w:t>
      </w:r>
      <w:r w:rsidR="00193C5D">
        <w:t xml:space="preserve">for </w:t>
      </w:r>
      <w:r w:rsidRPr="00977383">
        <w:t xml:space="preserve">acts committed 30 or even 50 years </w:t>
      </w:r>
      <w:r w:rsidR="00193C5D">
        <w:t xml:space="preserve">before </w:t>
      </w:r>
      <w:r w:rsidRPr="00977383">
        <w:t xml:space="preserve">had been </w:t>
      </w:r>
      <w:r w:rsidR="00193C5D">
        <w:t xml:space="preserve">filed in </w:t>
      </w:r>
      <w:r w:rsidRPr="00977383">
        <w:t xml:space="preserve">the civil and criminal courts. If the State </w:t>
      </w:r>
      <w:r w:rsidR="00193C5D">
        <w:t xml:space="preserve">were required as a matter of course </w:t>
      </w:r>
      <w:r w:rsidRPr="00977383">
        <w:t xml:space="preserve">to grant compensation to victims of events from a specific period, other victims not entitled to benefit from that compensation would </w:t>
      </w:r>
      <w:r w:rsidR="00193C5D">
        <w:t xml:space="preserve">be put at a </w:t>
      </w:r>
      <w:r w:rsidRPr="00977383">
        <w:t xml:space="preserve">disadvantage. A further obstacle </w:t>
      </w:r>
      <w:r w:rsidR="00196711">
        <w:t xml:space="preserve">to </w:t>
      </w:r>
      <w:r w:rsidR="00193C5D">
        <w:t xml:space="preserve">feasibility of </w:t>
      </w:r>
      <w:r w:rsidRPr="00977383">
        <w:t>such a measure was the State</w:t>
      </w:r>
      <w:r w:rsidR="00BD64A8">
        <w:t>’</w:t>
      </w:r>
      <w:r w:rsidRPr="00977383">
        <w:t xml:space="preserve">s precarious financial situation, which </w:t>
      </w:r>
      <w:r w:rsidR="00193C5D">
        <w:t xml:space="preserve">might </w:t>
      </w:r>
      <w:r w:rsidRPr="00977383">
        <w:t>be seriously compromised by mass compensation payouts, to the detriment of the society</w:t>
      </w:r>
      <w:r w:rsidR="00193C5D">
        <w:t xml:space="preserve"> as a whole</w:t>
      </w:r>
      <w:r w:rsidRPr="00977383">
        <w:t xml:space="preserve">. Nor should it be forgotten that, </w:t>
      </w:r>
      <w:r w:rsidR="00193C5D">
        <w:t xml:space="preserve">for </w:t>
      </w:r>
      <w:r w:rsidRPr="00977383">
        <w:t>reparations</w:t>
      </w:r>
      <w:r w:rsidR="00193C5D">
        <w:t xml:space="preserve"> to be granted</w:t>
      </w:r>
      <w:r w:rsidRPr="00977383">
        <w:t xml:space="preserve">, the existence of damage </w:t>
      </w:r>
      <w:r w:rsidR="00193C5D">
        <w:t xml:space="preserve">must </w:t>
      </w:r>
      <w:r w:rsidRPr="00977383">
        <w:t xml:space="preserve">first be </w:t>
      </w:r>
      <w:r w:rsidR="00193C5D">
        <w:t xml:space="preserve">ascertained </w:t>
      </w:r>
      <w:r w:rsidRPr="00977383">
        <w:t xml:space="preserve">on the basis of </w:t>
      </w:r>
      <w:r w:rsidR="00193C5D">
        <w:t xml:space="preserve">evidence rather than mere </w:t>
      </w:r>
      <w:r w:rsidRPr="00977383">
        <w:t xml:space="preserve">allegations. The Government therefore </w:t>
      </w:r>
      <w:r w:rsidR="00193C5D">
        <w:t xml:space="preserve">considered </w:t>
      </w:r>
      <w:r w:rsidRPr="00977383">
        <w:t xml:space="preserve">that the only appropriate channel </w:t>
      </w:r>
      <w:r w:rsidR="00193C5D">
        <w:t xml:space="preserve">for </w:t>
      </w:r>
      <w:r w:rsidRPr="00977383">
        <w:t xml:space="preserve">reparation </w:t>
      </w:r>
      <w:r w:rsidR="00193C5D">
        <w:t>was legal proceedings</w:t>
      </w:r>
      <w:r w:rsidRPr="00977383">
        <w:t xml:space="preserve">. </w:t>
      </w:r>
    </w:p>
    <w:p w:rsidR="00977383" w:rsidRPr="00977383" w:rsidRDefault="00977383" w:rsidP="00977383">
      <w:pPr>
        <w:pStyle w:val="SingleTxtG"/>
      </w:pPr>
      <w:r w:rsidRPr="00977383">
        <w:t>6.</w:t>
      </w:r>
      <w:r w:rsidRPr="00977383">
        <w:tab/>
        <w:t>The moratorium on capital punishment was still in effect. However, owing to a significant rise in crime in the country</w:t>
      </w:r>
      <w:r w:rsidR="00430DE5">
        <w:t>,</w:t>
      </w:r>
      <w:r w:rsidRPr="00977383">
        <w:t xml:space="preserve"> and the serious concerns it raised, the issue of the death penalty had recently re-entered public debate. </w:t>
      </w:r>
      <w:r w:rsidR="00430DE5">
        <w:t>While i</w:t>
      </w:r>
      <w:r w:rsidRPr="00977383">
        <w:t>t was not the subject of formal discussion in the Government</w:t>
      </w:r>
      <w:r w:rsidR="00430DE5">
        <w:t>,</w:t>
      </w:r>
      <w:r w:rsidRPr="00977383">
        <w:t xml:space="preserve"> politicians, judges and other sectors of society were </w:t>
      </w:r>
      <w:r w:rsidR="00430DE5">
        <w:t xml:space="preserve">looking into </w:t>
      </w:r>
      <w:r w:rsidRPr="00977383">
        <w:t>ways of controlling the crime rate in th</w:t>
      </w:r>
      <w:r w:rsidR="00430DE5">
        <w:t xml:space="preserve">e country. A new </w:t>
      </w:r>
      <w:r w:rsidRPr="00977383">
        <w:t xml:space="preserve">draft </w:t>
      </w:r>
      <w:r w:rsidR="00430DE5">
        <w:t>P</w:t>
      </w:r>
      <w:r w:rsidRPr="00977383">
        <w:t xml:space="preserve">enal </w:t>
      </w:r>
      <w:r w:rsidR="00430DE5">
        <w:t>C</w:t>
      </w:r>
      <w:r w:rsidRPr="00977383">
        <w:t xml:space="preserve">ode, prepared in collaboration with Paul H. Robinson, </w:t>
      </w:r>
      <w:r w:rsidR="00430DE5">
        <w:t xml:space="preserve">a law </w:t>
      </w:r>
      <w:r w:rsidRPr="00977383">
        <w:t xml:space="preserve">professor </w:t>
      </w:r>
      <w:r w:rsidR="00430DE5">
        <w:t xml:space="preserve">at </w:t>
      </w:r>
      <w:r w:rsidRPr="00977383">
        <w:t>the University</w:t>
      </w:r>
      <w:r w:rsidR="00FA06D2">
        <w:t xml:space="preserve"> o</w:t>
      </w:r>
      <w:r w:rsidRPr="00977383">
        <w:t>f</w:t>
      </w:r>
      <w:r w:rsidR="00430DE5">
        <w:t xml:space="preserve"> </w:t>
      </w:r>
      <w:r w:rsidRPr="00977383">
        <w:t xml:space="preserve">Pennsylvania Law School, was currently under consideration. The draft was based on </w:t>
      </w:r>
      <w:r w:rsidR="00430DE5">
        <w:t xml:space="preserve">the categories of </w:t>
      </w:r>
      <w:r w:rsidRPr="00977383">
        <w:t>offence</w:t>
      </w:r>
      <w:r w:rsidR="00430DE5">
        <w:t xml:space="preserve"> established in </w:t>
      </w:r>
      <w:r w:rsidR="00F65E7B" w:rsidRPr="00977383">
        <w:t xml:space="preserve">modern </w:t>
      </w:r>
      <w:r w:rsidR="00430DE5">
        <w:t>Islamic criminal law as</w:t>
      </w:r>
      <w:r w:rsidRPr="00977383">
        <w:t xml:space="preserve"> well as </w:t>
      </w:r>
      <w:r w:rsidR="00430DE5">
        <w:t xml:space="preserve">other legislation and jurisprudence </w:t>
      </w:r>
      <w:r w:rsidRPr="00977383">
        <w:t>of the country</w:t>
      </w:r>
      <w:r w:rsidR="00430DE5">
        <w:t>,</w:t>
      </w:r>
      <w:r w:rsidRPr="00977383">
        <w:t xml:space="preserve"> and </w:t>
      </w:r>
      <w:r w:rsidR="00430DE5">
        <w:t xml:space="preserve">was to </w:t>
      </w:r>
      <w:r w:rsidRPr="00977383">
        <w:t xml:space="preserve">be submitted to </w:t>
      </w:r>
      <w:r w:rsidR="00430DE5">
        <w:t>p</w:t>
      </w:r>
      <w:r w:rsidRPr="00977383">
        <w:t xml:space="preserve">arliament for adoption in the </w:t>
      </w:r>
      <w:r w:rsidR="00430DE5">
        <w:t xml:space="preserve">next few </w:t>
      </w:r>
      <w:r w:rsidRPr="00977383">
        <w:t xml:space="preserve">months. </w:t>
      </w:r>
    </w:p>
    <w:p w:rsidR="00977383" w:rsidRPr="00977383" w:rsidRDefault="00977383" w:rsidP="00977383">
      <w:pPr>
        <w:pStyle w:val="SingleTxtG"/>
      </w:pPr>
      <w:r w:rsidRPr="00977383">
        <w:t>7.</w:t>
      </w:r>
      <w:r w:rsidRPr="00977383">
        <w:tab/>
        <w:t xml:space="preserve">Progress had been made </w:t>
      </w:r>
      <w:r w:rsidR="00430DE5">
        <w:t xml:space="preserve">on </w:t>
      </w:r>
      <w:r w:rsidRPr="00977383">
        <w:t xml:space="preserve">gender equality in inheritance. The law on land ownership </w:t>
      </w:r>
      <w:r w:rsidR="00196711">
        <w:t xml:space="preserve">expressly </w:t>
      </w:r>
      <w:r w:rsidRPr="00977383">
        <w:t xml:space="preserve">prohibited </w:t>
      </w:r>
      <w:r w:rsidR="00430DE5">
        <w:t xml:space="preserve">any </w:t>
      </w:r>
      <w:r w:rsidRPr="00977383">
        <w:t xml:space="preserve">discrimination between men and women when </w:t>
      </w:r>
      <w:r w:rsidR="00430DE5">
        <w:t xml:space="preserve">it came to </w:t>
      </w:r>
      <w:r w:rsidRPr="00977383">
        <w:t>distributi</w:t>
      </w:r>
      <w:r w:rsidR="00430DE5">
        <w:t>o</w:t>
      </w:r>
      <w:r w:rsidRPr="00977383">
        <w:t>n</w:t>
      </w:r>
      <w:r w:rsidR="00430DE5">
        <w:t xml:space="preserve"> of</w:t>
      </w:r>
      <w:r w:rsidRPr="00977383">
        <w:t xml:space="preserve"> land among heirs. In practice, cases of discrimination were very rare and land was generally distributed equally </w:t>
      </w:r>
      <w:r w:rsidR="00430DE5">
        <w:t xml:space="preserve">among men </w:t>
      </w:r>
      <w:r w:rsidRPr="00977383">
        <w:t xml:space="preserve">and </w:t>
      </w:r>
      <w:r w:rsidR="00430DE5">
        <w:t>women</w:t>
      </w:r>
      <w:r w:rsidRPr="00977383">
        <w:t xml:space="preserve">. </w:t>
      </w:r>
    </w:p>
    <w:p w:rsidR="00977383" w:rsidRPr="00977383" w:rsidRDefault="00977383" w:rsidP="00977383">
      <w:pPr>
        <w:pStyle w:val="SingleTxtG"/>
      </w:pPr>
      <w:r w:rsidRPr="00977383">
        <w:t>8.</w:t>
      </w:r>
      <w:r w:rsidRPr="00977383">
        <w:tab/>
      </w:r>
      <w:r w:rsidRPr="00430DE5">
        <w:rPr>
          <w:b/>
        </w:rPr>
        <w:t>Ms.</w:t>
      </w:r>
      <w:r w:rsidR="00EF0528">
        <w:rPr>
          <w:b/>
        </w:rPr>
        <w:t xml:space="preserve"> </w:t>
      </w:r>
      <w:r w:rsidRPr="00430DE5">
        <w:rPr>
          <w:b/>
        </w:rPr>
        <w:t>Maumoon</w:t>
      </w:r>
      <w:r w:rsidRPr="00977383">
        <w:t xml:space="preserve"> (</w:t>
      </w:r>
      <w:smartTag w:uri="urn:schemas-microsoft-com:office:smarttags" w:element="place">
        <w:smartTag w:uri="urn:schemas-microsoft-com:office:smarttags" w:element="country-region">
          <w:r w:rsidRPr="00977383">
            <w:t>Maldives</w:t>
          </w:r>
        </w:smartTag>
      </w:smartTag>
      <w:r w:rsidRPr="00977383">
        <w:t>) said that</w:t>
      </w:r>
      <w:r w:rsidR="00430DE5">
        <w:t>,</w:t>
      </w:r>
      <w:r w:rsidRPr="00977383">
        <w:t xml:space="preserve"> </w:t>
      </w:r>
      <w:r w:rsidR="00430DE5">
        <w:t xml:space="preserve">admittedly, </w:t>
      </w:r>
      <w:r w:rsidRPr="00977383">
        <w:t xml:space="preserve">much remained to be done </w:t>
      </w:r>
      <w:r w:rsidR="00430DE5">
        <w:t xml:space="preserve">towards real </w:t>
      </w:r>
      <w:r w:rsidRPr="00977383">
        <w:t>gender equality</w:t>
      </w:r>
      <w:r w:rsidR="00430DE5">
        <w:t>,</w:t>
      </w:r>
      <w:r w:rsidRPr="00977383">
        <w:t xml:space="preserve"> but progress had n</w:t>
      </w:r>
      <w:r w:rsidR="00430DE5">
        <w:t>one</w:t>
      </w:r>
      <w:r w:rsidRPr="00977383">
        <w:t xml:space="preserve">theless been made. Three women </w:t>
      </w:r>
      <w:r w:rsidR="00430DE5">
        <w:t xml:space="preserve">held </w:t>
      </w:r>
      <w:r w:rsidRPr="00977383">
        <w:t>government</w:t>
      </w:r>
      <w:r w:rsidR="00EF0528">
        <w:t xml:space="preserve"> </w:t>
      </w:r>
      <w:r w:rsidR="00430DE5">
        <w:t xml:space="preserve">positions </w:t>
      </w:r>
      <w:r w:rsidRPr="00977383">
        <w:t>and</w:t>
      </w:r>
      <w:r w:rsidR="00F65E7B">
        <w:t>,</w:t>
      </w:r>
      <w:r w:rsidR="00430DE5">
        <w:t xml:space="preserve"> despite the paucity of female </w:t>
      </w:r>
      <w:r w:rsidRPr="00977383">
        <w:t>parliament</w:t>
      </w:r>
      <w:r w:rsidR="00430DE5">
        <w:t>arians</w:t>
      </w:r>
      <w:r w:rsidRPr="00977383">
        <w:t xml:space="preserve">, </w:t>
      </w:r>
      <w:r w:rsidR="00430DE5">
        <w:t xml:space="preserve">at </w:t>
      </w:r>
      <w:r w:rsidRPr="00977383">
        <w:t xml:space="preserve">just under 5 per cent </w:t>
      </w:r>
      <w:r w:rsidR="00430DE5">
        <w:t xml:space="preserve">of </w:t>
      </w:r>
      <w:r w:rsidRPr="00977383">
        <w:t xml:space="preserve">deputies in 2008, women had gained ground </w:t>
      </w:r>
      <w:r w:rsidR="00430DE5">
        <w:t xml:space="preserve">in </w:t>
      </w:r>
      <w:r w:rsidRPr="00977383">
        <w:t>local elections</w:t>
      </w:r>
      <w:r w:rsidR="00430DE5">
        <w:t>,</w:t>
      </w:r>
      <w:r w:rsidRPr="00977383">
        <w:t xml:space="preserve"> and political parties </w:t>
      </w:r>
      <w:r w:rsidR="00430DE5">
        <w:t xml:space="preserve">were working on </w:t>
      </w:r>
      <w:r w:rsidRPr="00977383">
        <w:t>promot</w:t>
      </w:r>
      <w:r w:rsidR="00430DE5">
        <w:t>ing</w:t>
      </w:r>
      <w:r w:rsidRPr="00977383">
        <w:t xml:space="preserve"> their participation in political life. The Ministry of Gender, which had been abolished under President Nasheed, had been re</w:t>
      </w:r>
      <w:r w:rsidR="00430DE5">
        <w:t>stored</w:t>
      </w:r>
      <w:r w:rsidRPr="00977383">
        <w:t xml:space="preserve">. Awareness-raising campaigns were </w:t>
      </w:r>
      <w:r w:rsidR="00430DE5">
        <w:t xml:space="preserve">carried out </w:t>
      </w:r>
      <w:r w:rsidRPr="00977383">
        <w:t xml:space="preserve">in the media and in schools to </w:t>
      </w:r>
      <w:r w:rsidR="00430DE5">
        <w:t xml:space="preserve">reverse </w:t>
      </w:r>
      <w:r w:rsidRPr="00977383">
        <w:t xml:space="preserve">the cultural stereotypes </w:t>
      </w:r>
      <w:r w:rsidR="003C074A">
        <w:t xml:space="preserve">that </w:t>
      </w:r>
      <w:r w:rsidRPr="00977383">
        <w:t xml:space="preserve">hampered equality. Several </w:t>
      </w:r>
      <w:r w:rsidR="003C074A">
        <w:t xml:space="preserve">laws enacted </w:t>
      </w:r>
      <w:r w:rsidRPr="00977383">
        <w:t>in recent years, in</w:t>
      </w:r>
      <w:r w:rsidR="003C074A">
        <w:t>cluding the Civil S</w:t>
      </w:r>
      <w:r w:rsidRPr="00977383">
        <w:t>ervice</w:t>
      </w:r>
      <w:r w:rsidR="003C074A">
        <w:t xml:space="preserve"> Act</w:t>
      </w:r>
      <w:r w:rsidRPr="00977383">
        <w:t xml:space="preserve">, </w:t>
      </w:r>
      <w:r w:rsidR="003C074A">
        <w:t>the E</w:t>
      </w:r>
      <w:r w:rsidRPr="00977383">
        <w:t xml:space="preserve">mployment </w:t>
      </w:r>
      <w:r w:rsidR="003C074A">
        <w:t xml:space="preserve">Act </w:t>
      </w:r>
      <w:r w:rsidRPr="00977383">
        <w:t xml:space="preserve">and </w:t>
      </w:r>
      <w:r w:rsidR="003C074A">
        <w:t>the P</w:t>
      </w:r>
      <w:r w:rsidRPr="00977383">
        <w:t>ension</w:t>
      </w:r>
      <w:r w:rsidR="003C074A">
        <w:t xml:space="preserve"> Act</w:t>
      </w:r>
      <w:r w:rsidRPr="00977383">
        <w:t xml:space="preserve">, contained provisions specifically </w:t>
      </w:r>
      <w:r w:rsidR="003C074A">
        <w:t xml:space="preserve">designed to </w:t>
      </w:r>
      <w:r w:rsidR="003C074A" w:rsidRPr="00977383">
        <w:t xml:space="preserve">combat </w:t>
      </w:r>
      <w:r w:rsidRPr="00977383">
        <w:t xml:space="preserve">all forms of discrimination, </w:t>
      </w:r>
      <w:r w:rsidR="003C074A">
        <w:t xml:space="preserve">including </w:t>
      </w:r>
      <w:r w:rsidRPr="00977383">
        <w:t>discrimination against women. To encourage women</w:t>
      </w:r>
      <w:r w:rsidR="00BD64A8">
        <w:t>’</w:t>
      </w:r>
      <w:r w:rsidRPr="00977383">
        <w:t xml:space="preserve">s participation in economic activity, the Government had adopted temporary special measures </w:t>
      </w:r>
      <w:r w:rsidR="003C074A">
        <w:t xml:space="preserve">whereby </w:t>
      </w:r>
      <w:r w:rsidRPr="00977383">
        <w:t xml:space="preserve">40 per cent of </w:t>
      </w:r>
      <w:r w:rsidR="003C074A">
        <w:t xml:space="preserve">State </w:t>
      </w:r>
      <w:r w:rsidRPr="00977383">
        <w:t xml:space="preserve">loans to small and medium-sized enterprises were granted to women wishing to set up their own businesses. Four groups of women had </w:t>
      </w:r>
      <w:r w:rsidR="003C074A">
        <w:t xml:space="preserve">thus </w:t>
      </w:r>
      <w:r w:rsidRPr="00977383">
        <w:t xml:space="preserve">received funding to start </w:t>
      </w:r>
      <w:r w:rsidR="003C074A">
        <w:t xml:space="preserve">a </w:t>
      </w:r>
      <w:r w:rsidRPr="00977383">
        <w:t xml:space="preserve">business. </w:t>
      </w:r>
    </w:p>
    <w:p w:rsidR="00977383" w:rsidRPr="00977383" w:rsidRDefault="00977383" w:rsidP="00977383">
      <w:pPr>
        <w:pStyle w:val="SingleTxtG"/>
      </w:pPr>
      <w:r w:rsidRPr="00977383">
        <w:t>9.</w:t>
      </w:r>
      <w:r w:rsidRPr="00977383">
        <w:tab/>
        <w:t xml:space="preserve">The Domestic Violence Act </w:t>
      </w:r>
      <w:r w:rsidR="000B02B1">
        <w:t xml:space="preserve">contained </w:t>
      </w:r>
      <w:r w:rsidRPr="00977383">
        <w:t xml:space="preserve">a comprehensive strategy emphasizing prevention, the role of the police and the courts, victim assistance, sentencing of offenders and support for their rehabilitation. </w:t>
      </w:r>
      <w:r w:rsidR="000B02B1">
        <w:t>A</w:t>
      </w:r>
      <w:r w:rsidRPr="00977383">
        <w:t>wareness</w:t>
      </w:r>
      <w:r w:rsidR="000B02B1">
        <w:t>-</w:t>
      </w:r>
      <w:r w:rsidR="000B02B1" w:rsidRPr="00977383">
        <w:t xml:space="preserve">raising </w:t>
      </w:r>
      <w:r w:rsidRPr="00977383">
        <w:t xml:space="preserve">training and the construction of safe houses for women victims of violence were also planned. </w:t>
      </w:r>
    </w:p>
    <w:p w:rsidR="00977383" w:rsidRPr="00977383" w:rsidRDefault="00977383" w:rsidP="00977383">
      <w:pPr>
        <w:pStyle w:val="SingleTxtG"/>
      </w:pPr>
      <w:r w:rsidRPr="00977383">
        <w:t>10.</w:t>
      </w:r>
      <w:r w:rsidRPr="00977383">
        <w:tab/>
        <w:t xml:space="preserve">The </w:t>
      </w:r>
      <w:r w:rsidR="006C3D96">
        <w:t>C</w:t>
      </w:r>
      <w:r w:rsidRPr="00977383">
        <w:t xml:space="preserve">hildren </w:t>
      </w:r>
      <w:r w:rsidR="006C3D96">
        <w:t>R</w:t>
      </w:r>
      <w:r w:rsidRPr="00977383">
        <w:t xml:space="preserve">ights </w:t>
      </w:r>
      <w:r w:rsidR="006C3D96">
        <w:t>A</w:t>
      </w:r>
      <w:r w:rsidRPr="00977383">
        <w:t xml:space="preserve">ct expressly prohibited corporal punishment of children under 18. Although the practice was not widespread in </w:t>
      </w:r>
      <w:smartTag w:uri="urn:schemas-microsoft-com:office:smarttags" w:element="place">
        <w:smartTag w:uri="urn:schemas-microsoft-com:office:smarttags" w:element="country-region">
          <w:r w:rsidRPr="00977383">
            <w:t>Maldives</w:t>
          </w:r>
        </w:smartTag>
      </w:smartTag>
      <w:r w:rsidRPr="00977383">
        <w:t>, the Government was nevertheless determined to eradicate it and was following with interest the Maldivian Human Rights Commission</w:t>
      </w:r>
      <w:r w:rsidR="00BD64A8">
        <w:t>’</w:t>
      </w:r>
      <w:r w:rsidR="006C3D96">
        <w:t xml:space="preserve">s </w:t>
      </w:r>
      <w:r w:rsidR="006C3D96" w:rsidRPr="00977383">
        <w:t>investigations in that area</w:t>
      </w:r>
      <w:r w:rsidRPr="00977383">
        <w:t xml:space="preserve">. </w:t>
      </w:r>
    </w:p>
    <w:p w:rsidR="00977383" w:rsidRPr="00977383" w:rsidRDefault="00977383" w:rsidP="00977383">
      <w:pPr>
        <w:pStyle w:val="SingleTxtG"/>
      </w:pPr>
      <w:r w:rsidRPr="00977383">
        <w:t>11.</w:t>
      </w:r>
      <w:r w:rsidR="006C3D96">
        <w:tab/>
      </w:r>
      <w:r w:rsidRPr="006C3D96">
        <w:rPr>
          <w:b/>
        </w:rPr>
        <w:t>Mr.</w:t>
      </w:r>
      <w:r w:rsidR="00EF0528">
        <w:rPr>
          <w:b/>
        </w:rPr>
        <w:t xml:space="preserve"> </w:t>
      </w:r>
      <w:r w:rsidRPr="006C3D96">
        <w:rPr>
          <w:b/>
        </w:rPr>
        <w:t>Jameel Ahmed</w:t>
      </w:r>
      <w:r w:rsidRPr="00977383">
        <w:t xml:space="preserve"> (</w:t>
      </w:r>
      <w:smartTag w:uri="urn:schemas-microsoft-com:office:smarttags" w:element="place">
        <w:smartTag w:uri="urn:schemas-microsoft-com:office:smarttags" w:element="country-region">
          <w:r w:rsidRPr="00977383">
            <w:t>Maldives</w:t>
          </w:r>
        </w:smartTag>
      </w:smartTag>
      <w:r w:rsidRPr="00977383">
        <w:t xml:space="preserve">) said that an investigation was currently being </w:t>
      </w:r>
      <w:r w:rsidR="006C3D96">
        <w:t xml:space="preserve">conducted </w:t>
      </w:r>
      <w:r w:rsidRPr="00977383">
        <w:t xml:space="preserve">by an independent commission to determine whether offences had been committed during the transfer of power in February 2012. </w:t>
      </w:r>
      <w:r w:rsidR="006C3D96">
        <w:t xml:space="preserve">In cases of </w:t>
      </w:r>
      <w:r w:rsidR="006C3D96" w:rsidRPr="00977383">
        <w:t xml:space="preserve">established </w:t>
      </w:r>
      <w:r w:rsidRPr="00977383">
        <w:t xml:space="preserve">violations, the </w:t>
      </w:r>
      <w:r w:rsidR="006C3D96">
        <w:t>C</w:t>
      </w:r>
      <w:r w:rsidRPr="00977383">
        <w:t>ommission would inform the Prosecutor General</w:t>
      </w:r>
      <w:r w:rsidR="00BD64A8">
        <w:t>’</w:t>
      </w:r>
      <w:r w:rsidRPr="00977383">
        <w:t>s Office</w:t>
      </w:r>
      <w:r w:rsidR="002A2031">
        <w:t>,</w:t>
      </w:r>
      <w:r w:rsidR="006C3D96">
        <w:t xml:space="preserve"> which </w:t>
      </w:r>
      <w:r w:rsidR="002A2031">
        <w:t>c</w:t>
      </w:r>
      <w:r w:rsidRPr="00977383">
        <w:t xml:space="preserve">ould order the opening of a criminal </w:t>
      </w:r>
      <w:r w:rsidR="006C3D96">
        <w:t xml:space="preserve">investigation </w:t>
      </w:r>
      <w:r w:rsidRPr="00977383">
        <w:t>if he considered such action</w:t>
      </w:r>
      <w:r w:rsidR="00B2116D">
        <w:t xml:space="preserve"> justified by </w:t>
      </w:r>
      <w:r w:rsidR="00B2116D" w:rsidRPr="00977383">
        <w:t>the evidence</w:t>
      </w:r>
      <w:r w:rsidR="00B2116D">
        <w:t xml:space="preserve"> submitted</w:t>
      </w:r>
      <w:r w:rsidRPr="00977383">
        <w:t xml:space="preserve">. The Human Rights Commission </w:t>
      </w:r>
      <w:r w:rsidR="00B2116D">
        <w:t xml:space="preserve">was vested with </w:t>
      </w:r>
      <w:r w:rsidR="00B2116D" w:rsidRPr="00977383">
        <w:t>investigati</w:t>
      </w:r>
      <w:r w:rsidR="00B2116D">
        <w:t>ve</w:t>
      </w:r>
      <w:r w:rsidR="00B2116D" w:rsidRPr="00977383">
        <w:t xml:space="preserve"> </w:t>
      </w:r>
      <w:r w:rsidRPr="00977383">
        <w:t xml:space="preserve">powers, </w:t>
      </w:r>
      <w:r w:rsidR="00196711">
        <w:t xml:space="preserve">including </w:t>
      </w:r>
      <w:r w:rsidRPr="00977383">
        <w:t xml:space="preserve">to hear witnesses and to be heard in judicial proceedings. </w:t>
      </w:r>
      <w:r w:rsidR="00B2116D">
        <w:t>T</w:t>
      </w:r>
      <w:r w:rsidRPr="00977383">
        <w:t>he Prosecutor General</w:t>
      </w:r>
      <w:r w:rsidR="00BD64A8">
        <w:t>’</w:t>
      </w:r>
      <w:r w:rsidRPr="00977383">
        <w:t xml:space="preserve">s Office had </w:t>
      </w:r>
      <w:r w:rsidR="00B2116D">
        <w:t xml:space="preserve">recently instructed </w:t>
      </w:r>
      <w:r w:rsidRPr="00977383">
        <w:t xml:space="preserve">the Commission </w:t>
      </w:r>
      <w:r w:rsidR="00B2116D">
        <w:t xml:space="preserve">to </w:t>
      </w:r>
      <w:r w:rsidRPr="00977383">
        <w:t xml:space="preserve">open an investigation </w:t>
      </w:r>
      <w:r w:rsidR="00B2116D">
        <w:t xml:space="preserve">into </w:t>
      </w:r>
      <w:r w:rsidRPr="00977383">
        <w:t xml:space="preserve">the abduction of the Chief Criminal Court Judge, in which former President Nasheed </w:t>
      </w:r>
      <w:r w:rsidR="00B2116D">
        <w:t xml:space="preserve">had been </w:t>
      </w:r>
      <w:r w:rsidRPr="00977383">
        <w:t>involved, consider</w:t>
      </w:r>
      <w:r w:rsidR="00B2116D">
        <w:t>ing</w:t>
      </w:r>
      <w:r w:rsidRPr="00977383">
        <w:t xml:space="preserve"> that the impartiality of the investigation </w:t>
      </w:r>
      <w:r w:rsidR="00B2116D">
        <w:t xml:space="preserve">was likely to be </w:t>
      </w:r>
      <w:r w:rsidRPr="00977383">
        <w:t xml:space="preserve">compromised if </w:t>
      </w:r>
      <w:r w:rsidR="00B2116D">
        <w:t xml:space="preserve">left to </w:t>
      </w:r>
      <w:r w:rsidRPr="00977383">
        <w:t xml:space="preserve">the police. The Police Integrity Commission was authorized to investigate crimes committed by law enforcement </w:t>
      </w:r>
      <w:r w:rsidR="0085303A">
        <w:t xml:space="preserve">officials </w:t>
      </w:r>
      <w:r w:rsidRPr="00977383">
        <w:t xml:space="preserve">in the discharge of their functions. </w:t>
      </w:r>
      <w:r w:rsidR="0085303A">
        <w:t>Having been established by law, i</w:t>
      </w:r>
      <w:r w:rsidRPr="00977383">
        <w:t xml:space="preserve">t was totally independent of </w:t>
      </w:r>
      <w:r w:rsidR="0085303A">
        <w:t xml:space="preserve">the </w:t>
      </w:r>
      <w:r w:rsidR="00136018" w:rsidRPr="00977383">
        <w:t>Executive</w:t>
      </w:r>
      <w:r w:rsidR="0085303A">
        <w:t>,</w:t>
      </w:r>
      <w:r w:rsidRPr="00977383">
        <w:t xml:space="preserve"> and the appointment, removal and discipline of its members was </w:t>
      </w:r>
      <w:r w:rsidR="0085303A">
        <w:t xml:space="preserve">the exclusive preserve of </w:t>
      </w:r>
      <w:r w:rsidRPr="00977383">
        <w:t>parliament</w:t>
      </w:r>
      <w:r w:rsidR="0085303A">
        <w:t>, t</w:t>
      </w:r>
      <w:r w:rsidRPr="00977383">
        <w:t xml:space="preserve">he Ministry of the Interior </w:t>
      </w:r>
      <w:r w:rsidR="0085303A">
        <w:t xml:space="preserve">having no role </w:t>
      </w:r>
      <w:r w:rsidRPr="00977383">
        <w:t xml:space="preserve">in its </w:t>
      </w:r>
      <w:r w:rsidR="0085303A">
        <w:t>mode of operation</w:t>
      </w:r>
      <w:r w:rsidRPr="00977383">
        <w:t xml:space="preserve">. However, the Commission was required to present its </w:t>
      </w:r>
      <w:r w:rsidR="0085303A">
        <w:t>findings</w:t>
      </w:r>
      <w:r w:rsidRPr="00977383">
        <w:t xml:space="preserve"> and recommendations to the Ministry to enable the latter to decide </w:t>
      </w:r>
      <w:r w:rsidR="0085303A">
        <w:t xml:space="preserve">on the necessary </w:t>
      </w:r>
      <w:r w:rsidRPr="00977383">
        <w:t xml:space="preserve">corrective measures. </w:t>
      </w:r>
      <w:r w:rsidR="0085303A">
        <w:t xml:space="preserve">When </w:t>
      </w:r>
      <w:r w:rsidRPr="00977383">
        <w:t xml:space="preserve">the Commission concluded that crimes </w:t>
      </w:r>
      <w:r w:rsidR="00F1354F" w:rsidRPr="00977383">
        <w:t>justif</w:t>
      </w:r>
      <w:r w:rsidR="00F1354F">
        <w:t>ying</w:t>
      </w:r>
      <w:r w:rsidR="00F1354F" w:rsidRPr="00977383">
        <w:t xml:space="preserve"> the opening of criminal proceedings </w:t>
      </w:r>
      <w:r w:rsidRPr="00977383">
        <w:t>had been committed it could inform the Prosecutor General</w:t>
      </w:r>
      <w:r w:rsidR="00BD64A8">
        <w:t>’</w:t>
      </w:r>
      <w:r w:rsidRPr="00977383">
        <w:t xml:space="preserve">s Office directly without prior authorization </w:t>
      </w:r>
      <w:r w:rsidR="00F1354F">
        <w:t xml:space="preserve">of </w:t>
      </w:r>
      <w:r w:rsidRPr="00977383">
        <w:t xml:space="preserve">the Ministry of the Interior (which it had </w:t>
      </w:r>
      <w:r w:rsidR="00196711">
        <w:t xml:space="preserve">in fact </w:t>
      </w:r>
      <w:r w:rsidRPr="00977383">
        <w:t xml:space="preserve">done in a case relating to the events of February 2012). The reason for the relatively few complaints submitted to the Commission </w:t>
      </w:r>
      <w:r w:rsidR="00F1354F">
        <w:t xml:space="preserve">and leading </w:t>
      </w:r>
      <w:r w:rsidRPr="00977383">
        <w:t xml:space="preserve">to criminal proceedings </w:t>
      </w:r>
      <w:r w:rsidR="00F1354F">
        <w:t xml:space="preserve">was </w:t>
      </w:r>
      <w:r w:rsidRPr="00977383">
        <w:t xml:space="preserve">that in most cases the offences </w:t>
      </w:r>
      <w:r w:rsidR="00F1354F">
        <w:t xml:space="preserve">brought to </w:t>
      </w:r>
      <w:r w:rsidRPr="00977383">
        <w:t>the Commission</w:t>
      </w:r>
      <w:r w:rsidR="00BD64A8">
        <w:t>’</w:t>
      </w:r>
      <w:r w:rsidR="00F1354F">
        <w:t>s attention</w:t>
      </w:r>
      <w:r w:rsidRPr="00977383">
        <w:t xml:space="preserve"> called for administrative penalties rather than criminal proceedings. </w:t>
      </w:r>
    </w:p>
    <w:p w:rsidR="00977383" w:rsidRPr="00977383" w:rsidRDefault="00977383" w:rsidP="00977383">
      <w:pPr>
        <w:pStyle w:val="SingleTxtG"/>
      </w:pPr>
      <w:r w:rsidRPr="00977383">
        <w:t>12.</w:t>
      </w:r>
      <w:r w:rsidRPr="00977383">
        <w:tab/>
        <w:t>Corporal punishment was prohibited not only by the Children</w:t>
      </w:r>
      <w:r w:rsidR="00BD64A8">
        <w:t>’</w:t>
      </w:r>
      <w:r w:rsidRPr="00977383">
        <w:t xml:space="preserve">s Rights Act, but also by </w:t>
      </w:r>
      <w:r w:rsidR="00196711">
        <w:t xml:space="preserve">a </w:t>
      </w:r>
      <w:r w:rsidRPr="00977383">
        <w:t xml:space="preserve">legally binding regulation </w:t>
      </w:r>
      <w:r w:rsidR="00F85AA8">
        <w:t>of</w:t>
      </w:r>
      <w:r w:rsidRPr="00977383">
        <w:t xml:space="preserve"> the Ministry of the Interior. </w:t>
      </w:r>
      <w:r w:rsidR="006F15DB">
        <w:t>C</w:t>
      </w:r>
      <w:r w:rsidR="006F15DB" w:rsidRPr="00977383">
        <w:t xml:space="preserve">orporal punishment </w:t>
      </w:r>
      <w:r w:rsidRPr="00977383">
        <w:t xml:space="preserve">was rare in the </w:t>
      </w:r>
      <w:smartTag w:uri="urn:schemas-microsoft-com:office:smarttags" w:element="country-region">
        <w:smartTag w:uri="urn:schemas-microsoft-com:office:smarttags" w:element="place">
          <w:r w:rsidRPr="00977383">
            <w:t>Maldives</w:t>
          </w:r>
        </w:smartTag>
      </w:smartTag>
      <w:r w:rsidRPr="00977383">
        <w:t xml:space="preserve">, one of the few countries </w:t>
      </w:r>
      <w:r w:rsidR="006F15DB">
        <w:t xml:space="preserve">that </w:t>
      </w:r>
      <w:r w:rsidRPr="00977383">
        <w:t xml:space="preserve">had taken early </w:t>
      </w:r>
      <w:r w:rsidR="006F15DB" w:rsidRPr="00977383">
        <w:t xml:space="preserve">measures </w:t>
      </w:r>
      <w:r w:rsidRPr="00977383">
        <w:t xml:space="preserve">to prohibit </w:t>
      </w:r>
      <w:r w:rsidR="006F15DB">
        <w:t>it in schools.</w:t>
      </w:r>
    </w:p>
    <w:p w:rsidR="00977383" w:rsidRPr="00977383" w:rsidRDefault="00977383" w:rsidP="00977383">
      <w:pPr>
        <w:pStyle w:val="SingleTxtG"/>
      </w:pPr>
      <w:r w:rsidRPr="00977383">
        <w:t>13.</w:t>
      </w:r>
      <w:r w:rsidRPr="00977383">
        <w:tab/>
      </w:r>
      <w:r w:rsidRPr="006F15DB">
        <w:rPr>
          <w:b/>
        </w:rPr>
        <w:t>Ms.</w:t>
      </w:r>
      <w:r w:rsidR="00EF0528">
        <w:rPr>
          <w:b/>
        </w:rPr>
        <w:t xml:space="preserve"> </w:t>
      </w:r>
      <w:r w:rsidRPr="006F15DB">
        <w:rPr>
          <w:b/>
        </w:rPr>
        <w:t>Maumoon</w:t>
      </w:r>
      <w:r w:rsidRPr="00977383">
        <w:t xml:space="preserve"> (Maldives) said that being a Maldivian and being a Muslim were inseparable and that the reservation to article 18 of the Covenant reflected the profound conviction of the people that Maldives had always been and must remain a 100 per cent Muslim country. The Government therefore had no plans to withdraw the reservation. It nevertheless ensured that the concern to preserve the country</w:t>
      </w:r>
      <w:r w:rsidR="00BD64A8">
        <w:t>’</w:t>
      </w:r>
      <w:r w:rsidR="001545BC">
        <w:t xml:space="preserve">s </w:t>
      </w:r>
      <w:r w:rsidR="001545BC" w:rsidRPr="00977383">
        <w:t>social and religious unity</w:t>
      </w:r>
      <w:r w:rsidRPr="00977383">
        <w:t xml:space="preserve"> did not infringe the rights of persons of other religions, </w:t>
      </w:r>
      <w:r w:rsidR="001545BC">
        <w:t xml:space="preserve">including </w:t>
      </w:r>
      <w:r w:rsidRPr="00977383">
        <w:t>foreign workers in the country</w:t>
      </w:r>
      <w:r w:rsidR="001545BC">
        <w:t xml:space="preserve">, who </w:t>
      </w:r>
      <w:r w:rsidRPr="00977383">
        <w:t xml:space="preserve">were free to practise their religion in private and to bring </w:t>
      </w:r>
      <w:r w:rsidR="001545BC" w:rsidRPr="00977383">
        <w:t xml:space="preserve">religious material and texts </w:t>
      </w:r>
      <w:r w:rsidRPr="00977383">
        <w:t>into the country for their personal use.</w:t>
      </w:r>
      <w:r w:rsidR="00EF0528">
        <w:t xml:space="preserve"> </w:t>
      </w:r>
      <w:r w:rsidRPr="00977383">
        <w:t xml:space="preserve">Article 9 (d) of the Constitution, which </w:t>
      </w:r>
      <w:r w:rsidR="00A31CA2">
        <w:t xml:space="preserve">stipulated </w:t>
      </w:r>
      <w:r w:rsidRPr="00977383">
        <w:t xml:space="preserve">that non-Muslims could not obtain Maldivian nationality, </w:t>
      </w:r>
      <w:r w:rsidR="00A31CA2">
        <w:t xml:space="preserve">meant </w:t>
      </w:r>
      <w:r w:rsidRPr="00977383">
        <w:t xml:space="preserve">that non-Muslim foreigners who wished to acquire Maldivian nationality must convert to Islam, not that Maldivians </w:t>
      </w:r>
      <w:r w:rsidR="00CA547A">
        <w:t xml:space="preserve">who did </w:t>
      </w:r>
      <w:r w:rsidRPr="00977383">
        <w:t>not adher</w:t>
      </w:r>
      <w:r w:rsidR="00CA547A">
        <w:t>e</w:t>
      </w:r>
      <w:r w:rsidRPr="00977383">
        <w:t xml:space="preserve"> to Islam could be stripped of their Maldivian nationality. </w:t>
      </w:r>
      <w:r w:rsidR="00CA547A">
        <w:t xml:space="preserve">That </w:t>
      </w:r>
      <w:r w:rsidRPr="00977383">
        <w:t xml:space="preserve">interpretation would conflict with article 9 (b) of the Constitution, which provided that no Maldivian citizen could be stripped of </w:t>
      </w:r>
      <w:r w:rsidR="00CA547A">
        <w:t xml:space="preserve">his or her </w:t>
      </w:r>
      <w:r w:rsidRPr="00977383">
        <w:t xml:space="preserve">nationality. The issue had never </w:t>
      </w:r>
      <w:r w:rsidR="00CA547A">
        <w:t xml:space="preserve">arisen </w:t>
      </w:r>
      <w:r w:rsidRPr="00977383">
        <w:t xml:space="preserve">but, in such an event, it would be </w:t>
      </w:r>
      <w:r w:rsidR="00CA547A">
        <w:t xml:space="preserve">for </w:t>
      </w:r>
      <w:r w:rsidRPr="00977383">
        <w:t>the Supreme Court to rule on the matter.</w:t>
      </w:r>
      <w:r w:rsidR="0047523E">
        <w:t xml:space="preserve"> </w:t>
      </w:r>
    </w:p>
    <w:p w:rsidR="00977383" w:rsidRDefault="00977383" w:rsidP="00977383">
      <w:pPr>
        <w:pStyle w:val="SingleTxtG"/>
      </w:pPr>
      <w:r w:rsidRPr="00977383">
        <w:t>14.</w:t>
      </w:r>
      <w:r w:rsidR="00CA547A">
        <w:tab/>
      </w:r>
      <w:r w:rsidRPr="00CA547A">
        <w:rPr>
          <w:b/>
        </w:rPr>
        <w:t>Mr.</w:t>
      </w:r>
      <w:r w:rsidR="00EF0528">
        <w:rPr>
          <w:b/>
        </w:rPr>
        <w:t xml:space="preserve"> </w:t>
      </w:r>
      <w:r w:rsidRPr="00CA547A">
        <w:rPr>
          <w:b/>
        </w:rPr>
        <w:t>Jameel Ahmed</w:t>
      </w:r>
      <w:r w:rsidRPr="00977383">
        <w:t xml:space="preserve"> (</w:t>
      </w:r>
      <w:smartTag w:uri="urn:schemas-microsoft-com:office:smarttags" w:element="country-region">
        <w:r w:rsidRPr="00977383">
          <w:t>Maldives</w:t>
        </w:r>
      </w:smartTag>
      <w:r w:rsidRPr="00977383">
        <w:t xml:space="preserve">) said that amputation and stoning, provided for by sharia law, had never been </w:t>
      </w:r>
      <w:r w:rsidR="005C674F">
        <w:t xml:space="preserve">used </w:t>
      </w:r>
      <w:r w:rsidRPr="00977383">
        <w:t xml:space="preserve">in the </w:t>
      </w:r>
      <w:r w:rsidR="005C674F">
        <w:t xml:space="preserve">recent </w:t>
      </w:r>
      <w:r w:rsidRPr="00977383">
        <w:t xml:space="preserve">history of </w:t>
      </w:r>
      <w:smartTag w:uri="urn:schemas-microsoft-com:office:smarttags" w:element="place">
        <w:smartTag w:uri="urn:schemas-microsoft-com:office:smarttags" w:element="country-region">
          <w:r w:rsidRPr="00977383">
            <w:t>Maldives</w:t>
          </w:r>
        </w:smartTag>
      </w:smartTag>
      <w:r w:rsidRPr="00977383">
        <w:t xml:space="preserve">. The only </w:t>
      </w:r>
      <w:r w:rsidR="005C674F">
        <w:t xml:space="preserve">sharia </w:t>
      </w:r>
      <w:r w:rsidRPr="00977383">
        <w:t xml:space="preserve">punishment in current use was flogging. Replying to a question </w:t>
      </w:r>
      <w:r w:rsidR="005C674F">
        <w:t xml:space="preserve">from </w:t>
      </w:r>
      <w:r w:rsidRPr="00977383">
        <w:t xml:space="preserve">Sir Nigel Rodley, he confirmed that during the 2008 elections, the name of Mr. Waheed, as prospective </w:t>
      </w:r>
      <w:r w:rsidR="005C674F">
        <w:t>V</w:t>
      </w:r>
      <w:r w:rsidRPr="00977383">
        <w:t>ice-</w:t>
      </w:r>
      <w:r w:rsidR="005C674F">
        <w:t>P</w:t>
      </w:r>
      <w:r w:rsidRPr="00977383">
        <w:t xml:space="preserve">resident, had appeared on the ballot paper next to that of Mr. Nasheed, the presidential candidate, in line with the current regulations. The new Government had never planned to </w:t>
      </w:r>
      <w:r w:rsidR="005C674F">
        <w:t>hold</w:t>
      </w:r>
      <w:r w:rsidRPr="00977383">
        <w:t xml:space="preserve"> an early election. It had merely stated that it would accept the </w:t>
      </w:r>
      <w:r w:rsidR="001C06B4">
        <w:t>findings</w:t>
      </w:r>
      <w:r w:rsidRPr="00977383">
        <w:t xml:space="preserve"> of the independent commission responsible for investigating the circumstances of the transfer of power and that if the commission recommended that an early election should be </w:t>
      </w:r>
      <w:r w:rsidR="001C06B4">
        <w:t>held</w:t>
      </w:r>
      <w:r w:rsidRPr="00977383">
        <w:t xml:space="preserve">, it would </w:t>
      </w:r>
      <w:r w:rsidR="001C06B4">
        <w:t xml:space="preserve">abide by </w:t>
      </w:r>
      <w:r w:rsidRPr="00977383">
        <w:t xml:space="preserve">its recommendation. </w:t>
      </w:r>
    </w:p>
    <w:p w:rsidR="005F7C75" w:rsidRPr="00B1485C" w:rsidRDefault="005F7C75" w:rsidP="00212DB0">
      <w:pPr>
        <w:pStyle w:val="SingleTxtG"/>
      </w:pPr>
      <w:r w:rsidRPr="00B1485C">
        <w:t>15.</w:t>
      </w:r>
      <w:r w:rsidRPr="00B1485C">
        <w:tab/>
      </w:r>
      <w:r w:rsidRPr="009D7293">
        <w:rPr>
          <w:b/>
        </w:rPr>
        <w:t>Ms. Adam</w:t>
      </w:r>
      <w:r w:rsidRPr="00B1485C">
        <w:t xml:space="preserve"> (</w:t>
      </w:r>
      <w:smartTag w:uri="urn:schemas-microsoft-com:office:smarttags" w:element="country-region">
        <w:r w:rsidRPr="00B1485C">
          <w:t>Maldives</w:t>
        </w:r>
      </w:smartTag>
      <w:r w:rsidRPr="00B1485C">
        <w:t xml:space="preserve">) explained how difficult it was for a small island State such as </w:t>
      </w:r>
      <w:smartTag w:uri="urn:schemas-microsoft-com:office:smarttags" w:element="place">
        <w:smartTag w:uri="urn:schemas-microsoft-com:office:smarttags" w:element="country-region">
          <w:r w:rsidRPr="00B1485C">
            <w:t>Maldives</w:t>
          </w:r>
        </w:smartTag>
      </w:smartTag>
      <w:r w:rsidRPr="00B1485C">
        <w:t xml:space="preserve"> to fulfil its reporting obligations. At the request of the Government, the common core document (HRI/CORE/MDV/2010) had been drafted with the assistance of a human rights expert assigned by the Office of the High Commissioner for Human Rights</w:t>
      </w:r>
      <w:r>
        <w:t xml:space="preserve"> (OHCHR)</w:t>
      </w:r>
      <w:r w:rsidRPr="00B1485C">
        <w:t xml:space="preserve">. Until the State had the resources to prepare a report for each treaty body, it would continue to draft common core documents, as did other States. Within the Ministry of Foreign Affairs, there was currently only one expert responsible for human rights matters and the drafting of reports. In a bid to fulfil its obligations, the Government had asked </w:t>
      </w:r>
      <w:r>
        <w:t>OHCHR</w:t>
      </w:r>
      <w:r w:rsidRPr="00B1485C">
        <w:t xml:space="preserve"> to provide it with an additional adviser to help prepar</w:t>
      </w:r>
      <w:r>
        <w:t>e</w:t>
      </w:r>
      <w:r w:rsidRPr="00B1485C">
        <w:t xml:space="preserve"> its </w:t>
      </w:r>
      <w:r>
        <w:t xml:space="preserve">forthcoming </w:t>
      </w:r>
      <w:r w:rsidRPr="00B1485C">
        <w:t xml:space="preserve">reports. The delegation </w:t>
      </w:r>
      <w:r>
        <w:t xml:space="preserve">appreciated </w:t>
      </w:r>
      <w:r w:rsidRPr="00B1485C">
        <w:t>Committee members</w:t>
      </w:r>
      <w:r w:rsidR="00BD64A8">
        <w:t>’</w:t>
      </w:r>
      <w:r w:rsidRPr="00B1485C">
        <w:t xml:space="preserve"> comments and recommendations. </w:t>
      </w:r>
    </w:p>
    <w:p w:rsidR="005F7C75" w:rsidRPr="00B1485C" w:rsidRDefault="005F7C75" w:rsidP="00212DB0">
      <w:pPr>
        <w:pStyle w:val="SingleTxtG"/>
      </w:pPr>
      <w:r w:rsidRPr="00B1485C">
        <w:t>16.</w:t>
      </w:r>
      <w:r w:rsidRPr="00B1485C">
        <w:tab/>
      </w:r>
      <w:r w:rsidRPr="009D7293">
        <w:rPr>
          <w:b/>
        </w:rPr>
        <w:t>Ms. Maumoon</w:t>
      </w:r>
      <w:r w:rsidRPr="00B1485C">
        <w:t xml:space="preserve"> (</w:t>
      </w:r>
      <w:smartTag w:uri="urn:schemas-microsoft-com:office:smarttags" w:element="place">
        <w:smartTag w:uri="urn:schemas-microsoft-com:office:smarttags" w:element="country-region">
          <w:r w:rsidRPr="00B1485C">
            <w:t>Maldives</w:t>
          </w:r>
        </w:smartTag>
      </w:smartTag>
      <w:r w:rsidRPr="00B1485C">
        <w:t xml:space="preserve">) said that the </w:t>
      </w:r>
      <w:r>
        <w:t>country</w:t>
      </w:r>
      <w:r w:rsidR="00BD64A8">
        <w:t>’</w:t>
      </w:r>
      <w:r>
        <w:t xml:space="preserve">s </w:t>
      </w:r>
      <w:r w:rsidRPr="00B1485C">
        <w:t xml:space="preserve">President had </w:t>
      </w:r>
      <w:r>
        <w:t xml:space="preserve">set up </w:t>
      </w:r>
      <w:r w:rsidRPr="00B1485C">
        <w:t>an independent commission to examine issues relat</w:t>
      </w:r>
      <w:r>
        <w:t>ing</w:t>
      </w:r>
      <w:r w:rsidRPr="00B1485C">
        <w:t xml:space="preserve"> to the transfer of power. It would </w:t>
      </w:r>
      <w:r>
        <w:t xml:space="preserve">be pointless </w:t>
      </w:r>
      <w:r w:rsidRPr="00B1485C">
        <w:t xml:space="preserve">to discuss the date of the elections until the commission had issued its conclusions. According to the Constitution, the next elections were </w:t>
      </w:r>
      <w:r>
        <w:t xml:space="preserve">due </w:t>
      </w:r>
      <w:r w:rsidRPr="00B1485C">
        <w:t xml:space="preserve">in 2013. In order for the date to be changed, the Constitution would have to be amended, which required a two-thirds majority in </w:t>
      </w:r>
      <w:r>
        <w:t>p</w:t>
      </w:r>
      <w:r w:rsidRPr="00B1485C">
        <w:t>arliament.</w:t>
      </w:r>
    </w:p>
    <w:p w:rsidR="005F7C75" w:rsidRPr="00B1485C" w:rsidRDefault="005F7C75" w:rsidP="00212DB0">
      <w:pPr>
        <w:pStyle w:val="SingleTxtG"/>
      </w:pPr>
      <w:r w:rsidRPr="00B1485C">
        <w:t>17.</w:t>
      </w:r>
      <w:r w:rsidRPr="00B1485C">
        <w:tab/>
      </w:r>
      <w:r w:rsidRPr="00864EEF">
        <w:rPr>
          <w:b/>
        </w:rPr>
        <w:t xml:space="preserve">Mr. Jameel Ahmed </w:t>
      </w:r>
      <w:r w:rsidRPr="00B1485C">
        <w:t>(</w:t>
      </w:r>
      <w:smartTag w:uri="urn:schemas-microsoft-com:office:smarttags" w:element="place">
        <w:smartTag w:uri="urn:schemas-microsoft-com:office:smarttags" w:element="country-region">
          <w:r w:rsidRPr="00B1485C">
            <w:t>Maldives</w:t>
          </w:r>
        </w:smartTag>
      </w:smartTag>
      <w:r w:rsidRPr="00B1485C">
        <w:t xml:space="preserve">) said that a motive had yet to be established for the attack to which Mr. Rasheed had allegedly been subjected for expressing his opinions. It could not therefore be claimed that it was a violation of freedom of religion or expression. The </w:t>
      </w:r>
      <w:r>
        <w:t xml:space="preserve">outbreak of violence </w:t>
      </w:r>
      <w:r w:rsidRPr="00B1485C">
        <w:t xml:space="preserve">was affecting Maldivian society as a whole, without distinction </w:t>
      </w:r>
      <w:r>
        <w:t xml:space="preserve">of </w:t>
      </w:r>
      <w:r w:rsidRPr="00B1485C">
        <w:t xml:space="preserve">religion, age, sex or social status. It was not for the Government to establish the motive of particular attacks. </w:t>
      </w:r>
    </w:p>
    <w:p w:rsidR="005F7C75" w:rsidRPr="00B1485C" w:rsidRDefault="005F7C75" w:rsidP="00212DB0">
      <w:pPr>
        <w:pStyle w:val="SingleTxtG"/>
      </w:pPr>
      <w:r w:rsidRPr="00B1485C">
        <w:t>18.</w:t>
      </w:r>
      <w:r w:rsidRPr="00B1485C">
        <w:tab/>
        <w:t xml:space="preserve">With regard to torture, the Government was determined not to repeat the mistakes of the past. To that end, it had adopted a very progressive Constitution and various pieces of legislation, and </w:t>
      </w:r>
      <w:r>
        <w:t xml:space="preserve">spared no effort </w:t>
      </w:r>
      <w:r w:rsidRPr="00B1485C">
        <w:t xml:space="preserve">to implement </w:t>
      </w:r>
      <w:r>
        <w:t xml:space="preserve">the </w:t>
      </w:r>
      <w:r w:rsidRPr="00B1485C">
        <w:t xml:space="preserve">international instruments. The </w:t>
      </w:r>
      <w:r>
        <w:t xml:space="preserve">desire </w:t>
      </w:r>
      <w:r w:rsidRPr="00B1485C">
        <w:t>to create a harmonious, modern, Islamic</w:t>
      </w:r>
      <w:r>
        <w:t>,</w:t>
      </w:r>
      <w:r w:rsidRPr="00B1485C">
        <w:t xml:space="preserve"> democratic society was reflected in </w:t>
      </w:r>
      <w:r>
        <w:t xml:space="preserve">various </w:t>
      </w:r>
      <w:r w:rsidRPr="00B1485C">
        <w:t>articles of the Constitution, in particular articles 16 (</w:t>
      </w:r>
      <w:r w:rsidR="006F0F43">
        <w:t>modernization</w:t>
      </w:r>
      <w:r w:rsidRPr="00B1485C">
        <w:t xml:space="preserve"> and </w:t>
      </w:r>
      <w:r w:rsidR="006F0F43">
        <w:t xml:space="preserve">enforcement </w:t>
      </w:r>
      <w:r w:rsidRPr="00B1485C">
        <w:t xml:space="preserve">of </w:t>
      </w:r>
      <w:r>
        <w:t>s</w:t>
      </w:r>
      <w:r w:rsidRPr="00B1485C">
        <w:t>haria law), 48 (</w:t>
      </w:r>
      <w:r>
        <w:t xml:space="preserve">rights on </w:t>
      </w:r>
      <w:r w:rsidRPr="00B1485C">
        <w:t xml:space="preserve">arrest </w:t>
      </w:r>
      <w:r>
        <w:t xml:space="preserve">or </w:t>
      </w:r>
      <w:r w:rsidRPr="00B1485C">
        <w:t>detention) and 69 (openness). In order to avoid the errors of the past, the Government had again set out in detail in the Constitution (art</w:t>
      </w:r>
      <w:r>
        <w:t>.</w:t>
      </w:r>
      <w:r w:rsidRPr="00B1485C">
        <w:t xml:space="preserve"> 49) the grounds for arrest rather than in a code of criminal procedure.</w:t>
      </w:r>
    </w:p>
    <w:p w:rsidR="005F7C75" w:rsidRPr="00B1485C" w:rsidRDefault="005F7C75" w:rsidP="00212DB0">
      <w:pPr>
        <w:pStyle w:val="SingleTxtG"/>
      </w:pPr>
      <w:r w:rsidRPr="00B1485C">
        <w:t>19.</w:t>
      </w:r>
      <w:r w:rsidRPr="00B1485C">
        <w:tab/>
      </w:r>
      <w:smartTag w:uri="urn:schemas-microsoft-com:office:smarttags" w:element="country-region">
        <w:smartTag w:uri="urn:schemas-microsoft-com:office:smarttags" w:element="place">
          <w:r w:rsidRPr="00B1485C">
            <w:t>Maldives</w:t>
          </w:r>
        </w:smartTag>
      </w:smartTag>
      <w:r w:rsidRPr="00B1485C">
        <w:t xml:space="preserve"> had an independent judiciary, a national Human Rights Commission, and mechanisms such as the Police Integr</w:t>
      </w:r>
      <w:r w:rsidR="00AD1681">
        <w:t>ity</w:t>
      </w:r>
      <w:r w:rsidRPr="00B1485C">
        <w:t xml:space="preserve"> Commission. For a small State that had not inherited a legal system from its former colonial masters, </w:t>
      </w:r>
      <w:smartTag w:uri="urn:schemas-microsoft-com:office:smarttags" w:element="country-region">
        <w:smartTag w:uri="urn:schemas-microsoft-com:office:smarttags" w:element="place">
          <w:r w:rsidRPr="00B1485C">
            <w:t>Maldives</w:t>
          </w:r>
        </w:smartTag>
      </w:smartTag>
      <w:r w:rsidRPr="00B1485C">
        <w:t xml:space="preserve"> was on the right track. The new legislative framework was a major step forward, and </w:t>
      </w:r>
      <w:r>
        <w:t>p</w:t>
      </w:r>
      <w:r w:rsidRPr="00B1485C">
        <w:t>arliament was doing its utmost to meet the expectations of society.</w:t>
      </w:r>
    </w:p>
    <w:p w:rsidR="005F7C75" w:rsidRPr="00B1485C" w:rsidRDefault="005F7C75" w:rsidP="00212DB0">
      <w:pPr>
        <w:pStyle w:val="SingleTxtG"/>
      </w:pPr>
      <w:r w:rsidRPr="00B1485C">
        <w:t>20.</w:t>
      </w:r>
      <w:r w:rsidRPr="00B1485C">
        <w:tab/>
      </w:r>
      <w:r w:rsidRPr="00D24FA0">
        <w:rPr>
          <w:b/>
        </w:rPr>
        <w:t xml:space="preserve">Ms. Maumoon </w:t>
      </w:r>
      <w:r w:rsidRPr="00B1485C">
        <w:t>(</w:t>
      </w:r>
      <w:smartTag w:uri="urn:schemas-microsoft-com:office:smarttags" w:element="country-region">
        <w:r w:rsidRPr="00B1485C">
          <w:t>Maldives</w:t>
        </w:r>
      </w:smartTag>
      <w:r w:rsidRPr="00B1485C">
        <w:t xml:space="preserve">) said that it was </w:t>
      </w:r>
      <w:r>
        <w:t>un</w:t>
      </w:r>
      <w:r w:rsidRPr="00B1485C">
        <w:t xml:space="preserve">fair to accuse </w:t>
      </w:r>
      <w:smartTag w:uri="urn:schemas-microsoft-com:office:smarttags" w:element="place">
        <w:smartTag w:uri="urn:schemas-microsoft-com:office:smarttags" w:element="country-region">
          <w:r w:rsidRPr="00B1485C">
            <w:t>Maldives</w:t>
          </w:r>
        </w:smartTag>
      </w:smartTag>
      <w:r w:rsidRPr="00B1485C">
        <w:t xml:space="preserve"> of systematic practice of torture, and she condemned the </w:t>
      </w:r>
      <w:r>
        <w:t>question</w:t>
      </w:r>
      <w:r w:rsidR="00BD64A8">
        <w:t>’</w:t>
      </w:r>
      <w:r>
        <w:t xml:space="preserve">s </w:t>
      </w:r>
      <w:r w:rsidRPr="00B1485C">
        <w:t>politic</w:t>
      </w:r>
      <w:r>
        <w:t>al</w:t>
      </w:r>
      <w:r w:rsidRPr="00B1485C">
        <w:t xml:space="preserve"> </w:t>
      </w:r>
      <w:r>
        <w:t>overtones</w:t>
      </w:r>
      <w:r w:rsidRPr="00B1485C">
        <w:t xml:space="preserve">. </w:t>
      </w:r>
      <w:r>
        <w:t>In its</w:t>
      </w:r>
      <w:r w:rsidRPr="00B1485C">
        <w:t xml:space="preserve"> commit</w:t>
      </w:r>
      <w:r>
        <w:t xml:space="preserve">ment </w:t>
      </w:r>
      <w:r w:rsidRPr="00B1485C">
        <w:t>to combating torture,</w:t>
      </w:r>
      <w:r>
        <w:t xml:space="preserve"> the Government</w:t>
      </w:r>
      <w:r w:rsidRPr="00B1485C">
        <w:t xml:space="preserve"> had </w:t>
      </w:r>
      <w:r>
        <w:t xml:space="preserve">enacted </w:t>
      </w:r>
      <w:r w:rsidRPr="00B1485C">
        <w:t xml:space="preserve">a new Constitution and established independent bodies to protect the rights of all persons, including prisoners. </w:t>
      </w:r>
    </w:p>
    <w:p w:rsidR="005F7C75" w:rsidRPr="00B1485C" w:rsidRDefault="005F7C75" w:rsidP="00212DB0">
      <w:pPr>
        <w:pStyle w:val="SingleTxtG"/>
      </w:pPr>
      <w:r w:rsidRPr="00B1485C">
        <w:t>21.</w:t>
      </w:r>
      <w:r w:rsidRPr="00B1485C">
        <w:tab/>
      </w:r>
      <w:r w:rsidRPr="001543C4">
        <w:rPr>
          <w:b/>
        </w:rPr>
        <w:t xml:space="preserve">Mr. Jameel Ahmed </w:t>
      </w:r>
      <w:r w:rsidRPr="00B1485C">
        <w:t>(</w:t>
      </w:r>
      <w:smartTag w:uri="urn:schemas-microsoft-com:office:smarttags" w:element="country-region">
        <w:smartTag w:uri="urn:schemas-microsoft-com:office:smarttags" w:element="place">
          <w:r w:rsidRPr="00B1485C">
            <w:t>Maldives</w:t>
          </w:r>
        </w:smartTag>
      </w:smartTag>
      <w:r w:rsidRPr="00B1485C">
        <w:t xml:space="preserve">) said the Constitution provided that all international instruments had to be approved by </w:t>
      </w:r>
      <w:r>
        <w:t>p</w:t>
      </w:r>
      <w:r w:rsidRPr="00B1485C">
        <w:t xml:space="preserve">arliament before being incorporated into </w:t>
      </w:r>
      <w:r>
        <w:t xml:space="preserve">domestic </w:t>
      </w:r>
      <w:r w:rsidRPr="00B1485C">
        <w:t>law</w:t>
      </w:r>
      <w:r>
        <w:t>,</w:t>
      </w:r>
      <w:r w:rsidRPr="00B1485C">
        <w:t xml:space="preserve"> the principle </w:t>
      </w:r>
      <w:r>
        <w:t xml:space="preserve">being </w:t>
      </w:r>
      <w:r w:rsidRPr="00B1485C">
        <w:t xml:space="preserve">that, before obligations </w:t>
      </w:r>
      <w:r>
        <w:t xml:space="preserve">were imposed </w:t>
      </w:r>
      <w:r w:rsidRPr="00B1485C">
        <w:t>on the people, the</w:t>
      </w:r>
      <w:r>
        <w:t>ir</w:t>
      </w:r>
      <w:r w:rsidRPr="00B1485C">
        <w:t xml:space="preserve"> democratically elected representatives </w:t>
      </w:r>
      <w:r>
        <w:t xml:space="preserve">needed </w:t>
      </w:r>
      <w:r w:rsidRPr="00B1485C">
        <w:t xml:space="preserve">to have a say in the matter. </w:t>
      </w:r>
    </w:p>
    <w:p w:rsidR="005F7C75" w:rsidRPr="00B1485C" w:rsidRDefault="005F7C75" w:rsidP="00212DB0">
      <w:pPr>
        <w:pStyle w:val="SingleTxtG"/>
      </w:pPr>
      <w:r w:rsidRPr="00B1485C">
        <w:t>22.</w:t>
      </w:r>
      <w:r w:rsidRPr="00B1485C">
        <w:tab/>
      </w:r>
      <w:r w:rsidRPr="00AF4E79">
        <w:rPr>
          <w:b/>
        </w:rPr>
        <w:t>Mr. O</w:t>
      </w:r>
      <w:r w:rsidR="00BD64A8">
        <w:rPr>
          <w:b/>
        </w:rPr>
        <w:t>’</w:t>
      </w:r>
      <w:r w:rsidRPr="00AF4E79">
        <w:rPr>
          <w:b/>
        </w:rPr>
        <w:t>Flaherty</w:t>
      </w:r>
      <w:r w:rsidRPr="00B1485C">
        <w:t xml:space="preserve"> asked how, in a dualist legal system, the State party gave effect in domestic law to international instruments to which </w:t>
      </w:r>
      <w:smartTag w:uri="urn:schemas-microsoft-com:office:smarttags" w:element="place">
        <w:smartTag w:uri="urn:schemas-microsoft-com:office:smarttags" w:element="country-region">
          <w:r w:rsidRPr="00B1485C">
            <w:t>Maldives</w:t>
          </w:r>
        </w:smartTag>
      </w:smartTag>
      <w:r w:rsidRPr="00B1485C">
        <w:t xml:space="preserve"> was a party. He called on the Government to promote awareness of the provisions of the Covenant among the judiciary. </w:t>
      </w:r>
    </w:p>
    <w:p w:rsidR="005F7C75" w:rsidRPr="00B1485C" w:rsidRDefault="005F7C75" w:rsidP="00212DB0">
      <w:pPr>
        <w:pStyle w:val="SingleTxtG"/>
      </w:pPr>
      <w:r w:rsidRPr="00B1485C">
        <w:t>23.</w:t>
      </w:r>
      <w:r w:rsidRPr="00B1485C">
        <w:tab/>
        <w:t xml:space="preserve">With regard to freedom of religion, a number of constitutional provisions, in particular the provision that non-Muslims could not acquire Maldivian nationality, were incompatible with the Covenant, and created inequalities in terms of protection. He </w:t>
      </w:r>
      <w:r>
        <w:t xml:space="preserve">was dismayed </w:t>
      </w:r>
      <w:r w:rsidRPr="00B1485C">
        <w:t xml:space="preserve">that members of the Human Rights Commission had to be Sunni Muslims, particularly as many non-Muslims lived in </w:t>
      </w:r>
      <w:smartTag w:uri="urn:schemas-microsoft-com:office:smarttags" w:element="country-region">
        <w:smartTag w:uri="urn:schemas-microsoft-com:office:smarttags" w:element="place">
          <w:r w:rsidRPr="00B1485C">
            <w:t>Maldives</w:t>
          </w:r>
        </w:smartTag>
      </w:smartTag>
      <w:r w:rsidRPr="00B1485C">
        <w:t xml:space="preserve">. </w:t>
      </w:r>
    </w:p>
    <w:p w:rsidR="005F7C75" w:rsidRPr="00B1485C" w:rsidRDefault="005F7C75" w:rsidP="00212DB0">
      <w:pPr>
        <w:pStyle w:val="SingleTxtG"/>
      </w:pPr>
      <w:r w:rsidRPr="00B1485C">
        <w:t>24.</w:t>
      </w:r>
      <w:r w:rsidRPr="00B1485C">
        <w:tab/>
      </w:r>
      <w:r w:rsidRPr="00AF4E79">
        <w:rPr>
          <w:b/>
        </w:rPr>
        <w:t>Mr. Thelin</w:t>
      </w:r>
      <w:r w:rsidRPr="00B1485C">
        <w:t xml:space="preserve"> said that, given that the provisions of the Covenant and other international instruments were not directly applicable, the primacy of Islamic principles and law</w:t>
      </w:r>
      <w:r>
        <w:t>,</w:t>
      </w:r>
      <w:r w:rsidRPr="00B1485C">
        <w:t xml:space="preserve"> and the weak judicial system, victims of violations of Covenant </w:t>
      </w:r>
      <w:r>
        <w:t xml:space="preserve">rights </w:t>
      </w:r>
      <w:r w:rsidRPr="00B1485C">
        <w:t>on the ground of the pr</w:t>
      </w:r>
      <w:r>
        <w:t xml:space="preserve">imacy </w:t>
      </w:r>
      <w:r w:rsidRPr="00B1485C">
        <w:t xml:space="preserve">of religious law had little hope. The independence of the judiciary was to be welcomed, but there was a clear disparity between the number of torture cases reported and the number of proceedings actually initiated, </w:t>
      </w:r>
      <w:r>
        <w:t xml:space="preserve">especially in </w:t>
      </w:r>
      <w:r w:rsidRPr="00B1485C">
        <w:t xml:space="preserve">cases that had </w:t>
      </w:r>
      <w:r>
        <w:t xml:space="preserve">arisen </w:t>
      </w:r>
      <w:r w:rsidRPr="00B1485C">
        <w:t xml:space="preserve">between 1978 and 2008. The State party should </w:t>
      </w:r>
      <w:r>
        <w:t xml:space="preserve">set up </w:t>
      </w:r>
      <w:r w:rsidRPr="00B1485C">
        <w:t xml:space="preserve">a commission to investigate those cases and </w:t>
      </w:r>
      <w:r>
        <w:t xml:space="preserve">should </w:t>
      </w:r>
      <w:r w:rsidRPr="00B1485C">
        <w:t xml:space="preserve">ensure that the perpetrators were brought to justice and that </w:t>
      </w:r>
      <w:r>
        <w:t xml:space="preserve">the </w:t>
      </w:r>
      <w:r w:rsidRPr="00B1485C">
        <w:t xml:space="preserve">victims received reparations, thus avoiding </w:t>
      </w:r>
      <w:r>
        <w:t xml:space="preserve">any </w:t>
      </w:r>
      <w:r w:rsidRPr="00B1485C">
        <w:t>politicization of th</w:t>
      </w:r>
      <w:r>
        <w:t>os</w:t>
      </w:r>
      <w:r w:rsidRPr="00B1485C">
        <w:t>e issue</w:t>
      </w:r>
      <w:r>
        <w:t>s</w:t>
      </w:r>
      <w:r w:rsidRPr="00B1485C">
        <w:t xml:space="preserve">. </w:t>
      </w:r>
      <w:r>
        <w:t>W</w:t>
      </w:r>
      <w:r w:rsidRPr="00B1485C">
        <w:t>ho</w:t>
      </w:r>
      <w:r>
        <w:t xml:space="preserve"> in</w:t>
      </w:r>
      <w:r w:rsidRPr="00B1485C">
        <w:t xml:space="preserve"> the Ministry of Home Affairs or </w:t>
      </w:r>
      <w:r>
        <w:t>p</w:t>
      </w:r>
      <w:r w:rsidR="009427FF">
        <w:t>arliament</w:t>
      </w:r>
      <w:r w:rsidRPr="00B1485C">
        <w:t xml:space="preserve"> </w:t>
      </w:r>
      <w:r>
        <w:t xml:space="preserve">determined </w:t>
      </w:r>
      <w:r w:rsidRPr="00B1485C">
        <w:t>the budget of the Police Integrity Commission</w:t>
      </w:r>
      <w:r>
        <w:t>?</w:t>
      </w:r>
      <w:r w:rsidRPr="00B1485C">
        <w:t xml:space="preserve"> The number of complaints the Commission </w:t>
      </w:r>
      <w:r>
        <w:t xml:space="preserve">had </w:t>
      </w:r>
      <w:r w:rsidRPr="00B1485C">
        <w:t xml:space="preserve">received and referred to the courts in </w:t>
      </w:r>
      <w:r>
        <w:t xml:space="preserve">its </w:t>
      </w:r>
      <w:r w:rsidRPr="00B1485C">
        <w:t xml:space="preserve">four years </w:t>
      </w:r>
      <w:r>
        <w:t xml:space="preserve">of existence </w:t>
      </w:r>
      <w:r w:rsidRPr="00B1485C">
        <w:t xml:space="preserve">remained too low. The Government should ensure that the Commission was fully aware of the scope of its mandate. He </w:t>
      </w:r>
      <w:r>
        <w:t xml:space="preserve">would like to know </w:t>
      </w:r>
      <w:r w:rsidRPr="00B1485C">
        <w:t xml:space="preserve">which </w:t>
      </w:r>
      <w:r>
        <w:t xml:space="preserve">of the two bodies </w:t>
      </w:r>
      <w:r w:rsidRPr="00B1485C">
        <w:t xml:space="preserve">assumed responsibility during joint operations by the defence </w:t>
      </w:r>
      <w:r>
        <w:t xml:space="preserve">force </w:t>
      </w:r>
      <w:r w:rsidRPr="00B1485C">
        <w:t xml:space="preserve">and </w:t>
      </w:r>
      <w:r>
        <w:t xml:space="preserve">the </w:t>
      </w:r>
      <w:r w:rsidRPr="00B1485C">
        <w:t xml:space="preserve">police. He expressed concern that, in cases of ill-treatment in detention </w:t>
      </w:r>
      <w:r>
        <w:t xml:space="preserve">facilities </w:t>
      </w:r>
      <w:r w:rsidRPr="00B1485C">
        <w:t xml:space="preserve">other than those under police supervision, solidarity </w:t>
      </w:r>
      <w:r>
        <w:t xml:space="preserve">among </w:t>
      </w:r>
      <w:r w:rsidRPr="00B1485C">
        <w:t xml:space="preserve">officers might hamper a full investigation; the State party should therefore </w:t>
      </w:r>
      <w:r>
        <w:t xml:space="preserve">set up </w:t>
      </w:r>
      <w:r w:rsidRPr="00B1485C">
        <w:t xml:space="preserve">an independent body. He asked </w:t>
      </w:r>
      <w:r>
        <w:t xml:space="preserve">whether </w:t>
      </w:r>
      <w:r w:rsidRPr="00B1485C">
        <w:t xml:space="preserve">the antiterrorism bill was stalled because </w:t>
      </w:r>
      <w:r>
        <w:t xml:space="preserve">of lack of </w:t>
      </w:r>
      <w:r w:rsidRPr="00B1485C">
        <w:t>support</w:t>
      </w:r>
      <w:r>
        <w:t xml:space="preserve"> in p</w:t>
      </w:r>
      <w:r w:rsidRPr="00B1485C">
        <w:t xml:space="preserve">arliament or because of political rivalries. He also wished to know the severity of the </w:t>
      </w:r>
      <w:r>
        <w:t xml:space="preserve">sentences </w:t>
      </w:r>
      <w:r w:rsidRPr="00B1485C">
        <w:t xml:space="preserve">in cases of domestic violence, and whether the new directives </w:t>
      </w:r>
      <w:r>
        <w:t xml:space="preserve">called </w:t>
      </w:r>
      <w:r w:rsidRPr="00B1485C">
        <w:t xml:space="preserve">for more </w:t>
      </w:r>
      <w:r>
        <w:t>im</w:t>
      </w:r>
      <w:r w:rsidRPr="00B1485C">
        <w:t>prison</w:t>
      </w:r>
      <w:r>
        <w:t>ments</w:t>
      </w:r>
      <w:r w:rsidRPr="00B1485C">
        <w:t xml:space="preserve">. The sanctions imposed should be sufficiently </w:t>
      </w:r>
      <w:r>
        <w:t xml:space="preserve">severe </w:t>
      </w:r>
      <w:r w:rsidRPr="00B1485C">
        <w:t xml:space="preserve">to </w:t>
      </w:r>
      <w:r>
        <w:t>serve as a deterrent</w:t>
      </w:r>
      <w:r w:rsidRPr="00B1485C">
        <w:t>.</w:t>
      </w:r>
    </w:p>
    <w:p w:rsidR="005F7C75" w:rsidRPr="00B1485C" w:rsidRDefault="005F7C75" w:rsidP="00212DB0">
      <w:pPr>
        <w:pStyle w:val="SingleTxtG"/>
      </w:pPr>
      <w:r w:rsidRPr="00B1485C">
        <w:t>25.</w:t>
      </w:r>
      <w:r w:rsidRPr="00B1485C">
        <w:tab/>
        <w:t xml:space="preserve">On the subject of corporal punishment at school, the information provided by the High Commissioner contradicted the </w:t>
      </w:r>
      <w:r>
        <w:t>delegation</w:t>
      </w:r>
      <w:r w:rsidR="00BD64A8">
        <w:t>’</w:t>
      </w:r>
      <w:r>
        <w:t xml:space="preserve">s assertion that it was prohibited under </w:t>
      </w:r>
      <w:r w:rsidRPr="00B1485C">
        <w:t>the</w:t>
      </w:r>
      <w:r>
        <w:t xml:space="preserve"> Education Act</w:t>
      </w:r>
      <w:r w:rsidRPr="00B1485C">
        <w:t xml:space="preserve">. </w:t>
      </w:r>
      <w:r>
        <w:t>T</w:t>
      </w:r>
      <w:r w:rsidRPr="00B1485C">
        <w:t xml:space="preserve">he delegation </w:t>
      </w:r>
      <w:r>
        <w:t xml:space="preserve">might </w:t>
      </w:r>
      <w:r w:rsidRPr="00B1485C">
        <w:t xml:space="preserve">therefore specify the date on which the </w:t>
      </w:r>
      <w:r>
        <w:t xml:space="preserve">Act </w:t>
      </w:r>
      <w:r w:rsidRPr="00B1485C">
        <w:t xml:space="preserve">had been enacted and indicate which provisions prohibited corporal punishment. </w:t>
      </w:r>
      <w:r>
        <w:t xml:space="preserve">In conclusion, </w:t>
      </w:r>
      <w:r w:rsidRPr="00B1485C">
        <w:t xml:space="preserve">he asked if the State party planned to prohibit flogging, which, as the delegation had admitted, was </w:t>
      </w:r>
      <w:r>
        <w:t xml:space="preserve">inflicted mainly </w:t>
      </w:r>
      <w:r w:rsidRPr="00B1485C">
        <w:t xml:space="preserve">on women. He also wished to know </w:t>
      </w:r>
      <w:r>
        <w:t xml:space="preserve">whether </w:t>
      </w:r>
      <w:r w:rsidRPr="00B1485C">
        <w:t xml:space="preserve">flogging was imposed by </w:t>
      </w:r>
      <w:r>
        <w:t>s</w:t>
      </w:r>
      <w:r w:rsidRPr="00B1485C">
        <w:t xml:space="preserve">haria courts or ordinary courts. </w:t>
      </w:r>
    </w:p>
    <w:p w:rsidR="005F7C75" w:rsidRPr="00B1485C" w:rsidRDefault="005F7C75" w:rsidP="00212DB0">
      <w:pPr>
        <w:pStyle w:val="SingleTxtG"/>
      </w:pPr>
      <w:r w:rsidRPr="00B1485C">
        <w:t>26.</w:t>
      </w:r>
      <w:r w:rsidRPr="00B1485C">
        <w:tab/>
      </w:r>
      <w:r w:rsidRPr="00812233">
        <w:rPr>
          <w:b/>
        </w:rPr>
        <w:t xml:space="preserve">Ms. Waterval </w:t>
      </w:r>
      <w:r w:rsidRPr="00B1485C">
        <w:t>stressed that the death penalty was not a deterrent to crime, and urged the State party to abolish it.</w:t>
      </w:r>
    </w:p>
    <w:p w:rsidR="005F7C75" w:rsidRPr="00B1485C" w:rsidRDefault="005F7C75" w:rsidP="00212DB0">
      <w:pPr>
        <w:pStyle w:val="SingleTxtG"/>
      </w:pPr>
      <w:r w:rsidRPr="00B1485C">
        <w:t>27.</w:t>
      </w:r>
      <w:r w:rsidRPr="00B1485C">
        <w:tab/>
      </w:r>
      <w:r w:rsidRPr="00812233">
        <w:rPr>
          <w:b/>
        </w:rPr>
        <w:t xml:space="preserve">Sir Nigel Rodley </w:t>
      </w:r>
      <w:r w:rsidRPr="00B1485C">
        <w:t xml:space="preserve">asked again </w:t>
      </w:r>
      <w:r>
        <w:t xml:space="preserve">what </w:t>
      </w:r>
      <w:r w:rsidRPr="00B1485C">
        <w:t>measures had been taken to prepare society for the conclusions of the Commission of National Inquiry tasked with shedding light on the events that had triggered the regime</w:t>
      </w:r>
      <w:r w:rsidRPr="00812233">
        <w:t xml:space="preserve"> </w:t>
      </w:r>
      <w:r w:rsidRPr="00B1485C">
        <w:t xml:space="preserve">change. </w:t>
      </w:r>
    </w:p>
    <w:p w:rsidR="005F7C75" w:rsidRPr="00B1485C" w:rsidRDefault="005F7C75" w:rsidP="00212DB0">
      <w:pPr>
        <w:pStyle w:val="SingleTxtG"/>
      </w:pPr>
      <w:r w:rsidRPr="00B1485C">
        <w:t>28.</w:t>
      </w:r>
      <w:r w:rsidRPr="00B1485C">
        <w:tab/>
      </w:r>
      <w:r>
        <w:t>S</w:t>
      </w:r>
      <w:r w:rsidRPr="00B1485C">
        <w:t>upport</w:t>
      </w:r>
      <w:r>
        <w:t>ing</w:t>
      </w:r>
      <w:r w:rsidRPr="00B1485C">
        <w:t xml:space="preserve"> Ms. Waterval</w:t>
      </w:r>
      <w:r w:rsidR="00BD64A8">
        <w:t>’</w:t>
      </w:r>
      <w:r w:rsidRPr="00B1485C">
        <w:t xml:space="preserve">s views on the death penalty, </w:t>
      </w:r>
      <w:r>
        <w:t xml:space="preserve">he sought clarification </w:t>
      </w:r>
      <w:r w:rsidRPr="00B1485C">
        <w:t xml:space="preserve">of the application of the moratorium. He wished to know </w:t>
      </w:r>
      <w:r>
        <w:t xml:space="preserve">whether </w:t>
      </w:r>
      <w:r w:rsidRPr="00B1485C">
        <w:t xml:space="preserve">death sentences were still imposed and, if so, whether those sentences were commuted. </w:t>
      </w:r>
      <w:r>
        <w:t>W</w:t>
      </w:r>
      <w:r w:rsidRPr="00B1485C">
        <w:t>hat would happen if the moratorium was lifted</w:t>
      </w:r>
      <w:r>
        <w:t>?</w:t>
      </w:r>
    </w:p>
    <w:p w:rsidR="005F7C75" w:rsidRPr="00B1485C" w:rsidRDefault="005F7C75" w:rsidP="00212DB0">
      <w:pPr>
        <w:pStyle w:val="SingleTxtG"/>
      </w:pPr>
      <w:r w:rsidRPr="00B1485C">
        <w:t>29.</w:t>
      </w:r>
      <w:r w:rsidRPr="00B1485C">
        <w:tab/>
      </w:r>
      <w:r w:rsidRPr="00337F61">
        <w:rPr>
          <w:b/>
        </w:rPr>
        <w:t>Mr. Sarsembayev</w:t>
      </w:r>
      <w:r w:rsidRPr="00337F61">
        <w:t>,</w:t>
      </w:r>
      <w:r>
        <w:rPr>
          <w:b/>
        </w:rPr>
        <w:t xml:space="preserve"> </w:t>
      </w:r>
      <w:r w:rsidRPr="00B1485C">
        <w:t>concern</w:t>
      </w:r>
      <w:r>
        <w:t xml:space="preserve">ed at </w:t>
      </w:r>
      <w:r w:rsidRPr="00B1485C">
        <w:t>Maldives</w:t>
      </w:r>
      <w:r w:rsidR="00BD64A8">
        <w:t>’</w:t>
      </w:r>
      <w:r w:rsidRPr="00B1485C">
        <w:t xml:space="preserve"> </w:t>
      </w:r>
      <w:r>
        <w:t xml:space="preserve">continued </w:t>
      </w:r>
      <w:r w:rsidRPr="00B1485C">
        <w:t>reservation to article 18 of the Covenant</w:t>
      </w:r>
      <w:r>
        <w:t xml:space="preserve">, </w:t>
      </w:r>
      <w:r w:rsidRPr="00B1485C">
        <w:t xml:space="preserve">asked whether it was because Maldivian society was </w:t>
      </w:r>
      <w:r>
        <w:t xml:space="preserve">grounded in </w:t>
      </w:r>
      <w:r w:rsidRPr="00B1485C">
        <w:t xml:space="preserve">the principles of Islam that </w:t>
      </w:r>
      <w:r>
        <w:t xml:space="preserve">the authorities did not feel the need for </w:t>
      </w:r>
      <w:r w:rsidRPr="00B1485C">
        <w:t>a debate on other religions</w:t>
      </w:r>
      <w:r>
        <w:t xml:space="preserve"> and whether </w:t>
      </w:r>
      <w:r w:rsidRPr="00B1485C">
        <w:t xml:space="preserve">that position was </w:t>
      </w:r>
      <w:r>
        <w:t xml:space="preserve">based on </w:t>
      </w:r>
      <w:r w:rsidRPr="00B1485C">
        <w:t xml:space="preserve">fear of potential </w:t>
      </w:r>
      <w:r>
        <w:t xml:space="preserve">cohabitation </w:t>
      </w:r>
      <w:r w:rsidRPr="00B1485C">
        <w:t xml:space="preserve">problems </w:t>
      </w:r>
      <w:r>
        <w:t xml:space="preserve">in the event of </w:t>
      </w:r>
      <w:r w:rsidRPr="00B1485C">
        <w:t xml:space="preserve">a massive influx of foreigners of different religions, to say nothing of the small size of the territory. He asked </w:t>
      </w:r>
      <w:r>
        <w:t xml:space="preserve">whether </w:t>
      </w:r>
      <w:r w:rsidRPr="00B1485C">
        <w:t xml:space="preserve">a </w:t>
      </w:r>
      <w:r>
        <w:t xml:space="preserve">significant increase </w:t>
      </w:r>
      <w:r w:rsidRPr="00B1485C">
        <w:t xml:space="preserve">in the number of immigrants </w:t>
      </w:r>
      <w:r>
        <w:t xml:space="preserve">might </w:t>
      </w:r>
      <w:r w:rsidRPr="00B1485C">
        <w:t xml:space="preserve">not introduce new </w:t>
      </w:r>
      <w:r>
        <w:t xml:space="preserve">ideas </w:t>
      </w:r>
      <w:r w:rsidRPr="00B1485C">
        <w:t xml:space="preserve">to </w:t>
      </w:r>
      <w:smartTag w:uri="urn:schemas-microsoft-com:office:smarttags" w:element="country-region">
        <w:smartTag w:uri="urn:schemas-microsoft-com:office:smarttags" w:element="place">
          <w:r w:rsidRPr="00B1485C">
            <w:t>Maldives</w:t>
          </w:r>
        </w:smartTag>
      </w:smartTag>
      <w:r w:rsidRPr="00B1485C">
        <w:t xml:space="preserve"> and dra</w:t>
      </w:r>
      <w:r>
        <w:t>ma</w:t>
      </w:r>
      <w:r w:rsidRPr="00B1485C">
        <w:t xml:space="preserve">tically </w:t>
      </w:r>
      <w:r>
        <w:t xml:space="preserve">reshape </w:t>
      </w:r>
      <w:r w:rsidRPr="00B1485C">
        <w:t xml:space="preserve">the political landscape. </w:t>
      </w:r>
    </w:p>
    <w:p w:rsidR="005F7C75" w:rsidRPr="00B1485C" w:rsidRDefault="005F7C75" w:rsidP="00212DB0">
      <w:pPr>
        <w:pStyle w:val="SingleTxtG"/>
      </w:pPr>
      <w:r w:rsidRPr="00B1485C">
        <w:t>30.</w:t>
      </w:r>
      <w:r w:rsidRPr="00B1485C">
        <w:tab/>
        <w:t xml:space="preserve">The Constitution of </w:t>
      </w:r>
      <w:smartTag w:uri="urn:schemas-microsoft-com:office:smarttags" w:element="country-region">
        <w:smartTag w:uri="urn:schemas-microsoft-com:office:smarttags" w:element="place">
          <w:r w:rsidRPr="00B1485C">
            <w:t>Maldives</w:t>
          </w:r>
        </w:smartTag>
      </w:smartTag>
      <w:r w:rsidRPr="00B1485C">
        <w:t xml:space="preserve"> </w:t>
      </w:r>
      <w:r>
        <w:t xml:space="preserve">established </w:t>
      </w:r>
      <w:r w:rsidRPr="00B1485C">
        <w:t xml:space="preserve">Islam as the religion of the State. In some Muslim countries, there was separation </w:t>
      </w:r>
      <w:r>
        <w:t xml:space="preserve">of </w:t>
      </w:r>
      <w:r w:rsidRPr="00B1485C">
        <w:t>religio</w:t>
      </w:r>
      <w:r>
        <w:t>n</w:t>
      </w:r>
      <w:r w:rsidRPr="00B1485C">
        <w:t xml:space="preserve"> and the State, </w:t>
      </w:r>
      <w:r>
        <w:t xml:space="preserve">allowing them to </w:t>
      </w:r>
      <w:r w:rsidRPr="00B1485C">
        <w:t xml:space="preserve">respect their international obligations; </w:t>
      </w:r>
      <w:smartTag w:uri="urn:schemas-microsoft-com:office:smarttags" w:element="country-region">
        <w:smartTag w:uri="urn:schemas-microsoft-com:office:smarttags" w:element="place">
          <w:r w:rsidRPr="00B1485C">
            <w:t>Maldives</w:t>
          </w:r>
        </w:smartTag>
      </w:smartTag>
      <w:r w:rsidRPr="00B1485C">
        <w:t xml:space="preserve"> could follow their example. </w:t>
      </w:r>
      <w:r>
        <w:t>S</w:t>
      </w:r>
      <w:r w:rsidRPr="00B1485C">
        <w:t>upport</w:t>
      </w:r>
      <w:r>
        <w:t>ing</w:t>
      </w:r>
      <w:r w:rsidRPr="00B1485C">
        <w:t xml:space="preserve"> Ms</w:t>
      </w:r>
      <w:r>
        <w:t>.</w:t>
      </w:r>
      <w:r w:rsidRPr="00B1485C">
        <w:t xml:space="preserve"> Waterval</w:t>
      </w:r>
      <w:r w:rsidR="00BD64A8">
        <w:t>’</w:t>
      </w:r>
      <w:r>
        <w:t>s</w:t>
      </w:r>
      <w:r w:rsidRPr="00B1485C">
        <w:t xml:space="preserve"> and Sir Nigel Rodley</w:t>
      </w:r>
      <w:r w:rsidR="00BD64A8">
        <w:t>’</w:t>
      </w:r>
      <w:r>
        <w:t xml:space="preserve">s </w:t>
      </w:r>
      <w:r w:rsidRPr="00B1485C">
        <w:t xml:space="preserve">views </w:t>
      </w:r>
      <w:r>
        <w:t xml:space="preserve">on </w:t>
      </w:r>
      <w:r w:rsidRPr="00B1485C">
        <w:t>the death penalty</w:t>
      </w:r>
      <w:r>
        <w:t xml:space="preserve">, he advised </w:t>
      </w:r>
      <w:smartTag w:uri="urn:schemas-microsoft-com:office:smarttags" w:element="place">
        <w:smartTag w:uri="urn:schemas-microsoft-com:office:smarttags" w:element="country-region">
          <w:r w:rsidRPr="00B1485C">
            <w:t>Maldives</w:t>
          </w:r>
        </w:smartTag>
      </w:smartTag>
      <w:r w:rsidRPr="00B1485C">
        <w:t xml:space="preserve"> </w:t>
      </w:r>
      <w:r>
        <w:t>to</w:t>
      </w:r>
      <w:r w:rsidRPr="00B1485C">
        <w:t xml:space="preserve"> address the economic, social, political and organizational causes of the recent </w:t>
      </w:r>
      <w:r>
        <w:t xml:space="preserve">crime wave, </w:t>
      </w:r>
      <w:r w:rsidRPr="00B1485C">
        <w:t xml:space="preserve">rather than </w:t>
      </w:r>
      <w:r>
        <w:t>stepping up repression through the courts</w:t>
      </w:r>
      <w:r w:rsidRPr="00B1485C">
        <w:t>.</w:t>
      </w:r>
    </w:p>
    <w:p w:rsidR="005F7C75" w:rsidRPr="00B1485C" w:rsidRDefault="005F7C75" w:rsidP="00212DB0">
      <w:pPr>
        <w:pStyle w:val="SingleTxtG"/>
      </w:pPr>
      <w:r w:rsidRPr="00B1485C">
        <w:t>31.</w:t>
      </w:r>
      <w:r w:rsidRPr="00B1485C">
        <w:tab/>
        <w:t xml:space="preserve">The head of delegation had </w:t>
      </w:r>
      <w:r>
        <w:t xml:space="preserve">said </w:t>
      </w:r>
      <w:r w:rsidRPr="00B1485C">
        <w:t xml:space="preserve">that there was no </w:t>
      </w:r>
      <w:r>
        <w:t xml:space="preserve">deadline </w:t>
      </w:r>
      <w:r w:rsidRPr="00B1485C">
        <w:t>for submission of complaints</w:t>
      </w:r>
      <w:r>
        <w:t xml:space="preserve">. Did </w:t>
      </w:r>
      <w:r w:rsidRPr="00B1485C">
        <w:t>the same appl</w:t>
      </w:r>
      <w:r>
        <w:t>y</w:t>
      </w:r>
      <w:r w:rsidRPr="00B1485C">
        <w:t xml:space="preserve"> to </w:t>
      </w:r>
      <w:r>
        <w:t xml:space="preserve">applications </w:t>
      </w:r>
      <w:r w:rsidRPr="00B1485C">
        <w:t>for compensation</w:t>
      </w:r>
      <w:r>
        <w:t>?</w:t>
      </w:r>
      <w:r w:rsidRPr="00B1485C">
        <w:t xml:space="preserve"> According to information </w:t>
      </w:r>
      <w:r>
        <w:t xml:space="preserve">in </w:t>
      </w:r>
      <w:r w:rsidRPr="00B1485C">
        <w:t>the Committee</w:t>
      </w:r>
      <w:r w:rsidR="00BD64A8">
        <w:t>’</w:t>
      </w:r>
      <w:r>
        <w:t>s possession</w:t>
      </w:r>
      <w:r w:rsidRPr="00B1485C">
        <w:t xml:space="preserve">, the processing of such </w:t>
      </w:r>
      <w:r>
        <w:t xml:space="preserve">applications </w:t>
      </w:r>
      <w:r w:rsidRPr="00B1485C">
        <w:t>could take years</w:t>
      </w:r>
      <w:r>
        <w:t>;</w:t>
      </w:r>
      <w:r w:rsidRPr="00B1485C">
        <w:t xml:space="preserve"> </w:t>
      </w:r>
      <w:r>
        <w:t xml:space="preserve">everything should </w:t>
      </w:r>
      <w:r w:rsidRPr="00B1485C">
        <w:t xml:space="preserve">therefore be </w:t>
      </w:r>
      <w:r>
        <w:t xml:space="preserve">done </w:t>
      </w:r>
      <w:r w:rsidRPr="00B1485C">
        <w:t>to ensure prompt payment</w:t>
      </w:r>
      <w:r>
        <w:t xml:space="preserve"> of </w:t>
      </w:r>
      <w:r w:rsidRPr="00B1485C">
        <w:t xml:space="preserve">compensation. </w:t>
      </w:r>
      <w:r>
        <w:t>If o</w:t>
      </w:r>
      <w:r w:rsidRPr="00B1485C">
        <w:t xml:space="preserve">fficials responsible for processing compensation </w:t>
      </w:r>
      <w:r>
        <w:t xml:space="preserve">applications </w:t>
      </w:r>
      <w:r w:rsidRPr="00B1485C">
        <w:t xml:space="preserve">did not </w:t>
      </w:r>
      <w:r>
        <w:t xml:space="preserve">discharge </w:t>
      </w:r>
      <w:r w:rsidRPr="00B1485C">
        <w:t xml:space="preserve">their </w:t>
      </w:r>
      <w:r>
        <w:t>duties</w:t>
      </w:r>
      <w:r w:rsidRPr="00B1485C">
        <w:t xml:space="preserve"> within the prescribed </w:t>
      </w:r>
      <w:r>
        <w:t xml:space="preserve">deadline they </w:t>
      </w:r>
      <w:r w:rsidRPr="00B1485C">
        <w:t>should be punished.</w:t>
      </w:r>
    </w:p>
    <w:p w:rsidR="005F7C75" w:rsidRPr="00B1485C" w:rsidRDefault="005F7C75" w:rsidP="00212DB0">
      <w:pPr>
        <w:pStyle w:val="SingleTxtG"/>
      </w:pPr>
      <w:r w:rsidRPr="00B1485C">
        <w:t>32.</w:t>
      </w:r>
      <w:r>
        <w:tab/>
      </w:r>
      <w:r w:rsidRPr="007A481A">
        <w:rPr>
          <w:b/>
        </w:rPr>
        <w:t>Mr. Ben Achour</w:t>
      </w:r>
      <w:r w:rsidRPr="00B1485C">
        <w:t xml:space="preserve">, noting that in all of its statements the delegation had referred to Sunnism, asked for details on the position of other movements, such as Shiism, in relation to Sunnism in </w:t>
      </w:r>
      <w:smartTag w:uri="urn:schemas-microsoft-com:office:smarttags" w:element="place">
        <w:smartTag w:uri="urn:schemas-microsoft-com:office:smarttags" w:element="country-region">
          <w:r w:rsidRPr="00B1485C">
            <w:t>Maldives</w:t>
          </w:r>
        </w:smartTag>
      </w:smartTag>
      <w:r w:rsidRPr="00B1485C">
        <w:t xml:space="preserve">. </w:t>
      </w:r>
    </w:p>
    <w:p w:rsidR="005F7C75" w:rsidRPr="00B1485C" w:rsidRDefault="005F7C75" w:rsidP="00212DB0">
      <w:pPr>
        <w:pStyle w:val="SingleTxtG"/>
      </w:pPr>
      <w:r w:rsidRPr="00B1485C">
        <w:t>33.</w:t>
      </w:r>
      <w:r w:rsidRPr="00B1485C">
        <w:tab/>
      </w:r>
      <w:r w:rsidRPr="007A481A">
        <w:rPr>
          <w:b/>
        </w:rPr>
        <w:t>Mr. Salvioli</w:t>
      </w:r>
      <w:r w:rsidRPr="00B1485C">
        <w:t xml:space="preserve"> said that the delegation had only partially replied to some of his questions. He welcomed the fact that the State party had taken a series of measures aimed at promoting </w:t>
      </w:r>
      <w:r>
        <w:t xml:space="preserve">gender </w:t>
      </w:r>
      <w:r w:rsidRPr="00B1485C">
        <w:t xml:space="preserve">equality, and </w:t>
      </w:r>
      <w:r>
        <w:t xml:space="preserve">would like to have </w:t>
      </w:r>
      <w:r w:rsidRPr="00B1485C">
        <w:t xml:space="preserve">in writing before the end of the dialogue some specific examples of </w:t>
      </w:r>
      <w:r>
        <w:t xml:space="preserve">the </w:t>
      </w:r>
      <w:r w:rsidRPr="00B1485C">
        <w:t xml:space="preserve">results </w:t>
      </w:r>
      <w:r>
        <w:t xml:space="preserve">of </w:t>
      </w:r>
      <w:r w:rsidRPr="00B1485C">
        <w:t xml:space="preserve">the awareness-raising campaign to eradicate gender discrimination and combat violence against women. </w:t>
      </w:r>
    </w:p>
    <w:p w:rsidR="005F7C75" w:rsidRPr="00B1485C" w:rsidRDefault="005F7C75" w:rsidP="00212DB0">
      <w:pPr>
        <w:pStyle w:val="SingleTxtG"/>
      </w:pPr>
      <w:r w:rsidRPr="00B1485C">
        <w:t>34.</w:t>
      </w:r>
      <w:r w:rsidRPr="00B1485C">
        <w:tab/>
        <w:t>He wondered about the compatibility with the Covenant of legislation such as the law providing that in certain cases a woman</w:t>
      </w:r>
      <w:r w:rsidR="00BD64A8">
        <w:t>’</w:t>
      </w:r>
      <w:r>
        <w:t xml:space="preserve">s </w:t>
      </w:r>
      <w:r w:rsidRPr="00B1485C">
        <w:t>testimony carried half the weight of a man</w:t>
      </w:r>
      <w:r w:rsidR="00BD64A8">
        <w:t>’</w:t>
      </w:r>
      <w:r>
        <w:t>s</w:t>
      </w:r>
      <w:r w:rsidRPr="00B1485C">
        <w:t xml:space="preserve">, and the law criminalizing homosexuality. The delegation had invoked </w:t>
      </w:r>
      <w:r>
        <w:t>c</w:t>
      </w:r>
      <w:r w:rsidRPr="00B1485C">
        <w:t>onstitution</w:t>
      </w:r>
      <w:r>
        <w:t xml:space="preserve">al </w:t>
      </w:r>
      <w:r w:rsidRPr="00B1485C">
        <w:t xml:space="preserve">provisions to justify </w:t>
      </w:r>
      <w:r w:rsidR="00142CA1">
        <w:t xml:space="preserve">the </w:t>
      </w:r>
      <w:r>
        <w:t xml:space="preserve">enforcement </w:t>
      </w:r>
      <w:r w:rsidRPr="00B1485C">
        <w:t xml:space="preserve">of </w:t>
      </w:r>
      <w:r>
        <w:t>s</w:t>
      </w:r>
      <w:r w:rsidRPr="00B1485C">
        <w:t xml:space="preserve">haria law, but the Committee was not bound by national constitutions, its mission </w:t>
      </w:r>
      <w:r>
        <w:t xml:space="preserve">being </w:t>
      </w:r>
      <w:r w:rsidRPr="00B1485C">
        <w:t xml:space="preserve">to monitor implementation of the international treaty under which it had been established. A State party could not invoke its domestic law to justify its failure to implement a rule of international law. The delegation had mentioned that the </w:t>
      </w:r>
      <w:r>
        <w:t>I</w:t>
      </w:r>
      <w:r w:rsidRPr="00B1485C">
        <w:t>nheritance</w:t>
      </w:r>
      <w:r>
        <w:t xml:space="preserve"> Act</w:t>
      </w:r>
      <w:r w:rsidRPr="00B1485C">
        <w:t xml:space="preserve">, which granted </w:t>
      </w:r>
      <w:r>
        <w:t xml:space="preserve">a </w:t>
      </w:r>
      <w:r w:rsidRPr="00B1485C">
        <w:t>m</w:t>
      </w:r>
      <w:r>
        <w:t>a</w:t>
      </w:r>
      <w:r w:rsidRPr="00B1485C">
        <w:t>n double the share of a</w:t>
      </w:r>
      <w:r>
        <w:t xml:space="preserve"> woman</w:t>
      </w:r>
      <w:r w:rsidR="00BD64A8">
        <w:t>’</w:t>
      </w:r>
      <w:r>
        <w:t xml:space="preserve">s </w:t>
      </w:r>
      <w:r w:rsidRPr="00B1485C">
        <w:t xml:space="preserve">inheritance, was no longer applied in practice; if that was the case, the law should be abolished so that </w:t>
      </w:r>
      <w:r>
        <w:t xml:space="preserve">such </w:t>
      </w:r>
      <w:r w:rsidRPr="00B1485C">
        <w:t xml:space="preserve">discrimination was no longer reflected in </w:t>
      </w:r>
      <w:r>
        <w:t xml:space="preserve">the </w:t>
      </w:r>
      <w:r w:rsidRPr="00B1485C">
        <w:t>legislation.</w:t>
      </w:r>
    </w:p>
    <w:p w:rsidR="005F7C75" w:rsidRPr="00B1485C" w:rsidRDefault="005F7C75" w:rsidP="00212DB0">
      <w:pPr>
        <w:pStyle w:val="SingleTxtG"/>
      </w:pPr>
      <w:r w:rsidRPr="00B1485C">
        <w:t>35.</w:t>
      </w:r>
      <w:r w:rsidRPr="00B1485C">
        <w:tab/>
      </w:r>
      <w:r w:rsidRPr="00866C68">
        <w:rPr>
          <w:b/>
        </w:rPr>
        <w:t xml:space="preserve">Mr. Rivas Posada </w:t>
      </w:r>
      <w:r w:rsidRPr="00B1485C">
        <w:t xml:space="preserve">asked </w:t>
      </w:r>
      <w:r>
        <w:t xml:space="preserve">whether </w:t>
      </w:r>
      <w:r w:rsidRPr="00B1485C">
        <w:t>Maldivian citizens who converted to a religion other than Islam were penal</w:t>
      </w:r>
      <w:r>
        <w:t xml:space="preserve">ized, for instance </w:t>
      </w:r>
      <w:r w:rsidRPr="00B1485C">
        <w:t>stripped of their nationality</w:t>
      </w:r>
      <w:r>
        <w:t xml:space="preserve"> and whether </w:t>
      </w:r>
      <w:r w:rsidRPr="00B1485C">
        <w:t xml:space="preserve">there was any case law involving penalties imposed in relation to citizenship rights. In any event, the provisions in question infringed freedom of religion and were incompatible with the object and purpose of the Covenant. </w:t>
      </w:r>
    </w:p>
    <w:p w:rsidR="005F7C75" w:rsidRPr="00B1485C" w:rsidRDefault="005F7C75" w:rsidP="00212DB0">
      <w:pPr>
        <w:pStyle w:val="SingleTxtG"/>
      </w:pPr>
      <w:r w:rsidRPr="00B1485C">
        <w:t>36.</w:t>
      </w:r>
      <w:r w:rsidRPr="00B1485C">
        <w:tab/>
      </w:r>
      <w:r w:rsidRPr="00C060A6">
        <w:rPr>
          <w:b/>
        </w:rPr>
        <w:t>The Chairperson</w:t>
      </w:r>
      <w:r w:rsidRPr="00B1485C">
        <w:t xml:space="preserve"> invited the delegation to </w:t>
      </w:r>
      <w:r>
        <w:t>reply</w:t>
      </w:r>
      <w:r w:rsidRPr="00B1485C">
        <w:t xml:space="preserve"> to members</w:t>
      </w:r>
      <w:r w:rsidR="00BD64A8">
        <w:t>’</w:t>
      </w:r>
      <w:r w:rsidRPr="00B1485C">
        <w:t xml:space="preserve"> additional questions. </w:t>
      </w:r>
    </w:p>
    <w:p w:rsidR="005F7C75" w:rsidRPr="00B1485C" w:rsidRDefault="005F7C75" w:rsidP="00212DB0">
      <w:pPr>
        <w:pStyle w:val="SingleTxtG"/>
      </w:pPr>
      <w:r w:rsidRPr="00B1485C">
        <w:t>37.</w:t>
      </w:r>
      <w:r w:rsidRPr="00B1485C">
        <w:tab/>
      </w:r>
      <w:r w:rsidRPr="008820AB">
        <w:rPr>
          <w:b/>
        </w:rPr>
        <w:t>Mr. Jameel Ahmed</w:t>
      </w:r>
      <w:r w:rsidRPr="00B1485C">
        <w:t xml:space="preserve"> (</w:t>
      </w:r>
      <w:smartTag w:uri="urn:schemas-microsoft-com:office:smarttags" w:element="place">
        <w:smartTag w:uri="urn:schemas-microsoft-com:office:smarttags" w:element="country-region">
          <w:r w:rsidRPr="00B1485C">
            <w:t>Maldives</w:t>
          </w:r>
        </w:smartTag>
      </w:smartTag>
      <w:r w:rsidRPr="00B1485C">
        <w:t>) said that he would forward to the Government the Committee</w:t>
      </w:r>
      <w:r w:rsidR="00BD64A8">
        <w:t>’</w:t>
      </w:r>
      <w:r w:rsidRPr="00B1485C">
        <w:t>s recommendations concerning the establishment of a body to investigate allegations of torture, preferably on a permanent basis. Many hate crimes ha</w:t>
      </w:r>
      <w:r>
        <w:t>d</w:t>
      </w:r>
      <w:r w:rsidRPr="00B1485C">
        <w:t xml:space="preserve"> been committed, especially in 1997, in the souther</w:t>
      </w:r>
      <w:r>
        <w:t xml:space="preserve">n most </w:t>
      </w:r>
      <w:r w:rsidRPr="00B1485C">
        <w:t xml:space="preserve">atolls, and in 1998 during a Tamil Tiger mercenary attack supported by groups </w:t>
      </w:r>
      <w:r>
        <w:t xml:space="preserve">in </w:t>
      </w:r>
      <w:r w:rsidRPr="00B1485C">
        <w:t xml:space="preserve">those atolls. </w:t>
      </w:r>
    </w:p>
    <w:p w:rsidR="005F7C75" w:rsidRPr="00B1485C" w:rsidRDefault="005F7C75" w:rsidP="00212DB0">
      <w:pPr>
        <w:pStyle w:val="SingleTxtG"/>
      </w:pPr>
      <w:r w:rsidRPr="00B1485C">
        <w:t>38.</w:t>
      </w:r>
      <w:r w:rsidRPr="00B1485C">
        <w:tab/>
        <w:t xml:space="preserve">The budget of the Police Integrity Commission </w:t>
      </w:r>
      <w:r>
        <w:t xml:space="preserve">had been </w:t>
      </w:r>
      <w:r w:rsidRPr="00B1485C">
        <w:t xml:space="preserve">submitted to </w:t>
      </w:r>
      <w:r>
        <w:t>p</w:t>
      </w:r>
      <w:r w:rsidRPr="00B1485C">
        <w:t xml:space="preserve">arliament for approval at the same time as those of the Ministry of Home Affairs and the police. He would </w:t>
      </w:r>
      <w:r>
        <w:t>e</w:t>
      </w:r>
      <w:r w:rsidRPr="00B1485C">
        <w:t xml:space="preserve">nquire why the Police Integrity Commission rarely recommended </w:t>
      </w:r>
      <w:r>
        <w:t xml:space="preserve">the initiation of </w:t>
      </w:r>
      <w:r w:rsidRPr="00B1485C">
        <w:t>proceedings against the subject</w:t>
      </w:r>
      <w:r>
        <w:t>s</w:t>
      </w:r>
      <w:r w:rsidRPr="00B1485C">
        <w:t xml:space="preserve"> of the complaints it received. </w:t>
      </w:r>
      <w:r>
        <w:t>T</w:t>
      </w:r>
      <w:r w:rsidRPr="00B1485C">
        <w:t>he Commission</w:t>
      </w:r>
      <w:r w:rsidR="00BD64A8">
        <w:t>’</w:t>
      </w:r>
      <w:r>
        <w:t>s</w:t>
      </w:r>
      <w:r w:rsidRPr="00B1485C">
        <w:t xml:space="preserve"> mandate authorized </w:t>
      </w:r>
      <w:r>
        <w:t xml:space="preserve">it </w:t>
      </w:r>
      <w:r w:rsidRPr="00B1485C">
        <w:t>to examine complaints of alleged ill-treatment by law enforcement</w:t>
      </w:r>
      <w:r>
        <w:t xml:space="preserve"> officials</w:t>
      </w:r>
      <w:r w:rsidRPr="00B1485C">
        <w:t xml:space="preserve">, but not to deal with complaints involving the defence forces. The drafting </w:t>
      </w:r>
      <w:r>
        <w:t xml:space="preserve">of </w:t>
      </w:r>
      <w:r w:rsidRPr="00B1485C">
        <w:t xml:space="preserve">the </w:t>
      </w:r>
      <w:r>
        <w:t>A</w:t>
      </w:r>
      <w:r w:rsidRPr="00B1485C">
        <w:t>nti</w:t>
      </w:r>
      <w:r>
        <w:t>t</w:t>
      </w:r>
      <w:r w:rsidRPr="00B1485C">
        <w:t xml:space="preserve">errorism </w:t>
      </w:r>
      <w:r>
        <w:t>B</w:t>
      </w:r>
      <w:r w:rsidRPr="00B1485C">
        <w:t xml:space="preserve">ill and the draft </w:t>
      </w:r>
      <w:r>
        <w:t>Penal C</w:t>
      </w:r>
      <w:r w:rsidRPr="00B1485C">
        <w:t xml:space="preserve">ode had taken </w:t>
      </w:r>
      <w:r>
        <w:t xml:space="preserve">many </w:t>
      </w:r>
      <w:r w:rsidRPr="00B1485C">
        <w:t xml:space="preserve">years because </w:t>
      </w:r>
      <w:smartTag w:uri="urn:schemas-microsoft-com:office:smarttags" w:element="country-region">
        <w:smartTag w:uri="urn:schemas-microsoft-com:office:smarttags" w:element="place">
          <w:r w:rsidRPr="00B1485C">
            <w:t>Maldives</w:t>
          </w:r>
        </w:smartTag>
      </w:smartTag>
      <w:r w:rsidRPr="00B1485C">
        <w:t xml:space="preserve"> had not received the technical assistance it needed. </w:t>
      </w:r>
    </w:p>
    <w:p w:rsidR="005F7C75" w:rsidRPr="00B1485C" w:rsidRDefault="005F7C75" w:rsidP="00212DB0">
      <w:pPr>
        <w:pStyle w:val="SingleTxtG"/>
      </w:pPr>
      <w:r w:rsidRPr="00B1485C">
        <w:t>39.</w:t>
      </w:r>
      <w:r w:rsidRPr="00B1485C">
        <w:tab/>
        <w:t>Under Maldiv</w:t>
      </w:r>
      <w:r>
        <w:t>ian</w:t>
      </w:r>
      <w:r w:rsidRPr="00B1485C">
        <w:t xml:space="preserve"> judicial and legal system, there was no separation </w:t>
      </w:r>
      <w:r>
        <w:t xml:space="preserve">among </w:t>
      </w:r>
      <w:r w:rsidRPr="00B1485C">
        <w:t xml:space="preserve">the various courts. Civil cases and </w:t>
      </w:r>
      <w:r w:rsidR="003009BC">
        <w:t>those</w:t>
      </w:r>
      <w:r w:rsidRPr="00B1485C">
        <w:t xml:space="preserve"> </w:t>
      </w:r>
      <w:r>
        <w:t xml:space="preserve">tried </w:t>
      </w:r>
      <w:r w:rsidRPr="00B1485C">
        <w:t xml:space="preserve">under </w:t>
      </w:r>
      <w:r>
        <w:t>s</w:t>
      </w:r>
      <w:r w:rsidRPr="00B1485C">
        <w:t xml:space="preserve">haria law were heard by the same courts. Family cases, however, were </w:t>
      </w:r>
      <w:r>
        <w:t xml:space="preserve">tried </w:t>
      </w:r>
      <w:r w:rsidRPr="00B1485C">
        <w:t xml:space="preserve">by </w:t>
      </w:r>
      <w:r>
        <w:t>separate</w:t>
      </w:r>
      <w:r w:rsidRPr="00B1485C">
        <w:t xml:space="preserve"> courts. </w:t>
      </w:r>
    </w:p>
    <w:p w:rsidR="005F7C75" w:rsidRPr="00B1485C" w:rsidRDefault="005F7C75" w:rsidP="00212DB0">
      <w:pPr>
        <w:pStyle w:val="SingleTxtG"/>
      </w:pPr>
      <w:r w:rsidRPr="00B1485C">
        <w:t>40.</w:t>
      </w:r>
      <w:r w:rsidRPr="00B1485C">
        <w:tab/>
      </w:r>
      <w:r w:rsidRPr="00787909">
        <w:rPr>
          <w:b/>
        </w:rPr>
        <w:t>Ms. Maumoon</w:t>
      </w:r>
      <w:r w:rsidRPr="00B1485C">
        <w:t xml:space="preserve"> (</w:t>
      </w:r>
      <w:smartTag w:uri="urn:schemas-microsoft-com:office:smarttags" w:element="place">
        <w:smartTag w:uri="urn:schemas-microsoft-com:office:smarttags" w:element="country-region">
          <w:r w:rsidRPr="00B1485C">
            <w:t>Maldives</w:t>
          </w:r>
        </w:smartTag>
      </w:smartTag>
      <w:r w:rsidRPr="00B1485C">
        <w:t xml:space="preserve">) confirmed that, under Maldivian law, only Muslims could become members of the national Human Rights Commission. However, an amendment to that provision </w:t>
      </w:r>
      <w:r>
        <w:t xml:space="preserve">was not </w:t>
      </w:r>
      <w:r w:rsidRPr="00B1485C">
        <w:t>ruled out. The Constitution provided that Islam, specifically Sunni Islam, was the State</w:t>
      </w:r>
      <w:r w:rsidRPr="00787909">
        <w:t xml:space="preserve"> </w:t>
      </w:r>
      <w:r w:rsidRPr="00B1485C">
        <w:t>religion</w:t>
      </w:r>
      <w:r>
        <w:t xml:space="preserve">, which </w:t>
      </w:r>
      <w:r w:rsidRPr="00B1485C">
        <w:t xml:space="preserve">did not </w:t>
      </w:r>
      <w:r>
        <w:t>pose</w:t>
      </w:r>
      <w:r w:rsidRPr="00B1485C">
        <w:t xml:space="preserve"> a problem, </w:t>
      </w:r>
      <w:r>
        <w:t xml:space="preserve">since </w:t>
      </w:r>
      <w:r w:rsidRPr="00B1485C">
        <w:t xml:space="preserve">Maldivian citizens formed a homogeneous society. Migrant workers of other faiths </w:t>
      </w:r>
      <w:r>
        <w:t xml:space="preserve">were </w:t>
      </w:r>
      <w:r w:rsidRPr="00B1485C">
        <w:t xml:space="preserve">not </w:t>
      </w:r>
      <w:r>
        <w:t xml:space="preserve">interested in </w:t>
      </w:r>
      <w:r w:rsidRPr="00B1485C">
        <w:t>integrat</w:t>
      </w:r>
      <w:r>
        <w:t>ing</w:t>
      </w:r>
      <w:r w:rsidRPr="00B1485C">
        <w:t xml:space="preserve"> into Maldivian society as they were in the country only on a temporary basis. </w:t>
      </w:r>
      <w:r>
        <w:t>Nor did t</w:t>
      </w:r>
      <w:r w:rsidRPr="00B1485C">
        <w:t xml:space="preserve">ourists </w:t>
      </w:r>
      <w:r>
        <w:t xml:space="preserve">involve themselves in </w:t>
      </w:r>
      <w:r w:rsidRPr="00B1485C">
        <w:t xml:space="preserve">Maldivian society, as they only holidayed on </w:t>
      </w:r>
      <w:r>
        <w:t xml:space="preserve">specific </w:t>
      </w:r>
      <w:r w:rsidRPr="00B1485C">
        <w:t>islands. Nonetheless, at some point</w:t>
      </w:r>
      <w:r>
        <w:t>,</w:t>
      </w:r>
      <w:r w:rsidRPr="00B1485C">
        <w:t xml:space="preserve"> </w:t>
      </w:r>
      <w:smartTag w:uri="urn:schemas-microsoft-com:office:smarttags" w:element="country-region">
        <w:smartTag w:uri="urn:schemas-microsoft-com:office:smarttags" w:element="place">
          <w:r w:rsidRPr="00B1485C">
            <w:t>Maldives</w:t>
          </w:r>
        </w:smartTag>
      </w:smartTag>
      <w:r w:rsidRPr="00B1485C">
        <w:t xml:space="preserve"> would have to reflect its demographic evolution in </w:t>
      </w:r>
      <w:r>
        <w:t xml:space="preserve">its </w:t>
      </w:r>
      <w:r w:rsidRPr="00B1485C">
        <w:t xml:space="preserve">legislation. </w:t>
      </w:r>
    </w:p>
    <w:p w:rsidR="005F7C75" w:rsidRPr="00B1485C" w:rsidRDefault="005F7C75" w:rsidP="00212DB0">
      <w:pPr>
        <w:pStyle w:val="SingleTxtG"/>
      </w:pPr>
      <w:r w:rsidRPr="00B1485C">
        <w:t>41.</w:t>
      </w:r>
      <w:r w:rsidRPr="00B1485C">
        <w:tab/>
      </w:r>
      <w:r>
        <w:t>While s</w:t>
      </w:r>
      <w:r w:rsidRPr="00B1485C">
        <w:t>he welcomed the idea of creating an independent commission to investigate cases of torture, it would be difficult in the current political climate. The Government was determined to move forward, but its legislative power was limited by</w:t>
      </w:r>
      <w:r>
        <w:t xml:space="preserve"> the fact that it was a </w:t>
      </w:r>
      <w:r w:rsidRPr="00B1485C">
        <w:t>coalition</w:t>
      </w:r>
      <w:r>
        <w:t xml:space="preserve"> government</w:t>
      </w:r>
      <w:r w:rsidRPr="00B1485C">
        <w:t>. Parliament</w:t>
      </w:r>
      <w:r w:rsidR="00BD64A8">
        <w:t>’</w:t>
      </w:r>
      <w:r w:rsidRPr="00B1485C">
        <w:t>s consid</w:t>
      </w:r>
      <w:r w:rsidR="00C640AD">
        <w:t>eration of the torture and anti</w:t>
      </w:r>
      <w:r w:rsidRPr="00B1485C">
        <w:t xml:space="preserve">terrorism bills and the draft </w:t>
      </w:r>
      <w:r>
        <w:t>Penal C</w:t>
      </w:r>
      <w:r w:rsidRPr="00B1485C">
        <w:t xml:space="preserve">ode had taken </w:t>
      </w:r>
      <w:r>
        <w:t xml:space="preserve">many </w:t>
      </w:r>
      <w:r w:rsidRPr="00B1485C">
        <w:t xml:space="preserve">years because, after </w:t>
      </w:r>
      <w:r>
        <w:t xml:space="preserve">assuming </w:t>
      </w:r>
      <w:r w:rsidRPr="00B1485C">
        <w:t xml:space="preserve">power in 2008, President Nasheed had unfortunately not shown the political will </w:t>
      </w:r>
      <w:r>
        <w:t xml:space="preserve">needed </w:t>
      </w:r>
      <w:r w:rsidRPr="00B1485C">
        <w:t xml:space="preserve">to accelerate the process </w:t>
      </w:r>
      <w:r>
        <w:t>n</w:t>
      </w:r>
      <w:r w:rsidRPr="00B1485C">
        <w:t xml:space="preserve">or taken the measures required to strengthen democracy. The delegation would </w:t>
      </w:r>
      <w:r>
        <w:t xml:space="preserve">transmit </w:t>
      </w:r>
      <w:r w:rsidRPr="00B1485C">
        <w:t>to the Government the Committee</w:t>
      </w:r>
      <w:r w:rsidR="00BD64A8">
        <w:t>’</w:t>
      </w:r>
      <w:r w:rsidRPr="00B1485C">
        <w:t xml:space="preserve">s comments on the need to </w:t>
      </w:r>
      <w:r>
        <w:t>secure adoption of those laws as soon as possible</w:t>
      </w:r>
      <w:r w:rsidRPr="00B1485C">
        <w:t>.</w:t>
      </w:r>
    </w:p>
    <w:p w:rsidR="005F7C75" w:rsidRPr="00B1485C" w:rsidRDefault="005F7C75" w:rsidP="00212DB0">
      <w:pPr>
        <w:pStyle w:val="SingleTxtG"/>
      </w:pPr>
      <w:r w:rsidRPr="00B1485C">
        <w:t>42.</w:t>
      </w:r>
      <w:r w:rsidRPr="00B1485C">
        <w:tab/>
        <w:t xml:space="preserve">She had </w:t>
      </w:r>
      <w:r>
        <w:t xml:space="preserve">herself </w:t>
      </w:r>
      <w:r w:rsidRPr="00B1485C">
        <w:t xml:space="preserve">participated in the drafting of the Domestic Violence Act, which had involved consultation with many stakeholders and </w:t>
      </w:r>
      <w:r>
        <w:t xml:space="preserve">had determined </w:t>
      </w:r>
      <w:r w:rsidRPr="00B1485C">
        <w:t>that domestic violence</w:t>
      </w:r>
      <w:r>
        <w:t xml:space="preserve"> </w:t>
      </w:r>
      <w:r w:rsidRPr="00B1485C">
        <w:t xml:space="preserve">was a criminal offence that could </w:t>
      </w:r>
      <w:r>
        <w:t xml:space="preserve">lead </w:t>
      </w:r>
      <w:r w:rsidRPr="00B1485C">
        <w:t xml:space="preserve">to </w:t>
      </w:r>
      <w:r>
        <w:t>im</w:t>
      </w:r>
      <w:r w:rsidRPr="00B1485C">
        <w:t>prison</w:t>
      </w:r>
      <w:r>
        <w:t>ment</w:t>
      </w:r>
      <w:r w:rsidRPr="00B1485C">
        <w:t xml:space="preserve">. The delegation would request additional information on the Act and campaigns to combat violence against women. Under article 10 of the 1991 law on the rights of children, children </w:t>
      </w:r>
      <w:r>
        <w:t xml:space="preserve">could not be subject </w:t>
      </w:r>
      <w:r w:rsidRPr="00B1485C">
        <w:t xml:space="preserve">to a punishment that was </w:t>
      </w:r>
      <w:r>
        <w:t xml:space="preserve">unsuited </w:t>
      </w:r>
      <w:r w:rsidRPr="00B1485C">
        <w:t xml:space="preserve">to their age and could result in physical or psychological damage, </w:t>
      </w:r>
      <w:r>
        <w:t xml:space="preserve">a </w:t>
      </w:r>
      <w:r w:rsidRPr="00B1485C">
        <w:t>somewhat vague</w:t>
      </w:r>
      <w:r>
        <w:t xml:space="preserve"> concept </w:t>
      </w:r>
      <w:r w:rsidRPr="00B1485C">
        <w:t xml:space="preserve">indeed. The Government would </w:t>
      </w:r>
      <w:r>
        <w:t xml:space="preserve">look into ways </w:t>
      </w:r>
      <w:r w:rsidRPr="00B1485C">
        <w:t>of strengthening corporal punishment</w:t>
      </w:r>
      <w:r>
        <w:t xml:space="preserve"> legislation</w:t>
      </w:r>
      <w:r w:rsidRPr="00B1485C">
        <w:t xml:space="preserve">. </w:t>
      </w:r>
    </w:p>
    <w:p w:rsidR="005F7C75" w:rsidRPr="00B1485C" w:rsidRDefault="005F7C75" w:rsidP="00212DB0">
      <w:pPr>
        <w:pStyle w:val="SingleTxtG"/>
      </w:pPr>
      <w:r w:rsidRPr="00B1485C">
        <w:t>43.</w:t>
      </w:r>
      <w:r w:rsidRPr="00B1485C">
        <w:tab/>
        <w:t xml:space="preserve">Capital punishment remained in force in </w:t>
      </w:r>
      <w:smartTag w:uri="urn:schemas-microsoft-com:office:smarttags" w:element="country-region">
        <w:smartTag w:uri="urn:schemas-microsoft-com:office:smarttags" w:element="place">
          <w:r w:rsidRPr="00B1485C">
            <w:t>Maldives</w:t>
          </w:r>
        </w:smartTag>
      </w:smartTag>
      <w:r w:rsidRPr="00B1485C">
        <w:t xml:space="preserve">, although an unofficial moratorium </w:t>
      </w:r>
      <w:r>
        <w:t xml:space="preserve">on </w:t>
      </w:r>
      <w:r w:rsidRPr="00B1485C">
        <w:t xml:space="preserve">executions was currently </w:t>
      </w:r>
      <w:r>
        <w:t>in force.</w:t>
      </w:r>
      <w:r w:rsidRPr="00B1485C">
        <w:t xml:space="preserve"> The delegation was aware that the </w:t>
      </w:r>
      <w:r>
        <w:t>up</w:t>
      </w:r>
      <w:r w:rsidRPr="00B1485C">
        <w:t xml:space="preserve">surge </w:t>
      </w:r>
      <w:r>
        <w:t xml:space="preserve">of </w:t>
      </w:r>
      <w:r w:rsidRPr="00B1485C">
        <w:t>crime was closely linked to increase</w:t>
      </w:r>
      <w:r>
        <w:t>d</w:t>
      </w:r>
      <w:r w:rsidRPr="00B1485C">
        <w:t xml:space="preserve"> drug addiction among young people and that priority should therefore be </w:t>
      </w:r>
      <w:r>
        <w:t>assigned to resolving</w:t>
      </w:r>
      <w:r w:rsidRPr="00B1485C">
        <w:t xml:space="preserve"> that problem</w:t>
      </w:r>
      <w:r>
        <w:t>.</w:t>
      </w:r>
      <w:r w:rsidRPr="00B1485C">
        <w:t xml:space="preserve"> It was</w:t>
      </w:r>
      <w:r>
        <w:t>, however,</w:t>
      </w:r>
      <w:r w:rsidRPr="00B1485C">
        <w:t xml:space="preserve"> for </w:t>
      </w:r>
      <w:r>
        <w:t xml:space="preserve">the </w:t>
      </w:r>
      <w:r w:rsidRPr="00B1485C">
        <w:t xml:space="preserve">national </w:t>
      </w:r>
      <w:r>
        <w:t xml:space="preserve">authorities </w:t>
      </w:r>
      <w:r w:rsidRPr="00B1485C">
        <w:t>to deci</w:t>
      </w:r>
      <w:r>
        <w:t>de</w:t>
      </w:r>
      <w:r w:rsidRPr="00B1485C">
        <w:t xml:space="preserve"> on the death penalty. </w:t>
      </w:r>
    </w:p>
    <w:p w:rsidR="005F7C75" w:rsidRPr="00B1485C" w:rsidRDefault="005F7C75" w:rsidP="00212DB0">
      <w:pPr>
        <w:pStyle w:val="SingleTxtG"/>
      </w:pPr>
      <w:r w:rsidRPr="00B1485C">
        <w:t>44.</w:t>
      </w:r>
      <w:r w:rsidRPr="00B1485C">
        <w:tab/>
        <w:t>The reservations to article 18 of the Covenant reflected the Maldivian people</w:t>
      </w:r>
      <w:r w:rsidR="00BD64A8">
        <w:t>’</w:t>
      </w:r>
      <w:r>
        <w:t>s</w:t>
      </w:r>
      <w:r w:rsidRPr="00B1485C">
        <w:t xml:space="preserve"> choice to link Maldivian citizenship to the Muslim faith. The 2008 Constitution had in fact been drafted by a special</w:t>
      </w:r>
      <w:r>
        <w:t xml:space="preserve"> People</w:t>
      </w:r>
      <w:r w:rsidR="00BD64A8">
        <w:t>’</w:t>
      </w:r>
      <w:r>
        <w:t>s</w:t>
      </w:r>
      <w:r w:rsidRPr="00B1485C">
        <w:t xml:space="preserve"> Majlis</w:t>
      </w:r>
      <w:r>
        <w:t xml:space="preserve"> (parliament)</w:t>
      </w:r>
      <w:r w:rsidRPr="00B1485C">
        <w:t>. Although Islam was one of the pillars of the country</w:t>
      </w:r>
      <w:r w:rsidR="00BD64A8">
        <w:t>’</w:t>
      </w:r>
      <w:r w:rsidRPr="00B1485C">
        <w:t xml:space="preserve">s identity, there were no checks on whether people were actually practising Muslims, </w:t>
      </w:r>
      <w:r>
        <w:t>so that</w:t>
      </w:r>
      <w:r w:rsidRPr="00B1485C">
        <w:t xml:space="preserve"> the inhabitants of </w:t>
      </w:r>
      <w:smartTag w:uri="urn:schemas-microsoft-com:office:smarttags" w:element="place">
        <w:smartTag w:uri="urn:schemas-microsoft-com:office:smarttags" w:element="country-region">
          <w:r w:rsidRPr="00B1485C">
            <w:t>Maldives</w:t>
          </w:r>
        </w:smartTag>
      </w:smartTag>
      <w:r w:rsidRPr="00B1485C">
        <w:t xml:space="preserve"> enjoyed the right to freedom of religion. No Maldivian had ever had to give up Maldivian citizenship because he or she wished to renounce Islam. However, it was true that non-Muslims could not acquire Maldivian citizenship, which created problems </w:t>
      </w:r>
      <w:r>
        <w:t xml:space="preserve">with regard to </w:t>
      </w:r>
      <w:r w:rsidRPr="00B1485C">
        <w:t xml:space="preserve">marriage, for </w:t>
      </w:r>
      <w:r>
        <w:t>instance</w:t>
      </w:r>
      <w:r w:rsidRPr="00B1485C">
        <w:t xml:space="preserve">. Homosexuality was prohibited by law because it was proscribed </w:t>
      </w:r>
      <w:r>
        <w:t xml:space="preserve">by </w:t>
      </w:r>
      <w:r w:rsidRPr="00B1485C">
        <w:t>sharia law.</w:t>
      </w:r>
    </w:p>
    <w:p w:rsidR="005F7C75" w:rsidRPr="00B1485C" w:rsidRDefault="005F7C75" w:rsidP="00212DB0">
      <w:pPr>
        <w:pStyle w:val="SingleTxtG"/>
      </w:pPr>
      <w:r w:rsidRPr="00B1485C">
        <w:t>45.</w:t>
      </w:r>
      <w:r w:rsidRPr="00B1485C">
        <w:tab/>
      </w:r>
      <w:r w:rsidRPr="00382E8B">
        <w:rPr>
          <w:b/>
        </w:rPr>
        <w:t>Mr. Jameel Ahmed</w:t>
      </w:r>
      <w:r w:rsidRPr="00B1485C">
        <w:t xml:space="preserve"> (</w:t>
      </w:r>
      <w:smartTag w:uri="urn:schemas-microsoft-com:office:smarttags" w:element="place">
        <w:smartTag w:uri="urn:schemas-microsoft-com:office:smarttags" w:element="country-region">
          <w:r w:rsidRPr="00B1485C">
            <w:t>Maldives</w:t>
          </w:r>
        </w:smartTag>
      </w:smartTag>
      <w:r w:rsidRPr="00B1485C">
        <w:t>) said that the Supreme Court had invoked the provisions of the Covenant in 2010 and 2011, following President Nasheed</w:t>
      </w:r>
      <w:r w:rsidR="00BD64A8">
        <w:t>’</w:t>
      </w:r>
      <w:r>
        <w:t>s</w:t>
      </w:r>
      <w:r w:rsidRPr="00B1485C">
        <w:t xml:space="preserve"> arrest of politicians and deputies. Sharia law was applied in </w:t>
      </w:r>
      <w:smartTag w:uri="urn:schemas-microsoft-com:office:smarttags" w:element="place">
        <w:smartTag w:uri="urn:schemas-microsoft-com:office:smarttags" w:element="country-region">
          <w:r w:rsidRPr="00B1485C">
            <w:t>Maldives</w:t>
          </w:r>
        </w:smartTag>
      </w:smartTag>
      <w:r w:rsidRPr="00B1485C">
        <w:t>, but the provisions of international instruments could also be invoked before the courts to defend citizens</w:t>
      </w:r>
      <w:r w:rsidR="00BD64A8">
        <w:t>’</w:t>
      </w:r>
      <w:r w:rsidRPr="00B1485C">
        <w:t xml:space="preserve"> rights. Under article 68 of the Constitution, the national courts had a duty to promote the values that underpinned a democratic society, based on human dignity and freedom, and to </w:t>
      </w:r>
      <w:r>
        <w:t xml:space="preserve">abide by </w:t>
      </w:r>
      <w:r w:rsidRPr="00B1485C">
        <w:t xml:space="preserve">the international instruments to which </w:t>
      </w:r>
      <w:smartTag w:uri="urn:schemas-microsoft-com:office:smarttags" w:element="country-region">
        <w:smartTag w:uri="urn:schemas-microsoft-com:office:smarttags" w:element="place">
          <w:r w:rsidRPr="00B1485C">
            <w:t>Maldives</w:t>
          </w:r>
        </w:smartTag>
      </w:smartTag>
      <w:r w:rsidRPr="00B1485C">
        <w:t xml:space="preserve"> was a party. While certain articles of the Constitution made all laws subordinate to sharia, there were many ways of invoking international human rights instruments. </w:t>
      </w:r>
      <w:smartTag w:uri="urn:schemas-microsoft-com:office:smarttags" w:element="country-region">
        <w:smartTag w:uri="urn:schemas-microsoft-com:office:smarttags" w:element="place">
          <w:r w:rsidRPr="00B1485C">
            <w:t>Maldives</w:t>
          </w:r>
        </w:smartTag>
      </w:smartTag>
      <w:r w:rsidRPr="00B1485C">
        <w:t xml:space="preserve"> was considering ways of bringing Islamic law into line with the values of modern democracy while preserving the main features of Islamic law, Islam </w:t>
      </w:r>
      <w:r>
        <w:t xml:space="preserve">being </w:t>
      </w:r>
      <w:r w:rsidRPr="00B1485C">
        <w:t xml:space="preserve">the </w:t>
      </w:r>
      <w:r>
        <w:t xml:space="preserve">cornerstone </w:t>
      </w:r>
      <w:r w:rsidRPr="00B1485C">
        <w:t xml:space="preserve">of all laws. Homosexuality was a crime under Islamic law. The punishments, including flogging, were </w:t>
      </w:r>
      <w:r>
        <w:t xml:space="preserve">imposed on </w:t>
      </w:r>
      <w:r w:rsidRPr="00B1485C">
        <w:t xml:space="preserve">men and women </w:t>
      </w:r>
      <w:r>
        <w:t>alike.</w:t>
      </w:r>
      <w:r w:rsidRPr="00B1485C">
        <w:t xml:space="preserve"> The delegation would </w:t>
      </w:r>
      <w:r>
        <w:t>e</w:t>
      </w:r>
      <w:r w:rsidRPr="00B1485C">
        <w:t>nquire about the allegations that women were more likely to be flog</w:t>
      </w:r>
      <w:r>
        <w:t>ged</w:t>
      </w:r>
      <w:r w:rsidRPr="00B1485C">
        <w:t xml:space="preserve"> than men. The religion of the State was Shafii Sunnism, and article 72 of the Constitution stipulated that members of </w:t>
      </w:r>
      <w:r w:rsidR="00124FAE" w:rsidRPr="00B1485C">
        <w:t xml:space="preserve">parliament </w:t>
      </w:r>
      <w:r w:rsidRPr="00B1485C">
        <w:t>must be Sunni.</w:t>
      </w:r>
    </w:p>
    <w:p w:rsidR="005F7C75" w:rsidRPr="00B1485C" w:rsidRDefault="005F7C75" w:rsidP="00212DB0">
      <w:pPr>
        <w:pStyle w:val="SingleTxtG"/>
      </w:pPr>
      <w:r w:rsidRPr="00B1485C">
        <w:t>46.</w:t>
      </w:r>
      <w:r w:rsidRPr="00B1485C">
        <w:tab/>
        <w:t>With regard to the consideration of women</w:t>
      </w:r>
      <w:r w:rsidR="00BD64A8">
        <w:t>’</w:t>
      </w:r>
      <w:r w:rsidRPr="00B1485C">
        <w:t xml:space="preserve">s </w:t>
      </w:r>
      <w:r>
        <w:t xml:space="preserve">evidence </w:t>
      </w:r>
      <w:r w:rsidRPr="00B1485C">
        <w:t xml:space="preserve">in court proceedings, </w:t>
      </w:r>
      <w:r>
        <w:t xml:space="preserve">the authorities were </w:t>
      </w:r>
      <w:r w:rsidRPr="00B1485C">
        <w:t xml:space="preserve">working </w:t>
      </w:r>
      <w:r>
        <w:t xml:space="preserve">on </w:t>
      </w:r>
      <w:r w:rsidRPr="00B1485C">
        <w:t>strengthen</w:t>
      </w:r>
      <w:r>
        <w:t>ing</w:t>
      </w:r>
      <w:r w:rsidRPr="00B1485C">
        <w:t xml:space="preserve"> </w:t>
      </w:r>
      <w:r>
        <w:t>the</w:t>
      </w:r>
      <w:r w:rsidRPr="00B1485C">
        <w:t xml:space="preserve"> judicial system and creat</w:t>
      </w:r>
      <w:r>
        <w:t>ing</w:t>
      </w:r>
      <w:r w:rsidRPr="00B1485C">
        <w:t xml:space="preserve"> a more democratic society, in accordance with the 2008 Constitution, but it </w:t>
      </w:r>
      <w:r>
        <w:t xml:space="preserve">regrettably </w:t>
      </w:r>
      <w:r w:rsidRPr="00B1485C">
        <w:t xml:space="preserve">did not yet have </w:t>
      </w:r>
      <w:r>
        <w:t xml:space="preserve">either </w:t>
      </w:r>
      <w:r w:rsidRPr="00B1485C">
        <w:t>a real code of criminal procedure or code of civil procedure. In that context, the rules of evidence were simply a one-page document stipulat</w:t>
      </w:r>
      <w:r>
        <w:t>ing</w:t>
      </w:r>
      <w:r w:rsidRPr="00B1485C">
        <w:t xml:space="preserve"> that Islamic law was applicable in that area and that indirect evidence was admissible in some cases. The future Evidence </w:t>
      </w:r>
      <w:r>
        <w:t xml:space="preserve">Act </w:t>
      </w:r>
      <w:r w:rsidRPr="00B1485C">
        <w:t>would no doubt provide answers to Committee members</w:t>
      </w:r>
      <w:r w:rsidR="00BD64A8">
        <w:t>’</w:t>
      </w:r>
      <w:r w:rsidRPr="00B1485C">
        <w:t xml:space="preserve"> questions. However, it should be stressed that</w:t>
      </w:r>
      <w:r>
        <w:t xml:space="preserve"> it was </w:t>
      </w:r>
      <w:r w:rsidRPr="00B1485C">
        <w:t>currently</w:t>
      </w:r>
      <w:r>
        <w:t xml:space="preserve"> rare for </w:t>
      </w:r>
      <w:r w:rsidRPr="00B1485C">
        <w:t>women</w:t>
      </w:r>
      <w:r w:rsidR="00BD64A8">
        <w:t>’</w:t>
      </w:r>
      <w:r w:rsidRPr="00B1485C">
        <w:t xml:space="preserve">s </w:t>
      </w:r>
      <w:r>
        <w:t xml:space="preserve">evidence to </w:t>
      </w:r>
      <w:r w:rsidRPr="00B1485C">
        <w:t>carr</w:t>
      </w:r>
      <w:r>
        <w:t>y</w:t>
      </w:r>
      <w:r w:rsidRPr="00B1485C">
        <w:t xml:space="preserve"> less weight than men</w:t>
      </w:r>
      <w:r w:rsidR="00BD64A8">
        <w:t>’</w:t>
      </w:r>
      <w:r w:rsidRPr="00B1485C">
        <w:t xml:space="preserve">s particularly </w:t>
      </w:r>
      <w:r>
        <w:t xml:space="preserve">in </w:t>
      </w:r>
      <w:r w:rsidRPr="00B1485C">
        <w:t>cases of adultery and fornication, while their testimony prevailed</w:t>
      </w:r>
      <w:r>
        <w:t>,</w:t>
      </w:r>
      <w:r w:rsidRPr="00B1485C">
        <w:t xml:space="preserve"> for example in cases affecting children</w:t>
      </w:r>
      <w:r w:rsidR="00BD64A8">
        <w:t>’</w:t>
      </w:r>
      <w:r w:rsidRPr="00B1485C">
        <w:t xml:space="preserve">s well-being. </w:t>
      </w:r>
    </w:p>
    <w:p w:rsidR="005F7C75" w:rsidRPr="00B1485C" w:rsidRDefault="005F7C75" w:rsidP="00212DB0">
      <w:pPr>
        <w:pStyle w:val="SingleTxtG"/>
      </w:pPr>
      <w:r w:rsidRPr="00B1485C">
        <w:t>47.</w:t>
      </w:r>
      <w:r w:rsidRPr="00B1485C">
        <w:tab/>
      </w:r>
      <w:smartTag w:uri="urn:schemas-microsoft-com:office:smarttags" w:element="place">
        <w:smartTag w:uri="urn:schemas-microsoft-com:office:smarttags" w:element="country-region">
          <w:r w:rsidRPr="00B1485C">
            <w:t>Maldives</w:t>
          </w:r>
        </w:smartTag>
      </w:smartTag>
      <w:r w:rsidRPr="00B1485C">
        <w:t xml:space="preserve"> intended to respect its international obligations while preserving the distinctive characteristics of its Constitution. Most of the </w:t>
      </w:r>
      <w:r>
        <w:t>Committee</w:t>
      </w:r>
      <w:r w:rsidR="00BD64A8">
        <w:t>’</w:t>
      </w:r>
      <w:r>
        <w:t xml:space="preserve">s </w:t>
      </w:r>
      <w:r w:rsidRPr="00B1485C">
        <w:t xml:space="preserve">questions were </w:t>
      </w:r>
      <w:r>
        <w:t xml:space="preserve">quite </w:t>
      </w:r>
      <w:r w:rsidRPr="00B1485C">
        <w:t xml:space="preserve">legitimate, but </w:t>
      </w:r>
      <w:smartTag w:uri="urn:schemas-microsoft-com:office:smarttags" w:element="country-region">
        <w:smartTag w:uri="urn:schemas-microsoft-com:office:smarttags" w:element="place">
          <w:r w:rsidRPr="00B1485C">
            <w:t>Maldives</w:t>
          </w:r>
        </w:smartTag>
      </w:smartTag>
      <w:r w:rsidRPr="00B1485C">
        <w:t xml:space="preserve"> was a small country that </w:t>
      </w:r>
      <w:r>
        <w:t>had been undergoing radical change</w:t>
      </w:r>
      <w:r w:rsidRPr="00B1485C">
        <w:t xml:space="preserve"> in recent years</w:t>
      </w:r>
      <w:r w:rsidR="00C10FB0">
        <w:t>,</w:t>
      </w:r>
      <w:r w:rsidRPr="00B1485C">
        <w:t xml:space="preserve"> and </w:t>
      </w:r>
      <w:r>
        <w:t xml:space="preserve">its </w:t>
      </w:r>
      <w:r w:rsidRPr="00B1485C">
        <w:t xml:space="preserve">human resources, infrastructure and legislation still </w:t>
      </w:r>
      <w:r>
        <w:t xml:space="preserve">needed to be </w:t>
      </w:r>
      <w:r w:rsidRPr="00B1485C">
        <w:t>strengthen</w:t>
      </w:r>
      <w:r>
        <w:t>ed</w:t>
      </w:r>
      <w:r w:rsidRPr="00B1485C">
        <w:t>.</w:t>
      </w:r>
    </w:p>
    <w:p w:rsidR="005F7C75" w:rsidRPr="00B1485C" w:rsidRDefault="005F7C75" w:rsidP="00212DB0">
      <w:pPr>
        <w:pStyle w:val="SingleTxtG"/>
      </w:pPr>
      <w:r w:rsidRPr="00B1485C">
        <w:t>48.</w:t>
      </w:r>
      <w:r w:rsidRPr="00B1485C">
        <w:tab/>
      </w:r>
      <w:r w:rsidRPr="00B337EA">
        <w:rPr>
          <w:b/>
        </w:rPr>
        <w:t>The Chairperson</w:t>
      </w:r>
      <w:r w:rsidRPr="00B1485C">
        <w:t xml:space="preserve"> thanked the delegation for its responses and invited Committee members to </w:t>
      </w:r>
      <w:r>
        <w:t xml:space="preserve">put </w:t>
      </w:r>
      <w:r w:rsidRPr="00B1485C">
        <w:t>additional questions relatin</w:t>
      </w:r>
      <w:r>
        <w:t>g</w:t>
      </w:r>
      <w:r w:rsidRPr="00B1485C">
        <w:t xml:space="preserve"> to the second half of the list of </w:t>
      </w:r>
      <w:r>
        <w:t xml:space="preserve">questions </w:t>
      </w:r>
      <w:r w:rsidRPr="00B1485C">
        <w:t>(12 to 25).</w:t>
      </w:r>
    </w:p>
    <w:p w:rsidR="005F7C75" w:rsidRPr="00B1485C" w:rsidRDefault="005F7C75" w:rsidP="00212DB0">
      <w:pPr>
        <w:pStyle w:val="SingleTxtG"/>
      </w:pPr>
      <w:r w:rsidRPr="00B1485C">
        <w:t>49.</w:t>
      </w:r>
      <w:r w:rsidRPr="00B1485C">
        <w:tab/>
      </w:r>
      <w:r w:rsidRPr="00643109">
        <w:rPr>
          <w:b/>
        </w:rPr>
        <w:t>Ms. Waterval</w:t>
      </w:r>
      <w:r w:rsidRPr="00B1485C">
        <w:t xml:space="preserve"> asked what measures the Government had taken to ensure that the constitutional provision establishing the 24-hour maximum duration of police custody was always respected. She welcomed the drafting of a bill on the taking of evidence as well as the progress achieved in that area pending its adoption, and would be interested to hear examples of cases in which evidence other than confessions had been examined. She </w:t>
      </w:r>
      <w:r>
        <w:t xml:space="preserve">would like to learn more about </w:t>
      </w:r>
      <w:r w:rsidRPr="00B1485C">
        <w:t>the new minors</w:t>
      </w:r>
      <w:r w:rsidR="00DE320D">
        <w:t>’</w:t>
      </w:r>
      <w:r w:rsidRPr="00B1485C">
        <w:t xml:space="preserve"> detention centre, and whether boys and girls were separated. With regard to religious discrimination, how </w:t>
      </w:r>
      <w:r>
        <w:t xml:space="preserve">did </w:t>
      </w:r>
      <w:r w:rsidRPr="00B1485C">
        <w:t>the State party intend to reconcile its reservation to article 18 with its respect for other articles of the Cove</w:t>
      </w:r>
      <w:r>
        <w:t>nant, such as articles 2 and 27, and</w:t>
      </w:r>
      <w:r w:rsidRPr="00B1485C">
        <w:t xml:space="preserve"> could students be exempted from compulsory classes on Isl</w:t>
      </w:r>
      <w:r>
        <w:t>am in schools if they so wished?</w:t>
      </w:r>
    </w:p>
    <w:p w:rsidR="005F7C75" w:rsidRPr="00B1485C" w:rsidRDefault="005F7C75" w:rsidP="00212DB0">
      <w:pPr>
        <w:pStyle w:val="SingleTxtG"/>
      </w:pPr>
      <w:r w:rsidRPr="00B1485C">
        <w:t>50.</w:t>
      </w:r>
      <w:r w:rsidRPr="00B1485C">
        <w:tab/>
      </w:r>
      <w:r w:rsidRPr="00643109">
        <w:rPr>
          <w:b/>
        </w:rPr>
        <w:t>Mr. O</w:t>
      </w:r>
      <w:r w:rsidR="00BD64A8">
        <w:rPr>
          <w:b/>
        </w:rPr>
        <w:t>’</w:t>
      </w:r>
      <w:r w:rsidRPr="00643109">
        <w:rPr>
          <w:b/>
        </w:rPr>
        <w:t>Flaherty</w:t>
      </w:r>
      <w:r>
        <w:t xml:space="preserve"> noting</w:t>
      </w:r>
      <w:r w:rsidRPr="00B1485C">
        <w:t xml:space="preserve"> the delegation</w:t>
      </w:r>
      <w:r w:rsidR="00BD64A8">
        <w:t>’</w:t>
      </w:r>
      <w:r w:rsidRPr="00B1485C">
        <w:t xml:space="preserve">s position </w:t>
      </w:r>
      <w:r>
        <w:t xml:space="preserve">on </w:t>
      </w:r>
      <w:r w:rsidRPr="00B1485C">
        <w:t>the reservation to article 18 of the Covenant, express</w:t>
      </w:r>
      <w:r>
        <w:t>ed</w:t>
      </w:r>
      <w:r w:rsidRPr="00B1485C">
        <w:t xml:space="preserve"> the Committee</w:t>
      </w:r>
      <w:r w:rsidR="00BD64A8">
        <w:t>’</w:t>
      </w:r>
      <w:r w:rsidRPr="00B1485C">
        <w:t>s serious concern in that regard. The reservation did not meet the validity criteria for reservation</w:t>
      </w:r>
      <w:r>
        <w:t>s</w:t>
      </w:r>
      <w:r w:rsidRPr="00B1485C">
        <w:t xml:space="preserve"> set </w:t>
      </w:r>
      <w:r>
        <w:t xml:space="preserve">forth </w:t>
      </w:r>
      <w:r w:rsidRPr="00B1485C">
        <w:t>in the Committee</w:t>
      </w:r>
      <w:r w:rsidR="00BD64A8">
        <w:t>’</w:t>
      </w:r>
      <w:r w:rsidRPr="00B1485C">
        <w:t>s general comment No. 22 concerning the right to freedom of thought, conscience and religion. As currently drafted, the reservation seemed to refer not only to paragraph 3</w:t>
      </w:r>
      <w:r>
        <w:t>,</w:t>
      </w:r>
      <w:r w:rsidRPr="00B1485C">
        <w:t xml:space="preserve"> but also paragraph 1</w:t>
      </w:r>
      <w:r>
        <w:t>,</w:t>
      </w:r>
      <w:r w:rsidRPr="00B1485C">
        <w:t xml:space="preserve"> of article 18, which </w:t>
      </w:r>
      <w:r>
        <w:t xml:space="preserve">defined </w:t>
      </w:r>
      <w:r w:rsidRPr="00B1485C">
        <w:t>one of the rights to which there could be no derogation under article 4: the right to freedom of thought, conscience and religion. If that was not the Government</w:t>
      </w:r>
      <w:r w:rsidR="00BD64A8">
        <w:t>’</w:t>
      </w:r>
      <w:r>
        <w:t xml:space="preserve">s </w:t>
      </w:r>
      <w:r w:rsidRPr="00B1485C">
        <w:t>inten</w:t>
      </w:r>
      <w:r>
        <w:t>tion</w:t>
      </w:r>
      <w:r w:rsidRPr="00B1485C">
        <w:t xml:space="preserve">, </w:t>
      </w:r>
      <w:r>
        <w:t xml:space="preserve">it </w:t>
      </w:r>
      <w:r w:rsidRPr="00B1485C">
        <w:t xml:space="preserve">should at least consider making a declaration explaining to the other States parties to the Covenant that it </w:t>
      </w:r>
      <w:r>
        <w:t xml:space="preserve">did </w:t>
      </w:r>
      <w:r w:rsidRPr="00B1485C">
        <w:t>no</w:t>
      </w:r>
      <w:r>
        <w:t>t</w:t>
      </w:r>
      <w:r w:rsidRPr="00B1485C">
        <w:t xml:space="preserve"> inten</w:t>
      </w:r>
      <w:r>
        <w:t xml:space="preserve">d to </w:t>
      </w:r>
      <w:r w:rsidRPr="00B1485C">
        <w:t>us</w:t>
      </w:r>
      <w:r>
        <w:t>e</w:t>
      </w:r>
      <w:r w:rsidRPr="00B1485C">
        <w:t xml:space="preserve"> the reservation to restrict the intangible right </w:t>
      </w:r>
      <w:r>
        <w:t xml:space="preserve">enshrined </w:t>
      </w:r>
      <w:r w:rsidRPr="00B1485C">
        <w:t xml:space="preserve">in article 18, paragraph 1. That said, the reservation should be withdrawn, </w:t>
      </w:r>
      <w:r>
        <w:t xml:space="preserve">for the mere assertion </w:t>
      </w:r>
      <w:r w:rsidRPr="00B1485C">
        <w:t xml:space="preserve">that </w:t>
      </w:r>
      <w:r w:rsidR="00BD64A8">
        <w:t>“</w:t>
      </w:r>
      <w:r>
        <w:t>[t]</w:t>
      </w:r>
      <w:r w:rsidRPr="00B1485C">
        <w:t>he application of the principles set out in Article 18 of the Covenant shall be without prejudice to the Constitution of the Republic of Maldives</w:t>
      </w:r>
      <w:r w:rsidR="00BD64A8">
        <w:t>”</w:t>
      </w:r>
      <w:r w:rsidRPr="00B1485C">
        <w:t xml:space="preserve"> </w:t>
      </w:r>
      <w:r>
        <w:t>did</w:t>
      </w:r>
      <w:r w:rsidRPr="00B1485C">
        <w:t xml:space="preserve"> not </w:t>
      </w:r>
      <w:r>
        <w:t xml:space="preserve">adequately </w:t>
      </w:r>
      <w:r w:rsidRPr="00B1485C">
        <w:t xml:space="preserve">guarantee respect for the rule </w:t>
      </w:r>
      <w:r>
        <w:t xml:space="preserve">whereby </w:t>
      </w:r>
      <w:r w:rsidRPr="00B1485C">
        <w:t>reservations must be specific and t</w:t>
      </w:r>
      <w:r>
        <w:t xml:space="preserve">ransparent and must give rights </w:t>
      </w:r>
      <w:r w:rsidRPr="00B1485C">
        <w:t xml:space="preserve">holders a clear indication of the impact they could have on their daily lives. </w:t>
      </w:r>
    </w:p>
    <w:p w:rsidR="005F7C75" w:rsidRPr="00B1485C" w:rsidRDefault="005F7C75" w:rsidP="00212DB0">
      <w:pPr>
        <w:pStyle w:val="SingleTxtG"/>
      </w:pPr>
      <w:r w:rsidRPr="00B1485C">
        <w:t>51.</w:t>
      </w:r>
      <w:r w:rsidRPr="00B1485C">
        <w:tab/>
        <w:t xml:space="preserve">With regard to paragraph 15 of the list of issues, he requested specific additional information on measures </w:t>
      </w:r>
      <w:r>
        <w:t xml:space="preserve">to </w:t>
      </w:r>
      <w:r w:rsidRPr="00B1485C">
        <w:t>improv</w:t>
      </w:r>
      <w:r>
        <w:t>e</w:t>
      </w:r>
      <w:r w:rsidRPr="00B1485C">
        <w:t xml:space="preserve"> detention conditions in the country. In particular, he invited the delegation to comment on allegations that </w:t>
      </w:r>
      <w:r>
        <w:t xml:space="preserve">the </w:t>
      </w:r>
      <w:r w:rsidRPr="00B1485C">
        <w:t>manage</w:t>
      </w:r>
      <w:r>
        <w:t xml:space="preserve">ment of </w:t>
      </w:r>
      <w:r w:rsidRPr="00B1485C">
        <w:t>the prison population</w:t>
      </w:r>
      <w:r>
        <w:t xml:space="preserve"> was</w:t>
      </w:r>
      <w:r w:rsidRPr="00B1485C">
        <w:t xml:space="preserve"> detriment</w:t>
      </w:r>
      <w:r>
        <w:t>al to</w:t>
      </w:r>
      <w:r w:rsidRPr="00B1485C">
        <w:t xml:space="preserve"> the rights of prisoners and that solitary confinement was used excessively. He would also welcome </w:t>
      </w:r>
      <w:r>
        <w:t xml:space="preserve">more information </w:t>
      </w:r>
      <w:r w:rsidRPr="00B1485C">
        <w:t>on the content of the bill on prisons and conditional release, and when it was to be adopted. He also requested more detailed information on the content of the legal aid</w:t>
      </w:r>
      <w:r w:rsidRPr="00982026">
        <w:t xml:space="preserve"> </w:t>
      </w:r>
      <w:r w:rsidRPr="00B1485C">
        <w:t xml:space="preserve">bill, the impact it would have on compliance with article 14 of the Covenant, and when it would be adopted. </w:t>
      </w:r>
    </w:p>
    <w:p w:rsidR="005F7C75" w:rsidRPr="00B1485C" w:rsidRDefault="005F7C75" w:rsidP="00212DB0">
      <w:pPr>
        <w:pStyle w:val="SingleTxtG"/>
      </w:pPr>
      <w:r w:rsidRPr="00B1485C">
        <w:t>52.</w:t>
      </w:r>
      <w:r w:rsidRPr="00B1485C">
        <w:tab/>
      </w:r>
      <w:r>
        <w:t xml:space="preserve">While </w:t>
      </w:r>
      <w:r w:rsidRPr="00B1485C">
        <w:t>thank</w:t>
      </w:r>
      <w:r>
        <w:t>ing</w:t>
      </w:r>
      <w:r w:rsidRPr="00B1485C">
        <w:t xml:space="preserve"> the delegation for its frank replies concerning the </w:t>
      </w:r>
      <w:r>
        <w:t xml:space="preserve">Maldivian </w:t>
      </w:r>
      <w:r w:rsidRPr="00B1485C">
        <w:t xml:space="preserve">judicial system, </w:t>
      </w:r>
      <w:r>
        <w:t xml:space="preserve">he </w:t>
      </w:r>
      <w:r w:rsidRPr="00B1485C">
        <w:t>wondered whether there was a contradiction between the statement in paragraph 103 of the written replies to the effect the Government would support the Strategic Plan formulated by the Judicial Service Commission and the criticism of that very institution in paragraphs 102 and 104. He wished to know which concrete measures were planned to reform the Commission. He would also be interested to hear more about the interaction between the Judicial Service Commission and Judge Abdulla Mohamed. In particular, he asked if it was true that the judge had been convicted of malfeasance and that the Commission had refused to penali</w:t>
      </w:r>
      <w:r>
        <w:t>ze</w:t>
      </w:r>
      <w:r w:rsidRPr="00B1485C">
        <w:t xml:space="preserve"> him. </w:t>
      </w:r>
    </w:p>
    <w:p w:rsidR="005F7C75" w:rsidRPr="00B1485C" w:rsidRDefault="005F7C75" w:rsidP="00212DB0">
      <w:pPr>
        <w:pStyle w:val="SingleTxtG"/>
      </w:pPr>
      <w:r w:rsidRPr="00B1485C">
        <w:t>53.</w:t>
      </w:r>
      <w:r w:rsidRPr="00B1485C">
        <w:tab/>
        <w:t xml:space="preserve">He invited the delegation to comment on reports that the only qualification of six of the seven judges of the Supreme Court was that they were specialists in sharia law. If that was </w:t>
      </w:r>
      <w:r>
        <w:t xml:space="preserve">so </w:t>
      </w:r>
      <w:r w:rsidRPr="00B1485C">
        <w:t>what measures were planned to ensure that Supreme Court judges</w:t>
      </w:r>
      <w:r>
        <w:t xml:space="preserve"> had broader areas of expertise?</w:t>
      </w:r>
      <w:r w:rsidRPr="00B1485C">
        <w:t xml:space="preserve"> One of the solutions to the shortage of qualified candidates might be to call on foreign judges, as other countries in similar situations</w:t>
      </w:r>
      <w:r>
        <w:t xml:space="preserve"> did</w:t>
      </w:r>
      <w:r w:rsidRPr="00B1485C">
        <w:t xml:space="preserve">. He </w:t>
      </w:r>
      <w:r>
        <w:t xml:space="preserve">also wondered about </w:t>
      </w:r>
      <w:r w:rsidRPr="00B1485C">
        <w:t xml:space="preserve">the absence of women in the higher courts and asked what measures were planned to remedy the situation. Noting that the International Commission of Jurists had published a very interesting report on the state of the judicial system in </w:t>
      </w:r>
      <w:smartTag w:uri="urn:schemas-microsoft-com:office:smarttags" w:element="place">
        <w:smartTag w:uri="urn:schemas-microsoft-com:office:smarttags" w:element="country-region">
          <w:r w:rsidRPr="00B1485C">
            <w:t>Maldives</w:t>
          </w:r>
        </w:smartTag>
      </w:smartTag>
      <w:r w:rsidRPr="00B1485C">
        <w:t>, he asked whether the Government planned to use it as a source of inspiration.</w:t>
      </w:r>
    </w:p>
    <w:p w:rsidR="005F7C75" w:rsidRPr="00B1485C" w:rsidRDefault="005F7C75" w:rsidP="00212DB0">
      <w:pPr>
        <w:pStyle w:val="SingleTxtG"/>
      </w:pPr>
      <w:r w:rsidRPr="00B1485C">
        <w:t>54.</w:t>
      </w:r>
      <w:r w:rsidRPr="00B1485C">
        <w:tab/>
        <w:t xml:space="preserve">With regard to paragraph 20 of the list of issues, the absolutely essential issue of religious freedom had already been addressed from several viewpoints during the debate, but any additional information would be welcome. </w:t>
      </w:r>
      <w:r>
        <w:t>In conclusion</w:t>
      </w:r>
      <w:r w:rsidRPr="00B1485C">
        <w:t xml:space="preserve">, noting that recent incidents of incitement to religious hatred had gone unpunished, he urged the State party to reaffirm its commitment to apply article 20 of the Covenant. </w:t>
      </w:r>
    </w:p>
    <w:p w:rsidR="005F7C75" w:rsidRPr="00B1485C" w:rsidRDefault="005F7C75" w:rsidP="00212DB0">
      <w:pPr>
        <w:pStyle w:val="SingleTxtG"/>
      </w:pPr>
      <w:r w:rsidRPr="00B1485C">
        <w:t>55.</w:t>
      </w:r>
      <w:r w:rsidRPr="00B1485C">
        <w:tab/>
      </w:r>
      <w:r w:rsidRPr="007C6D5E">
        <w:rPr>
          <w:b/>
        </w:rPr>
        <w:t>Mr. Thelin</w:t>
      </w:r>
      <w:r w:rsidRPr="00B1485C">
        <w:t xml:space="preserve"> thanked the delegation for its constructive replies to paragraph 18, but noted that the parallel report of </w:t>
      </w:r>
      <w:r>
        <w:t xml:space="preserve">the </w:t>
      </w:r>
      <w:r w:rsidRPr="00B1485C">
        <w:t>Maldiv</w:t>
      </w:r>
      <w:r>
        <w:t>ian</w:t>
      </w:r>
      <w:r w:rsidRPr="00B1485C">
        <w:t xml:space="preserve"> Human Rights Commission painted a much more negative picture of the situation with regard to trafficking in persons</w:t>
      </w:r>
      <w:r w:rsidR="000A4433">
        <w:t>,</w:t>
      </w:r>
      <w:r w:rsidRPr="00B1485C">
        <w:t xml:space="preserve"> and forced labour. The presence of </w:t>
      </w:r>
      <w:r>
        <w:t xml:space="preserve">100,000 </w:t>
      </w:r>
      <w:r w:rsidRPr="00B1485C">
        <w:t xml:space="preserve">undocumented migrants in Maldivian territory clearly </w:t>
      </w:r>
      <w:r>
        <w:t xml:space="preserve">posed </w:t>
      </w:r>
      <w:r w:rsidRPr="00B1485C">
        <w:t>a major problem. Express</w:t>
      </w:r>
      <w:r>
        <w:t>ing</w:t>
      </w:r>
      <w:r w:rsidRPr="00B1485C">
        <w:t xml:space="preserve"> surprise that the Government had drawn up an action plan even though it claimed that it </w:t>
      </w:r>
      <w:r>
        <w:t xml:space="preserve">had no </w:t>
      </w:r>
      <w:r w:rsidRPr="00B1485C">
        <w:t>reference data, and that the data was contained in the Commission</w:t>
      </w:r>
      <w:r w:rsidR="00BD64A8">
        <w:t>’</w:t>
      </w:r>
      <w:r w:rsidRPr="00B1485C">
        <w:t>s report</w:t>
      </w:r>
      <w:r>
        <w:t>,</w:t>
      </w:r>
      <w:r w:rsidRPr="00B1485C">
        <w:t xml:space="preserve"> he wished to know when the bill prohibiting all forms of trafficking in persons would be adopted. He would also welcome clarification on the reception conditions for victims of trafficking placed in detention for their own protection. Welcom</w:t>
      </w:r>
      <w:r>
        <w:t>ing</w:t>
      </w:r>
      <w:r w:rsidRPr="00B1485C">
        <w:t xml:space="preserve"> </w:t>
      </w:r>
      <w:smartTag w:uri="urn:schemas-microsoft-com:office:smarttags" w:element="country-region">
        <w:smartTag w:uri="urn:schemas-microsoft-com:office:smarttags" w:element="place">
          <w:r w:rsidRPr="00B1485C">
            <w:t>Maldives</w:t>
          </w:r>
        </w:smartTag>
      </w:smartTag>
      <w:r w:rsidR="00BD64A8">
        <w:t>’</w:t>
      </w:r>
      <w:r w:rsidRPr="00B1485C">
        <w:t xml:space="preserve"> intention to ratify the Palermo Protocol and noting that </w:t>
      </w:r>
      <w:r>
        <w:t xml:space="preserve">the </w:t>
      </w:r>
      <w:r w:rsidRPr="00B1485C">
        <w:t>parliament had been due to give its approval before mid-2012, he asked for a status update.</w:t>
      </w:r>
    </w:p>
    <w:p w:rsidR="005F7C75" w:rsidRPr="00B1485C" w:rsidRDefault="005F7C75" w:rsidP="00212DB0">
      <w:pPr>
        <w:pStyle w:val="SingleTxtG"/>
      </w:pPr>
      <w:r w:rsidRPr="00B1485C">
        <w:t>56.</w:t>
      </w:r>
      <w:r w:rsidRPr="00B1485C">
        <w:tab/>
        <w:t>Turning to paragraph 25 of the list of issues, he expressed the hope that civil society would participate in the drafting of the State party</w:t>
      </w:r>
      <w:r w:rsidR="00BD64A8">
        <w:t>’</w:t>
      </w:r>
      <w:r w:rsidRPr="00B1485C">
        <w:t xml:space="preserve">s next periodic report in order to avoid disparities between the information provided by the Government and by NGOs. The delegation </w:t>
      </w:r>
      <w:r>
        <w:t xml:space="preserve">might </w:t>
      </w:r>
      <w:r w:rsidRPr="00B1485C">
        <w:t xml:space="preserve">comment on the measures </w:t>
      </w:r>
      <w:r>
        <w:t xml:space="preserve">the State party </w:t>
      </w:r>
      <w:r w:rsidRPr="00B1485C">
        <w:t xml:space="preserve">intended to take to disseminate information on the presentation </w:t>
      </w:r>
      <w:r>
        <w:t xml:space="preserve">of the </w:t>
      </w:r>
      <w:r w:rsidRPr="00B1485C">
        <w:t xml:space="preserve">initial report of the </w:t>
      </w:r>
      <w:r>
        <w:t xml:space="preserve">State </w:t>
      </w:r>
      <w:r w:rsidRPr="00B1485C">
        <w:t>party and the Committee</w:t>
      </w:r>
      <w:r w:rsidR="00BD64A8">
        <w:t>’</w:t>
      </w:r>
      <w:r w:rsidRPr="00B1485C">
        <w:t>s concluding observations. In that connection, he suggested targeting members of the judiciary and civil society leaders</w:t>
      </w:r>
      <w:r w:rsidRPr="00082BA2">
        <w:t xml:space="preserve"> </w:t>
      </w:r>
      <w:r w:rsidRPr="00B1485C">
        <w:t xml:space="preserve">in particular. </w:t>
      </w:r>
    </w:p>
    <w:p w:rsidR="005F7C75" w:rsidRPr="00B1485C" w:rsidRDefault="005F7C75" w:rsidP="00212DB0">
      <w:pPr>
        <w:pStyle w:val="SingleTxtG"/>
      </w:pPr>
      <w:r w:rsidRPr="00B1485C">
        <w:t>57.</w:t>
      </w:r>
      <w:r w:rsidRPr="00B1485C">
        <w:tab/>
      </w:r>
      <w:r w:rsidRPr="008A2344">
        <w:rPr>
          <w:b/>
        </w:rPr>
        <w:t>Mr. Salvioli</w:t>
      </w:r>
      <w:r w:rsidRPr="00B1485C">
        <w:t xml:space="preserve"> pointed out that, according to the report of the Human Rights Commission of Maldives, there had been 15 cases of serious violations of freedom of the press in the</w:t>
      </w:r>
      <w:r>
        <w:t xml:space="preserve"> previous two years; </w:t>
      </w:r>
      <w:r w:rsidRPr="00B1485C">
        <w:t xml:space="preserve">he </w:t>
      </w:r>
      <w:r>
        <w:t xml:space="preserve">would like </w:t>
      </w:r>
      <w:r w:rsidRPr="00B1485C">
        <w:t xml:space="preserve">to know whether they had </w:t>
      </w:r>
      <w:r>
        <w:t>led to</w:t>
      </w:r>
      <w:r w:rsidRPr="00B1485C">
        <w:t xml:space="preserve"> investigations, prosecutions and convictions, particular</w:t>
      </w:r>
      <w:r>
        <w:t>ly</w:t>
      </w:r>
      <w:r w:rsidRPr="00B1485C">
        <w:t xml:space="preserve"> cases in which the suspected perpetrators were law enforcement </w:t>
      </w:r>
      <w:r>
        <w:t>officials</w:t>
      </w:r>
      <w:r w:rsidRPr="00B1485C">
        <w:t>. In that regard, he drew the delegation</w:t>
      </w:r>
      <w:r w:rsidR="00BD64A8">
        <w:t>’</w:t>
      </w:r>
      <w:r w:rsidRPr="00B1485C">
        <w:t>s attention to general comment No. 34 on freedom of opinion and freedom of expression.</w:t>
      </w:r>
    </w:p>
    <w:p w:rsidR="005F7C75" w:rsidRPr="00B1485C" w:rsidRDefault="005F7C75" w:rsidP="00212DB0">
      <w:pPr>
        <w:pStyle w:val="SingleTxtG"/>
      </w:pPr>
      <w:r w:rsidRPr="00B1485C">
        <w:t>58.</w:t>
      </w:r>
      <w:r w:rsidRPr="00B1485C">
        <w:tab/>
      </w:r>
      <w:r w:rsidRPr="007838E7">
        <w:rPr>
          <w:b/>
        </w:rPr>
        <w:t>Mr. Ben Achour</w:t>
      </w:r>
      <w:r w:rsidRPr="00B1485C">
        <w:t xml:space="preserve"> said that the right to freedom of religion enshrined in the Covenant went beyond freedom of worship, which was generally respected under Islamic law. As was specified in paragraphs 2 and 5 of the Committee</w:t>
      </w:r>
      <w:r w:rsidR="00BD64A8">
        <w:t>’</w:t>
      </w:r>
      <w:r w:rsidRPr="00B1485C">
        <w:t>s general comment No. 22, article 18 of the Covenant protected theistic, non-theistic and atheistic beliefs, as well as the right not to</w:t>
      </w:r>
      <w:r>
        <w:t xml:space="preserve"> profess any religion or belief;</w:t>
      </w:r>
      <w:r w:rsidRPr="00B1485C">
        <w:t xml:space="preserve"> the freedom to have or to adopt a religion or belief necessarily entailed the freedom to </w:t>
      </w:r>
      <w:r>
        <w:t xml:space="preserve">change </w:t>
      </w:r>
      <w:r w:rsidRPr="00B1485C">
        <w:t xml:space="preserve">religion or belief. Freedom of religion did not therefore imply only recognizing the right of others to practise their religion, but also </w:t>
      </w:r>
      <w:r>
        <w:t>the right of those practising</w:t>
      </w:r>
      <w:r w:rsidRPr="00B1485C">
        <w:t xml:space="preserve"> the</w:t>
      </w:r>
      <w:r>
        <w:t>ir</w:t>
      </w:r>
      <w:r w:rsidRPr="00B1485C">
        <w:t xml:space="preserve"> </w:t>
      </w:r>
      <w:r>
        <w:t xml:space="preserve">own </w:t>
      </w:r>
      <w:r w:rsidRPr="00B1485C">
        <w:t xml:space="preserve">religion to change it. He wondered how that interpretation of the Covenant could be reconciled with the Constitution of the </w:t>
      </w:r>
      <w:smartTag w:uri="urn:schemas-microsoft-com:office:smarttags" w:element="place">
        <w:smartTag w:uri="urn:schemas-microsoft-com:office:smarttags" w:element="PlaceType">
          <w:r w:rsidRPr="00B1485C">
            <w:t>Republic</w:t>
          </w:r>
        </w:smartTag>
        <w:r w:rsidRPr="00B1485C">
          <w:t xml:space="preserve"> of </w:t>
        </w:r>
        <w:smartTag w:uri="urn:schemas-microsoft-com:office:smarttags" w:element="PlaceName">
          <w:r w:rsidRPr="00B1485C">
            <w:t>Maldives</w:t>
          </w:r>
        </w:smartTag>
      </w:smartTag>
      <w:r w:rsidRPr="00B1485C">
        <w:t xml:space="preserve">, </w:t>
      </w:r>
      <w:r w:rsidR="000A4433">
        <w:t>wh</w:t>
      </w:r>
      <w:r>
        <w:t xml:space="preserve">ereby </w:t>
      </w:r>
      <w:r w:rsidRPr="00B1485C">
        <w:t>all Maldivian citizens belong to the Muslim faith.</w:t>
      </w:r>
    </w:p>
    <w:p w:rsidR="005F7C75" w:rsidRPr="00B1485C" w:rsidRDefault="005F7C75" w:rsidP="00212DB0">
      <w:pPr>
        <w:pStyle w:val="SingleTxtG"/>
      </w:pPr>
      <w:r w:rsidRPr="00B1485C">
        <w:t>59.</w:t>
      </w:r>
      <w:r w:rsidRPr="00B1485C">
        <w:tab/>
      </w:r>
      <w:r w:rsidRPr="009F0380">
        <w:rPr>
          <w:b/>
        </w:rPr>
        <w:t>Mr. Sarsembayev</w:t>
      </w:r>
      <w:r w:rsidR="00BD4101" w:rsidRPr="00BD4101">
        <w:t>,</w:t>
      </w:r>
      <w:r>
        <w:t xml:space="preserve"> noting</w:t>
      </w:r>
      <w:r w:rsidRPr="00B1485C">
        <w:t xml:space="preserve"> that article 32 of the Constitution granted the right to freedom of peaceful assembly without the prior permission of the State</w:t>
      </w:r>
      <w:r>
        <w:t>,</w:t>
      </w:r>
      <w:r w:rsidRPr="00B1485C">
        <w:t xml:space="preserve"> asked if that right applied to demonstrations and </w:t>
      </w:r>
      <w:r>
        <w:t>marches</w:t>
      </w:r>
      <w:r w:rsidRPr="00B1485C">
        <w:t xml:space="preserve">, and, if so, why some demonstrations had been dispersed and </w:t>
      </w:r>
      <w:r>
        <w:t xml:space="preserve">certain </w:t>
      </w:r>
      <w:r w:rsidRPr="00B1485C">
        <w:t xml:space="preserve">people </w:t>
      </w:r>
      <w:r>
        <w:t xml:space="preserve">prevented from </w:t>
      </w:r>
      <w:r w:rsidRPr="00B1485C">
        <w:t>participatin</w:t>
      </w:r>
      <w:r>
        <w:t>g</w:t>
      </w:r>
      <w:r w:rsidRPr="00B1485C">
        <w:t>. Noting that</w:t>
      </w:r>
      <w:r>
        <w:t>,</w:t>
      </w:r>
      <w:r w:rsidRPr="00B1485C">
        <w:t xml:space="preserve"> under article 27 of the Constitution</w:t>
      </w:r>
      <w:r>
        <w:t>,</w:t>
      </w:r>
      <w:r w:rsidRPr="00B1485C">
        <w:t xml:space="preserve"> freedom of expression was subject to compliance with the tenets of Islam, he requested clarification on that matter. He also requested details of the number of political parties active in the country and the criteria </w:t>
      </w:r>
      <w:r>
        <w:t xml:space="preserve">for founding </w:t>
      </w:r>
      <w:r w:rsidRPr="00B1485C">
        <w:t xml:space="preserve">a party. </w:t>
      </w:r>
    </w:p>
    <w:p w:rsidR="005F7C75" w:rsidRPr="00B1485C" w:rsidRDefault="005F7C75" w:rsidP="00212DB0">
      <w:pPr>
        <w:pStyle w:val="SingleTxtG"/>
      </w:pPr>
      <w:r w:rsidRPr="00B1485C">
        <w:t>60.</w:t>
      </w:r>
      <w:r w:rsidRPr="00B1485C">
        <w:tab/>
      </w:r>
      <w:r w:rsidRPr="00F27830">
        <w:rPr>
          <w:b/>
        </w:rPr>
        <w:t>Mr. Fathalla</w:t>
      </w:r>
      <w:r w:rsidRPr="00B1485C">
        <w:t>, noting that under article 9</w:t>
      </w:r>
      <w:r>
        <w:t>,</w:t>
      </w:r>
      <w:r w:rsidRPr="00B1485C">
        <w:t xml:space="preserve"> paragraph </w:t>
      </w:r>
      <w:r>
        <w:t>(</w:t>
      </w:r>
      <w:r w:rsidRPr="00B1485C">
        <w:t>d)</w:t>
      </w:r>
      <w:r>
        <w:t>,</w:t>
      </w:r>
      <w:r w:rsidRPr="00B1485C">
        <w:t xml:space="preserve"> of the Constitution, non-Muslims could not become citizens of </w:t>
      </w:r>
      <w:smartTag w:uri="urn:schemas-microsoft-com:office:smarttags" w:element="country-region">
        <w:smartTag w:uri="urn:schemas-microsoft-com:office:smarttags" w:element="place">
          <w:r w:rsidRPr="00B1485C">
            <w:t>Maldives</w:t>
          </w:r>
        </w:smartTag>
      </w:smartTag>
      <w:r w:rsidRPr="00B1485C">
        <w:t xml:space="preserve">, asked how that provision would be applied in the case of a family made up of a Maldivian citizen, a non-Muslim foreign spouse, and their children. In his view, that provision was contrary to the Covenant and did not respect the central role that family played in the Muslim faith. </w:t>
      </w:r>
    </w:p>
    <w:p w:rsidR="005F7C75" w:rsidRPr="00B1485C" w:rsidRDefault="005F7C75" w:rsidP="00212DB0">
      <w:pPr>
        <w:pStyle w:val="SingleTxtG"/>
      </w:pPr>
      <w:r w:rsidRPr="00B1485C">
        <w:t>61.</w:t>
      </w:r>
      <w:r w:rsidRPr="00B1485C">
        <w:tab/>
      </w:r>
      <w:r w:rsidRPr="00A74858">
        <w:rPr>
          <w:b/>
        </w:rPr>
        <w:t>Mr. Bouzid</w:t>
      </w:r>
      <w:r w:rsidRPr="00B1485C">
        <w:t xml:space="preserve"> said that</w:t>
      </w:r>
      <w:r>
        <w:t>,</w:t>
      </w:r>
      <w:r w:rsidRPr="00B1485C">
        <w:t xml:space="preserve"> </w:t>
      </w:r>
      <w:r>
        <w:t xml:space="preserve">according to some </w:t>
      </w:r>
      <w:r w:rsidRPr="00B1485C">
        <w:t>reports</w:t>
      </w:r>
      <w:r>
        <w:t>,</w:t>
      </w:r>
      <w:r w:rsidRPr="00B1485C">
        <w:t xml:space="preserve"> </w:t>
      </w:r>
      <w:r>
        <w:t xml:space="preserve">judgements </w:t>
      </w:r>
      <w:r w:rsidRPr="00B1485C">
        <w:t>against members of the executive</w:t>
      </w:r>
      <w:r>
        <w:t>,</w:t>
      </w:r>
      <w:r w:rsidRPr="00B1485C">
        <w:t xml:space="preserve"> and legislative branches were not always enforced. If that was indeed the case, the delegation </w:t>
      </w:r>
      <w:r>
        <w:t xml:space="preserve">might wish </w:t>
      </w:r>
      <w:r w:rsidRPr="00B1485C">
        <w:t xml:space="preserve">to comment on </w:t>
      </w:r>
      <w:r>
        <w:t xml:space="preserve">any </w:t>
      </w:r>
      <w:r w:rsidRPr="00B1485C">
        <w:t xml:space="preserve">measures the Government planned to take to ensure that the law was applied to </w:t>
      </w:r>
      <w:r>
        <w:t xml:space="preserve">all and sundry </w:t>
      </w:r>
      <w:r w:rsidRPr="00B1485C">
        <w:t xml:space="preserve">without discrimination. </w:t>
      </w:r>
    </w:p>
    <w:p w:rsidR="005F7C75" w:rsidRPr="00B1485C" w:rsidRDefault="005F7C75" w:rsidP="00212DB0">
      <w:pPr>
        <w:pStyle w:val="SingleTxtG"/>
      </w:pPr>
      <w:r w:rsidRPr="00B1485C">
        <w:t>62.</w:t>
      </w:r>
      <w:r w:rsidRPr="00B1485C">
        <w:tab/>
      </w:r>
      <w:r w:rsidRPr="00D46519">
        <w:rPr>
          <w:b/>
        </w:rPr>
        <w:t>Sir Nigel Rodley</w:t>
      </w:r>
      <w:r w:rsidRPr="00B1485C">
        <w:t xml:space="preserve"> requested details on the importance of the role of Islam in Maldivian legislation. According to article 10 </w:t>
      </w:r>
      <w:r>
        <w:t>(</w:t>
      </w:r>
      <w:r w:rsidRPr="00B1485C">
        <w:t xml:space="preserve">a) of the English translation of the Constitution available to him, Islam was one of the </w:t>
      </w:r>
      <w:r>
        <w:t xml:space="preserve">foundations </w:t>
      </w:r>
      <w:r w:rsidRPr="00B1485C">
        <w:t>of all Maldiv</w:t>
      </w:r>
      <w:r>
        <w:t>ian laws</w:t>
      </w:r>
      <w:r w:rsidRPr="00B1485C">
        <w:t xml:space="preserve">, but not the </w:t>
      </w:r>
      <w:r>
        <w:t>sole keystone</w:t>
      </w:r>
      <w:r w:rsidRPr="00B1485C">
        <w:t xml:space="preserve">. He would welcome clarification in that regard. </w:t>
      </w:r>
    </w:p>
    <w:p w:rsidR="005F7C75" w:rsidRPr="00B1485C" w:rsidRDefault="005F7C75" w:rsidP="00212DB0">
      <w:pPr>
        <w:pStyle w:val="SingleTxtG"/>
      </w:pPr>
      <w:r w:rsidRPr="00B1485C">
        <w:t>63.</w:t>
      </w:r>
      <w:r w:rsidRPr="00B1485C">
        <w:tab/>
      </w:r>
      <w:r w:rsidRPr="00FF486C">
        <w:rPr>
          <w:b/>
        </w:rPr>
        <w:t>The Chairperson</w:t>
      </w:r>
      <w:r w:rsidRPr="00B1485C">
        <w:t xml:space="preserve"> thanked the members of the Committee for their questions and said that the delegation would re</w:t>
      </w:r>
      <w:r>
        <w:t>ply</w:t>
      </w:r>
      <w:r w:rsidRPr="00B1485C">
        <w:t xml:space="preserve"> to them </w:t>
      </w:r>
      <w:r>
        <w:t xml:space="preserve">at </w:t>
      </w:r>
      <w:r w:rsidRPr="00B1485C">
        <w:t>the next meeting.</w:t>
      </w:r>
    </w:p>
    <w:p w:rsidR="005F7C75" w:rsidRPr="00991B02" w:rsidRDefault="005F7C75" w:rsidP="00212DB0">
      <w:pPr>
        <w:pStyle w:val="SingleTxtG"/>
        <w:rPr>
          <w:i/>
        </w:rPr>
      </w:pPr>
      <w:r w:rsidRPr="00991B02">
        <w:rPr>
          <w:i/>
        </w:rPr>
        <w:t>The meeting rose at 1 p.m.</w:t>
      </w:r>
    </w:p>
    <w:sectPr w:rsidR="005F7C75" w:rsidRPr="00991B02" w:rsidSect="0097738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5C6A" w:rsidRDefault="00165C6A"/>
  </w:endnote>
  <w:endnote w:type="continuationSeparator" w:id="0">
    <w:p w:rsidR="00165C6A" w:rsidRDefault="00165C6A"/>
  </w:endnote>
  <w:endnote w:type="continuationNotice" w:id="1">
    <w:p w:rsidR="00165C6A" w:rsidRDefault="00165C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C6A" w:rsidRPr="00977383" w:rsidRDefault="00165C6A" w:rsidP="00977383">
    <w:pPr>
      <w:pStyle w:val="Footer"/>
      <w:tabs>
        <w:tab w:val="right" w:pos="9598"/>
      </w:tabs>
    </w:pPr>
    <w:r w:rsidRPr="00977383">
      <w:rPr>
        <w:b/>
        <w:sz w:val="18"/>
      </w:rPr>
      <w:fldChar w:fldCharType="begin"/>
    </w:r>
    <w:r w:rsidRPr="00977383">
      <w:rPr>
        <w:b/>
        <w:sz w:val="18"/>
      </w:rPr>
      <w:instrText xml:space="preserve"> PAGE  \* MERGEFORMAT </w:instrText>
    </w:r>
    <w:r w:rsidRPr="00977383">
      <w:rPr>
        <w:b/>
        <w:sz w:val="18"/>
      </w:rPr>
      <w:fldChar w:fldCharType="separate"/>
    </w:r>
    <w:r w:rsidR="00205098">
      <w:rPr>
        <w:b/>
        <w:noProof/>
        <w:sz w:val="18"/>
      </w:rPr>
      <w:t>2</w:t>
    </w:r>
    <w:r w:rsidRPr="00977383">
      <w:rPr>
        <w:b/>
        <w:sz w:val="18"/>
      </w:rPr>
      <w:fldChar w:fldCharType="end"/>
    </w:r>
    <w:r>
      <w:rPr>
        <w:sz w:val="18"/>
      </w:rPr>
      <w:tab/>
    </w:r>
    <w:r>
      <w:t>GE.12-44030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C6A" w:rsidRPr="00977383" w:rsidRDefault="00165C6A" w:rsidP="00977383">
    <w:pPr>
      <w:pStyle w:val="Footer"/>
      <w:tabs>
        <w:tab w:val="right" w:pos="9598"/>
      </w:tabs>
      <w:rPr>
        <w:b/>
        <w:sz w:val="18"/>
      </w:rPr>
    </w:pPr>
    <w:r>
      <w:t>GE.12-44030</w:t>
    </w:r>
    <w:r>
      <w:tab/>
    </w:r>
    <w:r w:rsidRPr="00977383">
      <w:rPr>
        <w:b/>
        <w:sz w:val="18"/>
      </w:rPr>
      <w:fldChar w:fldCharType="begin"/>
    </w:r>
    <w:r w:rsidRPr="00977383">
      <w:rPr>
        <w:b/>
        <w:sz w:val="18"/>
      </w:rPr>
      <w:instrText xml:space="preserve"> PAGE  \* MERGEFORMAT </w:instrText>
    </w:r>
    <w:r w:rsidRPr="00977383">
      <w:rPr>
        <w:b/>
        <w:sz w:val="18"/>
      </w:rPr>
      <w:fldChar w:fldCharType="separate"/>
    </w:r>
    <w:r w:rsidR="00205098">
      <w:rPr>
        <w:b/>
        <w:noProof/>
        <w:sz w:val="18"/>
      </w:rPr>
      <w:t>11</w:t>
    </w:r>
    <w:r w:rsidRPr="0097738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C6A" w:rsidRDefault="00165C6A" w:rsidP="00977383">
    <w:pPr>
      <w:pStyle w:val="FootnoteText"/>
      <w:pBdr>
        <w:bottom w:val="single" w:sz="4" w:space="1" w:color="auto"/>
      </w:pBdr>
      <w:tabs>
        <w:tab w:val="clear" w:pos="1021"/>
      </w:tabs>
      <w:ind w:left="0" w:right="0" w:firstLine="0"/>
    </w:pPr>
  </w:p>
  <w:p w:rsidR="00165C6A" w:rsidRDefault="00165C6A" w:rsidP="00977383">
    <w:pPr>
      <w:pStyle w:val="FootnoteText"/>
      <w:spacing w:after="120"/>
      <w:ind w:firstLine="0"/>
    </w:pPr>
    <w:r>
      <w:t>This record is subject to correction.</w:t>
    </w:r>
  </w:p>
  <w:p w:rsidR="00165C6A" w:rsidRDefault="00165C6A" w:rsidP="00977383">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165C6A" w:rsidRPr="00977383" w:rsidRDefault="00165C6A" w:rsidP="00977383">
    <w:pPr>
      <w:pStyle w:val="FootnoteText"/>
      <w:spacing w:after="240"/>
      <w:ind w:firstLine="0"/>
    </w:pPr>
    <w:r>
      <w:t>Any corrections to the records of the public meetings of the Committee at this session will be consolidated in a single corrigendum, to be issued shortly after the end of the session.</w:t>
    </w:r>
  </w:p>
  <w:p w:rsidR="00165C6A" w:rsidRDefault="00165C6A">
    <w:pPr>
      <w:pStyle w:val="Footer"/>
    </w:pPr>
    <w:r>
      <w:rPr>
        <w:sz w:val="20"/>
      </w:rPr>
      <w:t>GE.12-44030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041212    111212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5C6A" w:rsidRPr="000B175B" w:rsidRDefault="00165C6A" w:rsidP="000B175B">
      <w:pPr>
        <w:tabs>
          <w:tab w:val="right" w:pos="2155"/>
        </w:tabs>
        <w:spacing w:after="80"/>
        <w:ind w:left="680"/>
        <w:rPr>
          <w:u w:val="single"/>
        </w:rPr>
      </w:pPr>
      <w:r>
        <w:rPr>
          <w:u w:val="single"/>
        </w:rPr>
        <w:tab/>
      </w:r>
    </w:p>
  </w:footnote>
  <w:footnote w:type="continuationSeparator" w:id="0">
    <w:p w:rsidR="00165C6A" w:rsidRPr="00FC68B7" w:rsidRDefault="00165C6A" w:rsidP="00FC68B7">
      <w:pPr>
        <w:tabs>
          <w:tab w:val="left" w:pos="2155"/>
        </w:tabs>
        <w:spacing w:after="80"/>
        <w:ind w:left="680"/>
        <w:rPr>
          <w:u w:val="single"/>
        </w:rPr>
      </w:pPr>
      <w:r>
        <w:rPr>
          <w:u w:val="single"/>
        </w:rPr>
        <w:tab/>
      </w:r>
    </w:p>
  </w:footnote>
  <w:footnote w:type="continuationNotice" w:id="1">
    <w:p w:rsidR="00165C6A" w:rsidRDefault="00165C6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C6A" w:rsidRPr="00977383" w:rsidRDefault="00165C6A" w:rsidP="00977383">
    <w:pPr>
      <w:pStyle w:val="Header"/>
    </w:pPr>
    <w:r w:rsidRPr="00977383">
      <w:t>CCPR/C/SR.2901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C6A" w:rsidRPr="00977383" w:rsidRDefault="00165C6A" w:rsidP="00977383">
    <w:pPr>
      <w:pStyle w:val="Header"/>
      <w:jc w:val="right"/>
    </w:pPr>
    <w:r w:rsidRPr="00977383">
      <w:t>CCPR/C/SR.2901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2F22"/>
    <w:rsid w:val="00050F6B"/>
    <w:rsid w:val="00057E97"/>
    <w:rsid w:val="00060C3A"/>
    <w:rsid w:val="000726BE"/>
    <w:rsid w:val="00072C8C"/>
    <w:rsid w:val="000733B5"/>
    <w:rsid w:val="00081815"/>
    <w:rsid w:val="0008312D"/>
    <w:rsid w:val="00085E34"/>
    <w:rsid w:val="000931C0"/>
    <w:rsid w:val="000A4433"/>
    <w:rsid w:val="000B02B1"/>
    <w:rsid w:val="000B175B"/>
    <w:rsid w:val="000B3A0F"/>
    <w:rsid w:val="000B4EF7"/>
    <w:rsid w:val="000B6D1C"/>
    <w:rsid w:val="000C2C03"/>
    <w:rsid w:val="000C2D2E"/>
    <w:rsid w:val="000C6EAA"/>
    <w:rsid w:val="000E0415"/>
    <w:rsid w:val="001103AA"/>
    <w:rsid w:val="00124FAE"/>
    <w:rsid w:val="00136018"/>
    <w:rsid w:val="00142CA1"/>
    <w:rsid w:val="001545BC"/>
    <w:rsid w:val="0016095E"/>
    <w:rsid w:val="00165C6A"/>
    <w:rsid w:val="00165F3A"/>
    <w:rsid w:val="00183968"/>
    <w:rsid w:val="00193C5D"/>
    <w:rsid w:val="00196711"/>
    <w:rsid w:val="001A6686"/>
    <w:rsid w:val="001B4B04"/>
    <w:rsid w:val="001C06B4"/>
    <w:rsid w:val="001C6663"/>
    <w:rsid w:val="001C7895"/>
    <w:rsid w:val="001D0C8C"/>
    <w:rsid w:val="001D26DF"/>
    <w:rsid w:val="001D3A03"/>
    <w:rsid w:val="001F20C3"/>
    <w:rsid w:val="00202DA8"/>
    <w:rsid w:val="00205098"/>
    <w:rsid w:val="00211E0B"/>
    <w:rsid w:val="00212DB0"/>
    <w:rsid w:val="0023210C"/>
    <w:rsid w:val="00261803"/>
    <w:rsid w:val="00267F5F"/>
    <w:rsid w:val="00286B4D"/>
    <w:rsid w:val="002937F7"/>
    <w:rsid w:val="002A2031"/>
    <w:rsid w:val="002E56A4"/>
    <w:rsid w:val="002F175C"/>
    <w:rsid w:val="003009BC"/>
    <w:rsid w:val="00315F06"/>
    <w:rsid w:val="003229D8"/>
    <w:rsid w:val="00352709"/>
    <w:rsid w:val="0036553F"/>
    <w:rsid w:val="00367567"/>
    <w:rsid w:val="00371178"/>
    <w:rsid w:val="003A6810"/>
    <w:rsid w:val="003C074A"/>
    <w:rsid w:val="003C2CC4"/>
    <w:rsid w:val="003D4B23"/>
    <w:rsid w:val="00410C89"/>
    <w:rsid w:val="00412FAC"/>
    <w:rsid w:val="00426B9B"/>
    <w:rsid w:val="00430DE5"/>
    <w:rsid w:val="004325CB"/>
    <w:rsid w:val="00436B33"/>
    <w:rsid w:val="00442A83"/>
    <w:rsid w:val="0045495B"/>
    <w:rsid w:val="0047523E"/>
    <w:rsid w:val="00487488"/>
    <w:rsid w:val="004913FD"/>
    <w:rsid w:val="00512963"/>
    <w:rsid w:val="0052136D"/>
    <w:rsid w:val="00522F22"/>
    <w:rsid w:val="0052628B"/>
    <w:rsid w:val="0052775E"/>
    <w:rsid w:val="005420F2"/>
    <w:rsid w:val="005628B6"/>
    <w:rsid w:val="005848B3"/>
    <w:rsid w:val="00597051"/>
    <w:rsid w:val="005B3DB3"/>
    <w:rsid w:val="005C674F"/>
    <w:rsid w:val="005F7717"/>
    <w:rsid w:val="005F7B75"/>
    <w:rsid w:val="005F7C75"/>
    <w:rsid w:val="006001EE"/>
    <w:rsid w:val="00605042"/>
    <w:rsid w:val="00611FC4"/>
    <w:rsid w:val="006176FB"/>
    <w:rsid w:val="00640B26"/>
    <w:rsid w:val="00652D0A"/>
    <w:rsid w:val="00662BB6"/>
    <w:rsid w:val="00684C21"/>
    <w:rsid w:val="006C3D96"/>
    <w:rsid w:val="006D37AF"/>
    <w:rsid w:val="006D51D0"/>
    <w:rsid w:val="006E564B"/>
    <w:rsid w:val="006E7191"/>
    <w:rsid w:val="006F0F43"/>
    <w:rsid w:val="006F15DB"/>
    <w:rsid w:val="00703577"/>
    <w:rsid w:val="0072632A"/>
    <w:rsid w:val="007327D5"/>
    <w:rsid w:val="007430E9"/>
    <w:rsid w:val="007629C8"/>
    <w:rsid w:val="007A6752"/>
    <w:rsid w:val="007B6BA5"/>
    <w:rsid w:val="007C3390"/>
    <w:rsid w:val="007C4F4B"/>
    <w:rsid w:val="007C784F"/>
    <w:rsid w:val="007E0B2D"/>
    <w:rsid w:val="007F6611"/>
    <w:rsid w:val="008242D7"/>
    <w:rsid w:val="008257B1"/>
    <w:rsid w:val="00843767"/>
    <w:rsid w:val="0085303A"/>
    <w:rsid w:val="008679D9"/>
    <w:rsid w:val="0087353A"/>
    <w:rsid w:val="00875CC2"/>
    <w:rsid w:val="008979B1"/>
    <w:rsid w:val="008A1DB2"/>
    <w:rsid w:val="008A6B25"/>
    <w:rsid w:val="008A6C4F"/>
    <w:rsid w:val="008B2335"/>
    <w:rsid w:val="008E0678"/>
    <w:rsid w:val="008E103B"/>
    <w:rsid w:val="00910F40"/>
    <w:rsid w:val="0091168A"/>
    <w:rsid w:val="00912C08"/>
    <w:rsid w:val="009223CA"/>
    <w:rsid w:val="00940F93"/>
    <w:rsid w:val="009427FF"/>
    <w:rsid w:val="00945922"/>
    <w:rsid w:val="0095347F"/>
    <w:rsid w:val="00970735"/>
    <w:rsid w:val="009760F3"/>
    <w:rsid w:val="00977383"/>
    <w:rsid w:val="009909F5"/>
    <w:rsid w:val="009A0E8D"/>
    <w:rsid w:val="009A4916"/>
    <w:rsid w:val="009B16BF"/>
    <w:rsid w:val="009B26E7"/>
    <w:rsid w:val="00A00A3F"/>
    <w:rsid w:val="00A01489"/>
    <w:rsid w:val="00A31B6F"/>
    <w:rsid w:val="00A31CA2"/>
    <w:rsid w:val="00A338F1"/>
    <w:rsid w:val="00A609B0"/>
    <w:rsid w:val="00A64FD8"/>
    <w:rsid w:val="00A72F22"/>
    <w:rsid w:val="00A7360F"/>
    <w:rsid w:val="00A748A6"/>
    <w:rsid w:val="00A769F4"/>
    <w:rsid w:val="00A776B4"/>
    <w:rsid w:val="00A94361"/>
    <w:rsid w:val="00AA293C"/>
    <w:rsid w:val="00AB188E"/>
    <w:rsid w:val="00AD1681"/>
    <w:rsid w:val="00B13E9B"/>
    <w:rsid w:val="00B2116D"/>
    <w:rsid w:val="00B30179"/>
    <w:rsid w:val="00B339A7"/>
    <w:rsid w:val="00B51542"/>
    <w:rsid w:val="00B56E4A"/>
    <w:rsid w:val="00B56E9C"/>
    <w:rsid w:val="00B64B1F"/>
    <w:rsid w:val="00B6553F"/>
    <w:rsid w:val="00B66E5E"/>
    <w:rsid w:val="00B77D05"/>
    <w:rsid w:val="00B81206"/>
    <w:rsid w:val="00B81E12"/>
    <w:rsid w:val="00B9067B"/>
    <w:rsid w:val="00B97CB3"/>
    <w:rsid w:val="00BB7159"/>
    <w:rsid w:val="00BC2C23"/>
    <w:rsid w:val="00BC5547"/>
    <w:rsid w:val="00BC74E9"/>
    <w:rsid w:val="00BD4101"/>
    <w:rsid w:val="00BD64A8"/>
    <w:rsid w:val="00BE0C8E"/>
    <w:rsid w:val="00BF5011"/>
    <w:rsid w:val="00BF68A8"/>
    <w:rsid w:val="00C10FB0"/>
    <w:rsid w:val="00C11A03"/>
    <w:rsid w:val="00C31678"/>
    <w:rsid w:val="00C463DD"/>
    <w:rsid w:val="00C4724C"/>
    <w:rsid w:val="00C629A0"/>
    <w:rsid w:val="00C640AD"/>
    <w:rsid w:val="00C745C3"/>
    <w:rsid w:val="00CA547A"/>
    <w:rsid w:val="00CA636F"/>
    <w:rsid w:val="00CE2C53"/>
    <w:rsid w:val="00CE4A8F"/>
    <w:rsid w:val="00D2031B"/>
    <w:rsid w:val="00D25FE2"/>
    <w:rsid w:val="00D43252"/>
    <w:rsid w:val="00D47EEA"/>
    <w:rsid w:val="00D95303"/>
    <w:rsid w:val="00D978C6"/>
    <w:rsid w:val="00DA3111"/>
    <w:rsid w:val="00DA3C1C"/>
    <w:rsid w:val="00DB0C79"/>
    <w:rsid w:val="00DE320D"/>
    <w:rsid w:val="00DE7223"/>
    <w:rsid w:val="00E27346"/>
    <w:rsid w:val="00E36DEA"/>
    <w:rsid w:val="00E44131"/>
    <w:rsid w:val="00E71BC8"/>
    <w:rsid w:val="00E7260F"/>
    <w:rsid w:val="00E779FC"/>
    <w:rsid w:val="00E96630"/>
    <w:rsid w:val="00EA4C9B"/>
    <w:rsid w:val="00EB2581"/>
    <w:rsid w:val="00ED7A2A"/>
    <w:rsid w:val="00EF0528"/>
    <w:rsid w:val="00EF1D7F"/>
    <w:rsid w:val="00F1354F"/>
    <w:rsid w:val="00F17824"/>
    <w:rsid w:val="00F20C3D"/>
    <w:rsid w:val="00F43E9E"/>
    <w:rsid w:val="00F65E7B"/>
    <w:rsid w:val="00F85AA8"/>
    <w:rsid w:val="00F9057C"/>
    <w:rsid w:val="00F906D7"/>
    <w:rsid w:val="00F93781"/>
    <w:rsid w:val="00FA06D2"/>
    <w:rsid w:val="00FB613B"/>
    <w:rsid w:val="00FC68B7"/>
    <w:rsid w:val="00FE106A"/>
    <w:rsid w:val="00FF486C"/>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11</Pages>
  <Words>6184</Words>
  <Characters>32903</Characters>
  <Application>Microsoft Office Word</Application>
  <DocSecurity>4</DocSecurity>
  <Lines>491</Lines>
  <Paragraphs>97</Paragraphs>
  <ScaleCrop>false</ScaleCrop>
  <HeadingPairs>
    <vt:vector size="2" baseType="variant">
      <vt:variant>
        <vt:lpstr>Title</vt:lpstr>
      </vt:variant>
      <vt:variant>
        <vt:i4>1</vt:i4>
      </vt:variant>
    </vt:vector>
  </HeadingPairs>
  <TitlesOfParts>
    <vt:vector size="1" baseType="lpstr">
      <vt:lpstr>1244030</vt:lpstr>
    </vt:vector>
  </TitlesOfParts>
  <Company>CSD</Company>
  <LinksUpToDate>false</LinksUpToDate>
  <CharactersWithSpaces>38990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1244030</dc:title>
  <dc:subject/>
  <dc:creator>Sabina Jasani</dc:creator>
  <cp:keywords>CCPR/C/SR.2901</cp:keywords>
  <dc:description>Final</dc:description>
  <cp:lastModifiedBy>Pauline Escalante</cp:lastModifiedBy>
  <cp:revision>2</cp:revision>
  <cp:lastPrinted>2012-12-11T08:35:00Z</cp:lastPrinted>
  <dcterms:created xsi:type="dcterms:W3CDTF">2012-12-11T15:56:00Z</dcterms:created>
  <dcterms:modified xsi:type="dcterms:W3CDTF">2012-12-11T15:56:00Z</dcterms:modified>
</cp:coreProperties>
</file>