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27"/>
        </w:tabs>
        <w:jc w:val="center"/>
      </w:pPr>
      <w:r>
        <w:rPr>
          <w:rStyle w:val="CommentReference"/>
          <w:vanish/>
        </w:rPr>
        <w:commentReference w:id="0"/>
      </w:r>
      <w:r>
        <w:rPr>
          <w:rFonts w:hint="eastAsia"/>
        </w:rPr>
        <w:t>消除对妇女歧视委员会</w:t>
      </w:r>
    </w:p>
    <w:p w:rsidR="00000000" w:rsidRDefault="00000000">
      <w:pPr>
        <w:tabs>
          <w:tab w:val="left" w:pos="527"/>
        </w:tabs>
        <w:spacing w:before="240" w:after="240"/>
        <w:jc w:val="center"/>
      </w:pPr>
      <w:r>
        <w:rPr>
          <w:rFonts w:hint="eastAsia"/>
        </w:rPr>
        <w:t>第十七届会议</w:t>
      </w:r>
    </w:p>
    <w:p w:rsidR="00000000" w:rsidRDefault="00000000">
      <w:pPr>
        <w:tabs>
          <w:tab w:val="left" w:pos="527"/>
        </w:tabs>
        <w:jc w:val="center"/>
      </w:pPr>
      <w:r>
        <w:rPr>
          <w:rFonts w:hint="eastAsia"/>
        </w:rPr>
        <w:t>第</w:t>
      </w:r>
      <w:r>
        <w:t>336</w:t>
      </w:r>
      <w:r>
        <w:rPr>
          <w:rFonts w:hint="eastAsia"/>
        </w:rPr>
        <w:t>次会议简要记录</w:t>
      </w:r>
    </w:p>
    <w:p w:rsidR="00000000" w:rsidRDefault="00000000">
      <w:pPr>
        <w:tabs>
          <w:tab w:val="left" w:pos="527"/>
        </w:tabs>
        <w:spacing w:before="240" w:after="240"/>
        <w:jc w:val="center"/>
      </w:pPr>
      <w:r>
        <w:t>1997</w:t>
      </w:r>
      <w:r>
        <w:rPr>
          <w:rFonts w:hint="eastAsia"/>
        </w:rPr>
        <w:t>年</w:t>
      </w:r>
      <w:r>
        <w:t>7</w:t>
      </w:r>
      <w:r>
        <w:rPr>
          <w:rFonts w:hint="eastAsia"/>
        </w:rPr>
        <w:t>月</w:t>
      </w:r>
      <w:r>
        <w:t>8</w:t>
      </w:r>
      <w:r>
        <w:rPr>
          <w:rFonts w:hint="eastAsia"/>
        </w:rPr>
        <w:t>日星期二上午</w:t>
      </w:r>
      <w:r>
        <w:t>10</w:t>
      </w:r>
      <w:r>
        <w:rPr>
          <w:rFonts w:hint="eastAsia"/>
        </w:rPr>
        <w:t>时</w:t>
      </w:r>
      <w:r>
        <w:t>30</w:t>
      </w:r>
      <w:r>
        <w:rPr>
          <w:rFonts w:hint="eastAsia"/>
        </w:rPr>
        <w:t>分在纽约总部举行</w:t>
      </w:r>
    </w:p>
    <w:p w:rsidR="00000000" w:rsidRDefault="00000000">
      <w:pPr>
        <w:tabs>
          <w:tab w:val="left" w:pos="527"/>
        </w:tabs>
        <w:spacing w:after="240"/>
        <w:jc w:val="center"/>
      </w:pPr>
      <w:r>
        <w:rPr>
          <w:rFonts w:hint="eastAsia"/>
          <w:u w:val="single"/>
        </w:rPr>
        <w:t>主席</w:t>
      </w:r>
      <w:r>
        <w:t xml:space="preserve">: </w:t>
      </w:r>
      <w:r>
        <w:rPr>
          <w:rFonts w:hint="eastAsia"/>
        </w:rPr>
        <w:t>汗</w:t>
      </w:r>
      <w:r>
        <w:tab/>
      </w:r>
      <w:r>
        <w:rPr>
          <w:rFonts w:hint="eastAsia"/>
        </w:rPr>
        <w:t>女士</w:t>
      </w:r>
    </w:p>
    <w:p w:rsidR="00000000" w:rsidRDefault="00000000">
      <w:pPr>
        <w:tabs>
          <w:tab w:val="left" w:pos="527"/>
        </w:tabs>
        <w:spacing w:after="120"/>
        <w:jc w:val="center"/>
      </w:pPr>
      <w:r>
        <w:rPr>
          <w:rFonts w:hint="eastAsia"/>
        </w:rPr>
        <w:t>目</w:t>
      </w:r>
      <w:r>
        <w:t xml:space="preserve">   </w:t>
      </w:r>
      <w:r>
        <w:rPr>
          <w:rFonts w:hint="eastAsia"/>
        </w:rPr>
        <w:t>录</w:t>
      </w:r>
    </w:p>
    <w:p w:rsidR="00000000" w:rsidRDefault="00000000">
      <w:pPr>
        <w:tabs>
          <w:tab w:val="left" w:pos="527"/>
        </w:tabs>
      </w:pPr>
      <w:r>
        <w:rPr>
          <w:rFonts w:hint="eastAsia"/>
        </w:rPr>
        <w:t>审议缔约国根据《公约》第</w:t>
      </w:r>
      <w:r>
        <w:t>18</w:t>
      </w:r>
      <w:r>
        <w:rPr>
          <w:rFonts w:hint="eastAsia"/>
        </w:rPr>
        <w:t>条提交的报告</w:t>
      </w:r>
    </w:p>
    <w:p w:rsidR="00000000" w:rsidRDefault="00000000">
      <w:pPr>
        <w:tabs>
          <w:tab w:val="left" w:pos="527"/>
        </w:tabs>
        <w:rPr>
          <w:u w:val="single"/>
        </w:rPr>
      </w:pPr>
      <w:r>
        <w:rPr>
          <w:rFonts w:hint="eastAsia"/>
          <w:u w:val="single"/>
        </w:rPr>
        <w:t>纳米比亚的初次报告</w:t>
      </w:r>
    </w:p>
    <w:p w:rsidR="00000000" w:rsidRDefault="00000000">
      <w:pPr>
        <w:tabs>
          <w:tab w:val="left" w:pos="527"/>
        </w:tabs>
        <w:rPr>
          <w:u w:val="single"/>
        </w:rPr>
      </w:pPr>
    </w:p>
    <w:p w:rsidR="00000000" w:rsidRDefault="00000000">
      <w:pPr>
        <w:tabs>
          <w:tab w:val="left" w:pos="527"/>
        </w:tabs>
        <w:rPr>
          <w:u w:val="single"/>
        </w:rPr>
      </w:pPr>
    </w:p>
    <w:p w:rsidR="00000000" w:rsidRDefault="00000000">
      <w:pPr>
        <w:tabs>
          <w:tab w:val="left" w:pos="527"/>
        </w:tabs>
        <w:rPr>
          <w:u w:val="single"/>
        </w:rPr>
      </w:pPr>
    </w:p>
    <w:p w:rsidR="00000000" w:rsidRDefault="00000000">
      <w:pPr>
        <w:tabs>
          <w:tab w:val="left" w:pos="527"/>
        </w:tabs>
        <w:rPr>
          <w:u w:val="single"/>
        </w:rPr>
      </w:pPr>
    </w:p>
    <w:p w:rsidR="00000000" w:rsidRDefault="00000000">
      <w:pPr>
        <w:tabs>
          <w:tab w:val="left" w:pos="527"/>
        </w:tabs>
        <w:rPr>
          <w:u w:val="single"/>
        </w:rPr>
      </w:pPr>
    </w:p>
    <w:p w:rsidR="00000000" w:rsidRDefault="00000000">
      <w:pPr>
        <w:pBdr>
          <w:top w:val="single" w:sz="18" w:space="1" w:color="auto"/>
        </w:pBdr>
        <w:tabs>
          <w:tab w:val="left" w:pos="527"/>
        </w:tabs>
      </w:pPr>
    </w:p>
    <w:p w:rsidR="00000000" w:rsidRDefault="00000000">
      <w:pPr>
        <w:spacing w:after="60" w:line="200" w:lineRule="atLeast"/>
      </w:pPr>
      <w:r>
        <w:tab/>
      </w:r>
      <w:r>
        <w:rPr>
          <w:rFonts w:hint="eastAsia"/>
        </w:rPr>
        <w:t>本记录可以更正。</w:t>
      </w:r>
    </w:p>
    <w:p w:rsidR="00000000" w:rsidRDefault="00000000">
      <w:pPr>
        <w:spacing w:after="60" w:line="200" w:lineRule="atLeast"/>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left" w:pos="527"/>
        </w:tabs>
      </w:pPr>
      <w:r>
        <w:tab/>
      </w:r>
      <w:r>
        <w:rPr>
          <w:rFonts w:hint="eastAsia"/>
        </w:rPr>
        <w:t>对本届会议各次会议记录的任何更正将并入一份更正汇编</w:t>
      </w:r>
      <w:r>
        <w:t>,</w:t>
      </w:r>
      <w:r>
        <w:rPr>
          <w:rFonts w:hint="eastAsia"/>
        </w:rPr>
        <w:t>于本届会议结束后不久印发。</w:t>
      </w:r>
    </w:p>
    <w:p w:rsidR="00000000" w:rsidRDefault="00000000">
      <w:pPr>
        <w:spacing w:after="240"/>
        <w:jc w:val="center"/>
        <w:rPr>
          <w:rFonts w:ascii="长城仿宋"/>
        </w:rPr>
      </w:pPr>
      <w:r>
        <w:rPr>
          <w:rFonts w:ascii="长城仿宋" w:hint="eastAsia"/>
          <w:u w:val="single"/>
        </w:rPr>
        <w:t>上午</w:t>
      </w:r>
      <w:r>
        <w:rPr>
          <w:rFonts w:ascii="长城仿宋"/>
          <w:u w:val="single"/>
        </w:rPr>
        <w:t>10</w:t>
      </w:r>
      <w:r>
        <w:rPr>
          <w:rFonts w:ascii="长城仿宋" w:hint="eastAsia"/>
          <w:u w:val="single"/>
        </w:rPr>
        <w:t>时</w:t>
      </w:r>
      <w:r>
        <w:rPr>
          <w:rFonts w:ascii="长城仿宋"/>
          <w:u w:val="single"/>
        </w:rPr>
        <w:t>40</w:t>
      </w:r>
      <w:r>
        <w:rPr>
          <w:rFonts w:ascii="长城仿宋" w:hint="eastAsia"/>
          <w:u w:val="single"/>
        </w:rPr>
        <w:t>分宣布开会</w:t>
      </w:r>
      <w:r>
        <w:rPr>
          <w:rFonts w:ascii="长城仿宋" w:hint="eastAsia"/>
        </w:rPr>
        <w:t>。</w:t>
      </w:r>
    </w:p>
    <w:p w:rsidR="00000000" w:rsidRDefault="00000000">
      <w:pPr>
        <w:spacing w:after="120"/>
        <w:rPr>
          <w:rFonts w:ascii="长城仿宋"/>
        </w:rPr>
      </w:pPr>
      <w:r>
        <w:rPr>
          <w:rFonts w:ascii="长城仿宋" w:hint="eastAsia"/>
        </w:rPr>
        <w:t>审议缔约国根据《公约》第</w:t>
      </w:r>
      <w:r>
        <w:rPr>
          <w:rFonts w:ascii="长城仿宋"/>
        </w:rPr>
        <w:t>18</w:t>
      </w:r>
      <w:r>
        <w:rPr>
          <w:rFonts w:ascii="长城仿宋" w:hint="eastAsia"/>
        </w:rPr>
        <w:t>条提交的报告</w:t>
      </w:r>
    </w:p>
    <w:p w:rsidR="00000000" w:rsidRDefault="00000000">
      <w:pPr>
        <w:rPr>
          <w:rFonts w:ascii="长城仿宋"/>
        </w:rPr>
      </w:pPr>
      <w:r>
        <w:rPr>
          <w:rFonts w:ascii="长城仿宋"/>
        </w:rPr>
        <w:tab/>
      </w:r>
      <w:r>
        <w:rPr>
          <w:rFonts w:ascii="长城仿宋" w:hint="eastAsia"/>
          <w:u w:val="single"/>
        </w:rPr>
        <w:t>纳米比亚的初次报告</w:t>
      </w:r>
      <w:r>
        <w:rPr>
          <w:rFonts w:ascii="长城仿宋"/>
        </w:rPr>
        <w:t>(CEDAW/C/NAM/1)</w:t>
      </w:r>
    </w:p>
    <w:p w:rsidR="00000000" w:rsidRDefault="00000000">
      <w:pPr>
        <w:spacing w:line="470" w:lineRule="exact"/>
        <w:rPr>
          <w:rFonts w:ascii="长城仿宋"/>
        </w:rPr>
      </w:pPr>
      <w:r>
        <w:rPr>
          <w:rFonts w:ascii="长城仿宋"/>
        </w:rPr>
        <w:tab/>
        <w:t>1.</w:t>
      </w:r>
      <w:r>
        <w:rPr>
          <w:rFonts w:ascii="长城仿宋"/>
        </w:rPr>
        <w:tab/>
      </w:r>
      <w:r>
        <w:rPr>
          <w:rFonts w:ascii="长城仿宋" w:hint="eastAsia"/>
          <w:u w:val="single"/>
        </w:rPr>
        <w:t>应主席的邀请</w:t>
      </w:r>
      <w:r>
        <w:rPr>
          <w:rFonts w:ascii="长城仿宋"/>
          <w:u w:val="single"/>
        </w:rPr>
        <w:t>,Ndaitwah</w:t>
      </w:r>
      <w:r>
        <w:rPr>
          <w:rFonts w:ascii="长城仿宋" w:hint="eastAsia"/>
          <w:u w:val="single"/>
        </w:rPr>
        <w:t>女士</w:t>
      </w:r>
      <w:r>
        <w:rPr>
          <w:rFonts w:ascii="长城仿宋"/>
          <w:u w:val="single"/>
        </w:rPr>
        <w:t>(</w:t>
      </w:r>
      <w:r>
        <w:rPr>
          <w:rFonts w:ascii="长城仿宋" w:hint="eastAsia"/>
          <w:u w:val="single"/>
        </w:rPr>
        <w:t>纳米比亚</w:t>
      </w:r>
      <w:r>
        <w:rPr>
          <w:rFonts w:ascii="长城仿宋"/>
          <w:u w:val="single"/>
        </w:rPr>
        <w:t>)</w:t>
      </w:r>
      <w:r>
        <w:rPr>
          <w:rFonts w:ascii="长城仿宋" w:hint="eastAsia"/>
          <w:u w:val="single"/>
        </w:rPr>
        <w:t>在委员会议席上就座</w:t>
      </w:r>
      <w:r>
        <w:rPr>
          <w:rFonts w:ascii="长城仿宋" w:hint="eastAsia"/>
        </w:rPr>
        <w:t>。</w:t>
      </w:r>
    </w:p>
    <w:p w:rsidR="00000000" w:rsidRDefault="00000000">
      <w:pPr>
        <w:spacing w:line="470" w:lineRule="exact"/>
        <w:rPr>
          <w:rFonts w:ascii="长城仿宋"/>
        </w:rPr>
      </w:pPr>
      <w:r>
        <w:rPr>
          <w:rFonts w:ascii="长城仿宋"/>
        </w:rPr>
        <w:tab/>
        <w:t>2.</w:t>
      </w:r>
      <w:r>
        <w:rPr>
          <w:rFonts w:ascii="长城仿宋"/>
        </w:rPr>
        <w:tab/>
      </w:r>
      <w:r>
        <w:rPr>
          <w:rFonts w:ascii="长城仿宋"/>
          <w:u w:val="single"/>
        </w:rPr>
        <w:t>NDAITWAH</w:t>
      </w:r>
      <w:r>
        <w:rPr>
          <w:rFonts w:ascii="长城仿宋" w:hint="eastAsia"/>
          <w:u w:val="single"/>
        </w:rPr>
        <w:t>女士</w:t>
      </w:r>
      <w:r>
        <w:rPr>
          <w:rFonts w:ascii="长城仿宋"/>
        </w:rPr>
        <w:t>(</w:t>
      </w:r>
      <w:r>
        <w:rPr>
          <w:rFonts w:ascii="长城仿宋" w:hint="eastAsia"/>
        </w:rPr>
        <w:t>纳米比亚</w:t>
      </w:r>
      <w:r>
        <w:rPr>
          <w:rFonts w:ascii="长城仿宋"/>
        </w:rPr>
        <w:t>)</w:t>
      </w:r>
      <w:r>
        <w:rPr>
          <w:rFonts w:ascii="长城仿宋" w:hint="eastAsia"/>
        </w:rPr>
        <w:t>介绍了纳米比亚的初次报告。她说纳米比亚在</w:t>
      </w:r>
      <w:r>
        <w:rPr>
          <w:rFonts w:ascii="长城仿宋"/>
        </w:rPr>
        <w:t>1990</w:t>
      </w:r>
      <w:r>
        <w:rPr>
          <w:rFonts w:ascii="长城仿宋" w:hint="eastAsia"/>
        </w:rPr>
        <w:t>年</w:t>
      </w:r>
      <w:r>
        <w:rPr>
          <w:rFonts w:ascii="长城仿宋"/>
        </w:rPr>
        <w:t>3</w:t>
      </w:r>
      <w:r>
        <w:rPr>
          <w:rFonts w:ascii="长城仿宋" w:hint="eastAsia"/>
        </w:rPr>
        <w:t>月独立后两年内毫无保留地加入了《消除对妇女一切形式歧视公约》。在独立以来的七年过渡期间</w:t>
      </w:r>
      <w:r>
        <w:rPr>
          <w:rFonts w:ascii="长城仿宋"/>
        </w:rPr>
        <w:t>,</w:t>
      </w:r>
      <w:r>
        <w:rPr>
          <w:rFonts w:ascii="长城仿宋" w:hint="eastAsia"/>
        </w:rPr>
        <w:t>妇女获得了不寻常的机会</w:t>
      </w:r>
      <w:r>
        <w:rPr>
          <w:rFonts w:ascii="长城仿宋"/>
        </w:rPr>
        <w:t>,</w:t>
      </w:r>
      <w:r>
        <w:rPr>
          <w:rFonts w:ascii="长城仿宋" w:hint="eastAsia"/>
        </w:rPr>
        <w:t>得以在不稳定的社会和政治环境中坚持她们享有权利的要求</w:t>
      </w:r>
      <w:r>
        <w:rPr>
          <w:rFonts w:ascii="长城仿宋"/>
        </w:rPr>
        <w:t>,</w:t>
      </w:r>
      <w:r>
        <w:rPr>
          <w:rFonts w:ascii="长城仿宋" w:hint="eastAsia"/>
        </w:rPr>
        <w:t>然而这也意味妇女寻求平等的斗争必须在充满着各种改革要求的议程上争取注意。</w:t>
      </w:r>
    </w:p>
    <w:p w:rsidR="00000000" w:rsidRDefault="00000000">
      <w:pPr>
        <w:spacing w:line="470" w:lineRule="exact"/>
        <w:rPr>
          <w:rFonts w:ascii="长城仿宋"/>
        </w:rPr>
      </w:pPr>
      <w:r>
        <w:rPr>
          <w:rFonts w:ascii="长城仿宋"/>
        </w:rPr>
        <w:tab/>
        <w:t>3.</w:t>
      </w:r>
      <w:r>
        <w:rPr>
          <w:rFonts w:ascii="长城仿宋"/>
        </w:rPr>
        <w:tab/>
      </w:r>
      <w:r>
        <w:rPr>
          <w:rFonts w:ascii="长城仿宋" w:hint="eastAsia"/>
        </w:rPr>
        <w:t>《纳米比亚宪法》明文禁止基于性别的歧视</w:t>
      </w:r>
      <w:r>
        <w:rPr>
          <w:rFonts w:ascii="长城仿宋"/>
        </w:rPr>
        <w:t>,</w:t>
      </w:r>
      <w:r>
        <w:rPr>
          <w:rFonts w:ascii="长城仿宋" w:hint="eastAsia"/>
        </w:rPr>
        <w:t>并授权对妇女采取肯定行动。宪法还责成政府制订确保妇女获得平等机会的立法</w:t>
      </w:r>
      <w:r>
        <w:rPr>
          <w:rFonts w:ascii="长城仿宋"/>
        </w:rPr>
        <w:t>,</w:t>
      </w:r>
      <w:r>
        <w:rPr>
          <w:rFonts w:ascii="长城仿宋" w:hint="eastAsia"/>
        </w:rPr>
        <w:t>特别是在同值工作同等报酬和产妇福利方面。《纳米比亚宪法》也是世界上全面使用中性语言的少数国家之一。除了设立独立的司法机关外</w:t>
      </w:r>
      <w:r>
        <w:rPr>
          <w:rFonts w:ascii="长城仿宋"/>
        </w:rPr>
        <w:t>,</w:t>
      </w:r>
      <w:r>
        <w:rPr>
          <w:rFonts w:ascii="长城仿宋" w:hint="eastAsia"/>
        </w:rPr>
        <w:t>宪法还设置了一名监察专员</w:t>
      </w:r>
      <w:r>
        <w:rPr>
          <w:rFonts w:ascii="长城仿宋"/>
        </w:rPr>
        <w:t>,</w:t>
      </w:r>
      <w:r>
        <w:rPr>
          <w:rFonts w:ascii="长城仿宋" w:hint="eastAsia"/>
        </w:rPr>
        <w:t>负责调查广泛的问题。</w:t>
      </w:r>
      <w:r>
        <w:rPr>
          <w:rFonts w:ascii="长城仿宋"/>
        </w:rPr>
        <w:t>1996</w:t>
      </w:r>
      <w:r>
        <w:rPr>
          <w:rFonts w:ascii="长城仿宋" w:hint="eastAsia"/>
        </w:rPr>
        <w:t>年</w:t>
      </w:r>
      <w:r>
        <w:rPr>
          <w:rFonts w:ascii="长城仿宋"/>
        </w:rPr>
        <w:t>12</w:t>
      </w:r>
      <w:r>
        <w:rPr>
          <w:rFonts w:ascii="长城仿宋" w:hint="eastAsia"/>
        </w:rPr>
        <w:t>月</w:t>
      </w:r>
      <w:r>
        <w:rPr>
          <w:rFonts w:ascii="长城仿宋"/>
        </w:rPr>
        <w:t>,</w:t>
      </w:r>
      <w:r>
        <w:rPr>
          <w:rFonts w:ascii="长城仿宋" w:hint="eastAsia"/>
        </w:rPr>
        <w:t>总统任命了一名妇女担任这一职务。她已公开保证使她的办公室特别为妇女开放。</w:t>
      </w:r>
    </w:p>
    <w:p w:rsidR="00000000" w:rsidRDefault="00000000">
      <w:pPr>
        <w:spacing w:line="470" w:lineRule="exact"/>
        <w:rPr>
          <w:rFonts w:ascii="长城仿宋"/>
        </w:rPr>
      </w:pPr>
      <w:r>
        <w:rPr>
          <w:rFonts w:ascii="长城仿宋"/>
        </w:rPr>
        <w:tab/>
        <w:t>4.</w:t>
      </w:r>
      <w:r>
        <w:rPr>
          <w:rFonts w:ascii="长城仿宋"/>
        </w:rPr>
        <w:tab/>
      </w:r>
      <w:r>
        <w:rPr>
          <w:rFonts w:ascii="长城仿宋" w:hint="eastAsia"/>
        </w:rPr>
        <w:t>在独立后不久</w:t>
      </w:r>
      <w:r>
        <w:rPr>
          <w:rFonts w:ascii="长城仿宋"/>
        </w:rPr>
        <w:t>,</w:t>
      </w:r>
      <w:r>
        <w:rPr>
          <w:rFonts w:ascii="长城仿宋" w:hint="eastAsia"/>
        </w:rPr>
        <w:t>总统办公室就成立了妇女事务部</w:t>
      </w:r>
      <w:r>
        <w:rPr>
          <w:rFonts w:ascii="长城仿宋"/>
        </w:rPr>
        <w:t>,</w:t>
      </w:r>
      <w:r>
        <w:rPr>
          <w:rFonts w:ascii="长城仿宋" w:hint="eastAsia"/>
        </w:rPr>
        <w:t>以确保将妇女纳入发展进程</w:t>
      </w:r>
      <w:r>
        <w:rPr>
          <w:rFonts w:ascii="长城仿宋"/>
        </w:rPr>
        <w:t>,</w:t>
      </w:r>
      <w:r>
        <w:rPr>
          <w:rFonts w:ascii="长城仿宋" w:hint="eastAsia"/>
        </w:rPr>
        <w:t>指导政策的制订和监测执行情况。该部作了许多努力</w:t>
      </w:r>
      <w:r>
        <w:rPr>
          <w:rFonts w:ascii="长城仿宋"/>
        </w:rPr>
        <w:t>,</w:t>
      </w:r>
      <w:r>
        <w:rPr>
          <w:rFonts w:ascii="长城仿宋" w:hint="eastAsia"/>
        </w:rPr>
        <w:t>在纳米比亚宣传公约</w:t>
      </w:r>
      <w:r>
        <w:rPr>
          <w:rFonts w:ascii="长城仿宋"/>
        </w:rPr>
        <w:t>,</w:t>
      </w:r>
      <w:r>
        <w:rPr>
          <w:rFonts w:ascii="长城仿宋" w:hint="eastAsia"/>
        </w:rPr>
        <w:t>并以该国所有主要语种出版解释公约各项规定的小册子。最近的结构改革将该部负责人的级别提高到内阁一级。明年将开办六个区域办事处</w:t>
      </w:r>
      <w:r>
        <w:rPr>
          <w:rFonts w:ascii="长城仿宋"/>
        </w:rPr>
        <w:t>,</w:t>
      </w:r>
      <w:r>
        <w:rPr>
          <w:rFonts w:ascii="长城仿宋" w:hint="eastAsia"/>
        </w:rPr>
        <w:t>为农村妇女提供更多的机会。今后</w:t>
      </w:r>
      <w:r>
        <w:rPr>
          <w:rFonts w:ascii="长城仿宋"/>
        </w:rPr>
        <w:t>,</w:t>
      </w:r>
      <w:r>
        <w:rPr>
          <w:rFonts w:ascii="长城仿宋" w:hint="eastAsia"/>
        </w:rPr>
        <w:t>所有政府政策和方案将由一项今年稍后定稿的国家性别政策加以指导。该部利用其九个按部门划分处理性别问题的委员会的基本结构</w:t>
      </w:r>
      <w:r>
        <w:rPr>
          <w:rFonts w:ascii="长城仿宋"/>
        </w:rPr>
        <w:t>,</w:t>
      </w:r>
      <w:r>
        <w:rPr>
          <w:rFonts w:ascii="长城仿宋" w:hint="eastAsia"/>
        </w:rPr>
        <w:t>组成就全国性方案进行协商的机制。</w:t>
      </w:r>
    </w:p>
    <w:p w:rsidR="00000000" w:rsidRDefault="00000000">
      <w:pPr>
        <w:spacing w:before="120" w:after="120" w:line="470" w:lineRule="exact"/>
        <w:rPr>
          <w:rFonts w:ascii="长城仿宋"/>
        </w:rPr>
      </w:pPr>
      <w:r>
        <w:rPr>
          <w:rFonts w:ascii="长城仿宋" w:hint="eastAsia"/>
          <w:u w:val="single"/>
        </w:rPr>
        <w:t>第</w:t>
      </w:r>
      <w:r>
        <w:rPr>
          <w:rFonts w:ascii="长城仿宋"/>
          <w:u w:val="single"/>
        </w:rPr>
        <w:t xml:space="preserve"> 1 </w:t>
      </w:r>
      <w:r>
        <w:rPr>
          <w:rFonts w:ascii="长城仿宋" w:hint="eastAsia"/>
          <w:u w:val="single"/>
        </w:rPr>
        <w:t>条</w:t>
      </w:r>
    </w:p>
    <w:p w:rsidR="00000000" w:rsidRDefault="00000000">
      <w:pPr>
        <w:spacing w:line="470" w:lineRule="exact"/>
        <w:rPr>
          <w:rFonts w:ascii="长城仿宋"/>
        </w:rPr>
      </w:pPr>
      <w:r>
        <w:rPr>
          <w:rFonts w:ascii="长城仿宋"/>
        </w:rPr>
        <w:tab/>
        <w:t>5.</w:t>
      </w:r>
      <w:r>
        <w:rPr>
          <w:rFonts w:ascii="长城仿宋"/>
        </w:rPr>
        <w:tab/>
      </w:r>
      <w:r>
        <w:rPr>
          <w:rFonts w:ascii="长城仿宋" w:hint="eastAsia"/>
        </w:rPr>
        <w:t>宪法规定法律面前人人平等</w:t>
      </w:r>
      <w:r>
        <w:rPr>
          <w:rFonts w:ascii="长城仿宋"/>
        </w:rPr>
        <w:t>,</w:t>
      </w:r>
      <w:r>
        <w:rPr>
          <w:rFonts w:ascii="长城仿宋" w:hint="eastAsia"/>
        </w:rPr>
        <w:t>并明文禁止基于性别的歧视。但到目前为止</w:t>
      </w:r>
      <w:r>
        <w:rPr>
          <w:rFonts w:ascii="长城仿宋"/>
        </w:rPr>
        <w:t>,</w:t>
      </w:r>
      <w:r>
        <w:rPr>
          <w:rFonts w:ascii="长城仿宋" w:hint="eastAsia"/>
        </w:rPr>
        <w:t>法庭受理的涉及歧视的案件很少</w:t>
      </w:r>
      <w:r>
        <w:rPr>
          <w:rFonts w:ascii="长城仿宋"/>
        </w:rPr>
        <w:t>,</w:t>
      </w:r>
      <w:r>
        <w:rPr>
          <w:rFonts w:ascii="长城仿宋" w:hint="eastAsia"/>
        </w:rPr>
        <w:t>而且只有一个案件提到性别歧视。</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 xml:space="preserve"> 2 </w:t>
      </w:r>
      <w:r>
        <w:rPr>
          <w:rFonts w:ascii="长城仿宋" w:hint="eastAsia"/>
          <w:u w:val="single"/>
        </w:rPr>
        <w:t>条</w:t>
      </w:r>
    </w:p>
    <w:p w:rsidR="00000000" w:rsidRDefault="00000000">
      <w:pPr>
        <w:spacing w:line="470" w:lineRule="exact"/>
        <w:rPr>
          <w:rFonts w:ascii="长城仿宋"/>
        </w:rPr>
      </w:pPr>
      <w:r>
        <w:rPr>
          <w:rFonts w:ascii="长城仿宋"/>
        </w:rPr>
        <w:tab/>
        <w:t>6.</w:t>
      </w:r>
      <w:r>
        <w:rPr>
          <w:rFonts w:ascii="长城仿宋"/>
        </w:rPr>
        <w:tab/>
      </w:r>
      <w:r>
        <w:rPr>
          <w:rFonts w:ascii="长城仿宋" w:hint="eastAsia"/>
        </w:rPr>
        <w:t>尽管在普通法或习惯法中并未完全消除种族歧视</w:t>
      </w:r>
      <w:r>
        <w:rPr>
          <w:rFonts w:ascii="长城仿宋"/>
        </w:rPr>
        <w:t>,</w:t>
      </w:r>
      <w:r>
        <w:rPr>
          <w:rFonts w:ascii="长城仿宋" w:hint="eastAsia"/>
        </w:rPr>
        <w:t>但正在这两个领域内开展行动。妇女事务部正最后确定国家性别政策</w:t>
      </w:r>
      <w:r>
        <w:rPr>
          <w:rFonts w:ascii="长城仿宋"/>
        </w:rPr>
        <w:t>,</w:t>
      </w:r>
      <w:r>
        <w:rPr>
          <w:rFonts w:ascii="长城仿宋" w:hint="eastAsia"/>
        </w:rPr>
        <w:t>法律改革与发展委员会正致力消除法律中一切现有的歧视性规定。至于涉及到妇女的刑法规定</w:t>
      </w:r>
      <w:r>
        <w:rPr>
          <w:rFonts w:ascii="长城仿宋"/>
        </w:rPr>
        <w:t>,</w:t>
      </w:r>
      <w:r>
        <w:rPr>
          <w:rFonts w:ascii="长城仿宋" w:hint="eastAsia"/>
        </w:rPr>
        <w:t>女犯人只约占监狱总人口的</w:t>
      </w:r>
      <w:r>
        <w:rPr>
          <w:rFonts w:ascii="长城仿宋"/>
        </w:rPr>
        <w:t>4%,</w:t>
      </w:r>
      <w:r>
        <w:rPr>
          <w:rFonts w:ascii="长城仿宋" w:hint="eastAsia"/>
        </w:rPr>
        <w:t>任何投诉均由妇女事务部处理。</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3</w:t>
      </w:r>
      <w:r>
        <w:rPr>
          <w:rFonts w:ascii="长城仿宋" w:hint="eastAsia"/>
          <w:u w:val="single"/>
        </w:rPr>
        <w:t>条</w:t>
      </w:r>
    </w:p>
    <w:p w:rsidR="00000000" w:rsidRDefault="00000000">
      <w:pPr>
        <w:spacing w:line="470" w:lineRule="exact"/>
        <w:rPr>
          <w:rFonts w:ascii="长城仿宋"/>
        </w:rPr>
      </w:pPr>
      <w:r>
        <w:rPr>
          <w:rFonts w:ascii="长城仿宋"/>
        </w:rPr>
        <w:tab/>
        <w:t>7.</w:t>
      </w:r>
      <w:r>
        <w:rPr>
          <w:rFonts w:ascii="长城仿宋"/>
        </w:rPr>
        <w:tab/>
      </w:r>
      <w:r>
        <w:rPr>
          <w:rFonts w:ascii="长城仿宋" w:hint="eastAsia"/>
        </w:rPr>
        <w:t>对妇女和儿童的暴力行为问题已成为对提高妇女地位的一项最大挑战。关于强奸和强奸未遂的报告逐年增加</w:t>
      </w:r>
      <w:r>
        <w:rPr>
          <w:rFonts w:ascii="长城仿宋"/>
        </w:rPr>
        <w:t>,</w:t>
      </w:r>
      <w:r>
        <w:rPr>
          <w:rFonts w:ascii="长城仿宋" w:hint="eastAsia"/>
        </w:rPr>
        <w:t>尽管现有统计资料很少</w:t>
      </w:r>
      <w:r>
        <w:rPr>
          <w:rFonts w:ascii="长城仿宋"/>
        </w:rPr>
        <w:t>,</w:t>
      </w:r>
      <w:r>
        <w:rPr>
          <w:rFonts w:ascii="长城仿宋" w:hint="eastAsia"/>
        </w:rPr>
        <w:t>但一致认为家庭暴力是一个普遍的问题。</w:t>
      </w:r>
    </w:p>
    <w:p w:rsidR="00000000" w:rsidRDefault="00000000">
      <w:pPr>
        <w:spacing w:line="470" w:lineRule="exact"/>
        <w:rPr>
          <w:rFonts w:ascii="长城仿宋"/>
        </w:rPr>
      </w:pPr>
      <w:r>
        <w:rPr>
          <w:rFonts w:ascii="长城仿宋"/>
        </w:rPr>
        <w:tab/>
        <w:t>8.</w:t>
      </w:r>
      <w:r>
        <w:rPr>
          <w:rFonts w:ascii="长城仿宋"/>
        </w:rPr>
        <w:tab/>
      </w:r>
      <w:r>
        <w:rPr>
          <w:rFonts w:ascii="长城仿宋" w:hint="eastAsia"/>
        </w:rPr>
        <w:t>为了解决这一问题</w:t>
      </w:r>
      <w:r>
        <w:rPr>
          <w:rFonts w:ascii="长城仿宋"/>
        </w:rPr>
        <w:t>,</w:t>
      </w:r>
      <w:r>
        <w:rPr>
          <w:rFonts w:ascii="长城仿宋" w:hint="eastAsia"/>
        </w:rPr>
        <w:t>纳米比亚政府采取了一项在非洲十分独特的主动行动</w:t>
      </w:r>
      <w:r>
        <w:rPr>
          <w:rFonts w:ascii="长城仿宋"/>
        </w:rPr>
        <w:t>,</w:t>
      </w:r>
      <w:r>
        <w:rPr>
          <w:rFonts w:ascii="长城仿宋" w:hint="eastAsia"/>
        </w:rPr>
        <w:t>成立了保护受虐待妇女和儿童中心网络</w:t>
      </w:r>
      <w:r>
        <w:rPr>
          <w:rFonts w:ascii="长城仿宋"/>
        </w:rPr>
        <w:t>,</w:t>
      </w:r>
      <w:r>
        <w:rPr>
          <w:rFonts w:ascii="长城仿宋" w:hint="eastAsia"/>
        </w:rPr>
        <w:t>对暴力和虐待受害者作出敏感的综合回应。警察也对调查员进行了密集培训。最近开展的一项多媒体运动和举办的一系列全国性讲习班提高了人们对暴力问题的认识</w:t>
      </w:r>
      <w:r>
        <w:rPr>
          <w:rFonts w:ascii="长城仿宋"/>
        </w:rPr>
        <w:t>,</w:t>
      </w:r>
      <w:r>
        <w:rPr>
          <w:rFonts w:ascii="长城仿宋" w:hint="eastAsia"/>
        </w:rPr>
        <w:t>并有助于收集资料</w:t>
      </w:r>
      <w:r>
        <w:rPr>
          <w:rFonts w:ascii="长城仿宋"/>
        </w:rPr>
        <w:t>,</w:t>
      </w:r>
      <w:r>
        <w:rPr>
          <w:rFonts w:ascii="长城仿宋" w:hint="eastAsia"/>
        </w:rPr>
        <w:t>以便将来对家庭暴力采取立法措施。关于对儿童的暴力</w:t>
      </w:r>
      <w:r>
        <w:rPr>
          <w:rFonts w:ascii="长城仿宋"/>
        </w:rPr>
        <w:t>,</w:t>
      </w:r>
      <w:r>
        <w:rPr>
          <w:rFonts w:ascii="长城仿宋" w:hint="eastAsia"/>
        </w:rPr>
        <w:t>今年稍后将签署新的《儿童养育保护法》</w:t>
      </w:r>
      <w:r>
        <w:rPr>
          <w:rFonts w:ascii="长城仿宋"/>
        </w:rPr>
        <w:t>,</w:t>
      </w:r>
      <w:r>
        <w:rPr>
          <w:rFonts w:ascii="长城仿宋" w:hint="eastAsia"/>
        </w:rPr>
        <w:t>并拟议设置一名儿童问题监察专员。</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 xml:space="preserve"> 4 </w:t>
      </w:r>
      <w:r>
        <w:rPr>
          <w:rFonts w:ascii="长城仿宋" w:hint="eastAsia"/>
          <w:u w:val="single"/>
        </w:rPr>
        <w:t>条</w:t>
      </w:r>
    </w:p>
    <w:p w:rsidR="00000000" w:rsidRDefault="00000000">
      <w:pPr>
        <w:spacing w:line="470" w:lineRule="exact"/>
        <w:rPr>
          <w:rFonts w:ascii="长城仿宋"/>
        </w:rPr>
      </w:pPr>
      <w:r>
        <w:rPr>
          <w:rFonts w:ascii="长城仿宋"/>
        </w:rPr>
        <w:tab/>
        <w:t>9.</w:t>
      </w:r>
      <w:r>
        <w:rPr>
          <w:rFonts w:ascii="长城仿宋"/>
        </w:rPr>
        <w:tab/>
      </w:r>
      <w:r>
        <w:rPr>
          <w:rFonts w:ascii="长城仿宋" w:hint="eastAsia"/>
        </w:rPr>
        <w:t>宪法授权为妇女采取肯定行动</w:t>
      </w:r>
      <w:r>
        <w:rPr>
          <w:rFonts w:ascii="长城仿宋"/>
        </w:rPr>
        <w:t>,</w:t>
      </w:r>
      <w:r>
        <w:rPr>
          <w:rFonts w:ascii="长城仿宋" w:hint="eastAsia"/>
        </w:rPr>
        <w:t>而采取这些行动的主要方式是立法规定妇女确能参与重要的决策机构</w:t>
      </w:r>
      <w:r>
        <w:rPr>
          <w:rFonts w:ascii="长城仿宋"/>
        </w:rPr>
        <w:t>,</w:t>
      </w:r>
      <w:r>
        <w:rPr>
          <w:rFonts w:ascii="长城仿宋" w:hint="eastAsia"/>
        </w:rPr>
        <w:t>并普遍授权在一些具体的领域采取肯定行动。将通过消除妇女就业障碍的立法、采取鼓励雇用对象人群的积极措施以及合理地提供工作机会等措施</w:t>
      </w:r>
      <w:r>
        <w:rPr>
          <w:rFonts w:ascii="长城仿宋"/>
        </w:rPr>
        <w:t>,</w:t>
      </w:r>
      <w:r>
        <w:rPr>
          <w:rFonts w:ascii="长城仿宋" w:hint="eastAsia"/>
        </w:rPr>
        <w:t>执行在就业方面采取肯定行动的政策。尽管没有使用配额办法</w:t>
      </w:r>
      <w:r>
        <w:rPr>
          <w:rFonts w:ascii="长城仿宋"/>
        </w:rPr>
        <w:t>,</w:t>
      </w:r>
      <w:r>
        <w:rPr>
          <w:rFonts w:ascii="长城仿宋" w:hint="eastAsia"/>
        </w:rPr>
        <w:t>但却使用了数字目标和时间表以衡量进展。</w:t>
      </w:r>
    </w:p>
    <w:p w:rsidR="00000000" w:rsidRDefault="00000000">
      <w:pPr>
        <w:spacing w:line="470" w:lineRule="exact"/>
        <w:rPr>
          <w:rFonts w:ascii="长城仿宋"/>
        </w:rPr>
      </w:pPr>
      <w:r>
        <w:rPr>
          <w:rFonts w:ascii="长城仿宋"/>
        </w:rPr>
        <w:tab/>
        <w:t>10.</w:t>
      </w:r>
      <w:r>
        <w:rPr>
          <w:rFonts w:ascii="长城仿宋"/>
        </w:rPr>
        <w:tab/>
      </w:r>
      <w:r>
        <w:rPr>
          <w:rFonts w:ascii="长城仿宋" w:hint="eastAsia"/>
        </w:rPr>
        <w:t>在政策领域</w:t>
      </w:r>
      <w:r>
        <w:rPr>
          <w:rFonts w:ascii="长城仿宋"/>
        </w:rPr>
        <w:t>,</w:t>
      </w:r>
      <w:r>
        <w:rPr>
          <w:rFonts w:ascii="长城仿宋" w:hint="eastAsia"/>
        </w:rPr>
        <w:t>《地方当局法》要求所有政党将一定数目的妇女列入其党员候选人名单</w:t>
      </w:r>
      <w:r>
        <w:rPr>
          <w:rFonts w:ascii="长城仿宋"/>
        </w:rPr>
        <w:t>,</w:t>
      </w:r>
      <w:r>
        <w:rPr>
          <w:rFonts w:ascii="长城仿宋" w:hint="eastAsia"/>
        </w:rPr>
        <w:t>以便参加</w:t>
      </w:r>
      <w:r>
        <w:rPr>
          <w:rFonts w:ascii="长城仿宋"/>
        </w:rPr>
        <w:t>1992</w:t>
      </w:r>
      <w:r>
        <w:rPr>
          <w:rFonts w:ascii="长城仿宋" w:hint="eastAsia"/>
        </w:rPr>
        <w:t>年举行的地方理事会选举</w:t>
      </w:r>
      <w:r>
        <w:rPr>
          <w:rFonts w:ascii="长城仿宋"/>
        </w:rPr>
        <w:t>,</w:t>
      </w:r>
      <w:r>
        <w:rPr>
          <w:rFonts w:ascii="长城仿宋" w:hint="eastAsia"/>
        </w:rPr>
        <w:t>该项法律最近已扩大到今后的选举</w:t>
      </w:r>
      <w:r>
        <w:rPr>
          <w:rFonts w:ascii="长城仿宋"/>
        </w:rPr>
        <w:t>,</w:t>
      </w:r>
      <w:r>
        <w:rPr>
          <w:rFonts w:ascii="长城仿宋" w:hint="eastAsia"/>
        </w:rPr>
        <w:t>这应大大有助于在地方一级提高妇女的政治地位。事实上</w:t>
      </w:r>
      <w:r>
        <w:rPr>
          <w:rFonts w:ascii="长城仿宋"/>
        </w:rPr>
        <w:t>,</w:t>
      </w:r>
      <w:r>
        <w:rPr>
          <w:rFonts w:ascii="长城仿宋" w:hint="eastAsia"/>
        </w:rPr>
        <w:t>西南非洲人民组织</w:t>
      </w:r>
      <w:r>
        <w:rPr>
          <w:rFonts w:ascii="长城仿宋"/>
        </w:rPr>
        <w:t>(</w:t>
      </w:r>
      <w:r>
        <w:rPr>
          <w:rFonts w:ascii="长城仿宋" w:hint="eastAsia"/>
        </w:rPr>
        <w:t>西南非民组</w:t>
      </w:r>
      <w:r>
        <w:rPr>
          <w:rFonts w:ascii="长城仿宋"/>
        </w:rPr>
        <w:t>)</w:t>
      </w:r>
      <w:r>
        <w:rPr>
          <w:rFonts w:ascii="长城仿宋" w:hint="eastAsia"/>
        </w:rPr>
        <w:t>在其</w:t>
      </w:r>
      <w:r>
        <w:rPr>
          <w:rFonts w:ascii="长城仿宋"/>
        </w:rPr>
        <w:t>1997</w:t>
      </w:r>
      <w:r>
        <w:rPr>
          <w:rFonts w:ascii="长城仿宋" w:hint="eastAsia"/>
        </w:rPr>
        <w:t>年</w:t>
      </w:r>
      <w:r>
        <w:rPr>
          <w:rFonts w:ascii="长城仿宋"/>
        </w:rPr>
        <w:t>5</w:t>
      </w:r>
      <w:r>
        <w:rPr>
          <w:rFonts w:ascii="长城仿宋" w:hint="eastAsia"/>
        </w:rPr>
        <w:t>月的大会上已决定为今后的地方选举提交一份名单</w:t>
      </w:r>
      <w:r>
        <w:rPr>
          <w:rFonts w:ascii="长城仿宋"/>
        </w:rPr>
        <w:t>,</w:t>
      </w:r>
      <w:r>
        <w:rPr>
          <w:rFonts w:ascii="长城仿宋" w:hint="eastAsia"/>
        </w:rPr>
        <w:t>其中男女候选人各占半数。</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 xml:space="preserve"> 5 </w:t>
      </w:r>
      <w:r>
        <w:rPr>
          <w:rFonts w:ascii="长城仿宋" w:hint="eastAsia"/>
          <w:u w:val="single"/>
        </w:rPr>
        <w:t>条</w:t>
      </w:r>
    </w:p>
    <w:p w:rsidR="00000000" w:rsidRDefault="00000000">
      <w:pPr>
        <w:spacing w:line="470" w:lineRule="exact"/>
        <w:rPr>
          <w:rFonts w:ascii="长城仿宋"/>
        </w:rPr>
      </w:pPr>
      <w:r>
        <w:rPr>
          <w:rFonts w:ascii="长城仿宋"/>
        </w:rPr>
        <w:tab/>
        <w:t>11.</w:t>
      </w:r>
      <w:r>
        <w:rPr>
          <w:rFonts w:ascii="长城仿宋"/>
        </w:rPr>
        <w:tab/>
      </w:r>
      <w:r>
        <w:rPr>
          <w:rFonts w:ascii="长城仿宋" w:hint="eastAsia"/>
        </w:rPr>
        <w:t>在家庭中</w:t>
      </w:r>
      <w:r>
        <w:rPr>
          <w:rFonts w:ascii="长城仿宋"/>
        </w:rPr>
        <w:t>,</w:t>
      </w:r>
      <w:r>
        <w:rPr>
          <w:rFonts w:ascii="长城仿宋" w:hint="eastAsia"/>
        </w:rPr>
        <w:t>男子仍往往主宰一切</w:t>
      </w:r>
      <w:r>
        <w:rPr>
          <w:rFonts w:ascii="长城仿宋"/>
        </w:rPr>
        <w:t>,</w:t>
      </w:r>
      <w:r>
        <w:rPr>
          <w:rFonts w:ascii="长城仿宋" w:hint="eastAsia"/>
        </w:rPr>
        <w:t>宗教信仰、文化习俗和法律中残余的不公规定加强了由男性支配的观念。此外</w:t>
      </w:r>
      <w:r>
        <w:rPr>
          <w:rFonts w:ascii="长城仿宋"/>
        </w:rPr>
        <w:t>,</w:t>
      </w:r>
      <w:r>
        <w:rPr>
          <w:rFonts w:ascii="长城仿宋" w:hint="eastAsia"/>
        </w:rPr>
        <w:t>迫切需要加强关于少女意外妊娠和性病的公众教育</w:t>
      </w:r>
      <w:r>
        <w:rPr>
          <w:rFonts w:ascii="长城仿宋"/>
        </w:rPr>
        <w:t>,</w:t>
      </w:r>
      <w:r>
        <w:rPr>
          <w:rFonts w:ascii="长城仿宋" w:hint="eastAsia"/>
        </w:rPr>
        <w:t>其中包括妇女对性说“不”的权利。只有让妇女更多地参与公众生活</w:t>
      </w:r>
      <w:r>
        <w:rPr>
          <w:rFonts w:ascii="长城仿宋"/>
        </w:rPr>
        <w:t>,</w:t>
      </w:r>
      <w:r>
        <w:rPr>
          <w:rFonts w:ascii="长城仿宋" w:hint="eastAsia"/>
        </w:rPr>
        <w:t>并成为可仿效的榜样</w:t>
      </w:r>
      <w:r>
        <w:rPr>
          <w:rFonts w:ascii="长城仿宋"/>
        </w:rPr>
        <w:t>,</w:t>
      </w:r>
      <w:r>
        <w:rPr>
          <w:rFonts w:ascii="长城仿宋" w:hint="eastAsia"/>
        </w:rPr>
        <w:t>才能最有效地消除把妇女视为只是为人之母的强烈陈规观念。纳米比亚政府在消除性别角色陈规观念方面所作的努力包括举办一系列区域讲习班</w:t>
      </w:r>
      <w:r>
        <w:rPr>
          <w:rFonts w:ascii="长城仿宋"/>
        </w:rPr>
        <w:t>,</w:t>
      </w:r>
      <w:r>
        <w:rPr>
          <w:rFonts w:ascii="长城仿宋" w:hint="eastAsia"/>
        </w:rPr>
        <w:t>参加者为学校校长和其它参与编制课程的人。纳米比亚广播公司努力确保让妇女参与制作报道时局的节目</w:t>
      </w:r>
      <w:r>
        <w:rPr>
          <w:rFonts w:ascii="长城仿宋"/>
        </w:rPr>
        <w:t>,</w:t>
      </w:r>
      <w:r>
        <w:rPr>
          <w:rFonts w:ascii="长城仿宋" w:hint="eastAsia"/>
        </w:rPr>
        <w:t>并显著报道性别问题</w:t>
      </w:r>
      <w:r>
        <w:rPr>
          <w:rFonts w:ascii="长城仿宋"/>
        </w:rPr>
        <w:t>,</w:t>
      </w:r>
      <w:r>
        <w:rPr>
          <w:rFonts w:ascii="长城仿宋" w:hint="eastAsia"/>
        </w:rPr>
        <w:t>但陈规观念仍显然存在</w:t>
      </w:r>
      <w:r>
        <w:rPr>
          <w:rFonts w:ascii="长城仿宋"/>
        </w:rPr>
        <w:t>,</w:t>
      </w:r>
      <w:r>
        <w:rPr>
          <w:rFonts w:ascii="长城仿宋" w:hint="eastAsia"/>
        </w:rPr>
        <w:t>尤其是在广告方面。</w:t>
      </w:r>
    </w:p>
    <w:p w:rsidR="00000000" w:rsidRDefault="00000000">
      <w:pPr>
        <w:spacing w:line="470" w:lineRule="exact"/>
        <w:rPr>
          <w:rFonts w:ascii="长城仿宋"/>
        </w:rPr>
      </w:pPr>
      <w:r>
        <w:rPr>
          <w:rFonts w:ascii="长城仿宋"/>
        </w:rPr>
        <w:tab/>
        <w:t>12.</w:t>
      </w:r>
      <w:r>
        <w:rPr>
          <w:rFonts w:ascii="长城仿宋"/>
        </w:rPr>
        <w:tab/>
      </w:r>
      <w:r>
        <w:rPr>
          <w:rFonts w:ascii="长城仿宋" w:hint="eastAsia"/>
        </w:rPr>
        <w:t>一些人批评纳米比亚在</w:t>
      </w:r>
      <w:r>
        <w:rPr>
          <w:rFonts w:ascii="长城仿宋"/>
        </w:rPr>
        <w:t>1995</w:t>
      </w:r>
      <w:r>
        <w:rPr>
          <w:rFonts w:ascii="长城仿宋" w:hint="eastAsia"/>
        </w:rPr>
        <w:t>年举办“环球小姐”选美大赛</w:t>
      </w:r>
      <w:r>
        <w:rPr>
          <w:rFonts w:ascii="长城仿宋"/>
        </w:rPr>
        <w:t>,</w:t>
      </w:r>
      <w:r>
        <w:rPr>
          <w:rFonts w:ascii="长城仿宋" w:hint="eastAsia"/>
        </w:rPr>
        <w:t>理由是这样做加强了对妇女的陈规观念。然而</w:t>
      </w:r>
      <w:r>
        <w:rPr>
          <w:rFonts w:ascii="长城仿宋"/>
        </w:rPr>
        <w:t>,</w:t>
      </w:r>
      <w:r>
        <w:rPr>
          <w:rFonts w:ascii="长城仿宋" w:hint="eastAsia"/>
        </w:rPr>
        <w:t>关于这个主题的辩论实际上可能有助于公众对性别角色采取更严谨的分析态度</w:t>
      </w:r>
      <w:r>
        <w:rPr>
          <w:rFonts w:ascii="长城仿宋"/>
        </w:rPr>
        <w:t>,</w:t>
      </w:r>
      <w:r>
        <w:rPr>
          <w:rFonts w:ascii="长城仿宋" w:hint="eastAsia"/>
        </w:rPr>
        <w:t>通过妇女艺术展览和播放妇女与发展的电视节目</w:t>
      </w:r>
      <w:r>
        <w:rPr>
          <w:rFonts w:ascii="长城仿宋"/>
        </w:rPr>
        <w:t>,</w:t>
      </w:r>
      <w:r>
        <w:rPr>
          <w:rFonts w:ascii="长城仿宋" w:hint="eastAsia"/>
        </w:rPr>
        <w:t>在选美期间宣传了对妇女的其它看法。</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6</w:t>
      </w:r>
      <w:r>
        <w:rPr>
          <w:rFonts w:ascii="长城仿宋" w:hint="eastAsia"/>
          <w:u w:val="single"/>
        </w:rPr>
        <w:t>条</w:t>
      </w:r>
    </w:p>
    <w:p w:rsidR="00000000" w:rsidRDefault="00000000">
      <w:pPr>
        <w:spacing w:line="440" w:lineRule="exact"/>
        <w:rPr>
          <w:rFonts w:ascii="长城仿宋"/>
        </w:rPr>
      </w:pPr>
      <w:r>
        <w:rPr>
          <w:rFonts w:ascii="长城仿宋"/>
        </w:rPr>
        <w:tab/>
        <w:t>13.</w:t>
      </w:r>
      <w:r>
        <w:rPr>
          <w:rFonts w:ascii="长城仿宋"/>
        </w:rPr>
        <w:tab/>
      </w:r>
      <w:r>
        <w:rPr>
          <w:rFonts w:ascii="长城仿宋" w:hint="eastAsia"/>
        </w:rPr>
        <w:t>在纳米比亚卖淫是非法的</w:t>
      </w:r>
      <w:r>
        <w:rPr>
          <w:rFonts w:ascii="长城仿宋"/>
        </w:rPr>
        <w:t>,</w:t>
      </w:r>
      <w:r>
        <w:rPr>
          <w:rFonts w:ascii="长城仿宋" w:hint="eastAsia"/>
        </w:rPr>
        <w:t>但实际上很少因卖淫有关的罪行进行逮捕。已计划在不久的将来就改革这一领域的法律开始进行协商</w:t>
      </w:r>
      <w:r>
        <w:rPr>
          <w:rFonts w:ascii="长城仿宋"/>
        </w:rPr>
        <w:t>,</w:t>
      </w:r>
      <w:r>
        <w:rPr>
          <w:rFonts w:ascii="长城仿宋" w:hint="eastAsia"/>
        </w:rPr>
        <w:t>但同时在新的法律实施之前</w:t>
      </w:r>
      <w:r>
        <w:rPr>
          <w:rFonts w:ascii="长城仿宋"/>
        </w:rPr>
        <w:t>,</w:t>
      </w:r>
      <w:r>
        <w:rPr>
          <w:rFonts w:ascii="长城仿宋" w:hint="eastAsia"/>
        </w:rPr>
        <w:t>将继续暂停有关卖淫的所有刑事起诉。对跨国领养子女有非常严格的限制</w:t>
      </w:r>
      <w:r>
        <w:rPr>
          <w:rFonts w:ascii="长城仿宋"/>
        </w:rPr>
        <w:t>,</w:t>
      </w:r>
      <w:r>
        <w:rPr>
          <w:rFonts w:ascii="长城仿宋" w:hint="eastAsia"/>
        </w:rPr>
        <w:t>以保护儿童的最佳利益</w:t>
      </w:r>
      <w:r>
        <w:rPr>
          <w:rFonts w:ascii="长城仿宋"/>
        </w:rPr>
        <w:t>,</w:t>
      </w:r>
      <w:r>
        <w:rPr>
          <w:rFonts w:ascii="长城仿宋" w:hint="eastAsia"/>
        </w:rPr>
        <w:t>并确保这种领养不会成为贩卖年轻妇女的渠道。</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7</w:t>
      </w:r>
      <w:r>
        <w:rPr>
          <w:rFonts w:ascii="长城仿宋" w:hint="eastAsia"/>
          <w:u w:val="single"/>
        </w:rPr>
        <w:t>条</w:t>
      </w:r>
    </w:p>
    <w:p w:rsidR="00000000" w:rsidRDefault="00000000">
      <w:pPr>
        <w:spacing w:line="470" w:lineRule="exact"/>
        <w:rPr>
          <w:rFonts w:ascii="长城仿宋"/>
        </w:rPr>
      </w:pPr>
      <w:r>
        <w:rPr>
          <w:rFonts w:ascii="长城仿宋"/>
        </w:rPr>
        <w:tab/>
        <w:t>14.</w:t>
      </w:r>
      <w:r>
        <w:rPr>
          <w:rFonts w:ascii="长城仿宋"/>
        </w:rPr>
        <w:tab/>
      </w:r>
      <w:r>
        <w:rPr>
          <w:rFonts w:ascii="长城仿宋" w:hint="eastAsia"/>
        </w:rPr>
        <w:t>自编写纳米比亚的报告以来</w:t>
      </w:r>
      <w:r>
        <w:rPr>
          <w:rFonts w:ascii="长城仿宋"/>
        </w:rPr>
        <w:t>,</w:t>
      </w:r>
      <w:r>
        <w:rPr>
          <w:rFonts w:ascii="长城仿宋" w:hint="eastAsia"/>
        </w:rPr>
        <w:t>在部长和副部长两级任职的妇女已增加到</w:t>
      </w:r>
      <w:r>
        <w:rPr>
          <w:rFonts w:ascii="长城仿宋"/>
        </w:rPr>
        <w:t>7</w:t>
      </w:r>
      <w:r>
        <w:rPr>
          <w:rFonts w:ascii="长城仿宋" w:hint="eastAsia"/>
        </w:rPr>
        <w:t>名</w:t>
      </w:r>
      <w:r>
        <w:rPr>
          <w:rFonts w:ascii="长城仿宋"/>
        </w:rPr>
        <w:t>(</w:t>
      </w:r>
      <w:r>
        <w:rPr>
          <w:rFonts w:ascii="长城仿宋" w:hint="eastAsia"/>
        </w:rPr>
        <w:t>全部有</w:t>
      </w:r>
      <w:r>
        <w:rPr>
          <w:rFonts w:ascii="长城仿宋"/>
        </w:rPr>
        <w:t>38</w:t>
      </w:r>
      <w:r>
        <w:rPr>
          <w:rFonts w:ascii="长城仿宋" w:hint="eastAsia"/>
        </w:rPr>
        <w:t>名</w:t>
      </w:r>
      <w:r>
        <w:rPr>
          <w:rFonts w:ascii="长城仿宋"/>
        </w:rPr>
        <w:t>),</w:t>
      </w:r>
      <w:r>
        <w:rPr>
          <w:rFonts w:ascii="长城仿宋" w:hint="eastAsia"/>
        </w:rPr>
        <w:t>出席国民议会的妇女人数也增加到</w:t>
      </w:r>
      <w:r>
        <w:rPr>
          <w:rFonts w:ascii="长城仿宋"/>
        </w:rPr>
        <w:t>15</w:t>
      </w:r>
      <w:r>
        <w:rPr>
          <w:rFonts w:ascii="长城仿宋" w:hint="eastAsia"/>
        </w:rPr>
        <w:t>名</w:t>
      </w:r>
      <w:r>
        <w:rPr>
          <w:rFonts w:ascii="长城仿宋"/>
        </w:rPr>
        <w:t>(</w:t>
      </w:r>
      <w:r>
        <w:rPr>
          <w:rFonts w:ascii="长城仿宋" w:hint="eastAsia"/>
        </w:rPr>
        <w:t>全部有</w:t>
      </w:r>
      <w:r>
        <w:rPr>
          <w:rFonts w:ascii="长城仿宋"/>
        </w:rPr>
        <w:t>78</w:t>
      </w:r>
      <w:r>
        <w:rPr>
          <w:rFonts w:ascii="长城仿宋" w:hint="eastAsia"/>
        </w:rPr>
        <w:t>名</w:t>
      </w:r>
      <w:r>
        <w:rPr>
          <w:rFonts w:ascii="长城仿宋"/>
        </w:rPr>
        <w:t>)</w:t>
      </w:r>
      <w:r>
        <w:rPr>
          <w:rFonts w:ascii="长城仿宋" w:hint="eastAsia"/>
        </w:rPr>
        <w:t>。为便利就妇女特别关切的问题进行协商</w:t>
      </w:r>
      <w:r>
        <w:rPr>
          <w:rFonts w:ascii="长城仿宋"/>
        </w:rPr>
        <w:t>,1996</w:t>
      </w:r>
      <w:r>
        <w:rPr>
          <w:rFonts w:ascii="长城仿宋" w:hint="eastAsia"/>
        </w:rPr>
        <w:t>年</w:t>
      </w:r>
      <w:r>
        <w:rPr>
          <w:rFonts w:ascii="长城仿宋"/>
        </w:rPr>
        <w:t>5</w:t>
      </w:r>
      <w:r>
        <w:rPr>
          <w:rFonts w:ascii="长城仿宋" w:hint="eastAsia"/>
        </w:rPr>
        <w:t>月成立了议会妇女核心小组</w:t>
      </w:r>
      <w:r>
        <w:rPr>
          <w:rFonts w:ascii="长城仿宋"/>
        </w:rPr>
        <w:t>,</w:t>
      </w:r>
      <w:r>
        <w:rPr>
          <w:rFonts w:ascii="长城仿宋" w:hint="eastAsia"/>
        </w:rPr>
        <w:t>从而加强了妇女在议会中的影响。此外</w:t>
      </w:r>
      <w:r>
        <w:rPr>
          <w:rFonts w:ascii="长城仿宋"/>
        </w:rPr>
        <w:t>,</w:t>
      </w:r>
      <w:r>
        <w:rPr>
          <w:rFonts w:ascii="长城仿宋" w:hint="eastAsia"/>
        </w:rPr>
        <w:t>肯定行动也将吸引更多妇女参政。</w:t>
      </w:r>
    </w:p>
    <w:p w:rsidR="00000000" w:rsidRDefault="00000000">
      <w:pPr>
        <w:spacing w:line="470" w:lineRule="exact"/>
        <w:rPr>
          <w:rFonts w:ascii="长城仿宋"/>
        </w:rPr>
      </w:pPr>
      <w:r>
        <w:rPr>
          <w:rFonts w:ascii="长城仿宋"/>
        </w:rPr>
        <w:tab/>
        <w:t>15.</w:t>
      </w:r>
      <w:r>
        <w:rPr>
          <w:rFonts w:ascii="长城仿宋"/>
        </w:rPr>
        <w:tab/>
      </w:r>
      <w:r>
        <w:rPr>
          <w:rFonts w:ascii="长城仿宋" w:hint="eastAsia"/>
        </w:rPr>
        <w:t>尽管自纳米比亚独立以来情况已有改善</w:t>
      </w:r>
      <w:r>
        <w:rPr>
          <w:rFonts w:ascii="长城仿宋"/>
        </w:rPr>
        <w:t>,</w:t>
      </w:r>
      <w:r>
        <w:rPr>
          <w:rFonts w:ascii="长城仿宋" w:hint="eastAsia"/>
        </w:rPr>
        <w:t>但妇女在政府和私营部门高级职位中任职人数仍然严重不足。然而</w:t>
      </w:r>
      <w:r>
        <w:rPr>
          <w:rFonts w:ascii="长城仿宋"/>
        </w:rPr>
        <w:t>,</w:t>
      </w:r>
      <w:r>
        <w:rPr>
          <w:rFonts w:ascii="长城仿宋" w:hint="eastAsia"/>
        </w:rPr>
        <w:t>自编写报告以来</w:t>
      </w:r>
      <w:r>
        <w:rPr>
          <w:rFonts w:ascii="长城仿宋"/>
        </w:rPr>
        <w:t>,</w:t>
      </w:r>
      <w:r>
        <w:rPr>
          <w:rFonts w:ascii="长城仿宋" w:hint="eastAsia"/>
        </w:rPr>
        <w:t>已任命纳米比亚的首位女法官。司法部正努力增加妇女地方法官的比例</w:t>
      </w:r>
      <w:r>
        <w:rPr>
          <w:rFonts w:ascii="长城仿宋"/>
        </w:rPr>
        <w:t>,1994</w:t>
      </w:r>
      <w:r>
        <w:rPr>
          <w:rFonts w:ascii="长城仿宋" w:hint="eastAsia"/>
        </w:rPr>
        <w:t>年已达到</w:t>
      </w:r>
      <w:r>
        <w:rPr>
          <w:rFonts w:ascii="长城仿宋"/>
        </w:rPr>
        <w:t>30%</w:t>
      </w:r>
      <w:r>
        <w:rPr>
          <w:rFonts w:ascii="长城仿宋" w:hint="eastAsia"/>
        </w:rPr>
        <w:t>。传统的权力机构和传统法院仍然由男子支配</w:t>
      </w:r>
      <w:r>
        <w:rPr>
          <w:rFonts w:ascii="长城仿宋"/>
        </w:rPr>
        <w:t>,</w:t>
      </w:r>
      <w:r>
        <w:rPr>
          <w:rFonts w:ascii="长城仿宋" w:hint="eastAsia"/>
        </w:rPr>
        <w:t>但已举办提高对性别问题敏感的讲习班和制订采取肯定行动的规定</w:t>
      </w:r>
      <w:r>
        <w:rPr>
          <w:rFonts w:ascii="长城仿宋"/>
        </w:rPr>
        <w:t>,</w:t>
      </w:r>
      <w:r>
        <w:rPr>
          <w:rFonts w:ascii="长城仿宋" w:hint="eastAsia"/>
        </w:rPr>
        <w:t>以解决这一不平衡现象。</w:t>
      </w:r>
    </w:p>
    <w:p w:rsidR="00000000" w:rsidRDefault="00000000">
      <w:pPr>
        <w:spacing w:line="470" w:lineRule="exact"/>
        <w:rPr>
          <w:rFonts w:ascii="长城仿宋"/>
        </w:rPr>
      </w:pPr>
      <w:r>
        <w:rPr>
          <w:rFonts w:ascii="长城仿宋"/>
        </w:rPr>
        <w:tab/>
        <w:t>16.</w:t>
      </w:r>
      <w:r>
        <w:rPr>
          <w:rFonts w:ascii="长城仿宋"/>
        </w:rPr>
        <w:tab/>
      </w:r>
      <w:r>
        <w:rPr>
          <w:rFonts w:ascii="长城仿宋" w:hint="eastAsia"/>
        </w:rPr>
        <w:t>尽管在广播媒介工作的妇女不及在出版媒介的多</w:t>
      </w:r>
      <w:r>
        <w:rPr>
          <w:rFonts w:ascii="长城仿宋"/>
        </w:rPr>
        <w:t>,</w:t>
      </w:r>
      <w:r>
        <w:rPr>
          <w:rFonts w:ascii="长城仿宋" w:hint="eastAsia"/>
        </w:rPr>
        <w:t>但这两种媒介都正在增加对有关性别问题的报道。举办了一次研讨会</w:t>
      </w:r>
      <w:r>
        <w:rPr>
          <w:rFonts w:ascii="长城仿宋"/>
        </w:rPr>
        <w:t>,</w:t>
      </w:r>
      <w:r>
        <w:rPr>
          <w:rFonts w:ascii="长城仿宋" w:hint="eastAsia"/>
        </w:rPr>
        <w:t>探讨赋予在传播媒介工作的妇女权力的战略</w:t>
      </w:r>
      <w:r>
        <w:rPr>
          <w:rFonts w:ascii="长城仿宋"/>
        </w:rPr>
        <w:t>,</w:t>
      </w:r>
      <w:r>
        <w:rPr>
          <w:rFonts w:ascii="长城仿宋" w:hint="eastAsia"/>
        </w:rPr>
        <w:t>并建立机制以监测各种媒体对妇女形象的描述。</w:t>
      </w:r>
    </w:p>
    <w:p w:rsidR="00000000" w:rsidRDefault="00000000">
      <w:pPr>
        <w:spacing w:line="440" w:lineRule="exact"/>
        <w:rPr>
          <w:rFonts w:ascii="长城仿宋"/>
        </w:rPr>
      </w:pPr>
      <w:r>
        <w:rPr>
          <w:rFonts w:ascii="长城仿宋"/>
        </w:rPr>
        <w:tab/>
        <w:t>17.</w:t>
      </w:r>
      <w:r>
        <w:rPr>
          <w:rFonts w:ascii="长城仿宋"/>
        </w:rPr>
        <w:tab/>
      </w:r>
      <w:r>
        <w:rPr>
          <w:rFonts w:ascii="长城仿宋" w:hint="eastAsia"/>
        </w:rPr>
        <w:t>为了解决缺少妇女担任私营部门决策职位的问题</w:t>
      </w:r>
      <w:r>
        <w:rPr>
          <w:rFonts w:ascii="长城仿宋"/>
        </w:rPr>
        <w:t>,</w:t>
      </w:r>
      <w:r>
        <w:rPr>
          <w:rFonts w:ascii="长城仿宋" w:hint="eastAsia"/>
        </w:rPr>
        <w:t>正在通过采取肯定行动的法律</w:t>
      </w:r>
      <w:r>
        <w:rPr>
          <w:rFonts w:ascii="长城仿宋"/>
        </w:rPr>
        <w:t>,</w:t>
      </w:r>
      <w:r>
        <w:rPr>
          <w:rFonts w:ascii="长城仿宋" w:hint="eastAsia"/>
        </w:rPr>
        <w:t>并执行密集培训方案</w:t>
      </w:r>
      <w:r>
        <w:rPr>
          <w:rFonts w:ascii="长城仿宋"/>
        </w:rPr>
        <w:t>,</w:t>
      </w:r>
      <w:r>
        <w:rPr>
          <w:rFonts w:ascii="长城仿宋" w:hint="eastAsia"/>
        </w:rPr>
        <w:t>以帮助小型企业的妇女转入冒险性较大的企业。妇女事务部推动成立了纳米比亚妇女企业协会</w:t>
      </w:r>
      <w:r>
        <w:rPr>
          <w:rFonts w:ascii="长城仿宋"/>
        </w:rPr>
        <w:t>,</w:t>
      </w:r>
      <w:r>
        <w:rPr>
          <w:rFonts w:ascii="长城仿宋" w:hint="eastAsia"/>
        </w:rPr>
        <w:t>并资助一些选定的企业项目。此外</w:t>
      </w:r>
      <w:r>
        <w:rPr>
          <w:rFonts w:ascii="长城仿宋"/>
        </w:rPr>
        <w:t>,</w:t>
      </w:r>
      <w:r>
        <w:rPr>
          <w:rFonts w:ascii="长城仿宋" w:hint="eastAsia"/>
        </w:rPr>
        <w:t>肯定行动措施应对妇女在工会体制中任职产生间接影响。</w:t>
      </w:r>
    </w:p>
    <w:p w:rsidR="00000000" w:rsidRDefault="00000000">
      <w:pPr>
        <w:spacing w:line="440" w:lineRule="exact"/>
        <w:rPr>
          <w:rFonts w:ascii="长城仿宋"/>
        </w:rPr>
      </w:pPr>
      <w:r>
        <w:rPr>
          <w:rFonts w:ascii="长城仿宋"/>
        </w:rPr>
        <w:tab/>
        <w:t>18.</w:t>
      </w:r>
      <w:r>
        <w:rPr>
          <w:rFonts w:ascii="长城仿宋"/>
        </w:rPr>
        <w:tab/>
      </w:r>
      <w:r>
        <w:rPr>
          <w:rFonts w:ascii="长城仿宋" w:hint="eastAsia"/>
        </w:rPr>
        <w:t>尽管很少有纳米比亚妇女担任教会领导职位</w:t>
      </w:r>
      <w:r>
        <w:rPr>
          <w:rFonts w:ascii="长城仿宋"/>
        </w:rPr>
        <w:t>,</w:t>
      </w:r>
      <w:r>
        <w:rPr>
          <w:rFonts w:ascii="长城仿宋" w:hint="eastAsia"/>
        </w:rPr>
        <w:t>但纳米比亚全基督教妇女会的成立使</w:t>
      </w:r>
      <w:r>
        <w:rPr>
          <w:rFonts w:ascii="长城仿宋"/>
        </w:rPr>
        <w:t>74</w:t>
      </w:r>
      <w:r>
        <w:rPr>
          <w:rFonts w:ascii="长城仿宋" w:hint="eastAsia"/>
        </w:rPr>
        <w:t>多个教派的妇女得以讨论各种战略</w:t>
      </w:r>
      <w:r>
        <w:rPr>
          <w:rFonts w:ascii="长城仿宋"/>
        </w:rPr>
        <w:t>,</w:t>
      </w:r>
      <w:r>
        <w:rPr>
          <w:rFonts w:ascii="长城仿宋" w:hint="eastAsia"/>
        </w:rPr>
        <w:t>解决其社区面临的社会问题。非政府组织大都由男性占主导地位</w:t>
      </w:r>
      <w:r>
        <w:rPr>
          <w:rFonts w:ascii="长城仿宋"/>
        </w:rPr>
        <w:t>,</w:t>
      </w:r>
      <w:r>
        <w:rPr>
          <w:rFonts w:ascii="长城仿宋" w:hint="eastAsia"/>
        </w:rPr>
        <w:t>但其中许多组织都着重注意性别问题。</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8</w:t>
      </w:r>
      <w:r>
        <w:rPr>
          <w:rFonts w:ascii="长城仿宋" w:hint="eastAsia"/>
          <w:u w:val="single"/>
        </w:rPr>
        <w:t>条</w:t>
      </w:r>
    </w:p>
    <w:p w:rsidR="00000000" w:rsidRDefault="00000000">
      <w:pPr>
        <w:spacing w:line="420" w:lineRule="exact"/>
        <w:rPr>
          <w:rFonts w:ascii="长城仿宋"/>
        </w:rPr>
      </w:pPr>
      <w:r>
        <w:rPr>
          <w:rFonts w:ascii="长城仿宋"/>
        </w:rPr>
        <w:tab/>
        <w:t>19.</w:t>
      </w:r>
      <w:r>
        <w:rPr>
          <w:rFonts w:ascii="长城仿宋"/>
        </w:rPr>
        <w:tab/>
      </w:r>
      <w:r>
        <w:rPr>
          <w:rFonts w:ascii="长城仿宋" w:hint="eastAsia"/>
        </w:rPr>
        <w:t>纳米比亚的</w:t>
      </w:r>
      <w:r>
        <w:rPr>
          <w:rFonts w:ascii="长城仿宋"/>
        </w:rPr>
        <w:t>17</w:t>
      </w:r>
      <w:r>
        <w:rPr>
          <w:rFonts w:ascii="长城仿宋" w:hint="eastAsia"/>
        </w:rPr>
        <w:t>个驻外使团中只有一个由妇女领导</w:t>
      </w:r>
      <w:r>
        <w:rPr>
          <w:rFonts w:ascii="长城仿宋"/>
        </w:rPr>
        <w:t>,</w:t>
      </w:r>
      <w:r>
        <w:rPr>
          <w:rFonts w:ascii="长城仿宋" w:hint="eastAsia"/>
        </w:rPr>
        <w:t>但妇女占所有外交使团工作人员中近</w:t>
      </w:r>
      <w:r>
        <w:rPr>
          <w:rFonts w:ascii="长城仿宋"/>
        </w:rPr>
        <w:t>43%,</w:t>
      </w:r>
      <w:r>
        <w:rPr>
          <w:rFonts w:ascii="长城仿宋" w:hint="eastAsia"/>
        </w:rPr>
        <w:t>联合国系统雇用的三名纳米比亚专业人员中有一名是妇女。能力建设方案应有助于增加有资格担任国际职位的妇女人数。此外</w:t>
      </w:r>
      <w:r>
        <w:rPr>
          <w:rFonts w:ascii="长城仿宋"/>
        </w:rPr>
        <w:t>,</w:t>
      </w:r>
      <w:r>
        <w:rPr>
          <w:rFonts w:ascii="长城仿宋" w:hint="eastAsia"/>
        </w:rPr>
        <w:t>今后每个部都将向妇女事务部报告有多少妇女参加国际代表团和国际会议。</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9</w:t>
      </w:r>
      <w:r>
        <w:rPr>
          <w:rFonts w:ascii="长城仿宋" w:hint="eastAsia"/>
          <w:u w:val="single"/>
        </w:rPr>
        <w:t>条</w:t>
      </w:r>
    </w:p>
    <w:p w:rsidR="00000000" w:rsidRDefault="00000000">
      <w:pPr>
        <w:spacing w:line="470" w:lineRule="exact"/>
        <w:rPr>
          <w:rFonts w:ascii="长城仿宋"/>
        </w:rPr>
      </w:pPr>
      <w:r>
        <w:rPr>
          <w:rFonts w:ascii="长城仿宋"/>
        </w:rPr>
        <w:tab/>
        <w:t>20.</w:t>
      </w:r>
      <w:r>
        <w:rPr>
          <w:rFonts w:ascii="长城仿宋"/>
        </w:rPr>
        <w:tab/>
      </w:r>
      <w:r>
        <w:rPr>
          <w:rFonts w:ascii="长城仿宋" w:hint="eastAsia"/>
        </w:rPr>
        <w:t>纳米比亚的国籍法完全是中性的。在获得和失去公民身份方面</w:t>
      </w:r>
      <w:r>
        <w:rPr>
          <w:rFonts w:ascii="长城仿宋"/>
        </w:rPr>
        <w:t>,</w:t>
      </w:r>
      <w:r>
        <w:rPr>
          <w:rFonts w:ascii="长城仿宋" w:hint="eastAsia"/>
        </w:rPr>
        <w:t>没有关于歧视妇女的任何报告。同样</w:t>
      </w:r>
      <w:r>
        <w:rPr>
          <w:rFonts w:ascii="长城仿宋"/>
        </w:rPr>
        <w:t>,</w:t>
      </w:r>
      <w:r>
        <w:rPr>
          <w:rFonts w:ascii="长城仿宋" w:hint="eastAsia"/>
        </w:rPr>
        <w:t>在处理难民或给予难民地位方面也没有发现任何与性别有关的问题。纳米比亚的一个难民营的人口几乎男女人数相等</w:t>
      </w:r>
      <w:r>
        <w:rPr>
          <w:rFonts w:ascii="长城仿宋"/>
        </w:rPr>
        <w:t>,</w:t>
      </w:r>
      <w:r>
        <w:rPr>
          <w:rFonts w:ascii="长城仿宋" w:hint="eastAsia"/>
        </w:rPr>
        <w:t>难民营的男孩和女孩均有学习机会。</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10</w:t>
      </w:r>
      <w:r>
        <w:rPr>
          <w:rFonts w:ascii="长城仿宋" w:hint="eastAsia"/>
          <w:u w:val="single"/>
        </w:rPr>
        <w:t>条</w:t>
      </w:r>
    </w:p>
    <w:p w:rsidR="00000000" w:rsidRDefault="00000000">
      <w:pPr>
        <w:spacing w:line="470" w:lineRule="exact"/>
        <w:rPr>
          <w:rFonts w:ascii="长城仿宋"/>
        </w:rPr>
      </w:pPr>
      <w:r>
        <w:rPr>
          <w:rFonts w:ascii="长城仿宋"/>
        </w:rPr>
        <w:tab/>
        <w:t>21.</w:t>
      </w:r>
      <w:r>
        <w:rPr>
          <w:rFonts w:ascii="长城仿宋"/>
        </w:rPr>
        <w:tab/>
      </w:r>
      <w:r>
        <w:rPr>
          <w:rFonts w:ascii="长城仿宋" w:hint="eastAsia"/>
        </w:rPr>
        <w:t>根据《纳米比亚宪法》</w:t>
      </w:r>
      <w:r>
        <w:rPr>
          <w:rFonts w:ascii="长城仿宋"/>
        </w:rPr>
        <w:t>,</w:t>
      </w:r>
      <w:r>
        <w:rPr>
          <w:rFonts w:ascii="长城仿宋" w:hint="eastAsia"/>
        </w:rPr>
        <w:t>人人有权接受教育。国家把国民生产总值的</w:t>
      </w:r>
      <w:r>
        <w:rPr>
          <w:rFonts w:ascii="长城仿宋"/>
        </w:rPr>
        <w:t>10%</w:t>
      </w:r>
      <w:r>
        <w:rPr>
          <w:rFonts w:ascii="长城仿宋" w:hint="eastAsia"/>
        </w:rPr>
        <w:t>用于教育</w:t>
      </w:r>
      <w:r>
        <w:rPr>
          <w:rFonts w:ascii="长城仿宋"/>
        </w:rPr>
        <w:t>;1996</w:t>
      </w:r>
      <w:r>
        <w:rPr>
          <w:rFonts w:ascii="长城仿宋" w:hint="eastAsia"/>
        </w:rPr>
        <w:t>年</w:t>
      </w:r>
      <w:r>
        <w:rPr>
          <w:rFonts w:ascii="长城仿宋"/>
        </w:rPr>
        <w:t>,90%</w:t>
      </w:r>
      <w:r>
        <w:rPr>
          <w:rFonts w:ascii="长城仿宋" w:hint="eastAsia"/>
        </w:rPr>
        <w:t>以上的学龄儿童均入学。由于学生、学校和教师人数迅速增长</w:t>
      </w:r>
      <w:r>
        <w:rPr>
          <w:rFonts w:ascii="长城仿宋"/>
        </w:rPr>
        <w:t>,</w:t>
      </w:r>
      <w:r>
        <w:rPr>
          <w:rFonts w:ascii="长城仿宋" w:hint="eastAsia"/>
        </w:rPr>
        <w:t>对政府提供有效的教育服务的能力造成压力。不过</w:t>
      </w:r>
      <w:r>
        <w:rPr>
          <w:rFonts w:ascii="长城仿宋"/>
        </w:rPr>
        <w:t>,</w:t>
      </w:r>
      <w:r>
        <w:rPr>
          <w:rFonts w:ascii="长城仿宋" w:hint="eastAsia"/>
        </w:rPr>
        <w:t>纳米比亚政府改善了收集和分析按性别分列的入学数据。</w:t>
      </w:r>
    </w:p>
    <w:p w:rsidR="00000000" w:rsidRDefault="00000000">
      <w:pPr>
        <w:spacing w:line="470" w:lineRule="exact"/>
        <w:rPr>
          <w:rFonts w:ascii="长城仿宋"/>
        </w:rPr>
      </w:pPr>
      <w:r>
        <w:rPr>
          <w:rFonts w:ascii="长城仿宋"/>
        </w:rPr>
        <w:tab/>
        <w:t>22.</w:t>
      </w:r>
      <w:r>
        <w:rPr>
          <w:rFonts w:ascii="长城仿宋"/>
        </w:rPr>
        <w:tab/>
      </w:r>
      <w:r>
        <w:rPr>
          <w:rFonts w:ascii="长城仿宋" w:hint="eastAsia"/>
        </w:rPr>
        <w:t>自纳米比亚独立以来</w:t>
      </w:r>
      <w:r>
        <w:rPr>
          <w:rFonts w:ascii="长城仿宋"/>
        </w:rPr>
        <w:t>,</w:t>
      </w:r>
      <w:r>
        <w:rPr>
          <w:rFonts w:ascii="长城仿宋" w:hint="eastAsia"/>
        </w:rPr>
        <w:t>每个年龄层的女生入学率均有增加</w:t>
      </w:r>
      <w:r>
        <w:rPr>
          <w:rFonts w:ascii="长城仿宋"/>
        </w:rPr>
        <w:t>,</w:t>
      </w:r>
      <w:r>
        <w:rPr>
          <w:rFonts w:ascii="长城仿宋" w:hint="eastAsia"/>
        </w:rPr>
        <w:t>女性的文化程度也相应提高。尽管全国入学情况没有重大的性别差异</w:t>
      </w:r>
      <w:r>
        <w:rPr>
          <w:rFonts w:ascii="长城仿宋"/>
        </w:rPr>
        <w:t>,</w:t>
      </w:r>
      <w:r>
        <w:rPr>
          <w:rFonts w:ascii="长城仿宋" w:hint="eastAsia"/>
        </w:rPr>
        <w:t>但某些地区中学的女生入学率明显下降</w:t>
      </w:r>
      <w:r>
        <w:rPr>
          <w:rFonts w:ascii="长城仿宋"/>
        </w:rPr>
        <w:t>,</w:t>
      </w:r>
      <w:r>
        <w:rPr>
          <w:rFonts w:ascii="长城仿宋" w:hint="eastAsia"/>
        </w:rPr>
        <w:t>往往是由于少女怀孕所致。纳米比亚政府正在考虑执行一项新的政策</w:t>
      </w:r>
      <w:r>
        <w:rPr>
          <w:rFonts w:ascii="长城仿宋"/>
        </w:rPr>
        <w:t>,</w:t>
      </w:r>
      <w:r>
        <w:rPr>
          <w:rFonts w:ascii="长城仿宋" w:hint="eastAsia"/>
        </w:rPr>
        <w:t>根据这项政策</w:t>
      </w:r>
      <w:r>
        <w:rPr>
          <w:rFonts w:ascii="长城仿宋"/>
        </w:rPr>
        <w:t>,</w:t>
      </w:r>
      <w:r>
        <w:rPr>
          <w:rFonts w:ascii="长城仿宋" w:hint="eastAsia"/>
        </w:rPr>
        <w:t>怀孕的女学生将受到帮助而不是惩罚</w:t>
      </w:r>
      <w:r>
        <w:rPr>
          <w:rFonts w:ascii="长城仿宋"/>
        </w:rPr>
        <w:t>,</w:t>
      </w:r>
      <w:r>
        <w:rPr>
          <w:rFonts w:ascii="长城仿宋" w:hint="eastAsia"/>
        </w:rPr>
        <w:t>对与学生有性关系的老师将采取严肃行动</w:t>
      </w:r>
      <w:r>
        <w:rPr>
          <w:rFonts w:ascii="长城仿宋"/>
        </w:rPr>
        <w:t>,</w:t>
      </w:r>
      <w:r>
        <w:rPr>
          <w:rFonts w:ascii="长城仿宋" w:hint="eastAsia"/>
        </w:rPr>
        <w:t>而那些应对这种怀孕负责任的男生将接受辅导</w:t>
      </w:r>
      <w:r>
        <w:rPr>
          <w:rFonts w:ascii="长城仿宋"/>
        </w:rPr>
        <w:t>,</w:t>
      </w:r>
      <w:r>
        <w:rPr>
          <w:rFonts w:ascii="长城仿宋" w:hint="eastAsia"/>
        </w:rPr>
        <w:t>说明他们有责任帮助扶养其子女。此外</w:t>
      </w:r>
      <w:r>
        <w:rPr>
          <w:rFonts w:ascii="长城仿宋"/>
        </w:rPr>
        <w:t>,</w:t>
      </w:r>
      <w:r>
        <w:rPr>
          <w:rFonts w:ascii="长城仿宋" w:hint="eastAsia"/>
        </w:rPr>
        <w:t>正在中小学开始进行家庭生活教育。</w:t>
      </w:r>
    </w:p>
    <w:p w:rsidR="00000000" w:rsidRDefault="00000000">
      <w:pPr>
        <w:spacing w:line="470" w:lineRule="exact"/>
        <w:rPr>
          <w:rFonts w:ascii="长城仿宋"/>
        </w:rPr>
      </w:pPr>
      <w:r>
        <w:rPr>
          <w:rFonts w:ascii="长城仿宋"/>
        </w:rPr>
        <w:tab/>
        <w:t>23.</w:t>
      </w:r>
      <w:r>
        <w:rPr>
          <w:rFonts w:ascii="长城仿宋"/>
        </w:rPr>
        <w:tab/>
      </w:r>
      <w:r>
        <w:rPr>
          <w:rFonts w:ascii="长城仿宋" w:hint="eastAsia"/>
        </w:rPr>
        <w:t>正在各级教育进行全面课程改革。尽管没有就教科书中关于性别的描述成立特别监测机构或制订指导准则</w:t>
      </w:r>
      <w:r>
        <w:rPr>
          <w:rFonts w:ascii="长城仿宋"/>
        </w:rPr>
        <w:t>,</w:t>
      </w:r>
      <w:r>
        <w:rPr>
          <w:rFonts w:ascii="长城仿宋" w:hint="eastAsia"/>
        </w:rPr>
        <w:t>但纳米比亚政府致力于消除一切性别歧视。在中等和高等教育选课方面仍存在对性别的陈规观念</w:t>
      </w:r>
      <w:r>
        <w:rPr>
          <w:rFonts w:ascii="长城仿宋"/>
        </w:rPr>
        <w:t>;</w:t>
      </w:r>
      <w:r>
        <w:rPr>
          <w:rFonts w:ascii="长城仿宋" w:hint="eastAsia"/>
        </w:rPr>
        <w:t>应改进职业辅导以纠正这一问题。</w:t>
      </w:r>
    </w:p>
    <w:p w:rsidR="00000000" w:rsidRDefault="00000000">
      <w:pPr>
        <w:spacing w:line="470" w:lineRule="exact"/>
        <w:rPr>
          <w:rFonts w:ascii="长城仿宋"/>
        </w:rPr>
      </w:pPr>
      <w:r>
        <w:rPr>
          <w:rFonts w:ascii="长城仿宋"/>
        </w:rPr>
        <w:tab/>
        <w:t>24.</w:t>
      </w:r>
      <w:r>
        <w:rPr>
          <w:rFonts w:ascii="长城仿宋"/>
        </w:rPr>
        <w:tab/>
      </w:r>
      <w:r>
        <w:rPr>
          <w:rFonts w:ascii="长城仿宋" w:hint="eastAsia"/>
        </w:rPr>
        <w:t>参加以妇女为对象的全国扫盲方案的所有扫盲教师均接受了对性别问题敏感的培训。这种培训的效果十分成功</w:t>
      </w:r>
      <w:r>
        <w:rPr>
          <w:rFonts w:ascii="长城仿宋"/>
        </w:rPr>
        <w:t>,</w:t>
      </w:r>
      <w:r>
        <w:rPr>
          <w:rFonts w:ascii="长城仿宋" w:hint="eastAsia"/>
        </w:rPr>
        <w:t>以致在</w:t>
      </w:r>
      <w:r>
        <w:rPr>
          <w:rFonts w:ascii="长城仿宋"/>
        </w:rPr>
        <w:t>1994</w:t>
      </w:r>
      <w:r>
        <w:rPr>
          <w:rFonts w:ascii="长城仿宋" w:hint="eastAsia"/>
        </w:rPr>
        <w:t>年</w:t>
      </w:r>
      <w:r>
        <w:rPr>
          <w:rFonts w:ascii="长城仿宋"/>
        </w:rPr>
        <w:t>7</w:t>
      </w:r>
      <w:r>
        <w:rPr>
          <w:rFonts w:ascii="长城仿宋" w:hint="eastAsia"/>
        </w:rPr>
        <w:t>月</w:t>
      </w:r>
      <w:r>
        <w:rPr>
          <w:rFonts w:ascii="长城仿宋"/>
        </w:rPr>
        <w:t>,</w:t>
      </w:r>
      <w:r>
        <w:rPr>
          <w:rFonts w:ascii="长城仿宋" w:hint="eastAsia"/>
        </w:rPr>
        <w:t>妇女在所有参加扫盲方案的人士中就占了近</w:t>
      </w:r>
      <w:r>
        <w:rPr>
          <w:rFonts w:ascii="长城仿宋"/>
        </w:rPr>
        <w:t>80%</w:t>
      </w:r>
      <w:r>
        <w:rPr>
          <w:rFonts w:ascii="长城仿宋" w:hint="eastAsia"/>
        </w:rPr>
        <w:t>。</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11</w:t>
      </w:r>
      <w:r>
        <w:rPr>
          <w:rFonts w:ascii="长城仿宋" w:hint="eastAsia"/>
          <w:u w:val="single"/>
        </w:rPr>
        <w:t>条</w:t>
      </w:r>
    </w:p>
    <w:p w:rsidR="00000000" w:rsidRDefault="00000000">
      <w:pPr>
        <w:spacing w:line="470" w:lineRule="exact"/>
        <w:rPr>
          <w:rFonts w:ascii="长城仿宋"/>
        </w:rPr>
      </w:pPr>
      <w:r>
        <w:rPr>
          <w:rFonts w:ascii="长城仿宋"/>
        </w:rPr>
        <w:tab/>
        <w:t>25.</w:t>
      </w:r>
      <w:r>
        <w:rPr>
          <w:rFonts w:ascii="长城仿宋"/>
        </w:rPr>
        <w:tab/>
        <w:t>1992</w:t>
      </w:r>
      <w:r>
        <w:rPr>
          <w:rFonts w:ascii="长城仿宋" w:hint="eastAsia"/>
        </w:rPr>
        <w:t>年的《劳工法》禁止在就业的所有方面实行性别歧视</w:t>
      </w:r>
      <w:r>
        <w:rPr>
          <w:rFonts w:ascii="长城仿宋"/>
        </w:rPr>
        <w:t>,</w:t>
      </w:r>
      <w:r>
        <w:rPr>
          <w:rFonts w:ascii="长城仿宋" w:hint="eastAsia"/>
        </w:rPr>
        <w:t>并禁止性骚扰和基于家庭责任的歧视。该项法律还要求实行同值工作同等报酬</w:t>
      </w:r>
      <w:r>
        <w:rPr>
          <w:rFonts w:ascii="长城仿宋"/>
        </w:rPr>
        <w:t>;</w:t>
      </w:r>
      <w:r>
        <w:rPr>
          <w:rFonts w:ascii="长城仿宋" w:hint="eastAsia"/>
        </w:rPr>
        <w:t>然而</w:t>
      </w:r>
      <w:r>
        <w:rPr>
          <w:rFonts w:ascii="长城仿宋"/>
        </w:rPr>
        <w:t>,</w:t>
      </w:r>
      <w:r>
        <w:rPr>
          <w:rFonts w:ascii="长城仿宋" w:hint="eastAsia"/>
        </w:rPr>
        <w:t>妇女目前均集中于收入低的部门和行业</w:t>
      </w:r>
      <w:r>
        <w:rPr>
          <w:rFonts w:ascii="长城仿宋"/>
        </w:rPr>
        <w:t>,</w:t>
      </w:r>
      <w:r>
        <w:rPr>
          <w:rFonts w:ascii="长城仿宋" w:hint="eastAsia"/>
        </w:rPr>
        <w:t>例如农业、家务和社会服务。很少有妇女就业于正规经济部门</w:t>
      </w:r>
      <w:r>
        <w:rPr>
          <w:rFonts w:ascii="长城仿宋"/>
        </w:rPr>
        <w:t>,</w:t>
      </w:r>
      <w:r>
        <w:rPr>
          <w:rFonts w:ascii="长城仿宋" w:hint="eastAsia"/>
        </w:rPr>
        <w:t>只有约</w:t>
      </w:r>
      <w:r>
        <w:rPr>
          <w:rFonts w:ascii="长城仿宋"/>
        </w:rPr>
        <w:t>15%</w:t>
      </w:r>
      <w:r>
        <w:rPr>
          <w:rFonts w:ascii="长城仿宋" w:hint="eastAsia"/>
        </w:rPr>
        <w:t>的雇主是妇女。</w:t>
      </w:r>
    </w:p>
    <w:p w:rsidR="00000000" w:rsidRDefault="00000000">
      <w:pPr>
        <w:spacing w:line="470" w:lineRule="exact"/>
        <w:rPr>
          <w:rFonts w:ascii="长城仿宋"/>
        </w:rPr>
      </w:pPr>
      <w:r>
        <w:rPr>
          <w:rFonts w:ascii="长城仿宋"/>
        </w:rPr>
        <w:tab/>
        <w:t>26.</w:t>
      </w:r>
      <w:r>
        <w:rPr>
          <w:rFonts w:ascii="长城仿宋"/>
        </w:rPr>
        <w:tab/>
        <w:t>1994</w:t>
      </w:r>
      <w:r>
        <w:rPr>
          <w:rFonts w:ascii="长城仿宋" w:hint="eastAsia"/>
        </w:rPr>
        <w:t>年</w:t>
      </w:r>
      <w:r>
        <w:rPr>
          <w:rFonts w:ascii="长城仿宋"/>
        </w:rPr>
        <w:t>,</w:t>
      </w:r>
      <w:r>
        <w:rPr>
          <w:rFonts w:ascii="长城仿宋" w:hint="eastAsia"/>
        </w:rPr>
        <w:t>总统任命了一个委员会</w:t>
      </w:r>
      <w:r>
        <w:rPr>
          <w:rFonts w:ascii="长城仿宋"/>
        </w:rPr>
        <w:t>,</w:t>
      </w:r>
      <w:r>
        <w:rPr>
          <w:rFonts w:ascii="长城仿宋" w:hint="eastAsia"/>
        </w:rPr>
        <w:t>负责研究农业雇员和帮佣工人的劳务状况。该委员会在全国举行了公听会</w:t>
      </w:r>
      <w:r>
        <w:rPr>
          <w:rFonts w:ascii="长城仿宋"/>
        </w:rPr>
        <w:t>,</w:t>
      </w:r>
      <w:r>
        <w:rPr>
          <w:rFonts w:ascii="长城仿宋" w:hint="eastAsia"/>
        </w:rPr>
        <w:t>从各阶层的团体和个人获得资料和研究结论</w:t>
      </w:r>
      <w:r>
        <w:rPr>
          <w:rFonts w:ascii="长城仿宋"/>
        </w:rPr>
        <w:t>,</w:t>
      </w:r>
      <w:r>
        <w:rPr>
          <w:rFonts w:ascii="长城仿宋" w:hint="eastAsia"/>
        </w:rPr>
        <w:t>它目前正在编写建议。</w:t>
      </w:r>
      <w:r>
        <w:rPr>
          <w:rFonts w:ascii="长城仿宋"/>
        </w:rPr>
        <w:t>1992</w:t>
      </w:r>
      <w:r>
        <w:rPr>
          <w:rFonts w:ascii="长城仿宋" w:hint="eastAsia"/>
        </w:rPr>
        <w:t>年《劳工法》规定了最低工作条件</w:t>
      </w:r>
      <w:r>
        <w:rPr>
          <w:rFonts w:ascii="长城仿宋"/>
        </w:rPr>
        <w:t>,</w:t>
      </w:r>
      <w:r>
        <w:rPr>
          <w:rFonts w:ascii="长城仿宋" w:hint="eastAsia"/>
        </w:rPr>
        <w:t>制订了集体谈判的框架</w:t>
      </w:r>
      <w:r>
        <w:rPr>
          <w:rFonts w:ascii="长城仿宋"/>
        </w:rPr>
        <w:t>,</w:t>
      </w:r>
      <w:r>
        <w:rPr>
          <w:rFonts w:ascii="长城仿宋" w:hint="eastAsia"/>
        </w:rPr>
        <w:t>禁止歧视</w:t>
      </w:r>
      <w:r>
        <w:rPr>
          <w:rFonts w:ascii="长城仿宋"/>
        </w:rPr>
        <w:t>,</w:t>
      </w:r>
      <w:r>
        <w:rPr>
          <w:rFonts w:ascii="长城仿宋" w:hint="eastAsia"/>
        </w:rPr>
        <w:t>保障妇女享有产假和产后恢复本身工作的权利。目前</w:t>
      </w:r>
      <w:r>
        <w:rPr>
          <w:rFonts w:ascii="长城仿宋"/>
        </w:rPr>
        <w:t>,</w:t>
      </w:r>
      <w:r>
        <w:rPr>
          <w:rFonts w:ascii="长城仿宋" w:hint="eastAsia"/>
        </w:rPr>
        <w:t>全国产妇福利基金只适用于为同一雇主每周工作两天以上的妇女</w:t>
      </w:r>
      <w:r>
        <w:rPr>
          <w:rFonts w:ascii="长城仿宋"/>
        </w:rPr>
        <w:t>,</w:t>
      </w:r>
      <w:r>
        <w:rPr>
          <w:rFonts w:ascii="长城仿宋" w:hint="eastAsia"/>
        </w:rPr>
        <w:t>但正在考虑扩大适用范围</w:t>
      </w:r>
      <w:r>
        <w:rPr>
          <w:rFonts w:ascii="长城仿宋"/>
        </w:rPr>
        <w:t>,</w:t>
      </w:r>
      <w:r>
        <w:rPr>
          <w:rFonts w:ascii="长城仿宋" w:hint="eastAsia"/>
        </w:rPr>
        <w:t>以确保帮佣工人也可获得这种福利。《劳工法》没有规定陪产假</w:t>
      </w:r>
      <w:r>
        <w:rPr>
          <w:rFonts w:ascii="长城仿宋"/>
        </w:rPr>
        <w:t>,</w:t>
      </w:r>
      <w:r>
        <w:rPr>
          <w:rFonts w:ascii="长城仿宋" w:hint="eastAsia"/>
        </w:rPr>
        <w:t>公众也没有提出有关陪产假的要求。</w:t>
      </w:r>
    </w:p>
    <w:p w:rsidR="00000000" w:rsidRDefault="00000000">
      <w:pPr>
        <w:spacing w:line="470" w:lineRule="exact"/>
        <w:rPr>
          <w:rFonts w:ascii="长城仿宋"/>
        </w:rPr>
      </w:pPr>
      <w:r>
        <w:rPr>
          <w:rFonts w:ascii="长城仿宋"/>
        </w:rPr>
        <w:tab/>
        <w:t>27.</w:t>
      </w:r>
      <w:r>
        <w:rPr>
          <w:rFonts w:ascii="长城仿宋"/>
        </w:rPr>
        <w:tab/>
      </w:r>
      <w:r>
        <w:rPr>
          <w:rFonts w:ascii="长城仿宋" w:hint="eastAsia"/>
        </w:rPr>
        <w:t>正在制订关于托儿设施的新法律以保护儿童。然而</w:t>
      </w:r>
      <w:r>
        <w:rPr>
          <w:rFonts w:ascii="长城仿宋"/>
        </w:rPr>
        <w:t>,</w:t>
      </w:r>
      <w:r>
        <w:rPr>
          <w:rFonts w:ascii="长城仿宋" w:hint="eastAsia"/>
        </w:rPr>
        <w:t>必须制订奖励办法</w:t>
      </w:r>
      <w:r>
        <w:rPr>
          <w:rFonts w:ascii="长城仿宋"/>
        </w:rPr>
        <w:t>,</w:t>
      </w:r>
      <w:r>
        <w:rPr>
          <w:rFonts w:ascii="长城仿宋" w:hint="eastAsia"/>
        </w:rPr>
        <w:t>鼓励雇主在工作单位提供托儿设施</w:t>
      </w:r>
      <w:r>
        <w:rPr>
          <w:rFonts w:ascii="长城仿宋"/>
        </w:rPr>
        <w:t>,</w:t>
      </w:r>
      <w:r>
        <w:rPr>
          <w:rFonts w:ascii="长城仿宋" w:hint="eastAsia"/>
        </w:rPr>
        <w:t>因为目前很少有雇主提供这种设施。托儿费用高昂</w:t>
      </w:r>
      <w:r>
        <w:rPr>
          <w:rFonts w:ascii="长城仿宋"/>
        </w:rPr>
        <w:t>,</w:t>
      </w:r>
      <w:r>
        <w:rPr>
          <w:rFonts w:ascii="长城仿宋" w:hint="eastAsia"/>
        </w:rPr>
        <w:t>而且这种服务集中在城市地区</w:t>
      </w:r>
      <w:r>
        <w:rPr>
          <w:rFonts w:ascii="长城仿宋"/>
        </w:rPr>
        <w:t>,</w:t>
      </w:r>
      <w:r>
        <w:rPr>
          <w:rFonts w:ascii="长城仿宋" w:hint="eastAsia"/>
        </w:rPr>
        <w:t>这使得农村妇女更难于参加正规经济部门的劳务市场。</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12</w:t>
      </w:r>
      <w:r>
        <w:rPr>
          <w:rFonts w:ascii="长城仿宋" w:hint="eastAsia"/>
          <w:u w:val="single"/>
        </w:rPr>
        <w:t>条</w:t>
      </w:r>
    </w:p>
    <w:p w:rsidR="00000000" w:rsidRDefault="00000000">
      <w:pPr>
        <w:spacing w:line="470" w:lineRule="exact"/>
        <w:rPr>
          <w:rFonts w:ascii="长城仿宋"/>
        </w:rPr>
      </w:pPr>
      <w:r>
        <w:rPr>
          <w:rFonts w:ascii="长城仿宋"/>
        </w:rPr>
        <w:tab/>
        <w:t>28.</w:t>
      </w:r>
      <w:r>
        <w:rPr>
          <w:rFonts w:ascii="长城仿宋"/>
        </w:rPr>
        <w:tab/>
      </w:r>
      <w:r>
        <w:rPr>
          <w:rFonts w:ascii="长城仿宋" w:hint="eastAsia"/>
        </w:rPr>
        <w:t>纳米比亚政府将全国的保健系统归由一个中央主管当局统筹</w:t>
      </w:r>
      <w:r>
        <w:rPr>
          <w:rFonts w:ascii="长城仿宋"/>
        </w:rPr>
        <w:t>,</w:t>
      </w:r>
      <w:r>
        <w:rPr>
          <w:rFonts w:ascii="长城仿宋" w:hint="eastAsia"/>
        </w:rPr>
        <w:t>并加以改组</w:t>
      </w:r>
      <w:r>
        <w:rPr>
          <w:rFonts w:ascii="长城仿宋"/>
        </w:rPr>
        <w:t>,</w:t>
      </w:r>
      <w:r>
        <w:rPr>
          <w:rFonts w:ascii="长城仿宋" w:hint="eastAsia"/>
        </w:rPr>
        <w:t>以期改进对最贫穷人口群体的服务</w:t>
      </w:r>
      <w:r>
        <w:rPr>
          <w:rFonts w:ascii="长城仿宋"/>
        </w:rPr>
        <w:t>,</w:t>
      </w:r>
      <w:r>
        <w:rPr>
          <w:rFonts w:ascii="长城仿宋" w:hint="eastAsia"/>
        </w:rPr>
        <w:t>并重新强调初级保健。</w:t>
      </w:r>
    </w:p>
    <w:p w:rsidR="00000000" w:rsidRDefault="00000000">
      <w:pPr>
        <w:spacing w:line="470" w:lineRule="exact"/>
        <w:rPr>
          <w:rFonts w:ascii="长城仿宋"/>
        </w:rPr>
      </w:pPr>
      <w:r>
        <w:rPr>
          <w:rFonts w:ascii="长城仿宋"/>
        </w:rPr>
        <w:tab/>
        <w:t>29.</w:t>
      </w:r>
      <w:r>
        <w:rPr>
          <w:rFonts w:ascii="长城仿宋"/>
        </w:rPr>
        <w:tab/>
      </w:r>
      <w:r>
        <w:rPr>
          <w:rFonts w:ascii="长城仿宋" w:hint="eastAsia"/>
        </w:rPr>
        <w:t>据</w:t>
      </w:r>
      <w:r>
        <w:rPr>
          <w:rFonts w:ascii="长城仿宋"/>
        </w:rPr>
        <w:t>1991</w:t>
      </w:r>
      <w:r>
        <w:rPr>
          <w:rFonts w:ascii="长城仿宋" w:hint="eastAsia"/>
        </w:rPr>
        <w:t>年的数字</w:t>
      </w:r>
      <w:r>
        <w:rPr>
          <w:rFonts w:ascii="长城仿宋"/>
        </w:rPr>
        <w:t>,</w:t>
      </w:r>
      <w:r>
        <w:rPr>
          <w:rFonts w:ascii="长城仿宋" w:hint="eastAsia"/>
        </w:rPr>
        <w:t>农村地区婴儿死亡率为每</w:t>
      </w:r>
      <w:r>
        <w:rPr>
          <w:rFonts w:ascii="长城仿宋"/>
        </w:rPr>
        <w:t>1 000</w:t>
      </w:r>
      <w:r>
        <w:rPr>
          <w:rFonts w:ascii="长城仿宋" w:hint="eastAsia"/>
        </w:rPr>
        <w:t>名活产中</w:t>
      </w:r>
      <w:r>
        <w:rPr>
          <w:rFonts w:ascii="长城仿宋"/>
        </w:rPr>
        <w:t>72</w:t>
      </w:r>
      <w:r>
        <w:rPr>
          <w:rFonts w:ascii="长城仿宋" w:hint="eastAsia"/>
        </w:rPr>
        <w:t>人</w:t>
      </w:r>
      <w:r>
        <w:rPr>
          <w:rFonts w:ascii="长城仿宋"/>
        </w:rPr>
        <w:t>,</w:t>
      </w:r>
      <w:r>
        <w:rPr>
          <w:rFonts w:ascii="长城仿宋" w:hint="eastAsia"/>
        </w:rPr>
        <w:t>大大高于城市地区</w:t>
      </w:r>
      <w:r>
        <w:rPr>
          <w:rFonts w:ascii="长城仿宋"/>
        </w:rPr>
        <w:t>(</w:t>
      </w:r>
      <w:r>
        <w:rPr>
          <w:rFonts w:ascii="长城仿宋" w:hint="eastAsia"/>
        </w:rPr>
        <w:t>每</w:t>
      </w:r>
      <w:r>
        <w:rPr>
          <w:rFonts w:ascii="长城仿宋"/>
        </w:rPr>
        <w:t>1 000</w:t>
      </w:r>
      <w:r>
        <w:rPr>
          <w:rFonts w:ascii="长城仿宋" w:hint="eastAsia"/>
        </w:rPr>
        <w:t>名活产中</w:t>
      </w:r>
      <w:r>
        <w:rPr>
          <w:rFonts w:ascii="长城仿宋"/>
        </w:rPr>
        <w:t>55</w:t>
      </w:r>
      <w:r>
        <w:rPr>
          <w:rFonts w:ascii="长城仿宋" w:hint="eastAsia"/>
        </w:rPr>
        <w:t>人</w:t>
      </w:r>
      <w:r>
        <w:rPr>
          <w:rFonts w:ascii="长城仿宋"/>
        </w:rPr>
        <w:t>)</w:t>
      </w:r>
      <w:r>
        <w:rPr>
          <w:rFonts w:ascii="长城仿宋" w:hint="eastAsia"/>
        </w:rPr>
        <w:t>。农村地区生育率也比较高</w:t>
      </w:r>
      <w:r>
        <w:rPr>
          <w:rFonts w:ascii="长城仿宋"/>
        </w:rPr>
        <w:t>,</w:t>
      </w:r>
      <w:r>
        <w:rPr>
          <w:rFonts w:ascii="长城仿宋" w:hint="eastAsia"/>
        </w:rPr>
        <w:t>普遍反映人们主张多子多福。纳米比亚政府正努力通过公共教育运动和扩大计划生育服务</w:t>
      </w:r>
      <w:r>
        <w:rPr>
          <w:rFonts w:ascii="长城仿宋"/>
        </w:rPr>
        <w:t>,</w:t>
      </w:r>
      <w:r>
        <w:rPr>
          <w:rFonts w:ascii="长城仿宋" w:hint="eastAsia"/>
        </w:rPr>
        <w:t>降低婴儿死亡率和生育率。少女怀孕率偏高说明有必要在学校进行更多的家庭生活教育</w:t>
      </w:r>
      <w:r>
        <w:rPr>
          <w:rFonts w:ascii="长城仿宋"/>
        </w:rPr>
        <w:t>,</w:t>
      </w:r>
      <w:r>
        <w:rPr>
          <w:rFonts w:ascii="长城仿宋" w:hint="eastAsia"/>
        </w:rPr>
        <w:t>保健设施也有必要更广泛地传播这种信息。</w:t>
      </w:r>
    </w:p>
    <w:p w:rsidR="00000000" w:rsidRDefault="00000000">
      <w:pPr>
        <w:spacing w:line="470" w:lineRule="exact"/>
        <w:rPr>
          <w:rFonts w:ascii="长城仿宋"/>
        </w:rPr>
      </w:pPr>
      <w:r>
        <w:rPr>
          <w:rFonts w:ascii="长城仿宋"/>
        </w:rPr>
        <w:tab/>
        <w:t>30.</w:t>
      </w:r>
      <w:r>
        <w:rPr>
          <w:rFonts w:ascii="长城仿宋"/>
        </w:rPr>
        <w:tab/>
      </w:r>
      <w:r>
        <w:rPr>
          <w:rFonts w:ascii="长城仿宋" w:hint="eastAsia"/>
        </w:rPr>
        <w:t>总的来看</w:t>
      </w:r>
      <w:r>
        <w:rPr>
          <w:rFonts w:ascii="长城仿宋"/>
        </w:rPr>
        <w:t>,</w:t>
      </w:r>
      <w:r>
        <w:rPr>
          <w:rFonts w:ascii="长城仿宋" w:hint="eastAsia"/>
        </w:rPr>
        <w:t>产前服务和分娩服务的使用率很高。自纳米比亚独立以来</w:t>
      </w:r>
      <w:r>
        <w:rPr>
          <w:rFonts w:ascii="长城仿宋"/>
        </w:rPr>
        <w:t>,</w:t>
      </w:r>
      <w:r>
        <w:rPr>
          <w:rFonts w:ascii="长城仿宋" w:hint="eastAsia"/>
        </w:rPr>
        <w:t>免疫接种水平明显提高。随着妇女教育程度的提高</w:t>
      </w:r>
      <w:r>
        <w:rPr>
          <w:rFonts w:ascii="长城仿宋"/>
        </w:rPr>
        <w:t>,</w:t>
      </w:r>
      <w:r>
        <w:rPr>
          <w:rFonts w:ascii="长城仿宋" w:hint="eastAsia"/>
        </w:rPr>
        <w:t>婴儿死亡率也逐渐下降</w:t>
      </w:r>
      <w:r>
        <w:rPr>
          <w:rFonts w:ascii="长城仿宋"/>
        </w:rPr>
        <w:t>;</w:t>
      </w:r>
      <w:r>
        <w:rPr>
          <w:rFonts w:ascii="长城仿宋" w:hint="eastAsia"/>
        </w:rPr>
        <w:t>因此</w:t>
      </w:r>
      <w:r>
        <w:rPr>
          <w:rFonts w:ascii="长城仿宋"/>
        </w:rPr>
        <w:t>,</w:t>
      </w:r>
      <w:r>
        <w:rPr>
          <w:rFonts w:ascii="长城仿宋" w:hint="eastAsia"/>
        </w:rPr>
        <w:t>妇女地位的普遍改进应减少婴儿的死亡。平均出生时预期寿命因地区而异</w:t>
      </w:r>
      <w:r>
        <w:rPr>
          <w:rFonts w:ascii="长城仿宋"/>
        </w:rPr>
        <w:t>;</w:t>
      </w:r>
      <w:r>
        <w:rPr>
          <w:rFonts w:ascii="长城仿宋" w:hint="eastAsia"/>
        </w:rPr>
        <w:t>在医院留医成年人的主要死因包括肺结核、循环系统疾病、肿瘤、急性呼吸道感染、疟疾和高血压。</w:t>
      </w:r>
    </w:p>
    <w:p w:rsidR="00000000" w:rsidRDefault="00000000">
      <w:pPr>
        <w:spacing w:line="470" w:lineRule="exact"/>
        <w:rPr>
          <w:rFonts w:ascii="长城仿宋"/>
        </w:rPr>
      </w:pPr>
      <w:r>
        <w:rPr>
          <w:rFonts w:ascii="长城仿宋"/>
        </w:rPr>
        <w:tab/>
        <w:t>31.</w:t>
      </w:r>
      <w:r>
        <w:rPr>
          <w:rFonts w:ascii="长城仿宋"/>
        </w:rPr>
        <w:tab/>
      </w:r>
      <w:r>
        <w:rPr>
          <w:rFonts w:ascii="长城仿宋" w:hint="eastAsia"/>
        </w:rPr>
        <w:t>纳米比亚政府的一些保健行动</w:t>
      </w:r>
      <w:r>
        <w:rPr>
          <w:rFonts w:ascii="长城仿宋"/>
        </w:rPr>
        <w:t>,</w:t>
      </w:r>
      <w:r>
        <w:rPr>
          <w:rFonts w:ascii="长城仿宋" w:hint="eastAsia"/>
        </w:rPr>
        <w:t>例如妇幼保健</w:t>
      </w:r>
      <w:r>
        <w:rPr>
          <w:rFonts w:ascii="长城仿宋"/>
        </w:rPr>
        <w:t>/</w:t>
      </w:r>
      <w:r>
        <w:rPr>
          <w:rFonts w:ascii="长城仿宋" w:hint="eastAsia"/>
        </w:rPr>
        <w:t>计划生育方案以及慈母爱婴倡议</w:t>
      </w:r>
      <w:r>
        <w:rPr>
          <w:rFonts w:ascii="长城仿宋"/>
        </w:rPr>
        <w:t>,</w:t>
      </w:r>
      <w:r>
        <w:rPr>
          <w:rFonts w:ascii="长城仿宋" w:hint="eastAsia"/>
        </w:rPr>
        <w:t>都特别以妇女为对象。这些努力得到非政府组织工作的配合</w:t>
      </w:r>
      <w:r>
        <w:rPr>
          <w:rFonts w:ascii="长城仿宋"/>
        </w:rPr>
        <w:t>,</w:t>
      </w:r>
      <w:r>
        <w:rPr>
          <w:rFonts w:ascii="长城仿宋" w:hint="eastAsia"/>
        </w:rPr>
        <w:t>例如纳米比亚全国妇女组织执行了一个提高对妇女保健需要的认识以及促进安全孕产的项目。</w:t>
      </w:r>
    </w:p>
    <w:p w:rsidR="00000000" w:rsidRDefault="00000000">
      <w:pPr>
        <w:spacing w:line="470" w:lineRule="exact"/>
        <w:rPr>
          <w:rFonts w:ascii="长城仿宋"/>
        </w:rPr>
      </w:pPr>
      <w:r>
        <w:rPr>
          <w:rFonts w:ascii="长城仿宋"/>
        </w:rPr>
        <w:tab/>
        <w:t>32.</w:t>
      </w:r>
      <w:r>
        <w:rPr>
          <w:rFonts w:ascii="长城仿宋"/>
        </w:rPr>
        <w:tab/>
      </w:r>
      <w:r>
        <w:rPr>
          <w:rFonts w:ascii="长城仿宋" w:hint="eastAsia"/>
        </w:rPr>
        <w:t>堕胎是非法的</w:t>
      </w:r>
      <w:r>
        <w:rPr>
          <w:rFonts w:ascii="长城仿宋"/>
        </w:rPr>
        <w:t>,</w:t>
      </w:r>
      <w:r>
        <w:rPr>
          <w:rFonts w:ascii="长城仿宋" w:hint="eastAsia"/>
        </w:rPr>
        <w:t>但强奸和其它涉及到母幼健康的情况除外。在纳米比亚进行的少量合法堕胎主要都是可以近便到温得和克国立医院的知识妇女提供的。从传闻所得的证据表明</w:t>
      </w:r>
      <w:r>
        <w:rPr>
          <w:rFonts w:ascii="长城仿宋"/>
        </w:rPr>
        <w:t>,</w:t>
      </w:r>
      <w:r>
        <w:rPr>
          <w:rFonts w:ascii="长城仿宋" w:hint="eastAsia"/>
        </w:rPr>
        <w:t>非法堕胎和杀害婴儿的问题很难解决。可能将于年底颁布一项关于堕胎和绝育的新法律</w:t>
      </w:r>
      <w:r>
        <w:rPr>
          <w:rFonts w:ascii="长城仿宋"/>
        </w:rPr>
        <w:t>,</w:t>
      </w:r>
      <w:r>
        <w:rPr>
          <w:rFonts w:ascii="长城仿宋" w:hint="eastAsia"/>
        </w:rPr>
        <w:t>这项法律将大大放宽现有的规定。可以将与年低颁布。</w:t>
      </w:r>
    </w:p>
    <w:p w:rsidR="00000000" w:rsidRDefault="00000000">
      <w:pPr>
        <w:spacing w:line="470" w:lineRule="exact"/>
        <w:rPr>
          <w:rFonts w:ascii="长城仿宋"/>
        </w:rPr>
      </w:pPr>
      <w:r>
        <w:rPr>
          <w:rFonts w:ascii="长城仿宋"/>
        </w:rPr>
        <w:tab/>
        <w:t>33.</w:t>
      </w:r>
      <w:r>
        <w:rPr>
          <w:rFonts w:ascii="长城仿宋"/>
        </w:rPr>
        <w:tab/>
      </w:r>
      <w:r>
        <w:rPr>
          <w:rFonts w:ascii="长城仿宋" w:hint="eastAsia"/>
        </w:rPr>
        <w:t>由于妇女社会经济地位较低</w:t>
      </w:r>
      <w:r>
        <w:rPr>
          <w:rFonts w:ascii="长城仿宋"/>
        </w:rPr>
        <w:t>,</w:t>
      </w:r>
      <w:r>
        <w:rPr>
          <w:rFonts w:ascii="长城仿宋" w:hint="eastAsia"/>
        </w:rPr>
        <w:t>妇女感染人体免疫机能丧失病毒</w:t>
      </w:r>
      <w:r>
        <w:rPr>
          <w:rFonts w:ascii="长城仿宋"/>
        </w:rPr>
        <w:t>/</w:t>
      </w:r>
      <w:r>
        <w:rPr>
          <w:rFonts w:ascii="长城仿宋" w:hint="eastAsia"/>
        </w:rPr>
        <w:t>后天免疫机能丧失综合症</w:t>
      </w:r>
      <w:r>
        <w:rPr>
          <w:rFonts w:ascii="长城仿宋"/>
        </w:rPr>
        <w:t>(</w:t>
      </w:r>
      <w:r>
        <w:rPr>
          <w:rFonts w:ascii="长城仿宋" w:hint="eastAsia"/>
        </w:rPr>
        <w:t>艾滋病毒</w:t>
      </w:r>
      <w:r>
        <w:rPr>
          <w:rFonts w:ascii="长城仿宋"/>
        </w:rPr>
        <w:t>/</w:t>
      </w:r>
      <w:r>
        <w:rPr>
          <w:rFonts w:ascii="长城仿宋" w:hint="eastAsia"/>
        </w:rPr>
        <w:t>艾滋病</w:t>
      </w:r>
      <w:r>
        <w:rPr>
          <w:rFonts w:ascii="长城仿宋"/>
        </w:rPr>
        <w:t>)</w:t>
      </w:r>
      <w:r>
        <w:rPr>
          <w:rFonts w:ascii="长城仿宋" w:hint="eastAsia"/>
        </w:rPr>
        <w:t>的比率比男子的增长更快。在给予患有艾滋病毒</w:t>
      </w:r>
      <w:r>
        <w:rPr>
          <w:rFonts w:ascii="长城仿宋"/>
        </w:rPr>
        <w:t>/</w:t>
      </w:r>
      <w:r>
        <w:rPr>
          <w:rFonts w:ascii="长城仿宋" w:hint="eastAsia"/>
        </w:rPr>
        <w:t>艾滋病的妇女特别照料的同时</w:t>
      </w:r>
      <w:r>
        <w:rPr>
          <w:rFonts w:ascii="长城仿宋"/>
        </w:rPr>
        <w:t>,</w:t>
      </w:r>
      <w:r>
        <w:rPr>
          <w:rFonts w:ascii="长城仿宋" w:hint="eastAsia"/>
        </w:rPr>
        <w:t>应更广泛地努力改善妇女的社会经济地位。</w:t>
      </w: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13</w:t>
      </w:r>
      <w:r>
        <w:rPr>
          <w:rFonts w:ascii="长城仿宋" w:hint="eastAsia"/>
          <w:u w:val="single"/>
        </w:rPr>
        <w:t>条</w:t>
      </w:r>
    </w:p>
    <w:p w:rsidR="00000000" w:rsidRDefault="00000000">
      <w:pPr>
        <w:spacing w:line="470" w:lineRule="exact"/>
        <w:rPr>
          <w:rFonts w:ascii="长城仿宋"/>
        </w:rPr>
      </w:pPr>
      <w:r>
        <w:rPr>
          <w:rFonts w:ascii="长城仿宋"/>
        </w:rPr>
        <w:tab/>
        <w:t>34.</w:t>
      </w:r>
      <w:r>
        <w:rPr>
          <w:rFonts w:ascii="长城仿宋"/>
        </w:rPr>
        <w:tab/>
      </w:r>
      <w:r>
        <w:rPr>
          <w:rFonts w:ascii="长城仿宋" w:hint="eastAsia"/>
        </w:rPr>
        <w:t>除了采取肯定行动和其它主动行动外</w:t>
      </w:r>
      <w:r>
        <w:rPr>
          <w:rFonts w:ascii="长城仿宋"/>
        </w:rPr>
        <w:t>,</w:t>
      </w:r>
      <w:r>
        <w:rPr>
          <w:rFonts w:ascii="长城仿宋" w:hint="eastAsia"/>
        </w:rPr>
        <w:t>纳米比亚政府通过了《已婚者平等法》</w:t>
      </w:r>
      <w:r>
        <w:rPr>
          <w:rFonts w:ascii="长城仿宋"/>
        </w:rPr>
        <w:t>,</w:t>
      </w:r>
      <w:r>
        <w:rPr>
          <w:rFonts w:ascii="长城仿宋" w:hint="eastAsia"/>
        </w:rPr>
        <w:t>力求改善妇女的地位</w:t>
      </w:r>
      <w:r>
        <w:rPr>
          <w:rFonts w:ascii="长城仿宋"/>
        </w:rPr>
        <w:t>,</w:t>
      </w:r>
      <w:r>
        <w:rPr>
          <w:rFonts w:ascii="长城仿宋" w:hint="eastAsia"/>
        </w:rPr>
        <w:t>根据该项法律</w:t>
      </w:r>
      <w:r>
        <w:rPr>
          <w:rFonts w:ascii="长城仿宋"/>
        </w:rPr>
        <w:t>,</w:t>
      </w:r>
      <w:r>
        <w:rPr>
          <w:rFonts w:ascii="长城仿宋" w:hint="eastAsia"/>
        </w:rPr>
        <w:t>已婚妇女在签署贷款协定前</w:t>
      </w:r>
      <w:r>
        <w:rPr>
          <w:rFonts w:ascii="长城仿宋"/>
        </w:rPr>
        <w:t>,</w:t>
      </w:r>
      <w:r>
        <w:rPr>
          <w:rFonts w:ascii="长城仿宋" w:hint="eastAsia"/>
        </w:rPr>
        <w:t>不再需要征得其丈夫同意。</w:t>
      </w:r>
    </w:p>
    <w:p w:rsidR="00000000" w:rsidRDefault="00000000">
      <w:pPr>
        <w:spacing w:line="470" w:lineRule="exact"/>
        <w:rPr>
          <w:rFonts w:ascii="长城仿宋"/>
        </w:rPr>
      </w:pPr>
      <w:r>
        <w:rPr>
          <w:rFonts w:ascii="长城仿宋"/>
        </w:rPr>
        <w:tab/>
        <w:t>35.</w:t>
      </w:r>
      <w:r>
        <w:rPr>
          <w:rFonts w:ascii="长城仿宋"/>
        </w:rPr>
        <w:tab/>
      </w:r>
      <w:r>
        <w:rPr>
          <w:rFonts w:ascii="长城仿宋" w:hint="eastAsia"/>
        </w:rPr>
        <w:t>许多捐助者资助的以妇女为对象的赚取收入项目都依照维持对性别的陈规观念</w:t>
      </w:r>
      <w:r>
        <w:rPr>
          <w:rFonts w:ascii="长城仿宋"/>
        </w:rPr>
        <w:t>,</w:t>
      </w:r>
      <w:r>
        <w:rPr>
          <w:rFonts w:ascii="长城仿宋" w:hint="eastAsia"/>
        </w:rPr>
        <w:t>它们注重传</w:t>
      </w:r>
      <w:r>
        <w:rPr>
          <w:rFonts w:ascii="长城仿宋" w:hint="eastAsia"/>
          <w:spacing w:val="-8"/>
        </w:rPr>
        <w:t>统的妇女技能</w:t>
      </w:r>
      <w:r>
        <w:rPr>
          <w:rFonts w:ascii="长城仿宋"/>
          <w:spacing w:val="-8"/>
        </w:rPr>
        <w:t>,</w:t>
      </w:r>
      <w:r>
        <w:rPr>
          <w:rFonts w:ascii="长城仿宋" w:hint="eastAsia"/>
          <w:spacing w:val="-8"/>
        </w:rPr>
        <w:t>例如缝纫和烹饪。这种项目往往很少注意可行性研究和能力建</w:t>
      </w:r>
      <w:r>
        <w:rPr>
          <w:rFonts w:ascii="长城仿宋" w:hint="eastAsia"/>
        </w:rPr>
        <w:t>设。</w:t>
      </w:r>
    </w:p>
    <w:p w:rsidR="00000000" w:rsidRDefault="00000000">
      <w:pPr>
        <w:spacing w:line="470" w:lineRule="exact"/>
        <w:rPr>
          <w:rFonts w:ascii="长城仿宋"/>
        </w:rPr>
      </w:pPr>
      <w:r>
        <w:rPr>
          <w:rFonts w:ascii="长城仿宋"/>
        </w:rPr>
        <w:tab/>
        <w:t>36.</w:t>
      </w:r>
      <w:r>
        <w:rPr>
          <w:rFonts w:ascii="长城仿宋"/>
        </w:rPr>
        <w:tab/>
      </w:r>
      <w:r>
        <w:rPr>
          <w:rFonts w:ascii="长城仿宋" w:hint="eastAsia"/>
        </w:rPr>
        <w:t>关于抚养子女的现有执法程序的研究查明了一些需要改进的领域</w:t>
      </w:r>
      <w:r>
        <w:rPr>
          <w:rFonts w:ascii="长城仿宋"/>
        </w:rPr>
        <w:t>,</w:t>
      </w:r>
      <w:r>
        <w:rPr>
          <w:rFonts w:ascii="长城仿宋" w:hint="eastAsia"/>
        </w:rPr>
        <w:t>纳米比亚政府的一个委员会正在加以审查。有需要的家庭可领取抚养补助金</w:t>
      </w:r>
      <w:r>
        <w:rPr>
          <w:rFonts w:ascii="长城仿宋"/>
        </w:rPr>
        <w:t>,</w:t>
      </w:r>
      <w:r>
        <w:rPr>
          <w:rFonts w:ascii="长城仿宋" w:hint="eastAsia"/>
        </w:rPr>
        <w:t>但管理这类补助金的法律是从南非继承过来的</w:t>
      </w:r>
      <w:r>
        <w:rPr>
          <w:rFonts w:ascii="长城仿宋"/>
        </w:rPr>
        <w:t>,</w:t>
      </w:r>
      <w:r>
        <w:rPr>
          <w:rFonts w:ascii="长城仿宋" w:hint="eastAsia"/>
        </w:rPr>
        <w:t>在性别和种族方面具有歧视性。目前正在审议一项新的法律</w:t>
      </w:r>
      <w:r>
        <w:rPr>
          <w:rFonts w:ascii="长城仿宋"/>
        </w:rPr>
        <w:t>,</w:t>
      </w:r>
      <w:r>
        <w:rPr>
          <w:rFonts w:ascii="长城仿宋" w:hint="eastAsia"/>
        </w:rPr>
        <w:t>以便解决这个问题并确保补助金更集中地提供给最贫穷的家庭。</w:t>
      </w:r>
    </w:p>
    <w:p w:rsidR="00000000" w:rsidRDefault="00000000">
      <w:pPr>
        <w:spacing w:line="470" w:lineRule="exact"/>
        <w:rPr>
          <w:rFonts w:ascii="长城仿宋"/>
        </w:rPr>
      </w:pPr>
      <w:r>
        <w:rPr>
          <w:rFonts w:ascii="长城仿宋"/>
        </w:rPr>
        <w:tab/>
        <w:t>37.</w:t>
      </w:r>
      <w:r>
        <w:rPr>
          <w:rFonts w:ascii="长城仿宋"/>
        </w:rPr>
        <w:tab/>
      </w:r>
      <w:r>
        <w:rPr>
          <w:rFonts w:ascii="长城仿宋" w:hint="eastAsia"/>
        </w:rPr>
        <w:t>农村妇女是纳米比亚最大的人口组别</w:t>
      </w:r>
      <w:r>
        <w:rPr>
          <w:rFonts w:ascii="长城仿宋"/>
        </w:rPr>
        <w:t>,</w:t>
      </w:r>
      <w:r>
        <w:rPr>
          <w:rFonts w:ascii="长城仿宋" w:hint="eastAsia"/>
        </w:rPr>
        <w:t>约占人口的三分之一。尽管纳米比亚自独立以来在改善农村人口生活条件方面取得很多进展</w:t>
      </w:r>
      <w:r>
        <w:rPr>
          <w:rFonts w:ascii="长城仿宋"/>
        </w:rPr>
        <w:t>,</w:t>
      </w:r>
      <w:r>
        <w:rPr>
          <w:rFonts w:ascii="长城仿宋" w:hint="eastAsia"/>
        </w:rPr>
        <w:t>但要做的事还很多。农村妇女在获得土地、劳务、农业服务和资产、自然资源及就业方面的处境极为不利</w:t>
      </w:r>
      <w:r>
        <w:rPr>
          <w:rFonts w:ascii="长城仿宋"/>
        </w:rPr>
        <w:t>,</w:t>
      </w:r>
      <w:r>
        <w:rPr>
          <w:rFonts w:ascii="长城仿宋" w:hint="eastAsia"/>
        </w:rPr>
        <w:t>实际上完全没有参加决策和领导体制。要解决这些不公平现象需要很长的时间</w:t>
      </w:r>
      <w:r>
        <w:rPr>
          <w:rFonts w:ascii="长城仿宋"/>
        </w:rPr>
        <w:t>,</w:t>
      </w:r>
      <w:r>
        <w:rPr>
          <w:rFonts w:ascii="长城仿宋" w:hint="eastAsia"/>
        </w:rPr>
        <w:t>已制订一些针对农村妇女的政府方案</w:t>
      </w:r>
      <w:r>
        <w:rPr>
          <w:rFonts w:ascii="长城仿宋"/>
        </w:rPr>
        <w:t>,</w:t>
      </w:r>
      <w:r>
        <w:rPr>
          <w:rFonts w:ascii="长城仿宋" w:hint="eastAsia"/>
        </w:rPr>
        <w:t>其中包括由联合国粮食及农业组织设计的一项方案</w:t>
      </w:r>
      <w:r>
        <w:rPr>
          <w:rFonts w:ascii="长城仿宋"/>
        </w:rPr>
        <w:t>,</w:t>
      </w:r>
      <w:r>
        <w:rPr>
          <w:rFonts w:ascii="长城仿宋" w:hint="eastAsia"/>
        </w:rPr>
        <w:t>该方案鼓励进行对性别问题敏感的方案规划以执行特别在于旱期间使家庭粮食更人保障的方案。就农村妇女在生计农业的作用而言</w:t>
      </w:r>
      <w:r>
        <w:rPr>
          <w:rFonts w:ascii="长城仿宋"/>
        </w:rPr>
        <w:t>,</w:t>
      </w:r>
      <w:r>
        <w:rPr>
          <w:rFonts w:ascii="长城仿宋" w:hint="eastAsia"/>
        </w:rPr>
        <w:t>这些方案对她们是极为重要的。农村妇女还可受益于《合作法》中有关肯定行动的规定。纳米比亚政府特别努力在一些方案中帮助农村民众</w:t>
      </w:r>
      <w:r>
        <w:rPr>
          <w:rFonts w:ascii="长城仿宋"/>
        </w:rPr>
        <w:t>,</w:t>
      </w:r>
      <w:r>
        <w:rPr>
          <w:rFonts w:ascii="长城仿宋" w:hint="eastAsia"/>
        </w:rPr>
        <w:t>例如</w:t>
      </w:r>
      <w:r>
        <w:rPr>
          <w:rFonts w:ascii="长城仿宋"/>
        </w:rPr>
        <w:t>,</w:t>
      </w:r>
      <w:r>
        <w:rPr>
          <w:rFonts w:ascii="长城仿宋" w:hint="eastAsia"/>
        </w:rPr>
        <w:t>雇用农村推广人员执行这些方案</w:t>
      </w:r>
      <w:r>
        <w:rPr>
          <w:rFonts w:ascii="长城仿宋"/>
        </w:rPr>
        <w:t>,</w:t>
      </w:r>
      <w:r>
        <w:rPr>
          <w:rFonts w:ascii="长城仿宋" w:hint="eastAsia"/>
        </w:rPr>
        <w:t>它还采取步骤监测这种农村推广努力对妇女的影响。</w:t>
      </w:r>
    </w:p>
    <w:p w:rsidR="00000000" w:rsidRDefault="00000000">
      <w:pPr>
        <w:spacing w:line="470" w:lineRule="exact"/>
        <w:rPr>
          <w:rFonts w:ascii="长城仿宋"/>
        </w:rPr>
      </w:pPr>
      <w:r>
        <w:rPr>
          <w:rFonts w:ascii="长城仿宋"/>
        </w:rPr>
        <w:tab/>
        <w:t>38.</w:t>
      </w:r>
      <w:r>
        <w:rPr>
          <w:rFonts w:ascii="长城仿宋"/>
        </w:rPr>
        <w:tab/>
      </w:r>
      <w:r>
        <w:rPr>
          <w:rFonts w:ascii="长城仿宋" w:hint="eastAsia"/>
        </w:rPr>
        <w:t>农村地区的社区土地由传统的权力机构分配</w:t>
      </w:r>
      <w:r>
        <w:rPr>
          <w:rFonts w:ascii="长城仿宋"/>
        </w:rPr>
        <w:t>,</w:t>
      </w:r>
      <w:r>
        <w:rPr>
          <w:rFonts w:ascii="长城仿宋" w:hint="eastAsia"/>
        </w:rPr>
        <w:t>在有些地区</w:t>
      </w:r>
      <w:r>
        <w:rPr>
          <w:rFonts w:ascii="长城仿宋"/>
        </w:rPr>
        <w:t>,</w:t>
      </w:r>
      <w:r>
        <w:rPr>
          <w:rFonts w:ascii="长城仿宋" w:hint="eastAsia"/>
        </w:rPr>
        <w:t>农村妇女没有对土地的直接权利。自</w:t>
      </w:r>
      <w:r>
        <w:rPr>
          <w:rFonts w:ascii="长城仿宋"/>
        </w:rPr>
        <w:t>1996</w:t>
      </w:r>
      <w:r>
        <w:rPr>
          <w:rFonts w:ascii="长城仿宋" w:hint="eastAsia"/>
        </w:rPr>
        <w:t>年以来</w:t>
      </w:r>
      <w:r>
        <w:rPr>
          <w:rFonts w:ascii="长城仿宋"/>
        </w:rPr>
        <w:t>,</w:t>
      </w:r>
      <w:r>
        <w:rPr>
          <w:rFonts w:ascii="长城仿宋" w:hint="eastAsia"/>
        </w:rPr>
        <w:t>一直与非政府组织协商讨论一项全国土地政策</w:t>
      </w:r>
      <w:r>
        <w:rPr>
          <w:rFonts w:ascii="长城仿宋"/>
        </w:rPr>
        <w:t>,</w:t>
      </w:r>
      <w:r>
        <w:rPr>
          <w:rFonts w:ascii="长城仿宋" w:hint="eastAsia"/>
        </w:rPr>
        <w:t>该政策将在所有土地权利方面</w:t>
      </w:r>
      <w:r>
        <w:rPr>
          <w:rFonts w:ascii="长城仿宋"/>
        </w:rPr>
        <w:t>,</w:t>
      </w:r>
      <w:r>
        <w:rPr>
          <w:rFonts w:ascii="长城仿宋" w:hint="eastAsia"/>
        </w:rPr>
        <w:t>给予妇女与男子平等的地位</w:t>
      </w:r>
      <w:r>
        <w:rPr>
          <w:rFonts w:ascii="长城仿宋"/>
        </w:rPr>
        <w:t>,</w:t>
      </w:r>
      <w:r>
        <w:rPr>
          <w:rFonts w:ascii="长城仿宋" w:hint="eastAsia"/>
        </w:rPr>
        <w:t>并确保妇女在今后成立的地区和地方土地委员会中有代表权。</w:t>
      </w:r>
    </w:p>
    <w:p w:rsidR="00000000" w:rsidRDefault="00000000">
      <w:pPr>
        <w:spacing w:line="470" w:lineRule="exact"/>
        <w:rPr>
          <w:rFonts w:ascii="长城仿宋"/>
        </w:rPr>
      </w:pPr>
      <w:r>
        <w:rPr>
          <w:rFonts w:ascii="长城仿宋"/>
        </w:rPr>
        <w:tab/>
        <w:t>39.</w:t>
      </w:r>
      <w:r>
        <w:rPr>
          <w:rFonts w:ascii="长城仿宋"/>
        </w:rPr>
        <w:tab/>
      </w:r>
      <w:r>
        <w:rPr>
          <w:rFonts w:ascii="长城仿宋" w:hint="eastAsia"/>
        </w:rPr>
        <w:t>纳米比亚政府是农村妇女的主要雇主。在私营部门就业主要限于商业农场和建筑工程中低报酬的工作。由于农村妇女缺乏教育</w:t>
      </w:r>
      <w:r>
        <w:rPr>
          <w:rFonts w:ascii="长城仿宋"/>
        </w:rPr>
        <w:t>,</w:t>
      </w:r>
      <w:r>
        <w:rPr>
          <w:rFonts w:ascii="长城仿宋" w:hint="eastAsia"/>
        </w:rPr>
        <w:t>而且农村地区缺乏托儿设施</w:t>
      </w:r>
      <w:r>
        <w:rPr>
          <w:rFonts w:ascii="长城仿宋"/>
        </w:rPr>
        <w:t>,</w:t>
      </w:r>
      <w:r>
        <w:rPr>
          <w:rFonts w:ascii="长城仿宋" w:hint="eastAsia"/>
        </w:rPr>
        <w:t>农村妇女很难找到专业工作。尽管自独立以来出现了一个生气勃勃的非正轨经济部门</w:t>
      </w:r>
      <w:r>
        <w:rPr>
          <w:rFonts w:ascii="长城仿宋"/>
        </w:rPr>
        <w:t>,</w:t>
      </w:r>
      <w:r>
        <w:rPr>
          <w:rFonts w:ascii="长城仿宋" w:hint="eastAsia"/>
        </w:rPr>
        <w:t>但男子仍支配着高收入的活动。妇女正在参与由教会、非政府组织和政府各部经办的社区项目</w:t>
      </w:r>
      <w:r>
        <w:rPr>
          <w:rFonts w:ascii="长城仿宋"/>
        </w:rPr>
        <w:t>,</w:t>
      </w:r>
      <w:r>
        <w:rPr>
          <w:rFonts w:ascii="长城仿宋" w:hint="eastAsia"/>
        </w:rPr>
        <w:t>但这种项目均集中于农村中心。</w:t>
      </w:r>
    </w:p>
    <w:p w:rsidR="00000000" w:rsidRDefault="00000000">
      <w:pPr>
        <w:tabs>
          <w:tab w:val="left" w:pos="6960"/>
        </w:tabs>
        <w:spacing w:line="470" w:lineRule="exact"/>
        <w:rPr>
          <w:rFonts w:ascii="长城仿宋"/>
        </w:rPr>
      </w:pPr>
      <w:r>
        <w:rPr>
          <w:rFonts w:ascii="长城仿宋"/>
        </w:rPr>
        <w:tab/>
        <w:t xml:space="preserve">40.  </w:t>
      </w:r>
      <w:r>
        <w:rPr>
          <w:rFonts w:ascii="长城仿宋" w:hint="eastAsia"/>
        </w:rPr>
        <w:t>新颁布的《传统权力法》通过为妇女实施的肯定行动方案</w:t>
      </w:r>
      <w:r>
        <w:rPr>
          <w:rFonts w:ascii="长城仿宋"/>
        </w:rPr>
        <w:t>,</w:t>
      </w:r>
      <w:r>
        <w:rPr>
          <w:rFonts w:ascii="长城仿宋" w:hint="eastAsia"/>
        </w:rPr>
        <w:t>应有助于赋予农村妇女权力。纳米比亚的非政府组织一直致力于开展农村妇女运动</w:t>
      </w:r>
      <w:r>
        <w:rPr>
          <w:rFonts w:ascii="长城仿宋"/>
        </w:rPr>
        <w:t>,</w:t>
      </w:r>
      <w:r>
        <w:rPr>
          <w:rFonts w:ascii="长城仿宋" w:hint="eastAsia"/>
        </w:rPr>
        <w:t>尽管就此进行的协商仍处于初级阶段。根据习惯法</w:t>
      </w:r>
      <w:r>
        <w:rPr>
          <w:rFonts w:ascii="长城仿宋"/>
        </w:rPr>
        <w:t>,</w:t>
      </w:r>
      <w:r>
        <w:rPr>
          <w:rFonts w:ascii="长城仿宋" w:hint="eastAsia"/>
        </w:rPr>
        <w:t>两性在继承方面不平等</w:t>
      </w:r>
      <w:r>
        <w:rPr>
          <w:rFonts w:ascii="长城仿宋"/>
        </w:rPr>
        <w:t>,</w:t>
      </w:r>
      <w:r>
        <w:rPr>
          <w:rFonts w:ascii="长城仿宋" w:hint="eastAsia"/>
        </w:rPr>
        <w:t>这对于一些社区来说是一个问题</w:t>
      </w:r>
      <w:r>
        <w:rPr>
          <w:rFonts w:ascii="长城仿宋"/>
        </w:rPr>
        <w:t>;</w:t>
      </w:r>
      <w:r>
        <w:rPr>
          <w:rFonts w:ascii="长城仿宋" w:hint="eastAsia"/>
        </w:rPr>
        <w:t>正在收集详细数据</w:t>
      </w:r>
      <w:r>
        <w:rPr>
          <w:rFonts w:ascii="长城仿宋"/>
        </w:rPr>
        <w:t>,</w:t>
      </w:r>
      <w:r>
        <w:rPr>
          <w:rFonts w:ascii="长城仿宋" w:hint="eastAsia"/>
        </w:rPr>
        <w:t>以此作为在这一领域进行法律改革的前奏。</w:t>
      </w:r>
    </w:p>
    <w:p w:rsidR="00000000" w:rsidRDefault="00000000">
      <w:pPr>
        <w:tabs>
          <w:tab w:val="left" w:pos="6960"/>
        </w:tabs>
        <w:spacing w:line="470" w:lineRule="exact"/>
        <w:rPr>
          <w:rFonts w:ascii="长城仿宋"/>
        </w:rPr>
      </w:pPr>
      <w:r>
        <w:rPr>
          <w:rFonts w:ascii="长城仿宋"/>
        </w:rPr>
        <w:t xml:space="preserve">   41.  </w:t>
      </w:r>
      <w:r>
        <w:rPr>
          <w:rFonts w:ascii="长城仿宋" w:hint="eastAsia"/>
        </w:rPr>
        <w:t>根据民法</w:t>
      </w:r>
      <w:r>
        <w:rPr>
          <w:rFonts w:ascii="长城仿宋"/>
        </w:rPr>
        <w:t>,</w:t>
      </w:r>
      <w:r>
        <w:rPr>
          <w:rFonts w:ascii="长城仿宋" w:hint="eastAsia"/>
        </w:rPr>
        <w:t>男女的成年人年龄均为</w:t>
      </w:r>
      <w:r>
        <w:rPr>
          <w:rFonts w:ascii="长城仿宋"/>
        </w:rPr>
        <w:t>21</w:t>
      </w:r>
      <w:r>
        <w:rPr>
          <w:rFonts w:ascii="长城仿宋" w:hint="eastAsia"/>
        </w:rPr>
        <w:t>岁。议会现已通过《已婚者平等法》。根据该项法律</w:t>
      </w:r>
      <w:r>
        <w:rPr>
          <w:rFonts w:ascii="长城仿宋"/>
        </w:rPr>
        <w:t>,</w:t>
      </w:r>
      <w:r>
        <w:rPr>
          <w:rFonts w:ascii="长城仿宋" w:hint="eastAsia"/>
        </w:rPr>
        <w:t>凡财产共有的已婚夫妇在处理重大交易方面必须相互协商</w:t>
      </w:r>
      <w:r>
        <w:rPr>
          <w:rFonts w:ascii="长城仿宋"/>
        </w:rPr>
        <w:t>,</w:t>
      </w:r>
      <w:r>
        <w:rPr>
          <w:rFonts w:ascii="长城仿宋" w:hint="eastAsia"/>
        </w:rPr>
        <w:t>如任一配偶毫无理由地不同意一笔交易</w:t>
      </w:r>
      <w:r>
        <w:rPr>
          <w:rFonts w:ascii="长城仿宋"/>
        </w:rPr>
        <w:t>,</w:t>
      </w:r>
      <w:r>
        <w:rPr>
          <w:rFonts w:ascii="长城仿宋" w:hint="eastAsia"/>
        </w:rPr>
        <w:t>可采取补救办法。凡没有共同财产的已婚夫妇</w:t>
      </w:r>
      <w:r>
        <w:rPr>
          <w:rFonts w:ascii="长城仿宋"/>
        </w:rPr>
        <w:t>,</w:t>
      </w:r>
      <w:r>
        <w:rPr>
          <w:rFonts w:ascii="长城仿宋" w:hint="eastAsia"/>
        </w:rPr>
        <w:t>对其各自财产则具有独立控制权。</w:t>
      </w:r>
    </w:p>
    <w:p w:rsidR="00000000" w:rsidRDefault="00000000">
      <w:pPr>
        <w:tabs>
          <w:tab w:val="left" w:pos="6960"/>
        </w:tabs>
        <w:spacing w:line="470" w:lineRule="exact"/>
        <w:rPr>
          <w:rFonts w:ascii="长城仿宋"/>
        </w:rPr>
      </w:pPr>
      <w:r>
        <w:rPr>
          <w:rFonts w:ascii="长城仿宋"/>
        </w:rPr>
        <w:t xml:space="preserve">   42.  </w:t>
      </w:r>
      <w:r>
        <w:rPr>
          <w:rFonts w:ascii="长城仿宋" w:hint="eastAsia"/>
        </w:rPr>
        <w:t>上述法律还规定对公证结婚或旧式结婚所生子女均有平等监护权</w:t>
      </w:r>
      <w:r>
        <w:rPr>
          <w:rFonts w:ascii="长城仿宋"/>
        </w:rPr>
        <w:t>;</w:t>
      </w:r>
      <w:r>
        <w:rPr>
          <w:rFonts w:ascii="长城仿宋" w:hint="eastAsia"/>
        </w:rPr>
        <w:t>尽管在重要决定上必须获得父母双方的同意</w:t>
      </w:r>
      <w:r>
        <w:rPr>
          <w:rFonts w:ascii="长城仿宋"/>
        </w:rPr>
        <w:t>,</w:t>
      </w:r>
      <w:r>
        <w:rPr>
          <w:rFonts w:ascii="长城仿宋" w:hint="eastAsia"/>
        </w:rPr>
        <w:t>但任一配偶均可独立以使监护权。该项法律还规定</w:t>
      </w:r>
      <w:r>
        <w:rPr>
          <w:rFonts w:ascii="长城仿宋"/>
        </w:rPr>
        <w:t>,</w:t>
      </w:r>
      <w:r>
        <w:rPr>
          <w:rFonts w:ascii="长城仿宋" w:hint="eastAsia"/>
        </w:rPr>
        <w:t>无论公证结婚还是旧式结婚</w:t>
      </w:r>
      <w:r>
        <w:rPr>
          <w:rFonts w:ascii="长城仿宋"/>
        </w:rPr>
        <w:t>,</w:t>
      </w:r>
      <w:r>
        <w:rPr>
          <w:rFonts w:ascii="长城仿宋" w:hint="eastAsia"/>
        </w:rPr>
        <w:t>妻子的住所独立于其丈夫的住所</w:t>
      </w:r>
      <w:r>
        <w:rPr>
          <w:rFonts w:ascii="长城仿宋"/>
        </w:rPr>
        <w:t>;</w:t>
      </w:r>
      <w:r>
        <w:rPr>
          <w:rFonts w:ascii="长城仿宋" w:hint="eastAsia"/>
        </w:rPr>
        <w:t>子女的住所应是与他们联系最密切的地方。</w:t>
      </w:r>
    </w:p>
    <w:p w:rsidR="00000000" w:rsidRDefault="00000000">
      <w:pPr>
        <w:tabs>
          <w:tab w:val="left" w:pos="6960"/>
        </w:tabs>
        <w:spacing w:line="470" w:lineRule="exact"/>
        <w:rPr>
          <w:rFonts w:ascii="长城仿宋"/>
        </w:rPr>
      </w:pPr>
      <w:r>
        <w:rPr>
          <w:rFonts w:ascii="长城仿宋"/>
        </w:rPr>
        <w:t xml:space="preserve">   43.  </w:t>
      </w:r>
      <w:r>
        <w:rPr>
          <w:rFonts w:ascii="长城仿宋" w:hint="eastAsia"/>
        </w:rPr>
        <w:t>就习惯法而言</w:t>
      </w:r>
      <w:r>
        <w:rPr>
          <w:rFonts w:ascii="长城仿宋"/>
        </w:rPr>
        <w:t>,</w:t>
      </w:r>
      <w:r>
        <w:rPr>
          <w:rFonts w:ascii="长城仿宋" w:hint="eastAsia"/>
        </w:rPr>
        <w:t>成年人年龄因社团而异。旧式结婚的妇女在某些方面具有自主权</w:t>
      </w:r>
      <w:r>
        <w:rPr>
          <w:rFonts w:ascii="长城仿宋"/>
        </w:rPr>
        <w:t>,</w:t>
      </w:r>
      <w:r>
        <w:rPr>
          <w:rFonts w:ascii="长城仿宋" w:hint="eastAsia"/>
        </w:rPr>
        <w:t>但在生活的重要方面却往往服从于丈夫或其他男性亲戚的决定。尽管《已婚者平等法》的某些部分适用于旧式结婚</w:t>
      </w:r>
      <w:r>
        <w:rPr>
          <w:rFonts w:ascii="长城仿宋"/>
        </w:rPr>
        <w:t>,</w:t>
      </w:r>
      <w:r>
        <w:rPr>
          <w:rFonts w:ascii="长城仿宋" w:hint="eastAsia"/>
        </w:rPr>
        <w:t>但纳米比亚政府正在制订一项战略</w:t>
      </w:r>
      <w:r>
        <w:rPr>
          <w:rFonts w:ascii="长城仿宋"/>
        </w:rPr>
        <w:t>,</w:t>
      </w:r>
      <w:r>
        <w:rPr>
          <w:rFonts w:ascii="长城仿宋" w:hint="eastAsia"/>
        </w:rPr>
        <w:t>以便在习惯法方面进一步进行法律改革</w:t>
      </w:r>
      <w:r>
        <w:rPr>
          <w:rFonts w:ascii="长城仿宋"/>
        </w:rPr>
        <w:t>,</w:t>
      </w:r>
      <w:r>
        <w:rPr>
          <w:rFonts w:ascii="长城仿宋" w:hint="eastAsia"/>
        </w:rPr>
        <w:t>并特别注意继承的问题。</w:t>
      </w:r>
    </w:p>
    <w:p w:rsidR="00000000" w:rsidRDefault="00000000">
      <w:pPr>
        <w:tabs>
          <w:tab w:val="left" w:pos="6960"/>
        </w:tabs>
        <w:spacing w:line="470" w:lineRule="exact"/>
        <w:rPr>
          <w:rFonts w:ascii="长城仿宋"/>
        </w:rPr>
      </w:pPr>
      <w:r>
        <w:rPr>
          <w:rFonts w:ascii="长城仿宋"/>
        </w:rPr>
        <w:t xml:space="preserve">   44.  </w:t>
      </w:r>
      <w:r>
        <w:rPr>
          <w:rFonts w:ascii="长城仿宋" w:hint="eastAsia"/>
        </w:rPr>
        <w:t>《纳米比亚宪法》明确保护家庭这个社会基本单位</w:t>
      </w:r>
      <w:r>
        <w:rPr>
          <w:rFonts w:ascii="长城仿宋"/>
        </w:rPr>
        <w:t>,</w:t>
      </w:r>
      <w:r>
        <w:rPr>
          <w:rFonts w:ascii="长城仿宋" w:hint="eastAsia"/>
        </w:rPr>
        <w:t>没有试图通过一项定义而限制家庭的概念。公证结婚和旧式结婚往往交叉举行</w:t>
      </w:r>
      <w:r>
        <w:rPr>
          <w:rFonts w:ascii="长城仿宋"/>
        </w:rPr>
        <w:t>,</w:t>
      </w:r>
      <w:r>
        <w:rPr>
          <w:rFonts w:ascii="长城仿宋" w:hint="eastAsia"/>
        </w:rPr>
        <w:t>家庭的概念常常包括大家庭里的成员。同居并不少见</w:t>
      </w:r>
      <w:r>
        <w:rPr>
          <w:rFonts w:ascii="长城仿宋"/>
        </w:rPr>
        <w:t>,</w:t>
      </w:r>
      <w:r>
        <w:rPr>
          <w:rFonts w:ascii="长城仿宋" w:hint="eastAsia"/>
        </w:rPr>
        <w:t>非婚生子女也很普遍。在某些地区仍实行一夫多妻制。</w:t>
      </w:r>
    </w:p>
    <w:p w:rsidR="00000000" w:rsidRDefault="00000000">
      <w:pPr>
        <w:tabs>
          <w:tab w:val="left" w:pos="6960"/>
        </w:tabs>
        <w:spacing w:line="470" w:lineRule="exact"/>
        <w:rPr>
          <w:rFonts w:ascii="长城仿宋"/>
        </w:rPr>
      </w:pPr>
      <w:r>
        <w:rPr>
          <w:rFonts w:ascii="长城仿宋"/>
        </w:rPr>
        <w:t xml:space="preserve">   45.  </w:t>
      </w:r>
      <w:r>
        <w:rPr>
          <w:rFonts w:ascii="长城仿宋" w:hint="eastAsia"/>
        </w:rPr>
        <w:t>根据宪法</w:t>
      </w:r>
      <w:r>
        <w:rPr>
          <w:rFonts w:ascii="长城仿宋"/>
        </w:rPr>
        <w:t>,</w:t>
      </w:r>
      <w:r>
        <w:rPr>
          <w:rFonts w:ascii="长城仿宋" w:hint="eastAsia"/>
        </w:rPr>
        <w:t>只有在订婚配偶自由和完全同意的情况下</w:t>
      </w:r>
      <w:r>
        <w:rPr>
          <w:rFonts w:ascii="长城仿宋"/>
        </w:rPr>
        <w:t>,</w:t>
      </w:r>
      <w:r>
        <w:rPr>
          <w:rFonts w:ascii="长城仿宋" w:hint="eastAsia"/>
        </w:rPr>
        <w:t>男女双方才能结婚。有必要就结婚对财产所产生后果对男女双方进行教育</w:t>
      </w:r>
      <w:r>
        <w:rPr>
          <w:rFonts w:ascii="长城仿宋"/>
        </w:rPr>
        <w:t>;</w:t>
      </w:r>
      <w:r>
        <w:rPr>
          <w:rFonts w:ascii="长城仿宋" w:hint="eastAsia"/>
        </w:rPr>
        <w:t>但如果想在家庭的权力关系上产生意义深远的变革</w:t>
      </w:r>
      <w:r>
        <w:rPr>
          <w:rFonts w:ascii="长城仿宋"/>
        </w:rPr>
        <w:t>,</w:t>
      </w:r>
      <w:r>
        <w:rPr>
          <w:rFonts w:ascii="长城仿宋" w:hint="eastAsia"/>
        </w:rPr>
        <w:t>就必须改变人们对妇女的态度。</w:t>
      </w:r>
    </w:p>
    <w:p w:rsidR="00000000" w:rsidRDefault="00000000">
      <w:pPr>
        <w:tabs>
          <w:tab w:val="left" w:pos="6960"/>
        </w:tabs>
        <w:spacing w:line="470" w:lineRule="exact"/>
        <w:rPr>
          <w:rFonts w:ascii="长城仿宋"/>
        </w:rPr>
      </w:pPr>
      <w:r>
        <w:rPr>
          <w:rFonts w:ascii="长城仿宋"/>
        </w:rPr>
        <w:t xml:space="preserve">   46.  </w:t>
      </w:r>
      <w:r>
        <w:rPr>
          <w:rFonts w:ascii="长城仿宋" w:hint="eastAsia"/>
        </w:rPr>
        <w:t>纳米比亚的离婚法尽管没有歧视性</w:t>
      </w:r>
      <w:r>
        <w:rPr>
          <w:rFonts w:ascii="长城仿宋"/>
        </w:rPr>
        <w:t>,</w:t>
      </w:r>
      <w:r>
        <w:rPr>
          <w:rFonts w:ascii="长城仿宋" w:hint="eastAsia"/>
        </w:rPr>
        <w:t>但已过时</w:t>
      </w:r>
      <w:r>
        <w:rPr>
          <w:rFonts w:ascii="长城仿宋"/>
        </w:rPr>
        <w:t>,</w:t>
      </w:r>
      <w:r>
        <w:rPr>
          <w:rFonts w:ascii="长城仿宋" w:hint="eastAsia"/>
        </w:rPr>
        <w:t>必须加以改革。许多妇女在离婚诉讼中成功地获得法律援助</w:t>
      </w:r>
      <w:r>
        <w:rPr>
          <w:rFonts w:ascii="长城仿宋"/>
        </w:rPr>
        <w:t>,</w:t>
      </w:r>
      <w:r>
        <w:rPr>
          <w:rFonts w:ascii="长城仿宋" w:hint="eastAsia"/>
        </w:rPr>
        <w:t>特别是在发生了家庭暴力的案子中。法律改革与发展委员会正在研究人们对离婚的态度以及离婚法庭的运作。</w:t>
      </w:r>
    </w:p>
    <w:p w:rsidR="00000000" w:rsidRDefault="00000000">
      <w:pPr>
        <w:tabs>
          <w:tab w:val="left" w:pos="6960"/>
        </w:tabs>
        <w:spacing w:line="470" w:lineRule="exact"/>
        <w:rPr>
          <w:rFonts w:ascii="长城仿宋"/>
        </w:rPr>
      </w:pPr>
      <w:r>
        <w:rPr>
          <w:rFonts w:ascii="长城仿宋"/>
        </w:rPr>
        <w:t xml:space="preserve">   47.  </w:t>
      </w:r>
      <w:r>
        <w:rPr>
          <w:rFonts w:ascii="长城仿宋" w:hint="eastAsia"/>
        </w:rPr>
        <w:t>民法中关于继承的规定没有任何明显的性别歧视内容</w:t>
      </w:r>
      <w:r>
        <w:rPr>
          <w:rFonts w:ascii="长城仿宋"/>
        </w:rPr>
        <w:t>,</w:t>
      </w:r>
      <w:r>
        <w:rPr>
          <w:rFonts w:ascii="长城仿宋" w:hint="eastAsia"/>
        </w:rPr>
        <w:t>但种族隔离时代遗留下来的一些基于种族的区别仍须予以消除。法律改革与发展委员会正在调查习惯法在继承方面的歧视问题。</w:t>
      </w:r>
    </w:p>
    <w:p w:rsidR="00000000" w:rsidRDefault="00000000">
      <w:pPr>
        <w:tabs>
          <w:tab w:val="left" w:pos="6960"/>
        </w:tabs>
        <w:spacing w:line="470" w:lineRule="exact"/>
        <w:rPr>
          <w:rFonts w:ascii="长城仿宋"/>
        </w:rPr>
      </w:pPr>
      <w:r>
        <w:rPr>
          <w:rFonts w:ascii="长城仿宋"/>
        </w:rPr>
        <w:t xml:space="preserve">   48.  </w:t>
      </w:r>
      <w:r>
        <w:rPr>
          <w:rFonts w:ascii="长城仿宋" w:hint="eastAsia"/>
        </w:rPr>
        <w:t>根据《已婚者平等法》</w:t>
      </w:r>
      <w:r>
        <w:rPr>
          <w:rFonts w:ascii="长城仿宋"/>
        </w:rPr>
        <w:t>,</w:t>
      </w:r>
      <w:r>
        <w:rPr>
          <w:rFonts w:ascii="长城仿宋" w:hint="eastAsia"/>
        </w:rPr>
        <w:t>公证结婚和旧式结婚的父母双方权利平等。母亲对非婚生子女具有更大的权利。目前正在审议一项子女地位法案</w:t>
      </w:r>
      <w:r>
        <w:rPr>
          <w:rFonts w:ascii="长城仿宋"/>
        </w:rPr>
        <w:t>,</w:t>
      </w:r>
      <w:r>
        <w:rPr>
          <w:rFonts w:ascii="长城仿宋" w:hint="eastAsia"/>
        </w:rPr>
        <w:t>其中将从子女权利的角度而不是父母相争权利的角度来对待这一问题。</w:t>
      </w:r>
    </w:p>
    <w:p w:rsidR="00000000" w:rsidRDefault="00000000">
      <w:pPr>
        <w:tabs>
          <w:tab w:val="left" w:pos="6960"/>
        </w:tabs>
        <w:spacing w:line="470" w:lineRule="exact"/>
        <w:rPr>
          <w:rFonts w:ascii="长城仿宋"/>
        </w:rPr>
      </w:pPr>
      <w:r>
        <w:rPr>
          <w:rFonts w:ascii="长城仿宋"/>
        </w:rPr>
        <w:t xml:space="preserve">   49.  </w:t>
      </w:r>
      <w:r>
        <w:rPr>
          <w:rFonts w:ascii="长城仿宋" w:hint="eastAsia"/>
        </w:rPr>
        <w:t>对妇女控制其生育率的能力存在若干抑制</w:t>
      </w:r>
      <w:r>
        <w:rPr>
          <w:rFonts w:ascii="长城仿宋"/>
        </w:rPr>
        <w:t>,</w:t>
      </w:r>
      <w:r>
        <w:rPr>
          <w:rFonts w:ascii="长城仿宋" w:hint="eastAsia"/>
        </w:rPr>
        <w:t>其中包括对堕胎的限制、社会对养儿育女的压力以及关于避孕药的错误报导。纳米比亚政府采取的安全孕产倡议导致妇女使用计划生育服务的次数显著增加。通过公众教育、消除对性别角色的陈规观念、以及普遍改善妇女地位</w:t>
      </w:r>
      <w:r>
        <w:rPr>
          <w:rFonts w:ascii="长城仿宋"/>
        </w:rPr>
        <w:t>,</w:t>
      </w:r>
      <w:r>
        <w:rPr>
          <w:rFonts w:ascii="长城仿宋" w:hint="eastAsia"/>
        </w:rPr>
        <w:t>将可取得更大的进展。</w:t>
      </w:r>
    </w:p>
    <w:p w:rsidR="00000000" w:rsidRDefault="00000000">
      <w:pPr>
        <w:tabs>
          <w:tab w:val="left" w:pos="6960"/>
        </w:tabs>
        <w:spacing w:line="470" w:lineRule="exact"/>
        <w:rPr>
          <w:rFonts w:ascii="长城仿宋"/>
        </w:rPr>
      </w:pPr>
      <w:r>
        <w:rPr>
          <w:rFonts w:ascii="长城仿宋"/>
        </w:rPr>
        <w:t xml:space="preserve">   50.  </w:t>
      </w:r>
      <w:r>
        <w:rPr>
          <w:rFonts w:ascii="长城仿宋" w:hint="eastAsia"/>
        </w:rPr>
        <w:t>已婚妇女如果愿意可以保留自己的姓氏</w:t>
      </w:r>
      <w:r>
        <w:rPr>
          <w:rFonts w:ascii="长城仿宋"/>
        </w:rPr>
        <w:t>,</w:t>
      </w:r>
      <w:r>
        <w:rPr>
          <w:rFonts w:ascii="长城仿宋" w:hint="eastAsia"/>
        </w:rPr>
        <w:t>并从事自己喜爱的职业。在独立后不久</w:t>
      </w:r>
      <w:r>
        <w:rPr>
          <w:rFonts w:ascii="长城仿宋"/>
        </w:rPr>
        <w:t>,</w:t>
      </w:r>
      <w:r>
        <w:rPr>
          <w:rFonts w:ascii="长城仿宋" w:hint="eastAsia"/>
        </w:rPr>
        <w:t>就取消了税法中所有性别歧视规定和差别对待已婚人士和单身人士规定。</w:t>
      </w:r>
    </w:p>
    <w:p w:rsidR="00000000" w:rsidRDefault="00000000">
      <w:pPr>
        <w:tabs>
          <w:tab w:val="left" w:pos="6960"/>
        </w:tabs>
        <w:spacing w:line="470" w:lineRule="exact"/>
        <w:rPr>
          <w:rFonts w:ascii="长城仿宋"/>
        </w:rPr>
      </w:pPr>
      <w:r>
        <w:rPr>
          <w:rFonts w:ascii="长城仿宋"/>
        </w:rPr>
        <w:t xml:space="preserve">   51.  </w:t>
      </w:r>
      <w:r>
        <w:rPr>
          <w:rFonts w:ascii="长城仿宋" w:hint="eastAsia"/>
        </w:rPr>
        <w:t>未成年人需得到父母的同意才能公证结婚。男孩和女孩结婚的合法年龄为</w:t>
      </w:r>
      <w:r>
        <w:rPr>
          <w:rFonts w:ascii="长城仿宋"/>
        </w:rPr>
        <w:t>18</w:t>
      </w:r>
      <w:r>
        <w:rPr>
          <w:rFonts w:ascii="长城仿宋" w:hint="eastAsia"/>
        </w:rPr>
        <w:t>岁。根据习惯法</w:t>
      </w:r>
      <w:r>
        <w:rPr>
          <w:rFonts w:ascii="长城仿宋"/>
        </w:rPr>
        <w:t>,</w:t>
      </w:r>
      <w:r>
        <w:rPr>
          <w:rFonts w:ascii="长城仿宋" w:hint="eastAsia"/>
        </w:rPr>
        <w:t>对婚姻没有最低年龄限制</w:t>
      </w:r>
      <w:r>
        <w:rPr>
          <w:rFonts w:ascii="长城仿宋"/>
        </w:rPr>
        <w:t>,</w:t>
      </w:r>
      <w:r>
        <w:rPr>
          <w:rFonts w:ascii="长城仿宋" w:hint="eastAsia"/>
        </w:rPr>
        <w:t>但妇女第一次结婚的年龄逐渐上升。一旦完成对旧式结婚的研究</w:t>
      </w:r>
      <w:r>
        <w:rPr>
          <w:rFonts w:ascii="长城仿宋"/>
        </w:rPr>
        <w:t>,</w:t>
      </w:r>
      <w:r>
        <w:rPr>
          <w:rFonts w:ascii="长城仿宋" w:hint="eastAsia"/>
        </w:rPr>
        <w:t>就将规定旧式结婚也必须登记。</w:t>
      </w:r>
    </w:p>
    <w:p w:rsidR="00000000" w:rsidRDefault="00000000">
      <w:pPr>
        <w:tabs>
          <w:tab w:val="left" w:pos="6960"/>
        </w:tabs>
        <w:spacing w:line="470" w:lineRule="exact"/>
        <w:rPr>
          <w:rFonts w:ascii="长城仿宋"/>
        </w:rPr>
      </w:pPr>
      <w:r>
        <w:rPr>
          <w:rFonts w:ascii="长城仿宋"/>
        </w:rPr>
        <w:t xml:space="preserve">   52.  </w:t>
      </w:r>
      <w:r>
        <w:rPr>
          <w:rFonts w:ascii="长城仿宋" w:hint="eastAsia"/>
        </w:rPr>
        <w:t>纳米比亚全国正在举办如何执行《第四次妇女问题世界会议行动纲要》的讲习班</w:t>
      </w:r>
      <w:r>
        <w:rPr>
          <w:rFonts w:ascii="长城仿宋"/>
        </w:rPr>
        <w:t>,</w:t>
      </w:r>
      <w:r>
        <w:rPr>
          <w:rFonts w:ascii="长城仿宋" w:hint="eastAsia"/>
        </w:rPr>
        <w:t>并在社区一级制订了当地实施的方案。然而</w:t>
      </w:r>
      <w:r>
        <w:rPr>
          <w:rFonts w:ascii="长城仿宋"/>
        </w:rPr>
        <w:t>,</w:t>
      </w:r>
      <w:r>
        <w:rPr>
          <w:rFonts w:ascii="长城仿宋" w:hint="eastAsia"/>
        </w:rPr>
        <w:t>由于缺少资金</w:t>
      </w:r>
      <w:r>
        <w:rPr>
          <w:rFonts w:ascii="长城仿宋"/>
        </w:rPr>
        <w:t>,</w:t>
      </w:r>
      <w:r>
        <w:rPr>
          <w:rFonts w:ascii="长城仿宋" w:hint="eastAsia"/>
        </w:rPr>
        <w:t>公约和《行动纲要》的执行工作受到阻碍。在世界会议之前</w:t>
      </w:r>
      <w:r>
        <w:rPr>
          <w:rFonts w:ascii="长城仿宋"/>
        </w:rPr>
        <w:t>,</w:t>
      </w:r>
      <w:r>
        <w:rPr>
          <w:rFonts w:ascii="长城仿宋" w:hint="eastAsia"/>
        </w:rPr>
        <w:t>即</w:t>
      </w:r>
      <w:r>
        <w:rPr>
          <w:rFonts w:ascii="长城仿宋"/>
        </w:rPr>
        <w:t>1993</w:t>
      </w:r>
      <w:r>
        <w:rPr>
          <w:rFonts w:ascii="长城仿宋" w:hint="eastAsia"/>
        </w:rPr>
        <w:t>年</w:t>
      </w:r>
      <w:r>
        <w:rPr>
          <w:rFonts w:ascii="长城仿宋"/>
        </w:rPr>
        <w:t>,</w:t>
      </w:r>
      <w:r>
        <w:rPr>
          <w:rFonts w:ascii="长城仿宋" w:hint="eastAsia"/>
        </w:rPr>
        <w:t>纳米比亚就查明了赋予妇女权力进程中的九个按部门划分的关切领域</w:t>
      </w:r>
      <w:r>
        <w:rPr>
          <w:rFonts w:ascii="长城仿宋"/>
        </w:rPr>
        <w:t>;</w:t>
      </w:r>
      <w:r>
        <w:rPr>
          <w:rFonts w:ascii="长城仿宋" w:hint="eastAsia"/>
        </w:rPr>
        <w:t>在会议上</w:t>
      </w:r>
      <w:r>
        <w:rPr>
          <w:rFonts w:ascii="长城仿宋"/>
        </w:rPr>
        <w:t>,</w:t>
      </w:r>
      <w:r>
        <w:rPr>
          <w:rFonts w:ascii="长城仿宋" w:hint="eastAsia"/>
        </w:rPr>
        <w:t>纳米比亚坚定地承诺特别注意下列领域</w:t>
      </w:r>
      <w:r>
        <w:rPr>
          <w:rFonts w:ascii="长城仿宋"/>
        </w:rPr>
        <w:t>:</w:t>
      </w:r>
      <w:r>
        <w:rPr>
          <w:rFonts w:ascii="长城仿宋" w:hint="eastAsia"/>
        </w:rPr>
        <w:t>教育、培训和女童</w:t>
      </w:r>
      <w:r>
        <w:rPr>
          <w:rFonts w:ascii="长城仿宋"/>
        </w:rPr>
        <w:t>;</w:t>
      </w:r>
      <w:r>
        <w:rPr>
          <w:rFonts w:ascii="长城仿宋" w:hint="eastAsia"/>
        </w:rPr>
        <w:t>妇女与法律问题</w:t>
      </w:r>
      <w:r>
        <w:rPr>
          <w:rFonts w:ascii="长城仿宋"/>
        </w:rPr>
        <w:t>;</w:t>
      </w:r>
      <w:r>
        <w:rPr>
          <w:rFonts w:ascii="长城仿宋" w:hint="eastAsia"/>
        </w:rPr>
        <w:t>对妇女和儿童的暴力行为</w:t>
      </w:r>
      <w:r>
        <w:rPr>
          <w:rFonts w:ascii="长城仿宋"/>
        </w:rPr>
        <w:t>;</w:t>
      </w:r>
      <w:r>
        <w:rPr>
          <w:rFonts w:ascii="长城仿宋" w:hint="eastAsia"/>
        </w:rPr>
        <w:t>保健。基础教育和文化部制订了一项方案</w:t>
      </w:r>
      <w:r>
        <w:rPr>
          <w:rFonts w:ascii="长城仿宋"/>
        </w:rPr>
        <w:t>,</w:t>
      </w:r>
      <w:r>
        <w:rPr>
          <w:rFonts w:ascii="长城仿宋" w:hint="eastAsia"/>
        </w:rPr>
        <w:t>以筛选用于成人教育的培训教材中是否有性别偏见</w:t>
      </w:r>
      <w:r>
        <w:rPr>
          <w:rFonts w:ascii="长城仿宋"/>
        </w:rPr>
        <w:t>,</w:t>
      </w:r>
      <w:r>
        <w:rPr>
          <w:rFonts w:ascii="长城仿宋" w:hint="eastAsia"/>
        </w:rPr>
        <w:t>并在师资培训方案中纳入性别观点。该部正在为女孩举办商业培训课程</w:t>
      </w:r>
      <w:r>
        <w:rPr>
          <w:rFonts w:ascii="长城仿宋"/>
        </w:rPr>
        <w:t>,</w:t>
      </w:r>
      <w:r>
        <w:rPr>
          <w:rFonts w:ascii="长城仿宋" w:hint="eastAsia"/>
        </w:rPr>
        <w:t>并鼓励她们接受与数学和科学有关领域的培训。纳米比亚大学制订了一个性别问题培训和研究方案</w:t>
      </w:r>
      <w:r>
        <w:rPr>
          <w:rFonts w:ascii="长城仿宋"/>
        </w:rPr>
        <w:t>,</w:t>
      </w:r>
      <w:r>
        <w:rPr>
          <w:rFonts w:ascii="长城仿宋" w:hint="eastAsia"/>
        </w:rPr>
        <w:t>对传统习俗、粮食保障以及性别问题研究方法进行研究。</w:t>
      </w:r>
    </w:p>
    <w:p w:rsidR="00000000" w:rsidRDefault="00000000">
      <w:pPr>
        <w:tabs>
          <w:tab w:val="left" w:pos="6960"/>
        </w:tabs>
        <w:spacing w:line="470" w:lineRule="exact"/>
        <w:rPr>
          <w:rFonts w:ascii="长城仿宋"/>
        </w:rPr>
      </w:pPr>
      <w:r>
        <w:rPr>
          <w:rFonts w:ascii="长城仿宋"/>
        </w:rPr>
        <w:t xml:space="preserve">   53.  </w:t>
      </w:r>
      <w:r>
        <w:rPr>
          <w:rFonts w:ascii="长城仿宋" w:hint="eastAsia"/>
        </w:rPr>
        <w:t>尽管纳米比亚在改善妇女地位方面取得了长足的进步</w:t>
      </w:r>
      <w:r>
        <w:rPr>
          <w:rFonts w:ascii="长城仿宋"/>
        </w:rPr>
        <w:t>,</w:t>
      </w:r>
      <w:r>
        <w:rPr>
          <w:rFonts w:ascii="长城仿宋" w:hint="eastAsia"/>
        </w:rPr>
        <w:t>但要在所有领域实现男女平等还需要时间</w:t>
      </w:r>
      <w:r>
        <w:rPr>
          <w:rFonts w:ascii="长城仿宋"/>
        </w:rPr>
        <w:t>;</w:t>
      </w:r>
      <w:r>
        <w:rPr>
          <w:rFonts w:ascii="长城仿宋" w:hint="eastAsia"/>
        </w:rPr>
        <w:t>纳米比亚政府无法单枪匹马完成这一变革</w:t>
      </w:r>
      <w:r>
        <w:rPr>
          <w:rFonts w:ascii="长城仿宋"/>
        </w:rPr>
        <w:t>,</w:t>
      </w:r>
      <w:r>
        <w:rPr>
          <w:rFonts w:ascii="长城仿宋" w:hint="eastAsia"/>
        </w:rPr>
        <w:t>需要与非政府组织建立伙伴关系。</w:t>
      </w:r>
    </w:p>
    <w:p w:rsidR="00000000" w:rsidRDefault="00000000">
      <w:pPr>
        <w:spacing w:before="120" w:after="120" w:line="470" w:lineRule="exact"/>
        <w:rPr>
          <w:rFonts w:ascii="长城仿宋"/>
          <w:u w:val="single"/>
        </w:rPr>
      </w:pPr>
      <w:r>
        <w:rPr>
          <w:rFonts w:ascii="长城仿宋" w:hint="eastAsia"/>
          <w:u w:val="single"/>
        </w:rPr>
        <w:t>一般性问题</w:t>
      </w:r>
      <w:r>
        <w:rPr>
          <w:rFonts w:ascii="长城仿宋"/>
          <w:u w:val="single"/>
        </w:rPr>
        <w:t xml:space="preserve"> </w:t>
      </w:r>
    </w:p>
    <w:p w:rsidR="00000000" w:rsidRDefault="00000000">
      <w:pPr>
        <w:tabs>
          <w:tab w:val="left" w:pos="6960"/>
        </w:tabs>
        <w:spacing w:line="470" w:lineRule="exact"/>
        <w:rPr>
          <w:rFonts w:ascii="长城仿宋"/>
        </w:rPr>
      </w:pPr>
      <w:r>
        <w:rPr>
          <w:rFonts w:ascii="长城仿宋"/>
        </w:rPr>
        <w:t xml:space="preserve">   54.  </w:t>
      </w:r>
      <w:r>
        <w:rPr>
          <w:rFonts w:ascii="长城仿宋"/>
          <w:u w:val="single"/>
        </w:rPr>
        <w:t>ABAKA</w:t>
      </w:r>
      <w:r>
        <w:rPr>
          <w:rFonts w:ascii="长城仿宋" w:hint="eastAsia"/>
          <w:u w:val="single"/>
        </w:rPr>
        <w:t>女士</w:t>
      </w:r>
      <w:r>
        <w:rPr>
          <w:rFonts w:ascii="长城仿宋" w:hint="eastAsia"/>
        </w:rPr>
        <w:t>说</w:t>
      </w:r>
      <w:r>
        <w:rPr>
          <w:rFonts w:ascii="长城仿宋"/>
        </w:rPr>
        <w:t>,</w:t>
      </w:r>
      <w:r>
        <w:rPr>
          <w:rFonts w:ascii="长城仿宋" w:hint="eastAsia"/>
        </w:rPr>
        <w:t>值得称赞的是</w:t>
      </w:r>
      <w:r>
        <w:rPr>
          <w:rFonts w:ascii="长城仿宋"/>
        </w:rPr>
        <w:t>,</w:t>
      </w:r>
      <w:r>
        <w:rPr>
          <w:rFonts w:ascii="长城仿宋" w:hint="eastAsia"/>
        </w:rPr>
        <w:t>纳米比亚毫无保留地批准了公约。报告坦率地描述了取得的进展及遇到的障碍。显然</w:t>
      </w:r>
      <w:r>
        <w:rPr>
          <w:rFonts w:ascii="长城仿宋"/>
        </w:rPr>
        <w:t>,</w:t>
      </w:r>
      <w:r>
        <w:rPr>
          <w:rFonts w:ascii="长城仿宋" w:hint="eastAsia"/>
        </w:rPr>
        <w:t>该国具有政治意志确保尊重所有纳米比亚公民的人权。</w:t>
      </w:r>
    </w:p>
    <w:p w:rsidR="00000000" w:rsidRDefault="00000000">
      <w:pPr>
        <w:tabs>
          <w:tab w:val="left" w:pos="6960"/>
        </w:tabs>
        <w:spacing w:line="470" w:lineRule="exact"/>
        <w:rPr>
          <w:rFonts w:ascii="长城仿宋"/>
        </w:rPr>
      </w:pPr>
      <w:r>
        <w:rPr>
          <w:rFonts w:ascii="长城仿宋"/>
        </w:rPr>
        <w:t xml:space="preserve">   55.  </w:t>
      </w:r>
      <w:r>
        <w:rPr>
          <w:rFonts w:ascii="长城仿宋" w:hint="eastAsia"/>
        </w:rPr>
        <w:t>报告没有提到委员会的</w:t>
      </w:r>
      <w:r>
        <w:rPr>
          <w:rFonts w:ascii="长城仿宋"/>
        </w:rPr>
        <w:t>22</w:t>
      </w:r>
      <w:r>
        <w:rPr>
          <w:rFonts w:ascii="长城仿宋" w:hint="eastAsia"/>
        </w:rPr>
        <w:t>项一般性建议</w:t>
      </w:r>
      <w:r>
        <w:rPr>
          <w:rFonts w:ascii="长城仿宋"/>
        </w:rPr>
        <w:t>;</w:t>
      </w:r>
      <w:r>
        <w:rPr>
          <w:rFonts w:ascii="长城仿宋" w:hint="eastAsia"/>
        </w:rPr>
        <w:t>下次报告中应考虑到这些建议。</w:t>
      </w:r>
    </w:p>
    <w:p w:rsidR="00000000" w:rsidRDefault="00000000">
      <w:pPr>
        <w:tabs>
          <w:tab w:val="left" w:pos="6960"/>
        </w:tabs>
        <w:spacing w:line="470" w:lineRule="exact"/>
        <w:rPr>
          <w:rFonts w:ascii="长城仿宋"/>
        </w:rPr>
      </w:pPr>
      <w:r>
        <w:rPr>
          <w:rFonts w:ascii="长城仿宋"/>
        </w:rPr>
        <w:t xml:space="preserve">   56.  </w:t>
      </w:r>
      <w:r>
        <w:rPr>
          <w:rFonts w:ascii="长城仿宋" w:hint="eastAsia"/>
        </w:rPr>
        <w:t>尽管宪法提供了保护以及颁布了新的立法</w:t>
      </w:r>
      <w:r>
        <w:rPr>
          <w:rFonts w:ascii="长城仿宋"/>
        </w:rPr>
        <w:t>,</w:t>
      </w:r>
      <w:r>
        <w:rPr>
          <w:rFonts w:ascii="长城仿宋" w:hint="eastAsia"/>
        </w:rPr>
        <w:t>但和许多其他非洲国家的妇女一样</w:t>
      </w:r>
      <w:r>
        <w:rPr>
          <w:rFonts w:ascii="长城仿宋"/>
        </w:rPr>
        <w:t>,</w:t>
      </w:r>
      <w:r>
        <w:rPr>
          <w:rFonts w:ascii="长城仿宋" w:hint="eastAsia"/>
        </w:rPr>
        <w:t>纳米比亚妇女由于根深蒂固的传统和习惯法</w:t>
      </w:r>
      <w:r>
        <w:rPr>
          <w:rFonts w:ascii="长城仿宋"/>
        </w:rPr>
        <w:t>,</w:t>
      </w:r>
      <w:r>
        <w:rPr>
          <w:rFonts w:ascii="长城仿宋" w:hint="eastAsia"/>
        </w:rPr>
        <w:t>显然仍面临持续的歧视。大量妇女没有经济权力</w:t>
      </w:r>
      <w:r>
        <w:rPr>
          <w:rFonts w:ascii="长城仿宋"/>
        </w:rPr>
        <w:t>,</w:t>
      </w:r>
      <w:r>
        <w:rPr>
          <w:rFonts w:ascii="长城仿宋" w:hint="eastAsia"/>
        </w:rPr>
        <w:t>而且由于她们主要关切的是生存问题</w:t>
      </w:r>
      <w:r>
        <w:rPr>
          <w:rFonts w:ascii="长城仿宋"/>
        </w:rPr>
        <w:t>,</w:t>
      </w:r>
      <w:r>
        <w:rPr>
          <w:rFonts w:ascii="长城仿宋" w:hint="eastAsia"/>
        </w:rPr>
        <w:t>因此无法实现公约所述的理想。必须作出更大努力重新审查妇女和男子在家庭中的传统角色</w:t>
      </w:r>
      <w:r>
        <w:rPr>
          <w:rFonts w:ascii="长城仿宋"/>
        </w:rPr>
        <w:t>,</w:t>
      </w:r>
      <w:r>
        <w:rPr>
          <w:rFonts w:ascii="长城仿宋" w:hint="eastAsia"/>
        </w:rPr>
        <w:t>因为家庭是决策的第一个层次。</w:t>
      </w:r>
    </w:p>
    <w:p w:rsidR="00000000" w:rsidRDefault="00000000">
      <w:pPr>
        <w:tabs>
          <w:tab w:val="left" w:pos="6960"/>
        </w:tabs>
        <w:spacing w:line="470" w:lineRule="exact"/>
        <w:rPr>
          <w:rFonts w:ascii="长城仿宋"/>
        </w:rPr>
      </w:pPr>
      <w:r>
        <w:rPr>
          <w:rFonts w:ascii="长城仿宋"/>
        </w:rPr>
        <w:t xml:space="preserve">   57.  </w:t>
      </w:r>
      <w:r>
        <w:rPr>
          <w:rFonts w:ascii="长城仿宋"/>
          <w:u w:val="single"/>
        </w:rPr>
        <w:t>SINEGIORGIS</w:t>
      </w:r>
      <w:r>
        <w:rPr>
          <w:rFonts w:ascii="长城仿宋" w:hint="eastAsia"/>
          <w:u w:val="single"/>
        </w:rPr>
        <w:t>女士</w:t>
      </w:r>
      <w:r>
        <w:rPr>
          <w:rFonts w:ascii="长城仿宋" w:hint="eastAsia"/>
        </w:rPr>
        <w:t>说</w:t>
      </w:r>
      <w:r>
        <w:rPr>
          <w:rFonts w:ascii="长城仿宋"/>
        </w:rPr>
        <w:t>,</w:t>
      </w:r>
      <w:r>
        <w:rPr>
          <w:rFonts w:ascii="长城仿宋" w:hint="eastAsia"/>
        </w:rPr>
        <w:t>纳米比亚自</w:t>
      </w:r>
      <w:r>
        <w:rPr>
          <w:rFonts w:ascii="长城仿宋"/>
        </w:rPr>
        <w:t>1990</w:t>
      </w:r>
      <w:r>
        <w:rPr>
          <w:rFonts w:ascii="长城仿宋" w:hint="eastAsia"/>
        </w:rPr>
        <w:t>年取得独立以来</w:t>
      </w:r>
      <w:r>
        <w:rPr>
          <w:rFonts w:ascii="长城仿宋"/>
        </w:rPr>
        <w:t>,</w:t>
      </w:r>
      <w:r>
        <w:rPr>
          <w:rFonts w:ascii="长城仿宋" w:hint="eastAsia"/>
        </w:rPr>
        <w:t>已批准了公约并作出很大努力改善妇女的地位。值得称赞的是</w:t>
      </w:r>
      <w:r>
        <w:rPr>
          <w:rFonts w:ascii="长城仿宋"/>
        </w:rPr>
        <w:t>,</w:t>
      </w:r>
      <w:r>
        <w:rPr>
          <w:rFonts w:ascii="长城仿宋" w:hint="eastAsia"/>
        </w:rPr>
        <w:t>非政府组织积极参与了这份报告的编写工作。</w:t>
      </w:r>
    </w:p>
    <w:p w:rsidR="00000000" w:rsidRDefault="00000000">
      <w:pPr>
        <w:tabs>
          <w:tab w:val="left" w:pos="6960"/>
        </w:tabs>
        <w:spacing w:line="470" w:lineRule="exact"/>
        <w:rPr>
          <w:rFonts w:ascii="长城仿宋"/>
        </w:rPr>
      </w:pPr>
      <w:r>
        <w:rPr>
          <w:rFonts w:ascii="长城仿宋"/>
        </w:rPr>
        <w:t xml:space="preserve">   58.  </w:t>
      </w:r>
      <w:r>
        <w:rPr>
          <w:rFonts w:ascii="长城仿宋" w:hint="eastAsia"/>
        </w:rPr>
        <w:t>令人感到鼓舞的是</w:t>
      </w:r>
      <w:r>
        <w:rPr>
          <w:rFonts w:ascii="长城仿宋"/>
        </w:rPr>
        <w:t>,</w:t>
      </w:r>
      <w:r>
        <w:rPr>
          <w:rFonts w:ascii="长城仿宋" w:hint="eastAsia"/>
        </w:rPr>
        <w:t>在妇女事务部、区域办事处以及保护受虐待妇女和儿童中心均设置了监察专员。和其他非洲国家一样</w:t>
      </w:r>
      <w:r>
        <w:rPr>
          <w:rFonts w:ascii="长城仿宋"/>
        </w:rPr>
        <w:t>,</w:t>
      </w:r>
      <w:r>
        <w:rPr>
          <w:rFonts w:ascii="长城仿宋" w:hint="eastAsia"/>
        </w:rPr>
        <w:t>根深蒂固的传统习俗阻碍了公约的执行</w:t>
      </w:r>
      <w:r>
        <w:rPr>
          <w:rFonts w:ascii="长城仿宋"/>
        </w:rPr>
        <w:t>;</w:t>
      </w:r>
      <w:r>
        <w:rPr>
          <w:rFonts w:ascii="长城仿宋" w:hint="eastAsia"/>
        </w:rPr>
        <w:t>纳米比亚政府必须小心翼翼地努力消除这些传统习俗</w:t>
      </w:r>
      <w:r>
        <w:rPr>
          <w:rFonts w:ascii="长城仿宋"/>
        </w:rPr>
        <w:t>,</w:t>
      </w:r>
      <w:r>
        <w:rPr>
          <w:rFonts w:ascii="长城仿宋" w:hint="eastAsia"/>
        </w:rPr>
        <w:t>并应继续提高公众对这些问题的敏感认识。</w:t>
      </w:r>
    </w:p>
    <w:p w:rsidR="00000000" w:rsidRDefault="00000000">
      <w:pPr>
        <w:tabs>
          <w:tab w:val="left" w:pos="6960"/>
        </w:tabs>
        <w:spacing w:line="470" w:lineRule="exact"/>
        <w:rPr>
          <w:rFonts w:ascii="长城仿宋"/>
        </w:rPr>
      </w:pPr>
      <w:r>
        <w:rPr>
          <w:rFonts w:ascii="长城仿宋"/>
        </w:rPr>
        <w:t xml:space="preserve">   59.  </w:t>
      </w:r>
      <w:r>
        <w:rPr>
          <w:rFonts w:ascii="长城仿宋"/>
          <w:u w:val="single"/>
        </w:rPr>
        <w:t>BERNARD</w:t>
      </w:r>
      <w:r>
        <w:rPr>
          <w:rFonts w:ascii="长城仿宋" w:hint="eastAsia"/>
          <w:u w:val="single"/>
        </w:rPr>
        <w:t>女士</w:t>
      </w:r>
      <w:r>
        <w:rPr>
          <w:rFonts w:ascii="长城仿宋" w:hint="eastAsia"/>
        </w:rPr>
        <w:t>赞赏报告的深度和广度</w:t>
      </w:r>
      <w:r>
        <w:rPr>
          <w:rFonts w:ascii="长城仿宋"/>
        </w:rPr>
        <w:t>,</w:t>
      </w:r>
      <w:r>
        <w:rPr>
          <w:rFonts w:ascii="长城仿宋" w:hint="eastAsia"/>
        </w:rPr>
        <w:t>并赞赏纳米比亚政府批准了公约</w:t>
      </w:r>
      <w:r>
        <w:rPr>
          <w:rFonts w:ascii="长城仿宋"/>
        </w:rPr>
        <w:t>,</w:t>
      </w:r>
      <w:r>
        <w:rPr>
          <w:rFonts w:ascii="长城仿宋" w:hint="eastAsia"/>
        </w:rPr>
        <w:t>在取得独立后如此短暂的时间内就编写了这份报告</w:t>
      </w:r>
      <w:r>
        <w:rPr>
          <w:rFonts w:ascii="长城仿宋"/>
        </w:rPr>
        <w:t>,</w:t>
      </w:r>
      <w:r>
        <w:rPr>
          <w:rFonts w:ascii="长城仿宋" w:hint="eastAsia"/>
        </w:rPr>
        <w:t>她还赞赏纳米比亚成立了妇女事务部</w:t>
      </w:r>
      <w:r>
        <w:rPr>
          <w:rFonts w:ascii="长城仿宋"/>
        </w:rPr>
        <w:t>,</w:t>
      </w:r>
      <w:r>
        <w:rPr>
          <w:rFonts w:ascii="长城仿宋" w:hint="eastAsia"/>
        </w:rPr>
        <w:t>而且特别重视有关性别问题的法律改革</w:t>
      </w:r>
      <w:r>
        <w:rPr>
          <w:rFonts w:ascii="长城仿宋"/>
        </w:rPr>
        <w:t>,</w:t>
      </w:r>
      <w:r>
        <w:rPr>
          <w:rFonts w:ascii="长城仿宋" w:hint="eastAsia"/>
        </w:rPr>
        <w:t>妇女与法律委员会等机构的成立体现了这一点。她期待在通过《已婚者平等法案》后</w:t>
      </w:r>
      <w:r>
        <w:rPr>
          <w:rFonts w:ascii="长城仿宋"/>
        </w:rPr>
        <w:t>,</w:t>
      </w:r>
      <w:r>
        <w:rPr>
          <w:rFonts w:ascii="长城仿宋" w:hint="eastAsia"/>
        </w:rPr>
        <w:t>公证结婚和传统结婚中对妇女的歧视将逐步被消除</w:t>
      </w:r>
      <w:r>
        <w:rPr>
          <w:rFonts w:ascii="长城仿宋"/>
        </w:rPr>
        <w:t>,</w:t>
      </w:r>
      <w:r>
        <w:rPr>
          <w:rFonts w:ascii="长城仿宋" w:hint="eastAsia"/>
        </w:rPr>
        <w:t>并赞扬任命了一名妇女监察专员。她还希望纳米比亚第一名女法官的任命将为今后任命妇女担任法官铺平道路。</w:t>
      </w:r>
    </w:p>
    <w:p w:rsidR="00000000" w:rsidRDefault="00000000">
      <w:pPr>
        <w:tabs>
          <w:tab w:val="left" w:pos="6960"/>
        </w:tabs>
        <w:spacing w:line="470" w:lineRule="exact"/>
        <w:rPr>
          <w:rFonts w:ascii="长城仿宋"/>
        </w:rPr>
      </w:pPr>
      <w:r>
        <w:rPr>
          <w:rFonts w:ascii="长城仿宋"/>
        </w:rPr>
        <w:t xml:space="preserve">   60.  </w:t>
      </w:r>
      <w:r>
        <w:rPr>
          <w:rFonts w:ascii="长城仿宋" w:hint="eastAsia"/>
          <w:u w:val="single"/>
        </w:rPr>
        <w:t>林尚贞女士</w:t>
      </w:r>
      <w:r>
        <w:rPr>
          <w:rFonts w:ascii="长城仿宋" w:hint="eastAsia"/>
        </w:rPr>
        <w:t>和她的同事一样</w:t>
      </w:r>
      <w:r>
        <w:rPr>
          <w:rFonts w:ascii="长城仿宋"/>
        </w:rPr>
        <w:t>,</w:t>
      </w:r>
      <w:r>
        <w:rPr>
          <w:rFonts w:ascii="长城仿宋" w:hint="eastAsia"/>
        </w:rPr>
        <w:t>赞扬纳米比亚政府在独立后这么快就编写出如此详细的报告。她还深深感谢纳米比亚总统努乔马报告撰写前言</w:t>
      </w:r>
      <w:r>
        <w:rPr>
          <w:rFonts w:ascii="长城仿宋"/>
        </w:rPr>
        <w:t>,</w:t>
      </w:r>
      <w:r>
        <w:rPr>
          <w:rFonts w:ascii="长城仿宋" w:hint="eastAsia"/>
        </w:rPr>
        <w:t>并希望他继续支持提高纳米比亚妇女地位的事业和妇女事务部的工作。</w:t>
      </w:r>
    </w:p>
    <w:p w:rsidR="00000000" w:rsidRDefault="00000000">
      <w:pPr>
        <w:spacing w:before="120" w:after="120" w:line="470" w:lineRule="exact"/>
        <w:rPr>
          <w:rFonts w:ascii="长城仿宋"/>
          <w:u w:val="single"/>
        </w:rPr>
      </w:pPr>
    </w:p>
    <w:p w:rsidR="00000000" w:rsidRDefault="00000000">
      <w:pPr>
        <w:spacing w:before="120" w:after="120" w:line="470" w:lineRule="exact"/>
        <w:rPr>
          <w:rFonts w:ascii="长城仿宋"/>
          <w:u w:val="single"/>
        </w:rPr>
      </w:pPr>
      <w:r>
        <w:rPr>
          <w:rFonts w:ascii="长城仿宋" w:hint="eastAsia"/>
          <w:u w:val="single"/>
        </w:rPr>
        <w:t>第</w:t>
      </w:r>
      <w:r>
        <w:rPr>
          <w:rFonts w:ascii="长城仿宋"/>
          <w:u w:val="single"/>
        </w:rPr>
        <w:t>2</w:t>
      </w:r>
      <w:r>
        <w:rPr>
          <w:rFonts w:ascii="长城仿宋" w:hint="eastAsia"/>
          <w:u w:val="single"/>
        </w:rPr>
        <w:t>条</w:t>
      </w:r>
    </w:p>
    <w:p w:rsidR="00000000" w:rsidRDefault="00000000">
      <w:pPr>
        <w:tabs>
          <w:tab w:val="left" w:pos="6960"/>
        </w:tabs>
        <w:spacing w:line="470" w:lineRule="exact"/>
        <w:rPr>
          <w:rFonts w:ascii="长城仿宋"/>
        </w:rPr>
      </w:pPr>
      <w:r>
        <w:rPr>
          <w:rFonts w:ascii="长城仿宋"/>
        </w:rPr>
        <w:t xml:space="preserve">   61.  </w:t>
      </w:r>
      <w:r>
        <w:rPr>
          <w:rFonts w:ascii="长城仿宋"/>
          <w:u w:val="single"/>
        </w:rPr>
        <w:t>AOUIJ</w:t>
      </w:r>
      <w:r>
        <w:rPr>
          <w:rFonts w:ascii="长城仿宋" w:hint="eastAsia"/>
          <w:u w:val="single"/>
        </w:rPr>
        <w:t>女士</w:t>
      </w:r>
      <w:r>
        <w:rPr>
          <w:rFonts w:ascii="长城仿宋" w:hint="eastAsia"/>
        </w:rPr>
        <w:t>祝贺纳米比亚政府在法律改革以及改进该国妇女处境方面所作的努力</w:t>
      </w:r>
      <w:r>
        <w:rPr>
          <w:rFonts w:ascii="长城仿宋"/>
        </w:rPr>
        <w:t>,</w:t>
      </w:r>
      <w:r>
        <w:rPr>
          <w:rFonts w:ascii="长城仿宋" w:hint="eastAsia"/>
        </w:rPr>
        <w:t>但指出传统法律和民法之间依然有矛盾</w:t>
      </w:r>
      <w:r>
        <w:rPr>
          <w:rFonts w:ascii="长城仿宋"/>
        </w:rPr>
        <w:t>,</w:t>
      </w:r>
      <w:r>
        <w:rPr>
          <w:rFonts w:ascii="长城仿宋" w:hint="eastAsia"/>
        </w:rPr>
        <w:t>往往使对妇女的歧视</w:t>
      </w:r>
    </w:p>
    <w:p w:rsidR="00000000" w:rsidRDefault="00000000">
      <w:pPr>
        <w:tabs>
          <w:tab w:val="left" w:pos="6960"/>
        </w:tabs>
        <w:spacing w:line="470" w:lineRule="exact"/>
        <w:rPr>
          <w:rFonts w:ascii="长城仿宋"/>
        </w:rPr>
      </w:pPr>
      <w:r>
        <w:rPr>
          <w:rFonts w:ascii="长城仿宋" w:hint="eastAsia"/>
        </w:rPr>
        <w:t>持续下去。妇女事务部和非政府组织应催逼纳米比亚政府审查在这方面的法律</w:t>
      </w:r>
      <w:r>
        <w:rPr>
          <w:rFonts w:ascii="长城仿宋"/>
        </w:rPr>
        <w:t>,</w:t>
      </w:r>
      <w:r>
        <w:rPr>
          <w:rFonts w:ascii="长城仿宋" w:hint="eastAsia"/>
        </w:rPr>
        <w:t>并使传统法律和惯例与民法协调一致</w:t>
      </w:r>
      <w:r>
        <w:rPr>
          <w:rFonts w:ascii="长城仿宋"/>
        </w:rPr>
        <w:t>,</w:t>
      </w:r>
      <w:r>
        <w:rPr>
          <w:rFonts w:ascii="长城仿宋" w:hint="eastAsia"/>
        </w:rPr>
        <w:t>从而消除这种歧视。她还希望更多妇女成为法官</w:t>
      </w:r>
      <w:r>
        <w:rPr>
          <w:rFonts w:ascii="长城仿宋"/>
        </w:rPr>
        <w:t>,</w:t>
      </w:r>
      <w:r>
        <w:rPr>
          <w:rFonts w:ascii="长城仿宋" w:hint="eastAsia"/>
        </w:rPr>
        <w:t>并希望该国的法律机构普遍对妇女处境有更敏感的认识。</w:t>
      </w:r>
    </w:p>
    <w:p w:rsidR="00000000" w:rsidRDefault="00000000">
      <w:pPr>
        <w:tabs>
          <w:tab w:val="left" w:pos="6960"/>
        </w:tabs>
        <w:spacing w:line="470" w:lineRule="exact"/>
        <w:rPr>
          <w:rFonts w:ascii="长城仿宋"/>
        </w:rPr>
      </w:pPr>
      <w:r>
        <w:rPr>
          <w:rFonts w:ascii="长城仿宋"/>
        </w:rPr>
        <w:t xml:space="preserve">   62.  </w:t>
      </w:r>
      <w:r>
        <w:rPr>
          <w:rFonts w:ascii="长城仿宋"/>
          <w:u w:val="single"/>
        </w:rPr>
        <w:t>Yung Chung KIM</w:t>
      </w:r>
      <w:r>
        <w:rPr>
          <w:rFonts w:ascii="长城仿宋" w:hint="eastAsia"/>
          <w:u w:val="single"/>
        </w:rPr>
        <w:t>女士</w:t>
      </w:r>
      <w:r>
        <w:rPr>
          <w:rFonts w:ascii="长城仿宋" w:hint="eastAsia"/>
        </w:rPr>
        <w:t>问最快在什么时候可以改变对性犯罪的现有陈规观念和法律</w:t>
      </w:r>
      <w:r>
        <w:rPr>
          <w:rFonts w:ascii="长城仿宋"/>
        </w:rPr>
        <w:t>,</w:t>
      </w:r>
      <w:r>
        <w:rPr>
          <w:rFonts w:ascii="长城仿宋" w:hint="eastAsia"/>
        </w:rPr>
        <w:t>并想知道法律改革与发展委员会中任命了多少名妇女</w:t>
      </w:r>
      <w:r>
        <w:rPr>
          <w:rFonts w:ascii="长城仿宋"/>
        </w:rPr>
        <w:t>,</w:t>
      </w:r>
      <w:r>
        <w:rPr>
          <w:rFonts w:ascii="长城仿宋" w:hint="eastAsia"/>
        </w:rPr>
        <w:t>以及该委员会如何开展工作。</w:t>
      </w:r>
    </w:p>
    <w:p w:rsidR="00000000" w:rsidRDefault="00000000">
      <w:pPr>
        <w:tabs>
          <w:tab w:val="left" w:pos="6960"/>
        </w:tabs>
        <w:spacing w:line="470" w:lineRule="exact"/>
        <w:rPr>
          <w:rFonts w:ascii="长城仿宋"/>
        </w:rPr>
      </w:pPr>
      <w:r>
        <w:rPr>
          <w:rFonts w:ascii="长城仿宋"/>
        </w:rPr>
        <w:t xml:space="preserve">   63.  </w:t>
      </w:r>
      <w:r>
        <w:rPr>
          <w:rFonts w:ascii="长城仿宋"/>
          <w:u w:val="single"/>
        </w:rPr>
        <w:t>CARTWRIGHT</w:t>
      </w:r>
      <w:r>
        <w:rPr>
          <w:rFonts w:ascii="长城仿宋" w:hint="eastAsia"/>
          <w:u w:val="single"/>
        </w:rPr>
        <w:t>女士</w:t>
      </w:r>
      <w:r>
        <w:rPr>
          <w:rFonts w:ascii="长城仿宋" w:hint="eastAsia"/>
        </w:rPr>
        <w:t>同意她的同事的看法</w:t>
      </w:r>
      <w:r>
        <w:rPr>
          <w:rFonts w:ascii="长城仿宋"/>
        </w:rPr>
        <w:t>,</w:t>
      </w:r>
      <w:r>
        <w:rPr>
          <w:rFonts w:ascii="长城仿宋" w:hint="eastAsia"/>
        </w:rPr>
        <w:t>认为对纳米比亚在实现妇女平等方面取得令人印象深刻的进展</w:t>
      </w:r>
      <w:r>
        <w:rPr>
          <w:rFonts w:ascii="长城仿宋"/>
        </w:rPr>
        <w:t>,</w:t>
      </w:r>
      <w:r>
        <w:rPr>
          <w:rFonts w:ascii="长城仿宋" w:hint="eastAsia"/>
        </w:rPr>
        <w:t>她问采取了何种措施让公众了解纳米比亚批准公约的意义</w:t>
      </w:r>
      <w:r>
        <w:rPr>
          <w:rFonts w:ascii="长城仿宋"/>
        </w:rPr>
        <w:t>,</w:t>
      </w:r>
      <w:r>
        <w:rPr>
          <w:rFonts w:ascii="长城仿宋" w:hint="eastAsia"/>
        </w:rPr>
        <w:t>并想知道妇女把其关切的问题提到法院时是否面临金钱上的限制</w:t>
      </w:r>
      <w:r>
        <w:rPr>
          <w:rFonts w:ascii="长城仿宋"/>
        </w:rPr>
        <w:t>,</w:t>
      </w:r>
      <w:r>
        <w:rPr>
          <w:rFonts w:ascii="长城仿宋" w:hint="eastAsia"/>
        </w:rPr>
        <w:t>而且是否可求助于法律援助以采取这种行动。她还问是否有系统的方案以审查和禁止与《纳米比亚新宪法》和公约相冲突的习惯法</w:t>
      </w:r>
      <w:r>
        <w:rPr>
          <w:rFonts w:ascii="长城仿宋"/>
        </w:rPr>
        <w:t>;</w:t>
      </w:r>
      <w:r>
        <w:rPr>
          <w:rFonts w:ascii="长城仿宋" w:hint="eastAsia"/>
        </w:rPr>
        <w:t>纳米比亚政府是否承认其根据国际法有禁止这种法律的义务</w:t>
      </w:r>
      <w:r>
        <w:rPr>
          <w:rFonts w:ascii="长城仿宋"/>
        </w:rPr>
        <w:t>;</w:t>
      </w:r>
      <w:r>
        <w:rPr>
          <w:rFonts w:ascii="长城仿宋" w:hint="eastAsia"/>
        </w:rPr>
        <w:t>法庭解释公约与传统法律或习惯法的冲突时</w:t>
      </w:r>
      <w:r>
        <w:rPr>
          <w:rFonts w:ascii="长城仿宋"/>
        </w:rPr>
        <w:t>,</w:t>
      </w:r>
      <w:r>
        <w:rPr>
          <w:rFonts w:ascii="长城仿宋" w:hint="eastAsia"/>
        </w:rPr>
        <w:t>公约在多大程度上占优势地位</w:t>
      </w:r>
      <w:r>
        <w:rPr>
          <w:rFonts w:ascii="长城仿宋"/>
        </w:rPr>
        <w:t>;</w:t>
      </w:r>
      <w:r>
        <w:rPr>
          <w:rFonts w:ascii="长城仿宋" w:hint="eastAsia"/>
        </w:rPr>
        <w:t>报告引述该国某一地区社区法院最近为妇女取得了进展</w:t>
      </w:r>
      <w:r>
        <w:rPr>
          <w:rFonts w:ascii="长城仿宋"/>
        </w:rPr>
        <w:t>,</w:t>
      </w:r>
      <w:r>
        <w:rPr>
          <w:rFonts w:ascii="长城仿宋" w:hint="eastAsia"/>
        </w:rPr>
        <w:t>这种进展是否已推广到该地区以外的地方。关于第</w:t>
      </w:r>
      <w:r>
        <w:rPr>
          <w:rFonts w:ascii="长城仿宋"/>
        </w:rPr>
        <w:t>7</w:t>
      </w:r>
      <w:r>
        <w:rPr>
          <w:rFonts w:ascii="长城仿宋" w:hint="eastAsia"/>
        </w:rPr>
        <w:t>条</w:t>
      </w:r>
      <w:r>
        <w:rPr>
          <w:rFonts w:ascii="长城仿宋"/>
        </w:rPr>
        <w:t>,</w:t>
      </w:r>
      <w:r>
        <w:rPr>
          <w:rFonts w:ascii="长城仿宋" w:hint="eastAsia"/>
        </w:rPr>
        <w:t>她高兴地注意到纳米比亚任命了第一名妇女法官</w:t>
      </w:r>
      <w:r>
        <w:rPr>
          <w:rFonts w:ascii="长城仿宋"/>
        </w:rPr>
        <w:t>,</w:t>
      </w:r>
      <w:r>
        <w:rPr>
          <w:rFonts w:ascii="长城仿宋" w:hint="eastAsia"/>
        </w:rPr>
        <w:t>但强调必须采取积极措施促使妇女更广泛地参与整个法律系统</w:t>
      </w:r>
      <w:r>
        <w:rPr>
          <w:rFonts w:ascii="长城仿宋"/>
        </w:rPr>
        <w:t>;</w:t>
      </w:r>
      <w:r>
        <w:rPr>
          <w:rFonts w:ascii="长城仿宋" w:hint="eastAsia"/>
        </w:rPr>
        <w:t>她想知道目前是否考虑采取任何这类措施。</w:t>
      </w:r>
    </w:p>
    <w:p w:rsidR="00000000" w:rsidRDefault="00000000">
      <w:pPr>
        <w:tabs>
          <w:tab w:val="left" w:pos="6960"/>
        </w:tabs>
        <w:spacing w:line="470" w:lineRule="exact"/>
        <w:rPr>
          <w:rFonts w:ascii="长城仿宋"/>
        </w:rPr>
      </w:pPr>
      <w:r>
        <w:rPr>
          <w:rFonts w:ascii="长城仿宋"/>
        </w:rPr>
        <w:t xml:space="preserve">   64.  </w:t>
      </w:r>
      <w:r>
        <w:rPr>
          <w:rFonts w:ascii="长城仿宋"/>
          <w:u w:val="single"/>
        </w:rPr>
        <w:t>FERRER</w:t>
      </w:r>
      <w:r>
        <w:rPr>
          <w:rFonts w:ascii="长城仿宋" w:hint="eastAsia"/>
          <w:u w:val="single"/>
        </w:rPr>
        <w:t>女士</w:t>
      </w:r>
      <w:r>
        <w:rPr>
          <w:rFonts w:ascii="长城仿宋" w:hint="eastAsia"/>
        </w:rPr>
        <w:t>与她的同事一道赞扬纳米比亚政府和妇女事务部提供了这份具有深度和广度的报告</w:t>
      </w:r>
      <w:r>
        <w:rPr>
          <w:rFonts w:ascii="长城仿宋"/>
        </w:rPr>
        <w:t>,</w:t>
      </w:r>
      <w:r>
        <w:rPr>
          <w:rFonts w:ascii="长城仿宋" w:hint="eastAsia"/>
        </w:rPr>
        <w:t>但问新成立的妇女与法律委员会和其他促进妇女权利的组织的工作是否因为缺乏人手而受到阻碍</w:t>
      </w:r>
      <w:r>
        <w:rPr>
          <w:rFonts w:ascii="长城仿宋"/>
        </w:rPr>
        <w:t>,</w:t>
      </w:r>
      <w:r>
        <w:rPr>
          <w:rFonts w:ascii="长城仿宋" w:hint="eastAsia"/>
        </w:rPr>
        <w:t>是否有一个传播有关执行新宪法中关于妇女平等规定的知识并加以监测的方案。</w:t>
      </w:r>
    </w:p>
    <w:p w:rsidR="00000000" w:rsidRDefault="00000000">
      <w:pPr>
        <w:tabs>
          <w:tab w:val="left" w:pos="6960"/>
        </w:tabs>
        <w:spacing w:line="470" w:lineRule="exact"/>
        <w:rPr>
          <w:rFonts w:ascii="长城仿宋"/>
        </w:rPr>
      </w:pPr>
      <w:r>
        <w:rPr>
          <w:rFonts w:ascii="长城仿宋"/>
        </w:rPr>
        <w:t xml:space="preserve">   65.  </w:t>
      </w:r>
      <w:r>
        <w:rPr>
          <w:rFonts w:ascii="长城仿宋"/>
          <w:u w:val="single"/>
        </w:rPr>
        <w:t>RYEL</w:t>
      </w:r>
      <w:r>
        <w:rPr>
          <w:rFonts w:ascii="长城仿宋" w:hint="eastAsia"/>
          <w:u w:val="single"/>
        </w:rPr>
        <w:t>女士</w:t>
      </w:r>
      <w:r>
        <w:rPr>
          <w:rFonts w:ascii="长城仿宋" w:hint="eastAsia"/>
        </w:rPr>
        <w:t>表示赞赏报告对纳米比亚政府的各种行动的指述</w:t>
      </w:r>
      <w:r>
        <w:rPr>
          <w:rFonts w:ascii="长城仿宋"/>
        </w:rPr>
        <w:t>,</w:t>
      </w:r>
      <w:r>
        <w:rPr>
          <w:rFonts w:ascii="长城仿宋" w:hint="eastAsia"/>
        </w:rPr>
        <w:t>她提及有将性别平等问题纳入一般人权问题的倾向</w:t>
      </w:r>
      <w:r>
        <w:rPr>
          <w:rFonts w:ascii="长城仿宋"/>
        </w:rPr>
        <w:t>,</w:t>
      </w:r>
      <w:r>
        <w:rPr>
          <w:rFonts w:ascii="长城仿宋" w:hint="eastAsia"/>
        </w:rPr>
        <w:t>并问监察专员是否打算将重点放在性别问题。她还建议报告中所述的九个按部门划分处理性别问题的委员会应在监察专员的参与下加强彼此之间的交流。</w:t>
      </w:r>
    </w:p>
    <w:p w:rsidR="00000000" w:rsidRDefault="00000000">
      <w:pPr>
        <w:tabs>
          <w:tab w:val="left" w:pos="6960"/>
        </w:tabs>
        <w:spacing w:line="470" w:lineRule="exact"/>
        <w:rPr>
          <w:rFonts w:ascii="长城仿宋"/>
        </w:rPr>
      </w:pPr>
      <w:r>
        <w:rPr>
          <w:rFonts w:ascii="长城仿宋"/>
        </w:rPr>
        <w:t xml:space="preserve">   66.  </w:t>
      </w:r>
      <w:r>
        <w:rPr>
          <w:rFonts w:ascii="长城仿宋"/>
          <w:u w:val="single"/>
        </w:rPr>
        <w:t>JAVATE  DE  DIOS</w:t>
      </w:r>
      <w:r>
        <w:rPr>
          <w:rFonts w:ascii="长城仿宋" w:hint="eastAsia"/>
          <w:u w:val="single"/>
        </w:rPr>
        <w:t>女士</w:t>
      </w:r>
      <w:r>
        <w:rPr>
          <w:rFonts w:ascii="长城仿宋"/>
        </w:rPr>
        <w:t>(</w:t>
      </w:r>
      <w:r>
        <w:rPr>
          <w:rFonts w:ascii="长城仿宋" w:hint="eastAsia"/>
        </w:rPr>
        <w:t>报告员</w:t>
      </w:r>
      <w:r>
        <w:rPr>
          <w:rFonts w:ascii="长城仿宋"/>
        </w:rPr>
        <w:t>)</w:t>
      </w:r>
      <w:r>
        <w:rPr>
          <w:rFonts w:ascii="长城仿宋" w:hint="eastAsia"/>
        </w:rPr>
        <w:t>说</w:t>
      </w:r>
      <w:r>
        <w:rPr>
          <w:rFonts w:ascii="长城仿宋"/>
        </w:rPr>
        <w:t>,</w:t>
      </w:r>
      <w:r>
        <w:rPr>
          <w:rFonts w:ascii="长城仿宋" w:hint="eastAsia"/>
        </w:rPr>
        <w:t>委员会赞赏报告质量高</w:t>
      </w:r>
      <w:r>
        <w:rPr>
          <w:rFonts w:ascii="长城仿宋"/>
        </w:rPr>
        <w:t>,</w:t>
      </w:r>
      <w:r>
        <w:rPr>
          <w:rFonts w:ascii="长城仿宋" w:hint="eastAsia"/>
        </w:rPr>
        <w:t>遵守委员会的准则</w:t>
      </w:r>
      <w:r>
        <w:rPr>
          <w:rFonts w:ascii="长城仿宋"/>
        </w:rPr>
        <w:t>,</w:t>
      </w:r>
      <w:r>
        <w:rPr>
          <w:rFonts w:ascii="长城仿宋" w:hint="eastAsia"/>
        </w:rPr>
        <w:t>在编写过程中有非政府组织的积极参与。特别令人印象深刻的是将妇女事务部提高到内阁一级</w:t>
      </w:r>
      <w:r>
        <w:rPr>
          <w:rFonts w:ascii="长城仿宋"/>
        </w:rPr>
        <w:t>,</w:t>
      </w:r>
      <w:r>
        <w:rPr>
          <w:rFonts w:ascii="长城仿宋" w:hint="eastAsia"/>
        </w:rPr>
        <w:t>说明纳米比亚政府有实现两性平等的政治意愿。《已婚者平等法》的通过将进一步改善纳米比亚妇女的地位。她想知道纳米比亚政府是否采取或考虑采取措施解决习惯法和新宪法之间的冲突</w:t>
      </w:r>
      <w:r>
        <w:rPr>
          <w:rFonts w:ascii="长城仿宋"/>
        </w:rPr>
        <w:t>,</w:t>
      </w:r>
      <w:r>
        <w:rPr>
          <w:rFonts w:ascii="长城仿宋" w:hint="eastAsia"/>
        </w:rPr>
        <w:t>并处理对改革存在的一般性抵触情绪。似乎有必要进一步开展这一领域的公众教育</w:t>
      </w:r>
      <w:r>
        <w:rPr>
          <w:rFonts w:ascii="长城仿宋"/>
        </w:rPr>
        <w:t>,</w:t>
      </w:r>
      <w:r>
        <w:rPr>
          <w:rFonts w:ascii="长城仿宋" w:hint="eastAsia"/>
        </w:rPr>
        <w:t>和建立监测反歧视法的执行情况的机制。</w:t>
      </w:r>
    </w:p>
    <w:p w:rsidR="00000000" w:rsidRDefault="00000000">
      <w:pPr>
        <w:spacing w:before="240" w:line="470" w:lineRule="exact"/>
        <w:jc w:val="center"/>
        <w:rPr>
          <w:rFonts w:ascii="长城仿宋"/>
        </w:rPr>
      </w:pPr>
      <w:r>
        <w:rPr>
          <w:rFonts w:ascii="长城仿宋" w:hint="eastAsia"/>
          <w:u w:val="single"/>
        </w:rPr>
        <w:t>下午</w:t>
      </w:r>
      <w:r>
        <w:rPr>
          <w:rFonts w:ascii="长城仿宋"/>
          <w:u w:val="single"/>
        </w:rPr>
        <w:t>1</w:t>
      </w:r>
      <w:r>
        <w:rPr>
          <w:rFonts w:ascii="长城仿宋" w:hint="eastAsia"/>
          <w:u w:val="single"/>
        </w:rPr>
        <w:t>时散会</w:t>
      </w:r>
      <w:r>
        <w:rPr>
          <w:rFonts w:ascii="长城仿宋" w:hint="eastAsia"/>
        </w:rPr>
        <w:t>。</w:t>
      </w:r>
    </w:p>
    <w:p w:rsidR="00000000" w:rsidRDefault="00000000">
      <w:pPr>
        <w:tabs>
          <w:tab w:val="left" w:pos="527"/>
        </w:tabs>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NO&gt;&gt;N9781611C&lt;&lt;ODS JOB NO&gt;&gt;</w:t>
      </w:r>
    </w:p>
    <w:p w:rsidR="00000000" w:rsidRDefault="00000000">
      <w:pPr>
        <w:pStyle w:val="CommentText"/>
      </w:pPr>
      <w:r>
        <w:t>&lt;&lt;ODS DOC SYMBOL1&gt;&gt;CEDAW/C/SR.336&lt;&lt;ODS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CEDAW/C/SR.336</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CEDAW/C/SR.336</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CEDAW/C/SR.336</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5</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8</cp:revision>
  <cp:lastPrinted>1998-11-25T11:22:00Z</cp:lastPrinted>
  <dcterms:created xsi:type="dcterms:W3CDTF">1998-11-24T15:25:00Z</dcterms:created>
  <dcterms:modified xsi:type="dcterms:W3CDTF">1998-11-25T11:23:00Z</dcterms:modified>
</cp:coreProperties>
</file>