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D1437" w:rsidP="002D1437">
            <w:pPr>
              <w:bidi w:val="0"/>
              <w:spacing w:after="20"/>
              <w:jc w:val="left"/>
              <w:rPr>
                <w:szCs w:val="20"/>
              </w:rPr>
            </w:pPr>
            <w:r w:rsidRPr="002D1437">
              <w:rPr>
                <w:sz w:val="40"/>
                <w:szCs w:val="20"/>
              </w:rPr>
              <w:t>CRC</w:t>
            </w:r>
            <w:r>
              <w:rPr>
                <w:szCs w:val="20"/>
              </w:rPr>
              <w:t>/C/AZE/CO/3-4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D1437" w:rsidRDefault="002D1437" w:rsidP="002D1437">
            <w:pPr>
              <w:bidi w:val="0"/>
              <w:spacing w:before="240"/>
              <w:jc w:val="left"/>
            </w:pPr>
            <w:r>
              <w:t>Distr.: General</w:t>
            </w:r>
          </w:p>
          <w:p w:rsidR="002D1437" w:rsidRDefault="002D1437" w:rsidP="002D1437">
            <w:pPr>
              <w:bidi w:val="0"/>
              <w:jc w:val="left"/>
            </w:pPr>
            <w:r>
              <w:t>12 March 2012</w:t>
            </w:r>
          </w:p>
          <w:p w:rsidR="002D1437" w:rsidRDefault="002D1437" w:rsidP="002D1437">
            <w:pPr>
              <w:bidi w:val="0"/>
              <w:jc w:val="left"/>
            </w:pPr>
            <w:r>
              <w:t>Arabic</w:t>
            </w:r>
          </w:p>
          <w:p w:rsidR="00257225" w:rsidRPr="008B4BC6" w:rsidRDefault="002D1437" w:rsidP="002D1437">
            <w:pPr>
              <w:bidi w:val="0"/>
              <w:jc w:val="left"/>
            </w:pPr>
            <w:r>
              <w:t>Original: English</w:t>
            </w:r>
          </w:p>
        </w:tc>
      </w:tr>
    </w:tbl>
    <w:p w:rsidR="002D1437" w:rsidRPr="002D1437" w:rsidRDefault="002D1437" w:rsidP="002D1437">
      <w:pPr>
        <w:spacing w:before="120" w:line="380" w:lineRule="exact"/>
        <w:rPr>
          <w:b/>
          <w:bCs/>
          <w:sz w:val="26"/>
          <w:szCs w:val="36"/>
          <w:rtl/>
        </w:rPr>
      </w:pPr>
      <w:r w:rsidRPr="002D1437">
        <w:rPr>
          <w:b/>
          <w:bCs/>
          <w:sz w:val="26"/>
          <w:szCs w:val="36"/>
          <w:rtl/>
        </w:rPr>
        <w:t>لجنة حقوق الطفل</w:t>
      </w:r>
    </w:p>
    <w:p w:rsidR="002D1437" w:rsidRPr="002D1437" w:rsidRDefault="002D1437" w:rsidP="002D1437">
      <w:pPr>
        <w:spacing w:line="380" w:lineRule="exact"/>
        <w:rPr>
          <w:b/>
          <w:bCs/>
          <w:rtl/>
        </w:rPr>
      </w:pPr>
      <w:r w:rsidRPr="002D1437">
        <w:rPr>
          <w:b/>
          <w:bCs/>
          <w:rtl/>
        </w:rPr>
        <w:t>الدورة التاسعة والخمسون</w:t>
      </w:r>
    </w:p>
    <w:p w:rsidR="002D1437" w:rsidRDefault="002D1437" w:rsidP="002D1437">
      <w:pPr>
        <w:spacing w:line="380" w:lineRule="exact"/>
        <w:rPr>
          <w:rtl/>
        </w:rPr>
      </w:pPr>
      <w:r>
        <w:rPr>
          <w:rtl/>
        </w:rPr>
        <w:t>16</w:t>
      </w:r>
      <w:r w:rsidR="00FC7077">
        <w:rPr>
          <w:rFonts w:hint="cs"/>
          <w:rtl/>
        </w:rPr>
        <w:t xml:space="preserve"> </w:t>
      </w:r>
      <w:r>
        <w:rPr>
          <w:rtl/>
        </w:rPr>
        <w:t>كانون الثاني/يناير - 3 شباط/فبراير 2012</w:t>
      </w:r>
    </w:p>
    <w:p w:rsidR="002D1437" w:rsidRPr="002D1437" w:rsidRDefault="002D1437" w:rsidP="002D1437">
      <w:pPr>
        <w:pStyle w:val="HChGA"/>
        <w:rPr>
          <w:rFonts w:ascii="Times New Roman Bold" w:hAnsi="Times New Roman Bold"/>
          <w:w w:val="94"/>
          <w:rtl/>
        </w:rPr>
      </w:pPr>
      <w:r w:rsidRPr="002D1437">
        <w:rPr>
          <w:rFonts w:ascii="Times New Roman Bold" w:hAnsi="Times New Roman Bold"/>
          <w:w w:val="94"/>
          <w:rtl/>
        </w:rPr>
        <w:tab/>
      </w:r>
      <w:r w:rsidRPr="002D1437">
        <w:rPr>
          <w:rFonts w:ascii="Times New Roman Bold" w:hAnsi="Times New Roman Bold"/>
          <w:w w:val="94"/>
          <w:rtl/>
        </w:rPr>
        <w:tab/>
        <w:t>النظر في التقارير المقدمة من الدول الأطراف بموجب المادة 44 من الاتفاقية</w:t>
      </w:r>
    </w:p>
    <w:p w:rsidR="002D1437" w:rsidRDefault="002D1437" w:rsidP="002D1437">
      <w:pPr>
        <w:pStyle w:val="H1GA"/>
        <w:rPr>
          <w:rtl/>
        </w:rPr>
      </w:pPr>
      <w:r>
        <w:rPr>
          <w:rFonts w:hint="cs"/>
          <w:rtl/>
        </w:rPr>
        <w:tab/>
      </w:r>
      <w:r>
        <w:rPr>
          <w:rFonts w:hint="cs"/>
          <w:rtl/>
        </w:rPr>
        <w:tab/>
        <w:t>ال</w:t>
      </w:r>
      <w:r>
        <w:rPr>
          <w:rtl/>
        </w:rPr>
        <w:t xml:space="preserve">ملاحظات </w:t>
      </w:r>
      <w:r>
        <w:rPr>
          <w:rFonts w:hint="cs"/>
          <w:rtl/>
        </w:rPr>
        <w:t>ال</w:t>
      </w:r>
      <w:r>
        <w:rPr>
          <w:rtl/>
        </w:rPr>
        <w:t>ختامية: أذربيجان</w:t>
      </w:r>
    </w:p>
    <w:p w:rsidR="002D1437" w:rsidRDefault="002D1437" w:rsidP="002D1437">
      <w:pPr>
        <w:pStyle w:val="SingleTxtGA"/>
        <w:rPr>
          <w:rtl/>
        </w:rPr>
      </w:pPr>
      <w:r>
        <w:rPr>
          <w:rtl/>
        </w:rPr>
        <w:t>1</w:t>
      </w:r>
      <w:r>
        <w:rPr>
          <w:rFonts w:hint="cs"/>
          <w:rtl/>
        </w:rPr>
        <w:t>-</w:t>
      </w:r>
      <w:r>
        <w:rPr>
          <w:rFonts w:hint="cs"/>
          <w:rtl/>
        </w:rPr>
        <w:tab/>
      </w:r>
      <w:r>
        <w:rPr>
          <w:rtl/>
        </w:rPr>
        <w:t>نظرت اللجنة</w:t>
      </w:r>
      <w:r w:rsidR="00B747E3">
        <w:rPr>
          <w:rtl/>
        </w:rPr>
        <w:t xml:space="preserve"> </w:t>
      </w:r>
      <w:r>
        <w:rPr>
          <w:rtl/>
        </w:rPr>
        <w:t>في التقرير الجامع للتقريرين الدوريين الثالث والرابع لأذربيجان (</w:t>
      </w:r>
      <w:r>
        <w:t>CRC/C/AZE/3-4</w:t>
      </w:r>
      <w:r>
        <w:rPr>
          <w:rtl/>
        </w:rPr>
        <w:t xml:space="preserve">) في جلستيها 1671 و1672 (انظر </w:t>
      </w:r>
      <w:r>
        <w:t>CRC/C/SR.1671</w:t>
      </w:r>
      <w:r>
        <w:rPr>
          <w:rtl/>
        </w:rPr>
        <w:t xml:space="preserve"> و</w:t>
      </w:r>
      <w:r>
        <w:t>1672</w:t>
      </w:r>
      <w:r>
        <w:rPr>
          <w:rtl/>
        </w:rPr>
        <w:t>)</w:t>
      </w:r>
      <w:r w:rsidR="00FC7077">
        <w:rPr>
          <w:rFonts w:hint="cs"/>
          <w:rtl/>
        </w:rPr>
        <w:t>،</w:t>
      </w:r>
      <w:r>
        <w:rPr>
          <w:rtl/>
        </w:rPr>
        <w:t xml:space="preserve"> المعقودتين في 17كانون الثاني/يناير2012، واعتمدت </w:t>
      </w:r>
      <w:r>
        <w:rPr>
          <w:rFonts w:hint="cs"/>
          <w:rtl/>
        </w:rPr>
        <w:t xml:space="preserve">في </w:t>
      </w:r>
      <w:r>
        <w:rPr>
          <w:rtl/>
        </w:rPr>
        <w:t xml:space="preserve">جلستها 1697، المعقودة في 3 شباط/فبراير 2012 (انظر </w:t>
      </w:r>
      <w:r>
        <w:t>CRC/C/SR.1697</w:t>
      </w:r>
      <w:r>
        <w:rPr>
          <w:rtl/>
        </w:rPr>
        <w:t xml:space="preserve">)، الملاحظات الختامية التالية. </w:t>
      </w:r>
    </w:p>
    <w:p w:rsidR="002D1437" w:rsidRDefault="002D1437" w:rsidP="002D1437">
      <w:pPr>
        <w:pStyle w:val="HChGA"/>
        <w:rPr>
          <w:rtl/>
        </w:rPr>
      </w:pPr>
      <w:r>
        <w:rPr>
          <w:rFonts w:hint="cs"/>
          <w:rtl/>
        </w:rPr>
        <w:tab/>
      </w:r>
      <w:r>
        <w:rPr>
          <w:rtl/>
        </w:rPr>
        <w:t>أولاً</w:t>
      </w:r>
      <w:r>
        <w:rPr>
          <w:rFonts w:hint="cs"/>
          <w:rtl/>
        </w:rPr>
        <w:t>-</w:t>
      </w:r>
      <w:r>
        <w:rPr>
          <w:rFonts w:hint="cs"/>
          <w:rtl/>
        </w:rPr>
        <w:tab/>
      </w:r>
      <w:r>
        <w:rPr>
          <w:rtl/>
        </w:rPr>
        <w:t>مقدمة</w:t>
      </w:r>
    </w:p>
    <w:p w:rsidR="002D1437" w:rsidRPr="002D1437" w:rsidRDefault="002D1437" w:rsidP="002D1437">
      <w:pPr>
        <w:pStyle w:val="SingleTxtGA"/>
        <w:rPr>
          <w:spacing w:val="1"/>
          <w:rtl/>
        </w:rPr>
      </w:pPr>
      <w:r w:rsidRPr="002D1437">
        <w:rPr>
          <w:spacing w:val="1"/>
          <w:rtl/>
        </w:rPr>
        <w:t>2</w:t>
      </w:r>
      <w:r w:rsidRPr="002D1437">
        <w:rPr>
          <w:rFonts w:hint="cs"/>
          <w:spacing w:val="1"/>
          <w:rtl/>
        </w:rPr>
        <w:t>-</w:t>
      </w:r>
      <w:r w:rsidRPr="002D1437">
        <w:rPr>
          <w:rFonts w:hint="cs"/>
          <w:spacing w:val="1"/>
          <w:rtl/>
        </w:rPr>
        <w:tab/>
      </w:r>
      <w:r w:rsidRPr="002D1437">
        <w:rPr>
          <w:spacing w:val="1"/>
          <w:rtl/>
        </w:rPr>
        <w:t>ترحب اللجنة بتقديم الدولة الطرف للتقرير الجامع للتقريرين الدوريين الثالث والرابع (</w:t>
      </w:r>
      <w:r w:rsidRPr="002D1437">
        <w:rPr>
          <w:spacing w:val="1"/>
        </w:rPr>
        <w:t>CRC/C/AZE/3-4</w:t>
      </w:r>
      <w:r w:rsidRPr="002D1437">
        <w:rPr>
          <w:spacing w:val="1"/>
          <w:rtl/>
        </w:rPr>
        <w:t>)</w:t>
      </w:r>
      <w:r w:rsidR="00FC7077">
        <w:rPr>
          <w:rFonts w:hint="cs"/>
          <w:spacing w:val="1"/>
          <w:rtl/>
        </w:rPr>
        <w:t>،</w:t>
      </w:r>
      <w:r w:rsidRPr="002D1437">
        <w:rPr>
          <w:spacing w:val="1"/>
          <w:rtl/>
        </w:rPr>
        <w:t xml:space="preserve"> وفقاً للمبادئ التوجيهية لتقديم التقارير، كما ترحب بالردود الخطية التي قدمتها الدولة الطرف على قائمة المسائل (</w:t>
      </w:r>
      <w:r w:rsidRPr="002D1437">
        <w:rPr>
          <w:spacing w:val="1"/>
        </w:rPr>
        <w:t>CRC/C/AZE/Q/3-4/Add.1</w:t>
      </w:r>
      <w:r w:rsidRPr="002D1437">
        <w:rPr>
          <w:spacing w:val="1"/>
          <w:rtl/>
        </w:rPr>
        <w:t>). وتعرب اللجنة عن تقديرها للحوار البناء الذي أجرته مع وفد الدولة الطرف الرفيع المستوى و</w:t>
      </w:r>
      <w:r w:rsidRPr="002D1437">
        <w:rPr>
          <w:rFonts w:hint="cs"/>
          <w:spacing w:val="1"/>
          <w:rtl/>
        </w:rPr>
        <w:t>الذي يمثل عدة قطاعات</w:t>
      </w:r>
      <w:r w:rsidRPr="002D1437">
        <w:rPr>
          <w:spacing w:val="1"/>
          <w:rtl/>
        </w:rPr>
        <w:t>.</w:t>
      </w:r>
    </w:p>
    <w:p w:rsidR="002D1437" w:rsidRDefault="002D1437" w:rsidP="002D1437">
      <w:pPr>
        <w:pStyle w:val="SingleTxtGA"/>
        <w:rPr>
          <w:rtl/>
        </w:rPr>
      </w:pPr>
      <w:r>
        <w:rPr>
          <w:rtl/>
        </w:rPr>
        <w:t>3</w:t>
      </w:r>
      <w:r>
        <w:rPr>
          <w:rFonts w:hint="cs"/>
          <w:rtl/>
        </w:rPr>
        <w:t>-</w:t>
      </w:r>
      <w:r>
        <w:rPr>
          <w:rFonts w:hint="cs"/>
          <w:rtl/>
        </w:rPr>
        <w:tab/>
      </w:r>
      <w:r>
        <w:rPr>
          <w:rtl/>
        </w:rPr>
        <w:t>وتُذكِّر اللجنة الدولة الطرف بأن هذه الملاحظات الختامية ينبغي أن تُقرَأ مقترِنة بالملاحظات الختامية السابقة التي اعتمدتها اللجنة</w:t>
      </w:r>
      <w:r w:rsidR="00B747E3">
        <w:rPr>
          <w:rtl/>
        </w:rPr>
        <w:t xml:space="preserve"> </w:t>
      </w:r>
      <w:r>
        <w:rPr>
          <w:rtl/>
        </w:rPr>
        <w:t>بشأن التقرير الأولي للدولة الطرف المقدم بموجب البروتوكول الاختياري المتعلق بإشراك الأطفال في النزاعات المسلحة (</w:t>
      </w:r>
      <w:r>
        <w:t>CRC/C/OPAC/AZE/CO/1</w:t>
      </w:r>
      <w:r>
        <w:rPr>
          <w:rtl/>
        </w:rPr>
        <w:t>) والبروتوكول الاختياري المتعلق ببيع الأطفال وبغاء الأطفال واستغلال الأطفال في المواد الإباحية (</w:t>
      </w:r>
      <w:r>
        <w:t>CRC/C/OPSC/AZE/CO/1</w:t>
      </w:r>
      <w:r>
        <w:rPr>
          <w:rtl/>
        </w:rPr>
        <w:t>).</w:t>
      </w:r>
    </w:p>
    <w:p w:rsidR="002D1437" w:rsidRDefault="002D1437" w:rsidP="00590B34">
      <w:pPr>
        <w:pStyle w:val="HChGA"/>
        <w:spacing w:before="120" w:line="400" w:lineRule="exact"/>
        <w:rPr>
          <w:rtl/>
        </w:rPr>
      </w:pPr>
      <w:r>
        <w:rPr>
          <w:rFonts w:hint="cs"/>
          <w:rtl/>
        </w:rPr>
        <w:tab/>
      </w:r>
      <w:r>
        <w:rPr>
          <w:rtl/>
        </w:rPr>
        <w:t>ثانياً</w:t>
      </w:r>
      <w:r>
        <w:rPr>
          <w:rFonts w:hint="cs"/>
          <w:rtl/>
        </w:rPr>
        <w:t>-</w:t>
      </w:r>
      <w:r>
        <w:rPr>
          <w:rFonts w:hint="cs"/>
          <w:rtl/>
        </w:rPr>
        <w:tab/>
      </w:r>
      <w:r>
        <w:rPr>
          <w:rtl/>
        </w:rPr>
        <w:t xml:space="preserve">تدابير المتابعة التي اتخذتها الدولة الطرف والتقدم الذي أحرزته </w:t>
      </w:r>
    </w:p>
    <w:p w:rsidR="002D1437" w:rsidRDefault="002D1437" w:rsidP="00590B34">
      <w:pPr>
        <w:pStyle w:val="SingleTxtGA"/>
        <w:spacing w:after="100" w:line="368" w:lineRule="exact"/>
        <w:rPr>
          <w:rtl/>
        </w:rPr>
      </w:pPr>
      <w:r>
        <w:rPr>
          <w:rtl/>
        </w:rPr>
        <w:t>4</w:t>
      </w:r>
      <w:r>
        <w:rPr>
          <w:rFonts w:hint="cs"/>
          <w:rtl/>
        </w:rPr>
        <w:t>-</w:t>
      </w:r>
      <w:r>
        <w:rPr>
          <w:rFonts w:hint="cs"/>
          <w:rtl/>
        </w:rPr>
        <w:tab/>
      </w:r>
      <w:r>
        <w:rPr>
          <w:rtl/>
        </w:rPr>
        <w:t>ترحب اللجنة باعتماد التدابير التشريعية التالية</w:t>
      </w:r>
      <w:r>
        <w:rPr>
          <w:rFonts w:hint="cs"/>
          <w:rtl/>
        </w:rPr>
        <w:t xml:space="preserve"> بوصف ذلك خطوة إيجابية</w:t>
      </w:r>
      <w:r>
        <w:rPr>
          <w:rtl/>
        </w:rPr>
        <w:t>:</w:t>
      </w:r>
    </w:p>
    <w:p w:rsidR="002D1437" w:rsidRDefault="002D1437" w:rsidP="00590B34">
      <w:pPr>
        <w:pStyle w:val="SingleTxtGA"/>
        <w:spacing w:after="100" w:line="368" w:lineRule="exact"/>
        <w:rPr>
          <w:rtl/>
        </w:rPr>
      </w:pPr>
      <w:r>
        <w:rPr>
          <w:rFonts w:hint="cs"/>
          <w:rtl/>
        </w:rPr>
        <w:tab/>
      </w:r>
      <w:r>
        <w:rPr>
          <w:rtl/>
        </w:rPr>
        <w:t>(أ)</w:t>
      </w:r>
      <w:r>
        <w:rPr>
          <w:rFonts w:hint="cs"/>
          <w:rtl/>
        </w:rPr>
        <w:tab/>
      </w:r>
      <w:r>
        <w:rPr>
          <w:rtl/>
        </w:rPr>
        <w:t>تعديل قانون الأسرة عام 2011 من خلال رفع سن الزواج إلى 18 عاماً؛</w:t>
      </w:r>
    </w:p>
    <w:p w:rsidR="002D1437" w:rsidRDefault="002D1437" w:rsidP="00590B34">
      <w:pPr>
        <w:pStyle w:val="SingleTxtGA"/>
        <w:spacing w:after="100" w:line="368" w:lineRule="exact"/>
        <w:rPr>
          <w:rtl/>
        </w:rPr>
      </w:pPr>
      <w:r>
        <w:rPr>
          <w:rFonts w:hint="cs"/>
          <w:rtl/>
        </w:rPr>
        <w:tab/>
      </w:r>
      <w:r>
        <w:rPr>
          <w:rtl/>
        </w:rPr>
        <w:t>(ب)</w:t>
      </w:r>
      <w:r>
        <w:rPr>
          <w:rFonts w:hint="cs"/>
          <w:rtl/>
        </w:rPr>
        <w:tab/>
      </w:r>
      <w:r>
        <w:rPr>
          <w:rtl/>
        </w:rPr>
        <w:t>اعتماد قانون عام 2011 بشأن الخدمات الاجتماعية الذي يسهل تعاون الحكومة مع المنظمات غير الحكومية في مجال تقديم الخدمات الاجتماعية؛</w:t>
      </w:r>
    </w:p>
    <w:p w:rsidR="002D1437" w:rsidRDefault="002D1437" w:rsidP="00590B34">
      <w:pPr>
        <w:pStyle w:val="SingleTxtGA"/>
        <w:spacing w:after="100" w:line="368" w:lineRule="exact"/>
        <w:rPr>
          <w:rtl/>
        </w:rPr>
      </w:pPr>
      <w:r>
        <w:rPr>
          <w:rFonts w:hint="cs"/>
          <w:rtl/>
        </w:rPr>
        <w:tab/>
      </w:r>
      <w:r>
        <w:rPr>
          <w:rtl/>
        </w:rPr>
        <w:t>(ج)</w:t>
      </w:r>
      <w:r>
        <w:rPr>
          <w:rFonts w:hint="cs"/>
          <w:rtl/>
        </w:rPr>
        <w:tab/>
      </w:r>
      <w:r>
        <w:rPr>
          <w:rtl/>
        </w:rPr>
        <w:t xml:space="preserve">اعتماد القانون رقم </w:t>
      </w:r>
      <w:r w:rsidRPr="00D34402">
        <w:rPr>
          <w:rFonts w:eastAsia="MS Mincho"/>
        </w:rPr>
        <w:t>1058-IIIQ</w:t>
      </w:r>
      <w:r>
        <w:rPr>
          <w:rtl/>
        </w:rPr>
        <w:t xml:space="preserve"> الصادر في 22 حزيران/يونيه 2010 بشأن منع العنف </w:t>
      </w:r>
      <w:r>
        <w:rPr>
          <w:rFonts w:hint="cs"/>
          <w:rtl/>
        </w:rPr>
        <w:t>المنزلي</w:t>
      </w:r>
      <w:r>
        <w:rPr>
          <w:rtl/>
        </w:rPr>
        <w:t>؛</w:t>
      </w:r>
    </w:p>
    <w:p w:rsidR="002D1437" w:rsidRPr="002D1437" w:rsidRDefault="002D1437" w:rsidP="00590B34">
      <w:pPr>
        <w:pStyle w:val="SingleTxtGA"/>
        <w:spacing w:after="100" w:line="368" w:lineRule="exact"/>
        <w:rPr>
          <w:spacing w:val="-2"/>
          <w:rtl/>
        </w:rPr>
      </w:pPr>
      <w:r w:rsidRPr="002D1437">
        <w:rPr>
          <w:rFonts w:hint="cs"/>
          <w:spacing w:val="-2"/>
          <w:rtl/>
        </w:rPr>
        <w:tab/>
      </w:r>
      <w:r w:rsidRPr="002D1437">
        <w:rPr>
          <w:spacing w:val="-2"/>
          <w:rtl/>
        </w:rPr>
        <w:t>(د)</w:t>
      </w:r>
      <w:r w:rsidRPr="002D1437">
        <w:rPr>
          <w:rFonts w:hint="cs"/>
          <w:spacing w:val="-2"/>
          <w:rtl/>
        </w:rPr>
        <w:tab/>
      </w:r>
      <w:r w:rsidRPr="002D1437">
        <w:rPr>
          <w:spacing w:val="-2"/>
          <w:rtl/>
        </w:rPr>
        <w:t xml:space="preserve">اعتماد القانون رقم </w:t>
      </w:r>
      <w:r w:rsidRPr="002D1437">
        <w:rPr>
          <w:rFonts w:eastAsia="MS Mincho"/>
          <w:spacing w:val="-2"/>
        </w:rPr>
        <w:t>971-IIIQD</w:t>
      </w:r>
      <w:r w:rsidRPr="002D1437">
        <w:rPr>
          <w:spacing w:val="-2"/>
          <w:rtl/>
        </w:rPr>
        <w:t xml:space="preserve"> الصادر في 5 آذار/مارس 2010 بشأن </w:t>
      </w:r>
      <w:r w:rsidRPr="002D1437">
        <w:rPr>
          <w:rFonts w:hint="cs"/>
          <w:spacing w:val="-2"/>
          <w:rtl/>
        </w:rPr>
        <w:t xml:space="preserve">توفير </w:t>
      </w:r>
      <w:r w:rsidRPr="002D1437">
        <w:rPr>
          <w:spacing w:val="-2"/>
          <w:rtl/>
        </w:rPr>
        <w:t xml:space="preserve">التدريب البدني والخدمات الرياضية </w:t>
      </w:r>
      <w:r w:rsidRPr="002D1437">
        <w:rPr>
          <w:rFonts w:hint="cs"/>
          <w:spacing w:val="-2"/>
          <w:rtl/>
        </w:rPr>
        <w:t xml:space="preserve">مجاناً </w:t>
      </w:r>
      <w:r w:rsidRPr="002D1437">
        <w:rPr>
          <w:spacing w:val="-2"/>
          <w:rtl/>
        </w:rPr>
        <w:t>لأطفال الأسر ذات الدخل المنخفض، والأطفال المحرومين من الوالدين ومن رعايتهما و</w:t>
      </w:r>
      <w:r w:rsidRPr="002D1437">
        <w:rPr>
          <w:rFonts w:hint="cs"/>
          <w:spacing w:val="-2"/>
          <w:rtl/>
        </w:rPr>
        <w:t>ال</w:t>
      </w:r>
      <w:r w:rsidRPr="002D1437">
        <w:rPr>
          <w:spacing w:val="-2"/>
          <w:rtl/>
        </w:rPr>
        <w:t xml:space="preserve">أطفال </w:t>
      </w:r>
      <w:r w:rsidRPr="002D1437">
        <w:rPr>
          <w:rFonts w:hint="cs"/>
          <w:spacing w:val="-2"/>
          <w:rtl/>
        </w:rPr>
        <w:t xml:space="preserve">في سن </w:t>
      </w:r>
      <w:r w:rsidRPr="002D1437">
        <w:rPr>
          <w:spacing w:val="-2"/>
          <w:rtl/>
        </w:rPr>
        <w:t xml:space="preserve">ما قبل </w:t>
      </w:r>
      <w:r w:rsidRPr="002D1437">
        <w:rPr>
          <w:rFonts w:hint="cs"/>
          <w:spacing w:val="-2"/>
          <w:rtl/>
        </w:rPr>
        <w:t xml:space="preserve">الدراسة </w:t>
      </w:r>
      <w:r w:rsidRPr="002D1437">
        <w:rPr>
          <w:spacing w:val="-2"/>
          <w:rtl/>
        </w:rPr>
        <w:t>والأطفال المعوقين؛</w:t>
      </w:r>
    </w:p>
    <w:p w:rsidR="002D1437" w:rsidRDefault="002D1437" w:rsidP="00590B34">
      <w:pPr>
        <w:pStyle w:val="SingleTxtGA"/>
        <w:spacing w:after="100" w:line="368" w:lineRule="exact"/>
        <w:rPr>
          <w:rtl/>
        </w:rPr>
      </w:pPr>
      <w:r>
        <w:rPr>
          <w:rFonts w:hint="cs"/>
          <w:rtl/>
        </w:rPr>
        <w:tab/>
      </w:r>
      <w:r>
        <w:rPr>
          <w:rtl/>
        </w:rPr>
        <w:t>(ه</w:t>
      </w:r>
      <w:r>
        <w:rPr>
          <w:rFonts w:hint="cs"/>
          <w:rtl/>
        </w:rPr>
        <w:t>‍(</w:t>
      </w:r>
      <w:r>
        <w:rPr>
          <w:rFonts w:hint="cs"/>
          <w:rtl/>
        </w:rPr>
        <w:tab/>
      </w:r>
      <w:r>
        <w:rPr>
          <w:rtl/>
        </w:rPr>
        <w:t xml:space="preserve">اعتماد القانون رقم </w:t>
      </w:r>
      <w:r w:rsidRPr="00D34402">
        <w:rPr>
          <w:rFonts w:eastAsia="MS Mincho"/>
        </w:rPr>
        <w:t>992-IIIQD</w:t>
      </w:r>
      <w:r>
        <w:rPr>
          <w:rtl/>
        </w:rPr>
        <w:t xml:space="preserve"> الصادر في 20 نيسان/أبريل 2010 الذي بموجبه </w:t>
      </w:r>
      <w:r>
        <w:rPr>
          <w:rFonts w:hint="cs"/>
          <w:rtl/>
        </w:rPr>
        <w:t>أُضيفت إلى قانون الأسرة الماد</w:t>
      </w:r>
      <w:r w:rsidR="00590B34">
        <w:rPr>
          <w:rFonts w:hint="cs"/>
          <w:rtl/>
        </w:rPr>
        <w:t>تان 166-3 و166-4 اللتان بمقتضاه</w:t>
      </w:r>
      <w:r>
        <w:rPr>
          <w:rFonts w:hint="cs"/>
          <w:rtl/>
        </w:rPr>
        <w:t xml:space="preserve">ما </w:t>
      </w:r>
      <w:r w:rsidR="00590B34">
        <w:rPr>
          <w:rFonts w:hint="cs"/>
          <w:rtl/>
        </w:rPr>
        <w:t>تحسّن ا</w:t>
      </w:r>
      <w:r>
        <w:rPr>
          <w:rtl/>
        </w:rPr>
        <w:t>لمرافق الصحية رصد وإنفاذ عملية تسجيل الولادات؛</w:t>
      </w:r>
    </w:p>
    <w:p w:rsidR="002D1437" w:rsidRPr="00590B34" w:rsidRDefault="00590B34" w:rsidP="00590B34">
      <w:pPr>
        <w:pStyle w:val="SingleTxtGA"/>
        <w:spacing w:after="100" w:line="368" w:lineRule="exact"/>
        <w:rPr>
          <w:spacing w:val="-4"/>
          <w:rtl/>
        </w:rPr>
      </w:pPr>
      <w:r w:rsidRPr="00590B34">
        <w:rPr>
          <w:rFonts w:hint="cs"/>
          <w:spacing w:val="-4"/>
          <w:rtl/>
        </w:rPr>
        <w:tab/>
      </w:r>
      <w:r w:rsidRPr="00590B34">
        <w:rPr>
          <w:spacing w:val="-4"/>
          <w:rtl/>
        </w:rPr>
        <w:t>(و)</w:t>
      </w:r>
      <w:r w:rsidRPr="00590B34">
        <w:rPr>
          <w:rFonts w:hint="cs"/>
          <w:spacing w:val="-4"/>
          <w:rtl/>
        </w:rPr>
        <w:tab/>
      </w:r>
      <w:r w:rsidR="002D1437" w:rsidRPr="00590B34">
        <w:rPr>
          <w:spacing w:val="-4"/>
          <w:rtl/>
        </w:rPr>
        <w:t xml:space="preserve">اعتماد القانون رقم </w:t>
      </w:r>
      <w:r w:rsidRPr="00590B34">
        <w:rPr>
          <w:rFonts w:eastAsia="MS Mincho"/>
          <w:spacing w:val="-4"/>
        </w:rPr>
        <w:t>904-IIIQD</w:t>
      </w:r>
      <w:r w:rsidRPr="00590B34">
        <w:rPr>
          <w:spacing w:val="-4"/>
          <w:rtl/>
        </w:rPr>
        <w:t xml:space="preserve"> </w:t>
      </w:r>
      <w:r w:rsidR="002D1437" w:rsidRPr="00590B34">
        <w:rPr>
          <w:spacing w:val="-4"/>
          <w:rtl/>
        </w:rPr>
        <w:t xml:space="preserve">الصادر في 27 تشرين الأول/أكتوبر 2009 الذي يعزز الدعم الذي </w:t>
      </w:r>
      <w:r w:rsidRPr="00590B34">
        <w:rPr>
          <w:rFonts w:hint="cs"/>
          <w:spacing w:val="-4"/>
          <w:rtl/>
        </w:rPr>
        <w:t xml:space="preserve">تقدمه </w:t>
      </w:r>
      <w:r w:rsidR="002D1437" w:rsidRPr="00590B34">
        <w:rPr>
          <w:spacing w:val="-4"/>
          <w:rtl/>
        </w:rPr>
        <w:t>الدولة للأسر المحرومة؛</w:t>
      </w:r>
    </w:p>
    <w:p w:rsidR="002D1437" w:rsidRDefault="00590B34" w:rsidP="00590B34">
      <w:pPr>
        <w:pStyle w:val="SingleTxtGA"/>
        <w:spacing w:after="100" w:line="368" w:lineRule="exact"/>
        <w:rPr>
          <w:rtl/>
        </w:rPr>
      </w:pPr>
      <w:r>
        <w:rPr>
          <w:rFonts w:hint="cs"/>
          <w:rtl/>
        </w:rPr>
        <w:tab/>
      </w:r>
      <w:r>
        <w:rPr>
          <w:rtl/>
        </w:rPr>
        <w:t>(ز)</w:t>
      </w:r>
      <w:r>
        <w:rPr>
          <w:rFonts w:hint="cs"/>
          <w:rtl/>
        </w:rPr>
        <w:tab/>
      </w:r>
      <w:r w:rsidR="002D1437">
        <w:rPr>
          <w:rtl/>
        </w:rPr>
        <w:t xml:space="preserve">اعتماد القانون رقم </w:t>
      </w:r>
      <w:r w:rsidRPr="00D34402">
        <w:rPr>
          <w:rFonts w:eastAsia="MS Mincho"/>
        </w:rPr>
        <w:t>833-IIIQ</w:t>
      </w:r>
      <w:r>
        <w:rPr>
          <w:rtl/>
        </w:rPr>
        <w:t xml:space="preserve"> </w:t>
      </w:r>
      <w:r w:rsidR="002D1437">
        <w:rPr>
          <w:rtl/>
        </w:rPr>
        <w:t>الصادر في 19 حزيران/يونيه 2009 بشأن التعليم</w:t>
      </w:r>
      <w:r>
        <w:rPr>
          <w:rFonts w:hint="cs"/>
          <w:rtl/>
        </w:rPr>
        <w:t>،</w:t>
      </w:r>
      <w:r w:rsidR="002D1437">
        <w:rPr>
          <w:rtl/>
        </w:rPr>
        <w:t xml:space="preserve"> الذي يهدف إلى تحسين هياكل وخدمات التعليم.</w:t>
      </w:r>
    </w:p>
    <w:p w:rsidR="002D1437" w:rsidRDefault="00590B34" w:rsidP="00590B34">
      <w:pPr>
        <w:pStyle w:val="SingleTxtGA"/>
        <w:spacing w:after="100" w:line="368" w:lineRule="exact"/>
        <w:rPr>
          <w:rtl/>
        </w:rPr>
      </w:pPr>
      <w:r>
        <w:rPr>
          <w:rtl/>
        </w:rPr>
        <w:t>5</w:t>
      </w:r>
      <w:r>
        <w:rPr>
          <w:rFonts w:hint="cs"/>
          <w:rtl/>
        </w:rPr>
        <w:t>-</w:t>
      </w:r>
      <w:r>
        <w:rPr>
          <w:rFonts w:hint="cs"/>
          <w:rtl/>
        </w:rPr>
        <w:tab/>
      </w:r>
      <w:r w:rsidR="002D1437">
        <w:rPr>
          <w:rtl/>
        </w:rPr>
        <w:t>كما ترحب اللجنة بالتصديق أو التوقيع على</w:t>
      </w:r>
      <w:r>
        <w:rPr>
          <w:rFonts w:hint="cs"/>
          <w:rtl/>
        </w:rPr>
        <w:t xml:space="preserve"> الاتفاقيات التالية</w:t>
      </w:r>
      <w:r w:rsidR="002D1437">
        <w:rPr>
          <w:rtl/>
        </w:rPr>
        <w:t>:</w:t>
      </w:r>
    </w:p>
    <w:p w:rsidR="002D1437" w:rsidRDefault="00590B34" w:rsidP="00590B34">
      <w:pPr>
        <w:pStyle w:val="SingleTxtGA"/>
        <w:spacing w:after="100" w:line="368" w:lineRule="exact"/>
        <w:rPr>
          <w:rtl/>
        </w:rPr>
      </w:pPr>
      <w:r>
        <w:rPr>
          <w:rFonts w:hint="cs"/>
          <w:rtl/>
        </w:rPr>
        <w:tab/>
      </w:r>
      <w:r>
        <w:rPr>
          <w:rtl/>
        </w:rPr>
        <w:t>(أ)</w:t>
      </w:r>
      <w:r>
        <w:rPr>
          <w:rFonts w:hint="cs"/>
          <w:rtl/>
        </w:rPr>
        <w:tab/>
      </w:r>
      <w:r w:rsidR="002D1437">
        <w:rPr>
          <w:rtl/>
        </w:rPr>
        <w:t>اتفاقية منظمة العمل الدول</w:t>
      </w:r>
      <w:r>
        <w:rPr>
          <w:rtl/>
        </w:rPr>
        <w:t>ية رقم 183</w:t>
      </w:r>
      <w:r w:rsidR="002D1437">
        <w:rPr>
          <w:rtl/>
        </w:rPr>
        <w:t xml:space="preserve">(2000) المتعلقة </w:t>
      </w:r>
      <w:r>
        <w:rPr>
          <w:rFonts w:hint="cs"/>
          <w:rtl/>
        </w:rPr>
        <w:t xml:space="preserve">بتنقيح </w:t>
      </w:r>
      <w:r w:rsidR="002D1437">
        <w:rPr>
          <w:rtl/>
        </w:rPr>
        <w:t>اتفاقية حماية الأمومة</w:t>
      </w:r>
      <w:r>
        <w:rPr>
          <w:rFonts w:hint="cs"/>
          <w:rtl/>
        </w:rPr>
        <w:t xml:space="preserve"> (المنقحة)</w:t>
      </w:r>
      <w:r w:rsidR="002D1437">
        <w:rPr>
          <w:rtl/>
        </w:rPr>
        <w:t xml:space="preserve"> </w:t>
      </w:r>
      <w:r>
        <w:rPr>
          <w:rFonts w:hint="cs"/>
          <w:rtl/>
        </w:rPr>
        <w:t xml:space="preserve">في عام </w:t>
      </w:r>
      <w:r w:rsidR="002D1437">
        <w:rPr>
          <w:rtl/>
        </w:rPr>
        <w:t>2010؛</w:t>
      </w:r>
    </w:p>
    <w:p w:rsidR="002D1437" w:rsidRDefault="00590B34" w:rsidP="00590B34">
      <w:pPr>
        <w:pStyle w:val="SingleTxtGA"/>
        <w:spacing w:after="100" w:line="368" w:lineRule="exact"/>
        <w:rPr>
          <w:rtl/>
        </w:rPr>
      </w:pPr>
      <w:r>
        <w:rPr>
          <w:rFonts w:hint="cs"/>
          <w:rtl/>
        </w:rPr>
        <w:tab/>
      </w:r>
      <w:r>
        <w:rPr>
          <w:rtl/>
        </w:rPr>
        <w:t>(ب)</w:t>
      </w:r>
      <w:r>
        <w:rPr>
          <w:rFonts w:hint="cs"/>
          <w:rtl/>
        </w:rPr>
        <w:tab/>
      </w:r>
      <w:r w:rsidR="002D1437">
        <w:rPr>
          <w:rtl/>
        </w:rPr>
        <w:t>اتفا</w:t>
      </w:r>
      <w:r w:rsidR="00FC7077">
        <w:rPr>
          <w:rtl/>
        </w:rPr>
        <w:t>قية منظمة العمل الدولية رقم 156</w:t>
      </w:r>
      <w:r w:rsidR="002D1437">
        <w:rPr>
          <w:rtl/>
        </w:rPr>
        <w:t>(1981) المتعلقة بتكافؤ الفرص والمساواة في المعاملة للعمال من الجنسين: العمال ذوو المسؤوليات العائلية، في عام 2010؛</w:t>
      </w:r>
    </w:p>
    <w:p w:rsidR="002D1437" w:rsidRDefault="00590B34" w:rsidP="00590B34">
      <w:pPr>
        <w:pStyle w:val="SingleTxtGA"/>
        <w:spacing w:after="100" w:line="368" w:lineRule="exact"/>
        <w:rPr>
          <w:rtl/>
        </w:rPr>
      </w:pPr>
      <w:r>
        <w:rPr>
          <w:rFonts w:hint="cs"/>
          <w:rtl/>
        </w:rPr>
        <w:tab/>
      </w:r>
      <w:r>
        <w:rPr>
          <w:rtl/>
        </w:rPr>
        <w:t>(ج)</w:t>
      </w:r>
      <w:r>
        <w:rPr>
          <w:rFonts w:hint="cs"/>
          <w:rtl/>
        </w:rPr>
        <w:tab/>
      </w:r>
      <w:r w:rsidR="002D1437">
        <w:rPr>
          <w:rtl/>
        </w:rPr>
        <w:t>اتفاقية مجلس أوروبا بشأن إجراءات مكافحة الاتجار بالبشر في عام 2010؛</w:t>
      </w:r>
    </w:p>
    <w:p w:rsidR="002D1437" w:rsidRDefault="00590B34" w:rsidP="00B747E3">
      <w:pPr>
        <w:pStyle w:val="SingleTxtGA"/>
        <w:spacing w:after="100" w:line="368" w:lineRule="exact"/>
        <w:rPr>
          <w:rtl/>
        </w:rPr>
      </w:pPr>
      <w:r>
        <w:rPr>
          <w:rFonts w:hint="cs"/>
          <w:rtl/>
        </w:rPr>
        <w:tab/>
      </w:r>
      <w:r>
        <w:rPr>
          <w:rtl/>
        </w:rPr>
        <w:t>(د)</w:t>
      </w:r>
      <w:r>
        <w:rPr>
          <w:rFonts w:hint="cs"/>
          <w:rtl/>
        </w:rPr>
        <w:tab/>
      </w:r>
      <w:r w:rsidR="002D1437">
        <w:rPr>
          <w:rtl/>
        </w:rPr>
        <w:t>اتفاقية مجلس أوروبا لحماية الأطفال من الاستغلال والإساءة الجنسيين في عام</w:t>
      </w:r>
      <w:r w:rsidR="00B747E3">
        <w:rPr>
          <w:rFonts w:hint="cs"/>
          <w:rtl/>
        </w:rPr>
        <w:t> </w:t>
      </w:r>
      <w:r w:rsidR="002D1437">
        <w:rPr>
          <w:rtl/>
        </w:rPr>
        <w:t xml:space="preserve">2008. </w:t>
      </w:r>
    </w:p>
    <w:p w:rsidR="002D1437" w:rsidRDefault="00590B34" w:rsidP="00590B34">
      <w:pPr>
        <w:pStyle w:val="SingleTxtGA"/>
        <w:spacing w:after="100" w:line="368" w:lineRule="exact"/>
        <w:rPr>
          <w:rtl/>
        </w:rPr>
      </w:pPr>
      <w:r>
        <w:rPr>
          <w:rtl/>
        </w:rPr>
        <w:t>6</w:t>
      </w:r>
      <w:r>
        <w:rPr>
          <w:rFonts w:hint="cs"/>
          <w:rtl/>
        </w:rPr>
        <w:t>-</w:t>
      </w:r>
      <w:r>
        <w:rPr>
          <w:rFonts w:hint="cs"/>
          <w:rtl/>
        </w:rPr>
        <w:tab/>
      </w:r>
      <w:r w:rsidR="002D1437">
        <w:rPr>
          <w:rtl/>
        </w:rPr>
        <w:t>كما ترحب اللجنة باتخاذ التدابير المؤسسية والسياسية التالية:</w:t>
      </w:r>
    </w:p>
    <w:p w:rsidR="002D1437" w:rsidRDefault="00590B34" w:rsidP="00590B34">
      <w:pPr>
        <w:pStyle w:val="SingleTxtGA"/>
        <w:spacing w:after="100" w:line="368" w:lineRule="exact"/>
        <w:rPr>
          <w:rtl/>
        </w:rPr>
      </w:pPr>
      <w:r>
        <w:rPr>
          <w:rFonts w:hint="cs"/>
          <w:rtl/>
        </w:rPr>
        <w:tab/>
      </w:r>
      <w:r>
        <w:rPr>
          <w:rtl/>
        </w:rPr>
        <w:t>(أ)</w:t>
      </w:r>
      <w:r>
        <w:rPr>
          <w:rFonts w:hint="cs"/>
          <w:rtl/>
        </w:rPr>
        <w:tab/>
      </w:r>
      <w:r w:rsidR="002D1437">
        <w:rPr>
          <w:rtl/>
        </w:rPr>
        <w:t>إنشاء لجنة الدولة المعنية بقضايا الأسرة والنساء والأطفال للمساعدة على تنسيق الأنشطة الرامية إلى تنفيذ الاتفاقية؛</w:t>
      </w:r>
    </w:p>
    <w:p w:rsidR="002D1437" w:rsidRDefault="00590B34" w:rsidP="00590B34">
      <w:pPr>
        <w:pStyle w:val="SingleTxtGA"/>
        <w:spacing w:after="100" w:line="368" w:lineRule="exact"/>
        <w:rPr>
          <w:rtl/>
        </w:rPr>
      </w:pPr>
      <w:r>
        <w:rPr>
          <w:rFonts w:hint="cs"/>
          <w:rtl/>
        </w:rPr>
        <w:tab/>
      </w:r>
      <w:r>
        <w:rPr>
          <w:rtl/>
        </w:rPr>
        <w:t>(ب)</w:t>
      </w:r>
      <w:r>
        <w:rPr>
          <w:rFonts w:hint="cs"/>
          <w:rtl/>
        </w:rPr>
        <w:tab/>
      </w:r>
      <w:r w:rsidR="002D1437">
        <w:rPr>
          <w:rtl/>
        </w:rPr>
        <w:t xml:space="preserve">وضع الدولة لبرنامج يهدف إلى تقديم خدمات الرعاية خارج </w:t>
      </w:r>
      <w:r>
        <w:rPr>
          <w:rtl/>
        </w:rPr>
        <w:t>المؤسسات والرعاية البديلة (2006</w:t>
      </w:r>
      <w:r>
        <w:rPr>
          <w:rFonts w:hint="cs"/>
          <w:rtl/>
        </w:rPr>
        <w:t>-</w:t>
      </w:r>
      <w:r w:rsidR="002D1437">
        <w:rPr>
          <w:rtl/>
        </w:rPr>
        <w:t>2015).</w:t>
      </w:r>
    </w:p>
    <w:p w:rsidR="002D1437" w:rsidRDefault="00590B34" w:rsidP="00590B34">
      <w:pPr>
        <w:pStyle w:val="HChGA"/>
        <w:spacing w:before="120"/>
        <w:rPr>
          <w:rtl/>
        </w:rPr>
      </w:pPr>
      <w:r>
        <w:rPr>
          <w:rFonts w:hint="cs"/>
          <w:rtl/>
        </w:rPr>
        <w:tab/>
      </w:r>
      <w:r>
        <w:rPr>
          <w:rtl/>
        </w:rPr>
        <w:t>ثالثاً</w:t>
      </w:r>
      <w:r>
        <w:rPr>
          <w:rFonts w:hint="cs"/>
          <w:rtl/>
        </w:rPr>
        <w:t>-</w:t>
      </w:r>
      <w:r>
        <w:rPr>
          <w:rFonts w:hint="cs"/>
          <w:rtl/>
        </w:rPr>
        <w:tab/>
      </w:r>
      <w:r w:rsidR="002D1437">
        <w:rPr>
          <w:rtl/>
        </w:rPr>
        <w:t>دواعي القلق الرئيسية والتوصيات</w:t>
      </w:r>
    </w:p>
    <w:p w:rsidR="002D1437" w:rsidRDefault="00590B34" w:rsidP="00590B34">
      <w:pPr>
        <w:pStyle w:val="H1GA"/>
        <w:rPr>
          <w:rtl/>
        </w:rPr>
      </w:pPr>
      <w:r>
        <w:rPr>
          <w:rFonts w:hint="cs"/>
          <w:rtl/>
        </w:rPr>
        <w:tab/>
      </w:r>
      <w:r>
        <w:rPr>
          <w:rtl/>
        </w:rPr>
        <w:t>ألف</w:t>
      </w:r>
      <w:r>
        <w:rPr>
          <w:rFonts w:hint="cs"/>
          <w:rtl/>
        </w:rPr>
        <w:t>-</w:t>
      </w:r>
      <w:r>
        <w:rPr>
          <w:rFonts w:hint="cs"/>
          <w:rtl/>
        </w:rPr>
        <w:tab/>
      </w:r>
      <w:r w:rsidR="002D1437">
        <w:rPr>
          <w:rtl/>
        </w:rPr>
        <w:t xml:space="preserve">تدابير </w:t>
      </w:r>
      <w:r>
        <w:rPr>
          <w:rFonts w:hint="cs"/>
          <w:rtl/>
        </w:rPr>
        <w:t>ا</w:t>
      </w:r>
      <w:r>
        <w:rPr>
          <w:rtl/>
        </w:rPr>
        <w:t xml:space="preserve">لتنفيذ </w:t>
      </w:r>
      <w:r w:rsidR="002D1437">
        <w:rPr>
          <w:rtl/>
        </w:rPr>
        <w:t>العامة (المادتان 4 و42 والفقرة 6 من المادة 44 من الاتفاقية)</w:t>
      </w:r>
    </w:p>
    <w:p w:rsidR="002D1437" w:rsidRDefault="00590B34" w:rsidP="00590B34">
      <w:pPr>
        <w:pStyle w:val="H23GA"/>
        <w:rPr>
          <w:rtl/>
        </w:rPr>
      </w:pPr>
      <w:r>
        <w:rPr>
          <w:rFonts w:hint="cs"/>
          <w:rtl/>
        </w:rPr>
        <w:tab/>
      </w:r>
      <w:r>
        <w:rPr>
          <w:rFonts w:hint="cs"/>
          <w:rtl/>
        </w:rPr>
        <w:tab/>
      </w:r>
      <w:r w:rsidR="002D1437">
        <w:rPr>
          <w:rtl/>
        </w:rPr>
        <w:t>التوصيات السابقة المقدمة من اللجنة</w:t>
      </w:r>
    </w:p>
    <w:p w:rsidR="002D1437" w:rsidRDefault="00590B34" w:rsidP="00590B34">
      <w:pPr>
        <w:pStyle w:val="SingleTxtGA"/>
        <w:rPr>
          <w:rtl/>
        </w:rPr>
      </w:pPr>
      <w:r>
        <w:rPr>
          <w:rtl/>
        </w:rPr>
        <w:t>7</w:t>
      </w:r>
      <w:r>
        <w:rPr>
          <w:rFonts w:hint="cs"/>
          <w:rtl/>
        </w:rPr>
        <w:t>-</w:t>
      </w:r>
      <w:r>
        <w:rPr>
          <w:rFonts w:hint="cs"/>
          <w:rtl/>
        </w:rPr>
        <w:tab/>
      </w:r>
      <w:r w:rsidR="002D1437">
        <w:rPr>
          <w:rtl/>
        </w:rPr>
        <w:t>في حين تلاحظ اللجنة أن بعض توصياتها السابقة (</w:t>
      </w:r>
      <w:r w:rsidR="002D1437">
        <w:t>CRC/C/AZE/CO/2</w:t>
      </w:r>
      <w:r w:rsidR="002D1437">
        <w:rPr>
          <w:rtl/>
        </w:rPr>
        <w:t>) جرى اتباعها، فإنها تعرب عن قلقها لأن العديد منها لم تتم معالجتها، خاصة التوصيات المتعلقة بالتشريعات</w:t>
      </w:r>
      <w:r>
        <w:rPr>
          <w:rFonts w:hint="cs"/>
          <w:rtl/>
        </w:rPr>
        <w:t>،</w:t>
      </w:r>
      <w:r w:rsidR="002D1437">
        <w:rPr>
          <w:rtl/>
        </w:rPr>
        <w:t xml:space="preserve"> والرصد المستقل</w:t>
      </w:r>
      <w:r>
        <w:rPr>
          <w:rFonts w:hint="cs"/>
          <w:rtl/>
        </w:rPr>
        <w:t>،</w:t>
      </w:r>
      <w:r w:rsidR="002D1437">
        <w:rPr>
          <w:rtl/>
        </w:rPr>
        <w:t xml:space="preserve"> وخطة العمل الوطنية</w:t>
      </w:r>
      <w:r>
        <w:rPr>
          <w:rFonts w:hint="cs"/>
          <w:rtl/>
        </w:rPr>
        <w:t>،</w:t>
      </w:r>
      <w:r w:rsidR="002D1437">
        <w:rPr>
          <w:rtl/>
        </w:rPr>
        <w:t xml:space="preserve"> وعدم استخدام التعريف الدولي للولادة الحية</w:t>
      </w:r>
      <w:r>
        <w:rPr>
          <w:rFonts w:hint="cs"/>
          <w:rtl/>
        </w:rPr>
        <w:t>،</w:t>
      </w:r>
      <w:r>
        <w:rPr>
          <w:rtl/>
        </w:rPr>
        <w:t xml:space="preserve"> وغياب </w:t>
      </w:r>
      <w:r w:rsidR="002D1437">
        <w:rPr>
          <w:rtl/>
        </w:rPr>
        <w:t>خدمات الرعاية البديلة شبه الأسرية لفائدة الأطفال المحرومين من البيئة الأسرية</w:t>
      </w:r>
      <w:r>
        <w:rPr>
          <w:rFonts w:hint="cs"/>
          <w:rtl/>
        </w:rPr>
        <w:t>،</w:t>
      </w:r>
      <w:r w:rsidR="002D1437">
        <w:rPr>
          <w:rtl/>
        </w:rPr>
        <w:t xml:space="preserve"> والأطفال المعوقين</w:t>
      </w:r>
      <w:r>
        <w:rPr>
          <w:rFonts w:hint="cs"/>
          <w:rtl/>
        </w:rPr>
        <w:t>،</w:t>
      </w:r>
      <w:r w:rsidR="002D1437">
        <w:rPr>
          <w:rtl/>
        </w:rPr>
        <w:t xml:space="preserve"> وإدارة شؤون قضاء الأحداث.</w:t>
      </w:r>
      <w:r w:rsidR="00B747E3">
        <w:rPr>
          <w:rtl/>
        </w:rPr>
        <w:t xml:space="preserve"> </w:t>
      </w:r>
    </w:p>
    <w:p w:rsidR="002D1437" w:rsidRPr="00590B34" w:rsidRDefault="00590B34" w:rsidP="00590B34">
      <w:pPr>
        <w:pStyle w:val="SingleTxtGA"/>
        <w:rPr>
          <w:b/>
          <w:bCs/>
          <w:rtl/>
        </w:rPr>
      </w:pPr>
      <w:r>
        <w:rPr>
          <w:rtl/>
        </w:rPr>
        <w:t>8</w:t>
      </w:r>
      <w:r>
        <w:rPr>
          <w:rFonts w:hint="cs"/>
          <w:rtl/>
        </w:rPr>
        <w:t>-</w:t>
      </w:r>
      <w:r>
        <w:rPr>
          <w:rFonts w:hint="cs"/>
          <w:rtl/>
        </w:rPr>
        <w:tab/>
      </w:r>
      <w:r w:rsidR="002D1437" w:rsidRPr="00590B34">
        <w:rPr>
          <w:b/>
          <w:bCs/>
          <w:rtl/>
        </w:rPr>
        <w:t xml:space="preserve">تحث اللجنة الدولة الطرف على </w:t>
      </w:r>
      <w:r w:rsidRPr="00590B34">
        <w:rPr>
          <w:rFonts w:hint="cs"/>
          <w:b/>
          <w:bCs/>
          <w:rtl/>
        </w:rPr>
        <w:t xml:space="preserve">القيام </w:t>
      </w:r>
      <w:r w:rsidR="002D1437" w:rsidRPr="00590B34">
        <w:rPr>
          <w:b/>
          <w:bCs/>
          <w:rtl/>
        </w:rPr>
        <w:t xml:space="preserve">بصفة عاجلة </w:t>
      </w:r>
      <w:r w:rsidRPr="00590B34">
        <w:rPr>
          <w:rFonts w:hint="cs"/>
          <w:b/>
          <w:bCs/>
          <w:rtl/>
        </w:rPr>
        <w:t xml:space="preserve">ببذل </w:t>
      </w:r>
      <w:r w:rsidR="002D1437" w:rsidRPr="00590B34">
        <w:rPr>
          <w:b/>
          <w:bCs/>
          <w:rtl/>
        </w:rPr>
        <w:t xml:space="preserve">جميع الجهود اللازمة </w:t>
      </w:r>
      <w:r w:rsidRPr="00590B34">
        <w:rPr>
          <w:rFonts w:hint="cs"/>
          <w:b/>
          <w:bCs/>
          <w:rtl/>
        </w:rPr>
        <w:t xml:space="preserve">للتطرق </w:t>
      </w:r>
      <w:r w:rsidR="002D1437" w:rsidRPr="00590B34">
        <w:rPr>
          <w:b/>
          <w:bCs/>
          <w:rtl/>
        </w:rPr>
        <w:t xml:space="preserve">بفعالية </w:t>
      </w:r>
      <w:r w:rsidRPr="00590B34">
        <w:rPr>
          <w:rFonts w:hint="cs"/>
          <w:b/>
          <w:bCs/>
          <w:rtl/>
        </w:rPr>
        <w:t>ل</w:t>
      </w:r>
      <w:r w:rsidR="002D1437" w:rsidRPr="00590B34">
        <w:rPr>
          <w:b/>
          <w:bCs/>
          <w:rtl/>
        </w:rPr>
        <w:t>لتوصيات الواردة في الملاحظات الختامية بشأن التقرير الدوري الثاني التي لم</w:t>
      </w:r>
      <w:r w:rsidRPr="00590B34">
        <w:rPr>
          <w:rFonts w:hint="cs"/>
          <w:b/>
          <w:bCs/>
          <w:rtl/>
        </w:rPr>
        <w:t> </w:t>
      </w:r>
      <w:r w:rsidR="002D1437" w:rsidRPr="00590B34">
        <w:rPr>
          <w:b/>
          <w:bCs/>
          <w:rtl/>
        </w:rPr>
        <w:t xml:space="preserve">تنفذ بعد، </w:t>
      </w:r>
      <w:r w:rsidRPr="00590B34">
        <w:rPr>
          <w:rFonts w:hint="cs"/>
          <w:b/>
          <w:bCs/>
          <w:rtl/>
        </w:rPr>
        <w:t>و</w:t>
      </w:r>
      <w:r w:rsidR="002D1437" w:rsidRPr="00590B34">
        <w:rPr>
          <w:b/>
          <w:bCs/>
          <w:rtl/>
        </w:rPr>
        <w:t>خصوصاً تلك المتعلقة بالتشريعات</w:t>
      </w:r>
      <w:r w:rsidRPr="00590B34">
        <w:rPr>
          <w:rFonts w:hint="cs"/>
          <w:b/>
          <w:bCs/>
          <w:rtl/>
        </w:rPr>
        <w:t>،</w:t>
      </w:r>
      <w:r w:rsidR="002D1437" w:rsidRPr="00590B34">
        <w:rPr>
          <w:b/>
          <w:bCs/>
          <w:rtl/>
        </w:rPr>
        <w:t xml:space="preserve"> والرصد المستقل</w:t>
      </w:r>
      <w:r w:rsidRPr="00590B34">
        <w:rPr>
          <w:rFonts w:hint="cs"/>
          <w:b/>
          <w:bCs/>
          <w:rtl/>
        </w:rPr>
        <w:t>،</w:t>
      </w:r>
      <w:r w:rsidR="002D1437" w:rsidRPr="00590B34">
        <w:rPr>
          <w:b/>
          <w:bCs/>
          <w:rtl/>
        </w:rPr>
        <w:t xml:space="preserve"> وخطة العمل الوطنية</w:t>
      </w:r>
      <w:r w:rsidRPr="00590B34">
        <w:rPr>
          <w:rFonts w:hint="cs"/>
          <w:b/>
          <w:bCs/>
          <w:rtl/>
        </w:rPr>
        <w:t>،</w:t>
      </w:r>
      <w:r w:rsidR="002D1437" w:rsidRPr="00590B34">
        <w:rPr>
          <w:b/>
          <w:bCs/>
          <w:rtl/>
        </w:rPr>
        <w:t xml:space="preserve"> وعدم استخدام التعريف الدولي للولادة الحية</w:t>
      </w:r>
      <w:r w:rsidRPr="00590B34">
        <w:rPr>
          <w:rFonts w:hint="cs"/>
          <w:b/>
          <w:bCs/>
          <w:rtl/>
        </w:rPr>
        <w:t>،</w:t>
      </w:r>
      <w:r w:rsidRPr="00590B34">
        <w:rPr>
          <w:b/>
          <w:bCs/>
          <w:rtl/>
        </w:rPr>
        <w:t xml:space="preserve"> وغياب </w:t>
      </w:r>
      <w:r w:rsidR="002D1437" w:rsidRPr="00590B34">
        <w:rPr>
          <w:b/>
          <w:bCs/>
          <w:rtl/>
        </w:rPr>
        <w:t>خدمات الرعاية البديلة شبه الأسرية لفائدة الأطفال المحرومين من البيئة الأسرية</w:t>
      </w:r>
      <w:r w:rsidRPr="00590B34">
        <w:rPr>
          <w:rFonts w:hint="cs"/>
          <w:b/>
          <w:bCs/>
          <w:rtl/>
        </w:rPr>
        <w:t>،</w:t>
      </w:r>
      <w:r w:rsidR="002D1437" w:rsidRPr="00590B34">
        <w:rPr>
          <w:b/>
          <w:bCs/>
          <w:rtl/>
        </w:rPr>
        <w:t xml:space="preserve"> والأطفال المعوقين</w:t>
      </w:r>
      <w:r w:rsidRPr="00590B34">
        <w:rPr>
          <w:rFonts w:hint="cs"/>
          <w:b/>
          <w:bCs/>
          <w:rtl/>
        </w:rPr>
        <w:t>،</w:t>
      </w:r>
      <w:r w:rsidR="002D1437" w:rsidRPr="00590B34">
        <w:rPr>
          <w:b/>
          <w:bCs/>
          <w:rtl/>
        </w:rPr>
        <w:t xml:space="preserve"> وإدارة شؤون قضاء الأحداث.</w:t>
      </w:r>
      <w:r w:rsidR="00B747E3">
        <w:rPr>
          <w:b/>
          <w:bCs/>
          <w:rtl/>
        </w:rPr>
        <w:t xml:space="preserve"> </w:t>
      </w:r>
    </w:p>
    <w:p w:rsidR="002D1437" w:rsidRDefault="00590B34" w:rsidP="00590B34">
      <w:pPr>
        <w:pStyle w:val="H23GA"/>
        <w:rPr>
          <w:rtl/>
        </w:rPr>
      </w:pPr>
      <w:r>
        <w:rPr>
          <w:rFonts w:hint="cs"/>
          <w:rtl/>
        </w:rPr>
        <w:tab/>
      </w:r>
      <w:r>
        <w:rPr>
          <w:rFonts w:hint="cs"/>
          <w:rtl/>
        </w:rPr>
        <w:tab/>
      </w:r>
      <w:r w:rsidR="002D1437">
        <w:rPr>
          <w:rtl/>
        </w:rPr>
        <w:t>التشريعات</w:t>
      </w:r>
    </w:p>
    <w:p w:rsidR="002D1437" w:rsidRDefault="00590B34" w:rsidP="00590B34">
      <w:pPr>
        <w:pStyle w:val="SingleTxtGA"/>
        <w:rPr>
          <w:rtl/>
        </w:rPr>
      </w:pPr>
      <w:r>
        <w:rPr>
          <w:rtl/>
        </w:rPr>
        <w:t>9</w:t>
      </w:r>
      <w:r>
        <w:rPr>
          <w:rFonts w:hint="cs"/>
          <w:rtl/>
        </w:rPr>
        <w:t>-</w:t>
      </w:r>
      <w:r>
        <w:rPr>
          <w:rFonts w:hint="cs"/>
          <w:rtl/>
        </w:rPr>
        <w:tab/>
      </w:r>
      <w:r w:rsidR="002D1437">
        <w:rPr>
          <w:rtl/>
        </w:rPr>
        <w:t xml:space="preserve">إذ تلاحظ اللجنة أن دستور الدولة الطرف يمنح </w:t>
      </w:r>
      <w:r>
        <w:rPr>
          <w:rFonts w:hint="cs"/>
          <w:rtl/>
        </w:rPr>
        <w:t>ا</w:t>
      </w:r>
      <w:r w:rsidR="002D1437">
        <w:rPr>
          <w:rtl/>
        </w:rPr>
        <w:t xml:space="preserve">لمعاهدات الدولية المصدّق عليها </w:t>
      </w:r>
      <w:r>
        <w:rPr>
          <w:rtl/>
        </w:rPr>
        <w:t xml:space="preserve">الأولوية </w:t>
      </w:r>
      <w:r w:rsidR="002D1437">
        <w:rPr>
          <w:rtl/>
        </w:rPr>
        <w:t>على القوانين الداخلية ويسمح مبدئياً بالتطبيق المباشر للمعاهدات الدولية، فإنها يساورها القلق لنقص الممارسة والسوابق القضائية التي تطبق مباشرة على الاتفاقية. كما تلاحظ بقلق خاص أنه أُبلغ عن حالات رفضت فيها الهيئات المكلفة بإنفاذ القانون والهيئات القضائية التطبيق المباشر لأحكام الاتفاقية، خاصة في سياق التشريعات المتعلقة بشؤون قضاء الأحداث وحقوق الأطفال ذوي الإعاقة والأطفال المحرومين من الرعاية الأبوية.</w:t>
      </w:r>
    </w:p>
    <w:p w:rsidR="002D1437" w:rsidRPr="00EC2124" w:rsidRDefault="00590B34" w:rsidP="00FC7077">
      <w:pPr>
        <w:pStyle w:val="SingleTxtGA"/>
        <w:rPr>
          <w:b/>
          <w:bCs/>
          <w:spacing w:val="4"/>
          <w:rtl/>
        </w:rPr>
      </w:pPr>
      <w:r w:rsidRPr="00EC2124">
        <w:rPr>
          <w:spacing w:val="4"/>
          <w:rtl/>
        </w:rPr>
        <w:t>10</w:t>
      </w:r>
      <w:r w:rsidRPr="00EC2124">
        <w:rPr>
          <w:rFonts w:hint="cs"/>
          <w:spacing w:val="4"/>
          <w:rtl/>
        </w:rPr>
        <w:t>-</w:t>
      </w:r>
      <w:r w:rsidRPr="00EC2124">
        <w:rPr>
          <w:rFonts w:hint="cs"/>
          <w:spacing w:val="4"/>
          <w:rtl/>
        </w:rPr>
        <w:tab/>
      </w:r>
      <w:r w:rsidR="002D1437" w:rsidRPr="00EC2124">
        <w:rPr>
          <w:b/>
          <w:bCs/>
          <w:spacing w:val="4"/>
          <w:rtl/>
        </w:rPr>
        <w:t xml:space="preserve">تحث اللجنة الدولة الطرف على القيام باستعراض شامل لجميع التشريعات الداخلية </w:t>
      </w:r>
      <w:r w:rsidRPr="00EC2124">
        <w:rPr>
          <w:rFonts w:hint="cs"/>
          <w:b/>
          <w:bCs/>
          <w:spacing w:val="4"/>
          <w:rtl/>
        </w:rPr>
        <w:t xml:space="preserve">لضمان </w:t>
      </w:r>
      <w:r w:rsidR="002D1437" w:rsidRPr="00EC2124">
        <w:rPr>
          <w:b/>
          <w:bCs/>
          <w:spacing w:val="4"/>
          <w:rtl/>
        </w:rPr>
        <w:t>الامتثال الكامل للاتفاقية والتقيد بمعايير الاتفاقية ضمن ممارسة هيئات إنفاذ القانون والهيئات القضائية للدولة الطرف. وتوصي اللجنة كذلك الدولة الطرف بالنظر في سنّ قانون شامل لحقوق الطفل يتضمن أحكام الاتفاقية و</w:t>
      </w:r>
      <w:r w:rsidRPr="00EC2124">
        <w:rPr>
          <w:rFonts w:hint="cs"/>
          <w:b/>
          <w:bCs/>
          <w:spacing w:val="4"/>
          <w:rtl/>
        </w:rPr>
        <w:t>بروتوكوليها الاختياريين</w:t>
      </w:r>
      <w:r w:rsidR="002D1437" w:rsidRPr="00EC2124">
        <w:rPr>
          <w:b/>
          <w:bCs/>
          <w:spacing w:val="4"/>
          <w:rtl/>
        </w:rPr>
        <w:t xml:space="preserve"> ويقدم مبادئ توجيهية واضحة لتطبيقها بصورة متسقة</w:t>
      </w:r>
      <w:r w:rsidR="00EC2124">
        <w:rPr>
          <w:rFonts w:hint="cs"/>
          <w:b/>
          <w:bCs/>
          <w:spacing w:val="4"/>
          <w:rtl/>
        </w:rPr>
        <w:t> </w:t>
      </w:r>
      <w:r w:rsidR="002D1437" w:rsidRPr="00EC2124">
        <w:rPr>
          <w:b/>
          <w:bCs/>
          <w:spacing w:val="4"/>
          <w:rtl/>
        </w:rPr>
        <w:t>ومباشرة.</w:t>
      </w:r>
    </w:p>
    <w:p w:rsidR="002D1437" w:rsidRDefault="00590B34" w:rsidP="00590B34">
      <w:pPr>
        <w:pStyle w:val="H23GA"/>
        <w:rPr>
          <w:rtl/>
        </w:rPr>
      </w:pPr>
      <w:r>
        <w:rPr>
          <w:rFonts w:hint="cs"/>
          <w:rtl/>
        </w:rPr>
        <w:tab/>
      </w:r>
      <w:r>
        <w:rPr>
          <w:rFonts w:hint="cs"/>
          <w:rtl/>
        </w:rPr>
        <w:tab/>
      </w:r>
      <w:r w:rsidR="002D1437">
        <w:rPr>
          <w:rtl/>
        </w:rPr>
        <w:t>التنسيق</w:t>
      </w:r>
    </w:p>
    <w:p w:rsidR="002D1437" w:rsidRDefault="00590B34" w:rsidP="00BC38A6">
      <w:pPr>
        <w:pStyle w:val="SingleTxtGA"/>
        <w:spacing w:line="366" w:lineRule="exact"/>
        <w:rPr>
          <w:rtl/>
        </w:rPr>
      </w:pPr>
      <w:r>
        <w:rPr>
          <w:rtl/>
        </w:rPr>
        <w:t>11</w:t>
      </w:r>
      <w:r>
        <w:rPr>
          <w:rFonts w:hint="cs"/>
          <w:rtl/>
        </w:rPr>
        <w:t>-</w:t>
      </w:r>
      <w:r>
        <w:rPr>
          <w:rFonts w:hint="cs"/>
          <w:rtl/>
        </w:rPr>
        <w:tab/>
      </w:r>
      <w:r w:rsidR="002D1437">
        <w:rPr>
          <w:rtl/>
        </w:rPr>
        <w:t xml:space="preserve">إذ تلاحظ اللجنة أن القانون رقم </w:t>
      </w:r>
      <w:r w:rsidRPr="00D34402">
        <w:rPr>
          <w:rFonts w:eastAsia="SimSun"/>
          <w:lang w:eastAsia="zh-CN"/>
        </w:rPr>
        <w:t>924-IIIQD</w:t>
      </w:r>
      <w:r>
        <w:rPr>
          <w:rtl/>
        </w:rPr>
        <w:t xml:space="preserve"> </w:t>
      </w:r>
      <w:r w:rsidR="002D1437">
        <w:rPr>
          <w:rtl/>
        </w:rPr>
        <w:t xml:space="preserve">الذي يهدف إلى زيادة توضيح </w:t>
      </w:r>
      <w:r w:rsidR="00EC2124">
        <w:rPr>
          <w:rFonts w:hint="cs"/>
          <w:rtl/>
        </w:rPr>
        <w:t xml:space="preserve">كيفية وجهة تنفيذ </w:t>
      </w:r>
      <w:r w:rsidR="002D1437">
        <w:rPr>
          <w:rtl/>
        </w:rPr>
        <w:t xml:space="preserve">الاتفاقية في الدولة الطرف، فإنها لا تزال تشعر بالقلق إزاء افتقار النظام الحالي للدولة الطرف إلى التنسيق الفعلي بين </w:t>
      </w:r>
      <w:proofErr w:type="spellStart"/>
      <w:r w:rsidR="00EC2124">
        <w:rPr>
          <w:rtl/>
        </w:rPr>
        <w:t>آليتيه</w:t>
      </w:r>
      <w:proofErr w:type="spellEnd"/>
      <w:r w:rsidR="00EC2124">
        <w:rPr>
          <w:rtl/>
        </w:rPr>
        <w:t xml:space="preserve"> الرئيسيتين لحقوق الطفل: </w:t>
      </w:r>
      <w:r w:rsidR="002D1437">
        <w:rPr>
          <w:rtl/>
        </w:rPr>
        <w:t xml:space="preserve">اللجنة الوطنية المعنية بشؤون </w:t>
      </w:r>
      <w:r w:rsidR="00EC2124">
        <w:rPr>
          <w:rFonts w:hint="cs"/>
          <w:rtl/>
        </w:rPr>
        <w:t xml:space="preserve">الأحداث واللجنة الحكومية </w:t>
      </w:r>
      <w:r w:rsidR="002D1437">
        <w:rPr>
          <w:rtl/>
        </w:rPr>
        <w:t>المعنية بقضايا الأسرة والنساء والأطفال. وتلاحظ اللجنة كذلك أن</w:t>
      </w:r>
      <w:r w:rsidR="00EC2124">
        <w:rPr>
          <w:rFonts w:hint="cs"/>
          <w:rtl/>
        </w:rPr>
        <w:t xml:space="preserve"> هاتين الآليتين لم تُزوَّد</w:t>
      </w:r>
      <w:r w:rsidR="00FC7077">
        <w:rPr>
          <w:rFonts w:hint="cs"/>
          <w:rtl/>
        </w:rPr>
        <w:t>ا</w:t>
      </w:r>
      <w:r w:rsidR="00EC2124">
        <w:rPr>
          <w:rFonts w:hint="cs"/>
          <w:rtl/>
        </w:rPr>
        <w:t xml:space="preserve"> بقدر كافٍ من الوضوح فيما يتصل بولايتيهما</w:t>
      </w:r>
      <w:r w:rsidR="002D1437">
        <w:rPr>
          <w:rtl/>
        </w:rPr>
        <w:t xml:space="preserve">. وعلاوة على ذلك، وفي حين تلاحظ اللجنة أن </w:t>
      </w:r>
      <w:r w:rsidR="00EC2124">
        <w:rPr>
          <w:rFonts w:hint="cs"/>
          <w:rtl/>
        </w:rPr>
        <w:t>ال</w:t>
      </w:r>
      <w:r w:rsidR="002D1437">
        <w:rPr>
          <w:rtl/>
        </w:rPr>
        <w:t xml:space="preserve">لجنة </w:t>
      </w:r>
      <w:r w:rsidR="00EC2124">
        <w:rPr>
          <w:rFonts w:hint="cs"/>
          <w:rtl/>
        </w:rPr>
        <w:t xml:space="preserve">الحكومية </w:t>
      </w:r>
      <w:r w:rsidR="002D1437">
        <w:rPr>
          <w:rtl/>
        </w:rPr>
        <w:t xml:space="preserve">المعنية بقضايا الأسرة والنساء والأطفال اقترحت وضع آلية تنسيق بشأن حقوق الطفل داخل مجلس الوزراء لتنسيق تنفيذ الاتفاقية ورصدها، فإنها تعرب عن قلقها لعدم </w:t>
      </w:r>
      <w:r w:rsidR="00EC2124">
        <w:rPr>
          <w:rFonts w:hint="cs"/>
          <w:rtl/>
        </w:rPr>
        <w:t xml:space="preserve">إحراز </w:t>
      </w:r>
      <w:r w:rsidR="002D1437">
        <w:rPr>
          <w:rtl/>
        </w:rPr>
        <w:t>تقدم فيما يتعلق بهذا المقترح.</w:t>
      </w:r>
    </w:p>
    <w:p w:rsidR="002D1437" w:rsidRPr="00BC38A6" w:rsidRDefault="00EC2124" w:rsidP="00BC38A6">
      <w:pPr>
        <w:pStyle w:val="SingleTxtGA"/>
        <w:spacing w:line="366" w:lineRule="exact"/>
        <w:rPr>
          <w:b/>
          <w:bCs/>
          <w:spacing w:val="-1"/>
          <w:rtl/>
        </w:rPr>
      </w:pPr>
      <w:r w:rsidRPr="00BC38A6">
        <w:rPr>
          <w:spacing w:val="-1"/>
          <w:rtl/>
        </w:rPr>
        <w:t>12</w:t>
      </w:r>
      <w:r w:rsidRPr="00BC38A6">
        <w:rPr>
          <w:rFonts w:hint="cs"/>
          <w:spacing w:val="-1"/>
          <w:rtl/>
        </w:rPr>
        <w:t>-</w:t>
      </w:r>
      <w:r w:rsidRPr="00BC38A6">
        <w:rPr>
          <w:rFonts w:hint="cs"/>
          <w:spacing w:val="-1"/>
          <w:rtl/>
        </w:rPr>
        <w:tab/>
      </w:r>
      <w:r w:rsidR="002D1437" w:rsidRPr="00BC38A6">
        <w:rPr>
          <w:b/>
          <w:bCs/>
          <w:spacing w:val="-1"/>
          <w:rtl/>
        </w:rPr>
        <w:t xml:space="preserve">توصي اللجنة الدولة الطرف بتعجيل اتخاذ تدابير تتيح توضيح أدوار متميزة للجنة الوطنية المعنية بشؤون </w:t>
      </w:r>
      <w:r w:rsidRPr="00BC38A6">
        <w:rPr>
          <w:rFonts w:hint="cs"/>
          <w:b/>
          <w:bCs/>
          <w:spacing w:val="-1"/>
          <w:rtl/>
        </w:rPr>
        <w:t xml:space="preserve">الأحداث </w:t>
      </w:r>
      <w:r w:rsidR="002D1437" w:rsidRPr="00BC38A6">
        <w:rPr>
          <w:b/>
          <w:bCs/>
          <w:spacing w:val="-1"/>
          <w:rtl/>
        </w:rPr>
        <w:t>و</w:t>
      </w:r>
      <w:r w:rsidRPr="00BC38A6">
        <w:rPr>
          <w:rFonts w:hint="cs"/>
          <w:b/>
          <w:bCs/>
          <w:spacing w:val="-1"/>
          <w:rtl/>
        </w:rPr>
        <w:t>ال</w:t>
      </w:r>
      <w:r w:rsidR="002D1437" w:rsidRPr="00BC38A6">
        <w:rPr>
          <w:b/>
          <w:bCs/>
          <w:spacing w:val="-1"/>
          <w:rtl/>
        </w:rPr>
        <w:t xml:space="preserve">لجنة </w:t>
      </w:r>
      <w:r w:rsidRPr="00BC38A6">
        <w:rPr>
          <w:rFonts w:hint="cs"/>
          <w:b/>
          <w:bCs/>
          <w:spacing w:val="-1"/>
          <w:rtl/>
        </w:rPr>
        <w:t xml:space="preserve">الحكومية </w:t>
      </w:r>
      <w:r w:rsidR="002D1437" w:rsidRPr="00BC38A6">
        <w:rPr>
          <w:b/>
          <w:bCs/>
          <w:spacing w:val="-1"/>
          <w:rtl/>
        </w:rPr>
        <w:t>المعنية بقضايا الأسرة وال</w:t>
      </w:r>
      <w:r w:rsidRPr="00BC38A6">
        <w:rPr>
          <w:b/>
          <w:bCs/>
          <w:spacing w:val="-1"/>
          <w:rtl/>
        </w:rPr>
        <w:t xml:space="preserve">نساء والأطفال. وعلاوة على ذلك، </w:t>
      </w:r>
      <w:r w:rsidR="002D1437" w:rsidRPr="00BC38A6">
        <w:rPr>
          <w:b/>
          <w:bCs/>
          <w:spacing w:val="-1"/>
          <w:rtl/>
        </w:rPr>
        <w:t xml:space="preserve">توصي الدولة الطرف بالنظر في </w:t>
      </w:r>
      <w:r w:rsidRPr="00BC38A6">
        <w:rPr>
          <w:rFonts w:hint="cs"/>
          <w:b/>
          <w:bCs/>
          <w:spacing w:val="-1"/>
          <w:rtl/>
        </w:rPr>
        <w:t xml:space="preserve">تزويد </w:t>
      </w:r>
      <w:r w:rsidR="002D1437" w:rsidRPr="00BC38A6">
        <w:rPr>
          <w:b/>
          <w:bCs/>
          <w:spacing w:val="-1"/>
          <w:rtl/>
        </w:rPr>
        <w:t xml:space="preserve">الآليات بسلطة كافية إزاء كيانات الدولة والوزارات التي تشرف على تنسيقها وضمان </w:t>
      </w:r>
      <w:r w:rsidRPr="00BC38A6">
        <w:rPr>
          <w:rFonts w:hint="cs"/>
          <w:b/>
          <w:bCs/>
          <w:spacing w:val="-1"/>
          <w:rtl/>
        </w:rPr>
        <w:t xml:space="preserve">تمتع ولايتيهما </w:t>
      </w:r>
      <w:r w:rsidRPr="00BC38A6">
        <w:rPr>
          <w:b/>
          <w:bCs/>
          <w:spacing w:val="-1"/>
          <w:rtl/>
        </w:rPr>
        <w:t>المذكور</w:t>
      </w:r>
      <w:r w:rsidRPr="00BC38A6">
        <w:rPr>
          <w:rFonts w:hint="cs"/>
          <w:b/>
          <w:bCs/>
          <w:spacing w:val="-1"/>
          <w:rtl/>
        </w:rPr>
        <w:t>تين</w:t>
      </w:r>
      <w:r w:rsidR="002D1437" w:rsidRPr="00BC38A6">
        <w:rPr>
          <w:b/>
          <w:bCs/>
          <w:spacing w:val="-1"/>
          <w:rtl/>
        </w:rPr>
        <w:t xml:space="preserve"> آنفاً </w:t>
      </w:r>
      <w:r w:rsidRPr="00BC38A6">
        <w:rPr>
          <w:rFonts w:hint="cs"/>
          <w:b/>
          <w:bCs/>
          <w:spacing w:val="-1"/>
          <w:rtl/>
        </w:rPr>
        <w:t xml:space="preserve">بدعم </w:t>
      </w:r>
      <w:r w:rsidR="002D1437" w:rsidRPr="00BC38A6">
        <w:rPr>
          <w:b/>
          <w:bCs/>
          <w:spacing w:val="-1"/>
          <w:rtl/>
        </w:rPr>
        <w:t xml:space="preserve">هيئة مختصة </w:t>
      </w:r>
      <w:r w:rsidRPr="00BC38A6">
        <w:rPr>
          <w:rFonts w:hint="cs"/>
          <w:b/>
          <w:bCs/>
          <w:spacing w:val="-1"/>
          <w:rtl/>
        </w:rPr>
        <w:t xml:space="preserve">تقنياً </w:t>
      </w:r>
      <w:r w:rsidR="002D1437" w:rsidRPr="00BC38A6">
        <w:rPr>
          <w:b/>
          <w:bCs/>
          <w:spacing w:val="-1"/>
          <w:rtl/>
        </w:rPr>
        <w:t xml:space="preserve">لتنسيق أنشطتها المتعلقة بتنفيذ الاتفاقية. وعلاوة على ذلك، تحث اللجنة الدولة الطرف على النظر في </w:t>
      </w:r>
      <w:r w:rsidRPr="00BC38A6">
        <w:rPr>
          <w:rFonts w:hint="cs"/>
          <w:b/>
          <w:bCs/>
          <w:spacing w:val="-1"/>
          <w:rtl/>
        </w:rPr>
        <w:t xml:space="preserve">إنشاء </w:t>
      </w:r>
      <w:r w:rsidR="002D1437" w:rsidRPr="00BC38A6">
        <w:rPr>
          <w:b/>
          <w:bCs/>
          <w:spacing w:val="-1"/>
          <w:rtl/>
        </w:rPr>
        <w:t xml:space="preserve">أمانة </w:t>
      </w:r>
      <w:r w:rsidRPr="00BC38A6">
        <w:rPr>
          <w:rFonts w:hint="cs"/>
          <w:b/>
          <w:bCs/>
          <w:spacing w:val="-1"/>
          <w:rtl/>
        </w:rPr>
        <w:t xml:space="preserve">فنية </w:t>
      </w:r>
      <w:r w:rsidR="002D1437" w:rsidRPr="00BC38A6">
        <w:rPr>
          <w:b/>
          <w:bCs/>
          <w:spacing w:val="-1"/>
          <w:rtl/>
        </w:rPr>
        <w:t xml:space="preserve">للجنة الوطنية المعنية بشؤون </w:t>
      </w:r>
      <w:r w:rsidRPr="00BC38A6">
        <w:rPr>
          <w:rFonts w:hint="cs"/>
          <w:b/>
          <w:bCs/>
          <w:spacing w:val="-1"/>
          <w:rtl/>
        </w:rPr>
        <w:t xml:space="preserve">الأحداث في </w:t>
      </w:r>
      <w:r w:rsidR="002D1437" w:rsidRPr="00BC38A6">
        <w:rPr>
          <w:b/>
          <w:bCs/>
          <w:spacing w:val="-1"/>
          <w:rtl/>
        </w:rPr>
        <w:t>مجلس الوزراء و</w:t>
      </w:r>
      <w:r w:rsidRPr="00BC38A6">
        <w:rPr>
          <w:rFonts w:hint="cs"/>
          <w:b/>
          <w:bCs/>
          <w:spacing w:val="-1"/>
          <w:rtl/>
        </w:rPr>
        <w:t>فريق عامل تقني تكميلي</w:t>
      </w:r>
      <w:r w:rsidR="002D1437" w:rsidRPr="00BC38A6">
        <w:rPr>
          <w:b/>
          <w:bCs/>
          <w:spacing w:val="-1"/>
          <w:rtl/>
        </w:rPr>
        <w:t xml:space="preserve"> لمعالجة قضايا حقوق الأطفال </w:t>
      </w:r>
      <w:r w:rsidRPr="00BC38A6">
        <w:rPr>
          <w:rFonts w:hint="cs"/>
          <w:b/>
          <w:bCs/>
          <w:spacing w:val="-1"/>
          <w:rtl/>
        </w:rPr>
        <w:t xml:space="preserve">الشاملة لعدة قطاعات </w:t>
      </w:r>
      <w:r w:rsidR="002D1437" w:rsidRPr="00BC38A6">
        <w:rPr>
          <w:b/>
          <w:bCs/>
          <w:spacing w:val="-1"/>
          <w:rtl/>
        </w:rPr>
        <w:t xml:space="preserve">داخل </w:t>
      </w:r>
      <w:r w:rsidRPr="00BC38A6">
        <w:rPr>
          <w:rFonts w:hint="cs"/>
          <w:b/>
          <w:bCs/>
          <w:spacing w:val="-1"/>
          <w:rtl/>
        </w:rPr>
        <w:t>ال</w:t>
      </w:r>
      <w:r w:rsidR="002D1437" w:rsidRPr="00BC38A6">
        <w:rPr>
          <w:b/>
          <w:bCs/>
          <w:spacing w:val="-1"/>
          <w:rtl/>
        </w:rPr>
        <w:t xml:space="preserve">لجنة </w:t>
      </w:r>
      <w:r w:rsidRPr="00BC38A6">
        <w:rPr>
          <w:rFonts w:hint="cs"/>
          <w:b/>
          <w:bCs/>
          <w:spacing w:val="-1"/>
          <w:rtl/>
        </w:rPr>
        <w:t xml:space="preserve">الحكومية </w:t>
      </w:r>
      <w:r w:rsidR="002D1437" w:rsidRPr="00BC38A6">
        <w:rPr>
          <w:b/>
          <w:bCs/>
          <w:spacing w:val="-1"/>
          <w:rtl/>
        </w:rPr>
        <w:t>المعنية بقضايا الأسرة والنساء والأطفال.</w:t>
      </w:r>
    </w:p>
    <w:p w:rsidR="002D1437" w:rsidRDefault="00EC2124" w:rsidP="00EC2124">
      <w:pPr>
        <w:pStyle w:val="H23GA"/>
        <w:rPr>
          <w:rtl/>
        </w:rPr>
      </w:pPr>
      <w:r>
        <w:rPr>
          <w:rFonts w:hint="cs"/>
          <w:rtl/>
        </w:rPr>
        <w:tab/>
      </w:r>
      <w:r>
        <w:rPr>
          <w:rFonts w:hint="cs"/>
          <w:rtl/>
        </w:rPr>
        <w:tab/>
      </w:r>
      <w:r w:rsidR="002D1437">
        <w:rPr>
          <w:rtl/>
        </w:rPr>
        <w:t>خطة العمل الوطنية</w:t>
      </w:r>
    </w:p>
    <w:p w:rsidR="002D1437" w:rsidRDefault="00EC2124" w:rsidP="00BC38A6">
      <w:pPr>
        <w:pStyle w:val="SingleTxtGA"/>
        <w:spacing w:line="366" w:lineRule="exact"/>
        <w:rPr>
          <w:rtl/>
        </w:rPr>
      </w:pPr>
      <w:r>
        <w:rPr>
          <w:rtl/>
        </w:rPr>
        <w:t>13</w:t>
      </w:r>
      <w:r>
        <w:rPr>
          <w:rFonts w:hint="cs"/>
          <w:rtl/>
        </w:rPr>
        <w:t>-</w:t>
      </w:r>
      <w:r>
        <w:rPr>
          <w:rFonts w:hint="cs"/>
          <w:rtl/>
        </w:rPr>
        <w:tab/>
      </w:r>
      <w:r w:rsidR="002D1437">
        <w:rPr>
          <w:rtl/>
        </w:rPr>
        <w:t>إذ ترحب اللجنة بإنشاء خطة العمل الوطنية لحماية حقوق الإنسان، فإنها لا تزال تش</w:t>
      </w:r>
      <w:r w:rsidR="00BC38A6">
        <w:rPr>
          <w:rtl/>
        </w:rPr>
        <w:t xml:space="preserve">عر بالقلق إزاء غياب استراتيجية </w:t>
      </w:r>
      <w:r w:rsidR="002D1437">
        <w:rPr>
          <w:rtl/>
        </w:rPr>
        <w:t>شاملة ومنظمة تتناول على وجه التحديد تنفيذ الاتفاقية.</w:t>
      </w:r>
    </w:p>
    <w:p w:rsidR="002D1437" w:rsidRPr="00EC2124" w:rsidRDefault="00EC2124" w:rsidP="00FC7077">
      <w:pPr>
        <w:pStyle w:val="SingleTxtGA"/>
        <w:spacing w:line="366" w:lineRule="exact"/>
        <w:rPr>
          <w:b/>
          <w:bCs/>
          <w:rtl/>
        </w:rPr>
      </w:pPr>
      <w:r>
        <w:rPr>
          <w:rtl/>
        </w:rPr>
        <w:t>14</w:t>
      </w:r>
      <w:r>
        <w:rPr>
          <w:rFonts w:hint="cs"/>
          <w:rtl/>
        </w:rPr>
        <w:t>-</w:t>
      </w:r>
      <w:r>
        <w:rPr>
          <w:rFonts w:hint="cs"/>
          <w:rtl/>
        </w:rPr>
        <w:tab/>
      </w:r>
      <w:r w:rsidR="002D1437" w:rsidRPr="00EC2124">
        <w:rPr>
          <w:b/>
          <w:bCs/>
          <w:rtl/>
        </w:rPr>
        <w:t xml:space="preserve">توصي اللجنة الدولة الطرف بوضع </w:t>
      </w:r>
      <w:r>
        <w:rPr>
          <w:rFonts w:hint="cs"/>
          <w:b/>
          <w:bCs/>
          <w:rtl/>
        </w:rPr>
        <w:t xml:space="preserve">وتنفيذ استراتيجية وبرنامج شاملين بترابط مع </w:t>
      </w:r>
      <w:r w:rsidR="002D1437" w:rsidRPr="00EC2124">
        <w:rPr>
          <w:b/>
          <w:bCs/>
          <w:rtl/>
        </w:rPr>
        <w:t>قانون شامل لحقوق الطفل</w:t>
      </w:r>
      <w:r>
        <w:rPr>
          <w:rFonts w:hint="cs"/>
          <w:b/>
          <w:bCs/>
          <w:rtl/>
        </w:rPr>
        <w:t>،</w:t>
      </w:r>
      <w:r w:rsidR="002D1437" w:rsidRPr="00EC2124">
        <w:rPr>
          <w:b/>
          <w:bCs/>
          <w:rtl/>
        </w:rPr>
        <w:t xml:space="preserve"> من أجل </w:t>
      </w:r>
      <w:r>
        <w:rPr>
          <w:rFonts w:hint="cs"/>
          <w:b/>
          <w:bCs/>
          <w:rtl/>
        </w:rPr>
        <w:t xml:space="preserve">إعمال </w:t>
      </w:r>
      <w:r w:rsidR="002D1437" w:rsidRPr="00EC2124">
        <w:rPr>
          <w:b/>
          <w:bCs/>
          <w:rtl/>
        </w:rPr>
        <w:t xml:space="preserve">مبادئ الاتفاقية وأحكامها. </w:t>
      </w:r>
      <w:r>
        <w:rPr>
          <w:rFonts w:hint="cs"/>
          <w:b/>
          <w:bCs/>
          <w:rtl/>
        </w:rPr>
        <w:t>ويتعي</w:t>
      </w:r>
      <w:r w:rsidR="00FC7077">
        <w:rPr>
          <w:rFonts w:hint="cs"/>
          <w:b/>
          <w:bCs/>
          <w:rtl/>
        </w:rPr>
        <w:t>ن على الدولة الطرف،</w:t>
      </w:r>
      <w:r>
        <w:rPr>
          <w:rFonts w:hint="cs"/>
          <w:b/>
          <w:bCs/>
          <w:rtl/>
        </w:rPr>
        <w:t xml:space="preserve"> و</w:t>
      </w:r>
      <w:r w:rsidR="00FC7077">
        <w:rPr>
          <w:rFonts w:hint="cs"/>
          <w:b/>
          <w:bCs/>
          <w:rtl/>
        </w:rPr>
        <w:t xml:space="preserve">هي </w:t>
      </w:r>
      <w:r>
        <w:rPr>
          <w:rFonts w:hint="cs"/>
          <w:b/>
          <w:bCs/>
          <w:rtl/>
        </w:rPr>
        <w:t>تفعل ذلك، مراعاة</w:t>
      </w:r>
      <w:r w:rsidR="00BC38A6">
        <w:rPr>
          <w:b/>
          <w:bCs/>
          <w:rtl/>
        </w:rPr>
        <w:t xml:space="preserve"> الوثيقة الختامية "</w:t>
      </w:r>
      <w:r w:rsidR="002D1437" w:rsidRPr="00EC2124">
        <w:rPr>
          <w:b/>
          <w:bCs/>
          <w:rtl/>
        </w:rPr>
        <w:t xml:space="preserve">عالم صالح للأطفال" التي اعتمدتها الجمعية العامة في دورتها الاستثنائية السابعة والعشرين في أيار/مايو 2002. كما توصي اللجنة الدولة الطرف بتخصيص الموارد البشرية والتقنية والمالية الكافية لتنفيذ </w:t>
      </w:r>
      <w:r w:rsidR="00BC38A6">
        <w:rPr>
          <w:rFonts w:hint="cs"/>
          <w:b/>
          <w:bCs/>
          <w:rtl/>
        </w:rPr>
        <w:t>ا</w:t>
      </w:r>
      <w:r w:rsidR="002D1437" w:rsidRPr="00EC2124">
        <w:rPr>
          <w:b/>
          <w:bCs/>
          <w:rtl/>
        </w:rPr>
        <w:t>ستراتيجيتها الشاملة من أجل تنفيذ الاتفاقية.</w:t>
      </w:r>
    </w:p>
    <w:p w:rsidR="002D1437" w:rsidRDefault="00BC38A6" w:rsidP="00BC38A6">
      <w:pPr>
        <w:pStyle w:val="H23GA"/>
        <w:rPr>
          <w:rtl/>
        </w:rPr>
      </w:pPr>
      <w:r>
        <w:rPr>
          <w:rFonts w:hint="cs"/>
          <w:rtl/>
        </w:rPr>
        <w:tab/>
      </w:r>
      <w:r>
        <w:rPr>
          <w:rFonts w:hint="cs"/>
          <w:rtl/>
        </w:rPr>
        <w:tab/>
      </w:r>
      <w:r w:rsidR="002D1437">
        <w:rPr>
          <w:rtl/>
        </w:rPr>
        <w:t>الرصد المستقل</w:t>
      </w:r>
    </w:p>
    <w:p w:rsidR="002D1437" w:rsidRDefault="00BC38A6" w:rsidP="00BC38A6">
      <w:pPr>
        <w:pStyle w:val="SingleTxtGA"/>
        <w:spacing w:line="366" w:lineRule="exact"/>
        <w:rPr>
          <w:rtl/>
        </w:rPr>
      </w:pPr>
      <w:r>
        <w:rPr>
          <w:rtl/>
        </w:rPr>
        <w:t>15</w:t>
      </w:r>
      <w:r>
        <w:rPr>
          <w:rFonts w:hint="cs"/>
          <w:rtl/>
        </w:rPr>
        <w:t>-</w:t>
      </w:r>
      <w:r>
        <w:rPr>
          <w:rFonts w:hint="cs"/>
          <w:rtl/>
        </w:rPr>
        <w:tab/>
      </w:r>
      <w:r w:rsidR="002D1437">
        <w:rPr>
          <w:rtl/>
        </w:rPr>
        <w:t>تلاحظ اللجنة الجهود التي بذلتها مؤسسة أمين مظالم حقوق الإنسان لتسجيل الشكاوى المتعلقة بانتهاكات حقوق الطفل والتحقيق فيها. كما ترحب اللجنة بتقديم أمين المظالم لتقريره الأول المتخصص بشأن حقوق الطفل إلى برلمان الدولة الطرف. غير أنها لا</w:t>
      </w:r>
      <w:r>
        <w:rPr>
          <w:rFonts w:hint="cs"/>
          <w:rtl/>
        </w:rPr>
        <w:t> </w:t>
      </w:r>
      <w:r w:rsidR="002D1437">
        <w:rPr>
          <w:rtl/>
        </w:rPr>
        <w:t>تزال تشعر بالقلق إزاء الغياب المستمر لمفوض خاص</w:t>
      </w:r>
      <w:r>
        <w:rPr>
          <w:rtl/>
        </w:rPr>
        <w:t xml:space="preserve"> ي</w:t>
      </w:r>
      <w:r>
        <w:rPr>
          <w:rFonts w:hint="cs"/>
          <w:rtl/>
        </w:rPr>
        <w:t>ُ</w:t>
      </w:r>
      <w:r>
        <w:rPr>
          <w:rtl/>
        </w:rPr>
        <w:t xml:space="preserve">عهد إليه بولاية رسمية ملائمة </w:t>
      </w:r>
      <w:r w:rsidR="002D1437">
        <w:rPr>
          <w:rtl/>
        </w:rPr>
        <w:t>لمعالجة حقوق الأطفال على وجه التحديد.</w:t>
      </w:r>
    </w:p>
    <w:p w:rsidR="002D1437" w:rsidRPr="00BC38A6" w:rsidRDefault="00BC38A6" w:rsidP="00BC38A6">
      <w:pPr>
        <w:pStyle w:val="SingleTxtGA"/>
        <w:rPr>
          <w:b/>
          <w:bCs/>
          <w:rtl/>
        </w:rPr>
      </w:pPr>
      <w:r>
        <w:rPr>
          <w:rtl/>
        </w:rPr>
        <w:t>16</w:t>
      </w:r>
      <w:r>
        <w:rPr>
          <w:rFonts w:hint="cs"/>
          <w:rtl/>
        </w:rPr>
        <w:t>-</w:t>
      </w:r>
      <w:r>
        <w:rPr>
          <w:rFonts w:hint="cs"/>
          <w:rtl/>
        </w:rPr>
        <w:tab/>
      </w:r>
      <w:r w:rsidR="002D1437" w:rsidRPr="00BC38A6">
        <w:rPr>
          <w:b/>
          <w:bCs/>
          <w:rtl/>
        </w:rPr>
        <w:t xml:space="preserve">توصي اللجنة الدولة الطرف، </w:t>
      </w:r>
      <w:r>
        <w:rPr>
          <w:rFonts w:hint="cs"/>
          <w:b/>
          <w:bCs/>
          <w:rtl/>
        </w:rPr>
        <w:t>ب</w:t>
      </w:r>
      <w:r>
        <w:rPr>
          <w:b/>
          <w:bCs/>
          <w:rtl/>
        </w:rPr>
        <w:t>مراعاة التعليق العام رقم 2</w:t>
      </w:r>
      <w:r w:rsidR="002D1437" w:rsidRPr="00BC38A6">
        <w:rPr>
          <w:b/>
          <w:bCs/>
          <w:rtl/>
        </w:rPr>
        <w:t xml:space="preserve">(2002) الذي أبدته بشأن الدور الذي تضطلع به المؤسسات الوطنية المستقلة لحقوق الإنسان في تعزيز حقوق الطفل وحمايتها، </w:t>
      </w:r>
      <w:r>
        <w:rPr>
          <w:rFonts w:hint="cs"/>
          <w:b/>
          <w:bCs/>
          <w:rtl/>
        </w:rPr>
        <w:t>وتضمين مؤسستها ل</w:t>
      </w:r>
      <w:r w:rsidR="002D1437" w:rsidRPr="00BC38A6">
        <w:rPr>
          <w:b/>
          <w:bCs/>
          <w:rtl/>
        </w:rPr>
        <w:t>أمين مظالم حقوق الإنسان مهمة مفوض محدد ومتخصص أو نائب مفوض مسؤول بالتحديد عن حقوق ال</w:t>
      </w:r>
      <w:r>
        <w:rPr>
          <w:b/>
          <w:bCs/>
          <w:rtl/>
        </w:rPr>
        <w:t>طف</w:t>
      </w:r>
      <w:r w:rsidR="002D1437" w:rsidRPr="00BC38A6">
        <w:rPr>
          <w:b/>
          <w:bCs/>
          <w:rtl/>
        </w:rPr>
        <w:t>ل. و</w:t>
      </w:r>
      <w:r>
        <w:rPr>
          <w:rFonts w:hint="cs"/>
          <w:b/>
          <w:bCs/>
          <w:rtl/>
        </w:rPr>
        <w:t>على</w:t>
      </w:r>
      <w:r w:rsidR="002D1437" w:rsidRPr="00BC38A6">
        <w:rPr>
          <w:b/>
          <w:bCs/>
          <w:rtl/>
        </w:rPr>
        <w:t xml:space="preserve"> </w:t>
      </w:r>
      <w:r>
        <w:rPr>
          <w:rFonts w:hint="cs"/>
          <w:b/>
          <w:bCs/>
          <w:rtl/>
        </w:rPr>
        <w:t>ا</w:t>
      </w:r>
      <w:r w:rsidR="002D1437" w:rsidRPr="00BC38A6">
        <w:rPr>
          <w:b/>
          <w:bCs/>
          <w:rtl/>
        </w:rPr>
        <w:t xml:space="preserve">لدولة الطرف </w:t>
      </w:r>
      <w:r>
        <w:rPr>
          <w:rFonts w:hint="cs"/>
          <w:b/>
          <w:bCs/>
          <w:rtl/>
        </w:rPr>
        <w:t xml:space="preserve">إناطة </w:t>
      </w:r>
      <w:r w:rsidR="002D1437" w:rsidRPr="00BC38A6">
        <w:rPr>
          <w:b/>
          <w:bCs/>
          <w:rtl/>
        </w:rPr>
        <w:t xml:space="preserve">هذا المفوض </w:t>
      </w:r>
      <w:r>
        <w:rPr>
          <w:rFonts w:hint="cs"/>
          <w:b/>
          <w:bCs/>
          <w:rtl/>
        </w:rPr>
        <w:t>ب</w:t>
      </w:r>
      <w:r w:rsidR="002D1437" w:rsidRPr="00BC38A6">
        <w:rPr>
          <w:b/>
          <w:bCs/>
          <w:rtl/>
        </w:rPr>
        <w:t>ولاية رسمية وحصانات مماثلة لتلك التي يتمتع بها أمين مظالم حقوق الإنسان و</w:t>
      </w:r>
      <w:r>
        <w:rPr>
          <w:rFonts w:hint="cs"/>
          <w:b/>
          <w:bCs/>
          <w:rtl/>
        </w:rPr>
        <w:t xml:space="preserve">ضمان </w:t>
      </w:r>
      <w:r w:rsidR="002D1437" w:rsidRPr="00BC38A6">
        <w:rPr>
          <w:b/>
          <w:bCs/>
          <w:rtl/>
        </w:rPr>
        <w:t>توفير الموارد الب</w:t>
      </w:r>
      <w:r>
        <w:rPr>
          <w:b/>
          <w:bCs/>
          <w:rtl/>
        </w:rPr>
        <w:t xml:space="preserve">شرية والتقنية والمالية الكافية </w:t>
      </w:r>
      <w:r w:rsidR="002D1437" w:rsidRPr="00BC38A6">
        <w:rPr>
          <w:b/>
          <w:bCs/>
          <w:rtl/>
        </w:rPr>
        <w:t xml:space="preserve">للمفوض كي يعالج بفعالية شكاوى الأطفال </w:t>
      </w:r>
      <w:r>
        <w:rPr>
          <w:rFonts w:hint="cs"/>
          <w:b/>
          <w:bCs/>
          <w:rtl/>
        </w:rPr>
        <w:t>بطريقة ت</w:t>
      </w:r>
      <w:r w:rsidR="002D1437" w:rsidRPr="00BC38A6">
        <w:rPr>
          <w:b/>
          <w:bCs/>
          <w:rtl/>
        </w:rPr>
        <w:t xml:space="preserve">راعي مشاعر </w:t>
      </w:r>
      <w:r>
        <w:rPr>
          <w:b/>
          <w:bCs/>
          <w:rtl/>
        </w:rPr>
        <w:t>الطفل وعلى نحو عاجل. وكذلك</w:t>
      </w:r>
      <w:r>
        <w:rPr>
          <w:rFonts w:hint="cs"/>
          <w:b/>
          <w:bCs/>
          <w:rtl/>
        </w:rPr>
        <w:t xml:space="preserve"> توفير</w:t>
      </w:r>
      <w:r w:rsidR="002D1437" w:rsidRPr="00BC38A6">
        <w:rPr>
          <w:b/>
          <w:bCs/>
          <w:rtl/>
        </w:rPr>
        <w:t xml:space="preserve"> سبل الانتصاف من انتهاكات حقوق الطفل بموجب الاتفاقية.</w:t>
      </w:r>
    </w:p>
    <w:p w:rsidR="002D1437" w:rsidRDefault="00BC38A6" w:rsidP="00BC38A6">
      <w:pPr>
        <w:pStyle w:val="H23GA"/>
        <w:rPr>
          <w:rtl/>
        </w:rPr>
      </w:pPr>
      <w:r>
        <w:rPr>
          <w:rFonts w:hint="cs"/>
          <w:rtl/>
        </w:rPr>
        <w:tab/>
      </w:r>
      <w:r>
        <w:rPr>
          <w:rFonts w:hint="cs"/>
          <w:rtl/>
        </w:rPr>
        <w:tab/>
      </w:r>
      <w:r w:rsidR="002D1437">
        <w:rPr>
          <w:rtl/>
        </w:rPr>
        <w:t xml:space="preserve">تخصيص الموارد </w:t>
      </w:r>
    </w:p>
    <w:p w:rsidR="002D1437" w:rsidRDefault="00BC38A6" w:rsidP="00BC38A6">
      <w:pPr>
        <w:pStyle w:val="SingleTxtGA"/>
        <w:rPr>
          <w:rtl/>
        </w:rPr>
      </w:pPr>
      <w:r>
        <w:rPr>
          <w:rtl/>
        </w:rPr>
        <w:t>17</w:t>
      </w:r>
      <w:r>
        <w:rPr>
          <w:rFonts w:hint="cs"/>
          <w:rtl/>
        </w:rPr>
        <w:t>-</w:t>
      </w:r>
      <w:r>
        <w:rPr>
          <w:rFonts w:hint="cs"/>
          <w:rtl/>
        </w:rPr>
        <w:tab/>
      </w:r>
      <w:r w:rsidR="002D1437">
        <w:rPr>
          <w:rtl/>
        </w:rPr>
        <w:t xml:space="preserve">تلاحظ اللجنة أن الدولة الطرف زادت في حجم المخصصات المالية المقررة للصحة والتعليم ومعالجة احتياجات الأطفال المشردين داخلياً </w:t>
      </w:r>
      <w:r>
        <w:rPr>
          <w:rFonts w:hint="cs"/>
          <w:rtl/>
        </w:rPr>
        <w:t>و</w:t>
      </w:r>
      <w:r w:rsidR="002D1437">
        <w:rPr>
          <w:rtl/>
        </w:rPr>
        <w:t xml:space="preserve">تعرب </w:t>
      </w:r>
      <w:r>
        <w:rPr>
          <w:rFonts w:hint="cs"/>
          <w:rtl/>
        </w:rPr>
        <w:t xml:space="preserve">في نفس الوقت </w:t>
      </w:r>
      <w:r w:rsidR="002D1437">
        <w:rPr>
          <w:rtl/>
        </w:rPr>
        <w:t>عن قلقها إزاء انخفاض المستوى الإجمالي للموارد المخصصة للخدمات الاجتماعية. كما تعرب عن قلقها لغياب نهج لحقوق الطفل مرتبط بالمخصصات المقررة داخل الميزانيات الوطنية والإقليمية والمحلية للدولة الطرف.</w:t>
      </w:r>
    </w:p>
    <w:p w:rsidR="002D1437" w:rsidRPr="00BC38A6" w:rsidRDefault="00BC38A6" w:rsidP="00BC38A6">
      <w:pPr>
        <w:pStyle w:val="SingleTxtGA"/>
        <w:rPr>
          <w:b/>
          <w:bCs/>
          <w:rtl/>
        </w:rPr>
      </w:pPr>
      <w:r>
        <w:rPr>
          <w:rtl/>
        </w:rPr>
        <w:t>18</w:t>
      </w:r>
      <w:r>
        <w:rPr>
          <w:rFonts w:hint="cs"/>
          <w:rtl/>
        </w:rPr>
        <w:t>-</w:t>
      </w:r>
      <w:r>
        <w:rPr>
          <w:rFonts w:hint="cs"/>
          <w:rtl/>
        </w:rPr>
        <w:tab/>
      </w:r>
      <w:r w:rsidRPr="00BC38A6">
        <w:rPr>
          <w:rFonts w:hint="cs"/>
          <w:b/>
          <w:bCs/>
          <w:rtl/>
        </w:rPr>
        <w:t xml:space="preserve">تشدد </w:t>
      </w:r>
      <w:r w:rsidR="002D1437" w:rsidRPr="00BC38A6">
        <w:rPr>
          <w:b/>
          <w:bCs/>
          <w:rtl/>
        </w:rPr>
        <w:t>اللجنة على المواد 2 و3 و4 و6 من الاتفاقية</w:t>
      </w:r>
      <w:r w:rsidRPr="00BC38A6">
        <w:rPr>
          <w:rFonts w:hint="cs"/>
          <w:b/>
          <w:bCs/>
          <w:rtl/>
        </w:rPr>
        <w:t xml:space="preserve"> فتوصي الدولة الطرف</w:t>
      </w:r>
      <w:r w:rsidR="002D1437" w:rsidRPr="00BC38A6">
        <w:rPr>
          <w:b/>
          <w:bCs/>
          <w:rtl/>
        </w:rPr>
        <w:t xml:space="preserve"> بزيادة مستوى الموارد المالية المخصصة لخدماتها الاجتماعية بغية زيادتها كي تتطابق، على الأقل، مع متوسط مستويات الدول الأعضاء في منظمة التعاون والتنمية في الميدان الاقتصادي. وعلاوة على ذلك، توصي الدولة الطرف بوضع </w:t>
      </w:r>
      <w:r w:rsidRPr="00BC38A6">
        <w:rPr>
          <w:rFonts w:hint="cs"/>
          <w:b/>
          <w:bCs/>
          <w:rtl/>
        </w:rPr>
        <w:t>ميزانية تراعي مصالح ا</w:t>
      </w:r>
      <w:r w:rsidRPr="00BC38A6">
        <w:rPr>
          <w:b/>
          <w:bCs/>
          <w:rtl/>
        </w:rPr>
        <w:t xml:space="preserve">لأطفال على </w:t>
      </w:r>
      <w:proofErr w:type="spellStart"/>
      <w:r w:rsidRPr="00BC38A6">
        <w:rPr>
          <w:b/>
          <w:bCs/>
          <w:rtl/>
        </w:rPr>
        <w:t>الصعد</w:t>
      </w:r>
      <w:proofErr w:type="spellEnd"/>
      <w:r w:rsidRPr="00BC38A6">
        <w:rPr>
          <w:b/>
          <w:bCs/>
          <w:rtl/>
        </w:rPr>
        <w:t xml:space="preserve"> الوطني والإقليمي والبلدي</w:t>
      </w:r>
      <w:r w:rsidRPr="00BC38A6">
        <w:rPr>
          <w:rFonts w:hint="cs"/>
          <w:b/>
          <w:bCs/>
          <w:rtl/>
        </w:rPr>
        <w:t>،</w:t>
      </w:r>
      <w:r w:rsidR="002D1437" w:rsidRPr="00BC38A6">
        <w:rPr>
          <w:b/>
          <w:bCs/>
          <w:rtl/>
        </w:rPr>
        <w:t xml:space="preserve"> مع توفير مخصصات واضحة للمجالات القطاعية ذات الصلة مثل الرعاية الصحية</w:t>
      </w:r>
      <w:r w:rsidRPr="00BC38A6">
        <w:rPr>
          <w:rFonts w:hint="cs"/>
          <w:b/>
          <w:bCs/>
          <w:rtl/>
        </w:rPr>
        <w:t>،</w:t>
      </w:r>
      <w:r w:rsidR="002D1437" w:rsidRPr="00BC38A6">
        <w:rPr>
          <w:b/>
          <w:bCs/>
          <w:rtl/>
        </w:rPr>
        <w:t xml:space="preserve"> والتعليم</w:t>
      </w:r>
      <w:r w:rsidRPr="00BC38A6">
        <w:rPr>
          <w:rFonts w:hint="cs"/>
          <w:b/>
          <w:bCs/>
          <w:rtl/>
        </w:rPr>
        <w:t>،</w:t>
      </w:r>
      <w:r w:rsidR="002D1437" w:rsidRPr="00BC38A6">
        <w:rPr>
          <w:b/>
          <w:bCs/>
          <w:rtl/>
        </w:rPr>
        <w:t xml:space="preserve"> وحماية الطفل</w:t>
      </w:r>
      <w:r w:rsidRPr="00BC38A6">
        <w:rPr>
          <w:rFonts w:hint="cs"/>
          <w:b/>
          <w:bCs/>
          <w:rtl/>
        </w:rPr>
        <w:t>،</w:t>
      </w:r>
      <w:r w:rsidR="002D1437" w:rsidRPr="00BC38A6">
        <w:rPr>
          <w:b/>
          <w:bCs/>
          <w:rtl/>
        </w:rPr>
        <w:t xml:space="preserve"> وكذلك تقديم مؤشرات خاصة ونظام لتتبع الموارد. وإضافة إلى ذلك، توصي اللجنة الدولة الطرف بوضع </w:t>
      </w:r>
      <w:r>
        <w:rPr>
          <w:b/>
          <w:bCs/>
          <w:rtl/>
        </w:rPr>
        <w:t xml:space="preserve">آليات </w:t>
      </w:r>
      <w:r w:rsidR="002D1437" w:rsidRPr="00BC38A6">
        <w:rPr>
          <w:b/>
          <w:bCs/>
          <w:rtl/>
        </w:rPr>
        <w:t xml:space="preserve">لرصد وتقييم فعالية </w:t>
      </w:r>
      <w:proofErr w:type="spellStart"/>
      <w:r w:rsidR="002D1437" w:rsidRPr="00BC38A6">
        <w:rPr>
          <w:b/>
          <w:bCs/>
          <w:rtl/>
        </w:rPr>
        <w:t>وملاءمة</w:t>
      </w:r>
      <w:proofErr w:type="spellEnd"/>
      <w:r w:rsidR="002D1437" w:rsidRPr="00BC38A6">
        <w:rPr>
          <w:b/>
          <w:bCs/>
          <w:rtl/>
        </w:rPr>
        <w:t xml:space="preserve"> وتكافؤ توزيع الموارد المخصصة لتنفيذ الاتفاقية لفائدة جميع الأطفال.</w:t>
      </w:r>
    </w:p>
    <w:p w:rsidR="002D1437" w:rsidRPr="00BC38A6" w:rsidRDefault="00BC38A6" w:rsidP="00BC38A6">
      <w:pPr>
        <w:pStyle w:val="SingleTxtGA"/>
        <w:rPr>
          <w:spacing w:val="2"/>
          <w:rtl/>
        </w:rPr>
      </w:pPr>
      <w:r w:rsidRPr="00BC38A6">
        <w:rPr>
          <w:spacing w:val="2"/>
          <w:rtl/>
        </w:rPr>
        <w:t>19</w:t>
      </w:r>
      <w:r w:rsidRPr="00BC38A6">
        <w:rPr>
          <w:rFonts w:hint="cs"/>
          <w:spacing w:val="2"/>
          <w:rtl/>
        </w:rPr>
        <w:t>-</w:t>
      </w:r>
      <w:r w:rsidRPr="00BC38A6">
        <w:rPr>
          <w:rFonts w:hint="cs"/>
          <w:spacing w:val="2"/>
          <w:rtl/>
        </w:rPr>
        <w:tab/>
      </w:r>
      <w:r w:rsidR="002D1437" w:rsidRPr="00BC38A6">
        <w:rPr>
          <w:spacing w:val="2"/>
          <w:rtl/>
        </w:rPr>
        <w:t>و</w:t>
      </w:r>
      <w:r w:rsidRPr="00BC38A6">
        <w:rPr>
          <w:rFonts w:hint="cs"/>
          <w:spacing w:val="2"/>
          <w:rtl/>
        </w:rPr>
        <w:t>تعتبر</w:t>
      </w:r>
      <w:r w:rsidR="002D1437" w:rsidRPr="00BC38A6">
        <w:rPr>
          <w:spacing w:val="2"/>
          <w:rtl/>
        </w:rPr>
        <w:t xml:space="preserve"> اللجنة بادرة إيجابية جهود الدولة الطرف لمحاربة الفساد، بما في ذلك اعتماد قانون محاربة الفس</w:t>
      </w:r>
      <w:r w:rsidRPr="00BC38A6">
        <w:rPr>
          <w:spacing w:val="2"/>
          <w:rtl/>
        </w:rPr>
        <w:t xml:space="preserve">اد في عام 2004 ووضع استراتيجية </w:t>
      </w:r>
      <w:r w:rsidR="002D1437" w:rsidRPr="00BC38A6">
        <w:rPr>
          <w:spacing w:val="2"/>
          <w:rtl/>
        </w:rPr>
        <w:t xml:space="preserve">وطنية. بيد أن اللجنة لا تزال تشعر ببالغ القلق إزاء </w:t>
      </w:r>
      <w:r w:rsidRPr="00BC38A6">
        <w:rPr>
          <w:rFonts w:hint="cs"/>
          <w:spacing w:val="2"/>
          <w:rtl/>
        </w:rPr>
        <w:t>حدة الفساد وتفشيه،</w:t>
      </w:r>
      <w:r w:rsidR="002D1437" w:rsidRPr="00BC38A6">
        <w:rPr>
          <w:spacing w:val="2"/>
          <w:rtl/>
        </w:rPr>
        <w:t xml:space="preserve"> في جملة أمور، في أوساط السلطات البلدية وكذلك </w:t>
      </w:r>
      <w:r w:rsidRPr="00BC38A6">
        <w:rPr>
          <w:rFonts w:hint="cs"/>
          <w:spacing w:val="2"/>
          <w:rtl/>
        </w:rPr>
        <w:t xml:space="preserve">في صفوف </w:t>
      </w:r>
      <w:r w:rsidR="002D1437" w:rsidRPr="00BC38A6">
        <w:rPr>
          <w:spacing w:val="2"/>
          <w:rtl/>
        </w:rPr>
        <w:t>موظفي الرعاية الصحية والتعليم في الدولة الطرف، وهو ما يشكل عائقاً خطيراً أمام الاستخدام الفعال لموارد الدولة الطرف وتنفيذ الاتفاقية. وعلاوة على ذلك، تعرب اللجنة عن قلقها إزاء عدم تناسب العقوبات الحالية</w:t>
      </w:r>
      <w:r w:rsidR="00B747E3">
        <w:rPr>
          <w:spacing w:val="2"/>
          <w:rtl/>
        </w:rPr>
        <w:t xml:space="preserve"> </w:t>
      </w:r>
      <w:r w:rsidR="002D1437" w:rsidRPr="00BC38A6">
        <w:rPr>
          <w:spacing w:val="2"/>
          <w:rtl/>
        </w:rPr>
        <w:t>المفروضة على مرتكبي الفساد مع خطورة الجرائم.</w:t>
      </w:r>
    </w:p>
    <w:p w:rsidR="002D1437" w:rsidRPr="00B747E3" w:rsidRDefault="00BC38A6" w:rsidP="00B747E3">
      <w:pPr>
        <w:pStyle w:val="SingleTxtGA"/>
        <w:rPr>
          <w:b/>
          <w:bCs/>
          <w:spacing w:val="2"/>
          <w:rtl/>
        </w:rPr>
      </w:pPr>
      <w:r w:rsidRPr="00B747E3">
        <w:rPr>
          <w:spacing w:val="2"/>
          <w:rtl/>
        </w:rPr>
        <w:t>20</w:t>
      </w:r>
      <w:r w:rsidRPr="00B747E3">
        <w:rPr>
          <w:rFonts w:hint="cs"/>
          <w:spacing w:val="2"/>
          <w:rtl/>
        </w:rPr>
        <w:t>-</w:t>
      </w:r>
      <w:r w:rsidRPr="00B747E3">
        <w:rPr>
          <w:rFonts w:hint="cs"/>
          <w:spacing w:val="2"/>
          <w:rtl/>
        </w:rPr>
        <w:tab/>
      </w:r>
      <w:r w:rsidR="002D1437" w:rsidRPr="00B747E3">
        <w:rPr>
          <w:b/>
          <w:bCs/>
          <w:spacing w:val="2"/>
          <w:rtl/>
        </w:rPr>
        <w:t xml:space="preserve">تحث اللجنة الدولة الطرف على زيادة تعزيز آلياتها بسرعة من أجل رصد الفساد بشفافية على جميع </w:t>
      </w:r>
      <w:proofErr w:type="spellStart"/>
      <w:r w:rsidR="002D1437" w:rsidRPr="00B747E3">
        <w:rPr>
          <w:b/>
          <w:bCs/>
          <w:spacing w:val="2"/>
          <w:rtl/>
        </w:rPr>
        <w:t>الصعد</w:t>
      </w:r>
      <w:proofErr w:type="spellEnd"/>
      <w:r w:rsidR="002D1437" w:rsidRPr="00B747E3">
        <w:rPr>
          <w:b/>
          <w:bCs/>
          <w:spacing w:val="2"/>
          <w:rtl/>
        </w:rPr>
        <w:t xml:space="preserve"> وفي جميع القطاعات</w:t>
      </w:r>
      <w:r w:rsidRPr="00B747E3">
        <w:rPr>
          <w:rFonts w:hint="cs"/>
          <w:b/>
          <w:bCs/>
          <w:spacing w:val="2"/>
          <w:rtl/>
        </w:rPr>
        <w:t>،</w:t>
      </w:r>
      <w:r w:rsidR="002D1437" w:rsidRPr="00B747E3">
        <w:rPr>
          <w:b/>
          <w:bCs/>
          <w:spacing w:val="2"/>
          <w:rtl/>
        </w:rPr>
        <w:t xml:space="preserve"> وتحسين الوعي وتيسير الوصول إلى القنوات الآمنة بغية الإبلاغ عنه. وتوصي اللجنة الدولة الطرف</w:t>
      </w:r>
      <w:r w:rsidRPr="00B747E3">
        <w:rPr>
          <w:rFonts w:hint="cs"/>
          <w:b/>
          <w:bCs/>
          <w:spacing w:val="2"/>
          <w:rtl/>
        </w:rPr>
        <w:t xml:space="preserve"> بأن تنظر،</w:t>
      </w:r>
      <w:r w:rsidR="002D1437" w:rsidRPr="00B747E3">
        <w:rPr>
          <w:b/>
          <w:bCs/>
          <w:spacing w:val="2"/>
          <w:rtl/>
        </w:rPr>
        <w:t xml:space="preserve"> في سياق الفساد في مجالات تسجيل الولادات والرعاية الصحية والتعليم</w:t>
      </w:r>
      <w:r w:rsidRPr="00B747E3">
        <w:rPr>
          <w:rFonts w:hint="cs"/>
          <w:b/>
          <w:bCs/>
          <w:spacing w:val="2"/>
          <w:rtl/>
        </w:rPr>
        <w:t>،</w:t>
      </w:r>
      <w:r w:rsidR="002D1437" w:rsidRPr="00B747E3">
        <w:rPr>
          <w:b/>
          <w:bCs/>
          <w:spacing w:val="2"/>
          <w:rtl/>
        </w:rPr>
        <w:t xml:space="preserve"> في اتخاذ تدابير تضمن وضوح المعلومات المتاحة على خط الاتصال المباشر لمحاربة الفساد وفي أماكن يمكن للأشخاص الحصول على هذه الخدمات. وتوصي اللجنة الدولة الطرف </w:t>
      </w:r>
      <w:r w:rsidRPr="00B747E3">
        <w:rPr>
          <w:b/>
          <w:bCs/>
          <w:spacing w:val="2"/>
          <w:rtl/>
        </w:rPr>
        <w:t xml:space="preserve">أيضاً بالنظر </w:t>
      </w:r>
      <w:r w:rsidR="002D1437" w:rsidRPr="00B747E3">
        <w:rPr>
          <w:b/>
          <w:bCs/>
          <w:spacing w:val="2"/>
          <w:rtl/>
        </w:rPr>
        <w:t>في</w:t>
      </w:r>
      <w:r w:rsidR="00B747E3">
        <w:rPr>
          <w:rFonts w:hint="cs"/>
          <w:b/>
          <w:bCs/>
          <w:spacing w:val="2"/>
          <w:rtl/>
        </w:rPr>
        <w:t> </w:t>
      </w:r>
      <w:r w:rsidR="002D1437" w:rsidRPr="00B747E3">
        <w:rPr>
          <w:b/>
          <w:bCs/>
          <w:spacing w:val="2"/>
          <w:rtl/>
        </w:rPr>
        <w:t>زيادة تعزيز قوانين وآليات الإنفاذ بغية ضمان العقاب السريع لمرتكبي الفساد بعقوبات</w:t>
      </w:r>
      <w:r w:rsidR="00B747E3">
        <w:rPr>
          <w:rFonts w:hint="cs"/>
          <w:b/>
          <w:bCs/>
          <w:spacing w:val="2"/>
          <w:rtl/>
        </w:rPr>
        <w:t> </w:t>
      </w:r>
      <w:r w:rsidR="002D1437" w:rsidRPr="00B747E3">
        <w:rPr>
          <w:b/>
          <w:bCs/>
          <w:spacing w:val="2"/>
          <w:rtl/>
        </w:rPr>
        <w:t>متناسبة.</w:t>
      </w:r>
    </w:p>
    <w:p w:rsidR="002D1437" w:rsidRDefault="00BC38A6" w:rsidP="00BC38A6">
      <w:pPr>
        <w:pStyle w:val="H23GA"/>
        <w:rPr>
          <w:rtl/>
        </w:rPr>
      </w:pPr>
      <w:r>
        <w:rPr>
          <w:rFonts w:hint="cs"/>
          <w:rtl/>
        </w:rPr>
        <w:tab/>
      </w:r>
      <w:r>
        <w:rPr>
          <w:rFonts w:hint="cs"/>
          <w:rtl/>
        </w:rPr>
        <w:tab/>
      </w:r>
      <w:r w:rsidR="002D1437">
        <w:rPr>
          <w:rtl/>
        </w:rPr>
        <w:t>جمع البيانات</w:t>
      </w:r>
    </w:p>
    <w:p w:rsidR="002D1437" w:rsidRDefault="00BC38A6" w:rsidP="00175860">
      <w:pPr>
        <w:pStyle w:val="SingleTxtGA"/>
        <w:rPr>
          <w:rtl/>
        </w:rPr>
      </w:pPr>
      <w:r>
        <w:rPr>
          <w:rtl/>
        </w:rPr>
        <w:t>21</w:t>
      </w:r>
      <w:r>
        <w:rPr>
          <w:rFonts w:hint="cs"/>
          <w:rtl/>
        </w:rPr>
        <w:t>-</w:t>
      </w:r>
      <w:r>
        <w:rPr>
          <w:rFonts w:hint="cs"/>
          <w:rtl/>
        </w:rPr>
        <w:tab/>
      </w:r>
      <w:r w:rsidR="00175860">
        <w:rPr>
          <w:rFonts w:hint="cs"/>
          <w:rtl/>
        </w:rPr>
        <w:t xml:space="preserve">وتعتبر </w:t>
      </w:r>
      <w:r w:rsidR="002D1437">
        <w:rPr>
          <w:rtl/>
        </w:rPr>
        <w:t xml:space="preserve">اللجنة خطوة إيجابية </w:t>
      </w:r>
      <w:r w:rsidR="00175860">
        <w:rPr>
          <w:rFonts w:hint="cs"/>
          <w:rtl/>
        </w:rPr>
        <w:t xml:space="preserve">قيام اللجنة الحكومية </w:t>
      </w:r>
      <w:r w:rsidR="00175860">
        <w:rPr>
          <w:rtl/>
        </w:rPr>
        <w:t>المعنية بالإحصا</w:t>
      </w:r>
      <w:r w:rsidR="00175860">
        <w:rPr>
          <w:rFonts w:hint="cs"/>
          <w:rtl/>
        </w:rPr>
        <w:t>ء</w:t>
      </w:r>
      <w:r w:rsidR="002D1437">
        <w:rPr>
          <w:rtl/>
        </w:rPr>
        <w:t xml:space="preserve">ات </w:t>
      </w:r>
      <w:r w:rsidR="00175860">
        <w:rPr>
          <w:rFonts w:hint="cs"/>
          <w:rtl/>
        </w:rPr>
        <w:t xml:space="preserve">بنشر استعراض </w:t>
      </w:r>
      <w:r w:rsidR="002D1437">
        <w:rPr>
          <w:rtl/>
        </w:rPr>
        <w:t xml:space="preserve">إحصائي بشأن الأطفال في أذربيجان </w:t>
      </w:r>
      <w:r w:rsidR="00175860">
        <w:rPr>
          <w:rFonts w:hint="cs"/>
          <w:rtl/>
        </w:rPr>
        <w:t xml:space="preserve">وقيامها مؤخراً بوضع </w:t>
      </w:r>
      <w:r w:rsidR="002D1437">
        <w:rPr>
          <w:rtl/>
        </w:rPr>
        <w:t xml:space="preserve">قواعد بيانات بشأن الأطفال المودعين في مؤسسات الرعاية والعنف </w:t>
      </w:r>
      <w:r w:rsidR="00175860">
        <w:rPr>
          <w:rFonts w:hint="cs"/>
          <w:rtl/>
        </w:rPr>
        <w:t>المنزلي</w:t>
      </w:r>
      <w:r w:rsidR="002D1437">
        <w:rPr>
          <w:rtl/>
        </w:rPr>
        <w:t xml:space="preserve">، </w:t>
      </w:r>
      <w:r w:rsidR="00175860">
        <w:rPr>
          <w:rFonts w:hint="cs"/>
          <w:rtl/>
        </w:rPr>
        <w:t>وتكرر في نفس الوقت الإعراب عن</w:t>
      </w:r>
      <w:r w:rsidR="002D1437">
        <w:rPr>
          <w:rtl/>
        </w:rPr>
        <w:t xml:space="preserve"> قلقها إزاء الغياب المستمر بوجه عام للبيانات اللازمة لتنفيذ الاتفاقية. ولا تزال اللجنة تشعر بالقلق خاصة إزاء الافتقار إلى نظام فعال لجمع البيانات المصنفة بشأن الرضع ووفيات الأطفال وسوء التغذية لدى الأطفال والأطفال المع</w:t>
      </w:r>
      <w:r w:rsidR="00175860">
        <w:rPr>
          <w:rFonts w:hint="cs"/>
          <w:rtl/>
        </w:rPr>
        <w:t>ا</w:t>
      </w:r>
      <w:r w:rsidR="002D1437">
        <w:rPr>
          <w:rtl/>
        </w:rPr>
        <w:t xml:space="preserve">قين والاعتداء والاستغلال الجنسي للأطفال </w:t>
      </w:r>
      <w:r w:rsidR="00175860">
        <w:rPr>
          <w:rFonts w:hint="cs"/>
          <w:rtl/>
        </w:rPr>
        <w:t xml:space="preserve">وهو افتقار </w:t>
      </w:r>
      <w:r w:rsidR="002D1437">
        <w:rPr>
          <w:rtl/>
        </w:rPr>
        <w:t>يشكل عائقاً خطيراً أمام التنفيذ الفعلي للاتفاقية.</w:t>
      </w:r>
    </w:p>
    <w:p w:rsidR="002D1437" w:rsidRPr="00175860" w:rsidRDefault="00175860" w:rsidP="00175860">
      <w:pPr>
        <w:pStyle w:val="SingleTxtGA"/>
        <w:rPr>
          <w:b/>
          <w:bCs/>
          <w:rtl/>
        </w:rPr>
      </w:pPr>
      <w:r>
        <w:rPr>
          <w:rtl/>
        </w:rPr>
        <w:t>22</w:t>
      </w:r>
      <w:r>
        <w:rPr>
          <w:rFonts w:hint="cs"/>
          <w:rtl/>
        </w:rPr>
        <w:t>-</w:t>
      </w:r>
      <w:r>
        <w:rPr>
          <w:rFonts w:hint="cs"/>
          <w:rtl/>
        </w:rPr>
        <w:tab/>
      </w:r>
      <w:r w:rsidR="002D1437" w:rsidRPr="00175860">
        <w:rPr>
          <w:b/>
          <w:bCs/>
          <w:rtl/>
        </w:rPr>
        <w:t xml:space="preserve">تحث اللجنة الدولة الطرف على توفير </w:t>
      </w:r>
      <w:r>
        <w:rPr>
          <w:rFonts w:hint="cs"/>
          <w:b/>
          <w:bCs/>
          <w:rtl/>
        </w:rPr>
        <w:t xml:space="preserve">كافة </w:t>
      </w:r>
      <w:r w:rsidR="002D1437" w:rsidRPr="00175860">
        <w:rPr>
          <w:b/>
          <w:bCs/>
          <w:rtl/>
        </w:rPr>
        <w:t xml:space="preserve">الموارد البشرية والتقنية والمالية اللازمة </w:t>
      </w:r>
      <w:r>
        <w:rPr>
          <w:rFonts w:hint="cs"/>
          <w:b/>
          <w:bCs/>
          <w:rtl/>
        </w:rPr>
        <w:t xml:space="preserve">لإقامة </w:t>
      </w:r>
      <w:r w:rsidR="002D1437" w:rsidRPr="00175860">
        <w:rPr>
          <w:b/>
          <w:bCs/>
          <w:rtl/>
        </w:rPr>
        <w:t>نظام شامل لجمع البيانات وتحليلها ورصدها</w:t>
      </w:r>
      <w:r>
        <w:rPr>
          <w:rFonts w:hint="cs"/>
          <w:b/>
          <w:bCs/>
          <w:rtl/>
        </w:rPr>
        <w:t>،</w:t>
      </w:r>
      <w:r w:rsidR="002D1437" w:rsidRPr="00175860">
        <w:rPr>
          <w:b/>
          <w:bCs/>
          <w:rtl/>
        </w:rPr>
        <w:t xml:space="preserve"> و</w:t>
      </w:r>
      <w:r>
        <w:rPr>
          <w:rFonts w:hint="cs"/>
          <w:b/>
          <w:bCs/>
          <w:rtl/>
        </w:rPr>
        <w:t>على</w:t>
      </w:r>
      <w:r w:rsidR="002D1437" w:rsidRPr="00175860">
        <w:rPr>
          <w:b/>
          <w:bCs/>
          <w:rtl/>
        </w:rPr>
        <w:t xml:space="preserve"> جمع البيانات وتصنيفها حسب السن والجنس والأصل العرقي والمنطقة الجغرافية والخلفية الاجتماعية والاقتصادية. وتوصي اللجنة الحكومة </w:t>
      </w:r>
      <w:r>
        <w:rPr>
          <w:rFonts w:hint="cs"/>
          <w:b/>
          <w:bCs/>
          <w:rtl/>
        </w:rPr>
        <w:t xml:space="preserve">بإعطاء </w:t>
      </w:r>
      <w:r w:rsidR="002D1437" w:rsidRPr="00175860">
        <w:rPr>
          <w:b/>
          <w:bCs/>
          <w:rtl/>
        </w:rPr>
        <w:t xml:space="preserve">الأولوية في البداية لجمع البيانات </w:t>
      </w:r>
      <w:r>
        <w:rPr>
          <w:rFonts w:hint="cs"/>
          <w:b/>
          <w:bCs/>
          <w:rtl/>
        </w:rPr>
        <w:t xml:space="preserve">عن </w:t>
      </w:r>
      <w:r w:rsidR="002D1437" w:rsidRPr="00175860">
        <w:rPr>
          <w:b/>
          <w:bCs/>
          <w:rtl/>
        </w:rPr>
        <w:t>الأطفال الذين يعانون من سوء التغذية والاعتداء والاس</w:t>
      </w:r>
      <w:r>
        <w:rPr>
          <w:b/>
          <w:bCs/>
          <w:rtl/>
        </w:rPr>
        <w:t>تغلال الجنسي وكذلك الأطفال المع</w:t>
      </w:r>
      <w:r>
        <w:rPr>
          <w:rFonts w:hint="cs"/>
          <w:b/>
          <w:bCs/>
          <w:rtl/>
        </w:rPr>
        <w:t>ا</w:t>
      </w:r>
      <w:r w:rsidR="002D1437" w:rsidRPr="00175860">
        <w:rPr>
          <w:b/>
          <w:bCs/>
          <w:rtl/>
        </w:rPr>
        <w:t>قين والرضع و</w:t>
      </w:r>
      <w:r>
        <w:rPr>
          <w:rFonts w:hint="cs"/>
          <w:b/>
          <w:bCs/>
          <w:rtl/>
        </w:rPr>
        <w:t xml:space="preserve">عن </w:t>
      </w:r>
      <w:r w:rsidR="002D1437" w:rsidRPr="00175860">
        <w:rPr>
          <w:b/>
          <w:bCs/>
          <w:rtl/>
        </w:rPr>
        <w:t>وفيات الأطفال ووفيات الأمهات.</w:t>
      </w:r>
    </w:p>
    <w:p w:rsidR="002D1437" w:rsidRDefault="00175860" w:rsidP="00175860">
      <w:pPr>
        <w:pStyle w:val="H23GA"/>
        <w:rPr>
          <w:rtl/>
        </w:rPr>
      </w:pPr>
      <w:r>
        <w:rPr>
          <w:rFonts w:hint="cs"/>
          <w:rtl/>
        </w:rPr>
        <w:tab/>
      </w:r>
      <w:r>
        <w:rPr>
          <w:rFonts w:hint="cs"/>
          <w:rtl/>
        </w:rPr>
        <w:tab/>
      </w:r>
      <w:r w:rsidR="002D1437">
        <w:rPr>
          <w:rtl/>
        </w:rPr>
        <w:t>النشر وبث الوعي</w:t>
      </w:r>
    </w:p>
    <w:p w:rsidR="002D1437" w:rsidRDefault="00175860" w:rsidP="00175860">
      <w:pPr>
        <w:pStyle w:val="SingleTxtGA"/>
        <w:rPr>
          <w:rtl/>
        </w:rPr>
      </w:pPr>
      <w:r>
        <w:rPr>
          <w:rtl/>
        </w:rPr>
        <w:t>23</w:t>
      </w:r>
      <w:r>
        <w:rPr>
          <w:rFonts w:hint="cs"/>
          <w:rtl/>
        </w:rPr>
        <w:t>-</w:t>
      </w:r>
      <w:r>
        <w:rPr>
          <w:rFonts w:hint="cs"/>
          <w:rtl/>
        </w:rPr>
        <w:tab/>
        <w:t xml:space="preserve">تعتبر </w:t>
      </w:r>
      <w:r w:rsidR="002D1437">
        <w:rPr>
          <w:rtl/>
        </w:rPr>
        <w:t>اللجنة ب</w:t>
      </w:r>
      <w:r>
        <w:rPr>
          <w:rFonts w:hint="cs"/>
          <w:rtl/>
        </w:rPr>
        <w:t xml:space="preserve">ادرة </w:t>
      </w:r>
      <w:r w:rsidR="002D1437">
        <w:rPr>
          <w:rtl/>
        </w:rPr>
        <w:t>إيجابية إنشاء الدولة الطرف لموقع إلكتروني خاص بحقوق الأطفال و</w:t>
      </w:r>
      <w:r>
        <w:rPr>
          <w:rFonts w:hint="cs"/>
          <w:rtl/>
        </w:rPr>
        <w:t xml:space="preserve">فرض </w:t>
      </w:r>
      <w:r w:rsidR="002D1437">
        <w:rPr>
          <w:rtl/>
        </w:rPr>
        <w:t xml:space="preserve">تدريب إلزامي بشأن الاتفاقية لفائدة العاملين في مجال القانون، </w:t>
      </w:r>
      <w:r>
        <w:rPr>
          <w:rFonts w:hint="cs"/>
          <w:rtl/>
        </w:rPr>
        <w:t xml:space="preserve">بيد أنها </w:t>
      </w:r>
      <w:r w:rsidR="002D1437">
        <w:rPr>
          <w:rtl/>
        </w:rPr>
        <w:t xml:space="preserve">تشعر بالقلق </w:t>
      </w:r>
      <w:r>
        <w:rPr>
          <w:rFonts w:hint="cs"/>
          <w:rtl/>
        </w:rPr>
        <w:t xml:space="preserve">في نفس الوقت </w:t>
      </w:r>
      <w:r w:rsidR="002D1437">
        <w:rPr>
          <w:rtl/>
        </w:rPr>
        <w:t>لكون درجة الوعي والمعرفة بالاتفاقية لا تزال محدودة، خصوصاً في أوساط العاملين في التعليم.</w:t>
      </w:r>
    </w:p>
    <w:p w:rsidR="002D1437" w:rsidRPr="00175860" w:rsidRDefault="00175860" w:rsidP="00FC7077">
      <w:pPr>
        <w:pStyle w:val="SingleTxtGA"/>
        <w:rPr>
          <w:b/>
          <w:bCs/>
          <w:rtl/>
        </w:rPr>
      </w:pPr>
      <w:r>
        <w:rPr>
          <w:rtl/>
        </w:rPr>
        <w:t>24</w:t>
      </w:r>
      <w:r>
        <w:rPr>
          <w:rFonts w:hint="cs"/>
          <w:rtl/>
        </w:rPr>
        <w:t>-</w:t>
      </w:r>
      <w:r>
        <w:rPr>
          <w:rFonts w:hint="cs"/>
          <w:rtl/>
        </w:rPr>
        <w:tab/>
      </w:r>
      <w:r w:rsidR="002D1437" w:rsidRPr="00175860">
        <w:rPr>
          <w:b/>
          <w:bCs/>
          <w:rtl/>
        </w:rPr>
        <w:t xml:space="preserve">توصي اللجنة الدولة الطرف </w:t>
      </w:r>
      <w:r>
        <w:rPr>
          <w:rFonts w:hint="cs"/>
          <w:b/>
          <w:bCs/>
          <w:rtl/>
        </w:rPr>
        <w:t xml:space="preserve">بإدراج برامج </w:t>
      </w:r>
      <w:r w:rsidR="002D1437" w:rsidRPr="00175860">
        <w:rPr>
          <w:b/>
          <w:bCs/>
          <w:rtl/>
        </w:rPr>
        <w:t xml:space="preserve">إلزامية متعلقة بحقوق الإنسان والاتفاقية ضمن مناهجها </w:t>
      </w:r>
      <w:r>
        <w:rPr>
          <w:rFonts w:hint="cs"/>
          <w:b/>
          <w:bCs/>
          <w:rtl/>
        </w:rPr>
        <w:t xml:space="preserve">الدراسية، </w:t>
      </w:r>
      <w:r w:rsidR="002D1437" w:rsidRPr="00175860">
        <w:rPr>
          <w:b/>
          <w:bCs/>
          <w:rtl/>
        </w:rPr>
        <w:t>ووضع برامج تدريبية للمهنيين العاملين مع الأطفال</w:t>
      </w:r>
      <w:r>
        <w:rPr>
          <w:rFonts w:hint="cs"/>
          <w:b/>
          <w:bCs/>
          <w:rtl/>
        </w:rPr>
        <w:t xml:space="preserve"> أو لفائدتهم</w:t>
      </w:r>
      <w:r w:rsidR="002D1437" w:rsidRPr="00175860">
        <w:rPr>
          <w:b/>
          <w:bCs/>
          <w:rtl/>
        </w:rPr>
        <w:t xml:space="preserve">، خصوصاً في المناطق الريفية وفي </w:t>
      </w:r>
      <w:r>
        <w:rPr>
          <w:rFonts w:hint="cs"/>
          <w:b/>
          <w:bCs/>
          <w:rtl/>
        </w:rPr>
        <w:t xml:space="preserve">الحالات </w:t>
      </w:r>
      <w:r w:rsidR="002D1437" w:rsidRPr="00175860">
        <w:rPr>
          <w:b/>
          <w:bCs/>
          <w:rtl/>
        </w:rPr>
        <w:t xml:space="preserve">التي تخص طالبي اللجوء واللاجئين والأشخاص المشردين داخلياً. كما توصي اللجنة الدولة الطرف بزيادة مشاركة وسائط الإعلام في إذكاء الوعي بالاتفاقية بطريقة </w:t>
      </w:r>
      <w:proofErr w:type="spellStart"/>
      <w:r w:rsidR="002D1437" w:rsidRPr="00175860">
        <w:rPr>
          <w:b/>
          <w:bCs/>
          <w:rtl/>
        </w:rPr>
        <w:t>مؤاتية</w:t>
      </w:r>
      <w:proofErr w:type="spellEnd"/>
      <w:r w:rsidR="002D1437" w:rsidRPr="00175860">
        <w:rPr>
          <w:b/>
          <w:bCs/>
          <w:rtl/>
        </w:rPr>
        <w:t xml:space="preserve"> للأطفال، وخاصة من خلال استخدام الصحافة و</w:t>
      </w:r>
      <w:r>
        <w:rPr>
          <w:rFonts w:hint="cs"/>
          <w:b/>
          <w:bCs/>
          <w:rtl/>
        </w:rPr>
        <w:t>الإذاعة</w:t>
      </w:r>
      <w:r w:rsidR="002D1437" w:rsidRPr="00175860">
        <w:rPr>
          <w:b/>
          <w:bCs/>
          <w:rtl/>
        </w:rPr>
        <w:t xml:space="preserve"> والتلفزيون والإنترنت</w:t>
      </w:r>
      <w:r w:rsidR="00B747E3">
        <w:rPr>
          <w:b/>
          <w:bCs/>
          <w:rtl/>
        </w:rPr>
        <w:t xml:space="preserve"> و</w:t>
      </w:r>
      <w:r w:rsidR="002D1437" w:rsidRPr="00175860">
        <w:rPr>
          <w:b/>
          <w:bCs/>
          <w:rtl/>
        </w:rPr>
        <w:t>غيرها من وسائط الإعلام</w:t>
      </w:r>
      <w:r>
        <w:rPr>
          <w:rFonts w:hint="cs"/>
          <w:b/>
          <w:bCs/>
          <w:rtl/>
        </w:rPr>
        <w:t>،</w:t>
      </w:r>
      <w:r w:rsidR="002D1437" w:rsidRPr="00175860">
        <w:rPr>
          <w:b/>
          <w:bCs/>
          <w:rtl/>
        </w:rPr>
        <w:t xml:space="preserve"> والمشاركة الفعالة للأطفال في أنشطة التوعية العامة.</w:t>
      </w:r>
    </w:p>
    <w:p w:rsidR="002D1437" w:rsidRDefault="00175860" w:rsidP="00175860">
      <w:pPr>
        <w:pStyle w:val="H23GA"/>
        <w:rPr>
          <w:rtl/>
        </w:rPr>
      </w:pPr>
      <w:r>
        <w:rPr>
          <w:rFonts w:hint="cs"/>
          <w:rtl/>
        </w:rPr>
        <w:tab/>
      </w:r>
      <w:r>
        <w:rPr>
          <w:rFonts w:hint="cs"/>
          <w:rtl/>
        </w:rPr>
        <w:tab/>
      </w:r>
      <w:r w:rsidR="002D1437">
        <w:rPr>
          <w:rtl/>
        </w:rPr>
        <w:t xml:space="preserve">التدريب </w:t>
      </w:r>
    </w:p>
    <w:p w:rsidR="002D1437" w:rsidRDefault="00175860" w:rsidP="00175860">
      <w:pPr>
        <w:pStyle w:val="SingleTxtGA"/>
        <w:rPr>
          <w:rtl/>
        </w:rPr>
      </w:pPr>
      <w:r>
        <w:rPr>
          <w:rtl/>
        </w:rPr>
        <w:t>25</w:t>
      </w:r>
      <w:r>
        <w:rPr>
          <w:rFonts w:hint="cs"/>
          <w:rtl/>
        </w:rPr>
        <w:t>-</w:t>
      </w:r>
      <w:r>
        <w:rPr>
          <w:rFonts w:hint="cs"/>
          <w:rtl/>
        </w:rPr>
        <w:tab/>
      </w:r>
      <w:r w:rsidR="002D1437">
        <w:rPr>
          <w:rtl/>
        </w:rPr>
        <w:t>تعرب اللجنة عن قلقها إزاء عدم وعي أغلبية أعضاء برلمان الدولة الطرف بالاتفاقية وعدم درايتهم بها</w:t>
      </w:r>
      <w:r>
        <w:rPr>
          <w:rFonts w:hint="cs"/>
          <w:rtl/>
        </w:rPr>
        <w:t>،</w:t>
      </w:r>
      <w:r w:rsidR="002D1437">
        <w:rPr>
          <w:rtl/>
        </w:rPr>
        <w:t xml:space="preserve"> بصرف النظر عن الدور الرئيسي الذي يقومون به في سنّ ودراسة التشريعات التي تخص الأطفال.</w:t>
      </w:r>
    </w:p>
    <w:p w:rsidR="002D1437" w:rsidRPr="00175860" w:rsidRDefault="00175860" w:rsidP="00175860">
      <w:pPr>
        <w:pStyle w:val="SingleTxtGA"/>
        <w:rPr>
          <w:b/>
          <w:bCs/>
          <w:spacing w:val="2"/>
          <w:rtl/>
        </w:rPr>
      </w:pPr>
      <w:r w:rsidRPr="00175860">
        <w:rPr>
          <w:spacing w:val="2"/>
          <w:rtl/>
        </w:rPr>
        <w:t>26</w:t>
      </w:r>
      <w:r w:rsidRPr="00175860">
        <w:rPr>
          <w:rFonts w:hint="cs"/>
          <w:spacing w:val="2"/>
          <w:rtl/>
        </w:rPr>
        <w:t>-</w:t>
      </w:r>
      <w:r w:rsidRPr="00175860">
        <w:rPr>
          <w:rFonts w:hint="cs"/>
          <w:spacing w:val="2"/>
          <w:rtl/>
        </w:rPr>
        <w:tab/>
      </w:r>
      <w:r w:rsidR="002D1437" w:rsidRPr="00175860">
        <w:rPr>
          <w:b/>
          <w:bCs/>
          <w:spacing w:val="2"/>
          <w:rtl/>
        </w:rPr>
        <w:t>ت</w:t>
      </w:r>
      <w:r w:rsidRPr="00175860">
        <w:rPr>
          <w:b/>
          <w:bCs/>
          <w:spacing w:val="2"/>
          <w:rtl/>
        </w:rPr>
        <w:t xml:space="preserve">وصي اللجنة الدولة الطرف بالنظر </w:t>
      </w:r>
      <w:r w:rsidR="002D1437" w:rsidRPr="00175860">
        <w:rPr>
          <w:b/>
          <w:bCs/>
          <w:spacing w:val="2"/>
          <w:rtl/>
        </w:rPr>
        <w:t xml:space="preserve">في </w:t>
      </w:r>
      <w:r w:rsidRPr="00175860">
        <w:rPr>
          <w:rFonts w:hint="cs"/>
          <w:b/>
          <w:bCs/>
          <w:spacing w:val="2"/>
          <w:rtl/>
        </w:rPr>
        <w:t xml:space="preserve">توفير </w:t>
      </w:r>
      <w:r w:rsidR="002D1437" w:rsidRPr="00175860">
        <w:rPr>
          <w:b/>
          <w:bCs/>
          <w:spacing w:val="2"/>
          <w:rtl/>
        </w:rPr>
        <w:t xml:space="preserve">تدريب لأعضاء برلمانها بشأن الاتفاقية بغية تحسين </w:t>
      </w:r>
      <w:r w:rsidRPr="00175860">
        <w:rPr>
          <w:b/>
          <w:bCs/>
          <w:spacing w:val="2"/>
          <w:rtl/>
        </w:rPr>
        <w:t>قدر</w:t>
      </w:r>
      <w:r w:rsidR="002D1437" w:rsidRPr="00175860">
        <w:rPr>
          <w:b/>
          <w:bCs/>
          <w:spacing w:val="2"/>
          <w:rtl/>
        </w:rPr>
        <w:t xml:space="preserve">تهم </w:t>
      </w:r>
      <w:r w:rsidRPr="00175860">
        <w:rPr>
          <w:rFonts w:hint="cs"/>
          <w:b/>
          <w:bCs/>
          <w:spacing w:val="2"/>
          <w:rtl/>
        </w:rPr>
        <w:t xml:space="preserve">على </w:t>
      </w:r>
      <w:r w:rsidR="002D1437" w:rsidRPr="00175860">
        <w:rPr>
          <w:b/>
          <w:bCs/>
          <w:spacing w:val="2"/>
          <w:rtl/>
        </w:rPr>
        <w:t>سنّ التشريعات والنظر فيها مع المراعاة الكاملة لحقوق</w:t>
      </w:r>
      <w:r>
        <w:rPr>
          <w:rFonts w:hint="cs"/>
          <w:b/>
          <w:bCs/>
          <w:spacing w:val="2"/>
          <w:rtl/>
        </w:rPr>
        <w:t> </w:t>
      </w:r>
      <w:r w:rsidR="002D1437" w:rsidRPr="00175860">
        <w:rPr>
          <w:b/>
          <w:bCs/>
          <w:spacing w:val="2"/>
          <w:rtl/>
        </w:rPr>
        <w:t>الطفل.</w:t>
      </w:r>
    </w:p>
    <w:p w:rsidR="002D1437" w:rsidRDefault="00175860" w:rsidP="00175860">
      <w:pPr>
        <w:pStyle w:val="H23GA"/>
        <w:rPr>
          <w:rtl/>
        </w:rPr>
      </w:pPr>
      <w:r>
        <w:rPr>
          <w:rFonts w:hint="cs"/>
          <w:rtl/>
        </w:rPr>
        <w:tab/>
      </w:r>
      <w:r>
        <w:rPr>
          <w:rFonts w:hint="cs"/>
          <w:rtl/>
        </w:rPr>
        <w:tab/>
      </w:r>
      <w:r w:rsidR="002D1437">
        <w:rPr>
          <w:rtl/>
        </w:rPr>
        <w:t>التعاون مع المجتمع المدني</w:t>
      </w:r>
    </w:p>
    <w:p w:rsidR="002D1437" w:rsidRDefault="00175860" w:rsidP="00175860">
      <w:pPr>
        <w:pStyle w:val="SingleTxtGA"/>
        <w:rPr>
          <w:rtl/>
        </w:rPr>
      </w:pPr>
      <w:r>
        <w:rPr>
          <w:rtl/>
        </w:rPr>
        <w:t>27</w:t>
      </w:r>
      <w:r>
        <w:rPr>
          <w:rFonts w:hint="cs"/>
          <w:rtl/>
        </w:rPr>
        <w:t>-</w:t>
      </w:r>
      <w:r>
        <w:rPr>
          <w:rFonts w:hint="cs"/>
          <w:rtl/>
        </w:rPr>
        <w:tab/>
      </w:r>
      <w:r w:rsidR="002D1437">
        <w:rPr>
          <w:rtl/>
        </w:rPr>
        <w:t xml:space="preserve">ترحب اللجنة بإصدار الدولة الطرف لقانون </w:t>
      </w:r>
      <w:r>
        <w:rPr>
          <w:rFonts w:hint="cs"/>
          <w:rtl/>
        </w:rPr>
        <w:t>عام 2011</w:t>
      </w:r>
      <w:r w:rsidR="002D1437">
        <w:rPr>
          <w:rtl/>
        </w:rPr>
        <w:t>بشأن الخدمات الاجتماعية</w:t>
      </w:r>
      <w:r>
        <w:rPr>
          <w:rFonts w:hint="cs"/>
          <w:rtl/>
        </w:rPr>
        <w:t>،</w:t>
      </w:r>
      <w:r w:rsidR="002D1437">
        <w:rPr>
          <w:rtl/>
        </w:rPr>
        <w:t xml:space="preserve"> </w:t>
      </w:r>
      <w:r>
        <w:rPr>
          <w:rFonts w:hint="cs"/>
          <w:rtl/>
        </w:rPr>
        <w:t xml:space="preserve">الذي </w:t>
      </w:r>
      <w:r w:rsidR="002D1437">
        <w:rPr>
          <w:rtl/>
        </w:rPr>
        <w:t>يسهل تعاون الحكومة مع المنظمات غير الحكومية لتوفير الخدمات الاجتماعية</w:t>
      </w:r>
      <w:r w:rsidR="00FC7077">
        <w:rPr>
          <w:rFonts w:hint="cs"/>
          <w:rtl/>
        </w:rPr>
        <w:t>،</w:t>
      </w:r>
      <w:r w:rsidR="002D1437">
        <w:rPr>
          <w:rtl/>
        </w:rPr>
        <w:t xml:space="preserve"> وكذلك إنشاء مجلس للدولة يدعم المنظمات غير الحكومية ويمول المشاريع </w:t>
      </w:r>
      <w:r>
        <w:rPr>
          <w:rtl/>
        </w:rPr>
        <w:t xml:space="preserve">الصغيرة الحجم سنوياً. ومع ذلك، </w:t>
      </w:r>
      <w:r w:rsidR="002D1437">
        <w:rPr>
          <w:rtl/>
        </w:rPr>
        <w:t xml:space="preserve">تلاحظ اللجنة أن المنظمات غير الحكومية لا تزال تفتقر للدعم والتعاون الكافيين من الدولة </w:t>
      </w:r>
      <w:r>
        <w:rPr>
          <w:rFonts w:hint="cs"/>
          <w:rtl/>
        </w:rPr>
        <w:t xml:space="preserve">الطرف </w:t>
      </w:r>
      <w:r w:rsidR="002D1437">
        <w:rPr>
          <w:rtl/>
        </w:rPr>
        <w:t>ولا يتم التشاور معها في العمليات التشريعية بما فيه الكفاية.</w:t>
      </w:r>
    </w:p>
    <w:p w:rsidR="002D1437" w:rsidRPr="00175860" w:rsidRDefault="00175860" w:rsidP="00175860">
      <w:pPr>
        <w:pStyle w:val="SingleTxtGA"/>
        <w:rPr>
          <w:b/>
          <w:bCs/>
          <w:rtl/>
        </w:rPr>
      </w:pPr>
      <w:r>
        <w:rPr>
          <w:rtl/>
        </w:rPr>
        <w:t>28</w:t>
      </w:r>
      <w:r>
        <w:rPr>
          <w:rFonts w:hint="cs"/>
          <w:rtl/>
        </w:rPr>
        <w:t>-</w:t>
      </w:r>
      <w:r>
        <w:rPr>
          <w:rFonts w:hint="cs"/>
          <w:rtl/>
        </w:rPr>
        <w:tab/>
      </w:r>
      <w:r w:rsidR="002D1437" w:rsidRPr="00175860">
        <w:rPr>
          <w:b/>
          <w:bCs/>
          <w:rtl/>
        </w:rPr>
        <w:t>تشجع اللجنة الدولة الطر</w:t>
      </w:r>
      <w:r>
        <w:rPr>
          <w:b/>
          <w:bCs/>
          <w:rtl/>
        </w:rPr>
        <w:t>ف على زيادة دعم</w:t>
      </w:r>
      <w:r w:rsidR="002D1437" w:rsidRPr="00175860">
        <w:rPr>
          <w:b/>
          <w:bCs/>
          <w:rtl/>
        </w:rPr>
        <w:t xml:space="preserve"> المنظمات غير الحكومية </w:t>
      </w:r>
      <w:r>
        <w:rPr>
          <w:rFonts w:hint="cs"/>
          <w:b/>
          <w:bCs/>
          <w:rtl/>
        </w:rPr>
        <w:t xml:space="preserve">والاعتراف بها، </w:t>
      </w:r>
      <w:r w:rsidR="002D1437" w:rsidRPr="00175860">
        <w:rPr>
          <w:b/>
          <w:bCs/>
          <w:rtl/>
        </w:rPr>
        <w:t>لتسهيل أدوارها كجهات مساهمة في تنفيذ الاتفاقية</w:t>
      </w:r>
      <w:r>
        <w:rPr>
          <w:rFonts w:hint="cs"/>
          <w:b/>
          <w:bCs/>
          <w:rtl/>
        </w:rPr>
        <w:t>،</w:t>
      </w:r>
      <w:r w:rsidR="002D1437" w:rsidRPr="00175860">
        <w:rPr>
          <w:b/>
          <w:bCs/>
          <w:rtl/>
        </w:rPr>
        <w:t xml:space="preserve"> بما في ذلك عن طريق إشراكها</w:t>
      </w:r>
      <w:r w:rsidR="00B747E3">
        <w:rPr>
          <w:b/>
          <w:bCs/>
          <w:rtl/>
        </w:rPr>
        <w:t xml:space="preserve"> </w:t>
      </w:r>
      <w:r w:rsidR="002D1437" w:rsidRPr="00175860">
        <w:rPr>
          <w:b/>
          <w:bCs/>
          <w:rtl/>
        </w:rPr>
        <w:t xml:space="preserve">بنشاط في العمليات التشريعية. </w:t>
      </w:r>
    </w:p>
    <w:p w:rsidR="002D1437" w:rsidRDefault="00175860" w:rsidP="00175860">
      <w:pPr>
        <w:pStyle w:val="H23GA"/>
        <w:rPr>
          <w:rtl/>
        </w:rPr>
      </w:pPr>
      <w:r>
        <w:rPr>
          <w:rFonts w:hint="cs"/>
          <w:rtl/>
        </w:rPr>
        <w:tab/>
      </w:r>
      <w:r>
        <w:rPr>
          <w:rFonts w:hint="cs"/>
          <w:rtl/>
        </w:rPr>
        <w:tab/>
      </w:r>
      <w:r w:rsidR="002D1437">
        <w:rPr>
          <w:rtl/>
        </w:rPr>
        <w:t>حقوق الطفل وقطاع الأعمال</w:t>
      </w:r>
    </w:p>
    <w:p w:rsidR="002D1437" w:rsidRPr="00175860" w:rsidRDefault="00175860" w:rsidP="009C3040">
      <w:pPr>
        <w:pStyle w:val="SingleTxtGA"/>
        <w:rPr>
          <w:b/>
          <w:bCs/>
          <w:rtl/>
        </w:rPr>
      </w:pPr>
      <w:r>
        <w:rPr>
          <w:rtl/>
        </w:rPr>
        <w:t>29</w:t>
      </w:r>
      <w:r>
        <w:rPr>
          <w:rFonts w:hint="cs"/>
          <w:rtl/>
        </w:rPr>
        <w:t>-</w:t>
      </w:r>
      <w:r>
        <w:rPr>
          <w:rFonts w:hint="cs"/>
          <w:rtl/>
        </w:rPr>
        <w:tab/>
      </w:r>
      <w:r w:rsidR="002D1437" w:rsidRPr="00175860">
        <w:rPr>
          <w:b/>
          <w:bCs/>
          <w:rtl/>
        </w:rPr>
        <w:t>في ضوء قرار مجلس حقوق الإنسان 8/7</w:t>
      </w:r>
      <w:r w:rsidRPr="00175860">
        <w:rPr>
          <w:rFonts w:hint="cs"/>
          <w:b/>
          <w:bCs/>
          <w:rtl/>
        </w:rPr>
        <w:t>،</w:t>
      </w:r>
      <w:r w:rsidR="002D1437" w:rsidRPr="00175860">
        <w:rPr>
          <w:b/>
          <w:bCs/>
          <w:rtl/>
        </w:rPr>
        <w:t xml:space="preserve"> الذي أيد فيه المجلس إطار الأمم المتحدة المعنون "الحماية والاحترام والانتصاف"</w:t>
      </w:r>
      <w:r>
        <w:rPr>
          <w:rFonts w:hint="cs"/>
          <w:b/>
          <w:bCs/>
          <w:rtl/>
        </w:rPr>
        <w:t>،</w:t>
      </w:r>
      <w:r>
        <w:rPr>
          <w:b/>
          <w:bCs/>
          <w:rtl/>
        </w:rPr>
        <w:t xml:space="preserve"> والقرار 17/4 الذي أنشأ </w:t>
      </w:r>
      <w:r w:rsidR="002D1437" w:rsidRPr="00175860">
        <w:rPr>
          <w:b/>
          <w:bCs/>
          <w:rtl/>
        </w:rPr>
        <w:t xml:space="preserve">المجلس </w:t>
      </w:r>
      <w:r>
        <w:rPr>
          <w:rFonts w:hint="cs"/>
          <w:b/>
          <w:bCs/>
          <w:rtl/>
        </w:rPr>
        <w:t xml:space="preserve">بموجبه </w:t>
      </w:r>
      <w:r w:rsidR="002D1437" w:rsidRPr="00175860">
        <w:rPr>
          <w:b/>
          <w:bCs/>
          <w:rtl/>
        </w:rPr>
        <w:t>فريق</w:t>
      </w:r>
      <w:r>
        <w:rPr>
          <w:rFonts w:hint="cs"/>
          <w:b/>
          <w:bCs/>
          <w:rtl/>
        </w:rPr>
        <w:t>اً</w:t>
      </w:r>
      <w:r w:rsidR="002D1437" w:rsidRPr="00175860">
        <w:rPr>
          <w:b/>
          <w:bCs/>
          <w:rtl/>
        </w:rPr>
        <w:t xml:space="preserve"> عامل</w:t>
      </w:r>
      <w:r>
        <w:rPr>
          <w:rFonts w:hint="cs"/>
          <w:b/>
          <w:bCs/>
          <w:rtl/>
        </w:rPr>
        <w:t>اً</w:t>
      </w:r>
      <w:r w:rsidR="002D1437" w:rsidRPr="00175860">
        <w:rPr>
          <w:b/>
          <w:bCs/>
          <w:rtl/>
        </w:rPr>
        <w:t xml:space="preserve"> جديد</w:t>
      </w:r>
      <w:r>
        <w:rPr>
          <w:rFonts w:hint="cs"/>
          <w:b/>
          <w:bCs/>
          <w:rtl/>
        </w:rPr>
        <w:t>اً</w:t>
      </w:r>
      <w:r w:rsidR="002D1437" w:rsidRPr="00175860">
        <w:rPr>
          <w:b/>
          <w:bCs/>
          <w:rtl/>
        </w:rPr>
        <w:t xml:space="preserve"> لمتابعة تنفيذ هذا الإطار</w:t>
      </w:r>
      <w:r>
        <w:rPr>
          <w:rFonts w:hint="cs"/>
          <w:b/>
          <w:bCs/>
          <w:rtl/>
        </w:rPr>
        <w:t>،</w:t>
      </w:r>
      <w:r w:rsidR="002D1437" w:rsidRPr="00175860">
        <w:rPr>
          <w:b/>
          <w:bCs/>
          <w:rtl/>
        </w:rPr>
        <w:t xml:space="preserve"> </w:t>
      </w:r>
      <w:r>
        <w:rPr>
          <w:rFonts w:hint="cs"/>
          <w:b/>
          <w:bCs/>
          <w:rtl/>
        </w:rPr>
        <w:t xml:space="preserve">وقد لاحظ المجلس في كلا القرارين </w:t>
      </w:r>
      <w:r w:rsidR="002D1437" w:rsidRPr="00175860">
        <w:rPr>
          <w:b/>
          <w:bCs/>
          <w:rtl/>
        </w:rPr>
        <w:t xml:space="preserve">أن حقوق الطفل ينبغي إدراجها كجزء لا يتجزأ من العلاقة القائمة بين قطاع الأعمال وحقوق الإنسان، توصي اللجنة </w:t>
      </w:r>
      <w:r w:rsidR="009C3040">
        <w:rPr>
          <w:rFonts w:hint="cs"/>
          <w:b/>
          <w:bCs/>
          <w:rtl/>
        </w:rPr>
        <w:t xml:space="preserve">الدولة الطرف </w:t>
      </w:r>
      <w:r w:rsidR="002D1437" w:rsidRPr="00175860">
        <w:rPr>
          <w:b/>
          <w:bCs/>
          <w:rtl/>
        </w:rPr>
        <w:t>باتخاذ التدابير القانونية والمؤسسية لضمان احترام قطاع الأعمال في البلد لحقوق الطفل</w:t>
      </w:r>
      <w:r w:rsidR="009C3040">
        <w:rPr>
          <w:rFonts w:hint="cs"/>
          <w:b/>
          <w:bCs/>
          <w:rtl/>
        </w:rPr>
        <w:t>، ومن بين هذه التدابير ما يلي</w:t>
      </w:r>
      <w:r w:rsidR="002D1437" w:rsidRPr="00175860">
        <w:rPr>
          <w:b/>
          <w:bCs/>
          <w:rtl/>
        </w:rPr>
        <w:t>:</w:t>
      </w:r>
    </w:p>
    <w:p w:rsidR="002D1437" w:rsidRPr="009C3040" w:rsidRDefault="009C3040" w:rsidP="009C3040">
      <w:pPr>
        <w:pStyle w:val="SingleTxtGA"/>
        <w:rPr>
          <w:b/>
          <w:bCs/>
          <w:rtl/>
        </w:rPr>
      </w:pPr>
      <w:r w:rsidRPr="009C3040">
        <w:rPr>
          <w:rFonts w:hint="cs"/>
          <w:b/>
          <w:bCs/>
          <w:rtl/>
        </w:rPr>
        <w:tab/>
      </w:r>
      <w:r w:rsidRPr="009C3040">
        <w:rPr>
          <w:b/>
          <w:bCs/>
          <w:rtl/>
        </w:rPr>
        <w:t>(أ)</w:t>
      </w:r>
      <w:r w:rsidRPr="009C3040">
        <w:rPr>
          <w:rFonts w:hint="cs"/>
          <w:b/>
          <w:bCs/>
          <w:rtl/>
        </w:rPr>
        <w:tab/>
      </w:r>
      <w:r w:rsidR="002D1437" w:rsidRPr="009C3040">
        <w:rPr>
          <w:b/>
          <w:bCs/>
          <w:rtl/>
        </w:rPr>
        <w:t>توفير إطار تشريعي يطلب من الشركات التي يقع مقرها في أذربيجان أن تولي اهتمام</w:t>
      </w:r>
      <w:r w:rsidR="008D2EDD">
        <w:rPr>
          <w:b/>
          <w:bCs/>
          <w:rtl/>
        </w:rPr>
        <w:t xml:space="preserve">اً </w:t>
      </w:r>
      <w:r w:rsidR="002D1437" w:rsidRPr="009C3040">
        <w:rPr>
          <w:b/>
          <w:bCs/>
          <w:rtl/>
        </w:rPr>
        <w:t xml:space="preserve">خاصاً لاحترام حقوق الطفل، خصوصاً تلك الشركات العاملة في الصناعات </w:t>
      </w:r>
      <w:proofErr w:type="spellStart"/>
      <w:r w:rsidR="002D1437" w:rsidRPr="009C3040">
        <w:rPr>
          <w:b/>
          <w:bCs/>
          <w:rtl/>
        </w:rPr>
        <w:t>الاستخراجية</w:t>
      </w:r>
      <w:proofErr w:type="spellEnd"/>
      <w:r w:rsidR="002D1437" w:rsidRPr="009C3040">
        <w:rPr>
          <w:b/>
          <w:bCs/>
          <w:rtl/>
        </w:rPr>
        <w:t xml:space="preserve"> والمنتجة للقطن؛</w:t>
      </w:r>
    </w:p>
    <w:p w:rsidR="002D1437" w:rsidRPr="009C3040" w:rsidRDefault="009C3040" w:rsidP="009C3040">
      <w:pPr>
        <w:pStyle w:val="SingleTxtGA"/>
        <w:rPr>
          <w:b/>
          <w:bCs/>
          <w:rtl/>
        </w:rPr>
      </w:pPr>
      <w:r w:rsidRPr="009C3040">
        <w:rPr>
          <w:rFonts w:hint="cs"/>
          <w:b/>
          <w:bCs/>
          <w:rtl/>
        </w:rPr>
        <w:tab/>
      </w:r>
      <w:r w:rsidRPr="009C3040">
        <w:rPr>
          <w:b/>
          <w:bCs/>
          <w:rtl/>
        </w:rPr>
        <w:t>(ب)</w:t>
      </w:r>
      <w:r w:rsidRPr="009C3040">
        <w:rPr>
          <w:rFonts w:hint="cs"/>
          <w:b/>
          <w:bCs/>
          <w:rtl/>
        </w:rPr>
        <w:tab/>
      </w:r>
      <w:r w:rsidR="002D1437" w:rsidRPr="009C3040">
        <w:rPr>
          <w:b/>
          <w:bCs/>
          <w:rtl/>
        </w:rPr>
        <w:t>اعتماد تدابير لمساعدة مشاريع الأعمال</w:t>
      </w:r>
      <w:r w:rsidR="00B747E3">
        <w:rPr>
          <w:b/>
          <w:bCs/>
          <w:rtl/>
        </w:rPr>
        <w:t xml:space="preserve"> </w:t>
      </w:r>
      <w:r w:rsidR="002D1437" w:rsidRPr="009C3040">
        <w:rPr>
          <w:b/>
          <w:bCs/>
          <w:rtl/>
        </w:rPr>
        <w:t>في تجنب وتخفيف التأثيرات الضارة على حقوق الإنسان خلال عملياتها في البلد و</w:t>
      </w:r>
      <w:r w:rsidRPr="009C3040">
        <w:rPr>
          <w:rFonts w:hint="cs"/>
          <w:b/>
          <w:bCs/>
          <w:rtl/>
        </w:rPr>
        <w:t xml:space="preserve">في </w:t>
      </w:r>
      <w:r w:rsidR="002D1437" w:rsidRPr="009C3040">
        <w:rPr>
          <w:b/>
          <w:bCs/>
          <w:rtl/>
        </w:rPr>
        <w:t>الخارج، سواء عن طريق سلسلة إمداداتها أو</w:t>
      </w:r>
      <w:r w:rsidRPr="009C3040">
        <w:rPr>
          <w:rFonts w:hint="cs"/>
          <w:b/>
          <w:bCs/>
          <w:rtl/>
        </w:rPr>
        <w:t> فروعها</w:t>
      </w:r>
      <w:r w:rsidR="002D1437" w:rsidRPr="009C3040">
        <w:rPr>
          <w:b/>
          <w:bCs/>
          <w:rtl/>
        </w:rPr>
        <w:t>؛</w:t>
      </w:r>
    </w:p>
    <w:p w:rsidR="002D1437" w:rsidRPr="009C3040" w:rsidRDefault="009C3040" w:rsidP="009C3040">
      <w:pPr>
        <w:pStyle w:val="SingleTxtGA"/>
        <w:rPr>
          <w:b/>
          <w:bCs/>
          <w:rtl/>
        </w:rPr>
      </w:pPr>
      <w:r w:rsidRPr="009C3040">
        <w:rPr>
          <w:rFonts w:hint="cs"/>
          <w:b/>
          <w:bCs/>
          <w:rtl/>
        </w:rPr>
        <w:tab/>
      </w:r>
      <w:r w:rsidRPr="009C3040">
        <w:rPr>
          <w:b/>
          <w:bCs/>
          <w:rtl/>
        </w:rPr>
        <w:t>(ج)</w:t>
      </w:r>
      <w:r w:rsidRPr="009C3040">
        <w:rPr>
          <w:rFonts w:hint="cs"/>
          <w:b/>
          <w:bCs/>
          <w:rtl/>
        </w:rPr>
        <w:tab/>
      </w:r>
      <w:r w:rsidR="002D1437" w:rsidRPr="009C3040">
        <w:rPr>
          <w:b/>
          <w:bCs/>
          <w:rtl/>
        </w:rPr>
        <w:t xml:space="preserve">تعزيز إدماج مؤشرات ومعايير لحقوق الطفل تكفل تشغيلاً يمتثل لحقوق الطفل و/أو تصريف الأعمال والإبلاغ </w:t>
      </w:r>
      <w:r w:rsidRPr="009C3040">
        <w:rPr>
          <w:b/>
          <w:bCs/>
          <w:rtl/>
        </w:rPr>
        <w:t xml:space="preserve">عن النتائج، بما في ذلك عن طريق </w:t>
      </w:r>
      <w:r w:rsidR="002D1437" w:rsidRPr="009C3040">
        <w:rPr>
          <w:b/>
          <w:bCs/>
          <w:rtl/>
        </w:rPr>
        <w:t xml:space="preserve">إجراء عمليات تقييم آثار الأعمال </w:t>
      </w:r>
      <w:r w:rsidRPr="009C3040">
        <w:rPr>
          <w:rFonts w:hint="cs"/>
          <w:b/>
          <w:bCs/>
          <w:rtl/>
        </w:rPr>
        <w:t xml:space="preserve">التجارية </w:t>
      </w:r>
      <w:r w:rsidR="002D1437" w:rsidRPr="009C3040">
        <w:rPr>
          <w:b/>
          <w:bCs/>
          <w:rtl/>
        </w:rPr>
        <w:t>على حقوق الطفل؛</w:t>
      </w:r>
    </w:p>
    <w:p w:rsidR="002D1437" w:rsidRPr="009C3040" w:rsidRDefault="009C3040" w:rsidP="009C3040">
      <w:pPr>
        <w:pStyle w:val="SingleTxtGA"/>
        <w:rPr>
          <w:b/>
          <w:bCs/>
          <w:rtl/>
        </w:rPr>
      </w:pPr>
      <w:r w:rsidRPr="009C3040">
        <w:rPr>
          <w:rFonts w:hint="cs"/>
          <w:b/>
          <w:bCs/>
          <w:rtl/>
        </w:rPr>
        <w:tab/>
      </w:r>
      <w:r w:rsidRPr="009C3040">
        <w:rPr>
          <w:b/>
          <w:bCs/>
          <w:rtl/>
        </w:rPr>
        <w:t>(د)</w:t>
      </w:r>
      <w:r w:rsidRPr="009C3040">
        <w:rPr>
          <w:rFonts w:hint="cs"/>
          <w:b/>
          <w:bCs/>
          <w:rtl/>
        </w:rPr>
        <w:tab/>
      </w:r>
      <w:r w:rsidRPr="009C3040">
        <w:rPr>
          <w:b/>
          <w:bCs/>
          <w:rtl/>
        </w:rPr>
        <w:t xml:space="preserve">ضمان </w:t>
      </w:r>
      <w:r w:rsidR="002D1437" w:rsidRPr="009C3040">
        <w:rPr>
          <w:b/>
          <w:bCs/>
          <w:rtl/>
        </w:rPr>
        <w:t>إجراء عمليات تقييم لحقوق الإنسان</w:t>
      </w:r>
      <w:r w:rsidRPr="009C3040">
        <w:rPr>
          <w:rFonts w:hint="cs"/>
          <w:b/>
          <w:bCs/>
          <w:rtl/>
        </w:rPr>
        <w:t>،</w:t>
      </w:r>
      <w:r w:rsidR="002D1437" w:rsidRPr="009C3040">
        <w:rPr>
          <w:b/>
          <w:bCs/>
          <w:rtl/>
        </w:rPr>
        <w:t xml:space="preserve"> بما في ذلك حقوق الطفل</w:t>
      </w:r>
      <w:r w:rsidRPr="009C3040">
        <w:rPr>
          <w:rFonts w:hint="cs"/>
          <w:b/>
          <w:bCs/>
          <w:rtl/>
        </w:rPr>
        <w:t>،</w:t>
      </w:r>
      <w:r w:rsidR="002D1437" w:rsidRPr="009C3040">
        <w:rPr>
          <w:b/>
          <w:bCs/>
          <w:rtl/>
        </w:rPr>
        <w:t xml:space="preserve"> واعتماد تدابير لمنع الانتهاكات قبل إجراء المفاوضات وإبرام اتفاقات التجارة الحرة.</w:t>
      </w:r>
    </w:p>
    <w:p w:rsidR="002D1437" w:rsidRDefault="009C3040" w:rsidP="009C3040">
      <w:pPr>
        <w:pStyle w:val="H1GA"/>
        <w:rPr>
          <w:rtl/>
        </w:rPr>
      </w:pPr>
      <w:r>
        <w:rPr>
          <w:rFonts w:hint="cs"/>
          <w:rtl/>
        </w:rPr>
        <w:tab/>
      </w:r>
      <w:r w:rsidR="002D1437">
        <w:rPr>
          <w:rtl/>
        </w:rPr>
        <w:t>ب</w:t>
      </w:r>
      <w:r>
        <w:rPr>
          <w:rtl/>
        </w:rPr>
        <w:t>اء</w:t>
      </w:r>
      <w:r>
        <w:rPr>
          <w:rFonts w:hint="cs"/>
          <w:rtl/>
        </w:rPr>
        <w:t>-</w:t>
      </w:r>
      <w:r>
        <w:rPr>
          <w:rFonts w:hint="cs"/>
          <w:rtl/>
        </w:rPr>
        <w:tab/>
      </w:r>
      <w:r w:rsidR="002D1437">
        <w:rPr>
          <w:rtl/>
        </w:rPr>
        <w:t>المبادئ العامة (المواد 2 و3 و6 و12 من الاتفاقية)</w:t>
      </w:r>
    </w:p>
    <w:p w:rsidR="002D1437" w:rsidRDefault="009C3040" w:rsidP="009C3040">
      <w:pPr>
        <w:pStyle w:val="H23GA"/>
        <w:rPr>
          <w:rtl/>
        </w:rPr>
      </w:pPr>
      <w:r>
        <w:rPr>
          <w:rFonts w:hint="cs"/>
          <w:rtl/>
        </w:rPr>
        <w:tab/>
      </w:r>
      <w:r>
        <w:rPr>
          <w:rFonts w:hint="cs"/>
          <w:rtl/>
        </w:rPr>
        <w:tab/>
      </w:r>
      <w:r w:rsidR="002D1437">
        <w:rPr>
          <w:rtl/>
        </w:rPr>
        <w:t xml:space="preserve">عدم التمييز </w:t>
      </w:r>
    </w:p>
    <w:p w:rsidR="002D1437" w:rsidRDefault="009C3040" w:rsidP="009C3040">
      <w:pPr>
        <w:pStyle w:val="SingleTxtGA"/>
        <w:rPr>
          <w:rtl/>
        </w:rPr>
      </w:pPr>
      <w:r>
        <w:rPr>
          <w:rtl/>
        </w:rPr>
        <w:t>30</w:t>
      </w:r>
      <w:r>
        <w:rPr>
          <w:rFonts w:hint="cs"/>
          <w:rtl/>
        </w:rPr>
        <w:t>-</w:t>
      </w:r>
      <w:r>
        <w:rPr>
          <w:rFonts w:hint="cs"/>
          <w:rtl/>
        </w:rPr>
        <w:tab/>
      </w:r>
      <w:r w:rsidR="002D1437">
        <w:rPr>
          <w:rtl/>
        </w:rPr>
        <w:t>يساور اللجنة بالغ القلق إزاء التمييز</w:t>
      </w:r>
      <w:r w:rsidR="00B747E3">
        <w:rPr>
          <w:rtl/>
        </w:rPr>
        <w:t xml:space="preserve"> </w:t>
      </w:r>
      <w:r w:rsidR="002D1437">
        <w:rPr>
          <w:rtl/>
        </w:rPr>
        <w:t xml:space="preserve">الذي يعاني منه غالباً الأطفال الموجودون في حالات ضعف، </w:t>
      </w:r>
      <w:r w:rsidR="00B747E3">
        <w:rPr>
          <w:rtl/>
        </w:rPr>
        <w:t>لا سيما</w:t>
      </w:r>
      <w:r w:rsidR="002D1437">
        <w:rPr>
          <w:rtl/>
        </w:rPr>
        <w:t xml:space="preserve"> الأطفال المع</w:t>
      </w:r>
      <w:r>
        <w:rPr>
          <w:rFonts w:hint="cs"/>
          <w:rtl/>
        </w:rPr>
        <w:t>ا</w:t>
      </w:r>
      <w:r w:rsidR="002D1437">
        <w:rPr>
          <w:rtl/>
        </w:rPr>
        <w:t>قون والأطفال المحرومون من الرعاية الأبوية وأطفال الأسر المحرومة اقتصادياً.</w:t>
      </w:r>
    </w:p>
    <w:p w:rsidR="002D1437" w:rsidRPr="009C3040" w:rsidRDefault="009C3040" w:rsidP="009C3040">
      <w:pPr>
        <w:pStyle w:val="SingleTxtGA"/>
        <w:rPr>
          <w:b/>
          <w:bCs/>
          <w:rtl/>
        </w:rPr>
      </w:pPr>
      <w:r>
        <w:rPr>
          <w:rtl/>
        </w:rPr>
        <w:t>31</w:t>
      </w:r>
      <w:r>
        <w:rPr>
          <w:rFonts w:hint="cs"/>
          <w:rtl/>
        </w:rPr>
        <w:t>-</w:t>
      </w:r>
      <w:r>
        <w:rPr>
          <w:rFonts w:hint="cs"/>
          <w:rtl/>
        </w:rPr>
        <w:tab/>
      </w:r>
      <w:r w:rsidR="002D1437" w:rsidRPr="009C3040">
        <w:rPr>
          <w:b/>
          <w:bCs/>
          <w:rtl/>
        </w:rPr>
        <w:t>ووفقاً للمادة 2 من الاتفاقية، تؤكد اللجنة مجدداً توصيتها السابقة (</w:t>
      </w:r>
      <w:r w:rsidR="002D1437" w:rsidRPr="009C3040">
        <w:rPr>
          <w:b/>
          <w:bCs/>
        </w:rPr>
        <w:t>CRC/C/AZE/CO/2</w:t>
      </w:r>
      <w:r w:rsidR="002D1437" w:rsidRPr="009C3040">
        <w:rPr>
          <w:b/>
          <w:bCs/>
          <w:rtl/>
        </w:rPr>
        <w:t>، الفقرة</w:t>
      </w:r>
      <w:r>
        <w:rPr>
          <w:rFonts w:hint="cs"/>
          <w:b/>
          <w:bCs/>
          <w:rtl/>
        </w:rPr>
        <w:t xml:space="preserve"> </w:t>
      </w:r>
      <w:r w:rsidR="002D1437" w:rsidRPr="009C3040">
        <w:rPr>
          <w:b/>
          <w:bCs/>
          <w:rtl/>
        </w:rPr>
        <w:t xml:space="preserve">25) </w:t>
      </w:r>
      <w:r>
        <w:rPr>
          <w:rFonts w:hint="cs"/>
          <w:b/>
          <w:bCs/>
          <w:rtl/>
        </w:rPr>
        <w:t>التي دعت فيها ا</w:t>
      </w:r>
      <w:r w:rsidR="002D1437" w:rsidRPr="009C3040">
        <w:rPr>
          <w:b/>
          <w:bCs/>
          <w:rtl/>
        </w:rPr>
        <w:t xml:space="preserve">لدولة الطرف </w:t>
      </w:r>
      <w:r>
        <w:rPr>
          <w:rFonts w:hint="cs"/>
          <w:b/>
          <w:bCs/>
          <w:rtl/>
        </w:rPr>
        <w:t xml:space="preserve">إلى </w:t>
      </w:r>
      <w:r w:rsidR="002D1437" w:rsidRPr="009C3040">
        <w:rPr>
          <w:b/>
          <w:bCs/>
          <w:rtl/>
        </w:rPr>
        <w:t>ت</w:t>
      </w:r>
      <w:r>
        <w:rPr>
          <w:b/>
          <w:bCs/>
          <w:rtl/>
        </w:rPr>
        <w:t xml:space="preserve">كثيف جهودها لاعتماد استراتيجية </w:t>
      </w:r>
      <w:r w:rsidR="002D1437" w:rsidRPr="009C3040">
        <w:rPr>
          <w:b/>
          <w:bCs/>
          <w:rtl/>
        </w:rPr>
        <w:t>استباقية وشاملة للقضاء على التمييز على أي أساس كان ضد الجماعات المستضعفة في جميع أنحاء الدولة الطرف.</w:t>
      </w:r>
    </w:p>
    <w:p w:rsidR="002D1437" w:rsidRDefault="009C3040" w:rsidP="009C3040">
      <w:pPr>
        <w:pStyle w:val="H23GA"/>
        <w:rPr>
          <w:rtl/>
        </w:rPr>
      </w:pPr>
      <w:r>
        <w:rPr>
          <w:rFonts w:hint="cs"/>
          <w:rtl/>
        </w:rPr>
        <w:tab/>
      </w:r>
      <w:r>
        <w:rPr>
          <w:rFonts w:hint="cs"/>
          <w:rtl/>
        </w:rPr>
        <w:tab/>
      </w:r>
      <w:r w:rsidR="002D1437">
        <w:rPr>
          <w:rtl/>
        </w:rPr>
        <w:t xml:space="preserve">مصالح </w:t>
      </w:r>
      <w:r>
        <w:rPr>
          <w:rFonts w:hint="cs"/>
          <w:rtl/>
        </w:rPr>
        <w:t xml:space="preserve">الطفل </w:t>
      </w:r>
      <w:r w:rsidR="002D1437">
        <w:rPr>
          <w:rtl/>
        </w:rPr>
        <w:t xml:space="preserve">الفضلى </w:t>
      </w:r>
    </w:p>
    <w:p w:rsidR="002D1437" w:rsidRDefault="009C3040" w:rsidP="009C3040">
      <w:pPr>
        <w:pStyle w:val="SingleTxtGA"/>
        <w:rPr>
          <w:rtl/>
        </w:rPr>
      </w:pPr>
      <w:r>
        <w:rPr>
          <w:rtl/>
        </w:rPr>
        <w:t>32</w:t>
      </w:r>
      <w:r>
        <w:rPr>
          <w:rFonts w:hint="cs"/>
          <w:rtl/>
        </w:rPr>
        <w:t>-</w:t>
      </w:r>
      <w:r>
        <w:rPr>
          <w:rFonts w:hint="cs"/>
          <w:rtl/>
        </w:rPr>
        <w:tab/>
      </w:r>
      <w:r w:rsidR="002D1437">
        <w:rPr>
          <w:rtl/>
        </w:rPr>
        <w:t xml:space="preserve">تلاحظ اللجنة أن تشريعات الدولة الطرف تشير إلى مصالح </w:t>
      </w:r>
      <w:r>
        <w:rPr>
          <w:rFonts w:hint="cs"/>
          <w:rtl/>
        </w:rPr>
        <w:t xml:space="preserve">الطفل </w:t>
      </w:r>
      <w:r>
        <w:rPr>
          <w:rtl/>
        </w:rPr>
        <w:t>الفضلى</w:t>
      </w:r>
      <w:r w:rsidR="002D1437">
        <w:rPr>
          <w:rtl/>
        </w:rPr>
        <w:t xml:space="preserve">، </w:t>
      </w:r>
      <w:r>
        <w:rPr>
          <w:rFonts w:hint="cs"/>
          <w:rtl/>
        </w:rPr>
        <w:t xml:space="preserve">وتعرب في نفس الوقت عن قلقها </w:t>
      </w:r>
      <w:r w:rsidR="002D1437">
        <w:rPr>
          <w:rtl/>
        </w:rPr>
        <w:t>إزاء التطبيق غير الملائم لمبدأ المصالح الفضلى داخل الدولة الطرف.</w:t>
      </w:r>
      <w:r w:rsidR="00B747E3">
        <w:rPr>
          <w:rtl/>
        </w:rPr>
        <w:t xml:space="preserve"> و</w:t>
      </w:r>
      <w:r w:rsidR="002D1437">
        <w:rPr>
          <w:rtl/>
        </w:rPr>
        <w:t>في سياق الإجراءات القضائية، تعرب اللجنة عن قلقها إزاء نقص قدرات العاملين في مجال القانون في فهم</w:t>
      </w:r>
      <w:r>
        <w:rPr>
          <w:rFonts w:hint="cs"/>
          <w:rtl/>
        </w:rPr>
        <w:t xml:space="preserve"> وجهات نظر الطفل ومصالحه الفضلى، والتعبير عنها</w:t>
      </w:r>
      <w:r w:rsidR="002D1437">
        <w:rPr>
          <w:rtl/>
        </w:rPr>
        <w:t>.</w:t>
      </w:r>
    </w:p>
    <w:p w:rsidR="002D1437" w:rsidRPr="009C3040" w:rsidRDefault="009C3040" w:rsidP="009C3040">
      <w:pPr>
        <w:pStyle w:val="SingleTxtGA"/>
        <w:rPr>
          <w:b/>
          <w:bCs/>
          <w:rtl/>
        </w:rPr>
      </w:pPr>
      <w:r>
        <w:rPr>
          <w:rtl/>
        </w:rPr>
        <w:t>33</w:t>
      </w:r>
      <w:r>
        <w:rPr>
          <w:rFonts w:hint="cs"/>
          <w:rtl/>
        </w:rPr>
        <w:t>-</w:t>
      </w:r>
      <w:r>
        <w:rPr>
          <w:rFonts w:hint="cs"/>
          <w:rtl/>
        </w:rPr>
        <w:tab/>
      </w:r>
      <w:r w:rsidR="002D1437" w:rsidRPr="009C3040">
        <w:rPr>
          <w:b/>
          <w:bCs/>
          <w:rtl/>
        </w:rPr>
        <w:t xml:space="preserve">تحث اللجنة الدولة الطرف على تعزيز جهودها لضمان إدماج مبدأ المصالح الفضلى للطفل على نحو مناسب وتطبيقه باستمرار في جميع الإجراءات التشريعية والإدارية والقضائية وكذلك في جميع السياسات والبرامج والمشاريع ذات الصلة بالأطفال والتي تؤثر عليهم. كما ينبغي أن يستند المنطق القانوني لجميع الأحكام والقرارات القضائية والإدارية، حسب الاقتضاء، إلى هذا المبدأ. </w:t>
      </w:r>
    </w:p>
    <w:p w:rsidR="002D1437" w:rsidRDefault="009C3040" w:rsidP="009C3040">
      <w:pPr>
        <w:pStyle w:val="H23GA"/>
        <w:rPr>
          <w:rtl/>
        </w:rPr>
      </w:pPr>
      <w:r>
        <w:rPr>
          <w:rFonts w:hint="cs"/>
          <w:rtl/>
        </w:rPr>
        <w:tab/>
      </w:r>
      <w:r>
        <w:rPr>
          <w:rFonts w:hint="cs"/>
          <w:rtl/>
        </w:rPr>
        <w:tab/>
      </w:r>
      <w:r w:rsidR="002D1437">
        <w:rPr>
          <w:rtl/>
        </w:rPr>
        <w:t>الحق في الحياة والبقاء والتنمية</w:t>
      </w:r>
    </w:p>
    <w:p w:rsidR="002D1437" w:rsidRDefault="009C3040" w:rsidP="009C3040">
      <w:pPr>
        <w:pStyle w:val="SingleTxtGA"/>
        <w:rPr>
          <w:rtl/>
        </w:rPr>
      </w:pPr>
      <w:r>
        <w:rPr>
          <w:rtl/>
        </w:rPr>
        <w:t>34</w:t>
      </w:r>
      <w:r>
        <w:rPr>
          <w:rFonts w:hint="cs"/>
          <w:rtl/>
        </w:rPr>
        <w:t>-</w:t>
      </w:r>
      <w:r>
        <w:rPr>
          <w:rFonts w:hint="cs"/>
          <w:rtl/>
        </w:rPr>
        <w:tab/>
      </w:r>
      <w:r w:rsidR="002D1437">
        <w:rPr>
          <w:rtl/>
        </w:rPr>
        <w:t>يساور اللجنة بالغ القلق إزاء المعدل المرتفع</w:t>
      </w:r>
      <w:r w:rsidR="00B747E3">
        <w:rPr>
          <w:rtl/>
        </w:rPr>
        <w:t xml:space="preserve"> </w:t>
      </w:r>
      <w:r w:rsidR="002D1437">
        <w:rPr>
          <w:rtl/>
        </w:rPr>
        <w:t>لوفيات الرضع في الدولة الطرف وهو خامس أعلى مستوى في أوروبا. وعلاوة على ذلك، تعرب اللجنة عن قلقها لأن تعريف الدولة الطرف للولادة الحية غير متسق مع تعريف منظمة الصحة العالمية المعترف به على الصعيد الدولي.</w:t>
      </w:r>
    </w:p>
    <w:p w:rsidR="002D1437" w:rsidRPr="009C3040" w:rsidRDefault="009C3040" w:rsidP="009C3040">
      <w:pPr>
        <w:pStyle w:val="SingleTxtGA"/>
        <w:rPr>
          <w:b/>
          <w:bCs/>
          <w:rtl/>
        </w:rPr>
      </w:pPr>
      <w:r>
        <w:rPr>
          <w:rtl/>
        </w:rPr>
        <w:t>35</w:t>
      </w:r>
      <w:r>
        <w:rPr>
          <w:rFonts w:hint="cs"/>
          <w:rtl/>
        </w:rPr>
        <w:t>-</w:t>
      </w:r>
      <w:r>
        <w:rPr>
          <w:rFonts w:hint="cs"/>
          <w:rtl/>
        </w:rPr>
        <w:tab/>
      </w:r>
      <w:r w:rsidR="002D1437" w:rsidRPr="009C3040">
        <w:rPr>
          <w:b/>
          <w:bCs/>
          <w:rtl/>
        </w:rPr>
        <w:t xml:space="preserve">تحث اللجنة الدولة الطرف على </w:t>
      </w:r>
      <w:r>
        <w:rPr>
          <w:rFonts w:hint="cs"/>
          <w:b/>
          <w:bCs/>
          <w:rtl/>
        </w:rPr>
        <w:t xml:space="preserve">الإسراع بتعزيز </w:t>
      </w:r>
      <w:r w:rsidR="002D1437" w:rsidRPr="009C3040">
        <w:rPr>
          <w:b/>
          <w:bCs/>
          <w:rtl/>
        </w:rPr>
        <w:t>جهودها لتخفيض معدل وفيات الرضع. و</w:t>
      </w:r>
      <w:r>
        <w:rPr>
          <w:rFonts w:hint="cs"/>
          <w:b/>
          <w:bCs/>
          <w:rtl/>
        </w:rPr>
        <w:t>كما تحثها، في سياق بذل هذه الجهود،</w:t>
      </w:r>
      <w:r w:rsidR="002D1437" w:rsidRPr="009C3040">
        <w:rPr>
          <w:b/>
          <w:bCs/>
          <w:rtl/>
        </w:rPr>
        <w:t xml:space="preserve"> على اعتماد تعريف للولادة الحية يتطابق مع تعريف منظمة الصحة العالمية</w:t>
      </w:r>
      <w:r w:rsidR="002D1437" w:rsidRPr="009C3040">
        <w:rPr>
          <w:vertAlign w:val="superscript"/>
          <w:rtl/>
        </w:rPr>
        <w:t>(</w:t>
      </w:r>
      <w:r w:rsidR="002D1437" w:rsidRPr="009C3040">
        <w:rPr>
          <w:rStyle w:val="FootnoteReference"/>
          <w:rtl/>
        </w:rPr>
        <w:footnoteReference w:id="1"/>
      </w:r>
      <w:r w:rsidR="002D1437" w:rsidRPr="009C3040">
        <w:rPr>
          <w:vertAlign w:val="superscript"/>
          <w:rtl/>
        </w:rPr>
        <w:t>)</w:t>
      </w:r>
      <w:r w:rsidR="002D1437" w:rsidRPr="009C3040">
        <w:rPr>
          <w:b/>
          <w:bCs/>
          <w:rtl/>
        </w:rPr>
        <w:t xml:space="preserve">. </w:t>
      </w:r>
    </w:p>
    <w:p w:rsidR="002D1437" w:rsidRDefault="009C3040" w:rsidP="009C3040">
      <w:pPr>
        <w:pStyle w:val="H23GA"/>
        <w:rPr>
          <w:rtl/>
        </w:rPr>
      </w:pPr>
      <w:r>
        <w:rPr>
          <w:rFonts w:hint="cs"/>
          <w:rtl/>
        </w:rPr>
        <w:tab/>
      </w:r>
      <w:r>
        <w:rPr>
          <w:rFonts w:hint="cs"/>
          <w:rtl/>
        </w:rPr>
        <w:tab/>
      </w:r>
      <w:r w:rsidR="002D1437">
        <w:rPr>
          <w:rtl/>
        </w:rPr>
        <w:t>احترام آراء الطفل</w:t>
      </w:r>
    </w:p>
    <w:p w:rsidR="002D1437" w:rsidRDefault="009C3040" w:rsidP="009C3040">
      <w:pPr>
        <w:pStyle w:val="SingleTxtGA"/>
        <w:rPr>
          <w:rtl/>
        </w:rPr>
      </w:pPr>
      <w:r>
        <w:rPr>
          <w:rtl/>
        </w:rPr>
        <w:t>36</w:t>
      </w:r>
      <w:r>
        <w:rPr>
          <w:rFonts w:hint="cs"/>
          <w:rtl/>
        </w:rPr>
        <w:t>-</w:t>
      </w:r>
      <w:r>
        <w:rPr>
          <w:rFonts w:hint="cs"/>
          <w:rtl/>
        </w:rPr>
        <w:tab/>
        <w:t>و</w:t>
      </w:r>
      <w:r w:rsidR="002D1437">
        <w:rPr>
          <w:rtl/>
        </w:rPr>
        <w:t xml:space="preserve">تلاحظ اللجنة الخطوات الإيجابية التي اتخذتها الدولة الطرف لإنشاء برلمان الأطفال وإدخال مشروع تجريبي، على </w:t>
      </w:r>
      <w:r>
        <w:rPr>
          <w:rFonts w:hint="cs"/>
          <w:rtl/>
        </w:rPr>
        <w:t xml:space="preserve">نطاق </w:t>
      </w:r>
      <w:r w:rsidR="002D1437">
        <w:rPr>
          <w:rtl/>
        </w:rPr>
        <w:t xml:space="preserve">محدود، داخل المدارس "المراعية </w:t>
      </w:r>
      <w:r>
        <w:rPr>
          <w:rFonts w:hint="cs"/>
          <w:rtl/>
        </w:rPr>
        <w:t>لمصالح ا</w:t>
      </w:r>
      <w:r w:rsidR="002D1437">
        <w:rPr>
          <w:rtl/>
        </w:rPr>
        <w:t>لأطفال" التي تسمح بمشاركة الأطفال في إدارة شؤون المدرسة. غير أن اللجنة تلاحظ بقلق أنه في أغلب المدارس تظل فرص مشاركة الأطفال في صنع القرارات التي تهمهم، لا</w:t>
      </w:r>
      <w:r>
        <w:rPr>
          <w:rFonts w:hint="cs"/>
          <w:rtl/>
        </w:rPr>
        <w:t> </w:t>
      </w:r>
      <w:r w:rsidR="002D1437">
        <w:rPr>
          <w:rtl/>
        </w:rPr>
        <w:t>سيما فيما يخص إدارة شؤون المدرسة، ضئيلة. كما يساور اللجنة القلق إزاء عدم أخذ آراء الأطفال في الاعتبار خلال الإجراءات القضائية مع مراعاة</w:t>
      </w:r>
      <w:r w:rsidR="00B747E3">
        <w:rPr>
          <w:rtl/>
        </w:rPr>
        <w:t xml:space="preserve"> </w:t>
      </w:r>
      <w:r w:rsidR="002D1437">
        <w:rPr>
          <w:rtl/>
        </w:rPr>
        <w:t>السن والنضج.</w:t>
      </w:r>
    </w:p>
    <w:p w:rsidR="002D1437" w:rsidRPr="009C3040" w:rsidRDefault="009C3040" w:rsidP="00751B96">
      <w:pPr>
        <w:pStyle w:val="SingleTxtGA"/>
        <w:rPr>
          <w:b/>
          <w:bCs/>
          <w:rtl/>
        </w:rPr>
      </w:pPr>
      <w:r>
        <w:rPr>
          <w:rtl/>
        </w:rPr>
        <w:t>37</w:t>
      </w:r>
      <w:r>
        <w:rPr>
          <w:rFonts w:hint="cs"/>
          <w:rtl/>
        </w:rPr>
        <w:t>-</w:t>
      </w:r>
      <w:r>
        <w:rPr>
          <w:rFonts w:hint="cs"/>
          <w:rtl/>
        </w:rPr>
        <w:tab/>
      </w:r>
      <w:r w:rsidR="002D1437" w:rsidRPr="009C3040">
        <w:rPr>
          <w:b/>
          <w:bCs/>
          <w:rtl/>
        </w:rPr>
        <w:t xml:space="preserve">في ضوء المادة 12 من </w:t>
      </w:r>
      <w:r>
        <w:rPr>
          <w:b/>
          <w:bCs/>
          <w:rtl/>
        </w:rPr>
        <w:t>الاتفاقية والتعليق العام رقم 12</w:t>
      </w:r>
      <w:r w:rsidR="002D1437" w:rsidRPr="009C3040">
        <w:rPr>
          <w:b/>
          <w:bCs/>
          <w:rtl/>
        </w:rPr>
        <w:t xml:space="preserve">(2009) بشأن حق الطفل في </w:t>
      </w:r>
      <w:r w:rsidR="00751B96">
        <w:rPr>
          <w:rFonts w:hint="cs"/>
          <w:b/>
          <w:bCs/>
          <w:rtl/>
        </w:rPr>
        <w:t>أن يُستمع لآرائه</w:t>
      </w:r>
      <w:r w:rsidR="002D1437" w:rsidRPr="009C3040">
        <w:rPr>
          <w:b/>
          <w:bCs/>
          <w:rtl/>
        </w:rPr>
        <w:t>، توصي اللجنة الدولة الطرف بما يلي:</w:t>
      </w:r>
    </w:p>
    <w:p w:rsidR="002D1437" w:rsidRPr="00751B96" w:rsidRDefault="00751B96" w:rsidP="00751B96">
      <w:pPr>
        <w:pStyle w:val="SingleTxtGA"/>
        <w:rPr>
          <w:b/>
          <w:bCs/>
          <w:rtl/>
        </w:rPr>
      </w:pPr>
      <w:r w:rsidRPr="00751B96">
        <w:rPr>
          <w:rFonts w:hint="cs"/>
          <w:b/>
          <w:bCs/>
          <w:rtl/>
        </w:rPr>
        <w:tab/>
      </w:r>
      <w:r w:rsidRPr="00751B96">
        <w:rPr>
          <w:b/>
          <w:bCs/>
          <w:rtl/>
        </w:rPr>
        <w:t>(أ)</w:t>
      </w:r>
      <w:r w:rsidRPr="00751B96">
        <w:rPr>
          <w:rFonts w:hint="cs"/>
          <w:b/>
          <w:bCs/>
          <w:rtl/>
        </w:rPr>
        <w:tab/>
      </w:r>
      <w:r w:rsidR="002D1437" w:rsidRPr="00751B96">
        <w:rPr>
          <w:b/>
          <w:bCs/>
          <w:rtl/>
        </w:rPr>
        <w:t xml:space="preserve">النظر في توسيع نطاق مشروعها للمدارس المراعية </w:t>
      </w:r>
      <w:r>
        <w:rPr>
          <w:rFonts w:hint="cs"/>
          <w:b/>
          <w:bCs/>
          <w:rtl/>
        </w:rPr>
        <w:t>لمصالح ا</w:t>
      </w:r>
      <w:r w:rsidR="002D1437" w:rsidRPr="00751B96">
        <w:rPr>
          <w:b/>
          <w:bCs/>
          <w:rtl/>
        </w:rPr>
        <w:t>لطفل</w:t>
      </w:r>
      <w:r>
        <w:rPr>
          <w:rFonts w:hint="cs"/>
          <w:b/>
          <w:bCs/>
          <w:rtl/>
        </w:rPr>
        <w:t>،</w:t>
      </w:r>
      <w:r w:rsidR="002D1437" w:rsidRPr="00751B96">
        <w:rPr>
          <w:b/>
          <w:bCs/>
          <w:rtl/>
        </w:rPr>
        <w:t xml:space="preserve"> إلى جانب توفير الموارد البشرية والتقنية والمالية اللازمة؛</w:t>
      </w:r>
    </w:p>
    <w:p w:rsidR="002D1437" w:rsidRPr="00751B96" w:rsidRDefault="00751B96" w:rsidP="00751B96">
      <w:pPr>
        <w:pStyle w:val="SingleTxtGA"/>
        <w:rPr>
          <w:b/>
          <w:bCs/>
          <w:rtl/>
        </w:rPr>
      </w:pPr>
      <w:r w:rsidRPr="00751B96">
        <w:rPr>
          <w:rFonts w:hint="cs"/>
          <w:b/>
          <w:bCs/>
          <w:rtl/>
        </w:rPr>
        <w:tab/>
      </w:r>
      <w:r w:rsidRPr="00751B96">
        <w:rPr>
          <w:b/>
          <w:bCs/>
          <w:rtl/>
        </w:rPr>
        <w:t>(ب)</w:t>
      </w:r>
      <w:r w:rsidRPr="00751B96">
        <w:rPr>
          <w:rFonts w:hint="cs"/>
          <w:b/>
          <w:bCs/>
          <w:rtl/>
        </w:rPr>
        <w:tab/>
      </w:r>
      <w:r w:rsidR="002D1437" w:rsidRPr="00751B96">
        <w:rPr>
          <w:b/>
          <w:bCs/>
          <w:rtl/>
        </w:rPr>
        <w:t>تشجيع الأطفال على التعبير عن آرائهم في جميع القرارات التي تهمهم</w:t>
      </w:r>
      <w:r>
        <w:rPr>
          <w:rFonts w:hint="cs"/>
          <w:b/>
          <w:bCs/>
          <w:rtl/>
        </w:rPr>
        <w:t> </w:t>
      </w:r>
      <w:r w:rsidR="002D1437" w:rsidRPr="00751B96">
        <w:rPr>
          <w:b/>
          <w:bCs/>
          <w:rtl/>
        </w:rPr>
        <w:t xml:space="preserve">وتسهيل ذلك، </w:t>
      </w:r>
      <w:r w:rsidR="00B747E3">
        <w:rPr>
          <w:b/>
          <w:bCs/>
          <w:rtl/>
        </w:rPr>
        <w:t>لا سيما</w:t>
      </w:r>
      <w:r w:rsidR="002D1437" w:rsidRPr="00751B96">
        <w:rPr>
          <w:b/>
          <w:bCs/>
          <w:rtl/>
        </w:rPr>
        <w:t xml:space="preserve"> في سياق إدارة شؤون المدرسة والسياسات وفي إطار الإجراءات</w:t>
      </w:r>
      <w:r>
        <w:rPr>
          <w:rFonts w:hint="cs"/>
          <w:b/>
          <w:bCs/>
          <w:rtl/>
        </w:rPr>
        <w:t> </w:t>
      </w:r>
      <w:r w:rsidR="002D1437" w:rsidRPr="00751B96">
        <w:rPr>
          <w:b/>
          <w:bCs/>
          <w:rtl/>
        </w:rPr>
        <w:t>القضائية.</w:t>
      </w:r>
    </w:p>
    <w:p w:rsidR="002D1437" w:rsidRPr="00751B96" w:rsidRDefault="00751B96" w:rsidP="008232A1">
      <w:pPr>
        <w:pStyle w:val="H1GA"/>
        <w:spacing w:before="120"/>
        <w:rPr>
          <w:rFonts w:ascii="Times New Roman Bold" w:hAnsi="Times New Roman Bold"/>
          <w:spacing w:val="-4"/>
          <w:rtl/>
        </w:rPr>
      </w:pPr>
      <w:r w:rsidRPr="00751B96">
        <w:rPr>
          <w:rFonts w:ascii="Times New Roman Bold" w:hAnsi="Times New Roman Bold" w:hint="cs"/>
          <w:spacing w:val="-4"/>
          <w:rtl/>
        </w:rPr>
        <w:tab/>
      </w:r>
      <w:r w:rsidRPr="00751B96">
        <w:rPr>
          <w:rFonts w:ascii="Times New Roman Bold" w:hAnsi="Times New Roman Bold"/>
          <w:spacing w:val="-4"/>
          <w:rtl/>
        </w:rPr>
        <w:t>جيم</w:t>
      </w:r>
      <w:r w:rsidRPr="00751B96">
        <w:rPr>
          <w:rFonts w:ascii="Times New Roman Bold" w:hAnsi="Times New Roman Bold" w:hint="cs"/>
          <w:spacing w:val="-4"/>
          <w:rtl/>
        </w:rPr>
        <w:t>-</w:t>
      </w:r>
      <w:r w:rsidRPr="00751B96">
        <w:rPr>
          <w:rFonts w:ascii="Times New Roman Bold" w:hAnsi="Times New Roman Bold" w:hint="cs"/>
          <w:spacing w:val="-4"/>
          <w:rtl/>
        </w:rPr>
        <w:tab/>
      </w:r>
      <w:r w:rsidR="002D1437" w:rsidRPr="00751B96">
        <w:rPr>
          <w:rFonts w:ascii="Times New Roman Bold" w:hAnsi="Times New Roman Bold"/>
          <w:spacing w:val="-4"/>
          <w:rtl/>
        </w:rPr>
        <w:t xml:space="preserve">الحقوق والحريات </w:t>
      </w:r>
      <w:r w:rsidR="008232A1" w:rsidRPr="00751B96">
        <w:rPr>
          <w:rFonts w:ascii="Times New Roman Bold" w:hAnsi="Times New Roman Bold"/>
          <w:spacing w:val="-4"/>
          <w:rtl/>
        </w:rPr>
        <w:t xml:space="preserve">المدنية </w:t>
      </w:r>
      <w:r w:rsidR="002D1437" w:rsidRPr="00751B96">
        <w:rPr>
          <w:rFonts w:ascii="Times New Roman Bold" w:hAnsi="Times New Roman Bold"/>
          <w:spacing w:val="-4"/>
          <w:rtl/>
        </w:rPr>
        <w:t>(المواد 7 و8 و1</w:t>
      </w:r>
      <w:r w:rsidR="008232A1">
        <w:rPr>
          <w:rFonts w:ascii="Times New Roman Bold" w:hAnsi="Times New Roman Bold"/>
          <w:spacing w:val="-4"/>
          <w:rtl/>
        </w:rPr>
        <w:t>3</w:t>
      </w:r>
      <w:r w:rsidR="008232A1">
        <w:rPr>
          <w:rFonts w:ascii="Times New Roman Bold" w:hAnsi="Times New Roman Bold" w:hint="cs"/>
          <w:spacing w:val="-4"/>
          <w:rtl/>
        </w:rPr>
        <w:t>-</w:t>
      </w:r>
      <w:r w:rsidRPr="00751B96">
        <w:rPr>
          <w:rFonts w:ascii="Times New Roman Bold" w:hAnsi="Times New Roman Bold"/>
          <w:spacing w:val="-4"/>
          <w:rtl/>
        </w:rPr>
        <w:t>17 و19 و37</w:t>
      </w:r>
      <w:r w:rsidR="002D1437" w:rsidRPr="00751B96">
        <w:rPr>
          <w:rFonts w:ascii="Times New Roman Bold" w:hAnsi="Times New Roman Bold"/>
          <w:spacing w:val="-4"/>
          <w:rtl/>
        </w:rPr>
        <w:t>(أ) من الاتفاقية)</w:t>
      </w:r>
    </w:p>
    <w:p w:rsidR="002D1437" w:rsidRDefault="00751B96" w:rsidP="00751B96">
      <w:pPr>
        <w:pStyle w:val="H23GA"/>
        <w:rPr>
          <w:rtl/>
        </w:rPr>
      </w:pPr>
      <w:r>
        <w:rPr>
          <w:rFonts w:hint="cs"/>
          <w:rtl/>
        </w:rPr>
        <w:tab/>
      </w:r>
      <w:r>
        <w:rPr>
          <w:rFonts w:hint="cs"/>
          <w:rtl/>
        </w:rPr>
        <w:tab/>
      </w:r>
      <w:r w:rsidR="002D1437">
        <w:rPr>
          <w:rtl/>
        </w:rPr>
        <w:t>تسجيل الولادات</w:t>
      </w:r>
    </w:p>
    <w:p w:rsidR="002D1437" w:rsidRDefault="00751B96" w:rsidP="00751B96">
      <w:pPr>
        <w:pStyle w:val="SingleTxtGA"/>
        <w:rPr>
          <w:rtl/>
        </w:rPr>
      </w:pPr>
      <w:r>
        <w:rPr>
          <w:rtl/>
        </w:rPr>
        <w:t>38</w:t>
      </w:r>
      <w:r>
        <w:rPr>
          <w:rFonts w:hint="cs"/>
          <w:rtl/>
        </w:rPr>
        <w:t>-</w:t>
      </w:r>
      <w:r>
        <w:rPr>
          <w:rFonts w:hint="cs"/>
          <w:rtl/>
        </w:rPr>
        <w:tab/>
      </w:r>
      <w:r w:rsidR="002D1437">
        <w:rPr>
          <w:rtl/>
        </w:rPr>
        <w:t xml:space="preserve">تعرب اللجنة عن قلقها إزاء النسبة الكبيرة من الولادات التي تظل غير مسجلة سواء بين الرضع حديثي الولادة وكذلك الأشخاص الذين </w:t>
      </w:r>
      <w:r>
        <w:rPr>
          <w:rFonts w:hint="cs"/>
          <w:rtl/>
        </w:rPr>
        <w:t xml:space="preserve">هم حالياً دون سن </w:t>
      </w:r>
      <w:r w:rsidR="002D1437">
        <w:rPr>
          <w:rtl/>
        </w:rPr>
        <w:t>18 عاماً. وتعرب اللجنة عن بالغ قلقها إزاء حالة الأطفال المولودين لآباء</w:t>
      </w:r>
      <w:r w:rsidR="00B747E3">
        <w:rPr>
          <w:rtl/>
        </w:rPr>
        <w:t xml:space="preserve"> </w:t>
      </w:r>
      <w:r w:rsidR="002D1437">
        <w:rPr>
          <w:rtl/>
        </w:rPr>
        <w:t xml:space="preserve">يعيشون في حالة تهميش اجتماعي واقتصادي و/أو يعيشون في مناطق نائية </w:t>
      </w:r>
      <w:r>
        <w:rPr>
          <w:rFonts w:hint="cs"/>
          <w:rtl/>
        </w:rPr>
        <w:t xml:space="preserve">أو </w:t>
      </w:r>
      <w:r w:rsidR="002D1437">
        <w:rPr>
          <w:rtl/>
        </w:rPr>
        <w:t>وُلدوا لأمهات خضعن لزواج دون السن القانونية</w:t>
      </w:r>
      <w:r>
        <w:rPr>
          <w:rFonts w:hint="cs"/>
          <w:rtl/>
        </w:rPr>
        <w:t>،</w:t>
      </w:r>
      <w:r w:rsidR="002D1437">
        <w:rPr>
          <w:rtl/>
        </w:rPr>
        <w:t xml:space="preserve"> وبالتالي غالباً ما لا يتم تسجيلهم بصورة رسمية. وعلاوة على ذلك، تعرب </w:t>
      </w:r>
      <w:r>
        <w:rPr>
          <w:rFonts w:hint="cs"/>
          <w:rtl/>
        </w:rPr>
        <w:t xml:space="preserve">اللجنة </w:t>
      </w:r>
      <w:r w:rsidR="002D1437">
        <w:rPr>
          <w:rtl/>
        </w:rPr>
        <w:t xml:space="preserve">عن قلقها لتفشي الفساد في عملية تسجيل الولادات وما ينجم عن ذلك من </w:t>
      </w:r>
      <w:r>
        <w:rPr>
          <w:rtl/>
        </w:rPr>
        <w:t>قصور</w:t>
      </w:r>
      <w:r w:rsidR="002D1437">
        <w:rPr>
          <w:rtl/>
        </w:rPr>
        <w:t xml:space="preserve"> وعدم اتساق خلال توفير خدمات التسجيل في الدولة الطرف، لا</w:t>
      </w:r>
      <w:r>
        <w:rPr>
          <w:rFonts w:hint="cs"/>
          <w:rtl/>
        </w:rPr>
        <w:t> </w:t>
      </w:r>
      <w:r w:rsidR="002D1437">
        <w:rPr>
          <w:rtl/>
        </w:rPr>
        <w:t>سيما في المناطق النائية والمعزولة.</w:t>
      </w:r>
    </w:p>
    <w:p w:rsidR="002D1437" w:rsidRPr="00751B96" w:rsidRDefault="00751B96" w:rsidP="00751B96">
      <w:pPr>
        <w:pStyle w:val="SingleTxtGA"/>
        <w:rPr>
          <w:b/>
          <w:bCs/>
          <w:rtl/>
        </w:rPr>
      </w:pPr>
      <w:r>
        <w:rPr>
          <w:rtl/>
        </w:rPr>
        <w:t>39</w:t>
      </w:r>
      <w:r>
        <w:rPr>
          <w:rFonts w:hint="cs"/>
          <w:rtl/>
        </w:rPr>
        <w:t>-</w:t>
      </w:r>
      <w:r>
        <w:rPr>
          <w:rFonts w:hint="cs"/>
          <w:rtl/>
        </w:rPr>
        <w:tab/>
      </w:r>
      <w:r w:rsidR="002D1437" w:rsidRPr="00751B96">
        <w:rPr>
          <w:b/>
          <w:bCs/>
          <w:rtl/>
        </w:rPr>
        <w:t>توصي اللجنة الدولة الطرف ب</w:t>
      </w:r>
      <w:r w:rsidRPr="00751B96">
        <w:rPr>
          <w:rFonts w:hint="cs"/>
          <w:b/>
          <w:bCs/>
          <w:rtl/>
        </w:rPr>
        <w:t xml:space="preserve">اتخاذ </w:t>
      </w:r>
      <w:r w:rsidR="002D1437" w:rsidRPr="00751B96">
        <w:rPr>
          <w:b/>
          <w:bCs/>
          <w:rtl/>
        </w:rPr>
        <w:t>جمي</w:t>
      </w:r>
      <w:r w:rsidRPr="00751B96">
        <w:rPr>
          <w:b/>
          <w:bCs/>
          <w:rtl/>
        </w:rPr>
        <w:t xml:space="preserve">ع التدابير اللازمة لضمان تيسير </w:t>
      </w:r>
      <w:r w:rsidR="002D1437" w:rsidRPr="00751B96">
        <w:rPr>
          <w:b/>
          <w:bCs/>
          <w:rtl/>
        </w:rPr>
        <w:t>تسجيل الولادات بطريقة شاملة لجميع الأطفال بصرف النظر عن ظروف الولادة أو الحالة الزوجية و/أو الوضع من حيث الهجرة لوالدي الطفل. كما توصي الدولة الطرف بالنظر في اتخاذ تدابير خاصة لتسهيل تسجيل ولادات الأطفال المولودين لأمهات دون سن الزواج و/أو</w:t>
      </w:r>
      <w:r w:rsidRPr="00751B96">
        <w:rPr>
          <w:rFonts w:hint="cs"/>
          <w:b/>
          <w:bCs/>
          <w:rtl/>
        </w:rPr>
        <w:t> ل</w:t>
      </w:r>
      <w:r w:rsidR="002D1437" w:rsidRPr="00751B96">
        <w:rPr>
          <w:b/>
          <w:bCs/>
          <w:rtl/>
        </w:rPr>
        <w:t xml:space="preserve">أمهات في المناطق الريفية. وعلاوة على ذلك، توصي اللجنة الدولة الطرف </w:t>
      </w:r>
      <w:r w:rsidRPr="00751B96">
        <w:rPr>
          <w:rFonts w:hint="cs"/>
          <w:b/>
          <w:bCs/>
          <w:rtl/>
        </w:rPr>
        <w:t xml:space="preserve">أيضاً </w:t>
      </w:r>
      <w:r w:rsidR="002D1437" w:rsidRPr="00751B96">
        <w:rPr>
          <w:b/>
          <w:bCs/>
          <w:rtl/>
        </w:rPr>
        <w:t>باتخاذ تدابير خاصة</w:t>
      </w:r>
      <w:r w:rsidRPr="00751B96">
        <w:rPr>
          <w:rFonts w:hint="cs"/>
          <w:b/>
          <w:bCs/>
          <w:rtl/>
        </w:rPr>
        <w:t>،</w:t>
      </w:r>
      <w:r w:rsidR="002D1437" w:rsidRPr="00751B96">
        <w:rPr>
          <w:b/>
          <w:bCs/>
          <w:rtl/>
        </w:rPr>
        <w:t xml:space="preserve"> بما في ذلك التدابير التشريعية لمحاربة الفساد في أوساط السلطات المسؤولة عن تقديم شهادات الولادة.</w:t>
      </w:r>
    </w:p>
    <w:p w:rsidR="002D1437" w:rsidRDefault="00751B96" w:rsidP="00751B96">
      <w:pPr>
        <w:pStyle w:val="H23GA"/>
        <w:rPr>
          <w:rtl/>
        </w:rPr>
      </w:pPr>
      <w:r>
        <w:rPr>
          <w:rFonts w:hint="cs"/>
          <w:rtl/>
        </w:rPr>
        <w:tab/>
      </w:r>
      <w:r>
        <w:rPr>
          <w:rFonts w:hint="cs"/>
          <w:rtl/>
        </w:rPr>
        <w:tab/>
      </w:r>
      <w:r w:rsidR="002D1437">
        <w:rPr>
          <w:rtl/>
        </w:rPr>
        <w:t>حرية الفكر والوجدان والدين</w:t>
      </w:r>
    </w:p>
    <w:p w:rsidR="002D1437" w:rsidRPr="00751B96" w:rsidRDefault="00751B96" w:rsidP="00751B96">
      <w:pPr>
        <w:pStyle w:val="SingleTxtGA"/>
        <w:rPr>
          <w:b/>
          <w:bCs/>
          <w:rtl/>
        </w:rPr>
      </w:pPr>
      <w:r>
        <w:rPr>
          <w:rtl/>
        </w:rPr>
        <w:t>40</w:t>
      </w:r>
      <w:r>
        <w:rPr>
          <w:rFonts w:hint="cs"/>
          <w:rtl/>
        </w:rPr>
        <w:t>-</w:t>
      </w:r>
      <w:r>
        <w:rPr>
          <w:rFonts w:hint="cs"/>
          <w:rtl/>
        </w:rPr>
        <w:tab/>
      </w:r>
      <w:r w:rsidR="002D1437" w:rsidRPr="00751B96">
        <w:rPr>
          <w:b/>
          <w:bCs/>
          <w:rtl/>
        </w:rPr>
        <w:t>تحث اللجنة الدولة الطرف</w:t>
      </w:r>
      <w:r w:rsidRPr="00751B96">
        <w:rPr>
          <w:rFonts w:hint="cs"/>
          <w:b/>
          <w:bCs/>
          <w:rtl/>
        </w:rPr>
        <w:t>،</w:t>
      </w:r>
      <w:r w:rsidR="002D1437" w:rsidRPr="00751B96">
        <w:rPr>
          <w:b/>
          <w:bCs/>
          <w:rtl/>
        </w:rPr>
        <w:t xml:space="preserve"> مع </w:t>
      </w:r>
      <w:r w:rsidRPr="00751B96">
        <w:rPr>
          <w:rFonts w:hint="cs"/>
          <w:b/>
          <w:bCs/>
          <w:rtl/>
        </w:rPr>
        <w:t xml:space="preserve">المراعاة الواجبة </w:t>
      </w:r>
      <w:r w:rsidR="002D1437" w:rsidRPr="00751B96">
        <w:rPr>
          <w:b/>
          <w:bCs/>
          <w:rtl/>
        </w:rPr>
        <w:t xml:space="preserve">للمادتين 14 و28 من الاتفاقية، على اتخاذ تدابير </w:t>
      </w:r>
      <w:r w:rsidRPr="00751B96">
        <w:rPr>
          <w:rFonts w:hint="cs"/>
          <w:b/>
          <w:bCs/>
          <w:rtl/>
        </w:rPr>
        <w:t xml:space="preserve">تيسّر </w:t>
      </w:r>
      <w:r w:rsidR="002D1437" w:rsidRPr="00751B96">
        <w:rPr>
          <w:b/>
          <w:bCs/>
          <w:rtl/>
        </w:rPr>
        <w:t xml:space="preserve">ممارسة </w:t>
      </w:r>
      <w:r w:rsidRPr="00751B96">
        <w:rPr>
          <w:rFonts w:hint="cs"/>
          <w:b/>
          <w:bCs/>
          <w:rtl/>
        </w:rPr>
        <w:t>الفتيات ل</w:t>
      </w:r>
      <w:r w:rsidRPr="00751B96">
        <w:rPr>
          <w:b/>
          <w:bCs/>
          <w:rtl/>
        </w:rPr>
        <w:t xml:space="preserve">حرية الدين </w:t>
      </w:r>
      <w:r w:rsidR="002D1437" w:rsidRPr="00751B96">
        <w:rPr>
          <w:b/>
          <w:bCs/>
          <w:rtl/>
        </w:rPr>
        <w:t xml:space="preserve">بطريقة مستنيرة </w:t>
      </w:r>
      <w:proofErr w:type="spellStart"/>
      <w:r w:rsidR="002D1437" w:rsidRPr="00751B96">
        <w:rPr>
          <w:b/>
          <w:bCs/>
          <w:rtl/>
        </w:rPr>
        <w:t>و</w:t>
      </w:r>
      <w:r w:rsidRPr="00751B96">
        <w:rPr>
          <w:rFonts w:hint="cs"/>
          <w:b/>
          <w:bCs/>
          <w:rtl/>
        </w:rPr>
        <w:t>تمكينية</w:t>
      </w:r>
      <w:proofErr w:type="spellEnd"/>
      <w:r w:rsidRPr="00751B96">
        <w:rPr>
          <w:rFonts w:hint="cs"/>
          <w:b/>
          <w:bCs/>
          <w:rtl/>
        </w:rPr>
        <w:t xml:space="preserve"> </w:t>
      </w:r>
      <w:r w:rsidR="002D1437" w:rsidRPr="00751B96">
        <w:rPr>
          <w:b/>
          <w:bCs/>
          <w:rtl/>
        </w:rPr>
        <w:t xml:space="preserve">عند </w:t>
      </w:r>
      <w:r w:rsidRPr="00751B96">
        <w:rPr>
          <w:rFonts w:hint="cs"/>
          <w:b/>
          <w:bCs/>
          <w:rtl/>
        </w:rPr>
        <w:t xml:space="preserve">إعمال </w:t>
      </w:r>
      <w:r w:rsidR="002D1437" w:rsidRPr="00751B96">
        <w:rPr>
          <w:b/>
          <w:bCs/>
          <w:rtl/>
        </w:rPr>
        <w:t xml:space="preserve">حقهن في التعليم. لذلك، تشجع اللجنة الدولة الطرف </w:t>
      </w:r>
      <w:r w:rsidRPr="00751B96">
        <w:rPr>
          <w:rFonts w:hint="cs"/>
          <w:b/>
          <w:bCs/>
          <w:rtl/>
        </w:rPr>
        <w:t xml:space="preserve">على إيلاء </w:t>
      </w:r>
      <w:r w:rsidR="002D1437" w:rsidRPr="00751B96">
        <w:rPr>
          <w:b/>
          <w:bCs/>
          <w:rtl/>
        </w:rPr>
        <w:t xml:space="preserve">الاعتبار الواجب للسياق المناسب والبدائل المرنة لسياسة </w:t>
      </w:r>
      <w:proofErr w:type="spellStart"/>
      <w:r w:rsidR="002D1437" w:rsidRPr="00751B96">
        <w:rPr>
          <w:b/>
          <w:bCs/>
          <w:rtl/>
        </w:rPr>
        <w:t>الزي</w:t>
      </w:r>
      <w:proofErr w:type="spellEnd"/>
      <w:r w:rsidR="002D1437" w:rsidRPr="00751B96">
        <w:rPr>
          <w:b/>
          <w:bCs/>
          <w:rtl/>
        </w:rPr>
        <w:t xml:space="preserve"> المدرسي التي تحظر ارتداء الحجاب. </w:t>
      </w:r>
    </w:p>
    <w:p w:rsidR="002D1437" w:rsidRDefault="00751B96" w:rsidP="00751B96">
      <w:pPr>
        <w:pStyle w:val="H23GA"/>
        <w:rPr>
          <w:rtl/>
        </w:rPr>
      </w:pPr>
      <w:r>
        <w:rPr>
          <w:rFonts w:hint="cs"/>
          <w:rtl/>
        </w:rPr>
        <w:tab/>
      </w:r>
      <w:r>
        <w:rPr>
          <w:rFonts w:hint="cs"/>
          <w:rtl/>
        </w:rPr>
        <w:tab/>
      </w:r>
      <w:r w:rsidR="002D1437">
        <w:rPr>
          <w:rtl/>
        </w:rPr>
        <w:t xml:space="preserve">حماية الخصوصية </w:t>
      </w:r>
    </w:p>
    <w:p w:rsidR="002D1437" w:rsidRDefault="00751B96" w:rsidP="00751B96">
      <w:pPr>
        <w:pStyle w:val="SingleTxtGA"/>
        <w:rPr>
          <w:rtl/>
        </w:rPr>
      </w:pPr>
      <w:r>
        <w:rPr>
          <w:rtl/>
        </w:rPr>
        <w:t>41</w:t>
      </w:r>
      <w:r>
        <w:rPr>
          <w:rFonts w:hint="cs"/>
          <w:rtl/>
        </w:rPr>
        <w:t>-</w:t>
      </w:r>
      <w:r>
        <w:rPr>
          <w:rFonts w:hint="cs"/>
          <w:rtl/>
        </w:rPr>
        <w:tab/>
      </w:r>
      <w:r w:rsidR="002D1437">
        <w:rPr>
          <w:rtl/>
        </w:rPr>
        <w:t>تعرب اللجنة عن قلقها لعدم احترام خصوصية الأطفال بطريقة كافية ف</w:t>
      </w:r>
      <w:r>
        <w:rPr>
          <w:rtl/>
        </w:rPr>
        <w:t xml:space="preserve">ي كثير من الأحيان، وخصوصاً </w:t>
      </w:r>
      <w:r w:rsidR="002D1437">
        <w:rPr>
          <w:rtl/>
        </w:rPr>
        <w:t>غياب الخصوصية فيما يتعلق بأمتعة الأطفال الشخصية ومراسلاتهم داخل مرافق الرعاية البديلة و</w:t>
      </w:r>
      <w:r>
        <w:rPr>
          <w:rFonts w:hint="cs"/>
          <w:rtl/>
        </w:rPr>
        <w:t xml:space="preserve">مرافق </w:t>
      </w:r>
      <w:r>
        <w:rPr>
          <w:rtl/>
        </w:rPr>
        <w:t xml:space="preserve">قضاء </w:t>
      </w:r>
      <w:r w:rsidR="002D1437">
        <w:rPr>
          <w:rtl/>
        </w:rPr>
        <w:t>الأحداث.</w:t>
      </w:r>
    </w:p>
    <w:p w:rsidR="002D1437" w:rsidRPr="00A903F6" w:rsidRDefault="00751B96" w:rsidP="00A903F6">
      <w:pPr>
        <w:pStyle w:val="SingleTxtGA"/>
        <w:rPr>
          <w:b/>
          <w:bCs/>
          <w:rtl/>
        </w:rPr>
      </w:pPr>
      <w:r>
        <w:rPr>
          <w:rtl/>
        </w:rPr>
        <w:t>42</w:t>
      </w:r>
      <w:r>
        <w:rPr>
          <w:rFonts w:hint="cs"/>
          <w:rtl/>
        </w:rPr>
        <w:t>-</w:t>
      </w:r>
      <w:r>
        <w:rPr>
          <w:rFonts w:hint="cs"/>
          <w:rtl/>
        </w:rPr>
        <w:tab/>
      </w:r>
      <w:r w:rsidR="002D1437" w:rsidRPr="00A903F6">
        <w:rPr>
          <w:b/>
          <w:bCs/>
          <w:rtl/>
        </w:rPr>
        <w:t xml:space="preserve">توصي اللجنة الدولة الطرف باتخاذ </w:t>
      </w:r>
      <w:r w:rsidR="00A903F6">
        <w:rPr>
          <w:rFonts w:hint="cs"/>
          <w:b/>
          <w:bCs/>
          <w:rtl/>
        </w:rPr>
        <w:t xml:space="preserve">كافة </w:t>
      </w:r>
      <w:r w:rsidR="002D1437" w:rsidRPr="00A903F6">
        <w:rPr>
          <w:b/>
          <w:bCs/>
          <w:rtl/>
        </w:rPr>
        <w:t xml:space="preserve">التدابير اللازمة لضمان احترام خصوصية </w:t>
      </w:r>
      <w:r w:rsidR="00A903F6">
        <w:rPr>
          <w:rFonts w:hint="cs"/>
          <w:b/>
          <w:bCs/>
          <w:rtl/>
        </w:rPr>
        <w:t>الطفل والقيام</w:t>
      </w:r>
      <w:r w:rsidR="002D1437" w:rsidRPr="00A903F6">
        <w:rPr>
          <w:b/>
          <w:bCs/>
          <w:rtl/>
        </w:rPr>
        <w:t xml:space="preserve">، </w:t>
      </w:r>
      <w:r w:rsidR="00A903F6">
        <w:rPr>
          <w:rFonts w:hint="cs"/>
          <w:b/>
          <w:bCs/>
          <w:rtl/>
        </w:rPr>
        <w:t>في هذا الصدد، ب</w:t>
      </w:r>
      <w:r w:rsidR="002D1437" w:rsidRPr="00A903F6">
        <w:rPr>
          <w:b/>
          <w:bCs/>
          <w:rtl/>
        </w:rPr>
        <w:t>تسه</w:t>
      </w:r>
      <w:r w:rsidR="00A903F6">
        <w:rPr>
          <w:rFonts w:hint="cs"/>
          <w:b/>
          <w:bCs/>
          <w:rtl/>
        </w:rPr>
        <w:t>ي</w:t>
      </w:r>
      <w:r w:rsidR="002D1437" w:rsidRPr="00A903F6">
        <w:rPr>
          <w:b/>
          <w:bCs/>
          <w:rtl/>
        </w:rPr>
        <w:t>ل تعزيز مكانة الأطفال كأفراد وكأصحاب حقوق، بما في ذلك ضمان تمتع الأطفال الذين</w:t>
      </w:r>
      <w:r w:rsidR="00B747E3">
        <w:rPr>
          <w:b/>
          <w:bCs/>
          <w:rtl/>
        </w:rPr>
        <w:t xml:space="preserve"> </w:t>
      </w:r>
      <w:r w:rsidR="002D1437" w:rsidRPr="00A903F6">
        <w:rPr>
          <w:b/>
          <w:bCs/>
          <w:rtl/>
        </w:rPr>
        <w:t>يعيشون خارج البيئة الأسرية باحترام خصوصيتهم فيما يتعلق باحترام أمتعتهم الشخصية ومراسلاتهم.</w:t>
      </w:r>
    </w:p>
    <w:p w:rsidR="002D1437" w:rsidRDefault="00A903F6" w:rsidP="00A903F6">
      <w:pPr>
        <w:pStyle w:val="H23GA"/>
        <w:rPr>
          <w:rtl/>
        </w:rPr>
      </w:pPr>
      <w:r>
        <w:rPr>
          <w:rFonts w:hint="cs"/>
          <w:rtl/>
        </w:rPr>
        <w:tab/>
      </w:r>
      <w:r>
        <w:rPr>
          <w:rFonts w:hint="cs"/>
          <w:rtl/>
        </w:rPr>
        <w:tab/>
      </w:r>
      <w:r w:rsidR="002D1437">
        <w:rPr>
          <w:rtl/>
        </w:rPr>
        <w:t>الحصول على المعلومات المناسبة</w:t>
      </w:r>
    </w:p>
    <w:p w:rsidR="002D1437" w:rsidRDefault="00A903F6" w:rsidP="00A903F6">
      <w:pPr>
        <w:pStyle w:val="SingleTxtGA"/>
        <w:rPr>
          <w:rtl/>
        </w:rPr>
      </w:pPr>
      <w:r>
        <w:rPr>
          <w:rtl/>
        </w:rPr>
        <w:t>43</w:t>
      </w:r>
      <w:r>
        <w:rPr>
          <w:rFonts w:hint="cs"/>
          <w:rtl/>
        </w:rPr>
        <w:t>-</w:t>
      </w:r>
      <w:r>
        <w:rPr>
          <w:rFonts w:hint="cs"/>
          <w:rtl/>
        </w:rPr>
        <w:tab/>
      </w:r>
      <w:r w:rsidR="002D1437">
        <w:rPr>
          <w:rtl/>
        </w:rPr>
        <w:t xml:space="preserve">في حين تعترف اللجنة بالتحديات والتعقيدات التي يطرحها نزاع الدولة الطرف مع الدولة المجاورة، فإنها تعرب عن قلقها بشأن </w:t>
      </w:r>
      <w:r>
        <w:rPr>
          <w:rFonts w:hint="cs"/>
          <w:rtl/>
        </w:rPr>
        <w:t xml:space="preserve">المواد الإعلامية العنيفة، إضافة إلى </w:t>
      </w:r>
      <w:r w:rsidR="002D1437">
        <w:rPr>
          <w:rtl/>
        </w:rPr>
        <w:t xml:space="preserve">النزاع المشار إليه آنفاً، التي </w:t>
      </w:r>
      <w:r>
        <w:rPr>
          <w:rFonts w:hint="cs"/>
          <w:rtl/>
        </w:rPr>
        <w:t xml:space="preserve">تستهدف </w:t>
      </w:r>
      <w:r w:rsidR="002D1437">
        <w:rPr>
          <w:rtl/>
        </w:rPr>
        <w:t>الأطفال بواسطة التلفزيون والإنترنت والهواتف المحمولة و/أو غيرها من وسائط الإعلام. كما تعرب اللجنة عن قلقها إزاء المواد الإباحية التي يتعرض لها الأطفال بواسطة نفس الوسائل.</w:t>
      </w:r>
    </w:p>
    <w:p w:rsidR="002D1437" w:rsidRPr="00A903F6" w:rsidRDefault="00A903F6" w:rsidP="00A903F6">
      <w:pPr>
        <w:pStyle w:val="SingleTxtGA"/>
        <w:rPr>
          <w:b/>
          <w:bCs/>
          <w:rtl/>
        </w:rPr>
      </w:pPr>
      <w:r>
        <w:rPr>
          <w:rtl/>
        </w:rPr>
        <w:t>44</w:t>
      </w:r>
      <w:r>
        <w:rPr>
          <w:rFonts w:hint="cs"/>
          <w:rtl/>
        </w:rPr>
        <w:t>-</w:t>
      </w:r>
      <w:r>
        <w:rPr>
          <w:rFonts w:hint="cs"/>
          <w:rtl/>
        </w:rPr>
        <w:tab/>
      </w:r>
      <w:r w:rsidR="002D1437" w:rsidRPr="00A903F6">
        <w:rPr>
          <w:b/>
          <w:bCs/>
          <w:rtl/>
        </w:rPr>
        <w:t xml:space="preserve">تحث اللجنة بقوة الدولة الطرف على ضمان حماية الأطفال من </w:t>
      </w:r>
      <w:r>
        <w:rPr>
          <w:rFonts w:hint="cs"/>
          <w:b/>
          <w:bCs/>
          <w:rtl/>
        </w:rPr>
        <w:t xml:space="preserve">المواد الإعلامية </w:t>
      </w:r>
      <w:r w:rsidR="002D1437" w:rsidRPr="00A903F6">
        <w:rPr>
          <w:b/>
          <w:bCs/>
          <w:rtl/>
        </w:rPr>
        <w:t xml:space="preserve">العنيفة غير </w:t>
      </w:r>
      <w:r>
        <w:rPr>
          <w:rFonts w:hint="cs"/>
          <w:b/>
          <w:bCs/>
          <w:rtl/>
        </w:rPr>
        <w:t>اللائقة</w:t>
      </w:r>
      <w:r w:rsidR="002D1437" w:rsidRPr="00A903F6">
        <w:rPr>
          <w:b/>
          <w:bCs/>
          <w:rtl/>
        </w:rPr>
        <w:t>، بما في ذلك في سياق النزاع الجاري مع الدولة المجاورة. وتشدد اللجنة،</w:t>
      </w:r>
      <w:r>
        <w:rPr>
          <w:rFonts w:hint="cs"/>
          <w:b/>
          <w:bCs/>
          <w:rtl/>
        </w:rPr>
        <w:t xml:space="preserve"> بهذا الصدد</w:t>
      </w:r>
      <w:r w:rsidR="002D1437" w:rsidRPr="00A903F6">
        <w:rPr>
          <w:b/>
          <w:bCs/>
          <w:rtl/>
        </w:rPr>
        <w:t xml:space="preserve">، على الحاجة </w:t>
      </w:r>
      <w:r>
        <w:rPr>
          <w:rFonts w:hint="cs"/>
          <w:b/>
          <w:bCs/>
          <w:rtl/>
        </w:rPr>
        <w:t xml:space="preserve">إلى </w:t>
      </w:r>
      <w:r w:rsidR="002D1437" w:rsidRPr="00A903F6">
        <w:rPr>
          <w:b/>
          <w:bCs/>
          <w:rtl/>
        </w:rPr>
        <w:t xml:space="preserve">ضمان أن </w:t>
      </w:r>
      <w:r>
        <w:rPr>
          <w:rFonts w:hint="cs"/>
          <w:b/>
          <w:bCs/>
          <w:rtl/>
        </w:rPr>
        <w:t xml:space="preserve">تكون </w:t>
      </w:r>
      <w:r w:rsidR="002D1437" w:rsidRPr="00A903F6">
        <w:rPr>
          <w:b/>
          <w:bCs/>
          <w:rtl/>
        </w:rPr>
        <w:t xml:space="preserve">جميع المعلومات ووسائط الإعلام التي </w:t>
      </w:r>
      <w:r>
        <w:rPr>
          <w:rFonts w:hint="cs"/>
          <w:b/>
          <w:bCs/>
          <w:rtl/>
        </w:rPr>
        <w:t xml:space="preserve">تستهدف </w:t>
      </w:r>
      <w:r w:rsidR="002D1437" w:rsidRPr="00A903F6">
        <w:rPr>
          <w:b/>
          <w:bCs/>
          <w:rtl/>
        </w:rPr>
        <w:t>الأطفال ملائمة.</w:t>
      </w:r>
    </w:p>
    <w:p w:rsidR="002D1437" w:rsidRDefault="00A903F6" w:rsidP="00A903F6">
      <w:pPr>
        <w:pStyle w:val="H23GA"/>
        <w:rPr>
          <w:rFonts w:hint="cs"/>
          <w:rtl/>
        </w:rPr>
      </w:pPr>
      <w:r>
        <w:rPr>
          <w:rFonts w:hint="cs"/>
          <w:rtl/>
        </w:rPr>
        <w:tab/>
      </w:r>
      <w:r>
        <w:rPr>
          <w:rFonts w:hint="cs"/>
          <w:rtl/>
        </w:rPr>
        <w:tab/>
        <w:t>العقوبة البدنية</w:t>
      </w:r>
    </w:p>
    <w:p w:rsidR="002D1437" w:rsidRDefault="00A903F6" w:rsidP="00A903F6">
      <w:pPr>
        <w:pStyle w:val="SingleTxtGA"/>
        <w:rPr>
          <w:rtl/>
        </w:rPr>
      </w:pPr>
      <w:r>
        <w:rPr>
          <w:rtl/>
        </w:rPr>
        <w:t>45</w:t>
      </w:r>
      <w:r>
        <w:rPr>
          <w:rFonts w:hint="cs"/>
          <w:rtl/>
        </w:rPr>
        <w:t>-</w:t>
      </w:r>
      <w:r>
        <w:rPr>
          <w:rFonts w:hint="cs"/>
          <w:rtl/>
        </w:rPr>
        <w:tab/>
      </w:r>
      <w:r w:rsidR="002D1437">
        <w:rPr>
          <w:rtl/>
        </w:rPr>
        <w:t xml:space="preserve">تلاحظ اللجنة أن الدولة الطرف لديها مشروع قانون بشأن حماية الأطفال من جميع أشكال </w:t>
      </w:r>
      <w:r>
        <w:rPr>
          <w:rFonts w:hint="cs"/>
          <w:rtl/>
        </w:rPr>
        <w:t xml:space="preserve">العقوبة </w:t>
      </w:r>
      <w:r w:rsidR="002D1437">
        <w:rPr>
          <w:rtl/>
        </w:rPr>
        <w:t>البدني</w:t>
      </w:r>
      <w:r>
        <w:rPr>
          <w:rFonts w:hint="cs"/>
          <w:rtl/>
        </w:rPr>
        <w:t>ة</w:t>
      </w:r>
      <w:r w:rsidR="002D1437">
        <w:rPr>
          <w:rtl/>
        </w:rPr>
        <w:t xml:space="preserve"> قيد البحث، </w:t>
      </w:r>
      <w:r>
        <w:rPr>
          <w:rFonts w:hint="cs"/>
          <w:rtl/>
        </w:rPr>
        <w:t>و</w:t>
      </w:r>
      <w:r w:rsidR="002D1437">
        <w:rPr>
          <w:rtl/>
        </w:rPr>
        <w:t xml:space="preserve">تعرب </w:t>
      </w:r>
      <w:r>
        <w:rPr>
          <w:rFonts w:hint="cs"/>
          <w:rtl/>
        </w:rPr>
        <w:t xml:space="preserve">في نفس الوقت </w:t>
      </w:r>
      <w:r w:rsidR="002D1437">
        <w:rPr>
          <w:rtl/>
        </w:rPr>
        <w:t xml:space="preserve">عن قلقها إزاء فشل التشريعات الحالية في منع </w:t>
      </w:r>
      <w:r>
        <w:rPr>
          <w:rFonts w:hint="cs"/>
          <w:rtl/>
        </w:rPr>
        <w:t xml:space="preserve">العقوبة البدنية </w:t>
      </w:r>
      <w:r w:rsidR="002D1437">
        <w:rPr>
          <w:rtl/>
        </w:rPr>
        <w:t>بوضوح في جميع السياقات.</w:t>
      </w:r>
    </w:p>
    <w:p w:rsidR="002D1437" w:rsidRPr="00A903F6" w:rsidRDefault="00A903F6" w:rsidP="00A903F6">
      <w:pPr>
        <w:pStyle w:val="SingleTxtGA"/>
        <w:rPr>
          <w:b/>
          <w:bCs/>
          <w:rtl/>
        </w:rPr>
      </w:pPr>
      <w:r>
        <w:rPr>
          <w:rtl/>
        </w:rPr>
        <w:t>46</w:t>
      </w:r>
      <w:r>
        <w:rPr>
          <w:rFonts w:hint="cs"/>
          <w:rtl/>
        </w:rPr>
        <w:t>-</w:t>
      </w:r>
      <w:r>
        <w:rPr>
          <w:rFonts w:hint="cs"/>
          <w:rtl/>
        </w:rPr>
        <w:tab/>
      </w:r>
      <w:r w:rsidR="002D1437" w:rsidRPr="00A903F6">
        <w:rPr>
          <w:b/>
          <w:bCs/>
          <w:rtl/>
        </w:rPr>
        <w:t>تكرر اللجنة توصياتها السابقة (</w:t>
      </w:r>
      <w:r w:rsidR="002D1437" w:rsidRPr="00A903F6">
        <w:rPr>
          <w:b/>
          <w:bCs/>
        </w:rPr>
        <w:t>CRC/C/AZE/CO/2</w:t>
      </w:r>
      <w:r w:rsidR="002D1437" w:rsidRPr="00A903F6">
        <w:rPr>
          <w:b/>
          <w:bCs/>
          <w:rtl/>
        </w:rPr>
        <w:t xml:space="preserve">، الفقرة 45) وتوصي الدولة الطرف بوضع تشريعات تحظر بوضوح جميع أشكال </w:t>
      </w:r>
      <w:r>
        <w:rPr>
          <w:rFonts w:hint="cs"/>
          <w:b/>
          <w:bCs/>
          <w:rtl/>
        </w:rPr>
        <w:t xml:space="preserve">العقوبة </w:t>
      </w:r>
      <w:r w:rsidR="002D1437" w:rsidRPr="00A903F6">
        <w:rPr>
          <w:b/>
          <w:bCs/>
          <w:rtl/>
        </w:rPr>
        <w:t>البدني</w:t>
      </w:r>
      <w:r>
        <w:rPr>
          <w:rFonts w:hint="cs"/>
          <w:b/>
          <w:bCs/>
          <w:rtl/>
        </w:rPr>
        <w:t>ة</w:t>
      </w:r>
      <w:r w:rsidR="002D1437" w:rsidRPr="00A903F6">
        <w:rPr>
          <w:b/>
          <w:bCs/>
          <w:rtl/>
        </w:rPr>
        <w:t xml:space="preserve"> </w:t>
      </w:r>
      <w:r>
        <w:rPr>
          <w:rFonts w:hint="cs"/>
          <w:b/>
          <w:bCs/>
          <w:rtl/>
        </w:rPr>
        <w:t xml:space="preserve">المسلطة </w:t>
      </w:r>
      <w:r w:rsidR="002D1437" w:rsidRPr="00A903F6">
        <w:rPr>
          <w:b/>
          <w:bCs/>
          <w:rtl/>
        </w:rPr>
        <w:t>على الأطفال في جميع الأماكن، بما في ذلك المنزل</w:t>
      </w:r>
      <w:r>
        <w:rPr>
          <w:rFonts w:hint="cs"/>
          <w:b/>
          <w:bCs/>
          <w:rtl/>
        </w:rPr>
        <w:t>، وتنفيذ هذه التشريعات تنفيذاً كاملاً.</w:t>
      </w:r>
      <w:r w:rsidR="002D1437" w:rsidRPr="00A903F6">
        <w:rPr>
          <w:b/>
          <w:bCs/>
          <w:rtl/>
        </w:rPr>
        <w:t xml:space="preserve"> كما توصي الدولة الطرف بالقيام بحملات </w:t>
      </w:r>
      <w:r>
        <w:rPr>
          <w:rFonts w:hint="cs"/>
          <w:b/>
          <w:bCs/>
          <w:rtl/>
        </w:rPr>
        <w:t xml:space="preserve">للتوعية </w:t>
      </w:r>
      <w:r w:rsidR="002D1437" w:rsidRPr="00A903F6">
        <w:rPr>
          <w:b/>
          <w:bCs/>
          <w:rtl/>
        </w:rPr>
        <w:t xml:space="preserve">ولتثقيف الجمهور من شأنها تعزيز أساليب غير عنيفة </w:t>
      </w:r>
      <w:proofErr w:type="spellStart"/>
      <w:r w:rsidR="002D1437" w:rsidRPr="00A903F6">
        <w:rPr>
          <w:b/>
          <w:bCs/>
          <w:rtl/>
        </w:rPr>
        <w:t>وتشاركية</w:t>
      </w:r>
      <w:proofErr w:type="spellEnd"/>
      <w:r w:rsidR="002D1437" w:rsidRPr="00A903F6">
        <w:rPr>
          <w:b/>
          <w:bCs/>
          <w:rtl/>
        </w:rPr>
        <w:t xml:space="preserve"> لتربية الأطفال وتعليمهم.</w:t>
      </w:r>
    </w:p>
    <w:p w:rsidR="002D1437" w:rsidRDefault="00A903F6" w:rsidP="00A903F6">
      <w:pPr>
        <w:pStyle w:val="H23GA"/>
        <w:rPr>
          <w:rtl/>
        </w:rPr>
      </w:pPr>
      <w:r>
        <w:rPr>
          <w:rFonts w:hint="cs"/>
          <w:rtl/>
        </w:rPr>
        <w:tab/>
      </w:r>
      <w:r>
        <w:rPr>
          <w:rFonts w:hint="cs"/>
          <w:rtl/>
        </w:rPr>
        <w:tab/>
      </w:r>
      <w:r w:rsidR="002D1437">
        <w:rPr>
          <w:rtl/>
        </w:rPr>
        <w:t>العنف ضد الأطفال بما في ذلك سوء المعاملة والإهمال</w:t>
      </w:r>
    </w:p>
    <w:p w:rsidR="002D1437" w:rsidRDefault="00A903F6" w:rsidP="008D2EDD">
      <w:pPr>
        <w:pStyle w:val="SingleTxtGA"/>
        <w:rPr>
          <w:rtl/>
        </w:rPr>
      </w:pPr>
      <w:r>
        <w:rPr>
          <w:rtl/>
        </w:rPr>
        <w:t>47</w:t>
      </w:r>
      <w:r>
        <w:rPr>
          <w:rFonts w:hint="cs"/>
          <w:rtl/>
        </w:rPr>
        <w:t>-</w:t>
      </w:r>
      <w:r>
        <w:rPr>
          <w:rFonts w:hint="cs"/>
          <w:rtl/>
        </w:rPr>
        <w:tab/>
      </w:r>
      <w:r w:rsidR="002D1437">
        <w:rPr>
          <w:rtl/>
        </w:rPr>
        <w:t>و</w:t>
      </w:r>
      <w:r>
        <w:rPr>
          <w:rFonts w:hint="cs"/>
          <w:rtl/>
        </w:rPr>
        <w:t>تعتبر</w:t>
      </w:r>
      <w:r w:rsidR="002D1437">
        <w:rPr>
          <w:rtl/>
        </w:rPr>
        <w:t xml:space="preserve"> اللجنة خطوة إيجابية قيام الدولة الطرف </w:t>
      </w:r>
      <w:r>
        <w:rPr>
          <w:rFonts w:hint="cs"/>
          <w:rtl/>
        </w:rPr>
        <w:t xml:space="preserve">مؤخراً </w:t>
      </w:r>
      <w:r>
        <w:rPr>
          <w:rtl/>
        </w:rPr>
        <w:t>بسن تشريع</w:t>
      </w:r>
      <w:r w:rsidR="002D1437">
        <w:rPr>
          <w:rtl/>
        </w:rPr>
        <w:t xml:space="preserve"> (القانون رقم</w:t>
      </w:r>
      <w:r w:rsidR="008D2EDD">
        <w:rPr>
          <w:rFonts w:hint="cs"/>
          <w:rtl/>
        </w:rPr>
        <w:t> </w:t>
      </w:r>
      <w:r w:rsidRPr="00D34402">
        <w:t>1058-IIIQ</w:t>
      </w:r>
      <w:r>
        <w:rPr>
          <w:rtl/>
        </w:rPr>
        <w:t xml:space="preserve"> </w:t>
      </w:r>
      <w:r w:rsidR="002D1437">
        <w:rPr>
          <w:rtl/>
        </w:rPr>
        <w:t>الصادر في حزيران/يونيه</w:t>
      </w:r>
      <w:r>
        <w:rPr>
          <w:rFonts w:hint="cs"/>
          <w:rtl/>
        </w:rPr>
        <w:t xml:space="preserve"> </w:t>
      </w:r>
      <w:r w:rsidR="002D1437">
        <w:rPr>
          <w:rtl/>
        </w:rPr>
        <w:t xml:space="preserve">2010) بشأن العنف </w:t>
      </w:r>
      <w:r>
        <w:rPr>
          <w:rFonts w:hint="cs"/>
          <w:rtl/>
        </w:rPr>
        <w:t xml:space="preserve">المنزلي </w:t>
      </w:r>
      <w:r w:rsidR="002D1437">
        <w:rPr>
          <w:rtl/>
        </w:rPr>
        <w:t>في الآونة الأخيرة. غير أنها لا</w:t>
      </w:r>
      <w:r w:rsidR="00B747E3">
        <w:rPr>
          <w:rFonts w:hint="cs"/>
          <w:rtl/>
        </w:rPr>
        <w:t> </w:t>
      </w:r>
      <w:r w:rsidR="002D1437">
        <w:rPr>
          <w:rtl/>
        </w:rPr>
        <w:t>تزال تشعر بالقلق، فيما يتعلق بالاعتد</w:t>
      </w:r>
      <w:r>
        <w:rPr>
          <w:rtl/>
        </w:rPr>
        <w:t>اء على الأطفال، ذلك أن التشريع</w:t>
      </w:r>
      <w:r w:rsidR="002D1437">
        <w:rPr>
          <w:rtl/>
        </w:rPr>
        <w:t>:</w:t>
      </w:r>
    </w:p>
    <w:p w:rsidR="002D1437" w:rsidRDefault="00A903F6" w:rsidP="00A903F6">
      <w:pPr>
        <w:pStyle w:val="SingleTxtGA"/>
        <w:rPr>
          <w:rtl/>
        </w:rPr>
      </w:pPr>
      <w:r>
        <w:rPr>
          <w:rtl/>
        </w:rPr>
        <w:tab/>
        <w:t>(أ)</w:t>
      </w:r>
      <w:r>
        <w:rPr>
          <w:rFonts w:hint="cs"/>
          <w:rtl/>
        </w:rPr>
        <w:tab/>
      </w:r>
      <w:r w:rsidR="002D1437">
        <w:rPr>
          <w:rtl/>
        </w:rPr>
        <w:t xml:space="preserve">لا </w:t>
      </w:r>
      <w:r>
        <w:rPr>
          <w:rFonts w:hint="cs"/>
          <w:rtl/>
        </w:rPr>
        <w:t>يُ</w:t>
      </w:r>
      <w:r w:rsidR="002D1437">
        <w:rPr>
          <w:rtl/>
        </w:rPr>
        <w:t xml:space="preserve">عالج على نحو سليم الأسباب الاجتماعية والثقافية الجذرية للعنف المنزلي والعنف ضد الأطفال، بما في ذلك الرعاية البديلة أو </w:t>
      </w:r>
      <w:r>
        <w:rPr>
          <w:rFonts w:hint="cs"/>
          <w:rtl/>
        </w:rPr>
        <w:t xml:space="preserve">إثارة الوعي </w:t>
      </w:r>
      <w:r w:rsidR="002D1437">
        <w:rPr>
          <w:rtl/>
        </w:rPr>
        <w:t>بمنع العنف</w:t>
      </w:r>
      <w:r w:rsidR="00B747E3">
        <w:rPr>
          <w:rtl/>
        </w:rPr>
        <w:t xml:space="preserve"> </w:t>
      </w:r>
      <w:r w:rsidR="002D1437">
        <w:rPr>
          <w:rtl/>
        </w:rPr>
        <w:t>لدى الجمهور؛</w:t>
      </w:r>
    </w:p>
    <w:p w:rsidR="002D1437" w:rsidRDefault="00A903F6" w:rsidP="00A903F6">
      <w:pPr>
        <w:pStyle w:val="SingleTxtGA"/>
        <w:rPr>
          <w:rtl/>
        </w:rPr>
      </w:pPr>
      <w:r>
        <w:rPr>
          <w:rtl/>
        </w:rPr>
        <w:tab/>
        <w:t>(ب)</w:t>
      </w:r>
      <w:r>
        <w:rPr>
          <w:rFonts w:hint="cs"/>
          <w:rtl/>
        </w:rPr>
        <w:tab/>
        <w:t>ي</w:t>
      </w:r>
      <w:r w:rsidR="002D1437">
        <w:rPr>
          <w:rtl/>
        </w:rPr>
        <w:t xml:space="preserve">فتقر إلى التدابير من أجل </w:t>
      </w:r>
      <w:r>
        <w:rPr>
          <w:rFonts w:hint="cs"/>
          <w:rtl/>
        </w:rPr>
        <w:t xml:space="preserve">تكوين المعارف </w:t>
      </w:r>
      <w:r w:rsidR="002D1437">
        <w:rPr>
          <w:rtl/>
        </w:rPr>
        <w:t xml:space="preserve">وبناء القدرات </w:t>
      </w:r>
      <w:r>
        <w:rPr>
          <w:rFonts w:hint="cs"/>
          <w:rtl/>
        </w:rPr>
        <w:t xml:space="preserve">فيما يتعلق </w:t>
      </w:r>
      <w:r w:rsidR="002D1437">
        <w:rPr>
          <w:rtl/>
        </w:rPr>
        <w:t>بكيفية التعامل مع سوء معاملة الأطفال لدى المهنيين العاملين مع و/أو لفائدة الأطفال؛</w:t>
      </w:r>
    </w:p>
    <w:p w:rsidR="002D1437" w:rsidRDefault="00A903F6" w:rsidP="00A903F6">
      <w:pPr>
        <w:pStyle w:val="SingleTxtGA"/>
        <w:rPr>
          <w:rtl/>
        </w:rPr>
      </w:pPr>
      <w:r>
        <w:rPr>
          <w:rtl/>
        </w:rPr>
        <w:tab/>
        <w:t>(ج)</w:t>
      </w:r>
      <w:r>
        <w:rPr>
          <w:rFonts w:hint="cs"/>
          <w:rtl/>
        </w:rPr>
        <w:tab/>
      </w:r>
      <w:r w:rsidR="002D1437">
        <w:rPr>
          <w:rtl/>
        </w:rPr>
        <w:t xml:space="preserve">لا </w:t>
      </w:r>
      <w:r>
        <w:rPr>
          <w:rFonts w:hint="cs"/>
          <w:rtl/>
        </w:rPr>
        <w:t>ي</w:t>
      </w:r>
      <w:r w:rsidR="002D1437">
        <w:rPr>
          <w:rtl/>
        </w:rPr>
        <w:t xml:space="preserve">نص على إنشاء وتشغيل نظم المعلومات اللازمة </w:t>
      </w:r>
      <w:r>
        <w:rPr>
          <w:rFonts w:hint="cs"/>
          <w:rtl/>
        </w:rPr>
        <w:t xml:space="preserve">لإيجاد آليات </w:t>
      </w:r>
      <w:r w:rsidR="002D1437">
        <w:rPr>
          <w:rtl/>
        </w:rPr>
        <w:t>إحالة ورصد فعالة.</w:t>
      </w:r>
    </w:p>
    <w:p w:rsidR="002D1437" w:rsidRPr="00A903F6" w:rsidRDefault="00A903F6" w:rsidP="00A903F6">
      <w:pPr>
        <w:pStyle w:val="SingleTxtGA"/>
        <w:rPr>
          <w:b/>
          <w:bCs/>
          <w:rtl/>
        </w:rPr>
      </w:pPr>
      <w:r>
        <w:rPr>
          <w:rtl/>
        </w:rPr>
        <w:t>48</w:t>
      </w:r>
      <w:r>
        <w:rPr>
          <w:rFonts w:hint="cs"/>
          <w:rtl/>
        </w:rPr>
        <w:t>-</w:t>
      </w:r>
      <w:r>
        <w:rPr>
          <w:rFonts w:hint="cs"/>
          <w:rtl/>
        </w:rPr>
        <w:tab/>
      </w:r>
      <w:r w:rsidR="002D1437" w:rsidRPr="00A903F6">
        <w:rPr>
          <w:b/>
          <w:bCs/>
          <w:rtl/>
        </w:rPr>
        <w:t xml:space="preserve">تحث اللجنة الدولة الطرف على اتخاذ جميع التدابير القانونية والعملية </w:t>
      </w:r>
      <w:r>
        <w:rPr>
          <w:rFonts w:hint="cs"/>
          <w:b/>
          <w:bCs/>
          <w:rtl/>
        </w:rPr>
        <w:t xml:space="preserve">اللازمة </w:t>
      </w:r>
      <w:r>
        <w:rPr>
          <w:b/>
          <w:bCs/>
          <w:rtl/>
        </w:rPr>
        <w:t>لتعزيز وتوسيع نطاق حماي</w:t>
      </w:r>
      <w:r>
        <w:rPr>
          <w:rFonts w:hint="cs"/>
          <w:b/>
          <w:bCs/>
          <w:rtl/>
        </w:rPr>
        <w:t>ة</w:t>
      </w:r>
      <w:r w:rsidR="002D1437" w:rsidRPr="00A903F6">
        <w:rPr>
          <w:b/>
          <w:bCs/>
          <w:rtl/>
        </w:rPr>
        <w:t xml:space="preserve"> </w:t>
      </w:r>
      <w:r>
        <w:rPr>
          <w:rFonts w:hint="cs"/>
          <w:b/>
          <w:bCs/>
          <w:rtl/>
        </w:rPr>
        <w:t>ا</w:t>
      </w:r>
      <w:r w:rsidR="002D1437" w:rsidRPr="00A903F6">
        <w:rPr>
          <w:b/>
          <w:bCs/>
          <w:rtl/>
        </w:rPr>
        <w:t>لأطفال من العنف، وعلى وجه الخصوص:</w:t>
      </w:r>
    </w:p>
    <w:p w:rsidR="002D1437" w:rsidRPr="008B5910" w:rsidRDefault="00A903F6" w:rsidP="00A903F6">
      <w:pPr>
        <w:pStyle w:val="SingleTxtGA"/>
        <w:rPr>
          <w:b/>
          <w:bCs/>
          <w:rtl/>
        </w:rPr>
      </w:pPr>
      <w:r w:rsidRPr="008B5910">
        <w:rPr>
          <w:b/>
          <w:bCs/>
          <w:rtl/>
        </w:rPr>
        <w:tab/>
        <w:t>(أ)</w:t>
      </w:r>
      <w:r w:rsidRPr="008B5910">
        <w:rPr>
          <w:rFonts w:hint="cs"/>
          <w:b/>
          <w:bCs/>
          <w:rtl/>
        </w:rPr>
        <w:tab/>
        <w:t xml:space="preserve">تنظيم </w:t>
      </w:r>
      <w:r w:rsidR="002D1437" w:rsidRPr="008B5910">
        <w:rPr>
          <w:b/>
          <w:bCs/>
          <w:rtl/>
        </w:rPr>
        <w:t>حملات لفائدة الجمهور</w:t>
      </w:r>
      <w:r w:rsidRPr="008B5910">
        <w:rPr>
          <w:rFonts w:hint="cs"/>
          <w:b/>
          <w:bCs/>
          <w:rtl/>
        </w:rPr>
        <w:t>،</w:t>
      </w:r>
      <w:r w:rsidR="002D1437" w:rsidRPr="008B5910">
        <w:rPr>
          <w:b/>
          <w:bCs/>
          <w:rtl/>
        </w:rPr>
        <w:t xml:space="preserve"> بما في ذلك عن طريق الصحافة ووسائط الإعلام الأخرى والإنترنت </w:t>
      </w:r>
      <w:r w:rsidRPr="008B5910">
        <w:rPr>
          <w:rFonts w:hint="cs"/>
          <w:b/>
          <w:bCs/>
          <w:rtl/>
        </w:rPr>
        <w:t xml:space="preserve">لإثارة </w:t>
      </w:r>
      <w:r w:rsidR="002D1437" w:rsidRPr="008B5910">
        <w:rPr>
          <w:b/>
          <w:bCs/>
          <w:rtl/>
        </w:rPr>
        <w:t xml:space="preserve">الوعي بالعنف </w:t>
      </w:r>
      <w:r w:rsidRPr="008B5910">
        <w:rPr>
          <w:rFonts w:hint="cs"/>
          <w:b/>
          <w:bCs/>
          <w:rtl/>
        </w:rPr>
        <w:t xml:space="preserve">المنزلي </w:t>
      </w:r>
      <w:r w:rsidR="002D1437" w:rsidRPr="008B5910">
        <w:rPr>
          <w:b/>
          <w:bCs/>
          <w:rtl/>
        </w:rPr>
        <w:t>والعنف ضد الأطفال المودعين في مؤسسات الرعاية البديلة والقنوات المتعلقة بالإبلاغ عن سوء المعاملة وكذلك</w:t>
      </w:r>
      <w:r w:rsidR="00B747E3">
        <w:rPr>
          <w:b/>
          <w:bCs/>
          <w:rtl/>
        </w:rPr>
        <w:t xml:space="preserve"> </w:t>
      </w:r>
      <w:r w:rsidR="002D1437" w:rsidRPr="008B5910">
        <w:rPr>
          <w:b/>
          <w:bCs/>
          <w:rtl/>
        </w:rPr>
        <w:t>تعزيز المواقف الاجتماعية والثقافية لمنعها؛</w:t>
      </w:r>
    </w:p>
    <w:p w:rsidR="002D1437" w:rsidRPr="008B5910" w:rsidRDefault="00A903F6" w:rsidP="008B5910">
      <w:pPr>
        <w:pStyle w:val="SingleTxtGA"/>
        <w:rPr>
          <w:b/>
          <w:bCs/>
          <w:rtl/>
        </w:rPr>
      </w:pPr>
      <w:r w:rsidRPr="008B5910">
        <w:rPr>
          <w:b/>
          <w:bCs/>
          <w:rtl/>
        </w:rPr>
        <w:tab/>
        <w:t>(ب)</w:t>
      </w:r>
      <w:r w:rsidRPr="008B5910">
        <w:rPr>
          <w:rFonts w:hint="cs"/>
          <w:b/>
          <w:bCs/>
          <w:rtl/>
        </w:rPr>
        <w:tab/>
      </w:r>
      <w:r w:rsidR="002D1437" w:rsidRPr="008B5910">
        <w:rPr>
          <w:b/>
          <w:bCs/>
          <w:rtl/>
        </w:rPr>
        <w:t xml:space="preserve">توفير تدريب إلزامي </w:t>
      </w:r>
      <w:r w:rsidR="008B5910" w:rsidRPr="008B5910">
        <w:rPr>
          <w:rFonts w:hint="cs"/>
          <w:b/>
          <w:bCs/>
          <w:rtl/>
        </w:rPr>
        <w:t>في مجال ا</w:t>
      </w:r>
      <w:r w:rsidR="002D1437" w:rsidRPr="008B5910">
        <w:rPr>
          <w:b/>
          <w:bCs/>
          <w:rtl/>
        </w:rPr>
        <w:t>لتعامل مع سوء معاملة الطفل لجميع المهنيين العاملين مع و/أو لفائدة الأطفال؛</w:t>
      </w:r>
    </w:p>
    <w:p w:rsidR="002D1437" w:rsidRPr="008B5910" w:rsidRDefault="008B5910" w:rsidP="008B5910">
      <w:pPr>
        <w:pStyle w:val="SingleTxtGA"/>
        <w:rPr>
          <w:b/>
          <w:bCs/>
          <w:rtl/>
        </w:rPr>
      </w:pPr>
      <w:r w:rsidRPr="008B5910">
        <w:rPr>
          <w:b/>
          <w:bCs/>
          <w:rtl/>
        </w:rPr>
        <w:tab/>
        <w:t>(ج)</w:t>
      </w:r>
      <w:r w:rsidRPr="008B5910">
        <w:rPr>
          <w:rFonts w:hint="cs"/>
          <w:b/>
          <w:bCs/>
          <w:rtl/>
        </w:rPr>
        <w:tab/>
      </w:r>
      <w:r w:rsidR="002D1437" w:rsidRPr="008B5910">
        <w:rPr>
          <w:b/>
          <w:bCs/>
          <w:rtl/>
        </w:rPr>
        <w:t>وضع آليات إحالة ورصد لحالات سوء معاملة الأطفال</w:t>
      </w:r>
      <w:r w:rsidRPr="008B5910">
        <w:rPr>
          <w:rFonts w:hint="cs"/>
          <w:b/>
          <w:bCs/>
          <w:rtl/>
        </w:rPr>
        <w:t>،</w:t>
      </w:r>
      <w:r w:rsidR="002D1437" w:rsidRPr="008B5910">
        <w:rPr>
          <w:b/>
          <w:bCs/>
          <w:rtl/>
        </w:rPr>
        <w:t xml:space="preserve"> بما في ذلك عن طريق إنشاء وتشغيل نظم المعلومات اللازمة</w:t>
      </w:r>
      <w:r w:rsidR="00B747E3">
        <w:rPr>
          <w:b/>
          <w:bCs/>
          <w:rtl/>
        </w:rPr>
        <w:t xml:space="preserve"> </w:t>
      </w:r>
      <w:r w:rsidR="002D1437" w:rsidRPr="008B5910">
        <w:rPr>
          <w:b/>
          <w:bCs/>
          <w:rtl/>
        </w:rPr>
        <w:t>لها.</w:t>
      </w:r>
    </w:p>
    <w:p w:rsidR="002D1437" w:rsidRPr="008B5910" w:rsidRDefault="008B5910" w:rsidP="008B5910">
      <w:pPr>
        <w:pStyle w:val="SingleTxtGA"/>
        <w:rPr>
          <w:b/>
          <w:bCs/>
          <w:rtl/>
        </w:rPr>
      </w:pPr>
      <w:r>
        <w:rPr>
          <w:rtl/>
        </w:rPr>
        <w:t>49</w:t>
      </w:r>
      <w:r>
        <w:rPr>
          <w:rFonts w:hint="cs"/>
          <w:rtl/>
        </w:rPr>
        <w:t>-</w:t>
      </w:r>
      <w:r>
        <w:rPr>
          <w:rFonts w:hint="cs"/>
          <w:rtl/>
        </w:rPr>
        <w:tab/>
      </w:r>
      <w:r w:rsidR="002D1437" w:rsidRPr="008B5910">
        <w:rPr>
          <w:b/>
          <w:bCs/>
          <w:rtl/>
        </w:rPr>
        <w:t>وبالإشارة إلى دراسة الأمم المتحدة بشأن العنف ضد الأطفال (</w:t>
      </w:r>
      <w:r w:rsidR="002D1437" w:rsidRPr="008B5910">
        <w:rPr>
          <w:b/>
          <w:bCs/>
        </w:rPr>
        <w:t>A/61/299</w:t>
      </w:r>
      <w:r w:rsidRPr="008B5910">
        <w:rPr>
          <w:b/>
          <w:bCs/>
          <w:rtl/>
        </w:rPr>
        <w:t>) والتعليق العام رقم 13</w:t>
      </w:r>
      <w:r w:rsidR="002D1437" w:rsidRPr="008B5910">
        <w:rPr>
          <w:b/>
          <w:bCs/>
          <w:rtl/>
        </w:rPr>
        <w:t>(2011</w:t>
      </w:r>
      <w:r w:rsidRPr="008B5910">
        <w:rPr>
          <w:b/>
          <w:bCs/>
          <w:rtl/>
        </w:rPr>
        <w:t xml:space="preserve">) الذي أبدته اللجنة بشأن </w:t>
      </w:r>
      <w:r w:rsidR="002D1437" w:rsidRPr="008B5910">
        <w:rPr>
          <w:b/>
          <w:bCs/>
          <w:rtl/>
        </w:rPr>
        <w:t xml:space="preserve">حق الطفل في التحرر من جميع أشكال العنف، تشجع </w:t>
      </w:r>
      <w:r w:rsidRPr="008B5910">
        <w:rPr>
          <w:b/>
          <w:bCs/>
          <w:rtl/>
        </w:rPr>
        <w:t xml:space="preserve">اللجنة </w:t>
      </w:r>
      <w:r w:rsidR="002D1437" w:rsidRPr="008B5910">
        <w:rPr>
          <w:b/>
          <w:bCs/>
          <w:rtl/>
        </w:rPr>
        <w:t>الدولة الطرف على ما يلي:</w:t>
      </w:r>
    </w:p>
    <w:p w:rsidR="002D1437" w:rsidRPr="008B5910" w:rsidRDefault="008B5910" w:rsidP="008B5910">
      <w:pPr>
        <w:pStyle w:val="SingleTxtGA"/>
        <w:rPr>
          <w:b/>
          <w:bCs/>
          <w:rtl/>
        </w:rPr>
      </w:pPr>
      <w:r w:rsidRPr="008B5910">
        <w:rPr>
          <w:rFonts w:hint="cs"/>
          <w:b/>
          <w:bCs/>
          <w:rtl/>
        </w:rPr>
        <w:tab/>
      </w:r>
      <w:r w:rsidRPr="008B5910">
        <w:rPr>
          <w:b/>
          <w:bCs/>
          <w:rtl/>
        </w:rPr>
        <w:t>(أ)</w:t>
      </w:r>
      <w:r w:rsidRPr="008B5910">
        <w:rPr>
          <w:rFonts w:hint="cs"/>
          <w:b/>
          <w:bCs/>
          <w:rtl/>
        </w:rPr>
        <w:tab/>
      </w:r>
      <w:r w:rsidR="002D1437" w:rsidRPr="008B5910">
        <w:rPr>
          <w:b/>
          <w:bCs/>
          <w:rtl/>
        </w:rPr>
        <w:t>إعطاء الأولوية للقضاء على جميع أشكال العنف ضد الأطفال، بما في ذلك ضمان تنفيذ توصيات الدراسة التي أجرتها الأمم المتحدة بشأن العنف ضد الأطفال، مع إيلاء اهتمام خاص للمنظور الجنساني؛</w:t>
      </w:r>
    </w:p>
    <w:p w:rsidR="002D1437" w:rsidRPr="00B747E3" w:rsidRDefault="008B5910" w:rsidP="008B5910">
      <w:pPr>
        <w:pStyle w:val="SingleTxtGA"/>
        <w:rPr>
          <w:b/>
          <w:bCs/>
          <w:rtl/>
        </w:rPr>
      </w:pPr>
      <w:r w:rsidRPr="00B747E3">
        <w:rPr>
          <w:rFonts w:hint="cs"/>
          <w:b/>
          <w:bCs/>
          <w:rtl/>
        </w:rPr>
        <w:tab/>
      </w:r>
      <w:r w:rsidRPr="00B747E3">
        <w:rPr>
          <w:b/>
          <w:bCs/>
          <w:rtl/>
        </w:rPr>
        <w:t>(ب)</w:t>
      </w:r>
      <w:r w:rsidRPr="00B747E3">
        <w:rPr>
          <w:rFonts w:hint="cs"/>
          <w:b/>
          <w:bCs/>
          <w:rtl/>
        </w:rPr>
        <w:tab/>
      </w:r>
      <w:r w:rsidR="002D1437" w:rsidRPr="00B747E3">
        <w:rPr>
          <w:b/>
          <w:bCs/>
          <w:rtl/>
        </w:rPr>
        <w:t>توفير معلومات تتعلق بتنفيذ الدولة الطرف</w:t>
      </w:r>
      <w:r w:rsidR="00B747E3" w:rsidRPr="00B747E3">
        <w:rPr>
          <w:b/>
          <w:bCs/>
          <w:rtl/>
        </w:rPr>
        <w:t xml:space="preserve"> </w:t>
      </w:r>
      <w:r w:rsidR="002D1437" w:rsidRPr="00B747E3">
        <w:rPr>
          <w:b/>
          <w:bCs/>
          <w:rtl/>
        </w:rPr>
        <w:t xml:space="preserve">للتوصيات الواردة في الدراسة </w:t>
      </w:r>
      <w:r w:rsidRPr="00B747E3">
        <w:rPr>
          <w:rFonts w:hint="cs"/>
          <w:b/>
          <w:bCs/>
          <w:rtl/>
        </w:rPr>
        <w:t xml:space="preserve">في </w:t>
      </w:r>
      <w:r w:rsidR="002D1437" w:rsidRPr="00B747E3">
        <w:rPr>
          <w:b/>
          <w:bCs/>
          <w:rtl/>
        </w:rPr>
        <w:t>تقريرها الدوري المقبل، لا</w:t>
      </w:r>
      <w:r w:rsidRPr="00B747E3">
        <w:rPr>
          <w:rFonts w:hint="cs"/>
          <w:b/>
          <w:bCs/>
          <w:rtl/>
        </w:rPr>
        <w:t> </w:t>
      </w:r>
      <w:r w:rsidR="002D1437" w:rsidRPr="00B747E3">
        <w:rPr>
          <w:b/>
          <w:bCs/>
          <w:rtl/>
        </w:rPr>
        <w:t xml:space="preserve">سيما تلك التي أكد عليها الممثل الخاص للأمين العام المعني </w:t>
      </w:r>
      <w:r w:rsidRPr="00B747E3">
        <w:rPr>
          <w:rFonts w:hint="cs"/>
          <w:b/>
          <w:bCs/>
          <w:rtl/>
        </w:rPr>
        <w:t xml:space="preserve">بمسألة </w:t>
      </w:r>
      <w:r w:rsidR="002D1437" w:rsidRPr="00B747E3">
        <w:rPr>
          <w:b/>
          <w:bCs/>
          <w:rtl/>
        </w:rPr>
        <w:t>العنف ضد الأطفال، وبالخصوص ما يلي:</w:t>
      </w:r>
    </w:p>
    <w:p w:rsidR="002D1437" w:rsidRPr="00B747E3" w:rsidRDefault="002D1437" w:rsidP="008B5910">
      <w:pPr>
        <w:pStyle w:val="Roman1GA"/>
        <w:tabs>
          <w:tab w:val="clear" w:pos="2041"/>
          <w:tab w:val="num" w:pos="2597"/>
        </w:tabs>
        <w:bidi/>
        <w:ind w:left="2597"/>
        <w:rPr>
          <w:b/>
          <w:bCs/>
          <w:rtl/>
        </w:rPr>
      </w:pPr>
      <w:r w:rsidRPr="00B747E3">
        <w:rPr>
          <w:b/>
          <w:bCs/>
          <w:rtl/>
        </w:rPr>
        <w:t>وضع استراتيجية</w:t>
      </w:r>
      <w:r w:rsidR="00B747E3" w:rsidRPr="00B747E3">
        <w:rPr>
          <w:b/>
          <w:bCs/>
          <w:rtl/>
        </w:rPr>
        <w:t xml:space="preserve"> </w:t>
      </w:r>
      <w:r w:rsidRPr="00B747E3">
        <w:rPr>
          <w:b/>
          <w:bCs/>
          <w:rtl/>
        </w:rPr>
        <w:t>وطنية شاملة في كل دولة لمنع جميع أشكال العنف ضد الأطفال ومعالجتها؛</w:t>
      </w:r>
    </w:p>
    <w:p w:rsidR="002D1437" w:rsidRPr="00B747E3" w:rsidRDefault="008B5910" w:rsidP="008B5910">
      <w:pPr>
        <w:pStyle w:val="Roman1GA"/>
        <w:tabs>
          <w:tab w:val="clear" w:pos="2041"/>
          <w:tab w:val="num" w:pos="2597"/>
        </w:tabs>
        <w:bidi/>
        <w:ind w:left="2597"/>
        <w:rPr>
          <w:b/>
          <w:bCs/>
          <w:rtl/>
        </w:rPr>
      </w:pPr>
      <w:r w:rsidRPr="00B747E3">
        <w:rPr>
          <w:rFonts w:hint="cs"/>
          <w:b/>
          <w:bCs/>
          <w:rtl/>
        </w:rPr>
        <w:t xml:space="preserve">فرض </w:t>
      </w:r>
      <w:r w:rsidR="002D1437" w:rsidRPr="00B747E3">
        <w:rPr>
          <w:b/>
          <w:bCs/>
          <w:rtl/>
        </w:rPr>
        <w:t xml:space="preserve">حظر قانوني وطني </w:t>
      </w:r>
      <w:r w:rsidRPr="00B747E3">
        <w:rPr>
          <w:rFonts w:hint="cs"/>
          <w:b/>
          <w:bCs/>
          <w:rtl/>
        </w:rPr>
        <w:t xml:space="preserve">صريح </w:t>
      </w:r>
      <w:r w:rsidR="002D1437" w:rsidRPr="00B747E3">
        <w:rPr>
          <w:b/>
          <w:bCs/>
          <w:rtl/>
        </w:rPr>
        <w:t>على جميع أشكال العنف ضد الأطفال في جميع الأماكن؛</w:t>
      </w:r>
    </w:p>
    <w:p w:rsidR="002D1437" w:rsidRPr="00B747E3" w:rsidRDefault="002D1437" w:rsidP="008B5910">
      <w:pPr>
        <w:pStyle w:val="Roman1GA"/>
        <w:tabs>
          <w:tab w:val="clear" w:pos="2041"/>
          <w:tab w:val="num" w:pos="2597"/>
        </w:tabs>
        <w:bidi/>
        <w:ind w:left="2597"/>
        <w:rPr>
          <w:b/>
          <w:bCs/>
          <w:rtl/>
        </w:rPr>
      </w:pPr>
      <w:r w:rsidRPr="00B747E3">
        <w:rPr>
          <w:b/>
          <w:bCs/>
          <w:rtl/>
        </w:rPr>
        <w:t>توطيد نظام وطني لجمع البيانات وتحليلها ونشرها و</w:t>
      </w:r>
      <w:r w:rsidR="008B5910" w:rsidRPr="00B747E3">
        <w:rPr>
          <w:rFonts w:hint="cs"/>
          <w:b/>
          <w:bCs/>
          <w:rtl/>
        </w:rPr>
        <w:t xml:space="preserve">وضع </w:t>
      </w:r>
      <w:r w:rsidR="008232A1">
        <w:rPr>
          <w:rFonts w:hint="cs"/>
          <w:b/>
          <w:bCs/>
          <w:rtl/>
        </w:rPr>
        <w:t xml:space="preserve">برنامج </w:t>
      </w:r>
      <w:r w:rsidRPr="00B747E3">
        <w:rPr>
          <w:b/>
          <w:bCs/>
          <w:rtl/>
        </w:rPr>
        <w:t>بحوث بشأن العنف ضد الأطفال.</w:t>
      </w:r>
    </w:p>
    <w:p w:rsidR="002D1437" w:rsidRDefault="008B5910" w:rsidP="00B747E3">
      <w:pPr>
        <w:pStyle w:val="H1GA"/>
        <w:spacing w:before="120"/>
        <w:rPr>
          <w:rtl/>
        </w:rPr>
      </w:pPr>
      <w:r>
        <w:rPr>
          <w:rFonts w:hint="cs"/>
          <w:rtl/>
        </w:rPr>
        <w:tab/>
      </w:r>
      <w:r>
        <w:rPr>
          <w:rtl/>
        </w:rPr>
        <w:t>دال</w:t>
      </w:r>
      <w:r>
        <w:rPr>
          <w:rFonts w:hint="cs"/>
          <w:rtl/>
        </w:rPr>
        <w:t>-</w:t>
      </w:r>
      <w:r>
        <w:rPr>
          <w:rFonts w:hint="cs"/>
          <w:rtl/>
        </w:rPr>
        <w:tab/>
      </w:r>
      <w:r w:rsidR="002D1437">
        <w:rPr>
          <w:rtl/>
        </w:rPr>
        <w:t>البيئة الأسرية والرعاية البديلة (المواد 5 و18 (الفقرت</w:t>
      </w:r>
      <w:r>
        <w:rPr>
          <w:rFonts w:hint="cs"/>
          <w:rtl/>
        </w:rPr>
        <w:t>ا</w:t>
      </w:r>
      <w:r>
        <w:rPr>
          <w:rtl/>
        </w:rPr>
        <w:t>ن،</w:t>
      </w:r>
      <w:r w:rsidR="00B747E3">
        <w:rPr>
          <w:rFonts w:hint="cs"/>
          <w:rtl/>
        </w:rPr>
        <w:t xml:space="preserve"> </w:t>
      </w:r>
      <w:r>
        <w:rPr>
          <w:rtl/>
        </w:rPr>
        <w:t>1-</w:t>
      </w:r>
      <w:r w:rsidR="002D1437">
        <w:rPr>
          <w:rtl/>
        </w:rPr>
        <w:t>2) و9-11 و19-21 و25 و27 (الفقرة</w:t>
      </w:r>
      <w:r>
        <w:rPr>
          <w:rFonts w:hint="cs"/>
          <w:rtl/>
        </w:rPr>
        <w:t xml:space="preserve"> </w:t>
      </w:r>
      <w:r w:rsidR="002D1437">
        <w:rPr>
          <w:rtl/>
        </w:rPr>
        <w:t>4) و39 من الاتفاقية)</w:t>
      </w:r>
    </w:p>
    <w:p w:rsidR="002D1437" w:rsidRDefault="008B5910" w:rsidP="008B5910">
      <w:pPr>
        <w:pStyle w:val="H23GA"/>
        <w:rPr>
          <w:rtl/>
        </w:rPr>
      </w:pPr>
      <w:r>
        <w:rPr>
          <w:rFonts w:hint="cs"/>
          <w:rtl/>
        </w:rPr>
        <w:tab/>
      </w:r>
      <w:r>
        <w:rPr>
          <w:rFonts w:hint="cs"/>
          <w:rtl/>
        </w:rPr>
        <w:tab/>
      </w:r>
      <w:r w:rsidR="002D1437">
        <w:rPr>
          <w:rtl/>
        </w:rPr>
        <w:t>البيئة الأسرية</w:t>
      </w:r>
    </w:p>
    <w:p w:rsidR="002D1437" w:rsidRDefault="008B5910" w:rsidP="008B5910">
      <w:pPr>
        <w:pStyle w:val="SingleTxtGA"/>
        <w:rPr>
          <w:rtl/>
        </w:rPr>
      </w:pPr>
      <w:r>
        <w:rPr>
          <w:rtl/>
        </w:rPr>
        <w:t>50</w:t>
      </w:r>
      <w:r>
        <w:rPr>
          <w:rFonts w:hint="cs"/>
          <w:rtl/>
        </w:rPr>
        <w:t>-</w:t>
      </w:r>
      <w:r>
        <w:rPr>
          <w:rFonts w:hint="cs"/>
          <w:rtl/>
        </w:rPr>
        <w:tab/>
      </w:r>
      <w:r w:rsidR="002D1437">
        <w:rPr>
          <w:rtl/>
        </w:rPr>
        <w:t>ترحب اللجنة بإن</w:t>
      </w:r>
      <w:r>
        <w:rPr>
          <w:rtl/>
        </w:rPr>
        <w:t xml:space="preserve">شاء الدولة الطرف لمراكز مساعدة </w:t>
      </w:r>
      <w:r w:rsidR="002D1437">
        <w:rPr>
          <w:rtl/>
        </w:rPr>
        <w:t xml:space="preserve">الأسر تحت إشراف </w:t>
      </w:r>
      <w:r>
        <w:rPr>
          <w:rFonts w:hint="cs"/>
          <w:rtl/>
        </w:rPr>
        <w:t>ال</w:t>
      </w:r>
      <w:r w:rsidR="002D1437">
        <w:rPr>
          <w:rtl/>
        </w:rPr>
        <w:t xml:space="preserve">لجنة </w:t>
      </w:r>
      <w:r>
        <w:rPr>
          <w:rFonts w:hint="cs"/>
          <w:rtl/>
        </w:rPr>
        <w:t xml:space="preserve">الحكومية </w:t>
      </w:r>
      <w:r w:rsidR="002D1437">
        <w:rPr>
          <w:rtl/>
        </w:rPr>
        <w:t xml:space="preserve">المعنية بقضايا الأسرة والنساء والأطفال، </w:t>
      </w:r>
      <w:r>
        <w:rPr>
          <w:rFonts w:hint="cs"/>
          <w:rtl/>
        </w:rPr>
        <w:t xml:space="preserve">بيد أنها </w:t>
      </w:r>
      <w:r w:rsidR="002D1437">
        <w:rPr>
          <w:rtl/>
        </w:rPr>
        <w:t>لا</w:t>
      </w:r>
      <w:r>
        <w:rPr>
          <w:rFonts w:hint="cs"/>
          <w:rtl/>
        </w:rPr>
        <w:t> </w:t>
      </w:r>
      <w:r w:rsidR="002D1437">
        <w:rPr>
          <w:rtl/>
        </w:rPr>
        <w:t xml:space="preserve">تزال </w:t>
      </w:r>
      <w:r>
        <w:rPr>
          <w:rFonts w:hint="cs"/>
          <w:rtl/>
        </w:rPr>
        <w:t xml:space="preserve">في نفس الوقت </w:t>
      </w:r>
      <w:r w:rsidR="002D1437">
        <w:rPr>
          <w:rtl/>
        </w:rPr>
        <w:t xml:space="preserve">تشعر بالقلق فيما يتعلق بعدم كفاية الخدمات المحلية بشأن دعم الأُسر ومساعدة الآباء لتجنب الحاجة إلى </w:t>
      </w:r>
      <w:r>
        <w:rPr>
          <w:rFonts w:hint="cs"/>
          <w:rtl/>
        </w:rPr>
        <w:t xml:space="preserve">توفير </w:t>
      </w:r>
      <w:r w:rsidR="002D1437">
        <w:rPr>
          <w:rtl/>
        </w:rPr>
        <w:t xml:space="preserve">الرعاية </w:t>
      </w:r>
      <w:r>
        <w:rPr>
          <w:rFonts w:hint="cs"/>
          <w:rtl/>
        </w:rPr>
        <w:t xml:space="preserve">لأطفالهم </w:t>
      </w:r>
      <w:r w:rsidR="002D1437">
        <w:rPr>
          <w:rtl/>
        </w:rPr>
        <w:t>خارج البيئة العائلية.</w:t>
      </w:r>
    </w:p>
    <w:p w:rsidR="002D1437" w:rsidRPr="008B5910" w:rsidRDefault="008B5910" w:rsidP="008B5910">
      <w:pPr>
        <w:pStyle w:val="SingleTxtGA"/>
        <w:rPr>
          <w:b/>
          <w:bCs/>
          <w:rtl/>
        </w:rPr>
      </w:pPr>
      <w:r>
        <w:rPr>
          <w:rtl/>
        </w:rPr>
        <w:t>51</w:t>
      </w:r>
      <w:r>
        <w:rPr>
          <w:rFonts w:hint="cs"/>
          <w:rtl/>
        </w:rPr>
        <w:t>-</w:t>
      </w:r>
      <w:r>
        <w:rPr>
          <w:rFonts w:hint="cs"/>
          <w:rtl/>
        </w:rPr>
        <w:tab/>
      </w:r>
      <w:r w:rsidR="002D1437" w:rsidRPr="008B5910">
        <w:rPr>
          <w:b/>
          <w:bCs/>
          <w:rtl/>
        </w:rPr>
        <w:t xml:space="preserve">تحث اللجنة الدولة الطرف على بذل كل الجهود </w:t>
      </w:r>
      <w:r>
        <w:rPr>
          <w:rFonts w:hint="cs"/>
          <w:b/>
          <w:bCs/>
          <w:rtl/>
        </w:rPr>
        <w:t xml:space="preserve">اللازمة </w:t>
      </w:r>
      <w:r w:rsidR="002D1437" w:rsidRPr="008B5910">
        <w:rPr>
          <w:b/>
          <w:bCs/>
          <w:rtl/>
        </w:rPr>
        <w:t>لزيادة تحسين جودة وتوافر الخدمات المحلية للدعم الأسري، لا</w:t>
      </w:r>
      <w:r>
        <w:rPr>
          <w:rFonts w:hint="cs"/>
          <w:b/>
          <w:bCs/>
          <w:rtl/>
        </w:rPr>
        <w:t> </w:t>
      </w:r>
      <w:r w:rsidR="002D1437" w:rsidRPr="008B5910">
        <w:rPr>
          <w:b/>
          <w:bCs/>
          <w:rtl/>
        </w:rPr>
        <w:t>سيما لفائدة الأسر الضعيفة و/أو الأسر المحرومة اقتصادياً.</w:t>
      </w:r>
    </w:p>
    <w:p w:rsidR="002D1437" w:rsidRDefault="008B5910" w:rsidP="008B5910">
      <w:pPr>
        <w:pStyle w:val="H23GA"/>
        <w:rPr>
          <w:rtl/>
        </w:rPr>
      </w:pPr>
      <w:r>
        <w:rPr>
          <w:rFonts w:hint="cs"/>
          <w:rtl/>
        </w:rPr>
        <w:tab/>
      </w:r>
      <w:r>
        <w:rPr>
          <w:rFonts w:hint="cs"/>
          <w:rtl/>
        </w:rPr>
        <w:tab/>
      </w:r>
      <w:r w:rsidR="002D1437">
        <w:rPr>
          <w:rtl/>
        </w:rPr>
        <w:t xml:space="preserve">الأطفال المحرومون من البيئة العائلية </w:t>
      </w:r>
    </w:p>
    <w:p w:rsidR="002D1437" w:rsidRDefault="008B5910" w:rsidP="008B5910">
      <w:pPr>
        <w:pStyle w:val="SingleTxtGA"/>
        <w:rPr>
          <w:rtl/>
        </w:rPr>
      </w:pPr>
      <w:r>
        <w:rPr>
          <w:rtl/>
        </w:rPr>
        <w:t>52</w:t>
      </w:r>
      <w:r>
        <w:rPr>
          <w:rFonts w:hint="cs"/>
          <w:rtl/>
        </w:rPr>
        <w:t>-</w:t>
      </w:r>
      <w:r>
        <w:rPr>
          <w:rFonts w:hint="cs"/>
          <w:rtl/>
        </w:rPr>
        <w:tab/>
      </w:r>
      <w:r w:rsidR="002D1437">
        <w:rPr>
          <w:rtl/>
        </w:rPr>
        <w:t xml:space="preserve">ترحب اللجنة </w:t>
      </w:r>
      <w:r>
        <w:rPr>
          <w:rFonts w:hint="cs"/>
          <w:rtl/>
        </w:rPr>
        <w:t xml:space="preserve">بخطة </w:t>
      </w:r>
      <w:r w:rsidR="002D1437">
        <w:rPr>
          <w:rtl/>
        </w:rPr>
        <w:t xml:space="preserve">الدولة الطرف </w:t>
      </w:r>
      <w:r>
        <w:rPr>
          <w:rFonts w:hint="cs"/>
          <w:rtl/>
        </w:rPr>
        <w:t xml:space="preserve">الرئيسية </w:t>
      </w:r>
      <w:r w:rsidR="002D1437">
        <w:rPr>
          <w:rtl/>
        </w:rPr>
        <w:t>لتحويل مؤسسات الدولة المعنية بالأطفال</w:t>
      </w:r>
      <w:r>
        <w:rPr>
          <w:rFonts w:hint="cs"/>
          <w:rtl/>
        </w:rPr>
        <w:t xml:space="preserve"> التي </w:t>
      </w:r>
      <w:r w:rsidR="002D1437">
        <w:rPr>
          <w:rtl/>
        </w:rPr>
        <w:t>تهدف</w:t>
      </w:r>
      <w:r>
        <w:rPr>
          <w:rFonts w:hint="cs"/>
          <w:rtl/>
        </w:rPr>
        <w:t>،</w:t>
      </w:r>
      <w:r w:rsidR="002D1437">
        <w:rPr>
          <w:rtl/>
        </w:rPr>
        <w:t xml:space="preserve"> </w:t>
      </w:r>
      <w:r>
        <w:rPr>
          <w:rFonts w:hint="cs"/>
          <w:rtl/>
        </w:rPr>
        <w:t xml:space="preserve">في </w:t>
      </w:r>
      <w:r w:rsidR="002D1437">
        <w:rPr>
          <w:rtl/>
        </w:rPr>
        <w:t xml:space="preserve">جملة أمور، إلى إخراج الأطفال المحرومين من البيئة العائلية من مؤسسات الرعاية. بيد أن اللجنة لا يزال يساورها القلق بشأن ما يلي: </w:t>
      </w:r>
    </w:p>
    <w:p w:rsidR="002D1437" w:rsidRDefault="008B5910" w:rsidP="008B5910">
      <w:pPr>
        <w:pStyle w:val="SingleTxtGA"/>
        <w:rPr>
          <w:rFonts w:hint="cs"/>
          <w:rtl/>
        </w:rPr>
      </w:pPr>
      <w:r>
        <w:rPr>
          <w:rtl/>
        </w:rPr>
        <w:tab/>
        <w:t>(أ)</w:t>
      </w:r>
      <w:r>
        <w:rPr>
          <w:rFonts w:hint="cs"/>
          <w:rtl/>
        </w:rPr>
        <w:tab/>
      </w:r>
      <w:r w:rsidR="002D1437">
        <w:rPr>
          <w:rtl/>
        </w:rPr>
        <w:t>كون أغلبية الأطفال المودعين في إطار الرعاية خارج الأسرة يخضعون لهذا الإيداع بسبب المشقة الاجتماعية والاقتصادية أو الطلاق أو الافتقار لخدمات الدعم ا</w:t>
      </w:r>
      <w:r w:rsidR="008232A1">
        <w:rPr>
          <w:rtl/>
        </w:rPr>
        <w:t>لأسري و/أو بناء على طلب والديهم</w:t>
      </w:r>
      <w:r w:rsidR="008232A1">
        <w:rPr>
          <w:rFonts w:hint="cs"/>
          <w:rtl/>
        </w:rPr>
        <w:t>؛</w:t>
      </w:r>
    </w:p>
    <w:p w:rsidR="002D1437" w:rsidRDefault="008B5910" w:rsidP="008B5910">
      <w:pPr>
        <w:pStyle w:val="SingleTxtGA"/>
        <w:rPr>
          <w:rtl/>
        </w:rPr>
      </w:pPr>
      <w:r>
        <w:rPr>
          <w:rtl/>
        </w:rPr>
        <w:tab/>
        <w:t>(ب)</w:t>
      </w:r>
      <w:r>
        <w:rPr>
          <w:rFonts w:hint="cs"/>
          <w:rtl/>
        </w:rPr>
        <w:tab/>
        <w:t>التشجيع و</w:t>
      </w:r>
      <w:r w:rsidR="002D1437">
        <w:rPr>
          <w:rtl/>
        </w:rPr>
        <w:t xml:space="preserve">الدعم </w:t>
      </w:r>
      <w:r>
        <w:rPr>
          <w:rFonts w:hint="cs"/>
          <w:rtl/>
        </w:rPr>
        <w:t xml:space="preserve">المحدودان </w:t>
      </w:r>
      <w:r>
        <w:rPr>
          <w:rtl/>
        </w:rPr>
        <w:t>المتاح</w:t>
      </w:r>
      <w:r>
        <w:rPr>
          <w:rFonts w:hint="cs"/>
          <w:rtl/>
        </w:rPr>
        <w:t xml:space="preserve">ان </w:t>
      </w:r>
      <w:r w:rsidR="002D1437">
        <w:rPr>
          <w:rtl/>
        </w:rPr>
        <w:t>للأسر الحاضنة والأقارب الكافلين</w:t>
      </w:r>
      <w:r>
        <w:rPr>
          <w:rFonts w:hint="cs"/>
          <w:rtl/>
        </w:rPr>
        <w:t>،</w:t>
      </w:r>
      <w:r w:rsidR="002D1437">
        <w:rPr>
          <w:rtl/>
        </w:rPr>
        <w:t xml:space="preserve"> مما</w:t>
      </w:r>
      <w:r>
        <w:rPr>
          <w:rFonts w:hint="cs"/>
          <w:rtl/>
        </w:rPr>
        <w:t> </w:t>
      </w:r>
      <w:r w:rsidR="002D1437">
        <w:rPr>
          <w:rtl/>
        </w:rPr>
        <w:t>ينجم عنه عدم تيسر هذه البدائل</w:t>
      </w:r>
      <w:r w:rsidR="00B747E3">
        <w:rPr>
          <w:rtl/>
        </w:rPr>
        <w:t xml:space="preserve"> </w:t>
      </w:r>
      <w:r w:rsidR="002D1437">
        <w:rPr>
          <w:rtl/>
        </w:rPr>
        <w:t>للأطفال المحرومين من البيئة العائلية؛</w:t>
      </w:r>
    </w:p>
    <w:p w:rsidR="002D1437" w:rsidRDefault="008B5910" w:rsidP="008B5910">
      <w:pPr>
        <w:pStyle w:val="SingleTxtGA"/>
        <w:rPr>
          <w:rtl/>
        </w:rPr>
      </w:pPr>
      <w:r>
        <w:rPr>
          <w:rtl/>
        </w:rPr>
        <w:tab/>
        <w:t>(ج)</w:t>
      </w:r>
      <w:r>
        <w:rPr>
          <w:rFonts w:hint="cs"/>
          <w:rtl/>
        </w:rPr>
        <w:tab/>
      </w:r>
      <w:r w:rsidR="002D1437">
        <w:rPr>
          <w:rtl/>
        </w:rPr>
        <w:t xml:space="preserve">عدم كفاية التدابير التي اتخذتها اللجنة الوطنية المعنية </w:t>
      </w:r>
      <w:r>
        <w:rPr>
          <w:rFonts w:hint="cs"/>
          <w:rtl/>
        </w:rPr>
        <w:t xml:space="preserve">بالأحداث </w:t>
      </w:r>
      <w:r w:rsidR="002D1437">
        <w:rPr>
          <w:rtl/>
        </w:rPr>
        <w:t xml:space="preserve">ومؤسسات الرعاية السكنية للدولة الطرف لضمان دعم الأطفال </w:t>
      </w:r>
      <w:r>
        <w:rPr>
          <w:rtl/>
        </w:rPr>
        <w:t>في إطار إعدادهم لنظام الرعاية و</w:t>
      </w:r>
      <w:r w:rsidR="002D1437">
        <w:rPr>
          <w:rtl/>
        </w:rPr>
        <w:t xml:space="preserve">لخدمات ما بعد الرعاية ولإعادة إدماجهم داخل الأسرة مع مراعاة مصالح </w:t>
      </w:r>
      <w:r>
        <w:rPr>
          <w:rFonts w:hint="cs"/>
          <w:rtl/>
        </w:rPr>
        <w:t xml:space="preserve">الطفل </w:t>
      </w:r>
      <w:r>
        <w:rPr>
          <w:rtl/>
        </w:rPr>
        <w:t>الفضلى</w:t>
      </w:r>
      <w:r w:rsidR="002D1437">
        <w:rPr>
          <w:rtl/>
        </w:rPr>
        <w:t>؛</w:t>
      </w:r>
    </w:p>
    <w:p w:rsidR="002D1437" w:rsidRDefault="008B5910" w:rsidP="008B5910">
      <w:pPr>
        <w:pStyle w:val="SingleTxtGA"/>
        <w:rPr>
          <w:rtl/>
        </w:rPr>
      </w:pPr>
      <w:r>
        <w:rPr>
          <w:rtl/>
        </w:rPr>
        <w:tab/>
        <w:t>(د)</w:t>
      </w:r>
      <w:r>
        <w:rPr>
          <w:rFonts w:hint="cs"/>
          <w:rtl/>
        </w:rPr>
        <w:tab/>
      </w:r>
      <w:r w:rsidR="002D1437">
        <w:rPr>
          <w:rtl/>
        </w:rPr>
        <w:t xml:space="preserve">ارتفاع عدد الأطفال المودعين في المدارس الداخلية بعيداً عن محل إقامتهم وبالتالي </w:t>
      </w:r>
      <w:r>
        <w:rPr>
          <w:rFonts w:hint="cs"/>
          <w:rtl/>
        </w:rPr>
        <w:t xml:space="preserve">حرمانهم </w:t>
      </w:r>
      <w:r w:rsidR="002D1437">
        <w:rPr>
          <w:rtl/>
        </w:rPr>
        <w:t>من البيئة العائلية.</w:t>
      </w:r>
    </w:p>
    <w:p w:rsidR="002D1437" w:rsidRPr="008B5910" w:rsidRDefault="008B5910" w:rsidP="008B5910">
      <w:pPr>
        <w:pStyle w:val="SingleTxtGA"/>
        <w:rPr>
          <w:b/>
          <w:bCs/>
          <w:rtl/>
        </w:rPr>
      </w:pPr>
      <w:r>
        <w:rPr>
          <w:rtl/>
        </w:rPr>
        <w:t>53</w:t>
      </w:r>
      <w:r>
        <w:rPr>
          <w:rFonts w:hint="cs"/>
          <w:rtl/>
        </w:rPr>
        <w:t>-</w:t>
      </w:r>
      <w:r>
        <w:rPr>
          <w:rFonts w:hint="cs"/>
          <w:rtl/>
        </w:rPr>
        <w:tab/>
      </w:r>
      <w:r w:rsidR="002D1437" w:rsidRPr="008B5910">
        <w:rPr>
          <w:b/>
          <w:bCs/>
          <w:rtl/>
        </w:rPr>
        <w:t>تحث اللجنة الدولة الطرف على ضمان البحث عن العوامل المحددة التي تؤدي إلى حرمان الأطفال من بيئتهم العائلية ومعالجتها بشكل منهجي من خلال ما يلي:</w:t>
      </w:r>
    </w:p>
    <w:p w:rsidR="002D1437" w:rsidRPr="00415784" w:rsidRDefault="008B5910" w:rsidP="008B5910">
      <w:pPr>
        <w:pStyle w:val="SingleTxtGA"/>
        <w:rPr>
          <w:b/>
          <w:bCs/>
          <w:rtl/>
        </w:rPr>
      </w:pPr>
      <w:r w:rsidRPr="00415784">
        <w:rPr>
          <w:b/>
          <w:bCs/>
          <w:rtl/>
        </w:rPr>
        <w:tab/>
        <w:t>(أ)</w:t>
      </w:r>
      <w:r w:rsidRPr="00415784">
        <w:rPr>
          <w:rFonts w:hint="cs"/>
          <w:b/>
          <w:bCs/>
          <w:rtl/>
        </w:rPr>
        <w:tab/>
      </w:r>
      <w:r w:rsidR="002D1437" w:rsidRPr="00415784">
        <w:rPr>
          <w:b/>
          <w:bCs/>
          <w:rtl/>
        </w:rPr>
        <w:t>ضمان عدم إيداع الأطفال في مؤسسة رعاية خارج الأسرة على أساس المشقة الاجتماعية والاقتصادية وحدها وتعزيز الخدمات الاجتماعية والمالية المتاحة للآباء كي يتمكنوا من رعاية أطفالهم؛</w:t>
      </w:r>
    </w:p>
    <w:p w:rsidR="002D1437" w:rsidRPr="00415784" w:rsidRDefault="008B5910" w:rsidP="008B5910">
      <w:pPr>
        <w:pStyle w:val="SingleTxtGA"/>
        <w:rPr>
          <w:b/>
          <w:bCs/>
          <w:rtl/>
        </w:rPr>
      </w:pPr>
      <w:r w:rsidRPr="00415784">
        <w:rPr>
          <w:b/>
          <w:bCs/>
          <w:rtl/>
        </w:rPr>
        <w:tab/>
        <w:t>(ب)</w:t>
      </w:r>
      <w:r w:rsidRPr="00415784">
        <w:rPr>
          <w:rFonts w:hint="cs"/>
          <w:b/>
          <w:bCs/>
          <w:rtl/>
        </w:rPr>
        <w:tab/>
      </w:r>
      <w:r w:rsidR="002D1437" w:rsidRPr="00415784">
        <w:rPr>
          <w:b/>
          <w:bCs/>
          <w:rtl/>
        </w:rPr>
        <w:t xml:space="preserve">إسداء المشورة وتقديم الدعم لجميع الآباء والأمهات الذين يطلبون إيداع أطفالهم في هذا الصنف من الرعاية قبل دراسة طلب الإيداع عندما يكون إيداع الأطفال في مؤسسة رعاية خارج الأسرة أمراً ضرورياً؛ </w:t>
      </w:r>
    </w:p>
    <w:p w:rsidR="002D1437" w:rsidRPr="00415784" w:rsidRDefault="008B5910" w:rsidP="008B5910">
      <w:pPr>
        <w:pStyle w:val="SingleTxtGA"/>
        <w:rPr>
          <w:b/>
          <w:bCs/>
          <w:rtl/>
        </w:rPr>
      </w:pPr>
      <w:r w:rsidRPr="00415784">
        <w:rPr>
          <w:b/>
          <w:bCs/>
          <w:rtl/>
        </w:rPr>
        <w:tab/>
        <w:t>(ج)</w:t>
      </w:r>
      <w:r w:rsidRPr="00415784">
        <w:rPr>
          <w:rFonts w:hint="cs"/>
          <w:b/>
          <w:bCs/>
          <w:rtl/>
        </w:rPr>
        <w:tab/>
      </w:r>
      <w:r w:rsidRPr="00415784">
        <w:rPr>
          <w:b/>
          <w:bCs/>
          <w:rtl/>
        </w:rPr>
        <w:t xml:space="preserve">توفير </w:t>
      </w:r>
      <w:r w:rsidR="002D1437" w:rsidRPr="00415784">
        <w:rPr>
          <w:b/>
          <w:bCs/>
          <w:rtl/>
        </w:rPr>
        <w:t>التدريب والإشراف والدعم لكافلي الأطفال وتشجيع إيداع الأطفال في محيط شبه أسري برعاية الأقارب ورعاية الأقارب الكافلين؛</w:t>
      </w:r>
    </w:p>
    <w:p w:rsidR="002D1437" w:rsidRPr="00415784" w:rsidRDefault="008B5910" w:rsidP="00415784">
      <w:pPr>
        <w:pStyle w:val="SingleTxtGA"/>
        <w:rPr>
          <w:b/>
          <w:bCs/>
          <w:rtl/>
        </w:rPr>
      </w:pPr>
      <w:r w:rsidRPr="00415784">
        <w:rPr>
          <w:b/>
          <w:bCs/>
          <w:rtl/>
        </w:rPr>
        <w:tab/>
        <w:t>(د)</w:t>
      </w:r>
      <w:r w:rsidRPr="00415784">
        <w:rPr>
          <w:rFonts w:hint="cs"/>
          <w:b/>
          <w:bCs/>
          <w:rtl/>
        </w:rPr>
        <w:tab/>
      </w:r>
      <w:r w:rsidR="002D1437" w:rsidRPr="00415784">
        <w:rPr>
          <w:b/>
          <w:bCs/>
          <w:rtl/>
        </w:rPr>
        <w:t xml:space="preserve">تخصيص جميع الموارد البشرية والتقنية والمالية </w:t>
      </w:r>
      <w:r w:rsidRPr="00415784">
        <w:rPr>
          <w:rFonts w:hint="cs"/>
          <w:b/>
          <w:bCs/>
          <w:rtl/>
        </w:rPr>
        <w:t xml:space="preserve">اللازمة </w:t>
      </w:r>
      <w:r w:rsidR="002D1437" w:rsidRPr="00415784">
        <w:rPr>
          <w:b/>
          <w:bCs/>
          <w:rtl/>
        </w:rPr>
        <w:t xml:space="preserve">لضمان استعداد الأطفال بقدر كاف لمغادرة نظام </w:t>
      </w:r>
      <w:r w:rsidRPr="00415784">
        <w:rPr>
          <w:b/>
          <w:bCs/>
          <w:rtl/>
        </w:rPr>
        <w:t xml:space="preserve">الرعاية وتزويدهم بدعم المتابعة </w:t>
      </w:r>
      <w:r w:rsidR="002D1437" w:rsidRPr="00415784">
        <w:rPr>
          <w:b/>
          <w:bCs/>
          <w:rtl/>
        </w:rPr>
        <w:t xml:space="preserve">الكافي </w:t>
      </w:r>
      <w:r w:rsidRPr="00415784">
        <w:rPr>
          <w:rFonts w:hint="cs"/>
          <w:b/>
          <w:bCs/>
          <w:rtl/>
        </w:rPr>
        <w:t xml:space="preserve">وبالأساس </w:t>
      </w:r>
      <w:r w:rsidR="002D1437" w:rsidRPr="00415784">
        <w:rPr>
          <w:b/>
          <w:bCs/>
          <w:rtl/>
        </w:rPr>
        <w:t>من أجل إعادة إدماجهم مع أسرهم؛</w:t>
      </w:r>
    </w:p>
    <w:p w:rsidR="002D1437" w:rsidRPr="00136B88" w:rsidRDefault="002D1437" w:rsidP="00415784">
      <w:pPr>
        <w:pStyle w:val="SingleTxtGA"/>
        <w:rPr>
          <w:rFonts w:ascii="Times New Roman Bold" w:hAnsi="Times New Roman Bold"/>
          <w:b/>
          <w:bCs/>
          <w:spacing w:val="-2"/>
          <w:rtl/>
        </w:rPr>
      </w:pPr>
      <w:r w:rsidRPr="00136B88">
        <w:rPr>
          <w:rFonts w:ascii="Times New Roman Bold" w:hAnsi="Times New Roman Bold"/>
          <w:b/>
          <w:bCs/>
          <w:spacing w:val="-2"/>
          <w:rtl/>
        </w:rPr>
        <w:tab/>
        <w:t>(ه</w:t>
      </w:r>
      <w:r w:rsidR="00415784" w:rsidRPr="00136B88">
        <w:rPr>
          <w:rFonts w:ascii="Times New Roman Bold" w:hAnsi="Times New Roman Bold" w:hint="cs"/>
          <w:b/>
          <w:bCs/>
          <w:spacing w:val="-2"/>
          <w:rtl/>
        </w:rPr>
        <w:t>‍(</w:t>
      </w:r>
      <w:r w:rsidR="00415784" w:rsidRPr="00136B88">
        <w:rPr>
          <w:rFonts w:ascii="Times New Roman Bold" w:hAnsi="Times New Roman Bold" w:hint="cs"/>
          <w:b/>
          <w:bCs/>
          <w:spacing w:val="-2"/>
          <w:rtl/>
        </w:rPr>
        <w:tab/>
      </w:r>
      <w:r w:rsidRPr="00136B88">
        <w:rPr>
          <w:rFonts w:ascii="Times New Roman Bold" w:hAnsi="Times New Roman Bold"/>
          <w:b/>
          <w:bCs/>
          <w:spacing w:val="-2"/>
          <w:rtl/>
        </w:rPr>
        <w:t>تقييم الأسباب الجذرية الكامنة وراء إيداع الأطفال في المدارس الداخلية بعيداً عن محل إقامتهم</w:t>
      </w:r>
      <w:r w:rsidR="00B747E3">
        <w:rPr>
          <w:rFonts w:ascii="Times New Roman Bold" w:hAnsi="Times New Roman Bold"/>
          <w:b/>
          <w:bCs/>
          <w:spacing w:val="-2"/>
          <w:rtl/>
        </w:rPr>
        <w:t xml:space="preserve"> </w:t>
      </w:r>
      <w:r w:rsidRPr="00136B88">
        <w:rPr>
          <w:rFonts w:ascii="Times New Roman Bold" w:hAnsi="Times New Roman Bold"/>
          <w:b/>
          <w:bCs/>
          <w:spacing w:val="-2"/>
          <w:rtl/>
        </w:rPr>
        <w:t>مع إعادة النظر في جودة التعليم والرعاية داخل هذه المدارس بغية تفادي أن يعوق هذا التعليم على نحو غير ضروري حق</w:t>
      </w:r>
      <w:r w:rsidR="00B747E3">
        <w:rPr>
          <w:rFonts w:ascii="Times New Roman Bold" w:hAnsi="Times New Roman Bold"/>
          <w:b/>
          <w:bCs/>
          <w:spacing w:val="-2"/>
          <w:rtl/>
        </w:rPr>
        <w:t xml:space="preserve"> </w:t>
      </w:r>
      <w:r w:rsidRPr="00136B88">
        <w:rPr>
          <w:rFonts w:ascii="Times New Roman Bold" w:hAnsi="Times New Roman Bold"/>
          <w:b/>
          <w:bCs/>
          <w:spacing w:val="-2"/>
          <w:rtl/>
        </w:rPr>
        <w:t>الطفل في التمتع ببيئة عائلية وإتاحة زيارات منتظمة للمنزل لفائدة الأطفال المسجلين في المدارس الداخلية قدر المستطاع.</w:t>
      </w:r>
    </w:p>
    <w:p w:rsidR="002D1437" w:rsidRDefault="008B5910" w:rsidP="008B5910">
      <w:pPr>
        <w:pStyle w:val="H23GA"/>
        <w:rPr>
          <w:rtl/>
        </w:rPr>
      </w:pPr>
      <w:r>
        <w:rPr>
          <w:rFonts w:hint="cs"/>
          <w:rtl/>
        </w:rPr>
        <w:tab/>
      </w:r>
      <w:r>
        <w:rPr>
          <w:rFonts w:hint="cs"/>
          <w:rtl/>
        </w:rPr>
        <w:tab/>
      </w:r>
      <w:r w:rsidR="002D1437">
        <w:rPr>
          <w:rtl/>
        </w:rPr>
        <w:t>التبني</w:t>
      </w:r>
    </w:p>
    <w:p w:rsidR="002D1437" w:rsidRDefault="00415784" w:rsidP="00415784">
      <w:pPr>
        <w:pStyle w:val="SingleTxtGA"/>
        <w:rPr>
          <w:rtl/>
        </w:rPr>
      </w:pPr>
      <w:r>
        <w:rPr>
          <w:rtl/>
        </w:rPr>
        <w:t>54</w:t>
      </w:r>
      <w:r>
        <w:rPr>
          <w:rFonts w:hint="cs"/>
          <w:rtl/>
        </w:rPr>
        <w:t>-</w:t>
      </w:r>
      <w:r>
        <w:rPr>
          <w:rFonts w:hint="cs"/>
          <w:rtl/>
        </w:rPr>
        <w:tab/>
      </w:r>
      <w:r w:rsidR="002D1437">
        <w:rPr>
          <w:rtl/>
        </w:rPr>
        <w:t xml:space="preserve">تعرب اللجنة عن قلقها إزاء عدم تشجيع التبني على الصعيد المحلي للأطفال المحرومين </w:t>
      </w:r>
      <w:r>
        <w:rPr>
          <w:rtl/>
        </w:rPr>
        <w:t xml:space="preserve">من بيئة عائلية وتطويره وتطبيقه </w:t>
      </w:r>
      <w:r w:rsidR="002D1437">
        <w:rPr>
          <w:rtl/>
        </w:rPr>
        <w:t xml:space="preserve">كبديل للرعاية في المؤسسات حتى في الحالات التي يعتبر فيها من مصالح </w:t>
      </w:r>
      <w:r>
        <w:rPr>
          <w:rFonts w:hint="cs"/>
          <w:rtl/>
        </w:rPr>
        <w:t>ا</w:t>
      </w:r>
      <w:r w:rsidR="002D1437">
        <w:rPr>
          <w:rtl/>
        </w:rPr>
        <w:t>لطفل</w:t>
      </w:r>
      <w:r w:rsidRPr="00415784">
        <w:rPr>
          <w:rtl/>
        </w:rPr>
        <w:t xml:space="preserve"> </w:t>
      </w:r>
      <w:r>
        <w:rPr>
          <w:rtl/>
        </w:rPr>
        <w:t>الفضلى</w:t>
      </w:r>
      <w:r w:rsidR="002D1437">
        <w:rPr>
          <w:rtl/>
        </w:rPr>
        <w:t>. وتعرب اللجنة، في هذا السياق، عن قلقها الخاص بشأن ما يلي:</w:t>
      </w:r>
    </w:p>
    <w:p w:rsidR="002D1437" w:rsidRDefault="00415784" w:rsidP="008D2EDD">
      <w:pPr>
        <w:pStyle w:val="SingleTxtGA"/>
        <w:rPr>
          <w:rtl/>
        </w:rPr>
      </w:pPr>
      <w:r>
        <w:rPr>
          <w:rtl/>
        </w:rPr>
        <w:tab/>
        <w:t>(أ)</w:t>
      </w:r>
      <w:r>
        <w:rPr>
          <w:rFonts w:hint="cs"/>
          <w:rtl/>
        </w:rPr>
        <w:tab/>
      </w:r>
      <w:r w:rsidR="002D1437">
        <w:rPr>
          <w:rtl/>
        </w:rPr>
        <w:t xml:space="preserve">معدلات </w:t>
      </w:r>
      <w:r>
        <w:rPr>
          <w:rFonts w:hint="cs"/>
          <w:rtl/>
        </w:rPr>
        <w:t>ا</w:t>
      </w:r>
      <w:r w:rsidR="002D1437">
        <w:rPr>
          <w:rtl/>
        </w:rPr>
        <w:t xml:space="preserve">لتبني </w:t>
      </w:r>
      <w:r>
        <w:rPr>
          <w:rtl/>
        </w:rPr>
        <w:t xml:space="preserve">المنخفضة </w:t>
      </w:r>
      <w:r w:rsidR="002D1437">
        <w:rPr>
          <w:rtl/>
        </w:rPr>
        <w:t>على الصعيد المحلي في الدولة الطرف، لا</w:t>
      </w:r>
      <w:r w:rsidR="008D2EDD">
        <w:rPr>
          <w:rFonts w:hint="cs"/>
          <w:rtl/>
        </w:rPr>
        <w:t> </w:t>
      </w:r>
      <w:r w:rsidR="002D1437">
        <w:rPr>
          <w:rtl/>
        </w:rPr>
        <w:t xml:space="preserve">سيما </w:t>
      </w:r>
      <w:r>
        <w:rPr>
          <w:rFonts w:hint="cs"/>
          <w:rtl/>
        </w:rPr>
        <w:t>لدى ا</w:t>
      </w:r>
      <w:r w:rsidR="002D1437">
        <w:rPr>
          <w:rtl/>
        </w:rPr>
        <w:t>لأطفال ذوي الإعاقة والذين يتجاوزون سن 5 سنوات؛</w:t>
      </w:r>
    </w:p>
    <w:p w:rsidR="002D1437" w:rsidRDefault="00415784" w:rsidP="00415784">
      <w:pPr>
        <w:pStyle w:val="SingleTxtGA"/>
        <w:rPr>
          <w:rtl/>
        </w:rPr>
      </w:pPr>
      <w:r>
        <w:rPr>
          <w:rtl/>
        </w:rPr>
        <w:tab/>
        <w:t>(ب)</w:t>
      </w:r>
      <w:r>
        <w:rPr>
          <w:rFonts w:hint="cs"/>
          <w:rtl/>
        </w:rPr>
        <w:tab/>
      </w:r>
      <w:r w:rsidR="002D1437">
        <w:rPr>
          <w:rtl/>
        </w:rPr>
        <w:t xml:space="preserve">وجود قيود صارمة </w:t>
      </w:r>
      <w:r>
        <w:rPr>
          <w:rFonts w:hint="cs"/>
          <w:rtl/>
        </w:rPr>
        <w:t xml:space="preserve">على </w:t>
      </w:r>
      <w:r w:rsidR="002D1437">
        <w:rPr>
          <w:rtl/>
        </w:rPr>
        <w:t xml:space="preserve">مراعاة مصالح </w:t>
      </w:r>
      <w:r>
        <w:rPr>
          <w:rFonts w:hint="cs"/>
          <w:rtl/>
        </w:rPr>
        <w:t>ا</w:t>
      </w:r>
      <w:r w:rsidR="002D1437">
        <w:rPr>
          <w:rtl/>
        </w:rPr>
        <w:t xml:space="preserve">لطفل </w:t>
      </w:r>
      <w:r>
        <w:rPr>
          <w:rtl/>
        </w:rPr>
        <w:t xml:space="preserve">الفضلى </w:t>
      </w:r>
      <w:r w:rsidR="002D1437">
        <w:rPr>
          <w:rtl/>
        </w:rPr>
        <w:t>خلال إجراءات التبني</w:t>
      </w:r>
      <w:r>
        <w:rPr>
          <w:rFonts w:hint="cs"/>
          <w:rtl/>
        </w:rPr>
        <w:t>،</w:t>
      </w:r>
      <w:r w:rsidR="002D1437">
        <w:rPr>
          <w:rtl/>
        </w:rPr>
        <w:t xml:space="preserve"> مع التركيز </w:t>
      </w:r>
      <w:r>
        <w:rPr>
          <w:rFonts w:hint="cs"/>
          <w:rtl/>
        </w:rPr>
        <w:t xml:space="preserve">في أغلب الأحيان </w:t>
      </w:r>
      <w:r w:rsidR="002D1437">
        <w:rPr>
          <w:rtl/>
        </w:rPr>
        <w:t>على استيفاء الطفل لاحتياجات ومتطلبات</w:t>
      </w:r>
      <w:r w:rsidR="00B747E3">
        <w:rPr>
          <w:rtl/>
        </w:rPr>
        <w:t xml:space="preserve"> </w:t>
      </w:r>
      <w:r w:rsidR="002D1437">
        <w:rPr>
          <w:rtl/>
        </w:rPr>
        <w:t>الآباء المحتملين بدل مراعاة مصالحه؛</w:t>
      </w:r>
    </w:p>
    <w:p w:rsidR="002D1437" w:rsidRDefault="00415784" w:rsidP="00415784">
      <w:pPr>
        <w:pStyle w:val="SingleTxtGA"/>
        <w:rPr>
          <w:rtl/>
        </w:rPr>
      </w:pPr>
      <w:r>
        <w:rPr>
          <w:rtl/>
        </w:rPr>
        <w:tab/>
        <w:t>(ج)</w:t>
      </w:r>
      <w:r>
        <w:rPr>
          <w:rFonts w:hint="cs"/>
          <w:rtl/>
        </w:rPr>
        <w:tab/>
      </w:r>
      <w:r w:rsidR="002D1437">
        <w:rPr>
          <w:rtl/>
        </w:rPr>
        <w:t>قصور الدعم المقدم للآباء المتبنين أثناء التحضير لإجراءات التبني</w:t>
      </w:r>
      <w:r>
        <w:rPr>
          <w:rFonts w:hint="cs"/>
          <w:rtl/>
        </w:rPr>
        <w:t>،</w:t>
      </w:r>
      <w:r w:rsidR="002D1437">
        <w:rPr>
          <w:rtl/>
        </w:rPr>
        <w:t xml:space="preserve"> وكذلك </w:t>
      </w:r>
      <w:r>
        <w:rPr>
          <w:rFonts w:hint="cs"/>
          <w:rtl/>
        </w:rPr>
        <w:t>لإجراءات ال</w:t>
      </w:r>
      <w:r w:rsidR="002D1437">
        <w:rPr>
          <w:rtl/>
        </w:rPr>
        <w:t xml:space="preserve">متابعة </w:t>
      </w:r>
      <w:r>
        <w:rPr>
          <w:rFonts w:hint="cs"/>
          <w:rtl/>
        </w:rPr>
        <w:t>ل</w:t>
      </w:r>
      <w:r w:rsidR="002D1437">
        <w:rPr>
          <w:rtl/>
        </w:rPr>
        <w:t>تسه</w:t>
      </w:r>
      <w:r>
        <w:rPr>
          <w:rFonts w:hint="cs"/>
          <w:rtl/>
        </w:rPr>
        <w:t>ي</w:t>
      </w:r>
      <w:r w:rsidR="002D1437">
        <w:rPr>
          <w:rtl/>
        </w:rPr>
        <w:t>ل إدماج الطفل المتبنى داخل الأسرة المتبنية؛</w:t>
      </w:r>
    </w:p>
    <w:p w:rsidR="002D1437" w:rsidRDefault="00415784" w:rsidP="00415784">
      <w:pPr>
        <w:pStyle w:val="SingleTxtGA"/>
        <w:rPr>
          <w:rtl/>
        </w:rPr>
      </w:pPr>
      <w:r>
        <w:rPr>
          <w:rtl/>
        </w:rPr>
        <w:tab/>
        <w:t>(د)</w:t>
      </w:r>
      <w:r>
        <w:rPr>
          <w:rFonts w:hint="cs"/>
          <w:rtl/>
        </w:rPr>
        <w:tab/>
      </w:r>
      <w:r w:rsidR="002D1437">
        <w:rPr>
          <w:rtl/>
        </w:rPr>
        <w:t>غياب عملية رصد لأغراض المتابعة تضمن رفاهية الطفل المتبنى؛</w:t>
      </w:r>
    </w:p>
    <w:p w:rsidR="002D1437" w:rsidRDefault="002D1437" w:rsidP="00415784">
      <w:pPr>
        <w:pStyle w:val="SingleTxtGA"/>
        <w:rPr>
          <w:rtl/>
        </w:rPr>
      </w:pPr>
      <w:r>
        <w:rPr>
          <w:rtl/>
        </w:rPr>
        <w:tab/>
        <w:t>(ه</w:t>
      </w:r>
      <w:r w:rsidR="00415784">
        <w:rPr>
          <w:rFonts w:hint="cs"/>
          <w:rtl/>
        </w:rPr>
        <w:t>‍(</w:t>
      </w:r>
      <w:r w:rsidR="00415784">
        <w:rPr>
          <w:rFonts w:hint="cs"/>
          <w:rtl/>
        </w:rPr>
        <w:tab/>
      </w:r>
      <w:r>
        <w:rPr>
          <w:rtl/>
        </w:rPr>
        <w:t xml:space="preserve">القدرة المحدودة للمهنيين العاملين في مجال تبني الأطفال وحالات التأخير الكثيرة من أجل </w:t>
      </w:r>
      <w:r w:rsidR="00415784">
        <w:rPr>
          <w:rFonts w:hint="cs"/>
          <w:rtl/>
        </w:rPr>
        <w:t xml:space="preserve">إتمام </w:t>
      </w:r>
      <w:r>
        <w:rPr>
          <w:rtl/>
        </w:rPr>
        <w:t xml:space="preserve">إجراءات </w:t>
      </w:r>
      <w:r w:rsidR="00415784">
        <w:rPr>
          <w:rFonts w:hint="cs"/>
          <w:rtl/>
        </w:rPr>
        <w:t>ال</w:t>
      </w:r>
      <w:r>
        <w:rPr>
          <w:rtl/>
        </w:rPr>
        <w:t>تبني؛</w:t>
      </w:r>
    </w:p>
    <w:p w:rsidR="002D1437" w:rsidRDefault="00415784" w:rsidP="00415784">
      <w:pPr>
        <w:pStyle w:val="SingleTxtGA"/>
        <w:rPr>
          <w:rtl/>
        </w:rPr>
      </w:pPr>
      <w:r>
        <w:rPr>
          <w:rtl/>
        </w:rPr>
        <w:tab/>
        <w:t>(و)</w:t>
      </w:r>
      <w:r>
        <w:rPr>
          <w:rFonts w:hint="cs"/>
          <w:rtl/>
        </w:rPr>
        <w:tab/>
        <w:t xml:space="preserve">عدم وجود </w:t>
      </w:r>
      <w:r w:rsidR="002D1437">
        <w:rPr>
          <w:rtl/>
        </w:rPr>
        <w:t xml:space="preserve">تدابير </w:t>
      </w:r>
      <w:r w:rsidR="00123FD0">
        <w:rPr>
          <w:rFonts w:hint="cs"/>
          <w:rtl/>
        </w:rPr>
        <w:t xml:space="preserve">على </w:t>
      </w:r>
      <w:r w:rsidR="002D1437">
        <w:rPr>
          <w:rtl/>
        </w:rPr>
        <w:t xml:space="preserve">عين المكان لضمان حصول الأطفال الذين تم تبنيهم على معلومات بشأن </w:t>
      </w:r>
      <w:r>
        <w:rPr>
          <w:rFonts w:hint="cs"/>
          <w:rtl/>
        </w:rPr>
        <w:t>وضعهم ومدّهم ب</w:t>
      </w:r>
      <w:r w:rsidR="002D1437">
        <w:rPr>
          <w:rtl/>
        </w:rPr>
        <w:t>معلومات عن آبائهم البيولوجيين.</w:t>
      </w:r>
    </w:p>
    <w:p w:rsidR="002D1437" w:rsidRPr="00415784" w:rsidRDefault="00415784" w:rsidP="00415784">
      <w:pPr>
        <w:pStyle w:val="SingleTxtGA"/>
        <w:rPr>
          <w:b/>
          <w:bCs/>
          <w:rtl/>
        </w:rPr>
      </w:pPr>
      <w:r>
        <w:rPr>
          <w:rtl/>
        </w:rPr>
        <w:t>55</w:t>
      </w:r>
      <w:r>
        <w:rPr>
          <w:rFonts w:hint="cs"/>
          <w:rtl/>
        </w:rPr>
        <w:t>-</w:t>
      </w:r>
      <w:r>
        <w:rPr>
          <w:rFonts w:hint="cs"/>
          <w:rtl/>
        </w:rPr>
        <w:tab/>
      </w:r>
      <w:r w:rsidR="002D1437" w:rsidRPr="00415784">
        <w:rPr>
          <w:b/>
          <w:bCs/>
          <w:rtl/>
        </w:rPr>
        <w:t>توصي اللجنة الدولة الطرف بإعادة النظر في تشريعاتها وممارساته</w:t>
      </w:r>
      <w:r w:rsidRPr="00415784">
        <w:rPr>
          <w:b/>
          <w:bCs/>
          <w:rtl/>
        </w:rPr>
        <w:t xml:space="preserve">ا المتعلقة بالتبني. كما توصيها </w:t>
      </w:r>
      <w:r w:rsidR="002D1437" w:rsidRPr="00415784">
        <w:rPr>
          <w:b/>
          <w:bCs/>
          <w:rtl/>
        </w:rPr>
        <w:t>خصوصاً</w:t>
      </w:r>
      <w:r w:rsidRPr="00415784">
        <w:rPr>
          <w:rFonts w:hint="cs"/>
          <w:b/>
          <w:bCs/>
          <w:rtl/>
        </w:rPr>
        <w:t>،</w:t>
      </w:r>
      <w:r w:rsidR="002D1437" w:rsidRPr="00415784">
        <w:rPr>
          <w:b/>
          <w:bCs/>
          <w:rtl/>
        </w:rPr>
        <w:t xml:space="preserve"> على ضوء المادة 3 من الاتفاقية بشأن مصالح </w:t>
      </w:r>
      <w:r w:rsidRPr="00415784">
        <w:rPr>
          <w:rFonts w:hint="cs"/>
          <w:b/>
          <w:bCs/>
          <w:rtl/>
        </w:rPr>
        <w:t>ا</w:t>
      </w:r>
      <w:r w:rsidR="002D1437" w:rsidRPr="00415784">
        <w:rPr>
          <w:b/>
          <w:bCs/>
          <w:rtl/>
        </w:rPr>
        <w:t>لطفل</w:t>
      </w:r>
      <w:r w:rsidRPr="00415784">
        <w:rPr>
          <w:b/>
          <w:bCs/>
          <w:rtl/>
        </w:rPr>
        <w:t xml:space="preserve"> الفضلى</w:t>
      </w:r>
      <w:r w:rsidR="002D1437" w:rsidRPr="00415784">
        <w:rPr>
          <w:b/>
          <w:bCs/>
          <w:rtl/>
        </w:rPr>
        <w:t>، والمادة 5 بشأن حقوق وواجبات الوالدين والمادة 12 بشأن حق الطفل في التعبير عن رأيه، بما يلي:</w:t>
      </w:r>
    </w:p>
    <w:p w:rsidR="002D1437" w:rsidRPr="00415784" w:rsidRDefault="00415784" w:rsidP="00415784">
      <w:pPr>
        <w:pStyle w:val="SingleTxtGA"/>
        <w:rPr>
          <w:rFonts w:hint="cs"/>
          <w:b/>
          <w:bCs/>
          <w:rtl/>
        </w:rPr>
      </w:pPr>
      <w:r w:rsidRPr="00415784">
        <w:rPr>
          <w:b/>
          <w:bCs/>
          <w:rtl/>
        </w:rPr>
        <w:tab/>
        <w:t>(أ)</w:t>
      </w:r>
      <w:r w:rsidRPr="00415784">
        <w:rPr>
          <w:rFonts w:hint="cs"/>
          <w:b/>
          <w:bCs/>
          <w:rtl/>
        </w:rPr>
        <w:tab/>
      </w:r>
      <w:r w:rsidR="002D1437" w:rsidRPr="00415784">
        <w:rPr>
          <w:b/>
          <w:bCs/>
          <w:rtl/>
        </w:rPr>
        <w:t xml:space="preserve">اتخاذ تدابير </w:t>
      </w:r>
      <w:r>
        <w:rPr>
          <w:rFonts w:hint="cs"/>
          <w:b/>
          <w:bCs/>
          <w:rtl/>
        </w:rPr>
        <w:t xml:space="preserve">لإثارة </w:t>
      </w:r>
      <w:r w:rsidR="002D1437" w:rsidRPr="00415784">
        <w:rPr>
          <w:b/>
          <w:bCs/>
          <w:rtl/>
        </w:rPr>
        <w:t xml:space="preserve">الوعي </w:t>
      </w:r>
      <w:r>
        <w:rPr>
          <w:rFonts w:hint="cs"/>
          <w:b/>
          <w:bCs/>
          <w:rtl/>
        </w:rPr>
        <w:t>ب</w:t>
      </w:r>
      <w:r w:rsidR="002D1437" w:rsidRPr="00415784">
        <w:rPr>
          <w:b/>
          <w:bCs/>
          <w:rtl/>
        </w:rPr>
        <w:t xml:space="preserve">ممارسة التبني </w:t>
      </w:r>
      <w:r>
        <w:rPr>
          <w:rFonts w:hint="cs"/>
          <w:b/>
          <w:bCs/>
          <w:rtl/>
        </w:rPr>
        <w:t xml:space="preserve">تتماشى </w:t>
      </w:r>
      <w:r w:rsidR="002D1437" w:rsidRPr="00415784">
        <w:rPr>
          <w:b/>
          <w:bCs/>
          <w:rtl/>
        </w:rPr>
        <w:t>مع الاتفاقية</w:t>
      </w:r>
      <w:r>
        <w:rPr>
          <w:rFonts w:hint="cs"/>
          <w:b/>
          <w:bCs/>
          <w:rtl/>
        </w:rPr>
        <w:t>،</w:t>
      </w:r>
      <w:r w:rsidR="002D1437" w:rsidRPr="00415784">
        <w:rPr>
          <w:b/>
          <w:bCs/>
          <w:rtl/>
        </w:rPr>
        <w:t xml:space="preserve"> كبديل لرعاية الدولة للأطفال المحرومين من بيئة عائلية، لا</w:t>
      </w:r>
      <w:r>
        <w:rPr>
          <w:rFonts w:hint="cs"/>
          <w:b/>
          <w:bCs/>
          <w:rtl/>
        </w:rPr>
        <w:t> </w:t>
      </w:r>
      <w:r w:rsidR="002D1437" w:rsidRPr="00415784">
        <w:rPr>
          <w:b/>
          <w:bCs/>
          <w:rtl/>
        </w:rPr>
        <w:t xml:space="preserve">سيما </w:t>
      </w:r>
      <w:r>
        <w:rPr>
          <w:rFonts w:hint="cs"/>
          <w:b/>
          <w:bCs/>
          <w:rtl/>
        </w:rPr>
        <w:t xml:space="preserve">الأطفال </w:t>
      </w:r>
      <w:r>
        <w:rPr>
          <w:b/>
          <w:bCs/>
          <w:rtl/>
        </w:rPr>
        <w:t>ذو</w:t>
      </w:r>
      <w:r>
        <w:rPr>
          <w:rFonts w:hint="cs"/>
          <w:b/>
          <w:bCs/>
          <w:rtl/>
        </w:rPr>
        <w:t>و</w:t>
      </w:r>
      <w:r>
        <w:rPr>
          <w:b/>
          <w:bCs/>
          <w:rtl/>
        </w:rPr>
        <w:t xml:space="preserve"> الإعاقة </w:t>
      </w:r>
      <w:r w:rsidR="002D1437" w:rsidRPr="00415784">
        <w:rPr>
          <w:b/>
          <w:bCs/>
          <w:rtl/>
        </w:rPr>
        <w:t xml:space="preserve">أو </w:t>
      </w:r>
      <w:r>
        <w:rPr>
          <w:rFonts w:hint="cs"/>
          <w:b/>
          <w:bCs/>
          <w:rtl/>
        </w:rPr>
        <w:t xml:space="preserve">الأطفال فوق </w:t>
      </w:r>
      <w:r w:rsidR="002D1437" w:rsidRPr="00415784">
        <w:rPr>
          <w:b/>
          <w:bCs/>
          <w:rtl/>
        </w:rPr>
        <w:t>سن الخامسة؛ كما توصي الدولة الطرف بالنظر في رفع الحد الأدنى لسن ا</w:t>
      </w:r>
      <w:r>
        <w:rPr>
          <w:b/>
          <w:bCs/>
          <w:rtl/>
        </w:rPr>
        <w:t>لأطفال كي يكونوا مؤهلين للتبني؛</w:t>
      </w:r>
    </w:p>
    <w:p w:rsidR="002D1437" w:rsidRPr="00136B88" w:rsidRDefault="00136B88" w:rsidP="00136B88">
      <w:pPr>
        <w:pStyle w:val="SingleTxtGA"/>
        <w:rPr>
          <w:b/>
          <w:bCs/>
          <w:rtl/>
        </w:rPr>
      </w:pPr>
      <w:r w:rsidRPr="00136B88">
        <w:rPr>
          <w:b/>
          <w:bCs/>
          <w:rtl/>
        </w:rPr>
        <w:tab/>
        <w:t>(ب)</w:t>
      </w:r>
      <w:r w:rsidRPr="00136B88">
        <w:rPr>
          <w:rFonts w:hint="cs"/>
          <w:b/>
          <w:bCs/>
          <w:rtl/>
        </w:rPr>
        <w:tab/>
      </w:r>
      <w:r w:rsidR="002D1437" w:rsidRPr="00136B88">
        <w:rPr>
          <w:b/>
          <w:bCs/>
          <w:rtl/>
        </w:rPr>
        <w:t xml:space="preserve">ضمان </w:t>
      </w:r>
      <w:r w:rsidRPr="00136B88">
        <w:rPr>
          <w:rFonts w:hint="cs"/>
          <w:b/>
          <w:bCs/>
          <w:rtl/>
        </w:rPr>
        <w:t xml:space="preserve">إيلاء </w:t>
      </w:r>
      <w:r w:rsidR="002D1437" w:rsidRPr="00136B88">
        <w:rPr>
          <w:b/>
          <w:bCs/>
          <w:rtl/>
        </w:rPr>
        <w:t xml:space="preserve">مصالح </w:t>
      </w:r>
      <w:r w:rsidRPr="00136B88">
        <w:rPr>
          <w:rFonts w:hint="cs"/>
          <w:b/>
          <w:bCs/>
          <w:rtl/>
        </w:rPr>
        <w:t>ا</w:t>
      </w:r>
      <w:r w:rsidR="002D1437" w:rsidRPr="00136B88">
        <w:rPr>
          <w:b/>
          <w:bCs/>
          <w:rtl/>
        </w:rPr>
        <w:t xml:space="preserve">لطفل </w:t>
      </w:r>
      <w:r w:rsidRPr="00136B88">
        <w:rPr>
          <w:b/>
          <w:bCs/>
          <w:rtl/>
        </w:rPr>
        <w:t xml:space="preserve">الفضلى </w:t>
      </w:r>
      <w:r w:rsidR="002D1437" w:rsidRPr="00136B88">
        <w:rPr>
          <w:b/>
          <w:bCs/>
          <w:rtl/>
        </w:rPr>
        <w:t>الاعتبار الأكبر خلال التبني بالإضافة إلى مراعاة رأي الطفل قدر الإمكان مع أخذ سن ونضج الطفل في الاعتبار؛</w:t>
      </w:r>
    </w:p>
    <w:p w:rsidR="002D1437" w:rsidRPr="00136B88" w:rsidRDefault="00136B88" w:rsidP="00136B88">
      <w:pPr>
        <w:pStyle w:val="SingleTxtGA"/>
        <w:rPr>
          <w:rFonts w:ascii="Times New Roman Bold" w:hAnsi="Times New Roman Bold"/>
          <w:b/>
          <w:bCs/>
          <w:spacing w:val="4"/>
          <w:rtl/>
        </w:rPr>
      </w:pPr>
      <w:r w:rsidRPr="00136B88">
        <w:rPr>
          <w:rFonts w:ascii="Times New Roman Bold" w:hAnsi="Times New Roman Bold"/>
          <w:b/>
          <w:bCs/>
          <w:spacing w:val="4"/>
          <w:rtl/>
        </w:rPr>
        <w:tab/>
        <w:t>(ج)</w:t>
      </w:r>
      <w:r w:rsidRPr="00136B88">
        <w:rPr>
          <w:rFonts w:ascii="Times New Roman Bold" w:hAnsi="Times New Roman Bold" w:hint="cs"/>
          <w:b/>
          <w:bCs/>
          <w:spacing w:val="4"/>
          <w:rtl/>
        </w:rPr>
        <w:tab/>
      </w:r>
      <w:r w:rsidR="002D1437" w:rsidRPr="00136B88">
        <w:rPr>
          <w:rFonts w:ascii="Times New Roman Bold" w:hAnsi="Times New Roman Bold"/>
          <w:b/>
          <w:bCs/>
          <w:spacing w:val="4"/>
          <w:rtl/>
        </w:rPr>
        <w:t>ضمان توفير الدعم الاجتماعي الملائم والمشورة للآباء الذي يرغبون في تبني الأطفال في انتظار إتمام عملية التبني والمساعدة في إدماج الطفل المتبنى داخل الأسرة المتبنية؛</w:t>
      </w:r>
    </w:p>
    <w:p w:rsidR="002D1437" w:rsidRPr="00136B88" w:rsidRDefault="00136B88" w:rsidP="00136B88">
      <w:pPr>
        <w:pStyle w:val="SingleTxtGA"/>
        <w:rPr>
          <w:rFonts w:hint="cs"/>
          <w:b/>
          <w:bCs/>
          <w:rtl/>
        </w:rPr>
      </w:pPr>
      <w:r w:rsidRPr="00136B88">
        <w:rPr>
          <w:b/>
          <w:bCs/>
          <w:rtl/>
        </w:rPr>
        <w:tab/>
        <w:t>(د)</w:t>
      </w:r>
      <w:r w:rsidRPr="00136B88">
        <w:rPr>
          <w:rFonts w:hint="cs"/>
          <w:b/>
          <w:bCs/>
          <w:rtl/>
        </w:rPr>
        <w:tab/>
        <w:t xml:space="preserve">رصد </w:t>
      </w:r>
      <w:r w:rsidR="002D1437" w:rsidRPr="00136B88">
        <w:rPr>
          <w:b/>
          <w:bCs/>
          <w:rtl/>
        </w:rPr>
        <w:t>السياسات والممارسات المتعلقة بإجراءات التبني</w:t>
      </w:r>
      <w:r w:rsidRPr="00136B88">
        <w:rPr>
          <w:rFonts w:hint="cs"/>
          <w:b/>
          <w:bCs/>
          <w:rtl/>
        </w:rPr>
        <w:t>، واستعراض تنفيذ هذه السياسات وهذه الممارسات دورياً؛</w:t>
      </w:r>
    </w:p>
    <w:p w:rsidR="002D1437" w:rsidRPr="00136B88" w:rsidRDefault="002D1437" w:rsidP="00136B88">
      <w:pPr>
        <w:pStyle w:val="SingleTxtGA"/>
        <w:rPr>
          <w:b/>
          <w:bCs/>
          <w:rtl/>
        </w:rPr>
      </w:pPr>
      <w:r w:rsidRPr="00136B88">
        <w:rPr>
          <w:b/>
          <w:bCs/>
          <w:rtl/>
        </w:rPr>
        <w:tab/>
        <w:t>(ه</w:t>
      </w:r>
      <w:r w:rsidR="00136B88" w:rsidRPr="00136B88">
        <w:rPr>
          <w:rFonts w:hint="cs"/>
          <w:b/>
          <w:bCs/>
          <w:rtl/>
        </w:rPr>
        <w:t>‍(</w:t>
      </w:r>
      <w:r w:rsidR="00136B88" w:rsidRPr="00136B88">
        <w:rPr>
          <w:rFonts w:hint="cs"/>
          <w:b/>
          <w:bCs/>
          <w:rtl/>
        </w:rPr>
        <w:tab/>
        <w:t xml:space="preserve">توفير </w:t>
      </w:r>
      <w:r w:rsidR="00136B88" w:rsidRPr="00136B88">
        <w:rPr>
          <w:b/>
          <w:bCs/>
          <w:rtl/>
        </w:rPr>
        <w:t xml:space="preserve">التدريب </w:t>
      </w:r>
      <w:r w:rsidRPr="00136B88">
        <w:rPr>
          <w:b/>
          <w:bCs/>
          <w:rtl/>
        </w:rPr>
        <w:t>للمهنيين العاملين في إجراءات التبني</w:t>
      </w:r>
      <w:r w:rsidR="00136B88" w:rsidRPr="00136B88">
        <w:rPr>
          <w:rFonts w:hint="cs"/>
          <w:b/>
          <w:bCs/>
          <w:rtl/>
        </w:rPr>
        <w:t>،</w:t>
      </w:r>
      <w:r w:rsidRPr="00136B88">
        <w:rPr>
          <w:b/>
          <w:bCs/>
          <w:rtl/>
        </w:rPr>
        <w:t xml:space="preserve"> بما في ذلك بشأن الاتفاقية بغية تمكينهم من معالجة احتياجات الأطفال وتطبيق إجراءات سريعة وفعالة مع مراعاة مصالح </w:t>
      </w:r>
      <w:r w:rsidR="00136B88" w:rsidRPr="00136B88">
        <w:rPr>
          <w:rFonts w:hint="cs"/>
          <w:b/>
          <w:bCs/>
          <w:rtl/>
        </w:rPr>
        <w:t>ا</w:t>
      </w:r>
      <w:r w:rsidRPr="00136B88">
        <w:rPr>
          <w:b/>
          <w:bCs/>
          <w:rtl/>
        </w:rPr>
        <w:t xml:space="preserve">لطفل </w:t>
      </w:r>
      <w:r w:rsidR="00136B88" w:rsidRPr="00136B88">
        <w:rPr>
          <w:b/>
          <w:bCs/>
          <w:rtl/>
        </w:rPr>
        <w:t xml:space="preserve">الفضلى </w:t>
      </w:r>
      <w:r w:rsidRPr="00136B88">
        <w:rPr>
          <w:b/>
          <w:bCs/>
          <w:rtl/>
        </w:rPr>
        <w:t>لاختيار الآباء والأمهات الذين سيقومون بالتبني؛</w:t>
      </w:r>
    </w:p>
    <w:p w:rsidR="002D1437" w:rsidRPr="00136B88" w:rsidRDefault="00136B88" w:rsidP="00702DD6">
      <w:pPr>
        <w:pStyle w:val="SingleTxtGA"/>
        <w:rPr>
          <w:rFonts w:ascii="Times New Roman Bold" w:hAnsi="Times New Roman Bold"/>
          <w:b/>
          <w:bCs/>
          <w:spacing w:val="-2"/>
          <w:rtl/>
        </w:rPr>
      </w:pPr>
      <w:r w:rsidRPr="00136B88">
        <w:rPr>
          <w:rFonts w:ascii="Times New Roman Bold" w:hAnsi="Times New Roman Bold"/>
          <w:b/>
          <w:bCs/>
          <w:spacing w:val="-2"/>
          <w:rtl/>
        </w:rPr>
        <w:tab/>
        <w:t>(و)</w:t>
      </w:r>
      <w:r w:rsidRPr="00136B88">
        <w:rPr>
          <w:rFonts w:ascii="Times New Roman Bold" w:hAnsi="Times New Roman Bold" w:hint="cs"/>
          <w:b/>
          <w:bCs/>
          <w:spacing w:val="-2"/>
          <w:rtl/>
        </w:rPr>
        <w:tab/>
      </w:r>
      <w:r w:rsidR="002D1437" w:rsidRPr="00136B88">
        <w:rPr>
          <w:rFonts w:ascii="Times New Roman Bold" w:hAnsi="Times New Roman Bold"/>
          <w:b/>
          <w:bCs/>
          <w:spacing w:val="-2"/>
          <w:rtl/>
        </w:rPr>
        <w:t>توصي اللجنة الدولة الطرف ب</w:t>
      </w:r>
      <w:r w:rsidRPr="00136B88">
        <w:rPr>
          <w:rFonts w:ascii="Times New Roman Bold" w:hAnsi="Times New Roman Bold" w:hint="cs"/>
          <w:b/>
          <w:bCs/>
          <w:spacing w:val="-2"/>
          <w:rtl/>
        </w:rPr>
        <w:t xml:space="preserve">اتخاذ </w:t>
      </w:r>
      <w:r w:rsidR="002D1437" w:rsidRPr="00136B88">
        <w:rPr>
          <w:rFonts w:ascii="Times New Roman Bold" w:hAnsi="Times New Roman Bold"/>
          <w:b/>
          <w:bCs/>
          <w:spacing w:val="-2"/>
          <w:rtl/>
        </w:rPr>
        <w:t xml:space="preserve">تدابير تشريعية وغيرها من التدابير لضمان الحفاظ على المعلومات عن </w:t>
      </w:r>
      <w:r w:rsidRPr="00136B88">
        <w:rPr>
          <w:rFonts w:ascii="Times New Roman Bold" w:hAnsi="Times New Roman Bold" w:hint="cs"/>
          <w:b/>
          <w:bCs/>
          <w:spacing w:val="-2"/>
          <w:rtl/>
        </w:rPr>
        <w:t>أ</w:t>
      </w:r>
      <w:r w:rsidR="00702DD6">
        <w:rPr>
          <w:rFonts w:ascii="Times New Roman Bold" w:hAnsi="Times New Roman Bold" w:hint="cs"/>
          <w:b/>
          <w:bCs/>
          <w:spacing w:val="-2"/>
          <w:rtl/>
        </w:rPr>
        <w:t>ص</w:t>
      </w:r>
      <w:r w:rsidRPr="00136B88">
        <w:rPr>
          <w:rFonts w:ascii="Times New Roman Bold" w:hAnsi="Times New Roman Bold" w:hint="cs"/>
          <w:b/>
          <w:bCs/>
          <w:spacing w:val="-2"/>
          <w:rtl/>
        </w:rPr>
        <w:t xml:space="preserve">ل </w:t>
      </w:r>
      <w:r w:rsidR="002D1437" w:rsidRPr="00136B88">
        <w:rPr>
          <w:rFonts w:ascii="Times New Roman Bold" w:hAnsi="Times New Roman Bold"/>
          <w:b/>
          <w:bCs/>
          <w:spacing w:val="-2"/>
          <w:rtl/>
        </w:rPr>
        <w:t xml:space="preserve">الأطفال الذين يتم تبنِّيهم، لا سيما المعلومات المتعلقة بهويّة الوالدين الطبيعيين، وكذلك التاريخ الطبِّي ذي الصلة، وضمان إطلاع الأطفال على حقيقة تبنِّيهم وإتاحة وصولهم إلى هذه المعلومات في السنّ ومستوى </w:t>
      </w:r>
      <w:r w:rsidRPr="00136B88">
        <w:rPr>
          <w:rFonts w:ascii="Times New Roman Bold" w:hAnsi="Times New Roman Bold" w:hint="cs"/>
          <w:b/>
          <w:bCs/>
          <w:spacing w:val="-2"/>
          <w:rtl/>
        </w:rPr>
        <w:t>النماء</w:t>
      </w:r>
      <w:r w:rsidR="009B78AB">
        <w:rPr>
          <w:rFonts w:ascii="Times New Roman Bold" w:hAnsi="Times New Roman Bold" w:hint="eastAsia"/>
          <w:b/>
          <w:bCs/>
          <w:spacing w:val="-2"/>
          <w:rtl/>
        </w:rPr>
        <w:t> </w:t>
      </w:r>
      <w:r w:rsidR="002D1437" w:rsidRPr="00136B88">
        <w:rPr>
          <w:rFonts w:ascii="Times New Roman Bold" w:hAnsi="Times New Roman Bold"/>
          <w:b/>
          <w:bCs/>
          <w:spacing w:val="-2"/>
          <w:rtl/>
        </w:rPr>
        <w:t xml:space="preserve">الملائمين. </w:t>
      </w:r>
    </w:p>
    <w:p w:rsidR="002D1437" w:rsidRDefault="00136B88" w:rsidP="00136B88">
      <w:pPr>
        <w:pStyle w:val="H1GA"/>
        <w:rPr>
          <w:rtl/>
        </w:rPr>
      </w:pPr>
      <w:r>
        <w:rPr>
          <w:rFonts w:hint="cs"/>
          <w:rtl/>
        </w:rPr>
        <w:tab/>
      </w:r>
      <w:r>
        <w:rPr>
          <w:rtl/>
        </w:rPr>
        <w:t>هاء</w:t>
      </w:r>
      <w:r>
        <w:rPr>
          <w:rFonts w:hint="cs"/>
          <w:rtl/>
        </w:rPr>
        <w:t>-</w:t>
      </w:r>
      <w:r>
        <w:rPr>
          <w:rFonts w:hint="cs"/>
          <w:rtl/>
        </w:rPr>
        <w:tab/>
      </w:r>
      <w:r w:rsidR="002D1437">
        <w:rPr>
          <w:rtl/>
        </w:rPr>
        <w:t>الإعاقة وخدمات الصحة الأساسية والرعاية (المواد 6 و18 (الفقرة 3) و23 و24 و26 و27 (الفقرات 1-3) من الاتفاقية)</w:t>
      </w:r>
    </w:p>
    <w:p w:rsidR="002D1437" w:rsidRDefault="00136B88" w:rsidP="00136B88">
      <w:pPr>
        <w:pStyle w:val="H23GA"/>
        <w:rPr>
          <w:rtl/>
        </w:rPr>
      </w:pPr>
      <w:r>
        <w:rPr>
          <w:rFonts w:hint="cs"/>
          <w:rtl/>
        </w:rPr>
        <w:tab/>
      </w:r>
      <w:r>
        <w:rPr>
          <w:rFonts w:hint="cs"/>
          <w:rtl/>
        </w:rPr>
        <w:tab/>
      </w:r>
      <w:r w:rsidR="002D1437">
        <w:rPr>
          <w:rtl/>
        </w:rPr>
        <w:t>الأطفال ذوو الإعاقة</w:t>
      </w:r>
    </w:p>
    <w:p w:rsidR="002D1437" w:rsidRDefault="00136B88" w:rsidP="00136B88">
      <w:pPr>
        <w:pStyle w:val="SingleTxtGA"/>
        <w:rPr>
          <w:rtl/>
        </w:rPr>
      </w:pPr>
      <w:r>
        <w:rPr>
          <w:rtl/>
        </w:rPr>
        <w:t>56</w:t>
      </w:r>
      <w:r>
        <w:rPr>
          <w:rFonts w:hint="cs"/>
          <w:rtl/>
        </w:rPr>
        <w:t>-</w:t>
      </w:r>
      <w:r>
        <w:rPr>
          <w:rFonts w:hint="cs"/>
          <w:rtl/>
        </w:rPr>
        <w:tab/>
      </w:r>
      <w:r w:rsidR="002D1437">
        <w:rPr>
          <w:rtl/>
        </w:rPr>
        <w:t xml:space="preserve">ترحب اللجنة بالأحكام الواردة في الخطة </w:t>
      </w:r>
      <w:r>
        <w:rPr>
          <w:rFonts w:hint="cs"/>
          <w:rtl/>
        </w:rPr>
        <w:t xml:space="preserve">الرئيسية </w:t>
      </w:r>
      <w:r w:rsidR="002D1437">
        <w:rPr>
          <w:rtl/>
        </w:rPr>
        <w:t>التي وضعتها الدولة الطرف لتحويل مؤسسات الدولة المعنية بالأطفال التي ينبغي بناء عليها تطوير بعض المدارس</w:t>
      </w:r>
      <w:r>
        <w:rPr>
          <w:rFonts w:hint="cs"/>
          <w:rtl/>
        </w:rPr>
        <w:t>،</w:t>
      </w:r>
      <w:r w:rsidR="002D1437">
        <w:rPr>
          <w:rtl/>
        </w:rPr>
        <w:t xml:space="preserve"> وهي حالياً مؤسسات تعليم خاص</w:t>
      </w:r>
      <w:r w:rsidR="00702DD6">
        <w:rPr>
          <w:rFonts w:hint="cs"/>
          <w:rtl/>
        </w:rPr>
        <w:t>،</w:t>
      </w:r>
      <w:r w:rsidR="002D1437">
        <w:rPr>
          <w:rtl/>
        </w:rPr>
        <w:t xml:space="preserve"> إلى مدارس تعليم شامل</w:t>
      </w:r>
      <w:r>
        <w:rPr>
          <w:rFonts w:hint="cs"/>
          <w:rtl/>
        </w:rPr>
        <w:t>،</w:t>
      </w:r>
      <w:r w:rsidR="002D1437">
        <w:rPr>
          <w:rtl/>
        </w:rPr>
        <w:t xml:space="preserve"> وإنشاء غيرها من مدارس التعليم الشامل التجريبية. كما تلاحظ اللجنة أهمية تكملة الدخل ا</w:t>
      </w:r>
      <w:r>
        <w:rPr>
          <w:rtl/>
        </w:rPr>
        <w:t>لمقدم للأسر التي لديها أطفال مع</w:t>
      </w:r>
      <w:r>
        <w:rPr>
          <w:rFonts w:hint="cs"/>
          <w:rtl/>
        </w:rPr>
        <w:t>ا</w:t>
      </w:r>
      <w:r w:rsidR="002D1437">
        <w:rPr>
          <w:rtl/>
        </w:rPr>
        <w:t>قون. ورغم ذلك، يساور اللجنة بالغ القلق لما يلي:</w:t>
      </w:r>
    </w:p>
    <w:p w:rsidR="002D1437" w:rsidRDefault="00136B88" w:rsidP="00136B88">
      <w:pPr>
        <w:pStyle w:val="SingleTxtGA"/>
        <w:rPr>
          <w:rtl/>
        </w:rPr>
      </w:pPr>
      <w:r>
        <w:rPr>
          <w:rtl/>
        </w:rPr>
        <w:tab/>
        <w:t>(أ)</w:t>
      </w:r>
      <w:r>
        <w:rPr>
          <w:rFonts w:hint="cs"/>
          <w:rtl/>
        </w:rPr>
        <w:tab/>
      </w:r>
      <w:r>
        <w:rPr>
          <w:rtl/>
        </w:rPr>
        <w:t xml:space="preserve">انتشار </w:t>
      </w:r>
      <w:r w:rsidR="002D1437">
        <w:rPr>
          <w:rtl/>
        </w:rPr>
        <w:t>تصرفات</w:t>
      </w:r>
      <w:r>
        <w:rPr>
          <w:rtl/>
        </w:rPr>
        <w:t xml:space="preserve"> التمييز والوصم التي يتعرض لها الأطفال المع</w:t>
      </w:r>
      <w:r>
        <w:rPr>
          <w:rFonts w:hint="cs"/>
          <w:rtl/>
        </w:rPr>
        <w:t>ا</w:t>
      </w:r>
      <w:r w:rsidR="002D1437">
        <w:rPr>
          <w:rtl/>
        </w:rPr>
        <w:t>قون؛</w:t>
      </w:r>
    </w:p>
    <w:p w:rsidR="002D1437" w:rsidRDefault="00136B88" w:rsidP="00136B88">
      <w:pPr>
        <w:pStyle w:val="SingleTxtGA"/>
        <w:rPr>
          <w:rtl/>
        </w:rPr>
      </w:pPr>
      <w:r>
        <w:rPr>
          <w:rtl/>
        </w:rPr>
        <w:tab/>
        <w:t>(ب)</w:t>
      </w:r>
      <w:r>
        <w:rPr>
          <w:rFonts w:hint="cs"/>
          <w:rtl/>
        </w:rPr>
        <w:tab/>
      </w:r>
      <w:r w:rsidR="002D1437">
        <w:rPr>
          <w:rtl/>
        </w:rPr>
        <w:t>غياب تعريف واضح للإعاقة في الدولة الطرف</w:t>
      </w:r>
      <w:r>
        <w:rPr>
          <w:rFonts w:hint="cs"/>
          <w:rtl/>
        </w:rPr>
        <w:t>،</w:t>
      </w:r>
      <w:r w:rsidR="002D1437">
        <w:rPr>
          <w:rtl/>
        </w:rPr>
        <w:t xml:space="preserve"> بما في ذلك فيما يتعلق بالتعلم والإعاقات الإدراكية والعقلية</w:t>
      </w:r>
      <w:r w:rsidR="00B747E3">
        <w:rPr>
          <w:rtl/>
        </w:rPr>
        <w:t xml:space="preserve"> </w:t>
      </w:r>
      <w:r w:rsidR="002D1437">
        <w:rPr>
          <w:rtl/>
        </w:rPr>
        <w:t>التي تعيق التحديد الدقيق للأشخاص ذوي الإعاقة والتدابير المصاحبة لمعالجة هذه الاحتياجات؛</w:t>
      </w:r>
    </w:p>
    <w:p w:rsidR="002D1437" w:rsidRDefault="00136B88" w:rsidP="00136B88">
      <w:pPr>
        <w:pStyle w:val="SingleTxtGA"/>
        <w:rPr>
          <w:rtl/>
        </w:rPr>
      </w:pPr>
      <w:r>
        <w:rPr>
          <w:rtl/>
        </w:rPr>
        <w:tab/>
        <w:t>(ج)</w:t>
      </w:r>
      <w:r>
        <w:rPr>
          <w:rFonts w:hint="cs"/>
          <w:rtl/>
        </w:rPr>
        <w:tab/>
      </w:r>
      <w:r w:rsidR="002D1437">
        <w:rPr>
          <w:rtl/>
        </w:rPr>
        <w:t xml:space="preserve">سماح التشريعات الحالية للآباء بخيار التخلي عن المواليد الجدد أو الأطفال لرعاية الدولة على أساس أن لديهم إعاقة دون مراعاة مصالح </w:t>
      </w:r>
      <w:r>
        <w:rPr>
          <w:rFonts w:hint="cs"/>
          <w:rtl/>
        </w:rPr>
        <w:t>ا</w:t>
      </w:r>
      <w:r w:rsidR="002D1437">
        <w:rPr>
          <w:rtl/>
        </w:rPr>
        <w:t>لطفل</w:t>
      </w:r>
      <w:r w:rsidRPr="00136B88">
        <w:rPr>
          <w:rtl/>
        </w:rPr>
        <w:t xml:space="preserve"> </w:t>
      </w:r>
      <w:r>
        <w:rPr>
          <w:rtl/>
        </w:rPr>
        <w:t>الفضلى</w:t>
      </w:r>
      <w:r w:rsidR="002D1437">
        <w:rPr>
          <w:rtl/>
        </w:rPr>
        <w:t>؛</w:t>
      </w:r>
    </w:p>
    <w:p w:rsidR="002D1437" w:rsidRDefault="00136B88" w:rsidP="00136B88">
      <w:pPr>
        <w:pStyle w:val="SingleTxtGA"/>
        <w:rPr>
          <w:rtl/>
        </w:rPr>
      </w:pPr>
      <w:r>
        <w:rPr>
          <w:rtl/>
        </w:rPr>
        <w:tab/>
        <w:t>(د)</w:t>
      </w:r>
      <w:r>
        <w:rPr>
          <w:rFonts w:hint="cs"/>
          <w:rtl/>
        </w:rPr>
        <w:tab/>
      </w:r>
      <w:r w:rsidR="002D1437">
        <w:rPr>
          <w:rtl/>
        </w:rPr>
        <w:t>غياب نهج اجتماعي نموذجي يعالج الأشخاص ذوي الإعاقة ويتوافق مع التزامات الدولة الطرف بموجب الاتفاقية بشأن حقوق الأشخاص ذوي الإعاقة؛</w:t>
      </w:r>
    </w:p>
    <w:p w:rsidR="002D1437" w:rsidRDefault="002D1437" w:rsidP="00136B88">
      <w:pPr>
        <w:pStyle w:val="SingleTxtGA"/>
        <w:rPr>
          <w:rtl/>
        </w:rPr>
      </w:pPr>
      <w:r>
        <w:rPr>
          <w:rtl/>
        </w:rPr>
        <w:tab/>
        <w:t>(ه</w:t>
      </w:r>
      <w:r w:rsidR="00136B88">
        <w:rPr>
          <w:rFonts w:hint="cs"/>
          <w:rtl/>
        </w:rPr>
        <w:t>‍(</w:t>
      </w:r>
      <w:r w:rsidR="00136B88">
        <w:rPr>
          <w:rFonts w:hint="cs"/>
          <w:rtl/>
        </w:rPr>
        <w:tab/>
      </w:r>
      <w:r>
        <w:rPr>
          <w:rtl/>
        </w:rPr>
        <w:t xml:space="preserve">قصور الخدمات المتاحة للأطفال ذوي الإعاقة والقيود المتواصلة </w:t>
      </w:r>
      <w:r w:rsidR="00136B88">
        <w:rPr>
          <w:rFonts w:hint="cs"/>
          <w:rtl/>
        </w:rPr>
        <w:t xml:space="preserve">التي تحد من توافر </w:t>
      </w:r>
      <w:r>
        <w:rPr>
          <w:rtl/>
        </w:rPr>
        <w:t>التعليم الشامل للأطفال المعوقين</w:t>
      </w:r>
      <w:r w:rsidR="00136B88">
        <w:rPr>
          <w:rFonts w:hint="cs"/>
          <w:rtl/>
        </w:rPr>
        <w:t>،</w:t>
      </w:r>
      <w:r>
        <w:rPr>
          <w:rtl/>
        </w:rPr>
        <w:t xml:space="preserve"> مما ينجم عنه منع هؤلاء الأطفال في كثير من الأحيان من الالتحاق بالمدارس ويحول دون تحقيق التقدم فيما يخص المواقف الاجتماعية تجاه الأشخاص ذوي الإعاقة ويزيد من الوصم الذي </w:t>
      </w:r>
      <w:r w:rsidR="00136B88">
        <w:rPr>
          <w:rFonts w:hint="cs"/>
          <w:rtl/>
        </w:rPr>
        <w:t xml:space="preserve">غالباً ما </w:t>
      </w:r>
      <w:r>
        <w:rPr>
          <w:rtl/>
        </w:rPr>
        <w:t>يواجهونه.</w:t>
      </w:r>
    </w:p>
    <w:p w:rsidR="002D1437" w:rsidRPr="00136B88" w:rsidRDefault="00136B88" w:rsidP="00136B88">
      <w:pPr>
        <w:pStyle w:val="SingleTxtGA"/>
        <w:rPr>
          <w:b/>
          <w:bCs/>
          <w:rtl/>
        </w:rPr>
      </w:pPr>
      <w:r>
        <w:rPr>
          <w:rtl/>
        </w:rPr>
        <w:t>57</w:t>
      </w:r>
      <w:r>
        <w:rPr>
          <w:rFonts w:hint="cs"/>
          <w:rtl/>
        </w:rPr>
        <w:t>-</w:t>
      </w:r>
      <w:r>
        <w:rPr>
          <w:rFonts w:hint="cs"/>
          <w:rtl/>
        </w:rPr>
        <w:tab/>
      </w:r>
      <w:r w:rsidR="00702DD6">
        <w:rPr>
          <w:b/>
          <w:bCs/>
          <w:rtl/>
        </w:rPr>
        <w:t>في ضوء التعليق رقم 9</w:t>
      </w:r>
      <w:r w:rsidR="002D1437" w:rsidRPr="00136B88">
        <w:rPr>
          <w:b/>
          <w:bCs/>
          <w:rtl/>
        </w:rPr>
        <w:t>(2006) بشأن حقوق الأطفال ذوي الإعاقة، تحث اللجنة الدولة الطرف على ما يلي:</w:t>
      </w:r>
    </w:p>
    <w:p w:rsidR="002D1437" w:rsidRPr="00136B88" w:rsidRDefault="00136B88" w:rsidP="00136B88">
      <w:pPr>
        <w:pStyle w:val="SingleTxtGA"/>
        <w:rPr>
          <w:b/>
          <w:bCs/>
          <w:rtl/>
        </w:rPr>
      </w:pPr>
      <w:r w:rsidRPr="00136B88">
        <w:rPr>
          <w:b/>
          <w:bCs/>
          <w:rtl/>
        </w:rPr>
        <w:tab/>
        <w:t>(أ)</w:t>
      </w:r>
      <w:r w:rsidRPr="00136B88">
        <w:rPr>
          <w:rFonts w:hint="cs"/>
          <w:b/>
          <w:bCs/>
          <w:rtl/>
        </w:rPr>
        <w:tab/>
      </w:r>
      <w:r w:rsidR="002D1437" w:rsidRPr="00136B88">
        <w:rPr>
          <w:b/>
          <w:bCs/>
          <w:rtl/>
        </w:rPr>
        <w:t xml:space="preserve">القيام بحملات </w:t>
      </w:r>
      <w:r w:rsidRPr="00136B88">
        <w:rPr>
          <w:rFonts w:hint="cs"/>
          <w:b/>
          <w:bCs/>
          <w:rtl/>
        </w:rPr>
        <w:t xml:space="preserve">توعية </w:t>
      </w:r>
      <w:r w:rsidR="002D1437" w:rsidRPr="00136B88">
        <w:rPr>
          <w:b/>
          <w:bCs/>
          <w:rtl/>
        </w:rPr>
        <w:t>للقضاء على التمييز ضد الأطفال ذوي الإعاقة</w:t>
      </w:r>
      <w:r w:rsidRPr="00136B88">
        <w:rPr>
          <w:rFonts w:hint="cs"/>
          <w:b/>
          <w:bCs/>
          <w:rtl/>
        </w:rPr>
        <w:t>،</w:t>
      </w:r>
      <w:r w:rsidR="002D1437" w:rsidRPr="00136B88">
        <w:rPr>
          <w:b/>
          <w:bCs/>
          <w:rtl/>
        </w:rPr>
        <w:t xml:space="preserve"> والنظر في سنّ تشريعات تحظر بوضوح هذا التمييز؛</w:t>
      </w:r>
    </w:p>
    <w:p w:rsidR="002D1437" w:rsidRPr="00136B88" w:rsidRDefault="00136B88" w:rsidP="00136B88">
      <w:pPr>
        <w:pStyle w:val="SingleTxtGA"/>
        <w:rPr>
          <w:b/>
          <w:bCs/>
          <w:rtl/>
        </w:rPr>
      </w:pPr>
      <w:r w:rsidRPr="00136B88">
        <w:rPr>
          <w:b/>
          <w:bCs/>
          <w:rtl/>
        </w:rPr>
        <w:tab/>
        <w:t>(ب)</w:t>
      </w:r>
      <w:r w:rsidRPr="00136B88">
        <w:rPr>
          <w:rFonts w:hint="cs"/>
          <w:b/>
          <w:bCs/>
          <w:rtl/>
        </w:rPr>
        <w:tab/>
      </w:r>
      <w:r w:rsidR="002D1437" w:rsidRPr="00136B88">
        <w:rPr>
          <w:b/>
          <w:bCs/>
          <w:rtl/>
        </w:rPr>
        <w:t>وضع تعريف تشريعي واضح للإعاقة</w:t>
      </w:r>
      <w:r w:rsidRPr="00136B88">
        <w:rPr>
          <w:rFonts w:hint="cs"/>
          <w:b/>
          <w:bCs/>
          <w:rtl/>
        </w:rPr>
        <w:t>،</w:t>
      </w:r>
      <w:r w:rsidR="002D1437" w:rsidRPr="00136B88">
        <w:rPr>
          <w:b/>
          <w:bCs/>
          <w:rtl/>
        </w:rPr>
        <w:t xml:space="preserve"> بما في ذلك ما يتعلق بالتعلم والإعاقات الإدراكية والعقلية</w:t>
      </w:r>
      <w:r w:rsidRPr="00136B88">
        <w:rPr>
          <w:rFonts w:hint="cs"/>
          <w:b/>
          <w:bCs/>
          <w:rtl/>
        </w:rPr>
        <w:t>،</w:t>
      </w:r>
      <w:r w:rsidR="002D1437" w:rsidRPr="00136B88">
        <w:rPr>
          <w:b/>
          <w:bCs/>
          <w:rtl/>
        </w:rPr>
        <w:t xml:space="preserve"> بهدف التحديد الدقيق للأشخاص ذوي الإعاقة من أجل المعالجة الفعالة لاحتياجاتهم بطريقة غير تمييزية؛</w:t>
      </w:r>
    </w:p>
    <w:p w:rsidR="002D1437" w:rsidRPr="00136B88" w:rsidRDefault="00136B88" w:rsidP="00136B88">
      <w:pPr>
        <w:pStyle w:val="SingleTxtGA"/>
        <w:rPr>
          <w:b/>
          <w:bCs/>
          <w:rtl/>
        </w:rPr>
      </w:pPr>
      <w:r w:rsidRPr="00136B88">
        <w:rPr>
          <w:b/>
          <w:bCs/>
          <w:rtl/>
        </w:rPr>
        <w:tab/>
        <w:t>(ج)</w:t>
      </w:r>
      <w:r w:rsidRPr="00136B88">
        <w:rPr>
          <w:rFonts w:hint="cs"/>
          <w:b/>
          <w:bCs/>
          <w:rtl/>
        </w:rPr>
        <w:tab/>
      </w:r>
      <w:r w:rsidR="002D1437" w:rsidRPr="00136B88">
        <w:rPr>
          <w:b/>
          <w:bCs/>
          <w:rtl/>
        </w:rPr>
        <w:t>حظر التخلي عن الرضع الم</w:t>
      </w:r>
      <w:r w:rsidRPr="00136B88">
        <w:rPr>
          <w:b/>
          <w:bCs/>
          <w:rtl/>
        </w:rPr>
        <w:t xml:space="preserve">واليد الجدد و/أو إيداع الأطفال </w:t>
      </w:r>
      <w:r w:rsidRPr="00136B88">
        <w:rPr>
          <w:rFonts w:hint="cs"/>
          <w:b/>
          <w:bCs/>
          <w:rtl/>
        </w:rPr>
        <w:t xml:space="preserve">في </w:t>
      </w:r>
      <w:r w:rsidR="002D1437" w:rsidRPr="00136B88">
        <w:rPr>
          <w:b/>
          <w:bCs/>
          <w:rtl/>
        </w:rPr>
        <w:t>رعاية الدولة على أساس أنهم معاقون</w:t>
      </w:r>
      <w:r w:rsidRPr="00136B88">
        <w:rPr>
          <w:rFonts w:hint="cs"/>
          <w:b/>
          <w:bCs/>
          <w:rtl/>
        </w:rPr>
        <w:t>،</w:t>
      </w:r>
      <w:r w:rsidR="002D1437" w:rsidRPr="00136B88">
        <w:rPr>
          <w:b/>
          <w:bCs/>
          <w:rtl/>
        </w:rPr>
        <w:t xml:space="preserve"> </w:t>
      </w:r>
      <w:r w:rsidRPr="00136B88">
        <w:rPr>
          <w:b/>
          <w:bCs/>
          <w:rtl/>
        </w:rPr>
        <w:t xml:space="preserve">وتكملة هذا الحظر عن طريق تعزيز </w:t>
      </w:r>
      <w:r w:rsidR="002D1437" w:rsidRPr="00136B88">
        <w:rPr>
          <w:b/>
          <w:bCs/>
          <w:rtl/>
        </w:rPr>
        <w:t>تدابير الدعم للآباء لرعاية أطفالهم الذين يعانون من إعاقة</w:t>
      </w:r>
      <w:r w:rsidRPr="00136B88">
        <w:rPr>
          <w:rFonts w:hint="cs"/>
          <w:b/>
          <w:bCs/>
          <w:rtl/>
        </w:rPr>
        <w:t>،</w:t>
      </w:r>
      <w:r w:rsidR="002D1437" w:rsidRPr="00136B88">
        <w:rPr>
          <w:b/>
          <w:bCs/>
          <w:rtl/>
        </w:rPr>
        <w:t xml:space="preserve"> وفي حالة النظر في إيداعهم في مؤسسة للرعاية ضمان إيلاء الاعتبار الكامل لمصالح </w:t>
      </w:r>
      <w:r w:rsidRPr="00136B88">
        <w:rPr>
          <w:rFonts w:hint="cs"/>
          <w:b/>
          <w:bCs/>
          <w:rtl/>
        </w:rPr>
        <w:t>ا</w:t>
      </w:r>
      <w:r w:rsidR="002D1437" w:rsidRPr="00136B88">
        <w:rPr>
          <w:b/>
          <w:bCs/>
          <w:rtl/>
        </w:rPr>
        <w:t>لطفل</w:t>
      </w:r>
      <w:r w:rsidRPr="00136B88">
        <w:rPr>
          <w:b/>
          <w:bCs/>
          <w:rtl/>
        </w:rPr>
        <w:t xml:space="preserve"> الفضلى</w:t>
      </w:r>
      <w:r w:rsidR="002D1437" w:rsidRPr="00136B88">
        <w:rPr>
          <w:b/>
          <w:bCs/>
          <w:rtl/>
        </w:rPr>
        <w:t>؛</w:t>
      </w:r>
    </w:p>
    <w:p w:rsidR="002D1437" w:rsidRPr="00136B88" w:rsidRDefault="00136B88" w:rsidP="00136B88">
      <w:pPr>
        <w:pStyle w:val="SingleTxtGA"/>
        <w:rPr>
          <w:b/>
          <w:bCs/>
          <w:rtl/>
        </w:rPr>
      </w:pPr>
      <w:r w:rsidRPr="00136B88">
        <w:rPr>
          <w:b/>
          <w:bCs/>
          <w:rtl/>
        </w:rPr>
        <w:tab/>
        <w:t>(د)</w:t>
      </w:r>
      <w:r w:rsidRPr="00136B88">
        <w:rPr>
          <w:rFonts w:hint="cs"/>
          <w:b/>
          <w:bCs/>
          <w:rtl/>
        </w:rPr>
        <w:tab/>
      </w:r>
      <w:r w:rsidR="002D1437" w:rsidRPr="00136B88">
        <w:rPr>
          <w:b/>
          <w:bCs/>
          <w:rtl/>
        </w:rPr>
        <w:t xml:space="preserve">اعتماد نهج اجتماعي نموذجي </w:t>
      </w:r>
      <w:r w:rsidRPr="00136B88">
        <w:rPr>
          <w:rFonts w:hint="cs"/>
          <w:b/>
          <w:bCs/>
          <w:rtl/>
        </w:rPr>
        <w:t xml:space="preserve">يتماشى </w:t>
      </w:r>
      <w:r w:rsidR="002D1437" w:rsidRPr="00136B88">
        <w:rPr>
          <w:b/>
          <w:bCs/>
          <w:rtl/>
        </w:rPr>
        <w:t xml:space="preserve">مع اتفاقية حقوق الأشخاص ذوي الإعاقة، ويقوم على التصدي للحواجز الناجمة عن المواقف </w:t>
      </w:r>
      <w:r w:rsidRPr="00136B88">
        <w:rPr>
          <w:rFonts w:hint="cs"/>
          <w:b/>
          <w:bCs/>
          <w:rtl/>
        </w:rPr>
        <w:t xml:space="preserve">السائدة </w:t>
      </w:r>
      <w:r w:rsidR="002D1437" w:rsidRPr="00136B88">
        <w:rPr>
          <w:b/>
          <w:bCs/>
          <w:rtl/>
        </w:rPr>
        <w:t>والبيئة المحيطة التي تمنع الأطفال المع</w:t>
      </w:r>
      <w:r w:rsidRPr="00136B88">
        <w:rPr>
          <w:rFonts w:hint="cs"/>
          <w:b/>
          <w:bCs/>
          <w:rtl/>
        </w:rPr>
        <w:t>ا</w:t>
      </w:r>
      <w:r w:rsidR="002D1437" w:rsidRPr="00136B88">
        <w:rPr>
          <w:b/>
          <w:bCs/>
          <w:rtl/>
        </w:rPr>
        <w:t>قين من المشاركة الكاملة والفعالة في المجتمع على قدم المساواة، وتدريب جميع المهنيين العاملين مع الأطفال المع</w:t>
      </w:r>
      <w:r w:rsidRPr="00136B88">
        <w:rPr>
          <w:rFonts w:hint="cs"/>
          <w:b/>
          <w:bCs/>
          <w:rtl/>
        </w:rPr>
        <w:t>ا</w:t>
      </w:r>
      <w:r w:rsidR="002D1437" w:rsidRPr="00136B88">
        <w:rPr>
          <w:b/>
          <w:bCs/>
          <w:rtl/>
        </w:rPr>
        <w:t xml:space="preserve">قين أو من أجلهم بما يحقق ذلك؛ </w:t>
      </w:r>
    </w:p>
    <w:p w:rsidR="002D1437" w:rsidRPr="00136B88" w:rsidRDefault="002D1437" w:rsidP="008D2EDD">
      <w:pPr>
        <w:pStyle w:val="SingleTxtGA"/>
        <w:rPr>
          <w:b/>
          <w:bCs/>
          <w:rtl/>
        </w:rPr>
      </w:pPr>
      <w:r w:rsidRPr="00136B88">
        <w:rPr>
          <w:b/>
          <w:bCs/>
          <w:rtl/>
        </w:rPr>
        <w:tab/>
        <w:t>(ه</w:t>
      </w:r>
      <w:r w:rsidR="00136B88" w:rsidRPr="00136B88">
        <w:rPr>
          <w:rFonts w:hint="cs"/>
          <w:b/>
          <w:bCs/>
          <w:rtl/>
        </w:rPr>
        <w:t>‍(</w:t>
      </w:r>
      <w:r w:rsidR="00136B88" w:rsidRPr="00136B88">
        <w:rPr>
          <w:rFonts w:hint="cs"/>
          <w:b/>
          <w:bCs/>
          <w:rtl/>
        </w:rPr>
        <w:tab/>
      </w:r>
      <w:r w:rsidR="00136B88" w:rsidRPr="00136B88">
        <w:rPr>
          <w:b/>
          <w:bCs/>
          <w:rtl/>
        </w:rPr>
        <w:t xml:space="preserve">القيام </w:t>
      </w:r>
      <w:r w:rsidRPr="00136B88">
        <w:rPr>
          <w:b/>
          <w:bCs/>
          <w:rtl/>
        </w:rPr>
        <w:t xml:space="preserve">ببذل مزيد من الجهود لإتاحة الموارد </w:t>
      </w:r>
      <w:r w:rsidR="00136B88" w:rsidRPr="00136B88">
        <w:rPr>
          <w:rFonts w:hint="cs"/>
          <w:b/>
          <w:bCs/>
          <w:rtl/>
        </w:rPr>
        <w:t xml:space="preserve">اللازمة للمهنيين </w:t>
      </w:r>
      <w:r w:rsidRPr="00136B88">
        <w:rPr>
          <w:b/>
          <w:bCs/>
          <w:rtl/>
        </w:rPr>
        <w:t>(أي</w:t>
      </w:r>
      <w:r w:rsidR="008D2EDD">
        <w:rPr>
          <w:rFonts w:hint="cs"/>
          <w:b/>
          <w:bCs/>
          <w:rtl/>
        </w:rPr>
        <w:t> </w:t>
      </w:r>
      <w:r w:rsidR="00136B88" w:rsidRPr="00136B88">
        <w:rPr>
          <w:rFonts w:hint="cs"/>
          <w:b/>
          <w:bCs/>
          <w:rtl/>
        </w:rPr>
        <w:t>ل</w:t>
      </w:r>
      <w:r w:rsidRPr="00136B88">
        <w:rPr>
          <w:b/>
          <w:bCs/>
          <w:rtl/>
        </w:rPr>
        <w:t>أخصائيي الإعاقة) و</w:t>
      </w:r>
      <w:r w:rsidR="00136B88" w:rsidRPr="00136B88">
        <w:rPr>
          <w:rFonts w:hint="cs"/>
          <w:b/>
          <w:bCs/>
          <w:rtl/>
        </w:rPr>
        <w:t xml:space="preserve">الموارد </w:t>
      </w:r>
      <w:r w:rsidRPr="00136B88">
        <w:rPr>
          <w:b/>
          <w:bCs/>
          <w:rtl/>
        </w:rPr>
        <w:t xml:space="preserve">المالية اللازمة، وبخاصة على الصعيد المحلي، وتعزيز وتوسيع نطاق برامج الوقاية وإعادة التأهيل المجتمعية، بما فيها مجموعات دعم الوالدين؛ </w:t>
      </w:r>
    </w:p>
    <w:p w:rsidR="002D1437" w:rsidRPr="00136B88" w:rsidRDefault="00136B88" w:rsidP="00136B88">
      <w:pPr>
        <w:pStyle w:val="SingleTxtGA"/>
        <w:rPr>
          <w:rFonts w:hint="cs"/>
          <w:b/>
          <w:bCs/>
          <w:rtl/>
        </w:rPr>
      </w:pPr>
      <w:r w:rsidRPr="00136B88">
        <w:rPr>
          <w:b/>
          <w:bCs/>
          <w:rtl/>
        </w:rPr>
        <w:tab/>
        <w:t>(و)</w:t>
      </w:r>
      <w:r w:rsidRPr="00136B88">
        <w:rPr>
          <w:rFonts w:hint="cs"/>
          <w:b/>
          <w:bCs/>
          <w:rtl/>
        </w:rPr>
        <w:tab/>
      </w:r>
      <w:r w:rsidR="002D1437" w:rsidRPr="00136B88">
        <w:rPr>
          <w:b/>
          <w:bCs/>
          <w:rtl/>
        </w:rPr>
        <w:t>ضمان قدرة</w:t>
      </w:r>
      <w:r w:rsidR="00B747E3">
        <w:rPr>
          <w:b/>
          <w:bCs/>
          <w:rtl/>
        </w:rPr>
        <w:t xml:space="preserve"> </w:t>
      </w:r>
      <w:r w:rsidR="002D1437" w:rsidRPr="00136B88">
        <w:rPr>
          <w:b/>
          <w:bCs/>
          <w:rtl/>
        </w:rPr>
        <w:t>الأطف</w:t>
      </w:r>
      <w:r w:rsidRPr="00136B88">
        <w:rPr>
          <w:b/>
          <w:bCs/>
          <w:rtl/>
        </w:rPr>
        <w:t xml:space="preserve">ال ذوي الإعاقة على ممارسة حقهم </w:t>
      </w:r>
      <w:r w:rsidR="002D1437" w:rsidRPr="00136B88">
        <w:rPr>
          <w:b/>
          <w:bCs/>
          <w:rtl/>
        </w:rPr>
        <w:t>في التعليم</w:t>
      </w:r>
      <w:r w:rsidRPr="00136B88">
        <w:rPr>
          <w:rFonts w:hint="cs"/>
          <w:b/>
          <w:bCs/>
          <w:rtl/>
        </w:rPr>
        <w:t>،</w:t>
      </w:r>
      <w:r w:rsidR="002D1437" w:rsidRPr="00136B88">
        <w:rPr>
          <w:b/>
          <w:bCs/>
          <w:rtl/>
        </w:rPr>
        <w:t xml:space="preserve"> وتيسير إدماجهم في </w:t>
      </w:r>
      <w:r w:rsidR="000E29D3">
        <w:rPr>
          <w:b/>
          <w:bCs/>
          <w:rtl/>
        </w:rPr>
        <w:t>نظام التعليم العام قدر المستطاع</w:t>
      </w:r>
      <w:r w:rsidR="000E29D3">
        <w:rPr>
          <w:rFonts w:hint="cs"/>
          <w:b/>
          <w:bCs/>
          <w:rtl/>
        </w:rPr>
        <w:t>.</w:t>
      </w:r>
    </w:p>
    <w:p w:rsidR="002D1437" w:rsidRDefault="00136B88" w:rsidP="00136B88">
      <w:pPr>
        <w:pStyle w:val="H23GA"/>
        <w:rPr>
          <w:rtl/>
        </w:rPr>
      </w:pPr>
      <w:r>
        <w:rPr>
          <w:rFonts w:hint="cs"/>
          <w:rtl/>
        </w:rPr>
        <w:tab/>
      </w:r>
      <w:r>
        <w:rPr>
          <w:rFonts w:hint="cs"/>
          <w:rtl/>
        </w:rPr>
        <w:tab/>
      </w:r>
      <w:r w:rsidR="002D1437">
        <w:rPr>
          <w:rtl/>
        </w:rPr>
        <w:t>الصحة والخدمات الصحية</w:t>
      </w:r>
    </w:p>
    <w:p w:rsidR="002D1437" w:rsidRDefault="00136B88" w:rsidP="00136B88">
      <w:pPr>
        <w:pStyle w:val="SingleTxtGA"/>
        <w:rPr>
          <w:rtl/>
        </w:rPr>
      </w:pPr>
      <w:r>
        <w:rPr>
          <w:rtl/>
        </w:rPr>
        <w:t>58</w:t>
      </w:r>
      <w:r>
        <w:rPr>
          <w:rFonts w:hint="cs"/>
          <w:rtl/>
        </w:rPr>
        <w:t>-</w:t>
      </w:r>
      <w:r>
        <w:rPr>
          <w:rFonts w:hint="cs"/>
          <w:rtl/>
        </w:rPr>
        <w:tab/>
      </w:r>
      <w:r w:rsidR="002D1437">
        <w:rPr>
          <w:rtl/>
        </w:rPr>
        <w:t xml:space="preserve">تعرب اللجنة عن بالغ قلقها إزاء ارتفاع معدل وفيات الأطفال، لا سيما بين الأطفال الموجودين </w:t>
      </w:r>
      <w:r>
        <w:rPr>
          <w:rtl/>
        </w:rPr>
        <w:t xml:space="preserve">في المناطق الريفية وفي الأوضاع </w:t>
      </w:r>
      <w:proofErr w:type="spellStart"/>
      <w:r w:rsidR="002D1437">
        <w:rPr>
          <w:rtl/>
        </w:rPr>
        <w:t>ال</w:t>
      </w:r>
      <w:r>
        <w:rPr>
          <w:rtl/>
        </w:rPr>
        <w:t>مهمشة</w:t>
      </w:r>
      <w:proofErr w:type="spellEnd"/>
      <w:r>
        <w:rPr>
          <w:rtl/>
        </w:rPr>
        <w:t xml:space="preserve"> اقتصادياً في الدولة الطرف</w:t>
      </w:r>
      <w:r w:rsidR="002D1437">
        <w:rPr>
          <w:rtl/>
        </w:rPr>
        <w:t>. وتلاحظ اللجنة بقلق تفشي الفساد بين العاملين في مجال الرعاية الصحية؛ وتطلعات متزايدة لتلقي مبالغ مالية غير رسمية، مما يعرقل الحصول على الرعاية الصحية. وعلاوة على ذلك، يساور اللجنة القلق إزاء عدم كفاية الرعاية الصحية الأولية رغم تحقيق تقدم اقتصادي في الدولة الطرف.</w:t>
      </w:r>
    </w:p>
    <w:p w:rsidR="002D1437" w:rsidRPr="009B78AB" w:rsidRDefault="00136B88" w:rsidP="00136B88">
      <w:pPr>
        <w:pStyle w:val="SingleTxtGA"/>
        <w:rPr>
          <w:b/>
          <w:bCs/>
          <w:rtl/>
        </w:rPr>
      </w:pPr>
      <w:r>
        <w:rPr>
          <w:rtl/>
        </w:rPr>
        <w:t>59</w:t>
      </w:r>
      <w:r>
        <w:rPr>
          <w:rFonts w:hint="cs"/>
          <w:rtl/>
        </w:rPr>
        <w:t>-</w:t>
      </w:r>
      <w:r>
        <w:rPr>
          <w:rFonts w:hint="cs"/>
          <w:rtl/>
        </w:rPr>
        <w:tab/>
      </w:r>
      <w:r w:rsidR="002D1437" w:rsidRPr="009B78AB">
        <w:rPr>
          <w:b/>
          <w:bCs/>
          <w:rtl/>
        </w:rPr>
        <w:t>تحث اللجنة الدولة الطرف على تخصيص جميع الموارد البشرية والتقنية</w:t>
      </w:r>
      <w:r w:rsidRPr="009B78AB">
        <w:rPr>
          <w:b/>
          <w:bCs/>
          <w:rtl/>
        </w:rPr>
        <w:t xml:space="preserve"> والمالية اللازمة لتعجيل تحسين </w:t>
      </w:r>
      <w:r w:rsidR="002D1437" w:rsidRPr="009B78AB">
        <w:rPr>
          <w:b/>
          <w:bCs/>
          <w:rtl/>
        </w:rPr>
        <w:t>توافر الرعاية الصحية الأولية. ولذلك تحث اللجنة الدولة الطرف أيضاً على ضمان الحصول على خدمات الرعاية الصحية على نحو عادل، لا</w:t>
      </w:r>
      <w:r w:rsidRPr="009B78AB">
        <w:rPr>
          <w:rFonts w:hint="cs"/>
          <w:b/>
          <w:bCs/>
          <w:rtl/>
        </w:rPr>
        <w:t> </w:t>
      </w:r>
      <w:r w:rsidR="002D1437" w:rsidRPr="009B78AB">
        <w:rPr>
          <w:b/>
          <w:bCs/>
          <w:rtl/>
        </w:rPr>
        <w:t>سيما للأطفال الذين يعيشون في المناطق الريفية</w:t>
      </w:r>
      <w:r w:rsidR="00B747E3" w:rsidRPr="009B78AB">
        <w:rPr>
          <w:b/>
          <w:bCs/>
          <w:rtl/>
        </w:rPr>
        <w:t xml:space="preserve"> </w:t>
      </w:r>
      <w:r w:rsidR="002D1437" w:rsidRPr="009B78AB">
        <w:rPr>
          <w:b/>
          <w:bCs/>
          <w:rtl/>
        </w:rPr>
        <w:t>والبيئات الاجتماعية والاقتصادية الصعبة. وتوصي اللجنة كذلك الدولة الطرف بالقيام بدراسة شاملة لأسباب وفيات الأطفال</w:t>
      </w:r>
      <w:r w:rsidRPr="009B78AB">
        <w:rPr>
          <w:rFonts w:hint="cs"/>
          <w:b/>
          <w:bCs/>
          <w:rtl/>
        </w:rPr>
        <w:t>،</w:t>
      </w:r>
      <w:r w:rsidR="002D1437" w:rsidRPr="009B78AB">
        <w:rPr>
          <w:b/>
          <w:bCs/>
          <w:rtl/>
        </w:rPr>
        <w:t xml:space="preserve"> مع أخذ نتائجها في الاعتبار عند تنفيذ التدابير الرامية </w:t>
      </w:r>
      <w:r w:rsidRPr="009B78AB">
        <w:rPr>
          <w:rFonts w:hint="cs"/>
          <w:b/>
          <w:bCs/>
          <w:rtl/>
        </w:rPr>
        <w:t xml:space="preserve">إلى </w:t>
      </w:r>
      <w:r w:rsidR="002D1437" w:rsidRPr="009B78AB">
        <w:rPr>
          <w:b/>
          <w:bCs/>
          <w:rtl/>
        </w:rPr>
        <w:t>تخفيض الوفيات ومنعها.</w:t>
      </w:r>
    </w:p>
    <w:p w:rsidR="002D1437" w:rsidRDefault="00136B88" w:rsidP="00136B88">
      <w:pPr>
        <w:pStyle w:val="H23GA"/>
        <w:rPr>
          <w:rFonts w:hint="cs"/>
          <w:rtl/>
        </w:rPr>
      </w:pPr>
      <w:r>
        <w:rPr>
          <w:rFonts w:hint="cs"/>
          <w:rtl/>
        </w:rPr>
        <w:tab/>
      </w:r>
      <w:r>
        <w:rPr>
          <w:rFonts w:hint="cs"/>
          <w:rtl/>
        </w:rPr>
        <w:tab/>
      </w:r>
      <w:r>
        <w:rPr>
          <w:rtl/>
        </w:rPr>
        <w:t>الرضاعة الطبيعية</w:t>
      </w:r>
    </w:p>
    <w:p w:rsidR="002D1437" w:rsidRDefault="00136B88" w:rsidP="00136B88">
      <w:pPr>
        <w:pStyle w:val="SingleTxtGA"/>
        <w:rPr>
          <w:rtl/>
        </w:rPr>
      </w:pPr>
      <w:r>
        <w:rPr>
          <w:rtl/>
        </w:rPr>
        <w:t>60</w:t>
      </w:r>
      <w:r>
        <w:rPr>
          <w:rFonts w:hint="cs"/>
          <w:rtl/>
        </w:rPr>
        <w:t>-</w:t>
      </w:r>
      <w:r>
        <w:rPr>
          <w:rFonts w:hint="cs"/>
          <w:rtl/>
        </w:rPr>
        <w:tab/>
      </w:r>
      <w:r w:rsidR="002D1437">
        <w:rPr>
          <w:rtl/>
        </w:rPr>
        <w:t>تلاحظ اللجنة بقلق أن انتشار الرضاعة الطبيعية في الدولة الطرف منخفض جداً. كما يساورها القلق إزاء غياب المعلومات بشأن تنفيذ المدونة الدولية لتسويق بدائل لبن الأم. وبالإضافة إلى ذلك، تلاحظ أن هناك برامج</w:t>
      </w:r>
      <w:r>
        <w:rPr>
          <w:rtl/>
        </w:rPr>
        <w:t xml:space="preserve"> غير كافية لتسهيل البدء المبكر </w:t>
      </w:r>
      <w:r w:rsidR="002D1437">
        <w:rPr>
          <w:rtl/>
        </w:rPr>
        <w:t>بالرضاعة الطبيعية وقلة مراكز الأمومة التي تعمل وفقاً لمبادرة المستشفيات المراعية للطفل. وتعرب اللجنة بالإضافة إلى ذلك</w:t>
      </w:r>
      <w:r w:rsidR="00B747E3">
        <w:rPr>
          <w:rtl/>
        </w:rPr>
        <w:t xml:space="preserve"> </w:t>
      </w:r>
      <w:r w:rsidR="002D1437">
        <w:rPr>
          <w:rtl/>
        </w:rPr>
        <w:t xml:space="preserve">عن قلقها لأن تشريعات الدولة الطرف </w:t>
      </w:r>
      <w:r>
        <w:rPr>
          <w:rFonts w:hint="cs"/>
          <w:rtl/>
        </w:rPr>
        <w:t xml:space="preserve">المتعلقة </w:t>
      </w:r>
      <w:r w:rsidR="002D1437">
        <w:rPr>
          <w:rtl/>
        </w:rPr>
        <w:t>بحماية الأمومة تستبعد فئات واسعة من النساء العاملات ولا تنص إلا على شهرين من إجازة الأمومة، وهو ما يعيق، من جملة أمور، الاقتصار على الرضاعة الطبيعية للمواليد الجدد.</w:t>
      </w:r>
    </w:p>
    <w:p w:rsidR="002D1437" w:rsidRPr="00136B88" w:rsidRDefault="00136B88" w:rsidP="00136B88">
      <w:pPr>
        <w:pStyle w:val="SingleTxtGA"/>
        <w:rPr>
          <w:b/>
          <w:bCs/>
          <w:rtl/>
        </w:rPr>
      </w:pPr>
      <w:r>
        <w:rPr>
          <w:rtl/>
        </w:rPr>
        <w:t>61</w:t>
      </w:r>
      <w:r>
        <w:rPr>
          <w:rFonts w:hint="cs"/>
          <w:rtl/>
        </w:rPr>
        <w:t>-</w:t>
      </w:r>
      <w:r>
        <w:rPr>
          <w:rFonts w:hint="cs"/>
          <w:rtl/>
        </w:rPr>
        <w:tab/>
      </w:r>
      <w:r w:rsidR="002D1437" w:rsidRPr="00136B88">
        <w:rPr>
          <w:b/>
          <w:bCs/>
          <w:rtl/>
        </w:rPr>
        <w:t>توصي اللجنة الدولة الطرف بما ما يلي:</w:t>
      </w:r>
    </w:p>
    <w:p w:rsidR="002D1437" w:rsidRPr="00136B88" w:rsidRDefault="00136B88" w:rsidP="000E29D3">
      <w:pPr>
        <w:pStyle w:val="SingleTxtGA"/>
        <w:rPr>
          <w:b/>
          <w:bCs/>
          <w:rtl/>
        </w:rPr>
      </w:pPr>
      <w:r w:rsidRPr="00136B88">
        <w:rPr>
          <w:b/>
          <w:bCs/>
          <w:rtl/>
        </w:rPr>
        <w:tab/>
        <w:t>(أ)</w:t>
      </w:r>
      <w:r w:rsidRPr="00136B88">
        <w:rPr>
          <w:rFonts w:hint="cs"/>
          <w:b/>
          <w:bCs/>
          <w:rtl/>
        </w:rPr>
        <w:tab/>
      </w:r>
      <w:r w:rsidR="002D1437" w:rsidRPr="00136B88">
        <w:rPr>
          <w:b/>
          <w:bCs/>
          <w:rtl/>
        </w:rPr>
        <w:t xml:space="preserve">النظر في اتخاذ تدابير خاصة لتحسين معدلات الرضاعة الطبيعية </w:t>
      </w:r>
      <w:proofErr w:type="spellStart"/>
      <w:r w:rsidR="002D1437" w:rsidRPr="00136B88">
        <w:rPr>
          <w:b/>
          <w:bCs/>
          <w:rtl/>
        </w:rPr>
        <w:t>الحصرية</w:t>
      </w:r>
      <w:proofErr w:type="spellEnd"/>
      <w:r w:rsidRPr="00136B88">
        <w:rPr>
          <w:rFonts w:hint="cs"/>
          <w:b/>
          <w:bCs/>
          <w:rtl/>
        </w:rPr>
        <w:t>،</w:t>
      </w:r>
      <w:r w:rsidR="002D1437" w:rsidRPr="00136B88">
        <w:rPr>
          <w:b/>
          <w:bCs/>
          <w:rtl/>
        </w:rPr>
        <w:t xml:space="preserve"> بما</w:t>
      </w:r>
      <w:r w:rsidRPr="00136B88">
        <w:rPr>
          <w:rFonts w:hint="cs"/>
          <w:b/>
          <w:bCs/>
          <w:rtl/>
        </w:rPr>
        <w:t> </w:t>
      </w:r>
      <w:r w:rsidR="002D1437" w:rsidRPr="00136B88">
        <w:rPr>
          <w:b/>
          <w:bCs/>
          <w:rtl/>
        </w:rPr>
        <w:t xml:space="preserve">في ذلك </w:t>
      </w:r>
      <w:r w:rsidRPr="00136B88">
        <w:rPr>
          <w:rFonts w:hint="cs"/>
          <w:b/>
          <w:bCs/>
          <w:rtl/>
        </w:rPr>
        <w:t xml:space="preserve">وضع </w:t>
      </w:r>
      <w:r w:rsidR="002D1437" w:rsidRPr="00136B88">
        <w:rPr>
          <w:b/>
          <w:bCs/>
          <w:rtl/>
        </w:rPr>
        <w:t>سياسات و</w:t>
      </w:r>
      <w:r w:rsidRPr="00136B88">
        <w:rPr>
          <w:rFonts w:hint="cs"/>
          <w:b/>
          <w:bCs/>
          <w:rtl/>
        </w:rPr>
        <w:t xml:space="preserve">تنظيم </w:t>
      </w:r>
      <w:r w:rsidR="002D1437" w:rsidRPr="00136B88">
        <w:rPr>
          <w:b/>
          <w:bCs/>
          <w:rtl/>
        </w:rPr>
        <w:t>أنشطة ترويجية وتدريب العاملين في مجال</w:t>
      </w:r>
      <w:r>
        <w:rPr>
          <w:rFonts w:hint="cs"/>
          <w:b/>
          <w:bCs/>
          <w:rtl/>
        </w:rPr>
        <w:t> </w:t>
      </w:r>
      <w:r w:rsidR="002D1437" w:rsidRPr="00136B88">
        <w:rPr>
          <w:b/>
          <w:bCs/>
          <w:rtl/>
        </w:rPr>
        <w:t>الصحة؛</w:t>
      </w:r>
    </w:p>
    <w:p w:rsidR="002D1437" w:rsidRPr="00136B88" w:rsidRDefault="00136B88" w:rsidP="00136B88">
      <w:pPr>
        <w:pStyle w:val="SingleTxtGA"/>
        <w:rPr>
          <w:rFonts w:ascii="Times New Roman Bold" w:hAnsi="Times New Roman Bold"/>
          <w:b/>
          <w:bCs/>
          <w:spacing w:val="-4"/>
          <w:rtl/>
        </w:rPr>
      </w:pPr>
      <w:r w:rsidRPr="00136B88">
        <w:rPr>
          <w:rFonts w:ascii="Times New Roman Bold" w:hAnsi="Times New Roman Bold"/>
          <w:b/>
          <w:bCs/>
          <w:spacing w:val="-4"/>
          <w:rtl/>
        </w:rPr>
        <w:tab/>
        <w:t>(ب)</w:t>
      </w:r>
      <w:r w:rsidRPr="00136B88">
        <w:rPr>
          <w:rFonts w:ascii="Times New Roman Bold" w:hAnsi="Times New Roman Bold" w:hint="cs"/>
          <w:b/>
          <w:bCs/>
          <w:spacing w:val="-4"/>
          <w:rtl/>
        </w:rPr>
        <w:tab/>
        <w:t xml:space="preserve">إثارة </w:t>
      </w:r>
      <w:r w:rsidR="002D1437" w:rsidRPr="00136B88">
        <w:rPr>
          <w:rFonts w:ascii="Times New Roman Bold" w:hAnsi="Times New Roman Bold"/>
          <w:b/>
          <w:bCs/>
          <w:spacing w:val="-4"/>
          <w:rtl/>
        </w:rPr>
        <w:t>الوعي بشأن أهمية الرضاعة الطبيعية والتغذية السليمة والمخاطر الصحية الناجمة عن الرضاعة الاصطناعية للرضع</w:t>
      </w:r>
      <w:r w:rsidRPr="00136B88">
        <w:rPr>
          <w:rFonts w:ascii="Times New Roman Bold" w:hAnsi="Times New Roman Bold" w:hint="cs"/>
          <w:b/>
          <w:bCs/>
          <w:spacing w:val="-4"/>
          <w:rtl/>
        </w:rPr>
        <w:t>،</w:t>
      </w:r>
      <w:r w:rsidR="002D1437" w:rsidRPr="00136B88">
        <w:rPr>
          <w:rFonts w:ascii="Times New Roman Bold" w:hAnsi="Times New Roman Bold"/>
          <w:b/>
          <w:bCs/>
          <w:spacing w:val="-4"/>
          <w:rtl/>
        </w:rPr>
        <w:t xml:space="preserve"> بما في ذلك بين العاملين في الرعاية الصحية؛</w:t>
      </w:r>
    </w:p>
    <w:p w:rsidR="002D1437" w:rsidRPr="00136B88" w:rsidRDefault="00136B88" w:rsidP="00136B88">
      <w:pPr>
        <w:pStyle w:val="SingleTxtGA"/>
        <w:rPr>
          <w:b/>
          <w:bCs/>
          <w:rtl/>
        </w:rPr>
      </w:pPr>
      <w:r w:rsidRPr="00136B88">
        <w:rPr>
          <w:b/>
          <w:bCs/>
          <w:rtl/>
        </w:rPr>
        <w:tab/>
        <w:t>(ج)</w:t>
      </w:r>
      <w:r w:rsidRPr="00136B88">
        <w:rPr>
          <w:rFonts w:hint="cs"/>
          <w:b/>
          <w:bCs/>
          <w:rtl/>
        </w:rPr>
        <w:tab/>
      </w:r>
      <w:r w:rsidR="002D1437" w:rsidRPr="00136B88">
        <w:rPr>
          <w:b/>
          <w:bCs/>
          <w:rtl/>
        </w:rPr>
        <w:t>إيلاء عناية خاصة لأهمية البدء المبكر بالرضاعة الطبيعية؛</w:t>
      </w:r>
    </w:p>
    <w:p w:rsidR="002D1437" w:rsidRPr="00136B88" w:rsidRDefault="00136B88" w:rsidP="00136B88">
      <w:pPr>
        <w:pStyle w:val="SingleTxtGA"/>
        <w:rPr>
          <w:b/>
          <w:bCs/>
          <w:rtl/>
        </w:rPr>
      </w:pPr>
      <w:r w:rsidRPr="00136B88">
        <w:rPr>
          <w:b/>
          <w:bCs/>
          <w:rtl/>
        </w:rPr>
        <w:tab/>
        <w:t>(د)</w:t>
      </w:r>
      <w:r w:rsidRPr="00136B88">
        <w:rPr>
          <w:rFonts w:hint="cs"/>
          <w:b/>
          <w:bCs/>
          <w:rtl/>
        </w:rPr>
        <w:tab/>
      </w:r>
      <w:r w:rsidR="000E29D3">
        <w:rPr>
          <w:rFonts w:hint="cs"/>
          <w:b/>
          <w:bCs/>
          <w:rtl/>
        </w:rPr>
        <w:t>و</w:t>
      </w:r>
      <w:r w:rsidR="002D1437" w:rsidRPr="00136B88">
        <w:rPr>
          <w:b/>
          <w:bCs/>
          <w:rtl/>
        </w:rPr>
        <w:t xml:space="preserve">ضع آليات رصد وإبلاغ لتنظيم الترويج لبدائل لبن الأم وبيعها وتوزيعها ونشر معلومات عن الوصول </w:t>
      </w:r>
      <w:r w:rsidRPr="00136B88">
        <w:rPr>
          <w:rFonts w:hint="cs"/>
          <w:b/>
          <w:bCs/>
          <w:rtl/>
        </w:rPr>
        <w:t xml:space="preserve">إلى </w:t>
      </w:r>
      <w:r w:rsidR="002D1437" w:rsidRPr="00136B88">
        <w:rPr>
          <w:b/>
          <w:bCs/>
          <w:rtl/>
        </w:rPr>
        <w:t>هذه الآليات؛</w:t>
      </w:r>
    </w:p>
    <w:p w:rsidR="002D1437" w:rsidRPr="00136B88" w:rsidRDefault="002D1437" w:rsidP="00136B88">
      <w:pPr>
        <w:pStyle w:val="SingleTxtGA"/>
        <w:rPr>
          <w:b/>
          <w:bCs/>
          <w:rtl/>
        </w:rPr>
      </w:pPr>
      <w:r w:rsidRPr="00136B88">
        <w:rPr>
          <w:b/>
          <w:bCs/>
          <w:rtl/>
        </w:rPr>
        <w:tab/>
        <w:t>(ه</w:t>
      </w:r>
      <w:r w:rsidR="00136B88" w:rsidRPr="00136B88">
        <w:rPr>
          <w:rFonts w:hint="cs"/>
          <w:b/>
          <w:bCs/>
          <w:rtl/>
        </w:rPr>
        <w:t>‍(</w:t>
      </w:r>
      <w:r w:rsidR="00136B88" w:rsidRPr="00136B88">
        <w:rPr>
          <w:rFonts w:hint="cs"/>
          <w:b/>
          <w:bCs/>
          <w:rtl/>
        </w:rPr>
        <w:tab/>
      </w:r>
      <w:r w:rsidRPr="00136B88">
        <w:rPr>
          <w:b/>
          <w:bCs/>
          <w:rtl/>
        </w:rPr>
        <w:t>تعزيز مبادرة المستشفيات المراعية للطفل</w:t>
      </w:r>
      <w:r w:rsidR="00136B88" w:rsidRPr="00136B88">
        <w:rPr>
          <w:rFonts w:hint="cs"/>
          <w:b/>
          <w:bCs/>
          <w:rtl/>
        </w:rPr>
        <w:t>،</w:t>
      </w:r>
      <w:r w:rsidRPr="00136B88">
        <w:rPr>
          <w:b/>
          <w:bCs/>
          <w:rtl/>
        </w:rPr>
        <w:t xml:space="preserve"> بما في ذلك توفير التمويل الكافي</w:t>
      </w:r>
      <w:r w:rsidR="00136B88" w:rsidRPr="00136B88">
        <w:rPr>
          <w:rFonts w:hint="cs"/>
          <w:b/>
          <w:bCs/>
          <w:rtl/>
        </w:rPr>
        <w:t>،</w:t>
      </w:r>
      <w:r w:rsidRPr="00136B88">
        <w:rPr>
          <w:b/>
          <w:bCs/>
          <w:rtl/>
        </w:rPr>
        <w:t xml:space="preserve"> ورصد التقدم المحرز </w:t>
      </w:r>
      <w:r w:rsidR="00136B88" w:rsidRPr="00136B88">
        <w:rPr>
          <w:rFonts w:hint="cs"/>
          <w:b/>
          <w:bCs/>
          <w:rtl/>
        </w:rPr>
        <w:t xml:space="preserve">في </w:t>
      </w:r>
      <w:r w:rsidRPr="00136B88">
        <w:rPr>
          <w:b/>
          <w:bCs/>
          <w:rtl/>
        </w:rPr>
        <w:t xml:space="preserve">معدلات </w:t>
      </w:r>
      <w:r w:rsidR="00136B88" w:rsidRPr="00136B88">
        <w:rPr>
          <w:rFonts w:hint="cs"/>
          <w:b/>
          <w:bCs/>
          <w:rtl/>
        </w:rPr>
        <w:t>المبادرة ونجاحها</w:t>
      </w:r>
      <w:r w:rsidRPr="00136B88">
        <w:rPr>
          <w:b/>
          <w:bCs/>
          <w:rtl/>
        </w:rPr>
        <w:t>؛</w:t>
      </w:r>
    </w:p>
    <w:p w:rsidR="002D1437" w:rsidRPr="00136B88" w:rsidRDefault="00136B88" w:rsidP="00136B88">
      <w:pPr>
        <w:pStyle w:val="SingleTxtGA"/>
        <w:rPr>
          <w:b/>
          <w:bCs/>
          <w:rtl/>
        </w:rPr>
      </w:pPr>
      <w:r w:rsidRPr="00136B88">
        <w:rPr>
          <w:b/>
          <w:bCs/>
          <w:rtl/>
        </w:rPr>
        <w:tab/>
        <w:t>(و)</w:t>
      </w:r>
      <w:r w:rsidRPr="00136B88">
        <w:rPr>
          <w:rFonts w:hint="cs"/>
          <w:b/>
          <w:bCs/>
          <w:rtl/>
        </w:rPr>
        <w:tab/>
      </w:r>
      <w:r w:rsidR="002D1437" w:rsidRPr="00136B88">
        <w:rPr>
          <w:b/>
          <w:bCs/>
          <w:rtl/>
        </w:rPr>
        <w:t>مواصلة تعزيز تشريعات الأمومة لفائدة النساء العاملات</w:t>
      </w:r>
      <w:r w:rsidRPr="00136B88">
        <w:rPr>
          <w:rFonts w:hint="cs"/>
          <w:b/>
          <w:bCs/>
          <w:rtl/>
        </w:rPr>
        <w:t>،</w:t>
      </w:r>
      <w:r w:rsidR="002D1437" w:rsidRPr="00136B88">
        <w:rPr>
          <w:b/>
          <w:bCs/>
          <w:rtl/>
        </w:rPr>
        <w:t xml:space="preserve"> بما في ذلك من خلال تمديد فترة إجازة الأمومة المتاحة ونطاق تغطيتها</w:t>
      </w:r>
      <w:r w:rsidRPr="00136B88">
        <w:rPr>
          <w:rFonts w:hint="cs"/>
          <w:b/>
          <w:bCs/>
          <w:rtl/>
        </w:rPr>
        <w:t>،</w:t>
      </w:r>
      <w:r w:rsidR="002D1437" w:rsidRPr="00136B88">
        <w:rPr>
          <w:b/>
          <w:bCs/>
          <w:rtl/>
        </w:rPr>
        <w:t xml:space="preserve"> وكذلك من خلال تطوير أماكن عمل مراعية للرضاعة الطبيعية ومراكز لرعاية الطفل؛</w:t>
      </w:r>
    </w:p>
    <w:p w:rsidR="002D1437" w:rsidRPr="00136B88" w:rsidRDefault="00136B88" w:rsidP="00136B88">
      <w:pPr>
        <w:pStyle w:val="SingleTxtGA"/>
        <w:rPr>
          <w:b/>
          <w:bCs/>
          <w:rtl/>
        </w:rPr>
      </w:pPr>
      <w:r w:rsidRPr="00136B88">
        <w:rPr>
          <w:b/>
          <w:bCs/>
          <w:rtl/>
        </w:rPr>
        <w:tab/>
        <w:t>(ز)</w:t>
      </w:r>
      <w:r w:rsidRPr="00136B88">
        <w:rPr>
          <w:rFonts w:hint="cs"/>
          <w:b/>
          <w:bCs/>
          <w:rtl/>
        </w:rPr>
        <w:tab/>
      </w:r>
      <w:r w:rsidR="002D1437" w:rsidRPr="00136B88">
        <w:rPr>
          <w:b/>
          <w:bCs/>
          <w:rtl/>
        </w:rPr>
        <w:t xml:space="preserve">النظر في تعديل تشريعات حماية الأمومة كي تكون </w:t>
      </w:r>
      <w:r w:rsidRPr="00136B88">
        <w:rPr>
          <w:rFonts w:hint="cs"/>
          <w:b/>
          <w:bCs/>
          <w:rtl/>
        </w:rPr>
        <w:t xml:space="preserve">متماشية </w:t>
      </w:r>
      <w:r w:rsidR="002D1437" w:rsidRPr="00136B88">
        <w:rPr>
          <w:b/>
          <w:bCs/>
          <w:rtl/>
        </w:rPr>
        <w:t>بالكامل مع اتفاقية منظمة العمل الدولية رقم 183</w:t>
      </w:r>
      <w:r w:rsidRPr="00136B88">
        <w:rPr>
          <w:rFonts w:hint="cs"/>
          <w:b/>
          <w:bCs/>
          <w:rtl/>
        </w:rPr>
        <w:t>،</w:t>
      </w:r>
      <w:r w:rsidR="002D1437" w:rsidRPr="00136B88">
        <w:rPr>
          <w:b/>
          <w:bCs/>
          <w:rtl/>
        </w:rPr>
        <w:t xml:space="preserve"> بما في ذلك من خلال النظر في تمديد فترة ما بعد الولادة لإجازة الأمومة بغية تمكين الأمهات من القيام بالرضاعة الطبيعية </w:t>
      </w:r>
      <w:proofErr w:type="spellStart"/>
      <w:r w:rsidR="002D1437" w:rsidRPr="00136B88">
        <w:rPr>
          <w:b/>
          <w:bCs/>
          <w:rtl/>
        </w:rPr>
        <w:t>حصرياً</w:t>
      </w:r>
      <w:proofErr w:type="spellEnd"/>
      <w:r w:rsidR="002D1437" w:rsidRPr="00136B88">
        <w:rPr>
          <w:b/>
          <w:bCs/>
          <w:rtl/>
        </w:rPr>
        <w:t>.</w:t>
      </w:r>
    </w:p>
    <w:p w:rsidR="002D1437" w:rsidRDefault="00136B88" w:rsidP="00136B88">
      <w:pPr>
        <w:pStyle w:val="H23GA"/>
        <w:rPr>
          <w:rFonts w:hint="cs"/>
          <w:rtl/>
        </w:rPr>
      </w:pPr>
      <w:r>
        <w:rPr>
          <w:rFonts w:hint="cs"/>
          <w:rtl/>
        </w:rPr>
        <w:tab/>
      </w:r>
      <w:r>
        <w:rPr>
          <w:rFonts w:hint="cs"/>
          <w:rtl/>
        </w:rPr>
        <w:tab/>
      </w:r>
      <w:r>
        <w:rPr>
          <w:rtl/>
        </w:rPr>
        <w:t>صحة المراهقين</w:t>
      </w:r>
    </w:p>
    <w:p w:rsidR="002D1437" w:rsidRDefault="00136B88" w:rsidP="00136B88">
      <w:pPr>
        <w:pStyle w:val="SingleTxtGA"/>
        <w:rPr>
          <w:rtl/>
        </w:rPr>
      </w:pPr>
      <w:r>
        <w:rPr>
          <w:rtl/>
        </w:rPr>
        <w:t>62</w:t>
      </w:r>
      <w:r>
        <w:rPr>
          <w:rFonts w:hint="cs"/>
          <w:rtl/>
        </w:rPr>
        <w:t>-</w:t>
      </w:r>
      <w:r>
        <w:rPr>
          <w:rFonts w:hint="cs"/>
          <w:rtl/>
        </w:rPr>
        <w:tab/>
      </w:r>
      <w:r w:rsidR="002D1437">
        <w:rPr>
          <w:rtl/>
        </w:rPr>
        <w:t xml:space="preserve">تلاحظ اللجنة أن العدد الإجمالي للإصابات بفيروس نقص المناعة البشرية في الدولة الطرف منخفض نسبياً، </w:t>
      </w:r>
      <w:r>
        <w:rPr>
          <w:rFonts w:hint="cs"/>
          <w:rtl/>
        </w:rPr>
        <w:t>إلا أ</w:t>
      </w:r>
      <w:r w:rsidR="002D1437">
        <w:rPr>
          <w:rtl/>
        </w:rPr>
        <w:t xml:space="preserve">نها تعرب </w:t>
      </w:r>
      <w:r>
        <w:rPr>
          <w:rFonts w:hint="cs"/>
          <w:rtl/>
        </w:rPr>
        <w:t xml:space="preserve">في نفس الوقت </w:t>
      </w:r>
      <w:r w:rsidR="002D1437">
        <w:rPr>
          <w:rtl/>
        </w:rPr>
        <w:t xml:space="preserve">عن قلقها لتزايد معدلات الإصابة، خاصة بين أطفال الشوارع. وعلاوة على ذلك، ترحب اللجنة بالحملات التي قامت بها </w:t>
      </w:r>
      <w:r>
        <w:rPr>
          <w:rFonts w:hint="cs"/>
          <w:rtl/>
        </w:rPr>
        <w:t>ال</w:t>
      </w:r>
      <w:r w:rsidR="002D1437">
        <w:rPr>
          <w:rtl/>
        </w:rPr>
        <w:t xml:space="preserve">لجنة </w:t>
      </w:r>
      <w:r>
        <w:rPr>
          <w:rFonts w:hint="cs"/>
          <w:rtl/>
        </w:rPr>
        <w:t xml:space="preserve">الحكومية </w:t>
      </w:r>
      <w:r w:rsidR="002D1437">
        <w:rPr>
          <w:rtl/>
        </w:rPr>
        <w:t xml:space="preserve">المعنية بشؤون الأسرة والنساء والأطفال للحيلولة </w:t>
      </w:r>
      <w:r>
        <w:rPr>
          <w:rFonts w:hint="cs"/>
          <w:rtl/>
        </w:rPr>
        <w:t>فيما يتصل ب</w:t>
      </w:r>
      <w:r w:rsidR="002D1437">
        <w:rPr>
          <w:rtl/>
        </w:rPr>
        <w:t xml:space="preserve">الانتحار وعوامل الخطر والوقاية، </w:t>
      </w:r>
      <w:r>
        <w:rPr>
          <w:rFonts w:hint="cs"/>
          <w:rtl/>
        </w:rPr>
        <w:t>و</w:t>
      </w:r>
      <w:r w:rsidR="002D1437">
        <w:rPr>
          <w:rtl/>
        </w:rPr>
        <w:t xml:space="preserve">تلاحظ بقلق أن معدلات انتحار المراهقين ما زالت تتزايد. وبالإضافة إلى ذلك، تلاحظ اللجنة الجهود التي تبذلها وزارة الشؤون الداخلية لإجراء عمليات تفتيش بغية تنفيذ حظر بيع الكحول والتبغ للقاصرين، </w:t>
      </w:r>
      <w:r>
        <w:rPr>
          <w:rFonts w:hint="cs"/>
          <w:rtl/>
        </w:rPr>
        <w:t>و</w:t>
      </w:r>
      <w:r w:rsidR="002D1437">
        <w:rPr>
          <w:rtl/>
        </w:rPr>
        <w:t xml:space="preserve">تعرب </w:t>
      </w:r>
      <w:r>
        <w:rPr>
          <w:rFonts w:hint="cs"/>
          <w:rtl/>
        </w:rPr>
        <w:t xml:space="preserve">في الوقت نفسه </w:t>
      </w:r>
      <w:r w:rsidR="002D1437">
        <w:rPr>
          <w:rtl/>
        </w:rPr>
        <w:t xml:space="preserve">عن قلقها إزاء استمرار استهلاك الكحول والتبغ </w:t>
      </w:r>
      <w:r>
        <w:rPr>
          <w:rFonts w:hint="cs"/>
          <w:rtl/>
        </w:rPr>
        <w:t xml:space="preserve">في صفوف </w:t>
      </w:r>
      <w:r w:rsidR="002D1437">
        <w:rPr>
          <w:rtl/>
        </w:rPr>
        <w:t>الأطفال.</w:t>
      </w:r>
    </w:p>
    <w:p w:rsidR="002D1437" w:rsidRPr="00136B88" w:rsidRDefault="00136B88" w:rsidP="00136B88">
      <w:pPr>
        <w:pStyle w:val="SingleTxtGA"/>
        <w:rPr>
          <w:b/>
          <w:bCs/>
          <w:rtl/>
        </w:rPr>
      </w:pPr>
      <w:r>
        <w:rPr>
          <w:rtl/>
        </w:rPr>
        <w:t>63</w:t>
      </w:r>
      <w:r>
        <w:rPr>
          <w:rFonts w:hint="cs"/>
          <w:rtl/>
        </w:rPr>
        <w:t>-</w:t>
      </w:r>
      <w:r>
        <w:rPr>
          <w:rFonts w:hint="cs"/>
          <w:rtl/>
        </w:rPr>
        <w:tab/>
      </w:r>
      <w:r w:rsidR="002D1437" w:rsidRPr="00136B88">
        <w:rPr>
          <w:b/>
          <w:bCs/>
          <w:rtl/>
        </w:rPr>
        <w:t>توصي اللجنة الدولة الطرف بم</w:t>
      </w:r>
      <w:r>
        <w:rPr>
          <w:b/>
          <w:bCs/>
          <w:rtl/>
        </w:rPr>
        <w:t>راعاة التعليق العام للجنة رقم 4</w:t>
      </w:r>
      <w:r w:rsidR="002D1437" w:rsidRPr="00136B88">
        <w:rPr>
          <w:b/>
          <w:bCs/>
          <w:rtl/>
        </w:rPr>
        <w:t xml:space="preserve">(2003) بشأن صحة ونماء المراهقين في سياق اتفاقية حقوق الطفل </w:t>
      </w:r>
      <w:r w:rsidRPr="00136B88">
        <w:rPr>
          <w:rFonts w:hint="cs"/>
          <w:b/>
          <w:bCs/>
          <w:rtl/>
        </w:rPr>
        <w:t xml:space="preserve">والقيام </w:t>
      </w:r>
      <w:r w:rsidR="002D1437" w:rsidRPr="00136B88">
        <w:rPr>
          <w:b/>
          <w:bCs/>
          <w:rtl/>
        </w:rPr>
        <w:t>بما يلي:</w:t>
      </w:r>
    </w:p>
    <w:p w:rsidR="002D1437" w:rsidRPr="00136B88" w:rsidRDefault="00136B88" w:rsidP="00136B88">
      <w:pPr>
        <w:pStyle w:val="SingleTxtGA"/>
        <w:rPr>
          <w:rFonts w:ascii="Times New Roman Bold" w:hAnsi="Times New Roman Bold"/>
          <w:b/>
          <w:bCs/>
          <w:spacing w:val="-6"/>
          <w:rtl/>
        </w:rPr>
      </w:pPr>
      <w:r w:rsidRPr="00136B88">
        <w:rPr>
          <w:rFonts w:ascii="Times New Roman Bold" w:hAnsi="Times New Roman Bold"/>
          <w:b/>
          <w:bCs/>
          <w:spacing w:val="-6"/>
          <w:rtl/>
        </w:rPr>
        <w:tab/>
        <w:t>(أ)</w:t>
      </w:r>
      <w:r w:rsidRPr="00136B88">
        <w:rPr>
          <w:rFonts w:ascii="Times New Roman Bold" w:hAnsi="Times New Roman Bold" w:hint="cs"/>
          <w:b/>
          <w:bCs/>
          <w:spacing w:val="-6"/>
          <w:rtl/>
        </w:rPr>
        <w:tab/>
      </w:r>
      <w:r w:rsidR="002D1437" w:rsidRPr="00136B88">
        <w:rPr>
          <w:rFonts w:ascii="Times New Roman Bold" w:hAnsi="Times New Roman Bold"/>
          <w:b/>
          <w:bCs/>
          <w:spacing w:val="-6"/>
          <w:rtl/>
        </w:rPr>
        <w:t>تكثيف الجهود لتقديم خدمات التثقيف بشأن الصحة الجنسية والإنجابية</w:t>
      </w:r>
      <w:r w:rsidRPr="00136B88">
        <w:rPr>
          <w:rFonts w:ascii="Times New Roman Bold" w:hAnsi="Times New Roman Bold" w:hint="cs"/>
          <w:b/>
          <w:bCs/>
          <w:spacing w:val="-6"/>
          <w:rtl/>
        </w:rPr>
        <w:t>،</w:t>
      </w:r>
      <w:r w:rsidR="002D1437" w:rsidRPr="00136B88">
        <w:rPr>
          <w:rFonts w:ascii="Times New Roman Bold" w:hAnsi="Times New Roman Bold"/>
          <w:b/>
          <w:bCs/>
          <w:spacing w:val="-6"/>
          <w:rtl/>
        </w:rPr>
        <w:t xml:space="preserve"> وخاصة فيما يتعلق بفيروس نقص المناعة البشرية وتحسين سبل الحصول على وسائل منع الحمل؛</w:t>
      </w:r>
    </w:p>
    <w:p w:rsidR="002D1437" w:rsidRPr="00136B88" w:rsidRDefault="00136B88" w:rsidP="00136B88">
      <w:pPr>
        <w:pStyle w:val="SingleTxtGA"/>
        <w:rPr>
          <w:b/>
          <w:bCs/>
          <w:rtl/>
        </w:rPr>
      </w:pPr>
      <w:r w:rsidRPr="00136B88">
        <w:rPr>
          <w:b/>
          <w:bCs/>
          <w:rtl/>
        </w:rPr>
        <w:tab/>
        <w:t>(ب)</w:t>
      </w:r>
      <w:r w:rsidRPr="00136B88">
        <w:rPr>
          <w:rFonts w:hint="cs"/>
          <w:b/>
          <w:bCs/>
          <w:rtl/>
        </w:rPr>
        <w:tab/>
      </w:r>
      <w:r w:rsidR="002D1437" w:rsidRPr="00136B88">
        <w:rPr>
          <w:b/>
          <w:bCs/>
          <w:rtl/>
        </w:rPr>
        <w:t xml:space="preserve">اتخاذ تدابير فعالة لمواجهة الارتفاع المستمر لمعدل الانتحار </w:t>
      </w:r>
      <w:r w:rsidRPr="00136B88">
        <w:rPr>
          <w:rFonts w:hint="cs"/>
          <w:b/>
          <w:bCs/>
          <w:rtl/>
        </w:rPr>
        <w:t xml:space="preserve">في صفوف </w:t>
      </w:r>
      <w:r w:rsidR="002D1437" w:rsidRPr="00136B88">
        <w:rPr>
          <w:b/>
          <w:bCs/>
          <w:rtl/>
        </w:rPr>
        <w:t>المراهقين</w:t>
      </w:r>
      <w:r w:rsidRPr="00136B88">
        <w:rPr>
          <w:rFonts w:hint="cs"/>
          <w:b/>
          <w:bCs/>
          <w:rtl/>
        </w:rPr>
        <w:t>،</w:t>
      </w:r>
      <w:r w:rsidR="002D1437" w:rsidRPr="00136B88">
        <w:rPr>
          <w:b/>
          <w:bCs/>
          <w:rtl/>
        </w:rPr>
        <w:t xml:space="preserve"> بما في ذلك تخصيص الموارد البشرية والتقنية والمالية </w:t>
      </w:r>
      <w:r w:rsidRPr="00136B88">
        <w:rPr>
          <w:rFonts w:hint="cs"/>
          <w:b/>
          <w:bCs/>
          <w:rtl/>
        </w:rPr>
        <w:t xml:space="preserve">الكافية </w:t>
      </w:r>
      <w:r w:rsidR="002D1437" w:rsidRPr="00136B88">
        <w:rPr>
          <w:b/>
          <w:bCs/>
          <w:rtl/>
        </w:rPr>
        <w:t>لإجراء بحوث متعمقة بشأن الأسباب الجذرية لهذه الظاهرة</w:t>
      </w:r>
      <w:r w:rsidRPr="00136B88">
        <w:rPr>
          <w:rFonts w:hint="cs"/>
          <w:b/>
          <w:bCs/>
          <w:rtl/>
        </w:rPr>
        <w:t>،</w:t>
      </w:r>
      <w:r w:rsidR="002D1437" w:rsidRPr="00136B88">
        <w:rPr>
          <w:b/>
          <w:bCs/>
          <w:rtl/>
        </w:rPr>
        <w:t xml:space="preserve"> ودعم </w:t>
      </w:r>
      <w:r w:rsidRPr="00136B88">
        <w:rPr>
          <w:rFonts w:hint="cs"/>
          <w:b/>
          <w:bCs/>
          <w:rtl/>
        </w:rPr>
        <w:t xml:space="preserve">نماء </w:t>
      </w:r>
      <w:r w:rsidR="002D1437" w:rsidRPr="00136B88">
        <w:rPr>
          <w:b/>
          <w:bCs/>
          <w:rtl/>
        </w:rPr>
        <w:t>الشباب وإسداء مشورة تراعي الاعتبارات الجنسانية والسرية</w:t>
      </w:r>
      <w:r w:rsidRPr="00136B88">
        <w:rPr>
          <w:rFonts w:hint="cs"/>
          <w:b/>
          <w:bCs/>
          <w:rtl/>
        </w:rPr>
        <w:t>،</w:t>
      </w:r>
      <w:r w:rsidR="002D1437" w:rsidRPr="00136B88">
        <w:rPr>
          <w:b/>
          <w:bCs/>
          <w:rtl/>
        </w:rPr>
        <w:t xml:space="preserve"> وتوفير الرعاية ومرافق التأهيل؛</w:t>
      </w:r>
    </w:p>
    <w:p w:rsidR="002D1437" w:rsidRPr="00136B88" w:rsidRDefault="00136B88" w:rsidP="00136B88">
      <w:pPr>
        <w:pStyle w:val="SingleTxtGA"/>
        <w:rPr>
          <w:b/>
          <w:bCs/>
          <w:rtl/>
        </w:rPr>
      </w:pPr>
      <w:r w:rsidRPr="00136B88">
        <w:rPr>
          <w:b/>
          <w:bCs/>
          <w:rtl/>
        </w:rPr>
        <w:tab/>
        <w:t>(ج)</w:t>
      </w:r>
      <w:r w:rsidRPr="00136B88">
        <w:rPr>
          <w:rFonts w:hint="cs"/>
          <w:b/>
          <w:bCs/>
          <w:rtl/>
        </w:rPr>
        <w:tab/>
      </w:r>
      <w:r w:rsidR="002D1437" w:rsidRPr="00136B88">
        <w:rPr>
          <w:b/>
          <w:bCs/>
          <w:rtl/>
        </w:rPr>
        <w:t xml:space="preserve">جمع معلومات شاملة </w:t>
      </w:r>
      <w:r w:rsidRPr="00136B88">
        <w:rPr>
          <w:rFonts w:hint="cs"/>
          <w:b/>
          <w:bCs/>
          <w:rtl/>
        </w:rPr>
        <w:t xml:space="preserve">ومنتظمة </w:t>
      </w:r>
      <w:r w:rsidR="002D1437" w:rsidRPr="00136B88">
        <w:rPr>
          <w:b/>
          <w:bCs/>
          <w:rtl/>
        </w:rPr>
        <w:t>بشأن استهلاك الكحول والتبغ لدى الأطفال</w:t>
      </w:r>
      <w:r w:rsidRPr="00136B88">
        <w:rPr>
          <w:rFonts w:hint="cs"/>
          <w:b/>
          <w:bCs/>
          <w:rtl/>
        </w:rPr>
        <w:t>،</w:t>
      </w:r>
      <w:r w:rsidR="002D1437" w:rsidRPr="00136B88">
        <w:rPr>
          <w:b/>
          <w:bCs/>
          <w:rtl/>
        </w:rPr>
        <w:t xml:space="preserve"> واتخاذ التدابير اللازمة للتنفيذ الفعال لحظر بيع هذه المنتجات للأطفال؛ كما توصي اللجنة الدولة الطرف بالنظر في منع الترويج للمنتجات الكحولية والتبغ في التلفزيون والراديو والمنشورات والإنترنت وغيرها من وسائط الإعلام التي تكون في متناول الأطفال عادة.</w:t>
      </w:r>
    </w:p>
    <w:p w:rsidR="002D1437" w:rsidRDefault="00136B88" w:rsidP="00136B88">
      <w:pPr>
        <w:pStyle w:val="H1GA"/>
        <w:rPr>
          <w:rtl/>
        </w:rPr>
      </w:pPr>
      <w:r>
        <w:rPr>
          <w:rFonts w:hint="cs"/>
          <w:rtl/>
        </w:rPr>
        <w:tab/>
      </w:r>
      <w:r>
        <w:rPr>
          <w:rtl/>
        </w:rPr>
        <w:t>واو</w:t>
      </w:r>
      <w:r>
        <w:rPr>
          <w:rFonts w:hint="cs"/>
          <w:rtl/>
        </w:rPr>
        <w:t>-</w:t>
      </w:r>
      <w:r>
        <w:rPr>
          <w:rFonts w:hint="cs"/>
          <w:rtl/>
        </w:rPr>
        <w:tab/>
      </w:r>
      <w:r w:rsidR="002D1437">
        <w:rPr>
          <w:rtl/>
        </w:rPr>
        <w:t>التعليم والأنشطة الترفيهية والثقافية (المواد 28 و29 و31 من الاتفاقية)</w:t>
      </w:r>
    </w:p>
    <w:p w:rsidR="002D1437" w:rsidRDefault="00136B88" w:rsidP="00136B88">
      <w:pPr>
        <w:pStyle w:val="H23GA"/>
        <w:rPr>
          <w:rtl/>
        </w:rPr>
      </w:pPr>
      <w:r>
        <w:rPr>
          <w:rFonts w:hint="cs"/>
          <w:rtl/>
        </w:rPr>
        <w:tab/>
      </w:r>
      <w:r>
        <w:rPr>
          <w:rFonts w:hint="cs"/>
          <w:rtl/>
        </w:rPr>
        <w:tab/>
      </w:r>
      <w:r w:rsidR="002D1437">
        <w:rPr>
          <w:rtl/>
        </w:rPr>
        <w:t>التعليم</w:t>
      </w:r>
      <w:r>
        <w:rPr>
          <w:rFonts w:hint="cs"/>
          <w:rtl/>
        </w:rPr>
        <w:t>،</w:t>
      </w:r>
      <w:r w:rsidR="002D1437">
        <w:rPr>
          <w:rtl/>
        </w:rPr>
        <w:t xml:space="preserve"> بما في ذلك التدريب المهني والتوجيه</w:t>
      </w:r>
    </w:p>
    <w:p w:rsidR="002D1437" w:rsidRDefault="00136B88" w:rsidP="007C60C4">
      <w:pPr>
        <w:pStyle w:val="SingleTxtGA"/>
        <w:rPr>
          <w:rtl/>
        </w:rPr>
      </w:pPr>
      <w:r>
        <w:rPr>
          <w:rtl/>
        </w:rPr>
        <w:t>64</w:t>
      </w:r>
      <w:r>
        <w:rPr>
          <w:rFonts w:hint="cs"/>
          <w:rtl/>
        </w:rPr>
        <w:t>-</w:t>
      </w:r>
      <w:r>
        <w:rPr>
          <w:rFonts w:hint="cs"/>
          <w:rtl/>
        </w:rPr>
        <w:tab/>
      </w:r>
      <w:r w:rsidR="002D1437">
        <w:rPr>
          <w:rtl/>
        </w:rPr>
        <w:t xml:space="preserve">تعرب اللجنة عن تقديرها للتدابير التي اتخذتها الدولة الطرف لجعل التعليم </w:t>
      </w:r>
      <w:r w:rsidR="007C60C4">
        <w:rPr>
          <w:rFonts w:hint="cs"/>
          <w:rtl/>
        </w:rPr>
        <w:t>في سن ما</w:t>
      </w:r>
      <w:r w:rsidR="007C60C4">
        <w:rPr>
          <w:rFonts w:hint="eastAsia"/>
          <w:rtl/>
        </w:rPr>
        <w:t> </w:t>
      </w:r>
      <w:r w:rsidR="007C60C4">
        <w:rPr>
          <w:rFonts w:hint="cs"/>
          <w:rtl/>
        </w:rPr>
        <w:t xml:space="preserve">قبل الدراسة </w:t>
      </w:r>
      <w:r w:rsidR="002D1437">
        <w:rPr>
          <w:rtl/>
        </w:rPr>
        <w:t xml:space="preserve">إلزامياً بدءاً من سن الخامسة، </w:t>
      </w:r>
      <w:r w:rsidR="007C60C4">
        <w:rPr>
          <w:rFonts w:hint="cs"/>
          <w:rtl/>
        </w:rPr>
        <w:t xml:space="preserve">بيد أنها قلقة </w:t>
      </w:r>
      <w:r w:rsidR="002D1437">
        <w:rPr>
          <w:rtl/>
        </w:rPr>
        <w:t>لما يلي:</w:t>
      </w:r>
    </w:p>
    <w:p w:rsidR="002D1437" w:rsidRDefault="007C60C4" w:rsidP="007C60C4">
      <w:pPr>
        <w:pStyle w:val="SingleTxtGA"/>
        <w:rPr>
          <w:rtl/>
        </w:rPr>
      </w:pPr>
      <w:r>
        <w:rPr>
          <w:rtl/>
        </w:rPr>
        <w:tab/>
        <w:t>(أ)</w:t>
      </w:r>
      <w:r>
        <w:rPr>
          <w:rFonts w:hint="cs"/>
          <w:rtl/>
        </w:rPr>
        <w:tab/>
      </w:r>
      <w:r w:rsidR="002D1437">
        <w:rPr>
          <w:rtl/>
        </w:rPr>
        <w:t>نقص الموارد المالية المخصصة للتعليم</w:t>
      </w:r>
      <w:r>
        <w:rPr>
          <w:rFonts w:hint="cs"/>
          <w:rtl/>
        </w:rPr>
        <w:t>،</w:t>
      </w:r>
      <w:r w:rsidR="002D1437">
        <w:rPr>
          <w:rtl/>
        </w:rPr>
        <w:t xml:space="preserve"> وخاصة فيما يتعلق بالرعاية في مرحلة الطفولة المبكرة والتعليم قبل </w:t>
      </w:r>
      <w:r>
        <w:rPr>
          <w:rFonts w:hint="cs"/>
          <w:rtl/>
        </w:rPr>
        <w:t xml:space="preserve">سن الدراسة، </w:t>
      </w:r>
      <w:r w:rsidR="002D1437">
        <w:rPr>
          <w:rtl/>
        </w:rPr>
        <w:t>التي تشكل نسبة مئوية منخفضة من تمويل الدولة الطرف للتعليم</w:t>
      </w:r>
      <w:r>
        <w:rPr>
          <w:rFonts w:hint="cs"/>
          <w:rtl/>
        </w:rPr>
        <w:t>،</w:t>
      </w:r>
      <w:r w:rsidR="002D1437">
        <w:rPr>
          <w:rtl/>
        </w:rPr>
        <w:t xml:space="preserve"> و</w:t>
      </w:r>
      <w:r>
        <w:rPr>
          <w:rFonts w:hint="cs"/>
          <w:rtl/>
        </w:rPr>
        <w:t xml:space="preserve">هو نقص </w:t>
      </w:r>
      <w:r>
        <w:rPr>
          <w:rtl/>
        </w:rPr>
        <w:t>ينتج عنه</w:t>
      </w:r>
      <w:r w:rsidR="002D1437">
        <w:rPr>
          <w:rtl/>
        </w:rPr>
        <w:t xml:space="preserve"> عدم حصول نسبة كبيرة من الأطفال دون سن الخامسة على الرعاية في مرحلة الطفولة المبكرة و/أو التعليم قبل </w:t>
      </w:r>
      <w:r>
        <w:rPr>
          <w:rFonts w:hint="cs"/>
          <w:rtl/>
        </w:rPr>
        <w:t>سن الدراسة</w:t>
      </w:r>
      <w:r w:rsidR="002D1437">
        <w:rPr>
          <w:rtl/>
        </w:rPr>
        <w:t>؛</w:t>
      </w:r>
    </w:p>
    <w:p w:rsidR="002D1437" w:rsidRDefault="007C60C4" w:rsidP="007C60C4">
      <w:pPr>
        <w:pStyle w:val="SingleTxtGA"/>
        <w:rPr>
          <w:rtl/>
        </w:rPr>
      </w:pPr>
      <w:r>
        <w:rPr>
          <w:rtl/>
        </w:rPr>
        <w:tab/>
        <w:t>(ب)</w:t>
      </w:r>
      <w:r>
        <w:rPr>
          <w:rFonts w:hint="cs"/>
          <w:rtl/>
        </w:rPr>
        <w:tab/>
      </w:r>
      <w:r w:rsidR="002D1437">
        <w:rPr>
          <w:rtl/>
        </w:rPr>
        <w:t>عدم كفاية التدريب المتاح للمعلمين وما يترتب عنه من آثار سلبية على جودة التعليم في مدارس الدولة الطرف؛</w:t>
      </w:r>
    </w:p>
    <w:p w:rsidR="002D1437" w:rsidRDefault="007C60C4" w:rsidP="007C60C4">
      <w:pPr>
        <w:pStyle w:val="SingleTxtGA"/>
        <w:rPr>
          <w:rtl/>
        </w:rPr>
      </w:pPr>
      <w:r>
        <w:rPr>
          <w:rtl/>
        </w:rPr>
        <w:tab/>
        <w:t>(ج)</w:t>
      </w:r>
      <w:r>
        <w:rPr>
          <w:rFonts w:hint="cs"/>
          <w:rtl/>
        </w:rPr>
        <w:tab/>
      </w:r>
      <w:r w:rsidR="002D1437">
        <w:rPr>
          <w:rtl/>
        </w:rPr>
        <w:t xml:space="preserve">انخفاض مستويات أجور المعلمين في الدولة الطرف بشكل ملحوظ </w:t>
      </w:r>
      <w:r>
        <w:rPr>
          <w:rFonts w:hint="cs"/>
          <w:rtl/>
        </w:rPr>
        <w:t xml:space="preserve">نسبة إلى </w:t>
      </w:r>
      <w:r w:rsidR="002D1437">
        <w:rPr>
          <w:rtl/>
        </w:rPr>
        <w:t>الموارد المتوفرة، مما يثني أفضل المرشحين المؤهلين عن أن يصبحوا معلمين ويعرقل استئصال الفساد بين المعلمين؛</w:t>
      </w:r>
    </w:p>
    <w:p w:rsidR="002D1437" w:rsidRDefault="007C60C4" w:rsidP="007C60C4">
      <w:pPr>
        <w:pStyle w:val="SingleTxtGA"/>
        <w:rPr>
          <w:rtl/>
        </w:rPr>
      </w:pPr>
      <w:r>
        <w:rPr>
          <w:rtl/>
        </w:rPr>
        <w:tab/>
        <w:t>(د)</w:t>
      </w:r>
      <w:r>
        <w:rPr>
          <w:rFonts w:hint="cs"/>
          <w:rtl/>
        </w:rPr>
        <w:tab/>
      </w:r>
      <w:r w:rsidR="002D1437">
        <w:rPr>
          <w:rtl/>
        </w:rPr>
        <w:t>العدد المرتفع نسبياً للأطفال الذين لا يرتادون المدارس يقدر بحوالي 8 إلى</w:t>
      </w:r>
      <w:r>
        <w:rPr>
          <w:rFonts w:hint="cs"/>
          <w:rtl/>
        </w:rPr>
        <w:t> </w:t>
      </w:r>
      <w:r w:rsidR="002D1437">
        <w:rPr>
          <w:rtl/>
        </w:rPr>
        <w:t>10 في المائة.</w:t>
      </w:r>
    </w:p>
    <w:p w:rsidR="002D1437" w:rsidRPr="007C60C4" w:rsidRDefault="007C60C4" w:rsidP="007C60C4">
      <w:pPr>
        <w:pStyle w:val="SingleTxtGA"/>
        <w:rPr>
          <w:b/>
          <w:bCs/>
          <w:rtl/>
        </w:rPr>
      </w:pPr>
      <w:r>
        <w:rPr>
          <w:rtl/>
        </w:rPr>
        <w:t>65</w:t>
      </w:r>
      <w:r>
        <w:rPr>
          <w:rFonts w:hint="cs"/>
          <w:rtl/>
        </w:rPr>
        <w:t>-</w:t>
      </w:r>
      <w:r>
        <w:rPr>
          <w:rFonts w:hint="cs"/>
          <w:rtl/>
        </w:rPr>
        <w:tab/>
      </w:r>
      <w:r w:rsidR="002D1437" w:rsidRPr="007C60C4">
        <w:rPr>
          <w:b/>
          <w:bCs/>
          <w:rtl/>
        </w:rPr>
        <w:t>توصي اللجنة الدولة الطرف بما يلي:</w:t>
      </w:r>
    </w:p>
    <w:p w:rsidR="002D1437" w:rsidRPr="007C60C4" w:rsidRDefault="007C60C4" w:rsidP="007C60C4">
      <w:pPr>
        <w:pStyle w:val="SingleTxtGA"/>
        <w:rPr>
          <w:rFonts w:ascii="Times New Roman Bold" w:hAnsi="Times New Roman Bold"/>
          <w:b/>
          <w:bCs/>
          <w:spacing w:val="4"/>
          <w:rtl/>
        </w:rPr>
      </w:pPr>
      <w:r w:rsidRPr="007C60C4">
        <w:rPr>
          <w:rFonts w:ascii="Times New Roman Bold" w:hAnsi="Times New Roman Bold"/>
          <w:b/>
          <w:bCs/>
          <w:spacing w:val="4"/>
          <w:rtl/>
        </w:rPr>
        <w:tab/>
        <w:t>(أ)</w:t>
      </w:r>
      <w:r w:rsidRPr="007C60C4">
        <w:rPr>
          <w:rFonts w:ascii="Times New Roman Bold" w:hAnsi="Times New Roman Bold" w:hint="cs"/>
          <w:b/>
          <w:bCs/>
          <w:spacing w:val="4"/>
          <w:rtl/>
        </w:rPr>
        <w:tab/>
      </w:r>
      <w:r w:rsidR="002D1437" w:rsidRPr="007C60C4">
        <w:rPr>
          <w:rFonts w:ascii="Times New Roman Bold" w:hAnsi="Times New Roman Bold"/>
          <w:b/>
          <w:bCs/>
          <w:spacing w:val="4"/>
          <w:rtl/>
        </w:rPr>
        <w:t>زيادة مواردها البشرية والتقنية والمالية المخصصة لتوفير الرعاية في</w:t>
      </w:r>
      <w:r>
        <w:rPr>
          <w:rFonts w:ascii="Times New Roman Bold" w:hAnsi="Times New Roman Bold" w:hint="eastAsia"/>
          <w:b/>
          <w:bCs/>
          <w:spacing w:val="4"/>
          <w:rtl/>
        </w:rPr>
        <w:t> </w:t>
      </w:r>
      <w:r w:rsidR="002D1437" w:rsidRPr="007C60C4">
        <w:rPr>
          <w:rFonts w:ascii="Times New Roman Bold" w:hAnsi="Times New Roman Bold"/>
          <w:b/>
          <w:bCs/>
          <w:spacing w:val="4"/>
          <w:rtl/>
        </w:rPr>
        <w:t xml:space="preserve">مرحلة الطفولة المبكرة والتعليم قبل </w:t>
      </w:r>
      <w:r w:rsidRPr="007C60C4">
        <w:rPr>
          <w:rFonts w:ascii="Times New Roman Bold" w:hAnsi="Times New Roman Bold" w:hint="cs"/>
          <w:b/>
          <w:bCs/>
          <w:spacing w:val="4"/>
          <w:rtl/>
        </w:rPr>
        <w:t xml:space="preserve">سن الدراسة، </w:t>
      </w:r>
      <w:r w:rsidR="002D1437" w:rsidRPr="007C60C4">
        <w:rPr>
          <w:rFonts w:ascii="Times New Roman Bold" w:hAnsi="Times New Roman Bold"/>
          <w:b/>
          <w:bCs/>
          <w:spacing w:val="4"/>
          <w:rtl/>
        </w:rPr>
        <w:t xml:space="preserve">بغية تحسين تغطيتها وجودتها ومن ثم التنفيذ الفعال للسياسة التي تعتمدها الدولة الطرف بشأن التعليم </w:t>
      </w:r>
      <w:r w:rsidRPr="007C60C4">
        <w:rPr>
          <w:rFonts w:ascii="Times New Roman Bold" w:hAnsi="Times New Roman Bold" w:hint="cs"/>
          <w:b/>
          <w:bCs/>
          <w:spacing w:val="4"/>
          <w:rtl/>
        </w:rPr>
        <w:t xml:space="preserve">في مرحلة </w:t>
      </w:r>
      <w:r w:rsidR="002D1437" w:rsidRPr="007C60C4">
        <w:rPr>
          <w:rFonts w:ascii="Times New Roman Bold" w:hAnsi="Times New Roman Bold"/>
          <w:b/>
          <w:bCs/>
          <w:spacing w:val="4"/>
          <w:rtl/>
        </w:rPr>
        <w:t xml:space="preserve">قبل </w:t>
      </w:r>
      <w:r w:rsidRPr="007C60C4">
        <w:rPr>
          <w:rFonts w:ascii="Times New Roman Bold" w:hAnsi="Times New Roman Bold" w:hint="cs"/>
          <w:b/>
          <w:bCs/>
          <w:spacing w:val="4"/>
          <w:rtl/>
        </w:rPr>
        <w:t>الدراسة</w:t>
      </w:r>
      <w:r w:rsidR="002D1437" w:rsidRPr="007C60C4">
        <w:rPr>
          <w:rFonts w:ascii="Times New Roman Bold" w:hAnsi="Times New Roman Bold"/>
          <w:b/>
          <w:bCs/>
          <w:spacing w:val="4"/>
          <w:rtl/>
        </w:rPr>
        <w:t>؛</w:t>
      </w:r>
    </w:p>
    <w:p w:rsidR="002D1437" w:rsidRPr="007C60C4" w:rsidRDefault="007C60C4" w:rsidP="007C60C4">
      <w:pPr>
        <w:pStyle w:val="SingleTxtGA"/>
        <w:rPr>
          <w:b/>
          <w:bCs/>
          <w:rtl/>
        </w:rPr>
      </w:pPr>
      <w:r w:rsidRPr="007C60C4">
        <w:rPr>
          <w:b/>
          <w:bCs/>
          <w:rtl/>
        </w:rPr>
        <w:tab/>
        <w:t>(ب)</w:t>
      </w:r>
      <w:r w:rsidRPr="007C60C4">
        <w:rPr>
          <w:rFonts w:hint="cs"/>
          <w:b/>
          <w:bCs/>
          <w:rtl/>
        </w:rPr>
        <w:tab/>
      </w:r>
      <w:r w:rsidR="002D1437" w:rsidRPr="007C60C4">
        <w:rPr>
          <w:b/>
          <w:bCs/>
          <w:rtl/>
        </w:rPr>
        <w:t xml:space="preserve">مراجعة وتعزيز </w:t>
      </w:r>
      <w:r w:rsidRPr="007C60C4">
        <w:rPr>
          <w:rFonts w:hint="cs"/>
          <w:b/>
          <w:bCs/>
          <w:rtl/>
        </w:rPr>
        <w:t xml:space="preserve">عملية </w:t>
      </w:r>
      <w:r w:rsidR="002D1437" w:rsidRPr="007C60C4">
        <w:rPr>
          <w:b/>
          <w:bCs/>
          <w:rtl/>
        </w:rPr>
        <w:t>تدريب المعلمين و</w:t>
      </w:r>
      <w:r w:rsidRPr="007C60C4">
        <w:rPr>
          <w:rFonts w:hint="cs"/>
          <w:b/>
          <w:bCs/>
          <w:rtl/>
        </w:rPr>
        <w:t>تأهيلهم،</w:t>
      </w:r>
      <w:r w:rsidR="002D1437" w:rsidRPr="007C60C4">
        <w:rPr>
          <w:b/>
          <w:bCs/>
          <w:rtl/>
        </w:rPr>
        <w:t xml:space="preserve"> بما في ذلك النظر في الحصول على المساعدة من منظمة الأمم المتحدة للتربية والعلم والثقافة ومنظمة الأمم المتحدة للطفولة والخبراء الدوليين؛</w:t>
      </w:r>
    </w:p>
    <w:p w:rsidR="002D1437" w:rsidRPr="007C60C4" w:rsidRDefault="007C60C4" w:rsidP="007C60C4">
      <w:pPr>
        <w:pStyle w:val="SingleTxtGA"/>
        <w:rPr>
          <w:b/>
          <w:bCs/>
          <w:rtl/>
        </w:rPr>
      </w:pPr>
      <w:r w:rsidRPr="007C60C4">
        <w:rPr>
          <w:b/>
          <w:bCs/>
          <w:rtl/>
        </w:rPr>
        <w:tab/>
        <w:t>(ج)</w:t>
      </w:r>
      <w:r w:rsidRPr="007C60C4">
        <w:rPr>
          <w:rFonts w:hint="cs"/>
          <w:b/>
          <w:bCs/>
          <w:rtl/>
        </w:rPr>
        <w:tab/>
      </w:r>
      <w:r w:rsidR="002D1437" w:rsidRPr="007C60C4">
        <w:rPr>
          <w:b/>
          <w:bCs/>
          <w:rtl/>
        </w:rPr>
        <w:t xml:space="preserve">النظر في رفع أجور المعلمين من أجل عدة أمور من جملتها تحسين جودة التعليم واجتذاب أفضل الأشخاص المؤهلين </w:t>
      </w:r>
      <w:r w:rsidRPr="007C60C4">
        <w:rPr>
          <w:rFonts w:hint="cs"/>
          <w:b/>
          <w:bCs/>
          <w:rtl/>
        </w:rPr>
        <w:t>ل</w:t>
      </w:r>
      <w:r w:rsidR="002D1437" w:rsidRPr="007C60C4">
        <w:rPr>
          <w:b/>
          <w:bCs/>
          <w:rtl/>
        </w:rPr>
        <w:t>لمهنة والمساهمة في استئصال الفساد بين المعلمين ووضع آليات للإبلاغ و</w:t>
      </w:r>
      <w:r w:rsidRPr="007C60C4">
        <w:rPr>
          <w:rFonts w:hint="cs"/>
          <w:b/>
          <w:bCs/>
          <w:rtl/>
        </w:rPr>
        <w:t>الجزاءات</w:t>
      </w:r>
      <w:r w:rsidR="002D1437" w:rsidRPr="007C60C4">
        <w:rPr>
          <w:b/>
          <w:bCs/>
          <w:rtl/>
        </w:rPr>
        <w:t xml:space="preserve"> تكون جاهزة ويمكن للتلاميذ الحصول عليها بشكل مأمون لمعالجة حالات الفساد في نظام التعليم؛</w:t>
      </w:r>
    </w:p>
    <w:p w:rsidR="002D1437" w:rsidRPr="007C60C4" w:rsidRDefault="007C60C4" w:rsidP="007C60C4">
      <w:pPr>
        <w:pStyle w:val="SingleTxtGA"/>
        <w:rPr>
          <w:b/>
          <w:bCs/>
          <w:rtl/>
        </w:rPr>
      </w:pPr>
      <w:r w:rsidRPr="007C60C4">
        <w:rPr>
          <w:b/>
          <w:bCs/>
          <w:rtl/>
        </w:rPr>
        <w:tab/>
        <w:t>(د)</w:t>
      </w:r>
      <w:r w:rsidRPr="007C60C4">
        <w:rPr>
          <w:rFonts w:hint="cs"/>
          <w:b/>
          <w:bCs/>
          <w:rtl/>
        </w:rPr>
        <w:tab/>
      </w:r>
      <w:r w:rsidR="002D1437" w:rsidRPr="007C60C4">
        <w:rPr>
          <w:b/>
          <w:bCs/>
          <w:rtl/>
        </w:rPr>
        <w:t>دراسة ومعالجة الأسباب الجذرية</w:t>
      </w:r>
      <w:r w:rsidR="00B747E3">
        <w:rPr>
          <w:b/>
          <w:bCs/>
          <w:rtl/>
        </w:rPr>
        <w:t xml:space="preserve"> </w:t>
      </w:r>
      <w:r w:rsidR="002D1437" w:rsidRPr="007C60C4">
        <w:rPr>
          <w:b/>
          <w:bCs/>
          <w:rtl/>
        </w:rPr>
        <w:t>التي تفضي بالأطفال إلى عدم الالتحاق بالمدرسة وضمان استكمال جميع الأطفال للتعليم الأساسي.</w:t>
      </w:r>
    </w:p>
    <w:p w:rsidR="002D1437" w:rsidRDefault="007C60C4" w:rsidP="007C60C4">
      <w:pPr>
        <w:pStyle w:val="H1GA"/>
        <w:rPr>
          <w:rtl/>
        </w:rPr>
      </w:pPr>
      <w:r>
        <w:rPr>
          <w:rFonts w:hint="cs"/>
          <w:rtl/>
        </w:rPr>
        <w:tab/>
      </w:r>
      <w:r>
        <w:rPr>
          <w:rtl/>
        </w:rPr>
        <w:t>زاي</w:t>
      </w:r>
      <w:r>
        <w:rPr>
          <w:rFonts w:hint="cs"/>
          <w:rtl/>
        </w:rPr>
        <w:t>-</w:t>
      </w:r>
      <w:r>
        <w:rPr>
          <w:rFonts w:hint="cs"/>
          <w:rtl/>
        </w:rPr>
        <w:tab/>
      </w:r>
      <w:r w:rsidR="002D1437">
        <w:rPr>
          <w:rtl/>
        </w:rPr>
        <w:t xml:space="preserve">تدابير </w:t>
      </w:r>
      <w:r>
        <w:rPr>
          <w:rFonts w:hint="cs"/>
          <w:rtl/>
        </w:rPr>
        <w:t>ا</w:t>
      </w:r>
      <w:r w:rsidR="002D1437">
        <w:rPr>
          <w:rtl/>
        </w:rPr>
        <w:t xml:space="preserve">لحماية </w:t>
      </w:r>
      <w:r>
        <w:rPr>
          <w:rtl/>
        </w:rPr>
        <w:t>الخاصة (المواد 22 و30 و38 و39 و40 و37</w:t>
      </w:r>
      <w:r w:rsidR="000E29D3">
        <w:rPr>
          <w:rtl/>
        </w:rPr>
        <w:t>(ب)</w:t>
      </w:r>
      <w:r>
        <w:rPr>
          <w:rFonts w:hint="cs"/>
          <w:rtl/>
        </w:rPr>
        <w:t>-</w:t>
      </w:r>
      <w:r w:rsidR="002D1437">
        <w:rPr>
          <w:rtl/>
        </w:rPr>
        <w:t>(د) و32-36 من الاتفاقية)</w:t>
      </w:r>
    </w:p>
    <w:p w:rsidR="002D1437" w:rsidRDefault="007C60C4" w:rsidP="007C60C4">
      <w:pPr>
        <w:pStyle w:val="H23GA"/>
        <w:rPr>
          <w:rtl/>
        </w:rPr>
      </w:pPr>
      <w:r>
        <w:rPr>
          <w:rFonts w:hint="cs"/>
          <w:rtl/>
        </w:rPr>
        <w:tab/>
      </w:r>
      <w:r>
        <w:rPr>
          <w:rFonts w:hint="cs"/>
          <w:rtl/>
        </w:rPr>
        <w:tab/>
      </w:r>
      <w:r w:rsidR="002D1437">
        <w:rPr>
          <w:rtl/>
        </w:rPr>
        <w:t>الأطفال طالبو اللجوء والأطفال اللاجئون</w:t>
      </w:r>
    </w:p>
    <w:p w:rsidR="002D1437" w:rsidRDefault="007C60C4" w:rsidP="007C60C4">
      <w:pPr>
        <w:pStyle w:val="SingleTxtGA"/>
        <w:rPr>
          <w:rtl/>
        </w:rPr>
      </w:pPr>
      <w:r>
        <w:rPr>
          <w:rtl/>
        </w:rPr>
        <w:t>66</w:t>
      </w:r>
      <w:r>
        <w:rPr>
          <w:rFonts w:hint="cs"/>
          <w:rtl/>
        </w:rPr>
        <w:t>-</w:t>
      </w:r>
      <w:r>
        <w:rPr>
          <w:rFonts w:hint="cs"/>
          <w:rtl/>
        </w:rPr>
        <w:tab/>
      </w:r>
      <w:r w:rsidR="002D1437">
        <w:rPr>
          <w:rtl/>
        </w:rPr>
        <w:t>تلاحظ اللجنة مع التقدير التدابير المهمة التي اتخذتها الدولة الطرف لتحسين</w:t>
      </w:r>
      <w:r w:rsidR="00B747E3">
        <w:rPr>
          <w:rtl/>
        </w:rPr>
        <w:t xml:space="preserve"> </w:t>
      </w:r>
      <w:r w:rsidR="002D1437">
        <w:rPr>
          <w:rtl/>
        </w:rPr>
        <w:t>حالة الأشخاص المشردين داخلياً في أراضيها. بيد أن اللجنة تعرب عن بالغ قلقها إزاء حالة الأطفال طالبي اللجوء. وفي هذا السياق، تعرب اللجنة عن قلقها لما يلي:</w:t>
      </w:r>
    </w:p>
    <w:p w:rsidR="002D1437" w:rsidRDefault="007C60C4" w:rsidP="007C60C4">
      <w:pPr>
        <w:pStyle w:val="SingleTxtGA"/>
        <w:rPr>
          <w:rtl/>
        </w:rPr>
      </w:pPr>
      <w:r>
        <w:rPr>
          <w:rtl/>
        </w:rPr>
        <w:tab/>
        <w:t>(أ)</w:t>
      </w:r>
      <w:r>
        <w:rPr>
          <w:rFonts w:hint="cs"/>
          <w:rtl/>
        </w:rPr>
        <w:tab/>
      </w:r>
      <w:r w:rsidR="002D1437">
        <w:rPr>
          <w:rtl/>
        </w:rPr>
        <w:t xml:space="preserve">غياب آلية من شأنها توفير تدابير خاصة لحماية ومساعدة الأطفال طالبي اللجوء </w:t>
      </w:r>
      <w:r>
        <w:rPr>
          <w:rFonts w:hint="cs"/>
          <w:rtl/>
        </w:rPr>
        <w:t xml:space="preserve">الذين لا يرافقهم أحد </w:t>
      </w:r>
      <w:r w:rsidR="002D1437">
        <w:rPr>
          <w:rtl/>
        </w:rPr>
        <w:t>والمنفصلين عن ذويهم</w:t>
      </w:r>
      <w:r>
        <w:rPr>
          <w:rFonts w:hint="cs"/>
          <w:rtl/>
        </w:rPr>
        <w:t>،</w:t>
      </w:r>
      <w:r>
        <w:rPr>
          <w:rtl/>
        </w:rPr>
        <w:t xml:space="preserve"> وغياب أي تطبيق يفسر </w:t>
      </w:r>
      <w:r w:rsidR="002D1437">
        <w:rPr>
          <w:rtl/>
        </w:rPr>
        <w:t xml:space="preserve">تعريف اللجوء بشكل متسق </w:t>
      </w:r>
      <w:r>
        <w:rPr>
          <w:rFonts w:hint="cs"/>
          <w:rtl/>
        </w:rPr>
        <w:t>يراعي مصالح ا</w:t>
      </w:r>
      <w:r w:rsidR="002D1437">
        <w:rPr>
          <w:rtl/>
        </w:rPr>
        <w:t>لطفل؛</w:t>
      </w:r>
    </w:p>
    <w:p w:rsidR="002D1437" w:rsidRPr="007C60C4" w:rsidRDefault="007C60C4" w:rsidP="007C60C4">
      <w:pPr>
        <w:pStyle w:val="SingleTxtGA"/>
        <w:rPr>
          <w:spacing w:val="-2"/>
          <w:rtl/>
        </w:rPr>
      </w:pPr>
      <w:r w:rsidRPr="007C60C4">
        <w:rPr>
          <w:spacing w:val="-2"/>
          <w:rtl/>
        </w:rPr>
        <w:tab/>
        <w:t>(ب)</w:t>
      </w:r>
      <w:r w:rsidRPr="007C60C4">
        <w:rPr>
          <w:rFonts w:hint="cs"/>
          <w:spacing w:val="-2"/>
          <w:rtl/>
        </w:rPr>
        <w:tab/>
      </w:r>
      <w:r w:rsidR="002D1437" w:rsidRPr="007C60C4">
        <w:rPr>
          <w:spacing w:val="-2"/>
          <w:rtl/>
        </w:rPr>
        <w:t xml:space="preserve">عدم توفير التشريعات الحالية الخاصة باللاجئين لمعلومات واضحة بشأن </w:t>
      </w:r>
      <w:r w:rsidRPr="007C60C4">
        <w:rPr>
          <w:rFonts w:hint="cs"/>
          <w:spacing w:val="-2"/>
          <w:rtl/>
        </w:rPr>
        <w:t xml:space="preserve">تقديم أشكال حماية تكميلية </w:t>
      </w:r>
      <w:r w:rsidR="002D1437" w:rsidRPr="007C60C4">
        <w:rPr>
          <w:spacing w:val="-2"/>
          <w:rtl/>
        </w:rPr>
        <w:t>للأشخاص، بم</w:t>
      </w:r>
      <w:r w:rsidRPr="007C60C4">
        <w:rPr>
          <w:rFonts w:hint="cs"/>
          <w:spacing w:val="-2"/>
          <w:rtl/>
        </w:rPr>
        <w:t>ن</w:t>
      </w:r>
      <w:r w:rsidR="002D1437" w:rsidRPr="007C60C4">
        <w:rPr>
          <w:spacing w:val="-2"/>
          <w:rtl/>
        </w:rPr>
        <w:t xml:space="preserve"> فيهم الأطفال من أصل شيشاني الذين لا يعترف بهم رسمياً كلاجئين والذين لا يستطيعون الرجوع إلى بلدهم الأصلي بسبب الظروف غير الآمنة؛</w:t>
      </w:r>
    </w:p>
    <w:p w:rsidR="002D1437" w:rsidRDefault="007C60C4" w:rsidP="007C60C4">
      <w:pPr>
        <w:pStyle w:val="SingleTxtGA"/>
        <w:rPr>
          <w:rtl/>
        </w:rPr>
      </w:pPr>
      <w:r>
        <w:rPr>
          <w:rtl/>
        </w:rPr>
        <w:tab/>
        <w:t>(ج)</w:t>
      </w:r>
      <w:r>
        <w:rPr>
          <w:rFonts w:hint="cs"/>
          <w:rtl/>
        </w:rPr>
        <w:tab/>
      </w:r>
      <w:r w:rsidR="002D1437">
        <w:rPr>
          <w:rtl/>
        </w:rPr>
        <w:t>عدم تحمل الدولة الطرف لمسؤوليتها إزاء الحماية القانونية ورفاه طالبي اللجوء داخل أراضيها على النحو المنصوص عليه في القانون الصادر عام 1999 بشأن وضع اللاجئين والأشخاص المشردين داخلياً. وعلى وجه الخصوص، لا يحصل طالبو اللجوء وأطفالهم على خدمات الصحة العامة والتعليم والخدمات الاجتماعية</w:t>
      </w:r>
      <w:r w:rsidR="00B747E3">
        <w:rPr>
          <w:rtl/>
        </w:rPr>
        <w:t xml:space="preserve"> </w:t>
      </w:r>
      <w:r>
        <w:rPr>
          <w:rtl/>
        </w:rPr>
        <w:t xml:space="preserve">بطريقة كافية </w:t>
      </w:r>
      <w:proofErr w:type="spellStart"/>
      <w:r>
        <w:rPr>
          <w:rtl/>
        </w:rPr>
        <w:t>وموثوقة</w:t>
      </w:r>
      <w:proofErr w:type="spellEnd"/>
      <w:r>
        <w:rPr>
          <w:rtl/>
        </w:rPr>
        <w:t xml:space="preserve"> في أراضيها</w:t>
      </w:r>
      <w:r w:rsidR="002D1437">
        <w:rPr>
          <w:rtl/>
        </w:rPr>
        <w:t xml:space="preserve"> أو لا يتمتعون بمستوى معيشة </w:t>
      </w:r>
      <w:r>
        <w:rPr>
          <w:rFonts w:hint="cs"/>
          <w:rtl/>
        </w:rPr>
        <w:t xml:space="preserve">لائق </w:t>
      </w:r>
      <w:r w:rsidR="002D1437">
        <w:rPr>
          <w:rtl/>
        </w:rPr>
        <w:t>نظراً لوجود ثغرات تشريعية وحالات تأخ</w:t>
      </w:r>
      <w:r w:rsidR="00B16079">
        <w:rPr>
          <w:rFonts w:hint="cs"/>
          <w:rtl/>
        </w:rPr>
        <w:t>ي</w:t>
      </w:r>
      <w:r w:rsidR="002D1437">
        <w:rPr>
          <w:rtl/>
        </w:rPr>
        <w:t>ر في تنفيذها؛</w:t>
      </w:r>
    </w:p>
    <w:p w:rsidR="002D1437" w:rsidRDefault="007C60C4" w:rsidP="007C60C4">
      <w:pPr>
        <w:pStyle w:val="SingleTxtGA"/>
        <w:rPr>
          <w:rtl/>
        </w:rPr>
      </w:pPr>
      <w:r>
        <w:rPr>
          <w:rtl/>
        </w:rPr>
        <w:tab/>
        <w:t>(د)</w:t>
      </w:r>
      <w:r>
        <w:rPr>
          <w:rFonts w:hint="cs"/>
          <w:rtl/>
        </w:rPr>
        <w:tab/>
      </w:r>
      <w:r w:rsidR="002D1437">
        <w:rPr>
          <w:rtl/>
        </w:rPr>
        <w:t>لا تنص الدولة الطرف على تسجيل ولادة الرضع الذين يعيشون في وضعية طلب اللجوء</w:t>
      </w:r>
      <w:r>
        <w:rPr>
          <w:rFonts w:hint="cs"/>
          <w:rtl/>
        </w:rPr>
        <w:t>،</w:t>
      </w:r>
      <w:r w:rsidR="002D1437">
        <w:rPr>
          <w:rtl/>
        </w:rPr>
        <w:t xml:space="preserve"> مما يعرضهم لخطر انعدام الجنسية؛</w:t>
      </w:r>
    </w:p>
    <w:p w:rsidR="002D1437" w:rsidRDefault="007C60C4" w:rsidP="007C60C4">
      <w:pPr>
        <w:pStyle w:val="SingleTxtGA"/>
        <w:rPr>
          <w:rtl/>
        </w:rPr>
      </w:pPr>
      <w:r>
        <w:rPr>
          <w:rtl/>
        </w:rPr>
        <w:tab/>
        <w:t>(ه</w:t>
      </w:r>
      <w:r>
        <w:rPr>
          <w:rFonts w:hint="cs"/>
          <w:rtl/>
        </w:rPr>
        <w:t>‍(</w:t>
      </w:r>
      <w:r>
        <w:rPr>
          <w:rFonts w:hint="cs"/>
          <w:rtl/>
        </w:rPr>
        <w:tab/>
      </w:r>
      <w:r w:rsidR="002D1437">
        <w:rPr>
          <w:rtl/>
        </w:rPr>
        <w:t xml:space="preserve">افتقار مشروع مدونة الهجرة الجديد لأحكام بشأن </w:t>
      </w:r>
      <w:r>
        <w:rPr>
          <w:rFonts w:hint="cs"/>
          <w:rtl/>
        </w:rPr>
        <w:t xml:space="preserve">تقديم </w:t>
      </w:r>
      <w:r w:rsidR="002D1437">
        <w:rPr>
          <w:rtl/>
        </w:rPr>
        <w:t xml:space="preserve">أشكال حماية </w:t>
      </w:r>
      <w:r>
        <w:rPr>
          <w:rFonts w:hint="cs"/>
          <w:rtl/>
        </w:rPr>
        <w:t xml:space="preserve">تكميلية، وبشأن </w:t>
      </w:r>
      <w:r w:rsidR="002D1437">
        <w:rPr>
          <w:rtl/>
        </w:rPr>
        <w:t>الوضع الإنساني وهو ما قد يشكل عائقاً مهماً أمام الأطفال الذين يعيشون في هذا الوضع فيما يتعلق بحصولهم على الخدمات الاجتماعية اللازمة.</w:t>
      </w:r>
    </w:p>
    <w:p w:rsidR="002D1437" w:rsidRPr="009B78AB" w:rsidRDefault="007C60C4" w:rsidP="009B78AB">
      <w:pPr>
        <w:pStyle w:val="SingleTxtGA"/>
        <w:spacing w:line="376" w:lineRule="exact"/>
        <w:rPr>
          <w:b/>
          <w:bCs/>
          <w:spacing w:val="-2"/>
          <w:rtl/>
        </w:rPr>
      </w:pPr>
      <w:r w:rsidRPr="009B78AB">
        <w:rPr>
          <w:spacing w:val="-2"/>
          <w:rtl/>
        </w:rPr>
        <w:t>67</w:t>
      </w:r>
      <w:r w:rsidRPr="009B78AB">
        <w:rPr>
          <w:rFonts w:hint="cs"/>
          <w:spacing w:val="-2"/>
          <w:rtl/>
        </w:rPr>
        <w:t>-</w:t>
      </w:r>
      <w:r w:rsidRPr="009B78AB">
        <w:rPr>
          <w:rFonts w:hint="cs"/>
          <w:spacing w:val="-2"/>
          <w:rtl/>
        </w:rPr>
        <w:tab/>
      </w:r>
      <w:r w:rsidR="002D1437" w:rsidRPr="009B78AB">
        <w:rPr>
          <w:b/>
          <w:bCs/>
          <w:spacing w:val="-2"/>
          <w:rtl/>
        </w:rPr>
        <w:t>تحث اللجنة الدولة الطرف على اتخاذ التدابير العاجلة واللازمة لمعالجة وضعية</w:t>
      </w:r>
      <w:r w:rsidR="009B78AB">
        <w:rPr>
          <w:rFonts w:hint="cs"/>
          <w:b/>
          <w:bCs/>
          <w:spacing w:val="-2"/>
          <w:rtl/>
        </w:rPr>
        <w:t xml:space="preserve"> </w:t>
      </w:r>
      <w:r w:rsidR="002D1437" w:rsidRPr="009B78AB">
        <w:rPr>
          <w:b/>
          <w:bCs/>
          <w:spacing w:val="-2"/>
          <w:rtl/>
        </w:rPr>
        <w:t xml:space="preserve">الأطفال طالبي اللجوء على نحو ملائم، </w:t>
      </w:r>
      <w:r w:rsidRPr="009B78AB">
        <w:rPr>
          <w:rFonts w:hint="cs"/>
          <w:b/>
          <w:bCs/>
          <w:spacing w:val="-2"/>
          <w:rtl/>
        </w:rPr>
        <w:t xml:space="preserve">وعلى اتخاذ </w:t>
      </w:r>
      <w:r w:rsidR="002D1437" w:rsidRPr="009B78AB">
        <w:rPr>
          <w:b/>
          <w:bCs/>
          <w:spacing w:val="-2"/>
          <w:rtl/>
        </w:rPr>
        <w:t>جميع التدابير</w:t>
      </w:r>
      <w:r w:rsidRPr="009B78AB">
        <w:rPr>
          <w:rFonts w:hint="cs"/>
          <w:b/>
          <w:bCs/>
          <w:spacing w:val="-2"/>
          <w:rtl/>
        </w:rPr>
        <w:t xml:space="preserve"> التالية</w:t>
      </w:r>
      <w:r w:rsidRPr="009B78AB">
        <w:rPr>
          <w:b/>
          <w:bCs/>
          <w:spacing w:val="-2"/>
          <w:rtl/>
        </w:rPr>
        <w:t xml:space="preserve"> اللازمة</w:t>
      </w:r>
      <w:r w:rsidRPr="009B78AB">
        <w:rPr>
          <w:rFonts w:hint="cs"/>
          <w:b/>
          <w:bCs/>
          <w:spacing w:val="-2"/>
          <w:rtl/>
        </w:rPr>
        <w:t xml:space="preserve"> بهذا الصدد</w:t>
      </w:r>
      <w:r w:rsidR="002D1437" w:rsidRPr="009B78AB">
        <w:rPr>
          <w:b/>
          <w:bCs/>
          <w:spacing w:val="-2"/>
          <w:rtl/>
        </w:rPr>
        <w:t>:</w:t>
      </w:r>
    </w:p>
    <w:p w:rsidR="002D1437" w:rsidRPr="007C60C4" w:rsidRDefault="007C60C4" w:rsidP="009B78AB">
      <w:pPr>
        <w:pStyle w:val="SingleTxtGA"/>
        <w:spacing w:line="376" w:lineRule="exact"/>
        <w:rPr>
          <w:b/>
          <w:bCs/>
          <w:rtl/>
        </w:rPr>
      </w:pPr>
      <w:r w:rsidRPr="007C60C4">
        <w:rPr>
          <w:b/>
          <w:bCs/>
          <w:rtl/>
        </w:rPr>
        <w:tab/>
        <w:t>(أ)</w:t>
      </w:r>
      <w:r w:rsidRPr="007C60C4">
        <w:rPr>
          <w:rFonts w:hint="cs"/>
          <w:b/>
          <w:bCs/>
          <w:rtl/>
        </w:rPr>
        <w:tab/>
      </w:r>
      <w:r w:rsidR="002D1437" w:rsidRPr="007C60C4">
        <w:rPr>
          <w:b/>
          <w:bCs/>
          <w:rtl/>
        </w:rPr>
        <w:t>ضمان إيلاء الاعتبار الواجب لطلبات اللجوء التي يقدمها الأطفال</w:t>
      </w:r>
      <w:r>
        <w:rPr>
          <w:rFonts w:hint="cs"/>
          <w:b/>
          <w:bCs/>
          <w:rtl/>
        </w:rPr>
        <w:t>،</w:t>
      </w:r>
      <w:r w:rsidR="002D1437" w:rsidRPr="007C60C4">
        <w:rPr>
          <w:b/>
          <w:bCs/>
          <w:rtl/>
        </w:rPr>
        <w:t xml:space="preserve"> بما</w:t>
      </w:r>
      <w:r>
        <w:rPr>
          <w:rFonts w:hint="cs"/>
          <w:b/>
          <w:bCs/>
          <w:rtl/>
        </w:rPr>
        <w:t> </w:t>
      </w:r>
      <w:r w:rsidR="002D1437" w:rsidRPr="007C60C4">
        <w:rPr>
          <w:b/>
          <w:bCs/>
          <w:rtl/>
        </w:rPr>
        <w:t>في ذلك بموجب إجراء لتحديد وضع اللاجئ يراعي الاحتياجات الخاصة لطالبي اللجوء من الأطفال</w:t>
      </w:r>
      <w:r>
        <w:rPr>
          <w:rFonts w:hint="cs"/>
          <w:b/>
          <w:bCs/>
          <w:rtl/>
        </w:rPr>
        <w:t>،</w:t>
      </w:r>
      <w:r w:rsidR="002D1437" w:rsidRPr="007C60C4">
        <w:rPr>
          <w:b/>
          <w:bCs/>
          <w:rtl/>
        </w:rPr>
        <w:t xml:space="preserve"> </w:t>
      </w:r>
      <w:proofErr w:type="spellStart"/>
      <w:r w:rsidR="002D1437" w:rsidRPr="007C60C4">
        <w:rPr>
          <w:b/>
          <w:bCs/>
          <w:rtl/>
        </w:rPr>
        <w:t>وإيلاء</w:t>
      </w:r>
      <w:proofErr w:type="spellEnd"/>
      <w:r w:rsidR="002D1437" w:rsidRPr="007C60C4">
        <w:rPr>
          <w:b/>
          <w:bCs/>
          <w:rtl/>
        </w:rPr>
        <w:t xml:space="preserve"> عناية خاصة للأطفال طالبي اللجوء </w:t>
      </w:r>
      <w:r>
        <w:rPr>
          <w:rFonts w:hint="cs"/>
          <w:b/>
          <w:bCs/>
          <w:rtl/>
        </w:rPr>
        <w:t xml:space="preserve">الذين لا يرافقهم أحد </w:t>
      </w:r>
      <w:r w:rsidR="002D1437" w:rsidRPr="007C60C4">
        <w:rPr>
          <w:b/>
          <w:bCs/>
          <w:rtl/>
        </w:rPr>
        <w:t>والمنفصلين عن ذويهم</w:t>
      </w:r>
      <w:r>
        <w:rPr>
          <w:rFonts w:hint="cs"/>
          <w:b/>
          <w:bCs/>
          <w:rtl/>
        </w:rPr>
        <w:t>،</w:t>
      </w:r>
      <w:r w:rsidR="002D1437" w:rsidRPr="007C60C4">
        <w:rPr>
          <w:b/>
          <w:bCs/>
          <w:rtl/>
        </w:rPr>
        <w:t xml:space="preserve"> وضمان أن تكون هذه الإجراءات مراعية للأطفال وممتثلة للقوانين الدولية المتعلقة باللاجئين وحقوق الإنسان؛</w:t>
      </w:r>
    </w:p>
    <w:p w:rsidR="002D1437" w:rsidRPr="00390BC7" w:rsidRDefault="007C60C4" w:rsidP="009B78AB">
      <w:pPr>
        <w:pStyle w:val="SingleTxtGA"/>
        <w:spacing w:line="376" w:lineRule="exact"/>
        <w:rPr>
          <w:b/>
          <w:bCs/>
          <w:rtl/>
        </w:rPr>
      </w:pPr>
      <w:r w:rsidRPr="00390BC7">
        <w:rPr>
          <w:b/>
          <w:bCs/>
          <w:rtl/>
        </w:rPr>
        <w:tab/>
        <w:t>(ب)</w:t>
      </w:r>
      <w:r w:rsidRPr="00390BC7">
        <w:rPr>
          <w:rFonts w:hint="cs"/>
          <w:b/>
          <w:bCs/>
          <w:rtl/>
        </w:rPr>
        <w:tab/>
      </w:r>
      <w:r w:rsidR="002D1437" w:rsidRPr="00390BC7">
        <w:rPr>
          <w:b/>
          <w:bCs/>
          <w:rtl/>
        </w:rPr>
        <w:t>توفير الحماية للأطفال</w:t>
      </w:r>
      <w:r w:rsidRPr="00390BC7">
        <w:rPr>
          <w:rFonts w:hint="cs"/>
          <w:b/>
          <w:bCs/>
          <w:rtl/>
        </w:rPr>
        <w:t>،</w:t>
      </w:r>
      <w:r w:rsidR="002D1437" w:rsidRPr="00390BC7">
        <w:rPr>
          <w:b/>
          <w:bCs/>
          <w:rtl/>
        </w:rPr>
        <w:t xml:space="preserve"> </w:t>
      </w:r>
      <w:r w:rsidRPr="00390BC7">
        <w:rPr>
          <w:rFonts w:hint="cs"/>
          <w:b/>
          <w:bCs/>
          <w:rtl/>
        </w:rPr>
        <w:t xml:space="preserve">بمن فيهم </w:t>
      </w:r>
      <w:r w:rsidR="002D1437" w:rsidRPr="00390BC7">
        <w:rPr>
          <w:b/>
          <w:bCs/>
          <w:rtl/>
        </w:rPr>
        <w:t>الأطفال من أصل شيشاني الذين لا</w:t>
      </w:r>
      <w:r w:rsidR="00390BC7">
        <w:rPr>
          <w:rFonts w:hint="cs"/>
          <w:b/>
          <w:bCs/>
          <w:rtl/>
        </w:rPr>
        <w:t> </w:t>
      </w:r>
      <w:r w:rsidR="002D1437" w:rsidRPr="00390BC7">
        <w:rPr>
          <w:b/>
          <w:bCs/>
          <w:rtl/>
        </w:rPr>
        <w:t xml:space="preserve">يعترف بهم رسمياً كلاجئين والذين لا يستطيعون الرجوع إلى بلدهم الأصلي </w:t>
      </w:r>
      <w:r w:rsidR="00390BC7" w:rsidRPr="00390BC7">
        <w:rPr>
          <w:rFonts w:hint="cs"/>
          <w:b/>
          <w:bCs/>
          <w:rtl/>
        </w:rPr>
        <w:t>لأسباب من بينها</w:t>
      </w:r>
      <w:r w:rsidR="002D1437" w:rsidRPr="00390BC7">
        <w:rPr>
          <w:b/>
          <w:bCs/>
          <w:rtl/>
        </w:rPr>
        <w:t xml:space="preserve"> الاضطرابات </w:t>
      </w:r>
      <w:r w:rsidR="00390BC7" w:rsidRPr="00390BC7">
        <w:rPr>
          <w:b/>
          <w:bCs/>
          <w:rtl/>
        </w:rPr>
        <w:t xml:space="preserve">الشديدة في الأمن </w:t>
      </w:r>
      <w:r w:rsidR="002D1437" w:rsidRPr="00390BC7">
        <w:rPr>
          <w:b/>
          <w:bCs/>
          <w:rtl/>
        </w:rPr>
        <w:t>العام أو النزاع المسلح؛</w:t>
      </w:r>
    </w:p>
    <w:p w:rsidR="002D1437" w:rsidRPr="009B78AB" w:rsidRDefault="00390BC7" w:rsidP="009B78AB">
      <w:pPr>
        <w:pStyle w:val="SingleTxtGA"/>
        <w:spacing w:line="376" w:lineRule="exact"/>
        <w:rPr>
          <w:rFonts w:ascii="Times New Roman Bold" w:hAnsi="Times New Roman Bold"/>
          <w:b/>
          <w:bCs/>
          <w:spacing w:val="-2"/>
          <w:rtl/>
        </w:rPr>
      </w:pPr>
      <w:r w:rsidRPr="009B78AB">
        <w:rPr>
          <w:rFonts w:ascii="Times New Roman Bold" w:hAnsi="Times New Roman Bold"/>
          <w:b/>
          <w:bCs/>
          <w:spacing w:val="-2"/>
          <w:rtl/>
        </w:rPr>
        <w:tab/>
        <w:t>(ج)</w:t>
      </w:r>
      <w:r w:rsidRPr="009B78AB">
        <w:rPr>
          <w:rFonts w:ascii="Times New Roman Bold" w:hAnsi="Times New Roman Bold" w:hint="cs"/>
          <w:b/>
          <w:bCs/>
          <w:spacing w:val="-2"/>
          <w:rtl/>
        </w:rPr>
        <w:tab/>
      </w:r>
      <w:r w:rsidR="002D1437" w:rsidRPr="009B78AB">
        <w:rPr>
          <w:rFonts w:ascii="Times New Roman Bold" w:hAnsi="Times New Roman Bold"/>
          <w:b/>
          <w:bCs/>
          <w:spacing w:val="-2"/>
          <w:rtl/>
        </w:rPr>
        <w:t>التنفيذ الكامل للقانون الصادر عام 1999 بشأن وضع اللاجئين والأشخاص المشردين داخلياً وغيرها من التشريعات ذا</w:t>
      </w:r>
      <w:r w:rsidRPr="009B78AB">
        <w:rPr>
          <w:rFonts w:ascii="Times New Roman Bold" w:hAnsi="Times New Roman Bold"/>
          <w:b/>
          <w:bCs/>
          <w:spacing w:val="-2"/>
          <w:rtl/>
        </w:rPr>
        <w:t>ت الصلة وضمان حصول الأطفال طالب</w:t>
      </w:r>
      <w:r w:rsidRPr="009B78AB">
        <w:rPr>
          <w:rFonts w:ascii="Times New Roman Bold" w:hAnsi="Times New Roman Bold" w:hint="cs"/>
          <w:b/>
          <w:bCs/>
          <w:spacing w:val="-2"/>
          <w:rtl/>
        </w:rPr>
        <w:t>ي</w:t>
      </w:r>
      <w:r w:rsidR="002D1437" w:rsidRPr="009B78AB">
        <w:rPr>
          <w:rFonts w:ascii="Times New Roman Bold" w:hAnsi="Times New Roman Bold"/>
          <w:b/>
          <w:bCs/>
          <w:spacing w:val="-2"/>
          <w:rtl/>
        </w:rPr>
        <w:t xml:space="preserve"> اللجوء على الغذاء والمأوى والرعاية الصحية والتعليم بشكل ملائم</w:t>
      </w:r>
      <w:r w:rsidRPr="009B78AB">
        <w:rPr>
          <w:rFonts w:ascii="Times New Roman Bold" w:hAnsi="Times New Roman Bold" w:hint="eastAsia"/>
          <w:b/>
          <w:bCs/>
          <w:spacing w:val="-2"/>
          <w:rtl/>
        </w:rPr>
        <w:t> </w:t>
      </w:r>
      <w:r w:rsidR="002D1437" w:rsidRPr="009B78AB">
        <w:rPr>
          <w:rFonts w:ascii="Times New Roman Bold" w:hAnsi="Times New Roman Bold"/>
          <w:b/>
          <w:bCs/>
          <w:spacing w:val="-2"/>
          <w:rtl/>
        </w:rPr>
        <w:t>وكاف؛</w:t>
      </w:r>
    </w:p>
    <w:p w:rsidR="002D1437" w:rsidRPr="00390BC7" w:rsidRDefault="002D1437" w:rsidP="009B78AB">
      <w:pPr>
        <w:pStyle w:val="SingleTxtGA"/>
        <w:spacing w:line="376" w:lineRule="exact"/>
        <w:rPr>
          <w:b/>
          <w:bCs/>
          <w:rtl/>
        </w:rPr>
      </w:pPr>
      <w:r w:rsidRPr="00390BC7">
        <w:rPr>
          <w:b/>
          <w:bCs/>
          <w:rtl/>
        </w:rPr>
        <w:tab/>
        <w:t>(د)</w:t>
      </w:r>
      <w:r w:rsidR="00390BC7" w:rsidRPr="00390BC7">
        <w:rPr>
          <w:rFonts w:hint="cs"/>
          <w:b/>
          <w:bCs/>
          <w:rtl/>
        </w:rPr>
        <w:tab/>
      </w:r>
      <w:r w:rsidRPr="00390BC7">
        <w:rPr>
          <w:b/>
          <w:bCs/>
          <w:rtl/>
        </w:rPr>
        <w:t>إتاحة تسجيل ولادة جميع الأطف</w:t>
      </w:r>
      <w:r w:rsidR="00390BC7" w:rsidRPr="00390BC7">
        <w:rPr>
          <w:b/>
          <w:bCs/>
          <w:rtl/>
        </w:rPr>
        <w:t xml:space="preserve">ال المولودين في أراضي أذربيجان </w:t>
      </w:r>
      <w:r w:rsidRPr="00390BC7">
        <w:rPr>
          <w:b/>
          <w:bCs/>
          <w:rtl/>
        </w:rPr>
        <w:t>و</w:t>
      </w:r>
      <w:r w:rsidR="00390BC7" w:rsidRPr="00390BC7">
        <w:rPr>
          <w:rFonts w:hint="cs"/>
          <w:b/>
          <w:bCs/>
          <w:rtl/>
        </w:rPr>
        <w:t>حصولهم</w:t>
      </w:r>
      <w:r w:rsidRPr="00390BC7">
        <w:rPr>
          <w:b/>
          <w:bCs/>
          <w:rtl/>
        </w:rPr>
        <w:t xml:space="preserve"> على جميع الوثائق القانونية اللازمة</w:t>
      </w:r>
      <w:r w:rsidR="00390BC7" w:rsidRPr="00390BC7">
        <w:rPr>
          <w:rFonts w:hint="cs"/>
          <w:b/>
          <w:bCs/>
          <w:rtl/>
        </w:rPr>
        <w:t>،</w:t>
      </w:r>
      <w:r w:rsidRPr="00390BC7">
        <w:rPr>
          <w:b/>
          <w:bCs/>
          <w:rtl/>
        </w:rPr>
        <w:t xml:space="preserve"> بصرف النظر عن وضعهم القانوني؛</w:t>
      </w:r>
    </w:p>
    <w:p w:rsidR="002D1437" w:rsidRPr="00390BC7" w:rsidRDefault="00390BC7" w:rsidP="009B78AB">
      <w:pPr>
        <w:pStyle w:val="SingleTxtGA"/>
        <w:spacing w:line="376" w:lineRule="exact"/>
        <w:rPr>
          <w:b/>
          <w:bCs/>
          <w:rtl/>
        </w:rPr>
      </w:pPr>
      <w:r w:rsidRPr="00390BC7">
        <w:rPr>
          <w:b/>
          <w:bCs/>
          <w:rtl/>
        </w:rPr>
        <w:tab/>
        <w:t>(ه</w:t>
      </w:r>
      <w:r w:rsidRPr="00390BC7">
        <w:rPr>
          <w:rFonts w:hint="cs"/>
          <w:b/>
          <w:bCs/>
          <w:rtl/>
        </w:rPr>
        <w:t>‍(</w:t>
      </w:r>
      <w:r w:rsidRPr="00390BC7">
        <w:rPr>
          <w:rFonts w:hint="cs"/>
          <w:b/>
          <w:bCs/>
          <w:rtl/>
        </w:rPr>
        <w:tab/>
      </w:r>
      <w:r w:rsidR="002D1437" w:rsidRPr="00390BC7">
        <w:rPr>
          <w:b/>
          <w:bCs/>
          <w:rtl/>
        </w:rPr>
        <w:t xml:space="preserve">النظر في </w:t>
      </w:r>
      <w:r w:rsidRPr="00390BC7">
        <w:rPr>
          <w:rFonts w:hint="cs"/>
          <w:b/>
          <w:bCs/>
          <w:rtl/>
        </w:rPr>
        <w:t xml:space="preserve">التماس </w:t>
      </w:r>
      <w:r w:rsidR="002D1437" w:rsidRPr="00390BC7">
        <w:rPr>
          <w:b/>
          <w:bCs/>
          <w:rtl/>
        </w:rPr>
        <w:t>الخبرة القانونية والتعليقات خلال عملية الصياغة، بما في ذلك من مفوضية الأمم المتحدة السامية لشؤون اللاجئين من أجل مساعدة الحكومة على إيجاد حلول دائمة للقضايا المتعلقة باللاجئين.</w:t>
      </w:r>
    </w:p>
    <w:p w:rsidR="002D1437" w:rsidRPr="009B78AB" w:rsidRDefault="00390BC7" w:rsidP="009B78AB">
      <w:pPr>
        <w:pStyle w:val="SingleTxtGA"/>
        <w:spacing w:line="376" w:lineRule="exact"/>
        <w:rPr>
          <w:b/>
          <w:bCs/>
          <w:spacing w:val="-6"/>
          <w:rtl/>
        </w:rPr>
      </w:pPr>
      <w:r w:rsidRPr="009B78AB">
        <w:rPr>
          <w:spacing w:val="-6"/>
          <w:rtl/>
        </w:rPr>
        <w:t>68</w:t>
      </w:r>
      <w:r w:rsidRPr="009B78AB">
        <w:rPr>
          <w:rFonts w:hint="cs"/>
          <w:spacing w:val="-6"/>
          <w:rtl/>
        </w:rPr>
        <w:t>-</w:t>
      </w:r>
      <w:r w:rsidRPr="009B78AB">
        <w:rPr>
          <w:rFonts w:hint="cs"/>
          <w:spacing w:val="-6"/>
          <w:rtl/>
        </w:rPr>
        <w:tab/>
      </w:r>
      <w:r w:rsidR="002D1437" w:rsidRPr="009B78AB">
        <w:rPr>
          <w:b/>
          <w:bCs/>
          <w:spacing w:val="-6"/>
          <w:rtl/>
        </w:rPr>
        <w:t xml:space="preserve">لدى النظر في التوصيات الواردة أعلاه، </w:t>
      </w:r>
      <w:r w:rsidRPr="009B78AB">
        <w:rPr>
          <w:rFonts w:hint="cs"/>
          <w:b/>
          <w:bCs/>
          <w:spacing w:val="-6"/>
          <w:rtl/>
        </w:rPr>
        <w:t xml:space="preserve">تسترعي </w:t>
      </w:r>
      <w:r w:rsidRPr="009B78AB">
        <w:rPr>
          <w:b/>
          <w:bCs/>
          <w:spacing w:val="-6"/>
          <w:rtl/>
        </w:rPr>
        <w:t xml:space="preserve">اللجنة انتباه الدولة الطرف </w:t>
      </w:r>
      <w:r w:rsidR="002D1437" w:rsidRPr="009B78AB">
        <w:rPr>
          <w:b/>
          <w:bCs/>
          <w:spacing w:val="-6"/>
          <w:rtl/>
        </w:rPr>
        <w:t>إلى المبادئ</w:t>
      </w:r>
      <w:r w:rsidRPr="009B78AB">
        <w:rPr>
          <w:b/>
          <w:bCs/>
          <w:spacing w:val="-6"/>
          <w:rtl/>
        </w:rPr>
        <w:t xml:space="preserve"> التوجيهية بشأن الحماية الدولية</w:t>
      </w:r>
      <w:r w:rsidR="002D1437" w:rsidRPr="009B78AB">
        <w:rPr>
          <w:b/>
          <w:bCs/>
          <w:spacing w:val="-6"/>
          <w:rtl/>
        </w:rPr>
        <w:t>: طلبات لجوء الأطفال بموجب المادتين</w:t>
      </w:r>
      <w:r w:rsidRPr="009B78AB">
        <w:rPr>
          <w:rFonts w:hint="cs"/>
          <w:b/>
          <w:bCs/>
          <w:spacing w:val="-6"/>
          <w:rtl/>
        </w:rPr>
        <w:t> </w:t>
      </w:r>
      <w:r w:rsidR="002D1437" w:rsidRPr="009B78AB">
        <w:rPr>
          <w:b/>
          <w:bCs/>
          <w:spacing w:val="-6"/>
          <w:rtl/>
        </w:rPr>
        <w:t xml:space="preserve">1(ألف)2، و1(واو) من اتفاقية عام 1951 و/أو بروتوكول عام 1967 المتعلّقين بوضع اللاجئين اللذين أصدرتهما مفوضية الأمم المتحدة السامية لشؤون اللاجئين في كانون الأول/ديسمبر 2009؛ </w:t>
      </w:r>
    </w:p>
    <w:p w:rsidR="002D1437" w:rsidRDefault="00390BC7" w:rsidP="00390BC7">
      <w:pPr>
        <w:pStyle w:val="H23GA"/>
        <w:rPr>
          <w:rtl/>
        </w:rPr>
      </w:pPr>
      <w:r>
        <w:rPr>
          <w:rFonts w:hint="cs"/>
          <w:rtl/>
        </w:rPr>
        <w:tab/>
      </w:r>
      <w:r>
        <w:rPr>
          <w:rFonts w:hint="cs"/>
          <w:rtl/>
        </w:rPr>
        <w:tab/>
      </w:r>
      <w:r w:rsidR="002D1437">
        <w:rPr>
          <w:rtl/>
        </w:rPr>
        <w:t>الاستغلال الاقتصادي بما في ذلك عمل الأطفال</w:t>
      </w:r>
    </w:p>
    <w:p w:rsidR="002D1437" w:rsidRDefault="00390BC7" w:rsidP="009B78AB">
      <w:pPr>
        <w:pStyle w:val="SingleTxtGA"/>
        <w:spacing w:line="376" w:lineRule="exact"/>
        <w:rPr>
          <w:rtl/>
        </w:rPr>
      </w:pPr>
      <w:r>
        <w:rPr>
          <w:rtl/>
        </w:rPr>
        <w:t>69</w:t>
      </w:r>
      <w:r>
        <w:rPr>
          <w:rFonts w:hint="cs"/>
          <w:rtl/>
        </w:rPr>
        <w:t>-</w:t>
      </w:r>
      <w:r>
        <w:rPr>
          <w:rFonts w:hint="cs"/>
          <w:rtl/>
        </w:rPr>
        <w:tab/>
      </w:r>
      <w:r w:rsidR="002D1437">
        <w:rPr>
          <w:rtl/>
        </w:rPr>
        <w:t>تعرب اللجنة عن قلقها لوجود أعداد كبيرة من الأطفال</w:t>
      </w:r>
      <w:r>
        <w:rPr>
          <w:rFonts w:hint="cs"/>
          <w:rtl/>
        </w:rPr>
        <w:t>،</w:t>
      </w:r>
      <w:r w:rsidR="002D1437">
        <w:rPr>
          <w:rtl/>
        </w:rPr>
        <w:t xml:space="preserve"> بمن فيهم الأطفال الصغار</w:t>
      </w:r>
      <w:r>
        <w:rPr>
          <w:rFonts w:hint="cs"/>
          <w:rtl/>
        </w:rPr>
        <w:t>،</w:t>
      </w:r>
      <w:r w:rsidR="002D1437">
        <w:rPr>
          <w:rtl/>
        </w:rPr>
        <w:t xml:space="preserve"> الذين يتم إشراكهم في العمل غير الرسمي في القطاعات الزراعية للشاي والتبغ والقطن في الدولة الطرف</w:t>
      </w:r>
      <w:r>
        <w:rPr>
          <w:rFonts w:hint="cs"/>
          <w:rtl/>
        </w:rPr>
        <w:t>،</w:t>
      </w:r>
      <w:r>
        <w:rPr>
          <w:rtl/>
        </w:rPr>
        <w:t xml:space="preserve"> بما في ذلك في ظروف محفوفة </w:t>
      </w:r>
      <w:r w:rsidR="002D1437">
        <w:rPr>
          <w:rtl/>
        </w:rPr>
        <w:t>بالخطر.</w:t>
      </w:r>
    </w:p>
    <w:p w:rsidR="002D1437" w:rsidRPr="000D01F5" w:rsidRDefault="00390BC7" w:rsidP="009B78AB">
      <w:pPr>
        <w:pStyle w:val="SingleTxtGA"/>
        <w:spacing w:line="376" w:lineRule="exact"/>
        <w:rPr>
          <w:b/>
          <w:bCs/>
          <w:spacing w:val="-4"/>
          <w:rtl/>
        </w:rPr>
      </w:pPr>
      <w:r w:rsidRPr="000D01F5">
        <w:rPr>
          <w:spacing w:val="-4"/>
          <w:rtl/>
        </w:rPr>
        <w:t>70</w:t>
      </w:r>
      <w:r w:rsidRPr="000D01F5">
        <w:rPr>
          <w:rFonts w:hint="cs"/>
          <w:spacing w:val="-4"/>
          <w:rtl/>
        </w:rPr>
        <w:t>-</w:t>
      </w:r>
      <w:r w:rsidRPr="000D01F5">
        <w:rPr>
          <w:rFonts w:hint="cs"/>
          <w:spacing w:val="-4"/>
          <w:rtl/>
        </w:rPr>
        <w:tab/>
      </w:r>
      <w:r w:rsidR="002D1437" w:rsidRPr="000D01F5">
        <w:rPr>
          <w:b/>
          <w:bCs/>
          <w:spacing w:val="-4"/>
          <w:rtl/>
        </w:rPr>
        <w:t xml:space="preserve">في ضوء المادة 32 من الاتفاقية، </w:t>
      </w:r>
      <w:r w:rsidRPr="000D01F5">
        <w:rPr>
          <w:b/>
          <w:bCs/>
          <w:spacing w:val="-4"/>
          <w:rtl/>
        </w:rPr>
        <w:t xml:space="preserve">توصي اللجنة </w:t>
      </w:r>
      <w:r w:rsidR="002D1437" w:rsidRPr="000D01F5">
        <w:rPr>
          <w:b/>
          <w:bCs/>
          <w:spacing w:val="-4"/>
          <w:rtl/>
        </w:rPr>
        <w:t>الدولة الطرف بوضع آليات لجمع المعلومات بشأن ظروف العمل غير الرسمي ورصدها بغية وضع آليات للتنفيذ من أجل ضمان الامتثال لتشريعاتها والتزاماتها بموجب اتفا</w:t>
      </w:r>
      <w:r w:rsidR="000D01F5" w:rsidRPr="000D01F5">
        <w:rPr>
          <w:b/>
          <w:bCs/>
          <w:spacing w:val="-4"/>
          <w:rtl/>
        </w:rPr>
        <w:t>قية منظمة العمل الدولية رقم</w:t>
      </w:r>
      <w:r w:rsidR="000D01F5" w:rsidRPr="000D01F5">
        <w:rPr>
          <w:rFonts w:hint="cs"/>
          <w:b/>
          <w:bCs/>
          <w:spacing w:val="-4"/>
          <w:rtl/>
        </w:rPr>
        <w:t> </w:t>
      </w:r>
      <w:r w:rsidR="000D01F5" w:rsidRPr="000D01F5">
        <w:rPr>
          <w:b/>
          <w:bCs/>
          <w:spacing w:val="-4"/>
          <w:rtl/>
        </w:rPr>
        <w:t>182</w:t>
      </w:r>
      <w:r w:rsidR="002D1437" w:rsidRPr="000D01F5">
        <w:rPr>
          <w:b/>
          <w:bCs/>
          <w:spacing w:val="-4"/>
          <w:rtl/>
        </w:rPr>
        <w:t xml:space="preserve">(1999) بشأن حظر أسوأ أشكال عمل الأطفال والإجراءات الفورية للقضاء عليها. وعلاوة على ذلك، تحث اللجنة الدولة الطرف على ضمان ألا يتم تشغيل الأطفال أبداً في ظروف محفوفة بالخطر. </w:t>
      </w:r>
    </w:p>
    <w:p w:rsidR="002D1437" w:rsidRDefault="00390BC7" w:rsidP="00390BC7">
      <w:pPr>
        <w:pStyle w:val="H23GA"/>
        <w:rPr>
          <w:rtl/>
        </w:rPr>
      </w:pPr>
      <w:r>
        <w:rPr>
          <w:rFonts w:hint="cs"/>
          <w:rtl/>
        </w:rPr>
        <w:tab/>
      </w:r>
      <w:r>
        <w:rPr>
          <w:rFonts w:hint="cs"/>
          <w:rtl/>
        </w:rPr>
        <w:tab/>
      </w:r>
      <w:r w:rsidR="002D1437">
        <w:rPr>
          <w:rtl/>
        </w:rPr>
        <w:t>أطفال الشوارع</w:t>
      </w:r>
    </w:p>
    <w:p w:rsidR="002D1437" w:rsidRPr="00390BC7" w:rsidRDefault="00390BC7" w:rsidP="009B78AB">
      <w:pPr>
        <w:pStyle w:val="SingleTxtGA"/>
        <w:spacing w:line="370" w:lineRule="exact"/>
        <w:rPr>
          <w:spacing w:val="-1"/>
          <w:rtl/>
        </w:rPr>
      </w:pPr>
      <w:r w:rsidRPr="00390BC7">
        <w:rPr>
          <w:spacing w:val="-1"/>
          <w:rtl/>
        </w:rPr>
        <w:t>71</w:t>
      </w:r>
      <w:r w:rsidRPr="00390BC7">
        <w:rPr>
          <w:rFonts w:hint="cs"/>
          <w:spacing w:val="-1"/>
          <w:rtl/>
        </w:rPr>
        <w:t>-</w:t>
      </w:r>
      <w:r w:rsidRPr="00390BC7">
        <w:rPr>
          <w:rFonts w:hint="cs"/>
          <w:spacing w:val="-1"/>
          <w:rtl/>
        </w:rPr>
        <w:tab/>
      </w:r>
      <w:r w:rsidR="002D1437" w:rsidRPr="00390BC7">
        <w:rPr>
          <w:spacing w:val="-1"/>
          <w:rtl/>
        </w:rPr>
        <w:t>تعرب اللجنة عن بالغ قلقها لعدم كفاية التدابير المتخذة لمعالجة</w:t>
      </w:r>
      <w:r w:rsidR="00B747E3">
        <w:rPr>
          <w:spacing w:val="-1"/>
          <w:rtl/>
        </w:rPr>
        <w:t xml:space="preserve"> </w:t>
      </w:r>
      <w:r w:rsidR="002D1437" w:rsidRPr="00390BC7">
        <w:rPr>
          <w:spacing w:val="-1"/>
          <w:rtl/>
        </w:rPr>
        <w:t xml:space="preserve">القضايا المتعلقة بالأطفال الذين يعيشون في الشوارع الذين يتعرضون لأشكال متعددة من سوء المعاملة والاستغلال. كما يساورها القلق لقلة </w:t>
      </w:r>
      <w:r w:rsidRPr="00390BC7">
        <w:rPr>
          <w:rFonts w:hint="cs"/>
          <w:spacing w:val="-1"/>
          <w:rtl/>
        </w:rPr>
        <w:t xml:space="preserve">توافر </w:t>
      </w:r>
      <w:r w:rsidR="002D1437" w:rsidRPr="00390BC7">
        <w:rPr>
          <w:spacing w:val="-1"/>
          <w:rtl/>
        </w:rPr>
        <w:t>مرافق الرعاية البديلة وغياب آليات الدعم في عين المكان فيما يخص الأطفال الذين يغادرون هذه الرعاية</w:t>
      </w:r>
      <w:r w:rsidRPr="00390BC7">
        <w:rPr>
          <w:rFonts w:hint="cs"/>
          <w:spacing w:val="-1"/>
          <w:rtl/>
        </w:rPr>
        <w:t>،</w:t>
      </w:r>
      <w:r w:rsidR="002D1437" w:rsidRPr="00390BC7">
        <w:rPr>
          <w:spacing w:val="-1"/>
          <w:rtl/>
        </w:rPr>
        <w:t xml:space="preserve"> وهم</w:t>
      </w:r>
      <w:r w:rsidRPr="00390BC7">
        <w:rPr>
          <w:spacing w:val="-1"/>
          <w:rtl/>
        </w:rPr>
        <w:t xml:space="preserve">ا عاملان مهمان يفضيان بالأطفال </w:t>
      </w:r>
      <w:r w:rsidR="002D1437" w:rsidRPr="00390BC7">
        <w:rPr>
          <w:spacing w:val="-1"/>
          <w:rtl/>
        </w:rPr>
        <w:t>إلى ا</w:t>
      </w:r>
      <w:r w:rsidRPr="00390BC7">
        <w:rPr>
          <w:spacing w:val="-1"/>
          <w:rtl/>
        </w:rPr>
        <w:t xml:space="preserve">لعيش في الشوارع. وتُعرب اللجنة عن قلقها </w:t>
      </w:r>
      <w:r w:rsidR="002D1437" w:rsidRPr="00390BC7">
        <w:rPr>
          <w:spacing w:val="-1"/>
          <w:rtl/>
        </w:rPr>
        <w:t>كذلك إزاء ارتفاع خطر تعرض هؤلاء الأطفال لسوء المعاملة والاستغلال وعدم كفاية الخدمات الاجتماعية لحماية أطفال الشوارع وإعادة إدماجهم</w:t>
      </w:r>
      <w:r w:rsidRPr="00390BC7">
        <w:rPr>
          <w:rFonts w:hint="cs"/>
          <w:spacing w:val="-1"/>
          <w:rtl/>
        </w:rPr>
        <w:t>،</w:t>
      </w:r>
      <w:r w:rsidR="002D1437" w:rsidRPr="00390BC7">
        <w:rPr>
          <w:spacing w:val="-1"/>
          <w:rtl/>
        </w:rPr>
        <w:t xml:space="preserve"> بما في ذلك الحصول على اللباس والمسكن والرعاية الصحية والتعليم.</w:t>
      </w:r>
    </w:p>
    <w:p w:rsidR="002D1437" w:rsidRPr="00B16079" w:rsidRDefault="00390BC7" w:rsidP="009B78AB">
      <w:pPr>
        <w:pStyle w:val="SingleTxtGA"/>
        <w:spacing w:line="370" w:lineRule="exact"/>
        <w:rPr>
          <w:b/>
          <w:bCs/>
          <w:rtl/>
        </w:rPr>
      </w:pPr>
      <w:r>
        <w:rPr>
          <w:rtl/>
        </w:rPr>
        <w:t>72</w:t>
      </w:r>
      <w:r>
        <w:rPr>
          <w:rFonts w:hint="cs"/>
          <w:rtl/>
        </w:rPr>
        <w:t>-</w:t>
      </w:r>
      <w:r>
        <w:rPr>
          <w:rFonts w:hint="cs"/>
          <w:rtl/>
        </w:rPr>
        <w:tab/>
      </w:r>
      <w:r w:rsidR="002D1437" w:rsidRPr="00B16079">
        <w:rPr>
          <w:b/>
          <w:bCs/>
          <w:rtl/>
        </w:rPr>
        <w:t>توصي اللجنة الدولة الطرف</w:t>
      </w:r>
      <w:r w:rsidRPr="00B16079">
        <w:rPr>
          <w:rFonts w:hint="cs"/>
          <w:b/>
          <w:bCs/>
          <w:rtl/>
        </w:rPr>
        <w:t xml:space="preserve"> بالقيام</w:t>
      </w:r>
      <w:r w:rsidR="002D1437" w:rsidRPr="00B16079">
        <w:rPr>
          <w:b/>
          <w:bCs/>
          <w:rtl/>
        </w:rPr>
        <w:t>، بالتعاون مع المنظمات غير الحكومية الوطنية والدولية، بما يلي:</w:t>
      </w:r>
    </w:p>
    <w:p w:rsidR="002D1437" w:rsidRPr="00390BC7" w:rsidRDefault="00390BC7" w:rsidP="009B78AB">
      <w:pPr>
        <w:pStyle w:val="SingleTxtGA"/>
        <w:spacing w:line="370" w:lineRule="exact"/>
        <w:rPr>
          <w:b/>
          <w:bCs/>
          <w:rtl/>
        </w:rPr>
      </w:pPr>
      <w:r w:rsidRPr="00390BC7">
        <w:rPr>
          <w:b/>
          <w:bCs/>
          <w:rtl/>
        </w:rPr>
        <w:tab/>
        <w:t>(أ)</w:t>
      </w:r>
      <w:r w:rsidRPr="00390BC7">
        <w:rPr>
          <w:rFonts w:hint="cs"/>
          <w:b/>
          <w:bCs/>
          <w:rtl/>
        </w:rPr>
        <w:tab/>
        <w:t>ال</w:t>
      </w:r>
      <w:r w:rsidR="002D1437" w:rsidRPr="00390BC7">
        <w:rPr>
          <w:b/>
          <w:bCs/>
          <w:rtl/>
        </w:rPr>
        <w:t xml:space="preserve">تقييم </w:t>
      </w:r>
      <w:r w:rsidRPr="00390BC7">
        <w:rPr>
          <w:rFonts w:hint="cs"/>
          <w:b/>
          <w:bCs/>
          <w:rtl/>
        </w:rPr>
        <w:t>ال</w:t>
      </w:r>
      <w:r w:rsidR="002D1437" w:rsidRPr="00390BC7">
        <w:rPr>
          <w:b/>
          <w:bCs/>
          <w:rtl/>
        </w:rPr>
        <w:t xml:space="preserve">منهجي لظروف أطفال الشوارع بغية الحصول على صورة دقيقة عن الأسباب الجذرية الكامنة وراء وضعيتهم وحجمها وتقديم معلومات إلى اللجنة عن ذلك </w:t>
      </w:r>
      <w:r w:rsidRPr="00390BC7">
        <w:rPr>
          <w:rFonts w:hint="cs"/>
          <w:b/>
          <w:bCs/>
          <w:rtl/>
        </w:rPr>
        <w:t xml:space="preserve">في </w:t>
      </w:r>
      <w:r w:rsidR="002D1437" w:rsidRPr="00390BC7">
        <w:rPr>
          <w:b/>
          <w:bCs/>
          <w:rtl/>
        </w:rPr>
        <w:t>التقرير المقبل؛</w:t>
      </w:r>
    </w:p>
    <w:p w:rsidR="002D1437" w:rsidRPr="00390BC7" w:rsidRDefault="00390BC7" w:rsidP="009B78AB">
      <w:pPr>
        <w:pStyle w:val="SingleTxtGA"/>
        <w:spacing w:line="370" w:lineRule="exact"/>
        <w:rPr>
          <w:b/>
          <w:bCs/>
          <w:rtl/>
        </w:rPr>
      </w:pPr>
      <w:r w:rsidRPr="00390BC7">
        <w:rPr>
          <w:b/>
          <w:bCs/>
          <w:rtl/>
        </w:rPr>
        <w:tab/>
        <w:t>(ب)</w:t>
      </w:r>
      <w:r w:rsidRPr="00390BC7">
        <w:rPr>
          <w:rFonts w:hint="cs"/>
          <w:b/>
          <w:bCs/>
          <w:rtl/>
        </w:rPr>
        <w:tab/>
      </w:r>
      <w:r w:rsidR="002D1437" w:rsidRPr="00390BC7">
        <w:rPr>
          <w:b/>
          <w:bCs/>
          <w:rtl/>
        </w:rPr>
        <w:t>وضع وتنفيذ سياسة شاملة تعالج الأسباب الجذرية لهذه الظاهرة بغية منعها وتضييق نطاقها، بمشاركة نشطة من الأطفال المعنيين؛</w:t>
      </w:r>
    </w:p>
    <w:p w:rsidR="002D1437" w:rsidRPr="00390BC7" w:rsidRDefault="002D1437" w:rsidP="009B78AB">
      <w:pPr>
        <w:pStyle w:val="SingleTxtGA"/>
        <w:spacing w:line="370" w:lineRule="exact"/>
        <w:rPr>
          <w:b/>
          <w:bCs/>
          <w:rtl/>
        </w:rPr>
      </w:pPr>
      <w:r w:rsidRPr="00390BC7">
        <w:rPr>
          <w:b/>
          <w:bCs/>
          <w:rtl/>
        </w:rPr>
        <w:tab/>
        <w:t>(ج</w:t>
      </w:r>
      <w:r w:rsidR="00390BC7">
        <w:rPr>
          <w:b/>
          <w:bCs/>
          <w:rtl/>
        </w:rPr>
        <w:t>)</w:t>
      </w:r>
      <w:r w:rsidR="00390BC7">
        <w:rPr>
          <w:rFonts w:hint="cs"/>
          <w:b/>
          <w:bCs/>
          <w:rtl/>
        </w:rPr>
        <w:tab/>
      </w:r>
      <w:r w:rsidRPr="00390BC7">
        <w:rPr>
          <w:b/>
          <w:bCs/>
          <w:rtl/>
        </w:rPr>
        <w:t>توفير الحماية اللازمة وخدمات الرعاية الصحية والتعليم والخدمات الاجتماعية الأخرى الملائمة لأطفال الشوارع؛</w:t>
      </w:r>
    </w:p>
    <w:p w:rsidR="002D1437" w:rsidRPr="00390BC7" w:rsidRDefault="00390BC7" w:rsidP="009B78AB">
      <w:pPr>
        <w:pStyle w:val="SingleTxtGA"/>
        <w:spacing w:line="370" w:lineRule="exact"/>
        <w:rPr>
          <w:b/>
          <w:bCs/>
          <w:rtl/>
        </w:rPr>
      </w:pPr>
      <w:r>
        <w:rPr>
          <w:b/>
          <w:bCs/>
          <w:rtl/>
        </w:rPr>
        <w:tab/>
        <w:t>(د)</w:t>
      </w:r>
      <w:r>
        <w:rPr>
          <w:rFonts w:hint="cs"/>
          <w:b/>
          <w:bCs/>
          <w:rtl/>
        </w:rPr>
        <w:tab/>
      </w:r>
      <w:r w:rsidR="002D1437" w:rsidRPr="00390BC7">
        <w:rPr>
          <w:b/>
          <w:bCs/>
          <w:rtl/>
        </w:rPr>
        <w:t>توفير معلومات كافية لهم عن كيفية حماية أنفسهم وتقديم شكاوى ضد من يستغلونهم؛</w:t>
      </w:r>
    </w:p>
    <w:p w:rsidR="002D1437" w:rsidRPr="00390BC7" w:rsidRDefault="00390BC7" w:rsidP="009B78AB">
      <w:pPr>
        <w:pStyle w:val="SingleTxtGA"/>
        <w:spacing w:line="370" w:lineRule="exact"/>
        <w:rPr>
          <w:b/>
          <w:bCs/>
          <w:rtl/>
        </w:rPr>
      </w:pPr>
      <w:r>
        <w:rPr>
          <w:b/>
          <w:bCs/>
          <w:rtl/>
        </w:rPr>
        <w:tab/>
        <w:t>(ه</w:t>
      </w:r>
      <w:r>
        <w:rPr>
          <w:rFonts w:hint="cs"/>
          <w:b/>
          <w:bCs/>
          <w:rtl/>
        </w:rPr>
        <w:t>‍(</w:t>
      </w:r>
      <w:r>
        <w:rPr>
          <w:rFonts w:hint="cs"/>
          <w:b/>
          <w:bCs/>
          <w:rtl/>
        </w:rPr>
        <w:tab/>
      </w:r>
      <w:r w:rsidR="002D1437" w:rsidRPr="00390BC7">
        <w:rPr>
          <w:b/>
          <w:bCs/>
          <w:rtl/>
        </w:rPr>
        <w:t xml:space="preserve">دعم برامج لمّ شمل الأسر عندما يخدم ذلك مصالح الطفل الفضلى. </w:t>
      </w:r>
    </w:p>
    <w:p w:rsidR="002D1437" w:rsidRDefault="00390BC7" w:rsidP="00390BC7">
      <w:pPr>
        <w:pStyle w:val="H23GA"/>
        <w:rPr>
          <w:rtl/>
        </w:rPr>
      </w:pPr>
      <w:r>
        <w:rPr>
          <w:rFonts w:hint="cs"/>
          <w:rtl/>
        </w:rPr>
        <w:tab/>
      </w:r>
      <w:r>
        <w:rPr>
          <w:rFonts w:hint="cs"/>
          <w:rtl/>
        </w:rPr>
        <w:tab/>
      </w:r>
      <w:r w:rsidR="002D1437">
        <w:rPr>
          <w:rtl/>
        </w:rPr>
        <w:t xml:space="preserve">خطوط المساعدة الهاتفية </w:t>
      </w:r>
    </w:p>
    <w:p w:rsidR="002D1437" w:rsidRDefault="00390BC7" w:rsidP="009B78AB">
      <w:pPr>
        <w:pStyle w:val="SingleTxtGA"/>
        <w:spacing w:line="370" w:lineRule="exact"/>
        <w:rPr>
          <w:rtl/>
        </w:rPr>
      </w:pPr>
      <w:r>
        <w:rPr>
          <w:rtl/>
        </w:rPr>
        <w:t>73</w:t>
      </w:r>
      <w:r>
        <w:rPr>
          <w:rFonts w:hint="cs"/>
          <w:rtl/>
        </w:rPr>
        <w:t>-</w:t>
      </w:r>
      <w:r>
        <w:rPr>
          <w:rFonts w:hint="cs"/>
          <w:rtl/>
        </w:rPr>
        <w:tab/>
      </w:r>
      <w:r w:rsidR="002D1437">
        <w:rPr>
          <w:rtl/>
        </w:rPr>
        <w:t>تلاحظ اللجنة مع التقدير وضع الدولة الطرف</w:t>
      </w:r>
      <w:r w:rsidR="00B747E3">
        <w:rPr>
          <w:rtl/>
        </w:rPr>
        <w:t xml:space="preserve"> </w:t>
      </w:r>
      <w:r w:rsidR="002D1437">
        <w:rPr>
          <w:rtl/>
        </w:rPr>
        <w:t>لعدد كبير من خطوط المساعدة الهاتفية لمعالجة قضايا حقوق الإنسان</w:t>
      </w:r>
      <w:r>
        <w:rPr>
          <w:rFonts w:hint="cs"/>
          <w:rtl/>
        </w:rPr>
        <w:t>،</w:t>
      </w:r>
      <w:r w:rsidR="002D1437">
        <w:rPr>
          <w:rtl/>
        </w:rPr>
        <w:t xml:space="preserve"> بما في ذلك حقوق الطفل. غير أن اللجنة تعرب عن قلقها إزاء العدد الكبير من خطوط المساعدة الهاتفية المختلفة الموجهة لمجالات محددة</w:t>
      </w:r>
      <w:r w:rsidR="00B747E3">
        <w:rPr>
          <w:rtl/>
        </w:rPr>
        <w:t xml:space="preserve"> </w:t>
      </w:r>
      <w:r w:rsidR="002D1437">
        <w:rPr>
          <w:rtl/>
        </w:rPr>
        <w:t>قد ينجم عنه عدم قدرة الأطفال على الوصول إليها، لا</w:t>
      </w:r>
      <w:r>
        <w:rPr>
          <w:rFonts w:hint="cs"/>
          <w:rtl/>
        </w:rPr>
        <w:t> </w:t>
      </w:r>
      <w:r w:rsidR="002D1437">
        <w:rPr>
          <w:rtl/>
        </w:rPr>
        <w:t xml:space="preserve">سيما فيما يخص القضايا التي يمكن أن تتطلب مشاركة كيانات </w:t>
      </w:r>
      <w:r>
        <w:rPr>
          <w:rFonts w:hint="cs"/>
          <w:rtl/>
        </w:rPr>
        <w:t>متعددة من كيانات ا</w:t>
      </w:r>
      <w:r w:rsidR="002D1437">
        <w:rPr>
          <w:rtl/>
        </w:rPr>
        <w:t>لدولة.</w:t>
      </w:r>
    </w:p>
    <w:p w:rsidR="002D1437" w:rsidRPr="00754CD8" w:rsidRDefault="00390BC7" w:rsidP="009B78AB">
      <w:pPr>
        <w:pStyle w:val="SingleTxtGA"/>
        <w:spacing w:line="370" w:lineRule="exact"/>
        <w:rPr>
          <w:b/>
          <w:bCs/>
          <w:spacing w:val="-3"/>
          <w:rtl/>
        </w:rPr>
      </w:pPr>
      <w:r w:rsidRPr="00754CD8">
        <w:rPr>
          <w:spacing w:val="-3"/>
          <w:rtl/>
        </w:rPr>
        <w:t>74</w:t>
      </w:r>
      <w:r w:rsidRPr="00754CD8">
        <w:rPr>
          <w:rFonts w:hint="cs"/>
          <w:spacing w:val="-3"/>
          <w:rtl/>
        </w:rPr>
        <w:t>-</w:t>
      </w:r>
      <w:r w:rsidRPr="00754CD8">
        <w:rPr>
          <w:rFonts w:hint="cs"/>
          <w:spacing w:val="-3"/>
          <w:rtl/>
        </w:rPr>
        <w:tab/>
      </w:r>
      <w:r w:rsidR="002D1437" w:rsidRPr="00754CD8">
        <w:rPr>
          <w:b/>
          <w:bCs/>
          <w:spacing w:val="-3"/>
          <w:rtl/>
        </w:rPr>
        <w:t xml:space="preserve">بغية تحسين إمكانية الوصول إلى خطوط المساعدة الهاتفية </w:t>
      </w:r>
      <w:proofErr w:type="spellStart"/>
      <w:r w:rsidR="002D1437" w:rsidRPr="00754CD8">
        <w:rPr>
          <w:b/>
          <w:bCs/>
          <w:spacing w:val="-3"/>
          <w:rtl/>
        </w:rPr>
        <w:t>و</w:t>
      </w:r>
      <w:r w:rsidRPr="00754CD8">
        <w:rPr>
          <w:rFonts w:hint="cs"/>
          <w:b/>
          <w:bCs/>
          <w:spacing w:val="-3"/>
          <w:rtl/>
        </w:rPr>
        <w:t>ملاءمتها</w:t>
      </w:r>
      <w:proofErr w:type="spellEnd"/>
      <w:r w:rsidR="002D1437" w:rsidRPr="00754CD8">
        <w:rPr>
          <w:b/>
          <w:bCs/>
          <w:spacing w:val="-3"/>
          <w:rtl/>
        </w:rPr>
        <w:t xml:space="preserve"> للأطفال، </w:t>
      </w:r>
      <w:r w:rsidRPr="00754CD8">
        <w:rPr>
          <w:b/>
          <w:bCs/>
          <w:spacing w:val="-3"/>
          <w:rtl/>
        </w:rPr>
        <w:t xml:space="preserve">توصي اللجنة، الدولة الطرف بالنظر </w:t>
      </w:r>
      <w:r w:rsidR="002D1437" w:rsidRPr="00754CD8">
        <w:rPr>
          <w:b/>
          <w:bCs/>
          <w:spacing w:val="-3"/>
          <w:rtl/>
        </w:rPr>
        <w:t>في وضع خط موحد للمسا</w:t>
      </w:r>
      <w:r w:rsidRPr="00754CD8">
        <w:rPr>
          <w:b/>
          <w:bCs/>
          <w:spacing w:val="-3"/>
          <w:rtl/>
        </w:rPr>
        <w:t xml:space="preserve">عدة الهاتفية للأطفال وضمان </w:t>
      </w:r>
      <w:r w:rsidR="002D1437" w:rsidRPr="00754CD8">
        <w:rPr>
          <w:b/>
          <w:bCs/>
          <w:spacing w:val="-3"/>
          <w:rtl/>
        </w:rPr>
        <w:t>حصول الموظفين العاملين فيه على التدر</w:t>
      </w:r>
      <w:r w:rsidRPr="00754CD8">
        <w:rPr>
          <w:b/>
          <w:bCs/>
          <w:spacing w:val="-3"/>
          <w:rtl/>
        </w:rPr>
        <w:t>يب بشأن الاتفاقية وبروتوكو</w:t>
      </w:r>
      <w:r w:rsidRPr="00754CD8">
        <w:rPr>
          <w:rFonts w:hint="cs"/>
          <w:b/>
          <w:bCs/>
          <w:spacing w:val="-3"/>
          <w:rtl/>
        </w:rPr>
        <w:t xml:space="preserve">ليها </w:t>
      </w:r>
      <w:r w:rsidRPr="00754CD8">
        <w:rPr>
          <w:b/>
          <w:bCs/>
          <w:spacing w:val="-3"/>
          <w:rtl/>
        </w:rPr>
        <w:t>الاختياري</w:t>
      </w:r>
      <w:r w:rsidRPr="00754CD8">
        <w:rPr>
          <w:rFonts w:hint="cs"/>
          <w:b/>
          <w:bCs/>
          <w:spacing w:val="-3"/>
          <w:rtl/>
        </w:rPr>
        <w:t>ين</w:t>
      </w:r>
      <w:r w:rsidR="002D1437" w:rsidRPr="00754CD8">
        <w:rPr>
          <w:b/>
          <w:bCs/>
          <w:spacing w:val="-3"/>
          <w:rtl/>
        </w:rPr>
        <w:t xml:space="preserve"> وتقديم الدعم </w:t>
      </w:r>
      <w:r w:rsidRPr="00754CD8">
        <w:rPr>
          <w:rFonts w:hint="cs"/>
          <w:b/>
          <w:bCs/>
          <w:spacing w:val="-3"/>
          <w:rtl/>
        </w:rPr>
        <w:t xml:space="preserve">الملائم </w:t>
      </w:r>
      <w:r w:rsidR="002D1437" w:rsidRPr="00754CD8">
        <w:rPr>
          <w:b/>
          <w:bCs/>
          <w:spacing w:val="-3"/>
          <w:rtl/>
        </w:rPr>
        <w:t>المراعي لمشاعر الطفل. كما توصي اللجنة</w:t>
      </w:r>
      <w:r w:rsidR="00B747E3">
        <w:rPr>
          <w:b/>
          <w:bCs/>
          <w:spacing w:val="-3"/>
          <w:rtl/>
        </w:rPr>
        <w:t xml:space="preserve"> </w:t>
      </w:r>
      <w:r w:rsidR="002D1437" w:rsidRPr="00754CD8">
        <w:rPr>
          <w:b/>
          <w:bCs/>
          <w:spacing w:val="-3"/>
          <w:rtl/>
        </w:rPr>
        <w:t xml:space="preserve">باستكمال خط المساعدة الهاتفية عن طريق آلية رصد منتظمة وفعالة لضمان جودة المشورة </w:t>
      </w:r>
      <w:r w:rsidR="000D01F5" w:rsidRPr="00754CD8">
        <w:rPr>
          <w:rFonts w:hint="cs"/>
          <w:b/>
          <w:bCs/>
          <w:spacing w:val="-3"/>
          <w:rtl/>
        </w:rPr>
        <w:t>و</w:t>
      </w:r>
      <w:r w:rsidR="000D01F5" w:rsidRPr="00754CD8">
        <w:rPr>
          <w:b/>
          <w:bCs/>
          <w:spacing w:val="-3"/>
          <w:rtl/>
        </w:rPr>
        <w:t>الدعم</w:t>
      </w:r>
      <w:r w:rsidR="000D01F5" w:rsidRPr="00754CD8">
        <w:rPr>
          <w:rFonts w:hint="cs"/>
          <w:b/>
          <w:bCs/>
          <w:spacing w:val="-3"/>
          <w:rtl/>
        </w:rPr>
        <w:t xml:space="preserve"> المقدَّمين</w:t>
      </w:r>
      <w:r w:rsidR="002D1437" w:rsidRPr="00754CD8">
        <w:rPr>
          <w:b/>
          <w:bCs/>
          <w:spacing w:val="-3"/>
          <w:rtl/>
        </w:rPr>
        <w:t>.</w:t>
      </w:r>
    </w:p>
    <w:p w:rsidR="002D1437" w:rsidRDefault="000D01F5" w:rsidP="000D01F5">
      <w:pPr>
        <w:pStyle w:val="H23GA"/>
        <w:rPr>
          <w:rtl/>
        </w:rPr>
      </w:pPr>
      <w:r>
        <w:rPr>
          <w:rFonts w:hint="cs"/>
          <w:rtl/>
        </w:rPr>
        <w:tab/>
      </w:r>
      <w:r>
        <w:rPr>
          <w:rFonts w:hint="cs"/>
          <w:rtl/>
        </w:rPr>
        <w:tab/>
      </w:r>
      <w:r w:rsidR="002D1437">
        <w:rPr>
          <w:rtl/>
        </w:rPr>
        <w:t>إدارة شؤون قضاء الأحداث</w:t>
      </w:r>
    </w:p>
    <w:p w:rsidR="002D1437" w:rsidRPr="009B78AB" w:rsidRDefault="000D01F5" w:rsidP="009B78AB">
      <w:pPr>
        <w:pStyle w:val="SingleTxtGA"/>
        <w:rPr>
          <w:rtl/>
        </w:rPr>
      </w:pPr>
      <w:r w:rsidRPr="009B78AB">
        <w:rPr>
          <w:rtl/>
        </w:rPr>
        <w:t>75</w:t>
      </w:r>
      <w:r w:rsidRPr="009B78AB">
        <w:rPr>
          <w:rFonts w:hint="cs"/>
          <w:rtl/>
        </w:rPr>
        <w:t>-</w:t>
      </w:r>
      <w:r w:rsidRPr="009B78AB">
        <w:rPr>
          <w:rFonts w:hint="cs"/>
          <w:rtl/>
        </w:rPr>
        <w:tab/>
      </w:r>
      <w:r w:rsidR="002D1437" w:rsidRPr="009B78AB">
        <w:rPr>
          <w:rtl/>
        </w:rPr>
        <w:t xml:space="preserve">تلاحظ اللجنة أن الدولة الطرف </w:t>
      </w:r>
      <w:r w:rsidRPr="009B78AB">
        <w:rPr>
          <w:rFonts w:hint="cs"/>
          <w:rtl/>
        </w:rPr>
        <w:t xml:space="preserve">وفّرت </w:t>
      </w:r>
      <w:r w:rsidR="002D1437" w:rsidRPr="009B78AB">
        <w:rPr>
          <w:rtl/>
        </w:rPr>
        <w:t xml:space="preserve">بعض البرامج التدريبية بشأن قضاء الأحداث للعاملين في مجال إنفاذ القانون وشرعت في محاولات لسنّ تشريعات بشأن قضاء الأحداث، </w:t>
      </w:r>
      <w:r w:rsidRPr="009B78AB">
        <w:rPr>
          <w:rFonts w:hint="cs"/>
          <w:rtl/>
        </w:rPr>
        <w:t xml:space="preserve">إلا أنها </w:t>
      </w:r>
      <w:r w:rsidR="002D1437" w:rsidRPr="009B78AB">
        <w:rPr>
          <w:rtl/>
        </w:rPr>
        <w:t xml:space="preserve">لا تزال تشعر ببالغ القلق إزاء عدم تحقيق تحسن مهم في نظام الدولة المتعلق بقضاء الأحداث رغم </w:t>
      </w:r>
      <w:proofErr w:type="spellStart"/>
      <w:r w:rsidR="002D1437" w:rsidRPr="009B78AB">
        <w:rPr>
          <w:rtl/>
        </w:rPr>
        <w:t>التوصيتين</w:t>
      </w:r>
      <w:proofErr w:type="spellEnd"/>
      <w:r w:rsidR="002D1437" w:rsidRPr="009B78AB">
        <w:rPr>
          <w:rtl/>
        </w:rPr>
        <w:t xml:space="preserve"> </w:t>
      </w:r>
      <w:r w:rsidRPr="009B78AB">
        <w:rPr>
          <w:rFonts w:hint="cs"/>
          <w:rtl/>
        </w:rPr>
        <w:t xml:space="preserve">اللتين </w:t>
      </w:r>
      <w:r w:rsidR="002D1437" w:rsidRPr="009B78AB">
        <w:rPr>
          <w:rtl/>
        </w:rPr>
        <w:t>أصدرتهما اللجنة في عام 1997 (</w:t>
      </w:r>
      <w:r w:rsidR="002D1437" w:rsidRPr="009B78AB">
        <w:t>CRC/C/15/Add.77</w:t>
      </w:r>
      <w:r w:rsidRPr="009B78AB">
        <w:rPr>
          <w:rtl/>
        </w:rPr>
        <w:t>، الفقرت</w:t>
      </w:r>
      <w:r w:rsidRPr="009B78AB">
        <w:rPr>
          <w:rFonts w:hint="cs"/>
          <w:rtl/>
        </w:rPr>
        <w:t>ا</w:t>
      </w:r>
      <w:r w:rsidR="002D1437" w:rsidRPr="009B78AB">
        <w:rPr>
          <w:rtl/>
        </w:rPr>
        <w:t>ن 28 و49) وفي عام 2006 (</w:t>
      </w:r>
      <w:r w:rsidR="002D1437" w:rsidRPr="009B78AB">
        <w:t>CRC/C/AZE/CO/2</w:t>
      </w:r>
      <w:r w:rsidR="002D1437" w:rsidRPr="009B78AB">
        <w:rPr>
          <w:rtl/>
        </w:rPr>
        <w:t>، الفقرة 67). ولا يزال يساورها القلق بوجه خاص لما يلي:</w:t>
      </w:r>
    </w:p>
    <w:p w:rsidR="002D1437" w:rsidRDefault="000D01F5" w:rsidP="009B78AB">
      <w:pPr>
        <w:pStyle w:val="SingleTxtGA"/>
        <w:rPr>
          <w:rtl/>
        </w:rPr>
      </w:pPr>
      <w:r>
        <w:rPr>
          <w:rtl/>
        </w:rPr>
        <w:tab/>
        <w:t>(أ)</w:t>
      </w:r>
      <w:r>
        <w:rPr>
          <w:rFonts w:hint="cs"/>
          <w:rtl/>
        </w:rPr>
        <w:tab/>
      </w:r>
      <w:r w:rsidR="002D1437">
        <w:rPr>
          <w:rtl/>
        </w:rPr>
        <w:t>عدم اعتماد الدولة الطرف لتشريعات بشأن قضاء الأحداث تعالج وضعية الأطفال المخالفين للقانون وفقاً لأحكام الاتفاقية؛</w:t>
      </w:r>
    </w:p>
    <w:p w:rsidR="002D1437" w:rsidRDefault="000D01F5" w:rsidP="009B78AB">
      <w:pPr>
        <w:pStyle w:val="SingleTxtGA"/>
        <w:rPr>
          <w:rtl/>
        </w:rPr>
      </w:pPr>
      <w:r>
        <w:rPr>
          <w:rtl/>
        </w:rPr>
        <w:tab/>
        <w:t>(ب)</w:t>
      </w:r>
      <w:r>
        <w:rPr>
          <w:rFonts w:hint="cs"/>
          <w:rtl/>
        </w:rPr>
        <w:tab/>
      </w:r>
      <w:r w:rsidR="002D1437">
        <w:rPr>
          <w:rtl/>
        </w:rPr>
        <w:t>عدم وجود موظفين عاملين في مجال إنفاذ القانون متخصصين في إجراء التحقيقات المتعلقة بالأطفال واستجواب</w:t>
      </w:r>
      <w:r w:rsidR="00B747E3">
        <w:rPr>
          <w:rtl/>
        </w:rPr>
        <w:t xml:space="preserve"> </w:t>
      </w:r>
      <w:r w:rsidR="002D1437">
        <w:rPr>
          <w:rtl/>
        </w:rPr>
        <w:t>الأطفال المخالفين للقانون؛</w:t>
      </w:r>
    </w:p>
    <w:p w:rsidR="002D1437" w:rsidRPr="000D01F5" w:rsidRDefault="000D01F5" w:rsidP="009B78AB">
      <w:pPr>
        <w:pStyle w:val="SingleTxtGA"/>
        <w:rPr>
          <w:rFonts w:hint="cs"/>
          <w:spacing w:val="-6"/>
          <w:rtl/>
        </w:rPr>
      </w:pPr>
      <w:r w:rsidRPr="000D01F5">
        <w:rPr>
          <w:spacing w:val="-6"/>
          <w:rtl/>
        </w:rPr>
        <w:tab/>
        <w:t>(ج)</w:t>
      </w:r>
      <w:r w:rsidRPr="000D01F5">
        <w:rPr>
          <w:rFonts w:hint="cs"/>
          <w:spacing w:val="-6"/>
          <w:rtl/>
        </w:rPr>
        <w:tab/>
        <w:t xml:space="preserve">وجود </w:t>
      </w:r>
      <w:r w:rsidR="002D1437" w:rsidRPr="000D01F5">
        <w:rPr>
          <w:spacing w:val="-6"/>
          <w:rtl/>
        </w:rPr>
        <w:t>جرائم يتم محاكمة الأشخاص ما دون 18 عا</w:t>
      </w:r>
      <w:r w:rsidRPr="000D01F5">
        <w:rPr>
          <w:spacing w:val="-6"/>
          <w:rtl/>
        </w:rPr>
        <w:t xml:space="preserve">ماً عليها بوصفهم راشدين؛ </w:t>
      </w:r>
    </w:p>
    <w:p w:rsidR="002D1437" w:rsidRDefault="000D01F5" w:rsidP="009B78AB">
      <w:pPr>
        <w:pStyle w:val="SingleTxtGA"/>
        <w:rPr>
          <w:rtl/>
        </w:rPr>
      </w:pPr>
      <w:r>
        <w:rPr>
          <w:rtl/>
        </w:rPr>
        <w:tab/>
        <w:t>(د)</w:t>
      </w:r>
      <w:r>
        <w:rPr>
          <w:rFonts w:hint="cs"/>
          <w:rtl/>
        </w:rPr>
        <w:tab/>
      </w:r>
      <w:r w:rsidR="002D1437">
        <w:rPr>
          <w:rtl/>
        </w:rPr>
        <w:t xml:space="preserve">وضع الأشخاص دون سن 18 عاماً </w:t>
      </w:r>
      <w:r>
        <w:rPr>
          <w:rFonts w:hint="cs"/>
          <w:rtl/>
        </w:rPr>
        <w:t xml:space="preserve">أحياناً </w:t>
      </w:r>
      <w:r w:rsidR="002D1437">
        <w:rPr>
          <w:rtl/>
        </w:rPr>
        <w:t>في الحبس الاحتياطي لفترات طويلة و</w:t>
      </w:r>
      <w:r>
        <w:rPr>
          <w:rFonts w:hint="cs"/>
          <w:rtl/>
        </w:rPr>
        <w:t>عدم</w:t>
      </w:r>
      <w:r w:rsidR="002D1437">
        <w:rPr>
          <w:rtl/>
        </w:rPr>
        <w:t xml:space="preserve"> فصل المحتجزين الصغار عن الكبار</w:t>
      </w:r>
      <w:r>
        <w:rPr>
          <w:rFonts w:hint="cs"/>
          <w:rtl/>
        </w:rPr>
        <w:t>،</w:t>
      </w:r>
      <w:r w:rsidR="002D1437">
        <w:rPr>
          <w:rtl/>
        </w:rPr>
        <w:t xml:space="preserve"> لا</w:t>
      </w:r>
      <w:r>
        <w:rPr>
          <w:rFonts w:hint="cs"/>
          <w:rtl/>
        </w:rPr>
        <w:t> </w:t>
      </w:r>
      <w:r w:rsidR="002D1437">
        <w:rPr>
          <w:rtl/>
        </w:rPr>
        <w:t>سيما في حالة النساء المحتجزات؛</w:t>
      </w:r>
    </w:p>
    <w:p w:rsidR="002D1437" w:rsidRPr="000D01F5" w:rsidRDefault="002D1437" w:rsidP="009B78AB">
      <w:pPr>
        <w:pStyle w:val="SingleTxtGA"/>
        <w:rPr>
          <w:spacing w:val="-3"/>
          <w:rtl/>
        </w:rPr>
      </w:pPr>
      <w:r w:rsidRPr="000D01F5">
        <w:rPr>
          <w:spacing w:val="-3"/>
          <w:rtl/>
        </w:rPr>
        <w:tab/>
        <w:t>(ه</w:t>
      </w:r>
      <w:r w:rsidR="000D01F5" w:rsidRPr="000D01F5">
        <w:rPr>
          <w:rFonts w:hint="cs"/>
          <w:spacing w:val="-3"/>
          <w:rtl/>
        </w:rPr>
        <w:t>‍(</w:t>
      </w:r>
      <w:r w:rsidR="000D01F5" w:rsidRPr="000D01F5">
        <w:rPr>
          <w:rFonts w:hint="cs"/>
          <w:spacing w:val="-3"/>
          <w:rtl/>
        </w:rPr>
        <w:tab/>
        <w:t xml:space="preserve">عدم </w:t>
      </w:r>
      <w:r w:rsidRPr="000D01F5">
        <w:rPr>
          <w:spacing w:val="-3"/>
          <w:rtl/>
        </w:rPr>
        <w:t xml:space="preserve">النظر </w:t>
      </w:r>
      <w:r w:rsidR="000D01F5" w:rsidRPr="000D01F5">
        <w:rPr>
          <w:rFonts w:hint="cs"/>
          <w:spacing w:val="-3"/>
          <w:rtl/>
        </w:rPr>
        <w:t xml:space="preserve">بما فيه الكفاية </w:t>
      </w:r>
      <w:r w:rsidRPr="000D01F5">
        <w:rPr>
          <w:spacing w:val="-3"/>
          <w:rtl/>
        </w:rPr>
        <w:t>في بدائل للحرمان من الحرية وتطبيقها</w:t>
      </w:r>
      <w:r w:rsidR="000D01F5" w:rsidRPr="000D01F5">
        <w:rPr>
          <w:rFonts w:hint="cs"/>
          <w:spacing w:val="-3"/>
          <w:rtl/>
        </w:rPr>
        <w:t>،</w:t>
      </w:r>
      <w:r w:rsidRPr="000D01F5">
        <w:rPr>
          <w:spacing w:val="-3"/>
          <w:rtl/>
        </w:rPr>
        <w:t xml:space="preserve"> و</w:t>
      </w:r>
      <w:r w:rsidR="000D01F5" w:rsidRPr="000D01F5">
        <w:rPr>
          <w:rFonts w:hint="cs"/>
          <w:spacing w:val="-3"/>
          <w:rtl/>
        </w:rPr>
        <w:t>إمكانية</w:t>
      </w:r>
      <w:r w:rsidRPr="000D01F5">
        <w:rPr>
          <w:spacing w:val="-3"/>
          <w:rtl/>
        </w:rPr>
        <w:t xml:space="preserve"> الحكم بالسجن على الأشخاص الذين تقل أعمارهم عن 18 عاماً</w:t>
      </w:r>
      <w:r w:rsidR="00B747E3">
        <w:rPr>
          <w:spacing w:val="-3"/>
          <w:rtl/>
        </w:rPr>
        <w:t xml:space="preserve"> </w:t>
      </w:r>
      <w:r w:rsidRPr="000D01F5">
        <w:rPr>
          <w:spacing w:val="-3"/>
          <w:rtl/>
        </w:rPr>
        <w:t>لفترة تصل إلى 10 سنوات؛</w:t>
      </w:r>
    </w:p>
    <w:p w:rsidR="002D1437" w:rsidRDefault="000D01F5" w:rsidP="009B78AB">
      <w:pPr>
        <w:pStyle w:val="SingleTxtGA"/>
        <w:rPr>
          <w:rtl/>
        </w:rPr>
      </w:pPr>
      <w:r>
        <w:rPr>
          <w:rtl/>
        </w:rPr>
        <w:tab/>
        <w:t>(و)</w:t>
      </w:r>
      <w:r>
        <w:rPr>
          <w:rFonts w:hint="cs"/>
          <w:rtl/>
        </w:rPr>
        <w:tab/>
      </w:r>
      <w:r w:rsidR="002D1437">
        <w:rPr>
          <w:rtl/>
        </w:rPr>
        <w:t xml:space="preserve">ظروف الحبس </w:t>
      </w:r>
      <w:r>
        <w:rPr>
          <w:rFonts w:hint="cs"/>
          <w:rtl/>
        </w:rPr>
        <w:t xml:space="preserve">كثيراً ما </w:t>
      </w:r>
      <w:r w:rsidR="002D1437">
        <w:rPr>
          <w:rtl/>
        </w:rPr>
        <w:t>تكون سيئة وغير مناسبة</w:t>
      </w:r>
      <w:r w:rsidR="00B747E3">
        <w:rPr>
          <w:rtl/>
        </w:rPr>
        <w:t xml:space="preserve"> و</w:t>
      </w:r>
      <w:r w:rsidR="002D1437">
        <w:rPr>
          <w:rtl/>
        </w:rPr>
        <w:t xml:space="preserve">غالباً ما </w:t>
      </w:r>
      <w:r>
        <w:rPr>
          <w:rFonts w:hint="cs"/>
          <w:rtl/>
        </w:rPr>
        <w:t xml:space="preserve">يشكل </w:t>
      </w:r>
      <w:r w:rsidR="002D1437">
        <w:rPr>
          <w:rtl/>
        </w:rPr>
        <w:t>الاكتظاظ مسألة خطيرة؛</w:t>
      </w:r>
    </w:p>
    <w:p w:rsidR="002D1437" w:rsidRDefault="000D01F5" w:rsidP="009B78AB">
      <w:pPr>
        <w:pStyle w:val="SingleTxtGA"/>
        <w:rPr>
          <w:rtl/>
        </w:rPr>
      </w:pPr>
      <w:r>
        <w:rPr>
          <w:rtl/>
        </w:rPr>
        <w:tab/>
        <w:t>(ز)</w:t>
      </w:r>
      <w:r>
        <w:rPr>
          <w:rFonts w:hint="cs"/>
          <w:rtl/>
        </w:rPr>
        <w:tab/>
      </w:r>
      <w:r w:rsidR="002D1437">
        <w:rPr>
          <w:rtl/>
        </w:rPr>
        <w:t>عدم كفاية خدمات التعافي والمساعدة وإعادة الإدماج ال</w:t>
      </w:r>
      <w:r>
        <w:rPr>
          <w:rtl/>
        </w:rPr>
        <w:t>مقدمة للأشخاص المخالفين للقانون</w:t>
      </w:r>
      <w:r w:rsidR="002D1437">
        <w:rPr>
          <w:rtl/>
        </w:rPr>
        <w:t xml:space="preserve"> الذين تقل أعمارهم عن 18 عاماً.</w:t>
      </w:r>
    </w:p>
    <w:p w:rsidR="002D1437" w:rsidRPr="000D01F5" w:rsidRDefault="000D01F5" w:rsidP="009B78AB">
      <w:pPr>
        <w:pStyle w:val="SingleTxtGA"/>
        <w:rPr>
          <w:b/>
          <w:bCs/>
          <w:rtl/>
        </w:rPr>
      </w:pPr>
      <w:r>
        <w:rPr>
          <w:rtl/>
        </w:rPr>
        <w:t>76</w:t>
      </w:r>
      <w:r>
        <w:rPr>
          <w:rFonts w:hint="cs"/>
          <w:rtl/>
        </w:rPr>
        <w:t>-</w:t>
      </w:r>
      <w:r>
        <w:rPr>
          <w:rFonts w:hint="cs"/>
          <w:rtl/>
        </w:rPr>
        <w:tab/>
      </w:r>
      <w:r w:rsidR="002D1437" w:rsidRPr="000D01F5">
        <w:rPr>
          <w:b/>
          <w:bCs/>
          <w:rtl/>
        </w:rPr>
        <w:t>تكرر اللجنة توصياتها السابقة وتحث الدولة الطرف على مواءمة نظام قضاء الأحداث مواءمةً كاملة مع الاتفاقية، وبخاصة مع المواد 37 و39 و40، ومواءمته كذلك مع معايير الأمم المتحدة في مجال قضاء الأحداث، بما في ذلك قواعد الأمم المتحدة النموذجية الدنيا لإدارة شؤون قضاء الأحداث (قواعد بيجين)، ومبادئ الأمم المتحدة التوجيهية لمنع جنوح الأطفال (مبادئ الرياض التوجيهية)، وقواعد الأمم المتحدة الدنيا بشأن حماية الأحداث المحرومين من حريتهم</w:t>
      </w:r>
      <w:r>
        <w:rPr>
          <w:rFonts w:hint="cs"/>
          <w:b/>
          <w:bCs/>
          <w:rtl/>
        </w:rPr>
        <w:t>،</w:t>
      </w:r>
      <w:r w:rsidR="002D1437" w:rsidRPr="000D01F5">
        <w:rPr>
          <w:b/>
          <w:bCs/>
          <w:rtl/>
        </w:rPr>
        <w:t xml:space="preserve"> والمبادئ التوجيهية بشأن الإجراءات المتعلقة بالأطفال في نظام العدالة الجنائية</w:t>
      </w:r>
      <w:r>
        <w:rPr>
          <w:rFonts w:hint="cs"/>
          <w:b/>
          <w:bCs/>
          <w:rtl/>
        </w:rPr>
        <w:t>،</w:t>
      </w:r>
      <w:r w:rsidR="002D1437" w:rsidRPr="000D01F5">
        <w:rPr>
          <w:b/>
          <w:bCs/>
          <w:rtl/>
        </w:rPr>
        <w:t xml:space="preserve"> وتوصية اللجنة التي قدمتها في يومها المخصص للمناقشة العامة بشأن قضاء الأحداث (انظر الوثيقة </w:t>
      </w:r>
      <w:r w:rsidR="002D1437" w:rsidRPr="000D01F5">
        <w:rPr>
          <w:b/>
          <w:bCs/>
        </w:rPr>
        <w:t>CRC/C/46</w:t>
      </w:r>
      <w:r w:rsidR="002D1437" w:rsidRPr="000D01F5">
        <w:rPr>
          <w:b/>
          <w:bCs/>
          <w:rtl/>
        </w:rPr>
        <w:t>، الفقرات من 203 إلى 238). وفي هذا الصدد، توصي اللجنة الدولة الطرف بما يلي:</w:t>
      </w:r>
    </w:p>
    <w:p w:rsidR="002D1437" w:rsidRPr="00603DFB" w:rsidRDefault="002D1437" w:rsidP="009B78AB">
      <w:pPr>
        <w:pStyle w:val="SingleTxtGA"/>
        <w:rPr>
          <w:b/>
          <w:bCs/>
          <w:rtl/>
        </w:rPr>
      </w:pPr>
      <w:r w:rsidRPr="00603DFB">
        <w:rPr>
          <w:b/>
          <w:bCs/>
          <w:rtl/>
        </w:rPr>
        <w:tab/>
        <w:t>(أ)</w:t>
      </w:r>
      <w:r w:rsidR="00603DFB" w:rsidRPr="00603DFB">
        <w:rPr>
          <w:rFonts w:hint="cs"/>
          <w:b/>
          <w:bCs/>
          <w:rtl/>
        </w:rPr>
        <w:tab/>
      </w:r>
      <w:r w:rsidRPr="00603DFB">
        <w:rPr>
          <w:b/>
          <w:bCs/>
          <w:rtl/>
        </w:rPr>
        <w:t xml:space="preserve">النظر في سنّ قانون بشأن قضاء الأحداث عن طريق عملية </w:t>
      </w:r>
      <w:proofErr w:type="spellStart"/>
      <w:r w:rsidRPr="00603DFB">
        <w:rPr>
          <w:b/>
          <w:bCs/>
          <w:rtl/>
        </w:rPr>
        <w:t>تشاورية</w:t>
      </w:r>
      <w:proofErr w:type="spellEnd"/>
      <w:r w:rsidRPr="00603DFB">
        <w:rPr>
          <w:b/>
          <w:bCs/>
          <w:rtl/>
        </w:rPr>
        <w:t xml:space="preserve"> مفتوحة تضم المجتمع المدني وتعالج بشكل كامل الموارد والاحتياجات التقنية اللازمة لسير عملها وضمان تدريب جميع </w:t>
      </w:r>
      <w:r w:rsidR="00754CD8">
        <w:rPr>
          <w:b/>
          <w:bCs/>
          <w:rtl/>
        </w:rPr>
        <w:t xml:space="preserve">المهنيين العاملين في مجال </w:t>
      </w:r>
      <w:r w:rsidRPr="00603DFB">
        <w:rPr>
          <w:b/>
          <w:bCs/>
          <w:rtl/>
        </w:rPr>
        <w:t>سنّ التشريعات وفي السجون وفي مجا</w:t>
      </w:r>
      <w:r w:rsidR="00754CD8">
        <w:rPr>
          <w:b/>
          <w:bCs/>
          <w:rtl/>
        </w:rPr>
        <w:t xml:space="preserve">ل إنفاذ القانون بشأن الاتفاقية </w:t>
      </w:r>
      <w:r w:rsidRPr="00603DFB">
        <w:rPr>
          <w:b/>
          <w:bCs/>
          <w:rtl/>
        </w:rPr>
        <w:t>إلى حين إقامة نظام قضاء للأحداث؛</w:t>
      </w:r>
    </w:p>
    <w:p w:rsidR="002D1437" w:rsidRPr="00603DFB" w:rsidRDefault="00603DFB" w:rsidP="00754CD8">
      <w:pPr>
        <w:pStyle w:val="SingleTxtGA"/>
        <w:spacing w:line="360" w:lineRule="exact"/>
        <w:rPr>
          <w:rFonts w:hint="cs"/>
          <w:b/>
          <w:bCs/>
          <w:rtl/>
        </w:rPr>
      </w:pPr>
      <w:r w:rsidRPr="00603DFB">
        <w:rPr>
          <w:b/>
          <w:bCs/>
          <w:rtl/>
        </w:rPr>
        <w:tab/>
        <w:t>(ب)</w:t>
      </w:r>
      <w:r w:rsidRPr="00603DFB">
        <w:rPr>
          <w:rFonts w:hint="cs"/>
          <w:b/>
          <w:bCs/>
          <w:rtl/>
        </w:rPr>
        <w:tab/>
      </w:r>
      <w:r w:rsidRPr="00603DFB">
        <w:rPr>
          <w:b/>
          <w:bCs/>
          <w:rtl/>
        </w:rPr>
        <w:t xml:space="preserve">النظر في إنشاء </w:t>
      </w:r>
      <w:r w:rsidRPr="00603DFB">
        <w:rPr>
          <w:rFonts w:hint="cs"/>
          <w:b/>
          <w:bCs/>
          <w:rtl/>
        </w:rPr>
        <w:t xml:space="preserve">دائرة </w:t>
      </w:r>
      <w:r w:rsidR="002D1437" w:rsidRPr="00603DFB">
        <w:rPr>
          <w:b/>
          <w:bCs/>
          <w:rtl/>
        </w:rPr>
        <w:t>شرطة متخصصة في قضايا الأطفال، لا</w:t>
      </w:r>
      <w:r>
        <w:rPr>
          <w:rFonts w:hint="cs"/>
          <w:b/>
          <w:bCs/>
          <w:rtl/>
        </w:rPr>
        <w:t> </w:t>
      </w:r>
      <w:r w:rsidR="002D1437" w:rsidRPr="00603DFB">
        <w:rPr>
          <w:b/>
          <w:bCs/>
          <w:rtl/>
        </w:rPr>
        <w:t>سيما فيما</w:t>
      </w:r>
      <w:r>
        <w:rPr>
          <w:rFonts w:hint="cs"/>
          <w:b/>
          <w:bCs/>
          <w:rtl/>
        </w:rPr>
        <w:t> </w:t>
      </w:r>
      <w:r w:rsidR="002D1437" w:rsidRPr="00603DFB">
        <w:rPr>
          <w:b/>
          <w:bCs/>
          <w:rtl/>
        </w:rPr>
        <w:t>يتعلق بالتدريب على إجراء تحقيقا</w:t>
      </w:r>
      <w:r>
        <w:rPr>
          <w:b/>
          <w:bCs/>
          <w:rtl/>
        </w:rPr>
        <w:t>ت واستجوابات تراعي مشاعر الطفل؛</w:t>
      </w:r>
    </w:p>
    <w:p w:rsidR="002D1437" w:rsidRPr="00603DFB" w:rsidRDefault="00603DFB" w:rsidP="00754CD8">
      <w:pPr>
        <w:pStyle w:val="SingleTxtGA"/>
        <w:spacing w:line="360" w:lineRule="exact"/>
        <w:rPr>
          <w:b/>
          <w:bCs/>
          <w:rtl/>
        </w:rPr>
      </w:pPr>
      <w:r w:rsidRPr="00603DFB">
        <w:rPr>
          <w:b/>
          <w:bCs/>
          <w:rtl/>
        </w:rPr>
        <w:tab/>
        <w:t>(ج)</w:t>
      </w:r>
      <w:r w:rsidRPr="00603DFB">
        <w:rPr>
          <w:rFonts w:hint="cs"/>
          <w:b/>
          <w:bCs/>
          <w:rtl/>
        </w:rPr>
        <w:tab/>
      </w:r>
      <w:r w:rsidR="002D1437" w:rsidRPr="00603DFB">
        <w:rPr>
          <w:b/>
          <w:bCs/>
          <w:rtl/>
        </w:rPr>
        <w:t xml:space="preserve">اتخاذ جميع التدابير اللازمة لضمان </w:t>
      </w:r>
      <w:r w:rsidRPr="00603DFB">
        <w:rPr>
          <w:rFonts w:hint="cs"/>
          <w:b/>
          <w:bCs/>
          <w:rtl/>
        </w:rPr>
        <w:t xml:space="preserve">ألا يُحرم </w:t>
      </w:r>
      <w:r w:rsidR="002D1437" w:rsidRPr="00603DFB">
        <w:rPr>
          <w:b/>
          <w:bCs/>
          <w:rtl/>
        </w:rPr>
        <w:t xml:space="preserve">الأشخاص </w:t>
      </w:r>
      <w:r w:rsidRPr="00603DFB">
        <w:rPr>
          <w:rFonts w:hint="cs"/>
          <w:b/>
          <w:bCs/>
          <w:rtl/>
        </w:rPr>
        <w:t xml:space="preserve">دون </w:t>
      </w:r>
      <w:r w:rsidR="002D1437" w:rsidRPr="00603DFB">
        <w:rPr>
          <w:b/>
          <w:bCs/>
          <w:rtl/>
        </w:rPr>
        <w:t xml:space="preserve">سن 18 عاماً من حريتهم </w:t>
      </w:r>
      <w:r w:rsidRPr="00603DFB">
        <w:rPr>
          <w:rFonts w:hint="cs"/>
          <w:b/>
          <w:bCs/>
          <w:rtl/>
        </w:rPr>
        <w:t>إلا</w:t>
      </w:r>
      <w:r w:rsidR="00B16079">
        <w:rPr>
          <w:rFonts w:hint="cs"/>
          <w:b/>
          <w:bCs/>
          <w:rtl/>
        </w:rPr>
        <w:t>ّ</w:t>
      </w:r>
      <w:r w:rsidRPr="00603DFB">
        <w:rPr>
          <w:rFonts w:hint="cs"/>
          <w:b/>
          <w:bCs/>
          <w:rtl/>
        </w:rPr>
        <w:t xml:space="preserve"> ك</w:t>
      </w:r>
      <w:r w:rsidR="002D1437" w:rsidRPr="00603DFB">
        <w:rPr>
          <w:b/>
          <w:bCs/>
          <w:rtl/>
        </w:rPr>
        <w:t xml:space="preserve">إجراء </w:t>
      </w:r>
      <w:r w:rsidRPr="00603DFB">
        <w:rPr>
          <w:rFonts w:hint="cs"/>
          <w:b/>
          <w:bCs/>
          <w:rtl/>
        </w:rPr>
        <w:t xml:space="preserve">أخير </w:t>
      </w:r>
      <w:r w:rsidR="002D1437" w:rsidRPr="00603DFB">
        <w:rPr>
          <w:b/>
          <w:bCs/>
          <w:rtl/>
        </w:rPr>
        <w:t>ولأقصر فترة ممكنة</w:t>
      </w:r>
      <w:r w:rsidRPr="00603DFB">
        <w:rPr>
          <w:rFonts w:hint="cs"/>
          <w:b/>
          <w:bCs/>
          <w:rtl/>
        </w:rPr>
        <w:t>،</w:t>
      </w:r>
      <w:r w:rsidR="002D1437" w:rsidRPr="00603DFB">
        <w:rPr>
          <w:b/>
          <w:bCs/>
          <w:rtl/>
        </w:rPr>
        <w:t xml:space="preserve"> وخاصة من خلال وضع وتنفيذ بدائل عن عقوبة الحرمان من الحرية</w:t>
      </w:r>
      <w:r w:rsidRPr="00603DFB">
        <w:rPr>
          <w:rFonts w:hint="cs"/>
          <w:b/>
          <w:bCs/>
          <w:rtl/>
        </w:rPr>
        <w:t>،</w:t>
      </w:r>
      <w:r w:rsidR="002D1437" w:rsidRPr="00603DFB">
        <w:rPr>
          <w:b/>
          <w:bCs/>
          <w:rtl/>
        </w:rPr>
        <w:t xml:space="preserve"> بما في ذلك إنشاء مراكز بدائل الإجراءات القضائية و/أو عيادات قانونية للأطفال المخالفين للقانون؛</w:t>
      </w:r>
    </w:p>
    <w:p w:rsidR="002D1437" w:rsidRPr="00603DFB" w:rsidRDefault="00603DFB" w:rsidP="00B16079">
      <w:pPr>
        <w:pStyle w:val="SingleTxtGA"/>
        <w:spacing w:line="360" w:lineRule="exact"/>
        <w:rPr>
          <w:b/>
          <w:bCs/>
          <w:rtl/>
        </w:rPr>
      </w:pPr>
      <w:r w:rsidRPr="00603DFB">
        <w:rPr>
          <w:b/>
          <w:bCs/>
          <w:rtl/>
        </w:rPr>
        <w:tab/>
        <w:t>(د)</w:t>
      </w:r>
      <w:r w:rsidRPr="00603DFB">
        <w:rPr>
          <w:rFonts w:hint="cs"/>
          <w:b/>
          <w:bCs/>
          <w:rtl/>
        </w:rPr>
        <w:tab/>
      </w:r>
      <w:r w:rsidR="002D1437" w:rsidRPr="00603DFB">
        <w:rPr>
          <w:b/>
          <w:bCs/>
          <w:rtl/>
        </w:rPr>
        <w:t xml:space="preserve">ضمان </w:t>
      </w:r>
      <w:r w:rsidRPr="00603DFB">
        <w:rPr>
          <w:rFonts w:hint="cs"/>
          <w:b/>
          <w:bCs/>
          <w:rtl/>
        </w:rPr>
        <w:t xml:space="preserve">فصل </w:t>
      </w:r>
      <w:r w:rsidRPr="00603DFB">
        <w:rPr>
          <w:b/>
          <w:bCs/>
          <w:rtl/>
        </w:rPr>
        <w:t xml:space="preserve">كل الأشخاص دون سن 18 عاماً </w:t>
      </w:r>
      <w:r w:rsidRPr="00603DFB">
        <w:rPr>
          <w:rFonts w:hint="cs"/>
          <w:b/>
          <w:bCs/>
          <w:rtl/>
        </w:rPr>
        <w:t>المحتجزين</w:t>
      </w:r>
      <w:r w:rsidR="002D1437" w:rsidRPr="00603DFB">
        <w:rPr>
          <w:b/>
          <w:bCs/>
          <w:rtl/>
        </w:rPr>
        <w:t xml:space="preserve">، </w:t>
      </w:r>
      <w:r w:rsidRPr="00603DFB">
        <w:rPr>
          <w:rFonts w:hint="cs"/>
          <w:b/>
          <w:bCs/>
          <w:rtl/>
        </w:rPr>
        <w:t>و</w:t>
      </w:r>
      <w:r w:rsidR="002D1437" w:rsidRPr="00603DFB">
        <w:rPr>
          <w:b/>
          <w:bCs/>
          <w:rtl/>
        </w:rPr>
        <w:t>خاصة النساء</w:t>
      </w:r>
      <w:r w:rsidRPr="00603DFB">
        <w:rPr>
          <w:rFonts w:hint="cs"/>
          <w:b/>
          <w:bCs/>
          <w:rtl/>
        </w:rPr>
        <w:t>،</w:t>
      </w:r>
      <w:r w:rsidR="002D1437" w:rsidRPr="00603DFB">
        <w:rPr>
          <w:b/>
          <w:bCs/>
          <w:rtl/>
        </w:rPr>
        <w:t xml:space="preserve"> عن الكبار وفق ما تقتضيه المادة </w:t>
      </w:r>
      <w:r w:rsidR="00B16079">
        <w:rPr>
          <w:rFonts w:hint="cs"/>
          <w:b/>
          <w:bCs/>
          <w:rtl/>
        </w:rPr>
        <w:t>72-1</w:t>
      </w:r>
      <w:r w:rsidR="002D1437" w:rsidRPr="00603DFB">
        <w:rPr>
          <w:b/>
          <w:bCs/>
          <w:rtl/>
        </w:rPr>
        <w:t xml:space="preserve"> من قانون تنفيذ العقوبات الجنائية؛</w:t>
      </w:r>
    </w:p>
    <w:p w:rsidR="002D1437" w:rsidRPr="00603DFB" w:rsidRDefault="00603DFB" w:rsidP="00754CD8">
      <w:pPr>
        <w:pStyle w:val="SingleTxtGA"/>
        <w:spacing w:line="360" w:lineRule="exact"/>
        <w:rPr>
          <w:b/>
          <w:bCs/>
          <w:rtl/>
        </w:rPr>
      </w:pPr>
      <w:r w:rsidRPr="00603DFB">
        <w:rPr>
          <w:b/>
          <w:bCs/>
          <w:rtl/>
        </w:rPr>
        <w:tab/>
        <w:t>(ه</w:t>
      </w:r>
      <w:r w:rsidRPr="00603DFB">
        <w:rPr>
          <w:rFonts w:hint="cs"/>
          <w:b/>
          <w:bCs/>
          <w:rtl/>
        </w:rPr>
        <w:t>‍(</w:t>
      </w:r>
      <w:r w:rsidRPr="00603DFB">
        <w:rPr>
          <w:rFonts w:hint="cs"/>
          <w:b/>
          <w:bCs/>
          <w:rtl/>
        </w:rPr>
        <w:tab/>
      </w:r>
      <w:r w:rsidR="002D1437" w:rsidRPr="00603DFB">
        <w:rPr>
          <w:b/>
          <w:bCs/>
          <w:rtl/>
        </w:rPr>
        <w:t xml:space="preserve">اتخاذ خطوات عاجلة لتحسين ظروف احتجاز الأشخاص دون سن 18 عاماً </w:t>
      </w:r>
      <w:r w:rsidRPr="00603DFB">
        <w:rPr>
          <w:rFonts w:hint="cs"/>
          <w:b/>
          <w:bCs/>
          <w:rtl/>
        </w:rPr>
        <w:t xml:space="preserve">إلى حد كبير </w:t>
      </w:r>
      <w:r w:rsidR="00B16079">
        <w:rPr>
          <w:b/>
          <w:bCs/>
          <w:rtl/>
        </w:rPr>
        <w:t>وتحقيق توافق</w:t>
      </w:r>
      <w:r w:rsidR="00B16079">
        <w:rPr>
          <w:rFonts w:hint="cs"/>
          <w:b/>
          <w:bCs/>
          <w:rtl/>
        </w:rPr>
        <w:t xml:space="preserve"> هذه الظروف</w:t>
      </w:r>
      <w:r w:rsidR="002D1437" w:rsidRPr="00603DFB">
        <w:rPr>
          <w:b/>
          <w:bCs/>
          <w:rtl/>
        </w:rPr>
        <w:t xml:space="preserve"> التام مع المعايير الدولية؛</w:t>
      </w:r>
    </w:p>
    <w:p w:rsidR="002D1437" w:rsidRPr="00603DFB" w:rsidRDefault="00603DFB" w:rsidP="00754CD8">
      <w:pPr>
        <w:pStyle w:val="SingleTxtGA"/>
        <w:spacing w:line="360" w:lineRule="exact"/>
        <w:rPr>
          <w:b/>
          <w:bCs/>
          <w:rtl/>
        </w:rPr>
      </w:pPr>
      <w:r w:rsidRPr="00603DFB">
        <w:rPr>
          <w:b/>
          <w:bCs/>
          <w:rtl/>
        </w:rPr>
        <w:tab/>
        <w:t>(و)</w:t>
      </w:r>
      <w:r w:rsidRPr="00603DFB">
        <w:rPr>
          <w:rFonts w:hint="cs"/>
          <w:b/>
          <w:bCs/>
          <w:rtl/>
        </w:rPr>
        <w:tab/>
      </w:r>
      <w:r w:rsidR="002D1437" w:rsidRPr="00603DFB">
        <w:rPr>
          <w:b/>
          <w:bCs/>
          <w:rtl/>
        </w:rPr>
        <w:t>تزويد الأشخاص دون سن 18 عاماً المحرومين من حريتهم ببرنامج كامل من الأنشطة التثقيفية (بما في ذلك التربية البدنية)؛</w:t>
      </w:r>
    </w:p>
    <w:p w:rsidR="002D1437" w:rsidRPr="00603DFB" w:rsidRDefault="00603DFB" w:rsidP="00754CD8">
      <w:pPr>
        <w:pStyle w:val="SingleTxtGA"/>
        <w:spacing w:line="360" w:lineRule="exact"/>
        <w:rPr>
          <w:b/>
          <w:bCs/>
          <w:rtl/>
        </w:rPr>
      </w:pPr>
      <w:r w:rsidRPr="00603DFB">
        <w:rPr>
          <w:b/>
          <w:bCs/>
          <w:rtl/>
        </w:rPr>
        <w:tab/>
        <w:t>(ز)</w:t>
      </w:r>
      <w:r w:rsidRPr="00603DFB">
        <w:rPr>
          <w:rFonts w:hint="cs"/>
          <w:b/>
          <w:bCs/>
          <w:rtl/>
        </w:rPr>
        <w:tab/>
      </w:r>
      <w:r w:rsidR="002D1437" w:rsidRPr="00603DFB">
        <w:rPr>
          <w:b/>
          <w:bCs/>
          <w:rtl/>
        </w:rPr>
        <w:t>تدريب المهنيين العاملين في مجال التعافي وإعادة إدماج الأطفال وإنشاء وحدات خاصة داخل الشرطة للتعامل مع حالات جميع الأشخاص الذين تقل أعمارهم عن</w:t>
      </w:r>
      <w:r w:rsidRPr="00603DFB">
        <w:rPr>
          <w:rFonts w:hint="cs"/>
          <w:b/>
          <w:bCs/>
          <w:rtl/>
        </w:rPr>
        <w:t> </w:t>
      </w:r>
      <w:r w:rsidR="002D1437" w:rsidRPr="00603DFB">
        <w:rPr>
          <w:b/>
          <w:bCs/>
          <w:rtl/>
        </w:rPr>
        <w:t>18 سنة المخالفين للقانون؛</w:t>
      </w:r>
    </w:p>
    <w:p w:rsidR="002D1437" w:rsidRPr="00603DFB" w:rsidRDefault="00603DFB" w:rsidP="00754CD8">
      <w:pPr>
        <w:pStyle w:val="SingleTxtGA"/>
        <w:spacing w:line="360" w:lineRule="exact"/>
        <w:rPr>
          <w:b/>
          <w:bCs/>
          <w:rtl/>
        </w:rPr>
      </w:pPr>
      <w:r w:rsidRPr="00603DFB">
        <w:rPr>
          <w:b/>
          <w:bCs/>
          <w:rtl/>
        </w:rPr>
        <w:tab/>
        <w:t>(ح)</w:t>
      </w:r>
      <w:r w:rsidRPr="00603DFB">
        <w:rPr>
          <w:rFonts w:hint="cs"/>
          <w:b/>
          <w:bCs/>
          <w:rtl/>
        </w:rPr>
        <w:tab/>
        <w:t xml:space="preserve">التماس </w:t>
      </w:r>
      <w:r w:rsidR="002D1437" w:rsidRPr="00603DFB">
        <w:rPr>
          <w:b/>
          <w:bCs/>
          <w:rtl/>
        </w:rPr>
        <w:t>المساعدة التقنية من فريق الأمم المتحدة المشترك بين الوكالات المعني بقضاء الأحداث</w:t>
      </w:r>
      <w:r w:rsidRPr="00603DFB">
        <w:rPr>
          <w:rFonts w:hint="cs"/>
          <w:b/>
          <w:bCs/>
          <w:rtl/>
        </w:rPr>
        <w:t>،</w:t>
      </w:r>
      <w:r w:rsidR="002D1437" w:rsidRPr="00603DFB">
        <w:rPr>
          <w:b/>
          <w:bCs/>
          <w:rtl/>
        </w:rPr>
        <w:t xml:space="preserve"> ومكتب الأمم المتحدة المعني بالمخدرات والجريمة</w:t>
      </w:r>
      <w:r w:rsidRPr="00603DFB">
        <w:rPr>
          <w:rFonts w:hint="cs"/>
          <w:b/>
          <w:bCs/>
          <w:rtl/>
        </w:rPr>
        <w:t>،</w:t>
      </w:r>
      <w:r w:rsidR="002D1437" w:rsidRPr="00603DFB">
        <w:rPr>
          <w:b/>
          <w:bCs/>
          <w:rtl/>
        </w:rPr>
        <w:t xml:space="preserve"> ومنظمة الأمم المتحدة للطفولة</w:t>
      </w:r>
      <w:r w:rsidR="004836C8">
        <w:rPr>
          <w:rFonts w:hint="cs"/>
          <w:b/>
          <w:bCs/>
          <w:rtl/>
        </w:rPr>
        <w:t>،</w:t>
      </w:r>
      <w:r w:rsidR="002D1437" w:rsidRPr="00603DFB">
        <w:rPr>
          <w:b/>
          <w:bCs/>
          <w:rtl/>
        </w:rPr>
        <w:t xml:space="preserve"> ومفوضية الأمم المتحدة السامية </w:t>
      </w:r>
      <w:r w:rsidRPr="00603DFB">
        <w:rPr>
          <w:rFonts w:hint="cs"/>
          <w:b/>
          <w:bCs/>
          <w:rtl/>
        </w:rPr>
        <w:t>لحقوق الإنسان</w:t>
      </w:r>
      <w:r w:rsidR="002D1437" w:rsidRPr="00603DFB">
        <w:rPr>
          <w:b/>
          <w:bCs/>
          <w:rtl/>
        </w:rPr>
        <w:t>، من جملة آخرين.</w:t>
      </w:r>
    </w:p>
    <w:p w:rsidR="002D1437" w:rsidRDefault="00603DFB" w:rsidP="00603DFB">
      <w:pPr>
        <w:pStyle w:val="H23GA"/>
        <w:rPr>
          <w:rtl/>
        </w:rPr>
      </w:pPr>
      <w:r>
        <w:rPr>
          <w:rFonts w:hint="cs"/>
          <w:rtl/>
        </w:rPr>
        <w:tab/>
      </w:r>
      <w:r>
        <w:rPr>
          <w:rFonts w:hint="cs"/>
          <w:rtl/>
        </w:rPr>
        <w:tab/>
      </w:r>
      <w:r w:rsidR="002D1437">
        <w:rPr>
          <w:rtl/>
        </w:rPr>
        <w:t>حماية الشهود وضحايا الجرائم</w:t>
      </w:r>
    </w:p>
    <w:p w:rsidR="002D1437" w:rsidRPr="00603DFB" w:rsidRDefault="00603DFB" w:rsidP="00754CD8">
      <w:pPr>
        <w:pStyle w:val="SingleTxtGA"/>
        <w:spacing w:line="360" w:lineRule="exact"/>
        <w:rPr>
          <w:b/>
          <w:bCs/>
          <w:rtl/>
        </w:rPr>
      </w:pPr>
      <w:r>
        <w:rPr>
          <w:rtl/>
        </w:rPr>
        <w:t>77</w:t>
      </w:r>
      <w:r>
        <w:rPr>
          <w:rFonts w:hint="cs"/>
          <w:rtl/>
        </w:rPr>
        <w:t>-</w:t>
      </w:r>
      <w:r>
        <w:rPr>
          <w:rFonts w:hint="cs"/>
          <w:rtl/>
        </w:rPr>
        <w:tab/>
      </w:r>
      <w:r w:rsidR="002D1437" w:rsidRPr="00603DFB">
        <w:rPr>
          <w:b/>
          <w:bCs/>
          <w:rtl/>
        </w:rPr>
        <w:t xml:space="preserve">توصي اللجنة كذلك الدولة الطرف </w:t>
      </w:r>
      <w:r>
        <w:rPr>
          <w:rFonts w:hint="cs"/>
          <w:b/>
          <w:bCs/>
          <w:rtl/>
        </w:rPr>
        <w:t>بالقيام</w:t>
      </w:r>
      <w:r w:rsidR="002D1437" w:rsidRPr="00603DFB">
        <w:rPr>
          <w:b/>
          <w:bCs/>
          <w:rtl/>
        </w:rPr>
        <w:t xml:space="preserve">، من خلال أحكام ولوائح تنظيمية، </w:t>
      </w:r>
      <w:r>
        <w:rPr>
          <w:rFonts w:hint="cs"/>
          <w:b/>
          <w:bCs/>
          <w:rtl/>
        </w:rPr>
        <w:t xml:space="preserve">ملائمة، بتزويد </w:t>
      </w:r>
      <w:r w:rsidR="002D1437" w:rsidRPr="00603DFB">
        <w:rPr>
          <w:b/>
          <w:bCs/>
          <w:rtl/>
        </w:rPr>
        <w:t>جميع الأطفال ضحايا و/أو شهود الجرائم، على سبيل المثال الأطفال ضحايا سوء المعاملة والعنف المنزلي والاستغلال الجنسي والاقتصادي والخطف والاتجار والشهود على هذه الجرائم</w:t>
      </w:r>
      <w:r>
        <w:rPr>
          <w:rFonts w:hint="cs"/>
          <w:b/>
          <w:bCs/>
          <w:rtl/>
        </w:rPr>
        <w:t>،</w:t>
      </w:r>
      <w:r w:rsidR="002D1437" w:rsidRPr="00603DFB">
        <w:rPr>
          <w:b/>
          <w:bCs/>
          <w:rtl/>
        </w:rPr>
        <w:t xml:space="preserve"> </w:t>
      </w:r>
      <w:r>
        <w:rPr>
          <w:rFonts w:hint="cs"/>
          <w:b/>
          <w:bCs/>
          <w:rtl/>
        </w:rPr>
        <w:t>ب</w:t>
      </w:r>
      <w:r>
        <w:rPr>
          <w:b/>
          <w:bCs/>
          <w:rtl/>
        </w:rPr>
        <w:t>الحماية وفق ما تقتضيه الاتفاقية</w:t>
      </w:r>
      <w:r>
        <w:rPr>
          <w:rFonts w:hint="cs"/>
          <w:b/>
          <w:bCs/>
          <w:rtl/>
        </w:rPr>
        <w:t xml:space="preserve">، كما توصي </w:t>
      </w:r>
      <w:r w:rsidR="002D1437" w:rsidRPr="00603DFB">
        <w:rPr>
          <w:b/>
          <w:bCs/>
          <w:rtl/>
        </w:rPr>
        <w:t xml:space="preserve">الدولة الطرف </w:t>
      </w:r>
      <w:r>
        <w:rPr>
          <w:rFonts w:hint="cs"/>
          <w:b/>
          <w:bCs/>
          <w:rtl/>
        </w:rPr>
        <w:t xml:space="preserve">بمراعاة </w:t>
      </w:r>
      <w:r w:rsidR="002D1437" w:rsidRPr="00603DFB">
        <w:rPr>
          <w:b/>
          <w:bCs/>
          <w:rtl/>
        </w:rPr>
        <w:t>المبادئ التوجيهية بشأن العدالة في الأمور المتعلقة بالأطفال ضحايا الجريمة والشهود عليها (</w:t>
      </w:r>
      <w:r>
        <w:rPr>
          <w:rFonts w:hint="cs"/>
          <w:b/>
          <w:bCs/>
          <w:rtl/>
        </w:rPr>
        <w:t xml:space="preserve">قرار </w:t>
      </w:r>
      <w:r w:rsidR="002D1437" w:rsidRPr="00603DFB">
        <w:rPr>
          <w:b/>
          <w:bCs/>
          <w:rtl/>
        </w:rPr>
        <w:t>المجلس الاقتصادي والاجتماعي القرار2005/20، المرفق).</w:t>
      </w:r>
    </w:p>
    <w:p w:rsidR="002D1437" w:rsidRDefault="00603DFB" w:rsidP="008C186A">
      <w:pPr>
        <w:pStyle w:val="H1GA"/>
        <w:spacing w:before="120" w:after="200"/>
        <w:rPr>
          <w:rtl/>
        </w:rPr>
      </w:pPr>
      <w:r>
        <w:rPr>
          <w:rFonts w:hint="cs"/>
          <w:rtl/>
        </w:rPr>
        <w:tab/>
      </w:r>
      <w:r>
        <w:rPr>
          <w:rtl/>
        </w:rPr>
        <w:t>حاء</w:t>
      </w:r>
      <w:r>
        <w:rPr>
          <w:rFonts w:hint="cs"/>
          <w:rtl/>
        </w:rPr>
        <w:t>-</w:t>
      </w:r>
      <w:r>
        <w:rPr>
          <w:rFonts w:hint="cs"/>
          <w:rtl/>
        </w:rPr>
        <w:tab/>
      </w:r>
      <w:r w:rsidR="002D1437">
        <w:rPr>
          <w:rtl/>
        </w:rPr>
        <w:t>التصديق على الصكوك الدولية لحقوق الإنسان</w:t>
      </w:r>
    </w:p>
    <w:p w:rsidR="002D1437" w:rsidRPr="00603DFB" w:rsidRDefault="00603DFB" w:rsidP="00754CD8">
      <w:pPr>
        <w:pStyle w:val="SingleTxtGA"/>
        <w:spacing w:line="360" w:lineRule="exact"/>
        <w:rPr>
          <w:b/>
          <w:bCs/>
          <w:rtl/>
        </w:rPr>
      </w:pPr>
      <w:r>
        <w:rPr>
          <w:rtl/>
        </w:rPr>
        <w:t>78</w:t>
      </w:r>
      <w:r>
        <w:rPr>
          <w:rFonts w:hint="cs"/>
          <w:rtl/>
        </w:rPr>
        <w:t>-</w:t>
      </w:r>
      <w:r>
        <w:rPr>
          <w:rFonts w:hint="cs"/>
          <w:rtl/>
        </w:rPr>
        <w:tab/>
      </w:r>
      <w:r w:rsidR="002D1437" w:rsidRPr="00603DFB">
        <w:rPr>
          <w:b/>
          <w:bCs/>
          <w:rtl/>
        </w:rPr>
        <w:t xml:space="preserve">تشجع اللجنة الدولة الطرف، من أجل مواصلة تعزيز الوفاء بحقوق الإنسان، </w:t>
      </w:r>
      <w:r>
        <w:rPr>
          <w:rFonts w:hint="cs"/>
          <w:b/>
          <w:bCs/>
          <w:rtl/>
        </w:rPr>
        <w:t xml:space="preserve">على </w:t>
      </w:r>
      <w:r w:rsidR="002D1437" w:rsidRPr="00603DFB">
        <w:rPr>
          <w:b/>
          <w:bCs/>
          <w:rtl/>
        </w:rPr>
        <w:t>الانضمام إلى جميع الصكوك الأساسية لحقوق الإنسان، بما في ذلك الاتفاقية الدولية لحماية جميع الأشخاص من الاختفاء القسري.</w:t>
      </w:r>
    </w:p>
    <w:p w:rsidR="002D1437" w:rsidRDefault="00603DFB" w:rsidP="00754CD8">
      <w:pPr>
        <w:pStyle w:val="H1GA"/>
        <w:spacing w:before="200" w:after="200" w:line="380" w:lineRule="exact"/>
        <w:rPr>
          <w:rtl/>
        </w:rPr>
      </w:pPr>
      <w:r>
        <w:rPr>
          <w:rFonts w:hint="cs"/>
          <w:rtl/>
        </w:rPr>
        <w:tab/>
      </w:r>
      <w:r>
        <w:rPr>
          <w:rtl/>
        </w:rPr>
        <w:t>طاء</w:t>
      </w:r>
      <w:r>
        <w:rPr>
          <w:rFonts w:hint="cs"/>
          <w:rtl/>
        </w:rPr>
        <w:t>-</w:t>
      </w:r>
      <w:r>
        <w:rPr>
          <w:rFonts w:hint="cs"/>
          <w:rtl/>
        </w:rPr>
        <w:tab/>
      </w:r>
      <w:r w:rsidR="002D1437">
        <w:rPr>
          <w:rtl/>
        </w:rPr>
        <w:t>التعاون مع الهيئات الإقليمية</w:t>
      </w:r>
    </w:p>
    <w:p w:rsidR="002D1437" w:rsidRPr="00603DFB" w:rsidRDefault="00603DFB" w:rsidP="00754CD8">
      <w:pPr>
        <w:pStyle w:val="SingleTxtGA"/>
        <w:spacing w:line="360" w:lineRule="exact"/>
        <w:rPr>
          <w:b/>
          <w:bCs/>
          <w:rtl/>
        </w:rPr>
      </w:pPr>
      <w:r>
        <w:rPr>
          <w:rtl/>
        </w:rPr>
        <w:t>79</w:t>
      </w:r>
      <w:r>
        <w:rPr>
          <w:rFonts w:hint="cs"/>
          <w:rtl/>
        </w:rPr>
        <w:t>-</w:t>
      </w:r>
      <w:r>
        <w:rPr>
          <w:rFonts w:hint="cs"/>
          <w:rtl/>
        </w:rPr>
        <w:tab/>
      </w:r>
      <w:r w:rsidR="002D1437" w:rsidRPr="00603DFB">
        <w:rPr>
          <w:b/>
          <w:bCs/>
          <w:rtl/>
        </w:rPr>
        <w:t>توصي اللجنة الدولة الطرف بالتعاون مع مجلس أوروبا من أجل تنفيذ الاتفاقية في الدولة الطرف وفي بقية الدول الأعضاء في مجلس أوروبا.</w:t>
      </w:r>
    </w:p>
    <w:p w:rsidR="002D1437" w:rsidRDefault="00603DFB" w:rsidP="00754CD8">
      <w:pPr>
        <w:pStyle w:val="H1GA"/>
        <w:spacing w:before="200" w:after="200" w:line="380" w:lineRule="exact"/>
        <w:rPr>
          <w:rtl/>
        </w:rPr>
      </w:pPr>
      <w:r>
        <w:rPr>
          <w:rFonts w:hint="cs"/>
          <w:rtl/>
        </w:rPr>
        <w:tab/>
      </w:r>
      <w:r>
        <w:rPr>
          <w:rtl/>
        </w:rPr>
        <w:t>ياء</w:t>
      </w:r>
      <w:r>
        <w:rPr>
          <w:rFonts w:hint="cs"/>
          <w:rtl/>
        </w:rPr>
        <w:t>-</w:t>
      </w:r>
      <w:r>
        <w:rPr>
          <w:rFonts w:hint="cs"/>
          <w:rtl/>
        </w:rPr>
        <w:tab/>
      </w:r>
      <w:r w:rsidR="002D1437">
        <w:rPr>
          <w:rtl/>
        </w:rPr>
        <w:t>المتابعة والنشر</w:t>
      </w:r>
    </w:p>
    <w:p w:rsidR="002D1437" w:rsidRPr="00603DFB" w:rsidRDefault="00603DFB" w:rsidP="00754CD8">
      <w:pPr>
        <w:pStyle w:val="SingleTxtGA"/>
        <w:spacing w:line="360" w:lineRule="exact"/>
        <w:rPr>
          <w:b/>
          <w:bCs/>
          <w:rtl/>
        </w:rPr>
      </w:pPr>
      <w:r>
        <w:rPr>
          <w:rtl/>
        </w:rPr>
        <w:t>80</w:t>
      </w:r>
      <w:r>
        <w:rPr>
          <w:rFonts w:hint="cs"/>
          <w:rtl/>
        </w:rPr>
        <w:t>-</w:t>
      </w:r>
      <w:r>
        <w:rPr>
          <w:rFonts w:hint="cs"/>
          <w:rtl/>
        </w:rPr>
        <w:tab/>
      </w:r>
      <w:r w:rsidR="002D1437" w:rsidRPr="00603DFB">
        <w:rPr>
          <w:b/>
          <w:bCs/>
          <w:rtl/>
        </w:rPr>
        <w:t xml:space="preserve">توصي اللجنة الدولة الطرف </w:t>
      </w:r>
      <w:r>
        <w:rPr>
          <w:rFonts w:hint="cs"/>
          <w:b/>
          <w:bCs/>
          <w:rtl/>
        </w:rPr>
        <w:t xml:space="preserve">باتخاذ </w:t>
      </w:r>
      <w:r w:rsidR="002D1437" w:rsidRPr="00603DFB">
        <w:rPr>
          <w:b/>
          <w:bCs/>
          <w:rtl/>
        </w:rPr>
        <w:t>جميع التدابير المناسبة لضمان تنفيذ هذه التوصيات تنفيذاً كاملاً بوسائل منها إحالتها إلى أعضاء الحكومة، والبرلمان</w:t>
      </w:r>
      <w:r>
        <w:rPr>
          <w:rFonts w:hint="cs"/>
          <w:b/>
          <w:bCs/>
          <w:rtl/>
        </w:rPr>
        <w:t>،</w:t>
      </w:r>
      <w:r w:rsidR="002D1437" w:rsidRPr="00603DFB">
        <w:rPr>
          <w:b/>
          <w:bCs/>
          <w:rtl/>
        </w:rPr>
        <w:t xml:space="preserve"> والهيئات الإقليمية، وغيرها من الحكومات المحلية، عند الاقتضاء، من أجل النظر فيها على النحو الواجب واتخاذ الإجراءات اللازمة بشأنها.</w:t>
      </w:r>
    </w:p>
    <w:p w:rsidR="002D1437" w:rsidRPr="00603DFB" w:rsidRDefault="00603DFB" w:rsidP="00754CD8">
      <w:pPr>
        <w:pStyle w:val="SingleTxtGA"/>
        <w:spacing w:line="360" w:lineRule="exact"/>
        <w:rPr>
          <w:b/>
          <w:bCs/>
          <w:rtl/>
        </w:rPr>
      </w:pPr>
      <w:r>
        <w:rPr>
          <w:rtl/>
        </w:rPr>
        <w:t>81</w:t>
      </w:r>
      <w:r>
        <w:rPr>
          <w:rFonts w:hint="cs"/>
          <w:rtl/>
        </w:rPr>
        <w:t>-</w:t>
      </w:r>
      <w:r>
        <w:rPr>
          <w:rFonts w:hint="cs"/>
          <w:rtl/>
        </w:rPr>
        <w:tab/>
      </w:r>
      <w:r w:rsidR="002D1437" w:rsidRPr="00603DFB">
        <w:rPr>
          <w:b/>
          <w:bCs/>
          <w:rtl/>
        </w:rPr>
        <w:t xml:space="preserve">توصي اللجنة كذلك بأن تتيح الدولة الطرف على نطاق واسع بجميع اللغات المستخدمة في البلاد </w:t>
      </w:r>
      <w:r w:rsidRPr="00603DFB">
        <w:rPr>
          <w:rFonts w:hint="cs"/>
          <w:b/>
          <w:bCs/>
          <w:rtl/>
        </w:rPr>
        <w:t xml:space="preserve">تقريرها الجامع </w:t>
      </w:r>
      <w:r w:rsidR="004836C8">
        <w:rPr>
          <w:rFonts w:hint="cs"/>
          <w:b/>
          <w:bCs/>
          <w:rtl/>
        </w:rPr>
        <w:t>ل</w:t>
      </w:r>
      <w:r w:rsidRPr="00603DFB">
        <w:rPr>
          <w:rFonts w:hint="cs"/>
          <w:b/>
          <w:bCs/>
          <w:rtl/>
        </w:rPr>
        <w:t xml:space="preserve">لتقريرين </w:t>
      </w:r>
      <w:r w:rsidR="002D1437" w:rsidRPr="00603DFB">
        <w:rPr>
          <w:b/>
          <w:bCs/>
          <w:rtl/>
        </w:rPr>
        <w:t xml:space="preserve">الدوريين الثالث والرابع والردود الخطية </w:t>
      </w:r>
      <w:r w:rsidRPr="00603DFB">
        <w:rPr>
          <w:rFonts w:hint="cs"/>
          <w:b/>
          <w:bCs/>
          <w:rtl/>
        </w:rPr>
        <w:t xml:space="preserve">المقدمة من الدولة الطرف </w:t>
      </w:r>
      <w:r w:rsidR="002D1437" w:rsidRPr="00603DFB">
        <w:rPr>
          <w:b/>
          <w:bCs/>
          <w:rtl/>
        </w:rPr>
        <w:t>والتوصيات المتصلة بها (الملاحظات الختامية) التي اعتمدتها اللجنة، بما في ذلك (على سبيل المثال لا الحصر) عن طريق الإنترنت لعامة الجمهور ومنظمات المجتمع المدني ووسائل الإعلام ومجموعات الشباب والمجموعات المهنية والأطفال، من أجل إثارة النقاش و</w:t>
      </w:r>
      <w:r w:rsidRPr="00603DFB">
        <w:rPr>
          <w:rFonts w:hint="cs"/>
          <w:b/>
          <w:bCs/>
          <w:rtl/>
        </w:rPr>
        <w:t>إثارة</w:t>
      </w:r>
      <w:r w:rsidR="002D1437" w:rsidRPr="00603DFB">
        <w:rPr>
          <w:b/>
          <w:bCs/>
          <w:rtl/>
        </w:rPr>
        <w:t xml:space="preserve"> الوعي بالاتفاقية وتنفيذها.</w:t>
      </w:r>
    </w:p>
    <w:p w:rsidR="002D1437" w:rsidRDefault="00603DFB" w:rsidP="00754CD8">
      <w:pPr>
        <w:pStyle w:val="H1GA"/>
        <w:spacing w:before="200" w:after="200" w:line="380" w:lineRule="exact"/>
        <w:rPr>
          <w:rtl/>
        </w:rPr>
      </w:pPr>
      <w:r>
        <w:rPr>
          <w:rFonts w:hint="cs"/>
          <w:rtl/>
        </w:rPr>
        <w:tab/>
      </w:r>
      <w:r>
        <w:rPr>
          <w:rtl/>
        </w:rPr>
        <w:t>كاف</w:t>
      </w:r>
      <w:r>
        <w:rPr>
          <w:rFonts w:hint="cs"/>
          <w:rtl/>
        </w:rPr>
        <w:t>-</w:t>
      </w:r>
      <w:r>
        <w:rPr>
          <w:rFonts w:hint="cs"/>
          <w:rtl/>
        </w:rPr>
        <w:tab/>
      </w:r>
      <w:r w:rsidR="002D1437">
        <w:rPr>
          <w:rtl/>
        </w:rPr>
        <w:t>التقرير المقبل</w:t>
      </w:r>
    </w:p>
    <w:p w:rsidR="008B4BC6" w:rsidRDefault="00603DFB" w:rsidP="00754CD8">
      <w:pPr>
        <w:pStyle w:val="SingleTxtGA"/>
        <w:spacing w:line="360" w:lineRule="exact"/>
        <w:rPr>
          <w:rFonts w:hint="cs"/>
          <w:b/>
          <w:bCs/>
          <w:rtl/>
        </w:rPr>
      </w:pPr>
      <w:r>
        <w:rPr>
          <w:rtl/>
        </w:rPr>
        <w:t>82</w:t>
      </w:r>
      <w:r>
        <w:rPr>
          <w:rFonts w:hint="cs"/>
          <w:rtl/>
        </w:rPr>
        <w:t>-</w:t>
      </w:r>
      <w:r>
        <w:rPr>
          <w:rFonts w:hint="cs"/>
          <w:rtl/>
        </w:rPr>
        <w:tab/>
      </w:r>
      <w:r w:rsidR="002D1437" w:rsidRPr="00754CD8">
        <w:rPr>
          <w:b/>
          <w:bCs/>
          <w:rtl/>
        </w:rPr>
        <w:t xml:space="preserve">تدعو اللجنة الدولة الطرف إلى تقديم تقريرها </w:t>
      </w:r>
      <w:r w:rsidRPr="00754CD8">
        <w:rPr>
          <w:rFonts w:hint="cs"/>
          <w:b/>
          <w:bCs/>
          <w:rtl/>
        </w:rPr>
        <w:t xml:space="preserve">الجامع للتقريرين </w:t>
      </w:r>
      <w:r w:rsidR="002D1437" w:rsidRPr="00754CD8">
        <w:rPr>
          <w:b/>
          <w:bCs/>
          <w:rtl/>
        </w:rPr>
        <w:t xml:space="preserve">الدوريين الخامس والسادس في موعد أقصاه 11 آذار/مارس 2018. وتوجه اللجنة </w:t>
      </w:r>
      <w:r w:rsidRPr="00754CD8">
        <w:rPr>
          <w:rFonts w:hint="cs"/>
          <w:b/>
          <w:bCs/>
          <w:rtl/>
        </w:rPr>
        <w:t xml:space="preserve">نظر </w:t>
      </w:r>
      <w:r w:rsidR="002D1437" w:rsidRPr="00754CD8">
        <w:rPr>
          <w:b/>
          <w:bCs/>
          <w:rtl/>
        </w:rPr>
        <w:t xml:space="preserve">الدولة الطرف إلى مبادئها التوجيهية </w:t>
      </w:r>
      <w:r w:rsidRPr="00754CD8">
        <w:rPr>
          <w:rFonts w:hint="cs"/>
          <w:b/>
          <w:bCs/>
          <w:rtl/>
        </w:rPr>
        <w:t xml:space="preserve">المنسقة الخاصة بمعاهدة بعينها لتقديم التقارير، </w:t>
      </w:r>
      <w:r w:rsidR="002D1437" w:rsidRPr="00754CD8">
        <w:rPr>
          <w:b/>
          <w:bCs/>
          <w:rtl/>
        </w:rPr>
        <w:t>(</w:t>
      </w:r>
      <w:r w:rsidR="002D1437" w:rsidRPr="00754CD8">
        <w:rPr>
          <w:b/>
          <w:bCs/>
        </w:rPr>
        <w:t>CRC/C/58/Rev.2</w:t>
      </w:r>
      <w:r w:rsidR="002D1437" w:rsidRPr="00754CD8">
        <w:rPr>
          <w:b/>
          <w:bCs/>
          <w:rtl/>
        </w:rPr>
        <w:t xml:space="preserve"> و</w:t>
      </w:r>
      <w:r w:rsidR="002D1437" w:rsidRPr="00754CD8">
        <w:rPr>
          <w:b/>
          <w:bCs/>
        </w:rPr>
        <w:t>Corr.1</w:t>
      </w:r>
      <w:r w:rsidR="002D1437" w:rsidRPr="00754CD8">
        <w:rPr>
          <w:b/>
          <w:bCs/>
          <w:rtl/>
        </w:rPr>
        <w:t xml:space="preserve">) </w:t>
      </w:r>
      <w:r w:rsidR="002D1437" w:rsidRPr="004836C8">
        <w:rPr>
          <w:rFonts w:ascii="Times New Roman Bold" w:hAnsi="Times New Roman Bold"/>
          <w:b/>
          <w:bCs/>
          <w:spacing w:val="-2"/>
          <w:rtl/>
        </w:rPr>
        <w:t>التي اعتمدت في 1 تشرين الأول/أكتوبر 2010. وتذّكر اللجنة الدولة الطرف</w:t>
      </w:r>
      <w:r w:rsidR="002D1437" w:rsidRPr="00754CD8">
        <w:rPr>
          <w:b/>
          <w:bCs/>
          <w:rtl/>
        </w:rPr>
        <w:t xml:space="preserve"> بأن التقارير التي تعد في المستقبل ينبغي أن تمتثل للمبادئ التوجيهية وألا تتجاوز</w:t>
      </w:r>
      <w:r w:rsidR="00754CD8">
        <w:rPr>
          <w:rFonts w:hint="cs"/>
          <w:b/>
          <w:bCs/>
          <w:rtl/>
        </w:rPr>
        <w:t> </w:t>
      </w:r>
      <w:r w:rsidR="002D1437" w:rsidRPr="00754CD8">
        <w:rPr>
          <w:b/>
          <w:bCs/>
          <w:rtl/>
        </w:rPr>
        <w:t>60 صفحة. وتحث اللجنة الدولة الطرف على تقديم تقريرها وفقاً للمبادئ التوجيهية. وإذا تجاوز التقرير المقدم العدد الأقصى المحدد للصفحات، سيطلب إلى الدولة الطرف مراجعة تقريرها وإعادة تقديمه وفقاً للمبادئ التوجيهية المشار إليها أعلاه. وتذك</w:t>
      </w:r>
      <w:r w:rsidR="00DD6396">
        <w:rPr>
          <w:rFonts w:hint="cs"/>
          <w:b/>
          <w:bCs/>
          <w:rtl/>
        </w:rPr>
        <w:t>ّ</w:t>
      </w:r>
      <w:r w:rsidR="002D1437" w:rsidRPr="00754CD8">
        <w:rPr>
          <w:b/>
          <w:bCs/>
          <w:rtl/>
        </w:rPr>
        <w:t>ر اللجنة بأنه لا يمكن ضمان ترجمة التقرير لأغراض استعراضه من قبل الهيئة المنشأة بموجب المعاهدة إذا تعذر على الدولة الطرف إعادة النظر فيه وتقديمه مرة ثانية.</w:t>
      </w:r>
    </w:p>
    <w:p w:rsidR="00754CD8" w:rsidRPr="00754CD8" w:rsidRDefault="00754CD8" w:rsidP="00754CD8">
      <w:pPr>
        <w:spacing w:line="300" w:lineRule="exact"/>
        <w:jc w:val="center"/>
        <w:rPr>
          <w:rFonts w:hint="cs"/>
          <w:u w:val="single"/>
          <w:rtl/>
        </w:rPr>
      </w:pPr>
      <w:r>
        <w:rPr>
          <w:u w:val="single"/>
          <w:rtl/>
        </w:rPr>
        <w:tab/>
      </w:r>
      <w:r>
        <w:rPr>
          <w:u w:val="single"/>
          <w:rtl/>
        </w:rPr>
        <w:tab/>
      </w:r>
      <w:r>
        <w:rPr>
          <w:u w:val="single"/>
          <w:rtl/>
        </w:rPr>
        <w:tab/>
      </w:r>
    </w:p>
    <w:sectPr w:rsidR="00754CD8" w:rsidRPr="00754CD8" w:rsidSect="002D143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A4F" w:rsidRPr="00FE6865" w:rsidRDefault="008B6A4F" w:rsidP="00FE6865">
      <w:pPr>
        <w:pStyle w:val="Footer"/>
      </w:pPr>
    </w:p>
  </w:endnote>
  <w:endnote w:type="continuationSeparator" w:id="0">
    <w:p w:rsidR="008B6A4F" w:rsidRDefault="008B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4F" w:rsidRPr="002D1437" w:rsidRDefault="008B6A4F" w:rsidP="002D1437">
    <w:pPr>
      <w:pStyle w:val="Footer"/>
      <w:tabs>
        <w:tab w:val="right" w:pos="9598"/>
      </w:tabs>
    </w:pPr>
    <w:r>
      <w:t>GE.12-41317</w:t>
    </w:r>
    <w:r>
      <w:tab/>
    </w:r>
    <w:r w:rsidRPr="002D1437">
      <w:rPr>
        <w:b/>
        <w:sz w:val="18"/>
      </w:rPr>
      <w:fldChar w:fldCharType="begin"/>
    </w:r>
    <w:r w:rsidRPr="002D1437">
      <w:rPr>
        <w:b/>
        <w:sz w:val="18"/>
      </w:rPr>
      <w:instrText xml:space="preserve"> PAGE  \* MERGEFORMAT </w:instrText>
    </w:r>
    <w:r w:rsidRPr="002D1437">
      <w:rPr>
        <w:b/>
        <w:sz w:val="18"/>
      </w:rPr>
      <w:fldChar w:fldCharType="separate"/>
    </w:r>
    <w:r w:rsidR="00560A48">
      <w:rPr>
        <w:b/>
        <w:noProof/>
        <w:sz w:val="18"/>
      </w:rPr>
      <w:t>2</w:t>
    </w:r>
    <w:r w:rsidRPr="002D143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4F" w:rsidRPr="002D1437" w:rsidRDefault="008B6A4F" w:rsidP="002D1437">
    <w:pPr>
      <w:pStyle w:val="Footer"/>
      <w:tabs>
        <w:tab w:val="right" w:pos="9598"/>
      </w:tabs>
      <w:rPr>
        <w:b/>
        <w:sz w:val="18"/>
      </w:rPr>
    </w:pPr>
    <w:r w:rsidRPr="002D1437">
      <w:rPr>
        <w:b/>
        <w:sz w:val="18"/>
      </w:rPr>
      <w:fldChar w:fldCharType="begin"/>
    </w:r>
    <w:r w:rsidRPr="002D1437">
      <w:rPr>
        <w:b/>
        <w:sz w:val="18"/>
      </w:rPr>
      <w:instrText xml:space="preserve"> PAGE  \* MERGEFORMAT </w:instrText>
    </w:r>
    <w:r w:rsidRPr="002D1437">
      <w:rPr>
        <w:b/>
        <w:sz w:val="18"/>
      </w:rPr>
      <w:fldChar w:fldCharType="separate"/>
    </w:r>
    <w:r>
      <w:rPr>
        <w:b/>
        <w:noProof/>
        <w:sz w:val="18"/>
      </w:rPr>
      <w:t>25</w:t>
    </w:r>
    <w:r w:rsidRPr="002D1437">
      <w:rPr>
        <w:b/>
        <w:sz w:val="18"/>
      </w:rPr>
      <w:fldChar w:fldCharType="end"/>
    </w:r>
    <w:r>
      <w:rPr>
        <w:b/>
        <w:sz w:val="18"/>
      </w:rPr>
      <w:tab/>
    </w:r>
    <w:r>
      <w:t>GE.12-41317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4F" w:rsidRDefault="008B6A4F" w:rsidP="00B747E3">
    <w:pPr>
      <w:pStyle w:val="Footer"/>
      <w:jc w:val="right"/>
    </w:pPr>
    <w:r>
      <w:rPr>
        <w:sz w:val="20"/>
      </w:rPr>
      <w:t>(A)   GE.12-41317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300312    020412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A4F" w:rsidRDefault="008B6A4F" w:rsidP="00DC09F9">
      <w:pPr>
        <w:pStyle w:val="Footer"/>
        <w:bidi/>
        <w:spacing w:after="80" w:line="200" w:lineRule="exact"/>
        <w:ind w:left="680"/>
      </w:pPr>
      <w:r>
        <w:rPr>
          <w:rFonts w:hint="cs"/>
          <w:rtl/>
        </w:rPr>
        <w:t>__________</w:t>
      </w:r>
    </w:p>
  </w:footnote>
  <w:footnote w:type="continuationSeparator" w:id="0">
    <w:p w:rsidR="008B6A4F" w:rsidRDefault="008B6A4F" w:rsidP="00DC09F9">
      <w:pPr>
        <w:pStyle w:val="Footer"/>
        <w:bidi/>
        <w:spacing w:after="80" w:line="200" w:lineRule="exact"/>
        <w:ind w:left="680"/>
      </w:pPr>
      <w:r>
        <w:rPr>
          <w:rFonts w:hint="cs"/>
          <w:rtl/>
        </w:rPr>
        <w:t>__________</w:t>
      </w:r>
    </w:p>
  </w:footnote>
  <w:footnote w:id="1">
    <w:p w:rsidR="008B6A4F" w:rsidRDefault="008B6A4F" w:rsidP="00B747E3">
      <w:pPr>
        <w:pStyle w:val="FootnoteText"/>
        <w:numPr>
          <w:ilvl w:val="0"/>
          <w:numId w:val="40"/>
        </w:numPr>
        <w:tabs>
          <w:tab w:val="clear" w:pos="1303"/>
          <w:tab w:val="left" w:pos="1238"/>
        </w:tabs>
        <w:spacing w:after="0"/>
        <w:ind w:left="1248" w:right="1247"/>
        <w:rPr>
          <w:rFonts w:hint="cs"/>
          <w:lang w:val="fr-FR"/>
        </w:rPr>
      </w:pPr>
      <w:r w:rsidRPr="002D1437">
        <w:rPr>
          <w:rtl/>
          <w:lang w:val="fr-FR"/>
        </w:rPr>
        <w:t xml:space="preserve">يشير مصطلح الولادة الحية إلى عملية </w:t>
      </w:r>
      <w:r>
        <w:rPr>
          <w:rFonts w:hint="cs"/>
          <w:rtl/>
          <w:lang w:val="fr-FR"/>
        </w:rPr>
        <w:t xml:space="preserve">إخراج </w:t>
      </w:r>
      <w:r w:rsidRPr="002D1437">
        <w:rPr>
          <w:rtl/>
          <w:lang w:val="fr-FR"/>
        </w:rPr>
        <w:t xml:space="preserve">ناتج الحمل </w:t>
      </w:r>
      <w:r>
        <w:rPr>
          <w:rFonts w:hint="cs"/>
          <w:rtl/>
          <w:lang w:val="fr-FR"/>
        </w:rPr>
        <w:t xml:space="preserve">كلياً أو انتزاعه </w:t>
      </w:r>
      <w:r w:rsidRPr="002D1437">
        <w:rPr>
          <w:rtl/>
          <w:lang w:val="fr-FR"/>
        </w:rPr>
        <w:t>من رحم أمه، بصرف النظر عن مدة الحمل، و</w:t>
      </w:r>
      <w:r>
        <w:rPr>
          <w:rFonts w:hint="cs"/>
          <w:rtl/>
          <w:lang w:val="fr-FR"/>
        </w:rPr>
        <w:t xml:space="preserve">هو ناتج الحمل </w:t>
      </w:r>
      <w:r w:rsidRPr="002D1437">
        <w:rPr>
          <w:rtl/>
          <w:lang w:val="fr-FR"/>
        </w:rPr>
        <w:t>الذي</w:t>
      </w:r>
      <w:r>
        <w:rPr>
          <w:rFonts w:hint="cs"/>
          <w:rtl/>
          <w:lang w:val="fr-FR"/>
        </w:rPr>
        <w:t>،</w:t>
      </w:r>
      <w:r w:rsidRPr="002D1437">
        <w:rPr>
          <w:rtl/>
          <w:lang w:val="fr-FR"/>
        </w:rPr>
        <w:t xml:space="preserve"> بعد انفصاله هذا</w:t>
      </w:r>
      <w:r>
        <w:rPr>
          <w:rFonts w:hint="cs"/>
          <w:rtl/>
          <w:lang w:val="fr-FR"/>
        </w:rPr>
        <w:t>،</w:t>
      </w:r>
      <w:r w:rsidRPr="002D1437">
        <w:rPr>
          <w:rtl/>
          <w:lang w:val="fr-FR"/>
        </w:rPr>
        <w:t xml:space="preserve"> يتنفّس أو يظهر أيّ علامة من علامات الحياة، كخفقان القلب، أو</w:t>
      </w:r>
      <w:r>
        <w:rPr>
          <w:rFonts w:hint="cs"/>
          <w:rtl/>
          <w:lang w:val="fr-FR"/>
        </w:rPr>
        <w:t> </w:t>
      </w:r>
      <w:r w:rsidRPr="002D1437">
        <w:rPr>
          <w:rtl/>
          <w:lang w:val="fr-FR"/>
        </w:rPr>
        <w:t>نبض الحبل السري، أو حركة واضحة للعضلات الإرادية، سواء قُطع الحبل السري أم لم يُقطع، سواء بقيت المشيمة معلقة أم لا. وفي حالة ظهور أيّ من هذه العلامات تعتبر الولادة حية.</w:t>
      </w:r>
    </w:p>
    <w:p w:rsidR="008B6A4F" w:rsidRPr="002D1437" w:rsidRDefault="008B6A4F" w:rsidP="002D1437">
      <w:pPr>
        <w:pStyle w:val="FootnoteText"/>
        <w:ind w:left="1247" w:right="1247"/>
        <w:rPr>
          <w:rFonts w:hint="cs"/>
          <w:rtl/>
          <w:lang w:val="fr-FR"/>
        </w:rPr>
      </w:pPr>
      <w:r>
        <w:rPr>
          <w:rFonts w:hint="cs"/>
          <w:rtl/>
          <w:lang w:val="fr-FR"/>
        </w:rPr>
        <w:t xml:space="preserve">انظر </w:t>
      </w:r>
      <w:r w:rsidRPr="002D1437">
        <w:rPr>
          <w:lang w:val="fr-FR"/>
        </w:rPr>
        <w:t>www.who.int/he</w:t>
      </w:r>
      <w:r>
        <w:rPr>
          <w:lang w:val="fr-FR"/>
        </w:rPr>
        <w:t>althinfo/statistics/indneonatal</w:t>
      </w:r>
      <w:r w:rsidRPr="002D1437">
        <w:rPr>
          <w:lang w:val="fr-FR"/>
        </w:rPr>
        <w:t>mortality/en/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4F" w:rsidRPr="002D1437" w:rsidRDefault="008B6A4F" w:rsidP="002D1437">
    <w:pPr>
      <w:pStyle w:val="Header"/>
      <w:jc w:val="right"/>
    </w:pPr>
    <w:r w:rsidRPr="002D1437">
      <w:t>CRC/C/AZE/CO/3-4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4F" w:rsidRPr="002D1437" w:rsidRDefault="008B6A4F" w:rsidP="002D1437">
    <w:pPr>
      <w:pStyle w:val="Header"/>
      <w:jc w:val="left"/>
    </w:pPr>
    <w:r w:rsidRPr="002D1437">
      <w:t>CRC/C/AZE/CO/3-4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6CD0494"/>
    <w:multiLevelType w:val="hybridMultilevel"/>
    <w:tmpl w:val="518CF40A"/>
    <w:lvl w:ilvl="0" w:tplc="1A126542">
      <w:start w:val="1"/>
      <w:numFmt w:val="decimal"/>
      <w:lvlRestart w:val="0"/>
      <w:lvlText w:val="(%1)"/>
      <w:lvlJc w:val="right"/>
      <w:pPr>
        <w:tabs>
          <w:tab w:val="num" w:pos="1303"/>
        </w:tabs>
        <w:ind w:left="1303" w:hanging="227"/>
      </w:pPr>
      <w:rPr>
        <w:rFonts w:ascii="Traditional Arabic" w:hAnsi="Traditional Arabic" w:cs="Traditional Arabic"/>
        <w:sz w:val="26"/>
        <w:szCs w:val="26"/>
      </w:rPr>
    </w:lvl>
    <w:lvl w:ilvl="1" w:tplc="04090019" w:tentative="1">
      <w:start w:val="1"/>
      <w:numFmt w:val="lowerLetter"/>
      <w:lvlText w:val="%2."/>
      <w:lvlJc w:val="left"/>
      <w:pPr>
        <w:tabs>
          <w:tab w:val="num" w:pos="1496"/>
        </w:tabs>
        <w:ind w:left="1496" w:hanging="360"/>
      </w:pPr>
    </w:lvl>
    <w:lvl w:ilvl="2" w:tplc="0409001B" w:tentative="1">
      <w:start w:val="1"/>
      <w:numFmt w:val="lowerRoman"/>
      <w:lvlText w:val="%3."/>
      <w:lvlJc w:val="right"/>
      <w:pPr>
        <w:tabs>
          <w:tab w:val="num" w:pos="2216"/>
        </w:tabs>
        <w:ind w:left="2216" w:hanging="180"/>
      </w:pPr>
    </w:lvl>
    <w:lvl w:ilvl="3" w:tplc="0409000F" w:tentative="1">
      <w:start w:val="1"/>
      <w:numFmt w:val="decimal"/>
      <w:lvlText w:val="%4."/>
      <w:lvlJc w:val="left"/>
      <w:pPr>
        <w:tabs>
          <w:tab w:val="num" w:pos="2936"/>
        </w:tabs>
        <w:ind w:left="2936" w:hanging="360"/>
      </w:pPr>
    </w:lvl>
    <w:lvl w:ilvl="4" w:tplc="04090019" w:tentative="1">
      <w:start w:val="1"/>
      <w:numFmt w:val="lowerLetter"/>
      <w:lvlText w:val="%5."/>
      <w:lvlJc w:val="left"/>
      <w:pPr>
        <w:tabs>
          <w:tab w:val="num" w:pos="3656"/>
        </w:tabs>
        <w:ind w:left="3656" w:hanging="360"/>
      </w:pPr>
    </w:lvl>
    <w:lvl w:ilvl="5" w:tplc="0409001B" w:tentative="1">
      <w:start w:val="1"/>
      <w:numFmt w:val="lowerRoman"/>
      <w:lvlText w:val="%6."/>
      <w:lvlJc w:val="right"/>
      <w:pPr>
        <w:tabs>
          <w:tab w:val="num" w:pos="4376"/>
        </w:tabs>
        <w:ind w:left="4376" w:hanging="180"/>
      </w:pPr>
    </w:lvl>
    <w:lvl w:ilvl="6" w:tplc="0409000F" w:tentative="1">
      <w:start w:val="1"/>
      <w:numFmt w:val="decimal"/>
      <w:lvlText w:val="%7."/>
      <w:lvlJc w:val="left"/>
      <w:pPr>
        <w:tabs>
          <w:tab w:val="num" w:pos="5096"/>
        </w:tabs>
        <w:ind w:left="5096" w:hanging="360"/>
      </w:pPr>
    </w:lvl>
    <w:lvl w:ilvl="7" w:tplc="04090019" w:tentative="1">
      <w:start w:val="1"/>
      <w:numFmt w:val="lowerLetter"/>
      <w:lvlText w:val="%8."/>
      <w:lvlJc w:val="left"/>
      <w:pPr>
        <w:tabs>
          <w:tab w:val="num" w:pos="5816"/>
        </w:tabs>
        <w:ind w:left="5816" w:hanging="360"/>
      </w:pPr>
    </w:lvl>
    <w:lvl w:ilvl="8" w:tplc="0409001B" w:tentative="1">
      <w:start w:val="1"/>
      <w:numFmt w:val="lowerRoman"/>
      <w:lvlText w:val="%9."/>
      <w:lvlJc w:val="right"/>
      <w:pPr>
        <w:tabs>
          <w:tab w:val="num" w:pos="6536"/>
        </w:tabs>
        <w:ind w:left="6536"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EA2"/>
    <w:rsid w:val="00040E25"/>
    <w:rsid w:val="00042149"/>
    <w:rsid w:val="00061FBF"/>
    <w:rsid w:val="000648EA"/>
    <w:rsid w:val="000776FB"/>
    <w:rsid w:val="000957C8"/>
    <w:rsid w:val="000B52F2"/>
    <w:rsid w:val="000C71A4"/>
    <w:rsid w:val="000D01F5"/>
    <w:rsid w:val="000D0EAE"/>
    <w:rsid w:val="000D5380"/>
    <w:rsid w:val="000D6654"/>
    <w:rsid w:val="000E29D3"/>
    <w:rsid w:val="000F0264"/>
    <w:rsid w:val="000F2EBF"/>
    <w:rsid w:val="000F5FF6"/>
    <w:rsid w:val="00113FA5"/>
    <w:rsid w:val="00123FD0"/>
    <w:rsid w:val="00136B88"/>
    <w:rsid w:val="001455A0"/>
    <w:rsid w:val="001602A3"/>
    <w:rsid w:val="00175860"/>
    <w:rsid w:val="001A5161"/>
    <w:rsid w:val="001A60BD"/>
    <w:rsid w:val="00226BCA"/>
    <w:rsid w:val="0023736D"/>
    <w:rsid w:val="002555B3"/>
    <w:rsid w:val="00257225"/>
    <w:rsid w:val="002A3957"/>
    <w:rsid w:val="002D1437"/>
    <w:rsid w:val="00310160"/>
    <w:rsid w:val="00341A8C"/>
    <w:rsid w:val="003519E6"/>
    <w:rsid w:val="00390BC7"/>
    <w:rsid w:val="003B4356"/>
    <w:rsid w:val="003F08A8"/>
    <w:rsid w:val="00415784"/>
    <w:rsid w:val="004250E3"/>
    <w:rsid w:val="0043538E"/>
    <w:rsid w:val="00437E7F"/>
    <w:rsid w:val="00472A81"/>
    <w:rsid w:val="004836C8"/>
    <w:rsid w:val="004B2C92"/>
    <w:rsid w:val="004D6A3A"/>
    <w:rsid w:val="004E1CE5"/>
    <w:rsid w:val="004F4AD7"/>
    <w:rsid w:val="00557CD3"/>
    <w:rsid w:val="00560A48"/>
    <w:rsid w:val="00571432"/>
    <w:rsid w:val="005732A2"/>
    <w:rsid w:val="005762A5"/>
    <w:rsid w:val="00590B34"/>
    <w:rsid w:val="00590BA3"/>
    <w:rsid w:val="005B7AE0"/>
    <w:rsid w:val="005D746C"/>
    <w:rsid w:val="005F146F"/>
    <w:rsid w:val="005F2984"/>
    <w:rsid w:val="005F71B6"/>
    <w:rsid w:val="00603DFB"/>
    <w:rsid w:val="006041C4"/>
    <w:rsid w:val="00660FD4"/>
    <w:rsid w:val="006A4425"/>
    <w:rsid w:val="006B4669"/>
    <w:rsid w:val="006F6BF8"/>
    <w:rsid w:val="00702DD6"/>
    <w:rsid w:val="00707BDF"/>
    <w:rsid w:val="00710727"/>
    <w:rsid w:val="00715F45"/>
    <w:rsid w:val="00726EA2"/>
    <w:rsid w:val="00731B84"/>
    <w:rsid w:val="00734AE7"/>
    <w:rsid w:val="00751B96"/>
    <w:rsid w:val="00754CD8"/>
    <w:rsid w:val="00766A7A"/>
    <w:rsid w:val="007C60C4"/>
    <w:rsid w:val="007E197F"/>
    <w:rsid w:val="007F68C4"/>
    <w:rsid w:val="008153DE"/>
    <w:rsid w:val="008232A1"/>
    <w:rsid w:val="00852A10"/>
    <w:rsid w:val="00862634"/>
    <w:rsid w:val="00866C59"/>
    <w:rsid w:val="00877306"/>
    <w:rsid w:val="008A6242"/>
    <w:rsid w:val="008B4BC6"/>
    <w:rsid w:val="008B5910"/>
    <w:rsid w:val="008B6A4F"/>
    <w:rsid w:val="008C186A"/>
    <w:rsid w:val="008D2EDD"/>
    <w:rsid w:val="00901E57"/>
    <w:rsid w:val="00935F0E"/>
    <w:rsid w:val="0095208F"/>
    <w:rsid w:val="00977B3F"/>
    <w:rsid w:val="009814AE"/>
    <w:rsid w:val="009874AE"/>
    <w:rsid w:val="00996BBE"/>
    <w:rsid w:val="009B78AB"/>
    <w:rsid w:val="009C3040"/>
    <w:rsid w:val="009D1DD5"/>
    <w:rsid w:val="00A11DDA"/>
    <w:rsid w:val="00A26157"/>
    <w:rsid w:val="00A265C3"/>
    <w:rsid w:val="00A43F9A"/>
    <w:rsid w:val="00A543D4"/>
    <w:rsid w:val="00A6762A"/>
    <w:rsid w:val="00A903F6"/>
    <w:rsid w:val="00A96A00"/>
    <w:rsid w:val="00AD0014"/>
    <w:rsid w:val="00AD4CF2"/>
    <w:rsid w:val="00AF0BBA"/>
    <w:rsid w:val="00B16079"/>
    <w:rsid w:val="00B30468"/>
    <w:rsid w:val="00B747E3"/>
    <w:rsid w:val="00BB2C41"/>
    <w:rsid w:val="00BC38A6"/>
    <w:rsid w:val="00BC55C8"/>
    <w:rsid w:val="00BC5C10"/>
    <w:rsid w:val="00BE2964"/>
    <w:rsid w:val="00C24FBD"/>
    <w:rsid w:val="00C473BA"/>
    <w:rsid w:val="00C611ED"/>
    <w:rsid w:val="00C647F0"/>
    <w:rsid w:val="00C6490A"/>
    <w:rsid w:val="00C64FE1"/>
    <w:rsid w:val="00C8345E"/>
    <w:rsid w:val="00CA18F1"/>
    <w:rsid w:val="00CA5F7C"/>
    <w:rsid w:val="00D51067"/>
    <w:rsid w:val="00D70E2F"/>
    <w:rsid w:val="00D75657"/>
    <w:rsid w:val="00D81CC9"/>
    <w:rsid w:val="00D84D1A"/>
    <w:rsid w:val="00D960AD"/>
    <w:rsid w:val="00DA0E0E"/>
    <w:rsid w:val="00DB0C39"/>
    <w:rsid w:val="00DB352F"/>
    <w:rsid w:val="00DB3F87"/>
    <w:rsid w:val="00DB7679"/>
    <w:rsid w:val="00DC09F9"/>
    <w:rsid w:val="00DD6396"/>
    <w:rsid w:val="00DF1702"/>
    <w:rsid w:val="00DF4DD8"/>
    <w:rsid w:val="00DF668E"/>
    <w:rsid w:val="00E14D2B"/>
    <w:rsid w:val="00E20DBA"/>
    <w:rsid w:val="00E660D6"/>
    <w:rsid w:val="00E771AB"/>
    <w:rsid w:val="00EA796F"/>
    <w:rsid w:val="00EB077B"/>
    <w:rsid w:val="00EC2124"/>
    <w:rsid w:val="00EC50B9"/>
    <w:rsid w:val="00ED26A0"/>
    <w:rsid w:val="00F1727A"/>
    <w:rsid w:val="00F34764"/>
    <w:rsid w:val="00F54E3C"/>
    <w:rsid w:val="00F647A7"/>
    <w:rsid w:val="00F874BD"/>
    <w:rsid w:val="00FB3505"/>
    <w:rsid w:val="00FC707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590B3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2D1437"/>
    <w:pPr>
      <w:spacing w:after="60" w:line="300" w:lineRule="exact"/>
    </w:pPr>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7048</Words>
  <Characters>40176</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CRC/C/AZE/CO/3-4</vt:lpstr>
    </vt:vector>
  </TitlesOfParts>
  <Company>CSD</Company>
  <LinksUpToDate>false</LinksUpToDate>
  <CharactersWithSpaces>47130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CRC/C/AZE/CO/3-4</dc:title>
  <dc:subject>BEN HAMIDANE</dc:subject>
  <dc:creator>BAHNASSAWY</dc:creator>
  <cp:keywords/>
  <dc:description/>
  <cp:lastModifiedBy>BAHNASSAWY</cp:lastModifiedBy>
  <cp:revision>2</cp:revision>
  <cp:lastPrinted>2012-04-02T08:41:00Z</cp:lastPrinted>
  <dcterms:created xsi:type="dcterms:W3CDTF">2012-04-02T13:00:00Z</dcterms:created>
  <dcterms:modified xsi:type="dcterms:W3CDTF">2012-04-02T13:00:00Z</dcterms:modified>
</cp:coreProperties>
</file>