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A60B0F" w:rsidP="00AE4D20">
            <w:pPr>
              <w:spacing w:line="240" w:lineRule="atLeast"/>
              <w:jc w:val="right"/>
              <w:rPr>
                <w:rFonts w:hint="eastAsia"/>
                <w:szCs w:val="21"/>
              </w:rPr>
            </w:pPr>
            <w:r>
              <w:rPr>
                <w:sz w:val="40"/>
                <w:szCs w:val="40"/>
              </w:rPr>
              <w:t>A</w:t>
            </w:r>
            <w:r w:rsidR="00D00821">
              <w:rPr>
                <w:sz w:val="20"/>
              </w:rPr>
              <w:t>/</w:t>
            </w:r>
            <w:r>
              <w:rPr>
                <w:sz w:val="20"/>
              </w:rPr>
              <w:t>HRC</w:t>
            </w:r>
            <w:r w:rsidR="00D00821">
              <w:rPr>
                <w:sz w:val="20"/>
              </w:rPr>
              <w:t>/</w:t>
            </w:r>
            <w:r>
              <w:rPr>
                <w:rFonts w:hint="eastAsia"/>
                <w:sz w:val="20"/>
              </w:rPr>
              <w:t>RES</w:t>
            </w:r>
            <w:r w:rsidR="00D00821">
              <w:rPr>
                <w:rFonts w:hint="eastAsia"/>
                <w:sz w:val="20"/>
              </w:rPr>
              <w:t>/</w:t>
            </w:r>
            <w:r>
              <w:rPr>
                <w:sz w:val="20"/>
              </w:rPr>
              <w:t>15</w:t>
            </w:r>
            <w:r w:rsidR="00D00821">
              <w:rPr>
                <w:sz w:val="20"/>
              </w:rPr>
              <w:t>/</w:t>
            </w:r>
            <w:r>
              <w:rPr>
                <w:rFonts w:hint="eastAsia"/>
                <w:sz w:val="20"/>
              </w:rPr>
              <w:t>2</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A60B0F" w:rsidRDefault="00D00821" w:rsidP="00A60B0F">
            <w:pPr>
              <w:spacing w:before="240" w:line="240" w:lineRule="atLeast"/>
              <w:rPr>
                <w:rFonts w:hint="eastAsia"/>
                <w:sz w:val="20"/>
              </w:rPr>
            </w:pPr>
            <w:r>
              <w:rPr>
                <w:sz w:val="20"/>
              </w:rPr>
              <w:t xml:space="preserve">Distr.: </w:t>
            </w:r>
            <w:r w:rsidR="00A60B0F">
              <w:rPr>
                <w:rFonts w:hint="eastAsia"/>
                <w:sz w:val="20"/>
              </w:rPr>
              <w:t>General</w:t>
            </w:r>
          </w:p>
          <w:p w:rsidR="00F53D4C" w:rsidRPr="00637834" w:rsidRDefault="00A60B0F" w:rsidP="00A60B0F">
            <w:pPr>
              <w:spacing w:line="240" w:lineRule="atLeast"/>
              <w:rPr>
                <w:rFonts w:hint="eastAsia"/>
                <w:sz w:val="20"/>
              </w:rPr>
            </w:pPr>
            <w:r>
              <w:rPr>
                <w:rFonts w:hint="eastAsia"/>
                <w:sz w:val="20"/>
              </w:rPr>
              <w:t>5 October</w:t>
            </w:r>
            <w:r>
              <w:rPr>
                <w:sz w:val="20"/>
              </w:rPr>
              <w:t xml:space="preserve"> 20</w:t>
            </w:r>
            <w:r>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D00821"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AD39A3">
        <w:rPr>
          <w:rFonts w:eastAsia="SimHei" w:hint="eastAsia"/>
          <w:szCs w:val="21"/>
          <w:lang w:val="fr-CH"/>
        </w:rPr>
        <w:t>十五</w:t>
      </w:r>
      <w:r w:rsidR="00F53D4C">
        <w:rPr>
          <w:rFonts w:eastAsia="SimHei" w:hint="eastAsia"/>
          <w:szCs w:val="21"/>
          <w:lang w:val="fr-CH"/>
        </w:rPr>
        <w:t>届会议</w:t>
      </w:r>
    </w:p>
    <w:p w:rsidR="00F53D4C" w:rsidRPr="000F4BC5" w:rsidRDefault="00F53D4C">
      <w:pPr>
        <w:rPr>
          <w:rFonts w:ascii="SimSun" w:hAnsi="SimSun" w:hint="eastAsia"/>
          <w:szCs w:val="21"/>
          <w:lang w:val="fr-CH"/>
        </w:rPr>
      </w:pPr>
      <w:r w:rsidRPr="000F4BC5">
        <w:rPr>
          <w:rFonts w:ascii="SimSun" w:hAnsi="SimSun" w:hint="eastAsia"/>
          <w:szCs w:val="21"/>
          <w:lang w:val="fr-CH"/>
        </w:rPr>
        <w:t>议程项目</w:t>
      </w:r>
      <w:r w:rsidR="00AD39A3" w:rsidRPr="000F4BC5">
        <w:rPr>
          <w:rFonts w:ascii="SimSun" w:hAnsi="SimSun" w:hint="eastAsia"/>
          <w:szCs w:val="21"/>
          <w:lang w:val="fr-CH"/>
        </w:rPr>
        <w:t>3</w:t>
      </w:r>
    </w:p>
    <w:p w:rsidR="00F53D4C" w:rsidRDefault="00AD39A3" w:rsidP="004858FB">
      <w:pPr>
        <w:rPr>
          <w:rFonts w:eastAsia="SimHei" w:hint="eastAsia"/>
        </w:rPr>
      </w:pPr>
      <w:r w:rsidRPr="00AD39A3">
        <w:rPr>
          <w:rFonts w:eastAsia="SimHei" w:hint="eastAsia"/>
        </w:rPr>
        <w:t>增进和保护所有人权</w:t>
      </w:r>
      <w:r w:rsidRPr="00AD39A3">
        <w:rPr>
          <w:rFonts w:eastAsia="SimHei" w:hint="eastAsia"/>
          <w:spacing w:val="-50"/>
        </w:rPr>
        <w:t>―</w:t>
      </w:r>
      <w:r w:rsidRPr="00AD39A3">
        <w:rPr>
          <w:rFonts w:eastAsia="SimHei" w:hint="eastAsia"/>
        </w:rPr>
        <w:t>―</w:t>
      </w:r>
      <w:r w:rsidR="00BA05D6">
        <w:rPr>
          <w:rFonts w:eastAsia="SimHei" w:hint="eastAsia"/>
        </w:rPr>
        <w:t>公</w:t>
      </w:r>
      <w:r w:rsidRPr="00AD39A3">
        <w:rPr>
          <w:rFonts w:eastAsia="SimHei" w:hint="eastAsia"/>
        </w:rPr>
        <w:t>民权利、政治权利、</w:t>
      </w:r>
      <w:r>
        <w:rPr>
          <w:rFonts w:eastAsia="SimHei"/>
        </w:rPr>
        <w:br/>
      </w:r>
      <w:r w:rsidRPr="00AD39A3">
        <w:rPr>
          <w:rFonts w:eastAsia="SimHei" w:hint="eastAsia"/>
        </w:rPr>
        <w:t>经济、社会和文化权利</w:t>
      </w:r>
      <w:r w:rsidR="00D00821">
        <w:rPr>
          <w:rFonts w:eastAsia="SimHei" w:hint="eastAsia"/>
        </w:rPr>
        <w:t>，</w:t>
      </w:r>
      <w:r w:rsidRPr="00AD39A3">
        <w:rPr>
          <w:rFonts w:eastAsia="SimHei" w:hint="eastAsia"/>
        </w:rPr>
        <w:t>包括发展权</w:t>
      </w:r>
    </w:p>
    <w:p w:rsidR="000B0A8F" w:rsidRDefault="000B0A8F" w:rsidP="004858FB">
      <w:pPr>
        <w:rPr>
          <w:rFonts w:eastAsia="SimHei" w:hint="eastAsia"/>
          <w:lang w:val="fr-CH"/>
        </w:rPr>
      </w:pPr>
    </w:p>
    <w:p w:rsidR="00A15137" w:rsidRDefault="00A15137" w:rsidP="00753C0B">
      <w:pPr>
        <w:pStyle w:val="HChGC"/>
        <w:rPr>
          <w:rFonts w:hint="eastAsia"/>
        </w:rPr>
      </w:pPr>
      <w:r>
        <w:rPr>
          <w:rFonts w:hint="eastAsia"/>
        </w:rPr>
        <w:tab/>
      </w:r>
      <w:r>
        <w:rPr>
          <w:rFonts w:hint="eastAsia"/>
        </w:rPr>
        <w:tab/>
      </w:r>
      <w:r w:rsidR="00A60B0F">
        <w:rPr>
          <w:rFonts w:hint="eastAsia"/>
        </w:rPr>
        <w:t>人权理事会通过的决议</w:t>
      </w:r>
      <w:r w:rsidR="00A60B0F" w:rsidRPr="00753C0B">
        <w:rPr>
          <w:rStyle w:val="FootnoteReference"/>
          <w:b/>
          <w:bCs/>
          <w:color w:val="000000"/>
          <w:sz w:val="28"/>
          <w:szCs w:val="28"/>
          <w:vertAlign w:val="baseline"/>
          <w:lang w:val="es-ES_tradnl"/>
        </w:rPr>
        <w:footnoteReference w:customMarkFollows="1" w:id="2"/>
        <w:t>*</w:t>
      </w:r>
    </w:p>
    <w:p w:rsidR="00A15137" w:rsidRDefault="00A15137" w:rsidP="00753C0B">
      <w:pPr>
        <w:pStyle w:val="H1GC"/>
        <w:rPr>
          <w:rFonts w:hint="eastAsia"/>
        </w:rPr>
      </w:pPr>
      <w:r>
        <w:rPr>
          <w:rFonts w:hint="eastAsia"/>
        </w:rPr>
        <w:tab/>
      </w:r>
      <w:r>
        <w:rPr>
          <w:rFonts w:hint="eastAsia"/>
        </w:rPr>
        <w:tab/>
        <w:t>15</w:t>
      </w:r>
      <w:r w:rsidR="00D00821">
        <w:rPr>
          <w:rFonts w:hint="eastAsia"/>
        </w:rPr>
        <w:t>/</w:t>
      </w:r>
      <w:r w:rsidR="00B34B99" w:rsidRPr="00B34B99">
        <w:rPr>
          <w:rFonts w:hint="eastAsia"/>
        </w:rPr>
        <w:t>2</w:t>
      </w:r>
      <w:r>
        <w:br/>
      </w:r>
      <w:r>
        <w:rPr>
          <w:rFonts w:hint="eastAsia"/>
        </w:rPr>
        <w:t>当代形式奴役问题特别报告员</w:t>
      </w:r>
    </w:p>
    <w:p w:rsidR="00A15137" w:rsidRDefault="00A15137" w:rsidP="00A15137">
      <w:pPr>
        <w:pStyle w:val="SingleTxtGC"/>
        <w:rPr>
          <w:rFonts w:hint="eastAsia"/>
        </w:rPr>
      </w:pPr>
      <w:r>
        <w:rPr>
          <w:rFonts w:hint="eastAsia"/>
        </w:rPr>
        <w:tab/>
      </w:r>
      <w:r w:rsidRPr="00A15137">
        <w:rPr>
          <w:rFonts w:eastAsia="KaiTi_GB2312" w:hint="eastAsia"/>
        </w:rPr>
        <w:t>人权理事会</w:t>
      </w:r>
      <w:r w:rsidR="00D00821">
        <w:rPr>
          <w:rFonts w:hint="eastAsia"/>
        </w:rPr>
        <w:t>，</w:t>
      </w:r>
    </w:p>
    <w:p w:rsidR="00A15137" w:rsidRDefault="00A15137" w:rsidP="00A15137">
      <w:pPr>
        <w:pStyle w:val="SingleTxtGC"/>
        <w:rPr>
          <w:rFonts w:hint="eastAsia"/>
        </w:rPr>
      </w:pPr>
      <w:r>
        <w:rPr>
          <w:rFonts w:hint="eastAsia"/>
        </w:rPr>
        <w:tab/>
      </w:r>
      <w:r w:rsidRPr="00A15137">
        <w:rPr>
          <w:rFonts w:eastAsia="KaiTi_GB2312" w:hint="eastAsia"/>
        </w:rPr>
        <w:t>重申</w:t>
      </w:r>
      <w:r>
        <w:rPr>
          <w:rFonts w:hint="eastAsia"/>
        </w:rPr>
        <w:t>《世界人权宣言》</w:t>
      </w:r>
      <w:r w:rsidR="00D00821">
        <w:rPr>
          <w:rFonts w:hint="eastAsia"/>
        </w:rPr>
        <w:t>，</w:t>
      </w:r>
      <w:r>
        <w:rPr>
          <w:rFonts w:hint="eastAsia"/>
        </w:rPr>
        <w:t>其中写明</w:t>
      </w:r>
      <w:r w:rsidR="00D00821">
        <w:rPr>
          <w:rFonts w:hint="eastAsia"/>
        </w:rPr>
        <w:t>，</w:t>
      </w:r>
      <w:r>
        <w:rPr>
          <w:rFonts w:hint="eastAsia"/>
        </w:rPr>
        <w:t>任何人不得使为奴隶或奴役</w:t>
      </w:r>
      <w:r w:rsidR="00D00821">
        <w:rPr>
          <w:rFonts w:hint="eastAsia"/>
        </w:rPr>
        <w:t>；</w:t>
      </w:r>
      <w:r>
        <w:rPr>
          <w:rFonts w:hint="eastAsia"/>
        </w:rPr>
        <w:t>一切形式的奴隶制度和奴隶买卖</w:t>
      </w:r>
      <w:r w:rsidR="00D00821">
        <w:rPr>
          <w:rFonts w:hint="eastAsia"/>
        </w:rPr>
        <w:t>，</w:t>
      </w:r>
      <w:r>
        <w:rPr>
          <w:rFonts w:hint="eastAsia"/>
        </w:rPr>
        <w:t>均应予以禁止</w:t>
      </w:r>
      <w:r w:rsidR="00D00821">
        <w:rPr>
          <w:rFonts w:hint="eastAsia"/>
        </w:rPr>
        <w:t>，</w:t>
      </w:r>
    </w:p>
    <w:p w:rsidR="00A15137" w:rsidRDefault="00A15137" w:rsidP="00A15137">
      <w:pPr>
        <w:pStyle w:val="SingleTxtGC"/>
        <w:rPr>
          <w:rFonts w:hint="eastAsia"/>
        </w:rPr>
      </w:pPr>
      <w:r>
        <w:rPr>
          <w:rFonts w:hint="eastAsia"/>
        </w:rPr>
        <w:tab/>
      </w:r>
      <w:r w:rsidRPr="00A15137">
        <w:rPr>
          <w:rFonts w:eastAsia="KaiTi_GB2312" w:hint="eastAsia"/>
        </w:rPr>
        <w:t>确认</w:t>
      </w:r>
      <w:r>
        <w:rPr>
          <w:rFonts w:hint="eastAsia"/>
        </w:rPr>
        <w:t>各项国际文书</w:t>
      </w:r>
      <w:r w:rsidR="00D00821">
        <w:rPr>
          <w:rFonts w:hint="eastAsia"/>
        </w:rPr>
        <w:t>，</w:t>
      </w:r>
      <w:r>
        <w:rPr>
          <w:rFonts w:hint="eastAsia"/>
        </w:rPr>
        <w:t>包括</w:t>
      </w:r>
      <w:r>
        <w:rPr>
          <w:rFonts w:hint="eastAsia"/>
        </w:rPr>
        <w:t>1926</w:t>
      </w:r>
      <w:r>
        <w:rPr>
          <w:rFonts w:hint="eastAsia"/>
        </w:rPr>
        <w:t>年《禁奴公约》、</w:t>
      </w:r>
      <w:r>
        <w:rPr>
          <w:rFonts w:hint="eastAsia"/>
        </w:rPr>
        <w:t>1956</w:t>
      </w:r>
      <w:r>
        <w:rPr>
          <w:rFonts w:hint="eastAsia"/>
        </w:rPr>
        <w:t>年《废止奴隶制、奴隶贩卖及类似奴隶制的制度与习俗补充公约》和国际劳工组织</w:t>
      </w:r>
      <w:r>
        <w:rPr>
          <w:rFonts w:hint="eastAsia"/>
        </w:rPr>
        <w:t>1930</w:t>
      </w:r>
      <w:r>
        <w:rPr>
          <w:rFonts w:hint="eastAsia"/>
        </w:rPr>
        <w:t>年《强迫劳动公约》</w:t>
      </w:r>
      <w:r w:rsidR="00D00821">
        <w:rPr>
          <w:rFonts w:hint="eastAsia"/>
        </w:rPr>
        <w:t>(</w:t>
      </w:r>
      <w:r>
        <w:rPr>
          <w:rFonts w:hint="eastAsia"/>
        </w:rPr>
        <w:t>第</w:t>
      </w:r>
      <w:r>
        <w:rPr>
          <w:rFonts w:hint="eastAsia"/>
        </w:rPr>
        <w:t>29</w:t>
      </w:r>
      <w:r>
        <w:rPr>
          <w:rFonts w:hint="eastAsia"/>
        </w:rPr>
        <w:t>号公约</w:t>
      </w:r>
      <w:r w:rsidR="00D00821">
        <w:rPr>
          <w:rFonts w:hint="eastAsia"/>
        </w:rPr>
        <w:t>)</w:t>
      </w:r>
      <w:r>
        <w:rPr>
          <w:rFonts w:hint="eastAsia"/>
        </w:rPr>
        <w:t>以及其他相关的国际文书</w:t>
      </w:r>
      <w:r w:rsidR="00D00821">
        <w:rPr>
          <w:rFonts w:hint="eastAsia"/>
        </w:rPr>
        <w:t>，</w:t>
      </w:r>
      <w:r>
        <w:rPr>
          <w:rFonts w:hint="eastAsia"/>
        </w:rPr>
        <w:t>禁止一切形式的奴役</w:t>
      </w:r>
      <w:r w:rsidR="00D00821">
        <w:rPr>
          <w:rFonts w:hint="eastAsia"/>
        </w:rPr>
        <w:t>，</w:t>
      </w:r>
      <w:r>
        <w:rPr>
          <w:rFonts w:hint="eastAsia"/>
        </w:rPr>
        <w:t>并要求各国政府消除这类做法</w:t>
      </w:r>
      <w:r w:rsidR="00D00821">
        <w:rPr>
          <w:rFonts w:hint="eastAsia"/>
        </w:rPr>
        <w:t>，</w:t>
      </w:r>
    </w:p>
    <w:p w:rsidR="00A15137" w:rsidRDefault="00A15137" w:rsidP="00A15137">
      <w:pPr>
        <w:pStyle w:val="SingleTxtGC"/>
        <w:rPr>
          <w:rFonts w:hint="eastAsia"/>
        </w:rPr>
      </w:pPr>
      <w:r>
        <w:rPr>
          <w:rFonts w:hint="eastAsia"/>
        </w:rPr>
        <w:tab/>
      </w:r>
      <w:r w:rsidRPr="00A15137">
        <w:rPr>
          <w:rFonts w:eastAsia="KaiTi_GB2312" w:hint="eastAsia"/>
        </w:rPr>
        <w:t>忆及</w:t>
      </w:r>
      <w:r>
        <w:rPr>
          <w:rFonts w:hint="eastAsia"/>
        </w:rPr>
        <w:t>《德班宣言和行动纲领》强烈谴责目前在世界一些地区仍然存在的奴隶制和类似奴隶制的做法</w:t>
      </w:r>
      <w:r w:rsidR="00D00821">
        <w:rPr>
          <w:rFonts w:hint="eastAsia"/>
        </w:rPr>
        <w:t>，</w:t>
      </w:r>
      <w:r>
        <w:rPr>
          <w:rFonts w:hint="eastAsia"/>
        </w:rPr>
        <w:t>促请各国优先考虑立即采取措施</w:t>
      </w:r>
      <w:r w:rsidR="00D00821">
        <w:rPr>
          <w:rFonts w:hint="eastAsia"/>
        </w:rPr>
        <w:t>，</w:t>
      </w:r>
      <w:r>
        <w:rPr>
          <w:rFonts w:hint="eastAsia"/>
        </w:rPr>
        <w:t>终止这种严重违反人权的做法</w:t>
      </w:r>
      <w:r w:rsidR="00D00821">
        <w:rPr>
          <w:rFonts w:hint="eastAsia"/>
        </w:rPr>
        <w:t>，</w:t>
      </w:r>
    </w:p>
    <w:p w:rsidR="00A15137" w:rsidRDefault="00A15137" w:rsidP="00A15137">
      <w:pPr>
        <w:pStyle w:val="SingleTxtGC"/>
        <w:rPr>
          <w:rFonts w:hint="eastAsia"/>
        </w:rPr>
      </w:pPr>
      <w:r>
        <w:rPr>
          <w:rFonts w:hint="eastAsia"/>
        </w:rPr>
        <w:tab/>
      </w:r>
      <w:r w:rsidRPr="00A15137">
        <w:rPr>
          <w:rFonts w:eastAsia="KaiTi_GB2312" w:hint="eastAsia"/>
        </w:rPr>
        <w:t>重申</w:t>
      </w:r>
      <w:r>
        <w:rPr>
          <w:rFonts w:hint="eastAsia"/>
        </w:rPr>
        <w:t>理事会</w:t>
      </w:r>
      <w:r>
        <w:rPr>
          <w:rFonts w:hint="eastAsia"/>
        </w:rPr>
        <w:t>2007</w:t>
      </w:r>
      <w:r>
        <w:rPr>
          <w:rFonts w:hint="eastAsia"/>
        </w:rPr>
        <w:t>年</w:t>
      </w:r>
      <w:r>
        <w:rPr>
          <w:rFonts w:hint="eastAsia"/>
        </w:rPr>
        <w:t>9</w:t>
      </w:r>
      <w:r>
        <w:rPr>
          <w:rFonts w:hint="eastAsia"/>
        </w:rPr>
        <w:t>月</w:t>
      </w:r>
      <w:r>
        <w:rPr>
          <w:rFonts w:hint="eastAsia"/>
        </w:rPr>
        <w:t>28</w:t>
      </w:r>
      <w:r>
        <w:rPr>
          <w:rFonts w:hint="eastAsia"/>
        </w:rPr>
        <w:t>日第</w:t>
      </w:r>
      <w:r>
        <w:rPr>
          <w:rFonts w:hint="eastAsia"/>
        </w:rPr>
        <w:t>6</w:t>
      </w:r>
      <w:r w:rsidR="00D00821">
        <w:rPr>
          <w:rFonts w:hint="eastAsia"/>
        </w:rPr>
        <w:t>/</w:t>
      </w:r>
      <w:r>
        <w:rPr>
          <w:rFonts w:hint="eastAsia"/>
        </w:rPr>
        <w:t>14</w:t>
      </w:r>
      <w:r>
        <w:rPr>
          <w:rFonts w:hint="eastAsia"/>
        </w:rPr>
        <w:t>号决议</w:t>
      </w:r>
      <w:r w:rsidR="00D00821">
        <w:rPr>
          <w:rFonts w:hint="eastAsia"/>
        </w:rPr>
        <w:t>，</w:t>
      </w:r>
    </w:p>
    <w:p w:rsidR="00A15137" w:rsidRDefault="00A15137" w:rsidP="00A15137">
      <w:pPr>
        <w:pStyle w:val="SingleTxtGC"/>
        <w:rPr>
          <w:rFonts w:hint="eastAsia"/>
        </w:rPr>
      </w:pPr>
      <w:r>
        <w:rPr>
          <w:rFonts w:hint="eastAsia"/>
        </w:rPr>
        <w:tab/>
      </w:r>
      <w:r w:rsidRPr="00842C8B">
        <w:rPr>
          <w:rFonts w:eastAsia="KaiTi_GB2312" w:hint="eastAsia"/>
        </w:rPr>
        <w:t>谴责</w:t>
      </w:r>
      <w:r>
        <w:rPr>
          <w:rFonts w:hint="eastAsia"/>
        </w:rPr>
        <w:t>当代形式奴役</w:t>
      </w:r>
      <w:r w:rsidR="00D00821">
        <w:rPr>
          <w:rFonts w:hint="eastAsia"/>
        </w:rPr>
        <w:t>，</w:t>
      </w:r>
      <w:r>
        <w:rPr>
          <w:rFonts w:hint="eastAsia"/>
        </w:rPr>
        <w:t>同时承认这是影响到世界所有大陆和大多数国家的全球问题</w:t>
      </w:r>
      <w:r w:rsidR="00D00821">
        <w:rPr>
          <w:rFonts w:hint="eastAsia"/>
        </w:rPr>
        <w:t>，</w:t>
      </w:r>
      <w:r>
        <w:rPr>
          <w:rFonts w:hint="eastAsia"/>
        </w:rPr>
        <w:t>呼吁各国作为优先事项采取适当措施</w:t>
      </w:r>
      <w:r w:rsidR="00D00821">
        <w:rPr>
          <w:rFonts w:hint="eastAsia"/>
        </w:rPr>
        <w:t>，</w:t>
      </w:r>
      <w:r>
        <w:rPr>
          <w:rFonts w:hint="eastAsia"/>
        </w:rPr>
        <w:t>终止这种做法</w:t>
      </w:r>
      <w:r w:rsidR="00D00821">
        <w:rPr>
          <w:rFonts w:hint="eastAsia"/>
        </w:rPr>
        <w:t>，</w:t>
      </w:r>
    </w:p>
    <w:p w:rsidR="00A15137" w:rsidRDefault="00A15137" w:rsidP="00A15137">
      <w:pPr>
        <w:pStyle w:val="SingleTxtGC"/>
        <w:rPr>
          <w:rFonts w:hint="eastAsia"/>
        </w:rPr>
      </w:pPr>
      <w:r>
        <w:rPr>
          <w:rFonts w:hint="eastAsia"/>
        </w:rPr>
        <w:tab/>
      </w:r>
      <w:r w:rsidRPr="00842C8B">
        <w:rPr>
          <w:rFonts w:eastAsia="KaiTi_GB2312" w:hint="eastAsia"/>
        </w:rPr>
        <w:t>深切关注</w:t>
      </w:r>
      <w:r>
        <w:rPr>
          <w:rFonts w:hint="eastAsia"/>
        </w:rPr>
        <w:t>处于奴役中的人估计至少有</w:t>
      </w:r>
      <w:r w:rsidR="00D00821">
        <w:rPr>
          <w:rFonts w:hint="eastAsia"/>
        </w:rPr>
        <w:t>1,</w:t>
      </w:r>
      <w:r>
        <w:rPr>
          <w:rFonts w:hint="eastAsia"/>
        </w:rPr>
        <w:t>200</w:t>
      </w:r>
      <w:r>
        <w:rPr>
          <w:rFonts w:hint="eastAsia"/>
        </w:rPr>
        <w:t>万</w:t>
      </w:r>
      <w:r w:rsidR="00D00821">
        <w:rPr>
          <w:rFonts w:hint="eastAsia"/>
        </w:rPr>
        <w:t>，</w:t>
      </w:r>
      <w:r>
        <w:rPr>
          <w:rFonts w:hint="eastAsia"/>
        </w:rPr>
        <w:t>而且这个问题似乎还在加剧</w:t>
      </w:r>
      <w:r w:rsidR="00D00821">
        <w:rPr>
          <w:rFonts w:hint="eastAsia"/>
        </w:rPr>
        <w:t>，</w:t>
      </w:r>
    </w:p>
    <w:p w:rsidR="00A15137" w:rsidRDefault="00A15137" w:rsidP="00A15137">
      <w:pPr>
        <w:pStyle w:val="SingleTxtGC"/>
        <w:rPr>
          <w:rFonts w:hint="eastAsia"/>
        </w:rPr>
      </w:pPr>
      <w:r>
        <w:rPr>
          <w:rFonts w:hint="eastAsia"/>
        </w:rPr>
        <w:tab/>
      </w:r>
      <w:r w:rsidRPr="00842C8B">
        <w:rPr>
          <w:rFonts w:eastAsia="KaiTi_GB2312" w:hint="eastAsia"/>
        </w:rPr>
        <w:t>确认</w:t>
      </w:r>
      <w:r>
        <w:rPr>
          <w:rFonts w:hint="eastAsia"/>
        </w:rPr>
        <w:t>各国之间以及各国与有关政府间组织和非政府组织之间的广泛国际合作对于有效反对当代形式奴役至关重要</w:t>
      </w:r>
      <w:r w:rsidR="00D00821">
        <w:rPr>
          <w:rFonts w:hint="eastAsia"/>
        </w:rPr>
        <w:t>，</w:t>
      </w:r>
    </w:p>
    <w:p w:rsidR="00A15137" w:rsidRDefault="00A15137" w:rsidP="00A15137">
      <w:pPr>
        <w:pStyle w:val="SingleTxtGC"/>
        <w:rPr>
          <w:rFonts w:hint="eastAsia"/>
        </w:rPr>
      </w:pPr>
      <w:r>
        <w:rPr>
          <w:rFonts w:hint="eastAsia"/>
        </w:rPr>
        <w:tab/>
      </w:r>
      <w:r w:rsidRPr="00842C8B">
        <w:rPr>
          <w:rFonts w:eastAsia="KaiTi_GB2312" w:hint="eastAsia"/>
        </w:rPr>
        <w:t>回顾</w:t>
      </w:r>
      <w:r>
        <w:rPr>
          <w:rFonts w:hint="eastAsia"/>
        </w:rPr>
        <w:t>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日题为“联合国人权理事会的体制建设”的第</w:t>
      </w:r>
      <w:r>
        <w:rPr>
          <w:rFonts w:hint="eastAsia"/>
        </w:rPr>
        <w:t>5</w:t>
      </w:r>
      <w:r w:rsidR="00D00821">
        <w:rPr>
          <w:rFonts w:hint="eastAsia"/>
        </w:rPr>
        <w:t>/</w:t>
      </w:r>
      <w:r>
        <w:rPr>
          <w:rFonts w:hint="eastAsia"/>
        </w:rPr>
        <w:t>1</w:t>
      </w:r>
      <w:r>
        <w:rPr>
          <w:rFonts w:hint="eastAsia"/>
        </w:rPr>
        <w:t>号决议和题为“人权理事会特别程序任务负责人行为守则”的第</w:t>
      </w:r>
      <w:r>
        <w:rPr>
          <w:rFonts w:hint="eastAsia"/>
        </w:rPr>
        <w:t>5</w:t>
      </w:r>
      <w:r w:rsidR="00D00821">
        <w:rPr>
          <w:rFonts w:hint="eastAsia"/>
        </w:rPr>
        <w:t>/</w:t>
      </w:r>
      <w:r>
        <w:rPr>
          <w:rFonts w:hint="eastAsia"/>
        </w:rPr>
        <w:t>2</w:t>
      </w:r>
      <w:r>
        <w:rPr>
          <w:rFonts w:hint="eastAsia"/>
        </w:rPr>
        <w:t>号决议</w:t>
      </w:r>
      <w:r w:rsidR="00D00821">
        <w:rPr>
          <w:rFonts w:hint="eastAsia"/>
        </w:rPr>
        <w:t>，</w:t>
      </w:r>
      <w:r>
        <w:rPr>
          <w:rFonts w:hint="eastAsia"/>
        </w:rPr>
        <w:t>并强调任务负责人应根据这两项决议及其附件履行职责</w:t>
      </w:r>
      <w:r w:rsidR="00D00821">
        <w:rPr>
          <w:rFonts w:hint="eastAsia"/>
        </w:rPr>
        <w:t>，</w:t>
      </w:r>
    </w:p>
    <w:p w:rsidR="00A15137" w:rsidRDefault="00A15137" w:rsidP="00A15137">
      <w:pPr>
        <w:pStyle w:val="SingleTxtGC"/>
        <w:rPr>
          <w:rFonts w:hint="eastAsia"/>
        </w:rPr>
      </w:pPr>
      <w:r>
        <w:rPr>
          <w:rFonts w:hint="eastAsia"/>
        </w:rPr>
        <w:tab/>
      </w:r>
      <w:r w:rsidRPr="00842C8B">
        <w:rPr>
          <w:rFonts w:eastAsia="KaiTi_GB2312" w:hint="eastAsia"/>
        </w:rPr>
        <w:t>确信</w:t>
      </w:r>
      <w:r>
        <w:rPr>
          <w:rFonts w:hint="eastAsia"/>
        </w:rPr>
        <w:t>当代形式奴役问题继续需要理事会加以关注</w:t>
      </w:r>
      <w:r w:rsidR="00D00821">
        <w:rPr>
          <w:rFonts w:hint="eastAsia"/>
        </w:rPr>
        <w:t>，</w:t>
      </w:r>
    </w:p>
    <w:p w:rsidR="00A15137" w:rsidRDefault="00A15137" w:rsidP="00A15137">
      <w:pPr>
        <w:pStyle w:val="SingleTxtGC"/>
        <w:rPr>
          <w:rFonts w:hint="eastAsia"/>
        </w:rPr>
      </w:pPr>
      <w:r>
        <w:rPr>
          <w:rFonts w:hint="eastAsia"/>
        </w:rPr>
        <w:tab/>
      </w:r>
      <w:r w:rsidRPr="00842C8B">
        <w:rPr>
          <w:rFonts w:eastAsia="KaiTi_GB2312" w:hint="eastAsia"/>
        </w:rPr>
        <w:t>铭记</w:t>
      </w:r>
      <w:r>
        <w:rPr>
          <w:rFonts w:hint="eastAsia"/>
        </w:rPr>
        <w:t>联合国当代形式奴隶制问题自愿基金及其对解决当代形式奴役问题特别报告员所提出问题的重要性</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1.</w:t>
      </w:r>
      <w:r w:rsidR="004E299F">
        <w:rPr>
          <w:rFonts w:hint="eastAsia"/>
        </w:rPr>
        <w:t xml:space="preserve">  </w:t>
      </w:r>
      <w:r w:rsidRPr="00842C8B">
        <w:rPr>
          <w:rFonts w:eastAsia="KaiTi_GB2312" w:hint="eastAsia"/>
        </w:rPr>
        <w:t>欢迎</w:t>
      </w:r>
      <w:r>
        <w:rPr>
          <w:rFonts w:hint="eastAsia"/>
        </w:rPr>
        <w:t>当代形式奴役问题特别报告员的工作并赞赏地注意到其报告</w:t>
      </w:r>
      <w:r w:rsidR="001B5969">
        <w:rPr>
          <w:rStyle w:val="FootnoteReference"/>
        </w:rPr>
        <w:footnoteReference w:id="3"/>
      </w:r>
      <w:r w:rsidR="000B0A8F">
        <w:rPr>
          <w:rFonts w:hint="eastAsia"/>
        </w:rPr>
        <w:t xml:space="preserve"> </w:t>
      </w:r>
      <w:r w:rsidR="00D00821">
        <w:rPr>
          <w:rFonts w:hint="eastAsia"/>
        </w:rPr>
        <w:t>，</w:t>
      </w:r>
      <w:r>
        <w:rPr>
          <w:rFonts w:hint="eastAsia"/>
        </w:rPr>
        <w:t>报告侧重于债务劳役和家庭奴役等问题</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2.</w:t>
      </w:r>
      <w:r w:rsidR="004E299F">
        <w:rPr>
          <w:rFonts w:hint="eastAsia"/>
        </w:rPr>
        <w:t xml:space="preserve">  </w:t>
      </w:r>
      <w:r w:rsidRPr="00842C8B">
        <w:rPr>
          <w:rFonts w:eastAsia="KaiTi_GB2312" w:hint="eastAsia"/>
        </w:rPr>
        <w:t>还欢迎</w:t>
      </w:r>
      <w:r>
        <w:rPr>
          <w:rFonts w:hint="eastAsia"/>
        </w:rPr>
        <w:t>那些接受特别报告员的访问要求和对其资料要求作出响应的各国的合作</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3.</w:t>
      </w:r>
      <w:r w:rsidR="004E299F">
        <w:rPr>
          <w:rFonts w:hint="eastAsia"/>
        </w:rPr>
        <w:t xml:space="preserve">  </w:t>
      </w:r>
      <w:r w:rsidRPr="00842C8B">
        <w:rPr>
          <w:rFonts w:eastAsia="KaiTi_GB2312" w:hint="eastAsia"/>
        </w:rPr>
        <w:t>决定</w:t>
      </w:r>
      <w:r>
        <w:rPr>
          <w:rFonts w:hint="eastAsia"/>
        </w:rPr>
        <w:t>将特别报告员的任务再延长</w:t>
      </w:r>
      <w:r w:rsidR="00393985">
        <w:rPr>
          <w:rFonts w:hint="eastAsia"/>
        </w:rPr>
        <w:t>3</w:t>
      </w:r>
      <w:r>
        <w:rPr>
          <w:rFonts w:hint="eastAsia"/>
        </w:rPr>
        <w:t>年</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4.</w:t>
      </w:r>
      <w:r w:rsidR="004E299F">
        <w:rPr>
          <w:rFonts w:hint="eastAsia"/>
        </w:rPr>
        <w:t xml:space="preserve">  </w:t>
      </w:r>
      <w:r w:rsidRPr="00842C8B">
        <w:rPr>
          <w:rFonts w:eastAsia="KaiTi_GB2312" w:hint="eastAsia"/>
        </w:rPr>
        <w:t>还决定</w:t>
      </w:r>
      <w:r>
        <w:rPr>
          <w:rFonts w:hint="eastAsia"/>
        </w:rPr>
        <w:t>特别报告员应研究并报告所有当代奴役形式及类似奴役做法</w:t>
      </w:r>
      <w:r w:rsidR="00D00821">
        <w:rPr>
          <w:rFonts w:hint="eastAsia"/>
        </w:rPr>
        <w:t>，</w:t>
      </w:r>
      <w:r>
        <w:rPr>
          <w:rFonts w:hint="eastAsia"/>
        </w:rPr>
        <w:t>但特别应研究并报告</w:t>
      </w:r>
      <w:r>
        <w:rPr>
          <w:rFonts w:hint="eastAsia"/>
        </w:rPr>
        <w:t>1926</w:t>
      </w:r>
      <w:r>
        <w:rPr>
          <w:rFonts w:hint="eastAsia"/>
        </w:rPr>
        <w:t>年《禁奴公约》和</w:t>
      </w:r>
      <w:r>
        <w:rPr>
          <w:rFonts w:hint="eastAsia"/>
        </w:rPr>
        <w:t>1956</w:t>
      </w:r>
      <w:r>
        <w:rPr>
          <w:rFonts w:hint="eastAsia"/>
        </w:rPr>
        <w:t>年《废止奴隶制、奴隶贩卖及类似奴隶制的制度与习俗补充公约》所界定的形式及做法</w:t>
      </w:r>
      <w:r w:rsidR="00D00821">
        <w:rPr>
          <w:rFonts w:hint="eastAsia"/>
        </w:rPr>
        <w:t>，</w:t>
      </w:r>
      <w:r>
        <w:rPr>
          <w:rFonts w:hint="eastAsia"/>
        </w:rPr>
        <w:t>以及当代形式奴役问题工作组涵盖的所有其他问题</w:t>
      </w:r>
      <w:r w:rsidR="00D00821">
        <w:rPr>
          <w:rFonts w:hint="eastAsia"/>
        </w:rPr>
        <w:t>；</w:t>
      </w:r>
      <w:r>
        <w:rPr>
          <w:rFonts w:hint="eastAsia"/>
        </w:rPr>
        <w:t>在履行职责时</w:t>
      </w:r>
      <w:r w:rsidR="00D00821">
        <w:rPr>
          <w:rFonts w:hint="eastAsia"/>
        </w:rPr>
        <w:t>，</w:t>
      </w:r>
      <w:r>
        <w:rPr>
          <w:rFonts w:hint="eastAsia"/>
        </w:rPr>
        <w:t>特别报告员应</w:t>
      </w:r>
      <w:r w:rsidR="00D00821">
        <w:rPr>
          <w:rFonts w:hint="eastAsia"/>
        </w:rPr>
        <w:t>：</w:t>
      </w:r>
    </w:p>
    <w:p w:rsidR="00A15137" w:rsidRDefault="00A15137" w:rsidP="009C7F26">
      <w:pPr>
        <w:pStyle w:val="SingleTxtGC"/>
        <w:numPr>
          <w:ilvl w:val="0"/>
          <w:numId w:val="45"/>
        </w:numPr>
        <w:rPr>
          <w:rFonts w:hint="eastAsia"/>
        </w:rPr>
      </w:pPr>
      <w:r>
        <w:rPr>
          <w:rFonts w:hint="eastAsia"/>
        </w:rPr>
        <w:t>促进有效适用奴役问题方面相关的国际准则和标准</w:t>
      </w:r>
      <w:r w:rsidR="00D00821">
        <w:rPr>
          <w:rFonts w:hint="eastAsia"/>
        </w:rPr>
        <w:t>；</w:t>
      </w:r>
    </w:p>
    <w:p w:rsidR="00A15137" w:rsidRDefault="00A15137" w:rsidP="009C7F26">
      <w:pPr>
        <w:pStyle w:val="SingleTxtGC"/>
        <w:numPr>
          <w:ilvl w:val="0"/>
          <w:numId w:val="45"/>
        </w:numPr>
        <w:rPr>
          <w:rFonts w:hint="eastAsia"/>
        </w:rPr>
      </w:pPr>
      <w:r>
        <w:rPr>
          <w:rFonts w:hint="eastAsia"/>
        </w:rPr>
        <w:t>征求和接收各国政府、条约机构、特别程序、专门机构、政府间组织和非政府组织以及其他来源的关于当代形式奴役问题的信息并与之交流</w:t>
      </w:r>
      <w:r w:rsidR="00D00821">
        <w:rPr>
          <w:rFonts w:hint="eastAsia"/>
        </w:rPr>
        <w:t>，</w:t>
      </w:r>
      <w:r>
        <w:rPr>
          <w:rFonts w:hint="eastAsia"/>
        </w:rPr>
        <w:t>包括关于奴役做法的信息</w:t>
      </w:r>
      <w:r w:rsidR="00D00821">
        <w:rPr>
          <w:rFonts w:hint="eastAsia"/>
        </w:rPr>
        <w:t>，</w:t>
      </w:r>
      <w:r>
        <w:rPr>
          <w:rFonts w:hint="eastAsia"/>
        </w:rPr>
        <w:t>并酌情按照目前惯例</w:t>
      </w:r>
      <w:r w:rsidR="00D00821">
        <w:rPr>
          <w:rFonts w:hint="eastAsia"/>
        </w:rPr>
        <w:t>，</w:t>
      </w:r>
      <w:r>
        <w:rPr>
          <w:rFonts w:hint="eastAsia"/>
        </w:rPr>
        <w:t>对关于人权遭侵犯的指称的可靠信息作出有效反应</w:t>
      </w:r>
      <w:r w:rsidR="00D00821">
        <w:rPr>
          <w:rFonts w:hint="eastAsia"/>
        </w:rPr>
        <w:t>，</w:t>
      </w:r>
      <w:r>
        <w:rPr>
          <w:rFonts w:hint="eastAsia"/>
        </w:rPr>
        <w:t>以便保护奴役受害者的人权并防止侵犯其人权</w:t>
      </w:r>
      <w:r w:rsidR="00D00821">
        <w:rPr>
          <w:rFonts w:hint="eastAsia"/>
        </w:rPr>
        <w:t>；</w:t>
      </w:r>
    </w:p>
    <w:p w:rsidR="00A15137" w:rsidRDefault="00A15137" w:rsidP="009C7F26">
      <w:pPr>
        <w:pStyle w:val="SingleTxtGC"/>
        <w:numPr>
          <w:ilvl w:val="0"/>
          <w:numId w:val="45"/>
        </w:numPr>
        <w:rPr>
          <w:rFonts w:hint="eastAsia"/>
        </w:rPr>
      </w:pPr>
      <w:r>
        <w:rPr>
          <w:rFonts w:hint="eastAsia"/>
        </w:rPr>
        <w:t>就可在国家、区域和国际三级实施哪些行动和措施消除任何地方出现的奴役做法提出建议</w:t>
      </w:r>
      <w:r w:rsidR="00D00821">
        <w:rPr>
          <w:rFonts w:hint="eastAsia"/>
        </w:rPr>
        <w:t>，</w:t>
      </w:r>
      <w:r>
        <w:rPr>
          <w:rFonts w:hint="eastAsia"/>
        </w:rPr>
        <w:t>包括建议如何采取补救措施处理当代形式奴役的原因和后果</w:t>
      </w:r>
      <w:r w:rsidR="00D00821">
        <w:rPr>
          <w:rFonts w:hint="eastAsia"/>
        </w:rPr>
        <w:t>，</w:t>
      </w:r>
      <w:r>
        <w:rPr>
          <w:rFonts w:hint="eastAsia"/>
        </w:rPr>
        <w:t>诸如贫困、歧视和冲突以及需求因素的存在</w:t>
      </w:r>
      <w:r w:rsidR="00D00821">
        <w:rPr>
          <w:rFonts w:hint="eastAsia"/>
        </w:rPr>
        <w:t>，</w:t>
      </w:r>
      <w:r>
        <w:rPr>
          <w:rFonts w:hint="eastAsia"/>
        </w:rPr>
        <w:t>以及建议加强国际合作的有关措施</w:t>
      </w:r>
      <w:r w:rsidR="00D00821">
        <w:rPr>
          <w:rFonts w:hint="eastAsia"/>
        </w:rPr>
        <w:t>；</w:t>
      </w:r>
    </w:p>
    <w:p w:rsidR="004E299F" w:rsidRDefault="00A15137" w:rsidP="009C7F26">
      <w:pPr>
        <w:pStyle w:val="SingleTxtGC"/>
        <w:numPr>
          <w:ilvl w:val="0"/>
          <w:numId w:val="45"/>
        </w:numPr>
        <w:rPr>
          <w:rFonts w:hint="eastAsia"/>
        </w:rPr>
      </w:pPr>
      <w:r>
        <w:rPr>
          <w:rFonts w:hint="eastAsia"/>
        </w:rPr>
        <w:t>主要侧重于人权理事会现有各项任务未涵盖的当代形式奴役的各个方面</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5.</w:t>
      </w:r>
      <w:r w:rsidR="004E299F">
        <w:rPr>
          <w:rFonts w:hint="eastAsia"/>
        </w:rPr>
        <w:t xml:space="preserve">  </w:t>
      </w:r>
      <w:r w:rsidRPr="00842C8B">
        <w:rPr>
          <w:rFonts w:eastAsia="KaiTi_GB2312" w:hint="eastAsia"/>
        </w:rPr>
        <w:t>请</w:t>
      </w:r>
      <w:r>
        <w:rPr>
          <w:rFonts w:hint="eastAsia"/>
        </w:rPr>
        <w:t>特别报告员在执行任务中继续</w:t>
      </w:r>
      <w:r w:rsidR="00D00821">
        <w:rPr>
          <w:rFonts w:hint="eastAsia"/>
        </w:rPr>
        <w:t>：</w:t>
      </w:r>
    </w:p>
    <w:p w:rsidR="00A15137" w:rsidRDefault="00A15137" w:rsidP="009C7F26">
      <w:pPr>
        <w:pStyle w:val="SingleTxtGC"/>
        <w:numPr>
          <w:ilvl w:val="0"/>
          <w:numId w:val="49"/>
        </w:numPr>
        <w:rPr>
          <w:rFonts w:hint="eastAsia"/>
        </w:rPr>
      </w:pPr>
      <w:r>
        <w:rPr>
          <w:rFonts w:hint="eastAsia"/>
        </w:rPr>
        <w:t>仔细考虑任务范围内的具体问题</w:t>
      </w:r>
      <w:r w:rsidR="00D00821">
        <w:rPr>
          <w:rFonts w:hint="eastAsia"/>
        </w:rPr>
        <w:t>，</w:t>
      </w:r>
      <w:r>
        <w:rPr>
          <w:rFonts w:hint="eastAsia"/>
        </w:rPr>
        <w:t>既要提出有关建议</w:t>
      </w:r>
      <w:r w:rsidR="00D00821">
        <w:rPr>
          <w:rFonts w:hint="eastAsia"/>
        </w:rPr>
        <w:t>，</w:t>
      </w:r>
      <w:r>
        <w:rPr>
          <w:rFonts w:hint="eastAsia"/>
        </w:rPr>
        <w:t>又要包含有效做法的实例</w:t>
      </w:r>
      <w:r w:rsidR="00D00821">
        <w:rPr>
          <w:rFonts w:hint="eastAsia"/>
        </w:rPr>
        <w:t>；</w:t>
      </w:r>
    </w:p>
    <w:p w:rsidR="00A15137" w:rsidRDefault="00A15137" w:rsidP="009C7F26">
      <w:pPr>
        <w:pStyle w:val="SingleTxtGC"/>
        <w:numPr>
          <w:ilvl w:val="0"/>
          <w:numId w:val="49"/>
        </w:numPr>
        <w:rPr>
          <w:rFonts w:hint="eastAsia"/>
        </w:rPr>
      </w:pPr>
      <w:r>
        <w:rPr>
          <w:rFonts w:hint="eastAsia"/>
        </w:rPr>
        <w:t>考虑到当代形式奴役的性别和年龄层面</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6.</w:t>
      </w:r>
      <w:r w:rsidR="004E299F">
        <w:rPr>
          <w:rFonts w:hint="eastAsia"/>
        </w:rPr>
        <w:t xml:space="preserve">  </w:t>
      </w:r>
      <w:r w:rsidRPr="00842C8B">
        <w:rPr>
          <w:rFonts w:eastAsia="KaiTi_GB2312" w:hint="eastAsia"/>
        </w:rPr>
        <w:t>鼓励</w:t>
      </w:r>
      <w:r>
        <w:rPr>
          <w:rFonts w:hint="eastAsia"/>
        </w:rPr>
        <w:t>特别报告员汇编和分析有关奴役和类似奴役做法的国家立法案例</w:t>
      </w:r>
      <w:r w:rsidR="00D00821">
        <w:rPr>
          <w:rFonts w:hint="eastAsia"/>
        </w:rPr>
        <w:t>，</w:t>
      </w:r>
      <w:r>
        <w:rPr>
          <w:rFonts w:hint="eastAsia"/>
        </w:rPr>
        <w:t>以协助各国打击当代形式奴役的国家努力</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7.</w:t>
      </w:r>
      <w:r w:rsidR="004E299F">
        <w:rPr>
          <w:rFonts w:hint="eastAsia"/>
        </w:rPr>
        <w:t xml:space="preserve">  </w:t>
      </w:r>
      <w:r w:rsidRPr="00842C8B">
        <w:rPr>
          <w:rFonts w:eastAsia="KaiTi_GB2312" w:hint="eastAsia"/>
        </w:rPr>
        <w:t>吁请</w:t>
      </w:r>
      <w:r>
        <w:rPr>
          <w:rFonts w:hint="eastAsia"/>
        </w:rPr>
        <w:t>各国政府与特别报告员合作并协助其执行任务并履行其任务所规定的职责</w:t>
      </w:r>
      <w:r w:rsidR="00D00821">
        <w:rPr>
          <w:rFonts w:hint="eastAsia"/>
        </w:rPr>
        <w:t>，</w:t>
      </w:r>
      <w:r>
        <w:rPr>
          <w:rFonts w:hint="eastAsia"/>
        </w:rPr>
        <w:t>提供其所要求的一切必要信息</w:t>
      </w:r>
      <w:r w:rsidR="00D00821">
        <w:rPr>
          <w:rFonts w:hint="eastAsia"/>
        </w:rPr>
        <w:t>，</w:t>
      </w:r>
      <w:r>
        <w:rPr>
          <w:rFonts w:hint="eastAsia"/>
        </w:rPr>
        <w:t>认真考虑积极回应其提出的访问要求</w:t>
      </w:r>
      <w:r w:rsidR="00D00821">
        <w:rPr>
          <w:rFonts w:hint="eastAsia"/>
        </w:rPr>
        <w:t>，</w:t>
      </w:r>
      <w:r>
        <w:rPr>
          <w:rFonts w:hint="eastAsia"/>
        </w:rPr>
        <w:t>以便特别报告员能够有效地执行任务</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8.</w:t>
      </w:r>
      <w:r>
        <w:rPr>
          <w:rFonts w:hint="eastAsia"/>
        </w:rPr>
        <w:t xml:space="preserve">  </w:t>
      </w:r>
      <w:r w:rsidRPr="00842C8B">
        <w:rPr>
          <w:rFonts w:eastAsia="KaiTi_GB2312" w:hint="eastAsia"/>
        </w:rPr>
        <w:t>鼓励</w:t>
      </w:r>
      <w:r>
        <w:rPr>
          <w:rFonts w:hint="eastAsia"/>
        </w:rPr>
        <w:t>联合国</w:t>
      </w:r>
      <w:r w:rsidR="00D00821">
        <w:rPr>
          <w:rFonts w:hint="eastAsia"/>
        </w:rPr>
        <w:t>，</w:t>
      </w:r>
      <w:r>
        <w:rPr>
          <w:rFonts w:hint="eastAsia"/>
        </w:rPr>
        <w:t>包括联合国各专门机构</w:t>
      </w:r>
      <w:r w:rsidR="00D00821">
        <w:rPr>
          <w:rFonts w:hint="eastAsia"/>
        </w:rPr>
        <w:t>，</w:t>
      </w:r>
      <w:r>
        <w:rPr>
          <w:rFonts w:hint="eastAsia"/>
        </w:rPr>
        <w:t>以及区域性政府间组织、各国政府、独立专家、有关的机构</w:t>
      </w:r>
      <w:r w:rsidR="00D00821">
        <w:rPr>
          <w:rFonts w:hint="eastAsia"/>
        </w:rPr>
        <w:t>，</w:t>
      </w:r>
      <w:r>
        <w:rPr>
          <w:rFonts w:hint="eastAsia"/>
        </w:rPr>
        <w:t>以及非政府组织</w:t>
      </w:r>
      <w:r w:rsidR="00D00821">
        <w:rPr>
          <w:rFonts w:hint="eastAsia"/>
        </w:rPr>
        <w:t>，</w:t>
      </w:r>
      <w:r>
        <w:rPr>
          <w:rFonts w:hint="eastAsia"/>
        </w:rPr>
        <w:t>在特别报告员履行任务方面尽可能给予充分合作</w:t>
      </w:r>
      <w:r w:rsidR="00D00821">
        <w:rPr>
          <w:rFonts w:hint="eastAsia"/>
        </w:rPr>
        <w:t>；</w:t>
      </w:r>
    </w:p>
    <w:p w:rsidR="00A15137" w:rsidRDefault="00A15137" w:rsidP="00A15137">
      <w:pPr>
        <w:pStyle w:val="SingleTxtGC"/>
        <w:rPr>
          <w:rFonts w:hint="eastAsia"/>
        </w:rPr>
      </w:pPr>
      <w:r>
        <w:rPr>
          <w:rFonts w:hint="eastAsia"/>
        </w:rPr>
        <w:tab/>
      </w:r>
      <w:r w:rsidR="00D00821">
        <w:rPr>
          <w:rFonts w:hint="eastAsia"/>
        </w:rPr>
        <w:t>9.</w:t>
      </w:r>
      <w:r w:rsidR="004E299F">
        <w:rPr>
          <w:rFonts w:hint="eastAsia"/>
        </w:rPr>
        <w:t xml:space="preserve">  </w:t>
      </w:r>
      <w:r w:rsidRPr="00842C8B">
        <w:rPr>
          <w:rFonts w:eastAsia="KaiTi_GB2312" w:hint="eastAsia"/>
        </w:rPr>
        <w:t>鼓励</w:t>
      </w:r>
      <w:r>
        <w:rPr>
          <w:rFonts w:hint="eastAsia"/>
        </w:rPr>
        <w:t>特别报告员继续与所有其他相关现有人权机制充分有效合作</w:t>
      </w:r>
      <w:r w:rsidR="00D00821">
        <w:rPr>
          <w:rFonts w:hint="eastAsia"/>
        </w:rPr>
        <w:t>，</w:t>
      </w:r>
      <w:r>
        <w:rPr>
          <w:rFonts w:hint="eastAsia"/>
        </w:rPr>
        <w:t>并充分考虑到这些机制的贡献</w:t>
      </w:r>
      <w:r w:rsidR="00D00821">
        <w:rPr>
          <w:rFonts w:hint="eastAsia"/>
        </w:rPr>
        <w:t>，</w:t>
      </w:r>
      <w:r>
        <w:rPr>
          <w:rFonts w:hint="eastAsia"/>
        </w:rPr>
        <w:t>同时避免与其工作的重复</w:t>
      </w:r>
      <w:r w:rsidR="00D00821">
        <w:rPr>
          <w:rFonts w:hint="eastAsia"/>
        </w:rPr>
        <w:t>；</w:t>
      </w:r>
    </w:p>
    <w:p w:rsidR="00A15137" w:rsidRDefault="00A15137" w:rsidP="00A15137">
      <w:pPr>
        <w:pStyle w:val="SingleTxtGC"/>
        <w:rPr>
          <w:rFonts w:hint="eastAsia"/>
        </w:rPr>
      </w:pPr>
      <w:r>
        <w:rPr>
          <w:rFonts w:hint="eastAsia"/>
        </w:rPr>
        <w:tab/>
        <w:t>1</w:t>
      </w:r>
      <w:r w:rsidR="00D00821">
        <w:rPr>
          <w:rFonts w:hint="eastAsia"/>
        </w:rPr>
        <w:t>0.</w:t>
      </w:r>
      <w:r w:rsidR="004E299F">
        <w:rPr>
          <w:rFonts w:hint="eastAsia"/>
        </w:rPr>
        <w:t xml:space="preserve">  </w:t>
      </w:r>
      <w:r w:rsidRPr="00842C8B">
        <w:rPr>
          <w:rFonts w:eastAsia="KaiTi_GB2312" w:hint="eastAsia"/>
        </w:rPr>
        <w:t>请</w:t>
      </w:r>
      <w:r>
        <w:rPr>
          <w:rFonts w:hint="eastAsia"/>
        </w:rPr>
        <w:t>特别报告员就任务活动情况向理事会提交年度报告</w:t>
      </w:r>
      <w:r w:rsidR="00D00821">
        <w:rPr>
          <w:rFonts w:hint="eastAsia"/>
        </w:rPr>
        <w:t>，</w:t>
      </w:r>
      <w:r>
        <w:rPr>
          <w:rFonts w:hint="eastAsia"/>
        </w:rPr>
        <w:t>包括建议应采取哪些措施打击和消除当代形式奴役和类似奴役做法</w:t>
      </w:r>
      <w:r w:rsidR="00D00821">
        <w:rPr>
          <w:rFonts w:hint="eastAsia"/>
        </w:rPr>
        <w:t>，</w:t>
      </w:r>
      <w:r>
        <w:rPr>
          <w:rFonts w:hint="eastAsia"/>
        </w:rPr>
        <w:t>并保护这类做法受害者的人权</w:t>
      </w:r>
      <w:r w:rsidR="00D00821">
        <w:rPr>
          <w:rFonts w:hint="eastAsia"/>
        </w:rPr>
        <w:t>；</w:t>
      </w:r>
    </w:p>
    <w:p w:rsidR="00B67C26" w:rsidRDefault="00A15137" w:rsidP="00A15137">
      <w:pPr>
        <w:pStyle w:val="SingleTxtGC"/>
        <w:rPr>
          <w:rFonts w:hint="eastAsia"/>
        </w:rPr>
      </w:pPr>
      <w:r>
        <w:rPr>
          <w:rFonts w:hint="eastAsia"/>
        </w:rPr>
        <w:tab/>
        <w:t>1</w:t>
      </w:r>
      <w:r w:rsidR="00D00821">
        <w:rPr>
          <w:rFonts w:hint="eastAsia"/>
        </w:rPr>
        <w:t>1.</w:t>
      </w:r>
      <w:r>
        <w:rPr>
          <w:rFonts w:hint="eastAsia"/>
        </w:rPr>
        <w:t xml:space="preserve">  </w:t>
      </w:r>
      <w:r w:rsidRPr="00842C8B">
        <w:rPr>
          <w:rFonts w:eastAsia="KaiTi_GB2312" w:hint="eastAsia"/>
        </w:rPr>
        <w:t>请</w:t>
      </w:r>
      <w:r>
        <w:rPr>
          <w:rFonts w:hint="eastAsia"/>
        </w:rPr>
        <w:t>秘书长在现有资源范围内</w:t>
      </w:r>
      <w:r w:rsidR="00D00821">
        <w:rPr>
          <w:rFonts w:hint="eastAsia"/>
        </w:rPr>
        <w:t>，</w:t>
      </w:r>
      <w:r>
        <w:rPr>
          <w:rFonts w:hint="eastAsia"/>
        </w:rPr>
        <w:t>为特别报告员有效履行任务</w:t>
      </w:r>
      <w:r w:rsidR="00D00821">
        <w:rPr>
          <w:rFonts w:hint="eastAsia"/>
        </w:rPr>
        <w:t>，</w:t>
      </w:r>
      <w:r>
        <w:rPr>
          <w:rFonts w:hint="eastAsia"/>
        </w:rPr>
        <w:t>提供一切必要的人力和财政援助。</w:t>
      </w:r>
    </w:p>
    <w:p w:rsidR="00753C0B" w:rsidRPr="00D00821" w:rsidRDefault="00753C0B" w:rsidP="009C7F26">
      <w:pPr>
        <w:pStyle w:val="SingleTxtGC"/>
        <w:jc w:val="right"/>
        <w:rPr>
          <w:rFonts w:ascii="KaiTi_GB2312" w:eastAsia="KaiTi_GB2312" w:hint="eastAsia"/>
          <w:lang w:val="en-GB"/>
        </w:rPr>
      </w:pPr>
      <w:r w:rsidRPr="00D00821">
        <w:rPr>
          <w:rFonts w:ascii="KaiTi_GB2312" w:eastAsia="KaiTi_GB2312" w:hint="eastAsia"/>
          <w:lang w:val="en-GB"/>
        </w:rPr>
        <w:t>2010年9月29日</w:t>
      </w:r>
    </w:p>
    <w:p w:rsidR="00393985" w:rsidRPr="00D00821" w:rsidRDefault="00393985" w:rsidP="00393985">
      <w:pPr>
        <w:pStyle w:val="SingleTxtGC"/>
        <w:jc w:val="right"/>
        <w:rPr>
          <w:rFonts w:ascii="KaiTi_GB2312" w:eastAsia="KaiTi_GB2312" w:hint="eastAsia"/>
          <w:lang w:val="en-GB"/>
        </w:rPr>
      </w:pPr>
      <w:r w:rsidRPr="00D00821">
        <w:rPr>
          <w:rFonts w:ascii="KaiTi_GB2312" w:eastAsia="KaiTi_GB2312" w:hint="eastAsia"/>
          <w:lang w:val="en-GB"/>
        </w:rPr>
        <w:t>第30次会议</w:t>
      </w:r>
    </w:p>
    <w:p w:rsidR="00393985" w:rsidRDefault="00753C0B" w:rsidP="00D00821">
      <w:pPr>
        <w:pStyle w:val="SingleTxtGC"/>
        <w:rPr>
          <w:rFonts w:hint="eastAsia"/>
        </w:rPr>
      </w:pPr>
      <w:r>
        <w:rPr>
          <w:rFonts w:hint="eastAsia"/>
          <w:lang w:val="en-GB"/>
        </w:rPr>
        <w:t xml:space="preserve"> </w:t>
      </w:r>
      <w:r w:rsidR="00D00821">
        <w:rPr>
          <w:rFonts w:hint="eastAsia"/>
          <w:lang w:val="en-GB"/>
        </w:rPr>
        <w:t>[</w:t>
      </w:r>
      <w:r w:rsidR="00393985" w:rsidRPr="00F27E2F">
        <w:rPr>
          <w:rFonts w:hint="eastAsia"/>
          <w:lang w:val="en-GB"/>
        </w:rPr>
        <w:t>未经表决获得通过</w:t>
      </w:r>
      <w:r w:rsidR="00393985">
        <w:rPr>
          <w:rFonts w:hint="eastAsia"/>
          <w:lang w:val="en-GB"/>
        </w:rPr>
        <w:t>。</w:t>
      </w:r>
      <w:r w:rsidR="00D00821">
        <w:rPr>
          <w:rFonts w:hint="eastAsia"/>
          <w:lang w:val="en-GB"/>
        </w:rPr>
        <w:t>]</w:t>
      </w:r>
    </w:p>
    <w:p w:rsidR="00393985" w:rsidRDefault="00393985" w:rsidP="00A15137">
      <w:pPr>
        <w:pStyle w:val="SingleTxtGC"/>
        <w:rPr>
          <w:rFonts w:hint="eastAsia"/>
        </w:rPr>
      </w:pPr>
    </w:p>
    <w:p w:rsidR="00842C8B" w:rsidRPr="002D6A9C" w:rsidRDefault="00842C8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42C8B" w:rsidRDefault="00842C8B" w:rsidP="00A15137">
      <w:pPr>
        <w:pStyle w:val="SingleTxtGC"/>
        <w:rPr>
          <w:rFonts w:hint="eastAsia"/>
        </w:rPr>
      </w:pPr>
    </w:p>
    <w:sectPr w:rsidR="00842C8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1B4" w:rsidRPr="00E0554F" w:rsidRDefault="00EE21B4"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E21B4" w:rsidRPr="00E0554F" w:rsidRDefault="00EE21B4"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C0B" w:rsidRPr="00753C0B" w:rsidRDefault="00753C0B"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90639">
      <w:rPr>
        <w:rStyle w:val="PageNumber"/>
        <w:noProof/>
      </w:rPr>
      <w:t>2</w:t>
    </w:r>
    <w:r>
      <w:rPr>
        <w:rStyle w:val="PageNumber"/>
      </w:rPr>
      <w:fldChar w:fldCharType="end"/>
    </w:r>
    <w:r>
      <w:rPr>
        <w:rStyle w:val="PageNumber"/>
        <w:rFonts w:eastAsia="SimSun" w:hint="eastAsia"/>
        <w:lang w:eastAsia="zh-CN"/>
      </w:rPr>
      <w:tab/>
    </w:r>
    <w:r w:rsidRPr="00753C0B">
      <w:rPr>
        <w:rFonts w:eastAsia="SimSun"/>
        <w:lang w:eastAsia="zh-CN"/>
      </w:rPr>
      <w:t>GE.10-16576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C0B" w:rsidRDefault="00753C0B">
    <w:pPr>
      <w:pStyle w:val="Footer"/>
      <w:tabs>
        <w:tab w:val="right" w:pos="9639"/>
      </w:tabs>
    </w:pPr>
    <w:r w:rsidRPr="00753C0B">
      <w:rPr>
        <w:rFonts w:eastAsia="SimSun"/>
        <w:lang w:eastAsia="zh-CN"/>
      </w:rPr>
      <w:t>GE.10-16576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90639">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C0B" w:rsidRPr="00EE277A" w:rsidRDefault="00753C0B"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16576</w:t>
    </w:r>
    <w:r w:rsidRPr="00EE277A">
      <w:rPr>
        <w:rFonts w:eastAsia="SimSun"/>
        <w:sz w:val="20"/>
        <w:lang w:eastAsia="zh-CN"/>
      </w:rPr>
      <w:t xml:space="preserve"> (C)</w:t>
    </w:r>
    <w:r>
      <w:rPr>
        <w:rFonts w:eastAsia="SimSun"/>
        <w:sz w:val="20"/>
        <w:lang w:eastAsia="zh-CN"/>
      </w:rPr>
      <w:tab/>
    </w:r>
    <w:r>
      <w:rPr>
        <w:rFonts w:hint="eastAsia"/>
        <w:sz w:val="20"/>
      </w:rPr>
      <w:t>151010</w:t>
    </w:r>
    <w:r>
      <w:rPr>
        <w:sz w:val="20"/>
      </w:rPr>
      <w:tab/>
    </w:r>
    <w:r>
      <w:rPr>
        <w:rFonts w:hint="eastAsia"/>
        <w:sz w:val="20"/>
      </w:rPr>
      <w:t>151010</w:t>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1B4" w:rsidRPr="000157B1" w:rsidRDefault="00EE21B4"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E21B4" w:rsidRPr="000157B1" w:rsidRDefault="00EE21B4"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EE21B4" w:rsidRDefault="00EE21B4"/>
  </w:footnote>
  <w:footnote w:id="2">
    <w:p w:rsidR="00753C0B" w:rsidRPr="000D6B35" w:rsidRDefault="00753C0B" w:rsidP="009C7F26">
      <w:pPr>
        <w:pStyle w:val="EndnoteText"/>
      </w:pPr>
      <w:r>
        <w:tab/>
      </w:r>
      <w:r w:rsidRPr="00C337C7">
        <w:rPr>
          <w:rStyle w:val="FootnoteReference"/>
          <w:szCs w:val="21"/>
          <w:vertAlign w:val="baseline"/>
        </w:rPr>
        <w:t>*</w:t>
      </w:r>
      <w:r>
        <w:rPr>
          <w:sz w:val="20"/>
        </w:rPr>
        <w:tab/>
      </w:r>
      <w:r>
        <w:rPr>
          <w:rFonts w:hint="eastAsia"/>
        </w:rPr>
        <w:t>人权理事会通过的决议和决定将载入人权理事会第十五届会议报告</w:t>
      </w:r>
      <w:r w:rsidR="009C7F26">
        <w:rPr>
          <w:rFonts w:hint="eastAsia"/>
        </w:rPr>
        <w:t>(</w:t>
      </w:r>
      <w:r w:rsidRPr="00603141">
        <w:t>A</w:t>
      </w:r>
      <w:r w:rsidR="009C7F26">
        <w:t>/</w:t>
      </w:r>
      <w:r w:rsidRPr="00603141">
        <w:t>HRC</w:t>
      </w:r>
      <w:r w:rsidR="009C7F26">
        <w:t>/</w:t>
      </w:r>
      <w:r w:rsidRPr="00603141">
        <w:t>1</w:t>
      </w:r>
      <w:r>
        <w:rPr>
          <w:rFonts w:hint="eastAsia"/>
        </w:rPr>
        <w:t>5</w:t>
      </w:r>
      <w:r w:rsidR="009C7F26">
        <w:t>/</w:t>
      </w:r>
      <w:r>
        <w:rPr>
          <w:rFonts w:hint="eastAsia"/>
        </w:rPr>
        <w:t>60</w:t>
      </w:r>
      <w:r w:rsidR="009C7F26">
        <w:rPr>
          <w:rFonts w:hint="eastAsia"/>
        </w:rPr>
        <w:t>)</w:t>
      </w:r>
      <w:r>
        <w:rPr>
          <w:rFonts w:hint="eastAsia"/>
        </w:rPr>
        <w:t>第一章。</w:t>
      </w:r>
    </w:p>
  </w:footnote>
  <w:footnote w:id="3">
    <w:p w:rsidR="00753C0B" w:rsidRPr="001B5969" w:rsidRDefault="00753C0B" w:rsidP="009C7F26">
      <w:pPr>
        <w:pStyle w:val="EndnoteText"/>
      </w:pPr>
      <w:r>
        <w:tab/>
      </w:r>
      <w:r>
        <w:rPr>
          <w:rStyle w:val="FootnoteReference"/>
        </w:rPr>
        <w:footnoteRef/>
      </w:r>
      <w:r>
        <w:tab/>
      </w:r>
      <w:r w:rsidRPr="001B5969">
        <w:rPr>
          <w:rFonts w:hint="eastAsia"/>
        </w:rPr>
        <w:t>A</w:t>
      </w:r>
      <w:r w:rsidR="009C7F26">
        <w:rPr>
          <w:rFonts w:hint="eastAsia"/>
        </w:rPr>
        <w:t>/</w:t>
      </w:r>
      <w:r w:rsidRPr="001B5969">
        <w:rPr>
          <w:rFonts w:hint="eastAsia"/>
        </w:rPr>
        <w:t>HRC</w:t>
      </w:r>
      <w:r w:rsidR="009C7F26">
        <w:rPr>
          <w:rFonts w:hint="eastAsia"/>
        </w:rPr>
        <w:t>/</w:t>
      </w:r>
      <w:r w:rsidRPr="001B5969">
        <w:rPr>
          <w:rFonts w:hint="eastAsia"/>
        </w:rPr>
        <w:t>9</w:t>
      </w:r>
      <w:r w:rsidR="009C7F26">
        <w:rPr>
          <w:rFonts w:hint="eastAsia"/>
        </w:rPr>
        <w:t>/</w:t>
      </w:r>
      <w:r w:rsidRPr="001B5969">
        <w:rPr>
          <w:rFonts w:hint="eastAsia"/>
        </w:rPr>
        <w:t>2</w:t>
      </w:r>
      <w:r w:rsidR="009C7F26">
        <w:rPr>
          <w:rFonts w:hint="eastAsia"/>
        </w:rPr>
        <w:t>0,</w:t>
      </w:r>
      <w:r w:rsidRPr="001B5969">
        <w:rPr>
          <w:rFonts w:hint="eastAsia"/>
        </w:rPr>
        <w:t>A</w:t>
      </w:r>
      <w:r w:rsidR="009C7F26">
        <w:rPr>
          <w:rFonts w:hint="eastAsia"/>
        </w:rPr>
        <w:t>/</w:t>
      </w:r>
      <w:r w:rsidRPr="001B5969">
        <w:rPr>
          <w:rFonts w:hint="eastAsia"/>
        </w:rPr>
        <w:t>HRC</w:t>
      </w:r>
      <w:r w:rsidR="009C7F26">
        <w:rPr>
          <w:rFonts w:hint="eastAsia"/>
        </w:rPr>
        <w:t>/</w:t>
      </w:r>
      <w:r w:rsidRPr="001B5969">
        <w:rPr>
          <w:rFonts w:hint="eastAsia"/>
        </w:rPr>
        <w:t>12</w:t>
      </w:r>
      <w:r w:rsidR="009C7F26">
        <w:rPr>
          <w:rFonts w:hint="eastAsia"/>
        </w:rPr>
        <w:t>/</w:t>
      </w:r>
      <w:r w:rsidRPr="001B5969">
        <w:rPr>
          <w:rFonts w:hint="eastAsia"/>
        </w:rPr>
        <w:t>21</w:t>
      </w:r>
      <w:r w:rsidRPr="001B5969">
        <w:rPr>
          <w:rFonts w:hint="eastAsia"/>
        </w:rPr>
        <w:t>和</w:t>
      </w:r>
      <w:r w:rsidRPr="001B5969">
        <w:rPr>
          <w:rFonts w:hint="eastAsia"/>
        </w:rPr>
        <w:t>Add.1</w:t>
      </w:r>
      <w:r w:rsidRPr="001B5969">
        <w:rPr>
          <w:rFonts w:hint="eastAsia"/>
        </w:rPr>
        <w:t>和</w:t>
      </w:r>
      <w:r w:rsidRPr="001B5969">
        <w:rPr>
          <w:rFonts w:hint="eastAsia"/>
        </w:rPr>
        <w:t>A</w:t>
      </w:r>
      <w:r w:rsidR="009C7F26">
        <w:rPr>
          <w:rFonts w:hint="eastAsia"/>
        </w:rPr>
        <w:t>/</w:t>
      </w:r>
      <w:r w:rsidRPr="001B5969">
        <w:rPr>
          <w:rFonts w:hint="eastAsia"/>
        </w:rPr>
        <w:t>HRC</w:t>
      </w:r>
      <w:r w:rsidR="009C7F26">
        <w:rPr>
          <w:rFonts w:hint="eastAsia"/>
        </w:rPr>
        <w:t>/</w:t>
      </w:r>
      <w:r w:rsidRPr="001B5969">
        <w:rPr>
          <w:rFonts w:hint="eastAsia"/>
        </w:rPr>
        <w:t>15</w:t>
      </w:r>
      <w:r w:rsidR="009C7F26">
        <w:rPr>
          <w:rFonts w:hint="eastAsia"/>
        </w:rPr>
        <w:t>/</w:t>
      </w:r>
      <w:r w:rsidRPr="001B5969">
        <w:rPr>
          <w:rFonts w:hint="eastAsia"/>
        </w:rPr>
        <w:t>20</w:t>
      </w:r>
      <w:r w:rsidRPr="001B5969">
        <w:rPr>
          <w:rFonts w:hint="eastAsia"/>
        </w:rPr>
        <w:t>和</w:t>
      </w:r>
      <w:r w:rsidRPr="001B5969">
        <w:rPr>
          <w:rFonts w:hint="eastAsia"/>
        </w:rPr>
        <w:t>Add.1-4</w:t>
      </w:r>
      <w:r w:rsidRPr="001B5969">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C0B" w:rsidRPr="00753C0B" w:rsidRDefault="00753C0B">
    <w:pPr>
      <w:pStyle w:val="Header"/>
    </w:pPr>
    <w:r w:rsidRPr="00753C0B">
      <w:t>A/HRC/RES/15/2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C0B" w:rsidRPr="00753C0B" w:rsidRDefault="00753C0B">
    <w:pPr>
      <w:pStyle w:val="Header"/>
      <w:jc w:val="right"/>
      <w:rPr>
        <w:rFonts w:hint="eastAsia"/>
      </w:rPr>
    </w:pPr>
    <w:r w:rsidRPr="00753C0B">
      <w:t>A/HRC/RES/15/2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C0B" w:rsidRDefault="00753C0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5871C76"/>
    <w:multiLevelType w:val="hybridMultilevel"/>
    <w:tmpl w:val="6936C366"/>
    <w:lvl w:ilvl="0" w:tplc="5F885E0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95052D2"/>
    <w:multiLevelType w:val="hybridMultilevel"/>
    <w:tmpl w:val="0A2CA14A"/>
    <w:lvl w:ilvl="0" w:tplc="2FBCAE3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1D4C2182"/>
    <w:multiLevelType w:val="hybridMultilevel"/>
    <w:tmpl w:val="F4422692"/>
    <w:lvl w:ilvl="0" w:tplc="18CED5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1">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1DE7201"/>
    <w:multiLevelType w:val="hybridMultilevel"/>
    <w:tmpl w:val="BFCA4BAA"/>
    <w:lvl w:ilvl="0" w:tplc="114C02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5">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2D041FC"/>
    <w:multiLevelType w:val="hybridMultilevel"/>
    <w:tmpl w:val="67E0738C"/>
    <w:lvl w:ilvl="0" w:tplc="114C02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1">
    <w:nsid w:val="59641D43"/>
    <w:multiLevelType w:val="hybridMultilevel"/>
    <w:tmpl w:val="E16C6A2C"/>
    <w:lvl w:ilvl="0" w:tplc="E2E862C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71BD2DBB"/>
    <w:multiLevelType w:val="hybridMultilevel"/>
    <w:tmpl w:val="172A20C2"/>
    <w:lvl w:ilvl="0" w:tplc="114C02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3E6015F"/>
    <w:multiLevelType w:val="hybridMultilevel"/>
    <w:tmpl w:val="EBD885F2"/>
    <w:lvl w:ilvl="0" w:tplc="81A65BD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EB42670"/>
    <w:multiLevelType w:val="hybridMultilevel"/>
    <w:tmpl w:val="9ED840A4"/>
    <w:lvl w:ilvl="0" w:tplc="81A65BD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8"/>
  </w:num>
  <w:num w:numId="14">
    <w:abstractNumId w:val="13"/>
  </w:num>
  <w:num w:numId="15">
    <w:abstractNumId w:val="14"/>
  </w:num>
  <w:num w:numId="16">
    <w:abstractNumId w:val="33"/>
  </w:num>
  <w:num w:numId="17">
    <w:abstractNumId w:val="13"/>
  </w:num>
  <w:num w:numId="18">
    <w:abstractNumId w:val="33"/>
  </w:num>
  <w:num w:numId="19">
    <w:abstractNumId w:val="14"/>
  </w:num>
  <w:num w:numId="20">
    <w:abstractNumId w:val="14"/>
  </w:num>
  <w:num w:numId="21">
    <w:abstractNumId w:val="23"/>
  </w:num>
  <w:num w:numId="22">
    <w:abstractNumId w:val="12"/>
  </w:num>
  <w:num w:numId="23">
    <w:abstractNumId w:val="27"/>
  </w:num>
  <w:num w:numId="24">
    <w:abstractNumId w:val="30"/>
  </w:num>
  <w:num w:numId="25">
    <w:abstractNumId w:val="25"/>
  </w:num>
  <w:num w:numId="26">
    <w:abstractNumId w:val="21"/>
  </w:num>
  <w:num w:numId="27">
    <w:abstractNumId w:val="36"/>
  </w:num>
  <w:num w:numId="28">
    <w:abstractNumId w:val="30"/>
  </w:num>
  <w:num w:numId="29">
    <w:abstractNumId w:val="25"/>
  </w:num>
  <w:num w:numId="30">
    <w:abstractNumId w:val="21"/>
  </w:num>
  <w:num w:numId="31">
    <w:abstractNumId w:val="27"/>
  </w:num>
  <w:num w:numId="32">
    <w:abstractNumId w:val="12"/>
  </w:num>
  <w:num w:numId="33">
    <w:abstractNumId w:val="23"/>
  </w:num>
  <w:num w:numId="34">
    <w:abstractNumId w:val="36"/>
  </w:num>
  <w:num w:numId="35">
    <w:abstractNumId w:val="32"/>
  </w:num>
  <w:num w:numId="36">
    <w:abstractNumId w:val="26"/>
  </w:num>
  <w:num w:numId="37">
    <w:abstractNumId w:val="19"/>
  </w:num>
  <w:num w:numId="38">
    <w:abstractNumId w:val="10"/>
  </w:num>
  <w:num w:numId="39">
    <w:abstractNumId w:val="24"/>
  </w:num>
  <w:num w:numId="40">
    <w:abstractNumId w:val="11"/>
  </w:num>
  <w:num w:numId="41">
    <w:abstractNumId w:val="34"/>
  </w:num>
  <w:num w:numId="42">
    <w:abstractNumId w:val="16"/>
  </w:num>
  <w:num w:numId="43">
    <w:abstractNumId w:val="22"/>
  </w:num>
  <w:num w:numId="44">
    <w:abstractNumId w:val="15"/>
  </w:num>
  <w:num w:numId="45">
    <w:abstractNumId w:val="35"/>
  </w:num>
  <w:num w:numId="46">
    <w:abstractNumId w:val="31"/>
  </w:num>
  <w:num w:numId="47">
    <w:abstractNumId w:val="29"/>
  </w:num>
  <w:num w:numId="48">
    <w:abstractNumId w:val="18"/>
  </w:num>
  <w:num w:numId="49">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234C"/>
    <w:rsid w:val="0000411A"/>
    <w:rsid w:val="00005A89"/>
    <w:rsid w:val="00007BCF"/>
    <w:rsid w:val="000157B1"/>
    <w:rsid w:val="00050226"/>
    <w:rsid w:val="0005102E"/>
    <w:rsid w:val="000637CE"/>
    <w:rsid w:val="00082E10"/>
    <w:rsid w:val="000A03EB"/>
    <w:rsid w:val="000A7C04"/>
    <w:rsid w:val="000B0A8F"/>
    <w:rsid w:val="000C416A"/>
    <w:rsid w:val="000D39E1"/>
    <w:rsid w:val="000F4BC5"/>
    <w:rsid w:val="000F5937"/>
    <w:rsid w:val="00107C15"/>
    <w:rsid w:val="00125776"/>
    <w:rsid w:val="00127C05"/>
    <w:rsid w:val="0013234C"/>
    <w:rsid w:val="00140B6A"/>
    <w:rsid w:val="00145946"/>
    <w:rsid w:val="00145C92"/>
    <w:rsid w:val="001613CE"/>
    <w:rsid w:val="00165F4E"/>
    <w:rsid w:val="001A23E8"/>
    <w:rsid w:val="001A5624"/>
    <w:rsid w:val="001B11DB"/>
    <w:rsid w:val="001B18D1"/>
    <w:rsid w:val="001B5969"/>
    <w:rsid w:val="001C3E9A"/>
    <w:rsid w:val="001E4C6D"/>
    <w:rsid w:val="002045F9"/>
    <w:rsid w:val="002209F2"/>
    <w:rsid w:val="0024012F"/>
    <w:rsid w:val="002629D4"/>
    <w:rsid w:val="00280515"/>
    <w:rsid w:val="00286515"/>
    <w:rsid w:val="002E5D11"/>
    <w:rsid w:val="002E68BE"/>
    <w:rsid w:val="002F3F47"/>
    <w:rsid w:val="002F6678"/>
    <w:rsid w:val="002F771F"/>
    <w:rsid w:val="00315796"/>
    <w:rsid w:val="00322B61"/>
    <w:rsid w:val="00322F28"/>
    <w:rsid w:val="003734E0"/>
    <w:rsid w:val="00382B00"/>
    <w:rsid w:val="003836F1"/>
    <w:rsid w:val="00385C14"/>
    <w:rsid w:val="00391F13"/>
    <w:rsid w:val="00393985"/>
    <w:rsid w:val="003B038F"/>
    <w:rsid w:val="003C27FE"/>
    <w:rsid w:val="003E7423"/>
    <w:rsid w:val="003F65D6"/>
    <w:rsid w:val="003F7BF8"/>
    <w:rsid w:val="00400A2E"/>
    <w:rsid w:val="004079F9"/>
    <w:rsid w:val="00407FCF"/>
    <w:rsid w:val="0041416B"/>
    <w:rsid w:val="0044178A"/>
    <w:rsid w:val="00453A81"/>
    <w:rsid w:val="00467D72"/>
    <w:rsid w:val="004746B9"/>
    <w:rsid w:val="004755EF"/>
    <w:rsid w:val="004858FB"/>
    <w:rsid w:val="00486766"/>
    <w:rsid w:val="00495F35"/>
    <w:rsid w:val="00497F5C"/>
    <w:rsid w:val="004C5291"/>
    <w:rsid w:val="004D08CF"/>
    <w:rsid w:val="004D1280"/>
    <w:rsid w:val="004D7F04"/>
    <w:rsid w:val="004E299F"/>
    <w:rsid w:val="004E6C67"/>
    <w:rsid w:val="00500866"/>
    <w:rsid w:val="00535843"/>
    <w:rsid w:val="00552A16"/>
    <w:rsid w:val="00582C70"/>
    <w:rsid w:val="005906E6"/>
    <w:rsid w:val="005A5B0A"/>
    <w:rsid w:val="005B0D8A"/>
    <w:rsid w:val="005F34AF"/>
    <w:rsid w:val="005F4B29"/>
    <w:rsid w:val="0060223A"/>
    <w:rsid w:val="00623F4F"/>
    <w:rsid w:val="00637441"/>
    <w:rsid w:val="00637834"/>
    <w:rsid w:val="00647FD7"/>
    <w:rsid w:val="00654172"/>
    <w:rsid w:val="00655154"/>
    <w:rsid w:val="00667EEC"/>
    <w:rsid w:val="00670C28"/>
    <w:rsid w:val="0067129C"/>
    <w:rsid w:val="00675737"/>
    <w:rsid w:val="006834CC"/>
    <w:rsid w:val="00690639"/>
    <w:rsid w:val="00690BAE"/>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53C0B"/>
    <w:rsid w:val="00785BE9"/>
    <w:rsid w:val="00786BD2"/>
    <w:rsid w:val="0079116A"/>
    <w:rsid w:val="00796BD3"/>
    <w:rsid w:val="007C0B4E"/>
    <w:rsid w:val="007D00F8"/>
    <w:rsid w:val="007D0842"/>
    <w:rsid w:val="007D108E"/>
    <w:rsid w:val="007D7229"/>
    <w:rsid w:val="007E7822"/>
    <w:rsid w:val="007F501B"/>
    <w:rsid w:val="00801DCC"/>
    <w:rsid w:val="0082049D"/>
    <w:rsid w:val="0083180F"/>
    <w:rsid w:val="00835450"/>
    <w:rsid w:val="00842C8B"/>
    <w:rsid w:val="008534A7"/>
    <w:rsid w:val="00890356"/>
    <w:rsid w:val="008A6AB8"/>
    <w:rsid w:val="008B4BAE"/>
    <w:rsid w:val="009006FB"/>
    <w:rsid w:val="00964622"/>
    <w:rsid w:val="0096567D"/>
    <w:rsid w:val="009B1BD6"/>
    <w:rsid w:val="009C7F26"/>
    <w:rsid w:val="009D60E5"/>
    <w:rsid w:val="009F6C52"/>
    <w:rsid w:val="009F7338"/>
    <w:rsid w:val="00A067AD"/>
    <w:rsid w:val="00A15137"/>
    <w:rsid w:val="00A26748"/>
    <w:rsid w:val="00A36F72"/>
    <w:rsid w:val="00A60B0F"/>
    <w:rsid w:val="00A67F3E"/>
    <w:rsid w:val="00A75002"/>
    <w:rsid w:val="00A95BD9"/>
    <w:rsid w:val="00AD39A3"/>
    <w:rsid w:val="00AD6719"/>
    <w:rsid w:val="00AE4D20"/>
    <w:rsid w:val="00B16973"/>
    <w:rsid w:val="00B30642"/>
    <w:rsid w:val="00B34537"/>
    <w:rsid w:val="00B34B99"/>
    <w:rsid w:val="00B61E34"/>
    <w:rsid w:val="00B624FD"/>
    <w:rsid w:val="00B67C26"/>
    <w:rsid w:val="00B82B2A"/>
    <w:rsid w:val="00B8703D"/>
    <w:rsid w:val="00B9104B"/>
    <w:rsid w:val="00BA05D6"/>
    <w:rsid w:val="00BC2A65"/>
    <w:rsid w:val="00BC3D38"/>
    <w:rsid w:val="00BF6DC5"/>
    <w:rsid w:val="00BF7E3F"/>
    <w:rsid w:val="00C143D7"/>
    <w:rsid w:val="00C35012"/>
    <w:rsid w:val="00C435EE"/>
    <w:rsid w:val="00C62277"/>
    <w:rsid w:val="00C623B2"/>
    <w:rsid w:val="00C80DA9"/>
    <w:rsid w:val="00C862E5"/>
    <w:rsid w:val="00CA073C"/>
    <w:rsid w:val="00CA4105"/>
    <w:rsid w:val="00CE6DB5"/>
    <w:rsid w:val="00D00821"/>
    <w:rsid w:val="00D2146D"/>
    <w:rsid w:val="00D372DE"/>
    <w:rsid w:val="00D43F71"/>
    <w:rsid w:val="00D54DF4"/>
    <w:rsid w:val="00D56026"/>
    <w:rsid w:val="00D84673"/>
    <w:rsid w:val="00DA00FC"/>
    <w:rsid w:val="00DA7104"/>
    <w:rsid w:val="00DC1A18"/>
    <w:rsid w:val="00DD66BC"/>
    <w:rsid w:val="00DF4798"/>
    <w:rsid w:val="00E05040"/>
    <w:rsid w:val="00E0554F"/>
    <w:rsid w:val="00E107AC"/>
    <w:rsid w:val="00E40A46"/>
    <w:rsid w:val="00E54840"/>
    <w:rsid w:val="00E8320A"/>
    <w:rsid w:val="00E911E5"/>
    <w:rsid w:val="00E91C05"/>
    <w:rsid w:val="00EE0918"/>
    <w:rsid w:val="00EE21B4"/>
    <w:rsid w:val="00EE277A"/>
    <w:rsid w:val="00F41BAF"/>
    <w:rsid w:val="00F50AC2"/>
    <w:rsid w:val="00F50CB9"/>
    <w:rsid w:val="00F53D4C"/>
    <w:rsid w:val="00F54A14"/>
    <w:rsid w:val="00F61015"/>
    <w:rsid w:val="00F64BB9"/>
    <w:rsid w:val="00F6696E"/>
    <w:rsid w:val="00F70079"/>
    <w:rsid w:val="00F72A3C"/>
    <w:rsid w:val="00F74D1C"/>
    <w:rsid w:val="00F75048"/>
    <w:rsid w:val="00F75357"/>
    <w:rsid w:val="00F806C4"/>
    <w:rsid w:val="00FC6A02"/>
    <w:rsid w:val="00FD60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styleId="BalloonText">
    <w:name w:val="Balloon Text"/>
    <w:basedOn w:val="Normal"/>
    <w:semiHidden/>
    <w:rsid w:val="002E5D1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277</Words>
  <Characters>1584</Characters>
  <Application>Microsoft Office Word</Application>
  <DocSecurity>4</DocSecurity>
  <Lines>13</Lines>
  <Paragraphs>3</Paragraphs>
  <ScaleCrop>false</ScaleCrop>
  <Company>CSD</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2</cp:revision>
  <cp:lastPrinted>2010-10-15T14:56:00Z</cp:lastPrinted>
  <dcterms:created xsi:type="dcterms:W3CDTF">2010-10-15T15:07:00Z</dcterms:created>
  <dcterms:modified xsi:type="dcterms:W3CDTF">2010-10-15T15:07:00Z</dcterms:modified>
</cp:coreProperties>
</file>