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A5A6B" w14:textId="77777777" w:rsidR="001B32B9" w:rsidRDefault="001B32B9" w:rsidP="001B32B9">
      <w:pPr>
        <w:spacing w:line="240" w:lineRule="auto"/>
        <w:jc w:val="left"/>
        <w:rPr>
          <w:szCs w:val="2"/>
        </w:rPr>
        <w:sectPr w:rsidR="001B32B9" w:rsidSect="00EB31E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6F8F8496" w14:textId="6A3979FA" w:rsidR="001B32B9" w:rsidRDefault="00EB31E1" w:rsidP="00EB31E1">
      <w:pPr>
        <w:pStyle w:val="H1"/>
        <w:rPr>
          <w:rtl/>
        </w:rPr>
      </w:pPr>
      <w:r>
        <w:rPr>
          <w:rFonts w:hint="cs"/>
          <w:rtl/>
        </w:rPr>
        <w:t>اللجنة المعنية بالقضاء على التمييز ضد المرأة</w:t>
      </w:r>
    </w:p>
    <w:p w14:paraId="256BB803" w14:textId="31A618BA" w:rsidR="00EB31E1" w:rsidRPr="00EB31E1" w:rsidRDefault="00EB31E1" w:rsidP="00EB31E1">
      <w:pPr>
        <w:framePr w:w="9792" w:h="432" w:hSpace="180" w:wrap="notBeside" w:hAnchor="page" w:x="1196" w:yAlign="bottom"/>
        <w:spacing w:line="240" w:lineRule="auto"/>
        <w:rPr>
          <w:szCs w:val="6"/>
          <w:rtl/>
        </w:rPr>
      </w:pPr>
      <w:r w:rsidRPr="00EB31E1">
        <w:rPr>
          <w:noProof/>
          <w:szCs w:val="6"/>
        </w:rPr>
        <mc:AlternateContent>
          <mc:Choice Requires="wps">
            <w:drawing>
              <wp:anchor distT="0" distB="0" distL="114300" distR="114300" simplePos="0" relativeHeight="251662336" behindDoc="0" locked="0" layoutInCell="1" allowOverlap="1" wp14:anchorId="4C0F547D" wp14:editId="58DA7385">
                <wp:simplePos x="0" y="0"/>
                <wp:positionH relativeFrom="column">
                  <wp:posOffset>5029200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B14762A"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78635A65" w14:textId="01AF5735" w:rsidR="00EB31E1" w:rsidRPr="00EB31E1" w:rsidRDefault="00EB31E1" w:rsidP="00EB31E1">
      <w:pPr>
        <w:framePr w:w="9792" w:h="432" w:hSpace="180" w:wrap="notBeside" w:hAnchor="page" w:x="1196" w:yAlign="bottom"/>
        <w:tabs>
          <w:tab w:val="right" w:pos="1195"/>
          <w:tab w:val="left" w:pos="1267"/>
        </w:tabs>
        <w:spacing w:after="80" w:line="280" w:lineRule="exact"/>
        <w:ind w:left="1267" w:right="1267" w:hanging="547"/>
        <w:rPr>
          <w:sz w:val="18"/>
          <w:szCs w:val="18"/>
          <w:lang w:bidi="ar-MA"/>
        </w:rPr>
      </w:pPr>
      <w:r>
        <w:rPr>
          <w:sz w:val="18"/>
          <w:szCs w:val="18"/>
          <w:rtl/>
        </w:rPr>
        <w:tab/>
      </w:r>
      <w:r>
        <w:rPr>
          <w:rFonts w:hint="cs"/>
          <w:sz w:val="18"/>
          <w:szCs w:val="18"/>
          <w:rtl/>
        </w:rPr>
        <w:t>*</w:t>
      </w:r>
      <w:r>
        <w:rPr>
          <w:sz w:val="18"/>
          <w:szCs w:val="18"/>
          <w:rtl/>
        </w:rPr>
        <w:tab/>
      </w:r>
      <w:r w:rsidRPr="00EB31E1">
        <w:rPr>
          <w:sz w:val="18"/>
          <w:szCs w:val="18"/>
          <w:rtl/>
          <w:lang w:bidi="ar-MA"/>
        </w:rPr>
        <w:t>اعتمدته اللجنة في دورتها الثالثة والثمانين (10-28 تشرين الأول/أكتوبر 2022).</w:t>
      </w:r>
    </w:p>
    <w:p w14:paraId="3E99326B" w14:textId="151965C7" w:rsidR="00EB31E1" w:rsidRPr="00EB31E1" w:rsidRDefault="00EB31E1" w:rsidP="00EB31E1">
      <w:pPr>
        <w:pStyle w:val="SingleTxt"/>
        <w:spacing w:after="0" w:line="120" w:lineRule="exact"/>
        <w:rPr>
          <w:sz w:val="10"/>
          <w:rtl/>
        </w:rPr>
      </w:pPr>
    </w:p>
    <w:p w14:paraId="0A624921" w14:textId="09F84B80" w:rsidR="00EB31E1" w:rsidRPr="00EB31E1" w:rsidRDefault="00EB31E1" w:rsidP="00EB31E1">
      <w:pPr>
        <w:pStyle w:val="SingleTxt"/>
        <w:spacing w:after="0" w:line="120" w:lineRule="exact"/>
        <w:rPr>
          <w:sz w:val="10"/>
          <w:rtl/>
        </w:rPr>
      </w:pPr>
    </w:p>
    <w:p w14:paraId="15751E82" w14:textId="49200CC2" w:rsidR="00EB31E1" w:rsidRPr="00EB31E1" w:rsidRDefault="00EB31E1" w:rsidP="00EB31E1">
      <w:pPr>
        <w:pStyle w:val="SingleTxt"/>
        <w:spacing w:after="0" w:line="120" w:lineRule="exact"/>
        <w:rPr>
          <w:sz w:val="10"/>
          <w:rtl/>
        </w:rPr>
      </w:pPr>
    </w:p>
    <w:p w14:paraId="105855C3" w14:textId="2CDFE76F" w:rsidR="00EB31E1" w:rsidRPr="005F0F1B" w:rsidRDefault="00EB31E1" w:rsidP="00EE17DA">
      <w:pPr>
        <w:pStyle w:val="TitleHCH"/>
        <w:ind w:left="1267" w:right="1267"/>
        <w:rPr>
          <w:spacing w:val="0"/>
          <w:rtl/>
          <w:lang w:bidi="ar-MA"/>
        </w:rPr>
      </w:pPr>
      <w:r w:rsidRPr="005F0F1B">
        <w:rPr>
          <w:spacing w:val="0"/>
          <w:rtl/>
          <w:lang w:bidi="ar-MA"/>
        </w:rPr>
        <w:tab/>
      </w:r>
      <w:r w:rsidRPr="005F0F1B">
        <w:rPr>
          <w:spacing w:val="0"/>
          <w:rtl/>
          <w:lang w:bidi="ar-MA"/>
        </w:rPr>
        <w:tab/>
        <w:t xml:space="preserve">الملاحظات الختامية بشأن التقرير الجامع للتقارير الدورية من الخامس </w:t>
      </w:r>
      <w:r w:rsidR="00876A2D" w:rsidRPr="005F0F1B">
        <w:rPr>
          <w:spacing w:val="0"/>
          <w:rtl/>
          <w:lang w:bidi="ar-MA"/>
        </w:rPr>
        <w:t>إلى</w:t>
      </w:r>
      <w:r w:rsidR="00876A2D" w:rsidRPr="005F0F1B">
        <w:rPr>
          <w:rFonts w:hint="eastAsia"/>
          <w:spacing w:val="0"/>
          <w:rtl/>
          <w:lang w:bidi="ar-MA"/>
        </w:rPr>
        <w:t> </w:t>
      </w:r>
      <w:r w:rsidR="00876A2D" w:rsidRPr="005F0F1B">
        <w:rPr>
          <w:spacing w:val="0"/>
          <w:rtl/>
          <w:lang w:bidi="ar-MA"/>
        </w:rPr>
        <w:t xml:space="preserve">التاسع </w:t>
      </w:r>
      <w:r w:rsidRPr="005F0F1B">
        <w:rPr>
          <w:spacing w:val="0"/>
          <w:rtl/>
          <w:lang w:bidi="ar-MA"/>
        </w:rPr>
        <w:t>لسانت كيتـس ونيفيس</w:t>
      </w:r>
      <w:r w:rsidRPr="005F0F1B">
        <w:rPr>
          <w:spacing w:val="0"/>
          <w:sz w:val="22"/>
          <w:szCs w:val="22"/>
          <w:rtl/>
          <w:lang w:bidi="ar-MA"/>
        </w:rPr>
        <w:t>‏*</w:t>
      </w:r>
    </w:p>
    <w:p w14:paraId="69696BBF" w14:textId="0C577BE5" w:rsidR="00EE17DA" w:rsidRPr="00EE17DA" w:rsidRDefault="00EE17DA" w:rsidP="00EE17DA">
      <w:pPr>
        <w:pStyle w:val="SingleTxt"/>
        <w:spacing w:after="0" w:line="120" w:lineRule="exact"/>
        <w:rPr>
          <w:sz w:val="10"/>
          <w:rtl/>
          <w:lang w:bidi="ar-MA"/>
        </w:rPr>
      </w:pPr>
    </w:p>
    <w:p w14:paraId="291E521C" w14:textId="60AFB7E7" w:rsidR="00EB31E1" w:rsidRPr="00EB31E1" w:rsidRDefault="00EB31E1" w:rsidP="00EB31E1">
      <w:pPr>
        <w:pStyle w:val="SingleTxt"/>
        <w:rPr>
          <w:rtl/>
          <w:lang w:bidi="ar-MA"/>
        </w:rPr>
      </w:pPr>
      <w:r w:rsidRPr="00EB31E1">
        <w:rPr>
          <w:rtl/>
          <w:lang w:bidi="ar-MA"/>
        </w:rPr>
        <w:t>1 -</w:t>
      </w:r>
      <w:r w:rsidRPr="00EB31E1">
        <w:rPr>
          <w:rtl/>
          <w:lang w:bidi="ar-MA"/>
        </w:rPr>
        <w:tab/>
        <w:t>نظرت اللجنة في التقرير الجامع للتقارير الدورية من الخامس إلى التاسع لسانت كيتـس ونيفيس (</w:t>
      </w:r>
      <w:hyperlink r:id="rId18" w:history="1">
        <w:r w:rsidRPr="00EB31E1">
          <w:rPr>
            <w:rStyle w:val="Hyperlink"/>
          </w:rPr>
          <w:t>CEDAW/C/KNA/5-9</w:t>
        </w:r>
      </w:hyperlink>
      <w:r w:rsidRPr="00EB31E1">
        <w:rPr>
          <w:rtl/>
          <w:lang w:bidi="ar-MA"/>
        </w:rPr>
        <w:t xml:space="preserve">) في جلستيها </w:t>
      </w:r>
      <w:r w:rsidRPr="00EB31E1">
        <w:rPr>
          <w:rFonts w:hint="cs"/>
          <w:rtl/>
          <w:lang w:bidi="ar-MA"/>
        </w:rPr>
        <w:t>1914</w:t>
      </w:r>
      <w:r w:rsidRPr="00EB31E1">
        <w:rPr>
          <w:rtl/>
          <w:lang w:bidi="ar-MA"/>
        </w:rPr>
        <w:t xml:space="preserve"> و </w:t>
      </w:r>
      <w:r w:rsidRPr="00EB31E1">
        <w:rPr>
          <w:rFonts w:hint="cs"/>
          <w:rtl/>
          <w:lang w:bidi="ar-MA"/>
        </w:rPr>
        <w:t>1916</w:t>
      </w:r>
      <w:r w:rsidRPr="00EB31E1">
        <w:rPr>
          <w:rtl/>
          <w:lang w:bidi="ar-MA"/>
        </w:rPr>
        <w:t xml:space="preserve"> (</w:t>
      </w:r>
      <w:hyperlink r:id="rId19" w:history="1">
        <w:r w:rsidRPr="00EB31E1">
          <w:rPr>
            <w:rStyle w:val="Hyperlink"/>
          </w:rPr>
          <w:t>CEDAW/C/SR.1914</w:t>
        </w:r>
      </w:hyperlink>
      <w:r w:rsidRPr="00EB31E1">
        <w:rPr>
          <w:rFonts w:hint="cs"/>
          <w:rtl/>
          <w:lang w:bidi="ar-MA"/>
        </w:rPr>
        <w:t xml:space="preserve"> </w:t>
      </w:r>
      <w:r w:rsidRPr="00EB31E1">
        <w:rPr>
          <w:rtl/>
          <w:lang w:bidi="ar-MA"/>
        </w:rPr>
        <w:t>و</w:t>
      </w:r>
      <w:r w:rsidR="00EE17DA">
        <w:rPr>
          <w:rFonts w:hint="eastAsia"/>
          <w:rtl/>
          <w:lang w:bidi="ar-MA"/>
        </w:rPr>
        <w:t> </w:t>
      </w:r>
      <w:hyperlink r:id="rId20" w:history="1">
        <w:r w:rsidRPr="00EB31E1">
          <w:rPr>
            <w:rStyle w:val="Hyperlink"/>
          </w:rPr>
          <w:t>CEDAW/C/SR.1916</w:t>
        </w:r>
      </w:hyperlink>
      <w:r w:rsidRPr="00EB31E1">
        <w:rPr>
          <w:rtl/>
          <w:lang w:bidi="ar-MA"/>
        </w:rPr>
        <w:t>)</w:t>
      </w:r>
      <w:r w:rsidRPr="00EB31E1">
        <w:rPr>
          <w:rFonts w:hint="cs"/>
          <w:rtl/>
          <w:lang w:bidi="ar-MA"/>
        </w:rPr>
        <w:t>،</w:t>
      </w:r>
      <w:r w:rsidRPr="00EB31E1">
        <w:rPr>
          <w:rtl/>
          <w:lang w:bidi="ar-MA"/>
        </w:rPr>
        <w:t xml:space="preserve"> المعقودتين في </w:t>
      </w:r>
      <w:r w:rsidRPr="00EB31E1">
        <w:rPr>
          <w:rFonts w:hint="cs"/>
          <w:rtl/>
          <w:lang w:bidi="ar-MA"/>
        </w:rPr>
        <w:t>12 و 13</w:t>
      </w:r>
      <w:r w:rsidRPr="00EB31E1">
        <w:rPr>
          <w:rtl/>
          <w:lang w:bidi="ar-MA"/>
        </w:rPr>
        <w:t xml:space="preserve"> </w:t>
      </w:r>
      <w:r w:rsidRPr="00EB31E1">
        <w:rPr>
          <w:rFonts w:hint="cs"/>
          <w:rtl/>
          <w:lang w:bidi="ar-MA"/>
        </w:rPr>
        <w:t>تشرين الأول/أكتوبر 2022</w:t>
      </w:r>
      <w:r w:rsidRPr="00EB31E1">
        <w:rPr>
          <w:rtl/>
          <w:lang w:bidi="ar-MA"/>
        </w:rPr>
        <w:t>. وترد قائمة القضايا والأسئلة التي أثارها الفريق العامل لما قبل الدورة في الوثيقة</w:t>
      </w:r>
      <w:r w:rsidRPr="00EB31E1">
        <w:rPr>
          <w:rFonts w:hint="cs"/>
          <w:rtl/>
          <w:lang w:bidi="ar-MA"/>
        </w:rPr>
        <w:t xml:space="preserve"> </w:t>
      </w:r>
      <w:hyperlink r:id="rId21" w:history="1">
        <w:r w:rsidRPr="00EB31E1">
          <w:rPr>
            <w:rStyle w:val="Hyperlink"/>
          </w:rPr>
          <w:t>CEDAW/C/KNA/Q/5-9</w:t>
        </w:r>
      </w:hyperlink>
      <w:r w:rsidRPr="00EB31E1">
        <w:rPr>
          <w:rtl/>
          <w:lang w:bidi="ar-MA"/>
        </w:rPr>
        <w:t>، بينما ترد ردود سانت كيتـس ونيفيس فـي الوثيقــــــــة</w:t>
      </w:r>
      <w:r w:rsidRPr="00EB31E1">
        <w:rPr>
          <w:rFonts w:hint="cs"/>
          <w:rtl/>
          <w:lang w:bidi="ar-MA"/>
        </w:rPr>
        <w:t xml:space="preserve"> </w:t>
      </w:r>
      <w:hyperlink r:id="rId22" w:history="1">
        <w:r w:rsidRPr="00EB31E1">
          <w:rPr>
            <w:rStyle w:val="Hyperlink"/>
          </w:rPr>
          <w:t>CEDAW/C/KNA/RQ/5-9</w:t>
        </w:r>
      </w:hyperlink>
      <w:r w:rsidRPr="00EB31E1">
        <w:rPr>
          <w:rtl/>
          <w:lang w:bidi="ar-MA"/>
        </w:rPr>
        <w:t>.</w:t>
      </w:r>
    </w:p>
    <w:p w14:paraId="0B40BBDD" w14:textId="443387BA" w:rsidR="00EB31E1" w:rsidRPr="00EE17DA" w:rsidRDefault="00EB31E1" w:rsidP="00EE17DA">
      <w:pPr>
        <w:pStyle w:val="SingleTxt"/>
        <w:spacing w:after="0" w:line="120" w:lineRule="exact"/>
        <w:rPr>
          <w:sz w:val="10"/>
          <w:rtl/>
        </w:rPr>
      </w:pPr>
    </w:p>
    <w:p w14:paraId="4D73CFE5" w14:textId="77777777" w:rsidR="00EB31E1" w:rsidRPr="00EB31E1" w:rsidRDefault="00EB31E1" w:rsidP="00EE17DA">
      <w:pPr>
        <w:pStyle w:val="H1"/>
        <w:rPr>
          <w:rtl/>
          <w:lang w:bidi="ar-MA"/>
        </w:rPr>
      </w:pPr>
      <w:r w:rsidRPr="00EB31E1">
        <w:rPr>
          <w:rtl/>
          <w:lang w:bidi="ar-MA"/>
        </w:rPr>
        <w:tab/>
        <w:t>ألف -</w:t>
      </w:r>
      <w:r w:rsidRPr="00EB31E1">
        <w:rPr>
          <w:rtl/>
          <w:lang w:bidi="ar-MA"/>
        </w:rPr>
        <w:tab/>
        <w:t>مقدمة</w:t>
      </w:r>
    </w:p>
    <w:p w14:paraId="6EFB7063" w14:textId="77777777" w:rsidR="00EB31E1" w:rsidRPr="00EB31E1" w:rsidRDefault="00EB31E1" w:rsidP="00EB31E1">
      <w:pPr>
        <w:pStyle w:val="SingleTxt"/>
        <w:rPr>
          <w:rtl/>
          <w:lang w:bidi="ar-MA"/>
        </w:rPr>
      </w:pPr>
      <w:r w:rsidRPr="00EB31E1">
        <w:rPr>
          <w:rtl/>
          <w:lang w:bidi="ar-MA"/>
        </w:rPr>
        <w:t>2 -</w:t>
      </w:r>
      <w:r w:rsidRPr="00EB31E1">
        <w:rPr>
          <w:rtl/>
          <w:lang w:bidi="ar-MA"/>
        </w:rPr>
        <w:tab/>
        <w:t>تعرب اللجنة عن تقديرها لقيام الدولة الطرف بتقديم تقريرها الجامع للتقارير الدورية من الخامس إلى التاسع</w:t>
      </w:r>
      <w:r w:rsidRPr="00EB31E1">
        <w:rPr>
          <w:rFonts w:hint="cs"/>
          <w:rtl/>
          <w:lang w:bidi="ar-MA"/>
        </w:rPr>
        <w:t xml:space="preserve"> الت</w:t>
      </w:r>
      <w:r w:rsidRPr="00EB31E1">
        <w:rPr>
          <w:rtl/>
          <w:lang w:bidi="ar-MA"/>
        </w:rPr>
        <w:t>ي</w:t>
      </w:r>
      <w:r w:rsidRPr="00EB31E1">
        <w:rPr>
          <w:rFonts w:hint="cs"/>
          <w:rtl/>
          <w:lang w:bidi="ar-MA"/>
        </w:rPr>
        <w:t xml:space="preserve"> </w:t>
      </w:r>
      <w:r w:rsidRPr="00EB31E1">
        <w:rPr>
          <w:rtl/>
          <w:lang w:bidi="ar-MA"/>
        </w:rPr>
        <w:t>حل موعد تقديم</w:t>
      </w:r>
      <w:r w:rsidRPr="00EB31E1">
        <w:rPr>
          <w:rFonts w:hint="cs"/>
          <w:rtl/>
          <w:lang w:bidi="ar-MA"/>
        </w:rPr>
        <w:t>ها في عام 2014،</w:t>
      </w:r>
      <w:r w:rsidRPr="00EB31E1">
        <w:rPr>
          <w:rtl/>
          <w:lang w:bidi="ar-MA"/>
        </w:rPr>
        <w:t xml:space="preserve"> والردود الخطية التي قدمتها الدولة الطرف بشأن قائمة القضايا والأسئلة التي أثارها الفريق العامل لما قبل الدورة</w:t>
      </w:r>
      <w:r w:rsidRPr="00EB31E1">
        <w:rPr>
          <w:rFonts w:hint="cs"/>
          <w:rtl/>
          <w:lang w:bidi="ar-MA"/>
        </w:rPr>
        <w:t xml:space="preserve"> بشأن</w:t>
      </w:r>
      <w:r w:rsidRPr="00EB31E1">
        <w:rPr>
          <w:rtl/>
          <w:lang w:bidi="ar-MA"/>
        </w:rPr>
        <w:t xml:space="preserve"> تقريرها الجامع للتقارير الدورية من الخامس إلى التاسع</w:t>
      </w:r>
      <w:r w:rsidRPr="00EB31E1">
        <w:rPr>
          <w:rFonts w:hint="cs"/>
          <w:rtl/>
          <w:lang w:bidi="ar-MA"/>
        </w:rPr>
        <w:t>.</w:t>
      </w:r>
      <w:r w:rsidRPr="00EB31E1">
        <w:rPr>
          <w:rtl/>
          <w:lang w:bidi="ar-MA"/>
        </w:rPr>
        <w:t xml:space="preserve"> وترحب</w:t>
      </w:r>
      <w:r w:rsidRPr="00EB31E1">
        <w:rPr>
          <w:rFonts w:hint="cs"/>
          <w:rtl/>
          <w:lang w:bidi="ar-MA"/>
        </w:rPr>
        <w:t xml:space="preserve"> أيضاً</w:t>
      </w:r>
      <w:r w:rsidRPr="00EB31E1">
        <w:rPr>
          <w:rtl/>
          <w:lang w:bidi="ar-MA"/>
        </w:rPr>
        <w:t xml:space="preserve"> بالعرض الشفوي الذي قدمه الوفد.</w:t>
      </w:r>
    </w:p>
    <w:p w14:paraId="3F136AE5" w14:textId="37B685DC" w:rsidR="00EB31E1" w:rsidRPr="00EB31E1" w:rsidRDefault="00EB31E1" w:rsidP="00EB31E1">
      <w:pPr>
        <w:pStyle w:val="SingleTxt"/>
        <w:rPr>
          <w:rtl/>
          <w:lang w:bidi="ar-MA"/>
        </w:rPr>
      </w:pPr>
      <w:r w:rsidRPr="00EB31E1">
        <w:rPr>
          <w:rtl/>
          <w:lang w:bidi="ar-MA"/>
        </w:rPr>
        <w:t>3 -</w:t>
      </w:r>
      <w:r w:rsidRPr="00EB31E1">
        <w:rPr>
          <w:rtl/>
          <w:lang w:bidi="ar-MA"/>
        </w:rPr>
        <w:tab/>
        <w:t xml:space="preserve">وتثني اللجنة على الدولة الطرف لإرسالها وفداً </w:t>
      </w:r>
      <w:r w:rsidRPr="00EB31E1">
        <w:rPr>
          <w:rFonts w:hint="cs"/>
          <w:rtl/>
          <w:lang w:bidi="ar-MA"/>
        </w:rPr>
        <w:t>ت</w:t>
      </w:r>
      <w:r w:rsidRPr="00EB31E1">
        <w:rPr>
          <w:rtl/>
          <w:lang w:bidi="ar-MA"/>
        </w:rPr>
        <w:t>ر</w:t>
      </w:r>
      <w:r w:rsidRPr="00EB31E1">
        <w:rPr>
          <w:rFonts w:hint="cs"/>
          <w:rtl/>
          <w:lang w:bidi="ar-MA"/>
        </w:rPr>
        <w:t>أ</w:t>
      </w:r>
      <w:r w:rsidRPr="00EB31E1">
        <w:rPr>
          <w:rtl/>
          <w:lang w:bidi="ar-MA"/>
        </w:rPr>
        <w:t>س</w:t>
      </w:r>
      <w:r w:rsidRPr="00EB31E1">
        <w:rPr>
          <w:rFonts w:hint="cs"/>
          <w:rtl/>
          <w:lang w:bidi="ar-MA"/>
        </w:rPr>
        <w:t>ته</w:t>
      </w:r>
      <w:r w:rsidRPr="00EB31E1">
        <w:rPr>
          <w:rtl/>
          <w:lang w:bidi="ar-MA"/>
        </w:rPr>
        <w:t xml:space="preserve"> </w:t>
      </w:r>
      <w:r w:rsidRPr="00EB31E1">
        <w:rPr>
          <w:rFonts w:hint="cs"/>
          <w:rtl/>
          <w:lang w:bidi="ar-MA"/>
        </w:rPr>
        <w:t>ال</w:t>
      </w:r>
      <w:r w:rsidRPr="00EB31E1">
        <w:rPr>
          <w:rtl/>
          <w:lang w:bidi="ar-MA"/>
        </w:rPr>
        <w:t>وزير ال</w:t>
      </w:r>
      <w:r w:rsidRPr="00EB31E1">
        <w:rPr>
          <w:rFonts w:hint="cs"/>
          <w:rtl/>
          <w:lang w:bidi="ar-MA"/>
        </w:rPr>
        <w:t>منتدب</w:t>
      </w:r>
      <w:r w:rsidRPr="00EB31E1">
        <w:rPr>
          <w:rtl/>
          <w:lang w:bidi="ar-MA"/>
        </w:rPr>
        <w:t>ة ال</w:t>
      </w:r>
      <w:r w:rsidRPr="00EB31E1">
        <w:rPr>
          <w:rFonts w:hint="cs"/>
          <w:rtl/>
          <w:lang w:bidi="ar-MA"/>
        </w:rPr>
        <w:t>مكلف</w:t>
      </w:r>
      <w:r w:rsidRPr="00EB31E1">
        <w:rPr>
          <w:rtl/>
          <w:lang w:bidi="ar-MA"/>
        </w:rPr>
        <w:t>ة</w:t>
      </w:r>
      <w:r w:rsidRPr="00EB31E1">
        <w:rPr>
          <w:rFonts w:hint="cs"/>
          <w:rtl/>
          <w:lang w:bidi="ar-MA"/>
        </w:rPr>
        <w:t xml:space="preserve"> ب</w:t>
      </w:r>
      <w:r w:rsidRPr="00EB31E1">
        <w:rPr>
          <w:rtl/>
          <w:lang w:bidi="ar-MA"/>
        </w:rPr>
        <w:t>مسؤوليات</w:t>
      </w:r>
      <w:r w:rsidRPr="00EB31E1">
        <w:rPr>
          <w:rFonts w:hint="cs"/>
          <w:rtl/>
          <w:lang w:bidi="ar-MA"/>
        </w:rPr>
        <w:t xml:space="preserve"> </w:t>
      </w:r>
      <w:r w:rsidR="002F5EEB" w:rsidRPr="00EB31E1">
        <w:rPr>
          <w:rFonts w:hint="cs"/>
          <w:rtl/>
          <w:lang w:bidi="ar-MA"/>
        </w:rPr>
        <w:t>في</w:t>
      </w:r>
      <w:r w:rsidR="002F5EEB">
        <w:rPr>
          <w:rFonts w:hint="eastAsia"/>
          <w:rtl/>
          <w:lang w:bidi="ar-MA"/>
        </w:rPr>
        <w:t> </w:t>
      </w:r>
      <w:r w:rsidRPr="00EB31E1">
        <w:rPr>
          <w:rFonts w:hint="cs"/>
          <w:rtl/>
          <w:lang w:bidi="ar-MA"/>
        </w:rPr>
        <w:t>مجالات</w:t>
      </w:r>
      <w:r w:rsidRPr="00EB31E1">
        <w:rPr>
          <w:rtl/>
          <w:lang w:bidi="ar-MA"/>
        </w:rPr>
        <w:t xml:space="preserve"> تمكين الشباب والتنمية الاجتماعية</w:t>
      </w:r>
      <w:r w:rsidRPr="00EB31E1">
        <w:rPr>
          <w:rFonts w:hint="cs"/>
          <w:rtl/>
          <w:lang w:bidi="ar-MA"/>
        </w:rPr>
        <w:t xml:space="preserve"> و</w:t>
      </w:r>
      <w:r w:rsidRPr="00EB31E1">
        <w:rPr>
          <w:rtl/>
          <w:lang w:bidi="ar-MA"/>
        </w:rPr>
        <w:t>الشؤون الجنسانية والشيخوخة والإعاقة،</w:t>
      </w:r>
      <w:r w:rsidRPr="00EB31E1">
        <w:rPr>
          <w:rFonts w:hint="cs"/>
          <w:rtl/>
          <w:lang w:bidi="ar-MA"/>
        </w:rPr>
        <w:t xml:space="preserve"> آيسَلِيَن فيليب،</w:t>
      </w:r>
      <w:r w:rsidRPr="00EB31E1">
        <w:rPr>
          <w:rtl/>
          <w:lang w:bidi="ar-MA"/>
        </w:rPr>
        <w:t xml:space="preserve"> </w:t>
      </w:r>
      <w:r w:rsidRPr="00EB31E1">
        <w:rPr>
          <w:rFonts w:hint="cs"/>
          <w:rtl/>
          <w:lang w:bidi="ar-MA"/>
        </w:rPr>
        <w:t>و</w:t>
      </w:r>
      <w:r w:rsidRPr="00EB31E1">
        <w:rPr>
          <w:rtl/>
          <w:lang w:bidi="ar-MA"/>
        </w:rPr>
        <w:t>ضمّ في عضويته ممثلين</w:t>
      </w:r>
      <w:r w:rsidRPr="00EB31E1">
        <w:rPr>
          <w:rFonts w:hint="cs"/>
          <w:rtl/>
          <w:lang w:bidi="ar-MA"/>
        </w:rPr>
        <w:t xml:space="preserve"> عن </w:t>
      </w:r>
      <w:r w:rsidRPr="00EB31E1">
        <w:rPr>
          <w:rtl/>
          <w:lang w:bidi="ar-MA"/>
        </w:rPr>
        <w:t>وزارة التنمية الاجتماعية والشؤون الجنسانية، وإدارت</w:t>
      </w:r>
      <w:r w:rsidRPr="00EB31E1">
        <w:rPr>
          <w:rFonts w:hint="cs"/>
          <w:rtl/>
          <w:lang w:bidi="ar-MA"/>
        </w:rPr>
        <w:t>ي</w:t>
      </w:r>
      <w:r w:rsidRPr="00EB31E1">
        <w:rPr>
          <w:rtl/>
          <w:lang w:bidi="ar-MA"/>
        </w:rPr>
        <w:t xml:space="preserve"> الشؤون الجنسانية </w:t>
      </w:r>
      <w:r w:rsidR="002F5EEB" w:rsidRPr="00EB31E1">
        <w:rPr>
          <w:rtl/>
          <w:lang w:bidi="ar-MA"/>
        </w:rPr>
        <w:t>في</w:t>
      </w:r>
      <w:r w:rsidR="002F5EEB">
        <w:rPr>
          <w:rFonts w:hint="cs"/>
          <w:rtl/>
          <w:lang w:bidi="ar-MA"/>
        </w:rPr>
        <w:t> </w:t>
      </w:r>
      <w:r w:rsidRPr="00EB31E1">
        <w:rPr>
          <w:rtl/>
          <w:lang w:bidi="ar-MA"/>
        </w:rPr>
        <w:t>كل من سانت كيتس ونيفيس ووحدة تخطيط السياسات والمشاريع في وزارة التنمية الاجتماعية والشؤون الجنسانية</w:t>
      </w:r>
      <w:r w:rsidRPr="00EB31E1">
        <w:rPr>
          <w:rFonts w:hint="cs"/>
          <w:rtl/>
          <w:lang w:bidi="ar-MA"/>
        </w:rPr>
        <w:t>، الذين انضموا للجلستين</w:t>
      </w:r>
      <w:r w:rsidRPr="00EB31E1">
        <w:rPr>
          <w:rtl/>
        </w:rPr>
        <w:t xml:space="preserve"> </w:t>
      </w:r>
      <w:r w:rsidRPr="00EB31E1">
        <w:rPr>
          <w:rtl/>
          <w:lang w:bidi="ar-MA"/>
        </w:rPr>
        <w:t>عن طريق الإنترنت.</w:t>
      </w:r>
    </w:p>
    <w:p w14:paraId="66F8A071" w14:textId="56D3A6EA" w:rsidR="00EB31E1" w:rsidRPr="00EE17DA" w:rsidRDefault="00EB31E1" w:rsidP="00EE17DA">
      <w:pPr>
        <w:pStyle w:val="SingleTxt"/>
        <w:spacing w:after="0" w:line="120" w:lineRule="exact"/>
        <w:rPr>
          <w:sz w:val="10"/>
          <w:rtl/>
          <w:lang w:bidi="ar-MA"/>
        </w:rPr>
      </w:pPr>
    </w:p>
    <w:p w14:paraId="6B2FF34D" w14:textId="77777777" w:rsidR="00EB31E1" w:rsidRPr="00EB31E1" w:rsidRDefault="00EB31E1" w:rsidP="00EE17DA">
      <w:pPr>
        <w:pStyle w:val="H1"/>
        <w:rPr>
          <w:rtl/>
          <w:lang w:bidi="ar-MA"/>
        </w:rPr>
      </w:pPr>
      <w:r w:rsidRPr="00EB31E1">
        <w:rPr>
          <w:rtl/>
          <w:lang w:bidi="ar-MA"/>
        </w:rPr>
        <w:tab/>
        <w:t>باء -</w:t>
      </w:r>
      <w:r w:rsidRPr="00EB31E1">
        <w:rPr>
          <w:rtl/>
          <w:lang w:bidi="ar-MA"/>
        </w:rPr>
        <w:tab/>
        <w:t>الجوانب الإيجابية</w:t>
      </w:r>
    </w:p>
    <w:p w14:paraId="2995D286" w14:textId="502F13A6" w:rsidR="00EB31E1" w:rsidRPr="00EB31E1" w:rsidRDefault="00EB31E1" w:rsidP="00EB31E1">
      <w:pPr>
        <w:pStyle w:val="SingleTxt"/>
        <w:rPr>
          <w:rtl/>
          <w:lang w:bidi="ar-MA"/>
        </w:rPr>
      </w:pPr>
      <w:r w:rsidRPr="00EB31E1">
        <w:rPr>
          <w:rtl/>
          <w:lang w:bidi="ar-MA"/>
        </w:rPr>
        <w:t>4 -</w:t>
      </w:r>
      <w:r w:rsidRPr="00EB31E1">
        <w:rPr>
          <w:rtl/>
          <w:lang w:bidi="ar-MA"/>
        </w:rPr>
        <w:tab/>
        <w:t xml:space="preserve">ترحب اللجنة بالتقدم الذي أحرزته الدولة الطرف منذ </w:t>
      </w:r>
      <w:r w:rsidRPr="00EB31E1">
        <w:rPr>
          <w:rFonts w:hint="cs"/>
          <w:rtl/>
          <w:lang w:bidi="ar-MA"/>
        </w:rPr>
        <w:t xml:space="preserve">أن </w:t>
      </w:r>
      <w:r w:rsidRPr="00EB31E1">
        <w:rPr>
          <w:rtl/>
          <w:lang w:bidi="ar-MA"/>
        </w:rPr>
        <w:t>نظر</w:t>
      </w:r>
      <w:r w:rsidRPr="00EB31E1">
        <w:rPr>
          <w:rFonts w:hint="cs"/>
          <w:rtl/>
          <w:lang w:bidi="ar-MA"/>
        </w:rPr>
        <w:t>ت اللجنة</w:t>
      </w:r>
      <w:r w:rsidRPr="00EB31E1">
        <w:rPr>
          <w:rtl/>
          <w:lang w:bidi="ar-MA"/>
        </w:rPr>
        <w:t xml:space="preserve"> في عام 2002 في تقريرها الجامع لتقاريرها من التقرير الأولي إلى التقرير الدوري الرابع</w:t>
      </w:r>
      <w:r w:rsidRPr="00EB31E1">
        <w:rPr>
          <w:rFonts w:cs="Times New Roman" w:hint="cs"/>
          <w:rtl/>
          <w:lang w:bidi="ar-MA"/>
        </w:rPr>
        <w:t>‬</w:t>
      </w:r>
      <w:r w:rsidRPr="00EB31E1">
        <w:rPr>
          <w:rtl/>
          <w:lang w:bidi="ar-MA"/>
        </w:rPr>
        <w:t xml:space="preserve"> (</w:t>
      </w:r>
      <w:hyperlink r:id="rId23" w:history="1">
        <w:r w:rsidRPr="00EB31E1">
          <w:rPr>
            <w:rStyle w:val="Hyperlink"/>
          </w:rPr>
          <w:t>CEDAW/C/KNA/1-4</w:t>
        </w:r>
      </w:hyperlink>
      <w:r w:rsidRPr="00EB31E1">
        <w:rPr>
          <w:rtl/>
          <w:lang w:bidi="ar-MA"/>
        </w:rPr>
        <w:t xml:space="preserve">) في مجال الإصلاحات التشريعية التي قامت بها، ولا سيما اعتماد </w:t>
      </w:r>
      <w:r w:rsidRPr="00EB31E1">
        <w:rPr>
          <w:rFonts w:hint="cs"/>
          <w:rtl/>
          <w:lang w:bidi="ar-MA"/>
        </w:rPr>
        <w:t>م</w:t>
      </w:r>
      <w:r w:rsidRPr="00EB31E1">
        <w:rPr>
          <w:rtl/>
          <w:lang w:bidi="ar-MA"/>
        </w:rPr>
        <w:t>ا</w:t>
      </w:r>
      <w:r w:rsidRPr="00EB31E1">
        <w:rPr>
          <w:rFonts w:hint="cs"/>
          <w:rtl/>
          <w:lang w:bidi="ar-MA"/>
        </w:rPr>
        <w:t xml:space="preserve"> </w:t>
      </w:r>
      <w:r w:rsidRPr="00EB31E1">
        <w:rPr>
          <w:rtl/>
          <w:lang w:bidi="ar-MA"/>
        </w:rPr>
        <w:t>يلي:</w:t>
      </w:r>
    </w:p>
    <w:p w14:paraId="73BA3AC4" w14:textId="703A2D19" w:rsidR="00EB31E1" w:rsidRPr="00EB31E1" w:rsidRDefault="00EB31E1" w:rsidP="00EE17DA">
      <w:pPr>
        <w:pStyle w:val="SingleTxt"/>
        <w:spacing w:line="350" w:lineRule="exact"/>
        <w:rPr>
          <w:rtl/>
          <w:lang w:bidi="ar-MA"/>
        </w:rPr>
      </w:pPr>
      <w:r w:rsidRPr="00EB31E1">
        <w:rPr>
          <w:rtl/>
          <w:lang w:bidi="ar-MA"/>
        </w:rPr>
        <w:lastRenderedPageBreak/>
        <w:tab/>
        <w:t>(أ)</w:t>
      </w:r>
      <w:r w:rsidRPr="00EB31E1">
        <w:rPr>
          <w:rtl/>
          <w:lang w:bidi="ar-MA"/>
        </w:rPr>
        <w:tab/>
        <w:t xml:space="preserve">الحكم الصادر عن المحكمة العليا لشرق الكاريبي (المعروفة باسم المحكمة العليا </w:t>
      </w:r>
      <w:r w:rsidR="0076192D" w:rsidRPr="00EB31E1">
        <w:rPr>
          <w:rtl/>
          <w:lang w:bidi="ar-MA"/>
        </w:rPr>
        <w:t>في</w:t>
      </w:r>
      <w:r w:rsidR="0076192D">
        <w:rPr>
          <w:rFonts w:hint="cs"/>
          <w:rtl/>
          <w:lang w:bidi="ar-MA"/>
        </w:rPr>
        <w:t> </w:t>
      </w:r>
      <w:r w:rsidRPr="00EB31E1">
        <w:rPr>
          <w:rtl/>
          <w:lang w:bidi="ar-MA"/>
        </w:rPr>
        <w:t xml:space="preserve">الدولة الطرف) في 29 آب/أغسطس 2022 </w:t>
      </w:r>
      <w:r w:rsidRPr="00EB31E1">
        <w:rPr>
          <w:rFonts w:hint="cs"/>
          <w:rtl/>
          <w:lang w:bidi="ar-MA"/>
        </w:rPr>
        <w:t>و</w:t>
      </w:r>
      <w:r w:rsidRPr="00EB31E1">
        <w:rPr>
          <w:rtl/>
          <w:lang w:bidi="ar-MA"/>
        </w:rPr>
        <w:t>الذي يقضي بعدم دستورية جميع القوانين التي تجر</w:t>
      </w:r>
      <w:r w:rsidRPr="00EB31E1">
        <w:rPr>
          <w:rFonts w:hint="cs"/>
          <w:rtl/>
          <w:lang w:bidi="ar-MA"/>
        </w:rPr>
        <w:t>ِّ</w:t>
      </w:r>
      <w:r w:rsidRPr="00EB31E1">
        <w:rPr>
          <w:rtl/>
          <w:lang w:bidi="ar-MA"/>
        </w:rPr>
        <w:t>م العلاقة الحميم</w:t>
      </w:r>
      <w:r w:rsidRPr="00EB31E1">
        <w:rPr>
          <w:rFonts w:hint="cs"/>
          <w:rtl/>
          <w:lang w:bidi="ar-MA"/>
        </w:rPr>
        <w:t>ي</w:t>
      </w:r>
      <w:r w:rsidRPr="00EB31E1">
        <w:rPr>
          <w:rtl/>
          <w:lang w:bidi="ar-MA"/>
        </w:rPr>
        <w:t>ة بين مثليي الجنس؛</w:t>
      </w:r>
    </w:p>
    <w:p w14:paraId="4A6D541C" w14:textId="77777777" w:rsidR="00EB31E1" w:rsidRPr="00EB31E1" w:rsidRDefault="00EB31E1" w:rsidP="00EE17DA">
      <w:pPr>
        <w:pStyle w:val="SingleTxt"/>
        <w:spacing w:line="350" w:lineRule="exact"/>
        <w:rPr>
          <w:rtl/>
          <w:lang w:bidi="ar-MA"/>
        </w:rPr>
      </w:pPr>
      <w:r w:rsidRPr="00EB31E1">
        <w:rPr>
          <w:rtl/>
          <w:lang w:bidi="ar-MA"/>
        </w:rPr>
        <w:tab/>
        <w:t>(ب)</w:t>
      </w:r>
      <w:r w:rsidRPr="00EB31E1">
        <w:rPr>
          <w:rtl/>
          <w:lang w:bidi="ar-MA"/>
        </w:rPr>
        <w:tab/>
        <w:t>قانون المساواة في الأج</w:t>
      </w:r>
      <w:r w:rsidRPr="00EB31E1">
        <w:rPr>
          <w:rFonts w:hint="cs"/>
          <w:rtl/>
          <w:lang w:bidi="ar-MA"/>
        </w:rPr>
        <w:t>و</w:t>
      </w:r>
      <w:r w:rsidRPr="00EB31E1">
        <w:rPr>
          <w:rtl/>
          <w:lang w:bidi="ar-MA"/>
        </w:rPr>
        <w:t>ر (2012)، الذي ي</w:t>
      </w:r>
      <w:r w:rsidRPr="00EB31E1">
        <w:rPr>
          <w:rFonts w:hint="cs"/>
          <w:rtl/>
          <w:lang w:bidi="ar-MA"/>
        </w:rPr>
        <w:t>كفل</w:t>
      </w:r>
      <w:r w:rsidRPr="00EB31E1">
        <w:rPr>
          <w:rtl/>
          <w:lang w:bidi="ar-MA"/>
        </w:rPr>
        <w:t xml:space="preserve"> للمرأة </w:t>
      </w:r>
      <w:r w:rsidRPr="00EB31E1">
        <w:rPr>
          <w:rFonts w:hint="cs"/>
          <w:rtl/>
          <w:lang w:bidi="ar-MA"/>
        </w:rPr>
        <w:t>سبل ال</w:t>
      </w:r>
      <w:r w:rsidRPr="00EB31E1">
        <w:rPr>
          <w:rtl/>
          <w:lang w:bidi="ar-MA"/>
        </w:rPr>
        <w:t>حصول على العمل الرسمي على قدم المساواة مع الرجل؛</w:t>
      </w:r>
    </w:p>
    <w:p w14:paraId="5F408705" w14:textId="77777777" w:rsidR="00EB31E1" w:rsidRPr="00EB31E1" w:rsidRDefault="00EB31E1" w:rsidP="00EE17DA">
      <w:pPr>
        <w:pStyle w:val="SingleTxt"/>
        <w:spacing w:line="350" w:lineRule="exact"/>
        <w:rPr>
          <w:rtl/>
          <w:lang w:bidi="ar-MA"/>
        </w:rPr>
      </w:pPr>
      <w:r w:rsidRPr="00EB31E1">
        <w:rPr>
          <w:rtl/>
          <w:lang w:bidi="ar-MA"/>
        </w:rPr>
        <w:tab/>
        <w:t>(ج)</w:t>
      </w:r>
      <w:r w:rsidRPr="00EB31E1">
        <w:rPr>
          <w:rtl/>
          <w:lang w:bidi="ar-MA"/>
        </w:rPr>
        <w:tab/>
        <w:t>قانون العنف المنزلي (2014)، الذي يتصدى للعنف العائلي ويحمي الناجين</w:t>
      </w:r>
      <w:r w:rsidRPr="00EB31E1">
        <w:rPr>
          <w:rFonts w:hint="cs"/>
          <w:rtl/>
          <w:lang w:bidi="ar-MA"/>
        </w:rPr>
        <w:t xml:space="preserve"> منه</w:t>
      </w:r>
      <w:r w:rsidRPr="00EB31E1">
        <w:rPr>
          <w:rtl/>
          <w:lang w:bidi="ar-MA"/>
        </w:rPr>
        <w:t>، بمن فيهم النساء والأطفال؛</w:t>
      </w:r>
    </w:p>
    <w:p w14:paraId="4988A448" w14:textId="77777777" w:rsidR="00EB31E1" w:rsidRPr="00EB31E1" w:rsidRDefault="00EB31E1" w:rsidP="00EE17DA">
      <w:pPr>
        <w:pStyle w:val="SingleTxt"/>
        <w:spacing w:line="350" w:lineRule="exact"/>
        <w:rPr>
          <w:rtl/>
          <w:lang w:bidi="ar-MA"/>
        </w:rPr>
      </w:pPr>
      <w:r w:rsidRPr="00EB31E1">
        <w:rPr>
          <w:rtl/>
          <w:lang w:bidi="ar-MA"/>
        </w:rPr>
        <w:tab/>
        <w:t>(د)</w:t>
      </w:r>
      <w:r w:rsidRPr="00EB31E1">
        <w:rPr>
          <w:rtl/>
          <w:lang w:bidi="ar-MA"/>
        </w:rPr>
        <w:tab/>
        <w:t xml:space="preserve">تعديل قانون الوضع القانوني </w:t>
      </w:r>
      <w:r w:rsidRPr="00EB31E1">
        <w:rPr>
          <w:rFonts w:hint="cs"/>
          <w:rtl/>
          <w:lang w:bidi="ar-MA"/>
        </w:rPr>
        <w:t>ل</w:t>
      </w:r>
      <w:r w:rsidRPr="00EB31E1">
        <w:rPr>
          <w:rtl/>
          <w:lang w:bidi="ar-MA"/>
        </w:rPr>
        <w:t>لطفل (2013)، الذي يمنح الأم الحق في إعطاء اسمها ال</w:t>
      </w:r>
      <w:r w:rsidRPr="00EB31E1">
        <w:rPr>
          <w:rFonts w:hint="cs"/>
          <w:rtl/>
          <w:lang w:bidi="ar-MA"/>
        </w:rPr>
        <w:t>عائلي</w:t>
      </w:r>
      <w:r w:rsidRPr="00EB31E1">
        <w:rPr>
          <w:rtl/>
          <w:lang w:bidi="ar-MA"/>
        </w:rPr>
        <w:t xml:space="preserve"> لأطفالها؛</w:t>
      </w:r>
    </w:p>
    <w:p w14:paraId="1A13335A" w14:textId="63C143D3" w:rsidR="00EB31E1" w:rsidRPr="00EB31E1" w:rsidRDefault="00EB31E1" w:rsidP="00EE17DA">
      <w:pPr>
        <w:pStyle w:val="SingleTxt"/>
        <w:spacing w:line="350" w:lineRule="exact"/>
        <w:rPr>
          <w:rtl/>
          <w:lang w:bidi="ar-MA"/>
        </w:rPr>
      </w:pPr>
      <w:r w:rsidRPr="00EB31E1">
        <w:rPr>
          <w:rtl/>
          <w:lang w:bidi="ar-MA"/>
        </w:rPr>
        <w:tab/>
        <w:t>(ه)</w:t>
      </w:r>
      <w:r w:rsidRPr="00EB31E1">
        <w:rPr>
          <w:rtl/>
          <w:lang w:bidi="ar-MA"/>
        </w:rPr>
        <w:tab/>
        <w:t>قانون إعالة الأطفال (2012)، الذي يحد</w:t>
      </w:r>
      <w:r w:rsidRPr="00EB31E1">
        <w:rPr>
          <w:rFonts w:hint="cs"/>
          <w:rtl/>
          <w:lang w:bidi="ar-MA"/>
        </w:rPr>
        <w:t>ِّ</w:t>
      </w:r>
      <w:r w:rsidRPr="00EB31E1">
        <w:rPr>
          <w:rtl/>
          <w:lang w:bidi="ar-MA"/>
        </w:rPr>
        <w:t>د المسؤوليات الأسرية المشتركة وواجب</w:t>
      </w:r>
      <w:r w:rsidRPr="00EB31E1">
        <w:rPr>
          <w:rtl/>
        </w:rPr>
        <w:t xml:space="preserve"> </w:t>
      </w:r>
      <w:r w:rsidRPr="00EB31E1">
        <w:rPr>
          <w:rtl/>
          <w:lang w:bidi="ar-MA"/>
        </w:rPr>
        <w:t xml:space="preserve">رعاية الطفل </w:t>
      </w:r>
      <w:r w:rsidRPr="00EB31E1">
        <w:rPr>
          <w:rFonts w:hint="cs"/>
          <w:rtl/>
          <w:lang w:bidi="ar-MA"/>
        </w:rPr>
        <w:t>ا</w:t>
      </w:r>
      <w:r w:rsidRPr="00EB31E1">
        <w:rPr>
          <w:rtl/>
          <w:lang w:bidi="ar-MA"/>
        </w:rPr>
        <w:t>ل</w:t>
      </w:r>
      <w:r w:rsidRPr="00EB31E1">
        <w:rPr>
          <w:rFonts w:hint="cs"/>
          <w:rtl/>
          <w:lang w:bidi="ar-MA"/>
        </w:rPr>
        <w:t>ملقى على عاتق</w:t>
      </w:r>
      <w:r w:rsidRPr="00EB31E1">
        <w:rPr>
          <w:rtl/>
          <w:lang w:bidi="ar-MA"/>
        </w:rPr>
        <w:t xml:space="preserve"> الوالدين على قدم </w:t>
      </w:r>
      <w:r w:rsidRPr="00EB31E1">
        <w:rPr>
          <w:rFonts w:hint="cs"/>
          <w:rtl/>
          <w:lang w:bidi="ar-MA"/>
        </w:rPr>
        <w:t>ال</w:t>
      </w:r>
      <w:r w:rsidRPr="00EB31E1">
        <w:rPr>
          <w:rtl/>
          <w:lang w:bidi="ar-MA"/>
        </w:rPr>
        <w:t>مساواة؛</w:t>
      </w:r>
    </w:p>
    <w:p w14:paraId="6DA5CB53" w14:textId="77777777" w:rsidR="00EB31E1" w:rsidRPr="00EB31E1" w:rsidRDefault="00EB31E1" w:rsidP="00EE17DA">
      <w:pPr>
        <w:pStyle w:val="SingleTxt"/>
        <w:spacing w:line="350" w:lineRule="exact"/>
        <w:rPr>
          <w:rtl/>
          <w:lang w:bidi="ar-MA"/>
        </w:rPr>
      </w:pPr>
      <w:r w:rsidRPr="00EB31E1">
        <w:rPr>
          <w:rtl/>
          <w:lang w:bidi="ar-MA"/>
        </w:rPr>
        <w:tab/>
        <w:t>(و)</w:t>
      </w:r>
      <w:r w:rsidRPr="00EB31E1">
        <w:rPr>
          <w:rtl/>
          <w:lang w:bidi="ar-MA"/>
        </w:rPr>
        <w:tab/>
        <w:t>قانون (منع) الاتجار بالأشخاص (2008)، الذي ينص على تدابير لمنع ومكافحة الاتجار بالأشخاص، ولا سيما النساء والأطفال؛</w:t>
      </w:r>
    </w:p>
    <w:p w14:paraId="0C7621DF" w14:textId="77777777" w:rsidR="00EB31E1" w:rsidRPr="00EB31E1" w:rsidRDefault="00EB31E1" w:rsidP="00EE17DA">
      <w:pPr>
        <w:pStyle w:val="SingleTxt"/>
        <w:spacing w:line="350" w:lineRule="exact"/>
        <w:rPr>
          <w:rtl/>
          <w:lang w:bidi="ar-MA"/>
        </w:rPr>
      </w:pPr>
      <w:r w:rsidRPr="00EB31E1">
        <w:rPr>
          <w:rtl/>
          <w:lang w:bidi="ar-MA"/>
        </w:rPr>
        <w:tab/>
        <w:t>(ز)</w:t>
      </w:r>
      <w:r w:rsidRPr="00EB31E1">
        <w:rPr>
          <w:rtl/>
          <w:lang w:bidi="ar-MA"/>
        </w:rPr>
        <w:tab/>
        <w:t>قانون تعديل التعليم (2007)، الذي يعز</w:t>
      </w:r>
      <w:r w:rsidRPr="00EB31E1">
        <w:rPr>
          <w:rFonts w:hint="cs"/>
          <w:rtl/>
          <w:lang w:bidi="ar-MA"/>
        </w:rPr>
        <w:t>ِّ</w:t>
      </w:r>
      <w:r w:rsidRPr="00EB31E1">
        <w:rPr>
          <w:rtl/>
          <w:lang w:bidi="ar-MA"/>
        </w:rPr>
        <w:t xml:space="preserve">ز فهم مبدأ المساواة بين الجنسين </w:t>
      </w:r>
      <w:r w:rsidRPr="00EB31E1">
        <w:rPr>
          <w:rFonts w:hint="cs"/>
          <w:rtl/>
          <w:lang w:bidi="ar-MA"/>
        </w:rPr>
        <w:t>كم</w:t>
      </w:r>
      <w:r w:rsidRPr="00EB31E1">
        <w:rPr>
          <w:rtl/>
          <w:lang w:bidi="ar-MA"/>
        </w:rPr>
        <w:t>ا</w:t>
      </w:r>
      <w:r w:rsidRPr="00EB31E1">
        <w:rPr>
          <w:rFonts w:hint="cs"/>
          <w:rtl/>
          <w:lang w:bidi="ar-MA"/>
        </w:rPr>
        <w:t xml:space="preserve"> ه</w:t>
      </w:r>
      <w:r w:rsidRPr="00EB31E1">
        <w:rPr>
          <w:rtl/>
          <w:lang w:bidi="ar-MA"/>
        </w:rPr>
        <w:t>و م</w:t>
      </w:r>
      <w:r w:rsidRPr="00EB31E1">
        <w:rPr>
          <w:rFonts w:hint="cs"/>
          <w:rtl/>
          <w:lang w:bidi="ar-MA"/>
        </w:rPr>
        <w:t>عرَّف</w:t>
      </w:r>
      <w:r w:rsidRPr="00EB31E1">
        <w:rPr>
          <w:rtl/>
          <w:lang w:bidi="ar-MA"/>
        </w:rPr>
        <w:t xml:space="preserve"> في الدستور</w:t>
      </w:r>
      <w:r w:rsidRPr="00EB31E1">
        <w:rPr>
          <w:rFonts w:hint="cs"/>
          <w:rtl/>
          <w:lang w:bidi="ar-MA"/>
        </w:rPr>
        <w:t xml:space="preserve"> باعتباره</w:t>
      </w:r>
      <w:r w:rsidRPr="00EB31E1">
        <w:rPr>
          <w:rtl/>
          <w:lang w:bidi="ar-MA"/>
        </w:rPr>
        <w:t xml:space="preserve"> أحد </w:t>
      </w:r>
      <w:r w:rsidRPr="00EB31E1">
        <w:rPr>
          <w:rFonts w:hint="cs"/>
          <w:rtl/>
          <w:lang w:bidi="ar-MA"/>
        </w:rPr>
        <w:t>ال</w:t>
      </w:r>
      <w:r w:rsidRPr="00EB31E1">
        <w:rPr>
          <w:rtl/>
          <w:lang w:bidi="ar-MA"/>
        </w:rPr>
        <w:t>أهداف</w:t>
      </w:r>
      <w:r w:rsidRPr="00EB31E1">
        <w:rPr>
          <w:rFonts w:hint="cs"/>
          <w:rtl/>
          <w:lang w:bidi="ar-MA"/>
        </w:rPr>
        <w:t xml:space="preserve"> المتوخاة في</w:t>
      </w:r>
      <w:r w:rsidRPr="00EB31E1">
        <w:rPr>
          <w:rtl/>
          <w:lang w:bidi="ar-MA"/>
        </w:rPr>
        <w:t xml:space="preserve"> نظام التعليم؛</w:t>
      </w:r>
    </w:p>
    <w:p w14:paraId="2AFE1F16" w14:textId="2E04ED69" w:rsidR="00EB31E1" w:rsidRPr="00EB31E1" w:rsidRDefault="00EB31E1" w:rsidP="00EE17DA">
      <w:pPr>
        <w:pStyle w:val="SingleTxt"/>
        <w:spacing w:line="350" w:lineRule="exact"/>
        <w:rPr>
          <w:rtl/>
          <w:lang w:bidi="ar-MA"/>
        </w:rPr>
      </w:pPr>
      <w:r w:rsidRPr="00EB31E1">
        <w:rPr>
          <w:rtl/>
          <w:lang w:bidi="ar-MA"/>
        </w:rPr>
        <w:tab/>
        <w:t>(ح)</w:t>
      </w:r>
      <w:r w:rsidRPr="00EB31E1">
        <w:rPr>
          <w:rtl/>
          <w:lang w:bidi="ar-MA"/>
        </w:rPr>
        <w:tab/>
        <w:t>تعديل قانون ملكية المرأة المتزوجة (2002)، الذي يسمح للمرأة المتزوجة باقتناء وحيازة</w:t>
      </w:r>
      <w:r w:rsidR="00EE17DA">
        <w:rPr>
          <w:rFonts w:hint="cs"/>
          <w:rtl/>
          <w:lang w:bidi="ar-MA"/>
        </w:rPr>
        <w:t> </w:t>
      </w:r>
      <w:r w:rsidRPr="00EB31E1">
        <w:rPr>
          <w:rtl/>
          <w:lang w:bidi="ar-MA"/>
        </w:rPr>
        <w:t>الممتلكات.</w:t>
      </w:r>
    </w:p>
    <w:p w14:paraId="71FB55DF" w14:textId="77777777" w:rsidR="00EB31E1" w:rsidRPr="00EB31E1" w:rsidRDefault="00EB31E1" w:rsidP="00EE17DA">
      <w:pPr>
        <w:pStyle w:val="SingleTxt"/>
        <w:spacing w:line="350" w:lineRule="exact"/>
        <w:rPr>
          <w:rtl/>
          <w:lang w:bidi="ar-MA"/>
        </w:rPr>
      </w:pPr>
      <w:r w:rsidRPr="00EB31E1">
        <w:rPr>
          <w:rtl/>
          <w:lang w:bidi="ar-MA"/>
        </w:rPr>
        <w:t>5 -</w:t>
      </w:r>
      <w:r w:rsidRPr="00EB31E1">
        <w:rPr>
          <w:rtl/>
          <w:lang w:bidi="ar-MA"/>
        </w:rPr>
        <w:tab/>
      </w:r>
      <w:r w:rsidRPr="00EB31E1">
        <w:rPr>
          <w:rFonts w:hint="cs"/>
          <w:rtl/>
          <w:lang w:bidi="ar-MA"/>
        </w:rPr>
        <w:t>و</w:t>
      </w:r>
      <w:r w:rsidRPr="00EB31E1">
        <w:rPr>
          <w:rtl/>
          <w:lang w:bidi="ar-MA"/>
        </w:rPr>
        <w:t>ترحب اللجنة بالجهود التي تبذلها الدولة الطرف لتحسين إطارها المؤسسي والسياس</w:t>
      </w:r>
      <w:r w:rsidRPr="00EB31E1">
        <w:rPr>
          <w:rFonts w:hint="cs"/>
          <w:rtl/>
          <w:lang w:bidi="ar-MA"/>
        </w:rPr>
        <w:t>ات</w:t>
      </w:r>
      <w:r w:rsidRPr="00EB31E1">
        <w:rPr>
          <w:rtl/>
          <w:lang w:bidi="ar-MA"/>
        </w:rPr>
        <w:t>ي بهدف التعجيل بالقضاء على التمييز ضد المرأة وتعزيز المساواة بين الجنسين، مثل اعتماد ما يلي:</w:t>
      </w:r>
    </w:p>
    <w:p w14:paraId="521A45C5" w14:textId="3337B6E8" w:rsidR="00EB31E1" w:rsidRPr="00EB31E1" w:rsidRDefault="00EB31E1" w:rsidP="00EE17DA">
      <w:pPr>
        <w:pStyle w:val="SingleTxt"/>
        <w:spacing w:line="350" w:lineRule="exact"/>
        <w:rPr>
          <w:rtl/>
          <w:lang w:bidi="ar-MA"/>
        </w:rPr>
      </w:pPr>
      <w:r w:rsidRPr="00EB31E1">
        <w:rPr>
          <w:rtl/>
          <w:lang w:bidi="ar-MA"/>
        </w:rPr>
        <w:tab/>
        <w:t>(أ)</w:t>
      </w:r>
      <w:r w:rsidRPr="00EB31E1">
        <w:rPr>
          <w:rtl/>
          <w:lang w:bidi="ar-MA"/>
        </w:rPr>
        <w:tab/>
      </w:r>
      <w:r w:rsidRPr="00EB31E1">
        <w:rPr>
          <w:rFonts w:hint="cs"/>
          <w:rtl/>
          <w:lang w:bidi="ar-MA"/>
        </w:rPr>
        <w:t>ال</w:t>
      </w:r>
      <w:r w:rsidRPr="00EB31E1">
        <w:rPr>
          <w:rtl/>
          <w:lang w:bidi="ar-MA"/>
        </w:rPr>
        <w:t xml:space="preserve">سياسة وخطة </w:t>
      </w:r>
      <w:r w:rsidRPr="00EB31E1">
        <w:rPr>
          <w:rFonts w:hint="cs"/>
          <w:rtl/>
          <w:lang w:bidi="ar-MA"/>
        </w:rPr>
        <w:t>ال</w:t>
      </w:r>
      <w:r w:rsidRPr="00EB31E1">
        <w:rPr>
          <w:rtl/>
          <w:lang w:bidi="ar-MA"/>
        </w:rPr>
        <w:t>عمل</w:t>
      </w:r>
      <w:r w:rsidRPr="00EB31E1">
        <w:rPr>
          <w:rFonts w:hint="cs"/>
          <w:rtl/>
          <w:lang w:bidi="ar-MA"/>
        </w:rPr>
        <w:t xml:space="preserve"> المتعلقتان</w:t>
      </w:r>
      <w:r w:rsidRPr="00EB31E1">
        <w:rPr>
          <w:rtl/>
          <w:lang w:bidi="ar-MA"/>
        </w:rPr>
        <w:t xml:space="preserve"> </w:t>
      </w:r>
      <w:r w:rsidRPr="00EB31E1">
        <w:rPr>
          <w:rFonts w:hint="cs"/>
          <w:rtl/>
          <w:lang w:bidi="ar-MA"/>
        </w:rPr>
        <w:t>ب</w:t>
      </w:r>
      <w:r w:rsidRPr="00EB31E1">
        <w:rPr>
          <w:rtl/>
          <w:lang w:bidi="ar-MA"/>
        </w:rPr>
        <w:t>المساواة بين الجنسين، الل</w:t>
      </w:r>
      <w:r w:rsidRPr="00EB31E1">
        <w:rPr>
          <w:rFonts w:hint="cs"/>
          <w:rtl/>
          <w:lang w:bidi="ar-MA"/>
        </w:rPr>
        <w:t>ت</w:t>
      </w:r>
      <w:r w:rsidRPr="00EB31E1">
        <w:rPr>
          <w:rtl/>
          <w:lang w:bidi="ar-MA"/>
        </w:rPr>
        <w:t>ان تم إطلاقهما في حزيران/</w:t>
      </w:r>
      <w:r w:rsidR="00EE17DA">
        <w:rPr>
          <w:rFonts w:hint="cs"/>
          <w:rtl/>
          <w:lang w:bidi="ar-MA"/>
        </w:rPr>
        <w:t xml:space="preserve"> </w:t>
      </w:r>
      <w:r w:rsidRPr="00EB31E1">
        <w:rPr>
          <w:rtl/>
          <w:lang w:bidi="ar-MA"/>
        </w:rPr>
        <w:t>يونيه 2022؛</w:t>
      </w:r>
    </w:p>
    <w:p w14:paraId="54F376D9" w14:textId="77777777" w:rsidR="00EB31E1" w:rsidRPr="00EB31E1" w:rsidRDefault="00EB31E1" w:rsidP="00EE17DA">
      <w:pPr>
        <w:pStyle w:val="SingleTxt"/>
        <w:spacing w:line="350" w:lineRule="exact"/>
        <w:rPr>
          <w:rtl/>
          <w:lang w:bidi="ar-MA"/>
        </w:rPr>
      </w:pPr>
      <w:r w:rsidRPr="00EB31E1">
        <w:rPr>
          <w:rtl/>
          <w:lang w:bidi="ar-MA"/>
        </w:rPr>
        <w:tab/>
        <w:t>(ب)</w:t>
      </w:r>
      <w:r w:rsidRPr="00EB31E1">
        <w:rPr>
          <w:rtl/>
          <w:lang w:bidi="ar-MA"/>
        </w:rPr>
        <w:tab/>
        <w:t xml:space="preserve">برنامج التخفيف من حدة الفقر، الذي يستجيب لاحتياجات الأسر ذات الدخل المنخفض، </w:t>
      </w:r>
      <w:r w:rsidRPr="00EB31E1">
        <w:rPr>
          <w:rFonts w:hint="cs"/>
          <w:rtl/>
          <w:lang w:bidi="ar-MA"/>
        </w:rPr>
        <w:t>و</w:t>
      </w:r>
      <w:r w:rsidRPr="00EB31E1">
        <w:rPr>
          <w:rtl/>
          <w:lang w:bidi="ar-MA"/>
        </w:rPr>
        <w:t>يفيد أكثر ما يفيد النساء، وأُطلق في عام 2018؛</w:t>
      </w:r>
    </w:p>
    <w:p w14:paraId="1B234C55" w14:textId="77777777" w:rsidR="00EB31E1" w:rsidRPr="00EB31E1" w:rsidRDefault="00EB31E1" w:rsidP="00EE17DA">
      <w:pPr>
        <w:pStyle w:val="SingleTxt"/>
        <w:spacing w:line="350" w:lineRule="exact"/>
        <w:rPr>
          <w:rtl/>
          <w:lang w:bidi="ar-MA"/>
        </w:rPr>
      </w:pPr>
      <w:r w:rsidRPr="00EB31E1">
        <w:rPr>
          <w:rtl/>
          <w:lang w:bidi="ar-MA"/>
        </w:rPr>
        <w:tab/>
        <w:t>(ج)</w:t>
      </w:r>
      <w:r w:rsidRPr="00EB31E1">
        <w:rPr>
          <w:rtl/>
          <w:lang w:bidi="ar-MA"/>
        </w:rPr>
        <w:tab/>
        <w:t>برنامج التدريب على</w:t>
      </w:r>
      <w:r w:rsidRPr="00EB31E1">
        <w:rPr>
          <w:rFonts w:hint="cs"/>
          <w:rtl/>
          <w:lang w:bidi="ar-MA"/>
        </w:rPr>
        <w:t xml:space="preserve"> اكتساب</w:t>
      </w:r>
      <w:r w:rsidRPr="00EB31E1">
        <w:rPr>
          <w:rtl/>
          <w:lang w:bidi="ar-MA"/>
        </w:rPr>
        <w:t xml:space="preserve"> المهارات وتمكين</w:t>
      </w:r>
      <w:r w:rsidRPr="00EB31E1">
        <w:rPr>
          <w:rFonts w:hint="cs"/>
          <w:rtl/>
          <w:lang w:bidi="ar-MA"/>
        </w:rPr>
        <w:t>ها</w:t>
      </w:r>
      <w:r w:rsidRPr="00EB31E1">
        <w:rPr>
          <w:rtl/>
          <w:lang w:bidi="ar-MA"/>
        </w:rPr>
        <w:t>، الذي يتصدى للفقر ويحد من البطالة عن طريق تدريب المستفيدين و</w:t>
      </w:r>
      <w:r w:rsidRPr="00EB31E1">
        <w:rPr>
          <w:rFonts w:hint="cs"/>
          <w:rtl/>
          <w:lang w:bidi="ar-MA"/>
        </w:rPr>
        <w:t>إص</w:t>
      </w:r>
      <w:r w:rsidRPr="00EB31E1">
        <w:rPr>
          <w:rtl/>
          <w:lang w:bidi="ar-MA"/>
        </w:rPr>
        <w:t>د</w:t>
      </w:r>
      <w:r w:rsidRPr="00EB31E1">
        <w:rPr>
          <w:rFonts w:hint="cs"/>
          <w:rtl/>
          <w:lang w:bidi="ar-MA"/>
        </w:rPr>
        <w:t>ار</w:t>
      </w:r>
      <w:r w:rsidRPr="00EB31E1">
        <w:rPr>
          <w:rtl/>
          <w:lang w:bidi="ar-MA"/>
        </w:rPr>
        <w:t xml:space="preserve"> </w:t>
      </w:r>
      <w:r w:rsidRPr="00EB31E1">
        <w:rPr>
          <w:rFonts w:hint="cs"/>
          <w:rtl/>
          <w:lang w:bidi="ar-MA"/>
        </w:rPr>
        <w:t>ال</w:t>
      </w:r>
      <w:r w:rsidRPr="00EB31E1">
        <w:rPr>
          <w:rtl/>
          <w:lang w:bidi="ar-MA"/>
        </w:rPr>
        <w:t xml:space="preserve">شهادات </w:t>
      </w:r>
      <w:r w:rsidRPr="00EB31E1">
        <w:rPr>
          <w:rFonts w:hint="cs"/>
          <w:rtl/>
          <w:lang w:bidi="ar-MA"/>
        </w:rPr>
        <w:t>ل</w:t>
      </w:r>
      <w:r w:rsidRPr="00EB31E1">
        <w:rPr>
          <w:rtl/>
          <w:lang w:bidi="ar-MA"/>
        </w:rPr>
        <w:t>هم، والذي تم إطلاقه في عام 2017.</w:t>
      </w:r>
    </w:p>
    <w:p w14:paraId="49649868" w14:textId="77777777" w:rsidR="00EE17DA" w:rsidRPr="00EE17DA" w:rsidRDefault="00EE17DA" w:rsidP="00EE17DA">
      <w:pPr>
        <w:pStyle w:val="SingleTxt"/>
        <w:spacing w:after="0" w:line="120" w:lineRule="exact"/>
        <w:rPr>
          <w:b/>
          <w:bCs/>
          <w:sz w:val="10"/>
          <w:rtl/>
          <w:lang w:bidi="ar-MA"/>
        </w:rPr>
      </w:pPr>
    </w:p>
    <w:p w14:paraId="501A9F12" w14:textId="750B3106" w:rsidR="00EB31E1" w:rsidRPr="00EB31E1" w:rsidRDefault="00EB31E1" w:rsidP="00EE17DA">
      <w:pPr>
        <w:pStyle w:val="H1"/>
        <w:rPr>
          <w:rtl/>
          <w:lang w:bidi="ar-MA"/>
        </w:rPr>
      </w:pPr>
      <w:r w:rsidRPr="00EB31E1">
        <w:rPr>
          <w:rtl/>
          <w:lang w:bidi="ar-MA"/>
        </w:rPr>
        <w:tab/>
        <w:t>جيم -</w:t>
      </w:r>
      <w:r w:rsidRPr="00EB31E1">
        <w:rPr>
          <w:rtl/>
          <w:lang w:bidi="ar-MA"/>
        </w:rPr>
        <w:tab/>
        <w:t>أهداف التنمية المستدامة</w:t>
      </w:r>
    </w:p>
    <w:p w14:paraId="28554557" w14:textId="77777777" w:rsidR="00EB31E1" w:rsidRPr="00EB31E1" w:rsidRDefault="00EB31E1" w:rsidP="00EB31E1">
      <w:pPr>
        <w:pStyle w:val="SingleTxt"/>
        <w:rPr>
          <w:b/>
          <w:bCs/>
          <w:rtl/>
          <w:lang w:bidi="ar-MA"/>
        </w:rPr>
      </w:pPr>
      <w:r w:rsidRPr="00EB31E1">
        <w:rPr>
          <w:rFonts w:hint="cs"/>
          <w:rtl/>
          <w:lang w:bidi="ar-MA"/>
        </w:rPr>
        <w:t>6</w:t>
      </w:r>
      <w:r w:rsidRPr="00EB31E1">
        <w:rPr>
          <w:rtl/>
          <w:lang w:bidi="ar-MA"/>
        </w:rPr>
        <w:t xml:space="preserve"> -</w:t>
      </w:r>
      <w:r w:rsidRPr="00EB31E1">
        <w:rPr>
          <w:rtl/>
          <w:lang w:bidi="ar-MA"/>
        </w:rPr>
        <w:tab/>
      </w:r>
      <w:r w:rsidRPr="00EB31E1">
        <w:rPr>
          <w:b/>
          <w:bCs/>
          <w:rtl/>
          <w:lang w:bidi="ar-MA"/>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w:t>
      </w:r>
      <w:r w:rsidRPr="00EB31E1">
        <w:rPr>
          <w:rFonts w:hint="cs"/>
          <w:b/>
          <w:bCs/>
          <w:rtl/>
          <w:lang w:bidi="ar-MA"/>
        </w:rPr>
        <w:t>ً</w:t>
      </w:r>
      <w:r w:rsidRPr="00EB31E1">
        <w:rPr>
          <w:b/>
          <w:bCs/>
          <w:rtl/>
          <w:lang w:bidi="ar-MA"/>
        </w:rPr>
        <w:t xml:space="preserve">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بالمرأة بوصفها القوة المحر</w:t>
      </w:r>
      <w:r w:rsidRPr="00EB31E1">
        <w:rPr>
          <w:rFonts w:hint="cs"/>
          <w:b/>
          <w:bCs/>
          <w:rtl/>
          <w:lang w:bidi="ar-MA"/>
        </w:rPr>
        <w:t>ّ</w:t>
      </w:r>
      <w:r w:rsidRPr="00EB31E1">
        <w:rPr>
          <w:b/>
          <w:bCs/>
          <w:rtl/>
          <w:lang w:bidi="ar-MA"/>
        </w:rPr>
        <w:t>كة للتنمية المستدامة في سانت كيتس ونيفيس، واعتماد سياسات واستراتيجيات</w:t>
      </w:r>
      <w:r w:rsidRPr="00EB31E1">
        <w:rPr>
          <w:rFonts w:hint="cs"/>
          <w:b/>
          <w:bCs/>
          <w:rtl/>
          <w:lang w:bidi="ar-MA"/>
        </w:rPr>
        <w:t xml:space="preserve"> في</w:t>
      </w:r>
      <w:r w:rsidRPr="00EB31E1">
        <w:rPr>
          <w:b/>
          <w:bCs/>
          <w:rtl/>
          <w:lang w:bidi="ar-MA"/>
        </w:rPr>
        <w:t xml:space="preserve"> </w:t>
      </w:r>
      <w:r w:rsidRPr="00EB31E1">
        <w:rPr>
          <w:rFonts w:hint="cs"/>
          <w:b/>
          <w:bCs/>
          <w:rtl/>
          <w:lang w:bidi="ar-MA"/>
        </w:rPr>
        <w:t>ه</w:t>
      </w:r>
      <w:r w:rsidRPr="00EB31E1">
        <w:rPr>
          <w:b/>
          <w:bCs/>
          <w:rtl/>
          <w:lang w:bidi="ar-MA"/>
        </w:rPr>
        <w:t xml:space="preserve">ذا </w:t>
      </w:r>
      <w:r w:rsidRPr="00EB31E1">
        <w:rPr>
          <w:rFonts w:hint="cs"/>
          <w:b/>
          <w:bCs/>
          <w:rtl/>
          <w:lang w:bidi="ar-MA"/>
        </w:rPr>
        <w:t>ال</w:t>
      </w:r>
      <w:r w:rsidRPr="00EB31E1">
        <w:rPr>
          <w:b/>
          <w:bCs/>
          <w:rtl/>
          <w:lang w:bidi="ar-MA"/>
        </w:rPr>
        <w:t>ص</w:t>
      </w:r>
      <w:r w:rsidRPr="00EB31E1">
        <w:rPr>
          <w:rFonts w:hint="cs"/>
          <w:b/>
          <w:bCs/>
          <w:rtl/>
          <w:lang w:bidi="ar-MA"/>
        </w:rPr>
        <w:t>دد</w:t>
      </w:r>
      <w:r w:rsidRPr="00EB31E1">
        <w:rPr>
          <w:b/>
          <w:bCs/>
          <w:rtl/>
          <w:lang w:bidi="ar-MA"/>
        </w:rPr>
        <w:t xml:space="preserve"> تحقيقا</w:t>
      </w:r>
      <w:r w:rsidRPr="00EB31E1">
        <w:rPr>
          <w:rFonts w:hint="cs"/>
          <w:b/>
          <w:bCs/>
          <w:rtl/>
          <w:lang w:bidi="ar-MA"/>
        </w:rPr>
        <w:t>ً</w:t>
      </w:r>
      <w:r w:rsidRPr="00EB31E1">
        <w:rPr>
          <w:b/>
          <w:bCs/>
          <w:rtl/>
          <w:lang w:bidi="ar-MA"/>
        </w:rPr>
        <w:t xml:space="preserve"> لتلك الغاية.</w:t>
      </w:r>
    </w:p>
    <w:p w14:paraId="61EE0FAF" w14:textId="77777777" w:rsidR="00EB31E1" w:rsidRPr="00EB31E1" w:rsidRDefault="00EB31E1" w:rsidP="00EE17DA">
      <w:pPr>
        <w:pStyle w:val="H1"/>
        <w:rPr>
          <w:rtl/>
          <w:lang w:bidi="ar-MA"/>
        </w:rPr>
      </w:pPr>
      <w:r w:rsidRPr="00EB31E1">
        <w:rPr>
          <w:rtl/>
          <w:lang w:bidi="ar-MA"/>
        </w:rPr>
        <w:lastRenderedPageBreak/>
        <w:tab/>
        <w:t>دال -</w:t>
      </w:r>
      <w:r w:rsidRPr="00EB31E1">
        <w:rPr>
          <w:rtl/>
          <w:lang w:bidi="ar-MA"/>
        </w:rPr>
        <w:tab/>
        <w:t>ال</w:t>
      </w:r>
      <w:r w:rsidRPr="00EB31E1">
        <w:rPr>
          <w:rFonts w:hint="cs"/>
          <w:rtl/>
          <w:lang w:bidi="ar-MA"/>
        </w:rPr>
        <w:t>ب</w:t>
      </w:r>
      <w:r w:rsidRPr="00EB31E1">
        <w:rPr>
          <w:rtl/>
          <w:lang w:bidi="ar-MA"/>
        </w:rPr>
        <w:t>ر</w:t>
      </w:r>
      <w:r w:rsidRPr="00EB31E1">
        <w:rPr>
          <w:rFonts w:hint="cs"/>
          <w:rtl/>
          <w:lang w:bidi="ar-MA"/>
        </w:rPr>
        <w:t>لمان</w:t>
      </w:r>
    </w:p>
    <w:p w14:paraId="04DC9554" w14:textId="3911B560" w:rsidR="00EB31E1" w:rsidRPr="00EB31E1" w:rsidRDefault="00EB31E1" w:rsidP="00EB31E1">
      <w:pPr>
        <w:pStyle w:val="SingleTxt"/>
        <w:rPr>
          <w:b/>
          <w:bCs/>
          <w:rtl/>
        </w:rPr>
      </w:pPr>
      <w:r w:rsidRPr="00EB31E1">
        <w:rPr>
          <w:rFonts w:hint="cs"/>
          <w:rtl/>
        </w:rPr>
        <w:t>7</w:t>
      </w:r>
      <w:r w:rsidRPr="00EB31E1">
        <w:rPr>
          <w:rtl/>
        </w:rPr>
        <w:t xml:space="preserve"> -</w:t>
      </w:r>
      <w:r w:rsidRPr="00EB31E1">
        <w:rPr>
          <w:b/>
          <w:bCs/>
          <w:rtl/>
        </w:rPr>
        <w:tab/>
        <w:t>تشد</w:t>
      </w:r>
      <w:r w:rsidRPr="00EB31E1">
        <w:rPr>
          <w:rFonts w:hint="cs"/>
          <w:b/>
          <w:bCs/>
          <w:rtl/>
        </w:rPr>
        <w:t>ِّ</w:t>
      </w:r>
      <w:r w:rsidRPr="00EB31E1">
        <w:rPr>
          <w:b/>
          <w:bCs/>
          <w:rtl/>
        </w:rPr>
        <w:t>د اللجنة على الدور الحاسم للسلطة التشريعية في كفالة تنفيذ الاتفاقية تنفيذا</w:t>
      </w:r>
      <w:r w:rsidRPr="00EB31E1">
        <w:rPr>
          <w:rFonts w:hint="cs"/>
          <w:b/>
          <w:bCs/>
          <w:rtl/>
        </w:rPr>
        <w:t>ً</w:t>
      </w:r>
      <w:r w:rsidRPr="00EB31E1">
        <w:rPr>
          <w:b/>
          <w:bCs/>
          <w:rtl/>
        </w:rPr>
        <w:t xml:space="preserve"> كاملا (انظر </w:t>
      </w:r>
      <w:hyperlink r:id="rId24" w:history="1">
        <w:r w:rsidRPr="00EB31E1">
          <w:rPr>
            <w:rStyle w:val="Hyperlink"/>
            <w:b/>
            <w:bCs/>
          </w:rPr>
          <w:t>A/65/38</w:t>
        </w:r>
      </w:hyperlink>
      <w:r w:rsidRPr="00EB31E1">
        <w:rPr>
          <w:b/>
          <w:bCs/>
          <w:rtl/>
        </w:rPr>
        <w:t>، الجزء الثاني، المرفق السادس). وتدعو ال</w:t>
      </w:r>
      <w:r w:rsidRPr="00EB31E1">
        <w:rPr>
          <w:rFonts w:hint="cs"/>
          <w:b/>
          <w:bCs/>
          <w:rtl/>
        </w:rPr>
        <w:t>ج</w:t>
      </w:r>
      <w:r w:rsidRPr="00EB31E1">
        <w:rPr>
          <w:b/>
          <w:bCs/>
          <w:rtl/>
        </w:rPr>
        <w:t>م</w:t>
      </w:r>
      <w:r w:rsidRPr="00EB31E1">
        <w:rPr>
          <w:rFonts w:hint="cs"/>
          <w:b/>
          <w:bCs/>
          <w:rtl/>
        </w:rPr>
        <w:t>عية الوطنية</w:t>
      </w:r>
      <w:r w:rsidRPr="00EB31E1">
        <w:rPr>
          <w:b/>
          <w:bCs/>
          <w:rtl/>
        </w:rPr>
        <w:t xml:space="preserve"> إلى القيام، تمشيا</w:t>
      </w:r>
      <w:r w:rsidRPr="00EB31E1">
        <w:rPr>
          <w:rFonts w:hint="cs"/>
          <w:b/>
          <w:bCs/>
          <w:rtl/>
        </w:rPr>
        <w:t>ً</w:t>
      </w:r>
      <w:r w:rsidRPr="00EB31E1">
        <w:rPr>
          <w:b/>
          <w:bCs/>
          <w:rtl/>
        </w:rPr>
        <w:t xml:space="preserve"> مع ولايته</w:t>
      </w:r>
      <w:r w:rsidRPr="00EB31E1">
        <w:rPr>
          <w:rFonts w:hint="cs"/>
          <w:b/>
          <w:bCs/>
          <w:rtl/>
        </w:rPr>
        <w:t>ا</w:t>
      </w:r>
      <w:r w:rsidRPr="00EB31E1">
        <w:rPr>
          <w:b/>
          <w:bCs/>
          <w:rtl/>
        </w:rPr>
        <w:t>، باتخاذ الخطوات الضرورية في</w:t>
      </w:r>
      <w:r w:rsidRPr="00EB31E1">
        <w:rPr>
          <w:rFonts w:hint="cs"/>
          <w:b/>
          <w:bCs/>
          <w:rtl/>
        </w:rPr>
        <w:t xml:space="preserve"> </w:t>
      </w:r>
      <w:r w:rsidRPr="00EB31E1">
        <w:rPr>
          <w:b/>
          <w:bCs/>
          <w:rtl/>
        </w:rPr>
        <w:t>ما يتصل بتنفيذ هذه الملاحظات الختامية خلال الفترة الممتدة من الآن وحتى حلول موعد تقديم التقرير الدوري المقبل بموجب الاتفاقية.</w:t>
      </w:r>
    </w:p>
    <w:p w14:paraId="532DB915" w14:textId="77777777" w:rsidR="00EE17DA" w:rsidRPr="00EE17DA" w:rsidRDefault="00EE17DA" w:rsidP="00EE17DA">
      <w:pPr>
        <w:pStyle w:val="SingleTxt"/>
        <w:spacing w:after="0" w:line="120" w:lineRule="exact"/>
        <w:rPr>
          <w:b/>
          <w:bCs/>
          <w:sz w:val="10"/>
          <w:rtl/>
          <w:lang w:bidi="ar-MA"/>
        </w:rPr>
      </w:pPr>
    </w:p>
    <w:p w14:paraId="0A08A859" w14:textId="1249329C" w:rsidR="00EB31E1" w:rsidRPr="00EB31E1" w:rsidRDefault="00EB31E1" w:rsidP="00EE17DA">
      <w:pPr>
        <w:pStyle w:val="H1"/>
        <w:rPr>
          <w:rtl/>
          <w:lang w:bidi="ar-MA"/>
        </w:rPr>
      </w:pPr>
      <w:r w:rsidRPr="00EB31E1">
        <w:rPr>
          <w:rtl/>
          <w:lang w:bidi="ar-MA"/>
        </w:rPr>
        <w:tab/>
      </w:r>
      <w:r w:rsidR="00EE17DA">
        <w:rPr>
          <w:rFonts w:hint="cs"/>
          <w:rtl/>
          <w:lang w:bidi="ar-MA"/>
        </w:rPr>
        <w:t>هاء</w:t>
      </w:r>
      <w:r w:rsidRPr="00EB31E1">
        <w:rPr>
          <w:rtl/>
          <w:lang w:bidi="ar-MA"/>
        </w:rPr>
        <w:t xml:space="preserve"> -</w:t>
      </w:r>
      <w:r w:rsidRPr="00EB31E1">
        <w:rPr>
          <w:rtl/>
          <w:lang w:bidi="ar-MA"/>
        </w:rPr>
        <w:tab/>
        <w:t>دواعي القلق الرئيسية والتوصيات</w:t>
      </w:r>
    </w:p>
    <w:p w14:paraId="092F0406" w14:textId="77777777" w:rsidR="00EB31E1" w:rsidRPr="00EB31E1" w:rsidRDefault="00EB31E1" w:rsidP="00EE17DA">
      <w:pPr>
        <w:pStyle w:val="H23"/>
        <w:ind w:left="1267" w:right="1267" w:hanging="1267"/>
        <w:rPr>
          <w:rtl/>
        </w:rPr>
      </w:pPr>
      <w:r w:rsidRPr="00EB31E1">
        <w:rPr>
          <w:rtl/>
        </w:rPr>
        <w:tab/>
      </w:r>
      <w:r w:rsidRPr="00EB31E1">
        <w:rPr>
          <w:rtl/>
        </w:rPr>
        <w:tab/>
        <w:t>التعريف بالاتفاقية والبروتوكول الاختياري الملحق بها والتوصيات العامة للجنة</w:t>
      </w:r>
    </w:p>
    <w:p w14:paraId="6BBA1BAA" w14:textId="77777777" w:rsidR="00EB31E1" w:rsidRPr="00EB31E1" w:rsidRDefault="00EB31E1" w:rsidP="00EB31E1">
      <w:pPr>
        <w:pStyle w:val="SingleTxt"/>
        <w:rPr>
          <w:rtl/>
          <w:lang w:bidi="ar-MA"/>
        </w:rPr>
      </w:pPr>
      <w:r w:rsidRPr="00EB31E1">
        <w:rPr>
          <w:rFonts w:hint="cs"/>
          <w:rtl/>
          <w:lang w:bidi="ar-MA"/>
        </w:rPr>
        <w:t>8</w:t>
      </w:r>
      <w:r w:rsidRPr="00EB31E1">
        <w:rPr>
          <w:rtl/>
          <w:lang w:bidi="ar-MA"/>
        </w:rPr>
        <w:t xml:space="preserve"> -</w:t>
      </w:r>
      <w:r w:rsidRPr="00EB31E1">
        <w:rPr>
          <w:rtl/>
          <w:lang w:bidi="ar-MA"/>
        </w:rPr>
        <w:tab/>
        <w:t>يساور اللجنة القلق لأن أحكام الاتفاقية</w:t>
      </w:r>
      <w:r w:rsidRPr="00EB31E1">
        <w:rPr>
          <w:rtl/>
        </w:rPr>
        <w:t xml:space="preserve"> </w:t>
      </w:r>
      <w:r w:rsidRPr="00EB31E1">
        <w:rPr>
          <w:rtl/>
          <w:lang w:bidi="ar-MA"/>
        </w:rPr>
        <w:t>والبروتوكول الاختياري الملحق بها والتوصيات العامة للجنة لم تُدرج بعد</w:t>
      </w:r>
      <w:r w:rsidRPr="00EB31E1">
        <w:rPr>
          <w:rFonts w:hint="cs"/>
          <w:rtl/>
          <w:lang w:bidi="ar-MA"/>
        </w:rPr>
        <w:t>ُ</w:t>
      </w:r>
      <w:r w:rsidRPr="00EB31E1">
        <w:rPr>
          <w:rtl/>
          <w:lang w:bidi="ar-MA"/>
        </w:rPr>
        <w:t xml:space="preserve"> بالكامل في القانون ال</w:t>
      </w:r>
      <w:r w:rsidRPr="00EB31E1">
        <w:rPr>
          <w:rFonts w:hint="cs"/>
          <w:rtl/>
          <w:lang w:bidi="ar-MA"/>
        </w:rPr>
        <w:t>محل</w:t>
      </w:r>
      <w:r w:rsidRPr="00EB31E1">
        <w:rPr>
          <w:rtl/>
          <w:lang w:bidi="ar-MA"/>
        </w:rPr>
        <w:t>ي، و</w:t>
      </w:r>
      <w:r w:rsidRPr="00EB31E1">
        <w:rPr>
          <w:rFonts w:hint="cs"/>
          <w:rtl/>
          <w:lang w:bidi="ar-MA"/>
        </w:rPr>
        <w:t>ل</w:t>
      </w:r>
      <w:r w:rsidRPr="00EB31E1">
        <w:rPr>
          <w:rtl/>
          <w:lang w:bidi="ar-MA"/>
        </w:rPr>
        <w:t xml:space="preserve">ا </w:t>
      </w:r>
      <w:r w:rsidRPr="00EB31E1">
        <w:rPr>
          <w:rFonts w:hint="cs"/>
          <w:rtl/>
          <w:lang w:bidi="ar-MA"/>
        </w:rPr>
        <w:t>ت</w:t>
      </w:r>
      <w:r w:rsidRPr="00EB31E1">
        <w:rPr>
          <w:rtl/>
          <w:lang w:bidi="ar-MA"/>
        </w:rPr>
        <w:t>ز</w:t>
      </w:r>
      <w:r w:rsidRPr="00EB31E1">
        <w:rPr>
          <w:rFonts w:hint="cs"/>
          <w:rtl/>
          <w:lang w:bidi="ar-MA"/>
        </w:rPr>
        <w:t>ا</w:t>
      </w:r>
      <w:r w:rsidRPr="00EB31E1">
        <w:rPr>
          <w:rtl/>
          <w:lang w:bidi="ar-MA"/>
        </w:rPr>
        <w:t>ل غير معروف</w:t>
      </w:r>
      <w:r w:rsidRPr="00EB31E1">
        <w:rPr>
          <w:rFonts w:hint="cs"/>
          <w:rtl/>
          <w:lang w:bidi="ar-MA"/>
        </w:rPr>
        <w:t>ة</w:t>
      </w:r>
      <w:r w:rsidRPr="00EB31E1">
        <w:rPr>
          <w:rtl/>
          <w:lang w:bidi="ar-MA"/>
        </w:rPr>
        <w:t xml:space="preserve"> جيدا</w:t>
      </w:r>
      <w:r w:rsidRPr="00EB31E1">
        <w:rPr>
          <w:rFonts w:hint="cs"/>
          <w:rtl/>
          <w:lang w:bidi="ar-MA"/>
        </w:rPr>
        <w:t>ً</w:t>
      </w:r>
      <w:r w:rsidRPr="00EB31E1">
        <w:rPr>
          <w:rtl/>
          <w:lang w:bidi="ar-MA"/>
        </w:rPr>
        <w:t xml:space="preserve"> داخل القضاء وفي أوساط أصحاب المهن القانونية، وأن النساء، ولا سيما </w:t>
      </w:r>
      <w:r w:rsidRPr="00EB31E1">
        <w:rPr>
          <w:rtl/>
        </w:rPr>
        <w:t>النساء</w:t>
      </w:r>
      <w:r w:rsidRPr="00EB31E1">
        <w:rPr>
          <w:rtl/>
          <w:lang w:bidi="ar-MA"/>
        </w:rPr>
        <w:t xml:space="preserve"> الريفيات والمهاجرات والنساء ذوات الإعاقة، غالبا</w:t>
      </w:r>
      <w:r w:rsidRPr="00EB31E1">
        <w:rPr>
          <w:rFonts w:hint="cs"/>
          <w:rtl/>
          <w:lang w:bidi="ar-MA"/>
        </w:rPr>
        <w:t>ً</w:t>
      </w:r>
      <w:r w:rsidRPr="00EB31E1">
        <w:rPr>
          <w:rtl/>
          <w:lang w:bidi="ar-MA"/>
        </w:rPr>
        <w:t xml:space="preserve"> ما يجهلن حقوقهن </w:t>
      </w:r>
      <w:r w:rsidRPr="00EB31E1">
        <w:rPr>
          <w:rFonts w:hint="cs"/>
          <w:rtl/>
          <w:lang w:bidi="ar-MA"/>
        </w:rPr>
        <w:t>ال</w:t>
      </w:r>
      <w:r w:rsidRPr="00EB31E1">
        <w:rPr>
          <w:rtl/>
          <w:lang w:bidi="ar-MA"/>
        </w:rPr>
        <w:t>م</w:t>
      </w:r>
      <w:r w:rsidRPr="00EB31E1">
        <w:rPr>
          <w:rFonts w:hint="cs"/>
          <w:rtl/>
          <w:lang w:bidi="ar-MA"/>
        </w:rPr>
        <w:t>نص</w:t>
      </w:r>
      <w:r w:rsidRPr="00EB31E1">
        <w:rPr>
          <w:rtl/>
          <w:lang w:bidi="ar-MA"/>
        </w:rPr>
        <w:t>و</w:t>
      </w:r>
      <w:r w:rsidRPr="00EB31E1">
        <w:rPr>
          <w:rFonts w:hint="cs"/>
          <w:rtl/>
          <w:lang w:bidi="ar-MA"/>
        </w:rPr>
        <w:t>ص عليها في</w:t>
      </w:r>
      <w:r w:rsidRPr="00EB31E1">
        <w:rPr>
          <w:rtl/>
          <w:lang w:bidi="ar-MA"/>
        </w:rPr>
        <w:t xml:space="preserve"> الاتفاقية وسبل الانتصاف المتاحة للمطالبة بها.</w:t>
      </w:r>
    </w:p>
    <w:p w14:paraId="5DC43F85" w14:textId="77777777" w:rsidR="00EB31E1" w:rsidRPr="00EB31E1" w:rsidRDefault="00EB31E1" w:rsidP="00EB31E1">
      <w:pPr>
        <w:pStyle w:val="SingleTxt"/>
        <w:rPr>
          <w:b/>
          <w:bCs/>
          <w:rtl/>
          <w:lang w:bidi="ar-MA"/>
        </w:rPr>
      </w:pPr>
      <w:r w:rsidRPr="00EB31E1">
        <w:rPr>
          <w:rFonts w:hint="cs"/>
          <w:rtl/>
          <w:lang w:bidi="ar-MA"/>
        </w:rPr>
        <w:t>9</w:t>
      </w:r>
      <w:r w:rsidRPr="00EB31E1">
        <w:rPr>
          <w:rtl/>
          <w:lang w:bidi="ar-MA"/>
        </w:rPr>
        <w:t xml:space="preserve"> -</w:t>
      </w:r>
      <w:r w:rsidRPr="00EB31E1">
        <w:rPr>
          <w:rtl/>
          <w:lang w:bidi="ar-MA"/>
        </w:rPr>
        <w:tab/>
      </w:r>
      <w:r w:rsidRPr="00EB31E1">
        <w:rPr>
          <w:rFonts w:hint="cs"/>
          <w:b/>
          <w:bCs/>
          <w:rtl/>
          <w:lang w:bidi="ar-MA"/>
        </w:rPr>
        <w:t>و</w:t>
      </w:r>
      <w:r w:rsidRPr="00EB31E1">
        <w:rPr>
          <w:b/>
          <w:bCs/>
          <w:rtl/>
          <w:lang w:bidi="ar-MA"/>
        </w:rPr>
        <w:t>توصي اللجنة الدولة</w:t>
      </w:r>
      <w:r w:rsidRPr="00EB31E1">
        <w:rPr>
          <w:rFonts w:hint="cs"/>
          <w:b/>
          <w:bCs/>
          <w:rtl/>
          <w:lang w:bidi="ar-MA"/>
        </w:rPr>
        <w:t>َ</w:t>
      </w:r>
      <w:r w:rsidRPr="00EB31E1">
        <w:rPr>
          <w:b/>
          <w:bCs/>
          <w:rtl/>
          <w:lang w:bidi="ar-MA"/>
        </w:rPr>
        <w:t xml:space="preserve"> الطرف ب</w:t>
      </w:r>
      <w:r w:rsidRPr="00EB31E1">
        <w:rPr>
          <w:rFonts w:hint="cs"/>
          <w:b/>
          <w:bCs/>
          <w:rtl/>
          <w:lang w:bidi="ar-MA"/>
        </w:rPr>
        <w:t>أن ت</w:t>
      </w:r>
      <w:r w:rsidRPr="00EB31E1">
        <w:rPr>
          <w:b/>
          <w:bCs/>
          <w:rtl/>
          <w:lang w:bidi="ar-MA"/>
        </w:rPr>
        <w:t xml:space="preserve">تخذ جميع التدابير اللازمة لنشر المعلومات </w:t>
      </w:r>
      <w:r w:rsidRPr="00EB31E1">
        <w:rPr>
          <w:rFonts w:hint="cs"/>
          <w:b/>
          <w:bCs/>
          <w:rtl/>
          <w:lang w:bidi="ar-MA"/>
        </w:rPr>
        <w:t>ع</w:t>
      </w:r>
      <w:r w:rsidRPr="00EB31E1">
        <w:rPr>
          <w:b/>
          <w:bCs/>
          <w:rtl/>
          <w:lang w:bidi="ar-MA"/>
        </w:rPr>
        <w:t>ن الاتفاقية والبروتوكول الاختياري الملحق بها والتوصيات العامة الصادرة عن اللجنة</w:t>
      </w:r>
      <w:r w:rsidRPr="00EB31E1">
        <w:rPr>
          <w:rtl/>
        </w:rPr>
        <w:t xml:space="preserve"> </w:t>
      </w:r>
      <w:r w:rsidRPr="00EB31E1">
        <w:rPr>
          <w:b/>
          <w:bCs/>
          <w:rtl/>
          <w:lang w:bidi="ar-MA"/>
        </w:rPr>
        <w:t>على نطاق واسع</w:t>
      </w:r>
      <w:r w:rsidRPr="00EB31E1">
        <w:rPr>
          <w:rFonts w:hint="cs"/>
          <w:b/>
          <w:bCs/>
          <w:rtl/>
          <w:lang w:bidi="ar-MA"/>
        </w:rPr>
        <w:t>،</w:t>
      </w:r>
      <w:r w:rsidRPr="00EB31E1">
        <w:rPr>
          <w:b/>
          <w:bCs/>
          <w:rtl/>
          <w:lang w:bidi="ar-MA"/>
        </w:rPr>
        <w:t xml:space="preserve"> وتوفير</w:t>
      </w:r>
      <w:r w:rsidRPr="00EB31E1">
        <w:rPr>
          <w:rFonts w:hint="cs"/>
          <w:b/>
          <w:bCs/>
          <w:rtl/>
          <w:lang w:bidi="ar-MA"/>
        </w:rPr>
        <w:t xml:space="preserve"> أنشطة</w:t>
      </w:r>
      <w:r w:rsidRPr="00EB31E1">
        <w:rPr>
          <w:b/>
          <w:bCs/>
          <w:rtl/>
          <w:lang w:bidi="ar-MA"/>
        </w:rPr>
        <w:t xml:space="preserve"> بناء القدرات الإلزامي</w:t>
      </w:r>
      <w:r w:rsidRPr="00EB31E1">
        <w:rPr>
          <w:rFonts w:hint="cs"/>
          <w:b/>
          <w:bCs/>
          <w:rtl/>
          <w:lang w:bidi="ar-MA"/>
        </w:rPr>
        <w:t>ة</w:t>
      </w:r>
      <w:r w:rsidRPr="00EB31E1">
        <w:rPr>
          <w:b/>
          <w:bCs/>
          <w:rtl/>
          <w:lang w:bidi="ar-MA"/>
        </w:rPr>
        <w:t xml:space="preserve"> والمستمر</w:t>
      </w:r>
      <w:r w:rsidRPr="00EB31E1">
        <w:rPr>
          <w:rFonts w:hint="cs"/>
          <w:b/>
          <w:bCs/>
          <w:rtl/>
          <w:lang w:bidi="ar-MA"/>
        </w:rPr>
        <w:t>ة</w:t>
      </w:r>
      <w:r w:rsidRPr="00EB31E1">
        <w:rPr>
          <w:b/>
          <w:bCs/>
          <w:rtl/>
          <w:lang w:bidi="ar-MA"/>
        </w:rPr>
        <w:t xml:space="preserve"> للقضاة والمحامين والموظفين المكلفين بإنفاذ القانون لضمان إلمام الجهاز القضائي وأصحاب المهن القانونية </w:t>
      </w:r>
      <w:r w:rsidRPr="00EB31E1">
        <w:rPr>
          <w:rFonts w:hint="cs"/>
          <w:b/>
          <w:bCs/>
          <w:rtl/>
          <w:lang w:bidi="ar-MA"/>
        </w:rPr>
        <w:t>ب</w:t>
      </w:r>
      <w:r w:rsidRPr="00EB31E1">
        <w:rPr>
          <w:b/>
          <w:bCs/>
          <w:rtl/>
          <w:lang w:bidi="ar-MA"/>
        </w:rPr>
        <w:t>الاتفاقية والتوصيات العامة للجنة واجتهادها القضائي بموجب البروتوكول الاختياري بما فيه الكفاية و</w:t>
      </w:r>
      <w:r w:rsidRPr="00EB31E1">
        <w:rPr>
          <w:rFonts w:hint="cs"/>
          <w:b/>
          <w:bCs/>
          <w:rtl/>
          <w:lang w:bidi="ar-MA"/>
        </w:rPr>
        <w:t xml:space="preserve">أن </w:t>
      </w:r>
      <w:r w:rsidRPr="00EB31E1">
        <w:rPr>
          <w:b/>
          <w:bCs/>
          <w:rtl/>
          <w:lang w:bidi="ar-MA"/>
        </w:rPr>
        <w:t>يح</w:t>
      </w:r>
      <w:r w:rsidRPr="00EB31E1">
        <w:rPr>
          <w:rFonts w:hint="cs"/>
          <w:b/>
          <w:bCs/>
          <w:rtl/>
          <w:lang w:bidi="ar-MA"/>
        </w:rPr>
        <w:t>تَ</w:t>
      </w:r>
      <w:r w:rsidRPr="00EB31E1">
        <w:rPr>
          <w:b/>
          <w:bCs/>
          <w:rtl/>
          <w:lang w:bidi="ar-MA"/>
        </w:rPr>
        <w:t>ج</w:t>
      </w:r>
      <w:r w:rsidRPr="00EB31E1">
        <w:rPr>
          <w:rFonts w:hint="cs"/>
          <w:b/>
          <w:bCs/>
          <w:rtl/>
          <w:lang w:bidi="ar-MA"/>
        </w:rPr>
        <w:t>ّ</w:t>
      </w:r>
      <w:r w:rsidRPr="00EB31E1">
        <w:rPr>
          <w:b/>
          <w:bCs/>
          <w:rtl/>
          <w:lang w:bidi="ar-MA"/>
        </w:rPr>
        <w:t xml:space="preserve"> بها في الإجراءات القضائية</w:t>
      </w:r>
      <w:r w:rsidRPr="00EB31E1">
        <w:rPr>
          <w:rFonts w:hint="cs"/>
          <w:b/>
          <w:bCs/>
          <w:rtl/>
          <w:lang w:bidi="ar-MA"/>
        </w:rPr>
        <w:t>،</w:t>
      </w:r>
      <w:r w:rsidRPr="00EB31E1">
        <w:rPr>
          <w:b/>
          <w:bCs/>
          <w:rtl/>
          <w:lang w:bidi="ar-MA"/>
        </w:rPr>
        <w:t xml:space="preserve"> و</w:t>
      </w:r>
      <w:r w:rsidRPr="00EB31E1">
        <w:rPr>
          <w:rFonts w:hint="cs"/>
          <w:b/>
          <w:bCs/>
          <w:rtl/>
          <w:lang w:bidi="ar-MA"/>
        </w:rPr>
        <w:t>ل</w:t>
      </w:r>
      <w:r w:rsidRPr="00EB31E1">
        <w:rPr>
          <w:b/>
          <w:bCs/>
          <w:rtl/>
          <w:lang w:bidi="ar-MA"/>
        </w:rPr>
        <w:t>توعية النساء بحقوقهن المنصوص عليها في الاتفاقية وسبل الانتصاف القانونية المتاحة</w:t>
      </w:r>
      <w:r w:rsidRPr="00EB31E1">
        <w:rPr>
          <w:rFonts w:hint="cs"/>
          <w:b/>
          <w:bCs/>
          <w:rtl/>
          <w:lang w:bidi="ar-MA"/>
        </w:rPr>
        <w:t xml:space="preserve"> لهن</w:t>
      </w:r>
      <w:r w:rsidRPr="00EB31E1">
        <w:rPr>
          <w:b/>
          <w:bCs/>
          <w:rtl/>
          <w:lang w:bidi="ar-MA"/>
        </w:rPr>
        <w:t xml:space="preserve"> للتظلم </w:t>
      </w:r>
      <w:r w:rsidRPr="00EB31E1">
        <w:rPr>
          <w:rFonts w:hint="cs"/>
          <w:b/>
          <w:bCs/>
          <w:rtl/>
          <w:lang w:bidi="ar-MA"/>
        </w:rPr>
        <w:t>ع</w:t>
      </w:r>
      <w:r w:rsidRPr="00EB31E1">
        <w:rPr>
          <w:b/>
          <w:bCs/>
          <w:rtl/>
          <w:lang w:bidi="ar-MA"/>
        </w:rPr>
        <w:t>ن</w:t>
      </w:r>
      <w:r w:rsidRPr="00EB31E1">
        <w:rPr>
          <w:rFonts w:hint="cs"/>
          <w:b/>
          <w:bCs/>
          <w:rtl/>
          <w:lang w:bidi="ar-MA"/>
        </w:rPr>
        <w:t>د</w:t>
      </w:r>
      <w:r w:rsidRPr="00EB31E1">
        <w:rPr>
          <w:b/>
          <w:bCs/>
          <w:rtl/>
          <w:lang w:bidi="ar-MA"/>
        </w:rPr>
        <w:t xml:space="preserve"> انتهاك تلك الحقوق، وال</w:t>
      </w:r>
      <w:r w:rsidRPr="00EB31E1">
        <w:rPr>
          <w:rFonts w:hint="cs"/>
          <w:b/>
          <w:bCs/>
          <w:rtl/>
          <w:lang w:bidi="ar-MA"/>
        </w:rPr>
        <w:t>حرص على أن تكون</w:t>
      </w:r>
      <w:r w:rsidRPr="00EB31E1">
        <w:rPr>
          <w:b/>
          <w:bCs/>
          <w:rtl/>
          <w:lang w:bidi="ar-MA"/>
        </w:rPr>
        <w:t xml:space="preserve"> المعلومات المتعلقة بالاتفاقية واجتهادات اللجنة بموجب البروتوكول الاختياري وتوصياته</w:t>
      </w:r>
      <w:r w:rsidRPr="00EB31E1">
        <w:rPr>
          <w:rFonts w:hint="cs"/>
          <w:b/>
          <w:bCs/>
          <w:rtl/>
          <w:lang w:bidi="ar-MA"/>
        </w:rPr>
        <w:t>ا</w:t>
      </w:r>
      <w:r w:rsidRPr="00EB31E1">
        <w:rPr>
          <w:b/>
          <w:bCs/>
          <w:rtl/>
          <w:lang w:bidi="ar-MA"/>
        </w:rPr>
        <w:t xml:space="preserve"> العام</w:t>
      </w:r>
      <w:r w:rsidRPr="00EB31E1">
        <w:rPr>
          <w:rFonts w:hint="cs"/>
          <w:b/>
          <w:bCs/>
          <w:rtl/>
          <w:lang w:bidi="ar-MA"/>
        </w:rPr>
        <w:t>ة م</w:t>
      </w:r>
      <w:r w:rsidRPr="00EB31E1">
        <w:rPr>
          <w:b/>
          <w:bCs/>
          <w:rtl/>
          <w:lang w:bidi="ar-MA"/>
        </w:rPr>
        <w:t>تاحة لجميع النساء.</w:t>
      </w:r>
    </w:p>
    <w:p w14:paraId="4CC5A769" w14:textId="582BF6A4" w:rsidR="00EB31E1" w:rsidRPr="00637045" w:rsidRDefault="00EB31E1" w:rsidP="00637045">
      <w:pPr>
        <w:pStyle w:val="SingleTxt"/>
        <w:spacing w:after="0" w:line="120" w:lineRule="exact"/>
        <w:rPr>
          <w:sz w:val="10"/>
          <w:rtl/>
          <w:lang w:bidi="ar-MA"/>
        </w:rPr>
      </w:pPr>
    </w:p>
    <w:p w14:paraId="55B435AB" w14:textId="77777777" w:rsidR="00EB31E1" w:rsidRPr="00EB31E1" w:rsidRDefault="00EB31E1" w:rsidP="00637045">
      <w:pPr>
        <w:pStyle w:val="H23"/>
        <w:ind w:left="1267" w:right="1267" w:hanging="1267"/>
        <w:rPr>
          <w:rtl/>
        </w:rPr>
      </w:pPr>
      <w:r w:rsidRPr="00EB31E1">
        <w:rPr>
          <w:rtl/>
        </w:rPr>
        <w:tab/>
      </w:r>
      <w:r w:rsidRPr="00EB31E1">
        <w:rPr>
          <w:rtl/>
        </w:rPr>
        <w:tab/>
        <w:t>تعريف المساواة وعدم التمييز</w:t>
      </w:r>
    </w:p>
    <w:p w14:paraId="7D7BC8BE" w14:textId="7BE2FD04" w:rsidR="00EB31E1" w:rsidRPr="00EB31E1" w:rsidRDefault="00EB31E1" w:rsidP="00EB31E1">
      <w:pPr>
        <w:pStyle w:val="SingleTxt"/>
        <w:rPr>
          <w:rtl/>
          <w:lang w:bidi="ar-MA"/>
        </w:rPr>
      </w:pPr>
      <w:r w:rsidRPr="00EB31E1">
        <w:rPr>
          <w:rtl/>
          <w:lang w:bidi="ar-MA"/>
        </w:rPr>
        <w:t>10</w:t>
      </w:r>
      <w:r w:rsidRPr="00EB31E1">
        <w:rPr>
          <w:rFonts w:hint="cs"/>
          <w:rtl/>
          <w:lang w:bidi="ar-MA"/>
        </w:rPr>
        <w:t xml:space="preserve"> </w:t>
      </w:r>
      <w:r w:rsidRPr="00EB31E1">
        <w:rPr>
          <w:rtl/>
          <w:lang w:bidi="ar-MA"/>
        </w:rPr>
        <w:t>-</w:t>
      </w:r>
      <w:r w:rsidRPr="00EB31E1">
        <w:rPr>
          <w:rtl/>
          <w:lang w:bidi="ar-MA"/>
        </w:rPr>
        <w:tab/>
        <w:t xml:space="preserve">تلاحظ اللجنة أن دستور الدولة الطرف يحظر التمييز من أي نوع، بما في ذلك التمييز </w:t>
      </w:r>
      <w:r w:rsidRPr="00EB31E1">
        <w:rPr>
          <w:rFonts w:hint="cs"/>
          <w:rtl/>
          <w:lang w:bidi="ar-MA"/>
        </w:rPr>
        <w:t>ب</w:t>
      </w:r>
      <w:r w:rsidRPr="00EB31E1">
        <w:rPr>
          <w:rtl/>
          <w:lang w:bidi="ar-MA"/>
        </w:rPr>
        <w:t>س</w:t>
      </w:r>
      <w:r w:rsidRPr="00EB31E1">
        <w:rPr>
          <w:rFonts w:hint="cs"/>
          <w:rtl/>
          <w:lang w:bidi="ar-MA"/>
        </w:rPr>
        <w:t>بب نوع</w:t>
      </w:r>
      <w:r w:rsidRPr="00EB31E1">
        <w:rPr>
          <w:rtl/>
          <w:lang w:bidi="ar-MA"/>
        </w:rPr>
        <w:t xml:space="preserve"> الجنس. وتلاحظ أيضاً أن الدولة الطرف تناقش حالياً تشكيل لجنة مشتركة بين الوزارات لمراجعة وتعديل التعريف الدستوري للتمييز. وتلاحظ مع التقدير الحكم التاريخي الصادر عن المحكمة العليا والذي يقضي بعدم دستورية جميع القوانين التي تجر</w:t>
      </w:r>
      <w:r w:rsidRPr="00EB31E1">
        <w:rPr>
          <w:rFonts w:hint="cs"/>
          <w:rtl/>
          <w:lang w:bidi="ar-MA"/>
        </w:rPr>
        <w:t>ِّ</w:t>
      </w:r>
      <w:r w:rsidRPr="00EB31E1">
        <w:rPr>
          <w:rtl/>
          <w:lang w:bidi="ar-MA"/>
        </w:rPr>
        <w:t>م العلاقة الحميم</w:t>
      </w:r>
      <w:r w:rsidRPr="00EB31E1">
        <w:rPr>
          <w:rFonts w:hint="cs"/>
          <w:rtl/>
          <w:lang w:bidi="ar-MA"/>
        </w:rPr>
        <w:t>ي</w:t>
      </w:r>
      <w:r w:rsidRPr="00EB31E1">
        <w:rPr>
          <w:rtl/>
          <w:lang w:bidi="ar-MA"/>
        </w:rPr>
        <w:t>ة بين مثليي الجنس. ومع ذلك، تلاحظ اللجنة بقلق ما</w:t>
      </w:r>
      <w:r w:rsidR="00637045">
        <w:rPr>
          <w:rFonts w:hint="cs"/>
          <w:rtl/>
          <w:lang w:bidi="ar-MA"/>
        </w:rPr>
        <w:t> </w:t>
      </w:r>
      <w:r w:rsidRPr="00EB31E1">
        <w:rPr>
          <w:rtl/>
          <w:lang w:bidi="ar-MA"/>
        </w:rPr>
        <w:t>يلي:</w:t>
      </w:r>
    </w:p>
    <w:p w14:paraId="10D1293F" w14:textId="77777777" w:rsidR="00EB31E1" w:rsidRPr="00EB31E1" w:rsidRDefault="00EB31E1" w:rsidP="00EB31E1">
      <w:pPr>
        <w:pStyle w:val="SingleTxt"/>
        <w:rPr>
          <w:spacing w:val="-4"/>
          <w:rtl/>
          <w:lang w:bidi="ar-MA"/>
        </w:rPr>
      </w:pPr>
      <w:r w:rsidRPr="00EB31E1">
        <w:rPr>
          <w:rtl/>
          <w:lang w:bidi="ar-MA"/>
        </w:rPr>
        <w:tab/>
        <w:t>(أ)</w:t>
      </w:r>
      <w:r w:rsidRPr="00EB31E1">
        <w:rPr>
          <w:rtl/>
          <w:lang w:bidi="ar-MA"/>
        </w:rPr>
        <w:tab/>
        <w:t xml:space="preserve">عدم وجود تدابير أو إطار زمني لاعتماد تعريف شامل للتمييز ضد المرأة يشمل التمييز </w:t>
      </w:r>
      <w:r w:rsidRPr="00EB31E1">
        <w:rPr>
          <w:spacing w:val="-4"/>
          <w:rtl/>
          <w:lang w:bidi="ar-MA"/>
        </w:rPr>
        <w:t>المباشر وغير المباشر في المجالين العام والخاص، بما في ذلك الأشكال المتداخلة للتمييز، وفقاً للمادتين 1 و 2 من الاتفاقية؛</w:t>
      </w:r>
    </w:p>
    <w:p w14:paraId="4328120E" w14:textId="77777777" w:rsidR="00EB31E1" w:rsidRPr="00EB31E1" w:rsidRDefault="00EB31E1" w:rsidP="00EB31E1">
      <w:pPr>
        <w:pStyle w:val="SingleTxt"/>
        <w:rPr>
          <w:rtl/>
          <w:lang w:bidi="ar-MA"/>
        </w:rPr>
      </w:pPr>
      <w:r w:rsidRPr="00EB31E1">
        <w:rPr>
          <w:rtl/>
          <w:lang w:bidi="ar-MA"/>
        </w:rPr>
        <w:tab/>
        <w:t>(ب)</w:t>
      </w:r>
      <w:r w:rsidRPr="00EB31E1">
        <w:rPr>
          <w:rtl/>
          <w:lang w:bidi="ar-MA"/>
        </w:rPr>
        <w:tab/>
        <w:t>الافتقار إلى التنفيذ الفعال للتشريعات والسياسات المتعلقة بالمساواة بين الجنسين والنهوض بالمرأة لضمان المساواة ال</w:t>
      </w:r>
      <w:r w:rsidRPr="00EB31E1">
        <w:rPr>
          <w:rFonts w:hint="cs"/>
          <w:rtl/>
          <w:lang w:bidi="ar-MA"/>
        </w:rPr>
        <w:t>ف</w:t>
      </w:r>
      <w:r w:rsidRPr="00EB31E1">
        <w:rPr>
          <w:rtl/>
          <w:lang w:bidi="ar-MA"/>
        </w:rPr>
        <w:t>ع</w:t>
      </w:r>
      <w:r w:rsidRPr="00EB31E1">
        <w:rPr>
          <w:rFonts w:hint="cs"/>
          <w:rtl/>
          <w:lang w:bidi="ar-MA"/>
        </w:rPr>
        <w:t>ل</w:t>
      </w:r>
      <w:r w:rsidRPr="00EB31E1">
        <w:rPr>
          <w:rtl/>
          <w:lang w:bidi="ar-MA"/>
        </w:rPr>
        <w:t xml:space="preserve">ية بين المرأة والرجل في جميع المجالات التي تشملها الاتفاقية، </w:t>
      </w:r>
      <w:r w:rsidRPr="00EB31E1">
        <w:rPr>
          <w:rFonts w:hint="cs"/>
          <w:rtl/>
          <w:lang w:bidi="ar-MA"/>
        </w:rPr>
        <w:t>وكذلك</w:t>
      </w:r>
      <w:r w:rsidRPr="00EB31E1">
        <w:rPr>
          <w:rtl/>
          <w:lang w:bidi="ar-MA"/>
        </w:rPr>
        <w:t xml:space="preserve"> عدم وجود آليات للرصد.</w:t>
      </w:r>
    </w:p>
    <w:p w14:paraId="73497774" w14:textId="0287F1CB" w:rsidR="00EB31E1" w:rsidRPr="00EB31E1" w:rsidRDefault="00EB31E1" w:rsidP="00EB31E1">
      <w:pPr>
        <w:pStyle w:val="SingleTxt"/>
        <w:rPr>
          <w:rtl/>
          <w:lang w:bidi="ar-MA"/>
        </w:rPr>
      </w:pPr>
      <w:r w:rsidRPr="00EB31E1">
        <w:rPr>
          <w:rtl/>
          <w:lang w:bidi="ar-MA"/>
        </w:rPr>
        <w:lastRenderedPageBreak/>
        <w:t>11 -</w:t>
      </w:r>
      <w:r w:rsidRPr="00EB31E1">
        <w:rPr>
          <w:rtl/>
          <w:lang w:bidi="ar-MA"/>
        </w:rPr>
        <w:tab/>
      </w:r>
      <w:r w:rsidRPr="00EB31E1">
        <w:rPr>
          <w:rFonts w:hint="cs"/>
          <w:b/>
          <w:bCs/>
          <w:rtl/>
          <w:lang w:bidi="ar-MA"/>
        </w:rPr>
        <w:t>و</w:t>
      </w:r>
      <w:r w:rsidRPr="00EB31E1">
        <w:rPr>
          <w:b/>
          <w:bCs/>
          <w:rtl/>
          <w:lang w:bidi="ar-MA"/>
        </w:rPr>
        <w:t xml:space="preserve">توصي اللجنة الدولة الطرف بأن تعتمد، </w:t>
      </w:r>
      <w:r w:rsidRPr="00EB31E1">
        <w:rPr>
          <w:rFonts w:hint="cs"/>
          <w:b/>
          <w:bCs/>
          <w:rtl/>
          <w:lang w:bidi="ar-MA"/>
        </w:rPr>
        <w:t>ضمن</w:t>
      </w:r>
      <w:r w:rsidRPr="00EB31E1">
        <w:rPr>
          <w:b/>
          <w:bCs/>
          <w:rtl/>
          <w:lang w:bidi="ar-MA"/>
        </w:rPr>
        <w:t xml:space="preserve"> إطار زمني واضح، تعريفا</w:t>
      </w:r>
      <w:r w:rsidRPr="00EB31E1">
        <w:rPr>
          <w:rFonts w:hint="cs"/>
          <w:b/>
          <w:bCs/>
          <w:rtl/>
          <w:lang w:bidi="ar-MA"/>
        </w:rPr>
        <w:t>ً</w:t>
      </w:r>
      <w:r w:rsidRPr="00EB31E1">
        <w:rPr>
          <w:b/>
          <w:bCs/>
          <w:rtl/>
          <w:lang w:bidi="ar-MA"/>
        </w:rPr>
        <w:t xml:space="preserve"> شاملا للتمييز يحظر التمييز ضد المرأة ويغطي التمييز المباشر وغير المباشر في المجالين العام والخاص، </w:t>
      </w:r>
      <w:r w:rsidRPr="00EB31E1">
        <w:rPr>
          <w:rFonts w:hint="cs"/>
          <w:b/>
          <w:bCs/>
          <w:rtl/>
          <w:lang w:bidi="ar-MA"/>
        </w:rPr>
        <w:t>وكذلك</w:t>
      </w:r>
      <w:r w:rsidRPr="00EB31E1">
        <w:rPr>
          <w:b/>
          <w:bCs/>
          <w:rtl/>
          <w:lang w:bidi="ar-MA"/>
        </w:rPr>
        <w:t xml:space="preserve"> أشكال التمييز المتداخلة، في ضوء المادتين 1 و 2 من الاتفاقية، والتوصية العامة للجنة رقم </w:t>
      </w:r>
      <w:r w:rsidRPr="0013655B">
        <w:rPr>
          <w:b/>
          <w:bCs/>
          <w:rtl/>
          <w:lang w:bidi="ar-MA"/>
        </w:rPr>
        <w:t>28 (2010)</w:t>
      </w:r>
      <w:r w:rsidRPr="00EB31E1">
        <w:rPr>
          <w:b/>
          <w:bCs/>
          <w:rtl/>
          <w:lang w:bidi="ar-MA"/>
        </w:rPr>
        <w:t xml:space="preserve"> بشأن الالتزامات الأساسية للدول الأطراف بموجب المادة 2 من الاتفاقية، والغاية 5-1 من أهداف التنمية المستدامة</w:t>
      </w:r>
      <w:r w:rsidRPr="00EB31E1">
        <w:rPr>
          <w:rFonts w:hint="cs"/>
          <w:b/>
          <w:bCs/>
          <w:rtl/>
          <w:lang w:bidi="ar-MA"/>
        </w:rPr>
        <w:t xml:space="preserve"> المتعلقة</w:t>
      </w:r>
      <w:r w:rsidRPr="00EB31E1">
        <w:rPr>
          <w:b/>
          <w:bCs/>
          <w:rtl/>
          <w:lang w:bidi="ar-MA"/>
        </w:rPr>
        <w:t xml:space="preserve"> بإنهاء جميع أشكال التمييز ضد الجميع النساء والفتيات في كل مكان، وال</w:t>
      </w:r>
      <w:r w:rsidRPr="00EB31E1">
        <w:rPr>
          <w:rFonts w:hint="cs"/>
          <w:b/>
          <w:bCs/>
          <w:rtl/>
          <w:lang w:bidi="ar-MA"/>
        </w:rPr>
        <w:t>حرص على</w:t>
      </w:r>
      <w:r w:rsidRPr="00EB31E1">
        <w:rPr>
          <w:b/>
          <w:bCs/>
          <w:rtl/>
          <w:lang w:bidi="ar-MA"/>
        </w:rPr>
        <w:t xml:space="preserve"> إنشاء آليات ر</w:t>
      </w:r>
      <w:r w:rsidRPr="00EB31E1">
        <w:rPr>
          <w:rFonts w:hint="cs"/>
          <w:b/>
          <w:bCs/>
          <w:rtl/>
          <w:lang w:bidi="ar-MA"/>
        </w:rPr>
        <w:t>صد</w:t>
      </w:r>
      <w:r w:rsidRPr="00EB31E1">
        <w:rPr>
          <w:b/>
          <w:bCs/>
          <w:rtl/>
          <w:lang w:bidi="ar-MA"/>
        </w:rPr>
        <w:t xml:space="preserve"> </w:t>
      </w:r>
      <w:r w:rsidRPr="00EB31E1">
        <w:rPr>
          <w:rFonts w:hint="cs"/>
          <w:b/>
          <w:bCs/>
          <w:rtl/>
          <w:lang w:bidi="ar-MA"/>
        </w:rPr>
        <w:t>مت</w:t>
      </w:r>
      <w:r w:rsidRPr="00EB31E1">
        <w:rPr>
          <w:b/>
          <w:bCs/>
          <w:rtl/>
          <w:lang w:bidi="ar-MA"/>
        </w:rPr>
        <w:t>ي</w:t>
      </w:r>
      <w:r w:rsidRPr="00EB31E1">
        <w:rPr>
          <w:rFonts w:hint="cs"/>
          <w:b/>
          <w:bCs/>
          <w:rtl/>
          <w:lang w:bidi="ar-MA"/>
        </w:rPr>
        <w:t>ن</w:t>
      </w:r>
      <w:r w:rsidRPr="00EB31E1">
        <w:rPr>
          <w:b/>
          <w:bCs/>
          <w:rtl/>
          <w:lang w:bidi="ar-MA"/>
        </w:rPr>
        <w:t>ة لضمان تنفيذ جميع التشريعات ذات الصلة.</w:t>
      </w:r>
    </w:p>
    <w:p w14:paraId="64788B35" w14:textId="56348248" w:rsidR="00EB31E1" w:rsidRPr="00637045" w:rsidRDefault="00EB31E1" w:rsidP="00637045">
      <w:pPr>
        <w:pStyle w:val="SingleTxt"/>
        <w:spacing w:after="0" w:line="120" w:lineRule="exact"/>
        <w:rPr>
          <w:sz w:val="10"/>
          <w:rtl/>
          <w:lang w:bidi="ar-MA"/>
        </w:rPr>
      </w:pPr>
    </w:p>
    <w:p w14:paraId="7F816A02" w14:textId="77777777" w:rsidR="00EB31E1" w:rsidRPr="00EB31E1" w:rsidRDefault="00EB31E1" w:rsidP="00637045">
      <w:pPr>
        <w:pStyle w:val="H23"/>
        <w:ind w:left="1267" w:right="1267" w:hanging="1267"/>
        <w:rPr>
          <w:rtl/>
        </w:rPr>
      </w:pPr>
      <w:r w:rsidRPr="00EB31E1">
        <w:rPr>
          <w:rtl/>
        </w:rPr>
        <w:tab/>
      </w:r>
      <w:r w:rsidRPr="00EB31E1">
        <w:rPr>
          <w:rtl/>
        </w:rPr>
        <w:tab/>
        <w:t>إمكانية لجوء المرأة إلى القضاء</w:t>
      </w:r>
    </w:p>
    <w:p w14:paraId="22CCD54D" w14:textId="77777777" w:rsidR="00EB31E1" w:rsidRPr="00EB31E1" w:rsidRDefault="00EB31E1" w:rsidP="00EB31E1">
      <w:pPr>
        <w:pStyle w:val="SingleTxt"/>
        <w:rPr>
          <w:rtl/>
          <w:lang w:bidi="ar-MA"/>
        </w:rPr>
      </w:pPr>
      <w:r w:rsidRPr="00EB31E1">
        <w:rPr>
          <w:rtl/>
          <w:lang w:bidi="ar-MA"/>
        </w:rPr>
        <w:t>1</w:t>
      </w:r>
      <w:r w:rsidRPr="00EB31E1">
        <w:rPr>
          <w:rFonts w:hint="cs"/>
          <w:rtl/>
          <w:lang w:bidi="ar-MA"/>
        </w:rPr>
        <w:t xml:space="preserve">2 </w:t>
      </w:r>
      <w:r w:rsidRPr="00EB31E1">
        <w:rPr>
          <w:rtl/>
          <w:lang w:bidi="ar-MA"/>
        </w:rPr>
        <w:t>-</w:t>
      </w:r>
      <w:r w:rsidRPr="00EB31E1">
        <w:rPr>
          <w:rtl/>
          <w:lang w:bidi="ar-MA"/>
        </w:rPr>
        <w:tab/>
        <w:t>تلاحظ اللجنة أن الدولة الطرف سن</w:t>
      </w:r>
      <w:r w:rsidRPr="00EB31E1">
        <w:rPr>
          <w:rFonts w:hint="cs"/>
          <w:rtl/>
          <w:lang w:bidi="ar-MA"/>
        </w:rPr>
        <w:t>ّ</w:t>
      </w:r>
      <w:r w:rsidRPr="00EB31E1">
        <w:rPr>
          <w:rtl/>
          <w:lang w:bidi="ar-MA"/>
        </w:rPr>
        <w:t>ت قانون العنف ال</w:t>
      </w:r>
      <w:r w:rsidRPr="00EB31E1">
        <w:rPr>
          <w:rFonts w:hint="cs"/>
          <w:rtl/>
          <w:lang w:bidi="ar-MA"/>
        </w:rPr>
        <w:t>عائل</w:t>
      </w:r>
      <w:r w:rsidRPr="00EB31E1">
        <w:rPr>
          <w:rtl/>
          <w:lang w:bidi="ar-MA"/>
        </w:rPr>
        <w:t>ي وأنشأت وحدة خاصة بالضحايا، مكلفة بالت</w:t>
      </w:r>
      <w:r w:rsidRPr="00EB31E1">
        <w:rPr>
          <w:rFonts w:hint="cs"/>
          <w:rtl/>
          <w:lang w:bidi="ar-MA"/>
        </w:rPr>
        <w:t>صدي</w:t>
      </w:r>
      <w:r w:rsidRPr="00EB31E1">
        <w:rPr>
          <w:rtl/>
          <w:lang w:bidi="ar-MA"/>
        </w:rPr>
        <w:t xml:space="preserve"> لحالات العنف العائلي والجنسي. </w:t>
      </w:r>
      <w:r w:rsidRPr="00EB31E1">
        <w:rPr>
          <w:rFonts w:hint="cs"/>
          <w:rtl/>
          <w:lang w:bidi="ar-MA"/>
        </w:rPr>
        <w:t>إلا أنه</w:t>
      </w:r>
      <w:r w:rsidRPr="00EB31E1">
        <w:rPr>
          <w:rtl/>
          <w:lang w:bidi="ar-MA"/>
        </w:rPr>
        <w:t xml:space="preserve"> يساورها القلق لأنه منذ</w:t>
      </w:r>
      <w:r w:rsidRPr="00EB31E1">
        <w:rPr>
          <w:rFonts w:hint="cs"/>
          <w:rtl/>
          <w:lang w:bidi="ar-MA"/>
        </w:rPr>
        <w:t xml:space="preserve"> أن</w:t>
      </w:r>
      <w:r w:rsidRPr="00EB31E1">
        <w:rPr>
          <w:rtl/>
          <w:lang w:bidi="ar-MA"/>
        </w:rPr>
        <w:t xml:space="preserve"> س</w:t>
      </w:r>
      <w:r w:rsidRPr="00EB31E1">
        <w:rPr>
          <w:rFonts w:hint="cs"/>
          <w:rtl/>
          <w:lang w:bidi="ar-MA"/>
        </w:rPr>
        <w:t>ُ</w:t>
      </w:r>
      <w:r w:rsidRPr="00EB31E1">
        <w:rPr>
          <w:rtl/>
          <w:lang w:bidi="ar-MA"/>
        </w:rPr>
        <w:t>ن قانون العنف العائلي</w:t>
      </w:r>
      <w:r w:rsidRPr="00EB31E1">
        <w:rPr>
          <w:rFonts w:hint="cs"/>
          <w:rtl/>
          <w:lang w:bidi="ar-MA"/>
        </w:rPr>
        <w:t xml:space="preserve"> و</w:t>
      </w:r>
      <w:r w:rsidRPr="00EB31E1">
        <w:rPr>
          <w:rtl/>
          <w:lang w:bidi="ar-MA"/>
        </w:rPr>
        <w:t xml:space="preserve">قضايا العنف العائلي </w:t>
      </w:r>
      <w:r w:rsidRPr="00EB31E1">
        <w:rPr>
          <w:rFonts w:hint="cs"/>
          <w:rtl/>
          <w:lang w:bidi="ar-MA"/>
        </w:rPr>
        <w:t>ت</w:t>
      </w:r>
      <w:r w:rsidRPr="00EB31E1">
        <w:rPr>
          <w:rtl/>
          <w:lang w:bidi="ar-MA"/>
        </w:rPr>
        <w:t>نظر في</w:t>
      </w:r>
      <w:r w:rsidRPr="00EB31E1">
        <w:rPr>
          <w:rFonts w:hint="cs"/>
          <w:rtl/>
          <w:lang w:bidi="ar-MA"/>
        </w:rPr>
        <w:t>ها</w:t>
      </w:r>
      <w:r w:rsidRPr="00EB31E1">
        <w:rPr>
          <w:rtl/>
          <w:lang w:bidi="ar-MA"/>
        </w:rPr>
        <w:t xml:space="preserve"> المحكمة العليا، حيث يُطلب من المشتكين </w:t>
      </w:r>
      <w:r w:rsidRPr="00EB31E1">
        <w:rPr>
          <w:rFonts w:hint="cs"/>
          <w:rtl/>
          <w:lang w:bidi="ar-MA"/>
        </w:rPr>
        <w:t>أن ي</w:t>
      </w:r>
      <w:r w:rsidRPr="00EB31E1">
        <w:rPr>
          <w:rtl/>
          <w:lang w:bidi="ar-MA"/>
        </w:rPr>
        <w:t>دفع</w:t>
      </w:r>
      <w:r w:rsidRPr="00EB31E1">
        <w:rPr>
          <w:rFonts w:hint="cs"/>
          <w:rtl/>
          <w:lang w:bidi="ar-MA"/>
        </w:rPr>
        <w:t>وا</w:t>
      </w:r>
      <w:r w:rsidRPr="00EB31E1">
        <w:rPr>
          <w:rtl/>
          <w:lang w:bidi="ar-MA"/>
        </w:rPr>
        <w:t xml:space="preserve"> رسوم </w:t>
      </w:r>
      <w:r w:rsidRPr="00EB31E1">
        <w:rPr>
          <w:rFonts w:hint="cs"/>
          <w:rtl/>
          <w:lang w:bidi="ar-MA"/>
        </w:rPr>
        <w:t>ب</w:t>
      </w:r>
      <w:r w:rsidRPr="00EB31E1">
        <w:rPr>
          <w:rtl/>
          <w:lang w:bidi="ar-MA"/>
        </w:rPr>
        <w:t>ا</w:t>
      </w:r>
      <w:r w:rsidRPr="00EB31E1">
        <w:rPr>
          <w:rFonts w:hint="cs"/>
          <w:rtl/>
          <w:lang w:bidi="ar-MA"/>
        </w:rPr>
        <w:t>هظة ل</w:t>
      </w:r>
      <w:r w:rsidRPr="00EB31E1">
        <w:rPr>
          <w:rtl/>
          <w:lang w:bidi="ar-MA"/>
        </w:rPr>
        <w:t>لمحاكم و</w:t>
      </w:r>
      <w:r w:rsidRPr="00EB31E1">
        <w:rPr>
          <w:rFonts w:hint="cs"/>
          <w:rtl/>
          <w:lang w:bidi="ar-MA"/>
        </w:rPr>
        <w:t>ي</w:t>
      </w:r>
      <w:r w:rsidRPr="00EB31E1">
        <w:rPr>
          <w:rtl/>
          <w:lang w:bidi="ar-MA"/>
        </w:rPr>
        <w:t>ت</w:t>
      </w:r>
      <w:r w:rsidRPr="00EB31E1">
        <w:rPr>
          <w:rFonts w:hint="cs"/>
          <w:rtl/>
          <w:lang w:bidi="ar-MA"/>
        </w:rPr>
        <w:t>كبُّدوا</w:t>
      </w:r>
      <w:r w:rsidRPr="00EB31E1">
        <w:rPr>
          <w:rtl/>
          <w:lang w:bidi="ar-MA"/>
        </w:rPr>
        <w:t xml:space="preserve"> نفقات إضافية</w:t>
      </w:r>
      <w:r w:rsidRPr="00EB31E1">
        <w:rPr>
          <w:rFonts w:hint="cs"/>
          <w:rtl/>
          <w:lang w:bidi="ar-MA"/>
        </w:rPr>
        <w:t xml:space="preserve"> نظير</w:t>
      </w:r>
      <w:r w:rsidRPr="00EB31E1">
        <w:rPr>
          <w:rtl/>
          <w:lang w:bidi="ar-MA"/>
        </w:rPr>
        <w:t xml:space="preserve"> </w:t>
      </w:r>
      <w:r w:rsidRPr="00EB31E1">
        <w:rPr>
          <w:rFonts w:hint="cs"/>
          <w:rtl/>
          <w:lang w:bidi="ar-MA"/>
        </w:rPr>
        <w:t>ا</w:t>
      </w:r>
      <w:r w:rsidRPr="00EB31E1">
        <w:rPr>
          <w:rtl/>
          <w:lang w:bidi="ar-MA"/>
        </w:rPr>
        <w:t>لوثائق المرتبطة بالإجراءات. وتلاحظ بقلق أن هذا</w:t>
      </w:r>
      <w:r w:rsidRPr="00EB31E1">
        <w:rPr>
          <w:rFonts w:hint="cs"/>
          <w:rtl/>
          <w:lang w:bidi="ar-MA"/>
        </w:rPr>
        <w:t xml:space="preserve"> الأمر</w:t>
      </w:r>
      <w:r w:rsidRPr="00EB31E1">
        <w:rPr>
          <w:rtl/>
          <w:lang w:bidi="ar-MA"/>
        </w:rPr>
        <w:t xml:space="preserve"> يضع عقبة </w:t>
      </w:r>
      <w:r w:rsidRPr="00EB31E1">
        <w:rPr>
          <w:rFonts w:hint="cs"/>
          <w:rtl/>
          <w:lang w:bidi="ar-MA"/>
        </w:rPr>
        <w:t>تحول دون</w:t>
      </w:r>
      <w:r w:rsidRPr="00EB31E1">
        <w:rPr>
          <w:rtl/>
          <w:lang w:bidi="ar-MA"/>
        </w:rPr>
        <w:t xml:space="preserve"> </w:t>
      </w:r>
      <w:r w:rsidRPr="00EB31E1">
        <w:rPr>
          <w:rFonts w:hint="cs"/>
          <w:rtl/>
          <w:lang w:bidi="ar-MA"/>
        </w:rPr>
        <w:t>لج</w:t>
      </w:r>
      <w:r w:rsidRPr="00EB31E1">
        <w:rPr>
          <w:rtl/>
          <w:lang w:bidi="ar-MA"/>
        </w:rPr>
        <w:t>و</w:t>
      </w:r>
      <w:r w:rsidRPr="00EB31E1">
        <w:rPr>
          <w:rFonts w:hint="cs"/>
          <w:rtl/>
          <w:lang w:bidi="ar-MA"/>
        </w:rPr>
        <w:t>ء</w:t>
      </w:r>
      <w:r w:rsidRPr="00EB31E1">
        <w:rPr>
          <w:rtl/>
          <w:lang w:bidi="ar-MA"/>
        </w:rPr>
        <w:t xml:space="preserve"> النساء المعوزات إلى ال</w:t>
      </w:r>
      <w:r w:rsidRPr="00EB31E1">
        <w:rPr>
          <w:rFonts w:hint="cs"/>
          <w:rtl/>
          <w:lang w:bidi="ar-MA"/>
        </w:rPr>
        <w:t>قضاء</w:t>
      </w:r>
      <w:r w:rsidRPr="00EB31E1">
        <w:rPr>
          <w:rtl/>
          <w:lang w:bidi="ar-MA"/>
        </w:rPr>
        <w:t xml:space="preserve">، </w:t>
      </w:r>
      <w:r w:rsidRPr="00EB31E1">
        <w:rPr>
          <w:rFonts w:hint="cs"/>
          <w:rtl/>
          <w:lang w:bidi="ar-MA"/>
        </w:rPr>
        <w:t>ومن ثم</w:t>
      </w:r>
      <w:r w:rsidRPr="00EB31E1">
        <w:rPr>
          <w:rtl/>
          <w:lang w:bidi="ar-MA"/>
        </w:rPr>
        <w:t xml:space="preserve"> ي</w:t>
      </w:r>
      <w:r w:rsidRPr="00EB31E1">
        <w:rPr>
          <w:rFonts w:hint="cs"/>
          <w:rtl/>
          <w:lang w:bidi="ar-MA"/>
        </w:rPr>
        <w:t>تعين</w:t>
      </w:r>
      <w:r w:rsidRPr="00EB31E1">
        <w:rPr>
          <w:rtl/>
          <w:lang w:bidi="ar-MA"/>
        </w:rPr>
        <w:t xml:space="preserve"> عليهن بدلاً من ذلك اللجوء إلى محكمة الصلح، التي تسمح بالحصول على المساعدة الق</w:t>
      </w:r>
      <w:r w:rsidRPr="00EB31E1">
        <w:rPr>
          <w:rFonts w:hint="cs"/>
          <w:rtl/>
          <w:lang w:bidi="ar-MA"/>
        </w:rPr>
        <w:t>ض</w:t>
      </w:r>
      <w:r w:rsidRPr="00EB31E1">
        <w:rPr>
          <w:rtl/>
          <w:lang w:bidi="ar-MA"/>
        </w:rPr>
        <w:t>ا</w:t>
      </w:r>
      <w:r w:rsidRPr="00EB31E1">
        <w:rPr>
          <w:rFonts w:hint="cs"/>
          <w:rtl/>
          <w:lang w:bidi="ar-MA"/>
        </w:rPr>
        <w:t>ئ</w:t>
      </w:r>
      <w:r w:rsidRPr="00EB31E1">
        <w:rPr>
          <w:rtl/>
          <w:lang w:bidi="ar-MA"/>
        </w:rPr>
        <w:t>ية ولكنها تمنح تعويض</w:t>
      </w:r>
      <w:r w:rsidRPr="00EB31E1">
        <w:rPr>
          <w:rFonts w:hint="cs"/>
          <w:rtl/>
          <w:lang w:bidi="ar-MA"/>
        </w:rPr>
        <w:t>ات</w:t>
      </w:r>
      <w:r w:rsidRPr="00EB31E1">
        <w:rPr>
          <w:rtl/>
          <w:lang w:bidi="ar-MA"/>
        </w:rPr>
        <w:t xml:space="preserve"> أقل. كما يساورها القلق </w:t>
      </w:r>
      <w:r w:rsidRPr="00EB31E1">
        <w:rPr>
          <w:rFonts w:hint="cs"/>
          <w:rtl/>
          <w:lang w:bidi="ar-MA"/>
        </w:rPr>
        <w:t>من</w:t>
      </w:r>
      <w:r w:rsidRPr="00EB31E1">
        <w:rPr>
          <w:rtl/>
          <w:lang w:bidi="ar-MA"/>
        </w:rPr>
        <w:t xml:space="preserve"> الأحكام القانونية التي تمي</w:t>
      </w:r>
      <w:r w:rsidRPr="00EB31E1">
        <w:rPr>
          <w:rFonts w:hint="cs"/>
          <w:rtl/>
          <w:lang w:bidi="ar-MA"/>
        </w:rPr>
        <w:t>ّ</w:t>
      </w:r>
      <w:r w:rsidRPr="00EB31E1">
        <w:rPr>
          <w:rtl/>
          <w:lang w:bidi="ar-MA"/>
        </w:rPr>
        <w:t>ز ضد الأمهات ذوات الدخل المنخفض في</w:t>
      </w:r>
      <w:r w:rsidRPr="00EB31E1">
        <w:rPr>
          <w:rFonts w:hint="cs"/>
          <w:rtl/>
          <w:lang w:bidi="ar-MA"/>
        </w:rPr>
        <w:t xml:space="preserve"> </w:t>
      </w:r>
      <w:r w:rsidRPr="00EB31E1">
        <w:rPr>
          <w:rtl/>
          <w:lang w:bidi="ar-MA"/>
        </w:rPr>
        <w:t>ما يتعلق بتيسير</w:t>
      </w:r>
      <w:r w:rsidRPr="00EB31E1">
        <w:rPr>
          <w:rFonts w:hint="cs"/>
          <w:rtl/>
          <w:lang w:bidi="ar-MA"/>
        </w:rPr>
        <w:t xml:space="preserve"> سبل</w:t>
      </w:r>
      <w:r w:rsidRPr="00EB31E1">
        <w:rPr>
          <w:rtl/>
          <w:lang w:bidi="ar-MA"/>
        </w:rPr>
        <w:t xml:space="preserve"> ال</w:t>
      </w:r>
      <w:r w:rsidRPr="00EB31E1">
        <w:rPr>
          <w:rFonts w:hint="cs"/>
          <w:rtl/>
          <w:lang w:bidi="ar-MA"/>
        </w:rPr>
        <w:t>لج</w:t>
      </w:r>
      <w:r w:rsidRPr="00EB31E1">
        <w:rPr>
          <w:rtl/>
          <w:lang w:bidi="ar-MA"/>
        </w:rPr>
        <w:t>و</w:t>
      </w:r>
      <w:r w:rsidRPr="00EB31E1">
        <w:rPr>
          <w:rFonts w:hint="cs"/>
          <w:rtl/>
          <w:lang w:bidi="ar-MA"/>
        </w:rPr>
        <w:t>ء</w:t>
      </w:r>
      <w:r w:rsidRPr="00EB31E1">
        <w:rPr>
          <w:rtl/>
          <w:lang w:bidi="ar-MA"/>
        </w:rPr>
        <w:t xml:space="preserve"> إلى المحاكم للمطالبة</w:t>
      </w:r>
      <w:r w:rsidRPr="00EB31E1">
        <w:rPr>
          <w:rtl/>
        </w:rPr>
        <w:t xml:space="preserve"> </w:t>
      </w:r>
      <w:r w:rsidRPr="00EB31E1">
        <w:rPr>
          <w:rtl/>
          <w:lang w:bidi="ar-MA"/>
        </w:rPr>
        <w:t>ب</w:t>
      </w:r>
      <w:r w:rsidRPr="00EB31E1">
        <w:rPr>
          <w:rFonts w:hint="cs"/>
          <w:rtl/>
          <w:lang w:bidi="ar-MA"/>
        </w:rPr>
        <w:t>ال</w:t>
      </w:r>
      <w:r w:rsidRPr="00EB31E1">
        <w:rPr>
          <w:rtl/>
          <w:lang w:bidi="ar-MA"/>
        </w:rPr>
        <w:t>نفقة لإعالة أطفالهن.</w:t>
      </w:r>
    </w:p>
    <w:p w14:paraId="271FA724" w14:textId="4BD972BA" w:rsidR="00EB31E1" w:rsidRPr="00EB31E1" w:rsidRDefault="00EB31E1" w:rsidP="00EB31E1">
      <w:pPr>
        <w:pStyle w:val="SingleTxt"/>
        <w:rPr>
          <w:b/>
          <w:bCs/>
          <w:rtl/>
          <w:lang w:bidi="ar-MA"/>
        </w:rPr>
      </w:pPr>
      <w:r w:rsidRPr="00EB31E1">
        <w:rPr>
          <w:rtl/>
          <w:lang w:bidi="ar-MA"/>
        </w:rPr>
        <w:t>1</w:t>
      </w:r>
      <w:r w:rsidRPr="00EB31E1">
        <w:rPr>
          <w:rFonts w:hint="cs"/>
          <w:rtl/>
          <w:lang w:bidi="ar-MA"/>
        </w:rPr>
        <w:t>3</w:t>
      </w:r>
      <w:r w:rsidRPr="00EB31E1">
        <w:rPr>
          <w:rtl/>
          <w:lang w:bidi="ar-MA"/>
        </w:rPr>
        <w:t xml:space="preserve"> -</w:t>
      </w:r>
      <w:r w:rsidRPr="00EB31E1">
        <w:rPr>
          <w:rtl/>
          <w:lang w:bidi="ar-MA"/>
        </w:rPr>
        <w:tab/>
      </w:r>
      <w:r w:rsidRPr="00EB31E1">
        <w:rPr>
          <w:rFonts w:hint="cs"/>
          <w:b/>
          <w:bCs/>
          <w:rtl/>
          <w:lang w:bidi="ar-MA"/>
        </w:rPr>
        <w:t>و</w:t>
      </w:r>
      <w:r w:rsidRPr="00EB31E1">
        <w:rPr>
          <w:b/>
          <w:bCs/>
          <w:rtl/>
          <w:lang w:bidi="ar-MA"/>
        </w:rPr>
        <w:t xml:space="preserve">تحث اللجنة الدولة الطرف على إعادة النظر في تشريعاتها لضمان حصول النساء المعوزات والنساء المنتميات إلى الفئات المحرومة على </w:t>
      </w:r>
      <w:r w:rsidRPr="00EB31E1">
        <w:rPr>
          <w:rFonts w:hint="cs"/>
          <w:b/>
          <w:bCs/>
          <w:rtl/>
          <w:lang w:bidi="ar-MA"/>
        </w:rPr>
        <w:t>ال</w:t>
      </w:r>
      <w:r w:rsidRPr="00EB31E1">
        <w:rPr>
          <w:b/>
          <w:bCs/>
          <w:rtl/>
          <w:lang w:bidi="ar-MA"/>
        </w:rPr>
        <w:t xml:space="preserve">مساعدة </w:t>
      </w:r>
      <w:r w:rsidRPr="00EB31E1">
        <w:rPr>
          <w:rFonts w:hint="cs"/>
          <w:b/>
          <w:bCs/>
          <w:rtl/>
          <w:lang w:bidi="ar-MA"/>
        </w:rPr>
        <w:t>ال</w:t>
      </w:r>
      <w:r w:rsidRPr="00EB31E1">
        <w:rPr>
          <w:b/>
          <w:bCs/>
          <w:rtl/>
          <w:lang w:bidi="ar-MA"/>
        </w:rPr>
        <w:t>ق</w:t>
      </w:r>
      <w:r w:rsidRPr="00EB31E1">
        <w:rPr>
          <w:rFonts w:hint="cs"/>
          <w:b/>
          <w:bCs/>
          <w:rtl/>
          <w:lang w:bidi="ar-MA"/>
        </w:rPr>
        <w:t>ض</w:t>
      </w:r>
      <w:r w:rsidRPr="00EB31E1">
        <w:rPr>
          <w:b/>
          <w:bCs/>
          <w:rtl/>
          <w:lang w:bidi="ar-MA"/>
        </w:rPr>
        <w:t>ا</w:t>
      </w:r>
      <w:r w:rsidRPr="00EB31E1">
        <w:rPr>
          <w:rFonts w:hint="cs"/>
          <w:b/>
          <w:bCs/>
          <w:rtl/>
          <w:lang w:bidi="ar-MA"/>
        </w:rPr>
        <w:t>ئ</w:t>
      </w:r>
      <w:r w:rsidRPr="00EB31E1">
        <w:rPr>
          <w:b/>
          <w:bCs/>
          <w:rtl/>
          <w:lang w:bidi="ar-MA"/>
        </w:rPr>
        <w:t xml:space="preserve">ية </w:t>
      </w:r>
      <w:r w:rsidRPr="00EB31E1">
        <w:rPr>
          <w:rFonts w:hint="cs"/>
          <w:b/>
          <w:bCs/>
          <w:rtl/>
          <w:lang w:bidi="ar-MA"/>
        </w:rPr>
        <w:t>ال</w:t>
      </w:r>
      <w:r w:rsidRPr="00EB31E1">
        <w:rPr>
          <w:b/>
          <w:bCs/>
          <w:rtl/>
          <w:lang w:bidi="ar-MA"/>
        </w:rPr>
        <w:t>مجانية و</w:t>
      </w:r>
      <w:r w:rsidRPr="00EB31E1">
        <w:rPr>
          <w:rFonts w:hint="cs"/>
          <w:b/>
          <w:bCs/>
          <w:rtl/>
          <w:lang w:bidi="ar-MA"/>
        </w:rPr>
        <w:t>ال</w:t>
      </w:r>
      <w:r w:rsidRPr="00EB31E1">
        <w:rPr>
          <w:b/>
          <w:bCs/>
          <w:rtl/>
          <w:lang w:bidi="ar-MA"/>
        </w:rPr>
        <w:t xml:space="preserve">إعفاء من </w:t>
      </w:r>
      <w:r w:rsidRPr="00EB31E1">
        <w:rPr>
          <w:rFonts w:hint="cs"/>
          <w:b/>
          <w:bCs/>
          <w:rtl/>
          <w:lang w:bidi="ar-MA"/>
        </w:rPr>
        <w:t>ال</w:t>
      </w:r>
      <w:r w:rsidRPr="00EB31E1">
        <w:rPr>
          <w:b/>
          <w:bCs/>
          <w:rtl/>
          <w:lang w:bidi="ar-MA"/>
        </w:rPr>
        <w:t>رسوم ال</w:t>
      </w:r>
      <w:r w:rsidRPr="00EB31E1">
        <w:rPr>
          <w:rFonts w:hint="cs"/>
          <w:b/>
          <w:bCs/>
          <w:rtl/>
          <w:lang w:bidi="ar-MA"/>
        </w:rPr>
        <w:t>قضائية</w:t>
      </w:r>
      <w:r w:rsidRPr="00EB31E1">
        <w:rPr>
          <w:b/>
          <w:bCs/>
          <w:rtl/>
          <w:lang w:bidi="ar-MA"/>
        </w:rPr>
        <w:t xml:space="preserve">، وتعديل جميع الأحكام القانونية التي </w:t>
      </w:r>
      <w:r w:rsidRPr="00EB31E1">
        <w:rPr>
          <w:rFonts w:hint="cs"/>
          <w:b/>
          <w:bCs/>
          <w:rtl/>
          <w:lang w:bidi="ar-MA"/>
        </w:rPr>
        <w:t>تستحدِث</w:t>
      </w:r>
      <w:r w:rsidRPr="00EB31E1">
        <w:rPr>
          <w:b/>
          <w:bCs/>
          <w:rtl/>
          <w:lang w:bidi="ar-MA"/>
        </w:rPr>
        <w:t>، سواء بشكل مباشر أو غير مباشر، معايير مختلفة في</w:t>
      </w:r>
      <w:r w:rsidR="000957D6">
        <w:rPr>
          <w:rFonts w:hint="eastAsia"/>
          <w:b/>
          <w:bCs/>
          <w:rtl/>
          <w:lang w:bidi="ar-MA"/>
        </w:rPr>
        <w:t> </w:t>
      </w:r>
      <w:r w:rsidRPr="00EB31E1">
        <w:rPr>
          <w:b/>
          <w:bCs/>
          <w:rtl/>
          <w:lang w:bidi="ar-MA"/>
        </w:rPr>
        <w:t>ما</w:t>
      </w:r>
      <w:r w:rsidR="000957D6">
        <w:rPr>
          <w:rFonts w:hint="cs"/>
          <w:b/>
          <w:bCs/>
          <w:rtl/>
          <w:lang w:bidi="ar-MA"/>
        </w:rPr>
        <w:t> </w:t>
      </w:r>
      <w:r w:rsidRPr="00EB31E1">
        <w:rPr>
          <w:b/>
          <w:bCs/>
          <w:rtl/>
          <w:lang w:bidi="ar-MA"/>
        </w:rPr>
        <w:t>يتعلق ب</w:t>
      </w:r>
      <w:r w:rsidRPr="00EB31E1">
        <w:rPr>
          <w:rFonts w:hint="cs"/>
          <w:b/>
          <w:bCs/>
          <w:rtl/>
          <w:lang w:bidi="ar-MA"/>
        </w:rPr>
        <w:t xml:space="preserve">إمكانية </w:t>
      </w:r>
      <w:r w:rsidRPr="00EB31E1">
        <w:rPr>
          <w:b/>
          <w:bCs/>
          <w:rtl/>
          <w:lang w:bidi="ar-MA"/>
        </w:rPr>
        <w:t xml:space="preserve">لجوء </w:t>
      </w:r>
      <w:r w:rsidRPr="00EB31E1">
        <w:rPr>
          <w:rFonts w:hint="cs"/>
          <w:b/>
          <w:bCs/>
          <w:rtl/>
          <w:lang w:bidi="ar-MA"/>
        </w:rPr>
        <w:t>ا</w:t>
      </w:r>
      <w:r w:rsidRPr="00EB31E1">
        <w:rPr>
          <w:b/>
          <w:bCs/>
          <w:rtl/>
          <w:lang w:bidi="ar-MA"/>
        </w:rPr>
        <w:t xml:space="preserve">لنساء من مختلف الأوضاع الاجتماعية الاقتصادية </w:t>
      </w:r>
      <w:r w:rsidRPr="00EB31E1">
        <w:rPr>
          <w:rFonts w:hint="cs"/>
          <w:b/>
          <w:bCs/>
          <w:rtl/>
          <w:lang w:bidi="ar-MA"/>
        </w:rPr>
        <w:t>إ</w:t>
      </w:r>
      <w:r w:rsidRPr="00EB31E1">
        <w:rPr>
          <w:b/>
          <w:bCs/>
          <w:rtl/>
          <w:lang w:bidi="ar-MA"/>
        </w:rPr>
        <w:t>ل</w:t>
      </w:r>
      <w:r w:rsidRPr="00EB31E1">
        <w:rPr>
          <w:rFonts w:hint="cs"/>
          <w:b/>
          <w:bCs/>
          <w:rtl/>
          <w:lang w:bidi="ar-MA"/>
        </w:rPr>
        <w:t>ى ا</w:t>
      </w:r>
      <w:r w:rsidRPr="00EB31E1">
        <w:rPr>
          <w:b/>
          <w:bCs/>
          <w:rtl/>
          <w:lang w:bidi="ar-MA"/>
        </w:rPr>
        <w:t>ل</w:t>
      </w:r>
      <w:r w:rsidRPr="00EB31E1">
        <w:rPr>
          <w:rFonts w:hint="cs"/>
          <w:b/>
          <w:bCs/>
          <w:rtl/>
          <w:lang w:bidi="ar-MA"/>
        </w:rPr>
        <w:t>قض</w:t>
      </w:r>
      <w:r w:rsidRPr="00EB31E1">
        <w:rPr>
          <w:b/>
          <w:bCs/>
          <w:rtl/>
          <w:lang w:bidi="ar-MA"/>
        </w:rPr>
        <w:t>ا</w:t>
      </w:r>
      <w:r w:rsidRPr="00EB31E1">
        <w:rPr>
          <w:rFonts w:hint="cs"/>
          <w:b/>
          <w:bCs/>
          <w:rtl/>
          <w:lang w:bidi="ar-MA"/>
        </w:rPr>
        <w:t>ء</w:t>
      </w:r>
      <w:r w:rsidRPr="00EB31E1">
        <w:rPr>
          <w:b/>
          <w:bCs/>
          <w:rtl/>
          <w:lang w:bidi="ar-MA"/>
        </w:rPr>
        <w:t>.</w:t>
      </w:r>
    </w:p>
    <w:p w14:paraId="045BE474" w14:textId="68BBD3F3" w:rsidR="00EB31E1" w:rsidRPr="00637045" w:rsidRDefault="00EB31E1" w:rsidP="00637045">
      <w:pPr>
        <w:pStyle w:val="SingleTxt"/>
        <w:spacing w:after="0" w:line="120" w:lineRule="exact"/>
        <w:rPr>
          <w:b/>
          <w:bCs/>
          <w:sz w:val="10"/>
          <w:rtl/>
        </w:rPr>
      </w:pPr>
    </w:p>
    <w:p w14:paraId="5457D77C" w14:textId="22C6E79C" w:rsidR="00EB31E1" w:rsidRPr="00EB31E1" w:rsidRDefault="00637045" w:rsidP="00637045">
      <w:pPr>
        <w:pStyle w:val="H23"/>
        <w:ind w:left="1267" w:right="1267" w:hanging="1267"/>
        <w:rPr>
          <w:rtl/>
        </w:rPr>
      </w:pPr>
      <w:r>
        <w:rPr>
          <w:rtl/>
        </w:rPr>
        <w:tab/>
      </w:r>
      <w:r w:rsidR="00EB31E1" w:rsidRPr="00EB31E1">
        <w:rPr>
          <w:rtl/>
        </w:rPr>
        <w:tab/>
        <w:t>الجهاز الوطني للنهوض بالمرأة وتعميم مراعاة المنظور الجنساني</w:t>
      </w:r>
    </w:p>
    <w:p w14:paraId="48F2835E" w14:textId="77777777" w:rsidR="00EB31E1" w:rsidRPr="00EB31E1" w:rsidRDefault="00EB31E1" w:rsidP="00EB31E1">
      <w:pPr>
        <w:pStyle w:val="SingleTxt"/>
        <w:rPr>
          <w:rtl/>
        </w:rPr>
      </w:pPr>
      <w:r w:rsidRPr="00EB31E1">
        <w:rPr>
          <w:rtl/>
        </w:rPr>
        <w:t>1</w:t>
      </w:r>
      <w:r w:rsidRPr="00EB31E1">
        <w:rPr>
          <w:rFonts w:hint="cs"/>
          <w:rtl/>
        </w:rPr>
        <w:t>4</w:t>
      </w:r>
      <w:r w:rsidRPr="00EB31E1">
        <w:rPr>
          <w:rtl/>
        </w:rPr>
        <w:t xml:space="preserve"> -</w:t>
      </w:r>
      <w:r w:rsidRPr="00EB31E1">
        <w:rPr>
          <w:rtl/>
        </w:rPr>
        <w:tab/>
        <w:t>تلاحظ اللجنة قيام الدولة الطرف بوضع السياسة وخطة العمل الوطنيتين للمساواة بين الجنسين وإ</w:t>
      </w:r>
      <w:r w:rsidRPr="00EB31E1">
        <w:rPr>
          <w:rFonts w:hint="cs"/>
          <w:rtl/>
        </w:rPr>
        <w:t>صدارهما</w:t>
      </w:r>
      <w:r w:rsidRPr="00EB31E1">
        <w:rPr>
          <w:rtl/>
        </w:rPr>
        <w:t>، بالتعاون مع منظمة الأمم المتحدة للتربية والعلم والثقافة. لكنها تلاحظ بقلق ما يلي:</w:t>
      </w:r>
    </w:p>
    <w:p w14:paraId="1AA68664" w14:textId="77777777" w:rsidR="00EB31E1" w:rsidRPr="00EB31E1" w:rsidRDefault="00EB31E1" w:rsidP="00EB31E1">
      <w:pPr>
        <w:pStyle w:val="SingleTxt"/>
        <w:rPr>
          <w:rtl/>
        </w:rPr>
      </w:pPr>
      <w:r w:rsidRPr="00EB31E1">
        <w:rPr>
          <w:rtl/>
        </w:rPr>
        <w:tab/>
        <w:t>(أ)</w:t>
      </w:r>
      <w:r w:rsidRPr="00EB31E1">
        <w:rPr>
          <w:rtl/>
        </w:rPr>
        <w:tab/>
      </w:r>
      <w:r w:rsidRPr="00EB31E1">
        <w:rPr>
          <w:rFonts w:hint="cs"/>
          <w:rtl/>
        </w:rPr>
        <w:t>قلة</w:t>
      </w:r>
      <w:r w:rsidRPr="00EB31E1">
        <w:rPr>
          <w:rtl/>
        </w:rPr>
        <w:t xml:space="preserve"> التعريف </w:t>
      </w:r>
      <w:r w:rsidRPr="00EB31E1">
        <w:rPr>
          <w:rFonts w:hint="cs"/>
          <w:rtl/>
        </w:rPr>
        <w:t>ب</w:t>
      </w:r>
      <w:r w:rsidRPr="00EB31E1">
        <w:rPr>
          <w:rtl/>
        </w:rPr>
        <w:t>السياسة وخطة العمل الوطنيتين للمساواة بين الجنسين؛</w:t>
      </w:r>
    </w:p>
    <w:p w14:paraId="017E6A9F" w14:textId="77777777" w:rsidR="00EB31E1" w:rsidRPr="00EB31E1" w:rsidRDefault="00EB31E1" w:rsidP="00EB31E1">
      <w:pPr>
        <w:pStyle w:val="SingleTxt"/>
        <w:rPr>
          <w:rtl/>
        </w:rPr>
      </w:pPr>
      <w:r w:rsidRPr="00EB31E1">
        <w:rPr>
          <w:rtl/>
        </w:rPr>
        <w:tab/>
        <w:t>(ب)</w:t>
      </w:r>
      <w:r w:rsidRPr="00EB31E1">
        <w:rPr>
          <w:rtl/>
        </w:rPr>
        <w:tab/>
        <w:t>نقص الموارد البشرية والتقنية والمالية المخصصة للجهاز الوطني ال</w:t>
      </w:r>
      <w:r w:rsidRPr="00EB31E1">
        <w:rPr>
          <w:rFonts w:hint="cs"/>
          <w:rtl/>
        </w:rPr>
        <w:t>مع</w:t>
      </w:r>
      <w:r w:rsidRPr="00EB31E1">
        <w:rPr>
          <w:rtl/>
        </w:rPr>
        <w:t xml:space="preserve">ني </w:t>
      </w:r>
      <w:r w:rsidRPr="00EB31E1">
        <w:rPr>
          <w:rFonts w:hint="cs"/>
          <w:rtl/>
        </w:rPr>
        <w:t>با</w:t>
      </w:r>
      <w:r w:rsidRPr="00EB31E1">
        <w:rPr>
          <w:rtl/>
        </w:rPr>
        <w:t>لشؤون الجنسانية في سانت كيتس وإدارة الشؤون الجنسانية في نيفيس لضمان التنفيذ الفعال للسياسة وخطة العمل الوطنيتين للمساواة بين الجنسين؛</w:t>
      </w:r>
    </w:p>
    <w:p w14:paraId="69CD0364" w14:textId="77777777" w:rsidR="00EB31E1" w:rsidRPr="00EB31E1" w:rsidRDefault="00EB31E1" w:rsidP="00EB31E1">
      <w:pPr>
        <w:pStyle w:val="SingleTxt"/>
        <w:rPr>
          <w:rtl/>
        </w:rPr>
      </w:pPr>
      <w:r w:rsidRPr="00EB31E1">
        <w:rPr>
          <w:rtl/>
        </w:rPr>
        <w:tab/>
        <w:t>(</w:t>
      </w:r>
      <w:r w:rsidRPr="00EB31E1">
        <w:rPr>
          <w:rFonts w:hint="cs"/>
          <w:rtl/>
        </w:rPr>
        <w:t>ج</w:t>
      </w:r>
      <w:r w:rsidRPr="00EB31E1">
        <w:rPr>
          <w:rtl/>
        </w:rPr>
        <w:t>)</w:t>
      </w:r>
      <w:r w:rsidRPr="00EB31E1">
        <w:rPr>
          <w:rtl/>
        </w:rPr>
        <w:tab/>
        <w:t xml:space="preserve">عدم وجود آلية تنسيق مؤسسية </w:t>
      </w:r>
      <w:r w:rsidRPr="00EB31E1">
        <w:rPr>
          <w:rFonts w:hint="cs"/>
          <w:rtl/>
        </w:rPr>
        <w:t>بين</w:t>
      </w:r>
      <w:r w:rsidRPr="00EB31E1">
        <w:rPr>
          <w:rtl/>
        </w:rPr>
        <w:t xml:space="preserve"> جميع الوزارات ووكالات الدولة، وبين إدارتي الشؤون الجنسانية في سانت كيتس ونيفيس. </w:t>
      </w:r>
      <w:r w:rsidRPr="00EB31E1">
        <w:rPr>
          <w:rFonts w:hint="cs"/>
          <w:rtl/>
        </w:rPr>
        <w:t>ف</w:t>
      </w:r>
      <w:r w:rsidRPr="00EB31E1">
        <w:rPr>
          <w:rtl/>
        </w:rPr>
        <w:t>التعاون بين الوزارات</w:t>
      </w:r>
      <w:r w:rsidRPr="00EB31E1">
        <w:rPr>
          <w:rFonts w:hint="cs"/>
          <w:rtl/>
        </w:rPr>
        <w:t xml:space="preserve"> لا يتم إلا</w:t>
      </w:r>
      <w:r w:rsidRPr="00EB31E1">
        <w:rPr>
          <w:rtl/>
        </w:rPr>
        <w:t xml:space="preserve"> </w:t>
      </w:r>
      <w:r w:rsidRPr="00EB31E1">
        <w:rPr>
          <w:rFonts w:hint="cs"/>
          <w:rtl/>
        </w:rPr>
        <w:t>في</w:t>
      </w:r>
      <w:r w:rsidRPr="00EB31E1">
        <w:rPr>
          <w:rtl/>
        </w:rPr>
        <w:t xml:space="preserve"> حالات بعينها </w:t>
      </w:r>
      <w:r w:rsidRPr="00EB31E1">
        <w:rPr>
          <w:rFonts w:hint="cs"/>
          <w:rtl/>
        </w:rPr>
        <w:t>و</w:t>
      </w:r>
      <w:r w:rsidRPr="00EB31E1">
        <w:rPr>
          <w:rtl/>
        </w:rPr>
        <w:t>ليس بشكل منهجي؛</w:t>
      </w:r>
    </w:p>
    <w:p w14:paraId="790804EB" w14:textId="6FA332CC" w:rsidR="00EB31E1" w:rsidRPr="00EB31E1" w:rsidRDefault="00EB31E1" w:rsidP="00EB31E1">
      <w:pPr>
        <w:pStyle w:val="SingleTxt"/>
        <w:rPr>
          <w:rtl/>
        </w:rPr>
      </w:pPr>
      <w:r w:rsidRPr="00EB31E1">
        <w:rPr>
          <w:rtl/>
        </w:rPr>
        <w:tab/>
        <w:t>(د)</w:t>
      </w:r>
      <w:r w:rsidRPr="00EB31E1">
        <w:rPr>
          <w:rtl/>
        </w:rPr>
        <w:tab/>
        <w:t>عدم وجود آلية محددة لتمكين وكفالة المشاركة الهادفة لمنظمات المجتمع المدني، ولا</w:t>
      </w:r>
      <w:r w:rsidR="00637045">
        <w:rPr>
          <w:rFonts w:hint="cs"/>
          <w:rtl/>
        </w:rPr>
        <w:t> </w:t>
      </w:r>
      <w:r w:rsidRPr="00EB31E1">
        <w:rPr>
          <w:rtl/>
        </w:rPr>
        <w:t>سيما المنظمات المعنية بحقوق المرأة، في</w:t>
      </w:r>
      <w:r w:rsidRPr="00EB31E1">
        <w:rPr>
          <w:rFonts w:hint="cs"/>
          <w:rtl/>
        </w:rPr>
        <w:t xml:space="preserve"> عمليات</w:t>
      </w:r>
      <w:r w:rsidRPr="00EB31E1">
        <w:rPr>
          <w:rtl/>
        </w:rPr>
        <w:t xml:space="preserve"> استعراض التشريعات وتنفيذ خطة المساواة بين</w:t>
      </w:r>
      <w:r w:rsidR="002C3535">
        <w:t> </w:t>
      </w:r>
      <w:r w:rsidRPr="00EB31E1">
        <w:rPr>
          <w:rtl/>
        </w:rPr>
        <w:t>الجنسين؛</w:t>
      </w:r>
    </w:p>
    <w:p w14:paraId="43B19EC3" w14:textId="57AF4935" w:rsidR="00EB31E1" w:rsidRPr="00EB31E1" w:rsidRDefault="00EB31E1" w:rsidP="00EB31E1">
      <w:pPr>
        <w:pStyle w:val="SingleTxt"/>
        <w:rPr>
          <w:rtl/>
        </w:rPr>
      </w:pPr>
      <w:r w:rsidRPr="00EB31E1">
        <w:rPr>
          <w:rtl/>
        </w:rPr>
        <w:lastRenderedPageBreak/>
        <w:tab/>
        <w:t>(ه)</w:t>
      </w:r>
      <w:r w:rsidRPr="00EB31E1">
        <w:rPr>
          <w:rtl/>
        </w:rPr>
        <w:tab/>
        <w:t>ندرة البيانات في الدولة الطرف بشكل عام والبيانات المصنفة والمراعية للاعتبارات الجنسانية عن حالة النساء والفتيات وتمتعهن بحقوقهن وسوء نوعي</w:t>
      </w:r>
      <w:r w:rsidRPr="00EB31E1">
        <w:rPr>
          <w:rFonts w:hint="cs"/>
          <w:rtl/>
        </w:rPr>
        <w:t>ة تلك البيانات</w:t>
      </w:r>
      <w:r w:rsidRPr="00EB31E1">
        <w:rPr>
          <w:rtl/>
        </w:rPr>
        <w:t>، مما يؤثر سلبا</w:t>
      </w:r>
      <w:r w:rsidRPr="00EB31E1">
        <w:rPr>
          <w:rFonts w:hint="cs"/>
          <w:rtl/>
        </w:rPr>
        <w:t>ً</w:t>
      </w:r>
      <w:r w:rsidRPr="00EB31E1">
        <w:rPr>
          <w:rtl/>
        </w:rPr>
        <w:t xml:space="preserve"> على</w:t>
      </w:r>
      <w:r w:rsidRPr="00EB31E1">
        <w:rPr>
          <w:rFonts w:hint="cs"/>
          <w:rtl/>
        </w:rPr>
        <w:t xml:space="preserve"> إمكانية</w:t>
      </w:r>
      <w:r w:rsidRPr="00EB31E1">
        <w:rPr>
          <w:rtl/>
        </w:rPr>
        <w:t xml:space="preserve"> إعداد سياسات</w:t>
      </w:r>
      <w:r w:rsidRPr="00EB31E1">
        <w:rPr>
          <w:rFonts w:hint="cs"/>
          <w:rtl/>
        </w:rPr>
        <w:t xml:space="preserve"> </w:t>
      </w:r>
      <w:r w:rsidRPr="00EB31E1">
        <w:rPr>
          <w:rtl/>
        </w:rPr>
        <w:t>ني</w:t>
      </w:r>
      <w:r w:rsidRPr="00EB31E1">
        <w:rPr>
          <w:rFonts w:hint="cs"/>
          <w:rtl/>
        </w:rPr>
        <w:t>ّ</w:t>
      </w:r>
      <w:r w:rsidRPr="00EB31E1">
        <w:rPr>
          <w:rtl/>
        </w:rPr>
        <w:t>رة وهادفة ومتماسكة.</w:t>
      </w:r>
    </w:p>
    <w:p w14:paraId="10246E31" w14:textId="77777777" w:rsidR="00EB31E1" w:rsidRPr="00EB31E1" w:rsidRDefault="00EB31E1" w:rsidP="00EB31E1">
      <w:pPr>
        <w:pStyle w:val="SingleTxt"/>
        <w:rPr>
          <w:b/>
          <w:bCs/>
          <w:rtl/>
        </w:rPr>
      </w:pPr>
      <w:r w:rsidRPr="00EB31E1">
        <w:rPr>
          <w:rtl/>
        </w:rPr>
        <w:t>1</w:t>
      </w:r>
      <w:r w:rsidRPr="00EB31E1">
        <w:rPr>
          <w:rFonts w:hint="cs"/>
          <w:rtl/>
        </w:rPr>
        <w:t>5</w:t>
      </w:r>
      <w:r w:rsidRPr="00EB31E1">
        <w:rPr>
          <w:rtl/>
        </w:rPr>
        <w:t xml:space="preserve"> -</w:t>
      </w:r>
      <w:r w:rsidRPr="00EB31E1">
        <w:rPr>
          <w:b/>
          <w:bCs/>
          <w:rtl/>
        </w:rPr>
        <w:tab/>
        <w:t>وتوصي اللجنة</w:t>
      </w:r>
      <w:r w:rsidRPr="00EB31E1">
        <w:rPr>
          <w:rFonts w:hint="cs"/>
          <w:b/>
          <w:bCs/>
          <w:rtl/>
        </w:rPr>
        <w:t>ُ</w:t>
      </w:r>
      <w:r w:rsidRPr="00EB31E1">
        <w:rPr>
          <w:b/>
          <w:bCs/>
          <w:rtl/>
        </w:rPr>
        <w:t xml:space="preserve"> الدولة الطرف بالقيام بما يلي:</w:t>
      </w:r>
    </w:p>
    <w:p w14:paraId="60A40EFD" w14:textId="77777777" w:rsidR="00EB31E1" w:rsidRPr="00EB31E1" w:rsidRDefault="00EB31E1" w:rsidP="00EB31E1">
      <w:pPr>
        <w:pStyle w:val="SingleTxt"/>
        <w:rPr>
          <w:b/>
          <w:bCs/>
          <w:rtl/>
        </w:rPr>
      </w:pPr>
      <w:r w:rsidRPr="00EB31E1">
        <w:rPr>
          <w:rtl/>
        </w:rPr>
        <w:tab/>
        <w:t>(أ)</w:t>
      </w:r>
      <w:r w:rsidRPr="00EB31E1">
        <w:rPr>
          <w:rtl/>
        </w:rPr>
        <w:tab/>
      </w:r>
      <w:r w:rsidRPr="00EB31E1">
        <w:rPr>
          <w:b/>
          <w:bCs/>
          <w:rtl/>
        </w:rPr>
        <w:t>توفير الموارد البشرية والتقنية والمالية الكافية لل</w:t>
      </w:r>
      <w:r w:rsidRPr="00EB31E1">
        <w:rPr>
          <w:rFonts w:hint="cs"/>
          <w:b/>
          <w:bCs/>
          <w:rtl/>
        </w:rPr>
        <w:t>جهاز</w:t>
      </w:r>
      <w:r w:rsidRPr="00EB31E1">
        <w:rPr>
          <w:b/>
          <w:bCs/>
          <w:rtl/>
        </w:rPr>
        <w:t xml:space="preserve"> الوطني </w:t>
      </w:r>
      <w:r w:rsidRPr="00EB31E1">
        <w:rPr>
          <w:rFonts w:hint="cs"/>
          <w:b/>
          <w:bCs/>
          <w:rtl/>
        </w:rPr>
        <w:t>ا</w:t>
      </w:r>
      <w:r w:rsidRPr="00EB31E1">
        <w:rPr>
          <w:b/>
          <w:bCs/>
          <w:rtl/>
        </w:rPr>
        <w:t>ل</w:t>
      </w:r>
      <w:r w:rsidRPr="00EB31E1">
        <w:rPr>
          <w:rFonts w:hint="cs"/>
          <w:b/>
          <w:bCs/>
          <w:rtl/>
        </w:rPr>
        <w:t>معني با</w:t>
      </w:r>
      <w:r w:rsidRPr="00EB31E1">
        <w:rPr>
          <w:b/>
          <w:bCs/>
          <w:rtl/>
        </w:rPr>
        <w:t>لشؤون الجنسانية في سانت كيتس و</w:t>
      </w:r>
      <w:r w:rsidRPr="00EB31E1">
        <w:rPr>
          <w:rFonts w:hint="cs"/>
          <w:b/>
          <w:bCs/>
          <w:rtl/>
        </w:rPr>
        <w:t>إد</w:t>
      </w:r>
      <w:r w:rsidRPr="00EB31E1">
        <w:rPr>
          <w:b/>
          <w:bCs/>
          <w:rtl/>
        </w:rPr>
        <w:t>ارة الشؤون الجنسانية في نيفيس لتمكينه</w:t>
      </w:r>
      <w:r w:rsidRPr="00EB31E1">
        <w:rPr>
          <w:rFonts w:hint="cs"/>
          <w:b/>
          <w:bCs/>
          <w:rtl/>
        </w:rPr>
        <w:t>م</w:t>
      </w:r>
      <w:r w:rsidRPr="00EB31E1">
        <w:rPr>
          <w:b/>
          <w:bCs/>
          <w:rtl/>
        </w:rPr>
        <w:t>ا من الاضطلاع بفعالية ب</w:t>
      </w:r>
      <w:r w:rsidRPr="00EB31E1">
        <w:rPr>
          <w:rFonts w:hint="cs"/>
          <w:b/>
          <w:bCs/>
          <w:rtl/>
        </w:rPr>
        <w:t>ولاي</w:t>
      </w:r>
      <w:r w:rsidRPr="00EB31E1">
        <w:rPr>
          <w:b/>
          <w:bCs/>
          <w:rtl/>
        </w:rPr>
        <w:t>ته</w:t>
      </w:r>
      <w:r w:rsidRPr="00EB31E1">
        <w:rPr>
          <w:rFonts w:hint="cs"/>
          <w:b/>
          <w:bCs/>
          <w:rtl/>
        </w:rPr>
        <w:t>م</w:t>
      </w:r>
      <w:r w:rsidRPr="00EB31E1">
        <w:rPr>
          <w:b/>
          <w:bCs/>
          <w:rtl/>
        </w:rPr>
        <w:t xml:space="preserve">ا </w:t>
      </w:r>
      <w:r w:rsidRPr="00EB31E1">
        <w:rPr>
          <w:rFonts w:hint="cs"/>
          <w:b/>
          <w:bCs/>
          <w:rtl/>
        </w:rPr>
        <w:t>من أج</w:t>
      </w:r>
      <w:r w:rsidRPr="00EB31E1">
        <w:rPr>
          <w:b/>
          <w:bCs/>
          <w:rtl/>
        </w:rPr>
        <w:t>ل</w:t>
      </w:r>
      <w:r w:rsidRPr="00EB31E1">
        <w:rPr>
          <w:rFonts w:hint="cs"/>
          <w:b/>
          <w:bCs/>
          <w:rtl/>
        </w:rPr>
        <w:t xml:space="preserve"> </w:t>
      </w:r>
      <w:r w:rsidRPr="00EB31E1">
        <w:rPr>
          <w:b/>
          <w:bCs/>
          <w:rtl/>
        </w:rPr>
        <w:t>تعزيز المساواة بين الجنسين وتعميم مراعاة المنظور الجنساني ومكافحة العنف الجنساني ضد المرأة؛</w:t>
      </w:r>
    </w:p>
    <w:p w14:paraId="10DFDACD" w14:textId="77777777" w:rsidR="00EB31E1" w:rsidRPr="00EB31E1" w:rsidRDefault="00EB31E1" w:rsidP="00EB31E1">
      <w:pPr>
        <w:pStyle w:val="SingleTxt"/>
        <w:rPr>
          <w:b/>
          <w:bCs/>
          <w:rtl/>
        </w:rPr>
      </w:pPr>
      <w:r w:rsidRPr="00EB31E1">
        <w:rPr>
          <w:rtl/>
        </w:rPr>
        <w:tab/>
        <w:t>(ب)</w:t>
      </w:r>
      <w:r w:rsidRPr="00EB31E1">
        <w:rPr>
          <w:rtl/>
        </w:rPr>
        <w:tab/>
      </w:r>
      <w:r w:rsidRPr="00EB31E1">
        <w:rPr>
          <w:b/>
          <w:bCs/>
          <w:rtl/>
        </w:rPr>
        <w:t>إضفاء الطابع المؤسسي على آليات التنسيق لضمان تعميم مراعاة المنظور الجنساني بشكل منهجي في جميع مجالات السياسات</w:t>
      </w:r>
      <w:r w:rsidRPr="00EB31E1">
        <w:rPr>
          <w:rFonts w:hint="cs"/>
          <w:b/>
          <w:bCs/>
          <w:rtl/>
        </w:rPr>
        <w:t xml:space="preserve"> العامة</w:t>
      </w:r>
      <w:r w:rsidRPr="00EB31E1">
        <w:rPr>
          <w:b/>
          <w:bCs/>
          <w:rtl/>
        </w:rPr>
        <w:t xml:space="preserve"> من أجل تعزيز الاتساق والتكامل بين البرامج والمبادرات في الجزيرتين كلت</w:t>
      </w:r>
      <w:r w:rsidRPr="00EB31E1">
        <w:rPr>
          <w:rFonts w:hint="cs"/>
          <w:b/>
          <w:bCs/>
          <w:rtl/>
        </w:rPr>
        <w:t>يهم</w:t>
      </w:r>
      <w:r w:rsidRPr="00EB31E1">
        <w:rPr>
          <w:b/>
          <w:bCs/>
          <w:rtl/>
        </w:rPr>
        <w:t>ا؛</w:t>
      </w:r>
    </w:p>
    <w:p w14:paraId="76D9AA9C" w14:textId="7078859D" w:rsidR="00EB31E1" w:rsidRPr="00EB31E1" w:rsidRDefault="00EB31E1" w:rsidP="00EB31E1">
      <w:pPr>
        <w:pStyle w:val="SingleTxt"/>
        <w:rPr>
          <w:b/>
          <w:bCs/>
          <w:rtl/>
        </w:rPr>
      </w:pPr>
      <w:r w:rsidRPr="00EB31E1">
        <w:rPr>
          <w:rtl/>
        </w:rPr>
        <w:tab/>
        <w:t>(ج)</w:t>
      </w:r>
      <w:r w:rsidRPr="00EB31E1">
        <w:rPr>
          <w:rtl/>
        </w:rPr>
        <w:tab/>
      </w:r>
      <w:r w:rsidRPr="00EB31E1">
        <w:rPr>
          <w:b/>
          <w:bCs/>
          <w:rtl/>
        </w:rPr>
        <w:t>تهيئة بيئة مواتية وكفالة المشاركة المنهجية والهادفة لمنظمات المجتمع المدني، ولا</w:t>
      </w:r>
      <w:r w:rsidR="00951E98">
        <w:rPr>
          <w:rFonts w:hint="cs"/>
          <w:b/>
          <w:bCs/>
          <w:rtl/>
        </w:rPr>
        <w:t> </w:t>
      </w:r>
      <w:r w:rsidRPr="00EB31E1">
        <w:rPr>
          <w:b/>
          <w:bCs/>
          <w:rtl/>
        </w:rPr>
        <w:t>سيما المنظمات العاملة في مجال حقوق المرأة، في</w:t>
      </w:r>
      <w:r w:rsidRPr="00EB31E1">
        <w:rPr>
          <w:rFonts w:hint="cs"/>
          <w:b/>
          <w:bCs/>
          <w:rtl/>
        </w:rPr>
        <w:t xml:space="preserve"> عمليات</w:t>
      </w:r>
      <w:r w:rsidRPr="00EB31E1">
        <w:rPr>
          <w:b/>
          <w:bCs/>
          <w:rtl/>
        </w:rPr>
        <w:t xml:space="preserve"> صياغة وتنفيذ المبادرات التشريعية والسياساتية التي ت</w:t>
      </w:r>
      <w:r w:rsidRPr="00EB31E1">
        <w:rPr>
          <w:rFonts w:hint="cs"/>
          <w:b/>
          <w:bCs/>
          <w:rtl/>
        </w:rPr>
        <w:t>مس</w:t>
      </w:r>
      <w:r w:rsidRPr="00EB31E1">
        <w:rPr>
          <w:b/>
          <w:bCs/>
          <w:rtl/>
        </w:rPr>
        <w:t xml:space="preserve"> المرأة؛</w:t>
      </w:r>
    </w:p>
    <w:p w14:paraId="17730F19" w14:textId="77777777" w:rsidR="00EB31E1" w:rsidRPr="00EB31E1" w:rsidRDefault="00EB31E1" w:rsidP="00EB31E1">
      <w:pPr>
        <w:pStyle w:val="SingleTxt"/>
        <w:rPr>
          <w:b/>
          <w:bCs/>
          <w:rtl/>
        </w:rPr>
      </w:pPr>
      <w:r w:rsidRPr="00EB31E1">
        <w:rPr>
          <w:rtl/>
        </w:rPr>
        <w:tab/>
        <w:t>(د)</w:t>
      </w:r>
      <w:r w:rsidRPr="00EB31E1">
        <w:rPr>
          <w:rtl/>
        </w:rPr>
        <w:tab/>
      </w:r>
      <w:r w:rsidRPr="00EB31E1">
        <w:rPr>
          <w:b/>
          <w:bCs/>
          <w:rtl/>
        </w:rPr>
        <w:t>ضمان الجمع المنهجي للبيانات المصنفة في سياق التعداد الجاري بشأن مشاركة المرأة في جميع المجالات التي تشملها الاتفاقية لتوجيه</w:t>
      </w:r>
      <w:r w:rsidRPr="00EB31E1">
        <w:rPr>
          <w:rFonts w:hint="cs"/>
          <w:b/>
          <w:bCs/>
          <w:rtl/>
        </w:rPr>
        <w:t xml:space="preserve"> أعمال</w:t>
      </w:r>
      <w:r w:rsidRPr="00EB31E1">
        <w:rPr>
          <w:b/>
          <w:bCs/>
          <w:rtl/>
        </w:rPr>
        <w:t xml:space="preserve"> صياغة </w:t>
      </w:r>
      <w:r w:rsidRPr="00EB31E1">
        <w:rPr>
          <w:rFonts w:hint="cs"/>
          <w:b/>
          <w:bCs/>
          <w:rtl/>
        </w:rPr>
        <w:t>ال</w:t>
      </w:r>
      <w:r w:rsidRPr="00EB31E1">
        <w:rPr>
          <w:b/>
          <w:bCs/>
          <w:rtl/>
        </w:rPr>
        <w:t>تشريعات و</w:t>
      </w:r>
      <w:r w:rsidRPr="00EB31E1">
        <w:rPr>
          <w:rFonts w:hint="cs"/>
          <w:b/>
          <w:bCs/>
          <w:rtl/>
        </w:rPr>
        <w:t>ال</w:t>
      </w:r>
      <w:r w:rsidRPr="00EB31E1">
        <w:rPr>
          <w:b/>
          <w:bCs/>
          <w:rtl/>
        </w:rPr>
        <w:t xml:space="preserve">سياسات </w:t>
      </w:r>
      <w:r w:rsidRPr="00EB31E1">
        <w:rPr>
          <w:rFonts w:hint="cs"/>
          <w:b/>
          <w:bCs/>
          <w:rtl/>
        </w:rPr>
        <w:t>المتعلقة ب</w:t>
      </w:r>
      <w:r w:rsidRPr="00EB31E1">
        <w:rPr>
          <w:b/>
          <w:bCs/>
          <w:rtl/>
        </w:rPr>
        <w:t>المساواة بين الجنسين.</w:t>
      </w:r>
    </w:p>
    <w:p w14:paraId="3416DF44" w14:textId="7A9869DD" w:rsidR="00EB31E1" w:rsidRPr="00637045" w:rsidRDefault="00EB31E1" w:rsidP="00637045">
      <w:pPr>
        <w:pStyle w:val="SingleTxt"/>
        <w:spacing w:after="0" w:line="120" w:lineRule="exact"/>
        <w:rPr>
          <w:sz w:val="10"/>
          <w:rtl/>
          <w:lang w:bidi="ar-MA"/>
        </w:rPr>
      </w:pPr>
    </w:p>
    <w:p w14:paraId="6C7FFB7B" w14:textId="77777777" w:rsidR="00EB31E1" w:rsidRPr="00EB31E1" w:rsidRDefault="00EB31E1" w:rsidP="00637045">
      <w:pPr>
        <w:pStyle w:val="H23"/>
        <w:ind w:left="1267" w:right="1267" w:hanging="1267"/>
        <w:rPr>
          <w:rtl/>
          <w:lang w:bidi="ar-MA"/>
        </w:rPr>
      </w:pPr>
      <w:r w:rsidRPr="00EB31E1">
        <w:rPr>
          <w:rtl/>
          <w:lang w:bidi="ar-MA"/>
        </w:rPr>
        <w:tab/>
      </w:r>
      <w:r w:rsidRPr="00EB31E1">
        <w:rPr>
          <w:rtl/>
          <w:lang w:bidi="ar-MA"/>
        </w:rPr>
        <w:tab/>
        <w:t>المؤسس</w:t>
      </w:r>
      <w:r w:rsidRPr="00EB31E1">
        <w:rPr>
          <w:rFonts w:hint="cs"/>
          <w:rtl/>
          <w:lang w:bidi="ar-MA"/>
        </w:rPr>
        <w:t>ة</w:t>
      </w:r>
      <w:r w:rsidRPr="00EB31E1">
        <w:rPr>
          <w:rtl/>
          <w:lang w:bidi="ar-MA"/>
        </w:rPr>
        <w:t xml:space="preserve"> الوطنية لحقوق الإنسان</w:t>
      </w:r>
    </w:p>
    <w:p w14:paraId="04DF9E57" w14:textId="77777777" w:rsidR="00EB31E1" w:rsidRPr="00EB31E1" w:rsidRDefault="00EB31E1" w:rsidP="00EB31E1">
      <w:pPr>
        <w:pStyle w:val="SingleTxt"/>
        <w:rPr>
          <w:rtl/>
          <w:lang w:bidi="ar-MA"/>
        </w:rPr>
      </w:pPr>
      <w:r w:rsidRPr="00EB31E1">
        <w:rPr>
          <w:rFonts w:hint="cs"/>
          <w:rtl/>
          <w:lang w:bidi="ar-MA"/>
        </w:rPr>
        <w:t>16</w:t>
      </w:r>
      <w:r w:rsidRPr="00EB31E1">
        <w:rPr>
          <w:rtl/>
          <w:lang w:bidi="ar-MA"/>
        </w:rPr>
        <w:t xml:space="preserve"> -</w:t>
      </w:r>
      <w:r w:rsidRPr="00EB31E1">
        <w:rPr>
          <w:rtl/>
          <w:lang w:bidi="ar-MA"/>
        </w:rPr>
        <w:tab/>
        <w:t>تلاحظ اللجنة عدم وجود مؤسسة وطنية لحقوق الإنسان في الدولة الطرف.</w:t>
      </w:r>
    </w:p>
    <w:p w14:paraId="11CA1E70" w14:textId="3FB389BB" w:rsidR="00EB31E1" w:rsidRPr="00EB31E1" w:rsidRDefault="00EB31E1" w:rsidP="00EB31E1">
      <w:pPr>
        <w:pStyle w:val="SingleTxt"/>
        <w:rPr>
          <w:b/>
          <w:bCs/>
          <w:rtl/>
          <w:lang w:bidi="ar-MA"/>
        </w:rPr>
      </w:pPr>
      <w:r w:rsidRPr="00EB31E1">
        <w:rPr>
          <w:rtl/>
          <w:lang w:bidi="ar-MA"/>
        </w:rPr>
        <w:t>1</w:t>
      </w:r>
      <w:r w:rsidRPr="00EB31E1">
        <w:rPr>
          <w:rFonts w:hint="cs"/>
          <w:rtl/>
          <w:lang w:bidi="ar-MA"/>
        </w:rPr>
        <w:t>7</w:t>
      </w:r>
      <w:r w:rsidRPr="00EB31E1">
        <w:rPr>
          <w:rtl/>
          <w:lang w:bidi="ar-MA"/>
        </w:rPr>
        <w:t xml:space="preserve"> -</w:t>
      </w:r>
      <w:r w:rsidRPr="00EB31E1">
        <w:rPr>
          <w:rtl/>
          <w:lang w:bidi="ar-MA"/>
        </w:rPr>
        <w:tab/>
      </w:r>
      <w:r w:rsidRPr="00EB31E1">
        <w:rPr>
          <w:rFonts w:hint="cs"/>
          <w:b/>
          <w:bCs/>
          <w:rtl/>
          <w:lang w:bidi="ar-MA"/>
        </w:rPr>
        <w:t>و</w:t>
      </w:r>
      <w:r w:rsidRPr="00EB31E1">
        <w:rPr>
          <w:b/>
          <w:bCs/>
          <w:rtl/>
          <w:lang w:bidi="ar-MA"/>
        </w:rPr>
        <w:t>توصي اللجنة الدولة الطرف بإنشاء مؤسسة وطنية لحقوق الإنسان مزودة بما يكفي من الموارد البشرية والتقنية والمالية للاضطلاع بولايتها بفعالية واستقلالية ووفقاً للمبادئ المتعلقة بمركز المؤسسات الوطنية لتعزيز وحماية حقوق الإنسان (مبادئ باريس)</w:t>
      </w:r>
      <w:bookmarkStart w:id="1" w:name="_Hlk119430443"/>
      <w:r w:rsidRPr="00EB31E1">
        <w:rPr>
          <w:vertAlign w:val="superscript"/>
          <w:rtl/>
        </w:rPr>
        <w:t>(</w:t>
      </w:r>
      <w:r w:rsidRPr="00EB31E1">
        <w:rPr>
          <w:rFonts w:cs="Times New Roman" w:hint="cs"/>
          <w:vertAlign w:val="superscript"/>
          <w:rtl/>
        </w:rPr>
        <w:t>‬</w:t>
      </w:r>
      <w:r w:rsidRPr="00EB31E1">
        <w:rPr>
          <w:vertAlign w:val="superscript"/>
          <w:rtl/>
        </w:rPr>
        <w:footnoteReference w:id="1"/>
      </w:r>
      <w:r w:rsidRPr="00EB31E1">
        <w:rPr>
          <w:vertAlign w:val="superscript"/>
          <w:rtl/>
        </w:rPr>
        <w:t>)</w:t>
      </w:r>
      <w:bookmarkEnd w:id="1"/>
      <w:r w:rsidRPr="00EB31E1">
        <w:rPr>
          <w:b/>
          <w:bCs/>
          <w:rtl/>
          <w:lang w:bidi="ar-MA"/>
        </w:rPr>
        <w:t xml:space="preserve"> وت</w:t>
      </w:r>
      <w:r w:rsidRPr="00EB31E1">
        <w:rPr>
          <w:rFonts w:hint="cs"/>
          <w:b/>
          <w:bCs/>
          <w:rtl/>
          <w:lang w:bidi="ar-MA"/>
        </w:rPr>
        <w:t>كل</w:t>
      </w:r>
      <w:r w:rsidRPr="00EB31E1">
        <w:rPr>
          <w:b/>
          <w:bCs/>
          <w:rtl/>
          <w:lang w:bidi="ar-MA"/>
        </w:rPr>
        <w:t>ي</w:t>
      </w:r>
      <w:r w:rsidRPr="00EB31E1">
        <w:rPr>
          <w:rFonts w:hint="cs"/>
          <w:b/>
          <w:bCs/>
          <w:rtl/>
          <w:lang w:bidi="ar-MA"/>
        </w:rPr>
        <w:t>ف</w:t>
      </w:r>
      <w:r w:rsidRPr="00EB31E1">
        <w:rPr>
          <w:b/>
          <w:bCs/>
          <w:rtl/>
          <w:lang w:bidi="ar-MA"/>
        </w:rPr>
        <w:t>ها بولاية قوية لتعزيز وحماية حقوق المرأة والمساواة بين الجنسين، ب</w:t>
      </w:r>
      <w:r w:rsidRPr="00EB31E1">
        <w:rPr>
          <w:rFonts w:hint="cs"/>
          <w:b/>
          <w:bCs/>
          <w:rtl/>
          <w:lang w:bidi="ar-MA"/>
        </w:rPr>
        <w:t xml:space="preserve">سبل </w:t>
      </w:r>
      <w:r w:rsidRPr="00EB31E1">
        <w:rPr>
          <w:b/>
          <w:bCs/>
          <w:rtl/>
          <w:lang w:bidi="ar-MA"/>
        </w:rPr>
        <w:t>م</w:t>
      </w:r>
      <w:r w:rsidRPr="00EB31E1">
        <w:rPr>
          <w:rFonts w:hint="cs"/>
          <w:b/>
          <w:bCs/>
          <w:rtl/>
          <w:lang w:bidi="ar-MA"/>
        </w:rPr>
        <w:t>نه</w:t>
      </w:r>
      <w:r w:rsidRPr="00EB31E1">
        <w:rPr>
          <w:b/>
          <w:bCs/>
          <w:rtl/>
          <w:lang w:bidi="ar-MA"/>
        </w:rPr>
        <w:t>ا النظر في الشكاوى التي ترفعها النساء والفتيات على نحو يحترم الخصوصية ويراعي الاعتبارات الجنسانية. وتوصي اللجنة أيضا</w:t>
      </w:r>
      <w:r w:rsidRPr="00EB31E1">
        <w:rPr>
          <w:rFonts w:hint="cs"/>
          <w:b/>
          <w:bCs/>
          <w:rtl/>
          <w:lang w:bidi="ar-MA"/>
        </w:rPr>
        <w:t>ً</w:t>
      </w:r>
      <w:r w:rsidRPr="00EB31E1">
        <w:rPr>
          <w:b/>
          <w:bCs/>
          <w:rtl/>
          <w:lang w:bidi="ar-MA"/>
        </w:rPr>
        <w:t xml:space="preserve"> بتعزيز دور أمين المظالم لمعالجة المسائل المتعلقة بالمواد من 1 إلى 16 من الاتفاقية من أجل حماية </w:t>
      </w:r>
      <w:r w:rsidRPr="00EB31E1">
        <w:rPr>
          <w:rFonts w:hint="cs"/>
          <w:b/>
          <w:bCs/>
          <w:rtl/>
          <w:lang w:bidi="ar-MA"/>
        </w:rPr>
        <w:t>سبل لج</w:t>
      </w:r>
      <w:r w:rsidRPr="00EB31E1">
        <w:rPr>
          <w:b/>
          <w:bCs/>
          <w:rtl/>
          <w:lang w:bidi="ar-MA"/>
        </w:rPr>
        <w:t>و</w:t>
      </w:r>
      <w:r w:rsidRPr="00EB31E1">
        <w:rPr>
          <w:rFonts w:hint="cs"/>
          <w:b/>
          <w:bCs/>
          <w:rtl/>
          <w:lang w:bidi="ar-MA"/>
        </w:rPr>
        <w:t>ء</w:t>
      </w:r>
      <w:r w:rsidRPr="00EB31E1">
        <w:rPr>
          <w:b/>
          <w:bCs/>
          <w:rtl/>
          <w:lang w:bidi="ar-MA"/>
        </w:rPr>
        <w:t xml:space="preserve"> المرأة </w:t>
      </w:r>
      <w:r w:rsidR="00C60D54" w:rsidRPr="00EB31E1">
        <w:rPr>
          <w:b/>
          <w:bCs/>
          <w:rtl/>
          <w:lang w:bidi="ar-MA"/>
        </w:rPr>
        <w:t>إلى</w:t>
      </w:r>
      <w:r w:rsidR="00C60D54">
        <w:rPr>
          <w:rFonts w:hint="cs"/>
          <w:b/>
          <w:bCs/>
          <w:rtl/>
          <w:lang w:bidi="ar-MA"/>
        </w:rPr>
        <w:t> </w:t>
      </w:r>
      <w:r w:rsidRPr="00EB31E1">
        <w:rPr>
          <w:b/>
          <w:bCs/>
          <w:rtl/>
          <w:lang w:bidi="ar-MA"/>
        </w:rPr>
        <w:t>ال</w:t>
      </w:r>
      <w:r w:rsidRPr="00EB31E1">
        <w:rPr>
          <w:rFonts w:hint="cs"/>
          <w:b/>
          <w:bCs/>
          <w:rtl/>
          <w:lang w:bidi="ar-MA"/>
        </w:rPr>
        <w:t>قض</w:t>
      </w:r>
      <w:r w:rsidRPr="00EB31E1">
        <w:rPr>
          <w:b/>
          <w:bCs/>
          <w:rtl/>
          <w:lang w:bidi="ar-MA"/>
        </w:rPr>
        <w:t>ا</w:t>
      </w:r>
      <w:r w:rsidRPr="00EB31E1">
        <w:rPr>
          <w:rFonts w:hint="cs"/>
          <w:b/>
          <w:bCs/>
          <w:rtl/>
          <w:lang w:bidi="ar-MA"/>
        </w:rPr>
        <w:t>ء</w:t>
      </w:r>
      <w:r w:rsidRPr="00EB31E1">
        <w:rPr>
          <w:b/>
          <w:bCs/>
          <w:rtl/>
          <w:lang w:bidi="ar-MA"/>
        </w:rPr>
        <w:t xml:space="preserve"> وحصول</w:t>
      </w:r>
      <w:r w:rsidRPr="00EB31E1">
        <w:rPr>
          <w:rFonts w:hint="cs"/>
          <w:b/>
          <w:bCs/>
          <w:rtl/>
          <w:lang w:bidi="ar-MA"/>
        </w:rPr>
        <w:t>ها</w:t>
      </w:r>
      <w:r w:rsidRPr="00EB31E1">
        <w:rPr>
          <w:b/>
          <w:bCs/>
          <w:rtl/>
          <w:lang w:bidi="ar-MA"/>
        </w:rPr>
        <w:t xml:space="preserve"> على الخدمات في الدولة الطرف.</w:t>
      </w:r>
    </w:p>
    <w:p w14:paraId="11FE7652" w14:textId="73137241" w:rsidR="00EB31E1" w:rsidRPr="00637045" w:rsidRDefault="00EB31E1" w:rsidP="00637045">
      <w:pPr>
        <w:pStyle w:val="SingleTxt"/>
        <w:spacing w:after="0" w:line="120" w:lineRule="exact"/>
        <w:rPr>
          <w:sz w:val="10"/>
          <w:rtl/>
        </w:rPr>
      </w:pPr>
    </w:p>
    <w:p w14:paraId="6A0DF424" w14:textId="77777777" w:rsidR="00EB31E1" w:rsidRPr="00EB31E1" w:rsidRDefault="00EB31E1" w:rsidP="00637045">
      <w:pPr>
        <w:pStyle w:val="H23"/>
        <w:ind w:left="1267" w:right="1267" w:hanging="1267"/>
        <w:rPr>
          <w:rtl/>
          <w:lang w:bidi="ar-MA"/>
        </w:rPr>
      </w:pPr>
      <w:r w:rsidRPr="00EB31E1">
        <w:rPr>
          <w:lang w:val="en-GB"/>
        </w:rPr>
        <w:tab/>
      </w:r>
      <w:r w:rsidRPr="00EB31E1">
        <w:rPr>
          <w:lang w:val="en-GB"/>
        </w:rPr>
        <w:tab/>
      </w:r>
      <w:r w:rsidRPr="00EB31E1">
        <w:rPr>
          <w:rtl/>
          <w:lang w:bidi="ar-MA"/>
        </w:rPr>
        <w:t>التدابير الخاصة المؤقتة</w:t>
      </w:r>
    </w:p>
    <w:p w14:paraId="345BE671" w14:textId="21B1E9D5" w:rsidR="00EB31E1" w:rsidRPr="005F0F1B" w:rsidRDefault="00EB31E1" w:rsidP="00EB31E1">
      <w:pPr>
        <w:pStyle w:val="SingleTxt"/>
        <w:rPr>
          <w:rtl/>
          <w:lang w:bidi="ar-MA"/>
        </w:rPr>
      </w:pPr>
      <w:r w:rsidRPr="00EB31E1">
        <w:rPr>
          <w:rFonts w:hint="cs"/>
          <w:spacing w:val="-3"/>
          <w:rtl/>
          <w:lang w:bidi="ar-MA"/>
        </w:rPr>
        <w:t>18</w:t>
      </w:r>
      <w:r w:rsidRPr="00EB31E1">
        <w:rPr>
          <w:spacing w:val="-3"/>
          <w:rtl/>
          <w:lang w:bidi="ar-MA"/>
        </w:rPr>
        <w:t xml:space="preserve"> -</w:t>
      </w:r>
      <w:r w:rsidRPr="00EB31E1">
        <w:rPr>
          <w:spacing w:val="-3"/>
          <w:rtl/>
          <w:lang w:bidi="ar-MA"/>
        </w:rPr>
        <w:tab/>
      </w:r>
      <w:r w:rsidRPr="005F0F1B">
        <w:rPr>
          <w:rtl/>
          <w:lang w:bidi="ar-MA"/>
        </w:rPr>
        <w:t>تلاحظ اللجنة بقلق عدم وجود استراتيجية شاملة من أجل ا</w:t>
      </w:r>
      <w:r w:rsidRPr="005F0F1B">
        <w:rPr>
          <w:rFonts w:hint="eastAsia"/>
          <w:rtl/>
          <w:lang w:bidi="ar-MA"/>
        </w:rPr>
        <w:t>س</w:t>
      </w:r>
      <w:r w:rsidRPr="005F0F1B">
        <w:rPr>
          <w:rtl/>
          <w:lang w:bidi="ar-MA"/>
        </w:rPr>
        <w:t>ت</w:t>
      </w:r>
      <w:r w:rsidRPr="005F0F1B">
        <w:rPr>
          <w:rFonts w:hint="eastAsia"/>
          <w:rtl/>
          <w:lang w:bidi="ar-MA"/>
        </w:rPr>
        <w:t>خ</w:t>
      </w:r>
      <w:r w:rsidRPr="005F0F1B">
        <w:rPr>
          <w:rtl/>
          <w:lang w:bidi="ar-MA"/>
        </w:rPr>
        <w:t>د</w:t>
      </w:r>
      <w:r w:rsidRPr="005F0F1B">
        <w:rPr>
          <w:rFonts w:hint="eastAsia"/>
          <w:rtl/>
          <w:lang w:bidi="ar-MA"/>
        </w:rPr>
        <w:t>ام</w:t>
      </w:r>
      <w:r w:rsidRPr="005F0F1B">
        <w:rPr>
          <w:rtl/>
          <w:lang w:bidi="ar-MA"/>
        </w:rPr>
        <w:t xml:space="preserve"> </w:t>
      </w:r>
      <w:r w:rsidRPr="005F0F1B">
        <w:rPr>
          <w:rFonts w:hint="eastAsia"/>
          <w:rtl/>
          <w:lang w:bidi="ar-MA"/>
        </w:rPr>
        <w:t>ال</w:t>
      </w:r>
      <w:r w:rsidRPr="005F0F1B">
        <w:rPr>
          <w:rtl/>
          <w:lang w:bidi="ar-MA"/>
        </w:rPr>
        <w:t xml:space="preserve">تدابير </w:t>
      </w:r>
      <w:r w:rsidRPr="005F0F1B">
        <w:rPr>
          <w:rFonts w:hint="eastAsia"/>
          <w:rtl/>
          <w:lang w:bidi="ar-MA"/>
        </w:rPr>
        <w:t>ال</w:t>
      </w:r>
      <w:r w:rsidRPr="005F0F1B">
        <w:rPr>
          <w:rtl/>
          <w:lang w:bidi="ar-MA"/>
        </w:rPr>
        <w:t xml:space="preserve">خاصة </w:t>
      </w:r>
      <w:r w:rsidRPr="005F0F1B">
        <w:rPr>
          <w:rFonts w:hint="eastAsia"/>
          <w:rtl/>
          <w:lang w:bidi="ar-MA"/>
        </w:rPr>
        <w:t>ال</w:t>
      </w:r>
      <w:r w:rsidRPr="005F0F1B">
        <w:rPr>
          <w:rtl/>
          <w:lang w:bidi="ar-MA"/>
        </w:rPr>
        <w:t xml:space="preserve">مؤقتة لتحقيق المساواة الفعلية بين المرأة والرجل في الدولة الطرف في جميع المجالات المشمولة بالاتفاقية التي تكون فيها </w:t>
      </w:r>
      <w:r w:rsidRPr="005F0F1B">
        <w:rPr>
          <w:rtl/>
          <w:lang w:bidi="ar-MA"/>
        </w:rPr>
        <w:lastRenderedPageBreak/>
        <w:t>المرأة ممثلة تمثيلاً ناقصاً أو محرومة</w:t>
      </w:r>
      <w:r w:rsidRPr="005F0F1B">
        <w:rPr>
          <w:rtl/>
        </w:rPr>
        <w:t xml:space="preserve"> </w:t>
      </w:r>
      <w:r w:rsidRPr="005F0F1B">
        <w:rPr>
          <w:rtl/>
          <w:lang w:bidi="ar-MA"/>
        </w:rPr>
        <w:t>من التمثيل، بما في ذلك في الحياة السياسية والعامة والتعليم والعمالة</w:t>
      </w:r>
      <w:r w:rsidR="00951E98" w:rsidRPr="005F0F1B">
        <w:rPr>
          <w:rFonts w:hint="eastAsia"/>
          <w:rtl/>
          <w:lang w:bidi="ar-MA"/>
        </w:rPr>
        <w:t> </w:t>
      </w:r>
      <w:r w:rsidRPr="005F0F1B">
        <w:rPr>
          <w:rtl/>
          <w:lang w:bidi="ar-MA"/>
        </w:rPr>
        <w:t>والصحة.</w:t>
      </w:r>
    </w:p>
    <w:p w14:paraId="44A43CF7" w14:textId="072E4D77" w:rsidR="00EB31E1" w:rsidRPr="00EB31E1" w:rsidRDefault="00EB31E1" w:rsidP="00EB31E1">
      <w:pPr>
        <w:pStyle w:val="SingleTxt"/>
        <w:rPr>
          <w:b/>
          <w:bCs/>
          <w:rtl/>
          <w:lang w:bidi="ar-MA"/>
        </w:rPr>
      </w:pPr>
      <w:r w:rsidRPr="00EB31E1">
        <w:rPr>
          <w:rFonts w:hint="cs"/>
          <w:rtl/>
          <w:lang w:bidi="ar-MA"/>
        </w:rPr>
        <w:t>19</w:t>
      </w:r>
      <w:r w:rsidRPr="00EB31E1">
        <w:rPr>
          <w:rtl/>
          <w:lang w:bidi="ar-MA"/>
        </w:rPr>
        <w:t xml:space="preserve"> -</w:t>
      </w:r>
      <w:r w:rsidRPr="00EB31E1">
        <w:rPr>
          <w:rtl/>
          <w:lang w:bidi="ar-MA"/>
        </w:rPr>
        <w:tab/>
      </w:r>
      <w:r w:rsidRPr="00EB31E1">
        <w:rPr>
          <w:b/>
          <w:bCs/>
          <w:rtl/>
          <w:lang w:bidi="ar-MA"/>
        </w:rPr>
        <w:t xml:space="preserve">وإذ تذكِّر اللجنة </w:t>
      </w:r>
      <w:r w:rsidRPr="00EB31E1">
        <w:rPr>
          <w:rFonts w:hint="cs"/>
          <w:b/>
          <w:bCs/>
          <w:rtl/>
          <w:lang w:bidi="ar-MA"/>
        </w:rPr>
        <w:t>ب</w:t>
      </w:r>
      <w:r w:rsidRPr="00EB31E1">
        <w:rPr>
          <w:b/>
          <w:bCs/>
          <w:rtl/>
          <w:lang w:bidi="ar-MA"/>
        </w:rPr>
        <w:t xml:space="preserve">الفقرة (1) من المادة 4 من الاتفاقية </w:t>
      </w:r>
      <w:r w:rsidRPr="00EB31E1">
        <w:rPr>
          <w:rFonts w:hint="cs"/>
          <w:b/>
          <w:bCs/>
          <w:rtl/>
          <w:lang w:bidi="ar-MA"/>
        </w:rPr>
        <w:t>و</w:t>
      </w:r>
      <w:r w:rsidRPr="00EB31E1">
        <w:rPr>
          <w:b/>
          <w:bCs/>
          <w:rtl/>
          <w:lang w:bidi="ar-MA"/>
        </w:rPr>
        <w:t>توصي</w:t>
      </w:r>
      <w:r w:rsidRPr="00EB31E1">
        <w:rPr>
          <w:rFonts w:hint="cs"/>
          <w:b/>
          <w:bCs/>
          <w:rtl/>
          <w:lang w:bidi="ar-MA"/>
        </w:rPr>
        <w:t>تها</w:t>
      </w:r>
      <w:r w:rsidRPr="00EB31E1">
        <w:rPr>
          <w:b/>
          <w:bCs/>
          <w:rtl/>
          <w:lang w:bidi="ar-MA"/>
        </w:rPr>
        <w:t xml:space="preserve"> العامة رقم</w:t>
      </w:r>
      <w:r w:rsidRPr="00EB31E1">
        <w:rPr>
          <w:rFonts w:hint="cs"/>
          <w:b/>
          <w:bCs/>
          <w:rtl/>
          <w:lang w:bidi="ar-MA"/>
        </w:rPr>
        <w:t xml:space="preserve"> </w:t>
      </w:r>
      <w:r w:rsidRPr="0013655B">
        <w:rPr>
          <w:b/>
          <w:bCs/>
          <w:rtl/>
          <w:lang w:bidi="ar-MA"/>
        </w:rPr>
        <w:t>25 (2004)</w:t>
      </w:r>
      <w:r w:rsidRPr="00EB31E1">
        <w:rPr>
          <w:b/>
          <w:bCs/>
          <w:rtl/>
          <w:lang w:bidi="ar-MA"/>
        </w:rPr>
        <w:t xml:space="preserve"> بشأن التدابير الخاصة المؤقتة، توصي الدولة</w:t>
      </w:r>
      <w:r w:rsidRPr="00EB31E1">
        <w:rPr>
          <w:rFonts w:hint="cs"/>
          <w:b/>
          <w:bCs/>
          <w:rtl/>
          <w:lang w:bidi="ar-MA"/>
        </w:rPr>
        <w:t>َ</w:t>
      </w:r>
      <w:r w:rsidRPr="00EB31E1">
        <w:rPr>
          <w:b/>
          <w:bCs/>
          <w:rtl/>
          <w:lang w:bidi="ar-MA"/>
        </w:rPr>
        <w:t xml:space="preserve"> الطرف بتنفيذ تدابير خاصة مؤقتة، لا سيما في</w:t>
      </w:r>
      <w:r w:rsidRPr="00EB31E1">
        <w:rPr>
          <w:rFonts w:hint="cs"/>
          <w:b/>
          <w:bCs/>
          <w:rtl/>
          <w:lang w:bidi="ar-MA"/>
        </w:rPr>
        <w:t xml:space="preserve"> </w:t>
      </w:r>
      <w:r w:rsidRPr="00EB31E1">
        <w:rPr>
          <w:b/>
          <w:bCs/>
          <w:rtl/>
          <w:lang w:bidi="ar-MA"/>
        </w:rPr>
        <w:t>ما يتعلق بالمرأة في المناطق الريفية والمرأة</w:t>
      </w:r>
      <w:r w:rsidRPr="00EB31E1">
        <w:rPr>
          <w:rFonts w:hint="cs"/>
          <w:b/>
          <w:bCs/>
          <w:rtl/>
          <w:lang w:bidi="ar-MA"/>
        </w:rPr>
        <w:t xml:space="preserve"> </w:t>
      </w:r>
      <w:r w:rsidRPr="00EB31E1">
        <w:rPr>
          <w:b/>
          <w:bCs/>
          <w:rtl/>
          <w:lang w:bidi="ar-MA"/>
        </w:rPr>
        <w:t>العاملة في قطاع الزراعة،</w:t>
      </w:r>
      <w:r w:rsidRPr="00EB31E1">
        <w:rPr>
          <w:rFonts w:hint="cs"/>
          <w:b/>
          <w:bCs/>
          <w:rtl/>
          <w:lang w:bidi="ar-MA"/>
        </w:rPr>
        <w:t xml:space="preserve"> وذلك</w:t>
      </w:r>
      <w:r w:rsidRPr="00EB31E1">
        <w:rPr>
          <w:b/>
          <w:bCs/>
          <w:rtl/>
          <w:lang w:bidi="ar-MA"/>
        </w:rPr>
        <w:t xml:space="preserve"> بهدف التعجيل بتحقيق المساواة ال</w:t>
      </w:r>
      <w:r w:rsidRPr="00EB31E1">
        <w:rPr>
          <w:rFonts w:hint="cs"/>
          <w:b/>
          <w:bCs/>
          <w:rtl/>
          <w:lang w:bidi="ar-MA"/>
        </w:rPr>
        <w:t>ف</w:t>
      </w:r>
      <w:r w:rsidRPr="00EB31E1">
        <w:rPr>
          <w:b/>
          <w:bCs/>
          <w:rtl/>
          <w:lang w:bidi="ar-MA"/>
        </w:rPr>
        <w:t>ع</w:t>
      </w:r>
      <w:r w:rsidRPr="00EB31E1">
        <w:rPr>
          <w:rFonts w:hint="cs"/>
          <w:b/>
          <w:bCs/>
          <w:rtl/>
          <w:lang w:bidi="ar-MA"/>
        </w:rPr>
        <w:t>ل</w:t>
      </w:r>
      <w:r w:rsidRPr="00EB31E1">
        <w:rPr>
          <w:b/>
          <w:bCs/>
          <w:rtl/>
          <w:lang w:bidi="ar-MA"/>
        </w:rPr>
        <w:t>ية بين المرأة والرجل في جميع مجالات الاتفاقية التي تكون فيها المرأة ممثلة تمثيلا ناقصا</w:t>
      </w:r>
      <w:r w:rsidRPr="00EB31E1">
        <w:rPr>
          <w:rFonts w:hint="cs"/>
          <w:b/>
          <w:bCs/>
          <w:rtl/>
          <w:lang w:bidi="ar-MA"/>
        </w:rPr>
        <w:t>ً</w:t>
      </w:r>
      <w:r w:rsidRPr="00EB31E1">
        <w:rPr>
          <w:b/>
          <w:bCs/>
          <w:rtl/>
          <w:lang w:bidi="ar-MA"/>
        </w:rPr>
        <w:t xml:space="preserve"> أو محرومة من التمثيل، بما في ذلك الحياة السياسية والعامة، </w:t>
      </w:r>
      <w:r w:rsidRPr="00EB31E1">
        <w:rPr>
          <w:rFonts w:hint="cs"/>
          <w:b/>
          <w:bCs/>
          <w:rtl/>
          <w:lang w:bidi="ar-MA"/>
        </w:rPr>
        <w:t xml:space="preserve">إضافة </w:t>
      </w:r>
      <w:r w:rsidRPr="00EB31E1">
        <w:rPr>
          <w:b/>
          <w:bCs/>
          <w:rtl/>
          <w:lang w:bidi="ar-MA"/>
        </w:rPr>
        <w:t xml:space="preserve">إلى </w:t>
      </w:r>
      <w:r w:rsidRPr="00EB31E1">
        <w:rPr>
          <w:rFonts w:hint="cs"/>
          <w:b/>
          <w:bCs/>
          <w:rtl/>
          <w:lang w:bidi="ar-MA"/>
        </w:rPr>
        <w:t>استحداث</w:t>
      </w:r>
      <w:r w:rsidRPr="00EB31E1">
        <w:rPr>
          <w:b/>
          <w:bCs/>
          <w:rtl/>
          <w:lang w:bidi="ar-MA"/>
        </w:rPr>
        <w:t xml:space="preserve"> نظام لرصد تنفيذها والتقدم الم</w:t>
      </w:r>
      <w:r w:rsidRPr="00EB31E1">
        <w:rPr>
          <w:rFonts w:hint="cs"/>
          <w:b/>
          <w:bCs/>
          <w:rtl/>
          <w:lang w:bidi="ar-MA"/>
        </w:rPr>
        <w:t>ُ</w:t>
      </w:r>
      <w:r w:rsidRPr="00EB31E1">
        <w:rPr>
          <w:b/>
          <w:bCs/>
          <w:rtl/>
          <w:lang w:bidi="ar-MA"/>
        </w:rPr>
        <w:t>حرز.</w:t>
      </w:r>
    </w:p>
    <w:p w14:paraId="6BC3A73F" w14:textId="41644D25" w:rsidR="00EB31E1" w:rsidRPr="00951E98" w:rsidRDefault="00EB31E1" w:rsidP="00951E98">
      <w:pPr>
        <w:pStyle w:val="SingleTxt"/>
        <w:spacing w:after="0" w:line="120" w:lineRule="exact"/>
        <w:rPr>
          <w:sz w:val="10"/>
          <w:rtl/>
        </w:rPr>
      </w:pPr>
    </w:p>
    <w:p w14:paraId="4BF3FBB8"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القوالب النمطية</w:t>
      </w:r>
    </w:p>
    <w:p w14:paraId="6A0CA7F8" w14:textId="77777777" w:rsidR="00EB31E1" w:rsidRPr="00EB31E1" w:rsidRDefault="00EB31E1" w:rsidP="00EB31E1">
      <w:pPr>
        <w:pStyle w:val="SingleTxt"/>
        <w:rPr>
          <w:rtl/>
          <w:lang w:bidi="ar-MA"/>
        </w:rPr>
      </w:pPr>
      <w:r w:rsidRPr="00EB31E1">
        <w:rPr>
          <w:rFonts w:hint="cs"/>
          <w:rtl/>
          <w:lang w:bidi="ar-MA"/>
        </w:rPr>
        <w:t>20</w:t>
      </w:r>
      <w:r w:rsidRPr="00EB31E1">
        <w:rPr>
          <w:rtl/>
          <w:lang w:bidi="ar-MA"/>
        </w:rPr>
        <w:t xml:space="preserve"> -</w:t>
      </w:r>
      <w:r w:rsidRPr="00EB31E1">
        <w:rPr>
          <w:rtl/>
          <w:lang w:bidi="ar-MA"/>
        </w:rPr>
        <w:tab/>
        <w:t>ت</w:t>
      </w:r>
      <w:r w:rsidRPr="00EB31E1">
        <w:rPr>
          <w:rFonts w:hint="cs"/>
          <w:rtl/>
          <w:lang w:bidi="ar-MA"/>
        </w:rPr>
        <w:t>لا</w:t>
      </w:r>
      <w:r w:rsidRPr="00EB31E1">
        <w:rPr>
          <w:rtl/>
          <w:lang w:bidi="ar-MA"/>
        </w:rPr>
        <w:t>ح</w:t>
      </w:r>
      <w:r w:rsidRPr="00EB31E1">
        <w:rPr>
          <w:rFonts w:hint="cs"/>
          <w:rtl/>
          <w:lang w:bidi="ar-MA"/>
        </w:rPr>
        <w:t>ظ</w:t>
      </w:r>
      <w:r w:rsidRPr="00EB31E1">
        <w:rPr>
          <w:rtl/>
          <w:lang w:bidi="ar-MA"/>
        </w:rPr>
        <w:t xml:space="preserve"> اللجنة </w:t>
      </w:r>
      <w:r w:rsidRPr="00EB31E1">
        <w:rPr>
          <w:rFonts w:hint="cs"/>
          <w:rtl/>
          <w:lang w:bidi="ar-MA"/>
        </w:rPr>
        <w:t>ال</w:t>
      </w:r>
      <w:r w:rsidRPr="00EB31E1">
        <w:rPr>
          <w:rtl/>
          <w:lang w:bidi="ar-MA"/>
        </w:rPr>
        <w:t>جهود</w:t>
      </w:r>
      <w:r w:rsidRPr="00EB31E1">
        <w:rPr>
          <w:rFonts w:hint="cs"/>
          <w:rtl/>
          <w:lang w:bidi="ar-MA"/>
        </w:rPr>
        <w:t xml:space="preserve"> التي تبذلها</w:t>
      </w:r>
      <w:r w:rsidRPr="00EB31E1">
        <w:rPr>
          <w:rtl/>
          <w:lang w:bidi="ar-MA"/>
        </w:rPr>
        <w:t xml:space="preserve"> الدولة الطرف لمعالجة المواقف الأبوية والقوالب النمطية التمييزية المتجذرة</w:t>
      </w:r>
      <w:r w:rsidRPr="00EB31E1">
        <w:rPr>
          <w:rFonts w:hint="cs"/>
          <w:rtl/>
          <w:lang w:bidi="ar-MA"/>
        </w:rPr>
        <w:t>،</w:t>
      </w:r>
      <w:r w:rsidRPr="00EB31E1">
        <w:rPr>
          <w:rtl/>
          <w:lang w:bidi="ar-MA"/>
        </w:rPr>
        <w:t xml:space="preserve"> ب</w:t>
      </w:r>
      <w:r w:rsidRPr="00EB31E1">
        <w:rPr>
          <w:rFonts w:hint="cs"/>
          <w:rtl/>
          <w:lang w:bidi="ar-MA"/>
        </w:rPr>
        <w:t xml:space="preserve">طرق </w:t>
      </w:r>
      <w:r w:rsidRPr="00EB31E1">
        <w:rPr>
          <w:rtl/>
          <w:lang w:bidi="ar-MA"/>
        </w:rPr>
        <w:t>م</w:t>
      </w:r>
      <w:r w:rsidRPr="00EB31E1">
        <w:rPr>
          <w:rFonts w:hint="cs"/>
          <w:rtl/>
          <w:lang w:bidi="ar-MA"/>
        </w:rPr>
        <w:t>نه</w:t>
      </w:r>
      <w:r w:rsidRPr="00EB31E1">
        <w:rPr>
          <w:rtl/>
          <w:lang w:bidi="ar-MA"/>
        </w:rPr>
        <w:t>ا أنشطة التوعية و</w:t>
      </w:r>
      <w:r w:rsidRPr="00EB31E1">
        <w:rPr>
          <w:rFonts w:hint="cs"/>
          <w:rtl/>
          <w:lang w:bidi="ar-MA"/>
        </w:rPr>
        <w:t>حلقات</w:t>
      </w:r>
      <w:r w:rsidRPr="00EB31E1">
        <w:rPr>
          <w:rtl/>
          <w:lang w:bidi="ar-MA"/>
        </w:rPr>
        <w:t xml:space="preserve"> العمل التدريبية. غير أنها تلاحظ بقلق أن الدولة الطرف ليس</w:t>
      </w:r>
      <w:r w:rsidRPr="00EB31E1">
        <w:rPr>
          <w:rFonts w:hint="cs"/>
          <w:rtl/>
          <w:lang w:bidi="ar-MA"/>
        </w:rPr>
        <w:t>ت</w:t>
      </w:r>
      <w:r w:rsidRPr="00EB31E1">
        <w:rPr>
          <w:rtl/>
          <w:lang w:bidi="ar-MA"/>
        </w:rPr>
        <w:t xml:space="preserve"> لديها استراتيجية شاملة للتصدي للقوالب النمطية الجنسانية التمييزية، بما في ذلك في وسائط الإعلام والتعليم والخطاب السياسي والعام، وأنه لا يوجد تشريع ي</w:t>
      </w:r>
      <w:r w:rsidRPr="00EB31E1">
        <w:rPr>
          <w:rFonts w:hint="cs"/>
          <w:rtl/>
          <w:lang w:bidi="ar-MA"/>
        </w:rPr>
        <w:t>قضي ب</w:t>
      </w:r>
      <w:r w:rsidRPr="00EB31E1">
        <w:rPr>
          <w:rtl/>
          <w:lang w:bidi="ar-MA"/>
        </w:rPr>
        <w:t xml:space="preserve">إلزامية إجازة الأبوة </w:t>
      </w:r>
      <w:r w:rsidRPr="00EB31E1">
        <w:rPr>
          <w:rFonts w:hint="cs"/>
          <w:rtl/>
          <w:lang w:bidi="ar-MA"/>
        </w:rPr>
        <w:t>ال</w:t>
      </w:r>
      <w:r w:rsidRPr="00EB31E1">
        <w:rPr>
          <w:rtl/>
          <w:lang w:bidi="ar-MA"/>
        </w:rPr>
        <w:t>مدفوعة الأجر.</w:t>
      </w:r>
    </w:p>
    <w:p w14:paraId="0294C50A" w14:textId="65B7A8AB" w:rsidR="00EB31E1" w:rsidRPr="00EB31E1" w:rsidRDefault="00EB31E1" w:rsidP="00EB31E1">
      <w:pPr>
        <w:pStyle w:val="SingleTxt"/>
        <w:rPr>
          <w:b/>
          <w:bCs/>
          <w:rtl/>
          <w:lang w:bidi="ar-MA"/>
        </w:rPr>
      </w:pPr>
      <w:r w:rsidRPr="00EB31E1">
        <w:rPr>
          <w:rtl/>
          <w:lang w:bidi="ar-MA"/>
        </w:rPr>
        <w:t>2</w:t>
      </w:r>
      <w:r w:rsidRPr="00EB31E1">
        <w:rPr>
          <w:rFonts w:hint="cs"/>
          <w:rtl/>
          <w:lang w:bidi="ar-MA"/>
        </w:rPr>
        <w:t>1</w:t>
      </w:r>
      <w:r w:rsidRPr="00EB31E1">
        <w:rPr>
          <w:rtl/>
          <w:lang w:bidi="ar-MA"/>
        </w:rPr>
        <w:t xml:space="preserve"> -</w:t>
      </w:r>
      <w:r w:rsidRPr="00EB31E1">
        <w:rPr>
          <w:rtl/>
          <w:lang w:bidi="ar-MA"/>
        </w:rPr>
        <w:tab/>
      </w:r>
      <w:r w:rsidRPr="00EB31E1">
        <w:rPr>
          <w:b/>
          <w:bCs/>
          <w:rtl/>
          <w:lang w:bidi="ar-MA"/>
        </w:rPr>
        <w:t xml:space="preserve">وتوصي اللجنة الدولة الطرف بمواصلة تعزيز جهودها، بما في ذلك حملات التوعية </w:t>
      </w:r>
      <w:r w:rsidR="000E586F" w:rsidRPr="00EB31E1">
        <w:rPr>
          <w:b/>
          <w:bCs/>
          <w:rtl/>
          <w:lang w:bidi="ar-MA"/>
        </w:rPr>
        <w:t>التي</w:t>
      </w:r>
      <w:r w:rsidR="000E586F">
        <w:rPr>
          <w:rFonts w:hint="cs"/>
          <w:b/>
          <w:bCs/>
          <w:rtl/>
          <w:lang w:bidi="ar-MA"/>
        </w:rPr>
        <w:t> </w:t>
      </w:r>
      <w:r w:rsidRPr="00EB31E1">
        <w:rPr>
          <w:b/>
          <w:bCs/>
          <w:rtl/>
          <w:lang w:bidi="ar-MA"/>
        </w:rPr>
        <w:t>تستهدف عامة الناس،</w:t>
      </w:r>
      <w:r w:rsidRPr="00EB31E1">
        <w:rPr>
          <w:rFonts w:hint="cs"/>
          <w:b/>
          <w:bCs/>
          <w:rtl/>
          <w:lang w:bidi="ar-MA"/>
        </w:rPr>
        <w:t xml:space="preserve"> بغية</w:t>
      </w:r>
      <w:r w:rsidRPr="00EB31E1">
        <w:rPr>
          <w:b/>
          <w:bCs/>
          <w:rtl/>
          <w:lang w:bidi="ar-MA"/>
        </w:rPr>
        <w:t xml:space="preserve"> ال</w:t>
      </w:r>
      <w:r w:rsidRPr="00EB31E1">
        <w:rPr>
          <w:rFonts w:hint="cs"/>
          <w:b/>
          <w:bCs/>
          <w:rtl/>
          <w:lang w:bidi="ar-MA"/>
        </w:rPr>
        <w:t>قضاء على</w:t>
      </w:r>
      <w:r w:rsidRPr="00EB31E1">
        <w:rPr>
          <w:b/>
          <w:bCs/>
          <w:rtl/>
          <w:lang w:bidi="ar-MA"/>
        </w:rPr>
        <w:t xml:space="preserve"> القوالب النمطية التمييزية في</w:t>
      </w:r>
      <w:r w:rsidRPr="00EB31E1">
        <w:rPr>
          <w:rFonts w:hint="cs"/>
          <w:b/>
          <w:bCs/>
          <w:rtl/>
          <w:lang w:bidi="ar-MA"/>
        </w:rPr>
        <w:t xml:space="preserve"> </w:t>
      </w:r>
      <w:r w:rsidRPr="00EB31E1">
        <w:rPr>
          <w:b/>
          <w:bCs/>
          <w:rtl/>
          <w:lang w:bidi="ar-MA"/>
        </w:rPr>
        <w:t>ما يتعلق بأدوار ومسؤوليات المرأة والرجل في الأسرة وفي المجتمع. وتوصي كذلك بأن تتصدى الدولة الطرف للقوالب النمطية والتصوير الجنسي للمرأة في وسائل الإعلام وفي الخطاب السياسي والعام من خلال فرض عقوبات مناسبة على الجناة وتوفير التدريب على حقوق المرأة والمساواة بين الجنسين للإعلام</w:t>
      </w:r>
      <w:r w:rsidRPr="00EB31E1">
        <w:rPr>
          <w:rFonts w:hint="cs"/>
          <w:b/>
          <w:bCs/>
          <w:rtl/>
          <w:lang w:bidi="ar-MA"/>
        </w:rPr>
        <w:t>يين</w:t>
      </w:r>
      <w:r w:rsidRPr="00EB31E1">
        <w:rPr>
          <w:b/>
          <w:bCs/>
          <w:rtl/>
          <w:lang w:bidi="ar-MA"/>
        </w:rPr>
        <w:t>، وتوفير إجازة أبوة إلزامية مدفوعة الأجر بموجب القانون</w:t>
      </w:r>
      <w:r w:rsidRPr="00EB31E1">
        <w:rPr>
          <w:rFonts w:hint="cs"/>
          <w:b/>
          <w:bCs/>
          <w:rtl/>
          <w:lang w:bidi="ar-MA"/>
        </w:rPr>
        <w:t>، وذلك</w:t>
      </w:r>
      <w:r w:rsidRPr="00EB31E1">
        <w:rPr>
          <w:b/>
          <w:bCs/>
          <w:rtl/>
          <w:lang w:bidi="ar-MA"/>
        </w:rPr>
        <w:t xml:space="preserve"> </w:t>
      </w:r>
      <w:r w:rsidRPr="00EB31E1">
        <w:rPr>
          <w:rFonts w:hint="cs"/>
          <w:b/>
          <w:bCs/>
          <w:rtl/>
          <w:lang w:bidi="ar-MA"/>
        </w:rPr>
        <w:t>حرص</w:t>
      </w:r>
      <w:r w:rsidRPr="00EB31E1">
        <w:rPr>
          <w:b/>
          <w:bCs/>
          <w:rtl/>
          <w:lang w:bidi="ar-MA"/>
        </w:rPr>
        <w:t>ا</w:t>
      </w:r>
      <w:r w:rsidRPr="00EB31E1">
        <w:rPr>
          <w:rFonts w:hint="cs"/>
          <w:b/>
          <w:bCs/>
          <w:rtl/>
          <w:lang w:bidi="ar-MA"/>
        </w:rPr>
        <w:t>ً على تمكين</w:t>
      </w:r>
      <w:r w:rsidRPr="00EB31E1">
        <w:rPr>
          <w:b/>
          <w:bCs/>
          <w:rtl/>
          <w:lang w:bidi="ar-MA"/>
        </w:rPr>
        <w:t xml:space="preserve"> الرجال </w:t>
      </w:r>
      <w:r w:rsidRPr="00EB31E1">
        <w:rPr>
          <w:rFonts w:hint="cs"/>
          <w:b/>
          <w:bCs/>
          <w:rtl/>
          <w:lang w:bidi="ar-MA"/>
        </w:rPr>
        <w:t>من</w:t>
      </w:r>
      <w:r w:rsidRPr="00EB31E1">
        <w:rPr>
          <w:b/>
          <w:bCs/>
          <w:rtl/>
          <w:lang w:bidi="ar-MA"/>
        </w:rPr>
        <w:t xml:space="preserve"> الوفاء بالتزاماتهم الأبوية بشكل فعال.</w:t>
      </w:r>
    </w:p>
    <w:p w14:paraId="2057D259" w14:textId="0526CD45" w:rsidR="00EB31E1" w:rsidRPr="00951E98" w:rsidRDefault="00EB31E1" w:rsidP="00951E98">
      <w:pPr>
        <w:pStyle w:val="SingleTxt"/>
        <w:spacing w:after="0" w:line="120" w:lineRule="exact"/>
        <w:rPr>
          <w:sz w:val="10"/>
          <w:rtl/>
        </w:rPr>
      </w:pPr>
    </w:p>
    <w:p w14:paraId="642D5F46"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العنف الجنساني ضد المرأة</w:t>
      </w:r>
    </w:p>
    <w:p w14:paraId="3BACE116" w14:textId="77777777" w:rsidR="00EB31E1" w:rsidRPr="00EB31E1" w:rsidRDefault="00EB31E1" w:rsidP="00EB31E1">
      <w:pPr>
        <w:pStyle w:val="SingleTxt"/>
        <w:rPr>
          <w:rtl/>
          <w:lang w:bidi="ar-MA"/>
        </w:rPr>
      </w:pPr>
      <w:r w:rsidRPr="00EB31E1">
        <w:rPr>
          <w:rFonts w:hint="cs"/>
          <w:rtl/>
          <w:lang w:bidi="ar-MA"/>
        </w:rPr>
        <w:t>22</w:t>
      </w:r>
      <w:r w:rsidRPr="00EB31E1">
        <w:rPr>
          <w:rtl/>
          <w:lang w:bidi="ar-MA"/>
        </w:rPr>
        <w:t xml:space="preserve"> -</w:t>
      </w:r>
      <w:r w:rsidRPr="00EB31E1">
        <w:rPr>
          <w:rtl/>
          <w:lang w:bidi="ar-MA"/>
        </w:rPr>
        <w:tab/>
        <w:t>تلاحظ اللجنة الجهود التي تبذلها الدولة الطرف للتصدي للعنف العائلي</w:t>
      </w:r>
      <w:r w:rsidRPr="00EB31E1">
        <w:rPr>
          <w:rFonts w:hint="cs"/>
          <w:rtl/>
          <w:lang w:bidi="ar-MA"/>
        </w:rPr>
        <w:t xml:space="preserve"> </w:t>
      </w:r>
      <w:r w:rsidRPr="00EB31E1">
        <w:rPr>
          <w:rtl/>
          <w:lang w:bidi="ar-MA"/>
        </w:rPr>
        <w:t>والجنسي باعتماد</w:t>
      </w:r>
      <w:r w:rsidRPr="00EB31E1">
        <w:rPr>
          <w:rFonts w:hint="cs"/>
          <w:rtl/>
          <w:lang w:bidi="ar-MA"/>
        </w:rPr>
        <w:t>ها</w:t>
      </w:r>
      <w:r w:rsidRPr="00EB31E1">
        <w:rPr>
          <w:rtl/>
          <w:lang w:bidi="ar-MA"/>
        </w:rPr>
        <w:t xml:space="preserve"> قانون العنف العائلي</w:t>
      </w:r>
      <w:r w:rsidRPr="00EB31E1">
        <w:rPr>
          <w:rFonts w:hint="cs"/>
          <w:rtl/>
          <w:lang w:bidi="ar-MA"/>
        </w:rPr>
        <w:t xml:space="preserve"> وسنّ</w:t>
      </w:r>
      <w:r w:rsidRPr="00EB31E1">
        <w:rPr>
          <w:rtl/>
          <w:lang w:bidi="ar-MA"/>
        </w:rPr>
        <w:t xml:space="preserve"> بروتوكول الشكاوى والت</w:t>
      </w:r>
      <w:r w:rsidRPr="00EB31E1">
        <w:rPr>
          <w:rFonts w:hint="cs"/>
          <w:rtl/>
          <w:lang w:bidi="ar-MA"/>
        </w:rPr>
        <w:t>صدي</w:t>
      </w:r>
      <w:r w:rsidRPr="00EB31E1">
        <w:rPr>
          <w:rtl/>
          <w:lang w:bidi="ar-MA"/>
        </w:rPr>
        <w:t xml:space="preserve"> للعنف المنزلي والجنسي. </w:t>
      </w:r>
      <w:r w:rsidRPr="00EB31E1">
        <w:rPr>
          <w:rFonts w:hint="cs"/>
          <w:rtl/>
          <w:lang w:bidi="ar-MA"/>
        </w:rPr>
        <w:t>غير</w:t>
      </w:r>
      <w:r w:rsidRPr="00EB31E1">
        <w:rPr>
          <w:rtl/>
          <w:lang w:bidi="ar-MA"/>
        </w:rPr>
        <w:t xml:space="preserve"> أنها تشعر بالقلق </w:t>
      </w:r>
      <w:r w:rsidRPr="00EB31E1">
        <w:rPr>
          <w:rFonts w:hint="cs"/>
          <w:rtl/>
          <w:lang w:bidi="ar-MA"/>
        </w:rPr>
        <w:t>من</w:t>
      </w:r>
      <w:r w:rsidRPr="00EB31E1">
        <w:rPr>
          <w:rtl/>
          <w:lang w:bidi="ar-MA"/>
        </w:rPr>
        <w:t xml:space="preserve"> انتشار العنف المنزلي وغيره من أشكال العنف الجنساني ضد المرأة في الدولة الطرف. وتلاحظ اللجنة بقلق على وجه الخصوص ما يلي:</w:t>
      </w:r>
    </w:p>
    <w:p w14:paraId="7243EEF8" w14:textId="77777777" w:rsidR="00EB31E1" w:rsidRPr="00EB31E1" w:rsidRDefault="00EB31E1" w:rsidP="00EB31E1">
      <w:pPr>
        <w:pStyle w:val="SingleTxt"/>
        <w:rPr>
          <w:rtl/>
          <w:lang w:bidi="ar-MA"/>
        </w:rPr>
      </w:pPr>
      <w:r w:rsidRPr="00EB31E1">
        <w:rPr>
          <w:rtl/>
          <w:lang w:bidi="ar-MA"/>
        </w:rPr>
        <w:tab/>
        <w:t>(أ)</w:t>
      </w:r>
      <w:r w:rsidRPr="00EB31E1">
        <w:rPr>
          <w:rtl/>
          <w:lang w:bidi="ar-MA"/>
        </w:rPr>
        <w:tab/>
        <w:t>عدم وجود حكم في القانون الجنائي يجر</w:t>
      </w:r>
      <w:r w:rsidRPr="00EB31E1">
        <w:rPr>
          <w:rFonts w:hint="cs"/>
          <w:rtl/>
          <w:lang w:bidi="ar-MA"/>
        </w:rPr>
        <w:t>ِّ</w:t>
      </w:r>
      <w:r w:rsidRPr="00EB31E1">
        <w:rPr>
          <w:rtl/>
          <w:lang w:bidi="ar-MA"/>
        </w:rPr>
        <w:t>م على وجه التحديد العنف الجنساني ضد المرأة، وعدم وجود تشريع شامل يحظر جميع أشكال العنف الجنساني؛</w:t>
      </w:r>
    </w:p>
    <w:p w14:paraId="3333821A" w14:textId="77777777" w:rsidR="00EB31E1" w:rsidRPr="00EB31E1" w:rsidRDefault="00EB31E1" w:rsidP="00EB31E1">
      <w:pPr>
        <w:pStyle w:val="SingleTxt"/>
        <w:rPr>
          <w:rtl/>
          <w:lang w:bidi="ar-MA"/>
        </w:rPr>
      </w:pPr>
      <w:r w:rsidRPr="00EB31E1">
        <w:rPr>
          <w:rtl/>
          <w:lang w:bidi="ar-MA"/>
        </w:rPr>
        <w:tab/>
        <w:t>(ب)</w:t>
      </w:r>
      <w:r w:rsidRPr="00EB31E1">
        <w:rPr>
          <w:rtl/>
          <w:lang w:bidi="ar-MA"/>
        </w:rPr>
        <w:tab/>
        <w:t>ارتفاع مستويات التقصير في التبليغ عن العنف الجنسي وال</w:t>
      </w:r>
      <w:r w:rsidRPr="00EB31E1">
        <w:rPr>
          <w:rFonts w:hint="cs"/>
          <w:rtl/>
          <w:lang w:bidi="ar-MA"/>
        </w:rPr>
        <w:t>عائ</w:t>
      </w:r>
      <w:r w:rsidRPr="00EB31E1">
        <w:rPr>
          <w:rtl/>
          <w:lang w:bidi="ar-MA"/>
        </w:rPr>
        <w:t>لي بسبب الخوف من الوصم والانتقام ومزيد من العنف، أو انعدام الثقة في نظام ال</w:t>
      </w:r>
      <w:r w:rsidRPr="00EB31E1">
        <w:rPr>
          <w:rFonts w:hint="cs"/>
          <w:rtl/>
          <w:lang w:bidi="ar-MA"/>
        </w:rPr>
        <w:t>قض</w:t>
      </w:r>
      <w:r w:rsidRPr="00EB31E1">
        <w:rPr>
          <w:rtl/>
          <w:lang w:bidi="ar-MA"/>
        </w:rPr>
        <w:t>ا</w:t>
      </w:r>
      <w:r w:rsidRPr="00EB31E1">
        <w:rPr>
          <w:rFonts w:hint="cs"/>
          <w:rtl/>
          <w:lang w:bidi="ar-MA"/>
        </w:rPr>
        <w:t>ء</w:t>
      </w:r>
      <w:r w:rsidRPr="00EB31E1">
        <w:rPr>
          <w:rtl/>
          <w:lang w:bidi="ar-MA"/>
        </w:rPr>
        <w:t xml:space="preserve"> الجنائي، وعدم وجود إجراءات فعالة للإبلاغ السري و</w:t>
      </w:r>
      <w:r w:rsidRPr="00EB31E1">
        <w:rPr>
          <w:rFonts w:hint="cs"/>
          <w:rtl/>
          <w:lang w:bidi="ar-MA"/>
        </w:rPr>
        <w:t>عدم وجود</w:t>
      </w:r>
      <w:r w:rsidRPr="00EB31E1">
        <w:rPr>
          <w:rtl/>
          <w:lang w:bidi="ar-MA"/>
        </w:rPr>
        <w:t xml:space="preserve"> خط </w:t>
      </w:r>
      <w:r w:rsidRPr="00EB31E1">
        <w:rPr>
          <w:rFonts w:hint="cs"/>
          <w:rtl/>
          <w:lang w:bidi="ar-MA"/>
        </w:rPr>
        <w:t>ه</w:t>
      </w:r>
      <w:r w:rsidRPr="00EB31E1">
        <w:rPr>
          <w:rtl/>
          <w:lang w:bidi="ar-MA"/>
        </w:rPr>
        <w:t>ا</w:t>
      </w:r>
      <w:r w:rsidRPr="00EB31E1">
        <w:rPr>
          <w:rFonts w:hint="cs"/>
          <w:rtl/>
          <w:lang w:bidi="ar-MA"/>
        </w:rPr>
        <w:t>تفي</w:t>
      </w:r>
      <w:r w:rsidRPr="00EB31E1">
        <w:rPr>
          <w:rtl/>
          <w:lang w:bidi="ar-MA"/>
        </w:rPr>
        <w:t xml:space="preserve"> مجاني </w:t>
      </w:r>
      <w:r w:rsidRPr="00EB31E1">
        <w:rPr>
          <w:rFonts w:hint="cs"/>
          <w:rtl/>
          <w:lang w:bidi="ar-MA"/>
        </w:rPr>
        <w:t>م</w:t>
      </w:r>
      <w:r w:rsidRPr="00EB31E1">
        <w:rPr>
          <w:rtl/>
          <w:lang w:bidi="ar-MA"/>
        </w:rPr>
        <w:t>مو</w:t>
      </w:r>
      <w:r w:rsidRPr="00EB31E1">
        <w:rPr>
          <w:rFonts w:hint="cs"/>
          <w:rtl/>
          <w:lang w:bidi="ar-MA"/>
        </w:rPr>
        <w:t>َّ</w:t>
      </w:r>
      <w:r w:rsidRPr="00EB31E1">
        <w:rPr>
          <w:rtl/>
          <w:lang w:bidi="ar-MA"/>
        </w:rPr>
        <w:t>ل من الدولة للإبلاغ عن حوادث العنف العائلي؛</w:t>
      </w:r>
    </w:p>
    <w:p w14:paraId="5A12E966" w14:textId="77777777" w:rsidR="00EB31E1" w:rsidRPr="00EB31E1" w:rsidRDefault="00EB31E1" w:rsidP="00EB31E1">
      <w:pPr>
        <w:pStyle w:val="SingleTxt"/>
        <w:rPr>
          <w:rtl/>
          <w:lang w:bidi="ar-MA"/>
        </w:rPr>
      </w:pPr>
      <w:r w:rsidRPr="00EB31E1">
        <w:rPr>
          <w:rtl/>
          <w:lang w:bidi="ar-MA"/>
        </w:rPr>
        <w:tab/>
        <w:t>(ج)</w:t>
      </w:r>
      <w:r w:rsidRPr="00EB31E1">
        <w:rPr>
          <w:rtl/>
          <w:lang w:bidi="ar-MA"/>
        </w:rPr>
        <w:tab/>
        <w:t>الغياب التام لدور الإيواء في حالات الطوارئ التي تديرها الدولة</w:t>
      </w:r>
      <w:r w:rsidRPr="00EB31E1">
        <w:rPr>
          <w:rFonts w:hint="cs"/>
          <w:rtl/>
          <w:lang w:bidi="ar-MA"/>
        </w:rPr>
        <w:t xml:space="preserve"> والمخصصة</w:t>
      </w:r>
      <w:r w:rsidRPr="00EB31E1">
        <w:rPr>
          <w:rtl/>
          <w:lang w:bidi="ar-MA"/>
        </w:rPr>
        <w:t xml:space="preserve"> لضحايا العنف الجنساني؛</w:t>
      </w:r>
    </w:p>
    <w:p w14:paraId="2290D29C" w14:textId="77777777" w:rsidR="00EB31E1" w:rsidRPr="00EB31E1" w:rsidRDefault="00EB31E1" w:rsidP="00EB31E1">
      <w:pPr>
        <w:pStyle w:val="SingleTxt"/>
        <w:rPr>
          <w:rtl/>
          <w:lang w:bidi="ar-MA"/>
        </w:rPr>
      </w:pPr>
      <w:r w:rsidRPr="00EB31E1">
        <w:rPr>
          <w:rtl/>
          <w:lang w:bidi="ar-MA"/>
        </w:rPr>
        <w:lastRenderedPageBreak/>
        <w:tab/>
        <w:t>(د)</w:t>
      </w:r>
      <w:r w:rsidRPr="00EB31E1">
        <w:rPr>
          <w:rtl/>
          <w:lang w:bidi="ar-MA"/>
        </w:rPr>
        <w:tab/>
        <w:t xml:space="preserve">عدم وجود بيانات إحصائية شاملة عن العنف الجنساني، مصنفة </w:t>
      </w:r>
      <w:r w:rsidRPr="00EB31E1">
        <w:rPr>
          <w:rFonts w:hint="cs"/>
          <w:rtl/>
          <w:lang w:bidi="ar-MA"/>
        </w:rPr>
        <w:t>ب</w:t>
      </w:r>
      <w:r w:rsidRPr="00EB31E1">
        <w:rPr>
          <w:rtl/>
          <w:lang w:bidi="ar-MA"/>
        </w:rPr>
        <w:t>حسب الجنس والسن والعلاقة بين الضحية والجاني؛</w:t>
      </w:r>
    </w:p>
    <w:p w14:paraId="28EC7B5F" w14:textId="01452340" w:rsidR="00EB31E1" w:rsidRPr="00EB31E1" w:rsidRDefault="00EB31E1" w:rsidP="00EB31E1">
      <w:pPr>
        <w:pStyle w:val="SingleTxt"/>
        <w:rPr>
          <w:rtl/>
          <w:lang w:bidi="ar-MA"/>
        </w:rPr>
      </w:pPr>
      <w:r w:rsidRPr="00EB31E1">
        <w:rPr>
          <w:rtl/>
          <w:lang w:bidi="ar-MA"/>
        </w:rPr>
        <w:tab/>
        <w:t>(ه)</w:t>
      </w:r>
      <w:r w:rsidRPr="00EB31E1">
        <w:rPr>
          <w:rtl/>
          <w:lang w:bidi="ar-MA"/>
        </w:rPr>
        <w:tab/>
        <w:t>التأخر في اعتماد مشروع الخطة الاستراتيجية لمكافحة العنف العائلي.</w:t>
      </w:r>
    </w:p>
    <w:p w14:paraId="1345B70B" w14:textId="433287F6" w:rsidR="00EB31E1" w:rsidRPr="00EB31E1" w:rsidRDefault="00EB31E1" w:rsidP="00EB31E1">
      <w:pPr>
        <w:pStyle w:val="SingleTxt"/>
        <w:rPr>
          <w:b/>
          <w:bCs/>
          <w:rtl/>
          <w:lang w:bidi="ar-MA"/>
        </w:rPr>
      </w:pPr>
      <w:r w:rsidRPr="00EB31E1">
        <w:rPr>
          <w:rFonts w:hint="cs"/>
          <w:rtl/>
          <w:lang w:bidi="ar-MA"/>
        </w:rPr>
        <w:t>23</w:t>
      </w:r>
      <w:r w:rsidRPr="00EB31E1">
        <w:rPr>
          <w:rtl/>
          <w:lang w:bidi="ar-MA"/>
        </w:rPr>
        <w:t xml:space="preserve"> -</w:t>
      </w:r>
      <w:r w:rsidRPr="00EB31E1">
        <w:rPr>
          <w:rtl/>
          <w:lang w:bidi="ar-MA"/>
        </w:rPr>
        <w:tab/>
      </w:r>
      <w:r w:rsidRPr="00EB31E1">
        <w:rPr>
          <w:b/>
          <w:bCs/>
          <w:rtl/>
          <w:lang w:bidi="ar-MA"/>
        </w:rPr>
        <w:t xml:space="preserve">وإذ تذكِّر اللجنة بتوصيتها العامة رقم </w:t>
      </w:r>
      <w:r w:rsidRPr="0013655B">
        <w:rPr>
          <w:rFonts w:hint="cs"/>
          <w:b/>
          <w:bCs/>
          <w:rtl/>
          <w:lang w:bidi="ar-MA"/>
        </w:rPr>
        <w:t xml:space="preserve">35 </w:t>
      </w:r>
      <w:r w:rsidRPr="0013655B">
        <w:rPr>
          <w:b/>
          <w:bCs/>
          <w:rtl/>
          <w:lang w:bidi="ar-MA"/>
        </w:rPr>
        <w:t>(</w:t>
      </w:r>
      <w:r w:rsidRPr="0013655B">
        <w:rPr>
          <w:rFonts w:hint="cs"/>
          <w:b/>
          <w:bCs/>
          <w:rtl/>
          <w:lang w:bidi="ar-MA"/>
        </w:rPr>
        <w:t>2017</w:t>
      </w:r>
      <w:r w:rsidRPr="0013655B">
        <w:rPr>
          <w:b/>
          <w:bCs/>
          <w:rtl/>
          <w:lang w:bidi="ar-MA"/>
        </w:rPr>
        <w:t>)</w:t>
      </w:r>
      <w:r w:rsidRPr="00EB31E1">
        <w:rPr>
          <w:b/>
          <w:bCs/>
          <w:rtl/>
          <w:lang w:bidi="ar-MA"/>
        </w:rPr>
        <w:t xml:space="preserve"> بشأن العنف الجنساني ضد المرأة، التي تحدِّث التوصية العامة رقم </w:t>
      </w:r>
      <w:r w:rsidRPr="00EB31E1">
        <w:rPr>
          <w:rFonts w:hint="cs"/>
          <w:b/>
          <w:bCs/>
          <w:rtl/>
          <w:lang w:bidi="ar-MA"/>
        </w:rPr>
        <w:t>19</w:t>
      </w:r>
      <w:r w:rsidRPr="00EB31E1">
        <w:rPr>
          <w:b/>
          <w:bCs/>
          <w:rtl/>
          <w:lang w:bidi="ar-MA"/>
        </w:rPr>
        <w:t>،</w:t>
      </w:r>
      <w:r w:rsidRPr="00EB31E1">
        <w:rPr>
          <w:rtl/>
        </w:rPr>
        <w:t xml:space="preserve"> </w:t>
      </w:r>
      <w:r w:rsidRPr="00EB31E1">
        <w:rPr>
          <w:b/>
          <w:bCs/>
          <w:rtl/>
          <w:lang w:bidi="ar-MA"/>
        </w:rPr>
        <w:t>وتمشيا</w:t>
      </w:r>
      <w:r w:rsidRPr="00EB31E1">
        <w:rPr>
          <w:rFonts w:hint="cs"/>
          <w:b/>
          <w:bCs/>
          <w:rtl/>
          <w:lang w:bidi="ar-MA"/>
        </w:rPr>
        <w:t>ً</w:t>
      </w:r>
      <w:r w:rsidRPr="00EB31E1">
        <w:rPr>
          <w:b/>
          <w:bCs/>
          <w:rtl/>
          <w:lang w:bidi="ar-MA"/>
        </w:rPr>
        <w:t xml:space="preserve"> مع الغاية 5</w:t>
      </w:r>
      <w:r w:rsidRPr="00EB31E1">
        <w:rPr>
          <w:rFonts w:hint="cs"/>
          <w:b/>
          <w:bCs/>
          <w:rtl/>
          <w:lang w:bidi="ar-MA"/>
        </w:rPr>
        <w:t>-</w:t>
      </w:r>
      <w:r w:rsidRPr="00EB31E1">
        <w:rPr>
          <w:b/>
          <w:bCs/>
          <w:rtl/>
          <w:lang w:bidi="ar-MA"/>
        </w:rPr>
        <w:t>2 من أهداف التنمية المستدامة، المت</w:t>
      </w:r>
      <w:r w:rsidRPr="00EB31E1">
        <w:rPr>
          <w:rFonts w:hint="cs"/>
          <w:b/>
          <w:bCs/>
          <w:rtl/>
          <w:lang w:bidi="ar-MA"/>
        </w:rPr>
        <w:t>ع</w:t>
      </w:r>
      <w:r w:rsidRPr="00EB31E1">
        <w:rPr>
          <w:b/>
          <w:bCs/>
          <w:rtl/>
          <w:lang w:bidi="ar-MA"/>
        </w:rPr>
        <w:t>ل</w:t>
      </w:r>
      <w:r w:rsidRPr="00EB31E1">
        <w:rPr>
          <w:rFonts w:hint="cs"/>
          <w:b/>
          <w:bCs/>
          <w:rtl/>
          <w:lang w:bidi="ar-MA"/>
        </w:rPr>
        <w:t>ق</w:t>
      </w:r>
      <w:r w:rsidRPr="00EB31E1">
        <w:rPr>
          <w:b/>
          <w:bCs/>
          <w:rtl/>
          <w:lang w:bidi="ar-MA"/>
        </w:rPr>
        <w:t xml:space="preserve">ة </w:t>
      </w:r>
      <w:r w:rsidRPr="00EB31E1">
        <w:rPr>
          <w:rFonts w:hint="cs"/>
          <w:b/>
          <w:bCs/>
          <w:rtl/>
          <w:lang w:bidi="ar-MA"/>
        </w:rPr>
        <w:t>با</w:t>
      </w:r>
      <w:r w:rsidRPr="00EB31E1">
        <w:rPr>
          <w:b/>
          <w:bCs/>
          <w:rtl/>
          <w:lang w:bidi="ar-MA"/>
        </w:rPr>
        <w:t>لقضاء على جميع أشكال العنف ضد النساء والفتيات في المجالين العام والخاص، توصي</w:t>
      </w:r>
      <w:r w:rsidRPr="00EB31E1">
        <w:rPr>
          <w:rtl/>
        </w:rPr>
        <w:t xml:space="preserve"> </w:t>
      </w:r>
      <w:r w:rsidRPr="00EB31E1">
        <w:rPr>
          <w:b/>
          <w:bCs/>
          <w:rtl/>
          <w:lang w:bidi="ar-MA"/>
        </w:rPr>
        <w:t>الدولة</w:t>
      </w:r>
      <w:r w:rsidRPr="00EB31E1">
        <w:rPr>
          <w:rFonts w:hint="cs"/>
          <w:b/>
          <w:bCs/>
          <w:rtl/>
          <w:lang w:bidi="ar-MA"/>
        </w:rPr>
        <w:t>َ</w:t>
      </w:r>
      <w:r w:rsidRPr="00EB31E1">
        <w:rPr>
          <w:b/>
          <w:bCs/>
          <w:rtl/>
          <w:lang w:bidi="ar-MA"/>
        </w:rPr>
        <w:t xml:space="preserve"> الطرف بما يلي:</w:t>
      </w:r>
    </w:p>
    <w:p w14:paraId="748BD811" w14:textId="77777777" w:rsidR="00EB31E1" w:rsidRPr="00EB31E1" w:rsidRDefault="00EB31E1" w:rsidP="00EB31E1">
      <w:pPr>
        <w:pStyle w:val="SingleTxt"/>
        <w:rPr>
          <w:b/>
          <w:bCs/>
          <w:rtl/>
          <w:lang w:bidi="ar-MA"/>
        </w:rPr>
      </w:pPr>
      <w:r w:rsidRPr="00EB31E1">
        <w:rPr>
          <w:rtl/>
          <w:lang w:bidi="ar-MA"/>
        </w:rPr>
        <w:tab/>
        <w:t>(أ)</w:t>
      </w:r>
      <w:r w:rsidRPr="00EB31E1">
        <w:rPr>
          <w:rtl/>
          <w:lang w:bidi="ar-MA"/>
        </w:rPr>
        <w:tab/>
      </w:r>
      <w:r w:rsidRPr="00EB31E1">
        <w:rPr>
          <w:b/>
          <w:bCs/>
          <w:rtl/>
          <w:lang w:bidi="ar-MA"/>
        </w:rPr>
        <w:t>تعديل القانون الجنائي والتشريعات ذات الصلة لتجريم جميع أشكال العنف الجنساني ضد النساء والفتيات، بما في ذلك العنف الجسدي والنفسي والجنسي والاقتصادي والعائلي، وكذلك الاغتصاب، بما في ذلك الاغتصاب الزوجي والاعتداء الجنسي على الأطفال والتحرش الجنسي؛</w:t>
      </w:r>
    </w:p>
    <w:p w14:paraId="33ECF16C" w14:textId="77777777" w:rsidR="00EB31E1" w:rsidRPr="00EB31E1" w:rsidRDefault="00EB31E1" w:rsidP="00EB31E1">
      <w:pPr>
        <w:pStyle w:val="SingleTxt"/>
        <w:rPr>
          <w:b/>
          <w:bCs/>
          <w:rtl/>
          <w:lang w:bidi="ar-MA"/>
        </w:rPr>
      </w:pPr>
      <w:r w:rsidRPr="00EB31E1">
        <w:rPr>
          <w:rtl/>
          <w:lang w:bidi="ar-MA"/>
        </w:rPr>
        <w:tab/>
        <w:t>(ب)</w:t>
      </w:r>
      <w:r w:rsidRPr="00EB31E1">
        <w:rPr>
          <w:rtl/>
          <w:lang w:bidi="ar-MA"/>
        </w:rPr>
        <w:tab/>
      </w:r>
      <w:r w:rsidRPr="00EB31E1">
        <w:rPr>
          <w:b/>
          <w:bCs/>
          <w:rtl/>
          <w:lang w:bidi="ar-MA"/>
        </w:rPr>
        <w:t>تشجيع الإبلاغ عن جميع أشكال العنف الجنساني ضد النساء والفتيات، بما في ذلك عن طريق تعزيز إجراءات الإبلاغ السري عن العنف الجنسي والعائلي وإنشاء خط هاتفي مجاني ممو</w:t>
      </w:r>
      <w:r w:rsidRPr="00EB31E1">
        <w:rPr>
          <w:rFonts w:hint="cs"/>
          <w:b/>
          <w:bCs/>
          <w:rtl/>
          <w:lang w:bidi="ar-MA"/>
        </w:rPr>
        <w:t>َّ</w:t>
      </w:r>
      <w:r w:rsidRPr="00EB31E1">
        <w:rPr>
          <w:b/>
          <w:bCs/>
          <w:rtl/>
          <w:lang w:bidi="ar-MA"/>
        </w:rPr>
        <w:t>ل من الدولة</w:t>
      </w:r>
      <w:r w:rsidRPr="00EB31E1">
        <w:rPr>
          <w:rFonts w:hint="cs"/>
          <w:b/>
          <w:bCs/>
          <w:rtl/>
          <w:lang w:bidi="ar-MA"/>
        </w:rPr>
        <w:t xml:space="preserve"> يعمل</w:t>
      </w:r>
      <w:r w:rsidRPr="00EB31E1">
        <w:rPr>
          <w:b/>
          <w:bCs/>
          <w:rtl/>
          <w:lang w:bidi="ar-MA"/>
        </w:rPr>
        <w:t xml:space="preserve"> على مدار الساعة طوال أيام الأسبوع للإبلاغ عن حوادث العنف المنزلي؛</w:t>
      </w:r>
    </w:p>
    <w:p w14:paraId="23F68FC8" w14:textId="77777777" w:rsidR="00EB31E1" w:rsidRPr="00EB31E1" w:rsidRDefault="00EB31E1" w:rsidP="00EB31E1">
      <w:pPr>
        <w:pStyle w:val="SingleTxt"/>
        <w:rPr>
          <w:b/>
          <w:bCs/>
          <w:rtl/>
          <w:lang w:bidi="ar-MA"/>
        </w:rPr>
      </w:pPr>
      <w:r w:rsidRPr="00EB31E1">
        <w:rPr>
          <w:rtl/>
          <w:lang w:bidi="ar-MA"/>
        </w:rPr>
        <w:tab/>
        <w:t>(ج)</w:t>
      </w:r>
      <w:r w:rsidRPr="00EB31E1">
        <w:rPr>
          <w:b/>
          <w:bCs/>
          <w:rtl/>
          <w:lang w:bidi="ar-MA"/>
        </w:rPr>
        <w:tab/>
        <w:t>تعزيز خدمات دعم الضحايا لمواكبة الطلب، بما في ذلك عن طريق ضمان وجود عدد كاف من دور الإيواء في حالات الطوارئ الممو</w:t>
      </w:r>
      <w:r w:rsidRPr="00EB31E1">
        <w:rPr>
          <w:rFonts w:hint="cs"/>
          <w:b/>
          <w:bCs/>
          <w:rtl/>
          <w:lang w:bidi="ar-MA"/>
        </w:rPr>
        <w:t>َّ</w:t>
      </w:r>
      <w:r w:rsidRPr="00EB31E1">
        <w:rPr>
          <w:b/>
          <w:bCs/>
          <w:rtl/>
          <w:lang w:bidi="ar-MA"/>
        </w:rPr>
        <w:t>لة تمويلاً كافياً والتي تقدم المساعدة الق</w:t>
      </w:r>
      <w:r w:rsidRPr="00EB31E1">
        <w:rPr>
          <w:rFonts w:hint="cs"/>
          <w:b/>
          <w:bCs/>
          <w:rtl/>
          <w:lang w:bidi="ar-MA"/>
        </w:rPr>
        <w:t>ض</w:t>
      </w:r>
      <w:r w:rsidRPr="00EB31E1">
        <w:rPr>
          <w:b/>
          <w:bCs/>
          <w:rtl/>
          <w:lang w:bidi="ar-MA"/>
        </w:rPr>
        <w:t>ا</w:t>
      </w:r>
      <w:r w:rsidRPr="00EB31E1">
        <w:rPr>
          <w:rFonts w:hint="cs"/>
          <w:b/>
          <w:bCs/>
          <w:rtl/>
          <w:lang w:bidi="ar-MA"/>
        </w:rPr>
        <w:t>ئ</w:t>
      </w:r>
      <w:r w:rsidRPr="00EB31E1">
        <w:rPr>
          <w:b/>
          <w:bCs/>
          <w:rtl/>
          <w:lang w:bidi="ar-MA"/>
        </w:rPr>
        <w:t>ية والطبية والنفسية الاجتماعية للضحايا في سانت كيتس ونيفيس؛</w:t>
      </w:r>
    </w:p>
    <w:p w14:paraId="44F6B370" w14:textId="77777777" w:rsidR="00EB31E1" w:rsidRPr="00EB31E1" w:rsidRDefault="00EB31E1" w:rsidP="00EB31E1">
      <w:pPr>
        <w:pStyle w:val="SingleTxt"/>
        <w:rPr>
          <w:b/>
          <w:bCs/>
          <w:rtl/>
          <w:lang w:bidi="ar-MA"/>
        </w:rPr>
      </w:pPr>
      <w:r w:rsidRPr="00EB31E1">
        <w:rPr>
          <w:rtl/>
          <w:lang w:bidi="ar-MA"/>
        </w:rPr>
        <w:tab/>
        <w:t>(د)</w:t>
      </w:r>
      <w:r w:rsidRPr="00EB31E1">
        <w:rPr>
          <w:rtl/>
          <w:lang w:bidi="ar-MA"/>
        </w:rPr>
        <w:tab/>
      </w:r>
      <w:r w:rsidRPr="00EB31E1">
        <w:rPr>
          <w:b/>
          <w:bCs/>
          <w:rtl/>
          <w:lang w:bidi="ar-MA"/>
        </w:rPr>
        <w:t>ضمان التجميع المنهجي للبيانات الإحصائية عن جميع أشكال العنف الجنساني، مصنفة حسب الجنس والسن والعلاقة بين الضحية والجاني؛</w:t>
      </w:r>
    </w:p>
    <w:p w14:paraId="474EA9FA" w14:textId="54660326" w:rsidR="00EB31E1" w:rsidRPr="00EB31E1" w:rsidRDefault="00EB31E1" w:rsidP="00EB31E1">
      <w:pPr>
        <w:pStyle w:val="SingleTxt"/>
        <w:rPr>
          <w:rtl/>
          <w:lang w:bidi="ar-MA"/>
        </w:rPr>
      </w:pPr>
      <w:r w:rsidRPr="00EB31E1">
        <w:rPr>
          <w:rtl/>
          <w:lang w:bidi="ar-MA"/>
        </w:rPr>
        <w:tab/>
        <w:t>(ه)</w:t>
      </w:r>
      <w:r w:rsidRPr="00EB31E1">
        <w:rPr>
          <w:rtl/>
          <w:lang w:bidi="ar-MA"/>
        </w:rPr>
        <w:tab/>
      </w:r>
      <w:r w:rsidRPr="00EB31E1">
        <w:rPr>
          <w:b/>
          <w:bCs/>
          <w:rtl/>
          <w:lang w:bidi="ar-MA"/>
        </w:rPr>
        <w:t>اعتماد الخطة الاستراتيجية للعنف العائلي وتنفيذها مع الرصد المناسب ودون مزيد من التأخير، وتضمينها أحكاماً تتعلق ب</w:t>
      </w:r>
      <w:r w:rsidRPr="00EB31E1">
        <w:rPr>
          <w:rFonts w:hint="cs"/>
          <w:b/>
          <w:bCs/>
          <w:rtl/>
          <w:lang w:bidi="ar-MA"/>
        </w:rPr>
        <w:t xml:space="preserve">توفير </w:t>
      </w:r>
      <w:r w:rsidRPr="00EB31E1">
        <w:rPr>
          <w:b/>
          <w:bCs/>
          <w:rtl/>
          <w:lang w:bidi="ar-MA"/>
        </w:rPr>
        <w:t>التدريب المستمر والمراعي للمنظور الجنساني للقضاة وموظفي إنفاذ القانون والمهنيين الصحيين والأخصائيين الاجتماعيين بشأن التطبيق الصارم لأحكام القانون الجنائي المتعلقة بالعنف الجنساني ضد المرأة، وإجراءات التحقيق والاستجواب التي تراعي الفوارق بين الجنسين، و</w:t>
      </w:r>
      <w:r w:rsidRPr="00EB31E1">
        <w:rPr>
          <w:rFonts w:hint="cs"/>
          <w:b/>
          <w:bCs/>
          <w:rtl/>
          <w:lang w:bidi="ar-MA"/>
        </w:rPr>
        <w:t xml:space="preserve">وضع </w:t>
      </w:r>
      <w:r w:rsidRPr="00EB31E1">
        <w:rPr>
          <w:b/>
          <w:bCs/>
          <w:rtl/>
          <w:lang w:bidi="ar-MA"/>
        </w:rPr>
        <w:t xml:space="preserve">تشريعات وبرامج </w:t>
      </w:r>
      <w:r w:rsidRPr="00EB31E1">
        <w:rPr>
          <w:rFonts w:hint="cs"/>
          <w:b/>
          <w:bCs/>
          <w:rtl/>
          <w:lang w:bidi="ar-MA"/>
        </w:rPr>
        <w:t>ل</w:t>
      </w:r>
      <w:r w:rsidRPr="00EB31E1">
        <w:rPr>
          <w:b/>
          <w:bCs/>
          <w:rtl/>
          <w:lang w:bidi="ar-MA"/>
        </w:rPr>
        <w:t>دعم الضحايا، على التوالي.</w:t>
      </w:r>
    </w:p>
    <w:p w14:paraId="2FDBB0F1" w14:textId="6893ABC9" w:rsidR="00EB31E1" w:rsidRPr="00951E98" w:rsidRDefault="00EB31E1" w:rsidP="00951E98">
      <w:pPr>
        <w:pStyle w:val="SingleTxt"/>
        <w:spacing w:after="0" w:line="120" w:lineRule="exact"/>
        <w:rPr>
          <w:sz w:val="10"/>
          <w:rtl/>
          <w:lang w:bidi="ar-MA"/>
        </w:rPr>
      </w:pPr>
    </w:p>
    <w:p w14:paraId="1A1FCE37"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الاتجار بالنساء واستغلالهن في البغاء</w:t>
      </w:r>
    </w:p>
    <w:p w14:paraId="5136E474" w14:textId="7BB29CA5" w:rsidR="00EB31E1" w:rsidRPr="00EB31E1" w:rsidRDefault="00EB31E1" w:rsidP="00EB31E1">
      <w:pPr>
        <w:pStyle w:val="SingleTxt"/>
        <w:rPr>
          <w:rtl/>
          <w:lang w:bidi="ar-MA"/>
        </w:rPr>
      </w:pPr>
      <w:r w:rsidRPr="00EB31E1">
        <w:rPr>
          <w:rFonts w:hint="cs"/>
          <w:rtl/>
          <w:lang w:bidi="ar-MA"/>
        </w:rPr>
        <w:t>24</w:t>
      </w:r>
      <w:r w:rsidRPr="00EB31E1">
        <w:rPr>
          <w:rtl/>
          <w:lang w:bidi="ar-MA"/>
        </w:rPr>
        <w:t xml:space="preserve"> -</w:t>
      </w:r>
      <w:r w:rsidRPr="00EB31E1">
        <w:rPr>
          <w:rtl/>
          <w:lang w:bidi="ar-MA"/>
        </w:rPr>
        <w:tab/>
        <w:t xml:space="preserve">تلاحظ اللجنة الجهود التي تبذلها الدولة الطرف لتحديد ومكافحة الاتجار بالنساء والفتيات، </w:t>
      </w:r>
      <w:r w:rsidR="000D1E01" w:rsidRPr="00EB31E1">
        <w:rPr>
          <w:rtl/>
          <w:lang w:bidi="ar-MA"/>
        </w:rPr>
        <w:t>بما</w:t>
      </w:r>
      <w:r w:rsidR="000D1E01">
        <w:rPr>
          <w:rFonts w:hint="cs"/>
          <w:rtl/>
          <w:lang w:bidi="ar-MA"/>
        </w:rPr>
        <w:t> </w:t>
      </w:r>
      <w:r w:rsidR="000D1E01" w:rsidRPr="00EB31E1">
        <w:rPr>
          <w:rtl/>
          <w:lang w:bidi="ar-MA"/>
        </w:rPr>
        <w:t>في</w:t>
      </w:r>
      <w:r w:rsidR="000D1E01">
        <w:rPr>
          <w:rFonts w:hint="cs"/>
          <w:rtl/>
          <w:lang w:bidi="ar-MA"/>
        </w:rPr>
        <w:t> </w:t>
      </w:r>
      <w:r w:rsidRPr="00EB31E1">
        <w:rPr>
          <w:rtl/>
          <w:lang w:bidi="ar-MA"/>
        </w:rPr>
        <w:t xml:space="preserve">ذلك عن طريق سن قانون (منع) الاتجار بالأشخاص والتصديق على بروتوكول منع وقمع ومعاقبة الاتجار بالأشخاص، وبخاصة النساء والأطفال. </w:t>
      </w:r>
      <w:r w:rsidRPr="00EB31E1">
        <w:rPr>
          <w:rFonts w:hint="cs"/>
          <w:rtl/>
          <w:lang w:bidi="ar-MA"/>
        </w:rPr>
        <w:t>غير أن</w:t>
      </w:r>
      <w:r w:rsidRPr="00EB31E1">
        <w:rPr>
          <w:rtl/>
          <w:lang w:bidi="ar-MA"/>
        </w:rPr>
        <w:t xml:space="preserve"> اللجنة تلاحظ بقلق أنه على الرغم من المساعدة ال</w:t>
      </w:r>
      <w:r w:rsidRPr="00EB31E1">
        <w:rPr>
          <w:rFonts w:hint="cs"/>
          <w:rtl/>
          <w:lang w:bidi="ar-MA"/>
        </w:rPr>
        <w:t>ف</w:t>
      </w:r>
      <w:r w:rsidRPr="00EB31E1">
        <w:rPr>
          <w:rtl/>
          <w:lang w:bidi="ar-MA"/>
        </w:rPr>
        <w:t>نية التي تلقتها من المنظمة الدولية للهجرة وحملات التوعية، هناك نقص في المعلومات عن حالات الاتجار بالبشر، بما في ذلك عدد الحالات المبل</w:t>
      </w:r>
      <w:r w:rsidRPr="00EB31E1">
        <w:rPr>
          <w:rFonts w:hint="cs"/>
          <w:rtl/>
          <w:lang w:bidi="ar-MA"/>
        </w:rPr>
        <w:t>ّ</w:t>
      </w:r>
      <w:r w:rsidRPr="00EB31E1">
        <w:rPr>
          <w:rtl/>
          <w:lang w:bidi="ar-MA"/>
        </w:rPr>
        <w:t xml:space="preserve">غ عنها وحالات مقاضاة </w:t>
      </w:r>
      <w:r w:rsidRPr="00EB31E1">
        <w:rPr>
          <w:rFonts w:hint="cs"/>
          <w:rtl/>
          <w:lang w:bidi="ar-MA"/>
        </w:rPr>
        <w:t>مرتكبي</w:t>
      </w:r>
      <w:r w:rsidRPr="00EB31E1">
        <w:rPr>
          <w:rtl/>
          <w:lang w:bidi="ar-MA"/>
        </w:rPr>
        <w:t xml:space="preserve"> الجرائم المت</w:t>
      </w:r>
      <w:r w:rsidRPr="00EB31E1">
        <w:rPr>
          <w:rFonts w:hint="cs"/>
          <w:rtl/>
          <w:lang w:bidi="ar-MA"/>
        </w:rPr>
        <w:t>ص</w:t>
      </w:r>
      <w:r w:rsidRPr="00EB31E1">
        <w:rPr>
          <w:rtl/>
          <w:lang w:bidi="ar-MA"/>
        </w:rPr>
        <w:t>لة بالاتجار</w:t>
      </w:r>
      <w:r w:rsidRPr="00EB31E1">
        <w:rPr>
          <w:rFonts w:hint="cs"/>
          <w:rtl/>
          <w:lang w:bidi="ar-MA"/>
        </w:rPr>
        <w:t xml:space="preserve"> بالبشر</w:t>
      </w:r>
      <w:r w:rsidRPr="00EB31E1">
        <w:rPr>
          <w:rtl/>
          <w:lang w:bidi="ar-MA"/>
        </w:rPr>
        <w:t xml:space="preserve"> وإدانتهم.</w:t>
      </w:r>
    </w:p>
    <w:p w14:paraId="41E71320" w14:textId="2471D647" w:rsidR="00EB31E1" w:rsidRPr="00EB31E1" w:rsidRDefault="00EB31E1" w:rsidP="00EB31E1">
      <w:pPr>
        <w:pStyle w:val="SingleTxt"/>
        <w:rPr>
          <w:b/>
          <w:bCs/>
          <w:rtl/>
          <w:lang w:bidi="ar-MA"/>
        </w:rPr>
      </w:pPr>
      <w:r w:rsidRPr="00EB31E1">
        <w:rPr>
          <w:rFonts w:hint="cs"/>
          <w:rtl/>
          <w:lang w:bidi="ar-MA"/>
        </w:rPr>
        <w:t>25 -</w:t>
      </w:r>
      <w:r w:rsidRPr="00EB31E1">
        <w:rPr>
          <w:rtl/>
          <w:lang w:bidi="ar-MA"/>
        </w:rPr>
        <w:tab/>
      </w:r>
      <w:r w:rsidRPr="00EB31E1">
        <w:rPr>
          <w:b/>
          <w:bCs/>
          <w:rtl/>
          <w:lang w:bidi="ar-MA"/>
        </w:rPr>
        <w:t xml:space="preserve">وإذ تشير اللجنة إلى توصيتها العامة رقم </w:t>
      </w:r>
      <w:r w:rsidRPr="0013655B">
        <w:rPr>
          <w:b/>
          <w:bCs/>
          <w:rtl/>
          <w:lang w:bidi="ar-MA"/>
        </w:rPr>
        <w:t>38 (2020)</w:t>
      </w:r>
      <w:r w:rsidRPr="00EB31E1">
        <w:rPr>
          <w:b/>
          <w:bCs/>
          <w:rtl/>
          <w:lang w:bidi="ar-MA"/>
        </w:rPr>
        <w:t xml:space="preserve"> بشأن الاتجار بالنساء والفتيات في سياق الهجرة العالمية، فإنها توصي بأن تقوم الدولة الطرف بما يلي:</w:t>
      </w:r>
    </w:p>
    <w:p w14:paraId="58D59C6C" w14:textId="77777777" w:rsidR="00EB31E1" w:rsidRPr="00EB31E1" w:rsidRDefault="00EB31E1" w:rsidP="00EB31E1">
      <w:pPr>
        <w:pStyle w:val="SingleTxt"/>
        <w:rPr>
          <w:b/>
          <w:bCs/>
          <w:rtl/>
          <w:lang w:bidi="ar-MA"/>
        </w:rPr>
      </w:pPr>
      <w:r w:rsidRPr="00EB31E1">
        <w:rPr>
          <w:rtl/>
          <w:lang w:bidi="ar-MA"/>
        </w:rPr>
        <w:lastRenderedPageBreak/>
        <w:tab/>
        <w:t>(أ)</w:t>
      </w:r>
      <w:r w:rsidRPr="00EB31E1">
        <w:rPr>
          <w:rtl/>
          <w:lang w:bidi="ar-MA"/>
        </w:rPr>
        <w:tab/>
      </w:r>
      <w:r w:rsidRPr="00EB31E1">
        <w:rPr>
          <w:b/>
          <w:bCs/>
          <w:rtl/>
          <w:lang w:bidi="ar-MA"/>
        </w:rPr>
        <w:t>ضمان</w:t>
      </w:r>
      <w:r w:rsidRPr="00EB31E1">
        <w:rPr>
          <w:rFonts w:hint="cs"/>
          <w:b/>
          <w:bCs/>
          <w:rtl/>
          <w:lang w:bidi="ar-MA"/>
        </w:rPr>
        <w:t xml:space="preserve"> توفير</w:t>
      </w:r>
      <w:r w:rsidRPr="00EB31E1">
        <w:rPr>
          <w:b/>
          <w:bCs/>
          <w:rtl/>
          <w:lang w:bidi="ar-MA"/>
        </w:rPr>
        <w:t xml:space="preserve"> الموارد البشرية والتقنية والمالية الكافية من أجل التنفيذ والرصد الفعالين لقوانين وبرامج مكافحة الاتجار بالبشر لضمان التحقيق في جميع حالات الاتجار بالنساء والفتيات ومقاضاة مرتكبيه وإنزال العقوبة المناسبة بالجناة؛</w:t>
      </w:r>
    </w:p>
    <w:p w14:paraId="15DEC75C" w14:textId="77777777" w:rsidR="00EB31E1" w:rsidRPr="00EB31E1" w:rsidRDefault="00EB31E1" w:rsidP="00EB31E1">
      <w:pPr>
        <w:pStyle w:val="SingleTxt"/>
        <w:rPr>
          <w:rtl/>
          <w:lang w:bidi="ar-MA"/>
        </w:rPr>
      </w:pPr>
      <w:r w:rsidRPr="00EB31E1">
        <w:rPr>
          <w:rtl/>
          <w:lang w:bidi="ar-MA"/>
        </w:rPr>
        <w:tab/>
        <w:t>(ب)</w:t>
      </w:r>
      <w:r w:rsidRPr="00EB31E1">
        <w:rPr>
          <w:rtl/>
          <w:lang w:bidi="ar-MA"/>
        </w:rPr>
        <w:tab/>
      </w:r>
      <w:r w:rsidRPr="00EB31E1">
        <w:rPr>
          <w:b/>
          <w:bCs/>
          <w:rtl/>
          <w:lang w:bidi="ar-MA"/>
        </w:rPr>
        <w:t>ضمان وجود آليات فعالة للتعرف المبكر على الضحايا وإحالتهم إلى خدمات الدعم المناسبة، بما في ذلك الملاجئ وبرامج المشورة وإعادة الإدماج؛</w:t>
      </w:r>
    </w:p>
    <w:p w14:paraId="1E92CC05" w14:textId="77777777" w:rsidR="00EB31E1" w:rsidRPr="00EB31E1" w:rsidRDefault="00EB31E1" w:rsidP="00EB31E1">
      <w:pPr>
        <w:pStyle w:val="SingleTxt"/>
        <w:rPr>
          <w:rtl/>
          <w:lang w:bidi="ar-MA"/>
        </w:rPr>
      </w:pPr>
      <w:r w:rsidRPr="00EB31E1">
        <w:rPr>
          <w:rtl/>
          <w:lang w:bidi="ar-MA"/>
        </w:rPr>
        <w:tab/>
        <w:t>(ج)</w:t>
      </w:r>
      <w:r w:rsidRPr="00EB31E1">
        <w:rPr>
          <w:rtl/>
          <w:lang w:bidi="ar-MA"/>
        </w:rPr>
        <w:tab/>
      </w:r>
      <w:r w:rsidRPr="00EB31E1">
        <w:rPr>
          <w:b/>
          <w:bCs/>
          <w:rtl/>
          <w:lang w:bidi="ar-MA"/>
        </w:rPr>
        <w:t>تعزيز حماية النساء والفتيات ضحايا الاتجار بالبشر وإعادة إدماج</w:t>
      </w:r>
      <w:r w:rsidRPr="00EB31E1">
        <w:rPr>
          <w:rFonts w:hint="cs"/>
          <w:b/>
          <w:bCs/>
          <w:rtl/>
          <w:lang w:bidi="ar-MA"/>
        </w:rPr>
        <w:t>هن</w:t>
      </w:r>
      <w:r w:rsidRPr="00EB31E1">
        <w:rPr>
          <w:b/>
          <w:bCs/>
          <w:rtl/>
          <w:lang w:bidi="ar-MA"/>
        </w:rPr>
        <w:t>، بما في ذلك عن طريق ضمان عدم تجريمهن و</w:t>
      </w:r>
      <w:r w:rsidRPr="00EB31E1">
        <w:rPr>
          <w:rFonts w:hint="cs"/>
          <w:b/>
          <w:bCs/>
          <w:rtl/>
          <w:lang w:bidi="ar-MA"/>
        </w:rPr>
        <w:t>تمكينهن من ال</w:t>
      </w:r>
      <w:r w:rsidRPr="00EB31E1">
        <w:rPr>
          <w:b/>
          <w:bCs/>
          <w:rtl/>
          <w:lang w:bidi="ar-MA"/>
        </w:rPr>
        <w:t>حصول على تصاريح إقامة مؤقتة بغض النظر عن قدرتهن أو رغبتهن في التعاون مع سلطات الادعاء؛</w:t>
      </w:r>
    </w:p>
    <w:p w14:paraId="00A9AD1E" w14:textId="77777777" w:rsidR="00EB31E1" w:rsidRPr="00EB31E1" w:rsidRDefault="00EB31E1" w:rsidP="00EB31E1">
      <w:pPr>
        <w:pStyle w:val="SingleTxt"/>
        <w:rPr>
          <w:rtl/>
          <w:lang w:bidi="ar-MA"/>
        </w:rPr>
      </w:pPr>
      <w:r w:rsidRPr="00EB31E1">
        <w:rPr>
          <w:rtl/>
          <w:lang w:bidi="ar-MA"/>
        </w:rPr>
        <w:tab/>
        <w:t>(د)</w:t>
      </w:r>
      <w:r w:rsidRPr="00EB31E1">
        <w:rPr>
          <w:rtl/>
          <w:lang w:bidi="ar-MA"/>
        </w:rPr>
        <w:tab/>
      </w:r>
      <w:r w:rsidRPr="00EB31E1">
        <w:rPr>
          <w:b/>
          <w:bCs/>
          <w:rtl/>
          <w:lang w:bidi="ar-MA"/>
        </w:rPr>
        <w:t>تقديم بيانات إحصائية مصنفة عن عدد حالات الاتجار المبل</w:t>
      </w:r>
      <w:r w:rsidRPr="00EB31E1">
        <w:rPr>
          <w:rFonts w:hint="cs"/>
          <w:b/>
          <w:bCs/>
          <w:rtl/>
          <w:lang w:bidi="ar-MA"/>
        </w:rPr>
        <w:t>ّ</w:t>
      </w:r>
      <w:r w:rsidRPr="00EB31E1">
        <w:rPr>
          <w:b/>
          <w:bCs/>
          <w:rtl/>
          <w:lang w:bidi="ar-MA"/>
        </w:rPr>
        <w:t>غ عنها والمحاكمات و</w:t>
      </w:r>
      <w:r w:rsidRPr="00EB31E1">
        <w:rPr>
          <w:rFonts w:hint="cs"/>
          <w:b/>
          <w:bCs/>
          <w:rtl/>
          <w:lang w:bidi="ar-MA"/>
        </w:rPr>
        <w:t xml:space="preserve">أحكام </w:t>
      </w:r>
      <w:r w:rsidRPr="00EB31E1">
        <w:rPr>
          <w:b/>
          <w:bCs/>
          <w:rtl/>
          <w:lang w:bidi="ar-MA"/>
        </w:rPr>
        <w:t>الإدان</w:t>
      </w:r>
      <w:r w:rsidRPr="00EB31E1">
        <w:rPr>
          <w:rFonts w:hint="cs"/>
          <w:b/>
          <w:bCs/>
          <w:rtl/>
          <w:lang w:bidi="ar-MA"/>
        </w:rPr>
        <w:t>ة</w:t>
      </w:r>
      <w:r w:rsidRPr="00EB31E1">
        <w:rPr>
          <w:b/>
          <w:bCs/>
          <w:rtl/>
          <w:lang w:bidi="ar-MA"/>
        </w:rPr>
        <w:t>، وعن العقوبات المفروضة على الجناة والدعم المقد</w:t>
      </w:r>
      <w:r w:rsidRPr="00EB31E1">
        <w:rPr>
          <w:rFonts w:hint="cs"/>
          <w:b/>
          <w:bCs/>
          <w:rtl/>
          <w:lang w:bidi="ar-MA"/>
        </w:rPr>
        <w:t>َّ</w:t>
      </w:r>
      <w:r w:rsidRPr="00EB31E1">
        <w:rPr>
          <w:b/>
          <w:bCs/>
          <w:rtl/>
          <w:lang w:bidi="ar-MA"/>
        </w:rPr>
        <w:t>م لضحايا الاتجار بالبشر؛</w:t>
      </w:r>
    </w:p>
    <w:p w14:paraId="08630E73" w14:textId="5181E86C" w:rsidR="00EB31E1" w:rsidRPr="00EB31E1" w:rsidRDefault="00EB31E1" w:rsidP="00EB31E1">
      <w:pPr>
        <w:pStyle w:val="SingleTxt"/>
        <w:rPr>
          <w:rtl/>
          <w:lang w:bidi="ar-MA"/>
        </w:rPr>
      </w:pPr>
      <w:r w:rsidRPr="00EB31E1">
        <w:rPr>
          <w:rtl/>
          <w:lang w:bidi="ar-MA"/>
        </w:rPr>
        <w:tab/>
        <w:t>(ه</w:t>
      </w:r>
      <w:r w:rsidRPr="00EB31E1">
        <w:rPr>
          <w:rFonts w:hint="cs"/>
          <w:rtl/>
          <w:lang w:bidi="ar-MA"/>
        </w:rPr>
        <w:t>)</w:t>
      </w:r>
      <w:r w:rsidRPr="00EB31E1">
        <w:rPr>
          <w:rtl/>
          <w:lang w:bidi="ar-MA"/>
        </w:rPr>
        <w:tab/>
      </w:r>
      <w:r w:rsidRPr="00EB31E1">
        <w:rPr>
          <w:b/>
          <w:bCs/>
          <w:rtl/>
          <w:lang w:bidi="ar-MA"/>
        </w:rPr>
        <w:t>تعزيز التعاون وتبادل المعلومات</w:t>
      </w:r>
      <w:r w:rsidRPr="00EB31E1">
        <w:rPr>
          <w:rtl/>
        </w:rPr>
        <w:t xml:space="preserve"> </w:t>
      </w:r>
      <w:r w:rsidRPr="00EB31E1">
        <w:rPr>
          <w:b/>
          <w:bCs/>
          <w:rtl/>
          <w:lang w:bidi="ar-MA"/>
        </w:rPr>
        <w:t>على الصعيد الإقليمي لمقاضاة المتجرين</w:t>
      </w:r>
      <w:r w:rsidRPr="00EB31E1">
        <w:rPr>
          <w:rtl/>
        </w:rPr>
        <w:t xml:space="preserve"> </w:t>
      </w:r>
      <w:r w:rsidRPr="00EB31E1">
        <w:rPr>
          <w:b/>
          <w:bCs/>
          <w:rtl/>
          <w:lang w:bidi="ar-MA"/>
        </w:rPr>
        <w:t>بالبشر.</w:t>
      </w:r>
    </w:p>
    <w:p w14:paraId="5B2E0E3F" w14:textId="1234544D" w:rsidR="00EB31E1" w:rsidRPr="00951E98" w:rsidRDefault="00EB31E1" w:rsidP="00951E98">
      <w:pPr>
        <w:pStyle w:val="SingleTxt"/>
        <w:spacing w:after="0" w:line="120" w:lineRule="exact"/>
        <w:rPr>
          <w:sz w:val="10"/>
          <w:rtl/>
        </w:rPr>
      </w:pPr>
    </w:p>
    <w:p w14:paraId="10E55C45"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المشاركة المتساوية في الحياة السياسية والحياة العامة</w:t>
      </w:r>
    </w:p>
    <w:p w14:paraId="4A1188E6" w14:textId="77777777" w:rsidR="00EB31E1" w:rsidRPr="00EB31E1" w:rsidRDefault="00EB31E1" w:rsidP="00EB31E1">
      <w:pPr>
        <w:pStyle w:val="SingleTxt"/>
        <w:rPr>
          <w:rtl/>
          <w:lang w:bidi="ar-MA"/>
        </w:rPr>
      </w:pPr>
      <w:r w:rsidRPr="00EB31E1">
        <w:rPr>
          <w:rFonts w:hint="cs"/>
          <w:rtl/>
          <w:lang w:bidi="ar-MA"/>
        </w:rPr>
        <w:t>26</w:t>
      </w:r>
      <w:r w:rsidRPr="00EB31E1">
        <w:rPr>
          <w:rtl/>
          <w:lang w:bidi="ar-MA"/>
        </w:rPr>
        <w:t xml:space="preserve"> -</w:t>
      </w:r>
      <w:r w:rsidRPr="00EB31E1">
        <w:rPr>
          <w:rtl/>
          <w:lang w:bidi="ar-MA"/>
        </w:rPr>
        <w:tab/>
        <w:t xml:space="preserve">تلاحظ اللجنة أن تمثيل المرأة في الحكومة الاتحادية للدولة الطرف قد ازداد منذ نظرها في التقرير الجامع للتقارير الدورية من الأول إلى الرابع للدولة الطرف في عام 2002. </w:t>
      </w:r>
      <w:r w:rsidRPr="00EB31E1">
        <w:rPr>
          <w:rFonts w:hint="cs"/>
          <w:rtl/>
          <w:lang w:bidi="ar-MA"/>
        </w:rPr>
        <w:t>غير أن</w:t>
      </w:r>
      <w:r w:rsidRPr="00EB31E1">
        <w:rPr>
          <w:rtl/>
          <w:lang w:bidi="ar-MA"/>
        </w:rPr>
        <w:t xml:space="preserve"> اللجنة تلاحظ بقلق عدم وجود تدابير محددة الهدف، بما في</w:t>
      </w:r>
      <w:r w:rsidRPr="00EB31E1">
        <w:rPr>
          <w:rFonts w:hint="cs"/>
          <w:rtl/>
          <w:lang w:bidi="ar-MA"/>
        </w:rPr>
        <w:t>ها</w:t>
      </w:r>
      <w:r w:rsidRPr="00EB31E1">
        <w:rPr>
          <w:rtl/>
          <w:lang w:bidi="ar-MA"/>
        </w:rPr>
        <w:t xml:space="preserve"> </w:t>
      </w:r>
      <w:r w:rsidRPr="00EB31E1">
        <w:rPr>
          <w:rFonts w:hint="cs"/>
          <w:rtl/>
          <w:lang w:bidi="ar-MA"/>
        </w:rPr>
        <w:t>ال</w:t>
      </w:r>
      <w:r w:rsidRPr="00EB31E1">
        <w:rPr>
          <w:rtl/>
          <w:lang w:bidi="ar-MA"/>
        </w:rPr>
        <w:t xml:space="preserve">تدابير </w:t>
      </w:r>
      <w:r w:rsidRPr="00EB31E1">
        <w:rPr>
          <w:rFonts w:hint="cs"/>
          <w:rtl/>
          <w:lang w:bidi="ar-MA"/>
        </w:rPr>
        <w:t>ال</w:t>
      </w:r>
      <w:r w:rsidRPr="00EB31E1">
        <w:rPr>
          <w:rtl/>
          <w:lang w:bidi="ar-MA"/>
        </w:rPr>
        <w:t xml:space="preserve">خاصة </w:t>
      </w:r>
      <w:r w:rsidRPr="00EB31E1">
        <w:rPr>
          <w:rFonts w:hint="cs"/>
          <w:rtl/>
          <w:lang w:bidi="ar-MA"/>
        </w:rPr>
        <w:t>ال</w:t>
      </w:r>
      <w:r w:rsidRPr="00EB31E1">
        <w:rPr>
          <w:rtl/>
          <w:lang w:bidi="ar-MA"/>
        </w:rPr>
        <w:t>مؤقتة، لدعم المرشحات الطامحات إلى</w:t>
      </w:r>
      <w:r w:rsidRPr="00EB31E1">
        <w:rPr>
          <w:rFonts w:hint="cs"/>
          <w:rtl/>
          <w:lang w:bidi="ar-MA"/>
        </w:rPr>
        <w:t xml:space="preserve"> تولي</w:t>
      </w:r>
      <w:r w:rsidRPr="00EB31E1">
        <w:rPr>
          <w:rtl/>
          <w:lang w:bidi="ar-MA"/>
        </w:rPr>
        <w:t xml:space="preserve"> مناصب سياسية وعامة وغياب إطار قانوني لمنع المضايقة السياسية و</w:t>
      </w:r>
      <w:r w:rsidRPr="00EB31E1">
        <w:rPr>
          <w:rFonts w:hint="cs"/>
          <w:rtl/>
          <w:lang w:bidi="ar-MA"/>
        </w:rPr>
        <w:t>ال</w:t>
      </w:r>
      <w:r w:rsidRPr="00EB31E1">
        <w:rPr>
          <w:rtl/>
          <w:lang w:bidi="ar-MA"/>
        </w:rPr>
        <w:t xml:space="preserve">معاقبة </w:t>
      </w:r>
      <w:r w:rsidRPr="00EB31E1">
        <w:rPr>
          <w:rFonts w:hint="cs"/>
          <w:rtl/>
          <w:lang w:bidi="ar-MA"/>
        </w:rPr>
        <w:t>ع</w:t>
      </w:r>
      <w:r w:rsidRPr="00EB31E1">
        <w:rPr>
          <w:rtl/>
          <w:lang w:bidi="ar-MA"/>
        </w:rPr>
        <w:t>لي</w:t>
      </w:r>
      <w:r w:rsidRPr="00EB31E1">
        <w:rPr>
          <w:rFonts w:hint="cs"/>
          <w:rtl/>
          <w:lang w:bidi="ar-MA"/>
        </w:rPr>
        <w:t>ه</w:t>
      </w:r>
      <w:r w:rsidRPr="00EB31E1">
        <w:rPr>
          <w:rtl/>
          <w:lang w:bidi="ar-MA"/>
        </w:rPr>
        <w:t>ا.</w:t>
      </w:r>
    </w:p>
    <w:p w14:paraId="1DBDC47C" w14:textId="469A9EF4" w:rsidR="00EB31E1" w:rsidRPr="00EB31E1" w:rsidRDefault="00EB31E1" w:rsidP="00EB31E1">
      <w:pPr>
        <w:pStyle w:val="SingleTxt"/>
        <w:rPr>
          <w:b/>
          <w:bCs/>
          <w:rtl/>
          <w:lang w:bidi="ar-MA"/>
        </w:rPr>
      </w:pPr>
      <w:r w:rsidRPr="00EB31E1">
        <w:rPr>
          <w:rFonts w:hint="cs"/>
          <w:rtl/>
          <w:lang w:bidi="ar-MA"/>
        </w:rPr>
        <w:t>27</w:t>
      </w:r>
      <w:r w:rsidRPr="00EB31E1">
        <w:rPr>
          <w:rtl/>
          <w:lang w:bidi="ar-MA"/>
        </w:rPr>
        <w:t xml:space="preserve"> -</w:t>
      </w:r>
      <w:r w:rsidRPr="00EB31E1">
        <w:rPr>
          <w:rtl/>
          <w:lang w:bidi="ar-MA"/>
        </w:rPr>
        <w:tab/>
      </w:r>
      <w:r w:rsidRPr="00EB31E1">
        <w:rPr>
          <w:b/>
          <w:bCs/>
          <w:rtl/>
          <w:lang w:bidi="ar-MA"/>
        </w:rPr>
        <w:t xml:space="preserve">وإذ تذكِّر اللجنة </w:t>
      </w:r>
      <w:r w:rsidRPr="00EB31E1">
        <w:rPr>
          <w:rFonts w:hint="cs"/>
          <w:b/>
          <w:bCs/>
          <w:rtl/>
          <w:lang w:bidi="ar-MA"/>
        </w:rPr>
        <w:t>ب</w:t>
      </w:r>
      <w:r w:rsidRPr="00EB31E1">
        <w:rPr>
          <w:b/>
          <w:bCs/>
          <w:rtl/>
          <w:lang w:bidi="ar-MA"/>
        </w:rPr>
        <w:t xml:space="preserve">المادة 7 من الاتفاقية وتوصيتها العامة رقم </w:t>
      </w:r>
      <w:r w:rsidRPr="0013655B">
        <w:rPr>
          <w:b/>
          <w:bCs/>
          <w:rtl/>
          <w:lang w:bidi="ar-MA"/>
        </w:rPr>
        <w:t>23 (1997)</w:t>
      </w:r>
      <w:r w:rsidRPr="00EB31E1">
        <w:rPr>
          <w:b/>
          <w:bCs/>
          <w:rtl/>
          <w:lang w:bidi="ar-MA"/>
        </w:rPr>
        <w:t xml:space="preserve"> بشأن المرأة في الحياة السياسية والعامة، فإنها توصي الدولة</w:t>
      </w:r>
      <w:r w:rsidRPr="00EB31E1">
        <w:rPr>
          <w:rFonts w:hint="cs"/>
          <w:b/>
          <w:bCs/>
          <w:rtl/>
          <w:lang w:bidi="ar-MA"/>
        </w:rPr>
        <w:t>َ</w:t>
      </w:r>
      <w:r w:rsidRPr="00EB31E1">
        <w:rPr>
          <w:b/>
          <w:bCs/>
          <w:rtl/>
          <w:lang w:bidi="ar-MA"/>
        </w:rPr>
        <w:t xml:space="preserve"> الطرف باعتماد تدابير هادفة، مثل تمويل الحملات وبناء قدرات السياسيات والمرشحات </w:t>
      </w:r>
      <w:r w:rsidRPr="00EB31E1">
        <w:rPr>
          <w:rFonts w:hint="cs"/>
          <w:b/>
          <w:bCs/>
          <w:rtl/>
          <w:lang w:bidi="ar-MA"/>
        </w:rPr>
        <w:t>في مجال خوض</w:t>
      </w:r>
      <w:r w:rsidRPr="00EB31E1">
        <w:rPr>
          <w:b/>
          <w:bCs/>
          <w:rtl/>
          <w:lang w:bidi="ar-MA"/>
        </w:rPr>
        <w:t xml:space="preserve"> الحملات الانتخابية </w:t>
      </w:r>
      <w:r w:rsidRPr="00EB31E1">
        <w:rPr>
          <w:rFonts w:hint="cs"/>
          <w:b/>
          <w:bCs/>
          <w:rtl/>
          <w:lang w:bidi="ar-MA"/>
        </w:rPr>
        <w:t>و</w:t>
      </w:r>
      <w:r w:rsidRPr="00EB31E1">
        <w:rPr>
          <w:b/>
          <w:bCs/>
          <w:rtl/>
          <w:lang w:bidi="ar-MA"/>
        </w:rPr>
        <w:t>مهارات القيادة والتفاو</w:t>
      </w:r>
      <w:r w:rsidRPr="00EB31E1">
        <w:rPr>
          <w:rFonts w:hint="cs"/>
          <w:b/>
          <w:bCs/>
          <w:rtl/>
          <w:lang w:bidi="ar-MA"/>
        </w:rPr>
        <w:t>ض</w:t>
      </w:r>
      <w:r w:rsidRPr="00EB31E1">
        <w:rPr>
          <w:b/>
          <w:bCs/>
          <w:rtl/>
          <w:lang w:bidi="ar-MA"/>
        </w:rPr>
        <w:t xml:space="preserve"> وال</w:t>
      </w:r>
      <w:r w:rsidRPr="00EB31E1">
        <w:rPr>
          <w:rFonts w:hint="cs"/>
          <w:b/>
          <w:bCs/>
          <w:rtl/>
          <w:lang w:bidi="ar-MA"/>
        </w:rPr>
        <w:t>ت</w:t>
      </w:r>
      <w:r w:rsidRPr="00EB31E1">
        <w:rPr>
          <w:b/>
          <w:bCs/>
          <w:rtl/>
          <w:lang w:bidi="ar-MA"/>
        </w:rPr>
        <w:t>وعي</w:t>
      </w:r>
      <w:r w:rsidRPr="00EB31E1">
        <w:rPr>
          <w:rFonts w:hint="cs"/>
          <w:b/>
          <w:bCs/>
          <w:rtl/>
          <w:lang w:bidi="ar-MA"/>
        </w:rPr>
        <w:t>ة</w:t>
      </w:r>
      <w:r w:rsidRPr="00EB31E1">
        <w:rPr>
          <w:b/>
          <w:bCs/>
          <w:rtl/>
          <w:lang w:bidi="ar-MA"/>
        </w:rPr>
        <w:t xml:space="preserve">، </w:t>
      </w:r>
      <w:r w:rsidRPr="00EB31E1">
        <w:rPr>
          <w:rFonts w:hint="cs"/>
          <w:b/>
          <w:bCs/>
          <w:rtl/>
          <w:lang w:bidi="ar-MA"/>
        </w:rPr>
        <w:t xml:space="preserve">وذلك </w:t>
      </w:r>
      <w:r w:rsidRPr="00EB31E1">
        <w:rPr>
          <w:b/>
          <w:bCs/>
          <w:rtl/>
          <w:lang w:bidi="ar-MA"/>
        </w:rPr>
        <w:t xml:space="preserve">بالتعاون مع وسائل الإعلام، </w:t>
      </w:r>
      <w:r w:rsidRPr="00EB31E1">
        <w:rPr>
          <w:rFonts w:hint="cs"/>
          <w:b/>
          <w:bCs/>
          <w:rtl/>
          <w:lang w:bidi="ar-MA"/>
        </w:rPr>
        <w:t>في صفوف</w:t>
      </w:r>
      <w:r w:rsidRPr="00EB31E1">
        <w:rPr>
          <w:b/>
          <w:bCs/>
          <w:rtl/>
          <w:lang w:bidi="ar-MA"/>
        </w:rPr>
        <w:t xml:space="preserve"> السياسيين وقادة المجتمع وعامة الناس، </w:t>
      </w:r>
      <w:r w:rsidRPr="00EB31E1">
        <w:rPr>
          <w:rFonts w:hint="cs"/>
          <w:b/>
          <w:bCs/>
          <w:rtl/>
          <w:lang w:bidi="ar-MA"/>
        </w:rPr>
        <w:t>بشأن</w:t>
      </w:r>
      <w:r w:rsidRPr="00EB31E1">
        <w:rPr>
          <w:b/>
          <w:bCs/>
          <w:rtl/>
          <w:lang w:bidi="ar-MA"/>
        </w:rPr>
        <w:t xml:space="preserve"> أهمية المشاركة الكاملة والمستقلة والديمقراطية للمرأة على قدم المساواة مع الرجل في الحياة السياسية والعامة كشرط للإعمال الكامل لحقوق الإنسان للمرأة ولتحقيق الاستقرار السياسي والتنمية المستدامة في الدولة</w:t>
      </w:r>
      <w:r w:rsidR="002C3535">
        <w:rPr>
          <w:b/>
          <w:bCs/>
          <w:lang w:bidi="ar-MA"/>
        </w:rPr>
        <w:t> </w:t>
      </w:r>
      <w:r w:rsidRPr="00EB31E1">
        <w:rPr>
          <w:b/>
          <w:bCs/>
          <w:rtl/>
          <w:lang w:bidi="ar-MA"/>
        </w:rPr>
        <w:t>الطرف. كما توصي الدولة الطرف بأن تعتمد على وجه السرعة تشريعات لمنع المضايق</w:t>
      </w:r>
      <w:r w:rsidRPr="00EB31E1">
        <w:rPr>
          <w:rFonts w:hint="cs"/>
          <w:b/>
          <w:bCs/>
          <w:rtl/>
          <w:lang w:bidi="ar-MA"/>
        </w:rPr>
        <w:t>ة</w:t>
      </w:r>
      <w:r w:rsidRPr="00EB31E1">
        <w:rPr>
          <w:b/>
          <w:bCs/>
          <w:rtl/>
          <w:lang w:bidi="ar-MA"/>
        </w:rPr>
        <w:t xml:space="preserve"> السياسية</w:t>
      </w:r>
      <w:r w:rsidR="002C3535">
        <w:rPr>
          <w:b/>
          <w:bCs/>
          <w:lang w:bidi="ar-MA"/>
        </w:rPr>
        <w:t> </w:t>
      </w:r>
      <w:r w:rsidRPr="00EB31E1">
        <w:rPr>
          <w:b/>
          <w:bCs/>
          <w:rtl/>
          <w:lang w:bidi="ar-MA"/>
        </w:rPr>
        <w:t>ومكافح</w:t>
      </w:r>
      <w:r w:rsidRPr="00EB31E1">
        <w:rPr>
          <w:rFonts w:hint="cs"/>
          <w:b/>
          <w:bCs/>
          <w:rtl/>
          <w:lang w:bidi="ar-MA"/>
        </w:rPr>
        <w:t>تها</w:t>
      </w:r>
      <w:r w:rsidRPr="00EB31E1">
        <w:rPr>
          <w:b/>
          <w:bCs/>
          <w:rtl/>
          <w:lang w:bidi="ar-MA"/>
        </w:rPr>
        <w:t>.</w:t>
      </w:r>
    </w:p>
    <w:p w14:paraId="1427963A" w14:textId="27AF0C73" w:rsidR="00EB31E1" w:rsidRPr="00951E98" w:rsidRDefault="00EB31E1" w:rsidP="00951E98">
      <w:pPr>
        <w:pStyle w:val="SingleTxt"/>
        <w:spacing w:after="0" w:line="120" w:lineRule="exact"/>
        <w:rPr>
          <w:sz w:val="10"/>
          <w:rtl/>
        </w:rPr>
      </w:pPr>
    </w:p>
    <w:p w14:paraId="4DBAE5FE"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التعليم</w:t>
      </w:r>
    </w:p>
    <w:p w14:paraId="16162096" w14:textId="41E5E6D6" w:rsidR="00EB31E1" w:rsidRPr="00EB31E1" w:rsidRDefault="00EB31E1" w:rsidP="00EB31E1">
      <w:pPr>
        <w:pStyle w:val="SingleTxt"/>
        <w:rPr>
          <w:rtl/>
          <w:lang w:bidi="ar-MA"/>
        </w:rPr>
      </w:pPr>
      <w:r w:rsidRPr="00EB31E1">
        <w:rPr>
          <w:rFonts w:hint="cs"/>
          <w:rtl/>
          <w:lang w:bidi="ar-MA"/>
        </w:rPr>
        <w:t>28</w:t>
      </w:r>
      <w:r w:rsidRPr="00EB31E1">
        <w:rPr>
          <w:rtl/>
          <w:lang w:bidi="ar-MA"/>
        </w:rPr>
        <w:t xml:space="preserve"> -</w:t>
      </w:r>
      <w:r w:rsidRPr="00EB31E1">
        <w:rPr>
          <w:rtl/>
          <w:lang w:bidi="ar-MA"/>
        </w:rPr>
        <w:tab/>
        <w:t>ترحب اللجنة بالجهود المبذولة لتنويع الخيارات التعليمية للنساء والفتيات، وكذلك الزيادة الأخيرة في عدد النساء الحاصلات على شهادة التعليم الثانوي لمنطقة البحر الكاريبي وحصولهن على التعليم العالي. غير أنها تلاحظ بقلق معدل التوقف عن الدراسة الكبير بين الشابات والمراهقات بسبب الحمل المبكر. كما</w:t>
      </w:r>
      <w:r w:rsidR="000957D6">
        <w:rPr>
          <w:rFonts w:hint="cs"/>
          <w:rtl/>
          <w:lang w:bidi="ar-MA"/>
        </w:rPr>
        <w:t> </w:t>
      </w:r>
      <w:r w:rsidRPr="00EB31E1">
        <w:rPr>
          <w:rtl/>
          <w:lang w:bidi="ar-MA"/>
        </w:rPr>
        <w:t xml:space="preserve">تلاحظ اللجنة بقلق </w:t>
      </w:r>
      <w:r w:rsidRPr="00EB31E1">
        <w:rPr>
          <w:rFonts w:hint="cs"/>
          <w:rtl/>
          <w:lang w:bidi="ar-MA"/>
        </w:rPr>
        <w:t>قل</w:t>
      </w:r>
      <w:r w:rsidRPr="00EB31E1">
        <w:rPr>
          <w:rtl/>
          <w:lang w:bidi="ar-MA"/>
        </w:rPr>
        <w:t>ة الت</w:t>
      </w:r>
      <w:r w:rsidRPr="00EB31E1">
        <w:rPr>
          <w:rFonts w:hint="cs"/>
          <w:rtl/>
          <w:lang w:bidi="ar-MA"/>
        </w:rPr>
        <w:t>رب</w:t>
      </w:r>
      <w:r w:rsidRPr="00EB31E1">
        <w:rPr>
          <w:rtl/>
          <w:lang w:bidi="ar-MA"/>
        </w:rPr>
        <w:t>ي</w:t>
      </w:r>
      <w:r w:rsidRPr="00EB31E1">
        <w:rPr>
          <w:rFonts w:hint="cs"/>
          <w:rtl/>
          <w:lang w:bidi="ar-MA"/>
        </w:rPr>
        <w:t>ة</w:t>
      </w:r>
      <w:r w:rsidRPr="00EB31E1">
        <w:rPr>
          <w:rtl/>
          <w:lang w:bidi="ar-MA"/>
        </w:rPr>
        <w:t xml:space="preserve"> الجنسي</w:t>
      </w:r>
      <w:r w:rsidRPr="00EB31E1">
        <w:rPr>
          <w:rFonts w:hint="cs"/>
          <w:rtl/>
          <w:lang w:bidi="ar-MA"/>
        </w:rPr>
        <w:t>ة</w:t>
      </w:r>
      <w:r w:rsidRPr="00EB31E1">
        <w:rPr>
          <w:rtl/>
          <w:lang w:bidi="ar-MA"/>
        </w:rPr>
        <w:t xml:space="preserve"> المناسب</w:t>
      </w:r>
      <w:r w:rsidRPr="00EB31E1">
        <w:rPr>
          <w:rFonts w:hint="cs"/>
          <w:rtl/>
          <w:lang w:bidi="ar-MA"/>
        </w:rPr>
        <w:t>ة</w:t>
      </w:r>
      <w:r w:rsidRPr="00EB31E1">
        <w:rPr>
          <w:rtl/>
          <w:lang w:bidi="ar-MA"/>
        </w:rPr>
        <w:t xml:space="preserve"> للعمر في المدرسة. وتلاحظ أيضا</w:t>
      </w:r>
      <w:r w:rsidRPr="00EB31E1">
        <w:rPr>
          <w:rFonts w:hint="cs"/>
          <w:rtl/>
          <w:lang w:bidi="ar-MA"/>
        </w:rPr>
        <w:t>ً</w:t>
      </w:r>
      <w:r w:rsidRPr="00EB31E1">
        <w:rPr>
          <w:rtl/>
          <w:lang w:bidi="ar-MA"/>
        </w:rPr>
        <w:t xml:space="preserve"> أن البرامج التي تمولها الدولة تركز بشكل رئيسي على دعم الأمهات الشابات وليس بالقدر الكافي على منع الحمل المبكر والأمراض المنقولة عن طريق الاتصال الجنسي وتأثير العلاقات الاجتماعية والجنسانية والمواقف الأبوية في</w:t>
      </w:r>
      <w:r w:rsidRPr="00EB31E1">
        <w:rPr>
          <w:rFonts w:hint="cs"/>
          <w:rtl/>
          <w:lang w:bidi="ar-MA"/>
        </w:rPr>
        <w:t xml:space="preserve"> </w:t>
      </w:r>
      <w:r w:rsidRPr="00EB31E1">
        <w:rPr>
          <w:rtl/>
          <w:lang w:bidi="ar-MA"/>
        </w:rPr>
        <w:t>ما يتعلق بالحياة الجنسية للنساء والفتيات.</w:t>
      </w:r>
    </w:p>
    <w:p w14:paraId="69ECCFC4" w14:textId="5A477268" w:rsidR="00EB31E1" w:rsidRPr="00EB31E1" w:rsidRDefault="00EB31E1" w:rsidP="00EB31E1">
      <w:pPr>
        <w:pStyle w:val="SingleTxt"/>
        <w:rPr>
          <w:rtl/>
          <w:lang w:bidi="ar-MA"/>
        </w:rPr>
      </w:pPr>
      <w:r w:rsidRPr="00EB31E1">
        <w:rPr>
          <w:rtl/>
          <w:lang w:bidi="ar-MA"/>
        </w:rPr>
        <w:lastRenderedPageBreak/>
        <w:t>29 -</w:t>
      </w:r>
      <w:r w:rsidRPr="00EB31E1">
        <w:rPr>
          <w:rtl/>
          <w:lang w:bidi="ar-MA"/>
        </w:rPr>
        <w:tab/>
      </w:r>
      <w:r w:rsidRPr="00EB31E1">
        <w:rPr>
          <w:b/>
          <w:bCs/>
          <w:rtl/>
          <w:lang w:bidi="ar-MA"/>
        </w:rPr>
        <w:t xml:space="preserve">وإذ تذكِّر اللجنة بتوصيتها العامة رقم </w:t>
      </w:r>
      <w:r w:rsidRPr="0013655B">
        <w:rPr>
          <w:b/>
          <w:bCs/>
          <w:rtl/>
          <w:lang w:bidi="ar-MA"/>
        </w:rPr>
        <w:t>36 (2017)</w:t>
      </w:r>
      <w:r w:rsidRPr="00EB31E1">
        <w:rPr>
          <w:b/>
          <w:bCs/>
          <w:rtl/>
          <w:lang w:bidi="ar-MA"/>
        </w:rPr>
        <w:t xml:space="preserve"> بشأن حق الفتيات والنساء في التعليم، والغاية 4-1 من أهداف التنمية المستدامة، المت</w:t>
      </w:r>
      <w:r w:rsidRPr="00EB31E1">
        <w:rPr>
          <w:rFonts w:hint="cs"/>
          <w:b/>
          <w:bCs/>
          <w:rtl/>
          <w:lang w:bidi="ar-MA"/>
        </w:rPr>
        <w:t>ع</w:t>
      </w:r>
      <w:r w:rsidRPr="00EB31E1">
        <w:rPr>
          <w:b/>
          <w:bCs/>
          <w:rtl/>
          <w:lang w:bidi="ar-MA"/>
        </w:rPr>
        <w:t>ل</w:t>
      </w:r>
      <w:r w:rsidRPr="00EB31E1">
        <w:rPr>
          <w:rFonts w:hint="cs"/>
          <w:b/>
          <w:bCs/>
          <w:rtl/>
          <w:lang w:bidi="ar-MA"/>
        </w:rPr>
        <w:t>ق</w:t>
      </w:r>
      <w:r w:rsidRPr="00EB31E1">
        <w:rPr>
          <w:b/>
          <w:bCs/>
          <w:rtl/>
          <w:lang w:bidi="ar-MA"/>
        </w:rPr>
        <w:t xml:space="preserve">ة </w:t>
      </w:r>
      <w:r w:rsidRPr="00EB31E1">
        <w:rPr>
          <w:rFonts w:hint="cs"/>
          <w:b/>
          <w:bCs/>
          <w:rtl/>
          <w:lang w:bidi="ar-MA"/>
        </w:rPr>
        <w:t>ب</w:t>
      </w:r>
      <w:r w:rsidRPr="00EB31E1">
        <w:rPr>
          <w:b/>
          <w:bCs/>
          <w:rtl/>
          <w:lang w:bidi="ar-MA"/>
        </w:rPr>
        <w:t>ضمان إتمام البنين والبنات لتعليم ابتدائي وثانوي مجاني ومنصف وجيد يؤدي إلى تحقيق نتائج تعليمية ملائمة وفعالة بحلول عام 2030، توصي الدولة</w:t>
      </w:r>
      <w:r w:rsidRPr="00EB31E1">
        <w:rPr>
          <w:rFonts w:hint="cs"/>
          <w:b/>
          <w:bCs/>
          <w:rtl/>
          <w:lang w:bidi="ar-MA"/>
        </w:rPr>
        <w:t>َ</w:t>
      </w:r>
      <w:r w:rsidRPr="00EB31E1">
        <w:rPr>
          <w:b/>
          <w:bCs/>
          <w:rtl/>
          <w:lang w:bidi="ar-MA"/>
        </w:rPr>
        <w:t xml:space="preserve"> الطرف بما يلي:</w:t>
      </w:r>
    </w:p>
    <w:p w14:paraId="3CEB71AA" w14:textId="49C6B143" w:rsidR="00EB31E1" w:rsidRPr="00EB31E1" w:rsidRDefault="00EB31E1" w:rsidP="00EB31E1">
      <w:pPr>
        <w:pStyle w:val="SingleTxt"/>
        <w:rPr>
          <w:rtl/>
          <w:lang w:bidi="ar-MA"/>
        </w:rPr>
      </w:pPr>
      <w:r w:rsidRPr="00EB31E1">
        <w:rPr>
          <w:rtl/>
          <w:lang w:bidi="ar-MA"/>
        </w:rPr>
        <w:tab/>
        <w:t>(أ)</w:t>
      </w:r>
      <w:r w:rsidRPr="00EB31E1">
        <w:rPr>
          <w:rtl/>
          <w:lang w:bidi="ar-MA"/>
        </w:rPr>
        <w:tab/>
      </w:r>
      <w:r w:rsidRPr="00EB31E1">
        <w:rPr>
          <w:b/>
          <w:bCs/>
          <w:rtl/>
          <w:lang w:bidi="ar-MA"/>
        </w:rPr>
        <w:t>تعزيز الجهود الرامية إلى ت</w:t>
      </w:r>
      <w:r w:rsidRPr="00EB31E1">
        <w:rPr>
          <w:rFonts w:hint="cs"/>
          <w:b/>
          <w:bCs/>
          <w:rtl/>
          <w:lang w:bidi="ar-MA"/>
        </w:rPr>
        <w:t>شجي</w:t>
      </w:r>
      <w:r w:rsidRPr="00EB31E1">
        <w:rPr>
          <w:b/>
          <w:bCs/>
          <w:rtl/>
          <w:lang w:bidi="ar-MA"/>
        </w:rPr>
        <w:t>ع مشاركة النساء والفتيات في مجالات الدراسة والمسارات المهنية غير التقليدية، ولا سيما في مجالات العلم والتكنولوجيا والهندسة والرياضيات وتكنولوجيا المعلومات والاتصالات، وفي العلوم البيئية، بما في ذلك دراس</w:t>
      </w:r>
      <w:r w:rsidRPr="00EB31E1">
        <w:rPr>
          <w:rFonts w:hint="cs"/>
          <w:b/>
          <w:bCs/>
          <w:rtl/>
          <w:lang w:bidi="ar-MA"/>
        </w:rPr>
        <w:t xml:space="preserve">ات </w:t>
      </w:r>
      <w:r w:rsidRPr="00EB31E1">
        <w:rPr>
          <w:b/>
          <w:bCs/>
          <w:rtl/>
          <w:lang w:bidi="ar-MA"/>
        </w:rPr>
        <w:t>تغير المناخ والبحار والاقتصاد</w:t>
      </w:r>
      <w:r w:rsidR="002C3535">
        <w:rPr>
          <w:b/>
          <w:bCs/>
          <w:lang w:bidi="ar-MA"/>
        </w:rPr>
        <w:t> </w:t>
      </w:r>
      <w:r w:rsidRPr="00EB31E1">
        <w:rPr>
          <w:b/>
          <w:bCs/>
          <w:rtl/>
          <w:lang w:bidi="ar-MA"/>
        </w:rPr>
        <w:t>الأزرق</w:t>
      </w:r>
      <w:r w:rsidRPr="00EB31E1">
        <w:rPr>
          <w:rFonts w:hint="cs"/>
          <w:b/>
          <w:bCs/>
          <w:rtl/>
          <w:lang w:bidi="ar-MA"/>
        </w:rPr>
        <w:t>؛</w:t>
      </w:r>
    </w:p>
    <w:p w14:paraId="2F7449F8" w14:textId="35B7B10C" w:rsidR="00EB31E1" w:rsidRPr="00EB31E1" w:rsidRDefault="00EB31E1" w:rsidP="00EB31E1">
      <w:pPr>
        <w:pStyle w:val="SingleTxt"/>
        <w:rPr>
          <w:rtl/>
          <w:lang w:bidi="ar-MA"/>
        </w:rPr>
      </w:pPr>
      <w:r w:rsidRPr="00EB31E1">
        <w:rPr>
          <w:rtl/>
          <w:lang w:bidi="ar-MA"/>
        </w:rPr>
        <w:tab/>
        <w:t>(ب)</w:t>
      </w:r>
      <w:r w:rsidRPr="00EB31E1">
        <w:rPr>
          <w:rtl/>
          <w:lang w:bidi="ar-MA"/>
        </w:rPr>
        <w:tab/>
      </w:r>
      <w:r w:rsidRPr="00EB31E1">
        <w:rPr>
          <w:b/>
          <w:bCs/>
          <w:rtl/>
          <w:lang w:bidi="ar-MA"/>
        </w:rPr>
        <w:t>تعزيز الجهود الرامية إلى توعية المراهقات للحد من ارتفاع معدلات الحمل المبكر وما</w:t>
      </w:r>
      <w:r w:rsidR="000957D6">
        <w:rPr>
          <w:rFonts w:hint="cs"/>
          <w:b/>
          <w:bCs/>
          <w:rtl/>
          <w:lang w:bidi="ar-MA"/>
        </w:rPr>
        <w:t> </w:t>
      </w:r>
      <w:r w:rsidRPr="00EB31E1">
        <w:rPr>
          <w:b/>
          <w:bCs/>
          <w:rtl/>
          <w:lang w:bidi="ar-MA"/>
        </w:rPr>
        <w:t>يعقبه من انقطاع عن الدراسة، وزيادة الدعم للأمهات الشابات ل</w:t>
      </w:r>
      <w:r w:rsidRPr="00EB31E1">
        <w:rPr>
          <w:rFonts w:hint="cs"/>
          <w:b/>
          <w:bCs/>
          <w:rtl/>
          <w:lang w:bidi="ar-MA"/>
        </w:rPr>
        <w:t>كي ي</w:t>
      </w:r>
      <w:r w:rsidRPr="00EB31E1">
        <w:rPr>
          <w:b/>
          <w:bCs/>
          <w:rtl/>
          <w:lang w:bidi="ar-MA"/>
        </w:rPr>
        <w:t>واصل</w:t>
      </w:r>
      <w:r w:rsidRPr="00EB31E1">
        <w:rPr>
          <w:rFonts w:hint="cs"/>
          <w:b/>
          <w:bCs/>
          <w:rtl/>
          <w:lang w:bidi="ar-MA"/>
        </w:rPr>
        <w:t>ن</w:t>
      </w:r>
      <w:r w:rsidRPr="00EB31E1">
        <w:rPr>
          <w:b/>
          <w:bCs/>
          <w:rtl/>
          <w:lang w:bidi="ar-MA"/>
        </w:rPr>
        <w:t xml:space="preserve"> تعليمهن؛</w:t>
      </w:r>
    </w:p>
    <w:p w14:paraId="1B468650" w14:textId="72DE20A2" w:rsidR="00EB31E1" w:rsidRPr="00EB31E1" w:rsidRDefault="00EB31E1" w:rsidP="00EB31E1">
      <w:pPr>
        <w:pStyle w:val="SingleTxt"/>
        <w:rPr>
          <w:rtl/>
          <w:lang w:bidi="ar-MA"/>
        </w:rPr>
      </w:pPr>
      <w:r w:rsidRPr="00EB31E1">
        <w:rPr>
          <w:rtl/>
          <w:lang w:bidi="ar-MA"/>
        </w:rPr>
        <w:tab/>
        <w:t>(ج)</w:t>
      </w:r>
      <w:r w:rsidRPr="00EB31E1">
        <w:rPr>
          <w:rtl/>
          <w:lang w:bidi="ar-MA"/>
        </w:rPr>
        <w:tab/>
      </w:r>
      <w:r w:rsidRPr="00EB31E1">
        <w:rPr>
          <w:b/>
          <w:bCs/>
          <w:rtl/>
          <w:lang w:bidi="ar-MA"/>
        </w:rPr>
        <w:t>تعديل المناهج الدراسية لتوفير تعليم إلزامي شامل ومناسب للعمر و</w:t>
      </w:r>
      <w:r w:rsidRPr="00EB31E1">
        <w:rPr>
          <w:rFonts w:hint="cs"/>
          <w:b/>
          <w:bCs/>
          <w:rtl/>
          <w:lang w:bidi="ar-MA"/>
        </w:rPr>
        <w:t xml:space="preserve">تربية </w:t>
      </w:r>
      <w:r w:rsidRPr="00EB31E1">
        <w:rPr>
          <w:b/>
          <w:bCs/>
          <w:rtl/>
          <w:lang w:bidi="ar-MA"/>
        </w:rPr>
        <w:t>شامل</w:t>
      </w:r>
      <w:r w:rsidRPr="00EB31E1">
        <w:rPr>
          <w:rFonts w:hint="cs"/>
          <w:b/>
          <w:bCs/>
          <w:rtl/>
          <w:lang w:bidi="ar-MA"/>
        </w:rPr>
        <w:t>ة</w:t>
      </w:r>
      <w:r w:rsidRPr="00EB31E1">
        <w:rPr>
          <w:b/>
          <w:bCs/>
          <w:rtl/>
          <w:lang w:bidi="ar-MA"/>
        </w:rPr>
        <w:t xml:space="preserve"> في</w:t>
      </w:r>
      <w:r w:rsidRPr="00EB31E1">
        <w:rPr>
          <w:rFonts w:hint="cs"/>
          <w:b/>
          <w:bCs/>
          <w:rtl/>
          <w:lang w:bidi="ar-MA"/>
        </w:rPr>
        <w:t xml:space="preserve"> </w:t>
      </w:r>
      <w:r w:rsidRPr="00EB31E1">
        <w:rPr>
          <w:b/>
          <w:bCs/>
          <w:rtl/>
          <w:lang w:bidi="ar-MA"/>
        </w:rPr>
        <w:t>ما</w:t>
      </w:r>
      <w:r w:rsidR="000957D6">
        <w:rPr>
          <w:rFonts w:hint="cs"/>
          <w:b/>
          <w:bCs/>
          <w:rtl/>
          <w:lang w:bidi="ar-MA"/>
        </w:rPr>
        <w:t> </w:t>
      </w:r>
      <w:r w:rsidRPr="00EB31E1">
        <w:rPr>
          <w:b/>
          <w:bCs/>
          <w:rtl/>
          <w:lang w:bidi="ar-MA"/>
        </w:rPr>
        <w:t>يتعلق بنوع الجنس والحياة الجنسية، ومعالجة قضايا السلوك الجنسي المسؤول، مع إيلاء اهتمام خاص لمنع الحمل المبكر والأمراض المنقولة عن طريق الاتصال الجنسي.</w:t>
      </w:r>
    </w:p>
    <w:p w14:paraId="7B9B6F05" w14:textId="3F2449A1" w:rsidR="00EB31E1" w:rsidRPr="00951E98" w:rsidRDefault="00EB31E1" w:rsidP="00951E98">
      <w:pPr>
        <w:pStyle w:val="SingleTxt"/>
        <w:spacing w:after="0" w:line="120" w:lineRule="exact"/>
        <w:rPr>
          <w:sz w:val="10"/>
          <w:rtl/>
        </w:rPr>
      </w:pPr>
    </w:p>
    <w:p w14:paraId="14FF095B"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العمالة</w:t>
      </w:r>
    </w:p>
    <w:p w14:paraId="1716A953" w14:textId="77777777" w:rsidR="00EB31E1" w:rsidRPr="00EB31E1" w:rsidRDefault="00EB31E1" w:rsidP="00EB31E1">
      <w:pPr>
        <w:pStyle w:val="SingleTxt"/>
        <w:rPr>
          <w:rtl/>
          <w:lang w:bidi="ar-MA"/>
        </w:rPr>
      </w:pPr>
      <w:r w:rsidRPr="00EB31E1">
        <w:rPr>
          <w:rFonts w:hint="cs"/>
          <w:rtl/>
          <w:lang w:bidi="ar-MA"/>
        </w:rPr>
        <w:t>30</w:t>
      </w:r>
      <w:r w:rsidRPr="00EB31E1">
        <w:rPr>
          <w:rtl/>
          <w:lang w:bidi="ar-MA"/>
        </w:rPr>
        <w:t xml:space="preserve"> -</w:t>
      </w:r>
      <w:r w:rsidRPr="00EB31E1">
        <w:rPr>
          <w:rtl/>
          <w:lang w:bidi="ar-MA"/>
        </w:rPr>
        <w:tab/>
        <w:t>ترحب اللجنة بالتدابير التشريعية التي اتخذتها الدولة الطرف بهدف ضمان المساواة في الحصول على عمل رسمي (قانون المساواة في الأج</w:t>
      </w:r>
      <w:r w:rsidRPr="00EB31E1">
        <w:rPr>
          <w:rFonts w:hint="cs"/>
          <w:rtl/>
          <w:lang w:bidi="ar-MA"/>
        </w:rPr>
        <w:t>و</w:t>
      </w:r>
      <w:r w:rsidRPr="00EB31E1">
        <w:rPr>
          <w:rtl/>
          <w:lang w:bidi="ar-MA"/>
        </w:rPr>
        <w:t>ر (2012)) وتلاحظ أن الدولة الطرف كل</w:t>
      </w:r>
      <w:r w:rsidRPr="00EB31E1">
        <w:rPr>
          <w:rFonts w:hint="cs"/>
          <w:rtl/>
          <w:lang w:bidi="ar-MA"/>
        </w:rPr>
        <w:t>ّ</w:t>
      </w:r>
      <w:r w:rsidRPr="00EB31E1">
        <w:rPr>
          <w:rtl/>
          <w:lang w:bidi="ar-MA"/>
        </w:rPr>
        <w:t xml:space="preserve">فت وحدة خاصة داخل وزارة العمل بإجراء عمليات تفتيش منتظمة لضمان إنفاذها. ومع ذلك، لا يزال يساورها القلق </w:t>
      </w:r>
      <w:r w:rsidRPr="00EB31E1">
        <w:rPr>
          <w:rFonts w:hint="cs"/>
          <w:rtl/>
          <w:lang w:bidi="ar-MA"/>
        </w:rPr>
        <w:t>من</w:t>
      </w:r>
      <w:r w:rsidRPr="00EB31E1">
        <w:rPr>
          <w:rtl/>
          <w:lang w:bidi="ar-MA"/>
        </w:rPr>
        <w:t xml:space="preserve"> استمرار الفجوة في الأجور بين الجنسين و</w:t>
      </w:r>
      <w:r w:rsidRPr="00EB31E1">
        <w:rPr>
          <w:rFonts w:hint="cs"/>
          <w:rtl/>
          <w:lang w:bidi="ar-MA"/>
        </w:rPr>
        <w:t>عدم قيام</w:t>
      </w:r>
      <w:r w:rsidRPr="00EB31E1">
        <w:rPr>
          <w:rtl/>
          <w:lang w:bidi="ar-MA"/>
        </w:rPr>
        <w:t xml:space="preserve"> الدولة الطرف </w:t>
      </w:r>
      <w:r w:rsidRPr="00EB31E1">
        <w:rPr>
          <w:rFonts w:hint="cs"/>
          <w:rtl/>
          <w:lang w:bidi="ar-MA"/>
        </w:rPr>
        <w:t>ب</w:t>
      </w:r>
      <w:r w:rsidRPr="00EB31E1">
        <w:rPr>
          <w:rtl/>
          <w:lang w:bidi="ar-MA"/>
        </w:rPr>
        <w:t>تنفيذ ملاحظات لجنة الخبراء المعنية بتطبيق اتفاقيات وتوصيات منظمة العمل الدولية، المعتمدة في عامي 2016 و 2019، في</w:t>
      </w:r>
      <w:r w:rsidRPr="00EB31E1">
        <w:rPr>
          <w:rFonts w:hint="cs"/>
          <w:rtl/>
          <w:lang w:bidi="ar-MA"/>
        </w:rPr>
        <w:t xml:space="preserve"> </w:t>
      </w:r>
      <w:r w:rsidRPr="00EB31E1">
        <w:rPr>
          <w:rtl/>
          <w:lang w:bidi="ar-MA"/>
        </w:rPr>
        <w:t>ما يت</w:t>
      </w:r>
      <w:r w:rsidRPr="00EB31E1">
        <w:rPr>
          <w:rFonts w:hint="cs"/>
          <w:rtl/>
          <w:lang w:bidi="ar-MA"/>
        </w:rPr>
        <w:t>ص</w:t>
      </w:r>
      <w:r w:rsidRPr="00EB31E1">
        <w:rPr>
          <w:rtl/>
          <w:lang w:bidi="ar-MA"/>
        </w:rPr>
        <w:t>ل بغياب أحكام في قانون المساواة في الأجور ت</w:t>
      </w:r>
      <w:r w:rsidRPr="00EB31E1">
        <w:rPr>
          <w:rFonts w:hint="cs"/>
          <w:rtl/>
          <w:lang w:bidi="ar-MA"/>
        </w:rPr>
        <w:t>كفل</w:t>
      </w:r>
      <w:r w:rsidRPr="00EB31E1">
        <w:rPr>
          <w:rtl/>
          <w:lang w:bidi="ar-MA"/>
        </w:rPr>
        <w:t xml:space="preserve"> صراحة المساواة في الأجر بين المرأة والرجل عن العمل المتساوي القيمة. كما يساورها القلق </w:t>
      </w:r>
      <w:r w:rsidRPr="00EB31E1">
        <w:rPr>
          <w:rFonts w:hint="cs"/>
          <w:rtl/>
          <w:lang w:bidi="ar-MA"/>
        </w:rPr>
        <w:t>من</w:t>
      </w:r>
      <w:r w:rsidRPr="00EB31E1">
        <w:rPr>
          <w:rtl/>
          <w:lang w:bidi="ar-MA"/>
        </w:rPr>
        <w:t xml:space="preserve"> عدم وجود تشريعات تجر</w:t>
      </w:r>
      <w:r w:rsidRPr="00EB31E1">
        <w:rPr>
          <w:rFonts w:hint="cs"/>
          <w:rtl/>
          <w:lang w:bidi="ar-MA"/>
        </w:rPr>
        <w:t>ِّ</w:t>
      </w:r>
      <w:r w:rsidRPr="00EB31E1">
        <w:rPr>
          <w:rtl/>
          <w:lang w:bidi="ar-MA"/>
        </w:rPr>
        <w:t>م صراحة التحرش الجنسي في مكان العمل.</w:t>
      </w:r>
    </w:p>
    <w:p w14:paraId="5B6A90A5" w14:textId="77777777" w:rsidR="00EB31E1" w:rsidRPr="00EB31E1" w:rsidRDefault="00EB31E1" w:rsidP="00EB31E1">
      <w:pPr>
        <w:pStyle w:val="SingleTxt"/>
        <w:rPr>
          <w:rtl/>
          <w:lang w:bidi="ar-MA"/>
        </w:rPr>
      </w:pPr>
      <w:r w:rsidRPr="00EB31E1">
        <w:rPr>
          <w:rtl/>
          <w:lang w:bidi="ar-MA"/>
        </w:rPr>
        <w:t>31 -</w:t>
      </w:r>
      <w:r w:rsidRPr="00EB31E1">
        <w:rPr>
          <w:rtl/>
          <w:lang w:bidi="ar-MA"/>
        </w:rPr>
        <w:tab/>
      </w:r>
      <w:r w:rsidRPr="00EB31E1">
        <w:rPr>
          <w:rFonts w:hint="cs"/>
          <w:b/>
          <w:bCs/>
          <w:rtl/>
          <w:lang w:bidi="ar-MA"/>
        </w:rPr>
        <w:t>و</w:t>
      </w:r>
      <w:r w:rsidRPr="00EB31E1">
        <w:rPr>
          <w:b/>
          <w:bCs/>
          <w:rtl/>
          <w:lang w:bidi="ar-MA"/>
        </w:rPr>
        <w:t>توج</w:t>
      </w:r>
      <w:r w:rsidRPr="00EB31E1">
        <w:rPr>
          <w:rFonts w:hint="cs"/>
          <w:b/>
          <w:bCs/>
          <w:rtl/>
          <w:lang w:bidi="ar-MA"/>
        </w:rPr>
        <w:t>ِّ</w:t>
      </w:r>
      <w:r w:rsidRPr="00EB31E1">
        <w:rPr>
          <w:b/>
          <w:bCs/>
          <w:rtl/>
          <w:lang w:bidi="ar-MA"/>
        </w:rPr>
        <w:t>ه اللجنة الانتباه إلى الغاية 8-5 من أهداف التنمية المستدامة، المتعلقة بتحقيق العمالة الكاملة والمنتجة والعمل اللائق بحلول عام 2030 لجميع النساء والرجال، بما في ذلك الشباب والأشخاص ذوو الإعاقة، وتكافؤ الأجر عن العمل المتساوي القيمة</w:t>
      </w:r>
      <w:r w:rsidRPr="00EB31E1">
        <w:rPr>
          <w:rFonts w:hint="cs"/>
          <w:b/>
          <w:bCs/>
          <w:rtl/>
          <w:lang w:bidi="ar-MA"/>
        </w:rPr>
        <w:t>،</w:t>
      </w:r>
      <w:r w:rsidRPr="00EB31E1">
        <w:rPr>
          <w:b/>
          <w:bCs/>
          <w:rtl/>
          <w:lang w:bidi="ar-MA"/>
        </w:rPr>
        <w:t xml:space="preserve"> وتوصي الدولة</w:t>
      </w:r>
      <w:r w:rsidRPr="00EB31E1">
        <w:rPr>
          <w:rFonts w:hint="cs"/>
          <w:b/>
          <w:bCs/>
          <w:rtl/>
          <w:lang w:bidi="ar-MA"/>
        </w:rPr>
        <w:t>َ</w:t>
      </w:r>
      <w:r w:rsidRPr="00EB31E1">
        <w:rPr>
          <w:b/>
          <w:bCs/>
          <w:rtl/>
          <w:lang w:bidi="ar-MA"/>
        </w:rPr>
        <w:t xml:space="preserve"> الطرف بما يلي:</w:t>
      </w:r>
    </w:p>
    <w:p w14:paraId="223BEC53" w14:textId="77777777" w:rsidR="00EB31E1" w:rsidRPr="00EB31E1" w:rsidRDefault="00EB31E1" w:rsidP="00EB31E1">
      <w:pPr>
        <w:pStyle w:val="SingleTxt"/>
        <w:rPr>
          <w:rtl/>
          <w:lang w:bidi="ar-MA"/>
        </w:rPr>
      </w:pPr>
      <w:r w:rsidRPr="00EB31E1">
        <w:rPr>
          <w:rtl/>
          <w:lang w:bidi="ar-MA"/>
        </w:rPr>
        <w:tab/>
        <w:t>(أ)</w:t>
      </w:r>
      <w:r w:rsidRPr="00EB31E1">
        <w:rPr>
          <w:rtl/>
          <w:lang w:bidi="ar-MA"/>
        </w:rPr>
        <w:tab/>
      </w:r>
      <w:r w:rsidRPr="00EB31E1">
        <w:rPr>
          <w:b/>
          <w:bCs/>
          <w:rtl/>
          <w:lang w:bidi="ar-MA"/>
        </w:rPr>
        <w:t>تعديل قانون المساواة في الأج</w:t>
      </w:r>
      <w:r w:rsidRPr="00EB31E1">
        <w:rPr>
          <w:rFonts w:hint="cs"/>
          <w:b/>
          <w:bCs/>
          <w:rtl/>
          <w:lang w:bidi="ar-MA"/>
        </w:rPr>
        <w:t>و</w:t>
      </w:r>
      <w:r w:rsidRPr="00EB31E1">
        <w:rPr>
          <w:b/>
          <w:bCs/>
          <w:rtl/>
          <w:lang w:bidi="ar-MA"/>
        </w:rPr>
        <w:t>ر، بما يتماشى مع ملاحظات لجنة الخبراء المعنية بتطبيق اتفاقيات وتوصيات منظمة العمل الدولية، ليشمل مبدأ الأجر المتساوي للمرأة والرجل عن العمل المتساوي القيمة؛</w:t>
      </w:r>
    </w:p>
    <w:p w14:paraId="6FE5F295" w14:textId="77777777" w:rsidR="00EB31E1" w:rsidRPr="00EB31E1" w:rsidRDefault="00EB31E1" w:rsidP="00EB31E1">
      <w:pPr>
        <w:pStyle w:val="SingleTxt"/>
        <w:rPr>
          <w:rtl/>
          <w:lang w:bidi="ar-MA"/>
        </w:rPr>
      </w:pPr>
      <w:r w:rsidRPr="00EB31E1">
        <w:rPr>
          <w:rtl/>
          <w:lang w:bidi="ar-MA"/>
        </w:rPr>
        <w:tab/>
        <w:t>(ب)</w:t>
      </w:r>
      <w:r w:rsidRPr="00EB31E1">
        <w:rPr>
          <w:rtl/>
          <w:lang w:bidi="ar-MA"/>
        </w:rPr>
        <w:tab/>
      </w:r>
      <w:r w:rsidRPr="00EB31E1">
        <w:rPr>
          <w:rFonts w:hint="cs"/>
          <w:b/>
          <w:bCs/>
          <w:rtl/>
          <w:lang w:bidi="ar-MA"/>
        </w:rPr>
        <w:t>مضاع</w:t>
      </w:r>
      <w:r w:rsidRPr="00EB31E1">
        <w:rPr>
          <w:b/>
          <w:bCs/>
          <w:rtl/>
          <w:lang w:bidi="ar-MA"/>
        </w:rPr>
        <w:t>ف</w:t>
      </w:r>
      <w:r w:rsidRPr="00EB31E1">
        <w:rPr>
          <w:rFonts w:hint="cs"/>
          <w:b/>
          <w:bCs/>
          <w:rtl/>
          <w:lang w:bidi="ar-MA"/>
        </w:rPr>
        <w:t>ة</w:t>
      </w:r>
      <w:r w:rsidRPr="00EB31E1">
        <w:rPr>
          <w:b/>
          <w:bCs/>
          <w:rtl/>
          <w:lang w:bidi="ar-MA"/>
        </w:rPr>
        <w:t xml:space="preserve"> جهودها لمعالجة الفجوة المستمرة في الأجور بين الجنسين من خلال استعراض الأجور بانتظام في القطاعات التي تتركز فيها النساء، واعتماد تدابير لسد فجوة الأجور بين الجنسين، ب</w:t>
      </w:r>
      <w:r w:rsidRPr="00EB31E1">
        <w:rPr>
          <w:rFonts w:hint="cs"/>
          <w:b/>
          <w:bCs/>
          <w:rtl/>
          <w:lang w:bidi="ar-MA"/>
        </w:rPr>
        <w:t xml:space="preserve">طرق </w:t>
      </w:r>
      <w:r w:rsidRPr="00EB31E1">
        <w:rPr>
          <w:b/>
          <w:bCs/>
          <w:rtl/>
          <w:lang w:bidi="ar-MA"/>
        </w:rPr>
        <w:t>م</w:t>
      </w:r>
      <w:r w:rsidRPr="00EB31E1">
        <w:rPr>
          <w:rFonts w:hint="cs"/>
          <w:b/>
          <w:bCs/>
          <w:rtl/>
          <w:lang w:bidi="ar-MA"/>
        </w:rPr>
        <w:t>نه</w:t>
      </w:r>
      <w:r w:rsidRPr="00EB31E1">
        <w:rPr>
          <w:b/>
          <w:bCs/>
          <w:rtl/>
          <w:lang w:bidi="ar-MA"/>
        </w:rPr>
        <w:t xml:space="preserve">ا </w:t>
      </w:r>
      <w:r w:rsidRPr="00EB31E1">
        <w:rPr>
          <w:rFonts w:hint="cs"/>
          <w:b/>
          <w:bCs/>
          <w:rtl/>
          <w:lang w:bidi="ar-MA"/>
        </w:rPr>
        <w:t>ال</w:t>
      </w:r>
      <w:r w:rsidRPr="00EB31E1">
        <w:rPr>
          <w:b/>
          <w:bCs/>
          <w:rtl/>
          <w:lang w:bidi="ar-MA"/>
        </w:rPr>
        <w:t xml:space="preserve">أساليب </w:t>
      </w:r>
      <w:r w:rsidRPr="00EB31E1">
        <w:rPr>
          <w:rFonts w:hint="cs"/>
          <w:b/>
          <w:bCs/>
          <w:rtl/>
          <w:lang w:bidi="ar-MA"/>
        </w:rPr>
        <w:t>ال</w:t>
      </w:r>
      <w:r w:rsidRPr="00EB31E1">
        <w:rPr>
          <w:b/>
          <w:bCs/>
          <w:rtl/>
          <w:lang w:bidi="ar-MA"/>
        </w:rPr>
        <w:t xml:space="preserve">تحليلية </w:t>
      </w:r>
      <w:r w:rsidRPr="00EB31E1">
        <w:rPr>
          <w:rFonts w:hint="cs"/>
          <w:b/>
          <w:bCs/>
          <w:rtl/>
          <w:lang w:bidi="ar-MA"/>
        </w:rPr>
        <w:t>ال</w:t>
      </w:r>
      <w:r w:rsidRPr="00EB31E1">
        <w:rPr>
          <w:b/>
          <w:bCs/>
          <w:rtl/>
          <w:lang w:bidi="ar-MA"/>
        </w:rPr>
        <w:t>محايدة جنسانيا</w:t>
      </w:r>
      <w:r w:rsidRPr="00EB31E1">
        <w:rPr>
          <w:rFonts w:hint="cs"/>
          <w:b/>
          <w:bCs/>
          <w:rtl/>
          <w:lang w:bidi="ar-MA"/>
        </w:rPr>
        <w:t>ً</w:t>
      </w:r>
      <w:r w:rsidRPr="00EB31E1">
        <w:rPr>
          <w:b/>
          <w:bCs/>
          <w:rtl/>
          <w:lang w:bidi="ar-MA"/>
        </w:rPr>
        <w:t xml:space="preserve"> في تصنيف وتقييم الوظائف وإجراء دراسات استقصائية منتظمة للأجور؛</w:t>
      </w:r>
    </w:p>
    <w:p w14:paraId="63983470" w14:textId="77777777" w:rsidR="00EB31E1" w:rsidRPr="00EB31E1" w:rsidRDefault="00EB31E1" w:rsidP="00EB31E1">
      <w:pPr>
        <w:pStyle w:val="SingleTxt"/>
        <w:rPr>
          <w:rtl/>
          <w:lang w:bidi="ar-MA"/>
        </w:rPr>
      </w:pPr>
      <w:r w:rsidRPr="00EB31E1">
        <w:rPr>
          <w:rtl/>
          <w:lang w:bidi="ar-MA"/>
        </w:rPr>
        <w:lastRenderedPageBreak/>
        <w:tab/>
        <w:t>(ج)</w:t>
      </w:r>
      <w:r w:rsidRPr="00EB31E1">
        <w:rPr>
          <w:rtl/>
          <w:lang w:bidi="ar-MA"/>
        </w:rPr>
        <w:tab/>
      </w:r>
      <w:r w:rsidRPr="00EB31E1">
        <w:rPr>
          <w:b/>
          <w:bCs/>
          <w:rtl/>
          <w:lang w:bidi="ar-MA"/>
        </w:rPr>
        <w:t>سن تشريعات تجر</w:t>
      </w:r>
      <w:r w:rsidRPr="00EB31E1">
        <w:rPr>
          <w:rFonts w:hint="cs"/>
          <w:b/>
          <w:bCs/>
          <w:rtl/>
          <w:lang w:bidi="ar-MA"/>
        </w:rPr>
        <w:t>ِّ</w:t>
      </w:r>
      <w:r w:rsidRPr="00EB31E1">
        <w:rPr>
          <w:b/>
          <w:bCs/>
          <w:rtl/>
          <w:lang w:bidi="ar-MA"/>
        </w:rPr>
        <w:t xml:space="preserve">م صراحة التحرش الجنسي في مكان العمل، وضمان </w:t>
      </w:r>
      <w:r w:rsidRPr="00EB31E1">
        <w:rPr>
          <w:rFonts w:hint="cs"/>
          <w:b/>
          <w:bCs/>
          <w:rtl/>
          <w:lang w:bidi="ar-MA"/>
        </w:rPr>
        <w:t>ح</w:t>
      </w:r>
      <w:r w:rsidRPr="00EB31E1">
        <w:rPr>
          <w:b/>
          <w:bCs/>
          <w:rtl/>
          <w:lang w:bidi="ar-MA"/>
        </w:rPr>
        <w:t xml:space="preserve">صول الضحايا </w:t>
      </w:r>
      <w:r w:rsidRPr="00EB31E1">
        <w:rPr>
          <w:rFonts w:hint="cs"/>
          <w:b/>
          <w:bCs/>
          <w:rtl/>
          <w:lang w:bidi="ar-MA"/>
        </w:rPr>
        <w:t>ع</w:t>
      </w:r>
      <w:r w:rsidRPr="00EB31E1">
        <w:rPr>
          <w:b/>
          <w:bCs/>
          <w:rtl/>
          <w:lang w:bidi="ar-MA"/>
        </w:rPr>
        <w:t>لى سبل الانتصاف الفعالة والتحقيق الفعال في الشكاوى المتعلقة بالتحرش الجنسي، ومقاضاة الجناة ومعاقبتهم بشكل مناسب وحماية الضحايا من الانتقام؛</w:t>
      </w:r>
    </w:p>
    <w:p w14:paraId="6120A5B2" w14:textId="77777777" w:rsidR="00EB31E1" w:rsidRPr="00EB31E1" w:rsidRDefault="00EB31E1" w:rsidP="00EB31E1">
      <w:pPr>
        <w:pStyle w:val="SingleTxt"/>
      </w:pPr>
      <w:r w:rsidRPr="00EB31E1">
        <w:rPr>
          <w:rtl/>
          <w:lang w:bidi="ar-MA"/>
        </w:rPr>
        <w:tab/>
        <w:t>(د)</w:t>
      </w:r>
      <w:r w:rsidRPr="00EB31E1">
        <w:rPr>
          <w:rtl/>
          <w:lang w:bidi="ar-MA"/>
        </w:rPr>
        <w:tab/>
      </w:r>
      <w:r w:rsidRPr="00EB31E1">
        <w:rPr>
          <w:b/>
          <w:bCs/>
          <w:rtl/>
          <w:lang w:bidi="ar-MA"/>
        </w:rPr>
        <w:t>التصديق على اتفاقية</w:t>
      </w:r>
      <w:r w:rsidRPr="00EB31E1">
        <w:rPr>
          <w:rtl/>
        </w:rPr>
        <w:t xml:space="preserve"> </w:t>
      </w:r>
      <w:r w:rsidRPr="00EB31E1">
        <w:rPr>
          <w:b/>
          <w:bCs/>
          <w:rtl/>
          <w:lang w:bidi="ar-MA"/>
        </w:rPr>
        <w:t>منظمة العمل الدولية بشأن القضاء على العنف والتحرش في عالم العمل، 2019 (رقم 190).</w:t>
      </w:r>
    </w:p>
    <w:p w14:paraId="3C8184EA" w14:textId="49B8CEA2" w:rsidR="00EB31E1" w:rsidRPr="00951E98" w:rsidRDefault="00EB31E1" w:rsidP="00951E98">
      <w:pPr>
        <w:pStyle w:val="SingleTxt"/>
        <w:spacing w:after="0" w:line="120" w:lineRule="exact"/>
        <w:rPr>
          <w:sz w:val="10"/>
          <w:rtl/>
        </w:rPr>
      </w:pPr>
    </w:p>
    <w:p w14:paraId="4FD4EA63"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الصحة</w:t>
      </w:r>
    </w:p>
    <w:p w14:paraId="3630A897" w14:textId="33B807C4" w:rsidR="00EB31E1" w:rsidRPr="00EB31E1" w:rsidRDefault="00EB31E1" w:rsidP="00EB31E1">
      <w:pPr>
        <w:pStyle w:val="SingleTxt"/>
        <w:rPr>
          <w:rtl/>
          <w:lang w:bidi="ar-MA"/>
        </w:rPr>
      </w:pPr>
      <w:r w:rsidRPr="00EB31E1">
        <w:rPr>
          <w:rtl/>
          <w:lang w:bidi="ar-MA"/>
        </w:rPr>
        <w:t>32 -</w:t>
      </w:r>
      <w:r w:rsidRPr="00EB31E1">
        <w:rPr>
          <w:rtl/>
          <w:lang w:bidi="ar-MA"/>
        </w:rPr>
        <w:tab/>
        <w:t>تلاحظ اللجنة التدابير التي اتخذتها الدولة الطرف لضمان حصول جميع النساء على خدمات رعاية صحية عالية الجودة. غير أنها تلاحظ بقلق عدم وجود خطة استراتيجية بشأن الصحة والحقوق الجنسية والإنجابية، وتجريم الإجهاض إلا في حالات الاغتصاب و</w:t>
      </w:r>
      <w:r w:rsidRPr="00EB31E1">
        <w:rPr>
          <w:rFonts w:hint="cs"/>
          <w:rtl/>
          <w:lang w:bidi="ar-MA"/>
        </w:rPr>
        <w:t>وجود أخطار ت</w:t>
      </w:r>
      <w:r w:rsidRPr="00EB31E1">
        <w:rPr>
          <w:rtl/>
          <w:lang w:bidi="ar-MA"/>
        </w:rPr>
        <w:t>هد</w:t>
      </w:r>
      <w:r w:rsidRPr="00EB31E1">
        <w:rPr>
          <w:rFonts w:hint="cs"/>
          <w:rtl/>
          <w:lang w:bidi="ar-MA"/>
        </w:rPr>
        <w:t>ِّ</w:t>
      </w:r>
      <w:r w:rsidRPr="00EB31E1">
        <w:rPr>
          <w:rtl/>
          <w:lang w:bidi="ar-MA"/>
        </w:rPr>
        <w:t>د حياة المرأة الحامل أو</w:t>
      </w:r>
      <w:r w:rsidR="00951E98">
        <w:rPr>
          <w:rFonts w:hint="cs"/>
          <w:rtl/>
          <w:lang w:bidi="ar-MA"/>
        </w:rPr>
        <w:t> </w:t>
      </w:r>
      <w:r w:rsidRPr="00EB31E1">
        <w:rPr>
          <w:rtl/>
          <w:lang w:bidi="ar-MA"/>
        </w:rPr>
        <w:t>صح</w:t>
      </w:r>
      <w:r w:rsidRPr="00EB31E1">
        <w:rPr>
          <w:rFonts w:hint="cs"/>
          <w:rtl/>
          <w:lang w:bidi="ar-MA"/>
        </w:rPr>
        <w:t>تها</w:t>
      </w:r>
      <w:r w:rsidRPr="00EB31E1">
        <w:rPr>
          <w:rtl/>
          <w:lang w:bidi="ar-MA"/>
        </w:rPr>
        <w:t>، والتباين بين سن الرشد (16 عاما</w:t>
      </w:r>
      <w:r w:rsidRPr="00EB31E1">
        <w:rPr>
          <w:rFonts w:hint="cs"/>
          <w:rtl/>
          <w:lang w:bidi="ar-MA"/>
        </w:rPr>
        <w:t>ً</w:t>
      </w:r>
      <w:r w:rsidRPr="00EB31E1">
        <w:rPr>
          <w:rtl/>
          <w:lang w:bidi="ar-MA"/>
        </w:rPr>
        <w:t xml:space="preserve"> </w:t>
      </w:r>
      <w:r w:rsidRPr="00EB31E1">
        <w:rPr>
          <w:rFonts w:hint="cs"/>
          <w:rtl/>
          <w:lang w:bidi="ar-MA"/>
        </w:rPr>
        <w:t>في الوقت ال</w:t>
      </w:r>
      <w:r w:rsidRPr="00EB31E1">
        <w:rPr>
          <w:rtl/>
          <w:lang w:bidi="ar-MA"/>
        </w:rPr>
        <w:t>حالي) والعمر الذي يمكن فيه ال</w:t>
      </w:r>
      <w:r w:rsidRPr="00EB31E1">
        <w:rPr>
          <w:rFonts w:hint="cs"/>
          <w:rtl/>
          <w:lang w:bidi="ar-MA"/>
        </w:rPr>
        <w:t>ح</w:t>
      </w:r>
      <w:r w:rsidRPr="00EB31E1">
        <w:rPr>
          <w:rtl/>
          <w:lang w:bidi="ar-MA"/>
        </w:rPr>
        <w:t xml:space="preserve">صول </w:t>
      </w:r>
      <w:r w:rsidR="006E1159" w:rsidRPr="00EB31E1">
        <w:rPr>
          <w:rFonts w:hint="cs"/>
          <w:rtl/>
          <w:lang w:bidi="ar-MA"/>
        </w:rPr>
        <w:t>ع</w:t>
      </w:r>
      <w:r w:rsidR="006E1159" w:rsidRPr="00EB31E1">
        <w:rPr>
          <w:rtl/>
          <w:lang w:bidi="ar-MA"/>
        </w:rPr>
        <w:t>لى</w:t>
      </w:r>
      <w:r w:rsidR="006E1159">
        <w:rPr>
          <w:rFonts w:hint="eastAsia"/>
          <w:rtl/>
          <w:lang w:bidi="ar-MA"/>
        </w:rPr>
        <w:t> </w:t>
      </w:r>
      <w:r w:rsidRPr="00EB31E1">
        <w:rPr>
          <w:rFonts w:hint="cs"/>
          <w:rtl/>
          <w:lang w:bidi="ar-MA"/>
        </w:rPr>
        <w:t>وسائل</w:t>
      </w:r>
      <w:r w:rsidRPr="00EB31E1">
        <w:rPr>
          <w:rtl/>
          <w:lang w:bidi="ar-MA"/>
        </w:rPr>
        <w:t xml:space="preserve"> منع الحمل دون موافقة الوالدين (18 عاماً في الوقت الحالي) و</w:t>
      </w:r>
      <w:r w:rsidRPr="00EB31E1">
        <w:rPr>
          <w:rFonts w:hint="cs"/>
          <w:rtl/>
          <w:lang w:bidi="ar-MA"/>
        </w:rPr>
        <w:t>قل</w:t>
      </w:r>
      <w:r w:rsidRPr="00EB31E1">
        <w:rPr>
          <w:rtl/>
          <w:lang w:bidi="ar-MA"/>
        </w:rPr>
        <w:t xml:space="preserve">ة </w:t>
      </w:r>
      <w:r w:rsidRPr="00EB31E1">
        <w:rPr>
          <w:rFonts w:hint="cs"/>
          <w:rtl/>
          <w:lang w:bidi="ar-MA"/>
        </w:rPr>
        <w:t>م</w:t>
      </w:r>
      <w:r w:rsidRPr="00EB31E1">
        <w:rPr>
          <w:rtl/>
          <w:lang w:bidi="ar-MA"/>
        </w:rPr>
        <w:t>ا</w:t>
      </w:r>
      <w:r w:rsidRPr="00EB31E1">
        <w:rPr>
          <w:rFonts w:hint="cs"/>
          <w:rtl/>
          <w:lang w:bidi="ar-MA"/>
        </w:rPr>
        <w:t xml:space="preserve"> تح</w:t>
      </w:r>
      <w:r w:rsidRPr="00EB31E1">
        <w:rPr>
          <w:rtl/>
          <w:lang w:bidi="ar-MA"/>
        </w:rPr>
        <w:t xml:space="preserve">صل </w:t>
      </w:r>
      <w:r w:rsidRPr="00EB31E1">
        <w:rPr>
          <w:rFonts w:hint="cs"/>
          <w:rtl/>
          <w:lang w:bidi="ar-MA"/>
        </w:rPr>
        <w:t>ع</w:t>
      </w:r>
      <w:r w:rsidRPr="00EB31E1">
        <w:rPr>
          <w:rtl/>
          <w:lang w:bidi="ar-MA"/>
        </w:rPr>
        <w:t>ل</w:t>
      </w:r>
      <w:r w:rsidRPr="00EB31E1">
        <w:rPr>
          <w:rFonts w:hint="cs"/>
          <w:rtl/>
          <w:lang w:bidi="ar-MA"/>
        </w:rPr>
        <w:t>يه</w:t>
      </w:r>
      <w:r w:rsidRPr="00EB31E1">
        <w:rPr>
          <w:rtl/>
        </w:rPr>
        <w:t xml:space="preserve"> </w:t>
      </w:r>
      <w:r w:rsidRPr="00EB31E1">
        <w:rPr>
          <w:rFonts w:hint="cs"/>
          <w:rtl/>
        </w:rPr>
        <w:t>ا</w:t>
      </w:r>
      <w:r w:rsidRPr="00EB31E1">
        <w:rPr>
          <w:rtl/>
          <w:lang w:bidi="ar-MA"/>
        </w:rPr>
        <w:t xml:space="preserve">لنساء </w:t>
      </w:r>
      <w:r w:rsidR="006E1159" w:rsidRPr="00EB31E1">
        <w:rPr>
          <w:rtl/>
          <w:lang w:bidi="ar-MA"/>
        </w:rPr>
        <w:t>ذوات</w:t>
      </w:r>
      <w:r w:rsidR="006E1159">
        <w:rPr>
          <w:rFonts w:hint="cs"/>
          <w:rtl/>
          <w:lang w:bidi="ar-MA"/>
        </w:rPr>
        <w:t> </w:t>
      </w:r>
      <w:r w:rsidRPr="00EB31E1">
        <w:rPr>
          <w:rtl/>
          <w:lang w:bidi="ar-MA"/>
        </w:rPr>
        <w:t>الإعاقة</w:t>
      </w:r>
      <w:r w:rsidRPr="00EB31E1">
        <w:rPr>
          <w:rFonts w:hint="cs"/>
          <w:rtl/>
          <w:lang w:bidi="ar-MA"/>
        </w:rPr>
        <w:t xml:space="preserve"> من</w:t>
      </w:r>
      <w:r w:rsidRPr="00EB31E1">
        <w:rPr>
          <w:rtl/>
          <w:lang w:bidi="ar-MA"/>
        </w:rPr>
        <w:t xml:space="preserve"> الخدمات الصحية.</w:t>
      </w:r>
    </w:p>
    <w:p w14:paraId="03C06D6B" w14:textId="77777777" w:rsidR="00EB31E1" w:rsidRPr="00EB31E1" w:rsidRDefault="00EB31E1" w:rsidP="00EB31E1">
      <w:pPr>
        <w:pStyle w:val="SingleTxt"/>
        <w:rPr>
          <w:rtl/>
          <w:lang w:bidi="ar-MA"/>
        </w:rPr>
      </w:pPr>
      <w:r w:rsidRPr="00EB31E1">
        <w:rPr>
          <w:rtl/>
          <w:lang w:bidi="ar-MA"/>
        </w:rPr>
        <w:t>33</w:t>
      </w:r>
      <w:r w:rsidRPr="00EB31E1">
        <w:rPr>
          <w:rFonts w:hint="cs"/>
          <w:rtl/>
          <w:lang w:bidi="ar-MA"/>
        </w:rPr>
        <w:t xml:space="preserve"> </w:t>
      </w:r>
      <w:r w:rsidRPr="00EB31E1">
        <w:rPr>
          <w:rtl/>
          <w:lang w:bidi="ar-MA"/>
        </w:rPr>
        <w:t>-</w:t>
      </w:r>
      <w:r w:rsidRPr="00EB31E1">
        <w:rPr>
          <w:rtl/>
          <w:lang w:bidi="ar-MA"/>
        </w:rPr>
        <w:tab/>
      </w:r>
      <w:r w:rsidRPr="00EB31E1">
        <w:rPr>
          <w:rFonts w:hint="cs"/>
          <w:b/>
          <w:bCs/>
          <w:rtl/>
          <w:lang w:bidi="ar-MA"/>
        </w:rPr>
        <w:t>و</w:t>
      </w:r>
      <w:r w:rsidRPr="00EB31E1">
        <w:rPr>
          <w:b/>
          <w:bCs/>
          <w:rtl/>
          <w:lang w:bidi="ar-MA"/>
        </w:rPr>
        <w:t>توصي اللجنة الدولة الطرف بما يلي:</w:t>
      </w:r>
    </w:p>
    <w:p w14:paraId="08325D11" w14:textId="77777777" w:rsidR="00EB31E1" w:rsidRPr="00EB31E1" w:rsidRDefault="00EB31E1" w:rsidP="00EB31E1">
      <w:pPr>
        <w:pStyle w:val="SingleTxt"/>
        <w:rPr>
          <w:rtl/>
          <w:lang w:bidi="ar-MA"/>
        </w:rPr>
      </w:pPr>
      <w:r w:rsidRPr="00EB31E1">
        <w:rPr>
          <w:rtl/>
          <w:lang w:bidi="ar-MA"/>
        </w:rPr>
        <w:tab/>
        <w:t>(أ)</w:t>
      </w:r>
      <w:r w:rsidRPr="00EB31E1">
        <w:rPr>
          <w:rtl/>
          <w:lang w:bidi="ar-MA"/>
        </w:rPr>
        <w:tab/>
      </w:r>
      <w:r w:rsidRPr="00EB31E1">
        <w:rPr>
          <w:b/>
          <w:bCs/>
          <w:rtl/>
          <w:lang w:bidi="ar-MA"/>
        </w:rPr>
        <w:t>اعتماد خطة استراتيجية شاملة بشأن الصحة الجنسية والإنجابية، ت</w:t>
      </w:r>
      <w:r w:rsidRPr="00EB31E1">
        <w:rPr>
          <w:rFonts w:hint="cs"/>
          <w:b/>
          <w:bCs/>
          <w:rtl/>
          <w:lang w:bidi="ar-MA"/>
        </w:rPr>
        <w:t>تضمن</w:t>
      </w:r>
      <w:r w:rsidRPr="00EB31E1">
        <w:rPr>
          <w:b/>
          <w:bCs/>
          <w:rtl/>
          <w:lang w:bidi="ar-MA"/>
        </w:rPr>
        <w:t xml:space="preserve"> أهداف</w:t>
      </w:r>
      <w:r w:rsidRPr="00EB31E1">
        <w:rPr>
          <w:rFonts w:hint="cs"/>
          <w:b/>
          <w:bCs/>
          <w:rtl/>
          <w:lang w:bidi="ar-MA"/>
        </w:rPr>
        <w:t>اً</w:t>
      </w:r>
      <w:r w:rsidRPr="00EB31E1">
        <w:rPr>
          <w:b/>
          <w:bCs/>
          <w:rtl/>
          <w:lang w:bidi="ar-MA"/>
        </w:rPr>
        <w:t xml:space="preserve"> ومؤشرات واضحة ونظام</w:t>
      </w:r>
      <w:r w:rsidRPr="00EB31E1">
        <w:rPr>
          <w:rFonts w:hint="cs"/>
          <w:b/>
          <w:bCs/>
          <w:rtl/>
          <w:lang w:bidi="ar-MA"/>
        </w:rPr>
        <w:t>اً</w:t>
      </w:r>
      <w:r w:rsidRPr="00EB31E1">
        <w:rPr>
          <w:b/>
          <w:bCs/>
          <w:rtl/>
          <w:lang w:bidi="ar-MA"/>
        </w:rPr>
        <w:t xml:space="preserve"> </w:t>
      </w:r>
      <w:r w:rsidRPr="00EB31E1">
        <w:rPr>
          <w:rFonts w:hint="cs"/>
          <w:b/>
          <w:bCs/>
          <w:rtl/>
          <w:lang w:bidi="ar-MA"/>
        </w:rPr>
        <w:t>لل</w:t>
      </w:r>
      <w:r w:rsidRPr="00EB31E1">
        <w:rPr>
          <w:b/>
          <w:bCs/>
          <w:rtl/>
          <w:lang w:bidi="ar-MA"/>
        </w:rPr>
        <w:t>رصد ومخصصات كافية في الميزانية؛</w:t>
      </w:r>
    </w:p>
    <w:p w14:paraId="0F291BB0" w14:textId="77777777" w:rsidR="00EB31E1" w:rsidRPr="00EB31E1" w:rsidRDefault="00EB31E1" w:rsidP="00EB31E1">
      <w:pPr>
        <w:pStyle w:val="SingleTxt"/>
        <w:rPr>
          <w:rtl/>
          <w:lang w:bidi="ar-MA"/>
        </w:rPr>
      </w:pPr>
      <w:r w:rsidRPr="00EB31E1">
        <w:rPr>
          <w:rtl/>
          <w:lang w:bidi="ar-MA"/>
        </w:rPr>
        <w:tab/>
        <w:t>(ب)</w:t>
      </w:r>
      <w:r w:rsidRPr="00EB31E1">
        <w:rPr>
          <w:rtl/>
          <w:lang w:bidi="ar-MA"/>
        </w:rPr>
        <w:tab/>
      </w:r>
      <w:r w:rsidRPr="00EB31E1">
        <w:rPr>
          <w:rFonts w:hint="cs"/>
          <w:b/>
          <w:bCs/>
          <w:rtl/>
          <w:lang w:bidi="ar-MA"/>
        </w:rPr>
        <w:t>تنقيح</w:t>
      </w:r>
      <w:r w:rsidRPr="00EB31E1">
        <w:rPr>
          <w:b/>
          <w:bCs/>
          <w:rtl/>
          <w:lang w:bidi="ar-MA"/>
        </w:rPr>
        <w:t xml:space="preserve"> السياسة التي تحدد السن الذي يمكن </w:t>
      </w:r>
      <w:r w:rsidRPr="00EB31E1">
        <w:rPr>
          <w:rFonts w:hint="cs"/>
          <w:b/>
          <w:bCs/>
          <w:rtl/>
          <w:lang w:bidi="ar-MA"/>
        </w:rPr>
        <w:t>في</w:t>
      </w:r>
      <w:r w:rsidRPr="00EB31E1">
        <w:rPr>
          <w:b/>
          <w:bCs/>
          <w:rtl/>
          <w:lang w:bidi="ar-MA"/>
        </w:rPr>
        <w:t>ه الحصول على وسائل منع الحمل دون موافقة الوالدين لجعلها متوافقة مع سن الرشد، كآلية إضافية لمنع الحمل المبكر؛</w:t>
      </w:r>
    </w:p>
    <w:p w14:paraId="3717DF7E" w14:textId="77777777" w:rsidR="00EB31E1" w:rsidRPr="00EB31E1" w:rsidRDefault="00EB31E1" w:rsidP="00EB31E1">
      <w:pPr>
        <w:pStyle w:val="SingleTxt"/>
        <w:rPr>
          <w:rtl/>
          <w:lang w:bidi="ar-MA"/>
        </w:rPr>
      </w:pPr>
      <w:r w:rsidRPr="00EB31E1">
        <w:rPr>
          <w:rtl/>
          <w:lang w:bidi="ar-MA"/>
        </w:rPr>
        <w:tab/>
        <w:t>(ج)</w:t>
      </w:r>
      <w:r w:rsidRPr="00EB31E1">
        <w:rPr>
          <w:rtl/>
          <w:lang w:bidi="ar-MA"/>
        </w:rPr>
        <w:tab/>
      </w:r>
      <w:r w:rsidRPr="00EB31E1">
        <w:rPr>
          <w:rFonts w:hint="cs"/>
          <w:b/>
          <w:bCs/>
          <w:rtl/>
          <w:lang w:bidi="ar-MA"/>
        </w:rPr>
        <w:t>إجازة</w:t>
      </w:r>
      <w:r w:rsidRPr="00EB31E1">
        <w:rPr>
          <w:b/>
          <w:bCs/>
          <w:rtl/>
          <w:lang w:bidi="ar-MA"/>
        </w:rPr>
        <w:t xml:space="preserve"> الإجهاض</w:t>
      </w:r>
      <w:r w:rsidRPr="00EB31E1">
        <w:rPr>
          <w:rFonts w:hint="cs"/>
          <w:b/>
          <w:bCs/>
          <w:rtl/>
          <w:lang w:bidi="ar-MA"/>
        </w:rPr>
        <w:t xml:space="preserve"> قانوناً</w:t>
      </w:r>
      <w:r w:rsidRPr="00EB31E1">
        <w:rPr>
          <w:b/>
          <w:bCs/>
          <w:rtl/>
          <w:lang w:bidi="ar-MA"/>
        </w:rPr>
        <w:t xml:space="preserve"> في حالات سفاح ال</w:t>
      </w:r>
      <w:r w:rsidRPr="00EB31E1">
        <w:rPr>
          <w:rFonts w:hint="cs"/>
          <w:b/>
          <w:bCs/>
          <w:rtl/>
          <w:lang w:bidi="ar-MA"/>
        </w:rPr>
        <w:t>محارم</w:t>
      </w:r>
      <w:r w:rsidRPr="00EB31E1">
        <w:rPr>
          <w:b/>
          <w:bCs/>
          <w:rtl/>
          <w:lang w:bidi="ar-MA"/>
        </w:rPr>
        <w:t xml:space="preserve"> وإصابة الجنين بعيوب خ</w:t>
      </w:r>
      <w:r w:rsidRPr="00EB31E1">
        <w:rPr>
          <w:rFonts w:hint="cs"/>
          <w:b/>
          <w:bCs/>
          <w:rtl/>
          <w:lang w:bidi="ar-MA"/>
        </w:rPr>
        <w:t>ِ</w:t>
      </w:r>
      <w:r w:rsidRPr="00EB31E1">
        <w:rPr>
          <w:b/>
          <w:bCs/>
          <w:rtl/>
          <w:lang w:bidi="ar-MA"/>
        </w:rPr>
        <w:t>لقية خطيرة، بالإضافة إلى الاغتصاب ووجود أخطار تهد</w:t>
      </w:r>
      <w:r w:rsidRPr="00EB31E1">
        <w:rPr>
          <w:rFonts w:hint="cs"/>
          <w:b/>
          <w:bCs/>
          <w:rtl/>
          <w:lang w:bidi="ar-MA"/>
        </w:rPr>
        <w:t>ِّ</w:t>
      </w:r>
      <w:r w:rsidRPr="00EB31E1">
        <w:rPr>
          <w:b/>
          <w:bCs/>
          <w:rtl/>
          <w:lang w:bidi="ar-MA"/>
        </w:rPr>
        <w:t>د حياة المرأة الحامل أو صحتها، وإلغاء تجريمه في جميع الحالات الأخرى؛</w:t>
      </w:r>
    </w:p>
    <w:p w14:paraId="29E5B33A" w14:textId="77777777" w:rsidR="00EB31E1" w:rsidRPr="00EB31E1" w:rsidRDefault="00EB31E1" w:rsidP="00EB31E1">
      <w:pPr>
        <w:pStyle w:val="SingleTxt"/>
        <w:rPr>
          <w:rtl/>
          <w:lang w:bidi="ar-MA"/>
        </w:rPr>
      </w:pPr>
      <w:r w:rsidRPr="00EB31E1">
        <w:rPr>
          <w:rtl/>
          <w:lang w:bidi="ar-MA"/>
        </w:rPr>
        <w:tab/>
        <w:t>(د)</w:t>
      </w:r>
      <w:r w:rsidRPr="00EB31E1">
        <w:rPr>
          <w:rtl/>
          <w:lang w:bidi="ar-MA"/>
        </w:rPr>
        <w:tab/>
      </w:r>
      <w:r w:rsidRPr="00EB31E1">
        <w:rPr>
          <w:b/>
          <w:bCs/>
          <w:rtl/>
          <w:lang w:bidi="ar-MA"/>
        </w:rPr>
        <w:t xml:space="preserve">ضمان </w:t>
      </w:r>
      <w:r w:rsidRPr="00EB31E1">
        <w:rPr>
          <w:rFonts w:hint="cs"/>
          <w:b/>
          <w:bCs/>
          <w:rtl/>
          <w:lang w:bidi="ar-MA"/>
        </w:rPr>
        <w:t>وجود تسهيلات</w:t>
      </w:r>
      <w:r w:rsidRPr="00EB31E1">
        <w:rPr>
          <w:b/>
          <w:bCs/>
          <w:rtl/>
          <w:lang w:bidi="ar-MA"/>
        </w:rPr>
        <w:t xml:space="preserve"> </w:t>
      </w:r>
      <w:r w:rsidRPr="00EB31E1">
        <w:rPr>
          <w:rFonts w:hint="cs"/>
          <w:b/>
          <w:bCs/>
          <w:rtl/>
          <w:lang w:bidi="ar-MA"/>
        </w:rPr>
        <w:t>ل</w:t>
      </w:r>
      <w:r w:rsidRPr="00EB31E1">
        <w:rPr>
          <w:b/>
          <w:bCs/>
          <w:rtl/>
          <w:lang w:bidi="ar-MA"/>
        </w:rPr>
        <w:t>ل</w:t>
      </w:r>
      <w:r w:rsidRPr="00EB31E1">
        <w:rPr>
          <w:rFonts w:hint="cs"/>
          <w:b/>
          <w:bCs/>
          <w:rtl/>
          <w:lang w:bidi="ar-MA"/>
        </w:rPr>
        <w:t>و</w:t>
      </w:r>
      <w:r w:rsidRPr="00EB31E1">
        <w:rPr>
          <w:b/>
          <w:bCs/>
          <w:rtl/>
          <w:lang w:bidi="ar-MA"/>
        </w:rPr>
        <w:t>صول إلى خدمات ومرافق الرعاية الصحية للنساء والفتيات ذوات الإعاقة، مثل الممرات ال</w:t>
      </w:r>
      <w:r w:rsidRPr="00EB31E1">
        <w:rPr>
          <w:rFonts w:hint="cs"/>
          <w:b/>
          <w:bCs/>
          <w:rtl/>
          <w:lang w:bidi="ar-MA"/>
        </w:rPr>
        <w:t>م</w:t>
      </w:r>
      <w:r w:rsidRPr="00EB31E1">
        <w:rPr>
          <w:b/>
          <w:bCs/>
          <w:rtl/>
          <w:lang w:bidi="ar-MA"/>
        </w:rPr>
        <w:t>يس</w:t>
      </w:r>
      <w:r w:rsidRPr="00EB31E1">
        <w:rPr>
          <w:rFonts w:hint="cs"/>
          <w:b/>
          <w:bCs/>
          <w:rtl/>
          <w:lang w:bidi="ar-MA"/>
        </w:rPr>
        <w:t>َّرة</w:t>
      </w:r>
      <w:r w:rsidRPr="00EB31E1">
        <w:rPr>
          <w:b/>
          <w:bCs/>
          <w:rtl/>
          <w:lang w:bidi="ar-MA"/>
        </w:rPr>
        <w:t xml:space="preserve"> واستخدام لغة برايل ولغة الإشارة، وتدريب الأخصائيين الصحيين على </w:t>
      </w:r>
      <w:r w:rsidRPr="00EB31E1">
        <w:rPr>
          <w:rFonts w:hint="cs"/>
          <w:b/>
          <w:bCs/>
          <w:rtl/>
          <w:lang w:bidi="ar-MA"/>
        </w:rPr>
        <w:t>الاستجابة ل</w:t>
      </w:r>
      <w:r w:rsidRPr="00EB31E1">
        <w:rPr>
          <w:b/>
          <w:bCs/>
          <w:rtl/>
          <w:lang w:bidi="ar-MA"/>
        </w:rPr>
        <w:t>احتياجاته</w:t>
      </w:r>
      <w:r w:rsidRPr="00EB31E1">
        <w:rPr>
          <w:rFonts w:hint="cs"/>
          <w:b/>
          <w:bCs/>
          <w:rtl/>
          <w:lang w:bidi="ar-MA"/>
        </w:rPr>
        <w:t>ن</w:t>
      </w:r>
      <w:r w:rsidRPr="00EB31E1">
        <w:rPr>
          <w:b/>
          <w:bCs/>
          <w:rtl/>
          <w:lang w:bidi="ar-MA"/>
        </w:rPr>
        <w:t xml:space="preserve"> الصحية الخاصة.</w:t>
      </w:r>
    </w:p>
    <w:p w14:paraId="6C19725D" w14:textId="3491C1B4" w:rsidR="00EB31E1" w:rsidRPr="00951E98" w:rsidRDefault="00EB31E1" w:rsidP="00951E98">
      <w:pPr>
        <w:pStyle w:val="SingleTxt"/>
        <w:spacing w:after="0" w:line="120" w:lineRule="exact"/>
        <w:rPr>
          <w:sz w:val="10"/>
          <w:rtl/>
        </w:rPr>
      </w:pPr>
    </w:p>
    <w:p w14:paraId="27453FC4"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التمكين الاقتصادي للمرأة</w:t>
      </w:r>
    </w:p>
    <w:p w14:paraId="26ABFDEC" w14:textId="6B05C94F" w:rsidR="00EB31E1" w:rsidRPr="00EB31E1" w:rsidRDefault="00EB31E1" w:rsidP="00EB31E1">
      <w:pPr>
        <w:pStyle w:val="SingleTxt"/>
        <w:rPr>
          <w:spacing w:val="-2"/>
          <w:rtl/>
          <w:lang w:bidi="ar-MA"/>
        </w:rPr>
      </w:pPr>
      <w:r w:rsidRPr="00EB31E1">
        <w:rPr>
          <w:spacing w:val="-2"/>
          <w:rtl/>
          <w:lang w:bidi="ar-MA"/>
        </w:rPr>
        <w:t>34 -</w:t>
      </w:r>
      <w:r w:rsidRPr="00EB31E1">
        <w:rPr>
          <w:spacing w:val="-2"/>
          <w:rtl/>
          <w:lang w:bidi="ar-MA"/>
        </w:rPr>
        <w:tab/>
        <w:t>تلاحظ اللجنة أن الدولة الطرف اعتمدت نظاما</w:t>
      </w:r>
      <w:r w:rsidRPr="00EB31E1">
        <w:rPr>
          <w:rFonts w:hint="cs"/>
          <w:spacing w:val="-2"/>
          <w:rtl/>
          <w:lang w:bidi="ar-MA"/>
        </w:rPr>
        <w:t>ً</w:t>
      </w:r>
      <w:r w:rsidRPr="00EB31E1">
        <w:rPr>
          <w:spacing w:val="-2"/>
          <w:rtl/>
          <w:lang w:bidi="ar-MA"/>
        </w:rPr>
        <w:t xml:space="preserve"> للمساعدة الاجتماعية يهدف إلى الحد من أوجه الضعف الاجتماعي</w:t>
      </w:r>
      <w:r w:rsidR="00951E98" w:rsidRPr="00951E98">
        <w:rPr>
          <w:rFonts w:hint="cs"/>
          <w:spacing w:val="-2"/>
          <w:rtl/>
          <w:lang w:bidi="ar-MA"/>
        </w:rPr>
        <w:t xml:space="preserve"> </w:t>
      </w:r>
      <w:r w:rsidRPr="00EB31E1">
        <w:rPr>
          <w:spacing w:val="-2"/>
          <w:rtl/>
          <w:lang w:bidi="ar-MA"/>
        </w:rPr>
        <w:t>-</w:t>
      </w:r>
      <w:r w:rsidR="00951E98" w:rsidRPr="00951E98">
        <w:rPr>
          <w:rFonts w:hint="cs"/>
          <w:spacing w:val="-2"/>
          <w:rtl/>
          <w:lang w:bidi="ar-MA"/>
        </w:rPr>
        <w:t xml:space="preserve"> </w:t>
      </w:r>
      <w:r w:rsidRPr="00EB31E1">
        <w:rPr>
          <w:spacing w:val="-2"/>
          <w:rtl/>
          <w:lang w:bidi="ar-MA"/>
        </w:rPr>
        <w:t>الاقتصادي للنساء المحرومات اقتصاديا</w:t>
      </w:r>
      <w:r w:rsidRPr="00EB31E1">
        <w:rPr>
          <w:rFonts w:hint="cs"/>
          <w:spacing w:val="-2"/>
          <w:rtl/>
          <w:lang w:bidi="ar-MA"/>
        </w:rPr>
        <w:t>ً</w:t>
      </w:r>
      <w:r w:rsidRPr="00EB31E1">
        <w:rPr>
          <w:spacing w:val="-2"/>
          <w:rtl/>
          <w:lang w:bidi="ar-MA"/>
        </w:rPr>
        <w:t xml:space="preserve"> وأسرهن، ومشروع توظيف المرأة وم</w:t>
      </w:r>
      <w:r w:rsidRPr="00EB31E1">
        <w:rPr>
          <w:rFonts w:hint="cs"/>
          <w:spacing w:val="-2"/>
          <w:rtl/>
          <w:lang w:bidi="ar-MA"/>
        </w:rPr>
        <w:t>ز</w:t>
      </w:r>
      <w:r w:rsidRPr="00EB31E1">
        <w:rPr>
          <w:spacing w:val="-2"/>
          <w:rtl/>
          <w:lang w:bidi="ar-MA"/>
        </w:rPr>
        <w:t>ا</w:t>
      </w:r>
      <w:r w:rsidRPr="00EB31E1">
        <w:rPr>
          <w:rFonts w:hint="cs"/>
          <w:spacing w:val="-2"/>
          <w:rtl/>
          <w:lang w:bidi="ar-MA"/>
        </w:rPr>
        <w:t>ولتها</w:t>
      </w:r>
      <w:r w:rsidRPr="00EB31E1">
        <w:rPr>
          <w:spacing w:val="-2"/>
          <w:rtl/>
          <w:lang w:bidi="ar-MA"/>
        </w:rPr>
        <w:t xml:space="preserve"> </w:t>
      </w:r>
      <w:r w:rsidRPr="00EB31E1">
        <w:rPr>
          <w:rFonts w:hint="cs"/>
          <w:spacing w:val="-2"/>
          <w:rtl/>
          <w:lang w:bidi="ar-MA"/>
        </w:rPr>
        <w:t>ل</w:t>
      </w:r>
      <w:r w:rsidRPr="00EB31E1">
        <w:rPr>
          <w:spacing w:val="-2"/>
          <w:rtl/>
          <w:lang w:bidi="ar-MA"/>
        </w:rPr>
        <w:t xml:space="preserve">لأعمال الحرة </w:t>
      </w:r>
      <w:r w:rsidRPr="00EB31E1">
        <w:rPr>
          <w:rFonts w:hint="cs"/>
          <w:spacing w:val="-2"/>
          <w:rtl/>
          <w:lang w:bidi="ar-MA"/>
        </w:rPr>
        <w:t>و</w:t>
      </w:r>
      <w:r w:rsidRPr="00EB31E1">
        <w:rPr>
          <w:spacing w:val="-2"/>
          <w:rtl/>
          <w:lang w:bidi="ar-MA"/>
        </w:rPr>
        <w:t>الشمول المالي للمرأة، الذي يوفر الدعم ال</w:t>
      </w:r>
      <w:r w:rsidRPr="00EB31E1">
        <w:rPr>
          <w:rFonts w:hint="cs"/>
          <w:spacing w:val="-2"/>
          <w:rtl/>
          <w:lang w:bidi="ar-MA"/>
        </w:rPr>
        <w:t>تق</w:t>
      </w:r>
      <w:r w:rsidRPr="00EB31E1">
        <w:rPr>
          <w:spacing w:val="-2"/>
          <w:rtl/>
          <w:lang w:bidi="ar-MA"/>
        </w:rPr>
        <w:t xml:space="preserve">ني والمالي </w:t>
      </w:r>
      <w:r w:rsidRPr="00EB31E1">
        <w:rPr>
          <w:rFonts w:hint="cs"/>
          <w:spacing w:val="-2"/>
          <w:rtl/>
          <w:lang w:bidi="ar-MA"/>
        </w:rPr>
        <w:t>ل</w:t>
      </w:r>
      <w:r w:rsidRPr="00EB31E1">
        <w:rPr>
          <w:spacing w:val="-2"/>
          <w:rtl/>
          <w:lang w:bidi="ar-MA"/>
        </w:rPr>
        <w:t>لنساء العاطلات</w:t>
      </w:r>
      <w:r w:rsidRPr="00EB31E1">
        <w:rPr>
          <w:spacing w:val="-2"/>
          <w:rtl/>
        </w:rPr>
        <w:t xml:space="preserve"> </w:t>
      </w:r>
      <w:r w:rsidRPr="00EB31E1">
        <w:rPr>
          <w:spacing w:val="-2"/>
          <w:rtl/>
          <w:lang w:bidi="ar-MA"/>
        </w:rPr>
        <w:t>عن العمل و</w:t>
      </w:r>
      <w:r w:rsidRPr="00EB31E1">
        <w:rPr>
          <w:rFonts w:hint="cs"/>
          <w:spacing w:val="-2"/>
          <w:rtl/>
          <w:lang w:bidi="ar-MA"/>
        </w:rPr>
        <w:t xml:space="preserve">النساء </w:t>
      </w:r>
      <w:r w:rsidRPr="00EB31E1">
        <w:rPr>
          <w:spacing w:val="-2"/>
          <w:rtl/>
          <w:lang w:bidi="ar-MA"/>
        </w:rPr>
        <w:t xml:space="preserve">المشتغلات بالأعمال الحرة. غير أنها تلاحظ بقلق عدم كفاية عدد التدابير المحددة والبرامج الموجهة لدعم وحفز الانخراط في مباشرة الأعمال الحرة </w:t>
      </w:r>
      <w:r w:rsidRPr="00EB31E1">
        <w:rPr>
          <w:rFonts w:hint="cs"/>
          <w:spacing w:val="-2"/>
          <w:rtl/>
          <w:lang w:bidi="ar-MA"/>
        </w:rPr>
        <w:t xml:space="preserve">في صفوف </w:t>
      </w:r>
      <w:r w:rsidRPr="00EB31E1">
        <w:rPr>
          <w:spacing w:val="-2"/>
          <w:rtl/>
          <w:lang w:bidi="ar-MA"/>
        </w:rPr>
        <w:t>النساء وتعزيز تمكينهن ا</w:t>
      </w:r>
      <w:r w:rsidRPr="00EB31E1">
        <w:rPr>
          <w:rFonts w:hint="cs"/>
          <w:spacing w:val="-2"/>
          <w:rtl/>
          <w:lang w:bidi="ar-MA"/>
        </w:rPr>
        <w:t>لا</w:t>
      </w:r>
      <w:r w:rsidRPr="00EB31E1">
        <w:rPr>
          <w:spacing w:val="-2"/>
          <w:rtl/>
          <w:lang w:bidi="ar-MA"/>
        </w:rPr>
        <w:t>قتصادي. ويساورها القلق أيضا</w:t>
      </w:r>
      <w:r w:rsidRPr="00EB31E1">
        <w:rPr>
          <w:rFonts w:hint="cs"/>
          <w:spacing w:val="-2"/>
          <w:rtl/>
          <w:lang w:bidi="ar-MA"/>
        </w:rPr>
        <w:t>ً</w:t>
      </w:r>
      <w:r w:rsidRPr="00EB31E1">
        <w:rPr>
          <w:spacing w:val="-2"/>
          <w:rtl/>
          <w:lang w:bidi="ar-MA"/>
        </w:rPr>
        <w:t xml:space="preserve"> </w:t>
      </w:r>
      <w:r w:rsidRPr="00EB31E1">
        <w:rPr>
          <w:rFonts w:hint="cs"/>
          <w:spacing w:val="-2"/>
          <w:rtl/>
          <w:lang w:bidi="ar-MA"/>
        </w:rPr>
        <w:t>من</w:t>
      </w:r>
      <w:r w:rsidRPr="00EB31E1">
        <w:rPr>
          <w:spacing w:val="-2"/>
          <w:rtl/>
          <w:lang w:bidi="ar-MA"/>
        </w:rPr>
        <w:t xml:space="preserve"> الحواجز الهيكلية التي تواجهها المرأة في الحصول على القروض المنخفضة الفائدة، والقروض المصرفية بدون ضمانات وغيرها من أشكال الائتمان المالي، والائتمان البالغ الصغر، ومخططات ضمان الائتمان، ورأس المال الاستثماري، والوصول إلى الأسواق وسلاسل التوريد والقيمة وغيرها من فرص التنمية الاقتصادية.</w:t>
      </w:r>
    </w:p>
    <w:p w14:paraId="2F3917A9" w14:textId="77777777" w:rsidR="00EB31E1" w:rsidRPr="00EB31E1" w:rsidRDefault="00EB31E1" w:rsidP="00EB31E1">
      <w:pPr>
        <w:pStyle w:val="SingleTxt"/>
        <w:rPr>
          <w:rtl/>
          <w:lang w:bidi="ar-MA"/>
        </w:rPr>
      </w:pPr>
      <w:r w:rsidRPr="00EB31E1">
        <w:rPr>
          <w:rtl/>
          <w:lang w:bidi="ar-MA"/>
        </w:rPr>
        <w:lastRenderedPageBreak/>
        <w:t>35</w:t>
      </w:r>
      <w:r w:rsidRPr="00EB31E1">
        <w:rPr>
          <w:rFonts w:hint="cs"/>
          <w:rtl/>
          <w:lang w:bidi="ar-MA"/>
        </w:rPr>
        <w:t xml:space="preserve"> </w:t>
      </w:r>
      <w:r w:rsidRPr="00EB31E1">
        <w:rPr>
          <w:rtl/>
          <w:lang w:bidi="ar-MA"/>
        </w:rPr>
        <w:t>-</w:t>
      </w:r>
      <w:r w:rsidRPr="00EB31E1">
        <w:rPr>
          <w:rtl/>
          <w:lang w:bidi="ar-MA"/>
        </w:rPr>
        <w:tab/>
      </w:r>
      <w:r w:rsidRPr="00EB31E1">
        <w:rPr>
          <w:rFonts w:hint="cs"/>
          <w:b/>
          <w:bCs/>
          <w:rtl/>
          <w:lang w:bidi="ar-MA"/>
        </w:rPr>
        <w:t>و</w:t>
      </w:r>
      <w:r w:rsidRPr="00EB31E1">
        <w:rPr>
          <w:b/>
          <w:bCs/>
          <w:rtl/>
          <w:lang w:bidi="ar-MA"/>
        </w:rPr>
        <w:t>توصي اللجنة الدولة</w:t>
      </w:r>
      <w:r w:rsidRPr="00EB31E1">
        <w:rPr>
          <w:rFonts w:hint="cs"/>
          <w:b/>
          <w:bCs/>
          <w:rtl/>
          <w:lang w:bidi="ar-MA"/>
        </w:rPr>
        <w:t>َ</w:t>
      </w:r>
      <w:r w:rsidRPr="00EB31E1">
        <w:rPr>
          <w:b/>
          <w:bCs/>
          <w:rtl/>
          <w:lang w:bidi="ar-MA"/>
        </w:rPr>
        <w:t xml:space="preserve"> الطرف بما يلي:</w:t>
      </w:r>
    </w:p>
    <w:p w14:paraId="3C4D6877" w14:textId="77777777" w:rsidR="00EB31E1" w:rsidRPr="00EB31E1" w:rsidRDefault="00EB31E1" w:rsidP="00EB31E1">
      <w:pPr>
        <w:pStyle w:val="SingleTxt"/>
        <w:rPr>
          <w:rtl/>
          <w:lang w:bidi="ar-MA"/>
        </w:rPr>
      </w:pPr>
      <w:r w:rsidRPr="00EB31E1">
        <w:rPr>
          <w:rtl/>
          <w:lang w:bidi="ar-MA"/>
        </w:rPr>
        <w:tab/>
        <w:t>(أ)</w:t>
      </w:r>
      <w:r w:rsidRPr="00EB31E1">
        <w:rPr>
          <w:rtl/>
          <w:lang w:bidi="ar-MA"/>
        </w:rPr>
        <w:tab/>
      </w:r>
      <w:r w:rsidRPr="00EB31E1">
        <w:rPr>
          <w:b/>
          <w:bCs/>
          <w:rtl/>
          <w:lang w:bidi="ar-MA"/>
        </w:rPr>
        <w:t>اتخاذ جميع التدابير اللازمة لت</w:t>
      </w:r>
      <w:r w:rsidRPr="00EB31E1">
        <w:rPr>
          <w:rFonts w:hint="cs"/>
          <w:b/>
          <w:bCs/>
          <w:rtl/>
          <w:lang w:bidi="ar-MA"/>
        </w:rPr>
        <w:t>ذ</w:t>
      </w:r>
      <w:r w:rsidRPr="00EB31E1">
        <w:rPr>
          <w:b/>
          <w:bCs/>
          <w:rtl/>
          <w:lang w:bidi="ar-MA"/>
        </w:rPr>
        <w:t>ل</w:t>
      </w:r>
      <w:r w:rsidRPr="00EB31E1">
        <w:rPr>
          <w:rFonts w:hint="cs"/>
          <w:b/>
          <w:bCs/>
          <w:rtl/>
          <w:lang w:bidi="ar-MA"/>
        </w:rPr>
        <w:t>ي</w:t>
      </w:r>
      <w:r w:rsidRPr="00EB31E1">
        <w:rPr>
          <w:b/>
          <w:bCs/>
          <w:rtl/>
          <w:lang w:bidi="ar-MA"/>
        </w:rPr>
        <w:t>ل الحواجز الهيكلية التي تواجهها المرأة في</w:t>
      </w:r>
      <w:r w:rsidRPr="00EB31E1">
        <w:rPr>
          <w:rFonts w:hint="cs"/>
          <w:b/>
          <w:bCs/>
          <w:rtl/>
          <w:lang w:bidi="ar-MA"/>
        </w:rPr>
        <w:t xml:space="preserve"> </w:t>
      </w:r>
      <w:r w:rsidRPr="00EB31E1">
        <w:rPr>
          <w:b/>
          <w:bCs/>
          <w:rtl/>
          <w:lang w:bidi="ar-MA"/>
        </w:rPr>
        <w:t>ما يتعلق بحصولها على القروض المنخفضة الفائدة</w:t>
      </w:r>
      <w:r w:rsidRPr="00EB31E1">
        <w:rPr>
          <w:rFonts w:hint="cs"/>
          <w:b/>
          <w:bCs/>
          <w:rtl/>
          <w:lang w:bidi="ar-MA"/>
        </w:rPr>
        <w:t>،</w:t>
      </w:r>
      <w:r w:rsidRPr="00EB31E1">
        <w:rPr>
          <w:b/>
          <w:bCs/>
          <w:rtl/>
          <w:lang w:bidi="ar-MA"/>
        </w:rPr>
        <w:t xml:space="preserve"> والقروض المصرفية بدون ضمانات وغيرها من أشكال الائتمان المالي</w:t>
      </w:r>
      <w:r w:rsidRPr="00EB31E1">
        <w:rPr>
          <w:rFonts w:hint="cs"/>
          <w:b/>
          <w:bCs/>
          <w:rtl/>
          <w:lang w:bidi="ar-MA"/>
        </w:rPr>
        <w:t>،</w:t>
      </w:r>
      <w:r w:rsidRPr="00EB31E1">
        <w:rPr>
          <w:b/>
          <w:bCs/>
          <w:rtl/>
          <w:lang w:bidi="ar-MA"/>
        </w:rPr>
        <w:t xml:space="preserve"> والائتمان البالغ الصغر</w:t>
      </w:r>
      <w:r w:rsidRPr="00EB31E1">
        <w:rPr>
          <w:rFonts w:hint="cs"/>
          <w:b/>
          <w:bCs/>
          <w:rtl/>
          <w:lang w:bidi="ar-MA"/>
        </w:rPr>
        <w:t>،</w:t>
      </w:r>
      <w:r w:rsidRPr="00EB31E1">
        <w:rPr>
          <w:b/>
          <w:bCs/>
          <w:rtl/>
          <w:lang w:bidi="ar-MA"/>
        </w:rPr>
        <w:t xml:space="preserve"> ومخططات ضمان الائتمان</w:t>
      </w:r>
      <w:r w:rsidRPr="00EB31E1">
        <w:rPr>
          <w:rFonts w:hint="cs"/>
          <w:b/>
          <w:bCs/>
          <w:rtl/>
          <w:lang w:bidi="ar-MA"/>
        </w:rPr>
        <w:t>،</w:t>
      </w:r>
      <w:r w:rsidRPr="00EB31E1">
        <w:rPr>
          <w:b/>
          <w:bCs/>
          <w:rtl/>
          <w:lang w:bidi="ar-MA"/>
        </w:rPr>
        <w:t xml:space="preserve"> ورأس المال الاستثماري</w:t>
      </w:r>
      <w:r w:rsidRPr="00EB31E1">
        <w:rPr>
          <w:rFonts w:hint="cs"/>
          <w:b/>
          <w:bCs/>
          <w:rtl/>
          <w:lang w:bidi="ar-MA"/>
        </w:rPr>
        <w:t>،</w:t>
      </w:r>
      <w:r w:rsidRPr="00EB31E1">
        <w:rPr>
          <w:b/>
          <w:bCs/>
          <w:rtl/>
          <w:lang w:bidi="ar-MA"/>
        </w:rPr>
        <w:t xml:space="preserve"> والوصول إلى الأسواق وسلاسل التوريد والقيمة وغيرها من فرص التنمية الاقتصادية؛</w:t>
      </w:r>
    </w:p>
    <w:p w14:paraId="00AD6E4F" w14:textId="77777777" w:rsidR="00EB31E1" w:rsidRPr="00EB31E1" w:rsidRDefault="00EB31E1" w:rsidP="00EB31E1">
      <w:pPr>
        <w:pStyle w:val="SingleTxt"/>
        <w:rPr>
          <w:rtl/>
          <w:lang w:bidi="ar-MA"/>
        </w:rPr>
      </w:pPr>
      <w:r w:rsidRPr="00EB31E1">
        <w:rPr>
          <w:rtl/>
          <w:lang w:bidi="ar-MA"/>
        </w:rPr>
        <w:tab/>
        <w:t>(ب)</w:t>
      </w:r>
      <w:r w:rsidRPr="00EB31E1">
        <w:rPr>
          <w:rtl/>
          <w:lang w:bidi="ar-MA"/>
        </w:rPr>
        <w:tab/>
      </w:r>
      <w:r w:rsidRPr="00EB31E1">
        <w:rPr>
          <w:b/>
          <w:bCs/>
          <w:rtl/>
          <w:lang w:bidi="ar-MA"/>
        </w:rPr>
        <w:t>ال</w:t>
      </w:r>
      <w:r w:rsidRPr="00EB31E1">
        <w:rPr>
          <w:rFonts w:hint="cs"/>
          <w:b/>
          <w:bCs/>
          <w:rtl/>
          <w:lang w:bidi="ar-MA"/>
        </w:rPr>
        <w:t>حرص على</w:t>
      </w:r>
      <w:r w:rsidRPr="00EB31E1">
        <w:rPr>
          <w:b/>
          <w:bCs/>
          <w:rtl/>
          <w:lang w:bidi="ar-MA"/>
        </w:rPr>
        <w:t xml:space="preserve"> أن</w:t>
      </w:r>
      <w:r w:rsidRPr="00EB31E1">
        <w:rPr>
          <w:rFonts w:hint="cs"/>
          <w:b/>
          <w:bCs/>
          <w:rtl/>
          <w:lang w:bidi="ar-MA"/>
        </w:rPr>
        <w:t xml:space="preserve"> تكون</w:t>
      </w:r>
      <w:r w:rsidRPr="00EB31E1">
        <w:rPr>
          <w:b/>
          <w:bCs/>
          <w:rtl/>
          <w:lang w:bidi="ar-MA"/>
        </w:rPr>
        <w:t xml:space="preserve"> جميع سياسات التنمية الاقتصادية الوطنية مراعية للمنظور الجنساني وأن تستخدم بيانات مص</w:t>
      </w:r>
      <w:r w:rsidRPr="00EB31E1">
        <w:rPr>
          <w:rFonts w:hint="cs"/>
          <w:b/>
          <w:bCs/>
          <w:rtl/>
          <w:lang w:bidi="ar-MA"/>
        </w:rPr>
        <w:t>نف</w:t>
      </w:r>
      <w:r w:rsidRPr="00EB31E1">
        <w:rPr>
          <w:b/>
          <w:bCs/>
          <w:rtl/>
          <w:lang w:bidi="ar-MA"/>
        </w:rPr>
        <w:t>ة لضمان مراعاة احتياجات المرأة؛</w:t>
      </w:r>
    </w:p>
    <w:p w14:paraId="186D6E58" w14:textId="77777777" w:rsidR="00EB31E1" w:rsidRPr="00EB31E1" w:rsidRDefault="00EB31E1" w:rsidP="00EB31E1">
      <w:pPr>
        <w:pStyle w:val="SingleTxt"/>
        <w:rPr>
          <w:rtl/>
          <w:lang w:bidi="ar-MA"/>
        </w:rPr>
      </w:pPr>
      <w:r w:rsidRPr="00EB31E1">
        <w:rPr>
          <w:rtl/>
          <w:lang w:bidi="ar-MA"/>
        </w:rPr>
        <w:tab/>
        <w:t>(ج)</w:t>
      </w:r>
      <w:r w:rsidRPr="00EB31E1">
        <w:rPr>
          <w:rtl/>
          <w:lang w:bidi="ar-MA"/>
        </w:rPr>
        <w:tab/>
      </w:r>
      <w:r w:rsidRPr="00EB31E1">
        <w:rPr>
          <w:b/>
          <w:bCs/>
          <w:rtl/>
          <w:lang w:bidi="ar-MA"/>
        </w:rPr>
        <w:t>تشجيع النساء على م</w:t>
      </w:r>
      <w:r w:rsidRPr="00EB31E1">
        <w:rPr>
          <w:rFonts w:hint="cs"/>
          <w:b/>
          <w:bCs/>
          <w:rtl/>
          <w:lang w:bidi="ar-MA"/>
        </w:rPr>
        <w:t>ز</w:t>
      </w:r>
      <w:r w:rsidRPr="00EB31E1">
        <w:rPr>
          <w:b/>
          <w:bCs/>
          <w:rtl/>
          <w:lang w:bidi="ar-MA"/>
        </w:rPr>
        <w:t>ا</w:t>
      </w:r>
      <w:r w:rsidRPr="00EB31E1">
        <w:rPr>
          <w:rFonts w:hint="cs"/>
          <w:b/>
          <w:bCs/>
          <w:rtl/>
          <w:lang w:bidi="ar-MA"/>
        </w:rPr>
        <w:t>ول</w:t>
      </w:r>
      <w:r w:rsidRPr="00EB31E1">
        <w:rPr>
          <w:b/>
          <w:bCs/>
          <w:rtl/>
          <w:lang w:bidi="ar-MA"/>
        </w:rPr>
        <w:t>ة الأعمال الحرة، ولا سيما ما يتعلق بالفئات المحرومة، مثل النساء ذوات الإعاقة والمهاجرات والأمهات العازبات والشابات والمسنات؛</w:t>
      </w:r>
    </w:p>
    <w:p w14:paraId="392EEECD" w14:textId="77777777" w:rsidR="00EB31E1" w:rsidRPr="00EB31E1" w:rsidRDefault="00EB31E1" w:rsidP="00EB31E1">
      <w:pPr>
        <w:pStyle w:val="SingleTxt"/>
        <w:rPr>
          <w:rtl/>
          <w:lang w:bidi="ar-MA"/>
        </w:rPr>
      </w:pPr>
      <w:r w:rsidRPr="00EB31E1">
        <w:rPr>
          <w:rtl/>
          <w:lang w:bidi="ar-MA"/>
        </w:rPr>
        <w:tab/>
        <w:t>(د)</w:t>
      </w:r>
      <w:r w:rsidRPr="00EB31E1">
        <w:rPr>
          <w:rtl/>
          <w:lang w:bidi="ar-MA"/>
        </w:rPr>
        <w:tab/>
      </w:r>
      <w:r w:rsidRPr="00EB31E1">
        <w:rPr>
          <w:b/>
          <w:bCs/>
          <w:rtl/>
          <w:lang w:bidi="ar-MA"/>
        </w:rPr>
        <w:t>التصديق على اتفاقية</w:t>
      </w:r>
      <w:r w:rsidRPr="00EB31E1">
        <w:rPr>
          <w:rtl/>
        </w:rPr>
        <w:t xml:space="preserve"> </w:t>
      </w:r>
      <w:r w:rsidRPr="00EB31E1">
        <w:rPr>
          <w:b/>
          <w:bCs/>
          <w:rtl/>
          <w:lang w:bidi="ar-MA"/>
        </w:rPr>
        <w:t>منظمة العمل الدولية</w:t>
      </w:r>
      <w:r w:rsidRPr="00EB31E1">
        <w:rPr>
          <w:rFonts w:hint="cs"/>
          <w:b/>
          <w:bCs/>
          <w:rtl/>
          <w:lang w:bidi="ar-MA"/>
        </w:rPr>
        <w:t xml:space="preserve"> بشأن</w:t>
      </w:r>
      <w:r w:rsidRPr="00EB31E1">
        <w:rPr>
          <w:b/>
          <w:bCs/>
          <w:rtl/>
          <w:lang w:bidi="ar-MA"/>
        </w:rPr>
        <w:t xml:space="preserve"> العمال ذوي المسؤوليات الأسرية، 1981 (رقم 156).</w:t>
      </w:r>
    </w:p>
    <w:p w14:paraId="588C02BA" w14:textId="5808C187" w:rsidR="00EB31E1" w:rsidRPr="00951E98" w:rsidRDefault="00EB31E1" w:rsidP="00951E98">
      <w:pPr>
        <w:pStyle w:val="SingleTxt"/>
        <w:spacing w:after="0" w:line="120" w:lineRule="exact"/>
        <w:rPr>
          <w:sz w:val="10"/>
          <w:rtl/>
        </w:rPr>
      </w:pPr>
    </w:p>
    <w:p w14:paraId="0E519069"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المرأة الريفية</w:t>
      </w:r>
    </w:p>
    <w:p w14:paraId="6A1DC2C4" w14:textId="77777777" w:rsidR="00EB31E1" w:rsidRPr="00EB31E1" w:rsidRDefault="00EB31E1" w:rsidP="00EB31E1">
      <w:pPr>
        <w:pStyle w:val="SingleTxt"/>
        <w:rPr>
          <w:rtl/>
          <w:lang w:bidi="ar-MA"/>
        </w:rPr>
      </w:pPr>
      <w:r w:rsidRPr="00EB31E1">
        <w:rPr>
          <w:rtl/>
          <w:lang w:bidi="ar-MA"/>
        </w:rPr>
        <w:t>36 -</w:t>
      </w:r>
      <w:r w:rsidRPr="00EB31E1">
        <w:rPr>
          <w:rtl/>
          <w:lang w:bidi="ar-MA"/>
        </w:rPr>
        <w:tab/>
        <w:t>تلاحظ اللجنة بقلق عدم وجود سياسة</w:t>
      </w:r>
      <w:r w:rsidRPr="00EB31E1">
        <w:rPr>
          <w:rFonts w:hint="cs"/>
          <w:rtl/>
          <w:lang w:bidi="ar-MA"/>
        </w:rPr>
        <w:t xml:space="preserve"> </w:t>
      </w:r>
      <w:r w:rsidRPr="00EB31E1">
        <w:rPr>
          <w:rtl/>
          <w:lang w:bidi="ar-MA"/>
        </w:rPr>
        <w:t>رسمي</w:t>
      </w:r>
      <w:r w:rsidRPr="00EB31E1">
        <w:rPr>
          <w:rFonts w:hint="cs"/>
          <w:rtl/>
          <w:lang w:bidi="ar-MA"/>
        </w:rPr>
        <w:t>ة</w:t>
      </w:r>
      <w:r w:rsidRPr="00EB31E1">
        <w:rPr>
          <w:rtl/>
          <w:lang w:bidi="ar-MA"/>
        </w:rPr>
        <w:t xml:space="preserve"> أو برنامج رسمي لمعالجة حقوق المرأة في المناطق الريفية أو داخل وزارة الزراعة</w:t>
      </w:r>
      <w:r w:rsidRPr="00EB31E1">
        <w:rPr>
          <w:rFonts w:hint="cs"/>
          <w:rtl/>
          <w:lang w:bidi="ar-MA"/>
        </w:rPr>
        <w:t>،</w:t>
      </w:r>
      <w:r w:rsidRPr="00EB31E1">
        <w:rPr>
          <w:rtl/>
          <w:lang w:bidi="ar-MA"/>
        </w:rPr>
        <w:t xml:space="preserve"> </w:t>
      </w:r>
      <w:r w:rsidRPr="00EB31E1">
        <w:rPr>
          <w:rFonts w:hint="cs"/>
          <w:rtl/>
          <w:lang w:bidi="ar-MA"/>
        </w:rPr>
        <w:t>ي</w:t>
      </w:r>
      <w:r w:rsidRPr="00EB31E1">
        <w:rPr>
          <w:rtl/>
          <w:lang w:bidi="ar-MA"/>
        </w:rPr>
        <w:t>رك</w:t>
      </w:r>
      <w:r w:rsidRPr="00EB31E1">
        <w:rPr>
          <w:rFonts w:hint="cs"/>
          <w:rtl/>
          <w:lang w:bidi="ar-MA"/>
        </w:rPr>
        <w:t>ِّ</w:t>
      </w:r>
      <w:r w:rsidRPr="00EB31E1">
        <w:rPr>
          <w:rtl/>
          <w:lang w:bidi="ar-MA"/>
        </w:rPr>
        <w:t>ز</w:t>
      </w:r>
      <w:r w:rsidRPr="00EB31E1">
        <w:rPr>
          <w:rFonts w:hint="cs"/>
          <w:rtl/>
          <w:lang w:bidi="ar-MA"/>
        </w:rPr>
        <w:t>ان</w:t>
      </w:r>
      <w:r w:rsidRPr="00EB31E1">
        <w:rPr>
          <w:rtl/>
          <w:lang w:bidi="ar-MA"/>
        </w:rPr>
        <w:t xml:space="preserve"> على المزارعات أو</w:t>
      </w:r>
      <w:r w:rsidRPr="00EB31E1">
        <w:rPr>
          <w:rFonts w:hint="cs"/>
          <w:rtl/>
          <w:lang w:bidi="ar-MA"/>
        </w:rPr>
        <w:t xml:space="preserve"> </w:t>
      </w:r>
      <w:r w:rsidRPr="00EB31E1">
        <w:rPr>
          <w:rtl/>
          <w:lang w:bidi="ar-MA"/>
        </w:rPr>
        <w:t>النساء المشتغلات بصيد الأسماك. ويساورها القلق أيضا</w:t>
      </w:r>
      <w:r w:rsidRPr="00EB31E1">
        <w:rPr>
          <w:rFonts w:hint="cs"/>
          <w:rtl/>
          <w:lang w:bidi="ar-MA"/>
        </w:rPr>
        <w:t>ً</w:t>
      </w:r>
      <w:r w:rsidRPr="00EB31E1">
        <w:rPr>
          <w:rtl/>
          <w:lang w:bidi="ar-MA"/>
        </w:rPr>
        <w:t xml:space="preserve"> </w:t>
      </w:r>
      <w:r w:rsidRPr="00EB31E1">
        <w:rPr>
          <w:rFonts w:hint="cs"/>
          <w:rtl/>
          <w:lang w:bidi="ar-MA"/>
        </w:rPr>
        <w:t>ل</w:t>
      </w:r>
      <w:r w:rsidRPr="00EB31E1">
        <w:rPr>
          <w:rtl/>
          <w:lang w:bidi="ar-MA"/>
        </w:rPr>
        <w:t xml:space="preserve">أن </w:t>
      </w:r>
      <w:r w:rsidRPr="00EB31E1">
        <w:rPr>
          <w:rFonts w:hint="cs"/>
          <w:rtl/>
          <w:lang w:bidi="ar-MA"/>
        </w:rPr>
        <w:t>فر</w:t>
      </w:r>
      <w:r w:rsidRPr="00EB31E1">
        <w:rPr>
          <w:rtl/>
          <w:lang w:bidi="ar-MA"/>
        </w:rPr>
        <w:t>ص</w:t>
      </w:r>
      <w:r w:rsidRPr="00EB31E1">
        <w:rPr>
          <w:rFonts w:hint="cs"/>
          <w:rtl/>
          <w:lang w:bidi="ar-MA"/>
        </w:rPr>
        <w:t xml:space="preserve"> </w:t>
      </w:r>
      <w:r w:rsidRPr="00EB31E1">
        <w:rPr>
          <w:rtl/>
          <w:lang w:bidi="ar-MA"/>
        </w:rPr>
        <w:t>ل</w:t>
      </w:r>
      <w:r w:rsidRPr="00EB31E1">
        <w:rPr>
          <w:rFonts w:hint="cs"/>
          <w:rtl/>
          <w:lang w:bidi="ar-MA"/>
        </w:rPr>
        <w:t>جوء</w:t>
      </w:r>
      <w:r w:rsidRPr="00EB31E1">
        <w:rPr>
          <w:rtl/>
          <w:lang w:bidi="ar-MA"/>
        </w:rPr>
        <w:t xml:space="preserve"> المرأة الريفية إلى ال</w:t>
      </w:r>
      <w:r w:rsidRPr="00EB31E1">
        <w:rPr>
          <w:rFonts w:hint="cs"/>
          <w:rtl/>
          <w:lang w:bidi="ar-MA"/>
        </w:rPr>
        <w:t>قض</w:t>
      </w:r>
      <w:r w:rsidRPr="00EB31E1">
        <w:rPr>
          <w:rtl/>
          <w:lang w:bidi="ar-MA"/>
        </w:rPr>
        <w:t>ا</w:t>
      </w:r>
      <w:r w:rsidRPr="00EB31E1">
        <w:rPr>
          <w:rFonts w:hint="cs"/>
          <w:rtl/>
          <w:lang w:bidi="ar-MA"/>
        </w:rPr>
        <w:t>ء و</w:t>
      </w:r>
      <w:r w:rsidRPr="00EB31E1">
        <w:rPr>
          <w:rtl/>
          <w:lang w:bidi="ar-MA"/>
        </w:rPr>
        <w:t xml:space="preserve">فرص </w:t>
      </w:r>
      <w:r w:rsidRPr="00EB31E1">
        <w:rPr>
          <w:rFonts w:hint="cs"/>
          <w:rtl/>
          <w:lang w:bidi="ar-MA"/>
        </w:rPr>
        <w:t xml:space="preserve">حصولها على </w:t>
      </w:r>
      <w:r w:rsidRPr="00EB31E1">
        <w:rPr>
          <w:rtl/>
          <w:lang w:bidi="ar-MA"/>
        </w:rPr>
        <w:t>التعليم والعمل والرعاية الصحية و</w:t>
      </w:r>
      <w:r w:rsidRPr="00EB31E1">
        <w:rPr>
          <w:rFonts w:hint="cs"/>
          <w:rtl/>
          <w:lang w:bidi="ar-MA"/>
        </w:rPr>
        <w:t>فرص ت</w:t>
      </w:r>
      <w:r w:rsidRPr="00EB31E1">
        <w:rPr>
          <w:rtl/>
          <w:lang w:bidi="ar-MA"/>
        </w:rPr>
        <w:t>مل</w:t>
      </w:r>
      <w:r w:rsidRPr="00EB31E1">
        <w:rPr>
          <w:rFonts w:hint="cs"/>
          <w:rtl/>
          <w:lang w:bidi="ar-MA"/>
        </w:rPr>
        <w:t>ُّ</w:t>
      </w:r>
      <w:r w:rsidRPr="00EB31E1">
        <w:rPr>
          <w:rtl/>
          <w:lang w:bidi="ar-MA"/>
        </w:rPr>
        <w:t>ك الأرض محدود</w:t>
      </w:r>
      <w:r w:rsidRPr="00EB31E1">
        <w:rPr>
          <w:rFonts w:hint="cs"/>
          <w:rtl/>
          <w:lang w:bidi="ar-MA"/>
        </w:rPr>
        <w:t>ةٌ</w:t>
      </w:r>
      <w:r w:rsidRPr="00EB31E1">
        <w:rPr>
          <w:rtl/>
          <w:lang w:bidi="ar-MA"/>
        </w:rPr>
        <w:t xml:space="preserve"> في الدولة الطرف.</w:t>
      </w:r>
    </w:p>
    <w:p w14:paraId="12C5C301" w14:textId="5FBC11D3" w:rsidR="00EB31E1" w:rsidRPr="00EB31E1" w:rsidRDefault="00EB31E1" w:rsidP="00EB31E1">
      <w:pPr>
        <w:pStyle w:val="SingleTxt"/>
        <w:rPr>
          <w:rtl/>
          <w:lang w:bidi="ar-MA"/>
        </w:rPr>
      </w:pPr>
      <w:r w:rsidRPr="00EB31E1">
        <w:rPr>
          <w:rtl/>
          <w:lang w:bidi="ar-MA"/>
        </w:rPr>
        <w:t>37 -</w:t>
      </w:r>
      <w:r w:rsidRPr="00EB31E1">
        <w:rPr>
          <w:rtl/>
          <w:lang w:bidi="ar-MA"/>
        </w:rPr>
        <w:tab/>
      </w:r>
      <w:r w:rsidRPr="00EB31E1">
        <w:rPr>
          <w:b/>
          <w:bCs/>
          <w:rtl/>
          <w:lang w:bidi="ar-MA"/>
        </w:rPr>
        <w:t xml:space="preserve">وإذ تذكِّر اللجنة بتوصيتها العامة رقم </w:t>
      </w:r>
      <w:r w:rsidRPr="0013655B">
        <w:rPr>
          <w:b/>
          <w:bCs/>
          <w:rtl/>
          <w:lang w:bidi="ar-MA"/>
        </w:rPr>
        <w:t>34 (2016)</w:t>
      </w:r>
      <w:r w:rsidRPr="00EB31E1">
        <w:rPr>
          <w:b/>
          <w:bCs/>
          <w:rtl/>
          <w:lang w:bidi="ar-MA"/>
        </w:rPr>
        <w:t xml:space="preserve"> بشأن حقوق المرأة الريفية، والغاية 5-أ من أهداف التنمية المستدامة، المتمثلة في القيام بإصلاحات لتخويل المرأة حقوقا</w:t>
      </w:r>
      <w:r w:rsidRPr="00EB31E1">
        <w:rPr>
          <w:rFonts w:hint="cs"/>
          <w:b/>
          <w:bCs/>
          <w:rtl/>
          <w:lang w:bidi="ar-MA"/>
        </w:rPr>
        <w:t>ً</w:t>
      </w:r>
      <w:r w:rsidRPr="00EB31E1">
        <w:rPr>
          <w:b/>
          <w:bCs/>
          <w:rtl/>
          <w:lang w:bidi="ar-MA"/>
        </w:rPr>
        <w:t xml:space="preserve"> متساوية</w:t>
      </w:r>
      <w:r w:rsidRPr="00EB31E1">
        <w:rPr>
          <w:rFonts w:hint="cs"/>
          <w:b/>
          <w:bCs/>
          <w:rtl/>
          <w:lang w:bidi="ar-MA"/>
        </w:rPr>
        <w:t xml:space="preserve"> مع الرجل</w:t>
      </w:r>
      <w:r w:rsidRPr="00EB31E1">
        <w:rPr>
          <w:b/>
          <w:bCs/>
          <w:rtl/>
          <w:lang w:bidi="ar-MA"/>
        </w:rPr>
        <w:t xml:space="preserve"> في الموارد الاقتصادية، وكذلك إمكانية حصولها على حق الملكية والتصرّف في الأراضي وغيرها من الممتلكات، وعلى الخدمات المالية، والميراث والموارد الطبيعية، وفقا</w:t>
      </w:r>
      <w:r w:rsidRPr="00EB31E1">
        <w:rPr>
          <w:rFonts w:hint="cs"/>
          <w:b/>
          <w:bCs/>
          <w:rtl/>
          <w:lang w:bidi="ar-MA"/>
        </w:rPr>
        <w:t>ً</w:t>
      </w:r>
      <w:r w:rsidRPr="00EB31E1">
        <w:rPr>
          <w:b/>
          <w:bCs/>
          <w:rtl/>
          <w:lang w:bidi="ar-MA"/>
        </w:rPr>
        <w:t xml:space="preserve"> للقوانين الوطنية، توصي الدولة</w:t>
      </w:r>
      <w:r w:rsidRPr="00EB31E1">
        <w:rPr>
          <w:rFonts w:hint="cs"/>
          <w:b/>
          <w:bCs/>
          <w:rtl/>
          <w:lang w:bidi="ar-MA"/>
        </w:rPr>
        <w:t>َ</w:t>
      </w:r>
      <w:r w:rsidRPr="00EB31E1">
        <w:rPr>
          <w:b/>
          <w:bCs/>
          <w:rtl/>
          <w:lang w:bidi="ar-MA"/>
        </w:rPr>
        <w:t xml:space="preserve"> الطرف باعتماد برنامج محدد لتنمية المرأة الريفية ي</w:t>
      </w:r>
      <w:r w:rsidRPr="00EB31E1">
        <w:rPr>
          <w:rFonts w:hint="cs"/>
          <w:b/>
          <w:bCs/>
          <w:rtl/>
          <w:lang w:bidi="ar-MA"/>
        </w:rPr>
        <w:t>كون موجَّ</w:t>
      </w:r>
      <w:r w:rsidRPr="00EB31E1">
        <w:rPr>
          <w:b/>
          <w:bCs/>
          <w:rtl/>
          <w:lang w:bidi="ar-MA"/>
        </w:rPr>
        <w:t>ها</w:t>
      </w:r>
      <w:r w:rsidRPr="00EB31E1">
        <w:rPr>
          <w:rFonts w:hint="cs"/>
          <w:b/>
          <w:bCs/>
          <w:rtl/>
          <w:lang w:bidi="ar-MA"/>
        </w:rPr>
        <w:t xml:space="preserve"> ل</w:t>
      </w:r>
      <w:r w:rsidRPr="00EB31E1">
        <w:rPr>
          <w:b/>
          <w:bCs/>
          <w:rtl/>
          <w:lang w:bidi="ar-MA"/>
        </w:rPr>
        <w:t>لنساء الريفيات والمزارعات والنساء المشتغلات بصيد الأسماك، وتوفير التدريب في</w:t>
      </w:r>
      <w:r w:rsidRPr="00EB31E1">
        <w:rPr>
          <w:rFonts w:hint="cs"/>
          <w:b/>
          <w:bCs/>
          <w:rtl/>
          <w:lang w:bidi="ar-MA"/>
        </w:rPr>
        <w:t xml:space="preserve"> مجال</w:t>
      </w:r>
      <w:r w:rsidRPr="00EB31E1">
        <w:rPr>
          <w:b/>
          <w:bCs/>
          <w:rtl/>
          <w:lang w:bidi="ar-MA"/>
        </w:rPr>
        <w:t xml:space="preserve"> تجهيز المنتجات الزراعية، وصيد الأسماك، و</w:t>
      </w:r>
      <w:r w:rsidRPr="00EB31E1">
        <w:rPr>
          <w:rFonts w:hint="cs"/>
          <w:b/>
          <w:bCs/>
          <w:rtl/>
          <w:lang w:bidi="ar-MA"/>
        </w:rPr>
        <w:t>مز</w:t>
      </w:r>
      <w:r w:rsidRPr="00EB31E1">
        <w:rPr>
          <w:b/>
          <w:bCs/>
          <w:rtl/>
          <w:lang w:bidi="ar-MA"/>
        </w:rPr>
        <w:t>ا</w:t>
      </w:r>
      <w:r w:rsidRPr="00EB31E1">
        <w:rPr>
          <w:rFonts w:hint="cs"/>
          <w:b/>
          <w:bCs/>
          <w:rtl/>
          <w:lang w:bidi="ar-MA"/>
        </w:rPr>
        <w:t>ول</w:t>
      </w:r>
      <w:r w:rsidRPr="00EB31E1">
        <w:rPr>
          <w:b/>
          <w:bCs/>
          <w:rtl/>
          <w:lang w:bidi="ar-MA"/>
        </w:rPr>
        <w:t>ة الأعمال</w:t>
      </w:r>
      <w:r w:rsidRPr="00EB31E1">
        <w:rPr>
          <w:rFonts w:hint="cs"/>
          <w:b/>
          <w:bCs/>
          <w:rtl/>
          <w:lang w:bidi="ar-MA"/>
        </w:rPr>
        <w:t xml:space="preserve"> الحرة</w:t>
      </w:r>
      <w:r w:rsidRPr="00EB31E1">
        <w:rPr>
          <w:b/>
          <w:bCs/>
          <w:rtl/>
          <w:lang w:bidi="ar-MA"/>
        </w:rPr>
        <w:t xml:space="preserve"> و</w:t>
      </w:r>
      <w:r w:rsidRPr="00EB31E1">
        <w:rPr>
          <w:rFonts w:hint="cs"/>
          <w:b/>
          <w:bCs/>
          <w:rtl/>
          <w:lang w:bidi="ar-MA"/>
        </w:rPr>
        <w:t>ت</w:t>
      </w:r>
      <w:r w:rsidRPr="00EB31E1">
        <w:rPr>
          <w:b/>
          <w:bCs/>
          <w:rtl/>
          <w:lang w:bidi="ar-MA"/>
        </w:rPr>
        <w:t>د</w:t>
      </w:r>
      <w:r w:rsidRPr="00EB31E1">
        <w:rPr>
          <w:rFonts w:hint="cs"/>
          <w:b/>
          <w:bCs/>
          <w:rtl/>
          <w:lang w:bidi="ar-MA"/>
        </w:rPr>
        <w:t>بي</w:t>
      </w:r>
      <w:r w:rsidRPr="00EB31E1">
        <w:rPr>
          <w:b/>
          <w:bCs/>
          <w:rtl/>
          <w:lang w:bidi="ar-MA"/>
        </w:rPr>
        <w:t>ر الأعمال التجارية الزراعية، وتسهيل</w:t>
      </w:r>
      <w:r w:rsidRPr="00EB31E1">
        <w:rPr>
          <w:rFonts w:hint="cs"/>
          <w:b/>
          <w:bCs/>
          <w:rtl/>
          <w:lang w:bidi="ar-MA"/>
        </w:rPr>
        <w:t xml:space="preserve"> الحصول على</w:t>
      </w:r>
      <w:r w:rsidRPr="00EB31E1">
        <w:rPr>
          <w:b/>
          <w:bCs/>
          <w:rtl/>
          <w:lang w:bidi="ar-MA"/>
        </w:rPr>
        <w:t xml:space="preserve"> القروض الخاصة وفرص الحصول على الأراضي، وكذلك ضمان توافر وسائل النقل العام في المناطق الريفية. وتوصي أيضا</w:t>
      </w:r>
      <w:r w:rsidRPr="00EB31E1">
        <w:rPr>
          <w:rFonts w:hint="cs"/>
          <w:b/>
          <w:bCs/>
          <w:rtl/>
          <w:lang w:bidi="ar-MA"/>
        </w:rPr>
        <w:t>ً</w:t>
      </w:r>
      <w:r w:rsidRPr="00EB31E1">
        <w:rPr>
          <w:b/>
          <w:bCs/>
          <w:rtl/>
          <w:lang w:bidi="ar-MA"/>
        </w:rPr>
        <w:t xml:space="preserve"> بأن تعزز الدولة الطرف</w:t>
      </w:r>
      <w:r w:rsidRPr="00EB31E1">
        <w:rPr>
          <w:rFonts w:hint="cs"/>
          <w:b/>
          <w:bCs/>
          <w:rtl/>
          <w:lang w:bidi="ar-MA"/>
        </w:rPr>
        <w:t xml:space="preserve"> فرص</w:t>
      </w:r>
      <w:r w:rsidRPr="00EB31E1">
        <w:rPr>
          <w:b/>
          <w:bCs/>
          <w:rtl/>
          <w:lang w:bidi="ar-MA"/>
        </w:rPr>
        <w:t xml:space="preserve"> </w:t>
      </w:r>
      <w:r w:rsidRPr="00EB31E1">
        <w:rPr>
          <w:rFonts w:hint="cs"/>
          <w:b/>
          <w:bCs/>
          <w:rtl/>
          <w:lang w:bidi="ar-MA"/>
        </w:rPr>
        <w:t>لج</w:t>
      </w:r>
      <w:r w:rsidRPr="00EB31E1">
        <w:rPr>
          <w:b/>
          <w:bCs/>
          <w:rtl/>
          <w:lang w:bidi="ar-MA"/>
        </w:rPr>
        <w:t>و</w:t>
      </w:r>
      <w:r w:rsidRPr="00EB31E1">
        <w:rPr>
          <w:rFonts w:hint="cs"/>
          <w:b/>
          <w:bCs/>
          <w:rtl/>
          <w:lang w:bidi="ar-MA"/>
        </w:rPr>
        <w:t>ء</w:t>
      </w:r>
      <w:r w:rsidRPr="00EB31E1">
        <w:rPr>
          <w:b/>
          <w:bCs/>
          <w:rtl/>
          <w:lang w:bidi="ar-MA"/>
        </w:rPr>
        <w:t xml:space="preserve"> المرأة الريفية إلى ال</w:t>
      </w:r>
      <w:r w:rsidRPr="00EB31E1">
        <w:rPr>
          <w:rFonts w:hint="cs"/>
          <w:b/>
          <w:bCs/>
          <w:rtl/>
          <w:lang w:bidi="ar-MA"/>
        </w:rPr>
        <w:t>قض</w:t>
      </w:r>
      <w:r w:rsidRPr="00EB31E1">
        <w:rPr>
          <w:b/>
          <w:bCs/>
          <w:rtl/>
          <w:lang w:bidi="ar-MA"/>
        </w:rPr>
        <w:t>ا</w:t>
      </w:r>
      <w:r w:rsidRPr="00EB31E1">
        <w:rPr>
          <w:rFonts w:hint="cs"/>
          <w:b/>
          <w:bCs/>
          <w:rtl/>
          <w:lang w:bidi="ar-MA"/>
        </w:rPr>
        <w:t>ء</w:t>
      </w:r>
      <w:r w:rsidRPr="00EB31E1">
        <w:rPr>
          <w:b/>
          <w:bCs/>
          <w:rtl/>
          <w:lang w:bidi="ar-MA"/>
        </w:rPr>
        <w:t xml:space="preserve"> وفرص حصولها على التعليم والعمل والرعاية الصحية وفرص تملُّك الأرض.</w:t>
      </w:r>
    </w:p>
    <w:p w14:paraId="47D6C31F" w14:textId="72AD0699" w:rsidR="00EB31E1" w:rsidRPr="00951E98" w:rsidRDefault="00EB31E1" w:rsidP="00951E98">
      <w:pPr>
        <w:pStyle w:val="SingleTxt"/>
        <w:spacing w:after="0" w:line="120" w:lineRule="exact"/>
        <w:rPr>
          <w:sz w:val="10"/>
          <w:rtl/>
        </w:rPr>
      </w:pPr>
    </w:p>
    <w:p w14:paraId="15085A3A"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النساء المنتميات إلى الفئات المحرومة</w:t>
      </w:r>
    </w:p>
    <w:p w14:paraId="7C7A0E00" w14:textId="77777777" w:rsidR="00EB31E1" w:rsidRPr="00EB31E1" w:rsidRDefault="00EB31E1" w:rsidP="00EB31E1">
      <w:pPr>
        <w:pStyle w:val="SingleTxt"/>
        <w:rPr>
          <w:rtl/>
          <w:lang w:bidi="ar-MA"/>
        </w:rPr>
      </w:pPr>
      <w:r w:rsidRPr="00EB31E1">
        <w:rPr>
          <w:rtl/>
          <w:lang w:bidi="ar-MA"/>
        </w:rPr>
        <w:t>38 -</w:t>
      </w:r>
      <w:r w:rsidRPr="00EB31E1">
        <w:rPr>
          <w:rtl/>
          <w:lang w:bidi="ar-MA"/>
        </w:rPr>
        <w:tab/>
        <w:t xml:space="preserve">ترحب اللجنة بحكم المحكمة العليا الصادر في 29 آب/أغسطس 2022 </w:t>
      </w:r>
      <w:r w:rsidRPr="00EB31E1">
        <w:rPr>
          <w:rFonts w:hint="cs"/>
          <w:rtl/>
          <w:lang w:bidi="ar-MA"/>
        </w:rPr>
        <w:t>و</w:t>
      </w:r>
      <w:r w:rsidRPr="00EB31E1">
        <w:rPr>
          <w:rtl/>
          <w:lang w:bidi="ar-MA"/>
        </w:rPr>
        <w:t>الذي يقضي بعدم دستورية جميع القوانين التي تجر</w:t>
      </w:r>
      <w:r w:rsidRPr="00EB31E1">
        <w:rPr>
          <w:rFonts w:hint="cs"/>
          <w:rtl/>
          <w:lang w:bidi="ar-MA"/>
        </w:rPr>
        <w:t>ِّ</w:t>
      </w:r>
      <w:r w:rsidRPr="00EB31E1">
        <w:rPr>
          <w:rtl/>
          <w:lang w:bidi="ar-MA"/>
        </w:rPr>
        <w:t>م العلاقة الحميم</w:t>
      </w:r>
      <w:r w:rsidRPr="00EB31E1">
        <w:rPr>
          <w:rFonts w:hint="cs"/>
          <w:rtl/>
          <w:lang w:bidi="ar-MA"/>
        </w:rPr>
        <w:t>ي</w:t>
      </w:r>
      <w:r w:rsidRPr="00EB31E1">
        <w:rPr>
          <w:rtl/>
          <w:lang w:bidi="ar-MA"/>
        </w:rPr>
        <w:t xml:space="preserve">ة بين مثليي الجنس. </w:t>
      </w:r>
      <w:r w:rsidRPr="00EB31E1">
        <w:rPr>
          <w:rFonts w:hint="cs"/>
          <w:rtl/>
          <w:lang w:bidi="ar-MA"/>
        </w:rPr>
        <w:t>و</w:t>
      </w:r>
      <w:r w:rsidRPr="00EB31E1">
        <w:rPr>
          <w:rtl/>
          <w:lang w:bidi="ar-MA"/>
        </w:rPr>
        <w:t>ترحب</w:t>
      </w:r>
      <w:r w:rsidRPr="00EB31E1">
        <w:rPr>
          <w:rFonts w:hint="cs"/>
          <w:rtl/>
          <w:lang w:bidi="ar-MA"/>
        </w:rPr>
        <w:t xml:space="preserve"> أيضاً</w:t>
      </w:r>
      <w:r w:rsidRPr="00EB31E1">
        <w:rPr>
          <w:rtl/>
          <w:lang w:bidi="ar-MA"/>
        </w:rPr>
        <w:t xml:space="preserve"> ب</w:t>
      </w:r>
      <w:r w:rsidRPr="00EB31E1">
        <w:rPr>
          <w:rFonts w:hint="cs"/>
          <w:rtl/>
          <w:lang w:bidi="ar-MA"/>
        </w:rPr>
        <w:t xml:space="preserve">تعيين </w:t>
      </w:r>
      <w:r w:rsidRPr="00EB31E1">
        <w:rPr>
          <w:rtl/>
          <w:lang w:bidi="ar-MA"/>
        </w:rPr>
        <w:t>موظف متفر</w:t>
      </w:r>
      <w:r w:rsidRPr="00EB31E1">
        <w:rPr>
          <w:rFonts w:hint="cs"/>
          <w:rtl/>
          <w:lang w:bidi="ar-MA"/>
        </w:rPr>
        <w:t>ِّ</w:t>
      </w:r>
      <w:r w:rsidRPr="00EB31E1">
        <w:rPr>
          <w:rtl/>
          <w:lang w:bidi="ar-MA"/>
        </w:rPr>
        <w:t xml:space="preserve">غ في إدارة التنمية المجتمعية والخدمات الاجتماعية في وزارة التنمية الاجتماعية والشؤون الجنسانية للعمل مع الأشخاص ذوي الإعاقة وكبار السن. </w:t>
      </w:r>
      <w:r w:rsidRPr="00EB31E1">
        <w:rPr>
          <w:rFonts w:hint="cs"/>
          <w:rtl/>
          <w:lang w:bidi="ar-MA"/>
        </w:rPr>
        <w:t>غير أن</w:t>
      </w:r>
      <w:r w:rsidRPr="00EB31E1">
        <w:rPr>
          <w:rtl/>
        </w:rPr>
        <w:t xml:space="preserve"> </w:t>
      </w:r>
      <w:r w:rsidRPr="00EB31E1">
        <w:rPr>
          <w:rtl/>
          <w:lang w:bidi="ar-MA"/>
        </w:rPr>
        <w:t>اللجنة تلاحظ بقلق ما يلي:</w:t>
      </w:r>
    </w:p>
    <w:p w14:paraId="71781946" w14:textId="77777777" w:rsidR="00EB31E1" w:rsidRPr="00EB31E1" w:rsidRDefault="00EB31E1" w:rsidP="00951E98">
      <w:pPr>
        <w:pStyle w:val="SingleTxt"/>
        <w:keepNext/>
        <w:rPr>
          <w:rtl/>
          <w:lang w:bidi="ar-MA"/>
        </w:rPr>
      </w:pPr>
      <w:r w:rsidRPr="00EB31E1">
        <w:rPr>
          <w:rtl/>
          <w:lang w:bidi="ar-MA"/>
        </w:rPr>
        <w:lastRenderedPageBreak/>
        <w:tab/>
        <w:t>(أ)</w:t>
      </w:r>
      <w:r w:rsidRPr="00EB31E1">
        <w:rPr>
          <w:rtl/>
          <w:lang w:bidi="ar-MA"/>
        </w:rPr>
        <w:tab/>
        <w:t>عدم وجود إطار زمني ل</w:t>
      </w:r>
      <w:r w:rsidRPr="00EB31E1">
        <w:rPr>
          <w:rFonts w:hint="cs"/>
          <w:rtl/>
          <w:lang w:bidi="ar-MA"/>
        </w:rPr>
        <w:t>تنقيح</w:t>
      </w:r>
      <w:r w:rsidRPr="00EB31E1">
        <w:rPr>
          <w:rtl/>
          <w:lang w:bidi="ar-MA"/>
        </w:rPr>
        <w:t xml:space="preserve"> جميع القوانين ذات الصلة لتعكس حكم المحكمة العليا؛</w:t>
      </w:r>
    </w:p>
    <w:p w14:paraId="276E7543" w14:textId="77777777" w:rsidR="00EB31E1" w:rsidRPr="00EB31E1" w:rsidRDefault="00EB31E1" w:rsidP="00EB31E1">
      <w:pPr>
        <w:pStyle w:val="SingleTxt"/>
        <w:rPr>
          <w:rtl/>
          <w:lang w:bidi="ar-MA"/>
        </w:rPr>
      </w:pPr>
      <w:r w:rsidRPr="00EB31E1">
        <w:rPr>
          <w:rtl/>
          <w:lang w:bidi="ar-MA"/>
        </w:rPr>
        <w:tab/>
        <w:t>(ب)</w:t>
      </w:r>
      <w:r w:rsidRPr="00EB31E1">
        <w:rPr>
          <w:rtl/>
          <w:lang w:bidi="ar-MA"/>
        </w:rPr>
        <w:tab/>
        <w:t>عدم وجود سياسة لدعم وتمكين النساء والفتيات ذوات الإعاقة وتوفير برامج تدريبية خاصة لزيادة استقلاليتهن وقابليتهن للتوظيف؛</w:t>
      </w:r>
    </w:p>
    <w:p w14:paraId="5395554B" w14:textId="360EAB64" w:rsidR="00EB31E1" w:rsidRPr="00EB31E1" w:rsidRDefault="00EB31E1" w:rsidP="00EB31E1">
      <w:pPr>
        <w:pStyle w:val="SingleTxt"/>
        <w:rPr>
          <w:rtl/>
          <w:lang w:bidi="ar-MA"/>
        </w:rPr>
      </w:pPr>
      <w:r w:rsidRPr="00EB31E1">
        <w:rPr>
          <w:rtl/>
          <w:lang w:bidi="ar-MA"/>
        </w:rPr>
        <w:tab/>
        <w:t>(ج)</w:t>
      </w:r>
      <w:r w:rsidRPr="00EB31E1">
        <w:rPr>
          <w:rtl/>
          <w:lang w:bidi="ar-MA"/>
        </w:rPr>
        <w:tab/>
        <w:t>عدم وجود سياسة وبرامج لإدماج ج</w:t>
      </w:r>
      <w:r w:rsidRPr="00EB31E1">
        <w:rPr>
          <w:rFonts w:hint="cs"/>
          <w:rtl/>
          <w:lang w:bidi="ar-MA"/>
        </w:rPr>
        <w:t>الي</w:t>
      </w:r>
      <w:r w:rsidRPr="00EB31E1">
        <w:rPr>
          <w:rtl/>
          <w:lang w:bidi="ar-MA"/>
        </w:rPr>
        <w:t xml:space="preserve">ات المهاجرين الناطقين بالإسبانية ولغة </w:t>
      </w:r>
      <w:proofErr w:type="spellStart"/>
      <w:r w:rsidRPr="00EB31E1">
        <w:rPr>
          <w:rtl/>
          <w:lang w:bidi="ar-MA"/>
        </w:rPr>
        <w:t>الكريول</w:t>
      </w:r>
      <w:proofErr w:type="spellEnd"/>
      <w:r w:rsidRPr="00EB31E1">
        <w:rPr>
          <w:rtl/>
          <w:lang w:bidi="ar-MA"/>
        </w:rPr>
        <w:t xml:space="preserve"> </w:t>
      </w:r>
      <w:r w:rsidR="00333A5D" w:rsidRPr="00EB31E1">
        <w:rPr>
          <w:rtl/>
          <w:lang w:bidi="ar-MA"/>
        </w:rPr>
        <w:t>في</w:t>
      </w:r>
      <w:r w:rsidR="00333A5D">
        <w:rPr>
          <w:rFonts w:hint="cs"/>
          <w:rtl/>
          <w:lang w:bidi="ar-MA"/>
        </w:rPr>
        <w:t> </w:t>
      </w:r>
      <w:r w:rsidRPr="00EB31E1">
        <w:rPr>
          <w:rtl/>
          <w:lang w:bidi="ar-MA"/>
        </w:rPr>
        <w:t xml:space="preserve">الدولة الطرف، وإتاحة سبل الحصول </w:t>
      </w:r>
      <w:r w:rsidRPr="00EB31E1">
        <w:rPr>
          <w:rFonts w:hint="cs"/>
          <w:rtl/>
          <w:lang w:bidi="ar-MA"/>
        </w:rPr>
        <w:t>بشكل</w:t>
      </w:r>
      <w:r w:rsidRPr="00EB31E1">
        <w:rPr>
          <w:rtl/>
          <w:lang w:bidi="ar-MA"/>
        </w:rPr>
        <w:t xml:space="preserve"> كامل على</w:t>
      </w:r>
      <w:r w:rsidRPr="00EB31E1">
        <w:rPr>
          <w:rtl/>
        </w:rPr>
        <w:t xml:space="preserve"> </w:t>
      </w:r>
      <w:r w:rsidRPr="00EB31E1">
        <w:rPr>
          <w:rtl/>
          <w:lang w:bidi="ar-MA"/>
        </w:rPr>
        <w:t>الخدمات للنساء والفتيات المهاجرات؛</w:t>
      </w:r>
    </w:p>
    <w:p w14:paraId="22F602CD" w14:textId="77777777" w:rsidR="00EB31E1" w:rsidRPr="00EB31E1" w:rsidRDefault="00EB31E1" w:rsidP="00EB31E1">
      <w:pPr>
        <w:pStyle w:val="SingleTxt"/>
        <w:rPr>
          <w:rtl/>
          <w:lang w:bidi="ar-MA"/>
        </w:rPr>
      </w:pPr>
      <w:r w:rsidRPr="00EB31E1">
        <w:rPr>
          <w:rtl/>
          <w:lang w:bidi="ar-MA"/>
        </w:rPr>
        <w:tab/>
        <w:t>(د)</w:t>
      </w:r>
      <w:r w:rsidRPr="00EB31E1">
        <w:rPr>
          <w:rtl/>
          <w:lang w:bidi="ar-MA"/>
        </w:rPr>
        <w:tab/>
        <w:t>أن الس</w:t>
      </w:r>
      <w:r w:rsidRPr="00EB31E1">
        <w:rPr>
          <w:rFonts w:hint="cs"/>
          <w:rtl/>
          <w:lang w:bidi="ar-MA"/>
        </w:rPr>
        <w:t>جين</w:t>
      </w:r>
      <w:r w:rsidRPr="00EB31E1">
        <w:rPr>
          <w:rtl/>
          <w:lang w:bidi="ar-MA"/>
        </w:rPr>
        <w:t>ا</w:t>
      </w:r>
      <w:r w:rsidRPr="00EB31E1">
        <w:rPr>
          <w:rFonts w:hint="cs"/>
          <w:rtl/>
          <w:lang w:bidi="ar-MA"/>
        </w:rPr>
        <w:t>ت</w:t>
      </w:r>
      <w:r w:rsidRPr="00EB31E1">
        <w:rPr>
          <w:rtl/>
          <w:lang w:bidi="ar-MA"/>
        </w:rPr>
        <w:t xml:space="preserve"> محتجزات في سجون مكتظة ذات مرافق سيئة للنساء، بما في</w:t>
      </w:r>
      <w:r w:rsidRPr="00EB31E1">
        <w:rPr>
          <w:rFonts w:hint="cs"/>
          <w:rtl/>
          <w:lang w:bidi="ar-MA"/>
        </w:rPr>
        <w:t>ها</w:t>
      </w:r>
      <w:r w:rsidRPr="00EB31E1">
        <w:rPr>
          <w:rtl/>
          <w:lang w:bidi="ar-MA"/>
        </w:rPr>
        <w:t xml:space="preserve"> تلك المتعلقة بالصحة الجنسية والإنجابية، والحصول على منتجات النظافة الصحية والحماية من التحرش الجنسي.</w:t>
      </w:r>
    </w:p>
    <w:p w14:paraId="52D6432B" w14:textId="70E6ECA3" w:rsidR="00EB31E1" w:rsidRPr="00EB31E1" w:rsidRDefault="00EB31E1" w:rsidP="00EB31E1">
      <w:pPr>
        <w:pStyle w:val="SingleTxt"/>
        <w:rPr>
          <w:rtl/>
          <w:lang w:bidi="ar-MA"/>
        </w:rPr>
      </w:pPr>
      <w:r w:rsidRPr="00EB31E1">
        <w:rPr>
          <w:rtl/>
          <w:lang w:bidi="ar-MA"/>
        </w:rPr>
        <w:t>39</w:t>
      </w:r>
      <w:r w:rsidRPr="00EB31E1">
        <w:rPr>
          <w:rFonts w:hint="cs"/>
          <w:rtl/>
          <w:lang w:bidi="ar-MA"/>
        </w:rPr>
        <w:t xml:space="preserve"> </w:t>
      </w:r>
      <w:r w:rsidRPr="00EB31E1">
        <w:rPr>
          <w:rtl/>
          <w:lang w:bidi="ar-MA"/>
        </w:rPr>
        <w:t>-</w:t>
      </w:r>
      <w:r w:rsidRPr="00EB31E1">
        <w:rPr>
          <w:rtl/>
          <w:lang w:bidi="ar-MA"/>
        </w:rPr>
        <w:tab/>
      </w:r>
      <w:r w:rsidRPr="00EB31E1">
        <w:rPr>
          <w:rFonts w:hint="cs"/>
          <w:b/>
          <w:bCs/>
          <w:rtl/>
          <w:lang w:bidi="ar-MA"/>
        </w:rPr>
        <w:t>و</w:t>
      </w:r>
      <w:r w:rsidRPr="00EB31E1">
        <w:rPr>
          <w:b/>
          <w:bCs/>
          <w:rtl/>
          <w:lang w:bidi="ar-MA"/>
        </w:rPr>
        <w:t>توصي اللجنة الدولة الطرف بتعديل جميع القوانين ذات الصلة لتعكس حكم المحكمة العليا دون مزيد من التأخير، واعتماد تدابير محددة الأهداف وسياسات تراعي الفوارق بين الجنسين لضمان</w:t>
      </w:r>
      <w:r w:rsidRPr="00EB31E1">
        <w:rPr>
          <w:rFonts w:hint="cs"/>
          <w:b/>
          <w:bCs/>
          <w:rtl/>
          <w:lang w:bidi="ar-MA"/>
        </w:rPr>
        <w:t xml:space="preserve"> سبل</w:t>
      </w:r>
      <w:r w:rsidRPr="00EB31E1">
        <w:rPr>
          <w:b/>
          <w:bCs/>
          <w:rtl/>
          <w:lang w:bidi="ar-MA"/>
        </w:rPr>
        <w:t xml:space="preserve"> ال</w:t>
      </w:r>
      <w:r w:rsidRPr="00EB31E1">
        <w:rPr>
          <w:rFonts w:hint="cs"/>
          <w:b/>
          <w:bCs/>
          <w:rtl/>
          <w:lang w:bidi="ar-MA"/>
        </w:rPr>
        <w:t>لج</w:t>
      </w:r>
      <w:r w:rsidRPr="00EB31E1">
        <w:rPr>
          <w:b/>
          <w:bCs/>
          <w:rtl/>
          <w:lang w:bidi="ar-MA"/>
        </w:rPr>
        <w:t>و</w:t>
      </w:r>
      <w:r w:rsidRPr="00EB31E1">
        <w:rPr>
          <w:rFonts w:hint="cs"/>
          <w:b/>
          <w:bCs/>
          <w:rtl/>
          <w:lang w:bidi="ar-MA"/>
        </w:rPr>
        <w:t>ء</w:t>
      </w:r>
      <w:r w:rsidRPr="00EB31E1">
        <w:rPr>
          <w:b/>
          <w:bCs/>
          <w:rtl/>
          <w:lang w:bidi="ar-MA"/>
        </w:rPr>
        <w:t xml:space="preserve"> إلى ال</w:t>
      </w:r>
      <w:r w:rsidRPr="00EB31E1">
        <w:rPr>
          <w:rFonts w:hint="cs"/>
          <w:b/>
          <w:bCs/>
          <w:rtl/>
          <w:lang w:bidi="ar-MA"/>
        </w:rPr>
        <w:t>قضاء</w:t>
      </w:r>
      <w:r w:rsidRPr="00EB31E1">
        <w:rPr>
          <w:b/>
          <w:bCs/>
          <w:rtl/>
          <w:lang w:bidi="ar-MA"/>
        </w:rPr>
        <w:t xml:space="preserve"> و</w:t>
      </w:r>
      <w:r w:rsidRPr="00EB31E1">
        <w:rPr>
          <w:rFonts w:hint="cs"/>
          <w:b/>
          <w:bCs/>
          <w:rtl/>
          <w:lang w:bidi="ar-MA"/>
        </w:rPr>
        <w:t xml:space="preserve">فرض الحصول على </w:t>
      </w:r>
      <w:r w:rsidRPr="00EB31E1">
        <w:rPr>
          <w:b/>
          <w:bCs/>
          <w:rtl/>
          <w:lang w:bidi="ar-MA"/>
        </w:rPr>
        <w:t>العمل والرعاية الصحية، بما في ذلك خدمات الصحة الجنسية والإنجابية، وضمان الحماية الاجتماعية والاندماج في المجتمع للفئات المحرومة من النساء، بم</w:t>
      </w:r>
      <w:r w:rsidRPr="00EB31E1">
        <w:rPr>
          <w:rFonts w:hint="cs"/>
          <w:b/>
          <w:bCs/>
          <w:rtl/>
          <w:lang w:bidi="ar-MA"/>
        </w:rPr>
        <w:t>ن</w:t>
      </w:r>
      <w:r w:rsidRPr="00EB31E1">
        <w:rPr>
          <w:b/>
          <w:bCs/>
          <w:rtl/>
          <w:lang w:bidi="ar-MA"/>
        </w:rPr>
        <w:t xml:space="preserve"> في</w:t>
      </w:r>
      <w:r w:rsidRPr="00EB31E1">
        <w:rPr>
          <w:rFonts w:hint="cs"/>
          <w:b/>
          <w:bCs/>
          <w:rtl/>
          <w:lang w:bidi="ar-MA"/>
        </w:rPr>
        <w:t>هن</w:t>
      </w:r>
      <w:r w:rsidRPr="00EB31E1">
        <w:rPr>
          <w:b/>
          <w:bCs/>
          <w:rtl/>
          <w:lang w:bidi="ar-MA"/>
        </w:rPr>
        <w:t xml:space="preserve"> النساء ذوات الإعاقة والمهاجرات، مع مراعاة احتياجاتهن الخاصة، وتنفيذ قواعد الأمم المتحدة النموذجية الدنيا لمعاملة السجناء (قواعد نيلسون مانديلا)</w:t>
      </w:r>
      <w:r w:rsidR="00951E98" w:rsidRPr="00951E98">
        <w:rPr>
          <w:vertAlign w:val="superscript"/>
          <w:rtl/>
          <w:lang w:bidi="ar-MA"/>
        </w:rPr>
        <w:t>(</w:t>
      </w:r>
      <w:r w:rsidR="00951E98" w:rsidRPr="00951E98">
        <w:rPr>
          <w:rStyle w:val="FootnoteReference"/>
          <w:szCs w:val="22"/>
          <w:rtl/>
        </w:rPr>
        <w:footnoteReference w:id="2"/>
      </w:r>
      <w:r w:rsidR="00951E98" w:rsidRPr="00951E98">
        <w:rPr>
          <w:vertAlign w:val="superscript"/>
          <w:rtl/>
          <w:lang w:bidi="ar-MA"/>
        </w:rPr>
        <w:t>)</w:t>
      </w:r>
      <w:r w:rsidRPr="00EB31E1">
        <w:rPr>
          <w:b/>
          <w:bCs/>
          <w:rtl/>
          <w:lang w:bidi="ar-MA"/>
        </w:rPr>
        <w:t xml:space="preserve"> لمعالجة ظروف النساء المحتجزات.</w:t>
      </w:r>
    </w:p>
    <w:p w14:paraId="00DBBA84" w14:textId="0E8DF5AF" w:rsidR="00EB31E1" w:rsidRPr="00951E98" w:rsidRDefault="00EB31E1" w:rsidP="00951E98">
      <w:pPr>
        <w:pStyle w:val="SingleTxt"/>
        <w:spacing w:after="0" w:line="120" w:lineRule="exact"/>
        <w:rPr>
          <w:sz w:val="10"/>
          <w:rtl/>
        </w:rPr>
      </w:pPr>
    </w:p>
    <w:p w14:paraId="088F1107"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تغي</w:t>
      </w:r>
      <w:r w:rsidRPr="00EB31E1">
        <w:rPr>
          <w:rFonts w:hint="cs"/>
          <w:rtl/>
          <w:lang w:bidi="ar-MA"/>
        </w:rPr>
        <w:t>ُّ</w:t>
      </w:r>
      <w:r w:rsidRPr="00EB31E1">
        <w:rPr>
          <w:rtl/>
          <w:lang w:bidi="ar-MA"/>
        </w:rPr>
        <w:t>ر المناخ والحد من مخاطر الكوارث</w:t>
      </w:r>
    </w:p>
    <w:p w14:paraId="738D006C" w14:textId="77777777" w:rsidR="00EB31E1" w:rsidRPr="00EB31E1" w:rsidRDefault="00EB31E1" w:rsidP="00EB31E1">
      <w:pPr>
        <w:pStyle w:val="SingleTxt"/>
        <w:rPr>
          <w:rtl/>
          <w:lang w:bidi="ar-MA"/>
        </w:rPr>
      </w:pPr>
      <w:r w:rsidRPr="00EB31E1">
        <w:rPr>
          <w:rtl/>
          <w:lang w:bidi="ar-MA"/>
        </w:rPr>
        <w:t>40 -</w:t>
      </w:r>
      <w:r w:rsidRPr="00EB31E1">
        <w:rPr>
          <w:rtl/>
          <w:lang w:bidi="ar-MA"/>
        </w:rPr>
        <w:tab/>
        <w:t>يساور اللجنة القلق لأن الدولة الطرف لم ت</w:t>
      </w:r>
      <w:r w:rsidRPr="00EB31E1">
        <w:rPr>
          <w:rFonts w:hint="cs"/>
          <w:rtl/>
          <w:lang w:bidi="ar-MA"/>
        </w:rPr>
        <w:t>ُ</w:t>
      </w:r>
      <w:r w:rsidRPr="00EB31E1">
        <w:rPr>
          <w:rtl/>
          <w:lang w:bidi="ar-MA"/>
        </w:rPr>
        <w:t>دمج صراحة منظورا</w:t>
      </w:r>
      <w:r w:rsidRPr="00EB31E1">
        <w:rPr>
          <w:rFonts w:hint="cs"/>
          <w:rtl/>
          <w:lang w:bidi="ar-MA"/>
        </w:rPr>
        <w:t xml:space="preserve">ً </w:t>
      </w:r>
      <w:r w:rsidRPr="00EB31E1">
        <w:rPr>
          <w:rtl/>
          <w:lang w:bidi="ar-MA"/>
        </w:rPr>
        <w:t>جنساني</w:t>
      </w:r>
      <w:r w:rsidRPr="00EB31E1">
        <w:rPr>
          <w:rFonts w:hint="cs"/>
          <w:rtl/>
          <w:lang w:bidi="ar-MA"/>
        </w:rPr>
        <w:t>اً</w:t>
      </w:r>
      <w:r w:rsidRPr="00EB31E1">
        <w:rPr>
          <w:rtl/>
          <w:lang w:bidi="ar-MA"/>
        </w:rPr>
        <w:t xml:space="preserve"> في استراتيجياتها</w:t>
      </w:r>
      <w:r w:rsidRPr="00EB31E1">
        <w:rPr>
          <w:rtl/>
        </w:rPr>
        <w:t xml:space="preserve"> </w:t>
      </w:r>
      <w:r w:rsidRPr="00EB31E1">
        <w:rPr>
          <w:rtl/>
          <w:lang w:bidi="ar-MA"/>
        </w:rPr>
        <w:t xml:space="preserve">للحد من مخاطر الكوارث وسياساتها وبرامجها المتعلقة بتغير المناخ. </w:t>
      </w:r>
      <w:r w:rsidRPr="00EB31E1">
        <w:rPr>
          <w:rFonts w:hint="cs"/>
          <w:rtl/>
          <w:lang w:bidi="ar-MA"/>
        </w:rPr>
        <w:t>و</w:t>
      </w:r>
      <w:r w:rsidRPr="00EB31E1">
        <w:rPr>
          <w:rtl/>
          <w:lang w:bidi="ar-MA"/>
        </w:rPr>
        <w:t>على وجه الخصوص، تلاحظ بقلق عدم وجود م</w:t>
      </w:r>
      <w:r w:rsidRPr="00EB31E1">
        <w:rPr>
          <w:rFonts w:hint="cs"/>
          <w:rtl/>
          <w:lang w:bidi="ar-MA"/>
        </w:rPr>
        <w:t>خصصات</w:t>
      </w:r>
      <w:r w:rsidRPr="00EB31E1">
        <w:rPr>
          <w:rtl/>
          <w:lang w:bidi="ar-MA"/>
        </w:rPr>
        <w:t xml:space="preserve"> </w:t>
      </w:r>
      <w:r w:rsidRPr="00EB31E1">
        <w:rPr>
          <w:rFonts w:hint="cs"/>
          <w:rtl/>
          <w:lang w:bidi="ar-MA"/>
        </w:rPr>
        <w:t>تكفل تلبية</w:t>
      </w:r>
      <w:r w:rsidRPr="00EB31E1">
        <w:rPr>
          <w:rtl/>
          <w:lang w:bidi="ar-MA"/>
        </w:rPr>
        <w:t xml:space="preserve"> الاحتياجات الخاصة للنساء والفتيات، بما في ذلك أن تخصيص الملاجئ لا يعر</w:t>
      </w:r>
      <w:r w:rsidRPr="00EB31E1">
        <w:rPr>
          <w:rFonts w:hint="cs"/>
          <w:rtl/>
          <w:lang w:bidi="ar-MA"/>
        </w:rPr>
        <w:t>ِّ</w:t>
      </w:r>
      <w:r w:rsidRPr="00EB31E1">
        <w:rPr>
          <w:rtl/>
          <w:lang w:bidi="ar-MA"/>
        </w:rPr>
        <w:t>ض النساء لخطر العنف الجنسي أو الجنساني وأن النساء العاملات في قطاع السياحة مؤهلات للحماية الاجتماعية في حالة</w:t>
      </w:r>
      <w:r w:rsidRPr="00EB31E1">
        <w:rPr>
          <w:rFonts w:hint="cs"/>
          <w:rtl/>
          <w:lang w:bidi="ar-MA"/>
        </w:rPr>
        <w:t xml:space="preserve"> وقوع</w:t>
      </w:r>
      <w:r w:rsidRPr="00EB31E1">
        <w:rPr>
          <w:rtl/>
          <w:lang w:bidi="ar-MA"/>
        </w:rPr>
        <w:t xml:space="preserve"> كوارث طبيعية ت</w:t>
      </w:r>
      <w:r w:rsidRPr="00EB31E1">
        <w:rPr>
          <w:rFonts w:hint="cs"/>
          <w:rtl/>
          <w:lang w:bidi="ar-MA"/>
        </w:rPr>
        <w:t>مس</w:t>
      </w:r>
      <w:r w:rsidRPr="00EB31E1">
        <w:rPr>
          <w:rtl/>
          <w:lang w:bidi="ar-MA"/>
        </w:rPr>
        <w:t xml:space="preserve"> </w:t>
      </w:r>
      <w:r w:rsidRPr="00EB31E1">
        <w:rPr>
          <w:rFonts w:hint="cs"/>
          <w:rtl/>
          <w:lang w:bidi="ar-MA"/>
        </w:rPr>
        <w:t>ب</w:t>
      </w:r>
      <w:r w:rsidRPr="00EB31E1">
        <w:rPr>
          <w:rtl/>
          <w:lang w:bidi="ar-MA"/>
        </w:rPr>
        <w:t>أمنهم الوظيفي.</w:t>
      </w:r>
    </w:p>
    <w:p w14:paraId="03563480" w14:textId="38F5E6BB" w:rsidR="00EB31E1" w:rsidRPr="00EB31E1" w:rsidRDefault="00EB31E1" w:rsidP="00EB31E1">
      <w:pPr>
        <w:pStyle w:val="SingleTxt"/>
        <w:rPr>
          <w:rtl/>
          <w:lang w:bidi="ar-MA"/>
        </w:rPr>
      </w:pPr>
      <w:r w:rsidRPr="00EB31E1">
        <w:rPr>
          <w:rtl/>
          <w:lang w:bidi="ar-MA"/>
        </w:rPr>
        <w:t>41 -</w:t>
      </w:r>
      <w:r w:rsidRPr="00EB31E1">
        <w:rPr>
          <w:rtl/>
          <w:lang w:bidi="ar-MA"/>
        </w:rPr>
        <w:tab/>
      </w:r>
      <w:r w:rsidRPr="00EB31E1">
        <w:rPr>
          <w:rFonts w:hint="cs"/>
          <w:b/>
          <w:bCs/>
          <w:rtl/>
          <w:lang w:bidi="ar-MA"/>
        </w:rPr>
        <w:t xml:space="preserve">وإذ </w:t>
      </w:r>
      <w:r w:rsidRPr="00EB31E1">
        <w:rPr>
          <w:b/>
          <w:bCs/>
          <w:rtl/>
          <w:lang w:bidi="ar-MA"/>
        </w:rPr>
        <w:t>ت</w:t>
      </w:r>
      <w:r w:rsidRPr="00EB31E1">
        <w:rPr>
          <w:rFonts w:hint="cs"/>
          <w:b/>
          <w:bCs/>
          <w:rtl/>
          <w:lang w:bidi="ar-MA"/>
        </w:rPr>
        <w:t>ذكِّ</w:t>
      </w:r>
      <w:r w:rsidRPr="00EB31E1">
        <w:rPr>
          <w:b/>
          <w:bCs/>
          <w:rtl/>
          <w:lang w:bidi="ar-MA"/>
        </w:rPr>
        <w:t xml:space="preserve">ر اللجنة </w:t>
      </w:r>
      <w:r w:rsidRPr="00EB31E1">
        <w:rPr>
          <w:rFonts w:hint="cs"/>
          <w:b/>
          <w:bCs/>
          <w:rtl/>
          <w:lang w:bidi="ar-MA"/>
        </w:rPr>
        <w:t>ب</w:t>
      </w:r>
      <w:r w:rsidRPr="00EB31E1">
        <w:rPr>
          <w:b/>
          <w:bCs/>
          <w:rtl/>
          <w:lang w:bidi="ar-MA"/>
        </w:rPr>
        <w:t xml:space="preserve">توصيتها العامة رقم </w:t>
      </w:r>
      <w:r w:rsidRPr="0013655B">
        <w:rPr>
          <w:b/>
          <w:bCs/>
          <w:rtl/>
          <w:lang w:bidi="ar-MA"/>
        </w:rPr>
        <w:t>37 (2018)</w:t>
      </w:r>
      <w:r w:rsidRPr="00EB31E1">
        <w:rPr>
          <w:b/>
          <w:bCs/>
          <w:rtl/>
          <w:lang w:bidi="ar-MA"/>
        </w:rPr>
        <w:t xml:space="preserve"> بشأن الأبعاد الجنسانية للحد من مخاطر الكوارث في سياق تغير المناخ، توصي الدولة</w:t>
      </w:r>
      <w:r w:rsidRPr="00EB31E1">
        <w:rPr>
          <w:rFonts w:hint="cs"/>
          <w:b/>
          <w:bCs/>
          <w:rtl/>
          <w:lang w:bidi="ar-MA"/>
        </w:rPr>
        <w:t>َ</w:t>
      </w:r>
      <w:r w:rsidRPr="00EB31E1">
        <w:rPr>
          <w:b/>
          <w:bCs/>
          <w:rtl/>
          <w:lang w:bidi="ar-MA"/>
        </w:rPr>
        <w:t xml:space="preserve"> الطرف بإدراج منظور جنساني في السياسات وخطط العمل الوطنية المتعلقة بتغير المناخ </w:t>
      </w:r>
      <w:r w:rsidRPr="00EB31E1">
        <w:rPr>
          <w:rFonts w:hint="cs"/>
          <w:b/>
          <w:bCs/>
          <w:rtl/>
          <w:lang w:bidi="ar-MA"/>
        </w:rPr>
        <w:t>و</w:t>
      </w:r>
      <w:r w:rsidRPr="00EB31E1">
        <w:rPr>
          <w:b/>
          <w:bCs/>
          <w:rtl/>
          <w:lang w:bidi="ar-MA"/>
        </w:rPr>
        <w:t>الت</w:t>
      </w:r>
      <w:r w:rsidRPr="00EB31E1">
        <w:rPr>
          <w:rFonts w:hint="cs"/>
          <w:b/>
          <w:bCs/>
          <w:rtl/>
          <w:lang w:bidi="ar-MA"/>
        </w:rPr>
        <w:t>صدي</w:t>
      </w:r>
      <w:r w:rsidRPr="00EB31E1">
        <w:rPr>
          <w:b/>
          <w:bCs/>
          <w:rtl/>
          <w:lang w:bidi="ar-MA"/>
        </w:rPr>
        <w:t xml:space="preserve"> للكوارث والحد من المخاطر، </w:t>
      </w:r>
      <w:r w:rsidRPr="00EB31E1">
        <w:rPr>
          <w:rFonts w:hint="cs"/>
          <w:b/>
          <w:bCs/>
          <w:rtl/>
          <w:lang w:bidi="ar-MA"/>
        </w:rPr>
        <w:t>بحيث تكون</w:t>
      </w:r>
      <w:r w:rsidRPr="00EB31E1">
        <w:rPr>
          <w:rtl/>
        </w:rPr>
        <w:t xml:space="preserve"> </w:t>
      </w:r>
      <w:r w:rsidRPr="00EB31E1">
        <w:rPr>
          <w:b/>
          <w:bCs/>
          <w:rtl/>
          <w:lang w:bidi="ar-MA"/>
        </w:rPr>
        <w:t>موج</w:t>
      </w:r>
      <w:r w:rsidRPr="00EB31E1">
        <w:rPr>
          <w:rFonts w:hint="cs"/>
          <w:b/>
          <w:bCs/>
          <w:rtl/>
          <w:lang w:bidi="ar-MA"/>
        </w:rPr>
        <w:t>َّ</w:t>
      </w:r>
      <w:r w:rsidRPr="00EB31E1">
        <w:rPr>
          <w:b/>
          <w:bCs/>
          <w:rtl/>
          <w:lang w:bidi="ar-MA"/>
        </w:rPr>
        <w:t>هة للنساء ليس فقط لكونهن يت</w:t>
      </w:r>
      <w:r w:rsidRPr="00EB31E1">
        <w:rPr>
          <w:rFonts w:hint="cs"/>
          <w:b/>
          <w:bCs/>
          <w:rtl/>
          <w:lang w:bidi="ar-MA"/>
        </w:rPr>
        <w:t>ضرَّ</w:t>
      </w:r>
      <w:r w:rsidRPr="00EB31E1">
        <w:rPr>
          <w:b/>
          <w:bCs/>
          <w:rtl/>
          <w:lang w:bidi="ar-MA"/>
        </w:rPr>
        <w:t xml:space="preserve">رن </w:t>
      </w:r>
      <w:r w:rsidRPr="00EB31E1">
        <w:rPr>
          <w:rFonts w:hint="cs"/>
          <w:b/>
          <w:bCs/>
          <w:rtl/>
          <w:lang w:bidi="ar-MA"/>
        </w:rPr>
        <w:t>أ</w:t>
      </w:r>
      <w:r w:rsidRPr="00EB31E1">
        <w:rPr>
          <w:b/>
          <w:bCs/>
          <w:rtl/>
          <w:lang w:bidi="ar-MA"/>
        </w:rPr>
        <w:t>ك</w:t>
      </w:r>
      <w:r w:rsidRPr="00EB31E1">
        <w:rPr>
          <w:rFonts w:hint="cs"/>
          <w:b/>
          <w:bCs/>
          <w:rtl/>
          <w:lang w:bidi="ar-MA"/>
        </w:rPr>
        <w:t>ثر</w:t>
      </w:r>
      <w:r w:rsidRPr="00EB31E1">
        <w:rPr>
          <w:b/>
          <w:bCs/>
          <w:rtl/>
          <w:lang w:bidi="ar-MA"/>
        </w:rPr>
        <w:t xml:space="preserve"> م</w:t>
      </w:r>
      <w:r w:rsidRPr="00EB31E1">
        <w:rPr>
          <w:rFonts w:hint="cs"/>
          <w:b/>
          <w:bCs/>
          <w:rtl/>
          <w:lang w:bidi="ar-MA"/>
        </w:rPr>
        <w:t>ن غيرهن</w:t>
      </w:r>
      <w:r w:rsidRPr="00EB31E1">
        <w:rPr>
          <w:b/>
          <w:bCs/>
          <w:rtl/>
          <w:lang w:bidi="ar-MA"/>
        </w:rPr>
        <w:t xml:space="preserve"> بآثار تغير المناخ والكوارث، ولكن أيضا</w:t>
      </w:r>
      <w:r w:rsidRPr="00EB31E1">
        <w:rPr>
          <w:rFonts w:hint="cs"/>
          <w:b/>
          <w:bCs/>
          <w:rtl/>
          <w:lang w:bidi="ar-MA"/>
        </w:rPr>
        <w:t>ً باعتبارهن</w:t>
      </w:r>
      <w:r w:rsidRPr="00EB31E1">
        <w:rPr>
          <w:b/>
          <w:bCs/>
          <w:rtl/>
          <w:lang w:bidi="ar-MA"/>
        </w:rPr>
        <w:t xml:space="preserve"> مشارك</w:t>
      </w:r>
      <w:r w:rsidRPr="00EB31E1">
        <w:rPr>
          <w:rFonts w:hint="cs"/>
          <w:b/>
          <w:bCs/>
          <w:rtl/>
          <w:lang w:bidi="ar-MA"/>
        </w:rPr>
        <w:t>ات</w:t>
      </w:r>
      <w:r w:rsidRPr="00EB31E1">
        <w:rPr>
          <w:b/>
          <w:bCs/>
          <w:rtl/>
          <w:lang w:bidi="ar-MA"/>
        </w:rPr>
        <w:t xml:space="preserve"> فاع</w:t>
      </w:r>
      <w:r w:rsidRPr="00EB31E1">
        <w:rPr>
          <w:rFonts w:hint="cs"/>
          <w:b/>
          <w:bCs/>
          <w:rtl/>
          <w:lang w:bidi="ar-MA"/>
        </w:rPr>
        <w:t>ِ</w:t>
      </w:r>
      <w:r w:rsidRPr="00EB31E1">
        <w:rPr>
          <w:b/>
          <w:bCs/>
          <w:rtl/>
          <w:lang w:bidi="ar-MA"/>
        </w:rPr>
        <w:t>ل</w:t>
      </w:r>
      <w:r w:rsidRPr="00EB31E1">
        <w:rPr>
          <w:rFonts w:hint="cs"/>
          <w:b/>
          <w:bCs/>
          <w:rtl/>
          <w:lang w:bidi="ar-MA"/>
        </w:rPr>
        <w:t>ات</w:t>
      </w:r>
      <w:r w:rsidRPr="00EB31E1">
        <w:rPr>
          <w:b/>
          <w:bCs/>
          <w:rtl/>
          <w:lang w:bidi="ar-MA"/>
        </w:rPr>
        <w:t xml:space="preserve"> في صياغة هذه السياسات</w:t>
      </w:r>
      <w:r w:rsidRPr="00EB31E1">
        <w:rPr>
          <w:rtl/>
        </w:rPr>
        <w:t xml:space="preserve"> </w:t>
      </w:r>
      <w:r w:rsidRPr="00EB31E1">
        <w:rPr>
          <w:b/>
          <w:bCs/>
          <w:rtl/>
          <w:lang w:bidi="ar-MA"/>
        </w:rPr>
        <w:t>وتنفيذ</w:t>
      </w:r>
      <w:r w:rsidRPr="00EB31E1">
        <w:rPr>
          <w:rFonts w:hint="cs"/>
          <w:b/>
          <w:bCs/>
          <w:rtl/>
          <w:lang w:bidi="ar-MA"/>
        </w:rPr>
        <w:t>ها</w:t>
      </w:r>
      <w:r w:rsidRPr="00EB31E1">
        <w:rPr>
          <w:b/>
          <w:bCs/>
          <w:rtl/>
          <w:lang w:bidi="ar-MA"/>
        </w:rPr>
        <w:t>.</w:t>
      </w:r>
    </w:p>
    <w:p w14:paraId="1D28B4BF" w14:textId="4486881A" w:rsidR="00EB31E1" w:rsidRPr="00951E98" w:rsidRDefault="00EB31E1" w:rsidP="00951E98">
      <w:pPr>
        <w:pStyle w:val="SingleTxt"/>
        <w:spacing w:after="0" w:line="120" w:lineRule="exact"/>
        <w:rPr>
          <w:sz w:val="10"/>
          <w:rtl/>
        </w:rPr>
      </w:pPr>
    </w:p>
    <w:p w14:paraId="3DAAB73D"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الزواج والعلاقات الأسرية</w:t>
      </w:r>
    </w:p>
    <w:p w14:paraId="59446D4F" w14:textId="77777777" w:rsidR="00EB31E1" w:rsidRPr="00EB31E1" w:rsidRDefault="00EB31E1" w:rsidP="00EB31E1">
      <w:pPr>
        <w:pStyle w:val="SingleTxt"/>
        <w:rPr>
          <w:rtl/>
          <w:lang w:bidi="ar-MA"/>
        </w:rPr>
      </w:pPr>
      <w:r w:rsidRPr="00EB31E1">
        <w:rPr>
          <w:rtl/>
          <w:lang w:bidi="ar-MA"/>
        </w:rPr>
        <w:t>42 -</w:t>
      </w:r>
      <w:r w:rsidRPr="00EB31E1">
        <w:rPr>
          <w:rtl/>
          <w:lang w:bidi="ar-MA"/>
        </w:rPr>
        <w:tab/>
        <w:t xml:space="preserve">تلاحظ اللجنة بقلق الافتقار إلى حماية الحقوق الاقتصادية للمرأة التي تعيش في </w:t>
      </w:r>
      <w:r w:rsidRPr="00EB31E1">
        <w:rPr>
          <w:rFonts w:hint="cs"/>
          <w:rtl/>
          <w:lang w:bidi="ar-MA"/>
        </w:rPr>
        <w:t>علاق</w:t>
      </w:r>
      <w:r w:rsidRPr="00EB31E1">
        <w:rPr>
          <w:rtl/>
          <w:lang w:bidi="ar-MA"/>
        </w:rPr>
        <w:t>ات مساكنة في إطار القانون العام أو ”علاقات حرة“، وهي علاقات غير معترف بها قانونا</w:t>
      </w:r>
      <w:r w:rsidRPr="00EB31E1">
        <w:rPr>
          <w:rFonts w:hint="cs"/>
          <w:rtl/>
          <w:lang w:bidi="ar-MA"/>
        </w:rPr>
        <w:t>ً</w:t>
      </w:r>
      <w:r w:rsidRPr="00EB31E1">
        <w:rPr>
          <w:rtl/>
          <w:lang w:bidi="ar-MA"/>
        </w:rPr>
        <w:t xml:space="preserve"> في الدولة الطرف، على الرغم من أن هذا هو الشكل الأكثر ش</w:t>
      </w:r>
      <w:r w:rsidRPr="00EB31E1">
        <w:rPr>
          <w:rFonts w:hint="cs"/>
          <w:rtl/>
          <w:lang w:bidi="ar-MA"/>
        </w:rPr>
        <w:t>يوع</w:t>
      </w:r>
      <w:r w:rsidRPr="00EB31E1">
        <w:rPr>
          <w:rtl/>
          <w:lang w:bidi="ar-MA"/>
        </w:rPr>
        <w:t>ا</w:t>
      </w:r>
      <w:r w:rsidRPr="00EB31E1">
        <w:rPr>
          <w:rFonts w:hint="cs"/>
          <w:rtl/>
          <w:lang w:bidi="ar-MA"/>
        </w:rPr>
        <w:t>ً</w:t>
      </w:r>
      <w:r w:rsidRPr="00EB31E1">
        <w:rPr>
          <w:rtl/>
          <w:lang w:bidi="ar-MA"/>
        </w:rPr>
        <w:t xml:space="preserve"> من أشكال الاقتران في الدولة </w:t>
      </w:r>
      <w:r w:rsidRPr="00EB31E1">
        <w:rPr>
          <w:rFonts w:hint="cs"/>
          <w:rtl/>
          <w:lang w:bidi="ar-MA"/>
        </w:rPr>
        <w:t>ا</w:t>
      </w:r>
      <w:r w:rsidRPr="00EB31E1">
        <w:rPr>
          <w:rtl/>
          <w:lang w:bidi="ar-MA"/>
        </w:rPr>
        <w:t>ل</w:t>
      </w:r>
      <w:r w:rsidRPr="00EB31E1">
        <w:rPr>
          <w:rFonts w:hint="cs"/>
          <w:rtl/>
          <w:lang w:bidi="ar-MA"/>
        </w:rPr>
        <w:t>طرف</w:t>
      </w:r>
      <w:r w:rsidRPr="00EB31E1">
        <w:rPr>
          <w:rtl/>
          <w:lang w:bidi="ar-MA"/>
        </w:rPr>
        <w:t>.</w:t>
      </w:r>
    </w:p>
    <w:p w14:paraId="31225AD9" w14:textId="77777777" w:rsidR="00EB31E1" w:rsidRPr="00EB31E1" w:rsidRDefault="00EB31E1" w:rsidP="00EB31E1">
      <w:pPr>
        <w:pStyle w:val="SingleTxt"/>
        <w:rPr>
          <w:rtl/>
          <w:lang w:bidi="ar-MA"/>
        </w:rPr>
      </w:pPr>
      <w:r w:rsidRPr="00EB31E1">
        <w:rPr>
          <w:rtl/>
          <w:lang w:bidi="ar-MA"/>
        </w:rPr>
        <w:lastRenderedPageBreak/>
        <w:t>43 -</w:t>
      </w:r>
      <w:r w:rsidRPr="00EB31E1">
        <w:rPr>
          <w:rtl/>
          <w:lang w:bidi="ar-MA"/>
        </w:rPr>
        <w:tab/>
      </w:r>
      <w:r w:rsidRPr="00EB31E1">
        <w:rPr>
          <w:b/>
          <w:bCs/>
          <w:rtl/>
          <w:lang w:bidi="ar-MA"/>
        </w:rPr>
        <w:t>وتوصي اللجنة الدولة الطرف بتعديل تشريعاتها للاعتراف قانونا</w:t>
      </w:r>
      <w:r w:rsidRPr="00EB31E1">
        <w:rPr>
          <w:rFonts w:hint="cs"/>
          <w:b/>
          <w:bCs/>
          <w:rtl/>
          <w:lang w:bidi="ar-MA"/>
        </w:rPr>
        <w:t>ً</w:t>
      </w:r>
      <w:r w:rsidRPr="00EB31E1">
        <w:rPr>
          <w:b/>
          <w:bCs/>
          <w:rtl/>
          <w:lang w:bidi="ar-MA"/>
        </w:rPr>
        <w:t xml:space="preserve"> بالم</w:t>
      </w:r>
      <w:r w:rsidRPr="00EB31E1">
        <w:rPr>
          <w:rFonts w:hint="cs"/>
          <w:b/>
          <w:bCs/>
          <w:rtl/>
          <w:lang w:bidi="ar-MA"/>
        </w:rPr>
        <w:t>س</w:t>
      </w:r>
      <w:r w:rsidRPr="00EB31E1">
        <w:rPr>
          <w:b/>
          <w:bCs/>
          <w:rtl/>
          <w:lang w:bidi="ar-MA"/>
        </w:rPr>
        <w:t>ا</w:t>
      </w:r>
      <w:r w:rsidRPr="00EB31E1">
        <w:rPr>
          <w:rFonts w:hint="cs"/>
          <w:b/>
          <w:bCs/>
          <w:rtl/>
          <w:lang w:bidi="ar-MA"/>
        </w:rPr>
        <w:t>كن</w:t>
      </w:r>
      <w:r w:rsidRPr="00EB31E1">
        <w:rPr>
          <w:b/>
          <w:bCs/>
          <w:rtl/>
          <w:lang w:bidi="ar-MA"/>
        </w:rPr>
        <w:t xml:space="preserve">ة في إطار القانون العام </w:t>
      </w:r>
      <w:r w:rsidRPr="00EB31E1">
        <w:rPr>
          <w:rFonts w:hint="cs"/>
          <w:b/>
          <w:bCs/>
          <w:rtl/>
          <w:lang w:bidi="ar-MA"/>
        </w:rPr>
        <w:t>حرص</w:t>
      </w:r>
      <w:r w:rsidRPr="00EB31E1">
        <w:rPr>
          <w:b/>
          <w:bCs/>
          <w:rtl/>
          <w:lang w:bidi="ar-MA"/>
        </w:rPr>
        <w:t>ا</w:t>
      </w:r>
      <w:r w:rsidRPr="00EB31E1">
        <w:rPr>
          <w:rFonts w:hint="cs"/>
          <w:b/>
          <w:bCs/>
          <w:rtl/>
          <w:lang w:bidi="ar-MA"/>
        </w:rPr>
        <w:t>ً على</w:t>
      </w:r>
      <w:r w:rsidRPr="00EB31E1">
        <w:rPr>
          <w:b/>
          <w:bCs/>
          <w:rtl/>
          <w:lang w:bidi="ar-MA"/>
        </w:rPr>
        <w:t xml:space="preserve"> الحماية الاقتصادية للمرأة التي تعيش في </w:t>
      </w:r>
      <w:r w:rsidRPr="00EB31E1">
        <w:rPr>
          <w:rFonts w:hint="cs"/>
          <w:b/>
          <w:bCs/>
          <w:rtl/>
          <w:lang w:bidi="ar-MA"/>
        </w:rPr>
        <w:t>إطار</w:t>
      </w:r>
      <w:r w:rsidRPr="00EB31E1">
        <w:rPr>
          <w:b/>
          <w:bCs/>
          <w:rtl/>
          <w:lang w:bidi="ar-MA"/>
        </w:rPr>
        <w:t xml:space="preserve"> هذ</w:t>
      </w:r>
      <w:r w:rsidRPr="00EB31E1">
        <w:rPr>
          <w:rFonts w:hint="cs"/>
          <w:b/>
          <w:bCs/>
          <w:rtl/>
          <w:lang w:bidi="ar-MA"/>
        </w:rPr>
        <w:t>ا النوع من</w:t>
      </w:r>
      <w:r w:rsidRPr="00EB31E1">
        <w:rPr>
          <w:b/>
          <w:bCs/>
          <w:rtl/>
          <w:lang w:bidi="ar-MA"/>
        </w:rPr>
        <w:t xml:space="preserve"> ال</w:t>
      </w:r>
      <w:r w:rsidRPr="00EB31E1">
        <w:rPr>
          <w:rFonts w:hint="cs"/>
          <w:b/>
          <w:bCs/>
          <w:rtl/>
          <w:lang w:bidi="ar-MA"/>
        </w:rPr>
        <w:t>علاق</w:t>
      </w:r>
      <w:r w:rsidRPr="00EB31E1">
        <w:rPr>
          <w:b/>
          <w:bCs/>
          <w:rtl/>
          <w:lang w:bidi="ar-MA"/>
        </w:rPr>
        <w:t xml:space="preserve">ات، بما في ذلك عند </w:t>
      </w:r>
      <w:r w:rsidRPr="00EB31E1">
        <w:rPr>
          <w:rFonts w:hint="cs"/>
          <w:b/>
          <w:bCs/>
          <w:rtl/>
          <w:lang w:bidi="ar-MA"/>
        </w:rPr>
        <w:t>فض</w:t>
      </w:r>
      <w:r w:rsidRPr="00EB31E1">
        <w:rPr>
          <w:b/>
          <w:bCs/>
          <w:rtl/>
          <w:lang w:bidi="ar-MA"/>
        </w:rPr>
        <w:t xml:space="preserve"> الق</w:t>
      </w:r>
      <w:r w:rsidRPr="00EB31E1">
        <w:rPr>
          <w:rFonts w:hint="cs"/>
          <w:b/>
          <w:bCs/>
          <w:rtl/>
          <w:lang w:bidi="ar-MA"/>
        </w:rPr>
        <w:t>ِران</w:t>
      </w:r>
      <w:r w:rsidRPr="00EB31E1">
        <w:rPr>
          <w:b/>
          <w:bCs/>
          <w:rtl/>
          <w:lang w:bidi="ar-MA"/>
        </w:rPr>
        <w:t>.</w:t>
      </w:r>
    </w:p>
    <w:p w14:paraId="0E0406EF" w14:textId="06B7D45D" w:rsidR="00EB31E1" w:rsidRPr="00951E98" w:rsidRDefault="00EB31E1" w:rsidP="00951E98">
      <w:pPr>
        <w:pStyle w:val="SingleTxt"/>
        <w:spacing w:after="0" w:line="120" w:lineRule="exact"/>
        <w:rPr>
          <w:sz w:val="10"/>
          <w:rtl/>
          <w:lang w:bidi="ar-MA"/>
        </w:rPr>
      </w:pPr>
    </w:p>
    <w:p w14:paraId="4B8AB8F8"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جمع البيانات</w:t>
      </w:r>
    </w:p>
    <w:p w14:paraId="23E6DA23" w14:textId="1AA68720" w:rsidR="00EB31E1" w:rsidRPr="00EB31E1" w:rsidRDefault="00EB31E1" w:rsidP="00EB31E1">
      <w:pPr>
        <w:pStyle w:val="SingleTxt"/>
        <w:rPr>
          <w:rtl/>
          <w:lang w:bidi="ar-MA"/>
        </w:rPr>
      </w:pPr>
      <w:r w:rsidRPr="00EB31E1">
        <w:rPr>
          <w:rFonts w:hint="cs"/>
          <w:rtl/>
          <w:lang w:bidi="ar-MA"/>
        </w:rPr>
        <w:t>44</w:t>
      </w:r>
      <w:r w:rsidRPr="00EB31E1">
        <w:rPr>
          <w:rtl/>
          <w:lang w:bidi="ar-MA"/>
        </w:rPr>
        <w:t xml:space="preserve"> -</w:t>
      </w:r>
      <w:r w:rsidRPr="00EB31E1">
        <w:rPr>
          <w:rtl/>
          <w:lang w:bidi="ar-MA"/>
        </w:rPr>
        <w:tab/>
        <w:t xml:space="preserve">يساور اللجنة القلق </w:t>
      </w:r>
      <w:r w:rsidRPr="00EB31E1">
        <w:rPr>
          <w:rFonts w:hint="cs"/>
          <w:rtl/>
          <w:lang w:bidi="ar-MA"/>
        </w:rPr>
        <w:t>بسبب</w:t>
      </w:r>
      <w:r w:rsidRPr="00EB31E1">
        <w:rPr>
          <w:rtl/>
          <w:lang w:bidi="ar-MA"/>
        </w:rPr>
        <w:t xml:space="preserve"> الافتقار عموماً إلى بيانات إحصائية محدَّثة ومصنفة حسب نوع الجنس والعمر والانتماء الإثني والإعاقة والمكان الجغرافي والخلفية الاجتماعية</w:t>
      </w:r>
      <w:r w:rsidR="009C5F48">
        <w:rPr>
          <w:rFonts w:hint="cs"/>
          <w:rtl/>
          <w:lang w:bidi="ar-MA"/>
        </w:rPr>
        <w:t xml:space="preserve"> </w:t>
      </w:r>
      <w:r w:rsidRPr="00EB31E1">
        <w:rPr>
          <w:rFonts w:hint="cs"/>
          <w:rtl/>
          <w:lang w:bidi="ar-MA"/>
        </w:rPr>
        <w:t>-</w:t>
      </w:r>
      <w:r w:rsidR="008F0080">
        <w:rPr>
          <w:rFonts w:hint="cs"/>
          <w:rtl/>
          <w:lang w:bidi="ar-MA"/>
        </w:rPr>
        <w:t xml:space="preserve"> </w:t>
      </w:r>
      <w:r w:rsidRPr="00EB31E1">
        <w:rPr>
          <w:rtl/>
          <w:lang w:bidi="ar-MA"/>
        </w:rPr>
        <w:t>الاقتصادية، التي تعتبر ضرورية للتوصل إلى تقييم دقيق لوضع المرأة، وت</w:t>
      </w:r>
      <w:r w:rsidRPr="00EB31E1">
        <w:rPr>
          <w:rFonts w:hint="cs"/>
          <w:rtl/>
          <w:lang w:bidi="ar-MA"/>
        </w:rPr>
        <w:t>ب</w:t>
      </w:r>
      <w:r w:rsidRPr="00EB31E1">
        <w:rPr>
          <w:rtl/>
          <w:lang w:bidi="ar-MA"/>
        </w:rPr>
        <w:t>ي</w:t>
      </w:r>
      <w:r w:rsidRPr="00EB31E1">
        <w:rPr>
          <w:rFonts w:hint="cs"/>
          <w:rtl/>
          <w:lang w:bidi="ar-MA"/>
        </w:rPr>
        <w:t>ُّن</w:t>
      </w:r>
      <w:r w:rsidRPr="00EB31E1">
        <w:rPr>
          <w:rtl/>
          <w:lang w:bidi="ar-MA"/>
        </w:rPr>
        <w:t xml:space="preserve"> ما إذا كانت تتعرض للتمييز، ولوضع سياسات ني</w:t>
      </w:r>
      <w:r w:rsidRPr="00EB31E1">
        <w:rPr>
          <w:rFonts w:hint="cs"/>
          <w:rtl/>
          <w:lang w:bidi="ar-MA"/>
        </w:rPr>
        <w:t>ِّ</w:t>
      </w:r>
      <w:r w:rsidRPr="00EB31E1">
        <w:rPr>
          <w:rtl/>
          <w:lang w:bidi="ar-MA"/>
        </w:rPr>
        <w:t>رة ومحددة الأهداف، ولإجراء رصد وتقييم منهجيين للتقدم المحرز نحو تحقيق المساواة الفعلية للمرأة في جميع المجالات التي تشملها الاتفاقية.</w:t>
      </w:r>
    </w:p>
    <w:p w14:paraId="6A4B3499" w14:textId="70DF827B" w:rsidR="00EB31E1" w:rsidRPr="00EB31E1" w:rsidRDefault="00EB31E1" w:rsidP="00EB31E1">
      <w:pPr>
        <w:pStyle w:val="SingleTxt"/>
        <w:rPr>
          <w:rtl/>
          <w:lang w:bidi="ar-MA"/>
        </w:rPr>
      </w:pPr>
      <w:r w:rsidRPr="00EB31E1">
        <w:rPr>
          <w:rFonts w:hint="cs"/>
          <w:rtl/>
          <w:lang w:bidi="ar-MA"/>
        </w:rPr>
        <w:t>45</w:t>
      </w:r>
      <w:r w:rsidRPr="00EB31E1">
        <w:rPr>
          <w:rtl/>
          <w:lang w:bidi="ar-MA"/>
        </w:rPr>
        <w:t xml:space="preserve"> -</w:t>
      </w:r>
      <w:r w:rsidRPr="00EB31E1">
        <w:rPr>
          <w:rtl/>
          <w:lang w:bidi="ar-MA"/>
        </w:rPr>
        <w:tab/>
      </w:r>
      <w:r w:rsidRPr="00EB31E1">
        <w:rPr>
          <w:b/>
          <w:bCs/>
          <w:rtl/>
          <w:lang w:bidi="ar-MA"/>
        </w:rPr>
        <w:t>وتدعو اللجنة الدولة الطرف إلى وضع نظام للمؤشرات خاص بالمسائل الجنسانية</w:t>
      </w:r>
      <w:r w:rsidRPr="00EB31E1">
        <w:rPr>
          <w:rFonts w:hint="cs"/>
          <w:b/>
          <w:bCs/>
          <w:rtl/>
          <w:lang w:bidi="ar-MA"/>
        </w:rPr>
        <w:t>،</w:t>
      </w:r>
      <w:r w:rsidRPr="00EB31E1">
        <w:rPr>
          <w:rtl/>
        </w:rPr>
        <w:t xml:space="preserve"> </w:t>
      </w:r>
      <w:r w:rsidRPr="00EB31E1">
        <w:rPr>
          <w:b/>
          <w:bCs/>
          <w:rtl/>
          <w:lang w:bidi="ar-MA"/>
        </w:rPr>
        <w:t xml:space="preserve">بالإضافة </w:t>
      </w:r>
      <w:r w:rsidR="008F0080" w:rsidRPr="00EB31E1">
        <w:rPr>
          <w:b/>
          <w:bCs/>
          <w:rtl/>
          <w:lang w:bidi="ar-MA"/>
        </w:rPr>
        <w:t>إلى</w:t>
      </w:r>
      <w:r w:rsidR="008F0080">
        <w:rPr>
          <w:rFonts w:hint="cs"/>
          <w:b/>
          <w:bCs/>
          <w:rtl/>
          <w:lang w:bidi="ar-MA"/>
        </w:rPr>
        <w:t> </w:t>
      </w:r>
      <w:r w:rsidRPr="00EB31E1">
        <w:rPr>
          <w:b/>
          <w:bCs/>
          <w:rtl/>
          <w:lang w:bidi="ar-MA"/>
        </w:rPr>
        <w:t>التعداد</w:t>
      </w:r>
      <w:r w:rsidRPr="00EB31E1">
        <w:rPr>
          <w:rFonts w:hint="cs"/>
          <w:b/>
          <w:bCs/>
          <w:rtl/>
          <w:lang w:bidi="ar-MA"/>
        </w:rPr>
        <w:t>،</w:t>
      </w:r>
      <w:r w:rsidRPr="00EB31E1">
        <w:rPr>
          <w:b/>
          <w:bCs/>
          <w:rtl/>
          <w:lang w:bidi="ar-MA"/>
        </w:rPr>
        <w:t xml:space="preserve"> من أجل تحسين جمع البيانات المصنّفة حسب نوع الجنس والعوامل الأخرى ذات الصلة، </w:t>
      </w:r>
      <w:r w:rsidR="008F0080" w:rsidRPr="00EB31E1">
        <w:rPr>
          <w:b/>
          <w:bCs/>
          <w:rtl/>
          <w:lang w:bidi="ar-MA"/>
        </w:rPr>
        <w:t>التي</w:t>
      </w:r>
      <w:r w:rsidR="008F0080">
        <w:rPr>
          <w:rFonts w:hint="cs"/>
          <w:b/>
          <w:bCs/>
          <w:rtl/>
          <w:lang w:bidi="ar-MA"/>
        </w:rPr>
        <w:t> </w:t>
      </w:r>
      <w:r w:rsidRPr="00EB31E1">
        <w:rPr>
          <w:b/>
          <w:bCs/>
          <w:rtl/>
          <w:lang w:bidi="ar-MA"/>
        </w:rPr>
        <w:t>تعتبر ضرورية لتقييم أثر وفعالية السياسات والبرامج الرامية إلى تعميم المساواة بين الجنسين وتعزيز تمتُّع المرأة بحقوق الإنسان. وفي هذا الصدد، توج</w:t>
      </w:r>
      <w:r w:rsidRPr="00EB31E1">
        <w:rPr>
          <w:rFonts w:hint="cs"/>
          <w:b/>
          <w:bCs/>
          <w:rtl/>
          <w:lang w:bidi="ar-MA"/>
        </w:rPr>
        <w:t>ِّ</w:t>
      </w:r>
      <w:r w:rsidRPr="00EB31E1">
        <w:rPr>
          <w:b/>
          <w:bCs/>
          <w:rtl/>
          <w:lang w:bidi="ar-MA"/>
        </w:rPr>
        <w:t>ه اللجنة انتباه الدولة الطرف إلى توصيتها العامة</w:t>
      </w:r>
      <w:r w:rsidR="000957D6">
        <w:rPr>
          <w:rFonts w:hint="cs"/>
          <w:b/>
          <w:bCs/>
          <w:rtl/>
          <w:lang w:bidi="ar-MA"/>
        </w:rPr>
        <w:t xml:space="preserve"> </w:t>
      </w:r>
      <w:r w:rsidRPr="00EB31E1">
        <w:rPr>
          <w:b/>
          <w:bCs/>
          <w:rtl/>
          <w:lang w:bidi="ar-MA"/>
        </w:rPr>
        <w:t>رقم</w:t>
      </w:r>
      <w:r w:rsidR="000957D6">
        <w:rPr>
          <w:rFonts w:hint="cs"/>
          <w:b/>
          <w:bCs/>
          <w:rtl/>
          <w:lang w:bidi="ar-MA"/>
        </w:rPr>
        <w:t> </w:t>
      </w:r>
      <w:r w:rsidRPr="0013655B">
        <w:rPr>
          <w:b/>
          <w:bCs/>
          <w:rtl/>
          <w:lang w:bidi="ar-MA"/>
        </w:rPr>
        <w:t>9 (1989)</w:t>
      </w:r>
      <w:r w:rsidRPr="00EB31E1">
        <w:rPr>
          <w:b/>
          <w:bCs/>
          <w:rtl/>
          <w:lang w:bidi="ar-MA"/>
        </w:rPr>
        <w:t xml:space="preserve"> بشأن البيانات الإحصائية المتعلقة بوضع المرأة، وتشجع الدولة الطرف على التماس المساعدة التقنية من وكالات الأمم المتحدة المعنية، وعلى تعزيز أواصر التعاون مع المنظمات النسائية التي يمكن أن تساعد في جمع بيانات دقيقة</w:t>
      </w:r>
      <w:r w:rsidRPr="00EB31E1">
        <w:rPr>
          <w:rtl/>
          <w:lang w:bidi="ar-MA"/>
        </w:rPr>
        <w:t>.</w:t>
      </w:r>
    </w:p>
    <w:p w14:paraId="622DC126" w14:textId="13EBEEB4" w:rsidR="00EB31E1" w:rsidRPr="00951E98" w:rsidRDefault="00EB31E1" w:rsidP="00951E98">
      <w:pPr>
        <w:pStyle w:val="SingleTxt"/>
        <w:spacing w:after="0" w:line="120" w:lineRule="exact"/>
        <w:rPr>
          <w:sz w:val="10"/>
          <w:rtl/>
          <w:lang w:bidi="ar-MA"/>
        </w:rPr>
      </w:pPr>
    </w:p>
    <w:p w14:paraId="1057BA68"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إعلان ومنهاج عمل بيجين</w:t>
      </w:r>
    </w:p>
    <w:p w14:paraId="1096D4F7" w14:textId="77777777" w:rsidR="00EB31E1" w:rsidRPr="00EB31E1" w:rsidRDefault="00EB31E1" w:rsidP="00EB31E1">
      <w:pPr>
        <w:pStyle w:val="SingleTxt"/>
        <w:rPr>
          <w:b/>
          <w:bCs/>
          <w:rtl/>
          <w:lang w:bidi="ar-MA"/>
        </w:rPr>
      </w:pPr>
      <w:r w:rsidRPr="00EB31E1">
        <w:rPr>
          <w:rFonts w:hint="cs"/>
          <w:rtl/>
          <w:lang w:bidi="ar-MA"/>
        </w:rPr>
        <w:t>46</w:t>
      </w:r>
      <w:r w:rsidRPr="00EB31E1">
        <w:rPr>
          <w:rtl/>
          <w:lang w:bidi="ar-MA"/>
        </w:rPr>
        <w:t xml:space="preserve"> -</w:t>
      </w:r>
      <w:r w:rsidRPr="00EB31E1">
        <w:rPr>
          <w:rtl/>
          <w:lang w:bidi="ar-MA"/>
        </w:rPr>
        <w:tab/>
      </w:r>
      <w:r w:rsidRPr="00EB31E1">
        <w:rPr>
          <w:b/>
          <w:bCs/>
          <w:rtl/>
          <w:lang w:bidi="ar-MA"/>
        </w:rPr>
        <w:t>تدعو اللجنة الدولة الطرف إلى استخدام إعلان ومنهاج عمل بيجين، ومواصلة تقييم</w:t>
      </w:r>
      <w:r w:rsidRPr="00EB31E1">
        <w:rPr>
          <w:rFonts w:hint="cs"/>
          <w:b/>
          <w:bCs/>
          <w:rtl/>
          <w:lang w:bidi="ar-MA"/>
        </w:rPr>
        <w:t xml:space="preserve"> </w:t>
      </w:r>
      <w:r w:rsidRPr="00EB31E1">
        <w:rPr>
          <w:b/>
          <w:bCs/>
          <w:rtl/>
          <w:lang w:bidi="ar-MA"/>
        </w:rPr>
        <w:t>إعمال الحقوق المنصوص عليها في الاتفاقية من أجل تحقيق المساواة ال</w:t>
      </w:r>
      <w:r w:rsidRPr="00EB31E1">
        <w:rPr>
          <w:rFonts w:hint="cs"/>
          <w:b/>
          <w:bCs/>
          <w:rtl/>
          <w:lang w:bidi="ar-MA"/>
        </w:rPr>
        <w:t>فعل</w:t>
      </w:r>
      <w:r w:rsidRPr="00EB31E1">
        <w:rPr>
          <w:b/>
          <w:bCs/>
          <w:rtl/>
          <w:lang w:bidi="ar-MA"/>
        </w:rPr>
        <w:t>ية بين المرأة والرجل</w:t>
      </w:r>
      <w:r w:rsidRPr="00EB31E1">
        <w:rPr>
          <w:rtl/>
          <w:lang w:bidi="ar-MA"/>
        </w:rPr>
        <w:t>.</w:t>
      </w:r>
    </w:p>
    <w:p w14:paraId="0574CF84" w14:textId="3FE2BE07" w:rsidR="00EB31E1" w:rsidRPr="00951E98" w:rsidRDefault="00EB31E1" w:rsidP="00951E98">
      <w:pPr>
        <w:pStyle w:val="SingleTxt"/>
        <w:spacing w:after="0" w:line="120" w:lineRule="exact"/>
        <w:rPr>
          <w:sz w:val="10"/>
          <w:rtl/>
          <w:lang w:bidi="ar-MA"/>
        </w:rPr>
      </w:pPr>
    </w:p>
    <w:p w14:paraId="6D49AEE0" w14:textId="77777777" w:rsidR="00EB31E1" w:rsidRPr="00EB31E1" w:rsidRDefault="00EB31E1" w:rsidP="00951E98">
      <w:pPr>
        <w:pStyle w:val="H23"/>
        <w:ind w:left="1267" w:right="1267" w:hanging="1267"/>
        <w:rPr>
          <w:rtl/>
          <w:lang w:bidi="ar-MA"/>
        </w:rPr>
      </w:pPr>
      <w:r w:rsidRPr="00EB31E1">
        <w:rPr>
          <w:rtl/>
          <w:lang w:bidi="ar-MA"/>
        </w:rPr>
        <w:tab/>
      </w:r>
      <w:r w:rsidRPr="00EB31E1">
        <w:rPr>
          <w:rtl/>
          <w:lang w:bidi="ar-MA"/>
        </w:rPr>
        <w:tab/>
        <w:t>خطة التنمية المستدامة لعام 2030</w:t>
      </w:r>
    </w:p>
    <w:p w14:paraId="3EC6C2DB" w14:textId="77777777" w:rsidR="00EB31E1" w:rsidRPr="00EB31E1" w:rsidRDefault="00EB31E1" w:rsidP="00EB31E1">
      <w:pPr>
        <w:pStyle w:val="SingleTxt"/>
        <w:rPr>
          <w:rtl/>
          <w:lang w:bidi="ar-MA"/>
        </w:rPr>
      </w:pPr>
      <w:r w:rsidRPr="00EB31E1">
        <w:rPr>
          <w:rFonts w:hint="cs"/>
          <w:rtl/>
          <w:lang w:bidi="ar-MA"/>
        </w:rPr>
        <w:t>47</w:t>
      </w:r>
      <w:r w:rsidRPr="00EB31E1">
        <w:rPr>
          <w:rtl/>
          <w:lang w:bidi="ar-MA"/>
        </w:rPr>
        <w:t xml:space="preserve"> -</w:t>
      </w:r>
      <w:r w:rsidRPr="00EB31E1">
        <w:rPr>
          <w:rtl/>
          <w:lang w:bidi="ar-MA"/>
        </w:rPr>
        <w:tab/>
      </w:r>
      <w:r w:rsidRPr="00EB31E1">
        <w:rPr>
          <w:b/>
          <w:bCs/>
          <w:rtl/>
          <w:lang w:bidi="ar-MA"/>
        </w:rPr>
        <w:t xml:space="preserve">تدعو اللجنة إلى </w:t>
      </w:r>
      <w:r w:rsidRPr="00EB31E1">
        <w:rPr>
          <w:rFonts w:hint="cs"/>
          <w:b/>
          <w:bCs/>
          <w:rtl/>
          <w:lang w:bidi="ar-MA"/>
        </w:rPr>
        <w:t>إعمال</w:t>
      </w:r>
      <w:r w:rsidRPr="00EB31E1">
        <w:rPr>
          <w:b/>
          <w:bCs/>
          <w:rtl/>
          <w:lang w:bidi="ar-MA"/>
        </w:rPr>
        <w:t xml:space="preserve"> المساواة الفعلية بين الجنسين، وفقاً لأحكام الاتفاقية، في جميع مراحل عملية تنفيذ خطة التنمية المستدامة لعام 2030</w:t>
      </w:r>
      <w:r w:rsidRPr="00EB31E1">
        <w:rPr>
          <w:rtl/>
          <w:lang w:bidi="ar-MA"/>
        </w:rPr>
        <w:t>.</w:t>
      </w:r>
    </w:p>
    <w:p w14:paraId="6A2E3295" w14:textId="52C12471" w:rsidR="00EB31E1" w:rsidRPr="00951E98" w:rsidRDefault="00EB31E1" w:rsidP="00951E98">
      <w:pPr>
        <w:pStyle w:val="SingleTxt"/>
        <w:spacing w:after="0" w:line="120" w:lineRule="exact"/>
        <w:rPr>
          <w:sz w:val="10"/>
          <w:rtl/>
          <w:lang w:bidi="ar-MA"/>
        </w:rPr>
      </w:pPr>
    </w:p>
    <w:p w14:paraId="095774F8"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تعميم الملاحظات الختامية</w:t>
      </w:r>
    </w:p>
    <w:p w14:paraId="7B2F04B7" w14:textId="77777777" w:rsidR="00EB31E1" w:rsidRPr="00EB31E1" w:rsidRDefault="00EB31E1" w:rsidP="00EB31E1">
      <w:pPr>
        <w:pStyle w:val="SingleTxt"/>
        <w:rPr>
          <w:rtl/>
          <w:lang w:bidi="ar-MA"/>
        </w:rPr>
      </w:pPr>
      <w:r w:rsidRPr="00EB31E1">
        <w:rPr>
          <w:rFonts w:hint="cs"/>
          <w:rtl/>
          <w:lang w:bidi="ar-MA"/>
        </w:rPr>
        <w:t>48</w:t>
      </w:r>
      <w:r w:rsidRPr="00EB31E1">
        <w:rPr>
          <w:rtl/>
          <w:lang w:bidi="ar-MA"/>
        </w:rPr>
        <w:t xml:space="preserve"> -</w:t>
      </w:r>
      <w:r w:rsidRPr="00EB31E1">
        <w:rPr>
          <w:rtl/>
          <w:lang w:bidi="ar-MA"/>
        </w:rPr>
        <w:tab/>
      </w:r>
      <w:r w:rsidRPr="00EB31E1">
        <w:rPr>
          <w:b/>
          <w:bCs/>
          <w:rtl/>
          <w:lang w:bidi="ar-MA"/>
        </w:rPr>
        <w:t>تطلب اللجنة إلى الدولة الطرف أن تكفل تعميم</w:t>
      </w:r>
      <w:r w:rsidRPr="00EB31E1">
        <w:rPr>
          <w:rFonts w:hint="cs"/>
          <w:b/>
          <w:bCs/>
          <w:rtl/>
          <w:lang w:bidi="ar-MA"/>
        </w:rPr>
        <w:t xml:space="preserve"> هذه</w:t>
      </w:r>
      <w:r w:rsidRPr="00EB31E1">
        <w:rPr>
          <w:b/>
          <w:bCs/>
          <w:rtl/>
          <w:lang w:bidi="ar-MA"/>
        </w:rPr>
        <w:t xml:space="preserve">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w:t>
      </w:r>
      <w:r w:rsidRPr="00EB31E1">
        <w:rPr>
          <w:rFonts w:hint="cs"/>
          <w:b/>
          <w:bCs/>
          <w:rtl/>
          <w:lang w:bidi="ar-MA"/>
        </w:rPr>
        <w:t>الجمعية الوطنية</w:t>
      </w:r>
      <w:r w:rsidRPr="00EB31E1">
        <w:rPr>
          <w:b/>
          <w:bCs/>
          <w:rtl/>
          <w:lang w:bidi="ar-MA"/>
        </w:rPr>
        <w:t xml:space="preserve"> والقضاء، ضماناً لتنفيذ تلك الملاحظات تنفيذاً تاماً</w:t>
      </w:r>
      <w:r w:rsidRPr="00EB31E1">
        <w:rPr>
          <w:rtl/>
          <w:lang w:bidi="ar-MA"/>
        </w:rPr>
        <w:t>.</w:t>
      </w:r>
    </w:p>
    <w:p w14:paraId="55D4CA47" w14:textId="50065030" w:rsidR="00EB31E1" w:rsidRPr="00951E98" w:rsidRDefault="00EB31E1" w:rsidP="00951E98">
      <w:pPr>
        <w:pStyle w:val="SingleTxt"/>
        <w:spacing w:after="0" w:line="120" w:lineRule="exact"/>
        <w:rPr>
          <w:sz w:val="10"/>
          <w:rtl/>
          <w:lang w:bidi="ar-MA"/>
        </w:rPr>
      </w:pPr>
    </w:p>
    <w:p w14:paraId="5F60F1EA" w14:textId="77777777" w:rsidR="00EB31E1" w:rsidRPr="00EB31E1" w:rsidRDefault="00EB31E1" w:rsidP="00951E98">
      <w:pPr>
        <w:pStyle w:val="H23"/>
        <w:ind w:left="1267" w:right="1267" w:hanging="1267"/>
        <w:rPr>
          <w:rtl/>
          <w:lang w:bidi="ar-MA"/>
        </w:rPr>
      </w:pPr>
      <w:r w:rsidRPr="00EB31E1">
        <w:rPr>
          <w:lang w:val="en-GB"/>
        </w:rPr>
        <w:lastRenderedPageBreak/>
        <w:tab/>
      </w:r>
      <w:r w:rsidRPr="00EB31E1">
        <w:rPr>
          <w:lang w:val="en-GB"/>
        </w:rPr>
        <w:tab/>
      </w:r>
      <w:r w:rsidRPr="00EB31E1">
        <w:rPr>
          <w:rtl/>
          <w:lang w:bidi="ar-MA"/>
        </w:rPr>
        <w:t>التصديق على المعاهدات الأخرى</w:t>
      </w:r>
    </w:p>
    <w:p w14:paraId="252D7BF8" w14:textId="77777777" w:rsidR="00EB31E1" w:rsidRPr="00EB31E1" w:rsidRDefault="00EB31E1" w:rsidP="00EB31E1">
      <w:pPr>
        <w:pStyle w:val="SingleTxt"/>
        <w:rPr>
          <w:rtl/>
          <w:lang w:bidi="ar-MA"/>
        </w:rPr>
      </w:pPr>
      <w:r w:rsidRPr="00EB31E1">
        <w:rPr>
          <w:rFonts w:hint="cs"/>
          <w:rtl/>
          <w:lang w:bidi="ar-MA"/>
        </w:rPr>
        <w:t>49</w:t>
      </w:r>
      <w:r w:rsidRPr="00EB31E1">
        <w:rPr>
          <w:rtl/>
          <w:lang w:bidi="ar-MA"/>
        </w:rPr>
        <w:t xml:space="preserve"> -</w:t>
      </w:r>
      <w:r w:rsidRPr="00EB31E1">
        <w:rPr>
          <w:rtl/>
          <w:lang w:bidi="ar-MA"/>
        </w:rPr>
        <w:tab/>
      </w:r>
      <w:r w:rsidRPr="00EB31E1">
        <w:rPr>
          <w:b/>
          <w:bCs/>
          <w:rtl/>
          <w:lang w:bidi="ar-MA"/>
        </w:rPr>
        <w:t>تشير اللجنة إلى أن انضمام الدولـة الطــرف إلى الصكوك الدولية الرئيسية التسعة لحقوق الإنسان</w:t>
      </w:r>
      <w:r w:rsidRPr="00EB31E1">
        <w:rPr>
          <w:vertAlign w:val="superscript"/>
          <w:rtl/>
          <w:lang w:bidi="ar-MA"/>
        </w:rPr>
        <w:t>(</w:t>
      </w:r>
      <w:r w:rsidRPr="00EB31E1">
        <w:rPr>
          <w:vertAlign w:val="superscript"/>
          <w:rtl/>
          <w:lang w:bidi="ar-MA"/>
        </w:rPr>
        <w:footnoteReference w:id="3"/>
      </w:r>
      <w:r w:rsidRPr="00EB31E1">
        <w:rPr>
          <w:vertAlign w:val="superscript"/>
          <w:rtl/>
          <w:lang w:bidi="ar-MA"/>
        </w:rPr>
        <w:t>)</w:t>
      </w:r>
      <w:r w:rsidRPr="00EB31E1">
        <w:rPr>
          <w:b/>
          <w:bCs/>
          <w:rtl/>
          <w:lang w:bidi="ar-MA"/>
        </w:rPr>
        <w:t xml:space="preserve"> من شأنه أن يعز</w:t>
      </w:r>
      <w:r w:rsidRPr="00EB31E1">
        <w:rPr>
          <w:rFonts w:hint="cs"/>
          <w:b/>
          <w:bCs/>
          <w:rtl/>
          <w:lang w:bidi="ar-MA"/>
        </w:rPr>
        <w:t>ِّ</w:t>
      </w:r>
      <w:r w:rsidRPr="00EB31E1">
        <w:rPr>
          <w:b/>
          <w:bCs/>
          <w:rtl/>
          <w:lang w:bidi="ar-MA"/>
        </w:rPr>
        <w:t>ز تمتع المرأة بحقوق الإنسان والحريات الأساسية في جميع جوانب حياتها. لذلك، تشجع اللجنة</w:t>
      </w:r>
      <w:r w:rsidRPr="00EB31E1">
        <w:rPr>
          <w:rFonts w:hint="cs"/>
          <w:b/>
          <w:bCs/>
          <w:rtl/>
          <w:lang w:bidi="ar-MA"/>
        </w:rPr>
        <w:t>ُ</w:t>
      </w:r>
      <w:r w:rsidRPr="00EB31E1">
        <w:rPr>
          <w:b/>
          <w:bCs/>
          <w:rtl/>
          <w:lang w:bidi="ar-MA"/>
        </w:rPr>
        <w:t xml:space="preserve"> الدولة الطرف على التصديق على الاتفاقية الدولية لحماية حقوق جميع العمال المهاجرين وأفراد أسرهم</w:t>
      </w:r>
      <w:r w:rsidRPr="00EB31E1">
        <w:rPr>
          <w:rFonts w:hint="cs"/>
          <w:b/>
          <w:bCs/>
          <w:rtl/>
          <w:lang w:bidi="ar-MA"/>
        </w:rPr>
        <w:t>، و</w:t>
      </w:r>
      <w:r w:rsidRPr="00EB31E1">
        <w:rPr>
          <w:b/>
          <w:bCs/>
          <w:rtl/>
          <w:lang w:bidi="ar-MA"/>
        </w:rPr>
        <w:t>العهد الدولي الخاص بالحقوق الاقتصادية والاجتماعية والثقافية، والعهد الدولي الخاص بالحقوق المدنية والسياسية، والاتفاقية الدولية لحماية جميع الأشخاص من الاختفاء القسري</w:t>
      </w:r>
      <w:r w:rsidRPr="00EB31E1">
        <w:rPr>
          <w:rFonts w:hint="cs"/>
          <w:b/>
          <w:bCs/>
          <w:rtl/>
          <w:lang w:bidi="ar-MA"/>
        </w:rPr>
        <w:t>،</w:t>
      </w:r>
      <w:r w:rsidRPr="00EB31E1">
        <w:rPr>
          <w:b/>
          <w:bCs/>
          <w:rtl/>
          <w:lang w:bidi="ar-MA"/>
        </w:rPr>
        <w:t xml:space="preserve"> التي ل</w:t>
      </w:r>
      <w:r w:rsidRPr="00EB31E1">
        <w:rPr>
          <w:rFonts w:hint="cs"/>
          <w:b/>
          <w:bCs/>
          <w:rtl/>
          <w:lang w:bidi="ar-MA"/>
        </w:rPr>
        <w:t>يست</w:t>
      </w:r>
      <w:r w:rsidRPr="00EB31E1">
        <w:rPr>
          <w:b/>
          <w:bCs/>
          <w:rtl/>
          <w:lang w:bidi="ar-MA"/>
        </w:rPr>
        <w:t xml:space="preserve"> طرفاً فيها بعد</w:t>
      </w:r>
      <w:r w:rsidRPr="00EB31E1">
        <w:rPr>
          <w:rFonts w:hint="cs"/>
          <w:b/>
          <w:bCs/>
          <w:rtl/>
          <w:lang w:bidi="ar-MA"/>
        </w:rPr>
        <w:t>ُ</w:t>
      </w:r>
      <w:r w:rsidRPr="00EB31E1">
        <w:rPr>
          <w:rtl/>
          <w:lang w:bidi="ar-MA"/>
        </w:rPr>
        <w:t>.</w:t>
      </w:r>
    </w:p>
    <w:p w14:paraId="5CF9AA64" w14:textId="17D5922D" w:rsidR="00EB31E1" w:rsidRPr="00951E98" w:rsidRDefault="00EB31E1" w:rsidP="00951E98">
      <w:pPr>
        <w:pStyle w:val="SingleTxt"/>
        <w:spacing w:after="0" w:line="120" w:lineRule="exact"/>
        <w:rPr>
          <w:sz w:val="10"/>
          <w:rtl/>
          <w:lang w:bidi="ar-MA"/>
        </w:rPr>
      </w:pPr>
    </w:p>
    <w:p w14:paraId="710A9B3D"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متابعة الملاحظات الختامية</w:t>
      </w:r>
    </w:p>
    <w:p w14:paraId="3EF255FE" w14:textId="77777777" w:rsidR="00EB31E1" w:rsidRPr="00EB31E1" w:rsidRDefault="00EB31E1" w:rsidP="00EB31E1">
      <w:pPr>
        <w:pStyle w:val="SingleTxt"/>
        <w:rPr>
          <w:rtl/>
          <w:lang w:bidi="ar-MA"/>
        </w:rPr>
      </w:pPr>
      <w:r w:rsidRPr="00EB31E1">
        <w:rPr>
          <w:rFonts w:hint="cs"/>
          <w:rtl/>
          <w:lang w:bidi="ar-MA"/>
        </w:rPr>
        <w:t>50</w:t>
      </w:r>
      <w:r w:rsidRPr="00EB31E1">
        <w:rPr>
          <w:rtl/>
          <w:lang w:bidi="ar-MA"/>
        </w:rPr>
        <w:t xml:space="preserve"> -</w:t>
      </w:r>
      <w:r w:rsidRPr="00EB31E1">
        <w:rPr>
          <w:rtl/>
          <w:lang w:bidi="ar-MA"/>
        </w:rPr>
        <w:tab/>
      </w:r>
      <w:r w:rsidRPr="00EB31E1">
        <w:rPr>
          <w:b/>
          <w:bCs/>
          <w:rtl/>
          <w:lang w:bidi="ar-MA"/>
        </w:rPr>
        <w:t>تطلب اللجنة إلى الدولة الطرف أن تقد</w:t>
      </w:r>
      <w:r w:rsidRPr="00EB31E1">
        <w:rPr>
          <w:rFonts w:hint="cs"/>
          <w:b/>
          <w:bCs/>
          <w:rtl/>
          <w:lang w:bidi="ar-MA"/>
        </w:rPr>
        <w:t>ِّ</w:t>
      </w:r>
      <w:r w:rsidRPr="00EB31E1">
        <w:rPr>
          <w:b/>
          <w:bCs/>
          <w:rtl/>
          <w:lang w:bidi="ar-MA"/>
        </w:rPr>
        <w:t>م، في غضون سنتين، معلومات خطية عن الخطوات المتخذة لتنفيذ التوصيات الواردة في الفقرات</w:t>
      </w:r>
      <w:r w:rsidRPr="00EB31E1">
        <w:rPr>
          <w:rFonts w:hint="cs"/>
          <w:b/>
          <w:bCs/>
          <w:rtl/>
          <w:lang w:bidi="ar-MA"/>
        </w:rPr>
        <w:t xml:space="preserve"> 13 و</w:t>
      </w:r>
      <w:r w:rsidRPr="00EB31E1">
        <w:rPr>
          <w:b/>
          <w:bCs/>
          <w:rtl/>
          <w:lang w:bidi="ar-MA"/>
        </w:rPr>
        <w:t xml:space="preserve"> 1</w:t>
      </w:r>
      <w:r w:rsidRPr="00EB31E1">
        <w:rPr>
          <w:rFonts w:hint="cs"/>
          <w:b/>
          <w:bCs/>
          <w:rtl/>
          <w:lang w:bidi="ar-MA"/>
        </w:rPr>
        <w:t>5</w:t>
      </w:r>
      <w:r w:rsidRPr="00EB31E1">
        <w:rPr>
          <w:b/>
          <w:bCs/>
          <w:rtl/>
          <w:lang w:bidi="ar-MA"/>
        </w:rPr>
        <w:t xml:space="preserve"> (</w:t>
      </w:r>
      <w:r w:rsidRPr="00EB31E1">
        <w:rPr>
          <w:rFonts w:hint="cs"/>
          <w:b/>
          <w:bCs/>
          <w:rtl/>
          <w:lang w:bidi="ar-MA"/>
        </w:rPr>
        <w:t>أ</w:t>
      </w:r>
      <w:r w:rsidRPr="00EB31E1">
        <w:rPr>
          <w:b/>
          <w:bCs/>
          <w:rtl/>
          <w:lang w:bidi="ar-MA"/>
        </w:rPr>
        <w:t xml:space="preserve">) و </w:t>
      </w:r>
      <w:r w:rsidRPr="00EB31E1">
        <w:rPr>
          <w:rFonts w:hint="cs"/>
          <w:b/>
          <w:bCs/>
          <w:rtl/>
          <w:lang w:bidi="ar-MA"/>
        </w:rPr>
        <w:t>23</w:t>
      </w:r>
      <w:r w:rsidRPr="00EB31E1">
        <w:rPr>
          <w:b/>
          <w:bCs/>
          <w:rtl/>
          <w:lang w:bidi="ar-MA"/>
        </w:rPr>
        <w:t xml:space="preserve"> (أ) و</w:t>
      </w:r>
      <w:r w:rsidRPr="00EB31E1">
        <w:rPr>
          <w:rFonts w:hint="cs"/>
          <w:b/>
          <w:bCs/>
          <w:rtl/>
          <w:lang w:bidi="ar-MA"/>
        </w:rPr>
        <w:t xml:space="preserve"> </w:t>
      </w:r>
      <w:r w:rsidRPr="00EB31E1">
        <w:rPr>
          <w:b/>
          <w:bCs/>
          <w:rtl/>
          <w:lang w:bidi="ar-MA"/>
        </w:rPr>
        <w:t>3</w:t>
      </w:r>
      <w:r w:rsidRPr="00EB31E1">
        <w:rPr>
          <w:rFonts w:hint="cs"/>
          <w:b/>
          <w:bCs/>
          <w:rtl/>
          <w:lang w:bidi="ar-MA"/>
        </w:rPr>
        <w:t>7</w:t>
      </w:r>
      <w:r w:rsidRPr="00EB31E1">
        <w:rPr>
          <w:b/>
          <w:bCs/>
          <w:rtl/>
          <w:lang w:bidi="ar-MA"/>
        </w:rPr>
        <w:t xml:space="preserve"> أعلاه</w:t>
      </w:r>
      <w:r w:rsidRPr="00EB31E1">
        <w:rPr>
          <w:rtl/>
          <w:lang w:bidi="ar-MA"/>
        </w:rPr>
        <w:t>.</w:t>
      </w:r>
    </w:p>
    <w:p w14:paraId="71D9BB3A" w14:textId="27A4067F" w:rsidR="00EB31E1" w:rsidRPr="00951E98" w:rsidRDefault="00EB31E1" w:rsidP="00951E98">
      <w:pPr>
        <w:pStyle w:val="SingleTxt"/>
        <w:spacing w:after="0" w:line="120" w:lineRule="exact"/>
        <w:rPr>
          <w:sz w:val="10"/>
          <w:rtl/>
          <w:lang w:bidi="ar-MA"/>
        </w:rPr>
      </w:pPr>
    </w:p>
    <w:p w14:paraId="48F084A0" w14:textId="77777777" w:rsidR="00EB31E1" w:rsidRPr="00EB31E1" w:rsidRDefault="00EB31E1" w:rsidP="00951E98">
      <w:pPr>
        <w:pStyle w:val="H23"/>
        <w:ind w:left="1267" w:right="1267" w:hanging="1267"/>
        <w:rPr>
          <w:rtl/>
          <w:lang w:bidi="ar-MA"/>
        </w:rPr>
      </w:pPr>
      <w:r w:rsidRPr="00EB31E1">
        <w:rPr>
          <w:lang w:val="en-GB"/>
        </w:rPr>
        <w:tab/>
      </w:r>
      <w:r w:rsidRPr="00EB31E1">
        <w:rPr>
          <w:lang w:val="en-GB"/>
        </w:rPr>
        <w:tab/>
      </w:r>
      <w:r w:rsidRPr="00EB31E1">
        <w:rPr>
          <w:rtl/>
          <w:lang w:bidi="ar-MA"/>
        </w:rPr>
        <w:t>إعداد التقرير المقبل</w:t>
      </w:r>
    </w:p>
    <w:p w14:paraId="4E1CBEF9" w14:textId="77777777" w:rsidR="00EB31E1" w:rsidRPr="00EB31E1" w:rsidRDefault="00EB31E1" w:rsidP="00EB31E1">
      <w:pPr>
        <w:pStyle w:val="SingleTxt"/>
        <w:rPr>
          <w:rtl/>
          <w:lang w:bidi="ar-MA"/>
        </w:rPr>
      </w:pPr>
      <w:r w:rsidRPr="00EB31E1">
        <w:rPr>
          <w:rFonts w:hint="cs"/>
          <w:rtl/>
          <w:lang w:bidi="ar-MA"/>
        </w:rPr>
        <w:t>51</w:t>
      </w:r>
      <w:r w:rsidRPr="00EB31E1">
        <w:rPr>
          <w:rtl/>
          <w:lang w:bidi="ar-MA"/>
        </w:rPr>
        <w:t xml:space="preserve"> -</w:t>
      </w:r>
      <w:r w:rsidRPr="00EB31E1">
        <w:rPr>
          <w:rtl/>
          <w:lang w:bidi="ar-MA"/>
        </w:rPr>
        <w:tab/>
      </w:r>
      <w:r w:rsidRPr="00EB31E1">
        <w:rPr>
          <w:b/>
          <w:bCs/>
          <w:rtl/>
          <w:lang w:bidi="ar-MA"/>
        </w:rPr>
        <w:t>ستحد</w:t>
      </w:r>
      <w:r w:rsidRPr="00EB31E1">
        <w:rPr>
          <w:rFonts w:hint="cs"/>
          <w:b/>
          <w:bCs/>
          <w:rtl/>
          <w:lang w:bidi="ar-MA"/>
        </w:rPr>
        <w:t>ِّ</w:t>
      </w:r>
      <w:r w:rsidRPr="00EB31E1">
        <w:rPr>
          <w:b/>
          <w:bCs/>
          <w:rtl/>
          <w:lang w:bidi="ar-MA"/>
        </w:rPr>
        <w:t>د اللجنة موعد تقديم التقرير الدوري العاشر للدولة الطرف وت</w:t>
      </w:r>
      <w:r w:rsidRPr="00EB31E1">
        <w:rPr>
          <w:rFonts w:hint="cs"/>
          <w:b/>
          <w:bCs/>
          <w:rtl/>
          <w:lang w:bidi="ar-MA"/>
        </w:rPr>
        <w:t>ُ</w:t>
      </w:r>
      <w:r w:rsidRPr="00EB31E1">
        <w:rPr>
          <w:b/>
          <w:bCs/>
          <w:rtl/>
          <w:lang w:bidi="ar-MA"/>
        </w:rPr>
        <w:t>بلغ</w:t>
      </w:r>
      <w:r w:rsidRPr="00EB31E1">
        <w:rPr>
          <w:rFonts w:hint="cs"/>
          <w:b/>
          <w:bCs/>
          <w:rtl/>
          <w:lang w:bidi="ar-MA"/>
        </w:rPr>
        <w:t xml:space="preserve"> عن</w:t>
      </w:r>
      <w:r w:rsidRPr="00EB31E1">
        <w:rPr>
          <w:b/>
          <w:bCs/>
          <w:rtl/>
          <w:lang w:bidi="ar-MA"/>
        </w:rPr>
        <w:t xml:space="preserve">ه بما يتماشى مع جدول زمني يحدد مواعيد نهائية يمكن التنبؤ بها على أساس دورة استعراض مدتها ثماني سنوات وبعد اعتماد قائمة </w:t>
      </w:r>
      <w:r w:rsidRPr="00EB31E1">
        <w:rPr>
          <w:rFonts w:hint="cs"/>
          <w:b/>
          <w:bCs/>
          <w:rtl/>
          <w:lang w:bidi="ar-MA"/>
        </w:rPr>
        <w:t>ب</w:t>
      </w:r>
      <w:r w:rsidRPr="00EB31E1">
        <w:rPr>
          <w:b/>
          <w:bCs/>
          <w:rtl/>
          <w:lang w:bidi="ar-MA"/>
        </w:rPr>
        <w:t>ال</w:t>
      </w:r>
      <w:r w:rsidRPr="00EB31E1">
        <w:rPr>
          <w:rFonts w:hint="cs"/>
          <w:b/>
          <w:bCs/>
          <w:rtl/>
          <w:lang w:bidi="ar-MA"/>
        </w:rPr>
        <w:t>قض</w:t>
      </w:r>
      <w:r w:rsidRPr="00EB31E1">
        <w:rPr>
          <w:b/>
          <w:bCs/>
          <w:rtl/>
          <w:lang w:bidi="ar-MA"/>
        </w:rPr>
        <w:t>ا</w:t>
      </w:r>
      <w:r w:rsidRPr="00EB31E1">
        <w:rPr>
          <w:rFonts w:hint="cs"/>
          <w:b/>
          <w:bCs/>
          <w:rtl/>
          <w:lang w:bidi="ar-MA"/>
        </w:rPr>
        <w:t>يا</w:t>
      </w:r>
      <w:r w:rsidRPr="00EB31E1">
        <w:rPr>
          <w:b/>
          <w:bCs/>
          <w:rtl/>
          <w:lang w:bidi="ar-MA"/>
        </w:rPr>
        <w:t xml:space="preserve"> قبل تقديم التقرير للدولة الطرف، عند الاقتضاء. وينبغي أن يُقدَّم التقرير في ال</w:t>
      </w:r>
      <w:r w:rsidRPr="00EB31E1">
        <w:rPr>
          <w:rFonts w:hint="cs"/>
          <w:b/>
          <w:bCs/>
          <w:rtl/>
          <w:lang w:bidi="ar-MA"/>
        </w:rPr>
        <w:t>م</w:t>
      </w:r>
      <w:r w:rsidRPr="00EB31E1">
        <w:rPr>
          <w:b/>
          <w:bCs/>
          <w:rtl/>
          <w:lang w:bidi="ar-MA"/>
        </w:rPr>
        <w:t>و</w:t>
      </w:r>
      <w:r w:rsidRPr="00EB31E1">
        <w:rPr>
          <w:rFonts w:hint="cs"/>
          <w:b/>
          <w:bCs/>
          <w:rtl/>
          <w:lang w:bidi="ar-MA"/>
        </w:rPr>
        <w:t>عد</w:t>
      </w:r>
      <w:r w:rsidRPr="00EB31E1">
        <w:rPr>
          <w:b/>
          <w:bCs/>
          <w:rtl/>
          <w:lang w:bidi="ar-MA"/>
        </w:rPr>
        <w:t xml:space="preserve"> المحدد وأن يغطي الفترة </w:t>
      </w:r>
      <w:r w:rsidRPr="00EB31E1">
        <w:rPr>
          <w:rFonts w:hint="cs"/>
          <w:b/>
          <w:bCs/>
          <w:rtl/>
          <w:lang w:bidi="ar-MA"/>
        </w:rPr>
        <w:t>ال</w:t>
      </w:r>
      <w:r w:rsidRPr="00EB31E1">
        <w:rPr>
          <w:b/>
          <w:bCs/>
          <w:rtl/>
          <w:lang w:bidi="ar-MA"/>
        </w:rPr>
        <w:t>كامل</w:t>
      </w:r>
      <w:r w:rsidRPr="00EB31E1">
        <w:rPr>
          <w:rFonts w:hint="cs"/>
          <w:b/>
          <w:bCs/>
          <w:rtl/>
          <w:lang w:bidi="ar-MA"/>
        </w:rPr>
        <w:t>ة</w:t>
      </w:r>
      <w:r w:rsidRPr="00EB31E1">
        <w:rPr>
          <w:b/>
          <w:bCs/>
          <w:rtl/>
          <w:lang w:bidi="ar-MA"/>
        </w:rPr>
        <w:t xml:space="preserve"> حتى وقت تقديمه.</w:t>
      </w:r>
    </w:p>
    <w:p w14:paraId="3FD72FEC" w14:textId="71A4B26F" w:rsidR="00EB31E1" w:rsidRPr="00EB31E1" w:rsidRDefault="00EB31E1" w:rsidP="00EB31E1">
      <w:pPr>
        <w:pStyle w:val="SingleTxt"/>
        <w:rPr>
          <w:rtl/>
        </w:rPr>
      </w:pPr>
      <w:r w:rsidRPr="00EB31E1">
        <w:rPr>
          <w:rFonts w:hint="cs"/>
          <w:rtl/>
          <w:lang w:bidi="ar-MA"/>
        </w:rPr>
        <w:t>52</w:t>
      </w:r>
      <w:r w:rsidRPr="00EB31E1">
        <w:rPr>
          <w:rtl/>
          <w:lang w:bidi="ar-MA"/>
        </w:rPr>
        <w:t xml:space="preserve"> -</w:t>
      </w:r>
      <w:r w:rsidRPr="00EB31E1">
        <w:rPr>
          <w:rtl/>
          <w:lang w:bidi="ar-MA"/>
        </w:rPr>
        <w:tab/>
      </w:r>
      <w:r w:rsidRPr="00EB31E1">
        <w:rPr>
          <w:b/>
          <w:bCs/>
          <w:rtl/>
          <w:lang w:bidi="ar-MA"/>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5" w:history="1">
        <w:r w:rsidRPr="00EB31E1">
          <w:rPr>
            <w:rStyle w:val="Hyperlink"/>
            <w:b/>
            <w:bCs/>
          </w:rPr>
          <w:t>HRI/GEN/2/Rev.6</w:t>
        </w:r>
      </w:hyperlink>
      <w:r w:rsidRPr="00EB31E1">
        <w:rPr>
          <w:b/>
          <w:bCs/>
          <w:rtl/>
          <w:lang w:bidi="ar-MA"/>
        </w:rPr>
        <w:t>، الفصل الأول)</w:t>
      </w:r>
      <w:r w:rsidRPr="00EB31E1">
        <w:rPr>
          <w:rtl/>
          <w:lang w:bidi="ar-MA"/>
        </w:rPr>
        <w:t>.</w:t>
      </w:r>
    </w:p>
    <w:p w14:paraId="6D965CC5" w14:textId="3648C1B6" w:rsidR="00EB31E1" w:rsidRPr="00EB31E1" w:rsidRDefault="00EB31E1" w:rsidP="00EB31E1">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203C31A5" wp14:editId="06F1C91E">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290EC52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EB31E1" w:rsidRPr="00EB31E1" w:rsidSect="00EB31E1">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7T08:44:00Z" w:initials="Start">
    <w:p w14:paraId="7D57CBFB" w14:textId="77777777" w:rsidR="001B32B9" w:rsidRDefault="001B32B9">
      <w:pPr>
        <w:pStyle w:val="CommentText"/>
      </w:pPr>
      <w:r>
        <w:rPr>
          <w:rStyle w:val="CommentReference"/>
        </w:rPr>
        <w:annotationRef/>
      </w:r>
      <w:r>
        <w:t>&lt;&lt;ODS JOB NO&gt;&gt;N2266598A&lt;&lt;ODS JOB NO&gt;&gt;</w:t>
      </w:r>
    </w:p>
    <w:p w14:paraId="2C394F20" w14:textId="77777777" w:rsidR="001B32B9" w:rsidRDefault="001B32B9">
      <w:pPr>
        <w:pStyle w:val="CommentText"/>
      </w:pPr>
      <w:r>
        <w:t>&lt;&lt;ODS DOC SYMBOL1&gt;&gt;CEDAW/C/KNA/CO/5-9&lt;&lt;ODS DOC SYMBOL1&gt;&gt;</w:t>
      </w:r>
    </w:p>
    <w:p w14:paraId="2D9D4AAE" w14:textId="77777777" w:rsidR="001B32B9" w:rsidRDefault="001B32B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9D4AA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072F9" w16cex:dateUtc="2022-11-17T13: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9D4AAE" w16cid:durableId="272072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D25CD" w14:textId="77777777" w:rsidR="005C0EF8" w:rsidRDefault="005C0EF8" w:rsidP="00693CF9">
      <w:pPr>
        <w:spacing w:line="240" w:lineRule="auto"/>
      </w:pPr>
      <w:r>
        <w:separator/>
      </w:r>
    </w:p>
  </w:endnote>
  <w:endnote w:type="continuationSeparator" w:id="0">
    <w:p w14:paraId="2EDFB3F6" w14:textId="77777777" w:rsidR="005C0EF8" w:rsidRDefault="005C0EF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32B9" w14:paraId="389B102A" w14:textId="77777777" w:rsidTr="001B32B9">
      <w:tc>
        <w:tcPr>
          <w:tcW w:w="4920" w:type="dxa"/>
          <w:shd w:val="clear" w:color="auto" w:fill="auto"/>
        </w:tcPr>
        <w:p w14:paraId="7DE01B99" w14:textId="77777777" w:rsidR="001B32B9" w:rsidRPr="001B32B9" w:rsidRDefault="001B32B9" w:rsidP="001B32B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98FB18C" w14:textId="28415C43" w:rsidR="001B32B9" w:rsidRPr="001B32B9" w:rsidRDefault="001B32B9" w:rsidP="001B32B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C3535">
            <w:rPr>
              <w:b w:val="0"/>
              <w:w w:val="103"/>
            </w:rPr>
            <w:t>22-24500</w:t>
          </w:r>
          <w:r>
            <w:rPr>
              <w:b w:val="0"/>
              <w:w w:val="103"/>
            </w:rPr>
            <w:fldChar w:fldCharType="end"/>
          </w:r>
        </w:p>
      </w:tc>
    </w:tr>
  </w:tbl>
  <w:p w14:paraId="2FC7FFF6" w14:textId="77777777" w:rsidR="001B32B9" w:rsidRPr="001B32B9" w:rsidRDefault="001B32B9" w:rsidP="001B3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32B9" w14:paraId="5EEA739C" w14:textId="77777777" w:rsidTr="001B32B9">
      <w:tc>
        <w:tcPr>
          <w:tcW w:w="4920" w:type="dxa"/>
          <w:shd w:val="clear" w:color="auto" w:fill="auto"/>
        </w:tcPr>
        <w:p w14:paraId="4A506CA6" w14:textId="568E3C7F" w:rsidR="001B32B9" w:rsidRPr="001B32B9" w:rsidRDefault="001B32B9" w:rsidP="001B32B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C3535">
            <w:rPr>
              <w:b w:val="0"/>
              <w:w w:val="103"/>
            </w:rPr>
            <w:t>22-24500</w:t>
          </w:r>
          <w:r>
            <w:rPr>
              <w:b w:val="0"/>
              <w:w w:val="103"/>
            </w:rPr>
            <w:fldChar w:fldCharType="end"/>
          </w:r>
        </w:p>
      </w:tc>
      <w:tc>
        <w:tcPr>
          <w:tcW w:w="4920" w:type="dxa"/>
          <w:shd w:val="clear" w:color="auto" w:fill="auto"/>
        </w:tcPr>
        <w:p w14:paraId="0A64FA7E" w14:textId="77777777" w:rsidR="001B32B9" w:rsidRPr="001B32B9" w:rsidRDefault="001B32B9" w:rsidP="001B32B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63621E95" w14:textId="77777777" w:rsidR="001B32B9" w:rsidRPr="001B32B9" w:rsidRDefault="001B32B9" w:rsidP="001B32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1B32B9" w14:paraId="1047BC3F" w14:textId="77777777" w:rsidTr="001B32B9">
      <w:trPr>
        <w:jc w:val="right"/>
      </w:trPr>
      <w:tc>
        <w:tcPr>
          <w:tcW w:w="3888" w:type="dxa"/>
        </w:tcPr>
        <w:p w14:paraId="7469AA43" w14:textId="77777777" w:rsidR="001B32B9" w:rsidRDefault="001B32B9" w:rsidP="001B32B9">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2B5358C" wp14:editId="0CD41733">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F4A8BF1" wp14:editId="79E78AC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14B5B192" w14:textId="6F3709B2" w:rsidR="001B32B9" w:rsidRDefault="002C3535" w:rsidP="001B32B9">
          <w:pPr>
            <w:pStyle w:val="ReleaseDate"/>
          </w:pPr>
          <w:r>
            <w:t>2</w:t>
          </w:r>
          <w:r w:rsidR="007B7DF9">
            <w:t>3</w:t>
          </w:r>
          <w:r w:rsidR="001B32B9">
            <w:t>1122    1</w:t>
          </w:r>
          <w:r w:rsidR="007B7DF9">
            <w:t>6</w:t>
          </w:r>
          <w:r w:rsidR="001B32B9">
            <w:t xml:space="preserve">1122    </w:t>
          </w:r>
          <w:r w:rsidR="005C0EF8">
            <w:fldChar w:fldCharType="begin"/>
          </w:r>
          <w:r w:rsidR="005C0EF8">
            <w:instrText xml:space="preserve"> DOCVARIABLE "jobn" \* MERGEFORMAT </w:instrText>
          </w:r>
          <w:r w:rsidR="005C0EF8">
            <w:fldChar w:fldCharType="separate"/>
          </w:r>
          <w:r>
            <w:t>22-24500 (A)</w:t>
          </w:r>
          <w:r w:rsidR="005C0EF8">
            <w:fldChar w:fldCharType="end"/>
          </w:r>
        </w:p>
        <w:p w14:paraId="1969F0CE" w14:textId="028296DF" w:rsidR="001B32B9" w:rsidRPr="001B32B9" w:rsidRDefault="001B32B9" w:rsidP="001B32B9">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C3535">
            <w:rPr>
              <w:rFonts w:ascii="Barcode 3 of 9 by request" w:hAnsi="Barcode 3 of 9 by request"/>
              <w:sz w:val="24"/>
            </w:rPr>
            <w:t>*2224500*</w:t>
          </w:r>
          <w:r>
            <w:rPr>
              <w:rFonts w:ascii="Barcode 3 of 9 by request" w:hAnsi="Barcode 3 of 9 by request"/>
              <w:sz w:val="24"/>
            </w:rPr>
            <w:fldChar w:fldCharType="end"/>
          </w:r>
        </w:p>
      </w:tc>
    </w:tr>
  </w:tbl>
  <w:p w14:paraId="2B0D7336" w14:textId="77777777" w:rsidR="001B32B9" w:rsidRPr="001B32B9" w:rsidRDefault="001B32B9" w:rsidP="001B32B9">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3E0B5" w14:textId="77777777" w:rsidR="005C0EF8" w:rsidRPr="00951E98" w:rsidRDefault="005C0EF8" w:rsidP="00951E98">
      <w:pPr>
        <w:pStyle w:val="Footer"/>
        <w:bidi/>
        <w:spacing w:after="80"/>
        <w:ind w:left="792"/>
        <w:jc w:val="left"/>
        <w:rPr>
          <w:sz w:val="16"/>
        </w:rPr>
      </w:pPr>
      <w:r w:rsidRPr="00951E98">
        <w:rPr>
          <w:sz w:val="16"/>
          <w:rtl/>
        </w:rPr>
        <w:t>__________</w:t>
      </w:r>
    </w:p>
  </w:footnote>
  <w:footnote w:type="continuationSeparator" w:id="0">
    <w:p w14:paraId="44C91457" w14:textId="77777777" w:rsidR="005C0EF8" w:rsidRPr="00951E98" w:rsidRDefault="005C0EF8" w:rsidP="00951E98">
      <w:pPr>
        <w:pStyle w:val="Footer"/>
        <w:bidi/>
        <w:spacing w:after="80"/>
        <w:ind w:left="792"/>
        <w:jc w:val="left"/>
        <w:rPr>
          <w:sz w:val="16"/>
        </w:rPr>
      </w:pPr>
      <w:r w:rsidRPr="00951E98">
        <w:rPr>
          <w:sz w:val="16"/>
          <w:rtl/>
        </w:rPr>
        <w:t>__________</w:t>
      </w:r>
    </w:p>
  </w:footnote>
  <w:footnote w:id="1">
    <w:p w14:paraId="0142FC13" w14:textId="565E4914" w:rsidR="00EB31E1" w:rsidRPr="000957D6" w:rsidRDefault="00EB31E1" w:rsidP="00EB31E1">
      <w:pPr>
        <w:tabs>
          <w:tab w:val="right" w:pos="1195"/>
          <w:tab w:val="left" w:pos="1267"/>
        </w:tabs>
        <w:spacing w:after="80" w:line="300" w:lineRule="exact"/>
        <w:ind w:left="1267" w:right="1267" w:hanging="547"/>
        <w:textDirection w:val="tbRlV"/>
        <w:rPr>
          <w:sz w:val="18"/>
          <w:szCs w:val="18"/>
          <w:rtl/>
          <w:lang w:eastAsia="zh-TW" w:bidi="ar-MA"/>
        </w:rPr>
      </w:pPr>
      <w:r w:rsidRPr="000957D6">
        <w:rPr>
          <w:rtl/>
          <w:lang w:bidi="ar-MA"/>
        </w:rPr>
        <w:tab/>
      </w:r>
      <w:r w:rsidRPr="000957D6">
        <w:rPr>
          <w:sz w:val="18"/>
          <w:szCs w:val="18"/>
          <w:rtl/>
          <w:lang w:bidi="ar-MA"/>
        </w:rPr>
        <w:t>(</w:t>
      </w:r>
      <w:r w:rsidRPr="000957D6">
        <w:rPr>
          <w:rStyle w:val="FootnoteReference"/>
          <w:sz w:val="18"/>
          <w:vertAlign w:val="baseline"/>
          <w:rtl/>
          <w:lang w:bidi="ar-MA"/>
        </w:rPr>
        <w:t>1</w:t>
      </w:r>
      <w:r w:rsidRPr="000957D6">
        <w:rPr>
          <w:sz w:val="18"/>
          <w:szCs w:val="18"/>
          <w:rtl/>
          <w:lang w:bidi="ar-MA"/>
        </w:rPr>
        <w:t>)</w:t>
      </w:r>
      <w:r w:rsidRPr="000957D6">
        <w:rPr>
          <w:sz w:val="18"/>
          <w:szCs w:val="18"/>
          <w:rtl/>
          <w:lang w:bidi="ar-MA"/>
        </w:rPr>
        <w:tab/>
        <w:t>قرار</w:t>
      </w:r>
      <w:r w:rsidRPr="000957D6">
        <w:rPr>
          <w:sz w:val="18"/>
          <w:szCs w:val="18"/>
          <w:rtl/>
          <w:lang w:eastAsia="zh-TW" w:bidi="ar-MA"/>
        </w:rPr>
        <w:t xml:space="preserve"> </w:t>
      </w:r>
      <w:r w:rsidRPr="000957D6">
        <w:rPr>
          <w:sz w:val="18"/>
          <w:szCs w:val="18"/>
          <w:rtl/>
          <w:lang w:bidi="ar-MA"/>
        </w:rPr>
        <w:t>الجمعية</w:t>
      </w:r>
      <w:r w:rsidRPr="000957D6">
        <w:rPr>
          <w:sz w:val="18"/>
          <w:szCs w:val="18"/>
          <w:rtl/>
          <w:lang w:eastAsia="zh-TW" w:bidi="ar-MA"/>
        </w:rPr>
        <w:t xml:space="preserve"> العامة </w:t>
      </w:r>
      <w:hyperlink r:id="rId1" w:history="1">
        <w:r w:rsidRPr="000957D6">
          <w:rPr>
            <w:rStyle w:val="Hyperlink"/>
            <w:sz w:val="18"/>
            <w:szCs w:val="18"/>
            <w:rtl/>
            <w:lang w:eastAsia="zh-TW" w:bidi="ar-MA"/>
          </w:rPr>
          <w:t>48/134</w:t>
        </w:r>
      </w:hyperlink>
      <w:r w:rsidRPr="000957D6">
        <w:rPr>
          <w:sz w:val="18"/>
          <w:szCs w:val="18"/>
          <w:rtl/>
          <w:lang w:eastAsia="zh-TW" w:bidi="ar-MA"/>
        </w:rPr>
        <w:t>، المرفق.</w:t>
      </w:r>
    </w:p>
  </w:footnote>
  <w:footnote w:id="2">
    <w:p w14:paraId="57E3C7B6" w14:textId="7A266EBC" w:rsidR="00951E98" w:rsidRPr="000957D6" w:rsidRDefault="00951E98" w:rsidP="00951E98">
      <w:pPr>
        <w:pStyle w:val="FootnoteText"/>
        <w:tabs>
          <w:tab w:val="clear" w:pos="418"/>
          <w:tab w:val="right" w:pos="1195"/>
          <w:tab w:val="left" w:pos="1267"/>
          <w:tab w:val="left" w:pos="1656"/>
          <w:tab w:val="left" w:pos="2088"/>
        </w:tabs>
        <w:spacing w:after="80"/>
        <w:ind w:left="1267" w:right="1267" w:hanging="547"/>
        <w:rPr>
          <w:sz w:val="18"/>
          <w:rtl/>
        </w:rPr>
      </w:pPr>
      <w:r w:rsidRPr="000957D6">
        <w:rPr>
          <w:rtl/>
        </w:rPr>
        <w:tab/>
      </w:r>
      <w:r w:rsidRPr="000957D6">
        <w:rPr>
          <w:sz w:val="18"/>
          <w:rtl/>
          <w:lang w:bidi="ar-MA"/>
        </w:rPr>
        <w:t>(</w:t>
      </w:r>
      <w:r w:rsidRPr="000957D6">
        <w:rPr>
          <w:rStyle w:val="FootnoteReference"/>
          <w:spacing w:val="0"/>
          <w:w w:val="100"/>
          <w:sz w:val="18"/>
          <w:vertAlign w:val="baseline"/>
          <w:rtl/>
        </w:rPr>
        <w:footnoteRef/>
      </w:r>
      <w:r w:rsidRPr="000957D6">
        <w:rPr>
          <w:sz w:val="18"/>
          <w:rtl/>
          <w:lang w:bidi="ar-MA"/>
        </w:rPr>
        <w:t>)</w:t>
      </w:r>
      <w:r w:rsidRPr="000957D6">
        <w:rPr>
          <w:sz w:val="18"/>
          <w:rtl/>
        </w:rPr>
        <w:tab/>
        <w:t xml:space="preserve">قرار الجمعية العامة </w:t>
      </w:r>
      <w:hyperlink r:id="rId2" w:history="1">
        <w:r w:rsidRPr="009306CD">
          <w:rPr>
            <w:rStyle w:val="Hyperlink"/>
            <w:sz w:val="18"/>
            <w:rtl/>
          </w:rPr>
          <w:t>70/175</w:t>
        </w:r>
      </w:hyperlink>
      <w:r w:rsidRPr="000957D6">
        <w:rPr>
          <w:sz w:val="18"/>
          <w:rtl/>
        </w:rPr>
        <w:t>، المرفق.</w:t>
      </w:r>
    </w:p>
  </w:footnote>
  <w:footnote w:id="3">
    <w:p w14:paraId="34B42CD6" w14:textId="1D385C3F" w:rsidR="00EB31E1" w:rsidRPr="000957D6" w:rsidRDefault="00EB31E1" w:rsidP="005F0F1B">
      <w:pPr>
        <w:tabs>
          <w:tab w:val="right" w:pos="1195"/>
          <w:tab w:val="left" w:pos="1267"/>
        </w:tabs>
        <w:spacing w:after="80" w:line="280" w:lineRule="exact"/>
        <w:ind w:left="1267" w:right="1267" w:hanging="547"/>
        <w:textDirection w:val="tbRlV"/>
        <w:rPr>
          <w:sz w:val="12"/>
          <w:szCs w:val="18"/>
          <w:lang w:bidi="ar-MA"/>
        </w:rPr>
      </w:pPr>
      <w:r w:rsidRPr="000957D6">
        <w:rPr>
          <w:sz w:val="12"/>
          <w:szCs w:val="18"/>
          <w:lang w:eastAsia="zh-TW" w:bidi="ar-MA"/>
        </w:rPr>
        <w:tab/>
      </w:r>
      <w:r w:rsidRPr="000957D6">
        <w:rPr>
          <w:sz w:val="12"/>
          <w:szCs w:val="18"/>
          <w:rtl/>
          <w:lang w:eastAsia="zh-TW" w:bidi="ar-MA"/>
        </w:rPr>
        <w:t>(3)</w:t>
      </w:r>
      <w:r w:rsidRPr="000957D6">
        <w:rPr>
          <w:sz w:val="12"/>
          <w:szCs w:val="18"/>
          <w:lang w:eastAsia="zh-TW" w:bidi="ar-MA"/>
        </w:rPr>
        <w:tab/>
      </w:r>
      <w:r w:rsidRPr="000957D6">
        <w:rPr>
          <w:sz w:val="12"/>
          <w:szCs w:val="18"/>
          <w:rtl/>
          <w:lang w:eastAsia="zh-TW" w:bidi="ar-MA"/>
        </w:rPr>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w:t>
      </w:r>
      <w:r w:rsidR="00951E98" w:rsidRPr="000957D6">
        <w:rPr>
          <w:rFonts w:hint="cs"/>
          <w:sz w:val="12"/>
          <w:szCs w:val="18"/>
          <w:rtl/>
          <w:lang w:eastAsia="zh-TW" w:bidi="ar-MA"/>
        </w:rPr>
        <w:t> </w:t>
      </w:r>
      <w:r w:rsidRPr="000957D6">
        <w:rPr>
          <w:sz w:val="12"/>
          <w:szCs w:val="18"/>
          <w:rtl/>
          <w:lang w:eastAsia="zh-TW" w:bidi="ar-MA"/>
        </w:rPr>
        <w:t xml:space="preserve">من ضروب المعاملة أو العقوبة </w:t>
      </w:r>
      <w:r w:rsidRPr="000957D6">
        <w:rPr>
          <w:sz w:val="18"/>
          <w:szCs w:val="18"/>
          <w:rtl/>
          <w:lang w:bidi="ar-MA"/>
        </w:rPr>
        <w:t>القاسية</w:t>
      </w:r>
      <w:r w:rsidRPr="000957D6">
        <w:rPr>
          <w:sz w:val="12"/>
          <w:szCs w:val="18"/>
          <w:rtl/>
          <w:lang w:eastAsia="zh-TW" w:bidi="ar-MA"/>
        </w:rPr>
        <w:t xml:space="preserve">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00951E98" w:rsidRPr="000957D6">
        <w:rPr>
          <w:rFonts w:hint="cs"/>
          <w:sz w:val="12"/>
          <w:szCs w:val="18"/>
          <w:rtl/>
          <w:lang w:eastAsia="zh-TW" w:bidi="ar-MA"/>
        </w:rPr>
        <w:t> </w:t>
      </w:r>
      <w:r w:rsidRPr="000957D6">
        <w:rPr>
          <w:sz w:val="12"/>
          <w:szCs w:val="18"/>
          <w:rtl/>
          <w:lang w:eastAsia="zh-TW" w:bidi="ar-MA"/>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32B9" w14:paraId="444AAE06" w14:textId="77777777" w:rsidTr="001B32B9">
      <w:trPr>
        <w:trHeight w:hRule="exact" w:val="864"/>
      </w:trPr>
      <w:tc>
        <w:tcPr>
          <w:tcW w:w="4920" w:type="dxa"/>
          <w:shd w:val="clear" w:color="auto" w:fill="auto"/>
          <w:vAlign w:val="bottom"/>
        </w:tcPr>
        <w:p w14:paraId="5B31DFB7" w14:textId="77777777" w:rsidR="001B32B9" w:rsidRPr="001B32B9" w:rsidRDefault="001B32B9" w:rsidP="001B32B9">
          <w:pPr>
            <w:pStyle w:val="Header"/>
            <w:spacing w:after="80" w:line="280" w:lineRule="exact"/>
            <w:jc w:val="left"/>
            <w:rPr>
              <w:rFonts w:cs="Simplified Arabic"/>
              <w:sz w:val="18"/>
              <w:szCs w:val="18"/>
            </w:rPr>
          </w:pPr>
        </w:p>
      </w:tc>
      <w:tc>
        <w:tcPr>
          <w:tcW w:w="4920" w:type="dxa"/>
          <w:shd w:val="clear" w:color="auto" w:fill="auto"/>
          <w:vAlign w:val="bottom"/>
        </w:tcPr>
        <w:p w14:paraId="2360668B" w14:textId="2D613FC9" w:rsidR="001B32B9" w:rsidRPr="001B32B9" w:rsidRDefault="001B32B9" w:rsidP="001B32B9">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2C3535">
            <w:rPr>
              <w:rFonts w:cs="Simplified Arabic"/>
              <w:sz w:val="18"/>
              <w:szCs w:val="18"/>
            </w:rPr>
            <w:t>CEDAW/C/KNA/CO/5-9</w:t>
          </w:r>
          <w:r>
            <w:rPr>
              <w:rFonts w:cs="Simplified Arabic"/>
              <w:sz w:val="18"/>
              <w:szCs w:val="18"/>
              <w:rtl/>
            </w:rPr>
            <w:fldChar w:fldCharType="end"/>
          </w:r>
        </w:p>
      </w:tc>
    </w:tr>
  </w:tbl>
  <w:p w14:paraId="0002F99F" w14:textId="77777777" w:rsidR="001B32B9" w:rsidRPr="001B32B9" w:rsidRDefault="001B32B9" w:rsidP="001B32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32B9" w14:paraId="4F16419B" w14:textId="77777777" w:rsidTr="001B32B9">
      <w:trPr>
        <w:trHeight w:hRule="exact" w:val="864"/>
      </w:trPr>
      <w:tc>
        <w:tcPr>
          <w:tcW w:w="4920" w:type="dxa"/>
          <w:shd w:val="clear" w:color="auto" w:fill="auto"/>
          <w:vAlign w:val="bottom"/>
        </w:tcPr>
        <w:p w14:paraId="5BB8428D" w14:textId="43727267" w:rsidR="001B32B9" w:rsidRPr="001B32B9" w:rsidRDefault="001B32B9" w:rsidP="001B32B9">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C3535">
            <w:rPr>
              <w:rFonts w:cs="Simplified Arabic"/>
              <w:sz w:val="18"/>
              <w:szCs w:val="18"/>
            </w:rPr>
            <w:t>CEDAW/C/KNA/CO/5-9</w:t>
          </w:r>
          <w:r>
            <w:rPr>
              <w:rFonts w:cs="Simplified Arabic"/>
              <w:sz w:val="18"/>
              <w:szCs w:val="18"/>
            </w:rPr>
            <w:fldChar w:fldCharType="end"/>
          </w:r>
        </w:p>
      </w:tc>
      <w:tc>
        <w:tcPr>
          <w:tcW w:w="4920" w:type="dxa"/>
          <w:shd w:val="clear" w:color="auto" w:fill="auto"/>
          <w:vAlign w:val="bottom"/>
        </w:tcPr>
        <w:p w14:paraId="46DE0944" w14:textId="77777777" w:rsidR="001B32B9" w:rsidRPr="001B32B9" w:rsidRDefault="001B32B9" w:rsidP="001B32B9">
          <w:pPr>
            <w:pStyle w:val="Header"/>
            <w:spacing w:after="80" w:line="280" w:lineRule="exact"/>
            <w:rPr>
              <w:rFonts w:cs="Simplified Arabic"/>
              <w:sz w:val="18"/>
              <w:szCs w:val="18"/>
            </w:rPr>
          </w:pPr>
        </w:p>
      </w:tc>
    </w:tr>
  </w:tbl>
  <w:p w14:paraId="23DFB139" w14:textId="77777777" w:rsidR="001B32B9" w:rsidRPr="001B32B9" w:rsidRDefault="001B32B9" w:rsidP="001B32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B32B9" w14:paraId="3A21DA1E" w14:textId="77777777" w:rsidTr="001B32B9">
      <w:trPr>
        <w:gridAfter w:val="1"/>
        <w:wAfter w:w="18" w:type="dxa"/>
        <w:trHeight w:hRule="exact" w:val="864"/>
      </w:trPr>
      <w:tc>
        <w:tcPr>
          <w:tcW w:w="1282" w:type="dxa"/>
          <w:tcBorders>
            <w:bottom w:val="single" w:sz="4" w:space="0" w:color="auto"/>
          </w:tcBorders>
          <w:shd w:val="clear" w:color="auto" w:fill="auto"/>
          <w:vAlign w:val="bottom"/>
        </w:tcPr>
        <w:p w14:paraId="0B5AF14F" w14:textId="77777777" w:rsidR="001B32B9" w:rsidRDefault="001B32B9" w:rsidP="001B32B9">
          <w:pPr>
            <w:pStyle w:val="Header"/>
            <w:spacing w:after="120"/>
          </w:pPr>
        </w:p>
      </w:tc>
      <w:tc>
        <w:tcPr>
          <w:tcW w:w="1786" w:type="dxa"/>
          <w:tcBorders>
            <w:bottom w:val="single" w:sz="4" w:space="0" w:color="auto"/>
          </w:tcBorders>
          <w:shd w:val="clear" w:color="auto" w:fill="auto"/>
          <w:vAlign w:val="bottom"/>
        </w:tcPr>
        <w:p w14:paraId="3AE829D5" w14:textId="77777777" w:rsidR="001B32B9" w:rsidRPr="001B32B9" w:rsidRDefault="001B32B9" w:rsidP="001B32B9">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799AAD0" w14:textId="77777777" w:rsidR="001B32B9" w:rsidRDefault="001B32B9" w:rsidP="001B32B9">
          <w:pPr>
            <w:pStyle w:val="Header"/>
            <w:spacing w:after="120"/>
          </w:pPr>
        </w:p>
      </w:tc>
      <w:tc>
        <w:tcPr>
          <w:tcW w:w="6523" w:type="dxa"/>
          <w:gridSpan w:val="3"/>
          <w:tcBorders>
            <w:bottom w:val="single" w:sz="4" w:space="0" w:color="auto"/>
          </w:tcBorders>
          <w:shd w:val="clear" w:color="auto" w:fill="auto"/>
          <w:vAlign w:val="bottom"/>
        </w:tcPr>
        <w:p w14:paraId="5D3AF6FB" w14:textId="77777777" w:rsidR="001B32B9" w:rsidRPr="001B32B9" w:rsidRDefault="001B32B9" w:rsidP="001B32B9">
          <w:pPr>
            <w:spacing w:line="380" w:lineRule="exact"/>
            <w:jc w:val="right"/>
          </w:pPr>
          <w:r>
            <w:rPr>
              <w:sz w:val="40"/>
            </w:rPr>
            <w:t>CEDAW</w:t>
          </w:r>
          <w:r>
            <w:t>/C/KNA/CO/5-9</w:t>
          </w:r>
        </w:p>
      </w:tc>
    </w:tr>
    <w:tr w:rsidR="001B32B9" w:rsidRPr="001B32B9" w14:paraId="00EEE097" w14:textId="77777777" w:rsidTr="001B32B9">
      <w:trPr>
        <w:trHeight w:hRule="exact" w:val="2880"/>
      </w:trPr>
      <w:tc>
        <w:tcPr>
          <w:tcW w:w="1282" w:type="dxa"/>
          <w:tcBorders>
            <w:top w:val="single" w:sz="4" w:space="0" w:color="auto"/>
            <w:bottom w:val="single" w:sz="12" w:space="0" w:color="auto"/>
          </w:tcBorders>
          <w:shd w:val="clear" w:color="auto" w:fill="auto"/>
        </w:tcPr>
        <w:p w14:paraId="3FB9900F" w14:textId="77777777" w:rsidR="001B32B9" w:rsidRDefault="001B32B9" w:rsidP="001B32B9">
          <w:pPr>
            <w:pStyle w:val="Header"/>
            <w:spacing w:before="120"/>
            <w:jc w:val="center"/>
          </w:pPr>
          <w:r>
            <w:t xml:space="preserve"> </w:t>
          </w:r>
          <w:r>
            <w:rPr>
              <w:noProof/>
            </w:rPr>
            <w:drawing>
              <wp:inline distT="0" distB="0" distL="0" distR="0" wp14:anchorId="1AD8713A" wp14:editId="7C7C801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CD85D26" w14:textId="77777777" w:rsidR="001B32B9" w:rsidRPr="001B32B9" w:rsidRDefault="001B32B9" w:rsidP="001B32B9">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37A6282" w14:textId="77777777" w:rsidR="001B32B9" w:rsidRPr="001B32B9" w:rsidRDefault="001B32B9" w:rsidP="001B32B9">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921D7B1" w14:textId="77777777" w:rsidR="001B32B9" w:rsidRPr="001B32B9" w:rsidRDefault="001B32B9" w:rsidP="001B32B9">
          <w:pPr>
            <w:pStyle w:val="Header"/>
            <w:spacing w:before="109"/>
          </w:pPr>
        </w:p>
      </w:tc>
      <w:tc>
        <w:tcPr>
          <w:tcW w:w="3100" w:type="dxa"/>
          <w:gridSpan w:val="2"/>
          <w:tcBorders>
            <w:top w:val="single" w:sz="4" w:space="0" w:color="auto"/>
            <w:bottom w:val="single" w:sz="12" w:space="0" w:color="auto"/>
          </w:tcBorders>
          <w:shd w:val="clear" w:color="auto" w:fill="auto"/>
        </w:tcPr>
        <w:p w14:paraId="125C5933" w14:textId="77777777" w:rsidR="001B32B9" w:rsidRDefault="001B32B9" w:rsidP="001B32B9">
          <w:pPr>
            <w:pStyle w:val="Distribution"/>
            <w:bidi w:val="0"/>
            <w:spacing w:before="240"/>
          </w:pPr>
          <w:r>
            <w:t>Distr.: General</w:t>
          </w:r>
        </w:p>
        <w:p w14:paraId="7BD6C055" w14:textId="77777777" w:rsidR="001B32B9" w:rsidRDefault="001B32B9" w:rsidP="001B32B9">
          <w:pPr>
            <w:pStyle w:val="Publication"/>
            <w:bidi w:val="0"/>
          </w:pPr>
          <w:r>
            <w:t>5 November 2022</w:t>
          </w:r>
        </w:p>
        <w:p w14:paraId="789D6FAA" w14:textId="77777777" w:rsidR="001B32B9" w:rsidRDefault="001B32B9" w:rsidP="001B32B9">
          <w:pPr>
            <w:bidi w:val="0"/>
            <w:spacing w:line="240" w:lineRule="exact"/>
            <w:jc w:val="left"/>
          </w:pPr>
          <w:r>
            <w:t>Arabic</w:t>
          </w:r>
        </w:p>
        <w:p w14:paraId="4AD1D773" w14:textId="77777777" w:rsidR="001B32B9" w:rsidRDefault="001B32B9" w:rsidP="001B32B9">
          <w:pPr>
            <w:pStyle w:val="Original"/>
            <w:bidi w:val="0"/>
          </w:pPr>
          <w:r>
            <w:t>Original: English</w:t>
          </w:r>
        </w:p>
        <w:p w14:paraId="6F433901" w14:textId="77777777" w:rsidR="001B32B9" w:rsidRPr="001B32B9" w:rsidRDefault="001B32B9" w:rsidP="001B32B9">
          <w:pPr>
            <w:bidi w:val="0"/>
            <w:spacing w:line="240" w:lineRule="exact"/>
            <w:jc w:val="left"/>
          </w:pPr>
        </w:p>
      </w:tc>
    </w:tr>
  </w:tbl>
  <w:p w14:paraId="672AB2D5" w14:textId="77777777" w:rsidR="001B32B9" w:rsidRPr="001B32B9" w:rsidRDefault="001B32B9" w:rsidP="001B32B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4F14A04"/>
    <w:multiLevelType w:val="hybridMultilevel"/>
    <w:tmpl w:val="0F8E0BF2"/>
    <w:lvl w:ilvl="0" w:tplc="F404D8B4">
      <w:start w:val="1"/>
      <w:numFmt w:val="bullet"/>
      <w:pStyle w:val="SS"/>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0"/>
  </w:num>
  <w:num w:numId="5">
    <w:abstractNumId w:val="4"/>
  </w:num>
  <w:num w:numId="6">
    <w:abstractNumId w:val="2"/>
  </w:num>
  <w:num w:numId="7">
    <w:abstractNumId w:val="0"/>
  </w:num>
  <w:num w:numId="8">
    <w:abstractNumId w:val="4"/>
  </w:num>
  <w:num w:numId="9">
    <w:abstractNumId w:val="2"/>
  </w:num>
  <w:num w:numId="10">
    <w:abstractNumId w:val="0"/>
  </w:num>
  <w:num w:numId="11">
    <w:abstractNumId w:val="4"/>
  </w:num>
  <w:num w:numId="12">
    <w:abstractNumId w:val="2"/>
  </w:num>
  <w:num w:numId="13">
    <w:abstractNumId w:val="0"/>
  </w:num>
  <w:num w:numId="14">
    <w:abstractNumId w:val="4"/>
  </w:num>
  <w:num w:numId="15">
    <w:abstractNumId w:val="2"/>
  </w:num>
  <w:num w:numId="16">
    <w:abstractNumId w:val="0"/>
  </w:num>
  <w:num w:numId="17">
    <w:abstractNumId w:val="4"/>
  </w:num>
  <w:num w:numId="18">
    <w:abstractNumId w:val="2"/>
  </w:num>
  <w:num w:numId="19">
    <w:abstractNumId w:val="0"/>
  </w:num>
  <w:num w:numId="20">
    <w:abstractNumId w:val="4"/>
  </w:num>
  <w:num w:numId="21">
    <w:abstractNumId w:val="2"/>
  </w:num>
  <w:num w:numId="22">
    <w:abstractNumId w:val="0"/>
  </w:num>
  <w:num w:numId="23">
    <w:abstractNumId w:val="4"/>
  </w:num>
  <w:num w:numId="24">
    <w:abstractNumId w:val="2"/>
  </w:num>
  <w:num w:numId="25">
    <w:abstractNumId w:val="0"/>
  </w:num>
  <w:num w:numId="26">
    <w:abstractNumId w:val="4"/>
  </w:num>
  <w:num w:numId="27">
    <w:abstractNumId w:val="2"/>
  </w:num>
  <w:num w:numId="28">
    <w:abstractNumId w:val="0"/>
  </w:num>
  <w:num w:numId="29">
    <w:abstractNumId w:val="4"/>
  </w:num>
  <w:num w:numId="30">
    <w:abstractNumId w:val="2"/>
  </w:num>
  <w:num w:numId="31">
    <w:abstractNumId w:val="0"/>
  </w:num>
  <w:num w:numId="32">
    <w:abstractNumId w:val="4"/>
  </w:num>
  <w:num w:numId="33">
    <w:abstractNumId w:val="2"/>
  </w:num>
  <w:num w:numId="34">
    <w:abstractNumId w:val="0"/>
  </w:num>
  <w:num w:numId="35">
    <w:abstractNumId w:val="4"/>
  </w:num>
  <w:num w:numId="36">
    <w:abstractNumId w:val="2"/>
  </w:num>
  <w:num w:numId="37">
    <w:abstractNumId w:val="0"/>
  </w:num>
  <w:num w:numId="38">
    <w:abstractNumId w:val="4"/>
  </w:num>
  <w:num w:numId="39">
    <w:abstractNumId w:val="2"/>
  </w:num>
  <w:num w:numId="40">
    <w:abstractNumId w:val="0"/>
  </w:num>
  <w:num w:numId="41">
    <w:abstractNumId w:val="4"/>
  </w:num>
  <w:num w:numId="42">
    <w:abstractNumId w:val="2"/>
  </w:num>
  <w:num w:numId="43">
    <w:abstractNumId w:val="0"/>
  </w:num>
  <w:num w:numId="44">
    <w:abstractNumId w:val="4"/>
  </w:num>
  <w:num w:numId="45">
    <w:abstractNumId w:val="2"/>
  </w:num>
  <w:num w:numId="46">
    <w:abstractNumId w:val="3"/>
  </w:num>
  <w:num w:numId="4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0*"/>
    <w:docVar w:name="CreationDt" w:val="17/11/2022 8:44: AM"/>
    <w:docVar w:name="DocCategory" w:val="Doc"/>
    <w:docVar w:name="DocType" w:val="Final"/>
    <w:docVar w:name="DutyStation" w:val="New York"/>
    <w:docVar w:name="FooterJN" w:val="22-24500"/>
    <w:docVar w:name="jobn" w:val="22-24500 (A)"/>
    <w:docVar w:name="jobnDT" w:val="22-24500 (A)   171122"/>
    <w:docVar w:name="jobnDTDT" w:val="22-24500 (A)   171122   171122"/>
    <w:docVar w:name="JobNo" w:val="2224500A"/>
    <w:docVar w:name="LocalDrive" w:val="0"/>
    <w:docVar w:name="OandT" w:val=" "/>
    <w:docVar w:name="sss1" w:val="CEDAW/C/KNA/CO/5-9"/>
    <w:docVar w:name="sss2" w:val="-"/>
    <w:docVar w:name="Symbol1" w:val="CEDAW/C/KNA/CO/5-9"/>
    <w:docVar w:name="Symbol2" w:val="-"/>
    <w:docVar w:name="Title1" w:val="_x0009__x0009_الملاحظات الختامية بشأن التقرير الجامع للتقارير الدورية من الخامس إلى التاسع لسانت كيتـس ونيفيس‏*_x000d_"/>
  </w:docVars>
  <w:rsids>
    <w:rsidRoot w:val="004A48DF"/>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57D6"/>
    <w:rsid w:val="0009732C"/>
    <w:rsid w:val="000974BE"/>
    <w:rsid w:val="000A4151"/>
    <w:rsid w:val="000B283C"/>
    <w:rsid w:val="000B640C"/>
    <w:rsid w:val="000B7407"/>
    <w:rsid w:val="000C14A2"/>
    <w:rsid w:val="000C4EED"/>
    <w:rsid w:val="000C6370"/>
    <w:rsid w:val="000D1E01"/>
    <w:rsid w:val="000D2CEC"/>
    <w:rsid w:val="000D60B0"/>
    <w:rsid w:val="000E3517"/>
    <w:rsid w:val="000E586F"/>
    <w:rsid w:val="000F0BB1"/>
    <w:rsid w:val="000F195A"/>
    <w:rsid w:val="000F3F48"/>
    <w:rsid w:val="00100A90"/>
    <w:rsid w:val="00101EE8"/>
    <w:rsid w:val="00102521"/>
    <w:rsid w:val="0010461F"/>
    <w:rsid w:val="001057EA"/>
    <w:rsid w:val="00113349"/>
    <w:rsid w:val="0012522B"/>
    <w:rsid w:val="001316CC"/>
    <w:rsid w:val="00132672"/>
    <w:rsid w:val="001327A6"/>
    <w:rsid w:val="0013655B"/>
    <w:rsid w:val="0014041B"/>
    <w:rsid w:val="00143096"/>
    <w:rsid w:val="001519A9"/>
    <w:rsid w:val="001568A8"/>
    <w:rsid w:val="00164300"/>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32B9"/>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35"/>
    <w:rsid w:val="002C3561"/>
    <w:rsid w:val="002C4866"/>
    <w:rsid w:val="002C4E1B"/>
    <w:rsid w:val="002D1607"/>
    <w:rsid w:val="002D58BC"/>
    <w:rsid w:val="002E1490"/>
    <w:rsid w:val="002E750A"/>
    <w:rsid w:val="002F0398"/>
    <w:rsid w:val="002F0573"/>
    <w:rsid w:val="002F0ADA"/>
    <w:rsid w:val="002F1211"/>
    <w:rsid w:val="002F5EEB"/>
    <w:rsid w:val="002F7737"/>
    <w:rsid w:val="0030222E"/>
    <w:rsid w:val="0030254E"/>
    <w:rsid w:val="003048E9"/>
    <w:rsid w:val="00306E54"/>
    <w:rsid w:val="00307CFF"/>
    <w:rsid w:val="003102AE"/>
    <w:rsid w:val="00310FA5"/>
    <w:rsid w:val="00312162"/>
    <w:rsid w:val="00312525"/>
    <w:rsid w:val="003246E7"/>
    <w:rsid w:val="00332277"/>
    <w:rsid w:val="00333A5D"/>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3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48DF"/>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5728"/>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0EF8"/>
    <w:rsid w:val="005C2239"/>
    <w:rsid w:val="005C2ECE"/>
    <w:rsid w:val="005C46A7"/>
    <w:rsid w:val="005C7BF8"/>
    <w:rsid w:val="005C7ED8"/>
    <w:rsid w:val="005D023C"/>
    <w:rsid w:val="005D2FC5"/>
    <w:rsid w:val="005D5B76"/>
    <w:rsid w:val="005E46BF"/>
    <w:rsid w:val="005F0F1B"/>
    <w:rsid w:val="005F193E"/>
    <w:rsid w:val="005F5797"/>
    <w:rsid w:val="005F71AB"/>
    <w:rsid w:val="006007BD"/>
    <w:rsid w:val="00600C99"/>
    <w:rsid w:val="006046A6"/>
    <w:rsid w:val="00612939"/>
    <w:rsid w:val="00616E82"/>
    <w:rsid w:val="006218A3"/>
    <w:rsid w:val="00631D41"/>
    <w:rsid w:val="00633F4D"/>
    <w:rsid w:val="00636D4E"/>
    <w:rsid w:val="00637045"/>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159"/>
    <w:rsid w:val="006E127C"/>
    <w:rsid w:val="006E7E51"/>
    <w:rsid w:val="006F4577"/>
    <w:rsid w:val="006F7BB7"/>
    <w:rsid w:val="007006FC"/>
    <w:rsid w:val="00700DFF"/>
    <w:rsid w:val="00700F06"/>
    <w:rsid w:val="007020AD"/>
    <w:rsid w:val="00702A1B"/>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192D"/>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B7DF9"/>
    <w:rsid w:val="007C7274"/>
    <w:rsid w:val="007D489C"/>
    <w:rsid w:val="007D60E0"/>
    <w:rsid w:val="007D6B8D"/>
    <w:rsid w:val="007D7E16"/>
    <w:rsid w:val="007E32B9"/>
    <w:rsid w:val="007E3FAD"/>
    <w:rsid w:val="007E43A7"/>
    <w:rsid w:val="00802997"/>
    <w:rsid w:val="008029C9"/>
    <w:rsid w:val="0081284F"/>
    <w:rsid w:val="00814843"/>
    <w:rsid w:val="008170DE"/>
    <w:rsid w:val="00820265"/>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76A2D"/>
    <w:rsid w:val="00881022"/>
    <w:rsid w:val="0088317F"/>
    <w:rsid w:val="00887330"/>
    <w:rsid w:val="008913BC"/>
    <w:rsid w:val="00895AEE"/>
    <w:rsid w:val="008A068D"/>
    <w:rsid w:val="008A3FCA"/>
    <w:rsid w:val="008B7F99"/>
    <w:rsid w:val="008C6270"/>
    <w:rsid w:val="008D0C29"/>
    <w:rsid w:val="008D1C04"/>
    <w:rsid w:val="008E2483"/>
    <w:rsid w:val="008E739A"/>
    <w:rsid w:val="008F0080"/>
    <w:rsid w:val="008F04A0"/>
    <w:rsid w:val="008F3D2C"/>
    <w:rsid w:val="008F419C"/>
    <w:rsid w:val="008F5850"/>
    <w:rsid w:val="008F64A7"/>
    <w:rsid w:val="0090012B"/>
    <w:rsid w:val="00901625"/>
    <w:rsid w:val="0090351F"/>
    <w:rsid w:val="00911C89"/>
    <w:rsid w:val="009124C9"/>
    <w:rsid w:val="00914215"/>
    <w:rsid w:val="009164F8"/>
    <w:rsid w:val="009306CD"/>
    <w:rsid w:val="0094754A"/>
    <w:rsid w:val="00951E98"/>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1624"/>
    <w:rsid w:val="009C2B1E"/>
    <w:rsid w:val="009C5F48"/>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3140"/>
    <w:rsid w:val="00A248A9"/>
    <w:rsid w:val="00A25CE3"/>
    <w:rsid w:val="00A27978"/>
    <w:rsid w:val="00A31113"/>
    <w:rsid w:val="00A34B35"/>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573"/>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0D54"/>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B402A"/>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1D84"/>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D5EC0"/>
    <w:rsid w:val="00DE5433"/>
    <w:rsid w:val="00DE68A7"/>
    <w:rsid w:val="00DF02CD"/>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5571"/>
    <w:rsid w:val="00E7795A"/>
    <w:rsid w:val="00E801F2"/>
    <w:rsid w:val="00E829A3"/>
    <w:rsid w:val="00E8305F"/>
    <w:rsid w:val="00E9114A"/>
    <w:rsid w:val="00E97E0C"/>
    <w:rsid w:val="00EA0D5B"/>
    <w:rsid w:val="00EA3948"/>
    <w:rsid w:val="00EA489C"/>
    <w:rsid w:val="00EA7B59"/>
    <w:rsid w:val="00EB0CA7"/>
    <w:rsid w:val="00EB31E1"/>
    <w:rsid w:val="00EB344D"/>
    <w:rsid w:val="00EB4992"/>
    <w:rsid w:val="00EC012A"/>
    <w:rsid w:val="00EC2B29"/>
    <w:rsid w:val="00ED251D"/>
    <w:rsid w:val="00ED3C2E"/>
    <w:rsid w:val="00EE150C"/>
    <w:rsid w:val="00EE17DA"/>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A671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C388D3"/>
  <w15:chartTrackingRefBased/>
  <w15:docId w15:val="{68364EC6-5F18-4544-839A-0F80BDC53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2A1B"/>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qFormat/>
    <w:rsid w:val="00702A1B"/>
    <w:pPr>
      <w:keepNext/>
      <w:outlineLvl w:val="0"/>
    </w:pPr>
    <w:rPr>
      <w:sz w:val="24"/>
      <w:szCs w:val="24"/>
    </w:rPr>
  </w:style>
  <w:style w:type="paragraph" w:styleId="Heading2">
    <w:name w:val="heading 2"/>
    <w:basedOn w:val="Normal"/>
    <w:next w:val="Normal"/>
    <w:link w:val="Heading2Char"/>
    <w:qFormat/>
    <w:rsid w:val="00702A1B"/>
    <w:pPr>
      <w:outlineLvl w:val="1"/>
    </w:pPr>
  </w:style>
  <w:style w:type="paragraph" w:styleId="Heading3">
    <w:name w:val="heading 3"/>
    <w:basedOn w:val="Normal"/>
    <w:next w:val="Normal"/>
    <w:link w:val="Heading3Char"/>
    <w:qFormat/>
    <w:rsid w:val="00702A1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02A1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702A1B"/>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702A1B"/>
    <w:rPr>
      <w:sz w:val="6"/>
      <w:szCs w:val="9"/>
    </w:rPr>
  </w:style>
  <w:style w:type="paragraph" w:styleId="FootnoteText">
    <w:name w:val="footnote text"/>
    <w:basedOn w:val="Normal"/>
    <w:link w:val="FootnoteTextChar"/>
    <w:rsid w:val="00702A1B"/>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702A1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qFormat/>
    <w:rsid w:val="00702A1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02A1B"/>
    <w:rPr>
      <w:rFonts w:ascii="Tahoma" w:hAnsi="Tahoma" w:cs="Tahoma"/>
      <w:sz w:val="16"/>
      <w:szCs w:val="16"/>
    </w:rPr>
  </w:style>
  <w:style w:type="paragraph" w:customStyle="1" w:styleId="HM">
    <w:name w:val="_ H __M"/>
    <w:basedOn w:val="HCh"/>
    <w:next w:val="Normal"/>
    <w:qFormat/>
    <w:rsid w:val="00702A1B"/>
    <w:pPr>
      <w:suppressAutoHyphens/>
      <w:spacing w:line="520" w:lineRule="exact"/>
    </w:pPr>
    <w:rPr>
      <w:spacing w:val="-3"/>
      <w:sz w:val="48"/>
      <w:szCs w:val="48"/>
    </w:rPr>
  </w:style>
  <w:style w:type="paragraph" w:customStyle="1" w:styleId="SingleTxt">
    <w:name w:val="__Single Txt"/>
    <w:basedOn w:val="Normal"/>
    <w:qFormat/>
    <w:rsid w:val="00702A1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702A1B"/>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702A1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702A1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702A1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702A1B"/>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02A1B"/>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02A1B"/>
    <w:rPr>
      <w:rFonts w:eastAsiaTheme="minorHAnsi"/>
      <w:b/>
      <w:bCs/>
      <w:kern w:val="14"/>
      <w:sz w:val="17"/>
      <w:szCs w:val="25"/>
      <w:lang w:eastAsia="en-US"/>
    </w:rPr>
  </w:style>
  <w:style w:type="paragraph" w:styleId="Header">
    <w:name w:val="header"/>
    <w:link w:val="HeaderChar"/>
    <w:qFormat/>
    <w:rsid w:val="00702A1B"/>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02A1B"/>
    <w:rPr>
      <w:rFonts w:eastAsiaTheme="minorHAnsi"/>
      <w:b/>
      <w:bCs/>
      <w:w w:val="105"/>
      <w:kern w:val="14"/>
      <w:sz w:val="17"/>
      <w:szCs w:val="25"/>
      <w:lang w:eastAsia="en-US"/>
    </w:rPr>
  </w:style>
  <w:style w:type="character" w:customStyle="1" w:styleId="Heading3Char">
    <w:name w:val="Heading 3 Char"/>
    <w:basedOn w:val="DefaultParagraphFont"/>
    <w:link w:val="Heading3"/>
    <w:rsid w:val="00702A1B"/>
    <w:rPr>
      <w:rFonts w:ascii="Arial" w:eastAsiaTheme="majorEastAsia" w:hAnsi="Arial" w:cs="Arial"/>
      <w:b/>
      <w:bCs/>
      <w:kern w:val="14"/>
      <w:sz w:val="26"/>
      <w:szCs w:val="26"/>
      <w:lang w:eastAsia="en-US"/>
    </w:rPr>
  </w:style>
  <w:style w:type="paragraph" w:customStyle="1" w:styleId="JSingleTxt">
    <w:name w:val="J__Single Txt"/>
    <w:basedOn w:val="Normal"/>
    <w:qFormat/>
    <w:rsid w:val="00702A1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02A1B"/>
    <w:pPr>
      <w:spacing w:after="120" w:line="440" w:lineRule="exact"/>
      <w:jc w:val="center"/>
    </w:pPr>
    <w:rPr>
      <w:b/>
      <w:bCs/>
      <w:sz w:val="25"/>
      <w:szCs w:val="38"/>
    </w:rPr>
  </w:style>
  <w:style w:type="paragraph" w:customStyle="1" w:styleId="JH1">
    <w:name w:val="J_H_1"/>
    <w:basedOn w:val="JCH"/>
    <w:qFormat/>
    <w:rsid w:val="00702A1B"/>
    <w:pPr>
      <w:spacing w:line="420" w:lineRule="exact"/>
    </w:pPr>
    <w:rPr>
      <w:sz w:val="23"/>
      <w:szCs w:val="34"/>
    </w:rPr>
  </w:style>
  <w:style w:type="paragraph" w:customStyle="1" w:styleId="JH2">
    <w:name w:val="J_H_2"/>
    <w:basedOn w:val="JH1"/>
    <w:qFormat/>
    <w:rsid w:val="00702A1B"/>
    <w:pPr>
      <w:spacing w:line="400" w:lineRule="exact"/>
    </w:pPr>
    <w:rPr>
      <w:sz w:val="20"/>
      <w:szCs w:val="30"/>
    </w:rPr>
  </w:style>
  <w:style w:type="paragraph" w:customStyle="1" w:styleId="JSmall">
    <w:name w:val="J_Small"/>
    <w:basedOn w:val="JSingleTxt"/>
    <w:next w:val="JSingleTxt"/>
    <w:qFormat/>
    <w:rsid w:val="00702A1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02A1B"/>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02A1B"/>
    <w:rPr>
      <w:sz w:val="14"/>
      <w:szCs w:val="16"/>
    </w:rPr>
  </w:style>
  <w:style w:type="paragraph" w:customStyle="1" w:styleId="SmallX">
    <w:name w:val="SmallX"/>
    <w:basedOn w:val="Small"/>
    <w:next w:val="Normal"/>
    <w:qFormat/>
    <w:rsid w:val="00702A1B"/>
    <w:pPr>
      <w:spacing w:line="240" w:lineRule="exact"/>
    </w:pPr>
    <w:rPr>
      <w:spacing w:val="6"/>
      <w:w w:val="106"/>
      <w:sz w:val="14"/>
      <w:szCs w:val="21"/>
    </w:rPr>
  </w:style>
  <w:style w:type="paragraph" w:customStyle="1" w:styleId="XLarge">
    <w:name w:val="XLarge"/>
    <w:basedOn w:val="HM"/>
    <w:qFormat/>
    <w:rsid w:val="00702A1B"/>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702A1B"/>
    <w:pPr>
      <w:spacing w:line="820" w:lineRule="exact"/>
    </w:pPr>
    <w:rPr>
      <w:spacing w:val="-8"/>
      <w:w w:val="96"/>
      <w:sz w:val="57"/>
      <w:szCs w:val="68"/>
    </w:rPr>
  </w:style>
  <w:style w:type="paragraph" w:customStyle="1" w:styleId="Distribution">
    <w:name w:val="Distribution"/>
    <w:basedOn w:val="Normal"/>
    <w:next w:val="Normal"/>
    <w:qFormat/>
    <w:rsid w:val="00702A1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02A1B"/>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02A1B"/>
    <w:pPr>
      <w:tabs>
        <w:tab w:val="left" w:pos="662"/>
        <w:tab w:val="left" w:pos="1267"/>
        <w:tab w:val="left" w:pos="1987"/>
        <w:tab w:val="left" w:pos="2650"/>
      </w:tabs>
      <w:spacing w:line="240" w:lineRule="exact"/>
    </w:pPr>
  </w:style>
  <w:style w:type="paragraph" w:customStyle="1" w:styleId="ReleaseDate">
    <w:name w:val="Release Date"/>
    <w:next w:val="Footer"/>
    <w:qFormat/>
    <w:rsid w:val="00702A1B"/>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02A1B"/>
    <w:pPr>
      <w:tabs>
        <w:tab w:val="left" w:pos="662"/>
        <w:tab w:val="left" w:pos="1987"/>
        <w:tab w:val="left" w:pos="2650"/>
      </w:tabs>
      <w:spacing w:after="0"/>
      <w:ind w:left="663" w:hanging="663"/>
    </w:pPr>
  </w:style>
  <w:style w:type="paragraph" w:customStyle="1" w:styleId="Committee">
    <w:name w:val="Committee"/>
    <w:basedOn w:val="H1"/>
    <w:qFormat/>
    <w:rsid w:val="00702A1B"/>
    <w:pPr>
      <w:tabs>
        <w:tab w:val="left" w:pos="662"/>
        <w:tab w:val="left" w:pos="1987"/>
        <w:tab w:val="left" w:pos="2650"/>
      </w:tabs>
      <w:ind w:right="1264"/>
    </w:pPr>
  </w:style>
  <w:style w:type="paragraph" w:customStyle="1" w:styleId="AgendaItemNormal">
    <w:name w:val="Agenda_Item_Normal"/>
    <w:next w:val="Normal"/>
    <w:qFormat/>
    <w:rsid w:val="00702A1B"/>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702A1B"/>
  </w:style>
  <w:style w:type="paragraph" w:customStyle="1" w:styleId="TitleHCH">
    <w:name w:val="Title_H_CH"/>
    <w:basedOn w:val="H1"/>
    <w:next w:val="SingleTxt"/>
    <w:qFormat/>
    <w:rsid w:val="00702A1B"/>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702A1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702A1B"/>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702A1B"/>
    <w:rPr>
      <w:color w:val="0000FF"/>
      <w:u w:val="none"/>
    </w:rPr>
  </w:style>
  <w:style w:type="character" w:styleId="FollowedHyperlink">
    <w:name w:val="FollowedHyperlink"/>
    <w:basedOn w:val="DefaultParagraphFont"/>
    <w:rsid w:val="00702A1B"/>
    <w:rPr>
      <w:i w:val="0"/>
      <w:color w:val="0000FF"/>
      <w:u w:val="none"/>
    </w:rPr>
  </w:style>
  <w:style w:type="paragraph" w:customStyle="1" w:styleId="Bullet1">
    <w:name w:val="Bullet 1"/>
    <w:basedOn w:val="Normal"/>
    <w:qFormat/>
    <w:rsid w:val="00702A1B"/>
    <w:pPr>
      <w:numPr>
        <w:numId w:val="43"/>
      </w:numPr>
      <w:spacing w:after="120"/>
      <w:ind w:right="1264"/>
    </w:pPr>
  </w:style>
  <w:style w:type="paragraph" w:customStyle="1" w:styleId="Bullet2">
    <w:name w:val="Bullet 2"/>
    <w:basedOn w:val="Normal"/>
    <w:qFormat/>
    <w:rsid w:val="00702A1B"/>
    <w:pPr>
      <w:numPr>
        <w:numId w:val="44"/>
      </w:numPr>
      <w:spacing w:after="120"/>
      <w:ind w:right="1264"/>
    </w:pPr>
  </w:style>
  <w:style w:type="character" w:styleId="EndnoteReference">
    <w:name w:val="endnote reference"/>
    <w:basedOn w:val="DefaultParagraphFont"/>
    <w:semiHidden/>
    <w:rsid w:val="00702A1B"/>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02A1B"/>
    <w:pPr>
      <w:numPr>
        <w:numId w:val="45"/>
      </w:numPr>
    </w:pPr>
  </w:style>
  <w:style w:type="paragraph" w:customStyle="1" w:styleId="AgendaTitleH2">
    <w:name w:val="Agenda_Title_H2"/>
    <w:basedOn w:val="H1"/>
    <w:next w:val="Normal"/>
    <w:qFormat/>
    <w:rsid w:val="00702A1B"/>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702A1B"/>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02A1B"/>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702A1B"/>
    <w:rPr>
      <w:rFonts w:eastAsiaTheme="minorHAnsi" w:cs="Simplified Arabic"/>
      <w:kern w:val="14"/>
      <w:sz w:val="17"/>
      <w:szCs w:val="18"/>
      <w:lang w:eastAsia="en-US"/>
    </w:rPr>
  </w:style>
  <w:style w:type="character" w:customStyle="1" w:styleId="Heading1Char">
    <w:name w:val="Heading 1 Char"/>
    <w:basedOn w:val="DefaultParagraphFont"/>
    <w:link w:val="Heading1"/>
    <w:rsid w:val="00702A1B"/>
    <w:rPr>
      <w:rFonts w:eastAsiaTheme="minorHAnsi" w:cs="Simplified Arabic"/>
      <w:kern w:val="14"/>
      <w:sz w:val="24"/>
      <w:szCs w:val="24"/>
      <w:lang w:eastAsia="en-US"/>
    </w:rPr>
  </w:style>
  <w:style w:type="character" w:customStyle="1" w:styleId="Heading2Char">
    <w:name w:val="Heading 2 Char"/>
    <w:basedOn w:val="DefaultParagraphFont"/>
    <w:link w:val="Heading2"/>
    <w:rsid w:val="00702A1B"/>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1B32B9"/>
    <w:pPr>
      <w:spacing w:line="240" w:lineRule="auto"/>
    </w:pPr>
    <w:rPr>
      <w:szCs w:val="20"/>
    </w:rPr>
  </w:style>
  <w:style w:type="character" w:customStyle="1" w:styleId="CommentTextChar">
    <w:name w:val="Comment Text Char"/>
    <w:basedOn w:val="DefaultParagraphFont"/>
    <w:link w:val="CommentText"/>
    <w:rsid w:val="001B32B9"/>
    <w:rPr>
      <w:rFonts w:eastAsiaTheme="minorHAnsi" w:cs="Simplified Arabic"/>
      <w:kern w:val="14"/>
      <w:lang w:eastAsia="en-US"/>
    </w:rPr>
  </w:style>
  <w:style w:type="paragraph" w:styleId="CommentSubject">
    <w:name w:val="annotation subject"/>
    <w:basedOn w:val="CommentText"/>
    <w:next w:val="CommentText"/>
    <w:link w:val="CommentSubjectChar"/>
    <w:unhideWhenUsed/>
    <w:rsid w:val="001B32B9"/>
    <w:rPr>
      <w:b/>
      <w:bCs/>
    </w:rPr>
  </w:style>
  <w:style w:type="character" w:customStyle="1" w:styleId="CommentSubjectChar">
    <w:name w:val="Comment Subject Char"/>
    <w:basedOn w:val="CommentTextChar"/>
    <w:link w:val="CommentSubject"/>
    <w:rsid w:val="001B32B9"/>
    <w:rPr>
      <w:rFonts w:eastAsiaTheme="minorHAnsi" w:cs="Simplified Arabic"/>
      <w:b/>
      <w:bCs/>
      <w:kern w:val="14"/>
      <w:lang w:eastAsia="en-US"/>
    </w:rPr>
  </w:style>
  <w:style w:type="paragraph" w:customStyle="1" w:styleId="H23G">
    <w:name w:val="_ H_2/3_G"/>
    <w:basedOn w:val="Normal"/>
    <w:next w:val="Normal"/>
    <w:rsid w:val="00EB31E1"/>
    <w:pPr>
      <w:keepNext/>
      <w:keepLines/>
      <w:tabs>
        <w:tab w:val="right" w:pos="851"/>
      </w:tabs>
      <w:suppressAutoHyphens/>
      <w:bidi w:val="0"/>
      <w:spacing w:before="240" w:after="120" w:line="240" w:lineRule="exact"/>
      <w:ind w:left="1134" w:right="1134" w:hanging="1134"/>
      <w:jc w:val="left"/>
    </w:pPr>
    <w:rPr>
      <w:rFonts w:eastAsia="SimSun" w:cs="Times New Roman"/>
      <w:b/>
      <w:kern w:val="0"/>
      <w:szCs w:val="30"/>
      <w:lang w:val="en-GB"/>
    </w:rPr>
  </w:style>
  <w:style w:type="paragraph" w:customStyle="1" w:styleId="SM">
    <w:name w:val="__S_M"/>
    <w:basedOn w:val="Normal"/>
    <w:next w:val="Normal"/>
    <w:rsid w:val="00EB31E1"/>
    <w:pPr>
      <w:keepNext/>
      <w:keepLines/>
      <w:tabs>
        <w:tab w:val="right" w:leader="dot" w:pos="360"/>
      </w:tabs>
      <w:suppressAutoHyphens/>
      <w:bidi w:val="0"/>
      <w:spacing w:line="390" w:lineRule="exact"/>
      <w:ind w:left="1267" w:right="1267"/>
      <w:jc w:val="left"/>
      <w:outlineLvl w:val="0"/>
    </w:pPr>
    <w:rPr>
      <w:rFonts w:eastAsia="SimSun" w:hAnsi="Calibri" w:cs="Traditional Arabic"/>
      <w:b/>
      <w:spacing w:val="-4"/>
      <w:w w:val="98"/>
      <w:sz w:val="40"/>
      <w:szCs w:val="30"/>
      <w:lang w:val="en-GB"/>
    </w:rPr>
  </w:style>
  <w:style w:type="paragraph" w:customStyle="1" w:styleId="SL">
    <w:name w:val="__S_L"/>
    <w:basedOn w:val="SM"/>
    <w:next w:val="Normal"/>
    <w:rsid w:val="00EB31E1"/>
    <w:pPr>
      <w:spacing w:line="540" w:lineRule="exact"/>
    </w:pPr>
    <w:rPr>
      <w:spacing w:val="-8"/>
      <w:w w:val="96"/>
      <w:sz w:val="57"/>
    </w:rPr>
  </w:style>
  <w:style w:type="paragraph" w:customStyle="1" w:styleId="SS">
    <w:name w:val="__S_S"/>
    <w:basedOn w:val="HCh"/>
    <w:next w:val="Normal"/>
    <w:rsid w:val="00EB31E1"/>
    <w:pPr>
      <w:numPr>
        <w:numId w:val="46"/>
      </w:numPr>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0" w:line="300" w:lineRule="exact"/>
      <w:ind w:left="1267" w:firstLine="0"/>
      <w:jc w:val="left"/>
    </w:pPr>
    <w:rPr>
      <w:rFonts w:eastAsia="SimSun" w:hAnsi="Calibri" w:cs="Traditional Arabic"/>
      <w:bCs w:val="0"/>
      <w:w w:val="103"/>
      <w:sz w:val="28"/>
      <w:szCs w:val="38"/>
      <w:lang w:val="en-GB"/>
    </w:rPr>
  </w:style>
  <w:style w:type="paragraph" w:styleId="PlainText">
    <w:name w:val="Plain Text"/>
    <w:basedOn w:val="Normal"/>
    <w:link w:val="PlainTextChar"/>
    <w:rsid w:val="00EB31E1"/>
    <w:pPr>
      <w:bidi w:val="0"/>
      <w:spacing w:line="240" w:lineRule="auto"/>
      <w:jc w:val="left"/>
    </w:pPr>
    <w:rPr>
      <w:rFonts w:ascii="Courier New" w:eastAsia="SimSun" w:hAnsi="Courier New" w:cs="Traditional Arabic"/>
      <w:kern w:val="0"/>
      <w:szCs w:val="30"/>
      <w:lang w:eastAsia="en-GB"/>
    </w:rPr>
  </w:style>
  <w:style w:type="character" w:customStyle="1" w:styleId="PlainTextChar">
    <w:name w:val="Plain Text Char"/>
    <w:basedOn w:val="DefaultParagraphFont"/>
    <w:link w:val="PlainText"/>
    <w:rsid w:val="00EB31E1"/>
    <w:rPr>
      <w:rFonts w:ascii="Courier New" w:eastAsia="SimSun" w:hAnsi="Courier New"/>
      <w:szCs w:val="30"/>
      <w:lang w:eastAsia="en-GB"/>
    </w:rPr>
  </w:style>
  <w:style w:type="character" w:styleId="UnresolvedMention">
    <w:name w:val="Unresolved Mention"/>
    <w:basedOn w:val="DefaultParagraphFont"/>
    <w:uiPriority w:val="99"/>
    <w:semiHidden/>
    <w:unhideWhenUsed/>
    <w:rsid w:val="00EB31E1"/>
    <w:rPr>
      <w:color w:val="605E5C"/>
      <w:shd w:val="clear" w:color="auto" w:fill="E1DFDD"/>
    </w:rPr>
  </w:style>
  <w:style w:type="paragraph" w:customStyle="1" w:styleId="FootnoteText1">
    <w:name w:val="Footnote Text1"/>
    <w:aliases w:val="5_GA"/>
    <w:basedOn w:val="Normal"/>
    <w:qFormat/>
    <w:rsid w:val="00EB31E1"/>
    <w:pPr>
      <w:spacing w:after="60" w:line="300" w:lineRule="exact"/>
      <w:ind w:left="1247" w:right="1247" w:hanging="567"/>
    </w:pPr>
    <w:rPr>
      <w:rFonts w:eastAsia="Times New Roman" w:cs="Traditional Arabic"/>
      <w:kern w:val="0"/>
      <w:sz w:val="18"/>
      <w:szCs w:val="26"/>
    </w:rPr>
  </w:style>
  <w:style w:type="paragraph" w:styleId="Revision">
    <w:name w:val="Revision"/>
    <w:hidden/>
    <w:uiPriority w:val="99"/>
    <w:semiHidden/>
    <w:rsid w:val="005F0F1B"/>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documents-dds-ny.un.org/doc/UNDOC/GEN/N20/196/61/PDF/N2019661.pdf?OpenElemen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cuments-dds-ny.un.org/doc/UNDOC/GEN/N20/319/72/PDF/N2031972.pdf?OpenElement"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documents-dds-ny.un.org/doc/UNDOC/GEN/G22/525/31/PDF/G2252531.pdf?OpenEl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ocuments-dds-ny.un.org/doc/UNDOC/GEN/N10/358/12/pdf/N1035812.pdf?OpenElement"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documents-dds-ny.un.org/doc/UNDOC/GEN/N02/229/10/PDF/N0222910.pdf?OpenElement" TargetMode="External"/><Relationship Id="rId10" Type="http://schemas.openxmlformats.org/officeDocument/2006/relationships/footer" Target="footer1.xml"/><Relationship Id="rId19" Type="http://schemas.openxmlformats.org/officeDocument/2006/relationships/hyperlink" Target="https://documents-dds-ny.un.org/doc/UNDOC/GEN/G22/523/72/PDF/G2252372.pdf?OpenElement"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documents-dds-ny.un.org/doc/UNDOC/GEN/N22/614/80/PDF/N2261480.pdf?OpenElementhttps://documents-dds-ny.un.org/doc/UNDOC/GEN/N22/614/80/PDF/N2261480.pdf?OpenElement"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RES/70/175" TargetMode="External"/><Relationship Id="rId1" Type="http://schemas.openxmlformats.org/officeDocument/2006/relationships/hyperlink" Target="https://documents-dds-ny.un.org/doc/UNDOC/GEN/N94/116/22/PDF/N9411622.pdf?OpenElemen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14</Pages>
  <Words>4700</Words>
  <Characters>26793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dc:description/>
  <cp:lastModifiedBy>Arabic Text Processing</cp:lastModifiedBy>
  <cp:revision>21</cp:revision>
  <cp:lastPrinted>2022-11-23T15:53:00Z</cp:lastPrinted>
  <dcterms:created xsi:type="dcterms:W3CDTF">2022-11-17T15:23:00Z</dcterms:created>
  <dcterms:modified xsi:type="dcterms:W3CDTF">2022-11-23T15:53:00Z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2224500</vt:lpwstr>
  </property>
  <property fmtid="{D5CDD505-2E9C-101B-9397-08002B2CF9AE}" pid="3" name="ODSRefJobNo">
    <vt:lpwstr>2266598A</vt:lpwstr>
  </property>
  <property fmtid="{D5CDD505-2E9C-101B-9397-08002B2CF9AE}" pid="4" name="Symbol1">
    <vt:lpwstr>CEDAW/C/KNA/CO/5-9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5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الجامع للتقارير الدورية من الخامس إلى التاسع لسانت كيتـس ونيفيس‏*_x000d_</vt:lpwstr>
  </property>
</Properties>
</file>