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400A1" w14:textId="77777777" w:rsidR="00156BCB" w:rsidRPr="008D7668" w:rsidRDefault="00156BCB" w:rsidP="00156BCB">
      <w:pPr>
        <w:spacing w:line="60" w:lineRule="exact"/>
        <w:rPr>
          <w:color w:val="010000"/>
          <w:sz w:val="2"/>
          <w:lang w:val="en-US"/>
        </w:rPr>
        <w:sectPr w:rsidR="00156BCB" w:rsidRPr="008D7668" w:rsidSect="008D7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8D7668">
        <w:rPr>
          <w:rStyle w:val="CommentReference"/>
        </w:rPr>
        <w:commentReference w:id="0"/>
      </w:r>
    </w:p>
    <w:p w14:paraId="03F5F475" w14:textId="0B4E945A" w:rsidR="008D7668" w:rsidRDefault="008D7668" w:rsidP="00513A0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8D7668">
        <w:t>Комитет по ликвидации дискриминации в отношении женщин</w:t>
      </w:r>
    </w:p>
    <w:p w14:paraId="609DF897" w14:textId="2756A607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422C26F8" w14:textId="32DFDC6D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5117FD64" w14:textId="2060BD39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0DAFDD6F" w14:textId="7DE42CC7" w:rsidR="008D7668" w:rsidRPr="007D4F61" w:rsidRDefault="008D7668" w:rsidP="00513A06">
      <w:pPr>
        <w:pStyle w:val="TitleHCH"/>
      </w:pPr>
      <w:r w:rsidRPr="008D7668">
        <w:tab/>
      </w:r>
      <w:r w:rsidRPr="008D7668">
        <w:tab/>
        <w:t>Заключительные замечания по объединенным первоначальному и второму-пятому докладам Сан-Томе и Принсипи</w:t>
      </w:r>
      <w:r w:rsidR="00747D2C" w:rsidRPr="00E23CA6">
        <w:rPr>
          <w:rStyle w:val="FootnoteReference"/>
          <w:b w:val="0"/>
          <w:sz w:val="20"/>
        </w:rPr>
        <w:footnoteReference w:customMarkFollows="1" w:id="1"/>
        <w:t>*</w:t>
      </w:r>
    </w:p>
    <w:p w14:paraId="4C1B6A2B" w14:textId="52C4CE5C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632D77FC" w14:textId="6260F335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2ECEB641" w14:textId="5412A8D4" w:rsidR="008D7668" w:rsidRPr="00E23CA6" w:rsidRDefault="008D7668" w:rsidP="00513A06">
      <w:pPr>
        <w:pStyle w:val="SingleTxt"/>
      </w:pPr>
      <w:r w:rsidRPr="008D7668">
        <w:t>1.</w:t>
      </w:r>
      <w:r w:rsidRPr="008D7668">
        <w:tab/>
        <w:t xml:space="preserve">Комитет рассмотрел объединенные первоначальный и второй-пятый периодические доклады Сан-Томе и Принсипи на своих 1973-м и 1974-м заседаниях (см. </w:t>
      </w:r>
      <w:hyperlink r:id="rId18" w:history="1">
        <w:r w:rsidRPr="008D7668">
          <w:rPr>
            <w:rStyle w:val="Hyperlink"/>
          </w:rPr>
          <w:t>CEDAW/C/SR.1973</w:t>
        </w:r>
      </w:hyperlink>
      <w:r w:rsidRPr="008D7668">
        <w:t xml:space="preserve"> и </w:t>
      </w:r>
      <w:hyperlink r:id="rId19" w:history="1">
        <w:r w:rsidRPr="008D7668">
          <w:rPr>
            <w:rStyle w:val="Hyperlink"/>
          </w:rPr>
          <w:t>CEDAW/C/SR.1974</w:t>
        </w:r>
      </w:hyperlink>
      <w:r w:rsidRPr="008D7668">
        <w:t xml:space="preserve">), состоявшихся </w:t>
      </w:r>
      <w:r w:rsidR="00975B74" w:rsidRPr="008D7668">
        <w:t>10</w:t>
      </w:r>
      <w:r w:rsidR="00975B74">
        <w:rPr>
          <w:lang w:val="en-US"/>
        </w:rPr>
        <w:t> </w:t>
      </w:r>
      <w:r w:rsidRPr="008D7668">
        <w:t>мая 2023</w:t>
      </w:r>
      <w:r w:rsidR="001216AE">
        <w:t> год</w:t>
      </w:r>
      <w:r w:rsidRPr="008D7668">
        <w:t xml:space="preserve">а. Список тем и вопросов, поднятых предсессионной рабочей группой, содержится в документе </w:t>
      </w:r>
      <w:hyperlink r:id="rId20" w:history="1">
        <w:r w:rsidRPr="008D7668">
          <w:rPr>
            <w:rStyle w:val="Hyperlink"/>
          </w:rPr>
          <w:t>CEDAW/C/STP/Q/1-5</w:t>
        </w:r>
      </w:hyperlink>
      <w:r w:rsidRPr="008D7668">
        <w:t xml:space="preserve">, а ответы Сан-Томе и </w:t>
      </w:r>
      <w:r w:rsidR="003B7234" w:rsidRPr="008D7668">
        <w:t>Принсипи</w:t>
      </w:r>
      <w:r w:rsidR="003B7234">
        <w:t> </w:t>
      </w:r>
      <w:r w:rsidR="00975B74">
        <w:t xml:space="preserve">— </w:t>
      </w:r>
      <w:r w:rsidRPr="008D7668">
        <w:t xml:space="preserve">в документе </w:t>
      </w:r>
      <w:hyperlink r:id="rId21" w:history="1">
        <w:r w:rsidRPr="008D7668">
          <w:rPr>
            <w:rStyle w:val="Hyperlink"/>
          </w:rPr>
          <w:t>CEDAW/C/STP/RQ/1-5</w:t>
        </w:r>
      </w:hyperlink>
      <w:r w:rsidRPr="008D7668">
        <w:t>.</w:t>
      </w:r>
      <w:bookmarkStart w:id="1" w:name="_Hlk135416779"/>
    </w:p>
    <w:p w14:paraId="658C5135" w14:textId="7EC3B736" w:rsidR="00513A06" w:rsidRPr="00E23CA6" w:rsidRDefault="00513A06" w:rsidP="00513A06">
      <w:pPr>
        <w:pStyle w:val="SingleTxt"/>
        <w:spacing w:after="0" w:line="120" w:lineRule="exact"/>
        <w:rPr>
          <w:sz w:val="10"/>
        </w:rPr>
      </w:pPr>
    </w:p>
    <w:p w14:paraId="35587CA4" w14:textId="0CBBD794" w:rsidR="00513A06" w:rsidRPr="00E23CA6" w:rsidRDefault="00513A06" w:rsidP="00513A06">
      <w:pPr>
        <w:pStyle w:val="SingleTxt"/>
        <w:spacing w:after="0" w:line="120" w:lineRule="exact"/>
        <w:rPr>
          <w:sz w:val="10"/>
        </w:rPr>
      </w:pPr>
    </w:p>
    <w:bookmarkEnd w:id="1"/>
    <w:p w14:paraId="4B32A7AA" w14:textId="39B458E3" w:rsidR="008D7668" w:rsidRDefault="00513A06" w:rsidP="00513A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>A.</w:t>
      </w:r>
      <w:r w:rsidR="008D7668" w:rsidRPr="008D7668">
        <w:tab/>
        <w:t>Введение</w:t>
      </w:r>
    </w:p>
    <w:p w14:paraId="56C2C046" w14:textId="08572609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125ACA44" w14:textId="400E3F83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71570C9B" w14:textId="77777777" w:rsidR="008D7668" w:rsidRPr="008D7668" w:rsidRDefault="008D7668" w:rsidP="00513A06">
      <w:pPr>
        <w:pStyle w:val="SingleTxt"/>
      </w:pPr>
      <w:r w:rsidRPr="008D7668">
        <w:t>2.</w:t>
      </w:r>
      <w:r w:rsidRPr="008D7668">
        <w:tab/>
        <w:t>Комитет выражает государству-участнику признательность за представление его объединенных первоначального и второго-пятого периодических докладов. Комитет также благодарит государство-участник за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338B8D12" w14:textId="77777777" w:rsidR="008D7668" w:rsidRPr="008D7668" w:rsidRDefault="008D7668" w:rsidP="008D7668">
      <w:pPr>
        <w:pStyle w:val="SingleTxt"/>
      </w:pPr>
      <w:r w:rsidRPr="008D7668">
        <w:t>3.</w:t>
      </w:r>
      <w:r w:rsidRPr="008D7668">
        <w:tab/>
        <w:t>Комитет выражает признательность государству-участнику за направление делегации высокого уровня, которую возглавляла министр по правам женщин Мария Милагре де Пина Дельгадо. В состав делегации также вошли представители Министерства юстиции, государственного управления и прав человека, Министерства образования, культуры и науки, Министерства по правам женщин, Министерства здравоохранения и социальных вопросов, Национального института по продвижению гендерного равенства и равноправия, Департамента социальной защиты, солидарности и семьи, Национальной полиции, Президиума Совета министров, Ассоциации женщин-юристов Сан-Томе и Принсипи и Консультативного центра по вопросам насилия в семье.</w:t>
      </w:r>
    </w:p>
    <w:p w14:paraId="0BAFC1A3" w14:textId="5A7E0A54" w:rsidR="008D7668" w:rsidRDefault="008D7668" w:rsidP="001216AE">
      <w:pPr>
        <w:pStyle w:val="SingleTxt"/>
        <w:pageBreakBefore/>
      </w:pPr>
      <w:r w:rsidRPr="008D7668">
        <w:lastRenderedPageBreak/>
        <w:t>4.</w:t>
      </w:r>
      <w:r w:rsidRPr="008D7668">
        <w:tab/>
        <w:t>В настоящих заключительных замечаниях изложены проблемные области и рекомендации, принятые совместно Комитетом по ликвидации дискриминации в отношении женщин и Комитетом по правам ребенка в контексте рассмотрения ими периодических докладов Сан-Томе и Принсипи в рамках соответствующих конвенций. Общие проблемные области и рекомендации касаются гендерных стереотипов (пункты</w:t>
      </w:r>
      <w:r w:rsidR="00975B74">
        <w:t> </w:t>
      </w:r>
      <w:r w:rsidRPr="008D7668">
        <w:t>24</w:t>
      </w:r>
      <w:r w:rsidR="00975B74">
        <w:t> </w:t>
      </w:r>
      <w:r w:rsidRPr="008D7668">
        <w:t>c) и 25</w:t>
      </w:r>
      <w:r w:rsidR="00975B74">
        <w:t> </w:t>
      </w:r>
      <w:r w:rsidRPr="008D7668">
        <w:t>d)); вредных практик (пункты 26 и 27</w:t>
      </w:r>
      <w:r w:rsidR="00975B74">
        <w:t> </w:t>
      </w:r>
      <w:r w:rsidRPr="008D7668">
        <w:t>a)); гендерного насилия в отношении женщин и девочек (пункты</w:t>
      </w:r>
      <w:r w:rsidR="00513A06">
        <w:rPr>
          <w:lang w:val="en-US"/>
        </w:rPr>
        <w:t> </w:t>
      </w:r>
      <w:r w:rsidRPr="008D7668">
        <w:t>28 (вводная часть) a), b), f) и 29 (вводная часть) a), b), d) и f)); отсева из школы (пункты 38 и 39); и охраны здоровья девочек-подростков (пункты 44 и 45).</w:t>
      </w:r>
      <w:bookmarkStart w:id="2" w:name="_Hlk135390828"/>
    </w:p>
    <w:p w14:paraId="3A3AE6DE" w14:textId="0D3E02E5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1F01B1F8" w14:textId="0A157293" w:rsidR="00513A06" w:rsidRPr="00513A06" w:rsidRDefault="00513A06" w:rsidP="00513A06">
      <w:pPr>
        <w:pStyle w:val="SingleTxt"/>
        <w:spacing w:after="0" w:line="120" w:lineRule="exact"/>
        <w:rPr>
          <w:bCs/>
          <w:sz w:val="10"/>
        </w:rPr>
      </w:pPr>
    </w:p>
    <w:bookmarkEnd w:id="2"/>
    <w:p w14:paraId="70A43260" w14:textId="023E2AAA" w:rsidR="008D7668" w:rsidRDefault="00513A06" w:rsidP="00513A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>B.</w:t>
      </w:r>
      <w:r w:rsidR="008D7668" w:rsidRPr="008D7668">
        <w:tab/>
        <w:t>Позитивные аспекты</w:t>
      </w:r>
    </w:p>
    <w:p w14:paraId="25F75A68" w14:textId="1D54066D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3B874862" w14:textId="4FF0A7B3" w:rsidR="00513A06" w:rsidRPr="00513A06" w:rsidRDefault="00513A06" w:rsidP="00513A06">
      <w:pPr>
        <w:pStyle w:val="SingleTxt"/>
        <w:spacing w:after="0" w:line="120" w:lineRule="exact"/>
        <w:rPr>
          <w:sz w:val="10"/>
        </w:rPr>
      </w:pPr>
    </w:p>
    <w:p w14:paraId="662D7480" w14:textId="075CD41B" w:rsidR="008D7668" w:rsidRPr="008D7668" w:rsidRDefault="008D7668" w:rsidP="00513A06">
      <w:pPr>
        <w:pStyle w:val="SingleTxt"/>
      </w:pPr>
      <w:r w:rsidRPr="008D7668">
        <w:t>5.</w:t>
      </w:r>
      <w:r w:rsidRPr="008D7668">
        <w:tab/>
        <w:t>Комитет приветствует прогресс в проведении законодательных реформ, достигнутый с момента вступления Конвенции в силу для Сан-Томе и Принсипи в 2003</w:t>
      </w:r>
      <w:r w:rsidR="001216AE">
        <w:t> год</w:t>
      </w:r>
      <w:r w:rsidRPr="008D7668">
        <w:t xml:space="preserve">у, в частности, принятие следующих законов: </w:t>
      </w:r>
    </w:p>
    <w:p w14:paraId="78DB346E" w14:textId="38605B10" w:rsidR="008D7668" w:rsidRPr="008D7668" w:rsidRDefault="00513A06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Закона № 11/2022 о гендерном паритете;</w:t>
      </w:r>
    </w:p>
    <w:p w14:paraId="0C774950" w14:textId="305F1714" w:rsidR="008D7668" w:rsidRPr="008D7668" w:rsidRDefault="00513A06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 xml:space="preserve">Декрета-закона № 7/2020, разрешающего выплату до </w:t>
      </w:r>
      <w:r w:rsidR="008B29B0" w:rsidRPr="008D7668">
        <w:t>85</w:t>
      </w:r>
      <w:r w:rsidR="008B29B0">
        <w:t> </w:t>
      </w:r>
      <w:r w:rsidR="008D7668" w:rsidRPr="008D7668">
        <w:t>процентов «глобальной стоимости» заработной платы работников частного сектора через Фонд повышения устойчивости к потрясениям с целью предотвратить массовые увольнения работников частного сектора, включая женщин;</w:t>
      </w:r>
    </w:p>
    <w:p w14:paraId="57444486" w14:textId="7F366A75" w:rsidR="008D7668" w:rsidRPr="008D7668" w:rsidRDefault="00513A06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Закона № 6/2019 о Трудовом кодексе, который запрещает все формы дискриминации по признаку пола;</w:t>
      </w:r>
    </w:p>
    <w:p w14:paraId="7105A6F0" w14:textId="659F01B6" w:rsidR="008D7668" w:rsidRPr="008D7668" w:rsidRDefault="00513A06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  <w:t xml:space="preserve">Закона № 19/2018 «О Семейном кодексе», согласно которому брак основан на равных правах и обязанностях обоих супругов; </w:t>
      </w:r>
    </w:p>
    <w:p w14:paraId="00E2325D" w14:textId="2011A306" w:rsidR="008D7668" w:rsidRPr="008D7668" w:rsidRDefault="00513A06" w:rsidP="008D7668">
      <w:pPr>
        <w:pStyle w:val="SingleTxt"/>
      </w:pPr>
      <w:r>
        <w:tab/>
      </w:r>
      <w:r w:rsidR="008D7668" w:rsidRPr="008D7668">
        <w:t>e)</w:t>
      </w:r>
      <w:r w:rsidR="008D7668" w:rsidRPr="008D7668">
        <w:tab/>
        <w:t>Закона № 6/2012 «Об Уголовном кодексе», который вводит уголовную ответственность за торговлю людьми, включая женщин и детей, в целях сексуальной эксплуатации и детской порнографии;</w:t>
      </w:r>
    </w:p>
    <w:p w14:paraId="00B2BFEE" w14:textId="5FA7D2FA" w:rsidR="008D7668" w:rsidRPr="008D7668" w:rsidRDefault="00513A06" w:rsidP="008D7668">
      <w:pPr>
        <w:pStyle w:val="SingleTxt"/>
      </w:pPr>
      <w:r>
        <w:tab/>
      </w:r>
      <w:r w:rsidR="008D7668" w:rsidRPr="008D7668">
        <w:t>f)</w:t>
      </w:r>
      <w:r w:rsidR="008D7668" w:rsidRPr="008D7668">
        <w:tab/>
        <w:t>Закона № 11/2008 о бытовом и семейном насилии;</w:t>
      </w:r>
    </w:p>
    <w:p w14:paraId="6479AC08" w14:textId="4455AAB2" w:rsidR="008D7668" w:rsidRPr="008D7668" w:rsidRDefault="00513A06" w:rsidP="008D7668">
      <w:pPr>
        <w:pStyle w:val="SingleTxt"/>
      </w:pPr>
      <w:r>
        <w:tab/>
      </w:r>
      <w:r w:rsidR="008D7668" w:rsidRPr="008D7668">
        <w:t>g)</w:t>
      </w:r>
      <w:r w:rsidR="008D7668" w:rsidRPr="008D7668">
        <w:tab/>
        <w:t>Закона № 12/2008 о механизмах укрепления правовой защиты жертв насилия в семье и правонарушений;</w:t>
      </w:r>
    </w:p>
    <w:p w14:paraId="2AC99871" w14:textId="25823B64" w:rsidR="008D7668" w:rsidRPr="008D7668" w:rsidRDefault="00513A06" w:rsidP="008D7668">
      <w:pPr>
        <w:pStyle w:val="SingleTxt"/>
      </w:pPr>
      <w:r>
        <w:tab/>
      </w:r>
      <w:r w:rsidR="008D7668" w:rsidRPr="008D7668">
        <w:t>h)</w:t>
      </w:r>
      <w:r w:rsidR="008D7668" w:rsidRPr="008D7668">
        <w:tab/>
        <w:t>Декрета-закона № 14/2007 о реализации Национальной стратегии по обеспечению гендерного равенства и равноправия.</w:t>
      </w:r>
    </w:p>
    <w:p w14:paraId="12E9F701" w14:textId="77777777" w:rsidR="008D7668" w:rsidRPr="008D7668" w:rsidRDefault="008D7668" w:rsidP="008D7668">
      <w:pPr>
        <w:pStyle w:val="SingleTxt"/>
      </w:pPr>
      <w:r w:rsidRPr="008D7668">
        <w:t>6.</w:t>
      </w:r>
      <w:r w:rsidRPr="008D7668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 принятие или разработку следующих инструментов:</w:t>
      </w:r>
    </w:p>
    <w:p w14:paraId="34B58D92" w14:textId="697A72DA" w:rsidR="008D7668" w:rsidRPr="008D7668" w:rsidRDefault="00063561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Национальной стратегии по обеспечению гендерного равенства и равноправия на 2019–2026</w:t>
      </w:r>
      <w:r w:rsidR="001216AE">
        <w:t> год</w:t>
      </w:r>
      <w:r w:rsidR="008D7668" w:rsidRPr="008D7668">
        <w:t>ы;</w:t>
      </w:r>
    </w:p>
    <w:p w14:paraId="3404FA53" w14:textId="05CD6DF7" w:rsidR="008D7668" w:rsidRPr="008D7668" w:rsidRDefault="00063561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Национальной стратегии обеспечения общедоступности финансовых услуг, 2021–2025</w:t>
      </w:r>
      <w:r w:rsidR="001216AE">
        <w:t> год</w:t>
      </w:r>
      <w:r w:rsidR="008D7668" w:rsidRPr="008D7668">
        <w:t>ы.</w:t>
      </w:r>
    </w:p>
    <w:p w14:paraId="3E04054A" w14:textId="68D82A00" w:rsidR="008D7668" w:rsidRPr="008D7668" w:rsidRDefault="008D7668" w:rsidP="008D7668">
      <w:pPr>
        <w:pStyle w:val="SingleTxt"/>
      </w:pPr>
      <w:r w:rsidRPr="008D7668">
        <w:t>7.</w:t>
      </w:r>
      <w:r w:rsidRPr="008D7668">
        <w:tab/>
        <w:t>Комитет приветствует тот факт, что за время, прошедшее с момента вступления в силу Конвенции для Сан-Томе и Принсипи в 2003</w:t>
      </w:r>
      <w:r w:rsidR="001216AE">
        <w:t> год</w:t>
      </w:r>
      <w:r w:rsidRPr="008D7668">
        <w:t>у, государство-участник ратифицировало некоторые международные и региональные правовые документы или присоединилось к ним, включая следующие:</w:t>
      </w:r>
    </w:p>
    <w:p w14:paraId="3B4BB822" w14:textId="4B051695" w:rsidR="008D7668" w:rsidRPr="008D7668" w:rsidRDefault="00063561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Международный пакт о гражданских и политических правах</w:t>
      </w:r>
      <w:r w:rsidR="00811233">
        <w:t> </w:t>
      </w:r>
      <w:r w:rsidR="008D7668" w:rsidRPr="008D7668">
        <w:t>— в 2017</w:t>
      </w:r>
      <w:r w:rsidR="001216AE">
        <w:t> год</w:t>
      </w:r>
      <w:r w:rsidR="008D7668" w:rsidRPr="008D7668">
        <w:t>у;</w:t>
      </w:r>
    </w:p>
    <w:p w14:paraId="62E3B86E" w14:textId="26232A9E" w:rsidR="008D7668" w:rsidRPr="008D7668" w:rsidRDefault="00063561" w:rsidP="008D7668">
      <w:pPr>
        <w:pStyle w:val="SingleTxt"/>
      </w:pPr>
      <w:r>
        <w:lastRenderedPageBreak/>
        <w:tab/>
      </w:r>
      <w:r w:rsidR="008D7668" w:rsidRPr="008D7668">
        <w:t>b)</w:t>
      </w:r>
      <w:r w:rsidR="008D7668" w:rsidRPr="008D7668">
        <w:tab/>
        <w:t>Международный пакт об экономических, социальных и культурных правах</w:t>
      </w:r>
      <w:r>
        <w:rPr>
          <w:lang w:val="en-US"/>
        </w:rPr>
        <w:t> </w:t>
      </w:r>
      <w:r w:rsidR="008D7668" w:rsidRPr="008D7668">
        <w:t>— в 2017</w:t>
      </w:r>
      <w:r w:rsidR="001216AE">
        <w:t> год</w:t>
      </w:r>
      <w:r w:rsidR="008D7668" w:rsidRPr="008D7668">
        <w:t>у;</w:t>
      </w:r>
    </w:p>
    <w:p w14:paraId="55274A1F" w14:textId="1E70B873" w:rsidR="008D7668" w:rsidRPr="008D7668" w:rsidRDefault="00CF32F1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Конвенция против пыток и других жестоких, бесчеловечных или унижающих достоинство видов обращения и наказания — в 2017</w:t>
      </w:r>
      <w:r w:rsidR="001216AE">
        <w:t> год</w:t>
      </w:r>
      <w:r w:rsidR="008D7668" w:rsidRPr="008D7668">
        <w:t>у;</w:t>
      </w:r>
    </w:p>
    <w:p w14:paraId="5F537242" w14:textId="502A135B" w:rsidR="008D7668" w:rsidRPr="008D7668" w:rsidRDefault="00CF32F1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  <w:t>Международная конвенция о ликвидации всех форм расовой дискриминации</w:t>
      </w:r>
      <w:r>
        <w:rPr>
          <w:lang w:val="en-US"/>
        </w:rPr>
        <w:t> </w:t>
      </w:r>
      <w:r w:rsidR="008D7668" w:rsidRPr="008D7668">
        <w:t>— в 2017</w:t>
      </w:r>
      <w:r w:rsidR="001216AE">
        <w:t> год</w:t>
      </w:r>
      <w:r w:rsidR="008D7668" w:rsidRPr="008D7668">
        <w:t>у;</w:t>
      </w:r>
    </w:p>
    <w:p w14:paraId="1F533681" w14:textId="140934E8" w:rsidR="008D7668" w:rsidRPr="008D7668" w:rsidRDefault="00CF32F1" w:rsidP="008D7668">
      <w:pPr>
        <w:pStyle w:val="SingleTxt"/>
      </w:pPr>
      <w:r>
        <w:tab/>
      </w:r>
      <w:r w:rsidR="008D7668" w:rsidRPr="008D7668">
        <w:t>e)</w:t>
      </w:r>
      <w:r w:rsidR="008D7668" w:rsidRPr="008D7668">
        <w:tab/>
        <w:t>Международная конвенция о защите прав всех трудящихся-мигрантов и членов их семей – в 2017</w:t>
      </w:r>
      <w:r w:rsidR="001216AE">
        <w:t> год</w:t>
      </w:r>
      <w:r w:rsidR="008D7668" w:rsidRPr="008D7668">
        <w:t>у;</w:t>
      </w:r>
    </w:p>
    <w:p w14:paraId="565EB540" w14:textId="59B5B2E3" w:rsidR="008D7668" w:rsidRPr="008D7668" w:rsidRDefault="00CF32F1" w:rsidP="008D7668">
      <w:pPr>
        <w:pStyle w:val="SingleTxt"/>
      </w:pPr>
      <w:r>
        <w:tab/>
      </w:r>
      <w:r w:rsidR="008D7668" w:rsidRPr="008D7668">
        <w:t>f)</w:t>
      </w:r>
      <w:r w:rsidR="008D7668" w:rsidRPr="008D7668">
        <w:tab/>
        <w:t>Конвенция о правах инвалидов — в 2015</w:t>
      </w:r>
      <w:r w:rsidR="001216AE">
        <w:t> год</w:t>
      </w:r>
      <w:r w:rsidR="008D7668" w:rsidRPr="008D7668">
        <w:t>у;</w:t>
      </w:r>
    </w:p>
    <w:p w14:paraId="0A5C2F8C" w14:textId="1D403470" w:rsidR="008D7668" w:rsidRDefault="00CF32F1" w:rsidP="008D7668">
      <w:pPr>
        <w:pStyle w:val="SingleTxt"/>
      </w:pPr>
      <w:r>
        <w:tab/>
      </w:r>
      <w:r w:rsidR="008D7668" w:rsidRPr="008D7668">
        <w:t>g)</w:t>
      </w:r>
      <w:r w:rsidR="008D7668" w:rsidRPr="008D7668">
        <w:tab/>
        <w:t xml:space="preserve">Протокол к Африканской хартии прав человека и народов, касающийся прав женщин в </w:t>
      </w:r>
      <w:r w:rsidR="00811233" w:rsidRPr="008D7668">
        <w:t>Африке</w:t>
      </w:r>
      <w:r w:rsidR="00811233">
        <w:t> </w:t>
      </w:r>
      <w:r w:rsidR="008D7668" w:rsidRPr="008D7668">
        <w:t>— в 2019</w:t>
      </w:r>
      <w:r w:rsidR="001216AE">
        <w:t> год</w:t>
      </w:r>
      <w:r w:rsidR="008D7668" w:rsidRPr="008D7668">
        <w:t>у.</w:t>
      </w:r>
    </w:p>
    <w:p w14:paraId="673EC997" w14:textId="6EC88B75" w:rsidR="00EB5019" w:rsidRPr="00EB5019" w:rsidRDefault="00EB5019" w:rsidP="00EB5019">
      <w:pPr>
        <w:pStyle w:val="SingleTxt"/>
        <w:spacing w:after="0" w:line="120" w:lineRule="exact"/>
        <w:rPr>
          <w:sz w:val="10"/>
        </w:rPr>
      </w:pPr>
    </w:p>
    <w:p w14:paraId="1E9AED09" w14:textId="38842A8B" w:rsidR="00EB5019" w:rsidRPr="00EB5019" w:rsidRDefault="00EB5019" w:rsidP="00EB5019">
      <w:pPr>
        <w:pStyle w:val="SingleTxt"/>
        <w:spacing w:after="0" w:line="120" w:lineRule="exact"/>
        <w:rPr>
          <w:sz w:val="10"/>
        </w:rPr>
      </w:pPr>
    </w:p>
    <w:p w14:paraId="0D98B26E" w14:textId="57E15C8F" w:rsidR="008D7668" w:rsidRDefault="00EB5019" w:rsidP="00EB50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>C.</w:t>
      </w:r>
      <w:r w:rsidR="008D7668" w:rsidRPr="008D7668">
        <w:tab/>
        <w:t>Цели в области устойчивого развития</w:t>
      </w:r>
    </w:p>
    <w:p w14:paraId="7BA8B835" w14:textId="12AFB66D" w:rsidR="00EB5019" w:rsidRPr="00EB5019" w:rsidRDefault="00EB5019" w:rsidP="00EB5019">
      <w:pPr>
        <w:pStyle w:val="SingleTxt"/>
        <w:spacing w:after="0" w:line="120" w:lineRule="exact"/>
        <w:rPr>
          <w:sz w:val="10"/>
        </w:rPr>
      </w:pPr>
    </w:p>
    <w:p w14:paraId="79F64019" w14:textId="7705EA60" w:rsidR="00EB5019" w:rsidRPr="00EB5019" w:rsidRDefault="00EB5019" w:rsidP="00EB5019">
      <w:pPr>
        <w:pStyle w:val="SingleTxt"/>
        <w:spacing w:after="0" w:line="120" w:lineRule="exact"/>
        <w:rPr>
          <w:sz w:val="10"/>
        </w:rPr>
      </w:pPr>
    </w:p>
    <w:p w14:paraId="3601CBA7" w14:textId="00C9E83E" w:rsidR="008D7668" w:rsidRDefault="008D7668" w:rsidP="008D7668">
      <w:pPr>
        <w:pStyle w:val="SingleTxt"/>
        <w:rPr>
          <w:b/>
          <w:bCs/>
        </w:rPr>
      </w:pPr>
      <w:r w:rsidRPr="008D7668">
        <w:t>8.</w:t>
      </w:r>
      <w:r w:rsidRPr="008D7668">
        <w:tab/>
      </w:r>
      <w:r w:rsidRPr="008D7668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1216AE">
        <w:rPr>
          <w:b/>
          <w:bCs/>
        </w:rPr>
        <w:t> год</w:t>
      </w:r>
      <w:r w:rsidRPr="008D7668">
        <w:rPr>
          <w:b/>
          <w:bCs/>
        </w:rPr>
        <w:t>а.</w:t>
      </w:r>
      <w:r w:rsidRPr="008D7668">
        <w:t xml:space="preserve"> </w:t>
      </w:r>
      <w:r w:rsidRPr="008D7668">
        <w:rPr>
          <w:b/>
          <w:bCs/>
        </w:rPr>
        <w:t xml:space="preserve">Комитет напоминает о важности </w:t>
      </w:r>
      <w:r w:rsidR="006E5757" w:rsidRPr="008D7668">
        <w:rPr>
          <w:b/>
          <w:bCs/>
        </w:rPr>
        <w:t>цели</w:t>
      </w:r>
      <w:r w:rsidR="006E5757">
        <w:rPr>
          <w:b/>
          <w:bCs/>
        </w:rPr>
        <w:t> </w:t>
      </w:r>
      <w:r w:rsidRPr="008D7668">
        <w:rPr>
          <w:b/>
          <w:bCs/>
        </w:rPr>
        <w:t xml:space="preserve">5 в области устойчивого развития и необходимости всестороннего учета принципов равенства и недискриминации в процессе достижения всех </w:t>
      </w:r>
      <w:r w:rsidR="006E5757" w:rsidRPr="008D7668">
        <w:rPr>
          <w:b/>
          <w:bCs/>
        </w:rPr>
        <w:t>17</w:t>
      </w:r>
      <w:r w:rsidR="006E5757">
        <w:rPr>
          <w:b/>
          <w:bCs/>
        </w:rPr>
        <w:t> </w:t>
      </w:r>
      <w:r w:rsidRPr="008D7668">
        <w:rPr>
          <w:b/>
          <w:bCs/>
        </w:rPr>
        <w:t>целей.</w:t>
      </w:r>
      <w:r w:rsidRPr="008D7668">
        <w:t xml:space="preserve"> </w:t>
      </w:r>
      <w:r w:rsidRPr="008D7668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292DEE9" w14:textId="577E2FF7" w:rsidR="00E14A0E" w:rsidRPr="00E14A0E" w:rsidRDefault="00E14A0E" w:rsidP="00E14A0E">
      <w:pPr>
        <w:pStyle w:val="SingleTxt"/>
        <w:spacing w:after="0" w:line="120" w:lineRule="exact"/>
        <w:rPr>
          <w:b/>
          <w:bCs/>
          <w:sz w:val="10"/>
        </w:rPr>
      </w:pPr>
    </w:p>
    <w:p w14:paraId="1F02EDBA" w14:textId="4E66BEA1" w:rsidR="00E14A0E" w:rsidRPr="00E14A0E" w:rsidRDefault="00E14A0E" w:rsidP="00E14A0E">
      <w:pPr>
        <w:pStyle w:val="SingleTxt"/>
        <w:spacing w:after="0" w:line="120" w:lineRule="exact"/>
        <w:rPr>
          <w:b/>
          <w:bCs/>
          <w:sz w:val="10"/>
        </w:rPr>
      </w:pPr>
    </w:p>
    <w:p w14:paraId="7DEE8727" w14:textId="5B271CF0" w:rsidR="008D7668" w:rsidRDefault="00E14A0E" w:rsidP="00E14A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>D.</w:t>
      </w:r>
      <w:r w:rsidR="008D7668" w:rsidRPr="008D7668">
        <w:tab/>
        <w:t>Парламент</w:t>
      </w:r>
    </w:p>
    <w:p w14:paraId="068E1981" w14:textId="14751613" w:rsidR="00E14A0E" w:rsidRPr="00E14A0E" w:rsidRDefault="00E14A0E" w:rsidP="00E14A0E">
      <w:pPr>
        <w:pStyle w:val="SingleTxt"/>
        <w:spacing w:after="0" w:line="120" w:lineRule="exact"/>
        <w:rPr>
          <w:sz w:val="10"/>
        </w:rPr>
      </w:pPr>
    </w:p>
    <w:p w14:paraId="6ADC90D2" w14:textId="2AACB1CA" w:rsidR="00E14A0E" w:rsidRPr="00E14A0E" w:rsidRDefault="00E14A0E" w:rsidP="00E14A0E">
      <w:pPr>
        <w:pStyle w:val="SingleTxt"/>
        <w:spacing w:after="0" w:line="120" w:lineRule="exact"/>
        <w:rPr>
          <w:sz w:val="10"/>
        </w:rPr>
      </w:pPr>
    </w:p>
    <w:p w14:paraId="42C3D9EE" w14:textId="5CDF3E5B" w:rsidR="008D7668" w:rsidRDefault="008D7668" w:rsidP="008D7668">
      <w:pPr>
        <w:pStyle w:val="SingleTxt"/>
        <w:rPr>
          <w:b/>
          <w:bCs/>
        </w:rPr>
      </w:pPr>
      <w:r w:rsidRPr="008D7668">
        <w:t>9.</w:t>
      </w:r>
      <w:r w:rsidRPr="008D7668">
        <w:tab/>
      </w:r>
      <w:r w:rsidRPr="008D7668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2" w:history="1">
        <w:r w:rsidRPr="008D7668">
          <w:rPr>
            <w:rStyle w:val="Hyperlink"/>
            <w:b/>
            <w:bCs/>
          </w:rPr>
          <w:t>A/65/38</w:t>
        </w:r>
      </w:hyperlink>
      <w:r w:rsidRPr="008D7668">
        <w:rPr>
          <w:b/>
          <w:bCs/>
        </w:rPr>
        <w:t xml:space="preserve">, часть вторая, </w:t>
      </w:r>
      <w:r w:rsidR="006C4DF6" w:rsidRPr="008D7668">
        <w:rPr>
          <w:b/>
          <w:bCs/>
        </w:rPr>
        <w:t>приложение</w:t>
      </w:r>
      <w:r w:rsidR="006C4DF6">
        <w:rPr>
          <w:b/>
          <w:bCs/>
        </w:rPr>
        <w:t> </w:t>
      </w:r>
      <w:r w:rsidRPr="008D7668">
        <w:rPr>
          <w:b/>
          <w:bCs/>
        </w:rPr>
        <w:t>VI).</w:t>
      </w:r>
      <w:r w:rsidRPr="008D7668">
        <w:t xml:space="preserve"> </w:t>
      </w:r>
      <w:r w:rsidRPr="008D7668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2845C85" w14:textId="4ADE119D" w:rsidR="00B20548" w:rsidRPr="00B20548" w:rsidRDefault="00B20548" w:rsidP="00B20548">
      <w:pPr>
        <w:pStyle w:val="SingleTxt"/>
        <w:spacing w:after="0" w:line="120" w:lineRule="exact"/>
        <w:rPr>
          <w:b/>
          <w:bCs/>
          <w:sz w:val="10"/>
        </w:rPr>
      </w:pPr>
    </w:p>
    <w:p w14:paraId="44568FD3" w14:textId="47D858AF" w:rsidR="00B20548" w:rsidRPr="00B20548" w:rsidRDefault="00B20548" w:rsidP="00B20548">
      <w:pPr>
        <w:pStyle w:val="SingleTxt"/>
        <w:spacing w:after="0" w:line="120" w:lineRule="exact"/>
        <w:rPr>
          <w:b/>
          <w:sz w:val="10"/>
        </w:rPr>
      </w:pPr>
    </w:p>
    <w:p w14:paraId="6E8C558D" w14:textId="175F55B8" w:rsidR="008D7668" w:rsidRDefault="00B20548" w:rsidP="00B2054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>E.</w:t>
      </w:r>
      <w:r w:rsidR="008D7668" w:rsidRPr="008D7668">
        <w:tab/>
        <w:t>Основные вопросы, вызывающие обеспокоенность, и</w:t>
      </w:r>
      <w:r>
        <w:rPr>
          <w:lang w:val="en-US"/>
        </w:rPr>
        <w:t> </w:t>
      </w:r>
      <w:r w:rsidR="008D7668" w:rsidRPr="008D7668">
        <w:t>рекомендации</w:t>
      </w:r>
    </w:p>
    <w:p w14:paraId="3F684225" w14:textId="1DBE582A" w:rsidR="00B20548" w:rsidRPr="00B20548" w:rsidRDefault="00B20548" w:rsidP="00B20548">
      <w:pPr>
        <w:pStyle w:val="SingleTxt"/>
        <w:spacing w:after="0" w:line="120" w:lineRule="exact"/>
        <w:rPr>
          <w:sz w:val="10"/>
        </w:rPr>
      </w:pPr>
    </w:p>
    <w:p w14:paraId="2A490B1E" w14:textId="4F3C38CB" w:rsidR="00B20548" w:rsidRPr="00B20548" w:rsidRDefault="00B20548" w:rsidP="00B20548">
      <w:pPr>
        <w:pStyle w:val="SingleTxt"/>
        <w:spacing w:after="0" w:line="120" w:lineRule="exact"/>
        <w:rPr>
          <w:sz w:val="10"/>
        </w:rPr>
      </w:pPr>
    </w:p>
    <w:p w14:paraId="18BAF71D" w14:textId="740E1389" w:rsidR="008D7668" w:rsidRDefault="008D7668" w:rsidP="00B205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Распространение информации о Конвенции, Факультативном протоколе к</w:t>
      </w:r>
      <w:r w:rsidR="00B20548">
        <w:rPr>
          <w:lang w:val="en-US"/>
        </w:rPr>
        <w:t> </w:t>
      </w:r>
      <w:r w:rsidRPr="008D7668">
        <w:t>ней и общих рекомендациях Комитета</w:t>
      </w:r>
    </w:p>
    <w:p w14:paraId="5B10696D" w14:textId="1FA961C7" w:rsidR="00B20548" w:rsidRPr="00B20548" w:rsidRDefault="00B20548" w:rsidP="00B20548">
      <w:pPr>
        <w:pStyle w:val="SingleTxt"/>
        <w:spacing w:after="0" w:line="120" w:lineRule="exact"/>
        <w:rPr>
          <w:sz w:val="10"/>
        </w:rPr>
      </w:pPr>
    </w:p>
    <w:p w14:paraId="57A6D4CC" w14:textId="77777777" w:rsidR="008D7668" w:rsidRPr="008D7668" w:rsidRDefault="008D7668" w:rsidP="00B20548">
      <w:pPr>
        <w:pStyle w:val="SingleTxt"/>
      </w:pPr>
      <w:r w:rsidRPr="008D7668">
        <w:t>10.</w:t>
      </w:r>
      <w:r w:rsidRPr="008D7668">
        <w:tab/>
        <w:t xml:space="preserve">Комитет приветствует содержащееся в докладе государства-участника указание на то, что оно проводило учебные мероприятия и распространяло информацию по вопросу о правах женщин. Вместе с тем он обеспокоен отсутствием информации о количестве таких мероприятий, их посещаемости или охвате, а также об их воздействии. Комитет также с озабоченностью отмечает ограниченную осведомленность женщин и девочек, особенно сельских женщин и девочек, о своих правах человека в соответствии с Конвенцией и средствах правовой защиты, имеющихся для их отстаивания на национальном уровне и в соответствии с Факультативным протоколом. </w:t>
      </w:r>
    </w:p>
    <w:p w14:paraId="363E77F7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lastRenderedPageBreak/>
        <w:t>11.</w:t>
      </w:r>
      <w:r w:rsidRPr="008D7668">
        <w:tab/>
      </w:r>
      <w:r w:rsidRPr="008D7668">
        <w:rPr>
          <w:b/>
          <w:bCs/>
        </w:rPr>
        <w:t>Комитет рекомендует государству-участнику активизировать усилия по повышению уровня информированности женщин и девочек, мужчин и мальчиков о правах человека женщин и девочек и гендерном равенстве, уделяя особое внимание сельским районам.</w:t>
      </w:r>
      <w:r w:rsidRPr="008D7668">
        <w:t xml:space="preserve"> </w:t>
      </w:r>
      <w:r w:rsidRPr="008D7668">
        <w:rPr>
          <w:b/>
          <w:bCs/>
        </w:rPr>
        <w:t>Кроме того, он рекомендует государству-участнику:</w:t>
      </w:r>
      <w:r w:rsidRPr="008D7668">
        <w:t xml:space="preserve"> </w:t>
      </w:r>
    </w:p>
    <w:p w14:paraId="158D211D" w14:textId="06991084" w:rsidR="008D7668" w:rsidRPr="008D7668" w:rsidRDefault="009E088F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a</w:t>
      </w:r>
      <w:r w:rsidR="008D7668" w:rsidRPr="00FF523F">
        <w:t>)</w:t>
      </w:r>
      <w:r w:rsidR="008D7668" w:rsidRPr="008D7668">
        <w:tab/>
      </w:r>
      <w:r w:rsidR="008D7668" w:rsidRPr="008D7668">
        <w:rPr>
          <w:b/>
          <w:bCs/>
        </w:rPr>
        <w:t>в сотрудничестве со средствами массовой информации повышать уровень информированности, особенно среди женщин и девочек, в том числе в сельских районах, о правах человека, закрепленных в Конвенции, и средствах правовой защиты, доступных для отстаивания таких прав в национальных судах и в соответствии с Факультативным протоколом;</w:t>
      </w:r>
      <w:r w:rsidR="008D7668" w:rsidRPr="008D7668">
        <w:t xml:space="preserve"> </w:t>
      </w:r>
    </w:p>
    <w:p w14:paraId="623C1BF7" w14:textId="693A74D6" w:rsidR="008D7668" w:rsidRDefault="009E088F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b</w:t>
      </w:r>
      <w:r w:rsidR="008D7668" w:rsidRPr="00FF523F">
        <w:t>)</w:t>
      </w:r>
      <w:r w:rsidR="008D7668" w:rsidRPr="008D7668">
        <w:tab/>
      </w:r>
      <w:r w:rsidR="008D7668" w:rsidRPr="008D7668">
        <w:rPr>
          <w:b/>
          <w:bCs/>
        </w:rPr>
        <w:t>включать информацию о Конвенции, Факультативном протоколе и общих рекомендациях и заключительных замечаниях Комитета в программу профессиональной подготовки сотрудников судебных органов, правоохранительных органов, медицинских работников, учителей и социальных работников.</w:t>
      </w:r>
    </w:p>
    <w:p w14:paraId="02A11821" w14:textId="79274A0E" w:rsidR="009E088F" w:rsidRPr="009E088F" w:rsidRDefault="009E088F" w:rsidP="009E088F">
      <w:pPr>
        <w:pStyle w:val="SingleTxt"/>
        <w:spacing w:after="0" w:line="120" w:lineRule="exact"/>
        <w:rPr>
          <w:b/>
          <w:bCs/>
          <w:sz w:val="10"/>
        </w:rPr>
      </w:pPr>
    </w:p>
    <w:p w14:paraId="3709C90B" w14:textId="2B8738E7" w:rsidR="008D7668" w:rsidRDefault="009E088F" w:rsidP="009E08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ab/>
        <w:t>Гармонизация законодательства</w:t>
      </w:r>
    </w:p>
    <w:p w14:paraId="7D9EC0B2" w14:textId="4E536825" w:rsidR="009E088F" w:rsidRPr="009E088F" w:rsidRDefault="009E088F" w:rsidP="009E088F">
      <w:pPr>
        <w:pStyle w:val="SingleTxt"/>
        <w:spacing w:after="0" w:line="120" w:lineRule="exact"/>
        <w:rPr>
          <w:sz w:val="10"/>
        </w:rPr>
      </w:pPr>
    </w:p>
    <w:p w14:paraId="0D727D92" w14:textId="48E9CE20" w:rsidR="008D7668" w:rsidRPr="008D7668" w:rsidRDefault="008D7668" w:rsidP="009E088F">
      <w:pPr>
        <w:pStyle w:val="SingleTxt"/>
      </w:pPr>
      <w:r w:rsidRPr="008D7668">
        <w:t>12.</w:t>
      </w:r>
      <w:r w:rsidRPr="008D7668">
        <w:tab/>
        <w:t>Комитет отмечает, что, согласно статье 13 Конституции государства-участника, международные договоры, которые были ратифицированы и опубликованы, должны быть включены во внутреннюю правовую систему. Он также отмечает, что в настоящее время государство-участник пересматривает свое законодательство с целью привести его в соответствие с Конвенцией. Вместе с тем Комитет сожалеет, что некоторые статьи Конвенции еще не включены в национальное законодательство.</w:t>
      </w:r>
    </w:p>
    <w:p w14:paraId="7C4803F5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13.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71CCB780" w14:textId="33D4D6E8" w:rsidR="008D7668" w:rsidRPr="008D7668" w:rsidRDefault="003232AC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a</w:t>
      </w:r>
      <w:r w:rsidR="008D7668" w:rsidRPr="00FF523F">
        <w:t>)</w:t>
      </w:r>
      <w:r w:rsidR="008D7668" w:rsidRPr="008D7668">
        <w:tab/>
      </w:r>
      <w:r w:rsidR="008D7668" w:rsidRPr="008D7668">
        <w:rPr>
          <w:b/>
          <w:bCs/>
        </w:rPr>
        <w:t>ускорить пересмотр своего законодательства с целью привести его в полное соответствие с Конвенцией и рассмотреть возможность получения технической помощи от Управления Верховного комиссара Организации Объединенных Наций по правам человека (УВКПЧ), если это необходимо;</w:t>
      </w:r>
    </w:p>
    <w:p w14:paraId="55A8A01C" w14:textId="0790699B" w:rsidR="008D7668" w:rsidRDefault="003232AC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b</w:t>
      </w:r>
      <w:r w:rsidR="008D7668" w:rsidRPr="00FF523F">
        <w:t>)</w:t>
      </w:r>
      <w:r w:rsidR="008D7668" w:rsidRPr="008D7668">
        <w:tab/>
      </w:r>
      <w:r w:rsidR="008D7668" w:rsidRPr="008D7668">
        <w:rPr>
          <w:b/>
          <w:bCs/>
        </w:rPr>
        <w:t>в полной мере включить положения Конвенции в свое национальное законодательство.</w:t>
      </w:r>
    </w:p>
    <w:p w14:paraId="4A3016E8" w14:textId="31EB9394" w:rsidR="003232AC" w:rsidRPr="003232AC" w:rsidRDefault="003232AC" w:rsidP="003232AC">
      <w:pPr>
        <w:pStyle w:val="SingleTxt"/>
        <w:spacing w:after="0" w:line="120" w:lineRule="exact"/>
        <w:rPr>
          <w:b/>
          <w:bCs/>
          <w:sz w:val="10"/>
        </w:rPr>
      </w:pPr>
    </w:p>
    <w:p w14:paraId="411340B1" w14:textId="7CB0C1A2" w:rsidR="008D7668" w:rsidRDefault="008D7668" w:rsidP="003232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Определение дискриминации в отношении женщин</w:t>
      </w:r>
    </w:p>
    <w:p w14:paraId="240157FE" w14:textId="629973BA" w:rsidR="003232AC" w:rsidRPr="003232AC" w:rsidRDefault="003232AC" w:rsidP="003232AC">
      <w:pPr>
        <w:pStyle w:val="SingleTxt"/>
        <w:spacing w:after="0" w:line="120" w:lineRule="exact"/>
        <w:rPr>
          <w:sz w:val="10"/>
        </w:rPr>
      </w:pPr>
    </w:p>
    <w:p w14:paraId="1AA59D12" w14:textId="7B680CDC" w:rsidR="008D7668" w:rsidRPr="008D7668" w:rsidRDefault="008D7668" w:rsidP="003232AC">
      <w:pPr>
        <w:pStyle w:val="SingleTxt"/>
      </w:pPr>
      <w:r w:rsidRPr="008D7668">
        <w:t>14.</w:t>
      </w:r>
      <w:r w:rsidRPr="008D7668">
        <w:tab/>
        <w:t xml:space="preserve">Комитет с удовлетворением отмечает, что </w:t>
      </w:r>
      <w:r w:rsidR="00245576" w:rsidRPr="008D7668">
        <w:t>статья</w:t>
      </w:r>
      <w:r w:rsidR="00245576">
        <w:t> </w:t>
      </w:r>
      <w:r w:rsidRPr="008D7668">
        <w:t xml:space="preserve">15 Конституции государства-участника гарантирует равенство женщин и мужчин и что дискриминация по признаку пола запрещена в ряде законов. Вместе с тем он сожалеет об отсутствии в законодательстве государства-участника определения дискриминации в отношении женщин, охватывающего как прямую, так и косвенную дискриминацию в государственной и частной сферах, а также пересекающиеся формы дискриминации, в соответствии со статьями 1 и 2 Конвенции. </w:t>
      </w:r>
    </w:p>
    <w:p w14:paraId="5E877C0D" w14:textId="7CD6D829" w:rsidR="008D7668" w:rsidRDefault="008D7668" w:rsidP="008D7668">
      <w:pPr>
        <w:pStyle w:val="SingleTxt"/>
        <w:rPr>
          <w:b/>
          <w:bCs/>
        </w:rPr>
      </w:pPr>
      <w:r w:rsidRPr="008D7668">
        <w:t>15.</w:t>
      </w:r>
      <w:r w:rsidRPr="008D7668">
        <w:tab/>
      </w:r>
      <w:r w:rsidRPr="008D7668">
        <w:rPr>
          <w:b/>
          <w:bCs/>
        </w:rPr>
        <w:t>Комитет рекомендует государству-участнику включить в свою конституцию и законодательство определение дискриминации в отношении женщин, охватывающее прямую и косвенную дискриминацию в общественной и частной сферах, включая перекрестные формы дискриминации, согласно положениям статей 1 и 2 Конвенции.</w:t>
      </w:r>
    </w:p>
    <w:p w14:paraId="592FA0C4" w14:textId="1337736C" w:rsidR="00561AB3" w:rsidRPr="00561AB3" w:rsidRDefault="00561AB3" w:rsidP="00561AB3">
      <w:pPr>
        <w:pStyle w:val="SingleTxt"/>
        <w:spacing w:after="0" w:line="120" w:lineRule="exact"/>
        <w:rPr>
          <w:b/>
          <w:bCs/>
          <w:sz w:val="10"/>
        </w:rPr>
      </w:pPr>
    </w:p>
    <w:p w14:paraId="0EAEE7A0" w14:textId="1F5FF4DF" w:rsidR="008D7668" w:rsidRDefault="008D7668" w:rsidP="006839A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8D7668">
        <w:lastRenderedPageBreak/>
        <w:tab/>
      </w:r>
      <w:r w:rsidRPr="008D7668">
        <w:tab/>
        <w:t>Доступ женщин к правосудию</w:t>
      </w:r>
    </w:p>
    <w:p w14:paraId="3F41DC43" w14:textId="5CABDA98" w:rsidR="00561AB3" w:rsidRPr="00561AB3" w:rsidRDefault="00561AB3" w:rsidP="00561AB3">
      <w:pPr>
        <w:pStyle w:val="SingleTxt"/>
        <w:spacing w:after="0" w:line="120" w:lineRule="exact"/>
        <w:rPr>
          <w:sz w:val="10"/>
        </w:rPr>
      </w:pPr>
    </w:p>
    <w:p w14:paraId="66F8A3FD" w14:textId="77777777" w:rsidR="008D7668" w:rsidRPr="008D7668" w:rsidRDefault="008D7668" w:rsidP="00561AB3">
      <w:pPr>
        <w:pStyle w:val="SingleTxt"/>
      </w:pPr>
      <w:r w:rsidRPr="008D7668">
        <w:t>16.</w:t>
      </w:r>
      <w:r w:rsidRPr="008D7668">
        <w:tab/>
        <w:t>Комитет приветствует усилия государства-участника по расширению доступа к правосудию для женщин, ставших жертвами гендерного насилия, в том числе путем предоставления бесплатной юридической помощи. Вместе с тем он с обеспокоенностью отмечает следующее:</w:t>
      </w:r>
    </w:p>
    <w:p w14:paraId="6BB809F5" w14:textId="0FDBCDB0" w:rsidR="008D7668" w:rsidRPr="008D7668" w:rsidRDefault="00314176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отсутствие бесплатной юридической помощи для женщин, заявляющих о нарушениях прав, не связанных с гендерным насилием;</w:t>
      </w:r>
    </w:p>
    <w:p w14:paraId="0E62EF2C" w14:textId="7E6E8B96" w:rsidR="008D7668" w:rsidRPr="008D7668" w:rsidRDefault="00314176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низкий уровень информированности женщин и девочек о своих правах и средствах правовой защиты, доступных для их отстаивания, а также занижение числа случаев о нарушениях прав женщин в государстве-участнике;</w:t>
      </w:r>
    </w:p>
    <w:p w14:paraId="047E2582" w14:textId="61C25D7D" w:rsidR="008D7668" w:rsidRPr="008D7668" w:rsidRDefault="00314176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 xml:space="preserve">приоритет, отдаваемый посредничеству перед судебным преследованием в случаях насилия в семье, особенно в сельских районах, чему способствуют Консультативный центр по вопросам насилия в семье, Национальный институт содействия гендерному равенству и равноправию, </w:t>
      </w:r>
      <w:r w:rsidR="006F744A" w:rsidRPr="008D7668">
        <w:t>Комитет</w:t>
      </w:r>
      <w:r w:rsidR="006F744A">
        <w:rPr>
          <w:lang w:val="en-US"/>
        </w:rPr>
        <w:t> </w:t>
      </w:r>
      <w:r w:rsidR="008D7668" w:rsidRPr="008D7668">
        <w:t>IV Национального собрания и неправительственные организации, а также отсутствие правовых гарантий того, что посредничество не ставит женщин в невыгодное положение или не подвергает их риску.</w:t>
      </w:r>
    </w:p>
    <w:p w14:paraId="76719A61" w14:textId="78897121" w:rsidR="008D7668" w:rsidRPr="008D7668" w:rsidRDefault="008D7668" w:rsidP="008D7668">
      <w:pPr>
        <w:pStyle w:val="SingleTxt"/>
        <w:rPr>
          <w:b/>
          <w:bCs/>
        </w:rPr>
      </w:pPr>
      <w:r w:rsidRPr="008D7668">
        <w:t>17.</w:t>
      </w:r>
      <w:r w:rsidRPr="008D7668">
        <w:tab/>
      </w:r>
      <w:r w:rsidRPr="008D7668">
        <w:rPr>
          <w:b/>
          <w:bCs/>
        </w:rPr>
        <w:t xml:space="preserve">Комитет напоминает о своей общей рекомендации № </w:t>
      </w:r>
      <w:r w:rsidR="006F744A" w:rsidRPr="00E23CA6">
        <w:rPr>
          <w:b/>
          <w:bCs/>
        </w:rPr>
        <w:t>33 (2015)</w:t>
      </w:r>
      <w:r w:rsidRPr="008D7668">
        <w:rPr>
          <w:b/>
          <w:bCs/>
        </w:rPr>
        <w:t xml:space="preserve"> о доступе женщин к правосудию и рекомендует государству-участнику:</w:t>
      </w:r>
      <w:r w:rsidRPr="008D7668">
        <w:t xml:space="preserve"> </w:t>
      </w:r>
    </w:p>
    <w:p w14:paraId="7F3C773E" w14:textId="505A8161" w:rsidR="008D7668" w:rsidRPr="008D7668" w:rsidRDefault="00314176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предоставлять юридическую помощь всем женщинам, не имеющим достаточных средств, в том числе в случаях нарушения прав, отличных от гендерного насилия, и обеспечить, чтобы право на получение юридической помощи основывалось на реальном доходе или располагаемых активах женщины, а не на семейном доходе, к которому у женщин может не быть доступа;</w:t>
      </w:r>
    </w:p>
    <w:p w14:paraId="4DB7770A" w14:textId="3B223763" w:rsidR="008D7668" w:rsidRPr="008D7668" w:rsidRDefault="00314176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распространять материалы с информацией в доступных и легко читаемых форматах о средствах правовой защиты, доступных женщинам и девочкам для отстаивания своих прав, и их праве на получение юридической помощи, в том числе бесплатной, если это необходимо;</w:t>
      </w:r>
    </w:p>
    <w:p w14:paraId="125E9BAB" w14:textId="01CFC479" w:rsidR="008D7668" w:rsidRDefault="00314176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принять правовые и другие гарантии для обеспечения того, чтобы у женщин был реальный выбор между судебным разбирательством и посредничеством и чтобы использование посредничества не ставило женщин в невыгодное положение и не подвергало их риску, особенно в случаях домашнего насилия.</w:t>
      </w:r>
    </w:p>
    <w:p w14:paraId="1AB1143A" w14:textId="1661A661" w:rsidR="00314176" w:rsidRPr="00314176" w:rsidRDefault="00314176" w:rsidP="00314176">
      <w:pPr>
        <w:pStyle w:val="SingleTxt"/>
        <w:spacing w:after="0" w:line="120" w:lineRule="exact"/>
        <w:rPr>
          <w:sz w:val="10"/>
        </w:rPr>
      </w:pPr>
    </w:p>
    <w:p w14:paraId="5286AB36" w14:textId="3EA1FC24" w:rsidR="008D7668" w:rsidRDefault="008D7668" w:rsidP="003141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Национальный механизм по улучшению положения женщин</w:t>
      </w:r>
    </w:p>
    <w:p w14:paraId="6752D0D6" w14:textId="6F2280D3" w:rsidR="00314176" w:rsidRPr="00314176" w:rsidRDefault="00314176" w:rsidP="00314176">
      <w:pPr>
        <w:pStyle w:val="SingleTxt"/>
        <w:spacing w:after="0" w:line="120" w:lineRule="exact"/>
        <w:rPr>
          <w:sz w:val="10"/>
        </w:rPr>
      </w:pPr>
    </w:p>
    <w:p w14:paraId="13632A62" w14:textId="4BC5EE55" w:rsidR="008D7668" w:rsidRPr="008D7668" w:rsidRDefault="008D7668" w:rsidP="00314176">
      <w:pPr>
        <w:pStyle w:val="SingleTxt"/>
      </w:pPr>
      <w:r w:rsidRPr="008D7668">
        <w:t>18.</w:t>
      </w:r>
      <w:r w:rsidRPr="008D7668">
        <w:tab/>
        <w:t>Комитет приветствует тот факт, что государство-участник учитывает гендерные аспекты во всех мерах, связанных с целями в области устойчивого развития. Он также отмечает наличие различных органов, занимающихся вопросами прав женщин и гендерного равенства, в частности, Национального института содействия гендерному равенству и равноправию, Консультативного центра по вопросам насилия в семье, Комитета IV Национального собрания, Национальной комиссии по народонаселению и гендеру и Министерства по правам женщин, а также то, что государство-участник приняло Национальную стратегию по обеспечению гендерного равенства и равноправия на 2019</w:t>
      </w:r>
      <w:r w:rsidR="00885BD4">
        <w:t>–</w:t>
      </w:r>
      <w:r w:rsidRPr="008D7668">
        <w:t>2026</w:t>
      </w:r>
      <w:r w:rsidR="001216AE">
        <w:t> год</w:t>
      </w:r>
      <w:r w:rsidRPr="008D7668">
        <w:t xml:space="preserve">ы. Вместе с тем Комитет с озабоченностью отмечает, что отсутствие координации между этими органами может привести к дублированию, пробелам и неэффективному использованию ресурсов и затруднить усилия государства-участника по борьбе с дискриминацией в отношении женщин. Он также с озабоченностью отмечает, что Министерство по правам женщин не располагает достаточным </w:t>
      </w:r>
      <w:r w:rsidRPr="008D7668">
        <w:lastRenderedPageBreak/>
        <w:t>объемом людских, технических и финансовых ресурсов, чтобы эффективно выполнять свой мандат.</w:t>
      </w:r>
    </w:p>
    <w:p w14:paraId="5E5DBD6D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19.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4D38F7E8" w14:textId="3112FBB5" w:rsidR="008D7668" w:rsidRPr="008D7668" w:rsidRDefault="00314176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пересмотреть приоритетность бюджетных ассигнований, чтобы выделить Министерству по правам женщин достаточный объем людских, технических и финансовых ресурсов, чтобы оно могло эффективно выполнять свой мандат в области прав женщин и гендерного равенства;</w:t>
      </w:r>
    </w:p>
    <w:p w14:paraId="1D8B5C0B" w14:textId="53E820D9" w:rsidR="008D7668" w:rsidRPr="008D7668" w:rsidRDefault="00D622BD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усилить координацию работы различных структур национального механизма по улучшению положения женщин, обеспечить четкое разделение задач, определить приоритеты и области сотрудничества и предоставить этим структурам достаточный объем людских, технических и финансовых ресурсов, необходимых для продвижения прав женщин и гендерного равенства на всей территории государства-участника, особенно в сельских и отдаленных районах, в том числе путем эффективного осуществления настоящих заключительных замечаний;</w:t>
      </w:r>
    </w:p>
    <w:p w14:paraId="0656E6E5" w14:textId="5AE396B6" w:rsidR="008D7668" w:rsidRDefault="00D622BD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обеспечить учет гендерных аспектов и внедрение практики составления бюджета с учетом гендерных факторов и других инструментов гендерной интеграции во всех государственных ведомствах.</w:t>
      </w:r>
    </w:p>
    <w:p w14:paraId="6819A692" w14:textId="3B1822CE" w:rsidR="00D622BD" w:rsidRPr="00D622BD" w:rsidRDefault="00D622BD" w:rsidP="00D622BD">
      <w:pPr>
        <w:pStyle w:val="SingleTxt"/>
        <w:spacing w:after="0" w:line="120" w:lineRule="exact"/>
        <w:rPr>
          <w:b/>
          <w:bCs/>
          <w:sz w:val="10"/>
        </w:rPr>
      </w:pPr>
    </w:p>
    <w:p w14:paraId="4EE48AF3" w14:textId="59F5DCFB" w:rsidR="008D7668" w:rsidRDefault="00D622BD" w:rsidP="00D622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D7668" w:rsidRPr="008D7668">
        <w:tab/>
        <w:t>Национальные учреждения, занимающиеся поощрением и защитой прав человека</w:t>
      </w:r>
    </w:p>
    <w:p w14:paraId="482B7395" w14:textId="45FDF245" w:rsidR="00D622BD" w:rsidRPr="00D622BD" w:rsidRDefault="00D622BD" w:rsidP="00D622BD">
      <w:pPr>
        <w:pStyle w:val="SingleTxt"/>
        <w:spacing w:after="0" w:line="120" w:lineRule="exact"/>
        <w:rPr>
          <w:sz w:val="10"/>
        </w:rPr>
      </w:pPr>
    </w:p>
    <w:p w14:paraId="30B3691D" w14:textId="77777777" w:rsidR="008D7668" w:rsidRPr="008D7668" w:rsidRDefault="008D7668" w:rsidP="008D7668">
      <w:pPr>
        <w:pStyle w:val="SingleTxt"/>
      </w:pPr>
      <w:r w:rsidRPr="008D7668">
        <w:t>20.</w:t>
      </w:r>
      <w:r w:rsidRPr="008D7668">
        <w:tab/>
        <w:t xml:space="preserve">Комитет отмечает создание Межсекторального комитета по правам человека и Управления по правам человека при Министерстве юстиции. Вместе с тем он обеспокоен тем, что государство-участник так и не создало независимое национальное правозащитное учреждение в соответствии с принципами, касающимися статуса национальных правозащитных учреждений (Парижские принципы). </w:t>
      </w:r>
    </w:p>
    <w:p w14:paraId="6DD45965" w14:textId="733AA42B" w:rsidR="008D7668" w:rsidRDefault="008D7668" w:rsidP="008D7668">
      <w:pPr>
        <w:pStyle w:val="SingleTxt"/>
        <w:rPr>
          <w:b/>
          <w:bCs/>
        </w:rPr>
      </w:pPr>
      <w:r w:rsidRPr="008D7668">
        <w:t>21.</w:t>
      </w:r>
      <w:r w:rsidRPr="008D7668">
        <w:tab/>
      </w:r>
      <w:r w:rsidRPr="008D7668">
        <w:rPr>
          <w:b/>
          <w:bCs/>
        </w:rPr>
        <w:t>Комитет рекомендует государству-участнику в приоритетном порядке создать независимое национальное правозащитное учреждение в соответствии с Парижскими принципами, выделить ему достаточный объем людских, технических и финансовых ресурсов, а также предоставить ему действенный мандат на поощрение и защиту прав женщин и гендерного равноправия, и рассмотреть возможность обращения за технической помощью и консультациями к УВКПЧ, с тем чтобы в надлежащих случаях оказать поддержку этому процессу.</w:t>
      </w:r>
    </w:p>
    <w:p w14:paraId="2BB8F5F1" w14:textId="71BFDCD0" w:rsidR="00482952" w:rsidRPr="00482952" w:rsidRDefault="00482952" w:rsidP="00482952">
      <w:pPr>
        <w:pStyle w:val="SingleTxt"/>
        <w:spacing w:after="0" w:line="120" w:lineRule="exact"/>
        <w:rPr>
          <w:b/>
          <w:bCs/>
          <w:sz w:val="10"/>
        </w:rPr>
      </w:pPr>
    </w:p>
    <w:p w14:paraId="06766C0F" w14:textId="4351EB3B" w:rsidR="008D7668" w:rsidRDefault="008D7668" w:rsidP="004829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Временные специальные меры</w:t>
      </w:r>
    </w:p>
    <w:p w14:paraId="38BA0AA7" w14:textId="543788CD" w:rsidR="00482952" w:rsidRPr="00482952" w:rsidRDefault="00482952" w:rsidP="00482952">
      <w:pPr>
        <w:pStyle w:val="SingleTxt"/>
        <w:spacing w:after="0" w:line="120" w:lineRule="exact"/>
        <w:rPr>
          <w:sz w:val="10"/>
        </w:rPr>
      </w:pPr>
    </w:p>
    <w:p w14:paraId="081C3260" w14:textId="7062C5B0" w:rsidR="008D7668" w:rsidRPr="008D7668" w:rsidRDefault="008D7668" w:rsidP="00482952">
      <w:pPr>
        <w:pStyle w:val="SingleTxt"/>
      </w:pPr>
      <w:r w:rsidRPr="008D7668">
        <w:t>22.</w:t>
      </w:r>
      <w:r w:rsidRPr="008D7668">
        <w:tab/>
        <w:t xml:space="preserve">Комитет отмечает, что государство-участник приняло общие меры по расширению участия женщин в экономической, политической и социальной жизни, включая меры реагирования на пандемию коронавирусного заболевания (COVID-19). Вместе с тем он с озабоченностью отмечает, что должностные лица государства-участника недостаточно хорошо понимают суть временных специальных мер, определенных в </w:t>
      </w:r>
      <w:r w:rsidR="009B17BB" w:rsidRPr="008D7668">
        <w:t>пункте</w:t>
      </w:r>
      <w:r w:rsidR="009B17BB">
        <w:t> </w:t>
      </w:r>
      <w:r w:rsidRPr="008D7668">
        <w:t>1 статьи</w:t>
      </w:r>
      <w:r w:rsidR="009B17BB">
        <w:t> </w:t>
      </w:r>
      <w:r w:rsidRPr="008D7668">
        <w:t xml:space="preserve">4 Конвенции, и общей рекомендации Комитета № </w:t>
      </w:r>
      <w:r w:rsidRPr="00482952">
        <w:t>25 (2004)</w:t>
      </w:r>
      <w:r w:rsidRPr="008D7668">
        <w:t xml:space="preserve"> о временных специальных мерах и их применении в соответствии с Конвенцией. Комитет высоко оценивает способность государства-участника решать проблемы в обществе путем принятия временных специальных мер, чтобы ускорить достижение фактического равенства женщин и мужчин во всех областях, в которых женщины находятся в неблагоприятном положении или недопредставлены.</w:t>
      </w:r>
    </w:p>
    <w:p w14:paraId="3CC545D2" w14:textId="59590095" w:rsidR="008D7668" w:rsidRDefault="008D7668" w:rsidP="008D7668">
      <w:pPr>
        <w:pStyle w:val="SingleTxt"/>
        <w:rPr>
          <w:b/>
          <w:bCs/>
        </w:rPr>
      </w:pPr>
      <w:r w:rsidRPr="008D7668">
        <w:lastRenderedPageBreak/>
        <w:t>23.</w:t>
      </w:r>
      <w:r w:rsidRPr="008D7668">
        <w:tab/>
      </w:r>
      <w:r w:rsidRPr="008D7668">
        <w:rPr>
          <w:b/>
          <w:bCs/>
        </w:rPr>
        <w:t>Комитет напоминает о своей общей рекомендации № 25 (2004) о временных специальных мерах и рекомендует государству-участнику повысить уровень информированности о недискриминационном характере временных специальных мер в соответствии со статьей 4 Конвенции, организовать для соответствующих государственных служащих учебную подготовку по вопросам разработки и применения таких мер и принять временные специальные меры, чтобы ускорить достижение в государстве-участнике фактического равенства женщин и мужчин во всех областях, в которых женщины находятся в неблагоприятном положении или недопредставлены.</w:t>
      </w:r>
    </w:p>
    <w:p w14:paraId="46784545" w14:textId="0F064C8C" w:rsidR="00DE341F" w:rsidRPr="00DE341F" w:rsidRDefault="00DE341F" w:rsidP="00DE341F">
      <w:pPr>
        <w:pStyle w:val="SingleTxt"/>
        <w:spacing w:after="0" w:line="120" w:lineRule="exact"/>
        <w:rPr>
          <w:b/>
          <w:bCs/>
          <w:sz w:val="10"/>
        </w:rPr>
      </w:pPr>
    </w:p>
    <w:p w14:paraId="771464EC" w14:textId="72AFC726" w:rsidR="008D7668" w:rsidRDefault="008D7668" w:rsidP="00DE34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Гендерные стереотипы</w:t>
      </w:r>
    </w:p>
    <w:p w14:paraId="5C77E27B" w14:textId="7E387540" w:rsidR="00DE341F" w:rsidRPr="00DE341F" w:rsidRDefault="00DE341F" w:rsidP="00DE341F">
      <w:pPr>
        <w:pStyle w:val="SingleTxt"/>
        <w:spacing w:after="0" w:line="120" w:lineRule="exact"/>
        <w:rPr>
          <w:sz w:val="10"/>
        </w:rPr>
      </w:pPr>
    </w:p>
    <w:p w14:paraId="6470B78E" w14:textId="77777777" w:rsidR="008D7668" w:rsidRPr="008D7668" w:rsidRDefault="008D7668" w:rsidP="00DE341F">
      <w:pPr>
        <w:pStyle w:val="SingleTxt"/>
      </w:pPr>
      <w:r w:rsidRPr="008D7668">
        <w:t>24.</w:t>
      </w:r>
      <w:r w:rsidRPr="008D7668">
        <w:tab/>
        <w:t>Комитет с обеспокоенностью отмечает сохранение в государстве-участнике глубоко укоренившихся гендерных стереотипов, касающихся роли и обязанностей женщин и мужчин в семье и обществе, а также патриархальных взглядов. В частности, он с обеспокоенностью отмечает следующее:</w:t>
      </w:r>
    </w:p>
    <w:p w14:paraId="533EAC4F" w14:textId="26392F39" w:rsidR="008D7668" w:rsidRPr="008D7668" w:rsidRDefault="008B4E25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ограничение роли женщин стереотипами в отношении воспитания детей и ухода за ними, отказ им в праве свободно принимать решение о числе детей и интервалах между их рождением, а также то, что многие мужчины имеют несколько партнерш и бросают матерей своих детей;</w:t>
      </w:r>
    </w:p>
    <w:p w14:paraId="266537DB" w14:textId="7AD55C92" w:rsidR="008D7668" w:rsidRPr="008D7668" w:rsidRDefault="008B4E25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социальное принятие, в том числе самими женщинами, стереотипных ролей и патриархальных взглядов, которые порождают гендерное насилие в отношении женщин;</w:t>
      </w:r>
    </w:p>
    <w:p w14:paraId="141C8848" w14:textId="664D3616" w:rsidR="008D7668" w:rsidRPr="008D7668" w:rsidRDefault="008B4E25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 xml:space="preserve">распространенность гендерных стереотипов, касающихся роли и обязанностей девочек и мальчиков в семье и обществе, которые закрепляются в системе образования государства-участника и в семьях, а также то, что распространенность гендерных стереотипов часто приводит к тому, что на девочек возлагается непропорционально большой объем стереотипных обязанностей по дому. </w:t>
      </w:r>
      <w:bookmarkStart w:id="3" w:name="_Hlk135919981"/>
      <w:bookmarkEnd w:id="3"/>
    </w:p>
    <w:p w14:paraId="25A4DCB8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25.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40B438EA" w14:textId="3B20DD4F" w:rsidR="008D7668" w:rsidRPr="008D7668" w:rsidRDefault="008B4E25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повысить уровень информированности о дискриминационном характере и вредных последствиях стереотипов, касающихся роли и обязанностей женщин и мужчин в семье и в обществе, и необходимости искоренения таких стереотипов, а также способствовать пониманию равных возможностей женщин и мужчин;</w:t>
      </w:r>
    </w:p>
    <w:p w14:paraId="5CF83A14" w14:textId="76D6E814" w:rsidR="008D7668" w:rsidRPr="008D7668" w:rsidRDefault="008B4E25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поощрять равное распределение семейных и домашних обязанностей между женщинами и мужчинами, в том числе путем введения обязательного отцовского или совместного родительского отпуска по уходу за ребенком после его рождения;</w:t>
      </w:r>
    </w:p>
    <w:p w14:paraId="39D8FFA3" w14:textId="2D9232F0" w:rsidR="008D7668" w:rsidRPr="008D7668" w:rsidRDefault="008B4E25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проводить кампании по повышению уровня информированности, подчеркивая полную ответственность мужчин за своих детей и пагубные последствия отказа от детей для матерей и их детей;</w:t>
      </w:r>
    </w:p>
    <w:p w14:paraId="54D3D90B" w14:textId="3F9FCBEC" w:rsidR="008D7668" w:rsidRDefault="008B4E25" w:rsidP="008D7668">
      <w:pPr>
        <w:pStyle w:val="SingleTxt"/>
        <w:rPr>
          <w:b/>
          <w:bCs/>
        </w:rPr>
      </w:pPr>
      <w: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разработать комплексную стратегию по борьбе с гендерными стереотипами, влияющими на девочек, в том числе на всех уровнях системы образования, и способствовать равному распределению ролей и обязанностей между девочками и мальчиками, женщинами и мужчинами.</w:t>
      </w:r>
      <w:bookmarkStart w:id="4" w:name="_Hlk135919996"/>
      <w:bookmarkEnd w:id="4"/>
    </w:p>
    <w:p w14:paraId="705EF346" w14:textId="05A7BCC5" w:rsidR="008B4E25" w:rsidRPr="008B4E25" w:rsidRDefault="008B4E25" w:rsidP="008B4E25">
      <w:pPr>
        <w:pStyle w:val="SingleTxt"/>
        <w:spacing w:after="0" w:line="120" w:lineRule="exact"/>
        <w:rPr>
          <w:b/>
          <w:bCs/>
          <w:sz w:val="10"/>
        </w:rPr>
      </w:pPr>
    </w:p>
    <w:p w14:paraId="5E3A6A1D" w14:textId="3B44A554" w:rsidR="008D7668" w:rsidRDefault="008D7668" w:rsidP="006839A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8D7668">
        <w:lastRenderedPageBreak/>
        <w:tab/>
      </w:r>
      <w:r w:rsidRPr="008D7668">
        <w:tab/>
        <w:t>Вредные практики</w:t>
      </w:r>
    </w:p>
    <w:p w14:paraId="53876CBE" w14:textId="0D639E14" w:rsidR="008B4E25" w:rsidRPr="008B4E25" w:rsidRDefault="008B4E25" w:rsidP="008B4E25">
      <w:pPr>
        <w:pStyle w:val="SingleTxt"/>
        <w:spacing w:after="0" w:line="120" w:lineRule="exact"/>
        <w:rPr>
          <w:sz w:val="10"/>
        </w:rPr>
      </w:pPr>
    </w:p>
    <w:p w14:paraId="0205C2B1" w14:textId="77777777" w:rsidR="008D7668" w:rsidRPr="008D7668" w:rsidRDefault="008D7668" w:rsidP="008D7668">
      <w:pPr>
        <w:pStyle w:val="SingleTxt"/>
      </w:pPr>
      <w:r w:rsidRPr="008D7668">
        <w:t>26.</w:t>
      </w:r>
      <w:r w:rsidRPr="008D7668">
        <w:tab/>
        <w:t>Комитет обеспокоен сохранением вредных практик в государстве-участнике, включая детские браки и фактические брачные союзы, часто между девочками и пожилыми мужчинами.</w:t>
      </w:r>
    </w:p>
    <w:p w14:paraId="320A9FD9" w14:textId="77777777" w:rsidR="008D7668" w:rsidRPr="008D7668" w:rsidRDefault="008D7668" w:rsidP="008D7668">
      <w:pPr>
        <w:pStyle w:val="SingleTxt"/>
      </w:pPr>
      <w:r w:rsidRPr="008D7668">
        <w:t>27.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  <w:r w:rsidRPr="008D7668">
        <w:t xml:space="preserve"> </w:t>
      </w:r>
    </w:p>
    <w:p w14:paraId="5CA30D5E" w14:textId="2F61B5E7" w:rsidR="008D7668" w:rsidRPr="008D7668" w:rsidRDefault="00967452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a</w:t>
      </w:r>
      <w:r w:rsidR="008D7668" w:rsidRPr="00C0339F">
        <w:t>)</w:t>
      </w:r>
      <w:r w:rsidR="008D7668" w:rsidRPr="008D7668">
        <w:tab/>
      </w:r>
      <w:r w:rsidR="008D7668" w:rsidRPr="008D7668">
        <w:rPr>
          <w:b/>
          <w:bCs/>
        </w:rPr>
        <w:t>проводить информационно-просветительские кампании и принимать другие меры в целях эффективной борьбы с вредными практиками и социальными нормами, в частности теми, которые оправдывают детские браки, раннюю беременность и бытовое и сексуальное насилие, в том числе с помощью комплексной стратегии изменения поведения с привлечением, в частности, соответствующих специалистов, традиционных лидеров и средств массовой информации;</w:t>
      </w:r>
    </w:p>
    <w:p w14:paraId="7644AF34" w14:textId="1846D11B" w:rsidR="008D7668" w:rsidRDefault="00967452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E23CA6">
        <w:t>b</w:t>
      </w:r>
      <w:r w:rsidR="008D7668" w:rsidRPr="00C0339F">
        <w:t>)</w:t>
      </w:r>
      <w:r w:rsidR="008D7668" w:rsidRPr="008D7668">
        <w:tab/>
      </w:r>
      <w:r w:rsidR="008D7668" w:rsidRPr="008D7668">
        <w:rPr>
          <w:b/>
          <w:bCs/>
        </w:rPr>
        <w:t>создать механизмы выявления, защиты и предоставления необходимых услуг и поддержки жертвам детских и принудительных браков и фактических брачных союзов, ввести уголовную ответственность за детские и принудительные браки и фактические брачные союзы, обеспечивая при этом, чтобы вовлеченные в них дети не подвергались уголовному преследованию, активизировать усилия по предотвращению и борьбе с этими вредными практиками и в судебном порядке преследовать виновных, в соответствии с совместной общей рекомендацией № 31 Комитета по ликвидации дискриминации в отношении женщин/замечанием общего порядка</w:t>
      </w:r>
      <w:r w:rsidR="00DB1A9C">
        <w:rPr>
          <w:b/>
          <w:bCs/>
          <w:lang w:val="en-US"/>
        </w:rPr>
        <w:t> </w:t>
      </w:r>
      <w:r w:rsidR="008D7668" w:rsidRPr="008D7668">
        <w:rPr>
          <w:b/>
          <w:bCs/>
        </w:rPr>
        <w:t>№</w:t>
      </w:r>
      <w:r w:rsidR="00DB1A9C">
        <w:rPr>
          <w:b/>
          <w:bCs/>
          <w:lang w:val="en-US"/>
        </w:rPr>
        <w:t> </w:t>
      </w:r>
      <w:r w:rsidR="008D7668" w:rsidRPr="008D7668">
        <w:rPr>
          <w:b/>
          <w:bCs/>
        </w:rPr>
        <w:t>18 Комитета по правам ребенка (2019) о вредных практиках и задачей 5.3 целей в области устойчивого развития.</w:t>
      </w:r>
      <w:bookmarkStart w:id="5" w:name="_Hlk137126230"/>
      <w:bookmarkEnd w:id="5"/>
    </w:p>
    <w:p w14:paraId="6FD0B786" w14:textId="351D764C" w:rsidR="00DB1A9C" w:rsidRPr="00DB1A9C" w:rsidRDefault="00DB1A9C" w:rsidP="00DB1A9C">
      <w:pPr>
        <w:pStyle w:val="SingleTxt"/>
        <w:spacing w:after="0" w:line="120" w:lineRule="exact"/>
        <w:rPr>
          <w:b/>
          <w:bCs/>
          <w:sz w:val="10"/>
        </w:rPr>
      </w:pPr>
    </w:p>
    <w:p w14:paraId="440258D9" w14:textId="0DE6AB56" w:rsidR="008D7668" w:rsidRDefault="008D7668" w:rsidP="00DB1A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Гендерное насилие в отношении женщин и девочек</w:t>
      </w:r>
    </w:p>
    <w:p w14:paraId="6547CB72" w14:textId="0E54C004" w:rsidR="00DB1A9C" w:rsidRPr="00DB1A9C" w:rsidRDefault="00DB1A9C" w:rsidP="00DB1A9C">
      <w:pPr>
        <w:pStyle w:val="SingleTxt"/>
        <w:spacing w:after="0" w:line="120" w:lineRule="exact"/>
        <w:rPr>
          <w:sz w:val="10"/>
        </w:rPr>
      </w:pPr>
    </w:p>
    <w:p w14:paraId="29175985" w14:textId="77777777" w:rsidR="008D7668" w:rsidRPr="008D7668" w:rsidRDefault="008D7668" w:rsidP="00DB1A9C">
      <w:pPr>
        <w:pStyle w:val="SingleTxt"/>
      </w:pPr>
      <w:r w:rsidRPr="008D7668">
        <w:t>28.</w:t>
      </w:r>
      <w:r w:rsidRPr="008D7668">
        <w:tab/>
        <w:t>Комитет приветствует меры, принятые для решения проблемы гендерного насилия в отношении женщин и девочек, включая принятие Закона № 11/2008 о бытовом и семейном насилии и Закона № 12/2008 о механизмах укрепления правовой защиты жертв бытового насилия и правонарушений. Однако Комитет обеспокоен тем, что эти законы не выполняются должным образом, касаются только бытового насилия, а не всех форм гендерного насилия в отношении женщин и девочек, и не полностью соответствуют международным стандартам. Комитет с озабоченностью отмечает, что в государстве-участнике женщины и девочки часто подвергаются различным формам гендерного насилия, включая, все чаще, бытовое и сексуальное насилие и сексуальные надругательства, в том числе в семье, и что значительное число ранних беременностей является результатом изнасилования. Комитет также с обеспокоенностью отмечает следующее:</w:t>
      </w:r>
    </w:p>
    <w:p w14:paraId="7FD2113D" w14:textId="79A662FE" w:rsidR="008D7668" w:rsidRPr="008D7668" w:rsidRDefault="00DB1A9C" w:rsidP="008D7668">
      <w:pPr>
        <w:pStyle w:val="SingleTxt"/>
        <w:rPr>
          <w:i/>
        </w:rPr>
      </w:pPr>
      <w:r>
        <w:tab/>
      </w:r>
      <w:r w:rsidR="008D7668" w:rsidRPr="008D7668">
        <w:t>a)</w:t>
      </w:r>
      <w:r w:rsidR="008D7668" w:rsidRPr="008D7668">
        <w:tab/>
        <w:t>сохранение патриархальных установок и гендерных стереотипов среди взрослых и подростков, которые потворствуют насилию со стороны интимного партнера;</w:t>
      </w:r>
    </w:p>
    <w:p w14:paraId="38EC4DC4" w14:textId="7F30AAEC" w:rsidR="008D7668" w:rsidRPr="008D7668" w:rsidRDefault="00DB1A9C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растущая проблема сексуального насилия над девочками в обмен на лучшие оценки или другие выгоды (называемое «каторзиньяс/папойте»), которое иногда приводит к ранней беременности и не преследуется в государстве-участнике как сексуальное насилие;</w:t>
      </w:r>
      <w:bookmarkStart w:id="6" w:name="_Hlk135920065"/>
      <w:bookmarkEnd w:id="6"/>
    </w:p>
    <w:p w14:paraId="5C7034BD" w14:textId="091A1B4B" w:rsidR="008D7668" w:rsidRPr="008D7668" w:rsidRDefault="00DB1A9C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отсутствие профессиональной подготовки сотрудников судебных органов и правоохранительных органов по вопросам применения учитывающих гендерную специфику протоколов при рассмотрении дел о гендерном насилии в отношении женщин и девочек;</w:t>
      </w:r>
    </w:p>
    <w:p w14:paraId="57A41D03" w14:textId="1846D5B9" w:rsidR="008D7668" w:rsidRPr="008D7668" w:rsidRDefault="00DB1A9C" w:rsidP="006839A0">
      <w:pPr>
        <w:pStyle w:val="SingleTxt"/>
        <w:pageBreakBefore/>
      </w:pPr>
      <w:r>
        <w:lastRenderedPageBreak/>
        <w:tab/>
      </w:r>
      <w:r w:rsidR="008D7668" w:rsidRPr="008D7668">
        <w:t>d)</w:t>
      </w:r>
      <w:r w:rsidR="008D7668" w:rsidRPr="008D7668">
        <w:tab/>
        <w:t xml:space="preserve">недостаточный объем ресурсов, выделяемых на предотвращение и решение проблемы гендерного насилия в отношении женщин и девочек, ограниченный доступ к юридической помощи для жертв бытового насилия, отсутствие адекватных приютов, особенно для жертв бытового насилия, пребывание в которых ограничено </w:t>
      </w:r>
      <w:r w:rsidR="001C3750" w:rsidRPr="008D7668">
        <w:t>72</w:t>
      </w:r>
      <w:r w:rsidR="001C3750">
        <w:t> </w:t>
      </w:r>
      <w:r w:rsidR="008D7668" w:rsidRPr="008D7668">
        <w:t>часами, и отсутствие служб поддержки жертв, в частности, женщин, принадлежащих к этническим меньшинствам, и женщин с инвалидностью;</w:t>
      </w:r>
      <w:bookmarkStart w:id="7" w:name="_Hlk137130773"/>
      <w:bookmarkEnd w:id="7"/>
    </w:p>
    <w:p w14:paraId="4DF9DA93" w14:textId="13F10AF7" w:rsidR="008D7668" w:rsidRPr="008D7668" w:rsidRDefault="00DB1A9C" w:rsidP="008D7668">
      <w:pPr>
        <w:pStyle w:val="SingleTxt"/>
      </w:pPr>
      <w:r>
        <w:tab/>
      </w:r>
      <w:r w:rsidR="008D7668" w:rsidRPr="008D7668">
        <w:t>e)</w:t>
      </w:r>
      <w:r w:rsidR="008D7668" w:rsidRPr="008D7668">
        <w:tab/>
        <w:t>сообщения о случаях гендерного насилия в отношении пожилых женщин, обвиненных в колдовстве;</w:t>
      </w:r>
    </w:p>
    <w:p w14:paraId="0543151E" w14:textId="4DBBBFD8" w:rsidR="008D7668" w:rsidRPr="008D7668" w:rsidRDefault="00005038" w:rsidP="008D7668">
      <w:pPr>
        <w:pStyle w:val="SingleTxt"/>
      </w:pPr>
      <w:r>
        <w:tab/>
      </w:r>
      <w:r w:rsidR="008D7668" w:rsidRPr="008D7668">
        <w:t>f)</w:t>
      </w:r>
      <w:r w:rsidR="008D7668" w:rsidRPr="008D7668">
        <w:tab/>
        <w:t>отсутствие системы сбора данных для систематического обобщения дезагрегированных данных о гендерном насилии в отношении женщин и девочек.</w:t>
      </w:r>
    </w:p>
    <w:p w14:paraId="798DDFF5" w14:textId="0E5AAE08" w:rsidR="008D7668" w:rsidRPr="008D7668" w:rsidRDefault="008D7668" w:rsidP="008D7668">
      <w:pPr>
        <w:pStyle w:val="SingleTxt"/>
        <w:rPr>
          <w:b/>
          <w:bCs/>
        </w:rPr>
      </w:pPr>
      <w:r w:rsidRPr="008D7668">
        <w:t>29.</w:t>
      </w:r>
      <w:r w:rsidRPr="008D7668">
        <w:tab/>
      </w:r>
      <w:r w:rsidRPr="008D7668">
        <w:rPr>
          <w:b/>
          <w:bCs/>
        </w:rPr>
        <w:t xml:space="preserve">Комитет напоминает о своей общей </w:t>
      </w:r>
      <w:r w:rsidR="00841B48" w:rsidRPr="008D7668">
        <w:rPr>
          <w:b/>
          <w:bCs/>
        </w:rPr>
        <w:t>рекомендации</w:t>
      </w:r>
      <w:r w:rsidR="00841B48">
        <w:rPr>
          <w:b/>
          <w:bCs/>
        </w:rPr>
        <w:t> </w:t>
      </w:r>
      <w:r w:rsidR="00841B48" w:rsidRPr="008D7668">
        <w:rPr>
          <w:b/>
          <w:bCs/>
        </w:rPr>
        <w:t>№</w:t>
      </w:r>
      <w:r w:rsidR="00841B48">
        <w:rPr>
          <w:b/>
          <w:bCs/>
        </w:rPr>
        <w:t> </w:t>
      </w:r>
      <w:r w:rsidRPr="008D7668">
        <w:rPr>
          <w:b/>
          <w:bCs/>
        </w:rPr>
        <w:t xml:space="preserve">35 (2017) о гендерном насилии в отношении женщин, предназначенной для обновления общей </w:t>
      </w:r>
      <w:r w:rsidR="00841B48" w:rsidRPr="008D7668">
        <w:rPr>
          <w:b/>
          <w:bCs/>
        </w:rPr>
        <w:t>рекомендации</w:t>
      </w:r>
      <w:r w:rsidR="00841B48">
        <w:rPr>
          <w:b/>
          <w:bCs/>
        </w:rPr>
        <w:t> </w:t>
      </w:r>
      <w:r w:rsidR="00841B48" w:rsidRPr="008D7668">
        <w:rPr>
          <w:b/>
          <w:bCs/>
        </w:rPr>
        <w:t>№</w:t>
      </w:r>
      <w:r w:rsidR="00841B48">
        <w:rPr>
          <w:b/>
          <w:bCs/>
        </w:rPr>
        <w:t> </w:t>
      </w:r>
      <w:r w:rsidRPr="008D7668">
        <w:rPr>
          <w:b/>
          <w:bCs/>
        </w:rPr>
        <w:t>19, и рекомендует государству-участнику значительно активизировать свои усилия по предотвращению гендерного насилия в отношении женщин и девочек в тесной консультации с экспертами по вопросам предотвращения гендерного насилия и использовать в таких усилиях подход, ориентированный на права женщин и девочек, в том числе уделять особое внимание искоренению всех форм гендерного насилия в школах на всех уровнях образования и соответствующей подготовке учителей, а также проводить в средствах массовой информации кампании по борьбе со стереотипными представлениями о мужественности и женственности, с тем чтобы искоренить все формы гендерного насилия в отношении женщин и девочек, решить проблему агрессивного поведения и повысить уровень информированности об имеющихся средствах правовой защиты и поддержки жертв/пострадавших.</w:t>
      </w:r>
      <w:r w:rsidRPr="008D7668">
        <w:t xml:space="preserve"> </w:t>
      </w:r>
      <w:r w:rsidRPr="008D7668">
        <w:rPr>
          <w:b/>
          <w:bCs/>
        </w:rPr>
        <w:t>Кроме того, он рекомендует государству-участнику:</w:t>
      </w:r>
      <w:bookmarkStart w:id="8" w:name="_Hlk137130284"/>
      <w:bookmarkStart w:id="9" w:name="_Hlk137128031"/>
      <w:bookmarkEnd w:id="8"/>
      <w:bookmarkEnd w:id="9"/>
    </w:p>
    <w:p w14:paraId="52D5C5D2" w14:textId="6816EB5A" w:rsidR="008D7668" w:rsidRPr="008D7668" w:rsidRDefault="001B5333" w:rsidP="008D7668">
      <w:pPr>
        <w:pStyle w:val="SingleTxt"/>
        <w:rPr>
          <w:i/>
        </w:rPr>
      </w:pPr>
      <w:r>
        <w:rPr>
          <w:b/>
          <w:bCs/>
        </w:rP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привести законодательство по борьбе с гендерным насилием в полное соответствие с международными стандартами и обеспечить его эффективное применение, а также обновить национальную стратегию по борьбе с гендерным насилием на 2013–2018</w:t>
      </w:r>
      <w:r w:rsidR="001216AE">
        <w:rPr>
          <w:b/>
          <w:bCs/>
        </w:rPr>
        <w:t> год</w:t>
      </w:r>
      <w:r w:rsidR="008D7668" w:rsidRPr="008D7668">
        <w:rPr>
          <w:b/>
          <w:bCs/>
        </w:rPr>
        <w:t>ы;</w:t>
      </w:r>
    </w:p>
    <w:p w14:paraId="6E12E107" w14:textId="6F26032E" w:rsidR="008D7668" w:rsidRPr="008D7668" w:rsidRDefault="001B5333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ввести полную уголовную ответственность за сексуальные надругательства над девочками со стороны мужчин в обмен на лучшие оценки или другие выгоды, а также пресекать эту практику и бороться с ней, в частности в школах, в том числе путем разработки руководящих принципов по предотвращению и пресечению сексуальных домогательств и насилия в школе, создать эффективный механизм контроля и отчетности и обеспечить, чтобы все случаи сексуальных надругательств над девочками расследовались и преследовались как таковые, а девочкам предоставлялась необходимая помощь и психосоциальная поддержка, чтобы они продолжали посещать школу;</w:t>
      </w:r>
      <w:bookmarkStart w:id="10" w:name="_Hlk137129189"/>
      <w:bookmarkStart w:id="11" w:name="_Hlk135920077"/>
      <w:bookmarkStart w:id="12" w:name="_Hlk137460291"/>
      <w:bookmarkEnd w:id="10"/>
      <w:bookmarkEnd w:id="11"/>
    </w:p>
    <w:bookmarkEnd w:id="12"/>
    <w:p w14:paraId="654FBE48" w14:textId="2054F2ED" w:rsidR="008D7668" w:rsidRPr="008D7668" w:rsidRDefault="001B5333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обеспечить систематическое, периодическое и эффективное наращивание потенциала, обучение и подготовку сотрудников судебных и правоохранительных органов, а также поощрять сообщения о случаях гендерного насилии в отношении женщин, в том числе путем создания в полицейских участках специальных гендерных подразделений для регистрации жалоб женщин;</w:t>
      </w:r>
    </w:p>
    <w:p w14:paraId="3F43A9FF" w14:textId="47D315A3" w:rsidR="008D7668" w:rsidRPr="008D7668" w:rsidRDefault="001B5333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 xml:space="preserve">изменить приоритеты в части распределения ресурсов, чтобы повысить эффективность работы служб поддержки жертв, в том числе путем создания достаточного количества адекватно финансируемых приютов для </w:t>
      </w:r>
      <w:r w:rsidR="008D7668" w:rsidRPr="008D7668">
        <w:rPr>
          <w:b/>
          <w:bCs/>
        </w:rPr>
        <w:lastRenderedPageBreak/>
        <w:t xml:space="preserve">жертв насилия по признаку пола и их детей, включая жертв домашнего насилия, которые предоставляют юридическую, медицинскую и психосоциальную помощь, и в которых можно находиться более </w:t>
      </w:r>
      <w:r w:rsidR="00A95293" w:rsidRPr="008D7668">
        <w:rPr>
          <w:b/>
          <w:bCs/>
        </w:rPr>
        <w:t>72</w:t>
      </w:r>
      <w:r w:rsidR="00A95293">
        <w:rPr>
          <w:b/>
          <w:bCs/>
          <w:lang w:val="en-US"/>
        </w:rPr>
        <w:t> </w:t>
      </w:r>
      <w:r w:rsidR="008D7668" w:rsidRPr="008D7668">
        <w:rPr>
          <w:b/>
          <w:bCs/>
        </w:rPr>
        <w:t>часов, применяя подход, ориентированный на интересы жертв и права женщин и девочек, с уделением особого внимания сельским женщинам и девочкам и тем, кто принадлежит к незащищенным группам;</w:t>
      </w:r>
      <w:r w:rsidR="008D7668" w:rsidRPr="008D7668">
        <w:t xml:space="preserve"> </w:t>
      </w:r>
    </w:p>
    <w:p w14:paraId="21DD6D50" w14:textId="4B215697" w:rsidR="008D7668" w:rsidRPr="008D7668" w:rsidRDefault="001B5333" w:rsidP="008D7668">
      <w:pPr>
        <w:pStyle w:val="SingleTxt"/>
        <w:rPr>
          <w:b/>
          <w:bCs/>
        </w:rPr>
      </w:pPr>
      <w:r>
        <w:tab/>
      </w:r>
      <w:r w:rsidR="008D7668" w:rsidRPr="008D7668">
        <w:t>e)</w:t>
      </w:r>
      <w:r w:rsidR="008D7668" w:rsidRPr="008D7668">
        <w:tab/>
      </w:r>
      <w:r w:rsidR="008D7668" w:rsidRPr="008D7668">
        <w:rPr>
          <w:b/>
          <w:bCs/>
        </w:rPr>
        <w:t>ввести уголовную ответственность за обвинение женщин в колдовстве, преследовать и соответствующим образом наказывать виновных, а также тех, кто совершает гендерное насилие в отношении женщин, обвиненных в колдовстве;</w:t>
      </w:r>
    </w:p>
    <w:p w14:paraId="46B74917" w14:textId="013E3A68" w:rsidR="008D7668" w:rsidRDefault="001B5333" w:rsidP="008D7668">
      <w:pPr>
        <w:pStyle w:val="SingleTxt"/>
        <w:rPr>
          <w:b/>
          <w:bCs/>
        </w:rPr>
      </w:pPr>
      <w:r>
        <w:tab/>
      </w:r>
      <w:r w:rsidR="008D7668" w:rsidRPr="008D7668">
        <w:t>f)</w:t>
      </w:r>
      <w:r w:rsidR="008D7668" w:rsidRPr="008D7668">
        <w:tab/>
      </w:r>
      <w:r w:rsidR="008D7668" w:rsidRPr="008D7668">
        <w:rPr>
          <w:b/>
          <w:bCs/>
        </w:rPr>
        <w:t>систематически собирать данные обо всех формах гендерного насилия в отношении женщин и девочек в разбивке по возрасту и характеру отношений между жертвой и виновником насилия.</w:t>
      </w:r>
    </w:p>
    <w:p w14:paraId="4B535304" w14:textId="56A492E0" w:rsidR="001B5333" w:rsidRPr="001B5333" w:rsidRDefault="001B5333" w:rsidP="001B5333">
      <w:pPr>
        <w:pStyle w:val="SingleTxt"/>
        <w:spacing w:after="0" w:line="120" w:lineRule="exact"/>
        <w:rPr>
          <w:b/>
          <w:bCs/>
          <w:sz w:val="10"/>
        </w:rPr>
      </w:pPr>
    </w:p>
    <w:p w14:paraId="007BC596" w14:textId="761EDF8A" w:rsidR="008D7668" w:rsidRDefault="008D7668" w:rsidP="001B53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Торговля людьми и эксплуатация проституции</w:t>
      </w:r>
    </w:p>
    <w:p w14:paraId="19729756" w14:textId="5C248ECA" w:rsidR="001B5333" w:rsidRPr="001B5333" w:rsidRDefault="001B5333" w:rsidP="001B5333">
      <w:pPr>
        <w:pStyle w:val="SingleTxt"/>
        <w:spacing w:after="0" w:line="120" w:lineRule="exact"/>
        <w:rPr>
          <w:sz w:val="10"/>
        </w:rPr>
      </w:pPr>
    </w:p>
    <w:p w14:paraId="2757B0E2" w14:textId="59557F06" w:rsidR="008D7668" w:rsidRPr="008D7668" w:rsidRDefault="008D7668" w:rsidP="008D7668">
      <w:pPr>
        <w:pStyle w:val="SingleTxt"/>
      </w:pPr>
      <w:r w:rsidRPr="008D7668">
        <w:t>30.</w:t>
      </w:r>
      <w:r w:rsidRPr="008D7668">
        <w:tab/>
        <w:t>Комитет приветствует принятую в 2012</w:t>
      </w:r>
      <w:r w:rsidR="001216AE">
        <w:t> год</w:t>
      </w:r>
      <w:r w:rsidRPr="008D7668">
        <w:t>у поправку к Уголовному кодексу, предусматривающую уголовную ответственность за торговлю людьми в целях сексуальной эксплуатации и детскую порнографию. Он также отмечает, что государство-участник провело информационно-просветительские кампании о преступном характере торговли людьми и ситуациях риска, связанных с торговлей людьми, в том числе в сельских и отдаленных районах. Вместе с тем Комитет с озабоченностью отмечает, что в государстве-участнике очень слабо осведомлены о случаях торговли женщинами и детьми, включая девочек, в целях секс-туризма, и что, соответственно, вопросам предотвращения торговли людьми и выявления факторов риска, жертв и виновных не уделяется достаточного внимания. Комитет также с обеспокоенностью отмечает следующее:</w:t>
      </w:r>
    </w:p>
    <w:p w14:paraId="6A299A14" w14:textId="29672BEC" w:rsidR="008D7668" w:rsidRPr="008D7668" w:rsidRDefault="001B5333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отсутствие национального плана действий по борьбе с торговлей людьми;</w:t>
      </w:r>
    </w:p>
    <w:p w14:paraId="5908DDA6" w14:textId="760CC2DE" w:rsidR="008D7668" w:rsidRPr="008D7668" w:rsidRDefault="001B5333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отсутствие учебных курсов для сотрудников судебной системы и правоохранительных органов по вопросам применения законодательства о борьбе с торговлей людьми, включая механизмы раннего выявления жертв торговли людьми и направления их в соответствующие службы;</w:t>
      </w:r>
    </w:p>
    <w:p w14:paraId="442C0C83" w14:textId="629CA496" w:rsidR="008D7668" w:rsidRPr="008D7668" w:rsidRDefault="001B5333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крайняя нищета вынуждает семьи в сельской местности отправлять жить к богатым родственникам своих детей, в том числе девочек, чтобы они могли получить доступ к качественному образованию в обмен на выполнение легких домашних обязанностей, что часто приводит к трудовой и/или сексуальной эксплуатации и, таким образом, равносильно торговле людьми;</w:t>
      </w:r>
    </w:p>
    <w:p w14:paraId="68E8C3F2" w14:textId="2E63004F" w:rsidR="008D7668" w:rsidRPr="008D7668" w:rsidRDefault="001B5333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  <w:t>риск того, что дети, включая девочек, становятся жертвами коммерческой сексуальной эксплуатации и наихудших форм детского труда;</w:t>
      </w:r>
    </w:p>
    <w:p w14:paraId="44B20A42" w14:textId="270FAD2B" w:rsidR="008D7668" w:rsidRPr="008D7668" w:rsidRDefault="001B5333" w:rsidP="008D7668">
      <w:pPr>
        <w:pStyle w:val="SingleTxt"/>
      </w:pPr>
      <w:r>
        <w:tab/>
      </w:r>
      <w:r w:rsidR="008D7668" w:rsidRPr="008D7668">
        <w:t>e)</w:t>
      </w:r>
      <w:r w:rsidR="008D7668" w:rsidRPr="008D7668">
        <w:tab/>
        <w:t>отсутствие какой-либо системы сбора данных о торговле людьми.</w:t>
      </w:r>
    </w:p>
    <w:p w14:paraId="7D405CAA" w14:textId="1D116E26" w:rsidR="008D7668" w:rsidRPr="008D7668" w:rsidRDefault="008D7668" w:rsidP="008D7668">
      <w:pPr>
        <w:pStyle w:val="SingleTxt"/>
        <w:rPr>
          <w:b/>
          <w:bCs/>
        </w:rPr>
      </w:pPr>
      <w:r w:rsidRPr="008D7668">
        <w:t>31.</w:t>
      </w:r>
      <w:r w:rsidRPr="008D7668">
        <w:tab/>
      </w:r>
      <w:r w:rsidRPr="008D7668">
        <w:rPr>
          <w:b/>
          <w:bCs/>
        </w:rPr>
        <w:t>Комитет ссылается на свою общую рекомендацию № 38 (2020) о торговле женщинами и девочками в контексте глобальной миграции и рекомендует государству-участнику:</w:t>
      </w:r>
    </w:p>
    <w:p w14:paraId="292FEC08" w14:textId="5B0CB253" w:rsidR="008D7668" w:rsidRPr="008D7668" w:rsidRDefault="003C17E5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создать централизованный координационный орган и принять национальный план действий по борьбе с торговлей людьми;</w:t>
      </w:r>
    </w:p>
    <w:p w14:paraId="2E7EB591" w14:textId="40BB652C" w:rsidR="008D7668" w:rsidRPr="008D7668" w:rsidRDefault="001B5333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обеспечить систематическое наращивание возможностей сотрудников судебных органов и правоохранительных органов, чтобы они могли на ранних этапах выявлять жертв торговли людьми и направлять их в соответствующие службы;</w:t>
      </w:r>
    </w:p>
    <w:p w14:paraId="4E083A2A" w14:textId="702519C1" w:rsidR="008D7668" w:rsidRPr="008D7668" w:rsidRDefault="001B5333" w:rsidP="008D7668">
      <w:pPr>
        <w:pStyle w:val="SingleTxt"/>
        <w:rPr>
          <w:b/>
          <w:bCs/>
        </w:rPr>
      </w:pPr>
      <w:r>
        <w:rPr>
          <w:b/>
          <w:bCs/>
        </w:rPr>
        <w:lastRenderedPageBreak/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обеспечить судебное преследование и надлежащее наказание торговцев людьми и их сообщников;</w:t>
      </w:r>
    </w:p>
    <w:p w14:paraId="2CAC49D5" w14:textId="5A59F9F9" w:rsidR="008D7668" w:rsidRPr="008D7668" w:rsidRDefault="001B5333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ввести уголовную ответственность за покупку, сутенерство и получение сексуальных услуг от лиц, не достигших 18-летнего возраста, обеспечивая при этом, чтобы лицо, предоставляющее сексуальные услуги, не подвергалось уголовному преследованию;</w:t>
      </w:r>
    </w:p>
    <w:p w14:paraId="68992B6C" w14:textId="12C1D827" w:rsidR="008D7668" w:rsidRPr="008D7668" w:rsidRDefault="00524CBF" w:rsidP="008D7668">
      <w:pPr>
        <w:pStyle w:val="SingleTxt"/>
        <w:rPr>
          <w:b/>
          <w:bCs/>
        </w:rPr>
      </w:pPr>
      <w:r>
        <w:tab/>
      </w:r>
      <w:r w:rsidR="008D7668" w:rsidRPr="008D7668">
        <w:t>e)</w:t>
      </w:r>
      <w:r w:rsidR="008D7668" w:rsidRPr="008D7668">
        <w:tab/>
      </w:r>
      <w:r w:rsidR="008D7668" w:rsidRPr="008D7668">
        <w:rPr>
          <w:b/>
          <w:bCs/>
        </w:rPr>
        <w:t>усилить информационно-просветительские кампании по предотвращению внутренней и трансграничной торговли женщинами и детьми, включая девочек, и создать конфиденциальные механизмы отчетности;</w:t>
      </w:r>
    </w:p>
    <w:p w14:paraId="5723AD2B" w14:textId="318E0FDC" w:rsidR="008D7668" w:rsidRPr="008D7668" w:rsidRDefault="00524CBF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f)</w:t>
      </w:r>
      <w:r w:rsidR="008D7668" w:rsidRPr="008D7668">
        <w:tab/>
      </w:r>
      <w:r w:rsidR="008D7668" w:rsidRPr="008D7668">
        <w:rPr>
          <w:b/>
          <w:bCs/>
        </w:rPr>
        <w:t>создать службы защиты, реабилитации и поддержки для детей, эксплуатируемых их родственниками;</w:t>
      </w:r>
    </w:p>
    <w:p w14:paraId="0EB729C9" w14:textId="54630376" w:rsidR="008D7668" w:rsidRDefault="00524CBF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g)</w:t>
      </w:r>
      <w:r w:rsidR="008D7668" w:rsidRPr="008D7668">
        <w:tab/>
      </w:r>
      <w:r w:rsidR="008D7668" w:rsidRPr="008D7668">
        <w:rPr>
          <w:b/>
          <w:bCs/>
        </w:rPr>
        <w:t>обеспечить систематический сбор и анализ данных о торговле людьми в разбивке по возрасту, полу, гражданству жертв и формам торговли людьми</w:t>
      </w:r>
      <w:r w:rsidR="00B50ED5" w:rsidRPr="00B50ED5">
        <w:rPr>
          <w:b/>
          <w:bCs/>
        </w:rPr>
        <w:t>.</w:t>
      </w:r>
    </w:p>
    <w:p w14:paraId="7588B80E" w14:textId="1909F8C9" w:rsidR="00B50ED5" w:rsidRPr="00B50ED5" w:rsidRDefault="00B50ED5" w:rsidP="00B50ED5">
      <w:pPr>
        <w:pStyle w:val="SingleTxt"/>
        <w:spacing w:after="0" w:line="120" w:lineRule="exact"/>
        <w:rPr>
          <w:b/>
          <w:bCs/>
          <w:sz w:val="10"/>
        </w:rPr>
      </w:pPr>
    </w:p>
    <w:p w14:paraId="23CAAB5C" w14:textId="08B395C9" w:rsidR="008D7668" w:rsidRDefault="008D7668" w:rsidP="00B50E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Равное участие в политической и общественной жизни </w:t>
      </w:r>
    </w:p>
    <w:p w14:paraId="6C85EF26" w14:textId="6934684F" w:rsidR="00B50ED5" w:rsidRPr="00B50ED5" w:rsidRDefault="00B50ED5" w:rsidP="00B50ED5">
      <w:pPr>
        <w:pStyle w:val="SingleTxt"/>
        <w:spacing w:after="0" w:line="120" w:lineRule="exact"/>
        <w:rPr>
          <w:sz w:val="10"/>
        </w:rPr>
      </w:pPr>
    </w:p>
    <w:p w14:paraId="311CA9C3" w14:textId="4CCE317F" w:rsidR="008D7668" w:rsidRPr="008D7668" w:rsidRDefault="008D7668" w:rsidP="00B50ED5">
      <w:pPr>
        <w:pStyle w:val="SingleTxt"/>
      </w:pPr>
      <w:r w:rsidRPr="008D7668">
        <w:t>32.</w:t>
      </w:r>
      <w:r w:rsidRPr="008D7668">
        <w:tab/>
        <w:t xml:space="preserve">Комитет приветствует принятие государством-участником </w:t>
      </w:r>
      <w:r w:rsidR="009E6A17" w:rsidRPr="008D7668">
        <w:t>Закона</w:t>
      </w:r>
      <w:r w:rsidR="009E6A17">
        <w:rPr>
          <w:lang w:val="en-US"/>
        </w:rPr>
        <w:t> </w:t>
      </w:r>
      <w:r w:rsidR="009E6A17" w:rsidRPr="008D7668">
        <w:t>№</w:t>
      </w:r>
      <w:r w:rsidR="009E6A17">
        <w:rPr>
          <w:lang w:val="en-US"/>
        </w:rPr>
        <w:t> </w:t>
      </w:r>
      <w:r w:rsidRPr="008D7668">
        <w:t>11/2022 о гендерном паритете, который устанавливает минимальную квоту в 40</w:t>
      </w:r>
      <w:r w:rsidR="009E6A17">
        <w:rPr>
          <w:lang w:val="en-US"/>
        </w:rPr>
        <w:t> </w:t>
      </w:r>
      <w:r w:rsidRPr="008D7668">
        <w:t>процентов для представительства женщин в выборных органах и на государственной службе, а также предыдущую резолюцию, устанавливающую 30-процентную квоту для представительства женщин в Национальном собрании. Однако он с озабоченностью отмечает, что в настоящее время женщины занимают лишь 8 из 55</w:t>
      </w:r>
      <w:r w:rsidR="009E6A17">
        <w:rPr>
          <w:lang w:val="en-US"/>
        </w:rPr>
        <w:t> </w:t>
      </w:r>
      <w:r w:rsidRPr="008D7668">
        <w:t>мест в Национальном собрании, а их представительство на государственной службе и в судебной системе остается очень низким.</w:t>
      </w:r>
    </w:p>
    <w:p w14:paraId="33A9604D" w14:textId="7EAC3A42" w:rsidR="008D7668" w:rsidRDefault="008D7668" w:rsidP="008D7668">
      <w:pPr>
        <w:pStyle w:val="SingleTxt"/>
        <w:rPr>
          <w:b/>
          <w:bCs/>
        </w:rPr>
      </w:pPr>
      <w:r w:rsidRPr="008D7668">
        <w:t>33.</w:t>
      </w:r>
      <w:r w:rsidRPr="008D7668">
        <w:tab/>
      </w:r>
      <w:r w:rsidRPr="008D7668">
        <w:rPr>
          <w:b/>
          <w:bCs/>
        </w:rPr>
        <w:t>Комитет рекомендует государству-участнику реализовать минимальную квоту для представительства женщин в выборных органах и на государственной службе, предусмотренную законом о гендерном паритете от 2022</w:t>
      </w:r>
      <w:r w:rsidR="001216AE">
        <w:rPr>
          <w:b/>
          <w:bCs/>
        </w:rPr>
        <w:t> год</w:t>
      </w:r>
      <w:r w:rsidRPr="008D7668">
        <w:rPr>
          <w:b/>
          <w:bCs/>
        </w:rPr>
        <w:t>а.</w:t>
      </w:r>
      <w:r w:rsidRPr="008D7668">
        <w:t xml:space="preserve"> </w:t>
      </w:r>
      <w:r w:rsidRPr="008D7668">
        <w:rPr>
          <w:b/>
          <w:bCs/>
        </w:rPr>
        <w:t>Он также рекомендует государству-участнику создать равные условия для женщин-кандидатов на выборах, в том числе на государственные должности, путем организации обучения женщин навыкам ведения политических кампаний, лидерским качествам и методам финансирования кампаний, а также проведения информационно-просветительских кампаний в целях поощрения женщин к участию в выборах, укрепления общественной поддержки женщин на руководящих должностях, разрушения гендерных стереотипов и содействия пониманию того, что равное представительство женщин в системах принятия решений и в международных органах является правом человека и необходимо для обеспечения того, чтобы женщины могли в полной мере осуществлять свои права человека, а также для достижения политической стабильности и устойчивого развития в государстве-участнике.</w:t>
      </w:r>
    </w:p>
    <w:p w14:paraId="5095AD2D" w14:textId="19216BA5" w:rsidR="00F46960" w:rsidRPr="00F46960" w:rsidRDefault="00F46960" w:rsidP="00F46960">
      <w:pPr>
        <w:pStyle w:val="SingleTxt"/>
        <w:spacing w:after="0" w:line="120" w:lineRule="exact"/>
        <w:rPr>
          <w:b/>
          <w:bCs/>
          <w:sz w:val="10"/>
        </w:rPr>
      </w:pPr>
    </w:p>
    <w:p w14:paraId="03E0483D" w14:textId="1E644697" w:rsidR="008D7668" w:rsidRDefault="008D7668" w:rsidP="00F469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Гражданство</w:t>
      </w:r>
    </w:p>
    <w:p w14:paraId="07F4CB8D" w14:textId="553198A5" w:rsidR="00F46960" w:rsidRPr="00F46960" w:rsidRDefault="00F46960" w:rsidP="00F46960">
      <w:pPr>
        <w:pStyle w:val="SingleTxt"/>
        <w:spacing w:after="0" w:line="120" w:lineRule="exact"/>
        <w:rPr>
          <w:sz w:val="10"/>
        </w:rPr>
      </w:pPr>
    </w:p>
    <w:p w14:paraId="4E3FEC9B" w14:textId="0040F63D" w:rsidR="008D7668" w:rsidRPr="008D7668" w:rsidRDefault="008D7668" w:rsidP="00F46960">
      <w:pPr>
        <w:pStyle w:val="SingleTxt"/>
      </w:pPr>
      <w:r w:rsidRPr="008D7668">
        <w:t>34.</w:t>
      </w:r>
      <w:r w:rsidRPr="008D7668">
        <w:tab/>
        <w:t>Комитет с обеспокоенностью отмечает, что женщины-гражданки государства-участника не могут автоматически передавать свое гражданство своим детям, родившимся за пределами государства-участника. Кроме того, Комитет обеспокоен тем, что государство-участник не ратифицировало Конвенцию 1954</w:t>
      </w:r>
      <w:r w:rsidR="001216AE">
        <w:t> год</w:t>
      </w:r>
      <w:r w:rsidRPr="008D7668">
        <w:t>а о статусе апатридов и Конвенцию 1961</w:t>
      </w:r>
      <w:r w:rsidR="001216AE">
        <w:t> год</w:t>
      </w:r>
      <w:r w:rsidRPr="008D7668">
        <w:t>а о сокращении безгражданства.</w:t>
      </w:r>
    </w:p>
    <w:p w14:paraId="0564C2BD" w14:textId="77777777" w:rsidR="008D7668" w:rsidRPr="008D7668" w:rsidRDefault="008D7668" w:rsidP="00E23CA6">
      <w:pPr>
        <w:pStyle w:val="SingleTxt"/>
        <w:pageBreakBefore/>
        <w:rPr>
          <w:b/>
          <w:bCs/>
        </w:rPr>
      </w:pPr>
      <w:r w:rsidRPr="008D7668">
        <w:lastRenderedPageBreak/>
        <w:t>35.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058F8AA1" w14:textId="7380F833" w:rsidR="008D7668" w:rsidRP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внести необходимые поправки в законодательство, чтобы обеспечить автоматическую передачу гражданства от матерей к их детям, независимо от места рождения ребенка;</w:t>
      </w:r>
    </w:p>
    <w:p w14:paraId="6EC5FE47" w14:textId="6D926F56" w:rsid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ратифицировать Конвенцию о статусе апатридов и Конвенцию о сокращении безгражданства.</w:t>
      </w:r>
    </w:p>
    <w:p w14:paraId="25C6254A" w14:textId="3D9142DA" w:rsidR="00F46960" w:rsidRPr="00F46960" w:rsidRDefault="00F46960" w:rsidP="00F46960">
      <w:pPr>
        <w:pStyle w:val="SingleTxt"/>
        <w:spacing w:after="0" w:line="120" w:lineRule="exact"/>
        <w:rPr>
          <w:b/>
          <w:bCs/>
          <w:sz w:val="10"/>
        </w:rPr>
      </w:pPr>
    </w:p>
    <w:p w14:paraId="3CB8E80C" w14:textId="4E28B4EA" w:rsidR="008D7668" w:rsidRDefault="008D7668" w:rsidP="00E23C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Образование</w:t>
      </w:r>
    </w:p>
    <w:p w14:paraId="0AB140FD" w14:textId="4D16E46E" w:rsidR="00F46960" w:rsidRPr="00F46960" w:rsidRDefault="00F46960" w:rsidP="00F46960">
      <w:pPr>
        <w:pStyle w:val="SingleTxt"/>
        <w:spacing w:after="0" w:line="120" w:lineRule="exact"/>
        <w:rPr>
          <w:sz w:val="10"/>
        </w:rPr>
      </w:pPr>
    </w:p>
    <w:p w14:paraId="1CAAF0C0" w14:textId="77777777" w:rsidR="008D7668" w:rsidRPr="008D7668" w:rsidRDefault="008D7668" w:rsidP="00F46960">
      <w:pPr>
        <w:pStyle w:val="SingleTxt"/>
      </w:pPr>
      <w:r w:rsidRPr="008D7668">
        <w:t>36.</w:t>
      </w:r>
      <w:r w:rsidRPr="008D7668">
        <w:tab/>
        <w:t>Комитет приветствует приоритетное внимание, уделяемое сфере образования в государстве-участнике. Вместе с тем Комитет с обеспокоенностью отмечает следующее:</w:t>
      </w:r>
    </w:p>
    <w:p w14:paraId="64E2A7CD" w14:textId="1D4DAE3B" w:rsidR="008D7668" w:rsidRPr="008D7668" w:rsidRDefault="00F46960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 xml:space="preserve">примерно </w:t>
      </w:r>
      <w:r w:rsidR="00DC7919" w:rsidRPr="008D7668">
        <w:t>20</w:t>
      </w:r>
      <w:r w:rsidR="00DC7919">
        <w:rPr>
          <w:lang w:val="en-US"/>
        </w:rPr>
        <w:t> </w:t>
      </w:r>
      <w:r w:rsidR="008D7668" w:rsidRPr="008D7668">
        <w:t xml:space="preserve">процентов девочек среднего школьного возраста не посещают школу, в особенности сельские девочки и девочки из неимущих семей; </w:t>
      </w:r>
    </w:p>
    <w:p w14:paraId="664C4A33" w14:textId="56986374" w:rsidR="008D7668" w:rsidRPr="008D7668" w:rsidRDefault="00F46960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плохая школьная инфраструктура в государстве-участнике, включая неадекватное водоснабжение и санитарию, и отсутствие средств и возможностей гигиены во время менструации;</w:t>
      </w:r>
    </w:p>
    <w:p w14:paraId="17C7617E" w14:textId="2F2C462A" w:rsidR="008D7668" w:rsidRPr="008D7668" w:rsidRDefault="00F46960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высокий уровень неграмотности среди женщин, особенно сельских, и отсутствие кампаний по повышению грамотности среди женщин;</w:t>
      </w:r>
    </w:p>
    <w:p w14:paraId="56F3E5E1" w14:textId="508C77BF" w:rsidR="008D7668" w:rsidRPr="008D7668" w:rsidRDefault="00F46960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  <w:t>низкая представленность девочек в программах технического и профессионального обучения, что ограничивает их возможности трудоустройства и достижения экономической независимости, когда они становятся взрослыми.</w:t>
      </w:r>
    </w:p>
    <w:p w14:paraId="65C6D109" w14:textId="4821BFC9" w:rsidR="008D7668" w:rsidRPr="008D7668" w:rsidRDefault="008D7668" w:rsidP="008D7668">
      <w:pPr>
        <w:pStyle w:val="SingleTxt"/>
        <w:rPr>
          <w:b/>
          <w:bCs/>
        </w:rPr>
      </w:pPr>
      <w:r w:rsidRPr="008D7668">
        <w:t>37.</w:t>
      </w:r>
      <w:r w:rsidRPr="008D7668">
        <w:tab/>
      </w:r>
      <w:r w:rsidRPr="008D7668">
        <w:rPr>
          <w:b/>
          <w:bCs/>
        </w:rPr>
        <w:t xml:space="preserve">Ссылаясь на свою общую рекомендацию № </w:t>
      </w:r>
      <w:r w:rsidR="00BC3334" w:rsidRPr="00E23CA6">
        <w:rPr>
          <w:b/>
          <w:bCs/>
        </w:rPr>
        <w:t>36 (2017)</w:t>
      </w:r>
      <w:r w:rsidRPr="008D7668">
        <w:rPr>
          <w:b/>
          <w:bCs/>
        </w:rPr>
        <w:t xml:space="preserve"> о праве девочек и женщин на образование, Комитет рекомендует государству-участнику пропагандировать важность образования девочек на всех уровнях в качестве основы для расширения их прав и возможностей, а также:</w:t>
      </w:r>
    </w:p>
    <w:p w14:paraId="174E407B" w14:textId="37DAC6F5" w:rsidR="008D7668" w:rsidRP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расширить доступ девочек к качественному образованию, особенно на уровне средней школы и в сельских и отдаленных районах, в том числе путем увеличения числа школ и обеспечения бесплатного и безопасного школьного транспорта;</w:t>
      </w:r>
    </w:p>
    <w:p w14:paraId="300C6BFA" w14:textId="5F0F8669" w:rsidR="008D7668" w:rsidRP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обеспечить девочкам надлежащий доступ к водоснабжению и санитарии, туалетам, разделенным по половому признаку, а также к средствам и предметам менструальной гигиены в школах;</w:t>
      </w:r>
    </w:p>
    <w:p w14:paraId="67971F9F" w14:textId="71A44913" w:rsidR="008D7668" w:rsidRP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осуществлять программы повышения грамотности взрослых для женщин, особенно для сельских женщин;</w:t>
      </w:r>
      <w:r w:rsidR="008D7668" w:rsidRPr="008D7668">
        <w:t xml:space="preserve"> </w:t>
      </w:r>
    </w:p>
    <w:p w14:paraId="2BA513BE" w14:textId="668C16DE" w:rsidR="008D7668" w:rsidRDefault="00F46960" w:rsidP="008D7668">
      <w:pPr>
        <w:pStyle w:val="SingleTxt"/>
        <w:rPr>
          <w:b/>
          <w:bCs/>
        </w:rPr>
      </w:pPr>
      <w: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проанализировать и выявить барьеры, с которыми сталкиваются девочки в доступе к техническому и профессиональному обучению и высшему образованию, и принять целенаправленные меры, такие как повышение уровня информированности и специальные стипендии и квоты для студенток, чтобы увеличить число участвующих в таком обучении и образовании, а также в нетрадиционных областях обучения, таких как наука, техника, инженерное дело и математика, информационно-коммуникационные технологии и связанные с ними профессии.</w:t>
      </w:r>
    </w:p>
    <w:p w14:paraId="27561DC3" w14:textId="2DC096E3" w:rsidR="003C4F3F" w:rsidRPr="003C4F3F" w:rsidRDefault="003C4F3F" w:rsidP="003C4F3F">
      <w:pPr>
        <w:pStyle w:val="SingleTxt"/>
        <w:spacing w:after="0" w:line="120" w:lineRule="exact"/>
        <w:rPr>
          <w:b/>
          <w:bCs/>
          <w:sz w:val="10"/>
        </w:rPr>
      </w:pPr>
    </w:p>
    <w:p w14:paraId="76F338F6" w14:textId="521AC5F8" w:rsidR="008D7668" w:rsidRDefault="008D7668" w:rsidP="003C4F3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Отсев из школ </w:t>
      </w:r>
    </w:p>
    <w:p w14:paraId="6829A484" w14:textId="202E9398" w:rsidR="003C4F3F" w:rsidRPr="003C4F3F" w:rsidRDefault="003C4F3F" w:rsidP="003C4F3F">
      <w:pPr>
        <w:pStyle w:val="SingleTxt"/>
        <w:spacing w:after="0" w:line="120" w:lineRule="exact"/>
        <w:rPr>
          <w:sz w:val="10"/>
        </w:rPr>
      </w:pPr>
    </w:p>
    <w:p w14:paraId="6BDD2682" w14:textId="51C75E41" w:rsidR="008D7668" w:rsidRPr="008D7668" w:rsidRDefault="008D7668" w:rsidP="003C4F3F">
      <w:pPr>
        <w:pStyle w:val="SingleTxt"/>
      </w:pPr>
      <w:r w:rsidRPr="008D7668">
        <w:t>38.</w:t>
      </w:r>
      <w:r w:rsidRPr="008D7668">
        <w:tab/>
        <w:t>Комитет серьезно обеспокоен высокими показателями отсева из школ, особенно среди девочек, в результате ранней беременности и при переходе в старшие классы средней школы.</w:t>
      </w:r>
    </w:p>
    <w:p w14:paraId="1E1B2DDC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lastRenderedPageBreak/>
        <w:t>39.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13BB024D" w14:textId="70E04AFE" w:rsidR="008D7668" w:rsidRPr="008D7668" w:rsidRDefault="00A20FE1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провести анализ причин отсева девочек из школ, чтобы разработать стратегический подход к устранению этих причин и улучшить доступ к образованию для девочек, принадлежащих к неимущим группам населения;</w:t>
      </w:r>
    </w:p>
    <w:p w14:paraId="0854125A" w14:textId="0D4DF26F" w:rsidR="008D7668" w:rsidRDefault="00A20FE1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обеспечить, чтобы девочки оставались в школе и заканчивали ее, в том числе путем пропаганды ценности обучения, предоставления стимулов для посещения школы, устранения гендерных стереотипов в отношении доступа девочек к образованию, принятия мер по предотвращению детских браков и ранней беременности и оказания поддержки молодым матерям в возвращении в школу и ее окончании, в том числе путем улучшения доступа к услугам по расширению экономических прав и возможностям занятости</w:t>
      </w:r>
      <w:r w:rsidR="006D1FE4" w:rsidRPr="006D1FE4">
        <w:rPr>
          <w:b/>
          <w:bCs/>
        </w:rPr>
        <w:t>.</w:t>
      </w:r>
    </w:p>
    <w:p w14:paraId="025A4A85" w14:textId="5CE97AA6" w:rsidR="006D1FE4" w:rsidRPr="006D1FE4" w:rsidRDefault="006D1FE4" w:rsidP="006D1FE4">
      <w:pPr>
        <w:pStyle w:val="SingleTxt"/>
        <w:spacing w:after="0" w:line="120" w:lineRule="exact"/>
        <w:rPr>
          <w:b/>
          <w:bCs/>
          <w:sz w:val="10"/>
        </w:rPr>
      </w:pPr>
    </w:p>
    <w:p w14:paraId="1C50BA06" w14:textId="4B2D24FF" w:rsidR="008D7668" w:rsidRDefault="008D7668" w:rsidP="006D1F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Занятость</w:t>
      </w:r>
    </w:p>
    <w:p w14:paraId="1DF12261" w14:textId="46C0B19D" w:rsidR="006D1FE4" w:rsidRPr="006D1FE4" w:rsidRDefault="006D1FE4" w:rsidP="006D1FE4">
      <w:pPr>
        <w:pStyle w:val="SingleTxt"/>
        <w:spacing w:after="0" w:line="120" w:lineRule="exact"/>
        <w:rPr>
          <w:sz w:val="10"/>
        </w:rPr>
      </w:pPr>
    </w:p>
    <w:p w14:paraId="5FFD3BEA" w14:textId="601C7CBA" w:rsidR="008D7668" w:rsidRPr="008D7668" w:rsidRDefault="008D7668" w:rsidP="008D7668">
      <w:pPr>
        <w:pStyle w:val="SingleTxt"/>
      </w:pPr>
      <w:r w:rsidRPr="008D7668">
        <w:t>40.</w:t>
      </w:r>
      <w:r w:rsidRPr="008D7668">
        <w:tab/>
        <w:t>Комитет приветствует принятие в 2019</w:t>
      </w:r>
      <w:r w:rsidR="001216AE">
        <w:t> год</w:t>
      </w:r>
      <w:r w:rsidRPr="008D7668">
        <w:t>у нового Трудового кодекса, который предусматривает равные возможности для женщин и мужчин в выборе профессии и равные условия труда. Вместе с тем он с обеспокоенностью отмечает следующее:</w:t>
      </w:r>
    </w:p>
    <w:p w14:paraId="10F061A4" w14:textId="10FA76F2" w:rsidR="008D7668" w:rsidRPr="008D7668" w:rsidRDefault="005D33EF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сохранение гендерных стереотипов, препятствующих трудоустройству женщин в государстве-участнике;</w:t>
      </w:r>
    </w:p>
    <w:p w14:paraId="70DE9E0D" w14:textId="6877D474" w:rsidR="008D7668" w:rsidRPr="008D7668" w:rsidRDefault="005D33EF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непропорционально высокий уровень безработицы среди женщин, особенно молодых, который стал еще больше из-за пандемии COVID-19, что приводит к экономической зависимости многих женщин и бедности в пожилом возрасте;</w:t>
      </w:r>
    </w:p>
    <w:p w14:paraId="276251E2" w14:textId="0B7ECA89" w:rsidR="008D7668" w:rsidRPr="008D7668" w:rsidRDefault="005D33EF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перепредставленность женщин, занятых неоплачиваемым трудом, в частности домашней работой, и в неформальном секторе экономики, не имеющих доступа к социальной защите и пенсионным выплатам;</w:t>
      </w:r>
    </w:p>
    <w:p w14:paraId="01EC1A01" w14:textId="1A2C918F" w:rsidR="008D7668" w:rsidRPr="008D7668" w:rsidRDefault="005D33EF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  <w:t>сообщения о сексуальных домогательствах на рабочем месте;</w:t>
      </w:r>
    </w:p>
    <w:p w14:paraId="59AE561A" w14:textId="3AD8DFBC" w:rsidR="008D7668" w:rsidRPr="008D7668" w:rsidRDefault="005D33EF" w:rsidP="008D7668">
      <w:pPr>
        <w:pStyle w:val="SingleTxt"/>
      </w:pPr>
      <w:r>
        <w:tab/>
      </w:r>
      <w:r w:rsidR="008D7668" w:rsidRPr="008D7668">
        <w:t>e)</w:t>
      </w:r>
      <w:r w:rsidR="008D7668" w:rsidRPr="008D7668">
        <w:tab/>
        <w:t>запрет в Трудовом кодексе на определенные профессии для беременных, женщин после родов и кормящих матерей может ограничить равное право женщин на трудоустройство.</w:t>
      </w:r>
    </w:p>
    <w:p w14:paraId="102A1711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41.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39C395B5" w14:textId="2D0BFF66" w:rsidR="008D7668" w:rsidRPr="008D7668" w:rsidRDefault="005D33EF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расширить доступ женщин к трудоустройству в формальной экономике, в том числе путем устранения гендерных стереотипов, касающихся традиционной роли женщин, проводить информационно-просветительские кампании по вопросам гендерного равенства, ориентированные на работодателей, создавать стимулы для найма женщин и принимать временные специальные меры, такие как квоты, для содействия равному участию женщин на рынке труда;</w:t>
      </w:r>
    </w:p>
    <w:p w14:paraId="1F5312E1" w14:textId="4051A633" w:rsidR="008D7668" w:rsidRPr="008D7668" w:rsidRDefault="005D33EF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распространить социальную защиту на женщин, работающих в неформальном секторе экономики, самозанятых женщин и женщин, занятых неоплачиваемым трудом, в особенности сельских женщин;</w:t>
      </w:r>
    </w:p>
    <w:p w14:paraId="5107F836" w14:textId="1761CA92" w:rsidR="008D7668" w:rsidRPr="008D7668" w:rsidRDefault="005D33EF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ввести уголовное наказание за сексуальные домогательства на рабочем месте и обеспечить, чтобы жертвы имели доступ к независимым и конфиденциальным процедурам подачи жалоб, виновные были адекватно наказаны, а жертвы были защищены от преследования;</w:t>
      </w:r>
    </w:p>
    <w:p w14:paraId="39CA0B7B" w14:textId="1DA506ED" w:rsidR="008D7668" w:rsidRPr="008D7668" w:rsidRDefault="005D33EF" w:rsidP="008D7668">
      <w:pPr>
        <w:pStyle w:val="SingleTxt"/>
        <w:rPr>
          <w:b/>
          <w:bCs/>
        </w:rPr>
      </w:pPr>
      <w:r>
        <w:lastRenderedPageBreak/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внести изменения в Трудовой кодекс, чтобы снять любые ограничения, касающиеся запрещенных профессий для беременных, женщин после родов и кормящих матерей;</w:t>
      </w:r>
    </w:p>
    <w:p w14:paraId="17273BB0" w14:textId="3D122492" w:rsidR="008D7668" w:rsidRDefault="005D33EF" w:rsidP="008D7668">
      <w:pPr>
        <w:pStyle w:val="SingleTxt"/>
        <w:rPr>
          <w:b/>
          <w:bCs/>
        </w:rPr>
      </w:pPr>
      <w:r>
        <w:tab/>
      </w:r>
      <w:r w:rsidR="008D7668" w:rsidRPr="008D7668">
        <w:t>e)</w:t>
      </w:r>
      <w:r w:rsidR="008D7668" w:rsidRPr="008D7668">
        <w:tab/>
      </w:r>
      <w:r w:rsidR="008D7668" w:rsidRPr="008D7668">
        <w:rPr>
          <w:b/>
          <w:bCs/>
        </w:rPr>
        <w:t>проводить оценку воздействия реализации новых законов и политики, направленных на ликвидацию любой дискриминации в сфере труда, и обеспечивать их полное соответствие Конвенции и международным стандартам на практике и на всей территории страны.</w:t>
      </w:r>
    </w:p>
    <w:p w14:paraId="7C11C895" w14:textId="5148EA46" w:rsidR="005D33EF" w:rsidRPr="005D33EF" w:rsidRDefault="005D33EF" w:rsidP="005D33EF">
      <w:pPr>
        <w:pStyle w:val="SingleTxt"/>
        <w:spacing w:after="0" w:line="120" w:lineRule="exact"/>
        <w:rPr>
          <w:b/>
          <w:bCs/>
          <w:sz w:val="10"/>
        </w:rPr>
      </w:pPr>
    </w:p>
    <w:p w14:paraId="572985C9" w14:textId="15F40350" w:rsidR="008D7668" w:rsidRDefault="008D7668" w:rsidP="005D33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Здравоохранение </w:t>
      </w:r>
    </w:p>
    <w:p w14:paraId="4D2FC4EA" w14:textId="3CA22F55" w:rsidR="005D33EF" w:rsidRPr="005D33EF" w:rsidRDefault="005D33EF" w:rsidP="005D33EF">
      <w:pPr>
        <w:pStyle w:val="SingleTxt"/>
        <w:spacing w:after="0" w:line="120" w:lineRule="exact"/>
        <w:rPr>
          <w:sz w:val="10"/>
        </w:rPr>
      </w:pPr>
    </w:p>
    <w:p w14:paraId="6EFE485C" w14:textId="77777777" w:rsidR="008D7668" w:rsidRPr="008D7668" w:rsidRDefault="008D7668" w:rsidP="005D33EF">
      <w:pPr>
        <w:pStyle w:val="SingleTxt"/>
      </w:pPr>
      <w:r w:rsidRPr="008D7668">
        <w:t>42.</w:t>
      </w:r>
      <w:r w:rsidRPr="008D7668">
        <w:tab/>
        <w:t>Комитет с озабоченностью отмечает неравенство в доступе женщин к медицинским услугам в государстве-участнике, основанное на социально-экономическом статусе, месте проживания и уровне образования, и то, что сельские женщины находятся в особенно неблагоприятном положении. Комитет также с обеспокоенностью отмечает следующее:</w:t>
      </w:r>
    </w:p>
    <w:p w14:paraId="2C2AD12F" w14:textId="581E551C" w:rsidR="008D7668" w:rsidRPr="008D7668" w:rsidRDefault="007365FB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отсутствие услуг по охране сексуального и репродуктивного здоровья, в частности дородовых, перинатальных и послеродовых услуг, учитывая высокий уровень рождаемости в государстве-участнике, где средний показатель составляет 4,</w:t>
      </w:r>
      <w:r w:rsidR="00E257EE" w:rsidRPr="008D7668">
        <w:t>3</w:t>
      </w:r>
      <w:r w:rsidR="00E257EE">
        <w:rPr>
          <w:lang w:val="en-US"/>
        </w:rPr>
        <w:t> </w:t>
      </w:r>
      <w:r w:rsidR="008D7668" w:rsidRPr="008D7668">
        <w:t>рождений на одну женщину;</w:t>
      </w:r>
    </w:p>
    <w:p w14:paraId="01A7B0F3" w14:textId="1EB3ED63" w:rsidR="008D7668" w:rsidRPr="008D7668" w:rsidRDefault="007365FB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</w:r>
      <w:r w:rsidR="00430DEB">
        <w:t>н</w:t>
      </w:r>
      <w:r w:rsidR="00430DEB" w:rsidRPr="008D7668">
        <w:t xml:space="preserve">изкий </w:t>
      </w:r>
      <w:r w:rsidR="008D7668" w:rsidRPr="008D7668">
        <w:t>уровень использования противозачаточных средств и отсутствие подробной информации о просветительской деятельности в рамках национальной программы по охране сексуального и репродуктивного здоровья.</w:t>
      </w:r>
    </w:p>
    <w:p w14:paraId="193C0896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43.</w:t>
      </w:r>
      <w:r w:rsidRPr="008D7668">
        <w:tab/>
      </w:r>
      <w:r w:rsidRPr="008D7668">
        <w:rPr>
          <w:b/>
          <w:bCs/>
        </w:rPr>
        <w:t>Комитет рекомендует государству-участнику:</w:t>
      </w:r>
    </w:p>
    <w:p w14:paraId="2F221FB6" w14:textId="53F3C326" w:rsidR="008D7668" w:rsidRPr="008D7668" w:rsidRDefault="007365FB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расширить доступ женщин к качественным медицинским услугам и устранить неравенство, особенно для сельских женщин, в том числе путем улучшения инфраструктуры здравоохранения, увеличения бюджетных ассигнований на сектор здравоохранения и проведения информационных кампаний по охране здоровья женщин;</w:t>
      </w:r>
    </w:p>
    <w:p w14:paraId="4B275774" w14:textId="11FE6D2C" w:rsidR="008D7668" w:rsidRDefault="007365FB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широко распространять информацию о доступе женщин к услугам в области сексуального и репродуктивного здоровья, включая квалифицированное родовспоможение, дородовой и послеродовой уход, а также современные методы контрацепции и безопасные аборты и услуги после аборта, уделяя особое внимание сельским женщинам, и расширять охват национальной программы охраны сексуального и репродуктивного здоровья.</w:t>
      </w:r>
    </w:p>
    <w:p w14:paraId="68AEFEC2" w14:textId="1C704726" w:rsidR="007365FB" w:rsidRPr="007365FB" w:rsidRDefault="007365FB" w:rsidP="007365FB">
      <w:pPr>
        <w:pStyle w:val="SingleTxt"/>
        <w:spacing w:after="0" w:line="120" w:lineRule="exact"/>
        <w:rPr>
          <w:b/>
          <w:bCs/>
          <w:sz w:val="10"/>
        </w:rPr>
      </w:pPr>
    </w:p>
    <w:p w14:paraId="3F52E687" w14:textId="5AB17660" w:rsidR="008D7668" w:rsidRDefault="008D7668" w:rsidP="007365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" w:name="_Toc108597313"/>
      <w:r w:rsidRPr="008D7668">
        <w:tab/>
      </w:r>
      <w:r w:rsidRPr="008D7668">
        <w:tab/>
        <w:t>Охрана здоровья девочек-подростков</w:t>
      </w:r>
    </w:p>
    <w:p w14:paraId="65172B92" w14:textId="44EF730E" w:rsidR="007365FB" w:rsidRPr="007365FB" w:rsidRDefault="007365FB" w:rsidP="007365FB">
      <w:pPr>
        <w:pStyle w:val="SingleTxt"/>
        <w:spacing w:after="0" w:line="120" w:lineRule="exact"/>
        <w:rPr>
          <w:sz w:val="10"/>
        </w:rPr>
      </w:pPr>
    </w:p>
    <w:p w14:paraId="6A62A20E" w14:textId="77777777" w:rsidR="008D7668" w:rsidRPr="008D7668" w:rsidRDefault="008D7668" w:rsidP="008D7668">
      <w:pPr>
        <w:pStyle w:val="SingleTxt"/>
      </w:pPr>
      <w:r w:rsidRPr="008D7668">
        <w:t>44.</w:t>
      </w:r>
      <w:r w:rsidRPr="008D7668">
        <w:tab/>
        <w:t>У Комитета вызывает обеспокоенность следующее:</w:t>
      </w:r>
    </w:p>
    <w:p w14:paraId="64EFEB32" w14:textId="1F2D2520" w:rsidR="008D7668" w:rsidRPr="008D7668" w:rsidRDefault="00CA2D50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 xml:space="preserve">вызывающие тревогу высокие показатели ранней беременности, особенно среди девочек, принадлежащих к неимущим группам населения, и в Автономном регионе Принсипи, в результате чего они подвергаются повышенному риску осложнений во время беременности и родов, а это приводит, в частности, к отсеву из школы и повышает вероятность экономической нищеты и зависимости; </w:t>
      </w:r>
    </w:p>
    <w:p w14:paraId="631EBD85" w14:textId="21F5ED08" w:rsidR="008D7668" w:rsidRPr="008D7668" w:rsidRDefault="00CA2D50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низкий уровень просвещения в области охраны сексуального и репродуктивного здоровья в школах и социально-культурные барьеры, препятствующие использованию средств контрацепции;</w:t>
      </w:r>
    </w:p>
    <w:p w14:paraId="2D5987C9" w14:textId="72930C6B" w:rsidR="008D7668" w:rsidRPr="008D7668" w:rsidRDefault="00CA2D50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рост заболеваемости ВИЧ и СПИДом, в частности среди девочек-подростков, которые вступают в половую жизнь до 16 лет;</w:t>
      </w:r>
    </w:p>
    <w:p w14:paraId="5EBAF625" w14:textId="0E504DC6" w:rsidR="008D7668" w:rsidRPr="008D7668" w:rsidRDefault="00CA2D50" w:rsidP="008D7668">
      <w:pPr>
        <w:pStyle w:val="SingleTxt"/>
      </w:pPr>
      <w:r>
        <w:lastRenderedPageBreak/>
        <w:tab/>
      </w:r>
      <w:r w:rsidR="008D7668" w:rsidRPr="008D7668">
        <w:t>d)</w:t>
      </w:r>
      <w:r w:rsidR="008D7668" w:rsidRPr="008D7668">
        <w:tab/>
        <w:t>отсутствие у девочек возможности безопасно использовать средства гигиены во время менструации, что подвергает их стигме и социальной изоляции.</w:t>
      </w:r>
    </w:p>
    <w:p w14:paraId="4581D843" w14:textId="77A6BD1D" w:rsidR="008D7668" w:rsidRPr="008D7668" w:rsidRDefault="008D7668" w:rsidP="008D7668">
      <w:pPr>
        <w:pStyle w:val="SingleTxt"/>
        <w:rPr>
          <w:b/>
          <w:bCs/>
        </w:rPr>
      </w:pPr>
      <w:r w:rsidRPr="008D7668">
        <w:t>45.</w:t>
      </w:r>
      <w:r w:rsidRPr="008D7668">
        <w:tab/>
      </w:r>
      <w:r w:rsidRPr="008D7668">
        <w:rPr>
          <w:b/>
          <w:bCs/>
        </w:rPr>
        <w:t xml:space="preserve">Ссылаясь на </w:t>
      </w:r>
      <w:r w:rsidR="00377176" w:rsidRPr="008D7668">
        <w:rPr>
          <w:b/>
          <w:bCs/>
        </w:rPr>
        <w:t>задачу</w:t>
      </w:r>
      <w:r w:rsidR="00377176">
        <w:rPr>
          <w:b/>
          <w:bCs/>
        </w:rPr>
        <w:t> </w:t>
      </w:r>
      <w:r w:rsidRPr="008D7668">
        <w:rPr>
          <w:b/>
          <w:bCs/>
        </w:rPr>
        <w:t>3.7 целей в области устойчивого развития, Комитет рекомендует государству-участнику:</w:t>
      </w:r>
    </w:p>
    <w:p w14:paraId="21524E9E" w14:textId="52B1ECAF" w:rsidR="008D7668" w:rsidRPr="008D7668" w:rsidRDefault="00CA2D50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на основе оценки национальной стратегии молодежной политики и плана действий по предотвращению ранней беременности на 2018</w:t>
      </w:r>
      <w:r w:rsidR="00B80C49">
        <w:rPr>
          <w:b/>
          <w:bCs/>
        </w:rPr>
        <w:t>–</w:t>
      </w:r>
      <w:r w:rsidR="008D7668" w:rsidRPr="008D7668">
        <w:rPr>
          <w:b/>
          <w:bCs/>
        </w:rPr>
        <w:t>2022</w:t>
      </w:r>
      <w:r w:rsidR="001216AE">
        <w:rPr>
          <w:b/>
          <w:bCs/>
        </w:rPr>
        <w:t> год</w:t>
      </w:r>
      <w:r w:rsidR="008D7668" w:rsidRPr="008D7668">
        <w:rPr>
          <w:b/>
          <w:bCs/>
        </w:rPr>
        <w:t>ы разработать соответствующую возрасту комплексную политику охраны сексуального и репродуктивного здоровья для подростков и укрепить систему образования в области сексуального и репродуктивного здоровья, в том числе путем обеспечения того, чтобы оно было обязательным и направлено на предотвращение ранней беременности, ВИЧ и других инфекций, передающихся половым путем, и СПИДа, а также путем продвижения ответственного сексуального поведения в школьных программах на всех уровнях;</w:t>
      </w:r>
      <w:r w:rsidR="008D7668" w:rsidRPr="008D7668">
        <w:t xml:space="preserve"> </w:t>
      </w:r>
    </w:p>
    <w:p w14:paraId="6D9ED9CA" w14:textId="3E354BCC" w:rsidR="008D7668" w:rsidRPr="008D7668" w:rsidRDefault="00CA2D50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работать над устранением коренных причин ранней беременности, включая социально-экономическую уязвимость, ограниченный доступ к образованию и сексуальное насилие, и обеспечить, чтобы подростки знали о современных методах контрацепции, услугах безопасного аборта и конфиденциальном тестировании и лечении ВИЧ и имели к ним доступ, в том числе посредством информационных кампаний и других целевых мер, направленных на устранение соответствующих социально-культурных барьеров;</w:t>
      </w:r>
    </w:p>
    <w:p w14:paraId="021604C9" w14:textId="1DA99DEA" w:rsidR="008D7668" w:rsidRPr="008D7668" w:rsidRDefault="00CA2D50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разработать и реализовать стратегию защиты прав беременных девочек, матерей-подростков и их детей, борьбы с дискриминацией в их отношении и снижения показателей отсева учащихся из школ и возвращения в школу беременных девочек и матерей-подростков с целью завершить образование;</w:t>
      </w:r>
      <w:r w:rsidR="008D7668" w:rsidRPr="008D7668">
        <w:t xml:space="preserve"> </w:t>
      </w:r>
    </w:p>
    <w:p w14:paraId="21C243CD" w14:textId="0475E712" w:rsidR="008D7668" w:rsidRDefault="00CA2D50" w:rsidP="008D7668">
      <w:pPr>
        <w:pStyle w:val="SingleTxt"/>
      </w:pPr>
      <w: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для предотвращения прогулов и отсева из школ среди девочек по причине менструации, обеспечить доступ девочек к средствам менструальной гигиены, в том числе бесплатно, если это необходимо, чтобы в каждой школе имелись адекватные санитарные помещения для девочек, разделенные по половому признаку, и проводить информационно-просветительские мероприятия в школах и среди населения в целом, чтобы менструация не считалась социальным табу и чтобы девочки не подвергались стигме или дискриминации в связи с менструацией.</w:t>
      </w:r>
      <w:bookmarkEnd w:id="13"/>
    </w:p>
    <w:p w14:paraId="3A2E41E1" w14:textId="1BA23240" w:rsidR="00CA2D50" w:rsidRPr="00CA2D50" w:rsidRDefault="00CA2D50" w:rsidP="00CA2D50">
      <w:pPr>
        <w:pStyle w:val="SingleTxt"/>
        <w:spacing w:after="0" w:line="120" w:lineRule="exact"/>
        <w:rPr>
          <w:sz w:val="10"/>
        </w:rPr>
      </w:pPr>
    </w:p>
    <w:p w14:paraId="34AFCC78" w14:textId="6D39C3A2" w:rsidR="008D7668" w:rsidRDefault="008D7668" w:rsidP="00CA2D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Расширение экономических прав и возможностей</w:t>
      </w:r>
    </w:p>
    <w:p w14:paraId="5C12FC56" w14:textId="5F674B07" w:rsidR="00CA2D50" w:rsidRPr="00CA2D50" w:rsidRDefault="00CA2D50" w:rsidP="00CA2D50">
      <w:pPr>
        <w:pStyle w:val="SingleTxt"/>
        <w:spacing w:after="0" w:line="120" w:lineRule="exact"/>
        <w:rPr>
          <w:sz w:val="10"/>
        </w:rPr>
      </w:pPr>
    </w:p>
    <w:p w14:paraId="5743DC87" w14:textId="7D9682AD" w:rsidR="008D7668" w:rsidRPr="008D7668" w:rsidRDefault="008D7668" w:rsidP="00CA2D50">
      <w:pPr>
        <w:pStyle w:val="SingleTxt"/>
      </w:pPr>
      <w:r w:rsidRPr="008D7668">
        <w:t>46.</w:t>
      </w:r>
      <w:r w:rsidRPr="008D7668">
        <w:tab/>
        <w:t xml:space="preserve">Комитет приветствует Национальной стратегии обеспечения общедоступности финансовых услуг, которая охватывает женщин в качестве целевой группы. Он также отмечает, что женщины в государстве-участнике имеют доступ к микрокредитам. Вместе с тем Комитет обеспокоен тем, что более </w:t>
      </w:r>
      <w:r w:rsidR="004A28FC" w:rsidRPr="008D7668">
        <w:t>50</w:t>
      </w:r>
      <w:r w:rsidR="004A28FC">
        <w:t> </w:t>
      </w:r>
      <w:r w:rsidRPr="008D7668">
        <w:t>процентов женщин не имеют доступа к финансовым кредитам. Комитет также с обеспокоенностью отмечает следующее:</w:t>
      </w:r>
    </w:p>
    <w:p w14:paraId="61700514" w14:textId="62BCC74D" w:rsidR="008D7668" w:rsidRPr="008D7668" w:rsidRDefault="00312BA7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женщины непропорционально сильно пострадали от негативных экономических последствий пандемии COVID-19 и отсутствие информации от государства-участника об интеграции гендерной перспективы в план и политику развития после пандемии COVID-19 и аналогичные стратегии смягчения последствий;</w:t>
      </w:r>
    </w:p>
    <w:p w14:paraId="217FA889" w14:textId="7F36AD4F" w:rsidR="008D7668" w:rsidRPr="008D7668" w:rsidRDefault="00312BA7" w:rsidP="008D7668">
      <w:pPr>
        <w:pStyle w:val="SingleTxt"/>
      </w:pPr>
      <w:r>
        <w:lastRenderedPageBreak/>
        <w:tab/>
      </w:r>
      <w:r w:rsidR="008D7668" w:rsidRPr="008D7668">
        <w:t>b)</w:t>
      </w:r>
      <w:r w:rsidR="008D7668" w:rsidRPr="008D7668">
        <w:tab/>
        <w:t>отсутствие информации об участии женщин в реализации Соглашения о создании Африканской континентальной зоны свободной торговли и о гендерном воздействии Соглашения на женщин в государстве-участнике.</w:t>
      </w:r>
    </w:p>
    <w:p w14:paraId="39714232" w14:textId="77777777" w:rsidR="008D7668" w:rsidRPr="008D7668" w:rsidRDefault="008D7668" w:rsidP="008D7668">
      <w:pPr>
        <w:pStyle w:val="SingleTxt"/>
        <w:rPr>
          <w:b/>
          <w:bCs/>
        </w:rPr>
      </w:pPr>
      <w:r w:rsidRPr="008D7668">
        <w:t>47.</w:t>
      </w:r>
      <w:r w:rsidRPr="008D7668">
        <w:tab/>
      </w:r>
      <w:r w:rsidRPr="008D7668">
        <w:rPr>
          <w:b/>
          <w:bCs/>
        </w:rPr>
        <w:t>Комитет рекомендует государству-участнику поддерживать расширение экономических прав и возможностей женщин и обеспечить, чтобы Национальная стратегия обеспечения общедоступности финансовых услуг комплексно учитывала гендерную проблематику и осуществлялась соответствующим образом.</w:t>
      </w:r>
      <w:r w:rsidRPr="008D7668">
        <w:t xml:space="preserve"> </w:t>
      </w:r>
      <w:r w:rsidRPr="008D7668">
        <w:rPr>
          <w:b/>
          <w:bCs/>
        </w:rPr>
        <w:t>Кроме того, он рекомендует государству-участнику:</w:t>
      </w:r>
    </w:p>
    <w:p w14:paraId="49055B5E" w14:textId="12201A8A" w:rsidR="008D7668" w:rsidRPr="008D7668" w:rsidRDefault="00BD7D89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расширить доступ женщин к финансовым кредитам путем размещения соответствующей информации в различных средствах массовой информации, а также путем предоставления женщинам, особенно сельским, доступа к низкопроцентным кредитам без залога, включая возможности для предпринимательства, в том числе для открытия независимого бизнеса и получения доступа к программам позитивных закупок и информационно-коммуникационным технологиям, а также путем создания инфраструктуры, позволяющей женщинам получить доступ к рынкам, включая технологии электронной торговли;</w:t>
      </w:r>
    </w:p>
    <w:p w14:paraId="6D8F11DE" w14:textId="681E0475" w:rsidR="008D7668" w:rsidRPr="008D7668" w:rsidRDefault="00BD7D89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обеспечить, чтобы политика и программы восстановления после пандемии COVID-19 учитывали гендерные аспекты, чтобы женщины принимали равноправное участие в разработке, принятии и реализации такой политики и чтобы женщины и их дети, серьезно пострадавшие от пандемии COVID-19, имели адекватный доступ к социальным пособиям;</w:t>
      </w:r>
    </w:p>
    <w:p w14:paraId="24AD60FE" w14:textId="0D574790" w:rsidR="008D7668" w:rsidRDefault="00BD7D89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расширить участие и лидерство женщин в реализации Соглашения о создании Африканской континентальной зоны свободной торговли и обеспечить реализацию Соглашения с учетом гендерных аспектов, что в равной степени отвечает интересам женщин и мужчин и способствует расширению экономических прав и возможностей женщин.</w:t>
      </w:r>
    </w:p>
    <w:p w14:paraId="686127B1" w14:textId="723C9CF8" w:rsidR="006F043B" w:rsidRPr="006F043B" w:rsidRDefault="006F043B" w:rsidP="006F043B">
      <w:pPr>
        <w:pStyle w:val="SingleTxt"/>
        <w:spacing w:after="0" w:line="120" w:lineRule="exact"/>
        <w:rPr>
          <w:b/>
          <w:bCs/>
          <w:sz w:val="10"/>
        </w:rPr>
      </w:pPr>
    </w:p>
    <w:p w14:paraId="2A6EC71E" w14:textId="34747315" w:rsidR="008D7668" w:rsidRDefault="008D7668" w:rsidP="006F0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Сельские женщины</w:t>
      </w:r>
    </w:p>
    <w:p w14:paraId="726FB96D" w14:textId="432991C5" w:rsidR="006F043B" w:rsidRPr="006F043B" w:rsidRDefault="006F043B" w:rsidP="006F043B">
      <w:pPr>
        <w:pStyle w:val="SingleTxt"/>
        <w:spacing w:after="0" w:line="120" w:lineRule="exact"/>
        <w:rPr>
          <w:sz w:val="10"/>
        </w:rPr>
      </w:pPr>
    </w:p>
    <w:p w14:paraId="76D99161" w14:textId="77777777" w:rsidR="008D7668" w:rsidRPr="008D7668" w:rsidRDefault="008D7668" w:rsidP="006F043B">
      <w:pPr>
        <w:pStyle w:val="SingleTxt"/>
      </w:pPr>
      <w:r w:rsidRPr="008D7668">
        <w:t>48.</w:t>
      </w:r>
      <w:r w:rsidRPr="008D7668">
        <w:tab/>
        <w:t>Комитет отмечает признание государством-участником проблем, с которыми сталкиваются сельские женщины, и действия, предпринятые им для улучшения их доступа к базовым услугам и социальной защите. Однако он с озабоченностью отмечает, что сельские женщины и девочки имеют весьма ограниченный доступ к образованию, медицинским услугам и транспорту и что на них возложено выполнение большинства традиционных обязанностей по уходу за детьми. Комитет также с обеспокоенностью отмечает следующее:</w:t>
      </w:r>
      <w:bookmarkStart w:id="14" w:name="_Hlk135920259"/>
    </w:p>
    <w:bookmarkEnd w:id="14"/>
    <w:p w14:paraId="13AB1B05" w14:textId="7DB5D056" w:rsidR="008D7668" w:rsidRPr="008D7668" w:rsidRDefault="00235C8E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сельские женщины имеют ограниченный доступ к правам землевладения и использованию земли, а также то, что в случаях совместного владения землей супружескими парами земельные участки часто регистрируются только на имя мужа;</w:t>
      </w:r>
    </w:p>
    <w:p w14:paraId="26384E22" w14:textId="430676F7" w:rsidR="008D7668" w:rsidRPr="008D7668" w:rsidRDefault="00235C8E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сельские женщины несут на себе непропорционально большую нагрузку в связи с забором воды и заготовкой дров и приготовлением пищи для своих семей, в результате чего они сталкиваются с последствиями изменения климата и деградации природных ресурсов;</w:t>
      </w:r>
    </w:p>
    <w:p w14:paraId="591A347C" w14:textId="6A0EC828" w:rsidR="008D7668" w:rsidRPr="008D7668" w:rsidRDefault="00235C8E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отсутствие информации об участии женщин в принятии решений по развитию возобновляемых источников энергии, деятельности по рациональному использованию океана, известной как «голубая экономика», внедрению моделей неистощительного агролесоводства, а также разработке и реализации закона об управлении доходами от продажи нефти.</w:t>
      </w:r>
    </w:p>
    <w:p w14:paraId="5D5C537C" w14:textId="26041A24" w:rsidR="008D7668" w:rsidRPr="008D7668" w:rsidRDefault="008D7668" w:rsidP="008D7668">
      <w:pPr>
        <w:pStyle w:val="SingleTxt"/>
        <w:rPr>
          <w:b/>
          <w:bCs/>
        </w:rPr>
      </w:pPr>
      <w:r w:rsidRPr="008D7668">
        <w:lastRenderedPageBreak/>
        <w:t>49.</w:t>
      </w:r>
      <w:r w:rsidRPr="008D7668">
        <w:tab/>
      </w:r>
      <w:r w:rsidRPr="008D7668">
        <w:rPr>
          <w:b/>
          <w:bCs/>
        </w:rPr>
        <w:t>Комитет напоминает о своей общей рекомендации № 34 (2016) о правах сельских женщин и рекомендует государству-участнику:</w:t>
      </w:r>
      <w:bookmarkStart w:id="15" w:name="_Hlk135920282"/>
    </w:p>
    <w:p w14:paraId="39FB9F1A" w14:textId="066B9785" w:rsidR="008D7668" w:rsidRPr="008D7668" w:rsidRDefault="00235C8E" w:rsidP="008D7668">
      <w:pPr>
        <w:pStyle w:val="SingleTxt"/>
        <w:rPr>
          <w:b/>
          <w:bCs/>
        </w:rPr>
      </w:pPr>
      <w:r>
        <w:rPr>
          <w:b/>
          <w:bCs/>
        </w:rP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улучшить доступ женщин к базовым услугам, таким как здравоохранение, транспорт и образование, а также к адекватным объектам водоснабжения и санитарии в сельских районах;</w:t>
      </w:r>
    </w:p>
    <w:bookmarkEnd w:id="15"/>
    <w:p w14:paraId="0513873C" w14:textId="68A084E2" w:rsidR="008D7668" w:rsidRPr="008D7668" w:rsidRDefault="00235C8E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содействовать равному распределению между сельскими женщинами и мужчинами обязанностей по традиционному уходу, включая заготовку воды, древесины и продуктов питания;</w:t>
      </w:r>
    </w:p>
    <w:p w14:paraId="5937B3A8" w14:textId="45DA6165" w:rsidR="008D7668" w:rsidRPr="008D7668" w:rsidRDefault="0090087D" w:rsidP="008D7668">
      <w:pPr>
        <w:pStyle w:val="SingleTxt"/>
        <w:rPr>
          <w:b/>
          <w:bCs/>
        </w:rPr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обеспечить сельским женщинам доступ к правам землевладения и пользования землей и регистрацию земельных участков, находящихся в совместной собственности, на имя обоих супругов;</w:t>
      </w:r>
    </w:p>
    <w:p w14:paraId="48F409F9" w14:textId="65D73F86" w:rsidR="008D7668" w:rsidRPr="008D7668" w:rsidRDefault="0090087D" w:rsidP="008D7668">
      <w:pPr>
        <w:pStyle w:val="SingleTxt"/>
        <w:rPr>
          <w:b/>
          <w:bCs/>
        </w:rPr>
      </w:pPr>
      <w:r>
        <w:tab/>
      </w:r>
      <w:r w:rsidR="008D7668" w:rsidRPr="008D7668">
        <w:t>d)</w:t>
      </w:r>
      <w:r w:rsidR="008D7668" w:rsidRPr="008D7668">
        <w:tab/>
      </w:r>
      <w:r w:rsidR="008D7668" w:rsidRPr="008D7668">
        <w:rPr>
          <w:b/>
          <w:bCs/>
        </w:rPr>
        <w:t>обеспечить равное участие женщин в принятии решений по мерам смягчения последствий изменения климата и вопросам рационального управления природными ресурсами;</w:t>
      </w:r>
    </w:p>
    <w:p w14:paraId="552F7C68" w14:textId="7DF4D10B" w:rsidR="008D7668" w:rsidRDefault="0090087D" w:rsidP="008D7668">
      <w:pPr>
        <w:pStyle w:val="SingleTxt"/>
        <w:rPr>
          <w:b/>
          <w:bCs/>
        </w:rPr>
      </w:pPr>
      <w:r>
        <w:tab/>
      </w:r>
      <w:r w:rsidR="008D7668" w:rsidRPr="008D7668">
        <w:t>e)</w:t>
      </w:r>
      <w:r w:rsidR="008D7668" w:rsidRPr="008D7668">
        <w:tab/>
      </w:r>
      <w:r w:rsidR="008D7668" w:rsidRPr="008D7668">
        <w:rPr>
          <w:b/>
          <w:bCs/>
        </w:rPr>
        <w:t>определить влияние добывающей нефтяной промышленности на сельских женщин и способы снижения возможных рисков, а также включить Стокгольмскую конвенцию о стойких органических загрязнителях 2004</w:t>
      </w:r>
      <w:r w:rsidR="001216AE">
        <w:rPr>
          <w:b/>
          <w:bCs/>
        </w:rPr>
        <w:t> год</w:t>
      </w:r>
      <w:r w:rsidR="008D7668" w:rsidRPr="008D7668">
        <w:rPr>
          <w:b/>
          <w:bCs/>
        </w:rPr>
        <w:t>а и Минаматскую конвенцию о ртути 2017</w:t>
      </w:r>
      <w:r w:rsidR="001216AE">
        <w:rPr>
          <w:b/>
          <w:bCs/>
        </w:rPr>
        <w:t> год</w:t>
      </w:r>
      <w:r w:rsidR="008D7668" w:rsidRPr="008D7668">
        <w:rPr>
          <w:b/>
          <w:bCs/>
        </w:rPr>
        <w:t>а в национальное законодательство, регулирующее нефтяной сектор.</w:t>
      </w:r>
    </w:p>
    <w:p w14:paraId="4B44AB7A" w14:textId="24734C40" w:rsidR="0090087D" w:rsidRPr="0090087D" w:rsidRDefault="0090087D" w:rsidP="0090087D">
      <w:pPr>
        <w:pStyle w:val="SingleTxt"/>
        <w:spacing w:after="0" w:line="120" w:lineRule="exact"/>
        <w:rPr>
          <w:b/>
          <w:bCs/>
          <w:sz w:val="10"/>
        </w:rPr>
      </w:pPr>
    </w:p>
    <w:p w14:paraId="19C491A7" w14:textId="7B6FEBF5" w:rsidR="008D7668" w:rsidRDefault="008D7668" w:rsidP="009008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Обездоленные группы женщин</w:t>
      </w:r>
    </w:p>
    <w:p w14:paraId="0FBC0919" w14:textId="3BB5B78F" w:rsidR="0090087D" w:rsidRPr="0090087D" w:rsidRDefault="0090087D" w:rsidP="0090087D">
      <w:pPr>
        <w:pStyle w:val="SingleTxt"/>
        <w:spacing w:after="0" w:line="120" w:lineRule="exact"/>
        <w:rPr>
          <w:sz w:val="10"/>
        </w:rPr>
      </w:pPr>
    </w:p>
    <w:p w14:paraId="25146E6A" w14:textId="1D3A8543" w:rsidR="008D7668" w:rsidRDefault="008D7668" w:rsidP="0090087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Женщины, живущие в условиях нищеты</w:t>
      </w:r>
    </w:p>
    <w:p w14:paraId="69171C4D" w14:textId="17ED2E2E" w:rsidR="0090087D" w:rsidRPr="0090087D" w:rsidRDefault="0090087D" w:rsidP="0090087D">
      <w:pPr>
        <w:pStyle w:val="SingleTxt"/>
        <w:spacing w:after="0" w:line="120" w:lineRule="exact"/>
        <w:rPr>
          <w:sz w:val="10"/>
        </w:rPr>
      </w:pPr>
    </w:p>
    <w:p w14:paraId="1BDC9B92" w14:textId="77777777" w:rsidR="008D7668" w:rsidRPr="008D7668" w:rsidRDefault="008D7668" w:rsidP="008D7668">
      <w:pPr>
        <w:pStyle w:val="SingleTxt"/>
      </w:pPr>
      <w:r w:rsidRPr="008D7668">
        <w:t>50.</w:t>
      </w:r>
      <w:r w:rsidRPr="008D7668">
        <w:tab/>
        <w:t xml:space="preserve">Комитет с озабоченностью отмечает, что в государстве-участнике женщины, в частности женщины, возглавляющие домашние хозяйства и семьи, и безработные женщины, в несоразмерно большей степени страдают от нищеты. </w:t>
      </w:r>
    </w:p>
    <w:p w14:paraId="7948F951" w14:textId="0FB4EFB3" w:rsidR="008D7668" w:rsidRDefault="008D7668" w:rsidP="008D7668">
      <w:pPr>
        <w:pStyle w:val="SingleTxt"/>
        <w:rPr>
          <w:b/>
          <w:bCs/>
        </w:rPr>
      </w:pPr>
      <w:r w:rsidRPr="008D7668">
        <w:t>51.</w:t>
      </w:r>
      <w:r w:rsidRPr="008D7668">
        <w:tab/>
      </w:r>
      <w:r w:rsidRPr="008D7668">
        <w:rPr>
          <w:b/>
          <w:bCs/>
        </w:rPr>
        <w:t>Комитет рекомендует государству-участнику разработать и принять стратегию сокращения масштабов нищеты, учитывающую гендерные аспекты и уделяющую особое внимание интересам женщин, особенно женщин, возглавляющих домохозяйства, и безработных женщин, и обеспечить участие женщин в разработке, принятии и реализации этой стратегии, в том числе на уровне принятия решений.</w:t>
      </w:r>
    </w:p>
    <w:p w14:paraId="2B5C6365" w14:textId="5AC723CC" w:rsidR="005F6D86" w:rsidRPr="00E23CA6" w:rsidRDefault="005F6D86" w:rsidP="00E23CA6">
      <w:pPr>
        <w:pStyle w:val="SingleTxt"/>
        <w:spacing w:after="0" w:line="120" w:lineRule="exact"/>
        <w:rPr>
          <w:b/>
          <w:bCs/>
          <w:sz w:val="10"/>
        </w:rPr>
      </w:pPr>
    </w:p>
    <w:p w14:paraId="7F918AFD" w14:textId="07DE88B6" w:rsidR="008D7668" w:rsidRDefault="008D7668" w:rsidP="005F6D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Брак и семейные отношения</w:t>
      </w:r>
    </w:p>
    <w:p w14:paraId="7F2F6E67" w14:textId="4FDF73C7" w:rsidR="005F6D86" w:rsidRPr="00E23CA6" w:rsidRDefault="005F6D86" w:rsidP="00E23CA6">
      <w:pPr>
        <w:pStyle w:val="SingleTxt"/>
        <w:spacing w:after="0" w:line="120" w:lineRule="exact"/>
        <w:rPr>
          <w:sz w:val="10"/>
        </w:rPr>
      </w:pPr>
    </w:p>
    <w:p w14:paraId="0D8E01C7" w14:textId="77777777" w:rsidR="008D7668" w:rsidRPr="008D7668" w:rsidRDefault="008D7668" w:rsidP="008D7668">
      <w:pPr>
        <w:pStyle w:val="SingleTxt"/>
      </w:pPr>
      <w:r w:rsidRPr="008D7668">
        <w:t>52.</w:t>
      </w:r>
      <w:r w:rsidRPr="008D7668">
        <w:tab/>
        <w:t>Комитет приветствует принятие государством-участником обновленного Семейного кодекса, который был разработан на основе фундаментальных принципов равенства мужчин и женщин в семье, когда «супруги строят свои отношения на основе взаимоуважения, верности, совместного проживания, сотрудничества и помощи» и разделяют семейные обязанности. Вместе с тем он с обеспокоенностью отмечает следующее:</w:t>
      </w:r>
    </w:p>
    <w:p w14:paraId="1BE6D822" w14:textId="4ECC03D7" w:rsidR="008D7668" w:rsidRPr="008D7668" w:rsidRDefault="009B7734" w:rsidP="008D7668">
      <w:pPr>
        <w:pStyle w:val="SingleTxt"/>
      </w:pPr>
      <w:r>
        <w:tab/>
      </w:r>
      <w:r w:rsidR="008D7668" w:rsidRPr="008D7668">
        <w:t>a)</w:t>
      </w:r>
      <w:r w:rsidR="008D7668" w:rsidRPr="008D7668">
        <w:tab/>
        <w:t>женщины в семьях, включая девушек, состоящих в браке и фактических брачных союзах, и женщины, возглавляющие домашние хозяйства, несут на себе тяжелое бремя работы по дому и уходу за детьми и другой связанной с семьей работы по уходу;</w:t>
      </w:r>
    </w:p>
    <w:p w14:paraId="01FE439B" w14:textId="74A6E4FD" w:rsidR="008D7668" w:rsidRPr="008D7668" w:rsidRDefault="009B7734" w:rsidP="008D7668">
      <w:pPr>
        <w:pStyle w:val="SingleTxt"/>
      </w:pPr>
      <w:r>
        <w:tab/>
      </w:r>
      <w:r w:rsidR="008D7668" w:rsidRPr="008D7668">
        <w:t>b)</w:t>
      </w:r>
      <w:r w:rsidR="008D7668" w:rsidRPr="008D7668">
        <w:tab/>
        <w:t>в государстве-участнике многие отцы не выполняют судебные решения о выплате алиментов;</w:t>
      </w:r>
    </w:p>
    <w:p w14:paraId="12744E14" w14:textId="63452B8D" w:rsidR="008D7668" w:rsidRPr="008D7668" w:rsidRDefault="009B7734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  <w:t>ограниченная защита экономических интересов, предоставляемая женщинам при расторжении союза законом, который формализует и защищает права партнеров в фактических брачных союзах.</w:t>
      </w:r>
    </w:p>
    <w:p w14:paraId="12E414A9" w14:textId="41ABBB57" w:rsidR="008D7668" w:rsidRPr="008D7668" w:rsidRDefault="008D7668" w:rsidP="008D7668">
      <w:pPr>
        <w:pStyle w:val="SingleTxt"/>
        <w:rPr>
          <w:b/>
          <w:bCs/>
        </w:rPr>
      </w:pPr>
      <w:r w:rsidRPr="006778C9">
        <w:lastRenderedPageBreak/>
        <w:t>53.</w:t>
      </w:r>
      <w:r w:rsidRPr="008D7668">
        <w:tab/>
      </w:r>
      <w:r w:rsidRPr="008D7668">
        <w:rPr>
          <w:b/>
          <w:bCs/>
        </w:rPr>
        <w:t xml:space="preserve">Комитет напоминает о своей общей рекомендации № </w:t>
      </w:r>
      <w:r w:rsidR="00954DEC" w:rsidRPr="00E23CA6">
        <w:rPr>
          <w:b/>
          <w:bCs/>
        </w:rPr>
        <w:t>29 (2013)</w:t>
      </w:r>
      <w:r w:rsidRPr="008D7668">
        <w:rPr>
          <w:b/>
          <w:bCs/>
        </w:rPr>
        <w:t xml:space="preserve"> об экономических последствиях брака, семейных отношений и их расторжения и рекомендует государству-участнику:</w:t>
      </w:r>
    </w:p>
    <w:p w14:paraId="52F95522" w14:textId="6FA4B0B0" w:rsidR="008D7668" w:rsidRPr="008D7668" w:rsidRDefault="009B7734" w:rsidP="008D7668">
      <w:pPr>
        <w:pStyle w:val="SingleTxt"/>
        <w:rPr>
          <w:b/>
          <w:bCs/>
        </w:rPr>
      </w:pPr>
      <w:r>
        <w:tab/>
      </w:r>
      <w:r w:rsidR="008D7668" w:rsidRPr="008D7668">
        <w:t>a)</w:t>
      </w:r>
      <w:r w:rsidR="008D7668" w:rsidRPr="008D7668">
        <w:tab/>
      </w:r>
      <w:r w:rsidR="008D7668" w:rsidRPr="008D7668">
        <w:rPr>
          <w:b/>
          <w:bCs/>
        </w:rPr>
        <w:t>разработать программы просвещения женщин и девочек, мужчин и мальчиков, включая отцов и матерей в городских и сельских районах, по вопросам Семейного кодекса, которые готовили бы их к выполнению общих семейных обязанностей, работе по уходу и равенству в семейных отношениях;</w:t>
      </w:r>
    </w:p>
    <w:p w14:paraId="4243ECF7" w14:textId="1C1B426E" w:rsidR="008D7668" w:rsidRPr="008D7668" w:rsidRDefault="009B7734" w:rsidP="008D7668">
      <w:pPr>
        <w:pStyle w:val="SingleTxt"/>
        <w:rPr>
          <w:b/>
          <w:bCs/>
        </w:rPr>
      </w:pPr>
      <w:r>
        <w:tab/>
      </w:r>
      <w:r w:rsidR="008D7668" w:rsidRPr="008D7668">
        <w:t>b)</w:t>
      </w:r>
      <w:r w:rsidR="008D7668" w:rsidRPr="008D7668">
        <w:tab/>
      </w:r>
      <w:r w:rsidR="008D7668" w:rsidRPr="008D7668">
        <w:rPr>
          <w:b/>
          <w:bCs/>
        </w:rPr>
        <w:t>обеспечить выполнение судебных решений о выплате алиментов на ребенка и авансовых выплат алиментов в случаях, когда они не могут быть взысканы с отца;</w:t>
      </w:r>
    </w:p>
    <w:p w14:paraId="42E6A3FC" w14:textId="1B709733" w:rsidR="008D7668" w:rsidRDefault="009B7734" w:rsidP="008D7668">
      <w:pPr>
        <w:pStyle w:val="SingleTxt"/>
      </w:pPr>
      <w:r>
        <w:tab/>
      </w:r>
      <w:r w:rsidR="008D7668" w:rsidRPr="008D7668">
        <w:t>c)</w:t>
      </w:r>
      <w:r w:rsidR="008D7668" w:rsidRPr="008D7668">
        <w:tab/>
      </w:r>
      <w:r w:rsidR="008D7668" w:rsidRPr="008D7668">
        <w:rPr>
          <w:b/>
          <w:bCs/>
        </w:rPr>
        <w:t>внести поправки в закон, оформляющий и защищающий права партнеров в фактических брачных союзах, чтобы обеспечить женщинам адекватную защиту их экономических интересов при расторжении союза.</w:t>
      </w:r>
    </w:p>
    <w:p w14:paraId="49654390" w14:textId="4CDDC274" w:rsidR="009B7734" w:rsidRPr="009B7734" w:rsidRDefault="009B7734" w:rsidP="009B7734">
      <w:pPr>
        <w:pStyle w:val="SingleTxt"/>
        <w:spacing w:after="0" w:line="120" w:lineRule="exact"/>
        <w:rPr>
          <w:sz w:val="10"/>
        </w:rPr>
      </w:pPr>
    </w:p>
    <w:p w14:paraId="252DD5BD" w14:textId="12F9F5FC" w:rsidR="008D7668" w:rsidRDefault="008D7668" w:rsidP="009B77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Сбор и анализ данных</w:t>
      </w:r>
    </w:p>
    <w:p w14:paraId="1A5E7088" w14:textId="340FDCC9" w:rsidR="009B7734" w:rsidRPr="009B7734" w:rsidRDefault="009B7734" w:rsidP="009B7734">
      <w:pPr>
        <w:pStyle w:val="SingleTxt"/>
        <w:spacing w:after="0" w:line="120" w:lineRule="exact"/>
        <w:rPr>
          <w:sz w:val="10"/>
        </w:rPr>
      </w:pPr>
    </w:p>
    <w:p w14:paraId="6A6D694E" w14:textId="77777777" w:rsidR="008D7668" w:rsidRPr="008D7668" w:rsidRDefault="008D7668" w:rsidP="008D7668">
      <w:pPr>
        <w:pStyle w:val="SingleTxt"/>
        <w:rPr>
          <w:b/>
        </w:rPr>
      </w:pPr>
      <w:r w:rsidRPr="008D7668">
        <w:t>54.</w:t>
      </w:r>
      <w:r w:rsidRPr="008D7668">
        <w:tab/>
        <w:t>Комитет обеспокоен отсутствием мероприятий по сбору данных во многих областях, имеющих отношение к осуществлению Конвенции.</w:t>
      </w:r>
    </w:p>
    <w:p w14:paraId="026DD7A4" w14:textId="53190774" w:rsidR="008D7668" w:rsidRDefault="008D7668" w:rsidP="008D7668">
      <w:pPr>
        <w:pStyle w:val="SingleTxt"/>
        <w:rPr>
          <w:b/>
          <w:bCs/>
        </w:rPr>
      </w:pPr>
      <w:r w:rsidRPr="008D7668">
        <w:t>55.</w:t>
      </w:r>
      <w:r w:rsidRPr="008D7668">
        <w:tab/>
      </w:r>
      <w:r w:rsidRPr="008D7668">
        <w:rPr>
          <w:b/>
          <w:bCs/>
        </w:rPr>
        <w:t>Комитет рекомендует государству-участнику поощрять и наращивать потенциал для сбора статистических данных, в том числе о распространенности гендерного насилия, распространенности торговли людьми, доступе к образованию и социально-экономическом статусе женщин в разбивке по возрасту и социально-экономическому положению для целей планирования, а также для разработки и осуществления специально разработанных и учитывающих гендерные аспекты законодательства, политики, программ и бюджетов.</w:t>
      </w:r>
    </w:p>
    <w:p w14:paraId="023FC9FB" w14:textId="643457AE" w:rsidR="003A1C6E" w:rsidRPr="003A1C6E" w:rsidRDefault="003A1C6E" w:rsidP="003A1C6E">
      <w:pPr>
        <w:pStyle w:val="SingleTxt"/>
        <w:spacing w:after="0" w:line="120" w:lineRule="exact"/>
        <w:rPr>
          <w:b/>
          <w:bCs/>
          <w:sz w:val="10"/>
        </w:rPr>
      </w:pPr>
    </w:p>
    <w:p w14:paraId="4AF65D2F" w14:textId="15F10A24" w:rsidR="008D7668" w:rsidRDefault="008D7668" w:rsidP="003A1C6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Поправка к пункту 1 статьи 20 Конвенции</w:t>
      </w:r>
    </w:p>
    <w:p w14:paraId="5B1ED60D" w14:textId="49069BCC" w:rsidR="003A1C6E" w:rsidRPr="003A1C6E" w:rsidRDefault="003A1C6E" w:rsidP="003A1C6E">
      <w:pPr>
        <w:pStyle w:val="SingleTxt"/>
        <w:spacing w:after="0" w:line="120" w:lineRule="exact"/>
        <w:rPr>
          <w:sz w:val="10"/>
        </w:rPr>
      </w:pPr>
    </w:p>
    <w:p w14:paraId="6861AD2A" w14:textId="418EC152" w:rsidR="008D7668" w:rsidRDefault="008D7668" w:rsidP="008D7668">
      <w:pPr>
        <w:pStyle w:val="SingleTxt"/>
        <w:rPr>
          <w:b/>
          <w:bCs/>
        </w:rPr>
      </w:pPr>
      <w:r w:rsidRPr="008D7668">
        <w:t>56.</w:t>
      </w:r>
      <w:r w:rsidRPr="008D7668">
        <w:tab/>
      </w:r>
      <w:r w:rsidRPr="008D7668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продолжительности сессий Комитета.</w:t>
      </w:r>
    </w:p>
    <w:p w14:paraId="1C9B3CBC" w14:textId="0A75B8E3" w:rsidR="00FD2799" w:rsidRPr="00FD2799" w:rsidRDefault="00FD2799" w:rsidP="00FD2799">
      <w:pPr>
        <w:pStyle w:val="SingleTxt"/>
        <w:spacing w:after="0" w:line="120" w:lineRule="exact"/>
        <w:rPr>
          <w:b/>
          <w:bCs/>
          <w:sz w:val="10"/>
        </w:rPr>
      </w:pPr>
    </w:p>
    <w:p w14:paraId="063D13FB" w14:textId="5A62A1DC" w:rsidR="008D7668" w:rsidRDefault="008D7668" w:rsidP="00FD27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Пекинская декларация и Платформа действий </w:t>
      </w:r>
    </w:p>
    <w:p w14:paraId="14E85788" w14:textId="3072B162" w:rsidR="00FD2799" w:rsidRPr="00FD2799" w:rsidRDefault="00FD2799" w:rsidP="00FD2799">
      <w:pPr>
        <w:pStyle w:val="SingleTxt"/>
        <w:spacing w:after="0" w:line="120" w:lineRule="exact"/>
        <w:rPr>
          <w:sz w:val="10"/>
        </w:rPr>
      </w:pPr>
    </w:p>
    <w:p w14:paraId="703430FD" w14:textId="4CD8C522" w:rsidR="008D7668" w:rsidRDefault="008D7668" w:rsidP="008D7668">
      <w:pPr>
        <w:pStyle w:val="SingleTxt"/>
        <w:rPr>
          <w:b/>
          <w:bCs/>
        </w:rPr>
      </w:pPr>
      <w:r w:rsidRPr="008D7668">
        <w:t>57.</w:t>
      </w:r>
      <w:r w:rsidRPr="008D7668">
        <w:tab/>
      </w:r>
      <w:r w:rsidRPr="008D7668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330F7F12" w14:textId="748AA795" w:rsidR="00FD2799" w:rsidRPr="00FD2799" w:rsidRDefault="00FD2799" w:rsidP="00FD2799">
      <w:pPr>
        <w:pStyle w:val="SingleTxt"/>
        <w:spacing w:after="0" w:line="120" w:lineRule="exact"/>
        <w:rPr>
          <w:b/>
          <w:bCs/>
          <w:sz w:val="10"/>
        </w:rPr>
      </w:pPr>
    </w:p>
    <w:p w14:paraId="1D484B94" w14:textId="05CF46E9" w:rsidR="008D7668" w:rsidRDefault="008D7668" w:rsidP="00FD27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Распространение информации </w:t>
      </w:r>
    </w:p>
    <w:p w14:paraId="7BE0176E" w14:textId="5EEFDF67" w:rsidR="00FD2799" w:rsidRPr="00FD2799" w:rsidRDefault="00FD2799" w:rsidP="00FD2799">
      <w:pPr>
        <w:pStyle w:val="SingleTxt"/>
        <w:spacing w:after="0" w:line="120" w:lineRule="exact"/>
        <w:rPr>
          <w:sz w:val="10"/>
        </w:rPr>
      </w:pPr>
    </w:p>
    <w:p w14:paraId="7988355E" w14:textId="0FCF3486" w:rsidR="008D7668" w:rsidRDefault="008D7668" w:rsidP="008D7668">
      <w:pPr>
        <w:pStyle w:val="SingleTxt"/>
        <w:rPr>
          <w:b/>
          <w:bCs/>
        </w:rPr>
      </w:pPr>
      <w:r w:rsidRPr="008D7668">
        <w:t>58.</w:t>
      </w:r>
      <w:r w:rsidRPr="008D7668">
        <w:tab/>
      </w:r>
      <w:r w:rsidRPr="008D766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правительства, Национального собрания и судебных органов, с тем чтобы обеспечить их полное выполнение.</w:t>
      </w:r>
    </w:p>
    <w:p w14:paraId="1B1EABDC" w14:textId="02B3CCB9" w:rsidR="00F16C40" w:rsidRPr="00F16C40" w:rsidRDefault="00F16C40" w:rsidP="00F16C40">
      <w:pPr>
        <w:pStyle w:val="SingleTxt"/>
        <w:spacing w:after="0" w:line="120" w:lineRule="exact"/>
        <w:rPr>
          <w:b/>
          <w:bCs/>
          <w:sz w:val="10"/>
        </w:rPr>
      </w:pPr>
    </w:p>
    <w:p w14:paraId="797457B9" w14:textId="3EAE5621" w:rsidR="008D7668" w:rsidRDefault="008D7668" w:rsidP="00F16C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Техническая помощь</w:t>
      </w:r>
    </w:p>
    <w:p w14:paraId="412B1704" w14:textId="2D1EC4ED" w:rsidR="00F16C40" w:rsidRPr="00F16C40" w:rsidRDefault="00F16C40" w:rsidP="00F16C40">
      <w:pPr>
        <w:pStyle w:val="SingleTxt"/>
        <w:spacing w:after="0" w:line="120" w:lineRule="exact"/>
        <w:rPr>
          <w:sz w:val="10"/>
        </w:rPr>
      </w:pPr>
    </w:p>
    <w:p w14:paraId="7F5648B8" w14:textId="09E5306E" w:rsidR="008D7668" w:rsidRDefault="008D7668" w:rsidP="008D7668">
      <w:pPr>
        <w:pStyle w:val="SingleTxt"/>
        <w:rPr>
          <w:b/>
          <w:bCs/>
        </w:rPr>
      </w:pPr>
      <w:r w:rsidRPr="008D7668">
        <w:t>59.</w:t>
      </w:r>
      <w:r w:rsidRPr="008D7668">
        <w:tab/>
      </w:r>
      <w:r w:rsidRPr="008D7668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87FB1B8" w14:textId="15D1BDCF" w:rsidR="00F16C40" w:rsidRPr="00F16C40" w:rsidRDefault="00F16C40" w:rsidP="00F16C40">
      <w:pPr>
        <w:pStyle w:val="SingleTxt"/>
        <w:spacing w:after="0" w:line="120" w:lineRule="exact"/>
        <w:rPr>
          <w:b/>
          <w:bCs/>
          <w:sz w:val="10"/>
        </w:rPr>
      </w:pPr>
    </w:p>
    <w:p w14:paraId="2C30A611" w14:textId="51DEC7E7" w:rsidR="008D7668" w:rsidRDefault="008D7668" w:rsidP="00F16C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 xml:space="preserve">Ратификация других договоров </w:t>
      </w:r>
    </w:p>
    <w:p w14:paraId="6AA7B98A" w14:textId="3F85CE0E" w:rsidR="00F16C40" w:rsidRPr="00F16C40" w:rsidRDefault="00F16C40" w:rsidP="00F16C40">
      <w:pPr>
        <w:pStyle w:val="SingleTxt"/>
        <w:spacing w:after="0" w:line="120" w:lineRule="exact"/>
        <w:rPr>
          <w:sz w:val="10"/>
        </w:rPr>
      </w:pPr>
    </w:p>
    <w:p w14:paraId="615FB151" w14:textId="0F971DF5" w:rsidR="008D7668" w:rsidRDefault="008D7668" w:rsidP="008D7668">
      <w:pPr>
        <w:pStyle w:val="SingleTxt"/>
        <w:rPr>
          <w:b/>
          <w:bCs/>
        </w:rPr>
      </w:pPr>
      <w:r w:rsidRPr="008D7668">
        <w:t>60.</w:t>
      </w:r>
      <w:r w:rsidRPr="008D7668">
        <w:tab/>
      </w:r>
      <w:r w:rsidRPr="008D766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</w:t>
      </w:r>
      <w:r w:rsidRPr="00747D2C">
        <w:rPr>
          <w:vertAlign w:val="superscript"/>
        </w:rPr>
        <w:footnoteReference w:id="2"/>
      </w:r>
      <w:r w:rsidRPr="008D7668">
        <w:rPr>
          <w:b/>
          <w:bCs/>
        </w:rPr>
        <w:t>.</w:t>
      </w:r>
      <w:r w:rsidRPr="008D7668">
        <w:t xml:space="preserve"> </w:t>
      </w:r>
      <w:r w:rsidRPr="008D7668">
        <w:rPr>
          <w:b/>
          <w:bCs/>
        </w:rPr>
        <w:t>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33650AC9" w14:textId="465B7F23" w:rsidR="00F35A6B" w:rsidRPr="00F35A6B" w:rsidRDefault="00F35A6B" w:rsidP="00F35A6B">
      <w:pPr>
        <w:pStyle w:val="SingleTxt"/>
        <w:spacing w:after="0" w:line="120" w:lineRule="exact"/>
        <w:rPr>
          <w:b/>
          <w:bCs/>
          <w:sz w:val="10"/>
        </w:rPr>
      </w:pPr>
    </w:p>
    <w:p w14:paraId="2F2253C8" w14:textId="35204DD0" w:rsidR="008D7668" w:rsidRDefault="008D7668" w:rsidP="00F35A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Последующая деятельность в связи с заключительными замечаниями</w:t>
      </w:r>
    </w:p>
    <w:p w14:paraId="33560419" w14:textId="05E7FD44" w:rsidR="00F35A6B" w:rsidRPr="00F35A6B" w:rsidRDefault="00F35A6B" w:rsidP="00F35A6B">
      <w:pPr>
        <w:pStyle w:val="SingleTxt"/>
        <w:spacing w:after="0" w:line="120" w:lineRule="exact"/>
        <w:rPr>
          <w:sz w:val="10"/>
        </w:rPr>
      </w:pPr>
    </w:p>
    <w:p w14:paraId="52F4F3F3" w14:textId="430461D5" w:rsidR="008D7668" w:rsidRDefault="008D7668" w:rsidP="008D7668">
      <w:pPr>
        <w:pStyle w:val="SingleTxt"/>
      </w:pPr>
      <w:r w:rsidRPr="008D7668">
        <w:t>61.</w:t>
      </w:r>
      <w:r w:rsidRPr="008D7668">
        <w:tab/>
      </w:r>
      <w:r w:rsidRPr="008D7668">
        <w:rPr>
          <w:b/>
          <w:bCs/>
        </w:rPr>
        <w:t>Комитет просит государство-участник представить в течение двух лет письменную информацию о действиях, предпринятых для выполнения рекомендаций, содержащихся в пунктах 21, 25 d), 27 b) и 55 выше.</w:t>
      </w:r>
    </w:p>
    <w:p w14:paraId="1A29FB41" w14:textId="5798B30B" w:rsidR="00F35A6B" w:rsidRPr="00F35A6B" w:rsidRDefault="00F35A6B" w:rsidP="00F35A6B">
      <w:pPr>
        <w:pStyle w:val="SingleTxt"/>
        <w:spacing w:after="0" w:line="120" w:lineRule="exact"/>
        <w:rPr>
          <w:sz w:val="10"/>
        </w:rPr>
      </w:pPr>
    </w:p>
    <w:p w14:paraId="1A3F9862" w14:textId="733C7B7E" w:rsidR="008D7668" w:rsidRDefault="008D7668" w:rsidP="00F35A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7668">
        <w:tab/>
      </w:r>
      <w:r w:rsidRPr="008D7668">
        <w:tab/>
        <w:t>Подготовка следующего доклада</w:t>
      </w:r>
    </w:p>
    <w:p w14:paraId="725A861C" w14:textId="15D7CB66" w:rsidR="00F35A6B" w:rsidRPr="00F35A6B" w:rsidRDefault="00F35A6B" w:rsidP="00F35A6B">
      <w:pPr>
        <w:pStyle w:val="SingleTxt"/>
        <w:spacing w:after="0" w:line="120" w:lineRule="exact"/>
        <w:rPr>
          <w:sz w:val="10"/>
        </w:rPr>
      </w:pPr>
    </w:p>
    <w:p w14:paraId="14C598AF" w14:textId="743ED524" w:rsidR="008D7668" w:rsidRPr="008D7668" w:rsidRDefault="008D7668" w:rsidP="008D7668">
      <w:pPr>
        <w:pStyle w:val="SingleTxt"/>
        <w:rPr>
          <w:b/>
        </w:rPr>
      </w:pPr>
      <w:r w:rsidRPr="008D7668">
        <w:t>62.</w:t>
      </w:r>
      <w:r w:rsidRPr="008D7668">
        <w:tab/>
      </w:r>
      <w:r w:rsidRPr="008D7668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будущ</w:t>
      </w:r>
      <w:r w:rsidR="00107769">
        <w:rPr>
          <w:b/>
          <w:bCs/>
        </w:rPr>
        <w:t>и</w:t>
      </w:r>
      <w:r w:rsidRPr="008D7668">
        <w:rPr>
          <w:b/>
          <w:bCs/>
        </w:rPr>
        <w:t>м календарем предсказуемого представления докладов, основанном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8D7668">
        <w:t xml:space="preserve"> </w:t>
      </w:r>
      <w:r w:rsidRPr="008D7668">
        <w:rPr>
          <w:b/>
          <w:bCs/>
        </w:rPr>
        <w:t>Доклад должен охватывать весь период до момента его представления.</w:t>
      </w:r>
    </w:p>
    <w:p w14:paraId="7B7F2413" w14:textId="4C38755D" w:rsidR="008D7668" w:rsidRPr="008D7668" w:rsidRDefault="008D7668" w:rsidP="008D7668">
      <w:pPr>
        <w:pStyle w:val="SingleTxt"/>
        <w:rPr>
          <w:u w:val="single"/>
        </w:rPr>
      </w:pPr>
      <w:r w:rsidRPr="008D7668">
        <w:t>63.</w:t>
      </w:r>
      <w:r w:rsidRPr="008D7668">
        <w:tab/>
      </w:r>
      <w:r w:rsidRPr="008D766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3" w:history="1">
        <w:r w:rsidRPr="008D7668">
          <w:rPr>
            <w:rStyle w:val="Hyperlink"/>
            <w:b/>
            <w:bCs/>
          </w:rPr>
          <w:t>HRI/GEN/2/Rev.6</w:t>
        </w:r>
      </w:hyperlink>
      <w:r w:rsidRPr="008D7668">
        <w:rPr>
          <w:b/>
          <w:bCs/>
        </w:rPr>
        <w:t>, гл. I).</w:t>
      </w:r>
    </w:p>
    <w:p w14:paraId="1B23A562" w14:textId="2C9E4E98" w:rsidR="00156BCB" w:rsidRPr="00F35A6B" w:rsidRDefault="00F35A6B" w:rsidP="00F35A6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9DDF5" wp14:editId="0A38199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454C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56BCB" w:rsidRPr="00F35A6B" w:rsidSect="008D7668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0T11:08:00Z" w:initials="Start">
    <w:p w14:paraId="52F01042" w14:textId="77777777" w:rsidR="00156BCB" w:rsidRPr="008D7668" w:rsidRDefault="00156BCB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8D7668">
        <w:rPr>
          <w:lang w:val="en-US"/>
        </w:rPr>
        <w:t>&lt;&lt;ODS JOB NO&gt;&gt;N2315289R&lt;&lt;ODS JOB NO&gt;&gt;</w:t>
      </w:r>
    </w:p>
    <w:p w14:paraId="1EFFA31F" w14:textId="77777777" w:rsidR="00156BCB" w:rsidRPr="008D7668" w:rsidRDefault="00156BCB">
      <w:pPr>
        <w:pStyle w:val="CommentText"/>
        <w:rPr>
          <w:lang w:val="en-US"/>
        </w:rPr>
      </w:pPr>
      <w:r w:rsidRPr="008D7668">
        <w:rPr>
          <w:lang w:val="en-US"/>
        </w:rPr>
        <w:t>&lt;&lt;ODS DOC SYMBOL1&gt;&gt;CEDAW/C/STP/CO/1-5&lt;&lt;ODS DOC SYMBOL1&gt;&gt;</w:t>
      </w:r>
    </w:p>
    <w:p w14:paraId="549C5F04" w14:textId="5021AF6E" w:rsidR="00156BCB" w:rsidRDefault="00156BC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49C5F0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C072F" w16cex:dateUtc="2023-06-20T15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9C5F04" w16cid:durableId="283C072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CC7F0" w14:textId="77777777" w:rsidR="00B61B9D" w:rsidRDefault="00B61B9D" w:rsidP="00331D20">
      <w:pPr>
        <w:spacing w:line="240" w:lineRule="auto"/>
      </w:pPr>
      <w:r>
        <w:separator/>
      </w:r>
    </w:p>
  </w:endnote>
  <w:endnote w:type="continuationSeparator" w:id="0">
    <w:p w14:paraId="08A769A1" w14:textId="77777777" w:rsidR="00B61B9D" w:rsidRDefault="00B61B9D" w:rsidP="00331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6BCB" w14:paraId="7D32DC9D" w14:textId="77777777" w:rsidTr="00156BCB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F0F3B5E" w14:textId="58CD64E8" w:rsidR="00156BCB" w:rsidRPr="00156BCB" w:rsidRDefault="00156BCB" w:rsidP="00156BC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665747F" w14:textId="0037ADA6" w:rsidR="00156BCB" w:rsidRPr="00156BCB" w:rsidRDefault="00156BCB" w:rsidP="00156BC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333D7">
            <w:rPr>
              <w:b w:val="0"/>
              <w:color w:val="000000"/>
              <w:sz w:val="14"/>
            </w:rPr>
            <w:t>23-10257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2417119" w14:textId="77777777" w:rsidR="00156BCB" w:rsidRPr="00156BCB" w:rsidRDefault="00156BCB" w:rsidP="00156B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6BCB" w14:paraId="1A15AC46" w14:textId="77777777" w:rsidTr="00156BCB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588248A" w14:textId="654C83BE" w:rsidR="00156BCB" w:rsidRPr="00156BCB" w:rsidRDefault="00156BCB" w:rsidP="00156BC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333D7">
            <w:rPr>
              <w:b w:val="0"/>
              <w:color w:val="000000"/>
              <w:sz w:val="14"/>
            </w:rPr>
            <w:t>23-10257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2EEB155" w14:textId="37A7539D" w:rsidR="00156BCB" w:rsidRPr="00156BCB" w:rsidRDefault="00156BCB" w:rsidP="00156BC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5ACFA498" w14:textId="77777777" w:rsidR="00156BCB" w:rsidRPr="00156BCB" w:rsidRDefault="00156BCB" w:rsidP="00156B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56BCB" w14:paraId="3002AE8A" w14:textId="77777777" w:rsidTr="00156BCB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5057C30" w14:textId="41EDD359" w:rsidR="00156BCB" w:rsidRDefault="00156BCB" w:rsidP="00156BC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12BB22C" wp14:editId="2DA87AD3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23-10257 (R)</w:t>
          </w:r>
          <w:r>
            <w:rPr>
              <w:color w:val="010000"/>
            </w:rPr>
            <w:t xml:space="preserve">    200623    2</w:t>
          </w:r>
          <w:r w:rsidR="00513A06">
            <w:rPr>
              <w:color w:val="010000"/>
              <w:lang w:val="en-US"/>
            </w:rPr>
            <w:t>6</w:t>
          </w:r>
          <w:r>
            <w:rPr>
              <w:color w:val="010000"/>
            </w:rPr>
            <w:t>0623</w:t>
          </w:r>
        </w:p>
        <w:p w14:paraId="3DA90DF2" w14:textId="6E7A4475" w:rsidR="00156BCB" w:rsidRPr="00156BCB" w:rsidRDefault="00156BCB" w:rsidP="00156BC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*2310257*</w:t>
          </w:r>
        </w:p>
      </w:tc>
      <w:tc>
        <w:tcPr>
          <w:tcW w:w="4920" w:type="dxa"/>
        </w:tcPr>
        <w:p w14:paraId="1988CBE4" w14:textId="37BA6A82" w:rsidR="00156BCB" w:rsidRDefault="00156BCB" w:rsidP="00156BC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594C5E9" wp14:editId="55D9F87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A8A567F" w14:textId="77777777" w:rsidR="00156BCB" w:rsidRPr="00156BCB" w:rsidRDefault="00156BCB" w:rsidP="00156BC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FD67A" w14:textId="77777777" w:rsidR="00B61B9D" w:rsidRPr="00747D2C" w:rsidRDefault="00B61B9D" w:rsidP="00747D2C">
      <w:pPr>
        <w:pStyle w:val="Footer"/>
        <w:spacing w:after="80"/>
        <w:ind w:left="792"/>
      </w:pPr>
      <w:r w:rsidRPr="00747D2C">
        <w:t>__________________</w:t>
      </w:r>
    </w:p>
  </w:footnote>
  <w:footnote w:type="continuationSeparator" w:id="0">
    <w:p w14:paraId="1CFC918B" w14:textId="77777777" w:rsidR="00B61B9D" w:rsidRPr="00747D2C" w:rsidRDefault="00B61B9D" w:rsidP="00747D2C">
      <w:pPr>
        <w:pStyle w:val="Footer"/>
        <w:spacing w:after="80"/>
        <w:ind w:left="792"/>
      </w:pPr>
      <w:r w:rsidRPr="00747D2C">
        <w:t>__________________</w:t>
      </w:r>
    </w:p>
  </w:footnote>
  <w:footnote w:id="1">
    <w:p w14:paraId="48DFEA68" w14:textId="7C399A8E" w:rsidR="00747D2C" w:rsidRPr="00747D2C" w:rsidRDefault="00747D2C" w:rsidP="00E23C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>
        <w:t>Приняты Комитетом на его восемьдесят пятой сессии (8–26 мая 2023 года).</w:t>
      </w:r>
    </w:p>
  </w:footnote>
  <w:footnote w:id="2">
    <w:p w14:paraId="7722DC93" w14:textId="76417D48" w:rsidR="008D7668" w:rsidRPr="00B91B09" w:rsidRDefault="008D7668" w:rsidP="00747D2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F704E">
        <w:tab/>
      </w:r>
      <w:r w:rsidRPr="005B1855"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</w:t>
      </w:r>
      <w:r w:rsidR="001A0BEB">
        <w:t>;</w:t>
      </w:r>
      <w:r>
        <w:t xml:space="preserve"> Международный пакт о гражданских и политических правах; Международная конвенция о ликвидации всех форм расовой дискриминации; Международная конвенция о ликвидации всех форм расовой дискриминации;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6BCB" w14:paraId="34EE4100" w14:textId="77777777" w:rsidTr="00156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95700AE" w14:textId="3D4D9254" w:rsidR="00156BCB" w:rsidRPr="00156BCB" w:rsidRDefault="00156BCB" w:rsidP="00156BC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333D7">
            <w:rPr>
              <w:b/>
            </w:rPr>
            <w:t>CEDAW/C/STP/CO/1-5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9C2100B" w14:textId="77777777" w:rsidR="00156BCB" w:rsidRDefault="00156BCB" w:rsidP="00156BCB">
          <w:pPr>
            <w:pStyle w:val="Header"/>
          </w:pPr>
        </w:p>
      </w:tc>
    </w:tr>
  </w:tbl>
  <w:p w14:paraId="1348C9E7" w14:textId="77777777" w:rsidR="00156BCB" w:rsidRPr="00156BCB" w:rsidRDefault="00156BCB" w:rsidP="00156B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6BCB" w14:paraId="63EE4772" w14:textId="77777777" w:rsidTr="00156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B96FEC2" w14:textId="77777777" w:rsidR="00156BCB" w:rsidRDefault="00156BCB" w:rsidP="00156BCB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AB81AF0" w14:textId="0E1FCCF1" w:rsidR="00156BCB" w:rsidRPr="00156BCB" w:rsidRDefault="00156BCB" w:rsidP="00156BC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333D7">
            <w:rPr>
              <w:b/>
            </w:rPr>
            <w:t>CEDAW/C/STP/CO/1-5</w:t>
          </w:r>
          <w:r>
            <w:rPr>
              <w:b/>
            </w:rPr>
            <w:fldChar w:fldCharType="end"/>
          </w:r>
        </w:p>
      </w:tc>
    </w:tr>
  </w:tbl>
  <w:p w14:paraId="20E5D446" w14:textId="77777777" w:rsidR="00156BCB" w:rsidRPr="00156BCB" w:rsidRDefault="00156BCB" w:rsidP="00156B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56BCB" w14:paraId="18DA7A8F" w14:textId="77777777" w:rsidTr="00156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370CD11" w14:textId="30D319EB" w:rsidR="00156BCB" w:rsidRPr="00156BCB" w:rsidRDefault="00156BCB" w:rsidP="00156BC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977B8F4" w14:textId="77777777" w:rsidR="00156BCB" w:rsidRDefault="00156BCB" w:rsidP="00156BC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0FF2FD3" w14:textId="739DFEC9" w:rsidR="00156BCB" w:rsidRPr="00156BCB" w:rsidRDefault="00156BCB" w:rsidP="00156BC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/C/STP/CO/1-5</w:t>
          </w:r>
        </w:p>
      </w:tc>
    </w:tr>
    <w:tr w:rsidR="00156BCB" w:rsidRPr="008D7668" w14:paraId="417C8FCC" w14:textId="77777777" w:rsidTr="00156BCB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9C8FAD" w14:textId="4F2DFEF8" w:rsidR="00156BCB" w:rsidRPr="00156BCB" w:rsidRDefault="00156BCB" w:rsidP="00156BCB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29B4F41" wp14:editId="61520C4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1409D83" w14:textId="23ADEA0B" w:rsidR="00156BCB" w:rsidRPr="00156BCB" w:rsidRDefault="00156BCB" w:rsidP="00156BC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6E7973D" w14:textId="77777777" w:rsidR="00156BCB" w:rsidRPr="00156BCB" w:rsidRDefault="00156BCB" w:rsidP="00156BC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67A82C" w14:textId="77777777" w:rsidR="00156BCB" w:rsidRPr="008D7668" w:rsidRDefault="00156BCB" w:rsidP="00156BCB">
          <w:pPr>
            <w:pStyle w:val="Distribution"/>
            <w:rPr>
              <w:color w:val="000000"/>
              <w:lang w:val="en-US"/>
            </w:rPr>
          </w:pPr>
          <w:r w:rsidRPr="008D7668">
            <w:rPr>
              <w:color w:val="000000"/>
              <w:lang w:val="en-US"/>
            </w:rPr>
            <w:t>Distr.: General</w:t>
          </w:r>
        </w:p>
        <w:p w14:paraId="5C8B4AE4" w14:textId="1CD7E693" w:rsidR="00156BCB" w:rsidRPr="008D7668" w:rsidRDefault="008D7668" w:rsidP="00156BCB">
          <w:pPr>
            <w:pStyle w:val="Publication"/>
            <w:rPr>
              <w:color w:val="000000"/>
              <w:lang w:val="en-US"/>
            </w:rPr>
          </w:pPr>
          <w:r>
            <w:t xml:space="preserve">31 May </w:t>
          </w:r>
          <w:r w:rsidR="00156BCB" w:rsidRPr="008D7668">
            <w:rPr>
              <w:color w:val="000000"/>
              <w:lang w:val="en-US"/>
            </w:rPr>
            <w:t>2023</w:t>
          </w:r>
        </w:p>
        <w:p w14:paraId="25B7B4E5" w14:textId="77777777" w:rsidR="00156BCB" w:rsidRPr="008D7668" w:rsidRDefault="00156BCB" w:rsidP="00156BCB">
          <w:pPr>
            <w:rPr>
              <w:color w:val="000000"/>
              <w:lang w:val="en-US"/>
            </w:rPr>
          </w:pPr>
          <w:r w:rsidRPr="008D7668">
            <w:rPr>
              <w:color w:val="000000"/>
              <w:lang w:val="en-US"/>
            </w:rPr>
            <w:t>Russian</w:t>
          </w:r>
        </w:p>
        <w:p w14:paraId="69939A21" w14:textId="77777777" w:rsidR="00156BCB" w:rsidRPr="008D7668" w:rsidRDefault="00156BCB" w:rsidP="00156BCB">
          <w:pPr>
            <w:pStyle w:val="Original"/>
            <w:rPr>
              <w:color w:val="000000"/>
              <w:lang w:val="en-US"/>
            </w:rPr>
          </w:pPr>
          <w:r w:rsidRPr="008D7668">
            <w:rPr>
              <w:color w:val="000000"/>
              <w:lang w:val="en-US"/>
            </w:rPr>
            <w:t>Original: English</w:t>
          </w:r>
        </w:p>
        <w:p w14:paraId="7DA1C12B" w14:textId="149314DA" w:rsidR="00156BCB" w:rsidRPr="008D7668" w:rsidRDefault="00156BCB" w:rsidP="00156BCB">
          <w:pPr>
            <w:rPr>
              <w:lang w:val="en-US"/>
            </w:rPr>
          </w:pPr>
        </w:p>
      </w:tc>
    </w:tr>
  </w:tbl>
  <w:p w14:paraId="091C2336" w14:textId="77777777" w:rsidR="00156BCB" w:rsidRPr="008D7668" w:rsidRDefault="00156BCB" w:rsidP="00156BC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644A4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B5C29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6308D0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32418E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EB6AD5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4B2521C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381907">
    <w:abstractNumId w:val="5"/>
  </w:num>
  <w:num w:numId="2" w16cid:durableId="980383483">
    <w:abstractNumId w:val="8"/>
  </w:num>
  <w:num w:numId="3" w16cid:durableId="1417898408">
    <w:abstractNumId w:val="7"/>
  </w:num>
  <w:num w:numId="4" w16cid:durableId="631446155">
    <w:abstractNumId w:val="6"/>
  </w:num>
  <w:num w:numId="5" w16cid:durableId="1544054302">
    <w:abstractNumId w:val="4"/>
  </w:num>
  <w:num w:numId="6" w16cid:durableId="19014022">
    <w:abstractNumId w:val="4"/>
  </w:num>
  <w:num w:numId="7" w16cid:durableId="343089475">
    <w:abstractNumId w:val="3"/>
  </w:num>
  <w:num w:numId="8" w16cid:durableId="136773791">
    <w:abstractNumId w:val="3"/>
  </w:num>
  <w:num w:numId="9" w16cid:durableId="535241754">
    <w:abstractNumId w:val="2"/>
  </w:num>
  <w:num w:numId="10" w16cid:durableId="1299452264">
    <w:abstractNumId w:val="2"/>
  </w:num>
  <w:num w:numId="11" w16cid:durableId="682442820">
    <w:abstractNumId w:val="1"/>
  </w:num>
  <w:num w:numId="12" w16cid:durableId="541863913">
    <w:abstractNumId w:val="1"/>
  </w:num>
  <w:num w:numId="13" w16cid:durableId="1124927857">
    <w:abstractNumId w:val="0"/>
  </w:num>
  <w:num w:numId="14" w16cid:durableId="935403191">
    <w:abstractNumId w:val="0"/>
  </w:num>
  <w:num w:numId="15" w16cid:durableId="748383571">
    <w:abstractNumId w:val="5"/>
  </w:num>
  <w:num w:numId="16" w16cid:durableId="1318261395">
    <w:abstractNumId w:val="8"/>
  </w:num>
  <w:num w:numId="17" w16cid:durableId="1432238628">
    <w:abstractNumId w:val="7"/>
  </w:num>
  <w:num w:numId="18" w16cid:durableId="1183126107">
    <w:abstractNumId w:val="6"/>
  </w:num>
  <w:num w:numId="19" w16cid:durableId="1675954204">
    <w:abstractNumId w:val="4"/>
  </w:num>
  <w:num w:numId="20" w16cid:durableId="940839076">
    <w:abstractNumId w:val="3"/>
  </w:num>
  <w:num w:numId="21" w16cid:durableId="247857857">
    <w:abstractNumId w:val="2"/>
  </w:num>
  <w:num w:numId="22" w16cid:durableId="1736585657">
    <w:abstractNumId w:val="1"/>
  </w:num>
  <w:num w:numId="23" w16cid:durableId="840002113">
    <w:abstractNumId w:val="0"/>
  </w:num>
  <w:num w:numId="24" w16cid:durableId="325670661">
    <w:abstractNumId w:val="5"/>
  </w:num>
  <w:num w:numId="25" w16cid:durableId="308941126">
    <w:abstractNumId w:val="8"/>
  </w:num>
  <w:num w:numId="26" w16cid:durableId="1392189971">
    <w:abstractNumId w:val="7"/>
  </w:num>
  <w:num w:numId="27" w16cid:durableId="1720008560">
    <w:abstractNumId w:val="6"/>
  </w:num>
  <w:num w:numId="28" w16cid:durableId="2007584980">
    <w:abstractNumId w:val="4"/>
  </w:num>
  <w:num w:numId="29" w16cid:durableId="682248989">
    <w:abstractNumId w:val="3"/>
  </w:num>
  <w:num w:numId="30" w16cid:durableId="1545867113">
    <w:abstractNumId w:val="2"/>
  </w:num>
  <w:num w:numId="31" w16cid:durableId="1333142943">
    <w:abstractNumId w:val="1"/>
  </w:num>
  <w:num w:numId="32" w16cid:durableId="193540389">
    <w:abstractNumId w:val="0"/>
  </w:num>
  <w:num w:numId="33" w16cid:durableId="1373572269">
    <w:abstractNumId w:val="5"/>
  </w:num>
  <w:num w:numId="34" w16cid:durableId="1835563058">
    <w:abstractNumId w:val="8"/>
  </w:num>
  <w:num w:numId="35" w16cid:durableId="1439792651">
    <w:abstractNumId w:val="7"/>
  </w:num>
  <w:num w:numId="36" w16cid:durableId="1324435548">
    <w:abstractNumId w:val="6"/>
  </w:num>
  <w:num w:numId="37" w16cid:durableId="713818461">
    <w:abstractNumId w:val="4"/>
  </w:num>
  <w:num w:numId="38" w16cid:durableId="962268569">
    <w:abstractNumId w:val="3"/>
  </w:num>
  <w:num w:numId="39" w16cid:durableId="1446845599">
    <w:abstractNumId w:val="2"/>
  </w:num>
  <w:num w:numId="40" w16cid:durableId="823086144">
    <w:abstractNumId w:val="1"/>
  </w:num>
  <w:num w:numId="41" w16cid:durableId="768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57*"/>
    <w:docVar w:name="CreationDt" w:val="20/06/2023 11:08 AM"/>
    <w:docVar w:name="DocCategory" w:val="Doc"/>
    <w:docVar w:name="DocType" w:val="Final"/>
    <w:docVar w:name="DutyStation" w:val="New York"/>
    <w:docVar w:name="FooterJN" w:val="23-10257"/>
    <w:docVar w:name="jobn" w:val="23-10257 (R)"/>
    <w:docVar w:name="jobnDT" w:val="23-10257 (R)   200623"/>
    <w:docVar w:name="jobnDTDT" w:val="23-10257 (R)   200623   200623"/>
    <w:docVar w:name="JobNo" w:val="2310257R"/>
    <w:docVar w:name="JobNo2" w:val="2315289R"/>
    <w:docVar w:name="LocalDrive" w:val="0"/>
    <w:docVar w:name="OandT" w:val=" "/>
    <w:docVar w:name="sss1" w:val="CEDAW/C/STP/CO/1-5"/>
    <w:docVar w:name="sss2" w:val="-"/>
    <w:docVar w:name="Symbol1" w:val="CEDAW/C/STP/CO/1-5"/>
    <w:docVar w:name="Symbol2" w:val="-"/>
    <w:docVar w:name="Title1" w:val="_x0009__x0009_Заключительные замечания по объединенным первоначальному и второму-пятому докладам Сан-Томе и Принсипи*_x000d_"/>
  </w:docVars>
  <w:rsids>
    <w:rsidRoot w:val="00FA2F5D"/>
    <w:rsid w:val="00005038"/>
    <w:rsid w:val="0000694C"/>
    <w:rsid w:val="00007356"/>
    <w:rsid w:val="00027AAF"/>
    <w:rsid w:val="000535FC"/>
    <w:rsid w:val="00056B76"/>
    <w:rsid w:val="00063561"/>
    <w:rsid w:val="0007332F"/>
    <w:rsid w:val="00081933"/>
    <w:rsid w:val="000A74B7"/>
    <w:rsid w:val="000B7E79"/>
    <w:rsid w:val="000C4596"/>
    <w:rsid w:val="000C5477"/>
    <w:rsid w:val="000D6DA9"/>
    <w:rsid w:val="00107769"/>
    <w:rsid w:val="001216AE"/>
    <w:rsid w:val="00135DDE"/>
    <w:rsid w:val="001447EC"/>
    <w:rsid w:val="00146B84"/>
    <w:rsid w:val="00156BCB"/>
    <w:rsid w:val="00165A4C"/>
    <w:rsid w:val="00173CA8"/>
    <w:rsid w:val="001A0BEB"/>
    <w:rsid w:val="001B0731"/>
    <w:rsid w:val="001B5333"/>
    <w:rsid w:val="001C104C"/>
    <w:rsid w:val="001C3750"/>
    <w:rsid w:val="001C4239"/>
    <w:rsid w:val="001D7353"/>
    <w:rsid w:val="001F4A4F"/>
    <w:rsid w:val="00225626"/>
    <w:rsid w:val="00226097"/>
    <w:rsid w:val="00231596"/>
    <w:rsid w:val="00235C8E"/>
    <w:rsid w:val="00245576"/>
    <w:rsid w:val="002502F6"/>
    <w:rsid w:val="00257E63"/>
    <w:rsid w:val="00272813"/>
    <w:rsid w:val="002848BE"/>
    <w:rsid w:val="00293039"/>
    <w:rsid w:val="00293B8C"/>
    <w:rsid w:val="002B26E5"/>
    <w:rsid w:val="002C09AF"/>
    <w:rsid w:val="00312BA7"/>
    <w:rsid w:val="00314176"/>
    <w:rsid w:val="003232AC"/>
    <w:rsid w:val="00331BBA"/>
    <w:rsid w:val="00331D20"/>
    <w:rsid w:val="00341192"/>
    <w:rsid w:val="00342B3D"/>
    <w:rsid w:val="003631D4"/>
    <w:rsid w:val="00365FD7"/>
    <w:rsid w:val="00377176"/>
    <w:rsid w:val="003A1C6E"/>
    <w:rsid w:val="003A5574"/>
    <w:rsid w:val="003B7234"/>
    <w:rsid w:val="003C17E5"/>
    <w:rsid w:val="003C4F3F"/>
    <w:rsid w:val="003C5459"/>
    <w:rsid w:val="003C74EC"/>
    <w:rsid w:val="003D226C"/>
    <w:rsid w:val="003D759B"/>
    <w:rsid w:val="00404CA9"/>
    <w:rsid w:val="00411580"/>
    <w:rsid w:val="00414751"/>
    <w:rsid w:val="00430DEB"/>
    <w:rsid w:val="004660FE"/>
    <w:rsid w:val="004826D8"/>
    <w:rsid w:val="00482952"/>
    <w:rsid w:val="004A1474"/>
    <w:rsid w:val="004A28FC"/>
    <w:rsid w:val="004B1AED"/>
    <w:rsid w:val="004C4A0E"/>
    <w:rsid w:val="004D4388"/>
    <w:rsid w:val="004F5722"/>
    <w:rsid w:val="005008FE"/>
    <w:rsid w:val="00504DAB"/>
    <w:rsid w:val="00513A06"/>
    <w:rsid w:val="00524CBF"/>
    <w:rsid w:val="0054211F"/>
    <w:rsid w:val="00543B11"/>
    <w:rsid w:val="00545F05"/>
    <w:rsid w:val="00561AB3"/>
    <w:rsid w:val="00565506"/>
    <w:rsid w:val="005A0B58"/>
    <w:rsid w:val="005C7455"/>
    <w:rsid w:val="005D07D9"/>
    <w:rsid w:val="005D33EF"/>
    <w:rsid w:val="005E4143"/>
    <w:rsid w:val="005E5671"/>
    <w:rsid w:val="005F6D86"/>
    <w:rsid w:val="0062615A"/>
    <w:rsid w:val="00646160"/>
    <w:rsid w:val="006778C9"/>
    <w:rsid w:val="006839A0"/>
    <w:rsid w:val="006841E9"/>
    <w:rsid w:val="00686FF7"/>
    <w:rsid w:val="006975DD"/>
    <w:rsid w:val="006C4DF6"/>
    <w:rsid w:val="006D1FE4"/>
    <w:rsid w:val="006E5757"/>
    <w:rsid w:val="006E7CAC"/>
    <w:rsid w:val="006F043B"/>
    <w:rsid w:val="006F744A"/>
    <w:rsid w:val="00714172"/>
    <w:rsid w:val="00716416"/>
    <w:rsid w:val="007365FB"/>
    <w:rsid w:val="00742184"/>
    <w:rsid w:val="00747D2C"/>
    <w:rsid w:val="0078465C"/>
    <w:rsid w:val="00794B52"/>
    <w:rsid w:val="007B1DB9"/>
    <w:rsid w:val="007B7A23"/>
    <w:rsid w:val="007D4F61"/>
    <w:rsid w:val="00811233"/>
    <w:rsid w:val="00823026"/>
    <w:rsid w:val="00841B48"/>
    <w:rsid w:val="00877270"/>
    <w:rsid w:val="00885BD4"/>
    <w:rsid w:val="008B29B0"/>
    <w:rsid w:val="008B4E25"/>
    <w:rsid w:val="008C651C"/>
    <w:rsid w:val="008C6988"/>
    <w:rsid w:val="008D7668"/>
    <w:rsid w:val="008F1D1C"/>
    <w:rsid w:val="0090087D"/>
    <w:rsid w:val="009141DE"/>
    <w:rsid w:val="00920491"/>
    <w:rsid w:val="00935D55"/>
    <w:rsid w:val="009430AC"/>
    <w:rsid w:val="00954DEC"/>
    <w:rsid w:val="00967452"/>
    <w:rsid w:val="009718D8"/>
    <w:rsid w:val="00975B74"/>
    <w:rsid w:val="00981820"/>
    <w:rsid w:val="009B17BB"/>
    <w:rsid w:val="009B7734"/>
    <w:rsid w:val="009C578D"/>
    <w:rsid w:val="009C5D1C"/>
    <w:rsid w:val="009D0F8D"/>
    <w:rsid w:val="009E088F"/>
    <w:rsid w:val="009E6A17"/>
    <w:rsid w:val="009E7665"/>
    <w:rsid w:val="009F5F57"/>
    <w:rsid w:val="00A13F43"/>
    <w:rsid w:val="00A20FE1"/>
    <w:rsid w:val="00A224CC"/>
    <w:rsid w:val="00A346B4"/>
    <w:rsid w:val="00A43888"/>
    <w:rsid w:val="00A95293"/>
    <w:rsid w:val="00AA29EE"/>
    <w:rsid w:val="00AA320F"/>
    <w:rsid w:val="00AD5427"/>
    <w:rsid w:val="00AF283D"/>
    <w:rsid w:val="00B0051D"/>
    <w:rsid w:val="00B15B17"/>
    <w:rsid w:val="00B20548"/>
    <w:rsid w:val="00B221B4"/>
    <w:rsid w:val="00B31E98"/>
    <w:rsid w:val="00B41C8D"/>
    <w:rsid w:val="00B50ED5"/>
    <w:rsid w:val="00B51976"/>
    <w:rsid w:val="00B615B4"/>
    <w:rsid w:val="00B61B9D"/>
    <w:rsid w:val="00B61EA3"/>
    <w:rsid w:val="00B755E0"/>
    <w:rsid w:val="00B80C49"/>
    <w:rsid w:val="00B83122"/>
    <w:rsid w:val="00B87177"/>
    <w:rsid w:val="00BC2C8A"/>
    <w:rsid w:val="00BC3334"/>
    <w:rsid w:val="00BC37CA"/>
    <w:rsid w:val="00BC59EB"/>
    <w:rsid w:val="00BD7D89"/>
    <w:rsid w:val="00C0339F"/>
    <w:rsid w:val="00C3658C"/>
    <w:rsid w:val="00C41088"/>
    <w:rsid w:val="00C45AB8"/>
    <w:rsid w:val="00C979AD"/>
    <w:rsid w:val="00CA1463"/>
    <w:rsid w:val="00CA2D50"/>
    <w:rsid w:val="00CC1DDD"/>
    <w:rsid w:val="00CC2D86"/>
    <w:rsid w:val="00CD63D5"/>
    <w:rsid w:val="00CF32F1"/>
    <w:rsid w:val="00D2731D"/>
    <w:rsid w:val="00D409D0"/>
    <w:rsid w:val="00D622BD"/>
    <w:rsid w:val="00D647BE"/>
    <w:rsid w:val="00D67FE5"/>
    <w:rsid w:val="00D71E71"/>
    <w:rsid w:val="00DA191A"/>
    <w:rsid w:val="00DA58F0"/>
    <w:rsid w:val="00DB0712"/>
    <w:rsid w:val="00DB0C99"/>
    <w:rsid w:val="00DB1A9C"/>
    <w:rsid w:val="00DB1D9D"/>
    <w:rsid w:val="00DC7919"/>
    <w:rsid w:val="00DD79FD"/>
    <w:rsid w:val="00DE341F"/>
    <w:rsid w:val="00DF2A8D"/>
    <w:rsid w:val="00E06B61"/>
    <w:rsid w:val="00E14A0E"/>
    <w:rsid w:val="00E23CA6"/>
    <w:rsid w:val="00E257EE"/>
    <w:rsid w:val="00E333D7"/>
    <w:rsid w:val="00E37571"/>
    <w:rsid w:val="00E76F4E"/>
    <w:rsid w:val="00EA0758"/>
    <w:rsid w:val="00EA1709"/>
    <w:rsid w:val="00EB5019"/>
    <w:rsid w:val="00EC1AEB"/>
    <w:rsid w:val="00EC7572"/>
    <w:rsid w:val="00ED3633"/>
    <w:rsid w:val="00ED38DF"/>
    <w:rsid w:val="00EE2E9E"/>
    <w:rsid w:val="00EE57BA"/>
    <w:rsid w:val="00EE765C"/>
    <w:rsid w:val="00F00E82"/>
    <w:rsid w:val="00F16C40"/>
    <w:rsid w:val="00F35A6B"/>
    <w:rsid w:val="00F46960"/>
    <w:rsid w:val="00F77CA8"/>
    <w:rsid w:val="00FA1BE3"/>
    <w:rsid w:val="00FA2F5D"/>
    <w:rsid w:val="00FD2799"/>
    <w:rsid w:val="00FF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B069BC7"/>
  <w15:chartTrackingRefBased/>
  <w15:docId w15:val="{8F872E72-A0F0-4F59-B7FF-8319E2C7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8193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8193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8193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193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08193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81933"/>
    <w:rPr>
      <w:rFonts w:ascii="Times New Roman" w:eastAsiaTheme="minorHAnsi" w:hAnsi="Times New Roman"/>
      <w:sz w:val="17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8193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81933"/>
    <w:rPr>
      <w:rFonts w:ascii="Times New Roman" w:eastAsiaTheme="minorHAnsi" w:hAnsi="Times New Roman"/>
      <w:b/>
      <w:sz w:val="17"/>
      <w:lang w:val="ru-RU" w:eastAsia="en-US"/>
    </w:rPr>
  </w:style>
  <w:style w:type="paragraph" w:customStyle="1" w:styleId="HM">
    <w:name w:val="_ H __M"/>
    <w:basedOn w:val="Normal"/>
    <w:next w:val="Normal"/>
    <w:qFormat/>
    <w:rsid w:val="0008193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8193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8193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819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0819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8193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819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819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819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8193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8193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8193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8193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8193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81933"/>
    <w:pPr>
      <w:numPr>
        <w:numId w:val="33"/>
      </w:numPr>
      <w:tabs>
        <w:tab w:val="num" w:pos="360"/>
      </w:tabs>
      <w:spacing w:after="120"/>
      <w:ind w:left="0" w:right="1267" w:firstLine="0"/>
      <w:jc w:val="both"/>
    </w:pPr>
  </w:style>
  <w:style w:type="paragraph" w:customStyle="1" w:styleId="Bullet2">
    <w:name w:val="Bullet 2"/>
    <w:basedOn w:val="Normal"/>
    <w:qFormat/>
    <w:rsid w:val="00081933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81933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8193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8193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8193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8193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8193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81933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81933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081933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81933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81933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81933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8193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081933"/>
    <w:rPr>
      <w:szCs w:val="20"/>
    </w:rPr>
  </w:style>
  <w:style w:type="paragraph" w:customStyle="1" w:styleId="Publication">
    <w:name w:val="Publication"/>
    <w:basedOn w:val="Normal"/>
    <w:next w:val="Normal"/>
    <w:qFormat/>
    <w:rsid w:val="00081933"/>
  </w:style>
  <w:style w:type="paragraph" w:customStyle="1" w:styleId="ReleaseDate">
    <w:name w:val="ReleaseDate"/>
    <w:basedOn w:val="Normal"/>
    <w:next w:val="Normal"/>
    <w:qFormat/>
    <w:rsid w:val="00081933"/>
    <w:rPr>
      <w:szCs w:val="20"/>
    </w:rPr>
  </w:style>
  <w:style w:type="paragraph" w:customStyle="1" w:styleId="Small">
    <w:name w:val="Small"/>
    <w:basedOn w:val="Normal"/>
    <w:next w:val="Normal"/>
    <w:qFormat/>
    <w:rsid w:val="0008193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8193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8193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7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70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EA170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EA170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56B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6BC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6BCB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6B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6BCB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DA58F0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SR.1973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STP/RQ/1-5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TP/Q/1-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74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7A97D-7168-4EF4-9C63-4C2A78BE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7649</Words>
  <Characters>43603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5</cp:revision>
  <cp:lastPrinted>2023-06-20T19:25:00Z</cp:lastPrinted>
  <dcterms:created xsi:type="dcterms:W3CDTF">2023-06-20T19:24:00Z</dcterms:created>
  <dcterms:modified xsi:type="dcterms:W3CDTF">2023-06-20T19:25:00Z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2310257R</vt:lpwstr>
  </property>
  <property fmtid="{D5CDD505-2E9C-101B-9397-08002B2CF9AE}" pid="3" name="ODSRefJobNo">
    <vt:lpwstr>2315289R</vt:lpwstr>
  </property>
  <property fmtid="{D5CDD505-2E9C-101B-9397-08002B2CF9AE}" pid="4" name="Symbol1">
    <vt:lpwstr>CEDAW/C/STP/CO/1-5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первоначальному и второму-пятому докладам Сан-Томе и Принсипи</vt:lpwstr>
  </property>
</Properties>
</file>