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5A0C9E" w:rsidRDefault="006B0398" w:rsidP="00AB3619">
            <w:pPr>
              <w:spacing w:line="240" w:lineRule="atLeast"/>
              <w:jc w:val="right"/>
              <w:rPr>
                <w:sz w:val="20"/>
                <w:szCs w:val="21"/>
              </w:rPr>
            </w:pPr>
            <w:r>
              <w:rPr>
                <w:sz w:val="40"/>
                <w:szCs w:val="21"/>
              </w:rPr>
              <w:t>E</w:t>
            </w:r>
            <w:r w:rsidR="005A0C9E">
              <w:rPr>
                <w:sz w:val="20"/>
                <w:szCs w:val="21"/>
              </w:rPr>
              <w:t>/</w:t>
            </w:r>
            <w:proofErr w:type="spellStart"/>
            <w:r>
              <w:rPr>
                <w:sz w:val="20"/>
                <w:szCs w:val="21"/>
              </w:rPr>
              <w:t>C</w:t>
            </w:r>
            <w:r w:rsidR="005A0C9E">
              <w:rPr>
                <w:sz w:val="20"/>
                <w:szCs w:val="21"/>
              </w:rPr>
              <w:t>.</w:t>
            </w:r>
            <w:r>
              <w:rPr>
                <w:sz w:val="20"/>
                <w:szCs w:val="21"/>
              </w:rPr>
              <w:t>12</w:t>
            </w:r>
            <w:proofErr w:type="spellEnd"/>
            <w:r w:rsidR="005A0C9E">
              <w:rPr>
                <w:sz w:val="20"/>
                <w:szCs w:val="21"/>
              </w:rPr>
              <w:t>/</w:t>
            </w:r>
            <w:r>
              <w:rPr>
                <w:sz w:val="20"/>
                <w:szCs w:val="21"/>
              </w:rPr>
              <w:t>2017</w:t>
            </w:r>
            <w:r w:rsidR="005A0C9E">
              <w:rPr>
                <w:sz w:val="20"/>
                <w:szCs w:val="21"/>
              </w:rPr>
              <w:t>/</w:t>
            </w:r>
            <w:r>
              <w:rPr>
                <w:sz w:val="20"/>
                <w:szCs w:val="21"/>
              </w:rPr>
              <w:t>1</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1BCC9E11" wp14:editId="13D8BC82">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6B0398" w:rsidP="005A0C9E">
            <w:pPr>
              <w:spacing w:before="240" w:line="240" w:lineRule="atLeast"/>
              <w:rPr>
                <w:sz w:val="20"/>
              </w:rPr>
            </w:pPr>
            <w:r>
              <w:rPr>
                <w:sz w:val="20"/>
              </w:rPr>
              <w:t>Distr</w:t>
            </w:r>
            <w:r w:rsidR="00803F64">
              <w:rPr>
                <w:sz w:val="20"/>
              </w:rPr>
              <w:t xml:space="preserve">.: </w:t>
            </w:r>
            <w:r>
              <w:rPr>
                <w:sz w:val="20"/>
              </w:rPr>
              <w:t>General</w:t>
            </w:r>
          </w:p>
          <w:p w:rsidR="000A2080" w:rsidRPr="002C14C6" w:rsidRDefault="006B0398" w:rsidP="00AB3619">
            <w:pPr>
              <w:spacing w:line="240" w:lineRule="atLeast"/>
              <w:rPr>
                <w:sz w:val="20"/>
              </w:rPr>
            </w:pPr>
            <w:r>
              <w:rPr>
                <w:sz w:val="20"/>
              </w:rPr>
              <w:t>13</w:t>
            </w:r>
            <w:r w:rsidR="005A0C9E">
              <w:rPr>
                <w:sz w:val="20"/>
              </w:rPr>
              <w:t xml:space="preserve"> </w:t>
            </w:r>
            <w:r>
              <w:rPr>
                <w:sz w:val="20"/>
              </w:rPr>
              <w:t>March</w:t>
            </w:r>
            <w:r w:rsidR="00B45B2F">
              <w:rPr>
                <w:sz w:val="20"/>
              </w:rPr>
              <w:t xml:space="preserve"> </w:t>
            </w:r>
            <w:r>
              <w:rPr>
                <w:sz w:val="20"/>
              </w:rPr>
              <w:t>201</w:t>
            </w:r>
            <w:r>
              <w:rPr>
                <w:rFonts w:hint="eastAsia"/>
                <w:sz w:val="20"/>
              </w:rPr>
              <w:t>7</w:t>
            </w:r>
          </w:p>
          <w:p w:rsidR="000A2080" w:rsidRPr="002C14C6" w:rsidRDefault="006B0398" w:rsidP="00AB3619">
            <w:pPr>
              <w:spacing w:line="240" w:lineRule="atLeast"/>
              <w:rPr>
                <w:sz w:val="20"/>
              </w:rPr>
            </w:pPr>
            <w:r>
              <w:rPr>
                <w:sz w:val="20"/>
              </w:rPr>
              <w:t>Chinese</w:t>
            </w:r>
            <w:r w:rsidR="000A2080" w:rsidRPr="002C14C6">
              <w:rPr>
                <w:sz w:val="20"/>
              </w:rPr>
              <w:t xml:space="preserve"> </w:t>
            </w:r>
          </w:p>
          <w:p w:rsidR="000A2080" w:rsidRPr="002C14C6" w:rsidRDefault="006B0398" w:rsidP="00AB3619">
            <w:pPr>
              <w:spacing w:line="240" w:lineRule="atLeast"/>
            </w:pPr>
            <w:r>
              <w:rPr>
                <w:sz w:val="20"/>
              </w:rPr>
              <w:t>Original:</w:t>
            </w:r>
            <w:r w:rsidR="00803F64">
              <w:rPr>
                <w:sz w:val="20"/>
              </w:rPr>
              <w:t xml:space="preserve"> </w:t>
            </w:r>
            <w:r>
              <w:rPr>
                <w:sz w:val="20"/>
              </w:rPr>
              <w:t>English</w:t>
            </w:r>
          </w:p>
        </w:tc>
      </w:tr>
    </w:tbl>
    <w:p w:rsidR="00803F64" w:rsidRPr="006730F2" w:rsidRDefault="00803F64" w:rsidP="00803F64">
      <w:pPr>
        <w:spacing w:before="120"/>
        <w:rPr>
          <w:rFonts w:ascii="Time New Roman" w:hAnsi="Time New Roman" w:hint="eastAsia"/>
          <w:szCs w:val="21"/>
        </w:rPr>
      </w:pPr>
      <w:r w:rsidRPr="00A2558F">
        <w:rPr>
          <w:rFonts w:ascii="黑体" w:eastAsia="黑体" w:hint="eastAsia"/>
          <w:sz w:val="24"/>
          <w:szCs w:val="24"/>
          <w:lang w:val="zh-CN"/>
        </w:rPr>
        <w:t>经济、社会和文化权利委员会</w:t>
      </w:r>
    </w:p>
    <w:p w:rsidR="005A0C9E" w:rsidRDefault="005A0C9E" w:rsidP="00F46507">
      <w:pPr>
        <w:pStyle w:val="a8"/>
      </w:pPr>
    </w:p>
    <w:p w:rsidR="00803F64" w:rsidRPr="00803F64" w:rsidRDefault="00803F64" w:rsidP="00163A3D">
      <w:pPr>
        <w:pStyle w:val="HChGC"/>
        <w:rPr>
          <w:b/>
        </w:rPr>
      </w:pPr>
      <w:r w:rsidRPr="00803F64">
        <w:rPr>
          <w:lang w:val="zh-CN"/>
        </w:rPr>
        <w:tab/>
      </w:r>
      <w:r w:rsidRPr="00803F64">
        <w:rPr>
          <w:lang w:val="zh-CN"/>
        </w:rPr>
        <w:tab/>
      </w:r>
      <w:r w:rsidRPr="00163A3D">
        <w:rPr>
          <w:spacing w:val="4"/>
          <w:lang w:val="zh-CN"/>
        </w:rPr>
        <w:t>《经济、社会及文化权利国际公约》规定的国家对难民和移</w:t>
      </w:r>
      <w:r w:rsidRPr="00803F64">
        <w:rPr>
          <w:lang w:val="zh-CN"/>
        </w:rPr>
        <w:t>民的义务</w:t>
      </w:r>
    </w:p>
    <w:p w:rsidR="00803F64" w:rsidRPr="00803F64" w:rsidRDefault="00803F64" w:rsidP="00163A3D">
      <w:pPr>
        <w:pStyle w:val="H1GC"/>
        <w:rPr>
          <w:b/>
        </w:rPr>
      </w:pPr>
      <w:r w:rsidRPr="00803F64">
        <w:rPr>
          <w:lang w:val="zh-CN"/>
        </w:rPr>
        <w:tab/>
      </w:r>
      <w:r w:rsidRPr="00803F64">
        <w:rPr>
          <w:lang w:val="zh-CN"/>
        </w:rPr>
        <w:tab/>
      </w:r>
      <w:r w:rsidRPr="00803F64">
        <w:rPr>
          <w:lang w:val="zh-CN"/>
        </w:rPr>
        <w:t>经济、社会和文化权利委员会的声明</w:t>
      </w:r>
      <w:r w:rsidRPr="00163A3D">
        <w:rPr>
          <w:rStyle w:val="a7"/>
          <w:rFonts w:eastAsia="黑体"/>
          <w:bCs/>
          <w:sz w:val="24"/>
          <w:vertAlign w:val="baseline"/>
          <w:lang w:val="zh-CN"/>
        </w:rPr>
        <w:footnoteReference w:customMarkFollows="1" w:id="2"/>
        <w:t>*</w:t>
      </w:r>
    </w:p>
    <w:p w:rsidR="00803F64" w:rsidRPr="00803F64" w:rsidRDefault="00803F64" w:rsidP="00163A3D">
      <w:pPr>
        <w:pStyle w:val="HChGC"/>
        <w:rPr>
          <w:b/>
        </w:rPr>
      </w:pPr>
      <w:r w:rsidRPr="00803F64">
        <w:rPr>
          <w:lang w:val="zh-CN"/>
        </w:rPr>
        <w:tab/>
      </w:r>
      <w:proofErr w:type="gramStart"/>
      <w:r w:rsidRPr="00803F64">
        <w:rPr>
          <w:lang w:val="zh-CN"/>
        </w:rPr>
        <w:t>一</w:t>
      </w:r>
      <w:proofErr w:type="gramEnd"/>
      <w:r w:rsidRPr="00803F64">
        <w:rPr>
          <w:lang w:val="zh-CN"/>
        </w:rPr>
        <w:t>.</w:t>
      </w:r>
      <w:r w:rsidRPr="00803F64">
        <w:rPr>
          <w:lang w:val="zh-CN"/>
        </w:rPr>
        <w:tab/>
      </w:r>
      <w:r w:rsidRPr="00803F64">
        <w:rPr>
          <w:lang w:val="zh-CN"/>
        </w:rPr>
        <w:t>导言</w:t>
      </w:r>
    </w:p>
    <w:p w:rsidR="00803F64" w:rsidRPr="00803F64" w:rsidRDefault="006B0398" w:rsidP="00803F64">
      <w:pPr>
        <w:pStyle w:val="SingleTxtGC"/>
        <w:rPr>
          <w:szCs w:val="21"/>
        </w:rPr>
      </w:pPr>
      <w:r>
        <w:rPr>
          <w:szCs w:val="21"/>
          <w:lang w:val="zh-CN"/>
        </w:rPr>
        <w:t>1</w:t>
      </w:r>
      <w:r w:rsidR="00803F64" w:rsidRPr="00803F64">
        <w:rPr>
          <w:szCs w:val="21"/>
          <w:lang w:val="zh-CN"/>
        </w:rPr>
        <w:t xml:space="preserve">.  </w:t>
      </w:r>
      <w:r>
        <w:rPr>
          <w:szCs w:val="21"/>
          <w:lang w:val="zh-CN"/>
        </w:rPr>
        <w:t>2016</w:t>
      </w:r>
      <w:r w:rsidR="00803F64" w:rsidRPr="00803F64">
        <w:rPr>
          <w:szCs w:val="21"/>
          <w:lang w:val="zh-CN"/>
        </w:rPr>
        <w:t>年</w:t>
      </w:r>
      <w:r>
        <w:rPr>
          <w:szCs w:val="21"/>
          <w:lang w:val="zh-CN"/>
        </w:rPr>
        <w:t>9</w:t>
      </w:r>
      <w:r w:rsidR="00803F64" w:rsidRPr="00803F64">
        <w:rPr>
          <w:szCs w:val="21"/>
          <w:lang w:val="zh-CN"/>
        </w:rPr>
        <w:t>月</w:t>
      </w:r>
      <w:r>
        <w:rPr>
          <w:szCs w:val="21"/>
          <w:lang w:val="zh-CN"/>
        </w:rPr>
        <w:t>19</w:t>
      </w:r>
      <w:r w:rsidR="00803F64" w:rsidRPr="00803F64">
        <w:rPr>
          <w:szCs w:val="21"/>
          <w:lang w:val="zh-CN"/>
        </w:rPr>
        <w:t>日，解决难民和移民大规模流动问题高级别全体会议通过了《关于难民和移民的纽约宣言》，各国国家元首和政府首脑及高级代表在其中</w:t>
      </w:r>
      <w:r w:rsidR="00803F64" w:rsidRPr="00163A3D">
        <w:rPr>
          <w:spacing w:val="-4"/>
          <w:szCs w:val="21"/>
          <w:lang w:val="zh-CN"/>
        </w:rPr>
        <w:t>重申了所有难民和移民的人权，不论其移民身份如何，并承诺充分保护这些权利。</w:t>
      </w:r>
      <w:r w:rsidR="00803F64" w:rsidRPr="00163A3D">
        <w:rPr>
          <w:rStyle w:val="a7"/>
          <w:rFonts w:eastAsia="宋体"/>
          <w:spacing w:val="-4"/>
          <w:szCs w:val="21"/>
          <w:lang w:val="zh-CN"/>
        </w:rPr>
        <w:footnoteReference w:id="3"/>
      </w:r>
      <w:r w:rsidR="00163A3D">
        <w:rPr>
          <w:szCs w:val="21"/>
        </w:rPr>
        <w:t xml:space="preserve"> </w:t>
      </w:r>
      <w:r w:rsidR="00803F64" w:rsidRPr="00803F64">
        <w:rPr>
          <w:szCs w:val="21"/>
          <w:lang w:val="zh-CN"/>
        </w:rPr>
        <w:t>他们回顾称：</w:t>
      </w:r>
      <w:r>
        <w:rPr>
          <w:rFonts w:hint="eastAsia"/>
          <w:szCs w:val="21"/>
          <w:lang w:val="zh-CN"/>
        </w:rPr>
        <w:t>“</w:t>
      </w:r>
      <w:r w:rsidR="00803F64" w:rsidRPr="00803F64">
        <w:rPr>
          <w:szCs w:val="21"/>
          <w:lang w:val="zh-CN"/>
        </w:rPr>
        <w:t>虽然另有法律框架规定难民和移民的待遇，但他们享有同样的普</w:t>
      </w:r>
      <w:proofErr w:type="gramStart"/>
      <w:r w:rsidR="00803F64" w:rsidRPr="00803F64">
        <w:rPr>
          <w:szCs w:val="21"/>
          <w:lang w:val="zh-CN"/>
        </w:rPr>
        <w:t>世</w:t>
      </w:r>
      <w:proofErr w:type="gramEnd"/>
      <w:r w:rsidR="00803F64" w:rsidRPr="00803F64">
        <w:rPr>
          <w:szCs w:val="21"/>
          <w:lang w:val="zh-CN"/>
        </w:rPr>
        <w:t>人权和基本自由。</w:t>
      </w:r>
      <w:r>
        <w:rPr>
          <w:rFonts w:hint="eastAsia"/>
          <w:szCs w:val="21"/>
          <w:lang w:val="zh-CN"/>
        </w:rPr>
        <w:t>”</w:t>
      </w:r>
      <w:r w:rsidR="00803F64" w:rsidRPr="00803F64">
        <w:rPr>
          <w:rStyle w:val="a7"/>
          <w:rFonts w:eastAsia="宋体"/>
          <w:szCs w:val="21"/>
          <w:lang w:val="zh-CN"/>
        </w:rPr>
        <w:footnoteReference w:id="4"/>
      </w:r>
      <w:r w:rsidR="00163A3D">
        <w:rPr>
          <w:szCs w:val="21"/>
        </w:rPr>
        <w:t xml:space="preserve"> </w:t>
      </w:r>
      <w:r w:rsidR="00803F64" w:rsidRPr="00803F64">
        <w:rPr>
          <w:szCs w:val="21"/>
          <w:lang w:val="zh-CN"/>
        </w:rPr>
        <w:t>各国国家元首和政府首脑及高级代表承诺争取在</w:t>
      </w:r>
      <w:r>
        <w:rPr>
          <w:szCs w:val="21"/>
          <w:lang w:val="zh-CN"/>
        </w:rPr>
        <w:t>2018</w:t>
      </w:r>
      <w:r w:rsidR="00803F64" w:rsidRPr="00803F64">
        <w:rPr>
          <w:szCs w:val="21"/>
          <w:lang w:val="zh-CN"/>
        </w:rPr>
        <w:t>年通过一份难民问题全球契约和一份关于安全、有序和正常移民的全球契约。</w:t>
      </w:r>
    </w:p>
    <w:p w:rsidR="00803F64" w:rsidRPr="00803F64" w:rsidRDefault="006B0398" w:rsidP="00803F64">
      <w:pPr>
        <w:pStyle w:val="SingleTxtGC"/>
        <w:rPr>
          <w:szCs w:val="21"/>
        </w:rPr>
      </w:pPr>
      <w:r>
        <w:rPr>
          <w:szCs w:val="21"/>
          <w:lang w:val="zh-CN"/>
        </w:rPr>
        <w:t>2</w:t>
      </w:r>
      <w:r w:rsidR="00803F64" w:rsidRPr="00803F64">
        <w:rPr>
          <w:szCs w:val="21"/>
          <w:lang w:val="zh-CN"/>
        </w:rPr>
        <w:t xml:space="preserve">.  </w:t>
      </w:r>
      <w:r w:rsidR="00803F64" w:rsidRPr="00803F64">
        <w:rPr>
          <w:szCs w:val="21"/>
          <w:lang w:val="zh-CN"/>
        </w:rPr>
        <w:t>国际社会正在考虑如何处理人们因冲突和迫害而逃离战乱国家的现象，如何应对移民流动带来的挑战，如何解决有关人员在过境国或寻求安全庇护和定居的目的地国应享有的经济、社会和文化权利范围问题。在此背景下，经济、社会和文化权利委员会希望回顾《经济、社会及文化权利国际公约》规定的各项保证。</w:t>
      </w:r>
    </w:p>
    <w:p w:rsidR="00163A3D" w:rsidRDefault="00163A3D">
      <w:pPr>
        <w:tabs>
          <w:tab w:val="clear" w:pos="431"/>
        </w:tabs>
        <w:overflowPunct/>
        <w:adjustRightInd/>
        <w:snapToGrid/>
        <w:spacing w:line="240" w:lineRule="auto"/>
        <w:jc w:val="left"/>
        <w:rPr>
          <w:rFonts w:eastAsia="黑体"/>
          <w:sz w:val="28"/>
          <w:szCs w:val="28"/>
          <w:lang w:val="zh-CN"/>
        </w:rPr>
      </w:pPr>
      <w:r>
        <w:rPr>
          <w:lang w:val="zh-CN"/>
        </w:rPr>
        <w:br w:type="page"/>
      </w:r>
    </w:p>
    <w:p w:rsidR="00803F64" w:rsidRPr="00803F64" w:rsidRDefault="00803F64" w:rsidP="00163A3D">
      <w:pPr>
        <w:pStyle w:val="HChGC"/>
        <w:rPr>
          <w:b/>
        </w:rPr>
      </w:pPr>
      <w:r w:rsidRPr="00803F64">
        <w:rPr>
          <w:lang w:val="zh-CN"/>
        </w:rPr>
        <w:lastRenderedPageBreak/>
        <w:tab/>
      </w:r>
      <w:r w:rsidRPr="00803F64">
        <w:rPr>
          <w:lang w:val="zh-CN"/>
        </w:rPr>
        <w:t>二</w:t>
      </w:r>
      <w:r w:rsidRPr="00803F64">
        <w:rPr>
          <w:lang w:val="zh-CN"/>
        </w:rPr>
        <w:t>.</w:t>
      </w:r>
      <w:r w:rsidRPr="00803F64">
        <w:rPr>
          <w:lang w:val="zh-CN"/>
        </w:rPr>
        <w:tab/>
      </w:r>
      <w:r w:rsidRPr="00803F64">
        <w:rPr>
          <w:lang w:val="zh-CN"/>
        </w:rPr>
        <w:t>接收难民和移民：《公约》规定的即时义务</w:t>
      </w:r>
    </w:p>
    <w:p w:rsidR="00803F64" w:rsidRPr="00803F64" w:rsidRDefault="006B0398" w:rsidP="00803F64">
      <w:pPr>
        <w:pStyle w:val="SingleTxtGC"/>
        <w:rPr>
          <w:szCs w:val="21"/>
        </w:rPr>
      </w:pPr>
      <w:r>
        <w:rPr>
          <w:szCs w:val="21"/>
          <w:lang w:val="zh-CN"/>
        </w:rPr>
        <w:t>3</w:t>
      </w:r>
      <w:r w:rsidR="00803F64" w:rsidRPr="00803F64">
        <w:rPr>
          <w:szCs w:val="21"/>
          <w:lang w:val="zh-CN"/>
        </w:rPr>
        <w:t xml:space="preserve">.  </w:t>
      </w:r>
      <w:r w:rsidR="00803F64" w:rsidRPr="00803F64">
        <w:rPr>
          <w:szCs w:val="21"/>
          <w:lang w:val="zh-CN"/>
        </w:rPr>
        <w:t>有关国家管辖下的所有人，包括寻求庇护者和难民以及其他移民，都应享有《公约》所载权利，即使他们在该国的身份不正常。至于难民，《关于难民地位的公约》及其《议定书》制定了缔约国在难民享有经济、社会和文化权利方面应遵守的若干规定。然而，这些规定为各国在实践中留有很大的判断余地。《经济、社会及文化权利国际公约》应被视为对《关于难民地位的公约》的补充。</w:t>
      </w:r>
    </w:p>
    <w:p w:rsidR="00803F64" w:rsidRPr="00803F64" w:rsidRDefault="006B0398" w:rsidP="00803F64">
      <w:pPr>
        <w:pStyle w:val="SingleTxtGC"/>
        <w:rPr>
          <w:szCs w:val="21"/>
        </w:rPr>
      </w:pPr>
      <w:r>
        <w:rPr>
          <w:szCs w:val="21"/>
          <w:lang w:val="zh-CN"/>
        </w:rPr>
        <w:t>4</w:t>
      </w:r>
      <w:r w:rsidR="00803F64" w:rsidRPr="00803F64">
        <w:rPr>
          <w:szCs w:val="21"/>
          <w:lang w:val="zh-CN"/>
        </w:rPr>
        <w:t xml:space="preserve">.  </w:t>
      </w:r>
      <w:r w:rsidR="00803F64" w:rsidRPr="00803F64">
        <w:rPr>
          <w:szCs w:val="21"/>
          <w:lang w:val="zh-CN"/>
        </w:rPr>
        <w:t>《经济、社会及文化权利国际公约》明确指出，只有缔约国最大限度地利用可用资源，才能逐渐实现其中所承认的各项权利</w:t>
      </w:r>
      <w:r w:rsidR="00803F64" w:rsidRPr="00803F64">
        <w:rPr>
          <w:szCs w:val="21"/>
          <w:lang w:val="zh-CN"/>
        </w:rPr>
        <w:t>(</w:t>
      </w:r>
      <w:r w:rsidR="00803F64" w:rsidRPr="00803F64">
        <w:rPr>
          <w:szCs w:val="21"/>
          <w:lang w:val="zh-CN"/>
        </w:rPr>
        <w:t>见第二条第一款</w:t>
      </w:r>
      <w:r w:rsidR="00803F64" w:rsidRPr="00803F64">
        <w:rPr>
          <w:szCs w:val="21"/>
          <w:lang w:val="zh-CN"/>
        </w:rPr>
        <w:t>)</w:t>
      </w:r>
      <w:r w:rsidR="00803F64" w:rsidRPr="00803F64">
        <w:rPr>
          <w:szCs w:val="21"/>
          <w:lang w:val="zh-CN"/>
        </w:rPr>
        <w:t>。但这并不意味着缔约国可以无限推迟采取行动，拖延保障受其管辖的个人享有权利。此外，该《公约》规定了一些立即生效的义务。对于随一大批难民或移民突然进入有关国家管辖范围的个人，同样适用这些义务，以保障其利益。</w:t>
      </w:r>
    </w:p>
    <w:p w:rsidR="00803F64" w:rsidRPr="00803F64" w:rsidRDefault="00803F64" w:rsidP="0083572D">
      <w:pPr>
        <w:pStyle w:val="H1GC"/>
        <w:rPr>
          <w:b/>
        </w:rPr>
      </w:pPr>
      <w:r w:rsidRPr="00803F64">
        <w:rPr>
          <w:lang w:val="zh-CN"/>
        </w:rPr>
        <w:tab/>
      </w:r>
      <w:r w:rsidRPr="00803F64">
        <w:rPr>
          <w:lang w:val="zh-CN"/>
        </w:rPr>
        <w:tab/>
      </w:r>
      <w:r w:rsidRPr="00803F64">
        <w:rPr>
          <w:lang w:val="zh-CN"/>
        </w:rPr>
        <w:t>禁止以国籍或法律地位为由进行歧视</w:t>
      </w:r>
    </w:p>
    <w:p w:rsidR="00803F64" w:rsidRPr="00803F64" w:rsidRDefault="006B0398" w:rsidP="00803F64">
      <w:pPr>
        <w:pStyle w:val="SingleTxtGC"/>
        <w:rPr>
          <w:szCs w:val="21"/>
        </w:rPr>
      </w:pPr>
      <w:r>
        <w:rPr>
          <w:szCs w:val="21"/>
          <w:lang w:val="zh-CN"/>
        </w:rPr>
        <w:t>5</w:t>
      </w:r>
      <w:r w:rsidR="00803F64" w:rsidRPr="00803F64">
        <w:rPr>
          <w:szCs w:val="21"/>
          <w:lang w:val="zh-CN"/>
        </w:rPr>
        <w:t xml:space="preserve">.  </w:t>
      </w:r>
      <w:r w:rsidR="00803F64" w:rsidRPr="00803F64">
        <w:rPr>
          <w:szCs w:val="21"/>
          <w:lang w:val="zh-CN"/>
        </w:rPr>
        <w:t>《经济、社会及文化权利国际公约》要求不带歧视地保证所有权利，这是缔约国应承担的一项即时义务。</w:t>
      </w:r>
      <w:r w:rsidR="00803F64" w:rsidRPr="00803F64">
        <w:rPr>
          <w:rStyle w:val="a7"/>
          <w:rFonts w:eastAsia="宋体"/>
          <w:szCs w:val="21"/>
          <w:lang w:val="zh-CN"/>
        </w:rPr>
        <w:footnoteReference w:id="5"/>
      </w:r>
      <w:r w:rsidR="0083572D">
        <w:rPr>
          <w:szCs w:val="21"/>
        </w:rPr>
        <w:t xml:space="preserve"> </w:t>
      </w:r>
      <w:r w:rsidR="00803F64" w:rsidRPr="00803F64">
        <w:rPr>
          <w:szCs w:val="21"/>
          <w:lang w:val="zh-CN"/>
        </w:rPr>
        <w:t>每个国家都有一定的判断余地，可决定应采取哪些措施逐步实现《公约》规定的权利，前提是这些措施是周密、具体并尽可能明确地以履行《公约》义务为目标的。</w:t>
      </w:r>
      <w:r w:rsidR="00803F64" w:rsidRPr="00803F64">
        <w:rPr>
          <w:rStyle w:val="a7"/>
          <w:rFonts w:eastAsia="宋体"/>
          <w:szCs w:val="21"/>
          <w:lang w:val="zh-CN"/>
        </w:rPr>
        <w:footnoteReference w:id="6"/>
      </w:r>
      <w:r w:rsidR="0083572D">
        <w:rPr>
          <w:szCs w:val="21"/>
        </w:rPr>
        <w:t xml:space="preserve"> </w:t>
      </w:r>
      <w:r w:rsidR="00803F64" w:rsidRPr="00803F64">
        <w:rPr>
          <w:szCs w:val="21"/>
          <w:lang w:val="zh-CN"/>
        </w:rPr>
        <w:t>无论采取哪些措施，都不得导致歧视。因此，任何以国籍或法律地位为由的区别、排斥、限制或偏向或其他差别待遇都应符合法律规定、追求合理目的并保持与既定目的相称。不满足上述条件的差别待遇应被视为非法歧视，《公约》第二条禁止这种非法歧视。此外，《公约》第三条要求缔约国确保男女有权平等享有《公约》所载的权利。根据委员会关于经济、社会和文化权利方面不歧视的第</w:t>
      </w:r>
      <w:r>
        <w:rPr>
          <w:szCs w:val="21"/>
          <w:lang w:val="zh-CN"/>
        </w:rPr>
        <w:t>20</w:t>
      </w:r>
      <w:r w:rsidR="00803F64" w:rsidRPr="00803F64">
        <w:rPr>
          <w:szCs w:val="21"/>
          <w:lang w:val="zh-CN"/>
        </w:rPr>
        <w:t>号一般性意见</w:t>
      </w:r>
      <w:r w:rsidR="00803F64" w:rsidRPr="00803F64">
        <w:rPr>
          <w:szCs w:val="21"/>
          <w:lang w:val="zh-CN"/>
        </w:rPr>
        <w:t>(</w:t>
      </w:r>
      <w:r>
        <w:rPr>
          <w:szCs w:val="21"/>
          <w:lang w:val="zh-CN"/>
        </w:rPr>
        <w:t>2009</w:t>
      </w:r>
      <w:r w:rsidR="00803F64" w:rsidRPr="00803F64">
        <w:rPr>
          <w:szCs w:val="21"/>
          <w:lang w:val="zh-CN"/>
        </w:rPr>
        <w:t>年</w:t>
      </w:r>
      <w:r w:rsidR="00803F64" w:rsidRPr="00803F64">
        <w:rPr>
          <w:szCs w:val="21"/>
          <w:lang w:val="zh-CN"/>
        </w:rPr>
        <w:t>)</w:t>
      </w:r>
      <w:r w:rsidR="00803F64" w:rsidRPr="00803F64">
        <w:rPr>
          <w:szCs w:val="21"/>
          <w:lang w:val="zh-CN"/>
        </w:rPr>
        <w:t>，不得将缺乏可用资源视为实施差别待遇的客观和合理理由，</w:t>
      </w:r>
      <w:r>
        <w:rPr>
          <w:rFonts w:hint="eastAsia"/>
          <w:szCs w:val="21"/>
          <w:lang w:val="zh-CN"/>
        </w:rPr>
        <w:t>“</w:t>
      </w:r>
      <w:r w:rsidR="00803F64" w:rsidRPr="00803F64">
        <w:rPr>
          <w:szCs w:val="21"/>
          <w:lang w:val="zh-CN"/>
        </w:rPr>
        <w:t>除非缔约国已尽一切努力来利用全部可用资源优先解决和消除歧视问题</w:t>
      </w:r>
      <w:r>
        <w:rPr>
          <w:rFonts w:hint="eastAsia"/>
          <w:szCs w:val="21"/>
          <w:lang w:val="zh-CN"/>
        </w:rPr>
        <w:t>”</w:t>
      </w:r>
      <w:r w:rsidR="00803F64" w:rsidRPr="00803F64">
        <w:rPr>
          <w:szCs w:val="21"/>
          <w:lang w:val="zh-CN"/>
        </w:rPr>
        <w:t>(</w:t>
      </w:r>
      <w:r w:rsidR="00803F64" w:rsidRPr="00803F64">
        <w:rPr>
          <w:szCs w:val="21"/>
          <w:lang w:val="zh-CN"/>
        </w:rPr>
        <w:t>第</w:t>
      </w:r>
      <w:r>
        <w:rPr>
          <w:szCs w:val="21"/>
          <w:lang w:val="zh-CN"/>
        </w:rPr>
        <w:t>13</w:t>
      </w:r>
      <w:r w:rsidR="00803F64" w:rsidRPr="00803F64">
        <w:rPr>
          <w:szCs w:val="21"/>
          <w:lang w:val="zh-CN"/>
        </w:rPr>
        <w:t>段</w:t>
      </w:r>
      <w:r w:rsidR="00803F64" w:rsidRPr="00803F64">
        <w:rPr>
          <w:szCs w:val="21"/>
          <w:lang w:val="zh-CN"/>
        </w:rPr>
        <w:t>)</w:t>
      </w:r>
      <w:r w:rsidR="00803F64" w:rsidRPr="00803F64">
        <w:rPr>
          <w:szCs w:val="21"/>
          <w:lang w:val="zh-CN"/>
        </w:rPr>
        <w:t>。</w:t>
      </w:r>
    </w:p>
    <w:p w:rsidR="00803F64" w:rsidRPr="00803F64" w:rsidRDefault="006B0398" w:rsidP="0083572D">
      <w:pPr>
        <w:pStyle w:val="SingleTxtGC"/>
        <w:rPr>
          <w:szCs w:val="21"/>
        </w:rPr>
      </w:pPr>
      <w:r>
        <w:rPr>
          <w:szCs w:val="21"/>
          <w:lang w:val="zh-CN"/>
        </w:rPr>
        <w:t>6</w:t>
      </w:r>
      <w:r w:rsidR="00803F64" w:rsidRPr="00803F64">
        <w:rPr>
          <w:szCs w:val="21"/>
          <w:lang w:val="zh-CN"/>
        </w:rPr>
        <w:t xml:space="preserve">.  </w:t>
      </w:r>
      <w:r w:rsidR="00803F64" w:rsidRPr="00803F64">
        <w:rPr>
          <w:szCs w:val="21"/>
          <w:lang w:val="zh-CN"/>
        </w:rPr>
        <w:t>委员会明确指出，不得将个人在接收国的正常身份作为保护个人免受歧视的前提条件。例如，委员会在第</w:t>
      </w:r>
      <w:r>
        <w:rPr>
          <w:szCs w:val="21"/>
          <w:lang w:val="zh-CN"/>
        </w:rPr>
        <w:t>20</w:t>
      </w:r>
      <w:r w:rsidR="00803F64" w:rsidRPr="00803F64">
        <w:rPr>
          <w:szCs w:val="21"/>
          <w:lang w:val="zh-CN"/>
        </w:rPr>
        <w:t>号一般性意见中强调，鉴于</w:t>
      </w:r>
      <w:r>
        <w:rPr>
          <w:rFonts w:hint="eastAsia"/>
          <w:szCs w:val="21"/>
          <w:lang w:val="zh-CN"/>
        </w:rPr>
        <w:t>“</w:t>
      </w:r>
      <w:r w:rsidR="00803F64" w:rsidRPr="00803F64">
        <w:rPr>
          <w:szCs w:val="21"/>
          <w:lang w:val="zh-CN"/>
        </w:rPr>
        <w:t>不应以国籍为理由剥夺《公约》权利</w:t>
      </w:r>
      <w:r w:rsidR="00803F64" w:rsidRPr="00803F64">
        <w:rPr>
          <w:szCs w:val="21"/>
          <w:lang w:val="zh-CN"/>
        </w:rPr>
        <w:t>......</w:t>
      </w:r>
      <w:r w:rsidR="0083572D">
        <w:rPr>
          <w:szCs w:val="21"/>
        </w:rPr>
        <w:t xml:space="preserve"> </w:t>
      </w:r>
      <w:r w:rsidR="00803F64" w:rsidRPr="00803F64">
        <w:rPr>
          <w:szCs w:val="21"/>
          <w:lang w:val="zh-CN"/>
        </w:rPr>
        <w:t>一个国家境内的所有儿童，包括无证儿童在内，均有权接受教育并获得充足的食物和</w:t>
      </w:r>
      <w:proofErr w:type="gramStart"/>
      <w:r w:rsidR="00803F64" w:rsidRPr="00803F64">
        <w:rPr>
          <w:szCs w:val="21"/>
          <w:lang w:val="zh-CN"/>
        </w:rPr>
        <w:t>可</w:t>
      </w:r>
      <w:proofErr w:type="gramEnd"/>
      <w:r w:rsidR="00803F64" w:rsidRPr="00803F64">
        <w:rPr>
          <w:szCs w:val="21"/>
          <w:lang w:val="zh-CN"/>
        </w:rPr>
        <w:t>负担的医疗服务</w:t>
      </w:r>
      <w:r>
        <w:rPr>
          <w:rFonts w:hint="eastAsia"/>
          <w:szCs w:val="21"/>
          <w:lang w:val="zh-CN"/>
        </w:rPr>
        <w:t>”</w:t>
      </w:r>
      <w:r w:rsidR="00803F64" w:rsidRPr="00803F64">
        <w:rPr>
          <w:szCs w:val="21"/>
          <w:lang w:val="zh-CN"/>
        </w:rPr>
        <w:t>(</w:t>
      </w:r>
      <w:r w:rsidR="00803F64" w:rsidRPr="00803F64">
        <w:rPr>
          <w:szCs w:val="21"/>
          <w:lang w:val="zh-CN"/>
        </w:rPr>
        <w:t>第</w:t>
      </w:r>
      <w:r>
        <w:rPr>
          <w:szCs w:val="21"/>
          <w:lang w:val="zh-CN"/>
        </w:rPr>
        <w:t>30</w:t>
      </w:r>
      <w:r w:rsidR="00803F64" w:rsidRPr="00803F64">
        <w:rPr>
          <w:szCs w:val="21"/>
          <w:lang w:val="zh-CN"/>
        </w:rPr>
        <w:t>段</w:t>
      </w:r>
      <w:r w:rsidR="00803F64" w:rsidRPr="00803F64">
        <w:rPr>
          <w:szCs w:val="21"/>
          <w:lang w:val="zh-CN"/>
        </w:rPr>
        <w:t>)</w:t>
      </w:r>
      <w:r w:rsidR="00803F64" w:rsidRPr="00803F64">
        <w:rPr>
          <w:szCs w:val="21"/>
          <w:lang w:val="zh-CN"/>
        </w:rPr>
        <w:t>，同时强调必须根据上述第</w:t>
      </w:r>
      <w:r>
        <w:rPr>
          <w:szCs w:val="21"/>
          <w:lang w:val="zh-CN"/>
        </w:rPr>
        <w:t>5</w:t>
      </w:r>
      <w:r w:rsidR="00803F64" w:rsidRPr="00803F64">
        <w:rPr>
          <w:szCs w:val="21"/>
          <w:lang w:val="zh-CN"/>
        </w:rPr>
        <w:t>段规定的标准，说明在就业机会</w:t>
      </w:r>
      <w:r w:rsidR="00803F64" w:rsidRPr="00803F64">
        <w:rPr>
          <w:szCs w:val="21"/>
          <w:lang w:val="zh-CN"/>
        </w:rPr>
        <w:t>(</w:t>
      </w:r>
      <w:r w:rsidR="00803F64" w:rsidRPr="00803F64">
        <w:rPr>
          <w:szCs w:val="21"/>
          <w:lang w:val="zh-CN"/>
        </w:rPr>
        <w:t>包括《关于难民地位的公约》保证所有难民可享有的自</w:t>
      </w:r>
      <w:proofErr w:type="gramStart"/>
      <w:r w:rsidR="00803F64" w:rsidRPr="00803F64">
        <w:rPr>
          <w:szCs w:val="21"/>
          <w:lang w:val="zh-CN"/>
        </w:rPr>
        <w:t>雇就业</w:t>
      </w:r>
      <w:proofErr w:type="gramEnd"/>
      <w:r w:rsidR="00803F64" w:rsidRPr="00803F64">
        <w:rPr>
          <w:szCs w:val="21"/>
          <w:lang w:val="zh-CN"/>
        </w:rPr>
        <w:t>权利</w:t>
      </w:r>
      <w:r w:rsidR="00803F64" w:rsidRPr="00803F64">
        <w:rPr>
          <w:szCs w:val="21"/>
          <w:lang w:val="zh-CN"/>
        </w:rPr>
        <w:t>)</w:t>
      </w:r>
      <w:r w:rsidR="00803F64" w:rsidRPr="00803F64">
        <w:rPr>
          <w:szCs w:val="21"/>
          <w:lang w:val="zh-CN"/>
        </w:rPr>
        <w:t>方面实行差别待遇的理由。</w:t>
      </w:r>
      <w:r w:rsidR="00803F64" w:rsidRPr="00803F64">
        <w:rPr>
          <w:rStyle w:val="a7"/>
          <w:rFonts w:eastAsia="宋体"/>
          <w:szCs w:val="21"/>
          <w:lang w:val="zh-CN"/>
        </w:rPr>
        <w:footnoteReference w:id="7"/>
      </w:r>
      <w:r w:rsidR="0083572D">
        <w:rPr>
          <w:szCs w:val="21"/>
        </w:rPr>
        <w:t xml:space="preserve"> </w:t>
      </w:r>
      <w:r w:rsidR="00803F64" w:rsidRPr="00803F64">
        <w:rPr>
          <w:szCs w:val="21"/>
          <w:lang w:val="zh-CN"/>
        </w:rPr>
        <w:t>在这方面，委员会指出，获得教育和就业机会是难民或移民融入接收国的重要途径，还将减少他们对公共或私人慈善组织支助的依赖。</w:t>
      </w:r>
    </w:p>
    <w:p w:rsidR="00803F64" w:rsidRPr="00803F64" w:rsidRDefault="006B0398" w:rsidP="00803F64">
      <w:pPr>
        <w:pStyle w:val="SingleTxtGC"/>
        <w:rPr>
          <w:szCs w:val="21"/>
        </w:rPr>
      </w:pPr>
      <w:r>
        <w:rPr>
          <w:szCs w:val="21"/>
          <w:lang w:val="zh-CN"/>
        </w:rPr>
        <w:t>7</w:t>
      </w:r>
      <w:r w:rsidR="00803F64" w:rsidRPr="00803F64">
        <w:rPr>
          <w:szCs w:val="21"/>
          <w:lang w:val="zh-CN"/>
        </w:rPr>
        <w:t xml:space="preserve">.  </w:t>
      </w:r>
      <w:r w:rsidR="00803F64" w:rsidRPr="00803F64">
        <w:rPr>
          <w:szCs w:val="21"/>
          <w:lang w:val="zh-CN"/>
        </w:rPr>
        <w:t>根据不歧视原则的要求，缔约国应特别注意某些群体在享有《公约》所载权利时可能会遇到的实际障碍。寻求庇护者和无证移民的处境不稳定，因此在享有《公约》所载权利时特别容易受到歧视。</w:t>
      </w:r>
      <w:r w:rsidR="00803F64" w:rsidRPr="00803F64">
        <w:rPr>
          <w:rStyle w:val="a7"/>
          <w:rFonts w:eastAsia="宋体"/>
          <w:szCs w:val="21"/>
          <w:lang w:val="zh-CN"/>
        </w:rPr>
        <w:footnoteReference w:id="8"/>
      </w:r>
    </w:p>
    <w:p w:rsidR="00803F64" w:rsidRPr="00803F64" w:rsidRDefault="006B0398" w:rsidP="00803F64">
      <w:pPr>
        <w:pStyle w:val="SingleTxtGC"/>
        <w:rPr>
          <w:szCs w:val="21"/>
        </w:rPr>
      </w:pPr>
      <w:r>
        <w:rPr>
          <w:szCs w:val="21"/>
          <w:lang w:val="zh-CN"/>
        </w:rPr>
        <w:lastRenderedPageBreak/>
        <w:t>8</w:t>
      </w:r>
      <w:r w:rsidR="00803F64" w:rsidRPr="00803F64">
        <w:rPr>
          <w:szCs w:val="21"/>
          <w:lang w:val="zh-CN"/>
        </w:rPr>
        <w:t xml:space="preserve">.  </w:t>
      </w:r>
      <w:r w:rsidR="00803F64" w:rsidRPr="00803F64">
        <w:rPr>
          <w:szCs w:val="21"/>
          <w:lang w:val="zh-CN"/>
        </w:rPr>
        <w:t>不歧视原则禁止在享有《公约》权利方面以国籍为理由进行歧视，《公约》第二条第三款对此确立了一个有限例外。该条款规定：</w:t>
      </w:r>
      <w:r>
        <w:rPr>
          <w:rFonts w:hint="eastAsia"/>
          <w:szCs w:val="21"/>
          <w:lang w:val="zh-CN"/>
        </w:rPr>
        <w:t>“</w:t>
      </w:r>
      <w:r w:rsidR="00803F64" w:rsidRPr="00803F64">
        <w:rPr>
          <w:szCs w:val="21"/>
          <w:lang w:val="zh-CN"/>
        </w:rPr>
        <w:t>发展中国家在适当顾到人权及本国国民经济的情况下，可决定在多大程度上保证非本国国民享有本公约中所承认的经济权利。</w:t>
      </w:r>
      <w:r>
        <w:rPr>
          <w:rFonts w:hint="eastAsia"/>
          <w:szCs w:val="21"/>
          <w:lang w:val="zh-CN"/>
        </w:rPr>
        <w:t>”</w:t>
      </w:r>
      <w:r w:rsidR="00803F64" w:rsidRPr="00803F64">
        <w:rPr>
          <w:szCs w:val="21"/>
          <w:lang w:val="zh-CN"/>
        </w:rPr>
        <w:t>这一例外只适用于发展中国家并且只涉及经济权利，特别是就业权利。发展中国家得以决定在多大程度上保证这些权利，但不得完全剥夺对这些权利的享有。委员会虽然认可各国在保护本国国民就业机会方面的关切，但它指出移民获得就业或自</w:t>
      </w:r>
      <w:proofErr w:type="gramStart"/>
      <w:r w:rsidR="00803F64" w:rsidRPr="00803F64">
        <w:rPr>
          <w:szCs w:val="21"/>
          <w:lang w:val="zh-CN"/>
        </w:rPr>
        <w:t>雇就业</w:t>
      </w:r>
      <w:proofErr w:type="gramEnd"/>
      <w:r w:rsidR="00803F64" w:rsidRPr="00803F64">
        <w:rPr>
          <w:szCs w:val="21"/>
          <w:lang w:val="zh-CN"/>
        </w:rPr>
        <w:t>机会通常有益于国内经济</w:t>
      </w:r>
      <w:r w:rsidR="00803F64" w:rsidRPr="00803F64">
        <w:rPr>
          <w:szCs w:val="21"/>
          <w:lang w:val="zh-CN"/>
        </w:rPr>
        <w:t>(</w:t>
      </w:r>
      <w:r w:rsidR="00803F64" w:rsidRPr="00803F64">
        <w:rPr>
          <w:szCs w:val="21"/>
          <w:lang w:val="zh-CN"/>
        </w:rPr>
        <w:t>如果移民没有任何创收途径，可能需要社会援助</w:t>
      </w:r>
      <w:r w:rsidR="00803F64" w:rsidRPr="00803F64">
        <w:rPr>
          <w:szCs w:val="21"/>
          <w:lang w:val="zh-CN"/>
        </w:rPr>
        <w:t>)</w:t>
      </w:r>
      <w:r w:rsidR="00803F64" w:rsidRPr="00803F64">
        <w:rPr>
          <w:szCs w:val="21"/>
          <w:lang w:val="zh-CN"/>
        </w:rPr>
        <w:t>。委员会还指出，尽管教育有时被描述成一项经济权利，但各国应承认每名儿童受教育的权利，无论其父母的国籍或法律地位如何。</w:t>
      </w:r>
    </w:p>
    <w:p w:rsidR="00803F64" w:rsidRPr="00803F64" w:rsidRDefault="00803F64" w:rsidP="0083572D">
      <w:pPr>
        <w:pStyle w:val="H1GC"/>
        <w:rPr>
          <w:b/>
        </w:rPr>
      </w:pPr>
      <w:r w:rsidRPr="00803F64">
        <w:rPr>
          <w:lang w:val="zh-CN"/>
        </w:rPr>
        <w:tab/>
      </w:r>
      <w:r w:rsidRPr="00803F64">
        <w:rPr>
          <w:lang w:val="zh-CN"/>
        </w:rPr>
        <w:tab/>
      </w:r>
      <w:r w:rsidRPr="00803F64">
        <w:rPr>
          <w:lang w:val="zh-CN"/>
        </w:rPr>
        <w:t>核心</w:t>
      </w:r>
      <w:bookmarkStart w:id="0" w:name="_GoBack"/>
      <w:bookmarkEnd w:id="0"/>
      <w:r w:rsidRPr="00803F64">
        <w:rPr>
          <w:lang w:val="zh-CN"/>
        </w:rPr>
        <w:t>义务</w:t>
      </w:r>
    </w:p>
    <w:p w:rsidR="00803F64" w:rsidRPr="00803F64" w:rsidRDefault="006B0398" w:rsidP="00803F64">
      <w:pPr>
        <w:pStyle w:val="SingleTxtGC"/>
        <w:rPr>
          <w:szCs w:val="21"/>
        </w:rPr>
      </w:pPr>
      <w:r>
        <w:rPr>
          <w:szCs w:val="21"/>
          <w:lang w:val="zh-CN"/>
        </w:rPr>
        <w:t>9</w:t>
      </w:r>
      <w:r w:rsidR="00803F64" w:rsidRPr="00803F64">
        <w:rPr>
          <w:szCs w:val="21"/>
          <w:lang w:val="zh-CN"/>
        </w:rPr>
        <w:t xml:space="preserve">.  </w:t>
      </w:r>
      <w:r w:rsidR="00803F64" w:rsidRPr="00803F64">
        <w:rPr>
          <w:szCs w:val="21"/>
          <w:lang w:val="zh-CN"/>
        </w:rPr>
        <w:t>在任何情况下，国家都应无一例外地维持每项权利中必不可少的基本内容，对在其有效控制下的所有人承担相应义务。委员会之前曾着重指出，确保人民免受饥饿、</w:t>
      </w:r>
      <w:r w:rsidR="00803F64" w:rsidRPr="00803F64">
        <w:rPr>
          <w:rStyle w:val="a7"/>
          <w:rFonts w:eastAsia="宋体"/>
          <w:szCs w:val="21"/>
          <w:lang w:val="zh-CN"/>
        </w:rPr>
        <w:footnoteReference w:id="9"/>
      </w:r>
      <w:r w:rsidR="002E7F0D">
        <w:rPr>
          <w:szCs w:val="21"/>
        </w:rPr>
        <w:t xml:space="preserve"> </w:t>
      </w:r>
      <w:r w:rsidR="00803F64" w:rsidRPr="00803F64">
        <w:rPr>
          <w:szCs w:val="21"/>
          <w:lang w:val="zh-CN"/>
        </w:rPr>
        <w:t>提供可满足基本需求的水、</w:t>
      </w:r>
      <w:r w:rsidR="00803F64" w:rsidRPr="00803F64">
        <w:rPr>
          <w:rStyle w:val="a7"/>
          <w:rFonts w:eastAsia="宋体"/>
          <w:szCs w:val="21"/>
          <w:lang w:val="zh-CN"/>
        </w:rPr>
        <w:footnoteReference w:id="10"/>
      </w:r>
      <w:r w:rsidR="002E7F0D">
        <w:rPr>
          <w:szCs w:val="21"/>
        </w:rPr>
        <w:t xml:space="preserve"> </w:t>
      </w:r>
      <w:r w:rsidR="00803F64" w:rsidRPr="00803F64">
        <w:rPr>
          <w:szCs w:val="21"/>
          <w:lang w:val="zh-CN"/>
        </w:rPr>
        <w:t>提供基本药品</w:t>
      </w:r>
      <w:r w:rsidR="00803F64" w:rsidRPr="00803F64">
        <w:rPr>
          <w:rStyle w:val="a7"/>
          <w:rFonts w:eastAsia="宋体"/>
          <w:szCs w:val="21"/>
          <w:lang w:val="zh-CN"/>
        </w:rPr>
        <w:footnoteReference w:id="11"/>
      </w:r>
      <w:r w:rsidR="002E7F0D">
        <w:rPr>
          <w:szCs w:val="21"/>
        </w:rPr>
        <w:t xml:space="preserve"> </w:t>
      </w:r>
      <w:r w:rsidR="00803F64" w:rsidRPr="00803F64">
        <w:rPr>
          <w:szCs w:val="21"/>
          <w:lang w:val="zh-CN"/>
        </w:rPr>
        <w:t>以及提供符合</w:t>
      </w:r>
      <w:r>
        <w:rPr>
          <w:rFonts w:hint="eastAsia"/>
          <w:szCs w:val="21"/>
          <w:lang w:val="zh-CN"/>
        </w:rPr>
        <w:t>“</w:t>
      </w:r>
      <w:r w:rsidR="00803F64" w:rsidRPr="00803F64">
        <w:rPr>
          <w:szCs w:val="21"/>
          <w:lang w:val="zh-CN"/>
        </w:rPr>
        <w:t>最低教育标准</w:t>
      </w:r>
      <w:r>
        <w:rPr>
          <w:rFonts w:hint="eastAsia"/>
          <w:szCs w:val="21"/>
          <w:lang w:val="zh-CN"/>
        </w:rPr>
        <w:t>”</w:t>
      </w:r>
      <w:r w:rsidR="00803F64" w:rsidRPr="00803F64">
        <w:rPr>
          <w:szCs w:val="21"/>
          <w:lang w:val="zh-CN"/>
        </w:rPr>
        <w:t>的教育，</w:t>
      </w:r>
      <w:r w:rsidR="00803F64" w:rsidRPr="00803F64">
        <w:rPr>
          <w:rStyle w:val="a7"/>
          <w:rFonts w:eastAsia="宋体"/>
          <w:szCs w:val="21"/>
          <w:lang w:val="zh-CN"/>
        </w:rPr>
        <w:footnoteReference w:id="12"/>
      </w:r>
      <w:r w:rsidR="002E7F0D">
        <w:rPr>
          <w:szCs w:val="21"/>
        </w:rPr>
        <w:t xml:space="preserve"> </w:t>
      </w:r>
      <w:r w:rsidR="00803F64" w:rsidRPr="00803F64">
        <w:rPr>
          <w:szCs w:val="21"/>
          <w:lang w:val="zh-CN"/>
        </w:rPr>
        <w:t>这些义务是国家的核心义务，因此不应以国籍或法律地位为由加以限制。</w:t>
      </w:r>
    </w:p>
    <w:p w:rsidR="00803F64" w:rsidRPr="00803F64" w:rsidRDefault="006B0398" w:rsidP="00803F64">
      <w:pPr>
        <w:pStyle w:val="SingleTxtGC"/>
        <w:rPr>
          <w:szCs w:val="21"/>
        </w:rPr>
      </w:pPr>
      <w:r>
        <w:rPr>
          <w:szCs w:val="21"/>
          <w:lang w:val="zh-CN"/>
        </w:rPr>
        <w:t>10</w:t>
      </w:r>
      <w:r w:rsidR="00803F64" w:rsidRPr="00803F64">
        <w:rPr>
          <w:szCs w:val="21"/>
          <w:lang w:val="zh-CN"/>
        </w:rPr>
        <w:t xml:space="preserve">.  </w:t>
      </w:r>
      <w:r w:rsidR="00803F64" w:rsidRPr="00803F64">
        <w:rPr>
          <w:szCs w:val="21"/>
          <w:lang w:val="zh-CN"/>
        </w:rPr>
        <w:t>委员会之前曾申明：</w:t>
      </w:r>
      <w:r>
        <w:rPr>
          <w:rFonts w:hint="eastAsia"/>
          <w:szCs w:val="21"/>
          <w:lang w:val="zh-CN"/>
        </w:rPr>
        <w:t>“</w:t>
      </w:r>
      <w:r w:rsidR="00803F64" w:rsidRPr="00803F64">
        <w:rPr>
          <w:szCs w:val="21"/>
          <w:lang w:val="zh-CN"/>
        </w:rPr>
        <w:t>缔约国如果要将未能履行最低核心义务归因于缺乏可用资源，就必须证明自己已尽一切努力来利用全部可用资源优先履行最起码的义务</w:t>
      </w:r>
      <w:r>
        <w:rPr>
          <w:rFonts w:hint="eastAsia"/>
          <w:szCs w:val="21"/>
          <w:lang w:val="zh-CN"/>
        </w:rPr>
        <w:t>”</w:t>
      </w:r>
      <w:r w:rsidR="00803F64" w:rsidRPr="00803F64">
        <w:rPr>
          <w:szCs w:val="21"/>
          <w:lang w:val="zh-CN"/>
        </w:rPr>
        <w:t>。</w:t>
      </w:r>
      <w:r w:rsidR="00803F64" w:rsidRPr="00803F64">
        <w:rPr>
          <w:rStyle w:val="a7"/>
          <w:rFonts w:eastAsia="宋体"/>
          <w:szCs w:val="21"/>
          <w:lang w:val="zh-CN"/>
        </w:rPr>
        <w:footnoteReference w:id="13"/>
      </w:r>
      <w:r w:rsidR="002E7F0D">
        <w:rPr>
          <w:szCs w:val="21"/>
        </w:rPr>
        <w:t xml:space="preserve"> </w:t>
      </w:r>
      <w:r w:rsidR="00803F64" w:rsidRPr="00803F64">
        <w:rPr>
          <w:szCs w:val="21"/>
          <w:lang w:val="zh-CN"/>
        </w:rPr>
        <w:t>虽然《公约》各缔约国应在可用资源所允许的最大限度内接纳流入本国的难民和移民，但是原则上，它们没有理由因缺乏资源而限制人们享有《公约》权利的基本内容，即使在大量难民突然涌入的情况下，也不能这样做。正如委员会在</w:t>
      </w:r>
      <w:r>
        <w:rPr>
          <w:szCs w:val="21"/>
          <w:lang w:val="zh-CN"/>
        </w:rPr>
        <w:t>2001</w:t>
      </w:r>
      <w:r w:rsidR="00803F64" w:rsidRPr="00803F64">
        <w:rPr>
          <w:szCs w:val="21"/>
          <w:lang w:val="zh-CN"/>
        </w:rPr>
        <w:t>年通过的关于贫困问题的声明中所指出的：</w:t>
      </w:r>
      <w:r>
        <w:rPr>
          <w:rFonts w:hint="eastAsia"/>
          <w:szCs w:val="21"/>
          <w:lang w:val="zh-CN"/>
        </w:rPr>
        <w:t>“</w:t>
      </w:r>
      <w:r w:rsidR="00803F64" w:rsidRPr="00803F64">
        <w:rPr>
          <w:szCs w:val="21"/>
          <w:lang w:val="zh-CN"/>
        </w:rPr>
        <w:t>核心义务是不可克减的，因此在冲突、紧急情况和自然灾害等情况下也仍然存在</w:t>
      </w:r>
      <w:r>
        <w:rPr>
          <w:rFonts w:hint="eastAsia"/>
          <w:szCs w:val="21"/>
          <w:lang w:val="zh-CN"/>
        </w:rPr>
        <w:t>”</w:t>
      </w:r>
      <w:r w:rsidR="00803F64" w:rsidRPr="00803F64">
        <w:rPr>
          <w:szCs w:val="21"/>
          <w:lang w:val="zh-CN"/>
        </w:rPr>
        <w:t>(</w:t>
      </w:r>
      <w:r w:rsidR="00803F64" w:rsidRPr="00803F64">
        <w:rPr>
          <w:szCs w:val="21"/>
          <w:lang w:val="zh-CN"/>
        </w:rPr>
        <w:t>见</w:t>
      </w:r>
      <w:r>
        <w:rPr>
          <w:szCs w:val="21"/>
          <w:lang w:val="zh-CN"/>
        </w:rPr>
        <w:t>E</w:t>
      </w:r>
      <w:r w:rsidR="00803F64" w:rsidRPr="00803F64">
        <w:rPr>
          <w:szCs w:val="21"/>
          <w:lang w:val="zh-CN"/>
        </w:rPr>
        <w:t>/</w:t>
      </w:r>
      <w:r>
        <w:rPr>
          <w:szCs w:val="21"/>
          <w:lang w:val="zh-CN"/>
        </w:rPr>
        <w:t>C</w:t>
      </w:r>
      <w:r w:rsidR="00803F64" w:rsidRPr="00803F64">
        <w:rPr>
          <w:szCs w:val="21"/>
          <w:lang w:val="zh-CN"/>
        </w:rPr>
        <w:t>.</w:t>
      </w:r>
      <w:r>
        <w:rPr>
          <w:szCs w:val="21"/>
          <w:lang w:val="zh-CN"/>
        </w:rPr>
        <w:t>12</w:t>
      </w:r>
      <w:r w:rsidR="00803F64" w:rsidRPr="00803F64">
        <w:rPr>
          <w:szCs w:val="21"/>
          <w:lang w:val="zh-CN"/>
        </w:rPr>
        <w:t>/</w:t>
      </w:r>
      <w:r>
        <w:rPr>
          <w:szCs w:val="21"/>
          <w:lang w:val="zh-CN"/>
        </w:rPr>
        <w:t>2001</w:t>
      </w:r>
      <w:r w:rsidR="00803F64" w:rsidRPr="00803F64">
        <w:rPr>
          <w:szCs w:val="21"/>
          <w:lang w:val="zh-CN"/>
        </w:rPr>
        <w:t>/</w:t>
      </w:r>
      <w:r>
        <w:rPr>
          <w:szCs w:val="21"/>
          <w:lang w:val="zh-CN"/>
        </w:rPr>
        <w:t>10</w:t>
      </w:r>
      <w:r w:rsidR="00803F64">
        <w:rPr>
          <w:szCs w:val="21"/>
          <w:lang w:val="zh-CN"/>
        </w:rPr>
        <w:t>,</w:t>
      </w:r>
      <w:r w:rsidR="002E7F0D">
        <w:rPr>
          <w:szCs w:val="21"/>
        </w:rPr>
        <w:t xml:space="preserve"> </w:t>
      </w:r>
      <w:r w:rsidR="00803F64" w:rsidRPr="00803F64">
        <w:rPr>
          <w:szCs w:val="21"/>
          <w:lang w:val="zh-CN"/>
        </w:rPr>
        <w:t>第</w:t>
      </w:r>
      <w:r>
        <w:rPr>
          <w:szCs w:val="21"/>
          <w:lang w:val="zh-CN"/>
        </w:rPr>
        <w:t>18</w:t>
      </w:r>
      <w:r w:rsidR="00803F64" w:rsidRPr="00803F64">
        <w:rPr>
          <w:szCs w:val="21"/>
          <w:lang w:val="zh-CN"/>
        </w:rPr>
        <w:t>段</w:t>
      </w:r>
      <w:r w:rsidR="00803F64" w:rsidRPr="00803F64">
        <w:rPr>
          <w:szCs w:val="21"/>
          <w:lang w:val="zh-CN"/>
        </w:rPr>
        <w:t>).</w:t>
      </w:r>
    </w:p>
    <w:p w:rsidR="00803F64" w:rsidRPr="00803F64" w:rsidRDefault="00803F64" w:rsidP="0033113C">
      <w:pPr>
        <w:pStyle w:val="HChGC"/>
        <w:rPr>
          <w:b/>
        </w:rPr>
      </w:pPr>
      <w:r w:rsidRPr="00803F64">
        <w:rPr>
          <w:lang w:val="zh-CN"/>
        </w:rPr>
        <w:tab/>
      </w:r>
      <w:r w:rsidRPr="00803F64">
        <w:rPr>
          <w:lang w:val="zh-CN"/>
        </w:rPr>
        <w:t>三</w:t>
      </w:r>
      <w:r w:rsidRPr="00803F64">
        <w:rPr>
          <w:lang w:val="zh-CN"/>
        </w:rPr>
        <w:t>.</w:t>
      </w:r>
      <w:r w:rsidRPr="00803F64">
        <w:rPr>
          <w:lang w:val="zh-CN"/>
        </w:rPr>
        <w:tab/>
      </w:r>
      <w:r w:rsidRPr="00803F64">
        <w:rPr>
          <w:lang w:val="zh-CN"/>
        </w:rPr>
        <w:t>难民和移民的融入以及无证移民的特殊脆弱性</w:t>
      </w:r>
    </w:p>
    <w:p w:rsidR="00803F64" w:rsidRPr="00803F64" w:rsidRDefault="006B0398" w:rsidP="00803F64">
      <w:pPr>
        <w:pStyle w:val="SingleTxtGC"/>
        <w:rPr>
          <w:szCs w:val="21"/>
        </w:rPr>
      </w:pPr>
      <w:r>
        <w:rPr>
          <w:szCs w:val="21"/>
          <w:lang w:val="zh-CN"/>
        </w:rPr>
        <w:t>11</w:t>
      </w:r>
      <w:r w:rsidR="00803F64" w:rsidRPr="00803F64">
        <w:rPr>
          <w:szCs w:val="21"/>
          <w:lang w:val="zh-CN"/>
        </w:rPr>
        <w:t xml:space="preserve">.  </w:t>
      </w:r>
      <w:r w:rsidR="00803F64" w:rsidRPr="00803F64">
        <w:rPr>
          <w:szCs w:val="21"/>
          <w:lang w:val="zh-CN"/>
        </w:rPr>
        <w:t>缔约国除了有即时义务确保在其管辖下的所有难民和移民享有《公约》权利中必不可少的基本内容，在为到其领土内定居的难民和移民制定融入条件时，还应考虑到《公约》。委员会特别提请缔约国注意这一事实：《公约》权利的享有不应以有关人员的法律地位为前提条件。由于没有证件，家长常常无法送子女入学，或者移民常常得不到包括紧急医疗在内的医疗服务，无法就业，无法申请社会住房或从事自雇形式的经济活动。这种情况是不可容忍的。如果暂缓裁决寻求庇护者的难民身份申请，应给予他们临时身份，使其能够不受任何歧视地享有</w:t>
      </w:r>
      <w:r w:rsidR="00803F64" w:rsidRPr="00803F64">
        <w:rPr>
          <w:szCs w:val="21"/>
          <w:lang w:val="zh-CN"/>
        </w:rPr>
        <w:lastRenderedPageBreak/>
        <w:t>经济、社会和文化权利。这不仅限于对儿童进行出生登记的基本义务，《儿童权利公约》第</w:t>
      </w:r>
      <w:r>
        <w:rPr>
          <w:szCs w:val="21"/>
          <w:lang w:val="zh-CN"/>
        </w:rPr>
        <w:t>7</w:t>
      </w:r>
      <w:r w:rsidR="00803F64" w:rsidRPr="00803F64">
        <w:rPr>
          <w:szCs w:val="21"/>
          <w:lang w:val="zh-CN"/>
        </w:rPr>
        <w:t>条第</w:t>
      </w:r>
      <w:r>
        <w:rPr>
          <w:szCs w:val="21"/>
          <w:lang w:val="zh-CN"/>
        </w:rPr>
        <w:t>1</w:t>
      </w:r>
      <w:r w:rsidR="00803F64" w:rsidRPr="00803F64">
        <w:rPr>
          <w:szCs w:val="21"/>
          <w:lang w:val="zh-CN"/>
        </w:rPr>
        <w:t>款和《保护所有移</w:t>
      </w:r>
      <w:proofErr w:type="gramStart"/>
      <w:r w:rsidR="00803F64" w:rsidRPr="00803F64">
        <w:rPr>
          <w:szCs w:val="21"/>
          <w:lang w:val="zh-CN"/>
        </w:rPr>
        <w:t>徙工</w:t>
      </w:r>
      <w:proofErr w:type="gramEnd"/>
      <w:r w:rsidR="00803F64" w:rsidRPr="00803F64">
        <w:rPr>
          <w:szCs w:val="21"/>
          <w:lang w:val="zh-CN"/>
        </w:rPr>
        <w:t>人及其家庭成员国际公约》第</w:t>
      </w:r>
      <w:r>
        <w:rPr>
          <w:szCs w:val="21"/>
          <w:lang w:val="zh-CN"/>
        </w:rPr>
        <w:t>29</w:t>
      </w:r>
      <w:r w:rsidR="00803F64" w:rsidRPr="00803F64">
        <w:rPr>
          <w:szCs w:val="21"/>
          <w:lang w:val="zh-CN"/>
        </w:rPr>
        <w:t>条规定了此义务。国家也不能轻易忽视没有寻求庇护的无证移民。在不妨碍国家命令这类移民离开本国领土的前提下，因这类移民身在本国境内并在本国管辖下，国家即对他们承担特定义务，当然包括承认他们的存在，这是首要义务，还应承认他们可以向国家当局提出权利主张。</w:t>
      </w:r>
    </w:p>
    <w:p w:rsidR="00803F64" w:rsidRPr="00803F64" w:rsidRDefault="006B0398" w:rsidP="00803F64">
      <w:pPr>
        <w:pStyle w:val="SingleTxtGC"/>
        <w:rPr>
          <w:szCs w:val="21"/>
        </w:rPr>
      </w:pPr>
      <w:r>
        <w:rPr>
          <w:szCs w:val="21"/>
          <w:lang w:val="zh-CN"/>
        </w:rPr>
        <w:t>12</w:t>
      </w:r>
      <w:r w:rsidR="00803F64" w:rsidRPr="00803F64">
        <w:rPr>
          <w:szCs w:val="21"/>
          <w:lang w:val="zh-CN"/>
        </w:rPr>
        <w:t xml:space="preserve">.  </w:t>
      </w:r>
      <w:r w:rsidR="00803F64" w:rsidRPr="00803F64">
        <w:rPr>
          <w:szCs w:val="21"/>
          <w:lang w:val="zh-CN"/>
        </w:rPr>
        <w:t>委员会在关于享有能达到的最高标准健康权的第</w:t>
      </w:r>
      <w:r>
        <w:rPr>
          <w:szCs w:val="21"/>
          <w:lang w:val="zh-CN"/>
        </w:rPr>
        <w:t>14</w:t>
      </w:r>
      <w:r w:rsidR="00803F64" w:rsidRPr="00803F64">
        <w:rPr>
          <w:szCs w:val="21"/>
          <w:lang w:val="zh-CN"/>
        </w:rPr>
        <w:t>号一般性意见</w:t>
      </w:r>
      <w:r w:rsidR="00803F64" w:rsidRPr="00803F64">
        <w:rPr>
          <w:szCs w:val="21"/>
          <w:lang w:val="zh-CN"/>
        </w:rPr>
        <w:t>(</w:t>
      </w:r>
      <w:r>
        <w:rPr>
          <w:szCs w:val="21"/>
          <w:lang w:val="zh-CN"/>
        </w:rPr>
        <w:t>2000</w:t>
      </w:r>
      <w:r w:rsidR="00803F64" w:rsidRPr="00803F64">
        <w:rPr>
          <w:szCs w:val="21"/>
          <w:lang w:val="zh-CN"/>
        </w:rPr>
        <w:t>年</w:t>
      </w:r>
      <w:r w:rsidR="00803F64" w:rsidRPr="00803F64">
        <w:rPr>
          <w:szCs w:val="21"/>
          <w:lang w:val="zh-CN"/>
        </w:rPr>
        <w:t>)</w:t>
      </w:r>
      <w:r w:rsidR="00803F64" w:rsidRPr="00803F64">
        <w:rPr>
          <w:szCs w:val="21"/>
          <w:lang w:val="zh-CN"/>
        </w:rPr>
        <w:t>中回顾称，缔约国有义务尊重健康权，确保包括移民在内的所有人平等获得预防性、治疗性和缓解性的医疗服务，不论其法律地位和持有证件情况如何</w:t>
      </w:r>
      <w:r w:rsidR="00803F64" w:rsidRPr="00803F64">
        <w:rPr>
          <w:szCs w:val="21"/>
          <w:lang w:val="zh-CN"/>
        </w:rPr>
        <w:t>(</w:t>
      </w:r>
      <w:r w:rsidR="00803F64" w:rsidRPr="00803F64">
        <w:rPr>
          <w:szCs w:val="21"/>
          <w:lang w:val="zh-CN"/>
        </w:rPr>
        <w:t>第</w:t>
      </w:r>
      <w:r>
        <w:rPr>
          <w:szCs w:val="21"/>
          <w:lang w:val="zh-CN"/>
        </w:rPr>
        <w:t>34</w:t>
      </w:r>
      <w:r w:rsidR="00803F64" w:rsidRPr="00803F64">
        <w:rPr>
          <w:szCs w:val="21"/>
          <w:lang w:val="zh-CN"/>
        </w:rPr>
        <w:t>段</w:t>
      </w:r>
      <w:r w:rsidR="00803F64" w:rsidRPr="00803F64">
        <w:rPr>
          <w:szCs w:val="21"/>
          <w:lang w:val="zh-CN"/>
        </w:rPr>
        <w:t>)</w:t>
      </w:r>
      <w:r w:rsidR="00803F64" w:rsidRPr="00803F64">
        <w:rPr>
          <w:szCs w:val="21"/>
          <w:lang w:val="zh-CN"/>
        </w:rPr>
        <w:t>。委员会意识到，移民在这方面面临具体障碍，比如寻求医疗服务的人可能被要求出示证件。移民可能并不知道自己有哪些权利，特别是那些不懂接收国语言的移民更是如此。身份不正常的移民还可能害怕被拘留和遣返，尤其是一些国家要求公职人员举报身份不正常移民。除了确保所有人不受歧视地获得医疗服务，还应在医务人员和执法当局之间建立严密的壁垒，并且用移民在接收国中普遍使用的语言为其提供适足信息，从而确保上述现象不会导致移民避免寻求和获得医疗服务。</w:t>
      </w:r>
    </w:p>
    <w:p w:rsidR="00803F64" w:rsidRPr="00803F64" w:rsidRDefault="006B0398" w:rsidP="00803F64">
      <w:pPr>
        <w:pStyle w:val="SingleTxtGC"/>
        <w:rPr>
          <w:szCs w:val="21"/>
        </w:rPr>
      </w:pPr>
      <w:r>
        <w:rPr>
          <w:szCs w:val="21"/>
          <w:lang w:val="zh-CN"/>
        </w:rPr>
        <w:t>13</w:t>
      </w:r>
      <w:r w:rsidR="00803F64" w:rsidRPr="00803F64">
        <w:rPr>
          <w:szCs w:val="21"/>
          <w:lang w:val="zh-CN"/>
        </w:rPr>
        <w:t xml:space="preserve">.  </w:t>
      </w:r>
      <w:r w:rsidR="00803F64" w:rsidRPr="00803F64">
        <w:rPr>
          <w:szCs w:val="21"/>
          <w:lang w:val="zh-CN"/>
        </w:rPr>
        <w:t>委员会在关于享受公正和良好工作条件的权利</w:t>
      </w:r>
      <w:r w:rsidR="00803F64" w:rsidRPr="00803F64">
        <w:rPr>
          <w:szCs w:val="21"/>
          <w:lang w:val="zh-CN"/>
        </w:rPr>
        <w:t>(</w:t>
      </w:r>
      <w:r w:rsidR="00803F64" w:rsidRPr="00803F64">
        <w:rPr>
          <w:szCs w:val="21"/>
          <w:lang w:val="zh-CN"/>
        </w:rPr>
        <w:t>《经济、社会及文化权利国际公约》第七条</w:t>
      </w:r>
      <w:r w:rsidR="00803F64" w:rsidRPr="00803F64">
        <w:rPr>
          <w:szCs w:val="21"/>
          <w:lang w:val="zh-CN"/>
        </w:rPr>
        <w:t>)</w:t>
      </w:r>
      <w:r w:rsidR="00803F64" w:rsidRPr="00803F64">
        <w:rPr>
          <w:szCs w:val="21"/>
          <w:lang w:val="zh-CN"/>
        </w:rPr>
        <w:t>的第</w:t>
      </w:r>
      <w:r>
        <w:rPr>
          <w:szCs w:val="21"/>
          <w:lang w:val="zh-CN"/>
        </w:rPr>
        <w:t>23</w:t>
      </w:r>
      <w:r w:rsidR="00803F64" w:rsidRPr="00803F64">
        <w:rPr>
          <w:szCs w:val="21"/>
          <w:lang w:val="zh-CN"/>
        </w:rPr>
        <w:t>号一般性意见</w:t>
      </w:r>
      <w:r w:rsidR="00803F64" w:rsidRPr="00803F64">
        <w:rPr>
          <w:szCs w:val="21"/>
          <w:lang w:val="zh-CN"/>
        </w:rPr>
        <w:t>(</w:t>
      </w:r>
      <w:r>
        <w:rPr>
          <w:szCs w:val="21"/>
          <w:lang w:val="zh-CN"/>
        </w:rPr>
        <w:t>2016</w:t>
      </w:r>
      <w:r w:rsidR="00803F64" w:rsidRPr="00803F64">
        <w:rPr>
          <w:szCs w:val="21"/>
          <w:lang w:val="zh-CN"/>
        </w:rPr>
        <w:t>年</w:t>
      </w:r>
      <w:r w:rsidR="00803F64" w:rsidRPr="00803F64">
        <w:rPr>
          <w:szCs w:val="21"/>
          <w:lang w:val="zh-CN"/>
        </w:rPr>
        <w:t>)</w:t>
      </w:r>
      <w:r w:rsidR="00803F64" w:rsidRPr="00803F64">
        <w:rPr>
          <w:szCs w:val="21"/>
          <w:lang w:val="zh-CN"/>
        </w:rPr>
        <w:t>中认定，移</w:t>
      </w:r>
      <w:proofErr w:type="gramStart"/>
      <w:r w:rsidR="00803F64" w:rsidRPr="00803F64">
        <w:rPr>
          <w:szCs w:val="21"/>
          <w:lang w:val="zh-CN"/>
        </w:rPr>
        <w:t>徙工</w:t>
      </w:r>
      <w:proofErr w:type="gramEnd"/>
      <w:r w:rsidR="00803F64" w:rsidRPr="00803F64">
        <w:rPr>
          <w:szCs w:val="21"/>
          <w:lang w:val="zh-CN"/>
        </w:rPr>
        <w:t>人这一群体的权利尤其面临风险。委员会指出移</w:t>
      </w:r>
      <w:proofErr w:type="gramStart"/>
      <w:r w:rsidR="00803F64" w:rsidRPr="00803F64">
        <w:rPr>
          <w:szCs w:val="21"/>
          <w:lang w:val="zh-CN"/>
        </w:rPr>
        <w:t>徙工</w:t>
      </w:r>
      <w:proofErr w:type="gramEnd"/>
      <w:r w:rsidR="00803F64" w:rsidRPr="00803F64">
        <w:rPr>
          <w:szCs w:val="21"/>
          <w:lang w:val="zh-CN"/>
        </w:rPr>
        <w:t>人</w:t>
      </w:r>
      <w:r>
        <w:rPr>
          <w:rFonts w:hint="eastAsia"/>
          <w:szCs w:val="21"/>
          <w:lang w:val="zh-CN"/>
        </w:rPr>
        <w:t>“</w:t>
      </w:r>
      <w:r w:rsidR="00803F64" w:rsidRPr="00803F64">
        <w:rPr>
          <w:szCs w:val="21"/>
          <w:lang w:val="zh-CN"/>
        </w:rPr>
        <w:t>特别是无证的移</w:t>
      </w:r>
      <w:proofErr w:type="gramStart"/>
      <w:r w:rsidR="00803F64" w:rsidRPr="00803F64">
        <w:rPr>
          <w:szCs w:val="21"/>
          <w:lang w:val="zh-CN"/>
        </w:rPr>
        <w:t>徙工</w:t>
      </w:r>
      <w:proofErr w:type="gramEnd"/>
      <w:r w:rsidR="00803F64" w:rsidRPr="00803F64">
        <w:rPr>
          <w:szCs w:val="21"/>
          <w:lang w:val="zh-CN"/>
        </w:rPr>
        <w:t>人，容易面临剥削、长时间工作、不公平工资以及危险和有害健康的工作环境</w:t>
      </w:r>
      <w:r>
        <w:rPr>
          <w:rFonts w:hint="eastAsia"/>
          <w:szCs w:val="21"/>
          <w:lang w:val="zh-CN"/>
        </w:rPr>
        <w:t>”</w:t>
      </w:r>
      <w:r w:rsidR="00803F64" w:rsidRPr="00803F64">
        <w:rPr>
          <w:szCs w:val="21"/>
          <w:lang w:val="zh-CN"/>
        </w:rPr>
        <w:t>(</w:t>
      </w:r>
      <w:r w:rsidR="00803F64" w:rsidRPr="00803F64">
        <w:rPr>
          <w:szCs w:val="21"/>
          <w:lang w:val="zh-CN"/>
        </w:rPr>
        <w:t>第</w:t>
      </w:r>
      <w:r>
        <w:rPr>
          <w:szCs w:val="21"/>
          <w:lang w:val="zh-CN"/>
        </w:rPr>
        <w:t>47</w:t>
      </w:r>
      <w:r w:rsidR="00803F64" w:rsidRPr="00803F64">
        <w:rPr>
          <w:szCs w:val="21"/>
          <w:lang w:val="zh-CN"/>
        </w:rPr>
        <w:t>(</w:t>
      </w:r>
      <w:r>
        <w:rPr>
          <w:szCs w:val="21"/>
          <w:lang w:val="zh-CN"/>
        </w:rPr>
        <w:t>e</w:t>
      </w:r>
      <w:r w:rsidR="00803F64" w:rsidRPr="00803F64">
        <w:rPr>
          <w:szCs w:val="21"/>
          <w:lang w:val="zh-CN"/>
        </w:rPr>
        <w:t>)</w:t>
      </w:r>
      <w:r w:rsidR="00803F64" w:rsidRPr="00803F64">
        <w:rPr>
          <w:szCs w:val="21"/>
          <w:lang w:val="zh-CN"/>
        </w:rPr>
        <w:t>段</w:t>
      </w:r>
      <w:r w:rsidR="00803F64" w:rsidRPr="00803F64">
        <w:rPr>
          <w:szCs w:val="21"/>
          <w:lang w:val="zh-CN"/>
        </w:rPr>
        <w:t>)</w:t>
      </w:r>
      <w:r w:rsidR="00803F64" w:rsidRPr="00803F64">
        <w:rPr>
          <w:szCs w:val="21"/>
          <w:lang w:val="zh-CN"/>
        </w:rPr>
        <w:t>。委员会列出了一些可能导致他们更易受到危害因素，包括雇主控制移</w:t>
      </w:r>
      <w:proofErr w:type="gramStart"/>
      <w:r w:rsidR="00803F64" w:rsidRPr="00803F64">
        <w:rPr>
          <w:szCs w:val="21"/>
          <w:lang w:val="zh-CN"/>
        </w:rPr>
        <w:t>徙工</w:t>
      </w:r>
      <w:proofErr w:type="gramEnd"/>
      <w:r w:rsidR="00803F64" w:rsidRPr="00803F64">
        <w:rPr>
          <w:szCs w:val="21"/>
          <w:lang w:val="zh-CN"/>
        </w:rPr>
        <w:t>人的居留身份，或将移</w:t>
      </w:r>
      <w:proofErr w:type="gramStart"/>
      <w:r w:rsidR="00803F64" w:rsidRPr="00803F64">
        <w:rPr>
          <w:szCs w:val="21"/>
          <w:lang w:val="zh-CN"/>
        </w:rPr>
        <w:t>徙工</w:t>
      </w:r>
      <w:proofErr w:type="gramEnd"/>
      <w:r w:rsidR="00803F64" w:rsidRPr="00803F64">
        <w:rPr>
          <w:szCs w:val="21"/>
          <w:lang w:val="zh-CN"/>
        </w:rPr>
        <w:t>人与某一特定雇主绑定；有关工人不懂当地语言；担心雇主报复；以及害怕因投诉工作条件而最终被驱逐处境。因此，除了必须有法律和政策来确保移</w:t>
      </w:r>
      <w:proofErr w:type="gramStart"/>
      <w:r w:rsidR="00803F64" w:rsidRPr="00803F64">
        <w:rPr>
          <w:szCs w:val="21"/>
          <w:lang w:val="zh-CN"/>
        </w:rPr>
        <w:t>徙工</w:t>
      </w:r>
      <w:proofErr w:type="gramEnd"/>
      <w:r w:rsidR="00803F64" w:rsidRPr="00803F64">
        <w:rPr>
          <w:szCs w:val="21"/>
          <w:lang w:val="zh-CN"/>
        </w:rPr>
        <w:t>人在报酬和工作条件方面享有的待遇不低于本国工人，还必须采取具体的无证工人保护措施，从而保证有效处理任何滥用无证工人脆弱境况的行为，并确保他们敢于向主管当局提出申诉。</w:t>
      </w:r>
    </w:p>
    <w:p w:rsidR="00803F64" w:rsidRPr="00803F64" w:rsidRDefault="006B0398" w:rsidP="00803F64">
      <w:pPr>
        <w:pStyle w:val="SingleTxtGC"/>
        <w:rPr>
          <w:szCs w:val="21"/>
        </w:rPr>
      </w:pPr>
      <w:r>
        <w:rPr>
          <w:szCs w:val="21"/>
          <w:lang w:val="zh-CN"/>
        </w:rPr>
        <w:t>14</w:t>
      </w:r>
      <w:r w:rsidR="00803F64" w:rsidRPr="00803F64">
        <w:rPr>
          <w:szCs w:val="21"/>
          <w:lang w:val="zh-CN"/>
        </w:rPr>
        <w:t xml:space="preserve">.  </w:t>
      </w:r>
      <w:r w:rsidR="00803F64" w:rsidRPr="00803F64">
        <w:rPr>
          <w:szCs w:val="21"/>
          <w:lang w:val="zh-CN"/>
        </w:rPr>
        <w:t>委员会在住房权方面也有类似的关切。委员会屡次发现移民的居住条件不符合标准，他们有时被安置在地理位置孤立的地区。消除种族歧视委员会也对此问题表示关切，并在关于歧视非公民问题的第</w:t>
      </w:r>
      <w:r>
        <w:rPr>
          <w:szCs w:val="21"/>
          <w:lang w:val="zh-CN"/>
        </w:rPr>
        <w:t>30</w:t>
      </w:r>
      <w:r w:rsidR="00803F64" w:rsidRPr="00803F64">
        <w:rPr>
          <w:szCs w:val="21"/>
          <w:lang w:val="zh-CN"/>
        </w:rPr>
        <w:t>号一般性意见</w:t>
      </w:r>
      <w:r w:rsidR="00803F64" w:rsidRPr="00803F64">
        <w:rPr>
          <w:szCs w:val="21"/>
          <w:lang w:val="zh-CN"/>
        </w:rPr>
        <w:t>(</w:t>
      </w:r>
      <w:r>
        <w:rPr>
          <w:szCs w:val="21"/>
          <w:lang w:val="zh-CN"/>
        </w:rPr>
        <w:t>2004</w:t>
      </w:r>
      <w:r w:rsidR="00803F64" w:rsidRPr="00803F64">
        <w:rPr>
          <w:szCs w:val="21"/>
          <w:lang w:val="zh-CN"/>
        </w:rPr>
        <w:t>年</w:t>
      </w:r>
      <w:r w:rsidR="00803F64" w:rsidRPr="00803F64">
        <w:rPr>
          <w:szCs w:val="21"/>
          <w:lang w:val="zh-CN"/>
        </w:rPr>
        <w:t>)</w:t>
      </w:r>
      <w:r w:rsidR="00803F64" w:rsidRPr="00803F64">
        <w:rPr>
          <w:szCs w:val="21"/>
          <w:lang w:val="zh-CN"/>
        </w:rPr>
        <w:t>中敦促各缔约国</w:t>
      </w:r>
      <w:r>
        <w:rPr>
          <w:rFonts w:hint="eastAsia"/>
          <w:szCs w:val="21"/>
          <w:lang w:val="zh-CN"/>
        </w:rPr>
        <w:t>“</w:t>
      </w:r>
      <w:r w:rsidR="00803F64" w:rsidRPr="00803F64">
        <w:rPr>
          <w:szCs w:val="21"/>
          <w:lang w:val="zh-CN"/>
        </w:rPr>
        <w:t>消除妨碍非公民享有经济、社会和文化权利的障碍，特别是在</w:t>
      </w:r>
      <w:r w:rsidR="00803F64" w:rsidRPr="00803F64">
        <w:rPr>
          <w:szCs w:val="21"/>
          <w:lang w:val="zh-CN"/>
        </w:rPr>
        <w:t>......</w:t>
      </w:r>
      <w:r w:rsidR="00803F64" w:rsidRPr="00803F64">
        <w:rPr>
          <w:szCs w:val="21"/>
          <w:lang w:val="zh-CN"/>
        </w:rPr>
        <w:t>住房权利方面的障碍</w:t>
      </w:r>
      <w:r>
        <w:rPr>
          <w:rFonts w:hint="eastAsia"/>
          <w:szCs w:val="21"/>
          <w:lang w:val="zh-CN"/>
        </w:rPr>
        <w:t>”</w:t>
      </w:r>
      <w:r w:rsidR="00803F64" w:rsidRPr="00803F64">
        <w:rPr>
          <w:szCs w:val="21"/>
          <w:lang w:val="zh-CN"/>
        </w:rPr>
        <w:t>(</w:t>
      </w:r>
      <w:r w:rsidR="00803F64" w:rsidRPr="00803F64">
        <w:rPr>
          <w:szCs w:val="21"/>
          <w:lang w:val="zh-CN"/>
        </w:rPr>
        <w:t>第</w:t>
      </w:r>
      <w:r>
        <w:rPr>
          <w:szCs w:val="21"/>
          <w:lang w:val="zh-CN"/>
        </w:rPr>
        <w:t>29</w:t>
      </w:r>
      <w:r w:rsidR="00803F64" w:rsidRPr="00803F64">
        <w:rPr>
          <w:szCs w:val="21"/>
          <w:lang w:val="zh-CN"/>
        </w:rPr>
        <w:t>段</w:t>
      </w:r>
      <w:r w:rsidR="00803F64" w:rsidRPr="00803F64">
        <w:rPr>
          <w:szCs w:val="21"/>
          <w:lang w:val="zh-CN"/>
        </w:rPr>
        <w:t>)</w:t>
      </w:r>
      <w:r w:rsidR="00803F64" w:rsidRPr="00803F64">
        <w:rPr>
          <w:szCs w:val="21"/>
          <w:lang w:val="zh-CN"/>
        </w:rPr>
        <w:t>和</w:t>
      </w:r>
      <w:r>
        <w:rPr>
          <w:rFonts w:hint="eastAsia"/>
          <w:szCs w:val="21"/>
          <w:lang w:val="zh-CN"/>
        </w:rPr>
        <w:t>“</w:t>
      </w:r>
      <w:r w:rsidR="00803F64" w:rsidRPr="00803F64">
        <w:rPr>
          <w:szCs w:val="21"/>
          <w:lang w:val="zh-CN"/>
        </w:rPr>
        <w:t>保障公民和非公民平等享有适足住房权，尤其要避免住房隔离制度，确保禁止住房机构实行歧视性做法</w:t>
      </w:r>
      <w:r>
        <w:rPr>
          <w:rFonts w:hint="eastAsia"/>
          <w:szCs w:val="21"/>
          <w:lang w:val="zh-CN"/>
        </w:rPr>
        <w:t>”</w:t>
      </w:r>
      <w:r w:rsidR="00803F64" w:rsidRPr="00803F64">
        <w:rPr>
          <w:szCs w:val="21"/>
          <w:lang w:val="zh-CN"/>
        </w:rPr>
        <w:t>(</w:t>
      </w:r>
      <w:r w:rsidR="00803F64" w:rsidRPr="00803F64">
        <w:rPr>
          <w:szCs w:val="21"/>
          <w:lang w:val="zh-CN"/>
        </w:rPr>
        <w:t>第</w:t>
      </w:r>
      <w:r>
        <w:rPr>
          <w:szCs w:val="21"/>
          <w:lang w:val="zh-CN"/>
        </w:rPr>
        <w:t>32</w:t>
      </w:r>
      <w:r w:rsidR="00803F64" w:rsidRPr="00803F64">
        <w:rPr>
          <w:szCs w:val="21"/>
          <w:lang w:val="zh-CN"/>
        </w:rPr>
        <w:t>段</w:t>
      </w:r>
      <w:r w:rsidR="00803F64" w:rsidRPr="00803F64">
        <w:rPr>
          <w:szCs w:val="21"/>
          <w:lang w:val="zh-CN"/>
        </w:rPr>
        <w:t>)</w:t>
      </w:r>
      <w:r w:rsidR="00803F64" w:rsidRPr="00803F64">
        <w:rPr>
          <w:szCs w:val="21"/>
          <w:lang w:val="zh-CN"/>
        </w:rPr>
        <w:t>。</w:t>
      </w:r>
    </w:p>
    <w:p w:rsidR="00803F64" w:rsidRPr="00803F64" w:rsidRDefault="006B0398" w:rsidP="00803F64">
      <w:pPr>
        <w:pStyle w:val="SingleTxtGC"/>
        <w:rPr>
          <w:szCs w:val="21"/>
        </w:rPr>
      </w:pPr>
      <w:r>
        <w:rPr>
          <w:szCs w:val="21"/>
          <w:lang w:val="zh-CN"/>
        </w:rPr>
        <w:t>15</w:t>
      </w:r>
      <w:r w:rsidR="00803F64" w:rsidRPr="00803F64">
        <w:rPr>
          <w:szCs w:val="21"/>
          <w:lang w:val="zh-CN"/>
        </w:rPr>
        <w:t xml:space="preserve">.  </w:t>
      </w:r>
      <w:r w:rsidR="00803F64" w:rsidRPr="00803F64">
        <w:rPr>
          <w:szCs w:val="21"/>
          <w:lang w:val="zh-CN"/>
        </w:rPr>
        <w:t>经济、社会和文化权利委员会在关于社会保障权的第</w:t>
      </w:r>
      <w:r>
        <w:rPr>
          <w:szCs w:val="21"/>
          <w:lang w:val="zh-CN"/>
        </w:rPr>
        <w:t>19</w:t>
      </w:r>
      <w:r w:rsidR="00803F64" w:rsidRPr="00803F64">
        <w:rPr>
          <w:szCs w:val="21"/>
          <w:lang w:val="zh-CN"/>
        </w:rPr>
        <w:t>号一般性意见</w:t>
      </w:r>
      <w:r w:rsidR="00803F64" w:rsidRPr="00803F64">
        <w:rPr>
          <w:szCs w:val="21"/>
          <w:lang w:val="zh-CN"/>
        </w:rPr>
        <w:t>(</w:t>
      </w:r>
      <w:r>
        <w:rPr>
          <w:szCs w:val="21"/>
          <w:lang w:val="zh-CN"/>
        </w:rPr>
        <w:t>2007</w:t>
      </w:r>
      <w:r w:rsidR="00803F64" w:rsidRPr="00803F64">
        <w:rPr>
          <w:szCs w:val="21"/>
          <w:lang w:val="zh-CN"/>
        </w:rPr>
        <w:t>年</w:t>
      </w:r>
      <w:r w:rsidR="00803F64" w:rsidRPr="00803F64">
        <w:rPr>
          <w:szCs w:val="21"/>
          <w:lang w:val="zh-CN"/>
        </w:rPr>
        <w:t>)</w:t>
      </w:r>
      <w:r w:rsidR="00803F64" w:rsidRPr="00803F64">
        <w:rPr>
          <w:szCs w:val="21"/>
          <w:lang w:val="zh-CN"/>
        </w:rPr>
        <w:t>中回顾称，移民应有权参加</w:t>
      </w:r>
      <w:r>
        <w:rPr>
          <w:rFonts w:hint="eastAsia"/>
          <w:szCs w:val="21"/>
          <w:lang w:val="zh-CN"/>
        </w:rPr>
        <w:t>“</w:t>
      </w:r>
      <w:r w:rsidR="00803F64" w:rsidRPr="00803F64">
        <w:rPr>
          <w:szCs w:val="21"/>
          <w:lang w:val="zh-CN"/>
        </w:rPr>
        <w:t>非缴费型计划，以获得收入支助、可负担的医疗服务和家庭支助</w:t>
      </w:r>
      <w:r>
        <w:rPr>
          <w:rFonts w:hint="eastAsia"/>
          <w:szCs w:val="21"/>
          <w:lang w:val="zh-CN"/>
        </w:rPr>
        <w:t>”</w:t>
      </w:r>
      <w:r w:rsidR="00803F64" w:rsidRPr="00803F64">
        <w:rPr>
          <w:szCs w:val="21"/>
          <w:lang w:val="zh-CN"/>
        </w:rPr>
        <w:t>(</w:t>
      </w:r>
      <w:r w:rsidR="00803F64" w:rsidRPr="00803F64">
        <w:rPr>
          <w:szCs w:val="21"/>
          <w:lang w:val="zh-CN"/>
        </w:rPr>
        <w:t>第</w:t>
      </w:r>
      <w:r>
        <w:rPr>
          <w:szCs w:val="21"/>
          <w:lang w:val="zh-CN"/>
        </w:rPr>
        <w:t>37</w:t>
      </w:r>
      <w:r w:rsidR="00803F64" w:rsidRPr="00803F64">
        <w:rPr>
          <w:szCs w:val="21"/>
          <w:lang w:val="zh-CN"/>
        </w:rPr>
        <w:t>段</w:t>
      </w:r>
      <w:r w:rsidR="00803F64" w:rsidRPr="00803F64">
        <w:rPr>
          <w:szCs w:val="21"/>
          <w:lang w:val="zh-CN"/>
        </w:rPr>
        <w:t>)</w:t>
      </w:r>
      <w:r w:rsidR="00803F64" w:rsidRPr="00803F64">
        <w:rPr>
          <w:szCs w:val="21"/>
          <w:lang w:val="zh-CN"/>
        </w:rPr>
        <w:t>。对于参加这类计划的限制条件，包括资格年限要求，应该是合理和相称的。但是，在为寻求庇护者和无证移民提供社会保障缴款福利方面存在具体挑战，这是由于这类群体处境不稳定</w:t>
      </w:r>
      <w:r w:rsidR="00803F64" w:rsidRPr="00803F64">
        <w:rPr>
          <w:szCs w:val="21"/>
          <w:lang w:val="zh-CN"/>
        </w:rPr>
        <w:t>(</w:t>
      </w:r>
      <w:r w:rsidR="00803F64" w:rsidRPr="00803F64">
        <w:rPr>
          <w:szCs w:val="21"/>
          <w:lang w:val="zh-CN"/>
        </w:rPr>
        <w:t>有时是临时身份</w:t>
      </w:r>
      <w:r w:rsidR="00803F64" w:rsidRPr="00803F64">
        <w:rPr>
          <w:szCs w:val="21"/>
          <w:lang w:val="zh-CN"/>
        </w:rPr>
        <w:t>)</w:t>
      </w:r>
      <w:r w:rsidR="00803F64" w:rsidRPr="00803F64">
        <w:rPr>
          <w:szCs w:val="21"/>
          <w:lang w:val="zh-CN"/>
        </w:rPr>
        <w:t>，难以将他们纳入这些计划之中。然而委员会注意到，即使他们往往非正规地受雇于不择手段的雇主，这些雇主试图通过逃避社会保障缴款来节省成本，但是这类工人仍然通过间接纳税向社会保障基金支付了缴款。无证工人得不到社会保障福利，这加剧了他们的脆弱性以及对雇主的依赖。</w:t>
      </w:r>
    </w:p>
    <w:p w:rsidR="00803F64" w:rsidRPr="00803F64" w:rsidRDefault="006B0398" w:rsidP="00803F64">
      <w:pPr>
        <w:pStyle w:val="SingleTxtGC"/>
        <w:rPr>
          <w:szCs w:val="21"/>
        </w:rPr>
      </w:pPr>
      <w:r>
        <w:rPr>
          <w:szCs w:val="21"/>
          <w:lang w:val="zh-CN"/>
        </w:rPr>
        <w:lastRenderedPageBreak/>
        <w:t>16</w:t>
      </w:r>
      <w:r w:rsidR="00803F64" w:rsidRPr="00803F64">
        <w:rPr>
          <w:szCs w:val="21"/>
          <w:lang w:val="zh-CN"/>
        </w:rPr>
        <w:t xml:space="preserve">.  </w:t>
      </w:r>
      <w:r w:rsidR="00803F64" w:rsidRPr="00803F64">
        <w:rPr>
          <w:szCs w:val="21"/>
          <w:lang w:val="zh-CN"/>
        </w:rPr>
        <w:t>委员会认识到，在冲突与灾难期间，移民和难民妇女和女童更易遭受贩卖人口和其他形式的性别暴力和剥削之害。无证移民和难民妇女和女童的这种脆弱性进一步加剧，碍于自身的法律地位，加上对当局缺乏信任和担心被遣返，她们不愿报告此类侵害行为。</w:t>
      </w:r>
    </w:p>
    <w:p w:rsidR="00803F64" w:rsidRPr="00803F64" w:rsidRDefault="00803F64" w:rsidP="0033113C">
      <w:pPr>
        <w:pStyle w:val="HChGC"/>
        <w:rPr>
          <w:b/>
        </w:rPr>
      </w:pPr>
      <w:r w:rsidRPr="00803F64">
        <w:rPr>
          <w:lang w:val="zh-CN"/>
        </w:rPr>
        <w:tab/>
      </w:r>
      <w:r w:rsidRPr="00803F64">
        <w:rPr>
          <w:lang w:val="zh-CN"/>
        </w:rPr>
        <w:t>四</w:t>
      </w:r>
      <w:r w:rsidRPr="00803F64">
        <w:rPr>
          <w:lang w:val="zh-CN"/>
        </w:rPr>
        <w:t>.</w:t>
      </w:r>
      <w:r w:rsidRPr="00803F64">
        <w:rPr>
          <w:lang w:val="zh-CN"/>
        </w:rPr>
        <w:tab/>
      </w:r>
      <w:r w:rsidRPr="00803F64">
        <w:rPr>
          <w:lang w:val="zh-CN"/>
        </w:rPr>
        <w:t>收集数据作为国家人权计划的基础</w:t>
      </w:r>
    </w:p>
    <w:p w:rsidR="00803F64" w:rsidRPr="00803F64" w:rsidRDefault="006B0398" w:rsidP="00803F64">
      <w:pPr>
        <w:pStyle w:val="SingleTxtGC"/>
        <w:rPr>
          <w:szCs w:val="21"/>
        </w:rPr>
      </w:pPr>
      <w:r>
        <w:rPr>
          <w:szCs w:val="21"/>
          <w:lang w:val="zh-CN"/>
        </w:rPr>
        <w:t>17</w:t>
      </w:r>
      <w:r w:rsidR="00803F64" w:rsidRPr="00803F64">
        <w:rPr>
          <w:szCs w:val="21"/>
          <w:lang w:val="zh-CN"/>
        </w:rPr>
        <w:t xml:space="preserve">.  </w:t>
      </w:r>
      <w:r w:rsidR="00803F64" w:rsidRPr="00803F64">
        <w:rPr>
          <w:szCs w:val="21"/>
          <w:lang w:val="zh-CN"/>
        </w:rPr>
        <w:t>委员会指出，在一些案件中，缔约国的报告没有提供充足资料说明被承认的难民、寻求庇护者和无证移民在多大程度上享有《公约》权利。委员会敦促缔约国收集此类数据，以便委员会评估它们在多大程度上履行了《公约》规定的义务。这类数据的收集将十分有助于政策的通过和实施，这些政策旨在促进缔约国为在其管辖下的移民</w:t>
      </w:r>
      <w:r w:rsidR="00803F64" w:rsidRPr="00803F64">
        <w:rPr>
          <w:szCs w:val="21"/>
          <w:lang w:val="zh-CN"/>
        </w:rPr>
        <w:t>(</w:t>
      </w:r>
      <w:r w:rsidR="00803F64" w:rsidRPr="00803F64">
        <w:rPr>
          <w:szCs w:val="21"/>
          <w:lang w:val="zh-CN"/>
        </w:rPr>
        <w:t>包括无证移民</w:t>
      </w:r>
      <w:r w:rsidR="00803F64" w:rsidRPr="00803F64">
        <w:rPr>
          <w:szCs w:val="21"/>
          <w:lang w:val="zh-CN"/>
        </w:rPr>
        <w:t>)</w:t>
      </w:r>
      <w:r w:rsidR="00803F64" w:rsidRPr="00803F64">
        <w:rPr>
          <w:szCs w:val="21"/>
          <w:lang w:val="zh-CN"/>
        </w:rPr>
        <w:t>提供就业、教育或医疗等服务。</w:t>
      </w:r>
    </w:p>
    <w:p w:rsidR="00803F64" w:rsidRPr="00803F64" w:rsidRDefault="00803F64" w:rsidP="0033113C">
      <w:pPr>
        <w:pStyle w:val="HChGC"/>
        <w:rPr>
          <w:b/>
        </w:rPr>
      </w:pPr>
      <w:r w:rsidRPr="00803F64">
        <w:rPr>
          <w:lang w:val="zh-CN"/>
        </w:rPr>
        <w:tab/>
      </w:r>
      <w:r w:rsidRPr="00803F64">
        <w:rPr>
          <w:lang w:val="zh-CN"/>
        </w:rPr>
        <w:t>五</w:t>
      </w:r>
      <w:r w:rsidRPr="00803F64">
        <w:rPr>
          <w:lang w:val="zh-CN"/>
        </w:rPr>
        <w:t>.</w:t>
      </w:r>
      <w:r w:rsidRPr="00803F64">
        <w:rPr>
          <w:lang w:val="zh-CN"/>
        </w:rPr>
        <w:tab/>
      </w:r>
      <w:r w:rsidRPr="00803F64">
        <w:rPr>
          <w:lang w:val="zh-CN"/>
        </w:rPr>
        <w:t>国际合作</w:t>
      </w:r>
    </w:p>
    <w:p w:rsidR="00803F64" w:rsidRDefault="006B0398" w:rsidP="00803F64">
      <w:pPr>
        <w:pStyle w:val="SingleTxtGC"/>
        <w:rPr>
          <w:szCs w:val="21"/>
        </w:rPr>
      </w:pPr>
      <w:r>
        <w:rPr>
          <w:szCs w:val="21"/>
          <w:lang w:val="zh-CN"/>
        </w:rPr>
        <w:t>18</w:t>
      </w:r>
      <w:r w:rsidR="00803F64" w:rsidRPr="00803F64">
        <w:rPr>
          <w:szCs w:val="21"/>
          <w:lang w:val="zh-CN"/>
        </w:rPr>
        <w:t xml:space="preserve">.  </w:t>
      </w:r>
      <w:r w:rsidR="00803F64" w:rsidRPr="00803F64">
        <w:rPr>
          <w:szCs w:val="21"/>
          <w:lang w:val="zh-CN"/>
        </w:rPr>
        <w:t>《公约》第二条第一款、第十一条第二款</w:t>
      </w:r>
      <w:r w:rsidR="00803F64" w:rsidRPr="00803F64">
        <w:rPr>
          <w:szCs w:val="21"/>
          <w:lang w:val="zh-CN"/>
        </w:rPr>
        <w:t>(</w:t>
      </w:r>
      <w:r w:rsidR="00803F64" w:rsidRPr="00803F64">
        <w:rPr>
          <w:szCs w:val="21"/>
          <w:lang w:val="zh-CN"/>
        </w:rPr>
        <w:t>乙</w:t>
      </w:r>
      <w:r w:rsidR="00803F64" w:rsidRPr="00803F64">
        <w:rPr>
          <w:szCs w:val="21"/>
          <w:lang w:val="zh-CN"/>
        </w:rPr>
        <w:t>)</w:t>
      </w:r>
      <w:r w:rsidR="00803F64" w:rsidRPr="00803F64">
        <w:rPr>
          <w:szCs w:val="21"/>
          <w:lang w:val="zh-CN"/>
        </w:rPr>
        <w:t>项、第二十二条和第二十三条确认，实现《公约》所规定的权利是所有缔约国的共同目标。联合国各成员国承诺合作</w:t>
      </w:r>
      <w:proofErr w:type="gramStart"/>
      <w:r w:rsidR="00803F64" w:rsidRPr="00803F64">
        <w:rPr>
          <w:szCs w:val="21"/>
          <w:lang w:val="zh-CN"/>
        </w:rPr>
        <w:t>践行</w:t>
      </w:r>
      <w:proofErr w:type="gramEnd"/>
      <w:r w:rsidR="00803F64" w:rsidRPr="00803F64">
        <w:rPr>
          <w:szCs w:val="21"/>
          <w:lang w:val="zh-CN"/>
        </w:rPr>
        <w:t>这一宗旨。</w:t>
      </w:r>
      <w:r w:rsidR="00803F64" w:rsidRPr="00803F64">
        <w:rPr>
          <w:rStyle w:val="a7"/>
          <w:rFonts w:eastAsia="宋体"/>
          <w:szCs w:val="21"/>
          <w:lang w:val="zh-CN"/>
        </w:rPr>
        <w:footnoteReference w:id="14"/>
      </w:r>
      <w:r w:rsidR="0033113C">
        <w:rPr>
          <w:szCs w:val="21"/>
        </w:rPr>
        <w:t xml:space="preserve"> </w:t>
      </w:r>
      <w:r w:rsidR="00803F64" w:rsidRPr="00803F64">
        <w:rPr>
          <w:szCs w:val="21"/>
          <w:lang w:val="zh-CN"/>
        </w:rPr>
        <w:t>要使面临大量难民和移民突然涌入的国家能够履行上述核心义务，尤其需要国际援助和合作。正如委员会在关于贫困问题的声明中明确指出的，这类核心义务</w:t>
      </w:r>
      <w:r>
        <w:rPr>
          <w:rFonts w:hint="eastAsia"/>
          <w:szCs w:val="21"/>
          <w:lang w:val="zh-CN"/>
        </w:rPr>
        <w:t>“</w:t>
      </w:r>
      <w:r w:rsidR="00803F64" w:rsidRPr="00803F64">
        <w:rPr>
          <w:szCs w:val="21"/>
          <w:lang w:val="zh-CN"/>
        </w:rPr>
        <w:t>规定了所有国家的国家责任以及发达国家和其他</w:t>
      </w:r>
      <w:r w:rsidR="00803F64" w:rsidRPr="00803F64">
        <w:rPr>
          <w:szCs w:val="21"/>
          <w:lang w:val="zh-CN"/>
        </w:rPr>
        <w:t>‘</w:t>
      </w:r>
      <w:r w:rsidR="00803F64" w:rsidRPr="00803F64">
        <w:rPr>
          <w:szCs w:val="21"/>
          <w:lang w:val="zh-CN"/>
        </w:rPr>
        <w:t>能够提供援助</w:t>
      </w:r>
      <w:r w:rsidR="00803F64" w:rsidRPr="00803F64">
        <w:rPr>
          <w:szCs w:val="21"/>
          <w:lang w:val="zh-CN"/>
        </w:rPr>
        <w:t>’</w:t>
      </w:r>
      <w:r w:rsidR="00803F64" w:rsidRPr="00803F64">
        <w:rPr>
          <w:szCs w:val="21"/>
          <w:lang w:val="zh-CN"/>
        </w:rPr>
        <w:t>的行为体的国际责任</w:t>
      </w:r>
      <w:r>
        <w:rPr>
          <w:rFonts w:hint="eastAsia"/>
          <w:szCs w:val="21"/>
          <w:lang w:val="zh-CN"/>
        </w:rPr>
        <w:t>”</w:t>
      </w:r>
      <w:r w:rsidR="00803F64" w:rsidRPr="00803F64">
        <w:rPr>
          <w:szCs w:val="21"/>
          <w:lang w:val="zh-CN"/>
        </w:rPr>
        <w:t>(</w:t>
      </w:r>
      <w:r w:rsidR="00803F64" w:rsidRPr="00803F64">
        <w:rPr>
          <w:szCs w:val="21"/>
          <w:lang w:val="zh-CN"/>
        </w:rPr>
        <w:t>见</w:t>
      </w:r>
      <w:r>
        <w:rPr>
          <w:szCs w:val="21"/>
          <w:lang w:val="zh-CN"/>
        </w:rPr>
        <w:t>E</w:t>
      </w:r>
      <w:r w:rsidR="00803F64" w:rsidRPr="00803F64">
        <w:rPr>
          <w:szCs w:val="21"/>
          <w:lang w:val="zh-CN"/>
        </w:rPr>
        <w:t>/</w:t>
      </w:r>
      <w:r>
        <w:rPr>
          <w:szCs w:val="21"/>
          <w:lang w:val="zh-CN"/>
        </w:rPr>
        <w:t>C</w:t>
      </w:r>
      <w:r w:rsidR="00803F64" w:rsidRPr="00803F64">
        <w:rPr>
          <w:szCs w:val="21"/>
          <w:lang w:val="zh-CN"/>
        </w:rPr>
        <w:t>.</w:t>
      </w:r>
      <w:r>
        <w:rPr>
          <w:szCs w:val="21"/>
          <w:lang w:val="zh-CN"/>
        </w:rPr>
        <w:t>12</w:t>
      </w:r>
      <w:r w:rsidR="00803F64" w:rsidRPr="00803F64">
        <w:rPr>
          <w:szCs w:val="21"/>
          <w:lang w:val="zh-CN"/>
        </w:rPr>
        <w:t>/</w:t>
      </w:r>
      <w:r>
        <w:rPr>
          <w:szCs w:val="21"/>
          <w:lang w:val="zh-CN"/>
        </w:rPr>
        <w:t>2001</w:t>
      </w:r>
      <w:r w:rsidR="00803F64" w:rsidRPr="00803F64">
        <w:rPr>
          <w:szCs w:val="21"/>
          <w:lang w:val="zh-CN"/>
        </w:rPr>
        <w:t>/</w:t>
      </w:r>
      <w:r>
        <w:rPr>
          <w:szCs w:val="21"/>
          <w:lang w:val="zh-CN"/>
        </w:rPr>
        <w:t>10</w:t>
      </w:r>
      <w:r w:rsidR="00803F64">
        <w:rPr>
          <w:szCs w:val="21"/>
          <w:lang w:val="zh-CN"/>
        </w:rPr>
        <w:t>,</w:t>
      </w:r>
      <w:r w:rsidR="007F5524">
        <w:rPr>
          <w:szCs w:val="21"/>
        </w:rPr>
        <w:t xml:space="preserve"> </w:t>
      </w:r>
      <w:r w:rsidR="00803F64" w:rsidRPr="00803F64">
        <w:rPr>
          <w:szCs w:val="21"/>
          <w:lang w:val="zh-CN"/>
        </w:rPr>
        <w:t>第</w:t>
      </w:r>
      <w:r>
        <w:rPr>
          <w:szCs w:val="21"/>
          <w:lang w:val="zh-CN"/>
        </w:rPr>
        <w:t>16</w:t>
      </w:r>
      <w:r w:rsidR="00803F64" w:rsidRPr="00803F64">
        <w:rPr>
          <w:szCs w:val="21"/>
          <w:lang w:val="zh-CN"/>
        </w:rPr>
        <w:t>段</w:t>
      </w:r>
      <w:r w:rsidR="00803F64" w:rsidRPr="00803F64">
        <w:rPr>
          <w:szCs w:val="21"/>
          <w:lang w:val="zh-CN"/>
        </w:rPr>
        <w:t>)</w:t>
      </w:r>
      <w:r w:rsidR="00803F64" w:rsidRPr="00803F64">
        <w:rPr>
          <w:szCs w:val="21"/>
          <w:lang w:val="zh-CN"/>
        </w:rPr>
        <w:t>。委员会意识到，当大量逃离冲突或迫害的移民涌入一些国家时，这些国家面临着比其他国家更沉重的负担。委员会认为，缔约国为支持在其他国家领土上实现《公约》权利而采取的任何措施，都有助于实现《公约》的各项目标。</w:t>
      </w:r>
    </w:p>
    <w:p w:rsidR="00803F64" w:rsidRPr="002D6A9C" w:rsidRDefault="00803F6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03F64" w:rsidRPr="00803F64" w:rsidRDefault="00803F64" w:rsidP="00803F64">
      <w:pPr>
        <w:pStyle w:val="SingleTxtGC"/>
        <w:rPr>
          <w:szCs w:val="21"/>
        </w:rPr>
      </w:pPr>
    </w:p>
    <w:sectPr w:rsidR="00803F64" w:rsidRPr="00803F64" w:rsidSect="006920A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645" w:rsidRPr="000D319F" w:rsidRDefault="004A0645" w:rsidP="000D319F">
      <w:pPr>
        <w:pStyle w:val="ae"/>
        <w:spacing w:after="240"/>
        <w:ind w:left="907"/>
        <w:rPr>
          <w:rFonts w:asciiTheme="majorBidi" w:eastAsia="宋体" w:hAnsiTheme="majorBidi" w:cstheme="majorBidi"/>
          <w:sz w:val="21"/>
          <w:szCs w:val="21"/>
          <w:lang w:val="en-US"/>
        </w:rPr>
      </w:pPr>
    </w:p>
    <w:p w:rsidR="004A0645" w:rsidRPr="000D319F" w:rsidRDefault="004A064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A0645" w:rsidRPr="000D319F" w:rsidRDefault="004A0645" w:rsidP="000D319F">
      <w:pPr>
        <w:pStyle w:val="ae"/>
      </w:pPr>
    </w:p>
  </w:endnote>
  <w:endnote w:type="continuationNotice" w:id="1">
    <w:p w:rsidR="004A0645" w:rsidRDefault="004A06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A0C9E" w:rsidRDefault="005A0C9E" w:rsidP="005A0C9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3572D">
      <w:rPr>
        <w:rStyle w:val="af"/>
        <w:noProof/>
      </w:rPr>
      <w:t>4</w:t>
    </w:r>
    <w:r>
      <w:rPr>
        <w:rStyle w:val="af"/>
      </w:rPr>
      <w:fldChar w:fldCharType="end"/>
    </w:r>
    <w:r>
      <w:rPr>
        <w:rStyle w:val="af"/>
      </w:rPr>
      <w:tab/>
    </w:r>
    <w:proofErr w:type="spellStart"/>
    <w:r w:rsidRPr="005A0C9E">
      <w:rPr>
        <w:rStyle w:val="af"/>
        <w:b w:val="0"/>
        <w:snapToGrid w:val="0"/>
        <w:sz w:val="16"/>
      </w:rPr>
      <w:t>GE.17</w:t>
    </w:r>
    <w:proofErr w:type="spellEnd"/>
    <w:r w:rsidRPr="005A0C9E">
      <w:rPr>
        <w:rStyle w:val="af"/>
        <w:b w:val="0"/>
        <w:snapToGrid w:val="0"/>
        <w:sz w:val="16"/>
      </w:rPr>
      <w:t>-04000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A0C9E" w:rsidRDefault="005A0C9E" w:rsidP="005A0C9E">
    <w:pPr>
      <w:pStyle w:val="ae"/>
      <w:tabs>
        <w:tab w:val="clear" w:pos="431"/>
        <w:tab w:val="right" w:pos="9638"/>
      </w:tabs>
      <w:rPr>
        <w:rStyle w:val="af"/>
      </w:rPr>
    </w:pPr>
    <w:proofErr w:type="spellStart"/>
    <w:r>
      <w:t>GE.17</w:t>
    </w:r>
    <w:proofErr w:type="spellEnd"/>
    <w:r>
      <w:t>-04000</w:t>
    </w:r>
    <w:r>
      <w:tab/>
    </w:r>
    <w:r>
      <w:rPr>
        <w:rStyle w:val="af"/>
      </w:rPr>
      <w:fldChar w:fldCharType="begin"/>
    </w:r>
    <w:r>
      <w:rPr>
        <w:rStyle w:val="af"/>
      </w:rPr>
      <w:instrText xml:space="preserve"> PAGE  \* MERGEFORMAT </w:instrText>
    </w:r>
    <w:r>
      <w:rPr>
        <w:rStyle w:val="af"/>
      </w:rPr>
      <w:fldChar w:fldCharType="separate"/>
    </w:r>
    <w:r w:rsidR="0083572D">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5A0C9E" w:rsidP="005A0C9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-04000</w:t>
    </w:r>
    <w:r w:rsidR="00731A42" w:rsidRPr="00EE277A">
      <w:rPr>
        <w:sz w:val="20"/>
        <w:lang w:eastAsia="zh-CN"/>
      </w:rPr>
      <w:t xml:space="preserve"> (C)</w:t>
    </w:r>
    <w:r w:rsidR="00B45B2F">
      <w:rPr>
        <w:sz w:val="20"/>
        <w:lang w:eastAsia="zh-CN"/>
      </w:rPr>
      <w:tab/>
    </w:r>
    <w:r>
      <w:rPr>
        <w:sz w:val="20"/>
        <w:lang w:eastAsia="zh-CN"/>
      </w:rPr>
      <w:t>23</w:t>
    </w:r>
    <w:r w:rsidR="00B45B2F">
      <w:rPr>
        <w:sz w:val="20"/>
        <w:lang w:eastAsia="zh-CN"/>
      </w:rPr>
      <w:t>0</w:t>
    </w:r>
    <w:r>
      <w:rPr>
        <w:sz w:val="20"/>
        <w:lang w:eastAsia="zh-CN"/>
      </w:rPr>
      <w:t>3</w:t>
    </w:r>
    <w:r w:rsidR="00B45B2F">
      <w:rPr>
        <w:sz w:val="20"/>
        <w:lang w:eastAsia="zh-CN"/>
      </w:rPr>
      <w:t>1</w:t>
    </w:r>
    <w:r w:rsidR="00C21165">
      <w:rPr>
        <w:rFonts w:eastAsiaTheme="minorEastAsia" w:hint="eastAsia"/>
        <w:sz w:val="20"/>
        <w:lang w:eastAsia="zh-CN"/>
      </w:rPr>
      <w:t>7</w:t>
    </w:r>
    <w:r w:rsidR="00731A42">
      <w:rPr>
        <w:sz w:val="20"/>
        <w:lang w:eastAsia="zh-CN"/>
      </w:rPr>
      <w:tab/>
    </w:r>
    <w:r>
      <w:rPr>
        <w:sz w:val="20"/>
        <w:lang w:eastAsia="zh-CN"/>
      </w:rPr>
      <w:t>24</w:t>
    </w:r>
    <w:r w:rsidR="00731A42">
      <w:rPr>
        <w:sz w:val="20"/>
        <w:lang w:eastAsia="zh-CN"/>
      </w:rPr>
      <w:t>0</w:t>
    </w:r>
    <w:r>
      <w:rPr>
        <w:sz w:val="20"/>
        <w:lang w:eastAsia="zh-CN"/>
      </w:rPr>
      <w:t>3</w:t>
    </w:r>
    <w:r w:rsidR="00731A42">
      <w:rPr>
        <w:sz w:val="20"/>
        <w:lang w:eastAsia="zh-CN"/>
      </w:rPr>
      <w:t>1</w:t>
    </w:r>
    <w:r w:rsidR="00C21165">
      <w:rPr>
        <w:rFonts w:eastAsiaTheme="minorEastAsia" w:hint="eastAsia"/>
        <w:sz w:val="20"/>
        <w:lang w:eastAsia="zh-CN"/>
      </w:rPr>
      <w:t>7</w:t>
    </w:r>
  </w:p>
  <w:p w:rsidR="00056632" w:rsidRPr="00487939" w:rsidRDefault="005A0C9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A1FA5D9" wp14:editId="6B2A39CA">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2017/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7/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DF7F0EB" wp14:editId="3BE24ED9">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645" w:rsidRPr="000157B1" w:rsidRDefault="004A064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A0645" w:rsidRPr="000157B1" w:rsidRDefault="004A064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A0645" w:rsidRDefault="004A0645"/>
  </w:footnote>
  <w:footnote w:id="2">
    <w:p w:rsidR="00803F64" w:rsidRPr="0033113C" w:rsidRDefault="00803F64" w:rsidP="0033113C">
      <w:pPr>
        <w:pStyle w:val="a6"/>
      </w:pPr>
      <w:r>
        <w:rPr>
          <w:lang w:val="zh-CN"/>
        </w:rPr>
        <w:tab/>
      </w:r>
      <w:r w:rsidRPr="0033113C">
        <w:rPr>
          <w:lang w:val="zh-CN"/>
        </w:rPr>
        <w:t>*</w:t>
      </w:r>
      <w:r w:rsidR="0033113C" w:rsidRPr="0033113C">
        <w:tab/>
      </w:r>
      <w:r w:rsidRPr="0033113C">
        <w:rPr>
          <w:lang w:val="zh-CN"/>
        </w:rPr>
        <w:t>本声明系根据委员会通过声明的惯例</w:t>
      </w:r>
      <w:r w:rsidRPr="0033113C">
        <w:rPr>
          <w:lang w:val="zh-CN"/>
        </w:rPr>
        <w:t>(</w:t>
      </w:r>
      <w:r w:rsidRPr="0033113C">
        <w:rPr>
          <w:lang w:val="zh-CN"/>
        </w:rPr>
        <w:t>见《经济及社会理事会正式记录，</w:t>
      </w:r>
      <w:r w:rsidRPr="0033113C">
        <w:rPr>
          <w:lang w:val="zh-CN"/>
        </w:rPr>
        <w:t>2011</w:t>
      </w:r>
      <w:r w:rsidRPr="0033113C">
        <w:rPr>
          <w:lang w:val="zh-CN"/>
        </w:rPr>
        <w:t>年，补编第</w:t>
      </w:r>
      <w:r w:rsidRPr="0033113C">
        <w:rPr>
          <w:lang w:val="zh-CN"/>
        </w:rPr>
        <w:t>2</w:t>
      </w:r>
      <w:r w:rsidRPr="0033113C">
        <w:rPr>
          <w:lang w:val="zh-CN"/>
        </w:rPr>
        <w:t>号》</w:t>
      </w:r>
      <w:r w:rsidRPr="0033113C">
        <w:rPr>
          <w:lang w:val="zh-CN"/>
        </w:rPr>
        <w:t>(E/2011/22)</w:t>
      </w:r>
      <w:r w:rsidRPr="0033113C">
        <w:rPr>
          <w:lang w:val="zh-CN"/>
        </w:rPr>
        <w:t>，第二章，</w:t>
      </w:r>
      <w:r w:rsidRPr="0033113C">
        <w:rPr>
          <w:lang w:val="zh-CN"/>
        </w:rPr>
        <w:t>K</w:t>
      </w:r>
      <w:r w:rsidRPr="0033113C">
        <w:rPr>
          <w:lang w:val="zh-CN"/>
        </w:rPr>
        <w:t>节</w:t>
      </w:r>
      <w:r w:rsidRPr="0033113C">
        <w:rPr>
          <w:lang w:val="zh-CN"/>
        </w:rPr>
        <w:t>)</w:t>
      </w:r>
      <w:r w:rsidRPr="0033113C">
        <w:rPr>
          <w:lang w:val="zh-CN"/>
        </w:rPr>
        <w:t>编写，在</w:t>
      </w:r>
      <w:r w:rsidRPr="0033113C">
        <w:rPr>
          <w:lang w:val="zh-CN"/>
        </w:rPr>
        <w:t>2017</w:t>
      </w:r>
      <w:r w:rsidRPr="0033113C">
        <w:rPr>
          <w:lang w:val="zh-CN"/>
        </w:rPr>
        <w:t>年</w:t>
      </w:r>
      <w:r w:rsidRPr="0033113C">
        <w:rPr>
          <w:lang w:val="zh-CN"/>
        </w:rPr>
        <w:t>2</w:t>
      </w:r>
      <w:r w:rsidRPr="0033113C">
        <w:rPr>
          <w:lang w:val="zh-CN"/>
        </w:rPr>
        <w:t>月</w:t>
      </w:r>
      <w:r w:rsidRPr="0033113C">
        <w:rPr>
          <w:lang w:val="zh-CN"/>
        </w:rPr>
        <w:t>20</w:t>
      </w:r>
      <w:r w:rsidRPr="0033113C">
        <w:rPr>
          <w:lang w:val="zh-CN"/>
        </w:rPr>
        <w:t>日至</w:t>
      </w:r>
      <w:r w:rsidRPr="0033113C">
        <w:rPr>
          <w:lang w:val="zh-CN"/>
        </w:rPr>
        <w:t>24</w:t>
      </w:r>
      <w:r w:rsidRPr="0033113C">
        <w:rPr>
          <w:lang w:val="zh-CN"/>
        </w:rPr>
        <w:t>日举行的委员会第六十届会议上获得通过。</w:t>
      </w:r>
    </w:p>
  </w:footnote>
  <w:footnote w:id="3">
    <w:p w:rsidR="00803F64" w:rsidRPr="0033113C" w:rsidRDefault="00803F64" w:rsidP="00803F64">
      <w:pPr>
        <w:pStyle w:val="a6"/>
      </w:pPr>
      <w:r w:rsidRPr="0033113C">
        <w:rPr>
          <w:lang w:val="zh-CN"/>
        </w:rPr>
        <w:tab/>
      </w:r>
      <w:r w:rsidRPr="0033113C">
        <w:rPr>
          <w:rStyle w:val="a7"/>
          <w:rFonts w:eastAsia="宋体"/>
          <w:lang w:val="zh-CN"/>
        </w:rPr>
        <w:footnoteRef/>
      </w:r>
      <w:r w:rsidR="0033113C" w:rsidRPr="0033113C">
        <w:rPr>
          <w:lang w:val="zh-CN"/>
        </w:rPr>
        <w:tab/>
      </w:r>
      <w:r w:rsidRPr="0033113C">
        <w:rPr>
          <w:lang w:val="zh-CN"/>
        </w:rPr>
        <w:t>大会第</w:t>
      </w:r>
      <w:r w:rsidRPr="0033113C">
        <w:rPr>
          <w:lang w:val="zh-CN"/>
        </w:rPr>
        <w:t>71/1</w:t>
      </w:r>
      <w:r w:rsidRPr="0033113C">
        <w:rPr>
          <w:lang w:val="zh-CN"/>
        </w:rPr>
        <w:t>号决议，第</w:t>
      </w:r>
      <w:r w:rsidRPr="0033113C">
        <w:rPr>
          <w:lang w:val="zh-CN"/>
        </w:rPr>
        <w:t>5</w:t>
      </w:r>
      <w:r w:rsidRPr="0033113C">
        <w:rPr>
          <w:lang w:val="zh-CN"/>
        </w:rPr>
        <w:t>段。</w:t>
      </w:r>
    </w:p>
  </w:footnote>
  <w:footnote w:id="4">
    <w:p w:rsidR="00803F64" w:rsidRPr="0033113C" w:rsidRDefault="00803F64" w:rsidP="00803F64">
      <w:pPr>
        <w:pStyle w:val="a6"/>
        <w:rPr>
          <w:lang w:val="zh-CN"/>
        </w:rPr>
      </w:pPr>
      <w:r w:rsidRPr="0033113C">
        <w:rPr>
          <w:lang w:val="zh-CN"/>
        </w:rPr>
        <w:tab/>
      </w:r>
      <w:r w:rsidRPr="0033113C">
        <w:rPr>
          <w:rStyle w:val="a7"/>
          <w:rFonts w:eastAsia="宋体"/>
          <w:lang w:val="zh-CN"/>
        </w:rPr>
        <w:footnoteRef/>
      </w:r>
      <w:r w:rsidR="0033113C" w:rsidRPr="0033113C">
        <w:rPr>
          <w:lang w:val="zh-CN"/>
        </w:rPr>
        <w:tab/>
      </w:r>
      <w:r w:rsidRPr="0033113C">
        <w:rPr>
          <w:lang w:val="zh-CN"/>
        </w:rPr>
        <w:t>同上，第</w:t>
      </w:r>
      <w:r w:rsidRPr="0033113C">
        <w:rPr>
          <w:lang w:val="zh-CN"/>
        </w:rPr>
        <w:t>6</w:t>
      </w:r>
      <w:r w:rsidRPr="0033113C">
        <w:rPr>
          <w:lang w:val="zh-CN"/>
        </w:rPr>
        <w:t>段。</w:t>
      </w:r>
    </w:p>
  </w:footnote>
  <w:footnote w:id="5">
    <w:p w:rsidR="00803F64" w:rsidRPr="0033113C" w:rsidRDefault="00803F64" w:rsidP="00803F64">
      <w:pPr>
        <w:pStyle w:val="a6"/>
      </w:pPr>
      <w:r w:rsidRPr="0033113C">
        <w:rPr>
          <w:lang w:val="zh-CN"/>
        </w:rPr>
        <w:tab/>
      </w:r>
      <w:r w:rsidRPr="0033113C">
        <w:rPr>
          <w:rStyle w:val="a7"/>
          <w:rFonts w:eastAsia="宋体"/>
          <w:lang w:val="zh-CN"/>
        </w:rPr>
        <w:footnoteRef/>
      </w:r>
      <w:r w:rsidR="0033113C">
        <w:rPr>
          <w:lang w:val="zh-CN"/>
        </w:rPr>
        <w:tab/>
      </w:r>
      <w:r w:rsidRPr="0033113C">
        <w:rPr>
          <w:lang w:val="zh-CN"/>
        </w:rPr>
        <w:t>见委员会关于缔约国义务性质的第</w:t>
      </w:r>
      <w:r w:rsidRPr="0033113C">
        <w:rPr>
          <w:lang w:val="zh-CN"/>
        </w:rPr>
        <w:t>3</w:t>
      </w:r>
      <w:r w:rsidRPr="0033113C">
        <w:rPr>
          <w:lang w:val="zh-CN"/>
        </w:rPr>
        <w:t>号一般性意见</w:t>
      </w:r>
      <w:r w:rsidRPr="0033113C">
        <w:rPr>
          <w:lang w:val="zh-CN"/>
        </w:rPr>
        <w:t>(1990</w:t>
      </w:r>
      <w:r w:rsidRPr="0033113C">
        <w:rPr>
          <w:lang w:val="zh-CN"/>
        </w:rPr>
        <w:t>年</w:t>
      </w:r>
      <w:r w:rsidRPr="0033113C">
        <w:rPr>
          <w:lang w:val="zh-CN"/>
        </w:rPr>
        <w:t>)</w:t>
      </w:r>
      <w:r w:rsidRPr="0033113C">
        <w:rPr>
          <w:lang w:val="zh-CN"/>
        </w:rPr>
        <w:t>，第</w:t>
      </w:r>
      <w:r w:rsidRPr="0033113C">
        <w:rPr>
          <w:lang w:val="zh-CN"/>
        </w:rPr>
        <w:t>5</w:t>
      </w:r>
      <w:r w:rsidRPr="0033113C">
        <w:rPr>
          <w:lang w:val="zh-CN"/>
        </w:rPr>
        <w:t>段。</w:t>
      </w:r>
    </w:p>
  </w:footnote>
  <w:footnote w:id="6">
    <w:p w:rsidR="00803F64" w:rsidRPr="0033113C" w:rsidRDefault="00803F64" w:rsidP="00803F64">
      <w:pPr>
        <w:pStyle w:val="a6"/>
      </w:pPr>
      <w:r w:rsidRPr="0033113C">
        <w:rPr>
          <w:lang w:val="zh-CN"/>
        </w:rPr>
        <w:tab/>
      </w:r>
      <w:r w:rsidRPr="0033113C">
        <w:rPr>
          <w:rStyle w:val="a7"/>
          <w:rFonts w:eastAsia="宋体"/>
          <w:lang w:val="zh-CN"/>
        </w:rPr>
        <w:footnoteRef/>
      </w:r>
      <w:r w:rsidR="0033113C">
        <w:rPr>
          <w:lang w:val="zh-CN"/>
        </w:rPr>
        <w:tab/>
      </w:r>
      <w:r w:rsidRPr="0033113C">
        <w:rPr>
          <w:lang w:val="zh-CN"/>
        </w:rPr>
        <w:t>同上，第</w:t>
      </w:r>
      <w:r w:rsidRPr="0033113C">
        <w:rPr>
          <w:lang w:val="zh-CN"/>
        </w:rPr>
        <w:t>2</w:t>
      </w:r>
      <w:r w:rsidRPr="0033113C">
        <w:rPr>
          <w:lang w:val="zh-CN"/>
        </w:rPr>
        <w:t>段。</w:t>
      </w:r>
    </w:p>
  </w:footnote>
  <w:footnote w:id="7">
    <w:p w:rsidR="00803F64" w:rsidRPr="0033113C" w:rsidRDefault="00803F64" w:rsidP="00803F64">
      <w:pPr>
        <w:pStyle w:val="a6"/>
      </w:pPr>
      <w:r w:rsidRPr="0033113C">
        <w:rPr>
          <w:lang w:val="zh-CN"/>
        </w:rPr>
        <w:tab/>
      </w:r>
      <w:r w:rsidRPr="0033113C">
        <w:rPr>
          <w:rStyle w:val="a7"/>
          <w:rFonts w:eastAsia="宋体"/>
          <w:lang w:val="zh-CN"/>
        </w:rPr>
        <w:footnoteRef/>
      </w:r>
      <w:r w:rsidR="0033113C">
        <w:rPr>
          <w:lang w:val="zh-CN"/>
        </w:rPr>
        <w:tab/>
      </w:r>
      <w:r w:rsidRPr="0033113C">
        <w:rPr>
          <w:lang w:val="zh-CN"/>
        </w:rPr>
        <w:t>另</w:t>
      </w:r>
      <w:proofErr w:type="gramStart"/>
      <w:r w:rsidRPr="0033113C">
        <w:rPr>
          <w:lang w:val="zh-CN"/>
        </w:rPr>
        <w:t>见关于</w:t>
      </w:r>
      <w:proofErr w:type="gramEnd"/>
      <w:r w:rsidRPr="0033113C">
        <w:rPr>
          <w:lang w:val="zh-CN"/>
        </w:rPr>
        <w:t>工作权利的第</w:t>
      </w:r>
      <w:r w:rsidRPr="0033113C">
        <w:rPr>
          <w:lang w:val="zh-CN"/>
        </w:rPr>
        <w:t>18</w:t>
      </w:r>
      <w:r w:rsidRPr="0033113C">
        <w:rPr>
          <w:lang w:val="zh-CN"/>
        </w:rPr>
        <w:t>号一般性意见</w:t>
      </w:r>
      <w:r w:rsidRPr="0033113C">
        <w:rPr>
          <w:lang w:val="zh-CN"/>
        </w:rPr>
        <w:t>(2005</w:t>
      </w:r>
      <w:r w:rsidRPr="0033113C">
        <w:rPr>
          <w:lang w:val="zh-CN"/>
        </w:rPr>
        <w:t>年</w:t>
      </w:r>
      <w:r w:rsidRPr="0033113C">
        <w:rPr>
          <w:lang w:val="zh-CN"/>
        </w:rPr>
        <w:t>)</w:t>
      </w:r>
      <w:r w:rsidRPr="0033113C">
        <w:rPr>
          <w:lang w:val="zh-CN"/>
        </w:rPr>
        <w:t>，第</w:t>
      </w:r>
      <w:r w:rsidRPr="0033113C">
        <w:rPr>
          <w:lang w:val="zh-CN"/>
        </w:rPr>
        <w:t>31</w:t>
      </w:r>
      <w:r w:rsidRPr="0033113C">
        <w:rPr>
          <w:lang w:val="zh-CN"/>
        </w:rPr>
        <w:t>段。</w:t>
      </w:r>
    </w:p>
  </w:footnote>
  <w:footnote w:id="8">
    <w:p w:rsidR="00803F64" w:rsidRPr="0033113C" w:rsidRDefault="00803F64" w:rsidP="00803F64">
      <w:pPr>
        <w:pStyle w:val="a6"/>
      </w:pPr>
      <w:r w:rsidRPr="0033113C">
        <w:rPr>
          <w:lang w:val="zh-CN"/>
        </w:rPr>
        <w:tab/>
      </w:r>
      <w:r w:rsidRPr="0033113C">
        <w:rPr>
          <w:rStyle w:val="a7"/>
          <w:rFonts w:eastAsia="宋体"/>
          <w:lang w:val="zh-CN"/>
        </w:rPr>
        <w:footnoteRef/>
      </w:r>
      <w:r w:rsidR="0033113C">
        <w:rPr>
          <w:lang w:val="zh-CN"/>
        </w:rPr>
        <w:tab/>
      </w:r>
      <w:r w:rsidRPr="0033113C">
        <w:rPr>
          <w:lang w:val="zh-CN"/>
        </w:rPr>
        <w:t>例如，</w:t>
      </w:r>
      <w:proofErr w:type="gramStart"/>
      <w:r w:rsidRPr="0033113C">
        <w:rPr>
          <w:lang w:val="zh-CN"/>
        </w:rPr>
        <w:t>见关于</w:t>
      </w:r>
      <w:proofErr w:type="gramEnd"/>
      <w:r w:rsidRPr="0033113C">
        <w:rPr>
          <w:lang w:val="zh-CN"/>
        </w:rPr>
        <w:t>水权的第</w:t>
      </w:r>
      <w:r w:rsidRPr="0033113C">
        <w:rPr>
          <w:lang w:val="zh-CN"/>
        </w:rPr>
        <w:t>15</w:t>
      </w:r>
      <w:r w:rsidRPr="0033113C">
        <w:rPr>
          <w:lang w:val="zh-CN"/>
        </w:rPr>
        <w:t>号一般性意见</w:t>
      </w:r>
      <w:r w:rsidRPr="0033113C">
        <w:rPr>
          <w:lang w:val="zh-CN"/>
        </w:rPr>
        <w:t>(2002</w:t>
      </w:r>
      <w:r w:rsidRPr="0033113C">
        <w:rPr>
          <w:lang w:val="zh-CN"/>
        </w:rPr>
        <w:t>年</w:t>
      </w:r>
      <w:r w:rsidRPr="0033113C">
        <w:rPr>
          <w:lang w:val="zh-CN"/>
        </w:rPr>
        <w:t>)</w:t>
      </w:r>
      <w:r w:rsidRPr="0033113C">
        <w:rPr>
          <w:lang w:val="zh-CN"/>
        </w:rPr>
        <w:t>，第</w:t>
      </w:r>
      <w:r w:rsidRPr="0033113C">
        <w:rPr>
          <w:lang w:val="zh-CN"/>
        </w:rPr>
        <w:t>16</w:t>
      </w:r>
      <w:r w:rsidRPr="0033113C">
        <w:rPr>
          <w:lang w:val="zh-CN"/>
        </w:rPr>
        <w:t>段。</w:t>
      </w:r>
    </w:p>
  </w:footnote>
  <w:footnote w:id="9">
    <w:p w:rsidR="00803F64" w:rsidRPr="0033113C" w:rsidRDefault="00803F64" w:rsidP="00803F64">
      <w:pPr>
        <w:pStyle w:val="a6"/>
      </w:pPr>
      <w:r w:rsidRPr="0033113C">
        <w:rPr>
          <w:lang w:val="zh-CN"/>
        </w:rPr>
        <w:tab/>
      </w:r>
      <w:r w:rsidRPr="0033113C">
        <w:rPr>
          <w:rStyle w:val="a7"/>
          <w:rFonts w:eastAsia="宋体"/>
          <w:lang w:val="zh-CN"/>
        </w:rPr>
        <w:footnoteRef/>
      </w:r>
      <w:r w:rsidR="002E7F0D">
        <w:rPr>
          <w:lang w:val="zh-CN"/>
        </w:rPr>
        <w:tab/>
      </w:r>
      <w:proofErr w:type="gramStart"/>
      <w:r w:rsidRPr="0033113C">
        <w:rPr>
          <w:lang w:val="zh-CN"/>
        </w:rPr>
        <w:t>见关于</w:t>
      </w:r>
      <w:proofErr w:type="gramEnd"/>
      <w:r w:rsidRPr="0033113C">
        <w:rPr>
          <w:lang w:val="zh-CN"/>
        </w:rPr>
        <w:t>取得足够食物的权利的第</w:t>
      </w:r>
      <w:r w:rsidRPr="0033113C">
        <w:rPr>
          <w:lang w:val="zh-CN"/>
        </w:rPr>
        <w:t>12</w:t>
      </w:r>
      <w:r w:rsidRPr="0033113C">
        <w:rPr>
          <w:lang w:val="zh-CN"/>
        </w:rPr>
        <w:t>号一般性意见</w:t>
      </w:r>
      <w:r w:rsidRPr="0033113C">
        <w:rPr>
          <w:lang w:val="zh-CN"/>
        </w:rPr>
        <w:t>(1999</w:t>
      </w:r>
      <w:r w:rsidRPr="0033113C">
        <w:rPr>
          <w:lang w:val="zh-CN"/>
        </w:rPr>
        <w:t>年</w:t>
      </w:r>
      <w:r w:rsidRPr="0033113C">
        <w:rPr>
          <w:lang w:val="zh-CN"/>
        </w:rPr>
        <w:t>)</w:t>
      </w:r>
      <w:r w:rsidRPr="0033113C">
        <w:rPr>
          <w:lang w:val="zh-CN"/>
        </w:rPr>
        <w:t>，第</w:t>
      </w:r>
      <w:r w:rsidRPr="0033113C">
        <w:rPr>
          <w:lang w:val="zh-CN"/>
        </w:rPr>
        <w:t>6</w:t>
      </w:r>
      <w:r w:rsidRPr="0033113C">
        <w:rPr>
          <w:lang w:val="zh-CN"/>
        </w:rPr>
        <w:t>、第</w:t>
      </w:r>
      <w:r w:rsidRPr="0033113C">
        <w:rPr>
          <w:lang w:val="zh-CN"/>
        </w:rPr>
        <w:t>14</w:t>
      </w:r>
      <w:r w:rsidRPr="0033113C">
        <w:rPr>
          <w:lang w:val="zh-CN"/>
        </w:rPr>
        <w:t>和第</w:t>
      </w:r>
      <w:r w:rsidRPr="0033113C">
        <w:rPr>
          <w:lang w:val="zh-CN"/>
        </w:rPr>
        <w:t>17</w:t>
      </w:r>
      <w:r w:rsidRPr="0033113C">
        <w:rPr>
          <w:lang w:val="zh-CN"/>
        </w:rPr>
        <w:t>段。</w:t>
      </w:r>
    </w:p>
  </w:footnote>
  <w:footnote w:id="10">
    <w:p w:rsidR="00803F64" w:rsidRPr="0033113C" w:rsidRDefault="00803F64" w:rsidP="00803F64">
      <w:pPr>
        <w:pStyle w:val="a6"/>
      </w:pPr>
      <w:r w:rsidRPr="0033113C">
        <w:rPr>
          <w:lang w:val="zh-CN"/>
        </w:rPr>
        <w:tab/>
      </w:r>
      <w:r w:rsidRPr="0033113C">
        <w:rPr>
          <w:rStyle w:val="a7"/>
          <w:rFonts w:eastAsia="宋体"/>
          <w:lang w:val="zh-CN"/>
        </w:rPr>
        <w:footnoteRef/>
      </w:r>
      <w:r w:rsidR="002E7F0D">
        <w:rPr>
          <w:lang w:val="zh-CN"/>
        </w:rPr>
        <w:tab/>
      </w:r>
      <w:r w:rsidRPr="0033113C">
        <w:rPr>
          <w:lang w:val="zh-CN"/>
        </w:rPr>
        <w:t>见第</w:t>
      </w:r>
      <w:r w:rsidRPr="0033113C">
        <w:rPr>
          <w:lang w:val="zh-CN"/>
        </w:rPr>
        <w:t>15</w:t>
      </w:r>
      <w:r w:rsidRPr="0033113C">
        <w:rPr>
          <w:lang w:val="zh-CN"/>
        </w:rPr>
        <w:t>号一般性意见，第</w:t>
      </w:r>
      <w:r w:rsidRPr="0033113C">
        <w:rPr>
          <w:lang w:val="zh-CN"/>
        </w:rPr>
        <w:t>37</w:t>
      </w:r>
      <w:r w:rsidRPr="0033113C">
        <w:rPr>
          <w:lang w:val="zh-CN"/>
        </w:rPr>
        <w:t>段。</w:t>
      </w:r>
    </w:p>
  </w:footnote>
  <w:footnote w:id="11">
    <w:p w:rsidR="00803F64" w:rsidRPr="0033113C" w:rsidRDefault="00803F64" w:rsidP="00803F64">
      <w:pPr>
        <w:pStyle w:val="a6"/>
      </w:pPr>
      <w:r w:rsidRPr="0033113C">
        <w:rPr>
          <w:lang w:val="zh-CN"/>
        </w:rPr>
        <w:tab/>
      </w:r>
      <w:r w:rsidRPr="0033113C">
        <w:rPr>
          <w:rStyle w:val="a7"/>
          <w:rFonts w:eastAsia="宋体"/>
          <w:lang w:val="zh-CN"/>
        </w:rPr>
        <w:footnoteRef/>
      </w:r>
      <w:r w:rsidR="002E7F0D">
        <w:rPr>
          <w:lang w:val="zh-CN"/>
        </w:rPr>
        <w:tab/>
      </w:r>
      <w:proofErr w:type="gramStart"/>
      <w:r w:rsidRPr="0033113C">
        <w:rPr>
          <w:lang w:val="zh-CN"/>
        </w:rPr>
        <w:t>见关于</w:t>
      </w:r>
      <w:proofErr w:type="gramEnd"/>
      <w:r w:rsidRPr="0033113C">
        <w:rPr>
          <w:lang w:val="zh-CN"/>
        </w:rPr>
        <w:t>享有能达到的最高标准健康权的第</w:t>
      </w:r>
      <w:r w:rsidRPr="0033113C">
        <w:rPr>
          <w:lang w:val="zh-CN"/>
        </w:rPr>
        <w:t>14</w:t>
      </w:r>
      <w:r w:rsidRPr="0033113C">
        <w:rPr>
          <w:lang w:val="zh-CN"/>
        </w:rPr>
        <w:t>号一般性意见</w:t>
      </w:r>
      <w:r w:rsidRPr="0033113C">
        <w:rPr>
          <w:lang w:val="zh-CN"/>
        </w:rPr>
        <w:t>(2000</w:t>
      </w:r>
      <w:r w:rsidRPr="0033113C">
        <w:rPr>
          <w:lang w:val="zh-CN"/>
        </w:rPr>
        <w:t>年</w:t>
      </w:r>
      <w:r w:rsidRPr="0033113C">
        <w:rPr>
          <w:lang w:val="zh-CN"/>
        </w:rPr>
        <w:t>)</w:t>
      </w:r>
      <w:r w:rsidRPr="0033113C">
        <w:rPr>
          <w:lang w:val="zh-CN"/>
        </w:rPr>
        <w:t>，第</w:t>
      </w:r>
      <w:r w:rsidRPr="0033113C">
        <w:rPr>
          <w:lang w:val="zh-CN"/>
        </w:rPr>
        <w:t>43</w:t>
      </w:r>
      <w:r w:rsidRPr="0033113C">
        <w:rPr>
          <w:lang w:val="zh-CN"/>
        </w:rPr>
        <w:t>段。</w:t>
      </w:r>
    </w:p>
  </w:footnote>
  <w:footnote w:id="12">
    <w:p w:rsidR="00803F64" w:rsidRPr="0033113C" w:rsidRDefault="00803F64" w:rsidP="00803F64">
      <w:pPr>
        <w:pStyle w:val="a6"/>
      </w:pPr>
      <w:r w:rsidRPr="0033113C">
        <w:rPr>
          <w:lang w:val="zh-CN"/>
        </w:rPr>
        <w:tab/>
      </w:r>
      <w:r w:rsidRPr="0033113C">
        <w:rPr>
          <w:rStyle w:val="a7"/>
          <w:rFonts w:eastAsia="宋体"/>
          <w:lang w:val="zh-CN"/>
        </w:rPr>
        <w:footnoteRef/>
      </w:r>
      <w:r w:rsidR="002E7F0D">
        <w:rPr>
          <w:lang w:val="zh-CN"/>
        </w:rPr>
        <w:tab/>
      </w:r>
      <w:proofErr w:type="gramStart"/>
      <w:r w:rsidRPr="0033113C">
        <w:rPr>
          <w:lang w:val="zh-CN"/>
        </w:rPr>
        <w:t>见关于</w:t>
      </w:r>
      <w:proofErr w:type="gramEnd"/>
      <w:r w:rsidRPr="0033113C">
        <w:rPr>
          <w:lang w:val="zh-CN"/>
        </w:rPr>
        <w:t>受教育权的第</w:t>
      </w:r>
      <w:r w:rsidRPr="0033113C">
        <w:rPr>
          <w:lang w:val="zh-CN"/>
        </w:rPr>
        <w:t>13</w:t>
      </w:r>
      <w:r w:rsidRPr="0033113C">
        <w:rPr>
          <w:lang w:val="zh-CN"/>
        </w:rPr>
        <w:t>号一般性意见</w:t>
      </w:r>
      <w:r w:rsidRPr="0033113C">
        <w:rPr>
          <w:lang w:val="zh-CN"/>
        </w:rPr>
        <w:t>(1999</w:t>
      </w:r>
      <w:r w:rsidRPr="0033113C">
        <w:rPr>
          <w:lang w:val="zh-CN"/>
        </w:rPr>
        <w:t>年</w:t>
      </w:r>
      <w:r w:rsidRPr="0033113C">
        <w:rPr>
          <w:lang w:val="zh-CN"/>
        </w:rPr>
        <w:t>)</w:t>
      </w:r>
      <w:r w:rsidRPr="0033113C">
        <w:rPr>
          <w:lang w:val="zh-CN"/>
        </w:rPr>
        <w:t>，第</w:t>
      </w:r>
      <w:r w:rsidRPr="0033113C">
        <w:rPr>
          <w:lang w:val="zh-CN"/>
        </w:rPr>
        <w:t>57</w:t>
      </w:r>
      <w:r w:rsidRPr="0033113C">
        <w:rPr>
          <w:lang w:val="zh-CN"/>
        </w:rPr>
        <w:t>段。</w:t>
      </w:r>
    </w:p>
  </w:footnote>
  <w:footnote w:id="13">
    <w:p w:rsidR="00803F64" w:rsidRPr="0033113C" w:rsidRDefault="00803F64" w:rsidP="00803F64">
      <w:pPr>
        <w:pStyle w:val="a6"/>
      </w:pPr>
      <w:r w:rsidRPr="0033113C">
        <w:rPr>
          <w:lang w:val="zh-CN"/>
        </w:rPr>
        <w:tab/>
      </w:r>
      <w:r w:rsidRPr="0033113C">
        <w:rPr>
          <w:rStyle w:val="a7"/>
          <w:rFonts w:eastAsia="宋体"/>
          <w:lang w:val="zh-CN"/>
        </w:rPr>
        <w:footnoteRef/>
      </w:r>
      <w:r w:rsidR="002E7F0D">
        <w:rPr>
          <w:lang w:val="zh-CN"/>
        </w:rPr>
        <w:tab/>
      </w:r>
      <w:r w:rsidRPr="0033113C">
        <w:rPr>
          <w:lang w:val="zh-CN"/>
        </w:rPr>
        <w:t>见第</w:t>
      </w:r>
      <w:r w:rsidRPr="0033113C">
        <w:rPr>
          <w:lang w:val="zh-CN"/>
        </w:rPr>
        <w:t>3</w:t>
      </w:r>
      <w:r w:rsidRPr="0033113C">
        <w:rPr>
          <w:lang w:val="zh-CN"/>
        </w:rPr>
        <w:t>号一般性意见</w:t>
      </w:r>
      <w:r w:rsidRPr="0033113C">
        <w:rPr>
          <w:lang w:val="zh-CN"/>
        </w:rPr>
        <w:t>(1990</w:t>
      </w:r>
      <w:r w:rsidRPr="0033113C">
        <w:rPr>
          <w:lang w:val="zh-CN"/>
        </w:rPr>
        <w:t>年</w:t>
      </w:r>
      <w:r w:rsidRPr="0033113C">
        <w:rPr>
          <w:lang w:val="zh-CN"/>
        </w:rPr>
        <w:t>)</w:t>
      </w:r>
      <w:r w:rsidRPr="0033113C">
        <w:rPr>
          <w:lang w:val="zh-CN"/>
        </w:rPr>
        <w:t>，第</w:t>
      </w:r>
      <w:r w:rsidRPr="0033113C">
        <w:rPr>
          <w:lang w:val="zh-CN"/>
        </w:rPr>
        <w:t>10</w:t>
      </w:r>
      <w:r w:rsidRPr="0033113C">
        <w:rPr>
          <w:lang w:val="zh-CN"/>
        </w:rPr>
        <w:t>段。</w:t>
      </w:r>
    </w:p>
  </w:footnote>
  <w:footnote w:id="14">
    <w:p w:rsidR="00803F64" w:rsidRPr="0033113C" w:rsidRDefault="00803F64" w:rsidP="00803F64">
      <w:pPr>
        <w:pStyle w:val="a6"/>
      </w:pPr>
      <w:r w:rsidRPr="0033113C">
        <w:rPr>
          <w:lang w:val="zh-CN"/>
        </w:rPr>
        <w:tab/>
      </w:r>
      <w:r w:rsidRPr="0033113C">
        <w:rPr>
          <w:rStyle w:val="a7"/>
          <w:rFonts w:eastAsia="宋体"/>
          <w:lang w:val="zh-CN"/>
        </w:rPr>
        <w:footnoteRef/>
      </w:r>
      <w:r w:rsidR="0033113C" w:rsidRPr="0033113C">
        <w:rPr>
          <w:lang w:val="zh-CN"/>
        </w:rPr>
        <w:tab/>
      </w:r>
      <w:r w:rsidRPr="0033113C">
        <w:rPr>
          <w:lang w:val="zh-CN"/>
        </w:rPr>
        <w:t>见《联合国宪章》第五十六条。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5A0C9E" w:rsidP="005A0C9E">
    <w:pPr>
      <w:pStyle w:val="af0"/>
    </w:pPr>
    <w:r>
      <w:t>E/</w:t>
    </w:r>
    <w:proofErr w:type="spellStart"/>
    <w:r>
      <w:t>C.12</w:t>
    </w:r>
    <w:proofErr w:type="spellEnd"/>
    <w:r>
      <w:t>/2017/1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5A0C9E" w:rsidP="005A0C9E">
    <w:pPr>
      <w:pStyle w:val="af0"/>
      <w:jc w:val="right"/>
    </w:pPr>
    <w:r>
      <w:t>E/</w:t>
    </w:r>
    <w:proofErr w:type="spellStart"/>
    <w:r>
      <w:t>C.12</w:t>
    </w:r>
    <w:proofErr w:type="spellEnd"/>
    <w:r>
      <w:t>/2017/1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645"/>
    <w:rsid w:val="00011483"/>
    <w:rsid w:val="00072E35"/>
    <w:rsid w:val="000A2080"/>
    <w:rsid w:val="000D319F"/>
    <w:rsid w:val="000E4D0E"/>
    <w:rsid w:val="00125AC6"/>
    <w:rsid w:val="00144B69"/>
    <w:rsid w:val="00153E86"/>
    <w:rsid w:val="00163A3D"/>
    <w:rsid w:val="001B1BD1"/>
    <w:rsid w:val="001C3EF2"/>
    <w:rsid w:val="001D17F6"/>
    <w:rsid w:val="001D2C3F"/>
    <w:rsid w:val="00204B42"/>
    <w:rsid w:val="002231C3"/>
    <w:rsid w:val="0024417F"/>
    <w:rsid w:val="00250F8D"/>
    <w:rsid w:val="002E1C97"/>
    <w:rsid w:val="002E7F0D"/>
    <w:rsid w:val="002F5834"/>
    <w:rsid w:val="00326EBF"/>
    <w:rsid w:val="00327FE4"/>
    <w:rsid w:val="0033113C"/>
    <w:rsid w:val="00392F6C"/>
    <w:rsid w:val="003B5136"/>
    <w:rsid w:val="003D7D4D"/>
    <w:rsid w:val="00413D23"/>
    <w:rsid w:val="00427F63"/>
    <w:rsid w:val="0043742D"/>
    <w:rsid w:val="004A0645"/>
    <w:rsid w:val="004A17D1"/>
    <w:rsid w:val="004C0E41"/>
    <w:rsid w:val="004C4A0A"/>
    <w:rsid w:val="00543EBA"/>
    <w:rsid w:val="005670B6"/>
    <w:rsid w:val="005A0C9E"/>
    <w:rsid w:val="005E403A"/>
    <w:rsid w:val="00680656"/>
    <w:rsid w:val="00686126"/>
    <w:rsid w:val="006920A3"/>
    <w:rsid w:val="006A74C5"/>
    <w:rsid w:val="006B0398"/>
    <w:rsid w:val="006B1119"/>
    <w:rsid w:val="006E3E46"/>
    <w:rsid w:val="006E71B1"/>
    <w:rsid w:val="00705D89"/>
    <w:rsid w:val="00731A42"/>
    <w:rsid w:val="00750DBC"/>
    <w:rsid w:val="00767E69"/>
    <w:rsid w:val="0077079A"/>
    <w:rsid w:val="007A5599"/>
    <w:rsid w:val="007F45E7"/>
    <w:rsid w:val="007F5524"/>
    <w:rsid w:val="00803F64"/>
    <w:rsid w:val="00816936"/>
    <w:rsid w:val="0083572D"/>
    <w:rsid w:val="00856233"/>
    <w:rsid w:val="00860F27"/>
    <w:rsid w:val="00884263"/>
    <w:rsid w:val="008B0560"/>
    <w:rsid w:val="008B2BFA"/>
    <w:rsid w:val="008D3D9C"/>
    <w:rsid w:val="00933E63"/>
    <w:rsid w:val="00936F03"/>
    <w:rsid w:val="00943B69"/>
    <w:rsid w:val="00944CB3"/>
    <w:rsid w:val="009A4F2B"/>
    <w:rsid w:val="009B09D7"/>
    <w:rsid w:val="009D35ED"/>
    <w:rsid w:val="00A03CB6"/>
    <w:rsid w:val="00A1364C"/>
    <w:rsid w:val="00A21076"/>
    <w:rsid w:val="00A3739A"/>
    <w:rsid w:val="00A52DAF"/>
    <w:rsid w:val="00A84072"/>
    <w:rsid w:val="00AB3619"/>
    <w:rsid w:val="00B16570"/>
    <w:rsid w:val="00B2216B"/>
    <w:rsid w:val="00B45B2F"/>
    <w:rsid w:val="00B53320"/>
    <w:rsid w:val="00BB158D"/>
    <w:rsid w:val="00BC6522"/>
    <w:rsid w:val="00C121D5"/>
    <w:rsid w:val="00C17349"/>
    <w:rsid w:val="00C21165"/>
    <w:rsid w:val="00C351AA"/>
    <w:rsid w:val="00C7253F"/>
    <w:rsid w:val="00D26A05"/>
    <w:rsid w:val="00D97B98"/>
    <w:rsid w:val="00DC671F"/>
    <w:rsid w:val="00DE4DA7"/>
    <w:rsid w:val="00E16D62"/>
    <w:rsid w:val="00E33B38"/>
    <w:rsid w:val="00E47FE5"/>
    <w:rsid w:val="00E574A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803F64"/>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803F64"/>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803F6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803F64"/>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803F64"/>
    <w:rPr>
      <w:sz w:val="21"/>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8842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16D62"/>
    <w:pPr>
      <w:keepLines w:val="0"/>
      <w:spacing w:after="0"/>
    </w:pPr>
  </w:style>
  <w:style w:type="character" w:customStyle="1" w:styleId="Char0">
    <w:name w:val="尾注文本 Char"/>
    <w:basedOn w:val="a0"/>
    <w:link w:val="ab"/>
    <w:rsid w:val="00E16D62"/>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803F64"/>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803F64"/>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803F64"/>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link w:val="SingleTxtGChar"/>
    <w:rsid w:val="00803F64"/>
    <w:pPr>
      <w:tabs>
        <w:tab w:val="clear" w:pos="431"/>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803F64"/>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_2017\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FABD3-6522-4838-92E7-9AEB95607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4421</Words>
  <Characters>4600</Characters>
  <Application>Microsoft Office Word</Application>
  <DocSecurity>0</DocSecurity>
  <Lines>155</Lines>
  <Paragraphs>35</Paragraphs>
  <ScaleCrop>false</ScaleCrop>
  <Company>DCM</Company>
  <LinksUpToDate>false</LinksUpToDate>
  <CharactersWithSpaces>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1704000</dc:title>
  <dc:subject>E/C.12/2017/1</dc:subject>
  <dc:creator>tian</dc:creator>
  <cp:keywords/>
  <dc:description/>
  <cp:lastModifiedBy>Tian H.</cp:lastModifiedBy>
  <cp:revision>2</cp:revision>
  <cp:lastPrinted>2014-05-09T11:28:00Z</cp:lastPrinted>
  <dcterms:created xsi:type="dcterms:W3CDTF">2017-03-24T15:25:00Z</dcterms:created>
  <dcterms:modified xsi:type="dcterms:W3CDTF">2017-03-24T15:25:00Z</dcterms:modified>
</cp:coreProperties>
</file>