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328E444" w14:textId="77777777" w:rsidTr="00AB3619">
        <w:trPr>
          <w:trHeight w:hRule="exact" w:val="851"/>
        </w:trPr>
        <w:tc>
          <w:tcPr>
            <w:tcW w:w="1280" w:type="dxa"/>
            <w:tcBorders>
              <w:bottom w:val="single" w:sz="4" w:space="0" w:color="auto"/>
            </w:tcBorders>
          </w:tcPr>
          <w:p w14:paraId="0DE3234F"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5DCE3A48"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4B9EB8EB" w14:textId="63EB1113" w:rsidR="000A2080" w:rsidRPr="007C1F06" w:rsidRDefault="00472F8E" w:rsidP="00AB3619">
            <w:pPr>
              <w:spacing w:line="240" w:lineRule="atLeast"/>
              <w:jc w:val="right"/>
              <w:rPr>
                <w:sz w:val="20"/>
                <w:szCs w:val="21"/>
              </w:rPr>
            </w:pPr>
            <w:r>
              <w:rPr>
                <w:sz w:val="40"/>
                <w:szCs w:val="21"/>
              </w:rPr>
              <w:t>E</w:t>
            </w:r>
            <w:r w:rsidR="007C1F06">
              <w:rPr>
                <w:sz w:val="20"/>
                <w:szCs w:val="21"/>
              </w:rPr>
              <w:t>/</w:t>
            </w:r>
            <w:proofErr w:type="spellStart"/>
            <w:r>
              <w:rPr>
                <w:sz w:val="20"/>
                <w:szCs w:val="21"/>
              </w:rPr>
              <w:t>C</w:t>
            </w:r>
            <w:r w:rsidR="007C1F06">
              <w:rPr>
                <w:sz w:val="20"/>
                <w:szCs w:val="21"/>
              </w:rPr>
              <w:t>.</w:t>
            </w:r>
            <w:r>
              <w:rPr>
                <w:sz w:val="20"/>
                <w:szCs w:val="21"/>
              </w:rPr>
              <w:t>12</w:t>
            </w:r>
            <w:proofErr w:type="spellEnd"/>
            <w:r w:rsidR="007C1F06">
              <w:rPr>
                <w:sz w:val="20"/>
                <w:szCs w:val="21"/>
              </w:rPr>
              <w:t>/</w:t>
            </w:r>
            <w:proofErr w:type="spellStart"/>
            <w:r>
              <w:rPr>
                <w:sz w:val="20"/>
                <w:szCs w:val="21"/>
              </w:rPr>
              <w:t>BHR</w:t>
            </w:r>
            <w:proofErr w:type="spellEnd"/>
            <w:r w:rsidR="007C1F06">
              <w:rPr>
                <w:sz w:val="20"/>
                <w:szCs w:val="21"/>
              </w:rPr>
              <w:t>/</w:t>
            </w:r>
            <w:r>
              <w:rPr>
                <w:sz w:val="20"/>
                <w:szCs w:val="21"/>
              </w:rPr>
              <w:t>CO</w:t>
            </w:r>
            <w:r w:rsidR="007C1F06">
              <w:rPr>
                <w:sz w:val="20"/>
                <w:szCs w:val="21"/>
              </w:rPr>
              <w:t>/</w:t>
            </w:r>
            <w:r>
              <w:rPr>
                <w:sz w:val="20"/>
                <w:szCs w:val="21"/>
              </w:rPr>
              <w:t>1</w:t>
            </w:r>
          </w:p>
        </w:tc>
      </w:tr>
      <w:tr w:rsidR="000A2080" w:rsidRPr="002C14C6" w14:paraId="2DC403A3" w14:textId="77777777" w:rsidTr="00AB3619">
        <w:trPr>
          <w:trHeight w:hRule="exact" w:val="2835"/>
        </w:trPr>
        <w:tc>
          <w:tcPr>
            <w:tcW w:w="1280" w:type="dxa"/>
            <w:tcBorders>
              <w:top w:val="single" w:sz="4" w:space="0" w:color="auto"/>
              <w:bottom w:val="single" w:sz="12" w:space="0" w:color="auto"/>
            </w:tcBorders>
          </w:tcPr>
          <w:p w14:paraId="72C9D6D2" w14:textId="77777777" w:rsidR="000A2080" w:rsidRPr="002C14C6" w:rsidRDefault="000A2080" w:rsidP="00AB3619">
            <w:pPr>
              <w:spacing w:line="120" w:lineRule="atLeast"/>
              <w:rPr>
                <w:sz w:val="10"/>
                <w:szCs w:val="10"/>
              </w:rPr>
            </w:pPr>
          </w:p>
          <w:p w14:paraId="4443397D"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FABEE80" wp14:editId="61E99903">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014C58"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66DAC74C" w14:textId="0402BF20" w:rsidR="000A2080" w:rsidRPr="002C14C6" w:rsidRDefault="00472F8E" w:rsidP="00AB3619">
            <w:pPr>
              <w:spacing w:before="240" w:line="240" w:lineRule="atLeast"/>
              <w:rPr>
                <w:sz w:val="20"/>
              </w:rPr>
            </w:pPr>
            <w:r>
              <w:rPr>
                <w:sz w:val="20"/>
              </w:rPr>
              <w:t>Distr.: General</w:t>
            </w:r>
          </w:p>
          <w:p w14:paraId="721CAE0F" w14:textId="06998A9F" w:rsidR="000A2080" w:rsidRPr="002C14C6" w:rsidRDefault="00472F8E" w:rsidP="00AB3619">
            <w:pPr>
              <w:spacing w:line="240" w:lineRule="atLeast"/>
              <w:rPr>
                <w:sz w:val="20"/>
              </w:rPr>
            </w:pPr>
            <w:r>
              <w:rPr>
                <w:sz w:val="20"/>
              </w:rPr>
              <w:t>3</w:t>
            </w:r>
            <w:r w:rsidR="00125187">
              <w:rPr>
                <w:sz w:val="20"/>
              </w:rPr>
              <w:t xml:space="preserve"> </w:t>
            </w:r>
            <w:r>
              <w:rPr>
                <w:sz w:val="20"/>
              </w:rPr>
              <w:t>August</w:t>
            </w:r>
            <w:r w:rsidR="00B45B2F">
              <w:rPr>
                <w:sz w:val="20"/>
              </w:rPr>
              <w:t xml:space="preserve"> </w:t>
            </w:r>
            <w:r>
              <w:rPr>
                <w:sz w:val="20"/>
              </w:rPr>
              <w:t>2</w:t>
            </w:r>
            <w:r w:rsidR="00B45B2F">
              <w:rPr>
                <w:sz w:val="20"/>
              </w:rPr>
              <w:t>0</w:t>
            </w:r>
            <w:r>
              <w:rPr>
                <w:sz w:val="20"/>
              </w:rPr>
              <w:t>22</w:t>
            </w:r>
          </w:p>
          <w:p w14:paraId="514E7487" w14:textId="7D5E855A" w:rsidR="000A2080" w:rsidRPr="002C14C6" w:rsidRDefault="00472F8E" w:rsidP="00AB3619">
            <w:pPr>
              <w:spacing w:line="240" w:lineRule="atLeast"/>
              <w:rPr>
                <w:sz w:val="20"/>
              </w:rPr>
            </w:pPr>
            <w:r>
              <w:rPr>
                <w:sz w:val="20"/>
              </w:rPr>
              <w:t>Chinese</w:t>
            </w:r>
            <w:r w:rsidR="000A2080" w:rsidRPr="002C14C6">
              <w:rPr>
                <w:sz w:val="20"/>
              </w:rPr>
              <w:t xml:space="preserve"> </w:t>
            </w:r>
          </w:p>
          <w:p w14:paraId="49D93B48" w14:textId="55D43455" w:rsidR="000A2080" w:rsidRPr="002C14C6" w:rsidRDefault="00472F8E" w:rsidP="00AB3619">
            <w:pPr>
              <w:spacing w:line="240" w:lineRule="atLeast"/>
            </w:pPr>
            <w:r>
              <w:rPr>
                <w:sz w:val="20"/>
              </w:rPr>
              <w:t>Original: English</w:t>
            </w:r>
          </w:p>
        </w:tc>
      </w:tr>
    </w:tbl>
    <w:p w14:paraId="53CC4CD2" w14:textId="6F5E4C5F" w:rsidR="007C1F06" w:rsidRDefault="00125187" w:rsidP="00125187">
      <w:pPr>
        <w:pStyle w:val="a9"/>
        <w:spacing w:before="120"/>
        <w:rPr>
          <w:rFonts w:ascii="Time New Roman" w:eastAsia="黑体" w:hAnsi="Time New Roman" w:hint="eastAsia"/>
          <w:sz w:val="24"/>
          <w:szCs w:val="24"/>
        </w:rPr>
      </w:pPr>
      <w:r w:rsidRPr="00125187">
        <w:rPr>
          <w:rFonts w:ascii="Time New Roman" w:eastAsia="黑体" w:hAnsi="Time New Roman" w:hint="eastAsia"/>
          <w:sz w:val="24"/>
          <w:szCs w:val="24"/>
        </w:rPr>
        <w:t>经济、社会及文化权利委员会</w:t>
      </w:r>
    </w:p>
    <w:p w14:paraId="4A5A35BD" w14:textId="77777777" w:rsidR="00472F8E" w:rsidRPr="00472F8E" w:rsidRDefault="00472F8E" w:rsidP="00786398">
      <w:pPr>
        <w:pStyle w:val="HChGC"/>
        <w:spacing w:before="440"/>
        <w:rPr>
          <w:lang w:val="en-GB"/>
        </w:rPr>
      </w:pPr>
      <w:r w:rsidRPr="00472F8E">
        <w:rPr>
          <w:lang w:val="en-GB"/>
        </w:rPr>
        <w:tab/>
      </w:r>
      <w:r w:rsidRPr="00472F8E">
        <w:rPr>
          <w:lang w:val="en-GB"/>
        </w:rPr>
        <w:tab/>
      </w:r>
      <w:r w:rsidRPr="00472F8E">
        <w:rPr>
          <w:rFonts w:hint="eastAsia"/>
          <w:lang w:val="en-GB"/>
        </w:rPr>
        <w:t>关于巴林初次报告的结论性意见</w:t>
      </w:r>
      <w:r w:rsidRPr="00472F8E">
        <w:rPr>
          <w:bCs/>
          <w:lang w:val="en-GB"/>
        </w:rPr>
        <w:footnoteReference w:customMarkFollows="1" w:id="2"/>
        <w:t>*</w:t>
      </w:r>
    </w:p>
    <w:p w14:paraId="01CC700D" w14:textId="044DB156" w:rsidR="00472F8E" w:rsidRPr="00472F8E" w:rsidRDefault="00472F8E" w:rsidP="00472F8E">
      <w:pPr>
        <w:pStyle w:val="SingleTxtGC"/>
        <w:rPr>
          <w:lang w:val="en-GB"/>
        </w:rPr>
      </w:pPr>
      <w:bookmarkStart w:id="0" w:name="_Hlk110426246"/>
      <w:bookmarkStart w:id="1" w:name="_Hlk110425104"/>
      <w:r>
        <w:rPr>
          <w:lang w:val="en-GB"/>
        </w:rPr>
        <w:t>1</w:t>
      </w:r>
      <w:r w:rsidRPr="00472F8E">
        <w:rPr>
          <w:lang w:val="en-GB"/>
        </w:rPr>
        <w:t>.</w:t>
      </w:r>
      <w:r w:rsidRPr="00472F8E">
        <w:rPr>
          <w:lang w:val="en-GB"/>
        </w:rPr>
        <w:tab/>
      </w:r>
      <w:bookmarkEnd w:id="0"/>
      <w:r w:rsidRPr="00472F8E">
        <w:rPr>
          <w:rFonts w:hint="eastAsia"/>
          <w:lang w:val="en-GB"/>
        </w:rPr>
        <w:t>委员会审议了巴林的初次报</w:t>
      </w:r>
      <w:r w:rsidRPr="00472F8E">
        <w:rPr>
          <w:lang w:val="en-GB"/>
        </w:rPr>
        <w:t>告</w:t>
      </w:r>
      <w:r w:rsidRPr="00472F8E">
        <w:rPr>
          <w:rFonts w:hint="eastAsia"/>
          <w:lang w:val="en-GB"/>
        </w:rPr>
        <w:t>，</w:t>
      </w:r>
      <w:r w:rsidRPr="00472F8E">
        <w:rPr>
          <w:vertAlign w:val="superscript"/>
          <w:lang w:val="en-GB"/>
        </w:rPr>
        <w:footnoteReference w:id="3"/>
      </w:r>
      <w:r w:rsidR="00195FED">
        <w:rPr>
          <w:rFonts w:hint="eastAsia"/>
          <w:lang w:val="en-GB"/>
        </w:rPr>
        <w:t xml:space="preserve"> </w:t>
      </w:r>
      <w:r w:rsidRPr="00472F8E">
        <w:rPr>
          <w:rFonts w:hint="eastAsia"/>
          <w:lang w:val="en-GB"/>
        </w:rPr>
        <w:t>审议是在</w:t>
      </w:r>
      <w:r>
        <w:rPr>
          <w:rFonts w:hint="eastAsia"/>
          <w:lang w:val="en-GB"/>
        </w:rPr>
        <w:t>2</w:t>
      </w:r>
      <w:r w:rsidRPr="00472F8E">
        <w:rPr>
          <w:rFonts w:hint="eastAsia"/>
          <w:lang w:val="en-GB"/>
        </w:rPr>
        <w:t>0</w:t>
      </w:r>
      <w:r>
        <w:rPr>
          <w:rFonts w:hint="eastAsia"/>
          <w:lang w:val="en-GB"/>
        </w:rPr>
        <w:t>22</w:t>
      </w:r>
      <w:r w:rsidRPr="00472F8E">
        <w:rPr>
          <w:rFonts w:hint="eastAsia"/>
          <w:lang w:val="en-GB"/>
        </w:rPr>
        <w:t>年</w:t>
      </w:r>
      <w:r>
        <w:rPr>
          <w:rFonts w:hint="eastAsia"/>
          <w:lang w:val="en-GB"/>
        </w:rPr>
        <w:t>2</w:t>
      </w:r>
      <w:r w:rsidRPr="00472F8E">
        <w:rPr>
          <w:rFonts w:hint="eastAsia"/>
          <w:lang w:val="en-GB"/>
        </w:rPr>
        <w:t>月</w:t>
      </w:r>
      <w:r>
        <w:rPr>
          <w:rFonts w:hint="eastAsia"/>
          <w:lang w:val="en-GB"/>
        </w:rPr>
        <w:t>24</w:t>
      </w:r>
      <w:r w:rsidRPr="00472F8E">
        <w:rPr>
          <w:rFonts w:hint="eastAsia"/>
          <w:lang w:val="en-GB"/>
        </w:rPr>
        <w:t>日和</w:t>
      </w:r>
      <w:r>
        <w:rPr>
          <w:rFonts w:hint="eastAsia"/>
          <w:lang w:val="en-GB"/>
        </w:rPr>
        <w:t>25</w:t>
      </w:r>
      <w:r w:rsidRPr="00472F8E">
        <w:rPr>
          <w:rFonts w:hint="eastAsia"/>
          <w:lang w:val="en-GB"/>
        </w:rPr>
        <w:t>日第</w:t>
      </w:r>
      <w:r>
        <w:rPr>
          <w:rFonts w:hint="eastAsia"/>
          <w:lang w:val="en-GB"/>
        </w:rPr>
        <w:t>18</w:t>
      </w:r>
      <w:r w:rsidRPr="00472F8E">
        <w:rPr>
          <w:rFonts w:hint="eastAsia"/>
          <w:lang w:val="en-GB"/>
        </w:rPr>
        <w:t>、</w:t>
      </w:r>
      <w:r w:rsidRPr="006A6055">
        <w:rPr>
          <w:rFonts w:hint="eastAsia"/>
          <w:spacing w:val="-2"/>
          <w:lang w:val="en-GB"/>
        </w:rPr>
        <w:t>19</w:t>
      </w:r>
      <w:r w:rsidRPr="006A6055">
        <w:rPr>
          <w:rFonts w:hint="eastAsia"/>
          <w:spacing w:val="-2"/>
          <w:lang w:val="en-GB"/>
        </w:rPr>
        <w:t>和</w:t>
      </w:r>
      <w:r w:rsidRPr="006A6055">
        <w:rPr>
          <w:rFonts w:hint="eastAsia"/>
          <w:spacing w:val="-2"/>
          <w:lang w:val="en-GB"/>
        </w:rPr>
        <w:t>20</w:t>
      </w:r>
      <w:r w:rsidRPr="006A6055">
        <w:rPr>
          <w:rFonts w:hint="eastAsia"/>
          <w:spacing w:val="-2"/>
          <w:lang w:val="en-GB"/>
        </w:rPr>
        <w:t>次会议</w:t>
      </w:r>
      <w:r w:rsidRPr="006A6055">
        <w:rPr>
          <w:spacing w:val="-2"/>
          <w:vertAlign w:val="superscript"/>
          <w:lang w:val="en-GB"/>
        </w:rPr>
        <w:footnoteReference w:id="4"/>
      </w:r>
      <w:r w:rsidR="004A343F" w:rsidRPr="006A6055">
        <w:rPr>
          <w:rFonts w:hint="eastAsia"/>
          <w:spacing w:val="-2"/>
          <w:lang w:val="en-GB"/>
        </w:rPr>
        <w:t xml:space="preserve"> </w:t>
      </w:r>
      <w:r w:rsidRPr="006A6055">
        <w:rPr>
          <w:rFonts w:hint="eastAsia"/>
          <w:spacing w:val="-2"/>
          <w:lang w:val="en-GB"/>
        </w:rPr>
        <w:t>上进行的，并在</w:t>
      </w:r>
      <w:r w:rsidRPr="006A6055">
        <w:rPr>
          <w:rFonts w:hint="eastAsia"/>
          <w:spacing w:val="-2"/>
          <w:lang w:val="en-GB"/>
        </w:rPr>
        <w:t>2022</w:t>
      </w:r>
      <w:r w:rsidRPr="006A6055">
        <w:rPr>
          <w:rFonts w:hint="eastAsia"/>
          <w:spacing w:val="-2"/>
          <w:lang w:val="en-GB"/>
        </w:rPr>
        <w:t>年</w:t>
      </w:r>
      <w:r w:rsidRPr="006A6055">
        <w:rPr>
          <w:rFonts w:hint="eastAsia"/>
          <w:spacing w:val="-2"/>
          <w:lang w:val="en-GB"/>
        </w:rPr>
        <w:t>3</w:t>
      </w:r>
      <w:r w:rsidRPr="006A6055">
        <w:rPr>
          <w:rFonts w:hint="eastAsia"/>
          <w:spacing w:val="-2"/>
          <w:lang w:val="en-GB"/>
        </w:rPr>
        <w:t>月</w:t>
      </w:r>
      <w:r w:rsidRPr="006A6055">
        <w:rPr>
          <w:rFonts w:hint="eastAsia"/>
          <w:spacing w:val="-2"/>
          <w:lang w:val="en-GB"/>
        </w:rPr>
        <w:t>4</w:t>
      </w:r>
      <w:r w:rsidRPr="006A6055">
        <w:rPr>
          <w:rFonts w:hint="eastAsia"/>
          <w:spacing w:val="-2"/>
          <w:lang w:val="en-GB"/>
        </w:rPr>
        <w:t>日第</w:t>
      </w:r>
      <w:r w:rsidRPr="006A6055">
        <w:rPr>
          <w:rFonts w:hint="eastAsia"/>
          <w:spacing w:val="-2"/>
          <w:lang w:val="en-GB"/>
        </w:rPr>
        <w:t>30</w:t>
      </w:r>
      <w:r w:rsidRPr="006A6055">
        <w:rPr>
          <w:rFonts w:hint="eastAsia"/>
          <w:spacing w:val="-2"/>
          <w:lang w:val="en-GB"/>
        </w:rPr>
        <w:t>次会议上通过了本结</w:t>
      </w:r>
      <w:r w:rsidR="00B755A4" w:rsidRPr="006A6055">
        <w:rPr>
          <w:rFonts w:hint="eastAsia"/>
          <w:spacing w:val="-2"/>
          <w:lang w:val="en-GB"/>
        </w:rPr>
        <w:t>论</w:t>
      </w:r>
      <w:r w:rsidRPr="006A6055">
        <w:rPr>
          <w:rFonts w:hint="eastAsia"/>
          <w:spacing w:val="-2"/>
          <w:lang w:val="en-GB"/>
        </w:rPr>
        <w:t>性</w:t>
      </w:r>
      <w:r w:rsidRPr="00472F8E">
        <w:rPr>
          <w:rFonts w:hint="eastAsia"/>
          <w:lang w:val="en-GB"/>
        </w:rPr>
        <w:t>意见。</w:t>
      </w:r>
    </w:p>
    <w:p w14:paraId="1AF354C7" w14:textId="2CC39C8C" w:rsidR="00472F8E" w:rsidRPr="00472F8E" w:rsidRDefault="00472F8E" w:rsidP="0054000A">
      <w:pPr>
        <w:pStyle w:val="H1GC"/>
        <w:rPr>
          <w:lang w:val="en-GB"/>
        </w:rPr>
      </w:pPr>
      <w:r w:rsidRPr="00472F8E">
        <w:rPr>
          <w:lang w:val="en-GB"/>
        </w:rPr>
        <w:tab/>
      </w:r>
      <w:r>
        <w:rPr>
          <w:lang w:val="en-GB"/>
        </w:rPr>
        <w:t>A</w:t>
      </w:r>
      <w:r w:rsidRPr="00472F8E">
        <w:rPr>
          <w:lang w:val="en-GB"/>
        </w:rPr>
        <w:t>.</w:t>
      </w:r>
      <w:r w:rsidRPr="00472F8E">
        <w:rPr>
          <w:lang w:val="en-GB"/>
        </w:rPr>
        <w:tab/>
      </w:r>
      <w:r w:rsidRPr="00472F8E">
        <w:rPr>
          <w:rFonts w:hint="eastAsia"/>
          <w:lang w:val="en-GB"/>
        </w:rPr>
        <w:t>导言</w:t>
      </w:r>
    </w:p>
    <w:p w14:paraId="040816AA" w14:textId="48D8514A" w:rsidR="00472F8E" w:rsidRPr="00472F8E" w:rsidRDefault="00472F8E" w:rsidP="00472F8E">
      <w:pPr>
        <w:pStyle w:val="SingleTxtGC"/>
        <w:rPr>
          <w:lang w:val="en-GB"/>
        </w:rPr>
      </w:pPr>
      <w:r w:rsidRPr="006A6055">
        <w:rPr>
          <w:spacing w:val="2"/>
          <w:lang w:val="en-GB"/>
        </w:rPr>
        <w:t>2.</w:t>
      </w:r>
      <w:r w:rsidRPr="006A6055">
        <w:rPr>
          <w:spacing w:val="2"/>
          <w:lang w:val="en-GB"/>
        </w:rPr>
        <w:tab/>
      </w:r>
      <w:r w:rsidRPr="006A6055">
        <w:rPr>
          <w:spacing w:val="2"/>
          <w:lang w:val="en-GB"/>
        </w:rPr>
        <w:t>委员会欢迎缔约国提交初次报告，尽管拖延了十年。委员会赞赏与缔约国代</w:t>
      </w:r>
      <w:r w:rsidRPr="00472F8E">
        <w:rPr>
          <w:lang w:val="en-GB"/>
        </w:rPr>
        <w:t>表团</w:t>
      </w:r>
      <w:r w:rsidRPr="00472F8E">
        <w:rPr>
          <w:rFonts w:hint="eastAsia"/>
          <w:lang w:val="en-GB"/>
        </w:rPr>
        <w:t>举行</w:t>
      </w:r>
      <w:r w:rsidRPr="00472F8E">
        <w:rPr>
          <w:lang w:val="en-GB"/>
        </w:rPr>
        <w:t>的建设性对话。</w:t>
      </w:r>
    </w:p>
    <w:p w14:paraId="455A1CFF" w14:textId="5BBD0363" w:rsidR="00472F8E" w:rsidRPr="00472F8E" w:rsidRDefault="00472F8E" w:rsidP="00195FED">
      <w:pPr>
        <w:pStyle w:val="H1GC"/>
        <w:rPr>
          <w:lang w:val="en-GB"/>
        </w:rPr>
      </w:pPr>
      <w:r w:rsidRPr="00472F8E">
        <w:rPr>
          <w:lang w:val="en-GB"/>
        </w:rPr>
        <w:tab/>
      </w:r>
      <w:r>
        <w:rPr>
          <w:lang w:val="en-GB"/>
        </w:rPr>
        <w:t>B</w:t>
      </w:r>
      <w:r w:rsidRPr="00472F8E">
        <w:rPr>
          <w:lang w:val="en-GB"/>
        </w:rPr>
        <w:t>.</w:t>
      </w:r>
      <w:r w:rsidRPr="00472F8E">
        <w:rPr>
          <w:lang w:val="en-GB"/>
        </w:rPr>
        <w:tab/>
      </w:r>
      <w:r w:rsidRPr="00472F8E">
        <w:rPr>
          <w:rFonts w:hint="eastAsia"/>
          <w:lang w:val="en-GB"/>
        </w:rPr>
        <w:t>积极方面</w:t>
      </w:r>
    </w:p>
    <w:p w14:paraId="2D17470B" w14:textId="404C5425" w:rsidR="00472F8E" w:rsidRPr="00472F8E" w:rsidRDefault="00472F8E" w:rsidP="00472F8E">
      <w:pPr>
        <w:pStyle w:val="SingleTxtGC"/>
        <w:rPr>
          <w:lang w:val="en-GB"/>
        </w:rPr>
      </w:pPr>
      <w:r>
        <w:rPr>
          <w:lang w:val="en-GB"/>
        </w:rPr>
        <w:t>3</w:t>
      </w:r>
      <w:r w:rsidRPr="00472F8E">
        <w:rPr>
          <w:lang w:val="en-GB"/>
        </w:rPr>
        <w:t>.</w:t>
      </w:r>
      <w:r w:rsidRPr="00472F8E">
        <w:rPr>
          <w:lang w:val="en-GB"/>
        </w:rPr>
        <w:tab/>
      </w:r>
      <w:r w:rsidRPr="00472F8E">
        <w:rPr>
          <w:lang w:val="en-GB"/>
        </w:rPr>
        <w:t>委员会欢迎缔约国采取立法、体制和政策措施，加强实现本结论性意见中提到的经济、社会</w:t>
      </w:r>
      <w:r w:rsidRPr="00472F8E">
        <w:rPr>
          <w:rFonts w:hint="eastAsia"/>
          <w:lang w:val="en-GB"/>
        </w:rPr>
        <w:t>及</w:t>
      </w:r>
      <w:r w:rsidRPr="00472F8E">
        <w:rPr>
          <w:lang w:val="en-GB"/>
        </w:rPr>
        <w:t>文化权利。委员会尤其欢迎</w:t>
      </w:r>
      <w:r w:rsidRPr="00472F8E">
        <w:rPr>
          <w:rFonts w:hint="eastAsia"/>
          <w:lang w:val="en-GB"/>
        </w:rPr>
        <w:t>设</w:t>
      </w:r>
      <w:r w:rsidRPr="00472F8E">
        <w:rPr>
          <w:lang w:val="en-GB"/>
        </w:rPr>
        <w:t>立国家人权机构</w:t>
      </w:r>
      <w:r w:rsidRPr="00472F8E">
        <w:rPr>
          <w:rFonts w:hint="eastAsia"/>
          <w:lang w:val="en-GB"/>
        </w:rPr>
        <w:t>并</w:t>
      </w:r>
      <w:r w:rsidRPr="00472F8E">
        <w:rPr>
          <w:lang w:val="en-GB"/>
        </w:rPr>
        <w:t>通过各</w:t>
      </w:r>
      <w:r w:rsidRPr="00472F8E">
        <w:rPr>
          <w:rFonts w:hint="eastAsia"/>
          <w:lang w:val="en-GB"/>
        </w:rPr>
        <w:t>项</w:t>
      </w:r>
      <w:r w:rsidRPr="00472F8E">
        <w:rPr>
          <w:lang w:val="en-GB"/>
        </w:rPr>
        <w:t>劳工</w:t>
      </w:r>
      <w:r w:rsidRPr="006A6055">
        <w:rPr>
          <w:spacing w:val="-6"/>
          <w:lang w:val="en-GB"/>
        </w:rPr>
        <w:t>法律和</w:t>
      </w:r>
      <w:r w:rsidRPr="006A6055">
        <w:rPr>
          <w:rFonts w:hint="eastAsia"/>
          <w:spacing w:val="-6"/>
          <w:lang w:val="en-GB"/>
        </w:rPr>
        <w:t>法规</w:t>
      </w:r>
      <w:r w:rsidRPr="006A6055">
        <w:rPr>
          <w:spacing w:val="-6"/>
          <w:lang w:val="en-GB"/>
        </w:rPr>
        <w:t>。委员会还</w:t>
      </w:r>
      <w:r w:rsidRPr="00DB54A1">
        <w:rPr>
          <w:spacing w:val="-2"/>
          <w:lang w:val="en-GB"/>
        </w:rPr>
        <w:t>欢迎缔约国</w:t>
      </w:r>
      <w:r w:rsidRPr="006A6055">
        <w:rPr>
          <w:spacing w:val="-6"/>
          <w:lang w:val="en-GB"/>
        </w:rPr>
        <w:t>于</w:t>
      </w:r>
      <w:r w:rsidRPr="006A6055">
        <w:rPr>
          <w:spacing w:val="-6"/>
          <w:lang w:val="en-GB"/>
        </w:rPr>
        <w:t>2011</w:t>
      </w:r>
      <w:r w:rsidRPr="006A6055">
        <w:rPr>
          <w:spacing w:val="-6"/>
          <w:lang w:val="en-GB"/>
        </w:rPr>
        <w:t>年</w:t>
      </w:r>
      <w:r w:rsidRPr="006A6055">
        <w:rPr>
          <w:spacing w:val="-6"/>
          <w:lang w:val="en-GB"/>
        </w:rPr>
        <w:t>9</w:t>
      </w:r>
      <w:r w:rsidRPr="006A6055">
        <w:rPr>
          <w:spacing w:val="-6"/>
          <w:lang w:val="en-GB"/>
        </w:rPr>
        <w:t>月</w:t>
      </w:r>
      <w:r w:rsidRPr="006A6055">
        <w:rPr>
          <w:spacing w:val="-6"/>
          <w:lang w:val="en-GB"/>
        </w:rPr>
        <w:t>22</w:t>
      </w:r>
      <w:r w:rsidRPr="006A6055">
        <w:rPr>
          <w:spacing w:val="-6"/>
          <w:lang w:val="en-GB"/>
        </w:rPr>
        <w:t>日批准了《残疾人权利公约》。</w:t>
      </w:r>
    </w:p>
    <w:p w14:paraId="710D33C1" w14:textId="3C2E23B3" w:rsidR="00472F8E" w:rsidRPr="00472F8E" w:rsidRDefault="00472F8E" w:rsidP="00195FED">
      <w:pPr>
        <w:pStyle w:val="H1GC"/>
        <w:rPr>
          <w:lang w:val="en-GB"/>
        </w:rPr>
      </w:pPr>
      <w:r w:rsidRPr="00472F8E">
        <w:rPr>
          <w:lang w:val="en-GB"/>
        </w:rPr>
        <w:tab/>
      </w:r>
      <w:r>
        <w:rPr>
          <w:lang w:val="en-GB"/>
        </w:rPr>
        <w:t>C</w:t>
      </w:r>
      <w:r w:rsidRPr="00472F8E">
        <w:rPr>
          <w:lang w:val="en-GB"/>
        </w:rPr>
        <w:t>.</w:t>
      </w:r>
      <w:r w:rsidRPr="00472F8E">
        <w:rPr>
          <w:lang w:val="en-GB"/>
        </w:rPr>
        <w:tab/>
      </w:r>
      <w:r w:rsidRPr="00472F8E">
        <w:rPr>
          <w:rFonts w:hint="eastAsia"/>
          <w:lang w:val="en-GB"/>
        </w:rPr>
        <w:t>关注的主要问题和建议</w:t>
      </w:r>
    </w:p>
    <w:p w14:paraId="22876D40" w14:textId="77777777" w:rsidR="00472F8E" w:rsidRPr="00472F8E" w:rsidRDefault="00472F8E" w:rsidP="007B1163">
      <w:pPr>
        <w:pStyle w:val="H23GC"/>
        <w:spacing w:after="240"/>
        <w:rPr>
          <w:lang w:val="en-GB"/>
        </w:rPr>
      </w:pPr>
      <w:r w:rsidRPr="00472F8E">
        <w:rPr>
          <w:lang w:val="en-GB"/>
        </w:rPr>
        <w:tab/>
      </w:r>
      <w:r w:rsidRPr="00472F8E">
        <w:rPr>
          <w:lang w:val="en-GB"/>
        </w:rPr>
        <w:tab/>
      </w:r>
      <w:r w:rsidRPr="00472F8E">
        <w:rPr>
          <w:rFonts w:hint="eastAsia"/>
          <w:lang w:val="en-GB"/>
        </w:rPr>
        <w:t>《公约》在国内的适用</w:t>
      </w:r>
    </w:p>
    <w:p w14:paraId="4076E6B9" w14:textId="767A0FF1" w:rsidR="00472F8E" w:rsidRPr="00472F8E" w:rsidRDefault="00472F8E" w:rsidP="00472F8E">
      <w:pPr>
        <w:pStyle w:val="SingleTxtGC"/>
        <w:rPr>
          <w:lang w:val="en-GB"/>
        </w:rPr>
      </w:pPr>
      <w:r>
        <w:rPr>
          <w:lang w:val="en-GB"/>
        </w:rPr>
        <w:t>4</w:t>
      </w:r>
      <w:r w:rsidRPr="00472F8E">
        <w:rPr>
          <w:lang w:val="en-GB"/>
        </w:rPr>
        <w:t>.</w:t>
      </w:r>
      <w:r w:rsidRPr="00472F8E">
        <w:rPr>
          <w:lang w:val="en-GB"/>
        </w:rPr>
        <w:tab/>
      </w:r>
      <w:r w:rsidRPr="008438D6">
        <w:rPr>
          <w:spacing w:val="-4"/>
          <w:lang w:val="en-GB"/>
        </w:rPr>
        <w:t>委员会注意到《公约》是缔约国国内法律体系的组成部分，但感到遗憾的是，</w:t>
      </w:r>
      <w:r w:rsidRPr="00D80030">
        <w:rPr>
          <w:spacing w:val="-6"/>
          <w:lang w:val="en-GB"/>
        </w:rPr>
        <w:t>缺乏关于如何解决国内法与《公约》之间</w:t>
      </w:r>
      <w:r w:rsidRPr="00D80030">
        <w:rPr>
          <w:rFonts w:hint="eastAsia"/>
          <w:spacing w:val="-6"/>
          <w:lang w:val="en-GB"/>
        </w:rPr>
        <w:t>可能</w:t>
      </w:r>
      <w:r w:rsidRPr="00D80030">
        <w:rPr>
          <w:spacing w:val="-6"/>
          <w:lang w:val="en-GB"/>
        </w:rPr>
        <w:t>冲突的</w:t>
      </w:r>
      <w:r w:rsidRPr="00D80030">
        <w:rPr>
          <w:rFonts w:hint="eastAsia"/>
          <w:spacing w:val="-6"/>
          <w:lang w:val="en-GB"/>
        </w:rPr>
        <w:t>资料</w:t>
      </w:r>
      <w:r w:rsidRPr="00D80030">
        <w:rPr>
          <w:spacing w:val="-6"/>
          <w:lang w:val="en-GB"/>
        </w:rPr>
        <w:t>。委员会</w:t>
      </w:r>
      <w:r w:rsidRPr="00D80030">
        <w:rPr>
          <w:spacing w:val="-4"/>
          <w:lang w:val="en-GB"/>
        </w:rPr>
        <w:t>还感到</w:t>
      </w:r>
      <w:r w:rsidRPr="00D80030">
        <w:rPr>
          <w:spacing w:val="-2"/>
          <w:lang w:val="en-GB"/>
        </w:rPr>
        <w:t>遗憾</w:t>
      </w:r>
      <w:r w:rsidRPr="00D80030">
        <w:rPr>
          <w:spacing w:val="-4"/>
          <w:lang w:val="en-GB"/>
        </w:rPr>
        <w:t>的</w:t>
      </w:r>
      <w:r w:rsidRPr="00D80030">
        <w:rPr>
          <w:spacing w:val="-6"/>
          <w:lang w:val="en-GB"/>
        </w:rPr>
        <w:t>是，</w:t>
      </w:r>
      <w:r w:rsidRPr="00472F8E">
        <w:rPr>
          <w:lang w:val="en-GB"/>
        </w:rPr>
        <w:t>缺乏个人援引和</w:t>
      </w:r>
      <w:r w:rsidRPr="00472F8E">
        <w:rPr>
          <w:lang w:val="en-GB"/>
        </w:rPr>
        <w:t>/</w:t>
      </w:r>
      <w:r w:rsidRPr="00472F8E">
        <w:rPr>
          <w:lang w:val="en-GB"/>
        </w:rPr>
        <w:t>或国内法院适用《公约》条款的案例资料</w:t>
      </w:r>
      <w:r w:rsidRPr="00472F8E">
        <w:rPr>
          <w:lang w:val="en-GB"/>
        </w:rPr>
        <w:t>(</w:t>
      </w:r>
      <w:r w:rsidRPr="00472F8E">
        <w:rPr>
          <w:lang w:val="en-GB"/>
        </w:rPr>
        <w:t>第二条第一款</w:t>
      </w:r>
      <w:r w:rsidRPr="00472F8E">
        <w:rPr>
          <w:lang w:val="en-GB"/>
        </w:rPr>
        <w:t>)</w:t>
      </w:r>
      <w:r w:rsidRPr="00472F8E">
        <w:rPr>
          <w:lang w:val="en-GB"/>
        </w:rPr>
        <w:t>。</w:t>
      </w:r>
    </w:p>
    <w:p w14:paraId="2C7E2312" w14:textId="01004F65" w:rsidR="00472F8E" w:rsidRPr="00C05705" w:rsidRDefault="00472F8E" w:rsidP="00472F8E">
      <w:pPr>
        <w:pStyle w:val="SingleTxtGC"/>
        <w:rPr>
          <w:rFonts w:ascii="Time New Roman" w:eastAsia="黑体" w:hAnsi="Time New Roman" w:hint="eastAsia"/>
          <w:lang w:val="en-GB"/>
        </w:rPr>
      </w:pPr>
      <w:r w:rsidRPr="00C05705">
        <w:rPr>
          <w:rFonts w:ascii="Time New Roman" w:eastAsia="黑体" w:hAnsi="Time New Roman"/>
          <w:lang w:val="en-GB"/>
        </w:rPr>
        <w:t>5.</w:t>
      </w:r>
      <w:r w:rsidRPr="00C05705">
        <w:rPr>
          <w:rFonts w:ascii="Time New Roman" w:eastAsia="黑体" w:hAnsi="Time New Roman"/>
          <w:lang w:val="en-GB"/>
        </w:rPr>
        <w:tab/>
      </w:r>
      <w:r w:rsidRPr="00C05705">
        <w:rPr>
          <w:rFonts w:ascii="Time New Roman" w:eastAsia="黑体" w:hAnsi="Time New Roman"/>
          <w:lang w:val="en-GB"/>
        </w:rPr>
        <w:t>委员会建议缔约国确保将《公约》所载权利充分纳入其国内立法，并确保在与国内法发生潜在冲突时，优先</w:t>
      </w:r>
      <w:r w:rsidRPr="00C05705">
        <w:rPr>
          <w:rFonts w:ascii="Time New Roman" w:eastAsia="黑体" w:hAnsi="Time New Roman" w:hint="eastAsia"/>
          <w:lang w:val="en-GB"/>
        </w:rPr>
        <w:t>考虑</w:t>
      </w:r>
      <w:r w:rsidRPr="00C05705">
        <w:rPr>
          <w:rFonts w:ascii="Time New Roman" w:eastAsia="黑体" w:hAnsi="Time New Roman"/>
          <w:lang w:val="en-GB"/>
        </w:rPr>
        <w:t>《公约》条款。委员会还建议缔约国提高司法人员和公众对《公约》以及经济、社会</w:t>
      </w:r>
      <w:r w:rsidRPr="00C05705">
        <w:rPr>
          <w:rFonts w:ascii="Time New Roman" w:eastAsia="黑体" w:hAnsi="Time New Roman" w:hint="eastAsia"/>
          <w:lang w:val="en-GB"/>
        </w:rPr>
        <w:t>及</w:t>
      </w:r>
      <w:r w:rsidRPr="00C05705">
        <w:rPr>
          <w:rFonts w:ascii="Time New Roman" w:eastAsia="黑体" w:hAnsi="Time New Roman"/>
          <w:lang w:val="en-GB"/>
        </w:rPr>
        <w:t>文化权利可诉性的认识。委员会提请缔约国注意其关于《公约》在国内的适用的第</w:t>
      </w:r>
      <w:r w:rsidRPr="00C05705">
        <w:rPr>
          <w:rFonts w:ascii="Time New Roman" w:eastAsia="黑体" w:hAnsi="Time New Roman"/>
          <w:lang w:val="en-GB"/>
        </w:rPr>
        <w:t>9</w:t>
      </w:r>
      <w:r w:rsidRPr="00C05705">
        <w:rPr>
          <w:rFonts w:ascii="Time New Roman" w:eastAsia="黑体" w:hAnsi="Time New Roman"/>
          <w:lang w:val="en-GB"/>
        </w:rPr>
        <w:t>号一般性意见</w:t>
      </w:r>
      <w:r w:rsidRPr="00C05705">
        <w:rPr>
          <w:rFonts w:ascii="Time New Roman" w:eastAsia="黑体" w:hAnsi="Time New Roman"/>
          <w:lang w:val="en-GB"/>
        </w:rPr>
        <w:t>(1998</w:t>
      </w:r>
      <w:r w:rsidRPr="00C05705">
        <w:rPr>
          <w:rFonts w:ascii="Time New Roman" w:eastAsia="黑体" w:hAnsi="Time New Roman"/>
          <w:lang w:val="en-GB"/>
        </w:rPr>
        <w:t>年</w:t>
      </w:r>
      <w:r w:rsidRPr="00C05705">
        <w:rPr>
          <w:rFonts w:ascii="Time New Roman" w:eastAsia="黑体" w:hAnsi="Time New Roman"/>
          <w:lang w:val="en-GB"/>
        </w:rPr>
        <w:t>)</w:t>
      </w:r>
      <w:r w:rsidRPr="00C05705">
        <w:rPr>
          <w:rFonts w:ascii="Time New Roman" w:eastAsia="黑体" w:hAnsi="Time New Roman"/>
          <w:lang w:val="en-GB"/>
        </w:rPr>
        <w:t>。</w:t>
      </w:r>
    </w:p>
    <w:p w14:paraId="7E143789" w14:textId="77777777" w:rsidR="00472F8E" w:rsidRPr="00472F8E" w:rsidRDefault="00472F8E" w:rsidP="00521426">
      <w:pPr>
        <w:pStyle w:val="H23GC"/>
        <w:spacing w:after="180"/>
        <w:rPr>
          <w:lang w:val="en-GB"/>
        </w:rPr>
      </w:pPr>
      <w:r w:rsidRPr="00472F8E">
        <w:rPr>
          <w:lang w:val="en-GB"/>
        </w:rPr>
        <w:lastRenderedPageBreak/>
        <w:tab/>
      </w:r>
      <w:r w:rsidRPr="00472F8E">
        <w:rPr>
          <w:lang w:val="en-GB"/>
        </w:rPr>
        <w:tab/>
      </w:r>
      <w:r w:rsidRPr="00472F8E">
        <w:rPr>
          <w:rFonts w:hint="eastAsia"/>
          <w:lang w:val="en-GB"/>
        </w:rPr>
        <w:t>国家人权机构</w:t>
      </w:r>
    </w:p>
    <w:p w14:paraId="68A38657" w14:textId="49C3B094" w:rsidR="00472F8E" w:rsidRPr="00472F8E" w:rsidRDefault="00472F8E" w:rsidP="00B040E4">
      <w:pPr>
        <w:pStyle w:val="SingleTxtGC"/>
        <w:spacing w:after="160" w:line="340" w:lineRule="exact"/>
        <w:rPr>
          <w:lang w:val="en-GB"/>
        </w:rPr>
      </w:pPr>
      <w:r>
        <w:rPr>
          <w:lang w:val="en-GB"/>
        </w:rPr>
        <w:t>6</w:t>
      </w:r>
      <w:r w:rsidRPr="00472F8E">
        <w:rPr>
          <w:lang w:val="en-GB"/>
        </w:rPr>
        <w:t>.</w:t>
      </w:r>
      <w:r w:rsidRPr="00472F8E">
        <w:rPr>
          <w:lang w:val="en-GB"/>
        </w:rPr>
        <w:tab/>
      </w:r>
      <w:r w:rsidRPr="007B1163">
        <w:rPr>
          <w:spacing w:val="-4"/>
          <w:lang w:val="en-GB"/>
        </w:rPr>
        <w:t>委员会注意到缔约国为加强国家人权机构采取的立法措施，但感到关切的是，</w:t>
      </w:r>
      <w:r w:rsidRPr="007B1163">
        <w:rPr>
          <w:spacing w:val="2"/>
          <w:lang w:val="en-GB"/>
        </w:rPr>
        <w:t>该机构尚未获得</w:t>
      </w:r>
      <w:r w:rsidRPr="007B1163">
        <w:rPr>
          <w:rFonts w:hint="eastAsia"/>
          <w:spacing w:val="2"/>
          <w:lang w:val="en-GB"/>
        </w:rPr>
        <w:t>为</w:t>
      </w:r>
      <w:r w:rsidRPr="007B1163">
        <w:rPr>
          <w:spacing w:val="2"/>
          <w:lang w:val="en-GB"/>
        </w:rPr>
        <w:t>履行</w:t>
      </w:r>
      <w:r w:rsidRPr="007B1163">
        <w:rPr>
          <w:rFonts w:hint="eastAsia"/>
          <w:spacing w:val="2"/>
          <w:lang w:val="en-GB"/>
        </w:rPr>
        <w:t>其</w:t>
      </w:r>
      <w:r w:rsidRPr="007B1163">
        <w:rPr>
          <w:spacing w:val="2"/>
          <w:lang w:val="en-GB"/>
        </w:rPr>
        <w:t>职能所需的独立性。委员会感到遗憾的是，缺乏</w:t>
      </w:r>
      <w:r w:rsidRPr="007B1163">
        <w:rPr>
          <w:rFonts w:hint="eastAsia"/>
          <w:spacing w:val="2"/>
          <w:lang w:val="en-GB"/>
        </w:rPr>
        <w:t>相关资</w:t>
      </w:r>
      <w:r w:rsidRPr="00472F8E">
        <w:rPr>
          <w:rFonts w:hint="eastAsia"/>
          <w:lang w:val="en-GB"/>
        </w:rPr>
        <w:t>料，说明</w:t>
      </w:r>
      <w:r w:rsidRPr="00472F8E">
        <w:rPr>
          <w:lang w:val="en-GB"/>
        </w:rPr>
        <w:t>该机构收到的</w:t>
      </w:r>
      <w:r w:rsidRPr="00472F8E">
        <w:rPr>
          <w:rFonts w:hint="eastAsia"/>
          <w:lang w:val="en-GB"/>
        </w:rPr>
        <w:t>对</w:t>
      </w:r>
      <w:r w:rsidRPr="00472F8E">
        <w:rPr>
          <w:lang w:val="en-GB"/>
        </w:rPr>
        <w:t>侵犯经济、社会</w:t>
      </w:r>
      <w:r w:rsidRPr="00472F8E">
        <w:rPr>
          <w:rFonts w:hint="eastAsia"/>
          <w:lang w:val="en-GB"/>
        </w:rPr>
        <w:t>及</w:t>
      </w:r>
      <w:r w:rsidRPr="00472F8E">
        <w:rPr>
          <w:lang w:val="en-GB"/>
        </w:rPr>
        <w:t>文化权利的</w:t>
      </w:r>
      <w:r w:rsidRPr="00472F8E">
        <w:rPr>
          <w:rFonts w:hint="eastAsia"/>
          <w:lang w:val="en-GB"/>
        </w:rPr>
        <w:t>申</w:t>
      </w:r>
      <w:r w:rsidRPr="00472F8E">
        <w:rPr>
          <w:lang w:val="en-GB"/>
        </w:rPr>
        <w:t>诉及相应</w:t>
      </w:r>
      <w:r w:rsidRPr="00472F8E">
        <w:rPr>
          <w:rFonts w:hint="eastAsia"/>
          <w:lang w:val="en-GB"/>
        </w:rPr>
        <w:t>的</w:t>
      </w:r>
      <w:r w:rsidRPr="00472F8E">
        <w:rPr>
          <w:lang w:val="en-GB"/>
        </w:rPr>
        <w:t>调查</w:t>
      </w:r>
      <w:r w:rsidRPr="00472F8E">
        <w:rPr>
          <w:rFonts w:hint="eastAsia"/>
          <w:lang w:val="en-GB"/>
        </w:rPr>
        <w:t>情况</w:t>
      </w:r>
      <w:r w:rsidRPr="00472F8E">
        <w:rPr>
          <w:lang w:val="en-GB"/>
        </w:rPr>
        <w:t>(</w:t>
      </w:r>
      <w:r w:rsidRPr="00472F8E">
        <w:rPr>
          <w:lang w:val="en-GB"/>
        </w:rPr>
        <w:t>第二条第一款</w:t>
      </w:r>
      <w:r w:rsidRPr="00472F8E">
        <w:rPr>
          <w:lang w:val="en-GB"/>
        </w:rPr>
        <w:t>)</w:t>
      </w:r>
      <w:r w:rsidRPr="00472F8E">
        <w:rPr>
          <w:lang w:val="en-GB"/>
        </w:rPr>
        <w:t>。</w:t>
      </w:r>
    </w:p>
    <w:p w14:paraId="6465B64F" w14:textId="39359262" w:rsidR="00472F8E" w:rsidRPr="00C05705" w:rsidRDefault="00472F8E" w:rsidP="00521426">
      <w:pPr>
        <w:pStyle w:val="SingleTxtGC"/>
        <w:spacing w:line="340" w:lineRule="exact"/>
        <w:rPr>
          <w:rFonts w:ascii="Time New Roman" w:eastAsia="黑体" w:hAnsi="Time New Roman" w:hint="eastAsia"/>
          <w:lang w:val="en-GB"/>
        </w:rPr>
      </w:pPr>
      <w:r w:rsidRPr="00620F01">
        <w:rPr>
          <w:rFonts w:ascii="Time New Roman" w:eastAsia="黑体" w:hAnsi="Time New Roman"/>
          <w:spacing w:val="2"/>
          <w:lang w:val="en-GB"/>
        </w:rPr>
        <w:t>7.</w:t>
      </w:r>
      <w:r w:rsidR="008438D6" w:rsidRPr="00620F01">
        <w:rPr>
          <w:rFonts w:ascii="Time New Roman" w:eastAsia="黑体" w:hAnsi="Time New Roman"/>
          <w:spacing w:val="2"/>
          <w:lang w:val="en-GB"/>
        </w:rPr>
        <w:tab/>
      </w:r>
      <w:r w:rsidRPr="00620F01">
        <w:rPr>
          <w:rFonts w:ascii="Time New Roman" w:eastAsia="黑体" w:hAnsi="Time New Roman"/>
          <w:spacing w:val="2"/>
          <w:lang w:val="en-GB"/>
        </w:rPr>
        <w:t>委员会建议缔约国继续加强国家人权机构的独立性，确保其完全符合关于促</w:t>
      </w:r>
      <w:r w:rsidRPr="00C05705">
        <w:rPr>
          <w:rFonts w:ascii="Time New Roman" w:eastAsia="黑体" w:hAnsi="Time New Roman"/>
          <w:lang w:val="en-GB"/>
        </w:rPr>
        <w:t>进和保护人权的国家机构的地位的原则</w:t>
      </w:r>
      <w:r w:rsidRPr="00C05705">
        <w:rPr>
          <w:rFonts w:ascii="Time New Roman" w:eastAsia="黑体" w:hAnsi="Time New Roman"/>
          <w:lang w:val="en-GB"/>
        </w:rPr>
        <w:t>(</w:t>
      </w:r>
      <w:r w:rsidRPr="00C05705">
        <w:rPr>
          <w:rFonts w:ascii="Time New Roman" w:eastAsia="黑体" w:hAnsi="Time New Roman"/>
          <w:lang w:val="en-GB"/>
        </w:rPr>
        <w:t>《巴黎原则》</w:t>
      </w:r>
      <w:r w:rsidRPr="00C05705">
        <w:rPr>
          <w:rFonts w:ascii="Time New Roman" w:eastAsia="黑体" w:hAnsi="Time New Roman"/>
          <w:lang w:val="en-GB"/>
        </w:rPr>
        <w:t>)</w:t>
      </w:r>
      <w:r w:rsidRPr="00C05705">
        <w:rPr>
          <w:rFonts w:ascii="Time New Roman" w:eastAsia="黑体" w:hAnsi="Time New Roman"/>
          <w:lang w:val="en-GB"/>
        </w:rPr>
        <w:t>，并能够充分、有效和</w:t>
      </w:r>
      <w:r w:rsidRPr="00620F01">
        <w:rPr>
          <w:rFonts w:ascii="Time New Roman" w:eastAsia="黑体" w:hAnsi="Time New Roman"/>
          <w:spacing w:val="2"/>
          <w:lang w:val="en-GB"/>
        </w:rPr>
        <w:t>独立地履行其任务。委员会还请缔约国在下次定期报告中列入资料，说明国家人</w:t>
      </w:r>
      <w:r w:rsidRPr="00C05705">
        <w:rPr>
          <w:rFonts w:ascii="Time New Roman" w:eastAsia="黑体" w:hAnsi="Time New Roman"/>
          <w:lang w:val="en-GB"/>
        </w:rPr>
        <w:t>权机构收到和审议的</w:t>
      </w:r>
      <w:r w:rsidRPr="00C05705">
        <w:rPr>
          <w:rFonts w:ascii="Time New Roman" w:eastAsia="黑体" w:hAnsi="Time New Roman" w:hint="eastAsia"/>
          <w:lang w:val="en-GB"/>
        </w:rPr>
        <w:t>对</w:t>
      </w:r>
      <w:r w:rsidRPr="00C05705">
        <w:rPr>
          <w:rFonts w:ascii="Time New Roman" w:eastAsia="黑体" w:hAnsi="Time New Roman"/>
          <w:lang w:val="en-GB"/>
        </w:rPr>
        <w:t>侵犯经济、社会</w:t>
      </w:r>
      <w:r w:rsidRPr="00C05705">
        <w:rPr>
          <w:rFonts w:ascii="Time New Roman" w:eastAsia="黑体" w:hAnsi="Time New Roman" w:hint="eastAsia"/>
          <w:lang w:val="en-GB"/>
        </w:rPr>
        <w:t>及</w:t>
      </w:r>
      <w:r w:rsidRPr="00C05705">
        <w:rPr>
          <w:rFonts w:ascii="Time New Roman" w:eastAsia="黑体" w:hAnsi="Time New Roman"/>
          <w:lang w:val="en-GB"/>
        </w:rPr>
        <w:t>文化权利的</w:t>
      </w:r>
      <w:r w:rsidRPr="00C05705">
        <w:rPr>
          <w:rFonts w:ascii="Time New Roman" w:eastAsia="黑体" w:hAnsi="Time New Roman" w:hint="eastAsia"/>
          <w:lang w:val="en-GB"/>
        </w:rPr>
        <w:t>申</w:t>
      </w:r>
      <w:r w:rsidRPr="00C05705">
        <w:rPr>
          <w:rFonts w:ascii="Time New Roman" w:eastAsia="黑体" w:hAnsi="Time New Roman"/>
          <w:lang w:val="en-GB"/>
        </w:rPr>
        <w:t>诉。</w:t>
      </w:r>
    </w:p>
    <w:p w14:paraId="2D0FD476" w14:textId="77777777" w:rsidR="00472F8E" w:rsidRPr="00472F8E" w:rsidRDefault="00472F8E" w:rsidP="00896AB2">
      <w:pPr>
        <w:pStyle w:val="H23GC"/>
        <w:spacing w:before="320" w:after="180"/>
        <w:rPr>
          <w:lang w:val="en-GB"/>
        </w:rPr>
      </w:pPr>
      <w:r w:rsidRPr="00472F8E">
        <w:rPr>
          <w:lang w:val="en-GB"/>
        </w:rPr>
        <w:tab/>
      </w:r>
      <w:r w:rsidRPr="00472F8E">
        <w:rPr>
          <w:lang w:val="en-GB"/>
        </w:rPr>
        <w:tab/>
      </w:r>
      <w:r w:rsidRPr="00472F8E">
        <w:rPr>
          <w:rFonts w:hint="eastAsia"/>
          <w:lang w:val="en-GB"/>
        </w:rPr>
        <w:t>人权维护者</w:t>
      </w:r>
    </w:p>
    <w:p w14:paraId="53566B96" w14:textId="1B774BBB" w:rsidR="00472F8E" w:rsidRPr="00472F8E" w:rsidRDefault="00472F8E" w:rsidP="00B040E4">
      <w:pPr>
        <w:pStyle w:val="SingleTxtGC"/>
        <w:spacing w:after="160" w:line="340" w:lineRule="exact"/>
        <w:rPr>
          <w:lang w:val="en-GB"/>
        </w:rPr>
      </w:pPr>
      <w:r>
        <w:t>8</w:t>
      </w:r>
      <w:r w:rsidRPr="00472F8E">
        <w:t>.</w:t>
      </w:r>
      <w:r w:rsidRPr="00472F8E">
        <w:tab/>
      </w:r>
      <w:r w:rsidRPr="00472F8E">
        <w:rPr>
          <w:lang w:val="en-GB"/>
        </w:rPr>
        <w:t>委员会感到关切的是，有报告称，人权维护者，包括从事经济、社会</w:t>
      </w:r>
      <w:r w:rsidRPr="00472F8E">
        <w:rPr>
          <w:rFonts w:hint="eastAsia"/>
          <w:lang w:val="en-GB"/>
        </w:rPr>
        <w:t>及</w:t>
      </w:r>
      <w:r w:rsidRPr="00472F8E">
        <w:rPr>
          <w:lang w:val="en-GB"/>
        </w:rPr>
        <w:t>文化</w:t>
      </w:r>
      <w:r w:rsidRPr="0020232A">
        <w:rPr>
          <w:spacing w:val="-6"/>
          <w:lang w:val="en-GB"/>
        </w:rPr>
        <w:t>权利</w:t>
      </w:r>
      <w:r w:rsidRPr="0020232A">
        <w:rPr>
          <w:rFonts w:hint="eastAsia"/>
          <w:spacing w:val="-6"/>
          <w:lang w:val="en-GB"/>
        </w:rPr>
        <w:t>和</w:t>
      </w:r>
      <w:r w:rsidRPr="0020232A">
        <w:rPr>
          <w:spacing w:val="-6"/>
          <w:lang w:val="en-GB"/>
        </w:rPr>
        <w:t>社会正义工作的人权维护者遭到骚扰、恐吓和报复。据报告，他们面临报复，</w:t>
      </w:r>
      <w:r w:rsidRPr="0020232A">
        <w:rPr>
          <w:spacing w:val="-4"/>
          <w:lang w:val="en-GB"/>
        </w:rPr>
        <w:t>如剥夺国籍、</w:t>
      </w:r>
      <w:r w:rsidRPr="0020232A">
        <w:rPr>
          <w:rFonts w:hint="eastAsia"/>
          <w:spacing w:val="-4"/>
          <w:lang w:val="en-GB"/>
        </w:rPr>
        <w:t>在</w:t>
      </w:r>
      <w:r w:rsidRPr="0020232A">
        <w:rPr>
          <w:spacing w:val="-4"/>
          <w:lang w:val="en-GB"/>
        </w:rPr>
        <w:t>公共和私营部门</w:t>
      </w:r>
      <w:r w:rsidRPr="0020232A">
        <w:rPr>
          <w:rFonts w:hint="eastAsia"/>
          <w:spacing w:val="-4"/>
          <w:lang w:val="en-GB"/>
        </w:rPr>
        <w:t>的</w:t>
      </w:r>
      <w:r w:rsidRPr="0020232A">
        <w:rPr>
          <w:spacing w:val="-4"/>
          <w:lang w:val="en-GB"/>
        </w:rPr>
        <w:t>专业</w:t>
      </w:r>
      <w:r w:rsidRPr="0020232A">
        <w:rPr>
          <w:rFonts w:hint="eastAsia"/>
          <w:spacing w:val="-4"/>
          <w:lang w:val="en-GB"/>
        </w:rPr>
        <w:t>人员被停职或降级</w:t>
      </w:r>
      <w:r w:rsidRPr="0020232A">
        <w:rPr>
          <w:spacing w:val="-4"/>
          <w:lang w:val="en-GB"/>
        </w:rPr>
        <w:t>，以及警察和司法骚扰，</w:t>
      </w:r>
      <w:r w:rsidRPr="0020232A">
        <w:rPr>
          <w:spacing w:val="2"/>
          <w:lang w:val="en-GB"/>
        </w:rPr>
        <w:t>包括任意拘留。委员会特别关切的是，缺乏关于几名人</w:t>
      </w:r>
      <w:proofErr w:type="gramStart"/>
      <w:r w:rsidRPr="0020232A">
        <w:rPr>
          <w:spacing w:val="2"/>
          <w:lang w:val="en-GB"/>
        </w:rPr>
        <w:t>权维护</w:t>
      </w:r>
      <w:proofErr w:type="gramEnd"/>
      <w:r w:rsidRPr="0020232A">
        <w:rPr>
          <w:spacing w:val="2"/>
          <w:lang w:val="en-GB"/>
        </w:rPr>
        <w:t>者</w:t>
      </w:r>
      <w:r w:rsidRPr="0020232A">
        <w:rPr>
          <w:rFonts w:hint="eastAsia"/>
          <w:spacing w:val="2"/>
          <w:lang w:val="en-GB"/>
        </w:rPr>
        <w:t>处境</w:t>
      </w:r>
      <w:r w:rsidRPr="0020232A">
        <w:rPr>
          <w:spacing w:val="2"/>
          <w:lang w:val="en-GB"/>
        </w:rPr>
        <w:t>的信息，</w:t>
      </w:r>
      <w:r w:rsidRPr="002A2728">
        <w:rPr>
          <w:spacing w:val="4"/>
          <w:lang w:val="en-GB"/>
        </w:rPr>
        <w:t>其中包括</w:t>
      </w:r>
      <w:proofErr w:type="spellStart"/>
      <w:r w:rsidRPr="002A2728">
        <w:rPr>
          <w:spacing w:val="4"/>
          <w:lang w:val="en-GB"/>
        </w:rPr>
        <w:t>Adbulhadi</w:t>
      </w:r>
      <w:proofErr w:type="spellEnd"/>
      <w:r w:rsidRPr="002A2728">
        <w:rPr>
          <w:spacing w:val="4"/>
          <w:lang w:val="en-GB"/>
        </w:rPr>
        <w:t xml:space="preserve"> al-Khawaja, </w:t>
      </w:r>
      <w:r w:rsidRPr="002A2728">
        <w:rPr>
          <w:spacing w:val="4"/>
          <w:lang w:val="en-GB"/>
        </w:rPr>
        <w:t>任意拘留问题工作组宣布</w:t>
      </w:r>
      <w:r w:rsidRPr="002A2728">
        <w:rPr>
          <w:rFonts w:hint="eastAsia"/>
          <w:spacing w:val="4"/>
          <w:lang w:val="en-GB"/>
        </w:rPr>
        <w:t>对他的</w:t>
      </w:r>
      <w:r w:rsidRPr="002A2728">
        <w:rPr>
          <w:spacing w:val="4"/>
          <w:lang w:val="en-GB"/>
        </w:rPr>
        <w:t>拘留为任意拘</w:t>
      </w:r>
      <w:r w:rsidRPr="00472F8E">
        <w:rPr>
          <w:lang w:val="en-GB"/>
        </w:rPr>
        <w:t>留，</w:t>
      </w:r>
      <w:r w:rsidRPr="00472F8E">
        <w:rPr>
          <w:vertAlign w:val="superscript"/>
          <w:lang w:val="en-GB"/>
        </w:rPr>
        <w:footnoteReference w:id="5"/>
      </w:r>
      <w:r w:rsidR="0072449F">
        <w:rPr>
          <w:rFonts w:hint="eastAsia"/>
          <w:lang w:val="en-GB"/>
        </w:rPr>
        <w:t xml:space="preserve"> </w:t>
      </w:r>
      <w:r w:rsidRPr="00472F8E">
        <w:rPr>
          <w:lang w:val="en-GB"/>
        </w:rPr>
        <w:t>以及</w:t>
      </w:r>
      <w:proofErr w:type="spellStart"/>
      <w:r>
        <w:rPr>
          <w:lang w:val="en-GB"/>
        </w:rPr>
        <w:t>Abduljalil</w:t>
      </w:r>
      <w:proofErr w:type="spellEnd"/>
      <w:r w:rsidRPr="00472F8E">
        <w:rPr>
          <w:lang w:val="en-GB"/>
        </w:rPr>
        <w:t xml:space="preserve"> </w:t>
      </w:r>
      <w:r>
        <w:rPr>
          <w:lang w:val="en-GB"/>
        </w:rPr>
        <w:t>al</w:t>
      </w:r>
      <w:r w:rsidRPr="00472F8E">
        <w:rPr>
          <w:lang w:val="en-GB"/>
        </w:rPr>
        <w:t>-</w:t>
      </w:r>
      <w:proofErr w:type="spellStart"/>
      <w:r>
        <w:rPr>
          <w:lang w:val="en-GB"/>
        </w:rPr>
        <w:t>Singace</w:t>
      </w:r>
      <w:proofErr w:type="spellEnd"/>
      <w:r w:rsidRPr="00472F8E">
        <w:rPr>
          <w:lang w:val="en-GB"/>
        </w:rPr>
        <w:t>和</w:t>
      </w:r>
      <w:proofErr w:type="spellStart"/>
      <w:r>
        <w:rPr>
          <w:lang w:val="en-GB"/>
        </w:rPr>
        <w:t>Naji</w:t>
      </w:r>
      <w:proofErr w:type="spellEnd"/>
      <w:r w:rsidRPr="00472F8E">
        <w:rPr>
          <w:lang w:val="en-GB"/>
        </w:rPr>
        <w:t xml:space="preserve"> </w:t>
      </w:r>
      <w:r>
        <w:rPr>
          <w:lang w:val="en-GB"/>
        </w:rPr>
        <w:t>Ali</w:t>
      </w:r>
      <w:r w:rsidRPr="00472F8E">
        <w:rPr>
          <w:lang w:val="en-GB"/>
        </w:rPr>
        <w:t xml:space="preserve"> </w:t>
      </w:r>
      <w:proofErr w:type="spellStart"/>
      <w:r>
        <w:rPr>
          <w:lang w:val="en-GB"/>
        </w:rPr>
        <w:t>Fateel</w:t>
      </w:r>
      <w:proofErr w:type="spellEnd"/>
      <w:r>
        <w:rPr>
          <w:lang w:val="en-GB"/>
        </w:rPr>
        <w:t xml:space="preserve">, </w:t>
      </w:r>
      <w:r w:rsidRPr="00472F8E">
        <w:rPr>
          <w:lang w:val="en-GB"/>
        </w:rPr>
        <w:t>人权维护者状况特别报告员要求立即释放他们。</w:t>
      </w:r>
      <w:r w:rsidRPr="00472F8E">
        <w:rPr>
          <w:vertAlign w:val="superscript"/>
          <w:lang w:val="en-GB"/>
        </w:rPr>
        <w:footnoteReference w:id="6"/>
      </w:r>
    </w:p>
    <w:p w14:paraId="356A4697" w14:textId="7E58EB09" w:rsidR="00472F8E" w:rsidRPr="00A477AA" w:rsidRDefault="00472F8E" w:rsidP="00521426">
      <w:pPr>
        <w:pStyle w:val="SingleTxtGC"/>
        <w:spacing w:line="340" w:lineRule="exact"/>
        <w:rPr>
          <w:rFonts w:ascii="Time New Roman" w:eastAsia="黑体" w:hAnsi="Time New Roman" w:hint="eastAsia"/>
        </w:rPr>
      </w:pPr>
      <w:r w:rsidRPr="00A477AA">
        <w:rPr>
          <w:rFonts w:ascii="Time New Roman" w:eastAsia="黑体" w:hAnsi="Time New Roman"/>
        </w:rPr>
        <w:t>9.</w:t>
      </w:r>
      <w:r w:rsidRPr="00A477AA">
        <w:rPr>
          <w:rFonts w:ascii="Time New Roman" w:eastAsia="黑体" w:hAnsi="Time New Roman"/>
        </w:rPr>
        <w:tab/>
      </w:r>
      <w:r w:rsidRPr="00A477AA">
        <w:rPr>
          <w:rFonts w:ascii="Time New Roman" w:eastAsia="黑体" w:hAnsi="Time New Roman"/>
        </w:rPr>
        <w:t>委员会建议缔约国保护人</w:t>
      </w:r>
      <w:proofErr w:type="gramStart"/>
      <w:r w:rsidRPr="00A477AA">
        <w:rPr>
          <w:rFonts w:ascii="Time New Roman" w:eastAsia="黑体" w:hAnsi="Time New Roman"/>
        </w:rPr>
        <w:t>权维护</w:t>
      </w:r>
      <w:proofErr w:type="gramEnd"/>
      <w:r w:rsidRPr="00A477AA">
        <w:rPr>
          <w:rFonts w:ascii="Time New Roman" w:eastAsia="黑体" w:hAnsi="Time New Roman"/>
        </w:rPr>
        <w:t>者免遭骚扰、恐吓和报复，并保证为参与促进和保护人权，包括经济、社会</w:t>
      </w:r>
      <w:r w:rsidRPr="00A477AA">
        <w:rPr>
          <w:rFonts w:ascii="Time New Roman" w:eastAsia="黑体" w:hAnsi="Time New Roman" w:hint="eastAsia"/>
        </w:rPr>
        <w:t>及</w:t>
      </w:r>
      <w:r w:rsidRPr="00A477AA">
        <w:rPr>
          <w:rFonts w:ascii="Time New Roman" w:eastAsia="黑体" w:hAnsi="Time New Roman"/>
        </w:rPr>
        <w:t>文化权利的民间社会组织创造一个有利环境，</w:t>
      </w:r>
      <w:r w:rsidRPr="002503D6">
        <w:rPr>
          <w:rFonts w:ascii="Time New Roman" w:eastAsia="黑体" w:hAnsi="Time New Roman"/>
          <w:spacing w:val="2"/>
        </w:rPr>
        <w:t>特别是通过开展宣传和提高认识运动，强调其工作的重要性。委员会请缔约国参考其关于人权维护者与经济、社会</w:t>
      </w:r>
      <w:r w:rsidRPr="002503D6">
        <w:rPr>
          <w:rFonts w:ascii="Time New Roman" w:eastAsia="黑体" w:hAnsi="Time New Roman" w:hint="eastAsia"/>
          <w:spacing w:val="2"/>
        </w:rPr>
        <w:t>及</w:t>
      </w:r>
      <w:r w:rsidRPr="002503D6">
        <w:rPr>
          <w:rFonts w:ascii="Time New Roman" w:eastAsia="黑体" w:hAnsi="Time New Roman"/>
          <w:spacing w:val="2"/>
        </w:rPr>
        <w:t>文化权利的声明。</w:t>
      </w:r>
      <w:r w:rsidRPr="002503D6">
        <w:rPr>
          <w:rFonts w:ascii="Time New Roman" w:eastAsia="黑体" w:hAnsi="Time New Roman"/>
          <w:spacing w:val="2"/>
          <w:vertAlign w:val="superscript"/>
          <w:lang w:val="en-GB"/>
        </w:rPr>
        <w:footnoteReference w:id="7"/>
      </w:r>
      <w:r w:rsidR="006D0B6D" w:rsidRPr="002503D6">
        <w:rPr>
          <w:rFonts w:ascii="Time New Roman" w:eastAsia="黑体" w:hAnsi="Time New Roman" w:hint="eastAsia"/>
          <w:spacing w:val="2"/>
        </w:rPr>
        <w:t xml:space="preserve"> </w:t>
      </w:r>
      <w:r w:rsidRPr="002503D6">
        <w:rPr>
          <w:rFonts w:ascii="Time New Roman" w:eastAsia="黑体" w:hAnsi="Time New Roman"/>
          <w:spacing w:val="2"/>
        </w:rPr>
        <w:t>委员会敦促缔约国尽</w:t>
      </w:r>
      <w:r w:rsidRPr="00A477AA">
        <w:rPr>
          <w:rFonts w:ascii="Time New Roman" w:eastAsia="黑体" w:hAnsi="Time New Roman"/>
        </w:rPr>
        <w:t>快采取措施，确保有效保护所有人权维护者，包括</w:t>
      </w:r>
      <w:proofErr w:type="spellStart"/>
      <w:r w:rsidRPr="00A477AA">
        <w:rPr>
          <w:rFonts w:ascii="Time New Roman" w:eastAsia="黑体" w:hAnsi="Time New Roman"/>
        </w:rPr>
        <w:t>Adbulhadi</w:t>
      </w:r>
      <w:proofErr w:type="spellEnd"/>
      <w:r w:rsidRPr="00A477AA">
        <w:rPr>
          <w:rFonts w:ascii="Time New Roman" w:eastAsia="黑体" w:hAnsi="Time New Roman"/>
        </w:rPr>
        <w:t xml:space="preserve"> al-Khawaja</w:t>
      </w:r>
      <w:r w:rsidRPr="00A477AA">
        <w:rPr>
          <w:rFonts w:ascii="Time New Roman" w:eastAsia="黑体" w:hAnsi="Time New Roman"/>
        </w:rPr>
        <w:t>、</w:t>
      </w:r>
      <w:proofErr w:type="spellStart"/>
      <w:r w:rsidRPr="002503D6">
        <w:rPr>
          <w:rFonts w:ascii="Time New Roman" w:eastAsia="黑体" w:hAnsi="Time New Roman"/>
          <w:spacing w:val="2"/>
        </w:rPr>
        <w:t>Abduljalil</w:t>
      </w:r>
      <w:proofErr w:type="spellEnd"/>
      <w:r w:rsidRPr="002503D6">
        <w:rPr>
          <w:rFonts w:ascii="Time New Roman" w:eastAsia="黑体" w:hAnsi="Time New Roman"/>
          <w:spacing w:val="2"/>
        </w:rPr>
        <w:t xml:space="preserve"> al-</w:t>
      </w:r>
      <w:proofErr w:type="spellStart"/>
      <w:r w:rsidRPr="002503D6">
        <w:rPr>
          <w:rFonts w:ascii="Time New Roman" w:eastAsia="黑体" w:hAnsi="Time New Roman"/>
          <w:spacing w:val="2"/>
        </w:rPr>
        <w:t>Singace</w:t>
      </w:r>
      <w:proofErr w:type="spellEnd"/>
      <w:r w:rsidRPr="002503D6">
        <w:rPr>
          <w:rFonts w:ascii="Time New Roman" w:eastAsia="黑体" w:hAnsi="Time New Roman"/>
          <w:spacing w:val="2"/>
        </w:rPr>
        <w:t>和</w:t>
      </w:r>
      <w:proofErr w:type="spellStart"/>
      <w:r w:rsidRPr="002503D6">
        <w:rPr>
          <w:rFonts w:ascii="Time New Roman" w:eastAsia="黑体" w:hAnsi="Time New Roman"/>
          <w:spacing w:val="2"/>
        </w:rPr>
        <w:t>Naji</w:t>
      </w:r>
      <w:proofErr w:type="spellEnd"/>
      <w:r w:rsidRPr="002503D6">
        <w:rPr>
          <w:rFonts w:ascii="Time New Roman" w:eastAsia="黑体" w:hAnsi="Time New Roman"/>
          <w:spacing w:val="2"/>
        </w:rPr>
        <w:t xml:space="preserve"> Ali </w:t>
      </w:r>
      <w:proofErr w:type="spellStart"/>
      <w:r w:rsidRPr="002503D6">
        <w:rPr>
          <w:rFonts w:ascii="Time New Roman" w:eastAsia="黑体" w:hAnsi="Time New Roman"/>
          <w:spacing w:val="2"/>
        </w:rPr>
        <w:t>Fateel</w:t>
      </w:r>
      <w:proofErr w:type="spellEnd"/>
      <w:r w:rsidRPr="002503D6">
        <w:rPr>
          <w:rFonts w:ascii="Time New Roman" w:eastAsia="黑体" w:hAnsi="Time New Roman"/>
          <w:spacing w:val="2"/>
        </w:rPr>
        <w:t xml:space="preserve">, </w:t>
      </w:r>
      <w:r w:rsidRPr="002503D6">
        <w:rPr>
          <w:rFonts w:ascii="Time New Roman" w:eastAsia="黑体" w:hAnsi="Time New Roman"/>
          <w:spacing w:val="2"/>
        </w:rPr>
        <w:t>并就此事与人权维护者处境特别报告员充</w:t>
      </w:r>
      <w:r w:rsidRPr="00A477AA">
        <w:rPr>
          <w:rFonts w:ascii="Time New Roman" w:eastAsia="黑体" w:hAnsi="Time New Roman"/>
        </w:rPr>
        <w:t>分合作。</w:t>
      </w:r>
    </w:p>
    <w:p w14:paraId="4922D450" w14:textId="77777777" w:rsidR="00472F8E" w:rsidRPr="00472F8E" w:rsidRDefault="00472F8E" w:rsidP="00896AB2">
      <w:pPr>
        <w:pStyle w:val="H23GC"/>
        <w:spacing w:before="320" w:after="180"/>
        <w:rPr>
          <w:lang w:val="en-GB"/>
        </w:rPr>
      </w:pPr>
      <w:bookmarkStart w:id="3" w:name="_Hlk110425141"/>
      <w:bookmarkEnd w:id="1"/>
      <w:r w:rsidRPr="00472F8E">
        <w:rPr>
          <w:lang w:val="en-GB"/>
        </w:rPr>
        <w:tab/>
      </w:r>
      <w:r w:rsidRPr="00472F8E">
        <w:rPr>
          <w:lang w:val="en-GB"/>
        </w:rPr>
        <w:tab/>
      </w:r>
      <w:r w:rsidRPr="00472F8E">
        <w:rPr>
          <w:rFonts w:hint="eastAsia"/>
          <w:lang w:val="en-GB"/>
        </w:rPr>
        <w:t>气候变化与环境保护</w:t>
      </w:r>
    </w:p>
    <w:p w14:paraId="5837E983" w14:textId="6D4B8288" w:rsidR="00472F8E" w:rsidRPr="00472F8E" w:rsidRDefault="00472F8E" w:rsidP="00521426">
      <w:pPr>
        <w:pStyle w:val="SingleTxtGC"/>
        <w:spacing w:line="340" w:lineRule="exact"/>
        <w:rPr>
          <w:lang w:val="en-GB"/>
        </w:rPr>
      </w:pPr>
      <w:r>
        <w:rPr>
          <w:lang w:val="en-GB"/>
        </w:rPr>
        <w:t>1</w:t>
      </w:r>
      <w:r w:rsidRPr="00472F8E">
        <w:rPr>
          <w:lang w:val="en-GB"/>
        </w:rPr>
        <w:t>0.</w:t>
      </w:r>
      <w:r w:rsidRPr="00472F8E">
        <w:rPr>
          <w:lang w:val="en-GB"/>
        </w:rPr>
        <w:tab/>
      </w:r>
      <w:r w:rsidRPr="00472F8E">
        <w:rPr>
          <w:lang w:val="en-GB"/>
        </w:rPr>
        <w:t>委员会欢迎缔约国为建立监督气候变化相关问题的框架所采取的措施，包括最高环境委员会和国家气候变化联合委员会的任务。然而，委员会感到关切的是，荒漠化、可耕地退化、干旱、沙尘暴、石油泄漏造成的海岸退化以及缺乏淡水资源对缔约国享有经济、社会</w:t>
      </w:r>
      <w:r w:rsidRPr="00472F8E">
        <w:rPr>
          <w:rFonts w:hint="eastAsia"/>
          <w:lang w:val="en-GB"/>
        </w:rPr>
        <w:t>及</w:t>
      </w:r>
      <w:r w:rsidRPr="00472F8E">
        <w:rPr>
          <w:lang w:val="en-GB"/>
        </w:rPr>
        <w:t>文化权利产生了</w:t>
      </w:r>
      <w:r w:rsidRPr="00472F8E">
        <w:rPr>
          <w:rFonts w:hint="eastAsia"/>
          <w:lang w:val="en-GB"/>
        </w:rPr>
        <w:t>极大</w:t>
      </w:r>
      <w:r w:rsidRPr="00472F8E">
        <w:rPr>
          <w:lang w:val="en-GB"/>
        </w:rPr>
        <w:t>影响。委员会还注意到，缔约国没有如期实现《巴黎协定》</w:t>
      </w:r>
      <w:r w:rsidRPr="00472F8E">
        <w:rPr>
          <w:rFonts w:hint="eastAsia"/>
          <w:lang w:val="en-GB"/>
        </w:rPr>
        <w:t>规定</w:t>
      </w:r>
      <w:r w:rsidRPr="00472F8E">
        <w:rPr>
          <w:lang w:val="en-GB"/>
        </w:rPr>
        <w:t>的国家</w:t>
      </w:r>
      <w:r w:rsidRPr="00472F8E">
        <w:rPr>
          <w:rFonts w:hint="eastAsia"/>
          <w:lang w:val="en-GB"/>
        </w:rPr>
        <w:t>自主</w:t>
      </w:r>
      <w:r w:rsidRPr="00472F8E">
        <w:rPr>
          <w:lang w:val="en-GB"/>
        </w:rPr>
        <w:t>贡献及其减少温室气体排放，包括石油和天然气工业的排放的目标</w:t>
      </w:r>
      <w:r w:rsidRPr="00472F8E">
        <w:rPr>
          <w:lang w:val="en-GB"/>
        </w:rPr>
        <w:t>(</w:t>
      </w:r>
      <w:r w:rsidRPr="00472F8E">
        <w:rPr>
          <w:lang w:val="en-GB"/>
        </w:rPr>
        <w:t>第二条第一款</w:t>
      </w:r>
      <w:r w:rsidRPr="00472F8E">
        <w:rPr>
          <w:lang w:val="en-GB"/>
        </w:rPr>
        <w:t>)</w:t>
      </w:r>
      <w:r w:rsidRPr="00472F8E">
        <w:rPr>
          <w:lang w:val="en-GB"/>
        </w:rPr>
        <w:t>。</w:t>
      </w:r>
    </w:p>
    <w:p w14:paraId="47ABD3F2" w14:textId="77777777" w:rsidR="00521426" w:rsidRDefault="00521426">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7406285E" w14:textId="2ED1F4DF" w:rsidR="00472F8E" w:rsidRPr="00DC375C" w:rsidRDefault="00472F8E" w:rsidP="00355083">
      <w:pPr>
        <w:pStyle w:val="SingleTxtGC"/>
        <w:spacing w:line="340" w:lineRule="exact"/>
        <w:rPr>
          <w:rFonts w:ascii="Time New Roman" w:eastAsia="黑体" w:hAnsi="Time New Roman" w:hint="eastAsia"/>
          <w:lang w:val="en-GB"/>
        </w:rPr>
      </w:pPr>
      <w:r w:rsidRPr="00DC375C">
        <w:rPr>
          <w:rFonts w:ascii="Time New Roman" w:eastAsia="黑体" w:hAnsi="Time New Roman"/>
          <w:lang w:val="en-GB"/>
        </w:rPr>
        <w:lastRenderedPageBreak/>
        <w:t>11.</w:t>
      </w:r>
      <w:r w:rsidRPr="00DC375C">
        <w:rPr>
          <w:rFonts w:ascii="Time New Roman" w:eastAsia="黑体" w:hAnsi="Time New Roman"/>
          <w:lang w:val="en-GB"/>
        </w:rPr>
        <w:tab/>
      </w:r>
      <w:r w:rsidRPr="00DC375C">
        <w:rPr>
          <w:rFonts w:ascii="Time New Roman" w:eastAsia="黑体" w:hAnsi="Time New Roman"/>
          <w:lang w:val="en-GB"/>
        </w:rPr>
        <w:t>委员会建议缔约国考虑到环境退化对经济、社会及文化权利的影响，采取一切必要措施保护环境，</w:t>
      </w:r>
      <w:r w:rsidRPr="00DC375C">
        <w:rPr>
          <w:rFonts w:ascii="Time New Roman" w:eastAsia="黑体" w:hAnsi="Time New Roman" w:hint="eastAsia"/>
          <w:lang w:val="en-GB"/>
        </w:rPr>
        <w:t>应对</w:t>
      </w:r>
      <w:r w:rsidRPr="00DC375C">
        <w:rPr>
          <w:rFonts w:ascii="Time New Roman" w:eastAsia="黑体" w:hAnsi="Time New Roman"/>
          <w:lang w:val="en-GB"/>
        </w:rPr>
        <w:t>环境退化问题。委员会还建议缔约国加</w:t>
      </w:r>
      <w:r w:rsidRPr="00DC375C">
        <w:rPr>
          <w:rFonts w:ascii="Time New Roman" w:eastAsia="黑体" w:hAnsi="Time New Roman" w:hint="eastAsia"/>
          <w:lang w:val="en-GB"/>
        </w:rPr>
        <w:t>强</w:t>
      </w:r>
      <w:r w:rsidRPr="00DC375C">
        <w:rPr>
          <w:rFonts w:ascii="Time New Roman" w:eastAsia="黑体" w:hAnsi="Time New Roman"/>
          <w:lang w:val="en-GB"/>
        </w:rPr>
        <w:t>努力，实现《巴黎协定》规定的国家自主贡献，减少温室气体排放，特别是</w:t>
      </w:r>
      <w:r w:rsidRPr="00DC375C">
        <w:rPr>
          <w:rFonts w:ascii="Time New Roman" w:eastAsia="黑体" w:hAnsi="Time New Roman" w:hint="eastAsia"/>
          <w:lang w:val="en-GB"/>
        </w:rPr>
        <w:t>为此</w:t>
      </w:r>
      <w:r w:rsidRPr="00DC375C">
        <w:rPr>
          <w:rFonts w:ascii="Time New Roman" w:eastAsia="黑体" w:hAnsi="Time New Roman"/>
          <w:lang w:val="en-GB"/>
        </w:rPr>
        <w:t>推广替代和</w:t>
      </w:r>
      <w:r w:rsidRPr="00B040E4">
        <w:rPr>
          <w:rFonts w:ascii="Time New Roman" w:eastAsia="黑体" w:hAnsi="Time New Roman"/>
          <w:spacing w:val="-4"/>
          <w:lang w:val="en-GB"/>
        </w:rPr>
        <w:t>可再生能源，并在其自然资源开采和出口政策</w:t>
      </w:r>
      <w:r w:rsidRPr="00B040E4">
        <w:rPr>
          <w:rFonts w:ascii="Time New Roman" w:eastAsia="黑体" w:hAnsi="Time New Roman" w:hint="eastAsia"/>
          <w:spacing w:val="-4"/>
          <w:lang w:val="en-GB"/>
        </w:rPr>
        <w:t>方面</w:t>
      </w:r>
      <w:r w:rsidRPr="00B040E4">
        <w:rPr>
          <w:rFonts w:ascii="Time New Roman" w:eastAsia="黑体" w:hAnsi="Time New Roman"/>
          <w:spacing w:val="-4"/>
          <w:lang w:val="en-GB"/>
        </w:rPr>
        <w:t>尊重人权义务。委员会请缔约国</w:t>
      </w:r>
      <w:r w:rsidRPr="00DC375C">
        <w:rPr>
          <w:rFonts w:ascii="Time New Roman" w:eastAsia="黑体" w:hAnsi="Time New Roman"/>
          <w:lang w:val="en-GB"/>
        </w:rPr>
        <w:t>参考委员会关于气候变化和《公约》的声明。</w:t>
      </w:r>
      <w:r w:rsidRPr="00DC375C">
        <w:rPr>
          <w:rFonts w:ascii="Time New Roman" w:eastAsia="黑体" w:hAnsi="Time New Roman"/>
          <w:vertAlign w:val="superscript"/>
          <w:lang w:val="en-GB"/>
        </w:rPr>
        <w:footnoteReference w:id="8"/>
      </w:r>
    </w:p>
    <w:p w14:paraId="2B479FED" w14:textId="77777777" w:rsidR="00472F8E" w:rsidRPr="00472F8E" w:rsidRDefault="00472F8E" w:rsidP="001D2F47">
      <w:pPr>
        <w:pStyle w:val="H23GC"/>
        <w:spacing w:after="180"/>
        <w:rPr>
          <w:lang w:val="en-GB"/>
        </w:rPr>
      </w:pPr>
      <w:r w:rsidRPr="00472F8E">
        <w:rPr>
          <w:lang w:val="en-GB"/>
        </w:rPr>
        <w:tab/>
      </w:r>
      <w:r w:rsidRPr="00472F8E">
        <w:rPr>
          <w:lang w:val="en-GB"/>
        </w:rPr>
        <w:tab/>
      </w:r>
      <w:r w:rsidRPr="00472F8E">
        <w:rPr>
          <w:rFonts w:hint="eastAsia"/>
          <w:lang w:val="en-GB"/>
        </w:rPr>
        <w:t>工商业与人权</w:t>
      </w:r>
    </w:p>
    <w:p w14:paraId="75CF11A6" w14:textId="054EC98D" w:rsidR="00472F8E" w:rsidRPr="00472F8E" w:rsidRDefault="00472F8E" w:rsidP="00355083">
      <w:pPr>
        <w:pStyle w:val="SingleTxtGC"/>
        <w:spacing w:line="340" w:lineRule="exact"/>
        <w:rPr>
          <w:lang w:val="en-GB"/>
        </w:rPr>
      </w:pPr>
      <w:r>
        <w:rPr>
          <w:lang w:val="en-GB"/>
        </w:rPr>
        <w:t>12</w:t>
      </w:r>
      <w:r w:rsidRPr="00472F8E">
        <w:rPr>
          <w:lang w:val="en-GB"/>
        </w:rPr>
        <w:t>.</w:t>
      </w:r>
      <w:r w:rsidRPr="00472F8E">
        <w:rPr>
          <w:lang w:val="en-GB"/>
        </w:rPr>
        <w:tab/>
      </w:r>
      <w:r w:rsidRPr="00B040E4">
        <w:rPr>
          <w:spacing w:val="-4"/>
          <w:lang w:val="en-GB"/>
        </w:rPr>
        <w:t>委员会感到关切的是，缔约国管辖下的</w:t>
      </w:r>
      <w:r w:rsidRPr="00B040E4">
        <w:rPr>
          <w:rFonts w:hint="eastAsia"/>
          <w:spacing w:val="-4"/>
          <w:lang w:val="en-GB"/>
        </w:rPr>
        <w:t>工商</w:t>
      </w:r>
      <w:r w:rsidRPr="00B040E4">
        <w:rPr>
          <w:spacing w:val="-4"/>
          <w:lang w:val="en-GB"/>
        </w:rPr>
        <w:t>实体没有履行人权尽</w:t>
      </w:r>
      <w:r w:rsidRPr="00B040E4">
        <w:rPr>
          <w:rFonts w:hint="eastAsia"/>
          <w:spacing w:val="-4"/>
          <w:lang w:val="en-GB"/>
        </w:rPr>
        <w:t>责</w:t>
      </w:r>
      <w:r w:rsidRPr="00B040E4">
        <w:rPr>
          <w:spacing w:val="-4"/>
          <w:lang w:val="en-GB"/>
        </w:rPr>
        <w:t>调查的法律</w:t>
      </w:r>
      <w:r w:rsidRPr="00472F8E">
        <w:rPr>
          <w:lang w:val="en-GB"/>
        </w:rPr>
        <w:t>义务。委员会特别关切地注意到关于石油和天然气行业</w:t>
      </w:r>
      <w:r w:rsidRPr="00472F8E">
        <w:rPr>
          <w:rFonts w:hint="eastAsia"/>
          <w:lang w:val="en-GB"/>
        </w:rPr>
        <w:t>工</w:t>
      </w:r>
      <w:r w:rsidRPr="00472F8E">
        <w:rPr>
          <w:lang w:val="en-GB"/>
        </w:rPr>
        <w:t>商活动</w:t>
      </w:r>
      <w:r w:rsidRPr="00472F8E">
        <w:rPr>
          <w:rFonts w:hint="eastAsia"/>
          <w:lang w:val="en-GB"/>
        </w:rPr>
        <w:t>对</w:t>
      </w:r>
      <w:r w:rsidRPr="00472F8E">
        <w:rPr>
          <w:lang w:val="en-GB"/>
        </w:rPr>
        <w:t>人权</w:t>
      </w:r>
      <w:r w:rsidRPr="00472F8E">
        <w:rPr>
          <w:rFonts w:hint="eastAsia"/>
          <w:lang w:val="en-GB"/>
        </w:rPr>
        <w:t>的</w:t>
      </w:r>
      <w:r w:rsidRPr="00472F8E">
        <w:rPr>
          <w:lang w:val="en-GB"/>
        </w:rPr>
        <w:t>影响的评估报告</w:t>
      </w:r>
      <w:r w:rsidRPr="00472F8E">
        <w:rPr>
          <w:lang w:val="en-GB"/>
        </w:rPr>
        <w:t>(</w:t>
      </w:r>
      <w:r w:rsidRPr="00472F8E">
        <w:rPr>
          <w:lang w:val="en-GB"/>
        </w:rPr>
        <w:t>第二条第一款</w:t>
      </w:r>
      <w:r w:rsidRPr="00472F8E">
        <w:rPr>
          <w:lang w:val="en-GB"/>
        </w:rPr>
        <w:t>)</w:t>
      </w:r>
      <w:r w:rsidRPr="00472F8E">
        <w:rPr>
          <w:lang w:val="en-GB"/>
        </w:rPr>
        <w:t>。</w:t>
      </w:r>
    </w:p>
    <w:p w14:paraId="23E5033E" w14:textId="7D1B03A3" w:rsidR="00472F8E" w:rsidRPr="00DC375C" w:rsidRDefault="00472F8E" w:rsidP="00355083">
      <w:pPr>
        <w:pStyle w:val="SingleTxtGC"/>
        <w:spacing w:line="340" w:lineRule="exact"/>
        <w:rPr>
          <w:rFonts w:ascii="Time New Roman" w:eastAsia="黑体" w:hAnsi="Time New Roman" w:hint="eastAsia"/>
          <w:lang w:val="en-GB"/>
        </w:rPr>
      </w:pPr>
      <w:r w:rsidRPr="00DC375C">
        <w:rPr>
          <w:rFonts w:ascii="Time New Roman" w:eastAsia="黑体" w:hAnsi="Time New Roman"/>
          <w:lang w:val="en-GB"/>
        </w:rPr>
        <w:t>13.</w:t>
      </w:r>
      <w:r w:rsidRPr="00DC375C">
        <w:rPr>
          <w:rFonts w:ascii="Time New Roman" w:eastAsia="黑体" w:hAnsi="Time New Roman"/>
          <w:lang w:val="en-GB"/>
        </w:rPr>
        <w:tab/>
      </w:r>
      <w:r w:rsidRPr="00DC375C">
        <w:rPr>
          <w:rFonts w:ascii="Time New Roman" w:eastAsia="黑体" w:hAnsi="Time New Roman"/>
          <w:lang w:val="en-GB"/>
        </w:rPr>
        <w:t>委员会建议缔约国通过一项国家行动计划和监管框架，要求</w:t>
      </w:r>
      <w:r w:rsidRPr="00DC375C">
        <w:rPr>
          <w:rFonts w:ascii="Time New Roman" w:eastAsia="黑体" w:hAnsi="Time New Roman" w:hint="eastAsia"/>
          <w:lang w:val="en-GB"/>
        </w:rPr>
        <w:t>工商</w:t>
      </w:r>
      <w:r w:rsidRPr="00DC375C">
        <w:rPr>
          <w:rFonts w:ascii="Time New Roman" w:eastAsia="黑体" w:hAnsi="Time New Roman"/>
          <w:lang w:val="en-GB"/>
        </w:rPr>
        <w:t>实体在国内外的</w:t>
      </w:r>
      <w:r w:rsidRPr="00DC375C">
        <w:rPr>
          <w:rFonts w:ascii="Time New Roman" w:eastAsia="黑体" w:hAnsi="Time New Roman" w:hint="eastAsia"/>
          <w:lang w:val="en-GB"/>
        </w:rPr>
        <w:t>工</w:t>
      </w:r>
      <w:r w:rsidRPr="00DC375C">
        <w:rPr>
          <w:rFonts w:ascii="Time New Roman" w:eastAsia="黑体" w:hAnsi="Time New Roman"/>
          <w:lang w:val="en-GB"/>
        </w:rPr>
        <w:t>商业活动中</w:t>
      </w:r>
      <w:r w:rsidRPr="00DC375C">
        <w:rPr>
          <w:rFonts w:ascii="Time New Roman" w:eastAsia="黑体" w:hAnsi="Time New Roman" w:hint="eastAsia"/>
          <w:lang w:val="en-GB"/>
        </w:rPr>
        <w:t>进</w:t>
      </w:r>
      <w:r w:rsidRPr="00DC375C">
        <w:rPr>
          <w:rFonts w:ascii="Time New Roman" w:eastAsia="黑体" w:hAnsi="Time New Roman"/>
          <w:lang w:val="en-GB"/>
        </w:rPr>
        <w:t>行人权尽</w:t>
      </w:r>
      <w:r w:rsidRPr="00DC375C">
        <w:rPr>
          <w:rFonts w:ascii="Time New Roman" w:eastAsia="黑体" w:hAnsi="Time New Roman" w:hint="eastAsia"/>
          <w:lang w:val="en-GB"/>
        </w:rPr>
        <w:t>责</w:t>
      </w:r>
      <w:r w:rsidRPr="00DC375C">
        <w:rPr>
          <w:rFonts w:ascii="Time New Roman" w:eastAsia="黑体" w:hAnsi="Time New Roman"/>
          <w:lang w:val="en-GB"/>
        </w:rPr>
        <w:t>调查。委员会还建议缔约国确保在缔约国经营</w:t>
      </w:r>
      <w:r w:rsidRPr="00DC375C">
        <w:rPr>
          <w:rFonts w:ascii="Time New Roman" w:eastAsia="黑体" w:hAnsi="Time New Roman" w:hint="eastAsia"/>
          <w:lang w:val="en-GB"/>
        </w:rPr>
        <w:t>，</w:t>
      </w:r>
      <w:r w:rsidRPr="00A40D2D">
        <w:rPr>
          <w:rFonts w:ascii="Time New Roman" w:eastAsia="黑体" w:hAnsi="Time New Roman" w:hint="eastAsia"/>
          <w:spacing w:val="-4"/>
          <w:lang w:val="en-GB"/>
        </w:rPr>
        <w:t>或居所</w:t>
      </w:r>
      <w:r w:rsidRPr="00A40D2D">
        <w:rPr>
          <w:rFonts w:ascii="Time New Roman" w:eastAsia="黑体" w:hAnsi="Time New Roman"/>
          <w:spacing w:val="-4"/>
          <w:lang w:val="en-GB"/>
        </w:rPr>
        <w:t>在其管辖</w:t>
      </w:r>
      <w:proofErr w:type="gramStart"/>
      <w:r w:rsidRPr="00A40D2D">
        <w:rPr>
          <w:rFonts w:ascii="Time New Roman" w:eastAsia="黑体" w:hAnsi="Time New Roman" w:hint="eastAsia"/>
          <w:spacing w:val="-4"/>
          <w:lang w:val="en-GB"/>
        </w:rPr>
        <w:t>范围内但</w:t>
      </w:r>
      <w:r w:rsidRPr="00A40D2D">
        <w:rPr>
          <w:rFonts w:ascii="Time New Roman" w:eastAsia="黑体" w:hAnsi="Time New Roman"/>
          <w:spacing w:val="-4"/>
          <w:lang w:val="en-GB"/>
        </w:rPr>
        <w:t>在</w:t>
      </w:r>
      <w:proofErr w:type="gramEnd"/>
      <w:r w:rsidRPr="00A40D2D">
        <w:rPr>
          <w:rFonts w:ascii="Time New Roman" w:eastAsia="黑体" w:hAnsi="Time New Roman"/>
          <w:spacing w:val="-4"/>
          <w:lang w:val="en-GB"/>
        </w:rPr>
        <w:t>国外开展</w:t>
      </w:r>
      <w:r w:rsidRPr="00A40D2D">
        <w:rPr>
          <w:rFonts w:ascii="Time New Roman" w:eastAsia="黑体" w:hAnsi="Time New Roman" w:hint="eastAsia"/>
          <w:spacing w:val="-4"/>
          <w:lang w:val="en-GB"/>
        </w:rPr>
        <w:t>经营</w:t>
      </w:r>
      <w:r w:rsidRPr="00A40D2D">
        <w:rPr>
          <w:rFonts w:ascii="Time New Roman" w:eastAsia="黑体" w:hAnsi="Time New Roman"/>
          <w:spacing w:val="-4"/>
          <w:lang w:val="en-GB"/>
        </w:rPr>
        <w:t>的</w:t>
      </w:r>
      <w:r w:rsidRPr="00A40D2D">
        <w:rPr>
          <w:rFonts w:ascii="Time New Roman" w:eastAsia="黑体" w:hAnsi="Time New Roman" w:hint="eastAsia"/>
          <w:spacing w:val="-4"/>
          <w:lang w:val="en-GB"/>
        </w:rPr>
        <w:t>工商</w:t>
      </w:r>
      <w:r w:rsidRPr="00A40D2D">
        <w:rPr>
          <w:rFonts w:ascii="Time New Roman" w:eastAsia="黑体" w:hAnsi="Time New Roman"/>
          <w:spacing w:val="-4"/>
          <w:lang w:val="en-GB"/>
        </w:rPr>
        <w:t>实体，无论是私营还是国有，都要</w:t>
      </w:r>
      <w:r w:rsidRPr="00DC375C">
        <w:rPr>
          <w:rFonts w:ascii="Time New Roman" w:eastAsia="黑体" w:hAnsi="Time New Roman"/>
          <w:lang w:val="en-GB"/>
        </w:rPr>
        <w:t>对其侵犯经济、社会及文化权利的行为</w:t>
      </w:r>
      <w:r w:rsidRPr="00DC375C">
        <w:rPr>
          <w:rFonts w:ascii="Time New Roman" w:eastAsia="黑体" w:hAnsi="Time New Roman" w:hint="eastAsia"/>
          <w:lang w:val="en-GB"/>
        </w:rPr>
        <w:t>负</w:t>
      </w:r>
      <w:r w:rsidRPr="00DC375C">
        <w:rPr>
          <w:rFonts w:ascii="Time New Roman" w:eastAsia="黑体" w:hAnsi="Time New Roman"/>
          <w:lang w:val="en-GB"/>
        </w:rPr>
        <w:t>责，并确保这种侵权行为的受害者能够获得有效补救。委员会请缔约国参考其关于国家在</w:t>
      </w:r>
      <w:r w:rsidRPr="00DC375C">
        <w:rPr>
          <w:rFonts w:ascii="Time New Roman" w:eastAsia="黑体" w:hAnsi="Time New Roman" w:hint="eastAsia"/>
          <w:lang w:val="en-GB"/>
        </w:rPr>
        <w:t>工商</w:t>
      </w:r>
      <w:r w:rsidRPr="00DC375C">
        <w:rPr>
          <w:rFonts w:ascii="Time New Roman" w:eastAsia="黑体" w:hAnsi="Time New Roman"/>
          <w:lang w:val="en-GB"/>
        </w:rPr>
        <w:t>活动中的《公约》义务的第</w:t>
      </w:r>
      <w:r w:rsidRPr="00DC375C">
        <w:rPr>
          <w:rFonts w:ascii="Time New Roman" w:eastAsia="黑体" w:hAnsi="Time New Roman"/>
          <w:lang w:val="en-GB"/>
        </w:rPr>
        <w:t>24</w:t>
      </w:r>
      <w:r w:rsidRPr="00DC375C">
        <w:rPr>
          <w:rFonts w:ascii="Time New Roman" w:eastAsia="黑体" w:hAnsi="Time New Roman"/>
          <w:lang w:val="en-GB"/>
        </w:rPr>
        <w:t>号一般性意见</w:t>
      </w:r>
      <w:r w:rsidRPr="00DC375C">
        <w:rPr>
          <w:rFonts w:ascii="Time New Roman" w:eastAsia="黑体" w:hAnsi="Time New Roman"/>
          <w:lang w:val="en-GB"/>
        </w:rPr>
        <w:t>(2017</w:t>
      </w:r>
      <w:r w:rsidRPr="00DC375C">
        <w:rPr>
          <w:rFonts w:ascii="Time New Roman" w:eastAsia="黑体" w:hAnsi="Time New Roman"/>
          <w:lang w:val="en-GB"/>
        </w:rPr>
        <w:t>年</w:t>
      </w:r>
      <w:r w:rsidRPr="00DC375C">
        <w:rPr>
          <w:rFonts w:ascii="Time New Roman" w:eastAsia="黑体" w:hAnsi="Time New Roman"/>
          <w:lang w:val="en-GB"/>
        </w:rPr>
        <w:t>)</w:t>
      </w:r>
      <w:r w:rsidRPr="00DC375C">
        <w:rPr>
          <w:rFonts w:ascii="Time New Roman" w:eastAsia="黑体" w:hAnsi="Time New Roman"/>
          <w:lang w:val="en-GB"/>
        </w:rPr>
        <w:t>。</w:t>
      </w:r>
    </w:p>
    <w:p w14:paraId="23BA37C5" w14:textId="77777777" w:rsidR="00472F8E" w:rsidRPr="00472F8E" w:rsidRDefault="00472F8E" w:rsidP="001D2F47">
      <w:pPr>
        <w:pStyle w:val="H23GC"/>
        <w:spacing w:after="180"/>
        <w:rPr>
          <w:lang w:val="en-GB"/>
        </w:rPr>
      </w:pPr>
      <w:r w:rsidRPr="00472F8E">
        <w:rPr>
          <w:lang w:val="en-GB"/>
        </w:rPr>
        <w:tab/>
      </w:r>
      <w:r w:rsidRPr="00472F8E">
        <w:rPr>
          <w:lang w:val="en-GB"/>
        </w:rPr>
        <w:tab/>
      </w:r>
      <w:r w:rsidRPr="00472F8E">
        <w:rPr>
          <w:lang w:val="en-GB"/>
        </w:rPr>
        <w:t>不歧视</w:t>
      </w:r>
    </w:p>
    <w:p w14:paraId="39FA36AA" w14:textId="7B6E8A24" w:rsidR="00472F8E" w:rsidRPr="00472F8E" w:rsidRDefault="00472F8E" w:rsidP="00472F8E">
      <w:pPr>
        <w:pStyle w:val="SingleTxtGC"/>
        <w:rPr>
          <w:lang w:val="en-GB"/>
        </w:rPr>
      </w:pPr>
      <w:r>
        <w:rPr>
          <w:lang w:val="en-GB"/>
        </w:rPr>
        <w:t>14</w:t>
      </w:r>
      <w:r w:rsidRPr="00472F8E">
        <w:rPr>
          <w:lang w:val="en-GB"/>
        </w:rPr>
        <w:t>.</w:t>
      </w:r>
      <w:r w:rsidRPr="00472F8E">
        <w:rPr>
          <w:lang w:val="en-GB"/>
        </w:rPr>
        <w:tab/>
      </w:r>
      <w:r w:rsidRPr="00472F8E">
        <w:rPr>
          <w:lang w:val="en-GB"/>
        </w:rPr>
        <w:t>委员会感到关切的是</w:t>
      </w:r>
      <w:r w:rsidRPr="00472F8E">
        <w:rPr>
          <w:rFonts w:hint="eastAsia"/>
          <w:lang w:val="en-GB"/>
        </w:rPr>
        <w:t>：</w:t>
      </w:r>
    </w:p>
    <w:p w14:paraId="4F0FF724" w14:textId="22466AC4" w:rsidR="00472F8E" w:rsidRPr="00472F8E" w:rsidRDefault="00472F8E" w:rsidP="001D2F47">
      <w:pPr>
        <w:pStyle w:val="SingleTxtGC"/>
        <w:spacing w:line="328" w:lineRule="exact"/>
        <w:rPr>
          <w:lang w:val="en-GB"/>
        </w:rPr>
      </w:pPr>
      <w:r w:rsidRPr="00472F8E">
        <w:rPr>
          <w:lang w:val="en-GB"/>
        </w:rPr>
        <w:tab/>
        <w:t>(</w:t>
      </w:r>
      <w:r>
        <w:rPr>
          <w:lang w:val="en-GB"/>
        </w:rPr>
        <w:t>a</w:t>
      </w:r>
      <w:r w:rsidRPr="00472F8E">
        <w:rPr>
          <w:lang w:val="en-GB"/>
        </w:rPr>
        <w:t>)</w:t>
      </w:r>
      <w:r w:rsidRPr="00472F8E">
        <w:rPr>
          <w:lang w:val="en-GB"/>
        </w:rPr>
        <w:tab/>
      </w:r>
      <w:r w:rsidRPr="00472F8E">
        <w:rPr>
          <w:lang w:val="en-GB"/>
        </w:rPr>
        <w:t>虽然缔约国的宪法和立法框架载有反歧视条款，但没有全面的反歧视立法和政策框架，而且在实践中普遍存在的歧视、</w:t>
      </w:r>
      <w:proofErr w:type="gramStart"/>
      <w:r w:rsidRPr="00472F8E">
        <w:rPr>
          <w:lang w:val="en-GB"/>
        </w:rPr>
        <w:t>污名化</w:t>
      </w:r>
      <w:proofErr w:type="gramEnd"/>
      <w:r w:rsidRPr="00472F8E">
        <w:rPr>
          <w:lang w:val="en-GB"/>
        </w:rPr>
        <w:t>和负面成见阻碍了某些</w:t>
      </w:r>
      <w:r w:rsidRPr="00A40D2D">
        <w:rPr>
          <w:spacing w:val="-4"/>
          <w:lang w:val="en-GB"/>
        </w:rPr>
        <w:t>个人和群体，如残疾人和男女同性恋</w:t>
      </w:r>
      <w:r w:rsidRPr="00A40D2D">
        <w:rPr>
          <w:rFonts w:hint="eastAsia"/>
          <w:spacing w:val="-4"/>
          <w:lang w:val="en-GB"/>
        </w:rPr>
        <w:t>者</w:t>
      </w:r>
      <w:r w:rsidRPr="00A40D2D">
        <w:rPr>
          <w:spacing w:val="-4"/>
          <w:lang w:val="en-GB"/>
        </w:rPr>
        <w:t>、双性恋</w:t>
      </w:r>
      <w:r w:rsidRPr="00A40D2D">
        <w:rPr>
          <w:rFonts w:hint="eastAsia"/>
          <w:spacing w:val="-4"/>
          <w:lang w:val="en-GB"/>
        </w:rPr>
        <w:t>者</w:t>
      </w:r>
      <w:r w:rsidRPr="00A40D2D">
        <w:rPr>
          <w:spacing w:val="-4"/>
          <w:lang w:val="en-GB"/>
        </w:rPr>
        <w:t>、</w:t>
      </w:r>
      <w:r w:rsidRPr="00A40D2D">
        <w:rPr>
          <w:rFonts w:hint="eastAsia"/>
          <w:spacing w:val="-4"/>
          <w:lang w:val="en-GB"/>
        </w:rPr>
        <w:t>跨性别</w:t>
      </w:r>
      <w:r w:rsidRPr="00A40D2D">
        <w:rPr>
          <w:spacing w:val="-4"/>
          <w:lang w:val="en-GB"/>
        </w:rPr>
        <w:t>者和</w:t>
      </w:r>
      <w:r w:rsidRPr="00A40D2D">
        <w:rPr>
          <w:rFonts w:hint="eastAsia"/>
          <w:spacing w:val="-4"/>
          <w:lang w:val="en-GB"/>
        </w:rPr>
        <w:t>间</w:t>
      </w:r>
      <w:r w:rsidRPr="00A40D2D">
        <w:rPr>
          <w:spacing w:val="-4"/>
          <w:lang w:val="en-GB"/>
        </w:rPr>
        <w:t>性</w:t>
      </w:r>
      <w:r w:rsidRPr="00A40D2D">
        <w:rPr>
          <w:rFonts w:hint="eastAsia"/>
          <w:spacing w:val="-4"/>
          <w:lang w:val="en-GB"/>
        </w:rPr>
        <w:t>者</w:t>
      </w:r>
      <w:r w:rsidRPr="00A40D2D">
        <w:rPr>
          <w:spacing w:val="-4"/>
          <w:lang w:val="en-GB"/>
        </w:rPr>
        <w:t>享有经济、</w:t>
      </w:r>
      <w:r w:rsidRPr="00472F8E">
        <w:rPr>
          <w:lang w:val="en-GB"/>
        </w:rPr>
        <w:t>社会及文化权利</w:t>
      </w:r>
      <w:r w:rsidRPr="00472F8E">
        <w:rPr>
          <w:lang w:val="en-GB"/>
        </w:rPr>
        <w:t>(</w:t>
      </w:r>
      <w:r w:rsidRPr="00472F8E">
        <w:rPr>
          <w:lang w:val="en-GB"/>
        </w:rPr>
        <w:t>第二条第二款</w:t>
      </w:r>
      <w:r w:rsidRPr="00472F8E">
        <w:rPr>
          <w:lang w:val="en-GB"/>
        </w:rPr>
        <w:t>)</w:t>
      </w:r>
      <w:r w:rsidRPr="00472F8E">
        <w:rPr>
          <w:lang w:val="en-GB"/>
        </w:rPr>
        <w:t>；</w:t>
      </w:r>
    </w:p>
    <w:p w14:paraId="328902AF" w14:textId="027AB2BB" w:rsidR="00472F8E" w:rsidRPr="00472F8E" w:rsidRDefault="00472F8E" w:rsidP="001D2F47">
      <w:pPr>
        <w:pStyle w:val="SingleTxtGC"/>
        <w:spacing w:line="328" w:lineRule="exact"/>
        <w:rPr>
          <w:lang w:val="en-GB"/>
        </w:rPr>
      </w:pPr>
      <w:r w:rsidRPr="00A40D2D">
        <w:rPr>
          <w:spacing w:val="4"/>
          <w:lang w:val="en-GB"/>
        </w:rPr>
        <w:tab/>
        <w:t>(b)</w:t>
      </w:r>
      <w:r w:rsidRPr="00A40D2D">
        <w:rPr>
          <w:spacing w:val="4"/>
          <w:lang w:val="en-GB"/>
        </w:rPr>
        <w:tab/>
      </w:r>
      <w:r w:rsidRPr="00A40D2D">
        <w:rPr>
          <w:spacing w:val="4"/>
          <w:lang w:val="en-GB"/>
        </w:rPr>
        <w:t>尽管缔约国近年来努力改善移</w:t>
      </w:r>
      <w:proofErr w:type="gramStart"/>
      <w:r w:rsidRPr="00A40D2D">
        <w:rPr>
          <w:spacing w:val="4"/>
          <w:lang w:val="en-GB"/>
        </w:rPr>
        <w:t>徙工</w:t>
      </w:r>
      <w:proofErr w:type="gramEnd"/>
      <w:r w:rsidRPr="00A40D2D">
        <w:rPr>
          <w:spacing w:val="4"/>
          <w:lang w:val="en-GB"/>
        </w:rPr>
        <w:t>人的生活条件，但他们</w:t>
      </w:r>
      <w:r w:rsidRPr="00A40D2D">
        <w:rPr>
          <w:rFonts w:hint="eastAsia"/>
          <w:spacing w:val="4"/>
          <w:lang w:val="en-GB"/>
        </w:rPr>
        <w:t>中</w:t>
      </w:r>
      <w:r w:rsidRPr="00A40D2D">
        <w:rPr>
          <w:spacing w:val="4"/>
          <w:lang w:val="en-GB"/>
        </w:rPr>
        <w:t>许多</w:t>
      </w:r>
      <w:r w:rsidRPr="00A40D2D">
        <w:rPr>
          <w:rFonts w:hint="eastAsia"/>
          <w:spacing w:val="4"/>
          <w:lang w:val="en-GB"/>
        </w:rPr>
        <w:t>人</w:t>
      </w:r>
      <w:r w:rsidRPr="00A40D2D">
        <w:rPr>
          <w:spacing w:val="4"/>
          <w:lang w:val="en-GB"/>
        </w:rPr>
        <w:t>面</w:t>
      </w:r>
      <w:r w:rsidRPr="00472F8E">
        <w:rPr>
          <w:lang w:val="en-GB"/>
        </w:rPr>
        <w:t>临就业歧视，</w:t>
      </w:r>
      <w:r w:rsidRPr="00472F8E">
        <w:rPr>
          <w:rFonts w:hint="eastAsia"/>
          <w:lang w:val="en-GB"/>
        </w:rPr>
        <w:t>其</w:t>
      </w:r>
      <w:r w:rsidRPr="00472F8E">
        <w:rPr>
          <w:lang w:val="en-GB"/>
        </w:rPr>
        <w:t>获得适足住房、教育、</w:t>
      </w:r>
      <w:r w:rsidRPr="00472F8E">
        <w:rPr>
          <w:rFonts w:hint="eastAsia"/>
          <w:lang w:val="en-GB"/>
        </w:rPr>
        <w:t>卫生</w:t>
      </w:r>
      <w:r w:rsidRPr="00472F8E">
        <w:rPr>
          <w:lang w:val="en-GB"/>
        </w:rPr>
        <w:t>保健和服务的机会有限；</w:t>
      </w:r>
    </w:p>
    <w:p w14:paraId="4D38CEE9" w14:textId="5DE2172F" w:rsidR="00472F8E" w:rsidRPr="00472F8E" w:rsidRDefault="00472F8E" w:rsidP="001D2F47">
      <w:pPr>
        <w:pStyle w:val="SingleTxtGC"/>
        <w:spacing w:line="328" w:lineRule="exact"/>
        <w:rPr>
          <w:lang w:val="en-GB"/>
        </w:rPr>
      </w:pPr>
      <w:r w:rsidRPr="00472F8E">
        <w:rPr>
          <w:lang w:val="en-GB"/>
        </w:rPr>
        <w:tab/>
        <w:t>(</w:t>
      </w:r>
      <w:r>
        <w:rPr>
          <w:lang w:val="en-GB"/>
        </w:rPr>
        <w:t>c</w:t>
      </w:r>
      <w:r w:rsidRPr="00472F8E">
        <w:rPr>
          <w:lang w:val="en-GB"/>
        </w:rPr>
        <w:t>)</w:t>
      </w:r>
      <w:r w:rsidRPr="00472F8E">
        <w:rPr>
          <w:lang w:val="en-GB"/>
        </w:rPr>
        <w:tab/>
      </w:r>
      <w:r w:rsidRPr="00EB2903">
        <w:rPr>
          <w:spacing w:val="-2"/>
          <w:lang w:val="en-GB"/>
        </w:rPr>
        <w:t>尽管宪法禁止基于宗教信仰的歧视，但据</w:t>
      </w:r>
      <w:r w:rsidRPr="00EB2903">
        <w:rPr>
          <w:rFonts w:hint="eastAsia"/>
          <w:spacing w:val="-2"/>
          <w:lang w:val="en-GB"/>
        </w:rPr>
        <w:t>称</w:t>
      </w:r>
      <w:r w:rsidRPr="00EB2903">
        <w:rPr>
          <w:spacing w:val="-2"/>
          <w:lang w:val="en-GB"/>
        </w:rPr>
        <w:t>，什叶派成员和无国籍人，</w:t>
      </w:r>
      <w:r w:rsidRPr="00472F8E">
        <w:rPr>
          <w:lang w:val="en-GB"/>
        </w:rPr>
        <w:t>包括无国籍</w:t>
      </w:r>
      <w:r w:rsidRPr="00472F8E">
        <w:rPr>
          <w:rFonts w:hint="eastAsia"/>
          <w:lang w:val="en-GB"/>
        </w:rPr>
        <w:t>的贝登人</w:t>
      </w:r>
      <w:r>
        <w:rPr>
          <w:rFonts w:hint="eastAsia"/>
          <w:lang w:val="en-GB"/>
        </w:rPr>
        <w:t>(</w:t>
      </w:r>
      <w:r>
        <w:rPr>
          <w:lang w:val="en-GB"/>
        </w:rPr>
        <w:t>Bidoon</w:t>
      </w:r>
      <w:r>
        <w:rPr>
          <w:rFonts w:hint="eastAsia"/>
          <w:lang w:val="en-GB"/>
        </w:rPr>
        <w:t>)</w:t>
      </w:r>
      <w:r w:rsidRPr="00472F8E">
        <w:rPr>
          <w:lang w:val="en-GB"/>
        </w:rPr>
        <w:t>和被剥夺公民身份的人，在教育、就业和行使文化权利方面面临歧视。</w:t>
      </w:r>
    </w:p>
    <w:p w14:paraId="1766AA99" w14:textId="46125378" w:rsidR="00472F8E" w:rsidRPr="000C7A22" w:rsidRDefault="00472F8E" w:rsidP="001D2F47">
      <w:pPr>
        <w:pStyle w:val="SingleTxtGC"/>
        <w:spacing w:line="328" w:lineRule="exact"/>
        <w:rPr>
          <w:rFonts w:ascii="Time New Roman" w:eastAsia="黑体" w:hAnsi="Time New Roman" w:hint="eastAsia"/>
          <w:bCs/>
          <w:lang w:val="en-GB"/>
        </w:rPr>
      </w:pPr>
      <w:r w:rsidRPr="000C7A22">
        <w:rPr>
          <w:rFonts w:ascii="Time New Roman" w:eastAsia="黑体" w:hAnsi="Time New Roman"/>
          <w:bCs/>
          <w:lang w:val="en-GB"/>
        </w:rPr>
        <w:t>15.</w:t>
      </w:r>
      <w:r w:rsidRPr="000C7A22">
        <w:rPr>
          <w:rFonts w:ascii="Time New Roman" w:eastAsia="黑体" w:hAnsi="Time New Roman"/>
          <w:bCs/>
          <w:lang w:val="en-GB"/>
        </w:rPr>
        <w:tab/>
      </w:r>
      <w:r w:rsidRPr="000C7A22">
        <w:rPr>
          <w:rFonts w:ascii="Time New Roman" w:eastAsia="黑体" w:hAnsi="Time New Roman"/>
          <w:lang w:val="en-GB"/>
        </w:rPr>
        <w:t>委员会注意到法律中没有直接的歧视性规定，但建议缔约国：</w:t>
      </w:r>
    </w:p>
    <w:p w14:paraId="58AB5CEA" w14:textId="4818F2B1" w:rsidR="00472F8E" w:rsidRPr="00DC375C" w:rsidRDefault="00472F8E" w:rsidP="001D2F47">
      <w:pPr>
        <w:pStyle w:val="SingleTxtGC"/>
        <w:spacing w:line="328" w:lineRule="exact"/>
        <w:rPr>
          <w:rFonts w:ascii="Time New Roman" w:eastAsia="黑体" w:hAnsi="Time New Roman" w:hint="eastAsia"/>
          <w:lang w:val="en-GB"/>
        </w:rPr>
      </w:pPr>
      <w:r w:rsidRPr="00DC375C">
        <w:rPr>
          <w:rFonts w:ascii="Time New Roman" w:eastAsia="黑体" w:hAnsi="Time New Roman"/>
          <w:lang w:val="en-GB"/>
        </w:rPr>
        <w:tab/>
      </w:r>
      <w:r w:rsidRPr="00DC375C">
        <w:rPr>
          <w:rFonts w:ascii="Time New Roman" w:eastAsia="黑体" w:hAnsi="Time New Roman"/>
          <w:bCs/>
          <w:lang w:val="en-GB"/>
        </w:rPr>
        <w:t>(a)</w:t>
      </w:r>
      <w:r w:rsidRPr="00DC375C">
        <w:rPr>
          <w:rFonts w:ascii="Time New Roman" w:eastAsia="黑体" w:hAnsi="Time New Roman"/>
          <w:lang w:val="en-GB"/>
        </w:rPr>
        <w:tab/>
      </w:r>
      <w:r w:rsidRPr="00DC375C">
        <w:rPr>
          <w:rFonts w:ascii="Time New Roman" w:eastAsia="黑体" w:hAnsi="Time New Roman"/>
          <w:lang w:val="en-GB"/>
        </w:rPr>
        <w:t>通过全面的反歧视立法和政策框架，旨在确保平等和解决</w:t>
      </w:r>
      <w:r w:rsidRPr="00DC375C">
        <w:rPr>
          <w:rFonts w:ascii="Time New Roman" w:eastAsia="黑体" w:hAnsi="Time New Roman" w:hint="eastAsia"/>
          <w:lang w:val="en-GB"/>
        </w:rPr>
        <w:t>出</w:t>
      </w:r>
      <w:r w:rsidRPr="00DC375C">
        <w:rPr>
          <w:rFonts w:ascii="Time New Roman" w:eastAsia="黑体" w:hAnsi="Time New Roman"/>
          <w:lang w:val="en-GB"/>
        </w:rPr>
        <w:t>于任何理由的直接、间接、多重和交叉形式的歧视；</w:t>
      </w:r>
    </w:p>
    <w:p w14:paraId="411852BA" w14:textId="18D0BA66" w:rsidR="00472F8E" w:rsidRPr="00DC375C" w:rsidRDefault="00472F8E" w:rsidP="001D2F47">
      <w:pPr>
        <w:pStyle w:val="SingleTxtGC"/>
        <w:spacing w:line="328" w:lineRule="exact"/>
        <w:rPr>
          <w:rFonts w:ascii="Time New Roman" w:eastAsia="黑体" w:hAnsi="Time New Roman" w:hint="eastAsia"/>
          <w:lang w:val="en-GB"/>
        </w:rPr>
      </w:pPr>
      <w:r w:rsidRPr="00EB2903">
        <w:rPr>
          <w:rFonts w:ascii="Time New Roman" w:eastAsia="黑体" w:hAnsi="Time New Roman"/>
          <w:spacing w:val="4"/>
          <w:lang w:val="en-GB"/>
        </w:rPr>
        <w:tab/>
        <w:t>(b)</w:t>
      </w:r>
      <w:r w:rsidRPr="00EB2903">
        <w:rPr>
          <w:rFonts w:ascii="Time New Roman" w:eastAsia="黑体" w:hAnsi="Time New Roman"/>
          <w:spacing w:val="4"/>
          <w:lang w:val="en-GB"/>
        </w:rPr>
        <w:tab/>
      </w:r>
      <w:r w:rsidRPr="00EB2903">
        <w:rPr>
          <w:rFonts w:ascii="Time New Roman" w:eastAsia="黑体" w:hAnsi="Time New Roman"/>
          <w:spacing w:val="4"/>
          <w:lang w:val="en-GB"/>
        </w:rPr>
        <w:t>加强努力，确保移</w:t>
      </w:r>
      <w:proofErr w:type="gramStart"/>
      <w:r w:rsidRPr="00EB2903">
        <w:rPr>
          <w:rFonts w:ascii="Time New Roman" w:eastAsia="黑体" w:hAnsi="Time New Roman"/>
          <w:spacing w:val="4"/>
          <w:lang w:val="en-GB"/>
        </w:rPr>
        <w:t>徙工</w:t>
      </w:r>
      <w:proofErr w:type="gramEnd"/>
      <w:r w:rsidRPr="00EB2903">
        <w:rPr>
          <w:rFonts w:ascii="Time New Roman" w:eastAsia="黑体" w:hAnsi="Time New Roman"/>
          <w:spacing w:val="4"/>
          <w:lang w:val="en-GB"/>
        </w:rPr>
        <w:t>人不受歧视地享有经济、社会及文化权利，</w:t>
      </w:r>
      <w:r w:rsidRPr="008A514E">
        <w:rPr>
          <w:rFonts w:ascii="Time New Roman" w:eastAsia="黑体" w:hAnsi="Time New Roman"/>
          <w:spacing w:val="4"/>
          <w:lang w:val="en-GB"/>
        </w:rPr>
        <w:t>包括保护他们免受就业歧视，消除他们在获得适足住房、教育、</w:t>
      </w:r>
      <w:r w:rsidRPr="008A514E">
        <w:rPr>
          <w:rFonts w:ascii="Time New Roman" w:eastAsia="黑体" w:hAnsi="Time New Roman" w:hint="eastAsia"/>
          <w:spacing w:val="4"/>
          <w:lang w:val="en-GB"/>
        </w:rPr>
        <w:t>卫生</w:t>
      </w:r>
      <w:r w:rsidRPr="008A514E">
        <w:rPr>
          <w:rFonts w:ascii="Time New Roman" w:eastAsia="黑体" w:hAnsi="Time New Roman"/>
          <w:spacing w:val="4"/>
          <w:lang w:val="en-GB"/>
        </w:rPr>
        <w:t>保健和服务</w:t>
      </w:r>
      <w:r w:rsidRPr="00DC375C">
        <w:rPr>
          <w:rFonts w:ascii="Time New Roman" w:eastAsia="黑体" w:hAnsi="Time New Roman"/>
          <w:lang w:val="en-GB"/>
        </w:rPr>
        <w:t>方面面临的障碍；</w:t>
      </w:r>
    </w:p>
    <w:p w14:paraId="5D2A7B9E" w14:textId="741D2950" w:rsidR="00472F8E" w:rsidRPr="00DC375C" w:rsidRDefault="00472F8E" w:rsidP="001D2F47">
      <w:pPr>
        <w:pStyle w:val="SingleTxtGC"/>
        <w:spacing w:line="328" w:lineRule="exact"/>
        <w:rPr>
          <w:rFonts w:ascii="Time New Roman" w:eastAsia="黑体" w:hAnsi="Time New Roman" w:hint="eastAsia"/>
          <w:lang w:val="en-GB"/>
        </w:rPr>
      </w:pPr>
      <w:r w:rsidRPr="00DC375C">
        <w:rPr>
          <w:rFonts w:ascii="Time New Roman" w:eastAsia="黑体" w:hAnsi="Time New Roman"/>
          <w:lang w:val="en-GB"/>
        </w:rPr>
        <w:tab/>
        <w:t>(c)</w:t>
      </w:r>
      <w:r w:rsidRPr="00DC375C">
        <w:rPr>
          <w:rFonts w:ascii="Time New Roman" w:eastAsia="黑体" w:hAnsi="Time New Roman"/>
          <w:lang w:val="en-GB"/>
        </w:rPr>
        <w:tab/>
      </w:r>
      <w:r w:rsidRPr="00DC375C">
        <w:rPr>
          <w:rFonts w:ascii="Time New Roman" w:eastAsia="黑体" w:hAnsi="Time New Roman"/>
          <w:lang w:val="en-GB"/>
        </w:rPr>
        <w:t>采取有效措施，消除在享有经济、社会及文化权利方面基于宗教信仰</w:t>
      </w:r>
      <w:r w:rsidRPr="00EB2903">
        <w:rPr>
          <w:rFonts w:ascii="Time New Roman" w:eastAsia="黑体" w:hAnsi="Time New Roman"/>
          <w:spacing w:val="2"/>
          <w:lang w:val="en-GB"/>
        </w:rPr>
        <w:t>的歧视，包括加强努力，</w:t>
      </w:r>
      <w:r w:rsidRPr="00EB2903">
        <w:rPr>
          <w:rFonts w:ascii="Time New Roman" w:eastAsia="黑体" w:hAnsi="Time New Roman" w:hint="eastAsia"/>
          <w:spacing w:val="2"/>
          <w:lang w:val="en-GB"/>
        </w:rPr>
        <w:t>消除</w:t>
      </w:r>
      <w:r w:rsidRPr="00EB2903">
        <w:rPr>
          <w:rFonts w:ascii="Time New Roman" w:eastAsia="黑体" w:hAnsi="Time New Roman"/>
          <w:spacing w:val="2"/>
          <w:lang w:val="en-GB"/>
        </w:rPr>
        <w:t>什叶派</w:t>
      </w:r>
      <w:r w:rsidRPr="00EB2903">
        <w:rPr>
          <w:rFonts w:ascii="Time New Roman" w:eastAsia="黑体" w:hAnsi="Time New Roman" w:hint="eastAsia"/>
          <w:spacing w:val="2"/>
          <w:lang w:val="en-GB"/>
        </w:rPr>
        <w:t>社群</w:t>
      </w:r>
      <w:r w:rsidRPr="00EB2903">
        <w:rPr>
          <w:rFonts w:ascii="Time New Roman" w:eastAsia="黑体" w:hAnsi="Time New Roman"/>
          <w:spacing w:val="2"/>
          <w:lang w:val="en-GB"/>
        </w:rPr>
        <w:t>在教育、就业和行使其文化权利方面面</w:t>
      </w:r>
      <w:r w:rsidRPr="00DC375C">
        <w:rPr>
          <w:rFonts w:ascii="Time New Roman" w:eastAsia="黑体" w:hAnsi="Time New Roman"/>
          <w:lang w:val="en-GB"/>
        </w:rPr>
        <w:t>临的歧视；</w:t>
      </w:r>
    </w:p>
    <w:p w14:paraId="41D53244" w14:textId="1DC6C6FE" w:rsidR="00472F8E" w:rsidRPr="00DC375C" w:rsidRDefault="00472F8E" w:rsidP="00E62639">
      <w:pPr>
        <w:pStyle w:val="SingleTxtGC"/>
        <w:spacing w:line="332" w:lineRule="exact"/>
        <w:rPr>
          <w:rFonts w:ascii="Time New Roman" w:eastAsia="黑体" w:hAnsi="Time New Roman" w:hint="eastAsia"/>
          <w:lang w:val="en-GB"/>
        </w:rPr>
      </w:pPr>
      <w:r w:rsidRPr="00EB2903">
        <w:rPr>
          <w:rFonts w:ascii="Time New Roman" w:eastAsia="黑体" w:hAnsi="Time New Roman"/>
          <w:spacing w:val="4"/>
          <w:lang w:val="en-GB"/>
        </w:rPr>
        <w:lastRenderedPageBreak/>
        <w:tab/>
        <w:t>(d)</w:t>
      </w:r>
      <w:r w:rsidRPr="00EB2903">
        <w:rPr>
          <w:rFonts w:ascii="Time New Roman" w:eastAsia="黑体" w:hAnsi="Time New Roman"/>
          <w:spacing w:val="4"/>
          <w:lang w:val="en-GB"/>
        </w:rPr>
        <w:tab/>
      </w:r>
      <w:r w:rsidRPr="00EB2903">
        <w:rPr>
          <w:rFonts w:ascii="Time New Roman" w:eastAsia="黑体" w:hAnsi="Time New Roman"/>
          <w:spacing w:val="4"/>
          <w:lang w:val="en-GB"/>
        </w:rPr>
        <w:t>采取必要措施防止和减少无国籍状态，以保证无国籍人不受歧视地</w:t>
      </w:r>
      <w:r w:rsidRPr="00EB2903">
        <w:rPr>
          <w:rFonts w:ascii="Time New Roman" w:eastAsia="黑体" w:hAnsi="Time New Roman" w:hint="eastAsia"/>
          <w:spacing w:val="4"/>
          <w:lang w:val="en-GB"/>
        </w:rPr>
        <w:t>享</w:t>
      </w:r>
      <w:r w:rsidRPr="00DC375C">
        <w:rPr>
          <w:rFonts w:ascii="Time New Roman" w:eastAsia="黑体" w:hAnsi="Time New Roman" w:hint="eastAsia"/>
          <w:lang w:val="en-GB"/>
        </w:rPr>
        <w:t>有</w:t>
      </w:r>
      <w:r w:rsidRPr="00DC375C">
        <w:rPr>
          <w:rFonts w:ascii="Time New Roman" w:eastAsia="黑体" w:hAnsi="Time New Roman"/>
          <w:lang w:val="en-GB"/>
        </w:rPr>
        <w:t>经济、社会及文化权利，并考虑批准《关于无国籍人地位的公约》和《减少无国籍状态公约》；</w:t>
      </w:r>
    </w:p>
    <w:p w14:paraId="2AF63AB0" w14:textId="7F2047DD" w:rsidR="00472F8E" w:rsidRPr="00DC375C" w:rsidRDefault="00472F8E" w:rsidP="00E62639">
      <w:pPr>
        <w:pStyle w:val="SingleTxtGC"/>
        <w:spacing w:line="332" w:lineRule="exact"/>
        <w:rPr>
          <w:rFonts w:ascii="Time New Roman" w:eastAsia="黑体" w:hAnsi="Time New Roman" w:hint="eastAsia"/>
          <w:lang w:val="en-GB"/>
        </w:rPr>
      </w:pPr>
      <w:r w:rsidRPr="00DC375C">
        <w:rPr>
          <w:rFonts w:ascii="Time New Roman" w:eastAsia="黑体" w:hAnsi="Time New Roman"/>
          <w:lang w:val="en-GB"/>
        </w:rPr>
        <w:tab/>
        <w:t>(e)</w:t>
      </w:r>
      <w:r w:rsidRPr="00DC375C">
        <w:rPr>
          <w:rFonts w:ascii="Time New Roman" w:eastAsia="黑体" w:hAnsi="Time New Roman"/>
          <w:lang w:val="en-GB"/>
        </w:rPr>
        <w:tab/>
      </w:r>
      <w:r w:rsidRPr="00A236E7">
        <w:rPr>
          <w:rFonts w:ascii="Time New Roman" w:eastAsia="黑体" w:hAnsi="Time New Roman"/>
          <w:spacing w:val="-2"/>
          <w:lang w:val="en-GB"/>
        </w:rPr>
        <w:t>采取一切必要措施，消除对残疾人、艾滋病毒感染者、男女同性恋者、</w:t>
      </w:r>
      <w:r w:rsidRPr="00DC375C">
        <w:rPr>
          <w:rFonts w:ascii="Time New Roman" w:eastAsia="黑体" w:hAnsi="Time New Roman"/>
          <w:lang w:val="en-GB"/>
        </w:rPr>
        <w:t>双性恋者、</w:t>
      </w:r>
      <w:r w:rsidRPr="00DC375C">
        <w:rPr>
          <w:rFonts w:ascii="Time New Roman" w:eastAsia="黑体" w:hAnsi="Time New Roman" w:hint="eastAsia"/>
          <w:lang w:val="en-GB"/>
        </w:rPr>
        <w:t>跨性别</w:t>
      </w:r>
      <w:r w:rsidRPr="00DC375C">
        <w:rPr>
          <w:rFonts w:ascii="Time New Roman" w:eastAsia="黑体" w:hAnsi="Time New Roman"/>
          <w:lang w:val="en-GB"/>
        </w:rPr>
        <w:t>者和</w:t>
      </w:r>
      <w:r w:rsidRPr="00DC375C">
        <w:rPr>
          <w:rFonts w:ascii="Time New Roman" w:eastAsia="黑体" w:hAnsi="Time New Roman" w:hint="eastAsia"/>
          <w:lang w:val="en-GB"/>
        </w:rPr>
        <w:t>间</w:t>
      </w:r>
      <w:r w:rsidRPr="00DC375C">
        <w:rPr>
          <w:rFonts w:ascii="Time New Roman" w:eastAsia="黑体" w:hAnsi="Time New Roman"/>
          <w:lang w:val="en-GB"/>
        </w:rPr>
        <w:t>性</w:t>
      </w:r>
      <w:r w:rsidRPr="00DC375C">
        <w:rPr>
          <w:rFonts w:ascii="Time New Roman" w:eastAsia="黑体" w:hAnsi="Time New Roman" w:hint="eastAsia"/>
          <w:lang w:val="en-GB"/>
        </w:rPr>
        <w:t>者</w:t>
      </w:r>
      <w:r w:rsidRPr="00DC375C">
        <w:rPr>
          <w:rFonts w:ascii="Time New Roman" w:eastAsia="黑体" w:hAnsi="Time New Roman"/>
          <w:lang w:val="en-GB"/>
        </w:rPr>
        <w:t>以及难民等边缘化群体成员的负面成见和污名化，</w:t>
      </w:r>
      <w:r w:rsidRPr="00A236E7">
        <w:rPr>
          <w:rFonts w:ascii="Time New Roman" w:eastAsia="黑体" w:hAnsi="Time New Roman"/>
          <w:spacing w:val="2"/>
          <w:lang w:val="en-GB"/>
        </w:rPr>
        <w:t>包括</w:t>
      </w:r>
      <w:r w:rsidRPr="00A236E7">
        <w:rPr>
          <w:rFonts w:ascii="Time New Roman" w:eastAsia="黑体" w:hAnsi="Time New Roman" w:hint="eastAsia"/>
          <w:spacing w:val="2"/>
          <w:lang w:val="en-GB"/>
        </w:rPr>
        <w:t>开展</w:t>
      </w:r>
      <w:r w:rsidRPr="00A236E7">
        <w:rPr>
          <w:rFonts w:ascii="Time New Roman" w:eastAsia="黑体" w:hAnsi="Time New Roman"/>
          <w:spacing w:val="2"/>
          <w:lang w:val="en-GB"/>
        </w:rPr>
        <w:t>对公众、</w:t>
      </w:r>
      <w:r w:rsidRPr="00A236E7">
        <w:rPr>
          <w:rFonts w:ascii="Time New Roman" w:eastAsia="黑体" w:hAnsi="Time New Roman" w:hint="eastAsia"/>
          <w:spacing w:val="2"/>
          <w:lang w:val="en-GB"/>
        </w:rPr>
        <w:t>卫生</w:t>
      </w:r>
      <w:r w:rsidRPr="00A236E7">
        <w:rPr>
          <w:rFonts w:ascii="Time New Roman" w:eastAsia="黑体" w:hAnsi="Time New Roman"/>
          <w:spacing w:val="2"/>
          <w:lang w:val="en-GB"/>
        </w:rPr>
        <w:t>保健提供者、教师、社会工作者、执法人员和其他公职人</w:t>
      </w:r>
      <w:r w:rsidRPr="00DC375C">
        <w:rPr>
          <w:rFonts w:ascii="Time New Roman" w:eastAsia="黑体" w:hAnsi="Time New Roman"/>
          <w:lang w:val="en-GB"/>
        </w:rPr>
        <w:t>员</w:t>
      </w:r>
      <w:r w:rsidRPr="00DC375C">
        <w:rPr>
          <w:rFonts w:ascii="Time New Roman" w:eastAsia="黑体" w:hAnsi="Time New Roman" w:hint="eastAsia"/>
          <w:lang w:val="en-GB"/>
        </w:rPr>
        <w:t>的</w:t>
      </w:r>
      <w:r w:rsidRPr="00DC375C">
        <w:rPr>
          <w:rFonts w:ascii="Time New Roman" w:eastAsia="黑体" w:hAnsi="Time New Roman"/>
          <w:lang w:val="en-GB"/>
        </w:rPr>
        <w:t>提高认识运动；</w:t>
      </w:r>
    </w:p>
    <w:p w14:paraId="43363F90" w14:textId="07ED4E3D" w:rsidR="00472F8E" w:rsidRPr="00DC375C" w:rsidRDefault="00472F8E" w:rsidP="00E62639">
      <w:pPr>
        <w:pStyle w:val="SingleTxtGC"/>
        <w:spacing w:line="332" w:lineRule="exact"/>
        <w:rPr>
          <w:rFonts w:ascii="Time New Roman" w:eastAsia="黑体" w:hAnsi="Time New Roman" w:hint="eastAsia"/>
          <w:bCs/>
          <w:lang w:val="en-GB"/>
        </w:rPr>
      </w:pPr>
      <w:r w:rsidRPr="00DC375C">
        <w:rPr>
          <w:rFonts w:ascii="Time New Roman" w:eastAsia="黑体" w:hAnsi="Time New Roman"/>
          <w:bCs/>
          <w:lang w:val="en-GB"/>
        </w:rPr>
        <w:tab/>
        <w:t>(f)</w:t>
      </w:r>
      <w:r w:rsidRPr="00DC375C">
        <w:rPr>
          <w:rFonts w:ascii="Time New Roman" w:eastAsia="黑体" w:hAnsi="Time New Roman"/>
          <w:bCs/>
          <w:lang w:val="en-GB"/>
        </w:rPr>
        <w:tab/>
      </w:r>
      <w:r w:rsidRPr="00DC375C">
        <w:rPr>
          <w:rFonts w:ascii="Time New Roman" w:eastAsia="黑体" w:hAnsi="Time New Roman"/>
          <w:lang w:val="en-GB"/>
        </w:rPr>
        <w:t>建立</w:t>
      </w:r>
      <w:r w:rsidRPr="00DC375C">
        <w:rPr>
          <w:rFonts w:ascii="Time New Roman" w:eastAsia="黑体" w:hAnsi="Time New Roman" w:hint="eastAsia"/>
          <w:lang w:val="en-GB"/>
        </w:rPr>
        <w:t>相关机制，</w:t>
      </w:r>
      <w:r w:rsidRPr="00DC375C">
        <w:rPr>
          <w:rFonts w:ascii="Time New Roman" w:eastAsia="黑体" w:hAnsi="Time New Roman"/>
          <w:lang w:val="en-GB"/>
        </w:rPr>
        <w:t>确保歧视受害者能够寻求有效补救；</w:t>
      </w:r>
    </w:p>
    <w:p w14:paraId="1331580C" w14:textId="12D4A0A8" w:rsidR="00472F8E" w:rsidRPr="00472F8E" w:rsidRDefault="00472F8E" w:rsidP="00E62639">
      <w:pPr>
        <w:pStyle w:val="SingleTxtGC"/>
        <w:spacing w:line="332" w:lineRule="exact"/>
        <w:rPr>
          <w:bCs/>
          <w:lang w:val="en-GB"/>
        </w:rPr>
      </w:pPr>
      <w:r w:rsidRPr="00DC375C">
        <w:rPr>
          <w:rFonts w:ascii="Time New Roman" w:eastAsia="黑体" w:hAnsi="Time New Roman"/>
          <w:bCs/>
          <w:lang w:val="en-GB"/>
        </w:rPr>
        <w:tab/>
        <w:t>(g)</w:t>
      </w:r>
      <w:r w:rsidRPr="00DC375C">
        <w:rPr>
          <w:rFonts w:ascii="Time New Roman" w:eastAsia="黑体" w:hAnsi="Time New Roman"/>
          <w:bCs/>
          <w:lang w:val="en-GB"/>
        </w:rPr>
        <w:tab/>
      </w:r>
      <w:r w:rsidRPr="00A236E7">
        <w:rPr>
          <w:rFonts w:ascii="Time New Roman" w:eastAsia="黑体" w:hAnsi="Time New Roman"/>
          <w:spacing w:val="-2"/>
          <w:lang w:val="en-GB"/>
        </w:rPr>
        <w:t>考虑委员会关于经济、社会及文化权利方面不歧视的第</w:t>
      </w:r>
      <w:r w:rsidRPr="00A236E7">
        <w:rPr>
          <w:rFonts w:ascii="Time New Roman" w:eastAsia="黑体" w:hAnsi="Time New Roman"/>
          <w:spacing w:val="-2"/>
          <w:lang w:val="en-GB"/>
        </w:rPr>
        <w:t>20</w:t>
      </w:r>
      <w:r w:rsidRPr="00A236E7">
        <w:rPr>
          <w:rFonts w:ascii="Time New Roman" w:eastAsia="黑体" w:hAnsi="Time New Roman"/>
          <w:spacing w:val="-2"/>
          <w:lang w:val="en-GB"/>
        </w:rPr>
        <w:t>号一般性意见</w:t>
      </w:r>
      <w:r w:rsidRPr="00DC375C">
        <w:rPr>
          <w:rFonts w:ascii="Time New Roman" w:eastAsia="黑体" w:hAnsi="Time New Roman"/>
          <w:lang w:val="en-GB"/>
        </w:rPr>
        <w:t>(2009</w:t>
      </w:r>
      <w:r w:rsidRPr="00DC375C">
        <w:rPr>
          <w:rFonts w:ascii="Time New Roman" w:eastAsia="黑体" w:hAnsi="Time New Roman"/>
          <w:lang w:val="en-GB"/>
        </w:rPr>
        <w:t>年</w:t>
      </w:r>
      <w:r w:rsidRPr="00DC375C">
        <w:rPr>
          <w:rFonts w:ascii="Time New Roman" w:eastAsia="黑体" w:hAnsi="Time New Roman"/>
          <w:lang w:val="en-GB"/>
        </w:rPr>
        <w:t>)</w:t>
      </w:r>
      <w:r w:rsidRPr="00DC375C">
        <w:rPr>
          <w:rFonts w:ascii="Time New Roman" w:eastAsia="黑体" w:hAnsi="Time New Roman"/>
          <w:lang w:val="en-GB"/>
        </w:rPr>
        <w:t>。</w:t>
      </w:r>
    </w:p>
    <w:p w14:paraId="670B8AF1" w14:textId="77777777" w:rsidR="00472F8E" w:rsidRPr="00472F8E" w:rsidRDefault="00472F8E" w:rsidP="00E62639">
      <w:pPr>
        <w:pStyle w:val="H23GC"/>
        <w:spacing w:line="332" w:lineRule="exact"/>
        <w:rPr>
          <w:lang w:val="en-GB"/>
        </w:rPr>
      </w:pPr>
      <w:r w:rsidRPr="00472F8E">
        <w:rPr>
          <w:lang w:val="en-GB"/>
        </w:rPr>
        <w:tab/>
      </w:r>
      <w:r w:rsidRPr="00472F8E">
        <w:rPr>
          <w:lang w:val="en-GB"/>
        </w:rPr>
        <w:tab/>
      </w:r>
      <w:r w:rsidRPr="00472F8E">
        <w:rPr>
          <w:rFonts w:hint="eastAsia"/>
          <w:lang w:val="en-GB"/>
        </w:rPr>
        <w:t>男女平等</w:t>
      </w:r>
    </w:p>
    <w:p w14:paraId="40DE1D70" w14:textId="773C55FD" w:rsidR="00472F8E" w:rsidRPr="00472F8E" w:rsidRDefault="00472F8E" w:rsidP="00E62639">
      <w:pPr>
        <w:pStyle w:val="SingleTxtGC"/>
        <w:spacing w:line="332" w:lineRule="exact"/>
        <w:rPr>
          <w:lang w:val="en-GB"/>
        </w:rPr>
      </w:pPr>
      <w:r>
        <w:rPr>
          <w:lang w:val="en-GB"/>
        </w:rPr>
        <w:t>16</w:t>
      </w:r>
      <w:r w:rsidRPr="00472F8E">
        <w:rPr>
          <w:lang w:val="en-GB"/>
        </w:rPr>
        <w:t>.</w:t>
      </w:r>
      <w:r w:rsidRPr="00472F8E">
        <w:rPr>
          <w:lang w:val="en-GB"/>
        </w:rPr>
        <w:tab/>
      </w:r>
      <w:r w:rsidRPr="00472F8E">
        <w:rPr>
          <w:lang w:val="en-GB"/>
        </w:rPr>
        <w:t>委员会关切地注意到</w:t>
      </w:r>
      <w:r w:rsidRPr="00472F8E">
        <w:rPr>
          <w:rFonts w:hint="eastAsia"/>
          <w:lang w:val="en-GB"/>
        </w:rPr>
        <w:t>：</w:t>
      </w:r>
    </w:p>
    <w:p w14:paraId="241C1C05" w14:textId="66F993E5" w:rsidR="00472F8E" w:rsidRPr="00472F8E" w:rsidRDefault="00472F8E" w:rsidP="00E62639">
      <w:pPr>
        <w:pStyle w:val="SingleTxtGC"/>
        <w:spacing w:line="332" w:lineRule="exact"/>
        <w:rPr>
          <w:lang w:val="en-GB"/>
        </w:rPr>
      </w:pPr>
      <w:r w:rsidRPr="00472F8E">
        <w:rPr>
          <w:lang w:val="en-GB"/>
        </w:rPr>
        <w:tab/>
        <w:t>(</w:t>
      </w:r>
      <w:r>
        <w:rPr>
          <w:lang w:val="en-GB"/>
        </w:rPr>
        <w:t>a</w:t>
      </w:r>
      <w:r w:rsidRPr="00472F8E">
        <w:rPr>
          <w:lang w:val="en-GB"/>
        </w:rPr>
        <w:t>)</w:t>
      </w:r>
      <w:r w:rsidRPr="00472F8E">
        <w:rPr>
          <w:lang w:val="en-GB"/>
        </w:rPr>
        <w:tab/>
      </w:r>
      <w:r w:rsidRPr="00472F8E">
        <w:rPr>
          <w:lang w:val="en-GB"/>
        </w:rPr>
        <w:t>存在歧视性法律规定，例如关于国籍和继承</w:t>
      </w:r>
      <w:r w:rsidRPr="00472F8E">
        <w:rPr>
          <w:rFonts w:hint="eastAsia"/>
          <w:lang w:val="en-GB"/>
        </w:rPr>
        <w:t>问题</w:t>
      </w:r>
      <w:r w:rsidRPr="00472F8E">
        <w:rPr>
          <w:lang w:val="en-GB"/>
        </w:rPr>
        <w:t>的法律规定；</w:t>
      </w:r>
    </w:p>
    <w:p w14:paraId="656BA67C" w14:textId="0FAB9FBF" w:rsidR="00472F8E" w:rsidRPr="00472F8E" w:rsidRDefault="00472F8E" w:rsidP="00E62639">
      <w:pPr>
        <w:pStyle w:val="SingleTxtGC"/>
        <w:spacing w:line="332" w:lineRule="exact"/>
        <w:rPr>
          <w:lang w:val="en-GB"/>
        </w:rPr>
      </w:pPr>
      <w:r w:rsidRPr="00472F8E">
        <w:rPr>
          <w:lang w:val="en-GB"/>
        </w:rPr>
        <w:tab/>
        <w:t>(</w:t>
      </w:r>
      <w:r>
        <w:rPr>
          <w:lang w:val="en-GB"/>
        </w:rPr>
        <w:t>b</w:t>
      </w:r>
      <w:r w:rsidRPr="00472F8E">
        <w:rPr>
          <w:lang w:val="en-GB"/>
        </w:rPr>
        <w:t>)</w:t>
      </w:r>
      <w:r w:rsidRPr="00472F8E">
        <w:rPr>
          <w:lang w:val="en-GB"/>
        </w:rPr>
        <w:tab/>
      </w:r>
      <w:r w:rsidRPr="00472F8E">
        <w:rPr>
          <w:lang w:val="en-GB"/>
        </w:rPr>
        <w:t>根深蒂固的重男轻女</w:t>
      </w:r>
      <w:r w:rsidRPr="00472F8E">
        <w:rPr>
          <w:rFonts w:hint="eastAsia"/>
          <w:lang w:val="en-GB"/>
        </w:rPr>
        <w:t>观念</w:t>
      </w:r>
      <w:r w:rsidRPr="00472F8E">
        <w:rPr>
          <w:lang w:val="en-GB"/>
        </w:rPr>
        <w:t>和妇女仅作为母亲和妻子的陈规定型形象，可能妨碍妇女在与男子平等的基础上享有《公约》权利；</w:t>
      </w:r>
    </w:p>
    <w:p w14:paraId="6DDEC580" w14:textId="461C16E9" w:rsidR="00472F8E" w:rsidRPr="00472F8E" w:rsidRDefault="00472F8E" w:rsidP="00E62639">
      <w:pPr>
        <w:pStyle w:val="SingleTxtGC"/>
        <w:spacing w:line="332" w:lineRule="exact"/>
        <w:rPr>
          <w:lang w:val="en-GB"/>
        </w:rPr>
      </w:pPr>
      <w:r w:rsidRPr="00472F8E">
        <w:rPr>
          <w:lang w:val="en-GB"/>
        </w:rPr>
        <w:tab/>
        <w:t>(</w:t>
      </w:r>
      <w:r>
        <w:rPr>
          <w:lang w:val="en-GB"/>
        </w:rPr>
        <w:t>c</w:t>
      </w:r>
      <w:r w:rsidRPr="00472F8E">
        <w:rPr>
          <w:lang w:val="en-GB"/>
        </w:rPr>
        <w:t>)</w:t>
      </w:r>
      <w:r w:rsidRPr="00472F8E">
        <w:rPr>
          <w:lang w:val="en-GB"/>
        </w:rPr>
        <w:tab/>
      </w:r>
      <w:r w:rsidRPr="00472F8E">
        <w:rPr>
          <w:lang w:val="en-GB"/>
        </w:rPr>
        <w:t>尽管缔约国努力增</w:t>
      </w:r>
      <w:r w:rsidRPr="00472F8E">
        <w:rPr>
          <w:rFonts w:hint="eastAsia"/>
          <w:lang w:val="en-GB"/>
        </w:rPr>
        <w:t>进</w:t>
      </w:r>
      <w:r w:rsidRPr="00472F8E">
        <w:rPr>
          <w:lang w:val="en-GB"/>
        </w:rPr>
        <w:t>妇女对劳动力的参与，但</w:t>
      </w:r>
      <w:r w:rsidRPr="00472F8E">
        <w:rPr>
          <w:rFonts w:hint="eastAsia"/>
          <w:lang w:val="en-GB"/>
        </w:rPr>
        <w:t>据称</w:t>
      </w:r>
      <w:r w:rsidRPr="00472F8E">
        <w:rPr>
          <w:lang w:val="en-GB"/>
        </w:rPr>
        <w:t>妇女就业率很低；</w:t>
      </w:r>
    </w:p>
    <w:p w14:paraId="164BB344" w14:textId="3EA7CF26" w:rsidR="00472F8E" w:rsidRPr="00472F8E" w:rsidRDefault="00472F8E" w:rsidP="00E62639">
      <w:pPr>
        <w:pStyle w:val="SingleTxtGC"/>
        <w:spacing w:line="332" w:lineRule="exact"/>
        <w:rPr>
          <w:lang w:val="en-GB"/>
        </w:rPr>
      </w:pPr>
      <w:r w:rsidRPr="00472F8E">
        <w:rPr>
          <w:lang w:val="en-GB"/>
        </w:rPr>
        <w:tab/>
        <w:t>(</w:t>
      </w:r>
      <w:r>
        <w:rPr>
          <w:lang w:val="en-GB"/>
        </w:rPr>
        <w:t>d</w:t>
      </w:r>
      <w:r w:rsidRPr="00472F8E">
        <w:rPr>
          <w:lang w:val="en-GB"/>
        </w:rPr>
        <w:t>)</w:t>
      </w:r>
      <w:r w:rsidRPr="00472F8E">
        <w:rPr>
          <w:lang w:val="en-GB"/>
        </w:rPr>
        <w:tab/>
      </w:r>
      <w:r w:rsidRPr="00472F8E">
        <w:rPr>
          <w:lang w:val="en-GB"/>
        </w:rPr>
        <w:t>妇女在私营和公共部门的高级和决策职位中的代表性仍然不足；</w:t>
      </w:r>
    </w:p>
    <w:p w14:paraId="7129039A" w14:textId="7B65AC9A" w:rsidR="00472F8E" w:rsidRPr="00472F8E" w:rsidRDefault="00472F8E" w:rsidP="00E62639">
      <w:pPr>
        <w:pStyle w:val="SingleTxtGC"/>
        <w:spacing w:line="332" w:lineRule="exact"/>
        <w:rPr>
          <w:lang w:val="en-GB"/>
        </w:rPr>
      </w:pPr>
      <w:r w:rsidRPr="00472F8E">
        <w:rPr>
          <w:lang w:val="en-GB"/>
        </w:rPr>
        <w:tab/>
        <w:t>(</w:t>
      </w:r>
      <w:r>
        <w:rPr>
          <w:lang w:val="en-GB"/>
        </w:rPr>
        <w:t>e</w:t>
      </w:r>
      <w:r w:rsidRPr="00472F8E">
        <w:rPr>
          <w:lang w:val="en-GB"/>
        </w:rPr>
        <w:t>)</w:t>
      </w:r>
      <w:r w:rsidRPr="00472F8E">
        <w:rPr>
          <w:lang w:val="en-GB"/>
        </w:rPr>
        <w:tab/>
      </w:r>
      <w:r w:rsidRPr="00472F8E">
        <w:rPr>
          <w:lang w:val="en-GB"/>
        </w:rPr>
        <w:t>尽管缔约国</w:t>
      </w:r>
      <w:proofErr w:type="gramStart"/>
      <w:r w:rsidRPr="00472F8E">
        <w:rPr>
          <w:rFonts w:hint="eastAsia"/>
          <w:lang w:val="en-GB"/>
        </w:rPr>
        <w:t>作</w:t>
      </w:r>
      <w:r w:rsidRPr="00472F8E">
        <w:rPr>
          <w:lang w:val="en-GB"/>
        </w:rPr>
        <w:t>出</w:t>
      </w:r>
      <w:proofErr w:type="gramEnd"/>
      <w:r w:rsidRPr="00472F8E">
        <w:rPr>
          <w:lang w:val="en-GB"/>
        </w:rPr>
        <w:t>了努力，但男女薪酬</w:t>
      </w:r>
      <w:r w:rsidRPr="00472F8E">
        <w:rPr>
          <w:rFonts w:hint="eastAsia"/>
          <w:lang w:val="en-GB"/>
        </w:rPr>
        <w:t>差距</w:t>
      </w:r>
      <w:r w:rsidRPr="00472F8E">
        <w:rPr>
          <w:lang w:val="en-GB"/>
        </w:rPr>
        <w:t>依然存在</w:t>
      </w:r>
      <w:r w:rsidRPr="00472F8E">
        <w:rPr>
          <w:lang w:val="en-GB"/>
        </w:rPr>
        <w:t>(</w:t>
      </w:r>
      <w:r w:rsidRPr="00472F8E">
        <w:rPr>
          <w:lang w:val="en-GB"/>
        </w:rPr>
        <w:t>第三条</w:t>
      </w:r>
      <w:r w:rsidRPr="00472F8E">
        <w:rPr>
          <w:lang w:val="en-GB"/>
        </w:rPr>
        <w:t>)</w:t>
      </w:r>
      <w:r w:rsidRPr="00472F8E">
        <w:rPr>
          <w:lang w:val="en-GB"/>
        </w:rPr>
        <w:t>。</w:t>
      </w:r>
    </w:p>
    <w:p w14:paraId="4D7C2B39" w14:textId="38CBA4C4" w:rsidR="00472F8E" w:rsidRPr="00DC375C" w:rsidRDefault="00472F8E" w:rsidP="00E62639">
      <w:pPr>
        <w:pStyle w:val="SingleTxtGC"/>
        <w:spacing w:line="332" w:lineRule="exact"/>
        <w:rPr>
          <w:rFonts w:ascii="Time New Roman" w:eastAsia="黑体" w:hAnsi="Time New Roman" w:hint="eastAsia"/>
          <w:lang w:val="en-GB"/>
        </w:rPr>
      </w:pPr>
      <w:r w:rsidRPr="00DC375C">
        <w:rPr>
          <w:rFonts w:ascii="Time New Roman" w:eastAsia="黑体" w:hAnsi="Time New Roman"/>
          <w:lang w:val="en-GB"/>
        </w:rPr>
        <w:t>17.</w:t>
      </w:r>
      <w:r w:rsidRPr="00DC375C">
        <w:rPr>
          <w:rFonts w:ascii="Time New Roman" w:eastAsia="黑体" w:hAnsi="Time New Roman"/>
          <w:lang w:val="en-GB"/>
        </w:rPr>
        <w:tab/>
      </w:r>
      <w:r w:rsidRPr="00DC375C">
        <w:rPr>
          <w:rFonts w:ascii="Time New Roman" w:eastAsia="黑体" w:hAnsi="Time New Roman"/>
          <w:bCs/>
          <w:lang w:val="en-GB"/>
        </w:rPr>
        <w:t>委员会建议缔约国：</w:t>
      </w:r>
    </w:p>
    <w:p w14:paraId="2F930259" w14:textId="58E0FD7B" w:rsidR="00472F8E" w:rsidRPr="00DC375C" w:rsidRDefault="00472F8E" w:rsidP="00E62639">
      <w:pPr>
        <w:pStyle w:val="SingleTxtGC"/>
        <w:spacing w:line="332" w:lineRule="exact"/>
        <w:rPr>
          <w:rFonts w:ascii="Time New Roman" w:eastAsia="黑体" w:hAnsi="Time New Roman" w:hint="eastAsia"/>
          <w:bCs/>
          <w:lang w:val="en-GB"/>
        </w:rPr>
      </w:pPr>
      <w:r w:rsidRPr="00DC375C">
        <w:rPr>
          <w:rFonts w:ascii="Time New Roman" w:eastAsia="黑体" w:hAnsi="Time New Roman"/>
          <w:lang w:val="en-GB"/>
        </w:rPr>
        <w:tab/>
        <w:t>(a)</w:t>
      </w:r>
      <w:r w:rsidRPr="00DC375C">
        <w:rPr>
          <w:rFonts w:ascii="Time New Roman" w:eastAsia="黑体" w:hAnsi="Time New Roman"/>
          <w:lang w:val="en-GB"/>
        </w:rPr>
        <w:tab/>
      </w:r>
      <w:r w:rsidRPr="003D130B">
        <w:rPr>
          <w:rFonts w:ascii="Time New Roman" w:eastAsia="黑体" w:hAnsi="Time New Roman"/>
          <w:bCs/>
          <w:spacing w:val="-2"/>
          <w:lang w:val="en-GB"/>
        </w:rPr>
        <w:t>审查所有法律和条例，以期废</w:t>
      </w:r>
      <w:r w:rsidRPr="003D130B">
        <w:rPr>
          <w:rFonts w:ascii="Time New Roman" w:eastAsia="黑体" w:hAnsi="Time New Roman" w:hint="eastAsia"/>
          <w:bCs/>
          <w:spacing w:val="-2"/>
          <w:lang w:val="en-GB"/>
        </w:rPr>
        <w:t>止</w:t>
      </w:r>
      <w:r w:rsidRPr="003D130B">
        <w:rPr>
          <w:rFonts w:ascii="Time New Roman" w:eastAsia="黑体" w:hAnsi="Time New Roman"/>
          <w:bCs/>
          <w:spacing w:val="-2"/>
          <w:lang w:val="en-GB"/>
        </w:rPr>
        <w:t>或修订歧视妇女或对妇女有歧视性影响</w:t>
      </w:r>
      <w:r w:rsidRPr="00DC375C">
        <w:rPr>
          <w:rFonts w:ascii="Time New Roman" w:eastAsia="黑体" w:hAnsi="Time New Roman"/>
          <w:bCs/>
          <w:lang w:val="en-GB"/>
        </w:rPr>
        <w:t>的法律和条例，包括关于国籍和继承</w:t>
      </w:r>
      <w:r w:rsidRPr="00DC375C">
        <w:rPr>
          <w:rFonts w:ascii="Time New Roman" w:eastAsia="黑体" w:hAnsi="Time New Roman" w:hint="eastAsia"/>
          <w:bCs/>
          <w:lang w:val="en-GB"/>
        </w:rPr>
        <w:t>问题的</w:t>
      </w:r>
      <w:r w:rsidRPr="00DC375C">
        <w:rPr>
          <w:rFonts w:ascii="Time New Roman" w:eastAsia="黑体" w:hAnsi="Time New Roman"/>
          <w:bCs/>
          <w:lang w:val="en-GB"/>
        </w:rPr>
        <w:t>法</w:t>
      </w:r>
      <w:r w:rsidRPr="00DC375C">
        <w:rPr>
          <w:rFonts w:ascii="Time New Roman" w:eastAsia="黑体" w:hAnsi="Time New Roman" w:hint="eastAsia"/>
          <w:bCs/>
          <w:lang w:val="en-GB"/>
        </w:rPr>
        <w:t>律</w:t>
      </w:r>
      <w:r w:rsidRPr="00DC375C">
        <w:rPr>
          <w:rFonts w:ascii="Time New Roman" w:eastAsia="黑体" w:hAnsi="Time New Roman"/>
          <w:bCs/>
          <w:lang w:val="en-GB"/>
        </w:rPr>
        <w:t>；</w:t>
      </w:r>
    </w:p>
    <w:p w14:paraId="35CDE59A" w14:textId="3E39EC21" w:rsidR="00472F8E" w:rsidRPr="00DC375C" w:rsidRDefault="00472F8E" w:rsidP="00E62639">
      <w:pPr>
        <w:pStyle w:val="SingleTxtGC"/>
        <w:spacing w:line="332" w:lineRule="exact"/>
        <w:rPr>
          <w:rFonts w:ascii="Time New Roman" w:eastAsia="黑体" w:hAnsi="Time New Roman" w:hint="eastAsia"/>
          <w:lang w:val="en-GB"/>
        </w:rPr>
      </w:pPr>
      <w:r w:rsidRPr="00EB09EB">
        <w:rPr>
          <w:rFonts w:ascii="Time New Roman" w:eastAsia="黑体" w:hAnsi="Time New Roman"/>
          <w:spacing w:val="4"/>
          <w:lang w:val="en-GB"/>
        </w:rPr>
        <w:tab/>
        <w:t>(b)</w:t>
      </w:r>
      <w:r w:rsidRPr="00EB09EB">
        <w:rPr>
          <w:rFonts w:ascii="Time New Roman" w:eastAsia="黑体" w:hAnsi="Time New Roman"/>
          <w:spacing w:val="4"/>
          <w:lang w:val="en-GB"/>
        </w:rPr>
        <w:tab/>
      </w:r>
      <w:r w:rsidRPr="00EB09EB">
        <w:rPr>
          <w:rFonts w:ascii="Time New Roman" w:eastAsia="黑体" w:hAnsi="Time New Roman" w:hint="eastAsia"/>
          <w:bCs/>
          <w:spacing w:val="4"/>
          <w:lang w:val="en-GB"/>
        </w:rPr>
        <w:t>加强</w:t>
      </w:r>
      <w:r w:rsidRPr="00EB09EB">
        <w:rPr>
          <w:rFonts w:ascii="Time New Roman" w:eastAsia="黑体" w:hAnsi="Time New Roman"/>
          <w:bCs/>
          <w:spacing w:val="4"/>
          <w:lang w:val="en-GB"/>
        </w:rPr>
        <w:t>努力，通过提高认识运动，</w:t>
      </w:r>
      <w:r w:rsidRPr="00EB09EB">
        <w:rPr>
          <w:rFonts w:ascii="Time New Roman" w:eastAsia="黑体" w:hAnsi="Time New Roman" w:hint="eastAsia"/>
          <w:bCs/>
          <w:spacing w:val="4"/>
          <w:lang w:val="en-GB"/>
        </w:rPr>
        <w:t>消除</w:t>
      </w:r>
      <w:r w:rsidRPr="00EB09EB">
        <w:rPr>
          <w:rFonts w:ascii="Time New Roman" w:eastAsia="黑体" w:hAnsi="Time New Roman"/>
          <w:bCs/>
          <w:spacing w:val="4"/>
          <w:lang w:val="en-GB"/>
        </w:rPr>
        <w:t>社会上的重男轻女态度</w:t>
      </w:r>
      <w:r w:rsidRPr="00EB09EB">
        <w:rPr>
          <w:rFonts w:ascii="Time New Roman" w:eastAsia="黑体" w:hAnsi="Time New Roman" w:hint="eastAsia"/>
          <w:bCs/>
          <w:spacing w:val="4"/>
          <w:lang w:val="en-GB"/>
        </w:rPr>
        <w:t>，改变</w:t>
      </w:r>
      <w:r w:rsidRPr="00EB09EB">
        <w:rPr>
          <w:rFonts w:ascii="Time New Roman" w:eastAsia="黑体" w:hAnsi="Time New Roman"/>
          <w:bCs/>
          <w:spacing w:val="4"/>
          <w:lang w:val="en-GB"/>
        </w:rPr>
        <w:t>妇</w:t>
      </w:r>
      <w:r w:rsidRPr="00DC375C">
        <w:rPr>
          <w:rFonts w:ascii="Time New Roman" w:eastAsia="黑体" w:hAnsi="Time New Roman"/>
          <w:bCs/>
          <w:lang w:val="en-GB"/>
        </w:rPr>
        <w:t>女在家庭和社会中的陈规定型形象，并承认妇女是拥有平等权利的个人；</w:t>
      </w:r>
    </w:p>
    <w:p w14:paraId="36EE138C" w14:textId="2B080F01" w:rsidR="00472F8E" w:rsidRPr="00DC375C" w:rsidRDefault="00472F8E" w:rsidP="00E62639">
      <w:pPr>
        <w:pStyle w:val="SingleTxtGC"/>
        <w:spacing w:line="332" w:lineRule="exact"/>
        <w:rPr>
          <w:rFonts w:ascii="Time New Roman" w:eastAsia="黑体" w:hAnsi="Time New Roman" w:hint="eastAsia"/>
          <w:lang w:val="en-GB"/>
        </w:rPr>
      </w:pPr>
      <w:r w:rsidRPr="00EB09EB">
        <w:rPr>
          <w:rFonts w:ascii="Time New Roman" w:eastAsia="黑体" w:hAnsi="Time New Roman"/>
          <w:spacing w:val="4"/>
          <w:lang w:val="en-GB"/>
        </w:rPr>
        <w:tab/>
        <w:t>(c)</w:t>
      </w:r>
      <w:r w:rsidRPr="00EB09EB">
        <w:rPr>
          <w:rFonts w:ascii="Time New Roman" w:eastAsia="黑体" w:hAnsi="Time New Roman"/>
          <w:spacing w:val="4"/>
          <w:lang w:val="en-GB"/>
        </w:rPr>
        <w:tab/>
      </w:r>
      <w:r w:rsidRPr="00EB09EB">
        <w:rPr>
          <w:rFonts w:ascii="Time New Roman" w:eastAsia="黑体" w:hAnsi="Time New Roman" w:hint="eastAsia"/>
          <w:bCs/>
          <w:spacing w:val="4"/>
          <w:lang w:val="en-GB"/>
        </w:rPr>
        <w:t>确认</w:t>
      </w:r>
      <w:r w:rsidRPr="00EB09EB">
        <w:rPr>
          <w:rFonts w:ascii="Time New Roman" w:eastAsia="黑体" w:hAnsi="Time New Roman"/>
          <w:bCs/>
          <w:spacing w:val="4"/>
          <w:lang w:val="en-GB"/>
        </w:rPr>
        <w:t>并</w:t>
      </w:r>
      <w:r w:rsidRPr="00EB09EB">
        <w:rPr>
          <w:rFonts w:ascii="Time New Roman" w:eastAsia="黑体" w:hAnsi="Time New Roman" w:hint="eastAsia"/>
          <w:bCs/>
          <w:spacing w:val="4"/>
          <w:lang w:val="en-GB"/>
        </w:rPr>
        <w:t>消除</w:t>
      </w:r>
      <w:r w:rsidRPr="00EB09EB">
        <w:rPr>
          <w:rFonts w:ascii="Time New Roman" w:eastAsia="黑体" w:hAnsi="Time New Roman"/>
          <w:bCs/>
          <w:spacing w:val="4"/>
          <w:lang w:val="en-GB"/>
        </w:rPr>
        <w:t>妇女平等参与劳动力</w:t>
      </w:r>
      <w:r w:rsidRPr="00EB09EB">
        <w:rPr>
          <w:rFonts w:ascii="Time New Roman" w:eastAsia="黑体" w:hAnsi="Time New Roman" w:hint="eastAsia"/>
          <w:bCs/>
          <w:spacing w:val="4"/>
          <w:lang w:val="en-GB"/>
        </w:rPr>
        <w:t>市场面临</w:t>
      </w:r>
      <w:r w:rsidRPr="00EB09EB">
        <w:rPr>
          <w:rFonts w:ascii="Time New Roman" w:eastAsia="黑体" w:hAnsi="Time New Roman"/>
          <w:bCs/>
          <w:spacing w:val="4"/>
          <w:lang w:val="en-GB"/>
        </w:rPr>
        <w:t>的障碍，包括消除家庭和社</w:t>
      </w:r>
      <w:r w:rsidRPr="00DC375C">
        <w:rPr>
          <w:rFonts w:ascii="Time New Roman" w:eastAsia="黑体" w:hAnsi="Time New Roman"/>
          <w:bCs/>
          <w:lang w:val="en-GB"/>
        </w:rPr>
        <w:t>会中的传统性别角色观念，并促进妇女</w:t>
      </w:r>
      <w:r w:rsidRPr="00DC375C">
        <w:rPr>
          <w:rFonts w:ascii="Time New Roman" w:eastAsia="黑体" w:hAnsi="Time New Roman" w:hint="eastAsia"/>
          <w:bCs/>
          <w:lang w:val="en-GB"/>
        </w:rPr>
        <w:t>在</w:t>
      </w:r>
      <w:r w:rsidRPr="00DC375C">
        <w:rPr>
          <w:rFonts w:ascii="Time New Roman" w:eastAsia="黑体" w:hAnsi="Time New Roman"/>
          <w:bCs/>
          <w:lang w:val="en-GB"/>
        </w:rPr>
        <w:t>私营部门的决策职位和管理</w:t>
      </w:r>
      <w:r w:rsidRPr="00DC375C">
        <w:rPr>
          <w:rFonts w:ascii="Time New Roman" w:eastAsia="黑体" w:hAnsi="Time New Roman" w:hint="eastAsia"/>
          <w:bCs/>
          <w:lang w:val="en-GB"/>
        </w:rPr>
        <w:t>作用中的参与</w:t>
      </w:r>
      <w:r w:rsidRPr="00DC375C">
        <w:rPr>
          <w:rFonts w:ascii="Time New Roman" w:eastAsia="黑体" w:hAnsi="Time New Roman"/>
          <w:bCs/>
          <w:lang w:val="en-GB"/>
        </w:rPr>
        <w:t>；</w:t>
      </w:r>
    </w:p>
    <w:p w14:paraId="6670AA17" w14:textId="1F1EED97" w:rsidR="00472F8E" w:rsidRPr="00DC375C" w:rsidRDefault="00472F8E" w:rsidP="00E62639">
      <w:pPr>
        <w:pStyle w:val="SingleTxtGC"/>
        <w:spacing w:line="332" w:lineRule="exact"/>
        <w:rPr>
          <w:rFonts w:ascii="Time New Roman" w:eastAsia="黑体" w:hAnsi="Time New Roman" w:hint="eastAsia"/>
          <w:lang w:val="en-GB"/>
        </w:rPr>
      </w:pPr>
      <w:r w:rsidRPr="00DC375C">
        <w:rPr>
          <w:rFonts w:ascii="Time New Roman" w:eastAsia="黑体" w:hAnsi="Time New Roman"/>
          <w:lang w:val="en-GB"/>
        </w:rPr>
        <w:tab/>
        <w:t>(d)</w:t>
      </w:r>
      <w:r w:rsidRPr="00DC375C">
        <w:rPr>
          <w:rFonts w:ascii="Time New Roman" w:eastAsia="黑体" w:hAnsi="Time New Roman"/>
          <w:lang w:val="en-GB"/>
        </w:rPr>
        <w:tab/>
      </w:r>
      <w:r w:rsidRPr="00DC375C">
        <w:rPr>
          <w:rFonts w:ascii="Time New Roman" w:eastAsia="黑体" w:hAnsi="Time New Roman"/>
          <w:bCs/>
          <w:lang w:val="en-GB"/>
        </w:rPr>
        <w:t>采取有效措施缩小男女薪酬差距，包括解决导致妇女从事低薪工作并在与男子平等</w:t>
      </w:r>
      <w:r w:rsidRPr="00DC375C">
        <w:rPr>
          <w:rFonts w:ascii="Time New Roman" w:eastAsia="黑体" w:hAnsi="Time New Roman" w:hint="eastAsia"/>
          <w:bCs/>
          <w:lang w:val="en-GB"/>
        </w:rPr>
        <w:t>基础上</w:t>
      </w:r>
      <w:r w:rsidRPr="00DC375C">
        <w:rPr>
          <w:rFonts w:ascii="Time New Roman" w:eastAsia="黑体" w:hAnsi="Time New Roman"/>
          <w:bCs/>
          <w:lang w:val="en-GB"/>
        </w:rPr>
        <w:t>享有职业机会方面</w:t>
      </w:r>
      <w:r w:rsidRPr="00DC375C">
        <w:rPr>
          <w:rFonts w:ascii="Time New Roman" w:eastAsia="黑体" w:hAnsi="Time New Roman" w:hint="eastAsia"/>
          <w:bCs/>
          <w:lang w:val="en-GB"/>
        </w:rPr>
        <w:t>所</w:t>
      </w:r>
      <w:r w:rsidRPr="00DC375C">
        <w:rPr>
          <w:rFonts w:ascii="Time New Roman" w:eastAsia="黑体" w:hAnsi="Time New Roman"/>
          <w:bCs/>
          <w:lang w:val="en-GB"/>
        </w:rPr>
        <w:t>面临障碍的结构性原因；</w:t>
      </w:r>
    </w:p>
    <w:p w14:paraId="0B3A1218" w14:textId="1C134FD3" w:rsidR="00472F8E" w:rsidRPr="00472F8E" w:rsidRDefault="00472F8E" w:rsidP="00E62639">
      <w:pPr>
        <w:pStyle w:val="SingleTxtGC"/>
        <w:spacing w:line="332" w:lineRule="exact"/>
        <w:rPr>
          <w:lang w:val="en-GB"/>
        </w:rPr>
      </w:pPr>
      <w:r w:rsidRPr="00DC375C">
        <w:rPr>
          <w:rFonts w:ascii="Time New Roman" w:eastAsia="黑体" w:hAnsi="Time New Roman"/>
          <w:lang w:val="en-GB"/>
        </w:rPr>
        <w:tab/>
        <w:t>(e)</w:t>
      </w:r>
      <w:r w:rsidRPr="00DC375C">
        <w:rPr>
          <w:rFonts w:ascii="Time New Roman" w:eastAsia="黑体" w:hAnsi="Time New Roman"/>
          <w:lang w:val="en-GB"/>
        </w:rPr>
        <w:tab/>
      </w:r>
      <w:r w:rsidRPr="00DC375C">
        <w:rPr>
          <w:rFonts w:ascii="Time New Roman" w:eastAsia="黑体" w:hAnsi="Time New Roman"/>
          <w:bCs/>
          <w:lang w:val="en-GB"/>
        </w:rPr>
        <w:t>考虑并适用委员会关于男女在享</w:t>
      </w:r>
      <w:r w:rsidRPr="00DC375C">
        <w:rPr>
          <w:rFonts w:ascii="Time New Roman" w:eastAsia="黑体" w:hAnsi="Time New Roman" w:hint="eastAsia"/>
          <w:bCs/>
          <w:lang w:val="en-GB"/>
        </w:rPr>
        <w:t>有</w:t>
      </w:r>
      <w:r w:rsidRPr="00DC375C">
        <w:rPr>
          <w:rFonts w:ascii="Time New Roman" w:eastAsia="黑体" w:hAnsi="Time New Roman"/>
          <w:bCs/>
          <w:lang w:val="en-GB"/>
        </w:rPr>
        <w:t>一切经济、社会及文化权利方面的平等权利问题的第</w:t>
      </w:r>
      <w:r w:rsidRPr="00DC375C">
        <w:rPr>
          <w:rFonts w:ascii="Time New Roman" w:eastAsia="黑体" w:hAnsi="Time New Roman"/>
          <w:bCs/>
          <w:lang w:val="en-GB"/>
        </w:rPr>
        <w:t>16</w:t>
      </w:r>
      <w:r w:rsidRPr="00DC375C">
        <w:rPr>
          <w:rFonts w:ascii="Time New Roman" w:eastAsia="黑体" w:hAnsi="Time New Roman"/>
          <w:bCs/>
          <w:lang w:val="en-GB"/>
        </w:rPr>
        <w:t>号一般性意见</w:t>
      </w:r>
      <w:r w:rsidRPr="00DC375C">
        <w:rPr>
          <w:rFonts w:ascii="Time New Roman" w:eastAsia="黑体" w:hAnsi="Time New Roman" w:hint="eastAsia"/>
          <w:bCs/>
          <w:lang w:val="en-GB"/>
        </w:rPr>
        <w:t>(</w:t>
      </w:r>
      <w:r w:rsidRPr="00DC375C">
        <w:rPr>
          <w:rFonts w:ascii="Time New Roman" w:eastAsia="黑体" w:hAnsi="Time New Roman"/>
          <w:bCs/>
          <w:lang w:val="en-GB"/>
        </w:rPr>
        <w:t>2005</w:t>
      </w:r>
      <w:r w:rsidRPr="00DC375C">
        <w:rPr>
          <w:rFonts w:ascii="Time New Roman" w:eastAsia="黑体" w:hAnsi="Time New Roman"/>
          <w:bCs/>
          <w:lang w:val="en-GB"/>
        </w:rPr>
        <w:t>年</w:t>
      </w:r>
      <w:r w:rsidRPr="00DC375C">
        <w:rPr>
          <w:rFonts w:ascii="Time New Roman" w:eastAsia="黑体" w:hAnsi="Time New Roman" w:hint="eastAsia"/>
          <w:bCs/>
          <w:lang w:val="en-GB"/>
        </w:rPr>
        <w:t>)</w:t>
      </w:r>
      <w:r w:rsidRPr="00DC375C">
        <w:rPr>
          <w:rFonts w:ascii="Time New Roman" w:eastAsia="黑体" w:hAnsi="Time New Roman"/>
          <w:bCs/>
          <w:lang w:val="en-GB"/>
        </w:rPr>
        <w:t>中提供的指导。</w:t>
      </w:r>
    </w:p>
    <w:p w14:paraId="4DD4DF1C" w14:textId="77777777" w:rsidR="00472F8E" w:rsidRPr="00472F8E" w:rsidRDefault="00472F8E" w:rsidP="00E62639">
      <w:pPr>
        <w:pStyle w:val="H23GC"/>
        <w:spacing w:line="332" w:lineRule="exact"/>
        <w:rPr>
          <w:lang w:val="en-GB"/>
        </w:rPr>
      </w:pPr>
      <w:r w:rsidRPr="00472F8E">
        <w:rPr>
          <w:lang w:val="en-GB"/>
        </w:rPr>
        <w:tab/>
      </w:r>
      <w:r w:rsidRPr="00472F8E">
        <w:rPr>
          <w:lang w:val="en-GB"/>
        </w:rPr>
        <w:tab/>
      </w:r>
      <w:r w:rsidRPr="00472F8E">
        <w:rPr>
          <w:rFonts w:hint="eastAsia"/>
          <w:lang w:val="en-GB"/>
        </w:rPr>
        <w:t>失业</w:t>
      </w:r>
    </w:p>
    <w:p w14:paraId="7A801E71" w14:textId="4394BA7E" w:rsidR="00472F8E" w:rsidRPr="00472F8E" w:rsidRDefault="00472F8E" w:rsidP="00E62639">
      <w:pPr>
        <w:pStyle w:val="SingleTxtGC"/>
        <w:spacing w:line="332" w:lineRule="exact"/>
        <w:rPr>
          <w:lang w:val="en-GB"/>
        </w:rPr>
      </w:pPr>
      <w:r>
        <w:rPr>
          <w:lang w:val="en-GB"/>
        </w:rPr>
        <w:t>18</w:t>
      </w:r>
      <w:r w:rsidRPr="00472F8E">
        <w:rPr>
          <w:lang w:val="en-GB"/>
        </w:rPr>
        <w:t>.</w:t>
      </w:r>
      <w:r w:rsidRPr="00472F8E">
        <w:rPr>
          <w:lang w:val="en-GB"/>
        </w:rPr>
        <w:tab/>
      </w:r>
      <w:r w:rsidRPr="00472F8E">
        <w:rPr>
          <w:lang w:val="en-GB"/>
        </w:rPr>
        <w:t>委员会注意到缔约国为解决失业问题采取的各种措施，包括支持中小型企业的措施。然而，委员会仍然关注缔约国的失业率，特别是残疾人、青年和妇女，</w:t>
      </w:r>
      <w:r w:rsidRPr="00E62639">
        <w:rPr>
          <w:spacing w:val="2"/>
          <w:lang w:val="en-GB"/>
        </w:rPr>
        <w:t>包括大学毕业生的失业率。委员会还感到关切的是，缔约国有针对性的政策和方</w:t>
      </w:r>
      <w:r w:rsidRPr="00472F8E">
        <w:rPr>
          <w:lang w:val="en-GB"/>
        </w:rPr>
        <w:t>案</w:t>
      </w:r>
      <w:r w:rsidRPr="00472F8E">
        <w:rPr>
          <w:rFonts w:hint="eastAsia"/>
          <w:lang w:val="en-GB"/>
        </w:rPr>
        <w:t>未能</w:t>
      </w:r>
      <w:r w:rsidRPr="00472F8E">
        <w:rPr>
          <w:lang w:val="en-GB"/>
        </w:rPr>
        <w:t>有效降低失业率</w:t>
      </w:r>
      <w:r w:rsidRPr="00472F8E">
        <w:rPr>
          <w:lang w:val="en-GB"/>
        </w:rPr>
        <w:t>(</w:t>
      </w:r>
      <w:r w:rsidRPr="00472F8E">
        <w:rPr>
          <w:lang w:val="en-GB"/>
        </w:rPr>
        <w:t>第六条</w:t>
      </w:r>
      <w:r w:rsidRPr="00472F8E">
        <w:rPr>
          <w:lang w:val="en-GB"/>
        </w:rPr>
        <w:t>)</w:t>
      </w:r>
      <w:r w:rsidRPr="00472F8E">
        <w:rPr>
          <w:lang w:val="en-GB"/>
        </w:rPr>
        <w:t>。</w:t>
      </w:r>
    </w:p>
    <w:p w14:paraId="201CDD1F" w14:textId="2DCE54FA" w:rsidR="00472F8E" w:rsidRPr="00DC375C" w:rsidRDefault="00472F8E" w:rsidP="00016ACC">
      <w:pPr>
        <w:pStyle w:val="SingleTxtGC"/>
        <w:spacing w:line="330" w:lineRule="exact"/>
        <w:rPr>
          <w:rFonts w:ascii="Time New Roman" w:eastAsia="黑体" w:hAnsi="Time New Roman" w:hint="eastAsia"/>
          <w:bCs/>
          <w:lang w:val="en-GB"/>
        </w:rPr>
      </w:pPr>
      <w:r w:rsidRPr="00DC375C">
        <w:rPr>
          <w:rFonts w:ascii="Time New Roman" w:eastAsia="黑体" w:hAnsi="Time New Roman"/>
          <w:bCs/>
          <w:lang w:val="en-GB"/>
        </w:rPr>
        <w:lastRenderedPageBreak/>
        <w:t>19.</w:t>
      </w:r>
      <w:r w:rsidRPr="00DC375C">
        <w:rPr>
          <w:rFonts w:ascii="Time New Roman" w:eastAsia="黑体" w:hAnsi="Time New Roman"/>
          <w:bCs/>
          <w:lang w:val="en-GB"/>
        </w:rPr>
        <w:tab/>
      </w:r>
      <w:r w:rsidRPr="00DC375C">
        <w:rPr>
          <w:rFonts w:ascii="Time New Roman" w:eastAsia="黑体" w:hAnsi="Time New Roman"/>
          <w:bCs/>
          <w:lang w:val="en-GB"/>
        </w:rPr>
        <w:t>委员会建议缔约国：</w:t>
      </w:r>
    </w:p>
    <w:p w14:paraId="0E5BC2B6" w14:textId="5F9ED3FC" w:rsidR="00472F8E" w:rsidRPr="00DC375C" w:rsidRDefault="00472F8E" w:rsidP="00016ACC">
      <w:pPr>
        <w:pStyle w:val="SingleTxtGC"/>
        <w:spacing w:line="330" w:lineRule="exact"/>
        <w:rPr>
          <w:rFonts w:ascii="Time New Roman" w:eastAsia="黑体" w:hAnsi="Time New Roman" w:hint="eastAsia"/>
          <w:bCs/>
          <w:lang w:val="en-GB"/>
        </w:rPr>
      </w:pPr>
      <w:r w:rsidRPr="00DC375C">
        <w:rPr>
          <w:rFonts w:ascii="Time New Roman" w:eastAsia="黑体" w:hAnsi="Time New Roman"/>
          <w:lang w:val="en-GB"/>
        </w:rPr>
        <w:tab/>
        <w:t>(a)</w:t>
      </w:r>
      <w:r w:rsidRPr="00DC375C">
        <w:rPr>
          <w:rFonts w:ascii="Time New Roman" w:eastAsia="黑体" w:hAnsi="Time New Roman"/>
          <w:lang w:val="en-GB"/>
        </w:rPr>
        <w:tab/>
      </w:r>
      <w:r w:rsidRPr="00DC375C">
        <w:rPr>
          <w:rFonts w:ascii="Time New Roman" w:eastAsia="黑体" w:hAnsi="Time New Roman" w:hint="eastAsia"/>
          <w:bCs/>
          <w:lang w:val="en-GB"/>
        </w:rPr>
        <w:t>处理</w:t>
      </w:r>
      <w:r w:rsidRPr="00DC375C">
        <w:rPr>
          <w:rFonts w:ascii="Time New Roman" w:eastAsia="黑体" w:hAnsi="Time New Roman"/>
          <w:bCs/>
          <w:lang w:val="en-GB"/>
        </w:rPr>
        <w:t>缔约国失业的结构性原因，包括无就业的经济增长；</w:t>
      </w:r>
    </w:p>
    <w:p w14:paraId="7149686D" w14:textId="6B374A3A" w:rsidR="00472F8E" w:rsidRPr="00DC375C" w:rsidRDefault="00472F8E" w:rsidP="00016ACC">
      <w:pPr>
        <w:pStyle w:val="SingleTxtGC"/>
        <w:spacing w:line="330" w:lineRule="exact"/>
        <w:rPr>
          <w:rFonts w:ascii="Time New Roman" w:eastAsia="黑体" w:hAnsi="Time New Roman" w:hint="eastAsia"/>
          <w:bCs/>
          <w:lang w:val="en-GB"/>
        </w:rPr>
      </w:pPr>
      <w:r w:rsidRPr="00DC375C">
        <w:rPr>
          <w:rFonts w:ascii="Time New Roman" w:eastAsia="黑体" w:hAnsi="Time New Roman"/>
          <w:lang w:val="en-GB"/>
        </w:rPr>
        <w:tab/>
        <w:t>(b)</w:t>
      </w:r>
      <w:r w:rsidRPr="00DC375C">
        <w:rPr>
          <w:rFonts w:ascii="Time New Roman" w:eastAsia="黑体" w:hAnsi="Time New Roman"/>
          <w:lang w:val="en-GB"/>
        </w:rPr>
        <w:tab/>
      </w:r>
      <w:r w:rsidRPr="00DC375C">
        <w:rPr>
          <w:rFonts w:ascii="Time New Roman" w:eastAsia="黑体" w:hAnsi="Time New Roman"/>
          <w:bCs/>
          <w:lang w:val="en-GB"/>
        </w:rPr>
        <w:t>审查职业</w:t>
      </w:r>
      <w:r w:rsidRPr="00DC375C">
        <w:rPr>
          <w:rFonts w:ascii="Time New Roman" w:eastAsia="黑体" w:hAnsi="Time New Roman" w:hint="eastAsia"/>
          <w:bCs/>
          <w:lang w:val="en-GB"/>
        </w:rPr>
        <w:t>教育</w:t>
      </w:r>
      <w:r w:rsidRPr="00DC375C">
        <w:rPr>
          <w:rFonts w:ascii="Time New Roman" w:eastAsia="黑体" w:hAnsi="Time New Roman"/>
          <w:bCs/>
          <w:lang w:val="en-GB"/>
        </w:rPr>
        <w:t>和大学课程，使</w:t>
      </w:r>
      <w:r w:rsidRPr="00DC375C">
        <w:rPr>
          <w:rFonts w:ascii="Time New Roman" w:eastAsia="黑体" w:hAnsi="Time New Roman" w:hint="eastAsia"/>
          <w:bCs/>
          <w:lang w:val="en-GB"/>
        </w:rPr>
        <w:t>之适应</w:t>
      </w:r>
      <w:r w:rsidRPr="00DC375C">
        <w:rPr>
          <w:rFonts w:ascii="Time New Roman" w:eastAsia="黑体" w:hAnsi="Time New Roman"/>
          <w:bCs/>
          <w:lang w:val="en-GB"/>
        </w:rPr>
        <w:t>当前劳动力市场的需</w:t>
      </w:r>
      <w:r w:rsidRPr="00DC375C">
        <w:rPr>
          <w:rFonts w:ascii="Time New Roman" w:eastAsia="黑体" w:hAnsi="Time New Roman" w:hint="eastAsia"/>
          <w:bCs/>
          <w:lang w:val="en-GB"/>
        </w:rPr>
        <w:t>要</w:t>
      </w:r>
      <w:r w:rsidRPr="00DC375C">
        <w:rPr>
          <w:rFonts w:ascii="Time New Roman" w:eastAsia="黑体" w:hAnsi="Time New Roman"/>
          <w:bCs/>
          <w:lang w:val="en-GB"/>
        </w:rPr>
        <w:t>，并利用高水平教育，确保其转化为就业机会；</w:t>
      </w:r>
    </w:p>
    <w:p w14:paraId="28381329" w14:textId="4327918D" w:rsidR="00472F8E" w:rsidRPr="00DC375C" w:rsidRDefault="00472F8E" w:rsidP="00016ACC">
      <w:pPr>
        <w:pStyle w:val="SingleTxtGC"/>
        <w:spacing w:line="330" w:lineRule="exact"/>
        <w:rPr>
          <w:rFonts w:ascii="Time New Roman" w:eastAsia="黑体" w:hAnsi="Time New Roman" w:hint="eastAsia"/>
          <w:bCs/>
          <w:lang w:val="en-GB"/>
        </w:rPr>
      </w:pPr>
      <w:r w:rsidRPr="00DC375C">
        <w:rPr>
          <w:rFonts w:ascii="Time New Roman" w:eastAsia="黑体" w:hAnsi="Time New Roman"/>
          <w:lang w:val="en-GB"/>
        </w:rPr>
        <w:tab/>
        <w:t>(c)</w:t>
      </w:r>
      <w:r w:rsidRPr="00DC375C">
        <w:rPr>
          <w:rFonts w:ascii="Time New Roman" w:eastAsia="黑体" w:hAnsi="Time New Roman"/>
          <w:lang w:val="en-GB"/>
        </w:rPr>
        <w:tab/>
      </w:r>
      <w:r w:rsidRPr="00DC375C">
        <w:rPr>
          <w:rFonts w:ascii="Time New Roman" w:eastAsia="黑体" w:hAnsi="Time New Roman"/>
          <w:bCs/>
          <w:lang w:val="en-GB"/>
        </w:rPr>
        <w:t>监测</w:t>
      </w:r>
      <w:r w:rsidRPr="00DC375C">
        <w:rPr>
          <w:rFonts w:ascii="Time New Roman" w:eastAsia="黑体" w:hAnsi="Time New Roman" w:hint="eastAsia"/>
          <w:bCs/>
          <w:lang w:val="en-GB"/>
        </w:rPr>
        <w:t>“</w:t>
      </w:r>
      <w:r w:rsidRPr="00DC375C">
        <w:rPr>
          <w:rFonts w:ascii="Time New Roman" w:eastAsia="黑体" w:hAnsi="Time New Roman"/>
          <w:bCs/>
          <w:lang w:val="en-GB"/>
        </w:rPr>
        <w:t>青年第一份工作</w:t>
      </w:r>
      <w:r w:rsidRPr="00DC375C">
        <w:rPr>
          <w:rFonts w:ascii="Time New Roman" w:eastAsia="黑体" w:hAnsi="Time New Roman" w:hint="eastAsia"/>
          <w:bCs/>
          <w:lang w:val="en-GB"/>
        </w:rPr>
        <w:t>”</w:t>
      </w:r>
      <w:r w:rsidRPr="00DC375C">
        <w:rPr>
          <w:rFonts w:ascii="Time New Roman" w:eastAsia="黑体" w:hAnsi="Time New Roman"/>
          <w:bCs/>
          <w:lang w:val="en-GB"/>
        </w:rPr>
        <w:t>方案的影响，并采取专门针对妇女和残疾人的劳动措施；</w:t>
      </w:r>
    </w:p>
    <w:p w14:paraId="0A43E596" w14:textId="60079913" w:rsidR="00472F8E" w:rsidRPr="00DC375C" w:rsidRDefault="00472F8E" w:rsidP="00016ACC">
      <w:pPr>
        <w:pStyle w:val="SingleTxtGC"/>
        <w:spacing w:line="330" w:lineRule="exact"/>
        <w:rPr>
          <w:rFonts w:ascii="Time New Roman" w:eastAsia="黑体" w:hAnsi="Time New Roman" w:hint="eastAsia"/>
          <w:bCs/>
          <w:lang w:val="en-GB"/>
        </w:rPr>
      </w:pPr>
      <w:r w:rsidRPr="00DC375C">
        <w:rPr>
          <w:rFonts w:ascii="Time New Roman" w:eastAsia="黑体" w:hAnsi="Time New Roman"/>
          <w:lang w:val="en-GB"/>
        </w:rPr>
        <w:tab/>
        <w:t>(d)</w:t>
      </w:r>
      <w:r w:rsidRPr="00DC375C">
        <w:rPr>
          <w:rFonts w:ascii="Time New Roman" w:eastAsia="黑体" w:hAnsi="Time New Roman"/>
          <w:lang w:val="en-GB"/>
        </w:rPr>
        <w:tab/>
      </w:r>
      <w:r w:rsidRPr="00DC375C">
        <w:rPr>
          <w:rFonts w:ascii="Time New Roman" w:eastAsia="黑体" w:hAnsi="Time New Roman" w:hint="eastAsia"/>
          <w:bCs/>
          <w:lang w:val="en-GB"/>
        </w:rPr>
        <w:t>出台</w:t>
      </w:r>
      <w:r w:rsidRPr="00DC375C">
        <w:rPr>
          <w:rFonts w:ascii="Time New Roman" w:eastAsia="黑体" w:hAnsi="Time New Roman"/>
          <w:bCs/>
          <w:lang w:val="en-GB"/>
        </w:rPr>
        <w:t>向失业者，特别是残疾人和妇女提供援助的服务；</w:t>
      </w:r>
    </w:p>
    <w:p w14:paraId="69CB6F3A" w14:textId="4CD3453C" w:rsidR="00472F8E" w:rsidRPr="00472F8E" w:rsidRDefault="00472F8E" w:rsidP="00016ACC">
      <w:pPr>
        <w:pStyle w:val="SingleTxtGC"/>
        <w:spacing w:line="330" w:lineRule="exact"/>
        <w:rPr>
          <w:bCs/>
          <w:lang w:val="en-GB"/>
        </w:rPr>
      </w:pPr>
      <w:r w:rsidRPr="00DC375C">
        <w:rPr>
          <w:rFonts w:ascii="Time New Roman" w:eastAsia="黑体" w:hAnsi="Time New Roman"/>
          <w:bCs/>
          <w:lang w:val="en-GB"/>
        </w:rPr>
        <w:tab/>
        <w:t>(e)</w:t>
      </w:r>
      <w:r w:rsidRPr="00DC375C">
        <w:rPr>
          <w:rFonts w:ascii="Time New Roman" w:eastAsia="黑体" w:hAnsi="Time New Roman"/>
          <w:bCs/>
          <w:lang w:val="en-GB"/>
        </w:rPr>
        <w:tab/>
      </w:r>
      <w:r w:rsidRPr="00D92D38">
        <w:rPr>
          <w:rFonts w:ascii="Time New Roman" w:eastAsia="黑体" w:hAnsi="Time New Roman"/>
          <w:bCs/>
          <w:spacing w:val="-2"/>
          <w:lang w:val="en-GB"/>
        </w:rPr>
        <w:t>在执行劳</w:t>
      </w:r>
      <w:r w:rsidRPr="00D92D38">
        <w:rPr>
          <w:rFonts w:ascii="Time New Roman" w:eastAsia="黑体" w:hAnsi="Time New Roman" w:hint="eastAsia"/>
          <w:bCs/>
          <w:spacing w:val="-2"/>
          <w:lang w:val="en-GB"/>
        </w:rPr>
        <w:t>动</w:t>
      </w:r>
      <w:r w:rsidRPr="00D92D38">
        <w:rPr>
          <w:rFonts w:ascii="Time New Roman" w:eastAsia="黑体" w:hAnsi="Time New Roman"/>
          <w:bCs/>
          <w:spacing w:val="-2"/>
          <w:lang w:val="en-GB"/>
        </w:rPr>
        <w:t>计划和政策时，考虑到委员会关于工作权利的第</w:t>
      </w:r>
      <w:r w:rsidRPr="00D92D38">
        <w:rPr>
          <w:rFonts w:ascii="Time New Roman" w:eastAsia="黑体" w:hAnsi="Time New Roman"/>
          <w:bCs/>
          <w:spacing w:val="-2"/>
          <w:lang w:val="en-GB"/>
        </w:rPr>
        <w:t>18</w:t>
      </w:r>
      <w:r w:rsidRPr="00D92D38">
        <w:rPr>
          <w:rFonts w:ascii="Time New Roman" w:eastAsia="黑体" w:hAnsi="Time New Roman"/>
          <w:bCs/>
          <w:spacing w:val="-2"/>
          <w:lang w:val="en-GB"/>
        </w:rPr>
        <w:t>号一般</w:t>
      </w:r>
      <w:r w:rsidRPr="00DC375C">
        <w:rPr>
          <w:rFonts w:ascii="Time New Roman" w:eastAsia="黑体" w:hAnsi="Time New Roman"/>
          <w:bCs/>
          <w:lang w:val="en-GB"/>
        </w:rPr>
        <w:t>性意见</w:t>
      </w:r>
      <w:r w:rsidRPr="00DC375C">
        <w:rPr>
          <w:rFonts w:ascii="Time New Roman" w:eastAsia="黑体" w:hAnsi="Time New Roman"/>
          <w:bCs/>
          <w:lang w:val="en-GB"/>
        </w:rPr>
        <w:t>(2005</w:t>
      </w:r>
      <w:r w:rsidRPr="00DC375C">
        <w:rPr>
          <w:rFonts w:ascii="Time New Roman" w:eastAsia="黑体" w:hAnsi="Time New Roman"/>
          <w:bCs/>
          <w:lang w:val="en-GB"/>
        </w:rPr>
        <w:t>年</w:t>
      </w:r>
      <w:r w:rsidRPr="00DC375C">
        <w:rPr>
          <w:rFonts w:ascii="Time New Roman" w:eastAsia="黑体" w:hAnsi="Time New Roman"/>
          <w:bCs/>
          <w:lang w:val="en-GB"/>
        </w:rPr>
        <w:t>)</w:t>
      </w:r>
      <w:r w:rsidRPr="00DC375C">
        <w:rPr>
          <w:rFonts w:ascii="Time New Roman" w:eastAsia="黑体" w:hAnsi="Time New Roman"/>
          <w:bCs/>
          <w:lang w:val="en-GB"/>
        </w:rPr>
        <w:t>。</w:t>
      </w:r>
    </w:p>
    <w:p w14:paraId="3C76E5B4" w14:textId="77777777" w:rsidR="00472F8E" w:rsidRPr="00472F8E" w:rsidRDefault="00472F8E" w:rsidP="00016ACC">
      <w:pPr>
        <w:pStyle w:val="H23GC"/>
        <w:spacing w:line="330" w:lineRule="exact"/>
        <w:rPr>
          <w:lang w:val="en-GB"/>
        </w:rPr>
      </w:pPr>
      <w:r w:rsidRPr="00472F8E">
        <w:rPr>
          <w:lang w:val="en-GB"/>
        </w:rPr>
        <w:tab/>
      </w:r>
      <w:r w:rsidRPr="00472F8E">
        <w:rPr>
          <w:lang w:val="en-GB"/>
        </w:rPr>
        <w:tab/>
      </w:r>
      <w:r w:rsidRPr="00472F8E">
        <w:rPr>
          <w:rFonts w:hint="eastAsia"/>
          <w:lang w:val="en-GB"/>
        </w:rPr>
        <w:t>最低工资</w:t>
      </w:r>
    </w:p>
    <w:p w14:paraId="3856F7DE" w14:textId="7804190C" w:rsidR="00472F8E" w:rsidRPr="00472F8E" w:rsidRDefault="00472F8E" w:rsidP="00016ACC">
      <w:pPr>
        <w:pStyle w:val="SingleTxtGC"/>
        <w:spacing w:line="330" w:lineRule="exact"/>
        <w:rPr>
          <w:lang w:val="en-GB"/>
        </w:rPr>
      </w:pPr>
      <w:r>
        <w:rPr>
          <w:lang w:val="en-GB"/>
        </w:rPr>
        <w:t>2</w:t>
      </w:r>
      <w:r w:rsidRPr="00472F8E">
        <w:rPr>
          <w:lang w:val="en-GB"/>
        </w:rPr>
        <w:t>0.</w:t>
      </w:r>
      <w:r w:rsidRPr="00472F8E">
        <w:rPr>
          <w:lang w:val="en-GB"/>
        </w:rPr>
        <w:tab/>
      </w:r>
      <w:r w:rsidRPr="00472F8E">
        <w:rPr>
          <w:lang w:val="en-GB"/>
        </w:rPr>
        <w:t>委员会注意到</w:t>
      </w:r>
      <w:r>
        <w:rPr>
          <w:lang w:val="en-GB"/>
        </w:rPr>
        <w:t>2</w:t>
      </w:r>
      <w:r w:rsidRPr="00472F8E">
        <w:rPr>
          <w:lang w:val="en-GB"/>
        </w:rPr>
        <w:t>0</w:t>
      </w:r>
      <w:r>
        <w:rPr>
          <w:lang w:val="en-GB"/>
        </w:rPr>
        <w:t>1</w:t>
      </w:r>
      <w:r w:rsidRPr="00472F8E">
        <w:rPr>
          <w:lang w:val="en-GB"/>
        </w:rPr>
        <w:t>0</w:t>
      </w:r>
      <w:r w:rsidRPr="00472F8E">
        <w:rPr>
          <w:lang w:val="en-GB"/>
        </w:rPr>
        <w:t>年第</w:t>
      </w:r>
      <w:r>
        <w:rPr>
          <w:lang w:val="en-GB"/>
        </w:rPr>
        <w:t>48</w:t>
      </w:r>
      <w:r w:rsidRPr="00472F8E">
        <w:rPr>
          <w:lang w:val="en-GB"/>
        </w:rPr>
        <w:t>号《公务员法》第</w:t>
      </w:r>
      <w:r>
        <w:rPr>
          <w:lang w:val="en-GB"/>
        </w:rPr>
        <w:t>15</w:t>
      </w:r>
      <w:r w:rsidRPr="00472F8E">
        <w:rPr>
          <w:lang w:val="en-GB"/>
        </w:rPr>
        <w:t>条规定了公共部门公务员</w:t>
      </w:r>
      <w:r w:rsidRPr="00D92D38">
        <w:rPr>
          <w:spacing w:val="4"/>
          <w:lang w:val="en-GB"/>
        </w:rPr>
        <w:t>的最低</w:t>
      </w:r>
      <w:r w:rsidRPr="00D92D38">
        <w:rPr>
          <w:rFonts w:hint="eastAsia"/>
          <w:spacing w:val="4"/>
          <w:lang w:val="en-GB"/>
        </w:rPr>
        <w:t>工</w:t>
      </w:r>
      <w:r w:rsidRPr="00D92D38">
        <w:rPr>
          <w:spacing w:val="4"/>
          <w:lang w:val="en-GB"/>
        </w:rPr>
        <w:t>资，但感到遗憾的是，缔约国没有适用于私营部门的法定最低工资</w:t>
      </w:r>
      <w:r w:rsidRPr="00D92D38">
        <w:rPr>
          <w:spacing w:val="4"/>
          <w:lang w:val="en-GB"/>
        </w:rPr>
        <w:t>(</w:t>
      </w:r>
      <w:r w:rsidRPr="00D92D38">
        <w:rPr>
          <w:spacing w:val="4"/>
          <w:lang w:val="en-GB"/>
        </w:rPr>
        <w:t>第</w:t>
      </w:r>
      <w:r w:rsidRPr="00472F8E">
        <w:rPr>
          <w:lang w:val="en-GB"/>
        </w:rPr>
        <w:t>七条</w:t>
      </w:r>
      <w:r w:rsidRPr="00472F8E">
        <w:rPr>
          <w:lang w:val="en-GB"/>
        </w:rPr>
        <w:t>)</w:t>
      </w:r>
      <w:r w:rsidRPr="00472F8E">
        <w:rPr>
          <w:lang w:val="en-GB"/>
        </w:rPr>
        <w:t>。</w:t>
      </w:r>
    </w:p>
    <w:p w14:paraId="7B6FD271" w14:textId="0ED935FB" w:rsidR="00472F8E" w:rsidRPr="00DC375C" w:rsidRDefault="00472F8E" w:rsidP="00016ACC">
      <w:pPr>
        <w:pStyle w:val="SingleTxtGC"/>
        <w:spacing w:line="330" w:lineRule="exact"/>
        <w:rPr>
          <w:rFonts w:ascii="Time New Roman" w:eastAsia="黑体" w:hAnsi="Time New Roman" w:hint="eastAsia"/>
          <w:lang w:val="en-GB"/>
        </w:rPr>
      </w:pPr>
      <w:r w:rsidRPr="00D92D38">
        <w:rPr>
          <w:rFonts w:ascii="Time New Roman" w:eastAsia="黑体" w:hAnsi="Time New Roman"/>
          <w:spacing w:val="2"/>
          <w:lang w:val="en-GB"/>
        </w:rPr>
        <w:t>21.</w:t>
      </w:r>
      <w:r w:rsidRPr="00D92D38">
        <w:rPr>
          <w:rFonts w:ascii="Time New Roman" w:eastAsia="黑体" w:hAnsi="Time New Roman"/>
          <w:spacing w:val="2"/>
          <w:lang w:val="en-GB"/>
        </w:rPr>
        <w:tab/>
      </w:r>
      <w:r w:rsidRPr="00D92D38">
        <w:rPr>
          <w:rFonts w:ascii="Time New Roman" w:eastAsia="黑体" w:hAnsi="Time New Roman"/>
          <w:bCs/>
          <w:spacing w:val="2"/>
          <w:lang w:val="en-GB"/>
        </w:rPr>
        <w:t>委员会建议缔约国与社会伙伴合作，确定适当的、定期指数化的全国最低工</w:t>
      </w:r>
      <w:r w:rsidRPr="00DC375C">
        <w:rPr>
          <w:rFonts w:ascii="Time New Roman" w:eastAsia="黑体" w:hAnsi="Time New Roman"/>
          <w:bCs/>
          <w:lang w:val="en-GB"/>
        </w:rPr>
        <w:t>资，不论合同类型、工作时间安排和部门，以保证所有工人及其家庭享有体面</w:t>
      </w:r>
      <w:r w:rsidRPr="00D92D38">
        <w:rPr>
          <w:rFonts w:ascii="Time New Roman" w:eastAsia="黑体" w:hAnsi="Time New Roman"/>
          <w:bCs/>
          <w:spacing w:val="2"/>
          <w:lang w:val="en-GB"/>
        </w:rPr>
        <w:t>的生活条件。委员会提请缔约国注意其关于享有公正和良好工作条件的权利的第</w:t>
      </w:r>
      <w:r w:rsidRPr="00DC375C">
        <w:rPr>
          <w:rFonts w:ascii="Time New Roman" w:eastAsia="黑体" w:hAnsi="Time New Roman"/>
          <w:bCs/>
          <w:lang w:val="en-GB"/>
        </w:rPr>
        <w:t>23</w:t>
      </w:r>
      <w:r w:rsidRPr="00DC375C">
        <w:rPr>
          <w:rFonts w:ascii="Time New Roman" w:eastAsia="黑体" w:hAnsi="Time New Roman"/>
          <w:bCs/>
          <w:lang w:val="en-GB"/>
        </w:rPr>
        <w:t>号一般性意见</w:t>
      </w:r>
      <w:r w:rsidRPr="00DC375C">
        <w:rPr>
          <w:rFonts w:ascii="Time New Roman" w:eastAsia="黑体" w:hAnsi="Time New Roman"/>
          <w:bCs/>
          <w:lang w:val="en-GB"/>
        </w:rPr>
        <w:t>(2016</w:t>
      </w:r>
      <w:r w:rsidRPr="00DC375C">
        <w:rPr>
          <w:rFonts w:ascii="Time New Roman" w:eastAsia="黑体" w:hAnsi="Time New Roman"/>
          <w:bCs/>
          <w:lang w:val="en-GB"/>
        </w:rPr>
        <w:t>年</w:t>
      </w:r>
      <w:r w:rsidRPr="00DC375C">
        <w:rPr>
          <w:rFonts w:ascii="Time New Roman" w:eastAsia="黑体" w:hAnsi="Time New Roman"/>
          <w:bCs/>
          <w:lang w:val="en-GB"/>
        </w:rPr>
        <w:t>)</w:t>
      </w:r>
      <w:r w:rsidRPr="00DC375C">
        <w:rPr>
          <w:rFonts w:ascii="Time New Roman" w:eastAsia="黑体" w:hAnsi="Time New Roman"/>
          <w:bCs/>
          <w:lang w:val="en-GB"/>
        </w:rPr>
        <w:t>。</w:t>
      </w:r>
    </w:p>
    <w:p w14:paraId="0BE92E3E" w14:textId="77777777" w:rsidR="00472F8E" w:rsidRPr="00472F8E" w:rsidRDefault="00472F8E" w:rsidP="00016ACC">
      <w:pPr>
        <w:pStyle w:val="H23GC"/>
        <w:spacing w:line="330" w:lineRule="exact"/>
        <w:rPr>
          <w:lang w:val="en-GB"/>
        </w:rPr>
      </w:pPr>
      <w:r w:rsidRPr="00472F8E">
        <w:rPr>
          <w:lang w:val="en-GB"/>
        </w:rPr>
        <w:tab/>
      </w:r>
      <w:r w:rsidRPr="00472F8E">
        <w:rPr>
          <w:lang w:val="en-GB"/>
        </w:rPr>
        <w:tab/>
      </w:r>
      <w:r w:rsidRPr="00472F8E">
        <w:rPr>
          <w:rFonts w:hint="eastAsia"/>
          <w:bCs/>
          <w:lang w:val="en-GB"/>
        </w:rPr>
        <w:t>享有公正和良好工作条件的权利</w:t>
      </w:r>
    </w:p>
    <w:p w14:paraId="0B9FB74D" w14:textId="1DDC7D0B" w:rsidR="00472F8E" w:rsidRPr="00472F8E" w:rsidRDefault="00472F8E" w:rsidP="00016ACC">
      <w:pPr>
        <w:pStyle w:val="SingleTxtGC"/>
        <w:spacing w:line="330" w:lineRule="exact"/>
        <w:rPr>
          <w:lang w:val="en-GB"/>
        </w:rPr>
      </w:pPr>
      <w:r>
        <w:rPr>
          <w:lang w:val="en-GB"/>
        </w:rPr>
        <w:t>22</w:t>
      </w:r>
      <w:r w:rsidRPr="00472F8E">
        <w:rPr>
          <w:lang w:val="en-GB"/>
        </w:rPr>
        <w:t>.</w:t>
      </w:r>
      <w:r w:rsidRPr="00472F8E">
        <w:rPr>
          <w:lang w:val="en-GB"/>
        </w:rPr>
        <w:tab/>
      </w:r>
      <w:r w:rsidRPr="00472F8E">
        <w:rPr>
          <w:lang w:val="en-GB"/>
        </w:rPr>
        <w:t>委员会欢迎将在一些经济部门就业的移</w:t>
      </w:r>
      <w:proofErr w:type="gramStart"/>
      <w:r w:rsidRPr="00472F8E">
        <w:rPr>
          <w:lang w:val="en-GB"/>
        </w:rPr>
        <w:t>徙工</w:t>
      </w:r>
      <w:proofErr w:type="gramEnd"/>
      <w:r w:rsidRPr="00472F8E">
        <w:rPr>
          <w:lang w:val="en-GB"/>
        </w:rPr>
        <w:t>人纳入《私营部门劳动法》</w:t>
      </w:r>
      <w:r w:rsidRPr="00472F8E">
        <w:rPr>
          <w:lang w:val="en-GB"/>
        </w:rPr>
        <w:t>(</w:t>
      </w:r>
      <w:r>
        <w:rPr>
          <w:lang w:val="en-GB"/>
        </w:rPr>
        <w:t>2</w:t>
      </w:r>
      <w:r w:rsidRPr="00472F8E">
        <w:rPr>
          <w:lang w:val="en-GB"/>
        </w:rPr>
        <w:t>0</w:t>
      </w:r>
      <w:r>
        <w:rPr>
          <w:lang w:val="en-GB"/>
        </w:rPr>
        <w:t>12</w:t>
      </w:r>
      <w:r w:rsidRPr="00472F8E">
        <w:rPr>
          <w:lang w:val="en-GB"/>
        </w:rPr>
        <w:t>年第</w:t>
      </w:r>
      <w:r>
        <w:rPr>
          <w:lang w:val="en-GB"/>
        </w:rPr>
        <w:t>36</w:t>
      </w:r>
      <w:r w:rsidRPr="00472F8E">
        <w:rPr>
          <w:lang w:val="en-GB"/>
        </w:rPr>
        <w:t>号法</w:t>
      </w:r>
      <w:r w:rsidRPr="00472F8E">
        <w:rPr>
          <w:lang w:val="en-GB"/>
        </w:rPr>
        <w:t>)</w:t>
      </w:r>
      <w:r w:rsidRPr="00472F8E">
        <w:rPr>
          <w:lang w:val="en-GB"/>
        </w:rPr>
        <w:t>的保护之下，设立个人劳资</w:t>
      </w:r>
      <w:r w:rsidRPr="00472F8E">
        <w:rPr>
          <w:rFonts w:hint="eastAsia"/>
          <w:lang w:val="en-GB"/>
        </w:rPr>
        <w:t>纠纷调解</w:t>
      </w:r>
      <w:r w:rsidRPr="00472F8E">
        <w:rPr>
          <w:lang w:val="en-GB"/>
        </w:rPr>
        <w:t>机构，免除工人在劳资纠纷中的诉讼费，禁止</w:t>
      </w:r>
      <w:r>
        <w:rPr>
          <w:lang w:val="en-GB"/>
        </w:rPr>
        <w:t>7</w:t>
      </w:r>
      <w:r w:rsidRPr="00472F8E">
        <w:rPr>
          <w:lang w:val="en-GB"/>
        </w:rPr>
        <w:t>月和</w:t>
      </w:r>
      <w:r>
        <w:rPr>
          <w:lang w:val="en-GB"/>
        </w:rPr>
        <w:t>8</w:t>
      </w:r>
      <w:r w:rsidRPr="00472F8E">
        <w:rPr>
          <w:lang w:val="en-GB"/>
        </w:rPr>
        <w:t>月期间在阳光直射下工作，以及修订关于休息和休闲时间的条例。然而，委员会</w:t>
      </w:r>
      <w:r w:rsidRPr="00472F8E">
        <w:rPr>
          <w:rFonts w:hint="eastAsia"/>
          <w:lang w:val="en-GB"/>
        </w:rPr>
        <w:t>感到</w:t>
      </w:r>
      <w:r w:rsidRPr="00472F8E">
        <w:rPr>
          <w:lang w:val="en-GB"/>
        </w:rPr>
        <w:t>关切的是</w:t>
      </w:r>
      <w:r>
        <w:rPr>
          <w:lang w:val="en-GB"/>
        </w:rPr>
        <w:t>：</w:t>
      </w:r>
    </w:p>
    <w:p w14:paraId="0947AFFC" w14:textId="73935B0A" w:rsidR="00472F8E" w:rsidRPr="00472F8E" w:rsidRDefault="00472F8E" w:rsidP="00016ACC">
      <w:pPr>
        <w:pStyle w:val="SingleTxtGC"/>
        <w:spacing w:line="330" w:lineRule="exact"/>
        <w:rPr>
          <w:lang w:val="en-GB"/>
        </w:rPr>
      </w:pPr>
      <w:r w:rsidRPr="00047139">
        <w:rPr>
          <w:spacing w:val="4"/>
          <w:lang w:val="en-GB"/>
        </w:rPr>
        <w:tab/>
        <w:t>(a)</w:t>
      </w:r>
      <w:r w:rsidRPr="00047139">
        <w:rPr>
          <w:spacing w:val="4"/>
          <w:lang w:val="en-GB"/>
        </w:rPr>
        <w:tab/>
      </w:r>
      <w:r w:rsidRPr="00047139">
        <w:rPr>
          <w:spacing w:val="4"/>
          <w:lang w:val="en-GB"/>
        </w:rPr>
        <w:t>家政工人和非正规经济中的工人没有得到现行劳动法的充分保护，因</w:t>
      </w:r>
      <w:r w:rsidRPr="00472F8E">
        <w:rPr>
          <w:lang w:val="en-GB"/>
        </w:rPr>
        <w:t>为《私营部门劳动法》只有数</w:t>
      </w:r>
      <w:r w:rsidRPr="00472F8E">
        <w:rPr>
          <w:rFonts w:hint="eastAsia"/>
          <w:lang w:val="en-GB"/>
        </w:rPr>
        <w:t>目</w:t>
      </w:r>
      <w:r w:rsidRPr="00472F8E">
        <w:rPr>
          <w:lang w:val="en-GB"/>
        </w:rPr>
        <w:t>有限的条款适用于劳动法和条例的执行，</w:t>
      </w:r>
      <w:r w:rsidRPr="00472F8E">
        <w:rPr>
          <w:rFonts w:hint="eastAsia"/>
          <w:lang w:val="en-GB"/>
        </w:rPr>
        <w:t>同时</w:t>
      </w:r>
      <w:r w:rsidRPr="00472F8E">
        <w:rPr>
          <w:lang w:val="en-GB"/>
        </w:rPr>
        <w:t>有关于不支付</w:t>
      </w:r>
      <w:proofErr w:type="gramStart"/>
      <w:r w:rsidRPr="00472F8E">
        <w:rPr>
          <w:rFonts w:hint="eastAsia"/>
          <w:lang w:val="en-GB"/>
        </w:rPr>
        <w:t>薪</w:t>
      </w:r>
      <w:proofErr w:type="gramEnd"/>
      <w:r w:rsidRPr="00472F8E">
        <w:rPr>
          <w:rFonts w:hint="eastAsia"/>
          <w:lang w:val="en-GB"/>
        </w:rPr>
        <w:t>酬</w:t>
      </w:r>
      <w:r w:rsidRPr="00472F8E">
        <w:rPr>
          <w:lang w:val="en-GB"/>
        </w:rPr>
        <w:t>和工作条件低于标准的报道；</w:t>
      </w:r>
    </w:p>
    <w:p w14:paraId="1E371411" w14:textId="7FCA8D4D" w:rsidR="00472F8E" w:rsidRPr="00472F8E" w:rsidRDefault="00472F8E" w:rsidP="00F7025F">
      <w:pPr>
        <w:pStyle w:val="SingleTxtGC"/>
        <w:spacing w:after="160" w:line="330" w:lineRule="exact"/>
        <w:rPr>
          <w:lang w:val="en-GB"/>
        </w:rPr>
      </w:pPr>
      <w:r w:rsidRPr="00472F8E">
        <w:rPr>
          <w:lang w:val="en-GB"/>
        </w:rPr>
        <w:tab/>
        <w:t>(</w:t>
      </w:r>
      <w:r>
        <w:rPr>
          <w:lang w:val="en-GB"/>
        </w:rPr>
        <w:t>b</w:t>
      </w:r>
      <w:r w:rsidRPr="00472F8E">
        <w:rPr>
          <w:lang w:val="en-GB"/>
        </w:rPr>
        <w:t>)</w:t>
      </w:r>
      <w:r w:rsidRPr="00472F8E">
        <w:rPr>
          <w:lang w:val="en-GB"/>
        </w:rPr>
        <w:tab/>
      </w:r>
      <w:r w:rsidRPr="00472F8E">
        <w:rPr>
          <w:lang w:val="en-GB"/>
        </w:rPr>
        <w:t>一些移</w:t>
      </w:r>
      <w:proofErr w:type="gramStart"/>
      <w:r w:rsidRPr="00472F8E">
        <w:rPr>
          <w:lang w:val="en-GB"/>
        </w:rPr>
        <w:t>徙工</w:t>
      </w:r>
      <w:proofErr w:type="gramEnd"/>
      <w:r w:rsidRPr="00472F8E">
        <w:rPr>
          <w:lang w:val="en-GB"/>
        </w:rPr>
        <w:t>人被安置在未登记和过度拥挤的设施中，条件</w:t>
      </w:r>
      <w:r w:rsidRPr="00472F8E">
        <w:rPr>
          <w:rFonts w:hint="eastAsia"/>
          <w:lang w:val="en-GB"/>
        </w:rPr>
        <w:t>不合乎</w:t>
      </w:r>
      <w:r w:rsidRPr="00472F8E">
        <w:rPr>
          <w:lang w:val="en-GB"/>
        </w:rPr>
        <w:t>标准</w:t>
      </w:r>
      <w:r w:rsidRPr="00472F8E">
        <w:rPr>
          <w:lang w:val="en-GB"/>
        </w:rPr>
        <w:t>(</w:t>
      </w:r>
      <w:r w:rsidRPr="00472F8E">
        <w:rPr>
          <w:lang w:val="en-GB"/>
        </w:rPr>
        <w:t>第七条</w:t>
      </w:r>
      <w:r w:rsidRPr="00472F8E">
        <w:rPr>
          <w:lang w:val="en-GB"/>
        </w:rPr>
        <w:t>)</w:t>
      </w:r>
      <w:r w:rsidRPr="00472F8E">
        <w:rPr>
          <w:lang w:val="en-GB"/>
        </w:rPr>
        <w:t>。</w:t>
      </w:r>
    </w:p>
    <w:p w14:paraId="42098886" w14:textId="4BE57C2F" w:rsidR="00472F8E" w:rsidRPr="00A6238E" w:rsidRDefault="00472F8E" w:rsidP="00016ACC">
      <w:pPr>
        <w:pStyle w:val="SingleTxtGC"/>
        <w:spacing w:line="330" w:lineRule="exact"/>
        <w:rPr>
          <w:rFonts w:ascii="Time New Roman" w:eastAsia="黑体" w:hAnsi="Time New Roman" w:hint="eastAsia"/>
          <w:lang w:val="en-GB"/>
        </w:rPr>
      </w:pPr>
      <w:r w:rsidRPr="00A6238E">
        <w:rPr>
          <w:rFonts w:ascii="Time New Roman" w:eastAsia="黑体" w:hAnsi="Time New Roman"/>
          <w:lang w:val="en-GB"/>
        </w:rPr>
        <w:t>23.</w:t>
      </w:r>
      <w:r w:rsidRPr="00A6238E">
        <w:rPr>
          <w:rFonts w:ascii="Time New Roman" w:eastAsia="黑体" w:hAnsi="Time New Roman"/>
          <w:lang w:val="en-GB"/>
        </w:rPr>
        <w:tab/>
      </w:r>
      <w:r w:rsidRPr="00A6238E">
        <w:rPr>
          <w:rFonts w:ascii="Time New Roman" w:eastAsia="黑体" w:hAnsi="Time New Roman"/>
          <w:lang w:val="en-GB"/>
        </w:rPr>
        <w:t>委员会建议缔约国：</w:t>
      </w:r>
    </w:p>
    <w:p w14:paraId="02C746F0" w14:textId="7718774E" w:rsidR="00472F8E" w:rsidRPr="00A6238E" w:rsidRDefault="00472F8E" w:rsidP="00016ACC">
      <w:pPr>
        <w:pStyle w:val="SingleTxtGC"/>
        <w:spacing w:line="330" w:lineRule="exact"/>
        <w:rPr>
          <w:rFonts w:ascii="Time New Roman" w:eastAsia="黑体" w:hAnsi="Time New Roman" w:hint="eastAsia"/>
          <w:lang w:val="en-GB"/>
        </w:rPr>
      </w:pPr>
      <w:r w:rsidRPr="00A6238E">
        <w:rPr>
          <w:rFonts w:ascii="Time New Roman" w:eastAsia="黑体" w:hAnsi="Time New Roman"/>
          <w:lang w:val="en-GB"/>
        </w:rPr>
        <w:tab/>
        <w:t>(a)</w:t>
      </w:r>
      <w:r w:rsidRPr="00A6238E">
        <w:rPr>
          <w:rFonts w:ascii="Time New Roman" w:eastAsia="黑体" w:hAnsi="Time New Roman"/>
          <w:lang w:val="en-GB"/>
        </w:rPr>
        <w:tab/>
      </w:r>
      <w:r w:rsidRPr="00F7025F">
        <w:rPr>
          <w:rFonts w:ascii="Time New Roman" w:eastAsia="黑体" w:hAnsi="Time New Roman"/>
          <w:spacing w:val="-2"/>
          <w:lang w:val="en-GB"/>
        </w:rPr>
        <w:t>采取立法措施，确保所有经济部门的工人，包括家政工人和非正规经济</w:t>
      </w:r>
      <w:r w:rsidRPr="00A6238E">
        <w:rPr>
          <w:rFonts w:ascii="Time New Roman" w:eastAsia="黑体" w:hAnsi="Time New Roman"/>
          <w:lang w:val="en-GB"/>
        </w:rPr>
        <w:t>部门的工人，受到劳动法律和</w:t>
      </w:r>
      <w:r w:rsidRPr="00A6238E">
        <w:rPr>
          <w:rFonts w:ascii="Time New Roman" w:eastAsia="黑体" w:hAnsi="Time New Roman" w:hint="eastAsia"/>
          <w:lang w:val="en-GB"/>
        </w:rPr>
        <w:t>条例</w:t>
      </w:r>
      <w:r w:rsidRPr="00A6238E">
        <w:rPr>
          <w:rFonts w:ascii="Time New Roman" w:eastAsia="黑体" w:hAnsi="Time New Roman"/>
          <w:lang w:val="en-GB"/>
        </w:rPr>
        <w:t>的保护，以确保他们享有公正和良好工作条件的权利，包括</w:t>
      </w:r>
      <w:r w:rsidRPr="00A6238E">
        <w:rPr>
          <w:rFonts w:ascii="Time New Roman" w:eastAsia="黑体" w:hAnsi="Time New Roman" w:hint="eastAsia"/>
          <w:lang w:val="en-GB"/>
        </w:rPr>
        <w:t>在</w:t>
      </w:r>
      <w:r w:rsidRPr="00A6238E">
        <w:rPr>
          <w:rFonts w:ascii="Time New Roman" w:eastAsia="黑体" w:hAnsi="Time New Roman"/>
          <w:lang w:val="en-GB"/>
        </w:rPr>
        <w:t>薪酬、休息和休闲、工作时间限制以及免遭不公平解雇的保护</w:t>
      </w:r>
      <w:r w:rsidRPr="00A6238E">
        <w:rPr>
          <w:rFonts w:ascii="Time New Roman" w:eastAsia="黑体" w:hAnsi="Time New Roman" w:hint="eastAsia"/>
          <w:lang w:val="en-GB"/>
        </w:rPr>
        <w:t>等方面</w:t>
      </w:r>
      <w:r w:rsidRPr="00A6238E">
        <w:rPr>
          <w:rFonts w:ascii="Time New Roman" w:eastAsia="黑体" w:hAnsi="Time New Roman"/>
          <w:lang w:val="en-GB"/>
        </w:rPr>
        <w:t>；</w:t>
      </w:r>
    </w:p>
    <w:p w14:paraId="31F918E4" w14:textId="00A5E21A" w:rsidR="00472F8E" w:rsidRPr="00A6238E" w:rsidRDefault="00472F8E" w:rsidP="00016ACC">
      <w:pPr>
        <w:pStyle w:val="SingleTxtGC"/>
        <w:spacing w:line="330" w:lineRule="exact"/>
        <w:rPr>
          <w:rFonts w:ascii="Time New Roman" w:eastAsia="黑体" w:hAnsi="Time New Roman" w:hint="eastAsia"/>
          <w:lang w:val="en-GB"/>
        </w:rPr>
      </w:pPr>
      <w:r w:rsidRPr="00A6238E">
        <w:rPr>
          <w:rFonts w:ascii="Time New Roman" w:eastAsia="黑体" w:hAnsi="Time New Roman"/>
          <w:lang w:val="en-GB"/>
        </w:rPr>
        <w:tab/>
        <w:t>(b)</w:t>
      </w:r>
      <w:r w:rsidRPr="00A6238E">
        <w:rPr>
          <w:rFonts w:ascii="Time New Roman" w:eastAsia="黑体" w:hAnsi="Time New Roman"/>
          <w:lang w:val="en-GB"/>
        </w:rPr>
        <w:tab/>
      </w:r>
      <w:r w:rsidRPr="003D0CC6">
        <w:rPr>
          <w:rFonts w:ascii="Time New Roman" w:eastAsia="黑体" w:hAnsi="Time New Roman"/>
          <w:spacing w:val="-2"/>
          <w:lang w:val="en-GB"/>
        </w:rPr>
        <w:t>采取一切必要措施，</w:t>
      </w:r>
      <w:r w:rsidRPr="003D0CC6">
        <w:rPr>
          <w:rFonts w:ascii="Time New Roman" w:eastAsia="黑体" w:hAnsi="Time New Roman" w:hint="eastAsia"/>
          <w:spacing w:val="-2"/>
          <w:lang w:val="en-GB"/>
        </w:rPr>
        <w:t>切实</w:t>
      </w:r>
      <w:r w:rsidRPr="003D0CC6">
        <w:rPr>
          <w:rFonts w:ascii="Time New Roman" w:eastAsia="黑体" w:hAnsi="Time New Roman"/>
          <w:spacing w:val="-2"/>
          <w:lang w:val="en-GB"/>
        </w:rPr>
        <w:t>执行</w:t>
      </w:r>
      <w:r w:rsidRPr="003D0CC6">
        <w:rPr>
          <w:rFonts w:ascii="Time New Roman" w:eastAsia="黑体" w:hAnsi="Time New Roman" w:hint="eastAsia"/>
          <w:spacing w:val="-2"/>
          <w:lang w:val="en-GB"/>
        </w:rPr>
        <w:t>各项</w:t>
      </w:r>
      <w:r w:rsidRPr="003D0CC6">
        <w:rPr>
          <w:rFonts w:ascii="Time New Roman" w:eastAsia="黑体" w:hAnsi="Time New Roman"/>
          <w:spacing w:val="-2"/>
          <w:lang w:val="en-GB"/>
        </w:rPr>
        <w:t>劳动法和条例，保护所有部门的工人</w:t>
      </w:r>
      <w:r w:rsidRPr="003D0CC6">
        <w:rPr>
          <w:rFonts w:ascii="Time New Roman" w:eastAsia="黑体" w:hAnsi="Time New Roman"/>
          <w:spacing w:val="2"/>
          <w:lang w:val="en-GB"/>
        </w:rPr>
        <w:t>免遭剥削和虐待，包括进一步改</w:t>
      </w:r>
      <w:r w:rsidRPr="003D0CC6">
        <w:rPr>
          <w:rFonts w:ascii="Time New Roman" w:eastAsia="黑体" w:hAnsi="Time New Roman" w:hint="eastAsia"/>
          <w:spacing w:val="2"/>
          <w:lang w:val="en-GB"/>
        </w:rPr>
        <w:t>进</w:t>
      </w:r>
      <w:r w:rsidRPr="003D0CC6">
        <w:rPr>
          <w:rFonts w:ascii="Time New Roman" w:eastAsia="黑体" w:hAnsi="Time New Roman"/>
          <w:spacing w:val="2"/>
          <w:lang w:val="en-GB"/>
        </w:rPr>
        <w:t>投诉机制，使</w:t>
      </w:r>
      <w:r w:rsidRPr="003D0CC6">
        <w:rPr>
          <w:rFonts w:ascii="Time New Roman" w:eastAsia="黑体" w:hAnsi="Time New Roman" w:hint="eastAsia"/>
          <w:spacing w:val="2"/>
          <w:lang w:val="en-GB"/>
        </w:rPr>
        <w:t>之方便应</w:t>
      </w:r>
      <w:r w:rsidRPr="003D0CC6">
        <w:rPr>
          <w:rFonts w:ascii="Time New Roman" w:eastAsia="黑体" w:hAnsi="Time New Roman"/>
          <w:spacing w:val="2"/>
          <w:lang w:val="en-GB"/>
        </w:rPr>
        <w:t>用，并通过确保劳动监</w:t>
      </w:r>
      <w:r w:rsidRPr="00A6238E">
        <w:rPr>
          <w:rFonts w:ascii="Time New Roman" w:eastAsia="黑体" w:hAnsi="Time New Roman"/>
          <w:lang w:val="en-GB"/>
        </w:rPr>
        <w:t>察员有效监督工作条件，包括建筑和服务部门的工作条件，保护所有工人免遭报复；</w:t>
      </w:r>
    </w:p>
    <w:p w14:paraId="3C3CA30B" w14:textId="03A7989A" w:rsidR="00472F8E" w:rsidRPr="00A6238E" w:rsidRDefault="00472F8E" w:rsidP="00472F8E">
      <w:pPr>
        <w:pStyle w:val="SingleTxtGC"/>
        <w:rPr>
          <w:rFonts w:ascii="Time New Roman" w:eastAsia="黑体" w:hAnsi="Time New Roman" w:hint="eastAsia"/>
          <w:lang w:val="en-GB"/>
        </w:rPr>
      </w:pPr>
      <w:r w:rsidRPr="00016ACC">
        <w:rPr>
          <w:rFonts w:ascii="Time New Roman" w:eastAsia="黑体" w:hAnsi="Time New Roman"/>
          <w:spacing w:val="-2"/>
          <w:lang w:val="en-GB"/>
        </w:rPr>
        <w:lastRenderedPageBreak/>
        <w:tab/>
        <w:t>(c)</w:t>
      </w:r>
      <w:r w:rsidRPr="00016ACC">
        <w:rPr>
          <w:rFonts w:ascii="Time New Roman" w:eastAsia="黑体" w:hAnsi="Time New Roman"/>
          <w:spacing w:val="-2"/>
          <w:lang w:val="en-GB"/>
        </w:rPr>
        <w:tab/>
      </w:r>
      <w:r w:rsidRPr="00016ACC">
        <w:rPr>
          <w:rFonts w:ascii="Time New Roman" w:eastAsia="黑体" w:hAnsi="Time New Roman"/>
          <w:spacing w:val="-2"/>
          <w:lang w:val="en-GB"/>
        </w:rPr>
        <w:t>继续改善移</w:t>
      </w:r>
      <w:proofErr w:type="gramStart"/>
      <w:r w:rsidRPr="00016ACC">
        <w:rPr>
          <w:rFonts w:ascii="Time New Roman" w:eastAsia="黑体" w:hAnsi="Time New Roman"/>
          <w:spacing w:val="-2"/>
          <w:lang w:val="en-GB"/>
        </w:rPr>
        <w:t>徙工</w:t>
      </w:r>
      <w:proofErr w:type="gramEnd"/>
      <w:r w:rsidRPr="00016ACC">
        <w:rPr>
          <w:rFonts w:ascii="Time New Roman" w:eastAsia="黑体" w:hAnsi="Time New Roman"/>
          <w:spacing w:val="-2"/>
          <w:lang w:val="en-GB"/>
        </w:rPr>
        <w:t>人的工作条件和所谓的工人住宿设施，并确保这些设</w:t>
      </w:r>
      <w:r w:rsidRPr="00A6238E">
        <w:rPr>
          <w:rFonts w:ascii="Time New Roman" w:eastAsia="黑体" w:hAnsi="Time New Roman"/>
          <w:lang w:val="en-GB"/>
        </w:rPr>
        <w:t>施受到劳动监察员的监督；</w:t>
      </w:r>
    </w:p>
    <w:p w14:paraId="7D47C106" w14:textId="4F95FF92"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(d)</w:t>
      </w:r>
      <w:r w:rsidRPr="00A6238E">
        <w:rPr>
          <w:rFonts w:ascii="Time New Roman" w:eastAsia="黑体" w:hAnsi="Time New Roman"/>
          <w:lang w:val="en-GB"/>
        </w:rPr>
        <w:tab/>
      </w:r>
      <w:r w:rsidRPr="00A6238E">
        <w:rPr>
          <w:rFonts w:ascii="Time New Roman" w:eastAsia="黑体" w:hAnsi="Time New Roman"/>
          <w:lang w:val="en-GB"/>
        </w:rPr>
        <w:t>参</w:t>
      </w:r>
      <w:r w:rsidRPr="00A6238E">
        <w:rPr>
          <w:rFonts w:ascii="Time New Roman" w:eastAsia="黑体" w:hAnsi="Time New Roman" w:hint="eastAsia"/>
          <w:lang w:val="en-GB"/>
        </w:rPr>
        <w:t>考</w:t>
      </w:r>
      <w:r w:rsidRPr="00A6238E">
        <w:rPr>
          <w:rFonts w:ascii="Time New Roman" w:eastAsia="黑体" w:hAnsi="Time New Roman"/>
          <w:lang w:val="en-GB"/>
        </w:rPr>
        <w:t>委员会关于享有公正和良好工作条件的权利的第</w:t>
      </w:r>
      <w:r w:rsidRPr="00A6238E">
        <w:rPr>
          <w:rFonts w:ascii="Time New Roman" w:eastAsia="黑体" w:hAnsi="Time New Roman"/>
          <w:lang w:val="en-GB"/>
        </w:rPr>
        <w:t>23</w:t>
      </w:r>
      <w:r w:rsidRPr="00A6238E">
        <w:rPr>
          <w:rFonts w:ascii="Time New Roman" w:eastAsia="黑体" w:hAnsi="Time New Roman"/>
          <w:lang w:val="en-GB"/>
        </w:rPr>
        <w:t>号一般性意见</w:t>
      </w:r>
      <w:r w:rsidRPr="00A6238E">
        <w:rPr>
          <w:rFonts w:ascii="Time New Roman" w:eastAsia="黑体" w:hAnsi="Time New Roman"/>
          <w:lang w:val="en-GB"/>
        </w:rPr>
        <w:t>(2016</w:t>
      </w:r>
      <w:r w:rsidRPr="00A6238E">
        <w:rPr>
          <w:rFonts w:ascii="Time New Roman" w:eastAsia="黑体" w:hAnsi="Time New Roman"/>
          <w:lang w:val="en-GB"/>
        </w:rPr>
        <w:t>年</w:t>
      </w:r>
      <w:r w:rsidRPr="00A6238E">
        <w:rPr>
          <w:rFonts w:ascii="Time New Roman" w:eastAsia="黑体" w:hAnsi="Time New Roman"/>
          <w:lang w:val="en-GB"/>
        </w:rPr>
        <w:t>)</w:t>
      </w:r>
      <w:r w:rsidRPr="00A6238E">
        <w:rPr>
          <w:rFonts w:ascii="Time New Roman" w:eastAsia="黑体" w:hAnsi="Time New Roman"/>
          <w:lang w:val="en-GB"/>
        </w:rPr>
        <w:t>；</w:t>
      </w:r>
    </w:p>
    <w:p w14:paraId="44C4EFD3" w14:textId="2EACBFDF" w:rsidR="00472F8E" w:rsidRPr="00472F8E" w:rsidRDefault="00472F8E" w:rsidP="00472F8E">
      <w:pPr>
        <w:pStyle w:val="SingleTxtGC"/>
        <w:rPr>
          <w:lang w:val="en-GB"/>
        </w:rPr>
      </w:pPr>
      <w:r w:rsidRPr="00A6238E">
        <w:rPr>
          <w:rFonts w:ascii="Time New Roman" w:eastAsia="黑体" w:hAnsi="Time New Roman"/>
          <w:lang w:val="en-GB"/>
        </w:rPr>
        <w:tab/>
        <w:t>(e)</w:t>
      </w:r>
      <w:r w:rsidRPr="00A6238E">
        <w:rPr>
          <w:rFonts w:ascii="Time New Roman" w:eastAsia="黑体" w:hAnsi="Time New Roman"/>
          <w:lang w:val="en-GB"/>
        </w:rPr>
        <w:tab/>
      </w:r>
      <w:r w:rsidRPr="009838D2">
        <w:rPr>
          <w:rFonts w:ascii="Time New Roman" w:eastAsia="黑体" w:hAnsi="Time New Roman"/>
          <w:spacing w:val="-4"/>
          <w:lang w:val="en-GB"/>
        </w:rPr>
        <w:t>考虑批准国际劳工组</w:t>
      </w:r>
      <w:r w:rsidRPr="006B5AAC">
        <w:rPr>
          <w:rFonts w:ascii="Time New Roman" w:eastAsia="黑体" w:hAnsi="Time New Roman"/>
          <w:lang w:val="en-GB"/>
        </w:rPr>
        <w:t>织</w:t>
      </w:r>
      <w:r w:rsidRPr="001D6F3B">
        <w:rPr>
          <w:rFonts w:ascii="Time New Roman" w:eastAsia="黑体" w:hAnsi="Time New Roman"/>
          <w:lang w:val="en-GB"/>
        </w:rPr>
        <w:t>(</w:t>
      </w:r>
      <w:r w:rsidRPr="001D6F3B">
        <w:rPr>
          <w:rFonts w:ascii="Time New Roman" w:eastAsia="黑体" w:hAnsi="Time New Roman"/>
          <w:lang w:val="en-GB"/>
        </w:rPr>
        <w:t>劳工组织</w:t>
      </w:r>
      <w:r w:rsidRPr="006B5AAC">
        <w:rPr>
          <w:rFonts w:ascii="Time New Roman" w:eastAsia="黑体" w:hAnsi="Time New Roman"/>
          <w:spacing w:val="12"/>
          <w:lang w:val="en-GB"/>
        </w:rPr>
        <w:t>)</w:t>
      </w:r>
      <w:r w:rsidRPr="009838D2">
        <w:rPr>
          <w:rFonts w:ascii="Time New Roman" w:eastAsia="黑体" w:hAnsi="Time New Roman"/>
          <w:spacing w:val="-4"/>
          <w:lang w:val="en-GB"/>
        </w:rPr>
        <w:t>2011</w:t>
      </w:r>
      <w:r w:rsidRPr="009838D2">
        <w:rPr>
          <w:rFonts w:ascii="Time New Roman" w:eastAsia="黑体" w:hAnsi="Time New Roman"/>
          <w:spacing w:val="-4"/>
          <w:lang w:val="en-GB"/>
        </w:rPr>
        <w:t>年《家庭工人公约》</w:t>
      </w:r>
      <w:r w:rsidRPr="009838D2">
        <w:rPr>
          <w:rFonts w:ascii="Time New Roman" w:eastAsia="黑体" w:hAnsi="Time New Roman"/>
          <w:spacing w:val="-4"/>
          <w:lang w:val="en-GB"/>
        </w:rPr>
        <w:t>(</w:t>
      </w:r>
      <w:r w:rsidRPr="009838D2">
        <w:rPr>
          <w:rFonts w:ascii="Time New Roman" w:eastAsia="黑体" w:hAnsi="Time New Roman"/>
          <w:spacing w:val="-4"/>
          <w:lang w:val="en-GB"/>
        </w:rPr>
        <w:t>第</w:t>
      </w:r>
      <w:r w:rsidRPr="009838D2">
        <w:rPr>
          <w:rFonts w:ascii="Time New Roman" w:eastAsia="黑体" w:hAnsi="Time New Roman"/>
          <w:spacing w:val="-4"/>
          <w:lang w:val="en-GB"/>
        </w:rPr>
        <w:t>189</w:t>
      </w:r>
      <w:r w:rsidRPr="009838D2">
        <w:rPr>
          <w:rFonts w:ascii="Time New Roman" w:eastAsia="黑体" w:hAnsi="Time New Roman"/>
          <w:spacing w:val="-4"/>
          <w:lang w:val="en-GB"/>
        </w:rPr>
        <w:t>号</w:t>
      </w:r>
      <w:r w:rsidRPr="009838D2">
        <w:rPr>
          <w:rFonts w:ascii="Time New Roman" w:eastAsia="黑体" w:hAnsi="Time New Roman"/>
          <w:spacing w:val="-4"/>
          <w:lang w:val="en-GB"/>
        </w:rPr>
        <w:t>)</w:t>
      </w:r>
      <w:r w:rsidRPr="009838D2">
        <w:rPr>
          <w:rFonts w:ascii="Time New Roman" w:eastAsia="黑体" w:hAnsi="Time New Roman"/>
          <w:spacing w:val="-4"/>
          <w:lang w:val="en-GB"/>
        </w:rPr>
        <w:t>。</w:t>
      </w:r>
    </w:p>
    <w:p w14:paraId="52315A2D" w14:textId="77777777" w:rsidR="00472F8E" w:rsidRPr="00472F8E" w:rsidRDefault="00472F8E" w:rsidP="00195FED">
      <w:pPr>
        <w:pStyle w:val="H23GC"/>
        <w:rPr>
          <w:lang w:val="en-GB"/>
        </w:rPr>
      </w:pPr>
      <w:r w:rsidRPr="00472F8E">
        <w:rPr>
          <w:lang w:val="en-GB"/>
        </w:rPr>
        <w:tab/>
      </w:r>
      <w:r w:rsidRPr="00472F8E">
        <w:rPr>
          <w:lang w:val="en-GB"/>
        </w:rPr>
        <w:tab/>
      </w:r>
      <w:r w:rsidRPr="00472F8E">
        <w:rPr>
          <w:rFonts w:hint="eastAsia"/>
          <w:lang w:val="en-GB"/>
        </w:rPr>
        <w:t>工会权利</w:t>
      </w:r>
    </w:p>
    <w:p w14:paraId="4A5D5919" w14:textId="27B82EF1" w:rsidR="00472F8E" w:rsidRPr="00472F8E" w:rsidRDefault="00472F8E" w:rsidP="00472F8E">
      <w:pPr>
        <w:pStyle w:val="SingleTxtGC"/>
        <w:rPr>
          <w:lang w:val="en-GB"/>
        </w:rPr>
      </w:pPr>
      <w:r>
        <w:rPr>
          <w:lang w:val="en-GB"/>
        </w:rPr>
        <w:t>24</w:t>
      </w:r>
      <w:r w:rsidRPr="00472F8E">
        <w:rPr>
          <w:lang w:val="en-GB"/>
        </w:rPr>
        <w:t>.</w:t>
      </w:r>
      <w:r w:rsidRPr="00472F8E">
        <w:rPr>
          <w:lang w:val="en-GB"/>
        </w:rPr>
        <w:tab/>
      </w:r>
      <w:r w:rsidRPr="00472F8E">
        <w:rPr>
          <w:lang w:val="en-GB"/>
        </w:rPr>
        <w:t>委员会注意到，缔约国的《工会法》承认组织和加入工会的权利以及罢工的</w:t>
      </w:r>
      <w:r w:rsidRPr="00016ACC">
        <w:rPr>
          <w:spacing w:val="-2"/>
          <w:lang w:val="en-GB"/>
        </w:rPr>
        <w:t>权利。委员会考虑到缔约国在加入《公约》时就第八条第一款</w:t>
      </w:r>
      <w:r w:rsidRPr="00016ACC">
        <w:rPr>
          <w:spacing w:val="-2"/>
          <w:lang w:val="en-GB"/>
        </w:rPr>
        <w:t>(</w:t>
      </w:r>
      <w:r w:rsidRPr="00016ACC">
        <w:rPr>
          <w:rFonts w:hint="eastAsia"/>
          <w:spacing w:val="-2"/>
          <w:lang w:val="en-GB"/>
        </w:rPr>
        <w:t>卯</w:t>
      </w:r>
      <w:r w:rsidRPr="00016ACC">
        <w:rPr>
          <w:spacing w:val="-2"/>
          <w:lang w:val="en-GB"/>
        </w:rPr>
        <w:t>)</w:t>
      </w:r>
      <w:r w:rsidRPr="00016ACC">
        <w:rPr>
          <w:spacing w:val="-2"/>
          <w:lang w:val="en-GB"/>
        </w:rPr>
        <w:t>项所作的声明，</w:t>
      </w:r>
      <w:r w:rsidRPr="00472F8E">
        <w:rPr>
          <w:lang w:val="en-GB"/>
        </w:rPr>
        <w:t>但对以下事实表示关切</w:t>
      </w:r>
      <w:r w:rsidRPr="00472F8E">
        <w:rPr>
          <w:rFonts w:hint="eastAsia"/>
          <w:lang w:val="en-GB"/>
        </w:rPr>
        <w:t>：</w:t>
      </w:r>
    </w:p>
    <w:p w14:paraId="7A2FEB5F" w14:textId="63BD002F" w:rsidR="00472F8E" w:rsidRPr="00472F8E" w:rsidRDefault="00472F8E" w:rsidP="00472F8E">
      <w:pPr>
        <w:pStyle w:val="SingleTxtGC"/>
        <w:rPr>
          <w:lang w:val="en-GB"/>
        </w:rPr>
      </w:pPr>
      <w:r w:rsidRPr="00472F8E">
        <w:rPr>
          <w:lang w:val="en-GB"/>
        </w:rPr>
        <w:tab/>
        <w:t>(</w:t>
      </w:r>
      <w:r>
        <w:rPr>
          <w:lang w:val="en-GB"/>
        </w:rPr>
        <w:t>a</w:t>
      </w:r>
      <w:r w:rsidRPr="00472F8E">
        <w:rPr>
          <w:lang w:val="en-GB"/>
        </w:rPr>
        <w:t>)</w:t>
      </w:r>
      <w:r w:rsidRPr="00472F8E">
        <w:rPr>
          <w:lang w:val="en-GB"/>
        </w:rPr>
        <w:tab/>
      </w:r>
      <w:r w:rsidRPr="00472F8E">
        <w:rPr>
          <w:lang w:val="en-GB"/>
        </w:rPr>
        <w:t>虽然移</w:t>
      </w:r>
      <w:proofErr w:type="gramStart"/>
      <w:r w:rsidRPr="00472F8E">
        <w:rPr>
          <w:lang w:val="en-GB"/>
        </w:rPr>
        <w:t>徙工</w:t>
      </w:r>
      <w:proofErr w:type="gramEnd"/>
      <w:r w:rsidRPr="00472F8E">
        <w:rPr>
          <w:lang w:val="en-GB"/>
        </w:rPr>
        <w:t>人可以加入工会，但为工会</w:t>
      </w:r>
      <w:r w:rsidRPr="00472F8E">
        <w:rPr>
          <w:rFonts w:hint="eastAsia"/>
          <w:lang w:val="en-GB"/>
        </w:rPr>
        <w:t>的</w:t>
      </w:r>
      <w:r w:rsidRPr="00472F8E">
        <w:rPr>
          <w:lang w:val="en-GB"/>
        </w:rPr>
        <w:t>领导职位</w:t>
      </w:r>
      <w:r w:rsidRPr="00472F8E">
        <w:rPr>
          <w:rFonts w:hint="eastAsia"/>
          <w:lang w:val="en-GB"/>
        </w:rPr>
        <w:t>则职位</w:t>
      </w:r>
      <w:r w:rsidRPr="00472F8E">
        <w:rPr>
          <w:lang w:val="en-GB"/>
        </w:rPr>
        <w:t>公民保留；</w:t>
      </w:r>
    </w:p>
    <w:p w14:paraId="1B658CCE" w14:textId="64BCEB0E" w:rsidR="00472F8E" w:rsidRPr="00472F8E" w:rsidRDefault="00472F8E" w:rsidP="00472F8E">
      <w:pPr>
        <w:pStyle w:val="SingleTxtGC"/>
        <w:rPr>
          <w:lang w:val="en-GB"/>
        </w:rPr>
      </w:pPr>
      <w:r w:rsidRPr="00472F8E">
        <w:rPr>
          <w:lang w:val="en-GB"/>
        </w:rPr>
        <w:tab/>
        <w:t>(</w:t>
      </w:r>
      <w:r>
        <w:rPr>
          <w:lang w:val="en-GB"/>
        </w:rPr>
        <w:t>b</w:t>
      </w:r>
      <w:r w:rsidRPr="00472F8E">
        <w:rPr>
          <w:lang w:val="en-GB"/>
        </w:rPr>
        <w:t>)</w:t>
      </w:r>
      <w:r w:rsidRPr="00472F8E">
        <w:rPr>
          <w:lang w:val="en-GB"/>
        </w:rPr>
        <w:tab/>
      </w:r>
      <w:r w:rsidRPr="00472F8E">
        <w:rPr>
          <w:lang w:val="en-GB"/>
        </w:rPr>
        <w:t>法律没有规定集体谈判的权利；</w:t>
      </w:r>
    </w:p>
    <w:p w14:paraId="21D786E4" w14:textId="0C7BFE97" w:rsidR="00472F8E" w:rsidRPr="00472F8E" w:rsidRDefault="00472F8E" w:rsidP="00472F8E">
      <w:pPr>
        <w:pStyle w:val="SingleTxtGC"/>
        <w:rPr>
          <w:lang w:val="en-GB"/>
        </w:rPr>
      </w:pPr>
      <w:r w:rsidRPr="00472F8E">
        <w:rPr>
          <w:lang w:val="en-GB"/>
        </w:rPr>
        <w:tab/>
        <w:t>(</w:t>
      </w:r>
      <w:r>
        <w:rPr>
          <w:lang w:val="en-GB"/>
        </w:rPr>
        <w:t>c</w:t>
      </w:r>
      <w:r w:rsidRPr="00472F8E">
        <w:rPr>
          <w:lang w:val="en-GB"/>
        </w:rPr>
        <w:t>)</w:t>
      </w:r>
      <w:r w:rsidRPr="00472F8E">
        <w:rPr>
          <w:lang w:val="en-GB"/>
        </w:rPr>
        <w:tab/>
      </w:r>
      <w:r w:rsidRPr="00472F8E">
        <w:rPr>
          <w:lang w:val="en-GB"/>
        </w:rPr>
        <w:t>法律禁止包括石油、天然气和教育在内的许多经济部门的罢工权；</w:t>
      </w:r>
    </w:p>
    <w:p w14:paraId="645E9A50" w14:textId="24DF1DB8" w:rsidR="00472F8E" w:rsidRPr="00472F8E" w:rsidRDefault="00472F8E" w:rsidP="00472F8E">
      <w:pPr>
        <w:pStyle w:val="SingleTxtGC"/>
        <w:rPr>
          <w:lang w:val="en-GB"/>
        </w:rPr>
      </w:pPr>
      <w:r w:rsidRPr="00472F8E">
        <w:rPr>
          <w:lang w:val="en-GB"/>
        </w:rPr>
        <w:tab/>
        <w:t>(</w:t>
      </w:r>
      <w:r>
        <w:rPr>
          <w:lang w:val="en-GB"/>
        </w:rPr>
        <w:t>d</w:t>
      </w:r>
      <w:r w:rsidRPr="00472F8E">
        <w:rPr>
          <w:lang w:val="en-GB"/>
        </w:rPr>
        <w:t>)</w:t>
      </w:r>
      <w:r w:rsidRPr="00472F8E">
        <w:rPr>
          <w:lang w:val="en-GB"/>
        </w:rPr>
        <w:tab/>
      </w:r>
      <w:r w:rsidRPr="00472F8E">
        <w:rPr>
          <w:lang w:val="en-GB"/>
        </w:rPr>
        <w:t>法律</w:t>
      </w:r>
      <w:r w:rsidRPr="00472F8E">
        <w:rPr>
          <w:rFonts w:hint="eastAsia"/>
          <w:lang w:val="en-GB"/>
        </w:rPr>
        <w:t>未规定</w:t>
      </w:r>
      <w:r w:rsidRPr="00472F8E">
        <w:rPr>
          <w:lang w:val="en-GB"/>
        </w:rPr>
        <w:t>因参加工会活动而被终止合同的工人</w:t>
      </w:r>
      <w:r w:rsidRPr="00472F8E">
        <w:rPr>
          <w:rFonts w:hint="eastAsia"/>
          <w:lang w:val="en-GB"/>
        </w:rPr>
        <w:t>可以</w:t>
      </w:r>
      <w:r w:rsidRPr="00472F8E">
        <w:rPr>
          <w:lang w:val="en-GB"/>
        </w:rPr>
        <w:t>复职</w:t>
      </w:r>
      <w:r w:rsidRPr="00472F8E">
        <w:rPr>
          <w:lang w:val="en-GB"/>
        </w:rPr>
        <w:t>(</w:t>
      </w:r>
      <w:r w:rsidRPr="00472F8E">
        <w:rPr>
          <w:lang w:val="en-GB"/>
        </w:rPr>
        <w:t>第</w:t>
      </w:r>
      <w:r w:rsidRPr="00472F8E">
        <w:rPr>
          <w:rFonts w:hint="eastAsia"/>
          <w:lang w:val="en-GB"/>
        </w:rPr>
        <w:t>八</w:t>
      </w:r>
      <w:r w:rsidRPr="00472F8E">
        <w:rPr>
          <w:lang w:val="en-GB"/>
        </w:rPr>
        <w:t>条</w:t>
      </w:r>
      <w:r w:rsidRPr="00472F8E">
        <w:rPr>
          <w:lang w:val="en-GB"/>
        </w:rPr>
        <w:t>)</w:t>
      </w:r>
      <w:r w:rsidRPr="00472F8E">
        <w:rPr>
          <w:lang w:val="en-GB"/>
        </w:rPr>
        <w:t>。</w:t>
      </w:r>
    </w:p>
    <w:p w14:paraId="1C52E5D4" w14:textId="34AFD71A"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25.</w:t>
      </w:r>
      <w:r w:rsidRPr="00A6238E">
        <w:rPr>
          <w:rFonts w:ascii="Time New Roman" w:eastAsia="黑体" w:hAnsi="Time New Roman"/>
          <w:lang w:val="en-GB"/>
        </w:rPr>
        <w:tab/>
      </w:r>
      <w:r w:rsidRPr="00A6238E">
        <w:rPr>
          <w:rFonts w:ascii="Time New Roman" w:eastAsia="黑体" w:hAnsi="Time New Roman"/>
          <w:lang w:val="en-GB"/>
        </w:rPr>
        <w:t>委员会建议缔约国采取立法措施，以便：</w:t>
      </w:r>
    </w:p>
    <w:p w14:paraId="3347A5AC" w14:textId="354D3208"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(a)</w:t>
      </w:r>
      <w:r w:rsidRPr="00A6238E">
        <w:rPr>
          <w:rFonts w:ascii="Time New Roman" w:eastAsia="黑体" w:hAnsi="Time New Roman"/>
          <w:lang w:val="en-GB"/>
        </w:rPr>
        <w:tab/>
      </w:r>
      <w:r w:rsidRPr="00A6238E">
        <w:rPr>
          <w:rFonts w:ascii="Time New Roman" w:eastAsia="黑体" w:hAnsi="Time New Roman"/>
          <w:lang w:val="en-GB"/>
        </w:rPr>
        <w:t>确保移</w:t>
      </w:r>
      <w:proofErr w:type="gramStart"/>
      <w:r w:rsidRPr="00A6238E">
        <w:rPr>
          <w:rFonts w:ascii="Time New Roman" w:eastAsia="黑体" w:hAnsi="Time New Roman"/>
          <w:lang w:val="en-GB"/>
        </w:rPr>
        <w:t>徙工</w:t>
      </w:r>
      <w:proofErr w:type="gramEnd"/>
      <w:r w:rsidRPr="00A6238E">
        <w:rPr>
          <w:rFonts w:ascii="Time New Roman" w:eastAsia="黑体" w:hAnsi="Time New Roman"/>
          <w:lang w:val="en-GB"/>
        </w:rPr>
        <w:t>人可以不受歧视地担任工会领导职务；</w:t>
      </w:r>
    </w:p>
    <w:p w14:paraId="5EAB7F0A" w14:textId="5371D835"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(b)</w:t>
      </w:r>
      <w:r w:rsidRPr="00A6238E">
        <w:rPr>
          <w:rFonts w:ascii="Time New Roman" w:eastAsia="黑体" w:hAnsi="Time New Roman"/>
          <w:lang w:val="en-GB"/>
        </w:rPr>
        <w:tab/>
      </w:r>
      <w:r w:rsidRPr="00A6238E">
        <w:rPr>
          <w:rFonts w:ascii="Time New Roman" w:eastAsia="黑体" w:hAnsi="Time New Roman"/>
          <w:lang w:val="en-GB"/>
        </w:rPr>
        <w:t>保障集体谈判的权利；</w:t>
      </w:r>
    </w:p>
    <w:p w14:paraId="74358E60" w14:textId="1044752C"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(c)</w:t>
      </w:r>
      <w:r w:rsidRPr="00A6238E">
        <w:rPr>
          <w:rFonts w:ascii="Time New Roman" w:eastAsia="黑体" w:hAnsi="Time New Roman"/>
          <w:lang w:val="en-GB"/>
        </w:rPr>
        <w:tab/>
      </w:r>
      <w:r w:rsidRPr="00A6238E">
        <w:rPr>
          <w:rFonts w:ascii="Time New Roman" w:eastAsia="黑体" w:hAnsi="Time New Roman"/>
          <w:lang w:val="en-GB"/>
        </w:rPr>
        <w:t>确保严格解释某些部门对罢工权的限制，以</w:t>
      </w:r>
      <w:r w:rsidRPr="00A6238E">
        <w:rPr>
          <w:rFonts w:ascii="Time New Roman" w:eastAsia="黑体" w:hAnsi="Time New Roman" w:hint="eastAsia"/>
          <w:lang w:val="en-GB"/>
        </w:rPr>
        <w:t>保证</w:t>
      </w:r>
      <w:r w:rsidRPr="00A6238E">
        <w:rPr>
          <w:rFonts w:ascii="Time New Roman" w:eastAsia="黑体" w:hAnsi="Time New Roman"/>
          <w:lang w:val="en-GB"/>
        </w:rPr>
        <w:t>其服务不能合理地被视为必不可少的所有工人都享有罢工权；</w:t>
      </w:r>
    </w:p>
    <w:p w14:paraId="45A400B8" w14:textId="452AA6A1"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(d)</w:t>
      </w:r>
      <w:r w:rsidRPr="00A6238E">
        <w:rPr>
          <w:rFonts w:ascii="Time New Roman" w:eastAsia="黑体" w:hAnsi="Time New Roman"/>
          <w:lang w:val="en-GB"/>
        </w:rPr>
        <w:tab/>
      </w:r>
      <w:r w:rsidRPr="00A6238E">
        <w:rPr>
          <w:rFonts w:ascii="Time New Roman" w:eastAsia="黑体" w:hAnsi="Time New Roman"/>
          <w:lang w:val="en-GB"/>
        </w:rPr>
        <w:t>确保参加工会活动的工人得到有效保护，免遭任何骚扰和报复行动，包括调职或不公平解雇；</w:t>
      </w:r>
    </w:p>
    <w:p w14:paraId="3FBC78D2" w14:textId="140434CD" w:rsidR="00472F8E" w:rsidRPr="00A6238E" w:rsidRDefault="00472F8E" w:rsidP="00472F8E">
      <w:pPr>
        <w:pStyle w:val="SingleTxtGC"/>
        <w:rPr>
          <w:rFonts w:ascii="Time New Roman" w:eastAsia="黑体" w:hAnsi="Time New Roman" w:hint="eastAsia"/>
          <w:lang w:val="en-GB"/>
        </w:rPr>
      </w:pPr>
      <w:r w:rsidRPr="00A6238E">
        <w:rPr>
          <w:rFonts w:ascii="Time New Roman" w:eastAsia="黑体" w:hAnsi="Time New Roman"/>
          <w:lang w:val="en-GB"/>
        </w:rPr>
        <w:tab/>
        <w:t>(e)</w:t>
      </w:r>
      <w:r w:rsidRPr="00A6238E">
        <w:rPr>
          <w:rFonts w:ascii="Time New Roman" w:eastAsia="黑体" w:hAnsi="Time New Roman"/>
          <w:lang w:val="en-GB"/>
        </w:rPr>
        <w:tab/>
      </w:r>
      <w:r w:rsidRPr="005B1951">
        <w:rPr>
          <w:rFonts w:ascii="Time New Roman" w:eastAsia="黑体" w:hAnsi="Time New Roman"/>
          <w:spacing w:val="-2"/>
          <w:lang w:val="en-GB"/>
        </w:rPr>
        <w:t>考虑批准劳工组织</w:t>
      </w:r>
      <w:r w:rsidRPr="005B1951">
        <w:rPr>
          <w:rFonts w:ascii="Time New Roman" w:eastAsia="黑体" w:hAnsi="Time New Roman" w:hint="eastAsia"/>
          <w:spacing w:val="-2"/>
          <w:lang w:val="en-GB"/>
        </w:rPr>
        <w:t>的</w:t>
      </w:r>
      <w:r w:rsidRPr="005B1951">
        <w:rPr>
          <w:rFonts w:ascii="Time New Roman" w:eastAsia="黑体" w:hAnsi="Time New Roman" w:hint="eastAsia"/>
          <w:spacing w:val="-2"/>
          <w:lang w:val="en-GB"/>
        </w:rPr>
        <w:t>1948</w:t>
      </w:r>
      <w:r w:rsidRPr="005B1951">
        <w:rPr>
          <w:rFonts w:ascii="Time New Roman" w:eastAsia="黑体" w:hAnsi="Time New Roman" w:hint="eastAsia"/>
          <w:spacing w:val="-2"/>
          <w:lang w:val="en-GB"/>
        </w:rPr>
        <w:t>年</w:t>
      </w:r>
      <w:r w:rsidRPr="005B1951">
        <w:rPr>
          <w:rFonts w:ascii="Time New Roman" w:eastAsia="黑体" w:hAnsi="Time New Roman"/>
          <w:spacing w:val="-2"/>
          <w:lang w:val="en-GB"/>
        </w:rPr>
        <w:t>《结社自由和保护组织权利公约》</w:t>
      </w:r>
      <w:r w:rsidRPr="005B1951">
        <w:rPr>
          <w:rFonts w:ascii="Time New Roman" w:eastAsia="黑体" w:hAnsi="Time New Roman"/>
          <w:spacing w:val="-2"/>
          <w:lang w:val="en-GB"/>
        </w:rPr>
        <w:t>(</w:t>
      </w:r>
      <w:r w:rsidRPr="005B1951">
        <w:rPr>
          <w:rFonts w:ascii="Time New Roman" w:eastAsia="黑体" w:hAnsi="Time New Roman"/>
          <w:spacing w:val="-2"/>
          <w:lang w:val="en-GB"/>
        </w:rPr>
        <w:t>第</w:t>
      </w:r>
      <w:r w:rsidRPr="005B1951">
        <w:rPr>
          <w:rFonts w:ascii="Time New Roman" w:eastAsia="黑体" w:hAnsi="Time New Roman"/>
          <w:spacing w:val="-2"/>
          <w:lang w:val="en-GB"/>
        </w:rPr>
        <w:t>87</w:t>
      </w:r>
      <w:r w:rsidRPr="005B1951">
        <w:rPr>
          <w:rFonts w:ascii="Time New Roman" w:eastAsia="黑体" w:hAnsi="Time New Roman"/>
          <w:spacing w:val="-2"/>
          <w:lang w:val="en-GB"/>
        </w:rPr>
        <w:t>号</w:t>
      </w:r>
      <w:r w:rsidRPr="005B1951">
        <w:rPr>
          <w:rFonts w:ascii="Time New Roman" w:eastAsia="黑体" w:hAnsi="Time New Roman"/>
          <w:spacing w:val="-2"/>
          <w:lang w:val="en-GB"/>
        </w:rPr>
        <w:t>)</w:t>
      </w:r>
      <w:r w:rsidRPr="00A6238E">
        <w:rPr>
          <w:rFonts w:ascii="Time New Roman" w:eastAsia="黑体" w:hAnsi="Time New Roman"/>
          <w:lang w:val="en-GB"/>
        </w:rPr>
        <w:t>和</w:t>
      </w:r>
      <w:r w:rsidRPr="00A6238E">
        <w:rPr>
          <w:rFonts w:ascii="Time New Roman" w:eastAsia="黑体" w:hAnsi="Time New Roman"/>
          <w:lang w:val="en-GB"/>
        </w:rPr>
        <w:t>1949</w:t>
      </w:r>
      <w:r w:rsidRPr="00A6238E">
        <w:rPr>
          <w:rFonts w:ascii="Time New Roman" w:eastAsia="黑体" w:hAnsi="Time New Roman"/>
          <w:lang w:val="en-GB"/>
        </w:rPr>
        <w:t>年《组织权利和集体谈判权利公约》</w:t>
      </w:r>
      <w:r w:rsidRPr="00A6238E">
        <w:rPr>
          <w:rFonts w:ascii="Time New Roman" w:eastAsia="黑体" w:hAnsi="Time New Roman"/>
          <w:lang w:val="en-GB"/>
        </w:rPr>
        <w:t>(</w:t>
      </w:r>
      <w:r w:rsidRPr="00A6238E">
        <w:rPr>
          <w:rFonts w:ascii="Time New Roman" w:eastAsia="黑体" w:hAnsi="Time New Roman"/>
          <w:lang w:val="en-GB"/>
        </w:rPr>
        <w:t>第</w:t>
      </w:r>
      <w:r w:rsidRPr="00A6238E">
        <w:rPr>
          <w:rFonts w:ascii="Time New Roman" w:eastAsia="黑体" w:hAnsi="Time New Roman"/>
          <w:lang w:val="en-GB"/>
        </w:rPr>
        <w:t>98</w:t>
      </w:r>
      <w:r w:rsidRPr="00A6238E">
        <w:rPr>
          <w:rFonts w:ascii="Time New Roman" w:eastAsia="黑体" w:hAnsi="Time New Roman"/>
          <w:lang w:val="en-GB"/>
        </w:rPr>
        <w:t>号</w:t>
      </w:r>
      <w:r w:rsidRPr="00A6238E">
        <w:rPr>
          <w:rFonts w:ascii="Time New Roman" w:eastAsia="黑体" w:hAnsi="Time New Roman"/>
          <w:lang w:val="en-GB"/>
        </w:rPr>
        <w:t>)</w:t>
      </w:r>
      <w:r w:rsidRPr="00A6238E">
        <w:rPr>
          <w:rFonts w:ascii="Time New Roman" w:eastAsia="黑体" w:hAnsi="Time New Roman"/>
          <w:lang w:val="en-GB"/>
        </w:rPr>
        <w:t>。</w:t>
      </w:r>
    </w:p>
    <w:p w14:paraId="3C73F24C" w14:textId="77777777" w:rsidR="00472F8E" w:rsidRPr="00472F8E" w:rsidRDefault="00472F8E" w:rsidP="00195FED">
      <w:pPr>
        <w:pStyle w:val="H23GC"/>
        <w:rPr>
          <w:lang w:val="en-GB"/>
        </w:rPr>
      </w:pPr>
      <w:r w:rsidRPr="00472F8E">
        <w:rPr>
          <w:lang w:val="en-GB"/>
        </w:rPr>
        <w:tab/>
      </w:r>
      <w:r w:rsidRPr="00472F8E">
        <w:rPr>
          <w:lang w:val="en-GB"/>
        </w:rPr>
        <w:tab/>
      </w:r>
      <w:r w:rsidRPr="00472F8E">
        <w:rPr>
          <w:rFonts w:hint="eastAsia"/>
          <w:lang w:val="en-GB"/>
        </w:rPr>
        <w:t>社会保障权</w:t>
      </w:r>
    </w:p>
    <w:p w14:paraId="47231790" w14:textId="21AE2599" w:rsidR="00472F8E" w:rsidRPr="00472F8E" w:rsidRDefault="00472F8E" w:rsidP="00472F8E">
      <w:pPr>
        <w:pStyle w:val="SingleTxtGC"/>
        <w:rPr>
          <w:lang w:val="en-GB"/>
        </w:rPr>
      </w:pPr>
      <w:r w:rsidRPr="005B1951">
        <w:rPr>
          <w:spacing w:val="2"/>
          <w:lang w:val="en-GB"/>
        </w:rPr>
        <w:t>26.</w:t>
      </w:r>
      <w:r w:rsidRPr="005B1951">
        <w:rPr>
          <w:spacing w:val="2"/>
          <w:lang w:val="en-GB"/>
        </w:rPr>
        <w:tab/>
      </w:r>
      <w:r w:rsidRPr="005B1951">
        <w:rPr>
          <w:spacing w:val="2"/>
          <w:lang w:val="en-GB"/>
        </w:rPr>
        <w:t>委员会注意到，缔约国根据</w:t>
      </w:r>
      <w:r w:rsidRPr="005B1951">
        <w:rPr>
          <w:spacing w:val="2"/>
          <w:lang w:val="en-GB"/>
        </w:rPr>
        <w:t>2006</w:t>
      </w:r>
      <w:r w:rsidRPr="005B1951">
        <w:rPr>
          <w:spacing w:val="2"/>
          <w:lang w:val="en-GB"/>
        </w:rPr>
        <w:t>年第</w:t>
      </w:r>
      <w:r w:rsidRPr="005B1951">
        <w:rPr>
          <w:spacing w:val="2"/>
          <w:lang w:val="en-GB"/>
        </w:rPr>
        <w:t>18</w:t>
      </w:r>
      <w:r w:rsidRPr="005B1951">
        <w:rPr>
          <w:spacing w:val="2"/>
          <w:lang w:val="en-GB"/>
        </w:rPr>
        <w:t>号《社会保障法》</w:t>
      </w:r>
      <w:r w:rsidRPr="005B1951">
        <w:rPr>
          <w:rFonts w:hint="eastAsia"/>
          <w:spacing w:val="2"/>
          <w:lang w:val="en-GB"/>
        </w:rPr>
        <w:t>，</w:t>
      </w:r>
      <w:r w:rsidRPr="005B1951">
        <w:rPr>
          <w:spacing w:val="2"/>
          <w:lang w:val="en-GB"/>
        </w:rPr>
        <w:t>向没有足够收</w:t>
      </w:r>
      <w:r w:rsidRPr="00472F8E">
        <w:rPr>
          <w:lang w:val="en-GB"/>
        </w:rPr>
        <w:t>入来源的家庭或个人提供现金福利形式的社会支持。委员会还注意到，缔约国根据</w:t>
      </w:r>
      <w:r>
        <w:rPr>
          <w:lang w:val="en-GB"/>
        </w:rPr>
        <w:t>1975</w:t>
      </w:r>
      <w:r w:rsidRPr="00472F8E">
        <w:rPr>
          <w:lang w:val="en-GB"/>
        </w:rPr>
        <w:t>年第</w:t>
      </w:r>
      <w:r>
        <w:rPr>
          <w:lang w:val="en-GB"/>
        </w:rPr>
        <w:t>13</w:t>
      </w:r>
      <w:r w:rsidRPr="00472F8E">
        <w:rPr>
          <w:lang w:val="en-GB"/>
        </w:rPr>
        <w:t>号法令、</w:t>
      </w:r>
      <w:r>
        <w:rPr>
          <w:lang w:val="en-GB"/>
        </w:rPr>
        <w:t>1976</w:t>
      </w:r>
      <w:r w:rsidRPr="00472F8E">
        <w:rPr>
          <w:lang w:val="en-GB"/>
        </w:rPr>
        <w:t>年第</w:t>
      </w:r>
      <w:r>
        <w:rPr>
          <w:lang w:val="en-GB"/>
        </w:rPr>
        <w:t>11</w:t>
      </w:r>
      <w:r w:rsidRPr="00472F8E">
        <w:rPr>
          <w:lang w:val="en-GB"/>
        </w:rPr>
        <w:t>号法和</w:t>
      </w:r>
      <w:r>
        <w:rPr>
          <w:lang w:val="en-GB"/>
        </w:rPr>
        <w:t>1976</w:t>
      </w:r>
      <w:r w:rsidRPr="00472F8E">
        <w:rPr>
          <w:lang w:val="en-GB"/>
        </w:rPr>
        <w:t>年第</w:t>
      </w:r>
      <w:r>
        <w:rPr>
          <w:lang w:val="en-GB"/>
        </w:rPr>
        <w:t>24</w:t>
      </w:r>
      <w:r w:rsidRPr="00472F8E">
        <w:rPr>
          <w:lang w:val="en-GB"/>
        </w:rPr>
        <w:t>号法</w:t>
      </w:r>
      <w:r w:rsidRPr="00472F8E">
        <w:rPr>
          <w:rFonts w:hint="eastAsia"/>
          <w:lang w:val="en-GB"/>
        </w:rPr>
        <w:t>制定</w:t>
      </w:r>
      <w:r w:rsidRPr="00472F8E">
        <w:rPr>
          <w:lang w:val="en-GB"/>
        </w:rPr>
        <w:t>了缴费型社会保障计划。然而，委员会感到遗憾的是，没有</w:t>
      </w:r>
      <w:r w:rsidRPr="00472F8E">
        <w:rPr>
          <w:rFonts w:hint="eastAsia"/>
          <w:lang w:val="en-GB"/>
        </w:rPr>
        <w:t>相关的</w:t>
      </w:r>
      <w:r w:rsidRPr="00472F8E">
        <w:rPr>
          <w:lang w:val="en-GB"/>
        </w:rPr>
        <w:t>统计资料</w:t>
      </w:r>
      <w:r w:rsidRPr="00472F8E">
        <w:rPr>
          <w:rFonts w:hint="eastAsia"/>
          <w:lang w:val="en-GB"/>
        </w:rPr>
        <w:t>，显示</w:t>
      </w:r>
      <w:r w:rsidRPr="00472F8E">
        <w:rPr>
          <w:lang w:val="en-GB"/>
        </w:rPr>
        <w:t>缴费型和非缴费型社会保障计划</w:t>
      </w:r>
      <w:r w:rsidRPr="00472F8E">
        <w:rPr>
          <w:rFonts w:hint="eastAsia"/>
          <w:lang w:val="en-GB"/>
        </w:rPr>
        <w:t>对</w:t>
      </w:r>
      <w:r w:rsidRPr="00472F8E">
        <w:rPr>
          <w:lang w:val="en-GB"/>
        </w:rPr>
        <w:t>其人口，包括弱势和边缘化个人和家庭的覆盖</w:t>
      </w:r>
      <w:r w:rsidRPr="00472F8E">
        <w:rPr>
          <w:rFonts w:hint="eastAsia"/>
          <w:lang w:val="en-GB"/>
        </w:rPr>
        <w:t>范围</w:t>
      </w:r>
      <w:r w:rsidRPr="00472F8E">
        <w:rPr>
          <w:lang w:val="en-GB"/>
        </w:rPr>
        <w:t>。</w:t>
      </w:r>
      <w:r w:rsidRPr="00D04171">
        <w:rPr>
          <w:spacing w:val="2"/>
          <w:lang w:val="en-GB"/>
        </w:rPr>
        <w:t>委员会还感到遗憾的是，没有</w:t>
      </w:r>
      <w:r w:rsidRPr="00D04171">
        <w:rPr>
          <w:rFonts w:hint="eastAsia"/>
          <w:spacing w:val="2"/>
          <w:lang w:val="en-GB"/>
        </w:rPr>
        <w:t>相关</w:t>
      </w:r>
      <w:r w:rsidRPr="00D04171">
        <w:rPr>
          <w:spacing w:val="2"/>
          <w:lang w:val="en-GB"/>
        </w:rPr>
        <w:t>资料</w:t>
      </w:r>
      <w:r w:rsidRPr="00D04171">
        <w:rPr>
          <w:rFonts w:hint="eastAsia"/>
          <w:spacing w:val="2"/>
          <w:lang w:val="en-GB"/>
        </w:rPr>
        <w:t>，</w:t>
      </w:r>
      <w:r w:rsidRPr="00D04171">
        <w:rPr>
          <w:spacing w:val="2"/>
          <w:lang w:val="en-GB"/>
        </w:rPr>
        <w:t>说明社会救济金的数额是否足以支付实</w:t>
      </w:r>
      <w:r w:rsidRPr="00472F8E">
        <w:rPr>
          <w:lang w:val="en-GB"/>
        </w:rPr>
        <w:t>际生活费用，包括冠状病毒病</w:t>
      </w:r>
      <w:r>
        <w:rPr>
          <w:rFonts w:hint="eastAsia"/>
          <w:lang w:val="en-GB"/>
        </w:rPr>
        <w:t>(</w:t>
      </w:r>
      <w:r>
        <w:rPr>
          <w:lang w:val="en-GB"/>
        </w:rPr>
        <w:t>COVID</w:t>
      </w:r>
      <w:r w:rsidRPr="00472F8E">
        <w:rPr>
          <w:lang w:val="en-GB"/>
        </w:rPr>
        <w:t>-</w:t>
      </w:r>
      <w:r>
        <w:rPr>
          <w:lang w:val="en-GB"/>
        </w:rPr>
        <w:t>19</w:t>
      </w:r>
      <w:r>
        <w:rPr>
          <w:rFonts w:hint="eastAsia"/>
          <w:lang w:val="en-GB"/>
        </w:rPr>
        <w:t>)</w:t>
      </w:r>
      <w:r w:rsidRPr="00472F8E">
        <w:rPr>
          <w:rFonts w:hint="eastAsia"/>
          <w:lang w:val="en-GB"/>
        </w:rPr>
        <w:t>大流行</w:t>
      </w:r>
      <w:r w:rsidRPr="00472F8E">
        <w:rPr>
          <w:lang w:val="en-GB"/>
        </w:rPr>
        <w:t>期间的费用</w:t>
      </w:r>
      <w:r w:rsidRPr="00472F8E">
        <w:rPr>
          <w:lang w:val="en-GB"/>
        </w:rPr>
        <w:t>(</w:t>
      </w:r>
      <w:r w:rsidRPr="00472F8E">
        <w:rPr>
          <w:lang w:val="en-GB"/>
        </w:rPr>
        <w:t>第九条</w:t>
      </w:r>
      <w:r w:rsidRPr="00472F8E">
        <w:rPr>
          <w:lang w:val="en-GB"/>
        </w:rPr>
        <w:t>)</w:t>
      </w:r>
      <w:r w:rsidRPr="00472F8E">
        <w:rPr>
          <w:lang w:val="en-GB"/>
        </w:rPr>
        <w:t>。</w:t>
      </w:r>
    </w:p>
    <w:p w14:paraId="284BD3DE" w14:textId="642E1EDA" w:rsidR="00472F8E" w:rsidRPr="00A6238E" w:rsidRDefault="00472F8E" w:rsidP="00472F8E">
      <w:pPr>
        <w:pStyle w:val="SingleTxtGC"/>
        <w:rPr>
          <w:rFonts w:ascii="Time New Roman" w:eastAsia="黑体" w:hAnsi="Time New Roman" w:hint="eastAsia"/>
          <w:lang w:val="en-GB"/>
        </w:rPr>
      </w:pPr>
      <w:r w:rsidRPr="00D04171">
        <w:rPr>
          <w:rFonts w:ascii="Time New Roman" w:eastAsia="黑体" w:hAnsi="Time New Roman"/>
          <w:spacing w:val="2"/>
          <w:lang w:val="en-GB"/>
        </w:rPr>
        <w:t>27.</w:t>
      </w:r>
      <w:r w:rsidRPr="00D04171">
        <w:rPr>
          <w:rFonts w:ascii="Time New Roman" w:eastAsia="黑体" w:hAnsi="Time New Roman"/>
          <w:spacing w:val="2"/>
          <w:lang w:val="en-GB"/>
        </w:rPr>
        <w:tab/>
      </w:r>
      <w:r w:rsidRPr="00D04171">
        <w:rPr>
          <w:rFonts w:ascii="Time New Roman" w:eastAsia="黑体" w:hAnsi="Time New Roman"/>
          <w:spacing w:val="2"/>
          <w:lang w:val="en-GB"/>
        </w:rPr>
        <w:t>委员会建议缔约国在下次定期报告中列入社会保障福利领取者的比较统计数</w:t>
      </w:r>
      <w:r w:rsidRPr="00D04171">
        <w:rPr>
          <w:rFonts w:ascii="Time New Roman" w:eastAsia="黑体" w:hAnsi="Time New Roman"/>
          <w:spacing w:val="-4"/>
          <w:lang w:val="en-GB"/>
        </w:rPr>
        <w:t>据</w:t>
      </w:r>
      <w:r w:rsidRPr="00D04171">
        <w:rPr>
          <w:rFonts w:ascii="Time New Roman" w:eastAsia="黑体" w:hAnsi="Time New Roman" w:hint="eastAsia"/>
          <w:spacing w:val="-4"/>
          <w:lang w:val="en-GB"/>
        </w:rPr>
        <w:t>，</w:t>
      </w:r>
      <w:r w:rsidRPr="00A6238E">
        <w:rPr>
          <w:rFonts w:ascii="Time New Roman" w:eastAsia="黑体" w:hAnsi="Time New Roman"/>
          <w:lang w:val="en-GB"/>
        </w:rPr>
        <w:t>包括</w:t>
      </w:r>
      <w:r w:rsidRPr="00A6238E">
        <w:rPr>
          <w:rFonts w:ascii="Time New Roman" w:eastAsia="黑体" w:hAnsi="Time New Roman" w:hint="eastAsia"/>
          <w:lang w:val="en-GB"/>
        </w:rPr>
        <w:t>冠状病毒病大流行</w:t>
      </w:r>
      <w:r w:rsidRPr="00A6238E">
        <w:rPr>
          <w:rFonts w:ascii="Time New Roman" w:eastAsia="黑体" w:hAnsi="Time New Roman"/>
          <w:lang w:val="en-GB"/>
        </w:rPr>
        <w:t>期间的数据，按性别、年龄组、国籍、残疾、家庭规模、收入群体和其他相关标准分类，以便委员会能够更好地评估缔约国的社会</w:t>
      </w:r>
      <w:r w:rsidRPr="009903A6">
        <w:rPr>
          <w:rFonts w:ascii="Time New Roman" w:eastAsia="黑体" w:hAnsi="Time New Roman"/>
          <w:spacing w:val="-4"/>
          <w:lang w:val="en-GB"/>
        </w:rPr>
        <w:t>保障制度。委员会建议缔约国在下次定期报告中纳入</w:t>
      </w:r>
      <w:r w:rsidRPr="009903A6">
        <w:rPr>
          <w:rFonts w:ascii="Time New Roman" w:eastAsia="黑体" w:hAnsi="Time New Roman" w:hint="eastAsia"/>
          <w:spacing w:val="-4"/>
          <w:lang w:val="en-GB"/>
        </w:rPr>
        <w:t>相关资料，说明为</w:t>
      </w:r>
      <w:r w:rsidRPr="009903A6">
        <w:rPr>
          <w:rFonts w:ascii="Time New Roman" w:eastAsia="黑体" w:hAnsi="Time New Roman"/>
          <w:spacing w:val="-4"/>
          <w:lang w:val="en-GB"/>
        </w:rPr>
        <w:t>保证受益人</w:t>
      </w:r>
      <w:r w:rsidRPr="00A6238E">
        <w:rPr>
          <w:rFonts w:ascii="Time New Roman" w:eastAsia="黑体" w:hAnsi="Time New Roman"/>
          <w:lang w:val="en-GB"/>
        </w:rPr>
        <w:t>及其家庭享有适足的生活水准</w:t>
      </w:r>
      <w:r w:rsidRPr="00A6238E">
        <w:rPr>
          <w:rFonts w:ascii="Time New Roman" w:eastAsia="黑体" w:hAnsi="Time New Roman" w:hint="eastAsia"/>
          <w:lang w:val="en-GB"/>
        </w:rPr>
        <w:t>，在</w:t>
      </w:r>
      <w:r w:rsidRPr="00A6238E">
        <w:rPr>
          <w:rFonts w:ascii="Time New Roman" w:eastAsia="黑体" w:hAnsi="Time New Roman"/>
          <w:lang w:val="en-GB"/>
        </w:rPr>
        <w:t>社会保障福利</w:t>
      </w:r>
      <w:r w:rsidRPr="00A6238E">
        <w:rPr>
          <w:rFonts w:ascii="Time New Roman" w:eastAsia="黑体" w:hAnsi="Time New Roman" w:hint="eastAsia"/>
          <w:lang w:val="en-GB"/>
        </w:rPr>
        <w:t>和</w:t>
      </w:r>
      <w:r w:rsidRPr="00A6238E">
        <w:rPr>
          <w:rFonts w:ascii="Time New Roman" w:eastAsia="黑体" w:hAnsi="Time New Roman"/>
          <w:lang w:val="en-GB"/>
        </w:rPr>
        <w:t>生活费用</w:t>
      </w:r>
      <w:r w:rsidRPr="00A6238E">
        <w:rPr>
          <w:rFonts w:ascii="Time New Roman" w:eastAsia="黑体" w:hAnsi="Time New Roman" w:hint="eastAsia"/>
          <w:lang w:val="en-GB"/>
        </w:rPr>
        <w:t>二者之间建立了怎样的相应关系</w:t>
      </w:r>
      <w:r w:rsidRPr="00A6238E">
        <w:rPr>
          <w:rFonts w:ascii="Time New Roman" w:eastAsia="黑体" w:hAnsi="Time New Roman"/>
          <w:lang w:val="en-GB"/>
        </w:rPr>
        <w:t>。委员会提请缔约国注意其关于社会保障权的第</w:t>
      </w:r>
      <w:r w:rsidRPr="00A6238E">
        <w:rPr>
          <w:rFonts w:ascii="Time New Roman" w:eastAsia="黑体" w:hAnsi="Time New Roman"/>
          <w:lang w:val="en-GB"/>
        </w:rPr>
        <w:t>19</w:t>
      </w:r>
      <w:r w:rsidRPr="00A6238E">
        <w:rPr>
          <w:rFonts w:ascii="Time New Roman" w:eastAsia="黑体" w:hAnsi="Time New Roman"/>
          <w:lang w:val="en-GB"/>
        </w:rPr>
        <w:t>号一般性意见</w:t>
      </w:r>
      <w:r w:rsidRPr="00A6238E">
        <w:rPr>
          <w:rFonts w:ascii="Time New Roman" w:eastAsia="黑体" w:hAnsi="Time New Roman"/>
          <w:lang w:val="en-GB"/>
        </w:rPr>
        <w:t>(2007</w:t>
      </w:r>
      <w:r w:rsidRPr="00A6238E">
        <w:rPr>
          <w:rFonts w:ascii="Time New Roman" w:eastAsia="黑体" w:hAnsi="Time New Roman"/>
          <w:lang w:val="en-GB"/>
        </w:rPr>
        <w:t>年</w:t>
      </w:r>
      <w:r w:rsidRPr="00A6238E">
        <w:rPr>
          <w:rFonts w:ascii="Time New Roman" w:eastAsia="黑体" w:hAnsi="Time New Roman"/>
          <w:lang w:val="en-GB"/>
        </w:rPr>
        <w:t>)</w:t>
      </w:r>
      <w:r w:rsidRPr="00A6238E">
        <w:rPr>
          <w:rFonts w:ascii="Time New Roman" w:eastAsia="黑体" w:hAnsi="Time New Roman"/>
          <w:lang w:val="en-GB"/>
        </w:rPr>
        <w:t>。</w:t>
      </w:r>
    </w:p>
    <w:p w14:paraId="000BBC5A" w14:textId="77777777" w:rsidR="00472F8E" w:rsidRPr="00472F8E" w:rsidRDefault="00472F8E" w:rsidP="00195FED">
      <w:pPr>
        <w:pStyle w:val="H23GC"/>
        <w:rPr>
          <w:lang w:val="en-GB"/>
        </w:rPr>
      </w:pPr>
      <w:r w:rsidRPr="00472F8E">
        <w:rPr>
          <w:lang w:val="en-GB"/>
        </w:rPr>
        <w:lastRenderedPageBreak/>
        <w:tab/>
      </w:r>
      <w:r w:rsidRPr="00472F8E">
        <w:rPr>
          <w:lang w:val="en-GB"/>
        </w:rPr>
        <w:tab/>
      </w:r>
      <w:r w:rsidRPr="00472F8E">
        <w:rPr>
          <w:rFonts w:hint="eastAsia"/>
          <w:lang w:val="en-GB"/>
        </w:rPr>
        <w:t>育婴假</w:t>
      </w:r>
    </w:p>
    <w:p w14:paraId="5D456DDC" w14:textId="64D17871" w:rsidR="00472F8E" w:rsidRPr="00472F8E" w:rsidRDefault="00472F8E" w:rsidP="00C253F6">
      <w:pPr>
        <w:pStyle w:val="SingleTxtGC"/>
        <w:spacing w:line="334" w:lineRule="exact"/>
        <w:rPr>
          <w:lang w:val="en-GB"/>
        </w:rPr>
      </w:pPr>
      <w:r w:rsidRPr="009903A6">
        <w:rPr>
          <w:spacing w:val="2"/>
          <w:lang w:val="en-GB"/>
        </w:rPr>
        <w:t>28.</w:t>
      </w:r>
      <w:r w:rsidRPr="009903A6">
        <w:rPr>
          <w:spacing w:val="2"/>
          <w:lang w:val="en-GB"/>
        </w:rPr>
        <w:tab/>
      </w:r>
      <w:r w:rsidRPr="009903A6">
        <w:rPr>
          <w:spacing w:val="2"/>
          <w:lang w:val="en-GB"/>
        </w:rPr>
        <w:t>委员会注意到缔约国提供的关于在私营和公共部门为</w:t>
      </w:r>
      <w:r w:rsidRPr="009903A6">
        <w:rPr>
          <w:rFonts w:hint="eastAsia"/>
          <w:spacing w:val="2"/>
          <w:lang w:val="en-GB"/>
        </w:rPr>
        <w:t>在职</w:t>
      </w:r>
      <w:r w:rsidRPr="009903A6">
        <w:rPr>
          <w:spacing w:val="2"/>
          <w:lang w:val="en-GB"/>
        </w:rPr>
        <w:t>母亲提供产假的资</w:t>
      </w:r>
      <w:r w:rsidRPr="00472F8E">
        <w:rPr>
          <w:lang w:val="en-GB"/>
        </w:rPr>
        <w:t>料，</w:t>
      </w:r>
      <w:r w:rsidRPr="00472F8E">
        <w:rPr>
          <w:vertAlign w:val="superscript"/>
          <w:lang w:val="en-GB"/>
        </w:rPr>
        <w:footnoteReference w:id="9"/>
      </w:r>
      <w:r w:rsidR="006D0B6D">
        <w:rPr>
          <w:rFonts w:hint="eastAsia"/>
          <w:lang w:val="en-GB"/>
        </w:rPr>
        <w:t xml:space="preserve"> </w:t>
      </w:r>
      <w:r w:rsidRPr="00472F8E">
        <w:rPr>
          <w:lang w:val="en-GB"/>
        </w:rPr>
        <w:t>但对没有</w:t>
      </w:r>
      <w:proofErr w:type="gramStart"/>
      <w:r w:rsidRPr="00472F8E">
        <w:rPr>
          <w:lang w:val="en-GB"/>
        </w:rPr>
        <w:t>育</w:t>
      </w:r>
      <w:r w:rsidRPr="00472F8E">
        <w:rPr>
          <w:rFonts w:hint="eastAsia"/>
          <w:lang w:val="en-GB"/>
        </w:rPr>
        <w:t>婴</w:t>
      </w:r>
      <w:r w:rsidRPr="00472F8E">
        <w:rPr>
          <w:lang w:val="en-GB"/>
        </w:rPr>
        <w:t>假</w:t>
      </w:r>
      <w:proofErr w:type="gramEnd"/>
      <w:r w:rsidRPr="00472F8E">
        <w:rPr>
          <w:lang w:val="en-GB"/>
        </w:rPr>
        <w:t>和陪产假时间</w:t>
      </w:r>
      <w:r w:rsidRPr="00472F8E">
        <w:rPr>
          <w:rFonts w:hint="eastAsia"/>
          <w:lang w:val="en-GB"/>
        </w:rPr>
        <w:t>较</w:t>
      </w:r>
      <w:r w:rsidRPr="00472F8E">
        <w:rPr>
          <w:lang w:val="en-GB"/>
        </w:rPr>
        <w:t>短感到关切</w:t>
      </w:r>
      <w:r>
        <w:rPr>
          <w:rFonts w:hint="eastAsia"/>
          <w:lang w:val="en-GB"/>
        </w:rPr>
        <w:t>(</w:t>
      </w:r>
      <w:r w:rsidRPr="00472F8E">
        <w:rPr>
          <w:lang w:val="en-GB"/>
        </w:rPr>
        <w:t>第</w:t>
      </w:r>
      <w:r w:rsidRPr="00472F8E">
        <w:rPr>
          <w:rFonts w:hint="eastAsia"/>
          <w:lang w:val="en-GB"/>
        </w:rPr>
        <w:t>三</w:t>
      </w:r>
      <w:r w:rsidRPr="00472F8E">
        <w:rPr>
          <w:lang w:val="en-GB"/>
        </w:rPr>
        <w:t>和第</w:t>
      </w:r>
      <w:r w:rsidRPr="00472F8E">
        <w:rPr>
          <w:rFonts w:hint="eastAsia"/>
          <w:lang w:val="en-GB"/>
        </w:rPr>
        <w:t>十</w:t>
      </w:r>
      <w:r w:rsidRPr="00472F8E">
        <w:rPr>
          <w:lang w:val="en-GB"/>
        </w:rPr>
        <w:t>条</w:t>
      </w:r>
      <w:r>
        <w:rPr>
          <w:rFonts w:hint="eastAsia"/>
          <w:lang w:val="en-GB"/>
        </w:rPr>
        <w:t>)</w:t>
      </w:r>
      <w:r w:rsidRPr="00472F8E">
        <w:rPr>
          <w:lang w:val="en-GB"/>
        </w:rPr>
        <w:t>。</w:t>
      </w:r>
    </w:p>
    <w:p w14:paraId="4B946E5C" w14:textId="324A6D63" w:rsidR="00472F8E" w:rsidRPr="00A6238E" w:rsidRDefault="00472F8E" w:rsidP="00C253F6">
      <w:pPr>
        <w:pStyle w:val="SingleTxtGC"/>
        <w:spacing w:line="334" w:lineRule="exact"/>
        <w:rPr>
          <w:rFonts w:ascii="Time New Roman" w:eastAsia="黑体" w:hAnsi="Time New Roman" w:hint="eastAsia"/>
          <w:lang w:val="en-GB"/>
        </w:rPr>
      </w:pPr>
      <w:r w:rsidRPr="00A6238E">
        <w:rPr>
          <w:rFonts w:ascii="Time New Roman" w:eastAsia="黑体" w:hAnsi="Time New Roman"/>
          <w:lang w:val="en-GB"/>
        </w:rPr>
        <w:t>29.</w:t>
      </w:r>
      <w:r w:rsidRPr="00A6238E">
        <w:rPr>
          <w:rFonts w:ascii="Time New Roman" w:eastAsia="黑体" w:hAnsi="Time New Roman"/>
          <w:lang w:val="en-GB"/>
        </w:rPr>
        <w:tab/>
      </w:r>
      <w:r w:rsidRPr="009903A6">
        <w:rPr>
          <w:rFonts w:ascii="Time New Roman" w:eastAsia="黑体" w:hAnsi="Time New Roman"/>
          <w:spacing w:val="-4"/>
          <w:lang w:val="en-GB"/>
        </w:rPr>
        <w:t>委员会建议缔约国采取立法措施，确保</w:t>
      </w:r>
      <w:r w:rsidRPr="009903A6">
        <w:rPr>
          <w:rFonts w:ascii="Time New Roman" w:eastAsia="黑体" w:hAnsi="Time New Roman" w:hint="eastAsia"/>
          <w:spacing w:val="-4"/>
          <w:lang w:val="en-GB"/>
        </w:rPr>
        <w:t>合法享有所有</w:t>
      </w:r>
      <w:r w:rsidRPr="009903A6">
        <w:rPr>
          <w:rFonts w:ascii="Time New Roman" w:eastAsia="黑体" w:hAnsi="Time New Roman"/>
          <w:spacing w:val="-4"/>
          <w:lang w:val="en-GB"/>
        </w:rPr>
        <w:t>与家庭</w:t>
      </w:r>
      <w:r w:rsidRPr="009903A6">
        <w:rPr>
          <w:rFonts w:ascii="Time New Roman" w:eastAsia="黑体" w:hAnsi="Time New Roman" w:hint="eastAsia"/>
          <w:spacing w:val="-4"/>
          <w:lang w:val="en-GB"/>
        </w:rPr>
        <w:t>保育相关</w:t>
      </w:r>
      <w:r w:rsidRPr="009903A6">
        <w:rPr>
          <w:rFonts w:ascii="Time New Roman" w:eastAsia="黑体" w:hAnsi="Time New Roman"/>
          <w:spacing w:val="-4"/>
          <w:lang w:val="en-GB"/>
        </w:rPr>
        <w:t>的权利，</w:t>
      </w:r>
      <w:r w:rsidRPr="00A6238E">
        <w:rPr>
          <w:rFonts w:ascii="Time New Roman" w:eastAsia="黑体" w:hAnsi="Time New Roman"/>
          <w:lang w:val="en-GB"/>
        </w:rPr>
        <w:t>包括</w:t>
      </w:r>
      <w:proofErr w:type="gramStart"/>
      <w:r w:rsidRPr="00A6238E">
        <w:rPr>
          <w:rFonts w:ascii="Time New Roman" w:eastAsia="黑体" w:hAnsi="Time New Roman"/>
          <w:lang w:val="en-GB"/>
        </w:rPr>
        <w:t>育</w:t>
      </w:r>
      <w:r w:rsidRPr="00A6238E">
        <w:rPr>
          <w:rFonts w:ascii="Time New Roman" w:eastAsia="黑体" w:hAnsi="Time New Roman" w:hint="eastAsia"/>
          <w:lang w:val="en-GB"/>
        </w:rPr>
        <w:t>婴</w:t>
      </w:r>
      <w:r w:rsidRPr="00A6238E">
        <w:rPr>
          <w:rFonts w:ascii="Time New Roman" w:eastAsia="黑体" w:hAnsi="Time New Roman"/>
          <w:lang w:val="en-GB"/>
        </w:rPr>
        <w:t>假</w:t>
      </w:r>
      <w:proofErr w:type="gramEnd"/>
      <w:r w:rsidRPr="00A6238E">
        <w:rPr>
          <w:rFonts w:ascii="Time New Roman" w:eastAsia="黑体" w:hAnsi="Time New Roman"/>
          <w:lang w:val="en-GB"/>
        </w:rPr>
        <w:t>和延长的陪产假。委员会还建议缔约国采取一切必要措施，满足家庭的儿童保育需</w:t>
      </w:r>
      <w:r w:rsidRPr="00A6238E">
        <w:rPr>
          <w:rFonts w:ascii="Time New Roman" w:eastAsia="黑体" w:hAnsi="Time New Roman" w:hint="eastAsia"/>
          <w:lang w:val="en-GB"/>
        </w:rPr>
        <w:t>要</w:t>
      </w:r>
      <w:r w:rsidRPr="00A6238E">
        <w:rPr>
          <w:rFonts w:ascii="Time New Roman" w:eastAsia="黑体" w:hAnsi="Time New Roman"/>
          <w:lang w:val="en-GB"/>
        </w:rPr>
        <w:t>。</w:t>
      </w:r>
    </w:p>
    <w:p w14:paraId="185A93F2" w14:textId="3B492841" w:rsidR="00472F8E" w:rsidRPr="00472F8E" w:rsidRDefault="006D0B6D" w:rsidP="00C253F6">
      <w:pPr>
        <w:pStyle w:val="H23GC"/>
        <w:spacing w:line="334" w:lineRule="exact"/>
        <w:rPr>
          <w:lang w:val="en-GB"/>
        </w:rPr>
      </w:pPr>
      <w:r>
        <w:rPr>
          <w:lang w:val="en-GB"/>
        </w:rPr>
        <w:tab/>
      </w:r>
      <w:r>
        <w:rPr>
          <w:lang w:val="en-GB"/>
        </w:rPr>
        <w:tab/>
      </w:r>
      <w:r w:rsidR="00472F8E" w:rsidRPr="00472F8E">
        <w:rPr>
          <w:lang w:val="en-GB"/>
        </w:rPr>
        <w:t>保护家庭</w:t>
      </w:r>
    </w:p>
    <w:p w14:paraId="65EA5A31" w14:textId="03327A26" w:rsidR="00472F8E" w:rsidRPr="00472F8E" w:rsidRDefault="00472F8E" w:rsidP="00C253F6">
      <w:pPr>
        <w:pStyle w:val="SingleTxtGC"/>
        <w:spacing w:line="334" w:lineRule="exact"/>
        <w:rPr>
          <w:lang w:val="en-GB"/>
        </w:rPr>
      </w:pPr>
      <w:r>
        <w:rPr>
          <w:lang w:val="en-GB"/>
        </w:rPr>
        <w:t>3</w:t>
      </w:r>
      <w:r w:rsidRPr="00472F8E">
        <w:rPr>
          <w:lang w:val="en-GB"/>
        </w:rPr>
        <w:t>0.</w:t>
      </w:r>
      <w:r w:rsidRPr="00472F8E">
        <w:rPr>
          <w:lang w:val="en-GB"/>
        </w:rPr>
        <w:tab/>
      </w:r>
      <w:r w:rsidRPr="00472F8E">
        <w:rPr>
          <w:lang w:val="en-GB"/>
        </w:rPr>
        <w:t>委员会注意到缔约国提供的关于努力保护儿童和家庭的资料，</w:t>
      </w:r>
      <w:r w:rsidRPr="00472F8E">
        <w:rPr>
          <w:vertAlign w:val="superscript"/>
          <w:lang w:val="en-GB"/>
        </w:rPr>
        <w:footnoteReference w:id="10"/>
      </w:r>
      <w:r w:rsidR="00373EA2">
        <w:rPr>
          <w:rFonts w:hint="eastAsia"/>
          <w:lang w:val="en-GB"/>
        </w:rPr>
        <w:t xml:space="preserve"> </w:t>
      </w:r>
      <w:r w:rsidRPr="00472F8E">
        <w:rPr>
          <w:lang w:val="en-GB"/>
        </w:rPr>
        <w:t>包括颁布界定家庭暴力的</w:t>
      </w:r>
      <w:r>
        <w:rPr>
          <w:lang w:val="en-GB"/>
        </w:rPr>
        <w:t>2</w:t>
      </w:r>
      <w:r w:rsidRPr="00472F8E">
        <w:rPr>
          <w:lang w:val="en-GB"/>
        </w:rPr>
        <w:t>0</w:t>
      </w:r>
      <w:r>
        <w:rPr>
          <w:lang w:val="en-GB"/>
        </w:rPr>
        <w:t>15</w:t>
      </w:r>
      <w:r w:rsidRPr="00472F8E">
        <w:rPr>
          <w:lang w:val="en-GB"/>
        </w:rPr>
        <w:t>年第</w:t>
      </w:r>
      <w:r>
        <w:rPr>
          <w:lang w:val="en-GB"/>
        </w:rPr>
        <w:t>17</w:t>
      </w:r>
      <w:r w:rsidRPr="00472F8E">
        <w:rPr>
          <w:lang w:val="en-GB"/>
        </w:rPr>
        <w:t>号法令，但委员会关切地注意到，缔约国关于婚姻、</w:t>
      </w:r>
      <w:r w:rsidRPr="00E60239">
        <w:rPr>
          <w:spacing w:val="2"/>
          <w:lang w:val="en-GB"/>
        </w:rPr>
        <w:t>结婚年龄、离婚、儿童监护、监护</w:t>
      </w:r>
      <w:r w:rsidRPr="00E60239">
        <w:rPr>
          <w:rFonts w:hint="eastAsia"/>
          <w:spacing w:val="2"/>
          <w:lang w:val="en-GB"/>
        </w:rPr>
        <w:t>权</w:t>
      </w:r>
      <w:r w:rsidRPr="00E60239">
        <w:rPr>
          <w:spacing w:val="2"/>
          <w:lang w:val="en-GB"/>
        </w:rPr>
        <w:t>和继承</w:t>
      </w:r>
      <w:r w:rsidRPr="00E60239">
        <w:rPr>
          <w:rFonts w:hint="eastAsia"/>
          <w:spacing w:val="2"/>
          <w:lang w:val="en-GB"/>
        </w:rPr>
        <w:t>权</w:t>
      </w:r>
      <w:r w:rsidRPr="00E60239">
        <w:rPr>
          <w:spacing w:val="2"/>
          <w:lang w:val="en-GB"/>
        </w:rPr>
        <w:t>的个人地位法不够统一，而且在性</w:t>
      </w:r>
      <w:r w:rsidRPr="00472F8E">
        <w:rPr>
          <w:lang w:val="en-GB"/>
        </w:rPr>
        <w:t>别、国籍、宗教和信仰方面存在歧视</w:t>
      </w:r>
      <w:r w:rsidRPr="00472F8E">
        <w:rPr>
          <w:lang w:val="en-GB"/>
        </w:rPr>
        <w:t>(</w:t>
      </w:r>
      <w:r w:rsidRPr="00472F8E">
        <w:rPr>
          <w:lang w:val="en-GB"/>
        </w:rPr>
        <w:t>第二、</w:t>
      </w:r>
      <w:r w:rsidRPr="00472F8E">
        <w:rPr>
          <w:rFonts w:hint="eastAsia"/>
          <w:lang w:val="en-GB"/>
        </w:rPr>
        <w:t>第三</w:t>
      </w:r>
      <w:r w:rsidRPr="00472F8E">
        <w:rPr>
          <w:lang w:val="en-GB"/>
        </w:rPr>
        <w:t>和</w:t>
      </w:r>
      <w:r w:rsidRPr="00472F8E">
        <w:rPr>
          <w:rFonts w:hint="eastAsia"/>
          <w:lang w:val="en-GB"/>
        </w:rPr>
        <w:t>第十条</w:t>
      </w:r>
      <w:r w:rsidRPr="00472F8E">
        <w:rPr>
          <w:lang w:val="en-GB"/>
        </w:rPr>
        <w:t>)</w:t>
      </w:r>
      <w:r w:rsidRPr="00472F8E">
        <w:rPr>
          <w:lang w:val="en-GB"/>
        </w:rPr>
        <w:t>。</w:t>
      </w:r>
    </w:p>
    <w:p w14:paraId="6A92FB3D" w14:textId="5DCDFAE0" w:rsidR="00472F8E" w:rsidRPr="00A6238E" w:rsidRDefault="00472F8E" w:rsidP="00C253F6">
      <w:pPr>
        <w:pStyle w:val="SingleTxtGC"/>
        <w:spacing w:line="334" w:lineRule="exact"/>
        <w:rPr>
          <w:rFonts w:ascii="Time New Roman" w:eastAsia="黑体" w:hAnsi="Time New Roman" w:hint="eastAsia"/>
          <w:bCs/>
          <w:lang w:val="en-GB"/>
        </w:rPr>
      </w:pPr>
      <w:r w:rsidRPr="00A6238E">
        <w:rPr>
          <w:rFonts w:ascii="Time New Roman" w:eastAsia="黑体" w:hAnsi="Time New Roman"/>
          <w:bCs/>
          <w:lang w:val="en-GB"/>
        </w:rPr>
        <w:t>31.</w:t>
      </w:r>
      <w:r w:rsidRPr="00A6238E">
        <w:rPr>
          <w:rFonts w:ascii="Time New Roman" w:eastAsia="黑体" w:hAnsi="Time New Roman"/>
          <w:bCs/>
          <w:lang w:val="en-GB"/>
        </w:rPr>
        <w:tab/>
      </w:r>
      <w:r w:rsidRPr="00E60239">
        <w:rPr>
          <w:rFonts w:ascii="Time New Roman" w:eastAsia="黑体" w:hAnsi="Time New Roman"/>
          <w:spacing w:val="-4"/>
          <w:lang w:val="en-GB"/>
        </w:rPr>
        <w:t>委员会建议缔约国修</w:t>
      </w:r>
      <w:r w:rsidRPr="00E60239">
        <w:rPr>
          <w:rFonts w:ascii="Time New Roman" w:eastAsia="黑体" w:hAnsi="Time New Roman" w:hint="eastAsia"/>
          <w:spacing w:val="-4"/>
          <w:lang w:val="en-GB"/>
        </w:rPr>
        <w:t>订</w:t>
      </w:r>
      <w:r w:rsidRPr="00E60239">
        <w:rPr>
          <w:rFonts w:ascii="Time New Roman" w:eastAsia="黑体" w:hAnsi="Time New Roman"/>
          <w:spacing w:val="-4"/>
          <w:lang w:val="en-GB"/>
        </w:rPr>
        <w:t>与婚姻、结婚年龄、离婚、儿童监护、监护权和继承权</w:t>
      </w:r>
      <w:r w:rsidRPr="00E60239">
        <w:rPr>
          <w:rFonts w:ascii="Time New Roman" w:eastAsia="黑体" w:hAnsi="Time New Roman"/>
          <w:spacing w:val="2"/>
          <w:lang w:val="en-GB"/>
        </w:rPr>
        <w:t>有关的个人地位法，以使这些法律协调一致，并确保它们符合《公约》第二、</w:t>
      </w:r>
      <w:r w:rsidRPr="00E60239">
        <w:rPr>
          <w:rFonts w:ascii="Time New Roman" w:eastAsia="黑体" w:hAnsi="Time New Roman" w:hint="eastAsia"/>
          <w:spacing w:val="2"/>
          <w:lang w:val="en-GB"/>
        </w:rPr>
        <w:t>第</w:t>
      </w:r>
      <w:r w:rsidRPr="00A6238E">
        <w:rPr>
          <w:rFonts w:ascii="Time New Roman" w:eastAsia="黑体" w:hAnsi="Time New Roman"/>
          <w:lang w:val="en-GB"/>
        </w:rPr>
        <w:t>三和</w:t>
      </w:r>
      <w:r w:rsidRPr="00A6238E">
        <w:rPr>
          <w:rFonts w:ascii="Time New Roman" w:eastAsia="黑体" w:hAnsi="Time New Roman" w:hint="eastAsia"/>
          <w:lang w:val="en-GB"/>
        </w:rPr>
        <w:t>第</w:t>
      </w:r>
      <w:r w:rsidRPr="00A6238E">
        <w:rPr>
          <w:rFonts w:ascii="Time New Roman" w:eastAsia="黑体" w:hAnsi="Time New Roman"/>
          <w:lang w:val="en-GB"/>
        </w:rPr>
        <w:t>十条。</w:t>
      </w:r>
    </w:p>
    <w:p w14:paraId="23BD5384" w14:textId="77777777" w:rsidR="00472F8E" w:rsidRPr="00472F8E" w:rsidRDefault="00472F8E" w:rsidP="00C253F6">
      <w:pPr>
        <w:pStyle w:val="H23GC"/>
        <w:spacing w:line="334" w:lineRule="exact"/>
        <w:rPr>
          <w:lang w:val="en-GB"/>
        </w:rPr>
      </w:pPr>
      <w:r w:rsidRPr="00472F8E">
        <w:rPr>
          <w:lang w:val="en-GB"/>
        </w:rPr>
        <w:tab/>
      </w:r>
      <w:r w:rsidRPr="00472F8E">
        <w:rPr>
          <w:lang w:val="en-GB"/>
        </w:rPr>
        <w:tab/>
      </w:r>
      <w:r w:rsidRPr="00472F8E">
        <w:rPr>
          <w:lang w:val="en-GB"/>
        </w:rPr>
        <w:t>保护儿童</w:t>
      </w:r>
    </w:p>
    <w:p w14:paraId="3139A833" w14:textId="2215BF7E" w:rsidR="00472F8E" w:rsidRPr="00472F8E" w:rsidRDefault="00472F8E" w:rsidP="00C253F6">
      <w:pPr>
        <w:pStyle w:val="SingleTxtGC"/>
        <w:spacing w:line="334" w:lineRule="exact"/>
        <w:rPr>
          <w:lang w:val="en-GB"/>
        </w:rPr>
      </w:pPr>
      <w:r w:rsidRPr="00E60239">
        <w:rPr>
          <w:spacing w:val="4"/>
          <w:lang w:val="en-GB"/>
        </w:rPr>
        <w:t>32.</w:t>
      </w:r>
      <w:r w:rsidRPr="00E60239">
        <w:rPr>
          <w:spacing w:val="4"/>
          <w:lang w:val="en-GB"/>
        </w:rPr>
        <w:tab/>
      </w:r>
      <w:r w:rsidRPr="00E60239">
        <w:rPr>
          <w:spacing w:val="4"/>
          <w:lang w:val="en-GB"/>
        </w:rPr>
        <w:t>委员会注意到缔约国于</w:t>
      </w:r>
      <w:r w:rsidRPr="00E60239">
        <w:rPr>
          <w:spacing w:val="4"/>
          <w:lang w:val="en-GB"/>
        </w:rPr>
        <w:t>2021</w:t>
      </w:r>
      <w:r w:rsidRPr="00E60239">
        <w:rPr>
          <w:spacing w:val="4"/>
          <w:lang w:val="en-GB"/>
        </w:rPr>
        <w:t>年颁布了《儿童恢复性司法法》，该法规定保</w:t>
      </w:r>
      <w:r w:rsidRPr="00472F8E">
        <w:rPr>
          <w:lang w:val="en-GB"/>
        </w:rPr>
        <w:t>护儿童免受虐待，但委员会关切地注意到，该法律的条款并未</w:t>
      </w:r>
      <w:r w:rsidRPr="00472F8E">
        <w:rPr>
          <w:rFonts w:hint="eastAsia"/>
          <w:lang w:val="en-GB"/>
        </w:rPr>
        <w:t>豁免</w:t>
      </w:r>
      <w:r w:rsidRPr="00472F8E">
        <w:rPr>
          <w:lang w:val="en-GB"/>
        </w:rPr>
        <w:t>儿童在某些情况下</w:t>
      </w:r>
      <w:r w:rsidRPr="00472F8E">
        <w:rPr>
          <w:rFonts w:hint="eastAsia"/>
          <w:lang w:val="en-GB"/>
        </w:rPr>
        <w:t>在</w:t>
      </w:r>
      <w:r w:rsidRPr="00472F8E">
        <w:rPr>
          <w:lang w:val="en-GB"/>
        </w:rPr>
        <w:t>军事法庭</w:t>
      </w:r>
      <w:r w:rsidRPr="00472F8E">
        <w:rPr>
          <w:rFonts w:hint="eastAsia"/>
          <w:lang w:val="en-GB"/>
        </w:rPr>
        <w:t>出庭</w:t>
      </w:r>
      <w:r w:rsidRPr="00472F8E">
        <w:rPr>
          <w:lang w:val="en-GB"/>
        </w:rPr>
        <w:t>的责任</w:t>
      </w:r>
      <w:r w:rsidRPr="00472F8E">
        <w:rPr>
          <w:lang w:val="en-GB"/>
        </w:rPr>
        <w:t>(</w:t>
      </w:r>
      <w:r w:rsidRPr="00472F8E">
        <w:rPr>
          <w:lang w:val="en-GB"/>
        </w:rPr>
        <w:t>第十条</w:t>
      </w:r>
      <w:r w:rsidRPr="00472F8E">
        <w:rPr>
          <w:lang w:val="en-GB"/>
        </w:rPr>
        <w:t>)</w:t>
      </w:r>
      <w:r w:rsidRPr="00472F8E">
        <w:rPr>
          <w:lang w:val="en-GB"/>
        </w:rPr>
        <w:t>。</w:t>
      </w:r>
    </w:p>
    <w:p w14:paraId="0BF67DAE" w14:textId="5B4089A5" w:rsidR="00472F8E" w:rsidRPr="00A6238E" w:rsidRDefault="00472F8E" w:rsidP="00C253F6">
      <w:pPr>
        <w:pStyle w:val="SingleTxtGC"/>
        <w:spacing w:line="334" w:lineRule="exact"/>
        <w:rPr>
          <w:rFonts w:ascii="Time New Roman" w:eastAsia="黑体" w:hAnsi="Time New Roman" w:hint="eastAsia"/>
          <w:lang w:val="en-GB"/>
        </w:rPr>
      </w:pPr>
      <w:r w:rsidRPr="00A6238E">
        <w:rPr>
          <w:rFonts w:ascii="Time New Roman" w:eastAsia="黑体" w:hAnsi="Time New Roman"/>
          <w:lang w:val="en-GB"/>
        </w:rPr>
        <w:t>33.</w:t>
      </w:r>
      <w:r w:rsidRPr="00A6238E">
        <w:rPr>
          <w:rFonts w:ascii="Time New Roman" w:eastAsia="黑体" w:hAnsi="Time New Roman"/>
          <w:lang w:val="en-GB"/>
        </w:rPr>
        <w:tab/>
      </w:r>
      <w:r w:rsidRPr="00A6238E">
        <w:rPr>
          <w:rFonts w:ascii="Time New Roman" w:eastAsia="黑体" w:hAnsi="Time New Roman"/>
          <w:lang w:val="en-GB"/>
        </w:rPr>
        <w:t>委员会建议缔约国：</w:t>
      </w:r>
    </w:p>
    <w:p w14:paraId="0A4024D3" w14:textId="755E8DE0" w:rsidR="00472F8E" w:rsidRPr="00A6238E" w:rsidRDefault="00472F8E" w:rsidP="00C253F6">
      <w:pPr>
        <w:pStyle w:val="SingleTxtGC"/>
        <w:spacing w:line="334" w:lineRule="exact"/>
        <w:rPr>
          <w:rFonts w:ascii="Time New Roman" w:eastAsia="黑体" w:hAnsi="Time New Roman" w:hint="eastAsia"/>
          <w:lang w:val="en-GB"/>
        </w:rPr>
      </w:pPr>
      <w:r w:rsidRPr="00A6238E">
        <w:rPr>
          <w:rFonts w:ascii="Time New Roman" w:eastAsia="黑体" w:hAnsi="Time New Roman"/>
          <w:lang w:val="en-GB"/>
        </w:rPr>
        <w:tab/>
        <w:t>(a)</w:t>
      </w:r>
      <w:r w:rsidRPr="00A6238E">
        <w:rPr>
          <w:rFonts w:ascii="Time New Roman" w:eastAsia="黑体" w:hAnsi="Time New Roman"/>
          <w:spacing w:val="-2"/>
          <w:lang w:val="en-GB"/>
        </w:rPr>
        <w:tab/>
      </w:r>
      <w:r w:rsidRPr="00A6238E">
        <w:rPr>
          <w:rFonts w:ascii="Time New Roman" w:eastAsia="黑体" w:hAnsi="Time New Roman"/>
          <w:spacing w:val="-2"/>
          <w:lang w:val="en-GB"/>
        </w:rPr>
        <w:t>迅速通过《公民法》修正案和其他旨在使巴林立法与《儿童权利公约》</w:t>
      </w:r>
      <w:r w:rsidRPr="00A6238E">
        <w:rPr>
          <w:rFonts w:ascii="Time New Roman" w:eastAsia="黑体" w:hAnsi="Time New Roman"/>
          <w:lang w:val="en-GB"/>
        </w:rPr>
        <w:t>相一致的措施，使之成为法律；</w:t>
      </w:r>
    </w:p>
    <w:p w14:paraId="59D1775C" w14:textId="424CCDDD" w:rsidR="00472F8E" w:rsidRPr="00A6238E" w:rsidRDefault="00472F8E" w:rsidP="00C253F6">
      <w:pPr>
        <w:pStyle w:val="SingleTxtGC"/>
        <w:spacing w:line="334" w:lineRule="exact"/>
        <w:rPr>
          <w:rFonts w:ascii="Time New Roman" w:eastAsia="黑体" w:hAnsi="Time New Roman" w:hint="eastAsia"/>
          <w:lang w:val="en-GB"/>
        </w:rPr>
      </w:pPr>
      <w:r w:rsidRPr="00A6238E">
        <w:rPr>
          <w:rFonts w:ascii="Time New Roman" w:eastAsia="黑体" w:hAnsi="Time New Roman"/>
          <w:lang w:val="en-GB"/>
        </w:rPr>
        <w:tab/>
        <w:t>(b)</w:t>
      </w:r>
      <w:r w:rsidRPr="00A6238E">
        <w:rPr>
          <w:rFonts w:ascii="Time New Roman" w:eastAsia="黑体" w:hAnsi="Time New Roman"/>
          <w:lang w:val="en-GB"/>
        </w:rPr>
        <w:tab/>
      </w:r>
      <w:r w:rsidRPr="00A6238E">
        <w:rPr>
          <w:rFonts w:ascii="Time New Roman" w:eastAsia="黑体" w:hAnsi="Time New Roman"/>
          <w:lang w:val="en-GB"/>
        </w:rPr>
        <w:t>确保从调查开始</w:t>
      </w:r>
      <w:r w:rsidRPr="00A6238E">
        <w:rPr>
          <w:rFonts w:ascii="Time New Roman" w:eastAsia="黑体" w:hAnsi="Time New Roman" w:hint="eastAsia"/>
          <w:lang w:val="en-GB"/>
        </w:rPr>
        <w:t>到</w:t>
      </w:r>
      <w:r w:rsidRPr="00A6238E">
        <w:rPr>
          <w:rFonts w:ascii="Time New Roman" w:eastAsia="黑体" w:hAnsi="Time New Roman"/>
          <w:lang w:val="en-GB"/>
        </w:rPr>
        <w:t>整个法律诉讼过程中向违法儿童提供合格、免费和独立的法律援助，并允许他们在被捕后</w:t>
      </w:r>
      <w:r w:rsidRPr="00A6238E">
        <w:rPr>
          <w:rFonts w:ascii="Time New Roman" w:eastAsia="黑体" w:hAnsi="Time New Roman" w:hint="eastAsia"/>
          <w:lang w:val="en-GB"/>
        </w:rPr>
        <w:t>可</w:t>
      </w:r>
      <w:r w:rsidRPr="00A6238E">
        <w:rPr>
          <w:rFonts w:ascii="Time New Roman" w:eastAsia="黑体" w:hAnsi="Time New Roman"/>
          <w:lang w:val="en-GB"/>
        </w:rPr>
        <w:t>立即接触律师和家人。</w:t>
      </w:r>
    </w:p>
    <w:p w14:paraId="53DCF3EA" w14:textId="77777777" w:rsidR="00472F8E" w:rsidRPr="00472F8E" w:rsidRDefault="00472F8E" w:rsidP="00C253F6">
      <w:pPr>
        <w:pStyle w:val="H23GC"/>
        <w:spacing w:line="334" w:lineRule="exact"/>
        <w:rPr>
          <w:lang w:val="en-GB"/>
        </w:rPr>
      </w:pPr>
      <w:r w:rsidRPr="00472F8E">
        <w:rPr>
          <w:lang w:val="en-GB"/>
        </w:rPr>
        <w:tab/>
      </w:r>
      <w:r w:rsidRPr="00472F8E">
        <w:rPr>
          <w:lang w:val="en-GB"/>
        </w:rPr>
        <w:tab/>
      </w:r>
      <w:r w:rsidRPr="00472F8E">
        <w:rPr>
          <w:rFonts w:hint="eastAsia"/>
          <w:lang w:val="en-GB"/>
        </w:rPr>
        <w:t>用水和卫生设施权</w:t>
      </w:r>
    </w:p>
    <w:p w14:paraId="5E863CA3" w14:textId="76528E39" w:rsidR="00472F8E" w:rsidRPr="00472F8E" w:rsidRDefault="00472F8E" w:rsidP="00C253F6">
      <w:pPr>
        <w:pStyle w:val="SingleTxtGC"/>
        <w:spacing w:line="334" w:lineRule="exact"/>
        <w:rPr>
          <w:lang w:val="en-GB"/>
        </w:rPr>
      </w:pPr>
      <w:r>
        <w:rPr>
          <w:lang w:val="en-GB"/>
        </w:rPr>
        <w:t>34</w:t>
      </w:r>
      <w:r w:rsidRPr="00472F8E">
        <w:rPr>
          <w:lang w:val="en-GB"/>
        </w:rPr>
        <w:t>.</w:t>
      </w:r>
      <w:r w:rsidRPr="00472F8E">
        <w:rPr>
          <w:lang w:val="en-GB"/>
        </w:rPr>
        <w:tab/>
      </w:r>
      <w:r w:rsidRPr="00472F8E">
        <w:rPr>
          <w:lang w:val="en-GB"/>
        </w:rPr>
        <w:t>委员会注意到缔约国努力确保其人口获得水和卫生设施，特别是通过其海水淡化厂，但委员会关切地注意到，据报告，缔约国在未来几十年面临水危机的风险非常高。委员会还感到关切的是，过度开采、海水</w:t>
      </w:r>
      <w:r w:rsidRPr="00472F8E">
        <w:rPr>
          <w:rFonts w:hint="eastAsia"/>
          <w:lang w:val="en-GB"/>
        </w:rPr>
        <w:t>侵蚀</w:t>
      </w:r>
      <w:r w:rsidRPr="00472F8E">
        <w:rPr>
          <w:lang w:val="en-GB"/>
        </w:rPr>
        <w:t>、石油泄漏和其他工业排放对缔约国地下水资源的数量和质量造成影响，</w:t>
      </w:r>
      <w:r w:rsidRPr="00472F8E">
        <w:rPr>
          <w:rFonts w:hint="eastAsia"/>
          <w:lang w:val="en-GB"/>
        </w:rPr>
        <w:t>同时</w:t>
      </w:r>
      <w:r w:rsidRPr="00472F8E">
        <w:rPr>
          <w:lang w:val="en-GB"/>
        </w:rPr>
        <w:t>该国境内获得改良水源和适当卫生设施的机会不平等</w:t>
      </w:r>
      <w:r w:rsidRPr="00472F8E">
        <w:rPr>
          <w:lang w:val="en-GB"/>
        </w:rPr>
        <w:t>(</w:t>
      </w:r>
      <w:r w:rsidRPr="00472F8E">
        <w:rPr>
          <w:lang w:val="en-GB"/>
        </w:rPr>
        <w:t>第十一条</w:t>
      </w:r>
      <w:r w:rsidRPr="00472F8E">
        <w:rPr>
          <w:lang w:val="en-GB"/>
        </w:rPr>
        <w:t>)</w:t>
      </w:r>
      <w:r w:rsidRPr="00472F8E">
        <w:rPr>
          <w:lang w:val="en-GB"/>
        </w:rPr>
        <w:t>。</w:t>
      </w:r>
      <w:r w:rsidRPr="00472F8E">
        <w:rPr>
          <w:lang w:val="en-GB"/>
        </w:rPr>
        <w:t xml:space="preserve"> </w:t>
      </w:r>
    </w:p>
    <w:p w14:paraId="5ED110E1" w14:textId="5CD219BE" w:rsidR="00472F8E" w:rsidRPr="006E770C" w:rsidRDefault="00472F8E" w:rsidP="00C253F6">
      <w:pPr>
        <w:pStyle w:val="SingleTxtGC"/>
        <w:spacing w:line="334" w:lineRule="exact"/>
        <w:rPr>
          <w:rFonts w:ascii="Time New Roman" w:eastAsia="黑体" w:hAnsi="Time New Roman" w:hint="eastAsia"/>
          <w:lang w:val="en-GB"/>
        </w:rPr>
      </w:pPr>
      <w:r w:rsidRPr="006E770C">
        <w:rPr>
          <w:rFonts w:ascii="Time New Roman" w:eastAsia="黑体" w:hAnsi="Time New Roman"/>
          <w:lang w:val="en-GB"/>
        </w:rPr>
        <w:t>35.</w:t>
      </w:r>
      <w:r w:rsidRPr="006E770C">
        <w:rPr>
          <w:rFonts w:ascii="Time New Roman" w:eastAsia="黑体" w:hAnsi="Time New Roman"/>
          <w:lang w:val="en-GB"/>
        </w:rPr>
        <w:tab/>
      </w:r>
      <w:r w:rsidRPr="005E7D1D">
        <w:rPr>
          <w:rFonts w:ascii="Time New Roman" w:eastAsia="黑体" w:hAnsi="Time New Roman"/>
          <w:spacing w:val="-2"/>
          <w:lang w:val="en-GB"/>
        </w:rPr>
        <w:t>委员会建议缔约国加</w:t>
      </w:r>
      <w:r w:rsidRPr="005E7D1D">
        <w:rPr>
          <w:rFonts w:ascii="Time New Roman" w:eastAsia="黑体" w:hAnsi="Time New Roman" w:hint="eastAsia"/>
          <w:spacing w:val="-2"/>
          <w:lang w:val="en-GB"/>
        </w:rPr>
        <w:t>强</w:t>
      </w:r>
      <w:r w:rsidRPr="005E7D1D">
        <w:rPr>
          <w:rFonts w:ascii="Time New Roman" w:eastAsia="黑体" w:hAnsi="Time New Roman"/>
          <w:spacing w:val="-2"/>
          <w:lang w:val="en-GB"/>
        </w:rPr>
        <w:t>努力，实施</w:t>
      </w:r>
      <w:r w:rsidRPr="005E7D1D">
        <w:rPr>
          <w:rFonts w:ascii="Time New Roman" w:eastAsia="黑体" w:hAnsi="Time New Roman" w:hint="eastAsia"/>
          <w:spacing w:val="-2"/>
          <w:lang w:val="en-GB"/>
        </w:rPr>
        <w:t>其</w:t>
      </w:r>
      <w:r w:rsidRPr="005E7D1D">
        <w:rPr>
          <w:rFonts w:ascii="Time New Roman" w:eastAsia="黑体" w:hAnsi="Time New Roman"/>
          <w:spacing w:val="-2"/>
          <w:lang w:val="en-GB"/>
        </w:rPr>
        <w:t>《</w:t>
      </w:r>
      <w:r w:rsidRPr="005E7D1D">
        <w:rPr>
          <w:rFonts w:ascii="Time New Roman" w:eastAsia="黑体" w:hAnsi="Time New Roman"/>
          <w:spacing w:val="-2"/>
          <w:lang w:val="en-GB"/>
        </w:rPr>
        <w:t>2030</w:t>
      </w:r>
      <w:r w:rsidRPr="005E7D1D">
        <w:rPr>
          <w:rFonts w:ascii="Time New Roman" w:eastAsia="黑体" w:hAnsi="Time New Roman"/>
          <w:spacing w:val="-2"/>
          <w:lang w:val="en-GB"/>
        </w:rPr>
        <w:t>年国家水战略》，以保证每个人</w:t>
      </w:r>
      <w:r w:rsidRPr="005E7D1D">
        <w:rPr>
          <w:rFonts w:ascii="Time New Roman" w:eastAsia="黑体" w:hAnsi="Time New Roman"/>
          <w:spacing w:val="2"/>
          <w:lang w:val="en-GB"/>
        </w:rPr>
        <w:t>不受歧视地获得安全饮用水和卫生设施。委员会还建议缔约国采取有效措施，</w:t>
      </w:r>
      <w:r w:rsidRPr="005E7D1D">
        <w:rPr>
          <w:rFonts w:ascii="Time New Roman" w:eastAsia="黑体" w:hAnsi="Time New Roman"/>
          <w:spacing w:val="4"/>
          <w:lang w:val="en-GB"/>
        </w:rPr>
        <w:t>提供长期、可持续的解决方案，应对水资源质量和数量面临的风险和挑战。委员</w:t>
      </w:r>
      <w:r w:rsidRPr="006E770C">
        <w:rPr>
          <w:rFonts w:ascii="Time New Roman" w:eastAsia="黑体" w:hAnsi="Time New Roman"/>
          <w:lang w:val="en-GB"/>
        </w:rPr>
        <w:t>会提请缔约国注意其关于水权的第</w:t>
      </w:r>
      <w:r w:rsidRPr="006E770C">
        <w:rPr>
          <w:rFonts w:ascii="Time New Roman" w:eastAsia="黑体" w:hAnsi="Time New Roman"/>
          <w:lang w:val="en-GB"/>
        </w:rPr>
        <w:t>15</w:t>
      </w:r>
      <w:r w:rsidRPr="006E770C">
        <w:rPr>
          <w:rFonts w:ascii="Time New Roman" w:eastAsia="黑体" w:hAnsi="Time New Roman"/>
          <w:lang w:val="en-GB"/>
        </w:rPr>
        <w:t>号一般性意见</w:t>
      </w:r>
      <w:r w:rsidRPr="006E770C">
        <w:rPr>
          <w:rFonts w:ascii="Time New Roman" w:eastAsia="黑体" w:hAnsi="Time New Roman"/>
          <w:lang w:val="en-GB"/>
        </w:rPr>
        <w:t>(2002</w:t>
      </w:r>
      <w:r w:rsidRPr="006E770C">
        <w:rPr>
          <w:rFonts w:ascii="Time New Roman" w:eastAsia="黑体" w:hAnsi="Time New Roman"/>
          <w:lang w:val="en-GB"/>
        </w:rPr>
        <w:t>年</w:t>
      </w:r>
      <w:r w:rsidRPr="006E770C">
        <w:rPr>
          <w:rFonts w:ascii="Time New Roman" w:eastAsia="黑体" w:hAnsi="Time New Roman"/>
          <w:lang w:val="en-GB"/>
        </w:rPr>
        <w:t>)</w:t>
      </w:r>
      <w:r w:rsidRPr="006E770C">
        <w:rPr>
          <w:rFonts w:ascii="Time New Roman" w:eastAsia="黑体" w:hAnsi="Time New Roman"/>
          <w:lang w:val="en-GB"/>
        </w:rPr>
        <w:t>。</w:t>
      </w:r>
    </w:p>
    <w:p w14:paraId="15817583" w14:textId="77777777" w:rsidR="00472F8E" w:rsidRPr="00472F8E" w:rsidRDefault="00472F8E" w:rsidP="0092582C">
      <w:pPr>
        <w:pStyle w:val="H23GC"/>
        <w:rPr>
          <w:lang w:val="en-GB"/>
        </w:rPr>
      </w:pPr>
      <w:r w:rsidRPr="00472F8E">
        <w:rPr>
          <w:lang w:val="en-GB"/>
        </w:rPr>
        <w:lastRenderedPageBreak/>
        <w:tab/>
      </w:r>
      <w:r w:rsidRPr="00472F8E">
        <w:rPr>
          <w:lang w:val="en-GB"/>
        </w:rPr>
        <w:tab/>
      </w:r>
      <w:r w:rsidRPr="00472F8E">
        <w:rPr>
          <w:rFonts w:hint="eastAsia"/>
          <w:lang w:val="en-GB"/>
        </w:rPr>
        <w:t>贫困</w:t>
      </w:r>
    </w:p>
    <w:p w14:paraId="2285DA0A" w14:textId="0DAD0069" w:rsidR="00472F8E" w:rsidRPr="00472F8E" w:rsidRDefault="00472F8E" w:rsidP="00472F8E">
      <w:pPr>
        <w:pStyle w:val="SingleTxtGC"/>
        <w:rPr>
          <w:lang w:val="en-GB"/>
        </w:rPr>
      </w:pPr>
      <w:r>
        <w:rPr>
          <w:lang w:val="en-GB"/>
        </w:rPr>
        <w:t>36</w:t>
      </w:r>
      <w:r w:rsidRPr="00472F8E">
        <w:rPr>
          <w:lang w:val="en-GB"/>
        </w:rPr>
        <w:t>.</w:t>
      </w:r>
      <w:r w:rsidRPr="00472F8E">
        <w:rPr>
          <w:lang w:val="en-GB"/>
        </w:rPr>
        <w:tab/>
      </w:r>
      <w:r w:rsidRPr="00472F8E">
        <w:rPr>
          <w:lang w:val="en-GB"/>
        </w:rPr>
        <w:t>委员会关切地注意到，缺乏关于缔约国贫困人口数量的信息。委员会还感到关切的是，最弱势和边缘化的家庭可能无法</w:t>
      </w:r>
      <w:r w:rsidRPr="00472F8E">
        <w:rPr>
          <w:rFonts w:hint="eastAsia"/>
          <w:lang w:val="en-GB"/>
        </w:rPr>
        <w:t>遵循相关行政程序，进而</w:t>
      </w:r>
      <w:r w:rsidRPr="00472F8E">
        <w:rPr>
          <w:lang w:val="en-GB"/>
        </w:rPr>
        <w:t>获得资格</w:t>
      </w:r>
      <w:r w:rsidRPr="00472F8E">
        <w:rPr>
          <w:rFonts w:hint="eastAsia"/>
          <w:lang w:val="en-GB"/>
        </w:rPr>
        <w:t>来享有旨</w:t>
      </w:r>
      <w:r w:rsidRPr="00472F8E">
        <w:rPr>
          <w:lang w:val="en-GB"/>
        </w:rPr>
        <w:t>在减贫的社会保障方案</w:t>
      </w:r>
      <w:r w:rsidRPr="00472F8E">
        <w:rPr>
          <w:lang w:val="en-GB"/>
        </w:rPr>
        <w:t>(</w:t>
      </w:r>
      <w:r w:rsidRPr="00472F8E">
        <w:rPr>
          <w:lang w:val="en-GB"/>
        </w:rPr>
        <w:t>第</w:t>
      </w:r>
      <w:r w:rsidRPr="00472F8E">
        <w:rPr>
          <w:rFonts w:hint="eastAsia"/>
          <w:lang w:val="en-GB"/>
        </w:rPr>
        <w:t>九</w:t>
      </w:r>
      <w:r w:rsidRPr="00472F8E">
        <w:rPr>
          <w:lang w:val="en-GB"/>
        </w:rPr>
        <w:t>和第</w:t>
      </w:r>
      <w:r w:rsidRPr="00472F8E">
        <w:rPr>
          <w:rFonts w:hint="eastAsia"/>
          <w:lang w:val="en-GB"/>
        </w:rPr>
        <w:t>十一</w:t>
      </w:r>
      <w:r w:rsidRPr="00472F8E">
        <w:rPr>
          <w:lang w:val="en-GB"/>
        </w:rPr>
        <w:t>条</w:t>
      </w:r>
      <w:r w:rsidRPr="00472F8E">
        <w:rPr>
          <w:lang w:val="en-GB"/>
        </w:rPr>
        <w:t>)</w:t>
      </w:r>
    </w:p>
    <w:p w14:paraId="040A74FF" w14:textId="61AF9ECA" w:rsidR="00472F8E" w:rsidRPr="006E770C" w:rsidRDefault="00472F8E" w:rsidP="00472F8E">
      <w:pPr>
        <w:pStyle w:val="SingleTxtGC"/>
        <w:rPr>
          <w:rFonts w:ascii="Time New Roman" w:eastAsia="黑体" w:hAnsi="Time New Roman" w:hint="eastAsia"/>
          <w:bCs/>
          <w:lang w:val="en-GB"/>
        </w:rPr>
      </w:pPr>
      <w:r w:rsidRPr="00C253F6">
        <w:rPr>
          <w:rFonts w:ascii="Time New Roman" w:eastAsia="黑体" w:hAnsi="Time New Roman"/>
          <w:bCs/>
          <w:spacing w:val="2"/>
          <w:lang w:val="en-GB"/>
        </w:rPr>
        <w:t>37.</w:t>
      </w:r>
      <w:r w:rsidRPr="00C253F6">
        <w:rPr>
          <w:rFonts w:ascii="Time New Roman" w:eastAsia="黑体" w:hAnsi="Time New Roman"/>
          <w:bCs/>
          <w:spacing w:val="2"/>
          <w:lang w:val="en-GB"/>
        </w:rPr>
        <w:tab/>
      </w:r>
      <w:r w:rsidRPr="00C253F6">
        <w:rPr>
          <w:rFonts w:ascii="Time New Roman" w:eastAsia="黑体" w:hAnsi="Time New Roman"/>
          <w:spacing w:val="2"/>
          <w:lang w:val="en-GB"/>
        </w:rPr>
        <w:t>委员会建议缔约国对其减</w:t>
      </w:r>
      <w:proofErr w:type="gramStart"/>
      <w:r w:rsidRPr="00C253F6">
        <w:rPr>
          <w:rFonts w:ascii="Time New Roman" w:eastAsia="黑体" w:hAnsi="Time New Roman"/>
          <w:spacing w:val="2"/>
          <w:lang w:val="en-GB"/>
        </w:rPr>
        <w:t>贫方案</w:t>
      </w:r>
      <w:proofErr w:type="gramEnd"/>
      <w:r w:rsidRPr="00C253F6">
        <w:rPr>
          <w:rFonts w:ascii="Time New Roman" w:eastAsia="黑体" w:hAnsi="Time New Roman"/>
          <w:spacing w:val="2"/>
          <w:lang w:val="en-GB"/>
        </w:rPr>
        <w:t>采取基于权利的办法，特别侧重于受贫困影</w:t>
      </w:r>
      <w:r w:rsidRPr="006E770C">
        <w:rPr>
          <w:rFonts w:ascii="Time New Roman" w:eastAsia="黑体" w:hAnsi="Time New Roman"/>
          <w:lang w:val="en-GB"/>
        </w:rPr>
        <w:t>响最大</w:t>
      </w:r>
      <w:r w:rsidRPr="006E770C">
        <w:rPr>
          <w:rFonts w:ascii="Time New Roman" w:eastAsia="黑体" w:hAnsi="Time New Roman" w:hint="eastAsia"/>
          <w:lang w:val="en-GB"/>
        </w:rPr>
        <w:t>的人</w:t>
      </w:r>
      <w:r w:rsidRPr="006E770C">
        <w:rPr>
          <w:rFonts w:ascii="Time New Roman" w:eastAsia="黑体" w:hAnsi="Time New Roman"/>
          <w:lang w:val="en-GB"/>
        </w:rPr>
        <w:t>。此外，委员会建议缔约国确保程序性困难不会导致取消、减少或</w:t>
      </w:r>
      <w:r w:rsidRPr="00C253F6">
        <w:rPr>
          <w:rFonts w:ascii="Time New Roman" w:eastAsia="黑体" w:hAnsi="Time New Roman"/>
          <w:spacing w:val="2"/>
          <w:lang w:val="en-GB"/>
        </w:rPr>
        <w:t>暂停福利，以提高</w:t>
      </w:r>
      <w:r w:rsidRPr="00C253F6">
        <w:rPr>
          <w:rFonts w:ascii="Time New Roman" w:eastAsia="黑体" w:hAnsi="Time New Roman" w:hint="eastAsia"/>
          <w:spacing w:val="2"/>
          <w:lang w:val="en-GB"/>
        </w:rPr>
        <w:t>各项</w:t>
      </w:r>
      <w:r w:rsidRPr="00C253F6">
        <w:rPr>
          <w:rFonts w:ascii="Time New Roman" w:eastAsia="黑体" w:hAnsi="Time New Roman"/>
          <w:spacing w:val="2"/>
          <w:lang w:val="en-GB"/>
        </w:rPr>
        <w:t>措施的效力。委员会提请缔约国注意其关于贫困</w:t>
      </w:r>
      <w:r w:rsidRPr="00C253F6">
        <w:rPr>
          <w:rFonts w:ascii="Time New Roman" w:eastAsia="黑体" w:hAnsi="Time New Roman" w:hint="eastAsia"/>
          <w:spacing w:val="2"/>
          <w:lang w:val="en-GB"/>
        </w:rPr>
        <w:t>问题</w:t>
      </w:r>
      <w:r w:rsidRPr="00C253F6">
        <w:rPr>
          <w:rFonts w:ascii="Time New Roman" w:eastAsia="黑体" w:hAnsi="Time New Roman"/>
          <w:spacing w:val="2"/>
          <w:lang w:val="en-GB"/>
        </w:rPr>
        <w:t>的声</w:t>
      </w:r>
      <w:r w:rsidRPr="006E770C">
        <w:rPr>
          <w:rFonts w:ascii="Time New Roman" w:eastAsia="黑体" w:hAnsi="Time New Roman"/>
          <w:lang w:val="en-GB"/>
        </w:rPr>
        <w:t>明。</w:t>
      </w:r>
      <w:r w:rsidRPr="006E770C">
        <w:rPr>
          <w:rFonts w:ascii="Time New Roman" w:eastAsia="黑体" w:hAnsi="Time New Roman"/>
          <w:vertAlign w:val="superscript"/>
          <w:lang w:val="en-GB"/>
        </w:rPr>
        <w:footnoteReference w:id="11"/>
      </w:r>
    </w:p>
    <w:p w14:paraId="2037196E" w14:textId="77777777" w:rsidR="00472F8E" w:rsidRPr="00472F8E" w:rsidRDefault="00472F8E" w:rsidP="0092582C">
      <w:pPr>
        <w:pStyle w:val="H23GC"/>
        <w:rPr>
          <w:lang w:val="en-GB"/>
        </w:rPr>
      </w:pPr>
      <w:r w:rsidRPr="00472F8E">
        <w:rPr>
          <w:lang w:val="en-GB"/>
        </w:rPr>
        <w:tab/>
      </w:r>
      <w:r w:rsidRPr="00472F8E">
        <w:rPr>
          <w:lang w:val="en-GB"/>
        </w:rPr>
        <w:tab/>
      </w:r>
      <w:r w:rsidRPr="00472F8E">
        <w:rPr>
          <w:rFonts w:hint="eastAsia"/>
          <w:lang w:val="en-GB"/>
        </w:rPr>
        <w:t>适足住房权</w:t>
      </w:r>
    </w:p>
    <w:p w14:paraId="7CD74CAD" w14:textId="73C78087" w:rsidR="00472F8E" w:rsidRPr="00472F8E" w:rsidRDefault="00472F8E" w:rsidP="00472F8E">
      <w:pPr>
        <w:pStyle w:val="SingleTxtGC"/>
        <w:rPr>
          <w:lang w:val="en-GB"/>
        </w:rPr>
      </w:pPr>
      <w:r>
        <w:rPr>
          <w:lang w:val="en-GB"/>
        </w:rPr>
        <w:t>38</w:t>
      </w:r>
      <w:r w:rsidRPr="00472F8E">
        <w:rPr>
          <w:lang w:val="en-GB"/>
        </w:rPr>
        <w:t>.</w:t>
      </w:r>
      <w:r w:rsidRPr="00472F8E">
        <w:rPr>
          <w:lang w:val="en-GB"/>
        </w:rPr>
        <w:tab/>
      </w:r>
      <w:r w:rsidRPr="00472F8E">
        <w:rPr>
          <w:lang w:val="en-GB"/>
        </w:rPr>
        <w:t>委员会注意到住房部努力提供社会住房，以解决无家可归问题。然而，委员会感到关切的是，相当多的人，特别是弱势和边缘化群体的人，居住在不适</w:t>
      </w:r>
      <w:r w:rsidRPr="00472F8E">
        <w:rPr>
          <w:rFonts w:hint="eastAsia"/>
          <w:lang w:val="en-GB"/>
        </w:rPr>
        <w:t>宜</w:t>
      </w:r>
      <w:r w:rsidRPr="00472F8E">
        <w:rPr>
          <w:lang w:val="en-GB"/>
        </w:rPr>
        <w:t>或</w:t>
      </w:r>
      <w:proofErr w:type="gramStart"/>
      <w:r w:rsidRPr="00472F8E">
        <w:rPr>
          <w:lang w:val="en-GB"/>
        </w:rPr>
        <w:t>不</w:t>
      </w:r>
      <w:proofErr w:type="gramEnd"/>
      <w:r w:rsidRPr="00472F8E">
        <w:rPr>
          <w:lang w:val="en-GB"/>
        </w:rPr>
        <w:t>合标准的住房中。委员会感到遗憾的是，没有资料说明国内法在</w:t>
      </w:r>
      <w:r w:rsidRPr="00472F8E">
        <w:rPr>
          <w:rFonts w:hint="eastAsia"/>
          <w:lang w:val="en-GB"/>
        </w:rPr>
        <w:t>迁离情况下</w:t>
      </w:r>
      <w:r w:rsidRPr="00472F8E">
        <w:rPr>
          <w:lang w:val="en-GB"/>
        </w:rPr>
        <w:t>提供的实质性和程序性保障，包括《财产租赁法》</w:t>
      </w:r>
      <w:r w:rsidRPr="00472F8E">
        <w:rPr>
          <w:lang w:val="en-GB"/>
        </w:rPr>
        <w:t>(</w:t>
      </w:r>
      <w:r>
        <w:rPr>
          <w:lang w:val="en-GB"/>
        </w:rPr>
        <w:t>2</w:t>
      </w:r>
      <w:r w:rsidRPr="00472F8E">
        <w:rPr>
          <w:lang w:val="en-GB"/>
        </w:rPr>
        <w:t>0</w:t>
      </w:r>
      <w:r>
        <w:rPr>
          <w:lang w:val="en-GB"/>
        </w:rPr>
        <w:t>14</w:t>
      </w:r>
      <w:r w:rsidRPr="00472F8E">
        <w:rPr>
          <w:lang w:val="en-GB"/>
        </w:rPr>
        <w:t>年第</w:t>
      </w:r>
      <w:r>
        <w:rPr>
          <w:lang w:val="en-GB"/>
        </w:rPr>
        <w:t>27</w:t>
      </w:r>
      <w:r w:rsidRPr="00472F8E">
        <w:rPr>
          <w:lang w:val="en-GB"/>
        </w:rPr>
        <w:t>号法</w:t>
      </w:r>
      <w:r w:rsidRPr="00472F8E">
        <w:rPr>
          <w:rFonts w:hint="eastAsia"/>
          <w:lang w:val="en-GB"/>
        </w:rPr>
        <w:t>令</w:t>
      </w:r>
      <w:r w:rsidRPr="00472F8E">
        <w:rPr>
          <w:lang w:val="en-GB"/>
        </w:rPr>
        <w:t>)</w:t>
      </w:r>
      <w:r w:rsidRPr="00472F8E">
        <w:rPr>
          <w:lang w:val="en-GB"/>
        </w:rPr>
        <w:t>。委员会感到关切的是，有报告称被拘留者的关押条件恶劣，包括过度拥挤</w:t>
      </w:r>
      <w:r w:rsidRPr="00472F8E">
        <w:rPr>
          <w:lang w:val="en-GB"/>
        </w:rPr>
        <w:t>(</w:t>
      </w:r>
      <w:r w:rsidRPr="00472F8E">
        <w:rPr>
          <w:lang w:val="en-GB"/>
        </w:rPr>
        <w:t>第</w:t>
      </w:r>
      <w:r w:rsidRPr="00472F8E">
        <w:rPr>
          <w:rFonts w:hint="eastAsia"/>
          <w:lang w:val="en-GB"/>
        </w:rPr>
        <w:t>十一</w:t>
      </w:r>
      <w:r w:rsidRPr="00472F8E">
        <w:rPr>
          <w:lang w:val="en-GB"/>
        </w:rPr>
        <w:t>条</w:t>
      </w:r>
      <w:r w:rsidRPr="00472F8E">
        <w:rPr>
          <w:lang w:val="en-GB"/>
        </w:rPr>
        <w:t>)</w:t>
      </w:r>
      <w:r w:rsidRPr="00472F8E">
        <w:rPr>
          <w:lang w:val="en-GB"/>
        </w:rPr>
        <w:t>。</w:t>
      </w:r>
    </w:p>
    <w:p w14:paraId="6AA58022" w14:textId="3A087B4B"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t>39.</w:t>
      </w:r>
      <w:r w:rsidRPr="006E770C">
        <w:rPr>
          <w:rFonts w:ascii="Time New Roman" w:eastAsia="黑体" w:hAnsi="Time New Roman"/>
          <w:lang w:val="en-GB"/>
        </w:rPr>
        <w:tab/>
      </w:r>
      <w:r w:rsidRPr="006E770C">
        <w:rPr>
          <w:rFonts w:ascii="Time New Roman" w:eastAsia="黑体" w:hAnsi="Time New Roman"/>
          <w:bCs/>
          <w:lang w:val="en-GB"/>
        </w:rPr>
        <w:t>委员会建议缔约国：</w:t>
      </w:r>
    </w:p>
    <w:p w14:paraId="6A3178C8" w14:textId="031BE3D3" w:rsidR="00472F8E" w:rsidRPr="006E770C" w:rsidRDefault="00472F8E" w:rsidP="00472F8E">
      <w:pPr>
        <w:pStyle w:val="SingleTxtGC"/>
        <w:rPr>
          <w:rFonts w:ascii="Time New Roman" w:eastAsia="黑体" w:hAnsi="Time New Roman" w:hint="eastAsia"/>
          <w:bCs/>
          <w:lang w:val="en-GB"/>
        </w:rPr>
      </w:pPr>
      <w:r w:rsidRPr="006E770C">
        <w:rPr>
          <w:rFonts w:ascii="Time New Roman" w:eastAsia="黑体" w:hAnsi="Time New Roman"/>
          <w:lang w:val="en-GB"/>
        </w:rPr>
        <w:tab/>
      </w:r>
      <w:r w:rsidRPr="006E770C">
        <w:rPr>
          <w:rFonts w:ascii="Time New Roman" w:eastAsia="黑体" w:hAnsi="Time New Roman"/>
          <w:bCs/>
          <w:lang w:val="en-GB"/>
        </w:rPr>
        <w:t>(a)</w:t>
      </w:r>
      <w:r w:rsidRPr="006E770C">
        <w:rPr>
          <w:rFonts w:ascii="Time New Roman" w:eastAsia="黑体" w:hAnsi="Time New Roman"/>
          <w:bCs/>
          <w:lang w:val="en-GB"/>
        </w:rPr>
        <w:tab/>
      </w:r>
      <w:r w:rsidRPr="006E770C">
        <w:rPr>
          <w:rFonts w:ascii="Time New Roman" w:eastAsia="黑体" w:hAnsi="Time New Roman"/>
          <w:bCs/>
          <w:lang w:val="en-GB"/>
        </w:rPr>
        <w:t>加强努力，确保</w:t>
      </w:r>
      <w:r w:rsidRPr="006E770C">
        <w:rPr>
          <w:rFonts w:ascii="Time New Roman" w:eastAsia="黑体" w:hAnsi="Time New Roman" w:hint="eastAsia"/>
          <w:bCs/>
          <w:lang w:val="en-GB"/>
        </w:rPr>
        <w:t>人</w:t>
      </w:r>
      <w:r w:rsidRPr="006E770C">
        <w:rPr>
          <w:rFonts w:ascii="Time New Roman" w:eastAsia="黑体" w:hAnsi="Time New Roman"/>
          <w:bCs/>
          <w:lang w:val="en-GB"/>
        </w:rPr>
        <w:t>人获得适足住房，包括为弱势和边缘化个人和群体获得社会住房提供便利；</w:t>
      </w:r>
      <w:r w:rsidRPr="006E770C">
        <w:rPr>
          <w:rFonts w:ascii="Time New Roman" w:eastAsia="黑体" w:hAnsi="Time New Roman"/>
          <w:bCs/>
          <w:lang w:val="en-GB"/>
        </w:rPr>
        <w:t xml:space="preserve"> </w:t>
      </w:r>
    </w:p>
    <w:p w14:paraId="06F38819" w14:textId="17733A11" w:rsidR="00472F8E" w:rsidRPr="006E770C" w:rsidRDefault="00472F8E" w:rsidP="00472F8E">
      <w:pPr>
        <w:pStyle w:val="SingleTxtGC"/>
        <w:rPr>
          <w:rFonts w:ascii="Time New Roman" w:eastAsia="黑体" w:hAnsi="Time New Roman" w:hint="eastAsia"/>
          <w:bCs/>
          <w:lang w:val="en-GB"/>
        </w:rPr>
      </w:pPr>
      <w:r w:rsidRPr="006E770C">
        <w:rPr>
          <w:rFonts w:ascii="Time New Roman" w:eastAsia="黑体" w:hAnsi="Time New Roman"/>
          <w:lang w:val="en-GB"/>
        </w:rPr>
        <w:tab/>
        <w:t>(b)</w:t>
      </w:r>
      <w:r w:rsidRPr="006E770C">
        <w:rPr>
          <w:rFonts w:ascii="Time New Roman" w:eastAsia="黑体" w:hAnsi="Time New Roman"/>
          <w:lang w:val="en-GB"/>
        </w:rPr>
        <w:tab/>
      </w:r>
      <w:r w:rsidRPr="006E770C">
        <w:rPr>
          <w:rFonts w:ascii="Time New Roman" w:eastAsia="黑体" w:hAnsi="Time New Roman"/>
          <w:bCs/>
          <w:lang w:val="en-GB"/>
        </w:rPr>
        <w:t>解决拘留设施过度拥挤的问题，并在下次定期报告中列入资料，说明国内法在</w:t>
      </w:r>
      <w:r w:rsidRPr="006E770C">
        <w:rPr>
          <w:rFonts w:ascii="Time New Roman" w:eastAsia="黑体" w:hAnsi="Time New Roman" w:hint="eastAsia"/>
          <w:bCs/>
          <w:lang w:val="en-GB"/>
        </w:rPr>
        <w:t>迁离</w:t>
      </w:r>
      <w:r w:rsidRPr="006E770C">
        <w:rPr>
          <w:rFonts w:ascii="Time New Roman" w:eastAsia="黑体" w:hAnsi="Time New Roman"/>
          <w:bCs/>
          <w:lang w:val="en-GB"/>
        </w:rPr>
        <w:t>情况下提供的实质性和程序性保障，包括保护免遭强</w:t>
      </w:r>
      <w:r w:rsidRPr="006E770C">
        <w:rPr>
          <w:rFonts w:ascii="Time New Roman" w:eastAsia="黑体" w:hAnsi="Time New Roman" w:hint="eastAsia"/>
          <w:bCs/>
          <w:lang w:val="en-GB"/>
        </w:rPr>
        <w:t>行迁离</w:t>
      </w:r>
      <w:r w:rsidRPr="006E770C">
        <w:rPr>
          <w:rFonts w:ascii="Time New Roman" w:eastAsia="黑体" w:hAnsi="Time New Roman"/>
          <w:bCs/>
          <w:lang w:val="en-GB"/>
        </w:rPr>
        <w:t>的法律规定，</w:t>
      </w:r>
      <w:proofErr w:type="gramStart"/>
      <w:r w:rsidRPr="006E770C">
        <w:rPr>
          <w:rFonts w:ascii="Time New Roman" w:eastAsia="黑体" w:hAnsi="Time New Roman"/>
          <w:bCs/>
          <w:lang w:val="en-GB"/>
        </w:rPr>
        <w:t>以及为</w:t>
      </w:r>
      <w:r w:rsidRPr="006E770C">
        <w:rPr>
          <w:rFonts w:ascii="Time New Roman" w:eastAsia="黑体" w:hAnsi="Time New Roman" w:hint="eastAsia"/>
          <w:bCs/>
          <w:lang w:val="en-GB"/>
        </w:rPr>
        <w:t>遭</w:t>
      </w:r>
      <w:r w:rsidRPr="006E770C">
        <w:rPr>
          <w:rFonts w:ascii="Time New Roman" w:eastAsia="黑体" w:hAnsi="Time New Roman"/>
          <w:bCs/>
          <w:lang w:val="en-GB"/>
        </w:rPr>
        <w:t>强</w:t>
      </w:r>
      <w:r w:rsidRPr="006E770C">
        <w:rPr>
          <w:rFonts w:ascii="Time New Roman" w:eastAsia="黑体" w:hAnsi="Time New Roman" w:hint="eastAsia"/>
          <w:bCs/>
          <w:lang w:val="en-GB"/>
        </w:rPr>
        <w:t>行</w:t>
      </w:r>
      <w:proofErr w:type="gramEnd"/>
      <w:r w:rsidRPr="006E770C">
        <w:rPr>
          <w:rFonts w:ascii="Time New Roman" w:eastAsia="黑体" w:hAnsi="Time New Roman" w:hint="eastAsia"/>
          <w:bCs/>
          <w:lang w:val="en-GB"/>
        </w:rPr>
        <w:t>迁离</w:t>
      </w:r>
      <w:r w:rsidRPr="006E770C">
        <w:rPr>
          <w:rFonts w:ascii="Time New Roman" w:eastAsia="黑体" w:hAnsi="Time New Roman"/>
          <w:bCs/>
          <w:lang w:val="en-GB"/>
        </w:rPr>
        <w:t>者提供</w:t>
      </w:r>
      <w:r w:rsidRPr="006E770C">
        <w:rPr>
          <w:rFonts w:ascii="Time New Roman" w:eastAsia="黑体" w:hAnsi="Time New Roman" w:hint="eastAsia"/>
          <w:bCs/>
          <w:lang w:val="en-GB"/>
        </w:rPr>
        <w:t>补</w:t>
      </w:r>
      <w:r w:rsidRPr="006E770C">
        <w:rPr>
          <w:rFonts w:ascii="Time New Roman" w:eastAsia="黑体" w:hAnsi="Time New Roman"/>
          <w:bCs/>
          <w:lang w:val="en-GB"/>
        </w:rPr>
        <w:t>偿或选择适当的替代住房；</w:t>
      </w:r>
    </w:p>
    <w:p w14:paraId="47B8C8BA" w14:textId="1A448961"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tab/>
      </w:r>
      <w:r w:rsidRPr="006E770C">
        <w:rPr>
          <w:rFonts w:ascii="Time New Roman" w:eastAsia="黑体" w:hAnsi="Time New Roman"/>
          <w:bCs/>
          <w:lang w:val="en-GB"/>
        </w:rPr>
        <w:t>(c)</w:t>
      </w:r>
      <w:r w:rsidRPr="006E770C">
        <w:rPr>
          <w:rFonts w:ascii="Time New Roman" w:eastAsia="黑体" w:hAnsi="Time New Roman"/>
          <w:lang w:val="en-GB"/>
        </w:rPr>
        <w:tab/>
      </w:r>
      <w:r w:rsidRPr="006E770C">
        <w:rPr>
          <w:rFonts w:ascii="Time New Roman" w:eastAsia="黑体" w:hAnsi="Time New Roman"/>
          <w:bCs/>
          <w:lang w:val="en-GB"/>
        </w:rPr>
        <w:t>委员会提请缔约国注意其关于适足住房权的第</w:t>
      </w:r>
      <w:r w:rsidRPr="006E770C">
        <w:rPr>
          <w:rFonts w:ascii="Time New Roman" w:eastAsia="黑体" w:hAnsi="Time New Roman"/>
          <w:bCs/>
          <w:lang w:val="en-GB"/>
        </w:rPr>
        <w:t>4</w:t>
      </w:r>
      <w:r w:rsidRPr="006E770C">
        <w:rPr>
          <w:rFonts w:ascii="Time New Roman" w:eastAsia="黑体" w:hAnsi="Time New Roman"/>
          <w:bCs/>
          <w:lang w:val="en-GB"/>
        </w:rPr>
        <w:t>号一般性意见</w:t>
      </w:r>
      <w:r w:rsidRPr="006E770C">
        <w:rPr>
          <w:rFonts w:ascii="Time New Roman" w:eastAsia="黑体" w:hAnsi="Time New Roman"/>
          <w:bCs/>
          <w:lang w:val="en-GB"/>
        </w:rPr>
        <w:t>(1991</w:t>
      </w:r>
      <w:r w:rsidRPr="006E770C">
        <w:rPr>
          <w:rFonts w:ascii="Time New Roman" w:eastAsia="黑体" w:hAnsi="Time New Roman"/>
          <w:bCs/>
          <w:lang w:val="en-GB"/>
        </w:rPr>
        <w:t>年</w:t>
      </w:r>
      <w:r w:rsidRPr="006E770C">
        <w:rPr>
          <w:rFonts w:ascii="Time New Roman" w:eastAsia="黑体" w:hAnsi="Time New Roman"/>
          <w:bCs/>
          <w:lang w:val="en-GB"/>
        </w:rPr>
        <w:t>)</w:t>
      </w:r>
      <w:r w:rsidRPr="006E770C">
        <w:rPr>
          <w:rFonts w:ascii="Time New Roman" w:eastAsia="黑体" w:hAnsi="Time New Roman"/>
          <w:bCs/>
          <w:lang w:val="en-GB"/>
        </w:rPr>
        <w:t>和关于强行</w:t>
      </w:r>
      <w:r w:rsidRPr="006E770C">
        <w:rPr>
          <w:rFonts w:ascii="Time New Roman" w:eastAsia="黑体" w:hAnsi="Time New Roman" w:hint="eastAsia"/>
          <w:bCs/>
          <w:lang w:val="en-GB"/>
        </w:rPr>
        <w:t>迁离</w:t>
      </w:r>
      <w:r w:rsidRPr="006E770C">
        <w:rPr>
          <w:rFonts w:ascii="Time New Roman" w:eastAsia="黑体" w:hAnsi="Time New Roman"/>
          <w:bCs/>
          <w:lang w:val="en-GB"/>
        </w:rPr>
        <w:t>的第</w:t>
      </w:r>
      <w:r w:rsidRPr="006E770C">
        <w:rPr>
          <w:rFonts w:ascii="Time New Roman" w:eastAsia="黑体" w:hAnsi="Time New Roman"/>
          <w:bCs/>
          <w:lang w:val="en-GB"/>
        </w:rPr>
        <w:t>7</w:t>
      </w:r>
      <w:r w:rsidRPr="006E770C">
        <w:rPr>
          <w:rFonts w:ascii="Time New Roman" w:eastAsia="黑体" w:hAnsi="Time New Roman"/>
          <w:bCs/>
          <w:lang w:val="en-GB"/>
        </w:rPr>
        <w:t>号一般性意见</w:t>
      </w:r>
      <w:r w:rsidRPr="006E770C">
        <w:rPr>
          <w:rFonts w:ascii="Time New Roman" w:eastAsia="黑体" w:hAnsi="Time New Roman"/>
          <w:bCs/>
          <w:lang w:val="en-GB"/>
        </w:rPr>
        <w:t>(1997</w:t>
      </w:r>
      <w:r w:rsidRPr="006E770C">
        <w:rPr>
          <w:rFonts w:ascii="Time New Roman" w:eastAsia="黑体" w:hAnsi="Time New Roman"/>
          <w:bCs/>
          <w:lang w:val="en-GB"/>
        </w:rPr>
        <w:t>年</w:t>
      </w:r>
      <w:r w:rsidRPr="006E770C">
        <w:rPr>
          <w:rFonts w:ascii="Time New Roman" w:eastAsia="黑体" w:hAnsi="Time New Roman"/>
          <w:bCs/>
          <w:lang w:val="en-GB"/>
        </w:rPr>
        <w:t>)</w:t>
      </w:r>
      <w:r w:rsidRPr="006E770C">
        <w:rPr>
          <w:rFonts w:ascii="Time New Roman" w:eastAsia="黑体" w:hAnsi="Time New Roman"/>
          <w:bCs/>
          <w:lang w:val="en-GB"/>
        </w:rPr>
        <w:t>。</w:t>
      </w:r>
    </w:p>
    <w:p w14:paraId="16F95067" w14:textId="77777777" w:rsidR="00472F8E" w:rsidRPr="00472F8E" w:rsidRDefault="00472F8E" w:rsidP="0092582C">
      <w:pPr>
        <w:pStyle w:val="H23GC"/>
        <w:rPr>
          <w:lang w:val="en-GB"/>
        </w:rPr>
      </w:pPr>
      <w:r w:rsidRPr="00472F8E">
        <w:rPr>
          <w:lang w:val="en-GB"/>
        </w:rPr>
        <w:tab/>
      </w:r>
      <w:r w:rsidRPr="00472F8E">
        <w:rPr>
          <w:lang w:val="en-GB"/>
        </w:rPr>
        <w:tab/>
      </w:r>
      <w:r w:rsidRPr="00472F8E">
        <w:rPr>
          <w:rFonts w:hint="eastAsia"/>
          <w:bCs/>
          <w:lang w:val="en-GB"/>
        </w:rPr>
        <w:t>获得卫生保健和服务</w:t>
      </w:r>
    </w:p>
    <w:p w14:paraId="758E482C" w14:textId="2D05C7B6" w:rsidR="00472F8E" w:rsidRPr="00472F8E" w:rsidRDefault="00472F8E" w:rsidP="00472F8E">
      <w:pPr>
        <w:pStyle w:val="SingleTxtGC"/>
        <w:rPr>
          <w:lang w:val="en-GB"/>
        </w:rPr>
      </w:pPr>
      <w:r>
        <w:rPr>
          <w:lang w:val="en-GB"/>
        </w:rPr>
        <w:t>4</w:t>
      </w:r>
      <w:r w:rsidRPr="00472F8E">
        <w:rPr>
          <w:lang w:val="en-GB"/>
        </w:rPr>
        <w:t>0.</w:t>
      </w:r>
      <w:r w:rsidRPr="00472F8E">
        <w:rPr>
          <w:lang w:val="en-GB"/>
        </w:rPr>
        <w:tab/>
      </w:r>
      <w:r w:rsidRPr="00472F8E">
        <w:rPr>
          <w:bCs/>
          <w:lang w:val="en-GB"/>
        </w:rPr>
        <w:t>委员会注意到缔约国提供的关于《</w:t>
      </w:r>
      <w:r>
        <w:rPr>
          <w:bCs/>
          <w:lang w:val="en-GB"/>
        </w:rPr>
        <w:t>2</w:t>
      </w:r>
      <w:r w:rsidRPr="00472F8E">
        <w:rPr>
          <w:bCs/>
          <w:lang w:val="en-GB"/>
        </w:rPr>
        <w:t>0</w:t>
      </w:r>
      <w:r>
        <w:rPr>
          <w:bCs/>
          <w:lang w:val="en-GB"/>
        </w:rPr>
        <w:t>15</w:t>
      </w:r>
      <w:r w:rsidRPr="00472F8E">
        <w:rPr>
          <w:bCs/>
          <w:lang w:val="en-GB"/>
        </w:rPr>
        <w:t>-</w:t>
      </w:r>
      <w:r>
        <w:rPr>
          <w:bCs/>
          <w:lang w:val="en-GB"/>
        </w:rPr>
        <w:t>2</w:t>
      </w:r>
      <w:r w:rsidRPr="00472F8E">
        <w:rPr>
          <w:bCs/>
          <w:lang w:val="en-GB"/>
        </w:rPr>
        <w:t>0</w:t>
      </w:r>
      <w:r>
        <w:rPr>
          <w:bCs/>
          <w:lang w:val="en-GB"/>
        </w:rPr>
        <w:t>18</w:t>
      </w:r>
      <w:r w:rsidRPr="00472F8E">
        <w:rPr>
          <w:bCs/>
          <w:lang w:val="en-GB"/>
        </w:rPr>
        <w:t>年</w:t>
      </w:r>
      <w:r w:rsidRPr="00472F8E">
        <w:rPr>
          <w:rFonts w:hint="eastAsia"/>
          <w:bCs/>
          <w:lang w:val="en-GB"/>
        </w:rPr>
        <w:t>增进</w:t>
      </w:r>
      <w:r w:rsidRPr="00472F8E">
        <w:rPr>
          <w:bCs/>
          <w:lang w:val="en-GB"/>
        </w:rPr>
        <w:t>健康战略》执行情况的资料，但委员会</w:t>
      </w:r>
      <w:r w:rsidRPr="00472F8E">
        <w:rPr>
          <w:rFonts w:hint="eastAsia"/>
          <w:bCs/>
          <w:lang w:val="en-GB"/>
        </w:rPr>
        <w:t>感到</w:t>
      </w:r>
      <w:r w:rsidRPr="00472F8E">
        <w:rPr>
          <w:bCs/>
          <w:lang w:val="en-GB"/>
        </w:rPr>
        <w:t>关切的是</w:t>
      </w:r>
      <w:r w:rsidRPr="00472F8E">
        <w:rPr>
          <w:rFonts w:hint="eastAsia"/>
          <w:bCs/>
          <w:lang w:val="en-GB"/>
        </w:rPr>
        <w:t>：</w:t>
      </w:r>
    </w:p>
    <w:p w14:paraId="6E73A822" w14:textId="4A5772CC" w:rsidR="00472F8E" w:rsidRPr="00472F8E" w:rsidRDefault="00472F8E" w:rsidP="00472F8E">
      <w:pPr>
        <w:pStyle w:val="SingleTxtGC"/>
        <w:rPr>
          <w:bCs/>
          <w:lang w:val="en-GB"/>
        </w:rPr>
      </w:pPr>
      <w:r w:rsidRPr="00472F8E">
        <w:rPr>
          <w:bCs/>
          <w:lang w:val="en-GB"/>
        </w:rPr>
        <w:tab/>
        <w:t>(</w:t>
      </w:r>
      <w:r>
        <w:rPr>
          <w:bCs/>
          <w:lang w:val="en-GB"/>
        </w:rPr>
        <w:t>a</w:t>
      </w:r>
      <w:r w:rsidRPr="00472F8E">
        <w:rPr>
          <w:bCs/>
          <w:lang w:val="en-GB"/>
        </w:rPr>
        <w:t>)</w:t>
      </w:r>
      <w:r w:rsidRPr="00472F8E">
        <w:rPr>
          <w:bCs/>
          <w:lang w:val="en-GB"/>
        </w:rPr>
        <w:tab/>
      </w:r>
      <w:r w:rsidRPr="00472F8E">
        <w:rPr>
          <w:bCs/>
          <w:lang w:val="en-GB"/>
        </w:rPr>
        <w:t>据</w:t>
      </w:r>
      <w:r w:rsidRPr="00472F8E">
        <w:rPr>
          <w:rFonts w:hint="eastAsia"/>
          <w:bCs/>
          <w:lang w:val="en-GB"/>
        </w:rPr>
        <w:t>称</w:t>
      </w:r>
      <w:r w:rsidRPr="00472F8E">
        <w:rPr>
          <w:bCs/>
          <w:lang w:val="en-GB"/>
        </w:rPr>
        <w:t>，该国医院和其他</w:t>
      </w:r>
      <w:r w:rsidRPr="00472F8E">
        <w:rPr>
          <w:rFonts w:hint="eastAsia"/>
          <w:bCs/>
          <w:lang w:val="en-GB"/>
        </w:rPr>
        <w:t>卫生</w:t>
      </w:r>
      <w:r w:rsidRPr="00472F8E">
        <w:rPr>
          <w:bCs/>
          <w:lang w:val="en-GB"/>
        </w:rPr>
        <w:t>保健设施能力低下，医疗基础设施和设备以及合格的医生和其他</w:t>
      </w:r>
      <w:r w:rsidRPr="00472F8E">
        <w:rPr>
          <w:rFonts w:hint="eastAsia"/>
          <w:bCs/>
          <w:lang w:val="en-GB"/>
        </w:rPr>
        <w:t>卫生</w:t>
      </w:r>
      <w:r w:rsidRPr="00472F8E">
        <w:rPr>
          <w:bCs/>
          <w:lang w:val="en-GB"/>
        </w:rPr>
        <w:t>保健专业人员</w:t>
      </w:r>
      <w:r w:rsidRPr="00472F8E">
        <w:rPr>
          <w:rFonts w:hint="eastAsia"/>
          <w:bCs/>
          <w:lang w:val="en-GB"/>
        </w:rPr>
        <w:t>数量</w:t>
      </w:r>
      <w:r w:rsidRPr="00472F8E">
        <w:rPr>
          <w:bCs/>
          <w:lang w:val="en-GB"/>
        </w:rPr>
        <w:t>有限，包括</w:t>
      </w:r>
      <w:r w:rsidRPr="00472F8E">
        <w:rPr>
          <w:rFonts w:hint="eastAsia"/>
          <w:bCs/>
          <w:lang w:val="en-GB"/>
        </w:rPr>
        <w:t>因</w:t>
      </w:r>
      <w:r>
        <w:rPr>
          <w:bCs/>
          <w:lang w:val="en-GB"/>
        </w:rPr>
        <w:t>2</w:t>
      </w:r>
      <w:r w:rsidRPr="00472F8E">
        <w:rPr>
          <w:bCs/>
          <w:lang w:val="en-GB"/>
        </w:rPr>
        <w:t>0</w:t>
      </w:r>
      <w:r>
        <w:rPr>
          <w:bCs/>
          <w:lang w:val="en-GB"/>
        </w:rPr>
        <w:t>11</w:t>
      </w:r>
      <w:r w:rsidRPr="00472F8E">
        <w:rPr>
          <w:bCs/>
          <w:lang w:val="en-GB"/>
        </w:rPr>
        <w:t>年示威游行后大量</w:t>
      </w:r>
      <w:r w:rsidRPr="00472F8E">
        <w:rPr>
          <w:rFonts w:hint="eastAsia"/>
          <w:bCs/>
          <w:lang w:val="en-GB"/>
        </w:rPr>
        <w:t>卫生</w:t>
      </w:r>
      <w:r w:rsidRPr="00472F8E">
        <w:rPr>
          <w:bCs/>
          <w:lang w:val="en-GB"/>
        </w:rPr>
        <w:t>保健专业人员被逮捕和解雇</w:t>
      </w:r>
      <w:r w:rsidRPr="00472F8E">
        <w:rPr>
          <w:rFonts w:hint="eastAsia"/>
          <w:bCs/>
          <w:lang w:val="en-GB"/>
        </w:rPr>
        <w:t>而导致</w:t>
      </w:r>
      <w:r w:rsidRPr="00472F8E">
        <w:rPr>
          <w:bCs/>
          <w:lang w:val="en-GB"/>
        </w:rPr>
        <w:t>；</w:t>
      </w:r>
      <w:r w:rsidRPr="00472F8E">
        <w:rPr>
          <w:bCs/>
          <w:lang w:val="en-GB"/>
        </w:rPr>
        <w:t xml:space="preserve"> </w:t>
      </w:r>
    </w:p>
    <w:p w14:paraId="66060CC5" w14:textId="6FCBAB94" w:rsidR="00472F8E" w:rsidRPr="00472F8E" w:rsidRDefault="00472F8E" w:rsidP="00472F8E">
      <w:pPr>
        <w:pStyle w:val="SingleTxtGC"/>
        <w:rPr>
          <w:bCs/>
          <w:lang w:val="en-GB"/>
        </w:rPr>
      </w:pPr>
      <w:r w:rsidRPr="00472F8E">
        <w:rPr>
          <w:bCs/>
          <w:lang w:val="en-GB"/>
        </w:rPr>
        <w:tab/>
        <w:t>(</w:t>
      </w:r>
      <w:r>
        <w:rPr>
          <w:bCs/>
          <w:lang w:val="en-GB"/>
        </w:rPr>
        <w:t>b</w:t>
      </w:r>
      <w:r w:rsidRPr="00472F8E">
        <w:rPr>
          <w:bCs/>
          <w:lang w:val="en-GB"/>
        </w:rPr>
        <w:t>)</w:t>
      </w:r>
      <w:r w:rsidRPr="00472F8E">
        <w:rPr>
          <w:bCs/>
          <w:lang w:val="en-GB"/>
        </w:rPr>
        <w:tab/>
      </w:r>
      <w:r w:rsidRPr="00472F8E">
        <w:rPr>
          <w:bCs/>
          <w:lang w:val="en-GB"/>
        </w:rPr>
        <w:t>弱势和边缘化个人和群体，特别是被剥夺自由者、无国籍</w:t>
      </w:r>
      <w:r w:rsidRPr="00472F8E">
        <w:rPr>
          <w:rFonts w:hint="eastAsia"/>
          <w:bCs/>
          <w:lang w:val="en-GB"/>
        </w:rPr>
        <w:t>人</w:t>
      </w:r>
      <w:r w:rsidRPr="00472F8E">
        <w:rPr>
          <w:bCs/>
          <w:lang w:val="en-GB"/>
        </w:rPr>
        <w:t>和移</w:t>
      </w:r>
      <w:proofErr w:type="gramStart"/>
      <w:r w:rsidRPr="00472F8E">
        <w:rPr>
          <w:bCs/>
          <w:lang w:val="en-GB"/>
        </w:rPr>
        <w:t>徙工</w:t>
      </w:r>
      <w:proofErr w:type="gramEnd"/>
      <w:r w:rsidRPr="00472F8E">
        <w:rPr>
          <w:bCs/>
          <w:lang w:val="en-GB"/>
        </w:rPr>
        <w:t>人获得</w:t>
      </w:r>
      <w:r w:rsidRPr="00472F8E">
        <w:rPr>
          <w:rFonts w:hint="eastAsia"/>
          <w:bCs/>
          <w:lang w:val="en-GB"/>
        </w:rPr>
        <w:t>卫生</w:t>
      </w:r>
      <w:r w:rsidRPr="00472F8E">
        <w:rPr>
          <w:bCs/>
          <w:lang w:val="en-GB"/>
        </w:rPr>
        <w:t>保健和服务，包括</w:t>
      </w:r>
      <w:r w:rsidRPr="00472F8E">
        <w:rPr>
          <w:rFonts w:hint="eastAsia"/>
          <w:bCs/>
          <w:lang w:val="en-GB"/>
        </w:rPr>
        <w:t>接受冠状病毒病</w:t>
      </w:r>
      <w:r w:rsidRPr="00472F8E">
        <w:rPr>
          <w:bCs/>
          <w:lang w:val="en-GB"/>
        </w:rPr>
        <w:t>检测、治疗和疫苗接种的机会有限</w:t>
      </w:r>
      <w:r w:rsidRPr="00472F8E">
        <w:rPr>
          <w:bCs/>
          <w:lang w:val="en-GB"/>
        </w:rPr>
        <w:t>(</w:t>
      </w:r>
      <w:r w:rsidRPr="00472F8E">
        <w:rPr>
          <w:bCs/>
          <w:lang w:val="en-GB"/>
        </w:rPr>
        <w:t>第十二条</w:t>
      </w:r>
      <w:r w:rsidRPr="00472F8E">
        <w:rPr>
          <w:bCs/>
          <w:lang w:val="en-GB"/>
        </w:rPr>
        <w:t>)</w:t>
      </w:r>
      <w:r w:rsidRPr="00472F8E">
        <w:rPr>
          <w:bCs/>
          <w:lang w:val="en-GB"/>
        </w:rPr>
        <w:t>。</w:t>
      </w:r>
    </w:p>
    <w:p w14:paraId="1124DB7A" w14:textId="64802AB2"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t>41.</w:t>
      </w:r>
      <w:r w:rsidRPr="006E770C">
        <w:rPr>
          <w:rFonts w:ascii="Time New Roman" w:eastAsia="黑体" w:hAnsi="Time New Roman"/>
          <w:lang w:val="en-GB"/>
        </w:rPr>
        <w:tab/>
      </w:r>
      <w:r w:rsidRPr="006E770C">
        <w:rPr>
          <w:rFonts w:ascii="Time New Roman" w:eastAsia="黑体" w:hAnsi="Time New Roman"/>
          <w:lang w:val="en-GB"/>
        </w:rPr>
        <w:t>委员会建议缔约国：</w:t>
      </w:r>
    </w:p>
    <w:p w14:paraId="4E049F1A" w14:textId="5760289C"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tab/>
        <w:t>(a)</w:t>
      </w:r>
      <w:r w:rsidRPr="006E770C">
        <w:rPr>
          <w:rFonts w:ascii="Time New Roman" w:eastAsia="黑体" w:hAnsi="Time New Roman"/>
          <w:lang w:val="en-GB"/>
        </w:rPr>
        <w:tab/>
      </w:r>
      <w:r w:rsidRPr="006E770C">
        <w:rPr>
          <w:rFonts w:ascii="Time New Roman" w:eastAsia="黑体" w:hAnsi="Time New Roman"/>
          <w:lang w:val="en-GB"/>
        </w:rPr>
        <w:t>增加对卫生部门的人力、技术和财政资源</w:t>
      </w:r>
      <w:r w:rsidRPr="006E770C">
        <w:rPr>
          <w:rFonts w:ascii="Time New Roman" w:eastAsia="黑体" w:hAnsi="Time New Roman" w:hint="eastAsia"/>
          <w:lang w:val="en-GB"/>
        </w:rPr>
        <w:t>的</w:t>
      </w:r>
      <w:r w:rsidRPr="006E770C">
        <w:rPr>
          <w:rFonts w:ascii="Time New Roman" w:eastAsia="黑体" w:hAnsi="Time New Roman"/>
          <w:lang w:val="en-GB"/>
        </w:rPr>
        <w:t>分配，以确保每个人</w:t>
      </w:r>
      <w:r w:rsidRPr="006E770C">
        <w:rPr>
          <w:rFonts w:ascii="Time New Roman" w:eastAsia="黑体" w:hAnsi="Time New Roman" w:hint="eastAsia"/>
          <w:lang w:val="en-GB"/>
        </w:rPr>
        <w:t>都能</w:t>
      </w:r>
      <w:r w:rsidRPr="006E770C">
        <w:rPr>
          <w:rFonts w:ascii="Time New Roman" w:eastAsia="黑体" w:hAnsi="Time New Roman"/>
          <w:lang w:val="en-GB"/>
        </w:rPr>
        <w:t>不受歧视地</w:t>
      </w:r>
      <w:r w:rsidRPr="006E770C">
        <w:rPr>
          <w:rFonts w:ascii="Time New Roman" w:eastAsia="黑体" w:hAnsi="Time New Roman" w:hint="eastAsia"/>
          <w:lang w:val="en-GB"/>
        </w:rPr>
        <w:t>享有可得、可及、可负担和</w:t>
      </w:r>
      <w:r w:rsidRPr="006E770C">
        <w:rPr>
          <w:rFonts w:ascii="Time New Roman" w:eastAsia="黑体" w:hAnsi="Time New Roman"/>
          <w:lang w:val="en-GB"/>
        </w:rPr>
        <w:t>高质量的卫生保健和服务，包括改善卫生</w:t>
      </w:r>
      <w:r w:rsidRPr="00962E56">
        <w:rPr>
          <w:rFonts w:ascii="Time New Roman" w:eastAsia="黑体" w:hAnsi="Time New Roman"/>
          <w:spacing w:val="2"/>
          <w:lang w:val="en-GB"/>
        </w:rPr>
        <w:t>保健系统的基础设施，确保医院配备足够的</w:t>
      </w:r>
      <w:r w:rsidRPr="00962E56">
        <w:rPr>
          <w:rFonts w:ascii="Time New Roman" w:eastAsia="黑体" w:hAnsi="Time New Roman" w:hint="eastAsia"/>
          <w:spacing w:val="2"/>
          <w:lang w:val="en-GB"/>
        </w:rPr>
        <w:t>有资质的</w:t>
      </w:r>
      <w:r w:rsidRPr="00962E56">
        <w:rPr>
          <w:rFonts w:ascii="Time New Roman" w:eastAsia="黑体" w:hAnsi="Time New Roman"/>
          <w:spacing w:val="2"/>
          <w:lang w:val="en-GB"/>
        </w:rPr>
        <w:t>医务人员，并拥有足够和适</w:t>
      </w:r>
      <w:r w:rsidRPr="006E770C">
        <w:rPr>
          <w:rFonts w:ascii="Time New Roman" w:eastAsia="黑体" w:hAnsi="Time New Roman"/>
          <w:lang w:val="en-GB"/>
        </w:rPr>
        <w:t>当的基础设施和</w:t>
      </w:r>
      <w:r w:rsidRPr="006E770C">
        <w:rPr>
          <w:rFonts w:ascii="Time New Roman" w:eastAsia="黑体" w:hAnsi="Time New Roman" w:hint="eastAsia"/>
          <w:lang w:val="en-GB"/>
        </w:rPr>
        <w:t>设备</w:t>
      </w:r>
      <w:r w:rsidRPr="006E770C">
        <w:rPr>
          <w:rFonts w:ascii="Time New Roman" w:eastAsia="黑体" w:hAnsi="Time New Roman"/>
          <w:lang w:val="en-GB"/>
        </w:rPr>
        <w:t>；</w:t>
      </w:r>
    </w:p>
    <w:p w14:paraId="225882BC" w14:textId="77E04648"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lastRenderedPageBreak/>
        <w:tab/>
        <w:t>(b)</w:t>
      </w:r>
      <w:r w:rsidRPr="006E770C">
        <w:rPr>
          <w:rFonts w:ascii="Time New Roman" w:eastAsia="黑体" w:hAnsi="Time New Roman"/>
          <w:lang w:val="en-GB"/>
        </w:rPr>
        <w:tab/>
      </w:r>
      <w:r w:rsidRPr="006E770C">
        <w:rPr>
          <w:rFonts w:ascii="Time New Roman" w:eastAsia="黑体" w:hAnsi="Time New Roman"/>
          <w:lang w:val="en-GB"/>
        </w:rPr>
        <w:t>采取有效措施，查明和</w:t>
      </w:r>
      <w:r w:rsidRPr="006E770C">
        <w:rPr>
          <w:rFonts w:ascii="Time New Roman" w:eastAsia="黑体" w:hAnsi="Time New Roman" w:hint="eastAsia"/>
          <w:lang w:val="en-GB"/>
        </w:rPr>
        <w:t>消除</w:t>
      </w:r>
      <w:r w:rsidRPr="006E770C">
        <w:rPr>
          <w:rFonts w:ascii="Time New Roman" w:eastAsia="黑体" w:hAnsi="Time New Roman"/>
          <w:lang w:val="en-GB"/>
        </w:rPr>
        <w:t>弱势和边缘化个人和群体，包括残疾人、</w:t>
      </w:r>
      <w:r w:rsidRPr="00833351">
        <w:rPr>
          <w:rFonts w:ascii="Time New Roman" w:eastAsia="黑体" w:hAnsi="Time New Roman"/>
          <w:spacing w:val="4"/>
          <w:lang w:val="en-GB"/>
        </w:rPr>
        <w:t>被剥夺自由者、无国籍人和移</w:t>
      </w:r>
      <w:proofErr w:type="gramStart"/>
      <w:r w:rsidRPr="00833351">
        <w:rPr>
          <w:rFonts w:ascii="Time New Roman" w:eastAsia="黑体" w:hAnsi="Time New Roman"/>
          <w:spacing w:val="4"/>
          <w:lang w:val="en-GB"/>
        </w:rPr>
        <w:t>徙工</w:t>
      </w:r>
      <w:proofErr w:type="gramEnd"/>
      <w:r w:rsidRPr="00833351">
        <w:rPr>
          <w:rFonts w:ascii="Time New Roman" w:eastAsia="黑体" w:hAnsi="Time New Roman"/>
          <w:spacing w:val="4"/>
          <w:lang w:val="en-GB"/>
        </w:rPr>
        <w:t>人在获得</w:t>
      </w:r>
      <w:r w:rsidRPr="00833351">
        <w:rPr>
          <w:rFonts w:ascii="Time New Roman" w:eastAsia="黑体" w:hAnsi="Time New Roman" w:hint="eastAsia"/>
          <w:spacing w:val="4"/>
          <w:lang w:val="en-GB"/>
        </w:rPr>
        <w:t>卫生</w:t>
      </w:r>
      <w:r w:rsidRPr="00833351">
        <w:rPr>
          <w:rFonts w:ascii="Time New Roman" w:eastAsia="黑体" w:hAnsi="Time New Roman"/>
          <w:spacing w:val="4"/>
          <w:lang w:val="en-GB"/>
        </w:rPr>
        <w:t>保健和服务方面面临的各种障</w:t>
      </w:r>
      <w:r w:rsidRPr="006E770C">
        <w:rPr>
          <w:rFonts w:ascii="Time New Roman" w:eastAsia="黑体" w:hAnsi="Time New Roman"/>
          <w:lang w:val="en-GB"/>
        </w:rPr>
        <w:t>碍；</w:t>
      </w:r>
    </w:p>
    <w:p w14:paraId="389C3B6B" w14:textId="4284BB67" w:rsidR="00472F8E" w:rsidRPr="00472F8E" w:rsidRDefault="00472F8E" w:rsidP="00472F8E">
      <w:pPr>
        <w:pStyle w:val="SingleTxtGC"/>
        <w:rPr>
          <w:lang w:val="en-GB"/>
        </w:rPr>
      </w:pPr>
      <w:r w:rsidRPr="006E770C">
        <w:rPr>
          <w:rFonts w:ascii="Time New Roman" w:eastAsia="黑体" w:hAnsi="Time New Roman"/>
          <w:lang w:val="en-GB"/>
        </w:rPr>
        <w:tab/>
        <w:t>(c)</w:t>
      </w:r>
      <w:r w:rsidRPr="006E770C">
        <w:rPr>
          <w:rFonts w:ascii="Time New Roman" w:eastAsia="黑体" w:hAnsi="Time New Roman"/>
          <w:lang w:val="en-GB"/>
        </w:rPr>
        <w:tab/>
      </w:r>
      <w:r w:rsidRPr="00833351">
        <w:rPr>
          <w:rFonts w:ascii="Time New Roman" w:eastAsia="黑体" w:hAnsi="Time New Roman" w:hint="eastAsia"/>
          <w:spacing w:val="-4"/>
          <w:lang w:val="en-GB"/>
        </w:rPr>
        <w:t>适</w:t>
      </w:r>
      <w:r w:rsidRPr="00833351">
        <w:rPr>
          <w:rFonts w:ascii="Time New Roman" w:eastAsia="黑体" w:hAnsi="Time New Roman"/>
          <w:spacing w:val="-4"/>
          <w:lang w:val="en-GB"/>
        </w:rPr>
        <w:t>用委员会关于享有能达到的最高健康标准的权利的第</w:t>
      </w:r>
      <w:r w:rsidRPr="00833351">
        <w:rPr>
          <w:rFonts w:ascii="Time New Roman" w:eastAsia="黑体" w:hAnsi="Time New Roman"/>
          <w:spacing w:val="-4"/>
          <w:lang w:val="en-GB"/>
        </w:rPr>
        <w:t>14</w:t>
      </w:r>
      <w:r w:rsidRPr="00833351">
        <w:rPr>
          <w:rFonts w:ascii="Time New Roman" w:eastAsia="黑体" w:hAnsi="Time New Roman"/>
          <w:spacing w:val="-4"/>
          <w:lang w:val="en-GB"/>
        </w:rPr>
        <w:t>号一般性意见</w:t>
      </w:r>
      <w:r w:rsidRPr="006E770C">
        <w:rPr>
          <w:rFonts w:ascii="Time New Roman" w:eastAsia="黑体" w:hAnsi="Time New Roman"/>
          <w:lang w:val="en-GB"/>
        </w:rPr>
        <w:t>(2000</w:t>
      </w:r>
      <w:r w:rsidRPr="006E770C">
        <w:rPr>
          <w:rFonts w:ascii="Time New Roman" w:eastAsia="黑体" w:hAnsi="Time New Roman"/>
          <w:lang w:val="en-GB"/>
        </w:rPr>
        <w:t>年</w:t>
      </w:r>
      <w:r w:rsidRPr="006E770C">
        <w:rPr>
          <w:rFonts w:ascii="Time New Roman" w:eastAsia="黑体" w:hAnsi="Time New Roman"/>
          <w:lang w:val="en-GB"/>
        </w:rPr>
        <w:t>)</w:t>
      </w:r>
      <w:r w:rsidRPr="006E770C">
        <w:rPr>
          <w:rFonts w:ascii="Time New Roman" w:eastAsia="黑体" w:hAnsi="Time New Roman" w:hint="eastAsia"/>
          <w:lang w:val="en-GB"/>
        </w:rPr>
        <w:t>以及</w:t>
      </w:r>
      <w:r w:rsidRPr="006E770C">
        <w:rPr>
          <w:rFonts w:ascii="Time New Roman" w:eastAsia="黑体" w:hAnsi="Time New Roman"/>
          <w:lang w:val="en-GB"/>
        </w:rPr>
        <w:t>关于</w:t>
      </w:r>
      <w:r w:rsidRPr="006E770C">
        <w:rPr>
          <w:rFonts w:ascii="Time New Roman" w:eastAsia="黑体" w:hAnsi="Time New Roman" w:hint="eastAsia"/>
          <w:lang w:val="en-GB"/>
        </w:rPr>
        <w:t>冠状病毒病大流行</w:t>
      </w:r>
      <w:r w:rsidRPr="006E770C">
        <w:rPr>
          <w:rFonts w:ascii="Time New Roman" w:eastAsia="黑体" w:hAnsi="Time New Roman"/>
          <w:lang w:val="en-GB"/>
        </w:rPr>
        <w:t>与经济、社会及文化权利的声明</w:t>
      </w:r>
      <w:r w:rsidRPr="006E770C">
        <w:rPr>
          <w:rFonts w:ascii="Time New Roman" w:eastAsia="黑体" w:hAnsi="Time New Roman"/>
          <w:vertAlign w:val="superscript"/>
          <w:lang w:val="en-GB"/>
        </w:rPr>
        <w:footnoteReference w:id="12"/>
      </w:r>
      <w:r w:rsidR="00373EA2" w:rsidRPr="006E770C">
        <w:rPr>
          <w:rFonts w:ascii="Time New Roman" w:eastAsia="黑体" w:hAnsi="Time New Roman" w:hint="eastAsia"/>
          <w:lang w:val="en-GB"/>
        </w:rPr>
        <w:t xml:space="preserve"> </w:t>
      </w:r>
      <w:r w:rsidRPr="006E770C">
        <w:rPr>
          <w:rFonts w:ascii="Time New Roman" w:eastAsia="黑体" w:hAnsi="Time New Roman"/>
          <w:lang w:val="en-GB"/>
        </w:rPr>
        <w:t>和普遍和公平获得</w:t>
      </w:r>
      <w:r w:rsidRPr="006E770C">
        <w:rPr>
          <w:rFonts w:ascii="Time New Roman" w:eastAsia="黑体" w:hAnsi="Time New Roman" w:hint="eastAsia"/>
          <w:lang w:val="en-GB"/>
        </w:rPr>
        <w:t>冠状病毒病</w:t>
      </w:r>
      <w:r w:rsidRPr="006E770C">
        <w:rPr>
          <w:rFonts w:ascii="Time New Roman" w:eastAsia="黑体" w:hAnsi="Time New Roman"/>
          <w:lang w:val="en-GB"/>
        </w:rPr>
        <w:t>疫苗的声明中</w:t>
      </w:r>
      <w:r w:rsidRPr="006E770C">
        <w:rPr>
          <w:rFonts w:ascii="Time New Roman" w:eastAsia="黑体" w:hAnsi="Time New Roman" w:hint="eastAsia"/>
          <w:lang w:val="en-GB"/>
        </w:rPr>
        <w:t>载明</w:t>
      </w:r>
      <w:r w:rsidRPr="006E770C">
        <w:rPr>
          <w:rFonts w:ascii="Time New Roman" w:eastAsia="黑体" w:hAnsi="Time New Roman"/>
          <w:lang w:val="en-GB"/>
        </w:rPr>
        <w:t>的指导。</w:t>
      </w:r>
      <w:r w:rsidRPr="006E770C">
        <w:rPr>
          <w:rFonts w:ascii="Time New Roman" w:eastAsia="黑体" w:hAnsi="Time New Roman"/>
          <w:vertAlign w:val="superscript"/>
          <w:lang w:val="en-GB"/>
        </w:rPr>
        <w:footnoteReference w:id="13"/>
      </w:r>
    </w:p>
    <w:p w14:paraId="5CA03888" w14:textId="77777777" w:rsidR="00472F8E" w:rsidRPr="00472F8E" w:rsidRDefault="00472F8E" w:rsidP="005C7B0A">
      <w:pPr>
        <w:pStyle w:val="H23GC"/>
        <w:spacing w:after="180"/>
        <w:rPr>
          <w:lang w:val="en-GB"/>
        </w:rPr>
      </w:pPr>
      <w:r w:rsidRPr="00472F8E">
        <w:rPr>
          <w:lang w:val="en-GB"/>
        </w:rPr>
        <w:tab/>
      </w:r>
      <w:r w:rsidRPr="00472F8E">
        <w:rPr>
          <w:lang w:val="en-GB"/>
        </w:rPr>
        <w:tab/>
      </w:r>
      <w:r w:rsidRPr="00472F8E">
        <w:rPr>
          <w:rFonts w:hint="eastAsia"/>
          <w:lang w:val="en-GB"/>
        </w:rPr>
        <w:t>精神健康</w:t>
      </w:r>
    </w:p>
    <w:p w14:paraId="09A5B03F" w14:textId="2B0B0813" w:rsidR="00472F8E" w:rsidRPr="00472F8E" w:rsidRDefault="00472F8E" w:rsidP="00472F8E">
      <w:pPr>
        <w:pStyle w:val="SingleTxtGC"/>
        <w:rPr>
          <w:lang w:val="en-GB"/>
        </w:rPr>
      </w:pPr>
      <w:r w:rsidRPr="00833351">
        <w:rPr>
          <w:spacing w:val="2"/>
          <w:lang w:val="en-GB"/>
        </w:rPr>
        <w:t>42.</w:t>
      </w:r>
      <w:r w:rsidRPr="00833351">
        <w:rPr>
          <w:spacing w:val="2"/>
          <w:lang w:val="en-GB"/>
        </w:rPr>
        <w:tab/>
      </w:r>
      <w:r w:rsidRPr="00833351">
        <w:rPr>
          <w:spacing w:val="-4"/>
          <w:lang w:val="en-GB"/>
        </w:rPr>
        <w:t>委员会感到遗憾的是，没有资料说明缔约国精神健康法律和政策的</w:t>
      </w:r>
      <w:r w:rsidRPr="00833351">
        <w:rPr>
          <w:rFonts w:hint="eastAsia"/>
          <w:spacing w:val="-4"/>
          <w:lang w:val="en-GB"/>
        </w:rPr>
        <w:t>执行</w:t>
      </w:r>
      <w:r w:rsidRPr="00833351">
        <w:rPr>
          <w:spacing w:val="-4"/>
          <w:lang w:val="en-GB"/>
        </w:rPr>
        <w:t>情况，</w:t>
      </w:r>
      <w:r w:rsidRPr="00472F8E">
        <w:rPr>
          <w:lang w:val="en-GB"/>
        </w:rPr>
        <w:t>以及精神健康护理和服务的可得性、可</w:t>
      </w:r>
      <w:r w:rsidRPr="00472F8E">
        <w:rPr>
          <w:rFonts w:hint="eastAsia"/>
          <w:lang w:val="en-GB"/>
        </w:rPr>
        <w:t>及</w:t>
      </w:r>
      <w:r w:rsidRPr="00472F8E">
        <w:rPr>
          <w:lang w:val="en-GB"/>
        </w:rPr>
        <w:t>性、可负担性和质量</w:t>
      </w:r>
      <w:r w:rsidRPr="00472F8E">
        <w:rPr>
          <w:lang w:val="en-GB"/>
        </w:rPr>
        <w:t>(</w:t>
      </w:r>
      <w:r w:rsidRPr="00472F8E">
        <w:rPr>
          <w:lang w:val="en-GB"/>
        </w:rPr>
        <w:t>第十二条</w:t>
      </w:r>
      <w:r w:rsidRPr="00472F8E">
        <w:rPr>
          <w:lang w:val="en-GB"/>
        </w:rPr>
        <w:t>)</w:t>
      </w:r>
      <w:r w:rsidRPr="00472F8E">
        <w:rPr>
          <w:lang w:val="en-GB"/>
        </w:rPr>
        <w:t>。</w:t>
      </w:r>
    </w:p>
    <w:p w14:paraId="34671783" w14:textId="2C2DC475" w:rsidR="00472F8E" w:rsidRPr="006E770C" w:rsidRDefault="00472F8E" w:rsidP="00472F8E">
      <w:pPr>
        <w:pStyle w:val="SingleTxtGC"/>
        <w:rPr>
          <w:rFonts w:ascii="Time New Roman" w:eastAsia="黑体" w:hAnsi="Time New Roman" w:hint="eastAsia"/>
          <w:lang w:val="en-GB"/>
        </w:rPr>
      </w:pPr>
      <w:r w:rsidRPr="006E770C">
        <w:rPr>
          <w:rFonts w:ascii="Time New Roman" w:eastAsia="黑体" w:hAnsi="Time New Roman"/>
          <w:lang w:val="en-GB"/>
        </w:rPr>
        <w:t>43.</w:t>
      </w:r>
      <w:r w:rsidRPr="006E770C">
        <w:rPr>
          <w:rFonts w:ascii="Time New Roman" w:eastAsia="黑体" w:hAnsi="Time New Roman"/>
          <w:lang w:val="en-GB"/>
        </w:rPr>
        <w:tab/>
      </w:r>
      <w:r w:rsidRPr="006E770C">
        <w:rPr>
          <w:rFonts w:ascii="Time New Roman" w:eastAsia="黑体" w:hAnsi="Time New Roman"/>
          <w:lang w:val="en-GB"/>
        </w:rPr>
        <w:t>委员会请缔约国在下次定期报告中列入资料，说明根据国际人权准则和标准</w:t>
      </w:r>
      <w:r w:rsidRPr="006E770C">
        <w:rPr>
          <w:rFonts w:ascii="Time New Roman" w:eastAsia="黑体" w:hAnsi="Time New Roman" w:hint="eastAsia"/>
          <w:lang w:val="en-GB"/>
        </w:rPr>
        <w:t>执行</w:t>
      </w:r>
      <w:r w:rsidRPr="006E770C">
        <w:rPr>
          <w:rFonts w:ascii="Time New Roman" w:eastAsia="黑体" w:hAnsi="Time New Roman"/>
          <w:lang w:val="en-GB"/>
        </w:rPr>
        <w:t>精神健康法律和政策的情况。委员会建议缔约国采取措施，确保专业精神</w:t>
      </w:r>
      <w:r w:rsidRPr="006E770C">
        <w:rPr>
          <w:rFonts w:ascii="Time New Roman" w:eastAsia="黑体" w:hAnsi="Time New Roman" w:hint="eastAsia"/>
          <w:lang w:val="en-GB"/>
        </w:rPr>
        <w:t>健康</w:t>
      </w:r>
      <w:r w:rsidRPr="006E770C">
        <w:rPr>
          <w:rFonts w:ascii="Time New Roman" w:eastAsia="黑体" w:hAnsi="Time New Roman"/>
          <w:lang w:val="en-GB"/>
        </w:rPr>
        <w:t>保健和服务</w:t>
      </w:r>
      <w:r w:rsidRPr="006E770C">
        <w:rPr>
          <w:rFonts w:ascii="Time New Roman" w:eastAsia="黑体" w:hAnsi="Time New Roman" w:hint="eastAsia"/>
          <w:lang w:val="en-GB"/>
        </w:rPr>
        <w:t>，</w:t>
      </w:r>
      <w:r w:rsidRPr="006E770C">
        <w:rPr>
          <w:rFonts w:ascii="Time New Roman" w:eastAsia="黑体" w:hAnsi="Time New Roman"/>
          <w:lang w:val="en-GB"/>
        </w:rPr>
        <w:t>包括基于社区的服务的可得性、可</w:t>
      </w:r>
      <w:r w:rsidRPr="006E770C">
        <w:rPr>
          <w:rFonts w:ascii="Time New Roman" w:eastAsia="黑体" w:hAnsi="Time New Roman" w:hint="eastAsia"/>
          <w:lang w:val="en-GB"/>
        </w:rPr>
        <w:t>及</w:t>
      </w:r>
      <w:r w:rsidRPr="006E770C">
        <w:rPr>
          <w:rFonts w:ascii="Time New Roman" w:eastAsia="黑体" w:hAnsi="Time New Roman"/>
          <w:lang w:val="en-GB"/>
        </w:rPr>
        <w:t>性、可负担性和质量，并在下次定期报告中向委员会通报这些措施的执行情况。</w:t>
      </w:r>
    </w:p>
    <w:p w14:paraId="71FDC006" w14:textId="77777777" w:rsidR="00472F8E" w:rsidRPr="00472F8E" w:rsidRDefault="00472F8E" w:rsidP="005C7B0A">
      <w:pPr>
        <w:pStyle w:val="H23GC"/>
        <w:spacing w:after="180"/>
        <w:rPr>
          <w:lang w:val="en-GB"/>
        </w:rPr>
      </w:pPr>
      <w:r w:rsidRPr="00472F8E">
        <w:rPr>
          <w:lang w:val="en-GB"/>
        </w:rPr>
        <w:tab/>
      </w:r>
      <w:r w:rsidRPr="00472F8E">
        <w:rPr>
          <w:lang w:val="en-GB"/>
        </w:rPr>
        <w:tab/>
      </w:r>
      <w:r w:rsidRPr="00472F8E">
        <w:rPr>
          <w:rFonts w:hint="eastAsia"/>
          <w:lang w:val="en-GB"/>
        </w:rPr>
        <w:t>性健康和生殖健康</w:t>
      </w:r>
    </w:p>
    <w:p w14:paraId="2EBC924D" w14:textId="07E81085" w:rsidR="00472F8E" w:rsidRPr="00472F8E" w:rsidRDefault="00472F8E" w:rsidP="00472F8E">
      <w:pPr>
        <w:pStyle w:val="SingleTxtGC"/>
        <w:rPr>
          <w:lang w:val="en-GB"/>
        </w:rPr>
      </w:pPr>
      <w:r w:rsidRPr="004D6A6B">
        <w:rPr>
          <w:spacing w:val="2"/>
          <w:lang w:val="en-GB"/>
        </w:rPr>
        <w:t>44.</w:t>
      </w:r>
      <w:r w:rsidRPr="004D6A6B">
        <w:rPr>
          <w:spacing w:val="2"/>
          <w:lang w:val="en-GB"/>
        </w:rPr>
        <w:tab/>
      </w:r>
      <w:r w:rsidRPr="004D6A6B">
        <w:rPr>
          <w:spacing w:val="2"/>
          <w:lang w:val="en-GB"/>
        </w:rPr>
        <w:t>委员会感到关切的是，堕胎被定为刑事</w:t>
      </w:r>
      <w:r w:rsidRPr="004D6A6B">
        <w:rPr>
          <w:rFonts w:hint="eastAsia"/>
          <w:spacing w:val="2"/>
          <w:lang w:val="en-GB"/>
        </w:rPr>
        <w:t>犯</w:t>
      </w:r>
      <w:r w:rsidRPr="004D6A6B">
        <w:rPr>
          <w:spacing w:val="2"/>
          <w:lang w:val="en-GB"/>
        </w:rPr>
        <w:t>罪，即使怀孕是</w:t>
      </w:r>
      <w:r w:rsidRPr="004D6A6B">
        <w:rPr>
          <w:rFonts w:hint="eastAsia"/>
          <w:spacing w:val="2"/>
          <w:lang w:val="en-GB"/>
        </w:rPr>
        <w:t>由于</w:t>
      </w:r>
      <w:r w:rsidRPr="004D6A6B">
        <w:rPr>
          <w:spacing w:val="2"/>
          <w:lang w:val="en-GB"/>
        </w:rPr>
        <w:t>乱伦或强奸造</w:t>
      </w:r>
      <w:r w:rsidRPr="00472F8E">
        <w:rPr>
          <w:lang w:val="en-GB"/>
        </w:rPr>
        <w:t>成。委员会还感到关切的是，据</w:t>
      </w:r>
      <w:r w:rsidRPr="00472F8E">
        <w:rPr>
          <w:rFonts w:hint="eastAsia"/>
          <w:lang w:val="en-GB"/>
        </w:rPr>
        <w:t>称</w:t>
      </w:r>
      <w:r w:rsidRPr="00472F8E">
        <w:rPr>
          <w:lang w:val="en-GB"/>
        </w:rPr>
        <w:t>妇女</w:t>
      </w:r>
      <w:r w:rsidRPr="00472F8E">
        <w:rPr>
          <w:rFonts w:hint="eastAsia"/>
          <w:lang w:val="en-GB"/>
        </w:rPr>
        <w:t>难以</w:t>
      </w:r>
      <w:r w:rsidRPr="00472F8E">
        <w:rPr>
          <w:lang w:val="en-GB"/>
        </w:rPr>
        <w:t>获得包括避孕药具在内的性健康和</w:t>
      </w:r>
      <w:r w:rsidRPr="004D6A6B">
        <w:rPr>
          <w:spacing w:val="2"/>
          <w:lang w:val="en-GB"/>
        </w:rPr>
        <w:t>生殖健康</w:t>
      </w:r>
      <w:r w:rsidRPr="004D6A6B">
        <w:rPr>
          <w:rFonts w:hint="eastAsia"/>
          <w:spacing w:val="2"/>
          <w:lang w:val="en-GB"/>
        </w:rPr>
        <w:t>保健</w:t>
      </w:r>
      <w:r w:rsidRPr="004D6A6B">
        <w:rPr>
          <w:spacing w:val="2"/>
          <w:lang w:val="en-GB"/>
        </w:rPr>
        <w:t>和服务。委员会感到遗憾的是，缺乏关于妇女性健康和生殖健康教</w:t>
      </w:r>
      <w:r w:rsidRPr="00472F8E">
        <w:rPr>
          <w:lang w:val="en-GB"/>
        </w:rPr>
        <w:t>育的信息</w:t>
      </w:r>
      <w:r w:rsidRPr="00472F8E">
        <w:rPr>
          <w:lang w:val="en-GB"/>
        </w:rPr>
        <w:t>(</w:t>
      </w:r>
      <w:r w:rsidRPr="00472F8E">
        <w:rPr>
          <w:lang w:val="en-GB"/>
        </w:rPr>
        <w:t>第十二条</w:t>
      </w:r>
      <w:r w:rsidRPr="00472F8E">
        <w:rPr>
          <w:lang w:val="en-GB"/>
        </w:rPr>
        <w:t>)</w:t>
      </w:r>
      <w:r w:rsidRPr="00472F8E">
        <w:rPr>
          <w:lang w:val="en-GB"/>
        </w:rPr>
        <w:t>。</w:t>
      </w:r>
    </w:p>
    <w:p w14:paraId="13457203" w14:textId="3B372227" w:rsidR="00472F8E" w:rsidRPr="00D313AD" w:rsidRDefault="00472F8E" w:rsidP="00472F8E">
      <w:pPr>
        <w:pStyle w:val="SingleTxtGC"/>
        <w:rPr>
          <w:rFonts w:ascii="Time New Roman" w:eastAsia="黑体" w:hAnsi="Time New Roman" w:hint="eastAsia"/>
          <w:lang w:val="en-GB"/>
        </w:rPr>
      </w:pPr>
      <w:r w:rsidRPr="00D313AD">
        <w:rPr>
          <w:rFonts w:ascii="Time New Roman" w:eastAsia="黑体" w:hAnsi="Time New Roman"/>
          <w:lang w:val="en-GB"/>
        </w:rPr>
        <w:t>45.</w:t>
      </w:r>
      <w:r w:rsidRPr="00D313AD">
        <w:rPr>
          <w:rFonts w:ascii="Time New Roman" w:eastAsia="黑体" w:hAnsi="Time New Roman"/>
          <w:lang w:val="en-GB"/>
        </w:rPr>
        <w:tab/>
      </w:r>
      <w:r w:rsidRPr="00D313AD">
        <w:rPr>
          <w:rFonts w:ascii="Time New Roman" w:eastAsia="黑体" w:hAnsi="Time New Roman"/>
          <w:lang w:val="en-GB"/>
        </w:rPr>
        <w:t>委员会建议缔约国：</w:t>
      </w:r>
    </w:p>
    <w:p w14:paraId="6A338EFD" w14:textId="4A0C449D" w:rsidR="00472F8E" w:rsidRPr="00D313AD" w:rsidRDefault="00472F8E" w:rsidP="00472F8E">
      <w:pPr>
        <w:pStyle w:val="SingleTxtGC"/>
        <w:rPr>
          <w:rFonts w:ascii="Time New Roman" w:eastAsia="黑体" w:hAnsi="Time New Roman" w:hint="eastAsia"/>
          <w:lang w:val="en-GB"/>
        </w:rPr>
      </w:pPr>
      <w:r w:rsidRPr="00D313AD">
        <w:rPr>
          <w:rFonts w:ascii="Time New Roman" w:eastAsia="黑体" w:hAnsi="Time New Roman"/>
          <w:lang w:val="en-GB"/>
        </w:rPr>
        <w:tab/>
        <w:t>(a)</w:t>
      </w:r>
      <w:r w:rsidRPr="00D313AD">
        <w:rPr>
          <w:rFonts w:ascii="Time New Roman" w:eastAsia="黑体" w:hAnsi="Time New Roman"/>
          <w:lang w:val="en-GB"/>
        </w:rPr>
        <w:tab/>
      </w:r>
      <w:r w:rsidRPr="00D313AD">
        <w:rPr>
          <w:rFonts w:ascii="Time New Roman" w:eastAsia="黑体" w:hAnsi="Time New Roman"/>
          <w:lang w:val="en-GB"/>
        </w:rPr>
        <w:t>修订关于终止妊娠的法律，使</w:t>
      </w:r>
      <w:r w:rsidRPr="00D313AD">
        <w:rPr>
          <w:rFonts w:ascii="Time New Roman" w:eastAsia="黑体" w:hAnsi="Time New Roman" w:hint="eastAsia"/>
          <w:lang w:val="en-GB"/>
        </w:rPr>
        <w:t>之</w:t>
      </w:r>
      <w:r w:rsidRPr="00D313AD">
        <w:rPr>
          <w:rFonts w:ascii="Time New Roman" w:eastAsia="黑体" w:hAnsi="Time New Roman"/>
          <w:lang w:val="en-GB"/>
        </w:rPr>
        <w:t>符合妇女的完整性和自主性，特别是</w:t>
      </w:r>
      <w:r w:rsidRPr="00D313AD">
        <w:rPr>
          <w:rFonts w:ascii="Time New Roman" w:eastAsia="黑体" w:hAnsi="Time New Roman" w:hint="eastAsia"/>
          <w:lang w:val="en-GB"/>
        </w:rPr>
        <w:t>为此</w:t>
      </w:r>
      <w:r w:rsidRPr="00D313AD">
        <w:rPr>
          <w:rFonts w:ascii="Time New Roman" w:eastAsia="黑体" w:hAnsi="Time New Roman"/>
          <w:lang w:val="en-GB"/>
        </w:rPr>
        <w:t>将乱伦和强奸情况下的堕胎非刑罪化，以及扩</w:t>
      </w:r>
      <w:r w:rsidRPr="00D313AD">
        <w:rPr>
          <w:rFonts w:ascii="Time New Roman" w:eastAsia="黑体" w:hAnsi="Time New Roman" w:hint="eastAsia"/>
          <w:lang w:val="en-GB"/>
        </w:rPr>
        <w:t>展可</w:t>
      </w:r>
      <w:r w:rsidRPr="00D313AD">
        <w:rPr>
          <w:rFonts w:ascii="Time New Roman" w:eastAsia="黑体" w:hAnsi="Time New Roman"/>
          <w:lang w:val="en-GB"/>
        </w:rPr>
        <w:t>合法堕胎的情</w:t>
      </w:r>
      <w:r w:rsidRPr="00D313AD">
        <w:rPr>
          <w:rFonts w:ascii="Time New Roman" w:eastAsia="黑体" w:hAnsi="Time New Roman" w:hint="eastAsia"/>
          <w:lang w:val="en-GB"/>
        </w:rPr>
        <w:t>况</w:t>
      </w:r>
      <w:r w:rsidRPr="00D313AD">
        <w:rPr>
          <w:rFonts w:ascii="Time New Roman" w:eastAsia="黑体" w:hAnsi="Time New Roman"/>
          <w:lang w:val="en-GB"/>
        </w:rPr>
        <w:t>；</w:t>
      </w:r>
    </w:p>
    <w:p w14:paraId="57017F10" w14:textId="53B1054A" w:rsidR="00472F8E" w:rsidRPr="00D313AD" w:rsidRDefault="00472F8E" w:rsidP="00472F8E">
      <w:pPr>
        <w:pStyle w:val="SingleTxtGC"/>
        <w:rPr>
          <w:rFonts w:ascii="Time New Roman" w:eastAsia="黑体" w:hAnsi="Time New Roman" w:hint="eastAsia"/>
          <w:bCs/>
        </w:rPr>
      </w:pPr>
      <w:r w:rsidRPr="00D313AD">
        <w:rPr>
          <w:rFonts w:ascii="Time New Roman" w:eastAsia="黑体" w:hAnsi="Time New Roman"/>
          <w:lang w:val="en-GB"/>
        </w:rPr>
        <w:tab/>
        <w:t>(b)</w:t>
      </w:r>
      <w:r w:rsidRPr="00D313AD">
        <w:rPr>
          <w:rFonts w:ascii="Time New Roman" w:eastAsia="黑体" w:hAnsi="Time New Roman"/>
          <w:lang w:val="en-GB"/>
        </w:rPr>
        <w:tab/>
      </w:r>
      <w:r w:rsidRPr="004D6A6B">
        <w:rPr>
          <w:rFonts w:ascii="Time New Roman" w:eastAsia="黑体" w:hAnsi="Time New Roman"/>
          <w:spacing w:val="-4"/>
          <w:lang w:val="en-GB"/>
        </w:rPr>
        <w:t>确保性健康和生殖健康</w:t>
      </w:r>
      <w:r w:rsidRPr="004D6A6B">
        <w:rPr>
          <w:rFonts w:ascii="Time New Roman" w:eastAsia="黑体" w:hAnsi="Time New Roman" w:hint="eastAsia"/>
          <w:spacing w:val="-4"/>
          <w:lang w:val="en-GB"/>
        </w:rPr>
        <w:t>保健</w:t>
      </w:r>
      <w:r w:rsidRPr="004D6A6B">
        <w:rPr>
          <w:rFonts w:ascii="Time New Roman" w:eastAsia="黑体" w:hAnsi="Time New Roman"/>
          <w:spacing w:val="-4"/>
          <w:lang w:val="en-GB"/>
        </w:rPr>
        <w:t>和服务的可得性、可</w:t>
      </w:r>
      <w:r w:rsidRPr="004D6A6B">
        <w:rPr>
          <w:rFonts w:ascii="Time New Roman" w:eastAsia="黑体" w:hAnsi="Time New Roman" w:hint="eastAsia"/>
          <w:spacing w:val="-4"/>
          <w:lang w:val="en-GB"/>
        </w:rPr>
        <w:t>及</w:t>
      </w:r>
      <w:r w:rsidRPr="004D6A6B">
        <w:rPr>
          <w:rFonts w:ascii="Time New Roman" w:eastAsia="黑体" w:hAnsi="Time New Roman"/>
          <w:spacing w:val="-4"/>
          <w:lang w:val="en-GB"/>
        </w:rPr>
        <w:t>性、可负担性和质量，</w:t>
      </w:r>
      <w:r w:rsidRPr="00D313AD">
        <w:rPr>
          <w:rFonts w:ascii="Time New Roman" w:eastAsia="黑体" w:hAnsi="Time New Roman"/>
          <w:lang w:val="en-GB"/>
        </w:rPr>
        <w:t>包括获得</w:t>
      </w:r>
      <w:r w:rsidRPr="00D313AD">
        <w:rPr>
          <w:rFonts w:ascii="Time New Roman" w:eastAsia="黑体" w:hAnsi="Time New Roman" w:hint="eastAsia"/>
          <w:lang w:val="en-GB"/>
        </w:rPr>
        <w:t>可</w:t>
      </w:r>
      <w:r w:rsidRPr="00D313AD">
        <w:rPr>
          <w:rFonts w:ascii="Time New Roman" w:eastAsia="黑体" w:hAnsi="Time New Roman"/>
          <w:lang w:val="en-GB"/>
        </w:rPr>
        <w:t>负担、安全和有效的避孕药具和紧急避孕药具；</w:t>
      </w:r>
    </w:p>
    <w:p w14:paraId="6F746C04" w14:textId="4924C1F2" w:rsidR="00472F8E" w:rsidRPr="00D313AD" w:rsidRDefault="00472F8E" w:rsidP="00472F8E">
      <w:pPr>
        <w:pStyle w:val="SingleTxtGC"/>
        <w:rPr>
          <w:rFonts w:ascii="Time New Roman" w:eastAsia="黑体" w:hAnsi="Time New Roman" w:hint="eastAsia"/>
          <w:bCs/>
        </w:rPr>
      </w:pPr>
      <w:r w:rsidRPr="00D313AD">
        <w:rPr>
          <w:rFonts w:ascii="Time New Roman" w:eastAsia="黑体" w:hAnsi="Time New Roman"/>
        </w:rPr>
        <w:tab/>
        <w:t>(c)</w:t>
      </w:r>
      <w:r w:rsidRPr="00D313AD">
        <w:rPr>
          <w:rFonts w:ascii="Time New Roman" w:eastAsia="黑体" w:hAnsi="Time New Roman"/>
          <w:bCs/>
        </w:rPr>
        <w:tab/>
      </w:r>
      <w:r w:rsidRPr="0097302B">
        <w:rPr>
          <w:rFonts w:ascii="Time New Roman" w:eastAsia="黑体" w:hAnsi="Time New Roman" w:hint="eastAsia"/>
          <w:spacing w:val="-2"/>
          <w:lang w:val="en-GB"/>
        </w:rPr>
        <w:t>进行</w:t>
      </w:r>
      <w:r w:rsidRPr="0097302B">
        <w:rPr>
          <w:rFonts w:ascii="Time New Roman" w:eastAsia="黑体" w:hAnsi="Time New Roman"/>
          <w:spacing w:val="-2"/>
          <w:lang w:val="en-GB"/>
        </w:rPr>
        <w:t>性健康和生殖健康适龄教育，并在下次定期报告中纳入关于所采取</w:t>
      </w:r>
      <w:r w:rsidRPr="00D313AD">
        <w:rPr>
          <w:rFonts w:ascii="Time New Roman" w:eastAsia="黑体" w:hAnsi="Time New Roman"/>
          <w:lang w:val="en-GB"/>
        </w:rPr>
        <w:t>步骤的信息；</w:t>
      </w:r>
    </w:p>
    <w:p w14:paraId="6060C22C" w14:textId="282F3E42" w:rsidR="00472F8E" w:rsidRPr="00D313AD" w:rsidRDefault="00472F8E" w:rsidP="00472F8E">
      <w:pPr>
        <w:pStyle w:val="SingleTxtGC"/>
        <w:rPr>
          <w:rFonts w:ascii="Time New Roman" w:eastAsia="黑体" w:hAnsi="Time New Roman" w:hint="eastAsia"/>
          <w:bCs/>
        </w:rPr>
      </w:pPr>
      <w:r w:rsidRPr="00D313AD">
        <w:rPr>
          <w:rFonts w:ascii="Time New Roman" w:eastAsia="黑体" w:hAnsi="Time New Roman"/>
          <w:bCs/>
        </w:rPr>
        <w:tab/>
        <w:t>(d)</w:t>
      </w:r>
      <w:r w:rsidRPr="00D313AD">
        <w:rPr>
          <w:rFonts w:ascii="Time New Roman" w:eastAsia="黑体" w:hAnsi="Time New Roman"/>
          <w:bCs/>
        </w:rPr>
        <w:tab/>
      </w:r>
      <w:r w:rsidRPr="00D313AD">
        <w:rPr>
          <w:rFonts w:ascii="Time New Roman" w:eastAsia="黑体" w:hAnsi="Time New Roman"/>
          <w:spacing w:val="-2"/>
          <w:lang w:val="en-GB"/>
        </w:rPr>
        <w:t>考虑</w:t>
      </w:r>
      <w:r w:rsidRPr="00D313AD">
        <w:rPr>
          <w:rFonts w:ascii="Time New Roman" w:eastAsia="黑体" w:hAnsi="Time New Roman" w:hint="eastAsia"/>
          <w:spacing w:val="-2"/>
          <w:lang w:val="en-GB"/>
        </w:rPr>
        <w:t>委员会</w:t>
      </w:r>
      <w:r w:rsidRPr="00D313AD">
        <w:rPr>
          <w:rFonts w:ascii="Time New Roman" w:eastAsia="黑体" w:hAnsi="Time New Roman"/>
          <w:spacing w:val="-2"/>
          <w:lang w:val="en-GB"/>
        </w:rPr>
        <w:t>关于性健康和生殖健康权利的第</w:t>
      </w:r>
      <w:r w:rsidRPr="00D313AD">
        <w:rPr>
          <w:rFonts w:ascii="Time New Roman" w:eastAsia="黑体" w:hAnsi="Time New Roman"/>
          <w:spacing w:val="-4"/>
          <w:lang w:val="en-GB"/>
        </w:rPr>
        <w:t>22</w:t>
      </w:r>
      <w:r w:rsidRPr="00D313AD">
        <w:rPr>
          <w:rFonts w:ascii="Time New Roman" w:eastAsia="黑体" w:hAnsi="Time New Roman"/>
          <w:spacing w:val="-4"/>
          <w:lang w:val="en-GB"/>
        </w:rPr>
        <w:t>号一般性意见</w:t>
      </w:r>
      <w:r w:rsidRPr="00D313AD">
        <w:rPr>
          <w:rFonts w:ascii="Time New Roman" w:eastAsia="黑体" w:hAnsi="Time New Roman"/>
          <w:spacing w:val="-4"/>
          <w:lang w:val="en-GB"/>
        </w:rPr>
        <w:t>(2016</w:t>
      </w:r>
      <w:r w:rsidRPr="00D313AD">
        <w:rPr>
          <w:rFonts w:ascii="Time New Roman" w:eastAsia="黑体" w:hAnsi="Time New Roman"/>
          <w:spacing w:val="-4"/>
          <w:lang w:val="en-GB"/>
        </w:rPr>
        <w:t>年</w:t>
      </w:r>
      <w:r w:rsidRPr="00D313AD">
        <w:rPr>
          <w:rFonts w:ascii="Time New Roman" w:eastAsia="黑体" w:hAnsi="Time New Roman"/>
          <w:spacing w:val="-4"/>
          <w:lang w:val="en-GB"/>
        </w:rPr>
        <w:t>)</w:t>
      </w:r>
      <w:r w:rsidRPr="00D313AD">
        <w:rPr>
          <w:rFonts w:ascii="Time New Roman" w:eastAsia="黑体" w:hAnsi="Time New Roman"/>
          <w:spacing w:val="-4"/>
          <w:lang w:val="en-GB"/>
        </w:rPr>
        <w:t>。</w:t>
      </w:r>
    </w:p>
    <w:p w14:paraId="7B060166" w14:textId="77777777" w:rsidR="00472F8E" w:rsidRPr="00472F8E" w:rsidRDefault="00472F8E" w:rsidP="005C7B0A">
      <w:pPr>
        <w:pStyle w:val="H23GC"/>
        <w:spacing w:after="180"/>
        <w:rPr>
          <w:lang w:val="en-GB"/>
        </w:rPr>
      </w:pPr>
      <w:r w:rsidRPr="00472F8E">
        <w:rPr>
          <w:lang w:val="en-GB"/>
        </w:rPr>
        <w:tab/>
      </w:r>
      <w:r w:rsidRPr="00472F8E">
        <w:rPr>
          <w:lang w:val="en-GB"/>
        </w:rPr>
        <w:tab/>
      </w:r>
      <w:r w:rsidRPr="00472F8E">
        <w:rPr>
          <w:rFonts w:hint="eastAsia"/>
          <w:lang w:val="en-GB"/>
        </w:rPr>
        <w:t>受教育权</w:t>
      </w:r>
    </w:p>
    <w:p w14:paraId="3070AA14" w14:textId="79162FB7" w:rsidR="00472F8E" w:rsidRPr="00472F8E" w:rsidRDefault="00472F8E" w:rsidP="00472F8E">
      <w:pPr>
        <w:pStyle w:val="SingleTxtGC"/>
        <w:rPr>
          <w:lang w:val="en-GB"/>
        </w:rPr>
      </w:pPr>
      <w:r>
        <w:rPr>
          <w:lang w:val="en-GB"/>
        </w:rPr>
        <w:t>46</w:t>
      </w:r>
      <w:r w:rsidRPr="00472F8E">
        <w:rPr>
          <w:lang w:val="en-GB"/>
        </w:rPr>
        <w:t>.</w:t>
      </w:r>
      <w:r w:rsidRPr="00472F8E">
        <w:rPr>
          <w:lang w:val="en-GB"/>
        </w:rPr>
        <w:tab/>
      </w:r>
      <w:r w:rsidRPr="00472F8E">
        <w:rPr>
          <w:lang w:val="en-GB"/>
        </w:rPr>
        <w:t>委员会注意到缔约国在公立学校为其公民提供免费小学和中学教育，但仍感关切的是，缔约国的教育法律和法规没有向非公民儿童，包括移</w:t>
      </w:r>
      <w:proofErr w:type="gramStart"/>
      <w:r w:rsidRPr="00472F8E">
        <w:rPr>
          <w:lang w:val="en-GB"/>
        </w:rPr>
        <w:t>徙工</w:t>
      </w:r>
      <w:proofErr w:type="gramEnd"/>
      <w:r w:rsidRPr="00472F8E">
        <w:rPr>
          <w:lang w:val="en-GB"/>
        </w:rPr>
        <w:t>人的子女和无国籍儿童提供免费小学和中学教育。</w:t>
      </w:r>
      <w:r w:rsidRPr="00472F8E">
        <w:rPr>
          <w:vertAlign w:val="superscript"/>
          <w:lang w:val="en-GB"/>
        </w:rPr>
        <w:footnoteReference w:id="14"/>
      </w:r>
      <w:r w:rsidR="00373EA2">
        <w:rPr>
          <w:rFonts w:hint="eastAsia"/>
          <w:lang w:val="en-GB"/>
        </w:rPr>
        <w:t xml:space="preserve"> </w:t>
      </w:r>
      <w:r w:rsidRPr="00472F8E">
        <w:rPr>
          <w:lang w:val="en-GB"/>
        </w:rPr>
        <w:t>委员会还对拘留设施中被剥夺自由的</w:t>
      </w:r>
      <w:r w:rsidRPr="0097302B">
        <w:rPr>
          <w:spacing w:val="-4"/>
          <w:lang w:val="en-GB"/>
        </w:rPr>
        <w:t>儿童</w:t>
      </w:r>
      <w:r w:rsidRPr="0097302B">
        <w:rPr>
          <w:rFonts w:hint="eastAsia"/>
          <w:spacing w:val="-4"/>
          <w:lang w:val="en-GB"/>
        </w:rPr>
        <w:t>也</w:t>
      </w:r>
      <w:r w:rsidRPr="0097302B">
        <w:rPr>
          <w:spacing w:val="-4"/>
          <w:lang w:val="en-GB"/>
        </w:rPr>
        <w:t>被剥夺受教育机会的</w:t>
      </w:r>
      <w:r w:rsidRPr="0097302B">
        <w:rPr>
          <w:rFonts w:hint="eastAsia"/>
          <w:spacing w:val="-4"/>
          <w:lang w:val="en-GB"/>
        </w:rPr>
        <w:t>情况</w:t>
      </w:r>
      <w:r w:rsidRPr="0097302B">
        <w:rPr>
          <w:spacing w:val="-4"/>
          <w:lang w:val="en-GB"/>
        </w:rPr>
        <w:t>感到关切。委员会感到遗憾的是，缺乏关于弱势和</w:t>
      </w:r>
      <w:r w:rsidRPr="00472F8E">
        <w:rPr>
          <w:lang w:val="en-GB"/>
        </w:rPr>
        <w:t>边缘化儿童，包括移</w:t>
      </w:r>
      <w:proofErr w:type="gramStart"/>
      <w:r w:rsidRPr="00472F8E">
        <w:rPr>
          <w:lang w:val="en-GB"/>
        </w:rPr>
        <w:t>徙工</w:t>
      </w:r>
      <w:proofErr w:type="gramEnd"/>
      <w:r w:rsidRPr="00472F8E">
        <w:rPr>
          <w:lang w:val="en-GB"/>
        </w:rPr>
        <w:t>人的子女、无国籍儿童和残疾儿童获得包容性和高质量教育的资料</w:t>
      </w:r>
      <w:r w:rsidRPr="00472F8E">
        <w:rPr>
          <w:lang w:val="en-GB"/>
        </w:rPr>
        <w:t>(</w:t>
      </w:r>
      <w:r w:rsidRPr="00472F8E">
        <w:rPr>
          <w:lang w:val="en-GB"/>
        </w:rPr>
        <w:t>第十三条</w:t>
      </w:r>
      <w:r w:rsidRPr="00472F8E">
        <w:rPr>
          <w:lang w:val="en-GB"/>
        </w:rPr>
        <w:t>)</w:t>
      </w:r>
      <w:r w:rsidRPr="00472F8E">
        <w:rPr>
          <w:lang w:val="en-GB"/>
        </w:rPr>
        <w:t>。</w:t>
      </w:r>
    </w:p>
    <w:p w14:paraId="6D399D33" w14:textId="1DE659D9" w:rsidR="00472F8E" w:rsidRPr="00D313AD" w:rsidRDefault="00472F8E" w:rsidP="00055006">
      <w:pPr>
        <w:pStyle w:val="SingleTxtGC"/>
        <w:spacing w:line="334" w:lineRule="exact"/>
        <w:rPr>
          <w:rFonts w:ascii="Time New Roman" w:eastAsia="黑体" w:hAnsi="Time New Roman" w:hint="eastAsia"/>
          <w:lang w:val="en-GB"/>
        </w:rPr>
      </w:pPr>
      <w:r w:rsidRPr="00713C61">
        <w:rPr>
          <w:rFonts w:ascii="Time New Roman" w:eastAsia="黑体" w:hAnsi="Time New Roman"/>
          <w:spacing w:val="2"/>
          <w:lang w:val="en-GB"/>
        </w:rPr>
        <w:lastRenderedPageBreak/>
        <w:t>47.</w:t>
      </w:r>
      <w:r w:rsidRPr="00713C61">
        <w:rPr>
          <w:rFonts w:ascii="Time New Roman" w:eastAsia="黑体" w:hAnsi="Time New Roman"/>
          <w:spacing w:val="2"/>
          <w:lang w:val="en-GB"/>
        </w:rPr>
        <w:tab/>
      </w:r>
      <w:r w:rsidRPr="00713C61">
        <w:rPr>
          <w:rFonts w:ascii="Time New Roman" w:eastAsia="黑体" w:hAnsi="Time New Roman"/>
          <w:spacing w:val="2"/>
          <w:lang w:val="en-GB"/>
        </w:rPr>
        <w:t>委员会建议缔约国采取一切必要措施，在法律上和实践中保证所有儿童，特</w:t>
      </w:r>
      <w:r w:rsidRPr="00D313AD">
        <w:rPr>
          <w:rFonts w:ascii="Time New Roman" w:eastAsia="黑体" w:hAnsi="Time New Roman"/>
          <w:lang w:val="en-GB"/>
        </w:rPr>
        <w:t>别是弱势和边缘化儿童，包括但不限于移</w:t>
      </w:r>
      <w:proofErr w:type="gramStart"/>
      <w:r w:rsidRPr="00D313AD">
        <w:rPr>
          <w:rFonts w:ascii="Time New Roman" w:eastAsia="黑体" w:hAnsi="Time New Roman"/>
          <w:lang w:val="en-GB"/>
        </w:rPr>
        <w:t>徙工</w:t>
      </w:r>
      <w:proofErr w:type="gramEnd"/>
      <w:r w:rsidRPr="00D313AD">
        <w:rPr>
          <w:rFonts w:ascii="Time New Roman" w:eastAsia="黑体" w:hAnsi="Time New Roman"/>
          <w:lang w:val="en-GB"/>
        </w:rPr>
        <w:t>人的子女、无国籍儿童、被剥夺自由的儿童和残疾儿童，不受歧视地获得免费的小学和中学义务教育。委员会还请缔约国在下次定期报告中列入关于</w:t>
      </w:r>
      <w:r w:rsidRPr="00D313AD">
        <w:rPr>
          <w:rFonts w:ascii="Time New Roman" w:eastAsia="黑体" w:hAnsi="Time New Roman" w:hint="eastAsia"/>
          <w:lang w:val="en-GB"/>
        </w:rPr>
        <w:t>其</w:t>
      </w:r>
      <w:r w:rsidRPr="00D313AD">
        <w:rPr>
          <w:rFonts w:ascii="Time New Roman" w:eastAsia="黑体" w:hAnsi="Time New Roman"/>
          <w:lang w:val="en-GB"/>
        </w:rPr>
        <w:t>教育系统的分类统计数据，包括入学率、出勤率和毕业率，以便委员会更好地评估缔约国的教育</w:t>
      </w:r>
      <w:r w:rsidRPr="00D313AD">
        <w:rPr>
          <w:rFonts w:ascii="Time New Roman" w:eastAsia="黑体" w:hAnsi="Time New Roman" w:hint="eastAsia"/>
          <w:lang w:val="en-GB"/>
        </w:rPr>
        <w:t>状况</w:t>
      </w:r>
      <w:r w:rsidRPr="00D313AD">
        <w:rPr>
          <w:rFonts w:ascii="Time New Roman" w:eastAsia="黑体" w:hAnsi="Time New Roman"/>
          <w:lang w:val="en-GB"/>
        </w:rPr>
        <w:t>。</w:t>
      </w:r>
    </w:p>
    <w:p w14:paraId="5650A8DC" w14:textId="77777777" w:rsidR="00472F8E" w:rsidRPr="00472F8E" w:rsidRDefault="00472F8E" w:rsidP="00055006">
      <w:pPr>
        <w:pStyle w:val="H23GC"/>
        <w:spacing w:line="334" w:lineRule="exact"/>
        <w:rPr>
          <w:lang w:val="en-GB"/>
        </w:rPr>
      </w:pPr>
      <w:r w:rsidRPr="00472F8E">
        <w:rPr>
          <w:lang w:val="en-GB"/>
        </w:rPr>
        <w:tab/>
      </w:r>
      <w:r w:rsidRPr="00472F8E">
        <w:rPr>
          <w:lang w:val="en-GB"/>
        </w:rPr>
        <w:tab/>
      </w:r>
      <w:r w:rsidRPr="00472F8E">
        <w:rPr>
          <w:rFonts w:hint="eastAsia"/>
          <w:lang w:val="en-GB"/>
        </w:rPr>
        <w:t>文化权利</w:t>
      </w:r>
    </w:p>
    <w:p w14:paraId="6F6AD929" w14:textId="531B6B49" w:rsidR="00472F8E" w:rsidRPr="00472F8E" w:rsidRDefault="00472F8E" w:rsidP="00055006">
      <w:pPr>
        <w:pStyle w:val="SingleTxtGC"/>
        <w:spacing w:line="334" w:lineRule="exact"/>
        <w:rPr>
          <w:lang w:val="en-GB"/>
        </w:rPr>
      </w:pPr>
      <w:r>
        <w:rPr>
          <w:lang w:val="en-GB"/>
        </w:rPr>
        <w:t>48</w:t>
      </w:r>
      <w:r w:rsidRPr="00472F8E">
        <w:rPr>
          <w:lang w:val="en-GB"/>
        </w:rPr>
        <w:t>.</w:t>
      </w:r>
      <w:r w:rsidRPr="00472F8E">
        <w:rPr>
          <w:lang w:val="en-GB"/>
        </w:rPr>
        <w:tab/>
      </w:r>
      <w:r w:rsidRPr="00472F8E">
        <w:rPr>
          <w:lang w:val="en-GB"/>
        </w:rPr>
        <w:t>尽管宪法禁止基于宗教信仰的歧视，但据称什叶派</w:t>
      </w:r>
      <w:r w:rsidRPr="00472F8E">
        <w:rPr>
          <w:rFonts w:hint="eastAsia"/>
          <w:lang w:val="en-GB"/>
        </w:rPr>
        <w:t>社群</w:t>
      </w:r>
      <w:r w:rsidRPr="00472F8E">
        <w:rPr>
          <w:lang w:val="en-GB"/>
        </w:rPr>
        <w:t>在教育、就业和行使其文化权利方面面临歧视。委员会感到关切的是，有报告称，什叶派社</w:t>
      </w:r>
      <w:r w:rsidRPr="00472F8E">
        <w:rPr>
          <w:rFonts w:hint="eastAsia"/>
          <w:lang w:val="en-GB"/>
        </w:rPr>
        <w:t>群</w:t>
      </w:r>
      <w:r w:rsidRPr="00472F8E">
        <w:rPr>
          <w:lang w:val="en-GB"/>
        </w:rPr>
        <w:t>的</w:t>
      </w:r>
      <w:r w:rsidRPr="00472F8E">
        <w:rPr>
          <w:rFonts w:hint="eastAsia"/>
          <w:lang w:val="en-GB"/>
        </w:rPr>
        <w:t>一些</w:t>
      </w:r>
      <w:r w:rsidRPr="00713C61">
        <w:rPr>
          <w:spacing w:val="2"/>
          <w:lang w:val="en-GB"/>
        </w:rPr>
        <w:t>宗教场所被拆除</w:t>
      </w:r>
      <w:r w:rsidRPr="00713C61">
        <w:rPr>
          <w:rFonts w:hint="eastAsia"/>
          <w:spacing w:val="2"/>
          <w:lang w:val="en-GB"/>
        </w:rPr>
        <w:t>，不仅如此，他们</w:t>
      </w:r>
      <w:r w:rsidRPr="00713C61">
        <w:rPr>
          <w:spacing w:val="2"/>
          <w:lang w:val="en-GB"/>
        </w:rPr>
        <w:t>进入</w:t>
      </w:r>
      <w:r w:rsidRPr="00713C61">
        <w:rPr>
          <w:rFonts w:hint="eastAsia"/>
          <w:spacing w:val="2"/>
          <w:lang w:val="en-GB"/>
        </w:rPr>
        <w:t>其他</w:t>
      </w:r>
      <w:r w:rsidRPr="00713C61">
        <w:rPr>
          <w:spacing w:val="2"/>
          <w:lang w:val="en-GB"/>
        </w:rPr>
        <w:t>一些宗教和文化场所</w:t>
      </w:r>
      <w:r w:rsidRPr="00713C61">
        <w:rPr>
          <w:rFonts w:hint="eastAsia"/>
          <w:spacing w:val="2"/>
          <w:lang w:val="en-GB"/>
        </w:rPr>
        <w:t>也</w:t>
      </w:r>
      <w:r w:rsidRPr="00713C61">
        <w:rPr>
          <w:spacing w:val="2"/>
          <w:lang w:val="en-GB"/>
        </w:rPr>
        <w:t>受到限制。</w:t>
      </w:r>
      <w:r w:rsidRPr="00713C61">
        <w:rPr>
          <w:spacing w:val="-2"/>
          <w:lang w:val="en-GB"/>
        </w:rPr>
        <w:t>委员会还对骚扰、恐吓、逮捕和拘留宗教和文化人士的报告感到关切</w:t>
      </w:r>
      <w:r w:rsidRPr="00713C61">
        <w:rPr>
          <w:spacing w:val="-2"/>
          <w:lang w:val="en-GB"/>
        </w:rPr>
        <w:t>(</w:t>
      </w:r>
      <w:r w:rsidRPr="00713C61">
        <w:rPr>
          <w:spacing w:val="-2"/>
          <w:lang w:val="en-GB"/>
        </w:rPr>
        <w:t>第十五条</w:t>
      </w:r>
      <w:r w:rsidRPr="00713C61">
        <w:rPr>
          <w:spacing w:val="-2"/>
          <w:lang w:val="en-GB"/>
        </w:rPr>
        <w:t>)</w:t>
      </w:r>
      <w:r w:rsidRPr="00713C61">
        <w:rPr>
          <w:spacing w:val="-2"/>
          <w:lang w:val="en-GB"/>
        </w:rPr>
        <w:t>。</w:t>
      </w:r>
    </w:p>
    <w:p w14:paraId="7119E08B" w14:textId="66F651F2" w:rsidR="00472F8E" w:rsidRPr="00D313AD" w:rsidRDefault="00472F8E" w:rsidP="00055006">
      <w:pPr>
        <w:pStyle w:val="SingleTxtGC"/>
        <w:spacing w:line="334" w:lineRule="exact"/>
        <w:rPr>
          <w:rFonts w:ascii="Time New Roman" w:eastAsia="黑体" w:hAnsi="Time New Roman" w:hint="eastAsia"/>
          <w:lang w:val="en-GB"/>
        </w:rPr>
      </w:pPr>
      <w:r w:rsidRPr="00D76AFF">
        <w:rPr>
          <w:rFonts w:ascii="Time New Roman" w:eastAsia="黑体" w:hAnsi="Time New Roman"/>
          <w:spacing w:val="4"/>
          <w:lang w:val="en-GB"/>
        </w:rPr>
        <w:t>49.</w:t>
      </w:r>
      <w:r w:rsidRPr="00D76AFF">
        <w:rPr>
          <w:rFonts w:ascii="Time New Roman" w:eastAsia="黑体" w:hAnsi="Time New Roman"/>
          <w:spacing w:val="4"/>
          <w:lang w:val="en-GB"/>
        </w:rPr>
        <w:tab/>
      </w:r>
      <w:r w:rsidRPr="00D76AFF">
        <w:rPr>
          <w:rFonts w:ascii="Time New Roman" w:eastAsia="黑体" w:hAnsi="Time New Roman"/>
          <w:spacing w:val="4"/>
          <w:lang w:val="en-GB"/>
        </w:rPr>
        <w:t>委员会建议缔约国按照委员会关于人人有权参</w:t>
      </w:r>
      <w:r w:rsidRPr="00D76AFF">
        <w:rPr>
          <w:rFonts w:ascii="Time New Roman" w:eastAsia="黑体" w:hAnsi="Time New Roman" w:hint="eastAsia"/>
          <w:spacing w:val="4"/>
          <w:lang w:val="en-GB"/>
        </w:rPr>
        <w:t>与</w:t>
      </w:r>
      <w:r w:rsidRPr="00D76AFF">
        <w:rPr>
          <w:rFonts w:ascii="Time New Roman" w:eastAsia="黑体" w:hAnsi="Time New Roman"/>
          <w:spacing w:val="4"/>
          <w:lang w:val="en-GB"/>
        </w:rPr>
        <w:t>文化生活</w:t>
      </w:r>
      <w:r w:rsidRPr="00D76AFF">
        <w:rPr>
          <w:rFonts w:ascii="Time New Roman" w:eastAsia="黑体" w:hAnsi="Time New Roman" w:hint="eastAsia"/>
          <w:spacing w:val="4"/>
          <w:lang w:val="en-GB"/>
        </w:rPr>
        <w:t>问题</w:t>
      </w:r>
      <w:r w:rsidRPr="00D76AFF">
        <w:rPr>
          <w:rFonts w:ascii="Time New Roman" w:eastAsia="黑体" w:hAnsi="Time New Roman"/>
          <w:spacing w:val="4"/>
          <w:lang w:val="en-GB"/>
        </w:rPr>
        <w:t>的第</w:t>
      </w:r>
      <w:r w:rsidRPr="00D76AFF">
        <w:rPr>
          <w:rFonts w:ascii="Time New Roman" w:eastAsia="黑体" w:hAnsi="Time New Roman"/>
          <w:spacing w:val="4"/>
          <w:lang w:val="en-GB"/>
        </w:rPr>
        <w:t>21</w:t>
      </w:r>
      <w:r w:rsidRPr="00D76AFF">
        <w:rPr>
          <w:rFonts w:ascii="Time New Roman" w:eastAsia="黑体" w:hAnsi="Time New Roman"/>
          <w:spacing w:val="4"/>
          <w:lang w:val="en-GB"/>
        </w:rPr>
        <w:t>号</w:t>
      </w:r>
      <w:r w:rsidRPr="00D76AFF">
        <w:rPr>
          <w:rFonts w:ascii="Time New Roman" w:eastAsia="黑体" w:hAnsi="Time New Roman"/>
          <w:spacing w:val="-4"/>
          <w:lang w:val="en-GB"/>
        </w:rPr>
        <w:t>一般性意见</w:t>
      </w:r>
      <w:r w:rsidRPr="00D76AFF">
        <w:rPr>
          <w:rFonts w:ascii="Time New Roman" w:eastAsia="黑体" w:hAnsi="Time New Roman"/>
          <w:spacing w:val="-4"/>
          <w:lang w:val="en-GB"/>
        </w:rPr>
        <w:t>(2009</w:t>
      </w:r>
      <w:r w:rsidRPr="00D76AFF">
        <w:rPr>
          <w:rFonts w:ascii="Time New Roman" w:eastAsia="黑体" w:hAnsi="Time New Roman"/>
          <w:spacing w:val="-4"/>
          <w:lang w:val="en-GB"/>
        </w:rPr>
        <w:t>年</w:t>
      </w:r>
      <w:r w:rsidRPr="00D76AFF">
        <w:rPr>
          <w:rFonts w:ascii="Time New Roman" w:eastAsia="黑体" w:hAnsi="Time New Roman"/>
          <w:spacing w:val="-4"/>
          <w:lang w:val="en-GB"/>
        </w:rPr>
        <w:t>)</w:t>
      </w:r>
      <w:r w:rsidRPr="00D76AFF">
        <w:rPr>
          <w:rFonts w:ascii="Time New Roman" w:eastAsia="黑体" w:hAnsi="Time New Roman"/>
          <w:spacing w:val="-4"/>
          <w:lang w:val="en-GB"/>
        </w:rPr>
        <w:t>所解释的《公约》第十五条，确保每个人都能行使参</w:t>
      </w:r>
      <w:r w:rsidRPr="00D76AFF">
        <w:rPr>
          <w:rFonts w:ascii="Time New Roman" w:eastAsia="黑体" w:hAnsi="Time New Roman" w:hint="eastAsia"/>
          <w:spacing w:val="-4"/>
          <w:lang w:val="en-GB"/>
        </w:rPr>
        <w:t>与</w:t>
      </w:r>
      <w:r w:rsidRPr="00D76AFF">
        <w:rPr>
          <w:rFonts w:ascii="Time New Roman" w:eastAsia="黑体" w:hAnsi="Time New Roman"/>
          <w:spacing w:val="-4"/>
          <w:lang w:val="en-GB"/>
        </w:rPr>
        <w:t>文化和宗教生活的权利</w:t>
      </w:r>
      <w:r w:rsidRPr="00D76AFF">
        <w:rPr>
          <w:rFonts w:ascii="Time New Roman" w:eastAsia="黑体" w:hAnsi="Time New Roman" w:hint="eastAsia"/>
          <w:spacing w:val="-4"/>
          <w:lang w:val="en-GB"/>
        </w:rPr>
        <w:t>，</w:t>
      </w:r>
      <w:r w:rsidRPr="00D76AFF">
        <w:rPr>
          <w:rFonts w:ascii="Time New Roman" w:eastAsia="黑体" w:hAnsi="Time New Roman"/>
          <w:spacing w:val="-4"/>
          <w:lang w:val="en-GB"/>
        </w:rPr>
        <w:t>不受歧视或不当限制。委员会还建议缔约国与受影响社</w:t>
      </w:r>
      <w:r w:rsidRPr="00D76AFF">
        <w:rPr>
          <w:rFonts w:ascii="Time New Roman" w:eastAsia="黑体" w:hAnsi="Time New Roman" w:hint="eastAsia"/>
          <w:spacing w:val="-4"/>
          <w:lang w:val="en-GB"/>
        </w:rPr>
        <w:t>群</w:t>
      </w:r>
      <w:r w:rsidRPr="00D76AFF">
        <w:rPr>
          <w:rFonts w:ascii="Time New Roman" w:eastAsia="黑体" w:hAnsi="Time New Roman"/>
          <w:spacing w:val="-4"/>
          <w:lang w:val="en-GB"/>
        </w:rPr>
        <w:t>协商，</w:t>
      </w:r>
      <w:r w:rsidRPr="00D313AD">
        <w:rPr>
          <w:rFonts w:ascii="Time New Roman" w:eastAsia="黑体" w:hAnsi="Time New Roman"/>
          <w:lang w:val="en-GB"/>
        </w:rPr>
        <w:t>继续采取必要措施，修复受损的宗教场所。</w:t>
      </w:r>
    </w:p>
    <w:p w14:paraId="08C82F02" w14:textId="77777777" w:rsidR="00472F8E" w:rsidRPr="00472F8E" w:rsidRDefault="00472F8E" w:rsidP="00055006">
      <w:pPr>
        <w:pStyle w:val="H23GC"/>
        <w:spacing w:line="334" w:lineRule="exact"/>
        <w:rPr>
          <w:lang w:val="en-GB"/>
        </w:rPr>
      </w:pPr>
      <w:r w:rsidRPr="00472F8E">
        <w:rPr>
          <w:lang w:val="en-GB"/>
        </w:rPr>
        <w:tab/>
      </w:r>
      <w:r w:rsidRPr="00472F8E">
        <w:rPr>
          <w:lang w:val="en-GB"/>
        </w:rPr>
        <w:tab/>
      </w:r>
      <w:r w:rsidRPr="00472F8E">
        <w:rPr>
          <w:rFonts w:hint="eastAsia"/>
          <w:lang w:val="en-GB"/>
        </w:rPr>
        <w:t>从事科学研究和创造性活动的自由</w:t>
      </w:r>
    </w:p>
    <w:p w14:paraId="02C0129B" w14:textId="46098D05" w:rsidR="00472F8E" w:rsidRPr="00472F8E" w:rsidRDefault="00472F8E" w:rsidP="00055006">
      <w:pPr>
        <w:pStyle w:val="SingleTxtGC"/>
        <w:spacing w:line="334" w:lineRule="exact"/>
        <w:rPr>
          <w:lang w:val="en-GB"/>
        </w:rPr>
      </w:pPr>
      <w:r>
        <w:rPr>
          <w:lang w:val="en-GB"/>
        </w:rPr>
        <w:t>5</w:t>
      </w:r>
      <w:r w:rsidRPr="00472F8E">
        <w:rPr>
          <w:lang w:val="en-GB"/>
        </w:rPr>
        <w:t>0.</w:t>
      </w:r>
      <w:r w:rsidRPr="00472F8E">
        <w:rPr>
          <w:lang w:val="en-GB"/>
        </w:rPr>
        <w:tab/>
      </w:r>
      <w:r w:rsidRPr="00472F8E">
        <w:rPr>
          <w:lang w:val="en-GB"/>
        </w:rPr>
        <w:t>委员会注意到代表团提供的关于</w:t>
      </w:r>
      <w:r w:rsidRPr="00472F8E">
        <w:rPr>
          <w:rFonts w:hint="eastAsia"/>
          <w:lang w:val="en-GB"/>
        </w:rPr>
        <w:t>表达</w:t>
      </w:r>
      <w:r w:rsidRPr="00472F8E">
        <w:rPr>
          <w:lang w:val="en-GB"/>
        </w:rPr>
        <w:t>自由和支持创造性活动的信息，但感到关切的是，科学研究和创造性活动受到</w:t>
      </w:r>
      <w:r w:rsidRPr="00472F8E">
        <w:rPr>
          <w:rFonts w:hint="eastAsia"/>
          <w:lang w:val="en-GB"/>
        </w:rPr>
        <w:t>某</w:t>
      </w:r>
      <w:r w:rsidRPr="00472F8E">
        <w:rPr>
          <w:lang w:val="en-GB"/>
        </w:rPr>
        <w:t>些限制</w:t>
      </w:r>
      <w:r w:rsidRPr="00472F8E">
        <w:rPr>
          <w:lang w:val="en-GB"/>
        </w:rPr>
        <w:t>(</w:t>
      </w:r>
      <w:r w:rsidRPr="00472F8E">
        <w:rPr>
          <w:lang w:val="en-GB"/>
        </w:rPr>
        <w:t>第十五条</w:t>
      </w:r>
      <w:r w:rsidRPr="00472F8E">
        <w:rPr>
          <w:lang w:val="en-GB"/>
        </w:rPr>
        <w:t>)</w:t>
      </w:r>
      <w:r w:rsidRPr="00472F8E">
        <w:rPr>
          <w:lang w:val="en-GB"/>
        </w:rPr>
        <w:t>。</w:t>
      </w:r>
    </w:p>
    <w:p w14:paraId="1D968499" w14:textId="5573DBB0" w:rsidR="00472F8E" w:rsidRPr="00D313AD" w:rsidRDefault="00472F8E" w:rsidP="00055006">
      <w:pPr>
        <w:pStyle w:val="SingleTxtGC"/>
        <w:spacing w:line="334" w:lineRule="exact"/>
        <w:rPr>
          <w:rFonts w:ascii="Time New Roman" w:eastAsia="黑体" w:hAnsi="Time New Roman" w:hint="eastAsia"/>
          <w:lang w:val="en-GB"/>
        </w:rPr>
      </w:pPr>
      <w:r w:rsidRPr="00D313AD">
        <w:rPr>
          <w:rFonts w:ascii="Time New Roman" w:eastAsia="黑体" w:hAnsi="Time New Roman"/>
          <w:bCs/>
          <w:lang w:val="en-GB"/>
        </w:rPr>
        <w:t>51.</w:t>
      </w:r>
      <w:r w:rsidRPr="00D313AD">
        <w:rPr>
          <w:rFonts w:ascii="Time New Roman" w:eastAsia="黑体" w:hAnsi="Time New Roman"/>
          <w:bCs/>
          <w:lang w:val="en-GB"/>
        </w:rPr>
        <w:tab/>
      </w:r>
      <w:r w:rsidRPr="00D313AD">
        <w:rPr>
          <w:rFonts w:ascii="Time New Roman" w:eastAsia="黑体" w:hAnsi="Time New Roman"/>
          <w:lang w:val="en-GB"/>
        </w:rPr>
        <w:t>委员会建议缔约国尊重</w:t>
      </w:r>
      <w:r w:rsidRPr="00D313AD">
        <w:rPr>
          <w:rFonts w:ascii="Time New Roman" w:eastAsia="黑体" w:hAnsi="Time New Roman" w:hint="eastAsia"/>
          <w:lang w:val="en-GB"/>
        </w:rPr>
        <w:t>对</w:t>
      </w:r>
      <w:r w:rsidRPr="00D313AD">
        <w:rPr>
          <w:rFonts w:ascii="Time New Roman" w:eastAsia="黑体" w:hAnsi="Time New Roman"/>
          <w:lang w:val="en-GB"/>
        </w:rPr>
        <w:t>创</w:t>
      </w:r>
      <w:r w:rsidRPr="00D313AD">
        <w:rPr>
          <w:rFonts w:ascii="Time New Roman" w:eastAsia="黑体" w:hAnsi="Time New Roman" w:hint="eastAsia"/>
          <w:lang w:val="en-GB"/>
        </w:rPr>
        <w:t>造性</w:t>
      </w:r>
      <w:r w:rsidRPr="00D313AD">
        <w:rPr>
          <w:rFonts w:ascii="Time New Roman" w:eastAsia="黑体" w:hAnsi="Time New Roman"/>
          <w:lang w:val="en-GB"/>
        </w:rPr>
        <w:t>活动不可或缺的自由，包括确保各种形式的</w:t>
      </w:r>
      <w:r w:rsidRPr="002C6AE6">
        <w:rPr>
          <w:rFonts w:ascii="Time New Roman" w:eastAsia="黑体" w:hAnsi="Time New Roman"/>
          <w:spacing w:val="2"/>
          <w:lang w:val="en-GB"/>
        </w:rPr>
        <w:t>审查不会限制这种自由。委员会提请缔约国注意其关于人人有权参</w:t>
      </w:r>
      <w:r w:rsidRPr="002C6AE6">
        <w:rPr>
          <w:rFonts w:ascii="Time New Roman" w:eastAsia="黑体" w:hAnsi="Time New Roman" w:hint="eastAsia"/>
          <w:spacing w:val="2"/>
          <w:lang w:val="en-GB"/>
        </w:rPr>
        <w:t>与</w:t>
      </w:r>
      <w:r w:rsidRPr="002C6AE6">
        <w:rPr>
          <w:rFonts w:ascii="Time New Roman" w:eastAsia="黑体" w:hAnsi="Time New Roman"/>
          <w:spacing w:val="2"/>
          <w:lang w:val="en-GB"/>
        </w:rPr>
        <w:t>文化生活</w:t>
      </w:r>
      <w:r w:rsidRPr="00D76AFF">
        <w:rPr>
          <w:rFonts w:ascii="Time New Roman" w:eastAsia="黑体" w:hAnsi="Time New Roman" w:hint="eastAsia"/>
          <w:spacing w:val="4"/>
          <w:lang w:val="en-GB"/>
        </w:rPr>
        <w:t>问</w:t>
      </w:r>
      <w:r w:rsidRPr="00D313AD">
        <w:rPr>
          <w:rFonts w:ascii="Time New Roman" w:eastAsia="黑体" w:hAnsi="Time New Roman" w:hint="eastAsia"/>
          <w:lang w:val="en-GB"/>
        </w:rPr>
        <w:t>题</w:t>
      </w:r>
      <w:r w:rsidRPr="00D313AD">
        <w:rPr>
          <w:rFonts w:ascii="Time New Roman" w:eastAsia="黑体" w:hAnsi="Time New Roman"/>
          <w:lang w:val="en-GB"/>
        </w:rPr>
        <w:t>的第</w:t>
      </w:r>
      <w:r w:rsidRPr="00D313AD">
        <w:rPr>
          <w:rFonts w:ascii="Time New Roman" w:eastAsia="黑体" w:hAnsi="Time New Roman"/>
          <w:lang w:val="en-GB"/>
        </w:rPr>
        <w:t>21</w:t>
      </w:r>
      <w:r w:rsidRPr="00D313AD">
        <w:rPr>
          <w:rFonts w:ascii="Time New Roman" w:eastAsia="黑体" w:hAnsi="Time New Roman"/>
          <w:lang w:val="en-GB"/>
        </w:rPr>
        <w:t>号一般性意见</w:t>
      </w:r>
      <w:r w:rsidRPr="00D313AD">
        <w:rPr>
          <w:rFonts w:ascii="Time New Roman" w:eastAsia="黑体" w:hAnsi="Time New Roman"/>
          <w:lang w:val="en-GB"/>
        </w:rPr>
        <w:t>(2009</w:t>
      </w:r>
      <w:r w:rsidRPr="00D313AD">
        <w:rPr>
          <w:rFonts w:ascii="Time New Roman" w:eastAsia="黑体" w:hAnsi="Time New Roman" w:hint="eastAsia"/>
          <w:lang w:val="en-GB"/>
        </w:rPr>
        <w:t>年</w:t>
      </w:r>
      <w:r w:rsidRPr="00D313AD">
        <w:rPr>
          <w:rFonts w:ascii="Time New Roman" w:eastAsia="黑体" w:hAnsi="Time New Roman" w:hint="eastAsia"/>
          <w:lang w:val="en-GB"/>
        </w:rPr>
        <w:t>)</w:t>
      </w:r>
      <w:r w:rsidR="002C0A0D">
        <w:rPr>
          <w:rFonts w:ascii="Time New Roman" w:eastAsia="黑体" w:hAnsi="Time New Roman" w:hint="eastAsia"/>
          <w:lang w:val="en-GB"/>
        </w:rPr>
        <w:t>第</w:t>
      </w:r>
      <w:r w:rsidR="002C0A0D">
        <w:rPr>
          <w:rFonts w:ascii="Time New Roman" w:eastAsia="黑体" w:hAnsi="Time New Roman" w:hint="eastAsia"/>
          <w:lang w:val="en-GB"/>
        </w:rPr>
        <w:t>1</w:t>
      </w:r>
      <w:r w:rsidR="002C0A0D">
        <w:rPr>
          <w:rFonts w:ascii="Time New Roman" w:eastAsia="黑体" w:hAnsi="Time New Roman"/>
          <w:lang w:val="en-GB"/>
        </w:rPr>
        <w:t>7</w:t>
      </w:r>
      <w:r w:rsidR="002C0A0D">
        <w:rPr>
          <w:rFonts w:ascii="Time New Roman" w:eastAsia="黑体" w:hAnsi="Time New Roman" w:hint="eastAsia"/>
          <w:lang w:val="en-GB"/>
        </w:rPr>
        <w:t>至第</w:t>
      </w:r>
      <w:r w:rsidR="002C0A0D">
        <w:rPr>
          <w:rFonts w:ascii="Time New Roman" w:eastAsia="黑体" w:hAnsi="Time New Roman" w:hint="eastAsia"/>
          <w:lang w:val="en-GB"/>
        </w:rPr>
        <w:t>2</w:t>
      </w:r>
      <w:r w:rsidR="002C0A0D">
        <w:rPr>
          <w:rFonts w:ascii="Time New Roman" w:eastAsia="黑体" w:hAnsi="Time New Roman"/>
          <w:lang w:val="en-GB"/>
        </w:rPr>
        <w:t>0</w:t>
      </w:r>
      <w:r w:rsidR="002C0A0D">
        <w:rPr>
          <w:rFonts w:ascii="Time New Roman" w:eastAsia="黑体" w:hAnsi="Time New Roman" w:hint="eastAsia"/>
          <w:lang w:val="en-GB"/>
        </w:rPr>
        <w:t>段</w:t>
      </w:r>
      <w:r w:rsidR="0022567A" w:rsidRPr="00D313AD">
        <w:rPr>
          <w:rFonts w:ascii="Time New Roman" w:eastAsia="黑体" w:hAnsi="Time New Roman"/>
          <w:lang w:val="en-GB"/>
        </w:rPr>
        <w:t>。</w:t>
      </w:r>
    </w:p>
    <w:p w14:paraId="3269B595" w14:textId="2FFC4963" w:rsidR="00472F8E" w:rsidRPr="00472F8E" w:rsidRDefault="00472F8E" w:rsidP="00055006">
      <w:pPr>
        <w:pStyle w:val="H1GC"/>
        <w:spacing w:line="334" w:lineRule="exact"/>
        <w:rPr>
          <w:lang w:val="en-GB"/>
        </w:rPr>
      </w:pPr>
      <w:r w:rsidRPr="00472F8E">
        <w:rPr>
          <w:lang w:val="en-GB"/>
        </w:rPr>
        <w:tab/>
      </w:r>
      <w:r>
        <w:rPr>
          <w:lang w:val="en-GB"/>
        </w:rPr>
        <w:t>D</w:t>
      </w:r>
      <w:r w:rsidRPr="00472F8E">
        <w:rPr>
          <w:lang w:val="en-GB"/>
        </w:rPr>
        <w:t>.</w:t>
      </w:r>
      <w:r w:rsidRPr="00472F8E">
        <w:rPr>
          <w:lang w:val="en-GB"/>
        </w:rPr>
        <w:tab/>
      </w:r>
      <w:r w:rsidRPr="00472F8E">
        <w:rPr>
          <w:rFonts w:hint="eastAsia"/>
          <w:lang w:val="en-GB"/>
        </w:rPr>
        <w:t>其他建议</w:t>
      </w:r>
    </w:p>
    <w:p w14:paraId="1C67D100" w14:textId="2C3CE855" w:rsidR="00472F8E" w:rsidRPr="0022567A" w:rsidRDefault="00472F8E" w:rsidP="00055006">
      <w:pPr>
        <w:pStyle w:val="SingleTxtGC"/>
        <w:spacing w:line="334" w:lineRule="exact"/>
        <w:rPr>
          <w:rFonts w:ascii="Time New Roman" w:eastAsia="黑体" w:hAnsi="Time New Roman" w:hint="eastAsia"/>
          <w:lang w:val="en-GB"/>
        </w:rPr>
      </w:pPr>
      <w:r w:rsidRPr="0022567A">
        <w:rPr>
          <w:rFonts w:ascii="Time New Roman" w:eastAsia="黑体" w:hAnsi="Time New Roman"/>
          <w:lang w:val="en-GB"/>
        </w:rPr>
        <w:t>52.</w:t>
      </w:r>
      <w:r w:rsidRPr="0022567A">
        <w:rPr>
          <w:rFonts w:ascii="Time New Roman" w:eastAsia="黑体" w:hAnsi="Time New Roman"/>
          <w:lang w:val="en-GB"/>
        </w:rPr>
        <w:tab/>
      </w:r>
      <w:r w:rsidRPr="0022567A">
        <w:rPr>
          <w:rFonts w:ascii="Time New Roman" w:eastAsia="黑体" w:hAnsi="Time New Roman" w:hint="eastAsia"/>
          <w:lang w:val="en-GB"/>
        </w:rPr>
        <w:t>委</w:t>
      </w:r>
      <w:r w:rsidRPr="0022567A">
        <w:rPr>
          <w:rFonts w:ascii="Time New Roman" w:eastAsia="黑体" w:hAnsi="Time New Roman"/>
          <w:lang w:val="en-GB"/>
        </w:rPr>
        <w:t>员会鼓励缔约国批准《经济社会文化权利国际公约任择议定书》。</w:t>
      </w:r>
    </w:p>
    <w:p w14:paraId="55C9A57F" w14:textId="05F282A6" w:rsidR="00472F8E" w:rsidRPr="0022567A" w:rsidRDefault="00472F8E" w:rsidP="00055006">
      <w:pPr>
        <w:pStyle w:val="SingleTxtGC"/>
        <w:spacing w:line="334" w:lineRule="exact"/>
        <w:rPr>
          <w:rFonts w:ascii="Time New Roman" w:eastAsia="黑体" w:hAnsi="Time New Roman" w:hint="eastAsia"/>
          <w:lang w:val="en-GB"/>
        </w:rPr>
      </w:pPr>
      <w:r w:rsidRPr="00BD5011">
        <w:rPr>
          <w:rFonts w:ascii="Time New Roman" w:eastAsia="黑体" w:hAnsi="Time New Roman"/>
          <w:spacing w:val="2"/>
          <w:lang w:val="en-GB"/>
        </w:rPr>
        <w:t>53.</w:t>
      </w:r>
      <w:r w:rsidRPr="00BD5011">
        <w:rPr>
          <w:rFonts w:ascii="Time New Roman" w:eastAsia="黑体" w:hAnsi="Time New Roman"/>
          <w:spacing w:val="2"/>
          <w:lang w:val="en-GB"/>
        </w:rPr>
        <w:tab/>
      </w:r>
      <w:r w:rsidRPr="00BD5011">
        <w:rPr>
          <w:rFonts w:ascii="Time New Roman" w:eastAsia="黑体" w:hAnsi="Time New Roman"/>
          <w:spacing w:val="-6"/>
          <w:lang w:val="en-GB"/>
        </w:rPr>
        <w:t>委员会建议缔约国考虑批准《保护所有移</w:t>
      </w:r>
      <w:proofErr w:type="gramStart"/>
      <w:r w:rsidRPr="00BD5011">
        <w:rPr>
          <w:rFonts w:ascii="Time New Roman" w:eastAsia="黑体" w:hAnsi="Time New Roman"/>
          <w:spacing w:val="-6"/>
          <w:lang w:val="en-GB"/>
        </w:rPr>
        <w:t>徙工</w:t>
      </w:r>
      <w:proofErr w:type="gramEnd"/>
      <w:r w:rsidRPr="00BD5011">
        <w:rPr>
          <w:rFonts w:ascii="Time New Roman" w:eastAsia="黑体" w:hAnsi="Time New Roman"/>
          <w:spacing w:val="-6"/>
          <w:lang w:val="en-GB"/>
        </w:rPr>
        <w:t>人及其家庭成员权利国际公约》、</w:t>
      </w:r>
      <w:r w:rsidRPr="0022567A">
        <w:rPr>
          <w:rFonts w:ascii="Time New Roman" w:eastAsia="黑体" w:hAnsi="Time New Roman"/>
          <w:lang w:val="en-GB"/>
        </w:rPr>
        <w:t>《保护所有人免遭强迫失踪国际公约》以及《关于难民地位的公约》。</w:t>
      </w:r>
    </w:p>
    <w:p w14:paraId="33DED154" w14:textId="63317365" w:rsidR="00472F8E" w:rsidRPr="0022567A" w:rsidRDefault="00472F8E" w:rsidP="00055006">
      <w:pPr>
        <w:pStyle w:val="SingleTxtGC"/>
        <w:spacing w:line="334" w:lineRule="exact"/>
        <w:rPr>
          <w:rFonts w:ascii="Time New Roman" w:eastAsia="黑体" w:hAnsi="Time New Roman" w:hint="eastAsia"/>
          <w:lang w:val="en-GB"/>
        </w:rPr>
      </w:pPr>
      <w:r w:rsidRPr="0022567A">
        <w:rPr>
          <w:rFonts w:ascii="Time New Roman" w:eastAsia="黑体" w:hAnsi="Time New Roman"/>
          <w:lang w:val="en-GB"/>
        </w:rPr>
        <w:t>54.</w:t>
      </w:r>
      <w:r w:rsidRPr="0022567A">
        <w:rPr>
          <w:rFonts w:ascii="Time New Roman" w:eastAsia="黑体" w:hAnsi="Time New Roman"/>
          <w:lang w:val="en-GB"/>
        </w:rPr>
        <w:tab/>
      </w:r>
      <w:r w:rsidRPr="0022567A">
        <w:rPr>
          <w:rFonts w:ascii="Time New Roman" w:eastAsia="黑体" w:hAnsi="Time New Roman"/>
          <w:lang w:val="en-GB"/>
        </w:rPr>
        <w:t>委员会建议缔约国充分考虑《公约》规定的义务，确保在国家一级执行</w:t>
      </w:r>
      <w:r w:rsidRPr="0022567A">
        <w:rPr>
          <w:rFonts w:ascii="Time New Roman" w:eastAsia="黑体" w:hAnsi="Time New Roman" w:hint="eastAsia"/>
          <w:lang w:val="en-GB"/>
        </w:rPr>
        <w:t>《</w:t>
      </w:r>
      <w:r w:rsidRPr="0022567A">
        <w:rPr>
          <w:rFonts w:ascii="Time New Roman" w:eastAsia="黑体" w:hAnsi="Time New Roman"/>
          <w:lang w:val="en-GB"/>
        </w:rPr>
        <w:t>2030</w:t>
      </w:r>
      <w:r w:rsidRPr="0022567A">
        <w:rPr>
          <w:rFonts w:ascii="Time New Roman" w:eastAsia="黑体" w:hAnsi="Time New Roman"/>
          <w:lang w:val="en-GB"/>
        </w:rPr>
        <w:t>年可持续发展议程</w:t>
      </w:r>
      <w:r w:rsidRPr="0022567A">
        <w:rPr>
          <w:rFonts w:ascii="Time New Roman" w:eastAsia="黑体" w:hAnsi="Time New Roman" w:hint="eastAsia"/>
          <w:lang w:val="en-GB"/>
        </w:rPr>
        <w:t>》</w:t>
      </w:r>
      <w:r w:rsidRPr="0022567A">
        <w:rPr>
          <w:rFonts w:ascii="Time New Roman" w:eastAsia="黑体" w:hAnsi="Time New Roman"/>
          <w:lang w:val="en-GB"/>
        </w:rPr>
        <w:t>时，包括在</w:t>
      </w:r>
      <w:r w:rsidRPr="0022567A">
        <w:rPr>
          <w:rFonts w:ascii="Time New Roman" w:eastAsia="黑体" w:hAnsi="Time New Roman" w:hint="eastAsia"/>
          <w:lang w:val="en-GB"/>
        </w:rPr>
        <w:t>冠状病毒病大流行下的</w:t>
      </w:r>
      <w:r w:rsidRPr="0022567A">
        <w:rPr>
          <w:rFonts w:ascii="Time New Roman" w:eastAsia="黑体" w:hAnsi="Time New Roman"/>
          <w:lang w:val="en-GB"/>
        </w:rPr>
        <w:t>恢复过程中，</w:t>
      </w:r>
      <w:r w:rsidRPr="0022567A">
        <w:rPr>
          <w:rFonts w:ascii="Time New Roman" w:eastAsia="黑体" w:hAnsi="Time New Roman" w:hint="eastAsia"/>
          <w:lang w:val="en-GB"/>
        </w:rPr>
        <w:t>对</w:t>
      </w:r>
      <w:r w:rsidRPr="0022567A">
        <w:rPr>
          <w:rFonts w:ascii="Time New Roman" w:eastAsia="黑体" w:hAnsi="Time New Roman"/>
          <w:lang w:val="en-GB"/>
        </w:rPr>
        <w:t>《公约》规定的权利</w:t>
      </w:r>
      <w:r w:rsidRPr="0022567A">
        <w:rPr>
          <w:rFonts w:ascii="Time New Roman" w:eastAsia="黑体" w:hAnsi="Time New Roman" w:hint="eastAsia"/>
          <w:lang w:val="en-GB"/>
        </w:rPr>
        <w:t>的充分享有</w:t>
      </w:r>
      <w:r w:rsidRPr="0022567A">
        <w:rPr>
          <w:rFonts w:ascii="Time New Roman" w:eastAsia="黑体" w:hAnsi="Time New Roman"/>
          <w:lang w:val="en-GB"/>
        </w:rPr>
        <w:t>。此外，委员会建议缔约国支持可持续发展目标行动十年的全球承诺。在参与、问责和不歧视原则的基础上实现千年发展目标将</w:t>
      </w:r>
      <w:r w:rsidRPr="00BD5011">
        <w:rPr>
          <w:rFonts w:ascii="Time New Roman" w:eastAsia="黑体" w:hAnsi="Time New Roman"/>
          <w:spacing w:val="2"/>
          <w:lang w:val="en-GB"/>
        </w:rPr>
        <w:t>确保</w:t>
      </w:r>
      <w:r w:rsidRPr="00BD5011">
        <w:rPr>
          <w:rFonts w:ascii="Time New Roman" w:eastAsia="黑体" w:hAnsi="Time New Roman" w:hint="eastAsia"/>
          <w:spacing w:val="2"/>
          <w:lang w:val="en-GB"/>
        </w:rPr>
        <w:t>不让任何一个人掉队</w:t>
      </w:r>
      <w:r w:rsidRPr="00BD5011">
        <w:rPr>
          <w:rFonts w:ascii="Time New Roman" w:eastAsia="黑体" w:hAnsi="Time New Roman"/>
          <w:spacing w:val="2"/>
          <w:lang w:val="en-GB"/>
        </w:rPr>
        <w:t>。在这方面，委员会提请缔约国注意其关于保证不让任</w:t>
      </w:r>
      <w:r w:rsidRPr="0022567A">
        <w:rPr>
          <w:rFonts w:ascii="Time New Roman" w:eastAsia="黑体" w:hAnsi="Time New Roman"/>
          <w:lang w:val="en-GB"/>
        </w:rPr>
        <w:t>何</w:t>
      </w:r>
      <w:r w:rsidRPr="0022567A">
        <w:rPr>
          <w:rFonts w:ascii="Time New Roman" w:eastAsia="黑体" w:hAnsi="Time New Roman" w:hint="eastAsia"/>
          <w:lang w:val="en-GB"/>
        </w:rPr>
        <w:t>一个</w:t>
      </w:r>
      <w:r w:rsidRPr="0022567A">
        <w:rPr>
          <w:rFonts w:ascii="Time New Roman" w:eastAsia="黑体" w:hAnsi="Time New Roman"/>
          <w:lang w:val="en-GB"/>
        </w:rPr>
        <w:t>人掉队的声明。</w:t>
      </w:r>
      <w:r w:rsidRPr="0022567A">
        <w:rPr>
          <w:rFonts w:ascii="Time New Roman" w:eastAsia="黑体" w:hAnsi="Time New Roman"/>
          <w:vertAlign w:val="superscript"/>
          <w:lang w:val="en-GB"/>
        </w:rPr>
        <w:footnoteReference w:id="15"/>
      </w:r>
    </w:p>
    <w:p w14:paraId="06115557" w14:textId="5989041A" w:rsidR="00472F8E" w:rsidRPr="0022567A" w:rsidRDefault="00472F8E" w:rsidP="00055006">
      <w:pPr>
        <w:pStyle w:val="SingleTxtGC"/>
        <w:spacing w:line="334" w:lineRule="exact"/>
        <w:rPr>
          <w:rFonts w:ascii="Time New Roman" w:eastAsia="黑体" w:hAnsi="Time New Roman" w:hint="eastAsia"/>
          <w:lang w:val="en-GB"/>
        </w:rPr>
      </w:pPr>
      <w:r w:rsidRPr="0022567A">
        <w:rPr>
          <w:rFonts w:ascii="Time New Roman" w:eastAsia="黑体" w:hAnsi="Time New Roman"/>
          <w:lang w:val="en-GB"/>
        </w:rPr>
        <w:t>55.</w:t>
      </w:r>
      <w:r w:rsidR="0043177D">
        <w:rPr>
          <w:rFonts w:ascii="Time New Roman" w:eastAsia="黑体" w:hAnsi="Time New Roman"/>
          <w:lang w:val="en-GB"/>
        </w:rPr>
        <w:tab/>
      </w:r>
      <w:r w:rsidRPr="0022567A">
        <w:rPr>
          <w:rFonts w:ascii="Time New Roman" w:eastAsia="黑体" w:hAnsi="Time New Roman"/>
          <w:lang w:val="en-GB"/>
        </w:rPr>
        <w:t>委员会请缔约国向社会各</w:t>
      </w:r>
      <w:r w:rsidRPr="0022567A">
        <w:rPr>
          <w:rFonts w:ascii="Time New Roman" w:eastAsia="黑体" w:hAnsi="Time New Roman" w:hint="eastAsia"/>
          <w:lang w:val="en-GB"/>
        </w:rPr>
        <w:t>级</w:t>
      </w:r>
      <w:r w:rsidRPr="0022567A">
        <w:rPr>
          <w:rFonts w:ascii="Time New Roman" w:eastAsia="黑体" w:hAnsi="Time New Roman"/>
          <w:lang w:val="en-GB"/>
        </w:rPr>
        <w:t>，特别是议员、政府官员和司法当局广泛传播本结论性意见，并在下次定期报告中向委员会通报为落实这些意见所采取的步骤。</w:t>
      </w:r>
      <w:r w:rsidRPr="00BD5011">
        <w:rPr>
          <w:rFonts w:ascii="Time New Roman" w:eastAsia="黑体" w:hAnsi="Time New Roman"/>
          <w:spacing w:val="2"/>
          <w:lang w:val="en-GB"/>
        </w:rPr>
        <w:t>委员会鼓励缔约国</w:t>
      </w:r>
      <w:r w:rsidRPr="00BD5011">
        <w:rPr>
          <w:rFonts w:ascii="Time New Roman" w:eastAsia="黑体" w:hAnsi="Time New Roman" w:hint="eastAsia"/>
          <w:spacing w:val="2"/>
          <w:lang w:val="en-GB"/>
        </w:rPr>
        <w:t>邀</w:t>
      </w:r>
      <w:r w:rsidRPr="00BD5011">
        <w:rPr>
          <w:rFonts w:ascii="Time New Roman" w:eastAsia="黑体" w:hAnsi="Time New Roman"/>
          <w:spacing w:val="2"/>
          <w:lang w:val="en-GB"/>
        </w:rPr>
        <w:t>请</w:t>
      </w:r>
      <w:r w:rsidRPr="00BD5011">
        <w:rPr>
          <w:rFonts w:ascii="Time New Roman" w:eastAsia="黑体" w:hAnsi="Time New Roman" w:hint="eastAsia"/>
          <w:spacing w:val="2"/>
          <w:lang w:val="en-GB"/>
        </w:rPr>
        <w:t>国家人权机构、</w:t>
      </w:r>
      <w:r w:rsidRPr="00BD5011">
        <w:rPr>
          <w:rFonts w:ascii="Time New Roman" w:eastAsia="黑体" w:hAnsi="Time New Roman"/>
          <w:spacing w:val="2"/>
          <w:lang w:val="en-GB"/>
        </w:rPr>
        <w:t>非政府组织和民间社会其他成员参与本结</w:t>
      </w:r>
      <w:r w:rsidRPr="0022567A">
        <w:rPr>
          <w:rFonts w:ascii="Time New Roman" w:eastAsia="黑体" w:hAnsi="Time New Roman"/>
          <w:lang w:val="en-GB"/>
        </w:rPr>
        <w:t>论性意见的后续落实工作</w:t>
      </w:r>
      <w:r w:rsidRPr="0022567A">
        <w:rPr>
          <w:rFonts w:ascii="Time New Roman" w:eastAsia="黑体" w:hAnsi="Time New Roman" w:hint="eastAsia"/>
          <w:lang w:val="en-GB"/>
        </w:rPr>
        <w:t>，</w:t>
      </w:r>
      <w:r w:rsidRPr="0022567A">
        <w:rPr>
          <w:rFonts w:ascii="Time New Roman" w:eastAsia="黑体" w:hAnsi="Time New Roman"/>
          <w:lang w:val="en-GB"/>
        </w:rPr>
        <w:t>以及在提交下次定期报告前的全国协商进程。</w:t>
      </w:r>
    </w:p>
    <w:p w14:paraId="6203AB91" w14:textId="1448A302" w:rsidR="00472F8E" w:rsidRPr="0022567A" w:rsidRDefault="00472F8E" w:rsidP="00472F8E">
      <w:pPr>
        <w:pStyle w:val="SingleTxtGC"/>
        <w:rPr>
          <w:rFonts w:ascii="Time New Roman" w:eastAsia="黑体" w:hAnsi="Time New Roman" w:hint="eastAsia"/>
          <w:lang w:val="en-GB"/>
        </w:rPr>
      </w:pPr>
      <w:r w:rsidRPr="0022567A">
        <w:rPr>
          <w:rFonts w:ascii="Time New Roman" w:eastAsia="黑体" w:hAnsi="Time New Roman"/>
          <w:lang w:val="en-GB"/>
        </w:rPr>
        <w:lastRenderedPageBreak/>
        <w:t>56.</w:t>
      </w:r>
      <w:r w:rsidRPr="0022567A">
        <w:rPr>
          <w:rFonts w:ascii="Time New Roman" w:eastAsia="黑体" w:hAnsi="Time New Roman"/>
          <w:lang w:val="en-GB"/>
        </w:rPr>
        <w:tab/>
      </w:r>
      <w:r w:rsidRPr="0022567A">
        <w:rPr>
          <w:rFonts w:ascii="Time New Roman" w:eastAsia="黑体" w:hAnsi="Time New Roman"/>
          <w:lang w:val="en-GB"/>
        </w:rPr>
        <w:t>请缔约国</w:t>
      </w:r>
      <w:r w:rsidRPr="0022567A">
        <w:rPr>
          <w:rFonts w:ascii="Time New Roman" w:eastAsia="黑体" w:hAnsi="Time New Roman" w:hint="eastAsia"/>
          <w:lang w:val="en-GB"/>
        </w:rPr>
        <w:t>按照</w:t>
      </w:r>
      <w:r w:rsidRPr="0022567A">
        <w:rPr>
          <w:rFonts w:ascii="Time New Roman" w:eastAsia="黑体" w:hAnsi="Time New Roman"/>
          <w:lang w:val="en-GB"/>
        </w:rPr>
        <w:t>委员会通过的结论性意见</w:t>
      </w:r>
      <w:r w:rsidRPr="0022567A">
        <w:rPr>
          <w:rFonts w:ascii="Time New Roman" w:eastAsia="黑体" w:hAnsi="Time New Roman" w:hint="eastAsia"/>
          <w:lang w:val="en-GB"/>
        </w:rPr>
        <w:t>的</w:t>
      </w:r>
      <w:r w:rsidRPr="0022567A">
        <w:rPr>
          <w:rFonts w:ascii="Time New Roman" w:eastAsia="黑体" w:hAnsi="Time New Roman"/>
          <w:lang w:val="en-GB"/>
        </w:rPr>
        <w:t>后续行动程序，在本结论性意见通过后</w:t>
      </w:r>
      <w:r w:rsidRPr="0022567A">
        <w:rPr>
          <w:rFonts w:ascii="Time New Roman" w:eastAsia="黑体" w:hAnsi="Time New Roman"/>
          <w:lang w:val="en-GB"/>
        </w:rPr>
        <w:t>24</w:t>
      </w:r>
      <w:r w:rsidRPr="0022567A">
        <w:rPr>
          <w:rFonts w:ascii="Time New Roman" w:eastAsia="黑体" w:hAnsi="Time New Roman"/>
          <w:lang w:val="en-GB"/>
        </w:rPr>
        <w:t>个月</w:t>
      </w:r>
      <w:r w:rsidRPr="0022567A">
        <w:rPr>
          <w:rFonts w:ascii="Time New Roman" w:eastAsia="黑体" w:hAnsi="Time New Roman" w:hint="eastAsia"/>
          <w:lang w:val="en-GB"/>
        </w:rPr>
        <w:t>之内</w:t>
      </w:r>
      <w:r w:rsidRPr="0022567A">
        <w:rPr>
          <w:rFonts w:ascii="Time New Roman" w:eastAsia="黑体" w:hAnsi="Time New Roman"/>
          <w:lang w:val="en-GB"/>
        </w:rPr>
        <w:t>提供资料，说明上文第</w:t>
      </w:r>
      <w:r w:rsidRPr="0022567A">
        <w:rPr>
          <w:rFonts w:ascii="Time New Roman" w:eastAsia="黑体" w:hAnsi="Time New Roman"/>
          <w:lang w:val="en-GB"/>
        </w:rPr>
        <w:t>9</w:t>
      </w:r>
      <w:r w:rsidRPr="0022567A">
        <w:rPr>
          <w:rFonts w:ascii="Time New Roman" w:eastAsia="黑体" w:hAnsi="Time New Roman"/>
          <w:lang w:val="en-GB"/>
        </w:rPr>
        <w:t>段</w:t>
      </w:r>
      <w:r w:rsidRPr="0022567A">
        <w:rPr>
          <w:rFonts w:ascii="Time New Roman" w:eastAsia="黑体" w:hAnsi="Time New Roman"/>
          <w:lang w:val="en-GB"/>
        </w:rPr>
        <w:t>(</w:t>
      </w:r>
      <w:r w:rsidRPr="0022567A">
        <w:rPr>
          <w:rFonts w:ascii="Time New Roman" w:eastAsia="黑体" w:hAnsi="Time New Roman"/>
          <w:lang w:val="en-GB"/>
        </w:rPr>
        <w:t>人权维护者</w:t>
      </w:r>
      <w:r w:rsidRPr="0022567A">
        <w:rPr>
          <w:rFonts w:ascii="Time New Roman" w:eastAsia="黑体" w:hAnsi="Time New Roman"/>
          <w:lang w:val="en-GB"/>
        </w:rPr>
        <w:t>)</w:t>
      </w:r>
      <w:r w:rsidRPr="0022567A">
        <w:rPr>
          <w:rFonts w:ascii="Time New Roman" w:eastAsia="黑体" w:hAnsi="Time New Roman"/>
          <w:lang w:val="en-GB"/>
        </w:rPr>
        <w:t>、第</w:t>
      </w:r>
      <w:r w:rsidRPr="0022567A">
        <w:rPr>
          <w:rFonts w:ascii="Time New Roman" w:eastAsia="黑体" w:hAnsi="Time New Roman"/>
          <w:lang w:val="en-GB"/>
        </w:rPr>
        <w:t>15(a)</w:t>
      </w:r>
      <w:r w:rsidRPr="0022567A">
        <w:rPr>
          <w:rFonts w:ascii="Time New Roman" w:eastAsia="黑体" w:hAnsi="Time New Roman"/>
          <w:lang w:val="en-GB"/>
        </w:rPr>
        <w:t>段</w:t>
      </w:r>
      <w:r w:rsidRPr="0022567A">
        <w:rPr>
          <w:rFonts w:ascii="Time New Roman" w:eastAsia="黑体" w:hAnsi="Time New Roman"/>
          <w:lang w:val="en-GB"/>
        </w:rPr>
        <w:t>(</w:t>
      </w:r>
      <w:r w:rsidRPr="0022567A">
        <w:rPr>
          <w:rFonts w:ascii="Time New Roman" w:eastAsia="黑体" w:hAnsi="Time New Roman"/>
          <w:lang w:val="en-GB"/>
        </w:rPr>
        <w:t>不歧视</w:t>
      </w:r>
      <w:r w:rsidRPr="0022567A">
        <w:rPr>
          <w:rFonts w:ascii="Time New Roman" w:eastAsia="黑体" w:hAnsi="Time New Roman"/>
          <w:lang w:val="en-GB"/>
        </w:rPr>
        <w:t>)</w:t>
      </w:r>
      <w:r w:rsidRPr="0022567A">
        <w:rPr>
          <w:rFonts w:ascii="Time New Roman" w:eastAsia="黑体" w:hAnsi="Time New Roman"/>
          <w:lang w:val="en-GB"/>
        </w:rPr>
        <w:t>和第</w:t>
      </w:r>
      <w:r w:rsidRPr="0022567A">
        <w:rPr>
          <w:rFonts w:ascii="Time New Roman" w:eastAsia="黑体" w:hAnsi="Time New Roman"/>
          <w:lang w:val="en-GB"/>
        </w:rPr>
        <w:t>33(a)</w:t>
      </w:r>
      <w:r w:rsidRPr="0022567A">
        <w:rPr>
          <w:rFonts w:ascii="Time New Roman" w:eastAsia="黑体" w:hAnsi="Time New Roman"/>
          <w:lang w:val="en-GB"/>
        </w:rPr>
        <w:t>段</w:t>
      </w:r>
      <w:r w:rsidRPr="0022567A">
        <w:rPr>
          <w:rFonts w:ascii="Time New Roman" w:eastAsia="黑体" w:hAnsi="Time New Roman"/>
          <w:lang w:val="en-GB"/>
        </w:rPr>
        <w:t>(</w:t>
      </w:r>
      <w:r w:rsidRPr="0022567A">
        <w:rPr>
          <w:rFonts w:ascii="Time New Roman" w:eastAsia="黑体" w:hAnsi="Time New Roman"/>
          <w:lang w:val="en-GB"/>
        </w:rPr>
        <w:t>保护儿童</w:t>
      </w:r>
      <w:r w:rsidRPr="0022567A">
        <w:rPr>
          <w:rFonts w:ascii="Time New Roman" w:eastAsia="黑体" w:hAnsi="Time New Roman"/>
          <w:lang w:val="en-GB"/>
        </w:rPr>
        <w:t>)</w:t>
      </w:r>
      <w:r w:rsidRPr="0022567A">
        <w:rPr>
          <w:rFonts w:ascii="Time New Roman" w:eastAsia="黑体" w:hAnsi="Time New Roman"/>
          <w:lang w:val="en-GB"/>
        </w:rPr>
        <w:t>所载建议的执行情况。</w:t>
      </w:r>
    </w:p>
    <w:p w14:paraId="0FA4C41D" w14:textId="4B7638E4" w:rsidR="00125187" w:rsidRDefault="00472F8E" w:rsidP="00472F8E">
      <w:pPr>
        <w:pStyle w:val="SingleTxtGC"/>
        <w:rPr>
          <w:lang w:val="en-GB"/>
        </w:rPr>
      </w:pPr>
      <w:r w:rsidRPr="0022567A">
        <w:rPr>
          <w:rFonts w:ascii="Time New Roman" w:eastAsia="黑体" w:hAnsi="Time New Roman"/>
          <w:lang w:val="en-GB"/>
        </w:rPr>
        <w:t>57.</w:t>
      </w:r>
      <w:r w:rsidRPr="0022567A">
        <w:rPr>
          <w:rFonts w:ascii="Time New Roman" w:eastAsia="黑体" w:hAnsi="Time New Roman"/>
          <w:lang w:val="en-GB"/>
        </w:rPr>
        <w:tab/>
      </w:r>
      <w:bookmarkEnd w:id="3"/>
      <w:r w:rsidRPr="00055006">
        <w:rPr>
          <w:rFonts w:ascii="Time New Roman" w:eastAsia="黑体" w:hAnsi="Time New Roman"/>
          <w:spacing w:val="-4"/>
          <w:lang w:val="en-GB"/>
        </w:rPr>
        <w:t>委员会请缔约国</w:t>
      </w:r>
      <w:r w:rsidRPr="00055006">
        <w:rPr>
          <w:rFonts w:ascii="Time New Roman" w:eastAsia="黑体" w:hAnsi="Time New Roman" w:hint="eastAsia"/>
          <w:spacing w:val="-4"/>
          <w:lang w:val="en-GB"/>
        </w:rPr>
        <w:t>按照</w:t>
      </w:r>
      <w:r w:rsidRPr="00055006">
        <w:rPr>
          <w:rFonts w:ascii="Time New Roman" w:eastAsia="黑体" w:hAnsi="Time New Roman"/>
          <w:spacing w:val="-4"/>
          <w:lang w:val="en-GB"/>
        </w:rPr>
        <w:t>《公约》第十六条，在</w:t>
      </w:r>
      <w:r w:rsidRPr="00055006">
        <w:rPr>
          <w:rFonts w:ascii="Time New Roman" w:eastAsia="黑体" w:hAnsi="Time New Roman"/>
          <w:spacing w:val="-4"/>
          <w:lang w:val="en-GB"/>
        </w:rPr>
        <w:t>2027</w:t>
      </w:r>
      <w:r w:rsidRPr="00055006">
        <w:rPr>
          <w:rFonts w:ascii="Time New Roman" w:eastAsia="黑体" w:hAnsi="Time New Roman"/>
          <w:spacing w:val="-4"/>
          <w:lang w:val="en-GB"/>
        </w:rPr>
        <w:t>年</w:t>
      </w:r>
      <w:r w:rsidRPr="00055006">
        <w:rPr>
          <w:rFonts w:ascii="Time New Roman" w:eastAsia="黑体" w:hAnsi="Time New Roman"/>
          <w:spacing w:val="-4"/>
          <w:lang w:val="en-GB"/>
        </w:rPr>
        <w:t>3</w:t>
      </w:r>
      <w:r w:rsidRPr="00055006">
        <w:rPr>
          <w:rFonts w:ascii="Time New Roman" w:eastAsia="黑体" w:hAnsi="Time New Roman"/>
          <w:spacing w:val="-4"/>
          <w:lang w:val="en-GB"/>
        </w:rPr>
        <w:t>月</w:t>
      </w:r>
      <w:r w:rsidRPr="00055006">
        <w:rPr>
          <w:rFonts w:ascii="Time New Roman" w:eastAsia="黑体" w:hAnsi="Time New Roman"/>
          <w:spacing w:val="-4"/>
          <w:lang w:val="en-GB"/>
        </w:rPr>
        <w:t>31</w:t>
      </w:r>
      <w:r w:rsidRPr="00055006">
        <w:rPr>
          <w:rFonts w:ascii="Time New Roman" w:eastAsia="黑体" w:hAnsi="Time New Roman"/>
          <w:spacing w:val="-4"/>
          <w:lang w:val="en-GB"/>
        </w:rPr>
        <w:t>日之前提交第二次</w:t>
      </w:r>
      <w:r w:rsidRPr="0022567A">
        <w:rPr>
          <w:rFonts w:ascii="Time New Roman" w:eastAsia="黑体" w:hAnsi="Time New Roman"/>
          <w:lang w:val="en-GB"/>
        </w:rPr>
        <w:t>定期报告，除非因审查周期改变而另</w:t>
      </w:r>
      <w:r w:rsidRPr="0022567A">
        <w:rPr>
          <w:rFonts w:ascii="Time New Roman" w:eastAsia="黑体" w:hAnsi="Time New Roman" w:hint="eastAsia"/>
          <w:lang w:val="en-GB"/>
        </w:rPr>
        <w:t>行</w:t>
      </w:r>
      <w:r w:rsidRPr="0022567A">
        <w:rPr>
          <w:rFonts w:ascii="Time New Roman" w:eastAsia="黑体" w:hAnsi="Time New Roman"/>
          <w:lang w:val="en-GB"/>
        </w:rPr>
        <w:t>通知。根据大会第</w:t>
      </w:r>
      <w:r w:rsidRPr="0022567A">
        <w:rPr>
          <w:rFonts w:ascii="Time New Roman" w:eastAsia="黑体" w:hAnsi="Time New Roman"/>
          <w:lang w:val="en-GB"/>
        </w:rPr>
        <w:t>68/268</w:t>
      </w:r>
      <w:r w:rsidRPr="0022567A">
        <w:rPr>
          <w:rFonts w:ascii="Time New Roman" w:eastAsia="黑体" w:hAnsi="Time New Roman"/>
          <w:lang w:val="en-GB"/>
        </w:rPr>
        <w:t>号决议，报告的字数限制为</w:t>
      </w:r>
      <w:r w:rsidRPr="0022567A">
        <w:rPr>
          <w:rFonts w:ascii="Time New Roman" w:eastAsia="黑体" w:hAnsi="Time New Roman"/>
          <w:lang w:val="en-GB"/>
        </w:rPr>
        <w:t>21</w:t>
      </w:r>
      <w:r w:rsidR="007340D1">
        <w:rPr>
          <w:rFonts w:ascii="Time New Roman" w:eastAsia="黑体" w:hAnsi="Time New Roman"/>
          <w:lang w:val="en-GB"/>
        </w:rPr>
        <w:t>,</w:t>
      </w:r>
      <w:r w:rsidRPr="0022567A">
        <w:rPr>
          <w:rFonts w:ascii="Time New Roman" w:eastAsia="黑体" w:hAnsi="Time New Roman"/>
          <w:lang w:val="en-GB"/>
        </w:rPr>
        <w:t>200</w:t>
      </w:r>
      <w:r w:rsidRPr="0022567A">
        <w:rPr>
          <w:rFonts w:ascii="Time New Roman" w:eastAsia="黑体" w:hAnsi="Time New Roman"/>
          <w:lang w:val="en-GB"/>
        </w:rPr>
        <w:t>字。</w:t>
      </w:r>
    </w:p>
    <w:p w14:paraId="77A5BC6F" w14:textId="77777777" w:rsidR="0092582C" w:rsidRPr="002D6A9C" w:rsidRDefault="0092582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2582C"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04EBD" w14:textId="77777777" w:rsidR="006D138A" w:rsidRPr="000D319F" w:rsidRDefault="006D138A" w:rsidP="000D319F">
      <w:pPr>
        <w:pStyle w:val="af0"/>
        <w:spacing w:after="240"/>
        <w:ind w:left="907"/>
        <w:rPr>
          <w:rFonts w:asciiTheme="majorBidi" w:eastAsia="宋体" w:hAnsiTheme="majorBidi" w:cstheme="majorBidi"/>
          <w:sz w:val="21"/>
          <w:szCs w:val="21"/>
          <w:lang w:val="en-US"/>
        </w:rPr>
      </w:pPr>
    </w:p>
    <w:p w14:paraId="6E19AB08" w14:textId="77777777" w:rsidR="006D138A" w:rsidRPr="000D319F" w:rsidRDefault="006D13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5824A4D" w14:textId="77777777" w:rsidR="006D138A" w:rsidRPr="000D319F" w:rsidRDefault="006D138A" w:rsidP="000D319F">
      <w:pPr>
        <w:pStyle w:val="af0"/>
      </w:pPr>
    </w:p>
  </w:endnote>
  <w:endnote w:type="continuationNotice" w:id="1">
    <w:p w14:paraId="46D6E5B7" w14:textId="77777777" w:rsidR="006D138A" w:rsidRDefault="006D13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925C" w14:textId="77777777" w:rsidR="00056632" w:rsidRPr="007C1F06" w:rsidRDefault="007C1F06" w:rsidP="007C1F0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C1F06">
      <w:rPr>
        <w:rStyle w:val="af2"/>
        <w:b w:val="0"/>
        <w:snapToGrid w:val="0"/>
        <w:sz w:val="16"/>
      </w:rPr>
      <w:t>GE.22</w:t>
    </w:r>
    <w:proofErr w:type="spellEnd"/>
    <w:r w:rsidRPr="007C1F06">
      <w:rPr>
        <w:rStyle w:val="af2"/>
        <w:b w:val="0"/>
        <w:snapToGrid w:val="0"/>
        <w:sz w:val="16"/>
      </w:rPr>
      <w:t>-12132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2F048" w14:textId="77777777" w:rsidR="00056632" w:rsidRPr="007C1F06" w:rsidRDefault="007C1F06" w:rsidP="007C1F06">
    <w:pPr>
      <w:pStyle w:val="af0"/>
      <w:tabs>
        <w:tab w:val="clear" w:pos="431"/>
        <w:tab w:val="right" w:pos="9638"/>
      </w:tabs>
      <w:rPr>
        <w:rStyle w:val="af2"/>
      </w:rPr>
    </w:pPr>
    <w:proofErr w:type="spellStart"/>
    <w:r>
      <w:t>GE.22</w:t>
    </w:r>
    <w:proofErr w:type="spellEnd"/>
    <w:r>
      <w:t>-12132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0BD3" w14:textId="3DC9D6C4" w:rsidR="00056632" w:rsidRPr="00487939" w:rsidRDefault="007C1F0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D719B28" wp14:editId="0A5A39E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-12132</w:t>
    </w:r>
    <w:r w:rsidR="00731A42" w:rsidRPr="00EE277A">
      <w:rPr>
        <w:sz w:val="20"/>
        <w:lang w:eastAsia="zh-CN"/>
      </w:rPr>
      <w:t xml:space="preserve"> (C)</w:t>
    </w:r>
    <w:r w:rsidR="00B45B2F">
      <w:rPr>
        <w:sz w:val="20"/>
        <w:lang w:eastAsia="zh-CN"/>
      </w:rPr>
      <w:tab/>
    </w:r>
    <w:r w:rsidR="00154274">
      <w:rPr>
        <w:sz w:val="20"/>
        <w:lang w:eastAsia="zh-CN"/>
      </w:rPr>
      <w:t>141</w:t>
    </w:r>
    <w:r w:rsidR="00B45B2F">
      <w:rPr>
        <w:sz w:val="20"/>
        <w:lang w:eastAsia="zh-CN"/>
      </w:rPr>
      <w:t>0</w:t>
    </w:r>
    <w:r w:rsidR="007029E1">
      <w:rPr>
        <w:sz w:val="20"/>
        <w:lang w:eastAsia="zh-CN"/>
      </w:rPr>
      <w:t>2</w:t>
    </w:r>
    <w:r w:rsidR="00154274">
      <w:rPr>
        <w:rFonts w:asciiTheme="majorBidi" w:eastAsiaTheme="minorEastAsia" w:hAnsiTheme="majorBidi" w:cstheme="majorBidi"/>
        <w:sz w:val="20"/>
      </w:rPr>
      <w:t>2</w:t>
    </w:r>
    <w:r w:rsidR="00731A42">
      <w:rPr>
        <w:sz w:val="20"/>
        <w:lang w:eastAsia="zh-CN"/>
      </w:rPr>
      <w:tab/>
    </w:r>
    <w:r w:rsidR="00154274">
      <w:rPr>
        <w:sz w:val="20"/>
        <w:lang w:eastAsia="zh-CN"/>
      </w:rPr>
      <w:t>211</w:t>
    </w:r>
    <w:r w:rsidR="00731A42">
      <w:rPr>
        <w:sz w:val="20"/>
        <w:lang w:eastAsia="zh-CN"/>
      </w:rPr>
      <w:t>0</w:t>
    </w:r>
    <w:r w:rsidR="007029E1">
      <w:rPr>
        <w:sz w:val="20"/>
        <w:lang w:eastAsia="zh-CN"/>
      </w:rPr>
      <w:t>2</w:t>
    </w:r>
    <w:r w:rsidR="00154274">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26B3964" wp14:editId="2685843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F1FF1" w14:textId="77777777" w:rsidR="006D138A" w:rsidRPr="000157B1" w:rsidRDefault="006D13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68FE2C" w14:textId="77777777" w:rsidR="006D138A" w:rsidRPr="000157B1" w:rsidRDefault="006D13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DC0F6EA" w14:textId="77777777" w:rsidR="006D138A" w:rsidRDefault="006D138A"/>
  </w:footnote>
  <w:footnote w:id="2">
    <w:p w14:paraId="5A8EA0AE" w14:textId="4925BA06" w:rsidR="00472F8E" w:rsidRPr="00CA613B" w:rsidRDefault="00472F8E" w:rsidP="0054000A">
      <w:pPr>
        <w:pStyle w:val="a6"/>
      </w:pPr>
      <w:r w:rsidRPr="0054000A">
        <w:rPr>
          <w:rStyle w:val="a8"/>
          <w:rFonts w:eastAsia="宋体"/>
          <w:color w:val="000000" w:themeColor="text1"/>
        </w:rPr>
        <w:tab/>
      </w:r>
      <w:r w:rsidRPr="00BA6A08">
        <w:rPr>
          <w:rStyle w:val="a8"/>
          <w:rFonts w:eastAsia="宋体"/>
          <w:color w:val="000000" w:themeColor="text1"/>
          <w:szCs w:val="21"/>
          <w:vertAlign w:val="baseline"/>
        </w:rPr>
        <w:t>*</w:t>
      </w:r>
      <w:r w:rsidRPr="00BA6A08">
        <w:rPr>
          <w:rStyle w:val="a8"/>
          <w:rFonts w:eastAsia="宋体"/>
          <w:color w:val="000000" w:themeColor="text1"/>
          <w:szCs w:val="21"/>
          <w:vertAlign w:val="baseline"/>
        </w:rPr>
        <w:tab/>
      </w:r>
      <w:r>
        <w:rPr>
          <w:rFonts w:hint="eastAsia"/>
        </w:rPr>
        <w:t>委员会在其第七十一届会议</w:t>
      </w:r>
      <w:r w:rsidR="0054000A">
        <w:rPr>
          <w:rFonts w:hint="eastAsia"/>
        </w:rPr>
        <w:t>(2</w:t>
      </w:r>
      <w:r>
        <w:rPr>
          <w:rFonts w:hint="eastAsia"/>
        </w:rPr>
        <w:t>0</w:t>
      </w:r>
      <w:r w:rsidR="0054000A">
        <w:rPr>
          <w:rFonts w:hint="eastAsia"/>
        </w:rPr>
        <w:t>22</w:t>
      </w:r>
      <w:r>
        <w:rPr>
          <w:rFonts w:hint="eastAsia"/>
        </w:rPr>
        <w:t>年</w:t>
      </w:r>
      <w:r w:rsidR="0054000A">
        <w:rPr>
          <w:rFonts w:hint="eastAsia"/>
        </w:rPr>
        <w:t>2</w:t>
      </w:r>
      <w:r>
        <w:rPr>
          <w:rFonts w:hint="eastAsia"/>
        </w:rPr>
        <w:t>月</w:t>
      </w:r>
      <w:r w:rsidR="0054000A">
        <w:rPr>
          <w:rFonts w:hint="eastAsia"/>
        </w:rPr>
        <w:t>14</w:t>
      </w:r>
      <w:r>
        <w:rPr>
          <w:rFonts w:hint="eastAsia"/>
        </w:rPr>
        <w:t>日至</w:t>
      </w:r>
      <w:r w:rsidR="0054000A">
        <w:rPr>
          <w:rFonts w:hint="eastAsia"/>
        </w:rPr>
        <w:t>3</w:t>
      </w:r>
      <w:r>
        <w:rPr>
          <w:rFonts w:hint="eastAsia"/>
        </w:rPr>
        <w:t>月</w:t>
      </w:r>
      <w:r w:rsidR="0054000A">
        <w:rPr>
          <w:rFonts w:hint="eastAsia"/>
        </w:rPr>
        <w:t>4</w:t>
      </w:r>
      <w:r>
        <w:rPr>
          <w:rFonts w:hint="eastAsia"/>
        </w:rPr>
        <w:t>日</w:t>
      </w:r>
      <w:r w:rsidR="0054000A">
        <w:rPr>
          <w:rFonts w:hint="eastAsia"/>
        </w:rPr>
        <w:t>)</w:t>
      </w:r>
      <w:r>
        <w:rPr>
          <w:rFonts w:hint="eastAsia"/>
        </w:rPr>
        <w:t>上通过。</w:t>
      </w:r>
    </w:p>
  </w:footnote>
  <w:footnote w:id="3">
    <w:p w14:paraId="2CB71E82" w14:textId="20ED2C2A" w:rsidR="00472F8E" w:rsidRPr="00441DB1" w:rsidRDefault="00472F8E" w:rsidP="0054000A">
      <w:pPr>
        <w:pStyle w:val="a6"/>
        <w:rPr>
          <w:lang w:val="pt-PT"/>
        </w:rPr>
      </w:pPr>
      <w:r w:rsidRPr="00441DB1">
        <w:rPr>
          <w:lang w:val="pt-PT"/>
        </w:rPr>
        <w:tab/>
      </w:r>
      <w:r w:rsidRPr="00BA6A08">
        <w:rPr>
          <w:rStyle w:val="a8"/>
          <w:rFonts w:eastAsia="宋体"/>
          <w:color w:val="000000" w:themeColor="text1"/>
        </w:rPr>
        <w:footnoteRef/>
      </w:r>
      <w:r w:rsidRPr="00441DB1">
        <w:rPr>
          <w:lang w:val="pt-PT"/>
        </w:rPr>
        <w:tab/>
      </w:r>
      <w:bookmarkStart w:id="2" w:name="_Hlk110426148"/>
      <w:r>
        <w:rPr>
          <w:rFonts w:hint="eastAsia"/>
          <w:lang w:val="pt-PT"/>
        </w:rPr>
        <w:t>见</w:t>
      </w:r>
      <w:hyperlink r:id="rId1" w:history="1">
        <w:bookmarkEnd w:id="2"/>
        <w:r w:rsidR="0054000A">
          <w:rPr>
            <w:rStyle w:val="af5"/>
            <w:lang w:val="pt-PT"/>
          </w:rPr>
          <w:t>E/C</w:t>
        </w:r>
        <w:r>
          <w:rPr>
            <w:rStyle w:val="af5"/>
            <w:lang w:val="pt-PT"/>
          </w:rPr>
          <w:t>.</w:t>
        </w:r>
        <w:r w:rsidR="0054000A">
          <w:rPr>
            <w:rStyle w:val="af5"/>
            <w:lang w:val="pt-PT"/>
          </w:rPr>
          <w:t>12/2</w:t>
        </w:r>
        <w:r>
          <w:rPr>
            <w:rStyle w:val="af5"/>
            <w:lang w:val="pt-PT"/>
          </w:rPr>
          <w:t>0</w:t>
        </w:r>
        <w:r w:rsidR="0054000A">
          <w:rPr>
            <w:rStyle w:val="af5"/>
            <w:lang w:val="pt-PT"/>
          </w:rPr>
          <w:t>22/SR</w:t>
        </w:r>
        <w:r>
          <w:rPr>
            <w:rStyle w:val="af5"/>
            <w:lang w:val="pt-PT"/>
          </w:rPr>
          <w:t>.</w:t>
        </w:r>
        <w:r w:rsidR="0054000A">
          <w:rPr>
            <w:rStyle w:val="af5"/>
            <w:lang w:val="pt-PT"/>
          </w:rPr>
          <w:t>18</w:t>
        </w:r>
      </w:hyperlink>
      <w:r w:rsidR="0054000A">
        <w:rPr>
          <w:lang w:val="pt-PT"/>
        </w:rPr>
        <w:t>，</w:t>
      </w:r>
      <w:hyperlink r:id="rId2" w:history="1">
        <w:r w:rsidR="0054000A">
          <w:rPr>
            <w:rStyle w:val="af5"/>
            <w:lang w:val="pt-PT"/>
          </w:rPr>
          <w:t>E/C</w:t>
        </w:r>
        <w:r w:rsidRPr="007B4174">
          <w:rPr>
            <w:rStyle w:val="af5"/>
            <w:lang w:val="pt-PT"/>
          </w:rPr>
          <w:t>.</w:t>
        </w:r>
        <w:r w:rsidR="0054000A">
          <w:rPr>
            <w:rStyle w:val="af5"/>
            <w:lang w:val="pt-PT"/>
          </w:rPr>
          <w:t>12/2</w:t>
        </w:r>
        <w:r w:rsidRPr="007B4174">
          <w:rPr>
            <w:rStyle w:val="af5"/>
            <w:lang w:val="pt-PT"/>
          </w:rPr>
          <w:t>0</w:t>
        </w:r>
        <w:r w:rsidR="0054000A">
          <w:rPr>
            <w:rStyle w:val="af5"/>
            <w:lang w:val="pt-PT"/>
          </w:rPr>
          <w:t>22/SR</w:t>
        </w:r>
        <w:r w:rsidRPr="007B4174">
          <w:rPr>
            <w:rStyle w:val="af5"/>
            <w:lang w:val="pt-PT"/>
          </w:rPr>
          <w:t>.</w:t>
        </w:r>
        <w:r w:rsidR="0054000A">
          <w:rPr>
            <w:rStyle w:val="af5"/>
            <w:lang w:val="pt-PT"/>
          </w:rPr>
          <w:t>19</w:t>
        </w:r>
      </w:hyperlink>
      <w:r>
        <w:rPr>
          <w:rFonts w:hint="eastAsia"/>
          <w:lang w:val="pt-PT"/>
        </w:rPr>
        <w:t>和</w:t>
      </w:r>
      <w:hyperlink r:id="rId3" w:history="1">
        <w:r w:rsidR="0054000A">
          <w:rPr>
            <w:rStyle w:val="af5"/>
            <w:lang w:val="pt-PT"/>
          </w:rPr>
          <w:t>E/C</w:t>
        </w:r>
        <w:r w:rsidRPr="00F45949">
          <w:rPr>
            <w:rStyle w:val="af5"/>
            <w:lang w:val="pt-PT"/>
          </w:rPr>
          <w:t>.</w:t>
        </w:r>
        <w:r w:rsidR="0054000A">
          <w:rPr>
            <w:rStyle w:val="af5"/>
            <w:lang w:val="pt-PT"/>
          </w:rPr>
          <w:t>12/2</w:t>
        </w:r>
        <w:r w:rsidRPr="00F45949">
          <w:rPr>
            <w:rStyle w:val="af5"/>
            <w:lang w:val="pt-PT"/>
          </w:rPr>
          <w:t>0</w:t>
        </w:r>
        <w:r w:rsidR="0054000A">
          <w:rPr>
            <w:rStyle w:val="af5"/>
            <w:lang w:val="pt-PT"/>
          </w:rPr>
          <w:t>22/SR</w:t>
        </w:r>
        <w:r w:rsidRPr="00F45949">
          <w:rPr>
            <w:rStyle w:val="af5"/>
            <w:lang w:val="pt-PT"/>
          </w:rPr>
          <w:t>.</w:t>
        </w:r>
        <w:r w:rsidR="0054000A">
          <w:rPr>
            <w:rStyle w:val="af5"/>
            <w:lang w:val="pt-PT"/>
          </w:rPr>
          <w:t>2</w:t>
        </w:r>
        <w:r w:rsidRPr="00F45949">
          <w:rPr>
            <w:rStyle w:val="af5"/>
            <w:lang w:val="pt-PT"/>
          </w:rPr>
          <w:t>0</w:t>
        </w:r>
      </w:hyperlink>
      <w:r>
        <w:rPr>
          <w:rFonts w:hint="eastAsia"/>
        </w:rPr>
        <w:t>。</w:t>
      </w:r>
    </w:p>
  </w:footnote>
  <w:footnote w:id="4">
    <w:p w14:paraId="081A3F44" w14:textId="0E7901CD" w:rsidR="00472F8E" w:rsidRPr="00441DB1" w:rsidRDefault="00472F8E" w:rsidP="0054000A">
      <w:pPr>
        <w:pStyle w:val="a6"/>
        <w:rPr>
          <w:lang w:val="pt-PT"/>
        </w:rPr>
      </w:pPr>
      <w:r w:rsidRPr="00472F8E">
        <w:rPr>
          <w:lang w:val="pt-PT"/>
        </w:rPr>
        <w:tab/>
      </w:r>
      <w:r w:rsidRPr="00BA6A08">
        <w:rPr>
          <w:rStyle w:val="a8"/>
          <w:rFonts w:eastAsia="宋体"/>
          <w:color w:val="000000" w:themeColor="text1"/>
        </w:rPr>
        <w:footnoteRef/>
      </w:r>
      <w:r w:rsidRPr="00441DB1">
        <w:rPr>
          <w:lang w:val="pt-PT"/>
        </w:rPr>
        <w:tab/>
      </w:r>
      <w:hyperlink r:id="rId4" w:history="1">
        <w:r w:rsidR="0054000A">
          <w:rPr>
            <w:rStyle w:val="af5"/>
            <w:lang w:val="pt-PT"/>
          </w:rPr>
          <w:t>E/C</w:t>
        </w:r>
        <w:r w:rsidRPr="00C80048">
          <w:rPr>
            <w:rStyle w:val="af5"/>
            <w:lang w:val="pt-PT"/>
          </w:rPr>
          <w:t>.</w:t>
        </w:r>
        <w:r w:rsidR="0054000A">
          <w:rPr>
            <w:rStyle w:val="af5"/>
            <w:lang w:val="pt-PT"/>
          </w:rPr>
          <w:t>12/BHR/1</w:t>
        </w:r>
      </w:hyperlink>
      <w:r w:rsidR="00BA6A08">
        <w:rPr>
          <w:rFonts w:hint="eastAsia"/>
          <w:lang w:val="pt-PT"/>
        </w:rPr>
        <w:t>.</w:t>
      </w:r>
    </w:p>
  </w:footnote>
  <w:footnote w:id="5">
    <w:p w14:paraId="71F9C59A" w14:textId="1F9DCE5F" w:rsidR="00472F8E" w:rsidRPr="00472F8E" w:rsidRDefault="00472F8E" w:rsidP="0054000A">
      <w:pPr>
        <w:pStyle w:val="a6"/>
        <w:rPr>
          <w:lang w:val="pt-PT"/>
        </w:rPr>
      </w:pPr>
      <w:r w:rsidRPr="00B24685">
        <w:rPr>
          <w:lang w:val="pt-PT"/>
        </w:rPr>
        <w:tab/>
      </w:r>
      <w:r w:rsidRPr="00A16672">
        <w:rPr>
          <w:rStyle w:val="a8"/>
          <w:rFonts w:eastAsia="宋体"/>
          <w:color w:val="000000" w:themeColor="text1"/>
        </w:rPr>
        <w:footnoteRef/>
      </w:r>
      <w:r w:rsidRPr="00472F8E">
        <w:rPr>
          <w:lang w:val="pt-PT"/>
        </w:rPr>
        <w:tab/>
      </w:r>
      <w:hyperlink r:id="rId5" w:history="1">
        <w:r w:rsidR="0054000A">
          <w:rPr>
            <w:rStyle w:val="af5"/>
            <w:lang w:val="pt-PT"/>
          </w:rPr>
          <w:t>A/HRC/WGAD/2</w:t>
        </w:r>
        <w:r w:rsidRPr="00472F8E">
          <w:rPr>
            <w:rStyle w:val="af5"/>
            <w:lang w:val="pt-PT"/>
          </w:rPr>
          <w:t>0</w:t>
        </w:r>
        <w:r w:rsidR="0054000A">
          <w:rPr>
            <w:rStyle w:val="af5"/>
            <w:lang w:val="pt-PT"/>
          </w:rPr>
          <w:t>12/6</w:t>
        </w:r>
      </w:hyperlink>
      <w:r w:rsidR="00313B23" w:rsidRPr="00313B23">
        <w:rPr>
          <w:rStyle w:val="af5"/>
          <w:rFonts w:hint="eastAsia"/>
          <w:lang w:val="pt-PT"/>
        </w:rPr>
        <w:t>.</w:t>
      </w:r>
    </w:p>
  </w:footnote>
  <w:footnote w:id="6">
    <w:p w14:paraId="161EA41A" w14:textId="3494604A" w:rsidR="00472F8E" w:rsidRPr="00313B23" w:rsidRDefault="00057B17" w:rsidP="0054000A">
      <w:pPr>
        <w:pStyle w:val="a6"/>
        <w:rPr>
          <w:lang w:val="pt-PT"/>
        </w:rPr>
      </w:pPr>
      <w:r>
        <w:rPr>
          <w:lang w:val="pt-PT"/>
        </w:rPr>
        <w:tab/>
      </w:r>
      <w:r w:rsidR="00472F8E" w:rsidRPr="00A16672">
        <w:rPr>
          <w:rStyle w:val="a8"/>
          <w:rFonts w:eastAsia="宋体"/>
          <w:color w:val="000000" w:themeColor="text1"/>
        </w:rPr>
        <w:footnoteRef/>
      </w:r>
      <w:r w:rsidR="00313B23">
        <w:rPr>
          <w:lang w:val="pt-PT"/>
        </w:rPr>
        <w:tab/>
      </w:r>
      <w:r w:rsidR="00472F8E">
        <w:rPr>
          <w:rFonts w:hint="eastAsia"/>
        </w:rPr>
        <w:t>见</w:t>
      </w:r>
      <w:r w:rsidR="00313B23" w:rsidRPr="00313B23">
        <w:rPr>
          <w:lang w:val="pt-PT"/>
        </w:rPr>
        <w:br/>
      </w:r>
      <w:hyperlink r:id="rId6" w:history="1">
        <w:r w:rsidR="00313B23" w:rsidRPr="00A93725">
          <w:rPr>
            <w:rStyle w:val="af5"/>
            <w:lang w:val="pt-PT"/>
          </w:rPr>
          <w:t>https:</w:t>
        </w:r>
        <w:r w:rsidR="00313B23" w:rsidRPr="00A93725">
          <w:rPr>
            <w:rStyle w:val="af5"/>
            <w:lang w:val="pt-PT"/>
          </w:rPr>
          <w:t>//spcommreports.ohchr.org/TMResultsBase/DownLoadPublicCommunicationFile</w:t>
        </w:r>
        <w:r w:rsidR="00313B23" w:rsidRPr="00313B23">
          <w:rPr>
            <w:rStyle w:val="af5"/>
            <w:lang w:val="pt-PT"/>
          </w:rPr>
          <w:t>?</w:t>
        </w:r>
        <w:r w:rsidR="00313B23" w:rsidRPr="00A93725">
          <w:rPr>
            <w:rStyle w:val="af5"/>
            <w:lang w:val="pt-PT"/>
          </w:rPr>
          <w:t>gId=26354</w:t>
        </w:r>
      </w:hyperlink>
      <w:r w:rsidR="00660649" w:rsidRPr="00472F8E">
        <w:rPr>
          <w:lang w:val="en-GB"/>
        </w:rPr>
        <w:t>。</w:t>
      </w:r>
    </w:p>
  </w:footnote>
  <w:footnote w:id="7">
    <w:p w14:paraId="308A365D" w14:textId="4D947211" w:rsidR="00472F8E" w:rsidRPr="00B24685" w:rsidRDefault="00472F8E" w:rsidP="00B040E4">
      <w:pPr>
        <w:pStyle w:val="a6"/>
        <w:spacing w:after="180"/>
        <w:rPr>
          <w:lang w:val="pt-PT"/>
        </w:rPr>
      </w:pPr>
      <w:r w:rsidRPr="00472F8E">
        <w:rPr>
          <w:lang w:val="pt-PT"/>
        </w:rPr>
        <w:tab/>
      </w:r>
      <w:r w:rsidRPr="00A16672">
        <w:rPr>
          <w:rStyle w:val="a8"/>
          <w:rFonts w:eastAsia="宋体"/>
          <w:color w:val="000000" w:themeColor="text1"/>
        </w:rPr>
        <w:footnoteRef/>
      </w:r>
      <w:r w:rsidRPr="00B24685">
        <w:rPr>
          <w:lang w:val="pt-PT"/>
        </w:rPr>
        <w:tab/>
      </w:r>
      <w:hyperlink r:id="rId7" w:history="1">
        <w:r w:rsidR="0054000A">
          <w:rPr>
            <w:rStyle w:val="af5"/>
            <w:lang w:val="pt-PT"/>
          </w:rPr>
          <w:t>E/C</w:t>
        </w:r>
        <w:r w:rsidRPr="00A42F1F">
          <w:rPr>
            <w:rStyle w:val="af5"/>
            <w:lang w:val="pt-PT"/>
          </w:rPr>
          <w:t>.</w:t>
        </w:r>
        <w:r w:rsidR="0054000A">
          <w:rPr>
            <w:rStyle w:val="af5"/>
            <w:lang w:val="pt-PT"/>
          </w:rPr>
          <w:t>12/2</w:t>
        </w:r>
        <w:r w:rsidRPr="00A42F1F">
          <w:rPr>
            <w:rStyle w:val="af5"/>
            <w:lang w:val="pt-PT"/>
          </w:rPr>
          <w:t>0</w:t>
        </w:r>
        <w:r w:rsidR="0054000A">
          <w:rPr>
            <w:rStyle w:val="af5"/>
            <w:lang w:val="pt-PT"/>
          </w:rPr>
          <w:t>16/2</w:t>
        </w:r>
      </w:hyperlink>
      <w:r w:rsidR="00313B23">
        <w:rPr>
          <w:rFonts w:hint="eastAsia"/>
          <w:lang w:val="pt-PT"/>
        </w:rPr>
        <w:t>.</w:t>
      </w:r>
    </w:p>
  </w:footnote>
  <w:footnote w:id="8">
    <w:p w14:paraId="41545B1D" w14:textId="40C5DF5D"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8" w:history="1">
        <w:r w:rsidR="0054000A">
          <w:rPr>
            <w:rStyle w:val="af5"/>
            <w:lang w:val="pt-PT"/>
          </w:rPr>
          <w:t>E/C</w:t>
        </w:r>
        <w:r w:rsidRPr="003340AD">
          <w:rPr>
            <w:rStyle w:val="af5"/>
            <w:lang w:val="pt-PT"/>
          </w:rPr>
          <w:t>.</w:t>
        </w:r>
        <w:r w:rsidR="0054000A">
          <w:rPr>
            <w:rStyle w:val="af5"/>
            <w:lang w:val="pt-PT"/>
          </w:rPr>
          <w:t>12/2</w:t>
        </w:r>
        <w:r w:rsidRPr="003340AD">
          <w:rPr>
            <w:rStyle w:val="af5"/>
            <w:lang w:val="pt-PT"/>
          </w:rPr>
          <w:t>0</w:t>
        </w:r>
        <w:r w:rsidR="0054000A">
          <w:rPr>
            <w:rStyle w:val="af5"/>
            <w:lang w:val="pt-PT"/>
          </w:rPr>
          <w:t>18/1</w:t>
        </w:r>
      </w:hyperlink>
      <w:r w:rsidR="00660649">
        <w:rPr>
          <w:rFonts w:hint="eastAsia"/>
          <w:lang w:val="pt-PT"/>
        </w:rPr>
        <w:t>.</w:t>
      </w:r>
    </w:p>
  </w:footnote>
  <w:footnote w:id="9">
    <w:p w14:paraId="5C382C65" w14:textId="53057A64"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9" w:history="1">
        <w:r w:rsidR="0054000A">
          <w:rPr>
            <w:rStyle w:val="af5"/>
            <w:lang w:val="pt-PT"/>
          </w:rPr>
          <w:t>E/C</w:t>
        </w:r>
        <w:r w:rsidRPr="008119C9">
          <w:rPr>
            <w:rStyle w:val="af5"/>
            <w:lang w:val="pt-PT"/>
          </w:rPr>
          <w:t>.</w:t>
        </w:r>
        <w:r w:rsidR="0054000A">
          <w:rPr>
            <w:rStyle w:val="af5"/>
            <w:lang w:val="pt-PT"/>
          </w:rPr>
          <w:t>12/BHR/1</w:t>
        </w:r>
      </w:hyperlink>
      <w:r w:rsidR="0054000A">
        <w:rPr>
          <w:rFonts w:hint="eastAsia"/>
          <w:lang w:val="pt-PT"/>
        </w:rPr>
        <w:t>，</w:t>
      </w:r>
      <w:r>
        <w:rPr>
          <w:rFonts w:hint="eastAsia"/>
          <w:lang w:val="pt-PT"/>
        </w:rPr>
        <w:t>第</w:t>
      </w:r>
      <w:r w:rsidR="0054000A">
        <w:rPr>
          <w:lang w:val="pt-PT"/>
        </w:rPr>
        <w:t>162</w:t>
      </w:r>
      <w:r w:rsidR="00857FC4">
        <w:rPr>
          <w:lang w:val="pt-PT"/>
        </w:rPr>
        <w:t>-</w:t>
      </w:r>
      <w:r w:rsidR="0054000A">
        <w:rPr>
          <w:lang w:val="pt-PT"/>
        </w:rPr>
        <w:t>17</w:t>
      </w:r>
      <w:r>
        <w:rPr>
          <w:lang w:val="pt-PT"/>
        </w:rPr>
        <w:t>0</w:t>
      </w:r>
      <w:r>
        <w:rPr>
          <w:rFonts w:hint="eastAsia"/>
          <w:lang w:val="pt-PT"/>
        </w:rPr>
        <w:t>段。</w:t>
      </w:r>
    </w:p>
  </w:footnote>
  <w:footnote w:id="10">
    <w:p w14:paraId="720BF5C1" w14:textId="5DD905EA"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r>
        <w:rPr>
          <w:rFonts w:hint="eastAsia"/>
          <w:lang w:val="pt-PT"/>
        </w:rPr>
        <w:t>同上</w:t>
      </w:r>
      <w:r w:rsidR="0054000A">
        <w:rPr>
          <w:rFonts w:hint="eastAsia"/>
          <w:lang w:val="pt-PT"/>
        </w:rPr>
        <w:t>，</w:t>
      </w:r>
      <w:r>
        <w:rPr>
          <w:rFonts w:hint="eastAsia"/>
          <w:lang w:val="pt-PT"/>
        </w:rPr>
        <w:t>第</w:t>
      </w:r>
      <w:r w:rsidR="0054000A">
        <w:rPr>
          <w:lang w:val="pt-PT"/>
        </w:rPr>
        <w:t>12</w:t>
      </w:r>
      <w:r w:rsidRPr="00B24685">
        <w:rPr>
          <w:lang w:val="pt-PT"/>
        </w:rPr>
        <w:t>0</w:t>
      </w:r>
      <w:r w:rsidR="006D0B6D">
        <w:rPr>
          <w:lang w:val="pt-PT"/>
        </w:rPr>
        <w:t>-</w:t>
      </w:r>
      <w:r w:rsidR="0054000A">
        <w:rPr>
          <w:lang w:val="pt-PT"/>
        </w:rPr>
        <w:t>236</w:t>
      </w:r>
      <w:r>
        <w:rPr>
          <w:rFonts w:hint="eastAsia"/>
          <w:lang w:val="pt-PT"/>
        </w:rPr>
        <w:t>段。</w:t>
      </w:r>
    </w:p>
  </w:footnote>
  <w:footnote w:id="11">
    <w:p w14:paraId="4FDFEFDD" w14:textId="26E38FC9"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10" w:history="1">
        <w:r w:rsidR="0054000A">
          <w:rPr>
            <w:rStyle w:val="af5"/>
            <w:lang w:val="pt-PT"/>
          </w:rPr>
          <w:t>E/C</w:t>
        </w:r>
        <w:r w:rsidRPr="00E364F3">
          <w:rPr>
            <w:rStyle w:val="af5"/>
            <w:lang w:val="pt-PT"/>
          </w:rPr>
          <w:t>.</w:t>
        </w:r>
        <w:r w:rsidR="0054000A">
          <w:rPr>
            <w:rStyle w:val="af5"/>
            <w:lang w:val="pt-PT"/>
          </w:rPr>
          <w:t>12/2</w:t>
        </w:r>
        <w:r w:rsidRPr="00E364F3">
          <w:rPr>
            <w:rStyle w:val="af5"/>
            <w:lang w:val="pt-PT"/>
          </w:rPr>
          <w:t>00</w:t>
        </w:r>
        <w:r w:rsidR="0054000A">
          <w:rPr>
            <w:rStyle w:val="af5"/>
            <w:lang w:val="pt-PT"/>
          </w:rPr>
          <w:t>1/1</w:t>
        </w:r>
        <w:r w:rsidRPr="00E364F3">
          <w:rPr>
            <w:rStyle w:val="af5"/>
            <w:lang w:val="pt-PT"/>
          </w:rPr>
          <w:t>0</w:t>
        </w:r>
      </w:hyperlink>
      <w:r w:rsidR="00312171">
        <w:rPr>
          <w:rFonts w:hint="eastAsia"/>
          <w:lang w:val="pt-PT"/>
        </w:rPr>
        <w:t>.</w:t>
      </w:r>
    </w:p>
  </w:footnote>
  <w:footnote w:id="12">
    <w:p w14:paraId="5D01C9C6" w14:textId="79A65420"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11" w:history="1">
        <w:r w:rsidR="0054000A">
          <w:rPr>
            <w:rStyle w:val="af5"/>
            <w:lang w:val="pt-PT"/>
          </w:rPr>
          <w:t>E/C</w:t>
        </w:r>
        <w:r w:rsidRPr="00747639">
          <w:rPr>
            <w:rStyle w:val="af5"/>
            <w:lang w:val="pt-PT"/>
          </w:rPr>
          <w:t>.</w:t>
        </w:r>
        <w:r w:rsidR="0054000A">
          <w:rPr>
            <w:rStyle w:val="af5"/>
            <w:lang w:val="pt-PT"/>
          </w:rPr>
          <w:t>12/2</w:t>
        </w:r>
        <w:r w:rsidRPr="00747639">
          <w:rPr>
            <w:rStyle w:val="af5"/>
            <w:lang w:val="pt-PT"/>
          </w:rPr>
          <w:t>0</w:t>
        </w:r>
        <w:r w:rsidR="0054000A">
          <w:rPr>
            <w:rStyle w:val="af5"/>
            <w:lang w:val="pt-PT"/>
          </w:rPr>
          <w:t>2</w:t>
        </w:r>
        <w:r w:rsidRPr="00747639">
          <w:rPr>
            <w:rStyle w:val="af5"/>
            <w:lang w:val="pt-PT"/>
          </w:rPr>
          <w:t>0</w:t>
        </w:r>
        <w:r w:rsidR="0054000A">
          <w:rPr>
            <w:rStyle w:val="af5"/>
            <w:lang w:val="pt-PT"/>
          </w:rPr>
          <w:t>/1</w:t>
        </w:r>
      </w:hyperlink>
      <w:r w:rsidR="00D55CFF">
        <w:rPr>
          <w:rFonts w:hint="eastAsia"/>
          <w:lang w:val="pt-PT"/>
        </w:rPr>
        <w:t>.</w:t>
      </w:r>
    </w:p>
  </w:footnote>
  <w:footnote w:id="13">
    <w:p w14:paraId="28A69EA0" w14:textId="0F58D5AA"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12" w:history="1">
        <w:r w:rsidR="0054000A">
          <w:rPr>
            <w:rStyle w:val="af5"/>
            <w:lang w:val="pt-PT"/>
          </w:rPr>
          <w:t>E/C</w:t>
        </w:r>
        <w:r w:rsidRPr="00747639">
          <w:rPr>
            <w:rStyle w:val="af5"/>
            <w:lang w:val="pt-PT"/>
          </w:rPr>
          <w:t>.</w:t>
        </w:r>
        <w:r w:rsidR="0054000A">
          <w:rPr>
            <w:rStyle w:val="af5"/>
            <w:lang w:val="pt-PT"/>
          </w:rPr>
          <w:t>12/2</w:t>
        </w:r>
        <w:r w:rsidRPr="00747639">
          <w:rPr>
            <w:rStyle w:val="af5"/>
            <w:lang w:val="pt-PT"/>
          </w:rPr>
          <w:t>0</w:t>
        </w:r>
        <w:r w:rsidR="0054000A">
          <w:rPr>
            <w:rStyle w:val="af5"/>
            <w:lang w:val="pt-PT"/>
          </w:rPr>
          <w:t>2</w:t>
        </w:r>
        <w:r w:rsidRPr="00747639">
          <w:rPr>
            <w:rStyle w:val="af5"/>
            <w:lang w:val="pt-PT"/>
          </w:rPr>
          <w:t>0</w:t>
        </w:r>
        <w:r w:rsidR="0054000A">
          <w:rPr>
            <w:rStyle w:val="af5"/>
            <w:lang w:val="pt-PT"/>
          </w:rPr>
          <w:t>/2</w:t>
        </w:r>
      </w:hyperlink>
      <w:r w:rsidR="00D55CFF">
        <w:rPr>
          <w:rFonts w:hint="eastAsia"/>
          <w:lang w:val="pt-PT"/>
        </w:rPr>
        <w:t>.</w:t>
      </w:r>
    </w:p>
  </w:footnote>
  <w:footnote w:id="14">
    <w:p w14:paraId="1B2036F8" w14:textId="2FF2E1D9" w:rsidR="00472F8E" w:rsidRPr="00B24685" w:rsidRDefault="00472F8E" w:rsidP="0054000A">
      <w:pPr>
        <w:pStyle w:val="a6"/>
        <w:rPr>
          <w:lang w:val="pt-PT"/>
        </w:rPr>
      </w:pPr>
      <w:r w:rsidRPr="00B24685">
        <w:rPr>
          <w:lang w:val="pt-PT"/>
        </w:rPr>
        <w:tab/>
      </w:r>
      <w:r w:rsidRPr="00A16672">
        <w:rPr>
          <w:rStyle w:val="a8"/>
          <w:rFonts w:eastAsia="宋体"/>
          <w:color w:val="000000" w:themeColor="text1"/>
        </w:rPr>
        <w:footnoteRef/>
      </w:r>
      <w:r w:rsidRPr="00B24685">
        <w:rPr>
          <w:lang w:val="pt-PT"/>
        </w:rPr>
        <w:tab/>
      </w:r>
      <w:hyperlink r:id="rId13" w:history="1">
        <w:r w:rsidR="0054000A">
          <w:rPr>
            <w:rStyle w:val="af5"/>
            <w:lang w:val="pt-PT"/>
          </w:rPr>
          <w:t>E/C</w:t>
        </w:r>
        <w:r w:rsidRPr="00747639">
          <w:rPr>
            <w:rStyle w:val="af5"/>
            <w:lang w:val="pt-PT"/>
          </w:rPr>
          <w:t>.</w:t>
        </w:r>
        <w:r w:rsidR="0054000A">
          <w:rPr>
            <w:rStyle w:val="af5"/>
            <w:lang w:val="pt-PT"/>
          </w:rPr>
          <w:t>12/BHR/1</w:t>
        </w:r>
      </w:hyperlink>
      <w:r w:rsidR="0054000A">
        <w:rPr>
          <w:lang w:val="pt-PT"/>
        </w:rPr>
        <w:t>，</w:t>
      </w:r>
      <w:r>
        <w:rPr>
          <w:rFonts w:hint="eastAsia"/>
          <w:lang w:val="pt-PT"/>
        </w:rPr>
        <w:t>第</w:t>
      </w:r>
      <w:r w:rsidR="0054000A">
        <w:rPr>
          <w:lang w:val="pt-PT"/>
        </w:rPr>
        <w:t>365</w:t>
      </w:r>
      <w:r>
        <w:rPr>
          <w:rFonts w:hint="eastAsia"/>
          <w:lang w:val="pt-PT"/>
        </w:rPr>
        <w:t>段。</w:t>
      </w:r>
    </w:p>
  </w:footnote>
  <w:footnote w:id="15">
    <w:p w14:paraId="3DE98F93" w14:textId="15F0E9D2" w:rsidR="00472F8E" w:rsidRPr="00B24685" w:rsidRDefault="00472F8E" w:rsidP="0054000A">
      <w:pPr>
        <w:pStyle w:val="a6"/>
        <w:rPr>
          <w:lang w:val="pt-PT"/>
        </w:rPr>
      </w:pPr>
      <w:r w:rsidRPr="00B24685">
        <w:rPr>
          <w:lang w:val="pt-PT"/>
        </w:rPr>
        <w:tab/>
      </w:r>
      <w:r w:rsidRPr="0054000A">
        <w:rPr>
          <w:rStyle w:val="a8"/>
          <w:rFonts w:eastAsia="宋体"/>
          <w:color w:val="000000" w:themeColor="text1"/>
        </w:rPr>
        <w:footnoteRef/>
      </w:r>
      <w:r w:rsidRPr="00B24685">
        <w:rPr>
          <w:lang w:val="pt-PT"/>
        </w:rPr>
        <w:tab/>
      </w:r>
      <w:hyperlink r:id="rId14" w:history="1">
        <w:r w:rsidR="0054000A">
          <w:rPr>
            <w:rStyle w:val="af5"/>
            <w:lang w:val="pt-PT"/>
          </w:rPr>
          <w:t>E/C</w:t>
        </w:r>
        <w:r w:rsidRPr="00B55947">
          <w:rPr>
            <w:rStyle w:val="af5"/>
            <w:lang w:val="pt-PT"/>
          </w:rPr>
          <w:t>.</w:t>
        </w:r>
        <w:r w:rsidR="0054000A">
          <w:rPr>
            <w:rStyle w:val="af5"/>
            <w:lang w:val="pt-PT"/>
          </w:rPr>
          <w:t>12/2</w:t>
        </w:r>
        <w:r w:rsidRPr="00B55947">
          <w:rPr>
            <w:rStyle w:val="af5"/>
            <w:lang w:val="pt-PT"/>
          </w:rPr>
          <w:t>0</w:t>
        </w:r>
        <w:r w:rsidR="0054000A">
          <w:rPr>
            <w:rStyle w:val="af5"/>
            <w:lang w:val="pt-PT"/>
          </w:rPr>
          <w:t>19/1</w:t>
        </w:r>
      </w:hyperlink>
      <w:r w:rsidR="00D55CFF">
        <w:rPr>
          <w:rFonts w:hint="eastAsia"/>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918D" w14:textId="77777777" w:rsidR="00056632" w:rsidRDefault="007C1F06" w:rsidP="007C1F06">
    <w:pPr>
      <w:pStyle w:val="af3"/>
    </w:pPr>
    <w:r>
      <w:t>E/</w:t>
    </w:r>
    <w:proofErr w:type="spellStart"/>
    <w:r>
      <w:t>C.12</w:t>
    </w:r>
    <w:proofErr w:type="spellEnd"/>
    <w:r>
      <w:t>/</w:t>
    </w:r>
    <w:proofErr w:type="spellStart"/>
    <w:r>
      <w:t>BHR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87E9" w14:textId="77777777" w:rsidR="00056632" w:rsidRPr="00202A30" w:rsidRDefault="007C1F06" w:rsidP="007C1F06">
    <w:pPr>
      <w:pStyle w:val="af3"/>
      <w:jc w:val="right"/>
    </w:pPr>
    <w:r>
      <w:t>E/</w:t>
    </w:r>
    <w:proofErr w:type="spellStart"/>
    <w:r>
      <w:t>C.12</w:t>
    </w:r>
    <w:proofErr w:type="spellEnd"/>
    <w:r>
      <w:t>/</w:t>
    </w:r>
    <w:proofErr w:type="spellStart"/>
    <w:r>
      <w:t>BHR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38A"/>
    <w:rsid w:val="00011483"/>
    <w:rsid w:val="00016ACC"/>
    <w:rsid w:val="00047139"/>
    <w:rsid w:val="00055006"/>
    <w:rsid w:val="00057B17"/>
    <w:rsid w:val="00070AA4"/>
    <w:rsid w:val="00072E35"/>
    <w:rsid w:val="000844C0"/>
    <w:rsid w:val="000A2080"/>
    <w:rsid w:val="000C7A22"/>
    <w:rsid w:val="000D319F"/>
    <w:rsid w:val="000E4D0E"/>
    <w:rsid w:val="00125187"/>
    <w:rsid w:val="00125AC6"/>
    <w:rsid w:val="00144B69"/>
    <w:rsid w:val="00153E86"/>
    <w:rsid w:val="00154274"/>
    <w:rsid w:val="0016144A"/>
    <w:rsid w:val="00166B68"/>
    <w:rsid w:val="0018144A"/>
    <w:rsid w:val="00195FED"/>
    <w:rsid w:val="001B1BD1"/>
    <w:rsid w:val="001C3EF2"/>
    <w:rsid w:val="001D17F6"/>
    <w:rsid w:val="001D2C3F"/>
    <w:rsid w:val="001D2F47"/>
    <w:rsid w:val="001D6F3B"/>
    <w:rsid w:val="0020232A"/>
    <w:rsid w:val="00204B42"/>
    <w:rsid w:val="002231C3"/>
    <w:rsid w:val="0022567A"/>
    <w:rsid w:val="0024417F"/>
    <w:rsid w:val="002503D6"/>
    <w:rsid w:val="00250F8D"/>
    <w:rsid w:val="00251083"/>
    <w:rsid w:val="002A2728"/>
    <w:rsid w:val="002C0A0D"/>
    <w:rsid w:val="002C6AE6"/>
    <w:rsid w:val="002E1C97"/>
    <w:rsid w:val="002E7261"/>
    <w:rsid w:val="002F5834"/>
    <w:rsid w:val="00312171"/>
    <w:rsid w:val="00313B23"/>
    <w:rsid w:val="00326EBF"/>
    <w:rsid w:val="00327FE4"/>
    <w:rsid w:val="00355083"/>
    <w:rsid w:val="00373EA2"/>
    <w:rsid w:val="00392F6C"/>
    <w:rsid w:val="003950E9"/>
    <w:rsid w:val="003B5136"/>
    <w:rsid w:val="003B7F31"/>
    <w:rsid w:val="003C6537"/>
    <w:rsid w:val="003D0CC6"/>
    <w:rsid w:val="003D130B"/>
    <w:rsid w:val="003D5BCA"/>
    <w:rsid w:val="003D7D4D"/>
    <w:rsid w:val="003E3190"/>
    <w:rsid w:val="00413D23"/>
    <w:rsid w:val="00427F63"/>
    <w:rsid w:val="0043177D"/>
    <w:rsid w:val="0043742D"/>
    <w:rsid w:val="00472F8E"/>
    <w:rsid w:val="00475EEC"/>
    <w:rsid w:val="004A17D1"/>
    <w:rsid w:val="004A343F"/>
    <w:rsid w:val="004C0E41"/>
    <w:rsid w:val="004C4A0A"/>
    <w:rsid w:val="004D6A6B"/>
    <w:rsid w:val="00521426"/>
    <w:rsid w:val="0054000A"/>
    <w:rsid w:val="00543EBA"/>
    <w:rsid w:val="005670B6"/>
    <w:rsid w:val="00570473"/>
    <w:rsid w:val="005B1951"/>
    <w:rsid w:val="005C7B0A"/>
    <w:rsid w:val="005E0D2E"/>
    <w:rsid w:val="005E403A"/>
    <w:rsid w:val="005E7D1D"/>
    <w:rsid w:val="00607222"/>
    <w:rsid w:val="00620F01"/>
    <w:rsid w:val="006565C7"/>
    <w:rsid w:val="00660649"/>
    <w:rsid w:val="00673EE5"/>
    <w:rsid w:val="00680656"/>
    <w:rsid w:val="00686126"/>
    <w:rsid w:val="006920A3"/>
    <w:rsid w:val="006A6055"/>
    <w:rsid w:val="006A74C5"/>
    <w:rsid w:val="006B1119"/>
    <w:rsid w:val="006B5AAC"/>
    <w:rsid w:val="006C43A8"/>
    <w:rsid w:val="006D0B6D"/>
    <w:rsid w:val="006D138A"/>
    <w:rsid w:val="006E3E46"/>
    <w:rsid w:val="006E71B1"/>
    <w:rsid w:val="006E770C"/>
    <w:rsid w:val="007029E1"/>
    <w:rsid w:val="00705D89"/>
    <w:rsid w:val="00713C61"/>
    <w:rsid w:val="0072449F"/>
    <w:rsid w:val="00731A42"/>
    <w:rsid w:val="007340D1"/>
    <w:rsid w:val="007400AC"/>
    <w:rsid w:val="00767E69"/>
    <w:rsid w:val="0077079A"/>
    <w:rsid w:val="00786398"/>
    <w:rsid w:val="007A5599"/>
    <w:rsid w:val="007B1163"/>
    <w:rsid w:val="007C1F06"/>
    <w:rsid w:val="00816936"/>
    <w:rsid w:val="00833351"/>
    <w:rsid w:val="008438D6"/>
    <w:rsid w:val="00856233"/>
    <w:rsid w:val="00857FC4"/>
    <w:rsid w:val="00860F27"/>
    <w:rsid w:val="00884263"/>
    <w:rsid w:val="00896AB2"/>
    <w:rsid w:val="008A514E"/>
    <w:rsid w:val="008B0560"/>
    <w:rsid w:val="008B2BFA"/>
    <w:rsid w:val="008C73E1"/>
    <w:rsid w:val="008D3D9C"/>
    <w:rsid w:val="008F4C07"/>
    <w:rsid w:val="0092582C"/>
    <w:rsid w:val="00933E63"/>
    <w:rsid w:val="00936F03"/>
    <w:rsid w:val="00943B69"/>
    <w:rsid w:val="00944CB3"/>
    <w:rsid w:val="00945067"/>
    <w:rsid w:val="00962E56"/>
    <w:rsid w:val="0097302B"/>
    <w:rsid w:val="009838D2"/>
    <w:rsid w:val="009903A6"/>
    <w:rsid w:val="009A4F2B"/>
    <w:rsid w:val="009B09D7"/>
    <w:rsid w:val="009D35ED"/>
    <w:rsid w:val="00A03CB6"/>
    <w:rsid w:val="00A1364C"/>
    <w:rsid w:val="00A1664D"/>
    <w:rsid w:val="00A16672"/>
    <w:rsid w:val="00A21076"/>
    <w:rsid w:val="00A236E7"/>
    <w:rsid w:val="00A3739A"/>
    <w:rsid w:val="00A40D2D"/>
    <w:rsid w:val="00A41167"/>
    <w:rsid w:val="00A477AA"/>
    <w:rsid w:val="00A52DAF"/>
    <w:rsid w:val="00A6238E"/>
    <w:rsid w:val="00A6540D"/>
    <w:rsid w:val="00A84072"/>
    <w:rsid w:val="00AB3619"/>
    <w:rsid w:val="00AD4A19"/>
    <w:rsid w:val="00B040E4"/>
    <w:rsid w:val="00B16570"/>
    <w:rsid w:val="00B2216B"/>
    <w:rsid w:val="00B32171"/>
    <w:rsid w:val="00B423D7"/>
    <w:rsid w:val="00B45B2F"/>
    <w:rsid w:val="00B53320"/>
    <w:rsid w:val="00B755A4"/>
    <w:rsid w:val="00BA6A08"/>
    <w:rsid w:val="00BB158D"/>
    <w:rsid w:val="00BC6522"/>
    <w:rsid w:val="00BD5011"/>
    <w:rsid w:val="00C05705"/>
    <w:rsid w:val="00C121D5"/>
    <w:rsid w:val="00C17349"/>
    <w:rsid w:val="00C21165"/>
    <w:rsid w:val="00C253F6"/>
    <w:rsid w:val="00C351AA"/>
    <w:rsid w:val="00C7253F"/>
    <w:rsid w:val="00D04171"/>
    <w:rsid w:val="00D26A05"/>
    <w:rsid w:val="00D313AD"/>
    <w:rsid w:val="00D55CFF"/>
    <w:rsid w:val="00D76AFF"/>
    <w:rsid w:val="00D80030"/>
    <w:rsid w:val="00D92D38"/>
    <w:rsid w:val="00D97B98"/>
    <w:rsid w:val="00DB54A1"/>
    <w:rsid w:val="00DC375C"/>
    <w:rsid w:val="00DC671F"/>
    <w:rsid w:val="00DD5350"/>
    <w:rsid w:val="00DE4DA7"/>
    <w:rsid w:val="00E16D62"/>
    <w:rsid w:val="00E33B38"/>
    <w:rsid w:val="00E47FE5"/>
    <w:rsid w:val="00E574AF"/>
    <w:rsid w:val="00E60239"/>
    <w:rsid w:val="00E62639"/>
    <w:rsid w:val="00E65FDF"/>
    <w:rsid w:val="00E93E78"/>
    <w:rsid w:val="00EA1C69"/>
    <w:rsid w:val="00EB09EB"/>
    <w:rsid w:val="00EB2903"/>
    <w:rsid w:val="00EE589C"/>
    <w:rsid w:val="00F43A3C"/>
    <w:rsid w:val="00F46507"/>
    <w:rsid w:val="00F7025F"/>
    <w:rsid w:val="00F714DA"/>
    <w:rsid w:val="00F90004"/>
    <w:rsid w:val="00FA71F6"/>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D6E51"/>
  <w15:docId w15:val="{0054E549-BC49-47C5-9FD2-5E6F3DB4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semiHidden/>
    <w:rsid w:val="00472F8E"/>
    <w:rPr>
      <w:color w:val="0000FF"/>
      <w:u w:val="none"/>
    </w:rPr>
  </w:style>
  <w:style w:type="character" w:styleId="af6">
    <w:name w:val="Unresolved Mention"/>
    <w:basedOn w:val="a0"/>
    <w:uiPriority w:val="99"/>
    <w:semiHidden/>
    <w:unhideWhenUsed/>
    <w:rsid w:val="00313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E/C.12/2018/1" TargetMode="External"/><Relationship Id="rId13" Type="http://schemas.openxmlformats.org/officeDocument/2006/relationships/hyperlink" Target="https://undocs.org/en/E/C.12/BHR/1" TargetMode="External"/><Relationship Id="rId3" Type="http://schemas.openxmlformats.org/officeDocument/2006/relationships/hyperlink" Target="https://undocs.org/en/E/C.12/2022/SR.20" TargetMode="External"/><Relationship Id="rId7" Type="http://schemas.openxmlformats.org/officeDocument/2006/relationships/hyperlink" Target="https://undocs.org/en/E/C.12/2016/2" TargetMode="External"/><Relationship Id="rId12" Type="http://schemas.openxmlformats.org/officeDocument/2006/relationships/hyperlink" Target="https://undocs.org/en/E/C.12/2020/2" TargetMode="External"/><Relationship Id="rId2" Type="http://schemas.openxmlformats.org/officeDocument/2006/relationships/hyperlink" Target="http://undocs.org/en/E/C.12/2022/SR.19%20" TargetMode="External"/><Relationship Id="rId1" Type="http://schemas.openxmlformats.org/officeDocument/2006/relationships/hyperlink" Target="http://undocs.org/en/E/C.12/2022/SR.18" TargetMode="External"/><Relationship Id="rId6" Type="http://schemas.openxmlformats.org/officeDocument/2006/relationships/hyperlink" Target="https://spcommreports.ohchr.org/TMResultsBase/DownLoadPublicCommunicationFile&#65311;gId=26354" TargetMode="External"/><Relationship Id="rId11" Type="http://schemas.openxmlformats.org/officeDocument/2006/relationships/hyperlink" Target="https://undocs.org/en/E/C.12/2020/1" TargetMode="External"/><Relationship Id="rId5" Type="http://schemas.openxmlformats.org/officeDocument/2006/relationships/hyperlink" Target="http://undocs.org/en/A/HRC/WGAD/2012/6" TargetMode="External"/><Relationship Id="rId10" Type="http://schemas.openxmlformats.org/officeDocument/2006/relationships/hyperlink" Target="https://undocs.org/en/E/C.12/2001/10" TargetMode="External"/><Relationship Id="rId4" Type="http://schemas.openxmlformats.org/officeDocument/2006/relationships/hyperlink" Target="https://undocs.org/en/E/C.12/BHR/1" TargetMode="External"/><Relationship Id="rId9" Type="http://schemas.openxmlformats.org/officeDocument/2006/relationships/hyperlink" Target="https://undocs.org/en/E/C.12/BHR/1" TargetMode="External"/><Relationship Id="rId14" Type="http://schemas.openxmlformats.org/officeDocument/2006/relationships/hyperlink" Target="https://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8770</Words>
  <Characters>9347</Characters>
  <Application>Microsoft Office Word</Application>
  <DocSecurity>0</DocSecurity>
  <Lines>349</Lines>
  <Paragraphs>150</Paragraphs>
  <ScaleCrop>false</ScaleCrop>
  <Company>DCM</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2212132</dc:subject>
  <dc:creator>tian</dc:creator>
  <cp:keywords/>
  <dc:description/>
  <cp:lastModifiedBy>Hui Tian</cp:lastModifiedBy>
  <cp:revision>2</cp:revision>
  <cp:lastPrinted>2014-05-09T11:28:00Z</cp:lastPrinted>
  <dcterms:created xsi:type="dcterms:W3CDTF">2022-10-21T13:22:00Z</dcterms:created>
  <dcterms:modified xsi:type="dcterms:W3CDTF">2022-10-21T13:22:00Z</dcterms:modified>
</cp:coreProperties>
</file>