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886127">
              <w:rPr>
                <w:rFonts w:hint="eastAsia"/>
                <w:sz w:val="20"/>
              </w:rPr>
              <w:t>DZA/Q/4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AD79EC" w:rsidP="00DA36A7">
            <w:pPr>
              <w:spacing w:before="240" w:line="240" w:lineRule="atLeast"/>
              <w:rPr>
                <w:sz w:val="20"/>
              </w:rPr>
            </w:pPr>
            <w:r>
              <w:rPr>
                <w:sz w:val="20"/>
              </w:rPr>
              <w:t xml:space="preserve">Distr.: </w:t>
            </w:r>
            <w:r w:rsidR="003916A2">
              <w:rPr>
                <w:sz w:val="20"/>
              </w:rPr>
              <w:t>General</w:t>
            </w:r>
          </w:p>
          <w:p w:rsidR="00E06285" w:rsidRPr="00DA36A7" w:rsidRDefault="00886127">
            <w:pPr>
              <w:spacing w:line="240" w:lineRule="atLeast"/>
              <w:rPr>
                <w:sz w:val="20"/>
              </w:rPr>
            </w:pPr>
            <w:r>
              <w:rPr>
                <w:rFonts w:hint="eastAsia"/>
                <w:sz w:val="20"/>
              </w:rPr>
              <w:t xml:space="preserve">14 </w:t>
            </w:r>
            <w:r w:rsidRPr="00886127">
              <w:rPr>
                <w:sz w:val="20"/>
              </w:rPr>
              <w:t>September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AD79EC">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4E4940" w:rsidRDefault="004E4940" w:rsidP="006465BF">
      <w:pPr>
        <w:rPr>
          <w:rFonts w:eastAsia="SimHei" w:hint="eastAsia"/>
          <w:szCs w:val="21"/>
        </w:rPr>
      </w:pPr>
      <w:r>
        <w:rPr>
          <w:rFonts w:eastAsia="SimHei" w:hint="eastAsia"/>
          <w:szCs w:val="21"/>
        </w:rPr>
        <w:t>会前工作组</w:t>
      </w:r>
    </w:p>
    <w:p w:rsidR="001B5B95" w:rsidRDefault="006465BF" w:rsidP="006465BF">
      <w:pPr>
        <w:rPr>
          <w:rFonts w:eastAsia="SimHei" w:hint="eastAsia"/>
          <w:szCs w:val="21"/>
        </w:rPr>
      </w:pPr>
      <w:r>
        <w:rPr>
          <w:rFonts w:eastAsia="SimHei" w:hint="eastAsia"/>
          <w:szCs w:val="21"/>
        </w:rPr>
        <w:t>第</w:t>
      </w:r>
      <w:r w:rsidR="004E4940">
        <w:rPr>
          <w:rFonts w:eastAsia="SimHei" w:hint="eastAsia"/>
          <w:szCs w:val="21"/>
        </w:rPr>
        <w:t>四十八</w:t>
      </w:r>
      <w:r>
        <w:rPr>
          <w:rFonts w:eastAsia="SimHei" w:hint="eastAsia"/>
          <w:szCs w:val="21"/>
        </w:rPr>
        <w:t>届会议</w:t>
      </w:r>
    </w:p>
    <w:p w:rsidR="003916A2" w:rsidRDefault="004E4940" w:rsidP="006465BF">
      <w:pPr>
        <w:rPr>
          <w:rFonts w:hint="eastAsia"/>
          <w:szCs w:val="21"/>
        </w:rPr>
      </w:pPr>
      <w:r>
        <w:rPr>
          <w:rFonts w:hint="eastAsia"/>
          <w:szCs w:val="21"/>
        </w:rPr>
        <w:t>2011</w:t>
      </w:r>
      <w:r w:rsidR="003916A2">
        <w:rPr>
          <w:rFonts w:hint="eastAsia"/>
          <w:szCs w:val="21"/>
        </w:rPr>
        <w:t>年</w:t>
      </w:r>
      <w:r>
        <w:rPr>
          <w:rFonts w:hint="eastAsia"/>
          <w:szCs w:val="21"/>
        </w:rPr>
        <w:t>1</w:t>
      </w:r>
      <w:r w:rsidR="003916A2">
        <w:rPr>
          <w:rFonts w:hint="eastAsia"/>
          <w:szCs w:val="21"/>
        </w:rPr>
        <w:t>月</w:t>
      </w:r>
      <w:r>
        <w:rPr>
          <w:rFonts w:hint="eastAsia"/>
          <w:szCs w:val="21"/>
        </w:rPr>
        <w:t>17</w:t>
      </w:r>
      <w:r w:rsidR="003916A2">
        <w:rPr>
          <w:rFonts w:hint="eastAsia"/>
          <w:szCs w:val="21"/>
        </w:rPr>
        <w:t>日至</w:t>
      </w:r>
      <w:r>
        <w:rPr>
          <w:rFonts w:hint="eastAsia"/>
          <w:szCs w:val="21"/>
        </w:rPr>
        <w:t>2</w:t>
      </w:r>
      <w:r w:rsidR="003916A2">
        <w:rPr>
          <w:rFonts w:hint="eastAsia"/>
          <w:szCs w:val="21"/>
        </w:rPr>
        <w:t>月</w:t>
      </w:r>
      <w:r>
        <w:rPr>
          <w:rFonts w:hint="eastAsia"/>
          <w:szCs w:val="21"/>
        </w:rPr>
        <w:t>4</w:t>
      </w:r>
      <w:r w:rsidR="003916A2">
        <w:rPr>
          <w:rFonts w:hint="eastAsia"/>
          <w:szCs w:val="21"/>
        </w:rPr>
        <w:t>日</w:t>
      </w:r>
    </w:p>
    <w:p w:rsidR="003916A2" w:rsidRPr="003916A2" w:rsidRDefault="00A64FC3" w:rsidP="003916A2">
      <w:pPr>
        <w:pStyle w:val="HChGC"/>
        <w:rPr>
          <w:rFonts w:hint="eastAsia"/>
        </w:rPr>
      </w:pPr>
      <w:r>
        <w:rPr>
          <w:rFonts w:hint="eastAsia"/>
        </w:rPr>
        <w:tab/>
      </w:r>
      <w:r>
        <w:rPr>
          <w:rFonts w:hint="eastAsia"/>
        </w:rPr>
        <w:tab/>
      </w:r>
      <w:r w:rsidR="004E4940" w:rsidRPr="004E4940">
        <w:rPr>
          <w:rFonts w:hint="eastAsia"/>
          <w:lang w:val="en-GB"/>
        </w:rPr>
        <w:t>与审议定期报告有关的议题和问题清单</w:t>
      </w:r>
    </w:p>
    <w:p w:rsidR="001B5B95" w:rsidRDefault="001B5B95" w:rsidP="004E4940">
      <w:pPr>
        <w:pStyle w:val="HChGC"/>
        <w:rPr>
          <w:rFonts w:hint="eastAsia"/>
        </w:rPr>
      </w:pPr>
      <w:r>
        <w:rPr>
          <w:rFonts w:hint="eastAsia"/>
        </w:rPr>
        <w:tab/>
      </w:r>
      <w:r>
        <w:rPr>
          <w:rFonts w:hint="eastAsia"/>
        </w:rPr>
        <w:tab/>
      </w:r>
      <w:r w:rsidR="004E4940" w:rsidRPr="004E4940">
        <w:rPr>
          <w:rFonts w:hint="eastAsia"/>
          <w:lang w:val="en-GB"/>
        </w:rPr>
        <w:t>阿尔及利亚</w:t>
      </w:r>
    </w:p>
    <w:p w:rsidR="004E4940" w:rsidRPr="002534B9" w:rsidRDefault="004E4940" w:rsidP="002534B9">
      <w:pPr>
        <w:pStyle w:val="SingleTxtGC"/>
        <w:rPr>
          <w:spacing w:val="-16"/>
          <w:lang w:val="en-GB"/>
        </w:rPr>
      </w:pPr>
      <w:r w:rsidRPr="004E4940">
        <w:rPr>
          <w:rFonts w:hint="eastAsia"/>
          <w:lang w:val="en-GB"/>
        </w:rPr>
        <w:t>会前工作组审议了阿尔及利亚第三次和第四次合并定期报告</w:t>
      </w:r>
      <w:r w:rsidRPr="002534B9">
        <w:rPr>
          <w:spacing w:val="-16"/>
          <w:lang w:val="en-GB"/>
        </w:rPr>
        <w:t>(CEDAW/C/DZA/3-4)</w:t>
      </w:r>
      <w:r w:rsidRPr="002534B9">
        <w:rPr>
          <w:rFonts w:hint="eastAsia"/>
          <w:spacing w:val="-16"/>
          <w:lang w:val="en-GB"/>
        </w:rPr>
        <w:t>。</w:t>
      </w:r>
    </w:p>
    <w:p w:rsidR="004E4940" w:rsidRPr="004E4940" w:rsidRDefault="004E4940" w:rsidP="004E4940">
      <w:pPr>
        <w:pStyle w:val="H1GC"/>
        <w:rPr>
          <w:lang w:val="en-GB"/>
        </w:rPr>
      </w:pPr>
      <w:r w:rsidRPr="004E4940">
        <w:rPr>
          <w:lang w:val="en-GB"/>
        </w:rPr>
        <w:tab/>
      </w:r>
      <w:r w:rsidRPr="004E4940">
        <w:rPr>
          <w:lang w:val="en-GB"/>
        </w:rPr>
        <w:tab/>
      </w:r>
      <w:r w:rsidRPr="004E4940">
        <w:rPr>
          <w:rFonts w:hint="eastAsia"/>
          <w:lang w:val="en-GB"/>
        </w:rPr>
        <w:t>一般性意见</w:t>
      </w:r>
    </w:p>
    <w:p w:rsidR="004E4940" w:rsidRPr="004E4940" w:rsidRDefault="004E4940" w:rsidP="004E4940">
      <w:pPr>
        <w:pStyle w:val="SingleTxtGC"/>
        <w:rPr>
          <w:lang w:val="en-GB"/>
        </w:rPr>
      </w:pPr>
      <w:r w:rsidRPr="004E4940">
        <w:rPr>
          <w:lang w:val="en-GB"/>
        </w:rPr>
        <w:t>1.</w:t>
      </w:r>
      <w:r w:rsidR="00B20782">
        <w:rPr>
          <w:lang w:val="en-GB"/>
        </w:rPr>
        <w:t xml:space="preserve">  </w:t>
      </w:r>
      <w:r w:rsidRPr="004E4940">
        <w:rPr>
          <w:rFonts w:hint="eastAsia"/>
          <w:lang w:val="en-GB"/>
        </w:rPr>
        <w:t>请提供资料说明编写报告的过程。这一资料应说明</w:t>
      </w:r>
      <w:r w:rsidR="00B20782">
        <w:rPr>
          <w:rFonts w:hint="eastAsia"/>
          <w:lang w:val="en-GB"/>
        </w:rPr>
        <w:t>有</w:t>
      </w:r>
      <w:r w:rsidRPr="004E4940">
        <w:rPr>
          <w:rFonts w:hint="eastAsia"/>
          <w:lang w:val="en-GB"/>
        </w:rPr>
        <w:t>哪些政府部门和机构参与和它们参与的性质和程度，是否与非政府组织进行了协商，是否已经</w:t>
      </w:r>
      <w:r w:rsidR="00B20782">
        <w:rPr>
          <w:rFonts w:hint="eastAsia"/>
          <w:lang w:val="en-GB"/>
        </w:rPr>
        <w:t>由政府</w:t>
      </w:r>
      <w:r w:rsidRPr="004E4940">
        <w:rPr>
          <w:rFonts w:hint="eastAsia"/>
          <w:lang w:val="en-GB"/>
        </w:rPr>
        <w:t>制定该报告并将其提交国会。</w:t>
      </w:r>
    </w:p>
    <w:p w:rsidR="004E4940" w:rsidRPr="004E4940" w:rsidRDefault="004E4940" w:rsidP="004E4940">
      <w:pPr>
        <w:pStyle w:val="SingleTxtGC"/>
        <w:rPr>
          <w:rFonts w:hint="eastAsia"/>
          <w:lang w:val="en-GB"/>
        </w:rPr>
      </w:pPr>
      <w:r w:rsidRPr="004E4940">
        <w:rPr>
          <w:lang w:val="en-GB"/>
        </w:rPr>
        <w:t>2.</w:t>
      </w:r>
      <w:r w:rsidR="00B20782">
        <w:rPr>
          <w:lang w:val="en-GB"/>
        </w:rPr>
        <w:t xml:space="preserve">  </w:t>
      </w:r>
      <w:r w:rsidRPr="004E4940">
        <w:rPr>
          <w:rFonts w:hint="eastAsia"/>
          <w:lang w:val="en-GB"/>
        </w:rPr>
        <w:t>也请说明是否委员会</w:t>
      </w:r>
      <w:r w:rsidRPr="004E4940">
        <w:rPr>
          <w:rFonts w:hint="eastAsia"/>
        </w:rPr>
        <w:t>在审议</w:t>
      </w:r>
      <w:r w:rsidR="00B20782">
        <w:rPr>
          <w:rFonts w:hint="eastAsia"/>
          <w:lang w:val="en-GB"/>
        </w:rPr>
        <w:t>阿尔及利亚</w:t>
      </w:r>
      <w:r w:rsidRPr="004E4940">
        <w:rPr>
          <w:rFonts w:hint="eastAsia"/>
          <w:lang w:val="en-GB"/>
        </w:rPr>
        <w:t>第二次定期报告时通过的结论意见已在该缔约国广泛散发，以便使人民，特别是政府官员和政界人士以及妇女非政府组织意识到：已经采取措施，以确保妇女在法律上和事实上的平等，以及今后需要在这方面进一步采取的步骤</w:t>
      </w:r>
      <w:r w:rsidR="00B20782">
        <w:t>(</w:t>
      </w:r>
      <w:r w:rsidRPr="004E4940">
        <w:rPr>
          <w:lang w:val="es-ES_tradnl"/>
        </w:rPr>
        <w:t>CEDAW/C/DZA/CC/</w:t>
      </w:r>
      <w:r w:rsidR="00AD79EC">
        <w:rPr>
          <w:lang w:val="es-ES_tradnl"/>
        </w:rPr>
        <w:t>2,</w:t>
      </w:r>
      <w:r w:rsidRPr="004E4940">
        <w:rPr>
          <w:lang w:val="es-ES_tradnl"/>
        </w:rPr>
        <w:t xml:space="preserve"> </w:t>
      </w:r>
      <w:r w:rsidRPr="004E4940">
        <w:rPr>
          <w:rFonts w:hint="eastAsia"/>
          <w:lang w:val="es-ES_tradnl"/>
        </w:rPr>
        <w:t>第</w:t>
      </w:r>
      <w:r w:rsidRPr="004E4940">
        <w:rPr>
          <w:lang w:val="es-ES_tradnl"/>
        </w:rPr>
        <w:t>49</w:t>
      </w:r>
      <w:r w:rsidRPr="004E4940">
        <w:rPr>
          <w:rFonts w:hint="eastAsia"/>
          <w:lang w:val="es-ES_tradnl"/>
        </w:rPr>
        <w:t>段</w:t>
      </w:r>
      <w:r w:rsidRPr="004E4940">
        <w:rPr>
          <w:lang w:val="es-ES_tradnl"/>
        </w:rPr>
        <w:t>)</w:t>
      </w:r>
      <w:r w:rsidRPr="004E4940">
        <w:rPr>
          <w:rFonts w:hint="eastAsia"/>
          <w:lang w:val="es-ES_tradnl"/>
        </w:rPr>
        <w:t>。</w:t>
      </w:r>
    </w:p>
    <w:p w:rsidR="004E4940" w:rsidRPr="004E4940" w:rsidRDefault="004E4940" w:rsidP="004E4940">
      <w:pPr>
        <w:pStyle w:val="H1GC"/>
        <w:rPr>
          <w:lang w:val="en-GB"/>
        </w:rPr>
      </w:pPr>
      <w:r w:rsidRPr="004E4940">
        <w:rPr>
          <w:lang w:val="en-GB"/>
        </w:rPr>
        <w:tab/>
      </w:r>
      <w:r w:rsidRPr="004E4940">
        <w:rPr>
          <w:lang w:val="en-GB"/>
        </w:rPr>
        <w:tab/>
      </w:r>
      <w:r w:rsidRPr="004E4940">
        <w:rPr>
          <w:rFonts w:hint="eastAsia"/>
          <w:lang w:val="en-GB"/>
        </w:rPr>
        <w:t>宪法、立法和体制框架</w:t>
      </w:r>
    </w:p>
    <w:p w:rsidR="004E4940" w:rsidRPr="004E4940" w:rsidRDefault="004E4940" w:rsidP="004E4940">
      <w:pPr>
        <w:pStyle w:val="SingleTxtGC"/>
        <w:rPr>
          <w:lang w:val="en-GB"/>
        </w:rPr>
      </w:pPr>
      <w:r w:rsidRPr="004E4940">
        <w:rPr>
          <w:lang w:val="en-GB"/>
        </w:rPr>
        <w:t>3.</w:t>
      </w:r>
      <w:r w:rsidR="00B20782">
        <w:rPr>
          <w:lang w:val="en-GB"/>
        </w:rPr>
        <w:t xml:space="preserve">  </w:t>
      </w:r>
      <w:r w:rsidRPr="004E4940">
        <w:rPr>
          <w:rFonts w:hint="eastAsia"/>
          <w:lang w:val="en-GB"/>
        </w:rPr>
        <w:t>请提供资料说明缔约国采取哪些步骤，以便按照委员会以前</w:t>
      </w:r>
      <w:r w:rsidR="00B20782">
        <w:rPr>
          <w:rFonts w:hint="eastAsia"/>
          <w:lang w:val="en-GB"/>
        </w:rPr>
        <w:t>的</w:t>
      </w:r>
      <w:r w:rsidRPr="004E4940">
        <w:rPr>
          <w:rFonts w:hint="eastAsia"/>
          <w:lang w:val="en-GB"/>
        </w:rPr>
        <w:t>结论性意见中的建议</w:t>
      </w:r>
      <w:r w:rsidR="00AD79EC">
        <w:rPr>
          <w:rFonts w:hint="eastAsia"/>
          <w:lang w:val="en-GB"/>
        </w:rPr>
        <w:t>(</w:t>
      </w:r>
      <w:r w:rsidRPr="004E4940">
        <w:rPr>
          <w:rFonts w:hint="eastAsia"/>
          <w:lang w:val="en-GB"/>
        </w:rPr>
        <w:t>同上，第</w:t>
      </w:r>
      <w:r w:rsidRPr="004E4940">
        <w:rPr>
          <w:rFonts w:hint="eastAsia"/>
          <w:lang w:val="en-GB"/>
        </w:rPr>
        <w:t>22</w:t>
      </w:r>
      <w:r w:rsidRPr="004E4940">
        <w:rPr>
          <w:rFonts w:hint="eastAsia"/>
          <w:lang w:val="en-GB"/>
        </w:rPr>
        <w:t>段</w:t>
      </w:r>
      <w:r w:rsidR="00AD79EC">
        <w:rPr>
          <w:rFonts w:hint="eastAsia"/>
          <w:lang w:val="en-GB"/>
        </w:rPr>
        <w:t>)</w:t>
      </w:r>
      <w:r w:rsidRPr="004E4940">
        <w:rPr>
          <w:rFonts w:hint="eastAsia"/>
          <w:lang w:val="en-GB"/>
        </w:rPr>
        <w:t>，使对妇女歧视的定义同《公约》第一条的定义一致，并根据《公约》第二条</w:t>
      </w:r>
      <w:r w:rsidRPr="004E4940">
        <w:rPr>
          <w:lang w:val="en-GB"/>
        </w:rPr>
        <w:t>(a)</w:t>
      </w:r>
      <w:r w:rsidRPr="004E4940">
        <w:rPr>
          <w:rFonts w:hint="eastAsia"/>
          <w:lang w:val="en-GB"/>
        </w:rPr>
        <w:t>款将关于妇女平等权利的规定列入《宪法》或其它有关法规。</w:t>
      </w:r>
    </w:p>
    <w:p w:rsidR="004E4940" w:rsidRPr="004E4940" w:rsidRDefault="004E4940" w:rsidP="004E4940">
      <w:pPr>
        <w:pStyle w:val="SingleTxtGC"/>
        <w:rPr>
          <w:lang w:val="en-GB"/>
        </w:rPr>
      </w:pPr>
      <w:r w:rsidRPr="004E4940">
        <w:rPr>
          <w:lang w:val="en-GB"/>
        </w:rPr>
        <w:t>4.</w:t>
      </w:r>
      <w:r w:rsidR="00B20782">
        <w:rPr>
          <w:lang w:val="en-GB"/>
        </w:rPr>
        <w:t xml:space="preserve">  </w:t>
      </w:r>
      <w:r w:rsidRPr="004E4940">
        <w:rPr>
          <w:rFonts w:hint="eastAsia"/>
          <w:lang w:val="en-GB"/>
        </w:rPr>
        <w:t>报告中指出</w:t>
      </w:r>
      <w:r w:rsidRPr="004E4940">
        <w:rPr>
          <w:lang w:val="es-ES_tradnl"/>
        </w:rPr>
        <w:t>(</w:t>
      </w:r>
      <w:r w:rsidRPr="004E4940">
        <w:rPr>
          <w:lang w:val="en-GB"/>
        </w:rPr>
        <w:t>CEDAW/C/DZA/3-</w:t>
      </w:r>
      <w:r w:rsidR="00AD79EC">
        <w:rPr>
          <w:lang w:val="en-GB"/>
        </w:rPr>
        <w:t>4,</w:t>
      </w:r>
      <w:r w:rsidRPr="004E4940">
        <w:rPr>
          <w:lang w:val="en-GB"/>
        </w:rPr>
        <w:t xml:space="preserve"> </w:t>
      </w:r>
      <w:r w:rsidRPr="004E4940">
        <w:rPr>
          <w:rFonts w:hint="eastAsia"/>
          <w:lang w:val="en-GB"/>
        </w:rPr>
        <w:t>第</w:t>
      </w:r>
      <w:r w:rsidRPr="004E4940">
        <w:rPr>
          <w:lang w:val="es-ES_tradnl"/>
        </w:rPr>
        <w:t>51</w:t>
      </w:r>
      <w:r w:rsidRPr="004E4940">
        <w:rPr>
          <w:rFonts w:hint="eastAsia"/>
          <w:lang w:val="es-ES_tradnl"/>
        </w:rPr>
        <w:t>页</w:t>
      </w:r>
      <w:r w:rsidRPr="004E4940">
        <w:rPr>
          <w:lang w:val="es-ES_tradnl"/>
        </w:rPr>
        <w:t>)</w:t>
      </w:r>
      <w:r w:rsidRPr="004E4940">
        <w:rPr>
          <w:rFonts w:hint="eastAsia"/>
          <w:lang w:val="es-ES_tradnl"/>
        </w:rPr>
        <w:t>，可以在阿尔及利亚的法院中直接援引《公约》的规定。</w:t>
      </w:r>
      <w:r w:rsidRPr="004E4940">
        <w:rPr>
          <w:rFonts w:hint="eastAsia"/>
          <w:lang w:val="en-GB"/>
        </w:rPr>
        <w:t>请举例说明在法庭中援引《公约》的</w:t>
      </w:r>
      <w:r w:rsidR="00E24A84">
        <w:rPr>
          <w:rFonts w:hint="eastAsia"/>
          <w:lang w:val="en-GB"/>
        </w:rPr>
        <w:t>案件</w:t>
      </w:r>
      <w:r w:rsidRPr="004E4940">
        <w:rPr>
          <w:rFonts w:hint="eastAsia"/>
          <w:lang w:val="en-GB"/>
        </w:rPr>
        <w:t>。</w:t>
      </w:r>
    </w:p>
    <w:p w:rsidR="004E4940" w:rsidRPr="004E4940" w:rsidRDefault="004E4940" w:rsidP="004E4940">
      <w:pPr>
        <w:pStyle w:val="SingleTxtGC"/>
        <w:rPr>
          <w:lang w:val="es-ES_tradnl"/>
        </w:rPr>
      </w:pPr>
      <w:r w:rsidRPr="004E4940">
        <w:rPr>
          <w:lang w:val="en-GB"/>
        </w:rPr>
        <w:t>5.</w:t>
      </w:r>
      <w:r w:rsidR="00B20782">
        <w:rPr>
          <w:lang w:val="en-GB"/>
        </w:rPr>
        <w:t xml:space="preserve">  </w:t>
      </w:r>
      <w:r w:rsidRPr="004E4940">
        <w:rPr>
          <w:rFonts w:hint="eastAsia"/>
          <w:lang w:val="en-GB"/>
        </w:rPr>
        <w:t>报告</w:t>
      </w:r>
      <w:r w:rsidR="00AD79EC">
        <w:rPr>
          <w:rFonts w:hint="eastAsia"/>
          <w:lang w:val="en-GB"/>
        </w:rPr>
        <w:t>(</w:t>
      </w:r>
      <w:r w:rsidRPr="004E4940">
        <w:rPr>
          <w:rFonts w:hint="eastAsia"/>
          <w:lang w:val="en-GB"/>
        </w:rPr>
        <w:t>同上，第</w:t>
      </w:r>
      <w:r w:rsidRPr="004E4940">
        <w:rPr>
          <w:rFonts w:hint="eastAsia"/>
          <w:lang w:val="en-GB"/>
        </w:rPr>
        <w:t>12-13</w:t>
      </w:r>
      <w:r w:rsidRPr="004E4940">
        <w:rPr>
          <w:rFonts w:hint="eastAsia"/>
          <w:lang w:val="en-GB"/>
        </w:rPr>
        <w:t>页</w:t>
      </w:r>
      <w:r w:rsidR="00AD79EC">
        <w:rPr>
          <w:rFonts w:hint="eastAsia"/>
          <w:lang w:val="en-GB"/>
        </w:rPr>
        <w:t>)</w:t>
      </w:r>
      <w:r w:rsidRPr="004E4940">
        <w:rPr>
          <w:rFonts w:hint="eastAsia"/>
          <w:lang w:val="en-GB"/>
        </w:rPr>
        <w:t>提到，为执行委员会以前就缔约国对《公约》第二条、第十五条第</w:t>
      </w:r>
      <w:r w:rsidRPr="004E4940">
        <w:rPr>
          <w:rFonts w:hint="eastAsia"/>
          <w:lang w:val="en-GB"/>
        </w:rPr>
        <w:t>4</w:t>
      </w:r>
      <w:r w:rsidRPr="004E4940">
        <w:rPr>
          <w:rFonts w:hint="eastAsia"/>
          <w:lang w:val="en-GB"/>
        </w:rPr>
        <w:t>款和第十六条所作保留提出的建议作出了努力。请提供更多的资料说明缔约国为了完全取消对这些条款</w:t>
      </w:r>
      <w:r w:rsidR="00B20782" w:rsidRPr="00B20782">
        <w:rPr>
          <w:rFonts w:hint="eastAsia"/>
          <w:spacing w:val="-50"/>
          <w:lang w:val="en-GB"/>
        </w:rPr>
        <w:t>―</w:t>
      </w:r>
      <w:r w:rsidR="00B20782" w:rsidRPr="00B20782">
        <w:rPr>
          <w:rFonts w:hint="eastAsia"/>
          <w:lang w:val="en-GB"/>
        </w:rPr>
        <w:t>―</w:t>
      </w:r>
      <w:r w:rsidRPr="004E4940">
        <w:rPr>
          <w:rFonts w:hint="eastAsia"/>
          <w:lang w:val="en-GB"/>
        </w:rPr>
        <w:t>尤其是被委员会认为是《公约》核心的第二条和第十六条的保留，作出了哪些努力</w:t>
      </w:r>
      <w:r w:rsidRPr="004E4940">
        <w:rPr>
          <w:lang w:val="en-GB"/>
        </w:rPr>
        <w:t>(A/53/38/Rev.</w:t>
      </w:r>
      <w:r w:rsidR="00AD79EC">
        <w:rPr>
          <w:lang w:val="en-GB"/>
        </w:rPr>
        <w:t>1,</w:t>
      </w:r>
      <w:r w:rsidRPr="004E4940">
        <w:rPr>
          <w:lang w:val="en-GB"/>
        </w:rPr>
        <w:t xml:space="preserve"> </w:t>
      </w:r>
      <w:r w:rsidRPr="004E4940">
        <w:rPr>
          <w:rFonts w:hint="eastAsia"/>
          <w:lang w:val="en-GB"/>
        </w:rPr>
        <w:t>第二部分</w:t>
      </w:r>
      <w:r w:rsidR="00AD79EC">
        <w:rPr>
          <w:lang w:val="en-GB"/>
        </w:rPr>
        <w:t>，</w:t>
      </w:r>
      <w:r w:rsidRPr="004E4940">
        <w:rPr>
          <w:rFonts w:hint="eastAsia"/>
          <w:lang w:val="en-GB"/>
        </w:rPr>
        <w:t>第</w:t>
      </w:r>
      <w:r w:rsidRPr="004E4940">
        <w:rPr>
          <w:lang w:val="en-GB"/>
        </w:rPr>
        <w:t>6</w:t>
      </w:r>
      <w:r w:rsidRPr="004E4940">
        <w:rPr>
          <w:rFonts w:hint="eastAsia"/>
          <w:lang w:val="en-GB"/>
        </w:rPr>
        <w:t>段</w:t>
      </w:r>
      <w:r w:rsidRPr="004E4940">
        <w:rPr>
          <w:lang w:val="en-GB"/>
        </w:rPr>
        <w:t>)</w:t>
      </w:r>
      <w:r w:rsidRPr="004E4940">
        <w:rPr>
          <w:rFonts w:hint="eastAsia"/>
          <w:lang w:val="en-GB"/>
        </w:rPr>
        <w:t>。在这方面，委员会敦促缔约国加快立法改革，尤其是对《家庭法》的改革，使它能够在一个具体的时限内撤回对《公约》的保留</w:t>
      </w:r>
      <w:r w:rsidRPr="004E4940">
        <w:rPr>
          <w:lang w:val="en-GB"/>
        </w:rPr>
        <w:t>(</w:t>
      </w:r>
      <w:r w:rsidRPr="004E4940">
        <w:rPr>
          <w:lang w:val="es-ES_tradnl"/>
        </w:rPr>
        <w:t>CEDAW/C/DZA/CC/</w:t>
      </w:r>
      <w:r w:rsidR="00AD79EC">
        <w:rPr>
          <w:lang w:val="es-ES_tradnl"/>
        </w:rPr>
        <w:t>2,</w:t>
      </w:r>
      <w:r w:rsidRPr="004E4940">
        <w:rPr>
          <w:lang w:val="es-ES_tradnl"/>
        </w:rPr>
        <w:t xml:space="preserve"> </w:t>
      </w:r>
      <w:r w:rsidRPr="004E4940">
        <w:rPr>
          <w:rFonts w:hint="eastAsia"/>
          <w:lang w:val="es-ES_tradnl"/>
        </w:rPr>
        <w:t>第</w:t>
      </w:r>
      <w:r w:rsidR="00FA64B8">
        <w:rPr>
          <w:rFonts w:hint="eastAsia"/>
          <w:lang w:val="es-ES_tradnl"/>
        </w:rPr>
        <w:t>24</w:t>
      </w:r>
      <w:r w:rsidR="00E24A84">
        <w:rPr>
          <w:rFonts w:hint="eastAsia"/>
          <w:lang w:val="es-ES_tradnl"/>
        </w:rPr>
        <w:t>段</w:t>
      </w:r>
      <w:r w:rsidRPr="004E4940">
        <w:rPr>
          <w:lang w:val="es-ES_tradnl"/>
        </w:rPr>
        <w:t>)</w:t>
      </w:r>
      <w:r w:rsidRPr="004E4940">
        <w:rPr>
          <w:rFonts w:hint="eastAsia"/>
          <w:lang w:val="es-ES_tradnl"/>
        </w:rPr>
        <w:t>。请提供资料，说明缔约国由于考虑实施这一建议而采取了哪些措施。</w:t>
      </w:r>
    </w:p>
    <w:p w:rsidR="004E4940" w:rsidRPr="004E4940" w:rsidRDefault="004E4940" w:rsidP="004E4940">
      <w:pPr>
        <w:pStyle w:val="SingleTxtGC"/>
        <w:rPr>
          <w:lang w:val="en-GB"/>
        </w:rPr>
      </w:pPr>
      <w:r w:rsidRPr="004E4940">
        <w:rPr>
          <w:lang w:val="en-GB"/>
        </w:rPr>
        <w:t>6.</w:t>
      </w:r>
      <w:r w:rsidR="00B20782">
        <w:rPr>
          <w:lang w:val="en-GB"/>
        </w:rPr>
        <w:t xml:space="preserve">  </w:t>
      </w:r>
      <w:r w:rsidRPr="004E4940">
        <w:rPr>
          <w:rFonts w:hint="eastAsia"/>
          <w:lang w:val="en-GB"/>
        </w:rPr>
        <w:t>委员会在其先前的结论性意见中表示：它对缔约国在审查歧视性立法方面缺乏进展感到关注。在这方面，它提到《</w:t>
      </w:r>
      <w:r w:rsidRPr="004E4940">
        <w:rPr>
          <w:lang w:val="en-GB"/>
        </w:rPr>
        <w:t>阿尔及利亚</w:t>
      </w:r>
      <w:r w:rsidRPr="004E4940">
        <w:rPr>
          <w:rFonts w:hint="eastAsia"/>
          <w:lang w:val="en-GB"/>
        </w:rPr>
        <w:t>国籍法》和</w:t>
      </w:r>
      <w:r w:rsidRPr="004E4940">
        <w:rPr>
          <w:lang w:val="en-GB"/>
        </w:rPr>
        <w:t>1984</w:t>
      </w:r>
      <w:r w:rsidRPr="004E4940">
        <w:rPr>
          <w:rFonts w:hint="eastAsia"/>
          <w:lang w:val="en-GB"/>
        </w:rPr>
        <w:t>年《家庭法》，它敦促缔约国为审查这些法律规定一个明确的时限</w:t>
      </w:r>
      <w:r w:rsidRPr="004E4940">
        <w:rPr>
          <w:lang w:val="es-ES_tradnl"/>
        </w:rPr>
        <w:t>(</w:t>
      </w:r>
      <w:r w:rsidRPr="004E4940">
        <w:rPr>
          <w:rFonts w:hint="eastAsia"/>
          <w:lang w:val="es-ES_tradnl"/>
        </w:rPr>
        <w:t>同上，第</w:t>
      </w:r>
      <w:r w:rsidRPr="004E4940">
        <w:t>26</w:t>
      </w:r>
      <w:r w:rsidRPr="004E4940">
        <w:rPr>
          <w:rFonts w:hint="eastAsia"/>
        </w:rPr>
        <w:t>段</w:t>
      </w:r>
      <w:r w:rsidRPr="004E4940">
        <w:rPr>
          <w:lang w:val="en-GB"/>
        </w:rPr>
        <w:t>)</w:t>
      </w:r>
      <w:r w:rsidRPr="004E4940">
        <w:rPr>
          <w:rFonts w:hint="eastAsia"/>
          <w:lang w:val="en-GB"/>
        </w:rPr>
        <w:t>。委员会尤其提到：在传递国籍方面，妇女被剥夺了与男子平等的权利的歧视性条款，以及与婚姻和家庭生活有关、包括离婚和子女抚养权的一些问题</w:t>
      </w:r>
      <w:r w:rsidR="00AD79EC">
        <w:rPr>
          <w:rFonts w:hint="eastAsia"/>
          <w:lang w:val="en-GB"/>
        </w:rPr>
        <w:t>(</w:t>
      </w:r>
      <w:r w:rsidRPr="004E4940">
        <w:rPr>
          <w:rFonts w:hint="eastAsia"/>
          <w:lang w:val="en-GB"/>
        </w:rPr>
        <w:t>同上，第</w:t>
      </w:r>
      <w:r w:rsidRPr="004E4940">
        <w:rPr>
          <w:rFonts w:hint="eastAsia"/>
          <w:lang w:val="en-GB"/>
        </w:rPr>
        <w:t>25</w:t>
      </w:r>
      <w:r w:rsidRPr="004E4940">
        <w:rPr>
          <w:rFonts w:hint="eastAsia"/>
          <w:lang w:val="en-GB"/>
        </w:rPr>
        <w:t>段</w:t>
      </w:r>
      <w:r w:rsidR="00AD79EC">
        <w:rPr>
          <w:rFonts w:hint="eastAsia"/>
          <w:lang w:val="en-GB"/>
        </w:rPr>
        <w:t>)</w:t>
      </w:r>
      <w:r w:rsidRPr="004E4940">
        <w:rPr>
          <w:rFonts w:hint="eastAsia"/>
          <w:lang w:val="en-GB"/>
        </w:rPr>
        <w:t>。缔约国的报告提到在这方面提出的修正。请</w:t>
      </w:r>
      <w:r w:rsidR="00B20782">
        <w:rPr>
          <w:rFonts w:hint="eastAsia"/>
          <w:lang w:val="en-GB"/>
        </w:rPr>
        <w:t>说明</w:t>
      </w:r>
      <w:r w:rsidRPr="004E4940">
        <w:rPr>
          <w:rFonts w:hint="eastAsia"/>
          <w:lang w:val="en-GB"/>
        </w:rPr>
        <w:t>与非</w:t>
      </w:r>
      <w:r w:rsidRPr="004E4940">
        <w:rPr>
          <w:lang w:val="en-GB"/>
        </w:rPr>
        <w:t>阿尔及利亚</w:t>
      </w:r>
      <w:r w:rsidRPr="004E4940">
        <w:rPr>
          <w:rFonts w:hint="eastAsia"/>
          <w:lang w:val="en-GB"/>
        </w:rPr>
        <w:t>男子结婚的</w:t>
      </w:r>
      <w:r w:rsidRPr="004E4940">
        <w:rPr>
          <w:lang w:val="en-GB"/>
        </w:rPr>
        <w:t>阿尔及利亚</w:t>
      </w:r>
      <w:r w:rsidR="00B20782">
        <w:rPr>
          <w:rFonts w:hint="eastAsia"/>
          <w:lang w:val="en-GB"/>
        </w:rPr>
        <w:t>妇女所生子女的情况。此外，缔约国是否考虑废除一夫多妻制和</w:t>
      </w:r>
      <w:r w:rsidRPr="004E4940">
        <w:rPr>
          <w:rFonts w:hint="eastAsia"/>
          <w:lang w:val="en-GB"/>
        </w:rPr>
        <w:t>妇女的婚姻监护的可能性</w:t>
      </w:r>
      <w:r w:rsidR="00AD79EC">
        <w:rPr>
          <w:lang w:val="en-GB"/>
        </w:rPr>
        <w:t>？</w:t>
      </w:r>
    </w:p>
    <w:p w:rsidR="004E4940" w:rsidRPr="004E4940" w:rsidRDefault="004E4940" w:rsidP="004E4940">
      <w:pPr>
        <w:pStyle w:val="H1GC"/>
        <w:rPr>
          <w:lang w:val="en-GB"/>
        </w:rPr>
      </w:pPr>
      <w:r w:rsidRPr="004E4940">
        <w:rPr>
          <w:lang w:val="en-GB"/>
        </w:rPr>
        <w:tab/>
      </w:r>
      <w:r w:rsidRPr="004E4940">
        <w:rPr>
          <w:lang w:val="en-GB"/>
        </w:rPr>
        <w:tab/>
      </w:r>
      <w:r w:rsidRPr="004E4940">
        <w:rPr>
          <w:rFonts w:hint="eastAsia"/>
          <w:lang w:val="en-GB"/>
        </w:rPr>
        <w:t>国家机构</w:t>
      </w:r>
    </w:p>
    <w:p w:rsidR="004E4940" w:rsidRPr="004E4940" w:rsidRDefault="004E4940" w:rsidP="004E4940">
      <w:pPr>
        <w:pStyle w:val="SingleTxtGC"/>
        <w:rPr>
          <w:lang w:val="en-GB"/>
        </w:rPr>
      </w:pPr>
      <w:r w:rsidRPr="004E4940">
        <w:rPr>
          <w:lang w:val="en-GB"/>
        </w:rPr>
        <w:t>7.</w:t>
      </w:r>
      <w:r w:rsidR="00B20782">
        <w:rPr>
          <w:lang w:val="en-GB"/>
        </w:rPr>
        <w:t xml:space="preserve">  </w:t>
      </w:r>
      <w:r w:rsidRPr="004E4940">
        <w:rPr>
          <w:rFonts w:hint="eastAsia"/>
          <w:lang w:val="en-GB"/>
        </w:rPr>
        <w:t>请提供详细和最新的资料，说明缔约国</w:t>
      </w:r>
      <w:r w:rsidR="00B20782">
        <w:rPr>
          <w:rFonts w:hint="eastAsia"/>
          <w:lang w:val="en-GB"/>
        </w:rPr>
        <w:t>主管</w:t>
      </w:r>
      <w:r w:rsidRPr="004E4940">
        <w:rPr>
          <w:rFonts w:hint="eastAsia"/>
          <w:lang w:val="en-GB"/>
        </w:rPr>
        <w:t>妇女事务的国家机构，包括为了有效地解决妇女的需要而为它编列的人力和财力资源。</w:t>
      </w:r>
    </w:p>
    <w:p w:rsidR="004E4940" w:rsidRPr="004E4940" w:rsidRDefault="004E4940" w:rsidP="004E4940">
      <w:pPr>
        <w:pStyle w:val="H1GC"/>
        <w:rPr>
          <w:lang w:val="en-GB"/>
        </w:rPr>
      </w:pPr>
      <w:r w:rsidRPr="004E4940">
        <w:rPr>
          <w:lang w:val="en-GB"/>
        </w:rPr>
        <w:tab/>
      </w:r>
      <w:r w:rsidRPr="004E4940">
        <w:rPr>
          <w:lang w:val="en-GB"/>
        </w:rPr>
        <w:tab/>
      </w:r>
      <w:r w:rsidRPr="004E4940">
        <w:rPr>
          <w:rFonts w:hint="eastAsia"/>
          <w:lang w:val="en-GB"/>
        </w:rPr>
        <w:t>方案和行动计划</w:t>
      </w:r>
    </w:p>
    <w:p w:rsidR="004E4940" w:rsidRPr="004E4940" w:rsidRDefault="004E4940" w:rsidP="004E4940">
      <w:pPr>
        <w:pStyle w:val="SingleTxtGC"/>
        <w:rPr>
          <w:lang w:val="en-GB"/>
        </w:rPr>
      </w:pPr>
      <w:r w:rsidRPr="004E4940">
        <w:rPr>
          <w:lang w:val="en-GB"/>
        </w:rPr>
        <w:t>8.</w:t>
      </w:r>
      <w:r w:rsidR="00B20782">
        <w:rPr>
          <w:lang w:val="en-GB"/>
        </w:rPr>
        <w:t xml:space="preserve">  </w:t>
      </w:r>
      <w:r w:rsidRPr="004E4940">
        <w:rPr>
          <w:rFonts w:hint="eastAsia"/>
          <w:lang w:val="en-GB"/>
        </w:rPr>
        <w:t>报告提到：为了巩固</w:t>
      </w:r>
      <w:r w:rsidRPr="004E4940">
        <w:rPr>
          <w:lang w:val="en-GB"/>
        </w:rPr>
        <w:t>阿尔及利亚</w:t>
      </w:r>
      <w:r w:rsidRPr="004E4940">
        <w:rPr>
          <w:rFonts w:hint="eastAsia"/>
          <w:lang w:val="en-GB"/>
        </w:rPr>
        <w:t>妇女在与公民、政治、经济、社会和文化权利有关的事项上已经实现的根本利益，于</w:t>
      </w:r>
      <w:r w:rsidRPr="004E4940">
        <w:rPr>
          <w:rFonts w:hint="eastAsia"/>
          <w:lang w:val="en-GB"/>
        </w:rPr>
        <w:t>2008</w:t>
      </w:r>
      <w:r w:rsidRPr="004E4940">
        <w:rPr>
          <w:rFonts w:hint="eastAsia"/>
          <w:lang w:val="en-GB"/>
        </w:rPr>
        <w:t>年拟定的《促进和顾及妇女</w:t>
      </w:r>
      <w:r w:rsidR="00AD79EC">
        <w:rPr>
          <w:rFonts w:hint="eastAsia"/>
          <w:lang w:val="en-GB"/>
        </w:rPr>
        <w:t>(</w:t>
      </w:r>
      <w:r w:rsidRPr="004E4940">
        <w:rPr>
          <w:rFonts w:hint="eastAsia"/>
          <w:lang w:val="en-GB"/>
        </w:rPr>
        <w:t>公平与平等</w:t>
      </w:r>
      <w:r w:rsidR="00AD79EC">
        <w:rPr>
          <w:rFonts w:hint="eastAsia"/>
          <w:lang w:val="en-GB"/>
        </w:rPr>
        <w:t>)</w:t>
      </w:r>
      <w:r w:rsidRPr="004E4940">
        <w:rPr>
          <w:rFonts w:hint="eastAsia"/>
          <w:lang w:val="en-GB"/>
        </w:rPr>
        <w:t>的国家战略》</w:t>
      </w:r>
      <w:r w:rsidRPr="004E4940">
        <w:rPr>
          <w:lang w:val="en-GB"/>
        </w:rPr>
        <w:t>(CEDAW/C/DZA/3-</w:t>
      </w:r>
      <w:r w:rsidR="00AD79EC">
        <w:rPr>
          <w:lang w:val="en-GB"/>
        </w:rPr>
        <w:t>4,</w:t>
      </w:r>
      <w:r w:rsidRPr="004E4940">
        <w:rPr>
          <w:lang w:val="en-GB"/>
        </w:rPr>
        <w:t xml:space="preserve"> </w:t>
      </w:r>
      <w:r w:rsidRPr="004E4940">
        <w:rPr>
          <w:rFonts w:hint="eastAsia"/>
          <w:lang w:val="en-GB"/>
        </w:rPr>
        <w:t>第</w:t>
      </w:r>
      <w:r w:rsidRPr="004E4940">
        <w:rPr>
          <w:lang w:val="en-GB"/>
        </w:rPr>
        <w:t>34</w:t>
      </w:r>
      <w:r w:rsidRPr="004E4940">
        <w:rPr>
          <w:rFonts w:hint="eastAsia"/>
          <w:lang w:val="en-GB"/>
        </w:rPr>
        <w:t>页</w:t>
      </w:r>
      <w:r w:rsidRPr="004E4940">
        <w:rPr>
          <w:lang w:val="en-GB"/>
        </w:rPr>
        <w:t>)</w:t>
      </w:r>
      <w:r w:rsidRPr="004E4940">
        <w:rPr>
          <w:rFonts w:hint="eastAsia"/>
          <w:lang w:val="en-GB"/>
        </w:rPr>
        <w:t>。请提供资料，说明该《战略》的现况，并说明该《战略》在部委一级设置的委员会？这些部委如何为实现《战略》目标而协调其行动？也请提供资料，说明后续行动和评价体系，并说明为《战略》制定的指标。</w:t>
      </w:r>
    </w:p>
    <w:p w:rsidR="004E4940" w:rsidRPr="004E4940" w:rsidRDefault="004E4940" w:rsidP="004E4940">
      <w:pPr>
        <w:pStyle w:val="H1GC"/>
        <w:rPr>
          <w:lang w:val="en-GB"/>
        </w:rPr>
      </w:pPr>
      <w:r w:rsidRPr="004E4940">
        <w:rPr>
          <w:lang w:val="en-GB"/>
        </w:rPr>
        <w:tab/>
      </w:r>
      <w:r w:rsidRPr="004E4940">
        <w:rPr>
          <w:lang w:val="en-GB"/>
        </w:rPr>
        <w:tab/>
      </w:r>
      <w:r w:rsidRPr="004E4940">
        <w:rPr>
          <w:lang w:val="en-GB"/>
        </w:rPr>
        <w:t>暴力侵害妇女</w:t>
      </w:r>
    </w:p>
    <w:p w:rsidR="004E4940" w:rsidRPr="004E4940" w:rsidRDefault="004E4940" w:rsidP="004E4940">
      <w:pPr>
        <w:pStyle w:val="SingleTxtGC"/>
        <w:rPr>
          <w:lang w:val="en-GB"/>
        </w:rPr>
      </w:pPr>
      <w:r w:rsidRPr="004E4940">
        <w:rPr>
          <w:lang w:val="en-GB"/>
        </w:rPr>
        <w:t>9.</w:t>
      </w:r>
      <w:r w:rsidR="00B20782">
        <w:rPr>
          <w:lang w:val="en-GB"/>
        </w:rPr>
        <w:t xml:space="preserve">  </w:t>
      </w:r>
      <w:r w:rsidRPr="004E4940">
        <w:rPr>
          <w:rFonts w:hint="eastAsia"/>
          <w:lang w:val="en-GB"/>
        </w:rPr>
        <w:t>委员会在其先前的结论性意见中敦促缔约国高度重视制定和通过取缔暴力侵害妇女，包括家庭暴力行为的法律</w:t>
      </w:r>
      <w:r w:rsidRPr="004E4940">
        <w:rPr>
          <w:lang w:val="en-GB"/>
        </w:rPr>
        <w:t>(</w:t>
      </w:r>
      <w:r w:rsidRPr="004E4940">
        <w:rPr>
          <w:lang w:val="es-ES_tradnl"/>
        </w:rPr>
        <w:t>CEDAW/C/DZA/CC/</w:t>
      </w:r>
      <w:r w:rsidR="00AD79EC">
        <w:rPr>
          <w:lang w:val="es-ES_tradnl"/>
        </w:rPr>
        <w:t>2,</w:t>
      </w:r>
      <w:r w:rsidRPr="004E4940">
        <w:rPr>
          <w:lang w:val="es-ES_tradnl"/>
        </w:rPr>
        <w:t xml:space="preserve"> </w:t>
      </w:r>
      <w:r w:rsidRPr="004E4940">
        <w:rPr>
          <w:rFonts w:hint="eastAsia"/>
          <w:lang w:val="es-ES_tradnl"/>
        </w:rPr>
        <w:t>第</w:t>
      </w:r>
      <w:r w:rsidRPr="004E4940">
        <w:t>32</w:t>
      </w:r>
      <w:r w:rsidRPr="004E4940">
        <w:rPr>
          <w:rFonts w:hint="eastAsia"/>
        </w:rPr>
        <w:t>段</w:t>
      </w:r>
      <w:r w:rsidRPr="004E4940">
        <w:t>)</w:t>
      </w:r>
      <w:r w:rsidRPr="004E4940">
        <w:rPr>
          <w:rFonts w:hint="eastAsia"/>
        </w:rPr>
        <w:t>。请提供资料，说明在这方面采取了哪些步骤？也请提供详细的最新资料，说明在本次审议期间举报了多少家庭暴力案件，例如说明多少罪犯为犯下这些罪行遭受</w:t>
      </w:r>
      <w:r w:rsidR="00B20782">
        <w:rPr>
          <w:rFonts w:hint="eastAsia"/>
        </w:rPr>
        <w:t>处</w:t>
      </w:r>
      <w:r w:rsidRPr="004E4940">
        <w:rPr>
          <w:rFonts w:hint="eastAsia"/>
        </w:rPr>
        <w:t>罚？</w:t>
      </w:r>
    </w:p>
    <w:p w:rsidR="004E4940" w:rsidRPr="004E4940" w:rsidRDefault="004E4940" w:rsidP="004E4940">
      <w:pPr>
        <w:pStyle w:val="SingleTxtGC"/>
        <w:rPr>
          <w:lang w:val="en-GB"/>
        </w:rPr>
      </w:pPr>
      <w:r w:rsidRPr="004E4940">
        <w:rPr>
          <w:lang w:val="en-GB"/>
        </w:rPr>
        <w:t>10.</w:t>
      </w:r>
      <w:r w:rsidR="00B20782">
        <w:rPr>
          <w:lang w:val="en-GB"/>
        </w:rPr>
        <w:t xml:space="preserve">  </w:t>
      </w:r>
      <w:r w:rsidRPr="004E4940">
        <w:rPr>
          <w:lang w:val="en-GB"/>
        </w:rPr>
        <w:t>暴力侵害妇女行为及其因果问题特别报告员</w:t>
      </w:r>
      <w:r w:rsidRPr="004E4940">
        <w:rPr>
          <w:rFonts w:hint="eastAsia"/>
          <w:lang w:val="en-GB"/>
        </w:rPr>
        <w:t>在访问</w:t>
      </w:r>
      <w:r w:rsidRPr="004E4940">
        <w:rPr>
          <w:lang w:val="en-GB"/>
        </w:rPr>
        <w:t>阿尔及利亚</w:t>
      </w:r>
      <w:r w:rsidRPr="004E4940">
        <w:rPr>
          <w:rFonts w:hint="eastAsia"/>
          <w:lang w:val="en-GB"/>
        </w:rPr>
        <w:t>的报告中说，</w:t>
      </w:r>
      <w:r w:rsidR="0036508F">
        <w:rPr>
          <w:rFonts w:hint="eastAsia"/>
          <w:lang w:val="en-GB"/>
        </w:rPr>
        <w:t>“</w:t>
      </w:r>
      <w:r w:rsidRPr="004E4940">
        <w:rPr>
          <w:rFonts w:hint="eastAsia"/>
          <w:lang w:val="en-GB"/>
        </w:rPr>
        <w:t>刑事法律框架的模糊</w:t>
      </w:r>
      <w:r w:rsidR="00B20782">
        <w:rPr>
          <w:rFonts w:hint="eastAsia"/>
          <w:lang w:val="en-GB"/>
        </w:rPr>
        <w:t>助长</w:t>
      </w:r>
      <w:r w:rsidRPr="004E4940">
        <w:rPr>
          <w:rFonts w:hint="eastAsia"/>
          <w:lang w:val="en-GB"/>
        </w:rPr>
        <w:t>了婚内性暴力问题</w:t>
      </w:r>
      <w:r w:rsidR="00AD79EC">
        <w:rPr>
          <w:rFonts w:hint="eastAsia"/>
          <w:lang w:val="en-GB"/>
        </w:rPr>
        <w:t>”</w:t>
      </w:r>
      <w:r w:rsidRPr="004E4940">
        <w:rPr>
          <w:lang w:val="en-GB"/>
        </w:rPr>
        <w:t>(A/HRC/7/6/Add.</w:t>
      </w:r>
      <w:r w:rsidR="00AD79EC">
        <w:rPr>
          <w:lang w:val="en-GB"/>
        </w:rPr>
        <w:t>2,</w:t>
      </w:r>
      <w:r w:rsidRPr="004E4940">
        <w:rPr>
          <w:lang w:val="en-GB"/>
        </w:rPr>
        <w:t xml:space="preserve"> </w:t>
      </w:r>
      <w:r w:rsidRPr="004E4940">
        <w:rPr>
          <w:rFonts w:hint="eastAsia"/>
          <w:lang w:val="en-GB"/>
        </w:rPr>
        <w:t>第</w:t>
      </w:r>
      <w:r w:rsidRPr="004E4940">
        <w:rPr>
          <w:lang w:val="en-GB"/>
        </w:rPr>
        <w:t>46</w:t>
      </w:r>
      <w:r w:rsidRPr="004E4940">
        <w:rPr>
          <w:rFonts w:hint="eastAsia"/>
          <w:lang w:val="en-GB"/>
        </w:rPr>
        <w:t>段</w:t>
      </w:r>
      <w:r w:rsidRPr="004E4940">
        <w:rPr>
          <w:lang w:val="en-GB"/>
        </w:rPr>
        <w:t>)</w:t>
      </w:r>
      <w:r w:rsidRPr="004E4940">
        <w:rPr>
          <w:rFonts w:hint="eastAsia"/>
          <w:lang w:val="en-GB"/>
        </w:rPr>
        <w:t>。请说明采取了哪些立法步骤，在《刑法》中明确强奸和性犯罪的定义并规定婚内强奸为犯罪行为。</w:t>
      </w:r>
    </w:p>
    <w:p w:rsidR="004E4940" w:rsidRPr="004E4940" w:rsidRDefault="004E4940" w:rsidP="004E4940">
      <w:pPr>
        <w:pStyle w:val="SingleTxtGC"/>
        <w:rPr>
          <w:lang w:val="en-GB"/>
        </w:rPr>
      </w:pPr>
      <w:r w:rsidRPr="004E4940">
        <w:rPr>
          <w:lang w:val="en-GB"/>
        </w:rPr>
        <w:t>11.</w:t>
      </w:r>
      <w:r w:rsidR="00B20782">
        <w:rPr>
          <w:lang w:val="en-GB"/>
        </w:rPr>
        <w:t xml:space="preserve">  </w:t>
      </w:r>
      <w:r w:rsidRPr="004E4940">
        <w:rPr>
          <w:rFonts w:hint="eastAsia"/>
          <w:lang w:val="en-GB"/>
        </w:rPr>
        <w:t>报告提到</w:t>
      </w:r>
      <w:r w:rsidRPr="004E4940">
        <w:rPr>
          <w:rFonts w:hint="eastAsia"/>
          <w:lang w:val="en-GB"/>
        </w:rPr>
        <w:t>2006</w:t>
      </w:r>
      <w:r w:rsidRPr="004E4940">
        <w:rPr>
          <w:rFonts w:hint="eastAsia"/>
          <w:lang w:val="en-GB"/>
        </w:rPr>
        <w:t>年</w:t>
      </w:r>
      <w:r w:rsidRPr="004E4940">
        <w:rPr>
          <w:rFonts w:hint="eastAsia"/>
          <w:lang w:val="en-GB"/>
        </w:rPr>
        <w:t>2</w:t>
      </w:r>
      <w:r w:rsidRPr="004E4940">
        <w:rPr>
          <w:rFonts w:hint="eastAsia"/>
          <w:lang w:val="en-GB"/>
        </w:rPr>
        <w:t>月</w:t>
      </w:r>
      <w:r w:rsidRPr="004E4940">
        <w:rPr>
          <w:rFonts w:hint="eastAsia"/>
          <w:lang w:val="en-GB"/>
        </w:rPr>
        <w:t>28</w:t>
      </w:r>
      <w:r w:rsidRPr="004E4940">
        <w:rPr>
          <w:rFonts w:hint="eastAsia"/>
          <w:lang w:val="en-GB"/>
        </w:rPr>
        <w:t>日第</w:t>
      </w:r>
      <w:r w:rsidRPr="004E4940">
        <w:rPr>
          <w:rFonts w:hint="eastAsia"/>
          <w:lang w:val="en-GB"/>
        </w:rPr>
        <w:t>06-94</w:t>
      </w:r>
      <w:r w:rsidRPr="004E4940">
        <w:rPr>
          <w:rFonts w:hint="eastAsia"/>
          <w:lang w:val="en-GB"/>
        </w:rPr>
        <w:t>号和</w:t>
      </w:r>
      <w:r w:rsidRPr="004E4940">
        <w:rPr>
          <w:rFonts w:hint="eastAsia"/>
          <w:lang w:val="en-GB"/>
        </w:rPr>
        <w:t>2006</w:t>
      </w:r>
      <w:r w:rsidRPr="004E4940">
        <w:rPr>
          <w:rFonts w:hint="eastAsia"/>
          <w:lang w:val="en-GB"/>
        </w:rPr>
        <w:t>年</w:t>
      </w:r>
      <w:r w:rsidRPr="004E4940">
        <w:rPr>
          <w:rFonts w:hint="eastAsia"/>
          <w:lang w:val="en-GB"/>
        </w:rPr>
        <w:t>3</w:t>
      </w:r>
      <w:r w:rsidRPr="004E4940">
        <w:rPr>
          <w:rFonts w:hint="eastAsia"/>
          <w:lang w:val="en-GB"/>
        </w:rPr>
        <w:t>月的第</w:t>
      </w:r>
      <w:r w:rsidRPr="004E4940">
        <w:rPr>
          <w:rFonts w:hint="eastAsia"/>
          <w:lang w:val="en-GB"/>
        </w:rPr>
        <w:t>06-124</w:t>
      </w:r>
      <w:r w:rsidRPr="004E4940">
        <w:rPr>
          <w:rFonts w:hint="eastAsia"/>
          <w:lang w:val="en-GB"/>
        </w:rPr>
        <w:t>号总统令</w:t>
      </w:r>
      <w:r w:rsidRPr="004E4940">
        <w:rPr>
          <w:lang w:val="es-ES_tradnl"/>
        </w:rPr>
        <w:t>(</w:t>
      </w:r>
      <w:r w:rsidRPr="004E4940">
        <w:rPr>
          <w:lang w:val="en-GB"/>
        </w:rPr>
        <w:t>CEDAW/C/DZA/3-</w:t>
      </w:r>
      <w:r w:rsidR="00AD79EC">
        <w:rPr>
          <w:lang w:val="en-GB"/>
        </w:rPr>
        <w:t>4,</w:t>
      </w:r>
      <w:r w:rsidRPr="004E4940">
        <w:rPr>
          <w:lang w:val="en-GB"/>
        </w:rPr>
        <w:t xml:space="preserve"> </w:t>
      </w:r>
      <w:r w:rsidRPr="004E4940">
        <w:rPr>
          <w:rFonts w:hint="eastAsia"/>
          <w:lang w:val="en-GB"/>
        </w:rPr>
        <w:t>第</w:t>
      </w:r>
      <w:r w:rsidRPr="004E4940">
        <w:rPr>
          <w:lang w:val="es-ES_tradnl"/>
        </w:rPr>
        <w:t>10</w:t>
      </w:r>
      <w:r w:rsidRPr="004E4940">
        <w:rPr>
          <w:rFonts w:hint="eastAsia"/>
          <w:lang w:val="es-ES_tradnl"/>
        </w:rPr>
        <w:t>页</w:t>
      </w:r>
      <w:r w:rsidRPr="004E4940">
        <w:rPr>
          <w:lang w:val="es-ES_tradnl"/>
        </w:rPr>
        <w:t>)</w:t>
      </w:r>
      <w:r w:rsidRPr="004E4940">
        <w:rPr>
          <w:rFonts w:hint="eastAsia"/>
          <w:lang w:val="es-ES_tradnl"/>
        </w:rPr>
        <w:t>。请提供详细资料，说明这些命令的内容，它们如何落实委员会关于遭受恐怖团体人身暴力者和失踪者妻子的建议。这些妇女有多少人在审查期间得到赔偿？请说明缔约国是否已按照委员会的建议</w:t>
      </w:r>
      <w:r w:rsidRPr="004E4940">
        <w:rPr>
          <w:lang w:val="es-ES_tradnl"/>
        </w:rPr>
        <w:t>(CEDAW/</w:t>
      </w:r>
      <w:r w:rsidR="00FD6D83">
        <w:rPr>
          <w:rFonts w:hint="eastAsia"/>
          <w:lang w:val="es-ES_tradnl"/>
        </w:rPr>
        <w:t xml:space="preserve"> </w:t>
      </w:r>
      <w:r w:rsidRPr="004E4940">
        <w:rPr>
          <w:lang w:val="es-ES_tradnl"/>
        </w:rPr>
        <w:t>C/DZA/CC/</w:t>
      </w:r>
      <w:r w:rsidR="00AD79EC">
        <w:rPr>
          <w:lang w:val="es-ES_tradnl"/>
        </w:rPr>
        <w:t>2,</w:t>
      </w:r>
      <w:r w:rsidRPr="004E4940">
        <w:rPr>
          <w:lang w:val="es-ES_tradnl"/>
        </w:rPr>
        <w:t xml:space="preserve"> </w:t>
      </w:r>
      <w:r w:rsidRPr="004E4940">
        <w:rPr>
          <w:rFonts w:hint="eastAsia"/>
          <w:lang w:val="es-ES_tradnl"/>
        </w:rPr>
        <w:t>第</w:t>
      </w:r>
      <w:r w:rsidRPr="004E4940">
        <w:rPr>
          <w:lang w:val="es-ES_tradnl"/>
        </w:rPr>
        <w:t>20</w:t>
      </w:r>
      <w:r w:rsidRPr="004E4940">
        <w:rPr>
          <w:rFonts w:hint="eastAsia"/>
          <w:lang w:val="es-ES_tradnl"/>
        </w:rPr>
        <w:t>段</w:t>
      </w:r>
      <w:r w:rsidRPr="004E4940">
        <w:rPr>
          <w:lang w:val="en-GB"/>
        </w:rPr>
        <w:t>)</w:t>
      </w:r>
      <w:r w:rsidRPr="004E4940">
        <w:rPr>
          <w:rFonts w:hint="eastAsia"/>
          <w:lang w:val="en-GB"/>
        </w:rPr>
        <w:t>，</w:t>
      </w:r>
      <w:r w:rsidRPr="004E4940">
        <w:rPr>
          <w:rFonts w:hint="eastAsia"/>
          <w:lang w:val="es-ES_tradnl"/>
        </w:rPr>
        <w:t>研究恐怖主义对妇女和女童的影响。</w:t>
      </w:r>
    </w:p>
    <w:p w:rsidR="004E4940" w:rsidRPr="004E4940" w:rsidRDefault="004E4940" w:rsidP="004E4940">
      <w:pPr>
        <w:pStyle w:val="SingleTxtGC"/>
        <w:rPr>
          <w:lang w:val="en-GB"/>
        </w:rPr>
      </w:pPr>
      <w:r w:rsidRPr="004E4940">
        <w:rPr>
          <w:lang w:val="en-GB"/>
        </w:rPr>
        <w:t>12.</w:t>
      </w:r>
      <w:r w:rsidR="00B20782">
        <w:rPr>
          <w:lang w:val="en-GB"/>
        </w:rPr>
        <w:t xml:space="preserve">  </w:t>
      </w:r>
      <w:r w:rsidRPr="004E4940">
        <w:rPr>
          <w:rFonts w:hint="eastAsia"/>
          <w:lang w:val="en-GB"/>
        </w:rPr>
        <w:t>请提供统计资料，说明有多少人由于犯下强奸罪行、其案件遭受调查和侦查终结，</w:t>
      </w:r>
      <w:r w:rsidR="00B20782">
        <w:rPr>
          <w:rFonts w:hint="eastAsia"/>
          <w:lang w:val="en-GB"/>
        </w:rPr>
        <w:t>从</w:t>
      </w:r>
      <w:r w:rsidRPr="004E4940">
        <w:rPr>
          <w:rFonts w:hint="eastAsia"/>
          <w:lang w:val="en-GB"/>
        </w:rPr>
        <w:t>而丧失了根据《和平与全国和解宪章》获得大赦的资格</w:t>
      </w:r>
      <w:r w:rsidRPr="004E4940">
        <w:rPr>
          <w:lang w:val="en-GB"/>
        </w:rPr>
        <w:t>(A/HRC/7/6/</w:t>
      </w:r>
      <w:r w:rsidR="00B20782">
        <w:rPr>
          <w:rFonts w:hint="eastAsia"/>
          <w:lang w:val="en-GB"/>
        </w:rPr>
        <w:t xml:space="preserve"> </w:t>
      </w:r>
      <w:r w:rsidRPr="004E4940">
        <w:rPr>
          <w:lang w:val="en-GB"/>
        </w:rPr>
        <w:t>Add.</w:t>
      </w:r>
      <w:r w:rsidR="00AD79EC">
        <w:rPr>
          <w:lang w:val="en-GB"/>
        </w:rPr>
        <w:t>2,</w:t>
      </w:r>
      <w:r w:rsidRPr="004E4940">
        <w:rPr>
          <w:lang w:val="en-GB"/>
        </w:rPr>
        <w:t xml:space="preserve"> </w:t>
      </w:r>
      <w:r w:rsidRPr="004E4940">
        <w:rPr>
          <w:rFonts w:hint="eastAsia"/>
          <w:lang w:val="en-GB"/>
        </w:rPr>
        <w:t>第</w:t>
      </w:r>
      <w:r w:rsidRPr="004E4940">
        <w:rPr>
          <w:lang w:val="en-GB"/>
        </w:rPr>
        <w:t>85</w:t>
      </w:r>
      <w:r w:rsidRPr="004E4940">
        <w:rPr>
          <w:rFonts w:hint="eastAsia"/>
          <w:lang w:val="en-GB"/>
        </w:rPr>
        <w:t>段</w:t>
      </w:r>
      <w:r w:rsidRPr="004E4940">
        <w:rPr>
          <w:lang w:val="en-GB"/>
        </w:rPr>
        <w:t>)</w:t>
      </w:r>
      <w:r w:rsidRPr="004E4940">
        <w:rPr>
          <w:rFonts w:hint="eastAsia"/>
          <w:lang w:val="en-GB"/>
        </w:rPr>
        <w:t>。</w:t>
      </w:r>
    </w:p>
    <w:p w:rsidR="004E4940" w:rsidRPr="004E4940" w:rsidRDefault="004E4940" w:rsidP="004E4940">
      <w:pPr>
        <w:pStyle w:val="SingleTxtGC"/>
        <w:rPr>
          <w:lang w:val="en-GB"/>
        </w:rPr>
      </w:pPr>
      <w:r w:rsidRPr="004E4940">
        <w:rPr>
          <w:lang w:val="en-GB"/>
        </w:rPr>
        <w:t>13.</w:t>
      </w:r>
      <w:r w:rsidR="00B20782">
        <w:rPr>
          <w:lang w:val="en-GB"/>
        </w:rPr>
        <w:t xml:space="preserve">  </w:t>
      </w:r>
      <w:r w:rsidRPr="004E4940">
        <w:rPr>
          <w:rFonts w:hint="eastAsia"/>
          <w:lang w:val="en-GB"/>
        </w:rPr>
        <w:t>报告提到</w:t>
      </w:r>
      <w:r w:rsidRPr="004E4940">
        <w:rPr>
          <w:lang w:val="en-GB"/>
        </w:rPr>
        <w:t>2007-2011</w:t>
      </w:r>
      <w:r w:rsidRPr="004E4940">
        <w:rPr>
          <w:rFonts w:hint="eastAsia"/>
          <w:lang w:val="en-GB"/>
        </w:rPr>
        <w:t>年《打击暴力侵犯妇女全国战略》</w:t>
      </w:r>
      <w:r w:rsidRPr="004E4940">
        <w:rPr>
          <w:lang w:val="en-GB"/>
        </w:rPr>
        <w:t>(CEDAW/C/DZA/3-</w:t>
      </w:r>
      <w:r w:rsidR="00AD79EC">
        <w:rPr>
          <w:lang w:val="en-GB"/>
        </w:rPr>
        <w:t>4,</w:t>
      </w:r>
      <w:r w:rsidRPr="004E4940">
        <w:rPr>
          <w:lang w:val="en-GB"/>
        </w:rPr>
        <w:t xml:space="preserve"> </w:t>
      </w:r>
      <w:r w:rsidRPr="004E4940">
        <w:rPr>
          <w:rFonts w:hint="eastAsia"/>
          <w:lang w:val="en-GB"/>
        </w:rPr>
        <w:t>第</w:t>
      </w:r>
      <w:r w:rsidRPr="004E4940">
        <w:rPr>
          <w:lang w:val="en-GB"/>
        </w:rPr>
        <w:t>25</w:t>
      </w:r>
      <w:r w:rsidRPr="004E4940">
        <w:rPr>
          <w:rFonts w:hint="eastAsia"/>
          <w:lang w:val="en-GB"/>
        </w:rPr>
        <w:t>页</w:t>
      </w:r>
      <w:r w:rsidRPr="004E4940">
        <w:rPr>
          <w:lang w:val="en-GB"/>
        </w:rPr>
        <w:t>)</w:t>
      </w:r>
      <w:r w:rsidRPr="004E4940">
        <w:rPr>
          <w:rFonts w:hint="eastAsia"/>
          <w:lang w:val="en-GB"/>
        </w:rPr>
        <w:t>。请提供最新资料，说明该《战略》，包括其现况，以及为它编列的资源。请说明</w:t>
      </w:r>
      <w:r w:rsidR="00AD79EC">
        <w:rPr>
          <w:rFonts w:hint="eastAsia"/>
          <w:lang w:val="en-GB"/>
        </w:rPr>
        <w:t>：</w:t>
      </w:r>
      <w:r w:rsidRPr="004E4940">
        <w:rPr>
          <w:rFonts w:hint="eastAsia"/>
          <w:lang w:val="en-GB"/>
        </w:rPr>
        <w:t>特别报告员在她访问阿尔及利亚时提到的情况</w:t>
      </w:r>
      <w:r w:rsidR="003B41F5" w:rsidRPr="003B41F5">
        <w:rPr>
          <w:rFonts w:hint="eastAsia"/>
          <w:spacing w:val="-50"/>
          <w:lang w:val="en-GB"/>
        </w:rPr>
        <w:t>―</w:t>
      </w:r>
      <w:r w:rsidR="003B41F5" w:rsidRPr="003B41F5">
        <w:rPr>
          <w:rFonts w:hint="eastAsia"/>
          <w:lang w:val="en-GB"/>
        </w:rPr>
        <w:t>―</w:t>
      </w:r>
      <w:r w:rsidRPr="004E4940">
        <w:rPr>
          <w:rFonts w:hint="eastAsia"/>
          <w:lang w:val="en-GB"/>
        </w:rPr>
        <w:t>如建议和意见</w:t>
      </w:r>
      <w:r w:rsidR="00AD79EC">
        <w:rPr>
          <w:rFonts w:hint="eastAsia"/>
          <w:lang w:val="en-GB"/>
        </w:rPr>
        <w:t>(</w:t>
      </w:r>
      <w:r w:rsidRPr="004E4940">
        <w:rPr>
          <w:rFonts w:hint="eastAsia"/>
          <w:lang w:val="en-GB"/>
        </w:rPr>
        <w:t>A/HRC/7/6/Add.</w:t>
      </w:r>
      <w:r w:rsidR="00AD79EC">
        <w:rPr>
          <w:rFonts w:hint="eastAsia"/>
          <w:lang w:val="en-GB"/>
        </w:rPr>
        <w:t>2,</w:t>
      </w:r>
      <w:r w:rsidR="00E24A84">
        <w:rPr>
          <w:rFonts w:hint="eastAsia"/>
          <w:lang w:val="en-GB"/>
        </w:rPr>
        <w:t xml:space="preserve"> </w:t>
      </w:r>
      <w:r w:rsidRPr="004E4940">
        <w:rPr>
          <w:rFonts w:hint="eastAsia"/>
          <w:lang w:val="en-GB"/>
        </w:rPr>
        <w:t>第</w:t>
      </w:r>
      <w:r w:rsidRPr="004E4940">
        <w:rPr>
          <w:rFonts w:hint="eastAsia"/>
          <w:lang w:val="en-GB"/>
        </w:rPr>
        <w:t>44</w:t>
      </w:r>
      <w:r w:rsidRPr="004E4940">
        <w:rPr>
          <w:rFonts w:hint="eastAsia"/>
          <w:lang w:val="en-GB"/>
        </w:rPr>
        <w:t>段</w:t>
      </w:r>
      <w:r w:rsidR="00AD79EC">
        <w:rPr>
          <w:rFonts w:hint="eastAsia"/>
          <w:lang w:val="en-GB"/>
        </w:rPr>
        <w:t>)</w:t>
      </w:r>
      <w:r w:rsidRPr="004E4940">
        <w:rPr>
          <w:rFonts w:hint="eastAsia"/>
          <w:lang w:val="en-GB"/>
        </w:rPr>
        <w:t>是否考虑到了委员会以往的结论性意见中提出的建议</w:t>
      </w:r>
      <w:r w:rsidR="00AD79EC">
        <w:rPr>
          <w:rFonts w:hint="eastAsia"/>
          <w:lang w:val="en-GB"/>
        </w:rPr>
        <w:t>(</w:t>
      </w:r>
      <w:r w:rsidRPr="004E4940">
        <w:rPr>
          <w:rFonts w:hint="eastAsia"/>
          <w:lang w:val="en-GB"/>
        </w:rPr>
        <w:t>CEDAW/C/DZA/CC/</w:t>
      </w:r>
      <w:r w:rsidR="00AD79EC">
        <w:rPr>
          <w:rFonts w:hint="eastAsia"/>
          <w:lang w:val="en-GB"/>
        </w:rPr>
        <w:t>2,</w:t>
      </w:r>
      <w:r w:rsidR="00E24A84">
        <w:rPr>
          <w:rFonts w:hint="eastAsia"/>
          <w:lang w:val="en-GB"/>
        </w:rPr>
        <w:t xml:space="preserve"> </w:t>
      </w:r>
      <w:r w:rsidRPr="004E4940">
        <w:rPr>
          <w:rFonts w:hint="eastAsia"/>
          <w:lang w:val="en-GB"/>
        </w:rPr>
        <w:t>第</w:t>
      </w:r>
      <w:r w:rsidRPr="004E4940">
        <w:rPr>
          <w:rFonts w:hint="eastAsia"/>
          <w:lang w:val="en-GB"/>
        </w:rPr>
        <w:t>32</w:t>
      </w:r>
      <w:r w:rsidRPr="004E4940">
        <w:rPr>
          <w:rFonts w:hint="eastAsia"/>
          <w:lang w:val="en-GB"/>
        </w:rPr>
        <w:t>段</w:t>
      </w:r>
      <w:r w:rsidR="00AD79EC">
        <w:rPr>
          <w:rFonts w:hint="eastAsia"/>
          <w:lang w:val="en-GB"/>
        </w:rPr>
        <w:t>)</w:t>
      </w:r>
      <w:r w:rsidRPr="004E4940">
        <w:rPr>
          <w:rFonts w:hint="eastAsia"/>
          <w:lang w:val="en-GB"/>
        </w:rPr>
        <w:t>以及其他人权条约机构和特别程序所提出的建议。</w:t>
      </w:r>
    </w:p>
    <w:p w:rsidR="004E4940" w:rsidRPr="004E4940" w:rsidRDefault="004E4940" w:rsidP="004E4940">
      <w:pPr>
        <w:pStyle w:val="SingleTxtGC"/>
        <w:rPr>
          <w:lang w:val="en-GB"/>
        </w:rPr>
      </w:pPr>
      <w:r w:rsidRPr="004E4940">
        <w:rPr>
          <w:lang w:val="en-GB"/>
        </w:rPr>
        <w:t>14.</w:t>
      </w:r>
      <w:r w:rsidR="00B20782">
        <w:rPr>
          <w:lang w:val="en-GB"/>
        </w:rPr>
        <w:t xml:space="preserve">  </w:t>
      </w:r>
      <w:r w:rsidRPr="004E4940">
        <w:rPr>
          <w:rFonts w:hint="eastAsia"/>
          <w:lang w:val="en-GB"/>
        </w:rPr>
        <w:t>在访问阿尔及利亚期间，暴力侵犯妇女问题特别报告员提到在家庭范围内的暴力侵犯妇女行为</w:t>
      </w:r>
      <w:r w:rsidRPr="004E4940">
        <w:rPr>
          <w:lang w:val="en-GB"/>
        </w:rPr>
        <w:t>(</w:t>
      </w:r>
      <w:r w:rsidRPr="004E4940">
        <w:rPr>
          <w:rFonts w:hint="eastAsia"/>
          <w:lang w:val="en-GB"/>
        </w:rPr>
        <w:t>同上，第</w:t>
      </w:r>
      <w:r w:rsidRPr="004E4940">
        <w:rPr>
          <w:lang w:val="en-GB"/>
        </w:rPr>
        <w:t>47-52</w:t>
      </w:r>
      <w:r w:rsidRPr="004E4940">
        <w:rPr>
          <w:rFonts w:hint="eastAsia"/>
          <w:lang w:val="en-GB"/>
        </w:rPr>
        <w:t>段</w:t>
      </w:r>
      <w:r w:rsidRPr="004E4940">
        <w:rPr>
          <w:lang w:val="en-GB"/>
        </w:rPr>
        <w:t>)</w:t>
      </w:r>
      <w:r w:rsidRPr="004E4940">
        <w:rPr>
          <w:rFonts w:hint="eastAsia"/>
          <w:lang w:val="en-GB"/>
        </w:rPr>
        <w:t>。她说，</w:t>
      </w:r>
      <w:r w:rsidR="00AD79EC">
        <w:rPr>
          <w:rFonts w:hint="eastAsia"/>
          <w:lang w:val="en-GB"/>
        </w:rPr>
        <w:t>“</w:t>
      </w:r>
      <w:r w:rsidRPr="004E4940">
        <w:rPr>
          <w:rFonts w:hint="eastAsia"/>
          <w:lang w:val="en-GB"/>
        </w:rPr>
        <w:t>经常发现肇事者也包括父亲、兄弟或母亲、岳母等其他家庭成员</w:t>
      </w:r>
      <w:r w:rsidR="00AD79EC">
        <w:rPr>
          <w:rFonts w:hint="eastAsia"/>
          <w:lang w:val="en-GB"/>
        </w:rPr>
        <w:t>”</w:t>
      </w:r>
      <w:r w:rsidRPr="004E4940">
        <w:rPr>
          <w:rFonts w:hint="eastAsia"/>
          <w:lang w:val="en-GB"/>
        </w:rPr>
        <w:t>。请提供资料说明这种现象，并说明是否可以获得关于家庭成员犯下暴力行为的可靠的统计数字。也请提供资料说明缔约国是否采取了哪些倡议，以便进一步认识在家庭范围内发生的暴力侵犯妇女行为，</w:t>
      </w:r>
      <w:r w:rsidR="00B20782">
        <w:rPr>
          <w:rFonts w:hint="eastAsia"/>
          <w:lang w:val="en-GB"/>
        </w:rPr>
        <w:t>以及</w:t>
      </w:r>
      <w:r w:rsidRPr="004E4940">
        <w:rPr>
          <w:rFonts w:hint="eastAsia"/>
          <w:lang w:val="en-GB"/>
        </w:rPr>
        <w:t>举报暴力侵犯女童和妇女事件的重要性。</w:t>
      </w:r>
    </w:p>
    <w:p w:rsidR="004E4940" w:rsidRPr="004E4940" w:rsidRDefault="004E4940" w:rsidP="004E4940">
      <w:pPr>
        <w:pStyle w:val="SingleTxtGC"/>
        <w:rPr>
          <w:rFonts w:hint="eastAsia"/>
          <w:lang w:val="en-GB"/>
        </w:rPr>
      </w:pPr>
      <w:r w:rsidRPr="004E4940">
        <w:rPr>
          <w:lang w:val="en-GB"/>
        </w:rPr>
        <w:t>15.</w:t>
      </w:r>
      <w:r w:rsidR="00B20782">
        <w:rPr>
          <w:lang w:val="en-GB"/>
        </w:rPr>
        <w:t xml:space="preserve">  </w:t>
      </w:r>
      <w:r w:rsidRPr="004E4940">
        <w:rPr>
          <w:rFonts w:hint="eastAsia"/>
          <w:lang w:val="en-GB"/>
        </w:rPr>
        <w:t>报告提到在缔约国</w:t>
      </w:r>
      <w:r w:rsidRPr="004E4940">
        <w:rPr>
          <w:rFonts w:hint="eastAsia"/>
        </w:rPr>
        <w:t>为</w:t>
      </w:r>
      <w:r w:rsidRPr="004E4940">
        <w:rPr>
          <w:rFonts w:hint="eastAsia"/>
          <w:lang w:val="en-GB"/>
        </w:rPr>
        <w:t>保护遭受暴力行为的妇女和弱势妇女开设的收容所</w:t>
      </w:r>
      <w:r w:rsidRPr="004E4940">
        <w:rPr>
          <w:lang w:val="en-GB"/>
        </w:rPr>
        <w:t>(</w:t>
      </w:r>
      <w:r w:rsidRPr="004E4940">
        <w:rPr>
          <w:lang w:val="it-IT"/>
        </w:rPr>
        <w:t>CEDAW/C/DZA/3-</w:t>
      </w:r>
      <w:r w:rsidR="00AD79EC">
        <w:rPr>
          <w:lang w:val="it-IT"/>
        </w:rPr>
        <w:t>4,</w:t>
      </w:r>
      <w:r w:rsidRPr="004E4940">
        <w:rPr>
          <w:lang w:val="it-IT"/>
        </w:rPr>
        <w:t xml:space="preserve"> </w:t>
      </w:r>
      <w:r w:rsidRPr="004E4940">
        <w:rPr>
          <w:rFonts w:hint="eastAsia"/>
          <w:lang w:val="it-IT"/>
        </w:rPr>
        <w:t>第</w:t>
      </w:r>
      <w:r w:rsidRPr="004E4940">
        <w:rPr>
          <w:lang w:val="it-IT"/>
        </w:rPr>
        <w:t>28</w:t>
      </w:r>
      <w:r w:rsidRPr="004E4940">
        <w:rPr>
          <w:rFonts w:hint="eastAsia"/>
          <w:lang w:val="it-IT"/>
        </w:rPr>
        <w:t>页</w:t>
      </w:r>
      <w:r w:rsidRPr="004E4940">
        <w:rPr>
          <w:rFonts w:hint="eastAsia"/>
          <w:lang w:val="it-IT"/>
        </w:rPr>
        <w:t>)</w:t>
      </w:r>
      <w:r w:rsidRPr="004E4940">
        <w:rPr>
          <w:rFonts w:hint="eastAsia"/>
          <w:lang w:val="it-IT"/>
        </w:rPr>
        <w:t>。请提供资料说明为这些收容所编列的经费和提供的服务，</w:t>
      </w:r>
      <w:r w:rsidRPr="004E4940">
        <w:rPr>
          <w:rFonts w:hint="eastAsia"/>
          <w:lang w:val="en-GB"/>
        </w:rPr>
        <w:t>包括心理辅导。请说明这些妇女可以在上述中心逗留多久，一旦她们离开以后，如何切实保护她们的身体。也请说明如何监听来自遭受暴力的妇女和女孩的求救电话，如何使她们意识到这种电话线的存在，特别是在偏远地区。</w:t>
      </w:r>
    </w:p>
    <w:p w:rsidR="004E4940" w:rsidRPr="004E4940" w:rsidRDefault="00AD79EC" w:rsidP="00AD79EC">
      <w:pPr>
        <w:pStyle w:val="H1GC"/>
        <w:rPr>
          <w:lang w:val="en-GB"/>
        </w:rPr>
      </w:pPr>
      <w:r>
        <w:rPr>
          <w:rFonts w:hint="eastAsia"/>
          <w:lang w:val="en-GB"/>
        </w:rPr>
        <w:tab/>
      </w:r>
      <w:r>
        <w:rPr>
          <w:rFonts w:hint="eastAsia"/>
          <w:lang w:val="en-GB"/>
        </w:rPr>
        <w:tab/>
      </w:r>
      <w:r w:rsidR="004E4940" w:rsidRPr="004E4940">
        <w:rPr>
          <w:rFonts w:hint="eastAsia"/>
          <w:lang w:val="en-GB"/>
        </w:rPr>
        <w:t>人口</w:t>
      </w:r>
      <w:r w:rsidR="004E4940" w:rsidRPr="004E4940">
        <w:rPr>
          <w:lang w:val="en-GB"/>
        </w:rPr>
        <w:t>贩运和利用妇女卖淫</w:t>
      </w:r>
      <w:r w:rsidR="004E4940" w:rsidRPr="004E4940">
        <w:rPr>
          <w:rFonts w:hint="eastAsia"/>
          <w:lang w:val="en-GB"/>
        </w:rPr>
        <w:t>谋利</w:t>
      </w:r>
    </w:p>
    <w:p w:rsidR="004E4940" w:rsidRPr="004E4940" w:rsidRDefault="004E4940" w:rsidP="004E4940">
      <w:pPr>
        <w:pStyle w:val="SingleTxtGC"/>
        <w:rPr>
          <w:lang w:val="en-GB"/>
        </w:rPr>
      </w:pPr>
      <w:r w:rsidRPr="004E4940">
        <w:rPr>
          <w:lang w:val="en-GB"/>
        </w:rPr>
        <w:t>16.</w:t>
      </w:r>
      <w:r w:rsidR="00B20782">
        <w:rPr>
          <w:lang w:val="en-GB"/>
        </w:rPr>
        <w:t xml:space="preserve">  </w:t>
      </w:r>
      <w:r w:rsidRPr="004E4940">
        <w:rPr>
          <w:rFonts w:hint="eastAsia"/>
          <w:lang w:val="en-GB"/>
        </w:rPr>
        <w:t>报告提到引入关于</w:t>
      </w:r>
      <w:r w:rsidR="00AD79EC">
        <w:rPr>
          <w:rFonts w:hint="eastAsia"/>
          <w:lang w:val="en-GB"/>
        </w:rPr>
        <w:t>“</w:t>
      </w:r>
      <w:r w:rsidRPr="004E4940">
        <w:rPr>
          <w:rFonts w:hint="eastAsia"/>
          <w:lang w:val="en-GB"/>
        </w:rPr>
        <w:t>贩运人口</w:t>
      </w:r>
      <w:r w:rsidR="00AD79EC">
        <w:rPr>
          <w:rFonts w:hint="eastAsia"/>
          <w:lang w:val="en-GB"/>
        </w:rPr>
        <w:t>”</w:t>
      </w:r>
      <w:r w:rsidRPr="004E4940">
        <w:rPr>
          <w:rFonts w:hint="eastAsia"/>
          <w:lang w:val="en-GB"/>
        </w:rPr>
        <w:t>的</w:t>
      </w:r>
      <w:r w:rsidRPr="004E4940">
        <w:rPr>
          <w:rFonts w:hint="eastAsia"/>
          <w:lang w:val="en-GB"/>
        </w:rPr>
        <w:t>12</w:t>
      </w:r>
      <w:r w:rsidRPr="004E4940">
        <w:rPr>
          <w:rFonts w:hint="eastAsia"/>
          <w:lang w:val="en-GB"/>
        </w:rPr>
        <w:t>个条文来修正和补充《刑法》的</w:t>
      </w:r>
      <w:r w:rsidRPr="004E4940">
        <w:rPr>
          <w:rFonts w:hint="eastAsia"/>
          <w:lang w:val="en-GB"/>
        </w:rPr>
        <w:t>2009</w:t>
      </w:r>
      <w:r w:rsidRPr="004E4940">
        <w:rPr>
          <w:rFonts w:hint="eastAsia"/>
          <w:lang w:val="en-GB"/>
        </w:rPr>
        <w:t>年</w:t>
      </w:r>
      <w:r w:rsidR="00E24A84">
        <w:rPr>
          <w:rFonts w:hint="eastAsia"/>
          <w:lang w:val="en-GB"/>
        </w:rPr>
        <w:t>2</w:t>
      </w:r>
      <w:r w:rsidR="00E24A84">
        <w:rPr>
          <w:rFonts w:hint="eastAsia"/>
          <w:lang w:val="en-GB"/>
        </w:rPr>
        <w:t>月</w:t>
      </w:r>
      <w:r w:rsidR="00E24A84">
        <w:rPr>
          <w:rFonts w:hint="eastAsia"/>
          <w:lang w:val="en-GB"/>
        </w:rPr>
        <w:t>25</w:t>
      </w:r>
      <w:r w:rsidR="00E24A84">
        <w:rPr>
          <w:rFonts w:hint="eastAsia"/>
          <w:lang w:val="en-GB"/>
        </w:rPr>
        <w:t>日</w:t>
      </w:r>
      <w:r w:rsidRPr="004E4940">
        <w:rPr>
          <w:rFonts w:hint="eastAsia"/>
          <w:lang w:val="en-GB"/>
        </w:rPr>
        <w:t>第</w:t>
      </w:r>
      <w:r w:rsidRPr="004E4940">
        <w:rPr>
          <w:lang w:val="en-GB"/>
        </w:rPr>
        <w:t>09-01</w:t>
      </w:r>
      <w:r w:rsidRPr="004E4940">
        <w:rPr>
          <w:rFonts w:hint="eastAsia"/>
          <w:lang w:val="en-GB"/>
        </w:rPr>
        <w:t>号法令</w:t>
      </w:r>
      <w:r w:rsidRPr="004E4940">
        <w:rPr>
          <w:lang w:val="en-GB"/>
        </w:rPr>
        <w:t>(</w:t>
      </w:r>
      <w:r w:rsidRPr="004E4940">
        <w:rPr>
          <w:rFonts w:hint="eastAsia"/>
          <w:lang w:val="en-GB"/>
        </w:rPr>
        <w:t>同上，第</w:t>
      </w:r>
      <w:r w:rsidRPr="004E4940">
        <w:rPr>
          <w:lang w:val="en-GB"/>
        </w:rPr>
        <w:t>60</w:t>
      </w:r>
      <w:r w:rsidRPr="004E4940">
        <w:rPr>
          <w:rFonts w:hint="eastAsia"/>
          <w:lang w:val="en-GB"/>
        </w:rPr>
        <w:t>页</w:t>
      </w:r>
      <w:r w:rsidRPr="004E4940">
        <w:rPr>
          <w:lang w:val="en-GB"/>
        </w:rPr>
        <w:t>)</w:t>
      </w:r>
      <w:r w:rsidRPr="004E4940">
        <w:rPr>
          <w:rFonts w:hint="eastAsia"/>
          <w:lang w:val="en-GB"/>
        </w:rPr>
        <w:t>。请提供资料说明向法庭起诉了多少贩运妇女的案件，这种行为的案犯有多少人被定罪，包括可能</w:t>
      </w:r>
      <w:r w:rsidR="00B20782">
        <w:rPr>
          <w:rFonts w:hint="eastAsia"/>
          <w:lang w:val="en-GB"/>
        </w:rPr>
        <w:t>助长</w:t>
      </w:r>
      <w:r w:rsidRPr="004E4940">
        <w:rPr>
          <w:rFonts w:hint="eastAsia"/>
          <w:lang w:val="en-GB"/>
        </w:rPr>
        <w:t>人口贩运的行为，例如可以根据《刑法》予以处罚的卖淫和采购罪行。</w:t>
      </w:r>
    </w:p>
    <w:p w:rsidR="004E4940" w:rsidRPr="004E4940" w:rsidRDefault="004E4940" w:rsidP="004E4940">
      <w:pPr>
        <w:pStyle w:val="SingleTxtGC"/>
        <w:rPr>
          <w:lang w:val="en-GB"/>
        </w:rPr>
      </w:pPr>
      <w:r w:rsidRPr="004E4940">
        <w:rPr>
          <w:lang w:val="en-GB"/>
        </w:rPr>
        <w:t>17.</w:t>
      </w:r>
      <w:r w:rsidR="00B20782">
        <w:rPr>
          <w:lang w:val="en-GB"/>
        </w:rPr>
        <w:t xml:space="preserve">  </w:t>
      </w:r>
      <w:r w:rsidRPr="004E4940">
        <w:rPr>
          <w:rFonts w:hint="eastAsia"/>
          <w:lang w:val="en-GB"/>
        </w:rPr>
        <w:t>请提供详细资料，说明缔约国如何保护妇女和女童免于遭受人口贩运和对妓女的剥削。是否开展了一些宣传，使妇女和女童进一步认识到举报的重要性？</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政治参与和参与公共生活</w:t>
      </w:r>
    </w:p>
    <w:p w:rsidR="004E4940" w:rsidRPr="004E4940" w:rsidRDefault="004E4940" w:rsidP="004E4940">
      <w:pPr>
        <w:pStyle w:val="SingleTxtGC"/>
        <w:rPr>
          <w:lang w:val="en-GB"/>
        </w:rPr>
      </w:pPr>
      <w:r w:rsidRPr="004E4940">
        <w:rPr>
          <w:lang w:val="en-GB"/>
        </w:rPr>
        <w:t>18.</w:t>
      </w:r>
      <w:r w:rsidR="00B20782">
        <w:rPr>
          <w:rFonts w:hint="eastAsia"/>
          <w:lang w:val="en-GB"/>
        </w:rPr>
        <w:t xml:space="preserve">  </w:t>
      </w:r>
      <w:r w:rsidRPr="004E4940">
        <w:rPr>
          <w:rFonts w:hint="eastAsia"/>
          <w:lang w:val="en-GB"/>
        </w:rPr>
        <w:t>请提供详细资料，说明进行了哪些方案和活动，以便解决妇女在政治决策中代表性不足的问题。是否举办了一些宣传来促使妇女参加政治活动？</w:t>
      </w:r>
      <w:r w:rsidRPr="004E4940">
        <w:rPr>
          <w:rFonts w:hint="eastAsia"/>
          <w:lang w:val="en-GB"/>
        </w:rPr>
        <w:t xml:space="preserve"> </w:t>
      </w:r>
    </w:p>
    <w:p w:rsidR="004E4940" w:rsidRPr="004E4940" w:rsidRDefault="004E4940" w:rsidP="004E4940">
      <w:pPr>
        <w:pStyle w:val="SingleTxtGC"/>
        <w:rPr>
          <w:lang w:val="en-GB"/>
        </w:rPr>
      </w:pPr>
      <w:r w:rsidRPr="004E4940">
        <w:rPr>
          <w:lang w:val="en-GB"/>
        </w:rPr>
        <w:t>19.</w:t>
      </w:r>
      <w:r w:rsidR="00B20782">
        <w:rPr>
          <w:lang w:val="en-GB"/>
        </w:rPr>
        <w:t xml:space="preserve">  </w:t>
      </w:r>
      <w:r w:rsidRPr="004E4940">
        <w:rPr>
          <w:rFonts w:hint="eastAsia"/>
          <w:lang w:val="en-GB"/>
        </w:rPr>
        <w:t>报告提到缔约国进行了努力</w:t>
      </w:r>
      <w:r w:rsidR="00AD79EC">
        <w:rPr>
          <w:lang w:val="en-GB"/>
        </w:rPr>
        <w:t>，</w:t>
      </w:r>
      <w:r w:rsidRPr="004E4940">
        <w:rPr>
          <w:rFonts w:hint="eastAsia"/>
          <w:lang w:val="en-GB"/>
        </w:rPr>
        <w:t>包括通过《促进和一体化的国家战略》确保公营企业的中央指</w:t>
      </w:r>
      <w:r w:rsidR="00B20782">
        <w:rPr>
          <w:rFonts w:hint="eastAsia"/>
          <w:lang w:val="en-GB"/>
        </w:rPr>
        <w:t>挥</w:t>
      </w:r>
      <w:r w:rsidRPr="004E4940">
        <w:rPr>
          <w:rFonts w:hint="eastAsia"/>
          <w:lang w:val="en-GB"/>
        </w:rPr>
        <w:t>和领导的岗位有合理的比例由妇女填补</w:t>
      </w:r>
      <w:r w:rsidR="00AD79EC">
        <w:rPr>
          <w:rFonts w:hint="eastAsia"/>
          <w:lang w:val="en-GB"/>
        </w:rPr>
        <w:t>(</w:t>
      </w:r>
      <w:r w:rsidRPr="004E4940">
        <w:rPr>
          <w:rFonts w:hint="eastAsia"/>
          <w:lang w:val="en-GB"/>
        </w:rPr>
        <w:t>同上，第</w:t>
      </w:r>
      <w:r w:rsidRPr="004E4940">
        <w:rPr>
          <w:rFonts w:hint="eastAsia"/>
          <w:lang w:val="en-GB"/>
        </w:rPr>
        <w:t>34</w:t>
      </w:r>
      <w:r w:rsidRPr="004E4940">
        <w:rPr>
          <w:rFonts w:hint="eastAsia"/>
          <w:lang w:val="en-GB"/>
        </w:rPr>
        <w:t>页</w:t>
      </w:r>
      <w:r w:rsidR="00AD79EC">
        <w:rPr>
          <w:rFonts w:hint="eastAsia"/>
          <w:lang w:val="en-GB"/>
        </w:rPr>
        <w:t>)</w:t>
      </w:r>
      <w:r w:rsidRPr="004E4940">
        <w:rPr>
          <w:rFonts w:hint="eastAsia"/>
          <w:lang w:val="en-GB"/>
        </w:rPr>
        <w:t>。请界定</w:t>
      </w:r>
      <w:r w:rsidR="00AD79EC">
        <w:rPr>
          <w:rFonts w:hint="eastAsia"/>
          <w:lang w:val="en-GB"/>
        </w:rPr>
        <w:t>“</w:t>
      </w:r>
      <w:r w:rsidRPr="004E4940">
        <w:rPr>
          <w:rFonts w:hint="eastAsia"/>
          <w:lang w:val="en-GB"/>
        </w:rPr>
        <w:t>合理</w:t>
      </w:r>
      <w:r w:rsidR="00AD79EC">
        <w:rPr>
          <w:rFonts w:hint="eastAsia"/>
          <w:lang w:val="en-GB"/>
        </w:rPr>
        <w:t>”</w:t>
      </w:r>
      <w:r w:rsidRPr="004E4940">
        <w:rPr>
          <w:rFonts w:hint="eastAsia"/>
          <w:lang w:val="en-GB"/>
        </w:rPr>
        <w:t>的含义，并提供资料说明如何实行这项措施和取得的成果。</w:t>
      </w:r>
    </w:p>
    <w:p w:rsidR="004E4940" w:rsidRPr="004E4940" w:rsidRDefault="004E4940" w:rsidP="004E4940">
      <w:pPr>
        <w:pStyle w:val="SingleTxtGC"/>
        <w:rPr>
          <w:lang w:val="en-GB"/>
        </w:rPr>
      </w:pPr>
      <w:r w:rsidRPr="004E4940">
        <w:rPr>
          <w:lang w:val="en-GB"/>
        </w:rPr>
        <w:t>20.</w:t>
      </w:r>
      <w:r w:rsidR="00B20782">
        <w:rPr>
          <w:lang w:val="en-GB"/>
        </w:rPr>
        <w:t xml:space="preserve">  </w:t>
      </w:r>
      <w:r w:rsidRPr="004E4940">
        <w:rPr>
          <w:rFonts w:hint="eastAsia"/>
          <w:lang w:val="en-GB"/>
        </w:rPr>
        <w:t>报告提到：由司法部长授权起草一项新的法令的委员会，已于</w:t>
      </w:r>
      <w:r w:rsidRPr="004E4940">
        <w:rPr>
          <w:rFonts w:hint="eastAsia"/>
          <w:lang w:val="en-GB"/>
        </w:rPr>
        <w:t>2009</w:t>
      </w:r>
      <w:r w:rsidRPr="004E4940">
        <w:rPr>
          <w:rFonts w:hint="eastAsia"/>
          <w:lang w:val="en-GB"/>
        </w:rPr>
        <w:t>年</w:t>
      </w:r>
      <w:r w:rsidRPr="004E4940">
        <w:rPr>
          <w:rFonts w:hint="eastAsia"/>
          <w:lang w:val="en-GB"/>
        </w:rPr>
        <w:t>4</w:t>
      </w:r>
      <w:r w:rsidRPr="004E4940">
        <w:rPr>
          <w:rFonts w:hint="eastAsia"/>
          <w:lang w:val="en-GB"/>
        </w:rPr>
        <w:t>月</w:t>
      </w:r>
      <w:r w:rsidRPr="004E4940">
        <w:rPr>
          <w:rFonts w:hint="eastAsia"/>
          <w:lang w:val="en-GB"/>
        </w:rPr>
        <w:t>16</w:t>
      </w:r>
      <w:r w:rsidRPr="004E4940">
        <w:rPr>
          <w:rFonts w:hint="eastAsia"/>
          <w:lang w:val="en-GB"/>
        </w:rPr>
        <w:t>日开始工作，实施在议会选举中为妇女提供更多参与机会的宪法原则</w:t>
      </w:r>
      <w:r w:rsidR="00AD79EC">
        <w:rPr>
          <w:rFonts w:hint="eastAsia"/>
          <w:lang w:val="en-GB"/>
        </w:rPr>
        <w:t>(</w:t>
      </w:r>
      <w:r w:rsidRPr="004E4940">
        <w:rPr>
          <w:rFonts w:hint="eastAsia"/>
          <w:lang w:val="en-GB"/>
        </w:rPr>
        <w:t>同上，第</w:t>
      </w:r>
      <w:r w:rsidRPr="004E4940">
        <w:rPr>
          <w:rFonts w:hint="eastAsia"/>
          <w:lang w:val="en-GB"/>
        </w:rPr>
        <w:t>34</w:t>
      </w:r>
      <w:r w:rsidRPr="004E4940">
        <w:rPr>
          <w:rFonts w:hint="eastAsia"/>
          <w:lang w:val="en-GB"/>
        </w:rPr>
        <w:t>页</w:t>
      </w:r>
      <w:r w:rsidR="00AD79EC">
        <w:rPr>
          <w:rFonts w:hint="eastAsia"/>
          <w:lang w:val="en-GB"/>
        </w:rPr>
        <w:t>)</w:t>
      </w:r>
      <w:r w:rsidRPr="004E4940">
        <w:rPr>
          <w:rFonts w:hint="eastAsia"/>
          <w:lang w:val="en-GB"/>
        </w:rPr>
        <w:t>。请提供更多资料，介绍该委员会、其运作和工作情况。</w:t>
      </w:r>
      <w:r w:rsidRPr="004E4940">
        <w:rPr>
          <w:lang w:val="en-GB"/>
        </w:rPr>
        <w:t xml:space="preserve"> </w:t>
      </w:r>
    </w:p>
    <w:p w:rsidR="004E4940" w:rsidRPr="004E4940" w:rsidRDefault="004E4940" w:rsidP="004E4940">
      <w:pPr>
        <w:pStyle w:val="SingleTxtGC"/>
        <w:rPr>
          <w:lang w:val="en-GB"/>
        </w:rPr>
      </w:pPr>
      <w:r w:rsidRPr="004E4940">
        <w:rPr>
          <w:lang w:val="en-GB"/>
        </w:rPr>
        <w:t>21.</w:t>
      </w:r>
      <w:r w:rsidR="00B20782">
        <w:rPr>
          <w:lang w:val="en-GB"/>
        </w:rPr>
        <w:t xml:space="preserve">  </w:t>
      </w:r>
      <w:r w:rsidRPr="004E4940">
        <w:rPr>
          <w:rFonts w:hint="eastAsia"/>
          <w:lang w:val="en-GB"/>
        </w:rPr>
        <w:t>请说明缔约国是否正在考虑采取临时特别措施，以增加妇女同第</w:t>
      </w:r>
      <w:r w:rsidRPr="004E4940">
        <w:rPr>
          <w:rFonts w:hint="eastAsia"/>
          <w:lang w:val="en-GB"/>
        </w:rPr>
        <w:t>18</w:t>
      </w:r>
      <w:r w:rsidRPr="004E4940">
        <w:rPr>
          <w:rFonts w:hint="eastAsia"/>
          <w:lang w:val="en-GB"/>
        </w:rPr>
        <w:t>、第</w:t>
      </w:r>
      <w:r w:rsidRPr="004E4940">
        <w:rPr>
          <w:rFonts w:hint="eastAsia"/>
          <w:lang w:val="en-GB"/>
        </w:rPr>
        <w:t>19</w:t>
      </w:r>
      <w:r w:rsidRPr="004E4940">
        <w:rPr>
          <w:rFonts w:hint="eastAsia"/>
          <w:lang w:val="en-GB"/>
        </w:rPr>
        <w:t>和第</w:t>
      </w:r>
      <w:r w:rsidRPr="004E4940">
        <w:rPr>
          <w:rFonts w:hint="eastAsia"/>
          <w:lang w:val="en-GB"/>
        </w:rPr>
        <w:t>20</w:t>
      </w:r>
      <w:r w:rsidRPr="004E4940">
        <w:rPr>
          <w:rFonts w:hint="eastAsia"/>
          <w:lang w:val="en-GB"/>
        </w:rPr>
        <w:t>号问题中概述的倡议有关的参与。</w:t>
      </w:r>
      <w:r w:rsidRPr="004E4940">
        <w:rPr>
          <w:lang w:val="en-GB"/>
        </w:rPr>
        <w:t xml:space="preserve"> </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教育和成见</w:t>
      </w:r>
    </w:p>
    <w:p w:rsidR="004E4940" w:rsidRPr="004E4940" w:rsidRDefault="004E4940" w:rsidP="004E4940">
      <w:pPr>
        <w:pStyle w:val="SingleTxtGC"/>
        <w:rPr>
          <w:lang w:val="en-GB"/>
        </w:rPr>
      </w:pPr>
      <w:r w:rsidRPr="004E4940">
        <w:rPr>
          <w:lang w:val="en-GB"/>
        </w:rPr>
        <w:t>22.</w:t>
      </w:r>
      <w:r w:rsidR="00B20782">
        <w:rPr>
          <w:lang w:val="en-GB"/>
        </w:rPr>
        <w:t xml:space="preserve">  </w:t>
      </w:r>
      <w:r w:rsidRPr="004E4940">
        <w:rPr>
          <w:rFonts w:hint="eastAsia"/>
          <w:lang w:val="en-GB"/>
        </w:rPr>
        <w:t>请提供详细资料说明《</w:t>
      </w:r>
      <w:r w:rsidRPr="004E4940">
        <w:rPr>
          <w:rFonts w:hint="eastAsia"/>
          <w:lang w:val="en-GB"/>
        </w:rPr>
        <w:t>2007-2016</w:t>
      </w:r>
      <w:r w:rsidRPr="004E4940">
        <w:rPr>
          <w:rFonts w:hint="eastAsia"/>
          <w:lang w:val="en-GB"/>
        </w:rPr>
        <w:t>年全国扫盲战略》</w:t>
      </w:r>
      <w:r w:rsidR="00AD79EC">
        <w:rPr>
          <w:rFonts w:hint="eastAsia"/>
          <w:lang w:val="en-GB"/>
        </w:rPr>
        <w:t>(</w:t>
      </w:r>
      <w:r w:rsidRPr="004E4940">
        <w:rPr>
          <w:rFonts w:hint="eastAsia"/>
          <w:lang w:val="en-GB"/>
        </w:rPr>
        <w:t>同上，第</w:t>
      </w:r>
      <w:r w:rsidRPr="004E4940">
        <w:rPr>
          <w:rFonts w:hint="eastAsia"/>
          <w:lang w:val="en-GB"/>
        </w:rPr>
        <w:t>76</w:t>
      </w:r>
      <w:r w:rsidRPr="004E4940">
        <w:rPr>
          <w:rFonts w:hint="eastAsia"/>
          <w:lang w:val="en-GB"/>
        </w:rPr>
        <w:t>页</w:t>
      </w:r>
      <w:r w:rsidR="00AD79EC">
        <w:rPr>
          <w:rFonts w:hint="eastAsia"/>
          <w:lang w:val="en-GB"/>
        </w:rPr>
        <w:t>)</w:t>
      </w:r>
      <w:r w:rsidRPr="004E4940">
        <w:rPr>
          <w:rFonts w:hint="eastAsia"/>
          <w:lang w:val="en-GB"/>
        </w:rPr>
        <w:t>，例如为执行该《战略》而编列的经费和实现其目标的指标和时限。也请指明这一《战略》是否采纳性别观点以及打算如何将这种观点散播到偏远地区的妇女和女童。</w:t>
      </w:r>
    </w:p>
    <w:p w:rsidR="004E4940" w:rsidRPr="004E4940" w:rsidRDefault="004E4940" w:rsidP="004E4940">
      <w:pPr>
        <w:pStyle w:val="SingleTxtGC"/>
        <w:rPr>
          <w:lang w:val="en-GB"/>
        </w:rPr>
      </w:pPr>
      <w:r w:rsidRPr="004E4940">
        <w:rPr>
          <w:lang w:val="en-GB"/>
        </w:rPr>
        <w:t>23.</w:t>
      </w:r>
      <w:r w:rsidR="00B20782">
        <w:rPr>
          <w:lang w:val="en-GB"/>
        </w:rPr>
        <w:t xml:space="preserve">  </w:t>
      </w:r>
      <w:r w:rsidRPr="004E4940">
        <w:rPr>
          <w:rFonts w:hint="eastAsia"/>
          <w:lang w:val="en-GB"/>
        </w:rPr>
        <w:t>请提供资料说明缔约国为了减少教育系统内初中和高中女童的辍学率所采取的措施。</w:t>
      </w:r>
    </w:p>
    <w:p w:rsidR="004E4940" w:rsidRPr="004E4940" w:rsidRDefault="004E4940" w:rsidP="004E4940">
      <w:pPr>
        <w:pStyle w:val="SingleTxtGC"/>
        <w:rPr>
          <w:lang w:val="en-GB"/>
        </w:rPr>
      </w:pPr>
      <w:r w:rsidRPr="004E4940">
        <w:rPr>
          <w:lang w:val="en-GB"/>
        </w:rPr>
        <w:t>24.</w:t>
      </w:r>
      <w:r w:rsidR="00B20782">
        <w:rPr>
          <w:lang w:val="en-GB"/>
        </w:rPr>
        <w:t xml:space="preserve">  </w:t>
      </w:r>
      <w:r w:rsidRPr="004E4940">
        <w:rPr>
          <w:rFonts w:hint="eastAsia"/>
          <w:lang w:val="en-GB"/>
        </w:rPr>
        <w:t>报告没有载列具体的最新资料说明大学女生的情况。请提供详细统计资料说明审议期间妇女在大学就读及其研究领域的情况。请载列资料说明缔约国为消除人们对妇女在大学的研究领域的成见所采取的主动行动。</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就业</w:t>
      </w:r>
    </w:p>
    <w:p w:rsidR="004E4940" w:rsidRPr="004E4940" w:rsidRDefault="004E4940" w:rsidP="004E4940">
      <w:pPr>
        <w:pStyle w:val="SingleTxtGC"/>
        <w:rPr>
          <w:lang w:val="en-GB"/>
        </w:rPr>
      </w:pPr>
      <w:r w:rsidRPr="004E4940">
        <w:rPr>
          <w:lang w:val="en-GB"/>
        </w:rPr>
        <w:t>25.</w:t>
      </w:r>
      <w:r w:rsidR="00B20782">
        <w:rPr>
          <w:lang w:val="en-GB"/>
        </w:rPr>
        <w:t xml:space="preserve">  </w:t>
      </w:r>
      <w:r w:rsidRPr="004E4940">
        <w:rPr>
          <w:rFonts w:hint="eastAsia"/>
          <w:lang w:val="en-GB"/>
        </w:rPr>
        <w:t>报告显示，妇女仅占总就业人口的</w:t>
      </w:r>
      <w:r w:rsidRPr="004E4940">
        <w:rPr>
          <w:rFonts w:hint="eastAsia"/>
          <w:lang w:val="en-GB"/>
        </w:rPr>
        <w:t>16.09%</w:t>
      </w:r>
      <w:r w:rsidRPr="004E4940">
        <w:rPr>
          <w:rFonts w:hint="eastAsia"/>
          <w:lang w:val="en-GB"/>
        </w:rPr>
        <w:t>，这个比率仍然很低。按照结论性意见中的要求</w:t>
      </w:r>
      <w:r w:rsidR="00AD79EC">
        <w:rPr>
          <w:rFonts w:hint="eastAsia"/>
          <w:lang w:val="en-GB"/>
        </w:rPr>
        <w:t>(</w:t>
      </w:r>
      <w:r w:rsidRPr="004E4940">
        <w:rPr>
          <w:rFonts w:hint="eastAsia"/>
          <w:lang w:val="en-GB"/>
        </w:rPr>
        <w:t>CEDAW/D/DZA/CC/</w:t>
      </w:r>
      <w:r w:rsidR="00AD79EC">
        <w:rPr>
          <w:rFonts w:hint="eastAsia"/>
          <w:lang w:val="en-GB"/>
        </w:rPr>
        <w:t>2,</w:t>
      </w:r>
      <w:r w:rsidR="00E24A84">
        <w:rPr>
          <w:rFonts w:hint="eastAsia"/>
          <w:lang w:val="en-GB"/>
        </w:rPr>
        <w:t xml:space="preserve"> </w:t>
      </w:r>
      <w:r w:rsidRPr="004E4940">
        <w:rPr>
          <w:rFonts w:hint="eastAsia"/>
          <w:lang w:val="en-GB"/>
        </w:rPr>
        <w:t>第</w:t>
      </w:r>
      <w:r w:rsidRPr="004E4940">
        <w:rPr>
          <w:rFonts w:hint="eastAsia"/>
          <w:lang w:val="en-GB"/>
        </w:rPr>
        <w:t>40</w:t>
      </w:r>
      <w:r w:rsidRPr="004E4940">
        <w:rPr>
          <w:rFonts w:hint="eastAsia"/>
          <w:lang w:val="en-GB"/>
        </w:rPr>
        <w:t>段</w:t>
      </w:r>
      <w:r w:rsidR="00AD79EC">
        <w:rPr>
          <w:rFonts w:hint="eastAsia"/>
          <w:lang w:val="en-GB"/>
        </w:rPr>
        <w:t>)</w:t>
      </w:r>
      <w:r w:rsidRPr="004E4940">
        <w:rPr>
          <w:rFonts w:hint="eastAsia"/>
          <w:lang w:val="en-GB"/>
        </w:rPr>
        <w:t>，请提供进一步的资料说明妇女进入劳动力市场时所遇到的主要障碍，并说明缔约国为解决这些困难和促进妇女在劳动力中的参与所采取</w:t>
      </w:r>
      <w:r w:rsidR="00B20782">
        <w:rPr>
          <w:rFonts w:hint="eastAsia"/>
          <w:lang w:val="en-GB"/>
        </w:rPr>
        <w:t>的</w:t>
      </w:r>
      <w:r w:rsidRPr="004E4940">
        <w:rPr>
          <w:rFonts w:hint="eastAsia"/>
          <w:lang w:val="en-GB"/>
        </w:rPr>
        <w:t>倡议，例如详细说明</w:t>
      </w:r>
      <w:r w:rsidRPr="004E4940">
        <w:rPr>
          <w:rFonts w:hint="eastAsia"/>
          <w:lang w:val="en-GB"/>
        </w:rPr>
        <w:t>CRASG</w:t>
      </w:r>
      <w:r w:rsidRPr="004E4940">
        <w:rPr>
          <w:rFonts w:hint="eastAsia"/>
          <w:lang w:val="en-GB"/>
        </w:rPr>
        <w:t>机构关于将妇女纳入阿尔及利亚的社会经济部门的</w:t>
      </w:r>
      <w:r w:rsidRPr="004E4940">
        <w:rPr>
          <w:rFonts w:hint="eastAsia"/>
          <w:lang w:val="en-GB"/>
        </w:rPr>
        <w:t>2006</w:t>
      </w:r>
      <w:r w:rsidRPr="004E4940">
        <w:rPr>
          <w:rFonts w:hint="eastAsia"/>
          <w:lang w:val="en-GB"/>
        </w:rPr>
        <w:t>年研究报告中各项建议</w:t>
      </w:r>
      <w:r w:rsidR="00AD79EC">
        <w:rPr>
          <w:rFonts w:hint="eastAsia"/>
          <w:lang w:val="en-GB"/>
        </w:rPr>
        <w:t>(</w:t>
      </w:r>
      <w:r w:rsidRPr="004E4940">
        <w:rPr>
          <w:rFonts w:hint="eastAsia"/>
          <w:lang w:val="en-GB"/>
        </w:rPr>
        <w:t>CEDAW/C/DZA/3-</w:t>
      </w:r>
      <w:r w:rsidR="00AD79EC">
        <w:rPr>
          <w:rFonts w:hint="eastAsia"/>
          <w:lang w:val="en-GB"/>
        </w:rPr>
        <w:t>4,</w:t>
      </w:r>
      <w:r w:rsidR="00E24A84">
        <w:rPr>
          <w:rFonts w:hint="eastAsia"/>
          <w:lang w:val="en-GB"/>
        </w:rPr>
        <w:t xml:space="preserve"> </w:t>
      </w:r>
      <w:r w:rsidRPr="004E4940">
        <w:rPr>
          <w:rFonts w:hint="eastAsia"/>
          <w:lang w:val="en-GB"/>
        </w:rPr>
        <w:t>第</w:t>
      </w:r>
      <w:r w:rsidRPr="004E4940">
        <w:rPr>
          <w:rFonts w:hint="eastAsia"/>
          <w:lang w:val="en-GB"/>
        </w:rPr>
        <w:t>45</w:t>
      </w:r>
      <w:r w:rsidRPr="004E4940">
        <w:rPr>
          <w:rFonts w:hint="eastAsia"/>
          <w:lang w:val="en-GB"/>
        </w:rPr>
        <w:t>页</w:t>
      </w:r>
      <w:r w:rsidR="00AD79EC">
        <w:rPr>
          <w:rFonts w:hint="eastAsia"/>
          <w:lang w:val="en-GB"/>
        </w:rPr>
        <w:t>)</w:t>
      </w:r>
      <w:r w:rsidRPr="004E4940">
        <w:rPr>
          <w:rFonts w:hint="eastAsia"/>
          <w:lang w:val="en-GB"/>
        </w:rPr>
        <w:t>的实施情况。</w:t>
      </w:r>
    </w:p>
    <w:p w:rsidR="004E4940" w:rsidRPr="004E4940" w:rsidRDefault="004E4940" w:rsidP="004E4940">
      <w:pPr>
        <w:pStyle w:val="SingleTxtGC"/>
        <w:rPr>
          <w:lang w:val="en-GB"/>
        </w:rPr>
      </w:pPr>
      <w:r w:rsidRPr="004E4940">
        <w:rPr>
          <w:lang w:val="en-GB"/>
        </w:rPr>
        <w:t>26.</w:t>
      </w:r>
      <w:r w:rsidR="00B20782">
        <w:rPr>
          <w:lang w:val="en-GB"/>
        </w:rPr>
        <w:t xml:space="preserve">  </w:t>
      </w:r>
      <w:r w:rsidRPr="004E4940">
        <w:rPr>
          <w:rFonts w:hint="eastAsia"/>
          <w:lang w:val="en-GB"/>
        </w:rPr>
        <w:t>请提供详细资料说明兼职工作的妇女得到的法律保护和享有社会福利的权利。</w:t>
      </w:r>
      <w:r w:rsidRPr="004E4940">
        <w:rPr>
          <w:lang w:val="en-GB"/>
        </w:rPr>
        <w:t xml:space="preserve"> </w:t>
      </w:r>
    </w:p>
    <w:p w:rsidR="004E4940" w:rsidRPr="004E4940" w:rsidRDefault="004E4940" w:rsidP="004E4940">
      <w:pPr>
        <w:pStyle w:val="SingleTxtGC"/>
        <w:rPr>
          <w:lang w:val="en-GB"/>
        </w:rPr>
      </w:pPr>
      <w:r w:rsidRPr="004E4940">
        <w:rPr>
          <w:lang w:val="en-GB"/>
        </w:rPr>
        <w:t>27.</w:t>
      </w:r>
      <w:r w:rsidR="00B20782">
        <w:rPr>
          <w:lang w:val="en-GB"/>
        </w:rPr>
        <w:t xml:space="preserve">  </w:t>
      </w:r>
      <w:r w:rsidRPr="004E4940">
        <w:rPr>
          <w:rFonts w:hint="eastAsia"/>
          <w:lang w:val="en-GB"/>
        </w:rPr>
        <w:t>暴力侵犯妇女问题特别报告员的报告表明，《劳动法》或《刑法》没有充分处理工作场所的性骚扰，这些法只惩罚滥用由于其职务或地位拥有权力的人</w:t>
      </w:r>
      <w:r w:rsidRPr="004E4940">
        <w:rPr>
          <w:lang w:val="en-GB"/>
        </w:rPr>
        <w:t>(A/HRC/7/6/Add.</w:t>
      </w:r>
      <w:r w:rsidR="00AD79EC">
        <w:rPr>
          <w:lang w:val="en-GB"/>
        </w:rPr>
        <w:t>2,</w:t>
      </w:r>
      <w:r w:rsidRPr="004E4940">
        <w:rPr>
          <w:lang w:val="en-GB"/>
        </w:rPr>
        <w:t xml:space="preserve"> </w:t>
      </w:r>
      <w:r w:rsidRPr="004E4940">
        <w:rPr>
          <w:rFonts w:hint="eastAsia"/>
          <w:lang w:val="en-GB"/>
        </w:rPr>
        <w:t>第</w:t>
      </w:r>
      <w:r w:rsidRPr="004E4940">
        <w:rPr>
          <w:lang w:val="en-GB"/>
        </w:rPr>
        <w:t>75</w:t>
      </w:r>
      <w:r w:rsidRPr="004E4940">
        <w:rPr>
          <w:rFonts w:hint="eastAsia"/>
          <w:lang w:val="en-GB"/>
        </w:rPr>
        <w:t>和第</w:t>
      </w:r>
      <w:r w:rsidRPr="004E4940">
        <w:rPr>
          <w:lang w:val="en-GB"/>
        </w:rPr>
        <w:t>76</w:t>
      </w:r>
      <w:r w:rsidRPr="004E4940">
        <w:rPr>
          <w:rFonts w:hint="eastAsia"/>
          <w:lang w:val="en-GB"/>
        </w:rPr>
        <w:t>段</w:t>
      </w:r>
      <w:r w:rsidRPr="004E4940">
        <w:rPr>
          <w:lang w:val="en-GB"/>
        </w:rPr>
        <w:t>)</w:t>
      </w:r>
      <w:r w:rsidRPr="004E4940">
        <w:rPr>
          <w:rFonts w:hint="eastAsia"/>
          <w:lang w:val="en-GB"/>
        </w:rPr>
        <w:t>。请说明缔约国是否有意修改</w:t>
      </w:r>
      <w:r w:rsidR="00B20782">
        <w:rPr>
          <w:rFonts w:hint="eastAsia"/>
          <w:lang w:val="en-GB"/>
        </w:rPr>
        <w:t>《</w:t>
      </w:r>
      <w:r w:rsidRPr="004E4940">
        <w:rPr>
          <w:rFonts w:hint="eastAsia"/>
          <w:lang w:val="en-GB"/>
        </w:rPr>
        <w:t>劳工法</w:t>
      </w:r>
      <w:r w:rsidR="00B20782">
        <w:rPr>
          <w:rFonts w:hint="eastAsia"/>
          <w:lang w:val="en-GB"/>
        </w:rPr>
        <w:t>》</w:t>
      </w:r>
      <w:r w:rsidRPr="004E4940">
        <w:rPr>
          <w:rFonts w:hint="eastAsia"/>
          <w:lang w:val="en-GB"/>
        </w:rPr>
        <w:t>，以保证对遭受性骚扰者和证人提供保护，并在</w:t>
      </w:r>
      <w:r w:rsidR="00B20782">
        <w:rPr>
          <w:rFonts w:hint="eastAsia"/>
          <w:lang w:val="en-GB"/>
        </w:rPr>
        <w:t>《</w:t>
      </w:r>
      <w:r w:rsidRPr="004E4940">
        <w:rPr>
          <w:rFonts w:hint="eastAsia"/>
          <w:lang w:val="en-GB"/>
        </w:rPr>
        <w:t>刑法</w:t>
      </w:r>
      <w:r w:rsidR="00B20782">
        <w:rPr>
          <w:rFonts w:hint="eastAsia"/>
          <w:lang w:val="en-GB"/>
        </w:rPr>
        <w:t>》</w:t>
      </w:r>
      <w:r w:rsidRPr="004E4940">
        <w:rPr>
          <w:rFonts w:hint="eastAsia"/>
          <w:lang w:val="en-GB"/>
        </w:rPr>
        <w:t>中规定不基于滥用权力的若干形式的性骚扰为犯罪行为。</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卫生</w:t>
      </w:r>
      <w:r w:rsidRPr="004E4940">
        <w:rPr>
          <w:rFonts w:hint="eastAsia"/>
          <w:lang w:val="en-GB"/>
        </w:rPr>
        <w:t xml:space="preserve"> </w:t>
      </w:r>
    </w:p>
    <w:p w:rsidR="004E4940" w:rsidRPr="004E4940" w:rsidRDefault="004E4940" w:rsidP="004E4940">
      <w:pPr>
        <w:pStyle w:val="SingleTxtGC"/>
        <w:rPr>
          <w:lang w:val="en-GB"/>
        </w:rPr>
      </w:pPr>
      <w:r w:rsidRPr="004E4940">
        <w:rPr>
          <w:lang w:val="en-GB"/>
        </w:rPr>
        <w:t>28.</w:t>
      </w:r>
      <w:r w:rsidR="00B20782">
        <w:rPr>
          <w:lang w:val="en-GB"/>
        </w:rPr>
        <w:t xml:space="preserve">  </w:t>
      </w:r>
      <w:r w:rsidRPr="004E4940">
        <w:rPr>
          <w:rFonts w:hint="eastAsia"/>
          <w:lang w:val="en-GB"/>
        </w:rPr>
        <w:t>请指明是否有任何方案向妇女提供性与生殖权利的资料。缔约国是否规划制定一项关于性教育的国家政策</w:t>
      </w:r>
      <w:r w:rsidR="00AD79EC">
        <w:rPr>
          <w:lang w:val="en-GB"/>
        </w:rPr>
        <w:t>？</w:t>
      </w:r>
      <w:r w:rsidRPr="004E4940">
        <w:rPr>
          <w:rFonts w:hint="eastAsia"/>
          <w:lang w:val="en-GB"/>
        </w:rPr>
        <w:t>请提供最新的统计资料说明缔约国少女的怀孕率。也请载列关于产妇死亡率的最新资料。</w:t>
      </w:r>
    </w:p>
    <w:p w:rsidR="004E4940" w:rsidRPr="004E4940" w:rsidRDefault="004E4940" w:rsidP="004E4940">
      <w:pPr>
        <w:pStyle w:val="SingleTxtGC"/>
        <w:rPr>
          <w:lang w:val="en-GB"/>
        </w:rPr>
      </w:pPr>
      <w:r w:rsidRPr="004E4940">
        <w:rPr>
          <w:lang w:val="en-GB"/>
        </w:rPr>
        <w:t>29.</w:t>
      </w:r>
      <w:r w:rsidR="00B20782">
        <w:rPr>
          <w:lang w:val="en-GB"/>
        </w:rPr>
        <w:t xml:space="preserve">  </w:t>
      </w:r>
      <w:r w:rsidRPr="004E4940">
        <w:rPr>
          <w:rFonts w:hint="eastAsia"/>
          <w:lang w:val="en-GB"/>
        </w:rPr>
        <w:t>请提供资料，说明人工流产在阿尔及利亚的法律地位。在什么情况</w:t>
      </w:r>
      <w:r w:rsidR="00B20782">
        <w:rPr>
          <w:rFonts w:hint="eastAsia"/>
          <w:lang w:val="en-GB"/>
        </w:rPr>
        <w:t>下</w:t>
      </w:r>
      <w:r w:rsidRPr="004E4940">
        <w:rPr>
          <w:rFonts w:hint="eastAsia"/>
          <w:lang w:val="en-GB"/>
        </w:rPr>
        <w:t>允许实施人工流产</w:t>
      </w:r>
      <w:r w:rsidR="00AD79EC">
        <w:rPr>
          <w:lang w:val="en-GB"/>
        </w:rPr>
        <w:t>？</w:t>
      </w:r>
      <w:r w:rsidRPr="004E4940">
        <w:rPr>
          <w:rFonts w:hint="eastAsia"/>
          <w:lang w:val="en-GB"/>
        </w:rPr>
        <w:t>在何种程度上非法人工流产会助长产妇死亡率和影响阿尔及利亚妇女的生殖健康</w:t>
      </w:r>
      <w:r w:rsidR="00AD79EC">
        <w:rPr>
          <w:lang w:val="en-GB"/>
        </w:rPr>
        <w:t>？</w:t>
      </w:r>
      <w:r w:rsidRPr="004E4940">
        <w:rPr>
          <w:lang w:val="en-GB"/>
        </w:rPr>
        <w:t xml:space="preserve"> </w:t>
      </w:r>
    </w:p>
    <w:p w:rsidR="004E4940" w:rsidRPr="004E4940" w:rsidRDefault="004E4940" w:rsidP="004E4940">
      <w:pPr>
        <w:pStyle w:val="SingleTxtGC"/>
        <w:rPr>
          <w:lang w:val="en-GB"/>
        </w:rPr>
      </w:pPr>
      <w:r w:rsidRPr="004E4940">
        <w:rPr>
          <w:lang w:val="en-GB"/>
        </w:rPr>
        <w:t>30.</w:t>
      </w:r>
      <w:r w:rsidR="00B20782">
        <w:rPr>
          <w:lang w:val="en-GB"/>
        </w:rPr>
        <w:t xml:space="preserve">  </w:t>
      </w:r>
      <w:r w:rsidRPr="004E4940">
        <w:rPr>
          <w:rFonts w:hint="eastAsia"/>
          <w:lang w:val="en-GB"/>
        </w:rPr>
        <w:t>请提供按性别和年龄分列的详细数据，说明缔约国有多少人感染艾滋病毒</w:t>
      </w:r>
      <w:r w:rsidRPr="004E4940">
        <w:rPr>
          <w:rFonts w:hint="eastAsia"/>
          <w:lang w:val="en-GB"/>
        </w:rPr>
        <w:t>/</w:t>
      </w:r>
      <w:r w:rsidRPr="004E4940">
        <w:rPr>
          <w:rFonts w:hint="eastAsia"/>
          <w:lang w:val="en-GB"/>
        </w:rPr>
        <w:t>艾滋病。请提供详细资料，说明缔约国为对付育龄妇女是受艾滋病毒</w:t>
      </w:r>
      <w:r w:rsidRPr="004E4940">
        <w:rPr>
          <w:rFonts w:hint="eastAsia"/>
          <w:lang w:val="en-GB"/>
        </w:rPr>
        <w:t>/</w:t>
      </w:r>
      <w:r w:rsidRPr="004E4940">
        <w:rPr>
          <w:rFonts w:hint="eastAsia"/>
          <w:lang w:val="en-GB"/>
        </w:rPr>
        <w:t>艾滋病感染最严重的群体这一事实而采取的一切主动行动</w:t>
      </w:r>
      <w:r w:rsidRPr="004E4940">
        <w:rPr>
          <w:lang w:val="en-GB"/>
        </w:rPr>
        <w:t>(CEDAW/C/DZA/3-</w:t>
      </w:r>
      <w:r w:rsidR="00AD79EC">
        <w:rPr>
          <w:lang w:val="en-GB"/>
        </w:rPr>
        <w:t>4,</w:t>
      </w:r>
      <w:r w:rsidRPr="004E4940">
        <w:rPr>
          <w:lang w:val="en-GB"/>
        </w:rPr>
        <w:t xml:space="preserve"> </w:t>
      </w:r>
      <w:r w:rsidRPr="004E4940">
        <w:rPr>
          <w:rFonts w:hint="eastAsia"/>
          <w:lang w:val="en-GB"/>
        </w:rPr>
        <w:t>第</w:t>
      </w:r>
      <w:r w:rsidRPr="004E4940">
        <w:rPr>
          <w:lang w:val="en-GB"/>
        </w:rPr>
        <w:t>89</w:t>
      </w:r>
      <w:r w:rsidRPr="004E4940">
        <w:rPr>
          <w:rFonts w:hint="eastAsia"/>
          <w:lang w:val="en-GB"/>
        </w:rPr>
        <w:t>段</w:t>
      </w:r>
      <w:r w:rsidRPr="004E4940">
        <w:rPr>
          <w:lang w:val="en-GB"/>
        </w:rPr>
        <w:t>)</w:t>
      </w:r>
      <w:r w:rsidRPr="004E4940">
        <w:rPr>
          <w:rFonts w:hint="eastAsia"/>
          <w:lang w:val="en-GB"/>
        </w:rPr>
        <w:t>。是否专门针对妇女举办提高对艾滋病毒</w:t>
      </w:r>
      <w:r w:rsidRPr="004E4940">
        <w:rPr>
          <w:rFonts w:hint="eastAsia"/>
          <w:lang w:val="en-GB"/>
        </w:rPr>
        <w:t>/</w:t>
      </w:r>
      <w:r w:rsidRPr="004E4940">
        <w:rPr>
          <w:rFonts w:hint="eastAsia"/>
          <w:lang w:val="en-GB"/>
        </w:rPr>
        <w:t>艾滋病蔓延情况的认识？</w:t>
      </w:r>
      <w:r w:rsidRPr="004E4940">
        <w:rPr>
          <w:lang w:val="en-GB"/>
        </w:rPr>
        <w:t xml:space="preserve"> </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赋予经济权力</w:t>
      </w:r>
    </w:p>
    <w:p w:rsidR="004E4940" w:rsidRPr="004E4940" w:rsidRDefault="004E4940" w:rsidP="004E4940">
      <w:pPr>
        <w:pStyle w:val="SingleTxtGC"/>
        <w:rPr>
          <w:lang w:val="en-GB"/>
        </w:rPr>
      </w:pPr>
      <w:r w:rsidRPr="004E4940">
        <w:rPr>
          <w:lang w:val="en-GB"/>
        </w:rPr>
        <w:t>31.</w:t>
      </w:r>
      <w:r w:rsidR="00B20782">
        <w:rPr>
          <w:lang w:val="en-GB"/>
        </w:rPr>
        <w:t xml:space="preserve">  </w:t>
      </w:r>
      <w:r w:rsidRPr="004E4940">
        <w:rPr>
          <w:rFonts w:hint="eastAsia"/>
          <w:lang w:val="en-GB"/>
        </w:rPr>
        <w:t>报告提到</w:t>
      </w:r>
      <w:r w:rsidRPr="004E4940">
        <w:rPr>
          <w:rFonts w:hint="eastAsia"/>
          <w:lang w:val="en-GB"/>
        </w:rPr>
        <w:t>2004</w:t>
      </w:r>
      <w:r w:rsidRPr="004E4940">
        <w:rPr>
          <w:rFonts w:hint="eastAsia"/>
          <w:lang w:val="en-GB"/>
        </w:rPr>
        <w:t>年采取金融机构的形式设置的一个新的小额信贷管理机制，除其他外，具有识别妇女所提出之申请的作用</w:t>
      </w:r>
      <w:r w:rsidR="00AD79EC">
        <w:rPr>
          <w:rFonts w:hint="eastAsia"/>
          <w:lang w:val="en-GB"/>
        </w:rPr>
        <w:t>(</w:t>
      </w:r>
      <w:r w:rsidRPr="004E4940">
        <w:rPr>
          <w:rFonts w:hint="eastAsia"/>
          <w:lang w:val="en-GB"/>
        </w:rPr>
        <w:t>同上，第</w:t>
      </w:r>
      <w:r w:rsidRPr="004E4940">
        <w:rPr>
          <w:rFonts w:hint="eastAsia"/>
          <w:lang w:val="en-GB"/>
        </w:rPr>
        <w:t>53-54</w:t>
      </w:r>
      <w:r w:rsidRPr="004E4940">
        <w:rPr>
          <w:rFonts w:hint="eastAsia"/>
          <w:lang w:val="en-GB"/>
        </w:rPr>
        <w:t>页</w:t>
      </w:r>
      <w:r w:rsidR="00AD79EC">
        <w:rPr>
          <w:rFonts w:hint="eastAsia"/>
          <w:lang w:val="en-GB"/>
        </w:rPr>
        <w:t>)</w:t>
      </w:r>
      <w:r w:rsidRPr="004E4940">
        <w:rPr>
          <w:rFonts w:hint="eastAsia"/>
          <w:lang w:val="en-GB"/>
        </w:rPr>
        <w:t>。请提供更多的资料，说明这一机制如何解决妇女的需求。在这种机制下，是否有任何具体的方案直接针对妇女的企业，鼓励她们创业和改善市场准入</w:t>
      </w:r>
      <w:r w:rsidR="00AD79EC">
        <w:rPr>
          <w:lang w:val="en-GB"/>
        </w:rPr>
        <w:t>？</w:t>
      </w:r>
      <w:r w:rsidRPr="004E4940">
        <w:rPr>
          <w:rFonts w:hint="eastAsia"/>
          <w:lang w:val="en-GB"/>
        </w:rPr>
        <w:t>请提供按性别和年龄开列的统计资料，说明有多少人在审议期间从小额贷款受惠。</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移徙的妇女和女童</w:t>
      </w:r>
    </w:p>
    <w:p w:rsidR="004E4940" w:rsidRPr="004E4940" w:rsidRDefault="004E4940" w:rsidP="004E4940">
      <w:pPr>
        <w:pStyle w:val="SingleTxtGC"/>
        <w:rPr>
          <w:lang w:val="en-GB"/>
        </w:rPr>
      </w:pPr>
      <w:r w:rsidRPr="004E4940">
        <w:rPr>
          <w:lang w:val="en-GB"/>
        </w:rPr>
        <w:t>32.</w:t>
      </w:r>
      <w:r w:rsidR="00B20782">
        <w:rPr>
          <w:lang w:val="en-GB"/>
        </w:rPr>
        <w:t xml:space="preserve">  </w:t>
      </w:r>
      <w:r w:rsidRPr="004E4940">
        <w:rPr>
          <w:rFonts w:hint="eastAsia"/>
          <w:lang w:val="en-GB"/>
        </w:rPr>
        <w:t>请提供详细最新的详细资料，说明在阿尔及利亚国内和国际上移徙的妇女和女童的情况，例如说明移徙的妇女和女童的人数和情况，以及采取哪些步骤，保护移徙的妇女不遭受虐待、剥削和暴力。</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农村妇女</w:t>
      </w:r>
      <w:r w:rsidRPr="004E4940">
        <w:rPr>
          <w:lang w:val="en-GB"/>
        </w:rPr>
        <w:t xml:space="preserve"> </w:t>
      </w:r>
    </w:p>
    <w:p w:rsidR="004E4940" w:rsidRPr="004E4940" w:rsidRDefault="004E4940" w:rsidP="004E4940">
      <w:pPr>
        <w:pStyle w:val="SingleTxtGC"/>
        <w:rPr>
          <w:lang w:val="en-GB"/>
        </w:rPr>
      </w:pPr>
      <w:r w:rsidRPr="004E4940">
        <w:rPr>
          <w:lang w:val="en-GB"/>
        </w:rPr>
        <w:t>33.</w:t>
      </w:r>
      <w:r w:rsidR="00B20782">
        <w:rPr>
          <w:lang w:val="en-GB"/>
        </w:rPr>
        <w:t xml:space="preserve">  </w:t>
      </w:r>
      <w:r w:rsidRPr="004E4940">
        <w:rPr>
          <w:rFonts w:hint="eastAsia"/>
          <w:lang w:val="en-GB"/>
        </w:rPr>
        <w:t>请提供更多资料，说明缔约国如何在制订和实施政策和方案时，充分考虑到农村妇女的需求和关切事项以及她们根据《公约》的规定应该享有的权利。此外，也请说明缔约国是否正在考虑</w:t>
      </w:r>
      <w:r w:rsidR="00B20782">
        <w:rPr>
          <w:rFonts w:hint="eastAsia"/>
          <w:lang w:val="en-GB"/>
        </w:rPr>
        <w:t>于</w:t>
      </w:r>
      <w:r w:rsidRPr="004E4940">
        <w:rPr>
          <w:rFonts w:hint="eastAsia"/>
          <w:lang w:val="en-GB"/>
        </w:rPr>
        <w:t>必要时实施暂行特别措施，以便按照《公约》第四条第</w:t>
      </w:r>
      <w:r w:rsidRPr="004E4940">
        <w:rPr>
          <w:rFonts w:hint="eastAsia"/>
          <w:lang w:val="en-GB"/>
        </w:rPr>
        <w:t>1</w:t>
      </w:r>
      <w:r w:rsidRPr="004E4940">
        <w:rPr>
          <w:rFonts w:hint="eastAsia"/>
          <w:lang w:val="en-GB"/>
        </w:rPr>
        <w:t>款和一般性建议</w:t>
      </w:r>
      <w:r w:rsidRPr="004E4940">
        <w:rPr>
          <w:rFonts w:hint="eastAsia"/>
          <w:lang w:val="en-GB"/>
        </w:rPr>
        <w:t>25</w:t>
      </w:r>
      <w:r w:rsidRPr="004E4940">
        <w:rPr>
          <w:rFonts w:hint="eastAsia"/>
          <w:lang w:val="en-GB"/>
        </w:rPr>
        <w:t>以及结论性意见，加快实现农村妇女在实质上的平等</w:t>
      </w:r>
      <w:r w:rsidR="00AD79EC">
        <w:rPr>
          <w:rFonts w:hint="eastAsia"/>
          <w:lang w:val="en-GB"/>
        </w:rPr>
        <w:t>(</w:t>
      </w:r>
      <w:r w:rsidRPr="004E4940">
        <w:rPr>
          <w:rFonts w:hint="eastAsia"/>
          <w:lang w:val="en-GB"/>
        </w:rPr>
        <w:t>CEDAW/C/DZA/CC/</w:t>
      </w:r>
      <w:r w:rsidR="00AD79EC">
        <w:rPr>
          <w:rFonts w:hint="eastAsia"/>
          <w:lang w:val="en-GB"/>
        </w:rPr>
        <w:t>2,</w:t>
      </w:r>
      <w:r w:rsidR="00E24A84">
        <w:rPr>
          <w:rFonts w:hint="eastAsia"/>
          <w:lang w:val="en-GB"/>
        </w:rPr>
        <w:t xml:space="preserve"> </w:t>
      </w:r>
      <w:r w:rsidRPr="004E4940">
        <w:rPr>
          <w:rFonts w:hint="eastAsia"/>
          <w:lang w:val="en-GB"/>
        </w:rPr>
        <w:t>第</w:t>
      </w:r>
      <w:r w:rsidRPr="004E4940">
        <w:rPr>
          <w:rFonts w:hint="eastAsia"/>
          <w:lang w:val="en-GB"/>
        </w:rPr>
        <w:t>42</w:t>
      </w:r>
      <w:r w:rsidRPr="004E4940">
        <w:rPr>
          <w:rFonts w:hint="eastAsia"/>
          <w:lang w:val="en-GB"/>
        </w:rPr>
        <w:t>段</w:t>
      </w:r>
      <w:r w:rsidR="00AD79EC">
        <w:rPr>
          <w:rFonts w:hint="eastAsia"/>
          <w:lang w:val="en-GB"/>
        </w:rPr>
        <w:t>)</w:t>
      </w:r>
      <w:r w:rsidRPr="004E4940">
        <w:rPr>
          <w:rFonts w:hint="eastAsia"/>
          <w:lang w:val="en-GB"/>
        </w:rPr>
        <w:t>。</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弱势妇女群体</w:t>
      </w:r>
    </w:p>
    <w:p w:rsidR="004E4940" w:rsidRPr="004E4940" w:rsidRDefault="004E4940" w:rsidP="004E4940">
      <w:pPr>
        <w:pStyle w:val="SingleTxtGC"/>
        <w:rPr>
          <w:lang w:val="en-GB"/>
        </w:rPr>
      </w:pPr>
      <w:r w:rsidRPr="004E4940">
        <w:rPr>
          <w:lang w:val="en-GB"/>
        </w:rPr>
        <w:t>34.</w:t>
      </w:r>
      <w:r w:rsidR="00B20782">
        <w:rPr>
          <w:lang w:val="en-GB"/>
        </w:rPr>
        <w:t xml:space="preserve">  </w:t>
      </w:r>
      <w:r w:rsidRPr="004E4940">
        <w:rPr>
          <w:rFonts w:hint="eastAsia"/>
          <w:lang w:val="en-GB"/>
        </w:rPr>
        <w:t>请提供资料，说明残疾妇女和老龄妇女</w:t>
      </w:r>
      <w:r w:rsidR="00B20782" w:rsidRPr="00B20782">
        <w:rPr>
          <w:rFonts w:hint="eastAsia"/>
          <w:spacing w:val="-50"/>
          <w:lang w:val="en-GB"/>
        </w:rPr>
        <w:t>―</w:t>
      </w:r>
      <w:r w:rsidR="00B20782" w:rsidRPr="00B20782">
        <w:rPr>
          <w:rFonts w:hint="eastAsia"/>
          <w:lang w:val="en-GB"/>
        </w:rPr>
        <w:t>―</w:t>
      </w:r>
      <w:r w:rsidRPr="004E4940">
        <w:rPr>
          <w:rFonts w:hint="eastAsia"/>
          <w:lang w:val="en-GB"/>
        </w:rPr>
        <w:t>尤其是在农村地区</w:t>
      </w:r>
      <w:r w:rsidR="00B20782" w:rsidRPr="00B20782">
        <w:rPr>
          <w:rFonts w:hint="eastAsia"/>
          <w:spacing w:val="-50"/>
          <w:lang w:val="en-GB"/>
        </w:rPr>
        <w:t>―</w:t>
      </w:r>
      <w:r w:rsidR="00B20782" w:rsidRPr="00B20782">
        <w:rPr>
          <w:rFonts w:hint="eastAsia"/>
          <w:lang w:val="en-GB"/>
        </w:rPr>
        <w:t>―</w:t>
      </w:r>
      <w:r w:rsidRPr="004E4940">
        <w:rPr>
          <w:rFonts w:hint="eastAsia"/>
          <w:lang w:val="en-GB"/>
        </w:rPr>
        <w:t>获得医疗服务、教育和社会保护措施的情况。也请提供资料，说明缔约国的街头妇女和单身母亲的情况。</w:t>
      </w:r>
    </w:p>
    <w:p w:rsidR="004E4940" w:rsidRPr="004E4940" w:rsidRDefault="004E4940" w:rsidP="00AD79EC">
      <w:pPr>
        <w:pStyle w:val="H1GC"/>
        <w:rPr>
          <w:lang w:val="en-GB"/>
        </w:rPr>
      </w:pPr>
      <w:r w:rsidRPr="004E4940">
        <w:rPr>
          <w:lang w:val="en-GB"/>
        </w:rPr>
        <w:tab/>
      </w:r>
      <w:r w:rsidRPr="004E4940">
        <w:rPr>
          <w:lang w:val="en-GB"/>
        </w:rPr>
        <w:tab/>
      </w:r>
      <w:r w:rsidRPr="004E4940">
        <w:rPr>
          <w:rFonts w:hint="eastAsia"/>
          <w:lang w:val="en-GB"/>
        </w:rPr>
        <w:t>婚姻和家庭关系</w:t>
      </w:r>
    </w:p>
    <w:p w:rsidR="004E4940" w:rsidRPr="004E4940" w:rsidRDefault="004E4940" w:rsidP="004E4940">
      <w:pPr>
        <w:pStyle w:val="SingleTxtGC"/>
        <w:rPr>
          <w:lang w:val="en-GB"/>
        </w:rPr>
      </w:pPr>
      <w:r w:rsidRPr="004E4940">
        <w:rPr>
          <w:lang w:val="en-GB"/>
        </w:rPr>
        <w:t>35.</w:t>
      </w:r>
      <w:r w:rsidR="00B20782">
        <w:rPr>
          <w:lang w:val="en-GB"/>
        </w:rPr>
        <w:t xml:space="preserve">  </w:t>
      </w:r>
      <w:r w:rsidRPr="004E4940">
        <w:rPr>
          <w:rFonts w:hint="eastAsia"/>
          <w:lang w:val="en-GB"/>
        </w:rPr>
        <w:t>报告提到对《关于家庭的国家战略》的辩论情况</w:t>
      </w:r>
      <w:r w:rsidRPr="004E4940">
        <w:rPr>
          <w:lang w:val="en-GB"/>
        </w:rPr>
        <w:t>(CEDAW/C/DZA/3-</w:t>
      </w:r>
      <w:r w:rsidR="00AD79EC">
        <w:rPr>
          <w:lang w:val="en-GB"/>
        </w:rPr>
        <w:t>4,</w:t>
      </w:r>
      <w:r w:rsidRPr="004E4940">
        <w:rPr>
          <w:lang w:val="en-GB"/>
        </w:rPr>
        <w:t xml:space="preserve"> </w:t>
      </w:r>
      <w:r w:rsidRPr="004E4940">
        <w:rPr>
          <w:rFonts w:hint="eastAsia"/>
          <w:lang w:val="en-GB"/>
        </w:rPr>
        <w:t>第</w:t>
      </w:r>
      <w:r w:rsidRPr="004E4940">
        <w:rPr>
          <w:lang w:val="en-GB"/>
        </w:rPr>
        <w:t>59</w:t>
      </w:r>
      <w:r w:rsidRPr="004E4940">
        <w:rPr>
          <w:rFonts w:hint="eastAsia"/>
          <w:lang w:val="en-GB"/>
        </w:rPr>
        <w:t>页</w:t>
      </w:r>
      <w:r w:rsidRPr="004E4940">
        <w:rPr>
          <w:lang w:val="en-GB"/>
        </w:rPr>
        <w:t>)</w:t>
      </w:r>
      <w:r w:rsidRPr="004E4940">
        <w:rPr>
          <w:rFonts w:hint="eastAsia"/>
          <w:lang w:val="en-GB"/>
        </w:rPr>
        <w:t>。请提供关于这一《战略》的最新详细资料，包括其现况和预计期间内的情况。也请提供资料说明为了研拟该《战略》所成立了哪些委员会或机构。也请提供资料，说明这一《战略》如何考虑到根据《公约》的规定，妇女应该享有的权利。</w:t>
      </w:r>
    </w:p>
    <w:p w:rsidR="004E4940" w:rsidRPr="004E4940" w:rsidRDefault="004E4940" w:rsidP="004E4940">
      <w:pPr>
        <w:pStyle w:val="SingleTxtGC"/>
        <w:rPr>
          <w:lang w:val="en-GB"/>
        </w:rPr>
      </w:pPr>
      <w:r w:rsidRPr="004E4940">
        <w:rPr>
          <w:lang w:val="en-GB"/>
        </w:rPr>
        <w:t>36.</w:t>
      </w:r>
      <w:r w:rsidR="00B20782">
        <w:rPr>
          <w:lang w:val="en-GB"/>
        </w:rPr>
        <w:t xml:space="preserve">  </w:t>
      </w:r>
      <w:r w:rsidRPr="004E4940">
        <w:rPr>
          <w:rFonts w:hint="eastAsia"/>
          <w:lang w:val="en-GB"/>
        </w:rPr>
        <w:t>报告指出，</w:t>
      </w:r>
      <w:r w:rsidR="00AD79EC">
        <w:rPr>
          <w:rFonts w:hint="eastAsia"/>
          <w:lang w:val="en-GB"/>
        </w:rPr>
        <w:t>“</w:t>
      </w:r>
      <w:r w:rsidRPr="004E4940">
        <w:rPr>
          <w:rFonts w:hint="eastAsia"/>
          <w:lang w:val="en-GB"/>
        </w:rPr>
        <w:t>妻子可以诉请离婚的理由更多了</w:t>
      </w:r>
      <w:r w:rsidR="00AD79EC">
        <w:rPr>
          <w:rFonts w:hint="eastAsia"/>
          <w:lang w:val="en-GB"/>
        </w:rPr>
        <w:t>”</w:t>
      </w:r>
      <w:r w:rsidR="00AD79EC">
        <w:rPr>
          <w:rFonts w:hint="eastAsia"/>
          <w:lang w:val="en-GB"/>
        </w:rPr>
        <w:t>(</w:t>
      </w:r>
      <w:r w:rsidRPr="004E4940">
        <w:rPr>
          <w:rFonts w:hint="eastAsia"/>
          <w:lang w:val="en-GB"/>
        </w:rPr>
        <w:t>同上，第</w:t>
      </w:r>
      <w:r w:rsidRPr="004E4940">
        <w:rPr>
          <w:rFonts w:hint="eastAsia"/>
          <w:lang w:val="en-GB"/>
        </w:rPr>
        <w:t>15</w:t>
      </w:r>
      <w:r w:rsidRPr="004E4940">
        <w:rPr>
          <w:rFonts w:hint="eastAsia"/>
          <w:lang w:val="en-GB"/>
        </w:rPr>
        <w:t>页</w:t>
      </w:r>
      <w:r w:rsidR="00AD79EC">
        <w:rPr>
          <w:rFonts w:hint="eastAsia"/>
          <w:lang w:val="en-GB"/>
        </w:rPr>
        <w:t>)</w:t>
      </w:r>
      <w:r w:rsidRPr="004E4940">
        <w:rPr>
          <w:rFonts w:hint="eastAsia"/>
          <w:lang w:val="en-GB"/>
        </w:rPr>
        <w:t>。请开列妇女诉请离婚的理由清单。根据向委员会提供的资料，请说明女子为无故离婚向其丈夫支付</w:t>
      </w:r>
      <w:r w:rsidR="00AD79EC">
        <w:rPr>
          <w:rFonts w:hint="eastAsia"/>
          <w:lang w:val="en-GB"/>
        </w:rPr>
        <w:t>“</w:t>
      </w:r>
      <w:r w:rsidRPr="004E4940">
        <w:rPr>
          <w:lang w:val="en-GB"/>
        </w:rPr>
        <w:t>khol</w:t>
      </w:r>
      <w:r w:rsidR="00AD79EC">
        <w:rPr>
          <w:rFonts w:hint="eastAsia"/>
          <w:lang w:val="en-GB"/>
        </w:rPr>
        <w:t>”</w:t>
      </w:r>
      <w:r w:rsidR="00AD79EC">
        <w:rPr>
          <w:rFonts w:hint="eastAsia"/>
          <w:lang w:val="en-GB"/>
        </w:rPr>
        <w:t>(</w:t>
      </w:r>
      <w:r w:rsidRPr="004E4940">
        <w:rPr>
          <w:rFonts w:hint="eastAsia"/>
          <w:lang w:val="en-GB"/>
        </w:rPr>
        <w:t>金钱补偿</w:t>
      </w:r>
      <w:r w:rsidR="00AD79EC">
        <w:rPr>
          <w:rFonts w:hint="eastAsia"/>
          <w:lang w:val="en-GB"/>
        </w:rPr>
        <w:t>)</w:t>
      </w:r>
      <w:r w:rsidRPr="004E4940">
        <w:rPr>
          <w:rFonts w:hint="eastAsia"/>
          <w:lang w:val="en-GB"/>
        </w:rPr>
        <w:t>的习俗及其对妇女财产权利以及任何其它共享资产的影响。</w:t>
      </w:r>
      <w:r w:rsidRPr="004E4940">
        <w:rPr>
          <w:lang w:val="en-GB"/>
        </w:rPr>
        <w:t xml:space="preserve"> </w:t>
      </w:r>
    </w:p>
    <w:p w:rsidR="004E4940" w:rsidRPr="004E4940" w:rsidRDefault="004E4940" w:rsidP="00AD79EC">
      <w:pPr>
        <w:pStyle w:val="H23GC"/>
        <w:rPr>
          <w:lang w:val="en-GB"/>
        </w:rPr>
      </w:pPr>
      <w:r w:rsidRPr="004E4940">
        <w:rPr>
          <w:lang w:val="en-GB"/>
        </w:rPr>
        <w:tab/>
      </w:r>
      <w:r w:rsidRPr="004E4940">
        <w:rPr>
          <w:lang w:val="en-GB"/>
        </w:rPr>
        <w:tab/>
      </w:r>
      <w:r w:rsidRPr="004E4940">
        <w:rPr>
          <w:rFonts w:hint="eastAsia"/>
          <w:lang w:val="en-GB"/>
        </w:rPr>
        <w:t>对《公约》第二十条第</w:t>
      </w:r>
      <w:r w:rsidRPr="004E4940">
        <w:rPr>
          <w:rFonts w:hint="eastAsia"/>
          <w:lang w:val="en-GB"/>
        </w:rPr>
        <w:t>1</w:t>
      </w:r>
      <w:r w:rsidRPr="004E4940">
        <w:rPr>
          <w:rFonts w:hint="eastAsia"/>
          <w:lang w:val="en-GB"/>
        </w:rPr>
        <w:t>款的《任择议定书》和修正</w:t>
      </w:r>
    </w:p>
    <w:p w:rsidR="004E4940" w:rsidRPr="004E4940" w:rsidRDefault="004E4940" w:rsidP="004E4940">
      <w:pPr>
        <w:pStyle w:val="SingleTxtGC"/>
        <w:rPr>
          <w:lang w:val="en-GB"/>
        </w:rPr>
      </w:pPr>
      <w:r w:rsidRPr="004E4940">
        <w:rPr>
          <w:lang w:val="en-GB"/>
        </w:rPr>
        <w:t>37.</w:t>
      </w:r>
      <w:r w:rsidR="00B20782">
        <w:rPr>
          <w:lang w:val="en-GB"/>
        </w:rPr>
        <w:t xml:space="preserve">  </w:t>
      </w:r>
      <w:r w:rsidRPr="004E4940">
        <w:rPr>
          <w:rFonts w:hint="eastAsia"/>
          <w:lang w:val="en-GB"/>
        </w:rPr>
        <w:t>请说明在加入该《公约任择议定书》和对该《公约》第二十条第</w:t>
      </w:r>
      <w:r w:rsidRPr="004E4940">
        <w:rPr>
          <w:rFonts w:hint="eastAsia"/>
          <w:lang w:val="en-GB"/>
        </w:rPr>
        <w:t>1</w:t>
      </w:r>
      <w:r w:rsidRPr="004E4940">
        <w:rPr>
          <w:rFonts w:hint="eastAsia"/>
          <w:lang w:val="en-GB"/>
        </w:rPr>
        <w:t>款的修正案方面取得的任何进展。</w:t>
      </w:r>
    </w:p>
    <w:p w:rsidR="00E06285" w:rsidRDefault="00E06285" w:rsidP="004E4940">
      <w:pPr>
        <w:pStyle w:val="SingleTxtGC"/>
        <w:rPr>
          <w:rFonts w:hint="eastAsia"/>
          <w:lang w:val="en-GB"/>
        </w:rPr>
      </w:pPr>
    </w:p>
    <w:p w:rsidR="00AD79EC" w:rsidRPr="002D6A9C" w:rsidRDefault="00AD79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D79EC"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017" w:rsidRPr="008845C5" w:rsidRDefault="00E7701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77017" w:rsidRPr="008845C5" w:rsidRDefault="00E7701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532" w:rsidRPr="00886127" w:rsidRDefault="003E3532"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11854">
      <w:rPr>
        <w:rStyle w:val="PageNumber"/>
        <w:noProof/>
      </w:rPr>
      <w:t>2</w:t>
    </w:r>
    <w:r>
      <w:rPr>
        <w:rStyle w:val="PageNumber"/>
      </w:rPr>
      <w:fldChar w:fldCharType="end"/>
    </w:r>
    <w:r>
      <w:rPr>
        <w:rStyle w:val="PageNumber"/>
        <w:rFonts w:eastAsia="SimSun" w:hint="eastAsia"/>
        <w:lang w:eastAsia="zh-CN"/>
      </w:rPr>
      <w:tab/>
    </w:r>
    <w:r w:rsidRPr="00886127">
      <w:rPr>
        <w:rFonts w:eastAsia="SimSun"/>
        <w:lang w:eastAsia="zh-CN"/>
      </w:rPr>
      <w:t>GE.10-44983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532" w:rsidRDefault="003E3532">
    <w:pPr>
      <w:pStyle w:val="Footer"/>
      <w:tabs>
        <w:tab w:val="right" w:pos="9639"/>
      </w:tabs>
    </w:pPr>
    <w:r w:rsidRPr="00886127">
      <w:rPr>
        <w:rFonts w:eastAsia="SimSun"/>
        <w:lang w:eastAsia="zh-CN"/>
      </w:rPr>
      <w:t>GE.10-44983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11854">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532" w:rsidRPr="005C5B87" w:rsidRDefault="003E353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44983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011010</w:t>
    </w:r>
    <w:r>
      <w:rPr>
        <w:rFonts w:eastAsia="SimSun"/>
        <w:sz w:val="20"/>
        <w:lang w:eastAsia="zh-CN"/>
      </w:rPr>
      <w:tab/>
    </w:r>
    <w:r>
      <w:rPr>
        <w:rFonts w:eastAsia="SimSun" w:hint="eastAsia"/>
        <w:sz w:val="20"/>
        <w:lang w:eastAsia="zh-CN"/>
      </w:rPr>
      <w:t>061010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017" w:rsidRPr="00363561" w:rsidRDefault="00E7701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77017" w:rsidRPr="00363561" w:rsidRDefault="00E7701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532" w:rsidRPr="00886127" w:rsidRDefault="003E3532">
    <w:pPr>
      <w:pStyle w:val="Header"/>
    </w:pPr>
    <w:r w:rsidRPr="00886127">
      <w:t>CEDAW/C/DZA/Q/4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532" w:rsidRPr="00886127" w:rsidRDefault="003E3532" w:rsidP="00DA36A7">
    <w:pPr>
      <w:pStyle w:val="Header"/>
      <w:jc w:val="right"/>
      <w:rPr>
        <w:rFonts w:hint="eastAsia"/>
        <w:lang w:eastAsia="zh-CN"/>
      </w:rPr>
    </w:pPr>
    <w:r w:rsidRPr="00886127">
      <w:rPr>
        <w:lang w:eastAsia="zh-CN"/>
      </w:rPr>
      <w:t>CEDAW/C/DZA/Q/4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532" w:rsidRDefault="003E353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6127"/>
    <w:rsid w:val="000233C7"/>
    <w:rsid w:val="000277CB"/>
    <w:rsid w:val="00085957"/>
    <w:rsid w:val="000B40D6"/>
    <w:rsid w:val="000B5AAE"/>
    <w:rsid w:val="0012768D"/>
    <w:rsid w:val="001539A6"/>
    <w:rsid w:val="001974C5"/>
    <w:rsid w:val="001B5B95"/>
    <w:rsid w:val="001D5EC5"/>
    <w:rsid w:val="00252D02"/>
    <w:rsid w:val="002534B9"/>
    <w:rsid w:val="00272889"/>
    <w:rsid w:val="002A0A29"/>
    <w:rsid w:val="002C6169"/>
    <w:rsid w:val="00311854"/>
    <w:rsid w:val="00343E38"/>
    <w:rsid w:val="00360A5A"/>
    <w:rsid w:val="00363561"/>
    <w:rsid w:val="0036508F"/>
    <w:rsid w:val="003916A2"/>
    <w:rsid w:val="003A6837"/>
    <w:rsid w:val="003B41F5"/>
    <w:rsid w:val="003C59D1"/>
    <w:rsid w:val="003D0921"/>
    <w:rsid w:val="003D0CAD"/>
    <w:rsid w:val="003E1FA3"/>
    <w:rsid w:val="003E3532"/>
    <w:rsid w:val="003F0150"/>
    <w:rsid w:val="0040530D"/>
    <w:rsid w:val="004455D3"/>
    <w:rsid w:val="004838FD"/>
    <w:rsid w:val="00493C2C"/>
    <w:rsid w:val="004E4940"/>
    <w:rsid w:val="004E626A"/>
    <w:rsid w:val="005069C1"/>
    <w:rsid w:val="00545D76"/>
    <w:rsid w:val="00547708"/>
    <w:rsid w:val="00570754"/>
    <w:rsid w:val="005C5B87"/>
    <w:rsid w:val="005D25AD"/>
    <w:rsid w:val="005D33EE"/>
    <w:rsid w:val="005E28F8"/>
    <w:rsid w:val="005E47D2"/>
    <w:rsid w:val="005E6EDE"/>
    <w:rsid w:val="006156DF"/>
    <w:rsid w:val="00636379"/>
    <w:rsid w:val="006465BF"/>
    <w:rsid w:val="0065153A"/>
    <w:rsid w:val="006A59A2"/>
    <w:rsid w:val="006C22D9"/>
    <w:rsid w:val="006D2443"/>
    <w:rsid w:val="006F20AD"/>
    <w:rsid w:val="00720CB2"/>
    <w:rsid w:val="007500A3"/>
    <w:rsid w:val="007863D0"/>
    <w:rsid w:val="00787E80"/>
    <w:rsid w:val="007A1A61"/>
    <w:rsid w:val="007F6102"/>
    <w:rsid w:val="007F7187"/>
    <w:rsid w:val="0081277D"/>
    <w:rsid w:val="008233D3"/>
    <w:rsid w:val="008354CE"/>
    <w:rsid w:val="00840A66"/>
    <w:rsid w:val="00872452"/>
    <w:rsid w:val="008747DC"/>
    <w:rsid w:val="008845C5"/>
    <w:rsid w:val="00886127"/>
    <w:rsid w:val="00960FB2"/>
    <w:rsid w:val="00961300"/>
    <w:rsid w:val="00966CAE"/>
    <w:rsid w:val="00981BBE"/>
    <w:rsid w:val="0098424F"/>
    <w:rsid w:val="0098441C"/>
    <w:rsid w:val="009A05E0"/>
    <w:rsid w:val="009A2799"/>
    <w:rsid w:val="009B09F8"/>
    <w:rsid w:val="009C1A5F"/>
    <w:rsid w:val="009D1A81"/>
    <w:rsid w:val="009D6897"/>
    <w:rsid w:val="009E0C7C"/>
    <w:rsid w:val="009E3FB5"/>
    <w:rsid w:val="00A075AA"/>
    <w:rsid w:val="00A64FC3"/>
    <w:rsid w:val="00AA3046"/>
    <w:rsid w:val="00AB16A6"/>
    <w:rsid w:val="00AD29BB"/>
    <w:rsid w:val="00AD79EC"/>
    <w:rsid w:val="00AF0610"/>
    <w:rsid w:val="00AF7C1B"/>
    <w:rsid w:val="00B10A59"/>
    <w:rsid w:val="00B11CC6"/>
    <w:rsid w:val="00B20782"/>
    <w:rsid w:val="00B55660"/>
    <w:rsid w:val="00B973F8"/>
    <w:rsid w:val="00BF3DDF"/>
    <w:rsid w:val="00BF691A"/>
    <w:rsid w:val="00BF6CF0"/>
    <w:rsid w:val="00C47CB8"/>
    <w:rsid w:val="00CA5F0A"/>
    <w:rsid w:val="00CC5FAA"/>
    <w:rsid w:val="00D143C0"/>
    <w:rsid w:val="00D25318"/>
    <w:rsid w:val="00D56F18"/>
    <w:rsid w:val="00DA36A7"/>
    <w:rsid w:val="00DC4381"/>
    <w:rsid w:val="00E06285"/>
    <w:rsid w:val="00E0787A"/>
    <w:rsid w:val="00E24A84"/>
    <w:rsid w:val="00E76A86"/>
    <w:rsid w:val="00E77017"/>
    <w:rsid w:val="00E9425B"/>
    <w:rsid w:val="00ED539D"/>
    <w:rsid w:val="00EE16D3"/>
    <w:rsid w:val="00F0027D"/>
    <w:rsid w:val="00F03C40"/>
    <w:rsid w:val="00F11C42"/>
    <w:rsid w:val="00F55CFA"/>
    <w:rsid w:val="00F65065"/>
    <w:rsid w:val="00FA64B8"/>
    <w:rsid w:val="00FA7E25"/>
    <w:rsid w:val="00FC4442"/>
    <w:rsid w:val="00FC6E96"/>
    <w:rsid w:val="00FC741A"/>
    <w:rsid w:val="00FD6D83"/>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E0C7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2430</Words>
  <Characters>2747</Characters>
  <Application>Microsoft Office Word</Application>
  <DocSecurity>4</DocSecurity>
  <Lines>101</Lines>
  <Paragraphs>69</Paragraphs>
  <ScaleCrop>false</ScaleCrop>
  <Company>CSD</Company>
  <LinksUpToDate>false</LinksUpToDate>
  <CharactersWithSpaces>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3</cp:revision>
  <cp:lastPrinted>2010-10-06T12:22:00Z</cp:lastPrinted>
  <dcterms:created xsi:type="dcterms:W3CDTF">2010-10-06T12:22:00Z</dcterms:created>
  <dcterms:modified xsi:type="dcterms:W3CDTF">2010-10-06T12:22:00Z</dcterms:modified>
</cp:coreProperties>
</file>