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396"/>
        <w:gridCol w:w="3969"/>
      </w:tblGrid>
      <w:tr w:rsidR="006B3E27" w:rsidRPr="00ED7442" w:rsidTr="00BC507C">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396"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969" w:type="dxa"/>
            <w:tcBorders>
              <w:bottom w:val="single" w:sz="4" w:space="0" w:color="auto"/>
            </w:tcBorders>
            <w:vAlign w:val="bottom"/>
          </w:tcPr>
          <w:p w:rsidR="006B3E27" w:rsidRPr="003E159A" w:rsidRDefault="00456AA8" w:rsidP="00456AA8">
            <w:pPr>
              <w:bidi w:val="0"/>
              <w:spacing w:after="20"/>
              <w:jc w:val="left"/>
              <w:rPr>
                <w:szCs w:val="20"/>
              </w:rPr>
            </w:pPr>
            <w:r w:rsidRPr="002F136E">
              <w:rPr>
                <w:sz w:val="40"/>
                <w:szCs w:val="20"/>
              </w:rPr>
              <w:t>CRPD</w:t>
            </w:r>
            <w:r w:rsidR="001967B8">
              <w:rPr>
                <w:szCs w:val="20"/>
              </w:rPr>
              <w:t>/C/ARE/Q/1</w:t>
            </w:r>
          </w:p>
        </w:tc>
      </w:tr>
      <w:tr w:rsidR="00456AA8" w:rsidRPr="00ED7442" w:rsidTr="00BC507C">
        <w:trPr>
          <w:trHeight w:hRule="exact" w:val="2835"/>
        </w:trPr>
        <w:tc>
          <w:tcPr>
            <w:tcW w:w="1274" w:type="dxa"/>
            <w:tcBorders>
              <w:top w:val="single" w:sz="4" w:space="0" w:color="auto"/>
              <w:bottom w:val="single" w:sz="12" w:space="0" w:color="auto"/>
            </w:tcBorders>
          </w:tcPr>
          <w:p w:rsidR="00456AA8" w:rsidRPr="00ED7442" w:rsidRDefault="00456AA8" w:rsidP="00456AA8">
            <w:pPr>
              <w:jc w:val="center"/>
              <w:rPr>
                <w:sz w:val="56"/>
                <w:szCs w:val="56"/>
                <w:rtl/>
              </w:rPr>
            </w:pPr>
            <w:r w:rsidRPr="00ED7442">
              <w:rPr>
                <w:noProof/>
                <w:sz w:val="56"/>
                <w:szCs w:val="56"/>
              </w:rPr>
              <w:drawing>
                <wp:inline distT="0" distB="0" distL="0" distR="0" wp14:anchorId="2536728D" wp14:editId="34D54332">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96" w:type="dxa"/>
            <w:tcBorders>
              <w:top w:val="single" w:sz="4" w:space="0" w:color="auto"/>
              <w:bottom w:val="single" w:sz="12" w:space="0" w:color="auto"/>
            </w:tcBorders>
          </w:tcPr>
          <w:p w:rsidR="00456AA8" w:rsidRPr="00ED7442" w:rsidRDefault="00456AA8" w:rsidP="00456AA8">
            <w:pPr>
              <w:spacing w:before="120" w:after="40" w:line="640" w:lineRule="exact"/>
              <w:jc w:val="left"/>
              <w:rPr>
                <w:b/>
                <w:bCs/>
                <w:sz w:val="56"/>
                <w:szCs w:val="56"/>
                <w:rtl/>
              </w:rPr>
            </w:pPr>
            <w:r>
              <w:rPr>
                <w:rFonts w:hint="cs"/>
                <w:b/>
                <w:bCs/>
                <w:sz w:val="56"/>
                <w:szCs w:val="56"/>
                <w:rtl/>
              </w:rPr>
              <w:t>اتفاقية حقوق الأشخاص ذوي الإعاقة</w:t>
            </w:r>
          </w:p>
        </w:tc>
        <w:tc>
          <w:tcPr>
            <w:tcW w:w="3969" w:type="dxa"/>
            <w:tcBorders>
              <w:top w:val="single" w:sz="4" w:space="0" w:color="auto"/>
              <w:bottom w:val="single" w:sz="12" w:space="0" w:color="auto"/>
            </w:tcBorders>
          </w:tcPr>
          <w:p w:rsidR="00456AA8" w:rsidRDefault="00456AA8" w:rsidP="00456AA8">
            <w:pPr>
              <w:bidi w:val="0"/>
              <w:spacing w:before="240"/>
              <w:ind w:right="397"/>
              <w:jc w:val="left"/>
              <w:rPr>
                <w:szCs w:val="20"/>
              </w:rPr>
            </w:pPr>
            <w:r>
              <w:rPr>
                <w:szCs w:val="20"/>
              </w:rPr>
              <w:t>Distr.: General</w:t>
            </w:r>
          </w:p>
          <w:p w:rsidR="00456AA8" w:rsidRDefault="00456AA8" w:rsidP="00456AA8">
            <w:pPr>
              <w:bidi w:val="0"/>
              <w:ind w:right="397"/>
              <w:jc w:val="left"/>
              <w:rPr>
                <w:szCs w:val="20"/>
              </w:rPr>
            </w:pPr>
            <w:r>
              <w:rPr>
                <w:szCs w:val="20"/>
              </w:rPr>
              <w:t>28 April 2016</w:t>
            </w:r>
          </w:p>
          <w:p w:rsidR="00456AA8" w:rsidRDefault="00456AA8" w:rsidP="00456AA8">
            <w:pPr>
              <w:bidi w:val="0"/>
              <w:ind w:right="397"/>
              <w:jc w:val="left"/>
              <w:rPr>
                <w:szCs w:val="20"/>
              </w:rPr>
            </w:pPr>
            <w:r>
              <w:rPr>
                <w:szCs w:val="20"/>
              </w:rPr>
              <w:t>Arabic</w:t>
            </w:r>
          </w:p>
          <w:p w:rsidR="00456AA8" w:rsidRPr="00A54442" w:rsidRDefault="00456AA8" w:rsidP="00456AA8">
            <w:pPr>
              <w:bidi w:val="0"/>
              <w:ind w:right="397"/>
              <w:jc w:val="left"/>
              <w:rPr>
                <w:szCs w:val="20"/>
              </w:rPr>
            </w:pPr>
            <w:r>
              <w:rPr>
                <w:szCs w:val="20"/>
              </w:rPr>
              <w:t>Original:</w:t>
            </w:r>
            <w:r w:rsidRPr="00DD38CE">
              <w:rPr>
                <w:szCs w:val="32"/>
                <w:lang w:eastAsia="zh-TW"/>
              </w:rPr>
              <w:t xml:space="preserve"> </w:t>
            </w:r>
            <w:r>
              <w:t xml:space="preserve"> English</w:t>
            </w:r>
            <w:r>
              <w:br/>
              <w:t xml:space="preserve">Arabic, English, French and </w:t>
            </w:r>
            <w:r>
              <w:br/>
              <w:t>Spanish only</w:t>
            </w:r>
          </w:p>
        </w:tc>
      </w:tr>
    </w:tbl>
    <w:p w:rsidR="00456AA8" w:rsidRPr="00E61F41" w:rsidRDefault="00827DCA" w:rsidP="00456AA8">
      <w:pPr>
        <w:pStyle w:val="SingleTxtGA"/>
        <w:spacing w:before="120"/>
        <w:ind w:left="0"/>
        <w:rPr>
          <w:b/>
          <w:bCs/>
          <w:sz w:val="26"/>
          <w:szCs w:val="36"/>
          <w:rtl/>
        </w:rPr>
      </w:pPr>
      <w:dir w:val="rtl">
        <w:r w:rsidR="00456AA8" w:rsidRPr="00E61F41">
          <w:rPr>
            <w:rFonts w:ascii="Traditional Arabic" w:hAnsi="Traditional Arabic" w:hint="cs"/>
            <w:b/>
            <w:bCs/>
            <w:sz w:val="26"/>
            <w:szCs w:val="36"/>
            <w:rtl/>
          </w:rPr>
          <w:t>اللجنة</w:t>
        </w:r>
        <w:r w:rsidR="00456AA8" w:rsidRPr="00E61F41">
          <w:rPr>
            <w:b/>
            <w:bCs/>
            <w:sz w:val="26"/>
            <w:szCs w:val="36"/>
            <w:rtl/>
          </w:rPr>
          <w:t xml:space="preserve"> </w:t>
        </w:r>
        <w:r w:rsidR="00456AA8" w:rsidRPr="00E61F41">
          <w:rPr>
            <w:rFonts w:ascii="Traditional Arabic" w:hAnsi="Traditional Arabic" w:hint="cs"/>
            <w:b/>
            <w:bCs/>
            <w:sz w:val="26"/>
            <w:szCs w:val="36"/>
            <w:rtl/>
          </w:rPr>
          <w:t>المعنية</w:t>
        </w:r>
        <w:r w:rsidR="00456AA8" w:rsidRPr="00E61F41">
          <w:rPr>
            <w:b/>
            <w:bCs/>
            <w:sz w:val="26"/>
            <w:szCs w:val="36"/>
            <w:rtl/>
          </w:rPr>
          <w:t xml:space="preserve"> </w:t>
        </w:r>
        <w:r w:rsidR="00456AA8" w:rsidRPr="00E61F41">
          <w:rPr>
            <w:rFonts w:ascii="Traditional Arabic" w:hAnsi="Traditional Arabic" w:hint="cs"/>
            <w:b/>
            <w:bCs/>
            <w:sz w:val="26"/>
            <w:szCs w:val="36"/>
            <w:rtl/>
          </w:rPr>
          <w:t>بحقوق</w:t>
        </w:r>
        <w:r w:rsidR="00456AA8" w:rsidRPr="00E61F41">
          <w:rPr>
            <w:b/>
            <w:bCs/>
            <w:sz w:val="26"/>
            <w:szCs w:val="36"/>
            <w:rtl/>
          </w:rPr>
          <w:t xml:space="preserve"> </w:t>
        </w:r>
        <w:r w:rsidR="00456AA8" w:rsidRPr="00E61F41">
          <w:rPr>
            <w:rFonts w:ascii="Traditional Arabic" w:hAnsi="Traditional Arabic" w:hint="cs"/>
            <w:b/>
            <w:bCs/>
            <w:sz w:val="26"/>
            <w:szCs w:val="36"/>
            <w:rtl/>
          </w:rPr>
          <w:t>الأشخاص</w:t>
        </w:r>
        <w:r w:rsidR="00456AA8" w:rsidRPr="00E61F41">
          <w:rPr>
            <w:b/>
            <w:bCs/>
            <w:sz w:val="26"/>
            <w:szCs w:val="36"/>
            <w:rtl/>
          </w:rPr>
          <w:t xml:space="preserve"> </w:t>
        </w:r>
        <w:r w:rsidR="00456AA8" w:rsidRPr="00E61F41">
          <w:rPr>
            <w:rFonts w:ascii="Traditional Arabic" w:hAnsi="Traditional Arabic" w:hint="cs"/>
            <w:b/>
            <w:bCs/>
            <w:sz w:val="26"/>
            <w:szCs w:val="36"/>
            <w:rtl/>
          </w:rPr>
          <w:t>ذوي</w:t>
        </w:r>
        <w:r w:rsidR="00456AA8" w:rsidRPr="00E61F41">
          <w:rPr>
            <w:b/>
            <w:bCs/>
            <w:sz w:val="26"/>
            <w:szCs w:val="36"/>
            <w:rtl/>
          </w:rPr>
          <w:t xml:space="preserve"> </w:t>
        </w:r>
        <w:r w:rsidR="00456AA8" w:rsidRPr="00E61F41">
          <w:rPr>
            <w:rFonts w:ascii="Traditional Arabic" w:hAnsi="Traditional Arabic" w:hint="cs"/>
            <w:b/>
            <w:bCs/>
            <w:sz w:val="26"/>
            <w:szCs w:val="36"/>
            <w:rtl/>
          </w:rPr>
          <w:t>الإعاقة</w:t>
        </w:r>
        <w:r w:rsidR="00456AA8" w:rsidRPr="00E61F41">
          <w:rPr>
            <w:rFonts w:cs="Times New Roman" w:hint="cs"/>
            <w:b/>
            <w:bCs/>
            <w:sz w:val="26"/>
            <w:szCs w:val="36"/>
            <w:rtl/>
          </w:rPr>
          <w:t>‬</w:t>
        </w:r>
        <w:r w:rsidR="00456AA8" w:rsidRPr="00E61F41">
          <w:rPr>
            <w:rFonts w:cs="Times New Roman" w:hint="cs"/>
            <w:b/>
            <w:bCs/>
            <w:sz w:val="26"/>
            <w:szCs w:val="36"/>
            <w:rtl/>
          </w:rPr>
          <w:t>‬</w:t>
        </w:r>
        <w:r w:rsidR="00456AA8" w:rsidRPr="00E61F41">
          <w:rPr>
            <w:rFonts w:cs="Times New Roman" w:hint="cs"/>
            <w:b/>
            <w:bCs/>
            <w:sz w:val="26"/>
            <w:szCs w:val="36"/>
            <w:rtl/>
          </w:rPr>
          <w:t>‬</w:t>
        </w:r>
        <w:r w:rsidR="00456AA8" w:rsidRPr="00E61F41">
          <w:rPr>
            <w:rFonts w:cs="Times New Roman" w:hint="cs"/>
            <w:b/>
            <w:bCs/>
            <w:sz w:val="26"/>
            <w:szCs w:val="36"/>
            <w:rtl/>
          </w:rPr>
          <w:t>‬</w:t>
        </w:r>
        <w:r w:rsidR="00456AA8">
          <w:t>‬</w:t>
        </w:r>
        <w:r>
          <w:t>‬</w:t>
        </w:r>
      </w:dir>
    </w:p>
    <w:p w:rsidR="00456AA8" w:rsidRPr="002F136E" w:rsidRDefault="00456AA8" w:rsidP="00456AA8">
      <w:pPr>
        <w:pStyle w:val="HChGA"/>
        <w:rPr>
          <w:rtl/>
        </w:rPr>
      </w:pPr>
      <w:r>
        <w:rPr>
          <w:rtl/>
        </w:rPr>
        <w:tab/>
      </w:r>
      <w:r w:rsidRPr="002F136E">
        <w:rPr>
          <w:rtl/>
        </w:rPr>
        <w:tab/>
      </w:r>
      <w:dir w:val="rtl">
        <w:r w:rsidRPr="002F136E">
          <w:rPr>
            <w:rFonts w:hint="cs"/>
            <w:rtl/>
          </w:rPr>
          <w:t>قائمة</w:t>
        </w:r>
        <w:r w:rsidRPr="002F136E">
          <w:rPr>
            <w:rtl/>
          </w:rPr>
          <w:t xml:space="preserve"> </w:t>
        </w:r>
        <w:r w:rsidRPr="002F136E">
          <w:rPr>
            <w:rFonts w:hint="cs"/>
            <w:rtl/>
          </w:rPr>
          <w:t>القضايا</w:t>
        </w:r>
        <w:r w:rsidRPr="002F136E">
          <w:rPr>
            <w:rtl/>
          </w:rPr>
          <w:t xml:space="preserve"> </w:t>
        </w:r>
        <w:r w:rsidRPr="002F136E">
          <w:rPr>
            <w:rFonts w:hint="cs"/>
            <w:rtl/>
          </w:rPr>
          <w:t>المتصلة</w:t>
        </w:r>
        <w:r w:rsidRPr="002F136E">
          <w:rPr>
            <w:rtl/>
          </w:rPr>
          <w:t xml:space="preserve"> </w:t>
        </w:r>
        <w:r w:rsidRPr="002F136E">
          <w:rPr>
            <w:rFonts w:hint="cs"/>
            <w:rtl/>
          </w:rPr>
          <w:t>بالتقرير</w:t>
        </w:r>
        <w:r w:rsidRPr="002F136E">
          <w:rPr>
            <w:rtl/>
          </w:rPr>
          <w:t xml:space="preserve"> </w:t>
        </w:r>
        <w:r w:rsidRPr="002F136E">
          <w:rPr>
            <w:rFonts w:hint="cs"/>
            <w:rtl/>
          </w:rPr>
          <w:t>الأوّلي</w:t>
        </w:r>
        <w:r w:rsidRPr="002F136E">
          <w:rPr>
            <w:rtl/>
          </w:rPr>
          <w:t xml:space="preserve"> </w:t>
        </w:r>
        <w:r w:rsidRPr="002F136E">
          <w:rPr>
            <w:rFonts w:hint="cs"/>
            <w:rtl/>
          </w:rPr>
          <w:t>للإمارات</w:t>
        </w:r>
        <w:r w:rsidRPr="002F136E">
          <w:rPr>
            <w:rtl/>
          </w:rPr>
          <w:t xml:space="preserve"> </w:t>
        </w:r>
        <w:r w:rsidRPr="002F136E">
          <w:rPr>
            <w:rFonts w:hint="cs"/>
            <w:rtl/>
          </w:rPr>
          <w:t>العربية</w:t>
        </w:r>
        <w:r w:rsidRPr="002F136E">
          <w:rPr>
            <w:rtl/>
          </w:rPr>
          <w:t xml:space="preserve"> </w:t>
        </w:r>
        <w:r w:rsidRPr="002F136E">
          <w:rPr>
            <w:rFonts w:hint="cs"/>
            <w:rtl/>
          </w:rPr>
          <w:t>المتحدة</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rsidRPr="0094335D">
          <w:rPr>
            <w:rStyle w:val="FootnoteReference"/>
            <w:position w:val="4"/>
            <w:sz w:val="20"/>
            <w:vertAlign w:val="baseline"/>
            <w:rtl/>
          </w:rPr>
          <w:footnoteReference w:customMarkFollows="1" w:id="1"/>
          <w:t>*</w:t>
        </w:r>
        <w:r w:rsidRPr="0094335D">
          <w:rPr>
            <w:rFonts w:cs="Times New Roman" w:hint="cs"/>
            <w:position w:val="4"/>
            <w:rtl/>
          </w:rPr>
          <w:t>‬</w:t>
        </w:r>
        <w:r w:rsidRPr="0094335D">
          <w:rPr>
            <w:rFonts w:cs="Times New Roman" w:hint="cs"/>
            <w:position w:val="4"/>
            <w:rtl/>
          </w:rPr>
          <w:t>‬</w:t>
        </w:r>
        <w:r w:rsidRPr="0094335D">
          <w:rPr>
            <w:rFonts w:cs="Times New Roman" w:hint="cs"/>
            <w:position w:val="4"/>
            <w:rtl/>
          </w:rPr>
          <w:t>‬</w:t>
        </w:r>
        <w:r>
          <w:t>‬</w:t>
        </w:r>
        <w:r w:rsidR="00827DCA">
          <w:t>‬</w:t>
        </w:r>
      </w:dir>
    </w:p>
    <w:p w:rsidR="00456AA8" w:rsidRPr="002F136E" w:rsidRDefault="00456AA8" w:rsidP="00456AA8">
      <w:pPr>
        <w:pStyle w:val="H1GA"/>
        <w:rPr>
          <w:rtl/>
        </w:rPr>
      </w:pPr>
      <w:r>
        <w:rPr>
          <w:rtl/>
        </w:rPr>
        <w:tab/>
      </w:r>
      <w:r w:rsidRPr="002F136E">
        <w:rPr>
          <w:rtl/>
        </w:rPr>
        <w:t>ألف</w:t>
      </w:r>
      <w:r>
        <w:rPr>
          <w:rtl/>
        </w:rPr>
        <w:t>-</w:t>
      </w:r>
      <w:r>
        <w:rPr>
          <w:rtl/>
        </w:rPr>
        <w:tab/>
      </w:r>
      <w:r w:rsidRPr="002F136E">
        <w:rPr>
          <w:rtl/>
        </w:rPr>
        <w:t>الغرض والالتز</w:t>
      </w:r>
      <w:r>
        <w:rPr>
          <w:rtl/>
        </w:rPr>
        <w:t>امات العامة (المواد من 1 إلى 4)</w:t>
      </w:r>
    </w:p>
    <w:p w:rsidR="00456AA8" w:rsidRPr="002F136E" w:rsidRDefault="00456AA8" w:rsidP="00456AA8">
      <w:pPr>
        <w:pStyle w:val="SingleTxtGA"/>
        <w:spacing w:line="360" w:lineRule="exact"/>
        <w:rPr>
          <w:rtl/>
        </w:rPr>
      </w:pPr>
      <w:r w:rsidRPr="002F136E">
        <w:rPr>
          <w:rtl/>
        </w:rPr>
        <w:t>١</w:t>
      </w:r>
      <w:r>
        <w:rPr>
          <w:rtl/>
        </w:rPr>
        <w:t>-</w:t>
      </w:r>
      <w:r>
        <w:rPr>
          <w:rtl/>
        </w:rPr>
        <w:tab/>
      </w:r>
      <w:r w:rsidRPr="002F136E">
        <w:rPr>
          <w:rtl/>
        </w:rPr>
        <w:t xml:space="preserve">بالإشارة إلى نتائج تعداد عام 2005، يرجى بيان أسباب قِلة نسبة الأشخاص ذوي الإعاقة بين مواطني الدولة الطرف وارتفاعها الشديد بين غير مواطنيها. وهل أجري أي تعداد جديد للأشخاص ذوي الإعاقة منذ عام 2005؟ </w:t>
      </w:r>
    </w:p>
    <w:p w:rsidR="00456AA8" w:rsidRPr="002F136E" w:rsidRDefault="00456AA8" w:rsidP="00456AA8">
      <w:pPr>
        <w:pStyle w:val="SingleTxtGA"/>
        <w:spacing w:line="360" w:lineRule="exact"/>
        <w:rPr>
          <w:rtl/>
        </w:rPr>
      </w:pPr>
      <w:r w:rsidRPr="002F136E">
        <w:rPr>
          <w:rtl/>
        </w:rPr>
        <w:t>٢</w:t>
      </w:r>
      <w:r>
        <w:rPr>
          <w:rtl/>
        </w:rPr>
        <w:t>-</w:t>
      </w:r>
      <w:r>
        <w:rPr>
          <w:rtl/>
        </w:rPr>
        <w:tab/>
      </w:r>
      <w:r w:rsidRPr="002F136E">
        <w:rPr>
          <w:rtl/>
        </w:rPr>
        <w:t xml:space="preserve">ويرجى تقديم جدول زمني لمواءمة جميع القوانين مع الاتفاقية وللاستعاضة عن نهج الطب الشرعي المتبع حيال الإعاقة بنموذج يتعامل مع الإعاقة من منظور حقوق الإنسان. </w:t>
      </w:r>
    </w:p>
    <w:p w:rsidR="00456AA8" w:rsidRPr="0094335D" w:rsidRDefault="00456AA8" w:rsidP="00456AA8">
      <w:pPr>
        <w:pStyle w:val="SingleTxtGA"/>
        <w:spacing w:line="360" w:lineRule="exact"/>
        <w:rPr>
          <w:spacing w:val="-4"/>
          <w:rtl/>
        </w:rPr>
      </w:pPr>
      <w:r w:rsidRPr="0094335D">
        <w:rPr>
          <w:spacing w:val="-4"/>
          <w:rtl/>
        </w:rPr>
        <w:t>٣-</w:t>
      </w:r>
      <w:r w:rsidRPr="0094335D">
        <w:rPr>
          <w:spacing w:val="-4"/>
          <w:rtl/>
        </w:rPr>
        <w:tab/>
        <w:t>ويرجى ذِكر التدابير المتخذة للقضاء على استخدام المصطلحات التي تحط من قدر الأشخاص ذوي الإعاقة في القوانين والسياسات والخطاب الحكومي والتي تصفهم بأنهم ب</w:t>
      </w:r>
      <w:r>
        <w:rPr>
          <w:rFonts w:hint="cs"/>
          <w:spacing w:val="-4"/>
          <w:rtl/>
        </w:rPr>
        <w:t>ُ</w:t>
      </w:r>
      <w:r w:rsidRPr="0094335D">
        <w:rPr>
          <w:spacing w:val="-4"/>
          <w:rtl/>
        </w:rPr>
        <w:t>لهاء أو</w:t>
      </w:r>
      <w:r>
        <w:rPr>
          <w:rFonts w:hint="cs"/>
          <w:spacing w:val="-4"/>
          <w:rtl/>
        </w:rPr>
        <w:t> </w:t>
      </w:r>
      <w:r w:rsidRPr="0094335D">
        <w:rPr>
          <w:spacing w:val="-4"/>
          <w:rtl/>
        </w:rPr>
        <w:t>مختلو العقل أو معتوهون أو صمٌ أو بكم.</w:t>
      </w:r>
      <w:r w:rsidRPr="0094335D">
        <w:rPr>
          <w:rFonts w:hint="cs"/>
          <w:spacing w:val="-4"/>
          <w:rtl/>
        </w:rPr>
        <w:t xml:space="preserve"> </w:t>
      </w:r>
    </w:p>
    <w:p w:rsidR="00456AA8" w:rsidRPr="002F136E" w:rsidRDefault="00456AA8" w:rsidP="00456AA8">
      <w:pPr>
        <w:pStyle w:val="SingleTxtGA"/>
        <w:spacing w:line="360" w:lineRule="exact"/>
        <w:rPr>
          <w:rtl/>
        </w:rPr>
      </w:pPr>
      <w:r w:rsidRPr="002F136E">
        <w:rPr>
          <w:rtl/>
        </w:rPr>
        <w:t>٤</w:t>
      </w:r>
      <w:r>
        <w:rPr>
          <w:rtl/>
        </w:rPr>
        <w:t>-</w:t>
      </w:r>
      <w:r>
        <w:rPr>
          <w:rtl/>
        </w:rPr>
        <w:tab/>
      </w:r>
      <w:r w:rsidRPr="002F136E">
        <w:rPr>
          <w:rtl/>
        </w:rPr>
        <w:t>ويرجى بيان السبل التي تضمن إدماج الأشخاص ذوي الإعاقة في جميع عمليات صنع القرار التي تمس حياتهم وإشراكهم فيها عن طريق المنظمات التي تمثلهم.</w:t>
      </w:r>
      <w:r>
        <w:rPr>
          <w:rFonts w:hint="cs"/>
          <w:rtl/>
        </w:rPr>
        <w:t xml:space="preserve"> </w:t>
      </w:r>
    </w:p>
    <w:p w:rsidR="00456AA8" w:rsidRPr="002F136E" w:rsidRDefault="00456AA8" w:rsidP="00456AA8">
      <w:pPr>
        <w:pStyle w:val="H1GA"/>
        <w:rPr>
          <w:rtl/>
        </w:rPr>
      </w:pPr>
      <w:r w:rsidRPr="002F136E">
        <w:rPr>
          <w:rtl/>
        </w:rPr>
        <w:tab/>
      </w:r>
      <w:dir w:val="rtl">
        <w:r w:rsidRPr="002F136E">
          <w:rPr>
            <w:rFonts w:hint="cs"/>
            <w:rtl/>
          </w:rPr>
          <w:t>باء</w:t>
        </w:r>
        <w:r w:rsidRPr="002F136E">
          <w:rPr>
            <w:rtl/>
          </w:rPr>
          <w:t>-</w:t>
        </w:r>
        <w:r w:rsidRPr="002F136E">
          <w:rPr>
            <w:rFonts w:cs="Times New Roman" w:hint="cs"/>
            <w:rtl/>
          </w:rPr>
          <w:t>‬</w:t>
        </w:r>
        <w:r>
          <w:rPr>
            <w:rFonts w:hint="cs"/>
            <w:rtl/>
          </w:rPr>
          <w:tab/>
        </w:r>
        <w:r w:rsidRPr="002F136E">
          <w:rPr>
            <w:rFonts w:hint="cs"/>
            <w:rtl/>
          </w:rPr>
          <w:t>حقوق</w:t>
        </w:r>
        <w:r w:rsidRPr="002F136E">
          <w:rPr>
            <w:rtl/>
          </w:rPr>
          <w:t xml:space="preserve"> </w:t>
        </w:r>
        <w:r w:rsidRPr="002F136E">
          <w:rPr>
            <w:rFonts w:hint="cs"/>
            <w:rtl/>
          </w:rPr>
          <w:t>محددة</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t>‬</w:t>
        </w:r>
        <w:r w:rsidR="00827DCA">
          <w:t>‬</w:t>
        </w:r>
      </w:dir>
    </w:p>
    <w:p w:rsidR="00456AA8" w:rsidRPr="002F136E" w:rsidRDefault="00456AA8" w:rsidP="00456AA8">
      <w:pPr>
        <w:pStyle w:val="H23GA"/>
        <w:rPr>
          <w:rtl/>
        </w:rPr>
      </w:pPr>
      <w:r>
        <w:rPr>
          <w:rtl/>
        </w:rPr>
        <w:tab/>
      </w:r>
      <w:r w:rsidRPr="002F136E">
        <w:rPr>
          <w:rtl/>
        </w:rPr>
        <w:tab/>
      </w:r>
      <w:dir w:val="rtl">
        <w:r w:rsidRPr="002F136E">
          <w:rPr>
            <w:rFonts w:hint="cs"/>
            <w:rtl/>
          </w:rPr>
          <w:t>المساواة</w:t>
        </w:r>
        <w:r w:rsidRPr="002F136E">
          <w:rPr>
            <w:rtl/>
          </w:rPr>
          <w:t xml:space="preserve"> </w:t>
        </w:r>
        <w:r w:rsidRPr="002F136E">
          <w:rPr>
            <w:rFonts w:hint="cs"/>
            <w:rtl/>
          </w:rPr>
          <w:t>وعدم</w:t>
        </w:r>
        <w:r w:rsidRPr="002F136E">
          <w:rPr>
            <w:rtl/>
          </w:rPr>
          <w:t xml:space="preserve"> </w:t>
        </w:r>
        <w:r w:rsidRPr="002F136E">
          <w:rPr>
            <w:rFonts w:hint="cs"/>
            <w:rtl/>
          </w:rPr>
          <w:t>التمييز</w:t>
        </w:r>
        <w:r w:rsidRPr="002F136E">
          <w:rPr>
            <w:rtl/>
          </w:rPr>
          <w:t xml:space="preserve"> (</w:t>
        </w:r>
        <w:r w:rsidRPr="002F136E">
          <w:rPr>
            <w:rFonts w:hint="cs"/>
            <w:rtl/>
          </w:rPr>
          <w:t>المادة</w:t>
        </w:r>
        <w:r w:rsidRPr="002F136E">
          <w:rPr>
            <w:rtl/>
          </w:rPr>
          <w:t xml:space="preserve"> 5)</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t>‬</w:t>
        </w:r>
        <w:r w:rsidR="00827DCA">
          <w:t>‬</w:t>
        </w:r>
      </w:dir>
    </w:p>
    <w:p w:rsidR="00456AA8" w:rsidRPr="002F136E" w:rsidRDefault="00456AA8" w:rsidP="00456AA8">
      <w:pPr>
        <w:pStyle w:val="SingleTxtGA"/>
        <w:spacing w:line="360" w:lineRule="exact"/>
        <w:rPr>
          <w:rtl/>
        </w:rPr>
      </w:pPr>
      <w:r w:rsidRPr="002F136E">
        <w:rPr>
          <w:rtl/>
        </w:rPr>
        <w:t>٥</w:t>
      </w:r>
      <w:r>
        <w:rPr>
          <w:rtl/>
        </w:rPr>
        <w:t>-</w:t>
      </w:r>
      <w:r>
        <w:rPr>
          <w:rtl/>
        </w:rPr>
        <w:tab/>
      </w:r>
      <w:r w:rsidRPr="002F136E">
        <w:rPr>
          <w:rtl/>
        </w:rPr>
        <w:t xml:space="preserve">يرجى ذكر التدابير المتخذة لإدراج القانون تعريفاً للترتيبات </w:t>
      </w:r>
      <w:proofErr w:type="spellStart"/>
      <w:r w:rsidRPr="002F136E">
        <w:rPr>
          <w:rtl/>
        </w:rPr>
        <w:t>التيسيرية</w:t>
      </w:r>
      <w:proofErr w:type="spellEnd"/>
      <w:r w:rsidRPr="002F136E">
        <w:rPr>
          <w:rtl/>
        </w:rPr>
        <w:t xml:space="preserve"> المعقولة، بما يشمل الإقرار صراحة بأن الحرمان من تلك الترتيبات يُعد ضرباً من ضروب التمييز على أساس الإعاقة.</w:t>
      </w:r>
    </w:p>
    <w:p w:rsidR="00456AA8" w:rsidRPr="002F136E" w:rsidRDefault="00456AA8" w:rsidP="00456AA8">
      <w:pPr>
        <w:pStyle w:val="H23GA"/>
        <w:rPr>
          <w:rtl/>
        </w:rPr>
      </w:pPr>
      <w:r>
        <w:rPr>
          <w:rtl/>
        </w:rPr>
        <w:tab/>
      </w:r>
      <w:r w:rsidRPr="002F136E">
        <w:rPr>
          <w:rtl/>
        </w:rPr>
        <w:tab/>
        <w:t>النساء ذوات الإعاقة (المادة 6)</w:t>
      </w:r>
      <w:r w:rsidRPr="002F136E">
        <w:rPr>
          <w:rFonts w:cs="Times New Roman" w:hint="cs"/>
          <w:rtl/>
        </w:rPr>
        <w:t>‬</w:t>
      </w:r>
    </w:p>
    <w:p w:rsidR="00456AA8" w:rsidRPr="0094335D" w:rsidRDefault="00456AA8" w:rsidP="00456AA8">
      <w:pPr>
        <w:pStyle w:val="SingleTxtGA"/>
        <w:spacing w:line="360" w:lineRule="exact"/>
        <w:rPr>
          <w:spacing w:val="-4"/>
          <w:rtl/>
        </w:rPr>
      </w:pPr>
      <w:r w:rsidRPr="0094335D">
        <w:rPr>
          <w:spacing w:val="-4"/>
          <w:rtl/>
        </w:rPr>
        <w:t>٦-</w:t>
      </w:r>
      <w:r w:rsidRPr="0094335D">
        <w:rPr>
          <w:spacing w:val="-4"/>
          <w:rtl/>
        </w:rPr>
        <w:tab/>
        <w:t xml:space="preserve">يرجى ذكر التدابير المتخذة لتعديل قانون الأحوال الشخصية وكفالة تمتع النساء والفتيات، بمن فيهن النساء والفتيات ذوات الإعاقة، بحقوقهن في إطار الأسرة على قدم المساواة مع الرجل. </w:t>
      </w:r>
    </w:p>
    <w:p w:rsidR="00456AA8" w:rsidRPr="002F136E" w:rsidRDefault="00456AA8" w:rsidP="00456AA8">
      <w:pPr>
        <w:pStyle w:val="SingleTxtGA"/>
        <w:spacing w:line="370" w:lineRule="exact"/>
        <w:rPr>
          <w:rtl/>
        </w:rPr>
      </w:pPr>
      <w:r w:rsidRPr="002F136E">
        <w:rPr>
          <w:rtl/>
        </w:rPr>
        <w:lastRenderedPageBreak/>
        <w:t>٧</w:t>
      </w:r>
      <w:r>
        <w:rPr>
          <w:rtl/>
        </w:rPr>
        <w:t>-</w:t>
      </w:r>
      <w:r>
        <w:rPr>
          <w:rtl/>
        </w:rPr>
        <w:tab/>
      </w:r>
      <w:r w:rsidRPr="002F136E">
        <w:rPr>
          <w:rtl/>
        </w:rPr>
        <w:t>ويرجى تقديم معلومات عن البرامج الحكومية التي تعزز مساواة النساء والفتيات في الحقوق، ولا سيما الاستراتيجية الوطنية لتمكين وريادة المرأة الإماراتية (للفترة 2015-2021)، كما يرجى توضيح السبل التي ساهمت بها هذه البرامج في تحسين وضع النساء والفتيات ذوات الإعاقة.</w:t>
      </w:r>
      <w:r>
        <w:rPr>
          <w:rFonts w:hint="cs"/>
          <w:rtl/>
        </w:rPr>
        <w:t xml:space="preserve"> </w:t>
      </w:r>
    </w:p>
    <w:p w:rsidR="00456AA8" w:rsidRPr="002F136E" w:rsidRDefault="00456AA8" w:rsidP="00456AA8">
      <w:pPr>
        <w:pStyle w:val="H23GA"/>
        <w:rPr>
          <w:rtl/>
        </w:rPr>
      </w:pPr>
      <w:r>
        <w:rPr>
          <w:rtl/>
        </w:rPr>
        <w:tab/>
      </w:r>
      <w:r w:rsidRPr="002F136E">
        <w:rPr>
          <w:rtl/>
        </w:rPr>
        <w:tab/>
      </w:r>
      <w:dir w:val="rtl">
        <w:r w:rsidRPr="002F136E">
          <w:rPr>
            <w:rFonts w:hint="cs"/>
            <w:rtl/>
          </w:rPr>
          <w:t>الأطفال</w:t>
        </w:r>
        <w:r w:rsidRPr="002F136E">
          <w:rPr>
            <w:rtl/>
          </w:rPr>
          <w:t xml:space="preserve"> </w:t>
        </w:r>
        <w:r w:rsidRPr="002F136E">
          <w:rPr>
            <w:rFonts w:hint="cs"/>
            <w:rtl/>
          </w:rPr>
          <w:t>ذوو</w:t>
        </w:r>
        <w:r w:rsidRPr="002F136E">
          <w:rPr>
            <w:rtl/>
          </w:rPr>
          <w:t xml:space="preserve"> </w:t>
        </w:r>
        <w:r w:rsidRPr="002F136E">
          <w:rPr>
            <w:rFonts w:hint="cs"/>
            <w:rtl/>
          </w:rPr>
          <w:t>الإعاقة</w:t>
        </w:r>
        <w:r w:rsidRPr="002F136E">
          <w:rPr>
            <w:rtl/>
          </w:rPr>
          <w:t xml:space="preserve"> (</w:t>
        </w:r>
        <w:r w:rsidRPr="002F136E">
          <w:rPr>
            <w:rFonts w:hint="cs"/>
            <w:rtl/>
          </w:rPr>
          <w:t>المادة</w:t>
        </w:r>
        <w:r w:rsidRPr="002F136E">
          <w:rPr>
            <w:rtl/>
          </w:rPr>
          <w:t xml:space="preserve"> 7)</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t>‬</w:t>
        </w:r>
        <w:r w:rsidR="00827DCA">
          <w:t>‬</w:t>
        </w:r>
      </w:dir>
    </w:p>
    <w:p w:rsidR="00456AA8" w:rsidRPr="002F136E" w:rsidRDefault="00456AA8" w:rsidP="00456AA8">
      <w:pPr>
        <w:pStyle w:val="SingleTxtGA"/>
        <w:spacing w:line="370" w:lineRule="exact"/>
        <w:rPr>
          <w:rtl/>
        </w:rPr>
      </w:pPr>
      <w:r w:rsidRPr="002F136E">
        <w:rPr>
          <w:rtl/>
        </w:rPr>
        <w:t>٨</w:t>
      </w:r>
      <w:r>
        <w:rPr>
          <w:rtl/>
        </w:rPr>
        <w:t>-</w:t>
      </w:r>
      <w:r>
        <w:rPr>
          <w:rtl/>
        </w:rPr>
        <w:tab/>
      </w:r>
      <w:r w:rsidRPr="002F136E">
        <w:rPr>
          <w:rtl/>
        </w:rPr>
        <w:t xml:space="preserve">يرجى بيان السبل التي تشرك بها الدولة الطرف الأطفال ذوي الإعاقة في اتخاذ القرارات </w:t>
      </w:r>
      <w:r w:rsidRPr="0094335D">
        <w:rPr>
          <w:spacing w:val="-4"/>
          <w:rtl/>
        </w:rPr>
        <w:t>وتمكِنهم بها من التعبير عن آرائهم بحرية. ويرجى تقديم معلومات عن الأطفال ذوي الإعاقة الذين</w:t>
      </w:r>
      <w:r w:rsidRPr="002F136E">
        <w:rPr>
          <w:rtl/>
        </w:rPr>
        <w:t xml:space="preserve"> يُتخلى عنهم عند ولادتهم وعما اتخذته الدولة الطرف من تدابير في هذا الصدد. </w:t>
      </w:r>
    </w:p>
    <w:p w:rsidR="00456AA8" w:rsidRPr="002F136E" w:rsidRDefault="00456AA8" w:rsidP="00456AA8">
      <w:pPr>
        <w:pStyle w:val="H23GA"/>
        <w:rPr>
          <w:rtl/>
        </w:rPr>
      </w:pPr>
      <w:r>
        <w:rPr>
          <w:rtl/>
        </w:rPr>
        <w:tab/>
      </w:r>
      <w:r w:rsidRPr="002F136E">
        <w:rPr>
          <w:rtl/>
        </w:rPr>
        <w:tab/>
        <w:t>إذكاء الوعي (المادة 8)</w:t>
      </w:r>
      <w:r w:rsidRPr="002F136E">
        <w:rPr>
          <w:rFonts w:cs="Times New Roman" w:hint="cs"/>
          <w:rtl/>
        </w:rPr>
        <w:t>‬</w:t>
      </w:r>
    </w:p>
    <w:p w:rsidR="00456AA8" w:rsidRPr="002F136E" w:rsidRDefault="00456AA8" w:rsidP="00456AA8">
      <w:pPr>
        <w:pStyle w:val="SingleTxtGA"/>
        <w:spacing w:line="370" w:lineRule="exact"/>
        <w:rPr>
          <w:rtl/>
        </w:rPr>
      </w:pPr>
      <w:r w:rsidRPr="002F136E">
        <w:rPr>
          <w:rtl/>
        </w:rPr>
        <w:t>٩</w:t>
      </w:r>
      <w:r>
        <w:rPr>
          <w:rtl/>
        </w:rPr>
        <w:t>-</w:t>
      </w:r>
      <w:r>
        <w:rPr>
          <w:rtl/>
        </w:rPr>
        <w:tab/>
      </w:r>
      <w:r w:rsidRPr="002F136E">
        <w:rPr>
          <w:rtl/>
        </w:rPr>
        <w:t>ما هي التدابير الجاري اتخاذها في الدولة الطرف لنشر صورة إيجابية للأشخاص ذوي الإعاقة؟ ويرجى أيضاً بيان السبل التي تصمم بها حملات توعية عامة الجمهور والبرامج التدريبية بحيث تكفل القضاء على الأحكام المسبقة والقوالب النمطية المتعلقة بالإعاقة والانتقال من نهج الإحسان والطب الشرعي إلى نهج التعامل مع الإعاقة من منظور حقوق الإنسان.</w:t>
      </w:r>
      <w:r>
        <w:rPr>
          <w:rFonts w:hint="cs"/>
          <w:rtl/>
        </w:rPr>
        <w:t xml:space="preserve"> </w:t>
      </w:r>
    </w:p>
    <w:p w:rsidR="00456AA8" w:rsidRPr="002F136E" w:rsidRDefault="00456AA8" w:rsidP="00456AA8">
      <w:pPr>
        <w:pStyle w:val="H23GA"/>
        <w:rPr>
          <w:rtl/>
        </w:rPr>
      </w:pPr>
      <w:r w:rsidRPr="002F136E">
        <w:rPr>
          <w:rtl/>
        </w:rPr>
        <w:tab/>
      </w:r>
      <w:r w:rsidRPr="002F136E">
        <w:rPr>
          <w:rtl/>
        </w:rPr>
        <w:tab/>
      </w:r>
      <w:r w:rsidRPr="002F136E">
        <w:rPr>
          <w:rFonts w:hint="cs"/>
          <w:rtl/>
        </w:rPr>
        <w:t>إمكانية</w:t>
      </w:r>
      <w:r w:rsidRPr="002F136E">
        <w:rPr>
          <w:rtl/>
        </w:rPr>
        <w:t xml:space="preserve"> </w:t>
      </w:r>
      <w:r w:rsidRPr="002F136E">
        <w:rPr>
          <w:rFonts w:hint="cs"/>
          <w:rtl/>
        </w:rPr>
        <w:t>الوصول</w:t>
      </w:r>
      <w:r w:rsidRPr="002F136E">
        <w:rPr>
          <w:rtl/>
        </w:rPr>
        <w:t xml:space="preserve"> (</w:t>
      </w:r>
      <w:r w:rsidRPr="002F136E">
        <w:rPr>
          <w:rFonts w:hint="cs"/>
          <w:rtl/>
        </w:rPr>
        <w:t>المادة</w:t>
      </w:r>
      <w:r w:rsidRPr="002F136E">
        <w:rPr>
          <w:rtl/>
        </w:rPr>
        <w:t xml:space="preserve"> 9)</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p>
    <w:p w:rsidR="00456AA8" w:rsidRPr="002F136E" w:rsidRDefault="00456AA8" w:rsidP="00456AA8">
      <w:pPr>
        <w:pStyle w:val="SingleTxtGA"/>
        <w:spacing w:line="370" w:lineRule="exact"/>
        <w:rPr>
          <w:rtl/>
        </w:rPr>
      </w:pPr>
      <w:r w:rsidRPr="002F136E">
        <w:rPr>
          <w:rtl/>
        </w:rPr>
        <w:t>١٠</w:t>
      </w:r>
      <w:r>
        <w:rPr>
          <w:rtl/>
        </w:rPr>
        <w:t>-</w:t>
      </w:r>
      <w:r>
        <w:rPr>
          <w:rtl/>
        </w:rPr>
        <w:tab/>
      </w:r>
      <w:r w:rsidRPr="002F136E">
        <w:rPr>
          <w:rtl/>
        </w:rPr>
        <w:t>يرجى تقديم معلومات عن شروط الملزِمة بتيسير سبل وصول الأشخاص ذوي الإعاقة إلى وسائل النقل العام وعن التدابير المتخذة لتيسير تلك السبل في جميع أنحاء البلد. ويرجى أيضاً تقديم معلومات عن الجزاءات القانونية المرفوضة في حال عدم الامتثال للمعايير والمبادئ التوجيهية المتعلقة بتيسير تلك السبل والحالات التي طبقت فيها هذه الجزاءات خلال السنوات الثلاث الماضية.</w:t>
      </w:r>
      <w:r>
        <w:rPr>
          <w:rFonts w:hint="cs"/>
          <w:rtl/>
        </w:rPr>
        <w:t xml:space="preserve"> </w:t>
      </w:r>
    </w:p>
    <w:p w:rsidR="00456AA8" w:rsidRPr="002F136E" w:rsidRDefault="00456AA8" w:rsidP="00456AA8">
      <w:pPr>
        <w:pStyle w:val="H23GA"/>
        <w:rPr>
          <w:rtl/>
        </w:rPr>
      </w:pPr>
      <w:r>
        <w:rPr>
          <w:rtl/>
        </w:rPr>
        <w:tab/>
      </w:r>
      <w:r w:rsidRPr="002F136E">
        <w:rPr>
          <w:rtl/>
        </w:rPr>
        <w:tab/>
      </w:r>
      <w:dir w:val="rtl">
        <w:r w:rsidRPr="002F136E">
          <w:rPr>
            <w:rFonts w:hint="cs"/>
            <w:rtl/>
          </w:rPr>
          <w:t>الاعتراف</w:t>
        </w:r>
        <w:r w:rsidRPr="002F136E">
          <w:rPr>
            <w:rtl/>
          </w:rPr>
          <w:t xml:space="preserve"> </w:t>
        </w:r>
        <w:r w:rsidRPr="002F136E">
          <w:rPr>
            <w:rFonts w:hint="cs"/>
            <w:rtl/>
          </w:rPr>
          <w:t>بالمساواة</w:t>
        </w:r>
        <w:r w:rsidRPr="002F136E">
          <w:rPr>
            <w:rtl/>
          </w:rPr>
          <w:t xml:space="preserve"> </w:t>
        </w:r>
        <w:r w:rsidRPr="002F136E">
          <w:rPr>
            <w:rFonts w:hint="cs"/>
            <w:rtl/>
          </w:rPr>
          <w:t>أمام</w:t>
        </w:r>
        <w:r w:rsidRPr="002F136E">
          <w:rPr>
            <w:rtl/>
          </w:rPr>
          <w:t xml:space="preserve"> </w:t>
        </w:r>
        <w:r w:rsidRPr="002F136E">
          <w:rPr>
            <w:rFonts w:hint="cs"/>
            <w:rtl/>
          </w:rPr>
          <w:t>القانون</w:t>
        </w:r>
        <w:r w:rsidRPr="002F136E">
          <w:rPr>
            <w:rtl/>
          </w:rPr>
          <w:t xml:space="preserve"> (</w:t>
        </w:r>
        <w:r w:rsidRPr="002F136E">
          <w:rPr>
            <w:rFonts w:hint="cs"/>
            <w:rtl/>
          </w:rPr>
          <w:t>المادة</w:t>
        </w:r>
        <w:r w:rsidRPr="002F136E">
          <w:rPr>
            <w:rtl/>
          </w:rPr>
          <w:t xml:space="preserve"> 12)</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t>‬</w:t>
        </w:r>
        <w:r w:rsidR="00827DCA">
          <w:t>‬</w:t>
        </w:r>
      </w:dir>
    </w:p>
    <w:p w:rsidR="00456AA8" w:rsidRPr="002F136E" w:rsidRDefault="00456AA8" w:rsidP="00456AA8">
      <w:pPr>
        <w:pStyle w:val="SingleTxtGA"/>
        <w:spacing w:line="370" w:lineRule="exact"/>
      </w:pPr>
      <w:r w:rsidRPr="002F136E">
        <w:rPr>
          <w:rtl/>
        </w:rPr>
        <w:t>١١</w:t>
      </w:r>
      <w:r>
        <w:rPr>
          <w:rtl/>
        </w:rPr>
        <w:t>-</w:t>
      </w:r>
      <w:r>
        <w:rPr>
          <w:rtl/>
        </w:rPr>
        <w:tab/>
      </w:r>
      <w:r w:rsidRPr="002F136E">
        <w:rPr>
          <w:rtl/>
        </w:rPr>
        <w:t xml:space="preserve">ما هي التدابير الجاري اتخاذها لإلغاء الأحكام التشريعية التي تجيز تقييد الأهلية القانونية للأشخاص ذوي الإعاقة وحرمانهم منها، ولا سيما الأحكام الواردة في القانون الاتحادي رقم 29 لسنة 2006، بصيغته المعدلة بالقانون الاتحادي رقم 14 لسنة 2009، وقانون الإجراءات المدنية والقانون الجنائي والقانون الاتحادي رقم 28 لعام 2005؟ ويرجى بيان الإطار الزمني المحدد لإلغاء مفهوم وصاية الذكر على الأنثى. </w:t>
      </w:r>
    </w:p>
    <w:p w:rsidR="00456AA8" w:rsidRPr="002F136E" w:rsidRDefault="00456AA8" w:rsidP="00456AA8">
      <w:pPr>
        <w:pStyle w:val="H23GA"/>
        <w:rPr>
          <w:rtl/>
        </w:rPr>
      </w:pPr>
      <w:r w:rsidRPr="002F136E">
        <w:rPr>
          <w:rtl/>
        </w:rPr>
        <w:tab/>
      </w:r>
      <w:r w:rsidRPr="002F136E">
        <w:rPr>
          <w:rtl/>
        </w:rPr>
        <w:tab/>
      </w:r>
      <w:r w:rsidRPr="002F136E">
        <w:rPr>
          <w:rFonts w:hint="cs"/>
          <w:rtl/>
        </w:rPr>
        <w:t>إمكانية</w:t>
      </w:r>
      <w:r w:rsidRPr="002F136E">
        <w:rPr>
          <w:rtl/>
        </w:rPr>
        <w:t xml:space="preserve"> </w:t>
      </w:r>
      <w:r w:rsidRPr="002F136E">
        <w:rPr>
          <w:rFonts w:hint="cs"/>
          <w:rtl/>
        </w:rPr>
        <w:t>اللجوء</w:t>
      </w:r>
      <w:r w:rsidRPr="002F136E">
        <w:rPr>
          <w:rtl/>
        </w:rPr>
        <w:t xml:space="preserve"> </w:t>
      </w:r>
      <w:r w:rsidRPr="002F136E">
        <w:rPr>
          <w:rFonts w:hint="cs"/>
          <w:rtl/>
        </w:rPr>
        <w:t>إلى</w:t>
      </w:r>
      <w:r w:rsidRPr="002F136E">
        <w:rPr>
          <w:rtl/>
        </w:rPr>
        <w:t xml:space="preserve"> </w:t>
      </w:r>
      <w:r w:rsidRPr="002F136E">
        <w:rPr>
          <w:rFonts w:hint="cs"/>
          <w:rtl/>
        </w:rPr>
        <w:t>القضاء</w:t>
      </w:r>
      <w:r w:rsidRPr="002F136E">
        <w:rPr>
          <w:rtl/>
        </w:rPr>
        <w:t xml:space="preserve"> (</w:t>
      </w:r>
      <w:r w:rsidRPr="002F136E">
        <w:rPr>
          <w:rFonts w:hint="cs"/>
          <w:rtl/>
        </w:rPr>
        <w:t>المادة</w:t>
      </w:r>
      <w:r w:rsidRPr="002F136E">
        <w:rPr>
          <w:rtl/>
        </w:rPr>
        <w:t xml:space="preserve"> 13)</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p>
    <w:p w:rsidR="00456AA8" w:rsidRPr="0094335D" w:rsidRDefault="00456AA8" w:rsidP="00456AA8">
      <w:pPr>
        <w:pStyle w:val="SingleTxtGA"/>
        <w:spacing w:line="370" w:lineRule="exact"/>
        <w:rPr>
          <w:spacing w:val="-2"/>
          <w:rtl/>
        </w:rPr>
      </w:pPr>
      <w:r w:rsidRPr="0094335D">
        <w:rPr>
          <w:spacing w:val="-2"/>
          <w:rtl/>
        </w:rPr>
        <w:t>١٢-</w:t>
      </w:r>
      <w:r w:rsidRPr="0094335D">
        <w:rPr>
          <w:spacing w:val="-2"/>
          <w:rtl/>
        </w:rPr>
        <w:tab/>
        <w:t xml:space="preserve">يرجى ذكر التسهيلات الإجرائية التي </w:t>
      </w:r>
      <w:proofErr w:type="spellStart"/>
      <w:r w:rsidRPr="0094335D">
        <w:rPr>
          <w:spacing w:val="-2"/>
          <w:rtl/>
        </w:rPr>
        <w:t>يتيحها</w:t>
      </w:r>
      <w:proofErr w:type="spellEnd"/>
      <w:r w:rsidRPr="0094335D">
        <w:rPr>
          <w:spacing w:val="-2"/>
          <w:rtl/>
        </w:rPr>
        <w:t xml:space="preserve"> النظام القضائي، بما فيها خدمات الترجمة بلغة الإشارة والمعلومات المعدة بطريقة سهلة القراءة وبلغة بريل. ويرجى أيضاً ذكر التدابير المتخذة لتذليل العقبات التي تواجهه النساء، ولا سيما النساء غير المواطنات، في اللجوء إلى القضاء عندما يُبلغن عن تعرضهن للعنف. وما هو التدريب المتاح وما هي الدورات التدريبية التي نظمت لفائدة الموظفين القضائيين والمعنيين بإنفاذ القانون؟ </w:t>
      </w:r>
    </w:p>
    <w:p w:rsidR="00456AA8" w:rsidRPr="002F136E" w:rsidRDefault="00827DCA" w:rsidP="00456AA8">
      <w:pPr>
        <w:pStyle w:val="H23GA"/>
        <w:rPr>
          <w:rtl/>
        </w:rPr>
      </w:pPr>
      <w:dir w:val="rtl">
        <w:r w:rsidR="00456AA8" w:rsidRPr="002F136E">
          <w:rPr>
            <w:rtl/>
          </w:rPr>
          <w:tab/>
        </w:r>
        <w:r w:rsidR="00456AA8" w:rsidRPr="002F136E">
          <w:rPr>
            <w:rtl/>
          </w:rPr>
          <w:tab/>
        </w:r>
        <w:r w:rsidR="00456AA8" w:rsidRPr="002F136E">
          <w:rPr>
            <w:rFonts w:hint="cs"/>
            <w:rtl/>
          </w:rPr>
          <w:t>حرية</w:t>
        </w:r>
        <w:r w:rsidR="00456AA8" w:rsidRPr="002F136E">
          <w:rPr>
            <w:rtl/>
          </w:rPr>
          <w:t xml:space="preserve"> </w:t>
        </w:r>
        <w:r w:rsidR="00456AA8" w:rsidRPr="002F136E">
          <w:rPr>
            <w:rFonts w:hint="cs"/>
            <w:rtl/>
          </w:rPr>
          <w:t>الشخص</w:t>
        </w:r>
        <w:r w:rsidR="00456AA8" w:rsidRPr="002F136E">
          <w:rPr>
            <w:rtl/>
          </w:rPr>
          <w:t xml:space="preserve"> </w:t>
        </w:r>
        <w:r w:rsidR="00456AA8" w:rsidRPr="002F136E">
          <w:rPr>
            <w:rFonts w:hint="cs"/>
            <w:rtl/>
          </w:rPr>
          <w:t>وأمنه</w:t>
        </w:r>
        <w:r w:rsidR="00456AA8" w:rsidRPr="002F136E">
          <w:rPr>
            <w:rtl/>
          </w:rPr>
          <w:t xml:space="preserve"> (</w:t>
        </w:r>
        <w:r w:rsidR="00456AA8" w:rsidRPr="002F136E">
          <w:rPr>
            <w:rFonts w:hint="cs"/>
            <w:rtl/>
          </w:rPr>
          <w:t>المادة</w:t>
        </w:r>
        <w:r w:rsidR="00456AA8" w:rsidRPr="002F136E">
          <w:rPr>
            <w:rtl/>
          </w:rPr>
          <w:t xml:space="preserve"> 14)</w:t>
        </w:r>
        <w:r w:rsidR="00456AA8" w:rsidRPr="002F136E">
          <w:rPr>
            <w:rFonts w:cs="Times New Roman" w:hint="cs"/>
            <w:rtl/>
          </w:rPr>
          <w:t>‬</w:t>
        </w:r>
        <w:r w:rsidR="00456AA8" w:rsidRPr="002F136E">
          <w:rPr>
            <w:rFonts w:cs="Times New Roman" w:hint="cs"/>
            <w:rtl/>
          </w:rPr>
          <w:t>‬</w:t>
        </w:r>
        <w:r w:rsidR="00456AA8" w:rsidRPr="002F136E">
          <w:rPr>
            <w:rFonts w:cs="Times New Roman" w:hint="cs"/>
            <w:rtl/>
          </w:rPr>
          <w:t>‬</w:t>
        </w:r>
        <w:r w:rsidR="00456AA8" w:rsidRPr="002F136E">
          <w:rPr>
            <w:rFonts w:cs="Times New Roman" w:hint="cs"/>
            <w:rtl/>
          </w:rPr>
          <w:t>‬</w:t>
        </w:r>
        <w:r w:rsidR="00456AA8">
          <w:t>‬</w:t>
        </w:r>
        <w:r>
          <w:t>‬</w:t>
        </w:r>
      </w:dir>
    </w:p>
    <w:p w:rsidR="00456AA8" w:rsidRPr="00F038F3" w:rsidRDefault="00456AA8" w:rsidP="00456AA8">
      <w:pPr>
        <w:pStyle w:val="SingleTxtGA"/>
        <w:rPr>
          <w:spacing w:val="-2"/>
          <w:rtl/>
        </w:rPr>
      </w:pPr>
      <w:r w:rsidRPr="00F038F3">
        <w:rPr>
          <w:spacing w:val="-2"/>
          <w:rtl/>
        </w:rPr>
        <w:t>١٣-</w:t>
      </w:r>
      <w:r w:rsidRPr="00F038F3">
        <w:rPr>
          <w:spacing w:val="-2"/>
          <w:rtl/>
        </w:rPr>
        <w:tab/>
        <w:t>يرجى توضيح القوانين والسياسات التي تجيز سلب حرية الأشخاص ذوي الإعاقة بدون موافقتهم، بوسائل منها إيداعهم المستشفيات أو المصحات العقلية، لأغراض علاجهم أو رعايتهم أو حمايتهم، في جملة أمور.</w:t>
      </w:r>
      <w:r>
        <w:rPr>
          <w:rFonts w:hint="cs"/>
          <w:spacing w:val="-2"/>
          <w:rtl/>
        </w:rPr>
        <w:t xml:space="preserve"> </w:t>
      </w:r>
    </w:p>
    <w:p w:rsidR="00456AA8" w:rsidRPr="00F038F3" w:rsidRDefault="00456AA8" w:rsidP="00456AA8">
      <w:pPr>
        <w:pStyle w:val="H23GA"/>
        <w:rPr>
          <w:spacing w:val="-2"/>
          <w:rtl/>
        </w:rPr>
      </w:pPr>
      <w:r w:rsidRPr="00F038F3">
        <w:rPr>
          <w:rFonts w:cs="Times New Roman" w:hint="cs"/>
          <w:spacing w:val="-2"/>
          <w:rtl/>
        </w:rPr>
        <w:tab/>
      </w:r>
      <w:r w:rsidRPr="00F038F3">
        <w:rPr>
          <w:rFonts w:cs="Times New Roman" w:hint="cs"/>
          <w:spacing w:val="-2"/>
          <w:rtl/>
        </w:rPr>
        <w:tab/>
      </w:r>
      <w:dir w:val="rtl">
        <w:r w:rsidRPr="00F038F3">
          <w:rPr>
            <w:rFonts w:hint="cs"/>
            <w:spacing w:val="-2"/>
            <w:rtl/>
          </w:rPr>
          <w:t>عدم</w:t>
        </w:r>
        <w:r w:rsidRPr="00F038F3">
          <w:rPr>
            <w:spacing w:val="-2"/>
            <w:rtl/>
          </w:rPr>
          <w:t xml:space="preserve"> </w:t>
        </w:r>
        <w:r w:rsidRPr="00F038F3">
          <w:rPr>
            <w:rFonts w:hint="cs"/>
            <w:spacing w:val="-2"/>
            <w:rtl/>
          </w:rPr>
          <w:t>التعرض</w:t>
        </w:r>
        <w:r w:rsidRPr="00F038F3">
          <w:rPr>
            <w:spacing w:val="-2"/>
            <w:rtl/>
          </w:rPr>
          <w:t xml:space="preserve"> </w:t>
        </w:r>
        <w:r w:rsidRPr="00F038F3">
          <w:rPr>
            <w:rFonts w:hint="cs"/>
            <w:spacing w:val="-2"/>
            <w:rtl/>
          </w:rPr>
          <w:t>للتعذيب</w:t>
        </w:r>
        <w:r w:rsidRPr="00F038F3">
          <w:rPr>
            <w:spacing w:val="-2"/>
            <w:rtl/>
          </w:rPr>
          <w:t xml:space="preserve"> </w:t>
        </w:r>
        <w:r w:rsidRPr="00F038F3">
          <w:rPr>
            <w:rFonts w:hint="cs"/>
            <w:spacing w:val="-2"/>
            <w:rtl/>
          </w:rPr>
          <w:t>أو</w:t>
        </w:r>
        <w:r w:rsidRPr="00F038F3">
          <w:rPr>
            <w:spacing w:val="-2"/>
            <w:rtl/>
          </w:rPr>
          <w:t xml:space="preserve"> </w:t>
        </w:r>
        <w:r w:rsidRPr="00F038F3">
          <w:rPr>
            <w:rFonts w:hint="cs"/>
            <w:spacing w:val="-2"/>
            <w:rtl/>
          </w:rPr>
          <w:t>المعاملة</w:t>
        </w:r>
        <w:r w:rsidRPr="00F038F3">
          <w:rPr>
            <w:spacing w:val="-2"/>
            <w:rtl/>
          </w:rPr>
          <w:t xml:space="preserve"> </w:t>
        </w:r>
        <w:r w:rsidRPr="00F038F3">
          <w:rPr>
            <w:rFonts w:hint="cs"/>
            <w:spacing w:val="-2"/>
            <w:rtl/>
          </w:rPr>
          <w:t>أو</w:t>
        </w:r>
        <w:r w:rsidRPr="00F038F3">
          <w:rPr>
            <w:spacing w:val="-2"/>
            <w:rtl/>
          </w:rPr>
          <w:t xml:space="preserve"> </w:t>
        </w:r>
        <w:r w:rsidRPr="00F038F3">
          <w:rPr>
            <w:rFonts w:hint="cs"/>
            <w:spacing w:val="-2"/>
            <w:rtl/>
          </w:rPr>
          <w:t>العقوبة</w:t>
        </w:r>
        <w:r w:rsidRPr="00F038F3">
          <w:rPr>
            <w:spacing w:val="-2"/>
            <w:rtl/>
          </w:rPr>
          <w:t xml:space="preserve"> </w:t>
        </w:r>
        <w:r w:rsidRPr="00F038F3">
          <w:rPr>
            <w:rFonts w:hint="cs"/>
            <w:spacing w:val="-2"/>
            <w:rtl/>
          </w:rPr>
          <w:t>القاسية</w:t>
        </w:r>
        <w:r w:rsidRPr="00F038F3">
          <w:rPr>
            <w:spacing w:val="-2"/>
            <w:rtl/>
          </w:rPr>
          <w:t xml:space="preserve"> </w:t>
        </w:r>
        <w:r w:rsidRPr="00F038F3">
          <w:rPr>
            <w:rFonts w:hint="cs"/>
            <w:spacing w:val="-2"/>
            <w:rtl/>
          </w:rPr>
          <w:t>أو</w:t>
        </w:r>
        <w:r w:rsidRPr="00F038F3">
          <w:rPr>
            <w:spacing w:val="-2"/>
            <w:rtl/>
          </w:rPr>
          <w:t xml:space="preserve"> </w:t>
        </w:r>
        <w:r w:rsidRPr="00F038F3">
          <w:rPr>
            <w:rFonts w:hint="cs"/>
            <w:spacing w:val="-2"/>
            <w:rtl/>
          </w:rPr>
          <w:t>اللاإنسانية</w:t>
        </w:r>
        <w:r w:rsidRPr="00F038F3">
          <w:rPr>
            <w:spacing w:val="-2"/>
            <w:rtl/>
          </w:rPr>
          <w:t xml:space="preserve"> </w:t>
        </w:r>
        <w:r w:rsidRPr="00F038F3">
          <w:rPr>
            <w:rFonts w:hint="cs"/>
            <w:spacing w:val="-2"/>
            <w:rtl/>
          </w:rPr>
          <w:t>أو</w:t>
        </w:r>
        <w:r w:rsidRPr="00F038F3">
          <w:rPr>
            <w:spacing w:val="-2"/>
            <w:rtl/>
          </w:rPr>
          <w:t xml:space="preserve"> </w:t>
        </w:r>
        <w:r w:rsidRPr="00F038F3">
          <w:rPr>
            <w:rFonts w:hint="cs"/>
            <w:spacing w:val="-2"/>
            <w:rtl/>
          </w:rPr>
          <w:t>المهينة</w:t>
        </w:r>
        <w:r w:rsidRPr="00F038F3">
          <w:rPr>
            <w:spacing w:val="-2"/>
            <w:rtl/>
          </w:rPr>
          <w:t xml:space="preserve"> (</w:t>
        </w:r>
        <w:r w:rsidRPr="00F038F3">
          <w:rPr>
            <w:rFonts w:hint="cs"/>
            <w:spacing w:val="-2"/>
            <w:rtl/>
          </w:rPr>
          <w:t>المادة</w:t>
        </w:r>
        <w:r w:rsidRPr="00F038F3">
          <w:rPr>
            <w:spacing w:val="-2"/>
            <w:rtl/>
          </w:rPr>
          <w:t xml:space="preserve"> 15)</w:t>
        </w:r>
        <w:r w:rsidRPr="00F038F3">
          <w:rPr>
            <w:rFonts w:cs="Times New Roman" w:hint="cs"/>
            <w:spacing w:val="-2"/>
            <w:rtl/>
          </w:rPr>
          <w:t>‬</w:t>
        </w:r>
        <w:r w:rsidRPr="00F038F3">
          <w:rPr>
            <w:rFonts w:cs="Times New Roman" w:hint="cs"/>
            <w:spacing w:val="-2"/>
            <w:rtl/>
          </w:rPr>
          <w:t>‬</w:t>
        </w:r>
        <w:r w:rsidRPr="00F038F3">
          <w:rPr>
            <w:rFonts w:cs="Times New Roman" w:hint="cs"/>
            <w:spacing w:val="-2"/>
            <w:rtl/>
          </w:rPr>
          <w:t>‬</w:t>
        </w:r>
        <w:r w:rsidRPr="00F038F3">
          <w:rPr>
            <w:rFonts w:cs="Times New Roman" w:hint="cs"/>
            <w:spacing w:val="-2"/>
            <w:rtl/>
          </w:rPr>
          <w:t>‬</w:t>
        </w:r>
        <w:r>
          <w:t>‬</w:t>
        </w:r>
        <w:r w:rsidR="00827DCA">
          <w:t>‬</w:t>
        </w:r>
      </w:dir>
    </w:p>
    <w:p w:rsidR="00456AA8" w:rsidRPr="0094335D" w:rsidRDefault="00456AA8" w:rsidP="00456AA8">
      <w:pPr>
        <w:pStyle w:val="SingleTxtGA"/>
        <w:rPr>
          <w:spacing w:val="-4"/>
          <w:rtl/>
        </w:rPr>
      </w:pPr>
      <w:r w:rsidRPr="0094335D">
        <w:rPr>
          <w:spacing w:val="-4"/>
          <w:rtl/>
        </w:rPr>
        <w:t>١٤-</w:t>
      </w:r>
      <w:r w:rsidRPr="0094335D">
        <w:rPr>
          <w:spacing w:val="-4"/>
          <w:rtl/>
        </w:rPr>
        <w:tab/>
        <w:t>يرجى ذكر التدابير المتخذة لإلغاء أحكام القانون الاتحادي رقم 10 لسنة 2008 في شأن المسؤولية الطبية وغيره من القوانين التي تجيز لأولياء أمور الأشخاص ذوي الإعاقة أو</w:t>
      </w:r>
      <w:r w:rsidRPr="0094335D">
        <w:rPr>
          <w:rFonts w:hint="cs"/>
          <w:spacing w:val="-4"/>
          <w:rtl/>
        </w:rPr>
        <w:t> </w:t>
      </w:r>
      <w:r w:rsidRPr="0094335D">
        <w:rPr>
          <w:spacing w:val="-4"/>
          <w:rtl/>
        </w:rPr>
        <w:t>ممثليهم القانونيين الموافقة باسمهم على خضوعهم لبحوث أو تجارب طبية.</w:t>
      </w:r>
      <w:r w:rsidRPr="0094335D">
        <w:rPr>
          <w:rFonts w:hint="cs"/>
          <w:spacing w:val="-4"/>
          <w:rtl/>
        </w:rPr>
        <w:t xml:space="preserve"> </w:t>
      </w:r>
    </w:p>
    <w:p w:rsidR="00456AA8" w:rsidRPr="002F136E" w:rsidRDefault="00456AA8" w:rsidP="00456AA8">
      <w:pPr>
        <w:pStyle w:val="H23GA"/>
        <w:rPr>
          <w:rtl/>
        </w:rPr>
      </w:pPr>
      <w:r w:rsidRPr="002F136E">
        <w:rPr>
          <w:rtl/>
        </w:rPr>
        <w:tab/>
      </w:r>
      <w:r w:rsidRPr="002F136E">
        <w:rPr>
          <w:rtl/>
        </w:rPr>
        <w:tab/>
      </w:r>
      <w:r w:rsidRPr="002F136E">
        <w:rPr>
          <w:rFonts w:hint="cs"/>
          <w:rtl/>
        </w:rPr>
        <w:t>عدم</w:t>
      </w:r>
      <w:r w:rsidRPr="002F136E">
        <w:rPr>
          <w:rtl/>
        </w:rPr>
        <w:t xml:space="preserve"> </w:t>
      </w:r>
      <w:r w:rsidRPr="002F136E">
        <w:rPr>
          <w:rFonts w:hint="cs"/>
          <w:rtl/>
        </w:rPr>
        <w:t>التعرض</w:t>
      </w:r>
      <w:r w:rsidRPr="002F136E">
        <w:rPr>
          <w:rtl/>
        </w:rPr>
        <w:t xml:space="preserve"> </w:t>
      </w:r>
      <w:r w:rsidRPr="002F136E">
        <w:rPr>
          <w:rFonts w:hint="cs"/>
          <w:rtl/>
        </w:rPr>
        <w:t>للاستغلال</w:t>
      </w:r>
      <w:r w:rsidRPr="002F136E">
        <w:rPr>
          <w:rtl/>
        </w:rPr>
        <w:t xml:space="preserve"> </w:t>
      </w:r>
      <w:r w:rsidRPr="002F136E">
        <w:rPr>
          <w:rFonts w:hint="cs"/>
          <w:rtl/>
        </w:rPr>
        <w:t>والعنف</w:t>
      </w:r>
      <w:r w:rsidRPr="002F136E">
        <w:rPr>
          <w:rtl/>
        </w:rPr>
        <w:t xml:space="preserve"> </w:t>
      </w:r>
      <w:r w:rsidRPr="002F136E">
        <w:rPr>
          <w:rFonts w:hint="cs"/>
          <w:rtl/>
        </w:rPr>
        <w:t>والاعتداء</w:t>
      </w:r>
      <w:r w:rsidRPr="002F136E">
        <w:rPr>
          <w:rtl/>
        </w:rPr>
        <w:t xml:space="preserve"> (</w:t>
      </w:r>
      <w:r w:rsidRPr="002F136E">
        <w:rPr>
          <w:rFonts w:hint="cs"/>
          <w:rtl/>
        </w:rPr>
        <w:t>المادة</w:t>
      </w:r>
      <w:r w:rsidRPr="002F136E">
        <w:rPr>
          <w:rtl/>
        </w:rPr>
        <w:t xml:space="preserve"> 16)</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p>
    <w:p w:rsidR="00456AA8" w:rsidRPr="002F136E" w:rsidRDefault="00456AA8" w:rsidP="00456AA8">
      <w:pPr>
        <w:pStyle w:val="SingleTxtGA"/>
        <w:rPr>
          <w:rtl/>
        </w:rPr>
      </w:pPr>
      <w:r w:rsidRPr="002F136E">
        <w:rPr>
          <w:rtl/>
        </w:rPr>
        <w:t>١٥</w:t>
      </w:r>
      <w:r>
        <w:rPr>
          <w:rtl/>
        </w:rPr>
        <w:t>-</w:t>
      </w:r>
      <w:r>
        <w:rPr>
          <w:rtl/>
        </w:rPr>
        <w:tab/>
      </w:r>
      <w:r w:rsidRPr="002F136E">
        <w:rPr>
          <w:rtl/>
        </w:rPr>
        <w:t xml:space="preserve">يرجى ذكر التدابير المتخذة من أجل القيام بما يلي: حظر العقاب البدني للأطفال، بمن فيهم الأطفال ذوو الإعاقة، وتجريمه في جميع السياقات؛ وتجريم الاغتصاب الزوجي؛ وإبطال حق الأزواج في </w:t>
      </w:r>
      <w:r>
        <w:rPr>
          <w:rtl/>
        </w:rPr>
        <w:t>"</w:t>
      </w:r>
      <w:r w:rsidRPr="002F136E">
        <w:rPr>
          <w:rtl/>
        </w:rPr>
        <w:t>تأديب</w:t>
      </w:r>
      <w:r>
        <w:rPr>
          <w:rFonts w:hint="cs"/>
          <w:rtl/>
        </w:rPr>
        <w:t>"</w:t>
      </w:r>
      <w:r w:rsidRPr="002F136E">
        <w:rPr>
          <w:rtl/>
        </w:rPr>
        <w:t xml:space="preserve"> زوجاتهن، بمن فيهن ذوات الإعاقة.</w:t>
      </w:r>
      <w:r>
        <w:rPr>
          <w:rFonts w:hint="cs"/>
          <w:rtl/>
        </w:rPr>
        <w:t xml:space="preserve"> </w:t>
      </w:r>
    </w:p>
    <w:p w:rsidR="00456AA8" w:rsidRPr="002F136E" w:rsidRDefault="00456AA8" w:rsidP="00456AA8">
      <w:pPr>
        <w:pStyle w:val="SingleTxtGA"/>
        <w:rPr>
          <w:rtl/>
        </w:rPr>
      </w:pPr>
      <w:r w:rsidRPr="002F136E">
        <w:rPr>
          <w:rtl/>
        </w:rPr>
        <w:t>١٦</w:t>
      </w:r>
      <w:r>
        <w:rPr>
          <w:rtl/>
        </w:rPr>
        <w:t>-</w:t>
      </w:r>
      <w:r>
        <w:rPr>
          <w:rtl/>
        </w:rPr>
        <w:tab/>
      </w:r>
      <w:r w:rsidRPr="002F136E">
        <w:rPr>
          <w:rtl/>
        </w:rPr>
        <w:t xml:space="preserve">ويرجى تقديم معلومات عن آليات التظلم التي يمكن اللجوء إليها وخدمات دعم الضحايا المتاحة في جميع أنحاء البلد، بما في ذلك للأطفال والمراهقين ذوي الإعاقة. ويرجى أيضاً تقديم معلومات عما نُظم من أنشطة تدريبية في مجال منع العنف ضد الأشخاص ذوي الإعاقة والتصدي له. </w:t>
      </w:r>
    </w:p>
    <w:p w:rsidR="00456AA8" w:rsidRPr="002F136E" w:rsidRDefault="00827DCA" w:rsidP="00456AA8">
      <w:pPr>
        <w:pStyle w:val="H23GA"/>
        <w:rPr>
          <w:rtl/>
        </w:rPr>
      </w:pPr>
      <w:dir w:val="rtl">
        <w:r w:rsidR="00456AA8" w:rsidRPr="002F136E">
          <w:rPr>
            <w:rtl/>
          </w:rPr>
          <w:tab/>
        </w:r>
        <w:r w:rsidR="00456AA8" w:rsidRPr="002F136E">
          <w:rPr>
            <w:rtl/>
          </w:rPr>
          <w:tab/>
        </w:r>
        <w:r w:rsidR="00456AA8" w:rsidRPr="002F136E">
          <w:rPr>
            <w:rFonts w:hint="cs"/>
            <w:rtl/>
          </w:rPr>
          <w:t>حماية</w:t>
        </w:r>
        <w:r w:rsidR="00456AA8" w:rsidRPr="002F136E">
          <w:rPr>
            <w:rtl/>
          </w:rPr>
          <w:t xml:space="preserve"> </w:t>
        </w:r>
        <w:r w:rsidR="00456AA8" w:rsidRPr="002F136E">
          <w:rPr>
            <w:rFonts w:hint="cs"/>
            <w:rtl/>
          </w:rPr>
          <w:t>السلامة</w:t>
        </w:r>
        <w:r w:rsidR="00456AA8" w:rsidRPr="002F136E">
          <w:rPr>
            <w:rtl/>
          </w:rPr>
          <w:t xml:space="preserve"> </w:t>
        </w:r>
        <w:r w:rsidR="00456AA8" w:rsidRPr="002F136E">
          <w:rPr>
            <w:rFonts w:hint="cs"/>
            <w:rtl/>
          </w:rPr>
          <w:t>الشخصية</w:t>
        </w:r>
        <w:r w:rsidR="00456AA8" w:rsidRPr="002F136E">
          <w:rPr>
            <w:rtl/>
          </w:rPr>
          <w:t xml:space="preserve"> (</w:t>
        </w:r>
        <w:r w:rsidR="00456AA8" w:rsidRPr="002F136E">
          <w:rPr>
            <w:rFonts w:hint="cs"/>
            <w:rtl/>
          </w:rPr>
          <w:t>الم</w:t>
        </w:r>
        <w:r w:rsidR="00456AA8" w:rsidRPr="002F136E">
          <w:rPr>
            <w:rtl/>
          </w:rPr>
          <w:t>ادة 17)</w:t>
        </w:r>
        <w:r w:rsidR="00456AA8" w:rsidRPr="002F136E">
          <w:rPr>
            <w:rFonts w:cs="Times New Roman" w:hint="cs"/>
            <w:rtl/>
          </w:rPr>
          <w:t>‬</w:t>
        </w:r>
        <w:r w:rsidR="00456AA8" w:rsidRPr="002F136E">
          <w:rPr>
            <w:rFonts w:cs="Times New Roman" w:hint="cs"/>
            <w:rtl/>
          </w:rPr>
          <w:t>‬</w:t>
        </w:r>
        <w:r w:rsidR="00456AA8" w:rsidRPr="002F136E">
          <w:rPr>
            <w:rFonts w:cs="Times New Roman" w:hint="cs"/>
            <w:rtl/>
          </w:rPr>
          <w:t>‬</w:t>
        </w:r>
        <w:r w:rsidR="00456AA8" w:rsidRPr="002F136E">
          <w:rPr>
            <w:rFonts w:cs="Times New Roman" w:hint="cs"/>
            <w:rtl/>
          </w:rPr>
          <w:t>‬</w:t>
        </w:r>
        <w:r w:rsidR="00456AA8">
          <w:t>‬</w:t>
        </w:r>
        <w:r>
          <w:t>‬</w:t>
        </w:r>
      </w:dir>
    </w:p>
    <w:p w:rsidR="00456AA8" w:rsidRPr="002F136E" w:rsidRDefault="00456AA8" w:rsidP="00456AA8">
      <w:pPr>
        <w:pStyle w:val="SingleTxtGA"/>
        <w:rPr>
          <w:rtl/>
        </w:rPr>
      </w:pPr>
      <w:r w:rsidRPr="002F136E">
        <w:rPr>
          <w:rtl/>
        </w:rPr>
        <w:t>١٧</w:t>
      </w:r>
      <w:r>
        <w:rPr>
          <w:rtl/>
        </w:rPr>
        <w:t>-</w:t>
      </w:r>
      <w:r>
        <w:rPr>
          <w:rtl/>
        </w:rPr>
        <w:tab/>
      </w:r>
      <w:r w:rsidRPr="002F136E">
        <w:rPr>
          <w:rtl/>
        </w:rPr>
        <w:t>ما هي التدابير الجاري اتخاذها لتعديل المادة 13 من القانون الاتحادي رقم 10 لسنة</w:t>
      </w:r>
      <w:r>
        <w:rPr>
          <w:rFonts w:hint="cs"/>
          <w:rtl/>
        </w:rPr>
        <w:t> </w:t>
      </w:r>
      <w:r w:rsidRPr="002F136E">
        <w:rPr>
          <w:rtl/>
        </w:rPr>
        <w:t>2008</w:t>
      </w:r>
      <w:r>
        <w:rPr>
          <w:rtl/>
        </w:rPr>
        <w:t xml:space="preserve"> </w:t>
      </w:r>
      <w:r w:rsidRPr="002F136E">
        <w:rPr>
          <w:rtl/>
        </w:rPr>
        <w:t xml:space="preserve">بحيث تحظر تعقيم أي شخص من الأشخاص، بمن فيهم النساء والفتيات ذوات الإعاقة، تعقيماً قسرياً أو بموافقة طرف ثالث؟ </w:t>
      </w:r>
    </w:p>
    <w:p w:rsidR="00456AA8" w:rsidRPr="002F136E" w:rsidRDefault="00456AA8" w:rsidP="00456AA8">
      <w:pPr>
        <w:pStyle w:val="H23GA"/>
        <w:rPr>
          <w:rtl/>
        </w:rPr>
      </w:pPr>
      <w:r>
        <w:rPr>
          <w:rtl/>
        </w:rPr>
        <w:tab/>
      </w:r>
      <w:r w:rsidRPr="002F136E">
        <w:rPr>
          <w:rtl/>
        </w:rPr>
        <w:tab/>
      </w:r>
      <w:dir w:val="rtl">
        <w:r w:rsidRPr="002F136E">
          <w:rPr>
            <w:rFonts w:hint="cs"/>
            <w:rtl/>
          </w:rPr>
          <w:t>حرية</w:t>
        </w:r>
        <w:r w:rsidRPr="002F136E">
          <w:rPr>
            <w:rtl/>
          </w:rPr>
          <w:t xml:space="preserve"> </w:t>
        </w:r>
        <w:r w:rsidRPr="002F136E">
          <w:rPr>
            <w:rFonts w:hint="cs"/>
            <w:rtl/>
          </w:rPr>
          <w:t>التنقل</w:t>
        </w:r>
        <w:r w:rsidRPr="002F136E">
          <w:rPr>
            <w:rtl/>
          </w:rPr>
          <w:t xml:space="preserve"> </w:t>
        </w:r>
        <w:r w:rsidRPr="002F136E">
          <w:rPr>
            <w:rFonts w:hint="cs"/>
            <w:rtl/>
          </w:rPr>
          <w:t>والجنسية</w:t>
        </w:r>
        <w:r w:rsidRPr="002F136E">
          <w:rPr>
            <w:rtl/>
          </w:rPr>
          <w:t xml:space="preserve"> (</w:t>
        </w:r>
        <w:r w:rsidRPr="002F136E">
          <w:rPr>
            <w:rFonts w:hint="cs"/>
            <w:rtl/>
          </w:rPr>
          <w:t>المادة</w:t>
        </w:r>
        <w:r w:rsidRPr="002F136E">
          <w:rPr>
            <w:rtl/>
          </w:rPr>
          <w:t xml:space="preserve"> 18)</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t>‬</w:t>
        </w:r>
        <w:r w:rsidR="00827DCA">
          <w:t>‬</w:t>
        </w:r>
      </w:dir>
    </w:p>
    <w:p w:rsidR="00456AA8" w:rsidRPr="002F136E" w:rsidRDefault="00456AA8" w:rsidP="00456AA8">
      <w:pPr>
        <w:pStyle w:val="SingleTxtGA"/>
        <w:rPr>
          <w:rtl/>
        </w:rPr>
      </w:pPr>
      <w:r w:rsidRPr="002F136E">
        <w:rPr>
          <w:rtl/>
        </w:rPr>
        <w:t>١٨</w:t>
      </w:r>
      <w:r>
        <w:rPr>
          <w:rtl/>
        </w:rPr>
        <w:t>-</w:t>
      </w:r>
      <w:r>
        <w:rPr>
          <w:rtl/>
        </w:rPr>
        <w:tab/>
      </w:r>
      <w:r w:rsidRPr="002F136E">
        <w:rPr>
          <w:rtl/>
        </w:rPr>
        <w:t xml:space="preserve">يرجى تقديم بيانات عن حالة </w:t>
      </w:r>
      <w:proofErr w:type="spellStart"/>
      <w:r w:rsidRPr="002F136E">
        <w:rPr>
          <w:rtl/>
        </w:rPr>
        <w:t>البدون</w:t>
      </w:r>
      <w:proofErr w:type="spellEnd"/>
      <w:r w:rsidRPr="002F136E">
        <w:rPr>
          <w:rtl/>
        </w:rPr>
        <w:t xml:space="preserve">، بمن فيهم الأشخاص ذوو الإعاقة، وعن إمكانية حصولهم على الخدمات، بما فيها الحماية الاجتماعية. وما هي النسبة المئوية </w:t>
      </w:r>
      <w:proofErr w:type="spellStart"/>
      <w:r w:rsidRPr="002F136E">
        <w:rPr>
          <w:rtl/>
        </w:rPr>
        <w:t>للبدون</w:t>
      </w:r>
      <w:proofErr w:type="spellEnd"/>
      <w:r w:rsidRPr="002F136E">
        <w:rPr>
          <w:rtl/>
        </w:rPr>
        <w:t xml:space="preserve"> من الأطفال ذوي الإعاقة الذين استخرجت لهم شهادات ميلاد والذين يمكنهم التمتع بجميع حقوقهم المنصوص عليها في الاتفاقية؟</w:t>
      </w:r>
    </w:p>
    <w:p w:rsidR="00456AA8" w:rsidRPr="002F136E" w:rsidRDefault="00456AA8" w:rsidP="00456AA8">
      <w:pPr>
        <w:pStyle w:val="H23GA"/>
        <w:rPr>
          <w:rtl/>
        </w:rPr>
      </w:pPr>
      <w:r>
        <w:rPr>
          <w:rtl/>
        </w:rPr>
        <w:tab/>
      </w:r>
      <w:r w:rsidRPr="002F136E">
        <w:rPr>
          <w:rtl/>
        </w:rPr>
        <w:tab/>
      </w:r>
      <w:dir w:val="rtl">
        <w:r w:rsidRPr="002F136E">
          <w:rPr>
            <w:rFonts w:hint="cs"/>
            <w:rtl/>
          </w:rPr>
          <w:t>العيش</w:t>
        </w:r>
        <w:r w:rsidRPr="002F136E">
          <w:rPr>
            <w:rtl/>
          </w:rPr>
          <w:t xml:space="preserve"> </w:t>
        </w:r>
        <w:r w:rsidRPr="002F136E">
          <w:rPr>
            <w:rFonts w:hint="cs"/>
            <w:rtl/>
          </w:rPr>
          <w:t>المستقل</w:t>
        </w:r>
        <w:r w:rsidRPr="002F136E">
          <w:rPr>
            <w:rtl/>
          </w:rPr>
          <w:t xml:space="preserve"> </w:t>
        </w:r>
        <w:r w:rsidRPr="002F136E">
          <w:rPr>
            <w:rFonts w:hint="cs"/>
            <w:rtl/>
          </w:rPr>
          <w:t>والإدماج</w:t>
        </w:r>
        <w:r w:rsidRPr="002F136E">
          <w:rPr>
            <w:rtl/>
          </w:rPr>
          <w:t xml:space="preserve"> </w:t>
        </w:r>
        <w:r w:rsidRPr="002F136E">
          <w:rPr>
            <w:rFonts w:hint="cs"/>
            <w:rtl/>
          </w:rPr>
          <w:t>في</w:t>
        </w:r>
        <w:r w:rsidRPr="002F136E">
          <w:rPr>
            <w:rtl/>
          </w:rPr>
          <w:t xml:space="preserve"> </w:t>
        </w:r>
        <w:r w:rsidRPr="002F136E">
          <w:rPr>
            <w:rFonts w:hint="cs"/>
            <w:rtl/>
          </w:rPr>
          <w:t>المجتمع</w:t>
        </w:r>
        <w:r w:rsidRPr="002F136E">
          <w:rPr>
            <w:rtl/>
          </w:rPr>
          <w:t xml:space="preserve"> (</w:t>
        </w:r>
        <w:r w:rsidRPr="002F136E">
          <w:rPr>
            <w:rFonts w:hint="cs"/>
            <w:rtl/>
          </w:rPr>
          <w:t>المادة</w:t>
        </w:r>
        <w:r w:rsidRPr="002F136E">
          <w:rPr>
            <w:rtl/>
          </w:rPr>
          <w:t xml:space="preserve"> 19)</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t>‬</w:t>
        </w:r>
        <w:r w:rsidR="00827DCA">
          <w:t>‬</w:t>
        </w:r>
      </w:dir>
    </w:p>
    <w:p w:rsidR="00456AA8" w:rsidRPr="002F136E" w:rsidRDefault="00456AA8" w:rsidP="00456AA8">
      <w:pPr>
        <w:pStyle w:val="SingleTxtGA"/>
        <w:rPr>
          <w:rtl/>
        </w:rPr>
      </w:pPr>
      <w:r w:rsidRPr="002F136E">
        <w:rPr>
          <w:rtl/>
        </w:rPr>
        <w:t>١٩</w:t>
      </w:r>
      <w:r>
        <w:rPr>
          <w:rtl/>
        </w:rPr>
        <w:t>-</w:t>
      </w:r>
      <w:r>
        <w:rPr>
          <w:rtl/>
        </w:rPr>
        <w:tab/>
      </w:r>
      <w:r w:rsidRPr="002F136E">
        <w:rPr>
          <w:rtl/>
        </w:rPr>
        <w:t xml:space="preserve">يرجى ذكر التدابير المتخذة لتعزيز خدمات الدعم المجتمعي التي تمكن الأشخاص ذوي الإعاقة من العيش المستقل ولكفالة توفير المساعدة الشخصية لمن يحتاجونها. ويرجى تقديم بيانات عن عدد الأشخاص ذوي الإعاقة الذين يعيشون في مراكز الرعاية والتأهيل وعن عدد مَن انتقلوا من تلك المراكز للعيش في أوساط المجتمع خلال السنوات الثلاث الماضية. </w:t>
      </w:r>
    </w:p>
    <w:p w:rsidR="00456AA8" w:rsidRPr="002F136E" w:rsidRDefault="00456AA8" w:rsidP="00456AA8">
      <w:pPr>
        <w:pStyle w:val="H23GA"/>
        <w:rPr>
          <w:rtl/>
        </w:rPr>
      </w:pPr>
      <w:r>
        <w:rPr>
          <w:rtl/>
        </w:rPr>
        <w:tab/>
      </w:r>
      <w:r w:rsidRPr="002F136E">
        <w:rPr>
          <w:rtl/>
        </w:rPr>
        <w:tab/>
      </w:r>
      <w:dir w:val="rtl">
        <w:r w:rsidRPr="002F136E">
          <w:rPr>
            <w:rFonts w:hint="cs"/>
            <w:rtl/>
          </w:rPr>
          <w:t>حرية</w:t>
        </w:r>
        <w:r w:rsidRPr="002F136E">
          <w:rPr>
            <w:rtl/>
          </w:rPr>
          <w:t xml:space="preserve"> </w:t>
        </w:r>
        <w:r w:rsidRPr="002F136E">
          <w:rPr>
            <w:rFonts w:hint="cs"/>
            <w:rtl/>
          </w:rPr>
          <w:t>التعبير</w:t>
        </w:r>
        <w:r w:rsidRPr="002F136E">
          <w:rPr>
            <w:rtl/>
          </w:rPr>
          <w:t xml:space="preserve"> </w:t>
        </w:r>
        <w:r w:rsidRPr="002F136E">
          <w:rPr>
            <w:rFonts w:hint="cs"/>
            <w:rtl/>
          </w:rPr>
          <w:t>والرأي</w:t>
        </w:r>
        <w:r w:rsidRPr="002F136E">
          <w:rPr>
            <w:rtl/>
          </w:rPr>
          <w:t xml:space="preserve"> </w:t>
        </w:r>
        <w:r w:rsidRPr="002F136E">
          <w:rPr>
            <w:rFonts w:hint="cs"/>
            <w:rtl/>
          </w:rPr>
          <w:t>والحصول</w:t>
        </w:r>
        <w:r w:rsidRPr="002F136E">
          <w:rPr>
            <w:rtl/>
          </w:rPr>
          <w:t xml:space="preserve"> </w:t>
        </w:r>
        <w:r w:rsidRPr="002F136E">
          <w:rPr>
            <w:rFonts w:hint="cs"/>
            <w:rtl/>
          </w:rPr>
          <w:t>على</w:t>
        </w:r>
        <w:r w:rsidRPr="002F136E">
          <w:rPr>
            <w:rtl/>
          </w:rPr>
          <w:t xml:space="preserve"> </w:t>
        </w:r>
        <w:r w:rsidRPr="002F136E">
          <w:rPr>
            <w:rFonts w:hint="cs"/>
            <w:rtl/>
          </w:rPr>
          <w:t>المعلومات</w:t>
        </w:r>
        <w:r w:rsidRPr="002F136E">
          <w:rPr>
            <w:rtl/>
          </w:rPr>
          <w:t xml:space="preserve"> (</w:t>
        </w:r>
        <w:r w:rsidRPr="002F136E">
          <w:rPr>
            <w:rFonts w:hint="cs"/>
            <w:rtl/>
          </w:rPr>
          <w:t>المادة</w:t>
        </w:r>
        <w:r w:rsidRPr="002F136E">
          <w:rPr>
            <w:rtl/>
          </w:rPr>
          <w:t xml:space="preserve"> 21)</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t>‬</w:t>
        </w:r>
        <w:r w:rsidR="00827DCA">
          <w:t>‬</w:t>
        </w:r>
      </w:dir>
    </w:p>
    <w:p w:rsidR="00456AA8" w:rsidRPr="002F136E" w:rsidRDefault="00456AA8" w:rsidP="00456AA8">
      <w:pPr>
        <w:pStyle w:val="SingleTxtGA"/>
        <w:rPr>
          <w:rtl/>
        </w:rPr>
      </w:pPr>
      <w:r w:rsidRPr="002F136E">
        <w:rPr>
          <w:rtl/>
        </w:rPr>
        <w:t>٢٠</w:t>
      </w:r>
      <w:r>
        <w:rPr>
          <w:rtl/>
        </w:rPr>
        <w:t>-</w:t>
      </w:r>
      <w:r>
        <w:rPr>
          <w:rtl/>
        </w:rPr>
        <w:tab/>
      </w:r>
      <w:r w:rsidRPr="002F136E">
        <w:rPr>
          <w:rtl/>
        </w:rPr>
        <w:t>يرجى ذكر التدابير المتخذة للتشاور مع الصُم في عملية توحيد لغة الإشارة في المنطقة العربية. ويرجى تقديم معلومات عن التدابير المتخذة لتطوير وسائل الاتصال المعززة والبديلة في الدولة الطرف ودعم جهود اعتماد المترجمين بلغة الإشارة وتدريبهم.</w:t>
      </w:r>
      <w:r>
        <w:rPr>
          <w:rFonts w:hint="cs"/>
          <w:rtl/>
        </w:rPr>
        <w:t xml:space="preserve"> </w:t>
      </w:r>
    </w:p>
    <w:p w:rsidR="00456AA8" w:rsidRPr="002F136E" w:rsidRDefault="00827DCA" w:rsidP="00456AA8">
      <w:pPr>
        <w:pStyle w:val="H23GA"/>
        <w:rPr>
          <w:rtl/>
        </w:rPr>
      </w:pPr>
      <w:dir w:val="rtl">
        <w:r w:rsidR="00456AA8" w:rsidRPr="002F136E">
          <w:rPr>
            <w:rtl/>
          </w:rPr>
          <w:tab/>
        </w:r>
        <w:r w:rsidR="00456AA8" w:rsidRPr="002F136E">
          <w:rPr>
            <w:rtl/>
          </w:rPr>
          <w:tab/>
        </w:r>
        <w:r w:rsidR="00456AA8" w:rsidRPr="002F136E">
          <w:rPr>
            <w:rFonts w:hint="cs"/>
            <w:rtl/>
          </w:rPr>
          <w:t>احترام</w:t>
        </w:r>
        <w:r w:rsidR="00456AA8" w:rsidRPr="002F136E">
          <w:rPr>
            <w:rtl/>
          </w:rPr>
          <w:t xml:space="preserve"> </w:t>
        </w:r>
        <w:r w:rsidR="00456AA8" w:rsidRPr="002F136E">
          <w:rPr>
            <w:rFonts w:hint="cs"/>
            <w:rtl/>
          </w:rPr>
          <w:t>البيت</w:t>
        </w:r>
        <w:r w:rsidR="00456AA8" w:rsidRPr="002F136E">
          <w:rPr>
            <w:rtl/>
          </w:rPr>
          <w:t xml:space="preserve"> </w:t>
        </w:r>
        <w:r w:rsidR="00456AA8" w:rsidRPr="002F136E">
          <w:rPr>
            <w:rFonts w:hint="cs"/>
            <w:rtl/>
          </w:rPr>
          <w:t>والأسرة</w:t>
        </w:r>
        <w:r w:rsidR="00456AA8" w:rsidRPr="002F136E">
          <w:rPr>
            <w:rtl/>
          </w:rPr>
          <w:t xml:space="preserve"> (</w:t>
        </w:r>
        <w:r w:rsidR="00456AA8" w:rsidRPr="002F136E">
          <w:rPr>
            <w:rFonts w:hint="cs"/>
            <w:rtl/>
          </w:rPr>
          <w:t>المادة</w:t>
        </w:r>
        <w:r w:rsidR="00456AA8" w:rsidRPr="002F136E">
          <w:rPr>
            <w:rtl/>
          </w:rPr>
          <w:t xml:space="preserve"> 23)</w:t>
        </w:r>
        <w:r w:rsidR="00456AA8" w:rsidRPr="002F136E">
          <w:rPr>
            <w:rFonts w:cs="Times New Roman" w:hint="cs"/>
            <w:rtl/>
          </w:rPr>
          <w:t>‬</w:t>
        </w:r>
        <w:r w:rsidR="00456AA8" w:rsidRPr="002F136E">
          <w:rPr>
            <w:rFonts w:cs="Times New Roman" w:hint="cs"/>
            <w:rtl/>
          </w:rPr>
          <w:t>‬</w:t>
        </w:r>
        <w:r w:rsidR="00456AA8" w:rsidRPr="002F136E">
          <w:rPr>
            <w:rFonts w:cs="Times New Roman" w:hint="cs"/>
            <w:rtl/>
          </w:rPr>
          <w:t>‬</w:t>
        </w:r>
        <w:r w:rsidR="00456AA8" w:rsidRPr="002F136E">
          <w:rPr>
            <w:rFonts w:cs="Times New Roman" w:hint="cs"/>
            <w:rtl/>
          </w:rPr>
          <w:t>‬</w:t>
        </w:r>
        <w:r w:rsidR="00456AA8">
          <w:t>‬</w:t>
        </w:r>
        <w:r>
          <w:t>‬</w:t>
        </w:r>
      </w:dir>
    </w:p>
    <w:p w:rsidR="00456AA8" w:rsidRPr="002F136E" w:rsidRDefault="00456AA8" w:rsidP="00456AA8">
      <w:pPr>
        <w:pStyle w:val="SingleTxtGA"/>
        <w:rPr>
          <w:rtl/>
        </w:rPr>
      </w:pPr>
      <w:r w:rsidRPr="002F136E">
        <w:rPr>
          <w:rtl/>
        </w:rPr>
        <w:t>٢١</w:t>
      </w:r>
      <w:r>
        <w:rPr>
          <w:rtl/>
        </w:rPr>
        <w:t>-</w:t>
      </w:r>
      <w:r>
        <w:rPr>
          <w:rtl/>
        </w:rPr>
        <w:tab/>
      </w:r>
      <w:r w:rsidRPr="002F136E">
        <w:rPr>
          <w:rtl/>
        </w:rPr>
        <w:t>يرجى ذكر التدابير المتخذة لإلغاء التشريع الذي يقيد الزواج بسبب إعاقة أحد الزوجين وإلغاء شرط إجراء فحص طبي قبل الزواج من أجل الحصول على منحة مساعدة مالية. ويرجى توضيح التدابير التي تعكف الدولة الطرف على اتخاذها لتوفير الدعم الكافي لأسر ذوي الإعاقة من الأطفال أو البالغين الذين يحتاجون إلى قدر كبير من المساعدة.</w:t>
      </w:r>
      <w:r>
        <w:rPr>
          <w:rFonts w:hint="cs"/>
          <w:rtl/>
        </w:rPr>
        <w:t xml:space="preserve"> </w:t>
      </w:r>
    </w:p>
    <w:p w:rsidR="00456AA8" w:rsidRPr="002F136E" w:rsidRDefault="00456AA8" w:rsidP="00456AA8">
      <w:pPr>
        <w:pStyle w:val="H23GA"/>
        <w:rPr>
          <w:rtl/>
        </w:rPr>
      </w:pPr>
      <w:r>
        <w:rPr>
          <w:rtl/>
        </w:rPr>
        <w:tab/>
      </w:r>
      <w:r w:rsidRPr="002F136E">
        <w:rPr>
          <w:rtl/>
        </w:rPr>
        <w:tab/>
      </w:r>
      <w:dir w:val="rtl">
        <w:r w:rsidRPr="002F136E">
          <w:rPr>
            <w:rFonts w:ascii="Traditional Arabic" w:hAnsi="Traditional Arabic" w:hint="cs"/>
            <w:rtl/>
          </w:rPr>
          <w:t>التعليم</w:t>
        </w:r>
        <w:r w:rsidRPr="002F136E">
          <w:rPr>
            <w:rtl/>
          </w:rPr>
          <w:t xml:space="preserve"> (</w:t>
        </w:r>
        <w:r w:rsidRPr="002F136E">
          <w:rPr>
            <w:rFonts w:ascii="Traditional Arabic" w:hAnsi="Traditional Arabic" w:hint="cs"/>
            <w:rtl/>
          </w:rPr>
          <w:t>المادة</w:t>
        </w:r>
        <w:r w:rsidRPr="002F136E">
          <w:rPr>
            <w:rtl/>
          </w:rPr>
          <w:t xml:space="preserve"> 24)</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t>‬</w:t>
        </w:r>
        <w:r w:rsidR="00827DCA">
          <w:t>‬</w:t>
        </w:r>
      </w:dir>
    </w:p>
    <w:p w:rsidR="00456AA8" w:rsidRPr="002F136E" w:rsidRDefault="00456AA8" w:rsidP="00456AA8">
      <w:pPr>
        <w:pStyle w:val="SingleTxtGA"/>
        <w:rPr>
          <w:rtl/>
        </w:rPr>
      </w:pPr>
      <w:r w:rsidRPr="002F136E">
        <w:rPr>
          <w:rtl/>
        </w:rPr>
        <w:t>٢٢</w:t>
      </w:r>
      <w:r>
        <w:rPr>
          <w:rtl/>
        </w:rPr>
        <w:t>-</w:t>
      </w:r>
      <w:r>
        <w:rPr>
          <w:rtl/>
        </w:rPr>
        <w:tab/>
      </w:r>
      <w:r w:rsidRPr="002F136E">
        <w:rPr>
          <w:rtl/>
        </w:rPr>
        <w:t xml:space="preserve">ما هي التدابير التي اتخذت لإعادة توجيه الموارد من التعليم القائم على الفصل بين الطلاب إلى التعليم الجيد والميسور والشامل، وكفالة توفير التدريب الإلزامي لجميع المعلمين على مهارات التعليم الشامل وتعليم الأطفال ذوي الإعاقة باعتباره جزءاً لا يتجزأ من المناهج الجامعية الأساسية لتدريب المعلمين. </w:t>
      </w:r>
    </w:p>
    <w:p w:rsidR="00456AA8" w:rsidRPr="002F136E" w:rsidRDefault="00456AA8" w:rsidP="00456AA8">
      <w:pPr>
        <w:pStyle w:val="H23GA"/>
        <w:rPr>
          <w:rtl/>
        </w:rPr>
      </w:pPr>
      <w:r>
        <w:rPr>
          <w:rtl/>
        </w:rPr>
        <w:tab/>
      </w:r>
      <w:r w:rsidRPr="002F136E">
        <w:rPr>
          <w:rtl/>
        </w:rPr>
        <w:tab/>
      </w:r>
      <w:dir w:val="rtl">
        <w:r w:rsidRPr="002F136E">
          <w:rPr>
            <w:rFonts w:ascii="Traditional Arabic" w:hAnsi="Traditional Arabic" w:hint="cs"/>
            <w:rtl/>
          </w:rPr>
          <w:t>الصحة</w:t>
        </w:r>
        <w:r w:rsidRPr="002F136E">
          <w:rPr>
            <w:rtl/>
          </w:rPr>
          <w:t xml:space="preserve"> (</w:t>
        </w:r>
        <w:r w:rsidRPr="002F136E">
          <w:rPr>
            <w:rFonts w:ascii="Traditional Arabic" w:hAnsi="Traditional Arabic" w:hint="cs"/>
            <w:rtl/>
          </w:rPr>
          <w:t>المادة</w:t>
        </w:r>
        <w:r w:rsidRPr="002F136E">
          <w:rPr>
            <w:rtl/>
          </w:rPr>
          <w:t xml:space="preserve"> 25)</w:t>
        </w:r>
        <w:r w:rsidRPr="002F136E">
          <w:rPr>
            <w:rFonts w:cs="Times New Roman" w:hint="cs"/>
            <w:rtl/>
          </w:rPr>
          <w:t>‬</w:t>
        </w:r>
        <w:r w:rsidRPr="002F136E">
          <w:rPr>
            <w:rtl/>
          </w:rPr>
          <w:t xml:space="preserve"> </w:t>
        </w:r>
        <w:r w:rsidRPr="002F136E">
          <w:rPr>
            <w:rFonts w:cs="Times New Roman" w:hint="cs"/>
            <w:rtl/>
          </w:rPr>
          <w:t>‬</w:t>
        </w:r>
        <w:r w:rsidRPr="002F136E">
          <w:rPr>
            <w:rFonts w:cs="Times New Roman" w:hint="cs"/>
            <w:rtl/>
          </w:rPr>
          <w:t>‬</w:t>
        </w:r>
        <w:r w:rsidRPr="002F136E">
          <w:rPr>
            <w:rFonts w:cs="Times New Roman" w:hint="cs"/>
            <w:rtl/>
          </w:rPr>
          <w:t>‬</w:t>
        </w:r>
        <w:r>
          <w:t>‬</w:t>
        </w:r>
        <w:r w:rsidR="00827DCA">
          <w:t>‬</w:t>
        </w:r>
      </w:dir>
    </w:p>
    <w:p w:rsidR="00456AA8" w:rsidRPr="002F136E" w:rsidRDefault="00456AA8" w:rsidP="00456AA8">
      <w:pPr>
        <w:pStyle w:val="SingleTxtGA"/>
        <w:rPr>
          <w:rtl/>
        </w:rPr>
      </w:pPr>
      <w:r w:rsidRPr="002F136E">
        <w:rPr>
          <w:rtl/>
        </w:rPr>
        <w:t>٢٣</w:t>
      </w:r>
      <w:r>
        <w:rPr>
          <w:rtl/>
        </w:rPr>
        <w:t>-</w:t>
      </w:r>
      <w:r>
        <w:rPr>
          <w:rtl/>
        </w:rPr>
        <w:tab/>
      </w:r>
      <w:r w:rsidRPr="002F136E">
        <w:rPr>
          <w:rtl/>
        </w:rPr>
        <w:t>يرجى تقديم معلومات عن التدابير المتخذة لإلغاء التشريعات التي تنتهك حق الأشخاص ذوي الإعاقة في الموافقة الحرة والمستنيرة على العلاج الطبي، وسن تشريعات تعترف صراحة بأن هذا الحق مكفول للأشخاص ذوي الإعاقة، بمن فيهم الأشخاص ذوو الإعاقة الذهنية والنفسية</w:t>
      </w:r>
      <w:r>
        <w:rPr>
          <w:rFonts w:hint="cs"/>
          <w:rtl/>
        </w:rPr>
        <w:t xml:space="preserve"> </w:t>
      </w:r>
      <w:r w:rsidRPr="002F136E">
        <w:rPr>
          <w:rtl/>
        </w:rPr>
        <w:t>-</w:t>
      </w:r>
      <w:r>
        <w:rPr>
          <w:rFonts w:hint="cs"/>
          <w:rtl/>
        </w:rPr>
        <w:t xml:space="preserve"> </w:t>
      </w:r>
      <w:r w:rsidRPr="002F136E">
        <w:rPr>
          <w:rtl/>
        </w:rPr>
        <w:t xml:space="preserve">الاجتماعية. </w:t>
      </w:r>
    </w:p>
    <w:p w:rsidR="00456AA8" w:rsidRPr="002F136E" w:rsidRDefault="00456AA8" w:rsidP="00456AA8">
      <w:pPr>
        <w:pStyle w:val="H23GA"/>
        <w:rPr>
          <w:rtl/>
        </w:rPr>
      </w:pPr>
      <w:r>
        <w:rPr>
          <w:rtl/>
        </w:rPr>
        <w:tab/>
      </w:r>
      <w:r w:rsidRPr="002F136E">
        <w:rPr>
          <w:rtl/>
        </w:rPr>
        <w:tab/>
      </w:r>
      <w:dir w:val="rtl">
        <w:r w:rsidRPr="002F136E">
          <w:rPr>
            <w:rFonts w:hint="cs"/>
            <w:rtl/>
          </w:rPr>
          <w:t>التأهيل</w:t>
        </w:r>
        <w:r w:rsidRPr="002F136E">
          <w:rPr>
            <w:rtl/>
          </w:rPr>
          <w:t xml:space="preserve"> </w:t>
        </w:r>
        <w:r w:rsidRPr="002F136E">
          <w:rPr>
            <w:rFonts w:hint="cs"/>
            <w:rtl/>
          </w:rPr>
          <w:t>وإعادة</w:t>
        </w:r>
        <w:r w:rsidRPr="002F136E">
          <w:rPr>
            <w:rtl/>
          </w:rPr>
          <w:t xml:space="preserve"> </w:t>
        </w:r>
        <w:r w:rsidRPr="002F136E">
          <w:rPr>
            <w:rFonts w:hint="cs"/>
            <w:rtl/>
          </w:rPr>
          <w:t>التأهيل</w:t>
        </w:r>
        <w:r w:rsidRPr="002F136E">
          <w:rPr>
            <w:rtl/>
          </w:rPr>
          <w:t xml:space="preserve"> (</w:t>
        </w:r>
        <w:r w:rsidRPr="002F136E">
          <w:rPr>
            <w:rFonts w:hint="cs"/>
            <w:rtl/>
          </w:rPr>
          <w:t>المادة</w:t>
        </w:r>
        <w:r w:rsidRPr="002F136E">
          <w:rPr>
            <w:rtl/>
          </w:rPr>
          <w:t xml:space="preserve"> 26)</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t>‬</w:t>
        </w:r>
        <w:r w:rsidR="00827DCA">
          <w:t>‬</w:t>
        </w:r>
      </w:dir>
    </w:p>
    <w:p w:rsidR="00456AA8" w:rsidRPr="00685BA9" w:rsidRDefault="00456AA8" w:rsidP="00456AA8">
      <w:pPr>
        <w:pStyle w:val="SingleTxtGA"/>
        <w:rPr>
          <w:spacing w:val="4"/>
          <w:rtl/>
        </w:rPr>
      </w:pPr>
      <w:r w:rsidRPr="00685BA9">
        <w:rPr>
          <w:spacing w:val="4"/>
          <w:rtl/>
        </w:rPr>
        <w:t>٢٤-</w:t>
      </w:r>
      <w:r w:rsidRPr="00685BA9">
        <w:rPr>
          <w:rFonts w:hint="cs"/>
          <w:spacing w:val="4"/>
          <w:rtl/>
        </w:rPr>
        <w:tab/>
      </w:r>
      <w:r w:rsidRPr="00685BA9">
        <w:rPr>
          <w:spacing w:val="4"/>
          <w:rtl/>
        </w:rPr>
        <w:t xml:space="preserve">يرجى تقديم معلومات عن مدى إمكانية حصول ذوي الإعاقة من غير المواطنين، بمن فيهم </w:t>
      </w:r>
      <w:proofErr w:type="spellStart"/>
      <w:r w:rsidRPr="00685BA9">
        <w:rPr>
          <w:spacing w:val="4"/>
          <w:rtl/>
        </w:rPr>
        <w:t>البدون</w:t>
      </w:r>
      <w:proofErr w:type="spellEnd"/>
      <w:r w:rsidRPr="00685BA9">
        <w:rPr>
          <w:spacing w:val="4"/>
          <w:rtl/>
        </w:rPr>
        <w:t>، على خدمات الرعاية الصحية وإعادة التأهيل والدعم وعلى المعينات التقنية وأجهزة المساعدة، وعن تكلفة الحصول على تلك الخدمات والأجهزة بالنسبة إلى غير</w:t>
      </w:r>
      <w:r>
        <w:rPr>
          <w:rFonts w:hint="cs"/>
          <w:spacing w:val="4"/>
          <w:rtl/>
        </w:rPr>
        <w:t> </w:t>
      </w:r>
      <w:r w:rsidRPr="00685BA9">
        <w:rPr>
          <w:spacing w:val="4"/>
          <w:rtl/>
        </w:rPr>
        <w:t>المواطنين.</w:t>
      </w:r>
    </w:p>
    <w:p w:rsidR="00456AA8" w:rsidRPr="002F136E" w:rsidRDefault="00456AA8" w:rsidP="00456AA8">
      <w:pPr>
        <w:pStyle w:val="H23GA"/>
        <w:rPr>
          <w:rtl/>
        </w:rPr>
      </w:pPr>
      <w:r>
        <w:rPr>
          <w:rtl/>
        </w:rPr>
        <w:tab/>
      </w:r>
      <w:r w:rsidRPr="002F136E">
        <w:rPr>
          <w:rtl/>
        </w:rPr>
        <w:tab/>
      </w:r>
      <w:dir w:val="rtl">
        <w:r w:rsidRPr="002F136E">
          <w:rPr>
            <w:rFonts w:hint="cs"/>
            <w:rtl/>
          </w:rPr>
          <w:t>العمل</w:t>
        </w:r>
        <w:r w:rsidRPr="002F136E">
          <w:rPr>
            <w:rtl/>
          </w:rPr>
          <w:t xml:space="preserve"> </w:t>
        </w:r>
        <w:r w:rsidRPr="002F136E">
          <w:rPr>
            <w:rFonts w:hint="cs"/>
            <w:rtl/>
          </w:rPr>
          <w:t>والعمالة</w:t>
        </w:r>
        <w:r w:rsidRPr="002F136E">
          <w:rPr>
            <w:rtl/>
          </w:rPr>
          <w:t xml:space="preserve"> (</w:t>
        </w:r>
        <w:r w:rsidRPr="002F136E">
          <w:rPr>
            <w:rFonts w:hint="cs"/>
            <w:rtl/>
          </w:rPr>
          <w:t>المادة</w:t>
        </w:r>
        <w:r w:rsidRPr="002F136E">
          <w:rPr>
            <w:rtl/>
          </w:rPr>
          <w:t xml:space="preserve"> 27)</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t>‬</w:t>
        </w:r>
        <w:r w:rsidR="00827DCA">
          <w:t>‬</w:t>
        </w:r>
      </w:dir>
    </w:p>
    <w:p w:rsidR="00456AA8" w:rsidRPr="002F136E" w:rsidRDefault="00456AA8" w:rsidP="00456AA8">
      <w:pPr>
        <w:pStyle w:val="SingleTxtGA"/>
        <w:rPr>
          <w:rtl/>
        </w:rPr>
      </w:pPr>
      <w:r w:rsidRPr="002F136E">
        <w:rPr>
          <w:rtl/>
        </w:rPr>
        <w:t>٢٥</w:t>
      </w:r>
      <w:r>
        <w:rPr>
          <w:rtl/>
        </w:rPr>
        <w:t>-</w:t>
      </w:r>
      <w:r>
        <w:rPr>
          <w:rtl/>
        </w:rPr>
        <w:tab/>
      </w:r>
      <w:r w:rsidRPr="002F136E">
        <w:rPr>
          <w:rtl/>
        </w:rPr>
        <w:t xml:space="preserve">يرجى تقديم معلومات مفصلة عن عدد العمال المهاجرين، ولا سيما خدم المنازل، الذين أصيبوا بعاهة من جراء عملهم في الدولة الطرف وعما حصلوا عليه من تعويض. ويرجى بيان الجدول الزمني المحدد لكفالة حماية هؤلاء العمال بموجب قانون العمل وعدم تعرضهم من الآن فصاعداً لظروف العمل المفروضة بموجب نظام </w:t>
      </w:r>
      <w:r w:rsidRPr="006F2551">
        <w:rPr>
          <w:i/>
          <w:iCs/>
          <w:rtl/>
        </w:rPr>
        <w:t>الكفالة</w:t>
      </w:r>
      <w:r w:rsidRPr="002F136E">
        <w:rPr>
          <w:rtl/>
        </w:rPr>
        <w:t>.</w:t>
      </w:r>
      <w:r>
        <w:rPr>
          <w:rFonts w:hint="cs"/>
          <w:rtl/>
        </w:rPr>
        <w:t xml:space="preserve"> </w:t>
      </w:r>
    </w:p>
    <w:p w:rsidR="00456AA8" w:rsidRPr="002F136E" w:rsidRDefault="00456AA8" w:rsidP="00456AA8">
      <w:pPr>
        <w:pStyle w:val="H23GA"/>
        <w:rPr>
          <w:rtl/>
        </w:rPr>
      </w:pPr>
      <w:r>
        <w:rPr>
          <w:rtl/>
        </w:rPr>
        <w:br w:type="page"/>
      </w:r>
      <w:r w:rsidRPr="002F136E">
        <w:rPr>
          <w:rtl/>
        </w:rPr>
        <w:tab/>
      </w:r>
      <w:r w:rsidRPr="002F136E">
        <w:rPr>
          <w:rtl/>
        </w:rPr>
        <w:tab/>
      </w:r>
      <w:r w:rsidRPr="002F136E">
        <w:rPr>
          <w:rFonts w:ascii="Traditional Arabic" w:hAnsi="Traditional Arabic" w:hint="cs"/>
          <w:rtl/>
        </w:rPr>
        <w:t>مستوى</w:t>
      </w:r>
      <w:r w:rsidRPr="002F136E">
        <w:rPr>
          <w:rtl/>
        </w:rPr>
        <w:t xml:space="preserve"> </w:t>
      </w:r>
      <w:r w:rsidRPr="002F136E">
        <w:rPr>
          <w:rFonts w:ascii="Traditional Arabic" w:hAnsi="Traditional Arabic" w:hint="cs"/>
          <w:rtl/>
        </w:rPr>
        <w:t>المعي</w:t>
      </w:r>
      <w:r w:rsidRPr="002F136E">
        <w:rPr>
          <w:rtl/>
        </w:rPr>
        <w:t>شة اللائق والحماية الاجتماعية (المادة 28)</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p>
    <w:p w:rsidR="00456AA8" w:rsidRPr="002F136E" w:rsidRDefault="00456AA8" w:rsidP="00456AA8">
      <w:pPr>
        <w:pStyle w:val="SingleTxtGA"/>
        <w:rPr>
          <w:rtl/>
        </w:rPr>
      </w:pPr>
      <w:r w:rsidRPr="002F136E">
        <w:rPr>
          <w:rtl/>
        </w:rPr>
        <w:t>٢٦</w:t>
      </w:r>
      <w:r>
        <w:rPr>
          <w:rtl/>
        </w:rPr>
        <w:t>-</w:t>
      </w:r>
      <w:r>
        <w:rPr>
          <w:rtl/>
        </w:rPr>
        <w:tab/>
      </w:r>
      <w:r w:rsidRPr="002F136E">
        <w:rPr>
          <w:rtl/>
        </w:rPr>
        <w:t xml:space="preserve">يرجى بيان مدى توافر برامج السكن والحماية الاجتماعية لذوي الإعاقة من غير المواطنين، بمن فيهم </w:t>
      </w:r>
      <w:proofErr w:type="spellStart"/>
      <w:r w:rsidRPr="002F136E">
        <w:rPr>
          <w:rtl/>
        </w:rPr>
        <w:t>البدون</w:t>
      </w:r>
      <w:proofErr w:type="spellEnd"/>
      <w:r w:rsidRPr="002F136E">
        <w:rPr>
          <w:rtl/>
        </w:rPr>
        <w:t>، في الدولة الطرف. ويرجى توضيح ما إذا كانت برامج واستحقاقات الحماية الاجتماعية تشمل تكلفة خدمات المساعدة الشخصية.</w:t>
      </w:r>
      <w:r>
        <w:rPr>
          <w:rFonts w:hint="cs"/>
          <w:rtl/>
        </w:rPr>
        <w:t xml:space="preserve"> </w:t>
      </w:r>
    </w:p>
    <w:p w:rsidR="00456AA8" w:rsidRPr="002F136E" w:rsidRDefault="00456AA8" w:rsidP="00456AA8">
      <w:pPr>
        <w:pStyle w:val="H23GA"/>
        <w:rPr>
          <w:rtl/>
        </w:rPr>
      </w:pPr>
      <w:r>
        <w:rPr>
          <w:rtl/>
        </w:rPr>
        <w:tab/>
      </w:r>
      <w:r w:rsidRPr="002F136E">
        <w:rPr>
          <w:rtl/>
        </w:rPr>
        <w:tab/>
      </w:r>
      <w:dir w:val="rtl">
        <w:r w:rsidRPr="002F136E">
          <w:rPr>
            <w:rFonts w:hint="cs"/>
            <w:rtl/>
          </w:rPr>
          <w:t>المشاركة</w:t>
        </w:r>
        <w:r w:rsidRPr="002F136E">
          <w:rPr>
            <w:rtl/>
          </w:rPr>
          <w:t xml:space="preserve"> </w:t>
        </w:r>
        <w:r w:rsidRPr="002F136E">
          <w:rPr>
            <w:rFonts w:hint="cs"/>
            <w:rtl/>
          </w:rPr>
          <w:t>في</w:t>
        </w:r>
        <w:r w:rsidRPr="002F136E">
          <w:rPr>
            <w:rtl/>
          </w:rPr>
          <w:t xml:space="preserve"> </w:t>
        </w:r>
        <w:r w:rsidRPr="002F136E">
          <w:rPr>
            <w:rFonts w:hint="cs"/>
            <w:rtl/>
          </w:rPr>
          <w:t>الحياة</w:t>
        </w:r>
        <w:r w:rsidRPr="002F136E">
          <w:rPr>
            <w:rtl/>
          </w:rPr>
          <w:t xml:space="preserve"> </w:t>
        </w:r>
        <w:r w:rsidRPr="002F136E">
          <w:rPr>
            <w:rFonts w:hint="cs"/>
            <w:rtl/>
          </w:rPr>
          <w:t>السياسية</w:t>
        </w:r>
        <w:r w:rsidRPr="002F136E">
          <w:rPr>
            <w:rtl/>
          </w:rPr>
          <w:t xml:space="preserve"> </w:t>
        </w:r>
        <w:r w:rsidRPr="002F136E">
          <w:rPr>
            <w:rFonts w:hint="cs"/>
            <w:rtl/>
          </w:rPr>
          <w:t>والعامة</w:t>
        </w:r>
        <w:r w:rsidRPr="002F136E">
          <w:rPr>
            <w:rtl/>
          </w:rPr>
          <w:t xml:space="preserve"> (</w:t>
        </w:r>
        <w:r w:rsidRPr="002F136E">
          <w:rPr>
            <w:rFonts w:hint="cs"/>
            <w:rtl/>
          </w:rPr>
          <w:t>المادة</w:t>
        </w:r>
        <w:r w:rsidRPr="002F136E">
          <w:rPr>
            <w:rtl/>
          </w:rPr>
          <w:t xml:space="preserve"> 29)</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t>‬</w:t>
        </w:r>
        <w:r w:rsidR="00827DCA">
          <w:t>‬</w:t>
        </w:r>
      </w:dir>
    </w:p>
    <w:p w:rsidR="00456AA8" w:rsidRPr="002F136E" w:rsidRDefault="00456AA8" w:rsidP="00456AA8">
      <w:pPr>
        <w:pStyle w:val="SingleTxtGA"/>
        <w:rPr>
          <w:rtl/>
        </w:rPr>
      </w:pPr>
      <w:r w:rsidRPr="002F136E">
        <w:rPr>
          <w:rtl/>
        </w:rPr>
        <w:t>٢٧</w:t>
      </w:r>
      <w:r>
        <w:rPr>
          <w:rtl/>
        </w:rPr>
        <w:t>-</w:t>
      </w:r>
      <w:r>
        <w:rPr>
          <w:rtl/>
        </w:rPr>
        <w:tab/>
      </w:r>
      <w:r w:rsidRPr="002F136E">
        <w:rPr>
          <w:rtl/>
        </w:rPr>
        <w:t xml:space="preserve">ما هي التدابير الجاري اتخاذها لضمان حق جميع الأشخاص ذوي الإعاقة في التصويت وإلغاء القيود المفروضة عليه؟ ويرجى تقديم معلومات عن التدابير المتخذة لتشجيع مشاركة الأشخاص ذوي الإعاقة في العمليات السياسية والمدنية. </w:t>
      </w:r>
    </w:p>
    <w:p w:rsidR="00456AA8" w:rsidRPr="002F136E" w:rsidRDefault="00456AA8" w:rsidP="00456AA8">
      <w:pPr>
        <w:pStyle w:val="H1GA"/>
        <w:rPr>
          <w:rtl/>
        </w:rPr>
      </w:pPr>
      <w:r>
        <w:rPr>
          <w:rtl/>
        </w:rPr>
        <w:tab/>
        <w:t>جيم-</w:t>
      </w:r>
      <w:r>
        <w:rPr>
          <w:rFonts w:hint="cs"/>
          <w:rtl/>
        </w:rPr>
        <w:tab/>
      </w:r>
      <w:r w:rsidRPr="002F136E">
        <w:rPr>
          <w:rtl/>
        </w:rPr>
        <w:t>التزامات محددة</w:t>
      </w:r>
    </w:p>
    <w:p w:rsidR="00456AA8" w:rsidRPr="002F136E" w:rsidRDefault="00456AA8" w:rsidP="00456AA8">
      <w:pPr>
        <w:pStyle w:val="H23GA"/>
        <w:rPr>
          <w:rtl/>
        </w:rPr>
      </w:pPr>
      <w:r w:rsidRPr="002F136E">
        <w:rPr>
          <w:rtl/>
        </w:rPr>
        <w:tab/>
      </w:r>
      <w:r w:rsidRPr="002F136E">
        <w:rPr>
          <w:rtl/>
        </w:rPr>
        <w:tab/>
      </w:r>
      <w:r w:rsidRPr="002F136E">
        <w:rPr>
          <w:rFonts w:hint="cs"/>
          <w:rtl/>
        </w:rPr>
        <w:t>جمع</w:t>
      </w:r>
      <w:r w:rsidRPr="002F136E">
        <w:rPr>
          <w:rtl/>
        </w:rPr>
        <w:t xml:space="preserve"> </w:t>
      </w:r>
      <w:r w:rsidRPr="002F136E">
        <w:rPr>
          <w:rFonts w:hint="cs"/>
          <w:rtl/>
        </w:rPr>
        <w:t>الإحصاءات</w:t>
      </w:r>
      <w:r w:rsidRPr="002F136E">
        <w:rPr>
          <w:rtl/>
        </w:rPr>
        <w:t xml:space="preserve"> </w:t>
      </w:r>
      <w:r w:rsidRPr="002F136E">
        <w:rPr>
          <w:rFonts w:hint="cs"/>
          <w:rtl/>
        </w:rPr>
        <w:t>والبيانات</w:t>
      </w:r>
      <w:r w:rsidRPr="002F136E">
        <w:rPr>
          <w:rtl/>
        </w:rPr>
        <w:t xml:space="preserve"> (</w:t>
      </w:r>
      <w:r w:rsidRPr="002F136E">
        <w:rPr>
          <w:rFonts w:hint="cs"/>
          <w:rtl/>
        </w:rPr>
        <w:t>المادة</w:t>
      </w:r>
      <w:r w:rsidRPr="002F136E">
        <w:rPr>
          <w:rtl/>
        </w:rPr>
        <w:t xml:space="preserve"> 31)</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p>
    <w:p w:rsidR="00456AA8" w:rsidRPr="002F136E" w:rsidRDefault="00456AA8" w:rsidP="00456AA8">
      <w:pPr>
        <w:pStyle w:val="SingleTxtGA"/>
        <w:rPr>
          <w:rtl/>
        </w:rPr>
      </w:pPr>
      <w:r w:rsidRPr="002F136E">
        <w:rPr>
          <w:rtl/>
        </w:rPr>
        <w:t>٢٨</w:t>
      </w:r>
      <w:r>
        <w:rPr>
          <w:rtl/>
        </w:rPr>
        <w:t>-</w:t>
      </w:r>
      <w:r>
        <w:rPr>
          <w:rtl/>
        </w:rPr>
        <w:tab/>
      </w:r>
      <w:r w:rsidRPr="002F136E">
        <w:rPr>
          <w:rtl/>
        </w:rPr>
        <w:t>يرجى تقديم معلومات عن الخطط الرامية إلى تحسين جمع البيانات الوطنية المتعلقة بحالة</w:t>
      </w:r>
      <w:r>
        <w:rPr>
          <w:rFonts w:hint="cs"/>
          <w:rtl/>
        </w:rPr>
        <w:t> </w:t>
      </w:r>
      <w:r w:rsidRPr="002F136E">
        <w:rPr>
          <w:rtl/>
        </w:rPr>
        <w:t>جميع الأشخاص ذوي الإعاقة في كافة المجالات، ولا سيما فيما يتعلق بالعنف، ونشرها وتصنيفها تصنيفاً منهجياً بحسب نوع الإعاقة، ونوع الجنس، والسن، والجنسية.</w:t>
      </w:r>
      <w:r>
        <w:rPr>
          <w:rFonts w:hint="cs"/>
          <w:rtl/>
        </w:rPr>
        <w:t xml:space="preserve"> </w:t>
      </w:r>
    </w:p>
    <w:p w:rsidR="00456AA8" w:rsidRPr="002F136E" w:rsidRDefault="00456AA8" w:rsidP="00456AA8">
      <w:pPr>
        <w:pStyle w:val="H23GA"/>
        <w:rPr>
          <w:rtl/>
        </w:rPr>
      </w:pPr>
      <w:r>
        <w:rPr>
          <w:rtl/>
        </w:rPr>
        <w:tab/>
      </w:r>
      <w:r w:rsidRPr="002F136E">
        <w:rPr>
          <w:rtl/>
        </w:rPr>
        <w:tab/>
      </w:r>
      <w:dir w:val="rtl">
        <w:r w:rsidRPr="002F136E">
          <w:rPr>
            <w:rFonts w:hint="cs"/>
            <w:rtl/>
          </w:rPr>
          <w:t>التنفيذ</w:t>
        </w:r>
        <w:r w:rsidRPr="002F136E">
          <w:rPr>
            <w:rtl/>
          </w:rPr>
          <w:t xml:space="preserve"> </w:t>
        </w:r>
        <w:r w:rsidRPr="002F136E">
          <w:rPr>
            <w:rFonts w:hint="cs"/>
            <w:rtl/>
          </w:rPr>
          <w:t>والرصد</w:t>
        </w:r>
        <w:r w:rsidRPr="002F136E">
          <w:rPr>
            <w:rtl/>
          </w:rPr>
          <w:t xml:space="preserve"> </w:t>
        </w:r>
        <w:r w:rsidRPr="002F136E">
          <w:rPr>
            <w:rFonts w:hint="cs"/>
            <w:rtl/>
          </w:rPr>
          <w:t>على</w:t>
        </w:r>
        <w:r w:rsidRPr="002F136E">
          <w:rPr>
            <w:rtl/>
          </w:rPr>
          <w:t xml:space="preserve"> </w:t>
        </w:r>
        <w:r w:rsidRPr="002F136E">
          <w:rPr>
            <w:rFonts w:hint="cs"/>
            <w:rtl/>
          </w:rPr>
          <w:t>الصعيد</w:t>
        </w:r>
        <w:r w:rsidRPr="002F136E">
          <w:rPr>
            <w:rtl/>
          </w:rPr>
          <w:t xml:space="preserve"> </w:t>
        </w:r>
        <w:r w:rsidRPr="002F136E">
          <w:rPr>
            <w:rFonts w:hint="cs"/>
            <w:rtl/>
          </w:rPr>
          <w:t>الوطني</w:t>
        </w:r>
        <w:r w:rsidRPr="002F136E">
          <w:rPr>
            <w:rtl/>
          </w:rPr>
          <w:t xml:space="preserve"> (</w:t>
        </w:r>
        <w:r w:rsidRPr="002F136E">
          <w:rPr>
            <w:rFonts w:hint="cs"/>
            <w:rtl/>
          </w:rPr>
          <w:t>المادة</w:t>
        </w:r>
        <w:r w:rsidRPr="002F136E">
          <w:rPr>
            <w:rtl/>
          </w:rPr>
          <w:t xml:space="preserve"> 33)</w:t>
        </w:r>
        <w:r w:rsidRPr="002F136E">
          <w:rPr>
            <w:rFonts w:cs="Times New Roman" w:hint="cs"/>
            <w:rtl/>
          </w:rPr>
          <w:t>‬</w:t>
        </w:r>
        <w:r w:rsidRPr="002F136E">
          <w:rPr>
            <w:rFonts w:cs="Times New Roman" w:hint="cs"/>
            <w:rtl/>
          </w:rPr>
          <w:t>‬</w:t>
        </w:r>
        <w:r w:rsidRPr="002F136E">
          <w:rPr>
            <w:rFonts w:cs="Times New Roman" w:hint="cs"/>
            <w:rtl/>
          </w:rPr>
          <w:t>‬</w:t>
        </w:r>
        <w:r w:rsidRPr="002F136E">
          <w:rPr>
            <w:rFonts w:cs="Times New Roman" w:hint="cs"/>
            <w:rtl/>
          </w:rPr>
          <w:t>‬</w:t>
        </w:r>
        <w:r>
          <w:t>‬</w:t>
        </w:r>
        <w:r w:rsidR="00827DCA">
          <w:t>‬</w:t>
        </w:r>
      </w:dir>
    </w:p>
    <w:p w:rsidR="00456AA8" w:rsidRDefault="00456AA8" w:rsidP="00456AA8">
      <w:pPr>
        <w:pStyle w:val="SingleTxtGA"/>
        <w:rPr>
          <w:rtl/>
        </w:rPr>
      </w:pPr>
      <w:r w:rsidRPr="002F136E">
        <w:rPr>
          <w:rtl/>
        </w:rPr>
        <w:t>٢٩</w:t>
      </w:r>
      <w:r>
        <w:rPr>
          <w:rtl/>
        </w:rPr>
        <w:t>-</w:t>
      </w:r>
      <w:r>
        <w:rPr>
          <w:rtl/>
        </w:rPr>
        <w:tab/>
      </w:r>
      <w:r w:rsidRPr="002F136E">
        <w:rPr>
          <w:rtl/>
        </w:rPr>
        <w:t>يرجى تقديم معلومات عن تعيين هيئة رصد وطنية مستقلة في الدولة الطرف، كما يرجى بيان السبل التي أُشركت بها منظمات الأشخاص ذوي الإعاقة في تلك العملية.</w:t>
      </w:r>
      <w:r>
        <w:rPr>
          <w:rFonts w:hint="cs"/>
          <w:rtl/>
        </w:rPr>
        <w:t xml:space="preserve"> </w:t>
      </w:r>
    </w:p>
    <w:p w:rsidR="00456AA8" w:rsidRPr="00717B1D" w:rsidRDefault="00456AA8" w:rsidP="00456AA8">
      <w:pPr>
        <w:spacing w:before="120"/>
        <w:jc w:val="center"/>
        <w:rPr>
          <w:u w:val="single"/>
          <w:rtl/>
        </w:rPr>
      </w:pPr>
      <w:r>
        <w:rPr>
          <w:u w:val="single"/>
          <w:rtl/>
        </w:rPr>
        <w:tab/>
      </w:r>
      <w:r>
        <w:rPr>
          <w:u w:val="single"/>
          <w:rtl/>
        </w:rPr>
        <w:tab/>
      </w:r>
      <w:r>
        <w:rPr>
          <w:u w:val="single"/>
          <w:rtl/>
        </w:rPr>
        <w:tab/>
      </w:r>
    </w:p>
    <w:p w:rsidR="00173565" w:rsidRPr="00173565" w:rsidRDefault="00173565" w:rsidP="00173565">
      <w:pPr>
        <w:rPr>
          <w:rtl/>
          <w:lang w:eastAsia="ar-SA"/>
        </w:rPr>
      </w:pPr>
    </w:p>
    <w:sectPr w:rsidR="00173565" w:rsidRPr="00173565" w:rsidSect="001967B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824" w:rsidRPr="002901D9" w:rsidRDefault="00504824" w:rsidP="002901D9">
      <w:pPr>
        <w:spacing w:after="60" w:line="240" w:lineRule="auto"/>
        <w:rPr>
          <w:i/>
          <w:iCs/>
        </w:rPr>
      </w:pPr>
      <w:r>
        <w:rPr>
          <w:rFonts w:hint="cs"/>
          <w:i/>
          <w:iCs/>
          <w:rtl/>
        </w:rPr>
        <w:t>الحواشي</w:t>
      </w:r>
    </w:p>
  </w:endnote>
  <w:endnote w:type="continuationSeparator" w:id="0">
    <w:p w:rsidR="00504824" w:rsidRDefault="0050482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AA8" w:rsidRPr="00456AA8" w:rsidRDefault="00456AA8" w:rsidP="00456AA8">
    <w:pPr>
      <w:pStyle w:val="Footer"/>
      <w:tabs>
        <w:tab w:val="right" w:pos="9598"/>
      </w:tabs>
      <w:rPr>
        <w:sz w:val="17"/>
      </w:rPr>
    </w:pPr>
    <w:r>
      <w:rPr>
        <w:sz w:val="17"/>
      </w:rPr>
      <w:t>GE.16-06947</w:t>
    </w:r>
    <w:r>
      <w:rPr>
        <w:sz w:val="17"/>
      </w:rPr>
      <w:tab/>
    </w:r>
    <w:r w:rsidRPr="00456AA8">
      <w:rPr>
        <w:b/>
        <w:sz w:val="18"/>
      </w:rPr>
      <w:fldChar w:fldCharType="begin"/>
    </w:r>
    <w:r w:rsidRPr="00456AA8">
      <w:rPr>
        <w:b/>
        <w:sz w:val="18"/>
      </w:rPr>
      <w:instrText xml:space="preserve"> PAGE  \* MERGEFORMAT </w:instrText>
    </w:r>
    <w:r w:rsidRPr="00456AA8">
      <w:rPr>
        <w:b/>
        <w:sz w:val="18"/>
      </w:rPr>
      <w:fldChar w:fldCharType="separate"/>
    </w:r>
    <w:r w:rsidR="0068642E">
      <w:rPr>
        <w:b/>
        <w:noProof/>
        <w:sz w:val="18"/>
      </w:rPr>
      <w:t>4</w:t>
    </w:r>
    <w:r w:rsidRPr="00456AA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456AA8" w:rsidRDefault="00456AA8" w:rsidP="006959B0">
    <w:pPr>
      <w:pStyle w:val="Footer"/>
      <w:tabs>
        <w:tab w:val="right" w:pos="9599"/>
      </w:tabs>
      <w:jc w:val="left"/>
      <w:rPr>
        <w:b/>
        <w:sz w:val="18"/>
        <w:lang w:val="en-US"/>
      </w:rPr>
    </w:pPr>
    <w:r w:rsidRPr="00456AA8">
      <w:rPr>
        <w:b/>
        <w:sz w:val="18"/>
        <w:lang w:val="en-US"/>
      </w:rPr>
      <w:fldChar w:fldCharType="begin"/>
    </w:r>
    <w:r w:rsidRPr="00456AA8">
      <w:rPr>
        <w:b/>
        <w:sz w:val="18"/>
        <w:lang w:val="en-US"/>
      </w:rPr>
      <w:instrText xml:space="preserve"> PAGE  \* MERGEFORMAT </w:instrText>
    </w:r>
    <w:r w:rsidRPr="00456AA8">
      <w:rPr>
        <w:b/>
        <w:sz w:val="18"/>
        <w:lang w:val="en-US"/>
      </w:rPr>
      <w:fldChar w:fldCharType="separate"/>
    </w:r>
    <w:r w:rsidR="0068642E">
      <w:rPr>
        <w:b/>
        <w:noProof/>
        <w:sz w:val="18"/>
        <w:lang w:val="en-US"/>
      </w:rPr>
      <w:t>5</w:t>
    </w:r>
    <w:r w:rsidRPr="00456AA8">
      <w:rPr>
        <w:b/>
        <w:sz w:val="18"/>
        <w:lang w:val="en-US"/>
      </w:rPr>
      <w:fldChar w:fldCharType="end"/>
    </w:r>
    <w:r>
      <w:rPr>
        <w:b/>
        <w:sz w:val="18"/>
        <w:lang w:val="en-US"/>
      </w:rPr>
      <w:tab/>
    </w:r>
    <w:r>
      <w:rPr>
        <w:sz w:val="17"/>
        <w:lang w:val="en-US"/>
      </w:rPr>
      <w:t>GE.16-06947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1967B8" w:rsidP="00FD4BC9">
    <w:pPr>
      <w:pStyle w:val="Footer"/>
      <w:jc w:val="right"/>
      <w:rPr>
        <w:sz w:val="20"/>
        <w:szCs w:val="20"/>
      </w:rPr>
    </w:pPr>
    <w:r>
      <w:rPr>
        <w:sz w:val="20"/>
        <w:szCs w:val="20"/>
      </w:rPr>
      <w:t>GE.16-06947</w:t>
    </w:r>
    <w:r w:rsidR="00FD4BC9">
      <w:rPr>
        <w:noProof/>
        <w:lang w:val="en-US"/>
      </w:rPr>
      <w:drawing>
        <wp:anchor distT="0" distB="0" distL="114300" distR="114300" simplePos="0" relativeHeight="251659264" behindDoc="1" locked="1" layoutInCell="0" allowOverlap="1" wp14:anchorId="168EF0FD" wp14:editId="04BFC9F1">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1967B8" w:rsidRPr="001967B8" w:rsidRDefault="001967B8" w:rsidP="001967B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ARE/Q/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ARE/Q/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824" w:rsidRPr="0054762C" w:rsidRDefault="00504824" w:rsidP="00173565">
      <w:pPr>
        <w:pStyle w:val="Footer"/>
        <w:bidi/>
        <w:spacing w:after="80" w:line="200" w:lineRule="exact"/>
        <w:ind w:left="680"/>
      </w:pPr>
      <w:r>
        <w:rPr>
          <w:rtl/>
        </w:rPr>
        <w:t>__________</w:t>
      </w:r>
    </w:p>
  </w:footnote>
  <w:footnote w:type="continuationSeparator" w:id="0">
    <w:p w:rsidR="00504824" w:rsidRDefault="00504824" w:rsidP="00656392">
      <w:pPr>
        <w:spacing w:line="240" w:lineRule="auto"/>
      </w:pPr>
      <w:r>
        <w:continuationSeparator/>
      </w:r>
    </w:p>
  </w:footnote>
  <w:footnote w:id="1">
    <w:p w:rsidR="00456AA8" w:rsidRPr="0094335D" w:rsidRDefault="00456AA8" w:rsidP="00456AA8">
      <w:pPr>
        <w:pStyle w:val="FootnoteText1"/>
      </w:pPr>
      <w:r>
        <w:rPr>
          <w:rtl/>
        </w:rPr>
        <w:t>*</w:t>
      </w:r>
      <w:r>
        <w:rPr>
          <w:rtl/>
        </w:rPr>
        <w:tab/>
      </w:r>
      <w:r w:rsidRPr="0094335D">
        <w:rPr>
          <w:rtl/>
        </w:rPr>
        <w:t>اعتمدها الفريق العامل لما قبل الدورة في دورته الخامسة (21-24 آذار/مارس 2016).</w:t>
      </w:r>
      <w:r>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AA8" w:rsidRPr="00456AA8" w:rsidRDefault="00456AA8" w:rsidP="00456AA8">
    <w:pPr>
      <w:pStyle w:val="Header"/>
      <w:jc w:val="right"/>
    </w:pPr>
    <w:r w:rsidRPr="00456AA8">
      <w:t>CRPD/C/ARE/Q/1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AA8" w:rsidRPr="00456AA8" w:rsidRDefault="00456AA8" w:rsidP="00456AA8">
    <w:pPr>
      <w:pStyle w:val="Header"/>
      <w:jc w:val="left"/>
    </w:pPr>
    <w:r w:rsidRPr="00456AA8">
      <w:t>CRPD/C/ARE/Q/1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04824"/>
    <w:rsid w:val="000076D5"/>
    <w:rsid w:val="00043663"/>
    <w:rsid w:val="000505CF"/>
    <w:rsid w:val="000D701C"/>
    <w:rsid w:val="000E2A71"/>
    <w:rsid w:val="00160263"/>
    <w:rsid w:val="00173565"/>
    <w:rsid w:val="00181F96"/>
    <w:rsid w:val="001967B8"/>
    <w:rsid w:val="001A1371"/>
    <w:rsid w:val="001B346A"/>
    <w:rsid w:val="001E1CAD"/>
    <w:rsid w:val="001E290D"/>
    <w:rsid w:val="002144FA"/>
    <w:rsid w:val="0023469A"/>
    <w:rsid w:val="00243C8A"/>
    <w:rsid w:val="00267A0E"/>
    <w:rsid w:val="002901D9"/>
    <w:rsid w:val="002976C2"/>
    <w:rsid w:val="003260FF"/>
    <w:rsid w:val="00343D95"/>
    <w:rsid w:val="00374341"/>
    <w:rsid w:val="003D1062"/>
    <w:rsid w:val="003D4C4E"/>
    <w:rsid w:val="003E159A"/>
    <w:rsid w:val="00420D7B"/>
    <w:rsid w:val="00450B21"/>
    <w:rsid w:val="00453B63"/>
    <w:rsid w:val="00455780"/>
    <w:rsid w:val="00456AA8"/>
    <w:rsid w:val="004A3FF8"/>
    <w:rsid w:val="004B0A1C"/>
    <w:rsid w:val="004D298E"/>
    <w:rsid w:val="00504824"/>
    <w:rsid w:val="00517BC9"/>
    <w:rsid w:val="0054472E"/>
    <w:rsid w:val="0054762C"/>
    <w:rsid w:val="005662A9"/>
    <w:rsid w:val="005827D4"/>
    <w:rsid w:val="0059622A"/>
    <w:rsid w:val="005C281C"/>
    <w:rsid w:val="005C5878"/>
    <w:rsid w:val="005C7CEA"/>
    <w:rsid w:val="005D3C0B"/>
    <w:rsid w:val="005E5217"/>
    <w:rsid w:val="005F0FA4"/>
    <w:rsid w:val="005F30EE"/>
    <w:rsid w:val="0060473A"/>
    <w:rsid w:val="00606EDF"/>
    <w:rsid w:val="00656392"/>
    <w:rsid w:val="0068642E"/>
    <w:rsid w:val="00687200"/>
    <w:rsid w:val="0068781D"/>
    <w:rsid w:val="006959B0"/>
    <w:rsid w:val="006B3E27"/>
    <w:rsid w:val="006B6507"/>
    <w:rsid w:val="006C104C"/>
    <w:rsid w:val="00733704"/>
    <w:rsid w:val="00750D01"/>
    <w:rsid w:val="0078071A"/>
    <w:rsid w:val="007A70BB"/>
    <w:rsid w:val="00852A9A"/>
    <w:rsid w:val="008930DB"/>
    <w:rsid w:val="00895D16"/>
    <w:rsid w:val="008F49E1"/>
    <w:rsid w:val="0090370F"/>
    <w:rsid w:val="009269D2"/>
    <w:rsid w:val="00942135"/>
    <w:rsid w:val="009521B0"/>
    <w:rsid w:val="009A7E9F"/>
    <w:rsid w:val="009E5018"/>
    <w:rsid w:val="00A12B37"/>
    <w:rsid w:val="00A50EC0"/>
    <w:rsid w:val="00AB6758"/>
    <w:rsid w:val="00B13763"/>
    <w:rsid w:val="00B477A4"/>
    <w:rsid w:val="00B54045"/>
    <w:rsid w:val="00BC507C"/>
    <w:rsid w:val="00BE143B"/>
    <w:rsid w:val="00C022F5"/>
    <w:rsid w:val="00C438D7"/>
    <w:rsid w:val="00C53FE8"/>
    <w:rsid w:val="00C70A7C"/>
    <w:rsid w:val="00C81B50"/>
    <w:rsid w:val="00CA655B"/>
    <w:rsid w:val="00CD1801"/>
    <w:rsid w:val="00D10EF1"/>
    <w:rsid w:val="00D42810"/>
    <w:rsid w:val="00D4456B"/>
    <w:rsid w:val="00D914A7"/>
    <w:rsid w:val="00DD13C3"/>
    <w:rsid w:val="00DD596E"/>
    <w:rsid w:val="00DD621E"/>
    <w:rsid w:val="00DF0575"/>
    <w:rsid w:val="00E70E04"/>
    <w:rsid w:val="00EC05A7"/>
    <w:rsid w:val="00EC4B6B"/>
    <w:rsid w:val="00ED7442"/>
    <w:rsid w:val="00EE0B18"/>
    <w:rsid w:val="00EF1EE5"/>
    <w:rsid w:val="00F16633"/>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70A7C"/>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70A7C"/>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C52D1-E978-4132-BBAD-FA8FD2007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1297</Words>
  <Characters>7396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CRPD/C/ARE/Q/1</vt:lpstr>
    </vt:vector>
  </TitlesOfParts>
  <Company>DCM</Company>
  <LinksUpToDate>false</LinksUpToDate>
  <CharactersWithSpaces>8676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CRPD/C/ARE/Q/1</dc:title>
  <dc:subject>GE.1606947</dc:subject>
  <dc:creator>gmah87</dc:creator>
  <cp:keywords>ODS No.1608758</cp:keywords>
  <dc:description>Trade: Safa Dahap/M. Boukadida_x000d_
Original: English _x000d_
Distribution: General_x000d_
Date:27-05-2016</dc:description>
  <cp:lastModifiedBy>El-Maseri M.</cp:lastModifiedBy>
  <cp:revision>2</cp:revision>
  <cp:lastPrinted>2016-05-27T09:35:00Z</cp:lastPrinted>
  <dcterms:created xsi:type="dcterms:W3CDTF">2016-05-30T07:22:00Z</dcterms:created>
  <dcterms:modified xsi:type="dcterms:W3CDTF">2016-05-30T07:22:00Z</dcterms:modified>
  <cp:category>Final</cp:category>
</cp:coreProperties>
</file>