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7604A" w:rsidRPr="00A7604A" w:rsidRDefault="00A7604A" w:rsidP="00A7604A">
      <w:pPr>
        <w:rPr>
          <w:rFonts w:hint="eastAsia"/>
        </w:rPr>
      </w:pPr>
      <w:r w:rsidRPr="00A7604A">
        <w:rPr>
          <w:rFonts w:hint="eastAsia"/>
        </w:rPr>
        <w:t>经济、社会、文化权利委员会</w:t>
      </w:r>
    </w:p>
    <w:p w:rsidR="00A7604A" w:rsidRPr="00A7604A" w:rsidRDefault="00A7604A" w:rsidP="00A7604A">
      <w:pPr>
        <w:rPr>
          <w:rFonts w:hint="eastAsia"/>
        </w:rPr>
      </w:pPr>
      <w:r w:rsidRPr="00A7604A">
        <w:rPr>
          <w:rFonts w:hint="eastAsia"/>
        </w:rPr>
        <w:t>第三十九届会议</w:t>
      </w:r>
    </w:p>
    <w:p w:rsidR="00A7604A" w:rsidRPr="00A7604A" w:rsidRDefault="00A7604A" w:rsidP="00D10952">
      <w:pPr>
        <w:spacing w:after="320"/>
        <w:rPr>
          <w:rFonts w:hint="eastAsia"/>
        </w:rPr>
      </w:pPr>
      <w:r w:rsidRPr="00A7604A">
        <w:rPr>
          <w:rFonts w:hint="eastAsia"/>
        </w:rPr>
        <w:t>2007</w:t>
      </w:r>
      <w:r w:rsidRPr="00A7604A">
        <w:rPr>
          <w:rFonts w:hint="eastAsia"/>
        </w:rPr>
        <w:t>年</w:t>
      </w:r>
      <w:r w:rsidRPr="00A7604A">
        <w:rPr>
          <w:rFonts w:hint="eastAsia"/>
        </w:rPr>
        <w:t>11</w:t>
      </w:r>
      <w:r w:rsidRPr="00A7604A">
        <w:rPr>
          <w:rFonts w:hint="eastAsia"/>
        </w:rPr>
        <w:t>月</w:t>
      </w:r>
      <w:r w:rsidRPr="00A7604A">
        <w:rPr>
          <w:rFonts w:hint="eastAsia"/>
        </w:rPr>
        <w:t>5</w:t>
      </w:r>
      <w:r w:rsidRPr="00A7604A">
        <w:rPr>
          <w:rFonts w:hint="eastAsia"/>
        </w:rPr>
        <w:t>日至</w:t>
      </w:r>
      <w:r w:rsidRPr="00A7604A">
        <w:rPr>
          <w:rFonts w:hint="eastAsia"/>
        </w:rPr>
        <w:t>23</w:t>
      </w:r>
      <w:r w:rsidRPr="00A7604A">
        <w:rPr>
          <w:rFonts w:hint="eastAsia"/>
        </w:rPr>
        <w:t>日</w:t>
      </w:r>
    </w:p>
    <w:p w:rsidR="00A7604A" w:rsidRPr="00961339" w:rsidRDefault="00A7604A" w:rsidP="00D10952">
      <w:pPr>
        <w:pStyle w:val="Heading2"/>
        <w:rPr>
          <w:rFonts w:ascii="Time New Roman" w:eastAsia="SimHei" w:hAnsi="Time New Roman" w:hint="eastAsia"/>
        </w:rPr>
      </w:pPr>
      <w:r w:rsidRPr="00961339">
        <w:rPr>
          <w:rFonts w:ascii="Time New Roman" w:eastAsia="SimHei" w:hAnsi="Time New Roman" w:hint="eastAsia"/>
        </w:rPr>
        <w:t>审议缔约国根据《公约》第十六条和第十七条提交的报告</w:t>
      </w:r>
    </w:p>
    <w:p w:rsidR="00A7604A" w:rsidRPr="00961339" w:rsidRDefault="00A7604A" w:rsidP="00D10952">
      <w:pPr>
        <w:pStyle w:val="Heading3"/>
        <w:rPr>
          <w:rFonts w:ascii="Time New Roman" w:eastAsia="SimHei" w:hAnsi="Time New Roman" w:hint="eastAsia"/>
          <w:u w:val="none"/>
        </w:rPr>
      </w:pPr>
      <w:r w:rsidRPr="00961339">
        <w:rPr>
          <w:rFonts w:ascii="Time New Roman" w:eastAsia="SimHei" w:hAnsi="Time New Roman" w:hint="eastAsia"/>
          <w:u w:val="none"/>
        </w:rPr>
        <w:t>经济、社会、文化权利委员会的结论性意见</w:t>
      </w:r>
    </w:p>
    <w:p w:rsidR="00A7604A" w:rsidRPr="00961339" w:rsidRDefault="00A7604A" w:rsidP="00D10952">
      <w:pPr>
        <w:pStyle w:val="Heading3"/>
        <w:rPr>
          <w:rFonts w:ascii="Time New Roman" w:eastAsia="SimHei" w:hAnsi="Time New Roman" w:hint="eastAsia"/>
          <w:u w:val="none"/>
        </w:rPr>
      </w:pPr>
      <w:r w:rsidRPr="00961339">
        <w:rPr>
          <w:rFonts w:ascii="Time New Roman" w:eastAsia="SimHei" w:hAnsi="Time New Roman" w:hint="eastAsia"/>
          <w:u w:val="none"/>
        </w:rPr>
        <w:t>乌克兰</w:t>
      </w:r>
    </w:p>
    <w:p w:rsidR="00A7604A" w:rsidRPr="00A7604A" w:rsidRDefault="00A7604A" w:rsidP="0001409A">
      <w:pPr>
        <w:spacing w:after="320"/>
        <w:rPr>
          <w:rFonts w:hint="eastAsia"/>
        </w:rPr>
      </w:pPr>
      <w:r w:rsidRPr="00A7604A">
        <w:rPr>
          <w:rFonts w:hint="eastAsia"/>
        </w:rPr>
        <w:tab/>
      </w:r>
      <w:r w:rsidR="00FC6BE2">
        <w:rPr>
          <w:rFonts w:hint="eastAsia"/>
        </w:rPr>
        <w:t>1.</w:t>
      </w:r>
      <w:r w:rsidRPr="00A7604A">
        <w:rPr>
          <w:rFonts w:hint="eastAsia"/>
        </w:rPr>
        <w:t xml:space="preserve">  </w:t>
      </w:r>
      <w:r w:rsidRPr="00A7604A">
        <w:rPr>
          <w:rFonts w:hint="eastAsia"/>
        </w:rPr>
        <w:t>经济、社会、文化权利委员会在</w:t>
      </w:r>
      <w:r w:rsidRPr="00A7604A">
        <w:rPr>
          <w:rFonts w:hint="eastAsia"/>
        </w:rPr>
        <w:t>2007</w:t>
      </w:r>
      <w:r w:rsidRPr="00A7604A">
        <w:rPr>
          <w:rFonts w:hint="eastAsia"/>
        </w:rPr>
        <w:t>年</w:t>
      </w:r>
      <w:r w:rsidRPr="00A7604A">
        <w:rPr>
          <w:rFonts w:hint="eastAsia"/>
        </w:rPr>
        <w:t>11</w:t>
      </w:r>
      <w:r w:rsidRPr="00A7604A">
        <w:rPr>
          <w:rFonts w:hint="eastAsia"/>
        </w:rPr>
        <w:t>月</w:t>
      </w:r>
      <w:r w:rsidRPr="00A7604A">
        <w:rPr>
          <w:rFonts w:hint="eastAsia"/>
        </w:rPr>
        <w:t>7</w:t>
      </w:r>
      <w:r w:rsidRPr="00A7604A">
        <w:rPr>
          <w:rFonts w:hint="eastAsia"/>
        </w:rPr>
        <w:t>日和</w:t>
      </w:r>
      <w:r w:rsidRPr="00A7604A">
        <w:rPr>
          <w:rFonts w:hint="eastAsia"/>
        </w:rPr>
        <w:t>8</w:t>
      </w:r>
      <w:r w:rsidRPr="00A7604A">
        <w:rPr>
          <w:rFonts w:hint="eastAsia"/>
        </w:rPr>
        <w:t>日举行的第</w:t>
      </w:r>
      <w:r w:rsidRPr="00A7604A">
        <w:rPr>
          <w:rFonts w:hint="eastAsia"/>
        </w:rPr>
        <w:t>36</w:t>
      </w:r>
      <w:r w:rsidRPr="00A7604A">
        <w:rPr>
          <w:rFonts w:hint="eastAsia"/>
        </w:rPr>
        <w:t>、</w:t>
      </w:r>
      <w:r w:rsidRPr="00A7604A">
        <w:rPr>
          <w:rFonts w:hint="eastAsia"/>
        </w:rPr>
        <w:t>37</w:t>
      </w:r>
      <w:r w:rsidRPr="00A7604A">
        <w:rPr>
          <w:rFonts w:hint="eastAsia"/>
        </w:rPr>
        <w:t>和</w:t>
      </w:r>
      <w:r w:rsidRPr="00A7604A">
        <w:rPr>
          <w:rFonts w:hint="eastAsia"/>
        </w:rPr>
        <w:t>38</w:t>
      </w:r>
      <w:r w:rsidRPr="00A7604A">
        <w:rPr>
          <w:rFonts w:hint="eastAsia"/>
        </w:rPr>
        <w:t>届会议上审议了乌克兰提交的关于《经济、社会、文化权利国际公约》执行情况的第五次定期报告</w:t>
      </w:r>
      <w:r w:rsidR="00FC6BE2">
        <w:rPr>
          <w:rFonts w:hint="eastAsia"/>
        </w:rPr>
        <w:t>(</w:t>
      </w:r>
      <w:r w:rsidRPr="00A7604A">
        <w:rPr>
          <w:rFonts w:hint="eastAsia"/>
        </w:rPr>
        <w:t>E</w:t>
      </w:r>
      <w:r w:rsidR="00FC6BE2">
        <w:rPr>
          <w:rFonts w:hint="eastAsia"/>
        </w:rPr>
        <w:t>/</w:t>
      </w:r>
      <w:r w:rsidR="00F709BD">
        <w:rPr>
          <w:rFonts w:hint="eastAsia"/>
        </w:rPr>
        <w:t>C</w:t>
      </w:r>
      <w:r w:rsidRPr="00A7604A">
        <w:rPr>
          <w:rFonts w:hint="eastAsia"/>
        </w:rPr>
        <w:t>.12</w:t>
      </w:r>
      <w:r w:rsidR="00FC6BE2">
        <w:rPr>
          <w:rFonts w:hint="eastAsia"/>
        </w:rPr>
        <w:t>/</w:t>
      </w:r>
      <w:proofErr w:type="spellStart"/>
      <w:r w:rsidRPr="00A7604A">
        <w:rPr>
          <w:rFonts w:hint="eastAsia"/>
        </w:rPr>
        <w:t>UKR</w:t>
      </w:r>
      <w:proofErr w:type="spellEnd"/>
      <w:r w:rsidR="00FC6BE2">
        <w:rPr>
          <w:rFonts w:hint="eastAsia"/>
        </w:rPr>
        <w:t>/</w:t>
      </w:r>
      <w:r w:rsidRPr="00A7604A">
        <w:rPr>
          <w:rFonts w:hint="eastAsia"/>
        </w:rPr>
        <w:t>5</w:t>
      </w:r>
      <w:r w:rsidR="00FC6BE2">
        <w:rPr>
          <w:rFonts w:hint="eastAsia"/>
        </w:rPr>
        <w:t>)</w:t>
      </w:r>
      <w:r w:rsidR="00FC6BE2">
        <w:rPr>
          <w:rFonts w:hint="eastAsia"/>
        </w:rPr>
        <w:t>，</w:t>
      </w:r>
      <w:r w:rsidRPr="00A7604A">
        <w:rPr>
          <w:rFonts w:hint="eastAsia"/>
        </w:rPr>
        <w:t>并于</w:t>
      </w:r>
      <w:r w:rsidRPr="00A7604A">
        <w:rPr>
          <w:rFonts w:hint="eastAsia"/>
        </w:rPr>
        <w:t>2007</w:t>
      </w:r>
      <w:r w:rsidRPr="00A7604A">
        <w:rPr>
          <w:rFonts w:hint="eastAsia"/>
        </w:rPr>
        <w:t>年</w:t>
      </w:r>
      <w:r w:rsidRPr="00A7604A">
        <w:rPr>
          <w:rFonts w:hint="eastAsia"/>
        </w:rPr>
        <w:t>11</w:t>
      </w:r>
      <w:r w:rsidRPr="00A7604A">
        <w:rPr>
          <w:rFonts w:hint="eastAsia"/>
        </w:rPr>
        <w:t>月</w:t>
      </w:r>
      <w:r w:rsidRPr="00A7604A">
        <w:rPr>
          <w:rFonts w:hint="eastAsia"/>
        </w:rPr>
        <w:t>19</w:t>
      </w:r>
      <w:r w:rsidRPr="00A7604A">
        <w:rPr>
          <w:rFonts w:hint="eastAsia"/>
        </w:rPr>
        <w:t>日和</w:t>
      </w:r>
      <w:r w:rsidRPr="00A7604A">
        <w:rPr>
          <w:rFonts w:hint="eastAsia"/>
        </w:rPr>
        <w:t>20</w:t>
      </w:r>
      <w:r w:rsidRPr="00A7604A">
        <w:rPr>
          <w:rFonts w:hint="eastAsia"/>
        </w:rPr>
        <w:t>日举行的第</w:t>
      </w:r>
      <w:r w:rsidRPr="00A7604A">
        <w:rPr>
          <w:rFonts w:hint="eastAsia"/>
        </w:rPr>
        <w:t>52</w:t>
      </w:r>
      <w:r w:rsidRPr="00A7604A">
        <w:rPr>
          <w:rFonts w:hint="eastAsia"/>
        </w:rPr>
        <w:t>、</w:t>
      </w:r>
      <w:r w:rsidRPr="00A7604A">
        <w:rPr>
          <w:rFonts w:hint="eastAsia"/>
        </w:rPr>
        <w:t>53</w:t>
      </w:r>
      <w:r w:rsidRPr="00A7604A">
        <w:rPr>
          <w:rFonts w:hint="eastAsia"/>
        </w:rPr>
        <w:t>和</w:t>
      </w:r>
      <w:r w:rsidRPr="00A7604A">
        <w:rPr>
          <w:rFonts w:hint="eastAsia"/>
        </w:rPr>
        <w:t>54</w:t>
      </w:r>
      <w:r w:rsidRPr="00A7604A">
        <w:rPr>
          <w:rFonts w:hint="eastAsia"/>
        </w:rPr>
        <w:t>次会议</w:t>
      </w:r>
      <w:r w:rsidR="00D10952">
        <w:rPr>
          <w:rFonts w:hint="eastAsia"/>
        </w:rPr>
        <w:t xml:space="preserve"> </w:t>
      </w:r>
      <w:r w:rsidR="00FC6BE2">
        <w:rPr>
          <w:rFonts w:hint="eastAsia"/>
        </w:rPr>
        <w:t>(</w:t>
      </w:r>
      <w:r w:rsidR="00D10952">
        <w:rPr>
          <w:rFonts w:hint="eastAsia"/>
        </w:rPr>
        <w:t>E</w:t>
      </w:r>
      <w:r w:rsidR="00FC6BE2">
        <w:rPr>
          <w:rFonts w:hint="eastAsia"/>
        </w:rPr>
        <w:t>/</w:t>
      </w:r>
      <w:r w:rsidR="00F709BD">
        <w:rPr>
          <w:rFonts w:hint="eastAsia"/>
        </w:rPr>
        <w:t>C</w:t>
      </w:r>
      <w:r w:rsidR="00D10952">
        <w:rPr>
          <w:rFonts w:hint="eastAsia"/>
        </w:rPr>
        <w:t>.12</w:t>
      </w:r>
      <w:r w:rsidR="00FC6BE2">
        <w:rPr>
          <w:rFonts w:hint="eastAsia"/>
        </w:rPr>
        <w:t>/</w:t>
      </w:r>
      <w:r w:rsidR="00D10952">
        <w:rPr>
          <w:rFonts w:hint="eastAsia"/>
        </w:rPr>
        <w:t>2006</w:t>
      </w:r>
      <w:r w:rsidR="00FC6BE2">
        <w:rPr>
          <w:rFonts w:hint="eastAsia"/>
        </w:rPr>
        <w:t>/</w:t>
      </w:r>
      <w:proofErr w:type="spellStart"/>
      <w:r w:rsidR="00D10952">
        <w:rPr>
          <w:rFonts w:hint="eastAsia"/>
        </w:rPr>
        <w:t>SR.52</w:t>
      </w:r>
      <w:proofErr w:type="spellEnd"/>
      <w:r w:rsidR="00D10952">
        <w:rPr>
          <w:rFonts w:hint="eastAsia"/>
        </w:rPr>
        <w:t>-54</w:t>
      </w:r>
      <w:r w:rsidR="00FC6BE2">
        <w:rPr>
          <w:rFonts w:hint="eastAsia"/>
        </w:rPr>
        <w:t>)</w:t>
      </w:r>
      <w:r w:rsidRPr="00A7604A">
        <w:rPr>
          <w:rFonts w:hint="eastAsia"/>
        </w:rPr>
        <w:t>上通过了以下结论性意见。</w:t>
      </w:r>
    </w:p>
    <w:p w:rsidR="00A7604A" w:rsidRPr="00A7604A" w:rsidRDefault="00A7604A" w:rsidP="0001409A">
      <w:pPr>
        <w:pStyle w:val="Heading3"/>
        <w:rPr>
          <w:rFonts w:hint="eastAsia"/>
        </w:rPr>
      </w:pPr>
      <w:r w:rsidRPr="0001409A">
        <w:rPr>
          <w:rFonts w:hint="eastAsia"/>
          <w:u w:val="none"/>
        </w:rPr>
        <w:t xml:space="preserve">A. </w:t>
      </w:r>
      <w:r w:rsidRPr="005717C8">
        <w:rPr>
          <w:rFonts w:hint="eastAsia"/>
          <w:u w:val="none"/>
        </w:rPr>
        <w:t xml:space="preserve"> </w:t>
      </w:r>
      <w:r w:rsidRPr="00A7604A">
        <w:rPr>
          <w:rFonts w:hint="eastAsia"/>
        </w:rPr>
        <w:t>导</w:t>
      </w:r>
      <w:r w:rsidRPr="00A7604A">
        <w:rPr>
          <w:rFonts w:hint="eastAsia"/>
        </w:rPr>
        <w:t xml:space="preserve">  </w:t>
      </w:r>
      <w:r w:rsidRPr="00A7604A">
        <w:rPr>
          <w:rFonts w:hint="eastAsia"/>
        </w:rPr>
        <w:t>言</w:t>
      </w:r>
    </w:p>
    <w:p w:rsidR="00A7604A" w:rsidRPr="00A7604A" w:rsidRDefault="00A7604A" w:rsidP="007521F3">
      <w:pPr>
        <w:spacing w:after="320"/>
        <w:rPr>
          <w:rFonts w:hint="eastAsia"/>
        </w:rPr>
      </w:pPr>
      <w:r w:rsidRPr="00A7604A">
        <w:rPr>
          <w:rFonts w:hint="eastAsia"/>
        </w:rPr>
        <w:tab/>
      </w:r>
      <w:r w:rsidR="00FC6BE2">
        <w:rPr>
          <w:rFonts w:hint="eastAsia"/>
        </w:rPr>
        <w:t>2.</w:t>
      </w:r>
      <w:r w:rsidRPr="00A7604A">
        <w:rPr>
          <w:rFonts w:hint="eastAsia"/>
        </w:rPr>
        <w:t xml:space="preserve">  </w:t>
      </w:r>
      <w:r w:rsidRPr="00A7604A">
        <w:rPr>
          <w:rFonts w:hint="eastAsia"/>
        </w:rPr>
        <w:t>委员会欢迎乌克兰及时提交第五次定期报告</w:t>
      </w:r>
      <w:r w:rsidR="00FC6BE2">
        <w:rPr>
          <w:rFonts w:hint="eastAsia"/>
        </w:rPr>
        <w:t>；</w:t>
      </w:r>
      <w:r w:rsidRPr="00A7604A">
        <w:rPr>
          <w:rFonts w:hint="eastAsia"/>
        </w:rPr>
        <w:t>报告的编写基本符合委员会的指南。委员会也欢迎与缔约国代表团</w:t>
      </w:r>
      <w:r w:rsidR="00FC6BE2">
        <w:rPr>
          <w:rFonts w:hint="eastAsia"/>
        </w:rPr>
        <w:t>(</w:t>
      </w:r>
      <w:r w:rsidRPr="00A7604A">
        <w:rPr>
          <w:rFonts w:hint="eastAsia"/>
        </w:rPr>
        <w:t>包括政府各部门的一些专家</w:t>
      </w:r>
      <w:r w:rsidR="00FC6BE2">
        <w:rPr>
          <w:rFonts w:hint="eastAsia"/>
        </w:rPr>
        <w:t>)</w:t>
      </w:r>
      <w:r w:rsidRPr="00A7604A">
        <w:rPr>
          <w:rFonts w:hint="eastAsia"/>
        </w:rPr>
        <w:t>的建设性讨论。</w:t>
      </w:r>
    </w:p>
    <w:p w:rsidR="00A7604A" w:rsidRPr="00A7604A" w:rsidRDefault="00A7604A" w:rsidP="007521F3">
      <w:pPr>
        <w:pStyle w:val="Heading3"/>
        <w:rPr>
          <w:rFonts w:hint="eastAsia"/>
        </w:rPr>
      </w:pPr>
      <w:r w:rsidRPr="007521F3">
        <w:rPr>
          <w:rFonts w:hint="eastAsia"/>
          <w:u w:val="none"/>
        </w:rPr>
        <w:t xml:space="preserve">B.  </w:t>
      </w:r>
      <w:r w:rsidRPr="00A7604A">
        <w:rPr>
          <w:rFonts w:hint="eastAsia"/>
        </w:rPr>
        <w:t>积极方面</w:t>
      </w:r>
    </w:p>
    <w:p w:rsidR="00A7604A" w:rsidRPr="00A7604A" w:rsidRDefault="00A7604A" w:rsidP="00A7604A">
      <w:pPr>
        <w:rPr>
          <w:rFonts w:hint="eastAsia"/>
        </w:rPr>
      </w:pPr>
      <w:r w:rsidRPr="00A7604A">
        <w:rPr>
          <w:rFonts w:hint="eastAsia"/>
        </w:rPr>
        <w:tab/>
      </w:r>
      <w:r w:rsidR="00FC6BE2">
        <w:rPr>
          <w:rFonts w:hint="eastAsia"/>
        </w:rPr>
        <w:t>3.</w:t>
      </w:r>
      <w:r w:rsidRPr="00A7604A">
        <w:rPr>
          <w:rFonts w:hint="eastAsia"/>
        </w:rPr>
        <w:t xml:space="preserve">  </w:t>
      </w:r>
      <w:r w:rsidRPr="00A7604A">
        <w:rPr>
          <w:rFonts w:hint="eastAsia"/>
        </w:rPr>
        <w:t>委员会满意地注意到缔约国通过了立法措施</w:t>
      </w:r>
      <w:r w:rsidR="00FC6BE2">
        <w:rPr>
          <w:rFonts w:hint="eastAsia"/>
        </w:rPr>
        <w:t>，</w:t>
      </w:r>
      <w:r w:rsidRPr="00A7604A">
        <w:rPr>
          <w:rFonts w:hint="eastAsia"/>
        </w:rPr>
        <w:t>以促进机会平等</w:t>
      </w:r>
      <w:r w:rsidR="00FF3514">
        <w:rPr>
          <w:rFonts w:hint="eastAsia"/>
        </w:rPr>
        <w:t>和消除对妇女和劣势及被边缘化的个人和群体的歧视</w:t>
      </w:r>
      <w:r w:rsidR="00FC6BE2">
        <w:rPr>
          <w:rFonts w:hint="eastAsia"/>
        </w:rPr>
        <w:t>，</w:t>
      </w:r>
      <w:r w:rsidRPr="00A7604A">
        <w:rPr>
          <w:rFonts w:hint="eastAsia"/>
        </w:rPr>
        <w:t>特别是</w:t>
      </w:r>
      <w:r w:rsidR="00FC6BE2">
        <w:rPr>
          <w:rFonts w:hint="eastAsia"/>
        </w:rPr>
        <w:t>：</w:t>
      </w:r>
    </w:p>
    <w:p w:rsidR="00A7604A" w:rsidRPr="00A7604A" w:rsidRDefault="00A7604A" w:rsidP="00FF3514">
      <w:pPr>
        <w:pStyle w:val="a0"/>
        <w:ind w:left="1550"/>
        <w:rPr>
          <w:rFonts w:hint="eastAsia"/>
        </w:rPr>
      </w:pPr>
      <w:r w:rsidRPr="00A7604A">
        <w:rPr>
          <w:rFonts w:hint="eastAsia"/>
        </w:rPr>
        <w:t>2005</w:t>
      </w:r>
      <w:r w:rsidRPr="00A7604A">
        <w:rPr>
          <w:rFonts w:hint="eastAsia"/>
        </w:rPr>
        <w:t>年通过了《男女平等权利和平等机会法》</w:t>
      </w:r>
      <w:r w:rsidR="00FC6BE2">
        <w:rPr>
          <w:rFonts w:hint="eastAsia"/>
        </w:rPr>
        <w:t>；</w:t>
      </w:r>
    </w:p>
    <w:p w:rsidR="00A7604A" w:rsidRPr="00A7604A" w:rsidRDefault="00A7604A" w:rsidP="00FF3514">
      <w:pPr>
        <w:pStyle w:val="a0"/>
        <w:ind w:left="1550"/>
        <w:rPr>
          <w:rFonts w:hint="eastAsia"/>
        </w:rPr>
      </w:pPr>
      <w:r w:rsidRPr="00A7604A">
        <w:rPr>
          <w:rFonts w:hint="eastAsia"/>
        </w:rPr>
        <w:t>最近修改了《劳动法》</w:t>
      </w:r>
      <w:r w:rsidR="00FC6BE2">
        <w:rPr>
          <w:rFonts w:hint="eastAsia"/>
        </w:rPr>
        <w:t>，</w:t>
      </w:r>
      <w:r w:rsidRPr="00A7604A">
        <w:rPr>
          <w:rFonts w:hint="eastAsia"/>
        </w:rPr>
        <w:t>禁止就业和薪酬方面的性别歧视</w:t>
      </w:r>
      <w:r w:rsidR="00FC6BE2">
        <w:rPr>
          <w:rFonts w:hint="eastAsia"/>
        </w:rPr>
        <w:t>；</w:t>
      </w:r>
    </w:p>
    <w:p w:rsidR="00A7604A" w:rsidRPr="00A7604A" w:rsidRDefault="00A7604A" w:rsidP="00FF3514">
      <w:pPr>
        <w:pStyle w:val="a0"/>
        <w:ind w:left="1550"/>
        <w:rPr>
          <w:rFonts w:hint="eastAsia"/>
        </w:rPr>
      </w:pPr>
      <w:r w:rsidRPr="00A7604A">
        <w:rPr>
          <w:rFonts w:hint="eastAsia"/>
        </w:rPr>
        <w:t>在《残疾人社会保护法》第</w:t>
      </w:r>
      <w:r w:rsidRPr="00A7604A">
        <w:rPr>
          <w:rFonts w:hint="eastAsia"/>
        </w:rPr>
        <w:t>19</w:t>
      </w:r>
      <w:r w:rsidRPr="00A7604A">
        <w:rPr>
          <w:rFonts w:hint="eastAsia"/>
        </w:rPr>
        <w:t>条中补充规定了所有企业雇员中残疾人比例须达</w:t>
      </w:r>
      <w:r w:rsidRPr="00A7604A">
        <w:rPr>
          <w:rFonts w:hint="eastAsia"/>
        </w:rPr>
        <w:t>4</w:t>
      </w:r>
      <w:r w:rsidR="00FC6BE2">
        <w:rPr>
          <w:rFonts w:hint="eastAsia"/>
        </w:rPr>
        <w:t>%</w:t>
      </w:r>
      <w:r w:rsidRPr="00A7604A">
        <w:rPr>
          <w:rFonts w:hint="eastAsia"/>
        </w:rPr>
        <w:t>的定额</w:t>
      </w:r>
      <w:r w:rsidR="00FC6BE2">
        <w:rPr>
          <w:rFonts w:hint="eastAsia"/>
        </w:rPr>
        <w:t>；</w:t>
      </w:r>
    </w:p>
    <w:p w:rsidR="00A7604A" w:rsidRPr="00A7604A" w:rsidRDefault="00A7604A" w:rsidP="00A7604A">
      <w:pPr>
        <w:rPr>
          <w:rFonts w:hint="eastAsia"/>
        </w:rPr>
      </w:pPr>
      <w:r w:rsidRPr="00A7604A">
        <w:rPr>
          <w:rFonts w:hint="eastAsia"/>
        </w:rPr>
        <w:tab/>
      </w:r>
      <w:r w:rsidR="00FC6BE2">
        <w:rPr>
          <w:rFonts w:hint="eastAsia"/>
        </w:rPr>
        <w:t>4.</w:t>
      </w:r>
      <w:r w:rsidRPr="00A7604A">
        <w:rPr>
          <w:rFonts w:hint="eastAsia"/>
        </w:rPr>
        <w:t xml:space="preserve">  </w:t>
      </w:r>
      <w:r w:rsidRPr="00A7604A">
        <w:rPr>
          <w:rFonts w:hint="eastAsia"/>
        </w:rPr>
        <w:t>委员会欢迎缔约国通过了关于气候保护的立法</w:t>
      </w:r>
      <w:r w:rsidR="00FC6BE2">
        <w:rPr>
          <w:rFonts w:hint="eastAsia"/>
        </w:rPr>
        <w:t>，</w:t>
      </w:r>
      <w:r w:rsidRPr="00A7604A">
        <w:rPr>
          <w:rFonts w:hint="eastAsia"/>
        </w:rPr>
        <w:t>以在本国适用</w:t>
      </w:r>
      <w:r w:rsidR="00DF6BE9">
        <w:rPr>
          <w:rFonts w:hint="eastAsia"/>
        </w:rPr>
        <w:t>1997</w:t>
      </w:r>
      <w:r w:rsidR="00DF6BE9">
        <w:rPr>
          <w:rFonts w:hint="eastAsia"/>
        </w:rPr>
        <w:t>年</w:t>
      </w:r>
      <w:r w:rsidRPr="00A7604A">
        <w:rPr>
          <w:rFonts w:hint="eastAsia"/>
        </w:rPr>
        <w:t>《联合国气候变化框架公约京都议定书》。</w:t>
      </w:r>
    </w:p>
    <w:p w:rsidR="00A7604A" w:rsidRPr="00A7604A" w:rsidRDefault="00A7604A" w:rsidP="00A7604A">
      <w:pPr>
        <w:rPr>
          <w:rFonts w:hint="eastAsia"/>
        </w:rPr>
      </w:pPr>
      <w:r w:rsidRPr="00A7604A">
        <w:rPr>
          <w:rFonts w:hint="eastAsia"/>
        </w:rPr>
        <w:tab/>
      </w:r>
      <w:r w:rsidR="00FC6BE2">
        <w:rPr>
          <w:rFonts w:hint="eastAsia"/>
        </w:rPr>
        <w:t>5.</w:t>
      </w:r>
      <w:r w:rsidRPr="00A7604A">
        <w:rPr>
          <w:rFonts w:hint="eastAsia"/>
        </w:rPr>
        <w:t xml:space="preserve">  </w:t>
      </w:r>
      <w:r w:rsidR="00FF328A">
        <w:rPr>
          <w:rFonts w:hint="eastAsia"/>
        </w:rPr>
        <w:t>委员会赞赏地注意到缔约国最近批准了修订的《欧洲社会宪章</w:t>
      </w:r>
      <w:r w:rsidRPr="00A7604A">
        <w:rPr>
          <w:rFonts w:hint="eastAsia"/>
        </w:rPr>
        <w:t>》。</w:t>
      </w:r>
    </w:p>
    <w:p w:rsidR="00A7604A" w:rsidRPr="00A7604A" w:rsidRDefault="00A7604A" w:rsidP="00A7604A">
      <w:pPr>
        <w:rPr>
          <w:rFonts w:hint="eastAsia"/>
        </w:rPr>
      </w:pPr>
      <w:r w:rsidRPr="00A7604A">
        <w:rPr>
          <w:rFonts w:hint="eastAsia"/>
        </w:rPr>
        <w:tab/>
      </w:r>
      <w:r w:rsidR="00FC6BE2">
        <w:rPr>
          <w:rFonts w:hint="eastAsia"/>
        </w:rPr>
        <w:t>6.</w:t>
      </w:r>
      <w:r w:rsidRPr="00A7604A">
        <w:rPr>
          <w:rFonts w:hint="eastAsia"/>
        </w:rPr>
        <w:t xml:space="preserve">  </w:t>
      </w:r>
      <w:r w:rsidR="00A44AEF">
        <w:rPr>
          <w:rFonts w:hint="eastAsia"/>
        </w:rPr>
        <w:t>委员会欢迎缔约国大幅度增加了国内用于</w:t>
      </w:r>
      <w:r w:rsidRPr="00A7604A">
        <w:rPr>
          <w:rFonts w:hint="eastAsia"/>
        </w:rPr>
        <w:t>防治艾滋病毒</w:t>
      </w:r>
      <w:r w:rsidR="00FC6BE2">
        <w:rPr>
          <w:rFonts w:hint="eastAsia"/>
        </w:rPr>
        <w:t>/</w:t>
      </w:r>
      <w:r w:rsidRPr="00A7604A">
        <w:rPr>
          <w:rFonts w:hint="eastAsia"/>
        </w:rPr>
        <w:t>艾滋病方面的资金</w:t>
      </w:r>
      <w:r w:rsidR="00FC6BE2">
        <w:rPr>
          <w:rFonts w:hint="eastAsia"/>
        </w:rPr>
        <w:t>，</w:t>
      </w:r>
      <w:r w:rsidRPr="00A7604A">
        <w:rPr>
          <w:rFonts w:hint="eastAsia"/>
        </w:rPr>
        <w:t>以及在缔约国《国家艾滋病方案》</w:t>
      </w:r>
      <w:r w:rsidR="00FC6BE2">
        <w:rPr>
          <w:rFonts w:hint="eastAsia"/>
        </w:rPr>
        <w:t>(</w:t>
      </w:r>
      <w:r w:rsidRPr="00A7604A">
        <w:rPr>
          <w:rFonts w:hint="eastAsia"/>
        </w:rPr>
        <w:t>2004-2008</w:t>
      </w:r>
      <w:r w:rsidRPr="00A7604A">
        <w:rPr>
          <w:rFonts w:hint="eastAsia"/>
        </w:rPr>
        <w:t>年</w:t>
      </w:r>
      <w:r w:rsidR="00FC6BE2">
        <w:rPr>
          <w:rFonts w:hint="eastAsia"/>
        </w:rPr>
        <w:t>)</w:t>
      </w:r>
      <w:r w:rsidRPr="00A7604A">
        <w:rPr>
          <w:rFonts w:hint="eastAsia"/>
        </w:rPr>
        <w:t>中注重艾滋病毒</w:t>
      </w:r>
      <w:r w:rsidR="00FC6BE2">
        <w:rPr>
          <w:rFonts w:hint="eastAsia"/>
        </w:rPr>
        <w:t>/</w:t>
      </w:r>
      <w:r w:rsidRPr="00A7604A">
        <w:rPr>
          <w:rFonts w:hint="eastAsia"/>
        </w:rPr>
        <w:t>艾滋病的预防。</w:t>
      </w:r>
    </w:p>
    <w:p w:rsidR="00A7604A" w:rsidRPr="00A7604A" w:rsidRDefault="00A7604A" w:rsidP="009A6EF2">
      <w:pPr>
        <w:spacing w:after="320"/>
        <w:rPr>
          <w:rFonts w:hint="eastAsia"/>
        </w:rPr>
      </w:pPr>
      <w:r w:rsidRPr="00A7604A">
        <w:rPr>
          <w:rFonts w:hint="eastAsia"/>
        </w:rPr>
        <w:tab/>
      </w:r>
      <w:r w:rsidR="00FC6BE2">
        <w:rPr>
          <w:rFonts w:hint="eastAsia"/>
        </w:rPr>
        <w:t>7.</w:t>
      </w:r>
      <w:r w:rsidRPr="00A7604A">
        <w:rPr>
          <w:rFonts w:hint="eastAsia"/>
        </w:rPr>
        <w:t xml:space="preserve">  </w:t>
      </w:r>
      <w:r w:rsidRPr="00A7604A">
        <w:rPr>
          <w:rFonts w:hint="eastAsia"/>
        </w:rPr>
        <w:t>委员会注意到缔约国赞成制定《经济、社会、文化权利国际公约》任择议定书的立场。</w:t>
      </w:r>
    </w:p>
    <w:p w:rsidR="00A7604A" w:rsidRPr="00A7604A" w:rsidRDefault="00A7604A" w:rsidP="002B685D">
      <w:pPr>
        <w:pStyle w:val="Heading3"/>
        <w:rPr>
          <w:rFonts w:hint="eastAsia"/>
        </w:rPr>
      </w:pPr>
      <w:r w:rsidRPr="002B685D">
        <w:rPr>
          <w:rFonts w:hint="eastAsia"/>
          <w:u w:val="none"/>
        </w:rPr>
        <w:t xml:space="preserve">C.  </w:t>
      </w:r>
      <w:r w:rsidRPr="00A7604A">
        <w:rPr>
          <w:rFonts w:hint="eastAsia"/>
        </w:rPr>
        <w:t>妨碍执行《公约》的因素和困难</w:t>
      </w:r>
    </w:p>
    <w:p w:rsidR="00A7604A" w:rsidRPr="00A7604A" w:rsidRDefault="00A7604A" w:rsidP="00B92776">
      <w:pPr>
        <w:spacing w:after="320"/>
        <w:rPr>
          <w:rFonts w:hint="eastAsia"/>
        </w:rPr>
      </w:pPr>
      <w:r w:rsidRPr="00A7604A">
        <w:rPr>
          <w:rFonts w:hint="eastAsia"/>
        </w:rPr>
        <w:tab/>
      </w:r>
      <w:r w:rsidR="00FC6BE2">
        <w:rPr>
          <w:rFonts w:hint="eastAsia"/>
        </w:rPr>
        <w:t>8.</w:t>
      </w:r>
      <w:r w:rsidRPr="00A7604A">
        <w:rPr>
          <w:rFonts w:hint="eastAsia"/>
        </w:rPr>
        <w:t xml:space="preserve">  </w:t>
      </w:r>
      <w:r w:rsidRPr="00A7604A">
        <w:rPr>
          <w:rFonts w:hint="eastAsia"/>
        </w:rPr>
        <w:t>委员会注意到缔约国不存在妨碍执行《公约》的任何重大因素和困难。</w:t>
      </w:r>
    </w:p>
    <w:p w:rsidR="00A7604A" w:rsidRPr="00A7604A" w:rsidRDefault="00A7604A" w:rsidP="00B92776">
      <w:pPr>
        <w:pStyle w:val="Heading3"/>
        <w:rPr>
          <w:rFonts w:hint="eastAsia"/>
        </w:rPr>
      </w:pPr>
      <w:r w:rsidRPr="00B92776">
        <w:rPr>
          <w:rFonts w:hint="eastAsia"/>
          <w:u w:val="none"/>
        </w:rPr>
        <w:t xml:space="preserve">D.  </w:t>
      </w:r>
      <w:r w:rsidRPr="00A7604A">
        <w:rPr>
          <w:rFonts w:hint="eastAsia"/>
        </w:rPr>
        <w:t>关注的主要问题</w:t>
      </w:r>
    </w:p>
    <w:p w:rsidR="00A7604A" w:rsidRPr="00A7604A" w:rsidRDefault="00A7604A" w:rsidP="00A7604A">
      <w:pPr>
        <w:rPr>
          <w:rFonts w:hint="eastAsia"/>
        </w:rPr>
      </w:pPr>
      <w:r w:rsidRPr="00A7604A">
        <w:rPr>
          <w:rFonts w:hint="eastAsia"/>
        </w:rPr>
        <w:tab/>
      </w:r>
      <w:r w:rsidR="00FC6BE2">
        <w:rPr>
          <w:rFonts w:hint="eastAsia"/>
        </w:rPr>
        <w:t>9.</w:t>
      </w:r>
      <w:r w:rsidRPr="00A7604A">
        <w:rPr>
          <w:rFonts w:hint="eastAsia"/>
        </w:rPr>
        <w:t xml:space="preserve">  </w:t>
      </w:r>
      <w:r w:rsidRPr="00A7604A">
        <w:rPr>
          <w:rFonts w:hint="eastAsia"/>
        </w:rPr>
        <w:t>委员会关注</w:t>
      </w:r>
      <w:r w:rsidRPr="00A7604A">
        <w:t>监察</w:t>
      </w:r>
      <w:r w:rsidRPr="00A7604A">
        <w:rPr>
          <w:rFonts w:hint="eastAsia"/>
        </w:rPr>
        <w:t>员在保护经济、社会和文化权利方面缺乏独立性、</w:t>
      </w:r>
      <w:r w:rsidR="00905601">
        <w:rPr>
          <w:rFonts w:hint="eastAsia"/>
        </w:rPr>
        <w:t>充足</w:t>
      </w:r>
      <w:r w:rsidRPr="00A7604A">
        <w:rPr>
          <w:rFonts w:hint="eastAsia"/>
        </w:rPr>
        <w:t>资源和效</w:t>
      </w:r>
      <w:r w:rsidR="00905601">
        <w:rPr>
          <w:rFonts w:hint="eastAsia"/>
        </w:rPr>
        <w:t>力</w:t>
      </w:r>
      <w:r w:rsidRPr="00A7604A">
        <w:rPr>
          <w:rFonts w:hint="eastAsia"/>
        </w:rPr>
        <w:t>。</w:t>
      </w:r>
    </w:p>
    <w:p w:rsidR="00A7604A" w:rsidRPr="00A7604A" w:rsidRDefault="00A7604A" w:rsidP="00A7604A">
      <w:pPr>
        <w:rPr>
          <w:rFonts w:hint="eastAsia"/>
        </w:rPr>
      </w:pPr>
      <w:r w:rsidRPr="00A7604A">
        <w:rPr>
          <w:rFonts w:hint="eastAsia"/>
        </w:rPr>
        <w:tab/>
        <w:t>1</w:t>
      </w:r>
      <w:r w:rsidR="00FC6BE2">
        <w:rPr>
          <w:rFonts w:hint="eastAsia"/>
        </w:rPr>
        <w:t>0.</w:t>
      </w:r>
      <w:r w:rsidRPr="00A7604A">
        <w:rPr>
          <w:rFonts w:hint="eastAsia"/>
        </w:rPr>
        <w:t xml:space="preserve">  </w:t>
      </w:r>
      <w:r w:rsidRPr="00A7604A">
        <w:rPr>
          <w:rFonts w:hint="eastAsia"/>
        </w:rPr>
        <w:t>委员会关切地注意到</w:t>
      </w:r>
      <w:r w:rsidR="00FC6BE2">
        <w:rPr>
          <w:rFonts w:hint="eastAsia"/>
        </w:rPr>
        <w:t>，</w:t>
      </w:r>
      <w:r w:rsidRPr="00A7604A">
        <w:rPr>
          <w:rFonts w:hint="eastAsia"/>
        </w:rPr>
        <w:t>有报告称警方虐待少数民族和宗教群体</w:t>
      </w:r>
      <w:r w:rsidR="00FC6BE2">
        <w:rPr>
          <w:rFonts w:hint="eastAsia"/>
        </w:rPr>
        <w:t>，</w:t>
      </w:r>
      <w:r w:rsidRPr="00A7604A">
        <w:rPr>
          <w:rFonts w:hint="eastAsia"/>
        </w:rPr>
        <w:t>并且拒绝有效保护他们免遭歧视和暴力行为</w:t>
      </w:r>
      <w:r w:rsidR="00FC6BE2">
        <w:rPr>
          <w:rFonts w:hint="eastAsia"/>
        </w:rPr>
        <w:t>，</w:t>
      </w:r>
      <w:r w:rsidRPr="00A7604A">
        <w:rPr>
          <w:rFonts w:hint="eastAsia"/>
        </w:rPr>
        <w:t>特别是对罗姆人、</w:t>
      </w:r>
      <w:r w:rsidRPr="00A7604A">
        <w:t>克里米亚鞑靼人</w:t>
      </w:r>
      <w:r w:rsidRPr="00A7604A">
        <w:rPr>
          <w:rFonts w:hint="eastAsia"/>
        </w:rPr>
        <w:t>、亚洲和非洲庇护申请者以及穆斯林和犹太人</w:t>
      </w:r>
      <w:r w:rsidR="00FC6BE2">
        <w:rPr>
          <w:rFonts w:hint="eastAsia"/>
        </w:rPr>
        <w:t>，</w:t>
      </w:r>
      <w:r w:rsidRPr="00A7604A">
        <w:rPr>
          <w:rFonts w:hint="eastAsia"/>
        </w:rPr>
        <w:t>警方不愿</w:t>
      </w:r>
      <w:r w:rsidR="00B800EC">
        <w:rPr>
          <w:rFonts w:hint="eastAsia"/>
        </w:rPr>
        <w:t>认真</w:t>
      </w:r>
      <w:r w:rsidRPr="00A7604A">
        <w:rPr>
          <w:rFonts w:hint="eastAsia"/>
        </w:rPr>
        <w:t>调查这类事件</w:t>
      </w:r>
      <w:r w:rsidR="00FC6BE2">
        <w:rPr>
          <w:rFonts w:hint="eastAsia"/>
        </w:rPr>
        <w:t>，</w:t>
      </w:r>
      <w:r w:rsidRPr="00A7604A">
        <w:rPr>
          <w:rFonts w:hint="eastAsia"/>
        </w:rPr>
        <w:t>并且往往倾向于在比较宽松的“流氓罪”刑法条款下起诉和处罚这类犯罪者。</w:t>
      </w:r>
    </w:p>
    <w:p w:rsidR="00A7604A" w:rsidRPr="00A7604A" w:rsidRDefault="00A7604A" w:rsidP="00A7604A">
      <w:pPr>
        <w:rPr>
          <w:rFonts w:hint="eastAsia"/>
        </w:rPr>
      </w:pPr>
      <w:r w:rsidRPr="00A7604A">
        <w:rPr>
          <w:rFonts w:hint="eastAsia"/>
        </w:rPr>
        <w:tab/>
        <w:t>1</w:t>
      </w:r>
      <w:r w:rsidR="00FC6BE2">
        <w:rPr>
          <w:rFonts w:hint="eastAsia"/>
        </w:rPr>
        <w:t>1.</w:t>
      </w:r>
      <w:r w:rsidRPr="00A7604A">
        <w:rPr>
          <w:rFonts w:hint="eastAsia"/>
        </w:rPr>
        <w:t xml:space="preserve">  </w:t>
      </w:r>
      <w:r w:rsidRPr="00A7604A">
        <w:rPr>
          <w:rFonts w:hint="eastAsia"/>
        </w:rPr>
        <w:t>委员会关注到</w:t>
      </w:r>
      <w:r w:rsidR="00FC6BE2">
        <w:rPr>
          <w:rFonts w:hint="eastAsia"/>
        </w:rPr>
        <w:t>，</w:t>
      </w:r>
      <w:r w:rsidRPr="00A7604A">
        <w:rPr>
          <w:rFonts w:hint="eastAsia"/>
        </w:rPr>
        <w:t>缔约国自称有</w:t>
      </w:r>
      <w:r w:rsidR="00FC6BE2">
        <w:rPr>
          <w:rFonts w:hint="eastAsia"/>
        </w:rPr>
        <w:t>1,</w:t>
      </w:r>
      <w:r w:rsidRPr="00A7604A">
        <w:rPr>
          <w:rFonts w:hint="eastAsia"/>
        </w:rPr>
        <w:t>000</w:t>
      </w:r>
      <w:r w:rsidRPr="00A7604A">
        <w:rPr>
          <w:rFonts w:hint="eastAsia"/>
        </w:rPr>
        <w:t>多名罗姆人尽管身份待决</w:t>
      </w:r>
      <w:r w:rsidR="00FC6BE2">
        <w:rPr>
          <w:rFonts w:hint="eastAsia"/>
        </w:rPr>
        <w:t>，</w:t>
      </w:r>
      <w:r w:rsidRPr="00A7604A">
        <w:rPr>
          <w:rFonts w:hint="eastAsia"/>
        </w:rPr>
        <w:t>但没有个人</w:t>
      </w:r>
      <w:r w:rsidR="00B800EC">
        <w:rPr>
          <w:rFonts w:hint="eastAsia"/>
        </w:rPr>
        <w:t>身份</w:t>
      </w:r>
      <w:r w:rsidRPr="00A7604A">
        <w:rPr>
          <w:rFonts w:hint="eastAsia"/>
        </w:rPr>
        <w:t>证件</w:t>
      </w:r>
      <w:r w:rsidR="00FC6BE2">
        <w:rPr>
          <w:rFonts w:hint="eastAsia"/>
        </w:rPr>
        <w:t>；</w:t>
      </w:r>
      <w:r w:rsidRPr="00A7604A">
        <w:rPr>
          <w:rFonts w:hint="eastAsia"/>
        </w:rPr>
        <w:t>而就业、医疗和上学都要求具备这种证件。</w:t>
      </w:r>
    </w:p>
    <w:p w:rsidR="00A7604A" w:rsidRPr="00A7604A" w:rsidRDefault="00A7604A" w:rsidP="00A7604A">
      <w:pPr>
        <w:rPr>
          <w:rFonts w:hint="eastAsia"/>
        </w:rPr>
      </w:pPr>
      <w:r w:rsidRPr="00A7604A">
        <w:rPr>
          <w:rFonts w:hint="eastAsia"/>
        </w:rPr>
        <w:tab/>
        <w:t>1</w:t>
      </w:r>
      <w:r w:rsidR="00FC6BE2">
        <w:rPr>
          <w:rFonts w:hint="eastAsia"/>
        </w:rPr>
        <w:t>2.</w:t>
      </w:r>
      <w:r w:rsidRPr="00A7604A">
        <w:rPr>
          <w:rFonts w:hint="eastAsia"/>
        </w:rPr>
        <w:t xml:space="preserve">  </w:t>
      </w:r>
      <w:r w:rsidRPr="00A7604A">
        <w:rPr>
          <w:rFonts w:hint="eastAsia"/>
        </w:rPr>
        <w:t>委员会关切地注意到女议员仅占</w:t>
      </w:r>
      <w:r w:rsidRPr="00A7604A">
        <w:rPr>
          <w:rFonts w:hint="eastAsia"/>
        </w:rPr>
        <w:t>7</w:t>
      </w:r>
      <w:r w:rsidR="00FC6BE2">
        <w:rPr>
          <w:rFonts w:hint="eastAsia"/>
        </w:rPr>
        <w:t>%</w:t>
      </w:r>
      <w:r w:rsidR="00FC6BE2">
        <w:rPr>
          <w:rFonts w:hint="eastAsia"/>
        </w:rPr>
        <w:t>，</w:t>
      </w:r>
      <w:r w:rsidRPr="00A7604A">
        <w:rPr>
          <w:rFonts w:hint="eastAsia"/>
        </w:rPr>
        <w:t>目前内阁成员中没有女性</w:t>
      </w:r>
      <w:r w:rsidR="00FC6BE2">
        <w:rPr>
          <w:rFonts w:hint="eastAsia"/>
        </w:rPr>
        <w:t>，</w:t>
      </w:r>
      <w:r w:rsidRPr="00A7604A">
        <w:rPr>
          <w:rFonts w:hint="eastAsia"/>
        </w:rPr>
        <w:t>并且女性担任高级公务员的人数偏低。</w:t>
      </w:r>
    </w:p>
    <w:p w:rsidR="00A7604A" w:rsidRPr="00A7604A" w:rsidRDefault="00A7604A" w:rsidP="00A7604A">
      <w:pPr>
        <w:rPr>
          <w:rFonts w:hint="eastAsia"/>
        </w:rPr>
      </w:pPr>
      <w:r w:rsidRPr="00A7604A">
        <w:rPr>
          <w:rFonts w:hint="eastAsia"/>
        </w:rPr>
        <w:tab/>
        <w:t>1</w:t>
      </w:r>
      <w:r w:rsidR="00FC6BE2">
        <w:rPr>
          <w:rFonts w:hint="eastAsia"/>
        </w:rPr>
        <w:t>3.</w:t>
      </w:r>
      <w:r w:rsidRPr="00A7604A">
        <w:rPr>
          <w:rFonts w:hint="eastAsia"/>
        </w:rPr>
        <w:t xml:space="preserve">  </w:t>
      </w:r>
      <w:r w:rsidRPr="00A7604A">
        <w:rPr>
          <w:rFonts w:hint="eastAsia"/>
        </w:rPr>
        <w:t>委员会关注到</w:t>
      </w:r>
      <w:r w:rsidR="00FC6BE2">
        <w:rPr>
          <w:rFonts w:hint="eastAsia"/>
        </w:rPr>
        <w:t>，</w:t>
      </w:r>
      <w:r w:rsidRPr="00A7604A">
        <w:rPr>
          <w:rFonts w:hint="eastAsia"/>
        </w:rPr>
        <w:t>有报告称职务招聘广告中往往表示偏好男性</w:t>
      </w:r>
      <w:r w:rsidR="00FC6BE2">
        <w:rPr>
          <w:rFonts w:hint="eastAsia"/>
        </w:rPr>
        <w:t>，</w:t>
      </w:r>
      <w:r w:rsidRPr="00A7604A">
        <w:rPr>
          <w:rFonts w:hint="eastAsia"/>
        </w:rPr>
        <w:t>特别是在涉及管理层职位时</w:t>
      </w:r>
      <w:r w:rsidR="00FC6BE2">
        <w:rPr>
          <w:rFonts w:hint="eastAsia"/>
        </w:rPr>
        <w:t>；</w:t>
      </w:r>
      <w:r w:rsidRPr="00A7604A">
        <w:rPr>
          <w:rFonts w:hint="eastAsia"/>
        </w:rPr>
        <w:t>或基于年龄和外表而歧视潜在的女性候选人</w:t>
      </w:r>
      <w:r w:rsidR="00FC6BE2">
        <w:rPr>
          <w:rFonts w:hint="eastAsia"/>
        </w:rPr>
        <w:t>；</w:t>
      </w:r>
      <w:r w:rsidRPr="00A7604A">
        <w:rPr>
          <w:rFonts w:hint="eastAsia"/>
        </w:rPr>
        <w:t>女性失业比例偏大</w:t>
      </w:r>
      <w:r w:rsidR="00FC6BE2">
        <w:rPr>
          <w:rFonts w:hint="eastAsia"/>
        </w:rPr>
        <w:t>，</w:t>
      </w:r>
      <w:r w:rsidR="00B800EC">
        <w:rPr>
          <w:rFonts w:hint="eastAsia"/>
        </w:rPr>
        <w:t>就业</w:t>
      </w:r>
      <w:r w:rsidRPr="00A7604A">
        <w:rPr>
          <w:rFonts w:hint="eastAsia"/>
        </w:rPr>
        <w:t>越来越集中在低酬工作。</w:t>
      </w:r>
    </w:p>
    <w:p w:rsidR="00A7604A" w:rsidRPr="00A7604A" w:rsidRDefault="00A7604A" w:rsidP="00A7604A">
      <w:pPr>
        <w:rPr>
          <w:rFonts w:hint="eastAsia"/>
        </w:rPr>
      </w:pPr>
      <w:r w:rsidRPr="00A7604A">
        <w:rPr>
          <w:rFonts w:hint="eastAsia"/>
        </w:rPr>
        <w:tab/>
        <w:t>1</w:t>
      </w:r>
      <w:r w:rsidR="00FC6BE2">
        <w:rPr>
          <w:rFonts w:hint="eastAsia"/>
        </w:rPr>
        <w:t>4.</w:t>
      </w:r>
      <w:r w:rsidRPr="00A7604A">
        <w:rPr>
          <w:rFonts w:hint="eastAsia"/>
        </w:rPr>
        <w:t xml:space="preserve">  </w:t>
      </w:r>
      <w:r w:rsidRPr="00A7604A">
        <w:rPr>
          <w:rFonts w:hint="eastAsia"/>
        </w:rPr>
        <w:t>委员会关切地注意到</w:t>
      </w:r>
      <w:r w:rsidR="00FC6BE2">
        <w:rPr>
          <w:rFonts w:hint="eastAsia"/>
        </w:rPr>
        <w:t>，</w:t>
      </w:r>
      <w:r w:rsidRPr="00A7604A">
        <w:rPr>
          <w:rFonts w:hint="eastAsia"/>
        </w:rPr>
        <w:t>在缔约国仅</w:t>
      </w:r>
      <w:r w:rsidR="00620613">
        <w:rPr>
          <w:rFonts w:hint="eastAsia"/>
        </w:rPr>
        <w:t>有</w:t>
      </w:r>
      <w:r w:rsidRPr="00A7604A">
        <w:rPr>
          <w:rFonts w:hint="eastAsia"/>
        </w:rPr>
        <w:t>少数罗姆人具有正规职业</w:t>
      </w:r>
      <w:r w:rsidR="00FC6BE2">
        <w:rPr>
          <w:rFonts w:hint="eastAsia"/>
        </w:rPr>
        <w:t>，</w:t>
      </w:r>
      <w:r w:rsidRPr="00A7604A">
        <w:rPr>
          <w:rFonts w:hint="eastAsia"/>
        </w:rPr>
        <w:t>而多数罗姆人都是无技能的体力劳动者</w:t>
      </w:r>
      <w:r w:rsidR="00FC6BE2">
        <w:rPr>
          <w:rFonts w:hint="eastAsia"/>
        </w:rPr>
        <w:t>；</w:t>
      </w:r>
      <w:r w:rsidRPr="00A7604A">
        <w:rPr>
          <w:rFonts w:hint="eastAsia"/>
        </w:rPr>
        <w:t>对罗姆人求职者和罗姆人企业存在着十分普遍的歧视。</w:t>
      </w:r>
    </w:p>
    <w:p w:rsidR="00A7604A" w:rsidRPr="00A7604A" w:rsidRDefault="00A7604A" w:rsidP="00A7604A">
      <w:pPr>
        <w:rPr>
          <w:rFonts w:hint="eastAsia"/>
        </w:rPr>
      </w:pPr>
      <w:r w:rsidRPr="00A7604A">
        <w:rPr>
          <w:rFonts w:hint="eastAsia"/>
        </w:rPr>
        <w:tab/>
        <w:t>1</w:t>
      </w:r>
      <w:r w:rsidR="00FC6BE2">
        <w:rPr>
          <w:rFonts w:hint="eastAsia"/>
        </w:rPr>
        <w:t>5.</w:t>
      </w:r>
      <w:r w:rsidRPr="00A7604A">
        <w:rPr>
          <w:rFonts w:hint="eastAsia"/>
        </w:rPr>
        <w:t xml:space="preserve">  </w:t>
      </w:r>
      <w:r w:rsidRPr="00A7604A">
        <w:rPr>
          <w:rFonts w:hint="eastAsia"/>
        </w:rPr>
        <w:t>委员会关切地注意到</w:t>
      </w:r>
      <w:r w:rsidR="00FC6BE2">
        <w:rPr>
          <w:rFonts w:hint="eastAsia"/>
        </w:rPr>
        <w:t>，</w:t>
      </w:r>
      <w:r w:rsidRPr="00A7604A">
        <w:rPr>
          <w:rFonts w:hint="eastAsia"/>
        </w:rPr>
        <w:t>尽管缔约国努力实施法定最低工资并逐渐将其</w:t>
      </w:r>
      <w:r w:rsidR="00FC6BE2">
        <w:rPr>
          <w:rFonts w:hint="eastAsia"/>
        </w:rPr>
        <w:t>(</w:t>
      </w:r>
      <w:r w:rsidRPr="00A7604A">
        <w:rPr>
          <w:rFonts w:hint="eastAsia"/>
        </w:rPr>
        <w:t>目前为</w:t>
      </w:r>
      <w:r w:rsidRPr="00A7604A">
        <w:rPr>
          <w:rFonts w:hint="eastAsia"/>
        </w:rPr>
        <w:t>400</w:t>
      </w:r>
      <w:r w:rsidRPr="00A7604A">
        <w:rPr>
          <w:rFonts w:hint="eastAsia"/>
        </w:rPr>
        <w:t>格里夫尼亚</w:t>
      </w:r>
      <w:r w:rsidR="00FC6BE2">
        <w:rPr>
          <w:rFonts w:hint="eastAsia"/>
        </w:rPr>
        <w:t>)</w:t>
      </w:r>
      <w:r w:rsidRPr="00A7604A">
        <w:rPr>
          <w:rFonts w:hint="eastAsia"/>
        </w:rPr>
        <w:t>提高到最低</w:t>
      </w:r>
      <w:r w:rsidR="00C80170">
        <w:rPr>
          <w:rFonts w:hint="eastAsia"/>
        </w:rPr>
        <w:t>温饱</w:t>
      </w:r>
      <w:r w:rsidRPr="00A7604A">
        <w:rPr>
          <w:rFonts w:hint="eastAsia"/>
        </w:rPr>
        <w:t>水平</w:t>
      </w:r>
      <w:r w:rsidR="00FC6BE2">
        <w:rPr>
          <w:rFonts w:hint="eastAsia"/>
        </w:rPr>
        <w:t>(</w:t>
      </w:r>
      <w:r w:rsidRPr="00A7604A">
        <w:rPr>
          <w:rFonts w:hint="eastAsia"/>
        </w:rPr>
        <w:t>目前为</w:t>
      </w:r>
      <w:r w:rsidRPr="00A7604A">
        <w:rPr>
          <w:rFonts w:hint="eastAsia"/>
        </w:rPr>
        <w:t>453</w:t>
      </w:r>
      <w:r w:rsidRPr="00A7604A">
        <w:rPr>
          <w:rFonts w:hint="eastAsia"/>
        </w:rPr>
        <w:t>格里夫尼亚</w:t>
      </w:r>
      <w:r w:rsidR="00FC6BE2">
        <w:rPr>
          <w:rFonts w:hint="eastAsia"/>
        </w:rPr>
        <w:t>)</w:t>
      </w:r>
      <w:r w:rsidR="00FC6BE2">
        <w:rPr>
          <w:rFonts w:hint="eastAsia"/>
        </w:rPr>
        <w:t>，</w:t>
      </w:r>
      <w:r w:rsidRPr="00A7604A">
        <w:rPr>
          <w:rFonts w:hint="eastAsia"/>
        </w:rPr>
        <w:t>但最低工资无法让工人及其家庭享有适当的生活水平</w:t>
      </w:r>
      <w:r w:rsidR="00FC6BE2">
        <w:rPr>
          <w:rFonts w:hint="eastAsia"/>
        </w:rPr>
        <w:t>，</w:t>
      </w:r>
      <w:r w:rsidRPr="00A7604A">
        <w:rPr>
          <w:rFonts w:hint="eastAsia"/>
        </w:rPr>
        <w:t>而缔约国称</w:t>
      </w:r>
      <w:r w:rsidR="00FC6BE2">
        <w:rPr>
          <w:rFonts w:hint="eastAsia"/>
        </w:rPr>
        <w:t>6.</w:t>
      </w:r>
      <w:r w:rsidRPr="00A7604A">
        <w:rPr>
          <w:rFonts w:hint="eastAsia"/>
        </w:rPr>
        <w:t>6</w:t>
      </w:r>
      <w:r w:rsidR="00FC6BE2">
        <w:rPr>
          <w:rFonts w:hint="eastAsia"/>
        </w:rPr>
        <w:t>%</w:t>
      </w:r>
      <w:r w:rsidRPr="00A7604A">
        <w:rPr>
          <w:rFonts w:hint="eastAsia"/>
        </w:rPr>
        <w:t>的工人领取的工资低于最低工资水平。</w:t>
      </w:r>
    </w:p>
    <w:p w:rsidR="00A7604A" w:rsidRPr="00A7604A" w:rsidRDefault="00A7604A" w:rsidP="00A7604A">
      <w:pPr>
        <w:rPr>
          <w:rFonts w:hint="eastAsia"/>
        </w:rPr>
      </w:pPr>
      <w:r w:rsidRPr="00A7604A">
        <w:rPr>
          <w:rFonts w:hint="eastAsia"/>
        </w:rPr>
        <w:tab/>
        <w:t>1</w:t>
      </w:r>
      <w:r w:rsidR="00FC6BE2">
        <w:rPr>
          <w:rFonts w:hint="eastAsia"/>
        </w:rPr>
        <w:t>6.</w:t>
      </w:r>
      <w:r w:rsidRPr="00A7604A">
        <w:rPr>
          <w:rFonts w:hint="eastAsia"/>
        </w:rPr>
        <w:t xml:space="preserve">  </w:t>
      </w:r>
      <w:r w:rsidRPr="00A7604A">
        <w:rPr>
          <w:rFonts w:hint="eastAsia"/>
        </w:rPr>
        <w:t>委员会关注到缔约国工伤事故包括致命事故数字很高</w:t>
      </w:r>
      <w:r w:rsidR="00FC6BE2">
        <w:rPr>
          <w:rFonts w:hint="eastAsia"/>
        </w:rPr>
        <w:t>，</w:t>
      </w:r>
      <w:r w:rsidRPr="00A7604A">
        <w:rPr>
          <w:rFonts w:hint="eastAsia"/>
        </w:rPr>
        <w:t>尤其是在煤矿部门。委员会关注到</w:t>
      </w:r>
      <w:r w:rsidR="00FC6BE2">
        <w:rPr>
          <w:rFonts w:hint="eastAsia"/>
        </w:rPr>
        <w:t>，</w:t>
      </w:r>
      <w:r w:rsidRPr="00A7604A">
        <w:rPr>
          <w:rFonts w:hint="eastAsia"/>
        </w:rPr>
        <w:t>有报告指出劳工情况视察和其他为落实职业安全和健康标准而采取的措施没有实效。</w:t>
      </w:r>
    </w:p>
    <w:p w:rsidR="00A7604A" w:rsidRPr="00A7604A" w:rsidRDefault="00A7604A" w:rsidP="00A7604A">
      <w:pPr>
        <w:rPr>
          <w:rFonts w:hint="eastAsia"/>
        </w:rPr>
      </w:pPr>
      <w:r w:rsidRPr="00A7604A">
        <w:rPr>
          <w:rFonts w:hint="eastAsia"/>
        </w:rPr>
        <w:tab/>
        <w:t>1</w:t>
      </w:r>
      <w:r w:rsidR="00FC6BE2">
        <w:rPr>
          <w:rFonts w:hint="eastAsia"/>
        </w:rPr>
        <w:t>7.</w:t>
      </w:r>
      <w:r w:rsidRPr="00A7604A">
        <w:rPr>
          <w:rFonts w:hint="eastAsia"/>
        </w:rPr>
        <w:t xml:space="preserve">  </w:t>
      </w:r>
      <w:r w:rsidRPr="00A7604A">
        <w:rPr>
          <w:rFonts w:hint="eastAsia"/>
        </w:rPr>
        <w:t>委员会关注到</w:t>
      </w:r>
      <w:r w:rsidR="00FC6BE2">
        <w:rPr>
          <w:rFonts w:hint="eastAsia"/>
        </w:rPr>
        <w:t>，</w:t>
      </w:r>
      <w:r w:rsidRPr="00A7604A">
        <w:rPr>
          <w:rFonts w:hint="eastAsia"/>
        </w:rPr>
        <w:t>有报告指出雇主阻碍独立工会的建立、逼迫工会成员退出工会、要挟工会领导人</w:t>
      </w:r>
      <w:r w:rsidR="00FC6BE2">
        <w:rPr>
          <w:rFonts w:hint="eastAsia"/>
        </w:rPr>
        <w:t>，</w:t>
      </w:r>
      <w:r w:rsidRPr="00A7604A">
        <w:rPr>
          <w:rFonts w:hint="eastAsia"/>
        </w:rPr>
        <w:t>以及缔约国当局与承袭了前苏联官方工会财产的工会联合会之间关系十分密切。</w:t>
      </w:r>
    </w:p>
    <w:p w:rsidR="00A7604A" w:rsidRPr="00A7604A" w:rsidRDefault="00A7604A" w:rsidP="00A7604A">
      <w:pPr>
        <w:rPr>
          <w:rFonts w:hint="eastAsia"/>
        </w:rPr>
      </w:pPr>
      <w:r w:rsidRPr="00A7604A">
        <w:rPr>
          <w:rFonts w:hint="eastAsia"/>
        </w:rPr>
        <w:tab/>
        <w:t>1</w:t>
      </w:r>
      <w:r w:rsidR="00FC6BE2">
        <w:rPr>
          <w:rFonts w:hint="eastAsia"/>
        </w:rPr>
        <w:t>8.</w:t>
      </w:r>
      <w:r w:rsidRPr="00A7604A">
        <w:rPr>
          <w:rFonts w:hint="eastAsia"/>
        </w:rPr>
        <w:t xml:space="preserve">  </w:t>
      </w:r>
      <w:r w:rsidRPr="00A7604A">
        <w:rPr>
          <w:rFonts w:hint="eastAsia"/>
        </w:rPr>
        <w:t>委员会关切地注意到</w:t>
      </w:r>
      <w:r w:rsidR="00FC6BE2">
        <w:rPr>
          <w:rFonts w:hint="eastAsia"/>
        </w:rPr>
        <w:t>，</w:t>
      </w:r>
      <w:r w:rsidRPr="00A7604A">
        <w:rPr>
          <w:rFonts w:hint="eastAsia"/>
        </w:rPr>
        <w:t>尽管缔约国最近增加了最低失业</w:t>
      </w:r>
      <w:r w:rsidR="009D0084">
        <w:rPr>
          <w:rFonts w:hint="eastAsia"/>
        </w:rPr>
        <w:t>救济金</w:t>
      </w:r>
      <w:r w:rsidR="00FC6BE2">
        <w:rPr>
          <w:rFonts w:hint="eastAsia"/>
        </w:rPr>
        <w:t>，</w:t>
      </w:r>
      <w:r w:rsidRPr="00A7604A">
        <w:rPr>
          <w:rFonts w:hint="eastAsia"/>
        </w:rPr>
        <w:t>但是这些</w:t>
      </w:r>
      <w:r w:rsidR="00E554A3">
        <w:rPr>
          <w:rFonts w:hint="eastAsia"/>
        </w:rPr>
        <w:t>救济金</w:t>
      </w:r>
      <w:r w:rsidRPr="00A7604A">
        <w:rPr>
          <w:rFonts w:hint="eastAsia"/>
        </w:rPr>
        <w:t>仅相当于最低</w:t>
      </w:r>
      <w:r w:rsidR="00995A4B">
        <w:rPr>
          <w:rFonts w:hint="eastAsia"/>
        </w:rPr>
        <w:t>温饱</w:t>
      </w:r>
      <w:r w:rsidRPr="00A7604A">
        <w:rPr>
          <w:rFonts w:hint="eastAsia"/>
        </w:rPr>
        <w:t>标准的</w:t>
      </w:r>
      <w:r w:rsidRPr="00A7604A">
        <w:rPr>
          <w:rFonts w:hint="eastAsia"/>
        </w:rPr>
        <w:t>50</w:t>
      </w:r>
      <w:r w:rsidR="00FC6BE2">
        <w:rPr>
          <w:rFonts w:hint="eastAsia"/>
        </w:rPr>
        <w:t>%</w:t>
      </w:r>
      <w:r w:rsidR="00FC6BE2">
        <w:rPr>
          <w:rFonts w:hint="eastAsia"/>
        </w:rPr>
        <w:t>；</w:t>
      </w:r>
      <w:r w:rsidRPr="00A7604A">
        <w:rPr>
          <w:rFonts w:hint="eastAsia"/>
        </w:rPr>
        <w:t>而社会救济的数额据称不足以保障适当的生活水平。</w:t>
      </w:r>
    </w:p>
    <w:p w:rsidR="00A7604A" w:rsidRPr="00A7604A" w:rsidRDefault="00A7604A" w:rsidP="00A7604A">
      <w:pPr>
        <w:rPr>
          <w:rFonts w:hint="eastAsia"/>
        </w:rPr>
      </w:pPr>
      <w:r w:rsidRPr="00A7604A">
        <w:rPr>
          <w:rFonts w:hint="eastAsia"/>
        </w:rPr>
        <w:tab/>
        <w:t>1</w:t>
      </w:r>
      <w:r w:rsidR="00FC6BE2">
        <w:rPr>
          <w:rFonts w:hint="eastAsia"/>
        </w:rPr>
        <w:t>9.</w:t>
      </w:r>
      <w:r w:rsidRPr="00A7604A">
        <w:rPr>
          <w:rFonts w:hint="eastAsia"/>
        </w:rPr>
        <w:t xml:space="preserve">  </w:t>
      </w:r>
      <w:r w:rsidRPr="00A7604A">
        <w:rPr>
          <w:rFonts w:hint="eastAsia"/>
        </w:rPr>
        <w:t>委员会严重关切缔约国内经常发生特别是针对妇女和儿童的家庭暴力事件这</w:t>
      </w:r>
      <w:r w:rsidR="00FC6BE2">
        <w:rPr>
          <w:rFonts w:hint="eastAsia"/>
        </w:rPr>
        <w:t>；</w:t>
      </w:r>
      <w:r w:rsidRPr="00A7604A">
        <w:rPr>
          <w:rFonts w:hint="eastAsia"/>
        </w:rPr>
        <w:t>没有专门对家庭暴力行为定罪的刑法条款</w:t>
      </w:r>
      <w:r w:rsidR="00FC6BE2">
        <w:rPr>
          <w:rFonts w:hint="eastAsia"/>
        </w:rPr>
        <w:t>；</w:t>
      </w:r>
      <w:r w:rsidRPr="00A7604A">
        <w:rPr>
          <w:rFonts w:hint="eastAsia"/>
        </w:rPr>
        <w:t>没有根据现行刑法条款进行适当调查和惩处</w:t>
      </w:r>
      <w:r w:rsidR="00FC6BE2">
        <w:rPr>
          <w:rFonts w:hint="eastAsia"/>
        </w:rPr>
        <w:t>；</w:t>
      </w:r>
      <w:r w:rsidRPr="00A7604A">
        <w:rPr>
          <w:rFonts w:hint="eastAsia"/>
        </w:rPr>
        <w:t>为家庭暴力受害者提供的临时庇护所和社会及医疗康复中心容量有限</w:t>
      </w:r>
      <w:r w:rsidR="00FC6BE2">
        <w:rPr>
          <w:rFonts w:hint="eastAsia"/>
        </w:rPr>
        <w:t>，</w:t>
      </w:r>
      <w:r w:rsidRPr="00A7604A">
        <w:rPr>
          <w:rFonts w:hint="eastAsia"/>
        </w:rPr>
        <w:t>而且不接受</w:t>
      </w:r>
      <w:r w:rsidRPr="00A7604A">
        <w:rPr>
          <w:rFonts w:hint="eastAsia"/>
        </w:rPr>
        <w:t>35</w:t>
      </w:r>
      <w:r w:rsidRPr="00A7604A">
        <w:rPr>
          <w:rFonts w:hint="eastAsia"/>
        </w:rPr>
        <w:t>岁以上者</w:t>
      </w:r>
      <w:r w:rsidR="00FC6BE2">
        <w:rPr>
          <w:rFonts w:hint="eastAsia"/>
        </w:rPr>
        <w:t>；</w:t>
      </w:r>
      <w:r w:rsidRPr="00A7604A">
        <w:rPr>
          <w:rFonts w:hint="eastAsia"/>
        </w:rPr>
        <w:t>以及没有为犯罪者提供改过自新方案。</w:t>
      </w:r>
    </w:p>
    <w:p w:rsidR="00A7604A" w:rsidRPr="00A7604A" w:rsidRDefault="00A7604A" w:rsidP="00A7604A">
      <w:pPr>
        <w:rPr>
          <w:rFonts w:hint="eastAsia"/>
        </w:rPr>
      </w:pPr>
      <w:r w:rsidRPr="00A7604A">
        <w:rPr>
          <w:rFonts w:hint="eastAsia"/>
        </w:rPr>
        <w:tab/>
        <w:t>2</w:t>
      </w:r>
      <w:r w:rsidR="00FC6BE2">
        <w:rPr>
          <w:rFonts w:hint="eastAsia"/>
        </w:rPr>
        <w:t>0.</w:t>
      </w:r>
      <w:r w:rsidRPr="00A7604A">
        <w:rPr>
          <w:rFonts w:hint="eastAsia"/>
        </w:rPr>
        <w:t xml:space="preserve">  </w:t>
      </w:r>
      <w:r w:rsidRPr="00A7604A">
        <w:rPr>
          <w:rFonts w:hint="eastAsia"/>
        </w:rPr>
        <w:t>委员会了解到缔约国在打击人口贩运方面取得的进展</w:t>
      </w:r>
      <w:r w:rsidR="00FC6BE2">
        <w:rPr>
          <w:rFonts w:hint="eastAsia"/>
        </w:rPr>
        <w:t>，</w:t>
      </w:r>
      <w:r w:rsidRPr="00A7604A">
        <w:rPr>
          <w:rFonts w:hint="eastAsia"/>
        </w:rPr>
        <w:t>即最近通过了关于人口犯罪的刑法条款和《打击人口贩运的国家方案》</w:t>
      </w:r>
      <w:r w:rsidR="00FC6BE2">
        <w:rPr>
          <w:rFonts w:hint="eastAsia"/>
        </w:rPr>
        <w:t>，</w:t>
      </w:r>
      <w:r w:rsidRPr="00A7604A">
        <w:rPr>
          <w:rFonts w:hint="eastAsia"/>
        </w:rPr>
        <w:t>同时建立了跨部防止人口贩运理事会。但委员会关注到大量人口从缔约国、经由缔约国和在缔约国内部被贩运</w:t>
      </w:r>
      <w:r w:rsidR="00FC6BE2">
        <w:rPr>
          <w:rFonts w:hint="eastAsia"/>
        </w:rPr>
        <w:t>，</w:t>
      </w:r>
      <w:r w:rsidR="00AF4A08">
        <w:rPr>
          <w:rFonts w:hint="eastAsia"/>
        </w:rPr>
        <w:t>受到</w:t>
      </w:r>
      <w:r w:rsidRPr="00A7604A">
        <w:rPr>
          <w:rFonts w:hint="eastAsia"/>
        </w:rPr>
        <w:t>性剥削和强迫劳工</w:t>
      </w:r>
      <w:r w:rsidR="00FC6BE2">
        <w:rPr>
          <w:rFonts w:hint="eastAsia"/>
        </w:rPr>
        <w:t>，</w:t>
      </w:r>
      <w:r w:rsidRPr="00A7604A">
        <w:rPr>
          <w:rFonts w:hint="eastAsia"/>
        </w:rPr>
        <w:t>以及有报告称证人保护方案不足和对犯罪人处罚过轻。</w:t>
      </w:r>
    </w:p>
    <w:p w:rsidR="00A7604A" w:rsidRPr="00A7604A" w:rsidRDefault="00A7604A" w:rsidP="00A7604A">
      <w:pPr>
        <w:rPr>
          <w:rFonts w:hint="eastAsia"/>
        </w:rPr>
      </w:pPr>
      <w:r w:rsidRPr="00A7604A">
        <w:rPr>
          <w:rFonts w:hint="eastAsia"/>
        </w:rPr>
        <w:tab/>
        <w:t>2</w:t>
      </w:r>
      <w:r w:rsidR="00FC6BE2">
        <w:rPr>
          <w:rFonts w:hint="eastAsia"/>
        </w:rPr>
        <w:t>1.</w:t>
      </w:r>
      <w:r w:rsidRPr="00A7604A">
        <w:rPr>
          <w:rFonts w:hint="eastAsia"/>
        </w:rPr>
        <w:t xml:space="preserve">  </w:t>
      </w:r>
      <w:r w:rsidRPr="00A7604A">
        <w:rPr>
          <w:rFonts w:hint="eastAsia"/>
        </w:rPr>
        <w:t>委员会深为关注有报告说</w:t>
      </w:r>
      <w:r w:rsidRPr="00A7604A">
        <w:rPr>
          <w:rFonts w:hint="eastAsia"/>
        </w:rPr>
        <w:t>40</w:t>
      </w:r>
      <w:r w:rsidRPr="00A7604A">
        <w:rPr>
          <w:rFonts w:hint="eastAsia"/>
        </w:rPr>
        <w:t>多万</w:t>
      </w:r>
      <w:r w:rsidRPr="00A7604A">
        <w:rPr>
          <w:rFonts w:hint="eastAsia"/>
        </w:rPr>
        <w:t>15</w:t>
      </w:r>
      <w:r w:rsidRPr="00A7604A">
        <w:rPr>
          <w:rFonts w:hint="eastAsia"/>
        </w:rPr>
        <w:t>岁以下儿童在非正式和非法经济中打工</w:t>
      </w:r>
      <w:r w:rsidR="00FC6BE2">
        <w:rPr>
          <w:rFonts w:hint="eastAsia"/>
        </w:rPr>
        <w:t>，</w:t>
      </w:r>
      <w:r w:rsidRPr="00A7604A">
        <w:rPr>
          <w:rFonts w:hint="eastAsia"/>
        </w:rPr>
        <w:t>尤其是在非法煤矿、色情行业和街头乞讨帮派中。</w:t>
      </w:r>
    </w:p>
    <w:p w:rsidR="00A7604A" w:rsidRPr="00A7604A" w:rsidRDefault="00A7604A" w:rsidP="00A7604A">
      <w:pPr>
        <w:rPr>
          <w:rFonts w:hint="eastAsia"/>
        </w:rPr>
      </w:pPr>
      <w:r w:rsidRPr="00A7604A">
        <w:rPr>
          <w:rFonts w:hint="eastAsia"/>
        </w:rPr>
        <w:tab/>
        <w:t>2</w:t>
      </w:r>
      <w:r w:rsidR="00FC6BE2">
        <w:rPr>
          <w:rFonts w:hint="eastAsia"/>
        </w:rPr>
        <w:t>2.</w:t>
      </w:r>
      <w:r w:rsidRPr="00A7604A">
        <w:rPr>
          <w:rFonts w:hint="eastAsia"/>
        </w:rPr>
        <w:t xml:space="preserve">  </w:t>
      </w:r>
      <w:r w:rsidRPr="00A7604A">
        <w:rPr>
          <w:rFonts w:hint="eastAsia"/>
        </w:rPr>
        <w:t>委员会深表关注的是</w:t>
      </w:r>
      <w:r w:rsidR="00FC6BE2">
        <w:rPr>
          <w:rFonts w:hint="eastAsia"/>
        </w:rPr>
        <w:t>，</w:t>
      </w:r>
      <w:r w:rsidRPr="00A7604A">
        <w:rPr>
          <w:rFonts w:hint="eastAsia"/>
        </w:rPr>
        <w:t>缔约国有数以千计的儿童流落街头</w:t>
      </w:r>
      <w:r w:rsidR="00FC6BE2">
        <w:rPr>
          <w:rFonts w:hint="eastAsia"/>
        </w:rPr>
        <w:t>，</w:t>
      </w:r>
      <w:r w:rsidRPr="00A7604A">
        <w:rPr>
          <w:rFonts w:hint="eastAsia"/>
        </w:rPr>
        <w:t>易受警方虐待、易受性剥削和强迫劳动</w:t>
      </w:r>
      <w:r w:rsidR="00FC6BE2">
        <w:rPr>
          <w:rFonts w:hint="eastAsia"/>
        </w:rPr>
        <w:t>，</w:t>
      </w:r>
      <w:r w:rsidRPr="00A7604A">
        <w:rPr>
          <w:rFonts w:hint="eastAsia"/>
        </w:rPr>
        <w:t>易沾染酗酒和吸毒问题</w:t>
      </w:r>
      <w:r w:rsidR="00FC6BE2">
        <w:rPr>
          <w:rFonts w:hint="eastAsia"/>
        </w:rPr>
        <w:t>，</w:t>
      </w:r>
      <w:r w:rsidRPr="00A7604A">
        <w:rPr>
          <w:rFonts w:hint="eastAsia"/>
        </w:rPr>
        <w:t>并面临艾滋病毒</w:t>
      </w:r>
      <w:r w:rsidR="00FC6BE2">
        <w:rPr>
          <w:rFonts w:hint="eastAsia"/>
        </w:rPr>
        <w:t>/</w:t>
      </w:r>
      <w:r w:rsidRPr="00A7604A">
        <w:rPr>
          <w:rFonts w:hint="eastAsia"/>
        </w:rPr>
        <w:t>艾滋病等健康风险</w:t>
      </w:r>
      <w:r w:rsidR="00FC6BE2">
        <w:rPr>
          <w:rFonts w:hint="eastAsia"/>
        </w:rPr>
        <w:t>；</w:t>
      </w:r>
      <w:r w:rsidRPr="00A7604A">
        <w:rPr>
          <w:rFonts w:hint="eastAsia"/>
        </w:rPr>
        <w:t>而离开据称管理不善的公立孤儿院的青少年尤其容易成为无家可归者。</w:t>
      </w:r>
    </w:p>
    <w:p w:rsidR="00A7604A" w:rsidRPr="00A7604A" w:rsidRDefault="00A7604A" w:rsidP="00A7604A">
      <w:pPr>
        <w:rPr>
          <w:rFonts w:hint="eastAsia"/>
        </w:rPr>
      </w:pPr>
      <w:r w:rsidRPr="00A7604A">
        <w:rPr>
          <w:rFonts w:hint="eastAsia"/>
        </w:rPr>
        <w:tab/>
        <w:t>2</w:t>
      </w:r>
      <w:r w:rsidR="00FC6BE2">
        <w:rPr>
          <w:rFonts w:hint="eastAsia"/>
        </w:rPr>
        <w:t>3.</w:t>
      </w:r>
      <w:r w:rsidRPr="00A7604A">
        <w:rPr>
          <w:rFonts w:hint="eastAsia"/>
        </w:rPr>
        <w:t xml:space="preserve">  </w:t>
      </w:r>
      <w:r w:rsidRPr="00A7604A">
        <w:rPr>
          <w:rFonts w:hint="eastAsia"/>
        </w:rPr>
        <w:t>委员会关切地注意到</w:t>
      </w:r>
      <w:r w:rsidR="00FC6BE2">
        <w:rPr>
          <w:rFonts w:hint="eastAsia"/>
        </w:rPr>
        <w:t>，</w:t>
      </w:r>
      <w:r w:rsidRPr="00A7604A">
        <w:rPr>
          <w:rFonts w:hint="eastAsia"/>
        </w:rPr>
        <w:t>据称缔约国</w:t>
      </w:r>
      <w:r w:rsidRPr="00A7604A">
        <w:rPr>
          <w:rFonts w:hint="eastAsia"/>
        </w:rPr>
        <w:t>28</w:t>
      </w:r>
      <w:r w:rsidR="00FC6BE2">
        <w:rPr>
          <w:rFonts w:hint="eastAsia"/>
        </w:rPr>
        <w:t>%</w:t>
      </w:r>
      <w:r w:rsidRPr="00A7604A">
        <w:rPr>
          <w:rFonts w:hint="eastAsia"/>
        </w:rPr>
        <w:t>的人口生活在官方贫困线以下。</w:t>
      </w:r>
    </w:p>
    <w:p w:rsidR="00A7604A" w:rsidRPr="00A7604A" w:rsidRDefault="00A7604A" w:rsidP="00A7604A">
      <w:pPr>
        <w:rPr>
          <w:rFonts w:hint="eastAsia"/>
        </w:rPr>
      </w:pPr>
      <w:r w:rsidRPr="00A7604A">
        <w:rPr>
          <w:rFonts w:hint="eastAsia"/>
        </w:rPr>
        <w:tab/>
        <w:t>2</w:t>
      </w:r>
      <w:r w:rsidR="00FC6BE2">
        <w:rPr>
          <w:rFonts w:hint="eastAsia"/>
        </w:rPr>
        <w:t>4.</w:t>
      </w:r>
      <w:r w:rsidRPr="00A7604A">
        <w:rPr>
          <w:rFonts w:hint="eastAsia"/>
        </w:rPr>
        <w:t xml:space="preserve">  </w:t>
      </w:r>
      <w:r w:rsidRPr="00A7604A">
        <w:rPr>
          <w:rFonts w:hint="eastAsia"/>
        </w:rPr>
        <w:t>委员会关注到</w:t>
      </w:r>
      <w:r w:rsidR="00FC6BE2">
        <w:rPr>
          <w:rFonts w:hint="eastAsia"/>
        </w:rPr>
        <w:t>，</w:t>
      </w:r>
      <w:r w:rsidRPr="00A7604A">
        <w:rPr>
          <w:rFonts w:hint="eastAsia"/>
        </w:rPr>
        <w:t>尽管缔约国为使原被驱逐的居民</w:t>
      </w:r>
      <w:r w:rsidR="00E85E3E">
        <w:rPr>
          <w:rFonts w:hint="eastAsia"/>
          <w:spacing w:val="-50"/>
        </w:rPr>
        <w:t>―</w:t>
      </w:r>
      <w:r w:rsidR="00E85E3E">
        <w:rPr>
          <w:rFonts w:hint="eastAsia"/>
        </w:rPr>
        <w:t>―</w:t>
      </w:r>
      <w:r w:rsidRPr="00A7604A">
        <w:rPr>
          <w:rFonts w:hint="eastAsia"/>
        </w:rPr>
        <w:t>如克里米亚自治共和国的克里米亚</w:t>
      </w:r>
      <w:r w:rsidRPr="00A7604A">
        <w:t>鞑靼人</w:t>
      </w:r>
      <w:r w:rsidR="00E85E3E">
        <w:rPr>
          <w:rFonts w:hint="eastAsia"/>
          <w:spacing w:val="-50"/>
        </w:rPr>
        <w:t>―</w:t>
      </w:r>
      <w:r w:rsidR="00E85E3E">
        <w:rPr>
          <w:rFonts w:hint="eastAsia"/>
        </w:rPr>
        <w:t>―</w:t>
      </w:r>
      <w:r w:rsidRPr="00A7604A">
        <w:rPr>
          <w:rFonts w:hint="eastAsia"/>
        </w:rPr>
        <w:t>重新定居和融入社会而做出了努力</w:t>
      </w:r>
      <w:r w:rsidR="00FC6BE2">
        <w:rPr>
          <w:rFonts w:hint="eastAsia"/>
        </w:rPr>
        <w:t>，</w:t>
      </w:r>
      <w:r w:rsidRPr="00A7604A">
        <w:rPr>
          <w:rFonts w:hint="eastAsia"/>
        </w:rPr>
        <w:t>但大多数克里米亚</w:t>
      </w:r>
      <w:r w:rsidRPr="00A7604A">
        <w:t>鞑靼人</w:t>
      </w:r>
      <w:r w:rsidRPr="00A7604A">
        <w:rPr>
          <w:rFonts w:hint="eastAsia"/>
        </w:rPr>
        <w:t>被排除在土地私有化进程之外</w:t>
      </w:r>
      <w:r w:rsidR="00FC6BE2">
        <w:rPr>
          <w:rFonts w:hint="eastAsia"/>
        </w:rPr>
        <w:t>，</w:t>
      </w:r>
      <w:r w:rsidRPr="00A7604A">
        <w:rPr>
          <w:rFonts w:hint="eastAsia"/>
        </w:rPr>
        <w:t>只有为数不多的克里米亚</w:t>
      </w:r>
      <w:r w:rsidRPr="00A7604A">
        <w:t>鞑靼人</w:t>
      </w:r>
      <w:r w:rsidRPr="00A7604A">
        <w:rPr>
          <w:rFonts w:hint="eastAsia"/>
        </w:rPr>
        <w:t>获得土地</w:t>
      </w:r>
      <w:r w:rsidR="00E85E3E">
        <w:rPr>
          <w:rFonts w:hint="eastAsia"/>
          <w:spacing w:val="-50"/>
        </w:rPr>
        <w:t>―</w:t>
      </w:r>
      <w:r w:rsidR="00E85E3E">
        <w:rPr>
          <w:rFonts w:hint="eastAsia"/>
        </w:rPr>
        <w:t>―</w:t>
      </w:r>
      <w:r w:rsidRPr="00A7604A">
        <w:rPr>
          <w:rFonts w:hint="eastAsia"/>
        </w:rPr>
        <w:t>大多位于其传统定居地区以外</w:t>
      </w:r>
      <w:r w:rsidR="00FC6BE2">
        <w:rPr>
          <w:rFonts w:hint="eastAsia"/>
        </w:rPr>
        <w:t>，</w:t>
      </w:r>
      <w:r w:rsidRPr="00A7604A">
        <w:rPr>
          <w:rFonts w:hint="eastAsia"/>
        </w:rPr>
        <w:t>而另有一些克里米亚</w:t>
      </w:r>
      <w:r w:rsidRPr="00A7604A">
        <w:t>鞑靼人</w:t>
      </w:r>
      <w:r w:rsidRPr="00A7604A">
        <w:rPr>
          <w:rFonts w:hint="eastAsia"/>
        </w:rPr>
        <w:t>则因擅自占有土地面临刑事制裁</w:t>
      </w:r>
      <w:r w:rsidR="00FC6BE2">
        <w:rPr>
          <w:rFonts w:hint="eastAsia"/>
        </w:rPr>
        <w:t>，</w:t>
      </w:r>
      <w:r w:rsidRPr="00A7604A">
        <w:rPr>
          <w:rFonts w:hint="eastAsia"/>
        </w:rPr>
        <w:t>还有许多克里米亚</w:t>
      </w:r>
      <w:r w:rsidRPr="00A7604A">
        <w:t>鞑靼人</w:t>
      </w:r>
      <w:r w:rsidRPr="00A7604A">
        <w:rPr>
          <w:rFonts w:hint="eastAsia"/>
        </w:rPr>
        <w:t>生活在缺少基本基础设施的定居点。</w:t>
      </w:r>
    </w:p>
    <w:p w:rsidR="00A7604A" w:rsidRPr="00A7604A" w:rsidRDefault="00A7604A" w:rsidP="00A7604A">
      <w:pPr>
        <w:rPr>
          <w:rFonts w:hint="eastAsia"/>
        </w:rPr>
      </w:pPr>
      <w:r w:rsidRPr="00A7604A">
        <w:rPr>
          <w:rFonts w:hint="eastAsia"/>
        </w:rPr>
        <w:tab/>
        <w:t>2</w:t>
      </w:r>
      <w:r w:rsidR="00FC6BE2">
        <w:rPr>
          <w:rFonts w:hint="eastAsia"/>
        </w:rPr>
        <w:t>5.</w:t>
      </w:r>
      <w:r w:rsidRPr="00A7604A">
        <w:rPr>
          <w:rFonts w:hint="eastAsia"/>
        </w:rPr>
        <w:t xml:space="preserve">  </w:t>
      </w:r>
      <w:r w:rsidRPr="00A7604A">
        <w:rPr>
          <w:rFonts w:hint="eastAsia"/>
        </w:rPr>
        <w:t>委员会关切地注意到</w:t>
      </w:r>
      <w:r w:rsidR="00FC6BE2">
        <w:rPr>
          <w:rFonts w:hint="eastAsia"/>
        </w:rPr>
        <w:t>，</w:t>
      </w:r>
      <w:r w:rsidRPr="00A7604A">
        <w:rPr>
          <w:rFonts w:hint="eastAsia"/>
        </w:rPr>
        <w:t>许多罗姆人生活在非正规定居点和营地</w:t>
      </w:r>
      <w:r w:rsidR="00FC6BE2">
        <w:rPr>
          <w:rFonts w:hint="eastAsia"/>
        </w:rPr>
        <w:t>，</w:t>
      </w:r>
      <w:r w:rsidRPr="00A7604A">
        <w:rPr>
          <w:rFonts w:hint="eastAsia"/>
        </w:rPr>
        <w:t>缺少基础设施和服务</w:t>
      </w:r>
      <w:r w:rsidR="00FC6BE2">
        <w:rPr>
          <w:rFonts w:hint="eastAsia"/>
        </w:rPr>
        <w:t>，</w:t>
      </w:r>
      <w:r w:rsidRPr="00A7604A">
        <w:rPr>
          <w:rFonts w:hint="eastAsia"/>
        </w:rPr>
        <w:t>比如安全饮水、电力、燃气、供暖、污水处理和垃圾处理以及道路。居住权无法律保障</w:t>
      </w:r>
      <w:r w:rsidR="00FC6BE2">
        <w:rPr>
          <w:rFonts w:hint="eastAsia"/>
        </w:rPr>
        <w:t>，</w:t>
      </w:r>
      <w:r w:rsidRPr="00A7604A">
        <w:rPr>
          <w:rFonts w:hint="eastAsia"/>
        </w:rPr>
        <w:t>随时可能被迫迁离。</w:t>
      </w:r>
    </w:p>
    <w:p w:rsidR="00A7604A" w:rsidRPr="00A7604A" w:rsidRDefault="00A7604A" w:rsidP="00A7604A">
      <w:pPr>
        <w:rPr>
          <w:rFonts w:hint="eastAsia"/>
        </w:rPr>
      </w:pPr>
      <w:r w:rsidRPr="00A7604A">
        <w:rPr>
          <w:rFonts w:hint="eastAsia"/>
        </w:rPr>
        <w:tab/>
        <w:t>2</w:t>
      </w:r>
      <w:r w:rsidR="00FC6BE2">
        <w:rPr>
          <w:rFonts w:hint="eastAsia"/>
        </w:rPr>
        <w:t>6.</w:t>
      </w:r>
      <w:r w:rsidRPr="00A7604A">
        <w:rPr>
          <w:rFonts w:hint="eastAsia"/>
        </w:rPr>
        <w:t xml:space="preserve">  </w:t>
      </w:r>
      <w:r w:rsidRPr="00A7604A">
        <w:rPr>
          <w:rFonts w:hint="eastAsia"/>
        </w:rPr>
        <w:t>委员会深切关注的是</w:t>
      </w:r>
      <w:r w:rsidR="00FC6BE2">
        <w:rPr>
          <w:rFonts w:hint="eastAsia"/>
        </w:rPr>
        <w:t>，</w:t>
      </w:r>
      <w:r w:rsidRPr="00A7604A">
        <w:rPr>
          <w:rFonts w:hint="eastAsia"/>
        </w:rPr>
        <w:t>有报告称监狱、候审拘押所和难民及庇护申请者中心</w:t>
      </w:r>
      <w:r w:rsidR="00FC6BE2">
        <w:rPr>
          <w:rFonts w:hint="eastAsia"/>
        </w:rPr>
        <w:t>，</w:t>
      </w:r>
      <w:r w:rsidRPr="00A7604A">
        <w:rPr>
          <w:rFonts w:hint="eastAsia"/>
        </w:rPr>
        <w:t>包括接收患肺结核</w:t>
      </w:r>
      <w:r w:rsidR="00B23D29">
        <w:rPr>
          <w:rFonts w:hint="eastAsia"/>
        </w:rPr>
        <w:t>病</w:t>
      </w:r>
      <w:r w:rsidRPr="00A7604A">
        <w:rPr>
          <w:rFonts w:hint="eastAsia"/>
        </w:rPr>
        <w:t>的囚犯和被拘押者的病房</w:t>
      </w:r>
      <w:r w:rsidR="00FC6BE2">
        <w:rPr>
          <w:rFonts w:hint="eastAsia"/>
        </w:rPr>
        <w:t>，</w:t>
      </w:r>
      <w:r w:rsidRPr="00A7604A">
        <w:rPr>
          <w:rFonts w:hint="eastAsia"/>
        </w:rPr>
        <w:t>生活条件不合标准并过度拥挤。</w:t>
      </w:r>
    </w:p>
    <w:p w:rsidR="00A7604A" w:rsidRPr="00A7604A" w:rsidRDefault="00A7604A" w:rsidP="00A7604A">
      <w:pPr>
        <w:rPr>
          <w:rFonts w:hint="eastAsia"/>
        </w:rPr>
      </w:pPr>
      <w:r w:rsidRPr="00A7604A">
        <w:rPr>
          <w:rFonts w:hint="eastAsia"/>
        </w:rPr>
        <w:tab/>
        <w:t>2</w:t>
      </w:r>
      <w:r w:rsidR="00FC6BE2">
        <w:rPr>
          <w:rFonts w:hint="eastAsia"/>
        </w:rPr>
        <w:t>7.</w:t>
      </w:r>
      <w:r w:rsidRPr="00A7604A">
        <w:rPr>
          <w:rFonts w:hint="eastAsia"/>
        </w:rPr>
        <w:t xml:space="preserve">  </w:t>
      </w:r>
      <w:r w:rsidRPr="00A7604A">
        <w:rPr>
          <w:rFonts w:hint="eastAsia"/>
        </w:rPr>
        <w:t>委员会关切地注意到</w:t>
      </w:r>
      <w:r w:rsidR="00FC6BE2">
        <w:rPr>
          <w:rFonts w:hint="eastAsia"/>
        </w:rPr>
        <w:t>，</w:t>
      </w:r>
      <w:r w:rsidRPr="00A7604A">
        <w:rPr>
          <w:rFonts w:hint="eastAsia"/>
        </w:rPr>
        <w:t>为农村卫生系统提供的资金不足</w:t>
      </w:r>
      <w:r w:rsidR="00FC6BE2">
        <w:rPr>
          <w:rFonts w:hint="eastAsia"/>
        </w:rPr>
        <w:t>，</w:t>
      </w:r>
      <w:r w:rsidRPr="00A7604A">
        <w:rPr>
          <w:rFonts w:hint="eastAsia"/>
        </w:rPr>
        <w:t>城乡之间在医疗质量方面差别很大。</w:t>
      </w:r>
    </w:p>
    <w:p w:rsidR="00A7604A" w:rsidRPr="00A7604A" w:rsidRDefault="00A7604A" w:rsidP="00A7604A">
      <w:pPr>
        <w:rPr>
          <w:rFonts w:hint="eastAsia"/>
        </w:rPr>
      </w:pPr>
      <w:r w:rsidRPr="00A7604A">
        <w:rPr>
          <w:rFonts w:hint="eastAsia"/>
        </w:rPr>
        <w:tab/>
        <w:t>2</w:t>
      </w:r>
      <w:r w:rsidR="00FC6BE2">
        <w:rPr>
          <w:rFonts w:hint="eastAsia"/>
        </w:rPr>
        <w:t>8.</w:t>
      </w:r>
      <w:r w:rsidRPr="00A7604A">
        <w:rPr>
          <w:rFonts w:hint="eastAsia"/>
        </w:rPr>
        <w:t xml:space="preserve">  </w:t>
      </w:r>
      <w:r w:rsidRPr="00A7604A">
        <w:rPr>
          <w:rFonts w:hint="eastAsia"/>
        </w:rPr>
        <w:t>委员会严重关注缔约国的艾滋病毒</w:t>
      </w:r>
      <w:r w:rsidR="00FC6BE2">
        <w:rPr>
          <w:rFonts w:hint="eastAsia"/>
        </w:rPr>
        <w:t>/</w:t>
      </w:r>
      <w:r w:rsidRPr="00A7604A">
        <w:rPr>
          <w:rFonts w:hint="eastAsia"/>
        </w:rPr>
        <w:t>艾滋病</w:t>
      </w:r>
      <w:r w:rsidR="00A66681">
        <w:rPr>
          <w:rFonts w:hint="eastAsia"/>
        </w:rPr>
        <w:t>发病率</w:t>
      </w:r>
      <w:r w:rsidR="00650BD0">
        <w:rPr>
          <w:rFonts w:hint="eastAsia"/>
        </w:rPr>
        <w:t>高</w:t>
      </w:r>
      <w:r w:rsidR="00FC6BE2">
        <w:rPr>
          <w:rFonts w:hint="eastAsia"/>
        </w:rPr>
        <w:t>(</w:t>
      </w:r>
      <w:r w:rsidRPr="00A7604A">
        <w:rPr>
          <w:rFonts w:hint="eastAsia"/>
        </w:rPr>
        <w:t>包括在妇女之中</w:t>
      </w:r>
      <w:r w:rsidR="00FC6BE2">
        <w:rPr>
          <w:rFonts w:hint="eastAsia"/>
        </w:rPr>
        <w:t>)</w:t>
      </w:r>
      <w:r w:rsidR="00FC6BE2">
        <w:rPr>
          <w:rFonts w:hint="eastAsia"/>
        </w:rPr>
        <w:t>，</w:t>
      </w:r>
      <w:r w:rsidRPr="00A7604A">
        <w:rPr>
          <w:rFonts w:hint="eastAsia"/>
        </w:rPr>
        <w:t>对艾滋病毒</w:t>
      </w:r>
      <w:r w:rsidR="00FC6BE2">
        <w:rPr>
          <w:rFonts w:hint="eastAsia"/>
        </w:rPr>
        <w:t>/</w:t>
      </w:r>
      <w:r w:rsidRPr="00A7604A">
        <w:rPr>
          <w:rFonts w:hint="eastAsia"/>
        </w:rPr>
        <w:t>艾滋病感染者和性工作者、吸毒者和囚犯等高危群体的歧视现象</w:t>
      </w:r>
      <w:r w:rsidR="00FC6BE2">
        <w:rPr>
          <w:rFonts w:hint="eastAsia"/>
        </w:rPr>
        <w:t>，</w:t>
      </w:r>
      <w:r w:rsidRPr="00A7604A">
        <w:rPr>
          <w:rFonts w:hint="eastAsia"/>
        </w:rPr>
        <w:t>执法机构、医疗和教育机构泄露这些人感染艾滋病毒的情况</w:t>
      </w:r>
      <w:r w:rsidR="00FC6BE2">
        <w:rPr>
          <w:rFonts w:hint="eastAsia"/>
        </w:rPr>
        <w:t>，</w:t>
      </w:r>
      <w:r w:rsidRPr="00A7604A">
        <w:rPr>
          <w:rFonts w:hint="eastAsia"/>
        </w:rPr>
        <w:t>以及吸毒者不能充分享受替代</w:t>
      </w:r>
      <w:r w:rsidR="00B31FE5" w:rsidRPr="00A7604A">
        <w:rPr>
          <w:rFonts w:hint="eastAsia"/>
        </w:rPr>
        <w:t>疗</w:t>
      </w:r>
      <w:r w:rsidRPr="00A7604A">
        <w:rPr>
          <w:rFonts w:hint="eastAsia"/>
        </w:rPr>
        <w:t>法治疗。</w:t>
      </w:r>
    </w:p>
    <w:p w:rsidR="00A7604A" w:rsidRPr="00A7604A" w:rsidRDefault="00A7604A" w:rsidP="00A7604A">
      <w:pPr>
        <w:rPr>
          <w:rFonts w:hint="eastAsia"/>
        </w:rPr>
      </w:pPr>
      <w:r w:rsidRPr="00A7604A">
        <w:rPr>
          <w:rFonts w:hint="eastAsia"/>
        </w:rPr>
        <w:tab/>
        <w:t>2</w:t>
      </w:r>
      <w:r w:rsidR="00FC6BE2">
        <w:rPr>
          <w:rFonts w:hint="eastAsia"/>
        </w:rPr>
        <w:t>9.</w:t>
      </w:r>
      <w:r w:rsidRPr="00A7604A">
        <w:rPr>
          <w:rFonts w:hint="eastAsia"/>
        </w:rPr>
        <w:t xml:space="preserve">  </w:t>
      </w:r>
      <w:r w:rsidRPr="00A7604A">
        <w:rPr>
          <w:rFonts w:hint="eastAsia"/>
        </w:rPr>
        <w:t>委员会关切地注意到</w:t>
      </w:r>
      <w:r w:rsidR="00FC6BE2">
        <w:rPr>
          <w:rFonts w:hint="eastAsia"/>
        </w:rPr>
        <w:t>，</w:t>
      </w:r>
      <w:r w:rsidRPr="00A7604A">
        <w:rPr>
          <w:rFonts w:hint="eastAsia"/>
        </w:rPr>
        <w:t>缔约国自称在</w:t>
      </w:r>
      <w:r w:rsidRPr="00A7604A">
        <w:rPr>
          <w:rFonts w:hint="eastAsia"/>
        </w:rPr>
        <w:t>2006</w:t>
      </w:r>
      <w:r w:rsidRPr="00A7604A">
        <w:rPr>
          <w:rFonts w:hint="eastAsia"/>
        </w:rPr>
        <w:t>年每</w:t>
      </w:r>
      <w:r w:rsidR="00482EE3">
        <w:rPr>
          <w:rFonts w:hint="eastAsia"/>
        </w:rPr>
        <w:t>十</w:t>
      </w:r>
      <w:r w:rsidRPr="00A7604A">
        <w:rPr>
          <w:rFonts w:hint="eastAsia"/>
        </w:rPr>
        <w:t>万人中有</w:t>
      </w:r>
      <w:r w:rsidRPr="00A7604A">
        <w:rPr>
          <w:rFonts w:hint="eastAsia"/>
        </w:rPr>
        <w:t>7</w:t>
      </w:r>
      <w:r w:rsidR="00482EE3">
        <w:rPr>
          <w:rFonts w:hint="eastAsia"/>
        </w:rPr>
        <w:t>0</w:t>
      </w:r>
      <w:r w:rsidRPr="00A7604A">
        <w:rPr>
          <w:rFonts w:hint="eastAsia"/>
        </w:rPr>
        <w:t>人患肺结核</w:t>
      </w:r>
      <w:r w:rsidR="00482EE3">
        <w:rPr>
          <w:rFonts w:hint="eastAsia"/>
        </w:rPr>
        <w:t>病</w:t>
      </w:r>
      <w:r w:rsidR="00FC6BE2">
        <w:rPr>
          <w:rFonts w:hint="eastAsia"/>
        </w:rPr>
        <w:t>(</w:t>
      </w:r>
      <w:r w:rsidRPr="00A7604A">
        <w:rPr>
          <w:rFonts w:hint="eastAsia"/>
        </w:rPr>
        <w:t>农村则每</w:t>
      </w:r>
      <w:r w:rsidR="002B6B38">
        <w:rPr>
          <w:rFonts w:hint="eastAsia"/>
        </w:rPr>
        <w:t>十</w:t>
      </w:r>
      <w:r w:rsidRPr="00A7604A">
        <w:rPr>
          <w:rFonts w:hint="eastAsia"/>
        </w:rPr>
        <w:t>万人中有</w:t>
      </w:r>
      <w:r w:rsidRPr="00A7604A">
        <w:rPr>
          <w:rFonts w:hint="eastAsia"/>
        </w:rPr>
        <w:t>8</w:t>
      </w:r>
      <w:r w:rsidR="00056587">
        <w:rPr>
          <w:rFonts w:hint="eastAsia"/>
        </w:rPr>
        <w:t>0</w:t>
      </w:r>
      <w:r w:rsidRPr="00A7604A">
        <w:rPr>
          <w:rFonts w:hint="eastAsia"/>
        </w:rPr>
        <w:t>人</w:t>
      </w:r>
      <w:r w:rsidR="00FC6BE2">
        <w:rPr>
          <w:rFonts w:hint="eastAsia"/>
        </w:rPr>
        <w:t>)</w:t>
      </w:r>
      <w:r w:rsidR="00FC6BE2">
        <w:rPr>
          <w:rFonts w:hint="eastAsia"/>
        </w:rPr>
        <w:t>；</w:t>
      </w:r>
      <w:r w:rsidRPr="00A7604A">
        <w:rPr>
          <w:rFonts w:hint="eastAsia"/>
        </w:rPr>
        <w:t>这已成为艾滋病毒</w:t>
      </w:r>
      <w:r w:rsidR="00FC6BE2">
        <w:rPr>
          <w:rFonts w:hint="eastAsia"/>
        </w:rPr>
        <w:t>/</w:t>
      </w:r>
      <w:r w:rsidRPr="00A7604A">
        <w:rPr>
          <w:rFonts w:hint="eastAsia"/>
        </w:rPr>
        <w:t>艾滋病患者的主要死因</w:t>
      </w:r>
      <w:r w:rsidR="00FC6BE2">
        <w:rPr>
          <w:rFonts w:hint="eastAsia"/>
        </w:rPr>
        <w:t>，</w:t>
      </w:r>
      <w:r w:rsidRPr="00A7604A">
        <w:rPr>
          <w:rFonts w:hint="eastAsia"/>
        </w:rPr>
        <w:t>在囚犯中尤为普遍。</w:t>
      </w:r>
    </w:p>
    <w:p w:rsidR="00A7604A" w:rsidRPr="00A7604A" w:rsidRDefault="00A7604A" w:rsidP="00A7604A">
      <w:pPr>
        <w:rPr>
          <w:rFonts w:hint="eastAsia"/>
        </w:rPr>
      </w:pPr>
      <w:r w:rsidRPr="00A7604A">
        <w:rPr>
          <w:rFonts w:hint="eastAsia"/>
        </w:rPr>
        <w:tab/>
        <w:t>3</w:t>
      </w:r>
      <w:r w:rsidR="00FC6BE2">
        <w:rPr>
          <w:rFonts w:hint="eastAsia"/>
        </w:rPr>
        <w:t>0.</w:t>
      </w:r>
      <w:r w:rsidRPr="00A7604A">
        <w:rPr>
          <w:rFonts w:hint="eastAsia"/>
        </w:rPr>
        <w:t xml:space="preserve">  </w:t>
      </w:r>
      <w:r w:rsidRPr="00A7604A">
        <w:rPr>
          <w:rFonts w:hint="eastAsia"/>
        </w:rPr>
        <w:t>委员会关注到</w:t>
      </w:r>
      <w:r w:rsidR="00FC6BE2">
        <w:rPr>
          <w:rFonts w:hint="eastAsia"/>
        </w:rPr>
        <w:t>，</w:t>
      </w:r>
      <w:r w:rsidRPr="00A7604A">
        <w:rPr>
          <w:rFonts w:hint="eastAsia"/>
        </w:rPr>
        <w:t>有报道说缔约国公共教育系统资金不足、教师工资微薄。</w:t>
      </w:r>
    </w:p>
    <w:p w:rsidR="00A7604A" w:rsidRPr="00A7604A" w:rsidRDefault="00A7604A" w:rsidP="004810BD">
      <w:pPr>
        <w:spacing w:after="320"/>
        <w:rPr>
          <w:rFonts w:hint="eastAsia"/>
        </w:rPr>
      </w:pPr>
      <w:r w:rsidRPr="00A7604A">
        <w:rPr>
          <w:rFonts w:hint="eastAsia"/>
        </w:rPr>
        <w:tab/>
        <w:t>3</w:t>
      </w:r>
      <w:r w:rsidR="00FC6BE2">
        <w:rPr>
          <w:rFonts w:hint="eastAsia"/>
        </w:rPr>
        <w:t>1.</w:t>
      </w:r>
      <w:r w:rsidRPr="00A7604A">
        <w:rPr>
          <w:rFonts w:hint="eastAsia"/>
        </w:rPr>
        <w:t xml:space="preserve">  </w:t>
      </w:r>
      <w:r w:rsidRPr="00A7604A">
        <w:rPr>
          <w:rFonts w:hint="eastAsia"/>
        </w:rPr>
        <w:t>委员会关注到</w:t>
      </w:r>
      <w:r w:rsidR="00FC6BE2">
        <w:rPr>
          <w:rFonts w:hint="eastAsia"/>
        </w:rPr>
        <w:t>，</w:t>
      </w:r>
      <w:r w:rsidRPr="00A7604A">
        <w:rPr>
          <w:rFonts w:hint="eastAsia"/>
        </w:rPr>
        <w:t>有报告称罗姆人儿童的中小学辍学率很高</w:t>
      </w:r>
      <w:r w:rsidR="00FC6BE2">
        <w:rPr>
          <w:rFonts w:hint="eastAsia"/>
        </w:rPr>
        <w:t>，</w:t>
      </w:r>
      <w:r w:rsidRPr="00A7604A">
        <w:rPr>
          <w:rFonts w:hint="eastAsia"/>
        </w:rPr>
        <w:t>常规学校经常拒绝录取罗姆人儿童</w:t>
      </w:r>
      <w:r w:rsidR="00FC6BE2">
        <w:rPr>
          <w:rFonts w:hint="eastAsia"/>
        </w:rPr>
        <w:t>，</w:t>
      </w:r>
      <w:r w:rsidRPr="00A7604A">
        <w:rPr>
          <w:rFonts w:hint="eastAsia"/>
        </w:rPr>
        <w:t>还将他们隔离于特殊班级或安置在智障儿童特殊学校之中。</w:t>
      </w:r>
    </w:p>
    <w:p w:rsidR="00A7604A" w:rsidRPr="00A7604A" w:rsidRDefault="00A7604A" w:rsidP="004810BD">
      <w:pPr>
        <w:pStyle w:val="Heading3"/>
        <w:rPr>
          <w:rFonts w:hint="eastAsia"/>
        </w:rPr>
      </w:pPr>
      <w:r w:rsidRPr="004810BD">
        <w:rPr>
          <w:rFonts w:hint="eastAsia"/>
          <w:u w:val="none"/>
        </w:rPr>
        <w:t xml:space="preserve">E.  </w:t>
      </w:r>
      <w:r w:rsidRPr="00A7604A">
        <w:rPr>
          <w:rFonts w:hint="eastAsia"/>
        </w:rPr>
        <w:t>建</w:t>
      </w:r>
      <w:r w:rsidRPr="00A7604A">
        <w:rPr>
          <w:rFonts w:hint="eastAsia"/>
        </w:rPr>
        <w:t xml:space="preserve">  </w:t>
      </w:r>
      <w:r w:rsidRPr="00A7604A">
        <w:rPr>
          <w:rFonts w:hint="eastAsia"/>
        </w:rPr>
        <w:t>议</w:t>
      </w:r>
    </w:p>
    <w:p w:rsidR="00A7604A" w:rsidRPr="00A7604A" w:rsidRDefault="00A7604A" w:rsidP="00A7604A">
      <w:pPr>
        <w:rPr>
          <w:rFonts w:hint="eastAsia"/>
        </w:rPr>
      </w:pPr>
      <w:r w:rsidRPr="00A7604A">
        <w:rPr>
          <w:rFonts w:hint="eastAsia"/>
        </w:rPr>
        <w:tab/>
        <w:t>3</w:t>
      </w:r>
      <w:r w:rsidR="00FC6BE2">
        <w:rPr>
          <w:rFonts w:hint="eastAsia"/>
        </w:rPr>
        <w:t>2.</w:t>
      </w:r>
      <w:r w:rsidRPr="00A7604A">
        <w:rPr>
          <w:rFonts w:hint="eastAsia"/>
        </w:rPr>
        <w:t xml:space="preserve">  </w:t>
      </w:r>
      <w:r w:rsidRPr="00A7604A">
        <w:rPr>
          <w:rFonts w:hint="eastAsia"/>
        </w:rPr>
        <w:t>委员会建议缔约国根据《关于国家机构地位的巴黎原则》</w:t>
      </w:r>
      <w:r w:rsidR="00FC6BE2">
        <w:rPr>
          <w:rFonts w:hint="eastAsia"/>
        </w:rPr>
        <w:t>(</w:t>
      </w:r>
      <w:r w:rsidRPr="00A7604A">
        <w:rPr>
          <w:rFonts w:hint="eastAsia"/>
        </w:rPr>
        <w:t>大会第</w:t>
      </w:r>
      <w:r w:rsidRPr="00A7604A">
        <w:rPr>
          <w:rFonts w:hint="eastAsia"/>
        </w:rPr>
        <w:t>48</w:t>
      </w:r>
      <w:r w:rsidR="00FC6BE2">
        <w:rPr>
          <w:rFonts w:hint="eastAsia"/>
        </w:rPr>
        <w:t>/</w:t>
      </w:r>
      <w:r w:rsidRPr="00A7604A">
        <w:rPr>
          <w:rFonts w:hint="eastAsia"/>
        </w:rPr>
        <w:t>13</w:t>
      </w:r>
      <w:r w:rsidRPr="00A7604A">
        <w:rPr>
          <w:rFonts w:hint="eastAsia"/>
        </w:rPr>
        <w:t>号决议</w:t>
      </w:r>
      <w:r w:rsidR="00D54462">
        <w:rPr>
          <w:rFonts w:hint="eastAsia"/>
        </w:rPr>
        <w:t>附件</w:t>
      </w:r>
      <w:r w:rsidR="00FC6BE2">
        <w:rPr>
          <w:rFonts w:hint="eastAsia"/>
        </w:rPr>
        <w:t>)</w:t>
      </w:r>
      <w:r w:rsidRPr="00A7604A">
        <w:rPr>
          <w:rFonts w:hint="eastAsia"/>
        </w:rPr>
        <w:t>确保乌克兰监察员办公室的独立性</w:t>
      </w:r>
      <w:r w:rsidR="00FC6BE2">
        <w:rPr>
          <w:rFonts w:hint="eastAsia"/>
        </w:rPr>
        <w:t>，</w:t>
      </w:r>
      <w:r w:rsidR="00296AA1">
        <w:rPr>
          <w:rFonts w:hint="eastAsia"/>
        </w:rPr>
        <w:t>为其提供充足的资金</w:t>
      </w:r>
      <w:r w:rsidR="00FC6BE2">
        <w:rPr>
          <w:rFonts w:hint="eastAsia"/>
        </w:rPr>
        <w:t>，</w:t>
      </w:r>
      <w:r w:rsidRPr="00A7604A">
        <w:rPr>
          <w:rFonts w:hint="eastAsia"/>
        </w:rPr>
        <w:t>并加强监察员在保护经济、社会和文化权利方面的作用。</w:t>
      </w:r>
    </w:p>
    <w:p w:rsidR="00A7604A" w:rsidRPr="00A7604A" w:rsidRDefault="00A7604A" w:rsidP="00A7604A">
      <w:pPr>
        <w:rPr>
          <w:rFonts w:hint="eastAsia"/>
        </w:rPr>
      </w:pPr>
      <w:r w:rsidRPr="00A7604A">
        <w:rPr>
          <w:rFonts w:hint="eastAsia"/>
        </w:rPr>
        <w:tab/>
        <w:t>3</w:t>
      </w:r>
      <w:r w:rsidR="00FC6BE2">
        <w:rPr>
          <w:rFonts w:hint="eastAsia"/>
        </w:rPr>
        <w:t>3.</w:t>
      </w:r>
      <w:r w:rsidRPr="00A7604A">
        <w:rPr>
          <w:rFonts w:hint="eastAsia"/>
        </w:rPr>
        <w:t xml:space="preserve">  </w:t>
      </w:r>
      <w:r w:rsidRPr="00A7604A">
        <w:rPr>
          <w:rFonts w:hint="eastAsia"/>
        </w:rPr>
        <w:t>委员会建议缔约国考虑通过全面的反歧视立法并修正《刑法》</w:t>
      </w:r>
      <w:r w:rsidR="00FC6BE2">
        <w:rPr>
          <w:rFonts w:hint="eastAsia"/>
        </w:rPr>
        <w:t>，</w:t>
      </w:r>
      <w:r w:rsidRPr="00A7604A">
        <w:rPr>
          <w:rFonts w:hint="eastAsia"/>
        </w:rPr>
        <w:t>纳入种族动机犯罪的条款</w:t>
      </w:r>
      <w:r w:rsidR="00FC6BE2">
        <w:rPr>
          <w:rFonts w:hint="eastAsia"/>
        </w:rPr>
        <w:t>，</w:t>
      </w:r>
      <w:r w:rsidRPr="00A7604A">
        <w:rPr>
          <w:rFonts w:hint="eastAsia"/>
        </w:rPr>
        <w:t>为严格适用这些条款而培训法官、检察官和警察</w:t>
      </w:r>
      <w:r w:rsidR="00FC6BE2">
        <w:rPr>
          <w:rFonts w:hint="eastAsia"/>
        </w:rPr>
        <w:t>，</w:t>
      </w:r>
      <w:r w:rsidRPr="00A7604A">
        <w:rPr>
          <w:rFonts w:hint="eastAsia"/>
        </w:rPr>
        <w:t>并在下一次报告中按年度提供详细资料</w:t>
      </w:r>
      <w:r w:rsidR="00FC6BE2">
        <w:rPr>
          <w:rFonts w:hint="eastAsia"/>
        </w:rPr>
        <w:t>，</w:t>
      </w:r>
      <w:r w:rsidRPr="00A7604A">
        <w:rPr>
          <w:rFonts w:hint="eastAsia"/>
        </w:rPr>
        <w:t>说明</w:t>
      </w:r>
      <w:r w:rsidR="00C754DE">
        <w:rPr>
          <w:rFonts w:hint="eastAsia"/>
        </w:rPr>
        <w:t>对</w:t>
      </w:r>
      <w:r w:rsidRPr="00A7604A">
        <w:rPr>
          <w:rFonts w:hint="eastAsia"/>
        </w:rPr>
        <w:t>种族歧视和暴力事件的</w:t>
      </w:r>
      <w:r w:rsidR="00C754DE">
        <w:rPr>
          <w:rFonts w:hint="eastAsia"/>
        </w:rPr>
        <w:t>举报</w:t>
      </w:r>
      <w:r w:rsidRPr="00A7604A">
        <w:rPr>
          <w:rFonts w:hint="eastAsia"/>
        </w:rPr>
        <w:t>数</w:t>
      </w:r>
      <w:r w:rsidR="00C754DE">
        <w:rPr>
          <w:rFonts w:hint="eastAsia"/>
        </w:rPr>
        <w:t>字</w:t>
      </w:r>
      <w:r w:rsidRPr="00A7604A">
        <w:rPr>
          <w:rFonts w:hint="eastAsia"/>
        </w:rPr>
        <w:t>和性质、对犯罪者提起的刑事诉讼和判处的刑罚</w:t>
      </w:r>
      <w:r w:rsidR="00FC6BE2">
        <w:rPr>
          <w:rFonts w:hint="eastAsia"/>
        </w:rPr>
        <w:t>，</w:t>
      </w:r>
      <w:r w:rsidRPr="00A7604A">
        <w:rPr>
          <w:rFonts w:hint="eastAsia"/>
        </w:rPr>
        <w:t>以及为证人和受害者提供的保护和协助。</w:t>
      </w:r>
    </w:p>
    <w:p w:rsidR="00A7604A" w:rsidRPr="00A7604A" w:rsidRDefault="00A7604A" w:rsidP="00A7604A">
      <w:pPr>
        <w:rPr>
          <w:rFonts w:hint="eastAsia"/>
        </w:rPr>
      </w:pPr>
      <w:r w:rsidRPr="00A7604A">
        <w:rPr>
          <w:rFonts w:hint="eastAsia"/>
        </w:rPr>
        <w:tab/>
        <w:t>3</w:t>
      </w:r>
      <w:r w:rsidR="00FC6BE2">
        <w:rPr>
          <w:rFonts w:hint="eastAsia"/>
        </w:rPr>
        <w:t>4.</w:t>
      </w:r>
      <w:r w:rsidRPr="00A7604A">
        <w:rPr>
          <w:rFonts w:hint="eastAsia"/>
        </w:rPr>
        <w:t xml:space="preserve">  </w:t>
      </w:r>
      <w:r w:rsidRPr="00A7604A">
        <w:rPr>
          <w:rFonts w:hint="eastAsia"/>
        </w:rPr>
        <w:t>委员会建议缔约国立即采取措施</w:t>
      </w:r>
      <w:r w:rsidR="00FC6BE2">
        <w:rPr>
          <w:rFonts w:hint="eastAsia"/>
        </w:rPr>
        <w:t>，</w:t>
      </w:r>
      <w:r w:rsidRPr="00A7604A">
        <w:rPr>
          <w:rFonts w:hint="eastAsia"/>
        </w:rPr>
        <w:t>比如取消行政手续费和繁琐的行政要求</w:t>
      </w:r>
      <w:r w:rsidR="00FC6BE2">
        <w:rPr>
          <w:rFonts w:hint="eastAsia"/>
        </w:rPr>
        <w:t>，</w:t>
      </w:r>
      <w:r w:rsidRPr="00A7604A">
        <w:rPr>
          <w:rFonts w:hint="eastAsia"/>
        </w:rPr>
        <w:t>为所有罗姆人提供个人</w:t>
      </w:r>
      <w:r w:rsidR="00B93C7D">
        <w:rPr>
          <w:rFonts w:hint="eastAsia"/>
        </w:rPr>
        <w:t>身份</w:t>
      </w:r>
      <w:r w:rsidRPr="00A7604A">
        <w:rPr>
          <w:rFonts w:hint="eastAsia"/>
        </w:rPr>
        <w:t>证件</w:t>
      </w:r>
      <w:r w:rsidR="00FC6BE2">
        <w:rPr>
          <w:rFonts w:hint="eastAsia"/>
        </w:rPr>
        <w:t>，</w:t>
      </w:r>
      <w:r w:rsidRPr="00A7604A">
        <w:rPr>
          <w:rFonts w:hint="eastAsia"/>
        </w:rPr>
        <w:t>以使他们能够求职、获得医疗和教育</w:t>
      </w:r>
      <w:r w:rsidR="00FC6BE2">
        <w:rPr>
          <w:rFonts w:hint="eastAsia"/>
        </w:rPr>
        <w:t>，</w:t>
      </w:r>
      <w:r w:rsidRPr="00A7604A">
        <w:rPr>
          <w:rFonts w:hint="eastAsia"/>
        </w:rPr>
        <w:t>以及享受其他经济、社会和文化权利。</w:t>
      </w:r>
    </w:p>
    <w:p w:rsidR="00A7604A" w:rsidRPr="00A7604A" w:rsidRDefault="00A7604A" w:rsidP="00A7604A">
      <w:pPr>
        <w:rPr>
          <w:rFonts w:hint="eastAsia"/>
        </w:rPr>
      </w:pPr>
      <w:r w:rsidRPr="00A7604A">
        <w:rPr>
          <w:rFonts w:hint="eastAsia"/>
        </w:rPr>
        <w:tab/>
        <w:t>3</w:t>
      </w:r>
      <w:r w:rsidR="00FC6BE2">
        <w:rPr>
          <w:rFonts w:hint="eastAsia"/>
        </w:rPr>
        <w:t>5.</w:t>
      </w:r>
      <w:r w:rsidRPr="00A7604A">
        <w:rPr>
          <w:rFonts w:hint="eastAsia"/>
        </w:rPr>
        <w:t xml:space="preserve">  </w:t>
      </w:r>
      <w:r w:rsidRPr="00A7604A">
        <w:rPr>
          <w:rFonts w:hint="eastAsia"/>
        </w:rPr>
        <w:t>委员会建议缔约国采取临时性特别措施</w:t>
      </w:r>
      <w:r w:rsidR="00FC6BE2">
        <w:rPr>
          <w:rFonts w:hint="eastAsia"/>
        </w:rPr>
        <w:t>，</w:t>
      </w:r>
      <w:r w:rsidRPr="00A7604A">
        <w:rPr>
          <w:rFonts w:hint="eastAsia"/>
        </w:rPr>
        <w:t>提高议会、政府以及高级公务员中的女性比例。这可包括</w:t>
      </w:r>
      <w:r w:rsidR="00FC6BE2">
        <w:rPr>
          <w:rFonts w:hint="eastAsia"/>
        </w:rPr>
        <w:t>，</w:t>
      </w:r>
      <w:r w:rsidRPr="00A7604A">
        <w:rPr>
          <w:rFonts w:hint="eastAsia"/>
        </w:rPr>
        <w:t>例如</w:t>
      </w:r>
      <w:r w:rsidR="00FC6BE2">
        <w:rPr>
          <w:rFonts w:hint="eastAsia"/>
        </w:rPr>
        <w:t>，</w:t>
      </w:r>
      <w:r w:rsidRPr="00A7604A">
        <w:rPr>
          <w:rFonts w:hint="eastAsia"/>
        </w:rPr>
        <w:t>在《政党法》中规定女候选人提名的最低限额。</w:t>
      </w:r>
    </w:p>
    <w:p w:rsidR="00A7604A" w:rsidRPr="00A7604A" w:rsidRDefault="00A7604A" w:rsidP="00A7604A">
      <w:pPr>
        <w:rPr>
          <w:rFonts w:hint="eastAsia"/>
        </w:rPr>
      </w:pPr>
      <w:r w:rsidRPr="00A7604A">
        <w:rPr>
          <w:rFonts w:hint="eastAsia"/>
        </w:rPr>
        <w:tab/>
        <w:t>3</w:t>
      </w:r>
      <w:r w:rsidR="00FC6BE2">
        <w:rPr>
          <w:rFonts w:hint="eastAsia"/>
        </w:rPr>
        <w:t>6.</w:t>
      </w:r>
      <w:r w:rsidRPr="00A7604A">
        <w:rPr>
          <w:rFonts w:hint="eastAsia"/>
        </w:rPr>
        <w:t xml:space="preserve">  </w:t>
      </w:r>
      <w:r w:rsidR="00B93C7D">
        <w:rPr>
          <w:rFonts w:hint="eastAsia"/>
        </w:rPr>
        <w:t>委员会建议缔约国为法官、劳工视</w:t>
      </w:r>
      <w:r w:rsidRPr="00A7604A">
        <w:rPr>
          <w:rFonts w:hint="eastAsia"/>
        </w:rPr>
        <w:t>查员和国家就业服务局官员提供培训</w:t>
      </w:r>
      <w:r w:rsidR="00FC6BE2">
        <w:rPr>
          <w:rFonts w:hint="eastAsia"/>
        </w:rPr>
        <w:t>，</w:t>
      </w:r>
      <w:r w:rsidRPr="00A7604A">
        <w:rPr>
          <w:rFonts w:hint="eastAsia"/>
        </w:rPr>
        <w:t>以严格适用《男女平等权利和平等机会法》和</w:t>
      </w:r>
      <w:r w:rsidR="00C61431">
        <w:rPr>
          <w:rFonts w:hint="eastAsia"/>
        </w:rPr>
        <w:t>经</w:t>
      </w:r>
      <w:r w:rsidRPr="00A7604A">
        <w:rPr>
          <w:rFonts w:hint="eastAsia"/>
        </w:rPr>
        <w:t>修订的《劳动法》</w:t>
      </w:r>
      <w:r w:rsidR="00FC6BE2">
        <w:rPr>
          <w:rFonts w:hint="eastAsia"/>
        </w:rPr>
        <w:t>，</w:t>
      </w:r>
      <w:r w:rsidRPr="00A7604A">
        <w:rPr>
          <w:rFonts w:hint="eastAsia"/>
        </w:rPr>
        <w:t>整治公私就业部门的性别歧视</w:t>
      </w:r>
      <w:r w:rsidR="00935784">
        <w:rPr>
          <w:rFonts w:hint="eastAsia"/>
          <w:spacing w:val="-50"/>
        </w:rPr>
        <w:t>―</w:t>
      </w:r>
      <w:r w:rsidR="00935784">
        <w:rPr>
          <w:rFonts w:hint="eastAsia"/>
        </w:rPr>
        <w:t>―</w:t>
      </w:r>
      <w:r w:rsidRPr="00A7604A">
        <w:rPr>
          <w:rFonts w:hint="eastAsia"/>
        </w:rPr>
        <w:t>特别是在招聘阶段的性别歧视</w:t>
      </w:r>
      <w:r w:rsidR="00FC6BE2">
        <w:rPr>
          <w:rFonts w:hint="eastAsia"/>
        </w:rPr>
        <w:t>，</w:t>
      </w:r>
      <w:r w:rsidRPr="00A7604A">
        <w:rPr>
          <w:rFonts w:hint="eastAsia"/>
        </w:rPr>
        <w:t>针对雇主、雇员和公众开展宣传活动</w:t>
      </w:r>
      <w:r w:rsidR="00FC6BE2">
        <w:rPr>
          <w:rFonts w:hint="eastAsia"/>
        </w:rPr>
        <w:t>，</w:t>
      </w:r>
      <w:r w:rsidRPr="00A7604A">
        <w:rPr>
          <w:rFonts w:hint="eastAsia"/>
        </w:rPr>
        <w:t>并确保对歧视妇女的雇主处以罚款和其他适当惩处、这类歧视的受害者能够得到包括赔偿在内的有效补救。委员会敦促缔约国进一步加强职业培训、工作培训</w:t>
      </w:r>
      <w:r w:rsidR="00FC6BE2">
        <w:rPr>
          <w:rFonts w:hint="eastAsia"/>
        </w:rPr>
        <w:t>，</w:t>
      </w:r>
      <w:r w:rsidRPr="00A7604A">
        <w:rPr>
          <w:rFonts w:hint="eastAsia"/>
        </w:rPr>
        <w:t>并增加失业妇女和受雇于低报酬工作妇女的再培训机会。</w:t>
      </w:r>
    </w:p>
    <w:p w:rsidR="00A7604A" w:rsidRPr="00A7604A" w:rsidRDefault="00A7604A" w:rsidP="00A7604A">
      <w:pPr>
        <w:rPr>
          <w:rFonts w:hint="eastAsia"/>
        </w:rPr>
      </w:pPr>
      <w:r w:rsidRPr="00A7604A">
        <w:rPr>
          <w:rFonts w:hint="eastAsia"/>
        </w:rPr>
        <w:tab/>
        <w:t>3</w:t>
      </w:r>
      <w:r w:rsidR="00FC6BE2">
        <w:rPr>
          <w:rFonts w:hint="eastAsia"/>
        </w:rPr>
        <w:t>7.</w:t>
      </w:r>
      <w:r w:rsidRPr="00A7604A">
        <w:rPr>
          <w:rFonts w:hint="eastAsia"/>
        </w:rPr>
        <w:t xml:space="preserve">  </w:t>
      </w:r>
      <w:r w:rsidRPr="00A7604A">
        <w:rPr>
          <w:rFonts w:hint="eastAsia"/>
        </w:rPr>
        <w:t>委员会建议缔约国采取有效措施</w:t>
      </w:r>
      <w:r w:rsidR="00FC6BE2">
        <w:rPr>
          <w:rFonts w:hint="eastAsia"/>
        </w:rPr>
        <w:t>，</w:t>
      </w:r>
      <w:r w:rsidRPr="00A7604A">
        <w:rPr>
          <w:rFonts w:hint="eastAsia"/>
        </w:rPr>
        <w:t>在就业领域制止对罗姆人的歧视</w:t>
      </w:r>
      <w:r w:rsidR="00FC6BE2">
        <w:rPr>
          <w:rFonts w:hint="eastAsia"/>
        </w:rPr>
        <w:t>，</w:t>
      </w:r>
      <w:r w:rsidRPr="00A7604A">
        <w:rPr>
          <w:rFonts w:hint="eastAsia"/>
        </w:rPr>
        <w:t>并加大努力以</w:t>
      </w:r>
      <w:r w:rsidR="00C55A57">
        <w:rPr>
          <w:rFonts w:hint="eastAsia"/>
        </w:rPr>
        <w:t>有针对性</w:t>
      </w:r>
      <w:r w:rsidRPr="00A7604A">
        <w:rPr>
          <w:rFonts w:hint="eastAsia"/>
        </w:rPr>
        <w:t>的具体措施减少罗姆人失业率</w:t>
      </w:r>
      <w:r w:rsidR="00FC6BE2">
        <w:rPr>
          <w:rFonts w:hint="eastAsia"/>
        </w:rPr>
        <w:t>，</w:t>
      </w:r>
      <w:r w:rsidR="00C55A57">
        <w:rPr>
          <w:rFonts w:hint="eastAsia"/>
        </w:rPr>
        <w:t>这些措施包括</w:t>
      </w:r>
      <w:r w:rsidRPr="00A7604A">
        <w:rPr>
          <w:rFonts w:hint="eastAsia"/>
        </w:rPr>
        <w:t>职业培训、工作培训和就业安</w:t>
      </w:r>
      <w:r w:rsidR="0076650C">
        <w:rPr>
          <w:rFonts w:hint="eastAsia"/>
        </w:rPr>
        <w:t>置</w:t>
      </w:r>
      <w:r w:rsidRPr="00A7604A">
        <w:rPr>
          <w:rFonts w:hint="eastAsia"/>
        </w:rPr>
        <w:t>、向雇主提供经济奖励措施</w:t>
      </w:r>
      <w:r w:rsidR="00FC6BE2">
        <w:rPr>
          <w:rFonts w:hint="eastAsia"/>
        </w:rPr>
        <w:t>，</w:t>
      </w:r>
      <w:r w:rsidRPr="00A7604A">
        <w:rPr>
          <w:rFonts w:hint="eastAsia"/>
        </w:rPr>
        <w:t>并帮助罗姆人开办自己的企业。委员会请缔约国在下一次定期报告中纳入关于罗姆人失业情况的最新统计资料</w:t>
      </w:r>
      <w:r w:rsidR="00FC6BE2">
        <w:rPr>
          <w:rFonts w:hint="eastAsia"/>
        </w:rPr>
        <w:t>，</w:t>
      </w:r>
      <w:r w:rsidRPr="00A7604A">
        <w:rPr>
          <w:rFonts w:hint="eastAsia"/>
        </w:rPr>
        <w:t>并纳入为罗姆人创造就业机会所采取具体措施的资料。</w:t>
      </w:r>
    </w:p>
    <w:p w:rsidR="00A7604A" w:rsidRPr="00A7604A" w:rsidRDefault="00A7604A" w:rsidP="00A7604A">
      <w:pPr>
        <w:rPr>
          <w:rFonts w:hint="eastAsia"/>
        </w:rPr>
      </w:pPr>
      <w:r w:rsidRPr="00A7604A">
        <w:rPr>
          <w:rFonts w:hint="eastAsia"/>
        </w:rPr>
        <w:tab/>
        <w:t>3</w:t>
      </w:r>
      <w:r w:rsidR="00FC6BE2">
        <w:rPr>
          <w:rFonts w:hint="eastAsia"/>
        </w:rPr>
        <w:t>8.</w:t>
      </w:r>
      <w:r w:rsidRPr="00A7604A">
        <w:rPr>
          <w:rFonts w:hint="eastAsia"/>
        </w:rPr>
        <w:t xml:space="preserve">  </w:t>
      </w:r>
      <w:r w:rsidRPr="00A7604A">
        <w:rPr>
          <w:rFonts w:hint="eastAsia"/>
        </w:rPr>
        <w:t>委员会建议缔约国根据《公约》第七条</w:t>
      </w:r>
      <w:r w:rsidR="00FC6BE2">
        <w:rPr>
          <w:rFonts w:hint="eastAsia"/>
        </w:rPr>
        <w:t>(</w:t>
      </w:r>
      <w:r w:rsidRPr="00A7604A">
        <w:rPr>
          <w:rFonts w:hint="eastAsia"/>
        </w:rPr>
        <w:t>甲</w:t>
      </w:r>
      <w:r w:rsidR="00FC6BE2">
        <w:rPr>
          <w:rFonts w:hint="eastAsia"/>
        </w:rPr>
        <w:t>)</w:t>
      </w:r>
      <w:r w:rsidRPr="00A7604A">
        <w:rPr>
          <w:rFonts w:hint="eastAsia"/>
        </w:rPr>
        <w:t>项</w:t>
      </w:r>
      <w:r w:rsidR="00FC6BE2">
        <w:rPr>
          <w:rFonts w:hint="eastAsia"/>
        </w:rPr>
        <w:t>(</w:t>
      </w:r>
      <w:r w:rsidRPr="00A7604A">
        <w:rPr>
          <w:rFonts w:hint="eastAsia"/>
        </w:rPr>
        <w:t>2</w:t>
      </w:r>
      <w:r w:rsidR="00FC6BE2">
        <w:rPr>
          <w:rFonts w:hint="eastAsia"/>
        </w:rPr>
        <w:t>)</w:t>
      </w:r>
      <w:r w:rsidRPr="00A7604A">
        <w:rPr>
          <w:rFonts w:hint="eastAsia"/>
        </w:rPr>
        <w:t>目采取紧急措施</w:t>
      </w:r>
      <w:r w:rsidR="00FC6BE2">
        <w:rPr>
          <w:rFonts w:hint="eastAsia"/>
        </w:rPr>
        <w:t>，</w:t>
      </w:r>
      <w:r w:rsidRPr="00A7604A">
        <w:rPr>
          <w:rFonts w:hint="eastAsia"/>
        </w:rPr>
        <w:t>确保最低工资使工人及其家人享有适当生活水平</w:t>
      </w:r>
      <w:r w:rsidR="00FC6BE2">
        <w:rPr>
          <w:rFonts w:hint="eastAsia"/>
        </w:rPr>
        <w:t>，</w:t>
      </w:r>
      <w:r w:rsidRPr="00A7604A">
        <w:rPr>
          <w:rFonts w:hint="eastAsia"/>
        </w:rPr>
        <w:t>并加大努力在公私</w:t>
      </w:r>
      <w:r w:rsidR="008F5EB6">
        <w:rPr>
          <w:rFonts w:hint="eastAsia"/>
        </w:rPr>
        <w:t>部门强制实施法定最低工资标准</w:t>
      </w:r>
      <w:r w:rsidR="00FC6BE2">
        <w:rPr>
          <w:rFonts w:hint="eastAsia"/>
        </w:rPr>
        <w:t>，</w:t>
      </w:r>
      <w:r w:rsidR="008F5EB6">
        <w:rPr>
          <w:rFonts w:hint="eastAsia"/>
        </w:rPr>
        <w:t>包括</w:t>
      </w:r>
      <w:r w:rsidRPr="00A7604A">
        <w:rPr>
          <w:rFonts w:hint="eastAsia"/>
        </w:rPr>
        <w:t>增加劳工情况检查和对不遵守最低工资标准的雇主实行罚款或其他适当惩处。</w:t>
      </w:r>
    </w:p>
    <w:p w:rsidR="00A7604A" w:rsidRPr="00A7604A" w:rsidRDefault="00A7604A" w:rsidP="00A7604A">
      <w:pPr>
        <w:rPr>
          <w:rFonts w:hint="eastAsia"/>
        </w:rPr>
      </w:pPr>
      <w:r w:rsidRPr="00A7604A">
        <w:rPr>
          <w:rFonts w:hint="eastAsia"/>
        </w:rPr>
        <w:tab/>
        <w:t>3</w:t>
      </w:r>
      <w:r w:rsidR="00FC6BE2">
        <w:rPr>
          <w:rFonts w:hint="eastAsia"/>
        </w:rPr>
        <w:t>9.</w:t>
      </w:r>
      <w:r w:rsidRPr="00A7604A">
        <w:rPr>
          <w:rFonts w:hint="eastAsia"/>
        </w:rPr>
        <w:t xml:space="preserve">  </w:t>
      </w:r>
      <w:r w:rsidRPr="00A7604A">
        <w:rPr>
          <w:rFonts w:hint="eastAsia"/>
        </w:rPr>
        <w:t>委员会促请缔约国提高劳工情况检查的实效和透明度</w:t>
      </w:r>
      <w:r w:rsidR="00FC6BE2">
        <w:rPr>
          <w:rFonts w:hint="eastAsia"/>
        </w:rPr>
        <w:t>，</w:t>
      </w:r>
      <w:r w:rsidRPr="00A7604A">
        <w:rPr>
          <w:rFonts w:hint="eastAsia"/>
        </w:rPr>
        <w:t>并特别是对那些基础设施</w:t>
      </w:r>
      <w:r w:rsidR="008F5EB6">
        <w:rPr>
          <w:rFonts w:hint="eastAsia"/>
        </w:rPr>
        <w:t>本</w:t>
      </w:r>
      <w:r w:rsidRPr="00A7604A">
        <w:rPr>
          <w:rFonts w:hint="eastAsia"/>
        </w:rPr>
        <w:t>应</w:t>
      </w:r>
      <w:r w:rsidR="008F5EB6">
        <w:rPr>
          <w:rFonts w:hint="eastAsia"/>
        </w:rPr>
        <w:t>实现</w:t>
      </w:r>
      <w:r w:rsidRPr="00A7604A">
        <w:rPr>
          <w:rFonts w:hint="eastAsia"/>
        </w:rPr>
        <w:t>现代化的煤矿行业发生的违反职业安全和健康标准的行为施加罚款和其他适当惩处措施</w:t>
      </w:r>
      <w:r w:rsidR="00FC6BE2">
        <w:rPr>
          <w:rFonts w:hint="eastAsia"/>
        </w:rPr>
        <w:t>，</w:t>
      </w:r>
      <w:r w:rsidRPr="00A7604A">
        <w:rPr>
          <w:rFonts w:hint="eastAsia"/>
        </w:rPr>
        <w:t>同时</w:t>
      </w:r>
      <w:r w:rsidR="003F6995">
        <w:rPr>
          <w:rFonts w:hint="eastAsia"/>
        </w:rPr>
        <w:t>在审批地下采矿作业</w:t>
      </w:r>
      <w:r w:rsidRPr="00A7604A">
        <w:rPr>
          <w:rFonts w:hint="eastAsia"/>
        </w:rPr>
        <w:t>特别许可证</w:t>
      </w:r>
      <w:r w:rsidR="003F6995">
        <w:rPr>
          <w:rFonts w:hint="eastAsia"/>
        </w:rPr>
        <w:t>时</w:t>
      </w:r>
      <w:r w:rsidRPr="00A7604A">
        <w:rPr>
          <w:rFonts w:hint="eastAsia"/>
        </w:rPr>
        <w:t>适用严格的安全要求。</w:t>
      </w:r>
    </w:p>
    <w:p w:rsidR="00A7604A" w:rsidRPr="00A7604A" w:rsidRDefault="00A7604A" w:rsidP="00A7604A">
      <w:pPr>
        <w:rPr>
          <w:rFonts w:hint="eastAsia"/>
        </w:rPr>
      </w:pPr>
      <w:r w:rsidRPr="00A7604A">
        <w:rPr>
          <w:rFonts w:hint="eastAsia"/>
        </w:rPr>
        <w:tab/>
        <w:t>4</w:t>
      </w:r>
      <w:r w:rsidR="00FC6BE2">
        <w:rPr>
          <w:rFonts w:hint="eastAsia"/>
        </w:rPr>
        <w:t>0.</w:t>
      </w:r>
      <w:r w:rsidRPr="00A7604A">
        <w:rPr>
          <w:rFonts w:hint="eastAsia"/>
        </w:rPr>
        <w:t xml:space="preserve">  </w:t>
      </w:r>
      <w:r w:rsidRPr="00A7604A">
        <w:rPr>
          <w:rFonts w:hint="eastAsia"/>
        </w:rPr>
        <w:t>委员会建议缔约国采取紧急措施</w:t>
      </w:r>
      <w:r w:rsidR="00FC6BE2">
        <w:rPr>
          <w:rFonts w:hint="eastAsia"/>
        </w:rPr>
        <w:t>，</w:t>
      </w:r>
      <w:r w:rsidRPr="00A7604A">
        <w:rPr>
          <w:rFonts w:hint="eastAsia"/>
        </w:rPr>
        <w:t>确保个人</w:t>
      </w:r>
      <w:r w:rsidR="0024373B">
        <w:rPr>
          <w:rFonts w:hint="eastAsia"/>
        </w:rPr>
        <w:t>成立</w:t>
      </w:r>
      <w:r w:rsidRPr="00A7604A">
        <w:rPr>
          <w:rFonts w:hint="eastAsia"/>
        </w:rPr>
        <w:t>和加入工会的自由</w:t>
      </w:r>
      <w:r w:rsidR="00FC6BE2">
        <w:rPr>
          <w:rFonts w:hint="eastAsia"/>
        </w:rPr>
        <w:t>，</w:t>
      </w:r>
      <w:r w:rsidRPr="00A7604A">
        <w:rPr>
          <w:rFonts w:hint="eastAsia"/>
        </w:rPr>
        <w:t>防止并惩处那些骚扰独立工会成员和领导者的行为</w:t>
      </w:r>
      <w:r w:rsidR="00FC6BE2">
        <w:rPr>
          <w:rFonts w:hint="eastAsia"/>
        </w:rPr>
        <w:t>，</w:t>
      </w:r>
      <w:r w:rsidRPr="00A7604A">
        <w:rPr>
          <w:rFonts w:hint="eastAsia"/>
        </w:rPr>
        <w:t>并在法律和实践中保障工会的多元性与平等。</w:t>
      </w:r>
    </w:p>
    <w:p w:rsidR="00A7604A" w:rsidRPr="00A7604A" w:rsidRDefault="00A7604A" w:rsidP="00A7604A">
      <w:pPr>
        <w:rPr>
          <w:rFonts w:hint="eastAsia"/>
        </w:rPr>
      </w:pPr>
      <w:r w:rsidRPr="00A7604A">
        <w:rPr>
          <w:rFonts w:hint="eastAsia"/>
        </w:rPr>
        <w:tab/>
        <w:t>4</w:t>
      </w:r>
      <w:r w:rsidR="00FC6BE2">
        <w:rPr>
          <w:rFonts w:hint="eastAsia"/>
        </w:rPr>
        <w:t>1.</w:t>
      </w:r>
      <w:r w:rsidRPr="00A7604A">
        <w:rPr>
          <w:rFonts w:hint="eastAsia"/>
        </w:rPr>
        <w:t xml:space="preserve">  </w:t>
      </w:r>
      <w:r w:rsidRPr="00A7604A">
        <w:rPr>
          <w:rFonts w:hint="eastAsia"/>
        </w:rPr>
        <w:t>委员会敦促缔约国加大努力</w:t>
      </w:r>
      <w:r w:rsidR="00FC6BE2">
        <w:rPr>
          <w:rFonts w:hint="eastAsia"/>
        </w:rPr>
        <w:t>，</w:t>
      </w:r>
      <w:r w:rsidRPr="00A7604A">
        <w:rPr>
          <w:rFonts w:hint="eastAsia"/>
        </w:rPr>
        <w:t>利用一切现有资源尽可能地</w:t>
      </w:r>
      <w:r w:rsidR="001D3A0D">
        <w:rPr>
          <w:rFonts w:hint="eastAsia"/>
        </w:rPr>
        <w:t>增加</w:t>
      </w:r>
      <w:r w:rsidRPr="00A7604A">
        <w:rPr>
          <w:rFonts w:hint="eastAsia"/>
        </w:rPr>
        <w:t>、特别是</w:t>
      </w:r>
      <w:r w:rsidR="001D3A0D">
        <w:rPr>
          <w:rFonts w:hint="eastAsia"/>
        </w:rPr>
        <w:t>提高</w:t>
      </w:r>
      <w:r w:rsidRPr="00A7604A">
        <w:rPr>
          <w:rFonts w:hint="eastAsia"/>
        </w:rPr>
        <w:t>失业福利和其他社会保障津贴以及社会救助金</w:t>
      </w:r>
      <w:r w:rsidR="001D3A0D">
        <w:rPr>
          <w:rFonts w:hint="eastAsia"/>
        </w:rPr>
        <w:t>的最低标准</w:t>
      </w:r>
      <w:r w:rsidR="00FC6BE2">
        <w:rPr>
          <w:rFonts w:hint="eastAsia"/>
        </w:rPr>
        <w:t>，</w:t>
      </w:r>
      <w:r w:rsidRPr="00A7604A">
        <w:rPr>
          <w:rFonts w:hint="eastAsia"/>
        </w:rPr>
        <w:t>以确保这类福利的领取者享有适当的生活水平。委员会请缔约国在下一次报告中按年度纳入有关失业救济、养恤金、残疾救助和其他社会保障福利以及最低社会救助金的最新分类数据。</w:t>
      </w:r>
    </w:p>
    <w:p w:rsidR="00A7604A" w:rsidRPr="00A7604A" w:rsidRDefault="00A7604A" w:rsidP="00A7604A">
      <w:pPr>
        <w:rPr>
          <w:rFonts w:hint="eastAsia"/>
        </w:rPr>
      </w:pPr>
      <w:r w:rsidRPr="00A7604A">
        <w:rPr>
          <w:rFonts w:hint="eastAsia"/>
        </w:rPr>
        <w:tab/>
        <w:t>4</w:t>
      </w:r>
      <w:r w:rsidR="00FC6BE2">
        <w:rPr>
          <w:rFonts w:hint="eastAsia"/>
        </w:rPr>
        <w:t>2.</w:t>
      </w:r>
      <w:r w:rsidRPr="00A7604A">
        <w:rPr>
          <w:rFonts w:hint="eastAsia"/>
        </w:rPr>
        <w:t xml:space="preserve">  </w:t>
      </w:r>
      <w:r w:rsidRPr="00A7604A">
        <w:rPr>
          <w:rFonts w:hint="eastAsia"/>
        </w:rPr>
        <w:t>委员会敦促缔约国着手通过专门为家庭暴力定罪的刑法条款</w:t>
      </w:r>
      <w:r w:rsidR="00FC6BE2">
        <w:rPr>
          <w:rFonts w:hint="eastAsia"/>
        </w:rPr>
        <w:t>，</w:t>
      </w:r>
      <w:r w:rsidRPr="00A7604A">
        <w:rPr>
          <w:rFonts w:hint="eastAsia"/>
        </w:rPr>
        <w:t>考虑从《防止家庭内暴力法》中删除有关“受害者行为”的条款</w:t>
      </w:r>
      <w:r w:rsidR="00FC6BE2">
        <w:rPr>
          <w:rFonts w:hint="eastAsia"/>
        </w:rPr>
        <w:t>；</w:t>
      </w:r>
      <w:r w:rsidRPr="00A7604A">
        <w:rPr>
          <w:rFonts w:hint="eastAsia"/>
        </w:rPr>
        <w:t>对法官、检察官和警方进行严格执行关于家庭暴力的条款和保护令的义务培训</w:t>
      </w:r>
      <w:r w:rsidR="00FC6BE2">
        <w:rPr>
          <w:rFonts w:hint="eastAsia"/>
        </w:rPr>
        <w:t>；</w:t>
      </w:r>
      <w:r w:rsidRPr="00A7604A">
        <w:rPr>
          <w:rFonts w:hint="eastAsia"/>
        </w:rPr>
        <w:t>加大努力</w:t>
      </w:r>
      <w:r w:rsidR="00FC6BE2">
        <w:rPr>
          <w:rFonts w:hint="eastAsia"/>
        </w:rPr>
        <w:t>，</w:t>
      </w:r>
      <w:r w:rsidRPr="00A7604A">
        <w:rPr>
          <w:rFonts w:hint="eastAsia"/>
        </w:rPr>
        <w:t>扩充为暴力受害者提供的临时庇护所和社会及医疗康复中心</w:t>
      </w:r>
      <w:r w:rsidR="00FC6BE2">
        <w:rPr>
          <w:rFonts w:hint="eastAsia"/>
        </w:rPr>
        <w:t>，</w:t>
      </w:r>
      <w:r w:rsidRPr="00A7604A">
        <w:rPr>
          <w:rFonts w:hint="eastAsia"/>
        </w:rPr>
        <w:t>并开办新的庇护所和中心</w:t>
      </w:r>
      <w:r w:rsidR="00FC6BE2">
        <w:rPr>
          <w:rFonts w:hint="eastAsia"/>
        </w:rPr>
        <w:t>，</w:t>
      </w:r>
      <w:r w:rsidRPr="00A7604A">
        <w:rPr>
          <w:rFonts w:hint="eastAsia"/>
        </w:rPr>
        <w:t>同时确保</w:t>
      </w:r>
      <w:r w:rsidR="006A57F1">
        <w:rPr>
          <w:rFonts w:hint="eastAsia"/>
        </w:rPr>
        <w:t>35</w:t>
      </w:r>
      <w:r w:rsidR="006A57F1">
        <w:rPr>
          <w:rFonts w:hint="eastAsia"/>
        </w:rPr>
        <w:t>岁以上者也可获得</w:t>
      </w:r>
      <w:r w:rsidRPr="00A7604A">
        <w:rPr>
          <w:rFonts w:hint="eastAsia"/>
        </w:rPr>
        <w:t>这类中心</w:t>
      </w:r>
      <w:r w:rsidR="006A57F1">
        <w:rPr>
          <w:rFonts w:hint="eastAsia"/>
        </w:rPr>
        <w:t>的服务</w:t>
      </w:r>
      <w:r w:rsidRPr="00A7604A">
        <w:rPr>
          <w:rFonts w:hint="eastAsia"/>
        </w:rPr>
        <w:t>及援助</w:t>
      </w:r>
      <w:r w:rsidR="00FC6BE2">
        <w:rPr>
          <w:rFonts w:hint="eastAsia"/>
        </w:rPr>
        <w:t>；</w:t>
      </w:r>
      <w:r w:rsidR="004D73A5">
        <w:rPr>
          <w:rFonts w:hint="eastAsia"/>
        </w:rPr>
        <w:t>推行</w:t>
      </w:r>
      <w:r w:rsidRPr="00A7604A">
        <w:rPr>
          <w:rFonts w:hint="eastAsia"/>
        </w:rPr>
        <w:t>家庭暴力犯罪者的改过自新方案</w:t>
      </w:r>
      <w:r w:rsidR="00FC6BE2">
        <w:rPr>
          <w:rFonts w:hint="eastAsia"/>
        </w:rPr>
        <w:t>；</w:t>
      </w:r>
      <w:r w:rsidRPr="00A7604A">
        <w:rPr>
          <w:rFonts w:hint="eastAsia"/>
        </w:rPr>
        <w:t>并在下一次定期报告中提供最新数据</w:t>
      </w:r>
      <w:r w:rsidR="00FC6BE2">
        <w:rPr>
          <w:rFonts w:hint="eastAsia"/>
        </w:rPr>
        <w:t>，</w:t>
      </w:r>
      <w:r w:rsidRPr="00A7604A">
        <w:rPr>
          <w:rFonts w:hint="eastAsia"/>
        </w:rPr>
        <w:t>说明</w:t>
      </w:r>
      <w:r w:rsidR="00E51A45" w:rsidRPr="00A7604A">
        <w:rPr>
          <w:rFonts w:hint="eastAsia"/>
        </w:rPr>
        <w:t>家庭暴力</w:t>
      </w:r>
      <w:r w:rsidR="00972E00" w:rsidRPr="00A7604A">
        <w:rPr>
          <w:rFonts w:hint="eastAsia"/>
        </w:rPr>
        <w:t>案</w:t>
      </w:r>
      <w:r w:rsidR="00E51A45">
        <w:rPr>
          <w:rFonts w:hint="eastAsia"/>
        </w:rPr>
        <w:t>举报</w:t>
      </w:r>
      <w:r w:rsidRPr="00A7604A">
        <w:rPr>
          <w:rFonts w:hint="eastAsia"/>
        </w:rPr>
        <w:t>数</w:t>
      </w:r>
      <w:r w:rsidR="00E51A45">
        <w:rPr>
          <w:rFonts w:hint="eastAsia"/>
        </w:rPr>
        <w:t>字</w:t>
      </w:r>
      <w:r w:rsidRPr="00A7604A">
        <w:rPr>
          <w:rFonts w:hint="eastAsia"/>
        </w:rPr>
        <w:t>和性质、对犯罪人的刑事定罪和施加的处罚</w:t>
      </w:r>
      <w:r w:rsidR="00E51A45">
        <w:rPr>
          <w:rFonts w:hint="eastAsia"/>
        </w:rPr>
        <w:t>情况</w:t>
      </w:r>
      <w:r w:rsidRPr="00A7604A">
        <w:rPr>
          <w:rFonts w:hint="eastAsia"/>
        </w:rPr>
        <w:t>。</w:t>
      </w:r>
    </w:p>
    <w:p w:rsidR="00A7604A" w:rsidRPr="00A7604A" w:rsidRDefault="00A7604A" w:rsidP="00A7604A">
      <w:pPr>
        <w:rPr>
          <w:rFonts w:hint="eastAsia"/>
        </w:rPr>
      </w:pPr>
      <w:r w:rsidRPr="00A7604A">
        <w:rPr>
          <w:rFonts w:hint="eastAsia"/>
        </w:rPr>
        <w:tab/>
        <w:t>4</w:t>
      </w:r>
      <w:r w:rsidR="00FC6BE2">
        <w:rPr>
          <w:rFonts w:hint="eastAsia"/>
        </w:rPr>
        <w:t>3.</w:t>
      </w:r>
      <w:r w:rsidRPr="00A7604A">
        <w:rPr>
          <w:rFonts w:hint="eastAsia"/>
        </w:rPr>
        <w:t xml:space="preserve">  </w:t>
      </w:r>
      <w:r w:rsidRPr="00A7604A">
        <w:rPr>
          <w:rFonts w:hint="eastAsia"/>
        </w:rPr>
        <w:t>委员会建议缔约国进一步加大努力</w:t>
      </w:r>
      <w:r w:rsidR="00FC6BE2">
        <w:rPr>
          <w:rFonts w:hint="eastAsia"/>
        </w:rPr>
        <w:t>，</w:t>
      </w:r>
      <w:r w:rsidRPr="00A7604A">
        <w:rPr>
          <w:rFonts w:hint="eastAsia"/>
        </w:rPr>
        <w:t>打击人口贩运行为</w:t>
      </w:r>
      <w:r w:rsidR="00FC6BE2">
        <w:rPr>
          <w:rFonts w:hint="eastAsia"/>
        </w:rPr>
        <w:t>，</w:t>
      </w:r>
      <w:r w:rsidRPr="00A7604A">
        <w:rPr>
          <w:rFonts w:hint="eastAsia"/>
        </w:rPr>
        <w:t>确保适当提供受害者援助、康复和重返社会服务以及证人保护方案</w:t>
      </w:r>
      <w:r w:rsidR="00FC6BE2">
        <w:rPr>
          <w:rFonts w:hint="eastAsia"/>
        </w:rPr>
        <w:t>，</w:t>
      </w:r>
      <w:r w:rsidRPr="00A7604A">
        <w:rPr>
          <w:rFonts w:hint="eastAsia"/>
        </w:rPr>
        <w:t>为警方、检察官和法官进行严格执行有关惩处人口贩运罪行刑法条款的义务培训</w:t>
      </w:r>
      <w:r w:rsidR="00FC6BE2">
        <w:rPr>
          <w:rFonts w:hint="eastAsia"/>
        </w:rPr>
        <w:t>，</w:t>
      </w:r>
      <w:r w:rsidRPr="00A7604A">
        <w:rPr>
          <w:rFonts w:hint="eastAsia"/>
        </w:rPr>
        <w:t>确保对旅游和婚介机构实行严格的许可证颁发政策和有效的监督</w:t>
      </w:r>
      <w:r w:rsidR="00FC6BE2">
        <w:rPr>
          <w:rFonts w:hint="eastAsia"/>
        </w:rPr>
        <w:t>，</w:t>
      </w:r>
      <w:r w:rsidRPr="00A7604A">
        <w:rPr>
          <w:rFonts w:hint="eastAsia"/>
        </w:rPr>
        <w:t>并拨出充足经费来执行《</w:t>
      </w:r>
      <w:r w:rsidR="005D78DD">
        <w:rPr>
          <w:rFonts w:hint="eastAsia"/>
        </w:rPr>
        <w:t>国家</w:t>
      </w:r>
      <w:r w:rsidRPr="00A7604A">
        <w:rPr>
          <w:rFonts w:hint="eastAsia"/>
        </w:rPr>
        <w:t>打击人口贩运行为方案》。</w:t>
      </w:r>
    </w:p>
    <w:p w:rsidR="00A7604A" w:rsidRPr="00A7604A" w:rsidRDefault="00A7604A" w:rsidP="00A7604A">
      <w:pPr>
        <w:rPr>
          <w:rFonts w:hint="eastAsia"/>
        </w:rPr>
      </w:pPr>
      <w:r w:rsidRPr="00A7604A">
        <w:rPr>
          <w:rFonts w:hint="eastAsia"/>
        </w:rPr>
        <w:tab/>
        <w:t>4</w:t>
      </w:r>
      <w:r w:rsidR="00FC6BE2">
        <w:rPr>
          <w:rFonts w:hint="eastAsia"/>
        </w:rPr>
        <w:t>4.</w:t>
      </w:r>
      <w:r w:rsidRPr="00A7604A">
        <w:rPr>
          <w:rFonts w:hint="eastAsia"/>
        </w:rPr>
        <w:t xml:space="preserve">  </w:t>
      </w:r>
      <w:r w:rsidRPr="00A7604A">
        <w:rPr>
          <w:rFonts w:hint="eastAsia"/>
        </w:rPr>
        <w:t>委员会敦促缔约国加大努力</w:t>
      </w:r>
      <w:r w:rsidR="00FC6BE2">
        <w:rPr>
          <w:rFonts w:hint="eastAsia"/>
        </w:rPr>
        <w:t>，</w:t>
      </w:r>
      <w:r w:rsidRPr="00A7604A">
        <w:rPr>
          <w:rFonts w:hint="eastAsia"/>
        </w:rPr>
        <w:t>整治童工</w:t>
      </w:r>
      <w:r w:rsidR="00120297">
        <w:rPr>
          <w:rFonts w:hint="eastAsia"/>
        </w:rPr>
        <w:t>问题</w:t>
      </w:r>
      <w:r w:rsidR="00FC6BE2">
        <w:rPr>
          <w:rFonts w:hint="eastAsia"/>
        </w:rPr>
        <w:t>，</w:t>
      </w:r>
      <w:r w:rsidRPr="00A7604A">
        <w:rPr>
          <w:rFonts w:hint="eastAsia"/>
        </w:rPr>
        <w:t>包括开展系统和有效的劳工情况检查及社会服务部门的突击检查</w:t>
      </w:r>
      <w:r w:rsidR="00FC6BE2">
        <w:rPr>
          <w:rFonts w:hint="eastAsia"/>
        </w:rPr>
        <w:t>，</w:t>
      </w:r>
      <w:r w:rsidRPr="00A7604A">
        <w:rPr>
          <w:rFonts w:hint="eastAsia"/>
        </w:rPr>
        <w:t>加大对非法使用童工者的惩罚</w:t>
      </w:r>
      <w:r w:rsidR="00FC6BE2">
        <w:rPr>
          <w:rFonts w:hint="eastAsia"/>
        </w:rPr>
        <w:t>，</w:t>
      </w:r>
      <w:r w:rsidRPr="00A7604A">
        <w:rPr>
          <w:rFonts w:hint="eastAsia"/>
        </w:rPr>
        <w:t>对法官、检查官和警察进行义务培训</w:t>
      </w:r>
      <w:r w:rsidR="00FC6BE2">
        <w:rPr>
          <w:rFonts w:hint="eastAsia"/>
        </w:rPr>
        <w:t>，</w:t>
      </w:r>
      <w:r w:rsidRPr="00A7604A">
        <w:rPr>
          <w:rFonts w:hint="eastAsia"/>
        </w:rPr>
        <w:t>对儿童和父母开展有关童工危害以及受教育重要性的宣传</w:t>
      </w:r>
      <w:r w:rsidR="00FC6BE2">
        <w:rPr>
          <w:rFonts w:hint="eastAsia"/>
        </w:rPr>
        <w:t>，</w:t>
      </w:r>
      <w:r w:rsidRPr="00A7604A">
        <w:rPr>
          <w:rFonts w:hint="eastAsia"/>
        </w:rPr>
        <w:t>并协助和重新安置从事童工的儿童。</w:t>
      </w:r>
    </w:p>
    <w:p w:rsidR="00A7604A" w:rsidRPr="00A7604A" w:rsidRDefault="00A7604A" w:rsidP="00A7604A">
      <w:pPr>
        <w:rPr>
          <w:rFonts w:hint="eastAsia"/>
        </w:rPr>
      </w:pPr>
      <w:r w:rsidRPr="00A7604A">
        <w:rPr>
          <w:rFonts w:hint="eastAsia"/>
        </w:rPr>
        <w:tab/>
        <w:t>4</w:t>
      </w:r>
      <w:r w:rsidR="00FC6BE2">
        <w:rPr>
          <w:rFonts w:hint="eastAsia"/>
        </w:rPr>
        <w:t>5.</w:t>
      </w:r>
      <w:r w:rsidRPr="00A7604A">
        <w:rPr>
          <w:rFonts w:hint="eastAsia"/>
        </w:rPr>
        <w:t xml:space="preserve">  </w:t>
      </w:r>
      <w:r w:rsidRPr="00A7604A">
        <w:rPr>
          <w:rFonts w:hint="eastAsia"/>
        </w:rPr>
        <w:t>委员会促请缔约国划拨足够的资金实施《</w:t>
      </w:r>
      <w:r w:rsidR="00120297">
        <w:rPr>
          <w:rFonts w:hint="eastAsia"/>
        </w:rPr>
        <w:t>国家防止儿童无家可归和受忽视</w:t>
      </w:r>
      <w:r w:rsidRPr="00A7604A">
        <w:rPr>
          <w:rFonts w:hint="eastAsia"/>
        </w:rPr>
        <w:t>方案》</w:t>
      </w:r>
      <w:r w:rsidR="00FC6BE2">
        <w:rPr>
          <w:rFonts w:hint="eastAsia"/>
        </w:rPr>
        <w:t>(</w:t>
      </w:r>
      <w:r w:rsidRPr="00A7604A">
        <w:rPr>
          <w:rFonts w:hint="eastAsia"/>
        </w:rPr>
        <w:t>2006-</w:t>
      </w:r>
      <w:r w:rsidR="00120297">
        <w:rPr>
          <w:rFonts w:hint="eastAsia"/>
        </w:rPr>
        <w:t>2</w:t>
      </w:r>
      <w:r w:rsidRPr="00A7604A">
        <w:rPr>
          <w:rFonts w:hint="eastAsia"/>
        </w:rPr>
        <w:t>010</w:t>
      </w:r>
      <w:r w:rsidRPr="00A7604A">
        <w:rPr>
          <w:rFonts w:hint="eastAsia"/>
        </w:rPr>
        <w:t>年</w:t>
      </w:r>
      <w:r w:rsidR="00FC6BE2">
        <w:rPr>
          <w:rFonts w:hint="eastAsia"/>
        </w:rPr>
        <w:t>)</w:t>
      </w:r>
      <w:r w:rsidR="00FC6BE2">
        <w:rPr>
          <w:rFonts w:hint="eastAsia"/>
        </w:rPr>
        <w:t>，</w:t>
      </w:r>
      <w:r w:rsidRPr="00A7604A">
        <w:rPr>
          <w:rFonts w:hint="eastAsia"/>
        </w:rPr>
        <w:t>扩充无家可归儿童接收中心和街头儿童日托中心的容纳能力及开设新的中心</w:t>
      </w:r>
      <w:r w:rsidR="00FC6BE2">
        <w:rPr>
          <w:rFonts w:hint="eastAsia"/>
        </w:rPr>
        <w:t>，</w:t>
      </w:r>
      <w:r w:rsidRPr="00A7604A">
        <w:rPr>
          <w:rFonts w:hint="eastAsia"/>
        </w:rPr>
        <w:t>确保街头儿童和失去父母关爱儿童获得足够的食物、医疗和社会保护</w:t>
      </w:r>
      <w:r w:rsidR="00FC6BE2">
        <w:rPr>
          <w:rFonts w:hint="eastAsia"/>
        </w:rPr>
        <w:t>，</w:t>
      </w:r>
      <w:r w:rsidRPr="00A7604A">
        <w:rPr>
          <w:rFonts w:hint="eastAsia"/>
        </w:rPr>
        <w:t>采取紧急措施为这些儿童和离开孤儿院的青年提供教育、住宿和适当的就业机会</w:t>
      </w:r>
      <w:r w:rsidR="00FC6BE2">
        <w:rPr>
          <w:rFonts w:hint="eastAsia"/>
        </w:rPr>
        <w:t>，</w:t>
      </w:r>
      <w:r w:rsidRPr="00A7604A">
        <w:rPr>
          <w:rFonts w:hint="eastAsia"/>
        </w:rPr>
        <w:t>并加大努力改善孤儿院的生活条件</w:t>
      </w:r>
      <w:r w:rsidR="00FC6BE2">
        <w:rPr>
          <w:rFonts w:hint="eastAsia"/>
        </w:rPr>
        <w:t>，</w:t>
      </w:r>
      <w:r w:rsidRPr="00A7604A">
        <w:rPr>
          <w:rFonts w:hint="eastAsia"/>
        </w:rPr>
        <w:t>为孤儿院的儿童寻找替代安排办法</w:t>
      </w:r>
      <w:r w:rsidR="00FC6BE2">
        <w:rPr>
          <w:rFonts w:hint="eastAsia"/>
        </w:rPr>
        <w:t>，</w:t>
      </w:r>
      <w:r w:rsidRPr="00A7604A">
        <w:rPr>
          <w:rFonts w:hint="eastAsia"/>
        </w:rPr>
        <w:t>比如寄养家庭或家庭式儿童之家</w:t>
      </w:r>
      <w:r w:rsidR="00FC6BE2">
        <w:rPr>
          <w:rFonts w:hint="eastAsia"/>
        </w:rPr>
        <w:t>，</w:t>
      </w:r>
      <w:r w:rsidRPr="00A7604A">
        <w:rPr>
          <w:rFonts w:hint="eastAsia"/>
        </w:rPr>
        <w:t>并确保设立一个关于家庭收养的有效程序。</w:t>
      </w:r>
    </w:p>
    <w:p w:rsidR="00A7604A" w:rsidRPr="00A7604A" w:rsidRDefault="00A7604A" w:rsidP="00A7604A">
      <w:pPr>
        <w:rPr>
          <w:rFonts w:hint="eastAsia"/>
        </w:rPr>
      </w:pPr>
      <w:r w:rsidRPr="00A7604A">
        <w:rPr>
          <w:rFonts w:hint="eastAsia"/>
        </w:rPr>
        <w:tab/>
        <w:t>4</w:t>
      </w:r>
      <w:r w:rsidR="00FC6BE2">
        <w:rPr>
          <w:rFonts w:hint="eastAsia"/>
        </w:rPr>
        <w:t>6.</w:t>
      </w:r>
      <w:r w:rsidRPr="00A7604A">
        <w:rPr>
          <w:rFonts w:hint="eastAsia"/>
        </w:rPr>
        <w:t xml:space="preserve">  </w:t>
      </w:r>
      <w:r w:rsidRPr="00A7604A">
        <w:rPr>
          <w:rFonts w:hint="eastAsia"/>
        </w:rPr>
        <w:t>委员会建议缔约国为执行其减贫战略而拨出充分资金</w:t>
      </w:r>
      <w:r w:rsidR="00FC6BE2">
        <w:rPr>
          <w:rFonts w:hint="eastAsia"/>
        </w:rPr>
        <w:t>，</w:t>
      </w:r>
      <w:r w:rsidRPr="00A7604A">
        <w:rPr>
          <w:rFonts w:hint="eastAsia"/>
        </w:rPr>
        <w:t>确保将经济、社会和文化权利充分纳入这一战略</w:t>
      </w:r>
      <w:r w:rsidR="00FC6BE2">
        <w:rPr>
          <w:rFonts w:hint="eastAsia"/>
        </w:rPr>
        <w:t>，</w:t>
      </w:r>
      <w:r w:rsidRPr="00A7604A">
        <w:rPr>
          <w:rFonts w:hint="eastAsia"/>
        </w:rPr>
        <w:t>尤其是满足失业者、妇女、有子女家庭、养恤金领取人、农村人口、少数族裔和其他劣势和被边缘化个人和群体的需求。在这方面</w:t>
      </w:r>
      <w:r w:rsidR="00FC6BE2">
        <w:rPr>
          <w:rFonts w:hint="eastAsia"/>
        </w:rPr>
        <w:t>，</w:t>
      </w:r>
      <w:r w:rsidRPr="00A7604A">
        <w:rPr>
          <w:rFonts w:hint="eastAsia"/>
        </w:rPr>
        <w:t>请缔约国注意委员会“贫穷与《经济、社会、文化权利国际公约》的声明”</w:t>
      </w:r>
      <w:r w:rsidR="00FC6BE2">
        <w:rPr>
          <w:rFonts w:hint="eastAsia"/>
        </w:rPr>
        <w:t>(</w:t>
      </w:r>
      <w:r w:rsidRPr="00A7604A">
        <w:rPr>
          <w:rFonts w:hint="eastAsia"/>
        </w:rPr>
        <w:t>E</w:t>
      </w:r>
      <w:r w:rsidR="00FC6BE2">
        <w:rPr>
          <w:rFonts w:hint="eastAsia"/>
        </w:rPr>
        <w:t>/</w:t>
      </w:r>
      <w:r w:rsidRPr="00A7604A">
        <w:rPr>
          <w:rFonts w:hint="eastAsia"/>
        </w:rPr>
        <w:t>C.12</w:t>
      </w:r>
      <w:r w:rsidR="00FC6BE2">
        <w:rPr>
          <w:rFonts w:hint="eastAsia"/>
        </w:rPr>
        <w:t>/</w:t>
      </w:r>
      <w:r w:rsidRPr="00A7604A">
        <w:rPr>
          <w:rFonts w:hint="eastAsia"/>
        </w:rPr>
        <w:t>2001</w:t>
      </w:r>
      <w:r w:rsidR="00FC6BE2">
        <w:rPr>
          <w:rFonts w:hint="eastAsia"/>
        </w:rPr>
        <w:t>/</w:t>
      </w:r>
      <w:r w:rsidRPr="00A7604A">
        <w:rPr>
          <w:rFonts w:hint="eastAsia"/>
        </w:rPr>
        <w:t>10</w:t>
      </w:r>
      <w:r w:rsidR="00FC6BE2">
        <w:rPr>
          <w:rFonts w:hint="eastAsia"/>
        </w:rPr>
        <w:t>)</w:t>
      </w:r>
      <w:r w:rsidRPr="00A7604A">
        <w:rPr>
          <w:rFonts w:hint="eastAsia"/>
        </w:rPr>
        <w:t>。委员会请缔约国在下次定期报告中列入年度最新统计资料</w:t>
      </w:r>
      <w:r w:rsidR="00FC6BE2">
        <w:rPr>
          <w:rFonts w:hint="eastAsia"/>
        </w:rPr>
        <w:t>，</w:t>
      </w:r>
      <w:r w:rsidRPr="00A7604A">
        <w:rPr>
          <w:rFonts w:hint="eastAsia"/>
        </w:rPr>
        <w:t>按性别、年龄、每户儿童人数、单亲家庭数</w:t>
      </w:r>
      <w:r w:rsidR="00A1137F">
        <w:rPr>
          <w:rFonts w:hint="eastAsia"/>
        </w:rPr>
        <w:t>量</w:t>
      </w:r>
      <w:r w:rsidRPr="00A7604A">
        <w:rPr>
          <w:rFonts w:hint="eastAsia"/>
        </w:rPr>
        <w:t>、城乡人口和族裔群体分类</w:t>
      </w:r>
      <w:r w:rsidR="00FC6BE2">
        <w:rPr>
          <w:rFonts w:hint="eastAsia"/>
        </w:rPr>
        <w:t>，</w:t>
      </w:r>
      <w:r w:rsidRPr="00A7604A">
        <w:rPr>
          <w:rFonts w:hint="eastAsia"/>
        </w:rPr>
        <w:t>说明贫困人口所占比例。</w:t>
      </w:r>
    </w:p>
    <w:p w:rsidR="00A7604A" w:rsidRPr="00A7604A" w:rsidRDefault="00A7604A" w:rsidP="00A7604A">
      <w:pPr>
        <w:rPr>
          <w:rFonts w:hint="eastAsia"/>
        </w:rPr>
      </w:pPr>
      <w:r w:rsidRPr="00A7604A">
        <w:rPr>
          <w:rFonts w:hint="eastAsia"/>
        </w:rPr>
        <w:tab/>
        <w:t>4</w:t>
      </w:r>
      <w:r w:rsidR="00FC6BE2">
        <w:rPr>
          <w:rFonts w:hint="eastAsia"/>
        </w:rPr>
        <w:t>7.</w:t>
      </w:r>
      <w:r w:rsidRPr="00A7604A">
        <w:rPr>
          <w:rFonts w:hint="eastAsia"/>
        </w:rPr>
        <w:t xml:space="preserve">  </w:t>
      </w:r>
      <w:r w:rsidRPr="00A7604A">
        <w:rPr>
          <w:rFonts w:hint="eastAsia"/>
        </w:rPr>
        <w:t>委员会建议缔约国划拨足够的资金以实施《原被驱逐者重新安置和融入社会方案》</w:t>
      </w:r>
      <w:r w:rsidR="00FC6BE2">
        <w:rPr>
          <w:rFonts w:hint="eastAsia"/>
        </w:rPr>
        <w:t>，</w:t>
      </w:r>
      <w:r w:rsidRPr="00A7604A">
        <w:rPr>
          <w:rFonts w:hint="eastAsia"/>
        </w:rPr>
        <w:t>并确保原先被驱逐者可平等获得适当的土地和适当住房以及</w:t>
      </w:r>
      <w:r w:rsidR="00BF25DB">
        <w:rPr>
          <w:rFonts w:hint="eastAsia"/>
        </w:rPr>
        <w:t>在要求归还</w:t>
      </w:r>
      <w:r w:rsidRPr="00A7604A">
        <w:rPr>
          <w:rFonts w:hint="eastAsia"/>
        </w:rPr>
        <w:t>这类土地或住房</w:t>
      </w:r>
      <w:r w:rsidR="00E53F03">
        <w:rPr>
          <w:rFonts w:hint="eastAsia"/>
        </w:rPr>
        <w:t>时能</w:t>
      </w:r>
      <w:r w:rsidRPr="00A7604A">
        <w:rPr>
          <w:rFonts w:hint="eastAsia"/>
        </w:rPr>
        <w:t>获得有效补救。委员会也建议缔约国着手通过有关补偿原被驱逐者的法律草案。缔约国应考虑废除最近颁布的一项有可能将非法土地占有者监禁数年的法律。缔约国也应当确保定居点的</w:t>
      </w:r>
      <w:r w:rsidRPr="00A7604A">
        <w:t>克里米亚鞑靼人</w:t>
      </w:r>
      <w:r w:rsidRPr="00A7604A">
        <w:rPr>
          <w:rFonts w:hint="eastAsia"/>
        </w:rPr>
        <w:t>享有合法居住权</w:t>
      </w:r>
      <w:r w:rsidR="00FC6BE2">
        <w:rPr>
          <w:rFonts w:hint="eastAsia"/>
        </w:rPr>
        <w:t>，</w:t>
      </w:r>
      <w:r w:rsidRPr="00A7604A">
        <w:rPr>
          <w:rFonts w:hint="eastAsia"/>
        </w:rPr>
        <w:t>并享有基本设施</w:t>
      </w:r>
      <w:r w:rsidR="00FC6BE2">
        <w:rPr>
          <w:rFonts w:hint="eastAsia"/>
        </w:rPr>
        <w:t>，</w:t>
      </w:r>
      <w:r w:rsidRPr="00A7604A">
        <w:rPr>
          <w:rFonts w:hint="eastAsia"/>
        </w:rPr>
        <w:t>包括安全饮水、电力、燃气、供</w:t>
      </w:r>
      <w:r w:rsidR="00BF25DB">
        <w:rPr>
          <w:rFonts w:hint="eastAsia"/>
        </w:rPr>
        <w:t>暖</w:t>
      </w:r>
      <w:r w:rsidRPr="00A7604A">
        <w:rPr>
          <w:rFonts w:hint="eastAsia"/>
        </w:rPr>
        <w:t>、污水和垃圾处理以及道路。</w:t>
      </w:r>
    </w:p>
    <w:p w:rsidR="00A7604A" w:rsidRPr="00A7604A" w:rsidRDefault="00A7604A" w:rsidP="00A7604A">
      <w:pPr>
        <w:rPr>
          <w:rFonts w:hint="eastAsia"/>
        </w:rPr>
      </w:pPr>
      <w:r w:rsidRPr="00A7604A">
        <w:rPr>
          <w:rFonts w:hint="eastAsia"/>
        </w:rPr>
        <w:tab/>
        <w:t>4</w:t>
      </w:r>
      <w:r w:rsidR="00FC6BE2">
        <w:rPr>
          <w:rFonts w:hint="eastAsia"/>
        </w:rPr>
        <w:t>8.</w:t>
      </w:r>
      <w:r w:rsidRPr="00A7604A">
        <w:rPr>
          <w:rFonts w:hint="eastAsia"/>
        </w:rPr>
        <w:t xml:space="preserve">  </w:t>
      </w:r>
      <w:r w:rsidRPr="00A7604A">
        <w:rPr>
          <w:rFonts w:hint="eastAsia"/>
        </w:rPr>
        <w:t>委员会促请缔约国将罗姆人现有定居点合法化</w:t>
      </w:r>
      <w:r w:rsidR="00FC6BE2">
        <w:rPr>
          <w:rFonts w:hint="eastAsia"/>
        </w:rPr>
        <w:t>，</w:t>
      </w:r>
      <w:r w:rsidRPr="00A7604A">
        <w:rPr>
          <w:rFonts w:hint="eastAsia"/>
        </w:rPr>
        <w:t>并加大努力改善其基础设施或贯彻社会福利住房方案</w:t>
      </w:r>
      <w:r w:rsidR="00FC6BE2">
        <w:rPr>
          <w:rFonts w:hint="eastAsia"/>
        </w:rPr>
        <w:t>，</w:t>
      </w:r>
      <w:r w:rsidRPr="00A7604A">
        <w:rPr>
          <w:rFonts w:hint="eastAsia"/>
        </w:rPr>
        <w:t>从而确保全体罗姆人享有适当和能够负担得起的住房、合法居住保障、安全饮水、供电、燃气、供暧、废水和废物处理及道路。缔约国应按照委员会第</w:t>
      </w:r>
      <w:r w:rsidRPr="00A7604A">
        <w:rPr>
          <w:rFonts w:hint="eastAsia"/>
        </w:rPr>
        <w:t>7</w:t>
      </w:r>
      <w:r w:rsidRPr="00A7604A">
        <w:rPr>
          <w:rFonts w:hint="eastAsia"/>
        </w:rPr>
        <w:t>号一般性意见</w:t>
      </w:r>
      <w:r w:rsidR="00FC6BE2">
        <w:rPr>
          <w:rFonts w:hint="eastAsia"/>
        </w:rPr>
        <w:t>(</w:t>
      </w:r>
      <w:r w:rsidRPr="00A7604A">
        <w:rPr>
          <w:rFonts w:hint="eastAsia"/>
        </w:rPr>
        <w:t>1997</w:t>
      </w:r>
      <w:r w:rsidRPr="00A7604A">
        <w:rPr>
          <w:rFonts w:hint="eastAsia"/>
        </w:rPr>
        <w:t>年</w:t>
      </w:r>
      <w:r w:rsidR="00FC6BE2">
        <w:rPr>
          <w:rFonts w:hint="eastAsia"/>
        </w:rPr>
        <w:t>)</w:t>
      </w:r>
      <w:r w:rsidR="00FC6BE2">
        <w:rPr>
          <w:rFonts w:hint="eastAsia"/>
        </w:rPr>
        <w:t>，</w:t>
      </w:r>
      <w:r w:rsidRPr="00A7604A">
        <w:rPr>
          <w:rFonts w:hint="eastAsia"/>
        </w:rPr>
        <w:t>确保在强迫迁离时提供适当的替代住房</w:t>
      </w:r>
      <w:r w:rsidR="00FC6BE2">
        <w:rPr>
          <w:rFonts w:hint="eastAsia"/>
        </w:rPr>
        <w:t>，</w:t>
      </w:r>
      <w:r w:rsidRPr="00A7604A">
        <w:rPr>
          <w:rFonts w:hint="eastAsia"/>
        </w:rPr>
        <w:t>并在下一次定期报告中提供关于强迫迁离</w:t>
      </w:r>
      <w:r w:rsidR="00307EE7">
        <w:rPr>
          <w:rFonts w:hint="eastAsia"/>
        </w:rPr>
        <w:t>数字</w:t>
      </w:r>
      <w:r w:rsidRPr="00A7604A">
        <w:rPr>
          <w:rFonts w:hint="eastAsia"/>
        </w:rPr>
        <w:t>的年度分类统计数据。</w:t>
      </w:r>
    </w:p>
    <w:p w:rsidR="00A7604A" w:rsidRPr="00A7604A" w:rsidRDefault="00A7604A" w:rsidP="00A7604A">
      <w:pPr>
        <w:rPr>
          <w:rFonts w:hint="eastAsia"/>
        </w:rPr>
      </w:pPr>
      <w:r w:rsidRPr="00A7604A">
        <w:rPr>
          <w:rFonts w:hint="eastAsia"/>
        </w:rPr>
        <w:tab/>
        <w:t>4</w:t>
      </w:r>
      <w:r w:rsidR="00FC6BE2">
        <w:rPr>
          <w:rFonts w:hint="eastAsia"/>
        </w:rPr>
        <w:t>9.</w:t>
      </w:r>
      <w:r w:rsidRPr="00A7604A">
        <w:rPr>
          <w:rFonts w:hint="eastAsia"/>
        </w:rPr>
        <w:t xml:space="preserve">  </w:t>
      </w:r>
      <w:r w:rsidRPr="00A7604A">
        <w:rPr>
          <w:rFonts w:hint="eastAsia"/>
        </w:rPr>
        <w:t>委员会建议缔约国立即采取措施</w:t>
      </w:r>
      <w:r w:rsidR="00FC6BE2">
        <w:rPr>
          <w:rFonts w:hint="eastAsia"/>
        </w:rPr>
        <w:t>，</w:t>
      </w:r>
      <w:r w:rsidRPr="00A7604A">
        <w:rPr>
          <w:rFonts w:hint="eastAsia"/>
        </w:rPr>
        <w:t>确保监狱、拘押所与难民及庇护申请者中心符合适当的居住条件</w:t>
      </w:r>
      <w:r w:rsidR="00FC6BE2">
        <w:rPr>
          <w:rFonts w:hint="eastAsia"/>
        </w:rPr>
        <w:t>，</w:t>
      </w:r>
      <w:r w:rsidRPr="00A7604A">
        <w:rPr>
          <w:rFonts w:hint="eastAsia"/>
        </w:rPr>
        <w:t>可享受安全饮水、卫生设施、食物、被褥、自然光线、通风和户外活动</w:t>
      </w:r>
      <w:r w:rsidR="00FC6BE2">
        <w:rPr>
          <w:rFonts w:hint="eastAsia"/>
        </w:rPr>
        <w:t>，</w:t>
      </w:r>
      <w:r w:rsidRPr="00A7604A">
        <w:rPr>
          <w:rFonts w:hint="eastAsia"/>
        </w:rPr>
        <w:t>以及让患肺结核</w:t>
      </w:r>
      <w:r w:rsidR="00763ADB">
        <w:rPr>
          <w:rFonts w:hint="eastAsia"/>
        </w:rPr>
        <w:t>病</w:t>
      </w:r>
      <w:r w:rsidRPr="00A7604A">
        <w:rPr>
          <w:rFonts w:hint="eastAsia"/>
        </w:rPr>
        <w:t>和其他疾病的囚犯和被拘留者享有适当的待遇和医疗。</w:t>
      </w:r>
    </w:p>
    <w:p w:rsidR="00A7604A" w:rsidRPr="00A7604A" w:rsidRDefault="00A7604A" w:rsidP="00A7604A">
      <w:pPr>
        <w:rPr>
          <w:rFonts w:hint="eastAsia"/>
        </w:rPr>
      </w:pPr>
      <w:r w:rsidRPr="00A7604A">
        <w:rPr>
          <w:rFonts w:hint="eastAsia"/>
        </w:rPr>
        <w:tab/>
        <w:t>5</w:t>
      </w:r>
      <w:r w:rsidR="00FC6BE2">
        <w:rPr>
          <w:rFonts w:hint="eastAsia"/>
        </w:rPr>
        <w:t>0.</w:t>
      </w:r>
      <w:r w:rsidRPr="00A7604A">
        <w:rPr>
          <w:rFonts w:hint="eastAsia"/>
        </w:rPr>
        <w:t xml:space="preserve">  </w:t>
      </w:r>
      <w:r w:rsidRPr="00A7604A">
        <w:rPr>
          <w:rFonts w:hint="eastAsia"/>
        </w:rPr>
        <w:t>委员会建议缔约国加大努力</w:t>
      </w:r>
      <w:r w:rsidR="00FC6BE2">
        <w:rPr>
          <w:rFonts w:hint="eastAsia"/>
        </w:rPr>
        <w:t>，</w:t>
      </w:r>
      <w:r w:rsidRPr="00A7604A">
        <w:rPr>
          <w:rFonts w:hint="eastAsia"/>
        </w:rPr>
        <w:t>改善农村地区的医疗质量和普及</w:t>
      </w:r>
      <w:r w:rsidR="00FC6BE2">
        <w:rPr>
          <w:rFonts w:hint="eastAsia"/>
        </w:rPr>
        <w:t>，</w:t>
      </w:r>
      <w:r w:rsidRPr="00A7604A">
        <w:rPr>
          <w:rFonts w:hint="eastAsia"/>
        </w:rPr>
        <w:t>确保提供充足的资金</w:t>
      </w:r>
      <w:r w:rsidR="00FC6BE2">
        <w:rPr>
          <w:rFonts w:hint="eastAsia"/>
        </w:rPr>
        <w:t>，</w:t>
      </w:r>
      <w:r w:rsidRPr="00A7604A">
        <w:rPr>
          <w:rFonts w:hint="eastAsia"/>
        </w:rPr>
        <w:t>并加强社区和流动医疗服务。</w:t>
      </w:r>
    </w:p>
    <w:p w:rsidR="00A7604A" w:rsidRPr="00A7604A" w:rsidRDefault="00A7604A" w:rsidP="00A7604A">
      <w:pPr>
        <w:rPr>
          <w:rFonts w:hint="eastAsia"/>
        </w:rPr>
      </w:pPr>
      <w:r w:rsidRPr="00A7604A">
        <w:rPr>
          <w:rFonts w:hint="eastAsia"/>
        </w:rPr>
        <w:tab/>
        <w:t>5</w:t>
      </w:r>
      <w:r w:rsidR="00FC6BE2">
        <w:rPr>
          <w:rFonts w:hint="eastAsia"/>
        </w:rPr>
        <w:t>1.</w:t>
      </w:r>
      <w:r w:rsidRPr="00A7604A">
        <w:rPr>
          <w:rFonts w:hint="eastAsia"/>
        </w:rPr>
        <w:t xml:space="preserve">  </w:t>
      </w:r>
      <w:r w:rsidRPr="00A7604A">
        <w:rPr>
          <w:rFonts w:hint="eastAsia"/>
        </w:rPr>
        <w:t>委员会建议缔约国继续努力</w:t>
      </w:r>
      <w:r w:rsidR="00FC6BE2">
        <w:rPr>
          <w:rFonts w:hint="eastAsia"/>
        </w:rPr>
        <w:t>，</w:t>
      </w:r>
      <w:r w:rsidRPr="00A7604A">
        <w:rPr>
          <w:rFonts w:hint="eastAsia"/>
        </w:rPr>
        <w:t>采取紧急措施</w:t>
      </w:r>
      <w:r w:rsidR="00FC6BE2">
        <w:rPr>
          <w:rFonts w:hint="eastAsia"/>
        </w:rPr>
        <w:t>，</w:t>
      </w:r>
      <w:r w:rsidRPr="00A7604A">
        <w:rPr>
          <w:rFonts w:hint="eastAsia"/>
        </w:rPr>
        <w:t>让全体居民享有改善的艾滋病毒防治措施</w:t>
      </w:r>
      <w:r w:rsidR="00FC6BE2">
        <w:rPr>
          <w:rFonts w:hint="eastAsia"/>
        </w:rPr>
        <w:t>，</w:t>
      </w:r>
      <w:r w:rsidRPr="00A7604A">
        <w:rPr>
          <w:rFonts w:hint="eastAsia"/>
        </w:rPr>
        <w:t>并且治疗、关照和帮助艾滋病毒</w:t>
      </w:r>
      <w:r w:rsidR="00FC6BE2">
        <w:rPr>
          <w:rFonts w:hint="eastAsia"/>
        </w:rPr>
        <w:t>/</w:t>
      </w:r>
      <w:r w:rsidRPr="00A7604A">
        <w:rPr>
          <w:rFonts w:hint="eastAsia"/>
        </w:rPr>
        <w:t>艾滋病患者</w:t>
      </w:r>
      <w:r w:rsidR="00FC6BE2">
        <w:rPr>
          <w:rFonts w:hint="eastAsia"/>
        </w:rPr>
        <w:t>(</w:t>
      </w:r>
      <w:r w:rsidRPr="00A7604A">
        <w:rPr>
          <w:rFonts w:hint="eastAsia"/>
        </w:rPr>
        <w:t>包括监狱和拘留中心的患者</w:t>
      </w:r>
      <w:r w:rsidR="00FC6BE2">
        <w:rPr>
          <w:rFonts w:hint="eastAsia"/>
        </w:rPr>
        <w:t>)</w:t>
      </w:r>
      <w:r w:rsidR="00FC6BE2">
        <w:rPr>
          <w:rFonts w:hint="eastAsia"/>
        </w:rPr>
        <w:t>，</w:t>
      </w:r>
      <w:r w:rsidRPr="00A7604A">
        <w:rPr>
          <w:rFonts w:hint="eastAsia"/>
        </w:rPr>
        <w:t>制止对艾滋病毒</w:t>
      </w:r>
      <w:r w:rsidR="00FC6BE2">
        <w:rPr>
          <w:rFonts w:hint="eastAsia"/>
        </w:rPr>
        <w:t>/</w:t>
      </w:r>
      <w:r w:rsidRPr="00A7604A">
        <w:rPr>
          <w:rFonts w:hint="eastAsia"/>
        </w:rPr>
        <w:t>艾滋病患者和高危群</w:t>
      </w:r>
      <w:r w:rsidR="00C37662">
        <w:rPr>
          <w:rFonts w:hint="eastAsia"/>
        </w:rPr>
        <w:t>体的歧视</w:t>
      </w:r>
      <w:r w:rsidR="00FC6BE2">
        <w:rPr>
          <w:rFonts w:hint="eastAsia"/>
        </w:rPr>
        <w:t>，</w:t>
      </w:r>
      <w:r w:rsidR="00C37662">
        <w:rPr>
          <w:rFonts w:hint="eastAsia"/>
        </w:rPr>
        <w:t>保护艾滋病患者的病情隐私</w:t>
      </w:r>
      <w:r w:rsidR="00FC6BE2">
        <w:rPr>
          <w:rFonts w:hint="eastAsia"/>
        </w:rPr>
        <w:t>，</w:t>
      </w:r>
      <w:r w:rsidR="00C37662">
        <w:rPr>
          <w:rFonts w:hint="eastAsia"/>
        </w:rPr>
        <w:t>以及使吸毒者更便利地享有戒毒</w:t>
      </w:r>
      <w:r w:rsidRPr="00A7604A">
        <w:rPr>
          <w:rFonts w:hint="eastAsia"/>
        </w:rPr>
        <w:t>替代法治疗和其他艾滋病毒预防服务。</w:t>
      </w:r>
    </w:p>
    <w:p w:rsidR="00A7604A" w:rsidRPr="00A7604A" w:rsidRDefault="00A7604A" w:rsidP="00A7604A">
      <w:pPr>
        <w:rPr>
          <w:rFonts w:hint="eastAsia"/>
        </w:rPr>
      </w:pPr>
      <w:r w:rsidRPr="00A7604A">
        <w:rPr>
          <w:rFonts w:hint="eastAsia"/>
        </w:rPr>
        <w:tab/>
        <w:t>5</w:t>
      </w:r>
      <w:r w:rsidR="00FC6BE2">
        <w:rPr>
          <w:rFonts w:hint="eastAsia"/>
        </w:rPr>
        <w:t>2.</w:t>
      </w:r>
      <w:r w:rsidRPr="00A7604A">
        <w:rPr>
          <w:rFonts w:hint="eastAsia"/>
        </w:rPr>
        <w:t xml:space="preserve">  </w:t>
      </w:r>
      <w:r w:rsidRPr="00A7604A">
        <w:rPr>
          <w:rFonts w:hint="eastAsia"/>
        </w:rPr>
        <w:t>委员会建议缔约国采取紧急措施</w:t>
      </w:r>
      <w:r w:rsidR="00FC6BE2">
        <w:rPr>
          <w:rFonts w:hint="eastAsia"/>
        </w:rPr>
        <w:t>，</w:t>
      </w:r>
      <w:r w:rsidRPr="00A7604A">
        <w:rPr>
          <w:rFonts w:hint="eastAsia"/>
        </w:rPr>
        <w:t>尤其是在监狱、拘押中心和警察局改善肺结核预防与专门治疗和药物的提供</w:t>
      </w:r>
      <w:r w:rsidR="00FC6BE2">
        <w:rPr>
          <w:rFonts w:hint="eastAsia"/>
        </w:rPr>
        <w:t>，</w:t>
      </w:r>
      <w:r w:rsidRPr="00A7604A">
        <w:rPr>
          <w:rFonts w:hint="eastAsia"/>
        </w:rPr>
        <w:t>并减少被拘押者肺结核</w:t>
      </w:r>
      <w:r w:rsidR="00613280">
        <w:rPr>
          <w:rFonts w:hint="eastAsia"/>
        </w:rPr>
        <w:t>病检</w:t>
      </w:r>
      <w:r w:rsidRPr="00A7604A">
        <w:rPr>
          <w:rFonts w:hint="eastAsia"/>
        </w:rPr>
        <w:t>查工作的延误情况。</w:t>
      </w:r>
    </w:p>
    <w:p w:rsidR="00A7604A" w:rsidRPr="00A7604A" w:rsidRDefault="00A7604A" w:rsidP="00A7604A">
      <w:pPr>
        <w:rPr>
          <w:rFonts w:hint="eastAsia"/>
        </w:rPr>
      </w:pPr>
      <w:r w:rsidRPr="00A7604A">
        <w:rPr>
          <w:rFonts w:hint="eastAsia"/>
        </w:rPr>
        <w:tab/>
        <w:t>5</w:t>
      </w:r>
      <w:r w:rsidR="00FC6BE2">
        <w:rPr>
          <w:rFonts w:hint="eastAsia"/>
        </w:rPr>
        <w:t>3.</w:t>
      </w:r>
      <w:r w:rsidRPr="00A7604A">
        <w:rPr>
          <w:rFonts w:hint="eastAsia"/>
        </w:rPr>
        <w:t xml:space="preserve">  </w:t>
      </w:r>
      <w:r w:rsidRPr="00A7604A">
        <w:rPr>
          <w:rFonts w:hint="eastAsia"/>
        </w:rPr>
        <w:t>委员会建议缔约国加大努力</w:t>
      </w:r>
      <w:r w:rsidR="00FC6BE2">
        <w:rPr>
          <w:rFonts w:hint="eastAsia"/>
        </w:rPr>
        <w:t>，</w:t>
      </w:r>
      <w:r w:rsidRPr="00A7604A">
        <w:rPr>
          <w:rFonts w:hint="eastAsia"/>
        </w:rPr>
        <w:t>为公共教育系统提</w:t>
      </w:r>
      <w:r w:rsidR="006E093A">
        <w:rPr>
          <w:rFonts w:hint="eastAsia"/>
        </w:rPr>
        <w:t>供充足资金</w:t>
      </w:r>
      <w:r w:rsidR="00FC6BE2">
        <w:rPr>
          <w:rFonts w:hint="eastAsia"/>
        </w:rPr>
        <w:t>，</w:t>
      </w:r>
      <w:r w:rsidR="006E093A">
        <w:rPr>
          <w:rFonts w:hint="eastAsia"/>
        </w:rPr>
        <w:t>并增加教师的工资</w:t>
      </w:r>
      <w:r w:rsidR="00FC6BE2">
        <w:rPr>
          <w:rFonts w:hint="eastAsia"/>
        </w:rPr>
        <w:t>，</w:t>
      </w:r>
      <w:r w:rsidR="006E093A">
        <w:rPr>
          <w:rFonts w:hint="eastAsia"/>
        </w:rPr>
        <w:t>包括少数民族语言教师和专门教授</w:t>
      </w:r>
      <w:r w:rsidRPr="00A7604A">
        <w:rPr>
          <w:rFonts w:hint="eastAsia"/>
        </w:rPr>
        <w:t>乌克兰语和俄语</w:t>
      </w:r>
      <w:r w:rsidR="006E093A">
        <w:rPr>
          <w:rFonts w:hint="eastAsia"/>
        </w:rPr>
        <w:t>非母语</w:t>
      </w:r>
      <w:r w:rsidRPr="00A7604A">
        <w:rPr>
          <w:rFonts w:hint="eastAsia"/>
        </w:rPr>
        <w:t>教师的工资。</w:t>
      </w:r>
    </w:p>
    <w:p w:rsidR="00A7604A" w:rsidRPr="00A7604A" w:rsidRDefault="00A7604A" w:rsidP="00A7604A">
      <w:pPr>
        <w:rPr>
          <w:rFonts w:hint="eastAsia"/>
        </w:rPr>
      </w:pPr>
      <w:r w:rsidRPr="00A7604A">
        <w:rPr>
          <w:rFonts w:hint="eastAsia"/>
        </w:rPr>
        <w:tab/>
        <w:t>5</w:t>
      </w:r>
      <w:r w:rsidR="00FC6BE2">
        <w:rPr>
          <w:rFonts w:hint="eastAsia"/>
        </w:rPr>
        <w:t>4.</w:t>
      </w:r>
      <w:r w:rsidRPr="00A7604A">
        <w:rPr>
          <w:rFonts w:hint="eastAsia"/>
        </w:rPr>
        <w:t xml:space="preserve">  </w:t>
      </w:r>
      <w:r w:rsidRPr="00A7604A">
        <w:rPr>
          <w:rFonts w:hint="eastAsia"/>
        </w:rPr>
        <w:t>委员会建议缔约国采取特别措施</w:t>
      </w:r>
      <w:r w:rsidR="00FC6BE2">
        <w:rPr>
          <w:rFonts w:hint="eastAsia"/>
        </w:rPr>
        <w:t>，</w:t>
      </w:r>
      <w:r w:rsidRPr="00A7604A">
        <w:rPr>
          <w:rFonts w:hint="eastAsia"/>
        </w:rPr>
        <w:t>包括教科书补贴和其他教育费用</w:t>
      </w:r>
      <w:r w:rsidR="00FC6BE2">
        <w:rPr>
          <w:rFonts w:hint="eastAsia"/>
        </w:rPr>
        <w:t>，</w:t>
      </w:r>
      <w:r w:rsidRPr="00A7604A">
        <w:rPr>
          <w:rFonts w:hint="eastAsia"/>
        </w:rPr>
        <w:t>以增加学前班和中小学罗姆人儿童的就学率</w:t>
      </w:r>
      <w:r w:rsidR="00FC6BE2">
        <w:rPr>
          <w:rFonts w:hint="eastAsia"/>
        </w:rPr>
        <w:t>，</w:t>
      </w:r>
      <w:r w:rsidRPr="00A7604A">
        <w:rPr>
          <w:rFonts w:hint="eastAsia"/>
        </w:rPr>
        <w:t>制止对罗姆人学生的歧视</w:t>
      </w:r>
      <w:r w:rsidR="00FC6BE2">
        <w:rPr>
          <w:rFonts w:hint="eastAsia"/>
        </w:rPr>
        <w:t>，</w:t>
      </w:r>
      <w:r w:rsidRPr="00A7604A">
        <w:rPr>
          <w:rFonts w:hint="eastAsia"/>
        </w:rPr>
        <w:t>促进主流学校和班级吸收这些学生</w:t>
      </w:r>
      <w:r w:rsidR="00FC6BE2">
        <w:rPr>
          <w:rFonts w:hint="eastAsia"/>
        </w:rPr>
        <w:t>，</w:t>
      </w:r>
      <w:r w:rsidRPr="00A7604A">
        <w:rPr>
          <w:rFonts w:hint="eastAsia"/>
        </w:rPr>
        <w:t>提高罗姆人家庭对教育</w:t>
      </w:r>
      <w:r w:rsidR="00FC6BE2">
        <w:rPr>
          <w:rFonts w:hint="eastAsia"/>
        </w:rPr>
        <w:t>(</w:t>
      </w:r>
      <w:r w:rsidRPr="00A7604A">
        <w:rPr>
          <w:rFonts w:hint="eastAsia"/>
        </w:rPr>
        <w:t>包括女孩教育</w:t>
      </w:r>
      <w:r w:rsidR="00FC6BE2">
        <w:rPr>
          <w:rFonts w:hint="eastAsia"/>
        </w:rPr>
        <w:t>)</w:t>
      </w:r>
      <w:r w:rsidRPr="00A7604A">
        <w:rPr>
          <w:rFonts w:hint="eastAsia"/>
        </w:rPr>
        <w:t>重要性的认识</w:t>
      </w:r>
      <w:r w:rsidR="00FC6BE2">
        <w:rPr>
          <w:rFonts w:hint="eastAsia"/>
        </w:rPr>
        <w:t>，</w:t>
      </w:r>
      <w:r w:rsidRPr="00A7604A">
        <w:rPr>
          <w:rFonts w:hint="eastAsia"/>
        </w:rPr>
        <w:t>并为罗姆人学生提供补习班和乌克兰语及俄语</w:t>
      </w:r>
      <w:r w:rsidR="001355FF">
        <w:rPr>
          <w:rFonts w:hint="eastAsia"/>
        </w:rPr>
        <w:t>教学</w:t>
      </w:r>
      <w:r w:rsidRPr="00A7604A">
        <w:rPr>
          <w:rFonts w:hint="eastAsia"/>
        </w:rPr>
        <w:t>。</w:t>
      </w:r>
    </w:p>
    <w:p w:rsidR="00A7604A" w:rsidRPr="00A7604A" w:rsidRDefault="00A7604A" w:rsidP="00A7604A">
      <w:pPr>
        <w:rPr>
          <w:rFonts w:hint="eastAsia"/>
        </w:rPr>
      </w:pPr>
      <w:r w:rsidRPr="00A7604A">
        <w:rPr>
          <w:rFonts w:hint="eastAsia"/>
        </w:rPr>
        <w:tab/>
        <w:t>5</w:t>
      </w:r>
      <w:r w:rsidR="00FC6BE2">
        <w:rPr>
          <w:rFonts w:hint="eastAsia"/>
        </w:rPr>
        <w:t>5.</w:t>
      </w:r>
      <w:r w:rsidRPr="00A7604A">
        <w:rPr>
          <w:rFonts w:hint="eastAsia"/>
        </w:rPr>
        <w:t xml:space="preserve">  </w:t>
      </w:r>
      <w:r w:rsidRPr="00A7604A">
        <w:rPr>
          <w:rFonts w:hint="eastAsia"/>
        </w:rPr>
        <w:t>委员会建议缔约国确保对经济、社会和文化权利的有效司法保护</w:t>
      </w:r>
      <w:r w:rsidR="00FC6BE2">
        <w:rPr>
          <w:rFonts w:hint="eastAsia"/>
        </w:rPr>
        <w:t>，</w:t>
      </w:r>
      <w:r w:rsidRPr="00A7604A">
        <w:rPr>
          <w:rFonts w:hint="eastAsia"/>
        </w:rPr>
        <w:t>包括赋予个人可直接向宪法法院申诉的权利。</w:t>
      </w:r>
    </w:p>
    <w:p w:rsidR="00A7604A" w:rsidRPr="00A7604A" w:rsidRDefault="00A7604A" w:rsidP="00A7604A">
      <w:pPr>
        <w:rPr>
          <w:rFonts w:hint="eastAsia"/>
        </w:rPr>
      </w:pPr>
      <w:r w:rsidRPr="00A7604A">
        <w:rPr>
          <w:rFonts w:hint="eastAsia"/>
        </w:rPr>
        <w:tab/>
        <w:t>5</w:t>
      </w:r>
      <w:r w:rsidR="00FC6BE2">
        <w:rPr>
          <w:rFonts w:hint="eastAsia"/>
        </w:rPr>
        <w:t>6.</w:t>
      </w:r>
      <w:r w:rsidRPr="00A7604A">
        <w:rPr>
          <w:rFonts w:hint="eastAsia"/>
        </w:rPr>
        <w:t xml:space="preserve">  </w:t>
      </w:r>
      <w:r w:rsidRPr="00A7604A">
        <w:rPr>
          <w:rFonts w:hint="eastAsia"/>
        </w:rPr>
        <w:t>委员会建议缔约国执行宪法法院</w:t>
      </w:r>
      <w:r w:rsidRPr="00A7604A">
        <w:rPr>
          <w:rFonts w:hint="eastAsia"/>
        </w:rPr>
        <w:t>2007</w:t>
      </w:r>
      <w:r w:rsidRPr="00A7604A">
        <w:rPr>
          <w:rFonts w:hint="eastAsia"/>
        </w:rPr>
        <w:t>年</w:t>
      </w:r>
      <w:r w:rsidRPr="00A7604A">
        <w:rPr>
          <w:rFonts w:hint="eastAsia"/>
        </w:rPr>
        <w:t>7</w:t>
      </w:r>
      <w:r w:rsidRPr="00A7604A">
        <w:rPr>
          <w:rFonts w:hint="eastAsia"/>
        </w:rPr>
        <w:t>月</w:t>
      </w:r>
      <w:r w:rsidRPr="00A7604A">
        <w:rPr>
          <w:rFonts w:hint="eastAsia"/>
        </w:rPr>
        <w:t>9</w:t>
      </w:r>
      <w:r w:rsidRPr="00A7604A">
        <w:rPr>
          <w:rFonts w:hint="eastAsia"/>
        </w:rPr>
        <w:t>日的裁决</w:t>
      </w:r>
      <w:r w:rsidR="00FC6BE2">
        <w:rPr>
          <w:rFonts w:hint="eastAsia"/>
        </w:rPr>
        <w:t>，</w:t>
      </w:r>
      <w:r w:rsidRPr="00A7604A">
        <w:rPr>
          <w:rFonts w:hint="eastAsia"/>
        </w:rPr>
        <w:t>以确保有效执行旨在逐步达到充分实现经济、社会和文化权利的法律和方案。</w:t>
      </w:r>
    </w:p>
    <w:p w:rsidR="00A7604A" w:rsidRPr="00A7604A" w:rsidRDefault="00A7604A" w:rsidP="00A7604A">
      <w:pPr>
        <w:rPr>
          <w:rFonts w:hint="eastAsia"/>
        </w:rPr>
      </w:pPr>
      <w:r w:rsidRPr="00A7604A">
        <w:rPr>
          <w:rFonts w:hint="eastAsia"/>
        </w:rPr>
        <w:tab/>
        <w:t>5</w:t>
      </w:r>
      <w:r w:rsidR="00FC6BE2">
        <w:rPr>
          <w:rFonts w:hint="eastAsia"/>
        </w:rPr>
        <w:t>7.</w:t>
      </w:r>
      <w:r w:rsidRPr="00A7604A">
        <w:rPr>
          <w:rFonts w:hint="eastAsia"/>
        </w:rPr>
        <w:t xml:space="preserve">  </w:t>
      </w:r>
      <w:r w:rsidRPr="00A7604A">
        <w:rPr>
          <w:rFonts w:hint="eastAsia"/>
        </w:rPr>
        <w:t>委员会建议缔约国考虑批准国际劳工组织关于《防止重大工业事故的第</w:t>
      </w:r>
      <w:r w:rsidRPr="00A7604A">
        <w:rPr>
          <w:rFonts w:hint="eastAsia"/>
        </w:rPr>
        <w:t>174</w:t>
      </w:r>
      <w:r w:rsidRPr="00A7604A">
        <w:rPr>
          <w:rFonts w:hint="eastAsia"/>
        </w:rPr>
        <w:t>号公约》</w:t>
      </w:r>
      <w:r w:rsidR="00FC6BE2">
        <w:rPr>
          <w:rFonts w:hint="eastAsia"/>
        </w:rPr>
        <w:t>(</w:t>
      </w:r>
      <w:r w:rsidRPr="00A7604A">
        <w:rPr>
          <w:rFonts w:hint="eastAsia"/>
        </w:rPr>
        <w:t>1993</w:t>
      </w:r>
      <w:r w:rsidRPr="00A7604A">
        <w:rPr>
          <w:rFonts w:hint="eastAsia"/>
        </w:rPr>
        <w:t>年</w:t>
      </w:r>
      <w:r w:rsidR="00FC6BE2">
        <w:rPr>
          <w:rFonts w:hint="eastAsia"/>
        </w:rPr>
        <w:t>)</w:t>
      </w:r>
      <w:r w:rsidRPr="00A7604A">
        <w:rPr>
          <w:rFonts w:hint="eastAsia"/>
        </w:rPr>
        <w:t>。</w:t>
      </w:r>
    </w:p>
    <w:p w:rsidR="00A7604A" w:rsidRPr="00A7604A" w:rsidRDefault="00A7604A" w:rsidP="00A7604A">
      <w:pPr>
        <w:rPr>
          <w:rFonts w:hint="eastAsia"/>
        </w:rPr>
      </w:pPr>
      <w:r w:rsidRPr="00A7604A">
        <w:rPr>
          <w:rFonts w:hint="eastAsia"/>
        </w:rPr>
        <w:tab/>
        <w:t>5</w:t>
      </w:r>
      <w:r w:rsidR="00FC6BE2">
        <w:rPr>
          <w:rFonts w:hint="eastAsia"/>
        </w:rPr>
        <w:t>8.</w:t>
      </w:r>
      <w:r w:rsidRPr="00A7604A">
        <w:rPr>
          <w:rFonts w:hint="eastAsia"/>
        </w:rPr>
        <w:t xml:space="preserve">  </w:t>
      </w:r>
      <w:r w:rsidRPr="00A7604A">
        <w:rPr>
          <w:rFonts w:hint="eastAsia"/>
        </w:rPr>
        <w:t>委员会建议缔约国考虑批准劳工组织第</w:t>
      </w:r>
      <w:r w:rsidRPr="00A7604A">
        <w:rPr>
          <w:rFonts w:hint="eastAsia"/>
        </w:rPr>
        <w:t>102</w:t>
      </w:r>
      <w:r w:rsidRPr="00A7604A">
        <w:rPr>
          <w:rFonts w:hint="eastAsia"/>
        </w:rPr>
        <w:t>号、第</w:t>
      </w:r>
      <w:r w:rsidRPr="00A7604A">
        <w:rPr>
          <w:rFonts w:hint="eastAsia"/>
        </w:rPr>
        <w:t>118</w:t>
      </w:r>
      <w:r w:rsidRPr="00A7604A">
        <w:rPr>
          <w:rFonts w:hint="eastAsia"/>
        </w:rPr>
        <w:t>号、第</w:t>
      </w:r>
      <w:r w:rsidRPr="00A7604A">
        <w:rPr>
          <w:rFonts w:hint="eastAsia"/>
        </w:rPr>
        <w:t>121</w:t>
      </w:r>
      <w:r w:rsidRPr="00A7604A">
        <w:rPr>
          <w:rFonts w:hint="eastAsia"/>
        </w:rPr>
        <w:t>号、第</w:t>
      </w:r>
      <w:r w:rsidRPr="00A7604A">
        <w:rPr>
          <w:rFonts w:hint="eastAsia"/>
        </w:rPr>
        <w:t>128</w:t>
      </w:r>
      <w:r w:rsidRPr="00A7604A">
        <w:rPr>
          <w:rFonts w:hint="eastAsia"/>
        </w:rPr>
        <w:t>号、第</w:t>
      </w:r>
      <w:r w:rsidRPr="00A7604A">
        <w:rPr>
          <w:rFonts w:hint="eastAsia"/>
        </w:rPr>
        <w:t>130</w:t>
      </w:r>
      <w:r w:rsidRPr="00A7604A">
        <w:rPr>
          <w:rFonts w:hint="eastAsia"/>
        </w:rPr>
        <w:t>号和第</w:t>
      </w:r>
      <w:r w:rsidRPr="00A7604A">
        <w:rPr>
          <w:rFonts w:hint="eastAsia"/>
        </w:rPr>
        <w:t>168</w:t>
      </w:r>
      <w:r w:rsidRPr="00A7604A">
        <w:rPr>
          <w:rFonts w:hint="eastAsia"/>
        </w:rPr>
        <w:t>号公约</w:t>
      </w:r>
      <w:r w:rsidR="00FC6BE2">
        <w:rPr>
          <w:rFonts w:hint="eastAsia"/>
        </w:rPr>
        <w:t>，</w:t>
      </w:r>
      <w:r w:rsidRPr="00A7604A">
        <w:rPr>
          <w:rFonts w:hint="eastAsia"/>
        </w:rPr>
        <w:t>以及独联体关于《解决残疾问题和残疾人士问题的合作协议》</w:t>
      </w:r>
      <w:r w:rsidR="00FC6BE2">
        <w:rPr>
          <w:rFonts w:hint="eastAsia"/>
        </w:rPr>
        <w:t>(</w:t>
      </w:r>
      <w:r w:rsidRPr="00A7604A">
        <w:rPr>
          <w:rFonts w:hint="eastAsia"/>
        </w:rPr>
        <w:t>1996</w:t>
      </w:r>
      <w:r w:rsidRPr="00A7604A">
        <w:rPr>
          <w:rFonts w:hint="eastAsia"/>
        </w:rPr>
        <w:t>年</w:t>
      </w:r>
      <w:r w:rsidR="00FC6BE2">
        <w:rPr>
          <w:rFonts w:hint="eastAsia"/>
        </w:rPr>
        <w:t>)</w:t>
      </w:r>
      <w:r w:rsidRPr="00A7604A">
        <w:rPr>
          <w:rFonts w:hint="eastAsia"/>
        </w:rPr>
        <w:t>。</w:t>
      </w:r>
    </w:p>
    <w:p w:rsidR="00A7604A" w:rsidRPr="00A7604A" w:rsidRDefault="00A7604A" w:rsidP="00A7604A">
      <w:pPr>
        <w:rPr>
          <w:rFonts w:hint="eastAsia"/>
        </w:rPr>
      </w:pPr>
      <w:r w:rsidRPr="00A7604A">
        <w:rPr>
          <w:rFonts w:hint="eastAsia"/>
        </w:rPr>
        <w:tab/>
        <w:t>5</w:t>
      </w:r>
      <w:r w:rsidR="00FC6BE2">
        <w:rPr>
          <w:rFonts w:hint="eastAsia"/>
        </w:rPr>
        <w:t>9.</w:t>
      </w:r>
      <w:r w:rsidRPr="00A7604A">
        <w:rPr>
          <w:rFonts w:hint="eastAsia"/>
        </w:rPr>
        <w:t xml:space="preserve">  </w:t>
      </w:r>
      <w:r w:rsidRPr="00A7604A">
        <w:rPr>
          <w:rFonts w:hint="eastAsia"/>
        </w:rPr>
        <w:t>委员会尽管注意到根据缔约国的核心文件</w:t>
      </w:r>
      <w:r w:rsidR="00FC6BE2">
        <w:rPr>
          <w:rFonts w:hint="eastAsia"/>
        </w:rPr>
        <w:t>，</w:t>
      </w:r>
      <w:r w:rsidRPr="00A7604A">
        <w:rPr>
          <w:rFonts w:hint="eastAsia"/>
        </w:rPr>
        <w:t>只有乌克兰人被视为土著族裔群体</w:t>
      </w:r>
      <w:r w:rsidR="00FC6BE2">
        <w:rPr>
          <w:rFonts w:hint="eastAsia"/>
        </w:rPr>
        <w:t>，</w:t>
      </w:r>
      <w:r w:rsidRPr="00A7604A">
        <w:rPr>
          <w:rFonts w:hint="eastAsia"/>
        </w:rPr>
        <w:t>但是鼓励缔约国承认乌克兰所有族裔群体的自我认同权利及其保存、保护和发展文化遗产的权利。</w:t>
      </w:r>
    </w:p>
    <w:p w:rsidR="00A7604A" w:rsidRPr="00A7604A" w:rsidRDefault="00A7604A" w:rsidP="00A7604A">
      <w:pPr>
        <w:rPr>
          <w:rFonts w:hint="eastAsia"/>
        </w:rPr>
      </w:pPr>
      <w:r w:rsidRPr="00A7604A">
        <w:rPr>
          <w:rFonts w:hint="eastAsia"/>
        </w:rPr>
        <w:tab/>
        <w:t>6</w:t>
      </w:r>
      <w:r w:rsidR="00FC6BE2">
        <w:rPr>
          <w:rFonts w:hint="eastAsia"/>
        </w:rPr>
        <w:t>0.</w:t>
      </w:r>
      <w:r w:rsidRPr="00A7604A">
        <w:rPr>
          <w:rFonts w:hint="eastAsia"/>
        </w:rPr>
        <w:t xml:space="preserve">  </w:t>
      </w:r>
      <w:r w:rsidRPr="00A7604A">
        <w:rPr>
          <w:rFonts w:hint="eastAsia"/>
        </w:rPr>
        <w:t>委员会请缔约国考虑批准《保护所有移徙工人及其家庭成员权利国际公约》及其任择议定书。</w:t>
      </w:r>
    </w:p>
    <w:p w:rsidR="00A7604A" w:rsidRPr="00A7604A" w:rsidRDefault="00A7604A" w:rsidP="00A7604A">
      <w:pPr>
        <w:rPr>
          <w:rFonts w:hint="eastAsia"/>
        </w:rPr>
      </w:pPr>
      <w:r w:rsidRPr="00A7604A">
        <w:rPr>
          <w:rFonts w:hint="eastAsia"/>
        </w:rPr>
        <w:tab/>
        <w:t>6</w:t>
      </w:r>
      <w:r w:rsidR="00FC6BE2">
        <w:rPr>
          <w:rFonts w:hint="eastAsia"/>
        </w:rPr>
        <w:t>1.</w:t>
      </w:r>
      <w:r w:rsidRPr="00A7604A">
        <w:rPr>
          <w:rFonts w:hint="eastAsia"/>
        </w:rPr>
        <w:t xml:space="preserve">  </w:t>
      </w:r>
      <w:r w:rsidRPr="00A7604A">
        <w:rPr>
          <w:rFonts w:hint="eastAsia"/>
        </w:rPr>
        <w:t>委员会请缔约国在社会各阶层</w:t>
      </w:r>
      <w:r w:rsidR="00FC6BE2">
        <w:rPr>
          <w:rFonts w:hint="eastAsia"/>
        </w:rPr>
        <w:t>，</w:t>
      </w:r>
      <w:r w:rsidRPr="00A7604A">
        <w:rPr>
          <w:rFonts w:hint="eastAsia"/>
        </w:rPr>
        <w:t>尤其是在政府官员和司法机关中广泛传播本结论性意见</w:t>
      </w:r>
      <w:r w:rsidR="00FC6BE2">
        <w:rPr>
          <w:rFonts w:hint="eastAsia"/>
        </w:rPr>
        <w:t>，</w:t>
      </w:r>
      <w:r w:rsidRPr="00A7604A">
        <w:rPr>
          <w:rFonts w:hint="eastAsia"/>
        </w:rPr>
        <w:t>将</w:t>
      </w:r>
      <w:r w:rsidR="00F21137">
        <w:rPr>
          <w:rFonts w:hint="eastAsia"/>
        </w:rPr>
        <w:t>它</w:t>
      </w:r>
      <w:r w:rsidRPr="00A7604A">
        <w:rPr>
          <w:rFonts w:hint="eastAsia"/>
        </w:rPr>
        <w:t>译成乌克兰文</w:t>
      </w:r>
      <w:r w:rsidR="00FC6BE2">
        <w:rPr>
          <w:rFonts w:hint="eastAsia"/>
        </w:rPr>
        <w:t>，</w:t>
      </w:r>
      <w:r w:rsidRPr="00A7604A">
        <w:rPr>
          <w:rFonts w:hint="eastAsia"/>
        </w:rPr>
        <w:t>而且尽可能译成本国少数民族的语文</w:t>
      </w:r>
      <w:r w:rsidR="00FC6BE2">
        <w:rPr>
          <w:rFonts w:hint="eastAsia"/>
        </w:rPr>
        <w:t>(</w:t>
      </w:r>
      <w:r w:rsidRPr="00A7604A">
        <w:rPr>
          <w:rFonts w:hint="eastAsia"/>
        </w:rPr>
        <w:t>包括罗姆语和</w:t>
      </w:r>
      <w:r w:rsidRPr="00A7604A">
        <w:t>克里米亚鞑靼</w:t>
      </w:r>
      <w:r w:rsidRPr="00A7604A">
        <w:rPr>
          <w:rFonts w:hint="eastAsia"/>
        </w:rPr>
        <w:t>语</w:t>
      </w:r>
      <w:r w:rsidR="00FC6BE2">
        <w:rPr>
          <w:rFonts w:hint="eastAsia"/>
        </w:rPr>
        <w:t>)</w:t>
      </w:r>
      <w:r w:rsidR="00FC6BE2">
        <w:rPr>
          <w:rFonts w:hint="eastAsia"/>
        </w:rPr>
        <w:t>，</w:t>
      </w:r>
      <w:r w:rsidRPr="00A7604A">
        <w:rPr>
          <w:rFonts w:hint="eastAsia"/>
        </w:rPr>
        <w:t>并在下一次定期报告中向委员会介绍其为执行这些意见采取的措施。委员会还鼓励缔约国在提交下一次定期报告之前吸收非政府组织和民间社会其他成员参与国家一级的讨论进程。</w:t>
      </w:r>
    </w:p>
    <w:p w:rsidR="00A7604A" w:rsidRPr="00A7604A" w:rsidRDefault="00A7604A" w:rsidP="00A7604A">
      <w:pPr>
        <w:rPr>
          <w:rFonts w:hint="eastAsia"/>
        </w:rPr>
      </w:pPr>
      <w:r w:rsidRPr="00A7604A">
        <w:rPr>
          <w:rFonts w:hint="eastAsia"/>
        </w:rPr>
        <w:tab/>
        <w:t>6</w:t>
      </w:r>
      <w:r w:rsidR="00FC6BE2">
        <w:rPr>
          <w:rFonts w:hint="eastAsia"/>
        </w:rPr>
        <w:t>2.</w:t>
      </w:r>
      <w:r w:rsidRPr="00A7604A">
        <w:rPr>
          <w:rFonts w:hint="eastAsia"/>
        </w:rPr>
        <w:t xml:space="preserve">  </w:t>
      </w:r>
      <w:r w:rsidR="00CC2926">
        <w:rPr>
          <w:rFonts w:hint="eastAsia"/>
        </w:rPr>
        <w:t>委员会请缔约国根据</w:t>
      </w:r>
      <w:r w:rsidRPr="00A7604A">
        <w:rPr>
          <w:rFonts w:hint="eastAsia"/>
        </w:rPr>
        <w:t>《通用核心文件的统一准则》</w:t>
      </w:r>
      <w:r w:rsidR="00FC6BE2">
        <w:rPr>
          <w:rFonts w:hint="eastAsia"/>
        </w:rPr>
        <w:t>(</w:t>
      </w:r>
      <w:proofErr w:type="spellStart"/>
      <w:r w:rsidRPr="00A7604A">
        <w:rPr>
          <w:rFonts w:hint="eastAsia"/>
        </w:rPr>
        <w:t>HRI</w:t>
      </w:r>
      <w:proofErr w:type="spellEnd"/>
      <w:r w:rsidR="00FC6BE2">
        <w:rPr>
          <w:rFonts w:hint="eastAsia"/>
        </w:rPr>
        <w:t>/</w:t>
      </w:r>
      <w:r w:rsidRPr="00A7604A">
        <w:rPr>
          <w:rFonts w:hint="eastAsia"/>
        </w:rPr>
        <w:t>MC</w:t>
      </w:r>
      <w:r w:rsidR="00FC6BE2">
        <w:rPr>
          <w:rFonts w:hint="eastAsia"/>
        </w:rPr>
        <w:t>/</w:t>
      </w:r>
      <w:r w:rsidRPr="00A7604A">
        <w:rPr>
          <w:rFonts w:hint="eastAsia"/>
        </w:rPr>
        <w:t>2006</w:t>
      </w:r>
      <w:r w:rsidR="00FC6BE2">
        <w:rPr>
          <w:rFonts w:hint="eastAsia"/>
        </w:rPr>
        <w:t>/</w:t>
      </w:r>
      <w:r w:rsidRPr="00A7604A">
        <w:rPr>
          <w:rFonts w:hint="eastAsia"/>
        </w:rPr>
        <w:t>3</w:t>
      </w:r>
      <w:r w:rsidRPr="00A7604A">
        <w:rPr>
          <w:rFonts w:hint="eastAsia"/>
        </w:rPr>
        <w:t>和</w:t>
      </w:r>
      <w:proofErr w:type="spellStart"/>
      <w:r w:rsidRPr="00A7604A">
        <w:rPr>
          <w:rFonts w:hint="eastAsia"/>
        </w:rPr>
        <w:t>Corr.1</w:t>
      </w:r>
      <w:proofErr w:type="spellEnd"/>
      <w:r w:rsidR="00FC6BE2">
        <w:rPr>
          <w:rFonts w:hint="eastAsia"/>
        </w:rPr>
        <w:t>)</w:t>
      </w:r>
      <w:r w:rsidRPr="00A7604A">
        <w:rPr>
          <w:rFonts w:hint="eastAsia"/>
        </w:rPr>
        <w:t>更新其核心文件。</w:t>
      </w:r>
    </w:p>
    <w:p w:rsidR="00A7604A" w:rsidRDefault="00A7604A" w:rsidP="00A7604A">
      <w:pPr>
        <w:rPr>
          <w:rFonts w:hint="eastAsia"/>
        </w:rPr>
      </w:pPr>
      <w:r w:rsidRPr="00A7604A">
        <w:rPr>
          <w:rFonts w:hint="eastAsia"/>
        </w:rPr>
        <w:tab/>
        <w:t>6</w:t>
      </w:r>
      <w:r w:rsidR="00FC6BE2">
        <w:rPr>
          <w:rFonts w:hint="eastAsia"/>
        </w:rPr>
        <w:t>3.</w:t>
      </w:r>
      <w:r w:rsidRPr="00A7604A">
        <w:rPr>
          <w:rFonts w:hint="eastAsia"/>
        </w:rPr>
        <w:t xml:space="preserve">  </w:t>
      </w:r>
      <w:r w:rsidR="00CC2926" w:rsidRPr="00A7604A">
        <w:rPr>
          <w:rFonts w:hint="eastAsia"/>
        </w:rPr>
        <w:t>最后</w:t>
      </w:r>
      <w:r w:rsidRPr="00A7604A">
        <w:rPr>
          <w:rFonts w:hint="eastAsia"/>
        </w:rPr>
        <w:t>委员会请缔约国不迟于</w:t>
      </w:r>
      <w:r w:rsidRPr="00A7604A">
        <w:rPr>
          <w:rFonts w:hint="eastAsia"/>
        </w:rPr>
        <w:t>2011</w:t>
      </w:r>
      <w:r w:rsidRPr="00A7604A">
        <w:rPr>
          <w:rFonts w:hint="eastAsia"/>
        </w:rPr>
        <w:t>年</w:t>
      </w:r>
      <w:r w:rsidRPr="00A7604A">
        <w:rPr>
          <w:rFonts w:hint="eastAsia"/>
        </w:rPr>
        <w:t>6</w:t>
      </w:r>
      <w:r w:rsidRPr="00A7604A">
        <w:rPr>
          <w:rFonts w:hint="eastAsia"/>
        </w:rPr>
        <w:t>月</w:t>
      </w:r>
      <w:r w:rsidRPr="00A7604A">
        <w:rPr>
          <w:rFonts w:hint="eastAsia"/>
        </w:rPr>
        <w:t>30</w:t>
      </w:r>
      <w:r w:rsidRPr="00A7604A">
        <w:rPr>
          <w:rFonts w:hint="eastAsia"/>
        </w:rPr>
        <w:t>日提交第六次定期报告。</w:t>
      </w:r>
    </w:p>
    <w:p w:rsidR="00CC2926" w:rsidRDefault="00CC2926" w:rsidP="00A7604A">
      <w:pPr>
        <w:rPr>
          <w:rFonts w:hint="eastAsia"/>
        </w:rPr>
      </w:pPr>
    </w:p>
    <w:p w:rsidR="00CC2926" w:rsidRDefault="00CC2926">
      <w:pPr>
        <w:jc w:val="center"/>
      </w:pPr>
      <w:r>
        <w:t>--  --  --  --  --</w:t>
      </w:r>
    </w:p>
    <w:p w:rsidR="00CC2926" w:rsidRPr="00A7604A" w:rsidRDefault="00CC2926" w:rsidP="00A7604A">
      <w:pPr>
        <w:rPr>
          <w:rFonts w:hint="eastAsia"/>
        </w:rPr>
      </w:pPr>
    </w:p>
    <w:sectPr w:rsidR="00CC2926" w:rsidRPr="00A7604A">
      <w:headerReference w:type="even" r:id="rId7"/>
      <w:headerReference w:type="default" r:id="rId8"/>
      <w:headerReference w:type="first" r:id="rId9"/>
      <w:footerReference w:type="first" r:id="rId10"/>
      <w:pgSz w:w="11906" w:h="16838" w:code="9"/>
      <w:pgMar w:top="1134" w:right="851" w:bottom="1985" w:left="1701" w:header="851" w:footer="1701" w:gutter="0"/>
      <w:cols w:space="425"/>
      <w:titlePg/>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70F70" w:rsidRDefault="00D70F70">
      <w:r>
        <w:separator/>
      </w:r>
    </w:p>
  </w:endnote>
  <w:endnote w:type="continuationSeparator" w:id="0">
    <w:p w:rsidR="00D70F70" w:rsidRDefault="00D70F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Univers (WN)">
    <w:altName w:val="Arial"/>
    <w:panose1 w:val="00000000000000000000"/>
    <w:charset w:val="00"/>
    <w:family w:val="swiss"/>
    <w:notTrueType/>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Univers Bold">
    <w:altName w:val="Arial"/>
    <w:panose1 w:val="00000000000000000000"/>
    <w:charset w:val="00"/>
    <w:family w:val="swiss"/>
    <w:notTrueType/>
    <w:pitch w:val="default"/>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Time New Roman">
    <w:altName w:val="Times New Roman"/>
    <w:panose1 w:val="00000000000000000000"/>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2460"/>
      <w:gridCol w:w="1050"/>
      <w:gridCol w:w="6061"/>
    </w:tblGrid>
    <w:tr w:rsidR="00D70F70">
      <w:tblPrEx>
        <w:tblCellMar>
          <w:top w:w="0" w:type="dxa"/>
          <w:bottom w:w="0" w:type="dxa"/>
        </w:tblCellMar>
      </w:tblPrEx>
      <w:tc>
        <w:tcPr>
          <w:tcW w:w="2460" w:type="dxa"/>
        </w:tcPr>
        <w:p w:rsidR="00D70F70" w:rsidRDefault="00D70F70">
          <w:pPr>
            <w:pStyle w:val="Footer"/>
          </w:pPr>
          <w:r>
            <w:t>GE. 0</w:t>
          </w:r>
          <w:r>
            <w:rPr>
              <w:rFonts w:hint="eastAsia"/>
              <w:lang w:eastAsia="zh-CN"/>
            </w:rPr>
            <w:t>8</w:t>
          </w:r>
          <w:r>
            <w:t>-</w:t>
          </w:r>
          <w:r>
            <w:rPr>
              <w:rFonts w:hint="eastAsia"/>
              <w:lang w:eastAsia="zh-CN"/>
            </w:rPr>
            <w:t>40042</w:t>
          </w:r>
          <w:r>
            <w:t xml:space="preserve"> (C)</w:t>
          </w:r>
        </w:p>
      </w:tc>
      <w:tc>
        <w:tcPr>
          <w:tcW w:w="1050" w:type="dxa"/>
        </w:tcPr>
        <w:p w:rsidR="00D70F70" w:rsidRDefault="00D70F70">
          <w:pPr>
            <w:pStyle w:val="Footer"/>
            <w:rPr>
              <w:rFonts w:hint="eastAsia"/>
              <w:lang w:eastAsia="zh-CN"/>
            </w:rPr>
          </w:pPr>
          <w:r>
            <w:rPr>
              <w:rFonts w:hint="eastAsia"/>
              <w:lang w:eastAsia="zh-CN"/>
            </w:rPr>
            <w:t>18</w:t>
          </w:r>
          <w:r>
            <w:t>0</w:t>
          </w:r>
          <w:r>
            <w:rPr>
              <w:rFonts w:hint="eastAsia"/>
              <w:lang w:eastAsia="zh-CN"/>
            </w:rPr>
            <w:t>1</w:t>
          </w:r>
          <w:r>
            <w:t>0</w:t>
          </w:r>
          <w:r>
            <w:rPr>
              <w:rFonts w:hint="eastAsia"/>
              <w:lang w:eastAsia="zh-CN"/>
            </w:rPr>
            <w:t>8</w:t>
          </w:r>
        </w:p>
      </w:tc>
      <w:tc>
        <w:tcPr>
          <w:tcW w:w="6061" w:type="dxa"/>
        </w:tcPr>
        <w:p w:rsidR="00D70F70" w:rsidRDefault="00D70F70">
          <w:pPr>
            <w:pStyle w:val="Footer"/>
            <w:rPr>
              <w:rFonts w:hint="eastAsia"/>
              <w:lang w:eastAsia="zh-CN"/>
            </w:rPr>
          </w:pPr>
          <w:r>
            <w:rPr>
              <w:rFonts w:hint="eastAsia"/>
              <w:lang w:eastAsia="zh-CN"/>
            </w:rPr>
            <w:t>28</w:t>
          </w:r>
          <w:r>
            <w:t>0</w:t>
          </w:r>
          <w:r>
            <w:rPr>
              <w:rFonts w:hint="eastAsia"/>
              <w:lang w:eastAsia="zh-CN"/>
            </w:rPr>
            <w:t>1</w:t>
          </w:r>
          <w:r>
            <w:t>0</w:t>
          </w:r>
          <w:r>
            <w:rPr>
              <w:rFonts w:hint="eastAsia"/>
              <w:lang w:eastAsia="zh-CN"/>
            </w:rPr>
            <w:t>8</w:t>
          </w:r>
        </w:p>
      </w:tc>
    </w:tr>
  </w:tbl>
  <w:p w:rsidR="00D70F70" w:rsidRDefault="00D70F7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70F70" w:rsidRDefault="00D70F70">
      <w:r>
        <w:separator/>
      </w:r>
    </w:p>
  </w:footnote>
  <w:footnote w:type="continuationSeparator" w:id="0">
    <w:p w:rsidR="00D70F70" w:rsidRDefault="00D70F7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70F70" w:rsidRDefault="00D70F70">
    <w:pPr>
      <w:pStyle w:val="Header"/>
      <w:rPr>
        <w:lang w:val="en-US"/>
      </w:rPr>
    </w:pPr>
    <w:r>
      <w:t>E/C.</w:t>
    </w:r>
    <w:r>
      <w:rPr>
        <w:rFonts w:hint="eastAsia"/>
        <w:lang w:eastAsia="zh-CN"/>
      </w:rPr>
      <w:t>12</w:t>
    </w:r>
    <w:r>
      <w:t>/</w:t>
    </w:r>
    <w:r>
      <w:rPr>
        <w:rFonts w:hint="eastAsia"/>
        <w:lang w:eastAsia="zh-CN"/>
      </w:rPr>
      <w:t>UKR/CO/5</w:t>
    </w:r>
  </w:p>
  <w:p w:rsidR="00D70F70" w:rsidRPr="007B0DB2" w:rsidRDefault="00D70F70" w:rsidP="007B0DB2">
    <w:pPr>
      <w:pStyle w:val="Header"/>
      <w:spacing w:after="480"/>
      <w:rPr>
        <w:rFonts w:hint="eastAsia"/>
        <w:lang w:eastAsia="zh-CN"/>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8</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70F70" w:rsidRDefault="00D70F70">
    <w:pPr>
      <w:pStyle w:val="Header"/>
      <w:rPr>
        <w:lang w:val="en-US"/>
      </w:rPr>
    </w:pPr>
    <w:r>
      <w:rPr>
        <w:lang w:val="en-US"/>
      </w:rPr>
      <w:tab/>
    </w:r>
    <w:r>
      <w:rPr>
        <w:lang w:val="en-US"/>
      </w:rPr>
      <w:tab/>
    </w:r>
    <w:r>
      <w:rPr>
        <w:lang w:val="en-US"/>
      </w:rPr>
      <w:tab/>
    </w:r>
    <w:r>
      <w:rPr>
        <w:lang w:val="en-US"/>
      </w:rPr>
      <w:tab/>
    </w:r>
    <w:r>
      <w:t>E/C.</w:t>
    </w:r>
    <w:r>
      <w:rPr>
        <w:rFonts w:hint="eastAsia"/>
        <w:lang w:eastAsia="zh-CN"/>
      </w:rPr>
      <w:t>12</w:t>
    </w:r>
    <w:r>
      <w:t>/</w:t>
    </w:r>
    <w:r>
      <w:rPr>
        <w:rFonts w:hint="eastAsia"/>
        <w:lang w:eastAsia="zh-CN"/>
      </w:rPr>
      <w:t>UKR/CO/5</w:t>
    </w:r>
  </w:p>
  <w:p w:rsidR="00D70F70" w:rsidRPr="007B0DB2" w:rsidRDefault="00D70F70" w:rsidP="007B0DB2">
    <w:pPr>
      <w:pStyle w:val="Header"/>
      <w:spacing w:after="480"/>
      <w:rPr>
        <w:rFonts w:hint="eastAsia"/>
        <w:lang w:eastAsia="zh-CN"/>
      </w:rPr>
    </w:pPr>
    <w:r>
      <w:rPr>
        <w:lang w:val="en-US"/>
      </w:rPr>
      <w:tab/>
    </w:r>
    <w:r>
      <w:rPr>
        <w:lang w:val="en-US"/>
      </w:rPr>
      <w:tab/>
    </w: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9</w:t>
    </w:r>
    <w:r>
      <w:rPr>
        <w:rStyle w:val="PageNumber"/>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pPr w:vertAnchor="page" w:horzAnchor="margin" w:tblpY="1135"/>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tblCellMar>
      <w:tblLook w:val="0000" w:firstRow="0" w:lastRow="0" w:firstColumn="0" w:lastColumn="0" w:noHBand="0" w:noVBand="0"/>
    </w:tblPr>
    <w:tblGrid>
      <w:gridCol w:w="1625"/>
      <w:gridCol w:w="4311"/>
      <w:gridCol w:w="3528"/>
    </w:tblGrid>
    <w:tr w:rsidR="00D70F70">
      <w:tblPrEx>
        <w:tblCellMar>
          <w:top w:w="0" w:type="dxa"/>
          <w:bottom w:w="0" w:type="dxa"/>
        </w:tblCellMar>
      </w:tblPrEx>
      <w:tc>
        <w:tcPr>
          <w:tcW w:w="1625" w:type="dxa"/>
          <w:tcBorders>
            <w:top w:val="nil"/>
            <w:left w:val="nil"/>
            <w:bottom w:val="single" w:sz="4" w:space="0" w:color="auto"/>
            <w:right w:val="nil"/>
          </w:tcBorders>
          <w:vAlign w:val="center"/>
        </w:tcPr>
        <w:p w:rsidR="00D70F70" w:rsidRDefault="00D70F70">
          <w:pPr>
            <w:pStyle w:val="1L"/>
            <w:framePr w:w="0" w:hRule="auto" w:hSpace="0" w:wrap="auto" w:vAnchor="margin" w:hAnchor="text" w:yAlign="inline"/>
            <w:rPr>
              <w:rFonts w:ascii="Time New Roman" w:hAnsi="Time New Roman"/>
              <w:b/>
            </w:rPr>
          </w:pPr>
          <w:r>
            <w:rPr>
              <w:rFonts w:hint="eastAsia"/>
            </w:rPr>
            <w:t>联合国</w:t>
          </w:r>
        </w:p>
      </w:tc>
      <w:tc>
        <w:tcPr>
          <w:tcW w:w="4311" w:type="dxa"/>
          <w:tcBorders>
            <w:top w:val="nil"/>
            <w:left w:val="nil"/>
            <w:bottom w:val="single" w:sz="4" w:space="0" w:color="auto"/>
            <w:right w:val="nil"/>
          </w:tcBorders>
        </w:tcPr>
        <w:p w:rsidR="00D70F70" w:rsidRDefault="00D70F70">
          <w:pPr>
            <w:pStyle w:val="1L"/>
            <w:framePr w:w="0" w:hRule="auto" w:hSpace="0" w:wrap="auto" w:vAnchor="margin" w:hAnchor="text" w:yAlign="inline"/>
          </w:pPr>
        </w:p>
      </w:tc>
      <w:tc>
        <w:tcPr>
          <w:tcW w:w="3528" w:type="dxa"/>
          <w:tcBorders>
            <w:top w:val="nil"/>
            <w:left w:val="nil"/>
            <w:bottom w:val="single" w:sz="4" w:space="0" w:color="auto"/>
            <w:right w:val="nil"/>
          </w:tcBorders>
          <w:vAlign w:val="bottom"/>
        </w:tcPr>
        <w:p w:rsidR="00D70F70" w:rsidRDefault="00D70F70">
          <w:pPr>
            <w:pStyle w:val="1R1"/>
            <w:jc w:val="right"/>
            <w:rPr>
              <w:rFonts w:ascii="Arial" w:hAnsi="Arial" w:cs="Arial"/>
              <w:b w:val="0"/>
              <w:sz w:val="72"/>
            </w:rPr>
          </w:pPr>
          <w:r>
            <w:rPr>
              <w:rFonts w:ascii="Arial" w:hAnsi="Arial" w:cs="Arial"/>
              <w:sz w:val="72"/>
            </w:rPr>
            <w:t>E</w:t>
          </w:r>
        </w:p>
      </w:tc>
    </w:tr>
    <w:bookmarkStart w:id="0" w:name="_MON_992683020"/>
    <w:bookmarkStart w:id="1" w:name="_MON_1114339969"/>
    <w:bookmarkStart w:id="2" w:name="_MON_1232522536"/>
    <w:bookmarkStart w:id="3" w:name="_MON_1232524647"/>
    <w:bookmarkStart w:id="4" w:name="_MON_1232525024"/>
    <w:bookmarkStart w:id="5" w:name="_MON_1232525174"/>
    <w:bookmarkStart w:id="6" w:name="_MON_1232525250"/>
    <w:bookmarkStart w:id="7" w:name="_MON_1232525347"/>
    <w:bookmarkEnd w:id="0"/>
    <w:bookmarkEnd w:id="1"/>
    <w:bookmarkEnd w:id="2"/>
    <w:bookmarkEnd w:id="3"/>
    <w:bookmarkEnd w:id="4"/>
    <w:bookmarkEnd w:id="5"/>
    <w:bookmarkEnd w:id="6"/>
    <w:bookmarkEnd w:id="7"/>
    <w:tr w:rsidR="00D70F70">
      <w:tblPrEx>
        <w:tblCellMar>
          <w:top w:w="0" w:type="dxa"/>
          <w:bottom w:w="0" w:type="dxa"/>
        </w:tblCellMar>
      </w:tblPrEx>
      <w:trPr>
        <w:trHeight w:hRule="exact" w:val="2608"/>
      </w:trPr>
      <w:tc>
        <w:tcPr>
          <w:tcW w:w="1625" w:type="dxa"/>
          <w:tcBorders>
            <w:top w:val="single" w:sz="4" w:space="0" w:color="auto"/>
            <w:left w:val="nil"/>
            <w:bottom w:val="single" w:sz="36" w:space="0" w:color="auto"/>
            <w:right w:val="nil"/>
          </w:tcBorders>
        </w:tcPr>
        <w:p w:rsidR="00D70F70" w:rsidRDefault="00D70F7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1" o:title=""/>
              </v:shape>
              <o:OLEObject Type="Embed" ProgID="Word.Picture.8" ShapeID="_x0000_i1025" DrawAspect="Content" ObjectID="_1395220287" r:id="rId2"/>
            </w:object>
          </w:r>
        </w:p>
      </w:tc>
      <w:tc>
        <w:tcPr>
          <w:tcW w:w="4311" w:type="dxa"/>
          <w:tcBorders>
            <w:top w:val="single" w:sz="4" w:space="0" w:color="auto"/>
            <w:left w:val="nil"/>
            <w:bottom w:val="single" w:sz="36" w:space="0" w:color="auto"/>
            <w:right w:val="nil"/>
          </w:tcBorders>
        </w:tcPr>
        <w:p w:rsidR="00D70F70" w:rsidRDefault="00D70F70">
          <w:pPr>
            <w:pStyle w:val="1m1"/>
            <w:spacing w:before="360"/>
            <w:rPr>
              <w:spacing w:val="20"/>
            </w:rPr>
          </w:pPr>
          <w:r>
            <w:rPr>
              <w:rFonts w:hint="eastAsia"/>
              <w:spacing w:val="20"/>
            </w:rPr>
            <w:t>经济及社会理事会</w:t>
          </w:r>
        </w:p>
      </w:tc>
      <w:tc>
        <w:tcPr>
          <w:tcW w:w="3528" w:type="dxa"/>
          <w:tcBorders>
            <w:top w:val="single" w:sz="4" w:space="0" w:color="auto"/>
            <w:left w:val="nil"/>
            <w:bottom w:val="single" w:sz="36" w:space="0" w:color="auto"/>
            <w:right w:val="nil"/>
          </w:tcBorders>
        </w:tcPr>
        <w:p w:rsidR="00D70F70" w:rsidRDefault="00D70F70">
          <w:pPr>
            <w:pStyle w:val="Header"/>
            <w:rPr>
              <w:sz w:val="28"/>
              <w:lang w:eastAsia="zh-CN"/>
            </w:rPr>
          </w:pPr>
        </w:p>
        <w:p w:rsidR="00D70F70" w:rsidRDefault="00D70F70">
          <w:pPr>
            <w:pStyle w:val="Header"/>
          </w:pPr>
          <w:r>
            <w:t>Distr.</w:t>
          </w:r>
        </w:p>
        <w:p w:rsidR="00D70F70" w:rsidRDefault="00D70F70">
          <w:pPr>
            <w:pStyle w:val="Header"/>
            <w:rPr>
              <w:rFonts w:hint="eastAsia"/>
              <w:lang w:eastAsia="zh-CN"/>
            </w:rPr>
          </w:pPr>
          <w:r>
            <w:rPr>
              <w:lang w:eastAsia="zh-CN"/>
            </w:rPr>
            <w:t>GENERAL</w:t>
          </w:r>
        </w:p>
        <w:p w:rsidR="00D70F70" w:rsidRDefault="00D70F70">
          <w:pPr>
            <w:pStyle w:val="Header"/>
            <w:rPr>
              <w:sz w:val="12"/>
            </w:rPr>
          </w:pPr>
        </w:p>
        <w:p w:rsidR="00D70F70" w:rsidRDefault="00D70F70">
          <w:pPr>
            <w:pStyle w:val="Header"/>
            <w:rPr>
              <w:rFonts w:hint="eastAsia"/>
              <w:lang w:eastAsia="zh-CN"/>
            </w:rPr>
          </w:pPr>
          <w:r>
            <w:t>E/C.</w:t>
          </w:r>
          <w:r>
            <w:rPr>
              <w:rFonts w:hint="eastAsia"/>
              <w:lang w:eastAsia="zh-CN"/>
            </w:rPr>
            <w:t>12</w:t>
          </w:r>
          <w:r>
            <w:t>/</w:t>
          </w:r>
          <w:r>
            <w:rPr>
              <w:rFonts w:hint="eastAsia"/>
              <w:lang w:eastAsia="zh-CN"/>
            </w:rPr>
            <w:t>UKR/CO/5</w:t>
          </w:r>
        </w:p>
        <w:p w:rsidR="00D70F70" w:rsidRDefault="00D70F70">
          <w:pPr>
            <w:pStyle w:val="Header"/>
            <w:rPr>
              <w:rFonts w:hint="eastAsia"/>
              <w:lang w:eastAsia="zh-CN"/>
            </w:rPr>
          </w:pPr>
          <w:r>
            <w:rPr>
              <w:rFonts w:hint="eastAsia"/>
              <w:lang w:eastAsia="zh-CN"/>
            </w:rPr>
            <w:t xml:space="preserve">4 </w:t>
          </w:r>
          <w:r>
            <w:rPr>
              <w:lang w:eastAsia="zh-CN"/>
            </w:rPr>
            <w:t>January</w:t>
          </w:r>
          <w:r>
            <w:t xml:space="preserve"> 200</w:t>
          </w:r>
          <w:r>
            <w:rPr>
              <w:rFonts w:hint="eastAsia"/>
              <w:lang w:eastAsia="zh-CN"/>
            </w:rPr>
            <w:t>8</w:t>
          </w:r>
        </w:p>
        <w:p w:rsidR="00D70F70" w:rsidRDefault="00D70F70">
          <w:pPr>
            <w:pStyle w:val="Header"/>
            <w:rPr>
              <w:sz w:val="12"/>
            </w:rPr>
          </w:pPr>
        </w:p>
        <w:p w:rsidR="00D70F70" w:rsidRDefault="00D70F70">
          <w:pPr>
            <w:pStyle w:val="Header"/>
          </w:pPr>
          <w:r>
            <w:t>CHINESE</w:t>
          </w:r>
        </w:p>
        <w:p w:rsidR="00D70F70" w:rsidRDefault="00D70F70">
          <w:pPr>
            <w:pStyle w:val="Header"/>
            <w:tabs>
              <w:tab w:val="clear" w:pos="992"/>
              <w:tab w:val="left" w:pos="993"/>
            </w:tabs>
          </w:pPr>
          <w:r>
            <w:t>Original:</w:t>
          </w:r>
          <w:r>
            <w:tab/>
            <w:t>ENGLISH</w:t>
          </w:r>
        </w:p>
        <w:p w:rsidR="00D70F70" w:rsidRDefault="00D70F70">
          <w:pPr>
            <w:pStyle w:val="Header"/>
            <w:tabs>
              <w:tab w:val="clear" w:pos="992"/>
              <w:tab w:val="left" w:pos="993"/>
            </w:tabs>
          </w:pPr>
        </w:p>
        <w:p w:rsidR="00D70F70" w:rsidRDefault="00D70F70">
          <w:pPr>
            <w:pStyle w:val="Header"/>
          </w:pPr>
        </w:p>
      </w:tc>
    </w:tr>
    <w:tr w:rsidR="00D70F70">
      <w:tblPrEx>
        <w:tblCellMar>
          <w:top w:w="0" w:type="dxa"/>
          <w:bottom w:w="0" w:type="dxa"/>
        </w:tblCellMar>
      </w:tblPrEx>
      <w:trPr>
        <w:trHeight w:val="222"/>
      </w:trPr>
      <w:tc>
        <w:tcPr>
          <w:tcW w:w="1625" w:type="dxa"/>
          <w:tcBorders>
            <w:top w:val="single" w:sz="36" w:space="0" w:color="auto"/>
            <w:left w:val="nil"/>
            <w:bottom w:val="nil"/>
            <w:right w:val="nil"/>
          </w:tcBorders>
          <w:noWrap/>
        </w:tcPr>
        <w:p w:rsidR="00D70F70" w:rsidRDefault="00D70F70">
          <w:pPr>
            <w:rPr>
              <w:sz w:val="16"/>
            </w:rPr>
          </w:pPr>
        </w:p>
      </w:tc>
      <w:tc>
        <w:tcPr>
          <w:tcW w:w="4311" w:type="dxa"/>
          <w:tcBorders>
            <w:top w:val="single" w:sz="36" w:space="0" w:color="auto"/>
            <w:left w:val="nil"/>
            <w:bottom w:val="nil"/>
            <w:right w:val="nil"/>
          </w:tcBorders>
          <w:noWrap/>
        </w:tcPr>
        <w:p w:rsidR="00D70F70" w:rsidRDefault="00D70F70">
          <w:pPr>
            <w:pStyle w:val="1m1"/>
            <w:spacing w:line="240" w:lineRule="auto"/>
            <w:rPr>
              <w:rFonts w:hint="eastAsia"/>
              <w:sz w:val="16"/>
            </w:rPr>
          </w:pPr>
        </w:p>
      </w:tc>
      <w:tc>
        <w:tcPr>
          <w:tcW w:w="3528" w:type="dxa"/>
          <w:tcBorders>
            <w:top w:val="single" w:sz="36" w:space="0" w:color="auto"/>
            <w:left w:val="nil"/>
            <w:bottom w:val="nil"/>
            <w:right w:val="nil"/>
          </w:tcBorders>
          <w:noWrap/>
        </w:tcPr>
        <w:p w:rsidR="00D70F70" w:rsidRDefault="00D70F70">
          <w:pPr>
            <w:rPr>
              <w:sz w:val="16"/>
            </w:rPr>
          </w:pPr>
        </w:p>
      </w:tc>
    </w:tr>
  </w:tbl>
  <w:p w:rsidR="00D70F70" w:rsidRDefault="00D70F7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9D90235"/>
    <w:multiLevelType w:val="singleLevel"/>
    <w:tmpl w:val="54E8C398"/>
    <w:lvl w:ilvl="0">
      <w:start w:val="1"/>
      <w:numFmt w:val="bullet"/>
      <w:pStyle w:val="a"/>
      <w:lvlText w:val=""/>
      <w:lvlJc w:val="left"/>
      <w:pPr>
        <w:tabs>
          <w:tab w:val="num" w:pos="510"/>
        </w:tabs>
        <w:ind w:left="510" w:hanging="510"/>
      </w:pPr>
      <w:rPr>
        <w:rFonts w:ascii="Symbol" w:hAnsi="Symbol" w:hint="default"/>
      </w:rPr>
    </w:lvl>
  </w:abstractNum>
  <w:abstractNum w:abstractNumId="1">
    <w:nsid w:val="3CB061AB"/>
    <w:multiLevelType w:val="singleLevel"/>
    <w:tmpl w:val="DFF20B84"/>
    <w:lvl w:ilvl="0">
      <w:start w:val="1"/>
      <w:numFmt w:val="decimal"/>
      <w:pStyle w:val="ParaNo"/>
      <w:lvlText w:val="%1."/>
      <w:lvlJc w:val="left"/>
      <w:pPr>
        <w:tabs>
          <w:tab w:val="num" w:pos="360"/>
        </w:tabs>
        <w:ind w:left="-1" w:firstLine="1"/>
      </w:pPr>
      <w:rPr>
        <w:rFonts w:hint="default"/>
      </w:rPr>
    </w:lvl>
  </w:abstractNum>
  <w:abstractNum w:abstractNumId="2">
    <w:nsid w:val="507317FD"/>
    <w:multiLevelType w:val="singleLevel"/>
    <w:tmpl w:val="0E621876"/>
    <w:lvl w:ilvl="0">
      <w:start w:val="1"/>
      <w:numFmt w:val="bullet"/>
      <w:pStyle w:val="a0"/>
      <w:lvlText w:val=""/>
      <w:lvlJc w:val="left"/>
      <w:pPr>
        <w:tabs>
          <w:tab w:val="num" w:pos="510"/>
        </w:tabs>
        <w:ind w:left="510" w:hanging="510"/>
      </w:pPr>
      <w:rPr>
        <w:rFonts w:ascii="Symbol" w:hAnsi="Symbol" w:hint="default"/>
        <w:sz w:val="24"/>
      </w:rPr>
    </w:lvl>
  </w:abstractNum>
  <w:abstractNum w:abstractNumId="3">
    <w:nsid w:val="744A15F4"/>
    <w:multiLevelType w:val="hybridMultilevel"/>
    <w:tmpl w:val="EB72FB74"/>
    <w:lvl w:ilvl="0" w:tplc="21BCA720">
      <w:start w:val="1"/>
      <w:numFmt w:val="decimal"/>
      <w:lvlRestart w:val="0"/>
      <w:lvlText w:val="(%1)"/>
      <w:lvlJc w:val="right"/>
      <w:pPr>
        <w:tabs>
          <w:tab w:val="num" w:pos="1531"/>
        </w:tabs>
        <w:ind w:left="1531" w:hanging="17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2"/>
  </w:num>
  <w:num w:numId="2">
    <w:abstractNumId w:val="0"/>
  </w:num>
  <w:num w:numId="3">
    <w:abstractNumId w:val="1"/>
  </w:num>
  <w:num w:numId="4">
    <w:abstractNumId w:val="3"/>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bordersDoNotSurroundHeader/>
  <w:bordersDoNotSurroundFooter/>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10"/>
  <w:evenAndOddHeaders/>
  <w:drawingGridHorizontalSpacing w:val="105"/>
  <w:drawingGridVerticalSpacing w:val="156"/>
  <w:displayHorizontalDrawingGridEvery w:val="0"/>
  <w:displayVerticalDrawingGridEvery w:val="2"/>
  <w:noPunctuationKerning/>
  <w:characterSpacingControl w:val="doNotCompress"/>
  <w:noLineBreaksAfter w:lang="zh-CN" w:val="([{·‘“〈《「『【〔〖（．［｛￡￥"/>
  <w:noLineBreaksBefore w:lang="zh-CN" w:val="!),.:;?]}¨·ˇˉ―‖’”…∶、。〃々〉》」』】〕〗！＂＇），－．：；？］｀｜｝～￠"/>
  <w:footnotePr>
    <w:footnote w:id="-1"/>
    <w:footnote w:id="0"/>
  </w:footnotePr>
  <w:endnotePr>
    <w:endnote w:id="-1"/>
    <w:endnote w:id="0"/>
  </w:endnotePr>
  <w:compat>
    <w:spaceForUL/>
    <w:balanceSingleByteDoubleByteWidth/>
    <w:doNotLeaveBackslashAlone/>
    <w:ulTrailSpace/>
    <w:doNotExpandShiftReturn/>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7604A"/>
    <w:rsid w:val="0001409A"/>
    <w:rsid w:val="00056587"/>
    <w:rsid w:val="0007345A"/>
    <w:rsid w:val="000D0FB2"/>
    <w:rsid w:val="000F76DE"/>
    <w:rsid w:val="00120297"/>
    <w:rsid w:val="001355FF"/>
    <w:rsid w:val="001828DA"/>
    <w:rsid w:val="001D3A0D"/>
    <w:rsid w:val="0024373B"/>
    <w:rsid w:val="00266D8E"/>
    <w:rsid w:val="00296AA1"/>
    <w:rsid w:val="002B685D"/>
    <w:rsid w:val="002B6B38"/>
    <w:rsid w:val="00307EE7"/>
    <w:rsid w:val="003F6995"/>
    <w:rsid w:val="004810BD"/>
    <w:rsid w:val="00482EE3"/>
    <w:rsid w:val="004D73A5"/>
    <w:rsid w:val="005717C8"/>
    <w:rsid w:val="005976A1"/>
    <w:rsid w:val="005D78DD"/>
    <w:rsid w:val="005E0FDF"/>
    <w:rsid w:val="00613280"/>
    <w:rsid w:val="00620613"/>
    <w:rsid w:val="00650BD0"/>
    <w:rsid w:val="006A57F1"/>
    <w:rsid w:val="006E093A"/>
    <w:rsid w:val="006F4A4F"/>
    <w:rsid w:val="007425C7"/>
    <w:rsid w:val="007521F3"/>
    <w:rsid w:val="00756D41"/>
    <w:rsid w:val="00763ADB"/>
    <w:rsid w:val="0076650C"/>
    <w:rsid w:val="007B0DB2"/>
    <w:rsid w:val="007E6F00"/>
    <w:rsid w:val="0088441B"/>
    <w:rsid w:val="008F5EB6"/>
    <w:rsid w:val="00905601"/>
    <w:rsid w:val="00935784"/>
    <w:rsid w:val="00961339"/>
    <w:rsid w:val="009715D4"/>
    <w:rsid w:val="00972E00"/>
    <w:rsid w:val="0097561B"/>
    <w:rsid w:val="00995A4B"/>
    <w:rsid w:val="009A6EF2"/>
    <w:rsid w:val="009A7198"/>
    <w:rsid w:val="009D0084"/>
    <w:rsid w:val="00A1137F"/>
    <w:rsid w:val="00A44AEF"/>
    <w:rsid w:val="00A66681"/>
    <w:rsid w:val="00A7604A"/>
    <w:rsid w:val="00AF4A08"/>
    <w:rsid w:val="00B23D29"/>
    <w:rsid w:val="00B31FE5"/>
    <w:rsid w:val="00B800EC"/>
    <w:rsid w:val="00B86176"/>
    <w:rsid w:val="00B92776"/>
    <w:rsid w:val="00B93C7D"/>
    <w:rsid w:val="00BE60C2"/>
    <w:rsid w:val="00BF25DB"/>
    <w:rsid w:val="00C37662"/>
    <w:rsid w:val="00C401AC"/>
    <w:rsid w:val="00C55A57"/>
    <w:rsid w:val="00C61431"/>
    <w:rsid w:val="00C754DE"/>
    <w:rsid w:val="00C80170"/>
    <w:rsid w:val="00CA00D3"/>
    <w:rsid w:val="00CC2926"/>
    <w:rsid w:val="00D10952"/>
    <w:rsid w:val="00D54462"/>
    <w:rsid w:val="00D70F70"/>
    <w:rsid w:val="00DF6BE9"/>
    <w:rsid w:val="00E01CF4"/>
    <w:rsid w:val="00E10148"/>
    <w:rsid w:val="00E36133"/>
    <w:rsid w:val="00E51A45"/>
    <w:rsid w:val="00E53F03"/>
    <w:rsid w:val="00E554A3"/>
    <w:rsid w:val="00E85E3E"/>
    <w:rsid w:val="00EB52E6"/>
    <w:rsid w:val="00EC58B1"/>
    <w:rsid w:val="00F20AEE"/>
    <w:rsid w:val="00F21137"/>
    <w:rsid w:val="00F22081"/>
    <w:rsid w:val="00F46DF0"/>
    <w:rsid w:val="00F709BD"/>
    <w:rsid w:val="00FC6BE2"/>
    <w:rsid w:val="00FD2EFD"/>
    <w:rsid w:val="00FF328A"/>
    <w:rsid w:val="00FF351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overflowPunct w:val="0"/>
      <w:adjustRightInd w:val="0"/>
      <w:snapToGrid w:val="0"/>
      <w:spacing w:line="336" w:lineRule="auto"/>
      <w:jc w:val="both"/>
    </w:pPr>
    <w:rPr>
      <w:snapToGrid w:val="0"/>
      <w:spacing w:val="10"/>
      <w:sz w:val="24"/>
      <w:lang w:val="en-US" w:eastAsia="zh-CN"/>
    </w:rPr>
  </w:style>
  <w:style w:type="paragraph" w:styleId="Heading1">
    <w:name w:val="heading 1"/>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snapToGrid/>
      <w:kern w:val="28"/>
      <w:sz w:val="28"/>
    </w:rPr>
  </w:style>
  <w:style w:type="paragraph" w:styleId="Heading3">
    <w:name w:val="heading 3"/>
    <w:basedOn w:val="Normal"/>
    <w:next w:val="Normal"/>
    <w:qFormat/>
    <w:pPr>
      <w:keepNext/>
      <w:keepLines/>
      <w:widowControl w:val="0"/>
      <w:spacing w:after="320"/>
      <w:jc w:val="center"/>
      <w:outlineLvl w:val="2"/>
    </w:pPr>
    <w:rPr>
      <w:snapToGrid/>
      <w:kern w:val="28"/>
      <w:u w:val="single"/>
    </w:rPr>
  </w:style>
  <w:style w:type="paragraph" w:styleId="Heading4">
    <w:name w:val="heading 4"/>
    <w:basedOn w:val="Normal"/>
    <w:next w:val="Normal"/>
    <w:qFormat/>
    <w:pPr>
      <w:keepNext/>
      <w:keepLines/>
      <w:widowControl w:val="0"/>
      <w:spacing w:after="240"/>
      <w:jc w:val="left"/>
      <w:outlineLvl w:val="3"/>
    </w:pPr>
    <w:rPr>
      <w:snapToGrid/>
      <w:u w:val="single"/>
    </w:rPr>
  </w:style>
  <w:style w:type="paragraph" w:styleId="Heading5">
    <w:name w:val="heading 5"/>
    <w:basedOn w:val="Normal"/>
    <w:next w:val="Normal"/>
    <w:qFormat/>
    <w:pPr>
      <w:spacing w:after="240"/>
      <w:outlineLvl w:val="4"/>
    </w:pPr>
    <w:rPr>
      <w:rFonts w:eastAsia="SimHei"/>
      <w:bCs/>
      <w:spacing w:val="0"/>
      <w:szCs w:val="3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left" w:pos="992"/>
        <w:tab w:val="left" w:pos="5772"/>
        <w:tab w:val="left" w:pos="6634"/>
        <w:tab w:val="left" w:pos="7144"/>
        <w:tab w:val="left" w:pos="7655"/>
        <w:tab w:val="left" w:pos="8165"/>
      </w:tabs>
      <w:overflowPunct/>
      <w:spacing w:line="240" w:lineRule="auto"/>
      <w:jc w:val="left"/>
    </w:pPr>
    <w:rPr>
      <w:rFonts w:eastAsia="KaiTi_GB2312"/>
      <w:spacing w:val="0"/>
      <w:lang w:val="en-GB" w:eastAsia="en-US"/>
    </w:rPr>
  </w:style>
  <w:style w:type="paragraph" w:styleId="Footer">
    <w:name w:val="footer"/>
    <w:basedOn w:val="Normal"/>
    <w:pPr>
      <w:overflowPunct/>
      <w:spacing w:line="240" w:lineRule="auto"/>
      <w:jc w:val="left"/>
    </w:pPr>
    <w:rPr>
      <w:rFonts w:eastAsia="KaiTi_GB2312"/>
      <w:spacing w:val="0"/>
      <w:lang w:val="en-GB" w:eastAsia="en-US"/>
    </w:rPr>
  </w:style>
  <w:style w:type="character" w:styleId="PageNumber">
    <w:name w:val="page number"/>
    <w:rPr>
      <w:rFonts w:ascii="Times New Roman" w:hAnsi="Times New Roman"/>
      <w:spacing w:val="0"/>
      <w:kern w:val="0"/>
      <w:sz w:val="24"/>
    </w:rPr>
  </w:style>
  <w:style w:type="paragraph" w:customStyle="1" w:styleId="12cm">
    <w:name w:val="12cm落款"/>
    <w:basedOn w:val="Normal"/>
    <w:pPr>
      <w:keepLines/>
      <w:widowControl w:val="0"/>
      <w:tabs>
        <w:tab w:val="left" w:pos="510"/>
      </w:tabs>
      <w:spacing w:before="160" w:after="280" w:line="288" w:lineRule="auto"/>
      <w:ind w:left="6804"/>
      <w:jc w:val="left"/>
    </w:pPr>
  </w:style>
  <w:style w:type="paragraph" w:customStyle="1" w:styleId="9cm">
    <w:name w:val="9cm落款"/>
    <w:basedOn w:val="Normal"/>
    <w:pPr>
      <w:keepLines/>
      <w:widowControl w:val="0"/>
      <w:tabs>
        <w:tab w:val="left" w:pos="510"/>
      </w:tabs>
      <w:spacing w:before="160" w:after="280" w:line="288" w:lineRule="auto"/>
      <w:ind w:left="5103"/>
      <w:jc w:val="left"/>
    </w:pPr>
  </w:style>
  <w:style w:type="paragraph" w:styleId="NormalIndent">
    <w:name w:val="Normal Indent"/>
    <w:basedOn w:val="Normal"/>
    <w:pPr>
      <w:widowControl w:val="0"/>
      <w:ind w:firstLine="510"/>
    </w:pPr>
  </w:style>
  <w:style w:type="paragraph" w:customStyle="1" w:styleId="a1">
    <w:name w:val="黑体标题"/>
    <w:next w:val="Normal"/>
    <w:pPr>
      <w:keepNext/>
      <w:keepLines/>
      <w:widowControl w:val="0"/>
      <w:adjustRightInd w:val="0"/>
      <w:spacing w:after="320" w:line="336" w:lineRule="auto"/>
      <w:jc w:val="center"/>
      <w:textAlignment w:val="baseline"/>
    </w:pPr>
    <w:rPr>
      <w:rFonts w:ascii="Univers (WN)" w:eastAsia="SimHei" w:hAnsi="Univers (WN)"/>
      <w:spacing w:val="10"/>
      <w:kern w:val="24"/>
      <w:sz w:val="24"/>
      <w:lang w:val="en-US" w:eastAsia="zh-CN"/>
    </w:rPr>
  </w:style>
  <w:style w:type="paragraph" w:customStyle="1" w:styleId="a2">
    <w:name w:val="横眉"/>
    <w:basedOn w:val="Header"/>
    <w:autoRedefine/>
    <w:pPr>
      <w:widowControl w:val="0"/>
      <w:tabs>
        <w:tab w:val="left" w:pos="1202"/>
      </w:tabs>
      <w:snapToGrid/>
      <w:spacing w:line="160" w:lineRule="exact"/>
    </w:pPr>
    <w:rPr>
      <w:rFonts w:ascii="Courier New" w:hAnsi="Courier New"/>
      <w:snapToGrid/>
      <w:sz w:val="20"/>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FootnoteText">
    <w:name w:val="footnote text"/>
    <w:basedOn w:val="Normal"/>
    <w:semiHidden/>
    <w:pPr>
      <w:keepLines/>
      <w:widowControl w:val="0"/>
      <w:spacing w:line="288" w:lineRule="auto"/>
      <w:ind w:firstLine="510"/>
    </w:pPr>
    <w:rPr>
      <w:rFonts w:eastAsia="KaiTi_GB2312"/>
      <w:snapToGrid/>
      <w:spacing w:val="0"/>
      <w:sz w:val="22"/>
    </w:rPr>
  </w:style>
  <w:style w:type="character" w:styleId="FootnoteReference">
    <w:name w:val="footnote reference"/>
    <w:semiHidden/>
    <w:rPr>
      <w:rFonts w:ascii="Times New Roman" w:eastAsia="KaiTi_GB2312" w:hAnsi="Times New Roman"/>
      <w:color w:val="0000FF"/>
      <w:spacing w:val="0"/>
      <w:sz w:val="24"/>
      <w:vertAlign w:val="superscript"/>
    </w:rPr>
  </w:style>
  <w:style w:type="paragraph" w:customStyle="1" w:styleId="a3">
    <w:name w:val="居中页眉"/>
    <w:basedOn w:val="Header"/>
    <w:pPr>
      <w:widowControl w:val="0"/>
      <w:tabs>
        <w:tab w:val="left" w:pos="1202"/>
      </w:tabs>
      <w:snapToGrid/>
      <w:spacing w:line="288" w:lineRule="auto"/>
    </w:pPr>
    <w:rPr>
      <w:rFonts w:hAnsi="Courier New"/>
      <w:snapToGrid/>
      <w:sz w:val="20"/>
    </w:rPr>
  </w:style>
  <w:style w:type="paragraph" w:customStyle="1" w:styleId="a4">
    <w:name w:val="楷体"/>
    <w:basedOn w:val="Normal"/>
    <w:pPr>
      <w:widowControl w:val="0"/>
    </w:pPr>
    <w:rPr>
      <w:rFonts w:eastAsia="KaiTi_GB2312"/>
      <w:snapToGrid/>
      <w:spacing w:val="0"/>
    </w:rPr>
  </w:style>
  <w:style w:type="paragraph" w:customStyle="1" w:styleId="a5">
    <w:name w:val="目录"/>
    <w:basedOn w:val="Normal"/>
    <w:pPr>
      <w:widowControl w:val="0"/>
      <w:tabs>
        <w:tab w:val="left" w:pos="510"/>
        <w:tab w:val="left" w:pos="7201"/>
        <w:tab w:val="left" w:pos="7711"/>
        <w:tab w:val="left" w:pos="8618"/>
        <w:tab w:val="right" w:pos="9356"/>
      </w:tabs>
      <w:spacing w:line="360" w:lineRule="auto"/>
      <w:jc w:val="left"/>
    </w:pPr>
    <w:rPr>
      <w:rFonts w:eastAsia="KaiTi_GB2312"/>
      <w:noProof/>
      <w:snapToGrid/>
      <w:spacing w:val="0"/>
    </w:rPr>
  </w:style>
  <w:style w:type="paragraph" w:customStyle="1" w:styleId="a6">
    <w:name w:val="目录段次"/>
    <w:basedOn w:val="Normal"/>
    <w:pPr>
      <w:widowControl w:val="0"/>
      <w:tabs>
        <w:tab w:val="left" w:pos="510"/>
        <w:tab w:val="left" w:pos="1021"/>
        <w:tab w:val="left" w:pos="1531"/>
        <w:tab w:val="left" w:pos="2041"/>
        <w:tab w:val="right" w:leader="dot" w:pos="7677"/>
        <w:tab w:val="right" w:pos="8335"/>
        <w:tab w:val="center" w:pos="8505"/>
        <w:tab w:val="left" w:pos="8675"/>
      </w:tabs>
      <w:spacing w:line="288" w:lineRule="auto"/>
      <w:ind w:left="510" w:right="2552" w:hanging="510"/>
    </w:pPr>
  </w:style>
  <w:style w:type="paragraph" w:customStyle="1" w:styleId="a7">
    <w:name w:val="目录段页次"/>
    <w:basedOn w:val="Normal"/>
    <w:pPr>
      <w:widowControl w:val="0"/>
      <w:tabs>
        <w:tab w:val="left" w:pos="510"/>
        <w:tab w:val="left" w:pos="1021"/>
        <w:tab w:val="left" w:pos="1531"/>
        <w:tab w:val="left" w:pos="2041"/>
        <w:tab w:val="right" w:leader="dot" w:pos="6804"/>
        <w:tab w:val="right" w:pos="7371"/>
        <w:tab w:val="center" w:pos="7541"/>
        <w:tab w:val="left" w:pos="7711"/>
        <w:tab w:val="right" w:pos="9185"/>
      </w:tabs>
      <w:ind w:left="510" w:right="3402" w:hanging="510"/>
    </w:pPr>
  </w:style>
  <w:style w:type="paragraph" w:customStyle="1" w:styleId="a8">
    <w:name w:val="目录页次"/>
    <w:basedOn w:val="Normal"/>
    <w:pPr>
      <w:widowControl w:val="0"/>
      <w:tabs>
        <w:tab w:val="left" w:pos="510"/>
        <w:tab w:val="left" w:pos="1021"/>
        <w:tab w:val="left" w:pos="1531"/>
        <w:tab w:val="left" w:pos="2041"/>
        <w:tab w:val="right" w:leader="dot" w:pos="8392"/>
        <w:tab w:val="right" w:pos="9185"/>
      </w:tabs>
      <w:ind w:left="510" w:right="1701" w:hanging="510"/>
    </w:pPr>
  </w:style>
  <w:style w:type="paragraph" w:customStyle="1" w:styleId="a9">
    <w:name w:val="首页页眉"/>
    <w:basedOn w:val="Normal"/>
    <w:pPr>
      <w:widowControl w:val="0"/>
      <w:tabs>
        <w:tab w:val="left" w:pos="510"/>
      </w:tabs>
      <w:suppressAutoHyphens/>
      <w:spacing w:line="288" w:lineRule="auto"/>
      <w:jc w:val="left"/>
    </w:pPr>
    <w:rPr>
      <w:rFonts w:ascii="Univers Bold" w:hAnsi="Univers Bold"/>
      <w:snapToGrid/>
      <w:spacing w:val="0"/>
    </w:rPr>
  </w:style>
  <w:style w:type="paragraph" w:styleId="EndnoteText">
    <w:name w:val="endnote text"/>
    <w:basedOn w:val="FootnoteText"/>
    <w:semiHidden/>
    <w:rPr>
      <w:snapToGrid w:val="0"/>
    </w:rPr>
  </w:style>
  <w:style w:type="character" w:styleId="EndnoteReference">
    <w:name w:val="endnote reference"/>
    <w:semiHidden/>
    <w:rPr>
      <w:rFonts w:ascii="Times New Roman" w:eastAsia="KaiTi_GB2312" w:hAnsi="Times New Roman"/>
      <w:color w:val="0000FF"/>
      <w:spacing w:val="0"/>
      <w:sz w:val="24"/>
      <w:vertAlign w:val="superscript"/>
    </w:rPr>
  </w:style>
  <w:style w:type="paragraph" w:customStyle="1" w:styleId="aa">
    <w:name w:val="悬挂"/>
    <w:basedOn w:val="Normal"/>
    <w:pPr>
      <w:ind w:left="1531" w:hanging="510"/>
    </w:pPr>
  </w:style>
  <w:style w:type="paragraph" w:customStyle="1" w:styleId="ab">
    <w:name w:val="表决"/>
    <w:basedOn w:val="Normal"/>
    <w:pPr>
      <w:ind w:left="2042" w:hanging="1021"/>
    </w:pPr>
  </w:style>
  <w:style w:type="paragraph" w:customStyle="1" w:styleId="x">
    <w:name w:val="悬挂[(x)"/>
    <w:basedOn w:val="Normal"/>
    <w:pPr>
      <w:ind w:left="1531" w:hanging="595"/>
    </w:pPr>
  </w:style>
  <w:style w:type="paragraph" w:customStyle="1" w:styleId="x0">
    <w:name w:val="悬挂“(x)"/>
    <w:basedOn w:val="Normal"/>
    <w:pPr>
      <w:adjustRightInd/>
      <w:ind w:left="1531" w:hanging="794"/>
    </w:pPr>
  </w:style>
  <w:style w:type="paragraph" w:customStyle="1" w:styleId="a0">
    <w:name w:val="悬挂符号－"/>
    <w:basedOn w:val="aa"/>
    <w:pPr>
      <w:numPr>
        <w:numId w:val="1"/>
      </w:numPr>
      <w:tabs>
        <w:tab w:val="clear" w:pos="510"/>
      </w:tabs>
    </w:pPr>
  </w:style>
  <w:style w:type="paragraph" w:customStyle="1" w:styleId="a">
    <w:name w:val="悬挂符号●"/>
    <w:basedOn w:val="Normal"/>
    <w:pPr>
      <w:numPr>
        <w:numId w:val="2"/>
      </w:numPr>
      <w:tabs>
        <w:tab w:val="clear" w:pos="510"/>
      </w:tabs>
    </w:pPr>
  </w:style>
  <w:style w:type="paragraph" w:customStyle="1" w:styleId="1L">
    <w:name w:val="页眉1L"/>
    <w:basedOn w:val="Normal"/>
    <w:autoRedefine/>
    <w:pPr>
      <w:framePr w:w="1542" w:h="627" w:hSpace="210" w:wrap="around" w:vAnchor="page" w:hAnchor="margin" w:y="1135"/>
      <w:widowControl w:val="0"/>
      <w:spacing w:line="240" w:lineRule="auto"/>
      <w:ind w:left="193"/>
    </w:pPr>
    <w:rPr>
      <w:rFonts w:ascii="SimHei" w:eastAsia="SimHei"/>
      <w:snapToGrid/>
      <w:spacing w:val="50"/>
      <w:sz w:val="32"/>
    </w:rPr>
  </w:style>
  <w:style w:type="paragraph" w:customStyle="1" w:styleId="1m1">
    <w:name w:val="页眉1m1"/>
    <w:basedOn w:val="Normal"/>
    <w:pPr>
      <w:widowControl w:val="0"/>
      <w:suppressAutoHyphens/>
      <w:spacing w:line="360" w:lineRule="auto"/>
    </w:pPr>
    <w:rPr>
      <w:rFonts w:ascii="SimHei" w:eastAsia="SimHei"/>
      <w:snapToGrid/>
      <w:spacing w:val="40"/>
      <w:sz w:val="40"/>
    </w:rPr>
  </w:style>
  <w:style w:type="paragraph" w:customStyle="1" w:styleId="1m2">
    <w:name w:val="页眉1m2"/>
    <w:basedOn w:val="Normal"/>
    <w:pPr>
      <w:widowControl w:val="0"/>
      <w:suppressAutoHyphens/>
      <w:spacing w:line="360" w:lineRule="auto"/>
    </w:pPr>
    <w:rPr>
      <w:rFonts w:ascii="SimHei" w:eastAsia="SimHei"/>
      <w:snapToGrid/>
      <w:spacing w:val="60"/>
      <w:sz w:val="40"/>
    </w:rPr>
  </w:style>
  <w:style w:type="paragraph" w:customStyle="1" w:styleId="1R1">
    <w:name w:val="页眉1R1"/>
    <w:basedOn w:val="Normal"/>
    <w:pPr>
      <w:widowControl w:val="0"/>
      <w:suppressAutoHyphens/>
      <w:spacing w:line="240" w:lineRule="auto"/>
    </w:pPr>
    <w:rPr>
      <w:rFonts w:ascii="Univers (WN)" w:hAnsi="Univers (WN)"/>
      <w:b/>
      <w:snapToGrid/>
      <w:spacing w:val="0"/>
      <w:sz w:val="60"/>
    </w:rPr>
  </w:style>
  <w:style w:type="paragraph" w:styleId="BodyText">
    <w:name w:val="Body Text"/>
    <w:basedOn w:val="Normal"/>
    <w:pPr>
      <w:widowControl w:val="0"/>
    </w:pPr>
    <w:rPr>
      <w:snapToGrid/>
    </w:rPr>
  </w:style>
  <w:style w:type="paragraph" w:customStyle="1" w:styleId="ac">
    <w:name w:val="表中文字"/>
    <w:basedOn w:val="Normal"/>
    <w:pPr>
      <w:spacing w:line="320" w:lineRule="exact"/>
    </w:pPr>
    <w:rPr>
      <w:spacing w:val="0"/>
      <w:sz w:val="21"/>
    </w:rPr>
  </w:style>
  <w:style w:type="paragraph" w:styleId="NormalIndent0">
    <w:name w:val="Normal Indent"/>
    <w:basedOn w:val="Normal"/>
    <w:pPr>
      <w:ind w:left="1021" w:firstLine="510"/>
    </w:pPr>
  </w:style>
  <w:style w:type="paragraph" w:customStyle="1" w:styleId="ad">
    <w:name w:val="英文本"/>
    <w:basedOn w:val="EndnoteText"/>
    <w:pPr>
      <w:keepLines w:val="0"/>
      <w:widowControl/>
      <w:overflowPunct/>
      <w:spacing w:after="120" w:line="240" w:lineRule="auto"/>
      <w:ind w:firstLine="0"/>
      <w:jc w:val="left"/>
    </w:pPr>
    <w:rPr>
      <w:lang w:val="en-GB" w:eastAsia="en-US"/>
    </w:rPr>
  </w:style>
  <w:style w:type="paragraph" w:customStyle="1" w:styleId="1">
    <w:name w:val="题1"/>
    <w:basedOn w:val="Normal"/>
    <w:next w:val="Normal"/>
    <w:pPr>
      <w:keepNext/>
      <w:keepLines/>
      <w:widowControl w:val="0"/>
      <w:tabs>
        <w:tab w:val="left" w:pos="510"/>
        <w:tab w:val="left" w:pos="1021"/>
        <w:tab w:val="left" w:pos="1531"/>
      </w:tabs>
      <w:overflowPunct/>
      <w:spacing w:after="320" w:line="288" w:lineRule="auto"/>
      <w:jc w:val="center"/>
      <w:outlineLvl w:val="0"/>
    </w:pPr>
    <w:rPr>
      <w:b/>
      <w:sz w:val="30"/>
    </w:rPr>
  </w:style>
  <w:style w:type="paragraph" w:customStyle="1" w:styleId="2">
    <w:name w:val="题2"/>
    <w:basedOn w:val="Normal"/>
    <w:next w:val="Normal"/>
    <w:pPr>
      <w:keepNext/>
      <w:keepLines/>
      <w:widowControl w:val="0"/>
      <w:overflowPunct/>
      <w:spacing w:before="320" w:after="240" w:line="288" w:lineRule="auto"/>
      <w:jc w:val="center"/>
      <w:outlineLvl w:val="1"/>
    </w:pPr>
    <w:rPr>
      <w:sz w:val="28"/>
    </w:rPr>
  </w:style>
  <w:style w:type="paragraph" w:customStyle="1" w:styleId="3">
    <w:name w:val="题3"/>
    <w:basedOn w:val="Normal"/>
    <w:next w:val="Normal"/>
    <w:pPr>
      <w:keepNext/>
      <w:keepLines/>
      <w:widowControl w:val="0"/>
      <w:tabs>
        <w:tab w:val="left" w:pos="510"/>
        <w:tab w:val="left" w:pos="1021"/>
        <w:tab w:val="left" w:pos="1531"/>
      </w:tabs>
      <w:overflowPunct/>
      <w:spacing w:before="320" w:after="320"/>
      <w:jc w:val="center"/>
      <w:outlineLvl w:val="2"/>
    </w:pPr>
    <w:rPr>
      <w:u w:val="single"/>
    </w:rPr>
  </w:style>
  <w:style w:type="paragraph" w:customStyle="1" w:styleId="4">
    <w:name w:val="题4"/>
    <w:basedOn w:val="Normal"/>
    <w:next w:val="Normal"/>
    <w:pPr>
      <w:keepNext/>
      <w:keepLines/>
      <w:widowControl w:val="0"/>
      <w:tabs>
        <w:tab w:val="left" w:pos="510"/>
        <w:tab w:val="left" w:pos="1021"/>
        <w:tab w:val="left" w:pos="1531"/>
      </w:tabs>
      <w:overflowPunct/>
      <w:spacing w:before="320" w:after="320"/>
      <w:jc w:val="left"/>
      <w:outlineLvl w:val="3"/>
    </w:pPr>
    <w:rPr>
      <w:u w:val="single"/>
    </w:rPr>
  </w:style>
  <w:style w:type="paragraph" w:customStyle="1" w:styleId="ae">
    <w:name w:val="文"/>
    <w:pPr>
      <w:tabs>
        <w:tab w:val="left" w:pos="510"/>
        <w:tab w:val="left" w:pos="1021"/>
        <w:tab w:val="left" w:pos="1531"/>
      </w:tabs>
      <w:adjustRightInd w:val="0"/>
      <w:snapToGrid w:val="0"/>
      <w:spacing w:line="336" w:lineRule="auto"/>
      <w:jc w:val="both"/>
    </w:pPr>
    <w:rPr>
      <w:spacing w:val="10"/>
      <w:sz w:val="24"/>
      <w:lang w:val="en-US" w:eastAsia="zh-CN"/>
    </w:rPr>
  </w:style>
  <w:style w:type="paragraph" w:customStyle="1" w:styleId="HMG">
    <w:name w:val="_ H __M_G"/>
    <w:basedOn w:val="Normal"/>
    <w:next w:val="Normal"/>
    <w:pPr>
      <w:keepNext/>
      <w:keepLines/>
      <w:tabs>
        <w:tab w:val="right" w:pos="851"/>
      </w:tabs>
      <w:suppressAutoHyphens/>
      <w:overflowPunct/>
      <w:adjustRightInd/>
      <w:snapToGrid/>
      <w:spacing w:before="240" w:after="240" w:line="360" w:lineRule="exact"/>
      <w:ind w:left="1134" w:right="1134" w:hanging="1134"/>
      <w:jc w:val="left"/>
    </w:pPr>
    <w:rPr>
      <w:rFonts w:eastAsia="PMingLiU"/>
      <w:b/>
      <w:snapToGrid/>
      <w:spacing w:val="0"/>
      <w:sz w:val="34"/>
      <w:lang w:val="en-GB" w:eastAsia="en-US"/>
    </w:rPr>
  </w:style>
  <w:style w:type="paragraph" w:customStyle="1" w:styleId="HChG">
    <w:name w:val="_ H _Ch_G"/>
    <w:basedOn w:val="Normal"/>
    <w:next w:val="Normal"/>
    <w:pPr>
      <w:keepNext/>
      <w:keepLines/>
      <w:tabs>
        <w:tab w:val="right" w:pos="851"/>
      </w:tabs>
      <w:suppressAutoHyphens/>
      <w:overflowPunct/>
      <w:adjustRightInd/>
      <w:snapToGrid/>
      <w:spacing w:before="360" w:after="240" w:line="300" w:lineRule="exact"/>
      <w:ind w:left="1134" w:right="1134" w:hanging="1134"/>
      <w:jc w:val="left"/>
    </w:pPr>
    <w:rPr>
      <w:rFonts w:eastAsia="PMingLiU"/>
      <w:b/>
      <w:snapToGrid/>
      <w:spacing w:val="0"/>
      <w:sz w:val="28"/>
      <w:lang w:val="en-GB" w:eastAsia="en-US"/>
    </w:rPr>
  </w:style>
  <w:style w:type="paragraph" w:customStyle="1" w:styleId="H1G">
    <w:name w:val="_ H_1_G"/>
    <w:basedOn w:val="Normal"/>
    <w:next w:val="Normal"/>
    <w:pPr>
      <w:keepNext/>
      <w:keepLines/>
      <w:tabs>
        <w:tab w:val="right" w:pos="851"/>
      </w:tabs>
      <w:suppressAutoHyphens/>
      <w:overflowPunct/>
      <w:adjustRightInd/>
      <w:snapToGrid/>
      <w:spacing w:before="360" w:after="240" w:line="270" w:lineRule="exact"/>
      <w:ind w:left="1134" w:right="1134" w:hanging="1134"/>
      <w:jc w:val="left"/>
    </w:pPr>
    <w:rPr>
      <w:rFonts w:eastAsia="PMingLiU"/>
      <w:b/>
      <w:snapToGrid/>
      <w:spacing w:val="0"/>
      <w:lang w:val="en-GB" w:eastAsia="en-US"/>
    </w:rPr>
  </w:style>
  <w:style w:type="paragraph" w:customStyle="1" w:styleId="H23G">
    <w:name w:val="_ H_2/3_G"/>
    <w:basedOn w:val="Normal"/>
    <w:next w:val="Normal"/>
    <w:pPr>
      <w:keepNext/>
      <w:keepLines/>
      <w:tabs>
        <w:tab w:val="right" w:pos="851"/>
      </w:tabs>
      <w:suppressAutoHyphens/>
      <w:overflowPunct/>
      <w:adjustRightInd/>
      <w:snapToGrid/>
      <w:spacing w:before="240" w:after="120" w:line="240" w:lineRule="exact"/>
      <w:ind w:left="1134" w:right="1134" w:hanging="1134"/>
      <w:jc w:val="left"/>
    </w:pPr>
    <w:rPr>
      <w:rFonts w:eastAsia="PMingLiU"/>
      <w:b/>
      <w:snapToGrid/>
      <w:spacing w:val="0"/>
      <w:sz w:val="20"/>
      <w:lang w:val="en-GB" w:eastAsia="en-US"/>
    </w:rPr>
  </w:style>
  <w:style w:type="paragraph" w:customStyle="1" w:styleId="H4G">
    <w:name w:val="_ H_4_G"/>
    <w:basedOn w:val="Normal"/>
    <w:next w:val="Normal"/>
    <w:pPr>
      <w:keepNext/>
      <w:keepLines/>
      <w:tabs>
        <w:tab w:val="right" w:pos="851"/>
      </w:tabs>
      <w:suppressAutoHyphens/>
      <w:overflowPunct/>
      <w:adjustRightInd/>
      <w:snapToGrid/>
      <w:spacing w:before="240" w:after="120" w:line="240" w:lineRule="exact"/>
      <w:ind w:left="1134" w:right="1134" w:hanging="1134"/>
      <w:jc w:val="left"/>
    </w:pPr>
    <w:rPr>
      <w:rFonts w:eastAsia="PMingLiU"/>
      <w:i/>
      <w:snapToGrid/>
      <w:spacing w:val="0"/>
      <w:sz w:val="20"/>
      <w:lang w:val="en-GB" w:eastAsia="en-US"/>
    </w:rPr>
  </w:style>
  <w:style w:type="paragraph" w:customStyle="1" w:styleId="H56G">
    <w:name w:val="_ H_5/6_G"/>
    <w:basedOn w:val="Normal"/>
    <w:next w:val="Normal"/>
    <w:pPr>
      <w:keepNext/>
      <w:keepLines/>
      <w:tabs>
        <w:tab w:val="right" w:pos="851"/>
      </w:tabs>
      <w:suppressAutoHyphens/>
      <w:overflowPunct/>
      <w:adjustRightInd/>
      <w:snapToGrid/>
      <w:spacing w:before="240" w:after="120" w:line="240" w:lineRule="exact"/>
      <w:ind w:left="1134" w:right="1134" w:hanging="1134"/>
      <w:jc w:val="left"/>
    </w:pPr>
    <w:rPr>
      <w:rFonts w:eastAsia="PMingLiU"/>
      <w:snapToGrid/>
      <w:spacing w:val="0"/>
      <w:sz w:val="20"/>
      <w:lang w:val="en-GB" w:eastAsia="en-US"/>
    </w:rPr>
  </w:style>
  <w:style w:type="paragraph" w:customStyle="1" w:styleId="NormalGc">
    <w:name w:val="中_ Normal_Gc"/>
    <w:basedOn w:val="Normal"/>
    <w:pPr>
      <w:suppressAutoHyphens/>
      <w:overflowPunct/>
      <w:adjustRightInd/>
      <w:snapToGrid/>
      <w:spacing w:line="240" w:lineRule="auto"/>
      <w:jc w:val="left"/>
    </w:pPr>
    <w:rPr>
      <w:rFonts w:eastAsia="PMingLiU"/>
      <w:snapToGrid/>
      <w:spacing w:val="0"/>
      <w:sz w:val="20"/>
      <w:lang w:val="en-GB" w:eastAsia="en-US"/>
    </w:rPr>
  </w:style>
  <w:style w:type="paragraph" w:customStyle="1" w:styleId="SingleTxtG">
    <w:name w:val="__ Single Txt_G"/>
    <w:basedOn w:val="Normal"/>
    <w:pPr>
      <w:suppressAutoHyphens/>
      <w:overflowPunct/>
      <w:adjustRightInd/>
      <w:snapToGrid/>
      <w:spacing w:after="120" w:line="240" w:lineRule="atLeast"/>
      <w:ind w:left="1134" w:right="1134"/>
    </w:pPr>
    <w:rPr>
      <w:rFonts w:eastAsia="PMingLiU"/>
      <w:snapToGrid/>
      <w:spacing w:val="0"/>
      <w:sz w:val="20"/>
      <w:lang w:val="en-GB" w:eastAsia="en-US"/>
    </w:rPr>
  </w:style>
  <w:style w:type="paragraph" w:customStyle="1" w:styleId="SmallGc">
    <w:name w:val="中__Small_Gc"/>
    <w:basedOn w:val="Normal"/>
    <w:next w:val="Normal"/>
    <w:pPr>
      <w:tabs>
        <w:tab w:val="right" w:pos="9965"/>
      </w:tabs>
      <w:suppressAutoHyphens/>
      <w:overflowPunct/>
      <w:adjustRightInd/>
      <w:snapToGrid/>
      <w:spacing w:line="210" w:lineRule="exact"/>
      <w:jc w:val="left"/>
    </w:pPr>
    <w:rPr>
      <w:rFonts w:eastAsia="PMingLiU"/>
      <w:snapToGrid/>
      <w:spacing w:val="5"/>
      <w:w w:val="104"/>
      <w:sz w:val="17"/>
      <w:lang w:val="en-GB" w:eastAsia="en-US"/>
    </w:rPr>
  </w:style>
  <w:style w:type="paragraph" w:customStyle="1" w:styleId="SmallXGc">
    <w:name w:val="中__SmallX_Gc"/>
    <w:basedOn w:val="SmallGc"/>
    <w:next w:val="Normal"/>
    <w:pPr>
      <w:spacing w:line="180" w:lineRule="exact"/>
      <w:jc w:val="right"/>
    </w:pPr>
    <w:rPr>
      <w:spacing w:val="6"/>
      <w:w w:val="106"/>
      <w:sz w:val="14"/>
    </w:rPr>
  </w:style>
  <w:style w:type="paragraph" w:customStyle="1" w:styleId="XLargeGc">
    <w:name w:val="中__XLarge_Gc"/>
    <w:basedOn w:val="HMG"/>
    <w:pPr>
      <w:tabs>
        <w:tab w:val="right" w:leader="dot" w:pos="360"/>
      </w:tabs>
      <w:spacing w:line="390" w:lineRule="exact"/>
    </w:pPr>
    <w:rPr>
      <w:spacing w:val="-4"/>
      <w:w w:val="98"/>
      <w:sz w:val="40"/>
    </w:rPr>
  </w:style>
  <w:style w:type="paragraph" w:customStyle="1" w:styleId="FootnoteReferenceGc">
    <w:name w:val="中_Footnote Reference_Gc"/>
    <w:basedOn w:val="NormalGc"/>
    <w:rPr>
      <w:b/>
      <w:sz w:val="18"/>
      <w:vertAlign w:val="superscript"/>
    </w:rPr>
  </w:style>
  <w:style w:type="paragraph" w:customStyle="1" w:styleId="EndnoteReferenceGc">
    <w:name w:val="中_Endnote Reference_Gc"/>
    <w:basedOn w:val="FootnoteReferenceGc"/>
  </w:style>
  <w:style w:type="paragraph" w:customStyle="1" w:styleId="EndnoteTextGc">
    <w:name w:val="中_Endnote Text_Gc"/>
    <w:basedOn w:val="FootnoteReferenceGc"/>
  </w:style>
  <w:style w:type="paragraph" w:customStyle="1" w:styleId="FooterGc">
    <w:name w:val="中_Footer_Gc"/>
    <w:basedOn w:val="NormalGc"/>
    <w:pPr>
      <w:widowControl w:val="0"/>
    </w:pPr>
  </w:style>
  <w:style w:type="paragraph" w:customStyle="1" w:styleId="FootnoteTextGc">
    <w:name w:val="中_Footnote Text_Gc"/>
    <w:basedOn w:val="NormalGc"/>
    <w:pPr>
      <w:tabs>
        <w:tab w:val="right" w:pos="1021"/>
        <w:tab w:val="left" w:pos="1134"/>
      </w:tabs>
      <w:spacing w:after="120" w:line="220" w:lineRule="atLeast"/>
      <w:ind w:left="1134" w:right="1134" w:hanging="1134"/>
    </w:pPr>
    <w:rPr>
      <w:sz w:val="18"/>
    </w:rPr>
  </w:style>
  <w:style w:type="paragraph" w:customStyle="1" w:styleId="HeaderGc">
    <w:name w:val="中_Header_Gc"/>
    <w:basedOn w:val="Normal"/>
    <w:pPr>
      <w:widowControl w:val="0"/>
      <w:suppressAutoHyphens/>
      <w:overflowPunct/>
      <w:adjustRightInd/>
      <w:snapToGrid/>
      <w:spacing w:line="240" w:lineRule="auto"/>
      <w:jc w:val="left"/>
    </w:pPr>
    <w:rPr>
      <w:rFonts w:eastAsia="PMingLiU"/>
      <w:b/>
      <w:snapToGrid/>
      <w:spacing w:val="0"/>
      <w:sz w:val="18"/>
      <w:lang w:val="en-GB" w:eastAsia="en-US"/>
    </w:rPr>
  </w:style>
  <w:style w:type="paragraph" w:customStyle="1" w:styleId="ParaNoGc">
    <w:name w:val="中_ParaNo._Gc"/>
    <w:basedOn w:val="SingleTxtG"/>
  </w:style>
  <w:style w:type="paragraph" w:customStyle="1" w:styleId="SmallG">
    <w:name w:val="__Small_G"/>
    <w:basedOn w:val="Normal"/>
    <w:next w:val="Normal"/>
    <w:pPr>
      <w:tabs>
        <w:tab w:val="right" w:pos="9965"/>
      </w:tabs>
      <w:suppressAutoHyphens/>
      <w:overflowPunct/>
      <w:adjustRightInd/>
      <w:snapToGrid/>
      <w:spacing w:line="210" w:lineRule="exact"/>
      <w:jc w:val="left"/>
    </w:pPr>
    <w:rPr>
      <w:rFonts w:eastAsia="PMingLiU"/>
      <w:snapToGrid/>
      <w:spacing w:val="5"/>
      <w:w w:val="104"/>
      <w:sz w:val="17"/>
      <w:lang w:val="en-GB" w:eastAsia="en-US"/>
    </w:rPr>
  </w:style>
  <w:style w:type="paragraph" w:customStyle="1" w:styleId="SmallXG">
    <w:name w:val="__SmallX_G"/>
    <w:basedOn w:val="SmallG"/>
    <w:next w:val="Normal"/>
    <w:pPr>
      <w:spacing w:line="180" w:lineRule="exact"/>
      <w:jc w:val="right"/>
    </w:pPr>
    <w:rPr>
      <w:spacing w:val="6"/>
      <w:w w:val="106"/>
      <w:sz w:val="14"/>
    </w:rPr>
  </w:style>
  <w:style w:type="paragraph" w:customStyle="1" w:styleId="XLargeG">
    <w:name w:val="__XLarge_G"/>
    <w:basedOn w:val="HMG"/>
    <w:pPr>
      <w:tabs>
        <w:tab w:val="right" w:leader="dot" w:pos="360"/>
      </w:tabs>
      <w:spacing w:line="390" w:lineRule="exact"/>
    </w:pPr>
    <w:rPr>
      <w:spacing w:val="-4"/>
      <w:w w:val="98"/>
      <w:sz w:val="40"/>
    </w:rPr>
  </w:style>
  <w:style w:type="paragraph" w:customStyle="1" w:styleId="FootnoteReferenceG">
    <w:name w:val="_Footnote Reference_G"/>
    <w:basedOn w:val="Normal"/>
    <w:pPr>
      <w:suppressAutoHyphens/>
      <w:overflowPunct/>
      <w:adjustRightInd/>
      <w:snapToGrid/>
      <w:spacing w:line="240" w:lineRule="auto"/>
      <w:jc w:val="left"/>
    </w:pPr>
    <w:rPr>
      <w:rFonts w:eastAsia="PMingLiU"/>
      <w:b/>
      <w:snapToGrid/>
      <w:spacing w:val="0"/>
      <w:sz w:val="18"/>
      <w:vertAlign w:val="superscript"/>
      <w:lang w:val="en-GB" w:eastAsia="en-US"/>
    </w:rPr>
  </w:style>
  <w:style w:type="paragraph" w:customStyle="1" w:styleId="EndnoteReferenceG">
    <w:name w:val="_Endnote Reference_G"/>
    <w:basedOn w:val="FootnoteReferenceG"/>
  </w:style>
  <w:style w:type="paragraph" w:customStyle="1" w:styleId="EndnoteTextG">
    <w:name w:val="_Endnote Text_G"/>
    <w:basedOn w:val="FootnoteReferenceG"/>
  </w:style>
  <w:style w:type="paragraph" w:customStyle="1" w:styleId="FooterG">
    <w:name w:val="_Footer_G"/>
    <w:basedOn w:val="Normal"/>
    <w:pPr>
      <w:widowControl w:val="0"/>
      <w:suppressAutoHyphens/>
      <w:overflowPunct/>
      <w:adjustRightInd/>
      <w:snapToGrid/>
      <w:spacing w:line="240" w:lineRule="auto"/>
      <w:jc w:val="left"/>
    </w:pPr>
    <w:rPr>
      <w:rFonts w:eastAsia="PMingLiU"/>
      <w:snapToGrid/>
      <w:spacing w:val="0"/>
      <w:sz w:val="20"/>
      <w:lang w:val="en-GB" w:eastAsia="en-US"/>
    </w:rPr>
  </w:style>
  <w:style w:type="paragraph" w:customStyle="1" w:styleId="FootnoteTextG">
    <w:name w:val="_Footnote Text_G"/>
    <w:basedOn w:val="Normal"/>
    <w:pPr>
      <w:tabs>
        <w:tab w:val="right" w:pos="1021"/>
        <w:tab w:val="left" w:pos="1134"/>
      </w:tabs>
      <w:suppressAutoHyphens/>
      <w:overflowPunct/>
      <w:adjustRightInd/>
      <w:snapToGrid/>
      <w:spacing w:after="120" w:line="220" w:lineRule="atLeast"/>
      <w:ind w:left="1134" w:right="1134" w:hanging="1134"/>
      <w:jc w:val="left"/>
    </w:pPr>
    <w:rPr>
      <w:rFonts w:eastAsia="PMingLiU"/>
      <w:snapToGrid/>
      <w:spacing w:val="0"/>
      <w:sz w:val="18"/>
      <w:lang w:val="en-GB" w:eastAsia="en-US"/>
    </w:rPr>
  </w:style>
  <w:style w:type="paragraph" w:customStyle="1" w:styleId="HeaderG">
    <w:name w:val="_Header_G"/>
    <w:basedOn w:val="Normal"/>
    <w:pPr>
      <w:widowControl w:val="0"/>
      <w:suppressAutoHyphens/>
      <w:overflowPunct/>
      <w:adjustRightInd/>
      <w:snapToGrid/>
      <w:spacing w:line="240" w:lineRule="auto"/>
      <w:jc w:val="left"/>
    </w:pPr>
    <w:rPr>
      <w:rFonts w:eastAsia="PMingLiU"/>
      <w:b/>
      <w:snapToGrid/>
      <w:spacing w:val="0"/>
      <w:sz w:val="18"/>
      <w:lang w:val="en-GB" w:eastAsia="en-US"/>
    </w:rPr>
  </w:style>
  <w:style w:type="paragraph" w:customStyle="1" w:styleId="ParaNoG">
    <w:name w:val="_ParaNo._G"/>
    <w:basedOn w:val="SingleTxtG"/>
  </w:style>
  <w:style w:type="paragraph" w:customStyle="1" w:styleId="ParaNo">
    <w:name w:val="ParaNo."/>
    <w:basedOn w:val="Normal"/>
    <w:pPr>
      <w:numPr>
        <w:numId w:val="3"/>
      </w:numPr>
      <w:tabs>
        <w:tab w:val="clear" w:pos="360"/>
        <w:tab w:val="left" w:pos="737"/>
      </w:tabs>
      <w:overflowPunct/>
      <w:adjustRightInd/>
      <w:snapToGrid/>
      <w:spacing w:after="240" w:line="240" w:lineRule="auto"/>
      <w:jc w:val="left"/>
    </w:pPr>
    <w:rPr>
      <w:rFonts w:eastAsia="PMingLiU"/>
      <w:snapToGrid/>
      <w:spacing w:val="0"/>
      <w:lang w:val="fr-CH"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2003\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9</Pages>
  <Words>3279</Words>
  <Characters>3477</Characters>
  <Application>Microsoft Office Word</Application>
  <DocSecurity>4</DocSecurity>
  <Lines>133</Lines>
  <Paragraphs>87</Paragraphs>
  <ScaleCrop>false</ScaleCrop>
  <Company>TPS_CHI</Company>
  <LinksUpToDate>false</LinksUpToDate>
  <CharactersWithSpaces>6669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E.dot</dc:title>
  <dc:subject/>
  <dc:creator>HE</dc:creator>
  <cp:keywords/>
  <dc:description/>
  <cp:lastModifiedBy>Tian</cp:lastModifiedBy>
  <cp:revision>2</cp:revision>
  <cp:lastPrinted>2008-01-28T12:26:00Z</cp:lastPrinted>
  <dcterms:created xsi:type="dcterms:W3CDTF">2008-01-28T12:28:00Z</dcterms:created>
  <dcterms:modified xsi:type="dcterms:W3CDTF">2008-01-28T12:28:00Z</dcterms:modified>
</cp:coreProperties>
</file>