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3D6089" w:rsidRPr="003D6089" w14:paraId="584E253E" w14:textId="77777777" w:rsidTr="00E866BF">
        <w:trPr>
          <w:trHeight w:hRule="exact" w:val="851"/>
        </w:trPr>
        <w:tc>
          <w:tcPr>
            <w:tcW w:w="1274" w:type="dxa"/>
            <w:tcBorders>
              <w:bottom w:val="single" w:sz="4" w:space="0" w:color="auto"/>
            </w:tcBorders>
          </w:tcPr>
          <w:p w14:paraId="32E9DF3B" w14:textId="77777777" w:rsidR="006B3E27" w:rsidRPr="003D6089" w:rsidRDefault="006B3E27" w:rsidP="00EC1C4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5125B76B" w14:textId="77777777" w:rsidR="006B3E27" w:rsidRPr="003D6089" w:rsidRDefault="006B3E27" w:rsidP="00E866BF">
            <w:pPr>
              <w:spacing w:after="80" w:line="480" w:lineRule="exact"/>
              <w:ind w:left="57"/>
              <w:jc w:val="left"/>
              <w:rPr>
                <w:sz w:val="30"/>
                <w:szCs w:val="30"/>
                <w:rtl/>
              </w:rPr>
            </w:pPr>
            <w:r w:rsidRPr="003D6089">
              <w:rPr>
                <w:rFonts w:hint="cs"/>
                <w:sz w:val="30"/>
                <w:szCs w:val="30"/>
                <w:rtl/>
              </w:rPr>
              <w:t>الأمم المتحدة</w:t>
            </w:r>
          </w:p>
        </w:tc>
        <w:tc>
          <w:tcPr>
            <w:tcW w:w="3686" w:type="dxa"/>
            <w:tcBorders>
              <w:bottom w:val="single" w:sz="4" w:space="0" w:color="auto"/>
            </w:tcBorders>
            <w:vAlign w:val="bottom"/>
          </w:tcPr>
          <w:p w14:paraId="2EFA6DAC" w14:textId="63F0DD8D" w:rsidR="006B3E27" w:rsidRPr="003D6089" w:rsidRDefault="00350E3E" w:rsidP="00350E3E">
            <w:pPr>
              <w:bidi w:val="0"/>
              <w:jc w:val="left"/>
            </w:pPr>
            <w:r w:rsidRPr="003D6089">
              <w:rPr>
                <w:sz w:val="40"/>
              </w:rPr>
              <w:t>CED</w:t>
            </w:r>
            <w:r w:rsidRPr="003D6089">
              <w:t>/C/1/Rev.1</w:t>
            </w:r>
          </w:p>
        </w:tc>
      </w:tr>
      <w:tr w:rsidR="003D6089" w:rsidRPr="003D6089" w14:paraId="5CC00991" w14:textId="77777777" w:rsidTr="00E866BF">
        <w:trPr>
          <w:trHeight w:hRule="exact" w:val="2835"/>
        </w:trPr>
        <w:tc>
          <w:tcPr>
            <w:tcW w:w="1274" w:type="dxa"/>
            <w:tcBorders>
              <w:top w:val="single" w:sz="4" w:space="0" w:color="auto"/>
              <w:bottom w:val="single" w:sz="12" w:space="0" w:color="auto"/>
            </w:tcBorders>
          </w:tcPr>
          <w:p w14:paraId="48F7997C" w14:textId="77777777" w:rsidR="006B3E27" w:rsidRPr="003D6089" w:rsidRDefault="0059622A" w:rsidP="008F729B">
            <w:pPr>
              <w:jc w:val="center"/>
              <w:rPr>
                <w:rtl/>
              </w:rPr>
            </w:pPr>
            <w:r w:rsidRPr="003D6089">
              <w:rPr>
                <w:noProof/>
              </w:rPr>
              <w:drawing>
                <wp:inline distT="0" distB="0" distL="0" distR="0" wp14:anchorId="6C6FE7F4" wp14:editId="1C2276D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DC7FB58" w14:textId="77777777" w:rsidR="006B3E27" w:rsidRPr="003D6089" w:rsidRDefault="004E1586" w:rsidP="00E866BF">
            <w:pPr>
              <w:spacing w:before="160" w:after="40" w:line="560" w:lineRule="exact"/>
              <w:ind w:left="57"/>
              <w:jc w:val="left"/>
              <w:rPr>
                <w:b/>
                <w:bCs/>
                <w:sz w:val="44"/>
                <w:szCs w:val="44"/>
                <w:rtl/>
              </w:rPr>
            </w:pPr>
            <w:r w:rsidRPr="003D608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4B8EB78" w14:textId="77777777" w:rsidR="006A69CA" w:rsidRPr="003D6089" w:rsidRDefault="00350E3E" w:rsidP="008F729B">
            <w:pPr>
              <w:bidi w:val="0"/>
              <w:spacing w:before="240"/>
              <w:jc w:val="left"/>
            </w:pPr>
            <w:r w:rsidRPr="003D6089">
              <w:t>Distr.: General</w:t>
            </w:r>
          </w:p>
          <w:p w14:paraId="0AEB9D7D" w14:textId="408EF9C2" w:rsidR="00350E3E" w:rsidRPr="003D6089" w:rsidRDefault="008C131B" w:rsidP="00350E3E">
            <w:pPr>
              <w:bidi w:val="0"/>
              <w:spacing w:line="240" w:lineRule="exact"/>
              <w:jc w:val="left"/>
            </w:pPr>
            <w:r w:rsidRPr="003D6089">
              <w:t>26 October 2023</w:t>
            </w:r>
          </w:p>
          <w:p w14:paraId="4C98A6DA" w14:textId="77777777" w:rsidR="00350E3E" w:rsidRPr="003D6089" w:rsidRDefault="00350E3E" w:rsidP="00350E3E">
            <w:pPr>
              <w:bidi w:val="0"/>
              <w:spacing w:line="240" w:lineRule="exact"/>
              <w:jc w:val="left"/>
            </w:pPr>
            <w:r w:rsidRPr="003D6089">
              <w:t>Arabic</w:t>
            </w:r>
          </w:p>
          <w:p w14:paraId="5C023BE1" w14:textId="6FDA0E1E" w:rsidR="00350E3E" w:rsidRPr="003D6089" w:rsidRDefault="00350E3E" w:rsidP="00350E3E">
            <w:pPr>
              <w:bidi w:val="0"/>
              <w:spacing w:line="240" w:lineRule="exact"/>
              <w:jc w:val="left"/>
            </w:pPr>
            <w:r w:rsidRPr="003D6089">
              <w:t>Original: English</w:t>
            </w:r>
          </w:p>
        </w:tc>
      </w:tr>
    </w:tbl>
    <w:p w14:paraId="4E04B636" w14:textId="77777777" w:rsidR="00A726CE" w:rsidRPr="003D6089" w:rsidRDefault="00A726CE" w:rsidP="005603DD">
      <w:pPr>
        <w:spacing w:before="120" w:line="360" w:lineRule="exact"/>
        <w:textDirection w:val="tbRlV"/>
        <w:rPr>
          <w:b/>
          <w:bCs/>
          <w:sz w:val="24"/>
          <w:szCs w:val="26"/>
        </w:rPr>
      </w:pPr>
      <w:r w:rsidRPr="003D6089">
        <w:rPr>
          <w:b/>
          <w:bCs/>
          <w:sz w:val="24"/>
          <w:szCs w:val="26"/>
          <w:rtl/>
        </w:rPr>
        <w:t>اللجنة المعنية بحالات الاختفاء القسري</w:t>
      </w:r>
    </w:p>
    <w:p w14:paraId="25CF06EB" w14:textId="0C0F77EC" w:rsidR="00A726CE" w:rsidRPr="003D6089" w:rsidRDefault="00A726CE" w:rsidP="00BD5360">
      <w:pPr>
        <w:pStyle w:val="HChGA"/>
        <w:rPr>
          <w:rtl/>
          <w:lang w:val="en-US" w:eastAsia="zh-TW" w:bidi="en-GB"/>
        </w:rPr>
      </w:pPr>
      <w:r w:rsidRPr="003D6089">
        <w:rPr>
          <w:sz w:val="22"/>
          <w:szCs w:val="22"/>
          <w:rtl/>
        </w:rPr>
        <w:tab/>
      </w:r>
      <w:r w:rsidRPr="003D6089">
        <w:rPr>
          <w:rtl/>
        </w:rPr>
        <w:tab/>
      </w:r>
      <w:bookmarkStart w:id="0" w:name="_Toc151636362"/>
      <w:r w:rsidRPr="003D6089">
        <w:rPr>
          <w:rtl/>
        </w:rPr>
        <w:t>النظام الداخلي</w:t>
      </w:r>
      <w:bookmarkStart w:id="1" w:name="_Toc149130138"/>
      <w:bookmarkStart w:id="2" w:name="_Toc149130495"/>
      <w:bookmarkStart w:id="3" w:name="_Toc149149540"/>
      <w:bookmarkEnd w:id="1"/>
      <w:bookmarkEnd w:id="2"/>
      <w:bookmarkEnd w:id="3"/>
      <w:r w:rsidR="008A725D" w:rsidRPr="003D6089">
        <w:rPr>
          <w:rStyle w:val="FootnoteReference"/>
          <w:sz w:val="22"/>
          <w:szCs w:val="22"/>
          <w:vertAlign w:val="baseline"/>
          <w:rtl/>
        </w:rPr>
        <w:footnoteReference w:customMarkFollows="1" w:id="1"/>
        <w:t>*</w:t>
      </w:r>
      <w:bookmarkEnd w:id="0"/>
    </w:p>
    <w:p w14:paraId="42841CC5" w14:textId="77777777" w:rsidR="00717C65" w:rsidRDefault="00A726CE" w:rsidP="00742FC5">
      <w:pPr>
        <w:pStyle w:val="H1GA"/>
        <w:tabs>
          <w:tab w:val="left" w:pos="2551"/>
        </w:tabs>
        <w:spacing w:after="0"/>
        <w:rPr>
          <w:rtl/>
        </w:rPr>
      </w:pPr>
      <w:r w:rsidRPr="003D6089">
        <w:rPr>
          <w:sz w:val="22"/>
          <w:szCs w:val="22"/>
          <w:rtl/>
        </w:rPr>
        <w:tab/>
      </w:r>
      <w:r w:rsidRPr="003D6089">
        <w:rPr>
          <w:rtl/>
        </w:rPr>
        <w:tab/>
      </w:r>
      <w:bookmarkStart w:id="4" w:name="_Toc151636363"/>
      <w:r w:rsidRPr="003D6089">
        <w:rPr>
          <w:rtl/>
        </w:rPr>
        <w:t>الجزء الأول</w:t>
      </w:r>
    </w:p>
    <w:p w14:paraId="12491BEC" w14:textId="6851B9DA" w:rsidR="00A726CE" w:rsidRPr="009A6362" w:rsidRDefault="00717C65" w:rsidP="00742FC5">
      <w:pPr>
        <w:pStyle w:val="H1GA"/>
        <w:tabs>
          <w:tab w:val="left" w:pos="2551"/>
        </w:tabs>
        <w:spacing w:before="0" w:after="120"/>
        <w:rPr>
          <w:lang w:val="en-US" w:eastAsia="zh-TW" w:bidi="en-GB"/>
        </w:rPr>
      </w:pPr>
      <w:r>
        <w:rPr>
          <w:rtl/>
        </w:rPr>
        <w:tab/>
      </w:r>
      <w:r>
        <w:rPr>
          <w:rtl/>
        </w:rPr>
        <w:tab/>
      </w:r>
      <w:r w:rsidR="00A726CE" w:rsidRPr="003D6089">
        <w:rPr>
          <w:rtl/>
        </w:rPr>
        <w:t>مواد عامة</w:t>
      </w:r>
      <w:bookmarkStart w:id="5" w:name="_Toc149130139"/>
      <w:bookmarkStart w:id="6" w:name="_Toc149130496"/>
      <w:bookmarkStart w:id="7" w:name="_Toc149149541"/>
      <w:bookmarkEnd w:id="4"/>
      <w:bookmarkEnd w:id="5"/>
      <w:bookmarkEnd w:id="6"/>
      <w:bookmarkEnd w:id="7"/>
    </w:p>
    <w:p w14:paraId="35CE1E35" w14:textId="7C7D701D" w:rsidR="00CD6235" w:rsidRPr="00717C65" w:rsidRDefault="00155B6A" w:rsidP="00C3068F">
      <w:pPr>
        <w:keepNext/>
        <w:tabs>
          <w:tab w:val="left" w:pos="7917"/>
          <w:tab w:val="right" w:pos="9638"/>
        </w:tabs>
        <w:spacing w:before="120" w:after="120" w:line="240" w:lineRule="exact"/>
        <w:ind w:left="2206"/>
        <w:rPr>
          <w:iCs/>
          <w:noProof/>
          <w:szCs w:val="20"/>
          <w:rtl/>
        </w:rPr>
      </w:pPr>
      <w:r w:rsidRPr="00717C65">
        <w:rPr>
          <w:rFonts w:hint="cs"/>
          <w:iCs/>
          <w:szCs w:val="20"/>
          <w:rtl/>
          <w:lang w:val="fr-CH"/>
        </w:rPr>
        <w:t>المادة</w:t>
      </w:r>
      <w:r w:rsidR="00CD6235" w:rsidRPr="00717C65">
        <w:rPr>
          <w:i/>
          <w:szCs w:val="20"/>
        </w:rPr>
        <w:tab/>
      </w:r>
      <w:r w:rsidR="00CD6235" w:rsidRPr="00717C65">
        <w:rPr>
          <w:i/>
          <w:szCs w:val="20"/>
        </w:rPr>
        <w:tab/>
      </w:r>
      <w:r w:rsidR="00CD6235" w:rsidRPr="00717C65">
        <w:rPr>
          <w:rFonts w:hint="cs"/>
          <w:iCs/>
          <w:szCs w:val="20"/>
          <w:rtl/>
        </w:rPr>
        <w:t>الصفحة</w:t>
      </w:r>
      <w:r w:rsidR="00CD6235" w:rsidRPr="00717C65">
        <w:rPr>
          <w:szCs w:val="20"/>
        </w:rPr>
        <w:fldChar w:fldCharType="begin"/>
      </w:r>
      <w:r w:rsidR="00CD6235" w:rsidRPr="00717C65">
        <w:rPr>
          <w:szCs w:val="20"/>
        </w:rPr>
        <w:instrText xml:space="preserve"> TOC \o "1-3" \h \z \t "_ H _Ch_GA;4;_ H_1_GA;5;_ H_2/3_GA;6" </w:instrText>
      </w:r>
      <w:r w:rsidR="00CD6235" w:rsidRPr="00717C65">
        <w:rPr>
          <w:szCs w:val="20"/>
        </w:rPr>
        <w:fldChar w:fldCharType="separate"/>
      </w:r>
    </w:p>
    <w:p w14:paraId="52E16CBB" w14:textId="73EEDBC6" w:rsidR="00CD6235" w:rsidRPr="00717C65" w:rsidRDefault="005135E6" w:rsidP="00717C65">
      <w:pPr>
        <w:pStyle w:val="TOC5"/>
        <w:rPr>
          <w:rFonts w:asciiTheme="minorHAnsi" w:hAnsiTheme="minorHAnsi" w:cstheme="minorBidi"/>
          <w:rtl/>
          <w:lang w:val="en-US" w:eastAsia="zh-CN"/>
        </w:rPr>
      </w:pPr>
      <w:hyperlink w:anchor="_Toc151636365" w:history="1">
        <w:r w:rsidR="00CD6235" w:rsidRPr="00717C65">
          <w:rPr>
            <w:rStyle w:val="Hyperlink"/>
            <w:b/>
            <w:color w:val="auto"/>
            <w:rtl/>
          </w:rPr>
          <w:t>أولاً</w:t>
        </w:r>
        <w:r w:rsidR="00471704" w:rsidRPr="00717C65">
          <w:rPr>
            <w:rStyle w:val="Hyperlink"/>
            <w:b/>
            <w:color w:val="auto"/>
            <w:rtl/>
          </w:rPr>
          <w:tab/>
        </w:r>
        <w:r w:rsidR="00CD6235" w:rsidRPr="00717C65">
          <w:rPr>
            <w:rStyle w:val="Hyperlink"/>
            <w:b/>
            <w:color w:val="auto"/>
            <w:rtl/>
          </w:rPr>
          <w:t>-</w:t>
        </w:r>
        <w:r w:rsidR="00CD6235" w:rsidRPr="00717C65">
          <w:rPr>
            <w:rFonts w:asciiTheme="minorHAnsi" w:hAnsiTheme="minorHAnsi" w:cstheme="minorBidi"/>
            <w:rtl/>
            <w:lang w:val="en-US" w:eastAsia="zh-CN"/>
          </w:rPr>
          <w:tab/>
        </w:r>
        <w:r w:rsidR="00CD6235" w:rsidRPr="00717C65">
          <w:rPr>
            <w:rStyle w:val="Hyperlink"/>
            <w:b/>
            <w:color w:val="auto"/>
            <w:rtl/>
          </w:rPr>
          <w:t>الدورات</w:t>
        </w:r>
      </w:hyperlink>
    </w:p>
    <w:p w14:paraId="1C30BF9D" w14:textId="2A9B2D1C" w:rsidR="00CD6235" w:rsidRPr="00717C65" w:rsidRDefault="005135E6" w:rsidP="00471704">
      <w:pPr>
        <w:pStyle w:val="TOC6"/>
        <w:rPr>
          <w:rFonts w:asciiTheme="minorHAnsi" w:hAnsiTheme="minorHAnsi" w:cstheme="minorBidi"/>
          <w:noProof/>
          <w:rtl/>
          <w:lang w:val="en-US" w:eastAsia="zh-CN"/>
        </w:rPr>
      </w:pPr>
      <w:hyperlink w:anchor="_Toc151636366" w:history="1">
        <w:r w:rsidR="00CD6235" w:rsidRPr="00717C65">
          <w:rPr>
            <w:rStyle w:val="Hyperlink"/>
            <w:noProof/>
            <w:color w:val="auto"/>
            <w:rtl/>
          </w:rPr>
          <w:t>1</w:t>
        </w:r>
        <w:r w:rsidR="00471704" w:rsidRPr="00717C65">
          <w:rPr>
            <w:rFonts w:hint="cs"/>
            <w:noProof/>
            <w:webHidden/>
            <w:rtl/>
          </w:rPr>
          <w:t>-</w:t>
        </w:r>
        <w:r w:rsidR="00CD6235" w:rsidRPr="00717C65">
          <w:rPr>
            <w:rStyle w:val="Hyperlink"/>
            <w:noProof/>
            <w:color w:val="auto"/>
            <w:rtl/>
          </w:rPr>
          <w:tab/>
        </w:r>
      </w:hyperlink>
      <w:hyperlink w:anchor="_Toc151636367" w:history="1">
        <w:r w:rsidR="00CD6235" w:rsidRPr="00717C65">
          <w:rPr>
            <w:rStyle w:val="Hyperlink"/>
            <w:noProof/>
            <w:color w:val="auto"/>
            <w:rtl/>
            <w:lang w:val="ar-SA" w:eastAsia="zh-TW"/>
          </w:rPr>
          <w:t>الدورات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Toc151636367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6</w:t>
        </w:r>
        <w:r w:rsidR="00CD6235" w:rsidRPr="00717C65">
          <w:rPr>
            <w:rStyle w:val="Hyperlink"/>
            <w:noProof/>
            <w:color w:val="auto"/>
            <w:rtl/>
          </w:rPr>
          <w:fldChar w:fldCharType="end"/>
        </w:r>
      </w:hyperlink>
    </w:p>
    <w:p w14:paraId="7CA968A8" w14:textId="1D4D1380" w:rsidR="00CD6235" w:rsidRPr="00717C65" w:rsidRDefault="00471704">
      <w:pPr>
        <w:pStyle w:val="TOC6"/>
        <w:rPr>
          <w:rFonts w:asciiTheme="minorHAnsi" w:hAnsiTheme="minorHAnsi" w:cstheme="minorBidi"/>
          <w:noProof/>
          <w:rtl/>
          <w:lang w:val="en-US" w:eastAsia="zh-CN"/>
        </w:rPr>
      </w:pPr>
      <w:r w:rsidRPr="00717C65">
        <w:rPr>
          <w:rStyle w:val="Hyperlink"/>
          <w:rFonts w:hint="cs"/>
          <w:noProof/>
          <w:color w:val="auto"/>
          <w:rtl/>
        </w:rPr>
        <w:t>2-</w:t>
      </w:r>
      <w:r w:rsidRPr="00717C65">
        <w:rPr>
          <w:rStyle w:val="Hyperlink"/>
          <w:noProof/>
          <w:color w:val="auto"/>
          <w:rtl/>
        </w:rPr>
        <w:tab/>
      </w:r>
      <w:hyperlink w:anchor="_Toc151636369" w:history="1">
        <w:r w:rsidR="00CD6235" w:rsidRPr="00717C65">
          <w:rPr>
            <w:rStyle w:val="Hyperlink"/>
            <w:noProof/>
            <w:color w:val="auto"/>
            <w:rtl/>
          </w:rPr>
          <w:t xml:space="preserve">الدورات </w:t>
        </w:r>
        <w:r w:rsidR="00CD6235" w:rsidRPr="00717C65">
          <w:rPr>
            <w:rStyle w:val="Hyperlink"/>
            <w:noProof/>
            <w:color w:val="auto"/>
            <w:rtl/>
            <w:lang w:val="ar-SA" w:eastAsia="zh-TW"/>
          </w:rPr>
          <w:t>العادية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Toc151636369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6</w:t>
        </w:r>
        <w:r w:rsidR="00CD6235" w:rsidRPr="00717C65">
          <w:rPr>
            <w:rStyle w:val="Hyperlink"/>
            <w:noProof/>
            <w:color w:val="auto"/>
            <w:rtl/>
          </w:rPr>
          <w:fldChar w:fldCharType="end"/>
        </w:r>
      </w:hyperlink>
    </w:p>
    <w:p w14:paraId="2E27A810" w14:textId="4A5866B8"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3-</w:t>
      </w:r>
      <w:r w:rsidRPr="00717C65">
        <w:rPr>
          <w:rStyle w:val="Hyperlink"/>
          <w:noProof/>
          <w:color w:val="auto"/>
          <w:rtl/>
        </w:rPr>
        <w:tab/>
      </w:r>
      <w:hyperlink w:anchor="_Toc151636371" w:history="1">
        <w:r w:rsidR="00CD6235" w:rsidRPr="00717C65">
          <w:rPr>
            <w:rStyle w:val="Hyperlink"/>
            <w:noProof/>
            <w:color w:val="auto"/>
            <w:rtl/>
          </w:rPr>
          <w:t xml:space="preserve">الدورات </w:t>
        </w:r>
        <w:r w:rsidR="00CD6235" w:rsidRPr="00717C65">
          <w:rPr>
            <w:rStyle w:val="Hyperlink"/>
            <w:noProof/>
            <w:color w:val="auto"/>
            <w:rtl/>
            <w:lang w:val="ar-SA" w:eastAsia="zh-TW"/>
          </w:rPr>
          <w:t>الاستثنائية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6</w:t>
        </w:r>
        <w:r w:rsidR="00CD6235" w:rsidRPr="00717C65">
          <w:rPr>
            <w:rStyle w:val="Hyperlink"/>
            <w:noProof/>
            <w:color w:val="auto"/>
            <w:rtl/>
          </w:rPr>
          <w:fldChar w:fldCharType="end"/>
        </w:r>
      </w:hyperlink>
    </w:p>
    <w:p w14:paraId="0F3D42F5" w14:textId="3740A9FA"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4-</w:t>
      </w:r>
      <w:r w:rsidRPr="00717C65">
        <w:rPr>
          <w:rStyle w:val="Hyperlink"/>
          <w:noProof/>
          <w:color w:val="auto"/>
          <w:rtl/>
        </w:rPr>
        <w:tab/>
      </w:r>
      <w:hyperlink w:anchor="_Toc151636373" w:history="1">
        <w:r w:rsidR="00CD6235" w:rsidRPr="00717C65">
          <w:rPr>
            <w:rStyle w:val="Hyperlink"/>
            <w:noProof/>
            <w:color w:val="auto"/>
            <w:rtl/>
          </w:rPr>
          <w:t>مكان انعقاد الدورات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7</w:t>
        </w:r>
        <w:r w:rsidR="00CD6235" w:rsidRPr="00717C65">
          <w:rPr>
            <w:rStyle w:val="Hyperlink"/>
            <w:noProof/>
            <w:color w:val="auto"/>
            <w:rtl/>
          </w:rPr>
          <w:fldChar w:fldCharType="end"/>
        </w:r>
      </w:hyperlink>
    </w:p>
    <w:p w14:paraId="3EB60A78" w14:textId="29BD073B"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5-</w:t>
      </w:r>
      <w:r w:rsidRPr="00717C65">
        <w:rPr>
          <w:rStyle w:val="Hyperlink"/>
          <w:noProof/>
          <w:color w:val="auto"/>
          <w:rtl/>
        </w:rPr>
        <w:tab/>
      </w:r>
      <w:hyperlink w:anchor="_Toc151636375" w:history="1">
        <w:r w:rsidR="00CD6235" w:rsidRPr="00717C65">
          <w:rPr>
            <w:rStyle w:val="Hyperlink"/>
            <w:noProof/>
            <w:color w:val="auto"/>
            <w:rtl/>
          </w:rPr>
          <w:t xml:space="preserve">الإخطار </w:t>
        </w:r>
        <w:r w:rsidR="00CD6235" w:rsidRPr="00717C65">
          <w:rPr>
            <w:rStyle w:val="Hyperlink"/>
            <w:noProof/>
            <w:color w:val="auto"/>
            <w:rtl/>
            <w:lang w:val="ar-SA" w:eastAsia="zh-TW"/>
          </w:rPr>
          <w:t>بمواعيد</w:t>
        </w:r>
        <w:r w:rsidR="00CD6235" w:rsidRPr="00717C65">
          <w:rPr>
            <w:rStyle w:val="Hyperlink"/>
            <w:noProof/>
            <w:color w:val="auto"/>
            <w:rtl/>
          </w:rPr>
          <w:t xml:space="preserve"> افتتاح الدورات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7</w:t>
        </w:r>
        <w:r w:rsidR="00CD6235" w:rsidRPr="00717C65">
          <w:rPr>
            <w:rStyle w:val="Hyperlink"/>
            <w:noProof/>
            <w:color w:val="auto"/>
            <w:rtl/>
          </w:rPr>
          <w:fldChar w:fldCharType="end"/>
        </w:r>
      </w:hyperlink>
    </w:p>
    <w:p w14:paraId="68BC8524" w14:textId="5FDAE58A" w:rsidR="00CD6235" w:rsidRPr="00717C65" w:rsidRDefault="005135E6" w:rsidP="00717C65">
      <w:pPr>
        <w:pStyle w:val="TOC5"/>
        <w:rPr>
          <w:rFonts w:asciiTheme="minorHAnsi" w:hAnsiTheme="minorHAnsi" w:cstheme="minorBidi"/>
          <w:rtl/>
          <w:lang w:val="en-US" w:eastAsia="zh-CN"/>
        </w:rPr>
      </w:pPr>
      <w:hyperlink w:anchor="_Toc151636376" w:history="1">
        <w:r w:rsidR="00CD6235" w:rsidRPr="00717C65">
          <w:rPr>
            <w:rStyle w:val="Hyperlink"/>
            <w:color w:val="auto"/>
            <w:rtl/>
          </w:rPr>
          <w:t>ثانياً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جدول الأعمال</w:t>
        </w:r>
      </w:hyperlink>
    </w:p>
    <w:p w14:paraId="5121F804" w14:textId="3691FE14"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6-</w:t>
      </w:r>
      <w:r w:rsidRPr="00717C65">
        <w:rPr>
          <w:rStyle w:val="Hyperlink"/>
          <w:noProof/>
          <w:color w:val="auto"/>
          <w:rtl/>
        </w:rPr>
        <w:tab/>
      </w:r>
      <w:hyperlink w:anchor="_Toc151636378" w:history="1">
        <w:r w:rsidR="00CD6235" w:rsidRPr="00717C65">
          <w:rPr>
            <w:rStyle w:val="Hyperlink"/>
            <w:noProof/>
            <w:color w:val="auto"/>
            <w:rtl/>
          </w:rPr>
          <w:t xml:space="preserve">جدول الأعمال </w:t>
        </w:r>
        <w:r w:rsidR="00CD6235" w:rsidRPr="00717C65">
          <w:rPr>
            <w:rStyle w:val="Hyperlink"/>
            <w:noProof/>
            <w:color w:val="auto"/>
            <w:rtl/>
            <w:lang w:val="ar-SA" w:eastAsia="zh-TW"/>
          </w:rPr>
          <w:t>المؤقت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7</w:t>
        </w:r>
        <w:r w:rsidR="00CD6235" w:rsidRPr="00717C65">
          <w:rPr>
            <w:rStyle w:val="Hyperlink"/>
            <w:noProof/>
            <w:color w:val="auto"/>
            <w:rtl/>
          </w:rPr>
          <w:fldChar w:fldCharType="end"/>
        </w:r>
      </w:hyperlink>
    </w:p>
    <w:p w14:paraId="40996DD8" w14:textId="6A12E44D"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7-</w:t>
      </w:r>
      <w:r w:rsidRPr="00717C65">
        <w:rPr>
          <w:rStyle w:val="Hyperlink"/>
          <w:noProof/>
          <w:color w:val="auto"/>
          <w:rtl/>
        </w:rPr>
        <w:tab/>
      </w:r>
      <w:hyperlink w:anchor="_Toc151636380" w:history="1">
        <w:r w:rsidR="00CD6235" w:rsidRPr="00717C65">
          <w:rPr>
            <w:rStyle w:val="Hyperlink"/>
            <w:noProof/>
            <w:color w:val="auto"/>
            <w:rtl/>
          </w:rPr>
          <w:t>إحالة جدول الأعمال المؤقت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7</w:t>
        </w:r>
        <w:r w:rsidR="00CD6235" w:rsidRPr="00717C65">
          <w:rPr>
            <w:rStyle w:val="Hyperlink"/>
            <w:noProof/>
            <w:color w:val="auto"/>
            <w:rtl/>
          </w:rPr>
          <w:fldChar w:fldCharType="end"/>
        </w:r>
      </w:hyperlink>
    </w:p>
    <w:p w14:paraId="03C53E5B" w14:textId="6D2A26F5"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8-</w:t>
      </w:r>
      <w:r w:rsidRPr="00717C65">
        <w:rPr>
          <w:rStyle w:val="Hyperlink"/>
          <w:noProof/>
          <w:color w:val="auto"/>
          <w:rtl/>
        </w:rPr>
        <w:tab/>
      </w:r>
      <w:hyperlink w:anchor="_Toc151636382" w:history="1">
        <w:r w:rsidR="00CD6235" w:rsidRPr="00717C65">
          <w:rPr>
            <w:rStyle w:val="Hyperlink"/>
            <w:noProof/>
            <w:color w:val="auto"/>
            <w:rtl/>
          </w:rPr>
          <w:t xml:space="preserve">إقرار جدول </w:t>
        </w:r>
        <w:r w:rsidR="00CD6235" w:rsidRPr="00717C65">
          <w:rPr>
            <w:rStyle w:val="Hyperlink"/>
            <w:noProof/>
            <w:color w:val="auto"/>
            <w:rtl/>
            <w:lang w:val="ar-SA" w:eastAsia="zh-TW"/>
          </w:rPr>
          <w:t>الأعمال</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7</w:t>
        </w:r>
        <w:r w:rsidR="00CD6235" w:rsidRPr="00717C65">
          <w:rPr>
            <w:rStyle w:val="Hyperlink"/>
            <w:noProof/>
            <w:color w:val="auto"/>
            <w:rtl/>
          </w:rPr>
          <w:fldChar w:fldCharType="end"/>
        </w:r>
      </w:hyperlink>
    </w:p>
    <w:p w14:paraId="3256CE3D" w14:textId="0BD00FDE"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9-</w:t>
      </w:r>
      <w:r w:rsidRPr="00717C65">
        <w:rPr>
          <w:rStyle w:val="Hyperlink"/>
          <w:noProof/>
          <w:color w:val="auto"/>
          <w:rtl/>
        </w:rPr>
        <w:tab/>
      </w:r>
      <w:hyperlink w:anchor="_Toc151636384" w:history="1">
        <w:r w:rsidR="00CD6235" w:rsidRPr="00717C65">
          <w:rPr>
            <w:rStyle w:val="Hyperlink"/>
            <w:noProof/>
            <w:color w:val="auto"/>
            <w:rtl/>
          </w:rPr>
          <w:t>تنقيح جدول الأعمال</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8</w:t>
        </w:r>
        <w:r w:rsidR="00CD6235" w:rsidRPr="00717C65">
          <w:rPr>
            <w:rStyle w:val="Hyperlink"/>
            <w:noProof/>
            <w:color w:val="auto"/>
            <w:rtl/>
          </w:rPr>
          <w:fldChar w:fldCharType="end"/>
        </w:r>
      </w:hyperlink>
    </w:p>
    <w:p w14:paraId="4732B8E0" w14:textId="5C4900F9" w:rsidR="00CD6235" w:rsidRPr="00717C65" w:rsidRDefault="005135E6" w:rsidP="00717C65">
      <w:pPr>
        <w:pStyle w:val="TOC5"/>
        <w:rPr>
          <w:rFonts w:asciiTheme="minorHAnsi" w:hAnsiTheme="minorHAnsi" w:cstheme="minorBidi"/>
          <w:rtl/>
          <w:lang w:val="en-US" w:eastAsia="zh-CN"/>
        </w:rPr>
      </w:pPr>
      <w:hyperlink w:anchor="_Toc151636385" w:history="1">
        <w:r w:rsidR="00CD6235" w:rsidRPr="00717C65">
          <w:rPr>
            <w:rStyle w:val="Hyperlink"/>
            <w:color w:val="auto"/>
            <w:rtl/>
          </w:rPr>
          <w:t>ثالثاً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أعضاء اللجنة</w:t>
        </w:r>
      </w:hyperlink>
    </w:p>
    <w:p w14:paraId="7FAF4473" w14:textId="5E79AE03"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10-</w:t>
      </w:r>
      <w:r w:rsidRPr="00717C65">
        <w:rPr>
          <w:rStyle w:val="Hyperlink"/>
          <w:noProof/>
          <w:color w:val="auto"/>
          <w:rtl/>
        </w:rPr>
        <w:tab/>
      </w:r>
      <w:hyperlink w:anchor="_Toc151636387" w:history="1">
        <w:r w:rsidR="00CD6235" w:rsidRPr="00717C65">
          <w:rPr>
            <w:rStyle w:val="Hyperlink"/>
            <w:noProof/>
            <w:color w:val="auto"/>
            <w:rtl/>
          </w:rPr>
          <w:t xml:space="preserve">أعضاء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8</w:t>
        </w:r>
        <w:r w:rsidR="00CD6235" w:rsidRPr="00717C65">
          <w:rPr>
            <w:rStyle w:val="Hyperlink"/>
            <w:noProof/>
            <w:color w:val="auto"/>
            <w:rtl/>
          </w:rPr>
          <w:fldChar w:fldCharType="end"/>
        </w:r>
      </w:hyperlink>
    </w:p>
    <w:p w14:paraId="54B1B711" w14:textId="415A6772"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11-</w:t>
      </w:r>
      <w:r w:rsidRPr="00717C65">
        <w:rPr>
          <w:rStyle w:val="Hyperlink"/>
          <w:noProof/>
          <w:color w:val="auto"/>
          <w:rtl/>
        </w:rPr>
        <w:tab/>
      </w:r>
      <w:hyperlink w:anchor="_Toc151636389" w:history="1">
        <w:r w:rsidR="00CD6235" w:rsidRPr="00717C65">
          <w:rPr>
            <w:rStyle w:val="Hyperlink"/>
            <w:noProof/>
            <w:color w:val="auto"/>
            <w:rtl/>
          </w:rPr>
          <w:t xml:space="preserve">التعهد </w:t>
        </w:r>
        <w:r w:rsidR="00CD6235" w:rsidRPr="00717C65">
          <w:rPr>
            <w:rStyle w:val="Hyperlink"/>
            <w:noProof/>
            <w:color w:val="auto"/>
            <w:rtl/>
            <w:lang w:val="ar-SA" w:eastAsia="zh-TW"/>
          </w:rPr>
          <w:t>الرسمي</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8</w:t>
        </w:r>
        <w:r w:rsidR="00CD6235" w:rsidRPr="00717C65">
          <w:rPr>
            <w:rStyle w:val="Hyperlink"/>
            <w:noProof/>
            <w:color w:val="auto"/>
            <w:rtl/>
          </w:rPr>
          <w:fldChar w:fldCharType="end"/>
        </w:r>
      </w:hyperlink>
    </w:p>
    <w:p w14:paraId="7644D56D" w14:textId="4EACB351"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12-</w:t>
      </w:r>
      <w:r w:rsidRPr="00717C65">
        <w:rPr>
          <w:rStyle w:val="Hyperlink"/>
          <w:noProof/>
          <w:color w:val="auto"/>
          <w:rtl/>
        </w:rPr>
        <w:tab/>
      </w:r>
      <w:hyperlink w:anchor="_Toc151636391" w:history="1">
        <w:r w:rsidR="00CD6235" w:rsidRPr="00717C65">
          <w:rPr>
            <w:rStyle w:val="Hyperlink"/>
            <w:noProof/>
            <w:color w:val="auto"/>
            <w:rtl/>
          </w:rPr>
          <w:t xml:space="preserve">مدة </w:t>
        </w:r>
        <w:r w:rsidR="00CD6235" w:rsidRPr="00717C65">
          <w:rPr>
            <w:rStyle w:val="Hyperlink"/>
            <w:noProof/>
            <w:color w:val="auto"/>
            <w:rtl/>
            <w:lang w:val="ar-SA" w:eastAsia="zh-TW"/>
          </w:rPr>
          <w:t>العضوية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8</w:t>
        </w:r>
        <w:r w:rsidR="00CD6235" w:rsidRPr="00717C65">
          <w:rPr>
            <w:rStyle w:val="Hyperlink"/>
            <w:noProof/>
            <w:color w:val="auto"/>
            <w:rtl/>
          </w:rPr>
          <w:fldChar w:fldCharType="end"/>
        </w:r>
      </w:hyperlink>
    </w:p>
    <w:p w14:paraId="65FD3C64" w14:textId="7DB19CC4"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13-</w:t>
      </w:r>
      <w:r w:rsidRPr="00717C65">
        <w:rPr>
          <w:rStyle w:val="Hyperlink"/>
          <w:noProof/>
          <w:color w:val="auto"/>
          <w:rtl/>
        </w:rPr>
        <w:tab/>
      </w:r>
      <w:hyperlink w:anchor="_Toc151636393" w:history="1">
        <w:r w:rsidR="00CD6235" w:rsidRPr="00717C65">
          <w:rPr>
            <w:rStyle w:val="Hyperlink"/>
            <w:noProof/>
            <w:color w:val="auto"/>
            <w:rtl/>
          </w:rPr>
          <w:t>الشواغر الطارئة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9</w:t>
        </w:r>
        <w:r w:rsidR="00CD6235" w:rsidRPr="00717C65">
          <w:rPr>
            <w:rStyle w:val="Hyperlink"/>
            <w:noProof/>
            <w:color w:val="auto"/>
            <w:rtl/>
          </w:rPr>
          <w:fldChar w:fldCharType="end"/>
        </w:r>
      </w:hyperlink>
    </w:p>
    <w:p w14:paraId="68697FDC" w14:textId="769C7926"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14-</w:t>
      </w:r>
      <w:r w:rsidRPr="00717C65">
        <w:rPr>
          <w:rStyle w:val="Hyperlink"/>
          <w:noProof/>
          <w:color w:val="auto"/>
          <w:rtl/>
        </w:rPr>
        <w:tab/>
      </w:r>
      <w:hyperlink w:anchor="_Toc151636395" w:history="1">
        <w:r w:rsidR="00CD6235" w:rsidRPr="00717C65">
          <w:rPr>
            <w:rStyle w:val="Hyperlink"/>
            <w:noProof/>
            <w:color w:val="auto"/>
            <w:rtl/>
          </w:rPr>
          <w:t>ملء الشواغر الطارئة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9</w:t>
        </w:r>
        <w:r w:rsidR="00CD6235" w:rsidRPr="00717C65">
          <w:rPr>
            <w:rStyle w:val="Hyperlink"/>
            <w:noProof/>
            <w:color w:val="auto"/>
            <w:rtl/>
          </w:rPr>
          <w:fldChar w:fldCharType="end"/>
        </w:r>
      </w:hyperlink>
    </w:p>
    <w:p w14:paraId="325B19B4" w14:textId="2C772BE2" w:rsidR="00CD6235" w:rsidRPr="00717C65" w:rsidRDefault="005135E6" w:rsidP="00717C65">
      <w:pPr>
        <w:pStyle w:val="TOC5"/>
        <w:rPr>
          <w:rFonts w:asciiTheme="minorHAnsi" w:hAnsiTheme="minorHAnsi" w:cstheme="minorBidi"/>
          <w:rtl/>
          <w:lang w:val="en-US" w:eastAsia="zh-CN"/>
        </w:rPr>
      </w:pPr>
      <w:hyperlink w:anchor="_Toc151636396" w:history="1">
        <w:r w:rsidR="00CD6235" w:rsidRPr="00717C65">
          <w:rPr>
            <w:rStyle w:val="Hyperlink"/>
            <w:color w:val="auto"/>
            <w:rtl/>
          </w:rPr>
          <w:t>رابعاً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أعضاء المكتب</w:t>
        </w:r>
      </w:hyperlink>
    </w:p>
    <w:p w14:paraId="50099D13" w14:textId="2260017A"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15-</w:t>
      </w:r>
      <w:r w:rsidRPr="00717C65">
        <w:rPr>
          <w:rStyle w:val="Hyperlink"/>
          <w:noProof/>
          <w:color w:val="auto"/>
          <w:rtl/>
        </w:rPr>
        <w:tab/>
      </w:r>
      <w:hyperlink w:anchor="_Toc151636398" w:history="1">
        <w:r w:rsidR="00CD6235" w:rsidRPr="00717C65">
          <w:rPr>
            <w:rStyle w:val="Hyperlink"/>
            <w:noProof/>
            <w:color w:val="auto"/>
            <w:rtl/>
          </w:rPr>
          <w:t>انتخاب أعضاء مكتب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9</w:t>
        </w:r>
        <w:r w:rsidR="00CD6235" w:rsidRPr="00717C65">
          <w:rPr>
            <w:rStyle w:val="Hyperlink"/>
            <w:noProof/>
            <w:color w:val="auto"/>
            <w:rtl/>
          </w:rPr>
          <w:fldChar w:fldCharType="end"/>
        </w:r>
      </w:hyperlink>
    </w:p>
    <w:p w14:paraId="5AB5178D" w14:textId="2D19CCC8"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16-</w:t>
      </w:r>
      <w:r w:rsidRPr="00717C65">
        <w:rPr>
          <w:rStyle w:val="Hyperlink"/>
          <w:noProof/>
          <w:color w:val="auto"/>
          <w:rtl/>
        </w:rPr>
        <w:tab/>
      </w:r>
      <w:hyperlink w:anchor="_Toc151636400" w:history="1">
        <w:r w:rsidR="00CD6235" w:rsidRPr="00717C65">
          <w:rPr>
            <w:rStyle w:val="Hyperlink"/>
            <w:noProof/>
            <w:color w:val="auto"/>
            <w:rtl/>
          </w:rPr>
          <w:t>مدة العضوية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9</w:t>
        </w:r>
        <w:r w:rsidR="00CD6235" w:rsidRPr="00717C65">
          <w:rPr>
            <w:rStyle w:val="Hyperlink"/>
            <w:noProof/>
            <w:color w:val="auto"/>
            <w:rtl/>
          </w:rPr>
          <w:fldChar w:fldCharType="end"/>
        </w:r>
      </w:hyperlink>
    </w:p>
    <w:p w14:paraId="18710BD8" w14:textId="7AFFAF1A"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17-</w:t>
      </w:r>
      <w:r w:rsidRPr="00717C65">
        <w:rPr>
          <w:rStyle w:val="Hyperlink"/>
          <w:noProof/>
          <w:color w:val="auto"/>
          <w:rtl/>
        </w:rPr>
        <w:tab/>
      </w:r>
      <w:hyperlink w:anchor="_Toc151636402" w:history="1">
        <w:r w:rsidR="00CD6235" w:rsidRPr="00717C65">
          <w:rPr>
            <w:rStyle w:val="Hyperlink"/>
            <w:noProof/>
            <w:color w:val="auto"/>
            <w:rtl/>
          </w:rPr>
          <w:t>مهام الرئاسة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10</w:t>
        </w:r>
        <w:r w:rsidR="00CD6235" w:rsidRPr="00717C65">
          <w:rPr>
            <w:rStyle w:val="Hyperlink"/>
            <w:noProof/>
            <w:color w:val="auto"/>
            <w:rtl/>
          </w:rPr>
          <w:fldChar w:fldCharType="end"/>
        </w:r>
      </w:hyperlink>
    </w:p>
    <w:p w14:paraId="08414B35" w14:textId="5A234B16"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lastRenderedPageBreak/>
        <w:t>18-</w:t>
      </w:r>
      <w:r w:rsidRPr="00717C65">
        <w:rPr>
          <w:rStyle w:val="Hyperlink"/>
          <w:noProof/>
          <w:color w:val="auto"/>
          <w:rtl/>
        </w:rPr>
        <w:tab/>
      </w:r>
      <w:hyperlink w:anchor="_Toc151636404" w:history="1">
        <w:r w:rsidR="00CD6235" w:rsidRPr="00717C65">
          <w:rPr>
            <w:rStyle w:val="Hyperlink"/>
            <w:noProof/>
            <w:color w:val="auto"/>
            <w:rtl/>
          </w:rPr>
          <w:t xml:space="preserve">تغيُّب </w:t>
        </w:r>
        <w:r w:rsidR="00CD6235" w:rsidRPr="00717C65">
          <w:rPr>
            <w:rStyle w:val="Hyperlink"/>
            <w:noProof/>
            <w:color w:val="auto"/>
            <w:rtl/>
            <w:lang w:val="ar-SA" w:eastAsia="zh-TW"/>
          </w:rPr>
          <w:t>الرئاسة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10</w:t>
        </w:r>
        <w:r w:rsidR="00CD6235" w:rsidRPr="00717C65">
          <w:rPr>
            <w:rStyle w:val="Hyperlink"/>
            <w:noProof/>
            <w:color w:val="auto"/>
            <w:rtl/>
          </w:rPr>
          <w:fldChar w:fldCharType="end"/>
        </w:r>
      </w:hyperlink>
    </w:p>
    <w:p w14:paraId="271089B1" w14:textId="1EC82F1D"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19-</w:t>
      </w:r>
      <w:r w:rsidRPr="00717C65">
        <w:rPr>
          <w:rStyle w:val="Hyperlink"/>
          <w:noProof/>
          <w:color w:val="auto"/>
          <w:rtl/>
        </w:rPr>
        <w:tab/>
      </w:r>
      <w:hyperlink w:anchor="_Toc151636406" w:history="1">
        <w:r w:rsidR="00CD6235" w:rsidRPr="00717C65">
          <w:rPr>
            <w:rStyle w:val="Hyperlink"/>
            <w:noProof/>
            <w:color w:val="auto"/>
            <w:rtl/>
          </w:rPr>
          <w:t xml:space="preserve">استبدال </w:t>
        </w:r>
        <w:r w:rsidR="00CD6235" w:rsidRPr="00717C65">
          <w:rPr>
            <w:rStyle w:val="Hyperlink"/>
            <w:noProof/>
            <w:color w:val="auto"/>
            <w:rtl/>
            <w:lang w:val="ar-SA" w:eastAsia="zh-TW"/>
          </w:rPr>
          <w:t>أعضاء</w:t>
        </w:r>
        <w:r w:rsidR="00CD6235" w:rsidRPr="00717C65">
          <w:rPr>
            <w:rStyle w:val="Hyperlink"/>
            <w:noProof/>
            <w:color w:val="auto"/>
            <w:rtl/>
          </w:rPr>
          <w:t xml:space="preserve"> المكتب</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10</w:t>
        </w:r>
        <w:r w:rsidR="00CD6235" w:rsidRPr="00717C65">
          <w:rPr>
            <w:rStyle w:val="Hyperlink"/>
            <w:noProof/>
            <w:color w:val="auto"/>
            <w:rtl/>
          </w:rPr>
          <w:fldChar w:fldCharType="end"/>
        </w:r>
      </w:hyperlink>
    </w:p>
    <w:p w14:paraId="407F218B" w14:textId="63A1255A" w:rsidR="00CD6235" w:rsidRPr="00717C65" w:rsidRDefault="005135E6" w:rsidP="00717C65">
      <w:pPr>
        <w:pStyle w:val="TOC5"/>
        <w:ind w:hanging="811"/>
        <w:rPr>
          <w:rFonts w:asciiTheme="minorHAnsi" w:hAnsiTheme="minorHAnsi" w:cstheme="minorBidi"/>
          <w:rtl/>
          <w:lang w:val="en-US" w:eastAsia="zh-CN"/>
        </w:rPr>
      </w:pPr>
      <w:hyperlink w:anchor="_Toc151636407" w:history="1">
        <w:r w:rsidR="00CD6235" w:rsidRPr="00717C65">
          <w:rPr>
            <w:rStyle w:val="Hyperlink"/>
            <w:color w:val="auto"/>
            <w:rtl/>
          </w:rPr>
          <w:t>خامساً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الأمانة العامة</w:t>
        </w:r>
      </w:hyperlink>
    </w:p>
    <w:p w14:paraId="14BC6F64" w14:textId="01114ECE"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20-</w:t>
      </w:r>
      <w:r w:rsidRPr="00717C65">
        <w:rPr>
          <w:rStyle w:val="Hyperlink"/>
          <w:noProof/>
          <w:color w:val="auto"/>
          <w:rtl/>
        </w:rPr>
        <w:tab/>
      </w:r>
      <w:hyperlink w:anchor="_Toc151636409" w:history="1">
        <w:r w:rsidR="00CD6235" w:rsidRPr="00717C65">
          <w:rPr>
            <w:rStyle w:val="Hyperlink"/>
            <w:noProof/>
            <w:color w:val="auto"/>
            <w:rtl/>
          </w:rPr>
          <w:t xml:space="preserve">واجبات </w:t>
        </w:r>
        <w:r w:rsidR="00CD6235" w:rsidRPr="00717C65">
          <w:rPr>
            <w:rStyle w:val="Hyperlink"/>
            <w:noProof/>
            <w:color w:val="auto"/>
            <w:rtl/>
            <w:lang w:val="ar-SA" w:eastAsia="zh-TW"/>
          </w:rPr>
          <w:t>الأمين</w:t>
        </w:r>
        <w:r w:rsidR="00CD6235" w:rsidRPr="00717C65">
          <w:rPr>
            <w:rStyle w:val="Hyperlink"/>
            <w:noProof/>
            <w:color w:val="auto"/>
            <w:rtl/>
          </w:rPr>
          <w:t xml:space="preserve"> العام</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10</w:t>
        </w:r>
        <w:r w:rsidR="00CD6235" w:rsidRPr="00717C65">
          <w:rPr>
            <w:rStyle w:val="Hyperlink"/>
            <w:noProof/>
            <w:color w:val="auto"/>
            <w:rtl/>
          </w:rPr>
          <w:fldChar w:fldCharType="end"/>
        </w:r>
      </w:hyperlink>
    </w:p>
    <w:p w14:paraId="486ABB60" w14:textId="423DB14B"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21-</w:t>
      </w:r>
      <w:r w:rsidRPr="00717C65">
        <w:rPr>
          <w:rStyle w:val="Hyperlink"/>
          <w:noProof/>
          <w:color w:val="auto"/>
          <w:rtl/>
        </w:rPr>
        <w:tab/>
      </w:r>
      <w:hyperlink w:anchor="_Toc151636411" w:history="1">
        <w:r w:rsidR="00CD6235" w:rsidRPr="00717C65">
          <w:rPr>
            <w:rStyle w:val="Hyperlink"/>
            <w:noProof/>
            <w:color w:val="auto"/>
            <w:rtl/>
          </w:rPr>
          <w:t>البيانات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11</w:t>
        </w:r>
        <w:r w:rsidR="00CD6235" w:rsidRPr="00717C65">
          <w:rPr>
            <w:rStyle w:val="Hyperlink"/>
            <w:noProof/>
            <w:color w:val="auto"/>
            <w:rtl/>
          </w:rPr>
          <w:fldChar w:fldCharType="end"/>
        </w:r>
      </w:hyperlink>
    </w:p>
    <w:p w14:paraId="2E3AE159" w14:textId="219B55AF"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22-</w:t>
      </w:r>
      <w:r w:rsidRPr="00717C65">
        <w:rPr>
          <w:rStyle w:val="Hyperlink"/>
          <w:noProof/>
          <w:color w:val="auto"/>
          <w:rtl/>
        </w:rPr>
        <w:tab/>
      </w:r>
      <w:hyperlink w:anchor="_Toc151636413" w:history="1">
        <w:r w:rsidR="00CD6235" w:rsidRPr="00717C65">
          <w:rPr>
            <w:rStyle w:val="Hyperlink"/>
            <w:noProof/>
            <w:color w:val="auto"/>
            <w:rtl/>
          </w:rPr>
          <w:t xml:space="preserve">الآثار </w:t>
        </w:r>
        <w:r w:rsidR="00CD6235" w:rsidRPr="00717C65">
          <w:rPr>
            <w:rStyle w:val="Hyperlink"/>
            <w:noProof/>
            <w:color w:val="auto"/>
            <w:rtl/>
            <w:lang w:val="ar-SA" w:eastAsia="zh-TW"/>
          </w:rPr>
          <w:t>المالية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11</w:t>
        </w:r>
        <w:r w:rsidR="00CD6235" w:rsidRPr="00717C65">
          <w:rPr>
            <w:rStyle w:val="Hyperlink"/>
            <w:noProof/>
            <w:color w:val="auto"/>
            <w:rtl/>
          </w:rPr>
          <w:fldChar w:fldCharType="end"/>
        </w:r>
      </w:hyperlink>
    </w:p>
    <w:p w14:paraId="23E3E90D" w14:textId="325B65F4" w:rsidR="00CD6235" w:rsidRPr="00717C65" w:rsidRDefault="005135E6" w:rsidP="00717C65">
      <w:pPr>
        <w:pStyle w:val="TOC5"/>
        <w:ind w:hanging="811"/>
        <w:rPr>
          <w:rFonts w:asciiTheme="minorHAnsi" w:hAnsiTheme="minorHAnsi" w:cstheme="minorBidi"/>
          <w:rtl/>
          <w:lang w:val="en-US" w:eastAsia="zh-CN"/>
        </w:rPr>
      </w:pPr>
      <w:hyperlink w:anchor="_Toc151636414" w:history="1">
        <w:r w:rsidR="00CD6235" w:rsidRPr="00717C65">
          <w:rPr>
            <w:rStyle w:val="Hyperlink"/>
            <w:color w:val="auto"/>
            <w:rtl/>
          </w:rPr>
          <w:t>سادساً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اللغات</w:t>
        </w:r>
      </w:hyperlink>
    </w:p>
    <w:p w14:paraId="6896806F" w14:textId="3EFA2DA6"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23-</w:t>
      </w:r>
      <w:r w:rsidRPr="00717C65">
        <w:rPr>
          <w:rStyle w:val="Hyperlink"/>
          <w:noProof/>
          <w:color w:val="auto"/>
          <w:rtl/>
        </w:rPr>
        <w:tab/>
      </w:r>
      <w:hyperlink w:anchor="_Toc151636416" w:history="1">
        <w:r w:rsidR="00CD6235" w:rsidRPr="00717C65">
          <w:rPr>
            <w:rStyle w:val="Hyperlink"/>
            <w:noProof/>
            <w:color w:val="auto"/>
            <w:rtl/>
          </w:rPr>
          <w:t xml:space="preserve">اللغات </w:t>
        </w:r>
        <w:r w:rsidR="00CD6235" w:rsidRPr="00717C65">
          <w:rPr>
            <w:rStyle w:val="Hyperlink"/>
            <w:noProof/>
            <w:color w:val="auto"/>
            <w:rtl/>
            <w:lang w:val="ar-SA" w:eastAsia="zh-TW"/>
          </w:rPr>
          <w:t>الرسمية</w:t>
        </w:r>
        <w:r w:rsidR="00CD6235" w:rsidRPr="00717C65">
          <w:rPr>
            <w:rStyle w:val="Hyperlink"/>
            <w:noProof/>
            <w:color w:val="auto"/>
            <w:rtl/>
          </w:rPr>
          <w:t xml:space="preserve"> ولغات العمل</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11</w:t>
        </w:r>
        <w:r w:rsidR="00CD6235" w:rsidRPr="00717C65">
          <w:rPr>
            <w:rStyle w:val="Hyperlink"/>
            <w:noProof/>
            <w:color w:val="auto"/>
            <w:rtl/>
          </w:rPr>
          <w:fldChar w:fldCharType="end"/>
        </w:r>
      </w:hyperlink>
    </w:p>
    <w:p w14:paraId="10CD1E12" w14:textId="4900D003"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24-</w:t>
      </w:r>
      <w:r w:rsidRPr="00717C65">
        <w:rPr>
          <w:rStyle w:val="Hyperlink"/>
          <w:noProof/>
          <w:color w:val="auto"/>
          <w:rtl/>
        </w:rPr>
        <w:tab/>
      </w:r>
      <w:hyperlink w:anchor="_Toc151636418" w:history="1">
        <w:r w:rsidR="00CD6235" w:rsidRPr="00717C65">
          <w:rPr>
            <w:rStyle w:val="Hyperlink"/>
            <w:noProof/>
            <w:color w:val="auto"/>
            <w:rtl/>
            <w:lang w:val="ar-SA" w:eastAsia="zh-TW"/>
          </w:rPr>
          <w:t>الترجمة</w:t>
        </w:r>
        <w:r w:rsidR="00CD6235" w:rsidRPr="00717C65">
          <w:rPr>
            <w:rStyle w:val="Hyperlink"/>
            <w:noProof/>
            <w:color w:val="auto"/>
            <w:rtl/>
          </w:rPr>
          <w:t xml:space="preserve"> الشفوية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11</w:t>
        </w:r>
        <w:r w:rsidR="00CD6235" w:rsidRPr="00717C65">
          <w:rPr>
            <w:rStyle w:val="Hyperlink"/>
            <w:noProof/>
            <w:color w:val="auto"/>
            <w:rtl/>
          </w:rPr>
          <w:fldChar w:fldCharType="end"/>
        </w:r>
      </w:hyperlink>
    </w:p>
    <w:p w14:paraId="3ACE0932" w14:textId="02C2B0AC"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25-</w:t>
      </w:r>
      <w:r w:rsidRPr="00717C65">
        <w:rPr>
          <w:rStyle w:val="Hyperlink"/>
          <w:noProof/>
          <w:color w:val="auto"/>
          <w:rtl/>
        </w:rPr>
        <w:tab/>
      </w:r>
      <w:hyperlink w:anchor="_Toc151636420" w:history="1">
        <w:r w:rsidR="00CD6235" w:rsidRPr="00717C65">
          <w:rPr>
            <w:rStyle w:val="Hyperlink"/>
            <w:noProof/>
            <w:color w:val="auto"/>
            <w:rtl/>
          </w:rPr>
          <w:t xml:space="preserve">لغات </w:t>
        </w:r>
        <w:r w:rsidR="00CD6235" w:rsidRPr="00717C65">
          <w:rPr>
            <w:rStyle w:val="Hyperlink"/>
            <w:noProof/>
            <w:color w:val="auto"/>
            <w:rtl/>
            <w:lang w:val="ar-SA" w:eastAsia="zh-TW"/>
          </w:rPr>
          <w:t>الوثائق</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11</w:t>
        </w:r>
        <w:r w:rsidR="00CD6235" w:rsidRPr="00717C65">
          <w:rPr>
            <w:rStyle w:val="Hyperlink"/>
            <w:noProof/>
            <w:color w:val="auto"/>
            <w:rtl/>
          </w:rPr>
          <w:fldChar w:fldCharType="end"/>
        </w:r>
      </w:hyperlink>
    </w:p>
    <w:p w14:paraId="0D4391C4" w14:textId="1A076181" w:rsidR="00CD6235" w:rsidRPr="00717C65" w:rsidRDefault="005135E6" w:rsidP="00717C65">
      <w:pPr>
        <w:pStyle w:val="TOC5"/>
        <w:rPr>
          <w:rFonts w:asciiTheme="minorHAnsi" w:hAnsiTheme="minorHAnsi" w:cstheme="minorBidi"/>
          <w:rtl/>
          <w:lang w:val="en-US" w:eastAsia="zh-CN"/>
        </w:rPr>
      </w:pPr>
      <w:hyperlink w:anchor="_Toc151636421" w:history="1">
        <w:r w:rsidR="00CD6235" w:rsidRPr="00717C65">
          <w:rPr>
            <w:rStyle w:val="Hyperlink"/>
            <w:color w:val="auto"/>
            <w:rtl/>
          </w:rPr>
          <w:t>سابعاً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المحاضر</w:t>
        </w:r>
      </w:hyperlink>
    </w:p>
    <w:p w14:paraId="3651840F" w14:textId="6560CEDE"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26-</w:t>
      </w:r>
      <w:r w:rsidRPr="00717C65">
        <w:rPr>
          <w:rStyle w:val="Hyperlink"/>
          <w:noProof/>
          <w:color w:val="auto"/>
          <w:rtl/>
        </w:rPr>
        <w:tab/>
      </w:r>
      <w:hyperlink w:anchor="_Toc151636423" w:history="1">
        <w:r w:rsidR="00CD6235" w:rsidRPr="00717C65">
          <w:rPr>
            <w:rStyle w:val="Hyperlink"/>
            <w:noProof/>
            <w:color w:val="auto"/>
            <w:rtl/>
            <w:lang w:val="ar-SA" w:eastAsia="zh-TW"/>
          </w:rPr>
          <w:t>المحاضر</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12</w:t>
        </w:r>
        <w:r w:rsidR="00CD6235" w:rsidRPr="00717C65">
          <w:rPr>
            <w:rStyle w:val="Hyperlink"/>
            <w:noProof/>
            <w:color w:val="auto"/>
            <w:rtl/>
          </w:rPr>
          <w:fldChar w:fldCharType="end"/>
        </w:r>
      </w:hyperlink>
    </w:p>
    <w:p w14:paraId="70441647" w14:textId="695A7E76" w:rsidR="00CD6235" w:rsidRPr="00717C65" w:rsidRDefault="005135E6" w:rsidP="00717C65">
      <w:pPr>
        <w:pStyle w:val="TOC5"/>
        <w:rPr>
          <w:rFonts w:asciiTheme="minorHAnsi" w:hAnsiTheme="minorHAnsi" w:cstheme="minorBidi"/>
          <w:rtl/>
          <w:lang w:val="en-US" w:eastAsia="zh-CN"/>
        </w:rPr>
      </w:pPr>
      <w:hyperlink w:anchor="_Toc151636424" w:history="1">
        <w:r w:rsidR="00CD6235" w:rsidRPr="00717C65">
          <w:rPr>
            <w:rStyle w:val="Hyperlink"/>
            <w:color w:val="auto"/>
            <w:rtl/>
          </w:rPr>
          <w:t>ثامناً</w:t>
        </w:r>
        <w:r w:rsidR="00EA2AFD"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تصريف الأعمال</w:t>
        </w:r>
      </w:hyperlink>
    </w:p>
    <w:p w14:paraId="464A4101" w14:textId="18184FCF"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27-</w:t>
      </w:r>
      <w:r w:rsidRPr="00717C65">
        <w:rPr>
          <w:rStyle w:val="Hyperlink"/>
          <w:noProof/>
          <w:color w:val="auto"/>
          <w:rtl/>
        </w:rPr>
        <w:tab/>
      </w:r>
      <w:hyperlink w:anchor="_Toc151636426" w:history="1">
        <w:r w:rsidR="00CD6235" w:rsidRPr="00717C65">
          <w:rPr>
            <w:rStyle w:val="Hyperlink"/>
            <w:noProof/>
            <w:color w:val="auto"/>
            <w:rtl/>
          </w:rPr>
          <w:t xml:space="preserve">الجلسات </w:t>
        </w:r>
        <w:r w:rsidR="00CD6235" w:rsidRPr="00717C65">
          <w:rPr>
            <w:rStyle w:val="Hyperlink"/>
            <w:noProof/>
            <w:color w:val="auto"/>
            <w:rtl/>
            <w:lang w:val="ar-SA" w:eastAsia="zh-TW"/>
          </w:rPr>
          <w:t>العلنية</w:t>
        </w:r>
        <w:r w:rsidR="00CD6235" w:rsidRPr="00717C65">
          <w:rPr>
            <w:rStyle w:val="Hyperlink"/>
            <w:noProof/>
            <w:color w:val="auto"/>
            <w:rtl/>
          </w:rPr>
          <w:t xml:space="preserve"> والجلسات السرية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12</w:t>
        </w:r>
        <w:r w:rsidR="00CD6235" w:rsidRPr="00717C65">
          <w:rPr>
            <w:rStyle w:val="Hyperlink"/>
            <w:noProof/>
            <w:color w:val="auto"/>
            <w:rtl/>
          </w:rPr>
          <w:fldChar w:fldCharType="end"/>
        </w:r>
      </w:hyperlink>
    </w:p>
    <w:p w14:paraId="5F70960B" w14:textId="485F5F63"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28-</w:t>
      </w:r>
      <w:r w:rsidRPr="00717C65">
        <w:rPr>
          <w:rStyle w:val="Hyperlink"/>
          <w:noProof/>
          <w:color w:val="auto"/>
          <w:rtl/>
        </w:rPr>
        <w:tab/>
      </w:r>
      <w:hyperlink w:anchor="_Toc151636428" w:history="1">
        <w:r w:rsidR="00CD6235" w:rsidRPr="00717C65">
          <w:rPr>
            <w:rStyle w:val="Hyperlink"/>
            <w:noProof/>
            <w:color w:val="auto"/>
            <w:rtl/>
            <w:lang w:val="ar-SA" w:eastAsia="zh-TW"/>
          </w:rPr>
          <w:t>النصاب</w:t>
        </w:r>
        <w:r w:rsidR="00CD6235" w:rsidRPr="00717C65">
          <w:rPr>
            <w:rStyle w:val="Hyperlink"/>
            <w:noProof/>
            <w:color w:val="auto"/>
            <w:rtl/>
          </w:rPr>
          <w:t xml:space="preserve"> القانوني</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12</w:t>
        </w:r>
        <w:r w:rsidR="00CD6235" w:rsidRPr="00717C65">
          <w:rPr>
            <w:rStyle w:val="Hyperlink"/>
            <w:noProof/>
            <w:color w:val="auto"/>
            <w:rtl/>
          </w:rPr>
          <w:fldChar w:fldCharType="end"/>
        </w:r>
      </w:hyperlink>
    </w:p>
    <w:p w14:paraId="0EFE85F3" w14:textId="2CFF5D19"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29-</w:t>
      </w:r>
      <w:r w:rsidRPr="00717C65">
        <w:rPr>
          <w:rStyle w:val="Hyperlink"/>
          <w:noProof/>
          <w:color w:val="auto"/>
          <w:rtl/>
        </w:rPr>
        <w:tab/>
      </w:r>
      <w:hyperlink w:anchor="_Toc151636430" w:history="1">
        <w:r w:rsidR="00CD6235" w:rsidRPr="00717C65">
          <w:rPr>
            <w:rStyle w:val="Hyperlink"/>
            <w:noProof/>
            <w:color w:val="auto"/>
            <w:rtl/>
          </w:rPr>
          <w:t xml:space="preserve">سلطات </w:t>
        </w:r>
        <w:r w:rsidR="00CD6235" w:rsidRPr="00717C65">
          <w:rPr>
            <w:rStyle w:val="Hyperlink"/>
            <w:noProof/>
            <w:color w:val="auto"/>
            <w:rtl/>
            <w:lang w:val="ar-SA" w:eastAsia="zh-TW"/>
          </w:rPr>
          <w:t>الرئاسة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12</w:t>
        </w:r>
        <w:r w:rsidR="00CD6235" w:rsidRPr="00717C65">
          <w:rPr>
            <w:rStyle w:val="Hyperlink"/>
            <w:noProof/>
            <w:color w:val="auto"/>
            <w:rtl/>
          </w:rPr>
          <w:fldChar w:fldCharType="end"/>
        </w:r>
      </w:hyperlink>
    </w:p>
    <w:p w14:paraId="5565866E" w14:textId="1EC49732" w:rsidR="00CD6235" w:rsidRPr="00717C65" w:rsidRDefault="005135E6" w:rsidP="00717C65">
      <w:pPr>
        <w:pStyle w:val="TOC5"/>
        <w:rPr>
          <w:rFonts w:asciiTheme="minorHAnsi" w:hAnsiTheme="minorHAnsi" w:cstheme="minorBidi"/>
          <w:rtl/>
          <w:lang w:val="en-US" w:eastAsia="zh-CN"/>
        </w:rPr>
      </w:pPr>
      <w:hyperlink w:anchor="_Toc151636431" w:history="1">
        <w:r w:rsidR="00CD6235" w:rsidRPr="00717C65">
          <w:rPr>
            <w:rStyle w:val="Hyperlink"/>
            <w:color w:val="auto"/>
            <w:rtl/>
          </w:rPr>
          <w:t>تاسعاً</w:t>
        </w:r>
        <w:r w:rsidR="00EA2AFD"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التصويت</w:t>
        </w:r>
      </w:hyperlink>
    </w:p>
    <w:p w14:paraId="4B26B4DC" w14:textId="20F9E592"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30-</w:t>
      </w:r>
      <w:r w:rsidRPr="00717C65">
        <w:rPr>
          <w:rStyle w:val="Hyperlink"/>
          <w:noProof/>
          <w:color w:val="auto"/>
          <w:rtl/>
        </w:rPr>
        <w:tab/>
      </w:r>
      <w:hyperlink w:anchor="_Toc151636433" w:history="1">
        <w:r w:rsidR="00CD6235" w:rsidRPr="00717C65">
          <w:rPr>
            <w:rStyle w:val="Hyperlink"/>
            <w:noProof/>
            <w:color w:val="auto"/>
            <w:rtl/>
          </w:rPr>
          <w:t xml:space="preserve">حق </w:t>
        </w:r>
        <w:r w:rsidR="00CD6235" w:rsidRPr="00717C65">
          <w:rPr>
            <w:rStyle w:val="Hyperlink"/>
            <w:noProof/>
            <w:color w:val="auto"/>
            <w:rtl/>
            <w:lang w:val="ar-SA" w:eastAsia="zh-TW"/>
          </w:rPr>
          <w:t>التصويت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13</w:t>
        </w:r>
        <w:r w:rsidR="00CD6235" w:rsidRPr="00717C65">
          <w:rPr>
            <w:rStyle w:val="Hyperlink"/>
            <w:noProof/>
            <w:color w:val="auto"/>
            <w:rtl/>
          </w:rPr>
          <w:fldChar w:fldCharType="end"/>
        </w:r>
      </w:hyperlink>
    </w:p>
    <w:p w14:paraId="26DD39DE" w14:textId="58A00B96"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31-</w:t>
      </w:r>
      <w:r w:rsidRPr="00717C65">
        <w:rPr>
          <w:rStyle w:val="Hyperlink"/>
          <w:noProof/>
          <w:color w:val="auto"/>
          <w:rtl/>
        </w:rPr>
        <w:tab/>
      </w:r>
      <w:hyperlink w:anchor="_Toc151636435" w:history="1">
        <w:r w:rsidR="00CD6235" w:rsidRPr="00717C65">
          <w:rPr>
            <w:rStyle w:val="Hyperlink"/>
            <w:noProof/>
            <w:color w:val="auto"/>
            <w:rtl/>
          </w:rPr>
          <w:t xml:space="preserve">اعتماد </w:t>
        </w:r>
        <w:r w:rsidR="00CD6235" w:rsidRPr="00717C65">
          <w:rPr>
            <w:rStyle w:val="Hyperlink"/>
            <w:noProof/>
            <w:color w:val="auto"/>
            <w:rtl/>
            <w:lang w:val="ar-SA" w:eastAsia="zh-TW"/>
          </w:rPr>
          <w:t>القرارات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13</w:t>
        </w:r>
        <w:r w:rsidR="00CD6235" w:rsidRPr="00717C65">
          <w:rPr>
            <w:rStyle w:val="Hyperlink"/>
            <w:noProof/>
            <w:color w:val="auto"/>
            <w:rtl/>
          </w:rPr>
          <w:fldChar w:fldCharType="end"/>
        </w:r>
      </w:hyperlink>
    </w:p>
    <w:p w14:paraId="3099D9E7" w14:textId="295F67D8"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32-</w:t>
      </w:r>
      <w:r w:rsidRPr="00717C65">
        <w:rPr>
          <w:rStyle w:val="Hyperlink"/>
          <w:noProof/>
          <w:color w:val="auto"/>
          <w:rtl/>
        </w:rPr>
        <w:tab/>
      </w:r>
      <w:hyperlink w:anchor="_Toc151636437" w:history="1">
        <w:r w:rsidR="00CD6235" w:rsidRPr="00717C65">
          <w:rPr>
            <w:rStyle w:val="Hyperlink"/>
            <w:noProof/>
            <w:color w:val="auto"/>
            <w:rtl/>
          </w:rPr>
          <w:t>تعادل الأصوات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13</w:t>
        </w:r>
        <w:r w:rsidR="00CD6235" w:rsidRPr="00717C65">
          <w:rPr>
            <w:rStyle w:val="Hyperlink"/>
            <w:noProof/>
            <w:color w:val="auto"/>
            <w:rtl/>
          </w:rPr>
          <w:fldChar w:fldCharType="end"/>
        </w:r>
      </w:hyperlink>
    </w:p>
    <w:p w14:paraId="2B0CEBEB" w14:textId="727E79C0" w:rsidR="00CD6235" w:rsidRPr="00717C65" w:rsidRDefault="005135E6" w:rsidP="00EA2AFD">
      <w:pPr>
        <w:pStyle w:val="TOC6"/>
        <w:rPr>
          <w:rFonts w:asciiTheme="minorHAnsi" w:hAnsiTheme="minorHAnsi" w:cstheme="minorBidi"/>
          <w:noProof/>
          <w:rtl/>
          <w:lang w:val="en-US" w:eastAsia="zh-CN"/>
        </w:rPr>
      </w:pPr>
      <w:hyperlink w:anchor="_Toc151636438" w:history="1">
        <w:r w:rsidR="00EA2AFD" w:rsidRPr="00717C65">
          <w:rPr>
            <w:rStyle w:val="Hyperlink"/>
            <w:rFonts w:hint="cs"/>
            <w:noProof/>
            <w:color w:val="auto"/>
            <w:rtl/>
            <w:lang w:val="en-US" w:eastAsia="zh-TW"/>
          </w:rPr>
          <w:t>33-</w:t>
        </w:r>
      </w:hyperlink>
      <w:r w:rsidR="00EA2AFD" w:rsidRPr="00717C65">
        <w:rPr>
          <w:rStyle w:val="Hyperlink"/>
          <w:noProof/>
          <w:color w:val="auto"/>
          <w:rtl/>
        </w:rPr>
        <w:tab/>
      </w:r>
      <w:hyperlink w:anchor="_Toc151636439" w:history="1">
        <w:r w:rsidR="00CD6235" w:rsidRPr="00717C65">
          <w:rPr>
            <w:rStyle w:val="Hyperlink"/>
            <w:noProof/>
            <w:color w:val="auto"/>
            <w:rtl/>
          </w:rPr>
          <w:t xml:space="preserve">طريقة </w:t>
        </w:r>
        <w:r w:rsidR="00CD6235" w:rsidRPr="00717C65">
          <w:rPr>
            <w:rStyle w:val="Hyperlink"/>
            <w:noProof/>
            <w:color w:val="auto"/>
            <w:rtl/>
            <w:lang w:val="ar-SA" w:eastAsia="zh-TW"/>
          </w:rPr>
          <w:t>التصويت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13</w:t>
        </w:r>
        <w:r w:rsidR="00CD6235" w:rsidRPr="00717C65">
          <w:rPr>
            <w:rStyle w:val="Hyperlink"/>
            <w:noProof/>
            <w:color w:val="auto"/>
            <w:rtl/>
          </w:rPr>
          <w:fldChar w:fldCharType="end"/>
        </w:r>
      </w:hyperlink>
    </w:p>
    <w:p w14:paraId="4858C8F0" w14:textId="37AE3ADB"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34-</w:t>
      </w:r>
      <w:r w:rsidRPr="00717C65">
        <w:rPr>
          <w:rStyle w:val="Hyperlink"/>
          <w:noProof/>
          <w:color w:val="auto"/>
          <w:rtl/>
        </w:rPr>
        <w:tab/>
      </w:r>
      <w:hyperlink w:anchor="_Toc151636441" w:history="1">
        <w:r w:rsidR="00CD6235" w:rsidRPr="00717C65">
          <w:rPr>
            <w:rStyle w:val="Hyperlink"/>
            <w:noProof/>
            <w:color w:val="auto"/>
            <w:rtl/>
          </w:rPr>
          <w:t xml:space="preserve">القواعد </w:t>
        </w:r>
        <w:r w:rsidR="00CD6235" w:rsidRPr="00717C65">
          <w:rPr>
            <w:rStyle w:val="Hyperlink"/>
            <w:noProof/>
            <w:color w:val="auto"/>
            <w:rtl/>
            <w:lang w:val="ar-SA" w:eastAsia="zh-TW"/>
          </w:rPr>
          <w:t>الواجب</w:t>
        </w:r>
        <w:r w:rsidR="00CD6235" w:rsidRPr="00717C65">
          <w:rPr>
            <w:rStyle w:val="Hyperlink"/>
            <w:noProof/>
            <w:color w:val="auto"/>
            <w:rtl/>
          </w:rPr>
          <w:t xml:space="preserve"> اتباعها أثناء التصويت وتعليل التصويت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14</w:t>
        </w:r>
        <w:r w:rsidR="00CD6235" w:rsidRPr="00717C65">
          <w:rPr>
            <w:rStyle w:val="Hyperlink"/>
            <w:noProof/>
            <w:color w:val="auto"/>
            <w:rtl/>
          </w:rPr>
          <w:fldChar w:fldCharType="end"/>
        </w:r>
      </w:hyperlink>
    </w:p>
    <w:p w14:paraId="4C18B41F" w14:textId="5E1221FD"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35-</w:t>
      </w:r>
      <w:r w:rsidRPr="00717C65">
        <w:rPr>
          <w:rStyle w:val="Hyperlink"/>
          <w:noProof/>
          <w:color w:val="auto"/>
          <w:rtl/>
        </w:rPr>
        <w:tab/>
      </w:r>
      <w:hyperlink w:anchor="_Toc151636443" w:history="1">
        <w:r w:rsidR="00CD6235" w:rsidRPr="00717C65">
          <w:rPr>
            <w:rStyle w:val="Hyperlink"/>
            <w:noProof/>
            <w:color w:val="auto"/>
            <w:rtl/>
          </w:rPr>
          <w:t>تجزئة المقترحات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14</w:t>
        </w:r>
        <w:r w:rsidR="00CD6235" w:rsidRPr="00717C65">
          <w:rPr>
            <w:rStyle w:val="Hyperlink"/>
            <w:noProof/>
            <w:color w:val="auto"/>
            <w:rtl/>
          </w:rPr>
          <w:fldChar w:fldCharType="end"/>
        </w:r>
      </w:hyperlink>
    </w:p>
    <w:p w14:paraId="5010DF51" w14:textId="63DD4F25"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36-</w:t>
      </w:r>
      <w:r w:rsidRPr="00717C65">
        <w:rPr>
          <w:rStyle w:val="Hyperlink"/>
          <w:noProof/>
          <w:color w:val="auto"/>
          <w:rtl/>
        </w:rPr>
        <w:tab/>
      </w:r>
      <w:hyperlink w:anchor="_Toc151636445" w:history="1">
        <w:r w:rsidR="00CD6235" w:rsidRPr="00717C65">
          <w:rPr>
            <w:rStyle w:val="Hyperlink"/>
            <w:noProof/>
            <w:color w:val="auto"/>
            <w:rtl/>
          </w:rPr>
          <w:t xml:space="preserve">ترتيب </w:t>
        </w:r>
        <w:r w:rsidR="00CD6235" w:rsidRPr="00717C65">
          <w:rPr>
            <w:rStyle w:val="Hyperlink"/>
            <w:noProof/>
            <w:color w:val="auto"/>
            <w:rtl/>
            <w:lang w:val="ar-SA" w:eastAsia="zh-TW"/>
          </w:rPr>
          <w:t>التصويت</w:t>
        </w:r>
        <w:r w:rsidR="00CD6235" w:rsidRPr="00717C65">
          <w:rPr>
            <w:rStyle w:val="Hyperlink"/>
            <w:noProof/>
            <w:color w:val="auto"/>
            <w:rtl/>
          </w:rPr>
          <w:t xml:space="preserve"> على التعديلات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14</w:t>
        </w:r>
        <w:r w:rsidR="00CD6235" w:rsidRPr="00717C65">
          <w:rPr>
            <w:rStyle w:val="Hyperlink"/>
            <w:noProof/>
            <w:color w:val="auto"/>
            <w:rtl/>
          </w:rPr>
          <w:fldChar w:fldCharType="end"/>
        </w:r>
      </w:hyperlink>
    </w:p>
    <w:p w14:paraId="5D305023" w14:textId="6986CC11"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37-</w:t>
      </w:r>
      <w:r w:rsidRPr="00717C65">
        <w:rPr>
          <w:rStyle w:val="Hyperlink"/>
          <w:noProof/>
          <w:color w:val="auto"/>
          <w:rtl/>
        </w:rPr>
        <w:tab/>
      </w:r>
      <w:hyperlink w:anchor="_Toc151636447" w:history="1">
        <w:r w:rsidR="00CD6235" w:rsidRPr="00717C65">
          <w:rPr>
            <w:rStyle w:val="Hyperlink"/>
            <w:noProof/>
            <w:color w:val="auto"/>
            <w:rtl/>
          </w:rPr>
          <w:t xml:space="preserve">ترتيب </w:t>
        </w:r>
        <w:r w:rsidR="00CD6235" w:rsidRPr="00717C65">
          <w:rPr>
            <w:rStyle w:val="Hyperlink"/>
            <w:noProof/>
            <w:color w:val="auto"/>
            <w:rtl/>
            <w:lang w:val="ar-SA" w:eastAsia="zh-TW"/>
          </w:rPr>
          <w:t>التصويت</w:t>
        </w:r>
        <w:r w:rsidR="00CD6235" w:rsidRPr="00717C65">
          <w:rPr>
            <w:rStyle w:val="Hyperlink"/>
            <w:noProof/>
            <w:color w:val="auto"/>
            <w:rtl/>
          </w:rPr>
          <w:t xml:space="preserve"> على المقترحات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14</w:t>
        </w:r>
        <w:r w:rsidR="00CD6235" w:rsidRPr="00717C65">
          <w:rPr>
            <w:rStyle w:val="Hyperlink"/>
            <w:noProof/>
            <w:color w:val="auto"/>
            <w:rtl/>
          </w:rPr>
          <w:fldChar w:fldCharType="end"/>
        </w:r>
      </w:hyperlink>
    </w:p>
    <w:p w14:paraId="217F48DA" w14:textId="6F797C12" w:rsidR="00CD6235" w:rsidRPr="00717C65" w:rsidRDefault="005135E6" w:rsidP="00717C65">
      <w:pPr>
        <w:pStyle w:val="TOC5"/>
        <w:rPr>
          <w:rFonts w:asciiTheme="minorHAnsi" w:hAnsiTheme="minorHAnsi" w:cstheme="minorBidi"/>
          <w:rtl/>
          <w:lang w:val="en-US" w:eastAsia="zh-CN"/>
        </w:rPr>
      </w:pPr>
      <w:hyperlink w:anchor="_Toc151636448" w:history="1">
        <w:r w:rsidR="00CD6235" w:rsidRPr="00717C65">
          <w:rPr>
            <w:rStyle w:val="Hyperlink"/>
            <w:color w:val="auto"/>
            <w:rtl/>
          </w:rPr>
          <w:t>عاشراً</w:t>
        </w:r>
        <w:r w:rsidR="00CD0614"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الانتخابات</w:t>
        </w:r>
      </w:hyperlink>
    </w:p>
    <w:p w14:paraId="341A813E" w14:textId="4F5AC12C"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38-</w:t>
      </w:r>
      <w:r w:rsidRPr="00717C65">
        <w:rPr>
          <w:rStyle w:val="Hyperlink"/>
          <w:noProof/>
          <w:color w:val="auto"/>
          <w:rtl/>
        </w:rPr>
        <w:tab/>
      </w:r>
      <w:hyperlink w:anchor="_Toc151636450" w:history="1">
        <w:r w:rsidR="00CD6235" w:rsidRPr="00717C65">
          <w:rPr>
            <w:rStyle w:val="Hyperlink"/>
            <w:noProof/>
            <w:color w:val="auto"/>
            <w:rtl/>
          </w:rPr>
          <w:t xml:space="preserve">طريقة إجراء </w:t>
        </w:r>
        <w:r w:rsidR="00CD6235" w:rsidRPr="00717C65">
          <w:rPr>
            <w:rStyle w:val="Hyperlink"/>
            <w:noProof/>
            <w:color w:val="auto"/>
            <w:rtl/>
            <w:lang w:val="ar-SA" w:eastAsia="zh-TW"/>
          </w:rPr>
          <w:t>الانتخابات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14</w:t>
        </w:r>
        <w:r w:rsidR="00CD6235" w:rsidRPr="00717C65">
          <w:rPr>
            <w:rStyle w:val="Hyperlink"/>
            <w:noProof/>
            <w:color w:val="auto"/>
            <w:rtl/>
          </w:rPr>
          <w:fldChar w:fldCharType="end"/>
        </w:r>
      </w:hyperlink>
    </w:p>
    <w:p w14:paraId="740024A9" w14:textId="2278FE0D"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39-</w:t>
      </w:r>
      <w:r w:rsidRPr="00717C65">
        <w:rPr>
          <w:rStyle w:val="Hyperlink"/>
          <w:noProof/>
          <w:color w:val="auto"/>
          <w:rtl/>
        </w:rPr>
        <w:tab/>
      </w:r>
      <w:hyperlink w:anchor="_Toc151636452" w:history="1">
        <w:r w:rsidR="00CD6235" w:rsidRPr="00717C65">
          <w:rPr>
            <w:rStyle w:val="Hyperlink"/>
            <w:noProof/>
            <w:color w:val="auto"/>
            <w:rtl/>
          </w:rPr>
          <w:t>القواعد المتبعة في الانتخابات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15</w:t>
        </w:r>
        <w:r w:rsidR="00CD6235" w:rsidRPr="00717C65">
          <w:rPr>
            <w:rStyle w:val="Hyperlink"/>
            <w:noProof/>
            <w:color w:val="auto"/>
            <w:rtl/>
          </w:rPr>
          <w:fldChar w:fldCharType="end"/>
        </w:r>
      </w:hyperlink>
    </w:p>
    <w:p w14:paraId="33ECA080" w14:textId="0336EAB4"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40-</w:t>
      </w:r>
      <w:r w:rsidRPr="00717C65">
        <w:rPr>
          <w:rStyle w:val="Hyperlink"/>
          <w:noProof/>
          <w:color w:val="auto"/>
          <w:rtl/>
        </w:rPr>
        <w:tab/>
      </w:r>
      <w:hyperlink w:anchor="_Toc151636454" w:history="1">
        <w:r w:rsidR="00CD6235" w:rsidRPr="00717C65">
          <w:rPr>
            <w:rStyle w:val="Hyperlink"/>
            <w:noProof/>
            <w:color w:val="auto"/>
            <w:rtl/>
          </w:rPr>
          <w:t>القواعد المتبعة في الانتخابات لشغل منصبين انتخابيين أو أكثر</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15</w:t>
        </w:r>
        <w:r w:rsidR="00CD6235" w:rsidRPr="00717C65">
          <w:rPr>
            <w:rStyle w:val="Hyperlink"/>
            <w:noProof/>
            <w:color w:val="auto"/>
            <w:rtl/>
          </w:rPr>
          <w:fldChar w:fldCharType="end"/>
        </w:r>
      </w:hyperlink>
    </w:p>
    <w:p w14:paraId="17D62891" w14:textId="4CB6E844" w:rsidR="00CD6235" w:rsidRPr="00717C65" w:rsidRDefault="005135E6" w:rsidP="00717C65">
      <w:pPr>
        <w:pStyle w:val="TOC5"/>
        <w:ind w:hanging="881"/>
        <w:rPr>
          <w:rFonts w:asciiTheme="minorHAnsi" w:hAnsiTheme="minorHAnsi" w:cstheme="minorBidi"/>
          <w:rtl/>
          <w:lang w:val="en-US" w:eastAsia="zh-CN"/>
        </w:rPr>
      </w:pPr>
      <w:hyperlink w:anchor="_Toc151636455" w:history="1">
        <w:r w:rsidR="00CD6235" w:rsidRPr="00717C65">
          <w:rPr>
            <w:rStyle w:val="Hyperlink"/>
            <w:color w:val="auto"/>
            <w:rtl/>
          </w:rPr>
          <w:t>حادي عشر-</w:t>
        </w:r>
        <w:r w:rsidR="00533D8D" w:rsidRPr="00717C65">
          <w:rPr>
            <w:rStyle w:val="Hyperlink"/>
            <w:color w:val="auto"/>
            <w:rtl/>
          </w:rPr>
          <w:tab/>
        </w:r>
        <w:r w:rsidR="00CD6235" w:rsidRPr="00717C65">
          <w:rPr>
            <w:rStyle w:val="Hyperlink"/>
            <w:color w:val="auto"/>
            <w:rtl/>
          </w:rPr>
          <w:t>الهيئات الفرعية</w:t>
        </w:r>
      </w:hyperlink>
    </w:p>
    <w:p w14:paraId="3F7EB1DB" w14:textId="019ADC5D"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41-</w:t>
      </w:r>
      <w:r w:rsidRPr="00717C65">
        <w:rPr>
          <w:rStyle w:val="Hyperlink"/>
          <w:noProof/>
          <w:color w:val="auto"/>
          <w:rtl/>
        </w:rPr>
        <w:tab/>
      </w:r>
      <w:hyperlink w:anchor="_Toc151636457" w:history="1">
        <w:r w:rsidR="00CD6235" w:rsidRPr="00717C65">
          <w:rPr>
            <w:rStyle w:val="Hyperlink"/>
            <w:noProof/>
            <w:color w:val="auto"/>
            <w:rtl/>
          </w:rPr>
          <w:t>الهيئات الفرعية: الأفرقة العاملة والمقررون</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15</w:t>
        </w:r>
        <w:r w:rsidR="00CD6235" w:rsidRPr="00717C65">
          <w:rPr>
            <w:rStyle w:val="Hyperlink"/>
            <w:noProof/>
            <w:color w:val="auto"/>
            <w:rtl/>
          </w:rPr>
          <w:fldChar w:fldCharType="end"/>
        </w:r>
      </w:hyperlink>
    </w:p>
    <w:p w14:paraId="7A79EDE8" w14:textId="76015645" w:rsidR="00CD6235" w:rsidRPr="00717C65" w:rsidRDefault="005135E6" w:rsidP="00717C65">
      <w:pPr>
        <w:pStyle w:val="TOC5"/>
        <w:ind w:hanging="881"/>
        <w:rPr>
          <w:rFonts w:asciiTheme="minorHAnsi" w:hAnsiTheme="minorHAnsi" w:cstheme="minorBidi"/>
          <w:rtl/>
          <w:lang w:val="en-US" w:eastAsia="zh-CN"/>
        </w:rPr>
      </w:pPr>
      <w:hyperlink w:anchor="_Toc151636458" w:history="1">
        <w:r w:rsidR="00CD6235" w:rsidRPr="00717C65">
          <w:rPr>
            <w:rStyle w:val="Hyperlink"/>
            <w:color w:val="auto"/>
            <w:rtl/>
          </w:rPr>
          <w:t>ثاني عشر-</w:t>
        </w:r>
        <w:r w:rsidR="00533D8D" w:rsidRPr="00717C65">
          <w:rPr>
            <w:rStyle w:val="Hyperlink"/>
            <w:color w:val="auto"/>
            <w:rtl/>
          </w:rPr>
          <w:tab/>
        </w:r>
        <w:r w:rsidR="00CD6235" w:rsidRPr="00717C65">
          <w:rPr>
            <w:rStyle w:val="Hyperlink"/>
            <w:color w:val="auto"/>
            <w:rtl/>
          </w:rPr>
          <w:t>تقرير اللجنة السنوي</w:t>
        </w:r>
      </w:hyperlink>
    </w:p>
    <w:p w14:paraId="0F93FA6C" w14:textId="227494F7"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42-</w:t>
      </w:r>
      <w:r w:rsidRPr="00717C65">
        <w:rPr>
          <w:rStyle w:val="Hyperlink"/>
          <w:noProof/>
          <w:color w:val="auto"/>
          <w:rtl/>
        </w:rPr>
        <w:tab/>
      </w:r>
      <w:hyperlink w:anchor="_Toc151636460" w:history="1">
        <w:r w:rsidR="00CD6235" w:rsidRPr="00717C65">
          <w:rPr>
            <w:rStyle w:val="Hyperlink"/>
            <w:noProof/>
            <w:color w:val="auto"/>
            <w:rtl/>
          </w:rPr>
          <w:t>تقرير اللجنة السنوي</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16</w:t>
        </w:r>
        <w:r w:rsidR="00CD6235" w:rsidRPr="00717C65">
          <w:rPr>
            <w:rStyle w:val="Hyperlink"/>
            <w:noProof/>
            <w:color w:val="auto"/>
            <w:rtl/>
          </w:rPr>
          <w:fldChar w:fldCharType="end"/>
        </w:r>
      </w:hyperlink>
    </w:p>
    <w:p w14:paraId="3AFAA8F2" w14:textId="19597A85" w:rsidR="00CD6235" w:rsidRPr="00717C65" w:rsidRDefault="005135E6" w:rsidP="00717C65">
      <w:pPr>
        <w:pStyle w:val="TOC5"/>
        <w:ind w:hanging="881"/>
        <w:rPr>
          <w:rFonts w:asciiTheme="minorHAnsi" w:hAnsiTheme="minorHAnsi" w:cstheme="minorBidi"/>
          <w:rtl/>
          <w:lang w:val="en-US" w:eastAsia="zh-CN"/>
        </w:rPr>
      </w:pPr>
      <w:hyperlink w:anchor="_Toc151636461" w:history="1">
        <w:r w:rsidR="00CD6235" w:rsidRPr="00717C65">
          <w:rPr>
            <w:rStyle w:val="Hyperlink"/>
            <w:color w:val="auto"/>
            <w:rtl/>
          </w:rPr>
          <w:t>ثالث عشر-</w:t>
        </w:r>
        <w:r w:rsidR="00533D8D" w:rsidRPr="00717C65">
          <w:rPr>
            <w:rStyle w:val="Hyperlink"/>
            <w:color w:val="auto"/>
            <w:rtl/>
          </w:rPr>
          <w:tab/>
        </w:r>
        <w:r w:rsidR="00CD6235" w:rsidRPr="00717C65">
          <w:rPr>
            <w:rStyle w:val="Hyperlink"/>
            <w:color w:val="auto"/>
            <w:rtl/>
          </w:rPr>
          <w:t>توزيع التقارير وغيرها من الوثائق الرسمية</w:t>
        </w:r>
      </w:hyperlink>
    </w:p>
    <w:p w14:paraId="7CB1DCEF" w14:textId="696C32BA"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43-</w:t>
      </w:r>
      <w:r w:rsidRPr="00717C65">
        <w:rPr>
          <w:rStyle w:val="Hyperlink"/>
          <w:noProof/>
          <w:color w:val="auto"/>
          <w:rtl/>
        </w:rPr>
        <w:tab/>
      </w:r>
      <w:hyperlink w:anchor="_Toc151636463" w:history="1">
        <w:r w:rsidR="00CD6235" w:rsidRPr="00717C65">
          <w:rPr>
            <w:rStyle w:val="Hyperlink"/>
            <w:noProof/>
            <w:color w:val="auto"/>
            <w:rtl/>
          </w:rPr>
          <w:t xml:space="preserve">توزيع </w:t>
        </w:r>
        <w:r w:rsidR="00CD6235" w:rsidRPr="00717C65">
          <w:rPr>
            <w:rStyle w:val="Hyperlink"/>
            <w:noProof/>
            <w:color w:val="auto"/>
            <w:rtl/>
            <w:lang w:val="ar-SA" w:eastAsia="zh-TW"/>
          </w:rPr>
          <w:t>التقارير</w:t>
        </w:r>
        <w:r w:rsidR="00CD6235" w:rsidRPr="00717C65">
          <w:rPr>
            <w:rStyle w:val="Hyperlink"/>
            <w:noProof/>
            <w:color w:val="auto"/>
            <w:rtl/>
          </w:rPr>
          <w:t xml:space="preserve"> وغيرها من الوثائق الرسمية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16</w:t>
        </w:r>
        <w:r w:rsidR="00CD6235" w:rsidRPr="00717C65">
          <w:rPr>
            <w:rStyle w:val="Hyperlink"/>
            <w:noProof/>
            <w:color w:val="auto"/>
            <w:rtl/>
          </w:rPr>
          <w:fldChar w:fldCharType="end"/>
        </w:r>
      </w:hyperlink>
    </w:p>
    <w:p w14:paraId="4E75C352" w14:textId="7C616D2B" w:rsidR="00CD6235" w:rsidRPr="00717C65" w:rsidRDefault="005135E6" w:rsidP="00717C65">
      <w:pPr>
        <w:pStyle w:val="TOC5"/>
        <w:ind w:hanging="881"/>
        <w:rPr>
          <w:rFonts w:asciiTheme="minorHAnsi" w:hAnsiTheme="minorHAnsi" w:cstheme="minorBidi"/>
          <w:rtl/>
          <w:lang w:val="en-US" w:eastAsia="zh-CN"/>
        </w:rPr>
      </w:pPr>
      <w:hyperlink w:anchor="_Toc151636464" w:history="1">
        <w:r w:rsidR="00CD6235" w:rsidRPr="00717C65">
          <w:rPr>
            <w:rStyle w:val="Hyperlink"/>
            <w:color w:val="auto"/>
            <w:rtl/>
          </w:rPr>
          <w:t>رابع عشر-</w:t>
        </w:r>
        <w:r w:rsidR="00533D8D" w:rsidRPr="00717C65">
          <w:rPr>
            <w:rStyle w:val="Hyperlink"/>
            <w:color w:val="auto"/>
            <w:rtl/>
          </w:rPr>
          <w:tab/>
        </w:r>
        <w:r w:rsidR="00CD6235" w:rsidRPr="00717C65">
          <w:rPr>
            <w:rStyle w:val="Hyperlink"/>
            <w:color w:val="auto"/>
            <w:rtl/>
          </w:rPr>
          <w:t>التعاون والمشاركة</w:t>
        </w:r>
      </w:hyperlink>
    </w:p>
    <w:p w14:paraId="372AC10F" w14:textId="7E374B64"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44-</w:t>
      </w:r>
      <w:r w:rsidRPr="00717C65">
        <w:rPr>
          <w:rStyle w:val="Hyperlink"/>
          <w:noProof/>
          <w:color w:val="auto"/>
          <w:rtl/>
        </w:rPr>
        <w:tab/>
      </w:r>
      <w:hyperlink w:anchor="_Toc151636466" w:history="1">
        <w:r w:rsidR="00CD6235" w:rsidRPr="00717C65">
          <w:rPr>
            <w:rStyle w:val="Hyperlink"/>
            <w:noProof/>
            <w:color w:val="auto"/>
            <w:rtl/>
          </w:rPr>
          <w:t xml:space="preserve">التعاون مع </w:t>
        </w:r>
        <w:r w:rsidR="00CD6235" w:rsidRPr="00717C65">
          <w:rPr>
            <w:rStyle w:val="Hyperlink"/>
            <w:noProof/>
            <w:color w:val="auto"/>
            <w:rtl/>
            <w:lang w:val="ar-SA" w:eastAsia="zh-TW"/>
          </w:rPr>
          <w:t>الأجهزة</w:t>
        </w:r>
        <w:r w:rsidR="00CD6235" w:rsidRPr="00717C65">
          <w:rPr>
            <w:rStyle w:val="Hyperlink"/>
            <w:noProof/>
            <w:color w:val="auto"/>
            <w:rtl/>
          </w:rPr>
          <w:t xml:space="preserve"> والهيئـات والإجراءات والمؤسسات الحكومية والمنظمات غير الحكومية المعنية ومشاركة هذه الجهات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16</w:t>
        </w:r>
        <w:r w:rsidR="00CD6235" w:rsidRPr="00717C65">
          <w:rPr>
            <w:rStyle w:val="Hyperlink"/>
            <w:noProof/>
            <w:color w:val="auto"/>
            <w:rtl/>
          </w:rPr>
          <w:fldChar w:fldCharType="end"/>
        </w:r>
      </w:hyperlink>
    </w:p>
    <w:p w14:paraId="09F46D9D" w14:textId="7E318E7E"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45-</w:t>
      </w:r>
      <w:r w:rsidRPr="00717C65">
        <w:rPr>
          <w:rStyle w:val="Hyperlink"/>
          <w:noProof/>
          <w:color w:val="auto"/>
          <w:rtl/>
        </w:rPr>
        <w:tab/>
      </w:r>
      <w:hyperlink w:anchor="_Toc151636468" w:history="1">
        <w:r w:rsidR="00CD6235" w:rsidRPr="00717C65">
          <w:rPr>
            <w:rStyle w:val="Hyperlink"/>
            <w:noProof/>
            <w:color w:val="auto"/>
            <w:rtl/>
          </w:rPr>
          <w:t xml:space="preserve">هيئات </w:t>
        </w:r>
        <w:r w:rsidR="00CD6235" w:rsidRPr="00717C65">
          <w:rPr>
            <w:rStyle w:val="Hyperlink"/>
            <w:noProof/>
            <w:color w:val="auto"/>
            <w:rtl/>
            <w:lang w:val="ar-SA" w:eastAsia="zh-TW"/>
          </w:rPr>
          <w:t>الأمم</w:t>
        </w:r>
        <w:r w:rsidR="00CD6235" w:rsidRPr="00717C65">
          <w:rPr>
            <w:rStyle w:val="Hyperlink"/>
            <w:noProof/>
            <w:color w:val="auto"/>
            <w:rtl/>
          </w:rPr>
          <w:t xml:space="preserve"> المتحدة وآلياتها</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17</w:t>
        </w:r>
        <w:r w:rsidR="00CD6235" w:rsidRPr="00717C65">
          <w:rPr>
            <w:rStyle w:val="Hyperlink"/>
            <w:noProof/>
            <w:color w:val="auto"/>
            <w:rtl/>
          </w:rPr>
          <w:fldChar w:fldCharType="end"/>
        </w:r>
      </w:hyperlink>
    </w:p>
    <w:p w14:paraId="011DE400" w14:textId="2139CE23" w:rsidR="00CD6235" w:rsidRPr="00717C65" w:rsidRDefault="005135E6" w:rsidP="00717C65">
      <w:pPr>
        <w:pStyle w:val="TOC5"/>
        <w:ind w:hanging="1049"/>
        <w:rPr>
          <w:rFonts w:asciiTheme="minorHAnsi" w:hAnsiTheme="minorHAnsi" w:cstheme="minorBidi"/>
          <w:rtl/>
          <w:lang w:val="en-US" w:eastAsia="zh-CN"/>
        </w:rPr>
      </w:pPr>
      <w:hyperlink w:anchor="_Toc151636469" w:history="1">
        <w:r w:rsidR="009E1CD1" w:rsidRPr="00717C65">
          <w:rPr>
            <w:rStyle w:val="Hyperlink"/>
            <w:rFonts w:hint="cs"/>
            <w:color w:val="auto"/>
            <w:rtl/>
          </w:rPr>
          <w:t>خا</w:t>
        </w:r>
        <w:r w:rsidR="00CD6235" w:rsidRPr="00717C65">
          <w:rPr>
            <w:rStyle w:val="Hyperlink"/>
            <w:color w:val="auto"/>
            <w:rtl/>
          </w:rPr>
          <w:t>مس عشر-</w:t>
        </w:r>
        <w:r w:rsidR="00533D8D" w:rsidRPr="00717C65">
          <w:rPr>
            <w:rStyle w:val="Hyperlink"/>
            <w:color w:val="auto"/>
            <w:rtl/>
          </w:rPr>
          <w:tab/>
        </w:r>
        <w:r w:rsidR="00CD6235" w:rsidRPr="00717C65">
          <w:rPr>
            <w:rStyle w:val="Hyperlink"/>
            <w:color w:val="auto"/>
            <w:rtl/>
          </w:rPr>
          <w:t>المعلومات والوثائق</w:t>
        </w:r>
      </w:hyperlink>
    </w:p>
    <w:p w14:paraId="5DA755AD" w14:textId="4D02AE1E" w:rsidR="00CD6235" w:rsidRPr="00717C65" w:rsidRDefault="00B1110E">
      <w:pPr>
        <w:pStyle w:val="TOC6"/>
        <w:rPr>
          <w:rFonts w:asciiTheme="minorHAnsi" w:hAnsiTheme="minorHAnsi" w:cstheme="minorBidi"/>
          <w:noProof/>
          <w:rtl/>
          <w:lang w:val="en-US" w:eastAsia="zh-CN"/>
        </w:rPr>
      </w:pPr>
      <w:r w:rsidRPr="00717C65">
        <w:rPr>
          <w:rStyle w:val="Hyperlink"/>
          <w:rFonts w:hint="cs"/>
          <w:noProof/>
          <w:color w:val="auto"/>
          <w:rtl/>
        </w:rPr>
        <w:t>46-</w:t>
      </w:r>
      <w:r w:rsidRPr="00717C65">
        <w:rPr>
          <w:rStyle w:val="Hyperlink"/>
          <w:noProof/>
          <w:color w:val="auto"/>
          <w:rtl/>
        </w:rPr>
        <w:tab/>
      </w:r>
      <w:hyperlink w:anchor="_Toc151636471" w:history="1">
        <w:r w:rsidR="00CD6235" w:rsidRPr="00717C65">
          <w:rPr>
            <w:rStyle w:val="Hyperlink"/>
            <w:noProof/>
            <w:color w:val="auto"/>
            <w:rtl/>
          </w:rPr>
          <w:t xml:space="preserve">تقديم المعلومات </w:t>
        </w:r>
        <w:r w:rsidR="00CD6235" w:rsidRPr="00717C65">
          <w:rPr>
            <w:rStyle w:val="Hyperlink"/>
            <w:noProof/>
            <w:color w:val="auto"/>
            <w:rtl/>
            <w:lang w:val="ar-SA" w:eastAsia="zh-TW"/>
          </w:rPr>
          <w:t>والوثائق</w:t>
        </w:r>
        <w:r w:rsidR="00CD6235" w:rsidRPr="00717C65">
          <w:rPr>
            <w:rStyle w:val="Hyperlink"/>
            <w:noProof/>
            <w:color w:val="auto"/>
            <w:rtl/>
          </w:rPr>
          <w:t xml:space="preserve"> والبيانات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17</w:t>
        </w:r>
        <w:r w:rsidR="00CD6235" w:rsidRPr="00717C65">
          <w:rPr>
            <w:rStyle w:val="Hyperlink"/>
            <w:noProof/>
            <w:color w:val="auto"/>
            <w:rtl/>
          </w:rPr>
          <w:fldChar w:fldCharType="end"/>
        </w:r>
      </w:hyperlink>
    </w:p>
    <w:p w14:paraId="778EAD61" w14:textId="104168C8" w:rsidR="00CD6235" w:rsidRPr="00717C65" w:rsidRDefault="00717C65" w:rsidP="00717C65">
      <w:pPr>
        <w:pStyle w:val="TOC4"/>
        <w:rPr>
          <w:rStyle w:val="Hyperlink"/>
          <w:b/>
          <w:bCs/>
          <w:color w:val="auto"/>
          <w:rtl/>
        </w:rPr>
      </w:pPr>
      <w:r>
        <w:rPr>
          <w:rStyle w:val="Hyperlink"/>
          <w:color w:val="auto"/>
          <w:rtl/>
        </w:rPr>
        <w:tab/>
      </w:r>
      <w:r>
        <w:rPr>
          <w:rStyle w:val="Hyperlink"/>
          <w:color w:val="auto"/>
          <w:rtl/>
        </w:rPr>
        <w:tab/>
      </w:r>
      <w:r w:rsidR="00B1110E" w:rsidRPr="00717C65">
        <w:rPr>
          <w:rStyle w:val="Hyperlink"/>
          <w:color w:val="auto"/>
          <w:rtl/>
        </w:rPr>
        <w:tab/>
      </w:r>
      <w:r w:rsidR="00B1110E" w:rsidRPr="00717C65">
        <w:rPr>
          <w:rStyle w:val="Hyperlink"/>
          <w:b/>
          <w:bCs/>
          <w:color w:val="auto"/>
          <w:rtl/>
        </w:rPr>
        <w:tab/>
      </w:r>
      <w:hyperlink w:anchor="_Toc151636472" w:history="1">
        <w:r w:rsidR="00CD6235" w:rsidRPr="00717C65">
          <w:rPr>
            <w:rStyle w:val="Hyperlink"/>
            <w:b/>
            <w:bCs/>
            <w:color w:val="auto"/>
            <w:rtl/>
          </w:rPr>
          <w:t>الجزء الثاني</w:t>
        </w:r>
        <w:r w:rsidR="00EC01F9" w:rsidRPr="00717C65">
          <w:rPr>
            <w:rStyle w:val="Hyperlink"/>
            <w:rFonts w:hint="cs"/>
            <w:b/>
            <w:bCs/>
            <w:color w:val="auto"/>
            <w:rtl/>
          </w:rPr>
          <w:t xml:space="preserve"> </w:t>
        </w:r>
        <w:r w:rsidR="00CD6235" w:rsidRPr="00717C65">
          <w:rPr>
            <w:rStyle w:val="Hyperlink"/>
            <w:b/>
            <w:bCs/>
            <w:color w:val="auto"/>
            <w:rtl/>
          </w:rPr>
          <w:t>-</w:t>
        </w:r>
        <w:r>
          <w:rPr>
            <w:rStyle w:val="Hyperlink"/>
            <w:rFonts w:hint="cs"/>
            <w:b/>
            <w:bCs/>
            <w:color w:val="auto"/>
            <w:rtl/>
          </w:rPr>
          <w:t xml:space="preserve"> </w:t>
        </w:r>
        <w:r w:rsidR="00CD6235" w:rsidRPr="00717C65">
          <w:rPr>
            <w:rStyle w:val="Hyperlink"/>
            <w:b/>
            <w:bCs/>
            <w:color w:val="auto"/>
            <w:rtl/>
          </w:rPr>
          <w:t>المواد المتصلة بوظائف اللجنة</w:t>
        </w:r>
      </w:hyperlink>
    </w:p>
    <w:p w14:paraId="379E52C8" w14:textId="7653C178" w:rsidR="00CD6235" w:rsidRPr="00717C65" w:rsidRDefault="005135E6" w:rsidP="00717C65">
      <w:pPr>
        <w:pStyle w:val="TOC5"/>
        <w:ind w:hanging="1049"/>
        <w:rPr>
          <w:rFonts w:asciiTheme="minorHAnsi" w:hAnsiTheme="minorHAnsi" w:cstheme="minorBidi"/>
          <w:rtl/>
          <w:lang w:val="en-US" w:eastAsia="zh-CN"/>
        </w:rPr>
      </w:pPr>
      <w:hyperlink w:anchor="_Toc151636473" w:history="1">
        <w:r w:rsidR="00041C2F" w:rsidRPr="00717C65">
          <w:rPr>
            <w:rStyle w:val="Hyperlink"/>
            <w:rFonts w:hint="cs"/>
            <w:color w:val="auto"/>
            <w:rtl/>
          </w:rPr>
          <w:t>سا</w:t>
        </w:r>
        <w:r w:rsidR="00CD6235" w:rsidRPr="00717C65">
          <w:rPr>
            <w:rStyle w:val="Hyperlink"/>
            <w:color w:val="auto"/>
            <w:rtl/>
          </w:rPr>
          <w:t>دس عشر-</w:t>
        </w:r>
        <w:r w:rsidR="009D0F2D" w:rsidRPr="00717C65">
          <w:rPr>
            <w:rStyle w:val="Hyperlink"/>
            <w:color w:val="auto"/>
            <w:rtl/>
          </w:rPr>
          <w:tab/>
        </w:r>
        <w:r w:rsidR="00CD6235" w:rsidRPr="00717C65">
          <w:rPr>
            <w:rStyle w:val="Hyperlink"/>
            <w:color w:val="auto"/>
            <w:rtl/>
          </w:rPr>
          <w:t>تضارب المصالح</w:t>
        </w:r>
      </w:hyperlink>
    </w:p>
    <w:p w14:paraId="0FB59131" w14:textId="476456D7"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47-</w:t>
      </w:r>
      <w:r w:rsidRPr="00717C65">
        <w:rPr>
          <w:rStyle w:val="Hyperlink"/>
          <w:noProof/>
          <w:color w:val="auto"/>
          <w:rtl/>
        </w:rPr>
        <w:tab/>
      </w:r>
      <w:hyperlink w:anchor="_Toc151636475" w:history="1">
        <w:r w:rsidR="00CD6235" w:rsidRPr="00717C65">
          <w:rPr>
            <w:rStyle w:val="Hyperlink"/>
            <w:noProof/>
            <w:color w:val="auto"/>
            <w:rtl/>
          </w:rPr>
          <w:t xml:space="preserve">وجوب </w:t>
        </w:r>
        <w:r w:rsidR="00CD6235" w:rsidRPr="00717C65">
          <w:rPr>
            <w:rStyle w:val="Hyperlink"/>
            <w:noProof/>
            <w:color w:val="auto"/>
            <w:rtl/>
            <w:lang w:val="ar-SA" w:eastAsia="zh-TW"/>
          </w:rPr>
          <w:t>عدم</w:t>
        </w:r>
        <w:r w:rsidR="00CD6235" w:rsidRPr="00717C65">
          <w:rPr>
            <w:rStyle w:val="Hyperlink"/>
            <w:noProof/>
            <w:color w:val="auto"/>
            <w:rtl/>
          </w:rPr>
          <w:t xml:space="preserve"> مشاركة أو حضور عضو ما يمارس وظائف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18</w:t>
        </w:r>
        <w:r w:rsidR="00CD6235" w:rsidRPr="00717C65">
          <w:rPr>
            <w:rStyle w:val="Hyperlink"/>
            <w:noProof/>
            <w:color w:val="auto"/>
            <w:rtl/>
          </w:rPr>
          <w:fldChar w:fldCharType="end"/>
        </w:r>
      </w:hyperlink>
    </w:p>
    <w:p w14:paraId="438FC936" w14:textId="12D49AE4" w:rsidR="00CD6235" w:rsidRPr="00717C65" w:rsidRDefault="005135E6" w:rsidP="00717C65">
      <w:pPr>
        <w:pStyle w:val="TOC5"/>
        <w:ind w:hanging="1049"/>
        <w:rPr>
          <w:rFonts w:asciiTheme="minorHAnsi" w:hAnsiTheme="minorHAnsi" w:cstheme="minorBidi"/>
          <w:rtl/>
          <w:lang w:val="en-US" w:eastAsia="zh-CN"/>
        </w:rPr>
      </w:pPr>
      <w:hyperlink w:anchor="_Toc151636476" w:history="1">
        <w:r w:rsidR="00CD6235" w:rsidRPr="00717C65">
          <w:rPr>
            <w:rStyle w:val="Hyperlink"/>
            <w:color w:val="auto"/>
            <w:rtl/>
          </w:rPr>
          <w:t>سابع عشر-</w:t>
        </w:r>
        <w:r w:rsidR="000E18BC" w:rsidRPr="00717C65">
          <w:rPr>
            <w:rStyle w:val="Hyperlink"/>
            <w:color w:val="auto"/>
            <w:rtl/>
          </w:rPr>
          <w:tab/>
        </w:r>
        <w:r w:rsidR="00CD6235" w:rsidRPr="00717C65">
          <w:rPr>
            <w:rStyle w:val="Hyperlink"/>
            <w:color w:val="auto"/>
            <w:rtl/>
          </w:rPr>
          <w:t>التقارير المقدمة من الدول الأطراف بموجب المادة 29 من الاتفاقية</w:t>
        </w:r>
      </w:hyperlink>
    </w:p>
    <w:p w14:paraId="36DB22E9" w14:textId="76E002A2"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48-</w:t>
      </w:r>
      <w:r w:rsidRPr="00717C65">
        <w:rPr>
          <w:rStyle w:val="Hyperlink"/>
          <w:noProof/>
          <w:color w:val="auto"/>
          <w:rtl/>
        </w:rPr>
        <w:tab/>
      </w:r>
      <w:hyperlink w:anchor="_Toc151636478" w:history="1">
        <w:r w:rsidR="00CD6235" w:rsidRPr="00717C65">
          <w:rPr>
            <w:rStyle w:val="Hyperlink"/>
            <w:noProof/>
            <w:color w:val="auto"/>
            <w:rtl/>
          </w:rPr>
          <w:t>تقديم التقارير بموجب المادة 29</w:t>
        </w:r>
        <w:r w:rsidR="00CD6235" w:rsidRPr="00717C65">
          <w:rPr>
            <w:rStyle w:val="Hyperlink"/>
            <w:rFonts w:ascii="Simplified Arabic"/>
            <w:noProof/>
            <w:color w:val="auto"/>
            <w:rtl/>
          </w:rPr>
          <w:t>(</w:t>
        </w:r>
        <w:r w:rsidR="00CD6235" w:rsidRPr="00717C65">
          <w:rPr>
            <w:rStyle w:val="Hyperlink"/>
            <w:noProof/>
            <w:color w:val="auto"/>
            <w:rtl/>
          </w:rPr>
          <w:t>1</w:t>
        </w:r>
        <w:r w:rsidR="00CD6235" w:rsidRPr="00717C65">
          <w:rPr>
            <w:rStyle w:val="Hyperlink"/>
            <w:rFonts w:ascii="Simplified Arabic"/>
            <w:noProof/>
            <w:color w:val="auto"/>
            <w:rtl/>
          </w:rPr>
          <w:t>)</w:t>
        </w:r>
        <w:r w:rsidR="00CD6235" w:rsidRPr="00717C65">
          <w:rPr>
            <w:rStyle w:val="Hyperlink"/>
            <w:noProof/>
            <w:color w:val="auto"/>
            <w:rtl/>
          </w:rPr>
          <w:t xml:space="preserve"> من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18</w:t>
        </w:r>
        <w:r w:rsidR="00CD6235" w:rsidRPr="00717C65">
          <w:rPr>
            <w:rStyle w:val="Hyperlink"/>
            <w:noProof/>
            <w:color w:val="auto"/>
            <w:rtl/>
          </w:rPr>
          <w:fldChar w:fldCharType="end"/>
        </w:r>
      </w:hyperlink>
    </w:p>
    <w:p w14:paraId="4A2F52ED" w14:textId="35C444BB"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49-</w:t>
      </w:r>
      <w:r w:rsidRPr="00717C65">
        <w:rPr>
          <w:rStyle w:val="Hyperlink"/>
          <w:noProof/>
          <w:color w:val="auto"/>
          <w:rtl/>
        </w:rPr>
        <w:tab/>
      </w:r>
      <w:hyperlink w:anchor="_Toc151636480" w:history="1">
        <w:r w:rsidR="00CD6235" w:rsidRPr="00717C65">
          <w:rPr>
            <w:rStyle w:val="Hyperlink"/>
            <w:noProof/>
            <w:color w:val="auto"/>
            <w:rtl/>
          </w:rPr>
          <w:t xml:space="preserve">طلب </w:t>
        </w:r>
        <w:r w:rsidR="00CD6235" w:rsidRPr="00717C65">
          <w:rPr>
            <w:rStyle w:val="Hyperlink"/>
            <w:noProof/>
            <w:color w:val="auto"/>
            <w:rtl/>
            <w:lang w:val="ar-SA" w:eastAsia="zh-TW"/>
          </w:rPr>
          <w:t>تقديم</w:t>
        </w:r>
        <w:r w:rsidR="00CD6235" w:rsidRPr="00717C65">
          <w:rPr>
            <w:rStyle w:val="Hyperlink"/>
            <w:noProof/>
            <w:color w:val="auto"/>
            <w:rtl/>
          </w:rPr>
          <w:t xml:space="preserve"> تقارير إضافية بموجب المادة 29</w:t>
        </w:r>
        <w:r w:rsidR="00CD6235" w:rsidRPr="00717C65">
          <w:rPr>
            <w:rStyle w:val="Hyperlink"/>
            <w:rFonts w:ascii="Simplified Arabic"/>
            <w:noProof/>
            <w:color w:val="auto"/>
            <w:rtl/>
          </w:rPr>
          <w:t>(</w:t>
        </w:r>
        <w:r w:rsidR="00CD6235" w:rsidRPr="00717C65">
          <w:rPr>
            <w:rStyle w:val="Hyperlink"/>
            <w:noProof/>
            <w:color w:val="auto"/>
            <w:rtl/>
          </w:rPr>
          <w:t>4</w:t>
        </w:r>
        <w:r w:rsidR="00CD6235" w:rsidRPr="00717C65">
          <w:rPr>
            <w:rStyle w:val="Hyperlink"/>
            <w:rFonts w:ascii="Simplified Arabic"/>
            <w:noProof/>
            <w:color w:val="auto"/>
            <w:rtl/>
          </w:rPr>
          <w:t>)</w:t>
        </w:r>
        <w:r w:rsidR="00CD6235" w:rsidRPr="00717C65">
          <w:rPr>
            <w:rStyle w:val="Hyperlink"/>
            <w:noProof/>
            <w:color w:val="auto"/>
            <w:rtl/>
          </w:rPr>
          <w:t xml:space="preserve"> من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19</w:t>
        </w:r>
        <w:r w:rsidR="00CD6235" w:rsidRPr="00717C65">
          <w:rPr>
            <w:rStyle w:val="Hyperlink"/>
            <w:noProof/>
            <w:color w:val="auto"/>
            <w:rtl/>
          </w:rPr>
          <w:fldChar w:fldCharType="end"/>
        </w:r>
      </w:hyperlink>
    </w:p>
    <w:p w14:paraId="0716AA4B" w14:textId="61121FA1"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50-</w:t>
      </w:r>
      <w:r w:rsidRPr="00717C65">
        <w:rPr>
          <w:rStyle w:val="Hyperlink"/>
          <w:noProof/>
          <w:color w:val="auto"/>
          <w:rtl/>
        </w:rPr>
        <w:tab/>
      </w:r>
      <w:hyperlink w:anchor="_Toc151636482" w:history="1">
        <w:r w:rsidR="00CD6235" w:rsidRPr="00717C65">
          <w:rPr>
            <w:rStyle w:val="Hyperlink"/>
            <w:noProof/>
            <w:color w:val="auto"/>
            <w:rtl/>
          </w:rPr>
          <w:t>عدم تقديم التقارير والمعلومات الإضافية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19</w:t>
        </w:r>
        <w:r w:rsidR="00CD6235" w:rsidRPr="00717C65">
          <w:rPr>
            <w:rStyle w:val="Hyperlink"/>
            <w:noProof/>
            <w:color w:val="auto"/>
            <w:rtl/>
          </w:rPr>
          <w:fldChar w:fldCharType="end"/>
        </w:r>
      </w:hyperlink>
    </w:p>
    <w:p w14:paraId="2301B24B" w14:textId="30485417"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51-</w:t>
      </w:r>
      <w:r w:rsidRPr="00717C65">
        <w:rPr>
          <w:rStyle w:val="Hyperlink"/>
          <w:noProof/>
          <w:color w:val="auto"/>
          <w:rtl/>
        </w:rPr>
        <w:tab/>
      </w:r>
      <w:hyperlink w:anchor="_Toc151636484" w:history="1">
        <w:r w:rsidR="00CD6235" w:rsidRPr="00717C65">
          <w:rPr>
            <w:rStyle w:val="Hyperlink"/>
            <w:noProof/>
            <w:color w:val="auto"/>
            <w:rtl/>
          </w:rPr>
          <w:t xml:space="preserve">النظر في </w:t>
        </w:r>
        <w:r w:rsidR="00CD6235" w:rsidRPr="00717C65">
          <w:rPr>
            <w:rStyle w:val="Hyperlink"/>
            <w:noProof/>
            <w:color w:val="auto"/>
            <w:rtl/>
            <w:lang w:val="ar-SA" w:eastAsia="zh-TW"/>
          </w:rPr>
          <w:t>التقارير</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19</w:t>
        </w:r>
        <w:r w:rsidR="00CD6235" w:rsidRPr="00717C65">
          <w:rPr>
            <w:rStyle w:val="Hyperlink"/>
            <w:noProof/>
            <w:color w:val="auto"/>
            <w:rtl/>
          </w:rPr>
          <w:fldChar w:fldCharType="end"/>
        </w:r>
      </w:hyperlink>
    </w:p>
    <w:p w14:paraId="100D8546" w14:textId="550A8BDD"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52-</w:t>
      </w:r>
      <w:r w:rsidRPr="00717C65">
        <w:rPr>
          <w:rStyle w:val="Hyperlink"/>
          <w:noProof/>
          <w:color w:val="auto"/>
          <w:rtl/>
        </w:rPr>
        <w:tab/>
      </w:r>
      <w:hyperlink w:anchor="_Toc151636486" w:history="1">
        <w:r w:rsidR="00CD6235" w:rsidRPr="00717C65">
          <w:rPr>
            <w:rStyle w:val="Hyperlink"/>
            <w:noProof/>
            <w:color w:val="auto"/>
            <w:rtl/>
          </w:rPr>
          <w:t>النظر في تقارير بديلة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20</w:t>
        </w:r>
        <w:r w:rsidR="00CD6235" w:rsidRPr="00717C65">
          <w:rPr>
            <w:rStyle w:val="Hyperlink"/>
            <w:noProof/>
            <w:color w:val="auto"/>
            <w:rtl/>
          </w:rPr>
          <w:fldChar w:fldCharType="end"/>
        </w:r>
      </w:hyperlink>
    </w:p>
    <w:p w14:paraId="335F8067" w14:textId="105B39B9"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53-</w:t>
      </w:r>
      <w:r w:rsidRPr="00717C65">
        <w:rPr>
          <w:rStyle w:val="Hyperlink"/>
          <w:noProof/>
          <w:color w:val="auto"/>
          <w:rtl/>
        </w:rPr>
        <w:tab/>
      </w:r>
      <w:hyperlink w:anchor="_Toc151636488" w:history="1">
        <w:r w:rsidR="00CD6235" w:rsidRPr="00717C65">
          <w:rPr>
            <w:rStyle w:val="Hyperlink"/>
            <w:noProof/>
            <w:color w:val="auto"/>
            <w:rtl/>
          </w:rPr>
          <w:t>الملاحظات الختامية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20</w:t>
        </w:r>
        <w:r w:rsidR="00CD6235" w:rsidRPr="00717C65">
          <w:rPr>
            <w:rStyle w:val="Hyperlink"/>
            <w:noProof/>
            <w:color w:val="auto"/>
            <w:rtl/>
          </w:rPr>
          <w:fldChar w:fldCharType="end"/>
        </w:r>
      </w:hyperlink>
    </w:p>
    <w:p w14:paraId="7FA02FC8" w14:textId="318D1CFF"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54-</w:t>
      </w:r>
      <w:r w:rsidRPr="00717C65">
        <w:rPr>
          <w:rStyle w:val="Hyperlink"/>
          <w:noProof/>
          <w:color w:val="auto"/>
          <w:rtl/>
        </w:rPr>
        <w:tab/>
      </w:r>
      <w:hyperlink w:anchor="_Toc151636490" w:history="1">
        <w:r w:rsidR="00CD6235" w:rsidRPr="00717C65">
          <w:rPr>
            <w:rStyle w:val="Hyperlink"/>
            <w:noProof/>
            <w:color w:val="auto"/>
            <w:rtl/>
          </w:rPr>
          <w:t xml:space="preserve">متابعة </w:t>
        </w:r>
        <w:r w:rsidR="00CD6235" w:rsidRPr="00717C65">
          <w:rPr>
            <w:rStyle w:val="Hyperlink"/>
            <w:noProof/>
            <w:color w:val="auto"/>
            <w:rtl/>
            <w:lang w:val="ar-SA" w:eastAsia="zh-TW"/>
          </w:rPr>
          <w:t>الملاحظات</w:t>
        </w:r>
        <w:r w:rsidR="00CD6235" w:rsidRPr="00717C65">
          <w:rPr>
            <w:rStyle w:val="Hyperlink"/>
            <w:noProof/>
            <w:color w:val="auto"/>
            <w:rtl/>
          </w:rPr>
          <w:t xml:space="preserve"> الختامية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20</w:t>
        </w:r>
        <w:r w:rsidR="00CD6235" w:rsidRPr="00717C65">
          <w:rPr>
            <w:rStyle w:val="Hyperlink"/>
            <w:noProof/>
            <w:color w:val="auto"/>
            <w:rtl/>
          </w:rPr>
          <w:fldChar w:fldCharType="end"/>
        </w:r>
      </w:hyperlink>
    </w:p>
    <w:p w14:paraId="3F560AA9" w14:textId="65A2AC7F" w:rsidR="00CD6235" w:rsidRPr="00717C65" w:rsidRDefault="005135E6" w:rsidP="00717C65">
      <w:pPr>
        <w:pStyle w:val="TOC5"/>
        <w:ind w:hanging="1049"/>
        <w:rPr>
          <w:rFonts w:asciiTheme="minorHAnsi" w:hAnsiTheme="minorHAnsi" w:cstheme="minorBidi"/>
          <w:rtl/>
          <w:lang w:val="en-US" w:eastAsia="zh-CN"/>
        </w:rPr>
      </w:pPr>
      <w:hyperlink w:anchor="_Toc151636491" w:history="1">
        <w:r w:rsidR="00CD6235" w:rsidRPr="00717C65">
          <w:rPr>
            <w:rStyle w:val="Hyperlink"/>
            <w:color w:val="auto"/>
            <w:rtl/>
          </w:rPr>
          <w:t>ثامن عشر-</w:t>
        </w:r>
        <w:r w:rsidR="000E18BC" w:rsidRPr="00717C65">
          <w:rPr>
            <w:rStyle w:val="Hyperlink"/>
            <w:color w:val="auto"/>
            <w:rtl/>
          </w:rPr>
          <w:tab/>
        </w:r>
        <w:r w:rsidR="00CD6235" w:rsidRPr="00717C65">
          <w:rPr>
            <w:rStyle w:val="Hyperlink"/>
            <w:color w:val="auto"/>
            <w:rtl/>
          </w:rPr>
          <w:t>أيام المناقشة العامة</w:t>
        </w:r>
      </w:hyperlink>
    </w:p>
    <w:p w14:paraId="57E58A3A" w14:textId="0874DDAA"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55-</w:t>
      </w:r>
      <w:r w:rsidRPr="00717C65">
        <w:rPr>
          <w:rStyle w:val="Hyperlink"/>
          <w:noProof/>
          <w:color w:val="auto"/>
          <w:rtl/>
        </w:rPr>
        <w:tab/>
      </w:r>
      <w:hyperlink w:anchor="_Toc151636493" w:history="1">
        <w:r w:rsidR="00CD6235" w:rsidRPr="00717C65">
          <w:rPr>
            <w:rStyle w:val="Hyperlink"/>
            <w:noProof/>
            <w:color w:val="auto"/>
            <w:rtl/>
          </w:rPr>
          <w:t>أيام المناقشة العامة بشأن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21</w:t>
        </w:r>
        <w:r w:rsidR="00CD6235" w:rsidRPr="00717C65">
          <w:rPr>
            <w:rStyle w:val="Hyperlink"/>
            <w:noProof/>
            <w:color w:val="auto"/>
            <w:rtl/>
          </w:rPr>
          <w:fldChar w:fldCharType="end"/>
        </w:r>
      </w:hyperlink>
    </w:p>
    <w:p w14:paraId="1BF4BD8C" w14:textId="1892C860" w:rsidR="00CD6235" w:rsidRPr="00717C65" w:rsidRDefault="005135E6" w:rsidP="00717C65">
      <w:pPr>
        <w:pStyle w:val="TOC5"/>
        <w:ind w:hanging="1049"/>
        <w:rPr>
          <w:rFonts w:asciiTheme="minorHAnsi" w:hAnsiTheme="minorHAnsi" w:cstheme="minorBidi"/>
          <w:rtl/>
          <w:lang w:val="en-US" w:eastAsia="zh-CN"/>
        </w:rPr>
      </w:pPr>
      <w:hyperlink w:anchor="_Toc151636494" w:history="1">
        <w:r w:rsidR="00CD6235" w:rsidRPr="00717C65">
          <w:rPr>
            <w:rStyle w:val="Hyperlink"/>
            <w:color w:val="auto"/>
            <w:rtl/>
          </w:rPr>
          <w:t>تاسع عشر-</w:t>
        </w:r>
        <w:r w:rsidR="000E18BC" w:rsidRPr="00717C65">
          <w:rPr>
            <w:rStyle w:val="Hyperlink"/>
            <w:color w:val="auto"/>
            <w:rtl/>
          </w:rPr>
          <w:tab/>
        </w:r>
        <w:r w:rsidR="00CD6235" w:rsidRPr="00717C65">
          <w:rPr>
            <w:rStyle w:val="Hyperlink"/>
            <w:color w:val="auto"/>
            <w:rtl/>
          </w:rPr>
          <w:t>التعليقات العامة للجنة</w:t>
        </w:r>
      </w:hyperlink>
    </w:p>
    <w:p w14:paraId="1C7F288C" w14:textId="6E8464E0" w:rsidR="00CD6235" w:rsidRPr="00717C65" w:rsidRDefault="005135E6" w:rsidP="006F5643">
      <w:pPr>
        <w:pStyle w:val="TOC6"/>
        <w:rPr>
          <w:rFonts w:asciiTheme="minorHAnsi" w:hAnsiTheme="minorHAnsi" w:cstheme="minorBidi"/>
          <w:noProof/>
          <w:rtl/>
          <w:lang w:val="en-US" w:eastAsia="zh-CN"/>
        </w:rPr>
      </w:pPr>
      <w:hyperlink w:anchor="_Toc151636495" w:history="1">
        <w:r w:rsidR="006F5643" w:rsidRPr="00717C65">
          <w:rPr>
            <w:rStyle w:val="Hyperlink"/>
            <w:rFonts w:hint="cs"/>
            <w:noProof/>
            <w:color w:val="auto"/>
            <w:rtl/>
          </w:rPr>
          <w:t>56-</w:t>
        </w:r>
      </w:hyperlink>
      <w:r w:rsidR="006F5643" w:rsidRPr="00717C65">
        <w:rPr>
          <w:rStyle w:val="Hyperlink"/>
          <w:noProof/>
          <w:color w:val="auto"/>
          <w:rtl/>
        </w:rPr>
        <w:tab/>
      </w:r>
      <w:hyperlink w:anchor="_Toc151636496" w:history="1">
        <w:r w:rsidR="00CD6235" w:rsidRPr="00717C65">
          <w:rPr>
            <w:rStyle w:val="Hyperlink"/>
            <w:noProof/>
            <w:color w:val="auto"/>
            <w:rtl/>
          </w:rPr>
          <w:t xml:space="preserve">التعليقات </w:t>
        </w:r>
        <w:r w:rsidR="00CD6235" w:rsidRPr="00717C65">
          <w:rPr>
            <w:rStyle w:val="Hyperlink"/>
            <w:noProof/>
            <w:color w:val="auto"/>
            <w:rtl/>
            <w:lang w:val="ar-SA" w:eastAsia="zh-TW"/>
          </w:rPr>
          <w:t>العامة</w:t>
        </w:r>
        <w:r w:rsidR="00CD6235" w:rsidRPr="00717C65">
          <w:rPr>
            <w:rStyle w:val="Hyperlink"/>
            <w:noProof/>
            <w:color w:val="auto"/>
            <w:rtl/>
          </w:rPr>
          <w:t xml:space="preserve"> بشأن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21</w:t>
        </w:r>
        <w:r w:rsidR="00CD6235" w:rsidRPr="00717C65">
          <w:rPr>
            <w:rStyle w:val="Hyperlink"/>
            <w:noProof/>
            <w:color w:val="auto"/>
            <w:rtl/>
          </w:rPr>
          <w:fldChar w:fldCharType="end"/>
        </w:r>
      </w:hyperlink>
    </w:p>
    <w:p w14:paraId="5543312A" w14:textId="3C4D978F" w:rsidR="00CD6235" w:rsidRPr="00717C65" w:rsidRDefault="005135E6" w:rsidP="00717C65">
      <w:pPr>
        <w:pStyle w:val="TOC5"/>
        <w:ind w:hanging="1049"/>
        <w:rPr>
          <w:rFonts w:asciiTheme="minorHAnsi" w:hAnsiTheme="minorHAnsi" w:cstheme="minorBidi"/>
          <w:rtl/>
          <w:lang w:val="en-US" w:eastAsia="zh-CN"/>
        </w:rPr>
      </w:pPr>
      <w:hyperlink w:anchor="_Toc151636497" w:history="1">
        <w:r w:rsidR="00CD6235" w:rsidRPr="00717C65">
          <w:rPr>
            <w:rStyle w:val="Hyperlink"/>
            <w:color w:val="auto"/>
            <w:rtl/>
          </w:rPr>
          <w:t>عشرون</w:t>
        </w:r>
        <w:r w:rsidR="006C37BF" w:rsidRPr="00717C65">
          <w:rPr>
            <w:rStyle w:val="Hyperlink"/>
            <w:rFonts w:hint="cs"/>
            <w:color w:val="auto"/>
            <w:rtl/>
          </w:rPr>
          <w:t xml:space="preserve"> </w:t>
        </w:r>
        <w:r w:rsidR="00CD6235" w:rsidRPr="00717C65">
          <w:rPr>
            <w:rStyle w:val="Hyperlink"/>
            <w:color w:val="auto"/>
            <w:rtl/>
          </w:rPr>
          <w:t>-</w:t>
        </w:r>
        <w:r w:rsidR="002E60DF" w:rsidRPr="00717C65">
          <w:rPr>
            <w:rStyle w:val="Hyperlink"/>
            <w:color w:val="auto"/>
            <w:rtl/>
          </w:rPr>
          <w:tab/>
        </w:r>
        <w:r w:rsidR="00CD6235" w:rsidRPr="00717C65">
          <w:rPr>
            <w:rStyle w:val="Hyperlink"/>
            <w:color w:val="auto"/>
            <w:rtl/>
          </w:rPr>
          <w:t>الإجراءات العاجلة بموجب المادة 30 من الاتفاقية</w:t>
        </w:r>
      </w:hyperlink>
    </w:p>
    <w:p w14:paraId="65E729F1" w14:textId="0115B613"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57-</w:t>
      </w:r>
      <w:r w:rsidRPr="00717C65">
        <w:rPr>
          <w:rStyle w:val="Hyperlink"/>
          <w:noProof/>
          <w:color w:val="auto"/>
          <w:rtl/>
        </w:rPr>
        <w:tab/>
      </w:r>
      <w:hyperlink w:anchor="_Toc151636499" w:history="1">
        <w:r w:rsidR="00CD6235" w:rsidRPr="00717C65">
          <w:rPr>
            <w:rStyle w:val="Hyperlink"/>
            <w:noProof/>
            <w:color w:val="auto"/>
            <w:rtl/>
          </w:rPr>
          <w:t>المقررون المعنيون بالإجراءات العاجلة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21</w:t>
        </w:r>
        <w:r w:rsidR="00CD6235" w:rsidRPr="00717C65">
          <w:rPr>
            <w:rStyle w:val="Hyperlink"/>
            <w:noProof/>
            <w:color w:val="auto"/>
            <w:rtl/>
          </w:rPr>
          <w:fldChar w:fldCharType="end"/>
        </w:r>
      </w:hyperlink>
    </w:p>
    <w:p w14:paraId="03763874" w14:textId="6B602C7C"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58-</w:t>
      </w:r>
      <w:r w:rsidRPr="00717C65">
        <w:rPr>
          <w:rStyle w:val="Hyperlink"/>
          <w:noProof/>
          <w:color w:val="auto"/>
          <w:rtl/>
        </w:rPr>
        <w:tab/>
      </w:r>
      <w:hyperlink w:anchor="_Toc151636501" w:history="1">
        <w:r w:rsidR="00CD6235" w:rsidRPr="00717C65">
          <w:rPr>
            <w:rStyle w:val="Hyperlink"/>
            <w:noProof/>
            <w:color w:val="auto"/>
            <w:rtl/>
          </w:rPr>
          <w:t xml:space="preserve">إحالة </w:t>
        </w:r>
        <w:r w:rsidR="00CD6235" w:rsidRPr="00717C65">
          <w:rPr>
            <w:rStyle w:val="Hyperlink"/>
            <w:noProof/>
            <w:color w:val="auto"/>
            <w:rtl/>
            <w:lang w:val="ar-SA" w:eastAsia="zh-TW"/>
          </w:rPr>
          <w:t>الطلبات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21</w:t>
        </w:r>
        <w:r w:rsidR="00CD6235" w:rsidRPr="00717C65">
          <w:rPr>
            <w:rStyle w:val="Hyperlink"/>
            <w:noProof/>
            <w:color w:val="auto"/>
            <w:rtl/>
          </w:rPr>
          <w:fldChar w:fldCharType="end"/>
        </w:r>
      </w:hyperlink>
    </w:p>
    <w:p w14:paraId="31A52BBB" w14:textId="46A0ED89"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59-</w:t>
      </w:r>
      <w:r w:rsidRPr="00717C65">
        <w:rPr>
          <w:rStyle w:val="Hyperlink"/>
          <w:noProof/>
          <w:color w:val="auto"/>
          <w:rtl/>
        </w:rPr>
        <w:tab/>
      </w:r>
      <w:hyperlink w:anchor="_Toc151636503" w:history="1">
        <w:r w:rsidR="00CD6235" w:rsidRPr="00717C65">
          <w:rPr>
            <w:rStyle w:val="Hyperlink"/>
            <w:noProof/>
            <w:color w:val="auto"/>
            <w:rtl/>
          </w:rPr>
          <w:t>سجل وقائمة الطلبات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22</w:t>
        </w:r>
        <w:r w:rsidR="00CD6235" w:rsidRPr="00717C65">
          <w:rPr>
            <w:rStyle w:val="Hyperlink"/>
            <w:noProof/>
            <w:color w:val="auto"/>
            <w:rtl/>
          </w:rPr>
          <w:fldChar w:fldCharType="end"/>
        </w:r>
      </w:hyperlink>
    </w:p>
    <w:p w14:paraId="069D30DF" w14:textId="7F6276D5"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60-</w:t>
      </w:r>
      <w:r w:rsidRPr="00717C65">
        <w:rPr>
          <w:rStyle w:val="Hyperlink"/>
          <w:noProof/>
          <w:color w:val="auto"/>
          <w:rtl/>
        </w:rPr>
        <w:tab/>
      </w:r>
      <w:hyperlink w:anchor="_Toc151636505" w:history="1">
        <w:r w:rsidR="00CD6235" w:rsidRPr="00717C65">
          <w:rPr>
            <w:rStyle w:val="Hyperlink"/>
            <w:noProof/>
            <w:color w:val="auto"/>
            <w:rtl/>
          </w:rPr>
          <w:t xml:space="preserve">طلب </w:t>
        </w:r>
        <w:r w:rsidR="00CD6235" w:rsidRPr="00717C65">
          <w:rPr>
            <w:rStyle w:val="Hyperlink"/>
            <w:noProof/>
            <w:color w:val="auto"/>
            <w:rtl/>
            <w:lang w:val="ar-SA" w:eastAsia="zh-TW"/>
          </w:rPr>
          <w:t>توضيحات</w:t>
        </w:r>
        <w:r w:rsidR="00CD6235" w:rsidRPr="00717C65">
          <w:rPr>
            <w:rStyle w:val="Hyperlink"/>
            <w:noProof/>
            <w:color w:val="auto"/>
            <w:rtl/>
          </w:rPr>
          <w:t xml:space="preserve"> أو معلومات 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22</w:t>
        </w:r>
        <w:r w:rsidR="00CD6235" w:rsidRPr="00717C65">
          <w:rPr>
            <w:rStyle w:val="Hyperlink"/>
            <w:noProof/>
            <w:color w:val="auto"/>
            <w:rtl/>
          </w:rPr>
          <w:fldChar w:fldCharType="end"/>
        </w:r>
      </w:hyperlink>
    </w:p>
    <w:p w14:paraId="5ECDBE7F" w14:textId="66C5B3CD"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61-</w:t>
      </w:r>
      <w:r w:rsidRPr="00717C65">
        <w:rPr>
          <w:rStyle w:val="Hyperlink"/>
          <w:noProof/>
          <w:color w:val="auto"/>
          <w:rtl/>
        </w:rPr>
        <w:tab/>
      </w:r>
      <w:hyperlink w:anchor="_Toc151636507" w:history="1">
        <w:r w:rsidR="00CD6235" w:rsidRPr="00717C65">
          <w:rPr>
            <w:rStyle w:val="Hyperlink"/>
            <w:noProof/>
            <w:color w:val="auto"/>
            <w:rtl/>
          </w:rPr>
          <w:t>أصحاب الطلبات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22</w:t>
        </w:r>
        <w:r w:rsidR="00CD6235" w:rsidRPr="00717C65">
          <w:rPr>
            <w:rStyle w:val="Hyperlink"/>
            <w:noProof/>
            <w:color w:val="auto"/>
            <w:rtl/>
          </w:rPr>
          <w:fldChar w:fldCharType="end"/>
        </w:r>
      </w:hyperlink>
    </w:p>
    <w:p w14:paraId="4C5E410E" w14:textId="25B15B76"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62-</w:t>
      </w:r>
      <w:r w:rsidRPr="00717C65">
        <w:rPr>
          <w:rStyle w:val="Hyperlink"/>
          <w:noProof/>
          <w:color w:val="auto"/>
          <w:rtl/>
        </w:rPr>
        <w:tab/>
      </w:r>
      <w:hyperlink w:anchor="_Toc151636509" w:history="1">
        <w:r w:rsidR="00CD6235" w:rsidRPr="00717C65">
          <w:rPr>
            <w:rStyle w:val="Hyperlink"/>
            <w:noProof/>
            <w:color w:val="auto"/>
            <w:rtl/>
          </w:rPr>
          <w:t xml:space="preserve">الإجراءات </w:t>
        </w:r>
        <w:r w:rsidR="00CD6235" w:rsidRPr="00717C65">
          <w:rPr>
            <w:rStyle w:val="Hyperlink"/>
            <w:noProof/>
            <w:color w:val="auto"/>
            <w:rtl/>
            <w:lang w:val="ar-SA" w:eastAsia="zh-TW"/>
          </w:rPr>
          <w:t>الواجب</w:t>
        </w:r>
        <w:r w:rsidR="00CD6235" w:rsidRPr="00717C65">
          <w:rPr>
            <w:rStyle w:val="Hyperlink"/>
            <w:noProof/>
            <w:color w:val="auto"/>
            <w:rtl/>
          </w:rPr>
          <w:t xml:space="preserve"> اتباعها فيما يتعلق بالطلبات الواردة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22</w:t>
        </w:r>
        <w:r w:rsidR="00CD6235" w:rsidRPr="00717C65">
          <w:rPr>
            <w:rStyle w:val="Hyperlink"/>
            <w:noProof/>
            <w:color w:val="auto"/>
            <w:rtl/>
          </w:rPr>
          <w:fldChar w:fldCharType="end"/>
        </w:r>
      </w:hyperlink>
    </w:p>
    <w:p w14:paraId="33124290" w14:textId="65C5C723"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63-</w:t>
      </w:r>
      <w:r w:rsidRPr="00717C65">
        <w:rPr>
          <w:rStyle w:val="Hyperlink"/>
          <w:noProof/>
          <w:color w:val="auto"/>
          <w:rtl/>
        </w:rPr>
        <w:tab/>
      </w:r>
      <w:hyperlink w:anchor="_Toc151636511" w:history="1">
        <w:r w:rsidR="00CD6235" w:rsidRPr="00717C65">
          <w:rPr>
            <w:rStyle w:val="Hyperlink"/>
            <w:noProof/>
            <w:color w:val="auto"/>
            <w:rtl/>
          </w:rPr>
          <w:t xml:space="preserve">إحالة </w:t>
        </w:r>
        <w:r w:rsidR="00CD6235" w:rsidRPr="00717C65">
          <w:rPr>
            <w:rStyle w:val="Hyperlink"/>
            <w:noProof/>
            <w:color w:val="auto"/>
            <w:rtl/>
            <w:lang w:val="ar-SA" w:eastAsia="zh-TW"/>
          </w:rPr>
          <w:t>التوصيات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23</w:t>
        </w:r>
        <w:r w:rsidR="00CD6235" w:rsidRPr="00717C65">
          <w:rPr>
            <w:rStyle w:val="Hyperlink"/>
            <w:noProof/>
            <w:color w:val="auto"/>
            <w:rtl/>
          </w:rPr>
          <w:fldChar w:fldCharType="end"/>
        </w:r>
      </w:hyperlink>
    </w:p>
    <w:p w14:paraId="64013CF6" w14:textId="09D45E15"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64-</w:t>
      </w:r>
      <w:r w:rsidRPr="00717C65">
        <w:rPr>
          <w:rStyle w:val="Hyperlink"/>
          <w:noProof/>
          <w:color w:val="auto"/>
          <w:rtl/>
        </w:rPr>
        <w:tab/>
      </w:r>
      <w:hyperlink w:anchor="_Toc151636513" w:history="1">
        <w:r w:rsidR="00CD6235" w:rsidRPr="00717C65">
          <w:rPr>
            <w:rStyle w:val="Hyperlink"/>
            <w:noProof/>
            <w:color w:val="auto"/>
            <w:rtl/>
          </w:rPr>
          <w:t xml:space="preserve">إخطار </w:t>
        </w:r>
        <w:r w:rsidR="00CD6235" w:rsidRPr="00717C65">
          <w:rPr>
            <w:rStyle w:val="Hyperlink"/>
            <w:noProof/>
            <w:color w:val="auto"/>
            <w:rtl/>
            <w:lang w:val="ar-SA" w:eastAsia="zh-TW"/>
          </w:rPr>
          <w:t>أصحاب</w:t>
        </w:r>
        <w:r w:rsidR="00CD6235" w:rsidRPr="00717C65">
          <w:rPr>
            <w:rStyle w:val="Hyperlink"/>
            <w:noProof/>
            <w:color w:val="auto"/>
            <w:rtl/>
          </w:rPr>
          <w:t xml:space="preserve"> طلبات الإجراءات العاجلة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23</w:t>
        </w:r>
        <w:r w:rsidR="00CD6235" w:rsidRPr="00717C65">
          <w:rPr>
            <w:rStyle w:val="Hyperlink"/>
            <w:noProof/>
            <w:color w:val="auto"/>
            <w:rtl/>
          </w:rPr>
          <w:fldChar w:fldCharType="end"/>
        </w:r>
      </w:hyperlink>
    </w:p>
    <w:p w14:paraId="1E8C8BE6" w14:textId="44336213" w:rsidR="00CD6235" w:rsidRPr="00717C65" w:rsidRDefault="005135E6" w:rsidP="00717C65">
      <w:pPr>
        <w:pStyle w:val="TOC5"/>
        <w:ind w:hanging="1245"/>
        <w:rPr>
          <w:rFonts w:asciiTheme="minorHAnsi" w:hAnsiTheme="minorHAnsi" w:cstheme="minorBidi"/>
          <w:rtl/>
          <w:lang w:val="en-US" w:eastAsia="zh-CN"/>
        </w:rPr>
      </w:pPr>
      <w:hyperlink w:anchor="_Toc151636514" w:history="1">
        <w:r w:rsidR="00B725A8" w:rsidRPr="00717C65">
          <w:rPr>
            <w:rStyle w:val="Hyperlink"/>
            <w:rFonts w:hint="cs"/>
            <w:color w:val="auto"/>
            <w:rtl/>
          </w:rPr>
          <w:t>ح</w:t>
        </w:r>
        <w:r w:rsidR="000E18BC" w:rsidRPr="00717C65">
          <w:rPr>
            <w:rStyle w:val="Hyperlink"/>
            <w:rFonts w:hint="cs"/>
            <w:color w:val="auto"/>
            <w:rtl/>
          </w:rPr>
          <w:t>ا</w:t>
        </w:r>
        <w:r w:rsidR="00CD6235" w:rsidRPr="00717C65">
          <w:rPr>
            <w:rStyle w:val="Hyperlink"/>
            <w:color w:val="auto"/>
            <w:rtl/>
          </w:rPr>
          <w:t>دي وعشرون-</w:t>
        </w:r>
        <w:r w:rsidR="00000F87" w:rsidRPr="00717C65">
          <w:rPr>
            <w:rStyle w:val="Hyperlink"/>
            <w:color w:val="auto"/>
            <w:rtl/>
          </w:rPr>
          <w:tab/>
        </w:r>
        <w:r w:rsidR="00CD6235" w:rsidRPr="00717C65">
          <w:rPr>
            <w:rStyle w:val="Hyperlink"/>
            <w:color w:val="auto"/>
            <w:rtl/>
          </w:rPr>
          <w:t>إجراءات النظر في البلاغات الواردة بموجب المادة 31 من الاتفاقية</w:t>
        </w:r>
      </w:hyperlink>
    </w:p>
    <w:p w14:paraId="7478ADCD" w14:textId="6EF86BC9"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65-</w:t>
      </w:r>
      <w:r w:rsidRPr="00717C65">
        <w:rPr>
          <w:rStyle w:val="Hyperlink"/>
          <w:noProof/>
          <w:color w:val="auto"/>
          <w:rtl/>
        </w:rPr>
        <w:tab/>
      </w:r>
      <w:hyperlink w:anchor="_Toc151636516" w:history="1">
        <w:r w:rsidR="00CD6235" w:rsidRPr="00717C65">
          <w:rPr>
            <w:rStyle w:val="Hyperlink"/>
            <w:noProof/>
            <w:color w:val="auto"/>
            <w:rtl/>
          </w:rPr>
          <w:t xml:space="preserve">إحالة </w:t>
        </w:r>
        <w:r w:rsidR="00CD6235" w:rsidRPr="00717C65">
          <w:rPr>
            <w:rStyle w:val="Hyperlink"/>
            <w:noProof/>
            <w:color w:val="auto"/>
            <w:rtl/>
            <w:lang w:val="ar-SA" w:eastAsia="zh-TW"/>
          </w:rPr>
          <w:t>البلاغات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23</w:t>
        </w:r>
        <w:r w:rsidR="00CD6235" w:rsidRPr="00717C65">
          <w:rPr>
            <w:rStyle w:val="Hyperlink"/>
            <w:noProof/>
            <w:color w:val="auto"/>
            <w:rtl/>
          </w:rPr>
          <w:fldChar w:fldCharType="end"/>
        </w:r>
      </w:hyperlink>
    </w:p>
    <w:p w14:paraId="13D756C6" w14:textId="3C3F6FA5" w:rsidR="00CD6235" w:rsidRPr="00717C65" w:rsidRDefault="005135E6" w:rsidP="006F5643">
      <w:pPr>
        <w:pStyle w:val="TOC6"/>
        <w:rPr>
          <w:rFonts w:asciiTheme="minorHAnsi" w:hAnsiTheme="minorHAnsi" w:cstheme="minorBidi"/>
          <w:noProof/>
          <w:rtl/>
          <w:lang w:val="en-US" w:eastAsia="zh-CN"/>
        </w:rPr>
      </w:pPr>
      <w:hyperlink w:anchor="_Toc151636517" w:history="1">
        <w:r w:rsidR="006F5643" w:rsidRPr="00717C65">
          <w:rPr>
            <w:rStyle w:val="Hyperlink"/>
            <w:rFonts w:hint="cs"/>
            <w:noProof/>
            <w:color w:val="auto"/>
            <w:rtl/>
          </w:rPr>
          <w:t>66-</w:t>
        </w:r>
      </w:hyperlink>
      <w:r w:rsidR="006F5643" w:rsidRPr="00717C65">
        <w:rPr>
          <w:rStyle w:val="Hyperlink"/>
          <w:noProof/>
          <w:color w:val="auto"/>
          <w:rtl/>
        </w:rPr>
        <w:tab/>
      </w:r>
      <w:hyperlink w:anchor="_Toc151636518" w:history="1">
        <w:r w:rsidR="00CD6235" w:rsidRPr="00717C65">
          <w:rPr>
            <w:rStyle w:val="Hyperlink"/>
            <w:noProof/>
            <w:color w:val="auto"/>
            <w:rtl/>
          </w:rPr>
          <w:t>سجل وقائمة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24</w:t>
        </w:r>
        <w:r w:rsidR="00CD6235" w:rsidRPr="00717C65">
          <w:rPr>
            <w:rStyle w:val="Hyperlink"/>
            <w:noProof/>
            <w:color w:val="auto"/>
            <w:rtl/>
          </w:rPr>
          <w:fldChar w:fldCharType="end"/>
        </w:r>
      </w:hyperlink>
    </w:p>
    <w:p w14:paraId="7E16FA56" w14:textId="001F2FED"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67-</w:t>
      </w:r>
      <w:r w:rsidRPr="00717C65">
        <w:rPr>
          <w:rStyle w:val="Hyperlink"/>
          <w:noProof/>
          <w:color w:val="auto"/>
          <w:rtl/>
        </w:rPr>
        <w:tab/>
      </w:r>
      <w:hyperlink w:anchor="_Toc151636520" w:history="1">
        <w:r w:rsidR="00CD6235" w:rsidRPr="00717C65">
          <w:rPr>
            <w:rStyle w:val="Hyperlink"/>
            <w:noProof/>
            <w:color w:val="auto"/>
            <w:rtl/>
          </w:rPr>
          <w:t>طلب توضيحات أو معلومات 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24</w:t>
        </w:r>
        <w:r w:rsidR="00CD6235" w:rsidRPr="00717C65">
          <w:rPr>
            <w:rStyle w:val="Hyperlink"/>
            <w:noProof/>
            <w:color w:val="auto"/>
            <w:rtl/>
          </w:rPr>
          <w:fldChar w:fldCharType="end"/>
        </w:r>
      </w:hyperlink>
    </w:p>
    <w:p w14:paraId="45A3214E" w14:textId="53085AB0"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68-</w:t>
      </w:r>
      <w:r w:rsidRPr="00717C65">
        <w:rPr>
          <w:rStyle w:val="Hyperlink"/>
          <w:noProof/>
          <w:color w:val="auto"/>
          <w:rtl/>
        </w:rPr>
        <w:tab/>
      </w:r>
      <w:hyperlink w:anchor="_Toc151636522" w:history="1">
        <w:r w:rsidR="00CD6235" w:rsidRPr="00717C65">
          <w:rPr>
            <w:rStyle w:val="Hyperlink"/>
            <w:noProof/>
            <w:color w:val="auto"/>
            <w:rtl/>
          </w:rPr>
          <w:t>أصحاب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25</w:t>
        </w:r>
        <w:r w:rsidR="00CD6235" w:rsidRPr="00717C65">
          <w:rPr>
            <w:rStyle w:val="Hyperlink"/>
            <w:noProof/>
            <w:color w:val="auto"/>
            <w:rtl/>
          </w:rPr>
          <w:fldChar w:fldCharType="end"/>
        </w:r>
      </w:hyperlink>
    </w:p>
    <w:p w14:paraId="528CBF49" w14:textId="4D1D6040"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69-</w:t>
      </w:r>
      <w:r w:rsidRPr="00717C65">
        <w:rPr>
          <w:rStyle w:val="Hyperlink"/>
          <w:noProof/>
          <w:color w:val="auto"/>
          <w:rtl/>
        </w:rPr>
        <w:tab/>
      </w:r>
      <w:hyperlink w:anchor="_Toc151636524" w:history="1">
        <w:r w:rsidR="00CD6235" w:rsidRPr="00717C65">
          <w:rPr>
            <w:rStyle w:val="Hyperlink"/>
            <w:noProof/>
            <w:color w:val="auto"/>
            <w:rtl/>
          </w:rPr>
          <w:t>انسحاب العضو</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25</w:t>
        </w:r>
        <w:r w:rsidR="00CD6235" w:rsidRPr="00717C65">
          <w:rPr>
            <w:rStyle w:val="Hyperlink"/>
            <w:noProof/>
            <w:color w:val="auto"/>
            <w:rtl/>
          </w:rPr>
          <w:fldChar w:fldCharType="end"/>
        </w:r>
      </w:hyperlink>
    </w:p>
    <w:p w14:paraId="3850B0CA" w14:textId="2163F9C0" w:rsidR="00CD6235" w:rsidRPr="00717C65" w:rsidRDefault="005135E6" w:rsidP="003D20CE">
      <w:pPr>
        <w:pStyle w:val="TOC6"/>
        <w:rPr>
          <w:rFonts w:asciiTheme="minorHAnsi" w:hAnsiTheme="minorHAnsi" w:cstheme="minorBidi"/>
          <w:noProof/>
          <w:rtl/>
          <w:lang w:val="en-US" w:eastAsia="zh-CN"/>
        </w:rPr>
      </w:pPr>
      <w:hyperlink w:anchor="_Toc151636525" w:history="1">
        <w:r w:rsidR="003D20CE" w:rsidRPr="00717C65">
          <w:rPr>
            <w:rStyle w:val="Hyperlink"/>
            <w:rFonts w:hint="cs"/>
            <w:noProof/>
            <w:color w:val="auto"/>
            <w:rtl/>
          </w:rPr>
          <w:t>70-</w:t>
        </w:r>
      </w:hyperlink>
      <w:r w:rsidR="003D20CE" w:rsidRPr="00717C65">
        <w:rPr>
          <w:rStyle w:val="Hyperlink"/>
          <w:noProof/>
          <w:color w:val="auto"/>
          <w:rtl/>
        </w:rPr>
        <w:tab/>
      </w:r>
      <w:hyperlink w:anchor="_Toc151636526" w:history="1">
        <w:r w:rsidR="00CD6235" w:rsidRPr="00717C65">
          <w:rPr>
            <w:rStyle w:val="Hyperlink"/>
            <w:noProof/>
            <w:color w:val="auto"/>
            <w:rtl/>
          </w:rPr>
          <w:t xml:space="preserve">التدابير </w:t>
        </w:r>
        <w:r w:rsidR="00CD6235" w:rsidRPr="00717C65">
          <w:rPr>
            <w:rStyle w:val="Hyperlink"/>
            <w:noProof/>
            <w:color w:val="auto"/>
            <w:rtl/>
            <w:lang w:val="ar-SA" w:eastAsia="zh-TW"/>
          </w:rPr>
          <w:t>المؤقتة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25</w:t>
        </w:r>
        <w:r w:rsidR="00CD6235" w:rsidRPr="00717C65">
          <w:rPr>
            <w:rStyle w:val="Hyperlink"/>
            <w:noProof/>
            <w:color w:val="auto"/>
            <w:rtl/>
          </w:rPr>
          <w:fldChar w:fldCharType="end"/>
        </w:r>
      </w:hyperlink>
    </w:p>
    <w:p w14:paraId="77B5659F" w14:textId="7121D9B4" w:rsidR="00CD6235" w:rsidRPr="00717C65" w:rsidRDefault="005135E6" w:rsidP="00F44132">
      <w:pPr>
        <w:pStyle w:val="TOC6"/>
        <w:rPr>
          <w:rFonts w:asciiTheme="minorHAnsi" w:hAnsiTheme="minorHAnsi" w:cstheme="minorBidi"/>
          <w:noProof/>
          <w:rtl/>
          <w:lang w:val="en-US" w:eastAsia="zh-CN"/>
        </w:rPr>
      </w:pPr>
      <w:hyperlink w:anchor="_Toc151636527" w:history="1">
        <w:r w:rsidR="003D20CE" w:rsidRPr="00717C65">
          <w:rPr>
            <w:rStyle w:val="Hyperlink"/>
            <w:rFonts w:hint="cs"/>
            <w:noProof/>
            <w:color w:val="auto"/>
            <w:rtl/>
            <w:lang w:val="en-US" w:eastAsia="zh-TW"/>
          </w:rPr>
          <w:t>71-</w:t>
        </w:r>
      </w:hyperlink>
      <w:r w:rsidR="003D20CE" w:rsidRPr="00717C65">
        <w:rPr>
          <w:rStyle w:val="Hyperlink"/>
          <w:noProof/>
          <w:color w:val="auto"/>
          <w:rtl/>
        </w:rPr>
        <w:tab/>
      </w:r>
      <w:hyperlink w:anchor="_Toc151636528" w:history="1">
        <w:r w:rsidR="00CD6235" w:rsidRPr="00717C65">
          <w:rPr>
            <w:rStyle w:val="Hyperlink"/>
            <w:noProof/>
            <w:color w:val="auto"/>
            <w:rtl/>
          </w:rPr>
          <w:t xml:space="preserve">ترتيب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25</w:t>
        </w:r>
        <w:r w:rsidR="00CD6235" w:rsidRPr="00717C65">
          <w:rPr>
            <w:rStyle w:val="Hyperlink"/>
            <w:noProof/>
            <w:color w:val="auto"/>
            <w:rtl/>
          </w:rPr>
          <w:fldChar w:fldCharType="end"/>
        </w:r>
      </w:hyperlink>
    </w:p>
    <w:p w14:paraId="2FCE2CEA" w14:textId="1AD86379"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72-</w:t>
      </w:r>
      <w:r w:rsidRPr="00717C65">
        <w:rPr>
          <w:rStyle w:val="Hyperlink"/>
          <w:noProof/>
          <w:color w:val="auto"/>
          <w:rtl/>
        </w:rPr>
        <w:tab/>
      </w:r>
      <w:hyperlink w:anchor="_Toc151636530" w:history="1">
        <w:r w:rsidR="00CD6235" w:rsidRPr="00717C65">
          <w:rPr>
            <w:rStyle w:val="Hyperlink"/>
            <w:noProof/>
            <w:color w:val="auto"/>
            <w:rtl/>
          </w:rPr>
          <w:t xml:space="preserve">مقبولية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26</w:t>
        </w:r>
        <w:r w:rsidR="00CD6235" w:rsidRPr="00717C65">
          <w:rPr>
            <w:rStyle w:val="Hyperlink"/>
            <w:noProof/>
            <w:color w:val="auto"/>
            <w:rtl/>
          </w:rPr>
          <w:fldChar w:fldCharType="end"/>
        </w:r>
      </w:hyperlink>
    </w:p>
    <w:p w14:paraId="29665EC2" w14:textId="3F6C3C23"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73-</w:t>
      </w:r>
      <w:r w:rsidRPr="00717C65">
        <w:rPr>
          <w:rStyle w:val="Hyperlink"/>
          <w:noProof/>
          <w:color w:val="auto"/>
          <w:rtl/>
        </w:rPr>
        <w:tab/>
      </w:r>
      <w:hyperlink w:anchor="_Toc151636532" w:history="1">
        <w:r w:rsidR="00CD6235" w:rsidRPr="00717C65">
          <w:rPr>
            <w:rStyle w:val="Hyperlink"/>
            <w:noProof/>
            <w:color w:val="auto"/>
            <w:rtl/>
          </w:rPr>
          <w:t xml:space="preserve">الإجراءات الواجب </w:t>
        </w:r>
        <w:r w:rsidR="00CD6235" w:rsidRPr="00717C65">
          <w:rPr>
            <w:rStyle w:val="Hyperlink"/>
            <w:noProof/>
            <w:color w:val="auto"/>
            <w:rtl/>
            <w:lang w:val="ar-SA" w:eastAsia="zh-TW"/>
          </w:rPr>
          <w:t>اتباعها</w:t>
        </w:r>
        <w:r w:rsidR="00CD6235" w:rsidRPr="00717C65">
          <w:rPr>
            <w:rStyle w:val="Hyperlink"/>
            <w:noProof/>
            <w:color w:val="auto"/>
            <w:rtl/>
          </w:rPr>
          <w:t xml:space="preserve"> فيما يتعلق بالبلاغات الواردة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26</w:t>
        </w:r>
        <w:r w:rsidR="00CD6235" w:rsidRPr="00717C65">
          <w:rPr>
            <w:rStyle w:val="Hyperlink"/>
            <w:noProof/>
            <w:color w:val="auto"/>
            <w:rtl/>
          </w:rPr>
          <w:fldChar w:fldCharType="end"/>
        </w:r>
      </w:hyperlink>
    </w:p>
    <w:p w14:paraId="67F3ACAD" w14:textId="180D72F3"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74-</w:t>
      </w:r>
      <w:r w:rsidRPr="00717C65">
        <w:rPr>
          <w:rStyle w:val="Hyperlink"/>
          <w:noProof/>
          <w:color w:val="auto"/>
          <w:rtl/>
        </w:rPr>
        <w:tab/>
      </w:r>
      <w:hyperlink w:anchor="_Toc151636534" w:history="1">
        <w:r w:rsidR="00CD6235" w:rsidRPr="00717C65">
          <w:rPr>
            <w:rStyle w:val="Hyperlink"/>
            <w:noProof/>
            <w:color w:val="auto"/>
            <w:rtl/>
          </w:rPr>
          <w:t xml:space="preserve">البلاغات غير </w:t>
        </w:r>
        <w:r w:rsidR="00CD6235" w:rsidRPr="00717C65">
          <w:rPr>
            <w:rStyle w:val="Hyperlink"/>
            <w:noProof/>
            <w:color w:val="auto"/>
            <w:rtl/>
            <w:lang w:val="ar-SA" w:eastAsia="zh-TW"/>
          </w:rPr>
          <w:t>المقبولة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27</w:t>
        </w:r>
        <w:r w:rsidR="00CD6235" w:rsidRPr="00717C65">
          <w:rPr>
            <w:rStyle w:val="Hyperlink"/>
            <w:noProof/>
            <w:color w:val="auto"/>
            <w:rtl/>
          </w:rPr>
          <w:fldChar w:fldCharType="end"/>
        </w:r>
      </w:hyperlink>
    </w:p>
    <w:p w14:paraId="1378F9E5" w14:textId="2823D974"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75-</w:t>
      </w:r>
      <w:r w:rsidRPr="00717C65">
        <w:rPr>
          <w:rStyle w:val="Hyperlink"/>
          <w:noProof/>
          <w:color w:val="auto"/>
          <w:rtl/>
        </w:rPr>
        <w:tab/>
      </w:r>
      <w:hyperlink w:anchor="_Toc151636536" w:history="1">
        <w:r w:rsidR="00CD6235" w:rsidRPr="00717C65">
          <w:rPr>
            <w:rStyle w:val="Hyperlink"/>
            <w:noProof/>
            <w:color w:val="auto"/>
            <w:rtl/>
          </w:rPr>
          <w:t>البلاغات التي يُعلن قبولها قبل تقديم ملاحظات الدولة الطرف بشأن الأسس الموضوعية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27</w:t>
        </w:r>
        <w:r w:rsidR="00CD6235" w:rsidRPr="00717C65">
          <w:rPr>
            <w:rStyle w:val="Hyperlink"/>
            <w:noProof/>
            <w:color w:val="auto"/>
            <w:rtl/>
          </w:rPr>
          <w:fldChar w:fldCharType="end"/>
        </w:r>
      </w:hyperlink>
    </w:p>
    <w:p w14:paraId="5832F4D1" w14:textId="52675495" w:rsidR="00CD6235" w:rsidRPr="00717C65" w:rsidRDefault="005135E6" w:rsidP="00F44132">
      <w:pPr>
        <w:pStyle w:val="TOC6"/>
        <w:rPr>
          <w:rFonts w:asciiTheme="minorHAnsi" w:hAnsiTheme="minorHAnsi" w:cstheme="minorBidi"/>
          <w:noProof/>
          <w:rtl/>
          <w:lang w:val="en-US" w:eastAsia="zh-CN"/>
        </w:rPr>
      </w:pPr>
      <w:hyperlink w:anchor="_Toc151636537" w:history="1">
        <w:r w:rsidR="00F44132" w:rsidRPr="00717C65">
          <w:rPr>
            <w:rStyle w:val="Hyperlink"/>
            <w:rFonts w:hint="cs"/>
            <w:noProof/>
            <w:color w:val="auto"/>
            <w:rtl/>
          </w:rPr>
          <w:t>76-</w:t>
        </w:r>
      </w:hyperlink>
      <w:r w:rsidR="00F44132" w:rsidRPr="00717C65">
        <w:rPr>
          <w:rStyle w:val="Hyperlink"/>
          <w:noProof/>
          <w:color w:val="auto"/>
          <w:rtl/>
        </w:rPr>
        <w:tab/>
      </w:r>
      <w:hyperlink w:anchor="_Toc151636538" w:history="1">
        <w:r w:rsidR="00CD6235" w:rsidRPr="00717C65">
          <w:rPr>
            <w:rStyle w:val="Hyperlink"/>
            <w:noProof/>
            <w:color w:val="auto"/>
            <w:rtl/>
          </w:rPr>
          <w:t xml:space="preserve">دراسة البلاغات </w:t>
        </w:r>
        <w:r w:rsidR="00CD6235" w:rsidRPr="00717C65">
          <w:rPr>
            <w:rStyle w:val="Hyperlink"/>
            <w:noProof/>
            <w:color w:val="auto"/>
            <w:rtl/>
            <w:lang w:val="ar-SA" w:eastAsia="zh-TW"/>
          </w:rPr>
          <w:t>من</w:t>
        </w:r>
        <w:r w:rsidR="00CD6235" w:rsidRPr="00717C65">
          <w:rPr>
            <w:rStyle w:val="Hyperlink"/>
            <w:noProof/>
            <w:color w:val="auto"/>
            <w:rtl/>
          </w:rPr>
          <w:t xml:space="preserve"> حيث أسسها الموضوعية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27</w:t>
        </w:r>
        <w:r w:rsidR="00CD6235" w:rsidRPr="00717C65">
          <w:rPr>
            <w:rStyle w:val="Hyperlink"/>
            <w:noProof/>
            <w:color w:val="auto"/>
            <w:rtl/>
          </w:rPr>
          <w:fldChar w:fldCharType="end"/>
        </w:r>
      </w:hyperlink>
    </w:p>
    <w:p w14:paraId="7310C01F" w14:textId="58001D71" w:rsidR="00CD6235" w:rsidRPr="00717C65" w:rsidRDefault="005135E6" w:rsidP="00F44132">
      <w:pPr>
        <w:pStyle w:val="TOC6"/>
        <w:rPr>
          <w:rFonts w:asciiTheme="minorHAnsi" w:hAnsiTheme="minorHAnsi" w:cstheme="minorBidi"/>
          <w:noProof/>
          <w:rtl/>
          <w:lang w:val="en-US" w:eastAsia="zh-CN"/>
        </w:rPr>
      </w:pPr>
      <w:hyperlink w:anchor="_Toc151636539" w:history="1">
        <w:r w:rsidR="00F44132" w:rsidRPr="00717C65">
          <w:rPr>
            <w:rStyle w:val="Hyperlink"/>
            <w:rFonts w:hint="cs"/>
            <w:noProof/>
            <w:color w:val="auto"/>
            <w:rtl/>
          </w:rPr>
          <w:t>77-</w:t>
        </w:r>
      </w:hyperlink>
      <w:r w:rsidR="00F44132" w:rsidRPr="00717C65">
        <w:rPr>
          <w:rStyle w:val="Hyperlink"/>
          <w:noProof/>
          <w:color w:val="auto"/>
          <w:rtl/>
        </w:rPr>
        <w:tab/>
      </w:r>
      <w:hyperlink w:anchor="_Toc151636540" w:history="1">
        <w:r w:rsidR="00CD6235" w:rsidRPr="00717C65">
          <w:rPr>
            <w:rStyle w:val="Hyperlink"/>
            <w:noProof/>
            <w:color w:val="auto"/>
            <w:rtl/>
          </w:rPr>
          <w:t xml:space="preserve">الآراء </w:t>
        </w:r>
        <w:r w:rsidR="00CD6235" w:rsidRPr="00717C65">
          <w:rPr>
            <w:rStyle w:val="Hyperlink"/>
            <w:noProof/>
            <w:color w:val="auto"/>
            <w:rtl/>
            <w:lang w:val="ar-SA" w:eastAsia="zh-TW"/>
          </w:rPr>
          <w:t>الفردية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28</w:t>
        </w:r>
        <w:r w:rsidR="00CD6235" w:rsidRPr="00717C65">
          <w:rPr>
            <w:rStyle w:val="Hyperlink"/>
            <w:noProof/>
            <w:color w:val="auto"/>
            <w:rtl/>
          </w:rPr>
          <w:fldChar w:fldCharType="end"/>
        </w:r>
      </w:hyperlink>
    </w:p>
    <w:p w14:paraId="04318076" w14:textId="30251587" w:rsidR="00CD6235" w:rsidRPr="00717C65" w:rsidRDefault="005135E6" w:rsidP="00F44132">
      <w:pPr>
        <w:pStyle w:val="TOC6"/>
        <w:rPr>
          <w:rFonts w:asciiTheme="minorHAnsi" w:hAnsiTheme="minorHAnsi" w:cstheme="minorBidi"/>
          <w:noProof/>
          <w:rtl/>
          <w:lang w:val="en-US" w:eastAsia="zh-CN"/>
        </w:rPr>
      </w:pPr>
      <w:hyperlink w:anchor="_Toc151636541" w:history="1">
        <w:r w:rsidR="00F44132" w:rsidRPr="00717C65">
          <w:rPr>
            <w:rStyle w:val="Hyperlink"/>
            <w:rFonts w:hint="cs"/>
            <w:noProof/>
            <w:color w:val="auto"/>
            <w:rtl/>
          </w:rPr>
          <w:t>78-</w:t>
        </w:r>
      </w:hyperlink>
      <w:r w:rsidR="00F44132" w:rsidRPr="00717C65">
        <w:rPr>
          <w:rStyle w:val="Hyperlink"/>
          <w:noProof/>
          <w:color w:val="auto"/>
          <w:rtl/>
        </w:rPr>
        <w:tab/>
      </w:r>
      <w:hyperlink w:anchor="_Toc151636542" w:history="1">
        <w:r w:rsidR="00CD6235" w:rsidRPr="00717C65">
          <w:rPr>
            <w:rStyle w:val="Hyperlink"/>
            <w:noProof/>
            <w:color w:val="auto"/>
            <w:rtl/>
          </w:rPr>
          <w:t>وقف النظر في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28</w:t>
        </w:r>
        <w:r w:rsidR="00CD6235" w:rsidRPr="00717C65">
          <w:rPr>
            <w:rStyle w:val="Hyperlink"/>
            <w:noProof/>
            <w:color w:val="auto"/>
            <w:rtl/>
          </w:rPr>
          <w:fldChar w:fldCharType="end"/>
        </w:r>
      </w:hyperlink>
    </w:p>
    <w:p w14:paraId="4FF8A586" w14:textId="37A9D232" w:rsidR="00CD6235" w:rsidRPr="00717C65" w:rsidRDefault="007236EA">
      <w:pPr>
        <w:pStyle w:val="TOC6"/>
        <w:rPr>
          <w:rFonts w:asciiTheme="minorHAnsi" w:hAnsiTheme="minorHAnsi" w:cstheme="minorBidi"/>
          <w:noProof/>
          <w:rtl/>
          <w:lang w:val="en-US" w:eastAsia="zh-CN"/>
        </w:rPr>
      </w:pPr>
      <w:r w:rsidRPr="00717C65">
        <w:rPr>
          <w:rStyle w:val="Hyperlink"/>
          <w:rFonts w:hint="cs"/>
          <w:noProof/>
          <w:color w:val="auto"/>
          <w:rtl/>
        </w:rPr>
        <w:t>79-</w:t>
      </w:r>
      <w:r w:rsidRPr="00717C65">
        <w:rPr>
          <w:rStyle w:val="Hyperlink"/>
          <w:noProof/>
          <w:color w:val="auto"/>
          <w:rtl/>
        </w:rPr>
        <w:tab/>
      </w:r>
      <w:hyperlink w:anchor="_Toc151636544" w:history="1">
        <w:r w:rsidR="00CD6235" w:rsidRPr="00717C65">
          <w:rPr>
            <w:rStyle w:val="Hyperlink"/>
            <w:noProof/>
            <w:color w:val="auto"/>
            <w:rtl/>
          </w:rPr>
          <w:t xml:space="preserve">متابعة </w:t>
        </w:r>
        <w:r w:rsidR="00CD6235" w:rsidRPr="00717C65">
          <w:rPr>
            <w:rStyle w:val="Hyperlink"/>
            <w:noProof/>
            <w:color w:val="auto"/>
            <w:rtl/>
            <w:lang w:val="ar-SA" w:eastAsia="zh-TW"/>
          </w:rPr>
          <w:t>آراء</w:t>
        </w:r>
        <w:r w:rsidR="00CD6235" w:rsidRPr="00717C65">
          <w:rPr>
            <w:rStyle w:val="Hyperlink"/>
            <w:noProof/>
            <w:color w:val="auto"/>
            <w:rtl/>
          </w:rPr>
          <w:t xml:space="preserve">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28</w:t>
        </w:r>
        <w:r w:rsidR="00CD6235" w:rsidRPr="00717C65">
          <w:rPr>
            <w:rStyle w:val="Hyperlink"/>
            <w:noProof/>
            <w:color w:val="auto"/>
            <w:rtl/>
          </w:rPr>
          <w:fldChar w:fldCharType="end"/>
        </w:r>
      </w:hyperlink>
    </w:p>
    <w:p w14:paraId="5407D9DD" w14:textId="39DAE6C9"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80-</w:t>
      </w:r>
      <w:r w:rsidRPr="00717C65">
        <w:rPr>
          <w:rStyle w:val="Hyperlink"/>
          <w:noProof/>
          <w:color w:val="auto"/>
          <w:rtl/>
        </w:rPr>
        <w:tab/>
      </w:r>
      <w:hyperlink w:anchor="_Toc151636546" w:history="1">
        <w:r w:rsidR="00CD6235" w:rsidRPr="00717C65">
          <w:rPr>
            <w:rStyle w:val="Hyperlink"/>
            <w:noProof/>
            <w:color w:val="auto"/>
            <w:rtl/>
          </w:rPr>
          <w:t xml:space="preserve">سرية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29</w:t>
        </w:r>
        <w:r w:rsidR="00CD6235" w:rsidRPr="00717C65">
          <w:rPr>
            <w:rStyle w:val="Hyperlink"/>
            <w:noProof/>
            <w:color w:val="auto"/>
            <w:rtl/>
          </w:rPr>
          <w:fldChar w:fldCharType="end"/>
        </w:r>
      </w:hyperlink>
    </w:p>
    <w:p w14:paraId="4C3DC688" w14:textId="0D98E2B3" w:rsidR="00CD6235" w:rsidRPr="00717C65" w:rsidRDefault="005135E6" w:rsidP="00717C65">
      <w:pPr>
        <w:pStyle w:val="TOC5"/>
        <w:ind w:hanging="1245"/>
        <w:rPr>
          <w:rFonts w:asciiTheme="minorHAnsi" w:hAnsiTheme="minorHAnsi" w:cstheme="minorBidi"/>
          <w:rtl/>
          <w:lang w:val="en-US" w:eastAsia="zh-CN"/>
        </w:rPr>
      </w:pPr>
      <w:hyperlink w:anchor="_Toc151636547" w:history="1">
        <w:r w:rsidR="00000F87" w:rsidRPr="00717C65">
          <w:rPr>
            <w:rStyle w:val="Hyperlink"/>
            <w:rFonts w:hint="cs"/>
            <w:color w:val="auto"/>
            <w:rtl/>
          </w:rPr>
          <w:t>ثا</w:t>
        </w:r>
        <w:r w:rsidR="00CD6235" w:rsidRPr="00717C65">
          <w:rPr>
            <w:rStyle w:val="Hyperlink"/>
            <w:color w:val="auto"/>
            <w:rtl/>
          </w:rPr>
          <w:t>ني وعشرون-</w:t>
        </w:r>
        <w:r w:rsidR="00000F87" w:rsidRPr="00717C65">
          <w:rPr>
            <w:rStyle w:val="Hyperlink"/>
            <w:color w:val="auto"/>
            <w:rtl/>
          </w:rPr>
          <w:tab/>
        </w:r>
        <w:r w:rsidR="00CD6235" w:rsidRPr="00717C65">
          <w:rPr>
            <w:rStyle w:val="Hyperlink"/>
            <w:color w:val="auto"/>
            <w:rtl/>
          </w:rPr>
          <w:t>الإجراء المتعلق بالبلاغات المقدمة من دول أطراف ضد دول أطراف أخرى بموجب المادة 32 من الاتفاقية</w:t>
        </w:r>
      </w:hyperlink>
    </w:p>
    <w:p w14:paraId="1576D4A0" w14:textId="7B386F42"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81-</w:t>
      </w:r>
      <w:r w:rsidRPr="00717C65">
        <w:rPr>
          <w:rStyle w:val="Hyperlink"/>
          <w:noProof/>
          <w:color w:val="auto"/>
          <w:rtl/>
        </w:rPr>
        <w:tab/>
      </w:r>
      <w:hyperlink w:anchor="_Toc151636549" w:history="1">
        <w:r w:rsidR="00CD6235" w:rsidRPr="00717C65">
          <w:rPr>
            <w:rStyle w:val="Hyperlink"/>
            <w:noProof/>
            <w:color w:val="auto"/>
            <w:rtl/>
          </w:rPr>
          <w:t>إحالة البلاغات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29</w:t>
        </w:r>
        <w:r w:rsidR="00CD6235" w:rsidRPr="00717C65">
          <w:rPr>
            <w:rStyle w:val="Hyperlink"/>
            <w:noProof/>
            <w:color w:val="auto"/>
            <w:rtl/>
          </w:rPr>
          <w:fldChar w:fldCharType="end"/>
        </w:r>
      </w:hyperlink>
    </w:p>
    <w:p w14:paraId="29097D39" w14:textId="107668F2"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82-</w:t>
      </w:r>
      <w:r w:rsidRPr="00717C65">
        <w:rPr>
          <w:rStyle w:val="Hyperlink"/>
          <w:noProof/>
          <w:color w:val="auto"/>
          <w:rtl/>
        </w:rPr>
        <w:tab/>
      </w:r>
      <w:hyperlink w:anchor="_Toc151636551" w:history="1">
        <w:r w:rsidR="00CD6235" w:rsidRPr="00717C65">
          <w:rPr>
            <w:rStyle w:val="Hyperlink"/>
            <w:noProof/>
            <w:color w:val="auto"/>
            <w:rtl/>
          </w:rPr>
          <w:t xml:space="preserve">سجل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30</w:t>
        </w:r>
        <w:r w:rsidR="00CD6235" w:rsidRPr="00717C65">
          <w:rPr>
            <w:rStyle w:val="Hyperlink"/>
            <w:noProof/>
            <w:color w:val="auto"/>
            <w:rtl/>
          </w:rPr>
          <w:fldChar w:fldCharType="end"/>
        </w:r>
      </w:hyperlink>
    </w:p>
    <w:p w14:paraId="1A5052FC" w14:textId="2F215E95" w:rsidR="00CD6235" w:rsidRPr="00717C65" w:rsidRDefault="005135E6" w:rsidP="00EB2E27">
      <w:pPr>
        <w:pStyle w:val="TOC6"/>
        <w:rPr>
          <w:rFonts w:asciiTheme="minorHAnsi" w:hAnsiTheme="minorHAnsi" w:cstheme="minorBidi"/>
          <w:noProof/>
          <w:rtl/>
          <w:lang w:val="en-US" w:eastAsia="zh-CN"/>
        </w:rPr>
      </w:pPr>
      <w:hyperlink w:anchor="_Toc151636552" w:history="1">
        <w:r w:rsidR="00EB2E27" w:rsidRPr="00717C65">
          <w:rPr>
            <w:rStyle w:val="Hyperlink"/>
            <w:rFonts w:hint="cs"/>
            <w:noProof/>
            <w:color w:val="auto"/>
            <w:rtl/>
          </w:rPr>
          <w:t>83-</w:t>
        </w:r>
      </w:hyperlink>
      <w:r w:rsidR="00EB2E27" w:rsidRPr="00717C65">
        <w:rPr>
          <w:rStyle w:val="Hyperlink"/>
          <w:noProof/>
          <w:color w:val="auto"/>
          <w:rtl/>
        </w:rPr>
        <w:tab/>
      </w:r>
      <w:hyperlink w:anchor="_Toc151636553" w:history="1">
        <w:r w:rsidR="00CD6235" w:rsidRPr="00717C65">
          <w:rPr>
            <w:rStyle w:val="Hyperlink"/>
            <w:noProof/>
            <w:color w:val="auto"/>
            <w:rtl/>
          </w:rPr>
          <w:t xml:space="preserve">إعلام أعضاء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30</w:t>
        </w:r>
        <w:r w:rsidR="00CD6235" w:rsidRPr="00717C65">
          <w:rPr>
            <w:rStyle w:val="Hyperlink"/>
            <w:noProof/>
            <w:color w:val="auto"/>
            <w:rtl/>
          </w:rPr>
          <w:fldChar w:fldCharType="end"/>
        </w:r>
      </w:hyperlink>
    </w:p>
    <w:p w14:paraId="1E98C9FE" w14:textId="710A3343"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84-</w:t>
      </w:r>
      <w:r w:rsidRPr="00717C65">
        <w:rPr>
          <w:rStyle w:val="Hyperlink"/>
          <w:noProof/>
          <w:color w:val="auto"/>
          <w:rtl/>
        </w:rPr>
        <w:tab/>
      </w:r>
      <w:hyperlink w:anchor="_Toc151636555" w:history="1">
        <w:r w:rsidR="00CD6235" w:rsidRPr="00717C65">
          <w:rPr>
            <w:rStyle w:val="Hyperlink"/>
            <w:noProof/>
            <w:color w:val="auto"/>
            <w:rtl/>
          </w:rPr>
          <w:t>الاشتراط المتعلق بالنظر في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30</w:t>
        </w:r>
        <w:r w:rsidR="00CD6235" w:rsidRPr="00717C65">
          <w:rPr>
            <w:rStyle w:val="Hyperlink"/>
            <w:noProof/>
            <w:color w:val="auto"/>
            <w:rtl/>
          </w:rPr>
          <w:fldChar w:fldCharType="end"/>
        </w:r>
      </w:hyperlink>
    </w:p>
    <w:p w14:paraId="4EB381C0" w14:textId="2F75238F"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85-</w:t>
      </w:r>
      <w:r w:rsidRPr="00717C65">
        <w:rPr>
          <w:rStyle w:val="Hyperlink"/>
          <w:noProof/>
          <w:color w:val="auto"/>
          <w:rtl/>
        </w:rPr>
        <w:tab/>
      </w:r>
      <w:hyperlink w:anchor="_Toc151636557" w:history="1">
        <w:r w:rsidR="00CD6235" w:rsidRPr="00717C65">
          <w:rPr>
            <w:rStyle w:val="Hyperlink"/>
            <w:noProof/>
            <w:color w:val="auto"/>
            <w:rtl/>
          </w:rPr>
          <w:t xml:space="preserve">المساعي </w:t>
        </w:r>
        <w:r w:rsidR="00CD6235" w:rsidRPr="00717C65">
          <w:rPr>
            <w:rStyle w:val="Hyperlink"/>
            <w:noProof/>
            <w:color w:val="auto"/>
            <w:rtl/>
            <w:lang w:val="ar-SA" w:eastAsia="zh-TW"/>
          </w:rPr>
          <w:t>الحميدة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30</w:t>
        </w:r>
        <w:r w:rsidR="00CD6235" w:rsidRPr="00717C65">
          <w:rPr>
            <w:rStyle w:val="Hyperlink"/>
            <w:noProof/>
            <w:color w:val="auto"/>
            <w:rtl/>
          </w:rPr>
          <w:fldChar w:fldCharType="end"/>
        </w:r>
      </w:hyperlink>
    </w:p>
    <w:p w14:paraId="369683B4" w14:textId="64A2A376"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86-</w:t>
      </w:r>
      <w:r w:rsidRPr="00717C65">
        <w:rPr>
          <w:rStyle w:val="Hyperlink"/>
          <w:noProof/>
          <w:color w:val="auto"/>
          <w:rtl/>
        </w:rPr>
        <w:tab/>
      </w:r>
      <w:hyperlink w:anchor="_Toc151636559" w:history="1">
        <w:r w:rsidR="00CD6235" w:rsidRPr="00717C65">
          <w:rPr>
            <w:rStyle w:val="Hyperlink"/>
            <w:noProof/>
            <w:color w:val="auto"/>
            <w:rtl/>
          </w:rPr>
          <w:t xml:space="preserve">طلب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30</w:t>
        </w:r>
        <w:r w:rsidR="00CD6235" w:rsidRPr="00717C65">
          <w:rPr>
            <w:rStyle w:val="Hyperlink"/>
            <w:noProof/>
            <w:color w:val="auto"/>
            <w:rtl/>
          </w:rPr>
          <w:fldChar w:fldCharType="end"/>
        </w:r>
      </w:hyperlink>
    </w:p>
    <w:p w14:paraId="15A71A71" w14:textId="3599F953"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87-</w:t>
      </w:r>
      <w:r w:rsidRPr="00717C65">
        <w:rPr>
          <w:rStyle w:val="Hyperlink"/>
          <w:noProof/>
          <w:color w:val="auto"/>
          <w:rtl/>
        </w:rPr>
        <w:tab/>
      </w:r>
      <w:hyperlink w:anchor="_Toc151636561" w:history="1">
        <w:r w:rsidR="00CD6235" w:rsidRPr="00717C65">
          <w:rPr>
            <w:rStyle w:val="Hyperlink"/>
            <w:noProof/>
            <w:color w:val="auto"/>
            <w:rtl/>
          </w:rPr>
          <w:t xml:space="preserve">تقرير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31</w:t>
        </w:r>
        <w:r w:rsidR="00CD6235" w:rsidRPr="00717C65">
          <w:rPr>
            <w:rStyle w:val="Hyperlink"/>
            <w:noProof/>
            <w:color w:val="auto"/>
            <w:rtl/>
          </w:rPr>
          <w:fldChar w:fldCharType="end"/>
        </w:r>
      </w:hyperlink>
    </w:p>
    <w:p w14:paraId="46AE2037" w14:textId="515F4E7A" w:rsidR="00CD6235" w:rsidRPr="00717C65" w:rsidRDefault="005135E6" w:rsidP="00717C65">
      <w:pPr>
        <w:pStyle w:val="TOC5"/>
        <w:ind w:hanging="1245"/>
        <w:rPr>
          <w:rFonts w:asciiTheme="minorHAnsi" w:hAnsiTheme="minorHAnsi" w:cstheme="minorBidi"/>
          <w:rtl/>
          <w:lang w:val="en-US" w:eastAsia="zh-CN"/>
        </w:rPr>
      </w:pPr>
      <w:hyperlink w:anchor="_Toc151636562" w:history="1">
        <w:r w:rsidR="00000F87" w:rsidRPr="00717C65">
          <w:rPr>
            <w:rStyle w:val="Hyperlink"/>
            <w:rFonts w:hint="cs"/>
            <w:color w:val="auto"/>
            <w:rtl/>
          </w:rPr>
          <w:t>ثا</w:t>
        </w:r>
        <w:r w:rsidR="00CD6235" w:rsidRPr="00717C65">
          <w:rPr>
            <w:rStyle w:val="Hyperlink"/>
            <w:color w:val="auto"/>
            <w:rtl/>
          </w:rPr>
          <w:t>لث وعشرون-</w:t>
        </w:r>
        <w:r w:rsidR="00000F87" w:rsidRPr="00717C65">
          <w:rPr>
            <w:rStyle w:val="Hyperlink"/>
            <w:color w:val="auto"/>
            <w:rtl/>
          </w:rPr>
          <w:tab/>
        </w:r>
        <w:r w:rsidR="00CD6235" w:rsidRPr="00717C65">
          <w:rPr>
            <w:rStyle w:val="Hyperlink"/>
            <w:color w:val="auto"/>
            <w:rtl/>
          </w:rPr>
          <w:t>الزيارات بموجب المادة 33 من الاتفاقية</w:t>
        </w:r>
      </w:hyperlink>
    </w:p>
    <w:p w14:paraId="004BDCD1" w14:textId="3D598ECD"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88-</w:t>
      </w:r>
      <w:r w:rsidRPr="00717C65">
        <w:rPr>
          <w:rStyle w:val="Hyperlink"/>
          <w:noProof/>
          <w:color w:val="auto"/>
          <w:rtl/>
        </w:rPr>
        <w:tab/>
      </w:r>
      <w:hyperlink w:anchor="_Toc151636564" w:history="1">
        <w:r w:rsidR="00CD6235" w:rsidRPr="00717C65">
          <w:rPr>
            <w:rStyle w:val="Hyperlink"/>
            <w:noProof/>
            <w:color w:val="auto"/>
            <w:rtl/>
          </w:rPr>
          <w:t xml:space="preserve">إحالة </w:t>
        </w:r>
        <w:r w:rsidR="00CD6235" w:rsidRPr="00717C65">
          <w:rPr>
            <w:rStyle w:val="Hyperlink"/>
            <w:noProof/>
            <w:color w:val="auto"/>
            <w:rtl/>
            <w:lang w:val="ar-SA" w:eastAsia="zh-TW"/>
          </w:rPr>
          <w:t>المعلومات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31</w:t>
        </w:r>
        <w:r w:rsidR="00CD6235" w:rsidRPr="00717C65">
          <w:rPr>
            <w:rStyle w:val="Hyperlink"/>
            <w:noProof/>
            <w:color w:val="auto"/>
            <w:rtl/>
          </w:rPr>
          <w:fldChar w:fldCharType="end"/>
        </w:r>
      </w:hyperlink>
    </w:p>
    <w:p w14:paraId="65189F7A" w14:textId="2AEDABB0"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89-</w:t>
      </w:r>
      <w:r w:rsidRPr="00717C65">
        <w:rPr>
          <w:rStyle w:val="Hyperlink"/>
          <w:noProof/>
          <w:color w:val="auto"/>
          <w:rtl/>
        </w:rPr>
        <w:tab/>
      </w:r>
      <w:hyperlink w:anchor="_Toc151636566" w:history="1">
        <w:r w:rsidR="00CD6235" w:rsidRPr="00717C65">
          <w:rPr>
            <w:rStyle w:val="Hyperlink"/>
            <w:noProof/>
            <w:color w:val="auto"/>
            <w:rtl/>
          </w:rPr>
          <w:t xml:space="preserve">سجل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31</w:t>
        </w:r>
        <w:r w:rsidR="00CD6235" w:rsidRPr="00717C65">
          <w:rPr>
            <w:rStyle w:val="Hyperlink"/>
            <w:noProof/>
            <w:color w:val="auto"/>
            <w:rtl/>
          </w:rPr>
          <w:fldChar w:fldCharType="end"/>
        </w:r>
      </w:hyperlink>
    </w:p>
    <w:p w14:paraId="44739891" w14:textId="0839C451"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90-</w:t>
      </w:r>
      <w:r w:rsidRPr="00717C65">
        <w:rPr>
          <w:rStyle w:val="Hyperlink"/>
          <w:noProof/>
          <w:color w:val="auto"/>
          <w:rtl/>
        </w:rPr>
        <w:tab/>
      </w:r>
      <w:hyperlink w:anchor="_Toc151636568" w:history="1">
        <w:r w:rsidR="00CD6235" w:rsidRPr="00717C65">
          <w:rPr>
            <w:rStyle w:val="Hyperlink"/>
            <w:noProof/>
            <w:color w:val="auto"/>
            <w:rtl/>
          </w:rPr>
          <w:t xml:space="preserve">ملخص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31</w:t>
        </w:r>
        <w:r w:rsidR="00CD6235" w:rsidRPr="00717C65">
          <w:rPr>
            <w:rStyle w:val="Hyperlink"/>
            <w:noProof/>
            <w:color w:val="auto"/>
            <w:rtl/>
          </w:rPr>
          <w:fldChar w:fldCharType="end"/>
        </w:r>
      </w:hyperlink>
    </w:p>
    <w:p w14:paraId="13F0D4AB" w14:textId="7CF36FF6"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91-</w:t>
      </w:r>
      <w:r w:rsidRPr="00717C65">
        <w:rPr>
          <w:rStyle w:val="Hyperlink"/>
          <w:noProof/>
          <w:color w:val="auto"/>
          <w:rtl/>
        </w:rPr>
        <w:tab/>
      </w:r>
      <w:hyperlink w:anchor="_Toc151636570" w:history="1">
        <w:r w:rsidR="00CD6235" w:rsidRPr="00717C65">
          <w:rPr>
            <w:rStyle w:val="Hyperlink"/>
            <w:noProof/>
            <w:color w:val="auto"/>
            <w:rtl/>
          </w:rPr>
          <w:t xml:space="preserve">نظر اللجنة في </w:t>
        </w:r>
        <w:r w:rsidR="00CD6235" w:rsidRPr="00717C65">
          <w:rPr>
            <w:rStyle w:val="Hyperlink"/>
            <w:noProof/>
            <w:color w:val="auto"/>
            <w:rtl/>
            <w:lang w:val="ar-SA" w:eastAsia="zh-TW"/>
          </w:rPr>
          <w:t>المعلومات</w:t>
        </w:r>
        <w:r w:rsidR="00CD6235" w:rsidRPr="00717C65">
          <w:rPr>
            <w:rStyle w:val="Hyperlink"/>
            <w:noProof/>
            <w:color w:val="auto"/>
            <w:rtl/>
          </w:rPr>
          <w:t xml:space="preserve"> بصورة أولية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31</w:t>
        </w:r>
        <w:r w:rsidR="00CD6235" w:rsidRPr="00717C65">
          <w:rPr>
            <w:rStyle w:val="Hyperlink"/>
            <w:noProof/>
            <w:color w:val="auto"/>
            <w:rtl/>
          </w:rPr>
          <w:fldChar w:fldCharType="end"/>
        </w:r>
      </w:hyperlink>
    </w:p>
    <w:p w14:paraId="47A92984" w14:textId="08795EE9"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92-</w:t>
      </w:r>
      <w:r w:rsidRPr="00717C65">
        <w:rPr>
          <w:rStyle w:val="Hyperlink"/>
          <w:noProof/>
          <w:color w:val="auto"/>
          <w:rtl/>
        </w:rPr>
        <w:tab/>
      </w:r>
      <w:hyperlink w:anchor="_Toc151636572" w:history="1">
        <w:r w:rsidR="00CD6235" w:rsidRPr="00717C65">
          <w:rPr>
            <w:rStyle w:val="Hyperlink"/>
            <w:noProof/>
            <w:color w:val="auto"/>
            <w:rtl/>
          </w:rPr>
          <w:t xml:space="preserve">دراسة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32</w:t>
        </w:r>
        <w:r w:rsidR="00CD6235" w:rsidRPr="00717C65">
          <w:rPr>
            <w:rStyle w:val="Hyperlink"/>
            <w:noProof/>
            <w:color w:val="auto"/>
            <w:rtl/>
          </w:rPr>
          <w:fldChar w:fldCharType="end"/>
        </w:r>
      </w:hyperlink>
    </w:p>
    <w:p w14:paraId="0A1381AA" w14:textId="70350E6C"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93-</w:t>
      </w:r>
      <w:r w:rsidRPr="00717C65">
        <w:rPr>
          <w:rStyle w:val="Hyperlink"/>
          <w:noProof/>
          <w:color w:val="auto"/>
          <w:rtl/>
        </w:rPr>
        <w:tab/>
      </w:r>
      <w:hyperlink w:anchor="_Toc151636574" w:history="1">
        <w:r w:rsidR="00CD6235" w:rsidRPr="00717C65">
          <w:rPr>
            <w:rStyle w:val="Hyperlink"/>
            <w:noProof/>
            <w:color w:val="auto"/>
            <w:rtl/>
          </w:rPr>
          <w:t xml:space="preserve">إجراء </w:t>
        </w:r>
        <w:r w:rsidR="00CD6235" w:rsidRPr="00717C65">
          <w:rPr>
            <w:rStyle w:val="Hyperlink"/>
            <w:noProof/>
            <w:color w:val="auto"/>
            <w:rtl/>
            <w:lang w:val="ar-SA" w:eastAsia="zh-TW"/>
          </w:rPr>
          <w:t>الزيارة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32</w:t>
        </w:r>
        <w:r w:rsidR="00CD6235" w:rsidRPr="00717C65">
          <w:rPr>
            <w:rStyle w:val="Hyperlink"/>
            <w:noProof/>
            <w:color w:val="auto"/>
            <w:rtl/>
          </w:rPr>
          <w:fldChar w:fldCharType="end"/>
        </w:r>
      </w:hyperlink>
    </w:p>
    <w:p w14:paraId="33DB92B1" w14:textId="000BD2E3"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94-</w:t>
      </w:r>
      <w:r w:rsidRPr="00717C65">
        <w:rPr>
          <w:rStyle w:val="Hyperlink"/>
          <w:noProof/>
          <w:color w:val="auto"/>
          <w:rtl/>
        </w:rPr>
        <w:tab/>
      </w:r>
      <w:hyperlink w:anchor="_Toc151636576" w:history="1">
        <w:r w:rsidR="00CD6235" w:rsidRPr="00717C65">
          <w:rPr>
            <w:rStyle w:val="Hyperlink"/>
            <w:noProof/>
            <w:color w:val="auto"/>
            <w:rtl/>
          </w:rPr>
          <w:t xml:space="preserve">تعاون الدولة </w:t>
        </w:r>
        <w:r w:rsidR="00CD6235" w:rsidRPr="00717C65">
          <w:rPr>
            <w:rStyle w:val="Hyperlink"/>
            <w:noProof/>
            <w:color w:val="auto"/>
            <w:rtl/>
            <w:lang w:val="ar-SA" w:eastAsia="zh-TW"/>
          </w:rPr>
          <w:t>الطرف</w:t>
        </w:r>
        <w:r w:rsidR="00CD6235" w:rsidRPr="00717C65">
          <w:rPr>
            <w:rStyle w:val="Hyperlink"/>
            <w:noProof/>
            <w:color w:val="auto"/>
            <w:rtl/>
          </w:rPr>
          <w:t xml:space="preserve"> المعنية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32</w:t>
        </w:r>
        <w:r w:rsidR="00CD6235" w:rsidRPr="00717C65">
          <w:rPr>
            <w:rStyle w:val="Hyperlink"/>
            <w:noProof/>
            <w:color w:val="auto"/>
            <w:rtl/>
          </w:rPr>
          <w:fldChar w:fldCharType="end"/>
        </w:r>
      </w:hyperlink>
    </w:p>
    <w:p w14:paraId="0D7CDF09" w14:textId="58A00F03"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95-</w:t>
      </w:r>
      <w:r w:rsidRPr="00717C65">
        <w:rPr>
          <w:rStyle w:val="Hyperlink"/>
          <w:noProof/>
          <w:color w:val="auto"/>
          <w:rtl/>
        </w:rPr>
        <w:tab/>
      </w:r>
      <w:hyperlink w:anchor="_Toc151636578" w:history="1">
        <w:r w:rsidR="00CD6235" w:rsidRPr="00717C65">
          <w:rPr>
            <w:rStyle w:val="Hyperlink"/>
            <w:noProof/>
            <w:color w:val="auto"/>
            <w:rtl/>
          </w:rPr>
          <w:t xml:space="preserve">جلسات </w:t>
        </w:r>
        <w:r w:rsidR="00CD6235" w:rsidRPr="00717C65">
          <w:rPr>
            <w:rStyle w:val="Hyperlink"/>
            <w:noProof/>
            <w:color w:val="auto"/>
            <w:rtl/>
            <w:lang w:val="ar-SA" w:eastAsia="zh-TW"/>
          </w:rPr>
          <w:t>الاستماع</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33</w:t>
        </w:r>
        <w:r w:rsidR="00CD6235" w:rsidRPr="00717C65">
          <w:rPr>
            <w:rStyle w:val="Hyperlink"/>
            <w:noProof/>
            <w:color w:val="auto"/>
            <w:rtl/>
          </w:rPr>
          <w:fldChar w:fldCharType="end"/>
        </w:r>
      </w:hyperlink>
    </w:p>
    <w:p w14:paraId="2C7DB249" w14:textId="5B6D6F39"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96-</w:t>
      </w:r>
      <w:r w:rsidRPr="00717C65">
        <w:rPr>
          <w:rStyle w:val="Hyperlink"/>
          <w:noProof/>
          <w:color w:val="auto"/>
          <w:rtl/>
        </w:rPr>
        <w:tab/>
      </w:r>
      <w:hyperlink w:anchor="_Toc151636580" w:history="1">
        <w:r w:rsidR="00CD6235" w:rsidRPr="00717C65">
          <w:rPr>
            <w:rStyle w:val="Hyperlink"/>
            <w:noProof/>
            <w:color w:val="auto"/>
            <w:rtl/>
          </w:rPr>
          <w:t xml:space="preserve">تقديم المساعدة في </w:t>
        </w:r>
        <w:r w:rsidR="00CD6235" w:rsidRPr="00717C65">
          <w:rPr>
            <w:rStyle w:val="Hyperlink"/>
            <w:noProof/>
            <w:color w:val="auto"/>
            <w:rtl/>
            <w:lang w:val="ar-SA" w:eastAsia="zh-TW"/>
          </w:rPr>
          <w:t>أثناء</w:t>
        </w:r>
        <w:r w:rsidR="00CD6235" w:rsidRPr="00717C65">
          <w:rPr>
            <w:rStyle w:val="Hyperlink"/>
            <w:noProof/>
            <w:color w:val="auto"/>
            <w:rtl/>
          </w:rPr>
          <w:t xml:space="preserve"> الزيارة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33</w:t>
        </w:r>
        <w:r w:rsidR="00CD6235" w:rsidRPr="00717C65">
          <w:rPr>
            <w:rStyle w:val="Hyperlink"/>
            <w:noProof/>
            <w:color w:val="auto"/>
            <w:rtl/>
          </w:rPr>
          <w:fldChar w:fldCharType="end"/>
        </w:r>
      </w:hyperlink>
    </w:p>
    <w:p w14:paraId="02B64C08" w14:textId="08137431"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97-</w:t>
      </w:r>
      <w:r w:rsidRPr="00717C65">
        <w:rPr>
          <w:rStyle w:val="Hyperlink"/>
          <w:noProof/>
          <w:color w:val="auto"/>
          <w:rtl/>
        </w:rPr>
        <w:tab/>
      </w:r>
      <w:hyperlink w:anchor="_Toc151636582" w:history="1">
        <w:r w:rsidR="00CD6235" w:rsidRPr="00717C65">
          <w:rPr>
            <w:rStyle w:val="Hyperlink"/>
            <w:noProof/>
            <w:color w:val="auto"/>
            <w:rtl/>
          </w:rPr>
          <w:t xml:space="preserve">إحالة النتائج أو </w:t>
        </w:r>
        <w:r w:rsidR="00CD6235" w:rsidRPr="00717C65">
          <w:rPr>
            <w:rStyle w:val="Hyperlink"/>
            <w:noProof/>
            <w:color w:val="auto"/>
            <w:rtl/>
            <w:lang w:val="ar-SA" w:eastAsia="zh-TW"/>
          </w:rPr>
          <w:t>التعليقات</w:t>
        </w:r>
        <w:r w:rsidR="00CD6235" w:rsidRPr="00717C65">
          <w:rPr>
            <w:rStyle w:val="Hyperlink"/>
            <w:noProof/>
            <w:color w:val="auto"/>
            <w:rtl/>
          </w:rPr>
          <w:t xml:space="preserve"> أو الاقتراحات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33</w:t>
        </w:r>
        <w:r w:rsidR="00CD6235" w:rsidRPr="00717C65">
          <w:rPr>
            <w:rStyle w:val="Hyperlink"/>
            <w:noProof/>
            <w:color w:val="auto"/>
            <w:rtl/>
          </w:rPr>
          <w:fldChar w:fldCharType="end"/>
        </w:r>
      </w:hyperlink>
    </w:p>
    <w:p w14:paraId="6902CCDD" w14:textId="2CE291D6" w:rsidR="00CD6235" w:rsidRPr="00717C65" w:rsidRDefault="00DE0854" w:rsidP="00DE0854">
      <w:pPr>
        <w:pStyle w:val="TOC6"/>
        <w:rPr>
          <w:rFonts w:asciiTheme="minorHAnsi" w:hAnsiTheme="minorHAnsi" w:cstheme="minorBidi"/>
          <w:noProof/>
          <w:rtl/>
          <w:lang w:val="en-US" w:eastAsia="zh-CN"/>
        </w:rPr>
      </w:pPr>
      <w:r w:rsidRPr="00717C65">
        <w:rPr>
          <w:rStyle w:val="Hyperlink"/>
          <w:rFonts w:hint="cs"/>
          <w:noProof/>
          <w:color w:val="auto"/>
          <w:rtl/>
        </w:rPr>
        <w:t>98-</w:t>
      </w:r>
      <w:r w:rsidRPr="00717C65">
        <w:rPr>
          <w:rStyle w:val="Hyperlink"/>
          <w:noProof/>
          <w:color w:val="auto"/>
          <w:rtl/>
        </w:rPr>
        <w:tab/>
      </w:r>
      <w:hyperlink w:anchor="_Toc151636584" w:history="1">
        <w:r w:rsidR="00CD6235" w:rsidRPr="00717C65">
          <w:rPr>
            <w:rStyle w:val="Hyperlink"/>
            <w:noProof/>
            <w:color w:val="auto"/>
            <w:rtl/>
          </w:rPr>
          <w:t xml:space="preserve">إجراءات المتابعة التي تتخذها </w:t>
        </w:r>
        <w:r w:rsidR="00CD6235" w:rsidRPr="00717C65">
          <w:rPr>
            <w:rStyle w:val="Hyperlink"/>
            <w:noProof/>
            <w:color w:val="auto"/>
            <w:rtl/>
            <w:lang w:val="ar-SA" w:eastAsia="zh-TW"/>
          </w:rPr>
          <w:t>الدولة</w:t>
        </w:r>
        <w:r w:rsidR="00CD6235" w:rsidRPr="00717C65">
          <w:rPr>
            <w:rStyle w:val="Hyperlink"/>
            <w:noProof/>
            <w:color w:val="auto"/>
            <w:rtl/>
          </w:rPr>
          <w:t xml:space="preserve"> الطرف</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33</w:t>
        </w:r>
        <w:r w:rsidR="00CD6235" w:rsidRPr="00717C65">
          <w:rPr>
            <w:rStyle w:val="Hyperlink"/>
            <w:noProof/>
            <w:color w:val="auto"/>
            <w:rtl/>
          </w:rPr>
          <w:fldChar w:fldCharType="end"/>
        </w:r>
      </w:hyperlink>
    </w:p>
    <w:p w14:paraId="0685343D" w14:textId="52A15357"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99-</w:t>
      </w:r>
      <w:r w:rsidRPr="00717C65">
        <w:rPr>
          <w:rStyle w:val="Hyperlink"/>
          <w:noProof/>
          <w:color w:val="auto"/>
          <w:rtl/>
        </w:rPr>
        <w:tab/>
      </w:r>
      <w:hyperlink w:anchor="_Toc151636586" w:history="1">
        <w:r w:rsidR="00CD6235" w:rsidRPr="00717C65">
          <w:rPr>
            <w:rStyle w:val="Hyperlink"/>
            <w:noProof/>
            <w:color w:val="auto"/>
            <w:rtl/>
          </w:rPr>
          <w:t>تدابير الحماية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34</w:t>
        </w:r>
        <w:r w:rsidR="00CD6235" w:rsidRPr="00717C65">
          <w:rPr>
            <w:rStyle w:val="Hyperlink"/>
            <w:noProof/>
            <w:color w:val="auto"/>
            <w:rtl/>
          </w:rPr>
          <w:fldChar w:fldCharType="end"/>
        </w:r>
      </w:hyperlink>
    </w:p>
    <w:p w14:paraId="3F31C0F5" w14:textId="32F87867" w:rsidR="00CD6235" w:rsidRPr="00717C65" w:rsidRDefault="005135E6" w:rsidP="00717C65">
      <w:pPr>
        <w:pStyle w:val="TOC5"/>
        <w:ind w:hanging="1245"/>
        <w:rPr>
          <w:rFonts w:asciiTheme="minorHAnsi" w:hAnsiTheme="minorHAnsi" w:cstheme="minorBidi"/>
          <w:rtl/>
          <w:lang w:val="en-US" w:eastAsia="zh-CN"/>
        </w:rPr>
      </w:pPr>
      <w:hyperlink w:anchor="_Toc151636587" w:history="1">
        <w:r w:rsidR="009815EC" w:rsidRPr="00717C65">
          <w:rPr>
            <w:rStyle w:val="Hyperlink"/>
            <w:rFonts w:hint="cs"/>
            <w:color w:val="auto"/>
            <w:rtl/>
          </w:rPr>
          <w:t>ر</w:t>
        </w:r>
        <w:r w:rsidR="00CD6235" w:rsidRPr="00717C65">
          <w:rPr>
            <w:rStyle w:val="Hyperlink"/>
            <w:color w:val="auto"/>
            <w:rtl/>
          </w:rPr>
          <w:t>ابع وعشرون-</w:t>
        </w:r>
        <w:r w:rsidR="009815EC" w:rsidRPr="00717C65">
          <w:rPr>
            <w:rStyle w:val="Hyperlink"/>
            <w:color w:val="auto"/>
            <w:rtl/>
          </w:rPr>
          <w:tab/>
        </w:r>
        <w:r w:rsidR="00CD6235" w:rsidRPr="00717C65">
          <w:rPr>
            <w:rStyle w:val="Hyperlink"/>
            <w:color w:val="auto"/>
            <w:rtl/>
          </w:rPr>
          <w:t>الآلية المنشأة بموجب المادة 34 من الاتفاقية لمعالجة حالات الاختفاء القسري الواسعة الانتشار أو المنهجية</w:t>
        </w:r>
      </w:hyperlink>
    </w:p>
    <w:p w14:paraId="6E8C9517" w14:textId="35CEEA91"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100-</w:t>
      </w:r>
      <w:r w:rsidRPr="00717C65">
        <w:rPr>
          <w:rStyle w:val="Hyperlink"/>
          <w:noProof/>
          <w:color w:val="auto"/>
          <w:rtl/>
        </w:rPr>
        <w:tab/>
      </w:r>
      <w:hyperlink w:anchor="_Toc151636589" w:history="1">
        <w:r w:rsidR="00CD6235" w:rsidRPr="00717C65">
          <w:rPr>
            <w:rStyle w:val="Hyperlink"/>
            <w:noProof/>
            <w:color w:val="auto"/>
            <w:rtl/>
          </w:rPr>
          <w:t>إحالة المعلومات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34</w:t>
        </w:r>
        <w:r w:rsidR="00CD6235" w:rsidRPr="00717C65">
          <w:rPr>
            <w:rStyle w:val="Hyperlink"/>
            <w:noProof/>
            <w:color w:val="auto"/>
            <w:rtl/>
          </w:rPr>
          <w:fldChar w:fldCharType="end"/>
        </w:r>
      </w:hyperlink>
    </w:p>
    <w:p w14:paraId="1EE8CF0C" w14:textId="2EC96FAE"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101-</w:t>
      </w:r>
      <w:r w:rsidRPr="00717C65">
        <w:rPr>
          <w:rStyle w:val="Hyperlink"/>
          <w:noProof/>
          <w:color w:val="auto"/>
          <w:rtl/>
        </w:rPr>
        <w:tab/>
      </w:r>
      <w:hyperlink w:anchor="_Toc151636591" w:history="1">
        <w:r w:rsidR="00CD6235" w:rsidRPr="00717C65">
          <w:rPr>
            <w:rStyle w:val="Hyperlink"/>
            <w:noProof/>
            <w:color w:val="auto"/>
            <w:rtl/>
          </w:rPr>
          <w:t>سجل المعلومات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34</w:t>
        </w:r>
        <w:r w:rsidR="00CD6235" w:rsidRPr="00717C65">
          <w:rPr>
            <w:rStyle w:val="Hyperlink"/>
            <w:noProof/>
            <w:color w:val="auto"/>
            <w:rtl/>
          </w:rPr>
          <w:fldChar w:fldCharType="end"/>
        </w:r>
      </w:hyperlink>
    </w:p>
    <w:p w14:paraId="30D98006" w14:textId="034E0678"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102-</w:t>
      </w:r>
      <w:r w:rsidRPr="00717C65">
        <w:rPr>
          <w:rStyle w:val="Hyperlink"/>
          <w:noProof/>
          <w:color w:val="auto"/>
          <w:rtl/>
        </w:rPr>
        <w:tab/>
      </w:r>
      <w:hyperlink w:anchor="_Toc151636593" w:history="1">
        <w:r w:rsidR="00CD6235" w:rsidRPr="00717C65">
          <w:rPr>
            <w:rStyle w:val="Hyperlink"/>
            <w:noProof/>
            <w:color w:val="auto"/>
            <w:rtl/>
          </w:rPr>
          <w:t>ملخص المعلومات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34</w:t>
        </w:r>
        <w:r w:rsidR="00CD6235" w:rsidRPr="00717C65">
          <w:rPr>
            <w:rStyle w:val="Hyperlink"/>
            <w:noProof/>
            <w:color w:val="auto"/>
            <w:rtl/>
          </w:rPr>
          <w:fldChar w:fldCharType="end"/>
        </w:r>
      </w:hyperlink>
    </w:p>
    <w:p w14:paraId="63B2E0F3" w14:textId="2E30AC1C"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103-</w:t>
      </w:r>
      <w:r w:rsidRPr="00717C65">
        <w:rPr>
          <w:rStyle w:val="Hyperlink"/>
          <w:noProof/>
          <w:color w:val="auto"/>
          <w:rtl/>
        </w:rPr>
        <w:tab/>
      </w:r>
      <w:hyperlink w:anchor="_Toc151636595" w:history="1">
        <w:r w:rsidR="00CD6235" w:rsidRPr="00717C65">
          <w:rPr>
            <w:rStyle w:val="Hyperlink"/>
            <w:noProof/>
            <w:color w:val="auto"/>
            <w:rtl/>
          </w:rPr>
          <w:t>إحالة المعلومات إلى الجمعية العامة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34</w:t>
        </w:r>
        <w:r w:rsidR="00CD6235" w:rsidRPr="00717C65">
          <w:rPr>
            <w:rStyle w:val="Hyperlink"/>
            <w:noProof/>
            <w:color w:val="auto"/>
            <w:rtl/>
          </w:rPr>
          <w:fldChar w:fldCharType="end"/>
        </w:r>
      </w:hyperlink>
    </w:p>
    <w:p w14:paraId="606CB3ED" w14:textId="090543CA" w:rsidR="00CD6235" w:rsidRPr="00717C65" w:rsidRDefault="005135E6" w:rsidP="00717C65">
      <w:pPr>
        <w:pStyle w:val="TOC5"/>
        <w:ind w:hanging="1245"/>
        <w:rPr>
          <w:rFonts w:asciiTheme="minorHAnsi" w:hAnsiTheme="minorHAnsi" w:cstheme="minorBidi"/>
          <w:rtl/>
          <w:lang w:val="en-US" w:eastAsia="zh-CN"/>
        </w:rPr>
      </w:pPr>
      <w:hyperlink w:anchor="_Toc151636596" w:history="1">
        <w:r w:rsidR="009815EC" w:rsidRPr="00717C65">
          <w:rPr>
            <w:rStyle w:val="Hyperlink"/>
            <w:rFonts w:hint="cs"/>
            <w:color w:val="auto"/>
            <w:rtl/>
          </w:rPr>
          <w:t>خ</w:t>
        </w:r>
        <w:r w:rsidR="00CD6235" w:rsidRPr="00717C65">
          <w:rPr>
            <w:rStyle w:val="Hyperlink"/>
            <w:color w:val="auto"/>
            <w:rtl/>
          </w:rPr>
          <w:t>امس وعشرون-</w:t>
        </w:r>
        <w:r w:rsidR="009815EC" w:rsidRPr="00717C65">
          <w:rPr>
            <w:rStyle w:val="Hyperlink"/>
            <w:color w:val="auto"/>
            <w:rtl/>
          </w:rPr>
          <w:tab/>
        </w:r>
        <w:r w:rsidR="00CD6235" w:rsidRPr="00717C65">
          <w:rPr>
            <w:rStyle w:val="Hyperlink"/>
            <w:color w:val="auto"/>
            <w:rtl/>
          </w:rPr>
          <w:t>البلاغات الصحفية</w:t>
        </w:r>
      </w:hyperlink>
    </w:p>
    <w:p w14:paraId="2CB6D55C" w14:textId="7E901463"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104-</w:t>
      </w:r>
      <w:r w:rsidRPr="00717C65">
        <w:rPr>
          <w:rStyle w:val="Hyperlink"/>
          <w:noProof/>
          <w:color w:val="auto"/>
          <w:rtl/>
        </w:rPr>
        <w:tab/>
      </w:r>
      <w:hyperlink w:anchor="_Toc151636598" w:history="1">
        <w:r w:rsidR="00CD6235" w:rsidRPr="00717C65">
          <w:rPr>
            <w:rStyle w:val="Hyperlink"/>
            <w:noProof/>
            <w:color w:val="auto"/>
            <w:rtl/>
          </w:rPr>
          <w:t>إصدار البلاغات الصحفية بشأن الجلسات العلنية والمغلقة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35</w:t>
        </w:r>
        <w:r w:rsidR="00CD6235" w:rsidRPr="00717C65">
          <w:rPr>
            <w:rStyle w:val="Hyperlink"/>
            <w:noProof/>
            <w:color w:val="auto"/>
            <w:rtl/>
          </w:rPr>
          <w:fldChar w:fldCharType="end"/>
        </w:r>
      </w:hyperlink>
    </w:p>
    <w:p w14:paraId="7D23FAF7" w14:textId="1ED5C183" w:rsidR="00CD6235" w:rsidRPr="00717C65" w:rsidRDefault="00717C65" w:rsidP="00717C65">
      <w:pPr>
        <w:pStyle w:val="TOC4"/>
        <w:rPr>
          <w:rFonts w:asciiTheme="minorHAnsi" w:hAnsiTheme="minorHAnsi" w:cstheme="minorBidi"/>
          <w:rtl/>
          <w:lang w:val="en-US" w:eastAsia="zh-CN"/>
        </w:rPr>
      </w:pPr>
      <w:r w:rsidRPr="00717C65">
        <w:rPr>
          <w:rStyle w:val="Hyperlink"/>
          <w:b/>
          <w:bCs/>
          <w:color w:val="auto"/>
          <w:rtl/>
        </w:rPr>
        <w:tab/>
      </w:r>
      <w:r w:rsidRPr="00717C65">
        <w:rPr>
          <w:rStyle w:val="Hyperlink"/>
          <w:b/>
          <w:bCs/>
          <w:color w:val="auto"/>
          <w:rtl/>
        </w:rPr>
        <w:tab/>
      </w:r>
      <w:r w:rsidR="00DE0854" w:rsidRPr="00717C65">
        <w:rPr>
          <w:rStyle w:val="Hyperlink"/>
          <w:b/>
          <w:bCs/>
          <w:color w:val="auto"/>
          <w:rtl/>
        </w:rPr>
        <w:tab/>
      </w:r>
      <w:r w:rsidR="00DE0854" w:rsidRPr="00717C65">
        <w:rPr>
          <w:rStyle w:val="Hyperlink"/>
          <w:b/>
          <w:bCs/>
          <w:color w:val="auto"/>
          <w:rtl/>
        </w:rPr>
        <w:tab/>
      </w:r>
      <w:hyperlink w:anchor="_Toc151636599" w:history="1">
        <w:r w:rsidR="00CD6235" w:rsidRPr="00717C65">
          <w:rPr>
            <w:rStyle w:val="Hyperlink"/>
            <w:b/>
            <w:bCs/>
            <w:color w:val="auto"/>
            <w:rtl/>
          </w:rPr>
          <w:t>الجزء الثالث</w:t>
        </w:r>
        <w:r w:rsidR="009815EC" w:rsidRPr="00717C65">
          <w:rPr>
            <w:rStyle w:val="Hyperlink"/>
            <w:rFonts w:hint="cs"/>
            <w:b/>
            <w:bCs/>
            <w:color w:val="auto"/>
            <w:rtl/>
          </w:rPr>
          <w:t xml:space="preserve"> </w:t>
        </w:r>
        <w:r w:rsidR="00CD6235" w:rsidRPr="00717C65">
          <w:rPr>
            <w:rStyle w:val="Hyperlink"/>
            <w:b/>
            <w:bCs/>
            <w:color w:val="auto"/>
            <w:rtl/>
          </w:rPr>
          <w:t>-</w:t>
        </w:r>
        <w:r w:rsidRPr="00717C65">
          <w:rPr>
            <w:rStyle w:val="Hyperlink"/>
            <w:rFonts w:hint="cs"/>
            <w:b/>
            <w:bCs/>
            <w:color w:val="auto"/>
            <w:rtl/>
          </w:rPr>
          <w:t xml:space="preserve"> </w:t>
        </w:r>
        <w:r w:rsidR="00CD6235" w:rsidRPr="00717C65">
          <w:rPr>
            <w:rStyle w:val="Hyperlink"/>
            <w:b/>
            <w:bCs/>
            <w:color w:val="auto"/>
            <w:rtl/>
          </w:rPr>
          <w:t>المواد التفسيرية</w:t>
        </w:r>
      </w:hyperlink>
    </w:p>
    <w:p w14:paraId="685FE00C" w14:textId="489532A3" w:rsidR="00CD6235" w:rsidRPr="00717C65" w:rsidRDefault="005135E6" w:rsidP="00717C65">
      <w:pPr>
        <w:pStyle w:val="TOC5"/>
        <w:ind w:hanging="1245"/>
        <w:rPr>
          <w:rFonts w:asciiTheme="minorHAnsi" w:hAnsiTheme="minorHAnsi" w:cstheme="minorBidi"/>
          <w:rtl/>
          <w:lang w:val="en-US" w:eastAsia="zh-CN"/>
        </w:rPr>
      </w:pPr>
      <w:hyperlink w:anchor="_Toc151636600" w:history="1">
        <w:r w:rsidR="001A1122" w:rsidRPr="00717C65">
          <w:rPr>
            <w:rStyle w:val="Hyperlink"/>
            <w:rFonts w:hint="cs"/>
            <w:color w:val="auto"/>
            <w:rtl/>
          </w:rPr>
          <w:t>س</w:t>
        </w:r>
        <w:r w:rsidR="00CD6235" w:rsidRPr="00717C65">
          <w:rPr>
            <w:rStyle w:val="Hyperlink"/>
            <w:color w:val="auto"/>
            <w:rtl/>
          </w:rPr>
          <w:t>ادس وعشرون-</w:t>
        </w:r>
        <w:r w:rsidR="001A1122" w:rsidRPr="00717C65">
          <w:rPr>
            <w:rStyle w:val="Hyperlink"/>
            <w:color w:val="auto"/>
            <w:rtl/>
          </w:rPr>
          <w:tab/>
        </w:r>
        <w:r w:rsidR="00CD6235" w:rsidRPr="00717C65">
          <w:rPr>
            <w:rStyle w:val="Hyperlink"/>
            <w:color w:val="auto"/>
            <w:rtl/>
          </w:rPr>
          <w:t>اعتماد النظام الداخلي وتعديلاته</w:t>
        </w:r>
      </w:hyperlink>
    </w:p>
    <w:p w14:paraId="797D8F81" w14:textId="41B7BFD8" w:rsidR="00CD6235" w:rsidRPr="00717C65" w:rsidRDefault="00ED6DD8">
      <w:pPr>
        <w:pStyle w:val="TOC6"/>
        <w:rPr>
          <w:rFonts w:asciiTheme="minorHAnsi" w:hAnsiTheme="minorHAnsi" w:cstheme="minorBidi"/>
          <w:noProof/>
          <w:rtl/>
          <w:lang w:val="en-US" w:eastAsia="zh-CN"/>
        </w:rPr>
      </w:pPr>
      <w:r w:rsidRPr="00717C65">
        <w:rPr>
          <w:rStyle w:val="Hyperlink"/>
          <w:rFonts w:hint="cs"/>
          <w:noProof/>
          <w:color w:val="auto"/>
          <w:rtl/>
        </w:rPr>
        <w:t>105-</w:t>
      </w:r>
      <w:r w:rsidRPr="00717C65">
        <w:rPr>
          <w:rStyle w:val="Hyperlink"/>
          <w:noProof/>
          <w:color w:val="auto"/>
          <w:rtl/>
        </w:rPr>
        <w:tab/>
      </w:r>
      <w:hyperlink w:anchor="_Toc151636602" w:history="1">
        <w:r w:rsidR="00CD6235" w:rsidRPr="00717C65">
          <w:rPr>
            <w:rStyle w:val="Hyperlink"/>
            <w:noProof/>
            <w:color w:val="auto"/>
            <w:rtl/>
          </w:rPr>
          <w:t>اعتماد النظام الداخلي وتعديلاته</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Toc151636602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5135E6">
          <w:rPr>
            <w:noProof/>
            <w:webHidden/>
            <w:rtl/>
          </w:rPr>
          <w:t>35</w:t>
        </w:r>
        <w:r w:rsidR="00CD6235" w:rsidRPr="00717C65">
          <w:rPr>
            <w:rStyle w:val="Hyperlink"/>
            <w:noProof/>
            <w:color w:val="auto"/>
            <w:rtl/>
          </w:rPr>
          <w:fldChar w:fldCharType="end"/>
        </w:r>
      </w:hyperlink>
    </w:p>
    <w:p w14:paraId="59DBD70E" w14:textId="57A08AC7" w:rsidR="00A726CE" w:rsidRPr="003D6089" w:rsidRDefault="00CD6235" w:rsidP="00717C65">
      <w:pPr>
        <w:pStyle w:val="TOC4"/>
        <w:rPr>
          <w:b/>
          <w:rtl/>
        </w:rPr>
      </w:pPr>
      <w:r w:rsidRPr="00717C65">
        <w:fldChar w:fldCharType="end"/>
      </w:r>
      <w:r w:rsidR="00A726CE" w:rsidRPr="003D6089">
        <w:rPr>
          <w:rtl/>
        </w:rPr>
        <w:br w:type="page"/>
      </w:r>
    </w:p>
    <w:p w14:paraId="03D8BC0B" w14:textId="77777777" w:rsidR="00742FC5" w:rsidRDefault="00742FC5" w:rsidP="00742FC5">
      <w:pPr>
        <w:pStyle w:val="HChGA"/>
        <w:spacing w:after="0"/>
        <w:rPr>
          <w:sz w:val="28"/>
          <w:szCs w:val="28"/>
          <w:rtl/>
        </w:rPr>
      </w:pPr>
      <w:r>
        <w:rPr>
          <w:sz w:val="28"/>
          <w:szCs w:val="28"/>
          <w:rtl/>
        </w:rPr>
        <w:lastRenderedPageBreak/>
        <w:tab/>
      </w:r>
      <w:r w:rsidR="006E7B30" w:rsidRPr="003D6089">
        <w:rPr>
          <w:sz w:val="28"/>
          <w:szCs w:val="28"/>
          <w:rtl/>
        </w:rPr>
        <w:tab/>
      </w:r>
      <w:bookmarkStart w:id="8" w:name="_Toc151636364"/>
      <w:r w:rsidR="00A726CE" w:rsidRPr="003D6089">
        <w:rPr>
          <w:sz w:val="28"/>
          <w:szCs w:val="28"/>
          <w:rtl/>
        </w:rPr>
        <w:t>الجزء الأول</w:t>
      </w:r>
    </w:p>
    <w:p w14:paraId="61D60CF3" w14:textId="5E407095" w:rsidR="00A726CE" w:rsidRPr="003D6089" w:rsidRDefault="00742FC5" w:rsidP="00B350D4">
      <w:pPr>
        <w:pStyle w:val="HChGA"/>
        <w:spacing w:before="0"/>
        <w:rPr>
          <w:lang w:val="en-US" w:eastAsia="zh-TW" w:bidi="en-GB"/>
        </w:rPr>
      </w:pPr>
      <w:r>
        <w:rPr>
          <w:sz w:val="28"/>
          <w:szCs w:val="28"/>
          <w:rtl/>
        </w:rPr>
        <w:tab/>
      </w:r>
      <w:r>
        <w:rPr>
          <w:sz w:val="28"/>
          <w:szCs w:val="28"/>
          <w:rtl/>
        </w:rPr>
        <w:tab/>
      </w:r>
      <w:r w:rsidR="00A726CE" w:rsidRPr="003D6089">
        <w:rPr>
          <w:rtl/>
        </w:rPr>
        <w:t>مواد عامة</w:t>
      </w:r>
      <w:bookmarkStart w:id="9" w:name="_Toc149130142"/>
      <w:bookmarkStart w:id="10" w:name="_Toc149130519"/>
      <w:bookmarkStart w:id="11" w:name="_Toc149149564"/>
      <w:bookmarkEnd w:id="9"/>
      <w:bookmarkEnd w:id="10"/>
      <w:bookmarkEnd w:id="11"/>
      <w:bookmarkEnd w:id="8"/>
    </w:p>
    <w:p w14:paraId="6BBBB073" w14:textId="6FA79230" w:rsidR="00A726CE" w:rsidRPr="003D6089" w:rsidRDefault="00A726CE" w:rsidP="000B7D6E">
      <w:pPr>
        <w:pStyle w:val="H1GA"/>
        <w:rPr>
          <w:lang w:val="ar-SA" w:eastAsia="zh-TW" w:bidi="en-GB"/>
        </w:rPr>
      </w:pPr>
      <w:r w:rsidRPr="003D6089">
        <w:rPr>
          <w:sz w:val="22"/>
          <w:szCs w:val="22"/>
          <w:rtl/>
        </w:rPr>
        <w:tab/>
      </w:r>
      <w:bookmarkStart w:id="12" w:name="_Toc151636365"/>
      <w:r w:rsidRPr="003D6089">
        <w:rPr>
          <w:rtl/>
        </w:rPr>
        <w:t>أولا</w:t>
      </w:r>
      <w:r w:rsidR="006E7B30" w:rsidRPr="003D6089">
        <w:rPr>
          <w:rFonts w:hint="cs"/>
          <w:rtl/>
        </w:rPr>
        <w:t>ً</w:t>
      </w:r>
      <w:r w:rsidRPr="003D6089">
        <w:rPr>
          <w:rtl/>
        </w:rPr>
        <w:t>-</w:t>
      </w:r>
      <w:r w:rsidRPr="003D6089">
        <w:rPr>
          <w:rtl/>
        </w:rPr>
        <w:tab/>
        <w:t>الدورات</w:t>
      </w:r>
      <w:bookmarkStart w:id="13" w:name="_Toc149130143"/>
      <w:bookmarkStart w:id="14" w:name="_Toc149130520"/>
      <w:bookmarkStart w:id="15" w:name="_Toc149149565"/>
      <w:bookmarkEnd w:id="13"/>
      <w:bookmarkEnd w:id="14"/>
      <w:bookmarkEnd w:id="15"/>
      <w:bookmarkEnd w:id="12"/>
    </w:p>
    <w:p w14:paraId="1A6D1461" w14:textId="77777777" w:rsidR="00A726CE" w:rsidRPr="003D6089" w:rsidRDefault="00A726CE" w:rsidP="0041060B">
      <w:pPr>
        <w:pStyle w:val="H23GA"/>
        <w:spacing w:after="0"/>
        <w:rPr>
          <w:lang w:val="en-US" w:eastAsia="zh-TW" w:bidi="en-GB"/>
        </w:rPr>
      </w:pPr>
      <w:r w:rsidRPr="003D6089">
        <w:rPr>
          <w:rtl/>
        </w:rPr>
        <w:tab/>
      </w:r>
      <w:r w:rsidRPr="003D6089">
        <w:rPr>
          <w:rtl/>
        </w:rPr>
        <w:tab/>
      </w:r>
      <w:bookmarkStart w:id="16" w:name="_Toc151636366"/>
      <w:r w:rsidRPr="003D6089">
        <w:rPr>
          <w:rtl/>
        </w:rPr>
        <w:t>المادة 1</w:t>
      </w:r>
      <w:bookmarkStart w:id="17" w:name="_Toc149130521"/>
      <w:bookmarkStart w:id="18" w:name="_Toc149149566"/>
      <w:bookmarkEnd w:id="17"/>
      <w:bookmarkEnd w:id="18"/>
      <w:bookmarkEnd w:id="16"/>
    </w:p>
    <w:p w14:paraId="65B3969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19" w:name="_Toc151636367"/>
      <w:r w:rsidRPr="003D6089">
        <w:rPr>
          <w:rtl/>
          <w:lang w:val="ar-SA" w:eastAsia="zh-TW"/>
        </w:rPr>
        <w:t>الدورات</w:t>
      </w:r>
      <w:bookmarkStart w:id="20" w:name="_Toc149130522"/>
      <w:bookmarkStart w:id="21" w:name="_Toc149149567"/>
      <w:bookmarkEnd w:id="20"/>
      <w:bookmarkEnd w:id="21"/>
      <w:bookmarkEnd w:id="19"/>
    </w:p>
    <w:p w14:paraId="35A51864" w14:textId="77777777" w:rsidR="00A726CE" w:rsidRPr="003D6089" w:rsidRDefault="00A726CE" w:rsidP="000B7D6E">
      <w:pPr>
        <w:pStyle w:val="SingleTxtGA"/>
        <w:rPr>
          <w:lang w:val="ar-SA" w:eastAsia="zh-TW" w:bidi="en-GB"/>
        </w:rPr>
      </w:pPr>
      <w:r w:rsidRPr="003D6089">
        <w:rPr>
          <w:rtl/>
        </w:rPr>
        <w:t>1-</w:t>
      </w:r>
      <w:r w:rsidRPr="003D6089">
        <w:rPr>
          <w:rtl/>
        </w:rPr>
        <w:tab/>
        <w:t>تعقد اللجنة المعنية بحالات الاختفاء القسري من الدورات ما يقتضيه أداؤها لمهامها أداءً فعالاً</w:t>
      </w:r>
      <w:r w:rsidRPr="003D6089">
        <w:rPr>
          <w:rtl/>
          <w:lang w:val="fr-CH"/>
        </w:rPr>
        <w:t xml:space="preserve">، </w:t>
      </w:r>
      <w:r w:rsidRPr="003D6089">
        <w:rPr>
          <w:rtl/>
        </w:rPr>
        <w:t>وفقاً للاتفاقية الدولية لحماية جميع الأشخاص من الاختفاء القسري.</w:t>
      </w:r>
    </w:p>
    <w:p w14:paraId="19A57FA2" w14:textId="77777777" w:rsidR="00A726CE" w:rsidRPr="003D6089" w:rsidRDefault="00A726CE" w:rsidP="000B7D6E">
      <w:pPr>
        <w:pStyle w:val="SingleTxtGA"/>
        <w:rPr>
          <w:lang w:val="ar-SA" w:eastAsia="zh-TW" w:bidi="en-GB"/>
        </w:rPr>
      </w:pPr>
      <w:r w:rsidRPr="003D6089">
        <w:rPr>
          <w:rtl/>
        </w:rPr>
        <w:t>2-</w:t>
      </w:r>
      <w:r w:rsidRPr="003D6089">
        <w:rPr>
          <w:rtl/>
        </w:rPr>
        <w:tab/>
        <w:t>يجوز للجنة، في ظروف استثنائية أن تعقد، بالتشاور مع الأمانة العامة للأمم المتحدة، دوراتها أو أجزاء من دوراتها عن بُعد أو في شكل هجين، وذلك باستخدام تكنولوجيا المعلومات والاتصالات المتاحة التي تمتثل السياسات والمعايير التي اعتمدتها الأمانة العامة لضمان مشاركة فعالة وآمنة وسرية.</w:t>
      </w:r>
    </w:p>
    <w:p w14:paraId="7D1E3261" w14:textId="28960E06" w:rsidR="00A726CE" w:rsidRPr="00A811F6" w:rsidRDefault="00A726CE" w:rsidP="000B7D6E">
      <w:pPr>
        <w:pStyle w:val="SingleTxtGA"/>
        <w:rPr>
          <w:lang w:val="en-US" w:eastAsia="zh-TW" w:bidi="en-GB"/>
        </w:rPr>
      </w:pPr>
      <w:r w:rsidRPr="003D6089">
        <w:rPr>
          <w:rtl/>
        </w:rPr>
        <w:t>3-</w:t>
      </w:r>
      <w:r w:rsidRPr="003D6089">
        <w:rPr>
          <w:rtl/>
        </w:rPr>
        <w:tab/>
        <w:t>ينبغي إجراء حوارات بناءة مع الدول الأطراف حضوريا</w:t>
      </w:r>
      <w:r w:rsidR="00D27EA8">
        <w:rPr>
          <w:rFonts w:hint="cs"/>
          <w:rtl/>
        </w:rPr>
        <w:t>ً</w:t>
      </w:r>
      <w:r w:rsidRPr="003D6089">
        <w:rPr>
          <w:rtl/>
        </w:rPr>
        <w:t xml:space="preserve"> باعتبار ذلك الطريقة الأَولى، مع اقتصار الاجتماعات الهجينة على استعراضات الدول الجزرية الصغيرة النامية وأقل البلدان نموا</w:t>
      </w:r>
      <w:r w:rsidR="00D27EA8">
        <w:rPr>
          <w:rFonts w:hint="cs"/>
          <w:rtl/>
        </w:rPr>
        <w:t>ً</w:t>
      </w:r>
      <w:r w:rsidRPr="003D6089">
        <w:rPr>
          <w:rtl/>
        </w:rPr>
        <w:t xml:space="preserve"> وأي دولة أخرى تمر بظروف استثنائية.</w:t>
      </w:r>
    </w:p>
    <w:p w14:paraId="0A7FACDA" w14:textId="77777777" w:rsidR="00A726CE" w:rsidRPr="003D6089" w:rsidRDefault="00A726CE" w:rsidP="0041060B">
      <w:pPr>
        <w:pStyle w:val="H23GA"/>
        <w:spacing w:after="0"/>
        <w:rPr>
          <w:lang w:val="en-US" w:eastAsia="zh-TW" w:bidi="en-GB"/>
        </w:rPr>
      </w:pPr>
      <w:r w:rsidRPr="003D6089">
        <w:rPr>
          <w:rtl/>
        </w:rPr>
        <w:tab/>
      </w:r>
      <w:r w:rsidRPr="003D6089">
        <w:rPr>
          <w:rtl/>
        </w:rPr>
        <w:tab/>
      </w:r>
      <w:bookmarkStart w:id="22" w:name="_Toc151636368"/>
      <w:r w:rsidRPr="003D6089">
        <w:rPr>
          <w:rtl/>
          <w:lang w:val="en-US" w:eastAsia="zh-TW"/>
        </w:rPr>
        <w:t>المادة</w:t>
      </w:r>
      <w:r w:rsidRPr="003D6089">
        <w:rPr>
          <w:rtl/>
        </w:rPr>
        <w:t xml:space="preserve"> 2</w:t>
      </w:r>
      <w:bookmarkStart w:id="23" w:name="_Toc149130523"/>
      <w:bookmarkStart w:id="24" w:name="_Toc149149568"/>
      <w:bookmarkEnd w:id="23"/>
      <w:bookmarkEnd w:id="24"/>
      <w:bookmarkEnd w:id="22"/>
    </w:p>
    <w:p w14:paraId="5F16D32D"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25" w:name="_Toc151636369"/>
      <w:r w:rsidRPr="003D6089">
        <w:rPr>
          <w:rtl/>
        </w:rPr>
        <w:t xml:space="preserve">الدورات </w:t>
      </w:r>
      <w:r w:rsidRPr="003D6089">
        <w:rPr>
          <w:rtl/>
          <w:lang w:val="ar-SA" w:eastAsia="zh-TW"/>
        </w:rPr>
        <w:t>العادية</w:t>
      </w:r>
      <w:bookmarkStart w:id="26" w:name="_Toc149130524"/>
      <w:bookmarkStart w:id="27" w:name="_Toc149149569"/>
      <w:bookmarkEnd w:id="26"/>
      <w:bookmarkEnd w:id="27"/>
      <w:bookmarkEnd w:id="25"/>
    </w:p>
    <w:p w14:paraId="09B05718" w14:textId="77777777" w:rsidR="00A726CE" w:rsidRPr="003D6089" w:rsidRDefault="00A726CE" w:rsidP="00C71368">
      <w:pPr>
        <w:pStyle w:val="SingleTxtGA"/>
        <w:rPr>
          <w:lang w:val="ar-SA" w:eastAsia="zh-TW" w:bidi="en-GB"/>
        </w:rPr>
      </w:pPr>
      <w:r w:rsidRPr="003D6089">
        <w:rPr>
          <w:rtl/>
        </w:rPr>
        <w:t>1-</w:t>
      </w:r>
      <w:r w:rsidRPr="003D6089">
        <w:rPr>
          <w:rtl/>
        </w:rPr>
        <w:tab/>
        <w:t xml:space="preserve">تعقد اللجنة دورات عادية كل سنة ما تأذن به الجمعية العامة، بالتشاور مع الأمين العام للأمم المتحدة. </w:t>
      </w:r>
    </w:p>
    <w:p w14:paraId="4D09DCDB" w14:textId="77777777" w:rsidR="00A726CE" w:rsidRPr="003D6089" w:rsidRDefault="00A726CE" w:rsidP="00C71368">
      <w:pPr>
        <w:pStyle w:val="SingleTxtGA"/>
        <w:rPr>
          <w:lang w:val="ar-SA" w:eastAsia="zh-TW" w:bidi="en-GB"/>
        </w:rPr>
      </w:pPr>
      <w:r w:rsidRPr="003D6089">
        <w:rPr>
          <w:rtl/>
        </w:rPr>
        <w:t>2-</w:t>
      </w:r>
      <w:r w:rsidRPr="003D6089">
        <w:rPr>
          <w:rtl/>
        </w:rPr>
        <w:tab/>
        <w:t xml:space="preserve">تُعقد الدورات العادية للجنة في مواعيد تُقررها اللجنة بالتشاور مع الأمين العام، مع مراعاة الجدول الزمني للمؤتمرات والاجتماعات. </w:t>
      </w:r>
    </w:p>
    <w:p w14:paraId="0E6A8CB0" w14:textId="77777777" w:rsidR="00A726CE" w:rsidRPr="003D6089" w:rsidRDefault="00A726CE" w:rsidP="00C71368">
      <w:pPr>
        <w:pStyle w:val="SingleTxtGA"/>
        <w:rPr>
          <w:lang w:val="ar-SA" w:eastAsia="zh-TW" w:bidi="en-GB"/>
        </w:rPr>
      </w:pPr>
      <w:r w:rsidRPr="003D6089">
        <w:rPr>
          <w:rtl/>
        </w:rPr>
        <w:t>3-</w:t>
      </w:r>
      <w:r w:rsidRPr="003D6089">
        <w:rPr>
          <w:rtl/>
        </w:rPr>
        <w:tab/>
        <w:t xml:space="preserve">يجوز للجنة أن تعقد اجتماع فريق عامل لما قبل الدورة حسبما تأذن به الجمعية العامة بالتشاور مع الأمين العام. </w:t>
      </w:r>
    </w:p>
    <w:p w14:paraId="28A3E83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28" w:name="_Toc151636370"/>
      <w:r w:rsidRPr="003D6089">
        <w:rPr>
          <w:rtl/>
          <w:lang w:val="en-US" w:eastAsia="zh-TW"/>
        </w:rPr>
        <w:t>المادة</w:t>
      </w:r>
      <w:r w:rsidRPr="003D6089">
        <w:rPr>
          <w:rtl/>
        </w:rPr>
        <w:t xml:space="preserve"> 3</w:t>
      </w:r>
      <w:bookmarkStart w:id="29" w:name="_Toc149130525"/>
      <w:bookmarkStart w:id="30" w:name="_Toc149149570"/>
      <w:bookmarkEnd w:id="29"/>
      <w:bookmarkEnd w:id="30"/>
      <w:bookmarkEnd w:id="28"/>
    </w:p>
    <w:p w14:paraId="33109399"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31" w:name="_Toc151636371"/>
      <w:r w:rsidRPr="003D6089">
        <w:rPr>
          <w:rtl/>
        </w:rPr>
        <w:t xml:space="preserve">الدورات </w:t>
      </w:r>
      <w:r w:rsidRPr="003D6089">
        <w:rPr>
          <w:rtl/>
          <w:lang w:val="ar-SA" w:eastAsia="zh-TW"/>
        </w:rPr>
        <w:t>الاستثنائية</w:t>
      </w:r>
      <w:bookmarkStart w:id="32" w:name="_Toc149130526"/>
      <w:bookmarkStart w:id="33" w:name="_Toc149149571"/>
      <w:bookmarkEnd w:id="32"/>
      <w:bookmarkEnd w:id="33"/>
      <w:bookmarkEnd w:id="31"/>
    </w:p>
    <w:p w14:paraId="1DFB1399" w14:textId="77777777" w:rsidR="00A726CE" w:rsidRPr="000B3986" w:rsidRDefault="00A726CE" w:rsidP="00C71368">
      <w:pPr>
        <w:pStyle w:val="SingleTxtGA"/>
        <w:rPr>
          <w:spacing w:val="-2"/>
          <w:lang w:val="ar-SA" w:eastAsia="zh-TW" w:bidi="en-GB"/>
        </w:rPr>
      </w:pPr>
      <w:r w:rsidRPr="000B3986">
        <w:rPr>
          <w:spacing w:val="-2"/>
          <w:rtl/>
        </w:rPr>
        <w:t>1-</w:t>
      </w:r>
      <w:r w:rsidRPr="000B3986">
        <w:rPr>
          <w:spacing w:val="-2"/>
          <w:rtl/>
        </w:rPr>
        <w:tab/>
        <w:t>تُعقد دورات استثنائية للجنة بقرار من اللجنة. ويجوز لرئاسة اللجنة أيضاً أن تعقد دورات استثنائية:</w:t>
      </w:r>
    </w:p>
    <w:p w14:paraId="442BA534" w14:textId="77777777" w:rsidR="00A726CE" w:rsidRPr="003D6089" w:rsidRDefault="00A726CE" w:rsidP="00C71368">
      <w:pPr>
        <w:pStyle w:val="SingleTxtGA"/>
        <w:rPr>
          <w:lang w:val="ar-SA" w:eastAsia="zh-TW" w:bidi="en-GB"/>
        </w:rPr>
      </w:pPr>
      <w:r w:rsidRPr="003D6089">
        <w:rPr>
          <w:rtl/>
        </w:rPr>
        <w:tab/>
        <w:t>(أ)</w:t>
      </w:r>
      <w:r w:rsidRPr="003D6089">
        <w:rPr>
          <w:rtl/>
        </w:rPr>
        <w:tab/>
        <w:t>بناء على طلب أغلبية أعضاء اللجنة؛</w:t>
      </w:r>
    </w:p>
    <w:p w14:paraId="596DA6D0" w14:textId="77777777" w:rsidR="00A726CE" w:rsidRPr="003D6089" w:rsidRDefault="00A726CE" w:rsidP="00C71368">
      <w:pPr>
        <w:pStyle w:val="SingleTxtGA"/>
        <w:rPr>
          <w:lang w:val="ar-SA" w:eastAsia="zh-TW" w:bidi="en-GB"/>
        </w:rPr>
      </w:pPr>
      <w:r w:rsidRPr="003D6089">
        <w:rPr>
          <w:rtl/>
        </w:rPr>
        <w:tab/>
        <w:t>(ب)</w:t>
      </w:r>
      <w:r w:rsidRPr="003D6089">
        <w:rPr>
          <w:rtl/>
        </w:rPr>
        <w:tab/>
        <w:t>بناءً على طلب إحدى الدول الأطراف في الاتفاقية.</w:t>
      </w:r>
    </w:p>
    <w:p w14:paraId="5EA55B1E" w14:textId="77777777" w:rsidR="00A726CE" w:rsidRPr="003D6089" w:rsidRDefault="00A726CE" w:rsidP="00C71368">
      <w:pPr>
        <w:pStyle w:val="SingleTxtGA"/>
        <w:rPr>
          <w:lang w:val="ar-SA" w:eastAsia="zh-TW" w:bidi="en-GB"/>
        </w:rPr>
      </w:pPr>
      <w:r w:rsidRPr="003D6089">
        <w:rPr>
          <w:rtl/>
        </w:rPr>
        <w:t>2-</w:t>
      </w:r>
      <w:r w:rsidRPr="003D6089">
        <w:rPr>
          <w:rtl/>
        </w:rPr>
        <w:tab/>
        <w:t xml:space="preserve">تُعقد الدورات الاستثنائية في أقرب وقت ممكن، في موعد تحدده الرئاسة بالتشاور مع الأمين العام ومع اللجنة، مع مراعاة الجدول الزمني للمؤتمرات والاجتماعات. </w:t>
      </w:r>
    </w:p>
    <w:p w14:paraId="08A57AC6"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34" w:name="_Toc151636372"/>
      <w:r w:rsidRPr="003D6089">
        <w:rPr>
          <w:rtl/>
          <w:lang w:val="en-US" w:eastAsia="zh-TW"/>
        </w:rPr>
        <w:t>المادة</w:t>
      </w:r>
      <w:r w:rsidRPr="003D6089">
        <w:rPr>
          <w:rtl/>
        </w:rPr>
        <w:t xml:space="preserve"> 4</w:t>
      </w:r>
      <w:bookmarkStart w:id="35" w:name="_Toc149130527"/>
      <w:bookmarkStart w:id="36" w:name="_Toc149149572"/>
      <w:bookmarkEnd w:id="35"/>
      <w:bookmarkEnd w:id="36"/>
      <w:bookmarkEnd w:id="34"/>
    </w:p>
    <w:p w14:paraId="4F63AE7C"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37" w:name="_Toc151636373"/>
      <w:r w:rsidRPr="003D6089">
        <w:rPr>
          <w:rtl/>
        </w:rPr>
        <w:t>مكان انعقاد الدورات</w:t>
      </w:r>
      <w:bookmarkStart w:id="38" w:name="_Toc149130528"/>
      <w:bookmarkStart w:id="39" w:name="_Toc149149573"/>
      <w:bookmarkEnd w:id="38"/>
      <w:bookmarkEnd w:id="39"/>
      <w:bookmarkEnd w:id="37"/>
    </w:p>
    <w:p w14:paraId="3E29997F" w14:textId="77777777" w:rsidR="00A726CE" w:rsidRPr="009E7A4E" w:rsidRDefault="00A726CE" w:rsidP="00C71368">
      <w:pPr>
        <w:pStyle w:val="SingleTxtGA"/>
        <w:rPr>
          <w:spacing w:val="-2"/>
          <w:lang w:val="ar-SA" w:eastAsia="zh-TW" w:bidi="en-GB"/>
        </w:rPr>
      </w:pPr>
      <w:r w:rsidRPr="003D6089">
        <w:rPr>
          <w:rtl/>
        </w:rPr>
        <w:t>1-</w:t>
      </w:r>
      <w:r w:rsidRPr="003D6089">
        <w:rPr>
          <w:rtl/>
        </w:rPr>
        <w:tab/>
        <w:t xml:space="preserve">تُعقد دورات اللجنة في الأحوال العادية في مكتب الأمم المتحدة في جنيف. ويجوز للجنة أن </w:t>
      </w:r>
      <w:r w:rsidRPr="009E7A4E">
        <w:rPr>
          <w:spacing w:val="-2"/>
          <w:rtl/>
        </w:rPr>
        <w:t xml:space="preserve">تُحدد مكاناً آخر لعقد دورة من دوراتها بالتشاور مع الأمين العام، ومع مراعاة قواعد الأمم المتحدة ذات الصلة. </w:t>
      </w:r>
    </w:p>
    <w:p w14:paraId="5CF27DCB" w14:textId="3DD51120" w:rsidR="00A726CE" w:rsidRPr="003D6089" w:rsidRDefault="00A726CE" w:rsidP="00C71368">
      <w:pPr>
        <w:pStyle w:val="SingleTxtGA"/>
        <w:rPr>
          <w:lang w:val="ar-SA" w:eastAsia="zh-TW" w:bidi="en-GB"/>
        </w:rPr>
      </w:pPr>
      <w:r w:rsidRPr="003D6089">
        <w:rPr>
          <w:rtl/>
        </w:rPr>
        <w:t>2-</w:t>
      </w:r>
      <w:r w:rsidRPr="003D6089">
        <w:rPr>
          <w:rtl/>
        </w:rPr>
        <w:tab/>
        <w:t>يجوز عقد دورات اللجنة أو اجتماعاتها استثنائيا</w:t>
      </w:r>
      <w:r w:rsidR="00A811F6">
        <w:rPr>
          <w:rFonts w:hint="cs"/>
          <w:rtl/>
        </w:rPr>
        <w:t>ً</w:t>
      </w:r>
      <w:r w:rsidRPr="003D6089">
        <w:rPr>
          <w:rtl/>
        </w:rPr>
        <w:t>، عن بُعد أو في شكل هجين، حسبما تقرره اللجنة بالتشاور مع الأمين العام.</w:t>
      </w:r>
    </w:p>
    <w:p w14:paraId="5DD0BAB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40" w:name="_Toc151636374"/>
      <w:r w:rsidRPr="003D6089">
        <w:rPr>
          <w:rtl/>
        </w:rPr>
        <w:t>المادة 5</w:t>
      </w:r>
      <w:bookmarkStart w:id="41" w:name="_Toc149130529"/>
      <w:bookmarkStart w:id="42" w:name="_Toc149149574"/>
      <w:bookmarkEnd w:id="41"/>
      <w:bookmarkEnd w:id="42"/>
      <w:bookmarkEnd w:id="40"/>
    </w:p>
    <w:p w14:paraId="2B982D3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43" w:name="_Toc151636375"/>
      <w:r w:rsidRPr="003D6089">
        <w:rPr>
          <w:rtl/>
        </w:rPr>
        <w:t xml:space="preserve">الإخطار </w:t>
      </w:r>
      <w:r w:rsidRPr="003D6089">
        <w:rPr>
          <w:rtl/>
          <w:lang w:val="ar-SA" w:eastAsia="zh-TW"/>
        </w:rPr>
        <w:t>بمواعيد</w:t>
      </w:r>
      <w:r w:rsidRPr="003D6089">
        <w:rPr>
          <w:rtl/>
        </w:rPr>
        <w:t xml:space="preserve"> افتتاح الدورات</w:t>
      </w:r>
      <w:bookmarkStart w:id="44" w:name="_Toc149130530"/>
      <w:bookmarkStart w:id="45" w:name="_Toc149149575"/>
      <w:bookmarkEnd w:id="44"/>
      <w:bookmarkEnd w:id="45"/>
      <w:bookmarkEnd w:id="43"/>
    </w:p>
    <w:p w14:paraId="080B60F0" w14:textId="77777777" w:rsidR="00A726CE" w:rsidRPr="003D6089" w:rsidRDefault="00A726CE" w:rsidP="00C71368">
      <w:pPr>
        <w:pStyle w:val="SingleTxtGA"/>
        <w:rPr>
          <w:lang w:val="ar-SA" w:eastAsia="zh-TW" w:bidi="en-GB"/>
        </w:rPr>
      </w:pPr>
      <w:r w:rsidRPr="003D6089">
        <w:rPr>
          <w:rtl/>
        </w:rPr>
        <w:tab/>
        <w:t>يُخطِر الأمين العام أعضاء اللجنة بموعد الجلسة الأولى من كل دورة ومدتها ومكان انعقادها. ويُرسل هذا الإخطار قبل موعد انعقاد الجلسة الأولى بستة أسابيع على الأقل في حال الدورة العادية، وبثلاثة أسابيع على الأقل في حال الدورة الاستثنائية.</w:t>
      </w:r>
    </w:p>
    <w:p w14:paraId="37929561" w14:textId="10EF560E" w:rsidR="00A726CE" w:rsidRPr="003D6089" w:rsidRDefault="00A726CE" w:rsidP="00C71368">
      <w:pPr>
        <w:pStyle w:val="H1GA"/>
        <w:rPr>
          <w:lang w:val="ar-SA" w:eastAsia="zh-TW" w:bidi="en-GB"/>
        </w:rPr>
      </w:pPr>
      <w:r w:rsidRPr="003D6089">
        <w:rPr>
          <w:sz w:val="28"/>
          <w:szCs w:val="28"/>
          <w:rtl/>
        </w:rPr>
        <w:tab/>
      </w:r>
      <w:bookmarkStart w:id="46" w:name="_Toc151636376"/>
      <w:r w:rsidRPr="003D6089">
        <w:rPr>
          <w:rtl/>
        </w:rPr>
        <w:t>ثانيا</w:t>
      </w:r>
      <w:r w:rsidR="00C71368" w:rsidRPr="003D6089">
        <w:rPr>
          <w:rFonts w:hint="cs"/>
          <w:rtl/>
        </w:rPr>
        <w:t>ً</w:t>
      </w:r>
      <w:r w:rsidRPr="003D6089">
        <w:rPr>
          <w:rtl/>
        </w:rPr>
        <w:t>-</w:t>
      </w:r>
      <w:r w:rsidRPr="003D6089">
        <w:rPr>
          <w:rtl/>
        </w:rPr>
        <w:tab/>
        <w:t>جدول الأعمال</w:t>
      </w:r>
      <w:bookmarkStart w:id="47" w:name="_Toc149130144"/>
      <w:bookmarkStart w:id="48" w:name="_Toc149130531"/>
      <w:bookmarkStart w:id="49" w:name="_Toc149149576"/>
      <w:bookmarkEnd w:id="47"/>
      <w:bookmarkEnd w:id="48"/>
      <w:bookmarkEnd w:id="49"/>
      <w:bookmarkEnd w:id="46"/>
    </w:p>
    <w:p w14:paraId="0D797AF1"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50" w:name="_Toc151636377"/>
      <w:r w:rsidRPr="003D6089">
        <w:rPr>
          <w:rtl/>
        </w:rPr>
        <w:t>المادة 6</w:t>
      </w:r>
      <w:bookmarkStart w:id="51" w:name="_Toc149130532"/>
      <w:bookmarkStart w:id="52" w:name="_Toc149149577"/>
      <w:bookmarkEnd w:id="51"/>
      <w:bookmarkEnd w:id="52"/>
      <w:bookmarkEnd w:id="50"/>
    </w:p>
    <w:p w14:paraId="086E14B8"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53" w:name="_Toc151636378"/>
      <w:r w:rsidRPr="003D6089">
        <w:rPr>
          <w:rtl/>
        </w:rPr>
        <w:t xml:space="preserve">جدول الأعمال </w:t>
      </w:r>
      <w:r w:rsidRPr="003D6089">
        <w:rPr>
          <w:rtl/>
          <w:lang w:val="ar-SA" w:eastAsia="zh-TW"/>
        </w:rPr>
        <w:t>المؤقت</w:t>
      </w:r>
      <w:bookmarkStart w:id="54" w:name="_Toc149130533"/>
      <w:bookmarkStart w:id="55" w:name="_Toc149149578"/>
      <w:bookmarkEnd w:id="54"/>
      <w:bookmarkEnd w:id="55"/>
      <w:bookmarkEnd w:id="53"/>
    </w:p>
    <w:p w14:paraId="021D8DEC" w14:textId="77777777" w:rsidR="00A726CE" w:rsidRPr="003D6089" w:rsidRDefault="00A726CE" w:rsidP="00C71368">
      <w:pPr>
        <w:pStyle w:val="SingleTxtGA"/>
        <w:rPr>
          <w:lang w:val="ar-SA" w:eastAsia="zh-TW" w:bidi="en-GB"/>
        </w:rPr>
      </w:pPr>
      <w:r w:rsidRPr="003D6089">
        <w:rPr>
          <w:rtl/>
        </w:rPr>
        <w:tab/>
        <w:t>يُع</w:t>
      </w:r>
      <w:r w:rsidRPr="003D6089">
        <w:rPr>
          <w:rtl/>
          <w:lang w:val="fr-CH"/>
        </w:rPr>
        <w:t>ِ</w:t>
      </w:r>
      <w:r w:rsidRPr="003D6089">
        <w:rPr>
          <w:rtl/>
        </w:rPr>
        <w:t>دُّ الأمين العام، بالتشاور مع رئاسة اللجنة، جدول الأعمال المؤقت لكل دورة عادية أو استثنائية وفقاً لأحكام الاتفاقية ذات الصلة، ويشمل جدول الأعمال ما يلي:</w:t>
      </w:r>
    </w:p>
    <w:p w14:paraId="42DA3741" w14:textId="77777777" w:rsidR="00A726CE" w:rsidRPr="003D6089" w:rsidRDefault="00A726CE" w:rsidP="00C71368">
      <w:pPr>
        <w:pStyle w:val="SingleTxtGA"/>
        <w:rPr>
          <w:lang w:val="ar-SA" w:eastAsia="zh-TW" w:bidi="en-GB"/>
        </w:rPr>
      </w:pPr>
      <w:r w:rsidRPr="003D6089">
        <w:tab/>
      </w:r>
      <w:r w:rsidRPr="003D6089">
        <w:rPr>
          <w:rtl/>
        </w:rPr>
        <w:t>(أ)</w:t>
      </w:r>
      <w:r w:rsidRPr="003D6089">
        <w:rPr>
          <w:rtl/>
        </w:rPr>
        <w:tab/>
        <w:t>أي بند تكون اللجنة في دورة سابقة قد قررت إدراجه؛</w:t>
      </w:r>
    </w:p>
    <w:p w14:paraId="48868C03" w14:textId="77777777" w:rsidR="00A726CE" w:rsidRPr="003D6089" w:rsidRDefault="00A726CE" w:rsidP="00C71368">
      <w:pPr>
        <w:pStyle w:val="SingleTxtGA"/>
        <w:rPr>
          <w:lang w:val="ar-SA" w:eastAsia="zh-TW" w:bidi="en-GB"/>
        </w:rPr>
      </w:pPr>
      <w:r w:rsidRPr="003D6089">
        <w:tab/>
      </w:r>
      <w:r w:rsidRPr="003D6089">
        <w:rPr>
          <w:rtl/>
        </w:rPr>
        <w:t>(ب)</w:t>
      </w:r>
      <w:r w:rsidRPr="003D6089">
        <w:rPr>
          <w:rtl/>
        </w:rPr>
        <w:tab/>
        <w:t>أي بند تقترحه رئاسة اللجنة؛</w:t>
      </w:r>
    </w:p>
    <w:p w14:paraId="6CB61FEF" w14:textId="77777777" w:rsidR="00A726CE" w:rsidRPr="003D6089" w:rsidRDefault="00A726CE" w:rsidP="00C71368">
      <w:pPr>
        <w:pStyle w:val="SingleTxtGA"/>
        <w:rPr>
          <w:lang w:val="ar-SA" w:eastAsia="zh-TW" w:bidi="en-GB"/>
        </w:rPr>
      </w:pPr>
      <w:r w:rsidRPr="003D6089">
        <w:tab/>
      </w:r>
      <w:r w:rsidRPr="003D6089">
        <w:rPr>
          <w:rtl/>
        </w:rPr>
        <w:t>(ج)</w:t>
      </w:r>
      <w:r w:rsidRPr="003D6089">
        <w:rPr>
          <w:rtl/>
        </w:rPr>
        <w:tab/>
        <w:t>أي بند يقترحه أحد أعضاء اللجنة؛</w:t>
      </w:r>
    </w:p>
    <w:p w14:paraId="21F413A7" w14:textId="77777777" w:rsidR="00A726CE" w:rsidRPr="003D6089" w:rsidRDefault="00A726CE" w:rsidP="00C71368">
      <w:pPr>
        <w:pStyle w:val="SingleTxtGA"/>
        <w:rPr>
          <w:lang w:val="ar-SA" w:eastAsia="zh-TW" w:bidi="en-GB"/>
        </w:rPr>
      </w:pPr>
      <w:r w:rsidRPr="003D6089">
        <w:rPr>
          <w:rtl/>
        </w:rPr>
        <w:tab/>
        <w:t>(د)</w:t>
      </w:r>
      <w:r w:rsidRPr="003D6089">
        <w:rPr>
          <w:rtl/>
        </w:rPr>
        <w:tab/>
        <w:t>أي بند تقترحه إحدى الدول الأطراف في الاتفاقية؛</w:t>
      </w:r>
    </w:p>
    <w:p w14:paraId="2BA2C303" w14:textId="77777777" w:rsidR="00A726CE" w:rsidRPr="003D6089" w:rsidRDefault="00A726CE" w:rsidP="00C71368">
      <w:pPr>
        <w:pStyle w:val="SingleTxtGA"/>
        <w:rPr>
          <w:lang w:val="ar-SA" w:eastAsia="zh-TW" w:bidi="en-GB"/>
        </w:rPr>
      </w:pPr>
      <w:r w:rsidRPr="003D6089">
        <w:rPr>
          <w:rtl/>
        </w:rPr>
        <w:tab/>
        <w:t>(هـ)</w:t>
      </w:r>
      <w:r w:rsidRPr="003D6089">
        <w:rPr>
          <w:rtl/>
        </w:rPr>
        <w:tab/>
        <w:t>أي بند يقترحه الأمين العام ويتعلق بمهامه بموجب الاتفاقية أو هذا النظام الداخلي.</w:t>
      </w:r>
    </w:p>
    <w:p w14:paraId="1E201FA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56" w:name="_Toc151636379"/>
      <w:r w:rsidRPr="003D6089">
        <w:rPr>
          <w:rtl/>
          <w:lang w:val="en-US" w:eastAsia="zh-TW"/>
        </w:rPr>
        <w:t>المادة</w:t>
      </w:r>
      <w:r w:rsidRPr="003D6089">
        <w:rPr>
          <w:rtl/>
        </w:rPr>
        <w:t xml:space="preserve"> 7</w:t>
      </w:r>
      <w:bookmarkStart w:id="57" w:name="_Toc149130534"/>
      <w:bookmarkStart w:id="58" w:name="_Toc149149579"/>
      <w:bookmarkEnd w:id="57"/>
      <w:bookmarkEnd w:id="58"/>
      <w:bookmarkEnd w:id="56"/>
    </w:p>
    <w:p w14:paraId="516B5A81"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59" w:name="_Toc151636380"/>
      <w:r w:rsidRPr="003D6089">
        <w:rPr>
          <w:rtl/>
        </w:rPr>
        <w:t>إحالة جدول الأعمال المؤقت</w:t>
      </w:r>
      <w:bookmarkStart w:id="60" w:name="_Toc149130535"/>
      <w:bookmarkStart w:id="61" w:name="_Toc149149580"/>
      <w:bookmarkEnd w:id="60"/>
      <w:bookmarkEnd w:id="61"/>
      <w:bookmarkEnd w:id="59"/>
    </w:p>
    <w:p w14:paraId="1E7BE4FA" w14:textId="77777777" w:rsidR="00A726CE" w:rsidRPr="003D6089" w:rsidRDefault="00A726CE" w:rsidP="00C71368">
      <w:pPr>
        <w:pStyle w:val="SingleTxtGA"/>
        <w:rPr>
          <w:lang w:val="ar-SA" w:eastAsia="zh-TW" w:bidi="en-GB"/>
        </w:rPr>
      </w:pPr>
      <w:r w:rsidRPr="003D6089">
        <w:rPr>
          <w:rtl/>
        </w:rPr>
        <w:tab/>
        <w:t>تُعِدُّ الأمانة العامة، بلغات عمل اللجنة، جدول الأعمال المؤقت والوثائق الأساسية المتصلة بكل بند من بنوده. وتعمل الأمانة العامة على إحالة هذه الوثائق إلى أعضاء اللجنة قبل موعد افتتاح الدورة بستة أسابيع على الأقل.</w:t>
      </w:r>
    </w:p>
    <w:p w14:paraId="120C03B2"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62" w:name="_Toc151636381"/>
      <w:r w:rsidRPr="003D6089">
        <w:rPr>
          <w:rtl/>
        </w:rPr>
        <w:t>المادة 8</w:t>
      </w:r>
      <w:bookmarkStart w:id="63" w:name="_Toc149130536"/>
      <w:bookmarkStart w:id="64" w:name="_Toc149149581"/>
      <w:bookmarkEnd w:id="63"/>
      <w:bookmarkEnd w:id="64"/>
      <w:bookmarkEnd w:id="62"/>
    </w:p>
    <w:p w14:paraId="71F671F8"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65" w:name="_Toc151636382"/>
      <w:r w:rsidRPr="003D6089">
        <w:rPr>
          <w:rtl/>
        </w:rPr>
        <w:t xml:space="preserve">إقرار جدول </w:t>
      </w:r>
      <w:r w:rsidRPr="003D6089">
        <w:rPr>
          <w:rtl/>
          <w:lang w:val="ar-SA" w:eastAsia="zh-TW"/>
        </w:rPr>
        <w:t>الأعمال</w:t>
      </w:r>
      <w:bookmarkStart w:id="66" w:name="_Toc149130537"/>
      <w:bookmarkStart w:id="67" w:name="_Toc149149582"/>
      <w:bookmarkEnd w:id="66"/>
      <w:bookmarkEnd w:id="67"/>
      <w:bookmarkEnd w:id="65"/>
    </w:p>
    <w:p w14:paraId="167F1AAD" w14:textId="77777777" w:rsidR="00A726CE" w:rsidRPr="003D6089" w:rsidRDefault="00A726CE" w:rsidP="00C71368">
      <w:pPr>
        <w:pStyle w:val="SingleTxtGA"/>
        <w:rPr>
          <w:lang w:val="ar-SA" w:eastAsia="zh-TW" w:bidi="en-GB"/>
        </w:rPr>
      </w:pPr>
      <w:r w:rsidRPr="003D6089">
        <w:rPr>
          <w:rtl/>
        </w:rPr>
        <w:tab/>
        <w:t>إقرار جدول الأعمال هو أول بند في جدول الأعمال المؤقت لأي دورة، باستثناء انتخاب أعضاء المكتب</w:t>
      </w:r>
      <w:r w:rsidRPr="003D6089">
        <w:rPr>
          <w:rFonts w:eastAsiaTheme="minorEastAsia"/>
          <w:rtl/>
          <w:lang w:val="fr-CH"/>
        </w:rPr>
        <w:t>،</w:t>
      </w:r>
      <w:r w:rsidRPr="003D6089">
        <w:rPr>
          <w:rtl/>
        </w:rPr>
        <w:t xml:space="preserve"> عند الاقتضاء، بموجب المادة 15.</w:t>
      </w:r>
    </w:p>
    <w:p w14:paraId="252F21C3"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68" w:name="_Toc151636383"/>
      <w:r w:rsidRPr="003D6089">
        <w:rPr>
          <w:rtl/>
        </w:rPr>
        <w:t>المادة 9</w:t>
      </w:r>
      <w:bookmarkStart w:id="69" w:name="_Toc149130538"/>
      <w:bookmarkStart w:id="70" w:name="_Toc149149583"/>
      <w:bookmarkEnd w:id="69"/>
      <w:bookmarkEnd w:id="70"/>
      <w:bookmarkEnd w:id="68"/>
    </w:p>
    <w:p w14:paraId="1C2EF130" w14:textId="1DA7752D" w:rsidR="00A726CE" w:rsidRPr="00B618A9" w:rsidRDefault="00A726CE" w:rsidP="00A748F5">
      <w:pPr>
        <w:pStyle w:val="H23GA"/>
        <w:spacing w:before="0"/>
        <w:rPr>
          <w:rtl/>
          <w:lang w:val="fr-CH" w:eastAsia="zh-TW"/>
        </w:rPr>
      </w:pPr>
      <w:r w:rsidRPr="003D6089">
        <w:rPr>
          <w:rtl/>
        </w:rPr>
        <w:tab/>
      </w:r>
      <w:r w:rsidRPr="003D6089">
        <w:rPr>
          <w:rtl/>
        </w:rPr>
        <w:tab/>
      </w:r>
      <w:bookmarkStart w:id="71" w:name="_Toc151636384"/>
      <w:r w:rsidRPr="003D6089">
        <w:rPr>
          <w:rtl/>
        </w:rPr>
        <w:t>تنقيح جدول الأعمال</w:t>
      </w:r>
      <w:bookmarkStart w:id="72" w:name="_Toc149130539"/>
      <w:bookmarkStart w:id="73" w:name="_Toc149149584"/>
      <w:bookmarkEnd w:id="72"/>
      <w:bookmarkEnd w:id="73"/>
      <w:bookmarkEnd w:id="71"/>
    </w:p>
    <w:p w14:paraId="4FE76C85" w14:textId="77777777" w:rsidR="00A726CE" w:rsidRPr="003D6089" w:rsidRDefault="00A726CE" w:rsidP="00C71368">
      <w:pPr>
        <w:pStyle w:val="SingleTxtGA"/>
        <w:rPr>
          <w:lang w:val="ar-SA" w:eastAsia="zh-TW" w:bidi="en-GB"/>
        </w:rPr>
      </w:pPr>
      <w:r w:rsidRPr="003D6089">
        <w:rPr>
          <w:rtl/>
        </w:rPr>
        <w:tab/>
        <w:t>يجوز للجنة، في أثناء أي دورة، أن تُعدِّل جدول الأعمال، كما يجوز لها، حسب الاقتضاء، أن تحذف بنوداً أو تؤجل النظر فيها بموجب قرار صادر عن أغلبية الأعضاء. ويجوز، بقرار من أغلبية الأعضاء، أن تُدرج في جدول الأعمال بنودٌ إضافية ذات طابع عاجل.</w:t>
      </w:r>
    </w:p>
    <w:p w14:paraId="7C3AF8FD" w14:textId="635E23A8" w:rsidR="00A726CE" w:rsidRPr="003D6089" w:rsidRDefault="00A726CE" w:rsidP="00C71368">
      <w:pPr>
        <w:pStyle w:val="H1GA"/>
        <w:rPr>
          <w:lang w:val="ar-SA" w:eastAsia="zh-TW" w:bidi="en-GB"/>
        </w:rPr>
      </w:pPr>
      <w:r w:rsidRPr="003D6089">
        <w:rPr>
          <w:sz w:val="28"/>
          <w:szCs w:val="28"/>
        </w:rPr>
        <w:tab/>
      </w:r>
      <w:bookmarkStart w:id="74" w:name="_Toc151636385"/>
      <w:r w:rsidRPr="003D6089">
        <w:rPr>
          <w:rtl/>
        </w:rPr>
        <w:t>ثالثا</w:t>
      </w:r>
      <w:r w:rsidR="00C71368" w:rsidRPr="003D6089">
        <w:rPr>
          <w:rFonts w:hint="cs"/>
          <w:rtl/>
        </w:rPr>
        <w:t>ً</w:t>
      </w:r>
      <w:r w:rsidRPr="003D6089">
        <w:rPr>
          <w:rtl/>
        </w:rPr>
        <w:t>-</w:t>
      </w:r>
      <w:r w:rsidRPr="003D6089">
        <w:rPr>
          <w:rtl/>
        </w:rPr>
        <w:tab/>
        <w:t>أعضاء اللجنة</w:t>
      </w:r>
      <w:bookmarkStart w:id="75" w:name="_Toc149130145"/>
      <w:bookmarkStart w:id="76" w:name="_Toc149130540"/>
      <w:bookmarkStart w:id="77" w:name="_Toc149149585"/>
      <w:bookmarkEnd w:id="75"/>
      <w:bookmarkEnd w:id="76"/>
      <w:bookmarkEnd w:id="77"/>
      <w:bookmarkEnd w:id="74"/>
    </w:p>
    <w:p w14:paraId="7D6EF778"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78" w:name="_Toc151636386"/>
      <w:r w:rsidRPr="003D6089">
        <w:rPr>
          <w:rtl/>
          <w:lang w:val="en-US" w:eastAsia="zh-TW"/>
        </w:rPr>
        <w:t>المادة</w:t>
      </w:r>
      <w:r w:rsidRPr="003D6089">
        <w:rPr>
          <w:rtl/>
        </w:rPr>
        <w:t xml:space="preserve"> 10</w:t>
      </w:r>
      <w:bookmarkStart w:id="79" w:name="_Toc149130541"/>
      <w:bookmarkStart w:id="80" w:name="_Toc149149586"/>
      <w:bookmarkEnd w:id="79"/>
      <w:bookmarkEnd w:id="80"/>
      <w:bookmarkEnd w:id="78"/>
    </w:p>
    <w:p w14:paraId="2518B6A6"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81" w:name="_Toc151636387"/>
      <w:r w:rsidRPr="003D6089">
        <w:rPr>
          <w:rtl/>
        </w:rPr>
        <w:t xml:space="preserve">أعضاء </w:t>
      </w:r>
      <w:r w:rsidRPr="003D6089">
        <w:rPr>
          <w:rtl/>
          <w:lang w:val="ar-SA" w:eastAsia="zh-TW"/>
        </w:rPr>
        <w:t>اللجنة</w:t>
      </w:r>
      <w:bookmarkStart w:id="82" w:name="_Toc149130542"/>
      <w:bookmarkStart w:id="83" w:name="_Toc149149587"/>
      <w:bookmarkEnd w:id="82"/>
      <w:bookmarkEnd w:id="83"/>
      <w:bookmarkEnd w:id="81"/>
    </w:p>
    <w:p w14:paraId="4023C21D" w14:textId="77777777" w:rsidR="00A726CE" w:rsidRPr="003D6089" w:rsidRDefault="00A726CE" w:rsidP="00AA041E">
      <w:pPr>
        <w:pStyle w:val="SingleTxtGA"/>
        <w:rPr>
          <w:lang w:val="ar-SA" w:eastAsia="zh-TW" w:bidi="en-GB"/>
        </w:rPr>
      </w:pPr>
      <w:r w:rsidRPr="003D6089">
        <w:rPr>
          <w:rtl/>
        </w:rPr>
        <w:t>1-</w:t>
      </w:r>
      <w:r w:rsidRPr="003D6089">
        <w:rPr>
          <w:rtl/>
        </w:rPr>
        <w:tab/>
        <w:t>يتألف أعضاء اللجنة من الخبراء العشرة المنتَخَبين وفقاً للمادة 26 من الاتفاقية. ويتميز هؤلاء الأعضاء بالاستقلال والحياد.</w:t>
      </w:r>
    </w:p>
    <w:p w14:paraId="36DABB23" w14:textId="77777777" w:rsidR="00A726CE" w:rsidRPr="003D6089" w:rsidRDefault="00A726CE" w:rsidP="00AA041E">
      <w:pPr>
        <w:pStyle w:val="SingleTxtGA"/>
        <w:rPr>
          <w:lang w:val="ar-SA" w:eastAsia="zh-TW" w:bidi="en-GB"/>
        </w:rPr>
      </w:pPr>
      <w:r w:rsidRPr="003D6089">
        <w:rPr>
          <w:rtl/>
        </w:rPr>
        <w:t>2-</w:t>
      </w:r>
      <w:r w:rsidRPr="003D6089">
        <w:rPr>
          <w:rtl/>
        </w:rPr>
        <w:tab/>
        <w:t>يقتضي استقلال الأعضاء أن يعملوا بصفتهم الشخصية وألا يلتمسوا أو يقبلوا تعليمات من أي جهة فيما يتعلق بأدائهم لواجباتهم. والأعضاء مسؤولون أمام اللجنة وأمام ضميرهم فقط.</w:t>
      </w:r>
    </w:p>
    <w:p w14:paraId="0049F713" w14:textId="77777777" w:rsidR="00A726CE" w:rsidRPr="003D6089" w:rsidRDefault="00A726CE" w:rsidP="00AA041E">
      <w:pPr>
        <w:pStyle w:val="SingleTxtGA"/>
        <w:rPr>
          <w:lang w:val="ar-SA" w:eastAsia="zh-TW" w:bidi="en-GB"/>
        </w:rPr>
      </w:pPr>
      <w:r w:rsidRPr="003D6089">
        <w:rPr>
          <w:rtl/>
        </w:rPr>
        <w:t>3-</w:t>
      </w:r>
      <w:r w:rsidRPr="003D6089">
        <w:rPr>
          <w:rtl/>
        </w:rPr>
        <w:tab/>
        <w:t xml:space="preserve">لدى أداء ما تقتضيه الاتفاقية من واجبات، يباشر أعضاء اللجنة أعمالهم في حينها وعلى نحو يراعي ظروف الضحايا، ويحافظون على أعلى معايير الحياد والنزاهة، ويطبقون معايير الاتفاقية بالتساوي على جميع الدول وجميع الأفراد بصورة مستقلة وموضوعية وبشرف وأمانة وبما يمليه عليهم ضميرهم ودون أي تحيّز. </w:t>
      </w:r>
    </w:p>
    <w:p w14:paraId="309840B6"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84" w:name="_Toc151636388"/>
      <w:r w:rsidRPr="003D6089">
        <w:rPr>
          <w:rtl/>
        </w:rPr>
        <w:t>المادة 11</w:t>
      </w:r>
      <w:bookmarkStart w:id="85" w:name="_Toc149130543"/>
      <w:bookmarkStart w:id="86" w:name="_Toc149149588"/>
      <w:bookmarkEnd w:id="85"/>
      <w:bookmarkEnd w:id="86"/>
      <w:bookmarkEnd w:id="84"/>
    </w:p>
    <w:p w14:paraId="5BF7516C"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87" w:name="_Toc151636389"/>
      <w:r w:rsidRPr="003D6089">
        <w:rPr>
          <w:rtl/>
        </w:rPr>
        <w:t xml:space="preserve">التعهد </w:t>
      </w:r>
      <w:r w:rsidRPr="003D6089">
        <w:rPr>
          <w:rtl/>
          <w:lang w:val="ar-SA" w:eastAsia="zh-TW"/>
        </w:rPr>
        <w:t>الرسمي</w:t>
      </w:r>
      <w:bookmarkStart w:id="88" w:name="_Toc149130544"/>
      <w:bookmarkStart w:id="89" w:name="_Toc149149589"/>
      <w:bookmarkEnd w:id="88"/>
      <w:bookmarkEnd w:id="89"/>
      <w:bookmarkEnd w:id="87"/>
    </w:p>
    <w:p w14:paraId="39FB7327" w14:textId="1FA4C610" w:rsidR="00A726CE" w:rsidRPr="003D6089" w:rsidRDefault="00A726CE" w:rsidP="00AA041E">
      <w:pPr>
        <w:pStyle w:val="SingleTxtGA"/>
        <w:rPr>
          <w:lang w:val="ar-SA" w:eastAsia="zh-TW" w:bidi="en-GB"/>
        </w:rPr>
      </w:pPr>
      <w:r w:rsidRPr="003D6089">
        <w:rPr>
          <w:rtl/>
        </w:rPr>
        <w:tab/>
        <w:t>يدلي أعضاء اللجنة، لدى توليهم مهامهم، بالتعهد الرسمي التالي في شكل كتابي، ثم شفويا</w:t>
      </w:r>
      <w:r w:rsidR="00D27EA8">
        <w:rPr>
          <w:rFonts w:hint="cs"/>
          <w:rtl/>
        </w:rPr>
        <w:t>ً</w:t>
      </w:r>
      <w:r w:rsidRPr="003D6089">
        <w:rPr>
          <w:rtl/>
        </w:rPr>
        <w:t xml:space="preserve"> في جلسة علنية للجنة في أول جلسة تلي انتخابهم:</w:t>
      </w:r>
    </w:p>
    <w:p w14:paraId="7E7D6D9D" w14:textId="1BB1707F" w:rsidR="00A726CE" w:rsidRPr="003D6089" w:rsidRDefault="000043C8" w:rsidP="00331E7B">
      <w:pPr>
        <w:pStyle w:val="SingleTxtGA"/>
        <w:ind w:left="1928"/>
        <w:rPr>
          <w:lang w:val="ar-SA" w:eastAsia="zh-TW" w:bidi="en-GB"/>
        </w:rPr>
      </w:pPr>
      <w:r>
        <w:rPr>
          <w:rtl/>
        </w:rPr>
        <w:tab/>
      </w:r>
      <w:r w:rsidR="00A726CE" w:rsidRPr="003D6089">
        <w:rPr>
          <w:rtl/>
        </w:rPr>
        <w:t>"أتعهد رسمياً بأن أؤدي واجباتي وأمارس صلاحياتي عضواً في اللجنة المعنية بحالات الاختفاء القسري باستقلال وموضوعية وشرف وأمانة ونزاهة وبما يمليه عليَّ ضميري".</w:t>
      </w:r>
    </w:p>
    <w:p w14:paraId="2CE3270F" w14:textId="77777777" w:rsidR="00A726CE" w:rsidRPr="00331E7B" w:rsidRDefault="00A726CE" w:rsidP="0041060B">
      <w:pPr>
        <w:pStyle w:val="H23GA"/>
        <w:spacing w:after="0"/>
        <w:rPr>
          <w:lang w:val="en-US" w:eastAsia="zh-TW" w:bidi="en-GB"/>
        </w:rPr>
      </w:pPr>
      <w:r w:rsidRPr="003D6089">
        <w:rPr>
          <w:rtl/>
        </w:rPr>
        <w:tab/>
      </w:r>
      <w:r w:rsidRPr="003D6089">
        <w:rPr>
          <w:rtl/>
        </w:rPr>
        <w:tab/>
      </w:r>
      <w:bookmarkStart w:id="90" w:name="_Toc151636390"/>
      <w:r w:rsidRPr="003D6089">
        <w:rPr>
          <w:rtl/>
          <w:lang w:val="en-US" w:eastAsia="zh-TW"/>
        </w:rPr>
        <w:t>المادة</w:t>
      </w:r>
      <w:r w:rsidRPr="003D6089">
        <w:rPr>
          <w:rtl/>
        </w:rPr>
        <w:t xml:space="preserve"> 12</w:t>
      </w:r>
      <w:bookmarkStart w:id="91" w:name="_Toc149130545"/>
      <w:bookmarkStart w:id="92" w:name="_Toc149149590"/>
      <w:bookmarkEnd w:id="91"/>
      <w:bookmarkEnd w:id="92"/>
      <w:bookmarkEnd w:id="90"/>
    </w:p>
    <w:p w14:paraId="215E2A3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93" w:name="_Toc151636391"/>
      <w:r w:rsidRPr="003D6089">
        <w:rPr>
          <w:rtl/>
        </w:rPr>
        <w:t xml:space="preserve">مدة </w:t>
      </w:r>
      <w:r w:rsidRPr="003D6089">
        <w:rPr>
          <w:rtl/>
          <w:lang w:val="ar-SA" w:eastAsia="zh-TW"/>
        </w:rPr>
        <w:t>العضوية</w:t>
      </w:r>
      <w:bookmarkStart w:id="94" w:name="_Toc149130546"/>
      <w:bookmarkStart w:id="95" w:name="_Toc149149591"/>
      <w:bookmarkEnd w:id="94"/>
      <w:bookmarkEnd w:id="95"/>
      <w:bookmarkEnd w:id="93"/>
    </w:p>
    <w:p w14:paraId="34864990" w14:textId="302FF0A4" w:rsidR="00A726CE" w:rsidRPr="003D6089" w:rsidRDefault="00A726CE" w:rsidP="00AA041E">
      <w:pPr>
        <w:pStyle w:val="SingleTxtGA"/>
        <w:rPr>
          <w:lang w:val="ar-SA" w:eastAsia="zh-TW" w:bidi="en-GB"/>
        </w:rPr>
      </w:pPr>
      <w:r w:rsidRPr="003D6089">
        <w:rPr>
          <w:rtl/>
        </w:rPr>
        <w:t>1-</w:t>
      </w:r>
      <w:r w:rsidRPr="003D6089">
        <w:rPr>
          <w:rtl/>
        </w:rPr>
        <w:tab/>
        <w:t>تبدأ مدة عضويـة أعضـاء اللجنة المنتَخَبين في الانتخاب الأول في 1 تموز</w:t>
      </w:r>
      <w:r w:rsidR="000A4CE8" w:rsidRPr="003D6089">
        <w:rPr>
          <w:rtl/>
        </w:rPr>
        <w:t>/</w:t>
      </w:r>
      <w:r w:rsidRPr="003D6089">
        <w:rPr>
          <w:rtl/>
        </w:rPr>
        <w:t>يوليه 2011</w:t>
      </w:r>
      <w:r w:rsidRPr="003D6089">
        <w:rPr>
          <w:rFonts w:ascii="Simplified Arabic"/>
          <w:rtl/>
        </w:rPr>
        <w:t>.</w:t>
      </w:r>
      <w:r w:rsidRPr="003D6089">
        <w:rPr>
          <w:rtl/>
        </w:rPr>
        <w:t xml:space="preserve"> وتبدأ مدة عضوية الأعضاء المنتَخَبين في انتخابات لاحقة في اليوم التالي لتاريخ انقضاء مدة عضوية الأعضاء الذين يحلون محلهم. </w:t>
      </w:r>
    </w:p>
    <w:p w14:paraId="1EC0DB07" w14:textId="77777777" w:rsidR="00A726CE" w:rsidRPr="003D6089" w:rsidRDefault="00A726CE" w:rsidP="00AA041E">
      <w:pPr>
        <w:pStyle w:val="SingleTxtGA"/>
        <w:rPr>
          <w:lang w:val="en-US" w:eastAsia="zh-TW" w:bidi="en-GB"/>
        </w:rPr>
      </w:pPr>
      <w:r w:rsidRPr="003D6089">
        <w:rPr>
          <w:rtl/>
        </w:rPr>
        <w:t>2-</w:t>
      </w:r>
      <w:r w:rsidRPr="003D6089">
        <w:rPr>
          <w:rtl/>
        </w:rPr>
        <w:tab/>
        <w:t>يجوز للرئاسة وأعضاء المكتب والمقررين مواصلة أداء الواجبات المُسندة إليهم حتى تنتخب اللجنة، بأعضائها الجُدد، أعضاء مكتبها. ويجري انتخاب أعضاء المكتب في اليوم الأول أو الثاني من الدورة التي تلي انتخاب الأعضاء الجدد.</w:t>
      </w:r>
    </w:p>
    <w:p w14:paraId="679F5A7B"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96" w:name="_Toc151636392"/>
      <w:r w:rsidRPr="003D6089">
        <w:rPr>
          <w:rtl/>
        </w:rPr>
        <w:t>المادة 13</w:t>
      </w:r>
      <w:bookmarkStart w:id="97" w:name="_Toc149130547"/>
      <w:bookmarkStart w:id="98" w:name="_Toc149149592"/>
      <w:bookmarkEnd w:id="97"/>
      <w:bookmarkEnd w:id="98"/>
      <w:bookmarkEnd w:id="96"/>
    </w:p>
    <w:p w14:paraId="675F10B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99" w:name="_Toc151636393"/>
      <w:r w:rsidRPr="003D6089">
        <w:rPr>
          <w:rtl/>
        </w:rPr>
        <w:t>الشواغر الطارئة</w:t>
      </w:r>
      <w:bookmarkStart w:id="100" w:name="_Toc149130548"/>
      <w:bookmarkStart w:id="101" w:name="_Toc149149593"/>
      <w:bookmarkEnd w:id="100"/>
      <w:bookmarkEnd w:id="101"/>
      <w:bookmarkEnd w:id="99"/>
    </w:p>
    <w:p w14:paraId="45109212" w14:textId="0F4F0B0A" w:rsidR="00A726CE" w:rsidRPr="003D6089" w:rsidRDefault="00A726CE" w:rsidP="00AA041E">
      <w:pPr>
        <w:pStyle w:val="SingleTxtGA"/>
        <w:rPr>
          <w:lang w:val="ar-SA" w:eastAsia="zh-TW" w:bidi="en-GB"/>
        </w:rPr>
      </w:pPr>
      <w:r w:rsidRPr="003D6089">
        <w:rPr>
          <w:rtl/>
        </w:rPr>
        <w:t>1-</w:t>
      </w:r>
      <w:r w:rsidRPr="003D6089">
        <w:rPr>
          <w:rtl/>
        </w:rPr>
        <w:tab/>
        <w:t xml:space="preserve">إذا نشأ شاغر طارئ بسبب وفاة </w:t>
      </w:r>
      <w:proofErr w:type="gramStart"/>
      <w:r w:rsidRPr="003D6089">
        <w:rPr>
          <w:rtl/>
        </w:rPr>
        <w:t>إحدى</w:t>
      </w:r>
      <w:proofErr w:type="gramEnd"/>
      <w:r w:rsidRPr="003D6089">
        <w:rPr>
          <w:rtl/>
        </w:rPr>
        <w:t xml:space="preserve"> أو أحد أعضاء اللجنة أو استقالته أو عجزه عن أداء مهامه عضوا</w:t>
      </w:r>
      <w:r w:rsidR="00D27EA8">
        <w:rPr>
          <w:rFonts w:hint="cs"/>
          <w:rtl/>
        </w:rPr>
        <w:t>ً</w:t>
      </w:r>
      <w:r w:rsidRPr="003D6089">
        <w:rPr>
          <w:rtl/>
        </w:rPr>
        <w:t xml:space="preserve"> في اللجنة، تُخطِر الرئاسة فوراً الأمين العام الذي يُخطر بدوره الدولة الطرف التي ينتمي إليها العضو حتى يتسنى اتخاذ الإجراءات وفقاً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w:t>
      </w:r>
    </w:p>
    <w:p w14:paraId="27C09DB9" w14:textId="77777777" w:rsidR="00A726CE" w:rsidRPr="003D6089" w:rsidRDefault="00A726CE" w:rsidP="00AA041E">
      <w:pPr>
        <w:pStyle w:val="SingleTxtGA"/>
        <w:rPr>
          <w:lang w:val="ar-SA" w:eastAsia="zh-TW" w:bidi="en-GB"/>
        </w:rPr>
      </w:pPr>
      <w:r w:rsidRPr="003D6089">
        <w:rPr>
          <w:rtl/>
        </w:rPr>
        <w:t>2-</w:t>
      </w:r>
      <w:r w:rsidRPr="003D6089">
        <w:rPr>
          <w:rtl/>
        </w:rPr>
        <w:tab/>
        <w:t xml:space="preserve">يُقدِّم عضو اللجنة الذي ينوي الاستقالة إخطاراً خطياً بذلك إلى الرئاسة والأمين العام. </w:t>
      </w:r>
    </w:p>
    <w:p w14:paraId="236F8C3D" w14:textId="77777777" w:rsidR="00A726CE" w:rsidRPr="003D6089" w:rsidRDefault="00A726CE" w:rsidP="00AA041E">
      <w:pPr>
        <w:pStyle w:val="SingleTxtGA"/>
        <w:rPr>
          <w:lang w:val="ar-SA" w:eastAsia="zh-TW" w:bidi="en-GB"/>
        </w:rPr>
      </w:pPr>
      <w:r w:rsidRPr="003D6089">
        <w:rPr>
          <w:rtl/>
        </w:rPr>
        <w:t>3-</w:t>
      </w:r>
      <w:r w:rsidRPr="003D6089">
        <w:rPr>
          <w:rtl/>
        </w:rPr>
        <w:tab/>
        <w:t>إذا تعذَّر على أي عضو في اللجنة حضور جلساتها، فعليه أن يُخطِر الرئاسة والأمين العام بذلك في أقرب وقت ممكن. وإذا كان استمرار عجز العضو عن الحضور محتملاً فينبغي له أن يستقيل.</w:t>
      </w:r>
    </w:p>
    <w:p w14:paraId="0963C553" w14:textId="1501CC86" w:rsidR="00A726CE" w:rsidRPr="003D6089" w:rsidRDefault="00A726CE" w:rsidP="00AA041E">
      <w:pPr>
        <w:pStyle w:val="SingleTxtGA"/>
        <w:rPr>
          <w:lang w:val="ar-SA" w:eastAsia="zh-TW" w:bidi="en-GB"/>
        </w:rPr>
      </w:pPr>
      <w:r w:rsidRPr="003D6089">
        <w:rPr>
          <w:rtl/>
        </w:rPr>
        <w:t>4-</w:t>
      </w:r>
      <w:r w:rsidRPr="003D6089">
        <w:rPr>
          <w:rtl/>
        </w:rPr>
        <w:tab/>
        <w:t>إذا كان أحد أعضاء اللجنة غير قادر على أداء مهامه على الدوام لأي سبب من الأسباب باستثناء الغياب المؤقت، توجه الرئاسة نظر ذلك العضو إلى أحكام الفقرة 3 من هذا القانون الداخلي. وإذا رفض العضو الاستقالة، تُخطر الرئاسة الأمين العام، الذي يُخطر بدوره الدولة الطرف التي ينتمي إليها العضو لاتخاذ الإجراء اللازم وفقا</w:t>
      </w:r>
      <w:r w:rsidR="00242BF8">
        <w:rPr>
          <w:rFonts w:hint="cs"/>
          <w:rtl/>
        </w:rPr>
        <w:t>ً</w:t>
      </w:r>
      <w:r w:rsidRPr="003D6089">
        <w:rPr>
          <w:rtl/>
        </w:rPr>
        <w:t xml:space="preserve">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w:t>
      </w:r>
    </w:p>
    <w:p w14:paraId="5395A75D"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02" w:name="_Toc151636394"/>
      <w:r w:rsidRPr="003D6089">
        <w:rPr>
          <w:rtl/>
          <w:lang w:val="en-US" w:eastAsia="zh-TW"/>
        </w:rPr>
        <w:t>المادة</w:t>
      </w:r>
      <w:r w:rsidRPr="003D6089">
        <w:rPr>
          <w:rtl/>
        </w:rPr>
        <w:t xml:space="preserve"> 14</w:t>
      </w:r>
      <w:bookmarkStart w:id="103" w:name="_Toc149130549"/>
      <w:bookmarkStart w:id="104" w:name="_Toc149149594"/>
      <w:bookmarkEnd w:id="103"/>
      <w:bookmarkEnd w:id="104"/>
      <w:bookmarkEnd w:id="102"/>
    </w:p>
    <w:p w14:paraId="2F428D0D"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05" w:name="_Toc151636395"/>
      <w:r w:rsidRPr="003D6089">
        <w:rPr>
          <w:rtl/>
        </w:rPr>
        <w:t>ملء الشواغر الطارئة</w:t>
      </w:r>
      <w:bookmarkStart w:id="106" w:name="_Toc149130550"/>
      <w:bookmarkStart w:id="107" w:name="_Toc149149595"/>
      <w:bookmarkEnd w:id="106"/>
      <w:bookmarkEnd w:id="107"/>
      <w:bookmarkEnd w:id="105"/>
    </w:p>
    <w:p w14:paraId="272A05A3" w14:textId="43F694D2" w:rsidR="00A726CE" w:rsidRPr="003D6089" w:rsidRDefault="00A726CE" w:rsidP="00AA041E">
      <w:pPr>
        <w:pStyle w:val="SingleTxtGA"/>
        <w:rPr>
          <w:lang w:val="ar-SA" w:eastAsia="zh-TW" w:bidi="en-GB"/>
        </w:rPr>
      </w:pPr>
      <w:r w:rsidRPr="003D6089">
        <w:rPr>
          <w:rtl/>
        </w:rPr>
        <w:t>1-</w:t>
      </w:r>
      <w:r w:rsidRPr="003D6089">
        <w:rPr>
          <w:rtl/>
        </w:rPr>
        <w:tab/>
        <w:t>عندما ينشأ شاغر طارئ في اللجنة، يطلب الأمين العام فوراً إلى الدولة الطرف التي تكون قد عيّنت ذلك العضو أن تعيّن، في غضون فترة شهرين، وفقاً للمعايير المحددة في المادة 26</w:t>
      </w:r>
      <w:r w:rsidRPr="003D6089">
        <w:rPr>
          <w:rFonts w:ascii="Simplified Arabic"/>
          <w:rtl/>
        </w:rPr>
        <w:t>(</w:t>
      </w:r>
      <w:r w:rsidRPr="003D6089">
        <w:rPr>
          <w:rtl/>
        </w:rPr>
        <w:t>1</w:t>
      </w:r>
      <w:r w:rsidRPr="003D6089">
        <w:rPr>
          <w:rFonts w:ascii="Simplified Arabic"/>
          <w:rtl/>
        </w:rPr>
        <w:t>)</w:t>
      </w:r>
      <w:r w:rsidRPr="003D6089">
        <w:rPr>
          <w:rtl/>
        </w:rPr>
        <w:t xml:space="preserve">، مرشحاً آخر من مواطنيها ليُكمِل ما تبقى من مدة عضوية سلفه، رهناً بموافقة أغلبية الدول الأطراف. </w:t>
      </w:r>
    </w:p>
    <w:p w14:paraId="122716DC" w14:textId="61A60820" w:rsidR="00A726CE" w:rsidRPr="003D6089" w:rsidRDefault="00A726CE" w:rsidP="00AA041E">
      <w:pPr>
        <w:pStyle w:val="SingleTxtGA"/>
        <w:rPr>
          <w:lang w:val="ar-SA" w:eastAsia="zh-TW" w:bidi="en-GB"/>
        </w:rPr>
      </w:pPr>
      <w:r w:rsidRPr="003D6089">
        <w:rPr>
          <w:rtl/>
        </w:rPr>
        <w:t>2-</w:t>
      </w:r>
      <w:r w:rsidRPr="003D6089">
        <w:rPr>
          <w:rtl/>
        </w:rPr>
        <w:tab/>
        <w:t>يُحيل الأمين العام اسم الخبير المقترح تعيينه وبيان سيرته إلى الدول الأطراف للموافقة عليه وفقاً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 وعند انقضاء المهلة المحددة في المادة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 يُخطِر الأمين العام للأمم المتحدة الدولَ الأطراف بما إذا كان المرشح المقترح قد شَغَل الشاغر الطارئ.</w:t>
      </w:r>
    </w:p>
    <w:p w14:paraId="00A4A4D5" w14:textId="6198E08D" w:rsidR="00A726CE" w:rsidRPr="003D6089" w:rsidRDefault="00A726CE" w:rsidP="00AA041E">
      <w:pPr>
        <w:pStyle w:val="H1GA"/>
        <w:rPr>
          <w:lang w:val="ar-SA" w:eastAsia="zh-TW" w:bidi="en-GB"/>
        </w:rPr>
      </w:pPr>
      <w:r w:rsidRPr="003D6089">
        <w:rPr>
          <w:sz w:val="22"/>
          <w:szCs w:val="22"/>
        </w:rPr>
        <w:tab/>
      </w:r>
      <w:bookmarkStart w:id="108" w:name="_Toc151636396"/>
      <w:r w:rsidRPr="003D6089">
        <w:rPr>
          <w:rtl/>
        </w:rPr>
        <w:t>رابعا</w:t>
      </w:r>
      <w:r w:rsidR="007F611A" w:rsidRPr="003D6089">
        <w:rPr>
          <w:rFonts w:hint="cs"/>
          <w:rtl/>
        </w:rPr>
        <w:t>ً</w:t>
      </w:r>
      <w:r w:rsidRPr="003D6089">
        <w:rPr>
          <w:rtl/>
        </w:rPr>
        <w:t>-</w:t>
      </w:r>
      <w:r w:rsidRPr="003D6089">
        <w:rPr>
          <w:rtl/>
        </w:rPr>
        <w:tab/>
        <w:t>أعضاء المكتب</w:t>
      </w:r>
      <w:bookmarkStart w:id="109" w:name="_Toc149130146"/>
      <w:bookmarkStart w:id="110" w:name="_Toc149130551"/>
      <w:bookmarkStart w:id="111" w:name="_Toc149149596"/>
      <w:bookmarkEnd w:id="109"/>
      <w:bookmarkEnd w:id="110"/>
      <w:bookmarkEnd w:id="111"/>
      <w:bookmarkEnd w:id="108"/>
    </w:p>
    <w:p w14:paraId="4754279E"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12" w:name="_Toc151636397"/>
      <w:r w:rsidRPr="003D6089">
        <w:rPr>
          <w:rtl/>
        </w:rPr>
        <w:t xml:space="preserve">المادة </w:t>
      </w:r>
      <w:r w:rsidRPr="003D6089">
        <w:rPr>
          <w:rtl/>
          <w:lang w:val="en-US" w:eastAsia="zh-TW"/>
        </w:rPr>
        <w:t>15</w:t>
      </w:r>
      <w:bookmarkStart w:id="113" w:name="_Toc149130552"/>
      <w:bookmarkStart w:id="114" w:name="_Toc149149597"/>
      <w:bookmarkEnd w:id="113"/>
      <w:bookmarkEnd w:id="114"/>
      <w:bookmarkEnd w:id="112"/>
    </w:p>
    <w:p w14:paraId="0280A0A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15" w:name="_Toc151636398"/>
      <w:r w:rsidRPr="003D6089">
        <w:rPr>
          <w:rtl/>
        </w:rPr>
        <w:t>انتخاب أعضاء مكتب اللجنة</w:t>
      </w:r>
      <w:bookmarkStart w:id="116" w:name="_Toc149130553"/>
      <w:bookmarkStart w:id="117" w:name="_Toc149149598"/>
      <w:bookmarkEnd w:id="116"/>
      <w:bookmarkEnd w:id="117"/>
      <w:bookmarkEnd w:id="115"/>
    </w:p>
    <w:p w14:paraId="1B9F29B1" w14:textId="77777777" w:rsidR="00A726CE" w:rsidRPr="003D6089" w:rsidRDefault="00A726CE" w:rsidP="00AA041E">
      <w:pPr>
        <w:pStyle w:val="SingleTxtGA"/>
        <w:rPr>
          <w:lang w:val="ar-SA" w:eastAsia="zh-TW" w:bidi="en-GB"/>
        </w:rPr>
      </w:pPr>
      <w:r w:rsidRPr="003D6089">
        <w:rPr>
          <w:rtl/>
        </w:rPr>
        <w:tab/>
        <w:t>تنتخب اللجنة من بين أعضائها رئاسة وثلاثة نواب للرئاسة ومقرراً، مع إيلاء الاعتبار الواجب للتمثيل الجغرافي العادل. وتولي اللجنة الاعتبار أيضاً، لدى انتخاب أعضاء مكتبها، لتحقيق التوازن المناسب بين الجنسين، والتناوب فيما بين الأعضاء قدر الإمكان.</w:t>
      </w:r>
    </w:p>
    <w:p w14:paraId="440F1FAE"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18" w:name="_Toc151636399"/>
      <w:r w:rsidRPr="003D6089">
        <w:rPr>
          <w:rtl/>
          <w:lang w:val="en-US" w:eastAsia="zh-TW"/>
        </w:rPr>
        <w:t>المادة</w:t>
      </w:r>
      <w:r w:rsidRPr="003D6089">
        <w:rPr>
          <w:rtl/>
        </w:rPr>
        <w:t xml:space="preserve"> 16</w:t>
      </w:r>
      <w:bookmarkStart w:id="119" w:name="_Toc149130554"/>
      <w:bookmarkStart w:id="120" w:name="_Toc149149599"/>
      <w:bookmarkEnd w:id="119"/>
      <w:bookmarkEnd w:id="120"/>
      <w:bookmarkEnd w:id="118"/>
    </w:p>
    <w:p w14:paraId="133F1F6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21" w:name="_Toc151636400"/>
      <w:r w:rsidRPr="003D6089">
        <w:rPr>
          <w:rtl/>
        </w:rPr>
        <w:t>مدة العضوية</w:t>
      </w:r>
      <w:bookmarkStart w:id="122" w:name="_Toc149130555"/>
      <w:bookmarkStart w:id="123" w:name="_Toc149149600"/>
      <w:bookmarkEnd w:id="122"/>
      <w:bookmarkEnd w:id="123"/>
      <w:bookmarkEnd w:id="121"/>
    </w:p>
    <w:p w14:paraId="77A5111A" w14:textId="77777777" w:rsidR="00A726CE" w:rsidRPr="003D6089" w:rsidRDefault="00A726CE" w:rsidP="00AA041E">
      <w:pPr>
        <w:pStyle w:val="SingleTxtGA"/>
        <w:rPr>
          <w:lang w:val="ar-SA" w:eastAsia="zh-TW" w:bidi="en-GB"/>
        </w:rPr>
      </w:pPr>
      <w:r w:rsidRPr="003D6089">
        <w:rPr>
          <w:rtl/>
        </w:rPr>
        <w:tab/>
        <w:t>يُنتَخَب أعضاء مكتب اللجنة لمدة سنتين ويجوز إعادة انتخابهم بشرط الالتزام بمبدأ التناوب. ولا يجوز لأي منهم شَغل المنصب إذا لم يعد عضواً في اللجنة.</w:t>
      </w:r>
    </w:p>
    <w:p w14:paraId="128E0C5B"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124" w:name="_Toc151636401"/>
      <w:r w:rsidRPr="003D6089">
        <w:rPr>
          <w:rtl/>
        </w:rPr>
        <w:t>المادة 17</w:t>
      </w:r>
      <w:bookmarkStart w:id="125" w:name="_Toc149130556"/>
      <w:bookmarkStart w:id="126" w:name="_Toc149149601"/>
      <w:bookmarkEnd w:id="125"/>
      <w:bookmarkEnd w:id="126"/>
      <w:bookmarkEnd w:id="124"/>
    </w:p>
    <w:p w14:paraId="6E7CC6EA"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27" w:name="_Toc151636402"/>
      <w:r w:rsidRPr="003D6089">
        <w:rPr>
          <w:rtl/>
        </w:rPr>
        <w:t>مهام الرئاسة</w:t>
      </w:r>
      <w:bookmarkStart w:id="128" w:name="_Toc149130557"/>
      <w:bookmarkStart w:id="129" w:name="_Toc149149602"/>
      <w:bookmarkEnd w:id="128"/>
      <w:bookmarkEnd w:id="129"/>
      <w:bookmarkEnd w:id="127"/>
    </w:p>
    <w:p w14:paraId="43E7E044" w14:textId="77777777" w:rsidR="00A726CE" w:rsidRPr="003D6089" w:rsidRDefault="00A726CE" w:rsidP="00AA041E">
      <w:pPr>
        <w:pStyle w:val="SingleTxtGA"/>
        <w:rPr>
          <w:lang w:val="ar-SA" w:eastAsia="zh-TW" w:bidi="en-GB"/>
        </w:rPr>
      </w:pPr>
      <w:r w:rsidRPr="003D6089">
        <w:rPr>
          <w:rtl/>
        </w:rPr>
        <w:t>1-</w:t>
      </w:r>
      <w:r w:rsidRPr="003D6089">
        <w:rPr>
          <w:rtl/>
        </w:rPr>
        <w:tab/>
        <w:t>تضطلع الرئاسة بالمهام المُسنَدة إليها بموجب هذا النظام الداخلي وقرارات اللجنة.</w:t>
      </w:r>
    </w:p>
    <w:p w14:paraId="319361DA" w14:textId="77777777" w:rsidR="00A726CE" w:rsidRPr="003D6089" w:rsidRDefault="00A726CE" w:rsidP="00AA041E">
      <w:pPr>
        <w:pStyle w:val="SingleTxtGA"/>
        <w:rPr>
          <w:lang w:val="ar-SA" w:eastAsia="zh-TW" w:bidi="en-GB"/>
        </w:rPr>
      </w:pPr>
      <w:r w:rsidRPr="003D6089">
        <w:rPr>
          <w:rtl/>
        </w:rPr>
        <w:t>2-</w:t>
      </w:r>
      <w:r w:rsidRPr="003D6089">
        <w:rPr>
          <w:rtl/>
        </w:rPr>
        <w:tab/>
        <w:t>تظل الرئاسة خاضعة لسلطة اللجنة في أداء تلك المهام، وتتشاور على أوسع نطاق ممكن مع أعضاء مكتب اللجنة ومع أعضاء اللجنة الآخرين.</w:t>
      </w:r>
    </w:p>
    <w:p w14:paraId="7E1DB72B" w14:textId="77777777" w:rsidR="00A726CE" w:rsidRPr="003D6089" w:rsidRDefault="00A726CE" w:rsidP="00E70CBE">
      <w:pPr>
        <w:pStyle w:val="SingleTxtGA"/>
        <w:rPr>
          <w:lang w:val="ar-SA" w:eastAsia="zh-TW" w:bidi="en-GB"/>
        </w:rPr>
      </w:pPr>
      <w:r w:rsidRPr="003D6089">
        <w:rPr>
          <w:rtl/>
        </w:rPr>
        <w:t>3-</w:t>
      </w:r>
      <w:r w:rsidRPr="003D6089">
        <w:rPr>
          <w:rtl/>
        </w:rPr>
        <w:tab/>
        <w:t xml:space="preserve">في الفترات الفاصلة بين الدورات، وعندما لا يكون من الممكن أو العملي عقد دورة استثنائية للجنة وفقاً للمادة 3 من هذا النظام الداخلي، تُخوَّل الرئاسة سلطةَ اتخاذ إجراءات لتعزيز الامتثال للاتفاقية نيابةً عن اللجنة، إذا ما تلقت معلومات تدفعها إلى الاعتقاد بأن من الضروري فعل ذلك. وتقدِّم الرئاسة إلى اللجنة، في أقرب وقت ممكن لا يتجاوز موعد انعقاد دورتها التالية، تقريراً عن الإجراءات المتخذة. </w:t>
      </w:r>
    </w:p>
    <w:p w14:paraId="5508D7B1" w14:textId="77777777" w:rsidR="00A726CE" w:rsidRPr="003D6089" w:rsidRDefault="00A726CE" w:rsidP="00E70CBE">
      <w:pPr>
        <w:pStyle w:val="SingleTxtGA"/>
        <w:rPr>
          <w:lang w:val="ar-SA" w:eastAsia="zh-TW" w:bidi="en-GB"/>
        </w:rPr>
      </w:pPr>
      <w:r w:rsidRPr="003D6089">
        <w:rPr>
          <w:rtl/>
        </w:rPr>
        <w:t>4-</w:t>
      </w:r>
      <w:r w:rsidRPr="003D6089">
        <w:rPr>
          <w:rtl/>
        </w:rPr>
        <w:tab/>
        <w:t>تمثِّل الرئاسة اللجنةَ في اجتماعات الأمم المتحدة التي تُدعى اللجنة رسمياً إلى المشاركة فيها. وإذا تعذَّر على الرئاسة تمثيل اللجنة في اجتماع من هذه الاجتماعات، يجوز لها أن تعيّن أحد أعضاء مكتب اللجنة، وإذا لم يكن أي من أعضاء مكتب اللجنة قادراً على ذلك، تُعيّن الرئاسة عضواً آخر من أعضاء اللجنة للحضور نيابةً عنها.</w:t>
      </w:r>
    </w:p>
    <w:p w14:paraId="4F4790DE"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30" w:name="_Toc151636403"/>
      <w:r w:rsidRPr="003D6089">
        <w:rPr>
          <w:rtl/>
        </w:rPr>
        <w:t xml:space="preserve">المادة </w:t>
      </w:r>
      <w:r w:rsidRPr="003D6089">
        <w:rPr>
          <w:rtl/>
          <w:lang w:val="en-US" w:eastAsia="zh-TW"/>
        </w:rPr>
        <w:t>18</w:t>
      </w:r>
      <w:bookmarkStart w:id="131" w:name="_Toc149130558"/>
      <w:bookmarkStart w:id="132" w:name="_Toc149149603"/>
      <w:bookmarkEnd w:id="131"/>
      <w:bookmarkEnd w:id="132"/>
      <w:bookmarkEnd w:id="130"/>
    </w:p>
    <w:p w14:paraId="078D8040"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33" w:name="_Toc151636404"/>
      <w:r w:rsidRPr="003D6089">
        <w:rPr>
          <w:rtl/>
        </w:rPr>
        <w:t xml:space="preserve">تغيُّب </w:t>
      </w:r>
      <w:r w:rsidRPr="003D6089">
        <w:rPr>
          <w:rtl/>
          <w:lang w:val="ar-SA" w:eastAsia="zh-TW"/>
        </w:rPr>
        <w:t>الرئاسة</w:t>
      </w:r>
      <w:bookmarkStart w:id="134" w:name="_Toc149130559"/>
      <w:bookmarkStart w:id="135" w:name="_Toc149149604"/>
      <w:bookmarkEnd w:id="134"/>
      <w:bookmarkEnd w:id="135"/>
      <w:bookmarkEnd w:id="133"/>
    </w:p>
    <w:p w14:paraId="5A7DC46E" w14:textId="77777777" w:rsidR="00A726CE" w:rsidRPr="00C10977" w:rsidRDefault="00A726CE" w:rsidP="00E70CBE">
      <w:pPr>
        <w:pStyle w:val="SingleTxtGA"/>
        <w:rPr>
          <w:spacing w:val="-6"/>
          <w:lang w:val="ar-SA" w:eastAsia="zh-TW" w:bidi="en-GB"/>
        </w:rPr>
      </w:pPr>
      <w:r w:rsidRPr="00C10977">
        <w:rPr>
          <w:spacing w:val="-6"/>
          <w:rtl/>
        </w:rPr>
        <w:t>1-</w:t>
      </w:r>
      <w:r w:rsidRPr="00C10977">
        <w:rPr>
          <w:spacing w:val="-6"/>
          <w:rtl/>
        </w:rPr>
        <w:tab/>
        <w:t>إذا تعذَّر على الرئاسة حضور إحدى الجلسات أو أي جزء منها، يُعيَّن أحد نواب الرئاسة ليحل محلها.</w:t>
      </w:r>
    </w:p>
    <w:p w14:paraId="25E59E1C" w14:textId="77777777" w:rsidR="00A726CE" w:rsidRPr="00C10977" w:rsidRDefault="00A726CE" w:rsidP="00E70CBE">
      <w:pPr>
        <w:pStyle w:val="SingleTxtGA"/>
        <w:rPr>
          <w:spacing w:val="-4"/>
          <w:lang w:val="ar-SA" w:eastAsia="zh-TW" w:bidi="en-GB"/>
        </w:rPr>
      </w:pPr>
      <w:r w:rsidRPr="00C10977">
        <w:rPr>
          <w:spacing w:val="-4"/>
          <w:rtl/>
        </w:rPr>
        <w:t>2-</w:t>
      </w:r>
      <w:r w:rsidRPr="00C10977">
        <w:rPr>
          <w:spacing w:val="-4"/>
          <w:rtl/>
        </w:rPr>
        <w:tab/>
        <w:t xml:space="preserve">في حال عدم تعيين الرئاسة لمَن يحل محلها، يُختار نائب الرئاسة الذي سيترأس الجلسة بحسب أقدميته في عضوية اللجنة؛ وإذا تساوى في هذا الصدد نواب الرئاسة في الأقدمية، يُعيَّن أكبر نواب الرئاسة سناً. </w:t>
      </w:r>
    </w:p>
    <w:p w14:paraId="74EF4C18" w14:textId="77777777" w:rsidR="00A726CE" w:rsidRPr="003D6089" w:rsidRDefault="00A726CE" w:rsidP="00E70CBE">
      <w:pPr>
        <w:pStyle w:val="SingleTxtGA"/>
        <w:rPr>
          <w:lang w:val="ar-SA" w:eastAsia="zh-TW" w:bidi="en-GB"/>
        </w:rPr>
      </w:pPr>
      <w:r w:rsidRPr="003D6089">
        <w:rPr>
          <w:rtl/>
        </w:rPr>
        <w:t>3-</w:t>
      </w:r>
      <w:r w:rsidRPr="003D6089">
        <w:rPr>
          <w:rtl/>
        </w:rPr>
        <w:tab/>
        <w:t>إذا لم تعد الرئاسة عضواً في اللجنة في الفترة الفاصلة بين دورتين، يمارس نائب الرئاسة الذي يختاره المكتب مهامه هذه حتى بداية الدورة العادية أو الاستثنائية التالية.</w:t>
      </w:r>
    </w:p>
    <w:p w14:paraId="1B473034" w14:textId="77777777" w:rsidR="00A726CE" w:rsidRPr="000043C8" w:rsidRDefault="00A726CE" w:rsidP="00E70CBE">
      <w:pPr>
        <w:pStyle w:val="SingleTxtGA"/>
        <w:rPr>
          <w:spacing w:val="4"/>
          <w:lang w:val="ar-SA" w:eastAsia="zh-TW" w:bidi="en-GB"/>
        </w:rPr>
      </w:pPr>
      <w:r w:rsidRPr="000043C8">
        <w:rPr>
          <w:spacing w:val="4"/>
          <w:rtl/>
        </w:rPr>
        <w:t>4-</w:t>
      </w:r>
      <w:r w:rsidRPr="000043C8">
        <w:rPr>
          <w:spacing w:val="4"/>
          <w:rtl/>
        </w:rPr>
        <w:tab/>
        <w:t>يكون لنائب الرئاسة الذي يقوم مقام الرئاسة ما للرئاسة من صلاحيات وعليه ما على الرئاسة من واجبات.</w:t>
      </w:r>
    </w:p>
    <w:p w14:paraId="1510FB8F"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36" w:name="_Toc151636405"/>
      <w:r w:rsidRPr="003D6089">
        <w:rPr>
          <w:rtl/>
          <w:lang w:val="en-US" w:eastAsia="zh-TW"/>
        </w:rPr>
        <w:t>المادة</w:t>
      </w:r>
      <w:r w:rsidRPr="003D6089">
        <w:rPr>
          <w:rtl/>
        </w:rPr>
        <w:t xml:space="preserve"> 19</w:t>
      </w:r>
      <w:bookmarkStart w:id="137" w:name="_Toc149130560"/>
      <w:bookmarkStart w:id="138" w:name="_Toc149149605"/>
      <w:bookmarkEnd w:id="137"/>
      <w:bookmarkEnd w:id="138"/>
      <w:bookmarkEnd w:id="136"/>
    </w:p>
    <w:p w14:paraId="478F470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39" w:name="_Toc151636406"/>
      <w:r w:rsidRPr="003D6089">
        <w:rPr>
          <w:rtl/>
        </w:rPr>
        <w:t xml:space="preserve">استبدال </w:t>
      </w:r>
      <w:r w:rsidRPr="003D6089">
        <w:rPr>
          <w:rtl/>
          <w:lang w:val="ar-SA" w:eastAsia="zh-TW"/>
        </w:rPr>
        <w:t>أعضاء</w:t>
      </w:r>
      <w:r w:rsidRPr="003D6089">
        <w:rPr>
          <w:rtl/>
        </w:rPr>
        <w:t xml:space="preserve"> المكتب</w:t>
      </w:r>
      <w:bookmarkStart w:id="140" w:name="_Toc149130561"/>
      <w:bookmarkStart w:id="141" w:name="_Toc149149606"/>
      <w:bookmarkEnd w:id="140"/>
      <w:bookmarkEnd w:id="141"/>
      <w:bookmarkEnd w:id="139"/>
    </w:p>
    <w:p w14:paraId="5EA5E76F" w14:textId="77777777" w:rsidR="00A726CE" w:rsidRPr="003D6089" w:rsidRDefault="00A726CE" w:rsidP="00E70CBE">
      <w:pPr>
        <w:pStyle w:val="SingleTxtGA"/>
        <w:rPr>
          <w:lang w:val="ar-SA" w:eastAsia="zh-TW" w:bidi="en-GB"/>
        </w:rPr>
      </w:pPr>
      <w:r w:rsidRPr="003D6089">
        <w:rPr>
          <w:rtl/>
        </w:rPr>
        <w:tab/>
        <w:t>إذا لم يعد أحد أعضاء المكتب عضواً في اللجنة، أو أعلَن عدم استطاعته مواصلة عضويته في اللجنة، أو لم يعد لأي سبب من الأسباب قادراً على أداء مهام عضو المكتب، يُنتَخَب عضو مكتب جديد يكون، قدر الإمكان، من المنطقة نفسها ليُكمِل ما تبقى من مدة عضوية سلفه.</w:t>
      </w:r>
    </w:p>
    <w:p w14:paraId="1DAC7720" w14:textId="40EB6D1F" w:rsidR="00A726CE" w:rsidRPr="003D6089" w:rsidRDefault="00A726CE" w:rsidP="00E70CBE">
      <w:pPr>
        <w:pStyle w:val="H1GA"/>
        <w:rPr>
          <w:lang w:val="ar-SA" w:eastAsia="zh-TW" w:bidi="en-GB"/>
        </w:rPr>
      </w:pPr>
      <w:r w:rsidRPr="003D6089">
        <w:rPr>
          <w:sz w:val="28"/>
          <w:szCs w:val="28"/>
        </w:rPr>
        <w:tab/>
      </w:r>
      <w:bookmarkStart w:id="142" w:name="_Toc151636407"/>
      <w:r w:rsidRPr="003D6089">
        <w:rPr>
          <w:rtl/>
        </w:rPr>
        <w:t>خامسا</w:t>
      </w:r>
      <w:r w:rsidR="007F611A" w:rsidRPr="003D6089">
        <w:rPr>
          <w:rFonts w:hint="cs"/>
          <w:rtl/>
        </w:rPr>
        <w:t>ً</w:t>
      </w:r>
      <w:r w:rsidRPr="003D6089">
        <w:rPr>
          <w:rtl/>
        </w:rPr>
        <w:t>-</w:t>
      </w:r>
      <w:r w:rsidRPr="003D6089">
        <w:rPr>
          <w:rtl/>
        </w:rPr>
        <w:tab/>
        <w:t>الأمانة العامة</w:t>
      </w:r>
      <w:bookmarkStart w:id="143" w:name="_Toc149130147"/>
      <w:bookmarkStart w:id="144" w:name="_Toc149130562"/>
      <w:bookmarkStart w:id="145" w:name="_Toc149149607"/>
      <w:bookmarkEnd w:id="143"/>
      <w:bookmarkEnd w:id="144"/>
      <w:bookmarkEnd w:id="145"/>
      <w:bookmarkEnd w:id="142"/>
    </w:p>
    <w:p w14:paraId="7C62CC61"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46" w:name="_Toc151636408"/>
      <w:r w:rsidRPr="003D6089">
        <w:rPr>
          <w:rtl/>
          <w:lang w:val="en-US" w:eastAsia="zh-TW"/>
        </w:rPr>
        <w:t>المادة</w:t>
      </w:r>
      <w:r w:rsidRPr="003D6089">
        <w:rPr>
          <w:rtl/>
        </w:rPr>
        <w:t xml:space="preserve"> 20</w:t>
      </w:r>
      <w:bookmarkStart w:id="147" w:name="_Toc149130563"/>
      <w:bookmarkStart w:id="148" w:name="_Toc149149608"/>
      <w:bookmarkEnd w:id="147"/>
      <w:bookmarkEnd w:id="148"/>
      <w:bookmarkEnd w:id="146"/>
    </w:p>
    <w:p w14:paraId="7547A98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49" w:name="_Toc151636409"/>
      <w:r w:rsidRPr="003D6089">
        <w:rPr>
          <w:rtl/>
        </w:rPr>
        <w:t xml:space="preserve">واجبات </w:t>
      </w:r>
      <w:r w:rsidRPr="003D6089">
        <w:rPr>
          <w:rtl/>
          <w:lang w:val="ar-SA" w:eastAsia="zh-TW"/>
        </w:rPr>
        <w:t>الأمين</w:t>
      </w:r>
      <w:r w:rsidRPr="003D6089">
        <w:rPr>
          <w:rtl/>
        </w:rPr>
        <w:t xml:space="preserve"> العام</w:t>
      </w:r>
      <w:bookmarkStart w:id="150" w:name="_Toc149130564"/>
      <w:bookmarkStart w:id="151" w:name="_Toc149149609"/>
      <w:bookmarkEnd w:id="150"/>
      <w:bookmarkEnd w:id="151"/>
      <w:bookmarkEnd w:id="149"/>
    </w:p>
    <w:p w14:paraId="5940CAC2" w14:textId="77777777" w:rsidR="00A726CE" w:rsidRPr="003D6089" w:rsidRDefault="00A726CE" w:rsidP="00E70CBE">
      <w:pPr>
        <w:pStyle w:val="SingleTxtGA"/>
        <w:rPr>
          <w:lang w:val="ar-SA" w:eastAsia="zh-TW" w:bidi="en-GB"/>
        </w:rPr>
      </w:pPr>
      <w:r w:rsidRPr="003D6089">
        <w:rPr>
          <w:rtl/>
        </w:rPr>
        <w:tab/>
        <w:t>يضطلع الأمين العام بما يلي:</w:t>
      </w:r>
    </w:p>
    <w:p w14:paraId="25AF5F67" w14:textId="77777777" w:rsidR="00A726CE" w:rsidRPr="003D6089" w:rsidRDefault="00A726CE" w:rsidP="00E70CBE">
      <w:pPr>
        <w:pStyle w:val="SingleTxtGA"/>
        <w:rPr>
          <w:spacing w:val="-6"/>
          <w:lang w:val="ar-SA" w:eastAsia="zh-TW" w:bidi="en-GB"/>
        </w:rPr>
      </w:pPr>
      <w:r w:rsidRPr="003D6089">
        <w:rPr>
          <w:spacing w:val="-6"/>
          <w:rtl/>
        </w:rPr>
        <w:tab/>
        <w:t>(أ)</w:t>
      </w:r>
      <w:r w:rsidRPr="003D6089">
        <w:rPr>
          <w:spacing w:val="-6"/>
          <w:rtl/>
        </w:rPr>
        <w:tab/>
        <w:t>يتيح ما يلزم من الموظفين والتسهيلات من أجل أداء مهام اللجنة أداءً فعالاً بموجب الاتفاقية؛</w:t>
      </w:r>
    </w:p>
    <w:p w14:paraId="53EBAD9C" w14:textId="77777777" w:rsidR="00A726CE" w:rsidRPr="003D6089" w:rsidRDefault="00A726CE" w:rsidP="00E70CBE">
      <w:pPr>
        <w:pStyle w:val="SingleTxtGA"/>
        <w:rPr>
          <w:lang w:val="ar-SA" w:eastAsia="zh-TW" w:bidi="en-GB"/>
        </w:rPr>
      </w:pPr>
      <w:r w:rsidRPr="003D6089">
        <w:rPr>
          <w:rtl/>
        </w:rPr>
        <w:lastRenderedPageBreak/>
        <w:tab/>
        <w:t>(ب)</w:t>
      </w:r>
      <w:r w:rsidRPr="003D6089">
        <w:rPr>
          <w:rtl/>
        </w:rPr>
        <w:tab/>
        <w:t>يكون مسؤولاً عن جميع الترتيبات اللازمة لعقد جلسات اللجنة وهيئاتها الفرعية؛</w:t>
      </w:r>
    </w:p>
    <w:p w14:paraId="1370268C" w14:textId="77777777" w:rsidR="00A726CE" w:rsidRPr="003D6089" w:rsidRDefault="00A726CE" w:rsidP="00E70CBE">
      <w:pPr>
        <w:pStyle w:val="SingleTxtGA"/>
        <w:rPr>
          <w:lang w:val="ar-SA" w:eastAsia="zh-TW" w:bidi="en-GB"/>
        </w:rPr>
      </w:pPr>
      <w:r w:rsidRPr="003D6089">
        <w:rPr>
          <w:rtl/>
        </w:rPr>
        <w:tab/>
        <w:t>(ج)</w:t>
      </w:r>
      <w:r w:rsidRPr="003D6089">
        <w:rPr>
          <w:rtl/>
        </w:rPr>
        <w:tab/>
        <w:t>يكون مسؤولاً عن</w:t>
      </w:r>
      <w:r w:rsidRPr="003D6089">
        <w:rPr>
          <w:rtl/>
          <w:lang w:val="fr-CH"/>
        </w:rPr>
        <w:t xml:space="preserve"> إخطار </w:t>
      </w:r>
      <w:r w:rsidRPr="003D6089">
        <w:rPr>
          <w:rtl/>
        </w:rPr>
        <w:t xml:space="preserve">أعضاء اللجنة بأي مسائل قد تُعرَض عليها للنظر فيها. </w:t>
      </w:r>
    </w:p>
    <w:p w14:paraId="5083796A"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52" w:name="_Toc151636410"/>
      <w:r w:rsidRPr="003D6089">
        <w:rPr>
          <w:rtl/>
          <w:lang w:val="en-US" w:eastAsia="zh-TW"/>
        </w:rPr>
        <w:t>المادة</w:t>
      </w:r>
      <w:r w:rsidRPr="003D6089">
        <w:rPr>
          <w:rtl/>
        </w:rPr>
        <w:t xml:space="preserve"> 21</w:t>
      </w:r>
      <w:bookmarkStart w:id="153" w:name="_Toc149130565"/>
      <w:bookmarkStart w:id="154" w:name="_Toc149149610"/>
      <w:bookmarkEnd w:id="153"/>
      <w:bookmarkEnd w:id="154"/>
      <w:bookmarkEnd w:id="152"/>
    </w:p>
    <w:p w14:paraId="5ED5A5F5" w14:textId="77777777" w:rsidR="00A726CE" w:rsidRPr="003D6089" w:rsidRDefault="00A726CE" w:rsidP="000E20A1">
      <w:pPr>
        <w:pStyle w:val="H23GA"/>
        <w:spacing w:before="0"/>
        <w:rPr>
          <w:lang w:val="en-US" w:eastAsia="zh-TW" w:bidi="en-GB"/>
        </w:rPr>
      </w:pPr>
      <w:r w:rsidRPr="003D6089">
        <w:rPr>
          <w:rtl/>
        </w:rPr>
        <w:tab/>
      </w:r>
      <w:r w:rsidRPr="003D6089">
        <w:rPr>
          <w:rtl/>
        </w:rPr>
        <w:tab/>
      </w:r>
      <w:bookmarkStart w:id="155" w:name="_Toc151636411"/>
      <w:r w:rsidRPr="003D6089">
        <w:rPr>
          <w:rtl/>
        </w:rPr>
        <w:t>البيانات</w:t>
      </w:r>
      <w:bookmarkStart w:id="156" w:name="_Toc149130566"/>
      <w:bookmarkStart w:id="157" w:name="_Toc149149611"/>
      <w:bookmarkEnd w:id="156"/>
      <w:bookmarkEnd w:id="157"/>
      <w:bookmarkEnd w:id="155"/>
    </w:p>
    <w:p w14:paraId="454C88A9" w14:textId="77777777" w:rsidR="00A726CE" w:rsidRPr="003D6089" w:rsidRDefault="00A726CE" w:rsidP="00E70CBE">
      <w:pPr>
        <w:pStyle w:val="SingleTxtGA"/>
        <w:rPr>
          <w:lang w:val="ar-SA" w:eastAsia="zh-TW" w:bidi="en-GB"/>
        </w:rPr>
      </w:pPr>
      <w:r w:rsidRPr="003D6089">
        <w:rPr>
          <w:rtl/>
        </w:rPr>
        <w:tab/>
        <w:t>يحضر الأمين العام أو ممثله جميع جلسات اللجنة، ويجوز له أن يقدّم بيانات شفوية أو خطية في هذه الجلسات أو في جلسات الهيئات الفرعية للجنة.</w:t>
      </w:r>
    </w:p>
    <w:p w14:paraId="2423A16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58" w:name="_Toc151636412"/>
      <w:r w:rsidRPr="003D6089">
        <w:rPr>
          <w:rtl/>
        </w:rPr>
        <w:t>المادة 22</w:t>
      </w:r>
      <w:bookmarkStart w:id="159" w:name="_Toc149130567"/>
      <w:bookmarkStart w:id="160" w:name="_Toc149149612"/>
      <w:bookmarkEnd w:id="159"/>
      <w:bookmarkEnd w:id="160"/>
      <w:bookmarkEnd w:id="158"/>
    </w:p>
    <w:p w14:paraId="05F29B86"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61" w:name="_Toc151636413"/>
      <w:r w:rsidRPr="003D6089">
        <w:rPr>
          <w:rtl/>
        </w:rPr>
        <w:t xml:space="preserve">الآثار </w:t>
      </w:r>
      <w:r w:rsidRPr="003D6089">
        <w:rPr>
          <w:rtl/>
          <w:lang w:val="ar-SA" w:eastAsia="zh-TW"/>
        </w:rPr>
        <w:t>المالية</w:t>
      </w:r>
      <w:bookmarkStart w:id="162" w:name="_Toc149130568"/>
      <w:bookmarkStart w:id="163" w:name="_Toc149149613"/>
      <w:bookmarkEnd w:id="162"/>
      <w:bookmarkEnd w:id="163"/>
      <w:bookmarkEnd w:id="161"/>
    </w:p>
    <w:p w14:paraId="47450745" w14:textId="77777777" w:rsidR="00A726CE" w:rsidRPr="003D6089" w:rsidRDefault="00A726CE" w:rsidP="00E70CBE">
      <w:pPr>
        <w:pStyle w:val="SingleTxtGA"/>
        <w:rPr>
          <w:lang w:val="ar-SA" w:eastAsia="zh-TW" w:bidi="en-GB"/>
        </w:rPr>
      </w:pPr>
      <w:r w:rsidRPr="003D6089">
        <w:rPr>
          <w:rtl/>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الرئاسة توجيه نظر الأعضاء إلى هذا التقدير ودعوتهم إلى مناقشته عندما تنظر اللجنة أو هيئتها الفرعية في المقترح.</w:t>
      </w:r>
    </w:p>
    <w:p w14:paraId="3E34C69F" w14:textId="22C60752" w:rsidR="00A726CE" w:rsidRPr="003D6089" w:rsidRDefault="00A726CE" w:rsidP="00E70CBE">
      <w:pPr>
        <w:pStyle w:val="H1GA"/>
        <w:rPr>
          <w:lang w:val="ar-SA" w:eastAsia="zh-TW" w:bidi="en-GB"/>
        </w:rPr>
      </w:pPr>
      <w:r w:rsidRPr="003D6089">
        <w:rPr>
          <w:sz w:val="22"/>
          <w:szCs w:val="22"/>
        </w:rPr>
        <w:tab/>
      </w:r>
      <w:bookmarkStart w:id="164" w:name="_Toc151636414"/>
      <w:r w:rsidRPr="003D6089">
        <w:rPr>
          <w:rtl/>
        </w:rPr>
        <w:t>سادسا</w:t>
      </w:r>
      <w:r w:rsidR="007F611A" w:rsidRPr="003D6089">
        <w:rPr>
          <w:rFonts w:hint="cs"/>
          <w:rtl/>
        </w:rPr>
        <w:t>ً</w:t>
      </w:r>
      <w:r w:rsidRPr="003D6089">
        <w:rPr>
          <w:rtl/>
        </w:rPr>
        <w:t>-</w:t>
      </w:r>
      <w:r w:rsidRPr="003D6089">
        <w:rPr>
          <w:rtl/>
        </w:rPr>
        <w:tab/>
        <w:t>اللغات</w:t>
      </w:r>
      <w:bookmarkStart w:id="165" w:name="_Toc149130148"/>
      <w:bookmarkStart w:id="166" w:name="_Toc149130569"/>
      <w:bookmarkStart w:id="167" w:name="_Toc149149614"/>
      <w:bookmarkEnd w:id="165"/>
      <w:bookmarkEnd w:id="166"/>
      <w:bookmarkEnd w:id="167"/>
      <w:bookmarkEnd w:id="164"/>
    </w:p>
    <w:p w14:paraId="09B49277"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68" w:name="_Toc151636415"/>
      <w:r w:rsidRPr="003D6089">
        <w:rPr>
          <w:rtl/>
          <w:lang w:val="en-US" w:eastAsia="zh-TW"/>
        </w:rPr>
        <w:t>المادة</w:t>
      </w:r>
      <w:r w:rsidRPr="003D6089">
        <w:rPr>
          <w:rtl/>
        </w:rPr>
        <w:t xml:space="preserve"> 23</w:t>
      </w:r>
      <w:bookmarkStart w:id="169" w:name="_Toc149130570"/>
      <w:bookmarkStart w:id="170" w:name="_Toc149149615"/>
      <w:bookmarkEnd w:id="169"/>
      <w:bookmarkEnd w:id="170"/>
      <w:bookmarkEnd w:id="168"/>
    </w:p>
    <w:p w14:paraId="6F63846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71" w:name="_Toc151636416"/>
      <w:r w:rsidRPr="003D6089">
        <w:rPr>
          <w:rtl/>
        </w:rPr>
        <w:t xml:space="preserve">اللغات </w:t>
      </w:r>
      <w:r w:rsidRPr="003D6089">
        <w:rPr>
          <w:rtl/>
          <w:lang w:val="ar-SA" w:eastAsia="zh-TW"/>
        </w:rPr>
        <w:t>الرسمية</w:t>
      </w:r>
      <w:r w:rsidRPr="003D6089">
        <w:rPr>
          <w:rtl/>
        </w:rPr>
        <w:t xml:space="preserve"> ولغات العمل</w:t>
      </w:r>
      <w:bookmarkStart w:id="172" w:name="_Toc149130571"/>
      <w:bookmarkStart w:id="173" w:name="_Toc149149616"/>
      <w:bookmarkEnd w:id="172"/>
      <w:bookmarkEnd w:id="173"/>
      <w:bookmarkEnd w:id="171"/>
    </w:p>
    <w:p w14:paraId="57DAF420" w14:textId="77777777" w:rsidR="00A726CE" w:rsidRPr="003D6089" w:rsidRDefault="00A726CE" w:rsidP="00E70CBE">
      <w:pPr>
        <w:pStyle w:val="SingleTxtGA"/>
        <w:rPr>
          <w:lang w:val="ar-SA" w:eastAsia="zh-TW" w:bidi="en-GB"/>
        </w:rPr>
      </w:pPr>
      <w:r w:rsidRPr="003D6089">
        <w:rPr>
          <w:rtl/>
        </w:rPr>
        <w:tab/>
        <w:t>تكون الإسبانية والإنكليزية والروسية والصينية والعربية والفرنسية اللغات الرسمية للجنة، كما تكون، قدر الإمكان، لغات عملها.</w:t>
      </w:r>
    </w:p>
    <w:p w14:paraId="05D45CF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74" w:name="_Toc151636417"/>
      <w:r w:rsidRPr="003D6089">
        <w:rPr>
          <w:rtl/>
          <w:lang w:val="en-US" w:eastAsia="zh-TW"/>
        </w:rPr>
        <w:t>المادة</w:t>
      </w:r>
      <w:r w:rsidRPr="003D6089">
        <w:rPr>
          <w:rtl/>
        </w:rPr>
        <w:t xml:space="preserve"> 24</w:t>
      </w:r>
      <w:bookmarkStart w:id="175" w:name="_Toc149130572"/>
      <w:bookmarkStart w:id="176" w:name="_Toc149149617"/>
      <w:bookmarkEnd w:id="175"/>
      <w:bookmarkEnd w:id="176"/>
      <w:bookmarkEnd w:id="174"/>
    </w:p>
    <w:p w14:paraId="3EFE8A47"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77" w:name="_Toc151636418"/>
      <w:r w:rsidRPr="003D6089">
        <w:rPr>
          <w:rtl/>
          <w:lang w:val="ar-SA" w:eastAsia="zh-TW"/>
        </w:rPr>
        <w:t>الترجمة</w:t>
      </w:r>
      <w:r w:rsidRPr="003D6089">
        <w:rPr>
          <w:rtl/>
        </w:rPr>
        <w:t xml:space="preserve"> الشفوية</w:t>
      </w:r>
      <w:bookmarkStart w:id="178" w:name="_Toc149130573"/>
      <w:bookmarkStart w:id="179" w:name="_Toc149149618"/>
      <w:bookmarkEnd w:id="178"/>
      <w:bookmarkEnd w:id="179"/>
      <w:bookmarkEnd w:id="177"/>
    </w:p>
    <w:p w14:paraId="460BA1E1" w14:textId="77777777" w:rsidR="00A726CE" w:rsidRPr="003D6089" w:rsidRDefault="00A726CE" w:rsidP="00E70CBE">
      <w:pPr>
        <w:pStyle w:val="SingleTxtGA"/>
        <w:rPr>
          <w:lang w:val="ar-SA" w:eastAsia="zh-TW" w:bidi="en-GB"/>
        </w:rPr>
      </w:pPr>
      <w:r w:rsidRPr="003D6089">
        <w:rPr>
          <w:rtl/>
        </w:rPr>
        <w:t>1-</w:t>
      </w:r>
      <w:r w:rsidRPr="003D6089">
        <w:rPr>
          <w:rtl/>
        </w:rPr>
        <w:tab/>
        <w:t>تُترجَم البيانات التي يُدلى بها بإحدى اللغات الرسمية ترجمة شفوية إلى لغات العمل.</w:t>
      </w:r>
    </w:p>
    <w:p w14:paraId="474E17A5" w14:textId="77777777" w:rsidR="00A726CE" w:rsidRPr="003D6089" w:rsidRDefault="00A726CE" w:rsidP="00E70CBE">
      <w:pPr>
        <w:pStyle w:val="SingleTxtGA"/>
        <w:rPr>
          <w:lang w:val="ar-SA" w:eastAsia="zh-TW" w:bidi="en-GB"/>
        </w:rPr>
      </w:pPr>
      <w:r w:rsidRPr="003D6089">
        <w:rPr>
          <w:rtl/>
        </w:rPr>
        <w:t>2-</w:t>
      </w:r>
      <w:r w:rsidRPr="003D6089">
        <w:rPr>
          <w:rtl/>
        </w:rPr>
        <w:tab/>
        <w:t>على أي متكلِّم يُخاطب اللجنة بلغة من غير اللغات الرسمية أن يكفَل في الأحوال العادية إتاحة الترجمة الشفوية إلى إحدى اللغات الرسمية. ويعتمد المترجمون الشفويون للأمانة العامة عند الترجمة إلى لغات العمل على الترجمة الشفوية المقدَّمة باللغة الرسمية الأولى.</w:t>
      </w:r>
    </w:p>
    <w:p w14:paraId="19EDE5CB"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80" w:name="_Toc151636419"/>
      <w:r w:rsidRPr="003D6089">
        <w:rPr>
          <w:rtl/>
          <w:lang w:val="en-US" w:eastAsia="zh-TW"/>
        </w:rPr>
        <w:t>المادة</w:t>
      </w:r>
      <w:r w:rsidRPr="003D6089">
        <w:rPr>
          <w:rtl/>
        </w:rPr>
        <w:t xml:space="preserve"> 25</w:t>
      </w:r>
      <w:bookmarkStart w:id="181" w:name="_Toc149130574"/>
      <w:bookmarkStart w:id="182" w:name="_Toc149149619"/>
      <w:bookmarkStart w:id="183" w:name="_Hlk144289097"/>
      <w:bookmarkEnd w:id="181"/>
      <w:bookmarkEnd w:id="182"/>
      <w:bookmarkEnd w:id="180"/>
    </w:p>
    <w:p w14:paraId="56954FD9"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84" w:name="_Toc151636420"/>
      <w:r w:rsidRPr="003D6089">
        <w:rPr>
          <w:rtl/>
        </w:rPr>
        <w:t xml:space="preserve">لغات </w:t>
      </w:r>
      <w:r w:rsidRPr="003D6089">
        <w:rPr>
          <w:rtl/>
          <w:lang w:val="ar-SA" w:eastAsia="zh-TW"/>
        </w:rPr>
        <w:t>الوثائق</w:t>
      </w:r>
      <w:bookmarkStart w:id="185" w:name="_Toc149130575"/>
      <w:bookmarkStart w:id="186" w:name="_Toc149149620"/>
      <w:bookmarkEnd w:id="185"/>
      <w:bookmarkEnd w:id="186"/>
      <w:bookmarkEnd w:id="184"/>
    </w:p>
    <w:p w14:paraId="39250D07" w14:textId="6A1A06DC" w:rsidR="00A726CE" w:rsidRPr="003D6089" w:rsidRDefault="00A726CE" w:rsidP="00E70CBE">
      <w:pPr>
        <w:pStyle w:val="SingleTxtGA"/>
        <w:rPr>
          <w:i/>
          <w:lang w:val="ar-SA" w:eastAsia="zh-TW" w:bidi="en-GB"/>
        </w:rPr>
      </w:pPr>
      <w:r w:rsidRPr="003D6089">
        <w:rPr>
          <w:rtl/>
        </w:rPr>
        <w:t>1-</w:t>
      </w:r>
      <w:r w:rsidRPr="003D6089">
        <w:rPr>
          <w:rtl/>
        </w:rPr>
        <w:tab/>
      </w:r>
      <w:r w:rsidRPr="000043C8">
        <w:rPr>
          <w:spacing w:val="-2"/>
          <w:rtl/>
        </w:rPr>
        <w:t>تصدر جميع القرارات والوثائق التي تعتمدها اللجنة بموجب جميع إجراءاتها، وتُتاح باللغات الرسمية</w:t>
      </w:r>
      <w:r w:rsidRPr="003D6089">
        <w:rPr>
          <w:rtl/>
        </w:rPr>
        <w:t xml:space="preserve"> للأمم المتحدة عندما تصبح كل النسخ المحرَّرة جاهزة. ويجوز للجنة أن تطلب، على سبيل الاستعجال أو</w:t>
      </w:r>
      <w:r w:rsidR="000043C8">
        <w:rPr>
          <w:rFonts w:hint="cs"/>
          <w:rtl/>
        </w:rPr>
        <w:t> </w:t>
      </w:r>
      <w:r w:rsidRPr="003D6089">
        <w:rPr>
          <w:rtl/>
        </w:rPr>
        <w:t xml:space="preserve">الأهمية، إعطاء الأولوية لترجمة وثائق محددة إلى لغة بعينها إذا اقتضى الأمر ذلك للوفاء بولايتها. </w:t>
      </w:r>
    </w:p>
    <w:p w14:paraId="5D718D2C" w14:textId="77777777" w:rsidR="00A726CE" w:rsidRPr="003D6089" w:rsidRDefault="00A726CE" w:rsidP="00E70CBE">
      <w:pPr>
        <w:pStyle w:val="SingleTxtGA"/>
        <w:rPr>
          <w:i/>
          <w:lang w:val="ar-SA" w:eastAsia="zh-TW" w:bidi="en-GB"/>
        </w:rPr>
      </w:pPr>
      <w:r w:rsidRPr="003D6089">
        <w:rPr>
          <w:rtl/>
        </w:rPr>
        <w:t>2-</w:t>
      </w:r>
      <w:r w:rsidRPr="003D6089">
        <w:rPr>
          <w:rtl/>
        </w:rPr>
        <w:tab/>
        <w:t xml:space="preserve">يُتَرجم إلى لغات عمل اللجنة أي مشروع وثيقة يتعلق بأنشطة اللجنة بموجب الاتفاقية، ويقتضي أن تناقشه اللجنة وتعتمده. وتشمل هذه الوثائق، على سبيل المثال لا الحصر، أي وثيقة تتعلق بتقديم التقارير (مثل مشاريع الملاحظات الختامية، ومشاريع قوائم القضايا، ومشاريع قوائم المسائل في حال عدم وجود تقرير)، والبلاغات الفردية والبلاغات المقدمة من دولة ضد أخرى (مثل مشاريع القرارات والآراء </w:t>
      </w:r>
      <w:r w:rsidRPr="003D6089">
        <w:rPr>
          <w:rtl/>
        </w:rPr>
        <w:lastRenderedPageBreak/>
        <w:t xml:space="preserve">ومشاريع التقارير المتعلقة بمتابعة الآراء)، والإجراءات العاجلة (مثل التقرير الدوري عن الإجراءات العاجلة)، والتفسيرات القانونية (مثل مشاريع التعليقات العامة ومشاريع البيانات التفسيرية) وأساليب العمل ومسائل أخرى (مثل مشاريع أساليب العمل، ومشاريع التقارير السنوية، ومشروع النظام الداخلي المنقح، ومشاريع المبادئ التوجيهية). </w:t>
      </w:r>
    </w:p>
    <w:bookmarkEnd w:id="183"/>
    <w:p w14:paraId="6841C3B3" w14:textId="22138C17" w:rsidR="00A726CE" w:rsidRPr="003D6089" w:rsidRDefault="00A726CE" w:rsidP="00E70CBE">
      <w:pPr>
        <w:pStyle w:val="H1GA"/>
        <w:rPr>
          <w:lang w:val="ar-SA" w:eastAsia="zh-TW" w:bidi="en-GB"/>
        </w:rPr>
      </w:pPr>
      <w:r w:rsidRPr="003D6089">
        <w:rPr>
          <w:sz w:val="20"/>
          <w:szCs w:val="20"/>
        </w:rPr>
        <w:tab/>
      </w:r>
      <w:bookmarkStart w:id="187" w:name="_Toc151636421"/>
      <w:r w:rsidRPr="003D6089">
        <w:rPr>
          <w:rtl/>
        </w:rPr>
        <w:t>سابعا</w:t>
      </w:r>
      <w:r w:rsidR="007F611A" w:rsidRPr="003D6089">
        <w:rPr>
          <w:rFonts w:hint="cs"/>
          <w:rtl/>
        </w:rPr>
        <w:t>ً</w:t>
      </w:r>
      <w:r w:rsidRPr="003D6089">
        <w:rPr>
          <w:rtl/>
        </w:rPr>
        <w:t>-</w:t>
      </w:r>
      <w:r w:rsidRPr="003D6089">
        <w:rPr>
          <w:rtl/>
        </w:rPr>
        <w:tab/>
        <w:t>المحاضر</w:t>
      </w:r>
      <w:bookmarkStart w:id="188" w:name="_Toc149130149"/>
      <w:bookmarkStart w:id="189" w:name="_Toc149130576"/>
      <w:bookmarkStart w:id="190" w:name="_Toc149149621"/>
      <w:bookmarkEnd w:id="188"/>
      <w:bookmarkEnd w:id="189"/>
      <w:bookmarkEnd w:id="190"/>
      <w:bookmarkEnd w:id="187"/>
    </w:p>
    <w:p w14:paraId="3DFD876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91" w:name="_Toc151636422"/>
      <w:r w:rsidRPr="003D6089">
        <w:rPr>
          <w:rtl/>
        </w:rPr>
        <w:t xml:space="preserve">المادة </w:t>
      </w:r>
      <w:r w:rsidRPr="003D6089">
        <w:rPr>
          <w:rtl/>
          <w:lang w:val="en-US" w:eastAsia="zh-TW"/>
        </w:rPr>
        <w:t>26</w:t>
      </w:r>
      <w:bookmarkStart w:id="192" w:name="_Toc149130577"/>
      <w:bookmarkStart w:id="193" w:name="_Toc149149622"/>
      <w:bookmarkEnd w:id="192"/>
      <w:bookmarkEnd w:id="193"/>
      <w:bookmarkEnd w:id="191"/>
    </w:p>
    <w:p w14:paraId="423FC73E"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94" w:name="_Toc151636423"/>
      <w:r w:rsidRPr="003D6089">
        <w:rPr>
          <w:rtl/>
          <w:lang w:val="ar-SA" w:eastAsia="zh-TW"/>
        </w:rPr>
        <w:t>المحاضر</w:t>
      </w:r>
      <w:bookmarkStart w:id="195" w:name="_Toc149130578"/>
      <w:bookmarkStart w:id="196" w:name="_Toc149149623"/>
      <w:bookmarkEnd w:id="195"/>
      <w:bookmarkEnd w:id="196"/>
      <w:bookmarkEnd w:id="194"/>
    </w:p>
    <w:p w14:paraId="23CB6D0B" w14:textId="77777777" w:rsidR="00A726CE" w:rsidRPr="003D6089" w:rsidRDefault="00A726CE" w:rsidP="00E70CBE">
      <w:pPr>
        <w:pStyle w:val="SingleTxtGA"/>
        <w:rPr>
          <w:lang w:val="ar-SA" w:eastAsia="zh-TW" w:bidi="en-GB"/>
        </w:rPr>
      </w:pPr>
      <w:r w:rsidRPr="003D6089">
        <w:rPr>
          <w:rtl/>
        </w:rPr>
        <w:t>1-</w:t>
      </w:r>
      <w:r w:rsidRPr="003D6089">
        <w:rPr>
          <w:rtl/>
        </w:rPr>
        <w:tab/>
        <w:t xml:space="preserve">يزوّد الأمين العام اللجنة بمحاضر موجزة عن أعمالها، وتُتاح هذه المحاضر لأعضاء اللجنة في أقرب وقت ممكن. </w:t>
      </w:r>
    </w:p>
    <w:p w14:paraId="4E22F877" w14:textId="77777777" w:rsidR="00A726CE" w:rsidRPr="003D6089" w:rsidRDefault="00A726CE" w:rsidP="00E70CBE">
      <w:pPr>
        <w:pStyle w:val="SingleTxtGA"/>
        <w:rPr>
          <w:lang w:val="ar-SA" w:eastAsia="zh-TW" w:bidi="en-GB"/>
        </w:rPr>
      </w:pPr>
      <w:r w:rsidRPr="003D6089">
        <w:rPr>
          <w:rtl/>
        </w:rPr>
        <w:t>2-</w:t>
      </w:r>
      <w:r w:rsidRPr="003D6089">
        <w:rPr>
          <w:rtl/>
        </w:rPr>
        <w:tab/>
        <w:t xml:space="preserve">تكون المحاضر الموجزة قابلة للتصويب، ويقدم المشاركون في الجلسات التصويبات إلى الأمانة العامة، في غضون ثلاثة أيام عمل بعد تلقي محاضر الجلسات، باللغة التي صدر بها المحضر الموجز. وتصدر تصويبات محاضر الجلسات في وثيقة تصويب واحدة بعد اختتام الدورة ذات الصلة. </w:t>
      </w:r>
    </w:p>
    <w:p w14:paraId="2EA2D349" w14:textId="77777777" w:rsidR="00A726CE" w:rsidRPr="003D6089" w:rsidRDefault="00A726CE" w:rsidP="00E70CBE">
      <w:pPr>
        <w:pStyle w:val="SingleTxtGA"/>
        <w:rPr>
          <w:lang w:val="ar-SA" w:eastAsia="zh-TW" w:bidi="en-GB"/>
        </w:rPr>
      </w:pPr>
      <w:r w:rsidRPr="003D6089">
        <w:rPr>
          <w:rtl/>
        </w:rPr>
        <w:t>3-</w:t>
      </w:r>
      <w:r w:rsidRPr="003D6089">
        <w:rPr>
          <w:rtl/>
        </w:rPr>
        <w:tab/>
        <w:t xml:space="preserve">تكون المحاضر الموجزة للجلسات العلنية وثائق تُوَزَّعُ توزيعاً عاماً، ما لم تقرر اللجنة خلاف ذلك في ظروف استثنائية. </w:t>
      </w:r>
    </w:p>
    <w:p w14:paraId="37905A22" w14:textId="77777777" w:rsidR="00A726CE" w:rsidRPr="003D6089" w:rsidRDefault="00A726CE" w:rsidP="00E70CBE">
      <w:pPr>
        <w:pStyle w:val="SingleTxtGA"/>
        <w:rPr>
          <w:lang w:val="ar-SA" w:eastAsia="zh-TW" w:bidi="en-GB"/>
        </w:rPr>
      </w:pPr>
      <w:r w:rsidRPr="003D6089">
        <w:rPr>
          <w:rtl/>
        </w:rPr>
        <w:t>4-</w:t>
      </w:r>
      <w:r w:rsidRPr="003D6089">
        <w:rPr>
          <w:rtl/>
        </w:rPr>
        <w:tab/>
        <w:t>تُعدّ تسجيلات صوتية لجلسات اللجنة ويُحتفظ بها</w:t>
      </w:r>
      <w:r w:rsidRPr="003D6089">
        <w:rPr>
          <w:rFonts w:eastAsiaTheme="minorEastAsia"/>
          <w:rtl/>
          <w:lang w:val="fr-CH"/>
        </w:rPr>
        <w:t>،</w:t>
      </w:r>
      <w:r w:rsidRPr="003D6089">
        <w:rPr>
          <w:rtl/>
        </w:rPr>
        <w:t xml:space="preserve"> وفقاً للممارسة المعتادة للأمم المتحدة.</w:t>
      </w:r>
    </w:p>
    <w:p w14:paraId="37DE9030" w14:textId="6B43FF44" w:rsidR="00A726CE" w:rsidRPr="003D6089" w:rsidRDefault="00A726CE" w:rsidP="00E70CBE">
      <w:pPr>
        <w:pStyle w:val="H1GA"/>
        <w:rPr>
          <w:lang w:val="ar-SA" w:eastAsia="zh-TW" w:bidi="en-GB"/>
        </w:rPr>
      </w:pPr>
      <w:r w:rsidRPr="003D6089">
        <w:rPr>
          <w:sz w:val="28"/>
          <w:szCs w:val="28"/>
        </w:rPr>
        <w:tab/>
      </w:r>
      <w:bookmarkStart w:id="197" w:name="_Toc151636424"/>
      <w:r w:rsidRPr="003D6089">
        <w:rPr>
          <w:rtl/>
        </w:rPr>
        <w:t>ثامنا</w:t>
      </w:r>
      <w:r w:rsidR="007F611A" w:rsidRPr="003D6089">
        <w:rPr>
          <w:rFonts w:hint="cs"/>
          <w:rtl/>
        </w:rPr>
        <w:t>ً-</w:t>
      </w:r>
      <w:r w:rsidRPr="003D6089">
        <w:rPr>
          <w:rtl/>
        </w:rPr>
        <w:tab/>
        <w:t>تصريف الأعمال</w:t>
      </w:r>
      <w:bookmarkStart w:id="198" w:name="_Toc149130150"/>
      <w:bookmarkStart w:id="199" w:name="_Toc149130579"/>
      <w:bookmarkStart w:id="200" w:name="_Toc149149624"/>
      <w:bookmarkEnd w:id="198"/>
      <w:bookmarkEnd w:id="199"/>
      <w:bookmarkEnd w:id="200"/>
      <w:bookmarkEnd w:id="197"/>
    </w:p>
    <w:p w14:paraId="704E400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01" w:name="_Toc151636425"/>
      <w:r w:rsidRPr="003D6089">
        <w:rPr>
          <w:rtl/>
          <w:lang w:val="en-US" w:eastAsia="zh-TW"/>
        </w:rPr>
        <w:t>المادة</w:t>
      </w:r>
      <w:r w:rsidRPr="003D6089">
        <w:rPr>
          <w:rtl/>
        </w:rPr>
        <w:t xml:space="preserve"> 27</w:t>
      </w:r>
      <w:bookmarkStart w:id="202" w:name="_Toc149130580"/>
      <w:bookmarkStart w:id="203" w:name="_Toc149149625"/>
      <w:bookmarkEnd w:id="202"/>
      <w:bookmarkEnd w:id="203"/>
      <w:bookmarkEnd w:id="201"/>
    </w:p>
    <w:p w14:paraId="04FA338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04" w:name="_Toc151636426"/>
      <w:r w:rsidRPr="003D6089">
        <w:rPr>
          <w:rtl/>
        </w:rPr>
        <w:t xml:space="preserve">الجلسات </w:t>
      </w:r>
      <w:r w:rsidRPr="003D6089">
        <w:rPr>
          <w:rtl/>
          <w:lang w:val="ar-SA" w:eastAsia="zh-TW"/>
        </w:rPr>
        <w:t>العلنية</w:t>
      </w:r>
      <w:r w:rsidRPr="003D6089">
        <w:rPr>
          <w:rtl/>
        </w:rPr>
        <w:t xml:space="preserve"> والجلسات السرية</w:t>
      </w:r>
      <w:bookmarkStart w:id="205" w:name="_Toc149130581"/>
      <w:bookmarkStart w:id="206" w:name="_Toc149149626"/>
      <w:bookmarkEnd w:id="205"/>
      <w:bookmarkEnd w:id="206"/>
      <w:bookmarkEnd w:id="204"/>
    </w:p>
    <w:p w14:paraId="0D981292" w14:textId="77777777" w:rsidR="00A726CE" w:rsidRPr="003D6089" w:rsidRDefault="00A726CE" w:rsidP="00E70CBE">
      <w:pPr>
        <w:pStyle w:val="SingleTxtGA"/>
        <w:rPr>
          <w:lang w:val="ar-SA" w:eastAsia="zh-TW" w:bidi="en-GB"/>
        </w:rPr>
      </w:pPr>
      <w:r w:rsidRPr="003D6089">
        <w:rPr>
          <w:rtl/>
        </w:rPr>
        <w:tab/>
        <w:t>تكون جلسات اللجنة وهيئاتها الفرعية علنية ما لم يتبين من الأحكام ذات الصلة المنصوص عليها في الاتفاقية أو تقرر اللجنة أن الجلسة ينبغي أن تكون سريةً.</w:t>
      </w:r>
    </w:p>
    <w:p w14:paraId="1E0D31EC"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07" w:name="_Toc151636427"/>
      <w:r w:rsidRPr="003D6089">
        <w:rPr>
          <w:rtl/>
        </w:rPr>
        <w:t xml:space="preserve">المادة </w:t>
      </w:r>
      <w:r w:rsidRPr="003D6089">
        <w:rPr>
          <w:rtl/>
          <w:lang w:val="en-US" w:eastAsia="zh-TW"/>
        </w:rPr>
        <w:t>28</w:t>
      </w:r>
      <w:bookmarkStart w:id="208" w:name="_Toc149130582"/>
      <w:bookmarkStart w:id="209" w:name="_Toc149149627"/>
      <w:bookmarkEnd w:id="208"/>
      <w:bookmarkEnd w:id="209"/>
      <w:bookmarkEnd w:id="207"/>
    </w:p>
    <w:p w14:paraId="7B40FE20"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10" w:name="_Toc151636428"/>
      <w:r w:rsidRPr="003D6089">
        <w:rPr>
          <w:rtl/>
          <w:lang w:val="ar-SA" w:eastAsia="zh-TW"/>
        </w:rPr>
        <w:t>النصاب</w:t>
      </w:r>
      <w:r w:rsidRPr="003D6089">
        <w:rPr>
          <w:rtl/>
        </w:rPr>
        <w:t xml:space="preserve"> القانوني</w:t>
      </w:r>
      <w:bookmarkStart w:id="211" w:name="_Toc149130583"/>
      <w:bookmarkStart w:id="212" w:name="_Toc149149628"/>
      <w:bookmarkEnd w:id="211"/>
      <w:bookmarkEnd w:id="212"/>
      <w:bookmarkEnd w:id="210"/>
    </w:p>
    <w:p w14:paraId="07621833" w14:textId="77777777" w:rsidR="00A726CE" w:rsidRPr="003D6089" w:rsidRDefault="00A726CE" w:rsidP="00E70CBE">
      <w:pPr>
        <w:pStyle w:val="SingleTxtGA"/>
        <w:rPr>
          <w:lang w:val="ar-SA" w:eastAsia="zh-TW" w:bidi="en-GB"/>
        </w:rPr>
      </w:pPr>
      <w:r w:rsidRPr="003D6089">
        <w:rPr>
          <w:rtl/>
        </w:rPr>
        <w:tab/>
        <w:t>يشكل ستة أعضاء من أعضاء اللجنة نصاباً قانونياً.</w:t>
      </w:r>
    </w:p>
    <w:p w14:paraId="594718B2"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13" w:name="_Toc151636429"/>
      <w:r w:rsidRPr="003D6089">
        <w:rPr>
          <w:rtl/>
        </w:rPr>
        <w:t>المادة 29</w:t>
      </w:r>
      <w:bookmarkStart w:id="214" w:name="_Toc149130584"/>
      <w:bookmarkStart w:id="215" w:name="_Toc149149629"/>
      <w:bookmarkEnd w:id="214"/>
      <w:bookmarkEnd w:id="215"/>
      <w:bookmarkEnd w:id="213"/>
    </w:p>
    <w:p w14:paraId="178B3909"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16" w:name="_Toc151636430"/>
      <w:r w:rsidRPr="003D6089">
        <w:rPr>
          <w:rtl/>
        </w:rPr>
        <w:t xml:space="preserve">سلطات </w:t>
      </w:r>
      <w:r w:rsidRPr="003D6089">
        <w:rPr>
          <w:rtl/>
          <w:lang w:val="ar-SA" w:eastAsia="zh-TW"/>
        </w:rPr>
        <w:t>الرئاسة</w:t>
      </w:r>
      <w:bookmarkStart w:id="217" w:name="_Toc149130585"/>
      <w:bookmarkStart w:id="218" w:name="_Toc149149630"/>
      <w:bookmarkEnd w:id="217"/>
      <w:bookmarkEnd w:id="218"/>
      <w:bookmarkEnd w:id="216"/>
    </w:p>
    <w:p w14:paraId="5317D5FA" w14:textId="77777777" w:rsidR="00A726CE" w:rsidRPr="003D6089" w:rsidRDefault="00A726CE" w:rsidP="00E70CBE">
      <w:pPr>
        <w:pStyle w:val="SingleTxtGA"/>
        <w:rPr>
          <w:lang w:val="ar-SA" w:eastAsia="zh-TW" w:bidi="en-GB"/>
        </w:rPr>
      </w:pPr>
      <w:r w:rsidRPr="003D6089">
        <w:rPr>
          <w:rtl/>
        </w:rPr>
        <w:t>1-</w:t>
      </w:r>
      <w:r w:rsidRPr="003D6089">
        <w:rPr>
          <w:rtl/>
        </w:rPr>
        <w:tab/>
        <w:t>تعلن الرئاسة افتتاح واختتام كل جلسة من جلسات اللجنة، وتدير المناقشة، وتكفل التقيّد بهذا النظام الداخلي، وتعطي الحق في الكلام، وتطرح المسائل للتصويت، وتعلن القرارات.</w:t>
      </w:r>
    </w:p>
    <w:p w14:paraId="5478AB24" w14:textId="77777777" w:rsidR="00A726CE" w:rsidRPr="003D6089" w:rsidRDefault="00A726CE" w:rsidP="00E70CBE">
      <w:pPr>
        <w:pStyle w:val="SingleTxtGA"/>
        <w:rPr>
          <w:lang w:val="ar-SA" w:eastAsia="zh-TW" w:bidi="en-GB"/>
        </w:rPr>
      </w:pPr>
      <w:r w:rsidRPr="003D6089">
        <w:rPr>
          <w:rtl/>
        </w:rPr>
        <w:t>2-</w:t>
      </w:r>
      <w:r w:rsidRPr="003D6089">
        <w:rPr>
          <w:rtl/>
        </w:rPr>
        <w:tab/>
        <w:t>تكون للرئاسة، رهناً بأحكام هذا النظام الداخلي، السيطرة على سير أعمال اللجنة وسلطة حفظ النظام في جلساتها.</w:t>
      </w:r>
    </w:p>
    <w:p w14:paraId="344A5D52" w14:textId="77777777" w:rsidR="00A726CE" w:rsidRPr="003D6089" w:rsidRDefault="00A726CE" w:rsidP="00E70CBE">
      <w:pPr>
        <w:pStyle w:val="SingleTxtGA"/>
        <w:rPr>
          <w:lang w:val="ar-SA" w:eastAsia="zh-TW" w:bidi="en-GB"/>
        </w:rPr>
      </w:pPr>
      <w:r w:rsidRPr="003D6089">
        <w:rPr>
          <w:rtl/>
        </w:rPr>
        <w:t>3-</w:t>
      </w:r>
      <w:r w:rsidRPr="003D6089">
        <w:rPr>
          <w:rtl/>
        </w:rPr>
        <w:tab/>
        <w:t>يجوز للرئاسة، أثناء مناقشة أحد البنود، بما في ذلك أثناء النظر في التقارير المقدمة بموجب المادة 29 من الاتفاقية، أن تقترح على اللجنة تحديد الوقت الذي يُسمح به للمتكلمين، وتحديد عدد المرات التي يجوز فيها لكل متكلم أن يتكلم في مسألة ما، وإقفال قائمة المتكلمين.</w:t>
      </w:r>
    </w:p>
    <w:p w14:paraId="23EAD314" w14:textId="77777777" w:rsidR="00A726CE" w:rsidRPr="003D6089" w:rsidRDefault="00A726CE" w:rsidP="00E70CBE">
      <w:pPr>
        <w:pStyle w:val="SingleTxtGA"/>
        <w:rPr>
          <w:lang w:val="ar-SA" w:eastAsia="zh-TW" w:bidi="en-GB"/>
        </w:rPr>
      </w:pPr>
      <w:r w:rsidRPr="003D6089">
        <w:rPr>
          <w:rtl/>
        </w:rPr>
        <w:lastRenderedPageBreak/>
        <w:t>4-</w:t>
      </w:r>
      <w:r w:rsidRPr="003D6089">
        <w:rPr>
          <w:rtl/>
        </w:rPr>
        <w:tab/>
        <w:t xml:space="preserve">تبتّ الرئاسة في نقاط النظام وتكون لها أيضاً سلطة اقتراح تأجيل </w:t>
      </w:r>
      <w:proofErr w:type="gramStart"/>
      <w:r w:rsidRPr="003D6089">
        <w:rPr>
          <w:rtl/>
        </w:rPr>
        <w:t>المناقشة</w:t>
      </w:r>
      <w:proofErr w:type="gramEnd"/>
      <w:r w:rsidRPr="003D6089">
        <w:rPr>
          <w:rtl/>
        </w:rPr>
        <w:t xml:space="preserve"> أو إقفال بابها أو رفع جلسة أو تعليقها. وتنحصر المناقشة في المسألة المعروضة على اللجنة، ويجوز للرئاسة أن تنبّه المتكلمين إلى مراعاة النظام إذا خرجت ملاحظات هؤلاء المتكلمين عن الموضوع قيد المناقشة.</w:t>
      </w:r>
    </w:p>
    <w:p w14:paraId="02B07A44" w14:textId="77777777" w:rsidR="00A726CE" w:rsidRPr="003D6089" w:rsidRDefault="00A726CE" w:rsidP="00E70CBE">
      <w:pPr>
        <w:pStyle w:val="SingleTxtGA"/>
        <w:rPr>
          <w:lang w:val="ar-SA" w:eastAsia="zh-TW" w:bidi="en-GB"/>
        </w:rPr>
      </w:pPr>
      <w:r w:rsidRPr="003D6089">
        <w:rPr>
          <w:rtl/>
        </w:rPr>
        <w:t>5-</w:t>
      </w:r>
      <w:r w:rsidRPr="003D6089">
        <w:rPr>
          <w:rtl/>
        </w:rPr>
        <w:tab/>
        <w:t>أثناء مناقشة أي مسألة، يجوز لأي عضو أن يثير نقطة نظام في أي وقت، وتبتّ الرئاسة في نقطة النظام فوراً وفقاً لهذا النظام الداخلي. وأي طعن في قرار الرئاسة يُطرح للتصويت فوراً، ويبقى قرار الرئاسة قائماً ما لم تنقضه أغلبية الأعضاء الحاضرين. ولا يجوز للعضو الذي يثير نقطة النظام أن يتكلم في جوهر المسألة قيد المناقشة.</w:t>
      </w:r>
    </w:p>
    <w:p w14:paraId="474F2791" w14:textId="77777777" w:rsidR="00A726CE" w:rsidRPr="003D6089" w:rsidRDefault="00A726CE" w:rsidP="00E70CBE">
      <w:pPr>
        <w:pStyle w:val="SingleTxtGA"/>
        <w:rPr>
          <w:lang w:val="ar-SA" w:eastAsia="zh-TW" w:bidi="en-GB"/>
        </w:rPr>
      </w:pPr>
      <w:r w:rsidRPr="003D6089">
        <w:rPr>
          <w:rtl/>
        </w:rPr>
        <w:t>6-</w:t>
      </w:r>
      <w:r w:rsidRPr="003D6089">
        <w:rPr>
          <w:rtl/>
        </w:rPr>
        <w:tab/>
        <w:t xml:space="preserve">يجوز للرئاسة، أثناء المناقشة، أن تعلن قائمة المتكلمين ويجوز لها، بموافقة اللجنة، أن تعلن إقفال القائمة. ويجوز للرئاسة مع ذلك أن تمنح حق الرد لأي عضو في اللجنة أو أي ممثل إذا كان ذلك </w:t>
      </w:r>
      <w:proofErr w:type="spellStart"/>
      <w:r w:rsidRPr="003D6089">
        <w:rPr>
          <w:rtl/>
        </w:rPr>
        <w:t>مستصوباً</w:t>
      </w:r>
      <w:proofErr w:type="spellEnd"/>
      <w:r w:rsidRPr="003D6089">
        <w:rPr>
          <w:rtl/>
        </w:rPr>
        <w:t xml:space="preserve"> بسبب إلقاء كلمة بعد الإعلان عن إقفال القائمة. وعند اختتام المناقشة حول أحد البنود لعدم وجود متكلمين آخرين، تعلن الرئاسة إقفال باب المناقشة. </w:t>
      </w:r>
    </w:p>
    <w:p w14:paraId="42ADCD9B" w14:textId="1B573BD7" w:rsidR="00A726CE" w:rsidRPr="003D6089" w:rsidRDefault="00A726CE" w:rsidP="00E70CBE">
      <w:pPr>
        <w:pStyle w:val="H1GA"/>
        <w:rPr>
          <w:lang w:val="ar-SA" w:eastAsia="zh-TW" w:bidi="en-GB"/>
        </w:rPr>
      </w:pPr>
      <w:r w:rsidRPr="003D6089">
        <w:tab/>
      </w:r>
      <w:bookmarkStart w:id="219" w:name="_Toc151636431"/>
      <w:r w:rsidRPr="003D6089">
        <w:rPr>
          <w:rtl/>
        </w:rPr>
        <w:t>تاسعا</w:t>
      </w:r>
      <w:r w:rsidR="00E70CBE" w:rsidRPr="003D6089">
        <w:rPr>
          <w:rFonts w:hint="cs"/>
          <w:rtl/>
        </w:rPr>
        <w:t>ً</w:t>
      </w:r>
      <w:r w:rsidRPr="003D6089">
        <w:rPr>
          <w:rtl/>
        </w:rPr>
        <w:t>-</w:t>
      </w:r>
      <w:r w:rsidRPr="003D6089">
        <w:rPr>
          <w:rtl/>
        </w:rPr>
        <w:tab/>
        <w:t>التصويت</w:t>
      </w:r>
      <w:bookmarkStart w:id="220" w:name="_Toc149130151"/>
      <w:bookmarkStart w:id="221" w:name="_Toc149130586"/>
      <w:bookmarkStart w:id="222" w:name="_Toc149149631"/>
      <w:bookmarkEnd w:id="220"/>
      <w:bookmarkEnd w:id="221"/>
      <w:bookmarkEnd w:id="222"/>
      <w:bookmarkEnd w:id="219"/>
    </w:p>
    <w:p w14:paraId="20B57B51"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23" w:name="_Toc151636432"/>
      <w:r w:rsidRPr="003D6089">
        <w:rPr>
          <w:rtl/>
          <w:lang w:val="en-US" w:eastAsia="zh-TW"/>
        </w:rPr>
        <w:t>المادة</w:t>
      </w:r>
      <w:r w:rsidRPr="003D6089">
        <w:rPr>
          <w:rtl/>
        </w:rPr>
        <w:t xml:space="preserve"> 30</w:t>
      </w:r>
      <w:bookmarkStart w:id="224" w:name="_Toc149130587"/>
      <w:bookmarkStart w:id="225" w:name="_Toc149149632"/>
      <w:bookmarkEnd w:id="224"/>
      <w:bookmarkEnd w:id="225"/>
      <w:bookmarkEnd w:id="223"/>
    </w:p>
    <w:p w14:paraId="6D489B41"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26" w:name="_Toc151636433"/>
      <w:r w:rsidRPr="003D6089">
        <w:rPr>
          <w:rtl/>
        </w:rPr>
        <w:t xml:space="preserve">حق </w:t>
      </w:r>
      <w:r w:rsidRPr="003D6089">
        <w:rPr>
          <w:rtl/>
          <w:lang w:val="ar-SA" w:eastAsia="zh-TW"/>
        </w:rPr>
        <w:t>التصويت</w:t>
      </w:r>
      <w:bookmarkStart w:id="227" w:name="_Toc149130588"/>
      <w:bookmarkStart w:id="228" w:name="_Toc149149633"/>
      <w:bookmarkEnd w:id="227"/>
      <w:bookmarkEnd w:id="228"/>
      <w:bookmarkEnd w:id="226"/>
    </w:p>
    <w:p w14:paraId="1578FBBC" w14:textId="77777777" w:rsidR="00A726CE" w:rsidRPr="003D6089" w:rsidRDefault="00A726CE" w:rsidP="00010847">
      <w:pPr>
        <w:pStyle w:val="SingleTxtGA"/>
        <w:rPr>
          <w:lang w:val="ar-SA" w:eastAsia="zh-TW" w:bidi="en-GB"/>
        </w:rPr>
      </w:pPr>
      <w:r w:rsidRPr="003D6089">
        <w:rPr>
          <w:rtl/>
        </w:rPr>
        <w:t>1-</w:t>
      </w:r>
      <w:r w:rsidRPr="003D6089">
        <w:rPr>
          <w:rtl/>
        </w:rPr>
        <w:tab/>
        <w:t>يكون لكل عضو في اللجنة صوت واحد.</w:t>
      </w:r>
    </w:p>
    <w:p w14:paraId="5D5E1D28" w14:textId="70003072" w:rsidR="00A726CE" w:rsidRPr="003D6089" w:rsidRDefault="00A726CE" w:rsidP="00010847">
      <w:pPr>
        <w:pStyle w:val="SingleTxtGA"/>
        <w:rPr>
          <w:lang w:val="ar-SA" w:eastAsia="zh-TW" w:bidi="en-GB"/>
        </w:rPr>
      </w:pPr>
      <w:r w:rsidRPr="003D6089">
        <w:rPr>
          <w:rtl/>
        </w:rPr>
        <w:t>2-</w:t>
      </w:r>
      <w:r w:rsidRPr="003D6089">
        <w:rPr>
          <w:rtl/>
        </w:rPr>
        <w:tab/>
        <w:t>لأغراض هذا النظام الداخلي، يشير مصطلح "الأعضاء الحاضرون المصوتون" إلى الأعضاء الذين يدلون بأصواتهم إيجابا</w:t>
      </w:r>
      <w:r w:rsidR="003D5F51">
        <w:rPr>
          <w:rFonts w:hint="cs"/>
          <w:rtl/>
        </w:rPr>
        <w:t>ً</w:t>
      </w:r>
      <w:r w:rsidRPr="003D6089">
        <w:rPr>
          <w:rtl/>
        </w:rPr>
        <w:t xml:space="preserve"> أو سلبا</w:t>
      </w:r>
      <w:r w:rsidR="006F7173">
        <w:rPr>
          <w:rFonts w:hint="cs"/>
          <w:rtl/>
        </w:rPr>
        <w:t>ً</w:t>
      </w:r>
      <w:r w:rsidRPr="003D6089">
        <w:rPr>
          <w:rtl/>
        </w:rPr>
        <w:t xml:space="preserve">، ويشمل الأعضاء الذين يحضرون الدورة عن بُعد، إذا عقدت اللجنة، بسبب ظروف استثنائية، دورة عادية أو استثنائية عن بُعد أو في شكل هجين. </w:t>
      </w:r>
    </w:p>
    <w:p w14:paraId="7E917AC4"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29" w:name="_Toc151636434"/>
      <w:r w:rsidRPr="003D6089">
        <w:rPr>
          <w:rtl/>
        </w:rPr>
        <w:t>المادة 31</w:t>
      </w:r>
      <w:bookmarkStart w:id="230" w:name="_Toc149130589"/>
      <w:bookmarkStart w:id="231" w:name="_Toc149149634"/>
      <w:bookmarkEnd w:id="230"/>
      <w:bookmarkEnd w:id="231"/>
      <w:bookmarkEnd w:id="229"/>
    </w:p>
    <w:p w14:paraId="2E1FBF58"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32" w:name="_Toc151636435"/>
      <w:r w:rsidRPr="003D6089">
        <w:rPr>
          <w:rtl/>
        </w:rPr>
        <w:t xml:space="preserve">اعتماد </w:t>
      </w:r>
      <w:r w:rsidRPr="003D6089">
        <w:rPr>
          <w:rtl/>
          <w:lang w:val="ar-SA" w:eastAsia="zh-TW"/>
        </w:rPr>
        <w:t>القرارات</w:t>
      </w:r>
      <w:bookmarkStart w:id="233" w:name="_Toc149130590"/>
      <w:bookmarkStart w:id="234" w:name="_Toc149149635"/>
      <w:bookmarkEnd w:id="233"/>
      <w:bookmarkEnd w:id="234"/>
      <w:bookmarkEnd w:id="232"/>
    </w:p>
    <w:p w14:paraId="12FC5C7A" w14:textId="77777777" w:rsidR="00A726CE" w:rsidRPr="003D6089" w:rsidRDefault="00A726CE" w:rsidP="00010847">
      <w:pPr>
        <w:pStyle w:val="SingleTxtGA"/>
        <w:rPr>
          <w:lang w:val="ar-SA" w:eastAsia="zh-TW" w:bidi="en-GB"/>
        </w:rPr>
      </w:pPr>
      <w:r w:rsidRPr="003D6089">
        <w:rPr>
          <w:rtl/>
        </w:rPr>
        <w:t>1-</w:t>
      </w:r>
      <w:r w:rsidRPr="003D6089">
        <w:rPr>
          <w:rtl/>
        </w:rPr>
        <w:tab/>
        <w:t>تسعى اللجنة للتوصل إلى قراراتها بتوافق الآراء.</w:t>
      </w:r>
    </w:p>
    <w:p w14:paraId="76746F10" w14:textId="77777777" w:rsidR="00A726CE" w:rsidRPr="003D6089" w:rsidRDefault="00A726CE" w:rsidP="00010847">
      <w:pPr>
        <w:pStyle w:val="SingleTxtGA"/>
        <w:rPr>
          <w:lang w:val="ar-SA" w:eastAsia="zh-TW" w:bidi="en-GB"/>
        </w:rPr>
      </w:pPr>
      <w:r w:rsidRPr="003D6089">
        <w:rPr>
          <w:rtl/>
        </w:rPr>
        <w:t>2-</w:t>
      </w:r>
      <w:r w:rsidRPr="003D6089">
        <w:rPr>
          <w:rtl/>
        </w:rPr>
        <w:tab/>
        <w:t>إذا استُنفدت كل الجهود المبذولة للتوصل إلى توافق في الآراء، تُتخذ قرارات اللجنة بأغلبية بسيطة من أصوات الأعضاء الحاضرين المصوتين.</w:t>
      </w:r>
    </w:p>
    <w:p w14:paraId="6BD5A23C"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35" w:name="_Toc151636436"/>
      <w:r w:rsidRPr="003D6089">
        <w:rPr>
          <w:rtl/>
        </w:rPr>
        <w:t>المادة 32</w:t>
      </w:r>
      <w:bookmarkStart w:id="236" w:name="_Toc149130591"/>
      <w:bookmarkStart w:id="237" w:name="_Toc149149636"/>
      <w:bookmarkEnd w:id="236"/>
      <w:bookmarkEnd w:id="237"/>
      <w:bookmarkEnd w:id="235"/>
    </w:p>
    <w:p w14:paraId="7DBDC78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38" w:name="_Toc151636437"/>
      <w:r w:rsidRPr="003D6089">
        <w:rPr>
          <w:rtl/>
        </w:rPr>
        <w:t>تعادل الأصوات</w:t>
      </w:r>
      <w:bookmarkStart w:id="239" w:name="_Toc149130592"/>
      <w:bookmarkStart w:id="240" w:name="_Toc149149637"/>
      <w:bookmarkEnd w:id="239"/>
      <w:bookmarkEnd w:id="240"/>
      <w:bookmarkEnd w:id="238"/>
    </w:p>
    <w:p w14:paraId="749BE632" w14:textId="77777777" w:rsidR="00A726CE" w:rsidRPr="003D6089" w:rsidRDefault="00A726CE" w:rsidP="00010847">
      <w:pPr>
        <w:pStyle w:val="SingleTxtGA"/>
        <w:rPr>
          <w:lang w:val="ar-SA" w:eastAsia="zh-TW" w:bidi="en-GB"/>
        </w:rPr>
      </w:pPr>
      <w:r w:rsidRPr="003D6089">
        <w:rPr>
          <w:rtl/>
        </w:rPr>
        <w:tab/>
        <w:t>إذا تعادلت الأصوات في مسألة غير انتخابية، اعتُبر المقترح مرفوضاً.</w:t>
      </w:r>
    </w:p>
    <w:p w14:paraId="1BDB04E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41" w:name="_Toc151636438"/>
      <w:r w:rsidRPr="003D6089">
        <w:rPr>
          <w:rtl/>
          <w:lang w:val="en-US" w:eastAsia="zh-TW"/>
        </w:rPr>
        <w:t>المادة</w:t>
      </w:r>
      <w:r w:rsidRPr="003D6089">
        <w:rPr>
          <w:rtl/>
        </w:rPr>
        <w:t xml:space="preserve"> 33</w:t>
      </w:r>
      <w:bookmarkStart w:id="242" w:name="_Toc149130593"/>
      <w:bookmarkStart w:id="243" w:name="_Toc149149638"/>
      <w:bookmarkEnd w:id="242"/>
      <w:bookmarkEnd w:id="243"/>
      <w:bookmarkEnd w:id="241"/>
    </w:p>
    <w:p w14:paraId="3C56D0D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44" w:name="_Toc151636439"/>
      <w:r w:rsidRPr="003D6089">
        <w:rPr>
          <w:rtl/>
        </w:rPr>
        <w:t xml:space="preserve">طريقة </w:t>
      </w:r>
      <w:r w:rsidRPr="003D6089">
        <w:rPr>
          <w:rtl/>
          <w:lang w:val="ar-SA" w:eastAsia="zh-TW"/>
        </w:rPr>
        <w:t>التصويت</w:t>
      </w:r>
      <w:bookmarkStart w:id="245" w:name="_Toc149130594"/>
      <w:bookmarkStart w:id="246" w:name="_Toc149149639"/>
      <w:bookmarkEnd w:id="245"/>
      <w:bookmarkEnd w:id="246"/>
      <w:bookmarkEnd w:id="244"/>
    </w:p>
    <w:p w14:paraId="69962B7B" w14:textId="77777777" w:rsidR="00A726CE" w:rsidRPr="003D6089" w:rsidRDefault="00A726CE" w:rsidP="00010847">
      <w:pPr>
        <w:pStyle w:val="SingleTxtGA"/>
        <w:rPr>
          <w:lang w:val="ar-SA" w:eastAsia="zh-TW" w:bidi="en-GB"/>
        </w:rPr>
      </w:pPr>
      <w:r w:rsidRPr="003D6089">
        <w:rPr>
          <w:rtl/>
        </w:rPr>
        <w:t>1-</w:t>
      </w:r>
      <w:r w:rsidRPr="003D6089">
        <w:rPr>
          <w:rtl/>
        </w:rPr>
        <w:tab/>
        <w:t>رهناً بأحكام المادة 38 من هذا النظام الداخلي، يجري التصويت في اللجنة في الأحوال العادية برفع الأيدي إلا إذا طلب أي عضو إجراء التصويت بنداء الأسماء؛ عندئذ، يجري التصويت حسب الترتيب الهجائي لأسماء أعضاء اللجنة بدءاً بالعضو الذي تسحب الرئاسة اسمه بالقرعة.</w:t>
      </w:r>
    </w:p>
    <w:p w14:paraId="410EFF0D" w14:textId="77777777" w:rsidR="00A726CE" w:rsidRPr="003D6089" w:rsidRDefault="00A726CE" w:rsidP="00010847">
      <w:pPr>
        <w:pStyle w:val="SingleTxtGA"/>
        <w:rPr>
          <w:lang w:val="ar-SA" w:eastAsia="zh-TW" w:bidi="en-GB"/>
        </w:rPr>
      </w:pPr>
      <w:r w:rsidRPr="003D6089">
        <w:rPr>
          <w:rtl/>
        </w:rPr>
        <w:t>2-</w:t>
      </w:r>
      <w:r w:rsidRPr="003D6089">
        <w:rPr>
          <w:rtl/>
        </w:rPr>
        <w:tab/>
        <w:t>يُسجّل في المحضر الموجز للاجتماع تصويتُ كل عضو اشترك في تصويت بنداء الأسماء.</w:t>
      </w:r>
    </w:p>
    <w:p w14:paraId="775B68BD" w14:textId="77777777" w:rsidR="00A726CE" w:rsidRPr="003D6089" w:rsidRDefault="00A726CE" w:rsidP="00C83238">
      <w:pPr>
        <w:pStyle w:val="H23GA"/>
        <w:spacing w:after="0"/>
        <w:rPr>
          <w:lang w:val="ar-SA" w:eastAsia="zh-TW" w:bidi="en-GB"/>
        </w:rPr>
      </w:pPr>
      <w:r w:rsidRPr="003D6089">
        <w:rPr>
          <w:rtl/>
        </w:rPr>
        <w:lastRenderedPageBreak/>
        <w:tab/>
      </w:r>
      <w:r w:rsidRPr="003D6089">
        <w:rPr>
          <w:rtl/>
        </w:rPr>
        <w:tab/>
      </w:r>
      <w:bookmarkStart w:id="247" w:name="_Toc151636440"/>
      <w:r w:rsidRPr="003D6089">
        <w:rPr>
          <w:rtl/>
        </w:rPr>
        <w:t>المادة 34</w:t>
      </w:r>
      <w:bookmarkStart w:id="248" w:name="_Toc149130595"/>
      <w:bookmarkStart w:id="249" w:name="_Toc149149640"/>
      <w:bookmarkEnd w:id="248"/>
      <w:bookmarkEnd w:id="249"/>
      <w:bookmarkEnd w:id="247"/>
    </w:p>
    <w:p w14:paraId="08CE24C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50" w:name="_Toc151636441"/>
      <w:r w:rsidRPr="003D6089">
        <w:rPr>
          <w:rtl/>
        </w:rPr>
        <w:t xml:space="preserve">القواعد </w:t>
      </w:r>
      <w:r w:rsidRPr="003D6089">
        <w:rPr>
          <w:rtl/>
          <w:lang w:val="ar-SA" w:eastAsia="zh-TW"/>
        </w:rPr>
        <w:t>الواجب</w:t>
      </w:r>
      <w:r w:rsidRPr="003D6089">
        <w:rPr>
          <w:rtl/>
        </w:rPr>
        <w:t xml:space="preserve"> اتباعها أثناء التصويت وتعليل التصويت</w:t>
      </w:r>
      <w:bookmarkStart w:id="251" w:name="_Toc149130596"/>
      <w:bookmarkStart w:id="252" w:name="_Toc149149641"/>
      <w:bookmarkEnd w:id="251"/>
      <w:bookmarkEnd w:id="252"/>
      <w:bookmarkEnd w:id="250"/>
    </w:p>
    <w:p w14:paraId="6764D0F5" w14:textId="77777777" w:rsidR="00A726CE" w:rsidRPr="003D6089" w:rsidRDefault="00A726CE" w:rsidP="00010847">
      <w:pPr>
        <w:pStyle w:val="SingleTxtGA"/>
        <w:rPr>
          <w:lang w:val="ar-SA" w:eastAsia="zh-TW" w:bidi="en-GB"/>
        </w:rPr>
      </w:pPr>
      <w:r w:rsidRPr="003D6089">
        <w:rPr>
          <w:rtl/>
        </w:rPr>
        <w:tab/>
        <w:t>لا يجوز قطع عملية التصويت بعد بدئها ما لم يُثر أحد أعضاء اللجنة نقطة نظام تتعلق بالسير الفعلي للتصويت. ويجوز للرئاسة أن تسمح لأعضاء اللجنة بالإدلاء ببيانات موجزة تقتصر على تعليل تصويتهم إما قبل بدء التصويت أو بعد انتهائه.</w:t>
      </w:r>
    </w:p>
    <w:p w14:paraId="21B146D5"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53" w:name="_Toc151636442"/>
      <w:r w:rsidRPr="003D6089">
        <w:rPr>
          <w:rtl/>
          <w:lang w:val="en-US" w:eastAsia="zh-TW"/>
        </w:rPr>
        <w:t>المادة</w:t>
      </w:r>
      <w:r w:rsidRPr="003D6089">
        <w:rPr>
          <w:rtl/>
        </w:rPr>
        <w:t xml:space="preserve"> 35</w:t>
      </w:r>
      <w:bookmarkStart w:id="254" w:name="_Toc149130597"/>
      <w:bookmarkStart w:id="255" w:name="_Toc149149642"/>
      <w:bookmarkEnd w:id="254"/>
      <w:bookmarkEnd w:id="255"/>
      <w:bookmarkEnd w:id="253"/>
    </w:p>
    <w:p w14:paraId="28F72E9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56" w:name="_Toc151636443"/>
      <w:r w:rsidRPr="003D6089">
        <w:rPr>
          <w:rtl/>
        </w:rPr>
        <w:t>تجزئة المقترحات</w:t>
      </w:r>
      <w:bookmarkEnd w:id="256"/>
    </w:p>
    <w:p w14:paraId="2DC28509" w14:textId="77777777" w:rsidR="00A726CE" w:rsidRPr="003D6089" w:rsidRDefault="00A726CE" w:rsidP="00010847">
      <w:pPr>
        <w:pStyle w:val="SingleTxtGA"/>
        <w:rPr>
          <w:lang w:val="ar-SA" w:eastAsia="zh-TW" w:bidi="en-GB"/>
        </w:rPr>
      </w:pPr>
      <w:r w:rsidRPr="003D6089">
        <w:rPr>
          <w:rtl/>
        </w:rPr>
        <w:tab/>
        <w:t>يجري تصويت مستقل على أجزاء من مقترح ما إذا طلب أحد الأعضاء تجزئة المقترح. ثم تطرح أجزاء المقترح التي تمت الموافقة عليها للتصويت عليها مجتمعة؛ وإذا رُفضت جميع أجزاء منطوق مقترح ما، يُعتبر المقترح مرفوضاً في مجموعه.</w:t>
      </w:r>
    </w:p>
    <w:p w14:paraId="1A7676A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57" w:name="_Toc151636444"/>
      <w:r w:rsidRPr="003D6089">
        <w:rPr>
          <w:rtl/>
          <w:lang w:val="en-US" w:eastAsia="zh-TW"/>
        </w:rPr>
        <w:t>المادة</w:t>
      </w:r>
      <w:r w:rsidRPr="003D6089">
        <w:rPr>
          <w:rtl/>
        </w:rPr>
        <w:t xml:space="preserve"> 36</w:t>
      </w:r>
      <w:bookmarkStart w:id="258" w:name="_Toc149130599"/>
      <w:bookmarkStart w:id="259" w:name="_Toc149149644"/>
      <w:bookmarkEnd w:id="258"/>
      <w:bookmarkEnd w:id="259"/>
      <w:bookmarkEnd w:id="257"/>
    </w:p>
    <w:p w14:paraId="4DB18F1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60" w:name="_Toc151636445"/>
      <w:r w:rsidRPr="003D6089">
        <w:rPr>
          <w:rtl/>
        </w:rPr>
        <w:t xml:space="preserve">ترتيب </w:t>
      </w:r>
      <w:r w:rsidRPr="003D6089">
        <w:rPr>
          <w:rtl/>
          <w:lang w:val="ar-SA" w:eastAsia="zh-TW"/>
        </w:rPr>
        <w:t>التصويت</w:t>
      </w:r>
      <w:r w:rsidRPr="003D6089">
        <w:rPr>
          <w:rtl/>
        </w:rPr>
        <w:t xml:space="preserve"> على التعديلات</w:t>
      </w:r>
      <w:bookmarkStart w:id="261" w:name="_Toc149130600"/>
      <w:bookmarkStart w:id="262" w:name="_Toc149149645"/>
      <w:bookmarkEnd w:id="261"/>
      <w:bookmarkEnd w:id="262"/>
      <w:bookmarkEnd w:id="260"/>
    </w:p>
    <w:p w14:paraId="2FCC7E8A" w14:textId="77777777" w:rsidR="00A726CE" w:rsidRPr="003D6089" w:rsidRDefault="00A726CE" w:rsidP="007A2FAA">
      <w:pPr>
        <w:pStyle w:val="SingleTxtGA"/>
        <w:rPr>
          <w:lang w:val="ar-SA" w:eastAsia="zh-TW" w:bidi="en-GB"/>
        </w:rPr>
      </w:pPr>
      <w:r w:rsidRPr="003D6089">
        <w:rPr>
          <w:rtl/>
        </w:rPr>
        <w:t>1-</w:t>
      </w:r>
      <w:r w:rsidRPr="003D6089">
        <w:rPr>
          <w:rtl/>
        </w:rPr>
        <w:tab/>
        <w:t>عند اقتراح إدخال تعديل على مقترح ما، يجري التصويت على التعديل أولاً. وإذا اقتُرح إدخال تعديلين أو أكثر على مقترح ما، تصوت اللجنة أولاً على التعديل الأبعد من حيث المضمون عن المقترح الأصلي، ثم على التعديل الأقل بُعداً منه، وهكذا دواليك حتى تطرح جميع التعديلات للتصويت. وإذا اعتُمد تعديل واحد أو أكثر، يُطرح المقترح بصيغته المعدلة للتصويت.</w:t>
      </w:r>
    </w:p>
    <w:p w14:paraId="531F4BA6" w14:textId="65E6BAA9" w:rsidR="00A726CE" w:rsidRPr="003D6089" w:rsidRDefault="00A726CE" w:rsidP="007A2FAA">
      <w:pPr>
        <w:pStyle w:val="SingleTxtGA"/>
        <w:rPr>
          <w:lang w:val="ar-SA" w:eastAsia="zh-TW" w:bidi="en-GB"/>
        </w:rPr>
      </w:pPr>
      <w:r w:rsidRPr="003D6089">
        <w:rPr>
          <w:rtl/>
        </w:rPr>
        <w:t>2-</w:t>
      </w:r>
      <w:r w:rsidRPr="003D6089">
        <w:rPr>
          <w:rtl/>
        </w:rPr>
        <w:tab/>
        <w:t>يُعتبر أي اقتراح تعديلاً لمقترح آخر إذا اقتصر على إضافة لهذا المقترح أو على حذف منه أو</w:t>
      </w:r>
      <w:r w:rsidR="000043C8">
        <w:rPr>
          <w:rFonts w:hint="cs"/>
          <w:rtl/>
        </w:rPr>
        <w:t> </w:t>
      </w:r>
      <w:r w:rsidRPr="003D6089">
        <w:rPr>
          <w:rtl/>
        </w:rPr>
        <w:t>على تنقيح جزء منه.</w:t>
      </w:r>
    </w:p>
    <w:p w14:paraId="72A5FF2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63" w:name="_Toc151636446"/>
      <w:r w:rsidRPr="003D6089">
        <w:rPr>
          <w:rtl/>
        </w:rPr>
        <w:t xml:space="preserve">المادة </w:t>
      </w:r>
      <w:r w:rsidRPr="003D6089">
        <w:rPr>
          <w:rtl/>
          <w:lang w:val="en-US" w:eastAsia="zh-TW"/>
        </w:rPr>
        <w:t>37</w:t>
      </w:r>
      <w:bookmarkStart w:id="264" w:name="_Toc149130601"/>
      <w:bookmarkStart w:id="265" w:name="_Toc149149646"/>
      <w:bookmarkEnd w:id="264"/>
      <w:bookmarkEnd w:id="265"/>
      <w:bookmarkEnd w:id="263"/>
    </w:p>
    <w:p w14:paraId="6539C7C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66" w:name="_Toc151636447"/>
      <w:r w:rsidRPr="003D6089">
        <w:rPr>
          <w:rtl/>
        </w:rPr>
        <w:t xml:space="preserve">ترتيب </w:t>
      </w:r>
      <w:r w:rsidRPr="003D6089">
        <w:rPr>
          <w:rtl/>
          <w:lang w:val="ar-SA" w:eastAsia="zh-TW"/>
        </w:rPr>
        <w:t>التصويت</w:t>
      </w:r>
      <w:r w:rsidRPr="003D6089">
        <w:rPr>
          <w:rtl/>
        </w:rPr>
        <w:t xml:space="preserve"> على المقترحات</w:t>
      </w:r>
      <w:bookmarkStart w:id="267" w:name="_Toc149130602"/>
      <w:bookmarkStart w:id="268" w:name="_Toc149149647"/>
      <w:bookmarkEnd w:id="267"/>
      <w:bookmarkEnd w:id="268"/>
      <w:bookmarkEnd w:id="266"/>
    </w:p>
    <w:p w14:paraId="74B19353" w14:textId="77777777" w:rsidR="00A726CE" w:rsidRPr="003D6089" w:rsidRDefault="00A726CE" w:rsidP="007A2FAA">
      <w:pPr>
        <w:pStyle w:val="SingleTxtGA"/>
        <w:rPr>
          <w:lang w:val="ar-SA" w:eastAsia="zh-TW" w:bidi="en-GB"/>
        </w:rPr>
      </w:pPr>
      <w:r w:rsidRPr="003D6089">
        <w:rPr>
          <w:rtl/>
        </w:rPr>
        <w:t>1-</w:t>
      </w:r>
      <w:r w:rsidRPr="003D6089">
        <w:rPr>
          <w:rtl/>
        </w:rPr>
        <w:tab/>
        <w:t>إذا قُدم مقترحان أو أكثر بشأن مسألة واحدة، تصوت اللجنة على المقترحات بحسب ترتيب تقديمها، ما لم تقرر خلاف ذلك.</w:t>
      </w:r>
    </w:p>
    <w:p w14:paraId="5B6DD149" w14:textId="77777777" w:rsidR="00A726CE" w:rsidRPr="003D6089" w:rsidRDefault="00A726CE" w:rsidP="007A2FAA">
      <w:pPr>
        <w:pStyle w:val="SingleTxtGA"/>
        <w:rPr>
          <w:lang w:val="ar-SA" w:eastAsia="zh-TW" w:bidi="en-GB"/>
        </w:rPr>
      </w:pPr>
      <w:r w:rsidRPr="003D6089">
        <w:rPr>
          <w:rtl/>
        </w:rPr>
        <w:t>2-</w:t>
      </w:r>
      <w:r w:rsidRPr="003D6089">
        <w:rPr>
          <w:rtl/>
        </w:rPr>
        <w:tab/>
        <w:t>يجوز للجنة، بعد كل تصويت على أحد المقترحات، أن تقرر ما إذا كانت ستصوت على المقترح التالي.</w:t>
      </w:r>
    </w:p>
    <w:p w14:paraId="1F02BA5C" w14:textId="77777777" w:rsidR="00A726CE" w:rsidRPr="000043C8" w:rsidRDefault="00A726CE" w:rsidP="007A2FAA">
      <w:pPr>
        <w:pStyle w:val="SingleTxtGA"/>
        <w:rPr>
          <w:spacing w:val="-2"/>
          <w:lang w:val="ar-SA" w:eastAsia="zh-TW" w:bidi="en-GB"/>
        </w:rPr>
      </w:pPr>
      <w:r w:rsidRPr="000043C8">
        <w:rPr>
          <w:spacing w:val="-2"/>
          <w:rtl/>
        </w:rPr>
        <w:t>3-</w:t>
      </w:r>
      <w:r w:rsidRPr="000043C8">
        <w:rPr>
          <w:spacing w:val="-2"/>
          <w:rtl/>
        </w:rPr>
        <w:tab/>
        <w:t>يُعتبر أي اقتراح يتطلب عدم البت في جوهر هذه المقترحات مسألة سابقة ويُطرح للتصويت قبلها.</w:t>
      </w:r>
    </w:p>
    <w:p w14:paraId="46B410EC" w14:textId="1881EB2F" w:rsidR="00A726CE" w:rsidRPr="003D6089" w:rsidRDefault="00A726CE" w:rsidP="007A2FAA">
      <w:pPr>
        <w:pStyle w:val="H1GA"/>
        <w:rPr>
          <w:lang w:val="ar-SA" w:eastAsia="zh-TW" w:bidi="en-GB"/>
        </w:rPr>
      </w:pPr>
      <w:r w:rsidRPr="003D6089">
        <w:rPr>
          <w:sz w:val="22"/>
          <w:szCs w:val="22"/>
        </w:rPr>
        <w:tab/>
      </w:r>
      <w:bookmarkStart w:id="269" w:name="_Toc151636448"/>
      <w:r w:rsidRPr="003D6089">
        <w:rPr>
          <w:rtl/>
        </w:rPr>
        <w:t>عاشرا</w:t>
      </w:r>
      <w:r w:rsidR="00134476" w:rsidRPr="003D6089">
        <w:rPr>
          <w:rFonts w:hint="cs"/>
          <w:rtl/>
        </w:rPr>
        <w:t>ً</w:t>
      </w:r>
      <w:r w:rsidRPr="003D6089">
        <w:rPr>
          <w:rtl/>
        </w:rPr>
        <w:t>-</w:t>
      </w:r>
      <w:r w:rsidRPr="003D6089">
        <w:rPr>
          <w:rtl/>
        </w:rPr>
        <w:tab/>
        <w:t>الانتخابات</w:t>
      </w:r>
      <w:bookmarkStart w:id="270" w:name="_Toc149130152"/>
      <w:bookmarkStart w:id="271" w:name="_Toc149130603"/>
      <w:bookmarkStart w:id="272" w:name="_Toc149149648"/>
      <w:bookmarkStart w:id="273" w:name="_Hlk144309823"/>
      <w:bookmarkEnd w:id="270"/>
      <w:bookmarkEnd w:id="271"/>
      <w:bookmarkEnd w:id="272"/>
      <w:bookmarkEnd w:id="269"/>
    </w:p>
    <w:p w14:paraId="04F9FBBD"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74" w:name="_Toc151636449"/>
      <w:r w:rsidRPr="003D6089">
        <w:rPr>
          <w:rtl/>
        </w:rPr>
        <w:t xml:space="preserve">المادة </w:t>
      </w:r>
      <w:r w:rsidRPr="003D6089">
        <w:rPr>
          <w:rtl/>
          <w:lang w:val="en-US" w:eastAsia="zh-TW"/>
        </w:rPr>
        <w:t>38</w:t>
      </w:r>
      <w:bookmarkStart w:id="275" w:name="_Toc149130604"/>
      <w:bookmarkStart w:id="276" w:name="_Toc149149649"/>
      <w:bookmarkEnd w:id="275"/>
      <w:bookmarkEnd w:id="276"/>
      <w:bookmarkEnd w:id="274"/>
    </w:p>
    <w:p w14:paraId="053B388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77" w:name="_Toc151636450"/>
      <w:r w:rsidRPr="003D6089">
        <w:rPr>
          <w:rtl/>
        </w:rPr>
        <w:t xml:space="preserve">طريقة إجراء </w:t>
      </w:r>
      <w:r w:rsidRPr="003D6089">
        <w:rPr>
          <w:rtl/>
          <w:lang w:val="ar-SA" w:eastAsia="zh-TW"/>
        </w:rPr>
        <w:t>الانتخابات</w:t>
      </w:r>
      <w:bookmarkStart w:id="278" w:name="_Toc149130605"/>
      <w:bookmarkStart w:id="279" w:name="_Toc149149650"/>
      <w:bookmarkEnd w:id="278"/>
      <w:bookmarkEnd w:id="279"/>
      <w:bookmarkEnd w:id="277"/>
    </w:p>
    <w:p w14:paraId="4BF3AB91" w14:textId="77777777" w:rsidR="00A726CE" w:rsidRPr="003D6089" w:rsidRDefault="00A726CE" w:rsidP="007A2FAA">
      <w:pPr>
        <w:pStyle w:val="SingleTxtGA"/>
        <w:rPr>
          <w:lang w:val="ar-SA" w:eastAsia="zh-TW" w:bidi="en-GB"/>
        </w:rPr>
      </w:pPr>
      <w:r w:rsidRPr="003D6089">
        <w:rPr>
          <w:rtl/>
        </w:rPr>
        <w:tab/>
        <w:t>تُجرى الانتخابات بالاقتراع السري ما لم تقرر اللجنة خلاف ذلك.</w:t>
      </w:r>
    </w:p>
    <w:p w14:paraId="5E09B96F" w14:textId="77777777" w:rsidR="00A726CE" w:rsidRPr="003D6089" w:rsidRDefault="00A726CE" w:rsidP="00C83238">
      <w:pPr>
        <w:pStyle w:val="H23GA"/>
        <w:spacing w:after="0"/>
        <w:rPr>
          <w:lang w:val="ar-SA" w:eastAsia="zh-TW" w:bidi="en-GB"/>
        </w:rPr>
      </w:pPr>
      <w:r w:rsidRPr="003D6089">
        <w:rPr>
          <w:rtl/>
        </w:rPr>
        <w:lastRenderedPageBreak/>
        <w:tab/>
      </w:r>
      <w:r w:rsidRPr="003D6089">
        <w:rPr>
          <w:rtl/>
        </w:rPr>
        <w:tab/>
      </w:r>
      <w:bookmarkStart w:id="280" w:name="_Toc151636451"/>
      <w:r w:rsidRPr="003D6089">
        <w:rPr>
          <w:rtl/>
        </w:rPr>
        <w:t>المادة 39</w:t>
      </w:r>
      <w:bookmarkStart w:id="281" w:name="_Toc149130606"/>
      <w:bookmarkStart w:id="282" w:name="_Toc149149651"/>
      <w:bookmarkEnd w:id="281"/>
      <w:bookmarkEnd w:id="282"/>
      <w:bookmarkEnd w:id="280"/>
    </w:p>
    <w:p w14:paraId="361BB669"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83" w:name="_Toc151636452"/>
      <w:r w:rsidRPr="003D6089">
        <w:rPr>
          <w:rtl/>
        </w:rPr>
        <w:t>القواعد المتبعة في الانتخابات</w:t>
      </w:r>
      <w:bookmarkStart w:id="284" w:name="_Toc149130607"/>
      <w:bookmarkStart w:id="285" w:name="_Toc149149652"/>
      <w:bookmarkEnd w:id="284"/>
      <w:bookmarkEnd w:id="285"/>
      <w:bookmarkEnd w:id="283"/>
    </w:p>
    <w:p w14:paraId="6031A0E0" w14:textId="77777777" w:rsidR="00A726CE" w:rsidRPr="003D6089" w:rsidRDefault="00A726CE" w:rsidP="007A2FAA">
      <w:pPr>
        <w:pStyle w:val="SingleTxtGA"/>
        <w:rPr>
          <w:lang w:val="ar-SA" w:eastAsia="zh-TW" w:bidi="en-GB"/>
        </w:rPr>
      </w:pPr>
      <w:r w:rsidRPr="003D6089">
        <w:rPr>
          <w:rtl/>
        </w:rPr>
        <w:t>1-</w:t>
      </w:r>
      <w:r w:rsidRPr="003D6089">
        <w:rPr>
          <w:rtl/>
        </w:rPr>
        <w:tab/>
        <w:t>عند وجود مرشح واحد فقط لشغل منصب من مناصب المكتب، يجوز للجنة أن تقرر انتخاب ذلك الشخص بالتزكية.</w:t>
      </w:r>
    </w:p>
    <w:p w14:paraId="6AF59D32" w14:textId="77777777" w:rsidR="00A726CE" w:rsidRPr="003D6089" w:rsidRDefault="00A726CE" w:rsidP="007A2FAA">
      <w:pPr>
        <w:pStyle w:val="SingleTxtGA"/>
        <w:rPr>
          <w:lang w:val="ar-SA" w:eastAsia="zh-TW" w:bidi="en-GB"/>
        </w:rPr>
      </w:pPr>
      <w:r w:rsidRPr="003D6089">
        <w:rPr>
          <w:rtl/>
        </w:rPr>
        <w:t>2-</w:t>
      </w:r>
      <w:r w:rsidRPr="003D6089">
        <w:rPr>
          <w:rtl/>
        </w:rPr>
        <w:tab/>
        <w:t>عند وجود مرشحيْن أو أكثر لشغل منصب من مناصب المكتب، أو عندما تقرر اللجنة بخلاف ذلك إجراء اقتراع، يُنتخب الشخص الذي يحصل على أغلبية بسيطة من الأصوات.</w:t>
      </w:r>
    </w:p>
    <w:p w14:paraId="6B9C6F9D" w14:textId="77777777" w:rsidR="00A726CE" w:rsidRPr="003D6089" w:rsidRDefault="00A726CE" w:rsidP="007A2FAA">
      <w:pPr>
        <w:pStyle w:val="SingleTxtGA"/>
        <w:rPr>
          <w:lang w:val="ar-SA" w:eastAsia="zh-TW" w:bidi="en-GB"/>
        </w:rPr>
      </w:pPr>
      <w:r w:rsidRPr="003D6089">
        <w:rPr>
          <w:rtl/>
        </w:rPr>
        <w:t>3-</w:t>
      </w:r>
      <w:r w:rsidRPr="003D6089">
        <w:rPr>
          <w:rtl/>
        </w:rPr>
        <w:tab/>
        <w:t xml:space="preserve">إذا لم يحصل أي مرشح على أغلبية الأصوات، يسعى أعضاء اللجنة للتوصل إلى توافق في الآراء قبل إجراء اقتراع ثان. </w:t>
      </w:r>
    </w:p>
    <w:p w14:paraId="6B72BBF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286" w:name="_Toc151636453"/>
      <w:r w:rsidRPr="003D6089">
        <w:rPr>
          <w:rtl/>
          <w:lang w:val="en-US" w:eastAsia="zh-TW"/>
        </w:rPr>
        <w:t>المادة</w:t>
      </w:r>
      <w:r w:rsidRPr="003D6089">
        <w:rPr>
          <w:rtl/>
        </w:rPr>
        <w:t xml:space="preserve"> 40</w:t>
      </w:r>
      <w:bookmarkStart w:id="287" w:name="_Toc149130608"/>
      <w:bookmarkStart w:id="288" w:name="_Toc149149653"/>
      <w:bookmarkEnd w:id="287"/>
      <w:bookmarkEnd w:id="288"/>
      <w:bookmarkEnd w:id="286"/>
    </w:p>
    <w:p w14:paraId="2BA1DC28"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89" w:name="_Toc151636454"/>
      <w:r w:rsidRPr="003D6089">
        <w:rPr>
          <w:rtl/>
        </w:rPr>
        <w:t>القواعد المتبعة في الانتخابات لشغل منصبين انتخابيين أو أكثر</w:t>
      </w:r>
      <w:bookmarkStart w:id="290" w:name="_Toc149130609"/>
      <w:bookmarkStart w:id="291" w:name="_Toc149149654"/>
      <w:bookmarkEnd w:id="290"/>
      <w:bookmarkEnd w:id="291"/>
      <w:bookmarkEnd w:id="289"/>
    </w:p>
    <w:p w14:paraId="7B87B3E2" w14:textId="77777777" w:rsidR="00A726CE" w:rsidRPr="003D6089" w:rsidRDefault="00A726CE" w:rsidP="007A2FAA">
      <w:pPr>
        <w:pStyle w:val="SingleTxtGA"/>
        <w:rPr>
          <w:lang w:val="ar-SA" w:eastAsia="zh-TW" w:bidi="en-GB"/>
        </w:rPr>
      </w:pPr>
      <w:r w:rsidRPr="003D6089">
        <w:rPr>
          <w:rtl/>
        </w:rPr>
        <w:t>1-</w:t>
      </w:r>
      <w:r w:rsidRPr="003D6089">
        <w:rPr>
          <w:rtl/>
        </w:rPr>
        <w:tab/>
        <w:t xml:space="preserve">إذا أُريد شغل منصبيْن أو أكثر من المناصب الانتخابية في وقت واحد، يُنتخب المرشحون الذين حصلوا على الأغلبية المطلوبة في الاقتراع الأول. </w:t>
      </w:r>
    </w:p>
    <w:p w14:paraId="200CDEA3" w14:textId="77777777" w:rsidR="00A726CE" w:rsidRPr="003D6089" w:rsidRDefault="00A726CE" w:rsidP="007A2FAA">
      <w:pPr>
        <w:pStyle w:val="SingleTxtGA"/>
        <w:rPr>
          <w:lang w:val="ar-SA" w:eastAsia="zh-TW" w:bidi="en-GB"/>
        </w:rPr>
      </w:pPr>
      <w:r w:rsidRPr="003D6089">
        <w:rPr>
          <w:rtl/>
        </w:rPr>
        <w:t>2-</w:t>
      </w:r>
      <w:r w:rsidRPr="003D6089">
        <w:rPr>
          <w:rtl/>
        </w:rPr>
        <w:tab/>
        <w:t xml:space="preserve">إذا كان عدد المرشحين الحاصلين على هذه الأغلبية أقل من عدد الأشخاص أو الأعضاء اللازم انتخابهم، تُجرى اقتراعات إضافية لشغل المناصب المتبقية. وفي هذه الحالة، يقتصر الاقتراع على عدد من المرشحين الذين حصلوا على أكبر عدد من الأصوات في الاقتراع السابق، على ألا يزيد على ضعف عدد المناصب المتبقية. ويجوز، بعد ثالث اقتراع غير حاسم، التصويت لأي مرشح تتوافر فيه شروط الانتخاب. </w:t>
      </w:r>
    </w:p>
    <w:p w14:paraId="28C5DEAB" w14:textId="77777777" w:rsidR="00A726CE" w:rsidRPr="003D6089" w:rsidRDefault="00A726CE" w:rsidP="007A2FAA">
      <w:pPr>
        <w:pStyle w:val="SingleTxtGA"/>
        <w:rPr>
          <w:lang w:val="ar-SA" w:eastAsia="zh-TW" w:bidi="en-GB"/>
        </w:rPr>
      </w:pPr>
      <w:r w:rsidRPr="003D6089">
        <w:rPr>
          <w:rtl/>
        </w:rPr>
        <w:t>3-</w:t>
      </w:r>
      <w:r w:rsidRPr="003D6089">
        <w:rPr>
          <w:rtl/>
        </w:rPr>
        <w:tab/>
        <w:t>إذا أجريت ثلاثة من هذه الاقتراعات غير المقيَّدة دون أن تسفر عن نتيجة حاسمة، تُقصر الاقتراعات الثلاثة التي تليها على عدد من المرشحين الذين حصلوا على أكبر عدد من الأصوات في ثالث اقتراع غير مقيد لا يزيد على ضعف عدد المناصب المتبقية، وتكون الاقتراعات الثلاثة التي تلي هذه غير مقيدة، وهكذا دواليك حتى تُشغل كل المناصب.</w:t>
      </w:r>
    </w:p>
    <w:p w14:paraId="49FC1C97" w14:textId="77777777" w:rsidR="00A726CE" w:rsidRPr="003D6089" w:rsidRDefault="00A726CE" w:rsidP="007A2FAA">
      <w:pPr>
        <w:pStyle w:val="H1GA"/>
        <w:rPr>
          <w:lang w:val="ar-SA" w:eastAsia="zh-TW" w:bidi="en-GB"/>
        </w:rPr>
      </w:pPr>
      <w:bookmarkStart w:id="292" w:name="_Toc151636455"/>
      <w:bookmarkEnd w:id="273"/>
      <w:r w:rsidRPr="003D6089">
        <w:rPr>
          <w:rtl/>
        </w:rPr>
        <w:t>حادي عشر-</w:t>
      </w:r>
      <w:r w:rsidRPr="003D6089">
        <w:rPr>
          <w:rtl/>
        </w:rPr>
        <w:tab/>
        <w:t>الهيئات الفرعية</w:t>
      </w:r>
      <w:bookmarkStart w:id="293" w:name="_Toc149130153"/>
      <w:bookmarkStart w:id="294" w:name="_Toc149130610"/>
      <w:bookmarkStart w:id="295" w:name="_Toc149149655"/>
      <w:bookmarkEnd w:id="293"/>
      <w:bookmarkEnd w:id="294"/>
      <w:bookmarkEnd w:id="295"/>
      <w:bookmarkEnd w:id="292"/>
    </w:p>
    <w:p w14:paraId="67E197DB"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296" w:name="_Toc151636456"/>
      <w:r w:rsidRPr="003D6089">
        <w:rPr>
          <w:rtl/>
        </w:rPr>
        <w:t xml:space="preserve">المادة </w:t>
      </w:r>
      <w:r w:rsidRPr="003D6089">
        <w:rPr>
          <w:rtl/>
          <w:lang w:val="en-US" w:eastAsia="zh-TW"/>
        </w:rPr>
        <w:t>41</w:t>
      </w:r>
      <w:bookmarkStart w:id="297" w:name="_Toc149130611"/>
      <w:bookmarkStart w:id="298" w:name="_Toc149149656"/>
      <w:bookmarkEnd w:id="297"/>
      <w:bookmarkEnd w:id="298"/>
      <w:bookmarkEnd w:id="296"/>
    </w:p>
    <w:p w14:paraId="548BA5F1"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99" w:name="_Toc151636457"/>
      <w:r w:rsidRPr="003D6089">
        <w:rPr>
          <w:rtl/>
        </w:rPr>
        <w:t>الهيئات الفرعية: الأفرقة العاملة والمقررون</w:t>
      </w:r>
      <w:bookmarkEnd w:id="299"/>
      <w:r w:rsidRPr="003D6089">
        <w:rPr>
          <w:rtl/>
        </w:rPr>
        <w:t xml:space="preserve"> </w:t>
      </w:r>
      <w:bookmarkStart w:id="300" w:name="_Toc149130612"/>
      <w:bookmarkStart w:id="301" w:name="_Toc149149657"/>
      <w:bookmarkEnd w:id="300"/>
      <w:bookmarkEnd w:id="301"/>
    </w:p>
    <w:p w14:paraId="0C69F249" w14:textId="77777777" w:rsidR="00A726CE" w:rsidRPr="003D6089" w:rsidRDefault="00A726CE" w:rsidP="007A2FAA">
      <w:pPr>
        <w:pStyle w:val="SingleTxtGA"/>
        <w:rPr>
          <w:lang w:val="ar-SA" w:eastAsia="zh-TW" w:bidi="en-GB"/>
        </w:rPr>
      </w:pPr>
      <w:r w:rsidRPr="003D6089">
        <w:rPr>
          <w:rtl/>
        </w:rPr>
        <w:t>1-</w:t>
      </w:r>
      <w:r w:rsidRPr="003D6089">
        <w:rPr>
          <w:rtl/>
        </w:rPr>
        <w:tab/>
        <w:t xml:space="preserve">يجوز للجنة أن تُنشئ هيئات فرعية مثل الأفرقة العاملة للتعجيل بعملها والمساعدة على تنفيذ التزاماتها بموجب الاتفاقية. وتحدد اللجنة تكوين هذه الهيئات الفرعية وولاياتها. وتنتخب كل هيئة فرعية أعضاء مكتبها وتطبق هذا النظام الداخلي، وتُدخل عليه ما يلزم من تعديلات. </w:t>
      </w:r>
    </w:p>
    <w:p w14:paraId="578084EE" w14:textId="77777777" w:rsidR="00A726CE" w:rsidRPr="003D6089" w:rsidRDefault="00A726CE" w:rsidP="007A2FAA">
      <w:pPr>
        <w:pStyle w:val="SingleTxtGA"/>
        <w:rPr>
          <w:lang w:val="ar-SA" w:eastAsia="zh-TW" w:bidi="en-GB"/>
        </w:rPr>
      </w:pPr>
      <w:r w:rsidRPr="003D6089">
        <w:rPr>
          <w:rtl/>
        </w:rPr>
        <w:t>2-</w:t>
      </w:r>
      <w:r w:rsidRPr="003D6089">
        <w:rPr>
          <w:rtl/>
        </w:rPr>
        <w:tab/>
        <w:t xml:space="preserve">يجوز للجنة أيضاً أن تعيّن عضواً أو أكثر من أعضائها مقررين لمساعدتها بأي طريقة تقررها، بما في ذلك بتقديم توصيات إلى اللجنة. </w:t>
      </w:r>
    </w:p>
    <w:p w14:paraId="787870F4" w14:textId="77777777" w:rsidR="00A726CE" w:rsidRPr="003D6089" w:rsidRDefault="00A726CE" w:rsidP="007A2FAA">
      <w:pPr>
        <w:pStyle w:val="H1GA"/>
        <w:rPr>
          <w:lang w:val="ar-SA" w:eastAsia="zh-TW" w:bidi="en-GB"/>
        </w:rPr>
      </w:pPr>
      <w:r w:rsidRPr="003D6089">
        <w:lastRenderedPageBreak/>
        <w:tab/>
      </w:r>
      <w:bookmarkStart w:id="302" w:name="_Toc151636458"/>
      <w:r w:rsidRPr="003D6089">
        <w:rPr>
          <w:rtl/>
        </w:rPr>
        <w:t>ثاني عشر-</w:t>
      </w:r>
      <w:r w:rsidRPr="003D6089">
        <w:rPr>
          <w:rtl/>
        </w:rPr>
        <w:tab/>
        <w:t>تقرير اللجنة السنوي</w:t>
      </w:r>
      <w:bookmarkStart w:id="303" w:name="_Toc149130154"/>
      <w:bookmarkStart w:id="304" w:name="_Toc149130613"/>
      <w:bookmarkStart w:id="305" w:name="_Toc149149658"/>
      <w:bookmarkEnd w:id="303"/>
      <w:bookmarkEnd w:id="304"/>
      <w:bookmarkEnd w:id="305"/>
      <w:bookmarkEnd w:id="302"/>
    </w:p>
    <w:p w14:paraId="3F924052"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06" w:name="_Toc151636459"/>
      <w:r w:rsidRPr="003D6089">
        <w:rPr>
          <w:rtl/>
        </w:rPr>
        <w:t>المادة 42</w:t>
      </w:r>
      <w:bookmarkStart w:id="307" w:name="_Toc149130614"/>
      <w:bookmarkStart w:id="308" w:name="_Toc149149659"/>
      <w:bookmarkEnd w:id="307"/>
      <w:bookmarkEnd w:id="308"/>
      <w:bookmarkEnd w:id="306"/>
    </w:p>
    <w:p w14:paraId="68BA510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09" w:name="_Toc151636460"/>
      <w:r w:rsidRPr="003D6089">
        <w:rPr>
          <w:rtl/>
        </w:rPr>
        <w:t>تقرير اللجنة السنوي</w:t>
      </w:r>
      <w:bookmarkStart w:id="310" w:name="_Toc149130615"/>
      <w:bookmarkStart w:id="311" w:name="_Toc149149660"/>
      <w:bookmarkEnd w:id="310"/>
      <w:bookmarkEnd w:id="311"/>
      <w:bookmarkEnd w:id="309"/>
    </w:p>
    <w:p w14:paraId="4EC4093B" w14:textId="39929B40" w:rsidR="00A726CE" w:rsidRPr="003D6089" w:rsidRDefault="00A726CE" w:rsidP="007A2FAA">
      <w:pPr>
        <w:pStyle w:val="SingleTxtGA"/>
        <w:rPr>
          <w:lang w:val="ar-SA" w:eastAsia="zh-TW" w:bidi="en-GB"/>
        </w:rPr>
      </w:pPr>
      <w:r w:rsidRPr="003D6089">
        <w:rPr>
          <w:rtl/>
        </w:rPr>
        <w:tab/>
        <w:t>عملاً بأحكام المادة 36</w:t>
      </w:r>
      <w:r w:rsidRPr="003D6089">
        <w:rPr>
          <w:rFonts w:ascii="Simplified Arabic"/>
          <w:rtl/>
        </w:rPr>
        <w:t>(</w:t>
      </w:r>
      <w:r w:rsidRPr="003D6089">
        <w:rPr>
          <w:rtl/>
        </w:rPr>
        <w:t>1</w:t>
      </w:r>
      <w:r w:rsidRPr="003D6089">
        <w:rPr>
          <w:rFonts w:ascii="Simplified Arabic"/>
          <w:rtl/>
        </w:rPr>
        <w:t>)</w:t>
      </w:r>
      <w:r w:rsidRPr="003D6089">
        <w:rPr>
          <w:rtl/>
        </w:rPr>
        <w:t xml:space="preserve"> من الاتفاقية، تقدم اللجنة إلى الدول الأطراف والجمعية العامة تقريراً سنوياً عن الأنشطة التي تضطلع بها بموجب الاتفاقية. </w:t>
      </w:r>
    </w:p>
    <w:p w14:paraId="51A30E66" w14:textId="54D3357A" w:rsidR="00A726CE" w:rsidRPr="003D6089" w:rsidRDefault="00134476" w:rsidP="00A55A01">
      <w:pPr>
        <w:pStyle w:val="H1GA"/>
        <w:rPr>
          <w:lang w:val="ar-SA" w:eastAsia="zh-TW" w:bidi="en-GB"/>
        </w:rPr>
      </w:pPr>
      <w:r w:rsidRPr="003D6089">
        <w:rPr>
          <w:rtl/>
        </w:rPr>
        <w:tab/>
      </w:r>
      <w:bookmarkStart w:id="312" w:name="_Toc151636461"/>
      <w:r w:rsidR="00A726CE" w:rsidRPr="003D6089">
        <w:rPr>
          <w:rtl/>
        </w:rPr>
        <w:t>ثالث عشر-</w:t>
      </w:r>
      <w:r w:rsidRPr="003D6089">
        <w:rPr>
          <w:rtl/>
        </w:rPr>
        <w:tab/>
      </w:r>
      <w:r w:rsidR="00A726CE" w:rsidRPr="003D6089">
        <w:rPr>
          <w:rtl/>
        </w:rPr>
        <w:t>توزيع التقارير وغيرها من الوثائق الرسمية</w:t>
      </w:r>
      <w:bookmarkStart w:id="313" w:name="_Toc149130155"/>
      <w:bookmarkStart w:id="314" w:name="_Toc149130616"/>
      <w:bookmarkStart w:id="315" w:name="_Toc149149661"/>
      <w:bookmarkEnd w:id="313"/>
      <w:bookmarkEnd w:id="314"/>
      <w:bookmarkEnd w:id="315"/>
      <w:bookmarkEnd w:id="312"/>
    </w:p>
    <w:p w14:paraId="776C437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16" w:name="_Toc151636462"/>
      <w:r w:rsidRPr="003D6089">
        <w:rPr>
          <w:rtl/>
        </w:rPr>
        <w:t>المادة 43</w:t>
      </w:r>
      <w:bookmarkStart w:id="317" w:name="_Toc149130617"/>
      <w:bookmarkStart w:id="318" w:name="_Toc149149662"/>
      <w:bookmarkEnd w:id="317"/>
      <w:bookmarkEnd w:id="318"/>
      <w:bookmarkEnd w:id="316"/>
    </w:p>
    <w:p w14:paraId="0F64C8A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19" w:name="_Toc151636463"/>
      <w:r w:rsidRPr="003D6089">
        <w:rPr>
          <w:rtl/>
        </w:rPr>
        <w:t xml:space="preserve">توزيع </w:t>
      </w:r>
      <w:r w:rsidRPr="003D6089">
        <w:rPr>
          <w:rtl/>
          <w:lang w:val="ar-SA" w:eastAsia="zh-TW"/>
        </w:rPr>
        <w:t>التقارير</w:t>
      </w:r>
      <w:r w:rsidRPr="003D6089">
        <w:rPr>
          <w:rtl/>
        </w:rPr>
        <w:t xml:space="preserve"> وغيرها من الوثائق الرسمية</w:t>
      </w:r>
      <w:bookmarkStart w:id="320" w:name="_Toc149130618"/>
      <w:bookmarkStart w:id="321" w:name="_Toc149149663"/>
      <w:bookmarkEnd w:id="320"/>
      <w:bookmarkEnd w:id="321"/>
      <w:bookmarkEnd w:id="319"/>
    </w:p>
    <w:p w14:paraId="28719C56" w14:textId="77777777" w:rsidR="00A726CE" w:rsidRPr="003D6089" w:rsidRDefault="00A726CE" w:rsidP="00A55A01">
      <w:pPr>
        <w:pStyle w:val="SingleTxtGA"/>
        <w:rPr>
          <w:lang w:val="ar-SA" w:eastAsia="zh-TW" w:bidi="en-GB"/>
        </w:rPr>
      </w:pPr>
      <w:r w:rsidRPr="003D6089">
        <w:rPr>
          <w:rtl/>
        </w:rPr>
        <w:t>1-</w:t>
      </w:r>
      <w:r w:rsidRPr="003D6089">
        <w:rPr>
          <w:rtl/>
        </w:rPr>
        <w:tab/>
        <w:t>تكون تقارير اللجنة وهيئاتها الفرعية، وقراراتها الرسمية وجميع وثائقها الرسمية الأخرى، وثائق توزع توزيعاً عاماً ما لم تقرر اللجنة خلاف ذلك.</w:t>
      </w:r>
    </w:p>
    <w:p w14:paraId="29874C89" w14:textId="77777777" w:rsidR="00A726CE" w:rsidRPr="003D6089" w:rsidRDefault="00A726CE" w:rsidP="00A55A01">
      <w:pPr>
        <w:pStyle w:val="SingleTxtGA"/>
        <w:rPr>
          <w:lang w:val="ar-SA" w:eastAsia="zh-TW" w:bidi="en-GB"/>
        </w:rPr>
      </w:pPr>
      <w:r w:rsidRPr="003D6089">
        <w:rPr>
          <w:rtl/>
        </w:rPr>
        <w:t>2-</w:t>
      </w:r>
      <w:r w:rsidRPr="003D6089">
        <w:rPr>
          <w:rtl/>
        </w:rPr>
        <w:tab/>
        <w:t>تكون التقارير والمعلومات الإضافية التي تقدمها الدول الأطراف بموجب المادة 29 من الاتفاقية وثائق توزع توزيعاً عاماً.</w:t>
      </w:r>
    </w:p>
    <w:p w14:paraId="468FED93" w14:textId="45B76183" w:rsidR="00A726CE" w:rsidRPr="003D6089" w:rsidRDefault="00134476" w:rsidP="00A55A01">
      <w:pPr>
        <w:pStyle w:val="H1GA"/>
        <w:rPr>
          <w:lang w:val="ar-SA" w:eastAsia="zh-TW" w:bidi="en-GB"/>
        </w:rPr>
      </w:pPr>
      <w:r w:rsidRPr="003D6089">
        <w:rPr>
          <w:rtl/>
        </w:rPr>
        <w:tab/>
      </w:r>
      <w:bookmarkStart w:id="322" w:name="_Toc151636464"/>
      <w:r w:rsidR="00A726CE" w:rsidRPr="003D6089">
        <w:rPr>
          <w:rtl/>
        </w:rPr>
        <w:t>رابع عشر-</w:t>
      </w:r>
      <w:r w:rsidR="00A726CE" w:rsidRPr="003D6089">
        <w:rPr>
          <w:rtl/>
        </w:rPr>
        <w:tab/>
        <w:t>التعاون والمشاركة</w:t>
      </w:r>
      <w:bookmarkStart w:id="323" w:name="_Toc149130156"/>
      <w:bookmarkStart w:id="324" w:name="_Toc149130619"/>
      <w:bookmarkStart w:id="325" w:name="_Toc149149664"/>
      <w:bookmarkEnd w:id="323"/>
      <w:bookmarkEnd w:id="324"/>
      <w:bookmarkEnd w:id="325"/>
      <w:bookmarkEnd w:id="322"/>
    </w:p>
    <w:p w14:paraId="1A99F70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26" w:name="_Toc151636465"/>
      <w:r w:rsidRPr="003D6089">
        <w:rPr>
          <w:rtl/>
          <w:lang w:val="en-US" w:eastAsia="zh-TW"/>
        </w:rPr>
        <w:t>المادة</w:t>
      </w:r>
      <w:r w:rsidRPr="003D6089">
        <w:rPr>
          <w:rtl/>
        </w:rPr>
        <w:t xml:space="preserve"> 44</w:t>
      </w:r>
      <w:bookmarkStart w:id="327" w:name="_Toc149130620"/>
      <w:bookmarkStart w:id="328" w:name="_Toc149149665"/>
      <w:bookmarkEnd w:id="327"/>
      <w:bookmarkEnd w:id="328"/>
      <w:bookmarkEnd w:id="326"/>
    </w:p>
    <w:p w14:paraId="1FA653C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29" w:name="_Toc151636466"/>
      <w:r w:rsidRPr="003D6089">
        <w:rPr>
          <w:rtl/>
        </w:rPr>
        <w:t xml:space="preserve">التعاون مع </w:t>
      </w:r>
      <w:r w:rsidRPr="003D6089">
        <w:rPr>
          <w:rtl/>
          <w:lang w:val="ar-SA" w:eastAsia="zh-TW"/>
        </w:rPr>
        <w:t>الأجهزة</w:t>
      </w:r>
      <w:r w:rsidRPr="003D6089">
        <w:rPr>
          <w:rtl/>
        </w:rPr>
        <w:t xml:space="preserve"> والهيئـات والإجراءات والمؤسسات الحكومية والمنظمات غير الحكومية المعنية ومشاركة هذه الجهات</w:t>
      </w:r>
      <w:bookmarkStart w:id="330" w:name="_Toc149130621"/>
      <w:bookmarkStart w:id="331" w:name="_Toc149149666"/>
      <w:bookmarkEnd w:id="330"/>
      <w:bookmarkEnd w:id="331"/>
      <w:bookmarkEnd w:id="329"/>
    </w:p>
    <w:p w14:paraId="4AE80441" w14:textId="438F01C9" w:rsidR="00A726CE" w:rsidRPr="003D6089" w:rsidRDefault="00A726CE" w:rsidP="00A55A01">
      <w:pPr>
        <w:pStyle w:val="SingleTxtGA"/>
        <w:rPr>
          <w:lang w:val="ar-SA" w:eastAsia="zh-TW" w:bidi="en-GB"/>
        </w:rPr>
      </w:pPr>
      <w:r w:rsidRPr="003D6089">
        <w:rPr>
          <w:rtl/>
        </w:rPr>
        <w:t>1-</w:t>
      </w:r>
      <w:r w:rsidRPr="003D6089">
        <w:rPr>
          <w:rtl/>
        </w:rPr>
        <w:tab/>
        <w:t>وفقاً للمادة 28 من الاتفاقية، تدعو اللجنة أجهزة الأمم المتحدة ومكاتبها ووكالاتها المتخصصة وصناديقها ذات الصلة، وهيئات المعاهدات المنشأة بموجب صكوك دولية، والإجراءات الخاصة التابعة للأمم المتحدة، والمنظمات أو الهيئات الحكومية الدولية ذات الطابع الإقليمي، والمؤسسات أو الوكالات أو</w:t>
      </w:r>
      <w:r w:rsidR="000043C8">
        <w:rPr>
          <w:rFonts w:hint="cs"/>
          <w:rtl/>
        </w:rPr>
        <w:t> </w:t>
      </w:r>
      <w:r w:rsidRPr="003D6089">
        <w:rPr>
          <w:rtl/>
        </w:rPr>
        <w:t>المكاتب الحكومية التي تعمل من أجل حماية جميع الأشخاص من الاختفاء القسري،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41F81618" w14:textId="77777777" w:rsidR="00A726CE" w:rsidRPr="000043C8" w:rsidRDefault="00A726CE" w:rsidP="00A55A01">
      <w:pPr>
        <w:pStyle w:val="SingleTxtGA"/>
        <w:rPr>
          <w:spacing w:val="2"/>
          <w:lang w:val="fr-CH" w:eastAsia="zh-TW" w:bidi="en-GB"/>
        </w:rPr>
      </w:pPr>
      <w:r w:rsidRPr="003D6089">
        <w:rPr>
          <w:rtl/>
        </w:rPr>
        <w:t>2-</w:t>
      </w:r>
      <w:r w:rsidRPr="003D6089">
        <w:rPr>
          <w:rtl/>
        </w:rPr>
        <w:tab/>
      </w:r>
      <w:r w:rsidRPr="000043C8">
        <w:rPr>
          <w:spacing w:val="2"/>
          <w:rtl/>
        </w:rPr>
        <w:t>تدعو اللجنة المؤسسات الوطنية لحقوق الإنسان، والمنظمات غير الحكومية ورابطات أسر الضحايا وغيرها من منظمات المجتمع المدني ذات الصلة،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65746072" w14:textId="77777777" w:rsidR="00A726CE" w:rsidRPr="003D6089" w:rsidRDefault="00A726CE" w:rsidP="00A55A01">
      <w:pPr>
        <w:pStyle w:val="SingleTxtGA"/>
        <w:rPr>
          <w:lang w:val="ar-SA" w:eastAsia="zh-TW" w:bidi="en-GB"/>
        </w:rPr>
      </w:pPr>
      <w:r w:rsidRPr="003D6089">
        <w:rPr>
          <w:rtl/>
        </w:rPr>
        <w:t>3-</w:t>
      </w:r>
      <w:r w:rsidRPr="003D6089">
        <w:rPr>
          <w:rtl/>
        </w:rPr>
        <w:tab/>
        <w:t>يجوز للجنة أن تتلقى، وفقاً لسلطتها التقديرية، أي معلومات ووثائق وبيانات أخرى تقدم إليها، بما في ذلك من أفراد ومن مصادر أخرى غير مذكورة في الفقرتين 1 و2 من هذه المادة.</w:t>
      </w:r>
    </w:p>
    <w:p w14:paraId="3CA4EB6D" w14:textId="77777777" w:rsidR="00A726CE" w:rsidRPr="003D6089" w:rsidRDefault="00A726CE" w:rsidP="00A55A01">
      <w:pPr>
        <w:pStyle w:val="SingleTxtGA"/>
        <w:rPr>
          <w:lang w:val="ar-SA" w:eastAsia="zh-TW" w:bidi="en-GB"/>
        </w:rPr>
      </w:pPr>
      <w:r w:rsidRPr="003D6089">
        <w:rPr>
          <w:rtl/>
        </w:rPr>
        <w:t>4-</w:t>
      </w:r>
      <w:r w:rsidRPr="003D6089">
        <w:rPr>
          <w:rtl/>
        </w:rPr>
        <w:tab/>
        <w:t>تحدّد اللجنة، إعمالاً لسلطتها التقديرية، كيفية إتاحة هذه المعلومات والوثائق والبيانات الكتابية لأعضاء اللجنة، بما في ذلك من خلال تخصيص وقت من جلسات دوراتها لعرض هذه المعلومات شفوياً أو عبر التداول بالفيديو.</w:t>
      </w:r>
    </w:p>
    <w:p w14:paraId="1DE891A9" w14:textId="77777777" w:rsidR="00A726CE" w:rsidRPr="003D6089" w:rsidRDefault="00A726CE" w:rsidP="00805387">
      <w:pPr>
        <w:pStyle w:val="H23GA"/>
        <w:spacing w:after="0"/>
        <w:rPr>
          <w:lang w:val="ar-SA" w:eastAsia="zh-TW" w:bidi="en-GB"/>
        </w:rPr>
      </w:pPr>
      <w:r w:rsidRPr="003D6089">
        <w:rPr>
          <w:rtl/>
        </w:rPr>
        <w:lastRenderedPageBreak/>
        <w:tab/>
      </w:r>
      <w:r w:rsidRPr="003D6089">
        <w:rPr>
          <w:rtl/>
        </w:rPr>
        <w:tab/>
      </w:r>
      <w:bookmarkStart w:id="332" w:name="_Toc151636467"/>
      <w:r w:rsidRPr="003D6089">
        <w:rPr>
          <w:rtl/>
        </w:rPr>
        <w:t>المادة 45</w:t>
      </w:r>
      <w:bookmarkStart w:id="333" w:name="_Toc149130622"/>
      <w:bookmarkStart w:id="334" w:name="_Toc149149667"/>
      <w:bookmarkEnd w:id="333"/>
      <w:bookmarkEnd w:id="334"/>
      <w:bookmarkEnd w:id="332"/>
    </w:p>
    <w:p w14:paraId="7E28CAC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35" w:name="_Toc151636468"/>
      <w:r w:rsidRPr="003D6089">
        <w:rPr>
          <w:rtl/>
        </w:rPr>
        <w:t xml:space="preserve">هيئات </w:t>
      </w:r>
      <w:r w:rsidRPr="003D6089">
        <w:rPr>
          <w:rtl/>
          <w:lang w:val="ar-SA" w:eastAsia="zh-TW"/>
        </w:rPr>
        <w:t>الأمم</w:t>
      </w:r>
      <w:r w:rsidRPr="003D6089">
        <w:rPr>
          <w:rtl/>
        </w:rPr>
        <w:t xml:space="preserve"> المتحدة وآلياتها</w:t>
      </w:r>
      <w:bookmarkStart w:id="336" w:name="_Toc149130623"/>
      <w:bookmarkStart w:id="337" w:name="_Toc149149668"/>
      <w:bookmarkEnd w:id="336"/>
      <w:bookmarkEnd w:id="337"/>
      <w:bookmarkEnd w:id="335"/>
    </w:p>
    <w:p w14:paraId="7DF8DC1B" w14:textId="77777777" w:rsidR="00A726CE" w:rsidRPr="003D6089" w:rsidRDefault="00A726CE" w:rsidP="0063079A">
      <w:pPr>
        <w:pStyle w:val="SingleTxtGA"/>
        <w:rPr>
          <w:lang w:val="ar-SA" w:eastAsia="zh-TW" w:bidi="en-GB"/>
        </w:rPr>
      </w:pPr>
      <w:r w:rsidRPr="003D6089">
        <w:rPr>
          <w:rtl/>
        </w:rPr>
        <w:t>1-</w:t>
      </w:r>
      <w:r w:rsidRPr="003D6089">
        <w:rPr>
          <w:rtl/>
        </w:rPr>
        <w:tab/>
        <w:t>تستشير اللجنة، في اضطلاعها بولايتها، هيئات المعاهدات الأخرى المنشأة بموجب صكوك حقوق الإنسان الدولية ذات الصلة، وبخاصة اللجنة المعنية بحقوق الإنسان المنشأة بموجب العهد الدولي الخاص بالحقوق المدنية والسياسية، ولجنة مناهضة التعذيب المنشأة بموجب اتفاقية مناهضة التعذيب وغيره من ضروب المعاملة أو العقوبة القاسية أو اللاإنسانية أو المهينة، واللجنة الفرعية لمنع التعذيب وغيره من ضروب المعاملة أو العقوبة القاسية أو اللاإنسانية أو المهينة المنشأة بموجب البروتوكول الاختياري لاتفاقية مناهضة التعذيب وغيره من ضروب المعاملة أو العقوبة القاسية أو اللاإنسانية أو المهينة، بغية ضمان الاتساق بين ملاحظاتها وتوصياتها ذات الصلة.</w:t>
      </w:r>
    </w:p>
    <w:p w14:paraId="4F20FC82" w14:textId="77777777" w:rsidR="00A726CE" w:rsidRPr="003D6089" w:rsidRDefault="00A726CE" w:rsidP="0063079A">
      <w:pPr>
        <w:pStyle w:val="SingleTxtGA"/>
        <w:rPr>
          <w:lang w:val="ar-SA" w:eastAsia="zh-TW" w:bidi="en-GB"/>
        </w:rPr>
      </w:pPr>
      <w:r w:rsidRPr="003D6089">
        <w:rPr>
          <w:rtl/>
        </w:rPr>
        <w:t>2-</w:t>
      </w:r>
      <w:r w:rsidRPr="003D6089">
        <w:rPr>
          <w:rtl/>
        </w:rPr>
        <w:tab/>
        <w:t xml:space="preserve">تنسّق اللجنة أيضاً وتتبادل المعلومات ذات الصلة، بصورة منتظمة، مع الفريق العامل المعني بحالات الاختفاء القسري أو غير الطوعي. </w:t>
      </w:r>
    </w:p>
    <w:p w14:paraId="3F83D514" w14:textId="2E65B5EB" w:rsidR="00A726CE" w:rsidRPr="003D6089" w:rsidRDefault="00A726CE" w:rsidP="0063079A">
      <w:pPr>
        <w:pStyle w:val="SingleTxtGA"/>
        <w:rPr>
          <w:lang w:val="ar-SA" w:eastAsia="zh-TW" w:bidi="en-GB"/>
        </w:rPr>
      </w:pPr>
      <w:r w:rsidRPr="003D6089">
        <w:rPr>
          <w:rtl/>
        </w:rPr>
        <w:t>3-</w:t>
      </w:r>
      <w:r w:rsidRPr="003D6089">
        <w:rPr>
          <w:rtl/>
        </w:rPr>
        <w:tab/>
        <w:t>تتبادل اللجنة المعلومات أيضاً مع الآليات الأخرى للأمم المتحدة.</w:t>
      </w:r>
    </w:p>
    <w:p w14:paraId="3F922F8A" w14:textId="069D264D" w:rsidR="00A726CE" w:rsidRPr="003D6089" w:rsidRDefault="000817D1" w:rsidP="0063079A">
      <w:pPr>
        <w:pStyle w:val="H1GA"/>
        <w:rPr>
          <w:lang w:val="ar-SA" w:eastAsia="zh-TW" w:bidi="en-GB"/>
        </w:rPr>
      </w:pPr>
      <w:r w:rsidRPr="003D6089">
        <w:rPr>
          <w:rtl/>
        </w:rPr>
        <w:tab/>
      </w:r>
      <w:bookmarkStart w:id="338" w:name="_Toc151636469"/>
      <w:r w:rsidR="00A726CE" w:rsidRPr="003D6089">
        <w:rPr>
          <w:rtl/>
        </w:rPr>
        <w:t>خامس عشر-</w:t>
      </w:r>
      <w:r w:rsidR="00A726CE" w:rsidRPr="003D6089">
        <w:rPr>
          <w:rtl/>
        </w:rPr>
        <w:tab/>
        <w:t>المعلومات والوثائق</w:t>
      </w:r>
      <w:bookmarkStart w:id="339" w:name="_Toc149130157"/>
      <w:bookmarkStart w:id="340" w:name="_Toc149130624"/>
      <w:bookmarkStart w:id="341" w:name="_Toc149149669"/>
      <w:bookmarkEnd w:id="339"/>
      <w:bookmarkEnd w:id="340"/>
      <w:bookmarkEnd w:id="341"/>
      <w:bookmarkEnd w:id="338"/>
    </w:p>
    <w:p w14:paraId="6636A1B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42" w:name="_Toc151636470"/>
      <w:r w:rsidRPr="003D6089">
        <w:rPr>
          <w:rtl/>
        </w:rPr>
        <w:t>المادة 46</w:t>
      </w:r>
      <w:bookmarkStart w:id="343" w:name="_Toc149130625"/>
      <w:bookmarkStart w:id="344" w:name="_Toc149149670"/>
      <w:bookmarkEnd w:id="343"/>
      <w:bookmarkEnd w:id="344"/>
      <w:bookmarkEnd w:id="342"/>
    </w:p>
    <w:p w14:paraId="58E6C87D"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45" w:name="_Toc151636471"/>
      <w:r w:rsidRPr="003D6089">
        <w:rPr>
          <w:rtl/>
        </w:rPr>
        <w:t xml:space="preserve">تقديم المعلومات </w:t>
      </w:r>
      <w:r w:rsidRPr="003D6089">
        <w:rPr>
          <w:rtl/>
          <w:lang w:val="ar-SA" w:eastAsia="zh-TW"/>
        </w:rPr>
        <w:t>والوثائق</w:t>
      </w:r>
      <w:r w:rsidRPr="003D6089">
        <w:rPr>
          <w:rtl/>
        </w:rPr>
        <w:t xml:space="preserve"> والبيانات</w:t>
      </w:r>
      <w:bookmarkEnd w:id="345"/>
      <w:r w:rsidRPr="003D6089">
        <w:rPr>
          <w:rtl/>
        </w:rPr>
        <w:t xml:space="preserve"> </w:t>
      </w:r>
      <w:bookmarkStart w:id="346" w:name="_Toc149130626"/>
      <w:bookmarkStart w:id="347" w:name="_Toc149149671"/>
      <w:bookmarkEnd w:id="346"/>
      <w:bookmarkEnd w:id="347"/>
    </w:p>
    <w:p w14:paraId="28A6498A" w14:textId="77777777" w:rsidR="00A726CE" w:rsidRPr="003D6089" w:rsidRDefault="00A726CE" w:rsidP="0063079A">
      <w:pPr>
        <w:pStyle w:val="SingleTxtGA"/>
        <w:rPr>
          <w:lang w:val="ar-SA" w:eastAsia="zh-TW" w:bidi="en-GB"/>
        </w:rPr>
      </w:pPr>
      <w:r w:rsidRPr="003D6089">
        <w:rPr>
          <w:rtl/>
        </w:rPr>
        <w:t>1-</w:t>
      </w:r>
      <w:r w:rsidRPr="003D6089">
        <w:rPr>
          <w:rtl/>
        </w:rPr>
        <w:tab/>
        <w:t>تُعلن المعلومات والوثائق والبيانات المشار إليها في المادة 44 والتي تتلقاها اللجنة في سياق المادة 29 من الاتفاقية، وذلك باستخدام الوسائل والقنوات المناسبة، بما في ذلك من طريق إدراجها على الصفحة الشبكية للجنة. إلا أنه يجوز للجنة، في حالات استثنائية وفقاً لسلطتها التقديرية، أن تعتبر المعلومات والوثائق والبيانات التي تلقتها سرية وأن تقرر عدم إعلانها. وفي هذه الحالات، تقرر اللجنة كيفية استخدام هذه المعلومات.</w:t>
      </w:r>
    </w:p>
    <w:p w14:paraId="0E5FFCB7" w14:textId="77777777" w:rsidR="00A726CE" w:rsidRPr="003D6089" w:rsidRDefault="00A726CE" w:rsidP="0063079A">
      <w:pPr>
        <w:pStyle w:val="SingleTxtGA"/>
        <w:rPr>
          <w:lang w:val="ar-SA" w:eastAsia="zh-TW" w:bidi="en-GB"/>
        </w:rPr>
      </w:pPr>
      <w:r w:rsidRPr="003D6089">
        <w:rPr>
          <w:rtl/>
        </w:rPr>
        <w:t>2-</w:t>
      </w:r>
      <w:r w:rsidRPr="003D6089">
        <w:rPr>
          <w:rtl/>
        </w:rPr>
        <w:tab/>
        <w:t xml:space="preserve">تُعلن المعلومات والوثائق والبيانات التي تتلقاها اللجنة فيما يتعلق بالإجراءات بموجب المواد 30 و32 و33 و34 من الاتفاقية، وذلك باستخدام الوسائل والقنوات المناسبة، بما في ذلك من طريق إدراجها على الصفحة الشبكية للجنة. إلا أنه يجوز للجنة، وفقاً لسلطتها التقديرية، أن تعتبر هذه المعلومات والوثائق والبيانات غير علنية. وفي هذه الحالات، تقرر اللجنة كيفية استخدام هذه المعلومات. </w:t>
      </w:r>
    </w:p>
    <w:p w14:paraId="136EBA32" w14:textId="77777777" w:rsidR="00A726CE" w:rsidRPr="003D6089" w:rsidRDefault="00A726CE" w:rsidP="0063079A">
      <w:pPr>
        <w:pStyle w:val="SingleTxtGA"/>
        <w:rPr>
          <w:lang w:val="ar-SA" w:eastAsia="zh-TW" w:bidi="en-GB"/>
        </w:rPr>
      </w:pPr>
      <w:r w:rsidRPr="003D6089">
        <w:rPr>
          <w:rtl/>
        </w:rPr>
        <w:t>3-</w:t>
      </w:r>
      <w:r w:rsidRPr="003D6089">
        <w:rPr>
          <w:rtl/>
        </w:rPr>
        <w:tab/>
        <w:t xml:space="preserve">تظل جميع وثائق اللجنة المتصلة بوظائفها بموجب المادة 31 من الاتفاقية سرية إلى أن تقرر اللجنة، وفقاً لأحكام الاتفاقية وهذا النظام الداخلي، جعلها علنية. </w:t>
      </w:r>
    </w:p>
    <w:p w14:paraId="43CF7A67" w14:textId="77777777" w:rsidR="00742FC5" w:rsidRDefault="00742FC5" w:rsidP="00742FC5">
      <w:pPr>
        <w:pStyle w:val="HChGA"/>
        <w:spacing w:after="0"/>
        <w:rPr>
          <w:sz w:val="28"/>
          <w:szCs w:val="28"/>
          <w:rtl/>
        </w:rPr>
      </w:pPr>
      <w:r>
        <w:rPr>
          <w:sz w:val="20"/>
          <w:szCs w:val="20"/>
          <w:rtl/>
        </w:rPr>
        <w:lastRenderedPageBreak/>
        <w:tab/>
      </w:r>
      <w:r w:rsidR="00A726CE" w:rsidRPr="003D6089">
        <w:rPr>
          <w:sz w:val="20"/>
          <w:szCs w:val="20"/>
          <w:rtl/>
        </w:rPr>
        <w:tab/>
      </w:r>
      <w:bookmarkStart w:id="348" w:name="_Toc151636472"/>
      <w:r w:rsidR="00A726CE" w:rsidRPr="003D6089">
        <w:rPr>
          <w:sz w:val="28"/>
          <w:szCs w:val="28"/>
          <w:rtl/>
        </w:rPr>
        <w:t>الجزء الثاني</w:t>
      </w:r>
    </w:p>
    <w:p w14:paraId="19E9CF1B" w14:textId="1540A647" w:rsidR="00A726CE" w:rsidRPr="003D6089" w:rsidRDefault="00742FC5" w:rsidP="002636E3">
      <w:pPr>
        <w:pStyle w:val="HChGA"/>
        <w:spacing w:before="0"/>
        <w:rPr>
          <w:lang w:val="ar-SA" w:eastAsia="zh-TW" w:bidi="en-GB"/>
        </w:rPr>
      </w:pPr>
      <w:r>
        <w:rPr>
          <w:sz w:val="28"/>
          <w:szCs w:val="28"/>
          <w:rtl/>
        </w:rPr>
        <w:tab/>
      </w:r>
      <w:r>
        <w:rPr>
          <w:sz w:val="28"/>
          <w:szCs w:val="28"/>
          <w:rtl/>
        </w:rPr>
        <w:tab/>
      </w:r>
      <w:r w:rsidR="00A726CE" w:rsidRPr="003D6089">
        <w:rPr>
          <w:rtl/>
        </w:rPr>
        <w:t>المواد المتصلة بوظائف اللجنة</w:t>
      </w:r>
      <w:bookmarkStart w:id="349" w:name="_Toc149130158"/>
      <w:bookmarkStart w:id="350" w:name="_Toc149130627"/>
      <w:bookmarkStart w:id="351" w:name="_Toc149149672"/>
      <w:bookmarkEnd w:id="349"/>
      <w:bookmarkEnd w:id="350"/>
      <w:bookmarkEnd w:id="351"/>
      <w:bookmarkEnd w:id="348"/>
    </w:p>
    <w:p w14:paraId="39BB0877" w14:textId="55D3084D" w:rsidR="00A726CE" w:rsidRPr="003D6089" w:rsidRDefault="000817D1" w:rsidP="0063079A">
      <w:pPr>
        <w:pStyle w:val="H1GA"/>
        <w:rPr>
          <w:lang w:val="ar-SA" w:eastAsia="zh-TW" w:bidi="en-GB"/>
        </w:rPr>
      </w:pPr>
      <w:r w:rsidRPr="003D6089">
        <w:rPr>
          <w:rtl/>
        </w:rPr>
        <w:tab/>
      </w:r>
      <w:bookmarkStart w:id="352" w:name="_Toc151636473"/>
      <w:r w:rsidR="00A726CE" w:rsidRPr="003D6089">
        <w:rPr>
          <w:rtl/>
        </w:rPr>
        <w:t>سادس عشر-</w:t>
      </w:r>
      <w:r w:rsidR="00A726CE" w:rsidRPr="003D6089">
        <w:rPr>
          <w:rtl/>
        </w:rPr>
        <w:tab/>
        <w:t>تضارب المصالح</w:t>
      </w:r>
      <w:bookmarkStart w:id="353" w:name="_Toc149130159"/>
      <w:bookmarkStart w:id="354" w:name="_Toc149130628"/>
      <w:bookmarkStart w:id="355" w:name="_Toc149149673"/>
      <w:bookmarkEnd w:id="353"/>
      <w:bookmarkEnd w:id="354"/>
      <w:bookmarkEnd w:id="355"/>
      <w:bookmarkEnd w:id="352"/>
    </w:p>
    <w:p w14:paraId="574085E9" w14:textId="39FB4336" w:rsidR="00A726CE" w:rsidRPr="003D6089" w:rsidRDefault="00A726CE" w:rsidP="00805387">
      <w:pPr>
        <w:pStyle w:val="H23GA"/>
        <w:spacing w:after="0"/>
        <w:rPr>
          <w:lang w:val="ar-SA" w:eastAsia="zh-TW" w:bidi="en-GB"/>
        </w:rPr>
      </w:pPr>
      <w:r w:rsidRPr="003D6089">
        <w:rPr>
          <w:rtl/>
        </w:rPr>
        <w:tab/>
      </w:r>
      <w:r w:rsidRPr="003D6089">
        <w:rPr>
          <w:rtl/>
        </w:rPr>
        <w:tab/>
      </w:r>
      <w:bookmarkStart w:id="356" w:name="_Toc151636474"/>
      <w:r w:rsidRPr="003D6089">
        <w:rPr>
          <w:rtl/>
        </w:rPr>
        <w:t>المادة 47</w:t>
      </w:r>
      <w:bookmarkStart w:id="357" w:name="_Toc149130629"/>
      <w:bookmarkStart w:id="358" w:name="_Toc149149674"/>
      <w:bookmarkEnd w:id="357"/>
      <w:bookmarkEnd w:id="358"/>
      <w:bookmarkEnd w:id="356"/>
    </w:p>
    <w:p w14:paraId="615E1CD3"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59" w:name="_Toc151636475"/>
      <w:r w:rsidRPr="003D6089">
        <w:rPr>
          <w:rtl/>
        </w:rPr>
        <w:t xml:space="preserve">وجوب </w:t>
      </w:r>
      <w:r w:rsidRPr="003D6089">
        <w:rPr>
          <w:rtl/>
          <w:lang w:val="ar-SA" w:eastAsia="zh-TW"/>
        </w:rPr>
        <w:t>عدم</w:t>
      </w:r>
      <w:r w:rsidRPr="003D6089">
        <w:rPr>
          <w:rtl/>
        </w:rPr>
        <w:t xml:space="preserve"> مشاركة أو حضور عضو ما يمارس وظائف اللجنة</w:t>
      </w:r>
      <w:bookmarkStart w:id="360" w:name="_Toc149130630"/>
      <w:bookmarkStart w:id="361" w:name="_Toc149149675"/>
      <w:bookmarkEnd w:id="360"/>
      <w:bookmarkEnd w:id="361"/>
      <w:bookmarkEnd w:id="359"/>
    </w:p>
    <w:p w14:paraId="7284BB0B" w14:textId="2F7CDCC5" w:rsidR="00A726CE" w:rsidRPr="003D6089" w:rsidRDefault="00A726CE" w:rsidP="0063079A">
      <w:pPr>
        <w:pStyle w:val="SingleTxtGA"/>
        <w:rPr>
          <w:lang w:val="ar-SA" w:eastAsia="zh-TW" w:bidi="en-GB"/>
        </w:rPr>
      </w:pPr>
      <w:r w:rsidRPr="003D6089">
        <w:rPr>
          <w:rtl/>
        </w:rPr>
        <w:t>1-</w:t>
      </w:r>
      <w:r w:rsidR="0063079A" w:rsidRPr="003D6089">
        <w:rPr>
          <w:rtl/>
        </w:rPr>
        <w:tab/>
      </w:r>
      <w:r w:rsidRPr="003D6089">
        <w:rPr>
          <w:rtl/>
        </w:rPr>
        <w:t>لا يشارك عضو اللجنة في نظر اللجنة أو هيئاتها الفرعية في تقرير، أو طلب اتخاذ إجراءات عاجلة، أو بلاغ فردي، أو بلاغ مقدم من دولة ضد دولة أخرى، أو طلب للقيام بزيارة، أو في المعلومات التي تشير إلى حدوث حالات اختفاء قسري على نطاق واسع أو بصورة منهجية، إذا كان هذا العضو:</w:t>
      </w:r>
    </w:p>
    <w:p w14:paraId="69088084" w14:textId="77777777" w:rsidR="00A726CE" w:rsidRPr="003D6089" w:rsidRDefault="00A726CE" w:rsidP="0063079A">
      <w:pPr>
        <w:pStyle w:val="SingleTxtGA"/>
        <w:rPr>
          <w:lang w:val="ar-SA" w:eastAsia="zh-TW" w:bidi="en-GB"/>
        </w:rPr>
      </w:pPr>
      <w:r w:rsidRPr="003D6089">
        <w:rPr>
          <w:rtl/>
        </w:rPr>
        <w:tab/>
        <w:t>(أ)</w:t>
      </w:r>
      <w:r w:rsidRPr="003D6089">
        <w:rPr>
          <w:rtl/>
        </w:rPr>
        <w:tab/>
        <w:t xml:space="preserve">من مواطني الدولة الطرف المعنية؛ </w:t>
      </w:r>
    </w:p>
    <w:p w14:paraId="06373AF9" w14:textId="77777777" w:rsidR="00A726CE" w:rsidRPr="003D6089" w:rsidRDefault="00A726CE" w:rsidP="0063079A">
      <w:pPr>
        <w:pStyle w:val="SingleTxtGA"/>
        <w:rPr>
          <w:lang w:val="ar-SA" w:eastAsia="zh-TW" w:bidi="en-GB"/>
        </w:rPr>
      </w:pPr>
      <w:r w:rsidRPr="003D6089">
        <w:rPr>
          <w:rtl/>
        </w:rPr>
        <w:tab/>
        <w:t>(ب)</w:t>
      </w:r>
      <w:r w:rsidRPr="003D6089">
        <w:rPr>
          <w:rtl/>
        </w:rPr>
        <w:tab/>
        <w:t xml:space="preserve">موظفاً لدى الدولة الطرف المعنية؛ </w:t>
      </w:r>
    </w:p>
    <w:p w14:paraId="0FDE0EF8" w14:textId="77777777" w:rsidR="00A726CE" w:rsidRPr="003D6089" w:rsidRDefault="00A726CE" w:rsidP="0063079A">
      <w:pPr>
        <w:pStyle w:val="SingleTxtGA"/>
        <w:rPr>
          <w:lang w:val="ar-SA" w:eastAsia="zh-TW" w:bidi="en-GB"/>
        </w:rPr>
      </w:pPr>
      <w:r w:rsidRPr="003D6089">
        <w:rPr>
          <w:rtl/>
        </w:rPr>
        <w:tab/>
        <w:t>(ج)</w:t>
      </w:r>
      <w:r w:rsidRPr="003D6089">
        <w:rPr>
          <w:rtl/>
        </w:rPr>
        <w:tab/>
        <w:t xml:space="preserve">له مصلحة شخصية في القضية أو الحالة قيد النظر؛ </w:t>
      </w:r>
    </w:p>
    <w:p w14:paraId="54F0EF86" w14:textId="77777777" w:rsidR="00A726CE" w:rsidRPr="003D6089" w:rsidRDefault="00A726CE" w:rsidP="0063079A">
      <w:pPr>
        <w:pStyle w:val="SingleTxtGA"/>
        <w:rPr>
          <w:lang w:val="ar-SA" w:eastAsia="zh-TW" w:bidi="en-GB"/>
        </w:rPr>
      </w:pPr>
      <w:r w:rsidRPr="003D6089">
        <w:rPr>
          <w:rtl/>
        </w:rPr>
        <w:tab/>
        <w:t>(د)</w:t>
      </w:r>
      <w:r w:rsidRPr="003D6089">
        <w:rPr>
          <w:rtl/>
        </w:rPr>
        <w:tab/>
        <w:t>شارك بصورة مباشرة في صياغة واعتماد أي قرار بشأن القضية أو الحالة المعنية وبأي صفة بخلاف ما هو منصوص عليه في الإجراءات المطبقة بموجب الاتفاقية، أو إذا كان هناك أي وجه آخر من أوجه تضارب المصلحة.</w:t>
      </w:r>
    </w:p>
    <w:p w14:paraId="3A21C0B2" w14:textId="77777777" w:rsidR="00A726CE" w:rsidRPr="000043C8" w:rsidRDefault="00A726CE" w:rsidP="0063079A">
      <w:pPr>
        <w:pStyle w:val="SingleTxtGA"/>
        <w:rPr>
          <w:spacing w:val="4"/>
          <w:lang w:val="ar-SA" w:eastAsia="zh-TW" w:bidi="en-GB"/>
        </w:rPr>
      </w:pPr>
      <w:r w:rsidRPr="000043C8">
        <w:rPr>
          <w:spacing w:val="4"/>
          <w:rtl/>
        </w:rPr>
        <w:t>2-</w:t>
      </w:r>
      <w:r w:rsidRPr="000043C8">
        <w:rPr>
          <w:spacing w:val="4"/>
          <w:rtl/>
        </w:rPr>
        <w:tab/>
        <w:t>لا يحضر هذا العضو في أثناء أي مشاورات أو اجتماعات غير علنية بين اللجنة والمؤسسات الوطنية لحقوق الإنسان، والمنظمات غير الحكومية، أو أي كيان من الكيانات الأخرى المشار إليها في المادة 44، ولا في أثناء مناقشة واعتماد الملاحظات الختامية أو الآراء أو أي من القرارات الأخرى ذات الصلة.</w:t>
      </w:r>
    </w:p>
    <w:p w14:paraId="3BEA3E69" w14:textId="77777777" w:rsidR="00A726CE" w:rsidRPr="003D6089" w:rsidRDefault="00A726CE" w:rsidP="0063079A">
      <w:pPr>
        <w:pStyle w:val="SingleTxtGA"/>
        <w:rPr>
          <w:lang w:val="ar-SA" w:eastAsia="zh-TW" w:bidi="en-GB"/>
        </w:rPr>
      </w:pPr>
      <w:r w:rsidRPr="003D6089">
        <w:rPr>
          <w:rtl/>
        </w:rPr>
        <w:t>3-</w:t>
      </w:r>
      <w:r w:rsidRPr="003D6089">
        <w:rPr>
          <w:rtl/>
        </w:rPr>
        <w:tab/>
        <w:t>تبتّ اللجنة في أي مسألة قد تنشأ في إطار الفقرة 1 من هذا النظام الداخلي دون مشاركة العضو المعني.</w:t>
      </w:r>
    </w:p>
    <w:p w14:paraId="24692281" w14:textId="53795F87" w:rsidR="00A726CE" w:rsidRPr="003D6089" w:rsidRDefault="000817D1" w:rsidP="0063079A">
      <w:pPr>
        <w:pStyle w:val="H1GA"/>
        <w:rPr>
          <w:lang w:val="ar-SA" w:eastAsia="zh-TW" w:bidi="en-GB"/>
        </w:rPr>
      </w:pPr>
      <w:r w:rsidRPr="003D6089">
        <w:rPr>
          <w:rtl/>
        </w:rPr>
        <w:tab/>
      </w:r>
      <w:bookmarkStart w:id="362" w:name="_Toc151636476"/>
      <w:r w:rsidR="00A726CE" w:rsidRPr="003D6089">
        <w:rPr>
          <w:rtl/>
        </w:rPr>
        <w:t>سابع عشر-</w:t>
      </w:r>
      <w:r w:rsidR="00A726CE" w:rsidRPr="003D6089">
        <w:rPr>
          <w:rtl/>
        </w:rPr>
        <w:tab/>
        <w:t>التقارير المقدمة من الدول الأطراف بموجب المادة 29 من الاتفاقية</w:t>
      </w:r>
      <w:bookmarkStart w:id="363" w:name="_Toc149130160"/>
      <w:bookmarkStart w:id="364" w:name="_Toc149130631"/>
      <w:bookmarkStart w:id="365" w:name="_Toc149149676"/>
      <w:bookmarkEnd w:id="363"/>
      <w:bookmarkEnd w:id="364"/>
      <w:bookmarkEnd w:id="365"/>
      <w:bookmarkEnd w:id="362"/>
    </w:p>
    <w:p w14:paraId="705D78F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66" w:name="_Toc151636477"/>
      <w:r w:rsidRPr="003D6089">
        <w:rPr>
          <w:rtl/>
          <w:lang w:val="en-US" w:eastAsia="zh-TW"/>
        </w:rPr>
        <w:t>المادة</w:t>
      </w:r>
      <w:r w:rsidRPr="003D6089">
        <w:rPr>
          <w:rtl/>
        </w:rPr>
        <w:t xml:space="preserve"> 48</w:t>
      </w:r>
      <w:bookmarkStart w:id="367" w:name="_Toc149130632"/>
      <w:bookmarkStart w:id="368" w:name="_Toc149149677"/>
      <w:bookmarkEnd w:id="367"/>
      <w:bookmarkEnd w:id="368"/>
      <w:bookmarkEnd w:id="366"/>
    </w:p>
    <w:p w14:paraId="4CF68E38" w14:textId="485AC81B" w:rsidR="00A726CE" w:rsidRPr="003D6089" w:rsidRDefault="00A726CE" w:rsidP="0050432E">
      <w:pPr>
        <w:pStyle w:val="H23GA"/>
        <w:spacing w:before="0"/>
        <w:rPr>
          <w:lang w:val="ar-SA" w:eastAsia="zh-TW" w:bidi="en-GB"/>
        </w:rPr>
      </w:pPr>
      <w:r w:rsidRPr="003D6089">
        <w:rPr>
          <w:rtl/>
        </w:rPr>
        <w:tab/>
      </w:r>
      <w:r w:rsidRPr="003D6089">
        <w:rPr>
          <w:rtl/>
        </w:rPr>
        <w:tab/>
      </w:r>
      <w:bookmarkStart w:id="369" w:name="_Toc151636478"/>
      <w:r w:rsidRPr="003D6089">
        <w:rPr>
          <w:rtl/>
        </w:rPr>
        <w:t>تقديم التقارير بموجب المادة 29</w:t>
      </w:r>
      <w:r w:rsidRPr="003D6089">
        <w:rPr>
          <w:rFonts w:ascii="Simplified Arabic"/>
          <w:rtl/>
        </w:rPr>
        <w:t>(</w:t>
      </w:r>
      <w:r w:rsidRPr="003D6089">
        <w:rPr>
          <w:rtl/>
        </w:rPr>
        <w:t>1</w:t>
      </w:r>
      <w:r w:rsidRPr="003D6089">
        <w:rPr>
          <w:rFonts w:ascii="Simplified Arabic"/>
          <w:rtl/>
        </w:rPr>
        <w:t>)</w:t>
      </w:r>
      <w:r w:rsidRPr="003D6089">
        <w:rPr>
          <w:rtl/>
        </w:rPr>
        <w:t xml:space="preserve"> من الاتفاقية</w:t>
      </w:r>
      <w:bookmarkStart w:id="370" w:name="_Toc149130633"/>
      <w:bookmarkStart w:id="371" w:name="_Toc149149678"/>
      <w:bookmarkEnd w:id="370"/>
      <w:bookmarkEnd w:id="371"/>
      <w:bookmarkEnd w:id="369"/>
    </w:p>
    <w:p w14:paraId="29BAE92A" w14:textId="5DBB9630" w:rsidR="00A726CE" w:rsidRPr="003D6089" w:rsidRDefault="00A726CE" w:rsidP="0063079A">
      <w:pPr>
        <w:pStyle w:val="SingleTxtGA"/>
        <w:rPr>
          <w:lang w:val="ar-SA" w:eastAsia="zh-TW" w:bidi="en-GB"/>
        </w:rPr>
      </w:pPr>
      <w:r w:rsidRPr="003D6089">
        <w:rPr>
          <w:rtl/>
        </w:rPr>
        <w:t>1-</w:t>
      </w:r>
      <w:r w:rsidRPr="003D6089">
        <w:rPr>
          <w:rtl/>
        </w:rPr>
        <w:tab/>
        <w:t>تقدم كل دولة من الدول الأطراف تقريراً إلى اللجنة من طريق الأمين العام، وفقاً للمادة 29</w:t>
      </w:r>
      <w:r w:rsidRPr="003D6089">
        <w:rPr>
          <w:rFonts w:ascii="Simplified Arabic"/>
          <w:rtl/>
        </w:rPr>
        <w:t>(</w:t>
      </w:r>
      <w:r w:rsidRPr="003D6089">
        <w:rPr>
          <w:rtl/>
        </w:rPr>
        <w:t>1</w:t>
      </w:r>
      <w:r w:rsidRPr="003D6089">
        <w:rPr>
          <w:rFonts w:ascii="Simplified Arabic"/>
          <w:rtl/>
        </w:rPr>
        <w:t>)</w:t>
      </w:r>
      <w:r w:rsidRPr="003D6089">
        <w:rPr>
          <w:rtl/>
        </w:rPr>
        <w:t xml:space="preserve"> من الاتفاقية، بشأن التدابير المتخذة لأداء التزاماتها بموجب الاتفاقية، وذلك في غضون فترة سنتين بعد بدء نفاذ الاتفاقية بالنسبة للدولة الطرف المعنية. </w:t>
      </w:r>
    </w:p>
    <w:p w14:paraId="028FBC8A" w14:textId="77777777" w:rsidR="00A726CE" w:rsidRPr="003D6089" w:rsidRDefault="00A726CE" w:rsidP="0063079A">
      <w:pPr>
        <w:pStyle w:val="SingleTxtGA"/>
        <w:rPr>
          <w:lang w:val="ar-SA" w:eastAsia="zh-TW" w:bidi="en-GB"/>
        </w:rPr>
      </w:pPr>
      <w:r w:rsidRPr="003D6089">
        <w:rPr>
          <w:rtl/>
        </w:rPr>
        <w:t>2-</w:t>
      </w:r>
      <w:r w:rsidRPr="003D6089">
        <w:rPr>
          <w:rtl/>
        </w:rPr>
        <w:tab/>
        <w:t xml:space="preserve">تبحث اللجنة مدى تنفيذ التزامات الدول الأطراف بموجب الاتفاقية من طريق النظر في تقاريرها المقدمة إلى اللجنة. </w:t>
      </w:r>
    </w:p>
    <w:p w14:paraId="5F40AA29" w14:textId="77777777" w:rsidR="00A726CE" w:rsidRPr="003D6089" w:rsidRDefault="00A726CE" w:rsidP="0063079A">
      <w:pPr>
        <w:pStyle w:val="SingleTxtGA"/>
        <w:rPr>
          <w:lang w:val="ar-SA" w:eastAsia="zh-TW" w:bidi="en-GB"/>
        </w:rPr>
      </w:pPr>
      <w:r w:rsidRPr="003D6089">
        <w:rPr>
          <w:rtl/>
        </w:rPr>
        <w:t>3-</w:t>
      </w:r>
      <w:r w:rsidRPr="003D6089">
        <w:rPr>
          <w:rtl/>
        </w:rPr>
        <w:tab/>
        <w:t>لمساعدة الدول الأطراف على الوفاء بالتزاماتها المتعلقة بتقديم التقارير، يجوز للجنة أن تصدر مبادئ توجيهية عامة لإعداد التقارير من حيث الشكل والمضمون، مع مراعاة المبادئ التوجيهية الموحدة المتصلة بالتقارير المطلوبة بموجب معاهدات الأمم المتحدة لحقوق الإنسان.</w:t>
      </w:r>
    </w:p>
    <w:p w14:paraId="4ECCD14B" w14:textId="77777777" w:rsidR="00A726CE" w:rsidRPr="003D6089" w:rsidRDefault="00A726CE" w:rsidP="0063079A">
      <w:pPr>
        <w:pStyle w:val="SingleTxtGA"/>
        <w:rPr>
          <w:lang w:val="ar-SA" w:eastAsia="zh-TW" w:bidi="en-GB"/>
        </w:rPr>
      </w:pPr>
      <w:r w:rsidRPr="003D6089">
        <w:rPr>
          <w:rtl/>
        </w:rPr>
        <w:lastRenderedPageBreak/>
        <w:t>4-</w:t>
      </w:r>
      <w:r w:rsidRPr="003D6089">
        <w:rPr>
          <w:rtl/>
        </w:rPr>
        <w:tab/>
        <w:t>إذا رأت اللجنة أن تقرير دولة طرف ما لا يتضمن معلومات كافية أو دقيقة، يجوز لها أن تطلب إلى الدولة الطرف المعنية تقديم ما يلزم من معلومات إضافية، محدِّدةً أجل تقديم هذه المعلومات.</w:t>
      </w:r>
    </w:p>
    <w:p w14:paraId="22861865" w14:textId="77777777" w:rsidR="00A726CE" w:rsidRPr="003D6089" w:rsidRDefault="00A726CE" w:rsidP="0063079A">
      <w:pPr>
        <w:pStyle w:val="SingleTxtGA"/>
        <w:rPr>
          <w:lang w:val="ar-SA" w:eastAsia="zh-TW" w:bidi="en-GB"/>
        </w:rPr>
      </w:pPr>
      <w:r w:rsidRPr="003D6089">
        <w:rPr>
          <w:rtl/>
        </w:rPr>
        <w:t>5-</w:t>
      </w:r>
      <w:r w:rsidRPr="003D6089">
        <w:rPr>
          <w:rtl/>
        </w:rPr>
        <w:tab/>
        <w:t>تُعمَّم المعلومات المقدمة من الدولة الطرف بموجب الفقرة 4 من هذه المادة على أعضاء اللجنة قبل انعقاد الدورة التي سُينظر أثناءها في التقرير.</w:t>
      </w:r>
    </w:p>
    <w:p w14:paraId="0D628E9F"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72" w:name="_Toc151636479"/>
      <w:r w:rsidRPr="003D6089">
        <w:rPr>
          <w:rtl/>
        </w:rPr>
        <w:t>المادة 49</w:t>
      </w:r>
      <w:bookmarkStart w:id="373" w:name="_Toc149130634"/>
      <w:bookmarkStart w:id="374" w:name="_Toc149149679"/>
      <w:bookmarkEnd w:id="373"/>
      <w:bookmarkEnd w:id="374"/>
      <w:bookmarkEnd w:id="372"/>
    </w:p>
    <w:p w14:paraId="19061885" w14:textId="007D9C3D" w:rsidR="00A726CE" w:rsidRPr="003D6089" w:rsidRDefault="00A726CE" w:rsidP="0050432E">
      <w:pPr>
        <w:pStyle w:val="H23GA"/>
        <w:spacing w:before="0"/>
        <w:rPr>
          <w:lang w:val="ar-SA" w:eastAsia="zh-TW" w:bidi="en-GB"/>
        </w:rPr>
      </w:pPr>
      <w:r w:rsidRPr="003D6089">
        <w:rPr>
          <w:rtl/>
        </w:rPr>
        <w:tab/>
      </w:r>
      <w:r w:rsidRPr="003D6089">
        <w:rPr>
          <w:rtl/>
        </w:rPr>
        <w:tab/>
      </w:r>
      <w:bookmarkStart w:id="375" w:name="_Toc151636480"/>
      <w:r w:rsidRPr="003D6089">
        <w:rPr>
          <w:rtl/>
        </w:rPr>
        <w:t xml:space="preserve">طلب </w:t>
      </w:r>
      <w:r w:rsidRPr="003D6089">
        <w:rPr>
          <w:rtl/>
          <w:lang w:val="ar-SA" w:eastAsia="zh-TW"/>
        </w:rPr>
        <w:t>تقديم</w:t>
      </w:r>
      <w:r w:rsidRPr="003D6089">
        <w:rPr>
          <w:rtl/>
        </w:rPr>
        <w:t xml:space="preserve"> تقارير إضافية بموجب المادة 29</w:t>
      </w:r>
      <w:r w:rsidRPr="003D6089">
        <w:rPr>
          <w:rFonts w:ascii="Simplified Arabic"/>
          <w:rtl/>
        </w:rPr>
        <w:t>(</w:t>
      </w:r>
      <w:r w:rsidRPr="003D6089">
        <w:rPr>
          <w:rtl/>
        </w:rPr>
        <w:t>4</w:t>
      </w:r>
      <w:r w:rsidRPr="003D6089">
        <w:rPr>
          <w:rFonts w:ascii="Simplified Arabic"/>
          <w:rtl/>
        </w:rPr>
        <w:t>)</w:t>
      </w:r>
      <w:r w:rsidRPr="003D6089">
        <w:rPr>
          <w:rtl/>
        </w:rPr>
        <w:t xml:space="preserve"> من الاتفاقية</w:t>
      </w:r>
      <w:bookmarkStart w:id="376" w:name="_Toc149130635"/>
      <w:bookmarkStart w:id="377" w:name="_Toc149149680"/>
      <w:bookmarkEnd w:id="376"/>
      <w:bookmarkEnd w:id="377"/>
      <w:bookmarkEnd w:id="375"/>
    </w:p>
    <w:p w14:paraId="19E766FB" w14:textId="051264E4" w:rsidR="00A726CE" w:rsidRPr="003D6089" w:rsidRDefault="00A726CE" w:rsidP="0063079A">
      <w:pPr>
        <w:pStyle w:val="SingleTxtGA"/>
        <w:rPr>
          <w:lang w:val="ar-SA" w:eastAsia="zh-TW" w:bidi="en-GB"/>
        </w:rPr>
      </w:pPr>
      <w:r w:rsidRPr="003D6089">
        <w:rPr>
          <w:rtl/>
        </w:rPr>
        <w:t>1-</w:t>
      </w:r>
      <w:r w:rsidRPr="003D6089">
        <w:rPr>
          <w:rtl/>
        </w:rPr>
        <w:tab/>
        <w:t>يجوز للجنة أن تطلب إلى الدول الأطراف تقديم تقارير إضافية بشأن تنفيذ الاتفاقية وفقاً للمادة</w:t>
      </w:r>
      <w:r w:rsidR="002636E3">
        <w:rPr>
          <w:rFonts w:hint="cs"/>
          <w:rtl/>
        </w:rPr>
        <w:t> </w:t>
      </w:r>
      <w:r w:rsidRPr="003D6089">
        <w:rPr>
          <w:rtl/>
        </w:rPr>
        <w:t>29</w:t>
      </w:r>
      <w:r w:rsidRPr="003D6089">
        <w:rPr>
          <w:rFonts w:ascii="Simplified Arabic"/>
          <w:rtl/>
        </w:rPr>
        <w:t>(</w:t>
      </w:r>
      <w:r w:rsidRPr="003D6089">
        <w:rPr>
          <w:rtl/>
        </w:rPr>
        <w:t>4</w:t>
      </w:r>
      <w:r w:rsidRPr="003D6089">
        <w:rPr>
          <w:rFonts w:ascii="Simplified Arabic"/>
          <w:rtl/>
        </w:rPr>
        <w:t>)</w:t>
      </w:r>
      <w:r w:rsidRPr="003D6089">
        <w:rPr>
          <w:rtl/>
        </w:rPr>
        <w:t xml:space="preserve"> من الاتفاقية، وأن تحدد المجالات التي يتعين على الدولة الطرف أن تركز اهتمامها عليها. </w:t>
      </w:r>
    </w:p>
    <w:p w14:paraId="5D667BA8" w14:textId="314E66F6" w:rsidR="00A726CE" w:rsidRPr="003D6089" w:rsidRDefault="00A726CE" w:rsidP="0063079A">
      <w:pPr>
        <w:pStyle w:val="SingleTxtGA"/>
        <w:rPr>
          <w:lang w:val="ar-SA" w:eastAsia="zh-TW" w:bidi="en-GB"/>
        </w:rPr>
      </w:pPr>
      <w:r w:rsidRPr="003D6089">
        <w:rPr>
          <w:rtl/>
        </w:rPr>
        <w:t>2-</w:t>
      </w:r>
      <w:r w:rsidRPr="003D6089">
        <w:rPr>
          <w:rtl/>
        </w:rPr>
        <w:tab/>
        <w:t>تنطبق المادة 48</w:t>
      </w:r>
      <w:r w:rsidRPr="003D6089">
        <w:rPr>
          <w:rFonts w:ascii="Simplified Arabic"/>
          <w:rtl/>
        </w:rPr>
        <w:t>(</w:t>
      </w:r>
      <w:r w:rsidRPr="003D6089">
        <w:rPr>
          <w:rtl/>
        </w:rPr>
        <w:t>4</w:t>
      </w:r>
      <w:r w:rsidRPr="003D6089">
        <w:rPr>
          <w:rFonts w:ascii="Simplified Arabic"/>
          <w:rtl/>
        </w:rPr>
        <w:t>)</w:t>
      </w:r>
      <w:r w:rsidRPr="003D6089">
        <w:rPr>
          <w:rtl/>
        </w:rPr>
        <w:t xml:space="preserve"> من هذا النظام الداخلي، مع إدخال ما يلزم من تعديلات، على التقارير الإضافية التي تطلبها اللجنة. </w:t>
      </w:r>
    </w:p>
    <w:p w14:paraId="3FA2B90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78" w:name="_Toc151636481"/>
      <w:r w:rsidRPr="003D6089">
        <w:rPr>
          <w:rtl/>
          <w:lang w:val="en-US" w:eastAsia="zh-TW"/>
        </w:rPr>
        <w:t>المادة</w:t>
      </w:r>
      <w:r w:rsidRPr="003D6089">
        <w:rPr>
          <w:rtl/>
        </w:rPr>
        <w:t xml:space="preserve"> 50</w:t>
      </w:r>
      <w:bookmarkStart w:id="379" w:name="_Toc149130636"/>
      <w:bookmarkStart w:id="380" w:name="_Toc149149681"/>
      <w:bookmarkEnd w:id="379"/>
      <w:bookmarkEnd w:id="380"/>
      <w:bookmarkEnd w:id="378"/>
    </w:p>
    <w:p w14:paraId="60A0B84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81" w:name="_Toc151636482"/>
      <w:r w:rsidRPr="003D6089">
        <w:rPr>
          <w:rtl/>
        </w:rPr>
        <w:t>عدم تقديم التقارير والمعلومات الإضافية</w:t>
      </w:r>
      <w:bookmarkStart w:id="382" w:name="_Toc149130637"/>
      <w:bookmarkStart w:id="383" w:name="_Toc149149682"/>
      <w:bookmarkEnd w:id="382"/>
      <w:bookmarkEnd w:id="383"/>
      <w:bookmarkEnd w:id="381"/>
    </w:p>
    <w:p w14:paraId="10C95B60" w14:textId="77777777" w:rsidR="00A726CE" w:rsidRPr="003D6089" w:rsidRDefault="00A726CE" w:rsidP="00F907F9">
      <w:pPr>
        <w:pStyle w:val="SingleTxtGA"/>
        <w:rPr>
          <w:lang w:val="en-US" w:eastAsia="zh-TW" w:bidi="en-GB"/>
        </w:rPr>
      </w:pPr>
      <w:r w:rsidRPr="003D6089">
        <w:rPr>
          <w:rtl/>
        </w:rPr>
        <w:t>1-</w:t>
      </w:r>
      <w:r w:rsidRPr="003D6089">
        <w:rPr>
          <w:rtl/>
        </w:rPr>
        <w:tab/>
        <w:t>يُخطر الأمين العام، في كل دورة من دورات اللجنة، اللجنةَ بجميع الحالات التي لم تُقدَّم فيها التقارير والمعلومات الإضافية المطلوبة بموجب المادتين 48 و49 من هذا النظام الداخلي. ويجوز للجنة في هذه الحالات أن تحيل إلى الدولة الطرف المعنية، من طريق الأمين العام، تذكيراً يتعلق بتقديم التقرير أو المعلومات الإضافية.</w:t>
      </w:r>
    </w:p>
    <w:p w14:paraId="17C32979" w14:textId="77777777" w:rsidR="00A726CE" w:rsidRPr="003D6089" w:rsidRDefault="00A726CE" w:rsidP="00F907F9">
      <w:pPr>
        <w:pStyle w:val="SingleTxtGA"/>
        <w:rPr>
          <w:spacing w:val="-4"/>
          <w:lang w:val="ar-SA" w:eastAsia="zh-TW" w:bidi="en-GB"/>
        </w:rPr>
      </w:pPr>
      <w:r w:rsidRPr="003D6089">
        <w:rPr>
          <w:rtl/>
        </w:rPr>
        <w:t>2-</w:t>
      </w:r>
      <w:r w:rsidRPr="003D6089">
        <w:rPr>
          <w:rtl/>
        </w:rPr>
        <w:tab/>
        <w:t xml:space="preserve">إذا لم تقدم الدولة الطرف المعنية، بعد تلقيها التذكير المشار إليه في الفقرة 1 من هذه المادة، </w:t>
      </w:r>
      <w:r w:rsidRPr="003D6089">
        <w:rPr>
          <w:spacing w:val="-4"/>
          <w:rtl/>
        </w:rPr>
        <w:t xml:space="preserve">التقرير أو المعلومات الإضافية المطلوبة بموجب المادتين 48 و49، تشير اللجنة إلى ذلك في تقريرها السنوي. </w:t>
      </w:r>
    </w:p>
    <w:p w14:paraId="351AD841" w14:textId="77777777" w:rsidR="00A726CE" w:rsidRPr="003D6089" w:rsidRDefault="00A726CE" w:rsidP="00F907F9">
      <w:pPr>
        <w:pStyle w:val="SingleTxtGA"/>
        <w:rPr>
          <w:lang w:val="ar-SA" w:eastAsia="zh-TW" w:bidi="en-GB"/>
        </w:rPr>
      </w:pPr>
      <w:r w:rsidRPr="003D6089">
        <w:rPr>
          <w:rtl/>
        </w:rPr>
        <w:t>3-</w:t>
      </w:r>
      <w:r w:rsidRPr="003D6089">
        <w:rPr>
          <w:rtl/>
        </w:rPr>
        <w:tab/>
        <w:t>يجوز للجنة أن تخطر الدولة الطرف المعنية، من طريق الأمين العام، بأنها تعتزم أن تدرس في موعد محدد، في جلسة علنية</w:t>
      </w:r>
      <w:r w:rsidRPr="003D6089">
        <w:rPr>
          <w:rtl/>
          <w:lang w:val="fr-FR"/>
        </w:rPr>
        <w:t xml:space="preserve"> وعدم </w:t>
      </w:r>
      <w:r w:rsidRPr="003D6089">
        <w:rPr>
          <w:rtl/>
        </w:rPr>
        <w:t xml:space="preserve">وجود تقرير، التدابير التي اتخذتها الدولة الطرف لتنفيذ التزاماتها بموجب الاتفاقية وأن تعتمد ملاحظات ختامية. </w:t>
      </w:r>
    </w:p>
    <w:p w14:paraId="61E7128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84" w:name="_Toc151636483"/>
      <w:r w:rsidRPr="003D6089">
        <w:rPr>
          <w:rtl/>
        </w:rPr>
        <w:t>المادة 51</w:t>
      </w:r>
      <w:bookmarkStart w:id="385" w:name="_Toc149130638"/>
      <w:bookmarkStart w:id="386" w:name="_Toc149149683"/>
      <w:bookmarkEnd w:id="385"/>
      <w:bookmarkEnd w:id="386"/>
      <w:bookmarkEnd w:id="384"/>
    </w:p>
    <w:p w14:paraId="78BE818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87" w:name="_Toc151636484"/>
      <w:r w:rsidRPr="003D6089">
        <w:rPr>
          <w:rtl/>
        </w:rPr>
        <w:t xml:space="preserve">النظر في </w:t>
      </w:r>
      <w:r w:rsidRPr="003D6089">
        <w:rPr>
          <w:rtl/>
          <w:lang w:val="ar-SA" w:eastAsia="zh-TW"/>
        </w:rPr>
        <w:t>التقارير</w:t>
      </w:r>
      <w:bookmarkStart w:id="388" w:name="_Toc149130639"/>
      <w:bookmarkStart w:id="389" w:name="_Toc149149684"/>
      <w:bookmarkEnd w:id="388"/>
      <w:bookmarkEnd w:id="389"/>
      <w:bookmarkEnd w:id="387"/>
    </w:p>
    <w:p w14:paraId="3F7B4878" w14:textId="77777777" w:rsidR="00A726CE" w:rsidRPr="003D6089" w:rsidRDefault="00A726CE" w:rsidP="00F907F9">
      <w:pPr>
        <w:pStyle w:val="SingleTxtGA"/>
        <w:rPr>
          <w:lang w:val="ar-SA" w:eastAsia="zh-TW" w:bidi="en-GB"/>
        </w:rPr>
      </w:pPr>
      <w:r w:rsidRPr="003D6089">
        <w:rPr>
          <w:rtl/>
        </w:rPr>
        <w:t>1-</w:t>
      </w:r>
      <w:r w:rsidRPr="003D6089">
        <w:rPr>
          <w:rtl/>
        </w:rPr>
        <w:tab/>
        <w:t xml:space="preserve">تُخطر اللجنة الدول الأطراف، من طريق الأمين العام، في أقرب وقت ممكن، بموعد افتتاح الدورة التي ستنظر في أثنائها في التقرير الخاص بكل منها ومدة الدورة ومكان انعقادها. </w:t>
      </w:r>
    </w:p>
    <w:p w14:paraId="77980153" w14:textId="77777777" w:rsidR="00A726CE" w:rsidRPr="003D6089" w:rsidRDefault="00A726CE" w:rsidP="00F907F9">
      <w:pPr>
        <w:pStyle w:val="SingleTxtGA"/>
        <w:rPr>
          <w:lang w:val="ar-SA" w:eastAsia="zh-TW" w:bidi="en-GB"/>
        </w:rPr>
      </w:pPr>
      <w:r w:rsidRPr="003D6089">
        <w:rPr>
          <w:rtl/>
        </w:rPr>
        <w:t>2-</w:t>
      </w:r>
      <w:r w:rsidRPr="003D6089">
        <w:rPr>
          <w:rtl/>
        </w:rPr>
        <w:tab/>
        <w:t>يُدعى ممثلو الدول الأطراف إلى حضور جلسات اللجنة التي يُنظر في أثنائها في تقارير دولهم.</w:t>
      </w:r>
    </w:p>
    <w:p w14:paraId="1D77D646" w14:textId="77777777" w:rsidR="00A726CE" w:rsidRPr="003D6089" w:rsidRDefault="00A726CE" w:rsidP="00F907F9">
      <w:pPr>
        <w:pStyle w:val="SingleTxtGA"/>
        <w:rPr>
          <w:lang w:val="ar-SA" w:eastAsia="zh-TW" w:bidi="en-GB"/>
        </w:rPr>
      </w:pPr>
      <w:r w:rsidRPr="003D6089">
        <w:rPr>
          <w:rtl/>
        </w:rPr>
        <w:t>3-</w:t>
      </w:r>
      <w:r w:rsidRPr="003D6089">
        <w:rPr>
          <w:rtl/>
        </w:rPr>
        <w:tab/>
        <w:t>إذا لم تستجب دولة طرف ما للدعوة الموجهة إليها لإيفاد ممثلين لها لحضور جلسة اللجنة التي يُنظر في أثنائها في تقرير تلك الدولة، يجوز للجنة أن تقرر ما يلي</w:t>
      </w:r>
      <w:r w:rsidRPr="003D6089">
        <w:rPr>
          <w:rFonts w:ascii="Simplified Arabic"/>
        </w:rPr>
        <w:t>:</w:t>
      </w:r>
      <w:r w:rsidRPr="003D6089">
        <w:rPr>
          <w:rtl/>
        </w:rPr>
        <w:t xml:space="preserve"> </w:t>
      </w:r>
    </w:p>
    <w:p w14:paraId="1963FE7E" w14:textId="77777777" w:rsidR="00A726CE" w:rsidRPr="003D6089" w:rsidRDefault="00A726CE" w:rsidP="00F907F9">
      <w:pPr>
        <w:pStyle w:val="SingleTxtGA"/>
        <w:rPr>
          <w:lang w:val="ar-SA" w:eastAsia="zh-TW" w:bidi="en-GB"/>
        </w:rPr>
      </w:pPr>
      <w:r w:rsidRPr="003D6089">
        <w:rPr>
          <w:rtl/>
        </w:rPr>
        <w:tab/>
        <w:t>(أ)</w:t>
      </w:r>
      <w:r w:rsidRPr="003D6089">
        <w:rPr>
          <w:rtl/>
        </w:rPr>
        <w:tab/>
        <w:t>أن تباشر النظر في التقرير في الدورة المحددة أصلاً ثم تعتمد ملاحظات ختامية وتقدمها إلى الدولة الطرف؛ أو</w:t>
      </w:r>
    </w:p>
    <w:p w14:paraId="2C26F10E" w14:textId="77777777" w:rsidR="00A726CE" w:rsidRPr="003D6089" w:rsidRDefault="00A726CE" w:rsidP="00F907F9">
      <w:pPr>
        <w:pStyle w:val="SingleTxtGA"/>
        <w:rPr>
          <w:lang w:val="ar-SA" w:eastAsia="zh-TW" w:bidi="en-GB"/>
        </w:rPr>
      </w:pPr>
      <w:r w:rsidRPr="003D6089">
        <w:rPr>
          <w:rtl/>
        </w:rPr>
        <w:tab/>
        <w:t>(ب)</w:t>
      </w:r>
      <w:r w:rsidRPr="003D6089">
        <w:rPr>
          <w:rtl/>
        </w:rPr>
        <w:tab/>
        <w:t>أن تُخطر الدولة الطرف، من طريق الأمين العام، بأنها تعتزم النظر في التقرير في دورة محددة في وقت لاحق.</w:t>
      </w:r>
    </w:p>
    <w:p w14:paraId="6CFA7249" w14:textId="77777777" w:rsidR="00A726CE" w:rsidRPr="003D6089" w:rsidRDefault="00A726CE" w:rsidP="00805387">
      <w:pPr>
        <w:pStyle w:val="H23GA"/>
        <w:spacing w:after="0"/>
        <w:rPr>
          <w:lang w:val="ar-SA" w:eastAsia="zh-TW" w:bidi="en-GB"/>
        </w:rPr>
      </w:pPr>
      <w:r w:rsidRPr="003D6089">
        <w:rPr>
          <w:rtl/>
        </w:rPr>
        <w:lastRenderedPageBreak/>
        <w:tab/>
      </w:r>
      <w:r w:rsidRPr="003D6089">
        <w:rPr>
          <w:rtl/>
        </w:rPr>
        <w:tab/>
      </w:r>
      <w:bookmarkStart w:id="390" w:name="_Toc151636485"/>
      <w:r w:rsidRPr="003D6089">
        <w:rPr>
          <w:rtl/>
          <w:lang w:val="en-US" w:eastAsia="zh-TW"/>
        </w:rPr>
        <w:t>المادة</w:t>
      </w:r>
      <w:r w:rsidRPr="003D6089">
        <w:rPr>
          <w:rtl/>
        </w:rPr>
        <w:t xml:space="preserve"> 52</w:t>
      </w:r>
      <w:bookmarkStart w:id="391" w:name="_Toc149130640"/>
      <w:bookmarkStart w:id="392" w:name="_Toc149149685"/>
      <w:bookmarkEnd w:id="391"/>
      <w:bookmarkEnd w:id="392"/>
      <w:bookmarkEnd w:id="390"/>
    </w:p>
    <w:p w14:paraId="5EFF504E"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93" w:name="_Toc151636486"/>
      <w:r w:rsidRPr="003D6089">
        <w:rPr>
          <w:rtl/>
        </w:rPr>
        <w:t>النظر في تقارير بديلة</w:t>
      </w:r>
      <w:bookmarkStart w:id="394" w:name="_Toc149130641"/>
      <w:bookmarkStart w:id="395" w:name="_Toc149149686"/>
      <w:bookmarkEnd w:id="394"/>
      <w:bookmarkEnd w:id="395"/>
      <w:bookmarkEnd w:id="393"/>
    </w:p>
    <w:p w14:paraId="03B8AEDC" w14:textId="77777777" w:rsidR="00A726CE" w:rsidRPr="00DE3263" w:rsidRDefault="00A726CE" w:rsidP="00F907F9">
      <w:pPr>
        <w:pStyle w:val="SingleTxtGA"/>
        <w:rPr>
          <w:spacing w:val="2"/>
          <w:lang w:val="ar-SA" w:eastAsia="zh-TW" w:bidi="en-GB"/>
        </w:rPr>
      </w:pPr>
      <w:r w:rsidRPr="00DE3263">
        <w:rPr>
          <w:spacing w:val="2"/>
          <w:rtl/>
        </w:rPr>
        <w:tab/>
        <w:t>يجوز للجنة أن تتلقى، من طريق الأمين العام، تقارير أو وثائق أو معلومات أخرى بديلة من المؤسسات الوطنية لحقوق الإنسان، والمنظمات غير الحكومية، ورابطات أسر الضحايا، وغيرها من منظمات المجتمع المدني ذات الصلة، ومن فرادى الخبراء لتكوين صورة أشمل لكيفية تنفيذ الدولة الطرف للاتفاقية.</w:t>
      </w:r>
    </w:p>
    <w:p w14:paraId="5F18DE5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96" w:name="_Toc151636487"/>
      <w:r w:rsidRPr="003D6089">
        <w:rPr>
          <w:rtl/>
          <w:lang w:val="en-US" w:eastAsia="zh-TW"/>
        </w:rPr>
        <w:t>المادة</w:t>
      </w:r>
      <w:r w:rsidRPr="003D6089">
        <w:rPr>
          <w:rtl/>
        </w:rPr>
        <w:t xml:space="preserve"> 53</w:t>
      </w:r>
      <w:bookmarkStart w:id="397" w:name="_Toc149130642"/>
      <w:bookmarkStart w:id="398" w:name="_Toc149149687"/>
      <w:bookmarkEnd w:id="397"/>
      <w:bookmarkEnd w:id="398"/>
      <w:bookmarkEnd w:id="396"/>
    </w:p>
    <w:p w14:paraId="5815FD07"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99" w:name="_Toc151636488"/>
      <w:r w:rsidRPr="003D6089">
        <w:rPr>
          <w:rtl/>
        </w:rPr>
        <w:t>الملاحظات الختامية</w:t>
      </w:r>
      <w:bookmarkStart w:id="400" w:name="_Toc149130643"/>
      <w:bookmarkStart w:id="401" w:name="_Toc149149688"/>
      <w:bookmarkEnd w:id="400"/>
      <w:bookmarkEnd w:id="401"/>
      <w:bookmarkEnd w:id="399"/>
    </w:p>
    <w:p w14:paraId="5E98DE71" w14:textId="27D0B0D4" w:rsidR="00A726CE" w:rsidRPr="003D6089" w:rsidRDefault="00A726CE" w:rsidP="00F907F9">
      <w:pPr>
        <w:pStyle w:val="SingleTxtGA"/>
        <w:rPr>
          <w:lang w:val="ar-SA" w:eastAsia="zh-TW" w:bidi="en-GB"/>
        </w:rPr>
      </w:pPr>
      <w:r w:rsidRPr="003D6089">
        <w:rPr>
          <w:rtl/>
        </w:rPr>
        <w:t>1-</w:t>
      </w:r>
      <w:r w:rsidRPr="003D6089">
        <w:rPr>
          <w:rtl/>
        </w:rPr>
        <w:tab/>
        <w:t>تُصدر اللجنة، وفقاً للمادة 29</w:t>
      </w:r>
      <w:r w:rsidRPr="003D6089">
        <w:rPr>
          <w:rFonts w:ascii="Simplified Arabic"/>
          <w:rtl/>
        </w:rPr>
        <w:t>(</w:t>
      </w:r>
      <w:r w:rsidRPr="003D6089">
        <w:rPr>
          <w:rtl/>
        </w:rPr>
        <w:t>3</w:t>
      </w:r>
      <w:r w:rsidRPr="003D6089">
        <w:rPr>
          <w:rFonts w:ascii="Simplified Arabic"/>
          <w:rtl/>
        </w:rPr>
        <w:t>)</w:t>
      </w:r>
      <w:r w:rsidRPr="003D6089">
        <w:rPr>
          <w:rtl/>
        </w:rPr>
        <w:t xml:space="preserve"> من الاتفاقية واستناداً إلى نظرها في التقارير والمعلومات الإضافية التي تتلقاها من الدول الأطراف، ما قد تراه مناسباً من التعليقات أو الملاحظات أو التوصيات (الملاحظات الختامية) وتبلغ بها، من طريق الأمين العام، الدولة الطرف المعنية بغية مساعدة هذه الدولة على تنفيذ التزاماتها بموجب الاتفاقية. </w:t>
      </w:r>
    </w:p>
    <w:p w14:paraId="299A7A48" w14:textId="77777777" w:rsidR="00A726CE" w:rsidRPr="003D6089" w:rsidRDefault="00A726CE" w:rsidP="00F907F9">
      <w:pPr>
        <w:pStyle w:val="SingleTxtGA"/>
        <w:rPr>
          <w:lang w:val="ar-SA" w:eastAsia="zh-TW" w:bidi="en-GB"/>
        </w:rPr>
      </w:pPr>
      <w:r w:rsidRPr="003D6089">
        <w:rPr>
          <w:rtl/>
        </w:rPr>
        <w:t>2-</w:t>
      </w:r>
      <w:r w:rsidRPr="003D6089">
        <w:rPr>
          <w:rtl/>
        </w:rPr>
        <w:tab/>
        <w:t xml:space="preserve">تُبلَّغ هذه الملاحظات الختامية إلى الدولة الطرف المعنية التي يجوز أن تردّ عليها من تلقاء نفسها أو بناء على طلب اللجنة. </w:t>
      </w:r>
    </w:p>
    <w:p w14:paraId="2651DED8" w14:textId="77777777" w:rsidR="00A726CE" w:rsidRPr="003D6089" w:rsidRDefault="00A726CE" w:rsidP="00F907F9">
      <w:pPr>
        <w:pStyle w:val="SingleTxtGA"/>
        <w:rPr>
          <w:lang w:val="ar-SA" w:eastAsia="zh-TW" w:bidi="en-GB"/>
        </w:rPr>
      </w:pPr>
      <w:r w:rsidRPr="003D6089">
        <w:rPr>
          <w:rtl/>
        </w:rPr>
        <w:t>3-</w:t>
      </w:r>
      <w:r w:rsidRPr="003D6089">
        <w:rPr>
          <w:rtl/>
        </w:rPr>
        <w:tab/>
        <w:t xml:space="preserve">تُعلَن الملاحظات الختامية، بمجرد إحالتها إلى الدولة الطرف المعنية، وتُدرج في الموقع الشبكي لمفوضية الأمم المتحدة السامية لحقوق الإنسان. وتُدرج أيضاً في التقرير السنوي الذي تقدمه اللجنة إلى الجمعية العامة. </w:t>
      </w:r>
    </w:p>
    <w:p w14:paraId="2DDED14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02" w:name="_Toc151636489"/>
      <w:r w:rsidRPr="003D6089">
        <w:rPr>
          <w:rtl/>
          <w:lang w:val="en-US" w:eastAsia="zh-TW"/>
        </w:rPr>
        <w:t>المادة</w:t>
      </w:r>
      <w:r w:rsidRPr="003D6089">
        <w:rPr>
          <w:rtl/>
        </w:rPr>
        <w:t xml:space="preserve"> 54</w:t>
      </w:r>
      <w:bookmarkStart w:id="403" w:name="_Toc149130644"/>
      <w:bookmarkStart w:id="404" w:name="_Toc149149689"/>
      <w:bookmarkEnd w:id="403"/>
      <w:bookmarkEnd w:id="404"/>
      <w:bookmarkEnd w:id="402"/>
    </w:p>
    <w:p w14:paraId="580F24DF"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05" w:name="_Toc151636490"/>
      <w:r w:rsidRPr="003D6089">
        <w:rPr>
          <w:rtl/>
        </w:rPr>
        <w:t xml:space="preserve">متابعة </w:t>
      </w:r>
      <w:r w:rsidRPr="003D6089">
        <w:rPr>
          <w:rtl/>
          <w:lang w:val="ar-SA" w:eastAsia="zh-TW"/>
        </w:rPr>
        <w:t>الملاحظات</w:t>
      </w:r>
      <w:r w:rsidRPr="003D6089">
        <w:rPr>
          <w:rtl/>
        </w:rPr>
        <w:t xml:space="preserve"> الختامية</w:t>
      </w:r>
      <w:bookmarkStart w:id="406" w:name="_Toc149130645"/>
      <w:bookmarkStart w:id="407" w:name="_Toc149149690"/>
      <w:bookmarkEnd w:id="406"/>
      <w:bookmarkEnd w:id="407"/>
      <w:bookmarkEnd w:id="405"/>
    </w:p>
    <w:p w14:paraId="580672ED" w14:textId="77777777" w:rsidR="00A726CE" w:rsidRPr="003D6089" w:rsidRDefault="00A726CE" w:rsidP="00F907F9">
      <w:pPr>
        <w:pStyle w:val="SingleTxtGA"/>
        <w:rPr>
          <w:lang w:val="ar-SA" w:eastAsia="zh-TW" w:bidi="en-GB"/>
        </w:rPr>
      </w:pPr>
      <w:r w:rsidRPr="003D6089">
        <w:rPr>
          <w:rtl/>
        </w:rPr>
        <w:t>1-</w:t>
      </w:r>
      <w:r w:rsidRPr="003D6089">
        <w:rPr>
          <w:rtl/>
        </w:rPr>
        <w:tab/>
        <w:t>يجوز للجنة، بصفة خاصة، أن تبين ما إذا كان يبدو، في ضوء نظرها في التقرير والمعلومات الإضافية المقدمة من الدولة الطرف، أن الدولة الطرف لم توفّ بعض التزاماتها بموجب الاتفاقية أو أنها لم تقدم معلومات كافية، وأن تطلب من ثم إلى الدولة الطرف أن تقدم إليها، بحلول موعد محدد، معلومات عن متابعة الملاحظات الختامية.</w:t>
      </w:r>
    </w:p>
    <w:p w14:paraId="0A73C7DE" w14:textId="77777777" w:rsidR="00A726CE" w:rsidRPr="003D6089" w:rsidRDefault="00A726CE" w:rsidP="00F907F9">
      <w:pPr>
        <w:pStyle w:val="SingleTxtGA"/>
        <w:rPr>
          <w:lang w:val="ar-SA" w:eastAsia="zh-TW" w:bidi="en-GB"/>
        </w:rPr>
      </w:pPr>
      <w:r w:rsidRPr="003D6089">
        <w:rPr>
          <w:rtl/>
        </w:rPr>
        <w:t>2-</w:t>
      </w:r>
      <w:r w:rsidRPr="003D6089">
        <w:rPr>
          <w:rtl/>
        </w:rPr>
        <w:tab/>
        <w:t>لتعزيز تنفيذ الملاحظات الختامية للجنة، بما في ذلك المعلومات التي يتعين على الدولة الطرف تقديمها بموجب الفقرة 1 من هذه المادة، يجوز للجنة أن تعين مقرراً واحداً أو أكثر لمتابعة تنفيذ الدولة الطرف للملاحظات الختامية.</w:t>
      </w:r>
    </w:p>
    <w:p w14:paraId="16C733FE" w14:textId="77777777" w:rsidR="00A726CE" w:rsidRPr="003D6089" w:rsidRDefault="00A726CE" w:rsidP="00F907F9">
      <w:pPr>
        <w:pStyle w:val="SingleTxtGA"/>
        <w:rPr>
          <w:lang w:val="ar-SA" w:eastAsia="zh-TW" w:bidi="en-GB"/>
        </w:rPr>
      </w:pPr>
      <w:r w:rsidRPr="003D6089">
        <w:rPr>
          <w:rtl/>
        </w:rPr>
        <w:t>3-</w:t>
      </w:r>
      <w:r w:rsidRPr="003D6089">
        <w:rPr>
          <w:rtl/>
        </w:rPr>
        <w:tab/>
        <w:t xml:space="preserve">يُقيّم المقررون المعنيون بالمتابعة المعلومات المقدمة من الدولة الطرف، بالتشاور مع المقررين القُطريين، إن وجدوا، ويقدمون تقريراً إلى اللجنة في كل دورة من دوراتها بشأن أنشطتهم. ويجوز للجنة أن تضع مبادئ توجيهية لهذا التقييم. </w:t>
      </w:r>
    </w:p>
    <w:p w14:paraId="73224E6B" w14:textId="72529D0D" w:rsidR="00A726CE" w:rsidRPr="003D6089" w:rsidRDefault="000817D1" w:rsidP="00F907F9">
      <w:pPr>
        <w:pStyle w:val="H1GA"/>
        <w:rPr>
          <w:lang w:val="ar-SA" w:eastAsia="zh-TW" w:bidi="en-GB"/>
        </w:rPr>
      </w:pPr>
      <w:bookmarkStart w:id="408" w:name="_Toc149130161"/>
      <w:bookmarkStart w:id="409" w:name="_Toc149130646"/>
      <w:r w:rsidRPr="003D6089">
        <w:rPr>
          <w:rtl/>
        </w:rPr>
        <w:lastRenderedPageBreak/>
        <w:tab/>
      </w:r>
      <w:bookmarkStart w:id="410" w:name="_Toc151636491"/>
      <w:r w:rsidR="00A726CE" w:rsidRPr="003D6089">
        <w:rPr>
          <w:rtl/>
        </w:rPr>
        <w:t>ثامن عشر-</w:t>
      </w:r>
      <w:r w:rsidR="00A726CE" w:rsidRPr="003D6089">
        <w:rPr>
          <w:rtl/>
        </w:rPr>
        <w:tab/>
        <w:t>أيام المناقشة العامة</w:t>
      </w:r>
      <w:bookmarkStart w:id="411" w:name="_Toc149149691"/>
      <w:bookmarkEnd w:id="408"/>
      <w:bookmarkEnd w:id="409"/>
      <w:bookmarkEnd w:id="411"/>
      <w:bookmarkEnd w:id="410"/>
    </w:p>
    <w:p w14:paraId="0627531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12" w:name="_Toc151636492"/>
      <w:r w:rsidRPr="003D6089">
        <w:rPr>
          <w:rtl/>
          <w:lang w:val="en-US" w:eastAsia="zh-TW"/>
        </w:rPr>
        <w:t>المادة</w:t>
      </w:r>
      <w:r w:rsidRPr="003D6089">
        <w:rPr>
          <w:rtl/>
        </w:rPr>
        <w:t xml:space="preserve"> 55</w:t>
      </w:r>
      <w:bookmarkStart w:id="413" w:name="_Toc149130647"/>
      <w:bookmarkStart w:id="414" w:name="_Toc149149692"/>
      <w:bookmarkEnd w:id="413"/>
      <w:bookmarkEnd w:id="414"/>
      <w:bookmarkEnd w:id="412"/>
    </w:p>
    <w:p w14:paraId="2DAB425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15" w:name="_Toc151636493"/>
      <w:r w:rsidRPr="003D6089">
        <w:rPr>
          <w:rtl/>
        </w:rPr>
        <w:t>أيام المناقشة العامة بشأن الاتفاقية</w:t>
      </w:r>
      <w:bookmarkStart w:id="416" w:name="_Toc149130648"/>
      <w:bookmarkStart w:id="417" w:name="_Toc149149693"/>
      <w:bookmarkEnd w:id="416"/>
      <w:bookmarkEnd w:id="417"/>
      <w:bookmarkEnd w:id="415"/>
    </w:p>
    <w:p w14:paraId="1E1CEB29" w14:textId="77777777" w:rsidR="00A726CE" w:rsidRPr="003D6089" w:rsidRDefault="00A726CE" w:rsidP="00F907F9">
      <w:pPr>
        <w:pStyle w:val="SingleTxtGA"/>
        <w:rPr>
          <w:lang w:val="ar-SA" w:eastAsia="zh-TW" w:bidi="en-GB"/>
        </w:rPr>
      </w:pPr>
      <w:r w:rsidRPr="003D6089">
        <w:rPr>
          <w:rtl/>
        </w:rPr>
        <w:t>1-</w:t>
      </w:r>
      <w:r w:rsidRPr="003D6089">
        <w:rPr>
          <w:rtl/>
        </w:rPr>
        <w:tab/>
        <w:t>لتحسين فهم مضمون الاتفاقية وآثارها بعمق، يجوز للجنة أن تخصص جلسة واحدة أو أكثر من جلساتها العادية لإجراء مناقشة عامة بشأن مادة أو مواد من الاتفاقية أو بشأن موضوع متصل بها.</w:t>
      </w:r>
    </w:p>
    <w:p w14:paraId="5676386B" w14:textId="77777777" w:rsidR="00A726CE" w:rsidRPr="003D6089" w:rsidRDefault="00A726CE" w:rsidP="00F907F9">
      <w:pPr>
        <w:pStyle w:val="SingleTxtGA"/>
        <w:rPr>
          <w:lang w:val="ar-SA" w:eastAsia="zh-TW" w:bidi="en-GB"/>
        </w:rPr>
      </w:pPr>
      <w:r w:rsidRPr="003D6089">
        <w:rPr>
          <w:rtl/>
        </w:rPr>
        <w:t>2-</w:t>
      </w:r>
      <w:r w:rsidRPr="003D6089">
        <w:rPr>
          <w:rtl/>
        </w:rPr>
        <w:tab/>
        <w:t>يجوز للجنة أن توجه دعوة، من طريق الأمين العام، إلى ممثلي الحكومات، وآليات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والضحايا للمشاركة في المناقشة.</w:t>
      </w:r>
    </w:p>
    <w:p w14:paraId="105F4760" w14:textId="665FE1D9" w:rsidR="00A726CE" w:rsidRPr="003D6089" w:rsidRDefault="000817D1" w:rsidP="00F907F9">
      <w:pPr>
        <w:pStyle w:val="H1GA"/>
        <w:rPr>
          <w:lang w:val="ar-SA" w:eastAsia="zh-TW" w:bidi="en-GB"/>
        </w:rPr>
      </w:pPr>
      <w:bookmarkStart w:id="418" w:name="_Toc149130162"/>
      <w:bookmarkStart w:id="419" w:name="_Toc149130649"/>
      <w:r w:rsidRPr="003D6089">
        <w:rPr>
          <w:rtl/>
        </w:rPr>
        <w:tab/>
      </w:r>
      <w:bookmarkStart w:id="420" w:name="_Toc151636494"/>
      <w:r w:rsidR="00A726CE" w:rsidRPr="003D6089">
        <w:rPr>
          <w:rtl/>
        </w:rPr>
        <w:t>تاسع عشر-</w:t>
      </w:r>
      <w:r w:rsidR="00A726CE" w:rsidRPr="003D6089">
        <w:rPr>
          <w:rtl/>
        </w:rPr>
        <w:tab/>
        <w:t>التعليقات العامة للجنة</w:t>
      </w:r>
      <w:bookmarkStart w:id="421" w:name="_Toc149149694"/>
      <w:bookmarkEnd w:id="418"/>
      <w:bookmarkEnd w:id="419"/>
      <w:bookmarkEnd w:id="421"/>
      <w:bookmarkEnd w:id="420"/>
    </w:p>
    <w:p w14:paraId="3241F3EF"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22" w:name="_Toc151636495"/>
      <w:r w:rsidRPr="003D6089">
        <w:rPr>
          <w:rtl/>
        </w:rPr>
        <w:t>المادة 56</w:t>
      </w:r>
      <w:bookmarkStart w:id="423" w:name="_Toc149130650"/>
      <w:bookmarkStart w:id="424" w:name="_Toc149149695"/>
      <w:bookmarkEnd w:id="423"/>
      <w:bookmarkEnd w:id="424"/>
      <w:bookmarkEnd w:id="422"/>
    </w:p>
    <w:p w14:paraId="2737EB4C"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25" w:name="_Toc151636496"/>
      <w:r w:rsidRPr="003D6089">
        <w:rPr>
          <w:rtl/>
        </w:rPr>
        <w:t xml:space="preserve">التعليقات </w:t>
      </w:r>
      <w:r w:rsidRPr="003D6089">
        <w:rPr>
          <w:rtl/>
          <w:lang w:val="ar-SA" w:eastAsia="zh-TW"/>
        </w:rPr>
        <w:t>العامة</w:t>
      </w:r>
      <w:r w:rsidRPr="003D6089">
        <w:rPr>
          <w:rtl/>
        </w:rPr>
        <w:t xml:space="preserve"> بشأن الاتفاقية</w:t>
      </w:r>
      <w:bookmarkStart w:id="426" w:name="_Toc149130651"/>
      <w:bookmarkStart w:id="427" w:name="_Toc149149696"/>
      <w:bookmarkEnd w:id="426"/>
      <w:bookmarkEnd w:id="427"/>
      <w:bookmarkEnd w:id="425"/>
    </w:p>
    <w:p w14:paraId="274A836D" w14:textId="77777777" w:rsidR="00A726CE" w:rsidRPr="003D6089" w:rsidRDefault="00A726CE" w:rsidP="00F907F9">
      <w:pPr>
        <w:pStyle w:val="SingleTxtGA"/>
        <w:rPr>
          <w:lang w:val="ar-SA" w:eastAsia="zh-TW" w:bidi="en-GB"/>
        </w:rPr>
      </w:pPr>
      <w:r w:rsidRPr="003D6089">
        <w:rPr>
          <w:rtl/>
        </w:rPr>
        <w:t>1-</w:t>
      </w:r>
      <w:r w:rsidRPr="003D6089">
        <w:rPr>
          <w:rtl/>
        </w:rPr>
        <w:tab/>
        <w:t xml:space="preserve">يجوز للجنة إعداد واعتماد تعليقات عامة بشأن أحكام الاتفاقية بغية تعزيز تنفيذها أو مساعدة الدول الأطراف </w:t>
      </w:r>
      <w:r w:rsidRPr="003D6089">
        <w:rPr>
          <w:rtl/>
          <w:lang w:val="fr-FR"/>
        </w:rPr>
        <w:t xml:space="preserve">على </w:t>
      </w:r>
      <w:r w:rsidRPr="003D6089">
        <w:rPr>
          <w:rtl/>
        </w:rPr>
        <w:t>الوفاء بالتزاماتها.</w:t>
      </w:r>
    </w:p>
    <w:p w14:paraId="70A0A4A4" w14:textId="77777777" w:rsidR="00A726CE" w:rsidRPr="003D6089" w:rsidRDefault="00A726CE" w:rsidP="00F907F9">
      <w:pPr>
        <w:pStyle w:val="SingleTxtGA"/>
        <w:rPr>
          <w:lang w:val="ar-SA" w:eastAsia="zh-TW" w:bidi="en-GB"/>
        </w:rPr>
      </w:pPr>
      <w:r w:rsidRPr="003D6089">
        <w:rPr>
          <w:rtl/>
        </w:rPr>
        <w:t>2-</w:t>
      </w:r>
      <w:r w:rsidRPr="003D6089">
        <w:rPr>
          <w:rtl/>
        </w:rPr>
        <w:tab/>
        <w:t>يجوز للجنة أن تعمم، بحسب الاقتضاء، مشاريع التعليقات العامة بين 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للتعليق عليها قبل وضعها في صيغتها النهائية.</w:t>
      </w:r>
    </w:p>
    <w:p w14:paraId="5DD922AF" w14:textId="77777777" w:rsidR="00A726CE" w:rsidRPr="003D6089" w:rsidRDefault="00A726CE" w:rsidP="00F907F9">
      <w:pPr>
        <w:pStyle w:val="SingleTxtGA"/>
        <w:rPr>
          <w:lang w:val="ar-SA" w:eastAsia="zh-TW" w:bidi="en-GB"/>
        </w:rPr>
      </w:pPr>
      <w:r w:rsidRPr="003D6089">
        <w:rPr>
          <w:rtl/>
        </w:rPr>
        <w:t>3-</w:t>
      </w:r>
      <w:r w:rsidRPr="003D6089">
        <w:rPr>
          <w:rtl/>
        </w:rPr>
        <w:tab/>
        <w:t>تدرج اللجنة هذه التعليقات العامة في تقريرها السنوي.</w:t>
      </w:r>
    </w:p>
    <w:p w14:paraId="6E147E32" w14:textId="77777777" w:rsidR="00A726CE" w:rsidRPr="003D6089" w:rsidRDefault="00A726CE" w:rsidP="00F907F9">
      <w:pPr>
        <w:pStyle w:val="H1GA"/>
        <w:rPr>
          <w:rFonts w:eastAsia="MS Mincho"/>
          <w:lang w:val="ar-SA" w:eastAsia="zh-TW" w:bidi="en-GB"/>
        </w:rPr>
      </w:pPr>
      <w:r w:rsidRPr="003D6089">
        <w:rPr>
          <w:sz w:val="22"/>
          <w:szCs w:val="22"/>
        </w:rPr>
        <w:tab/>
      </w:r>
      <w:bookmarkStart w:id="428" w:name="_Toc151636497"/>
      <w:r w:rsidRPr="003D6089">
        <w:rPr>
          <w:rtl/>
        </w:rPr>
        <w:t>عشرون-</w:t>
      </w:r>
      <w:r w:rsidRPr="003D6089">
        <w:rPr>
          <w:rtl/>
        </w:rPr>
        <w:tab/>
        <w:t>الإجراءات العاجلة بموجب المادة 30 من الاتفاقية</w:t>
      </w:r>
      <w:bookmarkStart w:id="429" w:name="_Toc149130163"/>
      <w:bookmarkStart w:id="430" w:name="_Toc149130652"/>
      <w:bookmarkStart w:id="431" w:name="_Toc149149697"/>
      <w:bookmarkEnd w:id="429"/>
      <w:bookmarkEnd w:id="430"/>
      <w:bookmarkEnd w:id="431"/>
      <w:bookmarkEnd w:id="428"/>
    </w:p>
    <w:p w14:paraId="233A303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32" w:name="_Toc151636498"/>
      <w:r w:rsidRPr="003D6089">
        <w:rPr>
          <w:rtl/>
        </w:rPr>
        <w:t>المادة 57</w:t>
      </w:r>
      <w:bookmarkStart w:id="433" w:name="_Toc149130653"/>
      <w:bookmarkStart w:id="434" w:name="_Toc149149698"/>
      <w:bookmarkEnd w:id="433"/>
      <w:bookmarkEnd w:id="434"/>
      <w:bookmarkEnd w:id="432"/>
    </w:p>
    <w:p w14:paraId="0A585EC3"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35" w:name="_Toc151636499"/>
      <w:r w:rsidRPr="003D6089">
        <w:rPr>
          <w:rtl/>
        </w:rPr>
        <w:t>المقررون المعنيون بالإجراءات العاجلة</w:t>
      </w:r>
      <w:bookmarkStart w:id="436" w:name="_Toc149130654"/>
      <w:bookmarkStart w:id="437" w:name="_Toc149149699"/>
      <w:bookmarkEnd w:id="436"/>
      <w:bookmarkEnd w:id="437"/>
      <w:bookmarkEnd w:id="435"/>
    </w:p>
    <w:p w14:paraId="7B381BD4" w14:textId="77777777" w:rsidR="00A726CE" w:rsidRPr="003D6089" w:rsidRDefault="00A726CE" w:rsidP="00F907F9">
      <w:pPr>
        <w:pStyle w:val="SingleTxtGA"/>
        <w:rPr>
          <w:lang w:val="ar-SA" w:eastAsia="zh-TW" w:bidi="en-GB"/>
        </w:rPr>
      </w:pPr>
      <w:r w:rsidRPr="003D6089">
        <w:rPr>
          <w:bCs/>
          <w:rtl/>
        </w:rPr>
        <w:tab/>
      </w:r>
      <w:r w:rsidRPr="003D6089">
        <w:rPr>
          <w:rtl/>
        </w:rPr>
        <w:t>يجوز للجنة أن تعيِّن عضواً أو أكثر من أعضائها مقررين لمساعدتها على ممارسة ولايتها بموجب المادة 30 من الاتفاقية، لا سيما التماس توضيحات من أصحاب طلب ما اتخاذ الإجراءات العاجلة، وطلب معلومات من الدولة الطرف بشأن حالة الشخص المعني أو الأشخاص المعنيين، واتخاذ تدابير مؤقتة أو تدابير حماية، بحسب الاقتضاء، وتقديم توصيات إلى اللجنة.</w:t>
      </w:r>
    </w:p>
    <w:p w14:paraId="32908EAD" w14:textId="77777777" w:rsidR="00A726CE" w:rsidRPr="003D6089" w:rsidRDefault="00A726CE" w:rsidP="00805387">
      <w:pPr>
        <w:pStyle w:val="H23GA"/>
        <w:spacing w:after="0"/>
        <w:rPr>
          <w:lang w:val="en-US" w:eastAsia="zh-TW" w:bidi="en-GB"/>
        </w:rPr>
      </w:pPr>
      <w:r w:rsidRPr="003D6089">
        <w:rPr>
          <w:rtl/>
        </w:rPr>
        <w:tab/>
      </w:r>
      <w:r w:rsidRPr="003D6089">
        <w:rPr>
          <w:rtl/>
        </w:rPr>
        <w:tab/>
      </w:r>
      <w:bookmarkStart w:id="438" w:name="_Toc151636500"/>
      <w:r w:rsidRPr="003D6089">
        <w:rPr>
          <w:rtl/>
        </w:rPr>
        <w:t>المادة 58</w:t>
      </w:r>
      <w:bookmarkStart w:id="439" w:name="_Toc149130655"/>
      <w:bookmarkStart w:id="440" w:name="_Toc149149700"/>
      <w:bookmarkEnd w:id="439"/>
      <w:bookmarkEnd w:id="440"/>
      <w:bookmarkEnd w:id="438"/>
    </w:p>
    <w:p w14:paraId="6EBE43A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41" w:name="_Toc151636501"/>
      <w:r w:rsidRPr="003D6089">
        <w:rPr>
          <w:rtl/>
        </w:rPr>
        <w:t xml:space="preserve">إحالة </w:t>
      </w:r>
      <w:r w:rsidRPr="003D6089">
        <w:rPr>
          <w:rtl/>
          <w:lang w:val="ar-SA" w:eastAsia="zh-TW"/>
        </w:rPr>
        <w:t>الطلبات</w:t>
      </w:r>
      <w:r w:rsidRPr="003D6089">
        <w:rPr>
          <w:rtl/>
        </w:rPr>
        <w:t xml:space="preserve"> إلى اللجنة</w:t>
      </w:r>
      <w:bookmarkStart w:id="442" w:name="_Toc149130656"/>
      <w:bookmarkStart w:id="443" w:name="_Toc149149701"/>
      <w:bookmarkEnd w:id="442"/>
      <w:bookmarkEnd w:id="443"/>
      <w:bookmarkEnd w:id="441"/>
    </w:p>
    <w:p w14:paraId="143688CF" w14:textId="77777777" w:rsidR="00A726CE" w:rsidRPr="003D6089" w:rsidRDefault="00A726CE" w:rsidP="00F907F9">
      <w:pPr>
        <w:pStyle w:val="SingleTxtGA"/>
        <w:rPr>
          <w:lang w:val="ar-SA" w:eastAsia="zh-TW" w:bidi="en-GB"/>
        </w:rPr>
      </w:pPr>
      <w:r w:rsidRPr="003D6089">
        <w:rPr>
          <w:rtl/>
        </w:rPr>
        <w:t>1-</w:t>
      </w:r>
      <w:r w:rsidRPr="003D6089">
        <w:rPr>
          <w:rtl/>
        </w:rPr>
        <w:tab/>
        <w:t xml:space="preserve">يوجه الأمين العام نظر اللجنة، وفقاً لهذا النظام الداخلي، إلى طلبات الإجراءات العاجلة المقدمة، أو التي يبدو أنها مقدمة، كي تنظر فيها اللجنة بموجب المادة 30 من الاتفاقية. </w:t>
      </w:r>
    </w:p>
    <w:p w14:paraId="0B2B1B95" w14:textId="4BB79195" w:rsidR="00A726CE" w:rsidRPr="003D6089" w:rsidRDefault="00A726CE" w:rsidP="00F907F9">
      <w:pPr>
        <w:pStyle w:val="SingleTxtGA"/>
        <w:rPr>
          <w:lang w:val="ar-SA" w:eastAsia="zh-TW" w:bidi="en-GB"/>
        </w:rPr>
      </w:pPr>
      <w:r w:rsidRPr="003D6089">
        <w:rPr>
          <w:rtl/>
        </w:rPr>
        <w:t>2-</w:t>
      </w:r>
      <w:r w:rsidRPr="003D6089">
        <w:rPr>
          <w:rtl/>
        </w:rPr>
        <w:tab/>
        <w:t>يجوز للجنة أن تطلب توضيحات من صاحب</w:t>
      </w:r>
      <w:r w:rsidR="000A4CE8" w:rsidRPr="003D6089">
        <w:rPr>
          <w:rtl/>
        </w:rPr>
        <w:t>/</w:t>
      </w:r>
      <w:r w:rsidRPr="003D6089">
        <w:rPr>
          <w:rtl/>
        </w:rPr>
        <w:t xml:space="preserve">أصحاب الطلب حول ما إذا كان المقصود هو تقديم الطلب إلى اللجنة كي تنظر فيه بموجب المادة 30 من الاتفاقية. </w:t>
      </w:r>
    </w:p>
    <w:p w14:paraId="0FCDE751" w14:textId="77777777" w:rsidR="00A726CE" w:rsidRPr="003D6089" w:rsidDel="00A70440" w:rsidRDefault="00A726CE" w:rsidP="00F907F9">
      <w:pPr>
        <w:pStyle w:val="SingleTxtGA"/>
        <w:rPr>
          <w:lang w:val="ar-SA" w:eastAsia="zh-TW" w:bidi="en-GB"/>
        </w:rPr>
      </w:pPr>
      <w:r w:rsidRPr="003D6089">
        <w:rPr>
          <w:rtl/>
        </w:rPr>
        <w:lastRenderedPageBreak/>
        <w:t>3-</w:t>
      </w:r>
      <w:r w:rsidRPr="003D6089">
        <w:rPr>
          <w:rtl/>
        </w:rPr>
        <w:tab/>
        <w:t xml:space="preserve">تدرس اللجنة أي طلب مقدم بصفة عاجلة، للبحث عن شخص مختف والعثور عليه من أجل التحقق مما إذا كانت حالة الاختفاء القسري موثقة على نحو كاف ومحددة بشكل واضح. </w:t>
      </w:r>
    </w:p>
    <w:p w14:paraId="692FCD2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44" w:name="_Toc151636502"/>
      <w:r w:rsidRPr="003D6089">
        <w:rPr>
          <w:rtl/>
        </w:rPr>
        <w:t>المادة 59</w:t>
      </w:r>
      <w:bookmarkStart w:id="445" w:name="_Toc149130657"/>
      <w:bookmarkStart w:id="446" w:name="_Toc149149702"/>
      <w:bookmarkEnd w:id="445"/>
      <w:bookmarkEnd w:id="446"/>
      <w:bookmarkEnd w:id="444"/>
    </w:p>
    <w:p w14:paraId="69DDB93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47" w:name="_Toc151636503"/>
      <w:r w:rsidRPr="003D6089">
        <w:rPr>
          <w:rtl/>
        </w:rPr>
        <w:t>سجل وقائمة الطلبات</w:t>
      </w:r>
      <w:bookmarkStart w:id="448" w:name="_Toc149130658"/>
      <w:bookmarkStart w:id="449" w:name="_Toc149149703"/>
      <w:bookmarkEnd w:id="448"/>
      <w:bookmarkEnd w:id="449"/>
      <w:bookmarkEnd w:id="447"/>
    </w:p>
    <w:p w14:paraId="7A1661D7" w14:textId="4FB9FACD" w:rsidR="00A726CE" w:rsidRPr="003D6089" w:rsidRDefault="00A726CE" w:rsidP="00F907F9">
      <w:pPr>
        <w:pStyle w:val="SingleTxtGA"/>
        <w:rPr>
          <w:lang w:val="ar-SA" w:eastAsia="zh-TW" w:bidi="en-GB"/>
        </w:rPr>
      </w:pPr>
      <w:r w:rsidRPr="003D6089">
        <w:rPr>
          <w:rtl/>
        </w:rPr>
        <w:t>1-</w:t>
      </w:r>
      <w:r w:rsidRPr="003D6089">
        <w:rPr>
          <w:rtl/>
        </w:rPr>
        <w:tab/>
        <w:t>يحتفظ الأمين العام بسجل يتضمن جميع الطلبات المقدمة كي تنظر فيها اللجنة بموجب المادة</w:t>
      </w:r>
      <w:r w:rsidR="00BC03D9">
        <w:rPr>
          <w:rFonts w:hint="cs"/>
          <w:rtl/>
        </w:rPr>
        <w:t> </w:t>
      </w:r>
      <w:r w:rsidRPr="003D6089">
        <w:rPr>
          <w:rtl/>
        </w:rPr>
        <w:t xml:space="preserve">30 من الاتفاقية. </w:t>
      </w:r>
    </w:p>
    <w:p w14:paraId="47B47B87" w14:textId="77777777" w:rsidR="00A726CE" w:rsidRPr="003D6089" w:rsidRDefault="00A726CE" w:rsidP="00FC53D0">
      <w:pPr>
        <w:pStyle w:val="SingleTxtGA"/>
        <w:rPr>
          <w:lang w:val="ar-SA" w:eastAsia="zh-TW" w:bidi="en-GB"/>
        </w:rPr>
      </w:pPr>
      <w:r w:rsidRPr="003D6089">
        <w:rPr>
          <w:rtl/>
        </w:rPr>
        <w:t>2-</w:t>
      </w:r>
      <w:r w:rsidRPr="003D6089">
        <w:rPr>
          <w:rtl/>
        </w:rPr>
        <w:tab/>
        <w:t xml:space="preserve">يُعد الأمين العام قائمة بطلبات الإجراءات العاجلة التي تسجلها اللجنة مشفوعة بتقرير موجز لمحتوياتها. ويجوز أن تُتاح النصوص الكاملة لأي طلب باللغة التي قُدّم بها لأي عضو من أعضاء اللجنة، بناءً على طلبه. </w:t>
      </w:r>
    </w:p>
    <w:p w14:paraId="71F3BEC9" w14:textId="77777777" w:rsidR="00A726CE" w:rsidRPr="003D6089" w:rsidRDefault="00A726CE" w:rsidP="00FC53D0">
      <w:pPr>
        <w:pStyle w:val="SingleTxtGA"/>
        <w:rPr>
          <w:lang w:val="ar-SA" w:eastAsia="zh-TW" w:bidi="en-GB"/>
        </w:rPr>
      </w:pPr>
      <w:r w:rsidRPr="003D6089">
        <w:rPr>
          <w:rtl/>
        </w:rPr>
        <w:t>3-</w:t>
      </w:r>
      <w:r w:rsidRPr="003D6089">
        <w:rPr>
          <w:rtl/>
        </w:rPr>
        <w:tab/>
        <w:t>يحتفظ الأمين العام بقاعدة بيانات تتضمن جميع المعلومات ذات الصلة بكل طلب مقدم كي تنظر فيه اللجنة.</w:t>
      </w:r>
    </w:p>
    <w:p w14:paraId="2EEB0F92"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50" w:name="_Toc151636504"/>
      <w:r w:rsidRPr="003D6089">
        <w:rPr>
          <w:rtl/>
        </w:rPr>
        <w:t>المادة 60</w:t>
      </w:r>
      <w:bookmarkStart w:id="451" w:name="_Toc149130659"/>
      <w:bookmarkStart w:id="452" w:name="_Toc149149704"/>
      <w:bookmarkEnd w:id="451"/>
      <w:bookmarkEnd w:id="452"/>
      <w:bookmarkEnd w:id="450"/>
    </w:p>
    <w:p w14:paraId="0AC112E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53" w:name="_Toc151636505"/>
      <w:r w:rsidRPr="003D6089">
        <w:rPr>
          <w:rtl/>
        </w:rPr>
        <w:t xml:space="preserve">طلب </w:t>
      </w:r>
      <w:r w:rsidRPr="003D6089">
        <w:rPr>
          <w:rtl/>
          <w:lang w:val="ar-SA" w:eastAsia="zh-TW"/>
        </w:rPr>
        <w:t>توضيحات</w:t>
      </w:r>
      <w:r w:rsidRPr="003D6089">
        <w:rPr>
          <w:rtl/>
        </w:rPr>
        <w:t xml:space="preserve"> أو معلومات إضافية</w:t>
      </w:r>
      <w:bookmarkStart w:id="454" w:name="_Toc149130660"/>
      <w:bookmarkStart w:id="455" w:name="_Toc149149705"/>
      <w:bookmarkEnd w:id="454"/>
      <w:bookmarkEnd w:id="455"/>
      <w:bookmarkEnd w:id="453"/>
    </w:p>
    <w:p w14:paraId="2BFF10F8" w14:textId="59285E81" w:rsidR="00A726CE" w:rsidRPr="003D6089" w:rsidRDefault="00A726CE" w:rsidP="00FC53D0">
      <w:pPr>
        <w:pStyle w:val="SingleTxtGA"/>
        <w:rPr>
          <w:lang w:val="ar-SA" w:eastAsia="zh-TW" w:bidi="en-GB"/>
        </w:rPr>
      </w:pPr>
      <w:r w:rsidRPr="003D6089">
        <w:rPr>
          <w:rtl/>
        </w:rPr>
        <w:tab/>
        <w:t>يجوز للأمين العام أن يطلب أي توضيحات ضرورية من صاحب</w:t>
      </w:r>
      <w:r w:rsidR="000A4CE8" w:rsidRPr="003D6089">
        <w:rPr>
          <w:rtl/>
        </w:rPr>
        <w:t>/</w:t>
      </w:r>
      <w:r w:rsidRPr="003D6089">
        <w:rPr>
          <w:rtl/>
        </w:rPr>
        <w:t xml:space="preserve">أصحاب الطلب، بما في ذلك هوية الشخص المختفي وتاريخ وظروف اختفائه، ومدى موثوقية المصدر أو إبداء القبول أو وجود مصلحة مشروعة في تقديم الطلب. </w:t>
      </w:r>
    </w:p>
    <w:p w14:paraId="733AC6E4"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56" w:name="_Toc151636506"/>
      <w:r w:rsidRPr="003D6089">
        <w:rPr>
          <w:rtl/>
        </w:rPr>
        <w:t>المادة 61</w:t>
      </w:r>
      <w:bookmarkStart w:id="457" w:name="_Toc149130661"/>
      <w:bookmarkStart w:id="458" w:name="_Toc149149706"/>
      <w:bookmarkEnd w:id="457"/>
      <w:bookmarkEnd w:id="458"/>
      <w:bookmarkEnd w:id="456"/>
    </w:p>
    <w:p w14:paraId="30ED200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59" w:name="_Toc151636507"/>
      <w:r w:rsidRPr="003D6089">
        <w:rPr>
          <w:rtl/>
        </w:rPr>
        <w:t>أصحاب الطلبات</w:t>
      </w:r>
      <w:bookmarkEnd w:id="459"/>
      <w:r w:rsidRPr="003D6089">
        <w:rPr>
          <w:rtl/>
        </w:rPr>
        <w:t xml:space="preserve"> </w:t>
      </w:r>
      <w:bookmarkStart w:id="460" w:name="_Toc149130662"/>
      <w:bookmarkStart w:id="461" w:name="_Toc149149707"/>
      <w:bookmarkEnd w:id="460"/>
      <w:bookmarkEnd w:id="461"/>
    </w:p>
    <w:p w14:paraId="13F16D8E" w14:textId="77777777" w:rsidR="00A726CE" w:rsidRPr="003D6089" w:rsidRDefault="00A726CE" w:rsidP="00FC53D0">
      <w:pPr>
        <w:pStyle w:val="SingleTxtGA"/>
        <w:rPr>
          <w:lang w:val="ar-SA" w:eastAsia="zh-TW" w:bidi="en-GB"/>
        </w:rPr>
      </w:pPr>
      <w:r w:rsidRPr="003D6089">
        <w:rPr>
          <w:rtl/>
        </w:rPr>
        <w:tab/>
        <w:t xml:space="preserve">يجوز لأقارب الشخص المختفي، أو ممثليهم القانونيين، أو محاميهم، أو أي شخص مفوض من قبلهم وكذلك أي شخص آخر له مصلحة مشروعة، أن يقدموا طلباً إلى اللجنة من أجل البحث عن ذلك الشخص والعثور عليه. </w:t>
      </w:r>
    </w:p>
    <w:p w14:paraId="300493FD"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62" w:name="_Toc151636508"/>
      <w:r w:rsidRPr="003D6089">
        <w:rPr>
          <w:rtl/>
          <w:lang w:val="en-US" w:eastAsia="zh-TW"/>
        </w:rPr>
        <w:t>المادة</w:t>
      </w:r>
      <w:r w:rsidRPr="003D6089">
        <w:rPr>
          <w:rtl/>
        </w:rPr>
        <w:t xml:space="preserve"> 62</w:t>
      </w:r>
      <w:bookmarkStart w:id="463" w:name="_Toc149130663"/>
      <w:bookmarkStart w:id="464" w:name="_Toc149149708"/>
      <w:bookmarkEnd w:id="463"/>
      <w:bookmarkEnd w:id="464"/>
      <w:bookmarkEnd w:id="462"/>
    </w:p>
    <w:p w14:paraId="3AAE1B9D"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65" w:name="_Toc151636509"/>
      <w:r w:rsidRPr="003D6089">
        <w:rPr>
          <w:rtl/>
        </w:rPr>
        <w:t xml:space="preserve">الإجراءات </w:t>
      </w:r>
      <w:r w:rsidRPr="003D6089">
        <w:rPr>
          <w:rtl/>
          <w:lang w:val="ar-SA" w:eastAsia="zh-TW"/>
        </w:rPr>
        <w:t>الواجب</w:t>
      </w:r>
      <w:r w:rsidRPr="003D6089">
        <w:rPr>
          <w:rtl/>
        </w:rPr>
        <w:t xml:space="preserve"> اتباعها فيما يتعلق بالطلبات الواردة</w:t>
      </w:r>
      <w:bookmarkStart w:id="466" w:name="_Toc149130664"/>
      <w:bookmarkStart w:id="467" w:name="_Toc149149709"/>
      <w:bookmarkEnd w:id="466"/>
      <w:bookmarkEnd w:id="467"/>
      <w:bookmarkEnd w:id="465"/>
    </w:p>
    <w:p w14:paraId="4466338C" w14:textId="0C1C771B" w:rsidR="00A726CE" w:rsidRPr="003D6089" w:rsidRDefault="00A726CE" w:rsidP="00FC53D0">
      <w:pPr>
        <w:pStyle w:val="SingleTxtGA"/>
        <w:rPr>
          <w:lang w:val="ar-SA" w:eastAsia="zh-TW" w:bidi="en-GB"/>
        </w:rPr>
      </w:pPr>
      <w:r w:rsidRPr="003D6089">
        <w:rPr>
          <w:rtl/>
        </w:rPr>
        <w:t>1-</w:t>
      </w:r>
      <w:r w:rsidRPr="003D6089">
        <w:rPr>
          <w:rtl/>
        </w:rPr>
        <w:tab/>
        <w:t>في أقرب وقت ممكن بعد تلقي طلب اتخاذ إجراءات عاجلة، ورهناً ب</w:t>
      </w:r>
      <w:r w:rsidRPr="003D6089">
        <w:rPr>
          <w:rtl/>
          <w:lang w:val="fr-FR"/>
        </w:rPr>
        <w:t xml:space="preserve">أن تعتبر </w:t>
      </w:r>
      <w:r w:rsidRPr="003D6089">
        <w:rPr>
          <w:rtl/>
        </w:rPr>
        <w:t>اللجنة أن الطلب</w:t>
      </w:r>
      <w:r w:rsidRPr="003D6089">
        <w:t xml:space="preserve"> </w:t>
      </w:r>
      <w:r w:rsidRPr="003D6089">
        <w:rPr>
          <w:rtl/>
          <w:lang w:val="fr-FR"/>
        </w:rPr>
        <w:t>المقدم ل</w:t>
      </w:r>
      <w:r w:rsidRPr="003D6089">
        <w:rPr>
          <w:rtl/>
        </w:rPr>
        <w:t>اتخاذ الإجراءات العاجلة عملاً بالمادة 30</w:t>
      </w:r>
      <w:r w:rsidRPr="003D6089">
        <w:rPr>
          <w:rFonts w:ascii="Simplified Arabic"/>
          <w:rtl/>
        </w:rPr>
        <w:t>(</w:t>
      </w:r>
      <w:r w:rsidRPr="003D6089">
        <w:rPr>
          <w:rtl/>
        </w:rPr>
        <w:t>1</w:t>
      </w:r>
      <w:r w:rsidRPr="003D6089">
        <w:rPr>
          <w:rFonts w:ascii="Simplified Arabic"/>
          <w:rtl/>
        </w:rPr>
        <w:t>)</w:t>
      </w:r>
      <w:r w:rsidRPr="003D6089">
        <w:rPr>
          <w:rtl/>
        </w:rPr>
        <w:t xml:space="preserve"> من الاتفاقية</w:t>
      </w:r>
      <w:r w:rsidRPr="003D6089">
        <w:rPr>
          <w:rFonts w:ascii="Simplified Arabic"/>
        </w:rPr>
        <w:t>:</w:t>
      </w:r>
      <w:r w:rsidRPr="003D6089">
        <w:rPr>
          <w:rtl/>
        </w:rPr>
        <w:t xml:space="preserve"> </w:t>
      </w:r>
    </w:p>
    <w:p w14:paraId="1FD44FB6" w14:textId="77777777" w:rsidR="00A726CE" w:rsidRPr="003D6089" w:rsidRDefault="00A726CE" w:rsidP="00FC53D0">
      <w:pPr>
        <w:pStyle w:val="SingleTxtGA"/>
        <w:rPr>
          <w:lang w:val="ar-SA" w:eastAsia="zh-TW" w:bidi="en-GB"/>
        </w:rPr>
      </w:pPr>
      <w:r w:rsidRPr="003D6089">
        <w:tab/>
      </w:r>
      <w:r w:rsidRPr="003D6089">
        <w:rPr>
          <w:rtl/>
        </w:rPr>
        <w:t>(أ)</w:t>
      </w:r>
      <w:r w:rsidRPr="003D6089">
        <w:rPr>
          <w:rtl/>
        </w:rPr>
        <w:tab/>
        <w:t xml:space="preserve">لا يفتقر بشكل واضح إلى أسس سليمة؛ </w:t>
      </w:r>
    </w:p>
    <w:p w14:paraId="2F02C865" w14:textId="77777777" w:rsidR="00A726CE" w:rsidRPr="003D6089" w:rsidRDefault="00A726CE" w:rsidP="00FC53D0">
      <w:pPr>
        <w:pStyle w:val="SingleTxtGA"/>
        <w:rPr>
          <w:lang w:val="ar-SA" w:eastAsia="zh-TW" w:bidi="en-GB"/>
        </w:rPr>
      </w:pPr>
      <w:r w:rsidRPr="003D6089">
        <w:tab/>
      </w:r>
      <w:r w:rsidRPr="003D6089">
        <w:rPr>
          <w:rtl/>
        </w:rPr>
        <w:t>(ب)</w:t>
      </w:r>
      <w:r w:rsidRPr="003D6089">
        <w:rPr>
          <w:rtl/>
        </w:rPr>
        <w:tab/>
        <w:t xml:space="preserve">لا يشكل سوء استعمال للحق في تقديم طلبات كهذه؛ </w:t>
      </w:r>
    </w:p>
    <w:p w14:paraId="18CE84EA" w14:textId="77777777" w:rsidR="00A726CE" w:rsidRPr="003D6089" w:rsidRDefault="00A726CE" w:rsidP="00FC53D0">
      <w:pPr>
        <w:pStyle w:val="SingleTxtGA"/>
        <w:rPr>
          <w:lang w:val="ar-SA" w:eastAsia="zh-TW" w:bidi="en-GB"/>
        </w:rPr>
      </w:pPr>
      <w:r w:rsidRPr="003D6089">
        <w:tab/>
      </w:r>
      <w:r w:rsidRPr="003D6089">
        <w:rPr>
          <w:rtl/>
        </w:rPr>
        <w:t>(ج)</w:t>
      </w:r>
      <w:r w:rsidRPr="003D6089">
        <w:rPr>
          <w:rtl/>
        </w:rPr>
        <w:tab/>
        <w:t xml:space="preserve">سبق أن قُدّم على النحو الواجب إلى الهيئات المختصة في الدولة الطرف المعنية، مثل الهيئات المخوّلة سلطة إجراء تحقيقات، في حال وجود هذه الإمكانية؛ </w:t>
      </w:r>
    </w:p>
    <w:p w14:paraId="45CDBDA7" w14:textId="77777777" w:rsidR="00A726CE" w:rsidRPr="003D6089" w:rsidRDefault="00A726CE" w:rsidP="00FC53D0">
      <w:pPr>
        <w:pStyle w:val="SingleTxtGA"/>
        <w:rPr>
          <w:lang w:val="ar-SA" w:eastAsia="zh-TW" w:bidi="en-GB"/>
        </w:rPr>
      </w:pPr>
      <w:r w:rsidRPr="003D6089">
        <w:tab/>
      </w:r>
      <w:r w:rsidRPr="003D6089">
        <w:rPr>
          <w:rtl/>
        </w:rPr>
        <w:t>(د)</w:t>
      </w:r>
      <w:r w:rsidRPr="003D6089">
        <w:rPr>
          <w:rtl/>
        </w:rPr>
        <w:tab/>
        <w:t>لا يتنافى مع أحكام الاتفاقية؛</w:t>
      </w:r>
    </w:p>
    <w:p w14:paraId="00F195CD" w14:textId="1EE9CB50" w:rsidR="00A726CE" w:rsidRPr="003D6089" w:rsidRDefault="00A726CE" w:rsidP="00FC53D0">
      <w:pPr>
        <w:pStyle w:val="SingleTxtGA"/>
        <w:rPr>
          <w:lang w:val="ar-SA" w:eastAsia="zh-TW" w:bidi="en-GB"/>
        </w:rPr>
      </w:pPr>
      <w:r w:rsidRPr="003D6089">
        <w:tab/>
      </w:r>
      <w:r w:rsidRPr="003D6089">
        <w:rPr>
          <w:rtl/>
        </w:rPr>
        <w:t>(ه)</w:t>
      </w:r>
      <w:r w:rsidRPr="003D6089">
        <w:rPr>
          <w:rtl/>
        </w:rPr>
        <w:tab/>
        <w:t>لا يجري النظر فيه في إطار إجراء آخر من إجراءات التحقيق الدولي أو التسوية الدولية يتسم بنفس الطابع؛</w:t>
      </w:r>
    </w:p>
    <w:p w14:paraId="4F0C7CB0" w14:textId="3B1AAEFE" w:rsidR="00A726CE" w:rsidRPr="00DD2BC3" w:rsidRDefault="00A726CE" w:rsidP="00FC53D0">
      <w:pPr>
        <w:pStyle w:val="SingleTxtGA"/>
        <w:rPr>
          <w:lang w:val="en-US" w:eastAsia="zh-TW" w:bidi="en-GB"/>
        </w:rPr>
      </w:pPr>
      <w:r w:rsidRPr="003D6089">
        <w:rPr>
          <w:rtl/>
        </w:rPr>
        <w:lastRenderedPageBreak/>
        <w:t xml:space="preserve">تطلب اللجنة إلى الدولة الطرف المعنية إجراء تحقيقات لتحديد مصير الشخص المختفي أو مكان وجوده، وموافاتها، في غضون فترة زمنية تحددها اللجنة، بمعلومات عن حالة الشخص الذي يجري البحث عنه. </w:t>
      </w:r>
    </w:p>
    <w:p w14:paraId="2D185404" w14:textId="77777777" w:rsidR="00A726CE" w:rsidRPr="003D6089" w:rsidRDefault="00A726CE" w:rsidP="00FC53D0">
      <w:pPr>
        <w:pStyle w:val="SingleTxtGA"/>
        <w:rPr>
          <w:lang w:val="ar-SA" w:eastAsia="zh-TW" w:bidi="en-GB"/>
        </w:rPr>
      </w:pPr>
      <w:r w:rsidRPr="003D6089">
        <w:rPr>
          <w:rtl/>
        </w:rPr>
        <w:t>2-</w:t>
      </w:r>
      <w:r w:rsidRPr="003D6089">
        <w:rPr>
          <w:rtl/>
        </w:rPr>
        <w:tab/>
        <w:t xml:space="preserve">استجابةً للطلب الموجه من اللجنة بموجب الفقرة 1 من هذا النظام الداخلي، تقدم الدولة الطرف إلى اللجنة أي توضيحات خطية أو بيانات أو وثائق يمكن أن تساعد على تحديد مصير الشخص المختفي أو مكان وجوده، فضلاً عن أي معلومات تتعلـق بالتحقيق الذي تجريه الدولة الطرف المعنية. </w:t>
      </w:r>
    </w:p>
    <w:p w14:paraId="195BE7DC" w14:textId="77777777" w:rsidR="00A726CE" w:rsidRPr="003D6089" w:rsidRDefault="00A726CE" w:rsidP="00FC53D0">
      <w:pPr>
        <w:pStyle w:val="SingleTxtGA"/>
        <w:rPr>
          <w:lang w:val="ar-SA" w:eastAsia="zh-TW" w:bidi="en-GB"/>
        </w:rPr>
      </w:pPr>
      <w:r w:rsidRPr="003D6089">
        <w:rPr>
          <w:rtl/>
        </w:rPr>
        <w:t xml:space="preserve">3- </w:t>
      </w:r>
      <w:r w:rsidRPr="003D6089">
        <w:rPr>
          <w:rtl/>
        </w:rPr>
        <w:tab/>
        <w:t>تواصل اللجنة بذل جهودها للعمل مع الدولة الطرف المعنية ما لم يحسم مصير الشخص الذي يجري البحث عنه، بما في ذلك بطلبها من الدولة الطرف أن تقدم معلومات أكثر تفصيلاً أو تتخذ تدابير محددة إضافية في البحث عن الشخص المختفي.</w:t>
      </w:r>
    </w:p>
    <w:p w14:paraId="75DAA48E"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68" w:name="_Toc151636510"/>
      <w:r w:rsidRPr="003D6089">
        <w:rPr>
          <w:rtl/>
        </w:rPr>
        <w:t>المادة 63</w:t>
      </w:r>
      <w:bookmarkStart w:id="469" w:name="_Toc149130665"/>
      <w:bookmarkStart w:id="470" w:name="_Toc149149710"/>
      <w:bookmarkEnd w:id="469"/>
      <w:bookmarkEnd w:id="470"/>
      <w:bookmarkEnd w:id="468"/>
    </w:p>
    <w:p w14:paraId="5FE7E04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71" w:name="_Toc151636511"/>
      <w:r w:rsidRPr="003D6089">
        <w:rPr>
          <w:rtl/>
        </w:rPr>
        <w:t xml:space="preserve">إحالة </w:t>
      </w:r>
      <w:r w:rsidRPr="003D6089">
        <w:rPr>
          <w:rtl/>
          <w:lang w:val="ar-SA" w:eastAsia="zh-TW"/>
        </w:rPr>
        <w:t>التوصيات</w:t>
      </w:r>
      <w:bookmarkStart w:id="472" w:name="_Toc149130666"/>
      <w:bookmarkStart w:id="473" w:name="_Toc149149711"/>
      <w:bookmarkEnd w:id="472"/>
      <w:bookmarkEnd w:id="473"/>
      <w:bookmarkEnd w:id="471"/>
    </w:p>
    <w:p w14:paraId="5D941E5E" w14:textId="77057218" w:rsidR="00A726CE" w:rsidRPr="003D6089" w:rsidRDefault="00A726CE" w:rsidP="00FC53D0">
      <w:pPr>
        <w:pStyle w:val="SingleTxtGA"/>
        <w:rPr>
          <w:lang w:val="ar-SA" w:eastAsia="zh-TW" w:bidi="en-GB"/>
        </w:rPr>
      </w:pPr>
      <w:r w:rsidRPr="003D6089">
        <w:rPr>
          <w:rtl/>
        </w:rPr>
        <w:t>1-</w:t>
      </w:r>
      <w:r w:rsidRPr="003D6089">
        <w:rPr>
          <w:rtl/>
        </w:rPr>
        <w:tab/>
        <w:t>في ضوء المعلومات التي تقدمها الدولة الطرف المعنية وفقاً للمادة 30</w:t>
      </w:r>
      <w:r w:rsidRPr="003D6089">
        <w:rPr>
          <w:rFonts w:ascii="Simplified Arabic"/>
          <w:rtl/>
        </w:rPr>
        <w:t>(</w:t>
      </w:r>
      <w:r w:rsidRPr="003D6089">
        <w:rPr>
          <w:rtl/>
        </w:rPr>
        <w:t>2</w:t>
      </w:r>
      <w:r w:rsidRPr="003D6089">
        <w:rPr>
          <w:rFonts w:ascii="Simplified Arabic"/>
          <w:rtl/>
        </w:rPr>
        <w:t>)</w:t>
      </w:r>
      <w:r w:rsidRPr="003D6089">
        <w:rPr>
          <w:rtl/>
        </w:rPr>
        <w:t xml:space="preserve"> من الاتفاقية، يجوز للجنة أن تحيل توصيات إلى الدولة الطرف، بما في ذلك طلب أن تتخذ الدولة الطرف جميع التدابير الضرورية، بما فيها التدابير المؤقتة، لتحديد مكان وجود الشخص المختفي وحمايته وفقاً للاتفاقية وإعلام اللجنة، في غضون فترة محددة، بالتدابير المتخذة، مع مراعاة الطابع الملح للحالة. ويجوز للجنة، في الحالات التي لا تستجيب فيها الدولة الطرف لطلب مقدم بموجب المادة 30</w:t>
      </w:r>
      <w:r w:rsidRPr="003D6089">
        <w:rPr>
          <w:rFonts w:ascii="Simplified Arabic"/>
          <w:rtl/>
        </w:rPr>
        <w:t>(</w:t>
      </w:r>
      <w:r w:rsidRPr="003D6089">
        <w:rPr>
          <w:rtl/>
        </w:rPr>
        <w:t>2</w:t>
      </w:r>
      <w:r w:rsidRPr="003D6089">
        <w:rPr>
          <w:rFonts w:ascii="Simplified Arabic"/>
          <w:rtl/>
        </w:rPr>
        <w:t>)</w:t>
      </w:r>
      <w:r w:rsidRPr="003D6089">
        <w:rPr>
          <w:rtl/>
        </w:rPr>
        <w:t xml:space="preserve"> أن تقدم توصيات أو</w:t>
      </w:r>
      <w:r w:rsidR="00DE3263">
        <w:rPr>
          <w:rFonts w:hint="cs"/>
          <w:rtl/>
        </w:rPr>
        <w:t> </w:t>
      </w:r>
      <w:r w:rsidRPr="003D6089">
        <w:rPr>
          <w:rtl/>
        </w:rPr>
        <w:t>طلبات إضافية.</w:t>
      </w:r>
    </w:p>
    <w:p w14:paraId="165DF1CA" w14:textId="6A9467CC" w:rsidR="00A726CE" w:rsidRPr="003D6089" w:rsidRDefault="00A726CE" w:rsidP="00FC53D0">
      <w:pPr>
        <w:pStyle w:val="SingleTxtGA"/>
        <w:rPr>
          <w:lang w:val="ar-SA" w:eastAsia="zh-TW" w:bidi="en-GB"/>
        </w:rPr>
      </w:pPr>
      <w:r w:rsidRPr="003D6089">
        <w:rPr>
          <w:rtl/>
        </w:rPr>
        <w:t>2-</w:t>
      </w:r>
      <w:r w:rsidRPr="003D6089">
        <w:rPr>
          <w:rtl/>
        </w:rPr>
        <w:tab/>
        <w:t>تحيل اللجنة إلى السلطات المختصة في الدولة الطرف حالات التخويف أو الاضطهاد أو</w:t>
      </w:r>
      <w:r w:rsidR="00DE3263">
        <w:rPr>
          <w:rFonts w:hint="cs"/>
          <w:rtl/>
        </w:rPr>
        <w:t> </w:t>
      </w:r>
      <w:r w:rsidRPr="003D6089">
        <w:rPr>
          <w:rtl/>
        </w:rPr>
        <w:t>الانتقام الموجهة ضد أقارب الأشخاص المختفين، والشهود على حالات الاختفاء أو أسرهم، وأعضاء منظمات أقارب المختفين والمنظمات غير الحكومية الأخرى، والمدافعين عن حقوق الإنسان أو الأفراد المعنيين بحالات الاختفاء، وتطلب إلى هذه السلطات اتخاذ خطوات لحماية الأشخاص المتضررين.</w:t>
      </w:r>
    </w:p>
    <w:p w14:paraId="2D118C9B"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74" w:name="_Toc151636512"/>
      <w:r w:rsidRPr="003D6089">
        <w:rPr>
          <w:rtl/>
        </w:rPr>
        <w:t>المادة 64</w:t>
      </w:r>
      <w:bookmarkStart w:id="475" w:name="_Toc149130667"/>
      <w:bookmarkStart w:id="476" w:name="_Toc149149712"/>
      <w:bookmarkEnd w:id="475"/>
      <w:bookmarkEnd w:id="476"/>
      <w:bookmarkEnd w:id="474"/>
    </w:p>
    <w:p w14:paraId="154BCEF5"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77" w:name="_Toc151636513"/>
      <w:r w:rsidRPr="003D6089">
        <w:rPr>
          <w:rtl/>
        </w:rPr>
        <w:t xml:space="preserve">إخطار </w:t>
      </w:r>
      <w:r w:rsidRPr="003D6089">
        <w:rPr>
          <w:rtl/>
          <w:lang w:val="ar-SA" w:eastAsia="zh-TW"/>
        </w:rPr>
        <w:t>أصحاب</w:t>
      </w:r>
      <w:r w:rsidRPr="003D6089">
        <w:rPr>
          <w:rtl/>
        </w:rPr>
        <w:t xml:space="preserve"> طلبات الإجراءات العاجلة</w:t>
      </w:r>
      <w:bookmarkEnd w:id="477"/>
      <w:r w:rsidRPr="003D6089">
        <w:rPr>
          <w:rtl/>
        </w:rPr>
        <w:t xml:space="preserve"> </w:t>
      </w:r>
      <w:bookmarkStart w:id="478" w:name="_Toc149130668"/>
      <w:bookmarkStart w:id="479" w:name="_Toc149149713"/>
      <w:bookmarkEnd w:id="478"/>
      <w:bookmarkEnd w:id="479"/>
    </w:p>
    <w:p w14:paraId="184F4CC5" w14:textId="77777777" w:rsidR="00A726CE" w:rsidRPr="00DE3263" w:rsidDel="00971D84" w:rsidRDefault="00A726CE" w:rsidP="00FC53D0">
      <w:pPr>
        <w:pStyle w:val="SingleTxtGA"/>
        <w:rPr>
          <w:spacing w:val="2"/>
          <w:lang w:val="ar-SA" w:eastAsia="zh-TW" w:bidi="en-GB"/>
        </w:rPr>
      </w:pPr>
      <w:r w:rsidRPr="00DE3263">
        <w:rPr>
          <w:spacing w:val="2"/>
          <w:rtl/>
        </w:rPr>
        <w:tab/>
        <w:t xml:space="preserve">تُخطر اللجنة الشخصَ المقدم لطلب اتخاذ إجراءات عاجلة بتوصياتها المقدمة إلى الدولة الطرف المعنية وملاحظات الدولة الطرف عليها وأي معلومات أخرى تقدمها الدولة الطرف إلى اللجنة، عند توافرها. </w:t>
      </w:r>
    </w:p>
    <w:p w14:paraId="3540EB26" w14:textId="0F5F4FF6" w:rsidR="00A726CE" w:rsidRPr="003D6089" w:rsidRDefault="00ED5E34" w:rsidP="00FC53D0">
      <w:pPr>
        <w:pStyle w:val="H1GA"/>
        <w:rPr>
          <w:lang w:val="ar-SA" w:eastAsia="zh-TW" w:bidi="en-GB"/>
        </w:rPr>
      </w:pPr>
      <w:r w:rsidRPr="003D6089">
        <w:rPr>
          <w:sz w:val="22"/>
          <w:szCs w:val="22"/>
          <w:rtl/>
        </w:rPr>
        <w:tab/>
      </w:r>
      <w:bookmarkStart w:id="480" w:name="_Toc151636514"/>
      <w:r w:rsidR="00A726CE" w:rsidRPr="003D6089">
        <w:rPr>
          <w:sz w:val="22"/>
          <w:szCs w:val="22"/>
          <w:rtl/>
        </w:rPr>
        <w:t>حادي وعشرون-</w:t>
      </w:r>
      <w:r w:rsidRPr="003D6089">
        <w:rPr>
          <w:rtl/>
        </w:rPr>
        <w:tab/>
      </w:r>
      <w:r w:rsidR="00A726CE" w:rsidRPr="003D6089">
        <w:rPr>
          <w:rtl/>
        </w:rPr>
        <w:t>إجراءات النظر في البلاغات الواردة بموجب المادة 31 من الاتفاقية</w:t>
      </w:r>
      <w:bookmarkStart w:id="481" w:name="_Toc149130164"/>
      <w:bookmarkStart w:id="482" w:name="_Toc149130669"/>
      <w:bookmarkStart w:id="483" w:name="_Toc149149714"/>
      <w:bookmarkEnd w:id="481"/>
      <w:bookmarkEnd w:id="482"/>
      <w:bookmarkEnd w:id="483"/>
      <w:bookmarkEnd w:id="480"/>
    </w:p>
    <w:p w14:paraId="1689D28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84" w:name="_Toc151636515"/>
      <w:r w:rsidRPr="003D6089">
        <w:rPr>
          <w:rtl/>
        </w:rPr>
        <w:t>المادة 65</w:t>
      </w:r>
      <w:bookmarkStart w:id="485" w:name="_Toc149130670"/>
      <w:bookmarkStart w:id="486" w:name="_Toc149149715"/>
      <w:bookmarkEnd w:id="485"/>
      <w:bookmarkEnd w:id="486"/>
      <w:bookmarkEnd w:id="484"/>
    </w:p>
    <w:p w14:paraId="405DF74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87" w:name="_Toc151636516"/>
      <w:r w:rsidRPr="003D6089">
        <w:rPr>
          <w:rtl/>
        </w:rPr>
        <w:t xml:space="preserve">إحالة </w:t>
      </w:r>
      <w:r w:rsidRPr="003D6089">
        <w:rPr>
          <w:rtl/>
          <w:lang w:val="ar-SA" w:eastAsia="zh-TW"/>
        </w:rPr>
        <w:t>البلاغات</w:t>
      </w:r>
      <w:r w:rsidRPr="003D6089">
        <w:rPr>
          <w:rtl/>
        </w:rPr>
        <w:t xml:space="preserve"> إلى اللجنة</w:t>
      </w:r>
      <w:bookmarkStart w:id="488" w:name="_Toc149130671"/>
      <w:bookmarkStart w:id="489" w:name="_Toc149149716"/>
      <w:bookmarkEnd w:id="488"/>
      <w:bookmarkEnd w:id="489"/>
      <w:bookmarkEnd w:id="487"/>
    </w:p>
    <w:p w14:paraId="6FE368A1" w14:textId="77777777" w:rsidR="00A726CE" w:rsidRPr="003D6089" w:rsidRDefault="00A726CE" w:rsidP="00FC53D0">
      <w:pPr>
        <w:pStyle w:val="SingleTxtGA"/>
        <w:rPr>
          <w:lang w:val="ar-SA" w:eastAsia="zh-TW" w:bidi="en-GB"/>
        </w:rPr>
      </w:pPr>
      <w:r w:rsidRPr="003D6089">
        <w:rPr>
          <w:rtl/>
        </w:rPr>
        <w:t>1-</w:t>
      </w:r>
      <w:r w:rsidRPr="003D6089">
        <w:rPr>
          <w:rtl/>
        </w:rPr>
        <w:tab/>
        <w:t xml:space="preserve">يوجه الأمين العام نظر اللجنة، وفقاً لهذا النظام الداخلي، إلى البلاغات المقدمة، أو التي يبدو أنها مقدمة، كي تنظر فيها اللجنة بموجب المادة 31 من الاتفاقية. </w:t>
      </w:r>
    </w:p>
    <w:p w14:paraId="0231D789" w14:textId="4825634D" w:rsidR="00A726CE" w:rsidRPr="003D6089" w:rsidRDefault="00A726CE" w:rsidP="00FC53D0">
      <w:pPr>
        <w:pStyle w:val="SingleTxtGA"/>
        <w:rPr>
          <w:lang w:val="ar-SA" w:eastAsia="zh-TW" w:bidi="en-GB"/>
        </w:rPr>
      </w:pPr>
      <w:r w:rsidRPr="003D6089">
        <w:rPr>
          <w:rtl/>
        </w:rPr>
        <w:t>2-</w:t>
      </w:r>
      <w:r w:rsidRPr="003D6089">
        <w:rPr>
          <w:rtl/>
        </w:rPr>
        <w:tab/>
        <w:t>يجوز للأمين العام أن يطلب توضيحات من صاحب</w:t>
      </w:r>
      <w:r w:rsidR="000A4CE8" w:rsidRPr="003D6089">
        <w:rPr>
          <w:rtl/>
        </w:rPr>
        <w:t>/</w:t>
      </w:r>
      <w:r w:rsidRPr="003D6089">
        <w:rPr>
          <w:rtl/>
        </w:rPr>
        <w:t>أصحاب البلاغ حول ما إذا كان المقصود هو توجيه البلاغ إلى اللجنة كي تنظر فيه بموجب المادة 31 من الاتفاقية. وحيثما يكون هناك شك فيما يتصل برغبة صاحب</w:t>
      </w:r>
      <w:r w:rsidR="000A4CE8" w:rsidRPr="003D6089">
        <w:rPr>
          <w:rtl/>
        </w:rPr>
        <w:t>/</w:t>
      </w:r>
      <w:r w:rsidRPr="003D6089">
        <w:rPr>
          <w:rtl/>
        </w:rPr>
        <w:t xml:space="preserve">أصحاب البلاغ، يوجه الأمين العام نظر اللجنة إلى البلاغ. </w:t>
      </w:r>
    </w:p>
    <w:p w14:paraId="4D265DBD" w14:textId="77777777" w:rsidR="00A726CE" w:rsidRPr="003D6089" w:rsidRDefault="00A726CE" w:rsidP="00FC53D0">
      <w:pPr>
        <w:pStyle w:val="SingleTxtGA"/>
        <w:rPr>
          <w:lang w:val="ar-SA" w:eastAsia="zh-TW" w:bidi="en-GB"/>
        </w:rPr>
      </w:pPr>
      <w:r w:rsidRPr="003D6089">
        <w:rPr>
          <w:rtl/>
        </w:rPr>
        <w:lastRenderedPageBreak/>
        <w:t>3-</w:t>
      </w:r>
      <w:r w:rsidRPr="003D6089">
        <w:rPr>
          <w:rtl/>
        </w:rPr>
        <w:tab/>
        <w:t>لا تتلقى اللجنة أي بلاغ إذا كان</w:t>
      </w:r>
      <w:r w:rsidRPr="003D6089">
        <w:rPr>
          <w:rFonts w:ascii="Simplified Arabic"/>
        </w:rPr>
        <w:t>:</w:t>
      </w:r>
      <w:r w:rsidRPr="003D6089">
        <w:rPr>
          <w:rtl/>
        </w:rPr>
        <w:t xml:space="preserve"> </w:t>
      </w:r>
    </w:p>
    <w:p w14:paraId="53E6F3A1" w14:textId="4F58CD9A" w:rsidR="00A726CE" w:rsidRPr="003D6089" w:rsidRDefault="00FC53D0" w:rsidP="00FC53D0">
      <w:pPr>
        <w:pStyle w:val="SingleTxtGA"/>
        <w:rPr>
          <w:lang w:val="ar-SA" w:eastAsia="zh-TW" w:bidi="en-GB"/>
        </w:rPr>
      </w:pPr>
      <w:r w:rsidRPr="003D6089">
        <w:rPr>
          <w:rtl/>
        </w:rPr>
        <w:tab/>
      </w:r>
      <w:r w:rsidR="00A726CE" w:rsidRPr="003D6089">
        <w:rPr>
          <w:rtl/>
        </w:rPr>
        <w:t>(أ)</w:t>
      </w:r>
      <w:r w:rsidR="00A726CE" w:rsidRPr="003D6089">
        <w:rPr>
          <w:rtl/>
        </w:rPr>
        <w:tab/>
        <w:t>يتعلق بدولة طرف في الاتفاقية لم تصدر الإعلان المطلوب بموجب المادة 31</w:t>
      </w:r>
      <w:r w:rsidR="00A726CE" w:rsidRPr="003D6089">
        <w:rPr>
          <w:rFonts w:ascii="Simplified Arabic"/>
          <w:rtl/>
        </w:rPr>
        <w:t>(</w:t>
      </w:r>
      <w:r w:rsidR="00A726CE" w:rsidRPr="003D6089">
        <w:rPr>
          <w:rtl/>
        </w:rPr>
        <w:t>1</w:t>
      </w:r>
      <w:r w:rsidR="00A726CE" w:rsidRPr="003D6089">
        <w:rPr>
          <w:rFonts w:ascii="Simplified Arabic"/>
          <w:rtl/>
        </w:rPr>
        <w:t>)</w:t>
      </w:r>
      <w:r w:rsidR="00A726CE" w:rsidRPr="003D6089">
        <w:rPr>
          <w:rtl/>
        </w:rPr>
        <w:t xml:space="preserve"> من الاتفاقية؛ </w:t>
      </w:r>
    </w:p>
    <w:p w14:paraId="5E1D3B68" w14:textId="7AC8E8B7" w:rsidR="00A726CE" w:rsidRPr="003D6089" w:rsidRDefault="00FC53D0" w:rsidP="00FC53D0">
      <w:pPr>
        <w:pStyle w:val="SingleTxtGA"/>
        <w:rPr>
          <w:lang w:val="ar-SA" w:eastAsia="zh-TW" w:bidi="en-GB"/>
        </w:rPr>
      </w:pPr>
      <w:r w:rsidRPr="003D6089">
        <w:rPr>
          <w:rtl/>
        </w:rPr>
        <w:tab/>
      </w:r>
      <w:r w:rsidR="00A726CE" w:rsidRPr="003D6089">
        <w:rPr>
          <w:rtl/>
        </w:rPr>
        <w:t>(ب)</w:t>
      </w:r>
      <w:r w:rsidR="00A726CE" w:rsidRPr="003D6089">
        <w:rPr>
          <w:rtl/>
        </w:rPr>
        <w:tab/>
        <w:t xml:space="preserve">مجهول المصدر؛ </w:t>
      </w:r>
    </w:p>
    <w:p w14:paraId="227CEF68" w14:textId="0894AF71" w:rsidR="00A726CE" w:rsidRPr="003D6089" w:rsidRDefault="00FC53D0" w:rsidP="00FC53D0">
      <w:pPr>
        <w:pStyle w:val="SingleTxtGA"/>
        <w:rPr>
          <w:lang w:val="ar-SA" w:eastAsia="zh-TW" w:bidi="en-GB"/>
        </w:rPr>
      </w:pPr>
      <w:r w:rsidRPr="003D6089">
        <w:rPr>
          <w:rtl/>
        </w:rPr>
        <w:tab/>
      </w:r>
      <w:r w:rsidR="00A726CE" w:rsidRPr="003D6089">
        <w:rPr>
          <w:rtl/>
        </w:rPr>
        <w:t>(ج)</w:t>
      </w:r>
      <w:r w:rsidR="00A726CE" w:rsidRPr="003D6089">
        <w:rPr>
          <w:rtl/>
        </w:rPr>
        <w:tab/>
        <w:t>يشكل سوء استعمال حق تقديم هذه البلاغات أو يتعارض مع أحكام الاتفاقية؛</w:t>
      </w:r>
    </w:p>
    <w:p w14:paraId="2DF92E77" w14:textId="04BF0A90" w:rsidR="00A726CE" w:rsidRPr="003D6089" w:rsidRDefault="00FC53D0" w:rsidP="00FC53D0">
      <w:pPr>
        <w:pStyle w:val="SingleTxtGA"/>
        <w:rPr>
          <w:lang w:val="ar-SA" w:eastAsia="zh-TW" w:bidi="en-GB"/>
        </w:rPr>
      </w:pPr>
      <w:r w:rsidRPr="003D6089">
        <w:rPr>
          <w:rtl/>
        </w:rPr>
        <w:tab/>
      </w:r>
      <w:r w:rsidR="00A726CE" w:rsidRPr="003D6089">
        <w:rPr>
          <w:rtl/>
        </w:rPr>
        <w:t>(د)</w:t>
      </w:r>
      <w:r w:rsidR="00A726CE" w:rsidRPr="003D6089">
        <w:rPr>
          <w:rtl/>
        </w:rPr>
        <w:tab/>
        <w:t>كانت المسألة نفسها قيد النظر في إطار إجراء آخر من إجراءات التحقيق الدولي أو</w:t>
      </w:r>
      <w:r w:rsidR="00DE3263">
        <w:rPr>
          <w:rFonts w:hint="cs"/>
          <w:rtl/>
        </w:rPr>
        <w:t> </w:t>
      </w:r>
      <w:r w:rsidR="00A726CE" w:rsidRPr="003D6089">
        <w:rPr>
          <w:rtl/>
        </w:rPr>
        <w:t xml:space="preserve">التسوية الدولية يتسم بنفس الطابع؛ </w:t>
      </w:r>
    </w:p>
    <w:p w14:paraId="4B786239" w14:textId="1D85E0DD" w:rsidR="00A726CE" w:rsidRPr="003D6089" w:rsidRDefault="00FC53D0" w:rsidP="00FC53D0">
      <w:pPr>
        <w:pStyle w:val="SingleTxtGA"/>
        <w:rPr>
          <w:lang w:val="ar-SA" w:eastAsia="zh-TW" w:bidi="en-GB"/>
        </w:rPr>
      </w:pPr>
      <w:r w:rsidRPr="003D6089">
        <w:rPr>
          <w:rtl/>
        </w:rPr>
        <w:tab/>
      </w:r>
      <w:r w:rsidR="00A726CE" w:rsidRPr="003D6089">
        <w:rPr>
          <w:rtl/>
        </w:rPr>
        <w:t>(ه)</w:t>
      </w:r>
      <w:r w:rsidR="00A726CE" w:rsidRPr="003D6089">
        <w:rPr>
          <w:rtl/>
        </w:rPr>
        <w:tab/>
        <w:t>لم تكن جميع سبل الانتصاف المحلية الفعالة قد استنفدت. ولا تنطبق هذه القاعدة حيثما يستغرق تطبيق سبل الانتصاف فترة تتجاوز الحدود المعقولة.</w:t>
      </w:r>
    </w:p>
    <w:p w14:paraId="645CFA20"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90" w:name="_Toc151636517"/>
      <w:r w:rsidRPr="003D6089">
        <w:rPr>
          <w:rtl/>
        </w:rPr>
        <w:t xml:space="preserve">المادة </w:t>
      </w:r>
      <w:r w:rsidRPr="003D6089">
        <w:rPr>
          <w:rtl/>
          <w:lang w:val="en-US" w:eastAsia="zh-TW"/>
        </w:rPr>
        <w:t>66</w:t>
      </w:r>
      <w:bookmarkEnd w:id="490"/>
      <w:r w:rsidRPr="003D6089">
        <w:rPr>
          <w:rtl/>
        </w:rPr>
        <w:t xml:space="preserve"> </w:t>
      </w:r>
      <w:bookmarkStart w:id="491" w:name="_Toc149130672"/>
      <w:bookmarkStart w:id="492" w:name="_Toc149149717"/>
      <w:bookmarkEnd w:id="491"/>
      <w:bookmarkEnd w:id="492"/>
    </w:p>
    <w:p w14:paraId="5DF47A2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93" w:name="_Toc151636518"/>
      <w:r w:rsidRPr="003D6089">
        <w:rPr>
          <w:rtl/>
        </w:rPr>
        <w:t>سجل وقائمة البلاغات</w:t>
      </w:r>
      <w:bookmarkStart w:id="494" w:name="_Toc149130673"/>
      <w:bookmarkStart w:id="495" w:name="_Toc149149718"/>
      <w:bookmarkEnd w:id="494"/>
      <w:bookmarkEnd w:id="495"/>
      <w:bookmarkEnd w:id="493"/>
    </w:p>
    <w:p w14:paraId="06FF5D40" w14:textId="0983BA11" w:rsidR="00A726CE" w:rsidRPr="003D6089" w:rsidRDefault="00A726CE" w:rsidP="00FC53D0">
      <w:pPr>
        <w:pStyle w:val="SingleTxtGA"/>
        <w:rPr>
          <w:lang w:val="ar-SA" w:eastAsia="zh-TW" w:bidi="en-GB"/>
        </w:rPr>
      </w:pPr>
      <w:r w:rsidRPr="003D6089">
        <w:rPr>
          <w:rtl/>
        </w:rPr>
        <w:t>1-</w:t>
      </w:r>
      <w:r w:rsidRPr="003D6089">
        <w:rPr>
          <w:rtl/>
        </w:rPr>
        <w:tab/>
        <w:t>يحتفظ الأمين العام بسجل يتضمن جميع البلاغات المقدمة كي تنظر فيها اللجنة بموجب المادة</w:t>
      </w:r>
      <w:r w:rsidR="00BF6D8B">
        <w:rPr>
          <w:rFonts w:hint="cs"/>
          <w:rtl/>
        </w:rPr>
        <w:t> </w:t>
      </w:r>
      <w:r w:rsidRPr="003D6089">
        <w:rPr>
          <w:rtl/>
        </w:rPr>
        <w:t xml:space="preserve">31 من الاتفاقية. </w:t>
      </w:r>
    </w:p>
    <w:p w14:paraId="0DA91860" w14:textId="77777777" w:rsidR="00A726CE" w:rsidRPr="003D6089" w:rsidRDefault="00A726CE" w:rsidP="00FC53D0">
      <w:pPr>
        <w:pStyle w:val="SingleTxtGA"/>
        <w:rPr>
          <w:lang w:val="ar-SA" w:eastAsia="zh-TW" w:bidi="en-GB"/>
        </w:rPr>
      </w:pPr>
      <w:r w:rsidRPr="003D6089">
        <w:rPr>
          <w:rtl/>
        </w:rPr>
        <w:t>2-</w:t>
      </w:r>
      <w:r w:rsidRPr="003D6089">
        <w:rPr>
          <w:rtl/>
        </w:rPr>
        <w:tab/>
        <w:t xml:space="preserve">يُعد الأمين العام قائمة بالبلاغات التي تسجلها اللجنة، مشفوعة بتقرير موجز لمحتوياتها. ويجوز أن تُتاح النصوص الكاملة لأي بلاغ باللغة التي قُدّم بها لأي عضو من أعضاء اللجنة، بناءً على طلبه. </w:t>
      </w:r>
    </w:p>
    <w:p w14:paraId="2B18D03A"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96" w:name="_Toc151636519"/>
      <w:r w:rsidRPr="003D6089">
        <w:rPr>
          <w:rtl/>
        </w:rPr>
        <w:t xml:space="preserve">المادة </w:t>
      </w:r>
      <w:r w:rsidRPr="003D6089">
        <w:rPr>
          <w:rtl/>
          <w:lang w:val="en-US" w:eastAsia="zh-TW"/>
        </w:rPr>
        <w:t>67</w:t>
      </w:r>
      <w:bookmarkStart w:id="497" w:name="_Toc149130674"/>
      <w:bookmarkStart w:id="498" w:name="_Toc149149719"/>
      <w:bookmarkEnd w:id="497"/>
      <w:bookmarkEnd w:id="498"/>
      <w:bookmarkEnd w:id="496"/>
    </w:p>
    <w:p w14:paraId="71F9012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99" w:name="_Toc151636520"/>
      <w:r w:rsidRPr="003D6089">
        <w:rPr>
          <w:rtl/>
        </w:rPr>
        <w:t>طلب توضيحات أو معلومات إضافية</w:t>
      </w:r>
      <w:bookmarkStart w:id="500" w:name="_Toc149130675"/>
      <w:bookmarkStart w:id="501" w:name="_Toc149149720"/>
      <w:bookmarkEnd w:id="500"/>
      <w:bookmarkEnd w:id="501"/>
      <w:bookmarkEnd w:id="499"/>
    </w:p>
    <w:p w14:paraId="78AD5ACD" w14:textId="2C9DFD8E" w:rsidR="00A726CE" w:rsidRPr="003D6089" w:rsidRDefault="00A726CE" w:rsidP="00FC53D0">
      <w:pPr>
        <w:pStyle w:val="SingleTxtGA"/>
        <w:rPr>
          <w:lang w:val="ar-SA" w:eastAsia="zh-TW" w:bidi="en-GB"/>
        </w:rPr>
      </w:pPr>
      <w:r w:rsidRPr="003D6089">
        <w:rPr>
          <w:rtl/>
        </w:rPr>
        <w:t>1-</w:t>
      </w:r>
      <w:r w:rsidRPr="003D6089">
        <w:rPr>
          <w:rtl/>
        </w:rPr>
        <w:tab/>
        <w:t>يجوز للأمين العام أن يطلب من صاحب/أصحاب أي بلاغ تقديم توضيحات تشمل ما يلي</w:t>
      </w:r>
      <w:r w:rsidRPr="003D6089">
        <w:rPr>
          <w:rFonts w:ascii="Simplified Arabic"/>
        </w:rPr>
        <w:t>:</w:t>
      </w:r>
      <w:r w:rsidRPr="003D6089">
        <w:rPr>
          <w:rtl/>
        </w:rPr>
        <w:t xml:space="preserve"> </w:t>
      </w:r>
    </w:p>
    <w:p w14:paraId="2D816894" w14:textId="2CA4C0D3" w:rsidR="00A726CE" w:rsidRPr="003D6089" w:rsidRDefault="00A726CE" w:rsidP="00FC53D0">
      <w:pPr>
        <w:pStyle w:val="SingleTxtGA"/>
        <w:rPr>
          <w:lang w:val="ar-SA" w:eastAsia="zh-TW" w:bidi="en-GB"/>
        </w:rPr>
      </w:pPr>
      <w:r w:rsidRPr="003D6089">
        <w:rPr>
          <w:rtl/>
        </w:rPr>
        <w:tab/>
        <w:t>(أ)</w:t>
      </w:r>
      <w:r w:rsidRPr="003D6089">
        <w:rPr>
          <w:rtl/>
        </w:rPr>
        <w:tab/>
        <w:t>اسم الشخص/الأشخاص المدعى أنه ضحية وعنوانه وتاريخ ميلاده ومهنته، والتحقق من هوية الضحية</w:t>
      </w:r>
      <w:r w:rsidR="000A4CE8" w:rsidRPr="003D6089">
        <w:rPr>
          <w:rtl/>
        </w:rPr>
        <w:t>/</w:t>
      </w:r>
      <w:r w:rsidRPr="003D6089">
        <w:rPr>
          <w:rtl/>
        </w:rPr>
        <w:t>صاحب البلاغ؛</w:t>
      </w:r>
    </w:p>
    <w:p w14:paraId="5895C437" w14:textId="77777777" w:rsidR="00A726CE" w:rsidRPr="003D6089" w:rsidRDefault="00A726CE" w:rsidP="00FC53D0">
      <w:pPr>
        <w:pStyle w:val="SingleTxtGA"/>
        <w:rPr>
          <w:lang w:val="ar-SA" w:eastAsia="zh-TW" w:bidi="en-GB"/>
        </w:rPr>
      </w:pPr>
      <w:r w:rsidRPr="003D6089">
        <w:rPr>
          <w:rtl/>
        </w:rPr>
        <w:tab/>
        <w:t>(ب)</w:t>
      </w:r>
      <w:r w:rsidRPr="003D6089">
        <w:rPr>
          <w:rtl/>
        </w:rPr>
        <w:tab/>
        <w:t xml:space="preserve">اسم الدولة الطرف التي قُدّم البلاغ ضدها؛ </w:t>
      </w:r>
    </w:p>
    <w:p w14:paraId="049552A4" w14:textId="77777777" w:rsidR="00A726CE" w:rsidRPr="00C90B7F" w:rsidRDefault="00A726CE" w:rsidP="00FC53D0">
      <w:pPr>
        <w:pStyle w:val="SingleTxtGA"/>
        <w:rPr>
          <w:rtl/>
          <w:lang w:val="en-US" w:eastAsia="zh-TW"/>
        </w:rPr>
      </w:pPr>
      <w:r w:rsidRPr="003D6089">
        <w:rPr>
          <w:rtl/>
        </w:rPr>
        <w:tab/>
        <w:t>(ج)</w:t>
      </w:r>
      <w:r w:rsidRPr="003D6089">
        <w:rPr>
          <w:rtl/>
        </w:rPr>
        <w:tab/>
        <w:t xml:space="preserve">الغرض من تقديم البلاغ؛ </w:t>
      </w:r>
    </w:p>
    <w:p w14:paraId="6F901D31" w14:textId="77777777" w:rsidR="00A726CE" w:rsidRPr="003D6089" w:rsidRDefault="00A726CE" w:rsidP="00FC53D0">
      <w:pPr>
        <w:pStyle w:val="SingleTxtGA"/>
        <w:rPr>
          <w:lang w:val="en-US" w:eastAsia="zh-TW" w:bidi="en-GB"/>
        </w:rPr>
      </w:pPr>
      <w:r w:rsidRPr="003D6089">
        <w:rPr>
          <w:rtl/>
        </w:rPr>
        <w:tab/>
        <w:t>(د)</w:t>
      </w:r>
      <w:r w:rsidRPr="003D6089">
        <w:rPr>
          <w:rtl/>
        </w:rPr>
        <w:tab/>
        <w:t xml:space="preserve">وقائع الدعوى؛ </w:t>
      </w:r>
    </w:p>
    <w:p w14:paraId="06BCC2D0" w14:textId="7E1C8733" w:rsidR="00A726CE" w:rsidRPr="003D6089" w:rsidRDefault="00A726CE" w:rsidP="00FC53D0">
      <w:pPr>
        <w:pStyle w:val="SingleTxtGA"/>
        <w:rPr>
          <w:lang w:val="ar-SA" w:eastAsia="zh-TW" w:bidi="en-GB"/>
        </w:rPr>
      </w:pPr>
      <w:r w:rsidRPr="003D6089">
        <w:rPr>
          <w:rtl/>
        </w:rPr>
        <w:tab/>
        <w:t>(ه)</w:t>
      </w:r>
      <w:r w:rsidRPr="003D6089">
        <w:rPr>
          <w:rtl/>
        </w:rPr>
        <w:tab/>
        <w:t xml:space="preserve">الخطوات التي اتخذها صاحب/أصحاب البلاغ و/أو الشخص/الأشخاص المدعى أنه ضحية لاستنفاد سبل الانتصاف المحلية؛ </w:t>
      </w:r>
    </w:p>
    <w:p w14:paraId="128A4928" w14:textId="77777777" w:rsidR="00A726CE" w:rsidRPr="003D6089" w:rsidRDefault="00A726CE" w:rsidP="00FC53D0">
      <w:pPr>
        <w:pStyle w:val="SingleTxtGA"/>
        <w:rPr>
          <w:lang w:val="ar-SA" w:eastAsia="zh-TW" w:bidi="en-GB"/>
        </w:rPr>
      </w:pPr>
      <w:r w:rsidRPr="003D6089">
        <w:rPr>
          <w:rtl/>
        </w:rPr>
        <w:tab/>
        <w:t>(و)</w:t>
      </w:r>
      <w:r w:rsidRPr="003D6089">
        <w:rPr>
          <w:rtl/>
        </w:rPr>
        <w:tab/>
        <w:t xml:space="preserve">ما إذا كانت المسألة نفسها قيد النظر في إطار إجراء آخر من إجراءات التحقيق الدولي أو التسوية الدولية له نفس الطابع؛ </w:t>
      </w:r>
    </w:p>
    <w:p w14:paraId="5E2541B8" w14:textId="77777777" w:rsidR="00A726CE" w:rsidRPr="003D6089" w:rsidRDefault="00A726CE" w:rsidP="00E15C86">
      <w:pPr>
        <w:pStyle w:val="SingleTxtGA"/>
        <w:rPr>
          <w:lang w:val="ar-SA" w:eastAsia="zh-TW" w:bidi="en-GB"/>
        </w:rPr>
      </w:pPr>
      <w:r w:rsidRPr="003D6089">
        <w:rPr>
          <w:rtl/>
        </w:rPr>
        <w:tab/>
        <w:t>(ز)</w:t>
      </w:r>
      <w:r w:rsidRPr="003D6089">
        <w:rPr>
          <w:rtl/>
        </w:rPr>
        <w:tab/>
        <w:t>حكم أو أحكام الاتفاقية التي يُدعى أنها انتُهكت.</w:t>
      </w:r>
    </w:p>
    <w:p w14:paraId="565726E7" w14:textId="00E1E617" w:rsidR="00A726CE" w:rsidRPr="003D6089" w:rsidRDefault="00A726CE" w:rsidP="00E15C86">
      <w:pPr>
        <w:pStyle w:val="SingleTxtGA"/>
        <w:rPr>
          <w:lang w:val="ar-SA" w:eastAsia="zh-TW" w:bidi="en-GB"/>
        </w:rPr>
      </w:pPr>
      <w:r w:rsidRPr="003D6089">
        <w:rPr>
          <w:rtl/>
        </w:rPr>
        <w:t>2-</w:t>
      </w:r>
      <w:r w:rsidRPr="003D6089">
        <w:rPr>
          <w:rtl/>
        </w:rPr>
        <w:tab/>
        <w:t>عند طلب توضيحات أو معلومات، يبيّن الأمين العام لصاحب</w:t>
      </w:r>
      <w:r w:rsidR="000A4CE8" w:rsidRPr="003D6089">
        <w:rPr>
          <w:rtl/>
        </w:rPr>
        <w:t>/</w:t>
      </w:r>
      <w:r w:rsidRPr="003D6089">
        <w:rPr>
          <w:rtl/>
        </w:rPr>
        <w:t xml:space="preserve">أصحاب البلاغ المهلة التي ينبغي تقديم تلك المعلومات في غضونها. </w:t>
      </w:r>
    </w:p>
    <w:p w14:paraId="687C5DCF" w14:textId="492F9F03" w:rsidR="00A726CE" w:rsidRPr="003D6089" w:rsidRDefault="00A726CE" w:rsidP="00E15C86">
      <w:pPr>
        <w:pStyle w:val="SingleTxtGA"/>
        <w:rPr>
          <w:lang w:val="ar-SA" w:eastAsia="zh-TW" w:bidi="en-GB"/>
        </w:rPr>
      </w:pPr>
      <w:r w:rsidRPr="003D6089">
        <w:rPr>
          <w:rtl/>
        </w:rPr>
        <w:t>3-</w:t>
      </w:r>
      <w:r w:rsidRPr="003D6089">
        <w:rPr>
          <w:rtl/>
        </w:rPr>
        <w:tab/>
        <w:t xml:space="preserve">يجوز للجنة أن توافق على إعداد </w:t>
      </w:r>
      <w:proofErr w:type="gramStart"/>
      <w:r w:rsidRPr="003D6089">
        <w:rPr>
          <w:rtl/>
        </w:rPr>
        <w:t>استبيان</w:t>
      </w:r>
      <w:proofErr w:type="gramEnd"/>
      <w:r w:rsidRPr="003D6089">
        <w:rPr>
          <w:rtl/>
        </w:rPr>
        <w:t xml:space="preserve"> لتيسير طلبات التوضيحات أو المعلومات من الضحية</w:t>
      </w:r>
      <w:r w:rsidR="000A4CE8" w:rsidRPr="003D6089">
        <w:rPr>
          <w:rtl/>
        </w:rPr>
        <w:t>/</w:t>
      </w:r>
      <w:r w:rsidRPr="003D6089">
        <w:rPr>
          <w:rtl/>
        </w:rPr>
        <w:t>الضحايا و/أو صاحب</w:t>
      </w:r>
      <w:r w:rsidR="000A4CE8" w:rsidRPr="003D6089">
        <w:rPr>
          <w:rtl/>
        </w:rPr>
        <w:t>/</w:t>
      </w:r>
      <w:r w:rsidRPr="003D6089">
        <w:rPr>
          <w:rtl/>
        </w:rPr>
        <w:t xml:space="preserve">أصحاب البلاغ. </w:t>
      </w:r>
    </w:p>
    <w:p w14:paraId="0627ABA3" w14:textId="77777777" w:rsidR="00A726CE" w:rsidRPr="003D6089" w:rsidRDefault="00A726CE" w:rsidP="00805387">
      <w:pPr>
        <w:pStyle w:val="H23GA"/>
        <w:spacing w:after="0"/>
        <w:rPr>
          <w:lang w:val="ar-SA" w:eastAsia="zh-TW" w:bidi="en-GB"/>
        </w:rPr>
      </w:pPr>
      <w:r w:rsidRPr="003D6089">
        <w:rPr>
          <w:rtl/>
        </w:rPr>
        <w:lastRenderedPageBreak/>
        <w:tab/>
      </w:r>
      <w:r w:rsidRPr="003D6089">
        <w:rPr>
          <w:rtl/>
        </w:rPr>
        <w:tab/>
      </w:r>
      <w:bookmarkStart w:id="502" w:name="_Toc151636521"/>
      <w:r w:rsidRPr="003D6089">
        <w:rPr>
          <w:rtl/>
          <w:lang w:val="en-US" w:eastAsia="zh-TW"/>
        </w:rPr>
        <w:t>المادة</w:t>
      </w:r>
      <w:r w:rsidRPr="003D6089">
        <w:rPr>
          <w:rtl/>
        </w:rPr>
        <w:t xml:space="preserve"> 68</w:t>
      </w:r>
      <w:bookmarkStart w:id="503" w:name="_Toc149130676"/>
      <w:bookmarkStart w:id="504" w:name="_Toc149149721"/>
      <w:bookmarkEnd w:id="503"/>
      <w:bookmarkEnd w:id="504"/>
      <w:bookmarkEnd w:id="502"/>
    </w:p>
    <w:p w14:paraId="3AF0531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505" w:name="_Toc151636522"/>
      <w:r w:rsidRPr="003D6089">
        <w:rPr>
          <w:rtl/>
        </w:rPr>
        <w:t>أصحاب البلاغات</w:t>
      </w:r>
      <w:bookmarkStart w:id="506" w:name="_Toc149130677"/>
      <w:bookmarkStart w:id="507" w:name="_Toc149149722"/>
      <w:bookmarkEnd w:id="506"/>
      <w:bookmarkEnd w:id="507"/>
      <w:bookmarkEnd w:id="505"/>
    </w:p>
    <w:p w14:paraId="30B0B97A" w14:textId="77777777" w:rsidR="00A726CE" w:rsidRPr="003D6089" w:rsidRDefault="00A726CE" w:rsidP="00E15C86">
      <w:pPr>
        <w:pStyle w:val="SingleTxtGA"/>
        <w:rPr>
          <w:lang w:val="ar-SA" w:eastAsia="zh-TW" w:bidi="en-GB"/>
        </w:rPr>
      </w:pPr>
      <w:r w:rsidRPr="003D6089">
        <w:rPr>
          <w:rtl/>
        </w:rPr>
        <w:tab/>
        <w:t xml:space="preserve">يجوز أن يقدم البلاغات أي أفراد خاضعين لولاية دولة طرف ما يدعون أنهم ضحايا انتهاك تلك الدولة الطرف لأحكام الاتفاقية، أو ممثلوهم المعيّنون أو غيرهم ممن يتصرفون باسم الأشخاص المدعى أنهم ضحايا. </w:t>
      </w:r>
    </w:p>
    <w:p w14:paraId="06C85D88"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508" w:name="_Toc151636523"/>
      <w:r w:rsidRPr="003D6089">
        <w:rPr>
          <w:rtl/>
          <w:lang w:val="en-US" w:eastAsia="zh-TW"/>
        </w:rPr>
        <w:t>المادة</w:t>
      </w:r>
      <w:r w:rsidRPr="003D6089">
        <w:rPr>
          <w:rtl/>
        </w:rPr>
        <w:t xml:space="preserve"> 69</w:t>
      </w:r>
      <w:bookmarkStart w:id="509" w:name="_Toc149130678"/>
      <w:bookmarkStart w:id="510" w:name="_Toc149149723"/>
      <w:bookmarkEnd w:id="509"/>
      <w:bookmarkEnd w:id="510"/>
      <w:bookmarkEnd w:id="508"/>
    </w:p>
    <w:p w14:paraId="4FB8E693"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511" w:name="_Toc151636524"/>
      <w:r w:rsidRPr="003D6089">
        <w:rPr>
          <w:rtl/>
        </w:rPr>
        <w:t>انسحاب العضو</w:t>
      </w:r>
      <w:bookmarkStart w:id="512" w:name="_Toc149130679"/>
      <w:bookmarkStart w:id="513" w:name="_Toc149149724"/>
      <w:bookmarkEnd w:id="512"/>
      <w:bookmarkEnd w:id="513"/>
      <w:bookmarkEnd w:id="511"/>
    </w:p>
    <w:p w14:paraId="037269C7" w14:textId="77777777" w:rsidR="00A726CE" w:rsidRPr="003D6089" w:rsidRDefault="00A726CE" w:rsidP="00E15C86">
      <w:pPr>
        <w:pStyle w:val="SingleTxtGA"/>
        <w:rPr>
          <w:lang w:val="ar-SA" w:eastAsia="zh-TW" w:bidi="en-GB"/>
        </w:rPr>
      </w:pPr>
      <w:r w:rsidRPr="003D6089">
        <w:rPr>
          <w:rtl/>
        </w:rPr>
        <w:tab/>
        <w:t xml:space="preserve">إذا رأى أحد الأعضاء، لأي سبب من الأسباب، أنه ينبغي له ألا يشارك أو يستمر في المشاركة في دراسة بلاغ ما، تعين عليه أن يُخطر الرئاسة بانسحابه. </w:t>
      </w:r>
    </w:p>
    <w:p w14:paraId="575098A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514" w:name="_Toc151636525"/>
      <w:r w:rsidRPr="003D6089">
        <w:rPr>
          <w:rtl/>
        </w:rPr>
        <w:t>المادة 70</w:t>
      </w:r>
      <w:bookmarkStart w:id="515" w:name="_Toc149130680"/>
      <w:bookmarkStart w:id="516" w:name="_Toc149149725"/>
      <w:bookmarkEnd w:id="515"/>
      <w:bookmarkEnd w:id="516"/>
      <w:bookmarkEnd w:id="514"/>
    </w:p>
    <w:p w14:paraId="49FC788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517" w:name="_Toc151636526"/>
      <w:r w:rsidRPr="003D6089">
        <w:rPr>
          <w:rtl/>
        </w:rPr>
        <w:t xml:space="preserve">التدابير </w:t>
      </w:r>
      <w:r w:rsidRPr="003D6089">
        <w:rPr>
          <w:rtl/>
          <w:lang w:val="ar-SA" w:eastAsia="zh-TW"/>
        </w:rPr>
        <w:t>المؤقتة</w:t>
      </w:r>
      <w:bookmarkStart w:id="518" w:name="_Toc149130681"/>
      <w:bookmarkStart w:id="519" w:name="_Toc149149726"/>
      <w:bookmarkEnd w:id="518"/>
      <w:bookmarkEnd w:id="519"/>
      <w:bookmarkEnd w:id="517"/>
    </w:p>
    <w:p w14:paraId="75A8F902" w14:textId="25ACCACF" w:rsidR="00A726CE" w:rsidRPr="003D6089" w:rsidRDefault="00A726CE" w:rsidP="00E15C86">
      <w:pPr>
        <w:pStyle w:val="SingleTxtGA"/>
        <w:rPr>
          <w:lang w:val="ar-SA" w:eastAsia="zh-TW" w:bidi="en-GB"/>
        </w:rPr>
      </w:pPr>
      <w:r w:rsidRPr="003D6089">
        <w:rPr>
          <w:rtl/>
        </w:rPr>
        <w:t>1-</w:t>
      </w:r>
      <w:r w:rsidRPr="003D6089">
        <w:rPr>
          <w:rtl/>
        </w:rPr>
        <w:tab/>
        <w:t>يجوز للجنة، في أي وقت بعد تلقي بلاغ ما وقبل التوصل إلى قرار بشأن أسسه الموضوعية، أن تُحيل إلى الدولة الطرف المعنية طلباً لاتخاذ التدابير المؤقتة التي ترى اللجنة أنها ضرورية لتلافي إلحاق ضرر يتعذر إصلاحه بضحية</w:t>
      </w:r>
      <w:r w:rsidR="000A4CE8" w:rsidRPr="003D6089">
        <w:rPr>
          <w:rtl/>
        </w:rPr>
        <w:t>/</w:t>
      </w:r>
      <w:r w:rsidRPr="003D6089">
        <w:rPr>
          <w:rtl/>
        </w:rPr>
        <w:t xml:space="preserve">ضحايا الانتهاك المُدعى حدوثه، وذلك كي تنظر فيه تلك الدولة على وجه السرعة. </w:t>
      </w:r>
    </w:p>
    <w:p w14:paraId="6E65A860" w14:textId="58C26FDB" w:rsidR="00A726CE" w:rsidRPr="003D6089" w:rsidRDefault="00A726CE" w:rsidP="00E15C86">
      <w:pPr>
        <w:pStyle w:val="SingleTxtGA"/>
        <w:rPr>
          <w:lang w:val="ar-SA" w:eastAsia="zh-TW" w:bidi="en-GB"/>
        </w:rPr>
      </w:pPr>
      <w:r w:rsidRPr="003D6089">
        <w:rPr>
          <w:rtl/>
        </w:rPr>
        <w:t>2-</w:t>
      </w:r>
      <w:r w:rsidRPr="003D6089">
        <w:rPr>
          <w:rtl/>
        </w:rPr>
        <w:tab/>
        <w:t>يجوز للجنة أن تُعيّن مقرراً أو فريقاً عاملاً يجوز له أن يطلب إلى الدولة الطرف المعنية، باسم اللجنة، أن تتخذ التدابير المؤقتة التي يرى المقرر أو الفريق العامل أنها ضرورية لتلافي إلحاق ضرر يتعذر إصلاحه بضحية</w:t>
      </w:r>
      <w:r w:rsidR="000A4CE8" w:rsidRPr="003D6089">
        <w:rPr>
          <w:rtl/>
        </w:rPr>
        <w:t>/</w:t>
      </w:r>
      <w:r w:rsidRPr="003D6089">
        <w:rPr>
          <w:rtl/>
        </w:rPr>
        <w:t xml:space="preserve">ضحايا الانتهاك المُدعى حدوثه. ويُخطر المقرر أو الفريق العامل بعد ذلك اللجنة بطبيعة الطلب والبلاغ الذي يتعلق به. </w:t>
      </w:r>
    </w:p>
    <w:p w14:paraId="4CF96562" w14:textId="77777777" w:rsidR="00A726CE" w:rsidRPr="003D6089" w:rsidRDefault="00A726CE" w:rsidP="00E15C86">
      <w:pPr>
        <w:pStyle w:val="SingleTxtGA"/>
        <w:rPr>
          <w:lang w:val="ar-SA" w:eastAsia="zh-TW" w:bidi="en-GB"/>
        </w:rPr>
      </w:pPr>
      <w:r w:rsidRPr="003D6089">
        <w:rPr>
          <w:rtl/>
        </w:rPr>
        <w:t>3-</w:t>
      </w:r>
      <w:r w:rsidRPr="003D6089">
        <w:rPr>
          <w:rtl/>
        </w:rPr>
        <w:tab/>
        <w:t>عندما تطلب اللجنة أو المقرر أو الفريق العامل اتخاذ تدابير مؤقتة بموجب هذه المادة، ينص الطلب على أنه لا يعني ضمناً الفصل في مقبولية البلاغ أو في أسسه الموضوعية.</w:t>
      </w:r>
    </w:p>
    <w:p w14:paraId="16B339D8" w14:textId="77777777" w:rsidR="00A726CE" w:rsidRPr="003D6089" w:rsidRDefault="00A726CE" w:rsidP="00E15C86">
      <w:pPr>
        <w:pStyle w:val="SingleTxtGA"/>
        <w:rPr>
          <w:lang w:val="ar-SA" w:eastAsia="zh-TW" w:bidi="en-GB"/>
        </w:rPr>
      </w:pPr>
      <w:r w:rsidRPr="003D6089">
        <w:rPr>
          <w:rtl/>
        </w:rPr>
        <w:t>4-</w:t>
      </w:r>
      <w:r w:rsidRPr="003D6089">
        <w:rPr>
          <w:rtl/>
        </w:rPr>
        <w:tab/>
        <w:t>يجوز للدولة الطرف أن تقدّم حججاً في أي مرحلة من مراحل الإجراءات لشرح الأسباب التي تستدعي إلغاء طلب العمل بالتدابير المؤقتة أو الأسباب المفسِّرة لكونه لم يع</w:t>
      </w:r>
      <w:r w:rsidRPr="003D6089">
        <w:rPr>
          <w:rtl/>
          <w:lang w:val="fr-FR"/>
        </w:rPr>
        <w:t>ُ</w:t>
      </w:r>
      <w:r w:rsidRPr="003D6089">
        <w:rPr>
          <w:rtl/>
        </w:rPr>
        <w:t xml:space="preserve">د مبرراً. </w:t>
      </w:r>
    </w:p>
    <w:p w14:paraId="74BED3C1" w14:textId="514F4E1A" w:rsidR="00A726CE" w:rsidRPr="003D6089" w:rsidRDefault="00A726CE" w:rsidP="00E15C86">
      <w:pPr>
        <w:pStyle w:val="SingleTxtGA"/>
        <w:rPr>
          <w:lang w:val="ar-SA" w:eastAsia="zh-TW" w:bidi="en-GB"/>
        </w:rPr>
      </w:pPr>
      <w:r w:rsidRPr="003D6089">
        <w:rPr>
          <w:rtl/>
        </w:rPr>
        <w:t>5-</w:t>
      </w:r>
      <w:r w:rsidRPr="003D6089">
        <w:rPr>
          <w:rtl/>
        </w:rPr>
        <w:tab/>
        <w:t>يجوز للجنة أو المقرر أو الفريق العامل سحب طلب العمل بالتدابير المؤقتة استناداً إلى المعلومات التي ترد من الدولة الطرف المعنية أو صاحب</w:t>
      </w:r>
      <w:r w:rsidR="000A4CE8" w:rsidRPr="003D6089">
        <w:rPr>
          <w:rtl/>
        </w:rPr>
        <w:t>/</w:t>
      </w:r>
      <w:r w:rsidRPr="003D6089">
        <w:rPr>
          <w:rtl/>
        </w:rPr>
        <w:t xml:space="preserve">أصحاب البلاغ. </w:t>
      </w:r>
    </w:p>
    <w:p w14:paraId="57CE8D78"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20" w:name="_Toc151636527"/>
      <w:r w:rsidRPr="003D6089">
        <w:rPr>
          <w:rtl/>
          <w:lang w:val="en-US" w:eastAsia="zh-TW"/>
        </w:rPr>
        <w:t>المادة</w:t>
      </w:r>
      <w:r w:rsidRPr="003D6089">
        <w:rPr>
          <w:rtl/>
        </w:rPr>
        <w:t xml:space="preserve"> 71</w:t>
      </w:r>
      <w:bookmarkStart w:id="521" w:name="_Toc149130682"/>
      <w:bookmarkStart w:id="522" w:name="_Toc149149727"/>
      <w:bookmarkEnd w:id="521"/>
      <w:bookmarkEnd w:id="522"/>
      <w:bookmarkEnd w:id="520"/>
    </w:p>
    <w:p w14:paraId="2A16264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23" w:name="_Toc151636528"/>
      <w:r w:rsidRPr="003D6089">
        <w:rPr>
          <w:rtl/>
        </w:rPr>
        <w:t xml:space="preserve">ترتيب </w:t>
      </w:r>
      <w:r w:rsidRPr="003D6089">
        <w:rPr>
          <w:rtl/>
          <w:lang w:val="ar-SA" w:eastAsia="zh-TW"/>
        </w:rPr>
        <w:t>البلاغات</w:t>
      </w:r>
      <w:bookmarkStart w:id="524" w:name="_Toc149130683"/>
      <w:bookmarkStart w:id="525" w:name="_Toc149149728"/>
      <w:bookmarkEnd w:id="524"/>
      <w:bookmarkEnd w:id="525"/>
      <w:bookmarkEnd w:id="523"/>
    </w:p>
    <w:p w14:paraId="2EC6A0DF" w14:textId="055E00CB" w:rsidR="00A726CE" w:rsidRPr="003D6089" w:rsidRDefault="00A726CE" w:rsidP="00E15C86">
      <w:pPr>
        <w:pStyle w:val="SingleTxtGA"/>
        <w:rPr>
          <w:lang w:val="ar-SA" w:eastAsia="zh-TW" w:bidi="en-GB"/>
        </w:rPr>
      </w:pPr>
      <w:r w:rsidRPr="003D6089">
        <w:rPr>
          <w:rtl/>
        </w:rPr>
        <w:t>1-</w:t>
      </w:r>
      <w:r w:rsidRPr="003D6089">
        <w:rPr>
          <w:rtl/>
        </w:rPr>
        <w:tab/>
        <w:t>يجري تناول البلاغات بالترتيب الذي وردت به إلى الأمين العام</w:t>
      </w:r>
      <w:r w:rsidR="000A4CE8" w:rsidRPr="003D6089">
        <w:rPr>
          <w:rtl/>
        </w:rPr>
        <w:t>/</w:t>
      </w:r>
      <w:r w:rsidRPr="003D6089">
        <w:rPr>
          <w:rtl/>
        </w:rPr>
        <w:t xml:space="preserve">الأمانة العامة، ما لم تُقرر اللجنة أو الفريق العامل أو المقرر خلاف ذلك. </w:t>
      </w:r>
    </w:p>
    <w:p w14:paraId="15165E43" w14:textId="77777777" w:rsidR="00A726CE" w:rsidRPr="003D6089" w:rsidRDefault="00A726CE" w:rsidP="00E15C86">
      <w:pPr>
        <w:pStyle w:val="SingleTxtGA"/>
        <w:rPr>
          <w:lang w:val="ar-SA" w:eastAsia="zh-TW" w:bidi="en-GB"/>
        </w:rPr>
      </w:pPr>
      <w:r w:rsidRPr="003D6089">
        <w:rPr>
          <w:rtl/>
        </w:rPr>
        <w:t>2-</w:t>
      </w:r>
      <w:r w:rsidRPr="003D6089">
        <w:rPr>
          <w:rtl/>
        </w:rPr>
        <w:tab/>
        <w:t xml:space="preserve">يجوز للجنة أن تُقرر النظر في بلاغين أو أكثر معاً. </w:t>
      </w:r>
    </w:p>
    <w:p w14:paraId="162ADC40" w14:textId="77777777" w:rsidR="00A726CE" w:rsidRPr="003D6089" w:rsidRDefault="00A726CE" w:rsidP="00E15C86">
      <w:pPr>
        <w:pStyle w:val="SingleTxtGA"/>
        <w:rPr>
          <w:lang w:val="ar-SA" w:eastAsia="zh-TW" w:bidi="en-GB"/>
        </w:rPr>
      </w:pPr>
      <w:r w:rsidRPr="003D6089">
        <w:rPr>
          <w:rtl/>
        </w:rPr>
        <w:t>3-</w:t>
      </w:r>
      <w:r w:rsidRPr="003D6089">
        <w:rPr>
          <w:rtl/>
        </w:rPr>
        <w:tab/>
        <w:t xml:space="preserve">يجوز للجنة أن تُجزئ بلاغاً ما وأن تنظر في كل جزء على حدة إذا كان البلاغ يتضمن وقائع مختلفة أو إذا كان يُشير إلى أكثر من شخص واحد أو إلى انتهاكات مزعومة غير مترابطة من حيث الزمان والمكان. </w:t>
      </w:r>
    </w:p>
    <w:p w14:paraId="055047AA" w14:textId="77777777" w:rsidR="00A726CE" w:rsidRPr="003D6089" w:rsidRDefault="00A726CE" w:rsidP="0036525C">
      <w:pPr>
        <w:pStyle w:val="H23GA"/>
        <w:spacing w:after="0"/>
        <w:rPr>
          <w:lang w:val="ar-SA" w:eastAsia="zh-TW" w:bidi="en-GB"/>
        </w:rPr>
      </w:pPr>
      <w:r w:rsidRPr="003D6089">
        <w:rPr>
          <w:rtl/>
        </w:rPr>
        <w:lastRenderedPageBreak/>
        <w:tab/>
      </w:r>
      <w:r w:rsidRPr="003D6089">
        <w:rPr>
          <w:rtl/>
        </w:rPr>
        <w:tab/>
      </w:r>
      <w:bookmarkStart w:id="526" w:name="_Toc151636529"/>
      <w:r w:rsidRPr="003D6089">
        <w:rPr>
          <w:rtl/>
        </w:rPr>
        <w:t xml:space="preserve">المادة </w:t>
      </w:r>
      <w:r w:rsidRPr="003D6089">
        <w:rPr>
          <w:rtl/>
          <w:lang w:val="en-US" w:eastAsia="zh-TW"/>
        </w:rPr>
        <w:t>72</w:t>
      </w:r>
      <w:bookmarkStart w:id="527" w:name="_Toc149130684"/>
      <w:bookmarkStart w:id="528" w:name="_Toc149149729"/>
      <w:bookmarkEnd w:id="527"/>
      <w:bookmarkEnd w:id="528"/>
      <w:bookmarkEnd w:id="526"/>
    </w:p>
    <w:p w14:paraId="73D9F20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29" w:name="_Toc151636530"/>
      <w:r w:rsidRPr="003D6089">
        <w:rPr>
          <w:rtl/>
        </w:rPr>
        <w:t xml:space="preserve">مقبولية </w:t>
      </w:r>
      <w:r w:rsidRPr="003D6089">
        <w:rPr>
          <w:rtl/>
          <w:lang w:val="ar-SA" w:eastAsia="zh-TW"/>
        </w:rPr>
        <w:t>البلاغات</w:t>
      </w:r>
      <w:bookmarkStart w:id="530" w:name="_Toc149130685"/>
      <w:bookmarkStart w:id="531" w:name="_Toc149149730"/>
      <w:bookmarkEnd w:id="530"/>
      <w:bookmarkEnd w:id="531"/>
      <w:bookmarkEnd w:id="529"/>
    </w:p>
    <w:p w14:paraId="0B265235" w14:textId="1CD45C86" w:rsidR="00A726CE" w:rsidRPr="003D6089" w:rsidRDefault="00A726CE" w:rsidP="00F37F3C">
      <w:pPr>
        <w:pStyle w:val="SingleTxtGA"/>
        <w:rPr>
          <w:lang w:val="ar-SA" w:eastAsia="zh-TW" w:bidi="en-GB"/>
        </w:rPr>
      </w:pPr>
      <w:r w:rsidRPr="003D6089">
        <w:rPr>
          <w:rtl/>
        </w:rPr>
        <w:t>1-</w:t>
      </w:r>
      <w:r w:rsidRPr="003D6089">
        <w:rPr>
          <w:rtl/>
        </w:rPr>
        <w:tab/>
        <w:t>تُقرر اللجنة، بالأغلبية البسيطة ووفقاً للقواعد التالية، ما إذا كان البلاغ مقبولاً أم غير مقبول بموجب المادة 31</w:t>
      </w:r>
      <w:r w:rsidRPr="003D6089">
        <w:rPr>
          <w:rFonts w:ascii="Simplified Arabic"/>
          <w:rtl/>
        </w:rPr>
        <w:t>(</w:t>
      </w:r>
      <w:r w:rsidRPr="003D6089">
        <w:rPr>
          <w:rtl/>
        </w:rPr>
        <w:t>1</w:t>
      </w:r>
      <w:r w:rsidRPr="003D6089">
        <w:rPr>
          <w:rFonts w:ascii="Simplified Arabic"/>
          <w:rtl/>
        </w:rPr>
        <w:t>) و(</w:t>
      </w:r>
      <w:r w:rsidRPr="003D6089">
        <w:rPr>
          <w:rtl/>
        </w:rPr>
        <w:t>2</w:t>
      </w:r>
      <w:r w:rsidRPr="003D6089">
        <w:rPr>
          <w:rFonts w:ascii="Simplified Arabic"/>
          <w:rtl/>
        </w:rPr>
        <w:t>)</w:t>
      </w:r>
      <w:r w:rsidRPr="003D6089">
        <w:rPr>
          <w:rtl/>
        </w:rPr>
        <w:t xml:space="preserve"> من الاتفاقية. </w:t>
      </w:r>
    </w:p>
    <w:p w14:paraId="582C6B22" w14:textId="77777777" w:rsidR="00A726CE" w:rsidRPr="003D6089" w:rsidRDefault="00A726CE" w:rsidP="00F37F3C">
      <w:pPr>
        <w:pStyle w:val="SingleTxtGA"/>
        <w:rPr>
          <w:lang w:val="ar-SA" w:eastAsia="zh-TW" w:bidi="en-GB"/>
        </w:rPr>
      </w:pPr>
      <w:r w:rsidRPr="003D6089">
        <w:rPr>
          <w:rtl/>
        </w:rPr>
        <w:t>2-</w:t>
      </w:r>
      <w:r w:rsidRPr="003D6089">
        <w:rPr>
          <w:rtl/>
        </w:rPr>
        <w:tab/>
        <w:t xml:space="preserve">يجوز للفريق العامل أن يتخذ قرار قبول بلاغ بشرط موافقة جميع أعضاء الفريق على ذلك. ويجوز للفريق العامل أو للمقرر أن يُعلن أن بلاغاً ما غير مقبول شريطة أن يُقرر جميع أعضاء الفريق ذلك. ويُحال القرار إلى اللجنة بكامل هيئتها ويجوز لها أن تؤكد القرار دون إجراء مناقشة رسمية. </w:t>
      </w:r>
    </w:p>
    <w:p w14:paraId="3B16D3D0" w14:textId="77777777" w:rsidR="00A726CE" w:rsidRPr="003D6089" w:rsidRDefault="00A726CE" w:rsidP="00F37F3C">
      <w:pPr>
        <w:pStyle w:val="SingleTxtGA"/>
        <w:rPr>
          <w:lang w:val="ar-SA" w:eastAsia="zh-TW" w:bidi="en-GB"/>
        </w:rPr>
      </w:pPr>
      <w:r w:rsidRPr="003D6089">
        <w:rPr>
          <w:rtl/>
        </w:rPr>
        <w:t>3-</w:t>
      </w:r>
      <w:r w:rsidRPr="003D6089">
        <w:rPr>
          <w:rtl/>
        </w:rPr>
        <w:tab/>
        <w:t xml:space="preserve">يجوز لأي عضو من أعضاء اللجنة أن يطلب إجراء مناقشة في جلسة عامة لدراسة البلاغ واتخاذ قرار بشأن مقبوليته. </w:t>
      </w:r>
    </w:p>
    <w:p w14:paraId="75C8B1F1"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32" w:name="_Toc151636531"/>
      <w:r w:rsidRPr="003D6089">
        <w:rPr>
          <w:rtl/>
        </w:rPr>
        <w:t>المادة 73</w:t>
      </w:r>
      <w:bookmarkStart w:id="533" w:name="_Toc149130686"/>
      <w:bookmarkStart w:id="534" w:name="_Toc149149731"/>
      <w:bookmarkEnd w:id="533"/>
      <w:bookmarkEnd w:id="534"/>
      <w:bookmarkEnd w:id="532"/>
    </w:p>
    <w:p w14:paraId="2F5F738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35" w:name="_Toc151636532"/>
      <w:r w:rsidRPr="003D6089">
        <w:rPr>
          <w:rtl/>
        </w:rPr>
        <w:t xml:space="preserve">الإجراءات الواجب </w:t>
      </w:r>
      <w:r w:rsidRPr="003D6089">
        <w:rPr>
          <w:rtl/>
          <w:lang w:val="ar-SA" w:eastAsia="zh-TW"/>
        </w:rPr>
        <w:t>اتباعها</w:t>
      </w:r>
      <w:r w:rsidRPr="003D6089">
        <w:rPr>
          <w:rtl/>
        </w:rPr>
        <w:t xml:space="preserve"> فيما يتعلق بالبلاغات الواردة</w:t>
      </w:r>
      <w:bookmarkStart w:id="536" w:name="_Toc149130687"/>
      <w:bookmarkStart w:id="537" w:name="_Toc149149732"/>
      <w:bookmarkEnd w:id="536"/>
      <w:bookmarkEnd w:id="537"/>
      <w:bookmarkEnd w:id="535"/>
    </w:p>
    <w:p w14:paraId="7BDF90A7" w14:textId="19EE3069" w:rsidR="00A726CE" w:rsidRPr="003D6089" w:rsidRDefault="00A726CE" w:rsidP="00F37F3C">
      <w:pPr>
        <w:pStyle w:val="SingleTxtGA"/>
        <w:rPr>
          <w:lang w:val="ar-SA" w:eastAsia="zh-TW" w:bidi="en-GB"/>
        </w:rPr>
      </w:pPr>
      <w:r w:rsidRPr="003D6089">
        <w:rPr>
          <w:rtl/>
        </w:rPr>
        <w:t>1-</w:t>
      </w:r>
      <w:r w:rsidRPr="003D6089">
        <w:rPr>
          <w:rtl/>
        </w:rPr>
        <w:tab/>
        <w:t>بعد تلقي بلاغ ما، ورهناً باعتبار اللجنة أن البلاغ يستوفي الشروط المحددة في المادة 31</w:t>
      </w:r>
      <w:r w:rsidRPr="003D6089">
        <w:rPr>
          <w:rFonts w:ascii="Simplified Arabic"/>
          <w:rtl/>
        </w:rPr>
        <w:t>(</w:t>
      </w:r>
      <w:r w:rsidRPr="003D6089">
        <w:rPr>
          <w:rtl/>
        </w:rPr>
        <w:t>2</w:t>
      </w:r>
      <w:r w:rsidRPr="003D6089">
        <w:rPr>
          <w:rFonts w:ascii="Simplified Arabic"/>
          <w:rtl/>
        </w:rPr>
        <w:t>)</w:t>
      </w:r>
      <w:r w:rsidRPr="003D6089">
        <w:rPr>
          <w:rtl/>
        </w:rPr>
        <w:t xml:space="preserve"> من الاتفاقية، تحيل اللجنة أو الفريق العامل أو المقرر في أقرب وقت ممكن البلاغَ بصورة سرية إلى الدولة الطرف المعنية، ويُطلب إليها أن تقدم ملاحظات وتعليقات خطية بشأنه. </w:t>
      </w:r>
    </w:p>
    <w:p w14:paraId="4ABD409E" w14:textId="77777777" w:rsidR="00A726CE" w:rsidRPr="003D6089" w:rsidRDefault="00A726CE" w:rsidP="00F37F3C">
      <w:pPr>
        <w:pStyle w:val="SingleTxtGA"/>
        <w:rPr>
          <w:lang w:val="ar-SA" w:eastAsia="zh-TW" w:bidi="en-GB"/>
        </w:rPr>
      </w:pPr>
      <w:r w:rsidRPr="003D6089">
        <w:rPr>
          <w:rtl/>
        </w:rPr>
        <w:t>2-</w:t>
      </w:r>
      <w:r w:rsidRPr="003D6089">
        <w:rPr>
          <w:rtl/>
        </w:rPr>
        <w:tab/>
        <w:t xml:space="preserve">يتضمن أي طلب يُقدم وفقاً للفقرة 1 من هذه المادة بياناً يوضح أن هذا الطلب لا يعني ضمناً التوصل إلى أي قرار بشأن مسألة مقبولية البلاغ أو أسسه الموضوعية. </w:t>
      </w:r>
    </w:p>
    <w:p w14:paraId="5964C13E" w14:textId="77777777" w:rsidR="00A726CE" w:rsidRPr="003D6089" w:rsidRDefault="00A726CE" w:rsidP="00F37F3C">
      <w:pPr>
        <w:pStyle w:val="SingleTxtGA"/>
        <w:rPr>
          <w:lang w:val="ar-SA" w:eastAsia="zh-TW" w:bidi="en-GB"/>
        </w:rPr>
      </w:pPr>
      <w:r w:rsidRPr="003D6089">
        <w:rPr>
          <w:rtl/>
        </w:rPr>
        <w:t>3-</w:t>
      </w:r>
      <w:r w:rsidRPr="003D6089">
        <w:rPr>
          <w:rtl/>
        </w:rPr>
        <w:tab/>
        <w:t xml:space="preserve">تُقدم الدولة الطرف إلى اللجنة، في غضون أربعة أشهر بعد تلقي طلب اللجنة بموجب هذه المادة، تفسيرات أو بيانات خطية تتصل بمقبولية البلاغ وأسسه الموضوعية وبأي سبيل من سبل الانتصاف قد يكون أُتيح في المسألة. </w:t>
      </w:r>
    </w:p>
    <w:p w14:paraId="09564B2F" w14:textId="77777777" w:rsidR="00A726CE" w:rsidRPr="003D6089" w:rsidRDefault="00A726CE" w:rsidP="00F37F3C">
      <w:pPr>
        <w:pStyle w:val="SingleTxtGA"/>
        <w:rPr>
          <w:lang w:val="ar-SA" w:eastAsia="zh-TW" w:bidi="en-GB"/>
        </w:rPr>
      </w:pPr>
      <w:r w:rsidRPr="003D6089">
        <w:rPr>
          <w:rtl/>
        </w:rPr>
        <w:t>4-</w:t>
      </w:r>
      <w:r w:rsidRPr="003D6089">
        <w:rPr>
          <w:rtl/>
        </w:rPr>
        <w:tab/>
        <w:t xml:space="preserve">يجوز </w:t>
      </w:r>
      <w:proofErr w:type="gramStart"/>
      <w:r w:rsidRPr="003D6089">
        <w:rPr>
          <w:rtl/>
        </w:rPr>
        <w:t>للجنة</w:t>
      </w:r>
      <w:proofErr w:type="gramEnd"/>
      <w:r w:rsidRPr="003D6089">
        <w:rPr>
          <w:rtl/>
        </w:rPr>
        <w:t xml:space="preserve"> أو الفريق العامل أو المقرر طلب تفسيرات أو بيانات خطية تتصل حصراً بمقبولية البلاغ، غير أنه يجوز للدولة الطرف في هذه الحالات أن تُقدم، في غضون الفترة التي تحددها اللجنة، تفسيرات أو بيانات خطية تتصل بكلٍ من مقبولية البلاغ وأسسه الموضوعية. </w:t>
      </w:r>
    </w:p>
    <w:p w14:paraId="4E8EED84" w14:textId="77777777" w:rsidR="00A726CE" w:rsidRPr="003D6089" w:rsidRDefault="00A726CE" w:rsidP="00F37F3C">
      <w:pPr>
        <w:pStyle w:val="SingleTxtGA"/>
        <w:rPr>
          <w:lang w:val="ar-SA" w:eastAsia="zh-TW" w:bidi="en-GB"/>
        </w:rPr>
      </w:pPr>
      <w:r w:rsidRPr="003D6089">
        <w:rPr>
          <w:rtl/>
        </w:rPr>
        <w:t>5-</w:t>
      </w:r>
      <w:r w:rsidRPr="003D6089">
        <w:rPr>
          <w:rtl/>
        </w:rPr>
        <w:tab/>
        <w:t>يجوز للدولة الطرف التي تتلقى طلباً لتقديم رد خطي وفقاً للفقرة 1 من هذه المادة أن تطلب، كتابةً، رفض البلاغ باعتباره غير مقبول، مع تحديد أسس عدم مقبوليته، على أن يُقدم هذا الطلب إلى اللجنة في غضون شهرين بعد تلقي الطلب المقدم بموجب الفقرة 1</w:t>
      </w:r>
      <w:r w:rsidRPr="003D6089">
        <w:rPr>
          <w:rFonts w:ascii="Simplified Arabic"/>
          <w:rtl/>
        </w:rPr>
        <w:t>.</w:t>
      </w:r>
      <w:r w:rsidRPr="003D6089">
        <w:rPr>
          <w:rtl/>
        </w:rPr>
        <w:t xml:space="preserve"> </w:t>
      </w:r>
    </w:p>
    <w:p w14:paraId="5C3AB792" w14:textId="77777777" w:rsidR="00A726CE" w:rsidRPr="003D6089" w:rsidRDefault="00A726CE" w:rsidP="00F37F3C">
      <w:pPr>
        <w:pStyle w:val="SingleTxtGA"/>
        <w:rPr>
          <w:lang w:val="ar-SA" w:eastAsia="zh-TW" w:bidi="en-GB"/>
        </w:rPr>
      </w:pPr>
      <w:r w:rsidRPr="003D6089">
        <w:rPr>
          <w:rtl/>
        </w:rPr>
        <w:t>6-</w:t>
      </w:r>
      <w:r w:rsidRPr="003D6089">
        <w:rPr>
          <w:rtl/>
        </w:rPr>
        <w:tab/>
        <w:t>استناداً إلى المعلومات المقدمة من الدولة الطرف لدعم طلبها بموجب الفقرة 5، يجوز أن تُقرر اللجنة أو الفريق العامل أو المقرر النظر في مسألة المقبولية بصورة مستقلة عن الأسس الموضوعية.</w:t>
      </w:r>
    </w:p>
    <w:p w14:paraId="53A134FA" w14:textId="77777777" w:rsidR="00A726CE" w:rsidRPr="003D6089" w:rsidRDefault="00A726CE" w:rsidP="00F37F3C">
      <w:pPr>
        <w:pStyle w:val="SingleTxtGA"/>
        <w:rPr>
          <w:lang w:val="ar-SA" w:eastAsia="zh-TW" w:bidi="en-GB"/>
        </w:rPr>
      </w:pPr>
      <w:r w:rsidRPr="003D6089">
        <w:rPr>
          <w:rtl/>
        </w:rPr>
        <w:t>7-</w:t>
      </w:r>
      <w:r w:rsidRPr="003D6089">
        <w:rPr>
          <w:rtl/>
        </w:rPr>
        <w:tab/>
        <w:t>لا يفضي تقديم الدولة الطرف لطلب بموجب الفقرة 5 من هذه المادة إلى تمديد فترة الأشهر الأربعة الممنوحة للدولة الطرف لتقديم تفسيراتها أو بياناتها الخطية، ما لم تُقرر اللجنة أو الفريق العامل أو المقرر النظر في مسألة المقبولية بصورة مستقلة عن الأسس الموضوعية.</w:t>
      </w:r>
    </w:p>
    <w:p w14:paraId="6A7A4BF6" w14:textId="3680151C" w:rsidR="00A726CE" w:rsidRPr="003D6089" w:rsidRDefault="00A726CE" w:rsidP="00F37F3C">
      <w:pPr>
        <w:pStyle w:val="SingleTxtGA"/>
        <w:rPr>
          <w:lang w:val="ar-SA" w:eastAsia="zh-TW" w:bidi="en-GB"/>
        </w:rPr>
      </w:pPr>
      <w:r w:rsidRPr="003D6089">
        <w:rPr>
          <w:rtl/>
        </w:rPr>
        <w:t>8-</w:t>
      </w:r>
      <w:r w:rsidRPr="003D6089">
        <w:rPr>
          <w:rtl/>
        </w:rPr>
        <w:tab/>
        <w:t>إذا اعترضت الدولة الطرف المعنية على ادعاءات صاحب</w:t>
      </w:r>
      <w:r w:rsidR="000A4CE8" w:rsidRPr="003D6089">
        <w:rPr>
          <w:rtl/>
        </w:rPr>
        <w:t>/</w:t>
      </w:r>
      <w:r w:rsidRPr="003D6089">
        <w:rPr>
          <w:rtl/>
        </w:rPr>
        <w:t>أصحاب البلاغ، وفقاً للمادة</w:t>
      </w:r>
      <w:r w:rsidR="00ED5E34" w:rsidRPr="003D6089">
        <w:rPr>
          <w:rFonts w:hint="cs"/>
          <w:rtl/>
        </w:rPr>
        <w:t> </w:t>
      </w:r>
      <w:r w:rsidRPr="003D6089">
        <w:rPr>
          <w:rtl/>
        </w:rPr>
        <w:t>31</w:t>
      </w:r>
      <w:r w:rsidRPr="003D6089">
        <w:rPr>
          <w:rFonts w:ascii="Simplified Arabic"/>
          <w:rtl/>
        </w:rPr>
        <w:t>(</w:t>
      </w:r>
      <w:r w:rsidRPr="003D6089">
        <w:rPr>
          <w:rtl/>
        </w:rPr>
        <w:t>2</w:t>
      </w:r>
      <w:r w:rsidRPr="003D6089">
        <w:rPr>
          <w:rFonts w:ascii="Simplified Arabic"/>
          <w:rtl/>
        </w:rPr>
        <w:t>)(</w:t>
      </w:r>
      <w:r w:rsidRPr="003D6089">
        <w:rPr>
          <w:rtl/>
        </w:rPr>
        <w:t>د</w:t>
      </w:r>
      <w:r w:rsidRPr="003D6089">
        <w:rPr>
          <w:rFonts w:ascii="Simplified Arabic"/>
          <w:rtl/>
        </w:rPr>
        <w:t>)</w:t>
      </w:r>
      <w:r w:rsidRPr="003D6089">
        <w:rPr>
          <w:rtl/>
        </w:rPr>
        <w:t xml:space="preserve"> من الاتفاقية، بأن جميع سبل الانتصاف المحلية الفعالة المتاحة قد استُنفدت، تعرض تلك الدولة تفاصيل سبل الانتصاف الفعالة المتاحة للشخص المُدعى أنه ضحية أو الأشخاص المُدعى أنهم ضحايا في الظروف المُحددة للقضية.</w:t>
      </w:r>
    </w:p>
    <w:p w14:paraId="70C100D8" w14:textId="77777777" w:rsidR="00A726CE" w:rsidRPr="003D6089" w:rsidRDefault="00A726CE" w:rsidP="00F37F3C">
      <w:pPr>
        <w:pStyle w:val="SingleTxtGA"/>
        <w:rPr>
          <w:lang w:val="ar-SA" w:eastAsia="zh-TW" w:bidi="en-GB"/>
        </w:rPr>
      </w:pPr>
      <w:r w:rsidRPr="003D6089">
        <w:rPr>
          <w:rtl/>
        </w:rPr>
        <w:lastRenderedPageBreak/>
        <w:t>9-</w:t>
      </w:r>
      <w:r w:rsidRPr="003D6089">
        <w:rPr>
          <w:rtl/>
        </w:rPr>
        <w:tab/>
        <w:t xml:space="preserve">يجوز أن تطلب اللجنة أو الفريق العامل أو المقرر من الدولة الطرف أو من صاحب البلاغ تقديم تفسيرات أو ملاحظات خطية إضافية فيما يتصل بمقبولية البلاغ، في غضون مهلة محددة. </w:t>
      </w:r>
    </w:p>
    <w:p w14:paraId="374A4E90" w14:textId="77777777" w:rsidR="00A726CE" w:rsidRPr="003D6089" w:rsidRDefault="00A726CE" w:rsidP="00F37F3C">
      <w:pPr>
        <w:pStyle w:val="SingleTxtGA"/>
        <w:rPr>
          <w:lang w:val="ar-SA" w:eastAsia="zh-TW" w:bidi="en-GB"/>
        </w:rPr>
      </w:pPr>
      <w:r w:rsidRPr="003D6089">
        <w:rPr>
          <w:rtl/>
        </w:rPr>
        <w:t>10-</w:t>
      </w:r>
      <w:r w:rsidRPr="003D6089">
        <w:rPr>
          <w:rtl/>
        </w:rPr>
        <w:tab/>
        <w:t xml:space="preserve">تحيل اللجنة أو الفريق العامل أو المقرر إلى كل طرف البيانات الواردة من الطرف الآخر عملاً بهذه المادة، وتمنح كل طرف فرصة للتعليق على تلك البيانات في غضون مهلة محددة. </w:t>
      </w:r>
    </w:p>
    <w:p w14:paraId="38B4B9F6"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38" w:name="_Toc151636533"/>
      <w:r w:rsidRPr="003D6089">
        <w:rPr>
          <w:rtl/>
        </w:rPr>
        <w:t>المادة 74</w:t>
      </w:r>
      <w:bookmarkStart w:id="539" w:name="_Toc149130688"/>
      <w:bookmarkStart w:id="540" w:name="_Toc149149733"/>
      <w:bookmarkEnd w:id="539"/>
      <w:bookmarkEnd w:id="540"/>
      <w:bookmarkEnd w:id="538"/>
    </w:p>
    <w:p w14:paraId="084EEF6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41" w:name="_Toc151636534"/>
      <w:r w:rsidRPr="003D6089">
        <w:rPr>
          <w:rtl/>
        </w:rPr>
        <w:t xml:space="preserve">البلاغات غير </w:t>
      </w:r>
      <w:r w:rsidRPr="003D6089">
        <w:rPr>
          <w:rtl/>
          <w:lang w:val="ar-SA" w:eastAsia="zh-TW"/>
        </w:rPr>
        <w:t>المقبولة</w:t>
      </w:r>
      <w:bookmarkStart w:id="542" w:name="_Toc149130689"/>
      <w:bookmarkStart w:id="543" w:name="_Toc149149734"/>
      <w:bookmarkEnd w:id="542"/>
      <w:bookmarkEnd w:id="543"/>
      <w:bookmarkEnd w:id="541"/>
    </w:p>
    <w:p w14:paraId="5744195D" w14:textId="6554E1B3" w:rsidR="00A726CE" w:rsidRPr="003D6089" w:rsidRDefault="00A726CE" w:rsidP="00F37F3C">
      <w:pPr>
        <w:pStyle w:val="SingleTxtGA"/>
        <w:rPr>
          <w:lang w:val="ar-SA" w:eastAsia="zh-TW" w:bidi="en-GB"/>
        </w:rPr>
      </w:pPr>
      <w:r w:rsidRPr="003D6089">
        <w:rPr>
          <w:rtl/>
        </w:rPr>
        <w:t>1-</w:t>
      </w:r>
      <w:r w:rsidRPr="003D6089">
        <w:rPr>
          <w:rtl/>
        </w:rPr>
        <w:tab/>
        <w:t>عندما تُقرر اللجنة أن بلاغاً ما غير مقبول، تُبلّغ في أقرب وقت ممكن بقرارها وأسبابه، من طريق الأمين العام، صاحبَ</w:t>
      </w:r>
      <w:r w:rsidR="000A4CE8" w:rsidRPr="003D6089">
        <w:rPr>
          <w:rtl/>
        </w:rPr>
        <w:t>/</w:t>
      </w:r>
      <w:r w:rsidRPr="003D6089">
        <w:rPr>
          <w:rtl/>
        </w:rPr>
        <w:t xml:space="preserve">أصحابَ البلاغ وإلى الدولة الطرف المعنية. </w:t>
      </w:r>
    </w:p>
    <w:p w14:paraId="6A8DECC9" w14:textId="6C97CE0F" w:rsidR="00A726CE" w:rsidRPr="003D6089" w:rsidRDefault="00A726CE" w:rsidP="00F37F3C">
      <w:pPr>
        <w:pStyle w:val="SingleTxtGA"/>
        <w:rPr>
          <w:lang w:val="ar-SA" w:eastAsia="zh-TW" w:bidi="en-GB"/>
        </w:rPr>
      </w:pPr>
      <w:r w:rsidRPr="003D6089">
        <w:rPr>
          <w:rtl/>
        </w:rPr>
        <w:t>2-</w:t>
      </w:r>
      <w:r w:rsidRPr="003D6089">
        <w:rPr>
          <w:rtl/>
        </w:rPr>
        <w:tab/>
        <w:t>يجوز للجنة أن تُعيد النظر في قرار تعلن في ضمنه أن بلاغاً ما غير مقبول، عند تلقي طلب خطي من صاحب</w:t>
      </w:r>
      <w:r w:rsidR="000A4CE8" w:rsidRPr="003D6089">
        <w:rPr>
          <w:rtl/>
        </w:rPr>
        <w:t>/</w:t>
      </w:r>
      <w:r w:rsidRPr="003D6089">
        <w:rPr>
          <w:rtl/>
        </w:rPr>
        <w:t>أصحاب البلاغ أو باسمه</w:t>
      </w:r>
      <w:r w:rsidR="000A4CE8" w:rsidRPr="003D6089">
        <w:rPr>
          <w:rtl/>
        </w:rPr>
        <w:t>/</w:t>
      </w:r>
      <w:r w:rsidRPr="003D6089">
        <w:rPr>
          <w:rtl/>
        </w:rPr>
        <w:t xml:space="preserve">باسمهم، يبيّن أن أسباب عدم المقبولية لم تعد قائمة. </w:t>
      </w:r>
    </w:p>
    <w:p w14:paraId="61C1B95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44" w:name="_Toc151636535"/>
      <w:r w:rsidRPr="003D6089">
        <w:rPr>
          <w:rtl/>
          <w:lang w:val="en-US" w:eastAsia="zh-TW"/>
        </w:rPr>
        <w:t>المادة</w:t>
      </w:r>
      <w:r w:rsidRPr="003D6089">
        <w:rPr>
          <w:rtl/>
        </w:rPr>
        <w:t xml:space="preserve"> 75</w:t>
      </w:r>
      <w:bookmarkStart w:id="545" w:name="_Toc149130690"/>
      <w:bookmarkStart w:id="546" w:name="_Toc149149735"/>
      <w:bookmarkEnd w:id="545"/>
      <w:bookmarkEnd w:id="546"/>
      <w:bookmarkEnd w:id="544"/>
    </w:p>
    <w:p w14:paraId="5FF0A5D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47" w:name="_Toc151636536"/>
      <w:r w:rsidRPr="003D6089">
        <w:rPr>
          <w:rtl/>
        </w:rPr>
        <w:t>البلاغات التي يُعلن قبولها قبل تقديم ملاحظات الدولة الطرف بشأن الأسس الموضوعية</w:t>
      </w:r>
      <w:bookmarkStart w:id="548" w:name="_Toc149130691"/>
      <w:bookmarkStart w:id="549" w:name="_Toc149149736"/>
      <w:bookmarkEnd w:id="548"/>
      <w:bookmarkEnd w:id="549"/>
      <w:bookmarkEnd w:id="547"/>
    </w:p>
    <w:p w14:paraId="2E16CB0D" w14:textId="7ABC78EB" w:rsidR="00A726CE" w:rsidRPr="003D6089" w:rsidRDefault="00A726CE" w:rsidP="00F37F3C">
      <w:pPr>
        <w:pStyle w:val="SingleTxtGA"/>
        <w:rPr>
          <w:lang w:val="ar-SA" w:eastAsia="zh-TW" w:bidi="en-GB"/>
        </w:rPr>
      </w:pPr>
      <w:r w:rsidRPr="003D6089">
        <w:rPr>
          <w:rtl/>
        </w:rPr>
        <w:t>1-</w:t>
      </w:r>
      <w:r w:rsidRPr="003D6089">
        <w:rPr>
          <w:rtl/>
        </w:rPr>
        <w:tab/>
        <w:t>تُحال إلى صاحب</w:t>
      </w:r>
      <w:r w:rsidR="000A4CE8" w:rsidRPr="003D6089">
        <w:rPr>
          <w:rtl/>
        </w:rPr>
        <w:t>/</w:t>
      </w:r>
      <w:r w:rsidRPr="003D6089">
        <w:rPr>
          <w:rtl/>
        </w:rPr>
        <w:t>أصحاب البلاغ وإلى الدولة الطرف المعنية، من طريق الأمين العام، القرارات التي يُعلن فيها قبول بلاغ ما قبل تقديم الدولة الطرف ملاحظاتها بشأن أسسه الموضوعية، وفقاً للمادة</w:t>
      </w:r>
      <w:r w:rsidR="00ED5E34" w:rsidRPr="003D6089">
        <w:rPr>
          <w:rFonts w:hint="cs"/>
          <w:rtl/>
        </w:rPr>
        <w:t> </w:t>
      </w:r>
      <w:r w:rsidRPr="003D6089">
        <w:rPr>
          <w:rtl/>
        </w:rPr>
        <w:t>73</w:t>
      </w:r>
      <w:r w:rsidRPr="003D6089">
        <w:rPr>
          <w:rFonts w:ascii="Simplified Arabic"/>
          <w:rtl/>
        </w:rPr>
        <w:t>(</w:t>
      </w:r>
      <w:r w:rsidRPr="003D6089">
        <w:rPr>
          <w:rtl/>
        </w:rPr>
        <w:t>5</w:t>
      </w:r>
      <w:r w:rsidRPr="003D6089">
        <w:rPr>
          <w:rFonts w:ascii="Simplified Arabic"/>
          <w:rtl/>
        </w:rPr>
        <w:t>)</w:t>
      </w:r>
      <w:r w:rsidRPr="003D6089">
        <w:rPr>
          <w:rtl/>
        </w:rPr>
        <w:t xml:space="preserve"> من هذا النظام الداخلي. </w:t>
      </w:r>
    </w:p>
    <w:p w14:paraId="3B787010" w14:textId="2FA4C091" w:rsidR="00A726CE" w:rsidRPr="003D6089" w:rsidRDefault="00A726CE" w:rsidP="00F37F3C">
      <w:pPr>
        <w:pStyle w:val="SingleTxtGA"/>
        <w:rPr>
          <w:lang w:val="ar-SA" w:eastAsia="zh-TW" w:bidi="en-GB"/>
        </w:rPr>
      </w:pPr>
      <w:r w:rsidRPr="003D6089">
        <w:rPr>
          <w:rtl/>
        </w:rPr>
        <w:t>2-</w:t>
      </w:r>
      <w:r w:rsidRPr="003D6089">
        <w:rPr>
          <w:rtl/>
        </w:rPr>
        <w:tab/>
        <w:t>يجوز للجنة أن تُلغي قرارها اعتبارَ بلاغ ما مقبولاً في ضوء أي تفسيرات أو بيانات تُقدمها الدولة الطرف وصاحب</w:t>
      </w:r>
      <w:r w:rsidR="000A4CE8" w:rsidRPr="003D6089">
        <w:rPr>
          <w:rtl/>
        </w:rPr>
        <w:t>/</w:t>
      </w:r>
      <w:r w:rsidRPr="003D6089">
        <w:rPr>
          <w:rtl/>
        </w:rPr>
        <w:t xml:space="preserve">أصحاب البلاغ. </w:t>
      </w:r>
    </w:p>
    <w:p w14:paraId="166FF473"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50" w:name="_Toc151636537"/>
      <w:r w:rsidRPr="003D6089">
        <w:rPr>
          <w:rtl/>
        </w:rPr>
        <w:t>المادة 76</w:t>
      </w:r>
      <w:bookmarkStart w:id="551" w:name="_Toc149130692"/>
      <w:bookmarkStart w:id="552" w:name="_Toc149149737"/>
      <w:bookmarkEnd w:id="551"/>
      <w:bookmarkEnd w:id="552"/>
      <w:bookmarkEnd w:id="550"/>
    </w:p>
    <w:p w14:paraId="6001A310"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53" w:name="_Toc151636538"/>
      <w:r w:rsidRPr="003D6089">
        <w:rPr>
          <w:rtl/>
        </w:rPr>
        <w:t xml:space="preserve">دراسة البلاغات </w:t>
      </w:r>
      <w:r w:rsidRPr="003D6089">
        <w:rPr>
          <w:rtl/>
          <w:lang w:val="ar-SA" w:eastAsia="zh-TW"/>
        </w:rPr>
        <w:t>من</w:t>
      </w:r>
      <w:r w:rsidRPr="003D6089">
        <w:rPr>
          <w:rtl/>
        </w:rPr>
        <w:t xml:space="preserve"> حيث أسسها الموضوعية</w:t>
      </w:r>
      <w:bookmarkStart w:id="554" w:name="_Toc149130693"/>
      <w:bookmarkStart w:id="555" w:name="_Toc149149738"/>
      <w:bookmarkEnd w:id="554"/>
      <w:bookmarkEnd w:id="555"/>
      <w:bookmarkEnd w:id="553"/>
    </w:p>
    <w:p w14:paraId="39D97B00" w14:textId="77777777" w:rsidR="00A726CE" w:rsidRPr="003D6089" w:rsidRDefault="00A726CE" w:rsidP="00F37F3C">
      <w:pPr>
        <w:pStyle w:val="SingleTxtGA"/>
        <w:rPr>
          <w:lang w:val="ar-SA" w:eastAsia="zh-TW" w:bidi="en-GB"/>
        </w:rPr>
      </w:pPr>
      <w:r w:rsidRPr="003D6089">
        <w:rPr>
          <w:rtl/>
        </w:rPr>
        <w:t>1-</w:t>
      </w:r>
      <w:r w:rsidRPr="003D6089">
        <w:rPr>
          <w:rtl/>
        </w:rPr>
        <w:tab/>
        <w:t xml:space="preserve">يجوز للجنة أو الفريق العامل أو المقرر في أي وقت بعد تلقي بلاغ ما وقبل التوصل إلى قرار بشأن أسسه الموضوعية، الرجوع، بحسب مقتضى الحال، إلى الوثائق ذات الصلة الصادرة عن جميع أجهزة الأمم المتحدة وهيئاتها ووكالاتها المتخصصة وصناديقها وبرامجها وآلياتها ذات الصلة، بما في ذلك هيئات المعاهدات الأخرى المنشأة بموجب صكوك دولية والإجراءات الخاصة للأمم المتحدة، والمنظمات الدولية الأخرى، بما فيها المنظمات أو الهيئات الحكومية الدولية المعنية ذات الطابع الإقليمي، وجميع المؤسسات والوكالات والمكاتب الحكومية ذات الصلة التي يمكن أن تساعد على دراسة البلاغ، على أن تُتيح اللجنة لكل طرف فرصة التعليق، في غضون مهلة مُحددة، على هذه الوثائق أو المعلومات المقدمة من الغير. </w:t>
      </w:r>
    </w:p>
    <w:p w14:paraId="67506ED6" w14:textId="60141C88" w:rsidR="00A726CE" w:rsidRPr="003D6089" w:rsidRDefault="00A726CE" w:rsidP="00F37F3C">
      <w:pPr>
        <w:pStyle w:val="SingleTxtGA"/>
        <w:rPr>
          <w:lang w:val="ar-SA" w:eastAsia="zh-TW" w:bidi="en-GB"/>
        </w:rPr>
      </w:pPr>
      <w:r w:rsidRPr="003D6089">
        <w:rPr>
          <w:rtl/>
        </w:rPr>
        <w:t>2-</w:t>
      </w:r>
      <w:r w:rsidRPr="003D6089">
        <w:rPr>
          <w:rtl/>
        </w:rPr>
        <w:tab/>
        <w:t>تصوغ اللجنة آراءها بشأن البلاغ في ضوء جميع المعلومات التي أتاحها لها صاحب</w:t>
      </w:r>
      <w:r w:rsidR="000A4CE8" w:rsidRPr="003D6089">
        <w:rPr>
          <w:rtl/>
        </w:rPr>
        <w:t>/</w:t>
      </w:r>
      <w:r w:rsidRPr="003D6089">
        <w:rPr>
          <w:rtl/>
        </w:rPr>
        <w:t xml:space="preserve">أصحاب البلاغ، والدولة الطرف المعنية، وأي مصدر آخر مُشار إليه في الفقرة 1 من هذه المادة، رهناً بإحالة هذه المعلومات على النحو الواجب إلى الأطراف المعنية. </w:t>
      </w:r>
    </w:p>
    <w:p w14:paraId="13B8FEA8" w14:textId="77777777" w:rsidR="00A726CE" w:rsidRPr="003D6089" w:rsidRDefault="00A726CE" w:rsidP="00F37F3C">
      <w:pPr>
        <w:pStyle w:val="SingleTxtGA"/>
        <w:rPr>
          <w:lang w:val="ar-SA" w:eastAsia="zh-TW" w:bidi="en-GB"/>
        </w:rPr>
      </w:pPr>
      <w:r w:rsidRPr="003D6089">
        <w:rPr>
          <w:rtl/>
        </w:rPr>
        <w:t>3-</w:t>
      </w:r>
      <w:r w:rsidRPr="003D6089">
        <w:rPr>
          <w:rtl/>
        </w:rPr>
        <w:tab/>
        <w:t>لا يعني نظر اللجنة في المعلومات المقدمة من أطراف ثالثة، عملاً بالفقرة 1 من هذه المادة، بأي حال من الأحوال، أن هذه الأطراف الثالثة قد أصبحت طرفاً في الإجراءات.</w:t>
      </w:r>
    </w:p>
    <w:p w14:paraId="3B0E309F" w14:textId="77777777" w:rsidR="00A726CE" w:rsidRPr="003D6089" w:rsidRDefault="00A726CE" w:rsidP="00F37F3C">
      <w:pPr>
        <w:pStyle w:val="SingleTxtGA"/>
        <w:rPr>
          <w:lang w:val="ar-SA" w:eastAsia="zh-TW" w:bidi="en-GB"/>
        </w:rPr>
      </w:pPr>
      <w:r w:rsidRPr="003D6089">
        <w:rPr>
          <w:rtl/>
        </w:rPr>
        <w:t>4-</w:t>
      </w:r>
      <w:r w:rsidRPr="003D6089">
        <w:rPr>
          <w:rtl/>
        </w:rPr>
        <w:tab/>
        <w:t xml:space="preserve">يجوز للجنة أن تُحيل أي بلاغ إلى فريق عامل كي يقدم إليها توصيات بشأن الأسس الموضوعية للبلاغ. </w:t>
      </w:r>
    </w:p>
    <w:p w14:paraId="2A6C2971" w14:textId="28A3D63F" w:rsidR="00A726CE" w:rsidRPr="003D6089" w:rsidRDefault="00A726CE" w:rsidP="00F37F3C">
      <w:pPr>
        <w:pStyle w:val="SingleTxtGA"/>
        <w:rPr>
          <w:lang w:val="ar-SA" w:eastAsia="zh-TW" w:bidi="en-GB"/>
        </w:rPr>
      </w:pPr>
      <w:r w:rsidRPr="003D6089">
        <w:rPr>
          <w:rtl/>
        </w:rPr>
        <w:lastRenderedPageBreak/>
        <w:t>5-</w:t>
      </w:r>
      <w:r w:rsidRPr="003D6089">
        <w:rPr>
          <w:rtl/>
        </w:rPr>
        <w:tab/>
        <w:t>لا تبتّ اللجنة في الأسس الموضوعية للبلاغ دون أن تكون قد نظرت في انطباق جميع أسس المقبولية المُشار إليها في المادة 31</w:t>
      </w:r>
      <w:r w:rsidRPr="003D6089">
        <w:rPr>
          <w:rFonts w:ascii="Simplified Arabic"/>
          <w:rtl/>
        </w:rPr>
        <w:t>(</w:t>
      </w:r>
      <w:r w:rsidRPr="003D6089">
        <w:rPr>
          <w:rtl/>
        </w:rPr>
        <w:t>1</w:t>
      </w:r>
      <w:r w:rsidRPr="003D6089">
        <w:rPr>
          <w:rFonts w:ascii="Simplified Arabic"/>
          <w:rtl/>
        </w:rPr>
        <w:t>) و(</w:t>
      </w:r>
      <w:r w:rsidRPr="003D6089">
        <w:rPr>
          <w:rtl/>
        </w:rPr>
        <w:t>2</w:t>
      </w:r>
      <w:r w:rsidRPr="003D6089">
        <w:rPr>
          <w:rFonts w:ascii="Simplified Arabic"/>
          <w:rtl/>
        </w:rPr>
        <w:t>)</w:t>
      </w:r>
      <w:r w:rsidRPr="003D6089">
        <w:rPr>
          <w:rtl/>
        </w:rPr>
        <w:t xml:space="preserve"> من الاتفاقية. </w:t>
      </w:r>
    </w:p>
    <w:p w14:paraId="127E9A30" w14:textId="152F21B8" w:rsidR="00A726CE" w:rsidRPr="003D6089" w:rsidRDefault="00A726CE" w:rsidP="00F37F3C">
      <w:pPr>
        <w:pStyle w:val="SingleTxtGA"/>
        <w:rPr>
          <w:lang w:val="ar-SA" w:eastAsia="zh-TW" w:bidi="en-GB"/>
        </w:rPr>
      </w:pPr>
      <w:r w:rsidRPr="003D6089">
        <w:rPr>
          <w:rtl/>
        </w:rPr>
        <w:t>6-</w:t>
      </w:r>
      <w:r w:rsidRPr="003D6089">
        <w:rPr>
          <w:rtl/>
        </w:rPr>
        <w:tab/>
        <w:t>تُخطر اللجنة، من طريق الأمين العام، بآرائها مشفوعةً بأي توصيات إلى الدولة الطرف المعنية وإلى صاحب</w:t>
      </w:r>
      <w:r w:rsidR="000A4CE8" w:rsidRPr="003D6089">
        <w:rPr>
          <w:rtl/>
        </w:rPr>
        <w:t>/</w:t>
      </w:r>
      <w:r w:rsidRPr="003D6089">
        <w:rPr>
          <w:rtl/>
        </w:rPr>
        <w:t xml:space="preserve">أصحاب البلاغ. </w:t>
      </w:r>
    </w:p>
    <w:p w14:paraId="1DEDD78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56" w:name="_Toc151636539"/>
      <w:r w:rsidRPr="003D6089">
        <w:rPr>
          <w:rtl/>
        </w:rPr>
        <w:t>المادة 77</w:t>
      </w:r>
      <w:bookmarkStart w:id="557" w:name="_Toc149130694"/>
      <w:bookmarkStart w:id="558" w:name="_Toc149149739"/>
      <w:bookmarkEnd w:id="557"/>
      <w:bookmarkEnd w:id="558"/>
      <w:bookmarkEnd w:id="556"/>
    </w:p>
    <w:p w14:paraId="48719FA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59" w:name="_Toc151636540"/>
      <w:r w:rsidRPr="003D6089">
        <w:rPr>
          <w:rtl/>
        </w:rPr>
        <w:t xml:space="preserve">الآراء </w:t>
      </w:r>
      <w:r w:rsidRPr="003D6089">
        <w:rPr>
          <w:rtl/>
          <w:lang w:val="ar-SA" w:eastAsia="zh-TW"/>
        </w:rPr>
        <w:t>الفردية</w:t>
      </w:r>
      <w:bookmarkStart w:id="560" w:name="_Toc149130695"/>
      <w:bookmarkStart w:id="561" w:name="_Toc149149740"/>
      <w:bookmarkEnd w:id="560"/>
      <w:bookmarkEnd w:id="561"/>
      <w:bookmarkEnd w:id="559"/>
    </w:p>
    <w:p w14:paraId="4A065BBA" w14:textId="77777777" w:rsidR="00A726CE" w:rsidRPr="003D6089" w:rsidRDefault="00A726CE" w:rsidP="00F37F3C">
      <w:pPr>
        <w:pStyle w:val="SingleTxtGA"/>
        <w:rPr>
          <w:lang w:val="ar-SA" w:eastAsia="zh-TW" w:bidi="en-GB"/>
        </w:rPr>
      </w:pPr>
      <w:r w:rsidRPr="003D6089">
        <w:rPr>
          <w:rtl/>
        </w:rPr>
        <w:tab/>
        <w:t>يجوز لأي عضو من أعضاء اللجنة يكون قد اشترك في اتخاذ القرار أن يطلب إدراج نص رأيه الفردي في تذييل لقرار اللجنة أو آرائها. ويجوز للجنة أن تحدد آجالاً لتقديم هذه الآراء الفردية.</w:t>
      </w:r>
    </w:p>
    <w:p w14:paraId="70F9BFC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62" w:name="_Toc151636541"/>
      <w:r w:rsidRPr="003D6089">
        <w:rPr>
          <w:rtl/>
        </w:rPr>
        <w:t>المادة 78</w:t>
      </w:r>
      <w:bookmarkStart w:id="563" w:name="_Toc149130696"/>
      <w:bookmarkStart w:id="564" w:name="_Toc149149741"/>
      <w:bookmarkEnd w:id="563"/>
      <w:bookmarkEnd w:id="564"/>
      <w:bookmarkEnd w:id="562"/>
    </w:p>
    <w:p w14:paraId="383FA4B1"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65" w:name="_Toc151636542"/>
      <w:r w:rsidRPr="003D6089">
        <w:rPr>
          <w:rtl/>
        </w:rPr>
        <w:t>وقف النظر في البلاغات</w:t>
      </w:r>
      <w:bookmarkStart w:id="566" w:name="_Toc149130697"/>
      <w:bookmarkStart w:id="567" w:name="_Toc149149742"/>
      <w:bookmarkEnd w:id="566"/>
      <w:bookmarkEnd w:id="567"/>
      <w:bookmarkEnd w:id="565"/>
    </w:p>
    <w:p w14:paraId="7C9DDAF6" w14:textId="77777777" w:rsidR="00A726CE" w:rsidRPr="003D6089" w:rsidRDefault="00A726CE" w:rsidP="00F37F3C">
      <w:pPr>
        <w:pStyle w:val="SingleTxtGA"/>
        <w:rPr>
          <w:lang w:val="ar-SA" w:eastAsia="zh-TW" w:bidi="en-GB"/>
        </w:rPr>
      </w:pPr>
      <w:r w:rsidRPr="003D6089">
        <w:rPr>
          <w:rtl/>
        </w:rPr>
        <w:tab/>
        <w:t>يجوز للجنة أن توقف نظرها في بلاغ ما في جملة حالات منها انتفاء الأسباب التي استدعت تقديمه للنظر فيه بموجب الاتفاقية.</w:t>
      </w:r>
    </w:p>
    <w:p w14:paraId="4EE6063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68" w:name="_Toc151636543"/>
      <w:r w:rsidRPr="003D6089">
        <w:rPr>
          <w:rtl/>
        </w:rPr>
        <w:t xml:space="preserve">المادة </w:t>
      </w:r>
      <w:r w:rsidRPr="003D6089">
        <w:rPr>
          <w:rtl/>
          <w:lang w:val="en-US" w:eastAsia="zh-TW"/>
        </w:rPr>
        <w:t>79</w:t>
      </w:r>
      <w:bookmarkStart w:id="569" w:name="_Toc149130698"/>
      <w:bookmarkStart w:id="570" w:name="_Toc149149743"/>
      <w:bookmarkEnd w:id="569"/>
      <w:bookmarkEnd w:id="570"/>
      <w:bookmarkEnd w:id="568"/>
    </w:p>
    <w:p w14:paraId="6988D606"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71" w:name="_Toc151636544"/>
      <w:r w:rsidRPr="003D6089">
        <w:rPr>
          <w:rtl/>
        </w:rPr>
        <w:t xml:space="preserve">متابعة </w:t>
      </w:r>
      <w:r w:rsidRPr="003D6089">
        <w:rPr>
          <w:rtl/>
          <w:lang w:val="ar-SA" w:eastAsia="zh-TW"/>
        </w:rPr>
        <w:t>آراء</w:t>
      </w:r>
      <w:r w:rsidRPr="003D6089">
        <w:rPr>
          <w:rtl/>
        </w:rPr>
        <w:t xml:space="preserve"> اللجنة</w:t>
      </w:r>
      <w:bookmarkStart w:id="572" w:name="_Toc149130699"/>
      <w:bookmarkStart w:id="573" w:name="_Toc149149744"/>
      <w:bookmarkEnd w:id="572"/>
      <w:bookmarkEnd w:id="573"/>
      <w:bookmarkEnd w:id="571"/>
    </w:p>
    <w:p w14:paraId="41879BEA" w14:textId="77777777" w:rsidR="00A726CE" w:rsidRPr="00DE3263" w:rsidRDefault="00A726CE" w:rsidP="00F37F3C">
      <w:pPr>
        <w:pStyle w:val="SingleTxtGA"/>
        <w:rPr>
          <w:spacing w:val="2"/>
          <w:lang w:val="ar-SA" w:eastAsia="zh-TW" w:bidi="en-GB"/>
        </w:rPr>
      </w:pPr>
      <w:r w:rsidRPr="00DE3263">
        <w:rPr>
          <w:spacing w:val="2"/>
          <w:rtl/>
        </w:rPr>
        <w:t>1-</w:t>
      </w:r>
      <w:r w:rsidRPr="00DE3263">
        <w:rPr>
          <w:spacing w:val="2"/>
          <w:rtl/>
        </w:rPr>
        <w:tab/>
        <w:t xml:space="preserve">تقدم الدولة الطرف المعنية إلى اللجنة في غضون فترة ستة أشهر بعد إحالة اللجنة لآرائها بشأن بلاغ ما، رداً خطياً يشمل أي معلومات بخصوص أي إجراءات تكون قد اتُخذت في ضوء آراء اللجنة وتوصياتها. </w:t>
      </w:r>
    </w:p>
    <w:p w14:paraId="0A7543E4" w14:textId="77777777" w:rsidR="00A726CE" w:rsidRPr="003D6089" w:rsidRDefault="00A726CE" w:rsidP="00F37F3C">
      <w:pPr>
        <w:pStyle w:val="SingleTxtGA"/>
        <w:rPr>
          <w:lang w:val="ar-SA" w:eastAsia="zh-TW" w:bidi="en-GB"/>
        </w:rPr>
      </w:pPr>
      <w:r w:rsidRPr="003D6089">
        <w:rPr>
          <w:rtl/>
        </w:rPr>
        <w:t>2-</w:t>
      </w:r>
      <w:r w:rsidRPr="003D6089">
        <w:rPr>
          <w:rtl/>
        </w:rPr>
        <w:tab/>
        <w:t xml:space="preserve">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أو توصياتها. </w:t>
      </w:r>
    </w:p>
    <w:p w14:paraId="4FBA3A2C" w14:textId="02C98C71" w:rsidR="00A726CE" w:rsidRPr="00DE3263" w:rsidRDefault="00A726CE" w:rsidP="00F37F3C">
      <w:pPr>
        <w:pStyle w:val="SingleTxtGA"/>
        <w:rPr>
          <w:spacing w:val="4"/>
          <w:lang w:val="ar-SA" w:eastAsia="zh-TW" w:bidi="en-GB"/>
        </w:rPr>
      </w:pPr>
      <w:r w:rsidRPr="00DE3263">
        <w:rPr>
          <w:spacing w:val="4"/>
          <w:rtl/>
        </w:rPr>
        <w:t>3-</w:t>
      </w:r>
      <w:r w:rsidRPr="00DE3263">
        <w:rPr>
          <w:spacing w:val="4"/>
          <w:rtl/>
        </w:rPr>
        <w:tab/>
        <w:t>تحيل اللجنة إلى صاحب</w:t>
      </w:r>
      <w:r w:rsidR="000A4CE8" w:rsidRPr="00DE3263">
        <w:rPr>
          <w:spacing w:val="4"/>
          <w:rtl/>
        </w:rPr>
        <w:t>/</w:t>
      </w:r>
      <w:r w:rsidRPr="00DE3263">
        <w:rPr>
          <w:spacing w:val="4"/>
          <w:rtl/>
        </w:rPr>
        <w:t>أصحاب البلاغ، من طريق الأمين العام، المعلومات الواردة من الدولة الطرف.</w:t>
      </w:r>
    </w:p>
    <w:p w14:paraId="36569A9A" w14:textId="77777777" w:rsidR="00A726CE" w:rsidRPr="003D6089" w:rsidRDefault="00A726CE" w:rsidP="00F37F3C">
      <w:pPr>
        <w:pStyle w:val="SingleTxtGA"/>
        <w:rPr>
          <w:lang w:val="ar-SA" w:eastAsia="zh-TW" w:bidi="en-GB"/>
        </w:rPr>
      </w:pPr>
      <w:r w:rsidRPr="003D6089">
        <w:rPr>
          <w:rtl/>
        </w:rPr>
        <w:t>4-</w:t>
      </w:r>
      <w:r w:rsidRPr="003D6089">
        <w:rPr>
          <w:rtl/>
        </w:rPr>
        <w:tab/>
        <w:t xml:space="preserve">تعيّن اللجنة مقرراً أو فريقاً عاملاً لمتابعة آرائها من أجل التحقق من التدابير التي اتخذتها الدولة الطرف لوضع آراء اللجنة وتوصياتها موضع التنفيذ. </w:t>
      </w:r>
    </w:p>
    <w:p w14:paraId="3375E003" w14:textId="77777777" w:rsidR="00A726CE" w:rsidRPr="003D6089" w:rsidRDefault="00A726CE" w:rsidP="00F37F3C">
      <w:pPr>
        <w:pStyle w:val="SingleTxtGA"/>
        <w:rPr>
          <w:lang w:val="ar-SA" w:eastAsia="zh-TW" w:bidi="en-GB"/>
        </w:rPr>
      </w:pPr>
      <w:r w:rsidRPr="003D6089">
        <w:rPr>
          <w:rtl/>
        </w:rPr>
        <w:t>5-</w:t>
      </w:r>
      <w:r w:rsidRPr="003D6089">
        <w:rPr>
          <w:rtl/>
        </w:rPr>
        <w:tab/>
        <w:t xml:space="preserve">يجوز للمقرر المُعيَّن أو الفريق العامل المُعيَّن أن يُجري الاتصالات ويتخذ الإجراءات التي يراها مناسبة لأداء المهام المسندة إليه، وأن يقدم ما قد يلزم من توصيات إلى اللجنة لاتخاذ إجراءات أخرى. </w:t>
      </w:r>
    </w:p>
    <w:p w14:paraId="4C1F934E" w14:textId="5D5272B2" w:rsidR="00A726CE" w:rsidRPr="003D6089" w:rsidRDefault="00A726CE" w:rsidP="00F37F3C">
      <w:pPr>
        <w:pStyle w:val="SingleTxtGA"/>
        <w:rPr>
          <w:lang w:val="ar-SA" w:eastAsia="zh-TW" w:bidi="en-GB"/>
        </w:rPr>
      </w:pPr>
      <w:r w:rsidRPr="003D6089">
        <w:rPr>
          <w:rtl/>
        </w:rPr>
        <w:t>6-</w:t>
      </w:r>
      <w:r w:rsidRPr="003D6089">
        <w:rPr>
          <w:rtl/>
        </w:rPr>
        <w:tab/>
        <w:t>إضافة إلى المذكرات الخطية والاجتماع بممثلي الدولة الطرف المعتمدين حسب الأصول، يجوز للفريق العامل المُعيَّن أو المقرر المُعيَّن أن يطلب معلومات من صاحب</w:t>
      </w:r>
      <w:r w:rsidR="000A4CE8" w:rsidRPr="003D6089">
        <w:rPr>
          <w:rtl/>
        </w:rPr>
        <w:t>/</w:t>
      </w:r>
      <w:r w:rsidRPr="003D6089">
        <w:rPr>
          <w:rtl/>
        </w:rPr>
        <w:t>أصحاب البلاغ والضحية</w:t>
      </w:r>
      <w:r w:rsidR="000A4CE8" w:rsidRPr="003D6089">
        <w:rPr>
          <w:rtl/>
        </w:rPr>
        <w:t>/</w:t>
      </w:r>
      <w:r w:rsidRPr="003D6089">
        <w:rPr>
          <w:rtl/>
        </w:rPr>
        <w:t xml:space="preserve">الضحايا ومن المصادر الأخرى ذات الصلة. </w:t>
      </w:r>
    </w:p>
    <w:p w14:paraId="7262E45C" w14:textId="77777777" w:rsidR="00A726CE" w:rsidRPr="003D6089" w:rsidRDefault="00A726CE" w:rsidP="00F37F3C">
      <w:pPr>
        <w:pStyle w:val="SingleTxtGA"/>
        <w:rPr>
          <w:lang w:val="ar-SA" w:eastAsia="zh-TW" w:bidi="en-GB"/>
        </w:rPr>
      </w:pPr>
      <w:r w:rsidRPr="003D6089">
        <w:rPr>
          <w:rtl/>
        </w:rPr>
        <w:t>7-</w:t>
      </w:r>
      <w:r w:rsidRPr="003D6089">
        <w:rPr>
          <w:rtl/>
        </w:rPr>
        <w:tab/>
        <w:t xml:space="preserve">يقدم المقرر المُعيَّن أو الفريق العامل المُعيَّن إلى اللجنة تقارير عن أنشطة المتابعة في كل دورة من دورات اللجنة. </w:t>
      </w:r>
    </w:p>
    <w:p w14:paraId="56DF9322" w14:textId="77777777" w:rsidR="00A726CE" w:rsidRPr="003D6089" w:rsidRDefault="00A726CE" w:rsidP="00F37F3C">
      <w:pPr>
        <w:pStyle w:val="SingleTxtGA"/>
        <w:rPr>
          <w:lang w:val="ar-SA" w:eastAsia="zh-TW" w:bidi="en-GB"/>
        </w:rPr>
      </w:pPr>
      <w:r w:rsidRPr="003D6089">
        <w:rPr>
          <w:rtl/>
        </w:rPr>
        <w:t>8-</w:t>
      </w:r>
      <w:r w:rsidRPr="003D6089">
        <w:rPr>
          <w:rtl/>
        </w:rPr>
        <w:tab/>
        <w:t xml:space="preserve">تُدرِج اللجنة المعلومات المتعلقة بأنشطة المتابعة في تقريرها السنوي المقدم بموجب المادة 36 من الاتفاقية. </w:t>
      </w:r>
    </w:p>
    <w:p w14:paraId="5A1C66FA" w14:textId="77777777" w:rsidR="00A726CE" w:rsidRPr="003D6089" w:rsidRDefault="00A726CE" w:rsidP="0036525C">
      <w:pPr>
        <w:pStyle w:val="H23GA"/>
        <w:spacing w:after="0"/>
        <w:rPr>
          <w:lang w:val="ar-SA" w:eastAsia="zh-TW" w:bidi="en-GB"/>
        </w:rPr>
      </w:pPr>
      <w:r w:rsidRPr="003D6089">
        <w:rPr>
          <w:rtl/>
        </w:rPr>
        <w:lastRenderedPageBreak/>
        <w:tab/>
      </w:r>
      <w:r w:rsidRPr="003D6089">
        <w:rPr>
          <w:rtl/>
        </w:rPr>
        <w:tab/>
      </w:r>
      <w:bookmarkStart w:id="574" w:name="_Toc151636545"/>
      <w:r w:rsidRPr="003D6089">
        <w:rPr>
          <w:rtl/>
        </w:rPr>
        <w:t>المادة 80</w:t>
      </w:r>
      <w:bookmarkStart w:id="575" w:name="_Toc149130700"/>
      <w:bookmarkStart w:id="576" w:name="_Toc149149745"/>
      <w:bookmarkEnd w:id="575"/>
      <w:bookmarkEnd w:id="576"/>
      <w:bookmarkEnd w:id="574"/>
    </w:p>
    <w:p w14:paraId="0EA766A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77" w:name="_Toc151636546"/>
      <w:r w:rsidRPr="003D6089">
        <w:rPr>
          <w:rtl/>
        </w:rPr>
        <w:t xml:space="preserve">سرية </w:t>
      </w:r>
      <w:r w:rsidRPr="003D6089">
        <w:rPr>
          <w:rtl/>
          <w:lang w:val="ar-SA" w:eastAsia="zh-TW"/>
        </w:rPr>
        <w:t>البلاغات</w:t>
      </w:r>
      <w:bookmarkStart w:id="578" w:name="_Toc149130701"/>
      <w:bookmarkStart w:id="579" w:name="_Toc149149746"/>
      <w:bookmarkEnd w:id="578"/>
      <w:bookmarkEnd w:id="579"/>
      <w:bookmarkEnd w:id="577"/>
    </w:p>
    <w:p w14:paraId="471ADD3A" w14:textId="77777777" w:rsidR="00A726CE" w:rsidRPr="003D6089" w:rsidRDefault="00A726CE" w:rsidP="00F37F3C">
      <w:pPr>
        <w:pStyle w:val="SingleTxtGA"/>
        <w:rPr>
          <w:lang w:val="ar-SA" w:eastAsia="zh-TW" w:bidi="en-GB"/>
        </w:rPr>
      </w:pPr>
      <w:r w:rsidRPr="003D6089">
        <w:rPr>
          <w:rtl/>
        </w:rPr>
        <w:t>1-</w:t>
      </w:r>
      <w:r w:rsidRPr="003D6089">
        <w:rPr>
          <w:rtl/>
        </w:rPr>
        <w:tab/>
        <w:t xml:space="preserve">تدرس اللجنة أو الفريق العامل أو المقرر البلاغات المقدمة بموجب الاتفاقية في جلسات مغلقة. </w:t>
      </w:r>
    </w:p>
    <w:p w14:paraId="6CA5E6DD" w14:textId="77777777" w:rsidR="00A726CE" w:rsidRPr="003D6089" w:rsidRDefault="00A726CE" w:rsidP="00F37F3C">
      <w:pPr>
        <w:pStyle w:val="SingleTxtGA"/>
        <w:rPr>
          <w:lang w:val="ar-SA" w:eastAsia="zh-TW" w:bidi="en-GB"/>
        </w:rPr>
      </w:pPr>
      <w:r w:rsidRPr="003D6089">
        <w:rPr>
          <w:rtl/>
        </w:rPr>
        <w:t>2-</w:t>
      </w:r>
      <w:r w:rsidRPr="003D6089">
        <w:rPr>
          <w:rtl/>
        </w:rPr>
        <w:tab/>
        <w:t xml:space="preserve">تكون جميع وثائق العمل التي تعدّها الأمانة العامة من أجل اللجنة أو الفريق العامل أو المقرر وثائق ذات طابع سري ما لم تقرر اللجنة خلاف ذلك. </w:t>
      </w:r>
    </w:p>
    <w:p w14:paraId="3396A299" w14:textId="77777777" w:rsidR="00A726CE" w:rsidRPr="003D6089" w:rsidRDefault="00A726CE" w:rsidP="00F37F3C">
      <w:pPr>
        <w:pStyle w:val="SingleTxtGA"/>
        <w:rPr>
          <w:lang w:val="ar-SA" w:eastAsia="zh-TW" w:bidi="en-GB"/>
        </w:rPr>
      </w:pPr>
      <w:r w:rsidRPr="003D6089">
        <w:rPr>
          <w:rtl/>
        </w:rPr>
        <w:t>3-</w:t>
      </w:r>
      <w:r w:rsidRPr="003D6089">
        <w:rPr>
          <w:rtl/>
        </w:rPr>
        <w:tab/>
        <w:t xml:space="preserve">لا يعلن الأمين </w:t>
      </w:r>
      <w:proofErr w:type="gramStart"/>
      <w:r w:rsidRPr="003D6089">
        <w:rPr>
          <w:rtl/>
        </w:rPr>
        <w:t>العام</w:t>
      </w:r>
      <w:proofErr w:type="gramEnd"/>
      <w:r w:rsidRPr="003D6089">
        <w:rPr>
          <w:rtl/>
        </w:rPr>
        <w:t xml:space="preserve"> أو اللجنة أو الفريق العامل أو المقرر أي بلاغ أو أي بيانات أو معلومات تتعلق ببلاغ من البلاغات قبل موعد اتخاذ قرار بشأن عدم المقبولية أو موعد صدور الآراء. ولا يخل ذلك بصلاحيات اللجنة بموجب المادة 28 من الاتفاقية. </w:t>
      </w:r>
    </w:p>
    <w:p w14:paraId="34E89A3B" w14:textId="478DE912" w:rsidR="00A726CE" w:rsidRPr="003D6089" w:rsidRDefault="00A726CE" w:rsidP="00F37F3C">
      <w:pPr>
        <w:pStyle w:val="SingleTxtGA"/>
        <w:rPr>
          <w:lang w:val="ar-SA" w:eastAsia="zh-TW" w:bidi="en-GB"/>
        </w:rPr>
      </w:pPr>
      <w:r w:rsidRPr="003D6089">
        <w:rPr>
          <w:rtl/>
        </w:rPr>
        <w:t>4-</w:t>
      </w:r>
      <w:r w:rsidRPr="003D6089">
        <w:rPr>
          <w:rtl/>
        </w:rPr>
        <w:tab/>
        <w:t>يجوز للجنة أن تقرر، بحكم وظيفتها وبناء على طلب من صاحب</w:t>
      </w:r>
      <w:r w:rsidR="000A4CE8" w:rsidRPr="003D6089">
        <w:rPr>
          <w:rtl/>
        </w:rPr>
        <w:t>/</w:t>
      </w:r>
      <w:r w:rsidRPr="003D6089">
        <w:rPr>
          <w:rtl/>
        </w:rPr>
        <w:t>أصحاب البلاغ أو الشخص الذي يُدّعى أنه ضحية</w:t>
      </w:r>
      <w:r w:rsidR="000A4CE8" w:rsidRPr="003D6089">
        <w:rPr>
          <w:rtl/>
        </w:rPr>
        <w:t>/</w:t>
      </w:r>
      <w:r w:rsidRPr="003D6089">
        <w:rPr>
          <w:rtl/>
        </w:rPr>
        <w:t>الأشخاص الذين يُدّعى أنهم ضحايا أو الدولة الطرف المعنية، عدم نشر أسماء صاحب</w:t>
      </w:r>
      <w:r w:rsidR="000A4CE8" w:rsidRPr="003D6089">
        <w:rPr>
          <w:rtl/>
        </w:rPr>
        <w:t>/</w:t>
      </w:r>
      <w:r w:rsidRPr="003D6089">
        <w:rPr>
          <w:rtl/>
        </w:rPr>
        <w:t xml:space="preserve">أصحاب البلاغ أو الأفراد الذين يُدّعى أنهم ضحايا انتهاك لأحكام هذه الاتفاقية في قرار اللجنة المتعلق بعدم المقبولية أو في آرائها. </w:t>
      </w:r>
    </w:p>
    <w:p w14:paraId="5A718A52" w14:textId="77777777" w:rsidR="00A726CE" w:rsidRPr="003D6089" w:rsidRDefault="00A726CE" w:rsidP="00F37F3C">
      <w:pPr>
        <w:pStyle w:val="SingleTxtGA"/>
        <w:rPr>
          <w:lang w:val="ar-SA" w:eastAsia="zh-TW" w:bidi="en-GB"/>
        </w:rPr>
      </w:pPr>
      <w:r w:rsidRPr="003D6089">
        <w:rPr>
          <w:rtl/>
        </w:rPr>
        <w:t>5-</w:t>
      </w:r>
      <w:r w:rsidRPr="003D6089">
        <w:rPr>
          <w:rtl/>
        </w:rPr>
        <w:tab/>
        <w:t xml:space="preserve">يجوز أن تطلب اللجنة أو الفريق العامل أو المقرر من صاحب البلاغ أو الدولة الطرف المعنية الحفاظ كلياً أو جزئياً على سرية أي بيانات أو معلومات مقدمة فيما يتعلق بالإجراءات. </w:t>
      </w:r>
    </w:p>
    <w:p w14:paraId="50D4512B" w14:textId="18F81E1C" w:rsidR="00A726CE" w:rsidRPr="003D6089" w:rsidRDefault="00A726CE" w:rsidP="00F37F3C">
      <w:pPr>
        <w:pStyle w:val="SingleTxtGA"/>
        <w:rPr>
          <w:lang w:val="ar-SA" w:eastAsia="zh-TW" w:bidi="en-GB"/>
        </w:rPr>
      </w:pPr>
      <w:r w:rsidRPr="003D6089">
        <w:rPr>
          <w:rtl/>
        </w:rPr>
        <w:t>6-</w:t>
      </w:r>
      <w:r w:rsidRPr="003D6089">
        <w:rPr>
          <w:rtl/>
        </w:rPr>
        <w:tab/>
        <w:t>رهناً بما تنص عليه الفقرتان 4 و5 من هذه المادة، ليس في هذه المادة ما يمس حق صاحب</w:t>
      </w:r>
      <w:r w:rsidR="000A4CE8" w:rsidRPr="003D6089">
        <w:rPr>
          <w:rtl/>
        </w:rPr>
        <w:t>/</w:t>
      </w:r>
      <w:r w:rsidRPr="003D6089">
        <w:rPr>
          <w:rtl/>
        </w:rPr>
        <w:t>أصحاب البلاغ أو الشخص المدّعى أنه ضحية</w:t>
      </w:r>
      <w:r w:rsidR="000A4CE8" w:rsidRPr="003D6089">
        <w:rPr>
          <w:rtl/>
        </w:rPr>
        <w:t>/</w:t>
      </w:r>
      <w:r w:rsidRPr="003D6089">
        <w:rPr>
          <w:rtl/>
        </w:rPr>
        <w:t xml:space="preserve">الأشخاص المدّعى أنهم ضحايا أو الدولة الطرف المعنية في إعلان أي بيانات أو معلومات تتعلق بالإجراءات. </w:t>
      </w:r>
    </w:p>
    <w:p w14:paraId="7C3AAF3E" w14:textId="77777777" w:rsidR="00A726CE" w:rsidRPr="003D6089" w:rsidRDefault="00A726CE" w:rsidP="00F37F3C">
      <w:pPr>
        <w:pStyle w:val="SingleTxtGA"/>
        <w:rPr>
          <w:lang w:val="ar-SA" w:eastAsia="zh-TW" w:bidi="en-GB"/>
        </w:rPr>
      </w:pPr>
      <w:r w:rsidRPr="003D6089">
        <w:rPr>
          <w:rtl/>
        </w:rPr>
        <w:t>7-</w:t>
      </w:r>
      <w:r w:rsidRPr="003D6089">
        <w:rPr>
          <w:rtl/>
        </w:rPr>
        <w:tab/>
        <w:t xml:space="preserve">رهناً بما تنص عليه الفقرتان 4 و5 من هذه المادة، تُعلَن قرارات اللجنة بشأن عدم المقبولية كما تُعلن آراؤها. </w:t>
      </w:r>
    </w:p>
    <w:p w14:paraId="7261C872" w14:textId="200550E8" w:rsidR="00A726CE" w:rsidRPr="003D6089" w:rsidRDefault="00A726CE" w:rsidP="00F37F3C">
      <w:pPr>
        <w:pStyle w:val="SingleTxtGA"/>
        <w:rPr>
          <w:lang w:val="ar-SA" w:eastAsia="zh-TW" w:bidi="en-GB"/>
        </w:rPr>
      </w:pPr>
      <w:r w:rsidRPr="003D6089">
        <w:rPr>
          <w:rtl/>
        </w:rPr>
        <w:t>8-</w:t>
      </w:r>
      <w:r w:rsidRPr="003D6089">
        <w:rPr>
          <w:rtl/>
        </w:rPr>
        <w:tab/>
        <w:t>تكون الأمانة العامة مسؤولة عن توزيع القرارات النهائية للجنة على صاحب</w:t>
      </w:r>
      <w:r w:rsidR="000A4CE8" w:rsidRPr="003D6089">
        <w:rPr>
          <w:rtl/>
        </w:rPr>
        <w:t>/</w:t>
      </w:r>
      <w:r w:rsidRPr="003D6089">
        <w:rPr>
          <w:rtl/>
        </w:rPr>
        <w:t xml:space="preserve">أصحاب البلاغ والدولة الطرف المعنية. </w:t>
      </w:r>
    </w:p>
    <w:p w14:paraId="2C539F0C" w14:textId="77777777" w:rsidR="00A726CE" w:rsidRPr="003D6089" w:rsidRDefault="00A726CE" w:rsidP="00F37F3C">
      <w:pPr>
        <w:pStyle w:val="SingleTxtGA"/>
        <w:rPr>
          <w:lang w:val="ar-SA" w:eastAsia="zh-TW" w:bidi="en-GB"/>
        </w:rPr>
      </w:pPr>
      <w:r w:rsidRPr="003D6089">
        <w:rPr>
          <w:rtl/>
        </w:rPr>
        <w:t>9-</w:t>
      </w:r>
      <w:r w:rsidRPr="003D6089">
        <w:rPr>
          <w:rtl/>
        </w:rPr>
        <w:tab/>
        <w:t>لا يكون للمعلومات المتصلة بمتابعة آراء اللجنة وتوصياتها طابع السرية ما لم تقرر اللجنة خلاف ذلك.</w:t>
      </w:r>
    </w:p>
    <w:p w14:paraId="1F095CEA" w14:textId="7C24DCAC" w:rsidR="00A726CE" w:rsidRPr="003D6089" w:rsidRDefault="00116A94" w:rsidP="00F37F3C">
      <w:pPr>
        <w:pStyle w:val="H1GA"/>
        <w:rPr>
          <w:lang w:val="en-US" w:eastAsia="zh-TW" w:bidi="en-GB"/>
        </w:rPr>
      </w:pPr>
      <w:r w:rsidRPr="003D6089">
        <w:rPr>
          <w:sz w:val="24"/>
          <w:szCs w:val="24"/>
          <w:rtl/>
        </w:rPr>
        <w:tab/>
      </w:r>
      <w:bookmarkStart w:id="580" w:name="_Toc151636547"/>
      <w:r w:rsidR="00A726CE" w:rsidRPr="003D6089">
        <w:rPr>
          <w:sz w:val="24"/>
          <w:szCs w:val="24"/>
          <w:rtl/>
        </w:rPr>
        <w:t>ثاني وعشرون-</w:t>
      </w:r>
      <w:r w:rsidR="00A726CE" w:rsidRPr="003D6089">
        <w:rPr>
          <w:rtl/>
        </w:rPr>
        <w:tab/>
      </w:r>
      <w:r w:rsidR="00A726CE" w:rsidRPr="00DE3263">
        <w:rPr>
          <w:rFonts w:ascii="Times New Roman Bold" w:hAnsi="Times New Roman Bold"/>
          <w:spacing w:val="2"/>
          <w:rtl/>
        </w:rPr>
        <w:t>الإجراء المتعلق بالبلاغات المقدمة من دول أطراف ضد دول أطراف أخرى بموجب المادة 32 من الاتفاقية</w:t>
      </w:r>
      <w:bookmarkStart w:id="581" w:name="_Toc149130165"/>
      <w:bookmarkStart w:id="582" w:name="_Toc149130702"/>
      <w:bookmarkStart w:id="583" w:name="_Toc149149747"/>
      <w:bookmarkEnd w:id="581"/>
      <w:bookmarkEnd w:id="582"/>
      <w:bookmarkEnd w:id="583"/>
      <w:bookmarkEnd w:id="580"/>
    </w:p>
    <w:p w14:paraId="453E3069"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84" w:name="_Toc151636548"/>
      <w:r w:rsidRPr="003D6089">
        <w:rPr>
          <w:rtl/>
          <w:lang w:val="en-US" w:eastAsia="zh-TW"/>
        </w:rPr>
        <w:t>المادة</w:t>
      </w:r>
      <w:r w:rsidRPr="003D6089">
        <w:rPr>
          <w:rtl/>
        </w:rPr>
        <w:t xml:space="preserve"> 81</w:t>
      </w:r>
      <w:bookmarkStart w:id="585" w:name="_Toc149130703"/>
      <w:bookmarkStart w:id="586" w:name="_Toc149149748"/>
      <w:bookmarkEnd w:id="585"/>
      <w:bookmarkEnd w:id="586"/>
      <w:bookmarkEnd w:id="584"/>
    </w:p>
    <w:p w14:paraId="7DD3F6D8"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87" w:name="_Toc151636549"/>
      <w:r w:rsidRPr="003D6089">
        <w:rPr>
          <w:rtl/>
        </w:rPr>
        <w:t>إحالة البلاغات إلى اللجنة</w:t>
      </w:r>
      <w:bookmarkStart w:id="588" w:name="_Toc149130704"/>
      <w:bookmarkStart w:id="589" w:name="_Toc149149749"/>
      <w:bookmarkEnd w:id="588"/>
      <w:bookmarkEnd w:id="589"/>
      <w:bookmarkEnd w:id="587"/>
    </w:p>
    <w:p w14:paraId="47B1C058" w14:textId="14CECD15" w:rsidR="00A726CE" w:rsidRPr="00920730" w:rsidRDefault="00A726CE" w:rsidP="00F37F3C">
      <w:pPr>
        <w:pStyle w:val="SingleTxtGA"/>
        <w:rPr>
          <w:lang w:val="ar-SA" w:eastAsia="zh-TW" w:bidi="en-GB"/>
        </w:rPr>
      </w:pPr>
      <w:r w:rsidRPr="00920730">
        <w:rPr>
          <w:rtl/>
        </w:rPr>
        <w:t>1-</w:t>
      </w:r>
      <w:r w:rsidRPr="00920730">
        <w:rPr>
          <w:rtl/>
        </w:rPr>
        <w:tab/>
        <w:t>يوجه الأمين العام نظر اللجنة، وفقاً لهذا النظام الداخلي، إلى البلاغات المقدمة، أو التي يبدو أنها مقدمة، كي تنظر فيها اللجنة بموجب المادة 3</w:t>
      </w:r>
      <w:r w:rsidR="00920730" w:rsidRPr="00920730">
        <w:rPr>
          <w:rFonts w:hint="cs"/>
          <w:rtl/>
        </w:rPr>
        <w:t>2</w:t>
      </w:r>
      <w:r w:rsidRPr="00920730">
        <w:rPr>
          <w:rtl/>
        </w:rPr>
        <w:t xml:space="preserve"> من الاتفاقية. </w:t>
      </w:r>
    </w:p>
    <w:p w14:paraId="092CBDD3" w14:textId="77777777" w:rsidR="00A726CE" w:rsidRPr="003D6089" w:rsidRDefault="00A726CE" w:rsidP="00F37F3C">
      <w:pPr>
        <w:pStyle w:val="SingleTxtGA"/>
        <w:rPr>
          <w:lang w:val="ar-SA" w:eastAsia="zh-TW" w:bidi="en-GB"/>
        </w:rPr>
      </w:pPr>
      <w:r w:rsidRPr="003D6089">
        <w:rPr>
          <w:rtl/>
        </w:rPr>
        <w:t>2-</w:t>
      </w:r>
      <w:r w:rsidRPr="003D6089">
        <w:rPr>
          <w:rtl/>
        </w:rPr>
        <w:tab/>
        <w:t>يجوز للأمين العام أن يطلب توضيحات من الدولة الطرف المقدمة لبلاغ ما حول ما إذا كان المقصود بالبلاغ أن يوجَّه إلى اللجنة كي تنظر فيه بموجب المادة 32 من الاتفاقية. وإذا كان هناك شك فيما يتعلق برغبة الدولة الطرف المقدمة للبلاغ، يوجه الأمين العام نظر اللجنة إلى البلاغ.</w:t>
      </w:r>
    </w:p>
    <w:p w14:paraId="147AF091" w14:textId="77777777" w:rsidR="00A726CE" w:rsidRPr="0081608D" w:rsidRDefault="00A726CE" w:rsidP="00F37F3C">
      <w:pPr>
        <w:pStyle w:val="SingleTxtGA"/>
        <w:rPr>
          <w:spacing w:val="-4"/>
          <w:lang w:val="ar-SA" w:eastAsia="zh-TW" w:bidi="en-GB"/>
        </w:rPr>
      </w:pPr>
      <w:r w:rsidRPr="003D6089">
        <w:rPr>
          <w:rtl/>
        </w:rPr>
        <w:lastRenderedPageBreak/>
        <w:t>3-</w:t>
      </w:r>
      <w:r w:rsidRPr="003D6089">
        <w:rPr>
          <w:rtl/>
        </w:rPr>
        <w:tab/>
        <w:t xml:space="preserve">يجوز أن تُقدم البلاغَ إلى اللجنة بموجب المادة 32 من الاتفاقية الدولةُ الطرف التي تدعي أن </w:t>
      </w:r>
      <w:r w:rsidRPr="0081608D">
        <w:rPr>
          <w:spacing w:val="-4"/>
          <w:rtl/>
        </w:rPr>
        <w:t xml:space="preserve">دولة طرفاً أخرى لا تفي بالتزاماتها بموجب الاتفاقية والتي تكون قد أصدرت إعلاناً وفقاً للمادة 32 من الاتفاقية. </w:t>
      </w:r>
    </w:p>
    <w:p w14:paraId="4B6BA4E5" w14:textId="77777777" w:rsidR="00A726CE" w:rsidRPr="003D6089" w:rsidRDefault="00A726CE" w:rsidP="00F37F3C">
      <w:pPr>
        <w:pStyle w:val="SingleTxtGA"/>
        <w:rPr>
          <w:lang w:val="ar-SA" w:eastAsia="zh-TW" w:bidi="en-GB"/>
        </w:rPr>
      </w:pPr>
      <w:r w:rsidRPr="003D6089">
        <w:rPr>
          <w:rtl/>
        </w:rPr>
        <w:t>4-</w:t>
      </w:r>
      <w:r w:rsidRPr="003D6089">
        <w:rPr>
          <w:rtl/>
        </w:rPr>
        <w:tab/>
        <w:t>يتضمن البلاغ معلومات فيما يتعلق بما يلي</w:t>
      </w:r>
      <w:r w:rsidRPr="003D6089">
        <w:rPr>
          <w:rFonts w:ascii="Simplified Arabic"/>
        </w:rPr>
        <w:t>:</w:t>
      </w:r>
      <w:r w:rsidRPr="003D6089">
        <w:rPr>
          <w:rtl/>
        </w:rPr>
        <w:t xml:space="preserve"> </w:t>
      </w:r>
    </w:p>
    <w:p w14:paraId="7BA1C432" w14:textId="77777777" w:rsidR="00A726CE" w:rsidRPr="003D6089" w:rsidRDefault="00A726CE" w:rsidP="00F37F3C">
      <w:pPr>
        <w:pStyle w:val="SingleTxtGA"/>
        <w:rPr>
          <w:lang w:val="ar-SA" w:eastAsia="zh-TW" w:bidi="en-GB"/>
        </w:rPr>
      </w:pPr>
      <w:r w:rsidRPr="003D6089">
        <w:rPr>
          <w:rtl/>
        </w:rPr>
        <w:tab/>
        <w:t>(أ)</w:t>
      </w:r>
      <w:r w:rsidRPr="003D6089">
        <w:rPr>
          <w:rtl/>
        </w:rPr>
        <w:tab/>
        <w:t>اسم الدولة الطرف التي قُدّم البلاغ ضدها؛</w:t>
      </w:r>
    </w:p>
    <w:p w14:paraId="07F0BEA9" w14:textId="77777777" w:rsidR="00A726CE" w:rsidRPr="003D6089" w:rsidRDefault="00A726CE" w:rsidP="00F37F3C">
      <w:pPr>
        <w:pStyle w:val="SingleTxtGA"/>
        <w:rPr>
          <w:lang w:val="ar-SA" w:eastAsia="zh-TW" w:bidi="en-GB"/>
        </w:rPr>
      </w:pPr>
      <w:r w:rsidRPr="003D6089">
        <w:rPr>
          <w:rtl/>
        </w:rPr>
        <w:tab/>
        <w:t>(ب)</w:t>
      </w:r>
      <w:r w:rsidRPr="003D6089">
        <w:rPr>
          <w:rtl/>
        </w:rPr>
        <w:tab/>
        <w:t>الإعلان الصادر عن الدولة الطرف المقدّمة للبلاغ وفقاً للمادة 32 من الاتفاقية؛</w:t>
      </w:r>
    </w:p>
    <w:p w14:paraId="39CEFCB0" w14:textId="77777777" w:rsidR="00A726CE" w:rsidRPr="003D6089" w:rsidRDefault="00A726CE" w:rsidP="00F37F3C">
      <w:pPr>
        <w:pStyle w:val="SingleTxtGA"/>
        <w:rPr>
          <w:lang w:val="ar-SA" w:eastAsia="zh-TW" w:bidi="en-GB"/>
        </w:rPr>
      </w:pPr>
      <w:r w:rsidRPr="003D6089">
        <w:rPr>
          <w:rtl/>
        </w:rPr>
        <w:tab/>
        <w:t>(ج)</w:t>
      </w:r>
      <w:r w:rsidRPr="003D6089">
        <w:rPr>
          <w:rtl/>
        </w:rPr>
        <w:tab/>
        <w:t>حكم أو أحكام الاتفاقية التي يدّعى أنها انتُهكت؛</w:t>
      </w:r>
    </w:p>
    <w:p w14:paraId="54C0B49E" w14:textId="77777777" w:rsidR="00A726CE" w:rsidRPr="003D6089" w:rsidRDefault="00A726CE" w:rsidP="00F37F3C">
      <w:pPr>
        <w:pStyle w:val="SingleTxtGA"/>
        <w:rPr>
          <w:lang w:val="ar-SA" w:eastAsia="zh-TW" w:bidi="en-GB"/>
        </w:rPr>
      </w:pPr>
      <w:r w:rsidRPr="003D6089">
        <w:rPr>
          <w:rtl/>
        </w:rPr>
        <w:tab/>
        <w:t>(د)</w:t>
      </w:r>
      <w:r w:rsidRPr="003D6089">
        <w:rPr>
          <w:rtl/>
        </w:rPr>
        <w:tab/>
        <w:t>الغرض من تقديم البلاغ؛</w:t>
      </w:r>
    </w:p>
    <w:p w14:paraId="7FDDF294" w14:textId="3718CCA7" w:rsidR="00A726CE" w:rsidRPr="005135E6" w:rsidRDefault="00A726CE" w:rsidP="00F37F3C">
      <w:pPr>
        <w:pStyle w:val="SingleTxtGA"/>
        <w:rPr>
          <w:lang w:val="fr-CH" w:eastAsia="zh-TW" w:bidi="en-GB"/>
        </w:rPr>
      </w:pPr>
      <w:r w:rsidRPr="003D6089">
        <w:rPr>
          <w:rtl/>
        </w:rPr>
        <w:tab/>
        <w:t>(ه)</w:t>
      </w:r>
      <w:r w:rsidRPr="003D6089">
        <w:rPr>
          <w:rtl/>
        </w:rPr>
        <w:tab/>
        <w:t xml:space="preserve">وقائع الدعوى. </w:t>
      </w:r>
    </w:p>
    <w:p w14:paraId="00B0082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90" w:name="_Toc151636550"/>
      <w:r w:rsidRPr="003D6089">
        <w:rPr>
          <w:rtl/>
        </w:rPr>
        <w:t>المادة 82</w:t>
      </w:r>
      <w:bookmarkStart w:id="591" w:name="_Toc149130705"/>
      <w:bookmarkStart w:id="592" w:name="_Toc149149750"/>
      <w:bookmarkEnd w:id="591"/>
      <w:bookmarkEnd w:id="592"/>
      <w:bookmarkEnd w:id="590"/>
    </w:p>
    <w:p w14:paraId="7C35D20D"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93" w:name="_Toc151636551"/>
      <w:r w:rsidRPr="003D6089">
        <w:rPr>
          <w:rtl/>
        </w:rPr>
        <w:t xml:space="preserve">سجل </w:t>
      </w:r>
      <w:r w:rsidRPr="003D6089">
        <w:rPr>
          <w:rtl/>
          <w:lang w:val="ar-SA" w:eastAsia="zh-TW"/>
        </w:rPr>
        <w:t>البلاغات</w:t>
      </w:r>
      <w:bookmarkStart w:id="594" w:name="_Toc149130706"/>
      <w:bookmarkStart w:id="595" w:name="_Toc149149751"/>
      <w:bookmarkEnd w:id="594"/>
      <w:bookmarkEnd w:id="595"/>
      <w:bookmarkEnd w:id="593"/>
    </w:p>
    <w:p w14:paraId="37C82FAA" w14:textId="77777777" w:rsidR="00A726CE" w:rsidRPr="0081608D" w:rsidRDefault="00A726CE" w:rsidP="00F37F3C">
      <w:pPr>
        <w:pStyle w:val="SingleTxtGA"/>
        <w:rPr>
          <w:spacing w:val="-4"/>
          <w:lang w:val="ar-SA" w:eastAsia="zh-TW" w:bidi="en-GB"/>
        </w:rPr>
      </w:pPr>
      <w:r w:rsidRPr="0081608D">
        <w:rPr>
          <w:spacing w:val="-4"/>
          <w:rtl/>
        </w:rPr>
        <w:tab/>
        <w:t xml:space="preserve">يحتفظ الأمين العام بسجل يتضمن جميع البلاغات التي تتلقاها اللجنة عملاً بالمادة 32 من الاتفاقية. </w:t>
      </w:r>
    </w:p>
    <w:p w14:paraId="15D96434" w14:textId="77777777" w:rsidR="00A726CE" w:rsidRPr="0081608D" w:rsidRDefault="00A726CE" w:rsidP="0036525C">
      <w:pPr>
        <w:pStyle w:val="H23GA"/>
        <w:spacing w:after="0"/>
        <w:rPr>
          <w:lang w:val="en-US" w:eastAsia="zh-TW" w:bidi="en-GB"/>
        </w:rPr>
      </w:pPr>
      <w:r w:rsidRPr="003D6089">
        <w:rPr>
          <w:rtl/>
        </w:rPr>
        <w:tab/>
      </w:r>
      <w:r w:rsidRPr="003D6089">
        <w:rPr>
          <w:rtl/>
        </w:rPr>
        <w:tab/>
      </w:r>
      <w:bookmarkStart w:id="596" w:name="_Toc151636552"/>
      <w:r w:rsidRPr="003D6089">
        <w:rPr>
          <w:rtl/>
        </w:rPr>
        <w:t>المادة 83</w:t>
      </w:r>
      <w:bookmarkStart w:id="597" w:name="_Toc149130707"/>
      <w:bookmarkStart w:id="598" w:name="_Toc149149752"/>
      <w:bookmarkEnd w:id="597"/>
      <w:bookmarkEnd w:id="598"/>
      <w:bookmarkEnd w:id="596"/>
    </w:p>
    <w:p w14:paraId="4FE5D164"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599" w:name="_Toc151636553"/>
      <w:r w:rsidRPr="003D6089">
        <w:rPr>
          <w:rtl/>
        </w:rPr>
        <w:t xml:space="preserve">إعلام أعضاء </w:t>
      </w:r>
      <w:r w:rsidRPr="003D6089">
        <w:rPr>
          <w:rtl/>
          <w:lang w:val="ar-SA" w:eastAsia="zh-TW"/>
        </w:rPr>
        <w:t>اللجنة</w:t>
      </w:r>
      <w:bookmarkStart w:id="600" w:name="_Toc149130708"/>
      <w:bookmarkStart w:id="601" w:name="_Toc149149753"/>
      <w:bookmarkEnd w:id="600"/>
      <w:bookmarkEnd w:id="601"/>
      <w:bookmarkEnd w:id="599"/>
    </w:p>
    <w:p w14:paraId="3E9ED380" w14:textId="77777777" w:rsidR="00A726CE" w:rsidRPr="003D6089" w:rsidRDefault="00A726CE" w:rsidP="00F37F3C">
      <w:pPr>
        <w:pStyle w:val="SingleTxtGA"/>
        <w:rPr>
          <w:lang w:val="ar-SA" w:eastAsia="zh-TW" w:bidi="en-GB"/>
        </w:rPr>
      </w:pPr>
      <w:r w:rsidRPr="003D6089">
        <w:rPr>
          <w:rtl/>
        </w:rPr>
        <w:tab/>
        <w:t>يُخطر الأمين العام أعضاء اللجنة، دون إبطاء بأي بلاغات ترد بموجب المادة 81 من هذا النظام الداخلي ويحيل إليهم، في أقرب وقت ممكن، نسخاً من البلاغات والمعلومات ذات الصلة.</w:t>
      </w:r>
    </w:p>
    <w:p w14:paraId="6E24BE19"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02" w:name="_Toc151636554"/>
      <w:r w:rsidRPr="003D6089">
        <w:rPr>
          <w:rtl/>
        </w:rPr>
        <w:t>المادة 84</w:t>
      </w:r>
      <w:bookmarkStart w:id="603" w:name="_Toc149130709"/>
      <w:bookmarkStart w:id="604" w:name="_Toc149149754"/>
      <w:bookmarkEnd w:id="603"/>
      <w:bookmarkEnd w:id="604"/>
      <w:bookmarkEnd w:id="602"/>
    </w:p>
    <w:p w14:paraId="129DB4C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05" w:name="_Toc151636555"/>
      <w:r w:rsidRPr="003D6089">
        <w:rPr>
          <w:rtl/>
        </w:rPr>
        <w:t>الاشتراط المتعلق بالنظر في البلاغات</w:t>
      </w:r>
      <w:bookmarkStart w:id="606" w:name="_Toc149130710"/>
      <w:bookmarkStart w:id="607" w:name="_Toc149149755"/>
      <w:bookmarkEnd w:id="606"/>
      <w:bookmarkEnd w:id="607"/>
      <w:bookmarkEnd w:id="605"/>
    </w:p>
    <w:p w14:paraId="472DEFB8" w14:textId="77777777" w:rsidR="00A726CE" w:rsidRPr="003D6089" w:rsidRDefault="00A726CE" w:rsidP="00750E85">
      <w:pPr>
        <w:pStyle w:val="SingleTxtGA"/>
        <w:rPr>
          <w:lang w:val="ar-SA" w:eastAsia="zh-TW" w:bidi="en-GB"/>
        </w:rPr>
      </w:pPr>
      <w:r w:rsidRPr="003D6089">
        <w:rPr>
          <w:rtl/>
        </w:rPr>
        <w:tab/>
        <w:t xml:space="preserve">لا تنظر اللجنة في أي بلاغ ما لم تكن الدولتان الطرفان المعنيتان قد أصدرتا الإعلان المطلوب بموجب المادة 32 من الاتفاقية. </w:t>
      </w:r>
    </w:p>
    <w:p w14:paraId="4852381D"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08" w:name="_Toc151636556"/>
      <w:r w:rsidRPr="003D6089">
        <w:rPr>
          <w:rtl/>
        </w:rPr>
        <w:t>المادة 85</w:t>
      </w:r>
      <w:bookmarkStart w:id="609" w:name="_Toc149130711"/>
      <w:bookmarkStart w:id="610" w:name="_Toc149149756"/>
      <w:bookmarkEnd w:id="609"/>
      <w:bookmarkEnd w:id="610"/>
      <w:bookmarkEnd w:id="608"/>
    </w:p>
    <w:p w14:paraId="153F9B50"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11" w:name="_Toc151636557"/>
      <w:r w:rsidRPr="003D6089">
        <w:rPr>
          <w:rtl/>
        </w:rPr>
        <w:t xml:space="preserve">المساعي </w:t>
      </w:r>
      <w:r w:rsidRPr="003D6089">
        <w:rPr>
          <w:rtl/>
          <w:lang w:val="ar-SA" w:eastAsia="zh-TW"/>
        </w:rPr>
        <w:t>الحميدة</w:t>
      </w:r>
      <w:bookmarkStart w:id="612" w:name="_Toc149130712"/>
      <w:bookmarkStart w:id="613" w:name="_Toc149149757"/>
      <w:bookmarkEnd w:id="612"/>
      <w:bookmarkEnd w:id="613"/>
      <w:bookmarkEnd w:id="611"/>
    </w:p>
    <w:p w14:paraId="4435F952" w14:textId="77777777" w:rsidR="00A726CE" w:rsidRPr="003D6089" w:rsidRDefault="00A726CE" w:rsidP="00750E85">
      <w:pPr>
        <w:pStyle w:val="SingleTxtGA"/>
        <w:rPr>
          <w:lang w:val="ar-SA" w:eastAsia="zh-TW" w:bidi="en-GB"/>
        </w:rPr>
      </w:pPr>
      <w:r w:rsidRPr="003D6089">
        <w:rPr>
          <w:rtl/>
        </w:rPr>
        <w:tab/>
        <w:t xml:space="preserve">رهناً بمراعاة الحكم الذي تنص عليه المادة 84 من هذا النظام الداخلي، تتيح اللجنة مساعيها الحميدة للدولتين الطرفين المعنيتين بغية التوصل إلى حل ودي للمسألة على أساس احترام الالتزامات المنصوص عليها في الاتفاقية. </w:t>
      </w:r>
    </w:p>
    <w:p w14:paraId="65AA8D89"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14" w:name="_Toc151636558"/>
      <w:r w:rsidRPr="003D6089">
        <w:rPr>
          <w:rtl/>
        </w:rPr>
        <w:t>المادة 86</w:t>
      </w:r>
      <w:bookmarkStart w:id="615" w:name="_Toc149130713"/>
      <w:bookmarkStart w:id="616" w:name="_Toc149149758"/>
      <w:bookmarkEnd w:id="615"/>
      <w:bookmarkEnd w:id="616"/>
      <w:bookmarkEnd w:id="614"/>
    </w:p>
    <w:p w14:paraId="5B04BD4D"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17" w:name="_Toc151636559"/>
      <w:r w:rsidRPr="003D6089">
        <w:rPr>
          <w:rtl/>
        </w:rPr>
        <w:t xml:space="preserve">طلب </w:t>
      </w:r>
      <w:r w:rsidRPr="003D6089">
        <w:rPr>
          <w:rtl/>
          <w:lang w:val="ar-SA" w:eastAsia="zh-TW"/>
        </w:rPr>
        <w:t>المعلومات</w:t>
      </w:r>
      <w:bookmarkStart w:id="618" w:name="_Toc149130714"/>
      <w:bookmarkStart w:id="619" w:name="_Toc149149759"/>
      <w:bookmarkEnd w:id="618"/>
      <w:bookmarkEnd w:id="619"/>
      <w:bookmarkEnd w:id="617"/>
    </w:p>
    <w:p w14:paraId="5FDF0877" w14:textId="77777777" w:rsidR="00A726CE" w:rsidRPr="003D6089" w:rsidRDefault="00A726CE" w:rsidP="00750E85">
      <w:pPr>
        <w:pStyle w:val="SingleTxtGA"/>
        <w:rPr>
          <w:lang w:val="ar-SA" w:eastAsia="zh-TW" w:bidi="en-GB"/>
        </w:rPr>
      </w:pPr>
      <w:r w:rsidRPr="003D6089">
        <w:rPr>
          <w:rtl/>
        </w:rPr>
        <w:tab/>
        <w:t>يجوز للجنة أن تطلب إلى كل من الدولتين الطرفين المعنيتين أو أي منهما، من طريق الأمين العام، أن تقدم كتابة معلومات أو ملاحظات إضافية. وتحدد اللجنة مهلة لتقديم هذه المعلومات أو الملاحظات الخطية. وتقرر اللجنة، بعد التشاور مع الدولتين الطرفين المعنيتين، طرائق أخرى لتقديم البيانات الخطية.</w:t>
      </w:r>
    </w:p>
    <w:p w14:paraId="0A54A0BD" w14:textId="77777777" w:rsidR="00A726CE" w:rsidRPr="003D6089" w:rsidRDefault="00A726CE" w:rsidP="0036525C">
      <w:pPr>
        <w:pStyle w:val="H23GA"/>
        <w:spacing w:after="0"/>
        <w:rPr>
          <w:lang w:val="ar-SA" w:eastAsia="zh-TW" w:bidi="en-GB"/>
        </w:rPr>
      </w:pPr>
      <w:r w:rsidRPr="003D6089">
        <w:rPr>
          <w:rtl/>
        </w:rPr>
        <w:lastRenderedPageBreak/>
        <w:tab/>
      </w:r>
      <w:r w:rsidRPr="003D6089">
        <w:rPr>
          <w:rtl/>
        </w:rPr>
        <w:tab/>
      </w:r>
      <w:bookmarkStart w:id="620" w:name="_Toc151636560"/>
      <w:r w:rsidRPr="003D6089">
        <w:rPr>
          <w:rtl/>
        </w:rPr>
        <w:t>المادة 87</w:t>
      </w:r>
      <w:bookmarkStart w:id="621" w:name="_Toc149130715"/>
      <w:bookmarkStart w:id="622" w:name="_Toc149149760"/>
      <w:bookmarkEnd w:id="621"/>
      <w:bookmarkEnd w:id="622"/>
      <w:bookmarkEnd w:id="620"/>
    </w:p>
    <w:p w14:paraId="6BA72E87"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23" w:name="_Toc151636561"/>
      <w:r w:rsidRPr="003D6089">
        <w:rPr>
          <w:rtl/>
        </w:rPr>
        <w:t xml:space="preserve">تقرير </w:t>
      </w:r>
      <w:r w:rsidRPr="003D6089">
        <w:rPr>
          <w:rtl/>
          <w:lang w:val="ar-SA" w:eastAsia="zh-TW"/>
        </w:rPr>
        <w:t>اللجنة</w:t>
      </w:r>
      <w:bookmarkStart w:id="624" w:name="_Toc149130716"/>
      <w:bookmarkStart w:id="625" w:name="_Toc149149761"/>
      <w:bookmarkEnd w:id="624"/>
      <w:bookmarkEnd w:id="625"/>
      <w:bookmarkEnd w:id="623"/>
    </w:p>
    <w:p w14:paraId="07B0CFE8" w14:textId="77777777" w:rsidR="00A726CE" w:rsidRPr="003D6089" w:rsidRDefault="00A726CE" w:rsidP="00750E85">
      <w:pPr>
        <w:pStyle w:val="SingleTxtGA"/>
        <w:rPr>
          <w:lang w:val="ar-SA" w:eastAsia="zh-TW" w:bidi="en-GB"/>
        </w:rPr>
      </w:pPr>
      <w:r w:rsidRPr="003D6089">
        <w:rPr>
          <w:rtl/>
        </w:rPr>
        <w:t>1-</w:t>
      </w:r>
      <w:r w:rsidRPr="003D6089">
        <w:rPr>
          <w:rtl/>
        </w:rPr>
        <w:tab/>
        <w:t xml:space="preserve">يجوز للجنة أن تعتمد تقريراً يتعلق بأي بلاغ تتلقاه بموجب المادة 32 من الاتفاقية. </w:t>
      </w:r>
    </w:p>
    <w:p w14:paraId="2524A943" w14:textId="1E838883" w:rsidR="00A726CE" w:rsidRPr="003D6089" w:rsidRDefault="00A726CE" w:rsidP="00750E85">
      <w:pPr>
        <w:pStyle w:val="SingleTxtGA"/>
        <w:rPr>
          <w:lang w:val="ar-SA" w:eastAsia="zh-TW" w:bidi="en-GB"/>
        </w:rPr>
      </w:pPr>
      <w:r w:rsidRPr="003D6089">
        <w:rPr>
          <w:rtl/>
        </w:rPr>
        <w:t>2-</w:t>
      </w:r>
      <w:r w:rsidRPr="003D6089">
        <w:rPr>
          <w:rtl/>
        </w:rPr>
        <w:tab/>
        <w:t>إذا تمَّ التوصل إلى حل وفقاً لأحكام المادة 85 من هذا النظام الداخلي، يقتصر تقرير اللجنة على بيان موجز بشأن الوقائع والحل الذي تمَّ التوصل إليه؛ وإذا لم يتم التوصل إلى حل وفقاً لأحكام المادة</w:t>
      </w:r>
      <w:r w:rsidR="00630B84">
        <w:rPr>
          <w:rFonts w:hint="cs"/>
          <w:rtl/>
        </w:rPr>
        <w:t> </w:t>
      </w:r>
      <w:r w:rsidRPr="003D6089">
        <w:rPr>
          <w:rtl/>
        </w:rPr>
        <w:t xml:space="preserve">85 من هذا النظام الداخلي، تعرض اللجنة في تقريرها الوقائع ذات الصلة بالمسألة المثارة بين الدولتين الطرفين المعنيتين. وترفق بتقرير اللجنة البيانات الخطية المقدمة من الدولتين الطرفين المعنيتين. ويجوز للجنة أيضاً أن تحيل إلى الدولتين الطرفين المعنيتين فقط أي آراء ترى أنها ذات صلة بالمسألة المثارة بينهما. </w:t>
      </w:r>
    </w:p>
    <w:p w14:paraId="0A7E28BD" w14:textId="77777777" w:rsidR="00A726CE" w:rsidRPr="003D6089" w:rsidRDefault="00A726CE" w:rsidP="004B3344">
      <w:pPr>
        <w:pStyle w:val="SingleTxtGA"/>
        <w:rPr>
          <w:lang w:val="ar-SA" w:eastAsia="zh-TW" w:bidi="en-GB"/>
        </w:rPr>
      </w:pPr>
      <w:r w:rsidRPr="003D6089">
        <w:rPr>
          <w:rtl/>
        </w:rPr>
        <w:t>3-</w:t>
      </w:r>
      <w:r w:rsidRPr="003D6089">
        <w:rPr>
          <w:rtl/>
        </w:rPr>
        <w:tab/>
        <w:t>وفي جميع الأحوال، يُبلغ تقرير اللجنة، من طريق الأمين العام، إلى الدولتين الطرفين المعنيتين.</w:t>
      </w:r>
    </w:p>
    <w:p w14:paraId="24ED9362" w14:textId="2D329B76" w:rsidR="00A726CE" w:rsidRPr="003D6089" w:rsidRDefault="00116A94" w:rsidP="00750E85">
      <w:pPr>
        <w:pStyle w:val="H1GA"/>
        <w:rPr>
          <w:lang w:val="ar-SA" w:eastAsia="zh-TW" w:bidi="en-GB"/>
        </w:rPr>
      </w:pPr>
      <w:r w:rsidRPr="003D6089">
        <w:rPr>
          <w:rtl/>
        </w:rPr>
        <w:tab/>
      </w:r>
      <w:bookmarkStart w:id="626" w:name="_Toc151636562"/>
      <w:r w:rsidR="00A726CE" w:rsidRPr="003D6089">
        <w:rPr>
          <w:sz w:val="24"/>
          <w:szCs w:val="24"/>
          <w:rtl/>
        </w:rPr>
        <w:t>ثالث وعشرون-</w:t>
      </w:r>
      <w:r w:rsidR="00A726CE" w:rsidRPr="003D6089">
        <w:rPr>
          <w:rtl/>
        </w:rPr>
        <w:tab/>
        <w:t>الزيارات بموجب المادة 33 من الاتفاقية</w:t>
      </w:r>
      <w:bookmarkStart w:id="627" w:name="_Toc149130166"/>
      <w:bookmarkStart w:id="628" w:name="_Toc149130717"/>
      <w:bookmarkStart w:id="629" w:name="_Toc149149762"/>
      <w:bookmarkEnd w:id="627"/>
      <w:bookmarkEnd w:id="628"/>
      <w:bookmarkEnd w:id="629"/>
      <w:bookmarkEnd w:id="626"/>
    </w:p>
    <w:p w14:paraId="493BDD55"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30" w:name="_Toc151636563"/>
      <w:r w:rsidRPr="003D6089">
        <w:rPr>
          <w:rtl/>
        </w:rPr>
        <w:t>المادة 88</w:t>
      </w:r>
      <w:bookmarkStart w:id="631" w:name="_Toc149130718"/>
      <w:bookmarkStart w:id="632" w:name="_Toc149149763"/>
      <w:bookmarkEnd w:id="631"/>
      <w:bookmarkEnd w:id="632"/>
      <w:bookmarkEnd w:id="630"/>
    </w:p>
    <w:p w14:paraId="18A6F1B4"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33" w:name="_Toc151636564"/>
      <w:r w:rsidRPr="003D6089">
        <w:rPr>
          <w:rtl/>
        </w:rPr>
        <w:t xml:space="preserve">إحالة </w:t>
      </w:r>
      <w:r w:rsidRPr="003D6089">
        <w:rPr>
          <w:rtl/>
          <w:lang w:val="ar-SA" w:eastAsia="zh-TW"/>
        </w:rPr>
        <w:t>المعلومات</w:t>
      </w:r>
      <w:r w:rsidRPr="003D6089">
        <w:rPr>
          <w:rtl/>
        </w:rPr>
        <w:t xml:space="preserve"> إلى اللجنة</w:t>
      </w:r>
      <w:bookmarkStart w:id="634" w:name="_Toc149130719"/>
      <w:bookmarkStart w:id="635" w:name="_Toc149149764"/>
      <w:bookmarkEnd w:id="634"/>
      <w:bookmarkEnd w:id="635"/>
      <w:bookmarkEnd w:id="633"/>
    </w:p>
    <w:p w14:paraId="5793487A" w14:textId="77777777" w:rsidR="00A726CE" w:rsidRPr="003D6089" w:rsidRDefault="00A726CE" w:rsidP="00750E85">
      <w:pPr>
        <w:pStyle w:val="SingleTxtGA"/>
        <w:rPr>
          <w:lang w:val="ar-SA" w:eastAsia="zh-TW" w:bidi="en-GB"/>
        </w:rPr>
      </w:pPr>
      <w:r w:rsidRPr="003D6089">
        <w:rPr>
          <w:rtl/>
        </w:rPr>
        <w:tab/>
        <w:t xml:space="preserve">وفقاً لأحكام هذا النظام الداخلي، يوجه الأمين العام نظر اللجنة إلى المعلومات المقدمة، أو التي يبدو أنها مقدمة، كي تنظر فيها اللجنة بموجب المادة 33 من الاتفاقية. </w:t>
      </w:r>
    </w:p>
    <w:p w14:paraId="4850521A"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36" w:name="_Toc151636565"/>
      <w:r w:rsidRPr="003D6089">
        <w:rPr>
          <w:rtl/>
        </w:rPr>
        <w:t>المادة 89</w:t>
      </w:r>
      <w:bookmarkStart w:id="637" w:name="_Toc149130720"/>
      <w:bookmarkStart w:id="638" w:name="_Toc149149765"/>
      <w:bookmarkEnd w:id="637"/>
      <w:bookmarkEnd w:id="638"/>
      <w:bookmarkEnd w:id="636"/>
    </w:p>
    <w:p w14:paraId="4C6A8ADB"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39" w:name="_Toc151636566"/>
      <w:r w:rsidRPr="003D6089">
        <w:rPr>
          <w:rtl/>
        </w:rPr>
        <w:t xml:space="preserve">سجل </w:t>
      </w:r>
      <w:r w:rsidRPr="003D6089">
        <w:rPr>
          <w:rtl/>
          <w:lang w:val="ar-SA" w:eastAsia="zh-TW"/>
        </w:rPr>
        <w:t>المعلومات</w:t>
      </w:r>
      <w:bookmarkStart w:id="640" w:name="_Toc149130721"/>
      <w:bookmarkStart w:id="641" w:name="_Toc149149766"/>
      <w:bookmarkEnd w:id="640"/>
      <w:bookmarkEnd w:id="641"/>
      <w:bookmarkEnd w:id="639"/>
    </w:p>
    <w:p w14:paraId="2E5DE47A" w14:textId="77777777" w:rsidR="00A726CE" w:rsidRPr="003D6089" w:rsidRDefault="00A726CE" w:rsidP="00750E85">
      <w:pPr>
        <w:pStyle w:val="SingleTxtGA"/>
        <w:rPr>
          <w:lang w:val="ar-SA" w:eastAsia="zh-TW" w:bidi="en-GB"/>
        </w:rPr>
      </w:pPr>
      <w:r w:rsidRPr="003D6089">
        <w:rPr>
          <w:rtl/>
        </w:rPr>
        <w:tab/>
        <w:t xml:space="preserve">يحتفظ الأمين العام بسجل دائم للمعلومات التي يوجه نظر اللجنة إليها وفقاً للمادة 88 من هذا النظام الداخلي ويتيح هذه المعلومات لأي عضو من أعضاء اللجنة، بناء على طلبه، باللغة التي تقدَّم بها. </w:t>
      </w:r>
    </w:p>
    <w:p w14:paraId="6312EBE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42" w:name="_Toc151636567"/>
      <w:r w:rsidRPr="003D6089">
        <w:rPr>
          <w:rtl/>
          <w:lang w:val="en-US" w:eastAsia="zh-TW"/>
        </w:rPr>
        <w:t>المادة</w:t>
      </w:r>
      <w:r w:rsidRPr="003D6089">
        <w:rPr>
          <w:rtl/>
        </w:rPr>
        <w:t xml:space="preserve"> 90</w:t>
      </w:r>
      <w:bookmarkStart w:id="643" w:name="_Toc149130722"/>
      <w:bookmarkStart w:id="644" w:name="_Toc149149767"/>
      <w:bookmarkEnd w:id="643"/>
      <w:bookmarkEnd w:id="644"/>
      <w:bookmarkEnd w:id="642"/>
    </w:p>
    <w:p w14:paraId="67F08648"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45" w:name="_Toc151636568"/>
      <w:r w:rsidRPr="003D6089">
        <w:rPr>
          <w:rtl/>
        </w:rPr>
        <w:t xml:space="preserve">ملخص </w:t>
      </w:r>
      <w:r w:rsidRPr="003D6089">
        <w:rPr>
          <w:rtl/>
          <w:lang w:val="ar-SA" w:eastAsia="zh-TW"/>
        </w:rPr>
        <w:t>المعلومات</w:t>
      </w:r>
      <w:bookmarkStart w:id="646" w:name="_Toc149130723"/>
      <w:bookmarkStart w:id="647" w:name="_Toc149149768"/>
      <w:bookmarkEnd w:id="646"/>
      <w:bookmarkEnd w:id="647"/>
      <w:bookmarkEnd w:id="645"/>
    </w:p>
    <w:p w14:paraId="115C6D0C" w14:textId="77777777" w:rsidR="00A726CE" w:rsidRPr="003D6089" w:rsidRDefault="00A726CE" w:rsidP="00750E85">
      <w:pPr>
        <w:pStyle w:val="SingleTxtGA"/>
        <w:rPr>
          <w:lang w:val="ar-SA" w:eastAsia="zh-TW" w:bidi="en-GB"/>
        </w:rPr>
      </w:pPr>
      <w:r w:rsidRPr="003D6089">
        <w:rPr>
          <w:rtl/>
        </w:rPr>
        <w:tab/>
        <w:t>يُعدُّ الأمين العام، بحسب مقتضى الحال، ملخصا للمعلومات المقدمة وفقاً للمادة 88 من هذا النظام الداخلي ويعممه على أعضاء اللجنة.</w:t>
      </w:r>
    </w:p>
    <w:p w14:paraId="21D026A0"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48" w:name="_Toc151636569"/>
      <w:r w:rsidRPr="003D6089">
        <w:rPr>
          <w:rtl/>
        </w:rPr>
        <w:t>المادة 91</w:t>
      </w:r>
      <w:bookmarkStart w:id="649" w:name="_Toc149130724"/>
      <w:bookmarkStart w:id="650" w:name="_Toc149149769"/>
      <w:bookmarkEnd w:id="649"/>
      <w:bookmarkEnd w:id="650"/>
      <w:bookmarkEnd w:id="648"/>
    </w:p>
    <w:p w14:paraId="4966839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51" w:name="_Toc151636570"/>
      <w:r w:rsidRPr="003D6089">
        <w:rPr>
          <w:rtl/>
        </w:rPr>
        <w:t xml:space="preserve">نظر اللجنة في </w:t>
      </w:r>
      <w:r w:rsidRPr="003D6089">
        <w:rPr>
          <w:rtl/>
          <w:lang w:val="ar-SA" w:eastAsia="zh-TW"/>
        </w:rPr>
        <w:t>المعلومات</w:t>
      </w:r>
      <w:r w:rsidRPr="003D6089">
        <w:rPr>
          <w:rtl/>
        </w:rPr>
        <w:t xml:space="preserve"> بصورة أولية</w:t>
      </w:r>
      <w:bookmarkStart w:id="652" w:name="_Toc149130725"/>
      <w:bookmarkStart w:id="653" w:name="_Toc149149770"/>
      <w:bookmarkEnd w:id="652"/>
      <w:bookmarkEnd w:id="653"/>
      <w:bookmarkEnd w:id="651"/>
    </w:p>
    <w:p w14:paraId="7CD426C7" w14:textId="77777777" w:rsidR="00A726CE" w:rsidRPr="003D6089" w:rsidRDefault="00A726CE" w:rsidP="00750E85">
      <w:pPr>
        <w:pStyle w:val="SingleTxtGA"/>
        <w:rPr>
          <w:lang w:val="ar-SA" w:eastAsia="zh-TW" w:bidi="en-GB"/>
        </w:rPr>
      </w:pPr>
      <w:r w:rsidRPr="003D6089">
        <w:rPr>
          <w:rtl/>
        </w:rPr>
        <w:t>1-</w:t>
      </w:r>
      <w:r w:rsidRPr="003D6089">
        <w:rPr>
          <w:rtl/>
        </w:rPr>
        <w:tab/>
        <w:t xml:space="preserve">يجوز للجنة أن تتحقق، من طريق الأمين العام، من موثوقية المعلومات و/أو مصادر المعلومات التي يوجه نظرها إليها بموجب المادة 33 من الاتفاقية. ويجوز للجنة أن تطلب الحصول على معلومات إضافية ذات صلة تثبت وقائع الحالة. </w:t>
      </w:r>
    </w:p>
    <w:p w14:paraId="71E08D16" w14:textId="77777777" w:rsidR="00A726CE" w:rsidRPr="003D6089" w:rsidRDefault="00A726CE" w:rsidP="00750E85">
      <w:pPr>
        <w:pStyle w:val="SingleTxtGA"/>
        <w:rPr>
          <w:lang w:val="ar-SA" w:eastAsia="zh-TW" w:bidi="en-GB"/>
        </w:rPr>
      </w:pPr>
      <w:r w:rsidRPr="003D6089">
        <w:rPr>
          <w:rtl/>
        </w:rPr>
        <w:t>2-</w:t>
      </w:r>
      <w:r w:rsidRPr="003D6089">
        <w:rPr>
          <w:rtl/>
        </w:rPr>
        <w:tab/>
        <w:t xml:space="preserve">تقرر اللجنة ما إذا كانت المعلومات الواردة تتضمن معلومات موثوقة تبين حدوث انتهاكات خطيرة لأحكام الاتفاقية من قبل الدولة الطرف المعنية. </w:t>
      </w:r>
    </w:p>
    <w:p w14:paraId="4E917B4E" w14:textId="77777777" w:rsidR="00A726CE" w:rsidRPr="003D6089" w:rsidRDefault="00A726CE" w:rsidP="005A4DF6">
      <w:pPr>
        <w:pStyle w:val="SingleTxtGA"/>
        <w:rPr>
          <w:lang w:val="en-US" w:eastAsia="zh-TW" w:bidi="en-GB"/>
        </w:rPr>
      </w:pPr>
      <w:r w:rsidRPr="003D6089">
        <w:rPr>
          <w:rtl/>
        </w:rPr>
        <w:t>3-</w:t>
      </w:r>
      <w:r w:rsidRPr="003D6089">
        <w:rPr>
          <w:rtl/>
        </w:rPr>
        <w:tab/>
        <w:t>يجوز للجنة أن تعين عضواً أو أكثر من أعضائها لمساعدتها على الاضطلاع بواجباتها بموجب هذه المادة.</w:t>
      </w:r>
    </w:p>
    <w:p w14:paraId="3E3431FB" w14:textId="77777777" w:rsidR="00A726CE" w:rsidRPr="003D6089" w:rsidRDefault="00A726CE" w:rsidP="0036525C">
      <w:pPr>
        <w:pStyle w:val="H23GA"/>
        <w:spacing w:after="0"/>
        <w:rPr>
          <w:lang w:val="ar-SA" w:eastAsia="zh-TW" w:bidi="en-GB"/>
        </w:rPr>
      </w:pPr>
      <w:r w:rsidRPr="003D6089">
        <w:rPr>
          <w:rtl/>
        </w:rPr>
        <w:lastRenderedPageBreak/>
        <w:tab/>
      </w:r>
      <w:r w:rsidRPr="003D6089">
        <w:rPr>
          <w:rtl/>
        </w:rPr>
        <w:tab/>
      </w:r>
      <w:bookmarkStart w:id="654" w:name="_Toc151636571"/>
      <w:r w:rsidRPr="003D6089">
        <w:rPr>
          <w:rtl/>
        </w:rPr>
        <w:t>المادة 92</w:t>
      </w:r>
      <w:bookmarkStart w:id="655" w:name="_Toc149130726"/>
      <w:bookmarkStart w:id="656" w:name="_Toc149149771"/>
      <w:bookmarkEnd w:id="655"/>
      <w:bookmarkEnd w:id="656"/>
      <w:bookmarkEnd w:id="654"/>
    </w:p>
    <w:p w14:paraId="736E516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57" w:name="_Toc151636572"/>
      <w:r w:rsidRPr="003D6089">
        <w:rPr>
          <w:rtl/>
        </w:rPr>
        <w:t xml:space="preserve">دراسة </w:t>
      </w:r>
      <w:r w:rsidRPr="003D6089">
        <w:rPr>
          <w:rtl/>
          <w:lang w:val="ar-SA" w:eastAsia="zh-TW"/>
        </w:rPr>
        <w:t>المعلومات</w:t>
      </w:r>
      <w:bookmarkStart w:id="658" w:name="_Toc149130727"/>
      <w:bookmarkStart w:id="659" w:name="_Toc149149772"/>
      <w:bookmarkEnd w:id="658"/>
      <w:bookmarkEnd w:id="659"/>
      <w:bookmarkEnd w:id="657"/>
    </w:p>
    <w:p w14:paraId="6A36F4B3" w14:textId="77777777" w:rsidR="00A726CE" w:rsidRPr="003D6089" w:rsidRDefault="00A726CE" w:rsidP="00750E85">
      <w:pPr>
        <w:pStyle w:val="SingleTxtGA"/>
        <w:rPr>
          <w:lang w:val="ar-SA" w:eastAsia="zh-TW" w:bidi="en-GB"/>
        </w:rPr>
      </w:pPr>
      <w:r w:rsidRPr="003D6089">
        <w:rPr>
          <w:rtl/>
        </w:rPr>
        <w:t>1-</w:t>
      </w:r>
      <w:r w:rsidRPr="003D6089">
        <w:rPr>
          <w:rtl/>
        </w:rPr>
        <w:tab/>
        <w:t>إذا اقتنعت اللجنة بأن المعلومات الواردة موثوقة ويبدو أنها تبيّن حدوث انتهاكات خطيرة لأحكام الاتفاقية من قبل الدولة الطرف المعنية، تدعو اللجنة الدولة الطرف، من طريق الأمين العام، إلى تقديم ملاحظات بشأن تلك المعلومات في غضون مهلة محددة.</w:t>
      </w:r>
    </w:p>
    <w:p w14:paraId="59566E16" w14:textId="77777777" w:rsidR="00A726CE" w:rsidRPr="003D6089" w:rsidRDefault="00A726CE" w:rsidP="005A4DF6">
      <w:pPr>
        <w:pStyle w:val="SingleTxtGA"/>
        <w:rPr>
          <w:lang w:val="ar-SA" w:eastAsia="zh-TW" w:bidi="en-GB"/>
        </w:rPr>
      </w:pPr>
      <w:r w:rsidRPr="003D6089">
        <w:rPr>
          <w:rtl/>
        </w:rPr>
        <w:t>2-</w:t>
      </w:r>
      <w:r w:rsidRPr="003D6089">
        <w:rPr>
          <w:rtl/>
        </w:rPr>
        <w:tab/>
        <w:t xml:space="preserve">تضع اللجنة في اعتبارها أي ملاحظات تكون الدولة الطرف المعنية قد قدمتها، فضلاً عن أي معلومات أخرى ذات صلة. </w:t>
      </w:r>
    </w:p>
    <w:p w14:paraId="63CA33E2" w14:textId="77777777" w:rsidR="00A726CE" w:rsidRPr="003D6089" w:rsidRDefault="00A726CE" w:rsidP="005A4DF6">
      <w:pPr>
        <w:pStyle w:val="SingleTxtGA"/>
        <w:rPr>
          <w:lang w:val="ar-SA" w:eastAsia="zh-TW" w:bidi="en-GB"/>
        </w:rPr>
      </w:pPr>
      <w:r w:rsidRPr="003D6089">
        <w:rPr>
          <w:rtl/>
        </w:rPr>
        <w:t>3-</w:t>
      </w:r>
      <w:r w:rsidRPr="003D6089">
        <w:rPr>
          <w:rtl/>
        </w:rPr>
        <w:tab/>
        <w:t xml:space="preserve">يجوز للجنة أن تحصل على معلومات إضافية من جميع المصادر ذات الصلة، بما فيها الكيانات المشار إليها في المادة 44 من هذا النظام الداخلي. </w:t>
      </w:r>
    </w:p>
    <w:p w14:paraId="5F354289" w14:textId="77777777" w:rsidR="00A726CE" w:rsidRPr="003D6089" w:rsidRDefault="00A726CE" w:rsidP="005A4DF6">
      <w:pPr>
        <w:pStyle w:val="SingleTxtGA"/>
        <w:rPr>
          <w:lang w:val="ar-SA" w:eastAsia="zh-TW" w:bidi="en-GB"/>
        </w:rPr>
      </w:pPr>
      <w:r w:rsidRPr="003D6089">
        <w:rPr>
          <w:rtl/>
        </w:rPr>
        <w:t>4-</w:t>
      </w:r>
      <w:r w:rsidRPr="003D6089">
        <w:rPr>
          <w:rtl/>
        </w:rPr>
        <w:tab/>
        <w:t xml:space="preserve">تحدد اللجنة شكل وطريقة الحصول على هذه المعلومات الإضافية. </w:t>
      </w:r>
    </w:p>
    <w:p w14:paraId="19466F05"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60" w:name="_Toc151636573"/>
      <w:r w:rsidRPr="003D6089">
        <w:rPr>
          <w:rtl/>
        </w:rPr>
        <w:t xml:space="preserve">المادة </w:t>
      </w:r>
      <w:r w:rsidRPr="003D6089">
        <w:rPr>
          <w:rtl/>
          <w:lang w:val="en-US" w:eastAsia="zh-TW"/>
        </w:rPr>
        <w:t>93</w:t>
      </w:r>
      <w:bookmarkStart w:id="661" w:name="_Toc149130728"/>
      <w:bookmarkStart w:id="662" w:name="_Toc149149773"/>
      <w:bookmarkEnd w:id="661"/>
      <w:bookmarkEnd w:id="662"/>
      <w:bookmarkEnd w:id="660"/>
    </w:p>
    <w:p w14:paraId="3E1DBFD9"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63" w:name="_Toc151636574"/>
      <w:r w:rsidRPr="003D6089">
        <w:rPr>
          <w:rtl/>
        </w:rPr>
        <w:t xml:space="preserve">إجراء </w:t>
      </w:r>
      <w:r w:rsidRPr="003D6089">
        <w:rPr>
          <w:rtl/>
          <w:lang w:val="ar-SA" w:eastAsia="zh-TW"/>
        </w:rPr>
        <w:t>الزيارة</w:t>
      </w:r>
      <w:bookmarkStart w:id="664" w:name="_Toc149130729"/>
      <w:bookmarkStart w:id="665" w:name="_Toc149149774"/>
      <w:bookmarkEnd w:id="664"/>
      <w:bookmarkEnd w:id="665"/>
      <w:bookmarkEnd w:id="663"/>
    </w:p>
    <w:p w14:paraId="1655C80B" w14:textId="77777777" w:rsidR="00A726CE" w:rsidRPr="003D6089" w:rsidRDefault="00A726CE" w:rsidP="00750E85">
      <w:pPr>
        <w:pStyle w:val="SingleTxtGA"/>
        <w:rPr>
          <w:lang w:val="ar-SA" w:eastAsia="zh-TW" w:bidi="en-GB"/>
        </w:rPr>
      </w:pPr>
      <w:r w:rsidRPr="003D6089">
        <w:rPr>
          <w:rtl/>
        </w:rPr>
        <w:t>1-</w:t>
      </w:r>
      <w:r w:rsidRPr="003D6089">
        <w:rPr>
          <w:rtl/>
        </w:rPr>
        <w:tab/>
        <w:t xml:space="preserve">يجوز للجنة، واضعةً في اعتبارها أي ملاحظات يمكن أن تكون الدولة الطرف المعنية قد قدمتها، فضلاً عن أي معلومات أخرى موثوق بها، أن تعيّن عضواً أو أكثر من أعضائها لزيارة إقليم الدولة الطرف المعنية وموافاة اللجنة بتقرير عن الزيارة دون إبطاء. </w:t>
      </w:r>
    </w:p>
    <w:p w14:paraId="73E80A29" w14:textId="1B79B5C4" w:rsidR="00A726CE" w:rsidRPr="003D6089" w:rsidRDefault="00A726CE" w:rsidP="003E6D90">
      <w:pPr>
        <w:pStyle w:val="SingleTxtGA"/>
        <w:rPr>
          <w:lang w:val="ar-SA" w:eastAsia="zh-TW" w:bidi="en-GB"/>
        </w:rPr>
      </w:pPr>
      <w:r w:rsidRPr="003D6089">
        <w:rPr>
          <w:rtl/>
        </w:rPr>
        <w:t>2-</w:t>
      </w:r>
      <w:r w:rsidRPr="003D6089">
        <w:rPr>
          <w:rtl/>
        </w:rPr>
        <w:tab/>
        <w:t>تُخطر اللجنة كتابة الدولة الطرف المعنية، من طريق الأمين العام، بأنها تعتزم زيارتها، وتبين تكوين الوفد والغرض من الزيارة، مع التماس موافقة الدولة الطرف على الزيارة. وتردّ الدولة الطرف على اللجنة في غضون فترة معقولة محددة بعد تلقي الإخطار لا تتجاوز موعداً تحدده اللجنة. وتُخطر اللجنة أيضا</w:t>
      </w:r>
      <w:r w:rsidR="005C01CF">
        <w:rPr>
          <w:rFonts w:hint="cs"/>
          <w:rtl/>
        </w:rPr>
        <w:t>ً</w:t>
      </w:r>
      <w:r w:rsidRPr="003D6089">
        <w:rPr>
          <w:rtl/>
        </w:rPr>
        <w:t xml:space="preserve"> الدولة الطرف المعنية برغباتها فيما يتعلق بتوقيت الزيارة والتسهيلات اللازمة لتمكين الأعضاء الذين تعينهم اللجنة من أداء مهامهم. </w:t>
      </w:r>
    </w:p>
    <w:p w14:paraId="27DAC1A1" w14:textId="43F1148F" w:rsidR="00A726CE" w:rsidRPr="003D6089" w:rsidRDefault="00A726CE" w:rsidP="003E6D90">
      <w:pPr>
        <w:pStyle w:val="SingleTxtGA"/>
        <w:rPr>
          <w:lang w:val="ar-SA" w:eastAsia="zh-TW" w:bidi="en-GB"/>
        </w:rPr>
      </w:pPr>
      <w:r w:rsidRPr="003D6089">
        <w:rPr>
          <w:rtl/>
        </w:rPr>
        <w:t>3-</w:t>
      </w:r>
      <w:r w:rsidRPr="003D6089">
        <w:rPr>
          <w:rtl/>
        </w:rPr>
        <w:tab/>
        <w:t>تجري الزيارة وفقاً لأي طرائق تحددها اللجنة. ويجوز للجنة أن تقرر إرجاء الزيارة أو إلغاءها بعد تلقيها طلبا</w:t>
      </w:r>
      <w:r w:rsidR="001C369D">
        <w:rPr>
          <w:rFonts w:hint="cs"/>
          <w:rtl/>
        </w:rPr>
        <w:t>ً</w:t>
      </w:r>
      <w:r w:rsidRPr="003D6089">
        <w:rPr>
          <w:rtl/>
        </w:rPr>
        <w:t xml:space="preserve"> مُعلّلا</w:t>
      </w:r>
      <w:r w:rsidR="001C369D">
        <w:rPr>
          <w:rFonts w:hint="cs"/>
          <w:rtl/>
        </w:rPr>
        <w:t>ً</w:t>
      </w:r>
      <w:r w:rsidRPr="003D6089">
        <w:rPr>
          <w:rtl/>
        </w:rPr>
        <w:t xml:space="preserve"> من الدولة الطرف المعنية. </w:t>
      </w:r>
    </w:p>
    <w:p w14:paraId="0E430559" w14:textId="77777777" w:rsidR="00A726CE" w:rsidRPr="003D6089" w:rsidRDefault="00A726CE" w:rsidP="003E6D90">
      <w:pPr>
        <w:pStyle w:val="SingleTxtGA"/>
        <w:rPr>
          <w:lang w:val="ar-SA" w:eastAsia="zh-TW" w:bidi="en-GB"/>
        </w:rPr>
      </w:pPr>
      <w:r w:rsidRPr="003D6089">
        <w:rPr>
          <w:rtl/>
        </w:rPr>
        <w:t>4-</w:t>
      </w:r>
      <w:r w:rsidRPr="003D6089">
        <w:rPr>
          <w:rtl/>
        </w:rPr>
        <w:tab/>
        <w:t xml:space="preserve">يقرر الأعضاء الذين تُعيّنهم اللجنة لإجراء الزيارة أساليب عملهم مع مراعاة أحكام الاتفاقية وهذا النظام الداخلي. </w:t>
      </w:r>
    </w:p>
    <w:p w14:paraId="3C30E23A" w14:textId="77777777" w:rsidR="00A726CE" w:rsidRPr="003D6089" w:rsidRDefault="00A726CE" w:rsidP="003E6D90">
      <w:pPr>
        <w:pStyle w:val="SingleTxtGA"/>
        <w:rPr>
          <w:lang w:val="ar-SA" w:eastAsia="zh-TW" w:bidi="en-GB"/>
        </w:rPr>
      </w:pPr>
      <w:r w:rsidRPr="003D6089">
        <w:rPr>
          <w:rtl/>
        </w:rPr>
        <w:t>5-</w:t>
      </w:r>
      <w:r w:rsidRPr="003D6089">
        <w:rPr>
          <w:rtl/>
        </w:rPr>
        <w:tab/>
        <w:t xml:space="preserve">يجوز للجنة، خلال فترة الزيارة، أن ترجئ النظر في أي تقرير يمكن أن تكون الدولة الطرف المعنية قد قدمته عملاً بالمادة 29 من الاتفاقية. </w:t>
      </w:r>
    </w:p>
    <w:p w14:paraId="3A639C12"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66" w:name="_Toc151636575"/>
      <w:r w:rsidRPr="003D6089">
        <w:rPr>
          <w:rtl/>
          <w:lang w:val="en-US" w:eastAsia="zh-TW"/>
        </w:rPr>
        <w:t>المادة</w:t>
      </w:r>
      <w:r w:rsidRPr="003D6089">
        <w:rPr>
          <w:rtl/>
        </w:rPr>
        <w:t xml:space="preserve"> 94</w:t>
      </w:r>
      <w:bookmarkStart w:id="667" w:name="_Toc149130730"/>
      <w:bookmarkStart w:id="668" w:name="_Toc149149775"/>
      <w:bookmarkEnd w:id="667"/>
      <w:bookmarkEnd w:id="668"/>
      <w:bookmarkEnd w:id="666"/>
    </w:p>
    <w:p w14:paraId="1A671F94"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69" w:name="_Toc151636576"/>
      <w:r w:rsidRPr="003D6089">
        <w:rPr>
          <w:rtl/>
        </w:rPr>
        <w:t xml:space="preserve">تعاون الدولة </w:t>
      </w:r>
      <w:r w:rsidRPr="003D6089">
        <w:rPr>
          <w:rtl/>
          <w:lang w:val="ar-SA" w:eastAsia="zh-TW"/>
        </w:rPr>
        <w:t>الطرف</w:t>
      </w:r>
      <w:r w:rsidRPr="003D6089">
        <w:rPr>
          <w:rtl/>
        </w:rPr>
        <w:t xml:space="preserve"> المعنية</w:t>
      </w:r>
      <w:bookmarkStart w:id="670" w:name="_Toc149130731"/>
      <w:bookmarkStart w:id="671" w:name="_Toc149149776"/>
      <w:bookmarkEnd w:id="670"/>
      <w:bookmarkEnd w:id="671"/>
      <w:bookmarkEnd w:id="669"/>
    </w:p>
    <w:p w14:paraId="01333DB9" w14:textId="77777777" w:rsidR="00A726CE" w:rsidRPr="003D6089" w:rsidRDefault="00A726CE" w:rsidP="00737072">
      <w:pPr>
        <w:pStyle w:val="SingleTxtGA"/>
        <w:rPr>
          <w:lang w:val="ar-SA" w:eastAsia="zh-TW" w:bidi="en-GB"/>
        </w:rPr>
      </w:pPr>
      <w:r w:rsidRPr="003D6089">
        <w:rPr>
          <w:rtl/>
        </w:rPr>
        <w:t>1-</w:t>
      </w:r>
      <w:r w:rsidRPr="003D6089">
        <w:rPr>
          <w:rtl/>
        </w:rPr>
        <w:tab/>
        <w:t>تلتمس اللجنة تعاون الدولة الطرف المعنية في جميع مراحل الزيارة.</w:t>
      </w:r>
    </w:p>
    <w:p w14:paraId="25D3843A" w14:textId="77777777" w:rsidR="00A726CE" w:rsidRPr="003D6089" w:rsidRDefault="00A726CE" w:rsidP="003E6D90">
      <w:pPr>
        <w:pStyle w:val="SingleTxtGA"/>
        <w:rPr>
          <w:lang w:val="ar-SA" w:eastAsia="zh-TW" w:bidi="en-GB"/>
        </w:rPr>
      </w:pPr>
      <w:r w:rsidRPr="003D6089">
        <w:rPr>
          <w:rtl/>
        </w:rPr>
        <w:t>2-</w:t>
      </w:r>
      <w:r w:rsidRPr="003D6089">
        <w:rPr>
          <w:rtl/>
        </w:rPr>
        <w:tab/>
        <w:t xml:space="preserve">إذا وافقت الدولة الطرف المعنية على الزيارة، تعمل اللجنة والدولة الطرف المعنية معاً لتحديد طرائق إجراء الزيارة وتوفر الدولة الطرف للجنة جميع التسهيلات اللازمة لإنجاز الزيارة بنجاح، بما في ذلك إتاحة الوصول إلى المعلومات وإلى الأشخاص المعنيين. </w:t>
      </w:r>
    </w:p>
    <w:p w14:paraId="3E846A61" w14:textId="77777777" w:rsidR="00A726CE" w:rsidRPr="003D6089" w:rsidRDefault="00A726CE" w:rsidP="003E6D90">
      <w:pPr>
        <w:pStyle w:val="SingleTxtGA"/>
        <w:rPr>
          <w:lang w:val="ar-SA" w:eastAsia="zh-TW" w:bidi="en-GB"/>
        </w:rPr>
      </w:pPr>
      <w:r w:rsidRPr="003D6089">
        <w:rPr>
          <w:rtl/>
        </w:rPr>
        <w:t>3-</w:t>
      </w:r>
      <w:r w:rsidRPr="003D6089">
        <w:rPr>
          <w:rtl/>
        </w:rPr>
        <w:tab/>
        <w:t>يجوز للجنة أن تطلب إلى الدولة الطرف المعنية تسمية ممثل لها للاجتماع بالعضو أو الأعضاء الذين تُعيّنهم اللجنة.</w:t>
      </w:r>
    </w:p>
    <w:p w14:paraId="78F1F140" w14:textId="77777777" w:rsidR="00A726CE" w:rsidRPr="003D6089" w:rsidRDefault="00A726CE" w:rsidP="003E6D90">
      <w:pPr>
        <w:pStyle w:val="SingleTxtGA"/>
        <w:rPr>
          <w:lang w:val="ar-SA" w:eastAsia="zh-TW" w:bidi="en-GB"/>
        </w:rPr>
      </w:pPr>
      <w:r w:rsidRPr="003D6089">
        <w:rPr>
          <w:rtl/>
        </w:rPr>
        <w:lastRenderedPageBreak/>
        <w:t>4-</w:t>
      </w:r>
      <w:r w:rsidRPr="003D6089">
        <w:rPr>
          <w:rtl/>
        </w:rPr>
        <w:tab/>
        <w:t xml:space="preserve">يجوز للجنة أن تطلب إلى الدولة الطرف المعنية تزويد العضو أو الأعضاء الذين تُعيّنهم اللجنة بأي معلومات قد يعتبرونها أو تعتبرها الدولة الطرف ذات صلة بالزيارة. </w:t>
      </w:r>
    </w:p>
    <w:p w14:paraId="74C11CE2"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672" w:name="_Toc151636577"/>
      <w:r w:rsidRPr="003D6089">
        <w:rPr>
          <w:rtl/>
          <w:lang w:val="en-US" w:eastAsia="zh-TW"/>
        </w:rPr>
        <w:t>المادة</w:t>
      </w:r>
      <w:r w:rsidRPr="003D6089">
        <w:rPr>
          <w:rtl/>
        </w:rPr>
        <w:t xml:space="preserve"> 95</w:t>
      </w:r>
      <w:bookmarkStart w:id="673" w:name="_Toc149130732"/>
      <w:bookmarkStart w:id="674" w:name="_Toc149149777"/>
      <w:bookmarkEnd w:id="673"/>
      <w:bookmarkEnd w:id="674"/>
      <w:bookmarkEnd w:id="672"/>
    </w:p>
    <w:p w14:paraId="2F7DF507"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75" w:name="_Toc151636578"/>
      <w:r w:rsidRPr="003D6089">
        <w:rPr>
          <w:rtl/>
        </w:rPr>
        <w:t xml:space="preserve">جلسات </w:t>
      </w:r>
      <w:r w:rsidRPr="003D6089">
        <w:rPr>
          <w:rtl/>
          <w:lang w:val="ar-SA" w:eastAsia="zh-TW"/>
        </w:rPr>
        <w:t>الاستماع</w:t>
      </w:r>
      <w:bookmarkStart w:id="676" w:name="_Toc149130733"/>
      <w:bookmarkStart w:id="677" w:name="_Toc149149778"/>
      <w:bookmarkEnd w:id="676"/>
      <w:bookmarkEnd w:id="677"/>
      <w:bookmarkEnd w:id="675"/>
    </w:p>
    <w:p w14:paraId="0E2DC8D1" w14:textId="77777777" w:rsidR="00A726CE" w:rsidRPr="003D6089" w:rsidRDefault="00A726CE" w:rsidP="00737072">
      <w:pPr>
        <w:pStyle w:val="SingleTxtGA"/>
        <w:rPr>
          <w:lang w:val="ar-SA" w:eastAsia="zh-TW" w:bidi="en-GB"/>
        </w:rPr>
      </w:pPr>
      <w:r w:rsidRPr="003D6089">
        <w:rPr>
          <w:rtl/>
        </w:rPr>
        <w:t>1-</w:t>
      </w:r>
      <w:r w:rsidRPr="003D6089">
        <w:rPr>
          <w:rtl/>
        </w:rPr>
        <w:tab/>
        <w:t xml:space="preserve">يجوز أن تشمل الزيارات عقد جلسات استماع لتمكين أعضاء اللجنة المعينين من الوقوف على الوقائع أو المسائل ذات الصلة بتقييم الحالة. </w:t>
      </w:r>
    </w:p>
    <w:p w14:paraId="0D7DA10B" w14:textId="77777777" w:rsidR="00A726CE" w:rsidRPr="003D6089" w:rsidRDefault="00A726CE" w:rsidP="00E6651B">
      <w:pPr>
        <w:pStyle w:val="SingleTxtGA"/>
        <w:rPr>
          <w:lang w:val="ar-SA" w:eastAsia="zh-TW" w:bidi="en-GB"/>
        </w:rPr>
      </w:pPr>
      <w:r w:rsidRPr="003D6089">
        <w:rPr>
          <w:rtl/>
        </w:rPr>
        <w:t>2-</w:t>
      </w:r>
      <w:r w:rsidRPr="003D6089">
        <w:rPr>
          <w:rtl/>
        </w:rPr>
        <w:tab/>
        <w:t xml:space="preserve">يحدد عضو أو أعضاء اللجنة المعينون الزائرون للدولة الطرف الشروط والضمانات المتعلقة بأي جلسة استماع تُعقد وفقاً للفقرة 1 من هذه المادة فيما يتعلق بتقييم الحالة. </w:t>
      </w:r>
    </w:p>
    <w:p w14:paraId="2797CF6E" w14:textId="77777777" w:rsidR="00A726CE" w:rsidRPr="003D6089" w:rsidRDefault="00A726CE" w:rsidP="00E6651B">
      <w:pPr>
        <w:pStyle w:val="SingleTxtGA"/>
        <w:rPr>
          <w:lang w:val="ar-SA" w:eastAsia="zh-TW" w:bidi="en-GB"/>
        </w:rPr>
      </w:pPr>
      <w:r w:rsidRPr="003D6089">
        <w:rPr>
          <w:rtl/>
        </w:rPr>
        <w:t>3-</w:t>
      </w:r>
      <w:r w:rsidRPr="003D6089">
        <w:rPr>
          <w:rtl/>
        </w:rPr>
        <w:tab/>
        <w:t>يُدلي أي شخص يمثل أمام الأعضاء الذين تُعيّنهم اللجنة للإدلاء بشهادته بتعهد رسمي بصدد صدق شهادته.</w:t>
      </w:r>
    </w:p>
    <w:p w14:paraId="05FD7DCA" w14:textId="77777777" w:rsidR="00A726CE" w:rsidRPr="003D6089" w:rsidRDefault="00A726CE" w:rsidP="00E6651B">
      <w:pPr>
        <w:pStyle w:val="SingleTxtGA"/>
        <w:rPr>
          <w:lang w:val="ar-SA" w:eastAsia="zh-TW" w:bidi="en-GB"/>
        </w:rPr>
      </w:pPr>
      <w:r w:rsidRPr="003D6089">
        <w:rPr>
          <w:rtl/>
        </w:rPr>
        <w:t>4-</w:t>
      </w:r>
      <w:r w:rsidRPr="003D6089">
        <w:rPr>
          <w:rtl/>
        </w:rPr>
        <w:tab/>
        <w:t xml:space="preserve">تطلب اللجنة إلى الدولة الطرف اتخاذ جميع الخطوات المناسبة لكفالة عدم تعرّض الأفراد الخاضعين لولايتها لأي أعمال انتقامية نتيجة لتقديم المعلومات أو المشاركة في أي جلسات أو اجتماعات تُعقد فيما يتعلق بالزيارة. </w:t>
      </w:r>
    </w:p>
    <w:p w14:paraId="68CF6527"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678" w:name="_Toc151636579"/>
      <w:r w:rsidRPr="003D6089">
        <w:rPr>
          <w:rtl/>
        </w:rPr>
        <w:t>المادة 96</w:t>
      </w:r>
      <w:bookmarkStart w:id="679" w:name="_Toc149130734"/>
      <w:bookmarkStart w:id="680" w:name="_Toc149149779"/>
      <w:bookmarkEnd w:id="679"/>
      <w:bookmarkEnd w:id="680"/>
      <w:bookmarkEnd w:id="678"/>
    </w:p>
    <w:p w14:paraId="776880E6"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81" w:name="_Toc151636580"/>
      <w:r w:rsidRPr="003D6089">
        <w:rPr>
          <w:rtl/>
        </w:rPr>
        <w:t xml:space="preserve">تقديم المساعدة في </w:t>
      </w:r>
      <w:r w:rsidRPr="003D6089">
        <w:rPr>
          <w:rtl/>
          <w:lang w:val="ar-SA" w:eastAsia="zh-TW"/>
        </w:rPr>
        <w:t>أثناء</w:t>
      </w:r>
      <w:r w:rsidRPr="003D6089">
        <w:rPr>
          <w:rtl/>
        </w:rPr>
        <w:t xml:space="preserve"> الزيارة</w:t>
      </w:r>
      <w:bookmarkStart w:id="682" w:name="_Toc149130735"/>
      <w:bookmarkStart w:id="683" w:name="_Toc149149780"/>
      <w:bookmarkEnd w:id="682"/>
      <w:bookmarkEnd w:id="683"/>
      <w:bookmarkEnd w:id="681"/>
    </w:p>
    <w:p w14:paraId="7F2601CB" w14:textId="77777777" w:rsidR="00A726CE" w:rsidRPr="003D6089" w:rsidRDefault="00A726CE" w:rsidP="00E6651B">
      <w:pPr>
        <w:pStyle w:val="SingleTxtGA"/>
        <w:rPr>
          <w:lang w:val="ar-SA" w:eastAsia="zh-TW" w:bidi="en-GB"/>
        </w:rPr>
      </w:pPr>
      <w:r w:rsidRPr="003D6089">
        <w:rPr>
          <w:rtl/>
        </w:rPr>
        <w:t>1-</w:t>
      </w:r>
      <w:r w:rsidRPr="003D6089">
        <w:rPr>
          <w:rtl/>
        </w:rPr>
        <w:tab/>
        <w:t xml:space="preserve">إضافة إلى ما يتيحه الأمين العام من موظفين وتسهيلات فيما يتعلق بزيارة الدولة الطرف المعنية، يجوز للأعضاء الذين تُعيّنهم اللجنة أن يدعوا، من طريق الأمين العام، مترجمين شفويين و/أو أشخاص من ذوي الكفاءة الخاصة في الميادين المشمولة بالاتفاقية، حسبما تراه اللجنة ضرورياً، لتقديم المساعدة في جميع مراحل الزيارة. </w:t>
      </w:r>
    </w:p>
    <w:p w14:paraId="701FCDE4" w14:textId="77777777" w:rsidR="00A726CE" w:rsidRPr="00E11E85" w:rsidRDefault="00A726CE" w:rsidP="00E6651B">
      <w:pPr>
        <w:pStyle w:val="SingleTxtGA"/>
        <w:rPr>
          <w:spacing w:val="-4"/>
          <w:lang w:val="ar-SA" w:eastAsia="zh-TW" w:bidi="en-GB"/>
        </w:rPr>
      </w:pPr>
      <w:r w:rsidRPr="003D6089">
        <w:rPr>
          <w:rtl/>
        </w:rPr>
        <w:t>2-</w:t>
      </w:r>
      <w:r w:rsidRPr="003D6089">
        <w:rPr>
          <w:rtl/>
        </w:rPr>
        <w:tab/>
        <w:t xml:space="preserve">إذا لم يكن أولئك المترجمون الشفويون أو الأشخاص الآخرون ذوو الكفاءة الخاصة قد أقسموا </w:t>
      </w:r>
      <w:r w:rsidRPr="00E11E85">
        <w:rPr>
          <w:spacing w:val="-4"/>
          <w:rtl/>
        </w:rPr>
        <w:t xml:space="preserve">فعلاً يمين الولاء للأمم المتحدة، يُطلب منهم أن يتعهدوا رسمياً بأنهم سيضطلعون بمهامهم بشرف وأمانة وحياد. </w:t>
      </w:r>
    </w:p>
    <w:p w14:paraId="0F2A9B7E"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684" w:name="_Toc151636581"/>
      <w:r w:rsidRPr="003D6089">
        <w:rPr>
          <w:rtl/>
          <w:lang w:val="en-US" w:eastAsia="zh-TW"/>
        </w:rPr>
        <w:t>المادة</w:t>
      </w:r>
      <w:r w:rsidRPr="003D6089">
        <w:rPr>
          <w:rtl/>
        </w:rPr>
        <w:t xml:space="preserve"> 97</w:t>
      </w:r>
      <w:bookmarkStart w:id="685" w:name="_Toc149130736"/>
      <w:bookmarkStart w:id="686" w:name="_Toc149149781"/>
      <w:bookmarkEnd w:id="685"/>
      <w:bookmarkEnd w:id="686"/>
      <w:bookmarkEnd w:id="684"/>
    </w:p>
    <w:p w14:paraId="709BE76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87" w:name="_Toc151636582"/>
      <w:r w:rsidRPr="003D6089">
        <w:rPr>
          <w:rtl/>
        </w:rPr>
        <w:t xml:space="preserve">إحالة النتائج أو </w:t>
      </w:r>
      <w:r w:rsidRPr="003D6089">
        <w:rPr>
          <w:rtl/>
          <w:lang w:val="ar-SA" w:eastAsia="zh-TW"/>
        </w:rPr>
        <w:t>التعليقات</w:t>
      </w:r>
      <w:r w:rsidRPr="003D6089">
        <w:rPr>
          <w:rtl/>
        </w:rPr>
        <w:t xml:space="preserve"> أو الاقتراحات</w:t>
      </w:r>
      <w:bookmarkStart w:id="688" w:name="_Toc149130737"/>
      <w:bookmarkStart w:id="689" w:name="_Toc149149782"/>
      <w:bookmarkEnd w:id="688"/>
      <w:bookmarkEnd w:id="689"/>
      <w:bookmarkEnd w:id="687"/>
    </w:p>
    <w:p w14:paraId="2808F77E" w14:textId="77777777" w:rsidR="00A726CE" w:rsidRPr="003D6089" w:rsidRDefault="00A726CE" w:rsidP="00B02941">
      <w:pPr>
        <w:pStyle w:val="SingleTxtGA"/>
        <w:rPr>
          <w:lang w:val="ar-SA" w:eastAsia="zh-TW" w:bidi="en-GB"/>
        </w:rPr>
      </w:pPr>
      <w:r w:rsidRPr="003D6089">
        <w:rPr>
          <w:rtl/>
        </w:rPr>
        <w:t>1-</w:t>
      </w:r>
      <w:r w:rsidRPr="003D6089">
        <w:rPr>
          <w:rtl/>
        </w:rPr>
        <w:tab/>
        <w:t xml:space="preserve">بعد دراسة المعلومات المقدمة والواردة بشأن الزيارة أو في أثناء الزيارة وفقاً للمادتين 93 و95 من هذا النظام الداخلي، تبلغ اللجنة، من طريق الأمين العام، إلى الدولة الطرف المعنية النتائج التي يتوصل إليها الأعضاء المعينون، مشفوعة بأي ملاحظات وتوصيات. </w:t>
      </w:r>
    </w:p>
    <w:p w14:paraId="7B0B6287" w14:textId="2F911ED9" w:rsidR="00A726CE" w:rsidRPr="006408EE" w:rsidRDefault="00A726CE" w:rsidP="00B02941">
      <w:pPr>
        <w:pStyle w:val="SingleTxtGA"/>
        <w:rPr>
          <w:rtl/>
          <w:lang w:val="en-US" w:eastAsia="zh-TW"/>
        </w:rPr>
      </w:pPr>
      <w:r w:rsidRPr="003D6089">
        <w:rPr>
          <w:rtl/>
        </w:rPr>
        <w:t>2-</w:t>
      </w:r>
      <w:r w:rsidRPr="003D6089">
        <w:rPr>
          <w:rtl/>
        </w:rPr>
        <w:tab/>
        <w:t>تقدم الدولة الطرف المعنية إلى اللجنة، من طريق الأمين العام، ملاحظاتها على النتائج والملاحظات والتوصيات في غضون مهلة تحددها اللجنة.</w:t>
      </w:r>
    </w:p>
    <w:p w14:paraId="7ECFD95D"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690" w:name="_Toc151636583"/>
      <w:r w:rsidRPr="003D6089">
        <w:rPr>
          <w:rtl/>
        </w:rPr>
        <w:t>المادة 98</w:t>
      </w:r>
      <w:bookmarkStart w:id="691" w:name="_Toc149130738"/>
      <w:bookmarkStart w:id="692" w:name="_Toc149149783"/>
      <w:bookmarkEnd w:id="691"/>
      <w:bookmarkEnd w:id="692"/>
      <w:bookmarkEnd w:id="690"/>
    </w:p>
    <w:p w14:paraId="06D2BC99"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93" w:name="_Toc151636584"/>
      <w:r w:rsidRPr="003D6089">
        <w:rPr>
          <w:rtl/>
        </w:rPr>
        <w:t xml:space="preserve">إجراءات المتابعة التي تتخذها </w:t>
      </w:r>
      <w:r w:rsidRPr="003D6089">
        <w:rPr>
          <w:rtl/>
          <w:lang w:val="ar-SA" w:eastAsia="zh-TW"/>
        </w:rPr>
        <w:t>الدولة</w:t>
      </w:r>
      <w:r w:rsidRPr="003D6089">
        <w:rPr>
          <w:rtl/>
        </w:rPr>
        <w:t xml:space="preserve"> الطرف</w:t>
      </w:r>
      <w:bookmarkStart w:id="694" w:name="_Toc149130739"/>
      <w:bookmarkStart w:id="695" w:name="_Toc149149784"/>
      <w:bookmarkEnd w:id="694"/>
      <w:bookmarkEnd w:id="695"/>
      <w:bookmarkEnd w:id="693"/>
    </w:p>
    <w:p w14:paraId="5D99FE24" w14:textId="305EEAE8" w:rsidR="00A726CE" w:rsidRPr="009F50D5" w:rsidRDefault="00A726CE" w:rsidP="00B02941">
      <w:pPr>
        <w:pStyle w:val="SingleTxtGA"/>
        <w:rPr>
          <w:spacing w:val="2"/>
          <w:lang w:val="ar-SA" w:eastAsia="zh-TW" w:bidi="en-GB"/>
        </w:rPr>
      </w:pPr>
      <w:r w:rsidRPr="009F50D5">
        <w:rPr>
          <w:spacing w:val="2"/>
          <w:rtl/>
        </w:rPr>
        <w:tab/>
        <w:t>يجوز للجنة، بعد انقضاء المهلة المشار إليها في المادة 97</w:t>
      </w:r>
      <w:r w:rsidRPr="009F50D5">
        <w:rPr>
          <w:rFonts w:ascii="Simplified Arabic"/>
          <w:spacing w:val="2"/>
          <w:rtl/>
        </w:rPr>
        <w:t>(</w:t>
      </w:r>
      <w:r w:rsidRPr="009F50D5">
        <w:rPr>
          <w:spacing w:val="2"/>
          <w:rtl/>
        </w:rPr>
        <w:t>2</w:t>
      </w:r>
      <w:r w:rsidRPr="009F50D5">
        <w:rPr>
          <w:rFonts w:ascii="Simplified Arabic"/>
          <w:spacing w:val="2"/>
          <w:rtl/>
        </w:rPr>
        <w:t>)</w:t>
      </w:r>
      <w:r w:rsidRPr="009F50D5">
        <w:rPr>
          <w:spacing w:val="2"/>
          <w:rtl/>
        </w:rPr>
        <w:t xml:space="preserve">، أن تطلب إلى الدولة الطرف المعنية موافاتها بمعلومات إضافية عن التدابير المتخذة استجابة للزيارة بغية تنفيذ التوصيات المقدمة من اللجنة. </w:t>
      </w:r>
    </w:p>
    <w:p w14:paraId="77B78CA2" w14:textId="77777777" w:rsidR="00A726CE" w:rsidRPr="003D6089" w:rsidRDefault="00A726CE" w:rsidP="00AE5E1F">
      <w:pPr>
        <w:pStyle w:val="H23GA"/>
        <w:spacing w:after="0"/>
        <w:rPr>
          <w:lang w:val="ar-SA" w:eastAsia="zh-TW" w:bidi="en-GB"/>
        </w:rPr>
      </w:pPr>
      <w:r w:rsidRPr="003D6089">
        <w:rPr>
          <w:rtl/>
        </w:rPr>
        <w:lastRenderedPageBreak/>
        <w:tab/>
      </w:r>
      <w:r w:rsidRPr="003D6089">
        <w:rPr>
          <w:rtl/>
        </w:rPr>
        <w:tab/>
      </w:r>
      <w:bookmarkStart w:id="696" w:name="_Toc151636585"/>
      <w:r w:rsidRPr="003D6089">
        <w:rPr>
          <w:rtl/>
        </w:rPr>
        <w:t>المادة 99</w:t>
      </w:r>
      <w:bookmarkStart w:id="697" w:name="_Toc149130740"/>
      <w:bookmarkStart w:id="698" w:name="_Toc149149785"/>
      <w:bookmarkEnd w:id="697"/>
      <w:bookmarkEnd w:id="698"/>
      <w:bookmarkEnd w:id="696"/>
    </w:p>
    <w:p w14:paraId="579B0FB9"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99" w:name="_Toc151636586"/>
      <w:r w:rsidRPr="003D6089">
        <w:rPr>
          <w:rtl/>
        </w:rPr>
        <w:t>تدابير الحماية</w:t>
      </w:r>
      <w:bookmarkStart w:id="700" w:name="_Toc149130741"/>
      <w:bookmarkStart w:id="701" w:name="_Toc149149786"/>
      <w:bookmarkEnd w:id="700"/>
      <w:bookmarkEnd w:id="701"/>
      <w:bookmarkEnd w:id="699"/>
    </w:p>
    <w:p w14:paraId="72B70332" w14:textId="77777777" w:rsidR="00A726CE" w:rsidRPr="003D6089" w:rsidRDefault="00A726CE" w:rsidP="00B02941">
      <w:pPr>
        <w:pStyle w:val="SingleTxtGA"/>
        <w:rPr>
          <w:lang w:val="ar-SA" w:eastAsia="zh-TW" w:bidi="en-GB"/>
        </w:rPr>
      </w:pPr>
      <w:r w:rsidRPr="003D6089">
        <w:rPr>
          <w:rtl/>
        </w:rPr>
        <w:tab/>
        <w:t xml:space="preserve">عندما تتلقى اللجنة معلومات موثوقة تفيد بأن دولة طرفاً ضالعة في أعمال انتقامية موجهة ضد أفراد خاضعين لولايتها نتيجة لتقديمهم معلومات أو مشاركتهم في أي جلسات استماع أو اجتماعات عُقدت فيما يتعلق بالزيارة، يجوز للجنة أن تطلب إلى الدولة الطرف المعنية اتخاذ تدابير عاجلة لضمان حماية الأفراد المعنيين وتقديم تفسيرات أو توضيحات خطية إلى اللجنة في هذا الشأن. </w:t>
      </w:r>
    </w:p>
    <w:p w14:paraId="720290F1" w14:textId="0982C3C7" w:rsidR="00A726CE" w:rsidRPr="003D6089" w:rsidRDefault="00116A94" w:rsidP="00737072">
      <w:pPr>
        <w:pStyle w:val="H1GA"/>
        <w:rPr>
          <w:lang w:val="en-US" w:eastAsia="zh-TW" w:bidi="en-GB"/>
        </w:rPr>
      </w:pPr>
      <w:r w:rsidRPr="003D6089">
        <w:rPr>
          <w:sz w:val="24"/>
          <w:szCs w:val="24"/>
          <w:rtl/>
        </w:rPr>
        <w:tab/>
      </w:r>
      <w:bookmarkStart w:id="702" w:name="_Toc151636587"/>
      <w:r w:rsidR="00A726CE" w:rsidRPr="003D6089">
        <w:rPr>
          <w:sz w:val="24"/>
          <w:szCs w:val="24"/>
          <w:rtl/>
        </w:rPr>
        <w:t>رابع وعشرون-</w:t>
      </w:r>
      <w:r w:rsidR="00A726CE" w:rsidRPr="003D6089">
        <w:rPr>
          <w:rtl/>
        </w:rPr>
        <w:tab/>
        <w:t>الآلية المنشأة بموجب المادة 34 من الاتفاقية لمعالجة حالات الاختفاء القسري الواسعة الانتشار أو المنهجية</w:t>
      </w:r>
      <w:bookmarkStart w:id="703" w:name="_Toc149130167"/>
      <w:bookmarkStart w:id="704" w:name="_Toc149130742"/>
      <w:bookmarkStart w:id="705" w:name="_Toc149149787"/>
      <w:bookmarkEnd w:id="703"/>
      <w:bookmarkEnd w:id="704"/>
      <w:bookmarkEnd w:id="705"/>
      <w:bookmarkEnd w:id="702"/>
    </w:p>
    <w:p w14:paraId="677F7073"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06" w:name="_Toc151636588"/>
      <w:r w:rsidRPr="003D6089">
        <w:rPr>
          <w:rtl/>
        </w:rPr>
        <w:t>المادة 100</w:t>
      </w:r>
      <w:bookmarkStart w:id="707" w:name="_Toc149130743"/>
      <w:bookmarkStart w:id="708" w:name="_Toc149149788"/>
      <w:bookmarkEnd w:id="707"/>
      <w:bookmarkEnd w:id="708"/>
      <w:bookmarkEnd w:id="706"/>
    </w:p>
    <w:p w14:paraId="1F09D23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09" w:name="_Toc151636589"/>
      <w:r w:rsidRPr="003D6089">
        <w:rPr>
          <w:rtl/>
        </w:rPr>
        <w:t>إحالة المعلومات إلى اللجنة</w:t>
      </w:r>
      <w:bookmarkStart w:id="710" w:name="_Toc149130744"/>
      <w:bookmarkStart w:id="711" w:name="_Toc149149789"/>
      <w:bookmarkEnd w:id="710"/>
      <w:bookmarkEnd w:id="711"/>
      <w:bookmarkEnd w:id="709"/>
    </w:p>
    <w:p w14:paraId="56D1FA58" w14:textId="77777777" w:rsidR="00A726CE" w:rsidRPr="009F50D5" w:rsidRDefault="00A726CE" w:rsidP="00B02941">
      <w:pPr>
        <w:pStyle w:val="SingleTxtGA"/>
        <w:rPr>
          <w:lang w:val="ar-SA" w:eastAsia="zh-TW" w:bidi="en-GB"/>
        </w:rPr>
      </w:pPr>
      <w:r w:rsidRPr="009F50D5">
        <w:rPr>
          <w:spacing w:val="-2"/>
          <w:rtl/>
        </w:rPr>
        <w:t>1-</w:t>
      </w:r>
      <w:r w:rsidRPr="009F50D5">
        <w:rPr>
          <w:spacing w:val="-2"/>
          <w:rtl/>
        </w:rPr>
        <w:tab/>
        <w:t xml:space="preserve">وفقاً لهذا النظام الداخلي وعملاً بالمادة 34 من الاتفاقية، يوجه الأمين العام نظر اللجنة إلى ما يرد </w:t>
      </w:r>
      <w:r w:rsidRPr="009F50D5">
        <w:rPr>
          <w:rtl/>
        </w:rPr>
        <w:t>من معلومات تتضمن، أو يبدو أنها تتضمن، أدلة تستند إلى أسس قوية على أنه تجري ممارسة أعمال الاختفاء القسري على نحو واسع الانتشار أو منهجي في الإقليم الخاضع للولاية القضائية لدولة طرف ما.</w:t>
      </w:r>
    </w:p>
    <w:p w14:paraId="507DD98F" w14:textId="77777777" w:rsidR="00A726CE" w:rsidRPr="000D4A39" w:rsidRDefault="00A726CE" w:rsidP="00B02941">
      <w:pPr>
        <w:pStyle w:val="SingleTxtGA"/>
        <w:rPr>
          <w:lang w:val="en-US" w:eastAsia="zh-TW" w:bidi="en-GB"/>
        </w:rPr>
      </w:pPr>
      <w:r w:rsidRPr="003D6089">
        <w:rPr>
          <w:rtl/>
        </w:rPr>
        <w:t>2-</w:t>
      </w:r>
      <w:r w:rsidRPr="003D6089">
        <w:rPr>
          <w:rtl/>
        </w:rPr>
        <w:tab/>
        <w:t>تلتمس اللجنة من الدولة الطرف المعنية جميع المعلومات ذات الصلة بالحالة كي تعالج بصورة عاجلة حوادث الاختفاء القسري التي تعتبر ممارستها واسعة الانتشار ومنهجية في الإقليم الخاضع لولاية الدولة الطرف.</w:t>
      </w:r>
    </w:p>
    <w:p w14:paraId="071029C1"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12" w:name="_Toc151636590"/>
      <w:r w:rsidRPr="003D6089">
        <w:rPr>
          <w:rtl/>
        </w:rPr>
        <w:t>المادة 101</w:t>
      </w:r>
      <w:bookmarkStart w:id="713" w:name="_Toc149130745"/>
      <w:bookmarkStart w:id="714" w:name="_Toc149149790"/>
      <w:bookmarkEnd w:id="713"/>
      <w:bookmarkEnd w:id="714"/>
      <w:bookmarkEnd w:id="712"/>
    </w:p>
    <w:p w14:paraId="121E8CA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15" w:name="_Toc151636591"/>
      <w:r w:rsidRPr="003D6089">
        <w:rPr>
          <w:rtl/>
        </w:rPr>
        <w:t>سجل المعلومات</w:t>
      </w:r>
      <w:bookmarkStart w:id="716" w:name="_Toc149130746"/>
      <w:bookmarkStart w:id="717" w:name="_Toc149149791"/>
      <w:bookmarkEnd w:id="716"/>
      <w:bookmarkEnd w:id="717"/>
      <w:bookmarkEnd w:id="715"/>
    </w:p>
    <w:p w14:paraId="3907D890" w14:textId="77777777" w:rsidR="00A726CE" w:rsidRPr="003D6089" w:rsidRDefault="00A726CE" w:rsidP="00B02941">
      <w:pPr>
        <w:pStyle w:val="SingleTxtGA"/>
        <w:rPr>
          <w:lang w:val="ar-SA" w:eastAsia="zh-TW" w:bidi="en-GB"/>
        </w:rPr>
      </w:pPr>
      <w:r w:rsidRPr="003D6089">
        <w:rPr>
          <w:rtl/>
        </w:rPr>
        <w:tab/>
        <w:t xml:space="preserve">يحتفظ الأمين العام بسجل دائم للمعلومات التي يوجه نظر اللجنة إليها وفقاً للمادة 100 من هذا النظام الداخلي ويتيح هذه المعلومات لأي عضو من أعضاء اللجنة، بناء على طلبه، باللغة التي تقدم بها. </w:t>
      </w:r>
    </w:p>
    <w:p w14:paraId="7D0BCE9F"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18" w:name="_Toc151636592"/>
      <w:r w:rsidRPr="003D6089">
        <w:rPr>
          <w:rtl/>
        </w:rPr>
        <w:t>المادة 102</w:t>
      </w:r>
      <w:bookmarkStart w:id="719" w:name="_Toc149130747"/>
      <w:bookmarkStart w:id="720" w:name="_Toc149149792"/>
      <w:bookmarkEnd w:id="719"/>
      <w:bookmarkEnd w:id="720"/>
      <w:bookmarkEnd w:id="718"/>
    </w:p>
    <w:p w14:paraId="4902A07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21" w:name="_Toc151636593"/>
      <w:r w:rsidRPr="003D6089">
        <w:rPr>
          <w:rtl/>
        </w:rPr>
        <w:t>ملخص المعلومات</w:t>
      </w:r>
      <w:bookmarkStart w:id="722" w:name="_Toc149130748"/>
      <w:bookmarkStart w:id="723" w:name="_Toc149149793"/>
      <w:bookmarkEnd w:id="722"/>
      <w:bookmarkEnd w:id="723"/>
      <w:bookmarkEnd w:id="721"/>
    </w:p>
    <w:p w14:paraId="04D22AD5" w14:textId="24DD6066" w:rsidR="00A726CE" w:rsidRPr="003D6089" w:rsidRDefault="00A726CE" w:rsidP="00B02941">
      <w:pPr>
        <w:pStyle w:val="SingleTxtGA"/>
        <w:rPr>
          <w:lang w:val="ar-SA" w:eastAsia="zh-TW" w:bidi="en-GB"/>
        </w:rPr>
      </w:pPr>
      <w:r w:rsidRPr="003D6089">
        <w:rPr>
          <w:rtl/>
        </w:rPr>
        <w:tab/>
        <w:t>يعدّ الأمين العام، بحسب مقتضى الحال، ملخصا</w:t>
      </w:r>
      <w:r w:rsidR="00FB7BB7">
        <w:rPr>
          <w:rFonts w:hint="cs"/>
          <w:rtl/>
        </w:rPr>
        <w:t>ً</w:t>
      </w:r>
      <w:r w:rsidRPr="003D6089">
        <w:rPr>
          <w:rtl/>
        </w:rPr>
        <w:t xml:space="preserve"> للمعلومات المقدمة وفقاً للمادة 100 من هذا النظام الداخلي ويعممه على أعضاء اللجنة. </w:t>
      </w:r>
    </w:p>
    <w:p w14:paraId="0DC1D2B2"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24" w:name="_Toc151636594"/>
      <w:r w:rsidRPr="003D6089">
        <w:rPr>
          <w:rtl/>
          <w:lang w:val="en-US" w:eastAsia="zh-TW"/>
        </w:rPr>
        <w:t>المادة</w:t>
      </w:r>
      <w:r w:rsidRPr="003D6089">
        <w:rPr>
          <w:rtl/>
        </w:rPr>
        <w:t xml:space="preserve"> 103</w:t>
      </w:r>
      <w:bookmarkStart w:id="725" w:name="_Toc149130749"/>
      <w:bookmarkStart w:id="726" w:name="_Toc149149794"/>
      <w:bookmarkEnd w:id="725"/>
      <w:bookmarkEnd w:id="726"/>
      <w:bookmarkEnd w:id="724"/>
    </w:p>
    <w:p w14:paraId="5FBCBBAC"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27" w:name="_Toc151636595"/>
      <w:r w:rsidRPr="003D6089">
        <w:rPr>
          <w:rtl/>
        </w:rPr>
        <w:t>إحالة المعلومات إلى الجمعية العامة</w:t>
      </w:r>
      <w:bookmarkStart w:id="728" w:name="_Toc149130750"/>
      <w:bookmarkStart w:id="729" w:name="_Toc149149795"/>
      <w:bookmarkEnd w:id="728"/>
      <w:bookmarkEnd w:id="729"/>
      <w:bookmarkEnd w:id="727"/>
    </w:p>
    <w:p w14:paraId="66789A7C" w14:textId="5CBF67E8" w:rsidR="00A726CE" w:rsidRPr="007E6F29" w:rsidRDefault="00A726CE" w:rsidP="00B02941">
      <w:pPr>
        <w:pStyle w:val="SingleTxtGA"/>
        <w:rPr>
          <w:rtl/>
          <w:lang w:val="en-US" w:eastAsia="zh-TW"/>
        </w:rPr>
      </w:pPr>
      <w:r w:rsidRPr="003D6089">
        <w:rPr>
          <w:rtl/>
        </w:rPr>
        <w:t>1-</w:t>
      </w:r>
      <w:r w:rsidRPr="003D6089">
        <w:rPr>
          <w:rtl/>
        </w:rPr>
        <w:tab/>
        <w:t>مع مراعاة أي ملاحظات يمكن أن تكون الدولة الطرف المعنية قد قدمتها، يجوز للجنة أن تشرع فيما يلزم من مشاورات وتدابير أخرى لاتخاذ قرار حول ما إذا كانت ستوجه، من طريق الأمين العام، نظر الجمعية العامة إلى المسألة بصورة عاجلة.</w:t>
      </w:r>
    </w:p>
    <w:p w14:paraId="3BCB818E" w14:textId="77777777" w:rsidR="00A726CE" w:rsidRPr="003D6089" w:rsidRDefault="00A726CE" w:rsidP="00B02941">
      <w:pPr>
        <w:pStyle w:val="SingleTxtGA"/>
        <w:rPr>
          <w:lang w:val="ar-SA" w:eastAsia="zh-TW" w:bidi="en-GB"/>
        </w:rPr>
      </w:pPr>
      <w:r w:rsidRPr="003D6089">
        <w:rPr>
          <w:rtl/>
        </w:rPr>
        <w:t>2-</w:t>
      </w:r>
      <w:r w:rsidRPr="003D6089">
        <w:rPr>
          <w:rtl/>
        </w:rPr>
        <w:tab/>
        <w:t xml:space="preserve">تُخطر اللجنة كتابة، من طريق الأمين العام، الدولةَ الطرف المعنية بتوجيه نظر الجمعية العامة إلى المسألة من أجل معالجة الحالة. </w:t>
      </w:r>
    </w:p>
    <w:p w14:paraId="0935FDC1" w14:textId="789D6ED3" w:rsidR="00A726CE" w:rsidRPr="003D6089" w:rsidRDefault="00116A94" w:rsidP="00737072">
      <w:pPr>
        <w:pStyle w:val="H1GA"/>
        <w:rPr>
          <w:lang w:val="ar-SA" w:eastAsia="zh-TW" w:bidi="en-GB"/>
        </w:rPr>
      </w:pPr>
      <w:bookmarkStart w:id="730" w:name="_Toc149130168"/>
      <w:bookmarkStart w:id="731" w:name="_Toc149130751"/>
      <w:r w:rsidRPr="003D6089">
        <w:rPr>
          <w:sz w:val="20"/>
          <w:szCs w:val="20"/>
          <w:rtl/>
        </w:rPr>
        <w:lastRenderedPageBreak/>
        <w:tab/>
      </w:r>
      <w:bookmarkStart w:id="732" w:name="_Toc151636596"/>
      <w:r w:rsidR="00A726CE" w:rsidRPr="003D6089">
        <w:rPr>
          <w:sz w:val="20"/>
          <w:szCs w:val="20"/>
          <w:rtl/>
        </w:rPr>
        <w:t>خامس وعشرون</w:t>
      </w:r>
      <w:r w:rsidR="00A726CE" w:rsidRPr="003D6089">
        <w:rPr>
          <w:rtl/>
        </w:rPr>
        <w:t>-</w:t>
      </w:r>
      <w:r w:rsidR="00A726CE" w:rsidRPr="003D6089">
        <w:rPr>
          <w:rtl/>
        </w:rPr>
        <w:tab/>
        <w:t>البلاغات الصحفية</w:t>
      </w:r>
      <w:bookmarkStart w:id="733" w:name="_Toc149149796"/>
      <w:bookmarkEnd w:id="730"/>
      <w:bookmarkEnd w:id="731"/>
      <w:bookmarkEnd w:id="733"/>
      <w:bookmarkEnd w:id="732"/>
    </w:p>
    <w:p w14:paraId="77548E6E"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734" w:name="_Toc151636597"/>
      <w:r w:rsidRPr="003D6089">
        <w:rPr>
          <w:rtl/>
          <w:lang w:val="en-US" w:eastAsia="zh-TW"/>
        </w:rPr>
        <w:t>المادة</w:t>
      </w:r>
      <w:r w:rsidRPr="003D6089">
        <w:rPr>
          <w:rtl/>
        </w:rPr>
        <w:t xml:space="preserve"> 104</w:t>
      </w:r>
      <w:bookmarkStart w:id="735" w:name="_Toc149130752"/>
      <w:bookmarkStart w:id="736" w:name="_Toc149149797"/>
      <w:bookmarkEnd w:id="735"/>
      <w:bookmarkEnd w:id="736"/>
      <w:bookmarkEnd w:id="734"/>
    </w:p>
    <w:p w14:paraId="01E91072"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737" w:name="_Toc151636598"/>
      <w:r w:rsidRPr="003D6089">
        <w:rPr>
          <w:rtl/>
        </w:rPr>
        <w:t>إصدار البلاغات الصحفية بشأن الجلسات العلنية والمغلقة</w:t>
      </w:r>
      <w:bookmarkStart w:id="738" w:name="_Toc149130753"/>
      <w:bookmarkStart w:id="739" w:name="_Toc149149798"/>
      <w:bookmarkEnd w:id="738"/>
      <w:bookmarkEnd w:id="739"/>
      <w:bookmarkEnd w:id="737"/>
    </w:p>
    <w:p w14:paraId="652889E7" w14:textId="4DAFD49C" w:rsidR="00A726CE" w:rsidRPr="00360656" w:rsidRDefault="00A726CE" w:rsidP="00B02941">
      <w:pPr>
        <w:pStyle w:val="SingleTxtGA"/>
        <w:rPr>
          <w:rtl/>
          <w:lang w:val="en-US" w:eastAsia="zh-TW"/>
        </w:rPr>
      </w:pPr>
      <w:r w:rsidRPr="003D6089">
        <w:rPr>
          <w:rtl/>
        </w:rPr>
        <w:tab/>
        <w:t>يجوز للجنة أن تصدر، من طريق الأمين العام، بلاغات صحفية موجهة إلى وسائط الإعلام والجمهور بشأن أنشطة اللجنة بموجب المواد من 29 إلى 34 من الاتفاقية.</w:t>
      </w:r>
    </w:p>
    <w:p w14:paraId="0E8F64DE" w14:textId="77777777" w:rsidR="00742FC5" w:rsidRDefault="00742FC5" w:rsidP="00742FC5">
      <w:pPr>
        <w:pStyle w:val="HChGA"/>
        <w:spacing w:after="0"/>
        <w:rPr>
          <w:sz w:val="28"/>
          <w:szCs w:val="28"/>
          <w:rtl/>
        </w:rPr>
      </w:pPr>
      <w:r>
        <w:rPr>
          <w:rtl/>
        </w:rPr>
        <w:tab/>
      </w:r>
      <w:r w:rsidR="00116A94" w:rsidRPr="003D6089">
        <w:rPr>
          <w:rtl/>
        </w:rPr>
        <w:tab/>
      </w:r>
      <w:bookmarkStart w:id="740" w:name="_Toc151636599"/>
      <w:r w:rsidR="00A726CE" w:rsidRPr="003D6089">
        <w:rPr>
          <w:sz w:val="28"/>
          <w:szCs w:val="28"/>
          <w:rtl/>
        </w:rPr>
        <w:t>الجزء الثالث</w:t>
      </w:r>
    </w:p>
    <w:p w14:paraId="5F3F4E5E" w14:textId="3742DF2D" w:rsidR="00A726CE" w:rsidRPr="003D6089" w:rsidRDefault="00742FC5" w:rsidP="00742FC5">
      <w:pPr>
        <w:pStyle w:val="HChGA"/>
        <w:spacing w:before="0"/>
        <w:rPr>
          <w:lang w:val="ar-SA" w:eastAsia="zh-TW" w:bidi="en-GB"/>
        </w:rPr>
      </w:pPr>
      <w:r>
        <w:rPr>
          <w:sz w:val="28"/>
          <w:szCs w:val="28"/>
          <w:rtl/>
        </w:rPr>
        <w:tab/>
      </w:r>
      <w:r>
        <w:rPr>
          <w:sz w:val="28"/>
          <w:szCs w:val="28"/>
          <w:rtl/>
        </w:rPr>
        <w:tab/>
      </w:r>
      <w:r w:rsidR="00A726CE" w:rsidRPr="003D6089">
        <w:rPr>
          <w:rtl/>
        </w:rPr>
        <w:t>المواد التفسيرية</w:t>
      </w:r>
      <w:bookmarkStart w:id="741" w:name="_Toc149130169"/>
      <w:bookmarkStart w:id="742" w:name="_Toc149130754"/>
      <w:bookmarkStart w:id="743" w:name="_Toc149149799"/>
      <w:bookmarkEnd w:id="741"/>
      <w:bookmarkEnd w:id="742"/>
      <w:bookmarkEnd w:id="743"/>
      <w:bookmarkEnd w:id="740"/>
    </w:p>
    <w:p w14:paraId="1AAE48C3" w14:textId="77777777" w:rsidR="00A726CE" w:rsidRPr="003D6089" w:rsidRDefault="00A726CE" w:rsidP="00737072">
      <w:pPr>
        <w:pStyle w:val="H1GA"/>
        <w:rPr>
          <w:lang w:val="ar-SA" w:eastAsia="zh-TW" w:bidi="en-GB"/>
        </w:rPr>
      </w:pPr>
      <w:bookmarkStart w:id="744" w:name="_Toc149130170"/>
      <w:bookmarkStart w:id="745" w:name="_Toc149130755"/>
      <w:r w:rsidRPr="003D6089">
        <w:rPr>
          <w:sz w:val="16"/>
          <w:szCs w:val="16"/>
          <w:rtl/>
        </w:rPr>
        <w:tab/>
      </w:r>
      <w:bookmarkStart w:id="746" w:name="_Toc151636600"/>
      <w:r w:rsidRPr="003D6089">
        <w:rPr>
          <w:sz w:val="20"/>
          <w:szCs w:val="20"/>
          <w:rtl/>
        </w:rPr>
        <w:t>سادس وعشرون-</w:t>
      </w:r>
      <w:r w:rsidRPr="003D6089">
        <w:rPr>
          <w:rtl/>
        </w:rPr>
        <w:tab/>
        <w:t>اعتماد النظام الداخلي وتعديلاته</w:t>
      </w:r>
      <w:bookmarkStart w:id="747" w:name="_Toc149149800"/>
      <w:bookmarkEnd w:id="744"/>
      <w:bookmarkEnd w:id="745"/>
      <w:bookmarkEnd w:id="747"/>
      <w:bookmarkEnd w:id="746"/>
    </w:p>
    <w:p w14:paraId="2B2A27CC" w14:textId="77777777" w:rsidR="00A726CE" w:rsidRPr="003D6089" w:rsidRDefault="00A726CE" w:rsidP="0032088D">
      <w:pPr>
        <w:pStyle w:val="H23GA"/>
        <w:spacing w:after="0"/>
        <w:rPr>
          <w:lang w:val="en-US" w:eastAsia="zh-TW" w:bidi="en-GB"/>
        </w:rPr>
      </w:pPr>
      <w:r w:rsidRPr="003D6089">
        <w:rPr>
          <w:rtl/>
        </w:rPr>
        <w:tab/>
      </w:r>
      <w:r w:rsidRPr="003D6089">
        <w:rPr>
          <w:rtl/>
        </w:rPr>
        <w:tab/>
      </w:r>
      <w:bookmarkStart w:id="748" w:name="_Toc151636601"/>
      <w:r w:rsidRPr="003D6089">
        <w:rPr>
          <w:rtl/>
        </w:rPr>
        <w:t>المادة 105</w:t>
      </w:r>
      <w:bookmarkStart w:id="749" w:name="_Toc149130756"/>
      <w:bookmarkStart w:id="750" w:name="_Toc149149801"/>
      <w:bookmarkEnd w:id="749"/>
      <w:bookmarkEnd w:id="750"/>
      <w:bookmarkEnd w:id="748"/>
    </w:p>
    <w:p w14:paraId="0B45977A" w14:textId="363E0A5C" w:rsidR="00A726CE" w:rsidRPr="003D6089" w:rsidRDefault="00A726CE" w:rsidP="0032088D">
      <w:pPr>
        <w:pStyle w:val="H23GA"/>
        <w:spacing w:before="0"/>
        <w:rPr>
          <w:lang w:val="ar-SA" w:eastAsia="zh-TW" w:bidi="en-GB"/>
        </w:rPr>
      </w:pPr>
      <w:r w:rsidRPr="003D6089">
        <w:rPr>
          <w:rtl/>
        </w:rPr>
        <w:tab/>
      </w:r>
      <w:r w:rsidRPr="003D6089">
        <w:rPr>
          <w:rtl/>
        </w:rPr>
        <w:tab/>
      </w:r>
      <w:bookmarkStart w:id="751" w:name="_Toc151636602"/>
      <w:r w:rsidRPr="003D6089">
        <w:rPr>
          <w:rtl/>
        </w:rPr>
        <w:t>اعتماد النظام الداخلي وتعديلاته</w:t>
      </w:r>
      <w:bookmarkStart w:id="752" w:name="_Toc149130757"/>
      <w:bookmarkStart w:id="753" w:name="_Toc149149802"/>
      <w:bookmarkEnd w:id="752"/>
      <w:bookmarkEnd w:id="753"/>
      <w:bookmarkEnd w:id="751"/>
    </w:p>
    <w:p w14:paraId="07D0D90C" w14:textId="3D69565C" w:rsidR="00A726CE" w:rsidRPr="00D53861" w:rsidRDefault="00A726CE" w:rsidP="00A726CE">
      <w:pPr>
        <w:pStyle w:val="SingleTxtGA"/>
        <w:rPr>
          <w:rtl/>
          <w:lang w:eastAsia="zh-TW"/>
        </w:rPr>
      </w:pPr>
      <w:r w:rsidRPr="003D6089">
        <w:rPr>
          <w:rtl/>
        </w:rPr>
        <w:tab/>
        <w:t>اعتُمد هذا النظام الداخلي وفقاً للمادة 26</w:t>
      </w:r>
      <w:r w:rsidRPr="003D6089">
        <w:rPr>
          <w:rFonts w:ascii="Simplified Arabic"/>
          <w:rtl/>
        </w:rPr>
        <w:t>(</w:t>
      </w:r>
      <w:r w:rsidRPr="003D6089">
        <w:rPr>
          <w:rtl/>
        </w:rPr>
        <w:t>6</w:t>
      </w:r>
      <w:r w:rsidRPr="003D6089">
        <w:rPr>
          <w:rFonts w:ascii="Simplified Arabic"/>
          <w:rtl/>
        </w:rPr>
        <w:t>)</w:t>
      </w:r>
      <w:r w:rsidRPr="003D6089">
        <w:rPr>
          <w:rtl/>
        </w:rPr>
        <w:t xml:space="preserve"> من الاتفاقية، ويجوز للجنة أن تعدّله، بعد تعميم المقترح على النحو الواجب، بشرط عدم تعارض التعديل مع أحكام الاتفاقية.</w:t>
      </w:r>
    </w:p>
    <w:p w14:paraId="72235DE6" w14:textId="77777777" w:rsidR="00A726CE" w:rsidRPr="003D6089" w:rsidRDefault="00A726CE" w:rsidP="00A726CE">
      <w:pPr>
        <w:spacing w:before="240"/>
        <w:jc w:val="center"/>
        <w:rPr>
          <w:sz w:val="22"/>
          <w:u w:val="single"/>
          <w:rtl/>
        </w:rPr>
      </w:pPr>
      <w:r w:rsidRPr="003D6089">
        <w:rPr>
          <w:sz w:val="22"/>
          <w:u w:val="single"/>
        </w:rPr>
        <w:tab/>
      </w:r>
      <w:r w:rsidRPr="003D6089">
        <w:rPr>
          <w:sz w:val="22"/>
          <w:u w:val="single"/>
        </w:rPr>
        <w:tab/>
      </w:r>
      <w:r w:rsidRPr="003D6089">
        <w:rPr>
          <w:sz w:val="22"/>
          <w:u w:val="single"/>
        </w:rPr>
        <w:tab/>
      </w:r>
    </w:p>
    <w:sectPr w:rsidR="00A726CE" w:rsidRPr="003D6089" w:rsidSect="00350E3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48D06" w14:textId="77777777" w:rsidR="00D90ACE" w:rsidRPr="002901D9" w:rsidRDefault="00D90ACE" w:rsidP="00DF5E71">
      <w:pPr>
        <w:spacing w:after="60" w:line="240" w:lineRule="auto"/>
        <w:ind w:left="57"/>
        <w:rPr>
          <w:i/>
          <w:iCs/>
        </w:rPr>
      </w:pPr>
      <w:r>
        <w:rPr>
          <w:rFonts w:hint="cs"/>
          <w:i/>
          <w:iCs/>
          <w:rtl/>
        </w:rPr>
        <w:t>الحواشي</w:t>
      </w:r>
    </w:p>
  </w:endnote>
  <w:endnote w:type="continuationSeparator" w:id="0">
    <w:p w14:paraId="39236B04" w14:textId="77777777" w:rsidR="00D90ACE" w:rsidRDefault="00D90A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2061" w14:textId="409FBFC2" w:rsidR="00EC1C4B" w:rsidRPr="00EC1C4B" w:rsidRDefault="00EC1C4B" w:rsidP="00EC1C4B">
    <w:pPr>
      <w:pStyle w:val="Footer"/>
      <w:tabs>
        <w:tab w:val="right" w:pos="9638"/>
      </w:tabs>
      <w:rPr>
        <w:b/>
        <w:sz w:val="18"/>
        <w:lang w:val="en-US"/>
      </w:rPr>
    </w:pPr>
    <w:r>
      <w:rPr>
        <w:lang w:val="en-US"/>
      </w:rPr>
      <w:t>GE.23-19834</w:t>
    </w:r>
    <w:r>
      <w:rPr>
        <w:lang w:val="en-US"/>
      </w:rPr>
      <w:tab/>
    </w:r>
    <w:r w:rsidRPr="00EC1C4B">
      <w:rPr>
        <w:b/>
        <w:sz w:val="18"/>
        <w:lang w:val="en-US"/>
      </w:rPr>
      <w:fldChar w:fldCharType="begin"/>
    </w:r>
    <w:r w:rsidRPr="00EC1C4B">
      <w:rPr>
        <w:b/>
        <w:sz w:val="18"/>
        <w:lang w:val="en-US"/>
      </w:rPr>
      <w:instrText xml:space="preserve"> PAGE  \* MERGEFORMAT </w:instrText>
    </w:r>
    <w:r w:rsidRPr="00EC1C4B">
      <w:rPr>
        <w:b/>
        <w:sz w:val="18"/>
        <w:lang w:val="en-US"/>
      </w:rPr>
      <w:fldChar w:fldCharType="separate"/>
    </w:r>
    <w:r w:rsidRPr="00EC1C4B">
      <w:rPr>
        <w:b/>
        <w:noProof/>
        <w:sz w:val="18"/>
        <w:lang w:val="en-US"/>
      </w:rPr>
      <w:t>2</w:t>
    </w:r>
    <w:r w:rsidRPr="00EC1C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8099A" w14:textId="157184C0" w:rsidR="006959B0" w:rsidRPr="00EC1C4B" w:rsidRDefault="00EC1C4B" w:rsidP="00EC1C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GE.23-19834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04E9" w14:textId="666EC2C9" w:rsidR="00AB4F93" w:rsidRPr="00EC1C4B" w:rsidRDefault="00EC1C4B" w:rsidP="00EC1C4B">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03F2DA7" wp14:editId="27EB07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23-19834 (A)</w:t>
    </w:r>
    <w:r>
      <w:rPr>
        <w:noProof/>
        <w:sz w:val="20"/>
        <w:lang w:val="en-US"/>
      </w:rPr>
      <w:drawing>
        <wp:anchor distT="0" distB="0" distL="114300" distR="114300" simplePos="0" relativeHeight="251660288" behindDoc="0" locked="0" layoutInCell="1" allowOverlap="1" wp14:anchorId="621D6DDB" wp14:editId="5C8EC1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547CE" w14:textId="77777777" w:rsidR="00D90ACE" w:rsidRPr="00CB28F9" w:rsidRDefault="00D90ACE" w:rsidP="00317B22">
      <w:pPr>
        <w:pStyle w:val="Footer"/>
        <w:bidi/>
        <w:spacing w:after="80" w:line="200" w:lineRule="exact"/>
        <w:ind w:left="680"/>
      </w:pPr>
      <w:r>
        <w:rPr>
          <w:rtl/>
        </w:rPr>
        <w:t>__________</w:t>
      </w:r>
    </w:p>
  </w:footnote>
  <w:footnote w:type="continuationSeparator" w:id="0">
    <w:p w14:paraId="29A96963" w14:textId="77777777" w:rsidR="00D90ACE" w:rsidRDefault="00D90ACE" w:rsidP="00656392">
      <w:pPr>
        <w:spacing w:line="240" w:lineRule="auto"/>
      </w:pPr>
      <w:r>
        <w:continuationSeparator/>
      </w:r>
    </w:p>
  </w:footnote>
  <w:footnote w:id="1">
    <w:p w14:paraId="48783ECC" w14:textId="00B4F3E9" w:rsidR="008A725D" w:rsidRPr="008A725D" w:rsidRDefault="008A725D" w:rsidP="008A725D">
      <w:pPr>
        <w:pStyle w:val="FootnoteText1"/>
        <w:rPr>
          <w:rtl/>
        </w:rPr>
      </w:pPr>
      <w:r>
        <w:rPr>
          <w:rtl/>
        </w:rPr>
        <w:t>*</w:t>
      </w:r>
      <w:r>
        <w:rPr>
          <w:rtl/>
        </w:rPr>
        <w:tab/>
      </w:r>
      <w:r w:rsidR="00E731AF" w:rsidRPr="00E731AF">
        <w:rPr>
          <w:rtl/>
        </w:rPr>
        <w:t>اعتمدته اللجنة في دورتها الخامسة والعشرين (</w:t>
      </w:r>
      <w:r w:rsidR="00660C51">
        <w:rPr>
          <w:rFonts w:hint="cs"/>
          <w:rtl/>
        </w:rPr>
        <w:t>11-29</w:t>
      </w:r>
      <w:r w:rsidR="00E731AF" w:rsidRPr="00E731AF">
        <w:rPr>
          <w:rtl/>
        </w:rPr>
        <w:t xml:space="preserve"> أيلول/سبتمبر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67C73" w14:textId="7FB2DABD" w:rsidR="00EC1C4B" w:rsidRPr="00EC1C4B" w:rsidRDefault="00EC1C4B" w:rsidP="00EC1C4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35E6">
      <w:t>CED/C/1/Rev.1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54FE" w14:textId="10235F61" w:rsidR="00EC1C4B" w:rsidRPr="00EC1C4B" w:rsidRDefault="00EC1C4B" w:rsidP="00EC1C4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35E6">
      <w:t>CED/C/1/Rev.1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87291839">
    <w:abstractNumId w:val="19"/>
  </w:num>
  <w:num w:numId="2" w16cid:durableId="1689680147">
    <w:abstractNumId w:val="15"/>
  </w:num>
  <w:num w:numId="3" w16cid:durableId="1367217499">
    <w:abstractNumId w:val="2"/>
  </w:num>
  <w:num w:numId="4" w16cid:durableId="1671568191">
    <w:abstractNumId w:val="14"/>
  </w:num>
  <w:num w:numId="5" w16cid:durableId="2045279421">
    <w:abstractNumId w:val="11"/>
  </w:num>
  <w:num w:numId="6" w16cid:durableId="861165320">
    <w:abstractNumId w:val="7"/>
  </w:num>
  <w:num w:numId="7" w16cid:durableId="894126654">
    <w:abstractNumId w:val="21"/>
  </w:num>
  <w:num w:numId="8" w16cid:durableId="2142648837">
    <w:abstractNumId w:val="2"/>
  </w:num>
  <w:num w:numId="9" w16cid:durableId="477574104">
    <w:abstractNumId w:val="14"/>
  </w:num>
  <w:num w:numId="10" w16cid:durableId="1080441468">
    <w:abstractNumId w:val="7"/>
  </w:num>
  <w:num w:numId="11" w16cid:durableId="461122160">
    <w:abstractNumId w:val="21"/>
  </w:num>
  <w:num w:numId="12" w16cid:durableId="1234853041">
    <w:abstractNumId w:val="5"/>
  </w:num>
  <w:num w:numId="13" w16cid:durableId="505289678">
    <w:abstractNumId w:val="3"/>
  </w:num>
  <w:num w:numId="14" w16cid:durableId="469906466">
    <w:abstractNumId w:val="20"/>
  </w:num>
  <w:num w:numId="15" w16cid:durableId="1613249551">
    <w:abstractNumId w:val="16"/>
  </w:num>
  <w:num w:numId="16" w16cid:durableId="869876462">
    <w:abstractNumId w:val="1"/>
  </w:num>
  <w:num w:numId="17" w16cid:durableId="1208571633">
    <w:abstractNumId w:val="18"/>
  </w:num>
  <w:num w:numId="18" w16cid:durableId="1874808297">
    <w:abstractNumId w:val="0"/>
  </w:num>
  <w:num w:numId="19" w16cid:durableId="49153804">
    <w:abstractNumId w:val="12"/>
  </w:num>
  <w:num w:numId="20" w16cid:durableId="894239287">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107195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896260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0313539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2851200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2142451733">
    <w:abstractNumId w:val="9"/>
  </w:num>
  <w:num w:numId="26" w16cid:durableId="51380902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9158121">
    <w:abstractNumId w:val="8"/>
  </w:num>
  <w:num w:numId="28" w16cid:durableId="296304171">
    <w:abstractNumId w:val="10"/>
  </w:num>
  <w:num w:numId="29" w16cid:durableId="997684125">
    <w:abstractNumId w:val="6"/>
  </w:num>
  <w:num w:numId="30" w16cid:durableId="503008469">
    <w:abstractNumId w:val="17"/>
  </w:num>
  <w:num w:numId="31" w16cid:durableId="1471287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CE"/>
    <w:rsid w:val="00000F87"/>
    <w:rsid w:val="00001E1B"/>
    <w:rsid w:val="000043C8"/>
    <w:rsid w:val="000076D5"/>
    <w:rsid w:val="00010847"/>
    <w:rsid w:val="00012E57"/>
    <w:rsid w:val="00027F2D"/>
    <w:rsid w:val="00041C2F"/>
    <w:rsid w:val="00043663"/>
    <w:rsid w:val="000505CF"/>
    <w:rsid w:val="000817D1"/>
    <w:rsid w:val="000A1B1A"/>
    <w:rsid w:val="000A4CE8"/>
    <w:rsid w:val="000B3986"/>
    <w:rsid w:val="000B7D6E"/>
    <w:rsid w:val="000D0A8F"/>
    <w:rsid w:val="000D4A39"/>
    <w:rsid w:val="000D701C"/>
    <w:rsid w:val="000E18BC"/>
    <w:rsid w:val="000E20A1"/>
    <w:rsid w:val="000E2A71"/>
    <w:rsid w:val="000F4E15"/>
    <w:rsid w:val="000F6CB1"/>
    <w:rsid w:val="000F7C40"/>
    <w:rsid w:val="0010772C"/>
    <w:rsid w:val="00116A94"/>
    <w:rsid w:val="00134476"/>
    <w:rsid w:val="0014435C"/>
    <w:rsid w:val="00155B6A"/>
    <w:rsid w:val="00157862"/>
    <w:rsid w:val="00157AEF"/>
    <w:rsid w:val="00160263"/>
    <w:rsid w:val="00176DB4"/>
    <w:rsid w:val="00181F96"/>
    <w:rsid w:val="001A1122"/>
    <w:rsid w:val="001A1371"/>
    <w:rsid w:val="001A5338"/>
    <w:rsid w:val="001B346A"/>
    <w:rsid w:val="001C369D"/>
    <w:rsid w:val="001E1CAD"/>
    <w:rsid w:val="001E290D"/>
    <w:rsid w:val="002144FA"/>
    <w:rsid w:val="0021768C"/>
    <w:rsid w:val="0023469A"/>
    <w:rsid w:val="00241BF4"/>
    <w:rsid w:val="00242BF8"/>
    <w:rsid w:val="00243C8A"/>
    <w:rsid w:val="002456E8"/>
    <w:rsid w:val="002636E3"/>
    <w:rsid w:val="00267A0E"/>
    <w:rsid w:val="002901D9"/>
    <w:rsid w:val="00292010"/>
    <w:rsid w:val="002976C2"/>
    <w:rsid w:val="002C11AF"/>
    <w:rsid w:val="002D03DA"/>
    <w:rsid w:val="002E60DF"/>
    <w:rsid w:val="002F7491"/>
    <w:rsid w:val="00317B22"/>
    <w:rsid w:val="0032088D"/>
    <w:rsid w:val="003260FF"/>
    <w:rsid w:val="00331E7B"/>
    <w:rsid w:val="00343D95"/>
    <w:rsid w:val="00350E3E"/>
    <w:rsid w:val="00360656"/>
    <w:rsid w:val="0036525C"/>
    <w:rsid w:val="00374341"/>
    <w:rsid w:val="003D1062"/>
    <w:rsid w:val="003D20CE"/>
    <w:rsid w:val="003D5F51"/>
    <w:rsid w:val="003D6089"/>
    <w:rsid w:val="003E6D90"/>
    <w:rsid w:val="0041060B"/>
    <w:rsid w:val="00420D7B"/>
    <w:rsid w:val="00446ED2"/>
    <w:rsid w:val="00450B21"/>
    <w:rsid w:val="00453B63"/>
    <w:rsid w:val="00455780"/>
    <w:rsid w:val="00471704"/>
    <w:rsid w:val="00491C67"/>
    <w:rsid w:val="004B0A1C"/>
    <w:rsid w:val="004B3344"/>
    <w:rsid w:val="004C3C87"/>
    <w:rsid w:val="004D298E"/>
    <w:rsid w:val="004E1586"/>
    <w:rsid w:val="004F6591"/>
    <w:rsid w:val="0050432E"/>
    <w:rsid w:val="005135E6"/>
    <w:rsid w:val="0052679C"/>
    <w:rsid w:val="00533D8D"/>
    <w:rsid w:val="00534020"/>
    <w:rsid w:val="0054472E"/>
    <w:rsid w:val="00545E29"/>
    <w:rsid w:val="005603DD"/>
    <w:rsid w:val="00564A71"/>
    <w:rsid w:val="005662A9"/>
    <w:rsid w:val="005827D4"/>
    <w:rsid w:val="00587AA0"/>
    <w:rsid w:val="0059622A"/>
    <w:rsid w:val="005A4DF6"/>
    <w:rsid w:val="005C01CF"/>
    <w:rsid w:val="005C5878"/>
    <w:rsid w:val="005C7CEA"/>
    <w:rsid w:val="005D3C0B"/>
    <w:rsid w:val="005E5217"/>
    <w:rsid w:val="005E67F5"/>
    <w:rsid w:val="005F0FA4"/>
    <w:rsid w:val="005F2681"/>
    <w:rsid w:val="005F30EE"/>
    <w:rsid w:val="0060473A"/>
    <w:rsid w:val="0063079A"/>
    <w:rsid w:val="00630B84"/>
    <w:rsid w:val="00637ECD"/>
    <w:rsid w:val="006408EE"/>
    <w:rsid w:val="00656392"/>
    <w:rsid w:val="00660C51"/>
    <w:rsid w:val="00680751"/>
    <w:rsid w:val="0068781D"/>
    <w:rsid w:val="006959B0"/>
    <w:rsid w:val="006A69CA"/>
    <w:rsid w:val="006B3E27"/>
    <w:rsid w:val="006B6507"/>
    <w:rsid w:val="006C104C"/>
    <w:rsid w:val="006C37BF"/>
    <w:rsid w:val="006C4C98"/>
    <w:rsid w:val="006D39EA"/>
    <w:rsid w:val="006D698E"/>
    <w:rsid w:val="006E7B30"/>
    <w:rsid w:val="006F5643"/>
    <w:rsid w:val="006F7173"/>
    <w:rsid w:val="00717C65"/>
    <w:rsid w:val="007236EA"/>
    <w:rsid w:val="00733704"/>
    <w:rsid w:val="00737072"/>
    <w:rsid w:val="00737B91"/>
    <w:rsid w:val="00742FC5"/>
    <w:rsid w:val="00750E85"/>
    <w:rsid w:val="00774AF4"/>
    <w:rsid w:val="0078071A"/>
    <w:rsid w:val="007A2FAA"/>
    <w:rsid w:val="007E6F29"/>
    <w:rsid w:val="007F1B98"/>
    <w:rsid w:val="007F55ED"/>
    <w:rsid w:val="007F611A"/>
    <w:rsid w:val="00805387"/>
    <w:rsid w:val="00807312"/>
    <w:rsid w:val="0081608D"/>
    <w:rsid w:val="008313E3"/>
    <w:rsid w:val="00833D6A"/>
    <w:rsid w:val="00851FC4"/>
    <w:rsid w:val="00852A9A"/>
    <w:rsid w:val="00880D2A"/>
    <w:rsid w:val="008A725D"/>
    <w:rsid w:val="008C131B"/>
    <w:rsid w:val="008C2897"/>
    <w:rsid w:val="008C6E7E"/>
    <w:rsid w:val="008D6989"/>
    <w:rsid w:val="008F49E1"/>
    <w:rsid w:val="008F729B"/>
    <w:rsid w:val="0090370F"/>
    <w:rsid w:val="00920730"/>
    <w:rsid w:val="009269D2"/>
    <w:rsid w:val="009305F0"/>
    <w:rsid w:val="00942135"/>
    <w:rsid w:val="009451F5"/>
    <w:rsid w:val="009521B0"/>
    <w:rsid w:val="00957C2E"/>
    <w:rsid w:val="0096137C"/>
    <w:rsid w:val="00980103"/>
    <w:rsid w:val="009815EC"/>
    <w:rsid w:val="00987935"/>
    <w:rsid w:val="00994130"/>
    <w:rsid w:val="009A6362"/>
    <w:rsid w:val="009A680A"/>
    <w:rsid w:val="009A7E9F"/>
    <w:rsid w:val="009D0F2D"/>
    <w:rsid w:val="009E1CD1"/>
    <w:rsid w:val="009E5018"/>
    <w:rsid w:val="009E7A4E"/>
    <w:rsid w:val="009F50D5"/>
    <w:rsid w:val="009F515B"/>
    <w:rsid w:val="00A12B37"/>
    <w:rsid w:val="00A20FF4"/>
    <w:rsid w:val="00A4027E"/>
    <w:rsid w:val="00A55A01"/>
    <w:rsid w:val="00A63D9F"/>
    <w:rsid w:val="00A726CE"/>
    <w:rsid w:val="00A748F5"/>
    <w:rsid w:val="00A811F6"/>
    <w:rsid w:val="00AA041E"/>
    <w:rsid w:val="00AB4F93"/>
    <w:rsid w:val="00AB6758"/>
    <w:rsid w:val="00AE5E1F"/>
    <w:rsid w:val="00B02941"/>
    <w:rsid w:val="00B1110E"/>
    <w:rsid w:val="00B13614"/>
    <w:rsid w:val="00B13763"/>
    <w:rsid w:val="00B27391"/>
    <w:rsid w:val="00B33568"/>
    <w:rsid w:val="00B350D4"/>
    <w:rsid w:val="00B40C02"/>
    <w:rsid w:val="00B477A4"/>
    <w:rsid w:val="00B523FB"/>
    <w:rsid w:val="00B54045"/>
    <w:rsid w:val="00B618A9"/>
    <w:rsid w:val="00B62784"/>
    <w:rsid w:val="00B65387"/>
    <w:rsid w:val="00B725A8"/>
    <w:rsid w:val="00B8340F"/>
    <w:rsid w:val="00BB449E"/>
    <w:rsid w:val="00BC03D9"/>
    <w:rsid w:val="00BD2E35"/>
    <w:rsid w:val="00BD5360"/>
    <w:rsid w:val="00BF6D8B"/>
    <w:rsid w:val="00C05EA5"/>
    <w:rsid w:val="00C10977"/>
    <w:rsid w:val="00C241A4"/>
    <w:rsid w:val="00C3068F"/>
    <w:rsid w:val="00C438D7"/>
    <w:rsid w:val="00C439A1"/>
    <w:rsid w:val="00C61DDF"/>
    <w:rsid w:val="00C63880"/>
    <w:rsid w:val="00C71368"/>
    <w:rsid w:val="00C81B50"/>
    <w:rsid w:val="00C83238"/>
    <w:rsid w:val="00C90B7F"/>
    <w:rsid w:val="00C92253"/>
    <w:rsid w:val="00CB28F9"/>
    <w:rsid w:val="00CC276B"/>
    <w:rsid w:val="00CD0614"/>
    <w:rsid w:val="00CD1801"/>
    <w:rsid w:val="00CD6235"/>
    <w:rsid w:val="00CF7E4E"/>
    <w:rsid w:val="00D10EF1"/>
    <w:rsid w:val="00D27EA8"/>
    <w:rsid w:val="00D42810"/>
    <w:rsid w:val="00D477DF"/>
    <w:rsid w:val="00D53861"/>
    <w:rsid w:val="00D64CFB"/>
    <w:rsid w:val="00D90ACE"/>
    <w:rsid w:val="00D914A7"/>
    <w:rsid w:val="00D9242C"/>
    <w:rsid w:val="00DD13C3"/>
    <w:rsid w:val="00DD2BC3"/>
    <w:rsid w:val="00DD596E"/>
    <w:rsid w:val="00DD621E"/>
    <w:rsid w:val="00DE0854"/>
    <w:rsid w:val="00DE3263"/>
    <w:rsid w:val="00DF0575"/>
    <w:rsid w:val="00DF5E71"/>
    <w:rsid w:val="00E11E85"/>
    <w:rsid w:val="00E15C86"/>
    <w:rsid w:val="00E21107"/>
    <w:rsid w:val="00E6651B"/>
    <w:rsid w:val="00E70CBE"/>
    <w:rsid w:val="00E70E04"/>
    <w:rsid w:val="00E731AF"/>
    <w:rsid w:val="00E76499"/>
    <w:rsid w:val="00E86501"/>
    <w:rsid w:val="00E866BF"/>
    <w:rsid w:val="00EA2AFD"/>
    <w:rsid w:val="00EB2E27"/>
    <w:rsid w:val="00EB6F59"/>
    <w:rsid w:val="00EC01F9"/>
    <w:rsid w:val="00EC05A7"/>
    <w:rsid w:val="00EC1C4B"/>
    <w:rsid w:val="00EC4B6B"/>
    <w:rsid w:val="00ED5E34"/>
    <w:rsid w:val="00ED6DD8"/>
    <w:rsid w:val="00EE2A27"/>
    <w:rsid w:val="00EF1EE5"/>
    <w:rsid w:val="00F156CA"/>
    <w:rsid w:val="00F37F3C"/>
    <w:rsid w:val="00F44132"/>
    <w:rsid w:val="00F52C23"/>
    <w:rsid w:val="00F6781A"/>
    <w:rsid w:val="00F763B4"/>
    <w:rsid w:val="00F900C3"/>
    <w:rsid w:val="00F90505"/>
    <w:rsid w:val="00F907F9"/>
    <w:rsid w:val="00FB786F"/>
    <w:rsid w:val="00FB7BB7"/>
    <w:rsid w:val="00FC53D0"/>
    <w:rsid w:val="00FD1CD5"/>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40CC5"/>
  <w15:docId w15:val="{81485CB3-DD32-4BEE-8AC6-A6DF649C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2C11AF"/>
    <w:pPr>
      <w:keepNext/>
      <w:keepLines/>
      <w:spacing w:before="200"/>
      <w:outlineLvl w:val="2"/>
    </w:pPr>
    <w:rPr>
      <w:b/>
      <w:bCs/>
      <w:color w:val="4F81BD"/>
    </w:rPr>
  </w:style>
  <w:style w:type="paragraph" w:styleId="Heading4">
    <w:name w:val="heading 4"/>
    <w:basedOn w:val="Normal"/>
    <w:next w:val="Normal"/>
    <w:link w:val="Heading4Char"/>
    <w:unhideWhenUsed/>
    <w:rsid w:val="002C11AF"/>
    <w:pPr>
      <w:keepNext/>
      <w:keepLines/>
      <w:spacing w:before="200"/>
      <w:outlineLvl w:val="3"/>
    </w:pPr>
    <w:rPr>
      <w:b/>
      <w:bCs/>
      <w:i/>
      <w:iCs/>
      <w:color w:val="4F81BD"/>
    </w:rPr>
  </w:style>
  <w:style w:type="paragraph" w:styleId="Heading5">
    <w:name w:val="heading 5"/>
    <w:basedOn w:val="Normal"/>
    <w:next w:val="Normal"/>
    <w:link w:val="Heading5Char"/>
    <w:unhideWhenUsed/>
    <w:rsid w:val="002C11AF"/>
    <w:pPr>
      <w:keepNext/>
      <w:keepLines/>
      <w:spacing w:before="200"/>
      <w:outlineLvl w:val="4"/>
    </w:pPr>
    <w:rPr>
      <w:color w:val="243F60"/>
    </w:rPr>
  </w:style>
  <w:style w:type="paragraph" w:styleId="Heading6">
    <w:name w:val="heading 6"/>
    <w:basedOn w:val="Normal"/>
    <w:next w:val="Normal"/>
    <w:link w:val="Heading6Char"/>
    <w:unhideWhenUsed/>
    <w:rsid w:val="002C11AF"/>
    <w:pPr>
      <w:keepNext/>
      <w:keepLines/>
      <w:spacing w:before="200"/>
      <w:outlineLvl w:val="5"/>
    </w:pPr>
    <w:rPr>
      <w:i/>
      <w:iCs/>
      <w:color w:val="243F60"/>
    </w:rPr>
  </w:style>
  <w:style w:type="paragraph" w:styleId="Heading7">
    <w:name w:val="heading 7"/>
    <w:basedOn w:val="Normal"/>
    <w:next w:val="Normal"/>
    <w:link w:val="Heading7Char"/>
    <w:unhideWhenUsed/>
    <w:rsid w:val="002C11AF"/>
    <w:pPr>
      <w:keepNext/>
      <w:keepLines/>
      <w:spacing w:before="200"/>
      <w:outlineLvl w:val="6"/>
    </w:pPr>
    <w:rPr>
      <w:i/>
      <w:iCs/>
      <w:color w:val="404040"/>
    </w:rPr>
  </w:style>
  <w:style w:type="paragraph" w:styleId="Heading8">
    <w:name w:val="heading 8"/>
    <w:basedOn w:val="Normal"/>
    <w:next w:val="Normal"/>
    <w:link w:val="Heading8Char"/>
    <w:unhideWhenUsed/>
    <w:rsid w:val="002C11AF"/>
    <w:pPr>
      <w:keepNext/>
      <w:keepLines/>
      <w:spacing w:before="200"/>
      <w:outlineLvl w:val="7"/>
    </w:pPr>
    <w:rPr>
      <w:color w:val="404040"/>
      <w:szCs w:val="20"/>
    </w:rPr>
  </w:style>
  <w:style w:type="paragraph" w:styleId="Heading9">
    <w:name w:val="heading 9"/>
    <w:basedOn w:val="Normal"/>
    <w:next w:val="Normal"/>
    <w:link w:val="Heading9Char"/>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rsid w:val="002C11AF"/>
    <w:rPr>
      <w:rFonts w:ascii="Times New Roman" w:eastAsia="PMingLiU" w:hAnsi="Times New Roman" w:cs="Simplified Arabic"/>
      <w:b/>
      <w:bCs/>
      <w:color w:val="4F81BD"/>
      <w:sz w:val="20"/>
    </w:rPr>
  </w:style>
  <w:style w:type="character" w:customStyle="1" w:styleId="Heading4Char">
    <w:name w:val="Heading 4 Char"/>
    <w:link w:val="Heading4"/>
    <w:rsid w:val="002C11AF"/>
    <w:rPr>
      <w:rFonts w:ascii="Times New Roman" w:eastAsia="PMingLiU" w:hAnsi="Times New Roman" w:cs="Simplified Arabic"/>
      <w:b/>
      <w:bCs/>
      <w:i/>
      <w:iCs/>
      <w:color w:val="4F81BD"/>
      <w:sz w:val="20"/>
    </w:rPr>
  </w:style>
  <w:style w:type="character" w:customStyle="1" w:styleId="Heading5Char">
    <w:name w:val="Heading 5 Char"/>
    <w:link w:val="Heading5"/>
    <w:rsid w:val="002C11AF"/>
    <w:rPr>
      <w:rFonts w:ascii="Times New Roman" w:eastAsia="PMingLiU" w:hAnsi="Times New Roman" w:cs="Simplified Arabic"/>
      <w:color w:val="243F60"/>
      <w:sz w:val="20"/>
    </w:rPr>
  </w:style>
  <w:style w:type="character" w:customStyle="1" w:styleId="Heading6Char">
    <w:name w:val="Heading 6 Char"/>
    <w:link w:val="Heading6"/>
    <w:rsid w:val="002C11AF"/>
    <w:rPr>
      <w:rFonts w:ascii="Times New Roman" w:eastAsia="PMingLiU" w:hAnsi="Times New Roman" w:cs="Simplified Arabic"/>
      <w:i/>
      <w:iCs/>
      <w:color w:val="243F60"/>
      <w:sz w:val="20"/>
    </w:rPr>
  </w:style>
  <w:style w:type="character" w:customStyle="1" w:styleId="Heading7Char">
    <w:name w:val="Heading 7 Char"/>
    <w:link w:val="Heading7"/>
    <w:rsid w:val="002C11AF"/>
    <w:rPr>
      <w:rFonts w:ascii="Times New Roman" w:eastAsia="PMingLiU" w:hAnsi="Times New Roman" w:cs="Simplified Arabic"/>
      <w:i/>
      <w:iCs/>
      <w:color w:val="404040"/>
      <w:sz w:val="20"/>
    </w:rPr>
  </w:style>
  <w:style w:type="character" w:customStyle="1" w:styleId="Heading8Char">
    <w:name w:val="Heading 8 Char"/>
    <w:link w:val="Heading8"/>
    <w:rsid w:val="002C11AF"/>
    <w:rPr>
      <w:rFonts w:ascii="Times New Roman" w:eastAsia="PMingLiU" w:hAnsi="Times New Roman" w:cs="Simplified Arabic"/>
      <w:color w:val="404040"/>
      <w:sz w:val="20"/>
      <w:szCs w:val="20"/>
    </w:rPr>
  </w:style>
  <w:style w:type="character" w:customStyle="1" w:styleId="Heading9Char">
    <w:name w:val="Heading 9 Char"/>
    <w:link w:val="Heading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2C11AF"/>
    <w:pPr>
      <w:spacing w:line="240" w:lineRule="auto"/>
    </w:pPr>
    <w:rPr>
      <w:sz w:val="16"/>
      <w:szCs w:val="16"/>
    </w:rPr>
  </w:style>
  <w:style w:type="character" w:customStyle="1" w:styleId="BalloonTextChar">
    <w:name w:val="Balloon Text Char"/>
    <w:link w:val="BalloonText"/>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717C65"/>
    <w:pPr>
      <w:tabs>
        <w:tab w:val="right" w:pos="1021"/>
        <w:tab w:val="left" w:pos="1077"/>
        <w:tab w:val="left" w:pos="1525"/>
        <w:tab w:val="left" w:pos="2206"/>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17C65"/>
    <w:pPr>
      <w:keepNext/>
      <w:keepLines/>
      <w:tabs>
        <w:tab w:val="left" w:pos="1898"/>
        <w:tab w:val="left" w:pos="2206"/>
        <w:tab w:val="left" w:leader="dot" w:pos="9065"/>
        <w:tab w:val="right" w:pos="9639"/>
      </w:tabs>
      <w:suppressAutoHyphens/>
      <w:spacing w:before="120" w:after="120" w:line="340" w:lineRule="exact"/>
      <w:ind w:left="2205" w:right="567" w:hanging="685"/>
    </w:pPr>
    <w:rPr>
      <w:bCs/>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717C6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717C65"/>
    <w:rPr>
      <w:rFonts w:ascii="Times New Roman" w:eastAsia="PMingLiU" w:hAnsi="Times New Roman" w:cs="Simplified Arabic"/>
      <w:bCs/>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 w:type="numbering" w:styleId="111111">
    <w:name w:val="Outline List 2"/>
    <w:basedOn w:val="NoList"/>
    <w:semiHidden/>
    <w:rsid w:val="00A726CE"/>
    <w:pPr>
      <w:numPr>
        <w:numId w:val="30"/>
      </w:numPr>
    </w:pPr>
  </w:style>
  <w:style w:type="numbering" w:styleId="1ai">
    <w:name w:val="Outline List 1"/>
    <w:basedOn w:val="NoList"/>
    <w:semiHidden/>
    <w:rsid w:val="00A726CE"/>
    <w:pPr>
      <w:numPr>
        <w:numId w:val="31"/>
      </w:numPr>
    </w:pPr>
  </w:style>
  <w:style w:type="paragraph" w:styleId="NormalIndent">
    <w:name w:val="Normal Indent"/>
    <w:basedOn w:val="Normal"/>
    <w:semiHidden/>
    <w:rsid w:val="00A726CE"/>
    <w:pPr>
      <w:suppressAutoHyphens/>
      <w:bidi w:val="0"/>
      <w:ind w:left="567"/>
      <w:jc w:val="left"/>
    </w:pPr>
    <w:rPr>
      <w:rFonts w:eastAsia="SimSun" w:hAnsiTheme="minorHAnsi" w:hint="cs"/>
      <w:szCs w:val="30"/>
      <w:lang w:val="en-GB" w:eastAsia="zh-CN"/>
    </w:rPr>
  </w:style>
  <w:style w:type="paragraph" w:styleId="NoteHeading">
    <w:name w:val="Note Heading"/>
    <w:basedOn w:val="Normal"/>
    <w:next w:val="Normal"/>
    <w:link w:val="NoteHeadingChar"/>
    <w:semiHidden/>
    <w:rsid w:val="00A726CE"/>
    <w:pPr>
      <w:suppressAutoHyphens/>
      <w:bidi w:val="0"/>
      <w:jc w:val="left"/>
    </w:pPr>
    <w:rPr>
      <w:rFonts w:eastAsia="SimSun" w:hAnsiTheme="minorHAnsi" w:hint="cs"/>
      <w:szCs w:val="30"/>
      <w:lang w:val="en-GB" w:eastAsia="zh-CN"/>
    </w:rPr>
  </w:style>
  <w:style w:type="character" w:customStyle="1" w:styleId="NoteHeadingChar">
    <w:name w:val="Note Heading Char"/>
    <w:basedOn w:val="DefaultParagraphFont"/>
    <w:link w:val="NoteHeading"/>
    <w:semiHidden/>
    <w:rsid w:val="00A726CE"/>
    <w:rPr>
      <w:rFonts w:ascii="Times New Roman" w:eastAsia="SimSun" w:cs="Simplified Arabic"/>
      <w:sz w:val="20"/>
      <w:szCs w:val="30"/>
      <w:lang w:val="en-GB" w:eastAsia="zh-CN"/>
    </w:rPr>
  </w:style>
  <w:style w:type="character" w:customStyle="1" w:styleId="H23GChar">
    <w:name w:val="_ H_2/3_G Char"/>
    <w:link w:val="H23G"/>
    <w:rsid w:val="00A726CE"/>
    <w:rPr>
      <w:rFonts w:ascii="Times New Roman" w:eastAsia="PMingLiU" w:hAnsi="Times New Roman" w:cs="Simplified Arabic"/>
      <w:b/>
      <w:sz w:val="20"/>
      <w:szCs w:val="20"/>
      <w:lang w:val="en-GB"/>
    </w:rPr>
  </w:style>
  <w:style w:type="paragraph" w:styleId="TOC7">
    <w:name w:val="toc 7"/>
    <w:basedOn w:val="Normal"/>
    <w:next w:val="Normal"/>
    <w:autoRedefine/>
    <w:uiPriority w:val="39"/>
    <w:unhideWhenUsed/>
    <w:rsid w:val="00CD6235"/>
    <w:pPr>
      <w:spacing w:after="100" w:line="259" w:lineRule="auto"/>
      <w:ind w:left="1320"/>
      <w:jc w:val="left"/>
    </w:pPr>
    <w:rPr>
      <w:rFonts w:asciiTheme="minorHAnsi" w:hAnsiTheme="minorHAnsi" w:cstheme="minorBidi"/>
      <w:sz w:val="22"/>
      <w:lang w:eastAsia="zh-CN"/>
    </w:rPr>
  </w:style>
  <w:style w:type="paragraph" w:styleId="TOC8">
    <w:name w:val="toc 8"/>
    <w:basedOn w:val="Normal"/>
    <w:next w:val="Normal"/>
    <w:autoRedefine/>
    <w:uiPriority w:val="39"/>
    <w:unhideWhenUsed/>
    <w:rsid w:val="00CD6235"/>
    <w:pPr>
      <w:spacing w:after="100" w:line="259" w:lineRule="auto"/>
      <w:ind w:left="1540"/>
      <w:jc w:val="left"/>
    </w:pPr>
    <w:rPr>
      <w:rFonts w:asciiTheme="minorHAnsi" w:hAnsiTheme="minorHAnsi" w:cstheme="minorBidi"/>
      <w:sz w:val="22"/>
      <w:lang w:eastAsia="zh-CN"/>
    </w:rPr>
  </w:style>
  <w:style w:type="paragraph" w:styleId="TOC9">
    <w:name w:val="toc 9"/>
    <w:basedOn w:val="Normal"/>
    <w:next w:val="Normal"/>
    <w:autoRedefine/>
    <w:uiPriority w:val="39"/>
    <w:unhideWhenUsed/>
    <w:rsid w:val="00CD6235"/>
    <w:pPr>
      <w:spacing w:after="100" w:line="259" w:lineRule="auto"/>
      <w:ind w:left="1760"/>
      <w:jc w:val="left"/>
    </w:pPr>
    <w:rPr>
      <w:rFonts w:asciiTheme="minorHAnsi" w:hAnsiTheme="minorHAnsi" w:cstheme="minorBidi"/>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5</TotalTime>
  <Pages>35</Pages>
  <Words>10413</Words>
  <Characters>57276</Characters>
  <Application>Microsoft Office Word</Application>
  <DocSecurity>0</DocSecurity>
  <Lines>477</Lines>
  <Paragraphs>135</Paragraphs>
  <ScaleCrop>false</ScaleCrop>
  <HeadingPairs>
    <vt:vector size="2" baseType="variant">
      <vt:variant>
        <vt:lpstr>Title</vt:lpstr>
      </vt:variant>
      <vt:variant>
        <vt:i4>1</vt:i4>
      </vt:variant>
    </vt:vector>
  </HeadingPairs>
  <TitlesOfParts>
    <vt:vector size="1" baseType="lpstr">
      <vt:lpstr>CED/C/1/Rev.1</vt:lpstr>
    </vt:vector>
  </TitlesOfParts>
  <Company>DCM</Company>
  <LinksUpToDate>false</LinksUpToDate>
  <CharactersWithSpaces>67554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GE.2319834(A)</dc:subject>
  <dc:creator>Ihab RIZ - </dc:creator>
  <cp:keywords>GE.(A)</cp:keywords>
  <dc:description>General_x000d_
_x000d_
Arabic_x000d_
English</dc:description>
  <cp:lastModifiedBy>Jamila Chedad</cp:lastModifiedBy>
  <cp:revision>3</cp:revision>
  <cp:lastPrinted>2023-11-28T08:08:00Z</cp:lastPrinted>
  <dcterms:created xsi:type="dcterms:W3CDTF">2023-11-28T08:08:00Z</dcterms:created>
  <dcterms:modified xsi:type="dcterms:W3CDTF">2023-11-28T08:12:00Z</dcterms:modified>
</cp:coreProperties>
</file>