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19914F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A7C067" w14:textId="77777777" w:rsidR="002D5AAC" w:rsidRDefault="002D5AAC" w:rsidP="00032D6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48D1099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2C2ADFA" w14:textId="45D6F635" w:rsidR="002D5AAC" w:rsidRDefault="00032D65" w:rsidP="00032D65">
            <w:pPr>
              <w:jc w:val="right"/>
            </w:pPr>
            <w:r w:rsidRPr="00032D65">
              <w:rPr>
                <w:sz w:val="40"/>
              </w:rPr>
              <w:t>CCPR</w:t>
            </w:r>
            <w:r>
              <w:t>/C/130/2/Add.4</w:t>
            </w:r>
          </w:p>
        </w:tc>
      </w:tr>
      <w:tr w:rsidR="002D5AAC" w14:paraId="1A5CFEC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8C6ADC2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5A1F937" wp14:editId="51E2782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04DDBD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BE7F5B" w14:textId="77777777" w:rsidR="002D5AAC" w:rsidRDefault="00032D65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 xml:space="preserve">.: </w:t>
            </w:r>
            <w:proofErr w:type="spellStart"/>
            <w:r>
              <w:t>General</w:t>
            </w:r>
            <w:proofErr w:type="spellEnd"/>
          </w:p>
          <w:p w14:paraId="5165D060" w14:textId="77777777" w:rsidR="00032D65" w:rsidRDefault="00032D65" w:rsidP="00032D65">
            <w:pPr>
              <w:spacing w:line="240" w:lineRule="exact"/>
            </w:pPr>
            <w:r>
              <w:t xml:space="preserve">22 </w:t>
            </w:r>
            <w:proofErr w:type="spellStart"/>
            <w:r>
              <w:t>February</w:t>
            </w:r>
            <w:proofErr w:type="spellEnd"/>
            <w:r>
              <w:t xml:space="preserve"> 2021</w:t>
            </w:r>
          </w:p>
          <w:p w14:paraId="3C2E6822" w14:textId="77777777" w:rsidR="00032D65" w:rsidRDefault="00032D65" w:rsidP="00032D65">
            <w:pPr>
              <w:spacing w:line="240" w:lineRule="exact"/>
            </w:pPr>
            <w:proofErr w:type="spellStart"/>
            <w:r>
              <w:t>Russian</w:t>
            </w:r>
            <w:proofErr w:type="spellEnd"/>
          </w:p>
          <w:p w14:paraId="4ABB9C03" w14:textId="34F0A4A8" w:rsidR="00032D65" w:rsidRPr="00375F01" w:rsidRDefault="00032D65" w:rsidP="00032D65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 xml:space="preserve">: </w:t>
            </w:r>
            <w:proofErr w:type="spellStart"/>
            <w:r>
              <w:t>English</w:t>
            </w:r>
            <w:proofErr w:type="spellEnd"/>
          </w:p>
        </w:tc>
      </w:tr>
    </w:tbl>
    <w:p w14:paraId="7CA6CA0B" w14:textId="0090BC1E" w:rsidR="00032D65" w:rsidRDefault="00032D65" w:rsidP="00032D65">
      <w:pPr>
        <w:spacing w:before="120"/>
      </w:pPr>
      <w:r w:rsidRPr="000F0786">
        <w:rPr>
          <w:b/>
          <w:sz w:val="24"/>
          <w:szCs w:val="24"/>
        </w:rPr>
        <w:t>Комитет по правам человека</w:t>
      </w:r>
    </w:p>
    <w:p w14:paraId="07B71F84" w14:textId="1DA7FBDE" w:rsidR="00032D65" w:rsidRPr="000F0786" w:rsidRDefault="00032D65" w:rsidP="00032D65">
      <w:pPr>
        <w:pStyle w:val="HChG"/>
      </w:pPr>
      <w:r>
        <w:tab/>
      </w:r>
      <w:r>
        <w:tab/>
        <w:t>Доклад о последующей деятельности в связи с</w:t>
      </w:r>
      <w:r>
        <w:rPr>
          <w:lang w:val="en-US"/>
        </w:rPr>
        <w:t> </w:t>
      </w:r>
      <w:r>
        <w:t>заключительными замечаниями Комитета по правам человека</w:t>
      </w:r>
      <w:r w:rsidRPr="00032D65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1740BB96" w14:textId="77777777" w:rsidR="00032D65" w:rsidRPr="000F0786" w:rsidRDefault="00032D65" w:rsidP="00032D65">
      <w:pPr>
        <w:pStyle w:val="H23G"/>
        <w:rPr>
          <w:rFonts w:eastAsia="SimSun"/>
        </w:rPr>
      </w:pPr>
      <w:r>
        <w:tab/>
      </w:r>
      <w:r>
        <w:tab/>
        <w:t>Добавление</w:t>
      </w:r>
    </w:p>
    <w:p w14:paraId="4CEA09EB" w14:textId="350D1A83" w:rsidR="00381C24" w:rsidRDefault="00032D65" w:rsidP="00032D65">
      <w:pPr>
        <w:pStyle w:val="HChG"/>
      </w:pPr>
      <w:r>
        <w:tab/>
      </w:r>
      <w:r>
        <w:tab/>
        <w:t>Оценка информации о последующей деятельности в</w:t>
      </w:r>
      <w:r>
        <w:rPr>
          <w:lang w:val="en-US"/>
        </w:rPr>
        <w:t> </w:t>
      </w:r>
      <w:r>
        <w:t>связи с</w:t>
      </w:r>
      <w:r>
        <w:rPr>
          <w:lang w:val="en-US"/>
        </w:rPr>
        <w:t> </w:t>
      </w:r>
      <w:r>
        <w:t>заключительными замечаниями по Сербии</w:t>
      </w:r>
    </w:p>
    <w:tbl>
      <w:tblPr>
        <w:tblW w:w="7370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00"/>
        <w:gridCol w:w="4570"/>
      </w:tblGrid>
      <w:tr w:rsidR="00032D65" w:rsidRPr="000F0786" w14:paraId="1BDB4BD4" w14:textId="77777777" w:rsidTr="007E2A60">
        <w:trPr>
          <w:tblHeader/>
          <w:jc w:val="center"/>
        </w:trPr>
        <w:tc>
          <w:tcPr>
            <w:tcW w:w="2800" w:type="dxa"/>
            <w:shd w:val="clear" w:color="auto" w:fill="auto"/>
            <w:vAlign w:val="bottom"/>
          </w:tcPr>
          <w:p w14:paraId="53E5778E" w14:textId="77777777" w:rsidR="00032D65" w:rsidRPr="0036245C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  <w:i/>
              </w:rPr>
            </w:pPr>
            <w:r>
              <w:rPr>
                <w:i/>
                <w:iCs/>
              </w:rPr>
              <w:t>Заключительные замечания (119-я сессия):</w:t>
            </w:r>
          </w:p>
        </w:tc>
        <w:tc>
          <w:tcPr>
            <w:tcW w:w="4570" w:type="dxa"/>
            <w:shd w:val="clear" w:color="auto" w:fill="auto"/>
          </w:tcPr>
          <w:p w14:paraId="25287348" w14:textId="7516B17D" w:rsidR="00032D65" w:rsidRPr="000F0786" w:rsidRDefault="00032D65" w:rsidP="00A44C2F">
            <w:pPr>
              <w:spacing w:line="240" w:lineRule="auto"/>
            </w:pPr>
            <w:hyperlink r:id="rId8" w:history="1">
              <w:hyperlink r:id="rId9" w:history="1">
                <w:r w:rsidR="00A44C2F" w:rsidRPr="00186584">
                  <w:rPr>
                    <w:rStyle w:val="af1"/>
                  </w:rPr>
                  <w:t>CCPR/C/</w:t>
                </w:r>
                <w:r w:rsidR="00A44C2F" w:rsidRPr="00186584">
                  <w:rPr>
                    <w:rStyle w:val="af1"/>
                  </w:rPr>
                  <w:t>S</w:t>
                </w:r>
                <w:r w:rsidR="00A44C2F" w:rsidRPr="00186584">
                  <w:rPr>
                    <w:rStyle w:val="af1"/>
                  </w:rPr>
                  <w:t>RB/CO/3</w:t>
                </w:r>
              </w:hyperlink>
              <w:r w:rsidRPr="000F0786">
                <w:t>, 23 марта 2017 года</w:t>
              </w:r>
            </w:hyperlink>
          </w:p>
        </w:tc>
      </w:tr>
      <w:tr w:rsidR="00032D65" w:rsidRPr="0036245C" w14:paraId="1538363C" w14:textId="77777777" w:rsidTr="007E2A60">
        <w:trPr>
          <w:jc w:val="center"/>
        </w:trPr>
        <w:tc>
          <w:tcPr>
            <w:tcW w:w="2800" w:type="dxa"/>
            <w:shd w:val="clear" w:color="auto" w:fill="auto"/>
          </w:tcPr>
          <w:p w14:paraId="46F8C01C" w14:textId="77777777" w:rsidR="00032D65" w:rsidRPr="0036245C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4570" w:type="dxa"/>
            <w:shd w:val="clear" w:color="auto" w:fill="auto"/>
          </w:tcPr>
          <w:p w14:paraId="4FEEBF92" w14:textId="77777777" w:rsidR="00032D65" w:rsidRPr="0070385F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</w:rPr>
            </w:pPr>
            <w:r>
              <w:t>15, 33 и 39</w:t>
            </w:r>
          </w:p>
        </w:tc>
      </w:tr>
      <w:tr w:rsidR="00032D65" w:rsidRPr="0036245C" w14:paraId="73F26AE4" w14:textId="77777777" w:rsidTr="007E2A60">
        <w:trPr>
          <w:jc w:val="center"/>
        </w:trPr>
        <w:tc>
          <w:tcPr>
            <w:tcW w:w="2800" w:type="dxa"/>
            <w:shd w:val="clear" w:color="auto" w:fill="auto"/>
          </w:tcPr>
          <w:p w14:paraId="28854862" w14:textId="77777777" w:rsidR="00032D65" w:rsidRPr="0036245C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Ответ, касающийся последующей деятельности:</w:t>
            </w:r>
          </w:p>
        </w:tc>
        <w:tc>
          <w:tcPr>
            <w:tcW w:w="4570" w:type="dxa"/>
            <w:shd w:val="clear" w:color="auto" w:fill="auto"/>
          </w:tcPr>
          <w:p w14:paraId="1C368E01" w14:textId="77777777" w:rsidR="00032D65" w:rsidRPr="00FC55E6" w:rsidRDefault="00032D65" w:rsidP="00A44C2F">
            <w:pPr>
              <w:spacing w:line="240" w:lineRule="auto"/>
            </w:pPr>
            <w:hyperlink r:id="rId10" w:history="1">
              <w:hyperlink r:id="rId11" w:history="1">
                <w:r w:rsidRPr="0070385F">
                  <w:rPr>
                    <w:rStyle w:val="af1"/>
                    <w:bCs/>
                  </w:rPr>
                  <w:t>CCPR/C/SRB/CO/3/Add.1</w:t>
                </w:r>
              </w:hyperlink>
              <w:r>
                <w:t>, 14 января 2019 года</w:t>
              </w:r>
            </w:hyperlink>
          </w:p>
        </w:tc>
      </w:tr>
      <w:tr w:rsidR="00032D65" w:rsidRPr="00755F02" w14:paraId="69D1B56A" w14:textId="77777777" w:rsidTr="007E2A60">
        <w:trPr>
          <w:jc w:val="center"/>
        </w:trPr>
        <w:tc>
          <w:tcPr>
            <w:tcW w:w="2800" w:type="dxa"/>
            <w:shd w:val="clear" w:color="auto" w:fill="auto"/>
          </w:tcPr>
          <w:p w14:paraId="35FBA550" w14:textId="00F6019A" w:rsidR="00032D65" w:rsidRPr="000F0786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Информация, полученная от</w:t>
            </w:r>
            <w:r w:rsidR="00746C15">
              <w:rPr>
                <w:i/>
                <w:iCs/>
                <w:lang w:val="en-US"/>
              </w:rPr>
              <w:t> </w:t>
            </w:r>
            <w:r>
              <w:rPr>
                <w:i/>
                <w:iCs/>
              </w:rPr>
              <w:t>неправительственных организаций:</w:t>
            </w:r>
          </w:p>
        </w:tc>
        <w:tc>
          <w:tcPr>
            <w:tcW w:w="4570" w:type="dxa"/>
            <w:shd w:val="clear" w:color="auto" w:fill="auto"/>
          </w:tcPr>
          <w:p w14:paraId="05A9D483" w14:textId="6AB70C20" w:rsidR="00CA7C12" w:rsidRPr="00CA7C12" w:rsidRDefault="00CA7C12" w:rsidP="00A44C2F">
            <w:pPr>
              <w:spacing w:line="240" w:lineRule="auto"/>
              <w:rPr>
                <w:lang w:val="en-US"/>
              </w:rPr>
            </w:pPr>
            <w:hyperlink r:id="rId12" w:history="1">
              <w:r w:rsidRPr="00CA7C12">
                <w:rPr>
                  <w:rStyle w:val="af1"/>
                  <w:lang w:val="en-US"/>
                </w:rPr>
                <w:t>Border Violence Monitoring Network,</w:t>
              </w:r>
              <w:r w:rsidRPr="00CA7C12" w:rsidDel="00D622FD">
                <w:rPr>
                  <w:rStyle w:val="af1"/>
                  <w:lang w:val="en-US"/>
                </w:rPr>
                <w:t xml:space="preserve"> </w:t>
              </w:r>
            </w:hyperlink>
            <w:hyperlink r:id="rId13" w:history="1">
              <w:r w:rsidRPr="00CA7C12">
                <w:rPr>
                  <w:rStyle w:val="af1"/>
                  <w:lang w:val="en-US"/>
                </w:rPr>
                <w:t xml:space="preserve">NGO Praxis, </w:t>
              </w:r>
            </w:hyperlink>
            <w:hyperlink r:id="rId14" w:history="1">
              <w:r w:rsidRPr="00CA7C12">
                <w:rPr>
                  <w:rStyle w:val="af1"/>
                  <w:lang w:val="en-US"/>
                </w:rPr>
                <w:t>A11</w:t>
              </w:r>
              <w:r w:rsidRPr="00CA7C12">
                <w:rPr>
                  <w:rStyle w:val="af1"/>
                  <w:lang w:val="en-US"/>
                </w:rPr>
                <w:t> </w:t>
              </w:r>
              <w:r w:rsidRPr="00CA7C12">
                <w:rPr>
                  <w:rStyle w:val="af1"/>
                  <w:lang w:val="en-US"/>
                </w:rPr>
                <w:t xml:space="preserve"> – Initiative for Economic and Social Rights</w:t>
              </w:r>
            </w:hyperlink>
          </w:p>
          <w:p w14:paraId="1201CAE7" w14:textId="39E8A7AF" w:rsidR="00032D65" w:rsidRPr="000F0786" w:rsidRDefault="00D80012" w:rsidP="00A32359">
            <w:pPr>
              <w:spacing w:before="40" w:after="120" w:line="240" w:lineRule="auto"/>
              <w:rPr>
                <w:b/>
              </w:rPr>
            </w:pPr>
            <w:r>
              <w:t>(</w:t>
            </w:r>
            <w:hyperlink r:id="rId15" w:history="1">
              <w:r w:rsidR="00032D65" w:rsidRPr="00A32359">
                <w:t xml:space="preserve">Сеть мониторинга случаев насилия на границе, НПО </w:t>
              </w:r>
              <w:r w:rsidR="00746C15" w:rsidRPr="00A32359">
                <w:t>«</w:t>
              </w:r>
              <w:r w:rsidR="00032D65" w:rsidRPr="00A32359">
                <w:t>Пракс</w:t>
              </w:r>
              <w:r w:rsidR="00032D65" w:rsidRPr="00A32359">
                <w:t>и</w:t>
              </w:r>
              <w:r w:rsidR="00032D65" w:rsidRPr="00A32359">
                <w:t>с</w:t>
              </w:r>
              <w:r w:rsidR="00746C15" w:rsidRPr="00A32359">
                <w:t>»</w:t>
              </w:r>
              <w:r w:rsidR="00032D65" w:rsidRPr="00A32359">
                <w:t xml:space="preserve">, А11 </w:t>
              </w:r>
              <w:r w:rsidR="00746C15" w:rsidRPr="00A32359">
                <w:t>—</w:t>
              </w:r>
              <w:r w:rsidR="00032D65" w:rsidRPr="00A32359">
                <w:t xml:space="preserve"> Инициатива в защиту экономических и социальных прав</w:t>
              </w:r>
            </w:hyperlink>
            <w:r w:rsidRPr="00D80012">
              <w:t>)</w:t>
            </w:r>
          </w:p>
        </w:tc>
      </w:tr>
      <w:tr w:rsidR="00032D65" w:rsidRPr="00755F02" w14:paraId="2CB81A0D" w14:textId="77777777" w:rsidTr="007E2A60">
        <w:trPr>
          <w:trHeight w:val="66"/>
          <w:jc w:val="center"/>
        </w:trPr>
        <w:tc>
          <w:tcPr>
            <w:tcW w:w="2800" w:type="dxa"/>
            <w:shd w:val="clear" w:color="auto" w:fill="auto"/>
          </w:tcPr>
          <w:p w14:paraId="2D2997DF" w14:textId="77777777" w:rsidR="00032D65" w:rsidRPr="0036245C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  <w:r>
              <w:t xml:space="preserve"> </w:t>
            </w:r>
          </w:p>
        </w:tc>
        <w:tc>
          <w:tcPr>
            <w:tcW w:w="4570" w:type="dxa"/>
            <w:shd w:val="clear" w:color="auto" w:fill="auto"/>
          </w:tcPr>
          <w:p w14:paraId="2FB42339" w14:textId="77777777" w:rsidR="00032D65" w:rsidRPr="000F0786" w:rsidRDefault="00032D65" w:rsidP="00A44C2F">
            <w:pPr>
              <w:spacing w:before="40" w:after="120" w:line="220" w:lineRule="exact"/>
              <w:ind w:right="113"/>
              <w:rPr>
                <w:rFonts w:eastAsiaTheme="minorEastAsia"/>
              </w:rPr>
            </w:pPr>
            <w:r>
              <w:t>Необходима дополнительная информация по пунктам 15[</w:t>
            </w:r>
            <w:r w:rsidRPr="004C1E63">
              <w:rPr>
                <w:b/>
                <w:bCs/>
              </w:rPr>
              <w:t>В</w:t>
            </w:r>
            <w:r>
              <w:t>][</w:t>
            </w:r>
            <w:r w:rsidRPr="004C1E63">
              <w:rPr>
                <w:b/>
                <w:bCs/>
              </w:rPr>
              <w:t>С</w:t>
            </w:r>
            <w:r>
              <w:t>], 33[</w:t>
            </w:r>
            <w:r w:rsidRPr="004C1E63">
              <w:rPr>
                <w:b/>
                <w:bCs/>
              </w:rPr>
              <w:t>С</w:t>
            </w:r>
            <w:r>
              <w:t>] и 39[</w:t>
            </w:r>
            <w:r w:rsidRPr="004C1E63">
              <w:rPr>
                <w:b/>
                <w:bCs/>
              </w:rPr>
              <w:t>С</w:t>
            </w:r>
            <w:r>
              <w:t>]</w:t>
            </w:r>
          </w:p>
        </w:tc>
      </w:tr>
    </w:tbl>
    <w:p w14:paraId="2C7AFE98" w14:textId="77777777" w:rsidR="00032D65" w:rsidRPr="000F0786" w:rsidRDefault="00032D65" w:rsidP="00746C15">
      <w:pPr>
        <w:pStyle w:val="H23G"/>
      </w:pPr>
      <w:r>
        <w:tab/>
      </w:r>
      <w:r>
        <w:tab/>
        <w:t xml:space="preserve">Пункт 15: Изоляция рома </w:t>
      </w:r>
    </w:p>
    <w:p w14:paraId="0585D71A" w14:textId="342A6679" w:rsidR="00032D65" w:rsidRPr="00746C15" w:rsidRDefault="00746C15" w:rsidP="00746C15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 w:rsidRPr="00746C15">
        <w:rPr>
          <w:b/>
          <w:bCs/>
        </w:rPr>
        <w:t xml:space="preserve">Государству-участнику следует активизировать свои усилия, с тем чтобы: </w:t>
      </w:r>
    </w:p>
    <w:p w14:paraId="7A99B7AA" w14:textId="1F64917A" w:rsidR="00032D65" w:rsidRPr="000F0786" w:rsidRDefault="00746C15" w:rsidP="00746C15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a)</w:t>
      </w:r>
      <w:r w:rsidR="00032D65">
        <w:tab/>
      </w:r>
      <w:r w:rsidR="00032D65">
        <w:rPr>
          <w:b/>
          <w:bCs/>
        </w:rPr>
        <w:t>принять меры по обеспечению недискриминационного доступа к возможностям и услугам во всех областях для членов общины рома;</w:t>
      </w:r>
    </w:p>
    <w:p w14:paraId="7627EFF0" w14:textId="3C1312DD" w:rsidR="00032D65" w:rsidRPr="000F0786" w:rsidRDefault="00746C15" w:rsidP="00746C15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b)</w:t>
      </w:r>
      <w:r w:rsidR="00032D65">
        <w:tab/>
      </w:r>
      <w:r w:rsidR="00032D65">
        <w:rPr>
          <w:b/>
          <w:bCs/>
        </w:rPr>
        <w:t>способствовать и содействовать регистрации детей, родившихся у родителей, не имеющих документов, удостоверяющих личность, и дать возможность внутренне перемещенным лицам из числа рома, которые живут в неформальных поселениях, зарегистрироваться по месту жительства и получить документы, удостоверяющие личность, в том числе путем пересмотра закона о постоянном и временном проживании;</w:t>
      </w:r>
    </w:p>
    <w:p w14:paraId="752CBBB3" w14:textId="565CD5EF" w:rsidR="00032D65" w:rsidRPr="009B7AD0" w:rsidRDefault="00746C15" w:rsidP="00746C15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с)</w:t>
      </w:r>
      <w:r w:rsidR="00032D65">
        <w:tab/>
      </w:r>
      <w:r w:rsidR="00032D65">
        <w:rPr>
          <w:b/>
          <w:bCs/>
        </w:rPr>
        <w:t>вести работу с общинами внутренне перемещенных лиц из числа рома в целях разработки пригодных для них долгосрочных решений, включая их интеграцию в сербское общество;</w:t>
      </w:r>
      <w:r w:rsidR="00032D65">
        <w:t xml:space="preserve"> </w:t>
      </w:r>
    </w:p>
    <w:p w14:paraId="5029C96C" w14:textId="68A2E92E" w:rsidR="00032D65" w:rsidRPr="000F0786" w:rsidRDefault="00746C15" w:rsidP="00746C15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32D65">
        <w:rPr>
          <w:b/>
          <w:bCs/>
        </w:rPr>
        <w:t>d)</w:t>
      </w:r>
      <w:r w:rsidR="00032D65">
        <w:tab/>
      </w:r>
      <w:r w:rsidR="00032D65">
        <w:rPr>
          <w:b/>
          <w:bCs/>
        </w:rPr>
        <w:t>принять все необходимые меры для осуществления стратегии по социальной интеграции рома.</w:t>
      </w:r>
      <w:r w:rsidR="00032D65">
        <w:t xml:space="preserve"> </w:t>
      </w:r>
    </w:p>
    <w:p w14:paraId="6E2116C3" w14:textId="77777777" w:rsidR="00032D65" w:rsidRPr="000F0786" w:rsidRDefault="00032D65" w:rsidP="00746C15">
      <w:pPr>
        <w:pStyle w:val="H23G"/>
      </w:pPr>
      <w:r>
        <w:tab/>
      </w:r>
      <w:r>
        <w:tab/>
        <w:t xml:space="preserve">Резюме ответа государства-участника </w:t>
      </w:r>
    </w:p>
    <w:p w14:paraId="06733194" w14:textId="3CC4C7E0" w:rsidR="00032D65" w:rsidRPr="000F0786" w:rsidRDefault="00746C15" w:rsidP="00032D65">
      <w:pPr>
        <w:pStyle w:val="SingleTxtG"/>
        <w:rPr>
          <w:b/>
        </w:rPr>
      </w:pPr>
      <w:r>
        <w:tab/>
      </w:r>
      <w:r w:rsidR="00032D65">
        <w:t>Готовящиеся поправки к антидискриминационному законодательству в Сербии значительно улучшат условия жизни рома.</w:t>
      </w:r>
    </w:p>
    <w:p w14:paraId="0C419C43" w14:textId="331FB751" w:rsidR="00032D65" w:rsidRPr="000F0786" w:rsidRDefault="00746C15" w:rsidP="00032D65">
      <w:pPr>
        <w:pStyle w:val="SingleTxtG"/>
        <w:rPr>
          <w:i/>
        </w:rPr>
      </w:pPr>
      <w:r>
        <w:tab/>
      </w:r>
      <w:r w:rsidR="00032D65">
        <w:t>Что касается образования, то число помощников педагогов увеличится с нынешних 175 еще на 50 человек. На 2017</w:t>
      </w:r>
      <w:r>
        <w:t>/</w:t>
      </w:r>
      <w:r w:rsidR="00032D65">
        <w:t>18 учебный год Фонд образования рома утвердил 500 стипендий. В указанном учебном году в средних школах обучалось 1969</w:t>
      </w:r>
      <w:r>
        <w:t> </w:t>
      </w:r>
      <w:r w:rsidR="00032D65">
        <w:t xml:space="preserve">учащихся рома. Одним из результатов политики предоставления стипендий учащимся средних школ стало снижение относительного показателя отсева. </w:t>
      </w:r>
    </w:p>
    <w:p w14:paraId="4C14713C" w14:textId="74370021" w:rsidR="00032D65" w:rsidRPr="000F0786" w:rsidRDefault="00746C15" w:rsidP="00032D65">
      <w:pPr>
        <w:pStyle w:val="SingleTxtG"/>
        <w:spacing w:line="240" w:lineRule="auto"/>
        <w:rPr>
          <w:color w:val="000000" w:themeColor="text1"/>
        </w:rPr>
      </w:pPr>
      <w:r>
        <w:tab/>
      </w:r>
      <w:r w:rsidR="00032D65">
        <w:t xml:space="preserve">Комитет Всемирного банка одобрил реализацию проекта </w:t>
      </w:r>
      <w:r w:rsidR="009C1B8F">
        <w:t>«</w:t>
      </w:r>
      <w:r w:rsidR="00032D65">
        <w:t>Инклюзивное дошкольное образование</w:t>
      </w:r>
      <w:r w:rsidR="009C1B8F">
        <w:t>»</w:t>
      </w:r>
      <w:r w:rsidR="00032D65">
        <w:t xml:space="preserve"> </w:t>
      </w:r>
      <w:r w:rsidR="009C1B8F">
        <w:t>—</w:t>
      </w:r>
      <w:r w:rsidR="00032D65">
        <w:t xml:space="preserve"> системы, направленной на оказание поддержки детям.</w:t>
      </w:r>
    </w:p>
    <w:p w14:paraId="4748DBCB" w14:textId="6E858372" w:rsidR="00032D65" w:rsidRPr="000F0786" w:rsidRDefault="009C1B8F" w:rsidP="00032D65">
      <w:pPr>
        <w:pStyle w:val="SingleTxtG"/>
        <w:rPr>
          <w:i/>
        </w:rPr>
      </w:pPr>
      <w:r>
        <w:tab/>
      </w:r>
      <w:r w:rsidR="00032D65">
        <w:t xml:space="preserve">Что касается вопроса социальной защиты, то в рамках системы социальной защиты были созданы два новых вида услуг в интересах семей с детьми, которые сталкиваются с риском перемещения: «семейный помощник» </w:t>
      </w:r>
      <w:r>
        <w:t>—</w:t>
      </w:r>
      <w:r w:rsidR="00032D65">
        <w:t xml:space="preserve"> социально-педагогическая услуга регионального типа и услуга по разовой передаче под опеку, уже внедренная в систему на основе существующих правовых решений.</w:t>
      </w:r>
    </w:p>
    <w:p w14:paraId="5124E225" w14:textId="1310ADAB" w:rsidR="00032D65" w:rsidRPr="000F0786" w:rsidRDefault="009C1B8F" w:rsidP="00032D65">
      <w:pPr>
        <w:pStyle w:val="SingleTxtG"/>
      </w:pPr>
      <w:r>
        <w:tab/>
      </w:r>
      <w:r w:rsidR="00032D65">
        <w:t xml:space="preserve">В сфере жилья была введена в действие географическая информационная система по не отвечающим стандартам поселениям рома. Кроме того, государство-участник сообщило о двух начатых в 2017 году проектах Министерства финансов и Комиссариата по </w:t>
      </w:r>
      <w:r w:rsidR="00032D65" w:rsidRPr="00B0026B">
        <w:t xml:space="preserve">вопросам </w:t>
      </w:r>
      <w:r w:rsidR="00032D65">
        <w:t xml:space="preserve">беженцев и миграции, в рамках которых ведется строительство жилья. </w:t>
      </w:r>
    </w:p>
    <w:p w14:paraId="0F0498C2" w14:textId="69DF054B" w:rsidR="00032D65" w:rsidRPr="009B7AD0" w:rsidRDefault="009C1B8F" w:rsidP="00032D65">
      <w:pPr>
        <w:pStyle w:val="SingleTxtG"/>
      </w:pPr>
      <w:r>
        <w:tab/>
      </w:r>
      <w:r w:rsidR="00032D65">
        <w:t>В плане занятости в период с 1 января по 31 октября 2017 года было трудоустроено в общей сложности 3644 рома (37</w:t>
      </w:r>
      <w:r>
        <w:t xml:space="preserve"> </w:t>
      </w:r>
      <w:r w:rsidR="00920BCE">
        <w:t>процентов</w:t>
      </w:r>
      <w:r w:rsidR="00032D65">
        <w:t xml:space="preserve"> из них </w:t>
      </w:r>
      <w:r>
        <w:t>—</w:t>
      </w:r>
      <w:r w:rsidR="00032D65">
        <w:t xml:space="preserve"> женщины).</w:t>
      </w:r>
    </w:p>
    <w:p w14:paraId="3E6512DC" w14:textId="34749EEF" w:rsidR="00032D65" w:rsidRPr="000F0786" w:rsidRDefault="009C1B8F" w:rsidP="00032D65">
      <w:pPr>
        <w:pStyle w:val="SingleTxtG"/>
      </w:pPr>
      <w:r>
        <w:tab/>
      </w:r>
      <w:r w:rsidR="00032D65">
        <w:t xml:space="preserve">Что касается здравоохранения, то в августе 2017 года был объявлен конкурс на заполнение еще 10 должностей посредников в сфере здравоохранения в дополнение к имеющимся 14. В сотрудничестве с Детским фондом Организации Объединенных Наций (ЮНИСЕФ) было начато проведение анализа институциональных рамок работы посредников в области здравоохранения. Функционирует соответствующая база данных, а процесс сбора данных о состоянии здоровья рома был реорганизован и усовершенствован. </w:t>
      </w:r>
    </w:p>
    <w:p w14:paraId="4691473B" w14:textId="2C6D27A7" w:rsidR="00032D65" w:rsidRPr="009B7AD0" w:rsidRDefault="009C1B8F" w:rsidP="009C1B8F">
      <w:pPr>
        <w:pStyle w:val="SingleTxtG"/>
      </w:pPr>
      <w:r>
        <w:tab/>
      </w:r>
      <w:r w:rsidR="00032D65">
        <w:t>b)</w:t>
      </w:r>
      <w:r w:rsidR="00032D65">
        <w:tab/>
        <w:t xml:space="preserve">Государство-участник сообщило о начатом в 2016 году проекте </w:t>
      </w:r>
      <w:r>
        <w:t>«</w:t>
      </w:r>
      <w:r w:rsidR="00032D65">
        <w:t>Малыш, добро пожаловать в мир</w:t>
      </w:r>
      <w:r>
        <w:t>»</w:t>
      </w:r>
      <w:r w:rsidR="00032D65">
        <w:t xml:space="preserve">, который направлен на упрощение процедуры регистрации рождений. Кроме того, оно сослалось на заключительную конференцию Европейского проекта поддержки интеграции рома, состоявшуюся в 2017 году. В период с сентября 2016 года по декабрь 2017 года Министерство внутренних дел зарегистрировало в качестве местожительства часть домов поселения </w:t>
      </w:r>
      <w:proofErr w:type="spellStart"/>
      <w:r w:rsidR="00032D65">
        <w:t>Белвил</w:t>
      </w:r>
      <w:proofErr w:type="spellEnd"/>
      <w:r w:rsidR="00032D65">
        <w:t>-Траса. Соответствующие центры социальной работы выдали личные документы 411 лицам, в большинстве своем проживающим в неформальных поселениях. Кроме того, в период с июля 2016</w:t>
      </w:r>
      <w:r>
        <w:t> </w:t>
      </w:r>
      <w:r w:rsidR="00032D65">
        <w:t xml:space="preserve">года по декабрь 2017 года в сотрудничестве с городской администрацией Панчево гражданам рома было выдано в общей сложности 148 удостоверений личности. Министерство внутренних дел рассматривает просьбы рома по ускоренной процедуре. В случае если родители зарегистрированы в официальных реестрах, в них также вносятся и дети. </w:t>
      </w:r>
    </w:p>
    <w:p w14:paraId="4E667CF2" w14:textId="281BB5AE" w:rsidR="00032D65" w:rsidRPr="009B7AD0" w:rsidRDefault="009C1B8F" w:rsidP="009C1B8F">
      <w:pPr>
        <w:pStyle w:val="SingleTxtG"/>
      </w:pPr>
      <w:r>
        <w:tab/>
      </w:r>
      <w:r w:rsidR="00032D65">
        <w:t>с)</w:t>
      </w:r>
      <w:r w:rsidR="00032D65">
        <w:tab/>
        <w:t>В 2016</w:t>
      </w:r>
      <w:r>
        <w:t>/</w:t>
      </w:r>
      <w:r w:rsidR="00032D65">
        <w:t>17 учебном году в начальные школы было зачислено в общей сложности 711 учащихся. В средние школы было зачислено в общей сложности 15</w:t>
      </w:r>
      <w:r>
        <w:t> </w:t>
      </w:r>
      <w:r w:rsidR="00032D65">
        <w:t>учащихся, которые находились под мониторингом в течение всего 2017</w:t>
      </w:r>
      <w:r>
        <w:t>/</w:t>
      </w:r>
      <w:r w:rsidR="00032D65">
        <w:t>18</w:t>
      </w:r>
      <w:r>
        <w:t> </w:t>
      </w:r>
      <w:r w:rsidR="00032D65">
        <w:t>учебного года. Государство-участник упомянуло о финансовой поддержке, оказанной в 2016 году Европейским союзом для целей предоставления бесплатной юридической помощи внутренне перемещенным лицам в ходе приблизительно 2000</w:t>
      </w:r>
      <w:r>
        <w:t> </w:t>
      </w:r>
      <w:r w:rsidR="00032D65">
        <w:t xml:space="preserve">судебных разбирательств, а также увеличения числа мобильных групп по содействию социальной интеграции рома. Кроме того, оно упомянуло программы, финансируемые Управлением Верховного комиссара Организации Объединенных Наций по делам беженцев (УВКБ) и другими донорами, которые позволили </w:t>
      </w:r>
      <w:r w:rsidR="00032D65">
        <w:lastRenderedPageBreak/>
        <w:t xml:space="preserve">обеспечить жильем более 3600 беженцев и внутренне перемещенных семей. Государство-участник также сообщило, что на 2018 год на цели улучшения условий жизни внутренне перемещенных лиц предусмотрено финансирование на общую сумму около 300 млн сербских динаров. </w:t>
      </w:r>
    </w:p>
    <w:p w14:paraId="4CD439F0" w14:textId="4A15A7C1" w:rsidR="00032D65" w:rsidRPr="009B7AD0" w:rsidRDefault="009C1B8F" w:rsidP="009C1B8F">
      <w:pPr>
        <w:pStyle w:val="SingleTxtG"/>
      </w:pPr>
      <w:r>
        <w:tab/>
      </w:r>
      <w:r w:rsidR="00032D65">
        <w:t>d)</w:t>
      </w:r>
      <w:r w:rsidR="00032D65">
        <w:tab/>
        <w:t>В 2017 году был принят план действий по осуществлению Стратегии социальной интеграции рома на период 2017</w:t>
      </w:r>
      <w:r>
        <w:t>–</w:t>
      </w:r>
      <w:r w:rsidR="00032D65">
        <w:t>2018 годов. Создана база данных для мониторинга мер по интеграции рома на местном и национальном уровнях.</w:t>
      </w:r>
    </w:p>
    <w:p w14:paraId="04BF86DB" w14:textId="77777777" w:rsidR="00032D65" w:rsidRPr="000F0786" w:rsidRDefault="00032D65" w:rsidP="009C1B8F">
      <w:pPr>
        <w:pStyle w:val="H23G"/>
      </w:pPr>
      <w:r>
        <w:tab/>
      </w:r>
      <w:r>
        <w:tab/>
        <w:t>Информация, полученная от неправительственных организаций</w:t>
      </w:r>
    </w:p>
    <w:p w14:paraId="42A52ACB" w14:textId="66BEA8F7" w:rsidR="00032D65" w:rsidRPr="000F0786" w:rsidRDefault="00032D65" w:rsidP="009C1B8F">
      <w:pPr>
        <w:pStyle w:val="H4G"/>
      </w:pPr>
      <w:r>
        <w:tab/>
      </w:r>
      <w:r>
        <w:tab/>
        <w:t xml:space="preserve">А11 </w:t>
      </w:r>
      <w:r w:rsidR="009C1B8F">
        <w:t>—</w:t>
      </w:r>
      <w:r>
        <w:t xml:space="preserve"> Инициатива в защиту экономических и социальных прав</w:t>
      </w:r>
    </w:p>
    <w:p w14:paraId="5567802B" w14:textId="444E19F0" w:rsidR="00032D65" w:rsidRPr="000E0F64" w:rsidRDefault="009C1B8F" w:rsidP="009C1B8F">
      <w:pPr>
        <w:pStyle w:val="SingleTxtG"/>
      </w:pPr>
      <w:r>
        <w:tab/>
      </w:r>
      <w:r w:rsidR="00032D65">
        <w:t>a)</w:t>
      </w:r>
      <w:r w:rsidR="00032D65">
        <w:tab/>
        <w:t>В настоящее время парламент</w:t>
      </w:r>
      <w:r w:rsidR="00032D65" w:rsidRPr="006566B9">
        <w:t xml:space="preserve"> </w:t>
      </w:r>
      <w:r w:rsidR="00032D65">
        <w:t>рассматривает</w:t>
      </w:r>
      <w:r w:rsidR="00032D65" w:rsidRPr="006566B9">
        <w:t xml:space="preserve"> </w:t>
      </w:r>
      <w:r w:rsidR="00032D65">
        <w:t xml:space="preserve">поправки к антидискриминационному закону, однако они не содержат положений в подтверждение информации, представленной государством по вопросу об интеграции рома. Напротив, этот закон в случае его принятия подорвет институциональное положение Уполномоченного по вопросам равенства и пагубным образом отразится на защите от дискриминации лиц из большинства маргинализированных групп. Государство не упоминает поправок к Закону о финансовой поддержке семей с детьми или к Закону о социальной защите, которые содержат положения, дискриминирующие общину рома. Пункт 1 статьи 25 Закона о финансовой поддержке вводит дополнительные условия для получения родительского пособия, в том числе условие, что дети должны пройти полную и своевременную вакцинацию и регулярно посещать начальную школу и обязательные дошкольные учреждения. Такие условия в непропорционально большой степени затрагивают уязвимых детей рома. В статье 37 законопроекта о внесении поправок в Закон о социальной защите предусматриваются условия оказания финансовой социальной помощи, которые являются дискриминационными по отношению к детям рома. Государство-участник не представило никакой информации об осуществлении нового Закона о </w:t>
      </w:r>
      <w:r w:rsidR="00032D65" w:rsidRPr="00D537E5">
        <w:t xml:space="preserve">жилье </w:t>
      </w:r>
      <w:r w:rsidR="00032D65">
        <w:t>и обслуживании зданий. До сих пор не разрешена ситуация с жильем для внутренне перемещенных рома, которые в основном проживают в неформальных поселениях и/или неформальных коллективных центрах. Несмотря на принятие многочисленных мер в области стратегии и политики, большое число внутренне перемещенных лиц по</w:t>
      </w:r>
      <w:r>
        <w:noBreakHyphen/>
      </w:r>
      <w:r w:rsidR="00032D65">
        <w:t>прежнему сталкивается с трудностями в плане доступа к осуществлению основных прав человека. Это особенно касается внутренне перемещенных рома.</w:t>
      </w:r>
    </w:p>
    <w:p w14:paraId="7EACC3F7" w14:textId="543ECC7E" w:rsidR="00032D65" w:rsidRPr="000E0F64" w:rsidRDefault="00032D65" w:rsidP="009C1B8F">
      <w:pPr>
        <w:pStyle w:val="H4G"/>
      </w:pPr>
      <w:r>
        <w:tab/>
      </w:r>
      <w:r>
        <w:tab/>
        <w:t xml:space="preserve">НПО </w:t>
      </w:r>
      <w:r w:rsidR="009C1B8F">
        <w:t>«</w:t>
      </w:r>
      <w:r>
        <w:t>Праксис</w:t>
      </w:r>
      <w:r w:rsidR="009C1B8F">
        <w:t>»</w:t>
      </w:r>
      <w:r>
        <w:t xml:space="preserve"> </w:t>
      </w:r>
    </w:p>
    <w:p w14:paraId="44E6CC79" w14:textId="0837E3D4" w:rsidR="00032D65" w:rsidRPr="009B7AD0" w:rsidRDefault="009C1B8F" w:rsidP="009C1B8F">
      <w:pPr>
        <w:pStyle w:val="SingleTxtG"/>
      </w:pPr>
      <w:r>
        <w:tab/>
      </w:r>
      <w:r w:rsidR="00032D65">
        <w:t>a)</w:t>
      </w:r>
      <w:r w:rsidR="00032D65">
        <w:tab/>
        <w:t xml:space="preserve">Организация затронула такие аспекты, как образование, здравоохранение и социальное обеспечение. По-прежнему широко распространены нарушения права на образование и дискриминация в отношении детей рома. Системными проблемами являются более низкое качество образования детей рома, постоянно высокий показатель отсева учащихся рома из школ и сегрегация в сфере образования. Организация также упомянула о поправках к Закону о финансовой поддержке семей с детьми, в частности пункт 8 статьи 22 и пункт 1 статьи 25. Пункт 8 статьи 22 предусматривает, что отец также может иметь право на получение родительского пособия, если мать ребенка является иностранной гражданкой, кроме случаев, когда мать не имеет гражданства. Это положение в непропорционально большой степени затрагивает матерей, которые не имеют гражданства или подвергаются риску стать апатридами. Равный доступ рома к медицинскому обслуживанию не обеспечен из-за дискриминации по признаку этнического происхождения, нищеты и социальной изоляции. </w:t>
      </w:r>
    </w:p>
    <w:p w14:paraId="653F0D9B" w14:textId="71D40E22" w:rsidR="00032D65" w:rsidRPr="000F0786" w:rsidRDefault="00180FC3" w:rsidP="00180FC3">
      <w:pPr>
        <w:pStyle w:val="SingleTxtG"/>
        <w:rPr>
          <w:color w:val="000000" w:themeColor="text1"/>
        </w:rPr>
      </w:pPr>
      <w:r>
        <w:tab/>
      </w:r>
      <w:r w:rsidR="00032D65">
        <w:t>b)</w:t>
      </w:r>
      <w:r w:rsidR="00032D65">
        <w:tab/>
        <w:t xml:space="preserve">Сохраняются некоторые системные препятствия для регистрации рождений. Организация сослалась на положения двух подзаконных актов и на проект </w:t>
      </w:r>
      <w:r>
        <w:t>«</w:t>
      </w:r>
      <w:r w:rsidR="00032D65">
        <w:t>Малыш, добро пожаловать в мир</w:t>
      </w:r>
      <w:r>
        <w:t>»</w:t>
      </w:r>
      <w:r w:rsidR="00032D65">
        <w:t>, учрежденный в 2016 году. Инструкции, предоставляемые проектом, не являются юридически обязательными, а его положения противоречат существующим юридически обязательным нормам. Обследование, проведенное организацией в 2017 году, показало, что на практике ситуация не изменилась.</w:t>
      </w:r>
    </w:p>
    <w:p w14:paraId="3EF9D05F" w14:textId="77777777" w:rsidR="00032D65" w:rsidRPr="000F0786" w:rsidRDefault="00032D65" w:rsidP="00180FC3">
      <w:pPr>
        <w:pStyle w:val="H23G"/>
        <w:rPr>
          <w:rFonts w:eastAsia="SimSun"/>
        </w:rPr>
      </w:pPr>
      <w:r>
        <w:lastRenderedPageBreak/>
        <w:tab/>
      </w:r>
      <w:r>
        <w:tab/>
        <w:t>Оценка Комитета</w:t>
      </w:r>
    </w:p>
    <w:p w14:paraId="10BB96EB" w14:textId="77777777" w:rsidR="00032D65" w:rsidRPr="000F0786" w:rsidRDefault="00032D65" w:rsidP="00032D65">
      <w:pPr>
        <w:pStyle w:val="SingleTxtG"/>
      </w:pPr>
      <w:r>
        <w:t>[</w:t>
      </w:r>
      <w:r w:rsidRPr="00D33E46">
        <w:rPr>
          <w:b/>
          <w:bCs/>
        </w:rPr>
        <w:t>C</w:t>
      </w:r>
      <w:r>
        <w:t xml:space="preserve">]: a), b) и c) </w:t>
      </w:r>
    </w:p>
    <w:p w14:paraId="07997703" w14:textId="368784CC" w:rsidR="00032D65" w:rsidRPr="000F0786" w:rsidRDefault="00180FC3" w:rsidP="00032D65">
      <w:pPr>
        <w:pStyle w:val="SingleTxtG"/>
      </w:pPr>
      <w:r>
        <w:tab/>
      </w:r>
      <w:r w:rsidR="00032D65">
        <w:t xml:space="preserve">Комитет принимает к сведению представленную информацию об образовании, социальном обеспечении, жилье, занятости и здравоохранении. Он просит представить информацию о следующем: i) будущие поправки к антидискриминационному закону Сербии и его последствия для общины рома; </w:t>
      </w:r>
      <w:proofErr w:type="spellStart"/>
      <w:r w:rsidR="00032D65">
        <w:t>ii</w:t>
      </w:r>
      <w:proofErr w:type="spellEnd"/>
      <w:r w:rsidR="00032D65">
        <w:t>)</w:t>
      </w:r>
      <w:r>
        <w:t> </w:t>
      </w:r>
      <w:r w:rsidR="00032D65">
        <w:t xml:space="preserve">поправки к Закону о финансовой поддержке семей с детьми, в частности пункт 8 статьи 22 и пункт 1 статьи 25 и их последствия для общины рома; </w:t>
      </w:r>
      <w:proofErr w:type="spellStart"/>
      <w:r w:rsidR="00032D65">
        <w:t>iii</w:t>
      </w:r>
      <w:proofErr w:type="spellEnd"/>
      <w:r w:rsidR="00032D65">
        <w:t xml:space="preserve">) проект поправок к Закону о социальной защите и его последствия для общины рома; </w:t>
      </w:r>
      <w:proofErr w:type="spellStart"/>
      <w:r w:rsidR="00032D65">
        <w:t>iv</w:t>
      </w:r>
      <w:proofErr w:type="spellEnd"/>
      <w:r w:rsidR="00032D65">
        <w:t>) воздействие программы предоставления стипендий по линии Фонда образования рома и количество стипендий, предоставленных в 2018</w:t>
      </w:r>
      <w:r>
        <w:t>/</w:t>
      </w:r>
      <w:r w:rsidR="00032D65">
        <w:t>19 и 2019</w:t>
      </w:r>
      <w:r>
        <w:t>/</w:t>
      </w:r>
      <w:r w:rsidR="00032D65">
        <w:t xml:space="preserve">20 годах; v) меры, принятые в рамках проекта по инклюзивному дошкольному образованию, и их воздействие; </w:t>
      </w:r>
      <w:proofErr w:type="spellStart"/>
      <w:r w:rsidR="00032D65">
        <w:t>vi</w:t>
      </w:r>
      <w:proofErr w:type="spellEnd"/>
      <w:r w:rsidR="00032D65">
        <w:t>)</w:t>
      </w:r>
      <w:r>
        <w:t> </w:t>
      </w:r>
      <w:r w:rsidR="00032D65">
        <w:t xml:space="preserve">воздействие проектов, учрежденных Министерством финансов и Комиссариатом по делам беженцев и миграции; </w:t>
      </w:r>
      <w:proofErr w:type="spellStart"/>
      <w:r w:rsidR="00032D65">
        <w:t>vii</w:t>
      </w:r>
      <w:proofErr w:type="spellEnd"/>
      <w:r w:rsidR="00032D65">
        <w:t xml:space="preserve">) результаты анализа институциональных рамок работы посредников в сфере здравоохранения, начатого в сотрудничестве с ЮНИСЕФ. </w:t>
      </w:r>
    </w:p>
    <w:p w14:paraId="25776610" w14:textId="03570F4E" w:rsidR="00032D65" w:rsidRPr="000F0786" w:rsidRDefault="00180FC3" w:rsidP="00032D65">
      <w:pPr>
        <w:pStyle w:val="SingleTxtG"/>
      </w:pPr>
      <w:r>
        <w:tab/>
      </w:r>
      <w:r w:rsidR="00032D65">
        <w:t xml:space="preserve">Комитет также принимает к сведению информацию, представленную государством-участником, однако просит представить информацию о мерах в период после принятия Комитетом его заключительных замечаний в целях выполнения рекомендации Комитета. Он просит представить информацию о следующем: i) проект </w:t>
      </w:r>
      <w:r>
        <w:t>«</w:t>
      </w:r>
      <w:r w:rsidR="00032D65">
        <w:t>Малыш, добро пожаловать в мир</w:t>
      </w:r>
      <w:r>
        <w:t>»</w:t>
      </w:r>
      <w:r w:rsidR="00032D65">
        <w:t xml:space="preserve"> и его воздействие; </w:t>
      </w:r>
      <w:proofErr w:type="spellStart"/>
      <w:r w:rsidR="00032D65">
        <w:t>ii</w:t>
      </w:r>
      <w:proofErr w:type="spellEnd"/>
      <w:r w:rsidR="00032D65">
        <w:t xml:space="preserve">) количество регистраций, осуществленных Министерством внутренних дел после принятия Комитетом его заключительных замечаний в отношении граждан рома и лиц, проживающих в неформальных поселениях; </w:t>
      </w:r>
      <w:proofErr w:type="spellStart"/>
      <w:r w:rsidR="00032D65">
        <w:t>iii</w:t>
      </w:r>
      <w:proofErr w:type="spellEnd"/>
      <w:r w:rsidR="00032D65">
        <w:t xml:space="preserve">) применение ускоренной процедуры, предусмотренной Законом Сербии о гражданстве, для внесения родителей и детей в официальные реестры. </w:t>
      </w:r>
    </w:p>
    <w:p w14:paraId="70934196" w14:textId="3DF2CBCC" w:rsidR="00032D65" w:rsidRPr="000F0786" w:rsidRDefault="00180FC3" w:rsidP="00032D65">
      <w:pPr>
        <w:pStyle w:val="SingleTxtG"/>
        <w:rPr>
          <w:bCs/>
          <w:color w:val="000000" w:themeColor="text1"/>
        </w:rPr>
      </w:pPr>
      <w:r>
        <w:tab/>
      </w:r>
      <w:r w:rsidR="00032D65">
        <w:t xml:space="preserve">Комитет также принимает к сведению информацию, представленную государством-участником, но просит информировать о мерах в период после принятия Комитетом его заключительных замечаний в целях выполнения рекомендации Комитета. Он просит представить информацию о следующем: i) каким образом финансовая поддержка, оказанная Европейским союзом в 2016 году, была использована для улучшения положения рома; </w:t>
      </w:r>
      <w:proofErr w:type="spellStart"/>
      <w:r w:rsidR="00032D65">
        <w:t>ii</w:t>
      </w:r>
      <w:proofErr w:type="spellEnd"/>
      <w:r w:rsidR="00032D65">
        <w:t xml:space="preserve">) программы, финансируемые за счет средств УВКБ и других доноров в целях обеспечения жильем беженцев и внутренне перемещенных лиц; </w:t>
      </w:r>
      <w:proofErr w:type="spellStart"/>
      <w:r w:rsidR="00032D65">
        <w:t>iii</w:t>
      </w:r>
      <w:proofErr w:type="spellEnd"/>
      <w:r w:rsidR="00032D65">
        <w:t xml:space="preserve">) финансирование на общую сумму около 300 млн сербских динаров, предусмотренное на 2018 год в целях улучшения условий жизни внутренне перемещенных лиц. </w:t>
      </w:r>
    </w:p>
    <w:p w14:paraId="5C480629" w14:textId="77777777" w:rsidR="00032D65" w:rsidRPr="000F0786" w:rsidRDefault="00032D65" w:rsidP="00032D65">
      <w:pPr>
        <w:pStyle w:val="SingleTxtG"/>
      </w:pPr>
      <w:r>
        <w:t>[</w:t>
      </w:r>
      <w:r w:rsidRPr="00914348">
        <w:rPr>
          <w:b/>
          <w:bCs/>
        </w:rPr>
        <w:t>B</w:t>
      </w:r>
      <w:r>
        <w:t xml:space="preserve">]: d) </w:t>
      </w:r>
    </w:p>
    <w:p w14:paraId="522137AC" w14:textId="2C5BDFDC" w:rsidR="00032D65" w:rsidRPr="000F0786" w:rsidRDefault="00180FC3" w:rsidP="00032D65">
      <w:pPr>
        <w:pStyle w:val="SingleTxtG"/>
      </w:pPr>
      <w:r>
        <w:tab/>
      </w:r>
      <w:r w:rsidR="00032D65">
        <w:t>Комитет приветствует принятие плана действий по осуществлению Стратегии социальной интеграции рома на период 2017</w:t>
      </w:r>
      <w:r>
        <w:t>–</w:t>
      </w:r>
      <w:r w:rsidR="00032D65">
        <w:t xml:space="preserve">2018 годов. Он просит представить обновленную информацию о ходе ее осуществления и результатах. </w:t>
      </w:r>
    </w:p>
    <w:p w14:paraId="5F61A716" w14:textId="77777777" w:rsidR="00032D65" w:rsidRPr="000F0786" w:rsidRDefault="00032D65" w:rsidP="00180FC3">
      <w:pPr>
        <w:pStyle w:val="H23G"/>
      </w:pPr>
      <w:r>
        <w:tab/>
      </w:r>
      <w:r>
        <w:tab/>
        <w:t>Пункт 33: Мигранты, беженцы и просители убежища</w:t>
      </w:r>
    </w:p>
    <w:p w14:paraId="4053DC85" w14:textId="5BA7B344" w:rsidR="00032D65" w:rsidRPr="000F0786" w:rsidRDefault="00180FC3" w:rsidP="00032D65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Государству-участнику следует строго соблюдать свои национальные и международные обязательства посредством:</w:t>
      </w:r>
      <w:r w:rsidR="00032D65">
        <w:t xml:space="preserve"> </w:t>
      </w:r>
    </w:p>
    <w:p w14:paraId="6C3FB8E0" w14:textId="67680B47" w:rsidR="00032D65" w:rsidRPr="00180FC3" w:rsidRDefault="00180FC3" w:rsidP="00180FC3">
      <w:pPr>
        <w:pStyle w:val="SingleTxtG"/>
        <w:rPr>
          <w:b/>
          <w:bCs/>
        </w:rPr>
      </w:pPr>
      <w:r w:rsidRPr="00180FC3">
        <w:rPr>
          <w:b/>
          <w:bCs/>
        </w:rPr>
        <w:tab/>
      </w:r>
      <w:r w:rsidR="00032D65" w:rsidRPr="00180FC3">
        <w:rPr>
          <w:b/>
          <w:bCs/>
        </w:rPr>
        <w:t>a)</w:t>
      </w:r>
      <w:r w:rsidR="00032D65" w:rsidRPr="00180FC3">
        <w:rPr>
          <w:b/>
          <w:bCs/>
        </w:rPr>
        <w:tab/>
        <w:t xml:space="preserve">обеспечения того, чтобы на всех пограничных пунктах, особенно в международных аэропортах и транзитных зонах, имелся доступ к официальным процедурам предоставления </w:t>
      </w:r>
      <w:proofErr w:type="gramStart"/>
      <w:r w:rsidR="00032D65" w:rsidRPr="00180FC3">
        <w:rPr>
          <w:b/>
          <w:bCs/>
        </w:rPr>
        <w:t>убежища</w:t>
      </w:r>
      <w:proofErr w:type="gramEnd"/>
      <w:r w:rsidR="00032D65" w:rsidRPr="00180FC3">
        <w:rPr>
          <w:b/>
          <w:bCs/>
        </w:rPr>
        <w:t xml:space="preserve"> и чтобы все лица, непосредственно работающие с беженцами или мигрантами, проходили надлежащую подготовку; </w:t>
      </w:r>
    </w:p>
    <w:p w14:paraId="63A44C0E" w14:textId="4033FE34" w:rsidR="00032D65" w:rsidRPr="000F0786" w:rsidRDefault="00180FC3" w:rsidP="00180FC3">
      <w:pPr>
        <w:pStyle w:val="SingleTxtG"/>
        <w:rPr>
          <w:b/>
          <w:bCs/>
        </w:rPr>
      </w:pPr>
      <w:r>
        <w:tab/>
      </w:r>
      <w:r w:rsidR="00032D65" w:rsidRPr="00180FC3">
        <w:rPr>
          <w:b/>
          <w:bCs/>
        </w:rPr>
        <w:t>b)</w:t>
      </w:r>
      <w:r w:rsidR="00032D65">
        <w:tab/>
      </w:r>
      <w:r w:rsidR="00032D65">
        <w:rPr>
          <w:b/>
          <w:bCs/>
        </w:rPr>
        <w:t xml:space="preserve">обеспечения того, чтобы все ходатайства о предоставлении убежища своевременно рассматривались на индивидуальной основе при полном уважении принципа недопустимости принудительного </w:t>
      </w:r>
      <w:proofErr w:type="gramStart"/>
      <w:r w:rsidR="00032D65">
        <w:rPr>
          <w:b/>
          <w:bCs/>
        </w:rPr>
        <w:t>возвращения</w:t>
      </w:r>
      <w:proofErr w:type="gramEnd"/>
      <w:r w:rsidR="00032D65">
        <w:rPr>
          <w:b/>
          <w:bCs/>
        </w:rPr>
        <w:t xml:space="preserve"> и чтобы решения о непредоставлении могли быть обжалованы посредством приостановления процедуры высылки;</w:t>
      </w:r>
    </w:p>
    <w:p w14:paraId="31069778" w14:textId="67E2AD28" w:rsidR="00032D65" w:rsidRPr="000F0786" w:rsidRDefault="00180FC3" w:rsidP="00180FC3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32D65" w:rsidRPr="00180FC3">
        <w:rPr>
          <w:b/>
          <w:bCs/>
        </w:rPr>
        <w:t>с)</w:t>
      </w:r>
      <w:r w:rsidR="00032D65" w:rsidRPr="00180FC3">
        <w:rPr>
          <w:b/>
          <w:bCs/>
        </w:rPr>
        <w:tab/>
      </w:r>
      <w:r w:rsidR="00032D65">
        <w:rPr>
          <w:b/>
          <w:bCs/>
        </w:rPr>
        <w:t>воздержания от коллективной высылки иностранцев и обеспечения объективной оценки уровня защиты при высылке иностранцев в «безопасные третьи страны»;</w:t>
      </w:r>
    </w:p>
    <w:p w14:paraId="64ED9D06" w14:textId="7E19CE10" w:rsidR="00032D65" w:rsidRPr="000F0786" w:rsidRDefault="00180FC3" w:rsidP="00180FC3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 w:rsidRPr="00180FC3">
        <w:rPr>
          <w:b/>
          <w:bCs/>
        </w:rPr>
        <w:t>d)</w:t>
      </w:r>
      <w:r w:rsidR="00032D65" w:rsidRPr="00180FC3">
        <w:rPr>
          <w:b/>
          <w:bCs/>
        </w:rPr>
        <w:tab/>
      </w:r>
      <w:r w:rsidR="00032D65">
        <w:rPr>
          <w:b/>
          <w:bCs/>
        </w:rPr>
        <w:t>обеспечения надлежащих условий как внутри, так и за пределами центров по приему беженцев и просителей убежища;</w:t>
      </w:r>
    </w:p>
    <w:p w14:paraId="0AADE57F" w14:textId="3F0349A7" w:rsidR="00032D65" w:rsidRPr="000F0786" w:rsidRDefault="00180FC3" w:rsidP="00180FC3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e)</w:t>
      </w:r>
      <w:r w:rsidR="00032D65" w:rsidRPr="00180FC3">
        <w:rPr>
          <w:b/>
          <w:bCs/>
        </w:rPr>
        <w:tab/>
      </w:r>
      <w:r w:rsidR="00032D65">
        <w:rPr>
          <w:b/>
          <w:bCs/>
        </w:rPr>
        <w:t xml:space="preserve">обеспечения того, чтобы принимались соответствующие протоколы в целях определения возраста несопровождаемых </w:t>
      </w:r>
      <w:proofErr w:type="gramStart"/>
      <w:r w:rsidR="00032D65">
        <w:rPr>
          <w:b/>
          <w:bCs/>
        </w:rPr>
        <w:t>несовершеннолетних</w:t>
      </w:r>
      <w:proofErr w:type="gramEnd"/>
      <w:r w:rsidR="00032D65">
        <w:rPr>
          <w:b/>
          <w:bCs/>
        </w:rPr>
        <w:t xml:space="preserve"> и чтобы они получали надлежащую опеку и обращение, при котором учитывается принцип наилучшего обеспечения интересов ребенка.</w:t>
      </w:r>
    </w:p>
    <w:p w14:paraId="4C49E558" w14:textId="77777777" w:rsidR="00032D65" w:rsidRPr="000E0F64" w:rsidRDefault="00032D65" w:rsidP="00180FC3">
      <w:pPr>
        <w:pStyle w:val="H23G"/>
        <w:rPr>
          <w:b w:val="0"/>
        </w:rPr>
      </w:pPr>
      <w:r>
        <w:tab/>
      </w:r>
      <w:r>
        <w:tab/>
        <w:t xml:space="preserve">Резюме ответа государства-участника </w:t>
      </w:r>
    </w:p>
    <w:p w14:paraId="49F04140" w14:textId="571E0D4D" w:rsidR="00032D65" w:rsidRPr="009B7AD0" w:rsidRDefault="003364DA" w:rsidP="003364DA">
      <w:pPr>
        <w:pStyle w:val="SingleTxtG"/>
      </w:pPr>
      <w:r>
        <w:tab/>
      </w:r>
      <w:r w:rsidR="00032D65">
        <w:t>a)</w:t>
      </w:r>
      <w:r w:rsidR="00032D65">
        <w:tab/>
        <w:t>Иностранные граждане могут изъявить намерение просить убежища в аэропортах и во всех пунктах пропуска через границу; после выдачи им свидетельства о намерении просить убежища они направляются в соответствующий центр для просителей убежища. Все должностные лица, работающие в бюро по вопросам предоставления убежища, прошли соответствующую подготовку.</w:t>
      </w:r>
    </w:p>
    <w:p w14:paraId="21041DC0" w14:textId="36F124FB" w:rsidR="00032D65" w:rsidRPr="009B7AD0" w:rsidRDefault="003364DA" w:rsidP="003364DA">
      <w:pPr>
        <w:pStyle w:val="SingleTxtG"/>
      </w:pPr>
      <w:r>
        <w:tab/>
      </w:r>
      <w:r w:rsidR="00032D65">
        <w:t>b)</w:t>
      </w:r>
      <w:r w:rsidR="00032D65">
        <w:tab/>
        <w:t xml:space="preserve">Принцип </w:t>
      </w:r>
      <w:proofErr w:type="spellStart"/>
      <w:r w:rsidR="00032D65">
        <w:t>невысылки</w:t>
      </w:r>
      <w:proofErr w:type="spellEnd"/>
      <w:r w:rsidR="00032D65">
        <w:t xml:space="preserve"> соблюдается в отношении тех территорий, где жизнь или свобода просителей убежища могут оказаться под угрозой.</w:t>
      </w:r>
    </w:p>
    <w:p w14:paraId="35F61F00" w14:textId="0CE7203C" w:rsidR="00032D65" w:rsidRPr="009B7AD0" w:rsidRDefault="003364DA" w:rsidP="003364DA">
      <w:pPr>
        <w:pStyle w:val="SingleTxtG"/>
      </w:pPr>
      <w:r>
        <w:tab/>
      </w:r>
      <w:r w:rsidR="00032D65">
        <w:t>с)</w:t>
      </w:r>
      <w:r w:rsidR="00032D65">
        <w:tab/>
        <w:t xml:space="preserve">Принцип </w:t>
      </w:r>
      <w:r>
        <w:t>«</w:t>
      </w:r>
      <w:r w:rsidR="00032D65">
        <w:t>безопасной третьей страны</w:t>
      </w:r>
      <w:r>
        <w:t>»</w:t>
      </w:r>
      <w:r w:rsidR="00032D65">
        <w:t xml:space="preserve"> применяется на основе перечня безопасных третьих стран, установленного правительством, с учетом обстоятельств конкретного случая.</w:t>
      </w:r>
    </w:p>
    <w:p w14:paraId="3E100B15" w14:textId="34898A1F" w:rsidR="00032D65" w:rsidRPr="009B7AD0" w:rsidRDefault="003364DA" w:rsidP="003364DA">
      <w:pPr>
        <w:pStyle w:val="SingleTxtG"/>
      </w:pPr>
      <w:r>
        <w:tab/>
      </w:r>
      <w:r w:rsidR="00032D65">
        <w:t>d)</w:t>
      </w:r>
      <w:r w:rsidR="00032D65">
        <w:tab/>
        <w:t>18 центров приема и постоянного проживания имеют общую вместимость 6000 человек, которая может быть увеличена на 10</w:t>
      </w:r>
      <w:r>
        <w:t xml:space="preserve"> </w:t>
      </w:r>
      <w:r w:rsidR="00920BCE">
        <w:t>процентов</w:t>
      </w:r>
      <w:r w:rsidR="00032D65">
        <w:t xml:space="preserve"> за счет использования помещений, предназначенных для более кратковременного размещения. Государство-участник представило информацию об условиях работы центров и сообщило, что жилье предоставляется без какой-либо дискриминации. В</w:t>
      </w:r>
      <w:r>
        <w:t> </w:t>
      </w:r>
      <w:r w:rsidR="00032D65">
        <w:t>настоящее время ведется работа по дальнейшему улучшению возможностей размещения, с тем чтобы обеспечить соответствие стандартам Европейского бюро по оказанию поддержки просителям убежища (ЕБПУ). Комиссариат внедрит инструменты ЕБПУ в целях идентификации лиц с нарушениями развития, а также разработает при поддержке Европейской комиссии соответствующую систему мониторинга осуществления. Предварительные замечания, сделанные Специальным докладчиком по вопросу о пытках и других жестоких, бесчеловечных или унижающих достоинство видах обращения и наказания в ноябре 2017 года, не свидетельствуют о каких-либо нарушениях прав человека в том, что касается условий проживания мигрантов и просителей убежища.</w:t>
      </w:r>
    </w:p>
    <w:p w14:paraId="0885F46E" w14:textId="0B4F0496" w:rsidR="00032D65" w:rsidRPr="009B7AD0" w:rsidRDefault="003364DA" w:rsidP="003364DA">
      <w:pPr>
        <w:pStyle w:val="SingleTxtG"/>
      </w:pPr>
      <w:r>
        <w:tab/>
      </w:r>
      <w:r w:rsidR="00032D65">
        <w:t>e)</w:t>
      </w:r>
      <w:r w:rsidR="00032D65">
        <w:tab/>
        <w:t>Информация представлена не была.</w:t>
      </w:r>
    </w:p>
    <w:p w14:paraId="15FEE499" w14:textId="77777777" w:rsidR="00032D65" w:rsidRPr="000F0786" w:rsidRDefault="00032D65" w:rsidP="003364DA">
      <w:pPr>
        <w:pStyle w:val="H23G"/>
      </w:pPr>
      <w:r>
        <w:tab/>
      </w:r>
      <w:r>
        <w:tab/>
        <w:t>Информация, полученная от неправительственных организаций</w:t>
      </w:r>
    </w:p>
    <w:p w14:paraId="6E9483BE" w14:textId="77777777" w:rsidR="00032D65" w:rsidRPr="000F0786" w:rsidRDefault="00032D65" w:rsidP="003364DA">
      <w:pPr>
        <w:pStyle w:val="H4G"/>
        <w:rPr>
          <w:rFonts w:eastAsia="SimSun"/>
        </w:rPr>
      </w:pPr>
      <w:r>
        <w:tab/>
      </w:r>
      <w:r>
        <w:tab/>
        <w:t>Сеть мониторинга случаев насилия на границе</w:t>
      </w:r>
    </w:p>
    <w:p w14:paraId="528EF8C6" w14:textId="6786DD89" w:rsidR="00032D65" w:rsidRPr="009B7AD0" w:rsidRDefault="003364DA" w:rsidP="003364DA">
      <w:pPr>
        <w:pStyle w:val="SingleTxtG"/>
        <w:rPr>
          <w:bCs/>
          <w:color w:val="000000" w:themeColor="text1"/>
        </w:rPr>
      </w:pPr>
      <w:r>
        <w:tab/>
      </w:r>
      <w:r w:rsidR="00032D65">
        <w:t>a)</w:t>
      </w:r>
      <w:r w:rsidR="00032D65">
        <w:tab/>
        <w:t>По данным, зафиксированным организацией, 47,6</w:t>
      </w:r>
      <w:r>
        <w:t xml:space="preserve"> </w:t>
      </w:r>
      <w:r w:rsidR="00920BCE">
        <w:t>процента</w:t>
      </w:r>
      <w:r w:rsidR="00032D65">
        <w:t xml:space="preserve"> жертв насильственных возвращений, выдворения или коллективной высылки из Сербии с марта 2019 года официально заявляли о своем намерении просить убежище.</w:t>
      </w:r>
    </w:p>
    <w:p w14:paraId="51EA9B5F" w14:textId="5567ABA6" w:rsidR="00032D65" w:rsidRPr="009B7AD0" w:rsidRDefault="003364DA" w:rsidP="003364DA">
      <w:pPr>
        <w:pStyle w:val="SingleTxtG"/>
        <w:rPr>
          <w:color w:val="000000" w:themeColor="text1"/>
        </w:rPr>
      </w:pPr>
      <w:r>
        <w:tab/>
      </w:r>
      <w:r w:rsidR="00032D65">
        <w:t>Доклады Специального докладчика по вопросу о пытках и других жестоких, бесчеловечных или унижающих достоинство видах обращения и наказания, Белградского центра по правам человека, Центра по защите просителей убежища и Государственного департамента Соединенных Штатов свидетельствуют о том, что нехватка потенциала, ресурсов и подготовленного персонала в бюро по вопросам убежища приводит к задержкам и осложнениям при обращении лиц с просьбой о предоставлении убежища. В этих докладах также подчеркиваются правовые пробелы и непоследовательность в применении существующего законодательства.</w:t>
      </w:r>
    </w:p>
    <w:p w14:paraId="30576461" w14:textId="0530D51A" w:rsidR="00032D65" w:rsidRPr="000F0786" w:rsidRDefault="003364DA" w:rsidP="003364DA">
      <w:pPr>
        <w:pStyle w:val="SingleTxtG"/>
        <w:rPr>
          <w:rFonts w:eastAsia="SimSun"/>
          <w:color w:val="000000" w:themeColor="text1"/>
        </w:rPr>
      </w:pPr>
      <w:r>
        <w:lastRenderedPageBreak/>
        <w:tab/>
      </w:r>
      <w:r w:rsidR="00032D65">
        <w:t xml:space="preserve">Белградский центр по правам человека установил, что власти неофициально возвращают нелегальных мигрантов, не рассмотрев вопрос о том, нуждаются ли те в международной защите. </w:t>
      </w:r>
    </w:p>
    <w:p w14:paraId="23B2A10D" w14:textId="7B5D19C8" w:rsidR="00032D65" w:rsidRPr="009B7AD0" w:rsidRDefault="003364DA" w:rsidP="003364DA">
      <w:pPr>
        <w:pStyle w:val="SingleTxtG"/>
        <w:rPr>
          <w:color w:val="000000" w:themeColor="text1"/>
        </w:rPr>
      </w:pPr>
      <w:r>
        <w:tab/>
      </w:r>
      <w:r w:rsidR="00032D65">
        <w:t>b) и с)</w:t>
      </w:r>
      <w:r>
        <w:tab/>
      </w:r>
      <w:r w:rsidR="00032D65">
        <w:t>Отказ в удовлетворении ходатайств о предоставлении убежища не может быть оспорен в рамках процедуры приостановления исполнения решения. Кроме того, в связи с коллективным характером высылки ходатайства обычно не оцениваются на индивидуальной основе.</w:t>
      </w:r>
    </w:p>
    <w:p w14:paraId="16D931F6" w14:textId="64CFCB98" w:rsidR="00032D65" w:rsidRPr="009B7AD0" w:rsidRDefault="003364DA" w:rsidP="003364DA">
      <w:pPr>
        <w:pStyle w:val="SingleTxtG"/>
        <w:rPr>
          <w:bCs/>
          <w:color w:val="000000" w:themeColor="text1"/>
        </w:rPr>
      </w:pPr>
      <w:r>
        <w:tab/>
      </w:r>
      <w:r w:rsidR="00032D65">
        <w:t xml:space="preserve">Государству-участнику следует незамедлительно обеспечить полное соблюдение принципа </w:t>
      </w:r>
      <w:proofErr w:type="spellStart"/>
      <w:r w:rsidR="00032D65">
        <w:t>невысылки</w:t>
      </w:r>
      <w:proofErr w:type="spellEnd"/>
      <w:r w:rsidR="00032D65">
        <w:t xml:space="preserve"> и прекратить коллективную высылку иностранцев.</w:t>
      </w:r>
    </w:p>
    <w:p w14:paraId="255E73B9" w14:textId="398B350C" w:rsidR="00032D65" w:rsidRPr="000F0786" w:rsidRDefault="003364DA" w:rsidP="003364DA">
      <w:pPr>
        <w:pStyle w:val="SingleTxtG"/>
        <w:rPr>
          <w:color w:val="000000" w:themeColor="text1"/>
        </w:rPr>
      </w:pPr>
      <w:r>
        <w:tab/>
      </w:r>
      <w:r w:rsidR="00032D65">
        <w:t>Хотя в исследовании, проведенном Белградским центром по правам человека, признается значение нового Закона об убежище, оно также свидетельствует о том, что новые правовые меры осуществлялись неэффективно и что 95</w:t>
      </w:r>
      <w:r>
        <w:t xml:space="preserve"> </w:t>
      </w:r>
      <w:r w:rsidR="00920BCE">
        <w:t>процентов</w:t>
      </w:r>
      <w:r w:rsidR="00032D65">
        <w:t xml:space="preserve"> всех решений в отношении принципа безопасной третьей страны в 2019 году были приняты в соответствии с бывшим Законом об убежище. </w:t>
      </w:r>
    </w:p>
    <w:p w14:paraId="338A5361" w14:textId="77777777" w:rsidR="00032D65" w:rsidRPr="000F0786" w:rsidRDefault="00032D65" w:rsidP="003364DA">
      <w:pPr>
        <w:pStyle w:val="H23G"/>
        <w:rPr>
          <w:rFonts w:eastAsia="SimSun"/>
        </w:rPr>
      </w:pPr>
      <w:r>
        <w:tab/>
      </w:r>
      <w:r>
        <w:tab/>
        <w:t>Оценка Комитета</w:t>
      </w:r>
    </w:p>
    <w:p w14:paraId="5CAD7B8A" w14:textId="77777777" w:rsidR="00032D65" w:rsidRPr="000F0786" w:rsidRDefault="00032D65" w:rsidP="00032D65">
      <w:pPr>
        <w:pStyle w:val="SingleTxtG"/>
        <w:rPr>
          <w:bCs/>
        </w:rPr>
      </w:pPr>
      <w:r>
        <w:t>[</w:t>
      </w:r>
      <w:r w:rsidRPr="00654F1A">
        <w:rPr>
          <w:b/>
          <w:bCs/>
        </w:rPr>
        <w:t>C</w:t>
      </w:r>
      <w:r>
        <w:t xml:space="preserve">]: a), b), c), d) и e) </w:t>
      </w:r>
    </w:p>
    <w:p w14:paraId="06694C08" w14:textId="5F9268A9" w:rsidR="00032D65" w:rsidRPr="000F0786" w:rsidRDefault="003364DA" w:rsidP="00032D65">
      <w:pPr>
        <w:pStyle w:val="SingleTxtG"/>
        <w:rPr>
          <w:bCs/>
        </w:rPr>
      </w:pPr>
      <w:r>
        <w:tab/>
      </w:r>
      <w:r w:rsidR="00032D65">
        <w:t xml:space="preserve">Комитет принимает к сведению информацию, представленную государством-участником, но выражает сожаление в связи с отсутствием информации об осуществлении мер после принятия заключительных замечаний Комитета в целях выполнения его рекомендаций. Комитет повторяет свою рекомендацию. </w:t>
      </w:r>
    </w:p>
    <w:p w14:paraId="10967BCB" w14:textId="3CE59131" w:rsidR="00032D65" w:rsidRPr="000F0786" w:rsidRDefault="003364DA" w:rsidP="00032D65">
      <w:pPr>
        <w:pStyle w:val="SingleTxtG"/>
        <w:rPr>
          <w:color w:val="000000" w:themeColor="text1"/>
          <w:sz w:val="16"/>
          <w:szCs w:val="16"/>
        </w:rPr>
      </w:pPr>
      <w:r>
        <w:tab/>
      </w:r>
      <w:r w:rsidR="00032D65">
        <w:t xml:space="preserve">Комитет сожалеет об отсутствии информации о мерах в период после принятия Комитетом его рекомендации, которая направлена на то, чтобы все ходатайства о предоставлении убежища оперативно рассматривались на индивидуальной основе при полном соблюдении принципа </w:t>
      </w:r>
      <w:proofErr w:type="spellStart"/>
      <w:r w:rsidR="00032D65">
        <w:t>невысылки</w:t>
      </w:r>
      <w:proofErr w:type="spellEnd"/>
      <w:r w:rsidR="00032D65">
        <w:t xml:space="preserve"> и чтобы решения об отказе в предоставлении убежища могли быть оспорены в рамках процедуры приостановления исполнения. Он повторяет свою рекомендацию. </w:t>
      </w:r>
    </w:p>
    <w:p w14:paraId="7817C6A7" w14:textId="64383CEC" w:rsidR="00032D65" w:rsidRPr="003364DA" w:rsidRDefault="003364DA" w:rsidP="00032D65">
      <w:pPr>
        <w:pStyle w:val="SingleTxtG"/>
      </w:pPr>
      <w:r>
        <w:tab/>
      </w:r>
      <w:r w:rsidR="00032D65">
        <w:t xml:space="preserve">Комитет сожалеет об отсутствии информации о мерах в период после принятия Комитетом его рекомендации воздержаться от коллективной высылки иностранцев и обеспечить объективную оценку уровня защиты при высылке иностранцев в </w:t>
      </w:r>
      <w:r>
        <w:t>«</w:t>
      </w:r>
      <w:r w:rsidR="00032D65">
        <w:t>безопасные третьи страны</w:t>
      </w:r>
      <w:r>
        <w:t>»</w:t>
      </w:r>
      <w:r w:rsidR="00032D65">
        <w:t xml:space="preserve">. Он повторяет свою рекомендацию. </w:t>
      </w:r>
    </w:p>
    <w:p w14:paraId="432CDF71" w14:textId="30011699" w:rsidR="00032D65" w:rsidRPr="003364DA" w:rsidRDefault="003364DA" w:rsidP="00032D65">
      <w:pPr>
        <w:pStyle w:val="SingleTxtG"/>
      </w:pPr>
      <w:r>
        <w:tab/>
      </w:r>
      <w:r w:rsidR="00032D65">
        <w:t>Комитет принимает к сведению информацию, представленную государством-участником, но выражает сожаление в связи с отсутствием конкретной информации об осуществлении мер после принятия заключительных замечаний Комитета. Он</w:t>
      </w:r>
      <w:r>
        <w:t> </w:t>
      </w:r>
      <w:r w:rsidR="00032D65">
        <w:t xml:space="preserve">просит представить информацию о мерах, принятых при поддержке Европейской комиссии, и о том, когда они были приняты. Он повторяет свою рекомендацию. </w:t>
      </w:r>
    </w:p>
    <w:p w14:paraId="2B84C5BF" w14:textId="34CCC51F" w:rsidR="00032D65" w:rsidRPr="000F0786" w:rsidRDefault="003364DA" w:rsidP="00032D65">
      <w:pPr>
        <w:pStyle w:val="SingleTxtG"/>
      </w:pPr>
      <w:r>
        <w:tab/>
      </w:r>
      <w:r w:rsidR="00032D65">
        <w:t xml:space="preserve">Комитет выражает сожаление в связи с отсутствием информации о мерах, осуществляемых для применения надлежащих протоколов в целях установления возраста несопровождаемых несовершеннолетних, а также для обеспечения несовершеннолетних надлежащей опекой и обращения с ними с учетом принципа наилучшего обеспечения интересов ребенка. Он повторяет свою рекомендацию. </w:t>
      </w:r>
    </w:p>
    <w:p w14:paraId="1FA3061B" w14:textId="77777777" w:rsidR="00032D65" w:rsidRPr="000F0786" w:rsidRDefault="00032D65" w:rsidP="003364DA">
      <w:pPr>
        <w:pStyle w:val="H23G"/>
      </w:pPr>
      <w:r>
        <w:tab/>
      </w:r>
      <w:r>
        <w:tab/>
        <w:t xml:space="preserve">Пункт 39: Свобода выражения мнений </w:t>
      </w:r>
    </w:p>
    <w:p w14:paraId="4C2E0BDB" w14:textId="6A0FD257" w:rsidR="00032D65" w:rsidRPr="000F0786" w:rsidRDefault="00AF0D48" w:rsidP="00AF0D48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>
        <w:rPr>
          <w:b/>
          <w:bCs/>
        </w:rPr>
        <w:t>Государству-участнику следует:</w:t>
      </w:r>
      <w:r w:rsidR="00032D65">
        <w:t xml:space="preserve"> </w:t>
      </w:r>
    </w:p>
    <w:p w14:paraId="1D89A66E" w14:textId="72420B51" w:rsidR="00032D65" w:rsidRPr="00AF0D48" w:rsidRDefault="00AF0D48" w:rsidP="00AF0D48">
      <w:pPr>
        <w:pStyle w:val="SingleTxtG"/>
        <w:rPr>
          <w:b/>
          <w:bCs/>
        </w:rPr>
      </w:pPr>
      <w:r w:rsidRPr="00AF0D48">
        <w:rPr>
          <w:b/>
          <w:bCs/>
        </w:rPr>
        <w:tab/>
      </w:r>
      <w:r w:rsidR="00032D65" w:rsidRPr="00AF0D48">
        <w:rPr>
          <w:b/>
          <w:bCs/>
        </w:rPr>
        <w:t>a)</w:t>
      </w:r>
      <w:r w:rsidR="00032D65" w:rsidRPr="00AF0D48">
        <w:rPr>
          <w:b/>
          <w:bCs/>
        </w:rPr>
        <w:tab/>
        <w:t>принять незамедлительные меры для обеспечения эффективной защиты работников средств массовой информации от всех форм запугивания и обеспечить, чтобы все подобные случаи были должным образом расследованы, а</w:t>
      </w:r>
      <w:r>
        <w:rPr>
          <w:b/>
          <w:bCs/>
        </w:rPr>
        <w:t> </w:t>
      </w:r>
      <w:r w:rsidR="00032D65" w:rsidRPr="00AF0D48">
        <w:rPr>
          <w:b/>
          <w:bCs/>
        </w:rPr>
        <w:t>виновные в совершении этих актов запугивания привлечены к ответственности и понесли соответствующее наказание;</w:t>
      </w:r>
    </w:p>
    <w:p w14:paraId="44C28395" w14:textId="6AB928EB" w:rsidR="00032D65" w:rsidRPr="000F0786" w:rsidRDefault="00AF0D48" w:rsidP="00AF0D48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 w:rsidRPr="00AF0D48">
        <w:rPr>
          <w:b/>
          <w:bCs/>
        </w:rPr>
        <w:t>b)</w:t>
      </w:r>
      <w:r w:rsidR="00032D65" w:rsidRPr="00AF0D48">
        <w:rPr>
          <w:b/>
          <w:bCs/>
        </w:rPr>
        <w:tab/>
      </w:r>
      <w:r w:rsidR="00032D65">
        <w:rPr>
          <w:b/>
          <w:bCs/>
        </w:rPr>
        <w:t>воздерживаться от уголовного преследования журналистов, правозащитников и других представителей гражданского общества в качестве средства сдерживания или воспрепятствования осуществлению ими права на свободное выражение мнений;</w:t>
      </w:r>
    </w:p>
    <w:p w14:paraId="753EB8C0" w14:textId="5C63C15F" w:rsidR="00032D65" w:rsidRPr="000F0786" w:rsidRDefault="00AF0D48" w:rsidP="00AF0D48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032D65" w:rsidRPr="00AF0D48">
        <w:rPr>
          <w:b/>
          <w:bCs/>
        </w:rPr>
        <w:t>c)</w:t>
      </w:r>
      <w:r w:rsidR="00032D65" w:rsidRPr="00AF0D48">
        <w:rPr>
          <w:b/>
          <w:bCs/>
        </w:rPr>
        <w:tab/>
      </w:r>
      <w:r w:rsidR="00032D65">
        <w:rPr>
          <w:b/>
          <w:bCs/>
        </w:rPr>
        <w:t>принять меры для обеспечения транспарентности собственности на средства массовой информации, а также свободы и независимости частных средств массовой информации в соответствии с принятым Комитетом замечанием общего порядка № 34 (2011 год) о свободе мнений и их выражения;</w:t>
      </w:r>
    </w:p>
    <w:p w14:paraId="0242A4DA" w14:textId="2B1B566A" w:rsidR="00032D65" w:rsidRPr="000F0786" w:rsidRDefault="00AF0D48" w:rsidP="00AF0D48">
      <w:pPr>
        <w:pStyle w:val="SingleTxtG"/>
        <w:rPr>
          <w:b/>
          <w:bCs/>
        </w:rPr>
      </w:pPr>
      <w:r>
        <w:rPr>
          <w:b/>
          <w:bCs/>
        </w:rPr>
        <w:tab/>
      </w:r>
      <w:r w:rsidR="00032D65" w:rsidRPr="00AF0D48">
        <w:rPr>
          <w:b/>
          <w:bCs/>
        </w:rPr>
        <w:t>d)</w:t>
      </w:r>
      <w:r w:rsidR="00032D65" w:rsidRPr="00AF0D48">
        <w:rPr>
          <w:b/>
          <w:bCs/>
        </w:rPr>
        <w:tab/>
      </w:r>
      <w:r w:rsidR="00032D65">
        <w:rPr>
          <w:b/>
          <w:bCs/>
        </w:rPr>
        <w:t>проанализировать применение Закона о публичных собраниях от 26</w:t>
      </w:r>
      <w:r>
        <w:rPr>
          <w:b/>
          <w:bCs/>
        </w:rPr>
        <w:t> </w:t>
      </w:r>
      <w:r w:rsidR="00032D65">
        <w:rPr>
          <w:b/>
          <w:bCs/>
        </w:rPr>
        <w:t>января 2016 года, с тем чтобы обеспечить его совместимость с положениями Пакта.</w:t>
      </w:r>
    </w:p>
    <w:p w14:paraId="51BADF7D" w14:textId="77777777" w:rsidR="00032D65" w:rsidRPr="000E0F64" w:rsidRDefault="00032D65" w:rsidP="00AF0D48">
      <w:pPr>
        <w:pStyle w:val="H23G"/>
      </w:pPr>
      <w:r>
        <w:tab/>
      </w:r>
      <w:r>
        <w:tab/>
        <w:t>Резюме ответа государства-участника</w:t>
      </w:r>
    </w:p>
    <w:p w14:paraId="091CA345" w14:textId="75D58182" w:rsidR="00032D65" w:rsidRPr="009B7AD0" w:rsidRDefault="00AF0D48" w:rsidP="00AF0D48">
      <w:pPr>
        <w:pStyle w:val="SingleTxtG"/>
      </w:pPr>
      <w:r>
        <w:tab/>
      </w:r>
      <w:r w:rsidR="00032D65">
        <w:t>a)</w:t>
      </w:r>
      <w:r w:rsidR="00032D65">
        <w:tab/>
        <w:t>В марте 2017 года было организовано посещение в рамках Программы по оказанию технической помощи и обмену информацией (ПТПОИ) с целью проведения анализа соответствующих положений Уголовного кодекса для обеспечения более эффективной защиты журналистов. В декабре 2016 года было подписано соглашение о сотрудничестве и мерах по укреплению безопасности журналистов. В целях повышения эффективности сотрудничества Прокуратура назначила координаторов второго и третьего порядка по каждому обращению в прокуратуру. Государство-участник представило информацию о вынесенных приговорах, предъявленных обвинениях и проведенных расследованиях в период с 1 января 2016 года по 25</w:t>
      </w:r>
      <w:r>
        <w:t> </w:t>
      </w:r>
      <w:r w:rsidR="00032D65">
        <w:t>декабря 2017 года.</w:t>
      </w:r>
    </w:p>
    <w:p w14:paraId="2AB044EA" w14:textId="045A0812" w:rsidR="00032D65" w:rsidRPr="00AF0D48" w:rsidRDefault="00AF0D48" w:rsidP="00AF0D48">
      <w:pPr>
        <w:pStyle w:val="SingleTxtG"/>
      </w:pPr>
      <w:r>
        <w:tab/>
      </w:r>
      <w:r w:rsidR="00032D65">
        <w:t>b)</w:t>
      </w:r>
      <w:r w:rsidR="00032D65">
        <w:tab/>
        <w:t>Прокуратура является независимым государственным органом, осуществляющим преследование лиц, виновных в совершении уголовных или иных наказуемых деяний. Любое лицо, включая журналистов, правозащитников или других членов гражданского общества, которое совершает уголовное или иное наказуемое правонарушение, предусмотренное законом и не связанное с их профессиональной деятельностью, подлежит уголовному преследованию и наказанию по закону. Случаи возбуждения прокурорами уголовных дел в отношении журналистов в связи с их профессиональной деятельностью зафиксированы не были.</w:t>
      </w:r>
    </w:p>
    <w:p w14:paraId="47509D59" w14:textId="0CF45B21" w:rsidR="00032D65" w:rsidRPr="009B7AD0" w:rsidRDefault="00AF0D48" w:rsidP="00AF0D48">
      <w:pPr>
        <w:pStyle w:val="SingleTxtG"/>
      </w:pPr>
      <w:r>
        <w:tab/>
      </w:r>
      <w:r w:rsidR="00032D65">
        <w:t>c)</w:t>
      </w:r>
      <w:r w:rsidR="00032D65">
        <w:tab/>
        <w:t xml:space="preserve">Законы о СМИ, принятые в 2014 году, были приведены в полное соответствие с европейскими и международными стандартами. В соответствии с Законом об общественной информации и средствах массовой информации был создан Реестр СМИ, в который вносятся данные о юридических и физических лицах, прямо или косвенно владеющих более чем пятипроцентной долей в уставном капитале, что способствует предотвращению образования монополии на СМИ. В 2017 году Министерство культуры и информации провело обследование с целью мониторинга выполнения Закона об общественной информации и средствах массовой информации. </w:t>
      </w:r>
    </w:p>
    <w:p w14:paraId="7AB13F16" w14:textId="1558CA7F" w:rsidR="00032D65" w:rsidRPr="000F0786" w:rsidRDefault="00AF0D48" w:rsidP="00AF0D48">
      <w:pPr>
        <w:pStyle w:val="SingleTxtG"/>
      </w:pPr>
      <w:r>
        <w:tab/>
      </w:r>
      <w:r w:rsidR="00032D65">
        <w:t>d)</w:t>
      </w:r>
      <w:r w:rsidR="00032D65">
        <w:tab/>
        <w:t>В Закон о публичных собраниях были внесены изменения, предусматривающие более широкие права организаторов публичных собраний и освобождающие организаторов мероприятий от обязанности сообщать о собраниях, проводимых в закрытых помещениях, а также о религиозных или других традиционных мероприятиях или случаях стихийных собраний.</w:t>
      </w:r>
    </w:p>
    <w:p w14:paraId="7CCE3470" w14:textId="77777777" w:rsidR="00032D65" w:rsidRPr="000F0786" w:rsidRDefault="00032D65" w:rsidP="00AF0D48">
      <w:pPr>
        <w:pStyle w:val="H23G"/>
        <w:rPr>
          <w:rFonts w:eastAsia="SimSun"/>
        </w:rPr>
      </w:pPr>
      <w:r>
        <w:tab/>
      </w:r>
      <w:r>
        <w:tab/>
        <w:t>Оценка Комитета</w:t>
      </w:r>
    </w:p>
    <w:p w14:paraId="0DBE99DD" w14:textId="77777777" w:rsidR="00032D65" w:rsidRPr="000F0786" w:rsidRDefault="00032D65" w:rsidP="00032D65">
      <w:pPr>
        <w:pStyle w:val="SingleTxtG"/>
      </w:pPr>
      <w:r>
        <w:t>[</w:t>
      </w:r>
      <w:r w:rsidRPr="00B919BE">
        <w:rPr>
          <w:b/>
          <w:bCs/>
        </w:rPr>
        <w:t>C</w:t>
      </w:r>
      <w:r>
        <w:t xml:space="preserve">]: a), b), c), d) </w:t>
      </w:r>
    </w:p>
    <w:p w14:paraId="6421596C" w14:textId="299ED58A" w:rsidR="00032D65" w:rsidRPr="000F0786" w:rsidRDefault="00AF0D48" w:rsidP="00032D65">
      <w:pPr>
        <w:pStyle w:val="SingleTxtG"/>
      </w:pPr>
      <w:r>
        <w:tab/>
      </w:r>
      <w:r w:rsidR="00032D65">
        <w:t>Комитет принимает к сведению информацию, представленную государством-участником, однако выражает сожаление в связи с отсутствием конкретной информации о реализации мер после принятия заключительных замечаний Комитета. Комитет просит представить информацию о следующем: а) количество проведенных расследований, завершившихся судебными преследованиями, и назначенных наказаний за период после принятия Комитетом его заключительных замечаний; b)</w:t>
      </w:r>
      <w:r>
        <w:t> </w:t>
      </w:r>
      <w:r w:rsidR="00032D65">
        <w:t xml:space="preserve">обоснование малого числа санкций, введенных в 2016 и 2017 годах; c) соглашение о сотрудничестве и мерах по укреплению безопасности журналистов, подписанное в декабре 2016 года, и его воздействие; d) результаты анализа соответствующих положений Уголовного кодекса в целях улучшения защиты журналистов, проведенного по просьбе Министерства юстиции в 2017 году. </w:t>
      </w:r>
    </w:p>
    <w:p w14:paraId="6E706F87" w14:textId="4D72DB56" w:rsidR="00032D65" w:rsidRPr="000F0786" w:rsidRDefault="00AF0D48" w:rsidP="00032D65">
      <w:pPr>
        <w:pStyle w:val="SingleTxtG"/>
      </w:pPr>
      <w:r>
        <w:lastRenderedPageBreak/>
        <w:tab/>
      </w:r>
      <w:r w:rsidR="00032D65">
        <w:t xml:space="preserve">Комитет также принимает к сведению представленную информацию, однако сожалеет об отсутствии информации о мерах в период после принятия Комитетом его рекомендации воздерживаться от уголовного преследования журналистов, правозащитников и других представителей гражданского общества в качестве средства сдерживания или воспрепятствования осуществлению ими права на свободное выражение мнений. </w:t>
      </w:r>
    </w:p>
    <w:p w14:paraId="6A739270" w14:textId="4A5541AA" w:rsidR="00032D65" w:rsidRPr="000F0786" w:rsidRDefault="00AF0D48" w:rsidP="00032D65">
      <w:pPr>
        <w:pStyle w:val="SingleTxtG"/>
      </w:pPr>
      <w:r>
        <w:tab/>
      </w:r>
      <w:r w:rsidR="00032D65">
        <w:t xml:space="preserve">Комитет далее принимает к сведению информацию, представленную государством-участником, однако выражает сожаление в связи с отсутствием информации о мерах в период после принятия Комитетом его заключительных замечаний по обеспечению транспарентности собственности на средства массовой информации, а также свободы и независимости частных средств массовой информации. Комитет просит представить информацию о результатах обследования, проведенного в 2017 году Министерством культуры, и о выполнении Закона об общественной информации и средствах массовой информации, а также принятых в этой связи мерах. </w:t>
      </w:r>
    </w:p>
    <w:p w14:paraId="6EC5D164" w14:textId="0DF55C53" w:rsidR="00032D65" w:rsidRPr="000E0F64" w:rsidRDefault="00AF0D48" w:rsidP="00032D65">
      <w:pPr>
        <w:pStyle w:val="SingleTxtG"/>
      </w:pPr>
      <w:r>
        <w:tab/>
      </w:r>
      <w:r w:rsidR="00032D65">
        <w:t>Комитет выражает сожаление в связи с отсутствием подробной информации о мерах, принятых для рассмотрения применения Закона о публичных собраниях от 26</w:t>
      </w:r>
      <w:r>
        <w:t> </w:t>
      </w:r>
      <w:r w:rsidR="00032D65">
        <w:t>января 2016 года, с тем чтобы обеспечить его совместимость с Пактом. Он</w:t>
      </w:r>
      <w:r>
        <w:t> </w:t>
      </w:r>
      <w:r w:rsidR="00032D65">
        <w:t xml:space="preserve">повторяет свою рекомендацию. </w:t>
      </w:r>
    </w:p>
    <w:p w14:paraId="35FEC916" w14:textId="77777777" w:rsidR="00032D65" w:rsidRPr="009B7AD0" w:rsidRDefault="00032D65" w:rsidP="00032D65">
      <w:pPr>
        <w:pStyle w:val="SingleTxtG"/>
      </w:pPr>
      <w:r w:rsidRPr="00C350F5">
        <w:rPr>
          <w:b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  <w:bookmarkStart w:id="1" w:name="_Toc506807563"/>
    </w:p>
    <w:p w14:paraId="04C1DDB9" w14:textId="0A75303B" w:rsidR="00032D65" w:rsidRDefault="00032D65" w:rsidP="00032D65">
      <w:pPr>
        <w:pStyle w:val="SingleTxtG"/>
      </w:pPr>
      <w:r w:rsidRPr="00C350F5">
        <w:rPr>
          <w:b/>
        </w:rPr>
        <w:t>Дата представления следующего периодического доклада</w:t>
      </w:r>
      <w:r>
        <w:t>: 29 марта 2021 года.</w:t>
      </w:r>
      <w:bookmarkEnd w:id="1"/>
    </w:p>
    <w:p w14:paraId="2DBA28F8" w14:textId="66DDACE3" w:rsidR="00032D65" w:rsidRPr="00032D65" w:rsidRDefault="00032D65" w:rsidP="00032D6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32D65" w:rsidRPr="00032D65" w:rsidSect="00032D65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44D321" w14:textId="77777777" w:rsidR="00156ADA" w:rsidRPr="00A312BC" w:rsidRDefault="00156ADA" w:rsidP="00A312BC"/>
  </w:endnote>
  <w:endnote w:type="continuationSeparator" w:id="0">
    <w:p w14:paraId="1FB4F161" w14:textId="77777777" w:rsidR="00156ADA" w:rsidRPr="00A312BC" w:rsidRDefault="00156AD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21470" w14:textId="256031F7" w:rsidR="00032D65" w:rsidRPr="00032D65" w:rsidRDefault="00032D65">
    <w:pPr>
      <w:pStyle w:val="a8"/>
    </w:pPr>
    <w:r w:rsidRPr="00032D65">
      <w:rPr>
        <w:b/>
        <w:sz w:val="18"/>
      </w:rPr>
      <w:fldChar w:fldCharType="begin"/>
    </w:r>
    <w:r w:rsidRPr="00032D65">
      <w:rPr>
        <w:b/>
        <w:sz w:val="18"/>
      </w:rPr>
      <w:instrText xml:space="preserve"> PAGE  \* MERGEFORMAT </w:instrText>
    </w:r>
    <w:r w:rsidRPr="00032D65">
      <w:rPr>
        <w:b/>
        <w:sz w:val="18"/>
      </w:rPr>
      <w:fldChar w:fldCharType="separate"/>
    </w:r>
    <w:r w:rsidRPr="00032D65">
      <w:rPr>
        <w:b/>
        <w:noProof/>
        <w:sz w:val="18"/>
      </w:rPr>
      <w:t>2</w:t>
    </w:r>
    <w:r w:rsidRPr="00032D65">
      <w:rPr>
        <w:b/>
        <w:sz w:val="18"/>
      </w:rPr>
      <w:fldChar w:fldCharType="end"/>
    </w:r>
    <w:r>
      <w:rPr>
        <w:b/>
        <w:sz w:val="18"/>
      </w:rPr>
      <w:tab/>
    </w:r>
    <w:r>
      <w:t>GE.21-02129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E43B2" w14:textId="0160B256" w:rsidR="00032D65" w:rsidRPr="00032D65" w:rsidRDefault="00032D65" w:rsidP="00032D65">
    <w:pPr>
      <w:pStyle w:val="a8"/>
      <w:tabs>
        <w:tab w:val="clear" w:pos="9639"/>
        <w:tab w:val="right" w:pos="9638"/>
      </w:tabs>
      <w:rPr>
        <w:b/>
        <w:sz w:val="18"/>
      </w:rPr>
    </w:pPr>
    <w:r>
      <w:t>GE.21-02129</w:t>
    </w:r>
    <w:r>
      <w:tab/>
    </w:r>
    <w:r w:rsidRPr="00032D65">
      <w:rPr>
        <w:b/>
        <w:sz w:val="18"/>
      </w:rPr>
      <w:fldChar w:fldCharType="begin"/>
    </w:r>
    <w:r w:rsidRPr="00032D65">
      <w:rPr>
        <w:b/>
        <w:sz w:val="18"/>
      </w:rPr>
      <w:instrText xml:space="preserve"> PAGE  \* MERGEFORMAT </w:instrText>
    </w:r>
    <w:r w:rsidRPr="00032D65">
      <w:rPr>
        <w:b/>
        <w:sz w:val="18"/>
      </w:rPr>
      <w:fldChar w:fldCharType="separate"/>
    </w:r>
    <w:r w:rsidRPr="00032D65">
      <w:rPr>
        <w:b/>
        <w:noProof/>
        <w:sz w:val="18"/>
      </w:rPr>
      <w:t>3</w:t>
    </w:r>
    <w:r w:rsidRPr="00032D6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8E7F0" w14:textId="16FFB663" w:rsidR="00042B72" w:rsidRPr="00032D65" w:rsidRDefault="00032D65" w:rsidP="00032D6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3E4E756" wp14:editId="3515DF9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02129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1A502F" wp14:editId="707EED5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80012">
      <w:t xml:space="preserve">  060421  140421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27C9A7" w14:textId="77777777" w:rsidR="00156ADA" w:rsidRPr="001075E9" w:rsidRDefault="00156AD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6D93D0" w14:textId="77777777" w:rsidR="00156ADA" w:rsidRDefault="00156AD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FDF8F65" w14:textId="77777777" w:rsidR="00032D65" w:rsidRPr="000F0786" w:rsidRDefault="00032D65" w:rsidP="00032D65">
      <w:pPr>
        <w:pStyle w:val="ad"/>
      </w:pPr>
      <w:r>
        <w:tab/>
      </w:r>
      <w:r w:rsidRPr="00746C15">
        <w:rPr>
          <w:sz w:val="20"/>
        </w:rPr>
        <w:t>*</w:t>
      </w:r>
      <w:r>
        <w:tab/>
        <w:t xml:space="preserve">Принят Комитетом на его 130-й сессии (12 октября — 6 ноября 2020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AF15D" w14:textId="2FF2DA3C" w:rsidR="00032D65" w:rsidRPr="00032D65" w:rsidRDefault="00032D65">
    <w:pPr>
      <w:pStyle w:val="a5"/>
    </w:pPr>
    <w:fldSimple w:instr=" TITLE  \* MERGEFORMAT ">
      <w:r w:rsidR="00DD27ED">
        <w:t>CCPR/C/130/2/Add.4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7FEF1" w14:textId="41E63A34" w:rsidR="00032D65" w:rsidRPr="00032D65" w:rsidRDefault="00032D65" w:rsidP="00032D65">
    <w:pPr>
      <w:pStyle w:val="a5"/>
      <w:jc w:val="right"/>
    </w:pPr>
    <w:fldSimple w:instr=" TITLE  \* MERGEFORMAT ">
      <w:r w:rsidR="00DD27ED">
        <w:t>CCPR/C/130/2/Add.4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ADA"/>
    <w:rsid w:val="00032D65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6ADA"/>
    <w:rsid w:val="00180183"/>
    <w:rsid w:val="0018024D"/>
    <w:rsid w:val="00180FC3"/>
    <w:rsid w:val="0018649F"/>
    <w:rsid w:val="00196389"/>
    <w:rsid w:val="001B3EF6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364D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46C15"/>
    <w:rsid w:val="0075523D"/>
    <w:rsid w:val="00757357"/>
    <w:rsid w:val="00787D3A"/>
    <w:rsid w:val="00791B9D"/>
    <w:rsid w:val="007C7651"/>
    <w:rsid w:val="00825F8D"/>
    <w:rsid w:val="00834B71"/>
    <w:rsid w:val="0086445C"/>
    <w:rsid w:val="00894693"/>
    <w:rsid w:val="008A08D7"/>
    <w:rsid w:val="008B6909"/>
    <w:rsid w:val="00906890"/>
    <w:rsid w:val="00911BE4"/>
    <w:rsid w:val="00920BCE"/>
    <w:rsid w:val="00931A71"/>
    <w:rsid w:val="00951972"/>
    <w:rsid w:val="009608F3"/>
    <w:rsid w:val="009918E2"/>
    <w:rsid w:val="009A24AC"/>
    <w:rsid w:val="009C1B8F"/>
    <w:rsid w:val="009D21FD"/>
    <w:rsid w:val="00A14DA8"/>
    <w:rsid w:val="00A312BC"/>
    <w:rsid w:val="00A32359"/>
    <w:rsid w:val="00A34D07"/>
    <w:rsid w:val="00A44C2F"/>
    <w:rsid w:val="00A84021"/>
    <w:rsid w:val="00A84D35"/>
    <w:rsid w:val="00A917B3"/>
    <w:rsid w:val="00AB4B51"/>
    <w:rsid w:val="00AD6F87"/>
    <w:rsid w:val="00AF0D48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A7C12"/>
    <w:rsid w:val="00CB151C"/>
    <w:rsid w:val="00CE5A1A"/>
    <w:rsid w:val="00CF55F6"/>
    <w:rsid w:val="00D33D63"/>
    <w:rsid w:val="00D80012"/>
    <w:rsid w:val="00D90028"/>
    <w:rsid w:val="00D90138"/>
    <w:rsid w:val="00D9090B"/>
    <w:rsid w:val="00DD27ED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AE772A"/>
  <w15:docId w15:val="{FC45E00B-E8F6-45CC-A62C-9056EC95A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 Reference Number,Footnote symbol,ftref,Rimando notaOreste,Rimando notaOreste1,Rimando notaOreste2,nota a piè di pagina,stylish,Footnote Reference Superscript,BVI fnr,Footnote symboFußnotenzeichen,Footnote sign,AA Footnote"/>
    <w:basedOn w:val="a0"/>
    <w:uiPriority w:val="99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Testo nota a piè di pagina Carattere,Footnote Text-progetto,notefranz,Nota_2 Carattere Carattere Carattere Carattere Carattere Carattere Carattere,Nota_2,Nota,Nota_,Testo nota a piè di pagina Carattere1 Carattere,N,Not,fn,Char,Car,f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Testo nota a piè di pagina Carattere Знак,Footnote Text-progetto Знак,notefranz Знак,Nota_2 Carattere Carattere Carattere Carattere Carattere Carattere Carattere Знак,Nota_2 Знак,Nota Знак,Nota_ Знак,N Знак,Not Знак,fn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23GChar">
    <w:name w:val="_ H_2/3_G Char"/>
    <w:link w:val="H23G"/>
    <w:locked/>
    <w:rsid w:val="00032D65"/>
    <w:rPr>
      <w:b/>
      <w:lang w:val="ru-RU" w:eastAsia="ru-RU"/>
    </w:rPr>
  </w:style>
  <w:style w:type="character" w:customStyle="1" w:styleId="SingleTxtGChar">
    <w:name w:val="_ Single Txt_G Char"/>
    <w:link w:val="SingleTxtG"/>
    <w:rsid w:val="00032D65"/>
    <w:rPr>
      <w:lang w:val="ru-RU" w:eastAsia="en-US"/>
    </w:rPr>
  </w:style>
  <w:style w:type="paragraph" w:styleId="af3">
    <w:name w:val="List Paragraph"/>
    <w:basedOn w:val="a"/>
    <w:uiPriority w:val="34"/>
    <w:qFormat/>
    <w:rsid w:val="00032D65"/>
    <w:pPr>
      <w:ind w:left="720"/>
      <w:contextualSpacing/>
    </w:pPr>
    <w:rPr>
      <w:rFonts w:eastAsia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%2fC%2fSRB%2fCO%2f3&amp;Lang=en" TargetMode="External"/><Relationship Id="rId13" Type="http://schemas.openxmlformats.org/officeDocument/2006/relationships/hyperlink" Target="https://tbinternet.ohchr.org/_layouts/15/treatybodyexternal/Download.aspx?symbolno=INT%2fCCPR%2fNGS%2fSRB%2f34264&amp;Lang=en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https://tbinternet.ohchr.org/_layouts/15/treatybodyexternal/Download.aspx?symbolno=INT%2fCCPR%2fNGS%2fSRB%2f42861&amp;Lang=e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binternet.ohchr.org/_layouts/15/treatybodyexternal/Download.aspx?symbolno=CCPR%2fC%2fSRB%2fCO%2f3%2fAdd.1&amp;Lang=e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binternet.ohchr.org/_layouts/15/treatybodyexternal/Download.aspx?symbolno=INT%2fCCPR%2fNGS%2fSRB%2f42861&amp;Lang=en" TargetMode="External"/><Relationship Id="rId10" Type="http://schemas.openxmlformats.org/officeDocument/2006/relationships/hyperlink" Target="https://tbinternet.ohchr.org/_layouts/15/treatybodyexternal/Download.aspx?symbolno=CCPR%2fC%2fSRB%2fCO%2f3%2fAdd.1&amp;Lang=en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ru/CCPR/C/SRB/CO/3" TargetMode="External"/><Relationship Id="rId14" Type="http://schemas.openxmlformats.org/officeDocument/2006/relationships/hyperlink" Target="https://tbinternet.ohchr.org/_layouts/15/treatybodyexternal/Download.aspx?symbolno=INT%2fCCPR%2fNGS%2fSRB%2f34257&amp;Lang=en" TargetMode="Externa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8</Pages>
  <Words>3066</Words>
  <Characters>22204</Characters>
  <Application>Microsoft Office Word</Application>
  <DocSecurity>0</DocSecurity>
  <Lines>2467</Lines>
  <Paragraphs>647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CCPR/C/130/2/Add.4</vt:lpstr>
      <vt:lpstr>A/</vt:lpstr>
      <vt:lpstr>A/</vt:lpstr>
    </vt:vector>
  </TitlesOfParts>
  <Company>DCM</Company>
  <LinksUpToDate>false</LinksUpToDate>
  <CharactersWithSpaces>24623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CCPR/C/130/2/Add.4</dc:title>
  <dc:subject/>
  <dc:creator>Marina KOROTKOVA</dc:creator>
  <cp:keywords/>
  <cp:lastModifiedBy>Marina KOROTKOVA</cp:lastModifiedBy>
  <cp:revision>3</cp:revision>
  <cp:lastPrinted>2021-04-14T11:24:00Z</cp:lastPrinted>
  <dcterms:created xsi:type="dcterms:W3CDTF">2021-04-14T11:24:00Z</dcterms:created>
  <dcterms:modified xsi:type="dcterms:W3CDTF">2021-04-14T11:26:00Z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