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765"/>
        <w:gridCol w:w="269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85.05pt;margin-top:680.45pt;width:189pt;height:19.85pt;z-index:1;mso-position-horizontal-relative:page" o:allowincell="f" filled="f" stroked="f">
                  <v:textbox inset="0,0,0,0">
                    <w:txbxContent>
                      <w:p w:rsidR="00000000" w:rsidRDefault="00000000">
                        <w:r>
                          <w:rPr>
                            <w:lang w:val="en-US"/>
                          </w:rPr>
                          <w:t>GE.0</w:t>
                        </w:r>
                        <w:r>
                          <w:t>6</w:t>
                        </w:r>
                        <w:r>
                          <w:rPr>
                            <w:lang w:val="en-US"/>
                          </w:rPr>
                          <w:t>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</w:t>
                        </w:r>
                        <w:r>
                          <w:t>6010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  <w:r>
                          <w:t xml:space="preserve">    030107    030107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proofErr w:type="spellStart"/>
            <w:r>
              <w:rPr>
                <w:rFonts w:ascii="Times New Roman" w:hAnsi="Times New Roman"/>
                <w:sz w:val="68"/>
              </w:rPr>
              <w:t>CRC</w:t>
            </w:r>
            <w:proofErr w:type="spellEnd"/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7283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416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9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</w:t>
            </w:r>
            <w:proofErr w:type="spellEnd"/>
            <w:r>
              <w:rPr>
                <w:sz w:val="22"/>
                <w:lang w:val="en-US"/>
              </w:rPr>
              <w:t>/SP/3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7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December 2006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СОВЕЩАНИЕ ГОСУДАРСТВ-УЧАСТНИКОВ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Одиннадцатое совещание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Нью-Йорк, 21 февраля 2007 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pStyle w:val="Heading8"/>
        <w:rPr>
          <w:b/>
          <w:bCs/>
          <w:u w:val="none"/>
        </w:rPr>
      </w:pPr>
      <w:r>
        <w:rPr>
          <w:b/>
          <w:bCs/>
          <w:u w:val="none"/>
        </w:rPr>
        <w:t>Представлена Генеральным секретарем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1.</w:t>
      </w:r>
      <w:r>
        <w:tab/>
        <w:t xml:space="preserve">Открытие Совещания представителем Генерального секретаря Организации Объединенных Наций. 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2.</w:t>
      </w:r>
      <w:r>
        <w:tab/>
        <w:t>Выборы Председателя.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3.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4.</w:t>
      </w:r>
      <w:r>
        <w:tab/>
        <w:t>Выборы других должностных лиц Совещания.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ind w:left="567" w:hanging="567"/>
      </w:pPr>
      <w:r>
        <w:t>5.</w:t>
      </w:r>
      <w:r>
        <w:tab/>
        <w:t xml:space="preserve">Выборы 9 членов Комитета по правам ребенка (см. 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SP</w:t>
      </w:r>
      <w:r>
        <w:t>/38) в соответствии со статьей 43 Конвенции о правах ребенка с внесенными в нее изменениями (см. резолюцию 50/155 Генеральной Ассамблеи).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6.</w:t>
      </w:r>
      <w:r>
        <w:tab/>
        <w:t>Прочие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  <w:r>
        <w:t>------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</w:tabs>
      <w:suppressAutoHyphens/>
      <w:jc w:val="center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122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Григорьев</dc:subject>
  <dc:creator>Черняева</dc:creator>
  <cp:keywords/>
  <dc:description/>
  <cp:lastModifiedBy>Сафонова</cp:lastModifiedBy>
  <cp:revision>2</cp:revision>
  <cp:lastPrinted>2007-01-03T12:00:00Z</cp:lastPrinted>
  <dcterms:created xsi:type="dcterms:W3CDTF">2007-01-03T12:00:00Z</dcterms:created>
  <dcterms:modified xsi:type="dcterms:W3CDTF">2007-01-03T12:00:00Z</dcterms:modified>
</cp:coreProperties>
</file>